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44" w:type="dxa"/>
        <w:tblInd w:w="-4" w:type="dxa"/>
        <w:tblBorders>
          <w:bottom w:val="single" w:sz="30" w:space="0" w:color="000000"/>
        </w:tblBorders>
        <w:tblLayout w:type="fixed"/>
        <w:tblLook w:val="0000" w:firstRow="0" w:lastRow="0" w:firstColumn="0" w:lastColumn="0" w:noHBand="0" w:noVBand="0"/>
      </w:tblPr>
      <w:tblGrid>
        <w:gridCol w:w="904"/>
        <w:gridCol w:w="1260"/>
        <w:gridCol w:w="2790"/>
        <w:gridCol w:w="1800"/>
        <w:gridCol w:w="2790"/>
      </w:tblGrid>
      <w:tr w:rsidR="002854EE" w:rsidRPr="00C76B49" w:rsidTr="00E57E93">
        <w:trPr>
          <w:trHeight w:val="576"/>
        </w:trPr>
        <w:tc>
          <w:tcPr>
            <w:tcW w:w="904" w:type="dxa"/>
            <w:tcBorders>
              <w:bottom w:val="single" w:sz="12" w:space="0" w:color="000000"/>
            </w:tcBorders>
          </w:tcPr>
          <w:p w:rsidR="002854EE" w:rsidRPr="00C96D70" w:rsidRDefault="00E57E93" w:rsidP="00FA0680">
            <w:pPr>
              <w:rPr>
                <w:noProof/>
                <w:sz w:val="6"/>
              </w:rPr>
            </w:pPr>
            <w:r w:rsidRPr="00C91779">
              <w:rPr>
                <w:noProof/>
                <w:snapToGrid w:val="0"/>
                <w:kern w:val="22"/>
                <w:lang w:val="en-US" w:eastAsia="zh-CN"/>
              </w:rPr>
              <w:drawing>
                <wp:inline distT="0" distB="0" distL="0" distR="0" wp14:anchorId="2A1E98F0" wp14:editId="72DDFED5">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1260" w:type="dxa"/>
            <w:tcBorders>
              <w:bottom w:val="single" w:sz="12" w:space="0" w:color="000000"/>
            </w:tcBorders>
          </w:tcPr>
          <w:p w:rsidR="002854EE" w:rsidRPr="00C76B49" w:rsidRDefault="00E57E93" w:rsidP="00E57E93">
            <w:pPr>
              <w:ind w:left="72"/>
            </w:pPr>
            <w:r w:rsidRPr="00C91779">
              <w:rPr>
                <w:noProof/>
                <w:snapToGrid w:val="0"/>
                <w:kern w:val="22"/>
                <w:lang w:val="en-US" w:eastAsia="zh-CN"/>
              </w:rPr>
              <w:drawing>
                <wp:inline distT="0" distB="0" distL="0" distR="0" wp14:anchorId="3BA80BE2" wp14:editId="38DCA123">
                  <wp:extent cx="376826" cy="442061"/>
                  <wp:effectExtent l="0" t="0" r="4445" b="0"/>
                  <wp:docPr id="2" name="Picture 2"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9760" cy="445503"/>
                          </a:xfrm>
                          <a:prstGeom prst="rect">
                            <a:avLst/>
                          </a:prstGeom>
                          <a:noFill/>
                          <a:ln>
                            <a:noFill/>
                          </a:ln>
                        </pic:spPr>
                      </pic:pic>
                    </a:graphicData>
                  </a:graphic>
                </wp:inline>
              </w:drawing>
            </w:r>
          </w:p>
        </w:tc>
        <w:tc>
          <w:tcPr>
            <w:tcW w:w="7380" w:type="dxa"/>
            <w:gridSpan w:val="3"/>
            <w:tcBorders>
              <w:bottom w:val="single" w:sz="12" w:space="0" w:color="000000"/>
            </w:tcBorders>
          </w:tcPr>
          <w:p w:rsidR="00C96D70" w:rsidRDefault="00C96D70" w:rsidP="00C96D70">
            <w:pPr>
              <w:spacing w:before="240"/>
              <w:jc w:val="right"/>
            </w:pPr>
            <w:r w:rsidRPr="00C91779">
              <w:rPr>
                <w:rFonts w:ascii="Arial" w:hAnsi="Arial" w:cs="Arial"/>
                <w:b/>
                <w:snapToGrid w:val="0"/>
                <w:kern w:val="22"/>
                <w:sz w:val="32"/>
                <w:szCs w:val="32"/>
              </w:rPr>
              <w:t>CBD</w:t>
            </w:r>
          </w:p>
          <w:p w:rsidR="002854EE" w:rsidRPr="00C96D70" w:rsidRDefault="002854EE" w:rsidP="00C96D70">
            <w:pPr>
              <w:jc w:val="right"/>
              <w:rPr>
                <w:b/>
                <w:sz w:val="20"/>
                <w:szCs w:val="36"/>
              </w:rPr>
            </w:pPr>
          </w:p>
        </w:tc>
      </w:tr>
      <w:tr w:rsidR="002854EE" w:rsidRPr="00C76B49" w:rsidTr="00E57E93">
        <w:trPr>
          <w:trHeight w:val="1693"/>
        </w:trPr>
        <w:tc>
          <w:tcPr>
            <w:tcW w:w="4954" w:type="dxa"/>
            <w:gridSpan w:val="3"/>
            <w:tcBorders>
              <w:bottom w:val="single" w:sz="36" w:space="0" w:color="000000"/>
            </w:tcBorders>
          </w:tcPr>
          <w:p w:rsidR="002854EE" w:rsidRDefault="002854EE" w:rsidP="00FA0680">
            <w:pPr>
              <w:rPr>
                <w:b/>
                <w:noProof/>
                <w:sz w:val="14"/>
                <w:szCs w:val="40"/>
                <w:lang w:val="en-US" w:eastAsia="zh-CN"/>
              </w:rPr>
            </w:pPr>
          </w:p>
          <w:p w:rsidR="002854EE" w:rsidRPr="00637C20" w:rsidRDefault="002854EE" w:rsidP="00FA0680">
            <w:pPr>
              <w:rPr>
                <w:b/>
                <w:sz w:val="14"/>
                <w:szCs w:val="40"/>
              </w:rPr>
            </w:pPr>
            <w:r>
              <w:rPr>
                <w:b/>
                <w:noProof/>
                <w:sz w:val="40"/>
                <w:szCs w:val="40"/>
                <w:lang w:val="en-US" w:eastAsia="zh-CN"/>
              </w:rPr>
              <w:drawing>
                <wp:inline distT="0" distB="0" distL="0" distR="0" wp14:anchorId="1D86BFE1" wp14:editId="557BCBE4">
                  <wp:extent cx="2999740" cy="1078865"/>
                  <wp:effectExtent l="0" t="0" r="0" b="6985"/>
                  <wp:docPr id="7" name="Picture 7" descr="CBD_logo_ch-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BD_logo_ch-CMYK-black [Conver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99740" cy="1078865"/>
                          </a:xfrm>
                          <a:prstGeom prst="rect">
                            <a:avLst/>
                          </a:prstGeom>
                          <a:noFill/>
                          <a:ln>
                            <a:noFill/>
                          </a:ln>
                        </pic:spPr>
                      </pic:pic>
                    </a:graphicData>
                  </a:graphic>
                </wp:inline>
              </w:drawing>
            </w:r>
          </w:p>
          <w:p w:rsidR="002854EE" w:rsidRPr="00C83852" w:rsidRDefault="002854EE" w:rsidP="00FA0680">
            <w:pPr>
              <w:spacing w:before="120"/>
              <w:rPr>
                <w:b/>
                <w:sz w:val="2"/>
              </w:rPr>
            </w:pPr>
          </w:p>
        </w:tc>
        <w:tc>
          <w:tcPr>
            <w:tcW w:w="1800" w:type="dxa"/>
            <w:tcBorders>
              <w:bottom w:val="single" w:sz="36" w:space="0" w:color="000000"/>
            </w:tcBorders>
          </w:tcPr>
          <w:p w:rsidR="002854EE" w:rsidRPr="00C76B49" w:rsidRDefault="002854EE" w:rsidP="00FA0680"/>
        </w:tc>
        <w:tc>
          <w:tcPr>
            <w:tcW w:w="2790" w:type="dxa"/>
            <w:tcBorders>
              <w:bottom w:val="single" w:sz="36" w:space="0" w:color="000000"/>
            </w:tcBorders>
          </w:tcPr>
          <w:p w:rsidR="002854EE" w:rsidRPr="00C3622D" w:rsidRDefault="002854EE" w:rsidP="00FA0680">
            <w:pPr>
              <w:spacing w:before="120"/>
              <w:rPr>
                <w:sz w:val="24"/>
              </w:rPr>
            </w:pPr>
            <w:r w:rsidRPr="00C3622D">
              <w:rPr>
                <w:sz w:val="24"/>
              </w:rPr>
              <w:t>Distr.</w:t>
            </w:r>
          </w:p>
          <w:p w:rsidR="002854EE" w:rsidRPr="00C3622D" w:rsidRDefault="002854EE" w:rsidP="00FA0680">
            <w:pPr>
              <w:spacing w:after="120"/>
              <w:rPr>
                <w:sz w:val="24"/>
              </w:rPr>
            </w:pPr>
            <w:r w:rsidRPr="00C3622D">
              <w:rPr>
                <w:sz w:val="24"/>
              </w:rPr>
              <w:t>GENERAL</w:t>
            </w:r>
          </w:p>
          <w:p w:rsidR="002854EE" w:rsidRPr="00C3622D" w:rsidRDefault="002854EE" w:rsidP="00FA0680">
            <w:pPr>
              <w:rPr>
                <w:sz w:val="24"/>
              </w:rPr>
            </w:pPr>
            <w:r>
              <w:rPr>
                <w:sz w:val="24"/>
              </w:rPr>
              <w:t>CBD/SBI/2/2/Add.3</w:t>
            </w:r>
          </w:p>
          <w:p w:rsidR="002854EE" w:rsidRPr="00C3622D" w:rsidRDefault="002854EE" w:rsidP="00FA0680">
            <w:pPr>
              <w:spacing w:after="120"/>
              <w:rPr>
                <w:sz w:val="24"/>
              </w:rPr>
            </w:pPr>
            <w:r>
              <w:rPr>
                <w:sz w:val="24"/>
              </w:rPr>
              <w:t>16 April 2018</w:t>
            </w:r>
          </w:p>
          <w:p w:rsidR="002854EE" w:rsidRPr="00C3622D" w:rsidRDefault="002854EE" w:rsidP="00FA0680">
            <w:pPr>
              <w:rPr>
                <w:sz w:val="24"/>
              </w:rPr>
            </w:pPr>
            <w:r w:rsidRPr="00C3622D">
              <w:rPr>
                <w:rFonts w:hint="eastAsia"/>
                <w:sz w:val="24"/>
              </w:rPr>
              <w:t>CHINESE</w:t>
            </w:r>
          </w:p>
          <w:p w:rsidR="002854EE" w:rsidRPr="00C76B49" w:rsidRDefault="002854EE" w:rsidP="00FA0680">
            <w:pPr>
              <w:spacing w:after="120"/>
              <w:rPr>
                <w:szCs w:val="22"/>
              </w:rPr>
            </w:pPr>
            <w:r w:rsidRPr="00C3622D">
              <w:rPr>
                <w:sz w:val="24"/>
              </w:rPr>
              <w:t>ORIGINAL: ENGLISH</w:t>
            </w:r>
          </w:p>
        </w:tc>
      </w:tr>
    </w:tbl>
    <w:p w:rsidR="002854EE" w:rsidRPr="00780325" w:rsidRDefault="002854EE" w:rsidP="002854EE">
      <w:pPr>
        <w:pStyle w:val="Cornernotation"/>
        <w:spacing w:before="60"/>
        <w:ind w:left="230" w:right="3787" w:hanging="230"/>
        <w:rPr>
          <w:kern w:val="22"/>
          <w:sz w:val="24"/>
          <w:lang w:eastAsia="zh-CN"/>
        </w:rPr>
      </w:pPr>
      <w:bookmarkStart w:id="0" w:name="Meeting"/>
      <w:r w:rsidRPr="00780325">
        <w:rPr>
          <w:sz w:val="24"/>
          <w:lang w:eastAsia="zh-CN"/>
        </w:rPr>
        <w:t>执行问题附属机构</w:t>
      </w:r>
      <w:bookmarkEnd w:id="0"/>
    </w:p>
    <w:p w:rsidR="002854EE" w:rsidRPr="00780325" w:rsidRDefault="002854EE" w:rsidP="002854EE">
      <w:pPr>
        <w:pStyle w:val="meetingname"/>
        <w:ind w:left="0" w:right="4392" w:firstLine="0"/>
        <w:rPr>
          <w:rFonts w:eastAsia="SimSun"/>
          <w:kern w:val="22"/>
          <w:sz w:val="24"/>
          <w:lang w:eastAsia="zh-CN"/>
        </w:rPr>
      </w:pPr>
      <w:r w:rsidRPr="00780325">
        <w:rPr>
          <w:rFonts w:eastAsia="SimSun"/>
          <w:kern w:val="22"/>
          <w:sz w:val="24"/>
          <w:lang w:eastAsia="zh-CN"/>
        </w:rPr>
        <w:t>第二次会议</w:t>
      </w:r>
    </w:p>
    <w:p w:rsidR="002854EE" w:rsidRPr="00780325" w:rsidRDefault="002854EE" w:rsidP="002854EE">
      <w:pPr>
        <w:pStyle w:val="meetingname"/>
        <w:ind w:left="0" w:right="4392" w:firstLine="0"/>
        <w:rPr>
          <w:rFonts w:eastAsia="SimSun"/>
          <w:kern w:val="22"/>
          <w:sz w:val="24"/>
          <w:lang w:eastAsia="zh-CN"/>
        </w:rPr>
      </w:pPr>
      <w:r w:rsidRPr="00780325">
        <w:rPr>
          <w:rFonts w:eastAsia="SimSun"/>
          <w:kern w:val="22"/>
          <w:sz w:val="24"/>
          <w:lang w:eastAsia="nb-NO"/>
        </w:rPr>
        <w:t>2018</w:t>
      </w:r>
      <w:r w:rsidRPr="00780325">
        <w:rPr>
          <w:rFonts w:eastAsia="SimSun"/>
          <w:kern w:val="22"/>
          <w:sz w:val="24"/>
          <w:lang w:eastAsia="zh-CN"/>
        </w:rPr>
        <w:t>年</w:t>
      </w:r>
      <w:r w:rsidRPr="00780325">
        <w:rPr>
          <w:rFonts w:eastAsia="SimSun"/>
          <w:kern w:val="22"/>
          <w:sz w:val="24"/>
          <w:lang w:eastAsia="zh-CN"/>
        </w:rPr>
        <w:t>7</w:t>
      </w:r>
      <w:r w:rsidRPr="00780325">
        <w:rPr>
          <w:rFonts w:eastAsia="SimSun"/>
          <w:kern w:val="22"/>
          <w:sz w:val="24"/>
          <w:lang w:eastAsia="zh-CN"/>
        </w:rPr>
        <w:t>月</w:t>
      </w:r>
      <w:r w:rsidRPr="00780325">
        <w:rPr>
          <w:rFonts w:eastAsia="SimSun"/>
          <w:kern w:val="22"/>
          <w:sz w:val="24"/>
          <w:lang w:eastAsia="zh-CN"/>
        </w:rPr>
        <w:t>9</w:t>
      </w:r>
      <w:r w:rsidRPr="00780325">
        <w:rPr>
          <w:rFonts w:eastAsia="SimSun"/>
          <w:kern w:val="22"/>
          <w:sz w:val="24"/>
          <w:lang w:eastAsia="zh-CN"/>
        </w:rPr>
        <w:t>日至</w:t>
      </w:r>
      <w:r w:rsidRPr="00780325">
        <w:rPr>
          <w:rFonts w:eastAsia="SimSun"/>
          <w:kern w:val="22"/>
          <w:sz w:val="24"/>
          <w:lang w:eastAsia="zh-CN"/>
        </w:rPr>
        <w:t>13</w:t>
      </w:r>
      <w:r w:rsidRPr="00780325">
        <w:rPr>
          <w:rFonts w:eastAsia="SimSun"/>
          <w:kern w:val="22"/>
          <w:sz w:val="24"/>
          <w:lang w:eastAsia="zh-CN"/>
        </w:rPr>
        <w:t>日，加拿大蒙特利尔</w:t>
      </w:r>
    </w:p>
    <w:p w:rsidR="002854EE" w:rsidRPr="009B4D1A" w:rsidRDefault="002854EE" w:rsidP="002854EE">
      <w:pPr>
        <w:pStyle w:val="Cornernotation"/>
        <w:ind w:left="288" w:hanging="288"/>
        <w:rPr>
          <w:sz w:val="24"/>
          <w:lang w:eastAsia="zh-CN"/>
        </w:rPr>
      </w:pPr>
      <w:r w:rsidRPr="009B4D1A">
        <w:rPr>
          <w:sz w:val="24"/>
          <w:lang w:eastAsia="zh-CN"/>
        </w:rPr>
        <w:t>临时议程</w:t>
      </w:r>
      <w:r w:rsidRPr="002854EE">
        <w:rPr>
          <w:rStyle w:val="FootnoteReference"/>
          <w:kern w:val="22"/>
          <w:sz w:val="24"/>
          <w:u w:val="none"/>
          <w:lang w:eastAsia="zh-CN"/>
        </w:rPr>
        <w:footnoteReference w:customMarkFollows="1" w:id="1"/>
        <w:t>*</w:t>
      </w:r>
      <w:r>
        <w:rPr>
          <w:kern w:val="22"/>
          <w:sz w:val="24"/>
          <w:lang w:eastAsia="zh-CN"/>
        </w:rPr>
        <w:t xml:space="preserve"> </w:t>
      </w:r>
      <w:r w:rsidRPr="009B4D1A">
        <w:rPr>
          <w:sz w:val="24"/>
          <w:lang w:eastAsia="zh-CN"/>
        </w:rPr>
        <w:t>项目</w:t>
      </w:r>
      <w:r>
        <w:rPr>
          <w:sz w:val="24"/>
          <w:lang w:eastAsia="zh-CN"/>
        </w:rPr>
        <w:t>3</w:t>
      </w:r>
    </w:p>
    <w:p w:rsidR="002854EE" w:rsidRDefault="002854EE" w:rsidP="002854EE">
      <w:pPr>
        <w:pStyle w:val="Para1"/>
        <w:numPr>
          <w:ilvl w:val="0"/>
          <w:numId w:val="0"/>
        </w:numPr>
        <w:spacing w:before="240"/>
        <w:ind w:left="1166" w:right="1080"/>
        <w:jc w:val="center"/>
        <w:rPr>
          <w:rFonts w:eastAsia="SimHei"/>
          <w:sz w:val="28"/>
          <w:lang w:eastAsia="zh-CN"/>
        </w:rPr>
      </w:pPr>
      <w:r w:rsidRPr="008A4195">
        <w:rPr>
          <w:rFonts w:eastAsia="SimHei"/>
          <w:sz w:val="28"/>
          <w:lang w:eastAsia="zh-CN"/>
        </w:rPr>
        <w:t>《</w:t>
      </w:r>
      <w:r w:rsidR="008B404C">
        <w:rPr>
          <w:rFonts w:eastAsia="SimHei"/>
          <w:sz w:val="28"/>
          <w:lang w:eastAsia="zh-CN"/>
        </w:rPr>
        <w:t>2015</w:t>
      </w:r>
      <w:r w:rsidRPr="008A4195">
        <w:rPr>
          <w:rFonts w:eastAsia="SimHei"/>
          <w:sz w:val="28"/>
          <w:lang w:eastAsia="zh-CN"/>
        </w:rPr>
        <w:t>-2020</w:t>
      </w:r>
      <w:r w:rsidRPr="008A4195">
        <w:rPr>
          <w:rFonts w:eastAsia="SimHei"/>
          <w:sz w:val="28"/>
          <w:lang w:eastAsia="zh-CN"/>
        </w:rPr>
        <w:t>年</w:t>
      </w:r>
      <w:r w:rsidR="008B404C">
        <w:rPr>
          <w:rFonts w:eastAsia="SimHei"/>
          <w:sz w:val="28"/>
          <w:lang w:eastAsia="zh-CN"/>
        </w:rPr>
        <w:t>性别平等行动计划</w:t>
      </w:r>
      <w:r w:rsidRPr="008A4195">
        <w:rPr>
          <w:rFonts w:eastAsia="SimHei"/>
          <w:sz w:val="28"/>
          <w:lang w:eastAsia="zh-CN"/>
        </w:rPr>
        <w:t>》</w:t>
      </w:r>
      <w:r w:rsidR="008B404C">
        <w:rPr>
          <w:rFonts w:eastAsia="SimHei"/>
          <w:sz w:val="28"/>
          <w:lang w:eastAsia="zh-CN"/>
        </w:rPr>
        <w:t>执行</w:t>
      </w:r>
      <w:r w:rsidRPr="008A4195">
        <w:rPr>
          <w:rFonts w:eastAsia="SimHei"/>
          <w:sz w:val="28"/>
          <w:lang w:eastAsia="zh-CN"/>
        </w:rPr>
        <w:t>的</w:t>
      </w:r>
      <w:r>
        <w:rPr>
          <w:rFonts w:eastAsia="SimHei" w:hint="eastAsia"/>
          <w:sz w:val="28"/>
          <w:lang w:eastAsia="zh-CN"/>
        </w:rPr>
        <w:t>进展</w:t>
      </w:r>
      <w:r w:rsidRPr="008A4195">
        <w:rPr>
          <w:rFonts w:eastAsia="SimHei"/>
          <w:sz w:val="28"/>
          <w:lang w:eastAsia="zh-CN"/>
        </w:rPr>
        <w:t>情况</w:t>
      </w:r>
    </w:p>
    <w:p w:rsidR="002854EE" w:rsidRPr="00BD29A8" w:rsidRDefault="002854EE" w:rsidP="002854EE">
      <w:pPr>
        <w:pStyle w:val="Para1"/>
        <w:numPr>
          <w:ilvl w:val="0"/>
          <w:numId w:val="0"/>
        </w:numPr>
        <w:spacing w:before="240"/>
        <w:jc w:val="center"/>
        <w:rPr>
          <w:rFonts w:eastAsia="KaiTi"/>
          <w:i/>
          <w:sz w:val="24"/>
          <w:lang w:eastAsia="zh-CN"/>
        </w:rPr>
      </w:pPr>
      <w:r w:rsidRPr="00BD29A8">
        <w:rPr>
          <w:rFonts w:eastAsia="KaiTi"/>
          <w:sz w:val="24"/>
          <w:lang w:eastAsia="zh-CN"/>
        </w:rPr>
        <w:t>执行秘书的说明</w:t>
      </w:r>
      <w:r>
        <w:rPr>
          <w:rFonts w:eastAsia="KaiTi" w:hint="eastAsia"/>
          <w:sz w:val="24"/>
          <w:lang w:eastAsia="zh-CN"/>
        </w:rPr>
        <w:t xml:space="preserve"> </w:t>
      </w:r>
      <w:bookmarkStart w:id="1" w:name="_GoBack"/>
      <w:bookmarkEnd w:id="1"/>
    </w:p>
    <w:p w:rsidR="002854EE" w:rsidRPr="00BD29A8" w:rsidRDefault="002854EE" w:rsidP="002854EE">
      <w:pPr>
        <w:pStyle w:val="Para1"/>
        <w:numPr>
          <w:ilvl w:val="0"/>
          <w:numId w:val="0"/>
        </w:numPr>
        <w:jc w:val="center"/>
        <w:rPr>
          <w:rFonts w:eastAsia="SimHei"/>
          <w:b/>
          <w:sz w:val="24"/>
          <w:lang w:eastAsia="zh-CN"/>
        </w:rPr>
      </w:pPr>
      <w:r>
        <w:rPr>
          <w:rFonts w:eastAsia="SimHei" w:hint="eastAsia"/>
          <w:sz w:val="24"/>
          <w:lang w:eastAsia="zh-CN"/>
        </w:rPr>
        <w:t xml:space="preserve"> </w:t>
      </w:r>
      <w:r>
        <w:rPr>
          <w:rFonts w:eastAsia="SimHei" w:hint="eastAsia"/>
          <w:sz w:val="24"/>
          <w:lang w:eastAsia="zh-CN"/>
        </w:rPr>
        <w:t>导言</w:t>
      </w:r>
      <w:r>
        <w:rPr>
          <w:rFonts w:eastAsia="SimHei" w:hint="eastAsia"/>
          <w:sz w:val="24"/>
          <w:lang w:eastAsia="zh-CN"/>
        </w:rPr>
        <w:t xml:space="preserve"> </w:t>
      </w:r>
    </w:p>
    <w:p w:rsidR="0092600B" w:rsidRDefault="0092600B" w:rsidP="00FA0680">
      <w:pPr>
        <w:pStyle w:val="Para1"/>
        <w:suppressLineNumbers/>
        <w:tabs>
          <w:tab w:val="clear" w:pos="360"/>
        </w:tabs>
        <w:suppressAutoHyphens/>
        <w:kinsoku w:val="0"/>
        <w:overflowPunct w:val="0"/>
        <w:autoSpaceDE w:val="0"/>
        <w:autoSpaceDN w:val="0"/>
        <w:adjustRightInd w:val="0"/>
        <w:snapToGrid w:val="0"/>
        <w:rPr>
          <w:kern w:val="22"/>
          <w:sz w:val="24"/>
          <w:szCs w:val="24"/>
          <w:lang w:eastAsia="zh-CN"/>
        </w:rPr>
      </w:pPr>
      <w:r w:rsidRPr="0092600B">
        <w:rPr>
          <w:kern w:val="22"/>
          <w:sz w:val="24"/>
          <w:szCs w:val="24"/>
          <w:lang w:eastAsia="zh-CN"/>
        </w:rPr>
        <w:t>在</w:t>
      </w:r>
      <w:r w:rsidRPr="0092600B">
        <w:rPr>
          <w:rFonts w:hint="eastAsia"/>
          <w:kern w:val="22"/>
          <w:sz w:val="24"/>
          <w:szCs w:val="24"/>
          <w:lang w:eastAsia="zh-CN"/>
        </w:rPr>
        <w:t>其</w:t>
      </w:r>
      <w:r w:rsidRPr="0092600B">
        <w:rPr>
          <w:kern w:val="22"/>
          <w:sz w:val="24"/>
          <w:szCs w:val="24"/>
          <w:lang w:eastAsia="zh-CN"/>
        </w:rPr>
        <w:t>第十二届会议上，缔约方大会</w:t>
      </w:r>
      <w:r w:rsidRPr="0092600B">
        <w:rPr>
          <w:rFonts w:hint="eastAsia"/>
          <w:kern w:val="22"/>
          <w:sz w:val="24"/>
          <w:szCs w:val="24"/>
          <w:lang w:eastAsia="zh-CN"/>
        </w:rPr>
        <w:t>通过</w:t>
      </w:r>
      <w:r w:rsidRPr="0092600B">
        <w:rPr>
          <w:kern w:val="22"/>
          <w:sz w:val="24"/>
          <w:szCs w:val="24"/>
          <w:lang w:eastAsia="zh-CN"/>
        </w:rPr>
        <w:t>了第</w:t>
      </w:r>
      <w:hyperlink r:id="rId11" w:history="1">
        <w:r w:rsidRPr="0092600B">
          <w:rPr>
            <w:rStyle w:val="Hyperlink"/>
            <w:kern w:val="22"/>
            <w:sz w:val="24"/>
            <w:szCs w:val="24"/>
            <w:lang w:eastAsia="zh-CN"/>
          </w:rPr>
          <w:t>XII/7</w:t>
        </w:r>
      </w:hyperlink>
      <w:r w:rsidRPr="0092600B">
        <w:rPr>
          <w:kern w:val="22"/>
          <w:sz w:val="24"/>
          <w:szCs w:val="24"/>
          <w:lang w:eastAsia="zh-CN"/>
        </w:rPr>
        <w:t>号决定，缔约方大会在该决定中对</w:t>
      </w:r>
      <w:r w:rsidRPr="0092600B">
        <w:rPr>
          <w:rFonts w:hint="eastAsia"/>
          <w:kern w:val="22"/>
          <w:sz w:val="24"/>
          <w:szCs w:val="24"/>
          <w:lang w:eastAsia="zh-CN"/>
        </w:rPr>
        <w:t>《</w:t>
      </w:r>
      <w:r w:rsidRPr="0092600B">
        <w:rPr>
          <w:kern w:val="22"/>
          <w:sz w:val="24"/>
          <w:szCs w:val="24"/>
          <w:lang w:eastAsia="zh-CN"/>
        </w:rPr>
        <w:t>生物多样性公约</w:t>
      </w:r>
      <w:r w:rsidRPr="0092600B">
        <w:rPr>
          <w:rFonts w:hint="eastAsia"/>
          <w:kern w:val="22"/>
          <w:sz w:val="24"/>
          <w:szCs w:val="24"/>
          <w:lang w:eastAsia="zh-CN"/>
        </w:rPr>
        <w:t>》</w:t>
      </w:r>
      <w:r w:rsidRPr="0092600B">
        <w:rPr>
          <w:kern w:val="22"/>
          <w:sz w:val="24"/>
          <w:szCs w:val="24"/>
          <w:lang w:eastAsia="zh-CN"/>
        </w:rPr>
        <w:t>下的《</w:t>
      </w:r>
      <w:r w:rsidRPr="0092600B">
        <w:rPr>
          <w:kern w:val="22"/>
          <w:sz w:val="24"/>
          <w:szCs w:val="24"/>
          <w:lang w:eastAsia="zh-CN"/>
        </w:rPr>
        <w:t>2015-2020</w:t>
      </w:r>
      <w:r w:rsidRPr="0092600B">
        <w:rPr>
          <w:kern w:val="22"/>
          <w:sz w:val="24"/>
          <w:szCs w:val="24"/>
          <w:lang w:eastAsia="zh-CN"/>
        </w:rPr>
        <w:t>年性别平等行动计划》表示欢迎。</w:t>
      </w:r>
      <w:r w:rsidR="00170637">
        <w:rPr>
          <w:rFonts w:hint="eastAsia"/>
          <w:kern w:val="22"/>
          <w:sz w:val="24"/>
          <w:szCs w:val="24"/>
          <w:lang w:eastAsia="zh-CN"/>
        </w:rPr>
        <w:t>《</w:t>
      </w:r>
      <w:r>
        <w:rPr>
          <w:kern w:val="22"/>
          <w:sz w:val="24"/>
          <w:szCs w:val="24"/>
          <w:lang w:eastAsia="zh-CN"/>
        </w:rPr>
        <w:t>行动计划</w:t>
      </w:r>
      <w:r w:rsidR="00170637">
        <w:rPr>
          <w:rFonts w:hint="eastAsia"/>
          <w:kern w:val="22"/>
          <w:sz w:val="24"/>
          <w:szCs w:val="24"/>
          <w:lang w:eastAsia="zh-CN"/>
        </w:rPr>
        <w:t>》</w:t>
      </w:r>
      <w:r w:rsidR="00887F05">
        <w:rPr>
          <w:rFonts w:hint="eastAsia"/>
          <w:kern w:val="22"/>
          <w:sz w:val="24"/>
          <w:szCs w:val="24"/>
          <w:lang w:eastAsia="zh-CN"/>
        </w:rPr>
        <w:t>包括</w:t>
      </w:r>
      <w:r w:rsidR="00887F05">
        <w:rPr>
          <w:kern w:val="22"/>
          <w:sz w:val="24"/>
          <w:szCs w:val="24"/>
          <w:lang w:eastAsia="zh-CN"/>
        </w:rPr>
        <w:t>缔约方可采取的</w:t>
      </w:r>
      <w:r w:rsidR="00887F05">
        <w:rPr>
          <w:rFonts w:hint="eastAsia"/>
          <w:kern w:val="22"/>
          <w:sz w:val="24"/>
          <w:szCs w:val="24"/>
          <w:lang w:eastAsia="zh-CN"/>
        </w:rPr>
        <w:t>一整套</w:t>
      </w:r>
      <w:r w:rsidR="00887F05">
        <w:rPr>
          <w:kern w:val="22"/>
          <w:sz w:val="24"/>
          <w:szCs w:val="24"/>
          <w:lang w:eastAsia="zh-CN"/>
        </w:rPr>
        <w:t>可行的详细行动</w:t>
      </w:r>
      <w:r w:rsidR="00887F05">
        <w:rPr>
          <w:rFonts w:hint="eastAsia"/>
          <w:kern w:val="22"/>
          <w:sz w:val="24"/>
          <w:szCs w:val="24"/>
          <w:lang w:eastAsia="zh-CN"/>
        </w:rPr>
        <w:t>以及</w:t>
      </w:r>
      <w:r w:rsidR="00887F05">
        <w:rPr>
          <w:kern w:val="22"/>
          <w:sz w:val="24"/>
          <w:szCs w:val="24"/>
          <w:lang w:eastAsia="zh-CN"/>
        </w:rPr>
        <w:t>秘书处</w:t>
      </w:r>
      <w:r w:rsidR="00887F05">
        <w:rPr>
          <w:rFonts w:hint="eastAsia"/>
          <w:kern w:val="22"/>
          <w:sz w:val="24"/>
          <w:szCs w:val="24"/>
          <w:lang w:eastAsia="zh-CN"/>
        </w:rPr>
        <w:t>将</w:t>
      </w:r>
      <w:r w:rsidR="00887F05">
        <w:rPr>
          <w:kern w:val="22"/>
          <w:sz w:val="24"/>
          <w:szCs w:val="24"/>
          <w:lang w:eastAsia="zh-CN"/>
        </w:rPr>
        <w:t>性别</w:t>
      </w:r>
      <w:r w:rsidR="00887F05">
        <w:rPr>
          <w:rFonts w:hint="eastAsia"/>
          <w:kern w:val="22"/>
          <w:sz w:val="24"/>
          <w:szCs w:val="24"/>
          <w:lang w:eastAsia="zh-CN"/>
        </w:rPr>
        <w:t>平等</w:t>
      </w:r>
      <w:r w:rsidR="00887F05">
        <w:rPr>
          <w:kern w:val="22"/>
          <w:sz w:val="24"/>
          <w:szCs w:val="24"/>
          <w:lang w:eastAsia="zh-CN"/>
        </w:rPr>
        <w:t>观点纳入</w:t>
      </w:r>
      <w:r w:rsidR="00887F05">
        <w:rPr>
          <w:rFonts w:hint="eastAsia"/>
          <w:kern w:val="22"/>
          <w:sz w:val="24"/>
          <w:szCs w:val="24"/>
          <w:lang w:eastAsia="zh-CN"/>
        </w:rPr>
        <w:t>执行</w:t>
      </w:r>
      <w:r w:rsidR="00887F05">
        <w:rPr>
          <w:kern w:val="22"/>
          <w:sz w:val="24"/>
          <w:szCs w:val="24"/>
          <w:lang w:eastAsia="zh-CN"/>
        </w:rPr>
        <w:t>《公约</w:t>
      </w:r>
      <w:r w:rsidR="00887F05">
        <w:rPr>
          <w:rFonts w:hint="eastAsia"/>
          <w:kern w:val="22"/>
          <w:sz w:val="24"/>
          <w:szCs w:val="24"/>
          <w:lang w:eastAsia="zh-CN"/>
        </w:rPr>
        <w:t>》</w:t>
      </w:r>
      <w:r w:rsidR="00887F05">
        <w:rPr>
          <w:kern w:val="22"/>
          <w:sz w:val="24"/>
          <w:szCs w:val="24"/>
          <w:lang w:eastAsia="zh-CN"/>
        </w:rPr>
        <w:t>工作的行动框架。</w:t>
      </w:r>
    </w:p>
    <w:p w:rsidR="00BB3AA3" w:rsidRPr="00A00D0D" w:rsidRDefault="00170637" w:rsidP="00C91779">
      <w:pPr>
        <w:pStyle w:val="Para1"/>
        <w:suppressLineNumbers/>
        <w:tabs>
          <w:tab w:val="clear" w:pos="360"/>
        </w:tabs>
        <w:suppressAutoHyphens/>
        <w:kinsoku w:val="0"/>
        <w:overflowPunct w:val="0"/>
        <w:autoSpaceDE w:val="0"/>
        <w:autoSpaceDN w:val="0"/>
        <w:adjustRightInd w:val="0"/>
        <w:snapToGrid w:val="0"/>
        <w:rPr>
          <w:kern w:val="22"/>
          <w:sz w:val="24"/>
          <w:szCs w:val="24"/>
          <w:lang w:eastAsia="zh-CN"/>
        </w:rPr>
      </w:pPr>
      <w:r>
        <w:rPr>
          <w:rFonts w:hint="eastAsia"/>
          <w:kern w:val="22"/>
          <w:sz w:val="24"/>
          <w:szCs w:val="24"/>
          <w:lang w:eastAsia="zh-CN"/>
        </w:rPr>
        <w:t>《</w:t>
      </w:r>
      <w:r>
        <w:rPr>
          <w:kern w:val="22"/>
          <w:sz w:val="24"/>
          <w:szCs w:val="24"/>
          <w:lang w:eastAsia="zh-CN"/>
        </w:rPr>
        <w:t>行动计划</w:t>
      </w:r>
      <w:r>
        <w:rPr>
          <w:rFonts w:hint="eastAsia"/>
          <w:kern w:val="22"/>
          <w:sz w:val="24"/>
          <w:szCs w:val="24"/>
          <w:lang w:eastAsia="zh-CN"/>
        </w:rPr>
        <w:t>》制定</w:t>
      </w:r>
      <w:r>
        <w:rPr>
          <w:kern w:val="22"/>
          <w:sz w:val="24"/>
          <w:szCs w:val="24"/>
          <w:lang w:eastAsia="zh-CN"/>
        </w:rPr>
        <w:t>三年后，现已达到中间点，</w:t>
      </w:r>
      <w:r w:rsidR="009344F0">
        <w:rPr>
          <w:rFonts w:hint="eastAsia"/>
          <w:kern w:val="22"/>
          <w:sz w:val="24"/>
          <w:szCs w:val="24"/>
          <w:lang w:eastAsia="zh-CN"/>
        </w:rPr>
        <w:t>为审议关于</w:t>
      </w:r>
      <w:r w:rsidR="009344F0">
        <w:rPr>
          <w:kern w:val="22"/>
          <w:sz w:val="24"/>
          <w:szCs w:val="24"/>
          <w:lang w:eastAsia="zh-CN"/>
        </w:rPr>
        <w:t>各缔约方和秘书处执行该行动计划取得的进展的</w:t>
      </w:r>
      <w:r w:rsidR="009344F0">
        <w:rPr>
          <w:rFonts w:hint="eastAsia"/>
          <w:kern w:val="22"/>
          <w:sz w:val="24"/>
          <w:szCs w:val="24"/>
          <w:lang w:eastAsia="zh-CN"/>
        </w:rPr>
        <w:t>信息提供</w:t>
      </w:r>
      <w:r w:rsidR="009344F0">
        <w:rPr>
          <w:kern w:val="22"/>
          <w:sz w:val="24"/>
          <w:szCs w:val="24"/>
          <w:lang w:eastAsia="zh-CN"/>
        </w:rPr>
        <w:t>了一次有益的机会。</w:t>
      </w:r>
      <w:r w:rsidR="00AF7272">
        <w:rPr>
          <w:kern w:val="22"/>
          <w:sz w:val="24"/>
          <w:szCs w:val="24"/>
          <w:lang w:eastAsia="zh-CN"/>
        </w:rPr>
        <w:t>本文件</w:t>
      </w:r>
      <w:r w:rsidR="00AF7272">
        <w:rPr>
          <w:rFonts w:hint="eastAsia"/>
          <w:kern w:val="22"/>
          <w:sz w:val="24"/>
          <w:szCs w:val="24"/>
          <w:lang w:eastAsia="zh-CN"/>
        </w:rPr>
        <w:t>分析</w:t>
      </w:r>
      <w:r w:rsidR="00AF7272">
        <w:rPr>
          <w:kern w:val="22"/>
          <w:sz w:val="24"/>
          <w:szCs w:val="24"/>
          <w:lang w:eastAsia="zh-CN"/>
        </w:rPr>
        <w:t>了各缔约方和秘书处采取的行动，其中包括建议，包括</w:t>
      </w:r>
      <w:r w:rsidR="00AF7272">
        <w:rPr>
          <w:rFonts w:hint="eastAsia"/>
          <w:kern w:val="22"/>
          <w:sz w:val="24"/>
          <w:szCs w:val="24"/>
          <w:lang w:eastAsia="zh-CN"/>
        </w:rPr>
        <w:t>与</w:t>
      </w:r>
      <w:r w:rsidR="00AF7272">
        <w:rPr>
          <w:rFonts w:hint="eastAsia"/>
          <w:kern w:val="22"/>
          <w:sz w:val="24"/>
          <w:szCs w:val="24"/>
          <w:lang w:eastAsia="zh-CN"/>
        </w:rPr>
        <w:t>2020</w:t>
      </w:r>
      <w:r w:rsidR="00AF7272">
        <w:rPr>
          <w:rFonts w:hint="eastAsia"/>
          <w:kern w:val="22"/>
          <w:sz w:val="24"/>
          <w:szCs w:val="24"/>
          <w:lang w:eastAsia="zh-CN"/>
        </w:rPr>
        <w:t>年后</w:t>
      </w:r>
      <w:r w:rsidR="00AF7272">
        <w:rPr>
          <w:kern w:val="22"/>
          <w:sz w:val="24"/>
          <w:szCs w:val="24"/>
          <w:lang w:eastAsia="zh-CN"/>
        </w:rPr>
        <w:t>生物多样性框架相关的行动。</w:t>
      </w:r>
      <w:bookmarkStart w:id="2" w:name="_Hlk514058439"/>
      <w:r w:rsidR="00EF30BB">
        <w:rPr>
          <w:rFonts w:hint="eastAsia"/>
          <w:kern w:val="22"/>
          <w:sz w:val="24"/>
          <w:szCs w:val="24"/>
          <w:lang w:eastAsia="zh-CN"/>
        </w:rPr>
        <w:t>相关</w:t>
      </w:r>
      <w:r w:rsidR="00EF30BB">
        <w:rPr>
          <w:kern w:val="22"/>
          <w:sz w:val="24"/>
          <w:szCs w:val="24"/>
          <w:lang w:eastAsia="zh-CN"/>
        </w:rPr>
        <w:t>资料文件（</w:t>
      </w:r>
      <w:r w:rsidR="00EF30BB" w:rsidRPr="00A00D0D">
        <w:rPr>
          <w:kern w:val="22"/>
          <w:sz w:val="24"/>
          <w:szCs w:val="24"/>
          <w:lang w:eastAsia="zh-CN"/>
        </w:rPr>
        <w:t>CBD/SBI/2/INF/11</w:t>
      </w:r>
      <w:r w:rsidR="00EF30BB">
        <w:rPr>
          <w:kern w:val="22"/>
          <w:sz w:val="24"/>
          <w:szCs w:val="24"/>
          <w:lang w:eastAsia="zh-CN"/>
        </w:rPr>
        <w:t>）</w:t>
      </w:r>
      <w:r w:rsidR="00EF30BB">
        <w:rPr>
          <w:rFonts w:hint="eastAsia"/>
          <w:kern w:val="22"/>
          <w:sz w:val="24"/>
          <w:szCs w:val="24"/>
          <w:lang w:eastAsia="zh-CN"/>
        </w:rPr>
        <w:t>中载有</w:t>
      </w:r>
      <w:r w:rsidR="00EF30BB">
        <w:rPr>
          <w:kern w:val="22"/>
          <w:sz w:val="24"/>
          <w:szCs w:val="24"/>
          <w:lang w:eastAsia="zh-CN"/>
        </w:rPr>
        <w:t>缔约方和秘书处活动的详情。</w:t>
      </w:r>
      <w:bookmarkEnd w:id="2"/>
    </w:p>
    <w:p w:rsidR="00587F9A" w:rsidRPr="00587F9A" w:rsidRDefault="00E229A1" w:rsidP="00FA0680">
      <w:pPr>
        <w:pStyle w:val="Para1"/>
        <w:suppressLineNumbers/>
        <w:tabs>
          <w:tab w:val="clear" w:pos="360"/>
        </w:tabs>
        <w:suppressAutoHyphens/>
        <w:kinsoku w:val="0"/>
        <w:overflowPunct w:val="0"/>
        <w:autoSpaceDE w:val="0"/>
        <w:autoSpaceDN w:val="0"/>
        <w:adjustRightInd w:val="0"/>
        <w:snapToGrid w:val="0"/>
        <w:rPr>
          <w:kern w:val="22"/>
          <w:sz w:val="24"/>
          <w:szCs w:val="24"/>
          <w:lang w:eastAsia="zh-CN"/>
        </w:rPr>
      </w:pPr>
      <w:r w:rsidRPr="00587F9A">
        <w:rPr>
          <w:kern w:val="22"/>
          <w:sz w:val="24"/>
          <w:szCs w:val="24"/>
          <w:lang w:eastAsia="zh-CN"/>
        </w:rPr>
        <w:t>《</w:t>
      </w:r>
      <w:r w:rsidRPr="00587F9A">
        <w:rPr>
          <w:kern w:val="22"/>
          <w:sz w:val="24"/>
          <w:szCs w:val="24"/>
          <w:lang w:eastAsia="zh-CN"/>
        </w:rPr>
        <w:t>2015-2020</w:t>
      </w:r>
      <w:r w:rsidRPr="00587F9A">
        <w:rPr>
          <w:kern w:val="22"/>
          <w:sz w:val="24"/>
          <w:szCs w:val="24"/>
          <w:lang w:eastAsia="zh-CN"/>
        </w:rPr>
        <w:t>年性别平等行动计划》</w:t>
      </w:r>
      <w:r w:rsidR="000F4B6D">
        <w:rPr>
          <w:rFonts w:hint="eastAsia"/>
          <w:kern w:val="22"/>
          <w:sz w:val="24"/>
          <w:szCs w:val="24"/>
          <w:lang w:eastAsia="zh-CN"/>
        </w:rPr>
        <w:t>源自</w:t>
      </w:r>
      <w:r w:rsidR="00754B0A" w:rsidRPr="00587F9A">
        <w:rPr>
          <w:kern w:val="22"/>
          <w:sz w:val="24"/>
          <w:szCs w:val="24"/>
          <w:lang w:eastAsia="zh-CN"/>
        </w:rPr>
        <w:t>《公约</w:t>
      </w:r>
      <w:r w:rsidR="00754B0A" w:rsidRPr="00587F9A">
        <w:rPr>
          <w:rFonts w:hint="eastAsia"/>
          <w:kern w:val="22"/>
          <w:sz w:val="24"/>
          <w:szCs w:val="24"/>
          <w:lang w:eastAsia="zh-CN"/>
        </w:rPr>
        <w:t>》</w:t>
      </w:r>
      <w:r w:rsidR="000F4B6D">
        <w:rPr>
          <w:rFonts w:hint="eastAsia"/>
          <w:kern w:val="22"/>
          <w:sz w:val="24"/>
          <w:szCs w:val="24"/>
          <w:lang w:eastAsia="zh-CN"/>
        </w:rPr>
        <w:t>最初的</w:t>
      </w:r>
      <w:r w:rsidR="00754B0A" w:rsidRPr="00587F9A">
        <w:rPr>
          <w:kern w:val="22"/>
          <w:sz w:val="24"/>
          <w:szCs w:val="24"/>
          <w:lang w:eastAsia="zh-CN"/>
        </w:rPr>
        <w:t>《性别平等行动计划》</w:t>
      </w:r>
      <w:r w:rsidR="00754B0A" w:rsidRPr="00587F9A">
        <w:rPr>
          <w:rFonts w:hint="eastAsia"/>
          <w:kern w:val="22"/>
          <w:sz w:val="24"/>
          <w:szCs w:val="24"/>
          <w:lang w:eastAsia="zh-CN"/>
        </w:rPr>
        <w:t>。</w:t>
      </w:r>
      <w:r w:rsidR="00754B0A" w:rsidRPr="00587F9A">
        <w:rPr>
          <w:rFonts w:hint="eastAsia"/>
          <w:kern w:val="22"/>
          <w:sz w:val="24"/>
          <w:szCs w:val="24"/>
          <w:lang w:eastAsia="zh-CN"/>
        </w:rPr>
        <w:t>2</w:t>
      </w:r>
      <w:r w:rsidR="00754B0A" w:rsidRPr="00587F9A">
        <w:rPr>
          <w:kern w:val="22"/>
          <w:sz w:val="24"/>
          <w:szCs w:val="24"/>
          <w:lang w:eastAsia="zh-CN"/>
        </w:rPr>
        <w:t>008</w:t>
      </w:r>
      <w:r w:rsidR="00754B0A" w:rsidRPr="00587F9A">
        <w:rPr>
          <w:rFonts w:hint="eastAsia"/>
          <w:kern w:val="22"/>
          <w:sz w:val="24"/>
          <w:szCs w:val="24"/>
          <w:lang w:eastAsia="zh-CN"/>
        </w:rPr>
        <w:t>年</w:t>
      </w:r>
      <w:r w:rsidR="00754B0A" w:rsidRPr="00587F9A">
        <w:rPr>
          <w:rFonts w:hint="eastAsia"/>
          <w:kern w:val="22"/>
          <w:sz w:val="24"/>
          <w:szCs w:val="24"/>
          <w:lang w:eastAsia="zh-CN"/>
        </w:rPr>
        <w:t>5</w:t>
      </w:r>
      <w:r w:rsidR="00754B0A" w:rsidRPr="00587F9A">
        <w:rPr>
          <w:rFonts w:hint="eastAsia"/>
          <w:kern w:val="22"/>
          <w:sz w:val="24"/>
          <w:szCs w:val="24"/>
          <w:lang w:eastAsia="zh-CN"/>
        </w:rPr>
        <w:t>月</w:t>
      </w:r>
      <w:r w:rsidR="00754B0A" w:rsidRPr="00587F9A">
        <w:rPr>
          <w:kern w:val="22"/>
          <w:sz w:val="24"/>
          <w:szCs w:val="24"/>
          <w:lang w:eastAsia="zh-CN"/>
        </w:rPr>
        <w:t>，</w:t>
      </w:r>
      <w:r w:rsidR="00754B0A" w:rsidRPr="00587F9A">
        <w:rPr>
          <w:rFonts w:hint="eastAsia"/>
          <w:kern w:val="22"/>
          <w:sz w:val="24"/>
          <w:szCs w:val="24"/>
          <w:lang w:eastAsia="zh-CN"/>
        </w:rPr>
        <w:t>缔约方大会</w:t>
      </w:r>
      <w:r w:rsidR="00754B0A" w:rsidRPr="00587F9A">
        <w:rPr>
          <w:kern w:val="22"/>
          <w:sz w:val="24"/>
          <w:szCs w:val="24"/>
          <w:lang w:eastAsia="zh-CN"/>
        </w:rPr>
        <w:t>在第</w:t>
      </w:r>
      <w:hyperlink r:id="rId12" w:history="1">
        <w:r w:rsidR="00754B0A" w:rsidRPr="00587F9A">
          <w:rPr>
            <w:rStyle w:val="Hyperlink"/>
            <w:kern w:val="22"/>
            <w:sz w:val="24"/>
            <w:szCs w:val="24"/>
            <w:lang w:eastAsia="zh-CN"/>
          </w:rPr>
          <w:t>IX/24</w:t>
        </w:r>
      </w:hyperlink>
      <w:r w:rsidR="00754B0A" w:rsidRPr="00587F9A">
        <w:rPr>
          <w:kern w:val="22"/>
          <w:sz w:val="24"/>
          <w:szCs w:val="24"/>
          <w:lang w:eastAsia="zh-CN"/>
        </w:rPr>
        <w:t>号决定中</w:t>
      </w:r>
      <w:r w:rsidR="00754B0A" w:rsidRPr="00587F9A">
        <w:rPr>
          <w:rFonts w:hint="eastAsia"/>
          <w:kern w:val="22"/>
          <w:sz w:val="24"/>
          <w:szCs w:val="24"/>
          <w:lang w:eastAsia="zh-CN"/>
        </w:rPr>
        <w:t>对</w:t>
      </w:r>
      <w:r w:rsidR="00754B0A" w:rsidRPr="00587F9A">
        <w:rPr>
          <w:kern w:val="22"/>
          <w:sz w:val="24"/>
          <w:szCs w:val="24"/>
          <w:lang w:eastAsia="zh-CN"/>
        </w:rPr>
        <w:t>行动计划</w:t>
      </w:r>
      <w:r w:rsidR="00754B0A" w:rsidRPr="00587F9A">
        <w:rPr>
          <w:rFonts w:hint="eastAsia"/>
          <w:kern w:val="22"/>
          <w:sz w:val="24"/>
          <w:szCs w:val="24"/>
          <w:lang w:eastAsia="zh-CN"/>
        </w:rPr>
        <w:t>表示欢迎。</w:t>
      </w:r>
      <w:r w:rsidR="00701B29" w:rsidRPr="00587F9A">
        <w:rPr>
          <w:kern w:val="22"/>
          <w:sz w:val="24"/>
          <w:szCs w:val="24"/>
          <w:lang w:eastAsia="zh-CN"/>
        </w:rPr>
        <w:t>《</w:t>
      </w:r>
      <w:r w:rsidR="00701B29" w:rsidRPr="00587F9A">
        <w:rPr>
          <w:kern w:val="22"/>
          <w:sz w:val="24"/>
          <w:szCs w:val="24"/>
          <w:lang w:eastAsia="zh-CN"/>
        </w:rPr>
        <w:t>2015-2020</w:t>
      </w:r>
      <w:r w:rsidR="00701B29" w:rsidRPr="00587F9A">
        <w:rPr>
          <w:kern w:val="22"/>
          <w:sz w:val="24"/>
          <w:szCs w:val="24"/>
          <w:lang w:eastAsia="zh-CN"/>
        </w:rPr>
        <w:t>年行动计划》</w:t>
      </w:r>
      <w:r w:rsidR="000F4B6D">
        <w:rPr>
          <w:rFonts w:hint="eastAsia"/>
          <w:kern w:val="22"/>
          <w:sz w:val="24"/>
          <w:szCs w:val="24"/>
          <w:lang w:eastAsia="zh-CN"/>
        </w:rPr>
        <w:t>现已</w:t>
      </w:r>
      <w:r w:rsidR="00D7463A" w:rsidRPr="00587F9A">
        <w:rPr>
          <w:kern w:val="22"/>
          <w:sz w:val="24"/>
          <w:szCs w:val="24"/>
          <w:lang w:eastAsia="zh-CN"/>
        </w:rPr>
        <w:t>更新</w:t>
      </w:r>
      <w:r w:rsidR="000F4B6D">
        <w:rPr>
          <w:rFonts w:hint="eastAsia"/>
          <w:kern w:val="22"/>
          <w:sz w:val="24"/>
          <w:szCs w:val="24"/>
          <w:lang w:eastAsia="zh-CN"/>
        </w:rPr>
        <w:t>以期</w:t>
      </w:r>
      <w:r w:rsidR="00D7463A" w:rsidRPr="00587F9A">
        <w:rPr>
          <w:rFonts w:hint="eastAsia"/>
          <w:kern w:val="22"/>
          <w:sz w:val="24"/>
          <w:szCs w:val="24"/>
          <w:lang w:eastAsia="zh-CN"/>
        </w:rPr>
        <w:t>与</w:t>
      </w:r>
      <w:r w:rsidR="00701B29" w:rsidRPr="00587F9A">
        <w:rPr>
          <w:kern w:val="22"/>
          <w:sz w:val="24"/>
          <w:szCs w:val="24"/>
          <w:lang w:eastAsia="zh-CN"/>
        </w:rPr>
        <w:t>《</w:t>
      </w:r>
      <w:r w:rsidR="00701B29" w:rsidRPr="00587F9A">
        <w:rPr>
          <w:kern w:val="22"/>
          <w:sz w:val="24"/>
          <w:szCs w:val="24"/>
          <w:lang w:eastAsia="zh-CN"/>
        </w:rPr>
        <w:t>2011-2020</w:t>
      </w:r>
      <w:r w:rsidR="00701B29" w:rsidRPr="00587F9A">
        <w:rPr>
          <w:kern w:val="22"/>
          <w:sz w:val="24"/>
          <w:szCs w:val="24"/>
          <w:lang w:eastAsia="zh-CN"/>
        </w:rPr>
        <w:t>年生物多样性战略计划》</w:t>
      </w:r>
      <w:r w:rsidR="00D7463A" w:rsidRPr="00587F9A">
        <w:rPr>
          <w:rFonts w:hint="eastAsia"/>
          <w:kern w:val="22"/>
          <w:sz w:val="24"/>
          <w:szCs w:val="24"/>
          <w:lang w:eastAsia="zh-CN"/>
        </w:rPr>
        <w:t>及其</w:t>
      </w:r>
      <w:r w:rsidR="00D7463A" w:rsidRPr="00587F9A">
        <w:rPr>
          <w:kern w:val="22"/>
          <w:sz w:val="24"/>
          <w:szCs w:val="24"/>
          <w:lang w:eastAsia="zh-CN"/>
        </w:rPr>
        <w:t>《爱知生物多样性指标</w:t>
      </w:r>
      <w:r w:rsidR="00D7463A" w:rsidRPr="00587F9A">
        <w:rPr>
          <w:rFonts w:hint="eastAsia"/>
          <w:kern w:val="22"/>
          <w:sz w:val="24"/>
          <w:szCs w:val="24"/>
          <w:lang w:eastAsia="zh-CN"/>
        </w:rPr>
        <w:t>》</w:t>
      </w:r>
      <w:r w:rsidR="00D7463A" w:rsidRPr="00587F9A">
        <w:rPr>
          <w:kern w:val="22"/>
          <w:sz w:val="24"/>
          <w:szCs w:val="24"/>
          <w:lang w:eastAsia="zh-CN"/>
        </w:rPr>
        <w:t>保持一致</w:t>
      </w:r>
      <w:r w:rsidR="00D7463A" w:rsidRPr="00587F9A">
        <w:rPr>
          <w:rFonts w:hint="eastAsia"/>
          <w:kern w:val="22"/>
          <w:sz w:val="24"/>
          <w:szCs w:val="24"/>
          <w:lang w:eastAsia="zh-CN"/>
        </w:rPr>
        <w:t>。</w:t>
      </w:r>
      <w:r w:rsidR="00D7463A" w:rsidRPr="00587F9A">
        <w:rPr>
          <w:kern w:val="22"/>
          <w:sz w:val="24"/>
          <w:szCs w:val="24"/>
          <w:lang w:eastAsia="zh-CN"/>
        </w:rPr>
        <w:t>《</w:t>
      </w:r>
      <w:r w:rsidR="00D7463A" w:rsidRPr="00587F9A">
        <w:rPr>
          <w:kern w:val="22"/>
          <w:sz w:val="24"/>
          <w:szCs w:val="24"/>
          <w:lang w:eastAsia="zh-CN"/>
        </w:rPr>
        <w:t>2015-2020</w:t>
      </w:r>
      <w:r w:rsidR="00D7463A" w:rsidRPr="00587F9A">
        <w:rPr>
          <w:kern w:val="22"/>
          <w:sz w:val="24"/>
          <w:szCs w:val="24"/>
          <w:lang w:eastAsia="zh-CN"/>
        </w:rPr>
        <w:t>年行动计划》</w:t>
      </w:r>
      <w:r w:rsidR="000F4B6D">
        <w:rPr>
          <w:rFonts w:hint="eastAsia"/>
          <w:kern w:val="22"/>
          <w:sz w:val="24"/>
          <w:szCs w:val="24"/>
          <w:lang w:eastAsia="zh-CN"/>
        </w:rPr>
        <w:t>在</w:t>
      </w:r>
      <w:r w:rsidR="00D7463A" w:rsidRPr="00587F9A">
        <w:rPr>
          <w:rFonts w:hint="eastAsia"/>
          <w:kern w:val="22"/>
          <w:sz w:val="24"/>
          <w:szCs w:val="24"/>
          <w:lang w:eastAsia="zh-CN"/>
        </w:rPr>
        <w:t>经</w:t>
      </w:r>
      <w:r w:rsidR="000F4B6D">
        <w:rPr>
          <w:rFonts w:hint="eastAsia"/>
          <w:kern w:val="22"/>
          <w:sz w:val="24"/>
          <w:szCs w:val="24"/>
          <w:lang w:eastAsia="zh-CN"/>
        </w:rPr>
        <w:t>过</w:t>
      </w:r>
      <w:r w:rsidR="00D7463A" w:rsidRPr="00587F9A">
        <w:rPr>
          <w:kern w:val="22"/>
          <w:sz w:val="24"/>
          <w:szCs w:val="24"/>
          <w:lang w:eastAsia="zh-CN"/>
        </w:rPr>
        <w:t>扩充后</w:t>
      </w:r>
      <w:r w:rsidR="000F4B6D">
        <w:rPr>
          <w:rFonts w:hint="eastAsia"/>
          <w:kern w:val="22"/>
          <w:sz w:val="24"/>
          <w:szCs w:val="24"/>
          <w:lang w:eastAsia="zh-CN"/>
        </w:rPr>
        <w:t>，</w:t>
      </w:r>
      <w:r w:rsidR="00D7463A" w:rsidRPr="00587F9A">
        <w:rPr>
          <w:kern w:val="22"/>
          <w:sz w:val="24"/>
          <w:szCs w:val="24"/>
          <w:lang w:eastAsia="zh-CN"/>
        </w:rPr>
        <w:t>包括了</w:t>
      </w:r>
      <w:r w:rsidR="000F4B6D">
        <w:rPr>
          <w:rFonts w:hint="eastAsia"/>
          <w:kern w:val="22"/>
          <w:sz w:val="24"/>
          <w:szCs w:val="24"/>
          <w:lang w:eastAsia="zh-CN"/>
        </w:rPr>
        <w:t>各</w:t>
      </w:r>
      <w:r w:rsidR="00D7463A" w:rsidRPr="00587F9A">
        <w:rPr>
          <w:kern w:val="22"/>
          <w:sz w:val="24"/>
          <w:szCs w:val="24"/>
          <w:lang w:eastAsia="zh-CN"/>
        </w:rPr>
        <w:t>缔约方的可能行动。</w:t>
      </w:r>
      <w:r w:rsidR="00D7463A" w:rsidRPr="00587F9A">
        <w:rPr>
          <w:rFonts w:hint="eastAsia"/>
          <w:kern w:val="22"/>
          <w:sz w:val="24"/>
          <w:szCs w:val="24"/>
          <w:lang w:eastAsia="zh-CN"/>
        </w:rPr>
        <w:t>该行动计划</w:t>
      </w:r>
      <w:r w:rsidR="00D7463A" w:rsidRPr="00587F9A">
        <w:rPr>
          <w:kern w:val="22"/>
          <w:sz w:val="24"/>
          <w:szCs w:val="24"/>
          <w:lang w:eastAsia="zh-CN"/>
        </w:rPr>
        <w:t>的</w:t>
      </w:r>
      <w:r w:rsidR="00587F9A" w:rsidRPr="00587F9A">
        <w:rPr>
          <w:kern w:val="22"/>
          <w:sz w:val="24"/>
          <w:szCs w:val="24"/>
          <w:lang w:eastAsia="zh-CN"/>
        </w:rPr>
        <w:t>四</w:t>
      </w:r>
      <w:r w:rsidR="00587F9A" w:rsidRPr="00587F9A">
        <w:rPr>
          <w:rFonts w:hint="eastAsia"/>
          <w:kern w:val="22"/>
          <w:sz w:val="24"/>
          <w:szCs w:val="24"/>
          <w:lang w:eastAsia="zh-CN"/>
        </w:rPr>
        <w:t>项</w:t>
      </w:r>
      <w:r w:rsidR="00D7463A" w:rsidRPr="00587F9A">
        <w:rPr>
          <w:kern w:val="22"/>
          <w:sz w:val="24"/>
          <w:szCs w:val="24"/>
          <w:lang w:eastAsia="zh-CN"/>
        </w:rPr>
        <w:t>战略目标</w:t>
      </w:r>
      <w:r w:rsidR="00587F9A">
        <w:rPr>
          <w:rFonts w:hint="eastAsia"/>
          <w:kern w:val="22"/>
          <w:sz w:val="24"/>
          <w:szCs w:val="24"/>
          <w:lang w:eastAsia="zh-CN"/>
        </w:rPr>
        <w:t>保持不变</w:t>
      </w:r>
      <w:r w:rsidR="001A6D04" w:rsidRPr="00587F9A">
        <w:rPr>
          <w:kern w:val="22"/>
          <w:sz w:val="24"/>
          <w:szCs w:val="24"/>
          <w:lang w:eastAsia="zh-CN"/>
        </w:rPr>
        <w:t>：</w:t>
      </w:r>
      <w:r w:rsidR="00E53778" w:rsidRPr="00587F9A">
        <w:rPr>
          <w:kern w:val="22"/>
          <w:sz w:val="24"/>
          <w:szCs w:val="24"/>
          <w:lang w:eastAsia="zh-CN"/>
        </w:rPr>
        <w:t>(a) </w:t>
      </w:r>
      <w:r w:rsidR="00587F9A" w:rsidRPr="00587F9A">
        <w:rPr>
          <w:rFonts w:hint="eastAsia"/>
          <w:kern w:val="22"/>
          <w:sz w:val="24"/>
          <w:szCs w:val="24"/>
          <w:lang w:eastAsia="zh-CN"/>
        </w:rPr>
        <w:t>将性别观点纳入缔约方和秘书处执行《公约》及相关工作的主流；</w:t>
      </w:r>
      <w:r w:rsidR="00587F9A">
        <w:rPr>
          <w:kern w:val="22"/>
          <w:sz w:val="24"/>
          <w:szCs w:val="24"/>
          <w:lang w:eastAsia="zh-CN"/>
        </w:rPr>
        <w:t>(b</w:t>
      </w:r>
      <w:r w:rsidR="00587F9A" w:rsidRPr="00587F9A">
        <w:rPr>
          <w:kern w:val="22"/>
          <w:sz w:val="24"/>
          <w:szCs w:val="24"/>
          <w:lang w:eastAsia="zh-CN"/>
        </w:rPr>
        <w:t>) </w:t>
      </w:r>
      <w:r w:rsidR="00587F9A" w:rsidRPr="00587F9A">
        <w:rPr>
          <w:rFonts w:hint="eastAsia"/>
          <w:kern w:val="22"/>
          <w:sz w:val="24"/>
          <w:szCs w:val="24"/>
          <w:lang w:eastAsia="zh-CN"/>
        </w:rPr>
        <w:t>在实现《生物多样性公约》、《</w:t>
      </w:r>
      <w:r w:rsidR="00587F9A" w:rsidRPr="00587F9A">
        <w:rPr>
          <w:rFonts w:hint="eastAsia"/>
          <w:kern w:val="22"/>
          <w:sz w:val="24"/>
          <w:szCs w:val="24"/>
          <w:lang w:eastAsia="zh-CN"/>
        </w:rPr>
        <w:t>2011-2020</w:t>
      </w:r>
      <w:r w:rsidR="00587F9A" w:rsidRPr="00587F9A">
        <w:rPr>
          <w:rFonts w:hint="eastAsia"/>
          <w:kern w:val="22"/>
          <w:sz w:val="24"/>
          <w:szCs w:val="24"/>
          <w:lang w:eastAsia="zh-CN"/>
        </w:rPr>
        <w:t>年生物多样性战略计划》和爱知生物多样性目标的各项目标方面促进性别平等；</w:t>
      </w:r>
      <w:r w:rsidR="00587F9A">
        <w:rPr>
          <w:kern w:val="22"/>
          <w:sz w:val="24"/>
          <w:szCs w:val="24"/>
          <w:lang w:eastAsia="zh-CN"/>
        </w:rPr>
        <w:t>(c</w:t>
      </w:r>
      <w:r w:rsidR="00587F9A" w:rsidRPr="00587F9A">
        <w:rPr>
          <w:kern w:val="22"/>
          <w:sz w:val="24"/>
          <w:szCs w:val="24"/>
          <w:lang w:eastAsia="zh-CN"/>
        </w:rPr>
        <w:t>) </w:t>
      </w:r>
      <w:r w:rsidR="00587F9A" w:rsidRPr="00587F9A">
        <w:rPr>
          <w:rFonts w:hint="eastAsia"/>
          <w:kern w:val="22"/>
          <w:sz w:val="24"/>
          <w:szCs w:val="24"/>
          <w:lang w:eastAsia="zh-CN"/>
        </w:rPr>
        <w:t>证明性别主流化在</w:t>
      </w:r>
      <w:r w:rsidR="00105399">
        <w:rPr>
          <w:rFonts w:hint="eastAsia"/>
          <w:kern w:val="22"/>
          <w:sz w:val="24"/>
          <w:szCs w:val="24"/>
          <w:lang w:eastAsia="zh-CN"/>
        </w:rPr>
        <w:t>实现《</w:t>
      </w:r>
      <w:r w:rsidR="00105399">
        <w:rPr>
          <w:kern w:val="22"/>
          <w:sz w:val="24"/>
          <w:szCs w:val="24"/>
          <w:lang w:eastAsia="zh-CN"/>
        </w:rPr>
        <w:t>公约</w:t>
      </w:r>
      <w:r w:rsidR="00105399">
        <w:rPr>
          <w:rFonts w:hint="eastAsia"/>
          <w:kern w:val="22"/>
          <w:sz w:val="24"/>
          <w:szCs w:val="24"/>
          <w:lang w:eastAsia="zh-CN"/>
        </w:rPr>
        <w:t>》</w:t>
      </w:r>
      <w:r w:rsidR="00105399">
        <w:rPr>
          <w:kern w:val="22"/>
          <w:sz w:val="24"/>
          <w:szCs w:val="24"/>
          <w:lang w:eastAsia="zh-CN"/>
        </w:rPr>
        <w:t>各项目标</w:t>
      </w:r>
      <w:r w:rsidR="00587F9A" w:rsidRPr="00587F9A">
        <w:rPr>
          <w:rFonts w:hint="eastAsia"/>
          <w:kern w:val="22"/>
          <w:sz w:val="24"/>
          <w:szCs w:val="24"/>
          <w:lang w:eastAsia="zh-CN"/>
        </w:rPr>
        <w:t>方面的好处；以及</w:t>
      </w:r>
      <w:r w:rsidR="00587F9A">
        <w:rPr>
          <w:rFonts w:hint="eastAsia"/>
          <w:kern w:val="22"/>
          <w:sz w:val="24"/>
          <w:szCs w:val="24"/>
          <w:lang w:eastAsia="zh-CN"/>
        </w:rPr>
        <w:t xml:space="preserve"> </w:t>
      </w:r>
      <w:r w:rsidR="00587F9A">
        <w:rPr>
          <w:kern w:val="22"/>
          <w:sz w:val="24"/>
          <w:szCs w:val="24"/>
          <w:lang w:eastAsia="zh-CN"/>
        </w:rPr>
        <w:t>(d</w:t>
      </w:r>
      <w:r w:rsidR="00587F9A" w:rsidRPr="00587F9A">
        <w:rPr>
          <w:kern w:val="22"/>
          <w:sz w:val="24"/>
          <w:szCs w:val="24"/>
          <w:lang w:eastAsia="zh-CN"/>
        </w:rPr>
        <w:t>) </w:t>
      </w:r>
      <w:r w:rsidR="00587F9A" w:rsidRPr="00587F9A">
        <w:rPr>
          <w:rFonts w:hint="eastAsia"/>
          <w:kern w:val="22"/>
          <w:sz w:val="24"/>
          <w:szCs w:val="24"/>
          <w:lang w:eastAsia="zh-CN"/>
        </w:rPr>
        <w:t>提高《公约》下</w:t>
      </w:r>
      <w:r w:rsidR="00587F9A">
        <w:rPr>
          <w:rFonts w:hint="eastAsia"/>
          <w:kern w:val="22"/>
          <w:sz w:val="24"/>
          <w:szCs w:val="24"/>
          <w:lang w:eastAsia="zh-CN"/>
        </w:rPr>
        <w:t>所有</w:t>
      </w:r>
      <w:r w:rsidR="00587F9A" w:rsidRPr="00587F9A">
        <w:rPr>
          <w:rFonts w:hint="eastAsia"/>
          <w:kern w:val="22"/>
          <w:sz w:val="24"/>
          <w:szCs w:val="24"/>
          <w:lang w:eastAsia="zh-CN"/>
        </w:rPr>
        <w:t>工作的成效。</w:t>
      </w:r>
    </w:p>
    <w:p w:rsidR="00B37586" w:rsidRPr="00294C81" w:rsidRDefault="00BE13A3" w:rsidP="00FA0680">
      <w:pPr>
        <w:pStyle w:val="Para1"/>
        <w:suppressLineNumbers/>
        <w:tabs>
          <w:tab w:val="clear" w:pos="360"/>
        </w:tabs>
        <w:suppressAutoHyphens/>
        <w:kinsoku w:val="0"/>
        <w:overflowPunct w:val="0"/>
        <w:autoSpaceDE w:val="0"/>
        <w:autoSpaceDN w:val="0"/>
        <w:adjustRightInd w:val="0"/>
        <w:snapToGrid w:val="0"/>
        <w:rPr>
          <w:kern w:val="22"/>
          <w:sz w:val="24"/>
          <w:szCs w:val="24"/>
          <w:lang w:eastAsia="zh-CN"/>
        </w:rPr>
      </w:pPr>
      <w:r w:rsidRPr="00294C81">
        <w:rPr>
          <w:rFonts w:hint="eastAsia"/>
          <w:kern w:val="22"/>
          <w:sz w:val="24"/>
          <w:szCs w:val="24"/>
          <w:lang w:eastAsia="zh-CN"/>
        </w:rPr>
        <w:t>对</w:t>
      </w:r>
      <w:r w:rsidR="00105399" w:rsidRPr="00294C81">
        <w:rPr>
          <w:kern w:val="22"/>
          <w:sz w:val="24"/>
          <w:szCs w:val="24"/>
          <w:lang w:eastAsia="zh-CN"/>
        </w:rPr>
        <w:t>执行</w:t>
      </w:r>
      <w:r w:rsidR="00E229A1" w:rsidRPr="00294C81">
        <w:rPr>
          <w:kern w:val="22"/>
          <w:sz w:val="24"/>
          <w:szCs w:val="24"/>
          <w:lang w:eastAsia="zh-CN"/>
        </w:rPr>
        <w:t>《</w:t>
      </w:r>
      <w:r w:rsidR="00E229A1" w:rsidRPr="00294C81">
        <w:rPr>
          <w:kern w:val="22"/>
          <w:sz w:val="24"/>
          <w:szCs w:val="24"/>
          <w:lang w:eastAsia="zh-CN"/>
        </w:rPr>
        <w:t>2015-2020</w:t>
      </w:r>
      <w:r w:rsidR="00E229A1" w:rsidRPr="00294C81">
        <w:rPr>
          <w:kern w:val="22"/>
          <w:sz w:val="24"/>
          <w:szCs w:val="24"/>
          <w:lang w:eastAsia="zh-CN"/>
        </w:rPr>
        <w:t>年性别平等行动计划》</w:t>
      </w:r>
      <w:r w:rsidR="00105399" w:rsidRPr="00294C81">
        <w:rPr>
          <w:kern w:val="22"/>
          <w:sz w:val="24"/>
          <w:szCs w:val="24"/>
          <w:lang w:eastAsia="zh-CN"/>
        </w:rPr>
        <w:t>进展情况的审查系基于</w:t>
      </w:r>
      <w:r w:rsidR="005E6F3E" w:rsidRPr="00294C81">
        <w:rPr>
          <w:rFonts w:hint="eastAsia"/>
          <w:kern w:val="22"/>
          <w:sz w:val="24"/>
          <w:szCs w:val="24"/>
          <w:lang w:eastAsia="zh-CN"/>
        </w:rPr>
        <w:t>参照</w:t>
      </w:r>
      <w:r w:rsidR="005E6F3E" w:rsidRPr="00294C81">
        <w:rPr>
          <w:kern w:val="22"/>
          <w:sz w:val="24"/>
          <w:szCs w:val="24"/>
          <w:lang w:eastAsia="zh-CN"/>
        </w:rPr>
        <w:t>该</w:t>
      </w:r>
      <w:r w:rsidR="005E6F3E" w:rsidRPr="00294C81">
        <w:rPr>
          <w:rFonts w:hint="eastAsia"/>
          <w:kern w:val="22"/>
          <w:sz w:val="24"/>
          <w:szCs w:val="24"/>
          <w:lang w:eastAsia="zh-CN"/>
        </w:rPr>
        <w:t>行动计划</w:t>
      </w:r>
      <w:r w:rsidR="005E6F3E" w:rsidRPr="00294C81">
        <w:rPr>
          <w:kern w:val="22"/>
          <w:sz w:val="24"/>
          <w:szCs w:val="24"/>
          <w:lang w:eastAsia="zh-CN"/>
        </w:rPr>
        <w:t>的四项战略目标对各缔约方、利益攸关方和秘书处的行动的审议。</w:t>
      </w:r>
      <w:r w:rsidR="00C33A41" w:rsidRPr="00294C81">
        <w:rPr>
          <w:rFonts w:hint="eastAsia"/>
          <w:kern w:val="22"/>
          <w:sz w:val="24"/>
          <w:szCs w:val="24"/>
          <w:lang w:eastAsia="zh-CN"/>
        </w:rPr>
        <w:t>由于</w:t>
      </w:r>
      <w:r w:rsidR="00C33A41" w:rsidRPr="00294C81">
        <w:rPr>
          <w:kern w:val="22"/>
          <w:sz w:val="24"/>
          <w:szCs w:val="24"/>
          <w:lang w:eastAsia="zh-CN"/>
        </w:rPr>
        <w:t>要求向</w:t>
      </w:r>
      <w:r w:rsidR="00C33A41" w:rsidRPr="00294C81">
        <w:rPr>
          <w:rFonts w:hint="eastAsia"/>
          <w:kern w:val="22"/>
          <w:sz w:val="24"/>
          <w:szCs w:val="24"/>
          <w:lang w:eastAsia="zh-CN"/>
        </w:rPr>
        <w:t>秘书处</w:t>
      </w:r>
      <w:r w:rsidR="00C33A41" w:rsidRPr="00294C81">
        <w:rPr>
          <w:kern w:val="22"/>
          <w:sz w:val="24"/>
          <w:szCs w:val="24"/>
          <w:lang w:eastAsia="zh-CN"/>
        </w:rPr>
        <w:t>提交关于《公约</w:t>
      </w:r>
      <w:r w:rsidR="00C33A41" w:rsidRPr="00294C81">
        <w:rPr>
          <w:rFonts w:hint="eastAsia"/>
          <w:kern w:val="22"/>
          <w:sz w:val="24"/>
          <w:szCs w:val="24"/>
          <w:lang w:eastAsia="zh-CN"/>
        </w:rPr>
        <w:t>》</w:t>
      </w:r>
      <w:r w:rsidR="00C33A41" w:rsidRPr="00294C81">
        <w:rPr>
          <w:kern w:val="22"/>
          <w:sz w:val="24"/>
          <w:szCs w:val="24"/>
          <w:lang w:eastAsia="zh-CN"/>
        </w:rPr>
        <w:t>执行情况报告的第六次国家报告的</w:t>
      </w:r>
      <w:r w:rsidR="00C33A41" w:rsidRPr="00294C81">
        <w:rPr>
          <w:rFonts w:hint="eastAsia"/>
          <w:kern w:val="22"/>
          <w:sz w:val="24"/>
          <w:szCs w:val="24"/>
          <w:lang w:eastAsia="zh-CN"/>
        </w:rPr>
        <w:t>截止</w:t>
      </w:r>
      <w:r w:rsidR="00C33A41" w:rsidRPr="00294C81">
        <w:rPr>
          <w:kern w:val="22"/>
          <w:sz w:val="24"/>
          <w:szCs w:val="24"/>
          <w:lang w:eastAsia="zh-CN"/>
        </w:rPr>
        <w:t>时间是</w:t>
      </w:r>
      <w:r w:rsidR="00C33A41" w:rsidRPr="00294C81">
        <w:rPr>
          <w:rFonts w:hint="eastAsia"/>
          <w:kern w:val="22"/>
          <w:sz w:val="24"/>
          <w:szCs w:val="24"/>
          <w:lang w:eastAsia="zh-CN"/>
        </w:rPr>
        <w:t>2018</w:t>
      </w:r>
      <w:r w:rsidR="00C33A41" w:rsidRPr="00294C81">
        <w:rPr>
          <w:rFonts w:hint="eastAsia"/>
          <w:kern w:val="22"/>
          <w:sz w:val="24"/>
          <w:szCs w:val="24"/>
          <w:lang w:eastAsia="zh-CN"/>
        </w:rPr>
        <w:t>年</w:t>
      </w:r>
      <w:r w:rsidR="00C33A41" w:rsidRPr="00294C81">
        <w:rPr>
          <w:rFonts w:hint="eastAsia"/>
          <w:kern w:val="22"/>
          <w:sz w:val="24"/>
          <w:szCs w:val="24"/>
          <w:lang w:eastAsia="zh-CN"/>
        </w:rPr>
        <w:t>12</w:t>
      </w:r>
      <w:r w:rsidR="00C33A41" w:rsidRPr="00294C81">
        <w:rPr>
          <w:rFonts w:hint="eastAsia"/>
          <w:kern w:val="22"/>
          <w:sz w:val="24"/>
          <w:szCs w:val="24"/>
          <w:lang w:eastAsia="zh-CN"/>
        </w:rPr>
        <w:t>月</w:t>
      </w:r>
      <w:r w:rsidR="00C33A41" w:rsidRPr="00294C81">
        <w:rPr>
          <w:rFonts w:hint="eastAsia"/>
          <w:kern w:val="22"/>
          <w:sz w:val="24"/>
          <w:szCs w:val="24"/>
          <w:lang w:eastAsia="zh-CN"/>
        </w:rPr>
        <w:t>31</w:t>
      </w:r>
      <w:r w:rsidR="00C33A41" w:rsidRPr="00294C81">
        <w:rPr>
          <w:rFonts w:hint="eastAsia"/>
          <w:kern w:val="22"/>
          <w:sz w:val="24"/>
          <w:szCs w:val="24"/>
          <w:lang w:eastAsia="zh-CN"/>
        </w:rPr>
        <w:t>日</w:t>
      </w:r>
      <w:r w:rsidR="00C33A41" w:rsidRPr="00294C81">
        <w:rPr>
          <w:kern w:val="22"/>
          <w:sz w:val="24"/>
          <w:szCs w:val="24"/>
          <w:lang w:eastAsia="zh-CN"/>
        </w:rPr>
        <w:t>，</w:t>
      </w:r>
      <w:r w:rsidRPr="00294C81">
        <w:rPr>
          <w:rFonts w:hint="eastAsia"/>
          <w:kern w:val="22"/>
          <w:sz w:val="24"/>
          <w:szCs w:val="24"/>
          <w:lang w:eastAsia="zh-CN"/>
        </w:rPr>
        <w:t>本次</w:t>
      </w:r>
      <w:r w:rsidRPr="00294C81">
        <w:rPr>
          <w:kern w:val="22"/>
          <w:sz w:val="24"/>
          <w:szCs w:val="24"/>
          <w:lang w:eastAsia="zh-CN"/>
        </w:rPr>
        <w:t>进展情况审查</w:t>
      </w:r>
      <w:r w:rsidRPr="00294C81">
        <w:rPr>
          <w:rFonts w:hint="eastAsia"/>
          <w:kern w:val="22"/>
          <w:sz w:val="24"/>
          <w:szCs w:val="24"/>
          <w:lang w:eastAsia="zh-CN"/>
        </w:rPr>
        <w:t>尚</w:t>
      </w:r>
      <w:r w:rsidRPr="00294C81">
        <w:rPr>
          <w:kern w:val="22"/>
          <w:sz w:val="24"/>
          <w:szCs w:val="24"/>
          <w:lang w:eastAsia="zh-CN"/>
        </w:rPr>
        <w:t>无法获得这方面的信息。</w:t>
      </w:r>
      <w:r w:rsidRPr="00294C81">
        <w:rPr>
          <w:rFonts w:hint="eastAsia"/>
          <w:kern w:val="22"/>
          <w:sz w:val="24"/>
          <w:szCs w:val="24"/>
          <w:lang w:eastAsia="zh-CN"/>
        </w:rPr>
        <w:t>本报告</w:t>
      </w:r>
      <w:r w:rsidR="00294C81" w:rsidRPr="00294C81">
        <w:rPr>
          <w:rFonts w:hint="eastAsia"/>
          <w:kern w:val="22"/>
          <w:sz w:val="24"/>
          <w:szCs w:val="24"/>
          <w:lang w:eastAsia="zh-CN"/>
        </w:rPr>
        <w:t>则借鉴</w:t>
      </w:r>
      <w:r w:rsidR="00294C81" w:rsidRPr="00294C81">
        <w:rPr>
          <w:kern w:val="22"/>
          <w:sz w:val="24"/>
          <w:szCs w:val="24"/>
          <w:lang w:eastAsia="zh-CN"/>
        </w:rPr>
        <w:t>了</w:t>
      </w:r>
      <w:r w:rsidR="00294C81" w:rsidRPr="00294C81">
        <w:rPr>
          <w:rFonts w:hint="eastAsia"/>
          <w:kern w:val="22"/>
          <w:sz w:val="24"/>
          <w:szCs w:val="24"/>
          <w:lang w:eastAsia="zh-CN"/>
        </w:rPr>
        <w:t>秘书处</w:t>
      </w:r>
      <w:r w:rsidR="00294C81" w:rsidRPr="00294C81">
        <w:rPr>
          <w:kern w:val="22"/>
          <w:sz w:val="24"/>
          <w:szCs w:val="24"/>
          <w:lang w:eastAsia="zh-CN"/>
        </w:rPr>
        <w:t>对于各缔约方和利益攸关方为执行《性别平等行动计划</w:t>
      </w:r>
      <w:r w:rsidR="00294C81" w:rsidRPr="00294C81">
        <w:rPr>
          <w:rFonts w:hint="eastAsia"/>
          <w:kern w:val="22"/>
          <w:sz w:val="24"/>
          <w:szCs w:val="24"/>
          <w:lang w:eastAsia="zh-CN"/>
        </w:rPr>
        <w:t>》</w:t>
      </w:r>
      <w:r w:rsidR="00294C81" w:rsidRPr="00294C81">
        <w:rPr>
          <w:kern w:val="22"/>
          <w:sz w:val="24"/>
          <w:szCs w:val="24"/>
          <w:lang w:eastAsia="zh-CN"/>
        </w:rPr>
        <w:t>所采取行动的不同</w:t>
      </w:r>
      <w:r w:rsidR="00294C81" w:rsidRPr="00294C81">
        <w:rPr>
          <w:rFonts w:hint="eastAsia"/>
          <w:kern w:val="22"/>
          <w:sz w:val="24"/>
          <w:szCs w:val="24"/>
          <w:lang w:eastAsia="zh-CN"/>
        </w:rPr>
        <w:t>审查</w:t>
      </w:r>
      <w:r w:rsidR="00294C81" w:rsidRPr="00294C81">
        <w:rPr>
          <w:kern w:val="22"/>
          <w:sz w:val="24"/>
          <w:szCs w:val="24"/>
          <w:lang w:eastAsia="zh-CN"/>
        </w:rPr>
        <w:t>。</w:t>
      </w:r>
    </w:p>
    <w:p w:rsidR="00B37586" w:rsidRPr="00513D39" w:rsidRDefault="00513D39" w:rsidP="00062FB0">
      <w:pPr>
        <w:pStyle w:val="Heading1"/>
        <w:numPr>
          <w:ilvl w:val="0"/>
          <w:numId w:val="76"/>
        </w:numPr>
        <w:suppressLineNumbers/>
        <w:suppressAutoHyphens/>
        <w:kinsoku w:val="0"/>
        <w:overflowPunct w:val="0"/>
        <w:autoSpaceDE w:val="0"/>
        <w:autoSpaceDN w:val="0"/>
        <w:adjustRightInd w:val="0"/>
        <w:snapToGrid w:val="0"/>
        <w:ind w:left="0" w:firstLine="0"/>
        <w:rPr>
          <w:rFonts w:ascii="SimHei" w:eastAsia="SimHei" w:hAnsi="SimHei"/>
          <w:b w:val="0"/>
          <w:snapToGrid w:val="0"/>
          <w:kern w:val="22"/>
          <w:sz w:val="24"/>
          <w:lang w:eastAsia="zh-CN"/>
        </w:rPr>
      </w:pPr>
      <w:r>
        <w:rPr>
          <w:rFonts w:ascii="SimHei" w:eastAsia="SimHei" w:hAnsi="SimHei" w:hint="eastAsia"/>
          <w:caps w:val="0"/>
          <w:snapToGrid w:val="0"/>
          <w:kern w:val="22"/>
          <w:sz w:val="24"/>
          <w:lang w:eastAsia="zh-CN"/>
        </w:rPr>
        <w:lastRenderedPageBreak/>
        <w:t>缔约方</w:t>
      </w:r>
      <w:r>
        <w:rPr>
          <w:rFonts w:ascii="SimHei" w:eastAsia="SimHei" w:hAnsi="SimHei"/>
          <w:caps w:val="0"/>
          <w:snapToGrid w:val="0"/>
          <w:kern w:val="22"/>
          <w:sz w:val="24"/>
          <w:lang w:eastAsia="zh-CN"/>
        </w:rPr>
        <w:t>和利益攸关方的行动</w:t>
      </w:r>
    </w:p>
    <w:p w:rsidR="00B37586" w:rsidRPr="00A00D0D" w:rsidRDefault="00294C81" w:rsidP="006F3CCE">
      <w:pPr>
        <w:pStyle w:val="Para1"/>
        <w:suppressLineNumbers/>
        <w:tabs>
          <w:tab w:val="clear" w:pos="360"/>
        </w:tabs>
        <w:suppressAutoHyphens/>
        <w:kinsoku w:val="0"/>
        <w:overflowPunct w:val="0"/>
        <w:autoSpaceDE w:val="0"/>
        <w:autoSpaceDN w:val="0"/>
        <w:adjustRightInd w:val="0"/>
        <w:snapToGrid w:val="0"/>
        <w:rPr>
          <w:kern w:val="22"/>
          <w:sz w:val="24"/>
          <w:szCs w:val="24"/>
          <w:lang w:eastAsia="zh-CN"/>
        </w:rPr>
      </w:pPr>
      <w:r>
        <w:rPr>
          <w:rFonts w:hint="eastAsia"/>
          <w:kern w:val="22"/>
          <w:sz w:val="24"/>
          <w:szCs w:val="24"/>
          <w:lang w:eastAsia="zh-CN"/>
        </w:rPr>
        <w:t>如上所述</w:t>
      </w:r>
      <w:r>
        <w:rPr>
          <w:kern w:val="22"/>
          <w:sz w:val="24"/>
          <w:szCs w:val="24"/>
          <w:lang w:eastAsia="zh-CN"/>
        </w:rPr>
        <w:t>，《性别平等行动计划》</w:t>
      </w:r>
      <w:r w:rsidR="000F4B6D">
        <w:rPr>
          <w:rFonts w:hint="eastAsia"/>
          <w:kern w:val="22"/>
          <w:sz w:val="24"/>
          <w:szCs w:val="24"/>
          <w:lang w:val="en-US" w:eastAsia="zh-CN"/>
        </w:rPr>
        <w:t>确定</w:t>
      </w:r>
      <w:r w:rsidR="000F4B6D">
        <w:rPr>
          <w:kern w:val="22"/>
          <w:sz w:val="24"/>
          <w:szCs w:val="24"/>
          <w:lang w:val="en-US" w:eastAsia="zh-CN"/>
        </w:rPr>
        <w:t>了</w:t>
      </w:r>
      <w:r w:rsidR="000F4B6D">
        <w:rPr>
          <w:rFonts w:hint="eastAsia"/>
          <w:kern w:val="22"/>
          <w:sz w:val="24"/>
          <w:szCs w:val="24"/>
          <w:lang w:val="en-US" w:eastAsia="zh-CN"/>
        </w:rPr>
        <w:t>缔约方</w:t>
      </w:r>
      <w:r w:rsidR="000F4B6D">
        <w:rPr>
          <w:kern w:val="22"/>
          <w:sz w:val="24"/>
          <w:szCs w:val="24"/>
          <w:lang w:val="en-US" w:eastAsia="zh-CN"/>
        </w:rPr>
        <w:t>可采取的潜在行动，其中包括</w:t>
      </w:r>
      <w:r w:rsidR="00921D46">
        <w:rPr>
          <w:rFonts w:hint="eastAsia"/>
          <w:kern w:val="22"/>
          <w:sz w:val="24"/>
          <w:szCs w:val="24"/>
          <w:lang w:val="en-US" w:eastAsia="zh-CN"/>
        </w:rPr>
        <w:t>将性别平等</w:t>
      </w:r>
      <w:r w:rsidR="00921D46">
        <w:rPr>
          <w:kern w:val="22"/>
          <w:sz w:val="24"/>
          <w:szCs w:val="24"/>
          <w:lang w:val="en-US" w:eastAsia="zh-CN"/>
        </w:rPr>
        <w:t>因素纳入</w:t>
      </w:r>
      <w:r w:rsidR="00921D46">
        <w:rPr>
          <w:kern w:val="22"/>
          <w:sz w:val="24"/>
          <w:szCs w:val="24"/>
          <w:lang w:eastAsia="zh-CN"/>
        </w:rPr>
        <w:t>国家生物多样性战略和行动计划</w:t>
      </w:r>
      <w:r w:rsidR="00921D46">
        <w:rPr>
          <w:rFonts w:hint="eastAsia"/>
          <w:kern w:val="22"/>
          <w:sz w:val="24"/>
          <w:szCs w:val="24"/>
          <w:lang w:eastAsia="zh-CN"/>
        </w:rPr>
        <w:t>并</w:t>
      </w:r>
      <w:r w:rsidR="00921D46">
        <w:rPr>
          <w:kern w:val="22"/>
          <w:sz w:val="24"/>
          <w:szCs w:val="24"/>
          <w:lang w:eastAsia="zh-CN"/>
        </w:rPr>
        <w:t>确保与相关的公约等保持一致。秘书处</w:t>
      </w:r>
      <w:r w:rsidR="00921D46">
        <w:rPr>
          <w:rFonts w:hint="eastAsia"/>
          <w:kern w:val="22"/>
          <w:sz w:val="24"/>
          <w:szCs w:val="24"/>
          <w:lang w:eastAsia="zh-CN"/>
        </w:rPr>
        <w:t>做了一系列努力</w:t>
      </w:r>
      <w:r w:rsidR="00921D46">
        <w:rPr>
          <w:kern w:val="22"/>
          <w:sz w:val="24"/>
          <w:szCs w:val="24"/>
          <w:lang w:eastAsia="zh-CN"/>
        </w:rPr>
        <w:t>，</w:t>
      </w:r>
      <w:r w:rsidR="00921D46">
        <w:rPr>
          <w:rFonts w:hint="eastAsia"/>
          <w:kern w:val="22"/>
          <w:sz w:val="24"/>
          <w:szCs w:val="24"/>
          <w:lang w:eastAsia="zh-CN"/>
        </w:rPr>
        <w:t>评估</w:t>
      </w:r>
      <w:r w:rsidR="00921D46">
        <w:rPr>
          <w:kern w:val="22"/>
          <w:sz w:val="24"/>
          <w:szCs w:val="24"/>
          <w:lang w:eastAsia="zh-CN"/>
        </w:rPr>
        <w:t>和审查缔约方落实行动的情况。这些</w:t>
      </w:r>
      <w:r w:rsidR="00921D46">
        <w:rPr>
          <w:rFonts w:hint="eastAsia"/>
          <w:kern w:val="22"/>
          <w:sz w:val="24"/>
          <w:szCs w:val="24"/>
          <w:lang w:eastAsia="zh-CN"/>
        </w:rPr>
        <w:t>努力</w:t>
      </w:r>
      <w:r w:rsidR="00921D46">
        <w:rPr>
          <w:kern w:val="22"/>
          <w:sz w:val="24"/>
          <w:szCs w:val="24"/>
          <w:lang w:eastAsia="zh-CN"/>
        </w:rPr>
        <w:t>包括</w:t>
      </w:r>
      <w:r w:rsidR="00921D46">
        <w:rPr>
          <w:rFonts w:hint="eastAsia"/>
          <w:kern w:val="22"/>
          <w:sz w:val="24"/>
          <w:szCs w:val="24"/>
          <w:lang w:eastAsia="zh-CN"/>
        </w:rPr>
        <w:t>审查</w:t>
      </w:r>
      <w:r w:rsidR="006F3CCE">
        <w:rPr>
          <w:rFonts w:hint="eastAsia"/>
          <w:kern w:val="22"/>
          <w:sz w:val="24"/>
          <w:szCs w:val="24"/>
          <w:lang w:eastAsia="zh-CN"/>
        </w:rPr>
        <w:t>所收到</w:t>
      </w:r>
      <w:r w:rsidR="006F3CCE">
        <w:rPr>
          <w:kern w:val="22"/>
          <w:sz w:val="24"/>
          <w:szCs w:val="24"/>
          <w:lang w:eastAsia="zh-CN"/>
        </w:rPr>
        <w:t>的</w:t>
      </w:r>
      <w:r w:rsidR="006F3CCE">
        <w:rPr>
          <w:rFonts w:hint="eastAsia"/>
          <w:kern w:val="22"/>
          <w:sz w:val="24"/>
          <w:szCs w:val="24"/>
          <w:lang w:eastAsia="zh-CN"/>
        </w:rPr>
        <w:t>为</w:t>
      </w:r>
      <w:r w:rsidR="006F3CCE">
        <w:rPr>
          <w:kern w:val="22"/>
          <w:sz w:val="24"/>
          <w:szCs w:val="24"/>
          <w:lang w:eastAsia="zh-CN"/>
        </w:rPr>
        <w:t>通报《性别平等行动计划</w:t>
      </w:r>
      <w:r w:rsidR="006F3CCE">
        <w:rPr>
          <w:rFonts w:hint="eastAsia"/>
          <w:kern w:val="22"/>
          <w:sz w:val="24"/>
          <w:szCs w:val="24"/>
          <w:lang w:eastAsia="zh-CN"/>
        </w:rPr>
        <w:t>》执行</w:t>
      </w:r>
      <w:r w:rsidR="006F3CCE">
        <w:rPr>
          <w:kern w:val="22"/>
          <w:sz w:val="24"/>
          <w:szCs w:val="24"/>
          <w:lang w:eastAsia="zh-CN"/>
        </w:rPr>
        <w:t>进展情况</w:t>
      </w:r>
      <w:r w:rsidR="006F3CCE">
        <w:rPr>
          <w:rFonts w:hint="eastAsia"/>
          <w:kern w:val="22"/>
          <w:sz w:val="24"/>
          <w:szCs w:val="24"/>
          <w:lang w:eastAsia="zh-CN"/>
        </w:rPr>
        <w:t>的</w:t>
      </w:r>
      <w:r w:rsidR="006F3CCE">
        <w:rPr>
          <w:kern w:val="22"/>
          <w:sz w:val="24"/>
          <w:szCs w:val="24"/>
          <w:lang w:eastAsia="zh-CN"/>
        </w:rPr>
        <w:t>来文；审查缔约方大会第十届会议以来收到的</w:t>
      </w:r>
      <w:r w:rsidR="00921D46">
        <w:rPr>
          <w:kern w:val="22"/>
          <w:sz w:val="24"/>
          <w:szCs w:val="24"/>
          <w:lang w:eastAsia="zh-CN"/>
        </w:rPr>
        <w:t>国家生物多样性战略和行动计划</w:t>
      </w:r>
      <w:r w:rsidR="006F3CCE">
        <w:rPr>
          <w:rFonts w:hint="eastAsia"/>
          <w:kern w:val="22"/>
          <w:sz w:val="24"/>
          <w:szCs w:val="24"/>
          <w:lang w:eastAsia="zh-CN"/>
        </w:rPr>
        <w:t>；</w:t>
      </w:r>
      <w:r w:rsidR="006F3CCE">
        <w:rPr>
          <w:kern w:val="22"/>
          <w:sz w:val="24"/>
          <w:szCs w:val="24"/>
          <w:lang w:eastAsia="zh-CN"/>
        </w:rPr>
        <w:t>以及</w:t>
      </w:r>
      <w:r w:rsidR="00FE60B8">
        <w:rPr>
          <w:rFonts w:hint="eastAsia"/>
          <w:kern w:val="22"/>
          <w:sz w:val="24"/>
          <w:szCs w:val="24"/>
          <w:lang w:eastAsia="zh-CN"/>
        </w:rPr>
        <w:t>对《</w:t>
      </w:r>
      <w:r w:rsidR="00FE60B8">
        <w:rPr>
          <w:kern w:val="22"/>
          <w:sz w:val="24"/>
          <w:szCs w:val="24"/>
          <w:lang w:eastAsia="zh-CN"/>
        </w:rPr>
        <w:t>里约公约</w:t>
      </w:r>
      <w:r w:rsidR="00FE60B8">
        <w:rPr>
          <w:rFonts w:hint="eastAsia"/>
          <w:kern w:val="22"/>
          <w:sz w:val="24"/>
          <w:szCs w:val="24"/>
          <w:lang w:eastAsia="zh-CN"/>
        </w:rPr>
        <w:t>》</w:t>
      </w:r>
      <w:r w:rsidR="00FE60B8">
        <w:rPr>
          <w:kern w:val="22"/>
          <w:sz w:val="24"/>
          <w:szCs w:val="24"/>
          <w:lang w:eastAsia="zh-CN"/>
        </w:rPr>
        <w:t>下</w:t>
      </w:r>
      <w:r w:rsidR="00FE60B8">
        <w:rPr>
          <w:rFonts w:hint="eastAsia"/>
          <w:kern w:val="22"/>
          <w:sz w:val="24"/>
          <w:szCs w:val="24"/>
          <w:lang w:eastAsia="zh-CN"/>
        </w:rPr>
        <w:t>性别平等</w:t>
      </w:r>
      <w:r w:rsidR="00FE60B8">
        <w:rPr>
          <w:kern w:val="22"/>
          <w:sz w:val="24"/>
          <w:szCs w:val="24"/>
          <w:lang w:eastAsia="zh-CN"/>
        </w:rPr>
        <w:t>主流化</w:t>
      </w:r>
      <w:r w:rsidR="00FE60B8">
        <w:rPr>
          <w:rFonts w:hint="eastAsia"/>
          <w:kern w:val="22"/>
          <w:sz w:val="24"/>
          <w:szCs w:val="24"/>
          <w:lang w:eastAsia="zh-CN"/>
        </w:rPr>
        <w:t>联合</w:t>
      </w:r>
      <w:r w:rsidR="00FE60B8">
        <w:rPr>
          <w:kern w:val="22"/>
          <w:sz w:val="24"/>
          <w:szCs w:val="24"/>
          <w:lang w:eastAsia="zh-CN"/>
        </w:rPr>
        <w:t>能力建设需要</w:t>
      </w:r>
      <w:r w:rsidR="00FE60B8">
        <w:rPr>
          <w:rFonts w:hint="eastAsia"/>
          <w:kern w:val="22"/>
          <w:sz w:val="24"/>
          <w:szCs w:val="24"/>
          <w:lang w:eastAsia="zh-CN"/>
        </w:rPr>
        <w:t>调查结果</w:t>
      </w:r>
      <w:r w:rsidR="00FE60B8">
        <w:rPr>
          <w:kern w:val="22"/>
          <w:sz w:val="24"/>
          <w:szCs w:val="24"/>
          <w:lang w:eastAsia="zh-CN"/>
        </w:rPr>
        <w:t>的</w:t>
      </w:r>
      <w:r w:rsidR="00FE60B8">
        <w:rPr>
          <w:rFonts w:hint="eastAsia"/>
          <w:kern w:val="22"/>
          <w:sz w:val="24"/>
          <w:szCs w:val="24"/>
          <w:lang w:eastAsia="zh-CN"/>
        </w:rPr>
        <w:t>分析</w:t>
      </w:r>
      <w:r w:rsidR="00FE60B8">
        <w:rPr>
          <w:kern w:val="22"/>
          <w:sz w:val="24"/>
          <w:szCs w:val="24"/>
          <w:lang w:eastAsia="zh-CN"/>
        </w:rPr>
        <w:t>。</w:t>
      </w:r>
    </w:p>
    <w:p w:rsidR="00B37586" w:rsidRPr="00A00D0D" w:rsidRDefault="00B35669" w:rsidP="00C91779">
      <w:pPr>
        <w:pStyle w:val="Heading2"/>
        <w:suppressLineNumbers/>
        <w:tabs>
          <w:tab w:val="left" w:pos="360"/>
        </w:tabs>
        <w:suppressAutoHyphens/>
        <w:kinsoku w:val="0"/>
        <w:overflowPunct w:val="0"/>
        <w:autoSpaceDE w:val="0"/>
        <w:autoSpaceDN w:val="0"/>
        <w:adjustRightInd w:val="0"/>
        <w:snapToGrid w:val="0"/>
        <w:rPr>
          <w:b w:val="0"/>
          <w:snapToGrid w:val="0"/>
          <w:kern w:val="22"/>
          <w:sz w:val="24"/>
          <w:lang w:eastAsia="zh-CN"/>
        </w:rPr>
      </w:pPr>
      <w:r w:rsidRPr="00A00D0D">
        <w:rPr>
          <w:snapToGrid w:val="0"/>
          <w:kern w:val="22"/>
          <w:sz w:val="24"/>
          <w:lang w:eastAsia="zh-CN"/>
        </w:rPr>
        <w:t>A.</w:t>
      </w:r>
      <w:r w:rsidRPr="00A00D0D">
        <w:rPr>
          <w:snapToGrid w:val="0"/>
          <w:kern w:val="22"/>
          <w:sz w:val="24"/>
          <w:lang w:eastAsia="zh-CN"/>
        </w:rPr>
        <w:tab/>
      </w:r>
      <w:r w:rsidR="00FE60B8">
        <w:rPr>
          <w:snapToGrid w:val="0"/>
          <w:kern w:val="22"/>
          <w:sz w:val="24"/>
          <w:lang w:eastAsia="zh-CN"/>
        </w:rPr>
        <w:t xml:space="preserve">  </w:t>
      </w:r>
      <w:r w:rsidR="00092471">
        <w:rPr>
          <w:snapToGrid w:val="0"/>
          <w:kern w:val="22"/>
          <w:sz w:val="24"/>
          <w:lang w:eastAsia="zh-CN"/>
        </w:rPr>
        <w:t xml:space="preserve"> </w:t>
      </w:r>
      <w:r w:rsidR="00FE60B8">
        <w:rPr>
          <w:rFonts w:hint="eastAsia"/>
          <w:snapToGrid w:val="0"/>
          <w:kern w:val="22"/>
          <w:sz w:val="24"/>
          <w:lang w:eastAsia="zh-CN"/>
        </w:rPr>
        <w:t>所收到</w:t>
      </w:r>
      <w:r w:rsidR="00FE60B8">
        <w:rPr>
          <w:snapToGrid w:val="0"/>
          <w:kern w:val="22"/>
          <w:sz w:val="24"/>
          <w:lang w:eastAsia="zh-CN"/>
        </w:rPr>
        <w:t>关于《性别平等行动计划</w:t>
      </w:r>
      <w:r w:rsidR="00FE60B8">
        <w:rPr>
          <w:rFonts w:hint="eastAsia"/>
          <w:snapToGrid w:val="0"/>
          <w:kern w:val="22"/>
          <w:sz w:val="24"/>
          <w:lang w:eastAsia="zh-CN"/>
        </w:rPr>
        <w:t>》</w:t>
      </w:r>
      <w:r w:rsidR="00FE60B8">
        <w:rPr>
          <w:snapToGrid w:val="0"/>
          <w:kern w:val="22"/>
          <w:sz w:val="24"/>
          <w:lang w:eastAsia="zh-CN"/>
        </w:rPr>
        <w:t>执行进展情况的来文</w:t>
      </w:r>
    </w:p>
    <w:p w:rsidR="00AC41F7" w:rsidRPr="00A00D0D" w:rsidRDefault="00FE60B8" w:rsidP="00C91779">
      <w:pPr>
        <w:pStyle w:val="Para1"/>
        <w:suppressLineNumbers/>
        <w:tabs>
          <w:tab w:val="clear" w:pos="360"/>
        </w:tabs>
        <w:suppressAutoHyphens/>
        <w:kinsoku w:val="0"/>
        <w:overflowPunct w:val="0"/>
        <w:autoSpaceDE w:val="0"/>
        <w:autoSpaceDN w:val="0"/>
        <w:adjustRightInd w:val="0"/>
        <w:snapToGrid w:val="0"/>
        <w:rPr>
          <w:kern w:val="22"/>
          <w:sz w:val="24"/>
          <w:szCs w:val="24"/>
          <w:lang w:eastAsia="zh-CN"/>
        </w:rPr>
      </w:pPr>
      <w:r>
        <w:rPr>
          <w:rFonts w:hint="eastAsia"/>
          <w:kern w:val="22"/>
          <w:sz w:val="24"/>
          <w:szCs w:val="24"/>
          <w:lang w:eastAsia="zh-CN"/>
        </w:rPr>
        <w:t>在日期为</w:t>
      </w:r>
      <w:r>
        <w:rPr>
          <w:rFonts w:hint="eastAsia"/>
          <w:kern w:val="22"/>
          <w:sz w:val="24"/>
          <w:szCs w:val="24"/>
          <w:lang w:eastAsia="zh-CN"/>
        </w:rPr>
        <w:t>2</w:t>
      </w:r>
      <w:r>
        <w:rPr>
          <w:kern w:val="22"/>
          <w:sz w:val="24"/>
          <w:szCs w:val="24"/>
          <w:lang w:eastAsia="zh-CN"/>
        </w:rPr>
        <w:t>017</w:t>
      </w:r>
      <w:r>
        <w:rPr>
          <w:rFonts w:hint="eastAsia"/>
          <w:kern w:val="22"/>
          <w:sz w:val="24"/>
          <w:szCs w:val="24"/>
          <w:lang w:eastAsia="zh-CN"/>
        </w:rPr>
        <w:t>年</w:t>
      </w:r>
      <w:r>
        <w:rPr>
          <w:rFonts w:hint="eastAsia"/>
          <w:kern w:val="22"/>
          <w:sz w:val="24"/>
          <w:szCs w:val="24"/>
          <w:lang w:eastAsia="zh-CN"/>
        </w:rPr>
        <w:t>11</w:t>
      </w:r>
      <w:r>
        <w:rPr>
          <w:rFonts w:hint="eastAsia"/>
          <w:kern w:val="22"/>
          <w:sz w:val="24"/>
          <w:szCs w:val="24"/>
          <w:lang w:eastAsia="zh-CN"/>
        </w:rPr>
        <w:t>月</w:t>
      </w:r>
      <w:r>
        <w:rPr>
          <w:rFonts w:hint="eastAsia"/>
          <w:kern w:val="22"/>
          <w:sz w:val="24"/>
          <w:szCs w:val="24"/>
          <w:lang w:eastAsia="zh-CN"/>
        </w:rPr>
        <w:t>2</w:t>
      </w:r>
      <w:r>
        <w:rPr>
          <w:kern w:val="22"/>
          <w:sz w:val="24"/>
          <w:szCs w:val="24"/>
          <w:lang w:eastAsia="zh-CN"/>
        </w:rPr>
        <w:t>8</w:t>
      </w:r>
      <w:r>
        <w:rPr>
          <w:rFonts w:hint="eastAsia"/>
          <w:kern w:val="22"/>
          <w:sz w:val="24"/>
          <w:szCs w:val="24"/>
          <w:lang w:eastAsia="zh-CN"/>
        </w:rPr>
        <w:t>日</w:t>
      </w:r>
      <w:r>
        <w:rPr>
          <w:kern w:val="22"/>
          <w:sz w:val="24"/>
          <w:szCs w:val="24"/>
          <w:lang w:eastAsia="zh-CN"/>
        </w:rPr>
        <w:t>发给</w:t>
      </w:r>
      <w:r>
        <w:rPr>
          <w:rFonts w:hint="eastAsia"/>
          <w:kern w:val="22"/>
          <w:sz w:val="24"/>
          <w:szCs w:val="24"/>
          <w:lang w:eastAsia="zh-CN"/>
        </w:rPr>
        <w:t>缔约方</w:t>
      </w:r>
      <w:r>
        <w:rPr>
          <w:kern w:val="22"/>
          <w:sz w:val="24"/>
          <w:szCs w:val="24"/>
          <w:lang w:eastAsia="zh-CN"/>
        </w:rPr>
        <w:t>、</w:t>
      </w:r>
      <w:r>
        <w:rPr>
          <w:rFonts w:hint="eastAsia"/>
          <w:kern w:val="22"/>
          <w:sz w:val="24"/>
          <w:szCs w:val="24"/>
          <w:lang w:eastAsia="zh-CN"/>
        </w:rPr>
        <w:t>其他国家政府</w:t>
      </w:r>
      <w:r>
        <w:rPr>
          <w:kern w:val="22"/>
          <w:sz w:val="24"/>
          <w:szCs w:val="24"/>
          <w:lang w:eastAsia="zh-CN"/>
        </w:rPr>
        <w:t>、</w:t>
      </w:r>
      <w:r>
        <w:rPr>
          <w:rFonts w:hint="eastAsia"/>
          <w:kern w:val="22"/>
          <w:sz w:val="24"/>
          <w:szCs w:val="24"/>
          <w:lang w:eastAsia="zh-CN"/>
        </w:rPr>
        <w:t>土著人民</w:t>
      </w:r>
      <w:r>
        <w:rPr>
          <w:kern w:val="22"/>
          <w:sz w:val="24"/>
          <w:szCs w:val="24"/>
          <w:lang w:eastAsia="zh-CN"/>
        </w:rPr>
        <w:t>和</w:t>
      </w:r>
      <w:r>
        <w:rPr>
          <w:rFonts w:hint="eastAsia"/>
          <w:kern w:val="22"/>
          <w:sz w:val="24"/>
          <w:szCs w:val="24"/>
          <w:lang w:eastAsia="zh-CN"/>
        </w:rPr>
        <w:t>地方社区</w:t>
      </w:r>
      <w:r>
        <w:rPr>
          <w:kern w:val="22"/>
          <w:sz w:val="24"/>
          <w:szCs w:val="24"/>
          <w:lang w:eastAsia="zh-CN"/>
        </w:rPr>
        <w:t>以及</w:t>
      </w:r>
      <w:r>
        <w:rPr>
          <w:rFonts w:hint="eastAsia"/>
          <w:kern w:val="22"/>
          <w:sz w:val="24"/>
          <w:szCs w:val="24"/>
          <w:lang w:eastAsia="zh-CN"/>
        </w:rPr>
        <w:t>相关组织</w:t>
      </w:r>
      <w:r>
        <w:rPr>
          <w:kern w:val="22"/>
          <w:sz w:val="24"/>
          <w:szCs w:val="24"/>
          <w:lang w:eastAsia="zh-CN"/>
        </w:rPr>
        <w:t>的</w:t>
      </w:r>
      <w:r>
        <w:rPr>
          <w:rFonts w:hint="eastAsia"/>
          <w:kern w:val="22"/>
          <w:sz w:val="24"/>
          <w:szCs w:val="24"/>
          <w:lang w:eastAsia="zh-CN"/>
        </w:rPr>
        <w:t>通知</w:t>
      </w:r>
      <w:r>
        <w:rPr>
          <w:kern w:val="22"/>
          <w:sz w:val="24"/>
          <w:szCs w:val="24"/>
          <w:lang w:eastAsia="zh-CN"/>
        </w:rPr>
        <w:t>中</w:t>
      </w:r>
      <w:r>
        <w:rPr>
          <w:rFonts w:hint="eastAsia"/>
          <w:kern w:val="22"/>
          <w:sz w:val="24"/>
          <w:szCs w:val="24"/>
          <w:lang w:eastAsia="zh-CN"/>
        </w:rPr>
        <w:t>，</w:t>
      </w:r>
      <w:r>
        <w:rPr>
          <w:kern w:val="22"/>
          <w:sz w:val="24"/>
          <w:szCs w:val="24"/>
          <w:lang w:eastAsia="zh-CN"/>
        </w:rPr>
        <w:t>秘书处</w:t>
      </w:r>
      <w:r>
        <w:rPr>
          <w:rFonts w:hint="eastAsia"/>
          <w:kern w:val="22"/>
          <w:sz w:val="24"/>
          <w:szCs w:val="24"/>
          <w:lang w:eastAsia="zh-CN"/>
        </w:rPr>
        <w:t>请</w:t>
      </w:r>
      <w:r>
        <w:rPr>
          <w:kern w:val="22"/>
          <w:sz w:val="24"/>
          <w:szCs w:val="24"/>
          <w:lang w:eastAsia="zh-CN"/>
        </w:rPr>
        <w:t>它们</w:t>
      </w:r>
      <w:r>
        <w:rPr>
          <w:rFonts w:hint="eastAsia"/>
          <w:kern w:val="22"/>
          <w:sz w:val="24"/>
          <w:szCs w:val="24"/>
          <w:lang w:eastAsia="zh-CN"/>
        </w:rPr>
        <w:t>提供</w:t>
      </w:r>
      <w:r>
        <w:rPr>
          <w:kern w:val="22"/>
          <w:sz w:val="24"/>
          <w:szCs w:val="24"/>
          <w:lang w:eastAsia="zh-CN"/>
        </w:rPr>
        <w:t>有关</w:t>
      </w:r>
      <w:r>
        <w:rPr>
          <w:rFonts w:hint="eastAsia"/>
          <w:kern w:val="22"/>
          <w:sz w:val="24"/>
          <w:szCs w:val="24"/>
          <w:lang w:eastAsia="zh-CN"/>
        </w:rPr>
        <w:t>执行</w:t>
      </w:r>
      <w:r w:rsidR="00E229A1">
        <w:rPr>
          <w:kern w:val="22"/>
          <w:sz w:val="24"/>
          <w:szCs w:val="24"/>
          <w:lang w:eastAsia="zh-CN"/>
        </w:rPr>
        <w:t>《</w:t>
      </w:r>
      <w:r w:rsidR="00E229A1">
        <w:rPr>
          <w:kern w:val="22"/>
          <w:sz w:val="24"/>
          <w:szCs w:val="24"/>
          <w:lang w:eastAsia="zh-CN"/>
        </w:rPr>
        <w:t>2015-2020</w:t>
      </w:r>
      <w:r w:rsidR="00E229A1">
        <w:rPr>
          <w:kern w:val="22"/>
          <w:sz w:val="24"/>
          <w:szCs w:val="24"/>
          <w:lang w:eastAsia="zh-CN"/>
        </w:rPr>
        <w:t>年性别平等行动计划》</w:t>
      </w:r>
      <w:r>
        <w:rPr>
          <w:rFonts w:hint="eastAsia"/>
          <w:kern w:val="22"/>
          <w:sz w:val="24"/>
          <w:szCs w:val="24"/>
          <w:lang w:eastAsia="zh-CN"/>
        </w:rPr>
        <w:t>以及</w:t>
      </w:r>
      <w:r>
        <w:rPr>
          <w:kern w:val="22"/>
          <w:sz w:val="24"/>
          <w:szCs w:val="24"/>
          <w:lang w:eastAsia="zh-CN"/>
        </w:rPr>
        <w:t>任何</w:t>
      </w:r>
      <w:r>
        <w:rPr>
          <w:rFonts w:hint="eastAsia"/>
          <w:kern w:val="22"/>
          <w:sz w:val="24"/>
          <w:szCs w:val="24"/>
          <w:lang w:eastAsia="zh-CN"/>
        </w:rPr>
        <w:t>其他与</w:t>
      </w:r>
      <w:r>
        <w:rPr>
          <w:kern w:val="22"/>
          <w:sz w:val="24"/>
          <w:szCs w:val="24"/>
          <w:lang w:eastAsia="zh-CN"/>
        </w:rPr>
        <w:t>性别平等</w:t>
      </w:r>
      <w:r>
        <w:rPr>
          <w:rFonts w:hint="eastAsia"/>
          <w:kern w:val="22"/>
          <w:sz w:val="24"/>
          <w:szCs w:val="24"/>
          <w:lang w:eastAsia="zh-CN"/>
        </w:rPr>
        <w:t>主流化</w:t>
      </w:r>
      <w:r>
        <w:rPr>
          <w:kern w:val="22"/>
          <w:sz w:val="24"/>
          <w:szCs w:val="24"/>
          <w:lang w:eastAsia="zh-CN"/>
        </w:rPr>
        <w:t>相关</w:t>
      </w:r>
      <w:r>
        <w:rPr>
          <w:rFonts w:hint="eastAsia"/>
          <w:kern w:val="22"/>
          <w:sz w:val="24"/>
          <w:szCs w:val="24"/>
          <w:lang w:eastAsia="zh-CN"/>
        </w:rPr>
        <w:t>的</w:t>
      </w:r>
      <w:r>
        <w:rPr>
          <w:kern w:val="22"/>
          <w:sz w:val="24"/>
          <w:szCs w:val="24"/>
          <w:lang w:eastAsia="zh-CN"/>
        </w:rPr>
        <w:t>努力</w:t>
      </w:r>
      <w:r>
        <w:rPr>
          <w:rFonts w:hint="eastAsia"/>
          <w:kern w:val="22"/>
          <w:sz w:val="24"/>
          <w:szCs w:val="24"/>
          <w:lang w:eastAsia="zh-CN"/>
        </w:rPr>
        <w:t>的</w:t>
      </w:r>
      <w:r>
        <w:rPr>
          <w:kern w:val="22"/>
          <w:sz w:val="24"/>
          <w:szCs w:val="24"/>
          <w:lang w:eastAsia="zh-CN"/>
        </w:rPr>
        <w:t>信息</w:t>
      </w:r>
      <w:r>
        <w:rPr>
          <w:rFonts w:hint="eastAsia"/>
          <w:kern w:val="22"/>
          <w:sz w:val="24"/>
          <w:szCs w:val="24"/>
          <w:lang w:eastAsia="zh-CN"/>
        </w:rPr>
        <w:t>。</w:t>
      </w:r>
      <w:r w:rsidR="00B37586" w:rsidRPr="00A00D0D">
        <w:rPr>
          <w:rStyle w:val="FootnoteReference"/>
          <w:kern w:val="22"/>
          <w:sz w:val="24"/>
          <w:szCs w:val="24"/>
          <w:u w:val="none"/>
          <w:vertAlign w:val="superscript"/>
        </w:rPr>
        <w:footnoteReference w:id="2"/>
      </w:r>
      <w:r w:rsidR="00B37586" w:rsidRPr="00A00D0D">
        <w:rPr>
          <w:kern w:val="22"/>
          <w:sz w:val="24"/>
          <w:szCs w:val="24"/>
          <w:lang w:eastAsia="zh-CN"/>
        </w:rPr>
        <w:t xml:space="preserve"> </w:t>
      </w:r>
      <w:r>
        <w:rPr>
          <w:rFonts w:hint="eastAsia"/>
          <w:kern w:val="22"/>
          <w:sz w:val="24"/>
          <w:szCs w:val="24"/>
          <w:lang w:eastAsia="zh-CN"/>
        </w:rPr>
        <w:t>提供</w:t>
      </w:r>
      <w:r>
        <w:rPr>
          <w:kern w:val="22"/>
          <w:sz w:val="24"/>
          <w:szCs w:val="24"/>
          <w:lang w:eastAsia="zh-CN"/>
        </w:rPr>
        <w:t>信息的时限是从</w:t>
      </w:r>
      <w:r>
        <w:rPr>
          <w:rFonts w:hint="eastAsia"/>
          <w:kern w:val="22"/>
          <w:sz w:val="24"/>
          <w:szCs w:val="24"/>
          <w:lang w:eastAsia="zh-CN"/>
        </w:rPr>
        <w:t>11</w:t>
      </w:r>
      <w:r>
        <w:rPr>
          <w:rFonts w:hint="eastAsia"/>
          <w:kern w:val="22"/>
          <w:sz w:val="24"/>
          <w:szCs w:val="24"/>
          <w:lang w:eastAsia="zh-CN"/>
        </w:rPr>
        <w:t>月</w:t>
      </w:r>
      <w:r>
        <w:rPr>
          <w:rFonts w:hint="eastAsia"/>
          <w:kern w:val="22"/>
          <w:sz w:val="24"/>
          <w:szCs w:val="24"/>
          <w:lang w:eastAsia="zh-CN"/>
        </w:rPr>
        <w:t>28</w:t>
      </w:r>
      <w:r>
        <w:rPr>
          <w:rFonts w:hint="eastAsia"/>
          <w:kern w:val="22"/>
          <w:sz w:val="24"/>
          <w:szCs w:val="24"/>
          <w:lang w:eastAsia="zh-CN"/>
        </w:rPr>
        <w:t>日</w:t>
      </w:r>
      <w:r>
        <w:rPr>
          <w:kern w:val="22"/>
          <w:sz w:val="24"/>
          <w:szCs w:val="24"/>
          <w:lang w:eastAsia="zh-CN"/>
        </w:rPr>
        <w:t>至</w:t>
      </w:r>
      <w:r>
        <w:rPr>
          <w:kern w:val="22"/>
          <w:sz w:val="24"/>
          <w:szCs w:val="24"/>
          <w:lang w:eastAsia="zh-CN"/>
        </w:rPr>
        <w:t>2018</w:t>
      </w:r>
      <w:r>
        <w:rPr>
          <w:rFonts w:hint="eastAsia"/>
          <w:kern w:val="22"/>
          <w:sz w:val="24"/>
          <w:szCs w:val="24"/>
          <w:lang w:eastAsia="zh-CN"/>
        </w:rPr>
        <w:t>年</w:t>
      </w:r>
      <w:r>
        <w:rPr>
          <w:rFonts w:hint="eastAsia"/>
          <w:kern w:val="22"/>
          <w:sz w:val="24"/>
          <w:szCs w:val="24"/>
          <w:lang w:eastAsia="zh-CN"/>
        </w:rPr>
        <w:t>1</w:t>
      </w:r>
      <w:r>
        <w:rPr>
          <w:rFonts w:hint="eastAsia"/>
          <w:kern w:val="22"/>
          <w:sz w:val="24"/>
          <w:szCs w:val="24"/>
          <w:lang w:eastAsia="zh-CN"/>
        </w:rPr>
        <w:t>月</w:t>
      </w:r>
      <w:r>
        <w:rPr>
          <w:rFonts w:hint="eastAsia"/>
          <w:kern w:val="22"/>
          <w:sz w:val="24"/>
          <w:szCs w:val="24"/>
          <w:lang w:eastAsia="zh-CN"/>
        </w:rPr>
        <w:t>31</w:t>
      </w:r>
      <w:r>
        <w:rPr>
          <w:rFonts w:hint="eastAsia"/>
          <w:kern w:val="22"/>
          <w:sz w:val="24"/>
          <w:szCs w:val="24"/>
          <w:lang w:eastAsia="zh-CN"/>
        </w:rPr>
        <w:t>日</w:t>
      </w:r>
      <w:r>
        <w:rPr>
          <w:kern w:val="22"/>
          <w:sz w:val="24"/>
          <w:szCs w:val="24"/>
          <w:lang w:eastAsia="zh-CN"/>
        </w:rPr>
        <w:t>。</w:t>
      </w:r>
      <w:r>
        <w:rPr>
          <w:rFonts w:hint="eastAsia"/>
          <w:kern w:val="22"/>
          <w:sz w:val="24"/>
          <w:szCs w:val="24"/>
          <w:lang w:eastAsia="zh-CN"/>
        </w:rPr>
        <w:t>自</w:t>
      </w:r>
      <w:r w:rsidR="008B77DA">
        <w:rPr>
          <w:rFonts w:hint="eastAsia"/>
          <w:kern w:val="22"/>
          <w:sz w:val="24"/>
          <w:szCs w:val="24"/>
          <w:lang w:eastAsia="zh-CN"/>
        </w:rPr>
        <w:t>5</w:t>
      </w:r>
      <w:r w:rsidR="008B77DA">
        <w:rPr>
          <w:rFonts w:hint="eastAsia"/>
          <w:kern w:val="22"/>
          <w:sz w:val="24"/>
          <w:szCs w:val="24"/>
          <w:lang w:eastAsia="zh-CN"/>
        </w:rPr>
        <w:t>个</w:t>
      </w:r>
      <w:r w:rsidR="008B77DA">
        <w:rPr>
          <w:kern w:val="22"/>
          <w:sz w:val="24"/>
          <w:szCs w:val="24"/>
          <w:lang w:eastAsia="zh-CN"/>
        </w:rPr>
        <w:t>缔约方</w:t>
      </w:r>
      <w:r w:rsidR="00B37586" w:rsidRPr="00A00D0D">
        <w:rPr>
          <w:rStyle w:val="FootnoteReference"/>
          <w:kern w:val="22"/>
          <w:sz w:val="24"/>
          <w:szCs w:val="24"/>
          <w:u w:val="none"/>
          <w:vertAlign w:val="superscript"/>
        </w:rPr>
        <w:footnoteReference w:id="3"/>
      </w:r>
      <w:r w:rsidR="00B37586" w:rsidRPr="00A00D0D">
        <w:rPr>
          <w:kern w:val="22"/>
          <w:sz w:val="24"/>
          <w:szCs w:val="24"/>
          <w:vertAlign w:val="superscript"/>
          <w:lang w:eastAsia="zh-CN"/>
        </w:rPr>
        <w:t xml:space="preserve"> </w:t>
      </w:r>
      <w:r w:rsidR="008B77DA">
        <w:rPr>
          <w:rFonts w:hint="eastAsia"/>
          <w:kern w:val="22"/>
          <w:sz w:val="24"/>
          <w:szCs w:val="24"/>
          <w:lang w:eastAsia="zh-CN"/>
        </w:rPr>
        <w:t>和</w:t>
      </w:r>
      <w:r w:rsidR="008B77DA">
        <w:rPr>
          <w:rFonts w:hint="eastAsia"/>
          <w:kern w:val="22"/>
          <w:sz w:val="24"/>
          <w:szCs w:val="24"/>
          <w:lang w:eastAsia="zh-CN"/>
        </w:rPr>
        <w:t>7</w:t>
      </w:r>
      <w:r w:rsidR="008B77DA">
        <w:rPr>
          <w:rFonts w:hint="eastAsia"/>
          <w:kern w:val="22"/>
          <w:sz w:val="24"/>
          <w:szCs w:val="24"/>
          <w:lang w:eastAsia="zh-CN"/>
        </w:rPr>
        <w:t>个组织</w:t>
      </w:r>
      <w:r w:rsidR="00B37586" w:rsidRPr="00A00D0D">
        <w:rPr>
          <w:rStyle w:val="FootnoteReference"/>
          <w:kern w:val="22"/>
          <w:sz w:val="24"/>
          <w:szCs w:val="24"/>
          <w:u w:val="none"/>
          <w:vertAlign w:val="superscript"/>
        </w:rPr>
        <w:footnoteReference w:id="4"/>
      </w:r>
      <w:r w:rsidR="008B77DA">
        <w:rPr>
          <w:kern w:val="22"/>
          <w:sz w:val="24"/>
          <w:szCs w:val="24"/>
          <w:lang w:eastAsia="zh-CN"/>
        </w:rPr>
        <w:t xml:space="preserve"> </w:t>
      </w:r>
      <w:r w:rsidR="008B77DA">
        <w:rPr>
          <w:rFonts w:hint="eastAsia"/>
          <w:kern w:val="22"/>
          <w:sz w:val="24"/>
          <w:szCs w:val="24"/>
          <w:lang w:eastAsia="zh-CN"/>
        </w:rPr>
        <w:t>总共</w:t>
      </w:r>
      <w:r w:rsidR="008B77DA">
        <w:rPr>
          <w:kern w:val="22"/>
          <w:sz w:val="24"/>
          <w:szCs w:val="24"/>
          <w:lang w:eastAsia="zh-CN"/>
        </w:rPr>
        <w:t>收到了</w:t>
      </w:r>
      <w:r w:rsidR="008B77DA">
        <w:rPr>
          <w:rFonts w:hint="eastAsia"/>
          <w:kern w:val="22"/>
          <w:sz w:val="24"/>
          <w:szCs w:val="24"/>
          <w:lang w:eastAsia="zh-CN"/>
        </w:rPr>
        <w:t>11</w:t>
      </w:r>
      <w:r w:rsidR="008B77DA">
        <w:rPr>
          <w:rFonts w:hint="eastAsia"/>
          <w:kern w:val="22"/>
          <w:sz w:val="24"/>
          <w:szCs w:val="24"/>
          <w:lang w:eastAsia="zh-CN"/>
        </w:rPr>
        <w:t>份来文</w:t>
      </w:r>
      <w:r w:rsidR="008B77DA">
        <w:rPr>
          <w:kern w:val="22"/>
          <w:sz w:val="24"/>
          <w:szCs w:val="24"/>
          <w:lang w:eastAsia="zh-CN"/>
        </w:rPr>
        <w:t>。</w:t>
      </w:r>
    </w:p>
    <w:p w:rsidR="00B37586" w:rsidRPr="002468E3" w:rsidRDefault="001011DC" w:rsidP="00FA0680">
      <w:pPr>
        <w:pStyle w:val="Para1"/>
        <w:suppressLineNumbers/>
        <w:tabs>
          <w:tab w:val="clear" w:pos="360"/>
        </w:tabs>
        <w:suppressAutoHyphens/>
        <w:kinsoku w:val="0"/>
        <w:overflowPunct w:val="0"/>
        <w:autoSpaceDE w:val="0"/>
        <w:autoSpaceDN w:val="0"/>
        <w:adjustRightInd w:val="0"/>
        <w:snapToGrid w:val="0"/>
        <w:rPr>
          <w:kern w:val="22"/>
          <w:sz w:val="24"/>
          <w:szCs w:val="24"/>
          <w:lang w:eastAsia="zh-CN"/>
        </w:rPr>
      </w:pPr>
      <w:r w:rsidRPr="002468E3">
        <w:rPr>
          <w:rFonts w:hint="eastAsia"/>
          <w:kern w:val="22"/>
          <w:sz w:val="24"/>
          <w:szCs w:val="24"/>
          <w:lang w:eastAsia="zh-CN"/>
        </w:rPr>
        <w:t>来文</w:t>
      </w:r>
      <w:r w:rsidR="00092471">
        <w:rPr>
          <w:rFonts w:hint="eastAsia"/>
          <w:kern w:val="22"/>
          <w:sz w:val="24"/>
          <w:szCs w:val="24"/>
          <w:lang w:eastAsia="zh-CN"/>
        </w:rPr>
        <w:t>中</w:t>
      </w:r>
      <w:r w:rsidRPr="002468E3">
        <w:rPr>
          <w:kern w:val="22"/>
          <w:sz w:val="24"/>
          <w:szCs w:val="24"/>
          <w:lang w:eastAsia="zh-CN"/>
        </w:rPr>
        <w:t>提到</w:t>
      </w:r>
      <w:r w:rsidRPr="002468E3">
        <w:rPr>
          <w:rFonts w:hint="eastAsia"/>
          <w:kern w:val="22"/>
          <w:sz w:val="24"/>
          <w:szCs w:val="24"/>
          <w:lang w:eastAsia="zh-CN"/>
        </w:rPr>
        <w:t>，</w:t>
      </w:r>
      <w:r w:rsidRPr="002468E3">
        <w:rPr>
          <w:kern w:val="22"/>
          <w:sz w:val="24"/>
          <w:szCs w:val="24"/>
          <w:lang w:eastAsia="zh-CN"/>
        </w:rPr>
        <w:t>国家政策和计划规定</w:t>
      </w:r>
      <w:r w:rsidRPr="002468E3">
        <w:rPr>
          <w:rFonts w:hint="eastAsia"/>
          <w:kern w:val="22"/>
          <w:sz w:val="24"/>
          <w:szCs w:val="24"/>
          <w:lang w:eastAsia="zh-CN"/>
        </w:rPr>
        <w:t>了在制定</w:t>
      </w:r>
      <w:r w:rsidRPr="002468E3">
        <w:rPr>
          <w:kern w:val="22"/>
          <w:sz w:val="24"/>
          <w:szCs w:val="24"/>
          <w:lang w:eastAsia="zh-CN"/>
        </w:rPr>
        <w:t>国家和国际优先事项时</w:t>
      </w:r>
      <w:r w:rsidRPr="002468E3">
        <w:rPr>
          <w:rFonts w:hint="eastAsia"/>
          <w:kern w:val="22"/>
          <w:sz w:val="24"/>
          <w:szCs w:val="24"/>
          <w:lang w:eastAsia="zh-CN"/>
        </w:rPr>
        <w:t>考虑</w:t>
      </w:r>
      <w:r w:rsidRPr="002468E3">
        <w:rPr>
          <w:kern w:val="22"/>
          <w:sz w:val="24"/>
          <w:szCs w:val="24"/>
          <w:lang w:eastAsia="zh-CN"/>
        </w:rPr>
        <w:t>两性平等的框架。</w:t>
      </w:r>
      <w:r w:rsidRPr="002468E3">
        <w:rPr>
          <w:rFonts w:hint="eastAsia"/>
          <w:kern w:val="22"/>
          <w:sz w:val="24"/>
          <w:szCs w:val="24"/>
          <w:lang w:eastAsia="zh-CN"/>
        </w:rPr>
        <w:t>这方面</w:t>
      </w:r>
      <w:r w:rsidRPr="002468E3">
        <w:rPr>
          <w:kern w:val="22"/>
          <w:sz w:val="24"/>
          <w:szCs w:val="24"/>
          <w:lang w:eastAsia="zh-CN"/>
        </w:rPr>
        <w:t>的一个实例是，埃塞尔比亚</w:t>
      </w:r>
      <w:r w:rsidRPr="002468E3">
        <w:rPr>
          <w:rFonts w:hint="eastAsia"/>
          <w:kern w:val="22"/>
          <w:sz w:val="24"/>
          <w:szCs w:val="24"/>
          <w:lang w:eastAsia="zh-CN"/>
        </w:rPr>
        <w:t>在其</w:t>
      </w:r>
      <w:r w:rsidR="00921D46" w:rsidRPr="002468E3">
        <w:rPr>
          <w:kern w:val="22"/>
          <w:sz w:val="24"/>
          <w:szCs w:val="24"/>
          <w:lang w:eastAsia="zh-CN"/>
        </w:rPr>
        <w:t>国家生物多样性战略和行动计划</w:t>
      </w:r>
      <w:r w:rsidRPr="002468E3">
        <w:rPr>
          <w:rFonts w:hint="eastAsia"/>
          <w:kern w:val="22"/>
          <w:sz w:val="24"/>
          <w:szCs w:val="24"/>
          <w:lang w:eastAsia="zh-CN"/>
        </w:rPr>
        <w:t>中</w:t>
      </w:r>
      <w:r w:rsidRPr="002468E3">
        <w:rPr>
          <w:kern w:val="22"/>
          <w:sz w:val="24"/>
          <w:szCs w:val="24"/>
          <w:lang w:eastAsia="zh-CN"/>
        </w:rPr>
        <w:t>规定的</w:t>
      </w:r>
      <w:r w:rsidR="00FE0BD4" w:rsidRPr="002468E3">
        <w:rPr>
          <w:rFonts w:hint="eastAsia"/>
          <w:kern w:val="22"/>
          <w:sz w:val="24"/>
          <w:szCs w:val="24"/>
          <w:lang w:eastAsia="zh-CN"/>
        </w:rPr>
        <w:t>增加</w:t>
      </w:r>
      <w:r w:rsidR="00FE0BD4" w:rsidRPr="002468E3">
        <w:rPr>
          <w:kern w:val="22"/>
          <w:sz w:val="24"/>
          <w:szCs w:val="24"/>
          <w:lang w:eastAsia="zh-CN"/>
        </w:rPr>
        <w:t>妇女获得和掌控生物多样性资源和生态系统服务的机会的国家</w:t>
      </w:r>
      <w:r w:rsidR="00FE0BD4" w:rsidRPr="002468E3">
        <w:rPr>
          <w:rFonts w:hint="eastAsia"/>
          <w:kern w:val="22"/>
          <w:sz w:val="24"/>
          <w:szCs w:val="24"/>
          <w:lang w:eastAsia="zh-CN"/>
        </w:rPr>
        <w:t>性</w:t>
      </w:r>
      <w:r w:rsidR="00FE0BD4" w:rsidRPr="002468E3">
        <w:rPr>
          <w:kern w:val="22"/>
          <w:sz w:val="24"/>
          <w:szCs w:val="24"/>
          <w:lang w:eastAsia="zh-CN"/>
        </w:rPr>
        <w:t>指标。</w:t>
      </w:r>
      <w:r w:rsidR="006E7480" w:rsidRPr="002468E3">
        <w:rPr>
          <w:rFonts w:hint="eastAsia"/>
          <w:kern w:val="22"/>
          <w:sz w:val="24"/>
          <w:szCs w:val="24"/>
          <w:lang w:eastAsia="zh-CN"/>
        </w:rPr>
        <w:t>巴西强调</w:t>
      </w:r>
      <w:r w:rsidR="006E7480" w:rsidRPr="002468E3">
        <w:rPr>
          <w:kern w:val="22"/>
          <w:sz w:val="24"/>
          <w:szCs w:val="24"/>
          <w:lang w:eastAsia="zh-CN"/>
        </w:rPr>
        <w:t>了巴西的</w:t>
      </w:r>
      <w:r w:rsidR="006E7480" w:rsidRPr="002468E3">
        <w:rPr>
          <w:rFonts w:hint="eastAsia"/>
          <w:kern w:val="22"/>
          <w:sz w:val="24"/>
          <w:szCs w:val="24"/>
          <w:lang w:eastAsia="zh-CN"/>
        </w:rPr>
        <w:t>濒危物种</w:t>
      </w:r>
      <w:r w:rsidR="006E7480" w:rsidRPr="002468E3">
        <w:rPr>
          <w:kern w:val="22"/>
          <w:sz w:val="24"/>
          <w:szCs w:val="24"/>
          <w:lang w:eastAsia="zh-CN"/>
        </w:rPr>
        <w:t>养护国家战略，这一战略</w:t>
      </w:r>
      <w:r w:rsidR="002468E3" w:rsidRPr="002468E3">
        <w:rPr>
          <w:rFonts w:hint="eastAsia"/>
          <w:kern w:val="22"/>
          <w:sz w:val="24"/>
          <w:szCs w:val="24"/>
          <w:lang w:eastAsia="zh-CN"/>
        </w:rPr>
        <w:t>设法让</w:t>
      </w:r>
      <w:r w:rsidR="006E7480" w:rsidRPr="002468E3">
        <w:rPr>
          <w:kern w:val="22"/>
          <w:sz w:val="24"/>
          <w:szCs w:val="24"/>
          <w:lang w:eastAsia="zh-CN"/>
        </w:rPr>
        <w:t>妇女充分参与各级规划和活动的实施。</w:t>
      </w:r>
      <w:r w:rsidR="002468E3" w:rsidRPr="002468E3">
        <w:rPr>
          <w:rFonts w:hint="eastAsia"/>
          <w:kern w:val="22"/>
          <w:sz w:val="24"/>
          <w:szCs w:val="24"/>
          <w:lang w:eastAsia="zh-CN"/>
        </w:rPr>
        <w:t>这些来文</w:t>
      </w:r>
      <w:r w:rsidR="002468E3" w:rsidRPr="002468E3">
        <w:rPr>
          <w:kern w:val="22"/>
          <w:sz w:val="24"/>
          <w:szCs w:val="24"/>
          <w:lang w:eastAsia="zh-CN"/>
        </w:rPr>
        <w:t>还</w:t>
      </w:r>
      <w:r w:rsidR="002468E3" w:rsidRPr="002468E3">
        <w:rPr>
          <w:rFonts w:hint="eastAsia"/>
          <w:kern w:val="22"/>
          <w:sz w:val="24"/>
          <w:szCs w:val="24"/>
          <w:lang w:eastAsia="zh-CN"/>
        </w:rPr>
        <w:t>指出</w:t>
      </w:r>
      <w:r w:rsidR="002468E3" w:rsidRPr="002468E3">
        <w:rPr>
          <w:kern w:val="22"/>
          <w:sz w:val="24"/>
          <w:szCs w:val="24"/>
          <w:lang w:eastAsia="zh-CN"/>
        </w:rPr>
        <w:t>当前的哪些相关诚意有可能</w:t>
      </w:r>
      <w:r w:rsidR="002468E3" w:rsidRPr="002468E3">
        <w:rPr>
          <w:rFonts w:hint="eastAsia"/>
          <w:kern w:val="22"/>
          <w:sz w:val="24"/>
          <w:szCs w:val="24"/>
          <w:lang w:eastAsia="zh-CN"/>
        </w:rPr>
        <w:t>促进</w:t>
      </w:r>
      <w:r w:rsidR="002468E3" w:rsidRPr="002468E3">
        <w:rPr>
          <w:kern w:val="22"/>
          <w:sz w:val="24"/>
          <w:szCs w:val="24"/>
          <w:lang w:eastAsia="zh-CN"/>
        </w:rPr>
        <w:t>解决两性平等和生物多样性之间的</w:t>
      </w:r>
      <w:r w:rsidR="007771D6">
        <w:rPr>
          <w:kern w:val="22"/>
          <w:sz w:val="24"/>
          <w:szCs w:val="24"/>
          <w:lang w:eastAsia="zh-CN"/>
        </w:rPr>
        <w:t>联系</w:t>
      </w:r>
      <w:r w:rsidR="002468E3" w:rsidRPr="002468E3">
        <w:rPr>
          <w:kern w:val="22"/>
          <w:sz w:val="24"/>
          <w:szCs w:val="24"/>
          <w:lang w:eastAsia="zh-CN"/>
        </w:rPr>
        <w:t>的集体努力。例如</w:t>
      </w:r>
      <w:r w:rsidR="002468E3" w:rsidRPr="002468E3">
        <w:rPr>
          <w:rFonts w:hint="eastAsia"/>
          <w:kern w:val="22"/>
          <w:sz w:val="24"/>
          <w:szCs w:val="24"/>
          <w:lang w:eastAsia="zh-CN"/>
        </w:rPr>
        <w:t>，</w:t>
      </w:r>
      <w:r w:rsidR="002468E3" w:rsidRPr="002468E3">
        <w:rPr>
          <w:kern w:val="22"/>
          <w:sz w:val="24"/>
          <w:szCs w:val="24"/>
          <w:lang w:eastAsia="zh-CN"/>
        </w:rPr>
        <w:t>联合国粮食及农业组织正在汇编</w:t>
      </w:r>
      <w:r w:rsidR="002468E3" w:rsidRPr="002468E3">
        <w:rPr>
          <w:rFonts w:hint="eastAsia"/>
          <w:kern w:val="22"/>
          <w:sz w:val="24"/>
          <w:szCs w:val="24"/>
          <w:lang w:eastAsia="zh-CN"/>
        </w:rPr>
        <w:t>关于关于</w:t>
      </w:r>
      <w:r w:rsidR="002468E3" w:rsidRPr="002468E3">
        <w:rPr>
          <w:kern w:val="22"/>
          <w:sz w:val="24"/>
          <w:szCs w:val="24"/>
          <w:lang w:eastAsia="zh-CN"/>
        </w:rPr>
        <w:t>农业和渔业部门</w:t>
      </w:r>
      <w:r w:rsidR="002468E3" w:rsidRPr="002468E3">
        <w:rPr>
          <w:rFonts w:hint="eastAsia"/>
          <w:kern w:val="22"/>
          <w:sz w:val="24"/>
          <w:szCs w:val="24"/>
          <w:lang w:eastAsia="zh-CN"/>
        </w:rPr>
        <w:t>按</w:t>
      </w:r>
      <w:r w:rsidR="002468E3" w:rsidRPr="002468E3">
        <w:rPr>
          <w:kern w:val="22"/>
          <w:sz w:val="24"/>
          <w:szCs w:val="24"/>
          <w:lang w:eastAsia="zh-CN"/>
        </w:rPr>
        <w:t>性别分类的就业情况</w:t>
      </w:r>
      <w:r w:rsidR="002468E3" w:rsidRPr="002468E3">
        <w:rPr>
          <w:rFonts w:hint="eastAsia"/>
          <w:kern w:val="22"/>
          <w:sz w:val="24"/>
          <w:szCs w:val="24"/>
          <w:lang w:eastAsia="zh-CN"/>
        </w:rPr>
        <w:t>的</w:t>
      </w:r>
      <w:r w:rsidR="002468E3" w:rsidRPr="002468E3">
        <w:rPr>
          <w:kern w:val="22"/>
          <w:sz w:val="24"/>
          <w:szCs w:val="24"/>
          <w:lang w:eastAsia="zh-CN"/>
        </w:rPr>
        <w:t>数据集。</w:t>
      </w:r>
      <w:r w:rsidR="002468E3">
        <w:rPr>
          <w:rFonts w:hint="eastAsia"/>
          <w:kern w:val="22"/>
          <w:sz w:val="24"/>
          <w:szCs w:val="24"/>
          <w:lang w:eastAsia="zh-CN"/>
        </w:rPr>
        <w:t>该数据集</w:t>
      </w:r>
      <w:r w:rsidR="002468E3">
        <w:rPr>
          <w:kern w:val="22"/>
          <w:sz w:val="24"/>
          <w:szCs w:val="24"/>
          <w:lang w:eastAsia="zh-CN"/>
        </w:rPr>
        <w:t>计划于</w:t>
      </w:r>
      <w:r w:rsidR="002468E3">
        <w:rPr>
          <w:rFonts w:hint="eastAsia"/>
          <w:kern w:val="22"/>
          <w:sz w:val="24"/>
          <w:szCs w:val="24"/>
          <w:lang w:eastAsia="zh-CN"/>
        </w:rPr>
        <w:t>2018</w:t>
      </w:r>
      <w:r w:rsidR="002468E3">
        <w:rPr>
          <w:rFonts w:hint="eastAsia"/>
          <w:kern w:val="22"/>
          <w:sz w:val="24"/>
          <w:szCs w:val="24"/>
          <w:lang w:eastAsia="zh-CN"/>
        </w:rPr>
        <w:t>年</w:t>
      </w:r>
      <w:r w:rsidR="002468E3">
        <w:rPr>
          <w:kern w:val="22"/>
          <w:sz w:val="24"/>
          <w:szCs w:val="24"/>
          <w:lang w:eastAsia="zh-CN"/>
        </w:rPr>
        <w:t>公布。</w:t>
      </w:r>
      <w:r w:rsidR="002468E3" w:rsidRPr="003638BE">
        <w:rPr>
          <w:rFonts w:hint="eastAsia"/>
          <w:kern w:val="22"/>
          <w:sz w:val="24"/>
          <w:szCs w:val="24"/>
          <w:lang w:eastAsia="zh-CN"/>
        </w:rPr>
        <w:t>国际</w:t>
      </w:r>
      <w:r w:rsidR="002468E3" w:rsidRPr="003638BE">
        <w:rPr>
          <w:kern w:val="22"/>
          <w:sz w:val="24"/>
          <w:szCs w:val="24"/>
          <w:lang w:eastAsia="zh-CN"/>
        </w:rPr>
        <w:t>自然保护联盟</w:t>
      </w:r>
      <w:r w:rsidR="002468E3">
        <w:rPr>
          <w:rFonts w:hint="eastAsia"/>
          <w:kern w:val="22"/>
          <w:sz w:val="24"/>
          <w:szCs w:val="24"/>
          <w:lang w:eastAsia="zh-CN"/>
        </w:rPr>
        <w:t>（</w:t>
      </w:r>
      <w:r w:rsidR="002468E3">
        <w:rPr>
          <w:kern w:val="22"/>
          <w:sz w:val="24"/>
          <w:szCs w:val="24"/>
          <w:lang w:eastAsia="zh-CN"/>
        </w:rPr>
        <w:t>自然保护联盟）和</w:t>
      </w:r>
      <w:r w:rsidR="002468E3" w:rsidRPr="00310314">
        <w:rPr>
          <w:rFonts w:hint="eastAsia"/>
          <w:kern w:val="22"/>
          <w:sz w:val="24"/>
          <w:szCs w:val="24"/>
          <w:lang w:eastAsia="zh-CN"/>
        </w:rPr>
        <w:t>联合国</w:t>
      </w:r>
      <w:r w:rsidR="002468E3" w:rsidRPr="00310314">
        <w:rPr>
          <w:kern w:val="22"/>
          <w:sz w:val="24"/>
          <w:szCs w:val="24"/>
          <w:lang w:eastAsia="zh-CN"/>
        </w:rPr>
        <w:t>环境规划署</w:t>
      </w:r>
      <w:r w:rsidR="00210F66">
        <w:rPr>
          <w:rFonts w:hint="eastAsia"/>
          <w:kern w:val="22"/>
          <w:sz w:val="24"/>
          <w:szCs w:val="24"/>
          <w:lang w:eastAsia="zh-CN"/>
        </w:rPr>
        <w:t>正在</w:t>
      </w:r>
      <w:r w:rsidR="00210F66">
        <w:rPr>
          <w:kern w:val="22"/>
          <w:sz w:val="24"/>
          <w:szCs w:val="24"/>
          <w:lang w:eastAsia="zh-CN"/>
        </w:rPr>
        <w:t>通力合作，</w:t>
      </w:r>
      <w:r w:rsidR="00210F66">
        <w:rPr>
          <w:rFonts w:hint="eastAsia"/>
          <w:kern w:val="22"/>
          <w:sz w:val="24"/>
          <w:szCs w:val="24"/>
          <w:lang w:eastAsia="zh-CN"/>
        </w:rPr>
        <w:t>查明</w:t>
      </w:r>
      <w:r w:rsidR="00210F66">
        <w:rPr>
          <w:kern w:val="22"/>
          <w:sz w:val="24"/>
          <w:szCs w:val="24"/>
          <w:lang w:eastAsia="zh-CN"/>
        </w:rPr>
        <w:t>数据</w:t>
      </w:r>
      <w:r w:rsidR="00210F66">
        <w:rPr>
          <w:rFonts w:hint="eastAsia"/>
          <w:kern w:val="22"/>
          <w:sz w:val="24"/>
          <w:szCs w:val="24"/>
          <w:lang w:eastAsia="zh-CN"/>
        </w:rPr>
        <w:t>和</w:t>
      </w:r>
      <w:r w:rsidR="00210F66">
        <w:rPr>
          <w:kern w:val="22"/>
          <w:sz w:val="24"/>
          <w:szCs w:val="24"/>
          <w:lang w:eastAsia="zh-CN"/>
        </w:rPr>
        <w:t>信息空白，探讨国家</w:t>
      </w:r>
      <w:r w:rsidR="00444F9E">
        <w:rPr>
          <w:kern w:val="22"/>
          <w:sz w:val="24"/>
          <w:szCs w:val="24"/>
          <w:lang w:eastAsia="zh-CN"/>
        </w:rPr>
        <w:t>个案</w:t>
      </w:r>
      <w:r w:rsidR="00210F66">
        <w:rPr>
          <w:kern w:val="22"/>
          <w:sz w:val="24"/>
          <w:szCs w:val="24"/>
          <w:lang w:eastAsia="zh-CN"/>
        </w:rPr>
        <w:t>研究</w:t>
      </w:r>
      <w:r w:rsidR="00210F66">
        <w:rPr>
          <w:rFonts w:hint="eastAsia"/>
          <w:kern w:val="22"/>
          <w:sz w:val="24"/>
          <w:szCs w:val="24"/>
          <w:lang w:eastAsia="zh-CN"/>
        </w:rPr>
        <w:t>和</w:t>
      </w:r>
      <w:r w:rsidR="00210F66">
        <w:rPr>
          <w:kern w:val="22"/>
          <w:sz w:val="24"/>
          <w:szCs w:val="24"/>
          <w:lang w:eastAsia="zh-CN"/>
        </w:rPr>
        <w:t>提供具体的</w:t>
      </w:r>
      <w:r w:rsidR="00210F66">
        <w:rPr>
          <w:rFonts w:hint="eastAsia"/>
          <w:kern w:val="22"/>
          <w:sz w:val="24"/>
          <w:szCs w:val="24"/>
          <w:lang w:eastAsia="zh-CN"/>
        </w:rPr>
        <w:t>建议</w:t>
      </w:r>
      <w:r w:rsidR="00210F66">
        <w:rPr>
          <w:kern w:val="22"/>
          <w:sz w:val="24"/>
          <w:szCs w:val="24"/>
          <w:lang w:eastAsia="zh-CN"/>
        </w:rPr>
        <w:t>，</w:t>
      </w:r>
      <w:r w:rsidR="00210F66">
        <w:rPr>
          <w:rFonts w:hint="eastAsia"/>
          <w:kern w:val="22"/>
          <w:sz w:val="24"/>
          <w:szCs w:val="24"/>
          <w:lang w:eastAsia="zh-CN"/>
        </w:rPr>
        <w:t>以便</w:t>
      </w:r>
      <w:r w:rsidR="00DE3048">
        <w:rPr>
          <w:rFonts w:hint="eastAsia"/>
          <w:kern w:val="22"/>
          <w:sz w:val="24"/>
          <w:szCs w:val="24"/>
          <w:lang w:eastAsia="zh-CN"/>
        </w:rPr>
        <w:t>增强</w:t>
      </w:r>
      <w:r w:rsidR="00DE3048">
        <w:rPr>
          <w:kern w:val="22"/>
          <w:sz w:val="24"/>
          <w:szCs w:val="24"/>
          <w:lang w:eastAsia="zh-CN"/>
        </w:rPr>
        <w:t>各国性别</w:t>
      </w:r>
      <w:r w:rsidR="00DE3048">
        <w:rPr>
          <w:rFonts w:hint="eastAsia"/>
          <w:kern w:val="22"/>
          <w:sz w:val="24"/>
          <w:szCs w:val="24"/>
          <w:lang w:eastAsia="zh-CN"/>
        </w:rPr>
        <w:t>-</w:t>
      </w:r>
      <w:r w:rsidR="00DE3048">
        <w:rPr>
          <w:rFonts w:hint="eastAsia"/>
          <w:kern w:val="22"/>
          <w:sz w:val="24"/>
          <w:szCs w:val="24"/>
          <w:lang w:eastAsia="zh-CN"/>
        </w:rPr>
        <w:t>环境</w:t>
      </w:r>
      <w:r w:rsidR="00DE3048">
        <w:rPr>
          <w:kern w:val="22"/>
          <w:sz w:val="24"/>
          <w:szCs w:val="24"/>
          <w:lang w:eastAsia="zh-CN"/>
        </w:rPr>
        <w:t>统计数据的战略和能力，其所产生的建议有可能为</w:t>
      </w:r>
      <w:r w:rsidR="00921D46" w:rsidRPr="002468E3">
        <w:rPr>
          <w:kern w:val="22"/>
          <w:sz w:val="24"/>
          <w:szCs w:val="24"/>
          <w:lang w:eastAsia="zh-CN"/>
        </w:rPr>
        <w:t>国家生物多样性战略和行动计划</w:t>
      </w:r>
      <w:r w:rsidR="00DE3048">
        <w:rPr>
          <w:rFonts w:hint="eastAsia"/>
          <w:kern w:val="22"/>
          <w:sz w:val="24"/>
          <w:szCs w:val="24"/>
          <w:lang w:eastAsia="zh-CN"/>
        </w:rPr>
        <w:t>的</w:t>
      </w:r>
      <w:r w:rsidR="00DE3048">
        <w:rPr>
          <w:kern w:val="22"/>
          <w:sz w:val="24"/>
          <w:szCs w:val="24"/>
          <w:lang w:eastAsia="zh-CN"/>
        </w:rPr>
        <w:t>相关和其他生物多样性努力</w:t>
      </w:r>
      <w:r w:rsidR="00DE3048">
        <w:rPr>
          <w:rFonts w:hint="eastAsia"/>
          <w:kern w:val="22"/>
          <w:sz w:val="24"/>
          <w:szCs w:val="24"/>
          <w:lang w:eastAsia="zh-CN"/>
        </w:rPr>
        <w:t>献计献策</w:t>
      </w:r>
      <w:r w:rsidR="00DE3048">
        <w:rPr>
          <w:kern w:val="22"/>
          <w:sz w:val="24"/>
          <w:szCs w:val="24"/>
          <w:lang w:eastAsia="zh-CN"/>
        </w:rPr>
        <w:t>。</w:t>
      </w:r>
    </w:p>
    <w:p w:rsidR="00B37586" w:rsidRPr="00A00D0D" w:rsidRDefault="00F81921" w:rsidP="00C91779">
      <w:pPr>
        <w:pStyle w:val="Para1"/>
        <w:suppressLineNumbers/>
        <w:tabs>
          <w:tab w:val="clear" w:pos="360"/>
        </w:tabs>
        <w:suppressAutoHyphens/>
        <w:kinsoku w:val="0"/>
        <w:overflowPunct w:val="0"/>
        <w:autoSpaceDE w:val="0"/>
        <w:autoSpaceDN w:val="0"/>
        <w:adjustRightInd w:val="0"/>
        <w:snapToGrid w:val="0"/>
        <w:rPr>
          <w:kern w:val="22"/>
          <w:sz w:val="24"/>
          <w:szCs w:val="24"/>
          <w:lang w:eastAsia="zh-CN"/>
        </w:rPr>
      </w:pPr>
      <w:r>
        <w:rPr>
          <w:rFonts w:hint="eastAsia"/>
          <w:kern w:val="22"/>
          <w:sz w:val="24"/>
          <w:szCs w:val="24"/>
          <w:lang w:eastAsia="zh-CN"/>
        </w:rPr>
        <w:t>来文</w:t>
      </w:r>
      <w:r>
        <w:rPr>
          <w:kern w:val="22"/>
          <w:sz w:val="24"/>
          <w:szCs w:val="24"/>
          <w:lang w:eastAsia="zh-CN"/>
        </w:rPr>
        <w:t>中</w:t>
      </w:r>
      <w:r w:rsidR="00BD5626">
        <w:rPr>
          <w:rFonts w:hint="eastAsia"/>
          <w:kern w:val="22"/>
          <w:sz w:val="24"/>
          <w:szCs w:val="24"/>
          <w:lang w:eastAsia="zh-CN"/>
        </w:rPr>
        <w:t>载列</w:t>
      </w:r>
      <w:r w:rsidR="00BD5626">
        <w:rPr>
          <w:kern w:val="22"/>
          <w:sz w:val="24"/>
          <w:szCs w:val="24"/>
          <w:lang w:eastAsia="zh-CN"/>
        </w:rPr>
        <w:t>了</w:t>
      </w:r>
      <w:r>
        <w:rPr>
          <w:kern w:val="22"/>
          <w:sz w:val="24"/>
          <w:szCs w:val="24"/>
          <w:lang w:eastAsia="zh-CN"/>
        </w:rPr>
        <w:t>运用妇女</w:t>
      </w:r>
      <w:r w:rsidR="007771D6">
        <w:rPr>
          <w:rFonts w:hint="eastAsia"/>
          <w:kern w:val="22"/>
          <w:sz w:val="24"/>
          <w:szCs w:val="24"/>
          <w:lang w:eastAsia="zh-CN"/>
        </w:rPr>
        <w:t>的</w:t>
      </w:r>
      <w:r>
        <w:rPr>
          <w:kern w:val="22"/>
          <w:sz w:val="24"/>
          <w:szCs w:val="24"/>
          <w:lang w:eastAsia="zh-CN"/>
        </w:rPr>
        <w:t>生物多样性知识</w:t>
      </w:r>
      <w:r>
        <w:rPr>
          <w:rFonts w:hint="eastAsia"/>
          <w:kern w:val="22"/>
          <w:sz w:val="24"/>
          <w:szCs w:val="24"/>
          <w:lang w:eastAsia="zh-CN"/>
        </w:rPr>
        <w:t>或</w:t>
      </w:r>
      <w:r>
        <w:rPr>
          <w:kern w:val="22"/>
          <w:sz w:val="24"/>
          <w:szCs w:val="24"/>
          <w:lang w:eastAsia="zh-CN"/>
        </w:rPr>
        <w:t>环境</w:t>
      </w:r>
      <w:r>
        <w:rPr>
          <w:rFonts w:hint="eastAsia"/>
          <w:kern w:val="22"/>
          <w:sz w:val="24"/>
          <w:szCs w:val="24"/>
          <w:lang w:eastAsia="zh-CN"/>
        </w:rPr>
        <w:t>领导力</w:t>
      </w:r>
      <w:r>
        <w:rPr>
          <w:kern w:val="22"/>
          <w:sz w:val="24"/>
          <w:szCs w:val="24"/>
          <w:lang w:eastAsia="zh-CN"/>
        </w:rPr>
        <w:t>的行动，例如：</w:t>
      </w:r>
      <w:r w:rsidR="00B37586" w:rsidRPr="00A00D0D">
        <w:rPr>
          <w:kern w:val="22"/>
          <w:sz w:val="24"/>
          <w:szCs w:val="24"/>
          <w:lang w:eastAsia="zh-CN"/>
        </w:rPr>
        <w:t xml:space="preserve"> </w:t>
      </w:r>
      <w:r w:rsidR="00F72934" w:rsidRPr="00A00D0D">
        <w:rPr>
          <w:kern w:val="22"/>
          <w:sz w:val="24"/>
          <w:szCs w:val="24"/>
          <w:lang w:eastAsia="zh-CN"/>
        </w:rPr>
        <w:t>(a) </w:t>
      </w:r>
      <w:r>
        <w:rPr>
          <w:rFonts w:hint="eastAsia"/>
          <w:kern w:val="22"/>
          <w:sz w:val="24"/>
          <w:szCs w:val="24"/>
          <w:lang w:eastAsia="zh-CN"/>
        </w:rPr>
        <w:t>确保</w:t>
      </w:r>
      <w:r>
        <w:rPr>
          <w:kern w:val="22"/>
          <w:sz w:val="24"/>
          <w:szCs w:val="24"/>
          <w:lang w:eastAsia="zh-CN"/>
        </w:rPr>
        <w:t>妇女参与</w:t>
      </w:r>
      <w:r>
        <w:rPr>
          <w:rFonts w:hint="eastAsia"/>
          <w:kern w:val="22"/>
          <w:sz w:val="24"/>
          <w:szCs w:val="24"/>
          <w:lang w:eastAsia="zh-CN"/>
        </w:rPr>
        <w:t>就地保护</w:t>
      </w:r>
      <w:r>
        <w:rPr>
          <w:kern w:val="22"/>
          <w:sz w:val="24"/>
          <w:szCs w:val="24"/>
          <w:lang w:eastAsia="zh-CN"/>
        </w:rPr>
        <w:t>和改进方案；</w:t>
      </w:r>
      <w:r w:rsidR="00DD24C2" w:rsidRPr="00A00D0D">
        <w:rPr>
          <w:kern w:val="22"/>
          <w:sz w:val="24"/>
          <w:szCs w:val="24"/>
          <w:lang w:eastAsia="zh-CN"/>
        </w:rPr>
        <w:t>(b) </w:t>
      </w:r>
      <w:r w:rsidR="00BD5626">
        <w:rPr>
          <w:rFonts w:hint="eastAsia"/>
          <w:kern w:val="22"/>
          <w:sz w:val="24"/>
          <w:szCs w:val="24"/>
          <w:lang w:eastAsia="zh-CN"/>
        </w:rPr>
        <w:t>支持</w:t>
      </w:r>
      <w:r w:rsidR="00BD5626">
        <w:rPr>
          <w:kern w:val="22"/>
          <w:sz w:val="24"/>
          <w:szCs w:val="24"/>
          <w:lang w:eastAsia="zh-CN"/>
        </w:rPr>
        <w:t>妇女平等参与社区生物多样性治理，以及</w:t>
      </w:r>
      <w:r w:rsidR="00B37586" w:rsidRPr="00A00D0D">
        <w:rPr>
          <w:kern w:val="22"/>
          <w:sz w:val="24"/>
          <w:szCs w:val="24"/>
          <w:lang w:eastAsia="zh-CN"/>
        </w:rPr>
        <w:t xml:space="preserve"> </w:t>
      </w:r>
      <w:r w:rsidR="00DD24C2" w:rsidRPr="00A00D0D">
        <w:rPr>
          <w:kern w:val="22"/>
          <w:sz w:val="24"/>
          <w:szCs w:val="24"/>
          <w:lang w:eastAsia="zh-CN"/>
        </w:rPr>
        <w:t>(c</w:t>
      </w:r>
      <w:r w:rsidR="00F72934" w:rsidRPr="00A00D0D">
        <w:rPr>
          <w:kern w:val="22"/>
          <w:sz w:val="24"/>
          <w:szCs w:val="24"/>
          <w:lang w:eastAsia="zh-CN"/>
        </w:rPr>
        <w:t>) </w:t>
      </w:r>
      <w:r w:rsidR="00BD5626">
        <w:rPr>
          <w:rFonts w:hint="eastAsia"/>
          <w:kern w:val="22"/>
          <w:sz w:val="24"/>
          <w:szCs w:val="24"/>
          <w:lang w:eastAsia="zh-CN"/>
        </w:rPr>
        <w:t>就</w:t>
      </w:r>
      <w:r w:rsidR="00BD5626">
        <w:rPr>
          <w:kern w:val="22"/>
          <w:sz w:val="24"/>
          <w:szCs w:val="24"/>
          <w:lang w:eastAsia="zh-CN"/>
        </w:rPr>
        <w:t>遗传资源和传统知识的获取和惠益分享的重要性进行培训，解决妇女的知识</w:t>
      </w:r>
      <w:r w:rsidR="00BD5626">
        <w:rPr>
          <w:rFonts w:hint="eastAsia"/>
          <w:kern w:val="22"/>
          <w:sz w:val="24"/>
          <w:szCs w:val="24"/>
          <w:lang w:eastAsia="zh-CN"/>
        </w:rPr>
        <w:t>和养护</w:t>
      </w:r>
      <w:r w:rsidR="00BD5626">
        <w:rPr>
          <w:kern w:val="22"/>
          <w:sz w:val="24"/>
          <w:szCs w:val="24"/>
          <w:lang w:eastAsia="zh-CN"/>
        </w:rPr>
        <w:t>做法。</w:t>
      </w:r>
      <w:r w:rsidR="00BD5626">
        <w:rPr>
          <w:rFonts w:hint="eastAsia"/>
          <w:kern w:val="22"/>
          <w:sz w:val="24"/>
          <w:szCs w:val="24"/>
          <w:lang w:eastAsia="zh-CN"/>
        </w:rPr>
        <w:t>查明的</w:t>
      </w:r>
      <w:r w:rsidR="00BD5626">
        <w:rPr>
          <w:kern w:val="22"/>
          <w:sz w:val="24"/>
          <w:szCs w:val="24"/>
          <w:lang w:eastAsia="zh-CN"/>
        </w:rPr>
        <w:t>需要</w:t>
      </w:r>
      <w:r w:rsidR="00BD5626">
        <w:rPr>
          <w:rFonts w:hint="eastAsia"/>
          <w:kern w:val="22"/>
          <w:sz w:val="24"/>
          <w:szCs w:val="24"/>
          <w:lang w:eastAsia="zh-CN"/>
        </w:rPr>
        <w:t>包括</w:t>
      </w:r>
      <w:r w:rsidR="00BD5626">
        <w:rPr>
          <w:kern w:val="22"/>
          <w:sz w:val="24"/>
          <w:szCs w:val="24"/>
          <w:lang w:eastAsia="zh-CN"/>
        </w:rPr>
        <w:t>：</w:t>
      </w:r>
      <w:r w:rsidR="008975E0" w:rsidRPr="00A00D0D">
        <w:rPr>
          <w:kern w:val="22"/>
          <w:sz w:val="24"/>
          <w:szCs w:val="24"/>
          <w:lang w:eastAsia="zh-CN"/>
        </w:rPr>
        <w:t>(a) </w:t>
      </w:r>
      <w:r w:rsidR="00444F9E">
        <w:rPr>
          <w:rFonts w:hint="eastAsia"/>
          <w:kern w:val="22"/>
          <w:sz w:val="24"/>
          <w:szCs w:val="24"/>
          <w:lang w:eastAsia="zh-CN"/>
        </w:rPr>
        <w:t>记录与两性平等</w:t>
      </w:r>
      <w:r w:rsidR="00444F9E">
        <w:rPr>
          <w:kern w:val="22"/>
          <w:sz w:val="24"/>
          <w:szCs w:val="24"/>
          <w:lang w:eastAsia="zh-CN"/>
        </w:rPr>
        <w:t>问题相关的传统知识，并</w:t>
      </w:r>
      <w:r w:rsidR="00444F9E">
        <w:rPr>
          <w:rFonts w:hint="eastAsia"/>
          <w:kern w:val="22"/>
          <w:sz w:val="24"/>
          <w:szCs w:val="24"/>
          <w:lang w:eastAsia="zh-CN"/>
        </w:rPr>
        <w:t>拟定</w:t>
      </w:r>
      <w:r w:rsidR="00444F9E">
        <w:rPr>
          <w:kern w:val="22"/>
          <w:sz w:val="24"/>
          <w:szCs w:val="24"/>
          <w:lang w:eastAsia="zh-CN"/>
        </w:rPr>
        <w:t>和传播阐明性别问题和生物多样性之间的</w:t>
      </w:r>
      <w:r w:rsidR="007771D6">
        <w:rPr>
          <w:kern w:val="22"/>
          <w:sz w:val="24"/>
          <w:szCs w:val="24"/>
          <w:lang w:eastAsia="zh-CN"/>
        </w:rPr>
        <w:t>联系</w:t>
      </w:r>
      <w:r w:rsidR="00444F9E">
        <w:rPr>
          <w:kern w:val="22"/>
          <w:sz w:val="24"/>
          <w:szCs w:val="24"/>
          <w:lang w:eastAsia="zh-CN"/>
        </w:rPr>
        <w:t>的个案研究，</w:t>
      </w:r>
      <w:r w:rsidR="008975E0" w:rsidRPr="00A00D0D">
        <w:rPr>
          <w:kern w:val="22"/>
          <w:sz w:val="24"/>
          <w:szCs w:val="24"/>
          <w:lang w:eastAsia="zh-CN"/>
        </w:rPr>
        <w:t>(b) </w:t>
      </w:r>
      <w:r w:rsidR="007771D6">
        <w:rPr>
          <w:rFonts w:hint="eastAsia"/>
          <w:kern w:val="22"/>
          <w:sz w:val="24"/>
          <w:szCs w:val="24"/>
          <w:lang w:eastAsia="zh-CN"/>
        </w:rPr>
        <w:t>对</w:t>
      </w:r>
      <w:r w:rsidR="00294C81">
        <w:rPr>
          <w:kern w:val="22"/>
          <w:sz w:val="24"/>
          <w:szCs w:val="24"/>
          <w:lang w:eastAsia="zh-CN"/>
        </w:rPr>
        <w:t>《性别平等行动计划》</w:t>
      </w:r>
      <w:r w:rsidR="007771D6">
        <w:rPr>
          <w:rFonts w:hint="eastAsia"/>
          <w:kern w:val="22"/>
          <w:sz w:val="24"/>
          <w:szCs w:val="24"/>
          <w:lang w:eastAsia="zh-CN"/>
        </w:rPr>
        <w:t>进行</w:t>
      </w:r>
      <w:r w:rsidR="007771D6">
        <w:rPr>
          <w:kern w:val="22"/>
          <w:sz w:val="24"/>
          <w:szCs w:val="24"/>
          <w:lang w:eastAsia="zh-CN"/>
        </w:rPr>
        <w:t>一次独立的评价，以及</w:t>
      </w:r>
      <w:r w:rsidR="007771D6">
        <w:rPr>
          <w:rFonts w:hint="eastAsia"/>
          <w:kern w:val="22"/>
          <w:sz w:val="24"/>
          <w:szCs w:val="24"/>
          <w:lang w:eastAsia="zh-CN"/>
        </w:rPr>
        <w:t xml:space="preserve"> </w:t>
      </w:r>
      <w:r w:rsidR="008975E0" w:rsidRPr="00A00D0D">
        <w:rPr>
          <w:kern w:val="22"/>
          <w:sz w:val="24"/>
          <w:szCs w:val="24"/>
          <w:lang w:eastAsia="zh-CN"/>
        </w:rPr>
        <w:t>(c) </w:t>
      </w:r>
      <w:r w:rsidR="007771D6">
        <w:rPr>
          <w:rFonts w:hint="eastAsia"/>
          <w:kern w:val="22"/>
          <w:sz w:val="24"/>
          <w:szCs w:val="24"/>
          <w:lang w:eastAsia="zh-CN"/>
        </w:rPr>
        <w:t>确保</w:t>
      </w:r>
      <w:r w:rsidR="007771D6">
        <w:rPr>
          <w:kern w:val="22"/>
          <w:sz w:val="24"/>
          <w:szCs w:val="24"/>
          <w:lang w:eastAsia="zh-CN"/>
        </w:rPr>
        <w:t>将两性平等问题</w:t>
      </w:r>
      <w:r w:rsidR="007771D6">
        <w:rPr>
          <w:rFonts w:hint="eastAsia"/>
          <w:kern w:val="22"/>
          <w:sz w:val="24"/>
          <w:szCs w:val="24"/>
          <w:lang w:eastAsia="zh-CN"/>
        </w:rPr>
        <w:t>明确</w:t>
      </w:r>
      <w:r w:rsidR="007771D6">
        <w:rPr>
          <w:kern w:val="22"/>
          <w:sz w:val="24"/>
          <w:szCs w:val="24"/>
          <w:lang w:eastAsia="zh-CN"/>
        </w:rPr>
        <w:t>地纳入</w:t>
      </w:r>
      <w:r w:rsidR="00B37586" w:rsidRPr="00A00D0D">
        <w:rPr>
          <w:kern w:val="22"/>
          <w:sz w:val="24"/>
          <w:szCs w:val="24"/>
          <w:lang w:eastAsia="zh-CN"/>
        </w:rPr>
        <w:t>2020</w:t>
      </w:r>
      <w:r w:rsidR="007771D6">
        <w:rPr>
          <w:rFonts w:hint="eastAsia"/>
          <w:kern w:val="22"/>
          <w:sz w:val="24"/>
          <w:szCs w:val="24"/>
          <w:lang w:eastAsia="zh-CN"/>
        </w:rPr>
        <w:t>年后</w:t>
      </w:r>
      <w:r w:rsidR="007771D6">
        <w:rPr>
          <w:kern w:val="22"/>
          <w:sz w:val="24"/>
          <w:szCs w:val="24"/>
          <w:lang w:eastAsia="zh-CN"/>
        </w:rPr>
        <w:t>生物多样性框架</w:t>
      </w:r>
      <w:r w:rsidR="007771D6">
        <w:rPr>
          <w:rFonts w:hint="eastAsia"/>
          <w:kern w:val="22"/>
          <w:sz w:val="24"/>
          <w:szCs w:val="24"/>
          <w:lang w:eastAsia="zh-CN"/>
        </w:rPr>
        <w:t>制定</w:t>
      </w:r>
      <w:r w:rsidR="007771D6">
        <w:rPr>
          <w:kern w:val="22"/>
          <w:sz w:val="24"/>
          <w:szCs w:val="24"/>
          <w:lang w:eastAsia="zh-CN"/>
        </w:rPr>
        <w:t>进程。</w:t>
      </w:r>
      <w:r w:rsidR="007771D6">
        <w:rPr>
          <w:rFonts w:hint="eastAsia"/>
          <w:kern w:val="22"/>
          <w:sz w:val="24"/>
          <w:szCs w:val="24"/>
          <w:lang w:eastAsia="zh-CN"/>
        </w:rPr>
        <w:t>来文认为</w:t>
      </w:r>
      <w:r w:rsidR="007771D6">
        <w:rPr>
          <w:kern w:val="22"/>
          <w:sz w:val="24"/>
          <w:szCs w:val="24"/>
          <w:lang w:eastAsia="zh-CN"/>
        </w:rPr>
        <w:t>，</w:t>
      </w:r>
      <w:r w:rsidR="005B3836">
        <w:rPr>
          <w:rFonts w:hint="eastAsia"/>
          <w:kern w:val="22"/>
          <w:sz w:val="24"/>
          <w:szCs w:val="24"/>
          <w:lang w:eastAsia="zh-CN"/>
        </w:rPr>
        <w:t>确立</w:t>
      </w:r>
      <w:r w:rsidR="00294C81">
        <w:rPr>
          <w:kern w:val="22"/>
          <w:sz w:val="24"/>
          <w:szCs w:val="24"/>
          <w:lang w:eastAsia="zh-CN"/>
        </w:rPr>
        <w:t>《性别平等行动计划》</w:t>
      </w:r>
      <w:r w:rsidR="007771D6">
        <w:rPr>
          <w:kern w:val="22"/>
          <w:sz w:val="24"/>
          <w:szCs w:val="24"/>
          <w:lang w:val="en-US" w:eastAsia="zh-CN"/>
        </w:rPr>
        <w:t>和</w:t>
      </w:r>
      <w:r w:rsidR="007771D6">
        <w:rPr>
          <w:kern w:val="22"/>
          <w:sz w:val="24"/>
          <w:szCs w:val="24"/>
          <w:lang w:eastAsia="zh-CN"/>
        </w:rPr>
        <w:t>《可持续发展目标》</w:t>
      </w:r>
      <w:r w:rsidR="000835D1" w:rsidRPr="00A00D0D">
        <w:rPr>
          <w:rStyle w:val="FootnoteReference"/>
          <w:kern w:val="22"/>
          <w:sz w:val="24"/>
          <w:szCs w:val="24"/>
          <w:u w:val="none"/>
          <w:vertAlign w:val="superscript"/>
        </w:rPr>
        <w:footnoteReference w:id="5"/>
      </w:r>
      <w:r w:rsidR="005B3836">
        <w:rPr>
          <w:kern w:val="22"/>
          <w:sz w:val="24"/>
          <w:szCs w:val="24"/>
          <w:lang w:eastAsia="zh-CN"/>
        </w:rPr>
        <w:t xml:space="preserve"> </w:t>
      </w:r>
      <w:r w:rsidR="005B3836">
        <w:rPr>
          <w:rFonts w:hint="eastAsia"/>
          <w:kern w:val="22"/>
          <w:sz w:val="24"/>
          <w:szCs w:val="24"/>
          <w:lang w:eastAsia="zh-CN"/>
        </w:rPr>
        <w:t>下</w:t>
      </w:r>
      <w:r w:rsidR="005B3836">
        <w:rPr>
          <w:kern w:val="22"/>
          <w:sz w:val="24"/>
          <w:szCs w:val="24"/>
          <w:lang w:eastAsia="zh-CN"/>
        </w:rPr>
        <w:t>的行动之间的更明确的联系是支持进一步执行</w:t>
      </w:r>
      <w:r w:rsidR="007771D6">
        <w:rPr>
          <w:kern w:val="22"/>
          <w:sz w:val="24"/>
          <w:szCs w:val="24"/>
          <w:lang w:eastAsia="zh-CN"/>
        </w:rPr>
        <w:t>《两性平等行动计划》</w:t>
      </w:r>
      <w:r w:rsidR="005B3836">
        <w:rPr>
          <w:rFonts w:hint="eastAsia"/>
          <w:kern w:val="22"/>
          <w:sz w:val="24"/>
          <w:szCs w:val="24"/>
          <w:lang w:eastAsia="zh-CN"/>
        </w:rPr>
        <w:t>的</w:t>
      </w:r>
      <w:r w:rsidR="005B3836">
        <w:rPr>
          <w:kern w:val="22"/>
          <w:sz w:val="24"/>
          <w:szCs w:val="24"/>
          <w:lang w:eastAsia="zh-CN"/>
        </w:rPr>
        <w:t>以</w:t>
      </w:r>
      <w:r w:rsidR="005B3836">
        <w:rPr>
          <w:rFonts w:hint="eastAsia"/>
          <w:kern w:val="22"/>
          <w:sz w:val="24"/>
          <w:szCs w:val="24"/>
          <w:lang w:eastAsia="zh-CN"/>
        </w:rPr>
        <w:t>一种</w:t>
      </w:r>
      <w:r w:rsidR="005B3836">
        <w:rPr>
          <w:kern w:val="22"/>
          <w:sz w:val="24"/>
          <w:szCs w:val="24"/>
          <w:lang w:eastAsia="zh-CN"/>
        </w:rPr>
        <w:t>机会</w:t>
      </w:r>
      <w:r w:rsidR="007771D6">
        <w:rPr>
          <w:rFonts w:hint="eastAsia"/>
          <w:kern w:val="22"/>
          <w:sz w:val="24"/>
          <w:szCs w:val="24"/>
          <w:lang w:eastAsia="zh-CN"/>
        </w:rPr>
        <w:t>。</w:t>
      </w:r>
    </w:p>
    <w:p w:rsidR="00B37586" w:rsidRPr="00A00D0D" w:rsidRDefault="00B35669" w:rsidP="005B3836">
      <w:pPr>
        <w:pStyle w:val="Heading2"/>
        <w:suppressLineNumbers/>
        <w:suppressAutoHyphens/>
        <w:kinsoku w:val="0"/>
        <w:overflowPunct w:val="0"/>
        <w:autoSpaceDE w:val="0"/>
        <w:autoSpaceDN w:val="0"/>
        <w:adjustRightInd w:val="0"/>
        <w:snapToGrid w:val="0"/>
        <w:rPr>
          <w:b w:val="0"/>
          <w:snapToGrid w:val="0"/>
          <w:kern w:val="22"/>
          <w:sz w:val="24"/>
          <w:lang w:eastAsia="zh-CN"/>
        </w:rPr>
      </w:pPr>
      <w:r w:rsidRPr="00A00D0D">
        <w:rPr>
          <w:snapToGrid w:val="0"/>
          <w:kern w:val="22"/>
          <w:sz w:val="24"/>
          <w:lang w:eastAsia="zh-CN"/>
        </w:rPr>
        <w:lastRenderedPageBreak/>
        <w:t>B.</w:t>
      </w:r>
      <w:r w:rsidRPr="00A00D0D">
        <w:rPr>
          <w:snapToGrid w:val="0"/>
          <w:kern w:val="22"/>
          <w:sz w:val="24"/>
          <w:lang w:eastAsia="zh-CN"/>
        </w:rPr>
        <w:tab/>
      </w:r>
      <w:r w:rsidR="005B3836">
        <w:rPr>
          <w:snapToGrid w:val="0"/>
          <w:kern w:val="22"/>
          <w:sz w:val="24"/>
          <w:lang w:eastAsia="zh-CN"/>
        </w:rPr>
        <w:t xml:space="preserve"> </w:t>
      </w:r>
      <w:r w:rsidR="005B3836">
        <w:rPr>
          <w:rFonts w:hint="eastAsia"/>
          <w:snapToGrid w:val="0"/>
          <w:kern w:val="22"/>
          <w:sz w:val="24"/>
          <w:lang w:eastAsia="zh-CN"/>
        </w:rPr>
        <w:t>审查名古屋</w:t>
      </w:r>
      <w:r w:rsidR="005B3836">
        <w:rPr>
          <w:snapToGrid w:val="0"/>
          <w:kern w:val="22"/>
          <w:sz w:val="24"/>
          <w:lang w:eastAsia="zh-CN"/>
        </w:rPr>
        <w:t>后的</w:t>
      </w:r>
      <w:r w:rsidR="00921D46">
        <w:rPr>
          <w:snapToGrid w:val="0"/>
          <w:kern w:val="22"/>
          <w:sz w:val="24"/>
          <w:lang w:eastAsia="zh-CN"/>
        </w:rPr>
        <w:t>国家生物多样性战略和行动计划</w:t>
      </w:r>
    </w:p>
    <w:p w:rsidR="00B37586" w:rsidRPr="00A00D0D" w:rsidRDefault="009664C5" w:rsidP="00993A13">
      <w:pPr>
        <w:pStyle w:val="Para1"/>
        <w:suppressLineNumbers/>
        <w:tabs>
          <w:tab w:val="clear" w:pos="360"/>
        </w:tabs>
        <w:suppressAutoHyphens/>
        <w:kinsoku w:val="0"/>
        <w:overflowPunct w:val="0"/>
        <w:autoSpaceDE w:val="0"/>
        <w:autoSpaceDN w:val="0"/>
        <w:adjustRightInd w:val="0"/>
        <w:snapToGrid w:val="0"/>
        <w:rPr>
          <w:kern w:val="22"/>
          <w:sz w:val="24"/>
          <w:szCs w:val="24"/>
          <w:lang w:eastAsia="zh-CN"/>
        </w:rPr>
      </w:pPr>
      <w:r>
        <w:rPr>
          <w:kern w:val="22"/>
          <w:sz w:val="24"/>
          <w:szCs w:val="24"/>
          <w:lang w:eastAsia="zh-CN"/>
        </w:rPr>
        <w:t>秘书处</w:t>
      </w:r>
      <w:r>
        <w:rPr>
          <w:rFonts w:hint="eastAsia"/>
          <w:kern w:val="22"/>
          <w:sz w:val="24"/>
          <w:szCs w:val="24"/>
          <w:lang w:eastAsia="zh-CN"/>
        </w:rPr>
        <w:t>对缔约方大会</w:t>
      </w:r>
      <w:r>
        <w:rPr>
          <w:kern w:val="22"/>
          <w:sz w:val="24"/>
          <w:szCs w:val="24"/>
          <w:lang w:eastAsia="zh-CN"/>
        </w:rPr>
        <w:t>第十届会议</w:t>
      </w:r>
      <w:r>
        <w:rPr>
          <w:rFonts w:hint="eastAsia"/>
          <w:kern w:val="22"/>
          <w:sz w:val="24"/>
          <w:szCs w:val="24"/>
          <w:lang w:eastAsia="zh-CN"/>
        </w:rPr>
        <w:t>（</w:t>
      </w:r>
      <w:r>
        <w:rPr>
          <w:rFonts w:hint="eastAsia"/>
          <w:kern w:val="22"/>
          <w:sz w:val="24"/>
          <w:szCs w:val="24"/>
          <w:lang w:eastAsia="zh-CN"/>
        </w:rPr>
        <w:t>2010</w:t>
      </w:r>
      <w:r>
        <w:rPr>
          <w:rFonts w:hint="eastAsia"/>
          <w:kern w:val="22"/>
          <w:sz w:val="24"/>
          <w:szCs w:val="24"/>
          <w:lang w:eastAsia="zh-CN"/>
        </w:rPr>
        <w:t>年</w:t>
      </w:r>
      <w:r>
        <w:rPr>
          <w:rFonts w:hint="eastAsia"/>
          <w:kern w:val="22"/>
          <w:sz w:val="24"/>
          <w:szCs w:val="24"/>
          <w:lang w:eastAsia="zh-CN"/>
        </w:rPr>
        <w:t>11</w:t>
      </w:r>
      <w:r>
        <w:rPr>
          <w:rFonts w:hint="eastAsia"/>
          <w:kern w:val="22"/>
          <w:sz w:val="24"/>
          <w:szCs w:val="24"/>
          <w:lang w:eastAsia="zh-CN"/>
        </w:rPr>
        <w:t>月</w:t>
      </w:r>
      <w:r>
        <w:rPr>
          <w:kern w:val="22"/>
          <w:sz w:val="24"/>
          <w:szCs w:val="24"/>
          <w:lang w:eastAsia="zh-CN"/>
        </w:rPr>
        <w:t>）直至</w:t>
      </w:r>
      <w:r>
        <w:rPr>
          <w:rFonts w:hint="eastAsia"/>
          <w:kern w:val="22"/>
          <w:sz w:val="24"/>
          <w:szCs w:val="24"/>
          <w:lang w:eastAsia="zh-CN"/>
        </w:rPr>
        <w:t>2018</w:t>
      </w:r>
      <w:r>
        <w:rPr>
          <w:rFonts w:hint="eastAsia"/>
          <w:kern w:val="22"/>
          <w:sz w:val="24"/>
          <w:szCs w:val="24"/>
          <w:lang w:eastAsia="zh-CN"/>
        </w:rPr>
        <w:t>年</w:t>
      </w:r>
      <w:r>
        <w:rPr>
          <w:rFonts w:hint="eastAsia"/>
          <w:kern w:val="22"/>
          <w:sz w:val="24"/>
          <w:szCs w:val="24"/>
          <w:lang w:eastAsia="zh-CN"/>
        </w:rPr>
        <w:t>2</w:t>
      </w:r>
      <w:r>
        <w:rPr>
          <w:rFonts w:hint="eastAsia"/>
          <w:kern w:val="22"/>
          <w:sz w:val="24"/>
          <w:szCs w:val="24"/>
          <w:lang w:eastAsia="zh-CN"/>
        </w:rPr>
        <w:t>月中旬期间</w:t>
      </w:r>
      <w:r>
        <w:rPr>
          <w:kern w:val="22"/>
          <w:sz w:val="24"/>
          <w:szCs w:val="24"/>
          <w:lang w:eastAsia="zh-CN"/>
        </w:rPr>
        <w:t>收到</w:t>
      </w:r>
      <w:r>
        <w:rPr>
          <w:rFonts w:hint="eastAsia"/>
          <w:kern w:val="22"/>
          <w:sz w:val="24"/>
          <w:szCs w:val="24"/>
          <w:lang w:eastAsia="zh-CN"/>
        </w:rPr>
        <w:t>的</w:t>
      </w:r>
      <w:r>
        <w:rPr>
          <w:kern w:val="22"/>
          <w:sz w:val="24"/>
          <w:szCs w:val="24"/>
          <w:lang w:eastAsia="zh-CN"/>
        </w:rPr>
        <w:t>经修订</w:t>
      </w:r>
      <w:r>
        <w:rPr>
          <w:rFonts w:hint="eastAsia"/>
          <w:kern w:val="22"/>
          <w:sz w:val="24"/>
          <w:szCs w:val="24"/>
          <w:lang w:eastAsia="zh-CN"/>
        </w:rPr>
        <w:t>的</w:t>
      </w:r>
      <w:r w:rsidR="00921D46">
        <w:rPr>
          <w:kern w:val="22"/>
          <w:sz w:val="24"/>
          <w:szCs w:val="24"/>
          <w:lang w:eastAsia="zh-CN"/>
        </w:rPr>
        <w:t>国家生物多样性战略和行动计划</w:t>
      </w:r>
      <w:r>
        <w:rPr>
          <w:rFonts w:hint="eastAsia"/>
          <w:kern w:val="22"/>
          <w:sz w:val="24"/>
          <w:szCs w:val="24"/>
          <w:lang w:eastAsia="zh-CN"/>
        </w:rPr>
        <w:t>（</w:t>
      </w:r>
      <w:r>
        <w:rPr>
          <w:kern w:val="22"/>
          <w:sz w:val="24"/>
          <w:szCs w:val="24"/>
          <w:lang w:eastAsia="zh-CN"/>
        </w:rPr>
        <w:t>名古屋后国家生物多样性战略和行动计划</w:t>
      </w:r>
      <w:r>
        <w:rPr>
          <w:rFonts w:hint="eastAsia"/>
          <w:kern w:val="22"/>
          <w:sz w:val="24"/>
          <w:szCs w:val="24"/>
          <w:lang w:eastAsia="zh-CN"/>
        </w:rPr>
        <w:t>）进行</w:t>
      </w:r>
      <w:r>
        <w:rPr>
          <w:kern w:val="22"/>
          <w:sz w:val="24"/>
          <w:szCs w:val="24"/>
          <w:lang w:eastAsia="zh-CN"/>
        </w:rPr>
        <w:t>了审查</w:t>
      </w:r>
      <w:r>
        <w:rPr>
          <w:rFonts w:hint="eastAsia"/>
          <w:kern w:val="22"/>
          <w:sz w:val="24"/>
          <w:szCs w:val="24"/>
          <w:lang w:eastAsia="zh-CN"/>
        </w:rPr>
        <w:t>，以</w:t>
      </w:r>
      <w:r w:rsidR="00993A13">
        <w:rPr>
          <w:rFonts w:hint="eastAsia"/>
          <w:kern w:val="22"/>
          <w:sz w:val="24"/>
          <w:szCs w:val="24"/>
          <w:lang w:eastAsia="zh-CN"/>
        </w:rPr>
        <w:t>审视</w:t>
      </w:r>
      <w:r>
        <w:rPr>
          <w:kern w:val="22"/>
          <w:sz w:val="24"/>
          <w:szCs w:val="24"/>
          <w:lang w:eastAsia="zh-CN"/>
        </w:rPr>
        <w:t>性别问题纳入近期的大多数</w:t>
      </w:r>
      <w:r w:rsidR="00921D46">
        <w:rPr>
          <w:kern w:val="22"/>
          <w:sz w:val="24"/>
          <w:szCs w:val="24"/>
          <w:lang w:eastAsia="zh-CN"/>
        </w:rPr>
        <w:t>国家生物多样性战略和行动计划</w:t>
      </w:r>
      <w:r>
        <w:rPr>
          <w:rFonts w:hint="eastAsia"/>
          <w:kern w:val="22"/>
          <w:sz w:val="24"/>
          <w:szCs w:val="24"/>
          <w:lang w:eastAsia="zh-CN"/>
        </w:rPr>
        <w:t>中</w:t>
      </w:r>
      <w:r>
        <w:rPr>
          <w:kern w:val="22"/>
          <w:sz w:val="24"/>
          <w:szCs w:val="24"/>
          <w:lang w:eastAsia="zh-CN"/>
        </w:rPr>
        <w:t>的情况。这次</w:t>
      </w:r>
      <w:r>
        <w:rPr>
          <w:rFonts w:hint="eastAsia"/>
          <w:kern w:val="22"/>
          <w:sz w:val="24"/>
          <w:szCs w:val="24"/>
          <w:lang w:eastAsia="zh-CN"/>
        </w:rPr>
        <w:t>审查</w:t>
      </w:r>
      <w:r>
        <w:rPr>
          <w:kern w:val="22"/>
          <w:sz w:val="24"/>
          <w:szCs w:val="24"/>
          <w:lang w:eastAsia="zh-CN"/>
        </w:rPr>
        <w:t>的结果</w:t>
      </w:r>
      <w:r w:rsidR="00993A13">
        <w:rPr>
          <w:rFonts w:hint="eastAsia"/>
          <w:kern w:val="22"/>
          <w:sz w:val="24"/>
          <w:szCs w:val="24"/>
          <w:lang w:eastAsia="zh-CN"/>
        </w:rPr>
        <w:t>与</w:t>
      </w:r>
      <w:r w:rsidR="005B3836">
        <w:rPr>
          <w:kern w:val="22"/>
          <w:sz w:val="24"/>
          <w:szCs w:val="24"/>
          <w:lang w:eastAsia="zh-CN"/>
        </w:rPr>
        <w:t>自然保护联盟</w:t>
      </w:r>
      <w:r w:rsidR="00993A13">
        <w:rPr>
          <w:rFonts w:hint="eastAsia"/>
          <w:kern w:val="22"/>
          <w:sz w:val="24"/>
          <w:szCs w:val="24"/>
          <w:lang w:eastAsia="zh-CN"/>
        </w:rPr>
        <w:t>的全球性别问题</w:t>
      </w:r>
      <w:r w:rsidR="00993A13">
        <w:rPr>
          <w:kern w:val="22"/>
          <w:sz w:val="24"/>
          <w:szCs w:val="24"/>
          <w:lang w:eastAsia="zh-CN"/>
        </w:rPr>
        <w:t>办公室</w:t>
      </w:r>
      <w:r w:rsidR="00993A13">
        <w:rPr>
          <w:rFonts w:hint="eastAsia"/>
          <w:kern w:val="22"/>
          <w:sz w:val="24"/>
          <w:szCs w:val="24"/>
          <w:lang w:eastAsia="zh-CN"/>
        </w:rPr>
        <w:t>进行之前</w:t>
      </w:r>
      <w:r w:rsidR="00993A13">
        <w:rPr>
          <w:kern w:val="22"/>
          <w:sz w:val="24"/>
          <w:szCs w:val="24"/>
          <w:lang w:eastAsia="zh-CN"/>
        </w:rPr>
        <w:t>进行</w:t>
      </w:r>
      <w:r w:rsidR="00993A13">
        <w:rPr>
          <w:rFonts w:hint="eastAsia"/>
          <w:kern w:val="22"/>
          <w:sz w:val="24"/>
          <w:szCs w:val="24"/>
          <w:lang w:eastAsia="zh-CN"/>
        </w:rPr>
        <w:t>的一次</w:t>
      </w:r>
      <w:r w:rsidR="00993A13">
        <w:rPr>
          <w:kern w:val="22"/>
          <w:sz w:val="24"/>
          <w:szCs w:val="24"/>
          <w:lang w:eastAsia="zh-CN"/>
        </w:rPr>
        <w:t>审查</w:t>
      </w:r>
      <w:r w:rsidR="00993A13">
        <w:rPr>
          <w:rFonts w:hint="eastAsia"/>
          <w:kern w:val="22"/>
          <w:sz w:val="24"/>
          <w:szCs w:val="24"/>
          <w:lang w:eastAsia="zh-CN"/>
        </w:rPr>
        <w:t>相类似</w:t>
      </w:r>
      <w:r w:rsidR="00993A13">
        <w:rPr>
          <w:kern w:val="22"/>
          <w:sz w:val="24"/>
          <w:szCs w:val="24"/>
          <w:lang w:eastAsia="zh-CN"/>
        </w:rPr>
        <w:t>，</w:t>
      </w:r>
      <w:r w:rsidR="00993A13">
        <w:rPr>
          <w:rFonts w:hint="eastAsia"/>
          <w:kern w:val="22"/>
          <w:sz w:val="24"/>
          <w:szCs w:val="24"/>
          <w:lang w:eastAsia="zh-CN"/>
        </w:rPr>
        <w:t>该</w:t>
      </w:r>
      <w:r w:rsidR="00993A13">
        <w:rPr>
          <w:kern w:val="22"/>
          <w:sz w:val="24"/>
          <w:szCs w:val="24"/>
          <w:lang w:eastAsia="zh-CN"/>
        </w:rPr>
        <w:t>审查</w:t>
      </w:r>
      <w:r w:rsidR="00993A13">
        <w:rPr>
          <w:rFonts w:hint="eastAsia"/>
          <w:kern w:val="22"/>
          <w:sz w:val="24"/>
          <w:szCs w:val="24"/>
          <w:lang w:eastAsia="zh-CN"/>
        </w:rPr>
        <w:t>审议</w:t>
      </w:r>
      <w:r w:rsidR="00993A13">
        <w:rPr>
          <w:kern w:val="22"/>
          <w:sz w:val="24"/>
          <w:szCs w:val="24"/>
          <w:lang w:eastAsia="zh-CN"/>
        </w:rPr>
        <w:t>了</w:t>
      </w:r>
      <w:r w:rsidR="00993A13">
        <w:rPr>
          <w:rFonts w:hint="eastAsia"/>
          <w:kern w:val="22"/>
          <w:sz w:val="24"/>
          <w:szCs w:val="24"/>
          <w:lang w:eastAsia="zh-CN"/>
        </w:rPr>
        <w:t>秘书处</w:t>
      </w:r>
      <w:r w:rsidR="00993A13">
        <w:rPr>
          <w:kern w:val="22"/>
          <w:sz w:val="24"/>
          <w:szCs w:val="24"/>
          <w:lang w:eastAsia="zh-CN"/>
        </w:rPr>
        <w:t>收到</w:t>
      </w:r>
      <w:r w:rsidR="00993A13">
        <w:rPr>
          <w:rFonts w:hint="eastAsia"/>
          <w:kern w:val="22"/>
          <w:sz w:val="24"/>
          <w:szCs w:val="24"/>
          <w:lang w:eastAsia="zh-CN"/>
        </w:rPr>
        <w:t>的</w:t>
      </w:r>
      <w:r w:rsidR="00993A13">
        <w:rPr>
          <w:rFonts w:hint="eastAsia"/>
          <w:kern w:val="22"/>
          <w:sz w:val="24"/>
          <w:szCs w:val="24"/>
          <w:lang w:eastAsia="zh-CN"/>
        </w:rPr>
        <w:t>1</w:t>
      </w:r>
      <w:r w:rsidR="00993A13">
        <w:rPr>
          <w:kern w:val="22"/>
          <w:sz w:val="24"/>
          <w:szCs w:val="24"/>
          <w:lang w:eastAsia="zh-CN"/>
        </w:rPr>
        <w:t>993</w:t>
      </w:r>
      <w:r w:rsidR="00993A13">
        <w:rPr>
          <w:rFonts w:hint="eastAsia"/>
          <w:kern w:val="22"/>
          <w:sz w:val="24"/>
          <w:szCs w:val="24"/>
          <w:lang w:eastAsia="zh-CN"/>
        </w:rPr>
        <w:t>年</w:t>
      </w:r>
      <w:r w:rsidR="00993A13">
        <w:rPr>
          <w:kern w:val="22"/>
          <w:sz w:val="24"/>
          <w:szCs w:val="24"/>
          <w:lang w:eastAsia="zh-CN"/>
        </w:rPr>
        <w:t>至</w:t>
      </w:r>
      <w:r w:rsidR="00993A13">
        <w:rPr>
          <w:kern w:val="22"/>
          <w:sz w:val="24"/>
          <w:szCs w:val="24"/>
          <w:lang w:eastAsia="zh-CN"/>
        </w:rPr>
        <w:t>2016</w:t>
      </w:r>
      <w:r w:rsidR="00993A13">
        <w:rPr>
          <w:rFonts w:hint="eastAsia"/>
          <w:kern w:val="22"/>
          <w:sz w:val="24"/>
          <w:szCs w:val="24"/>
          <w:lang w:eastAsia="zh-CN"/>
        </w:rPr>
        <w:t>年中</w:t>
      </w:r>
      <w:r w:rsidR="00993A13">
        <w:rPr>
          <w:kern w:val="22"/>
          <w:sz w:val="24"/>
          <w:szCs w:val="24"/>
          <w:lang w:eastAsia="zh-CN"/>
        </w:rPr>
        <w:t>收到</w:t>
      </w:r>
      <w:r w:rsidR="00921D46">
        <w:rPr>
          <w:kern w:val="22"/>
          <w:sz w:val="24"/>
          <w:szCs w:val="24"/>
          <w:lang w:eastAsia="zh-CN"/>
        </w:rPr>
        <w:t>国家生物多样性战略和行动计划</w:t>
      </w:r>
      <w:r w:rsidR="00993A13">
        <w:rPr>
          <w:rFonts w:hint="eastAsia"/>
          <w:kern w:val="22"/>
          <w:sz w:val="24"/>
          <w:szCs w:val="24"/>
          <w:lang w:eastAsia="zh-CN"/>
        </w:rPr>
        <w:t>。</w:t>
      </w:r>
      <w:r w:rsidR="00B37586" w:rsidRPr="00A00D0D">
        <w:rPr>
          <w:rStyle w:val="FootnoteReference"/>
          <w:kern w:val="22"/>
          <w:sz w:val="24"/>
          <w:szCs w:val="24"/>
          <w:u w:val="none"/>
          <w:vertAlign w:val="superscript"/>
        </w:rPr>
        <w:footnoteReference w:id="6"/>
      </w:r>
      <w:r w:rsidR="00B37586" w:rsidRPr="00A00D0D">
        <w:rPr>
          <w:kern w:val="22"/>
          <w:sz w:val="24"/>
          <w:szCs w:val="24"/>
          <w:lang w:eastAsia="zh-CN"/>
        </w:rPr>
        <w:t xml:space="preserve"> </w:t>
      </w:r>
      <w:r>
        <w:rPr>
          <w:kern w:val="22"/>
          <w:sz w:val="24"/>
          <w:szCs w:val="24"/>
          <w:lang w:eastAsia="zh-CN"/>
        </w:rPr>
        <w:t>秘书处</w:t>
      </w:r>
      <w:r w:rsidR="00993A13">
        <w:rPr>
          <w:rFonts w:hint="eastAsia"/>
          <w:kern w:val="22"/>
          <w:sz w:val="24"/>
          <w:szCs w:val="24"/>
          <w:lang w:eastAsia="zh-CN"/>
        </w:rPr>
        <w:t>的</w:t>
      </w:r>
      <w:r w:rsidR="00993A13">
        <w:rPr>
          <w:kern w:val="22"/>
          <w:sz w:val="24"/>
          <w:szCs w:val="24"/>
          <w:lang w:eastAsia="zh-CN"/>
        </w:rPr>
        <w:t>审查发现，</w:t>
      </w:r>
      <w:r w:rsidR="00993A13">
        <w:rPr>
          <w:rFonts w:hint="eastAsia"/>
          <w:kern w:val="22"/>
          <w:sz w:val="24"/>
          <w:szCs w:val="24"/>
          <w:lang w:eastAsia="zh-CN"/>
        </w:rPr>
        <w:t>不到</w:t>
      </w:r>
      <w:r w:rsidR="00993A13">
        <w:rPr>
          <w:kern w:val="22"/>
          <w:sz w:val="24"/>
          <w:szCs w:val="24"/>
          <w:lang w:eastAsia="zh-CN"/>
        </w:rPr>
        <w:t>一半的名古屋后</w:t>
      </w:r>
      <w:r w:rsidR="00921D46">
        <w:rPr>
          <w:kern w:val="22"/>
          <w:sz w:val="24"/>
          <w:szCs w:val="24"/>
          <w:lang w:eastAsia="zh-CN"/>
        </w:rPr>
        <w:t>国家生物多样性战略和行动计划</w:t>
      </w:r>
      <w:r w:rsidR="007C4950">
        <w:rPr>
          <w:rFonts w:hint="eastAsia"/>
          <w:kern w:val="22"/>
          <w:sz w:val="24"/>
          <w:szCs w:val="24"/>
          <w:lang w:eastAsia="zh-CN"/>
        </w:rPr>
        <w:t>在</w:t>
      </w:r>
      <w:r w:rsidR="007C4950">
        <w:rPr>
          <w:kern w:val="22"/>
          <w:sz w:val="24"/>
          <w:szCs w:val="24"/>
          <w:lang w:eastAsia="zh-CN"/>
        </w:rPr>
        <w:t>某些地方提及性别或妇女问题，三分之一的计划认定性别观点是与国家指标</w:t>
      </w:r>
      <w:r w:rsidR="007C4950">
        <w:rPr>
          <w:rFonts w:hint="eastAsia"/>
          <w:kern w:val="22"/>
          <w:sz w:val="24"/>
          <w:szCs w:val="24"/>
          <w:lang w:eastAsia="zh-CN"/>
        </w:rPr>
        <w:t>或</w:t>
      </w:r>
      <w:r w:rsidR="007C4950">
        <w:rPr>
          <w:kern w:val="22"/>
          <w:sz w:val="24"/>
          <w:szCs w:val="24"/>
          <w:lang w:eastAsia="zh-CN"/>
        </w:rPr>
        <w:t>与某项国家指标相关的</w:t>
      </w:r>
      <w:r w:rsidR="007C4950">
        <w:rPr>
          <w:rFonts w:hint="eastAsia"/>
          <w:kern w:val="22"/>
          <w:sz w:val="24"/>
          <w:szCs w:val="24"/>
          <w:lang w:eastAsia="zh-CN"/>
        </w:rPr>
        <w:t>行动</w:t>
      </w:r>
      <w:r w:rsidR="007C4950">
        <w:rPr>
          <w:kern w:val="22"/>
          <w:sz w:val="24"/>
          <w:szCs w:val="24"/>
          <w:lang w:eastAsia="zh-CN"/>
        </w:rPr>
        <w:t>的一部分</w:t>
      </w:r>
      <w:r w:rsidR="007C4950">
        <w:rPr>
          <w:rFonts w:hint="eastAsia"/>
          <w:kern w:val="22"/>
          <w:sz w:val="24"/>
          <w:szCs w:val="24"/>
          <w:lang w:eastAsia="zh-CN"/>
        </w:rPr>
        <w:t>。</w:t>
      </w:r>
      <w:r w:rsidR="008A7EA1">
        <w:rPr>
          <w:rFonts w:hint="eastAsia"/>
          <w:kern w:val="22"/>
          <w:sz w:val="24"/>
          <w:szCs w:val="24"/>
          <w:lang w:eastAsia="zh-CN"/>
        </w:rPr>
        <w:t>这些行动</w:t>
      </w:r>
      <w:r w:rsidR="008A7EA1">
        <w:rPr>
          <w:kern w:val="22"/>
          <w:sz w:val="24"/>
          <w:szCs w:val="24"/>
          <w:lang w:eastAsia="zh-CN"/>
        </w:rPr>
        <w:t>的大多数首先</w:t>
      </w:r>
      <w:r w:rsidR="008A7EA1">
        <w:rPr>
          <w:rFonts w:hint="eastAsia"/>
          <w:kern w:val="22"/>
          <w:sz w:val="24"/>
          <w:szCs w:val="24"/>
          <w:lang w:eastAsia="zh-CN"/>
        </w:rPr>
        <w:t>注重</w:t>
      </w:r>
      <w:r w:rsidR="008A7EA1">
        <w:rPr>
          <w:kern w:val="22"/>
          <w:sz w:val="24"/>
          <w:szCs w:val="24"/>
          <w:lang w:eastAsia="zh-CN"/>
        </w:rPr>
        <w:t>的是提高妇女对生物多样性保护问题的认识，其次是增进妇女对生物多样性保护的参与。</w:t>
      </w:r>
    </w:p>
    <w:p w:rsidR="00B37586" w:rsidRPr="00F01F42" w:rsidRDefault="00921D46" w:rsidP="00FA0680">
      <w:pPr>
        <w:pStyle w:val="Para1"/>
        <w:suppressLineNumbers/>
        <w:tabs>
          <w:tab w:val="clear" w:pos="360"/>
        </w:tabs>
        <w:suppressAutoHyphens/>
        <w:kinsoku w:val="0"/>
        <w:overflowPunct w:val="0"/>
        <w:autoSpaceDE w:val="0"/>
        <w:autoSpaceDN w:val="0"/>
        <w:adjustRightInd w:val="0"/>
        <w:snapToGrid w:val="0"/>
        <w:rPr>
          <w:kern w:val="22"/>
          <w:sz w:val="24"/>
          <w:szCs w:val="24"/>
          <w:lang w:eastAsia="zh-CN"/>
        </w:rPr>
      </w:pPr>
      <w:r w:rsidRPr="00F01F42">
        <w:rPr>
          <w:kern w:val="22"/>
          <w:sz w:val="24"/>
          <w:szCs w:val="24"/>
          <w:lang w:eastAsia="zh-CN"/>
        </w:rPr>
        <w:t>国家生物多样性战略和行动计划</w:t>
      </w:r>
      <w:r w:rsidR="00B94FF0" w:rsidRPr="00F01F42">
        <w:rPr>
          <w:rFonts w:hint="eastAsia"/>
          <w:kern w:val="22"/>
          <w:sz w:val="24"/>
          <w:szCs w:val="24"/>
          <w:lang w:eastAsia="zh-CN"/>
        </w:rPr>
        <w:t>中，</w:t>
      </w:r>
      <w:r w:rsidR="00B94FF0" w:rsidRPr="00F01F42">
        <w:rPr>
          <w:kern w:val="22"/>
          <w:sz w:val="24"/>
          <w:szCs w:val="24"/>
          <w:lang w:eastAsia="zh-CN"/>
        </w:rPr>
        <w:t>妇女</w:t>
      </w:r>
      <w:r w:rsidR="00903DCE" w:rsidRPr="00F01F42">
        <w:rPr>
          <w:rFonts w:hint="eastAsia"/>
          <w:kern w:val="22"/>
          <w:sz w:val="24"/>
          <w:szCs w:val="24"/>
          <w:lang w:eastAsia="zh-CN"/>
        </w:rPr>
        <w:t>往往</w:t>
      </w:r>
      <w:r w:rsidR="00B94FF0" w:rsidRPr="00F01F42">
        <w:rPr>
          <w:kern w:val="22"/>
          <w:sz w:val="24"/>
          <w:szCs w:val="24"/>
          <w:lang w:eastAsia="zh-CN"/>
        </w:rPr>
        <w:t>同青年一样</w:t>
      </w:r>
      <w:r w:rsidR="00903DCE" w:rsidRPr="00F01F42">
        <w:rPr>
          <w:rFonts w:hint="eastAsia"/>
          <w:kern w:val="22"/>
          <w:sz w:val="24"/>
          <w:szCs w:val="24"/>
          <w:lang w:eastAsia="zh-CN"/>
        </w:rPr>
        <w:t>常常</w:t>
      </w:r>
      <w:r w:rsidR="00B94FF0" w:rsidRPr="00F01F42">
        <w:rPr>
          <w:kern w:val="22"/>
          <w:sz w:val="24"/>
          <w:szCs w:val="24"/>
          <w:lang w:eastAsia="zh-CN"/>
        </w:rPr>
        <w:t>被称为弱势群体，</w:t>
      </w:r>
      <w:r w:rsidR="00903DCE" w:rsidRPr="00F01F42">
        <w:rPr>
          <w:rFonts w:hint="eastAsia"/>
          <w:kern w:val="22"/>
          <w:sz w:val="24"/>
          <w:szCs w:val="24"/>
          <w:lang w:eastAsia="zh-CN"/>
        </w:rPr>
        <w:t>农村</w:t>
      </w:r>
      <w:r w:rsidR="00903DCE" w:rsidRPr="00F01F42">
        <w:rPr>
          <w:kern w:val="22"/>
          <w:sz w:val="24"/>
          <w:szCs w:val="24"/>
          <w:lang w:eastAsia="zh-CN"/>
        </w:rPr>
        <w:t>妇女则被视为尤其脆弱</w:t>
      </w:r>
      <w:r w:rsidR="00EE6D07">
        <w:rPr>
          <w:rFonts w:hint="eastAsia"/>
          <w:kern w:val="22"/>
          <w:sz w:val="24"/>
          <w:szCs w:val="24"/>
          <w:lang w:eastAsia="zh-CN"/>
        </w:rPr>
        <w:t>的</w:t>
      </w:r>
      <w:r w:rsidR="00EE6D07">
        <w:rPr>
          <w:kern w:val="22"/>
          <w:sz w:val="24"/>
          <w:szCs w:val="24"/>
          <w:lang w:eastAsia="zh-CN"/>
        </w:rPr>
        <w:t>群体</w:t>
      </w:r>
      <w:r w:rsidR="00903DCE" w:rsidRPr="00F01F42">
        <w:rPr>
          <w:kern w:val="22"/>
          <w:sz w:val="24"/>
          <w:szCs w:val="24"/>
          <w:lang w:eastAsia="zh-CN"/>
        </w:rPr>
        <w:t>或目标群体。</w:t>
      </w:r>
      <w:r w:rsidR="00903DCE" w:rsidRPr="00F01F42">
        <w:rPr>
          <w:rFonts w:hint="eastAsia"/>
          <w:kern w:val="22"/>
          <w:sz w:val="24"/>
          <w:szCs w:val="24"/>
          <w:lang w:eastAsia="zh-CN"/>
        </w:rPr>
        <w:t>在</w:t>
      </w:r>
      <w:r w:rsidR="00903DCE" w:rsidRPr="00F01F42">
        <w:rPr>
          <w:kern w:val="22"/>
          <w:sz w:val="24"/>
          <w:szCs w:val="24"/>
          <w:lang w:eastAsia="zh-CN"/>
        </w:rPr>
        <w:t>大约</w:t>
      </w:r>
      <w:r w:rsidR="00903DCE" w:rsidRPr="00F01F42">
        <w:rPr>
          <w:rFonts w:hint="eastAsia"/>
          <w:kern w:val="22"/>
          <w:sz w:val="24"/>
          <w:szCs w:val="24"/>
          <w:lang w:eastAsia="zh-CN"/>
        </w:rPr>
        <w:t>21</w:t>
      </w:r>
      <w:r w:rsidR="00903DCE" w:rsidRPr="00F01F42">
        <w:rPr>
          <w:kern w:val="22"/>
          <w:sz w:val="24"/>
          <w:szCs w:val="24"/>
          <w:lang w:eastAsia="zh-CN"/>
        </w:rPr>
        <w:t>%</w:t>
      </w:r>
      <w:r w:rsidR="00903DCE" w:rsidRPr="00F01F42">
        <w:rPr>
          <w:kern w:val="22"/>
          <w:sz w:val="24"/>
          <w:szCs w:val="24"/>
          <w:lang w:eastAsia="zh-CN"/>
        </w:rPr>
        <w:t>的国家生物多样性战略和行动计划</w:t>
      </w:r>
      <w:r w:rsidR="00903DCE" w:rsidRPr="00F01F42">
        <w:rPr>
          <w:rFonts w:hint="eastAsia"/>
          <w:kern w:val="22"/>
          <w:sz w:val="24"/>
          <w:szCs w:val="24"/>
          <w:lang w:eastAsia="zh-CN"/>
        </w:rPr>
        <w:t>中</w:t>
      </w:r>
      <w:r w:rsidR="00903DCE" w:rsidRPr="00F01F42">
        <w:rPr>
          <w:kern w:val="22"/>
          <w:sz w:val="24"/>
          <w:szCs w:val="24"/>
          <w:lang w:eastAsia="zh-CN"/>
        </w:rPr>
        <w:t>，</w:t>
      </w:r>
      <w:r w:rsidR="00903DCE" w:rsidRPr="00F01F42">
        <w:rPr>
          <w:rFonts w:hint="eastAsia"/>
          <w:kern w:val="22"/>
          <w:sz w:val="24"/>
          <w:szCs w:val="24"/>
          <w:lang w:eastAsia="zh-CN"/>
        </w:rPr>
        <w:t>妇女作为</w:t>
      </w:r>
      <w:r w:rsidR="00903DCE" w:rsidRPr="00F01F42">
        <w:rPr>
          <w:kern w:val="22"/>
          <w:sz w:val="24"/>
          <w:szCs w:val="24"/>
          <w:lang w:eastAsia="zh-CN"/>
        </w:rPr>
        <w:t>利益攸关方参与程度不够被视为生物多样性保护方面的一种挑战，或是生物多样性丧失的一个间接的驱动因素</w:t>
      </w:r>
      <w:r w:rsidR="00903DCE" w:rsidRPr="00F01F42">
        <w:rPr>
          <w:rFonts w:hint="eastAsia"/>
          <w:kern w:val="22"/>
          <w:sz w:val="24"/>
          <w:szCs w:val="24"/>
          <w:lang w:eastAsia="zh-CN"/>
        </w:rPr>
        <w:t>。尽管</w:t>
      </w:r>
      <w:r w:rsidR="00903DCE" w:rsidRPr="00F01F42">
        <w:rPr>
          <w:kern w:val="22"/>
          <w:sz w:val="24"/>
          <w:szCs w:val="24"/>
          <w:lang w:eastAsia="zh-CN"/>
        </w:rPr>
        <w:t>并非所有这些</w:t>
      </w:r>
      <w:r w:rsidRPr="00F01F42">
        <w:rPr>
          <w:kern w:val="22"/>
          <w:sz w:val="24"/>
          <w:szCs w:val="24"/>
          <w:lang w:eastAsia="zh-CN"/>
        </w:rPr>
        <w:t>国家生物多样性战略和行动计划</w:t>
      </w:r>
      <w:r w:rsidR="00903DCE" w:rsidRPr="00F01F42">
        <w:rPr>
          <w:rFonts w:hint="eastAsia"/>
          <w:kern w:val="22"/>
          <w:sz w:val="24"/>
          <w:szCs w:val="24"/>
          <w:lang w:eastAsia="zh-CN"/>
        </w:rPr>
        <w:t>确定</w:t>
      </w:r>
      <w:r w:rsidR="00903DCE" w:rsidRPr="00F01F42">
        <w:rPr>
          <w:kern w:val="22"/>
          <w:sz w:val="24"/>
          <w:szCs w:val="24"/>
          <w:lang w:eastAsia="zh-CN"/>
        </w:rPr>
        <w:t>了解决这些性别问题的行动，但</w:t>
      </w:r>
      <w:r w:rsidR="00B617C1" w:rsidRPr="00F01F42">
        <w:rPr>
          <w:rFonts w:hint="eastAsia"/>
          <w:kern w:val="22"/>
          <w:sz w:val="24"/>
          <w:szCs w:val="24"/>
          <w:lang w:eastAsia="zh-CN"/>
        </w:rPr>
        <w:t>承认性别问题</w:t>
      </w:r>
      <w:r w:rsidR="00B617C1" w:rsidRPr="00F01F42">
        <w:rPr>
          <w:kern w:val="22"/>
          <w:sz w:val="24"/>
          <w:szCs w:val="24"/>
          <w:lang w:eastAsia="zh-CN"/>
        </w:rPr>
        <w:t>对于生物多样性目标的影响</w:t>
      </w:r>
      <w:r w:rsidR="00B617C1" w:rsidRPr="00F01F42">
        <w:rPr>
          <w:rFonts w:hint="eastAsia"/>
          <w:kern w:val="22"/>
          <w:sz w:val="24"/>
          <w:szCs w:val="24"/>
          <w:lang w:eastAsia="zh-CN"/>
        </w:rPr>
        <w:t>，</w:t>
      </w:r>
      <w:r w:rsidR="00B617C1" w:rsidRPr="00F01F42">
        <w:rPr>
          <w:kern w:val="22"/>
          <w:sz w:val="24"/>
          <w:szCs w:val="24"/>
          <w:lang w:eastAsia="zh-CN"/>
        </w:rPr>
        <w:t>是走向纳入性别因素的重要一步，特别是很多计划并没有明确地承认这一联系。</w:t>
      </w:r>
      <w:r w:rsidR="00F01F42" w:rsidRPr="00F01F42">
        <w:rPr>
          <w:rFonts w:hint="eastAsia"/>
          <w:kern w:val="22"/>
          <w:sz w:val="24"/>
          <w:szCs w:val="24"/>
          <w:lang w:eastAsia="zh-CN"/>
        </w:rPr>
        <w:t>一些</w:t>
      </w:r>
      <w:r w:rsidR="00F01F42" w:rsidRPr="00F01F42">
        <w:rPr>
          <w:kern w:val="22"/>
          <w:sz w:val="24"/>
          <w:szCs w:val="24"/>
          <w:lang w:eastAsia="zh-CN"/>
        </w:rPr>
        <w:t>确定了</w:t>
      </w:r>
      <w:r w:rsidR="00F01F42" w:rsidRPr="00F01F42">
        <w:rPr>
          <w:rFonts w:hint="eastAsia"/>
          <w:kern w:val="22"/>
          <w:sz w:val="24"/>
          <w:szCs w:val="24"/>
          <w:lang w:eastAsia="zh-CN"/>
        </w:rPr>
        <w:t>与</w:t>
      </w:r>
      <w:r w:rsidR="00F01F42" w:rsidRPr="00F01F42">
        <w:rPr>
          <w:kern w:val="22"/>
          <w:sz w:val="24"/>
          <w:szCs w:val="24"/>
          <w:lang w:eastAsia="zh-CN"/>
        </w:rPr>
        <w:t>性别有关的</w:t>
      </w:r>
      <w:r w:rsidR="00EE6D07" w:rsidRPr="00F01F42">
        <w:rPr>
          <w:rFonts w:hint="eastAsia"/>
          <w:kern w:val="22"/>
          <w:sz w:val="24"/>
          <w:szCs w:val="24"/>
          <w:lang w:eastAsia="zh-CN"/>
        </w:rPr>
        <w:t>多重</w:t>
      </w:r>
      <w:r w:rsidR="00F01F42" w:rsidRPr="00F01F42">
        <w:rPr>
          <w:kern w:val="22"/>
          <w:sz w:val="24"/>
          <w:szCs w:val="24"/>
          <w:lang w:eastAsia="zh-CN"/>
        </w:rPr>
        <w:t>行动还提到需要更多关于性别问题的</w:t>
      </w:r>
      <w:r w:rsidR="00F01F42" w:rsidRPr="00F01F42">
        <w:rPr>
          <w:rFonts w:hint="eastAsia"/>
          <w:kern w:val="22"/>
          <w:sz w:val="24"/>
          <w:szCs w:val="24"/>
          <w:lang w:eastAsia="zh-CN"/>
        </w:rPr>
        <w:t>信息</w:t>
      </w:r>
      <w:r w:rsidR="00F01F42" w:rsidRPr="00F01F42">
        <w:rPr>
          <w:kern w:val="22"/>
          <w:sz w:val="24"/>
          <w:szCs w:val="24"/>
          <w:lang w:eastAsia="zh-CN"/>
        </w:rPr>
        <w:t>和对该问题的理解。牙买加</w:t>
      </w:r>
      <w:r w:rsidR="00F01F42" w:rsidRPr="00F01F42">
        <w:rPr>
          <w:rFonts w:hint="eastAsia"/>
          <w:kern w:val="22"/>
          <w:sz w:val="24"/>
          <w:szCs w:val="24"/>
          <w:lang w:eastAsia="zh-CN"/>
        </w:rPr>
        <w:t>在</w:t>
      </w:r>
      <w:r w:rsidR="00F01F42" w:rsidRPr="00F01F42">
        <w:rPr>
          <w:kern w:val="22"/>
          <w:sz w:val="24"/>
          <w:szCs w:val="24"/>
          <w:lang w:eastAsia="zh-CN"/>
        </w:rPr>
        <w:t>其</w:t>
      </w:r>
      <w:r w:rsidRPr="00F01F42">
        <w:rPr>
          <w:kern w:val="22"/>
          <w:sz w:val="24"/>
          <w:szCs w:val="24"/>
          <w:lang w:eastAsia="zh-CN"/>
        </w:rPr>
        <w:t>国家生物多样性战略和行动计划</w:t>
      </w:r>
      <w:r w:rsidR="00F01F42">
        <w:rPr>
          <w:rFonts w:hint="eastAsia"/>
          <w:kern w:val="22"/>
          <w:sz w:val="24"/>
          <w:szCs w:val="24"/>
          <w:lang w:eastAsia="zh-CN"/>
        </w:rPr>
        <w:t>中</w:t>
      </w:r>
      <w:r w:rsidR="00F01F42">
        <w:rPr>
          <w:kern w:val="22"/>
          <w:sz w:val="24"/>
          <w:szCs w:val="24"/>
          <w:lang w:eastAsia="zh-CN"/>
        </w:rPr>
        <w:t>承认，</w:t>
      </w:r>
      <w:r w:rsidR="003F78E0">
        <w:rPr>
          <w:rFonts w:hint="eastAsia"/>
          <w:kern w:val="22"/>
          <w:sz w:val="24"/>
          <w:szCs w:val="24"/>
          <w:lang w:eastAsia="zh-CN"/>
        </w:rPr>
        <w:t>该国</w:t>
      </w:r>
      <w:r w:rsidR="003F78E0">
        <w:rPr>
          <w:kern w:val="22"/>
          <w:sz w:val="24"/>
          <w:szCs w:val="24"/>
          <w:lang w:eastAsia="zh-CN"/>
        </w:rPr>
        <w:t>国内对于</w:t>
      </w:r>
      <w:r w:rsidR="003F78E0">
        <w:rPr>
          <w:rFonts w:hint="eastAsia"/>
          <w:kern w:val="22"/>
          <w:sz w:val="24"/>
          <w:szCs w:val="24"/>
          <w:lang w:eastAsia="zh-CN"/>
        </w:rPr>
        <w:t>目前</w:t>
      </w:r>
      <w:r w:rsidR="003F78E0">
        <w:rPr>
          <w:kern w:val="22"/>
          <w:sz w:val="24"/>
          <w:szCs w:val="24"/>
          <w:lang w:eastAsia="zh-CN"/>
        </w:rPr>
        <w:t>存在的</w:t>
      </w:r>
      <w:r w:rsidR="0069224B">
        <w:rPr>
          <w:rFonts w:hint="eastAsia"/>
          <w:kern w:val="22"/>
          <w:sz w:val="24"/>
          <w:szCs w:val="24"/>
          <w:lang w:eastAsia="zh-CN"/>
        </w:rPr>
        <w:t>男女差别</w:t>
      </w:r>
      <w:r w:rsidR="003F78E0">
        <w:rPr>
          <w:rFonts w:hint="eastAsia"/>
          <w:kern w:val="22"/>
          <w:sz w:val="24"/>
          <w:szCs w:val="24"/>
          <w:lang w:eastAsia="zh-CN"/>
        </w:rPr>
        <w:t>没有</w:t>
      </w:r>
      <w:r w:rsidR="003F78E0">
        <w:rPr>
          <w:kern w:val="22"/>
          <w:sz w:val="24"/>
          <w:szCs w:val="24"/>
          <w:lang w:eastAsia="zh-CN"/>
        </w:rPr>
        <w:t>很好的认识，包括男性和女性</w:t>
      </w:r>
      <w:r w:rsidR="003F78E0">
        <w:rPr>
          <w:rFonts w:hint="eastAsia"/>
          <w:kern w:val="22"/>
          <w:sz w:val="24"/>
          <w:szCs w:val="24"/>
          <w:lang w:eastAsia="zh-CN"/>
        </w:rPr>
        <w:t>在</w:t>
      </w:r>
      <w:r w:rsidR="003F78E0">
        <w:rPr>
          <w:kern w:val="22"/>
          <w:sz w:val="24"/>
          <w:szCs w:val="24"/>
          <w:lang w:eastAsia="zh-CN"/>
        </w:rPr>
        <w:t>生物多样性方面的</w:t>
      </w:r>
      <w:r w:rsidR="003F78E0">
        <w:rPr>
          <w:rFonts w:hint="eastAsia"/>
          <w:kern w:val="22"/>
          <w:sz w:val="24"/>
          <w:szCs w:val="24"/>
          <w:lang w:eastAsia="zh-CN"/>
        </w:rPr>
        <w:t>角色</w:t>
      </w:r>
      <w:r w:rsidR="003F78E0">
        <w:rPr>
          <w:kern w:val="22"/>
          <w:sz w:val="24"/>
          <w:szCs w:val="24"/>
          <w:lang w:eastAsia="zh-CN"/>
        </w:rPr>
        <w:t>和需要的理解。</w:t>
      </w:r>
      <w:r w:rsidR="003F78E0">
        <w:rPr>
          <w:rFonts w:hint="eastAsia"/>
          <w:kern w:val="22"/>
          <w:sz w:val="24"/>
          <w:szCs w:val="24"/>
          <w:lang w:eastAsia="zh-CN"/>
        </w:rPr>
        <w:t>巴西</w:t>
      </w:r>
      <w:r w:rsidR="003F78E0">
        <w:rPr>
          <w:kern w:val="22"/>
          <w:sz w:val="24"/>
          <w:szCs w:val="24"/>
          <w:lang w:eastAsia="zh-CN"/>
        </w:rPr>
        <w:t>正在努力加强科学研究和数据库</w:t>
      </w:r>
      <w:r w:rsidR="00E81D73">
        <w:rPr>
          <w:rFonts w:hint="eastAsia"/>
          <w:kern w:val="22"/>
          <w:sz w:val="24"/>
          <w:szCs w:val="24"/>
          <w:lang w:eastAsia="zh-CN"/>
        </w:rPr>
        <w:t>，</w:t>
      </w:r>
      <w:r w:rsidR="00E81D73">
        <w:rPr>
          <w:kern w:val="22"/>
          <w:sz w:val="24"/>
          <w:szCs w:val="24"/>
          <w:lang w:eastAsia="zh-CN"/>
        </w:rPr>
        <w:t>同时认识到这样做</w:t>
      </w:r>
      <w:r w:rsidR="00E81D73">
        <w:rPr>
          <w:rFonts w:hint="eastAsia"/>
          <w:kern w:val="22"/>
          <w:sz w:val="24"/>
          <w:szCs w:val="24"/>
          <w:lang w:eastAsia="zh-CN"/>
        </w:rPr>
        <w:t>在</w:t>
      </w:r>
      <w:r w:rsidR="00E81D73">
        <w:rPr>
          <w:kern w:val="22"/>
          <w:sz w:val="24"/>
          <w:szCs w:val="24"/>
          <w:lang w:eastAsia="zh-CN"/>
        </w:rPr>
        <w:t>解决性别问题</w:t>
      </w:r>
      <w:r w:rsidR="00E81D73">
        <w:rPr>
          <w:rFonts w:hint="eastAsia"/>
          <w:kern w:val="22"/>
          <w:sz w:val="24"/>
          <w:szCs w:val="24"/>
          <w:lang w:eastAsia="zh-CN"/>
        </w:rPr>
        <w:t>方面具有的</w:t>
      </w:r>
      <w:r w:rsidR="00E81D73">
        <w:rPr>
          <w:kern w:val="22"/>
          <w:sz w:val="24"/>
          <w:szCs w:val="24"/>
          <w:lang w:eastAsia="zh-CN"/>
        </w:rPr>
        <w:t>潜力。</w:t>
      </w:r>
    </w:p>
    <w:p w:rsidR="00245112" w:rsidRPr="00245112" w:rsidRDefault="00245112" w:rsidP="00FA0680">
      <w:pPr>
        <w:pStyle w:val="Para1"/>
        <w:suppressLineNumbers/>
        <w:pBdr>
          <w:top w:val="nil"/>
          <w:left w:val="nil"/>
          <w:bottom w:val="nil"/>
          <w:right w:val="nil"/>
          <w:between w:val="nil"/>
          <w:bar w:val="nil"/>
        </w:pBdr>
        <w:tabs>
          <w:tab w:val="clear" w:pos="360"/>
          <w:tab w:val="num" w:pos="720"/>
        </w:tabs>
        <w:suppressAutoHyphens/>
        <w:kinsoku w:val="0"/>
        <w:overflowPunct w:val="0"/>
        <w:autoSpaceDE w:val="0"/>
        <w:autoSpaceDN w:val="0"/>
        <w:adjustRightInd w:val="0"/>
        <w:snapToGrid w:val="0"/>
        <w:rPr>
          <w:kern w:val="22"/>
          <w:sz w:val="24"/>
          <w:szCs w:val="24"/>
          <w:lang w:eastAsia="zh-CN"/>
        </w:rPr>
      </w:pPr>
      <w:r w:rsidRPr="00245112">
        <w:rPr>
          <w:rFonts w:hint="eastAsia"/>
          <w:kern w:val="22"/>
          <w:sz w:val="24"/>
          <w:szCs w:val="24"/>
          <w:lang w:eastAsia="zh-CN"/>
        </w:rPr>
        <w:t>总体而言</w:t>
      </w:r>
      <w:r w:rsidRPr="00245112">
        <w:rPr>
          <w:kern w:val="22"/>
          <w:sz w:val="24"/>
          <w:szCs w:val="24"/>
          <w:lang w:eastAsia="zh-CN"/>
        </w:rPr>
        <w:t>，</w:t>
      </w:r>
      <w:r w:rsidRPr="00245112">
        <w:rPr>
          <w:rFonts w:hint="eastAsia"/>
          <w:kern w:val="22"/>
          <w:sz w:val="24"/>
          <w:szCs w:val="24"/>
          <w:lang w:eastAsia="zh-CN"/>
        </w:rPr>
        <w:t>即使在</w:t>
      </w:r>
      <w:r w:rsidRPr="00245112">
        <w:rPr>
          <w:kern w:val="22"/>
          <w:sz w:val="24"/>
          <w:szCs w:val="24"/>
          <w:lang w:eastAsia="zh-CN"/>
        </w:rPr>
        <w:t>业已承认两性平等</w:t>
      </w:r>
      <w:r w:rsidRPr="00245112">
        <w:rPr>
          <w:rFonts w:hint="eastAsia"/>
          <w:kern w:val="22"/>
          <w:sz w:val="24"/>
          <w:szCs w:val="24"/>
          <w:lang w:eastAsia="zh-CN"/>
        </w:rPr>
        <w:t>是</w:t>
      </w:r>
      <w:r w:rsidRPr="00245112">
        <w:rPr>
          <w:kern w:val="22"/>
          <w:sz w:val="24"/>
          <w:szCs w:val="24"/>
          <w:lang w:eastAsia="zh-CN"/>
        </w:rPr>
        <w:t>指导原则或强调</w:t>
      </w:r>
      <w:r w:rsidRPr="00245112">
        <w:rPr>
          <w:rFonts w:hint="eastAsia"/>
          <w:kern w:val="22"/>
          <w:sz w:val="24"/>
          <w:szCs w:val="24"/>
          <w:lang w:eastAsia="zh-CN"/>
        </w:rPr>
        <w:t>说未能让</w:t>
      </w:r>
      <w:r w:rsidRPr="00245112">
        <w:rPr>
          <w:kern w:val="22"/>
          <w:sz w:val="24"/>
          <w:szCs w:val="24"/>
          <w:lang w:eastAsia="zh-CN"/>
        </w:rPr>
        <w:t>妇女</w:t>
      </w:r>
      <w:r w:rsidRPr="00245112">
        <w:rPr>
          <w:rFonts w:hint="eastAsia"/>
          <w:kern w:val="22"/>
          <w:sz w:val="24"/>
          <w:szCs w:val="24"/>
          <w:lang w:eastAsia="zh-CN"/>
        </w:rPr>
        <w:t>作为</w:t>
      </w:r>
      <w:r w:rsidRPr="00245112">
        <w:rPr>
          <w:kern w:val="22"/>
          <w:sz w:val="24"/>
          <w:szCs w:val="24"/>
          <w:lang w:eastAsia="zh-CN"/>
        </w:rPr>
        <w:t>利益攸关方参与</w:t>
      </w:r>
      <w:r w:rsidRPr="00245112">
        <w:rPr>
          <w:rFonts w:hint="eastAsia"/>
          <w:kern w:val="22"/>
          <w:sz w:val="24"/>
          <w:szCs w:val="24"/>
          <w:lang w:eastAsia="zh-CN"/>
        </w:rPr>
        <w:t>是</w:t>
      </w:r>
      <w:r w:rsidRPr="00245112">
        <w:rPr>
          <w:kern w:val="22"/>
          <w:sz w:val="24"/>
          <w:szCs w:val="24"/>
          <w:lang w:eastAsia="zh-CN"/>
        </w:rPr>
        <w:t>对生物多样性保护的一种挑战的国家，</w:t>
      </w:r>
      <w:r w:rsidRPr="00245112">
        <w:rPr>
          <w:rFonts w:ascii="SimSun" w:hAnsi="SimSun" w:cs="SimSun" w:hint="eastAsia"/>
          <w:kern w:val="22"/>
          <w:sz w:val="24"/>
          <w:szCs w:val="24"/>
          <w:lang w:eastAsia="zh-CN"/>
        </w:rPr>
        <w:t>国家生物多样性战略和行动计划中</w:t>
      </w:r>
      <w:r w:rsidRPr="00245112">
        <w:rPr>
          <w:rFonts w:ascii="SimSun" w:hAnsi="SimSun" w:cs="SimSun"/>
          <w:kern w:val="22"/>
          <w:sz w:val="24"/>
          <w:szCs w:val="24"/>
          <w:lang w:eastAsia="zh-CN"/>
        </w:rPr>
        <w:t>有关</w:t>
      </w:r>
      <w:r w:rsidRPr="00245112">
        <w:rPr>
          <w:rFonts w:ascii="SimSun" w:hAnsi="SimSun" w:cs="SimSun" w:hint="eastAsia"/>
          <w:kern w:val="22"/>
          <w:sz w:val="24"/>
          <w:szCs w:val="24"/>
          <w:lang w:eastAsia="zh-CN"/>
        </w:rPr>
        <w:t>适用性别</w:t>
      </w:r>
      <w:r w:rsidRPr="00245112">
        <w:rPr>
          <w:rFonts w:ascii="SimSun" w:hAnsi="SimSun" w:cs="SimSun"/>
          <w:kern w:val="22"/>
          <w:sz w:val="24"/>
          <w:szCs w:val="24"/>
          <w:lang w:eastAsia="zh-CN"/>
        </w:rPr>
        <w:t>考虑</w:t>
      </w:r>
      <w:r w:rsidRPr="00245112">
        <w:rPr>
          <w:rFonts w:ascii="SimSun" w:hAnsi="SimSun" w:cs="SimSun" w:hint="eastAsia"/>
          <w:kern w:val="22"/>
          <w:sz w:val="24"/>
          <w:szCs w:val="24"/>
          <w:lang w:eastAsia="zh-CN"/>
        </w:rPr>
        <w:t>的</w:t>
      </w:r>
      <w:r w:rsidRPr="00245112">
        <w:rPr>
          <w:rFonts w:ascii="SimSun" w:hAnsi="SimSun" w:cs="SimSun"/>
          <w:kern w:val="22"/>
          <w:sz w:val="24"/>
          <w:szCs w:val="24"/>
          <w:lang w:eastAsia="zh-CN"/>
        </w:rPr>
        <w:t>战略和行动的信息往往很有限，</w:t>
      </w:r>
      <w:r w:rsidRPr="00245112">
        <w:rPr>
          <w:rFonts w:ascii="SimSun" w:hAnsi="SimSun" w:cs="SimSun" w:hint="eastAsia"/>
          <w:kern w:val="22"/>
          <w:sz w:val="24"/>
          <w:szCs w:val="24"/>
          <w:lang w:eastAsia="zh-CN"/>
        </w:rPr>
        <w:t>国家生物多样性战略和行动计划的</w:t>
      </w:r>
      <w:r w:rsidRPr="00245112">
        <w:rPr>
          <w:rFonts w:ascii="SimSun" w:hAnsi="SimSun" w:cs="SimSun"/>
          <w:kern w:val="22"/>
          <w:sz w:val="24"/>
          <w:szCs w:val="24"/>
          <w:lang w:eastAsia="zh-CN"/>
        </w:rPr>
        <w:t>审查和实施</w:t>
      </w:r>
      <w:r w:rsidRPr="00245112">
        <w:rPr>
          <w:rFonts w:ascii="SimSun" w:hAnsi="SimSun" w:cs="SimSun" w:hint="eastAsia"/>
          <w:kern w:val="22"/>
          <w:sz w:val="24"/>
          <w:szCs w:val="24"/>
          <w:lang w:eastAsia="zh-CN"/>
        </w:rPr>
        <w:t>工作</w:t>
      </w:r>
      <w:r w:rsidRPr="00245112">
        <w:rPr>
          <w:rFonts w:ascii="SimSun" w:hAnsi="SimSun" w:cs="SimSun"/>
          <w:kern w:val="22"/>
          <w:sz w:val="24"/>
          <w:szCs w:val="24"/>
          <w:lang w:eastAsia="zh-CN"/>
        </w:rPr>
        <w:t>中</w:t>
      </w:r>
      <w:r w:rsidRPr="00245112">
        <w:rPr>
          <w:rFonts w:ascii="SimSun" w:hAnsi="SimSun" w:cs="SimSun" w:hint="eastAsia"/>
          <w:kern w:val="22"/>
          <w:sz w:val="24"/>
          <w:szCs w:val="24"/>
          <w:lang w:eastAsia="zh-CN"/>
        </w:rPr>
        <w:t>关于</w:t>
      </w:r>
      <w:r w:rsidRPr="00245112">
        <w:rPr>
          <w:rFonts w:ascii="SimSun" w:hAnsi="SimSun" w:cs="SimSun"/>
          <w:kern w:val="22"/>
          <w:sz w:val="24"/>
          <w:szCs w:val="24"/>
          <w:lang w:eastAsia="zh-CN"/>
        </w:rPr>
        <w:t>妇女团体和（或）妇女事务部参与情况的信息也往往很有限。</w:t>
      </w:r>
      <w:r w:rsidRPr="00245112">
        <w:rPr>
          <w:rFonts w:hint="eastAsia"/>
          <w:kern w:val="22"/>
          <w:sz w:val="24"/>
          <w:szCs w:val="24"/>
          <w:lang w:eastAsia="zh-CN"/>
        </w:rPr>
        <w:t>修订后</w:t>
      </w:r>
      <w:r w:rsidRPr="00245112">
        <w:rPr>
          <w:kern w:val="22"/>
          <w:sz w:val="24"/>
          <w:szCs w:val="24"/>
          <w:lang w:eastAsia="zh-CN"/>
        </w:rPr>
        <w:t>的</w:t>
      </w:r>
      <w:r w:rsidRPr="00245112">
        <w:rPr>
          <w:rFonts w:ascii="SimSun" w:hAnsi="SimSun" w:cs="SimSun" w:hint="eastAsia"/>
          <w:kern w:val="22"/>
          <w:sz w:val="24"/>
          <w:szCs w:val="24"/>
          <w:lang w:eastAsia="zh-CN"/>
        </w:rPr>
        <w:t>国家生物多样性战略和行动计划进一步显示</w:t>
      </w:r>
      <w:r w:rsidRPr="00245112">
        <w:rPr>
          <w:rFonts w:ascii="SimSun" w:hAnsi="SimSun" w:cs="SimSun"/>
          <w:kern w:val="22"/>
          <w:sz w:val="24"/>
          <w:szCs w:val="24"/>
          <w:lang w:eastAsia="zh-CN"/>
        </w:rPr>
        <w:t>，</w:t>
      </w:r>
      <w:r w:rsidRPr="00245112">
        <w:rPr>
          <w:rFonts w:ascii="SimSun" w:hAnsi="SimSun" w:cs="SimSun" w:hint="eastAsia"/>
          <w:kern w:val="22"/>
          <w:sz w:val="24"/>
          <w:szCs w:val="24"/>
          <w:lang w:eastAsia="zh-CN"/>
        </w:rPr>
        <w:t>长时间</w:t>
      </w:r>
      <w:r w:rsidRPr="00245112">
        <w:rPr>
          <w:rFonts w:ascii="SimSun" w:hAnsi="SimSun" w:cs="SimSun"/>
          <w:kern w:val="22"/>
          <w:sz w:val="24"/>
          <w:szCs w:val="24"/>
          <w:lang w:eastAsia="zh-CN"/>
        </w:rPr>
        <w:t>以来并没有能够说明</w:t>
      </w:r>
      <w:r w:rsidRPr="00245112">
        <w:rPr>
          <w:rFonts w:ascii="SimSun" w:hAnsi="SimSun" w:cs="SimSun" w:hint="eastAsia"/>
          <w:kern w:val="22"/>
          <w:sz w:val="24"/>
          <w:szCs w:val="24"/>
          <w:lang w:eastAsia="zh-CN"/>
        </w:rPr>
        <w:t>从</w:t>
      </w:r>
      <w:r w:rsidRPr="00245112">
        <w:rPr>
          <w:kern w:val="22"/>
          <w:sz w:val="24"/>
          <w:szCs w:val="24"/>
          <w:lang w:eastAsia="zh-CN"/>
        </w:rPr>
        <w:t>2010</w:t>
      </w:r>
      <w:r w:rsidRPr="00245112">
        <w:rPr>
          <w:kern w:val="22"/>
          <w:sz w:val="24"/>
          <w:szCs w:val="24"/>
          <w:lang w:eastAsia="zh-CN"/>
        </w:rPr>
        <w:t>年</w:t>
      </w:r>
      <w:r w:rsidRPr="00245112">
        <w:rPr>
          <w:kern w:val="22"/>
          <w:sz w:val="24"/>
          <w:szCs w:val="24"/>
          <w:lang w:eastAsia="zh-CN"/>
        </w:rPr>
        <w:t>11</w:t>
      </w:r>
      <w:r w:rsidRPr="00245112">
        <w:rPr>
          <w:rFonts w:ascii="SimSun" w:hAnsi="SimSun" w:cs="SimSun" w:hint="eastAsia"/>
          <w:kern w:val="22"/>
          <w:sz w:val="24"/>
          <w:szCs w:val="24"/>
          <w:lang w:eastAsia="zh-CN"/>
        </w:rPr>
        <w:t>月到</w:t>
      </w:r>
      <w:r w:rsidRPr="00245112">
        <w:rPr>
          <w:kern w:val="22"/>
          <w:sz w:val="24"/>
          <w:szCs w:val="24"/>
          <w:lang w:eastAsia="zh-CN"/>
        </w:rPr>
        <w:t>2018</w:t>
      </w:r>
      <w:r w:rsidRPr="00245112">
        <w:rPr>
          <w:kern w:val="22"/>
          <w:sz w:val="24"/>
          <w:szCs w:val="24"/>
          <w:lang w:eastAsia="zh-CN"/>
        </w:rPr>
        <w:t>年</w:t>
      </w:r>
      <w:r w:rsidRPr="00245112">
        <w:rPr>
          <w:kern w:val="22"/>
          <w:sz w:val="24"/>
          <w:szCs w:val="24"/>
          <w:lang w:eastAsia="zh-CN"/>
        </w:rPr>
        <w:t>2</w:t>
      </w:r>
      <w:r w:rsidRPr="00245112">
        <w:rPr>
          <w:rFonts w:ascii="SimSun" w:hAnsi="SimSun" w:cs="SimSun" w:hint="eastAsia"/>
          <w:kern w:val="22"/>
          <w:sz w:val="24"/>
          <w:szCs w:val="24"/>
          <w:lang w:eastAsia="zh-CN"/>
        </w:rPr>
        <w:t>月对</w:t>
      </w:r>
      <w:r w:rsidRPr="00245112">
        <w:rPr>
          <w:rFonts w:ascii="SimSun" w:hAnsi="SimSun" w:cs="SimSun"/>
          <w:kern w:val="22"/>
          <w:sz w:val="24"/>
          <w:szCs w:val="24"/>
          <w:lang w:eastAsia="zh-CN"/>
        </w:rPr>
        <w:t>性别问题的关注有所增加</w:t>
      </w:r>
      <w:r w:rsidRPr="00245112">
        <w:rPr>
          <w:rFonts w:ascii="SimSun" w:hAnsi="SimSun" w:cs="SimSun" w:hint="eastAsia"/>
          <w:kern w:val="22"/>
          <w:sz w:val="24"/>
          <w:szCs w:val="24"/>
          <w:lang w:eastAsia="zh-CN"/>
        </w:rPr>
        <w:t>的明显模式</w:t>
      </w:r>
      <w:r w:rsidRPr="00245112">
        <w:rPr>
          <w:rFonts w:ascii="SimSun" w:hAnsi="SimSun" w:cs="SimSun"/>
          <w:kern w:val="22"/>
          <w:sz w:val="24"/>
          <w:szCs w:val="24"/>
          <w:lang w:eastAsia="zh-CN"/>
        </w:rPr>
        <w:t>。</w:t>
      </w:r>
    </w:p>
    <w:p w:rsidR="00B37586" w:rsidRPr="00A00D0D" w:rsidRDefault="00B35669" w:rsidP="00C91779">
      <w:pPr>
        <w:pStyle w:val="Heading2"/>
        <w:suppressLineNumbers/>
        <w:tabs>
          <w:tab w:val="left" w:pos="360"/>
        </w:tabs>
        <w:suppressAutoHyphens/>
        <w:kinsoku w:val="0"/>
        <w:overflowPunct w:val="0"/>
        <w:autoSpaceDE w:val="0"/>
        <w:autoSpaceDN w:val="0"/>
        <w:adjustRightInd w:val="0"/>
        <w:snapToGrid w:val="0"/>
        <w:rPr>
          <w:b w:val="0"/>
          <w:snapToGrid w:val="0"/>
          <w:kern w:val="22"/>
          <w:sz w:val="24"/>
          <w:lang w:eastAsia="zh-CN"/>
        </w:rPr>
      </w:pPr>
      <w:r w:rsidRPr="00A00D0D">
        <w:rPr>
          <w:snapToGrid w:val="0"/>
          <w:kern w:val="22"/>
          <w:sz w:val="24"/>
          <w:lang w:eastAsia="zh-CN"/>
        </w:rPr>
        <w:t>C.</w:t>
      </w:r>
      <w:r w:rsidR="002F216D" w:rsidRPr="00A00D0D">
        <w:rPr>
          <w:snapToGrid w:val="0"/>
          <w:kern w:val="22"/>
          <w:sz w:val="24"/>
          <w:lang w:eastAsia="zh-CN"/>
        </w:rPr>
        <w:tab/>
      </w:r>
      <w:r w:rsidR="00245112">
        <w:rPr>
          <w:snapToGrid w:val="0"/>
          <w:kern w:val="22"/>
          <w:sz w:val="24"/>
          <w:lang w:eastAsia="zh-CN"/>
        </w:rPr>
        <w:t xml:space="preserve">  </w:t>
      </w:r>
      <w:r w:rsidR="00245112">
        <w:rPr>
          <w:rFonts w:hint="eastAsia"/>
          <w:snapToGrid w:val="0"/>
          <w:kern w:val="22"/>
          <w:sz w:val="24"/>
          <w:lang w:eastAsia="zh-CN"/>
        </w:rPr>
        <w:t>《</w:t>
      </w:r>
      <w:r w:rsidR="00245112">
        <w:rPr>
          <w:snapToGrid w:val="0"/>
          <w:kern w:val="22"/>
          <w:sz w:val="24"/>
          <w:lang w:eastAsia="zh-CN"/>
        </w:rPr>
        <w:t>里约公约</w:t>
      </w:r>
      <w:r w:rsidR="00245112">
        <w:rPr>
          <w:rFonts w:hint="eastAsia"/>
          <w:snapToGrid w:val="0"/>
          <w:kern w:val="22"/>
          <w:sz w:val="24"/>
          <w:lang w:eastAsia="zh-CN"/>
        </w:rPr>
        <w:t>》关于</w:t>
      </w:r>
      <w:r w:rsidR="00245112">
        <w:rPr>
          <w:snapToGrid w:val="0"/>
          <w:kern w:val="22"/>
          <w:sz w:val="24"/>
          <w:lang w:eastAsia="zh-CN"/>
        </w:rPr>
        <w:t>性别平等</w:t>
      </w:r>
      <w:r w:rsidR="00162BC1">
        <w:rPr>
          <w:rFonts w:hint="eastAsia"/>
          <w:snapToGrid w:val="0"/>
          <w:kern w:val="22"/>
          <w:sz w:val="24"/>
          <w:lang w:eastAsia="zh-CN"/>
        </w:rPr>
        <w:t>主流化</w:t>
      </w:r>
      <w:r w:rsidR="00245112">
        <w:rPr>
          <w:snapToGrid w:val="0"/>
          <w:kern w:val="22"/>
          <w:sz w:val="24"/>
          <w:lang w:eastAsia="zh-CN"/>
        </w:rPr>
        <w:t>的</w:t>
      </w:r>
      <w:r w:rsidR="002550BF">
        <w:rPr>
          <w:rFonts w:hint="eastAsia"/>
          <w:snapToGrid w:val="0"/>
          <w:kern w:val="22"/>
          <w:sz w:val="24"/>
          <w:lang w:eastAsia="zh-CN"/>
        </w:rPr>
        <w:t>联合能力建设</w:t>
      </w:r>
      <w:r w:rsidR="00245112">
        <w:rPr>
          <w:snapToGrid w:val="0"/>
          <w:kern w:val="22"/>
          <w:sz w:val="24"/>
          <w:lang w:eastAsia="zh-CN"/>
        </w:rPr>
        <w:t>需要</w:t>
      </w:r>
      <w:r w:rsidR="00245112">
        <w:rPr>
          <w:rFonts w:hint="eastAsia"/>
          <w:snapToGrid w:val="0"/>
          <w:kern w:val="22"/>
          <w:sz w:val="24"/>
          <w:lang w:eastAsia="zh-CN"/>
        </w:rPr>
        <w:t>的</w:t>
      </w:r>
      <w:r w:rsidR="00245112">
        <w:rPr>
          <w:snapToGrid w:val="0"/>
          <w:kern w:val="22"/>
          <w:sz w:val="24"/>
          <w:lang w:eastAsia="zh-CN"/>
        </w:rPr>
        <w:t>调查</w:t>
      </w:r>
    </w:p>
    <w:p w:rsidR="00FF2FAF" w:rsidRPr="003618A7" w:rsidRDefault="00162BC1" w:rsidP="00FA0680">
      <w:pPr>
        <w:pStyle w:val="Para1"/>
        <w:suppressLineNumbers/>
        <w:tabs>
          <w:tab w:val="clear" w:pos="360"/>
        </w:tabs>
        <w:suppressAutoHyphens/>
        <w:kinsoku w:val="0"/>
        <w:overflowPunct w:val="0"/>
        <w:autoSpaceDE w:val="0"/>
        <w:autoSpaceDN w:val="0"/>
        <w:adjustRightInd w:val="0"/>
        <w:snapToGrid w:val="0"/>
        <w:rPr>
          <w:kern w:val="22"/>
          <w:sz w:val="24"/>
          <w:szCs w:val="24"/>
          <w:lang w:eastAsia="zh-CN"/>
        </w:rPr>
      </w:pPr>
      <w:r w:rsidRPr="003618A7">
        <w:rPr>
          <w:kern w:val="22"/>
          <w:sz w:val="24"/>
          <w:szCs w:val="24"/>
          <w:lang w:eastAsia="zh-CN"/>
        </w:rPr>
        <w:t xml:space="preserve"> </w:t>
      </w:r>
      <w:r w:rsidRPr="003618A7">
        <w:rPr>
          <w:rFonts w:hint="eastAsia"/>
          <w:kern w:val="22"/>
          <w:sz w:val="24"/>
          <w:szCs w:val="24"/>
          <w:lang w:eastAsia="zh-CN"/>
        </w:rPr>
        <w:t>秘书处与</w:t>
      </w:r>
      <w:r w:rsidRPr="00310314">
        <w:rPr>
          <w:rFonts w:hint="eastAsia"/>
          <w:kern w:val="22"/>
          <w:sz w:val="24"/>
          <w:szCs w:val="24"/>
          <w:lang w:eastAsia="zh-CN"/>
        </w:rPr>
        <w:t>联合国</w:t>
      </w:r>
      <w:r w:rsidRPr="00310314">
        <w:rPr>
          <w:kern w:val="22"/>
          <w:sz w:val="24"/>
          <w:szCs w:val="24"/>
          <w:lang w:eastAsia="zh-CN"/>
        </w:rPr>
        <w:t>气候变化</w:t>
      </w:r>
      <w:r w:rsidRPr="00310314">
        <w:rPr>
          <w:rFonts w:hint="eastAsia"/>
          <w:kern w:val="22"/>
          <w:sz w:val="24"/>
          <w:szCs w:val="24"/>
          <w:lang w:eastAsia="zh-CN"/>
        </w:rPr>
        <w:t>框架公约</w:t>
      </w:r>
      <w:r w:rsidRPr="003618A7">
        <w:rPr>
          <w:rFonts w:hint="eastAsia"/>
          <w:kern w:val="22"/>
          <w:sz w:val="24"/>
          <w:szCs w:val="24"/>
          <w:lang w:eastAsia="zh-CN"/>
        </w:rPr>
        <w:t>（气候变化</w:t>
      </w:r>
      <w:r w:rsidRPr="003618A7">
        <w:rPr>
          <w:kern w:val="22"/>
          <w:sz w:val="24"/>
          <w:szCs w:val="24"/>
          <w:lang w:eastAsia="zh-CN"/>
        </w:rPr>
        <w:t>框架公约</w:t>
      </w:r>
      <w:r w:rsidRPr="003618A7">
        <w:rPr>
          <w:rFonts w:hint="eastAsia"/>
          <w:kern w:val="22"/>
          <w:sz w:val="24"/>
          <w:szCs w:val="24"/>
          <w:lang w:eastAsia="zh-CN"/>
        </w:rPr>
        <w:t>）</w:t>
      </w:r>
      <w:r w:rsidRPr="003618A7">
        <w:rPr>
          <w:kern w:val="22"/>
          <w:sz w:val="24"/>
          <w:szCs w:val="24"/>
          <w:lang w:eastAsia="zh-CN"/>
        </w:rPr>
        <w:t>和</w:t>
      </w:r>
      <w:r w:rsidRPr="00310314">
        <w:rPr>
          <w:rFonts w:hint="eastAsia"/>
          <w:kern w:val="22"/>
          <w:sz w:val="24"/>
          <w:szCs w:val="24"/>
          <w:lang w:eastAsia="zh-CN"/>
        </w:rPr>
        <w:t>联合国</w:t>
      </w:r>
      <w:r w:rsidRPr="00310314">
        <w:rPr>
          <w:kern w:val="22"/>
          <w:sz w:val="24"/>
          <w:szCs w:val="24"/>
          <w:lang w:eastAsia="zh-CN"/>
        </w:rPr>
        <w:t>防治</w:t>
      </w:r>
      <w:r w:rsidRPr="00310314">
        <w:rPr>
          <w:rFonts w:hint="eastAsia"/>
          <w:kern w:val="22"/>
          <w:sz w:val="24"/>
          <w:szCs w:val="24"/>
          <w:lang w:eastAsia="zh-CN"/>
        </w:rPr>
        <w:t>荒漠化</w:t>
      </w:r>
      <w:r w:rsidRPr="00310314">
        <w:rPr>
          <w:kern w:val="22"/>
          <w:sz w:val="24"/>
          <w:szCs w:val="24"/>
          <w:lang w:eastAsia="zh-CN"/>
        </w:rPr>
        <w:t>公约</w:t>
      </w:r>
      <w:r w:rsidRPr="003618A7">
        <w:rPr>
          <w:rFonts w:hint="eastAsia"/>
          <w:kern w:val="22"/>
          <w:sz w:val="24"/>
          <w:szCs w:val="24"/>
          <w:lang w:eastAsia="zh-CN"/>
        </w:rPr>
        <w:t>（防治</w:t>
      </w:r>
      <w:r w:rsidRPr="003618A7">
        <w:rPr>
          <w:kern w:val="22"/>
          <w:sz w:val="24"/>
          <w:szCs w:val="24"/>
          <w:lang w:eastAsia="zh-CN"/>
        </w:rPr>
        <w:t>荒漠化</w:t>
      </w:r>
      <w:r w:rsidRPr="003618A7">
        <w:rPr>
          <w:rFonts w:hint="eastAsia"/>
          <w:kern w:val="22"/>
          <w:sz w:val="24"/>
          <w:szCs w:val="24"/>
          <w:lang w:eastAsia="zh-CN"/>
        </w:rPr>
        <w:t>公约</w:t>
      </w:r>
      <w:r w:rsidRPr="003618A7">
        <w:rPr>
          <w:kern w:val="22"/>
          <w:sz w:val="24"/>
          <w:szCs w:val="24"/>
          <w:lang w:eastAsia="zh-CN"/>
        </w:rPr>
        <w:t>）</w:t>
      </w:r>
      <w:r w:rsidRPr="003618A7">
        <w:rPr>
          <w:rFonts w:hint="eastAsia"/>
          <w:kern w:val="22"/>
          <w:sz w:val="24"/>
          <w:szCs w:val="24"/>
          <w:lang w:eastAsia="zh-CN"/>
        </w:rPr>
        <w:t>合作</w:t>
      </w:r>
      <w:r w:rsidRPr="003618A7">
        <w:rPr>
          <w:kern w:val="22"/>
          <w:sz w:val="24"/>
          <w:szCs w:val="24"/>
          <w:lang w:eastAsia="zh-CN"/>
        </w:rPr>
        <w:t>，</w:t>
      </w:r>
      <w:r w:rsidRPr="003618A7">
        <w:rPr>
          <w:rFonts w:hint="eastAsia"/>
          <w:kern w:val="22"/>
          <w:sz w:val="24"/>
          <w:szCs w:val="24"/>
          <w:lang w:eastAsia="zh-CN"/>
        </w:rPr>
        <w:t>对于性别平等</w:t>
      </w:r>
      <w:r w:rsidRPr="003618A7">
        <w:rPr>
          <w:kern w:val="22"/>
          <w:sz w:val="24"/>
          <w:szCs w:val="24"/>
          <w:lang w:eastAsia="zh-CN"/>
        </w:rPr>
        <w:t>主流化的</w:t>
      </w:r>
      <w:r w:rsidR="002550BF">
        <w:rPr>
          <w:kern w:val="22"/>
          <w:sz w:val="24"/>
          <w:szCs w:val="24"/>
          <w:lang w:eastAsia="zh-CN"/>
        </w:rPr>
        <w:t>联合能力建设</w:t>
      </w:r>
      <w:r w:rsidRPr="003618A7">
        <w:rPr>
          <w:kern w:val="22"/>
          <w:sz w:val="24"/>
          <w:szCs w:val="24"/>
          <w:lang w:eastAsia="zh-CN"/>
        </w:rPr>
        <w:t>需要进行了一次调查，该调查</w:t>
      </w:r>
      <w:r w:rsidR="003618A7" w:rsidRPr="003618A7">
        <w:rPr>
          <w:rFonts w:hint="eastAsia"/>
          <w:kern w:val="22"/>
          <w:sz w:val="24"/>
          <w:szCs w:val="24"/>
          <w:lang w:eastAsia="zh-CN"/>
        </w:rPr>
        <w:t>自</w:t>
      </w:r>
      <w:r w:rsidR="003618A7" w:rsidRPr="003618A7">
        <w:rPr>
          <w:rFonts w:hint="eastAsia"/>
          <w:kern w:val="22"/>
          <w:sz w:val="24"/>
          <w:szCs w:val="24"/>
          <w:lang w:eastAsia="zh-CN"/>
        </w:rPr>
        <w:t>2017</w:t>
      </w:r>
      <w:r w:rsidR="003618A7" w:rsidRPr="003618A7">
        <w:rPr>
          <w:rFonts w:hint="eastAsia"/>
          <w:kern w:val="22"/>
          <w:sz w:val="24"/>
          <w:szCs w:val="24"/>
          <w:lang w:eastAsia="zh-CN"/>
        </w:rPr>
        <w:t>年</w:t>
      </w:r>
      <w:r w:rsidR="003618A7" w:rsidRPr="003618A7">
        <w:rPr>
          <w:rFonts w:hint="eastAsia"/>
          <w:kern w:val="22"/>
          <w:sz w:val="24"/>
          <w:szCs w:val="24"/>
          <w:lang w:eastAsia="zh-CN"/>
        </w:rPr>
        <w:t>10</w:t>
      </w:r>
      <w:r w:rsidR="003618A7" w:rsidRPr="003618A7">
        <w:rPr>
          <w:rFonts w:hint="eastAsia"/>
          <w:kern w:val="22"/>
          <w:sz w:val="24"/>
          <w:szCs w:val="24"/>
          <w:lang w:eastAsia="zh-CN"/>
        </w:rPr>
        <w:t>月</w:t>
      </w:r>
      <w:r w:rsidR="003618A7" w:rsidRPr="003618A7">
        <w:rPr>
          <w:rFonts w:hint="eastAsia"/>
          <w:kern w:val="22"/>
          <w:sz w:val="24"/>
          <w:szCs w:val="24"/>
          <w:lang w:eastAsia="zh-CN"/>
        </w:rPr>
        <w:t>4</w:t>
      </w:r>
      <w:r w:rsidR="003618A7" w:rsidRPr="003618A7">
        <w:rPr>
          <w:rFonts w:hint="eastAsia"/>
          <w:kern w:val="22"/>
          <w:sz w:val="24"/>
          <w:szCs w:val="24"/>
          <w:lang w:eastAsia="zh-CN"/>
        </w:rPr>
        <w:t>日</w:t>
      </w:r>
      <w:r w:rsidR="003618A7" w:rsidRPr="003618A7">
        <w:rPr>
          <w:kern w:val="22"/>
          <w:sz w:val="24"/>
          <w:szCs w:val="24"/>
          <w:lang w:eastAsia="zh-CN"/>
        </w:rPr>
        <w:t>至</w:t>
      </w:r>
      <w:r w:rsidR="003618A7" w:rsidRPr="003618A7">
        <w:rPr>
          <w:kern w:val="22"/>
          <w:sz w:val="24"/>
          <w:szCs w:val="24"/>
          <w:lang w:eastAsia="zh-CN"/>
        </w:rPr>
        <w:t>12</w:t>
      </w:r>
      <w:r w:rsidR="003618A7" w:rsidRPr="003618A7">
        <w:rPr>
          <w:rFonts w:hint="eastAsia"/>
          <w:kern w:val="22"/>
          <w:sz w:val="24"/>
          <w:szCs w:val="24"/>
          <w:lang w:eastAsia="zh-CN"/>
        </w:rPr>
        <w:t>月</w:t>
      </w:r>
      <w:r w:rsidR="003618A7" w:rsidRPr="003618A7">
        <w:rPr>
          <w:rFonts w:hint="eastAsia"/>
          <w:kern w:val="22"/>
          <w:sz w:val="24"/>
          <w:szCs w:val="24"/>
          <w:lang w:eastAsia="zh-CN"/>
        </w:rPr>
        <w:t>15</w:t>
      </w:r>
      <w:r w:rsidRPr="003618A7">
        <w:rPr>
          <w:sz w:val="24"/>
          <w:lang w:eastAsia="zh-CN"/>
        </w:rPr>
        <w:t>日开放征求答复</w:t>
      </w:r>
      <w:r w:rsidRPr="003618A7">
        <w:rPr>
          <w:rFonts w:ascii="SimSun" w:hAnsi="SimSun" w:cs="SimSun" w:hint="eastAsia"/>
          <w:sz w:val="24"/>
          <w:lang w:eastAsia="zh-CN"/>
        </w:rPr>
        <w:t>。</w:t>
      </w:r>
      <w:r w:rsidR="00B37586" w:rsidRPr="00A00D0D">
        <w:rPr>
          <w:rStyle w:val="FootnoteReference"/>
          <w:kern w:val="22"/>
          <w:sz w:val="24"/>
          <w:szCs w:val="24"/>
          <w:u w:val="none"/>
          <w:vertAlign w:val="superscript"/>
        </w:rPr>
        <w:footnoteReference w:id="7"/>
      </w:r>
      <w:r w:rsidR="00B37586" w:rsidRPr="003618A7">
        <w:rPr>
          <w:kern w:val="22"/>
          <w:sz w:val="24"/>
          <w:szCs w:val="24"/>
          <w:lang w:eastAsia="zh-CN"/>
        </w:rPr>
        <w:t xml:space="preserve"> </w:t>
      </w:r>
      <w:r w:rsidR="003618A7">
        <w:rPr>
          <w:rFonts w:hint="eastAsia"/>
          <w:kern w:val="22"/>
          <w:sz w:val="24"/>
          <w:szCs w:val="24"/>
          <w:lang w:eastAsia="zh-CN"/>
        </w:rPr>
        <w:t>该</w:t>
      </w:r>
      <w:r w:rsidR="003618A7">
        <w:rPr>
          <w:kern w:val="22"/>
          <w:sz w:val="24"/>
          <w:szCs w:val="24"/>
          <w:lang w:eastAsia="zh-CN"/>
        </w:rPr>
        <w:t>调查和相应的通知已</w:t>
      </w:r>
      <w:r w:rsidR="003618A7">
        <w:rPr>
          <w:rFonts w:hint="eastAsia"/>
          <w:kern w:val="22"/>
          <w:sz w:val="24"/>
          <w:szCs w:val="24"/>
          <w:lang w:eastAsia="zh-CN"/>
        </w:rPr>
        <w:t>用</w:t>
      </w:r>
      <w:r w:rsidR="003618A7">
        <w:rPr>
          <w:kern w:val="22"/>
          <w:sz w:val="24"/>
          <w:szCs w:val="24"/>
          <w:lang w:eastAsia="zh-CN"/>
        </w:rPr>
        <w:t>英文、</w:t>
      </w:r>
      <w:r w:rsidR="007A0392">
        <w:rPr>
          <w:rFonts w:hint="eastAsia"/>
          <w:kern w:val="22"/>
          <w:sz w:val="24"/>
          <w:szCs w:val="24"/>
          <w:lang w:eastAsia="zh-CN"/>
        </w:rPr>
        <w:t>法文</w:t>
      </w:r>
      <w:r w:rsidR="003618A7">
        <w:rPr>
          <w:kern w:val="22"/>
          <w:sz w:val="24"/>
          <w:szCs w:val="24"/>
          <w:lang w:eastAsia="zh-CN"/>
        </w:rPr>
        <w:t>和西班牙文公布。</w:t>
      </w:r>
    </w:p>
    <w:p w:rsidR="00B37586" w:rsidRPr="00A00D0D" w:rsidRDefault="003618A7" w:rsidP="00C91779">
      <w:pPr>
        <w:pStyle w:val="Para1"/>
        <w:suppressLineNumbers/>
        <w:tabs>
          <w:tab w:val="clear" w:pos="360"/>
        </w:tabs>
        <w:suppressAutoHyphens/>
        <w:kinsoku w:val="0"/>
        <w:overflowPunct w:val="0"/>
        <w:autoSpaceDE w:val="0"/>
        <w:autoSpaceDN w:val="0"/>
        <w:adjustRightInd w:val="0"/>
        <w:snapToGrid w:val="0"/>
        <w:rPr>
          <w:kern w:val="22"/>
          <w:sz w:val="24"/>
          <w:szCs w:val="24"/>
          <w:lang w:eastAsia="zh-CN"/>
        </w:rPr>
      </w:pPr>
      <w:r>
        <w:rPr>
          <w:rFonts w:hint="eastAsia"/>
          <w:kern w:val="22"/>
          <w:sz w:val="24"/>
          <w:szCs w:val="24"/>
          <w:lang w:eastAsia="zh-CN"/>
        </w:rPr>
        <w:t>调查</w:t>
      </w:r>
      <w:r>
        <w:rPr>
          <w:kern w:val="22"/>
          <w:sz w:val="24"/>
          <w:szCs w:val="24"/>
          <w:lang w:eastAsia="zh-CN"/>
        </w:rPr>
        <w:t>收到</w:t>
      </w:r>
      <w:r>
        <w:rPr>
          <w:rFonts w:hint="eastAsia"/>
          <w:kern w:val="22"/>
          <w:sz w:val="24"/>
          <w:szCs w:val="24"/>
          <w:lang w:eastAsia="zh-CN"/>
        </w:rPr>
        <w:t>答复</w:t>
      </w:r>
      <w:r>
        <w:rPr>
          <w:kern w:val="22"/>
          <w:sz w:val="24"/>
          <w:szCs w:val="24"/>
          <w:lang w:eastAsia="zh-CN"/>
        </w:rPr>
        <w:t>的数量很多</w:t>
      </w:r>
      <w:r>
        <w:rPr>
          <w:rFonts w:hint="eastAsia"/>
          <w:kern w:val="22"/>
          <w:sz w:val="24"/>
          <w:szCs w:val="24"/>
          <w:lang w:eastAsia="zh-CN"/>
        </w:rPr>
        <w:t>，</w:t>
      </w:r>
      <w:r w:rsidR="00B37586" w:rsidRPr="00A00D0D">
        <w:rPr>
          <w:rStyle w:val="FootnoteReference"/>
          <w:kern w:val="22"/>
          <w:sz w:val="24"/>
          <w:szCs w:val="24"/>
          <w:u w:val="none"/>
          <w:vertAlign w:val="superscript"/>
        </w:rPr>
        <w:footnoteReference w:id="8"/>
      </w:r>
      <w:r>
        <w:rPr>
          <w:kern w:val="22"/>
          <w:sz w:val="24"/>
          <w:szCs w:val="24"/>
          <w:lang w:eastAsia="zh-CN"/>
        </w:rPr>
        <w:t xml:space="preserve"> </w:t>
      </w:r>
      <w:r>
        <w:rPr>
          <w:rFonts w:hint="eastAsia"/>
          <w:kern w:val="22"/>
          <w:sz w:val="24"/>
          <w:szCs w:val="24"/>
          <w:lang w:eastAsia="zh-CN"/>
        </w:rPr>
        <w:t>表明</w:t>
      </w:r>
      <w:r>
        <w:rPr>
          <w:kern w:val="22"/>
          <w:sz w:val="24"/>
          <w:szCs w:val="24"/>
          <w:lang w:eastAsia="zh-CN"/>
        </w:rPr>
        <w:t>各方非常重视将性别问题纳入国家治理</w:t>
      </w:r>
      <w:r>
        <w:rPr>
          <w:rFonts w:hint="eastAsia"/>
          <w:kern w:val="22"/>
          <w:sz w:val="24"/>
          <w:szCs w:val="24"/>
          <w:lang w:eastAsia="zh-CN"/>
        </w:rPr>
        <w:t>机构</w:t>
      </w:r>
      <w:r>
        <w:rPr>
          <w:kern w:val="22"/>
          <w:sz w:val="24"/>
          <w:szCs w:val="24"/>
          <w:lang w:eastAsia="zh-CN"/>
        </w:rPr>
        <w:t>的主流，</w:t>
      </w:r>
      <w:r w:rsidR="00537C01">
        <w:rPr>
          <w:rFonts w:hint="eastAsia"/>
          <w:kern w:val="22"/>
          <w:sz w:val="24"/>
          <w:szCs w:val="24"/>
          <w:lang w:eastAsia="zh-CN"/>
        </w:rPr>
        <w:t>而答复者</w:t>
      </w:r>
      <w:r w:rsidR="00537C01">
        <w:rPr>
          <w:kern w:val="22"/>
          <w:sz w:val="24"/>
          <w:szCs w:val="24"/>
          <w:lang w:eastAsia="zh-CN"/>
        </w:rPr>
        <w:t>大多数来自这些治理机构。</w:t>
      </w:r>
      <w:r w:rsidR="00537C01">
        <w:rPr>
          <w:rFonts w:hint="eastAsia"/>
          <w:kern w:val="22"/>
          <w:sz w:val="24"/>
          <w:szCs w:val="24"/>
          <w:lang w:eastAsia="zh-CN"/>
        </w:rPr>
        <w:t>所确定</w:t>
      </w:r>
      <w:r w:rsidR="00EE6D07">
        <w:rPr>
          <w:kern w:val="22"/>
          <w:sz w:val="24"/>
          <w:szCs w:val="24"/>
          <w:lang w:eastAsia="zh-CN"/>
        </w:rPr>
        <w:t>的重点</w:t>
      </w:r>
      <w:r w:rsidR="00EE6D07">
        <w:rPr>
          <w:rFonts w:hint="eastAsia"/>
          <w:kern w:val="22"/>
          <w:sz w:val="24"/>
          <w:szCs w:val="24"/>
          <w:lang w:eastAsia="zh-CN"/>
        </w:rPr>
        <w:t>机构性</w:t>
      </w:r>
      <w:r w:rsidR="00537C01">
        <w:rPr>
          <w:kern w:val="22"/>
          <w:sz w:val="24"/>
          <w:szCs w:val="24"/>
          <w:lang w:eastAsia="zh-CN"/>
        </w:rPr>
        <w:t>需要是提高工作人员</w:t>
      </w:r>
      <w:r w:rsidR="00537C01">
        <w:rPr>
          <w:rFonts w:hint="eastAsia"/>
          <w:kern w:val="22"/>
          <w:sz w:val="24"/>
          <w:szCs w:val="24"/>
          <w:lang w:eastAsia="zh-CN"/>
        </w:rPr>
        <w:t>的</w:t>
      </w:r>
      <w:r w:rsidR="00537C01">
        <w:rPr>
          <w:kern w:val="22"/>
          <w:sz w:val="24"/>
          <w:szCs w:val="24"/>
          <w:lang w:eastAsia="zh-CN"/>
        </w:rPr>
        <w:t>技能</w:t>
      </w:r>
      <w:r w:rsidR="00537C01">
        <w:rPr>
          <w:kern w:val="22"/>
          <w:sz w:val="24"/>
          <w:szCs w:val="24"/>
          <w:lang w:eastAsia="zh-CN"/>
        </w:rPr>
        <w:lastRenderedPageBreak/>
        <w:t>和知识</w:t>
      </w:r>
      <w:r w:rsidR="00537C01">
        <w:rPr>
          <w:rFonts w:hint="eastAsia"/>
          <w:kern w:val="22"/>
          <w:sz w:val="24"/>
          <w:szCs w:val="24"/>
          <w:lang w:eastAsia="zh-CN"/>
        </w:rPr>
        <w:t>以及</w:t>
      </w:r>
      <w:r w:rsidR="00537C01">
        <w:rPr>
          <w:kern w:val="22"/>
          <w:sz w:val="24"/>
          <w:szCs w:val="24"/>
          <w:lang w:eastAsia="zh-CN"/>
        </w:rPr>
        <w:t>提供各种工具、准则和方法。</w:t>
      </w:r>
      <w:r w:rsidR="00C30E79">
        <w:rPr>
          <w:rFonts w:hint="eastAsia"/>
          <w:kern w:val="22"/>
          <w:sz w:val="24"/>
          <w:szCs w:val="24"/>
          <w:lang w:eastAsia="zh-CN"/>
        </w:rPr>
        <w:t>建议</w:t>
      </w:r>
      <w:r w:rsidR="00C30E79">
        <w:rPr>
          <w:kern w:val="22"/>
          <w:sz w:val="24"/>
          <w:szCs w:val="24"/>
          <w:lang w:eastAsia="zh-CN"/>
        </w:rPr>
        <w:t>在《里约公约</w:t>
      </w:r>
      <w:r w:rsidR="00C30E79">
        <w:rPr>
          <w:rFonts w:hint="eastAsia"/>
          <w:kern w:val="22"/>
          <w:sz w:val="24"/>
          <w:szCs w:val="24"/>
          <w:lang w:eastAsia="zh-CN"/>
        </w:rPr>
        <w:t>》中</w:t>
      </w:r>
      <w:r w:rsidR="00C30E79">
        <w:rPr>
          <w:kern w:val="22"/>
          <w:sz w:val="24"/>
          <w:szCs w:val="24"/>
          <w:lang w:eastAsia="zh-CN"/>
        </w:rPr>
        <w:t>开展</w:t>
      </w:r>
      <w:r w:rsidR="00C30E79">
        <w:rPr>
          <w:rFonts w:hint="eastAsia"/>
          <w:kern w:val="22"/>
          <w:sz w:val="24"/>
          <w:szCs w:val="24"/>
          <w:lang w:eastAsia="zh-CN"/>
        </w:rPr>
        <w:t>联合</w:t>
      </w:r>
      <w:r w:rsidR="00C30E79">
        <w:rPr>
          <w:kern w:val="22"/>
          <w:sz w:val="24"/>
          <w:szCs w:val="24"/>
          <w:lang w:eastAsia="zh-CN"/>
        </w:rPr>
        <w:t>能力建设的</w:t>
      </w:r>
      <w:r w:rsidR="00C30E79">
        <w:rPr>
          <w:rFonts w:hint="eastAsia"/>
          <w:kern w:val="22"/>
          <w:sz w:val="24"/>
          <w:szCs w:val="24"/>
          <w:lang w:eastAsia="zh-CN"/>
        </w:rPr>
        <w:t>各种</w:t>
      </w:r>
      <w:r w:rsidR="00C30E79">
        <w:rPr>
          <w:kern w:val="22"/>
          <w:sz w:val="24"/>
          <w:szCs w:val="24"/>
          <w:lang w:eastAsia="zh-CN"/>
        </w:rPr>
        <w:t>机会包括</w:t>
      </w:r>
      <w:r w:rsidR="00C30E79">
        <w:rPr>
          <w:rFonts w:hint="eastAsia"/>
          <w:kern w:val="22"/>
          <w:sz w:val="24"/>
          <w:szCs w:val="24"/>
          <w:lang w:eastAsia="zh-CN"/>
        </w:rPr>
        <w:t>：提高</w:t>
      </w:r>
      <w:r w:rsidR="00C92AA8" w:rsidRPr="00C30E79">
        <w:rPr>
          <w:rFonts w:ascii="SimSun" w:hAnsi="SimSun"/>
          <w:kern w:val="22"/>
          <w:sz w:val="24"/>
          <w:szCs w:val="24"/>
          <w:lang w:eastAsia="zh-CN"/>
        </w:rPr>
        <w:t>“</w:t>
      </w:r>
      <w:r w:rsidR="00C30E79" w:rsidRPr="00C30E79">
        <w:rPr>
          <w:rFonts w:ascii="SimSun" w:hAnsi="SimSun" w:hint="eastAsia"/>
          <w:kern w:val="22"/>
          <w:sz w:val="24"/>
          <w:szCs w:val="24"/>
          <w:lang w:eastAsia="zh-CN"/>
        </w:rPr>
        <w:t>两性平等基本知识</w:t>
      </w:r>
      <w:r w:rsidR="00C92AA8" w:rsidRPr="00C30E79">
        <w:rPr>
          <w:rFonts w:ascii="SimSun" w:hAnsi="SimSun"/>
          <w:kern w:val="22"/>
          <w:sz w:val="24"/>
          <w:szCs w:val="24"/>
          <w:lang w:eastAsia="zh-CN"/>
        </w:rPr>
        <w:t>”</w:t>
      </w:r>
      <w:r w:rsidR="00C717D0">
        <w:rPr>
          <w:rFonts w:ascii="SimSun" w:hAnsi="SimSun" w:hint="eastAsia"/>
          <w:kern w:val="22"/>
          <w:sz w:val="24"/>
          <w:szCs w:val="24"/>
          <w:lang w:eastAsia="zh-CN"/>
        </w:rPr>
        <w:t>或</w:t>
      </w:r>
      <w:r w:rsidR="00C717D0">
        <w:rPr>
          <w:rFonts w:ascii="SimSun" w:hAnsi="SimSun"/>
          <w:kern w:val="22"/>
          <w:sz w:val="24"/>
          <w:szCs w:val="24"/>
          <w:lang w:eastAsia="zh-CN"/>
        </w:rPr>
        <w:t>增进对于性别问题和生物多样性</w:t>
      </w:r>
      <w:r w:rsidR="00C717D0">
        <w:rPr>
          <w:rFonts w:ascii="SimSun" w:hAnsi="SimSun" w:hint="eastAsia"/>
          <w:kern w:val="22"/>
          <w:sz w:val="24"/>
          <w:szCs w:val="24"/>
          <w:lang w:eastAsia="zh-CN"/>
        </w:rPr>
        <w:t>/环境</w:t>
      </w:r>
      <w:r w:rsidR="00C717D0">
        <w:rPr>
          <w:rFonts w:ascii="SimSun" w:hAnsi="SimSun"/>
          <w:kern w:val="22"/>
          <w:sz w:val="24"/>
          <w:szCs w:val="24"/>
          <w:lang w:eastAsia="zh-CN"/>
        </w:rPr>
        <w:t>之间联系的了解；</w:t>
      </w:r>
      <w:r w:rsidR="00B31CD8">
        <w:rPr>
          <w:rFonts w:ascii="SimSun" w:hAnsi="SimSun" w:hint="eastAsia"/>
          <w:kern w:val="22"/>
          <w:sz w:val="24"/>
          <w:szCs w:val="24"/>
          <w:lang w:eastAsia="zh-CN"/>
        </w:rPr>
        <w:t>赋予妇女权能</w:t>
      </w:r>
      <w:r w:rsidR="00B31CD8">
        <w:rPr>
          <w:rFonts w:ascii="SimSun" w:hAnsi="SimSun"/>
          <w:kern w:val="22"/>
          <w:sz w:val="24"/>
          <w:szCs w:val="24"/>
          <w:lang w:eastAsia="zh-CN"/>
        </w:rPr>
        <w:t>和</w:t>
      </w:r>
      <w:r w:rsidR="00B31CD8">
        <w:rPr>
          <w:rFonts w:ascii="SimSun" w:hAnsi="SimSun" w:hint="eastAsia"/>
          <w:kern w:val="22"/>
          <w:sz w:val="24"/>
          <w:szCs w:val="24"/>
          <w:lang w:eastAsia="zh-CN"/>
        </w:rPr>
        <w:t>让</w:t>
      </w:r>
      <w:r w:rsidR="00B31CD8">
        <w:rPr>
          <w:rFonts w:ascii="SimSun" w:hAnsi="SimSun"/>
          <w:kern w:val="22"/>
          <w:sz w:val="24"/>
          <w:szCs w:val="24"/>
          <w:lang w:eastAsia="zh-CN"/>
        </w:rPr>
        <w:t>其参与</w:t>
      </w:r>
      <w:r w:rsidR="00B31CD8">
        <w:rPr>
          <w:rFonts w:ascii="SimSun" w:hAnsi="SimSun" w:hint="eastAsia"/>
          <w:kern w:val="22"/>
          <w:sz w:val="24"/>
          <w:szCs w:val="24"/>
          <w:lang w:eastAsia="zh-CN"/>
        </w:rPr>
        <w:t>《</w:t>
      </w:r>
      <w:r w:rsidR="00B31CD8">
        <w:rPr>
          <w:rFonts w:ascii="SimSun" w:hAnsi="SimSun"/>
          <w:kern w:val="22"/>
          <w:sz w:val="24"/>
          <w:szCs w:val="24"/>
          <w:lang w:eastAsia="zh-CN"/>
        </w:rPr>
        <w:t>公约</w:t>
      </w:r>
      <w:r w:rsidR="00B31CD8">
        <w:rPr>
          <w:rFonts w:ascii="SimSun" w:hAnsi="SimSun" w:hint="eastAsia"/>
          <w:kern w:val="22"/>
          <w:sz w:val="24"/>
          <w:szCs w:val="24"/>
          <w:lang w:eastAsia="zh-CN"/>
        </w:rPr>
        <w:t>》；</w:t>
      </w:r>
      <w:r w:rsidR="00C41275">
        <w:rPr>
          <w:rFonts w:ascii="SimSun" w:hAnsi="SimSun" w:hint="eastAsia"/>
          <w:kern w:val="22"/>
          <w:sz w:val="24"/>
          <w:szCs w:val="24"/>
          <w:lang w:eastAsia="zh-CN"/>
        </w:rPr>
        <w:t>考虑</w:t>
      </w:r>
      <w:r w:rsidR="00C41275">
        <w:rPr>
          <w:rFonts w:ascii="SimSun" w:hAnsi="SimSun"/>
          <w:kern w:val="22"/>
          <w:sz w:val="24"/>
          <w:szCs w:val="24"/>
          <w:lang w:eastAsia="zh-CN"/>
        </w:rPr>
        <w:t>执行工作的区域</w:t>
      </w:r>
      <w:r w:rsidR="00B37586" w:rsidRPr="00A00D0D">
        <w:rPr>
          <w:kern w:val="22"/>
          <w:sz w:val="24"/>
          <w:szCs w:val="24"/>
          <w:lang w:eastAsia="zh-CN"/>
        </w:rPr>
        <w:t>/</w:t>
      </w:r>
      <w:r w:rsidR="00C41275">
        <w:rPr>
          <w:rFonts w:hint="eastAsia"/>
          <w:kern w:val="22"/>
          <w:sz w:val="24"/>
          <w:szCs w:val="24"/>
          <w:lang w:eastAsia="zh-CN"/>
        </w:rPr>
        <w:t>国家</w:t>
      </w:r>
      <w:r w:rsidR="00B37586" w:rsidRPr="00A00D0D">
        <w:rPr>
          <w:kern w:val="22"/>
          <w:sz w:val="24"/>
          <w:szCs w:val="24"/>
          <w:lang w:eastAsia="zh-CN"/>
        </w:rPr>
        <w:t>/</w:t>
      </w:r>
      <w:r w:rsidR="00C41275">
        <w:rPr>
          <w:rFonts w:hint="eastAsia"/>
          <w:kern w:val="22"/>
          <w:sz w:val="24"/>
          <w:szCs w:val="24"/>
          <w:lang w:eastAsia="zh-CN"/>
        </w:rPr>
        <w:t>地方</w:t>
      </w:r>
      <w:r w:rsidR="00C41275">
        <w:rPr>
          <w:kern w:val="22"/>
          <w:sz w:val="24"/>
          <w:szCs w:val="24"/>
          <w:lang w:eastAsia="zh-CN"/>
        </w:rPr>
        <w:t>条件；</w:t>
      </w:r>
      <w:r w:rsidR="00C41275">
        <w:rPr>
          <w:rFonts w:hint="eastAsia"/>
          <w:kern w:val="22"/>
          <w:sz w:val="24"/>
          <w:szCs w:val="24"/>
          <w:lang w:eastAsia="zh-CN"/>
        </w:rPr>
        <w:t>以及实现</w:t>
      </w:r>
      <w:r w:rsidR="00C41275">
        <w:rPr>
          <w:rFonts w:hint="eastAsia"/>
          <w:kern w:val="22"/>
          <w:sz w:val="24"/>
          <w:szCs w:val="24"/>
          <w:lang w:eastAsia="zh-CN"/>
        </w:rPr>
        <w:t>/</w:t>
      </w:r>
      <w:r w:rsidR="00C41275">
        <w:rPr>
          <w:rFonts w:hint="eastAsia"/>
          <w:kern w:val="22"/>
          <w:sz w:val="24"/>
          <w:szCs w:val="24"/>
          <w:lang w:eastAsia="zh-CN"/>
        </w:rPr>
        <w:t>强调各公约</w:t>
      </w:r>
      <w:r w:rsidR="00C41275">
        <w:rPr>
          <w:kern w:val="22"/>
          <w:sz w:val="24"/>
          <w:szCs w:val="24"/>
          <w:lang w:eastAsia="zh-CN"/>
        </w:rPr>
        <w:t>间的协同增效。</w:t>
      </w:r>
      <w:r w:rsidR="00C41275">
        <w:rPr>
          <w:rFonts w:hint="eastAsia"/>
          <w:kern w:val="22"/>
          <w:sz w:val="24"/>
          <w:szCs w:val="24"/>
          <w:lang w:eastAsia="zh-CN"/>
        </w:rPr>
        <w:t>培训需要</w:t>
      </w:r>
      <w:r w:rsidR="00C41275">
        <w:rPr>
          <w:kern w:val="22"/>
          <w:sz w:val="24"/>
          <w:szCs w:val="24"/>
          <w:lang w:eastAsia="zh-CN"/>
        </w:rPr>
        <w:t>包括</w:t>
      </w:r>
      <w:r w:rsidR="00180418">
        <w:rPr>
          <w:rFonts w:hint="eastAsia"/>
          <w:kern w:val="22"/>
          <w:sz w:val="24"/>
          <w:szCs w:val="24"/>
          <w:lang w:eastAsia="zh-CN"/>
        </w:rPr>
        <w:t>将</w:t>
      </w:r>
      <w:r w:rsidR="00180418">
        <w:rPr>
          <w:kern w:val="22"/>
          <w:sz w:val="24"/>
          <w:szCs w:val="24"/>
          <w:lang w:eastAsia="zh-CN"/>
        </w:rPr>
        <w:t>性别问题纳入项目的设计和管理以及政策的制定和评价。</w:t>
      </w:r>
      <w:r w:rsidR="00062FB0">
        <w:rPr>
          <w:rFonts w:hint="eastAsia"/>
          <w:kern w:val="22"/>
          <w:sz w:val="24"/>
          <w:szCs w:val="24"/>
          <w:lang w:eastAsia="zh-CN"/>
        </w:rPr>
        <w:t>答复者</w:t>
      </w:r>
      <w:r w:rsidR="00062FB0">
        <w:rPr>
          <w:kern w:val="22"/>
          <w:sz w:val="24"/>
          <w:szCs w:val="24"/>
          <w:lang w:eastAsia="zh-CN"/>
        </w:rPr>
        <w:t>还</w:t>
      </w:r>
      <w:r w:rsidR="00062FB0">
        <w:rPr>
          <w:rFonts w:hint="eastAsia"/>
          <w:kern w:val="22"/>
          <w:sz w:val="24"/>
          <w:szCs w:val="24"/>
          <w:lang w:eastAsia="zh-CN"/>
        </w:rPr>
        <w:t>就</w:t>
      </w:r>
      <w:r w:rsidR="00062FB0">
        <w:rPr>
          <w:kern w:val="22"/>
          <w:sz w:val="24"/>
          <w:szCs w:val="24"/>
          <w:lang w:eastAsia="zh-CN"/>
        </w:rPr>
        <w:t>能力建设的实际行动建议</w:t>
      </w:r>
      <w:r w:rsidR="00062FB0">
        <w:rPr>
          <w:rFonts w:hint="eastAsia"/>
          <w:kern w:val="22"/>
          <w:sz w:val="24"/>
          <w:szCs w:val="24"/>
          <w:lang w:eastAsia="zh-CN"/>
        </w:rPr>
        <w:t>建立</w:t>
      </w:r>
      <w:r w:rsidR="00062FB0">
        <w:rPr>
          <w:kern w:val="22"/>
          <w:sz w:val="24"/>
          <w:szCs w:val="24"/>
          <w:lang w:eastAsia="zh-CN"/>
        </w:rPr>
        <w:t>性别问题、生物多样性和气候变化之间联系的数据库或平台。</w:t>
      </w:r>
    </w:p>
    <w:p w:rsidR="00CA2E78" w:rsidRPr="00062FB0" w:rsidRDefault="005C4C1F" w:rsidP="00062FB0">
      <w:pPr>
        <w:pStyle w:val="Heading1"/>
        <w:numPr>
          <w:ilvl w:val="0"/>
          <w:numId w:val="76"/>
        </w:numPr>
        <w:suppressLineNumbers/>
        <w:suppressAutoHyphens/>
        <w:kinsoku w:val="0"/>
        <w:overflowPunct w:val="0"/>
        <w:autoSpaceDE w:val="0"/>
        <w:autoSpaceDN w:val="0"/>
        <w:adjustRightInd w:val="0"/>
        <w:snapToGrid w:val="0"/>
        <w:ind w:left="0" w:firstLine="0"/>
        <w:rPr>
          <w:rFonts w:ascii="SimHei" w:eastAsia="SimHei" w:hAnsi="SimHei"/>
          <w:caps w:val="0"/>
          <w:snapToGrid w:val="0"/>
          <w:kern w:val="22"/>
          <w:sz w:val="24"/>
          <w:lang w:eastAsia="zh-CN"/>
        </w:rPr>
      </w:pPr>
      <w:r w:rsidRPr="00062FB0">
        <w:rPr>
          <w:rFonts w:ascii="SimHei" w:eastAsia="SimHei" w:hAnsi="SimHei" w:hint="eastAsia"/>
          <w:caps w:val="0"/>
          <w:snapToGrid w:val="0"/>
          <w:kern w:val="22"/>
          <w:sz w:val="24"/>
          <w:lang w:eastAsia="zh-CN"/>
        </w:rPr>
        <w:t>秘书处</w:t>
      </w:r>
      <w:r w:rsidRPr="00062FB0">
        <w:rPr>
          <w:rFonts w:ascii="SimHei" w:eastAsia="SimHei" w:hAnsi="SimHei"/>
          <w:caps w:val="0"/>
          <w:snapToGrid w:val="0"/>
          <w:kern w:val="22"/>
          <w:sz w:val="24"/>
          <w:lang w:eastAsia="zh-CN"/>
        </w:rPr>
        <w:t>的行动</w:t>
      </w:r>
    </w:p>
    <w:p w:rsidR="000F7A9F" w:rsidRPr="00A00D0D" w:rsidRDefault="009664C5" w:rsidP="00C91779">
      <w:pPr>
        <w:pStyle w:val="Para1"/>
        <w:suppressLineNumbers/>
        <w:tabs>
          <w:tab w:val="clear" w:pos="360"/>
        </w:tabs>
        <w:suppressAutoHyphens/>
        <w:kinsoku w:val="0"/>
        <w:overflowPunct w:val="0"/>
        <w:autoSpaceDE w:val="0"/>
        <w:autoSpaceDN w:val="0"/>
        <w:adjustRightInd w:val="0"/>
        <w:snapToGrid w:val="0"/>
        <w:rPr>
          <w:kern w:val="22"/>
          <w:sz w:val="24"/>
          <w:szCs w:val="24"/>
          <w:lang w:eastAsia="zh-CN"/>
        </w:rPr>
      </w:pPr>
      <w:r>
        <w:rPr>
          <w:kern w:val="22"/>
          <w:sz w:val="24"/>
          <w:szCs w:val="24"/>
          <w:lang w:eastAsia="zh-CN"/>
        </w:rPr>
        <w:t>秘书处</w:t>
      </w:r>
      <w:r w:rsidR="005C4C1F">
        <w:rPr>
          <w:rFonts w:hint="eastAsia"/>
          <w:kern w:val="22"/>
          <w:sz w:val="24"/>
          <w:szCs w:val="24"/>
          <w:lang w:eastAsia="zh-CN"/>
        </w:rPr>
        <w:t>和</w:t>
      </w:r>
      <w:r w:rsidR="005C4C1F">
        <w:rPr>
          <w:kern w:val="22"/>
          <w:sz w:val="24"/>
          <w:szCs w:val="24"/>
          <w:lang w:eastAsia="zh-CN"/>
        </w:rPr>
        <w:t>合作伙伴在国家、</w:t>
      </w:r>
      <w:r w:rsidR="005C4C1F">
        <w:rPr>
          <w:rFonts w:hint="eastAsia"/>
          <w:kern w:val="22"/>
          <w:sz w:val="24"/>
          <w:szCs w:val="24"/>
          <w:lang w:eastAsia="zh-CN"/>
        </w:rPr>
        <w:t>区域</w:t>
      </w:r>
      <w:r w:rsidR="005C4C1F">
        <w:rPr>
          <w:kern w:val="22"/>
          <w:sz w:val="24"/>
          <w:szCs w:val="24"/>
          <w:lang w:eastAsia="zh-CN"/>
        </w:rPr>
        <w:t>和国际层面采取了各项措施。</w:t>
      </w:r>
    </w:p>
    <w:p w:rsidR="005B25A1" w:rsidRPr="00A00D0D" w:rsidRDefault="00B35669" w:rsidP="00C91779">
      <w:pPr>
        <w:pStyle w:val="Heading2"/>
        <w:suppressLineNumbers/>
        <w:tabs>
          <w:tab w:val="left" w:pos="360"/>
        </w:tabs>
        <w:suppressAutoHyphens/>
        <w:kinsoku w:val="0"/>
        <w:overflowPunct w:val="0"/>
        <w:autoSpaceDE w:val="0"/>
        <w:autoSpaceDN w:val="0"/>
        <w:adjustRightInd w:val="0"/>
        <w:snapToGrid w:val="0"/>
        <w:rPr>
          <w:snapToGrid w:val="0"/>
          <w:kern w:val="22"/>
          <w:sz w:val="24"/>
        </w:rPr>
      </w:pPr>
      <w:r w:rsidRPr="00A00D0D">
        <w:rPr>
          <w:snapToGrid w:val="0"/>
          <w:kern w:val="22"/>
          <w:sz w:val="24"/>
        </w:rPr>
        <w:t>A.</w:t>
      </w:r>
      <w:r w:rsidR="00810440" w:rsidRPr="00A00D0D">
        <w:rPr>
          <w:snapToGrid w:val="0"/>
          <w:kern w:val="22"/>
          <w:sz w:val="24"/>
        </w:rPr>
        <w:tab/>
      </w:r>
      <w:r w:rsidR="005C4C1F">
        <w:rPr>
          <w:snapToGrid w:val="0"/>
          <w:kern w:val="22"/>
          <w:sz w:val="24"/>
        </w:rPr>
        <w:t xml:space="preserve">  </w:t>
      </w:r>
      <w:r w:rsidR="002533BD">
        <w:rPr>
          <w:snapToGrid w:val="0"/>
          <w:kern w:val="22"/>
          <w:sz w:val="24"/>
        </w:rPr>
        <w:t xml:space="preserve"> </w:t>
      </w:r>
      <w:r w:rsidR="005C4C1F">
        <w:rPr>
          <w:rFonts w:hint="eastAsia"/>
          <w:snapToGrid w:val="0"/>
          <w:kern w:val="22"/>
          <w:sz w:val="24"/>
          <w:lang w:eastAsia="zh-CN"/>
        </w:rPr>
        <w:t>国家层面</w:t>
      </w:r>
    </w:p>
    <w:p w:rsidR="00AF6440" w:rsidRDefault="002533BD" w:rsidP="00FA0680">
      <w:pPr>
        <w:pStyle w:val="Para1"/>
        <w:suppressLineNumbers/>
        <w:tabs>
          <w:tab w:val="clear" w:pos="360"/>
        </w:tabs>
        <w:suppressAutoHyphens/>
        <w:kinsoku w:val="0"/>
        <w:overflowPunct w:val="0"/>
        <w:autoSpaceDE w:val="0"/>
        <w:autoSpaceDN w:val="0"/>
        <w:adjustRightInd w:val="0"/>
        <w:snapToGrid w:val="0"/>
        <w:rPr>
          <w:kern w:val="22"/>
          <w:sz w:val="24"/>
          <w:szCs w:val="24"/>
          <w:lang w:eastAsia="zh-CN"/>
        </w:rPr>
      </w:pPr>
      <w:r w:rsidRPr="00B25366">
        <w:rPr>
          <w:rFonts w:hint="eastAsia"/>
          <w:kern w:val="22"/>
          <w:sz w:val="24"/>
          <w:szCs w:val="24"/>
          <w:lang w:eastAsia="zh-CN"/>
        </w:rPr>
        <w:t>由于</w:t>
      </w:r>
      <w:r w:rsidRPr="00B25366">
        <w:rPr>
          <w:kern w:val="22"/>
          <w:sz w:val="24"/>
          <w:szCs w:val="24"/>
          <w:lang w:eastAsia="zh-CN"/>
        </w:rPr>
        <w:t>日本政府通过</w:t>
      </w:r>
      <w:r w:rsidR="0020306F" w:rsidRPr="00310314">
        <w:rPr>
          <w:rFonts w:hint="eastAsia"/>
          <w:kern w:val="22"/>
          <w:sz w:val="24"/>
          <w:szCs w:val="24"/>
          <w:lang w:eastAsia="zh-CN"/>
        </w:rPr>
        <w:t>日本</w:t>
      </w:r>
      <w:r w:rsidR="0020306F" w:rsidRPr="00310314">
        <w:rPr>
          <w:kern w:val="22"/>
          <w:sz w:val="24"/>
          <w:szCs w:val="24"/>
          <w:lang w:eastAsia="zh-CN"/>
        </w:rPr>
        <w:t>生物多样性基金</w:t>
      </w:r>
      <w:r w:rsidR="0020306F" w:rsidRPr="00B25366">
        <w:rPr>
          <w:sz w:val="24"/>
          <w:szCs w:val="24"/>
          <w:lang w:eastAsia="zh-CN"/>
        </w:rPr>
        <w:t>慷慨提供财政支</w:t>
      </w:r>
      <w:r w:rsidR="0020306F" w:rsidRPr="00B25366">
        <w:rPr>
          <w:rFonts w:hint="eastAsia"/>
          <w:kern w:val="22"/>
          <w:sz w:val="24"/>
          <w:szCs w:val="24"/>
          <w:lang w:eastAsia="zh-CN"/>
        </w:rPr>
        <w:t>助，</w:t>
      </w:r>
      <w:r w:rsidR="009664C5" w:rsidRPr="00B25366">
        <w:rPr>
          <w:kern w:val="22"/>
          <w:sz w:val="24"/>
          <w:szCs w:val="24"/>
          <w:lang w:eastAsia="zh-CN"/>
        </w:rPr>
        <w:t>秘书处</w:t>
      </w:r>
      <w:r w:rsidR="0020306F" w:rsidRPr="00B25366">
        <w:rPr>
          <w:rFonts w:hint="eastAsia"/>
          <w:kern w:val="22"/>
          <w:sz w:val="24"/>
          <w:szCs w:val="24"/>
          <w:lang w:eastAsia="zh-CN"/>
        </w:rPr>
        <w:t>与</w:t>
      </w:r>
      <w:r w:rsidR="005B3836" w:rsidRPr="00B25366">
        <w:rPr>
          <w:kern w:val="22"/>
          <w:sz w:val="24"/>
          <w:szCs w:val="24"/>
          <w:lang w:eastAsia="zh-CN"/>
        </w:rPr>
        <w:t>自然保护联盟</w:t>
      </w:r>
      <w:r w:rsidR="0020306F" w:rsidRPr="00B25366">
        <w:rPr>
          <w:rFonts w:hint="eastAsia"/>
          <w:kern w:val="22"/>
          <w:sz w:val="24"/>
          <w:szCs w:val="24"/>
          <w:lang w:eastAsia="zh-CN"/>
        </w:rPr>
        <w:t>全球</w:t>
      </w:r>
      <w:r w:rsidR="0020306F" w:rsidRPr="00B25366">
        <w:rPr>
          <w:kern w:val="22"/>
          <w:sz w:val="24"/>
          <w:szCs w:val="24"/>
          <w:lang w:eastAsia="zh-CN"/>
        </w:rPr>
        <w:t>性别平等办公室协作，实施</w:t>
      </w:r>
      <w:r w:rsidR="008A1090" w:rsidRPr="00B25366">
        <w:rPr>
          <w:rFonts w:hint="eastAsia"/>
          <w:kern w:val="22"/>
          <w:sz w:val="24"/>
          <w:szCs w:val="24"/>
          <w:lang w:eastAsia="zh-CN"/>
        </w:rPr>
        <w:t>一项</w:t>
      </w:r>
      <w:r w:rsidR="0020306F" w:rsidRPr="00B25366">
        <w:rPr>
          <w:kern w:val="22"/>
          <w:sz w:val="24"/>
          <w:szCs w:val="24"/>
          <w:lang w:eastAsia="zh-CN"/>
        </w:rPr>
        <w:t>试点项目</w:t>
      </w:r>
      <w:r w:rsidR="008A1090" w:rsidRPr="00B25366">
        <w:rPr>
          <w:rFonts w:hint="eastAsia"/>
          <w:kern w:val="22"/>
          <w:sz w:val="24"/>
          <w:szCs w:val="24"/>
          <w:lang w:eastAsia="zh-CN"/>
        </w:rPr>
        <w:t>，</w:t>
      </w:r>
      <w:r w:rsidR="008A1090" w:rsidRPr="00B25366">
        <w:rPr>
          <w:kern w:val="22"/>
          <w:sz w:val="24"/>
          <w:szCs w:val="24"/>
          <w:lang w:eastAsia="zh-CN"/>
        </w:rPr>
        <w:t>以期</w:t>
      </w:r>
      <w:r w:rsidR="0020306F" w:rsidRPr="00B25366">
        <w:rPr>
          <w:kern w:val="22"/>
          <w:sz w:val="24"/>
          <w:szCs w:val="24"/>
          <w:lang w:eastAsia="zh-CN"/>
        </w:rPr>
        <w:t>建立发展中国家</w:t>
      </w:r>
      <w:r w:rsidR="0020306F" w:rsidRPr="00B25366">
        <w:rPr>
          <w:rFonts w:hint="eastAsia"/>
          <w:kern w:val="22"/>
          <w:sz w:val="24"/>
          <w:szCs w:val="24"/>
          <w:lang w:eastAsia="zh-CN"/>
        </w:rPr>
        <w:t>将</w:t>
      </w:r>
      <w:r w:rsidR="0020306F" w:rsidRPr="00B25366">
        <w:rPr>
          <w:kern w:val="22"/>
          <w:sz w:val="24"/>
          <w:szCs w:val="24"/>
          <w:lang w:eastAsia="zh-CN"/>
        </w:rPr>
        <w:t>性别问题纳入其修订的</w:t>
      </w:r>
      <w:r w:rsidR="00921D46" w:rsidRPr="00B25366">
        <w:rPr>
          <w:kern w:val="22"/>
          <w:sz w:val="24"/>
          <w:szCs w:val="24"/>
          <w:lang w:eastAsia="zh-CN"/>
        </w:rPr>
        <w:t>国家生物多样性战略和行动计划</w:t>
      </w:r>
      <w:r w:rsidR="0020306F" w:rsidRPr="00B25366">
        <w:rPr>
          <w:rFonts w:hint="eastAsia"/>
          <w:kern w:val="22"/>
          <w:sz w:val="24"/>
          <w:szCs w:val="24"/>
          <w:lang w:eastAsia="zh-CN"/>
        </w:rPr>
        <w:t>中</w:t>
      </w:r>
      <w:r w:rsidR="0020306F" w:rsidRPr="00B25366">
        <w:rPr>
          <w:kern w:val="22"/>
          <w:sz w:val="24"/>
          <w:szCs w:val="24"/>
          <w:lang w:eastAsia="zh-CN"/>
        </w:rPr>
        <w:t>的能力。墨西哥</w:t>
      </w:r>
      <w:r w:rsidR="0020306F" w:rsidRPr="00B25366">
        <w:rPr>
          <w:rFonts w:hint="eastAsia"/>
          <w:kern w:val="22"/>
          <w:sz w:val="24"/>
          <w:szCs w:val="24"/>
          <w:lang w:eastAsia="zh-CN"/>
        </w:rPr>
        <w:t>、</w:t>
      </w:r>
      <w:r w:rsidR="0020306F" w:rsidRPr="00B25366">
        <w:rPr>
          <w:kern w:val="22"/>
          <w:sz w:val="24"/>
          <w:szCs w:val="24"/>
          <w:lang w:eastAsia="zh-CN"/>
        </w:rPr>
        <w:t>乌干达和巴西</w:t>
      </w:r>
      <w:r w:rsidR="0020306F" w:rsidRPr="00B25366">
        <w:rPr>
          <w:rFonts w:hint="eastAsia"/>
          <w:kern w:val="22"/>
          <w:sz w:val="24"/>
          <w:szCs w:val="24"/>
          <w:lang w:eastAsia="zh-CN"/>
        </w:rPr>
        <w:t>是</w:t>
      </w:r>
      <w:r w:rsidR="0020306F" w:rsidRPr="00B25366">
        <w:rPr>
          <w:kern w:val="22"/>
          <w:sz w:val="24"/>
          <w:szCs w:val="24"/>
          <w:lang w:eastAsia="zh-CN"/>
        </w:rPr>
        <w:t>该项工作中</w:t>
      </w:r>
      <w:r w:rsidR="0020306F" w:rsidRPr="00B25366">
        <w:rPr>
          <w:rFonts w:hint="eastAsia"/>
          <w:kern w:val="22"/>
          <w:sz w:val="24"/>
          <w:szCs w:val="24"/>
          <w:lang w:eastAsia="zh-CN"/>
        </w:rPr>
        <w:t>的</w:t>
      </w:r>
      <w:r w:rsidR="0020306F" w:rsidRPr="00B25366">
        <w:rPr>
          <w:kern w:val="22"/>
          <w:sz w:val="24"/>
          <w:szCs w:val="24"/>
          <w:lang w:eastAsia="zh-CN"/>
        </w:rPr>
        <w:t>试点国家。</w:t>
      </w:r>
      <w:r w:rsidR="003959B4" w:rsidRPr="00B25366">
        <w:rPr>
          <w:rFonts w:hint="eastAsia"/>
          <w:kern w:val="22"/>
          <w:sz w:val="24"/>
          <w:szCs w:val="24"/>
          <w:lang w:eastAsia="zh-CN"/>
        </w:rPr>
        <w:t>妇女团体</w:t>
      </w:r>
      <w:r w:rsidR="003959B4" w:rsidRPr="00B25366">
        <w:rPr>
          <w:kern w:val="22"/>
          <w:sz w:val="24"/>
          <w:szCs w:val="24"/>
          <w:lang w:eastAsia="zh-CN"/>
        </w:rPr>
        <w:t>和相关</w:t>
      </w:r>
      <w:r w:rsidR="003959B4" w:rsidRPr="00B25366">
        <w:rPr>
          <w:rFonts w:hint="eastAsia"/>
          <w:kern w:val="22"/>
          <w:sz w:val="24"/>
          <w:szCs w:val="24"/>
          <w:lang w:eastAsia="zh-CN"/>
        </w:rPr>
        <w:t>利益攸关方参与</w:t>
      </w:r>
      <w:r w:rsidR="003959B4" w:rsidRPr="00B25366">
        <w:rPr>
          <w:kern w:val="22"/>
          <w:sz w:val="24"/>
          <w:szCs w:val="24"/>
          <w:lang w:eastAsia="zh-CN"/>
        </w:rPr>
        <w:t>了</w:t>
      </w:r>
      <w:r w:rsidR="00E00A53" w:rsidRPr="00B25366">
        <w:rPr>
          <w:rFonts w:hint="eastAsia"/>
          <w:kern w:val="22"/>
          <w:sz w:val="24"/>
          <w:szCs w:val="24"/>
          <w:lang w:eastAsia="zh-CN"/>
        </w:rPr>
        <w:t>审查</w:t>
      </w:r>
      <w:r w:rsidR="00E00A53" w:rsidRPr="00B25366">
        <w:rPr>
          <w:kern w:val="22"/>
          <w:sz w:val="24"/>
          <w:szCs w:val="24"/>
          <w:lang w:eastAsia="zh-CN"/>
        </w:rPr>
        <w:t>修订后的</w:t>
      </w:r>
      <w:r w:rsidR="00921D46" w:rsidRPr="00B25366">
        <w:rPr>
          <w:kern w:val="22"/>
          <w:sz w:val="24"/>
          <w:szCs w:val="24"/>
          <w:lang w:eastAsia="zh-CN"/>
        </w:rPr>
        <w:t>国家生物多样性战略和行动计划</w:t>
      </w:r>
      <w:r w:rsidR="00E00A53" w:rsidRPr="00B25366">
        <w:rPr>
          <w:rFonts w:hint="eastAsia"/>
          <w:kern w:val="22"/>
          <w:sz w:val="24"/>
          <w:szCs w:val="24"/>
          <w:lang w:eastAsia="zh-CN"/>
        </w:rPr>
        <w:t>草案并</w:t>
      </w:r>
      <w:r w:rsidR="00E00A53" w:rsidRPr="00B25366">
        <w:rPr>
          <w:kern w:val="22"/>
          <w:sz w:val="24"/>
          <w:szCs w:val="24"/>
          <w:lang w:eastAsia="zh-CN"/>
        </w:rPr>
        <w:t>向草案提供意见</w:t>
      </w:r>
      <w:r w:rsidR="00E00A53" w:rsidRPr="00B25366">
        <w:rPr>
          <w:rFonts w:hint="eastAsia"/>
          <w:kern w:val="22"/>
          <w:sz w:val="24"/>
          <w:szCs w:val="24"/>
          <w:lang w:eastAsia="zh-CN"/>
        </w:rPr>
        <w:t>的</w:t>
      </w:r>
      <w:r w:rsidR="00E00A53" w:rsidRPr="00B25366">
        <w:rPr>
          <w:kern w:val="22"/>
          <w:sz w:val="24"/>
          <w:szCs w:val="24"/>
          <w:lang w:eastAsia="zh-CN"/>
        </w:rPr>
        <w:t>协作工作。</w:t>
      </w:r>
      <w:r w:rsidR="00E00A53" w:rsidRPr="00B25366">
        <w:rPr>
          <w:rFonts w:hint="eastAsia"/>
          <w:kern w:val="22"/>
          <w:sz w:val="24"/>
          <w:szCs w:val="24"/>
          <w:lang w:eastAsia="zh-CN"/>
        </w:rPr>
        <w:t>这一进程</w:t>
      </w:r>
      <w:r w:rsidR="00E00A53" w:rsidRPr="00B25366">
        <w:rPr>
          <w:kern w:val="22"/>
          <w:sz w:val="24"/>
          <w:szCs w:val="24"/>
          <w:lang w:eastAsia="zh-CN"/>
        </w:rPr>
        <w:t>有助于</w:t>
      </w:r>
      <w:r w:rsidR="00E00A53" w:rsidRPr="00B25366">
        <w:rPr>
          <w:rFonts w:hint="eastAsia"/>
          <w:kern w:val="22"/>
          <w:sz w:val="24"/>
          <w:szCs w:val="24"/>
          <w:lang w:eastAsia="zh-CN"/>
        </w:rPr>
        <w:t>提高</w:t>
      </w:r>
      <w:r w:rsidR="00E00A53" w:rsidRPr="00B25366">
        <w:rPr>
          <w:kern w:val="22"/>
          <w:sz w:val="24"/>
          <w:szCs w:val="24"/>
          <w:lang w:eastAsia="zh-CN"/>
        </w:rPr>
        <w:t>妇女团体代表的认识和学习，妇女团体是通常未能积极参与《公约</w:t>
      </w:r>
      <w:r w:rsidR="00E00A53" w:rsidRPr="00B25366">
        <w:rPr>
          <w:rFonts w:hint="eastAsia"/>
          <w:kern w:val="22"/>
          <w:sz w:val="24"/>
          <w:szCs w:val="24"/>
          <w:lang w:eastAsia="zh-CN"/>
        </w:rPr>
        <w:t>》</w:t>
      </w:r>
      <w:r w:rsidR="00E00A53" w:rsidRPr="00B25366">
        <w:rPr>
          <w:kern w:val="22"/>
          <w:sz w:val="24"/>
          <w:szCs w:val="24"/>
          <w:lang w:eastAsia="zh-CN"/>
        </w:rPr>
        <w:t>进程的利益攸关方。这些</w:t>
      </w:r>
      <w:r w:rsidR="00E00A53" w:rsidRPr="00B25366">
        <w:rPr>
          <w:rFonts w:hint="eastAsia"/>
          <w:kern w:val="22"/>
          <w:sz w:val="24"/>
          <w:szCs w:val="24"/>
          <w:lang w:eastAsia="zh-CN"/>
        </w:rPr>
        <w:t>试点</w:t>
      </w:r>
      <w:r w:rsidR="00E00A53" w:rsidRPr="00B25366">
        <w:rPr>
          <w:kern w:val="22"/>
          <w:sz w:val="24"/>
          <w:szCs w:val="24"/>
          <w:lang w:eastAsia="zh-CN"/>
        </w:rPr>
        <w:t>国家的经修订</w:t>
      </w:r>
      <w:r w:rsidR="00E00A53" w:rsidRPr="00B25366">
        <w:rPr>
          <w:rFonts w:hint="eastAsia"/>
          <w:kern w:val="22"/>
          <w:sz w:val="24"/>
          <w:szCs w:val="24"/>
          <w:lang w:eastAsia="zh-CN"/>
        </w:rPr>
        <w:t>的</w:t>
      </w:r>
      <w:r w:rsidR="00921D46" w:rsidRPr="00B25366">
        <w:rPr>
          <w:kern w:val="22"/>
          <w:sz w:val="24"/>
          <w:szCs w:val="24"/>
          <w:lang w:eastAsia="zh-CN"/>
        </w:rPr>
        <w:t>国家生物多样性战略和行动计划</w:t>
      </w:r>
      <w:r w:rsidR="00E00A53" w:rsidRPr="00B25366">
        <w:rPr>
          <w:rFonts w:hint="eastAsia"/>
          <w:kern w:val="22"/>
          <w:sz w:val="24"/>
          <w:szCs w:val="24"/>
          <w:lang w:eastAsia="zh-CN"/>
        </w:rPr>
        <w:t>接纳</w:t>
      </w:r>
      <w:r w:rsidR="00E00A53" w:rsidRPr="00B25366">
        <w:rPr>
          <w:kern w:val="22"/>
          <w:sz w:val="24"/>
          <w:szCs w:val="24"/>
          <w:lang w:eastAsia="zh-CN"/>
        </w:rPr>
        <w:t>了关于性别问题</w:t>
      </w:r>
      <w:r w:rsidR="00E00A53" w:rsidRPr="00B25366">
        <w:rPr>
          <w:rFonts w:hint="eastAsia"/>
          <w:kern w:val="22"/>
          <w:sz w:val="24"/>
          <w:szCs w:val="24"/>
          <w:lang w:eastAsia="zh-CN"/>
        </w:rPr>
        <w:t>意见</w:t>
      </w:r>
      <w:r w:rsidR="00E00A53" w:rsidRPr="00B25366">
        <w:rPr>
          <w:kern w:val="22"/>
          <w:sz w:val="24"/>
          <w:szCs w:val="24"/>
          <w:lang w:eastAsia="zh-CN"/>
        </w:rPr>
        <w:t>的建议，并</w:t>
      </w:r>
      <w:r w:rsidR="008A1090" w:rsidRPr="00B25366">
        <w:rPr>
          <w:rFonts w:hint="eastAsia"/>
          <w:kern w:val="22"/>
          <w:sz w:val="24"/>
          <w:szCs w:val="24"/>
          <w:lang w:eastAsia="zh-CN"/>
        </w:rPr>
        <w:t>展示</w:t>
      </w:r>
      <w:r w:rsidR="008A1090" w:rsidRPr="00B25366">
        <w:rPr>
          <w:kern w:val="22"/>
          <w:sz w:val="24"/>
          <w:szCs w:val="24"/>
          <w:lang w:eastAsia="zh-CN"/>
        </w:rPr>
        <w:t>了对于性别问题的深思熟虑。</w:t>
      </w:r>
    </w:p>
    <w:p w:rsidR="00CA2E78" w:rsidRPr="00B25366" w:rsidRDefault="00B25366" w:rsidP="00FA0680">
      <w:pPr>
        <w:pStyle w:val="Para1"/>
        <w:suppressLineNumbers/>
        <w:tabs>
          <w:tab w:val="clear" w:pos="360"/>
        </w:tabs>
        <w:suppressAutoHyphens/>
        <w:kinsoku w:val="0"/>
        <w:overflowPunct w:val="0"/>
        <w:autoSpaceDE w:val="0"/>
        <w:autoSpaceDN w:val="0"/>
        <w:adjustRightInd w:val="0"/>
        <w:snapToGrid w:val="0"/>
        <w:rPr>
          <w:kern w:val="22"/>
          <w:sz w:val="24"/>
          <w:szCs w:val="24"/>
          <w:lang w:eastAsia="zh-CN"/>
        </w:rPr>
      </w:pPr>
      <w:r w:rsidRPr="00B25366">
        <w:rPr>
          <w:rFonts w:hint="eastAsia"/>
          <w:kern w:val="22"/>
          <w:sz w:val="24"/>
          <w:szCs w:val="24"/>
          <w:lang w:eastAsia="zh-CN"/>
        </w:rPr>
        <w:t>试点项目工作</w:t>
      </w:r>
      <w:r w:rsidRPr="00B25366">
        <w:rPr>
          <w:kern w:val="22"/>
          <w:sz w:val="24"/>
          <w:szCs w:val="24"/>
          <w:lang w:eastAsia="zh-CN"/>
        </w:rPr>
        <w:t>的细节以及该倡议传生的</w:t>
      </w:r>
      <w:r w:rsidRPr="00B25366">
        <w:rPr>
          <w:rFonts w:hint="eastAsia"/>
          <w:kern w:val="22"/>
          <w:sz w:val="24"/>
          <w:szCs w:val="24"/>
          <w:lang w:eastAsia="zh-CN"/>
        </w:rPr>
        <w:t>一些</w:t>
      </w:r>
      <w:r w:rsidRPr="00B25366">
        <w:rPr>
          <w:kern w:val="22"/>
          <w:sz w:val="24"/>
          <w:szCs w:val="24"/>
          <w:lang w:eastAsia="zh-CN"/>
        </w:rPr>
        <w:t>初步考虑已</w:t>
      </w:r>
      <w:r w:rsidRPr="00B25366">
        <w:rPr>
          <w:rFonts w:hint="eastAsia"/>
          <w:kern w:val="22"/>
          <w:sz w:val="24"/>
          <w:szCs w:val="24"/>
          <w:lang w:eastAsia="zh-CN"/>
        </w:rPr>
        <w:t>列入</w:t>
      </w:r>
      <w:r w:rsidRPr="00B25366">
        <w:rPr>
          <w:kern w:val="22"/>
          <w:sz w:val="24"/>
          <w:szCs w:val="24"/>
          <w:lang w:eastAsia="zh-CN"/>
        </w:rPr>
        <w:t>一联合出版物，并已</w:t>
      </w:r>
      <w:r w:rsidRPr="00B25366">
        <w:rPr>
          <w:rFonts w:hint="eastAsia"/>
          <w:kern w:val="22"/>
          <w:sz w:val="24"/>
          <w:szCs w:val="24"/>
          <w:lang w:eastAsia="zh-CN"/>
        </w:rPr>
        <w:t>提供给《</w:t>
      </w:r>
      <w:r w:rsidRPr="00B25366">
        <w:rPr>
          <w:kern w:val="22"/>
          <w:sz w:val="24"/>
          <w:szCs w:val="24"/>
          <w:lang w:eastAsia="zh-CN"/>
        </w:rPr>
        <w:t>公约</w:t>
      </w:r>
      <w:r w:rsidRPr="00B25366">
        <w:rPr>
          <w:rFonts w:hint="eastAsia"/>
          <w:kern w:val="22"/>
          <w:sz w:val="24"/>
          <w:szCs w:val="24"/>
          <w:lang w:eastAsia="zh-CN"/>
        </w:rPr>
        <w:t>》</w:t>
      </w:r>
      <w:r w:rsidRPr="00B25366">
        <w:rPr>
          <w:kern w:val="22"/>
          <w:sz w:val="24"/>
          <w:szCs w:val="24"/>
          <w:lang w:eastAsia="zh-CN"/>
        </w:rPr>
        <w:t>缔约方大会的第十三届会议。</w:t>
      </w:r>
      <w:r w:rsidR="00CA2E78" w:rsidRPr="00A00D0D">
        <w:rPr>
          <w:rStyle w:val="FootnoteReference"/>
          <w:kern w:val="22"/>
          <w:sz w:val="24"/>
          <w:szCs w:val="24"/>
          <w:u w:val="none"/>
          <w:vertAlign w:val="superscript"/>
        </w:rPr>
        <w:footnoteReference w:id="9"/>
      </w:r>
      <w:r w:rsidR="002F6A0C" w:rsidRPr="00B25366">
        <w:rPr>
          <w:kern w:val="22"/>
          <w:sz w:val="24"/>
          <w:szCs w:val="24"/>
          <w:vertAlign w:val="superscript"/>
          <w:lang w:eastAsia="zh-CN"/>
        </w:rPr>
        <w:t>,</w:t>
      </w:r>
      <w:r w:rsidR="00CA2E78" w:rsidRPr="00A00D0D">
        <w:rPr>
          <w:rStyle w:val="FootnoteReference"/>
          <w:kern w:val="22"/>
          <w:sz w:val="24"/>
          <w:szCs w:val="24"/>
          <w:u w:val="none"/>
          <w:vertAlign w:val="superscript"/>
        </w:rPr>
        <w:footnoteReference w:id="10"/>
      </w:r>
    </w:p>
    <w:p w:rsidR="00CA2E78" w:rsidRPr="00A00D0D" w:rsidRDefault="00B25366" w:rsidP="000B0EF8">
      <w:pPr>
        <w:pStyle w:val="Para1"/>
        <w:suppressLineNumbers/>
        <w:tabs>
          <w:tab w:val="clear" w:pos="360"/>
        </w:tabs>
        <w:suppressAutoHyphens/>
        <w:kinsoku w:val="0"/>
        <w:overflowPunct w:val="0"/>
        <w:autoSpaceDE w:val="0"/>
        <w:autoSpaceDN w:val="0"/>
        <w:adjustRightInd w:val="0"/>
        <w:snapToGrid w:val="0"/>
        <w:rPr>
          <w:kern w:val="22"/>
          <w:sz w:val="24"/>
          <w:szCs w:val="24"/>
          <w:lang w:eastAsia="zh-CN"/>
        </w:rPr>
      </w:pPr>
      <w:r w:rsidRPr="00B25366">
        <w:rPr>
          <w:rFonts w:hint="eastAsia"/>
          <w:kern w:val="22"/>
          <w:sz w:val="24"/>
          <w:szCs w:val="24"/>
          <w:lang w:eastAsia="zh-CN"/>
        </w:rPr>
        <w:t>作为</w:t>
      </w:r>
      <w:r w:rsidRPr="00B25366">
        <w:rPr>
          <w:kern w:val="22"/>
          <w:sz w:val="24"/>
          <w:szCs w:val="24"/>
          <w:lang w:eastAsia="zh-CN"/>
        </w:rPr>
        <w:t>这一倡议的一部分，自然保护联盟还对</w:t>
      </w:r>
      <w:r w:rsidRPr="00B25366">
        <w:rPr>
          <w:rFonts w:hint="eastAsia"/>
          <w:kern w:val="22"/>
          <w:sz w:val="24"/>
          <w:szCs w:val="24"/>
          <w:lang w:eastAsia="zh-CN"/>
        </w:rPr>
        <w:t>自</w:t>
      </w:r>
      <w:r w:rsidRPr="00B25366">
        <w:rPr>
          <w:rFonts w:hint="eastAsia"/>
          <w:kern w:val="22"/>
          <w:sz w:val="24"/>
          <w:szCs w:val="24"/>
          <w:lang w:eastAsia="zh-CN"/>
        </w:rPr>
        <w:t>1993</w:t>
      </w:r>
      <w:r w:rsidRPr="00B25366">
        <w:rPr>
          <w:rFonts w:hint="eastAsia"/>
          <w:kern w:val="22"/>
          <w:sz w:val="24"/>
          <w:szCs w:val="24"/>
          <w:lang w:eastAsia="zh-CN"/>
        </w:rPr>
        <w:t>年</w:t>
      </w:r>
      <w:r w:rsidRPr="00B25366">
        <w:rPr>
          <w:kern w:val="22"/>
          <w:sz w:val="24"/>
          <w:szCs w:val="24"/>
          <w:lang w:eastAsia="zh-CN"/>
        </w:rPr>
        <w:t>至</w:t>
      </w:r>
      <w:r w:rsidRPr="00B25366">
        <w:rPr>
          <w:kern w:val="22"/>
          <w:sz w:val="24"/>
          <w:szCs w:val="24"/>
          <w:lang w:eastAsia="zh-CN"/>
        </w:rPr>
        <w:t>2016</w:t>
      </w:r>
      <w:r w:rsidRPr="00B25366">
        <w:rPr>
          <w:rFonts w:hint="eastAsia"/>
          <w:kern w:val="22"/>
          <w:sz w:val="24"/>
          <w:szCs w:val="24"/>
          <w:lang w:eastAsia="zh-CN"/>
        </w:rPr>
        <w:t>年</w:t>
      </w:r>
      <w:r w:rsidRPr="00B25366">
        <w:rPr>
          <w:rFonts w:hint="eastAsia"/>
          <w:kern w:val="22"/>
          <w:sz w:val="24"/>
          <w:szCs w:val="24"/>
          <w:lang w:eastAsia="zh-CN"/>
        </w:rPr>
        <w:t>5</w:t>
      </w:r>
      <w:r w:rsidRPr="00B25366">
        <w:rPr>
          <w:rFonts w:hint="eastAsia"/>
          <w:kern w:val="22"/>
          <w:sz w:val="24"/>
          <w:szCs w:val="24"/>
          <w:lang w:eastAsia="zh-CN"/>
        </w:rPr>
        <w:t>月</w:t>
      </w:r>
      <w:r w:rsidRPr="00B25366">
        <w:rPr>
          <w:kern w:val="22"/>
          <w:sz w:val="24"/>
          <w:szCs w:val="24"/>
          <w:lang w:eastAsia="zh-CN"/>
        </w:rPr>
        <w:t>秘书处收到的</w:t>
      </w:r>
      <w:r w:rsidR="00921D46" w:rsidRPr="00B25366">
        <w:rPr>
          <w:kern w:val="22"/>
          <w:sz w:val="24"/>
          <w:szCs w:val="24"/>
          <w:lang w:eastAsia="zh-CN"/>
        </w:rPr>
        <w:t>国家生物多样性战略和行动计划</w:t>
      </w:r>
      <w:r w:rsidRPr="00B25366">
        <w:rPr>
          <w:rFonts w:hint="eastAsia"/>
          <w:kern w:val="22"/>
          <w:sz w:val="24"/>
          <w:szCs w:val="24"/>
          <w:lang w:eastAsia="zh-CN"/>
        </w:rPr>
        <w:t>以及</w:t>
      </w:r>
      <w:r w:rsidRPr="00B25366">
        <w:rPr>
          <w:kern w:val="22"/>
          <w:sz w:val="24"/>
          <w:szCs w:val="24"/>
          <w:lang w:eastAsia="zh-CN"/>
        </w:rPr>
        <w:t>秘书处在</w:t>
      </w:r>
      <w:r w:rsidRPr="00B25366">
        <w:rPr>
          <w:rFonts w:hint="eastAsia"/>
          <w:kern w:val="22"/>
          <w:sz w:val="24"/>
          <w:szCs w:val="24"/>
          <w:lang w:eastAsia="zh-CN"/>
        </w:rPr>
        <w:t>2016</w:t>
      </w:r>
      <w:r w:rsidRPr="00B25366">
        <w:rPr>
          <w:rFonts w:hint="eastAsia"/>
          <w:kern w:val="22"/>
          <w:sz w:val="24"/>
          <w:szCs w:val="24"/>
          <w:lang w:eastAsia="zh-CN"/>
        </w:rPr>
        <w:t>年</w:t>
      </w:r>
      <w:r w:rsidRPr="00B25366">
        <w:rPr>
          <w:rFonts w:hint="eastAsia"/>
          <w:kern w:val="22"/>
          <w:sz w:val="24"/>
          <w:szCs w:val="24"/>
          <w:lang w:eastAsia="zh-CN"/>
        </w:rPr>
        <w:t>10</w:t>
      </w:r>
      <w:r w:rsidRPr="00B25366">
        <w:rPr>
          <w:rFonts w:hint="eastAsia"/>
          <w:kern w:val="22"/>
          <w:sz w:val="24"/>
          <w:szCs w:val="24"/>
          <w:lang w:eastAsia="zh-CN"/>
        </w:rPr>
        <w:t>月</w:t>
      </w:r>
      <w:r w:rsidRPr="00B25366">
        <w:rPr>
          <w:kern w:val="22"/>
          <w:sz w:val="24"/>
          <w:szCs w:val="24"/>
          <w:lang w:eastAsia="zh-CN"/>
        </w:rPr>
        <w:t>之前收到的第五次国家报告中的性别因素</w:t>
      </w:r>
      <w:r w:rsidRPr="00B25366">
        <w:rPr>
          <w:rFonts w:hint="eastAsia"/>
          <w:kern w:val="22"/>
          <w:sz w:val="24"/>
          <w:szCs w:val="24"/>
          <w:lang w:eastAsia="zh-CN"/>
        </w:rPr>
        <w:t>做了初步</w:t>
      </w:r>
      <w:r w:rsidRPr="00B25366">
        <w:rPr>
          <w:kern w:val="22"/>
          <w:sz w:val="24"/>
          <w:szCs w:val="24"/>
          <w:lang w:eastAsia="zh-CN"/>
        </w:rPr>
        <w:t>分析。整体而言，</w:t>
      </w:r>
      <w:r>
        <w:rPr>
          <w:rFonts w:hint="eastAsia"/>
          <w:kern w:val="22"/>
          <w:sz w:val="24"/>
          <w:szCs w:val="24"/>
          <w:lang w:eastAsia="zh-CN"/>
        </w:rPr>
        <w:t>这些</w:t>
      </w:r>
      <w:r>
        <w:rPr>
          <w:kern w:val="22"/>
          <w:sz w:val="24"/>
          <w:szCs w:val="24"/>
          <w:lang w:eastAsia="zh-CN"/>
        </w:rPr>
        <w:t>分析发现</w:t>
      </w:r>
      <w:r w:rsidR="000B0EF8">
        <w:rPr>
          <w:rFonts w:hint="eastAsia"/>
          <w:kern w:val="22"/>
          <w:sz w:val="24"/>
          <w:szCs w:val="24"/>
          <w:lang w:eastAsia="zh-CN"/>
        </w:rPr>
        <w:t>，</w:t>
      </w:r>
      <w:r>
        <w:rPr>
          <w:rFonts w:hint="eastAsia"/>
          <w:kern w:val="22"/>
          <w:sz w:val="24"/>
          <w:szCs w:val="24"/>
          <w:lang w:eastAsia="zh-CN"/>
        </w:rPr>
        <w:t>56</w:t>
      </w:r>
      <w:r>
        <w:rPr>
          <w:kern w:val="22"/>
          <w:sz w:val="24"/>
          <w:szCs w:val="24"/>
          <w:lang w:eastAsia="zh-CN"/>
        </w:rPr>
        <w:t>%</w:t>
      </w:r>
      <w:r>
        <w:rPr>
          <w:kern w:val="22"/>
          <w:sz w:val="24"/>
          <w:szCs w:val="24"/>
          <w:lang w:eastAsia="zh-CN"/>
        </w:rPr>
        <w:t>的</w:t>
      </w:r>
      <w:r w:rsidR="00921D46">
        <w:rPr>
          <w:kern w:val="22"/>
          <w:sz w:val="24"/>
          <w:szCs w:val="24"/>
          <w:lang w:eastAsia="zh-CN"/>
        </w:rPr>
        <w:t>国家生物多样性战略和行动计划</w:t>
      </w:r>
      <w:r w:rsidR="000B0EF8">
        <w:rPr>
          <w:rFonts w:hint="eastAsia"/>
          <w:kern w:val="22"/>
          <w:sz w:val="24"/>
          <w:szCs w:val="24"/>
          <w:lang w:eastAsia="zh-CN"/>
        </w:rPr>
        <w:t>和</w:t>
      </w:r>
      <w:r w:rsidR="00CA2E78" w:rsidRPr="00A00D0D">
        <w:rPr>
          <w:kern w:val="22"/>
          <w:sz w:val="24"/>
          <w:szCs w:val="24"/>
          <w:lang w:eastAsia="zh-CN"/>
        </w:rPr>
        <w:t>67</w:t>
      </w:r>
      <w:r>
        <w:rPr>
          <w:kern w:val="22"/>
          <w:sz w:val="24"/>
          <w:szCs w:val="24"/>
          <w:lang w:eastAsia="zh-CN"/>
        </w:rPr>
        <w:t>%</w:t>
      </w:r>
      <w:r>
        <w:rPr>
          <w:kern w:val="22"/>
          <w:sz w:val="24"/>
          <w:szCs w:val="24"/>
          <w:lang w:eastAsia="zh-CN"/>
        </w:rPr>
        <w:t>的第五次国家报告提到了</w:t>
      </w:r>
      <w:r>
        <w:rPr>
          <w:rFonts w:hint="eastAsia"/>
          <w:kern w:val="22"/>
          <w:sz w:val="24"/>
          <w:szCs w:val="24"/>
          <w:lang w:eastAsia="zh-CN"/>
        </w:rPr>
        <w:t>性别问题</w:t>
      </w:r>
      <w:r>
        <w:rPr>
          <w:kern w:val="22"/>
          <w:sz w:val="24"/>
          <w:szCs w:val="24"/>
          <w:lang w:eastAsia="zh-CN"/>
        </w:rPr>
        <w:t>和妇女。</w:t>
      </w:r>
      <w:r w:rsidR="000B0EF8">
        <w:rPr>
          <w:rFonts w:hint="eastAsia"/>
          <w:kern w:val="22"/>
          <w:sz w:val="24"/>
          <w:szCs w:val="24"/>
          <w:lang w:eastAsia="zh-CN"/>
        </w:rPr>
        <w:t>就</w:t>
      </w:r>
      <w:r w:rsidR="000B0EF8">
        <w:rPr>
          <w:kern w:val="22"/>
          <w:sz w:val="24"/>
          <w:szCs w:val="24"/>
          <w:lang w:eastAsia="zh-CN"/>
        </w:rPr>
        <w:t>这些</w:t>
      </w:r>
      <w:r w:rsidR="000B0EF8">
        <w:rPr>
          <w:rFonts w:hint="eastAsia"/>
          <w:kern w:val="22"/>
          <w:sz w:val="24"/>
          <w:szCs w:val="24"/>
          <w:lang w:eastAsia="zh-CN"/>
        </w:rPr>
        <w:t>分析</w:t>
      </w:r>
      <w:r w:rsidR="000B0EF8">
        <w:rPr>
          <w:kern w:val="22"/>
          <w:sz w:val="24"/>
          <w:szCs w:val="24"/>
          <w:lang w:eastAsia="zh-CN"/>
        </w:rPr>
        <w:t>编制</w:t>
      </w:r>
      <w:r w:rsidR="000B0EF8">
        <w:rPr>
          <w:rFonts w:hint="eastAsia"/>
          <w:kern w:val="22"/>
          <w:sz w:val="24"/>
          <w:szCs w:val="24"/>
          <w:lang w:eastAsia="zh-CN"/>
        </w:rPr>
        <w:t>了</w:t>
      </w:r>
      <w:r w:rsidR="000B0EF8">
        <w:rPr>
          <w:kern w:val="22"/>
          <w:sz w:val="24"/>
          <w:szCs w:val="24"/>
          <w:lang w:eastAsia="zh-CN"/>
        </w:rPr>
        <w:t>两份</w:t>
      </w:r>
      <w:r w:rsidR="000B0EF8">
        <w:rPr>
          <w:rFonts w:hint="eastAsia"/>
          <w:kern w:val="22"/>
          <w:sz w:val="24"/>
          <w:szCs w:val="24"/>
          <w:lang w:eastAsia="zh-CN"/>
        </w:rPr>
        <w:t>概况介绍</w:t>
      </w:r>
      <w:r w:rsidR="000B0EF8">
        <w:rPr>
          <w:kern w:val="22"/>
          <w:sz w:val="24"/>
          <w:szCs w:val="24"/>
          <w:lang w:eastAsia="zh-CN"/>
        </w:rPr>
        <w:t>（</w:t>
      </w:r>
      <w:r w:rsidR="000B0EF8">
        <w:rPr>
          <w:rFonts w:hint="eastAsia"/>
          <w:kern w:val="22"/>
          <w:sz w:val="24"/>
          <w:szCs w:val="24"/>
          <w:lang w:eastAsia="zh-CN"/>
        </w:rPr>
        <w:t>述及</w:t>
      </w:r>
      <w:r w:rsidR="00921D46">
        <w:rPr>
          <w:kern w:val="22"/>
          <w:sz w:val="24"/>
          <w:szCs w:val="24"/>
          <w:lang w:eastAsia="zh-CN"/>
        </w:rPr>
        <w:t>国家生物多样性战略和行动计划</w:t>
      </w:r>
      <w:r w:rsidR="00CA2E78" w:rsidRPr="00A00D0D">
        <w:rPr>
          <w:rStyle w:val="FootnoteReference"/>
          <w:kern w:val="22"/>
          <w:sz w:val="24"/>
          <w:szCs w:val="24"/>
          <w:u w:val="none"/>
          <w:vertAlign w:val="superscript"/>
        </w:rPr>
        <w:footnoteReference w:id="11"/>
      </w:r>
      <w:r w:rsidR="00CA2E78" w:rsidRPr="00A00D0D">
        <w:rPr>
          <w:kern w:val="22"/>
          <w:sz w:val="24"/>
          <w:szCs w:val="24"/>
          <w:lang w:eastAsia="zh-CN"/>
        </w:rPr>
        <w:t xml:space="preserve"> </w:t>
      </w:r>
      <w:r w:rsidR="000B0EF8">
        <w:rPr>
          <w:rFonts w:hint="eastAsia"/>
          <w:kern w:val="22"/>
          <w:sz w:val="24"/>
          <w:szCs w:val="24"/>
          <w:lang w:eastAsia="zh-CN"/>
        </w:rPr>
        <w:t>和</w:t>
      </w:r>
      <w:r w:rsidR="000B0EF8">
        <w:rPr>
          <w:kern w:val="22"/>
          <w:sz w:val="24"/>
          <w:szCs w:val="24"/>
          <w:lang w:eastAsia="zh-CN"/>
        </w:rPr>
        <w:t>第五次</w:t>
      </w:r>
      <w:r w:rsidR="000B0EF8">
        <w:rPr>
          <w:rFonts w:hint="eastAsia"/>
          <w:kern w:val="22"/>
          <w:sz w:val="24"/>
          <w:szCs w:val="24"/>
          <w:lang w:eastAsia="zh-CN"/>
        </w:rPr>
        <w:t>国家报告</w:t>
      </w:r>
      <w:r w:rsidR="00CA2E78" w:rsidRPr="00A00D0D">
        <w:rPr>
          <w:rStyle w:val="FootnoteReference"/>
          <w:kern w:val="22"/>
          <w:sz w:val="24"/>
          <w:szCs w:val="24"/>
          <w:u w:val="none"/>
          <w:vertAlign w:val="superscript"/>
        </w:rPr>
        <w:footnoteReference w:id="12"/>
      </w:r>
      <w:r w:rsidR="000B0EF8">
        <w:rPr>
          <w:rFonts w:hint="eastAsia"/>
          <w:kern w:val="22"/>
          <w:sz w:val="24"/>
          <w:szCs w:val="24"/>
          <w:lang w:eastAsia="zh-CN"/>
        </w:rPr>
        <w:t>）</w:t>
      </w:r>
      <w:r w:rsidR="000B0EF8">
        <w:rPr>
          <w:kern w:val="22"/>
          <w:sz w:val="24"/>
          <w:szCs w:val="24"/>
          <w:lang w:eastAsia="zh-CN"/>
        </w:rPr>
        <w:t>，</w:t>
      </w:r>
      <w:r w:rsidR="000B0EF8">
        <w:rPr>
          <w:rFonts w:hint="eastAsia"/>
          <w:kern w:val="22"/>
          <w:sz w:val="24"/>
          <w:szCs w:val="24"/>
          <w:lang w:eastAsia="zh-CN"/>
        </w:rPr>
        <w:t>更详细</w:t>
      </w:r>
      <w:r w:rsidR="000B0EF8">
        <w:rPr>
          <w:kern w:val="22"/>
          <w:sz w:val="24"/>
          <w:szCs w:val="24"/>
          <w:lang w:eastAsia="zh-CN"/>
        </w:rPr>
        <w:t>的</w:t>
      </w:r>
      <w:r w:rsidR="000B0EF8">
        <w:rPr>
          <w:rFonts w:hint="eastAsia"/>
          <w:kern w:val="22"/>
          <w:sz w:val="24"/>
          <w:szCs w:val="24"/>
          <w:lang w:eastAsia="zh-CN"/>
        </w:rPr>
        <w:t>分析</w:t>
      </w:r>
      <w:r w:rsidR="000B0EF8">
        <w:rPr>
          <w:kern w:val="22"/>
          <w:sz w:val="24"/>
          <w:szCs w:val="24"/>
          <w:lang w:eastAsia="zh-CN"/>
        </w:rPr>
        <w:t>结果</w:t>
      </w:r>
      <w:r w:rsidR="000B0EF8">
        <w:rPr>
          <w:rFonts w:hint="eastAsia"/>
          <w:kern w:val="22"/>
          <w:sz w:val="24"/>
          <w:szCs w:val="24"/>
          <w:lang w:eastAsia="zh-CN"/>
        </w:rPr>
        <w:t>载于</w:t>
      </w:r>
      <w:r w:rsidR="000B0EF8">
        <w:rPr>
          <w:kern w:val="22"/>
          <w:sz w:val="24"/>
          <w:szCs w:val="24"/>
          <w:lang w:eastAsia="zh-CN"/>
        </w:rPr>
        <w:t>为</w:t>
      </w:r>
      <w:r w:rsidR="000B0EF8">
        <w:rPr>
          <w:rFonts w:hint="eastAsia"/>
          <w:kern w:val="22"/>
          <w:sz w:val="24"/>
          <w:szCs w:val="24"/>
          <w:lang w:eastAsia="zh-CN"/>
        </w:rPr>
        <w:t>缔约方大会</w:t>
      </w:r>
      <w:r w:rsidR="000B0EF8">
        <w:rPr>
          <w:kern w:val="22"/>
          <w:sz w:val="24"/>
          <w:szCs w:val="24"/>
          <w:lang w:eastAsia="zh-CN"/>
        </w:rPr>
        <w:t>第十三届会议</w:t>
      </w:r>
      <w:r w:rsidR="000B0EF8">
        <w:rPr>
          <w:rFonts w:hint="eastAsia"/>
          <w:kern w:val="22"/>
          <w:sz w:val="24"/>
          <w:szCs w:val="24"/>
          <w:lang w:eastAsia="zh-CN"/>
        </w:rPr>
        <w:t>编制</w:t>
      </w:r>
      <w:r w:rsidR="000B0EF8">
        <w:rPr>
          <w:kern w:val="22"/>
          <w:sz w:val="24"/>
          <w:szCs w:val="24"/>
          <w:lang w:eastAsia="zh-CN"/>
        </w:rPr>
        <w:t>的</w:t>
      </w:r>
      <w:r w:rsidR="000B0EF8">
        <w:rPr>
          <w:rFonts w:hint="eastAsia"/>
          <w:kern w:val="22"/>
          <w:sz w:val="24"/>
          <w:szCs w:val="24"/>
          <w:lang w:eastAsia="zh-CN"/>
        </w:rPr>
        <w:t>文件</w:t>
      </w:r>
      <w:r w:rsidR="000B0EF8">
        <w:rPr>
          <w:kern w:val="22"/>
          <w:sz w:val="24"/>
          <w:szCs w:val="24"/>
          <w:lang w:eastAsia="zh-CN"/>
        </w:rPr>
        <w:t>。</w:t>
      </w:r>
      <w:r w:rsidR="00CA2E78" w:rsidRPr="00A00D0D">
        <w:rPr>
          <w:rStyle w:val="FootnoteReference"/>
          <w:kern w:val="22"/>
          <w:sz w:val="24"/>
          <w:szCs w:val="24"/>
          <w:u w:val="none"/>
          <w:vertAlign w:val="superscript"/>
        </w:rPr>
        <w:footnoteReference w:id="13"/>
      </w:r>
      <w:r w:rsidR="00CA2E78" w:rsidRPr="00A00D0D">
        <w:rPr>
          <w:kern w:val="22"/>
          <w:sz w:val="24"/>
          <w:szCs w:val="24"/>
          <w:lang w:eastAsia="zh-CN"/>
        </w:rPr>
        <w:t xml:space="preserve">  </w:t>
      </w:r>
      <w:r w:rsidR="000B0EF8">
        <w:rPr>
          <w:kern w:val="22"/>
          <w:sz w:val="24"/>
          <w:szCs w:val="24"/>
          <w:lang w:eastAsia="zh-CN"/>
        </w:rPr>
        <w:t>自然保护联盟</w:t>
      </w:r>
      <w:r w:rsidR="000B0EF8">
        <w:rPr>
          <w:rFonts w:hint="eastAsia"/>
          <w:kern w:val="22"/>
          <w:sz w:val="24"/>
          <w:szCs w:val="24"/>
          <w:lang w:eastAsia="zh-CN"/>
        </w:rPr>
        <w:t>还</w:t>
      </w:r>
      <w:r w:rsidR="000B0EF8">
        <w:rPr>
          <w:kern w:val="22"/>
          <w:sz w:val="24"/>
          <w:szCs w:val="24"/>
          <w:lang w:eastAsia="zh-CN"/>
        </w:rPr>
        <w:t>编制了关于</w:t>
      </w:r>
      <w:r w:rsidR="000B0EF8">
        <w:rPr>
          <w:rFonts w:hint="eastAsia"/>
          <w:kern w:val="22"/>
          <w:sz w:val="24"/>
          <w:szCs w:val="24"/>
          <w:lang w:eastAsia="zh-CN"/>
        </w:rPr>
        <w:t>对</w:t>
      </w:r>
      <w:r w:rsidR="00921D46">
        <w:rPr>
          <w:kern w:val="22"/>
          <w:sz w:val="24"/>
          <w:szCs w:val="24"/>
          <w:lang w:eastAsia="zh-CN"/>
        </w:rPr>
        <w:t>国家生物多样性战略和行动计划</w:t>
      </w:r>
      <w:r w:rsidR="000B0EF8">
        <w:rPr>
          <w:rFonts w:hint="eastAsia"/>
          <w:kern w:val="22"/>
          <w:sz w:val="24"/>
          <w:szCs w:val="24"/>
          <w:lang w:eastAsia="zh-CN"/>
        </w:rPr>
        <w:t>中</w:t>
      </w:r>
      <w:r w:rsidR="000B0EF8">
        <w:rPr>
          <w:kern w:val="22"/>
          <w:sz w:val="24"/>
          <w:szCs w:val="24"/>
          <w:lang w:eastAsia="zh-CN"/>
        </w:rPr>
        <w:t>的</w:t>
      </w:r>
      <w:r w:rsidR="000B0EF8">
        <w:rPr>
          <w:rFonts w:hint="eastAsia"/>
          <w:kern w:val="22"/>
          <w:sz w:val="24"/>
          <w:szCs w:val="24"/>
          <w:lang w:eastAsia="zh-CN"/>
        </w:rPr>
        <w:t>性别</w:t>
      </w:r>
      <w:r w:rsidR="000B0EF8">
        <w:rPr>
          <w:kern w:val="22"/>
          <w:sz w:val="24"/>
          <w:szCs w:val="24"/>
          <w:lang w:eastAsia="zh-CN"/>
        </w:rPr>
        <w:t>因素的分析的文件。</w:t>
      </w:r>
      <w:r w:rsidR="00CA2E78" w:rsidRPr="00A00D0D">
        <w:rPr>
          <w:rStyle w:val="FootnoteReference"/>
          <w:kern w:val="22"/>
          <w:sz w:val="24"/>
          <w:szCs w:val="24"/>
          <w:u w:val="none"/>
          <w:vertAlign w:val="superscript"/>
        </w:rPr>
        <w:footnoteReference w:id="14"/>
      </w:r>
    </w:p>
    <w:p w:rsidR="005B25A1" w:rsidRPr="00A00D0D" w:rsidRDefault="00B35669" w:rsidP="00C91779">
      <w:pPr>
        <w:pStyle w:val="Heading2"/>
        <w:suppressLineNumbers/>
        <w:tabs>
          <w:tab w:val="left" w:pos="360"/>
        </w:tabs>
        <w:suppressAutoHyphens/>
        <w:kinsoku w:val="0"/>
        <w:overflowPunct w:val="0"/>
        <w:autoSpaceDE w:val="0"/>
        <w:autoSpaceDN w:val="0"/>
        <w:adjustRightInd w:val="0"/>
        <w:snapToGrid w:val="0"/>
        <w:rPr>
          <w:bCs w:val="0"/>
          <w:snapToGrid w:val="0"/>
          <w:kern w:val="22"/>
          <w:sz w:val="24"/>
        </w:rPr>
      </w:pPr>
      <w:r w:rsidRPr="00A00D0D">
        <w:rPr>
          <w:bCs w:val="0"/>
          <w:snapToGrid w:val="0"/>
          <w:kern w:val="22"/>
          <w:sz w:val="24"/>
        </w:rPr>
        <w:t>B.</w:t>
      </w:r>
      <w:r w:rsidRPr="00A00D0D">
        <w:rPr>
          <w:bCs w:val="0"/>
          <w:snapToGrid w:val="0"/>
          <w:kern w:val="22"/>
          <w:sz w:val="24"/>
        </w:rPr>
        <w:tab/>
      </w:r>
      <w:r w:rsidR="002533BD">
        <w:rPr>
          <w:bCs w:val="0"/>
          <w:snapToGrid w:val="0"/>
          <w:kern w:val="22"/>
          <w:sz w:val="24"/>
        </w:rPr>
        <w:t xml:space="preserve">   </w:t>
      </w:r>
      <w:r w:rsidR="002533BD">
        <w:rPr>
          <w:rFonts w:hint="eastAsia"/>
          <w:bCs w:val="0"/>
          <w:snapToGrid w:val="0"/>
          <w:kern w:val="22"/>
          <w:sz w:val="24"/>
          <w:lang w:eastAsia="zh-CN"/>
        </w:rPr>
        <w:t>区域层面</w:t>
      </w:r>
    </w:p>
    <w:p w:rsidR="00144186" w:rsidRDefault="00DF0434" w:rsidP="00FA0680">
      <w:pPr>
        <w:pStyle w:val="Para1"/>
        <w:suppressLineNumbers/>
        <w:tabs>
          <w:tab w:val="clear" w:pos="360"/>
        </w:tabs>
        <w:suppressAutoHyphens/>
        <w:kinsoku w:val="0"/>
        <w:overflowPunct w:val="0"/>
        <w:autoSpaceDE w:val="0"/>
        <w:autoSpaceDN w:val="0"/>
        <w:adjustRightInd w:val="0"/>
        <w:snapToGrid w:val="0"/>
        <w:rPr>
          <w:kern w:val="22"/>
          <w:sz w:val="24"/>
          <w:szCs w:val="24"/>
          <w:lang w:eastAsia="zh-CN"/>
        </w:rPr>
      </w:pPr>
      <w:r w:rsidRPr="00144186">
        <w:rPr>
          <w:rFonts w:hint="eastAsia"/>
          <w:kern w:val="22"/>
          <w:sz w:val="24"/>
          <w:szCs w:val="24"/>
          <w:lang w:eastAsia="zh-CN"/>
        </w:rPr>
        <w:t>在</w:t>
      </w:r>
      <w:r w:rsidRPr="00144186">
        <w:rPr>
          <w:kern w:val="22"/>
          <w:sz w:val="24"/>
          <w:szCs w:val="24"/>
          <w:lang w:eastAsia="zh-CN"/>
        </w:rPr>
        <w:t>与</w:t>
      </w:r>
      <w:r w:rsidRPr="00310314">
        <w:rPr>
          <w:rFonts w:hint="eastAsia"/>
          <w:kern w:val="22"/>
          <w:sz w:val="24"/>
          <w:szCs w:val="24"/>
          <w:lang w:eastAsia="zh-CN"/>
        </w:rPr>
        <w:t>联合国</w:t>
      </w:r>
      <w:r w:rsidRPr="00310314">
        <w:rPr>
          <w:kern w:val="22"/>
          <w:sz w:val="24"/>
          <w:szCs w:val="24"/>
          <w:lang w:eastAsia="zh-CN"/>
        </w:rPr>
        <w:t>环境规划署</w:t>
      </w:r>
      <w:r w:rsidRPr="00310314">
        <w:rPr>
          <w:rFonts w:hint="eastAsia"/>
          <w:kern w:val="22"/>
          <w:sz w:val="24"/>
          <w:szCs w:val="24"/>
          <w:lang w:eastAsia="zh-CN"/>
        </w:rPr>
        <w:t>亚洲</w:t>
      </w:r>
      <w:r w:rsidRPr="00310314">
        <w:rPr>
          <w:kern w:val="22"/>
          <w:sz w:val="24"/>
          <w:szCs w:val="24"/>
          <w:lang w:eastAsia="zh-CN"/>
        </w:rPr>
        <w:t>及太平洋区域办事处</w:t>
      </w:r>
      <w:r w:rsidR="00102121" w:rsidRPr="00144186">
        <w:rPr>
          <w:rFonts w:hint="eastAsia"/>
          <w:kern w:val="22"/>
          <w:sz w:val="24"/>
          <w:szCs w:val="24"/>
          <w:lang w:eastAsia="zh-CN"/>
        </w:rPr>
        <w:t>协作</w:t>
      </w:r>
      <w:r w:rsidR="00102121" w:rsidRPr="00144186">
        <w:rPr>
          <w:kern w:val="22"/>
          <w:sz w:val="24"/>
          <w:szCs w:val="24"/>
          <w:lang w:eastAsia="zh-CN"/>
        </w:rPr>
        <w:t>，并</w:t>
      </w:r>
      <w:r w:rsidR="00102121" w:rsidRPr="00144186">
        <w:rPr>
          <w:rFonts w:hint="eastAsia"/>
          <w:kern w:val="22"/>
          <w:sz w:val="24"/>
          <w:szCs w:val="24"/>
          <w:lang w:eastAsia="zh-CN"/>
        </w:rPr>
        <w:t>得到</w:t>
      </w:r>
      <w:r w:rsidR="00102121" w:rsidRPr="00144186">
        <w:rPr>
          <w:kern w:val="22"/>
          <w:sz w:val="24"/>
          <w:szCs w:val="24"/>
          <w:lang w:eastAsia="zh-CN"/>
        </w:rPr>
        <w:t>各</w:t>
      </w:r>
      <w:r w:rsidR="00102121" w:rsidRPr="00144186">
        <w:rPr>
          <w:rFonts w:hint="eastAsia"/>
          <w:kern w:val="22"/>
          <w:sz w:val="24"/>
          <w:szCs w:val="24"/>
          <w:lang w:eastAsia="zh-CN"/>
        </w:rPr>
        <w:t>区域</w:t>
      </w:r>
      <w:r w:rsidR="00102121" w:rsidRPr="00144186">
        <w:rPr>
          <w:kern w:val="22"/>
          <w:sz w:val="24"/>
          <w:szCs w:val="24"/>
          <w:lang w:eastAsia="zh-CN"/>
        </w:rPr>
        <w:t>合作伙伴的</w:t>
      </w:r>
      <w:r w:rsidR="00102121" w:rsidRPr="00144186">
        <w:rPr>
          <w:rFonts w:hint="eastAsia"/>
          <w:kern w:val="22"/>
          <w:sz w:val="24"/>
          <w:szCs w:val="24"/>
          <w:lang w:eastAsia="zh-CN"/>
        </w:rPr>
        <w:t>协助和</w:t>
      </w:r>
      <w:r w:rsidR="00102121" w:rsidRPr="00144186">
        <w:rPr>
          <w:kern w:val="22"/>
          <w:sz w:val="24"/>
          <w:szCs w:val="24"/>
          <w:lang w:eastAsia="zh-CN"/>
        </w:rPr>
        <w:t>瑞典政府</w:t>
      </w:r>
      <w:r w:rsidR="00102121" w:rsidRPr="00144186">
        <w:rPr>
          <w:sz w:val="24"/>
          <w:szCs w:val="24"/>
          <w:lang w:eastAsia="zh-CN"/>
        </w:rPr>
        <w:t>慷慨提供财政支</w:t>
      </w:r>
      <w:r w:rsidR="00102121" w:rsidRPr="00144186">
        <w:rPr>
          <w:rFonts w:hint="eastAsia"/>
          <w:kern w:val="22"/>
          <w:sz w:val="24"/>
          <w:szCs w:val="24"/>
          <w:lang w:eastAsia="zh-CN"/>
        </w:rPr>
        <w:t>助的</w:t>
      </w:r>
      <w:r w:rsidR="00102121" w:rsidRPr="00144186">
        <w:rPr>
          <w:kern w:val="22"/>
          <w:sz w:val="24"/>
          <w:szCs w:val="24"/>
          <w:lang w:eastAsia="zh-CN"/>
        </w:rPr>
        <w:t>情况下，秘书处</w:t>
      </w:r>
      <w:r w:rsidR="00102121" w:rsidRPr="00144186">
        <w:rPr>
          <w:rFonts w:hint="eastAsia"/>
          <w:kern w:val="22"/>
          <w:sz w:val="24"/>
          <w:szCs w:val="24"/>
          <w:lang w:eastAsia="zh-CN"/>
        </w:rPr>
        <w:t>开展了</w:t>
      </w:r>
      <w:r w:rsidR="00102121" w:rsidRPr="00144186">
        <w:rPr>
          <w:kern w:val="22"/>
          <w:sz w:val="24"/>
          <w:szCs w:val="24"/>
          <w:lang w:eastAsia="zh-CN"/>
        </w:rPr>
        <w:t>编制关于性别问题和生物多样性</w:t>
      </w:r>
      <w:r w:rsidR="00102121" w:rsidRPr="00144186">
        <w:rPr>
          <w:kern w:val="22"/>
          <w:sz w:val="24"/>
          <w:szCs w:val="24"/>
          <w:lang w:eastAsia="zh-CN"/>
        </w:rPr>
        <w:lastRenderedPageBreak/>
        <w:t>的培训材料的</w:t>
      </w:r>
      <w:r w:rsidR="00102121" w:rsidRPr="00144186">
        <w:rPr>
          <w:rFonts w:hint="eastAsia"/>
          <w:kern w:val="22"/>
          <w:sz w:val="24"/>
          <w:szCs w:val="24"/>
          <w:lang w:eastAsia="zh-CN"/>
        </w:rPr>
        <w:t>举措</w:t>
      </w:r>
      <w:r w:rsidR="00102121" w:rsidRPr="00144186">
        <w:rPr>
          <w:kern w:val="22"/>
          <w:sz w:val="24"/>
          <w:szCs w:val="24"/>
          <w:lang w:eastAsia="zh-CN"/>
        </w:rPr>
        <w:t>，</w:t>
      </w:r>
      <w:r w:rsidR="00102121" w:rsidRPr="00144186">
        <w:rPr>
          <w:rFonts w:hint="eastAsia"/>
          <w:kern w:val="22"/>
          <w:sz w:val="24"/>
          <w:szCs w:val="24"/>
          <w:lang w:eastAsia="zh-CN"/>
        </w:rPr>
        <w:t>重点是</w:t>
      </w:r>
      <w:r w:rsidR="00102121" w:rsidRPr="00144186">
        <w:rPr>
          <w:kern w:val="22"/>
          <w:sz w:val="24"/>
          <w:szCs w:val="24"/>
          <w:lang w:eastAsia="zh-CN"/>
        </w:rPr>
        <w:t>东南亚和太平洋。</w:t>
      </w:r>
      <w:r w:rsidR="00BC630B" w:rsidRPr="00144186">
        <w:rPr>
          <w:rFonts w:hint="eastAsia"/>
          <w:kern w:val="22"/>
          <w:sz w:val="24"/>
          <w:szCs w:val="24"/>
          <w:lang w:eastAsia="zh-CN"/>
        </w:rPr>
        <w:t>2017</w:t>
      </w:r>
      <w:r w:rsidR="00BC630B" w:rsidRPr="00144186">
        <w:rPr>
          <w:rFonts w:hint="eastAsia"/>
          <w:kern w:val="22"/>
          <w:sz w:val="24"/>
          <w:szCs w:val="24"/>
          <w:lang w:eastAsia="zh-CN"/>
        </w:rPr>
        <w:t>年</w:t>
      </w:r>
      <w:r w:rsidR="00BC630B" w:rsidRPr="00144186">
        <w:rPr>
          <w:rFonts w:hint="eastAsia"/>
          <w:kern w:val="22"/>
          <w:sz w:val="24"/>
          <w:szCs w:val="24"/>
          <w:lang w:eastAsia="zh-CN"/>
        </w:rPr>
        <w:t>11</w:t>
      </w:r>
      <w:r w:rsidR="00BC630B" w:rsidRPr="00144186">
        <w:rPr>
          <w:rFonts w:hint="eastAsia"/>
          <w:kern w:val="22"/>
          <w:sz w:val="24"/>
          <w:szCs w:val="24"/>
          <w:lang w:eastAsia="zh-CN"/>
        </w:rPr>
        <w:t>月</w:t>
      </w:r>
      <w:r w:rsidR="00BC630B" w:rsidRPr="00144186">
        <w:rPr>
          <w:rFonts w:hint="eastAsia"/>
          <w:kern w:val="22"/>
          <w:sz w:val="24"/>
          <w:szCs w:val="24"/>
          <w:lang w:eastAsia="zh-CN"/>
        </w:rPr>
        <w:t>28</w:t>
      </w:r>
      <w:r w:rsidR="00BC630B" w:rsidRPr="00144186">
        <w:rPr>
          <w:rFonts w:hint="eastAsia"/>
          <w:kern w:val="22"/>
          <w:sz w:val="24"/>
          <w:szCs w:val="24"/>
          <w:lang w:eastAsia="zh-CN"/>
        </w:rPr>
        <w:t>日</w:t>
      </w:r>
      <w:r w:rsidR="00BC630B" w:rsidRPr="00144186">
        <w:rPr>
          <w:kern w:val="22"/>
          <w:sz w:val="24"/>
          <w:szCs w:val="24"/>
          <w:lang w:eastAsia="zh-CN"/>
        </w:rPr>
        <w:t>至</w:t>
      </w:r>
      <w:r w:rsidR="00BC630B" w:rsidRPr="00144186">
        <w:rPr>
          <w:kern w:val="22"/>
          <w:sz w:val="24"/>
          <w:szCs w:val="24"/>
          <w:lang w:eastAsia="zh-CN"/>
        </w:rPr>
        <w:t>30</w:t>
      </w:r>
      <w:r w:rsidR="00BC630B" w:rsidRPr="00144186">
        <w:rPr>
          <w:rFonts w:hint="eastAsia"/>
          <w:kern w:val="22"/>
          <w:sz w:val="24"/>
          <w:szCs w:val="24"/>
          <w:lang w:eastAsia="zh-CN"/>
        </w:rPr>
        <w:t>日</w:t>
      </w:r>
      <w:r w:rsidR="00BC630B" w:rsidRPr="00144186">
        <w:rPr>
          <w:kern w:val="22"/>
          <w:sz w:val="24"/>
          <w:szCs w:val="24"/>
          <w:lang w:eastAsia="zh-CN"/>
        </w:rPr>
        <w:t>，在曼谷举办了一次</w:t>
      </w:r>
      <w:r w:rsidR="00BC630B" w:rsidRPr="00310314">
        <w:rPr>
          <w:rFonts w:hint="eastAsia"/>
          <w:kern w:val="22"/>
          <w:sz w:val="24"/>
          <w:szCs w:val="24"/>
          <w:lang w:eastAsia="zh-CN"/>
        </w:rPr>
        <w:t>讲习班</w:t>
      </w:r>
      <w:r w:rsidR="00BC630B" w:rsidRPr="00144186">
        <w:rPr>
          <w:rFonts w:hint="eastAsia"/>
          <w:kern w:val="22"/>
          <w:sz w:val="24"/>
          <w:szCs w:val="24"/>
          <w:lang w:eastAsia="zh-CN"/>
        </w:rPr>
        <w:t>，让</w:t>
      </w:r>
      <w:r w:rsidR="00BC630B" w:rsidRPr="00144186">
        <w:rPr>
          <w:kern w:val="22"/>
          <w:sz w:val="24"/>
          <w:szCs w:val="24"/>
          <w:lang w:eastAsia="zh-CN"/>
        </w:rPr>
        <w:t>性别问题和环境问题专家能够同生物多样性专家齐聚一堂，包括</w:t>
      </w:r>
      <w:r w:rsidR="00BC630B" w:rsidRPr="00144186">
        <w:rPr>
          <w:rFonts w:hint="eastAsia"/>
          <w:kern w:val="22"/>
          <w:sz w:val="24"/>
          <w:szCs w:val="24"/>
          <w:lang w:eastAsia="zh-CN"/>
        </w:rPr>
        <w:t>来自</w:t>
      </w:r>
      <w:r w:rsidR="00BC630B" w:rsidRPr="00144186">
        <w:rPr>
          <w:kern w:val="22"/>
          <w:sz w:val="24"/>
          <w:szCs w:val="24"/>
          <w:lang w:eastAsia="zh-CN"/>
        </w:rPr>
        <w:t>该区域的《公约</w:t>
      </w:r>
      <w:r w:rsidR="00BC630B" w:rsidRPr="00144186">
        <w:rPr>
          <w:rFonts w:hint="eastAsia"/>
          <w:kern w:val="22"/>
          <w:sz w:val="24"/>
          <w:szCs w:val="24"/>
          <w:lang w:eastAsia="zh-CN"/>
        </w:rPr>
        <w:t>》下</w:t>
      </w:r>
      <w:r w:rsidR="00BC630B" w:rsidRPr="00144186">
        <w:rPr>
          <w:kern w:val="22"/>
          <w:sz w:val="24"/>
          <w:szCs w:val="24"/>
          <w:lang w:eastAsia="zh-CN"/>
        </w:rPr>
        <w:t>的联络点。</w:t>
      </w:r>
      <w:r w:rsidR="00BC630B" w:rsidRPr="00144186">
        <w:rPr>
          <w:rFonts w:hint="eastAsia"/>
          <w:kern w:val="22"/>
          <w:sz w:val="24"/>
          <w:szCs w:val="24"/>
          <w:lang w:eastAsia="zh-CN"/>
        </w:rPr>
        <w:t>讲习班</w:t>
      </w:r>
      <w:r w:rsidR="000F671F" w:rsidRPr="00144186">
        <w:rPr>
          <w:rFonts w:hint="eastAsia"/>
          <w:kern w:val="22"/>
          <w:sz w:val="24"/>
          <w:szCs w:val="24"/>
          <w:lang w:eastAsia="zh-CN"/>
        </w:rPr>
        <w:t>导致围绕</w:t>
      </w:r>
      <w:r w:rsidR="000F671F" w:rsidRPr="00144186">
        <w:rPr>
          <w:kern w:val="22"/>
          <w:sz w:val="24"/>
          <w:szCs w:val="24"/>
          <w:lang w:eastAsia="zh-CN"/>
        </w:rPr>
        <w:t>培训材料的编制进行了广泛的交流</w:t>
      </w:r>
      <w:r w:rsidR="000F671F" w:rsidRPr="00144186">
        <w:rPr>
          <w:rFonts w:hint="eastAsia"/>
          <w:kern w:val="22"/>
          <w:sz w:val="24"/>
          <w:szCs w:val="24"/>
          <w:lang w:eastAsia="zh-CN"/>
        </w:rPr>
        <w:t>，</w:t>
      </w:r>
      <w:r w:rsidR="000F671F" w:rsidRPr="00144186">
        <w:rPr>
          <w:kern w:val="22"/>
          <w:sz w:val="24"/>
          <w:szCs w:val="24"/>
          <w:lang w:eastAsia="zh-CN"/>
        </w:rPr>
        <w:t>提供了</w:t>
      </w:r>
      <w:r w:rsidR="000F671F" w:rsidRPr="00144186">
        <w:rPr>
          <w:rFonts w:hint="eastAsia"/>
          <w:kern w:val="22"/>
          <w:sz w:val="24"/>
          <w:szCs w:val="24"/>
          <w:lang w:eastAsia="zh-CN"/>
        </w:rPr>
        <w:t>广泛</w:t>
      </w:r>
      <w:r w:rsidR="000F671F" w:rsidRPr="00144186">
        <w:rPr>
          <w:kern w:val="22"/>
          <w:sz w:val="24"/>
          <w:szCs w:val="24"/>
          <w:lang w:eastAsia="zh-CN"/>
        </w:rPr>
        <w:t>的意见</w:t>
      </w:r>
      <w:r w:rsidR="000F671F" w:rsidRPr="00144186">
        <w:rPr>
          <w:rFonts w:hint="eastAsia"/>
          <w:kern w:val="22"/>
          <w:sz w:val="24"/>
          <w:szCs w:val="24"/>
          <w:lang w:eastAsia="zh-CN"/>
        </w:rPr>
        <w:t>，并且大大</w:t>
      </w:r>
      <w:r w:rsidR="000F671F" w:rsidRPr="00144186">
        <w:rPr>
          <w:kern w:val="22"/>
          <w:sz w:val="24"/>
          <w:szCs w:val="24"/>
          <w:lang w:eastAsia="zh-CN"/>
        </w:rPr>
        <w:t>帮助提高了</w:t>
      </w:r>
      <w:r w:rsidR="000F671F" w:rsidRPr="00144186">
        <w:rPr>
          <w:rFonts w:hint="eastAsia"/>
          <w:kern w:val="22"/>
          <w:sz w:val="24"/>
          <w:szCs w:val="24"/>
          <w:lang w:eastAsia="zh-CN"/>
        </w:rPr>
        <w:t>参与者</w:t>
      </w:r>
      <w:r w:rsidR="000F671F" w:rsidRPr="00144186">
        <w:rPr>
          <w:kern w:val="22"/>
          <w:sz w:val="24"/>
          <w:szCs w:val="24"/>
          <w:lang w:eastAsia="zh-CN"/>
        </w:rPr>
        <w:t>对于性别问题与生物多样性的联系的</w:t>
      </w:r>
      <w:r w:rsidR="000F671F" w:rsidRPr="00144186">
        <w:rPr>
          <w:rFonts w:hint="eastAsia"/>
          <w:kern w:val="22"/>
          <w:sz w:val="24"/>
          <w:szCs w:val="24"/>
          <w:lang w:eastAsia="zh-CN"/>
        </w:rPr>
        <w:t>认识</w:t>
      </w:r>
      <w:r w:rsidR="000F671F" w:rsidRPr="00144186">
        <w:rPr>
          <w:kern w:val="22"/>
          <w:sz w:val="24"/>
          <w:szCs w:val="24"/>
          <w:lang w:eastAsia="zh-CN"/>
        </w:rPr>
        <w:t>，</w:t>
      </w:r>
      <w:r w:rsidR="00144186" w:rsidRPr="00144186">
        <w:rPr>
          <w:rFonts w:hint="eastAsia"/>
          <w:kern w:val="22"/>
          <w:sz w:val="24"/>
          <w:szCs w:val="24"/>
          <w:lang w:eastAsia="zh-CN"/>
        </w:rPr>
        <w:t>并在加强性别平等</w:t>
      </w:r>
      <w:r w:rsidR="00144186" w:rsidRPr="00144186">
        <w:rPr>
          <w:kern w:val="22"/>
          <w:sz w:val="24"/>
          <w:szCs w:val="24"/>
          <w:lang w:eastAsia="zh-CN"/>
        </w:rPr>
        <w:t>的生物多样性规划和实施</w:t>
      </w:r>
      <w:r w:rsidR="00144186" w:rsidRPr="00144186">
        <w:rPr>
          <w:rFonts w:hint="eastAsia"/>
          <w:kern w:val="22"/>
          <w:sz w:val="24"/>
          <w:szCs w:val="24"/>
          <w:lang w:eastAsia="zh-CN"/>
        </w:rPr>
        <w:t>的</w:t>
      </w:r>
      <w:r w:rsidR="00144186" w:rsidRPr="00144186">
        <w:rPr>
          <w:kern w:val="22"/>
          <w:sz w:val="24"/>
          <w:szCs w:val="24"/>
          <w:lang w:eastAsia="zh-CN"/>
        </w:rPr>
        <w:t>能力</w:t>
      </w:r>
      <w:r w:rsidR="00144186">
        <w:rPr>
          <w:rFonts w:hint="eastAsia"/>
          <w:kern w:val="22"/>
          <w:sz w:val="24"/>
          <w:szCs w:val="24"/>
          <w:lang w:eastAsia="zh-CN"/>
        </w:rPr>
        <w:t>方面</w:t>
      </w:r>
      <w:r w:rsidR="00144186">
        <w:rPr>
          <w:kern w:val="22"/>
          <w:sz w:val="24"/>
          <w:szCs w:val="24"/>
          <w:lang w:eastAsia="zh-CN"/>
        </w:rPr>
        <w:t>促进了</w:t>
      </w:r>
      <w:r w:rsidR="00144186" w:rsidRPr="00144186">
        <w:rPr>
          <w:kern w:val="22"/>
          <w:sz w:val="24"/>
          <w:szCs w:val="24"/>
          <w:lang w:eastAsia="zh-CN"/>
        </w:rPr>
        <w:t>采取潜在的集体行动。</w:t>
      </w:r>
      <w:r w:rsidR="00144186">
        <w:rPr>
          <w:rFonts w:hint="eastAsia"/>
          <w:kern w:val="22"/>
          <w:sz w:val="24"/>
          <w:szCs w:val="24"/>
          <w:lang w:eastAsia="zh-CN"/>
        </w:rPr>
        <w:t>由于</w:t>
      </w:r>
      <w:r w:rsidR="00144186">
        <w:rPr>
          <w:kern w:val="22"/>
          <w:sz w:val="24"/>
          <w:szCs w:val="24"/>
          <w:lang w:eastAsia="zh-CN"/>
        </w:rPr>
        <w:t>区域办事处和其他区域合作伙伴的协作，该项倡议还帮助加强</w:t>
      </w:r>
      <w:r w:rsidR="00144186">
        <w:rPr>
          <w:rFonts w:hint="eastAsia"/>
          <w:kern w:val="22"/>
          <w:sz w:val="24"/>
          <w:szCs w:val="24"/>
          <w:lang w:eastAsia="zh-CN"/>
        </w:rPr>
        <w:t>了</w:t>
      </w:r>
      <w:r w:rsidR="00144186">
        <w:rPr>
          <w:kern w:val="22"/>
          <w:sz w:val="24"/>
          <w:szCs w:val="24"/>
          <w:lang w:eastAsia="zh-CN"/>
        </w:rPr>
        <w:t>机构联系，</w:t>
      </w:r>
      <w:r w:rsidR="00F40605">
        <w:rPr>
          <w:rFonts w:hint="eastAsia"/>
          <w:kern w:val="22"/>
          <w:sz w:val="24"/>
          <w:szCs w:val="24"/>
          <w:lang w:eastAsia="zh-CN"/>
        </w:rPr>
        <w:t>弄清</w:t>
      </w:r>
      <w:r w:rsidR="00144186">
        <w:rPr>
          <w:kern w:val="22"/>
          <w:sz w:val="24"/>
          <w:szCs w:val="24"/>
          <w:lang w:eastAsia="zh-CN"/>
        </w:rPr>
        <w:t>了</w:t>
      </w:r>
      <w:r w:rsidR="00144186">
        <w:rPr>
          <w:rFonts w:hint="eastAsia"/>
          <w:kern w:val="22"/>
          <w:sz w:val="24"/>
          <w:szCs w:val="24"/>
          <w:lang w:eastAsia="zh-CN"/>
        </w:rPr>
        <w:t>在本</w:t>
      </w:r>
      <w:r w:rsidR="00144186">
        <w:rPr>
          <w:kern w:val="22"/>
          <w:sz w:val="24"/>
          <w:szCs w:val="24"/>
          <w:lang w:eastAsia="zh-CN"/>
        </w:rPr>
        <w:t>区域未来活动中</w:t>
      </w:r>
      <w:r w:rsidR="00144186">
        <w:rPr>
          <w:rFonts w:hint="eastAsia"/>
          <w:kern w:val="22"/>
          <w:sz w:val="24"/>
          <w:szCs w:val="24"/>
          <w:lang w:eastAsia="zh-CN"/>
        </w:rPr>
        <w:t>运用</w:t>
      </w:r>
      <w:r w:rsidR="00144186">
        <w:rPr>
          <w:kern w:val="22"/>
          <w:sz w:val="24"/>
          <w:szCs w:val="24"/>
          <w:lang w:eastAsia="zh-CN"/>
        </w:rPr>
        <w:t>讲习班的培训材料和成果的机会。</w:t>
      </w:r>
    </w:p>
    <w:p w:rsidR="005B25A1" w:rsidRPr="00A00D0D" w:rsidRDefault="00F40605" w:rsidP="00E37069">
      <w:pPr>
        <w:pStyle w:val="Para1"/>
        <w:suppressLineNumbers/>
        <w:tabs>
          <w:tab w:val="clear" w:pos="360"/>
        </w:tabs>
        <w:suppressAutoHyphens/>
        <w:kinsoku w:val="0"/>
        <w:overflowPunct w:val="0"/>
        <w:autoSpaceDE w:val="0"/>
        <w:autoSpaceDN w:val="0"/>
        <w:adjustRightInd w:val="0"/>
        <w:snapToGrid w:val="0"/>
        <w:rPr>
          <w:kern w:val="22"/>
          <w:sz w:val="24"/>
          <w:szCs w:val="24"/>
          <w:lang w:eastAsia="zh-CN"/>
        </w:rPr>
      </w:pPr>
      <w:r w:rsidRPr="00E37069">
        <w:rPr>
          <w:rFonts w:hint="eastAsia"/>
          <w:kern w:val="22"/>
          <w:sz w:val="24"/>
          <w:szCs w:val="24"/>
          <w:lang w:eastAsia="zh-CN"/>
        </w:rPr>
        <w:t>该</w:t>
      </w:r>
      <w:r w:rsidRPr="00E37069">
        <w:rPr>
          <w:kern w:val="22"/>
          <w:sz w:val="24"/>
          <w:szCs w:val="24"/>
          <w:lang w:eastAsia="zh-CN"/>
        </w:rPr>
        <w:t>倡议进一步推动了</w:t>
      </w:r>
      <w:r w:rsidRPr="00E37069">
        <w:rPr>
          <w:rFonts w:hint="eastAsia"/>
          <w:kern w:val="22"/>
          <w:sz w:val="24"/>
          <w:szCs w:val="24"/>
          <w:lang w:eastAsia="zh-CN"/>
        </w:rPr>
        <w:t>验证</w:t>
      </w:r>
      <w:r w:rsidRPr="00E37069">
        <w:rPr>
          <w:kern w:val="22"/>
          <w:sz w:val="24"/>
          <w:szCs w:val="24"/>
          <w:lang w:eastAsia="zh-CN"/>
        </w:rPr>
        <w:t>区域办法的需要，在这些办法中</w:t>
      </w:r>
      <w:r w:rsidRPr="00E37069">
        <w:rPr>
          <w:rFonts w:hint="eastAsia"/>
          <w:kern w:val="22"/>
          <w:sz w:val="24"/>
          <w:szCs w:val="24"/>
          <w:lang w:eastAsia="zh-CN"/>
        </w:rPr>
        <w:t>，区域性</w:t>
      </w:r>
      <w:r w:rsidRPr="00E37069">
        <w:rPr>
          <w:kern w:val="22"/>
          <w:sz w:val="24"/>
          <w:szCs w:val="24"/>
          <w:lang w:eastAsia="zh-CN"/>
        </w:rPr>
        <w:t>机构能够</w:t>
      </w:r>
      <w:r w:rsidR="00DE27F8" w:rsidRPr="00E37069">
        <w:rPr>
          <w:rFonts w:hint="eastAsia"/>
          <w:kern w:val="22"/>
          <w:sz w:val="24"/>
          <w:szCs w:val="24"/>
          <w:lang w:eastAsia="zh-CN"/>
        </w:rPr>
        <w:t>发挥</w:t>
      </w:r>
      <w:r w:rsidR="00E37069" w:rsidRPr="00E37069">
        <w:rPr>
          <w:rFonts w:hint="eastAsia"/>
          <w:kern w:val="22"/>
          <w:sz w:val="24"/>
          <w:szCs w:val="24"/>
          <w:lang w:eastAsia="zh-CN"/>
        </w:rPr>
        <w:t>领导</w:t>
      </w:r>
      <w:r w:rsidR="00E37069" w:rsidRPr="00E37069">
        <w:rPr>
          <w:kern w:val="22"/>
          <w:sz w:val="24"/>
          <w:szCs w:val="24"/>
          <w:lang w:eastAsia="zh-CN"/>
        </w:rPr>
        <w:t>和维持交流以及促进</w:t>
      </w:r>
      <w:r w:rsidR="00E37069" w:rsidRPr="00E37069">
        <w:rPr>
          <w:rFonts w:hint="eastAsia"/>
          <w:kern w:val="22"/>
          <w:sz w:val="24"/>
          <w:szCs w:val="24"/>
          <w:lang w:eastAsia="zh-CN"/>
        </w:rPr>
        <w:t>不同</w:t>
      </w:r>
      <w:r w:rsidR="00E37069" w:rsidRPr="00E37069">
        <w:rPr>
          <w:kern w:val="22"/>
          <w:sz w:val="24"/>
          <w:szCs w:val="24"/>
          <w:lang w:eastAsia="zh-CN"/>
        </w:rPr>
        <w:t>行为之和不同国情之间的学习</w:t>
      </w:r>
      <w:r w:rsidR="00E37069" w:rsidRPr="00E37069">
        <w:rPr>
          <w:rFonts w:hint="eastAsia"/>
          <w:kern w:val="22"/>
          <w:sz w:val="24"/>
          <w:szCs w:val="24"/>
          <w:lang w:eastAsia="zh-CN"/>
        </w:rPr>
        <w:t>的</w:t>
      </w:r>
      <w:r w:rsidR="00E37069" w:rsidRPr="00E37069">
        <w:rPr>
          <w:kern w:val="22"/>
          <w:sz w:val="24"/>
          <w:szCs w:val="24"/>
          <w:lang w:eastAsia="zh-CN"/>
        </w:rPr>
        <w:t>机会</w:t>
      </w:r>
      <w:r w:rsidR="00DE27F8" w:rsidRPr="00E37069">
        <w:rPr>
          <w:rFonts w:hint="eastAsia"/>
          <w:kern w:val="22"/>
          <w:sz w:val="24"/>
          <w:szCs w:val="24"/>
          <w:lang w:eastAsia="zh-CN"/>
        </w:rPr>
        <w:t>的</w:t>
      </w:r>
      <w:r w:rsidR="00DE27F8" w:rsidRPr="00E37069">
        <w:rPr>
          <w:kern w:val="22"/>
          <w:sz w:val="24"/>
          <w:szCs w:val="24"/>
          <w:lang w:eastAsia="zh-CN"/>
        </w:rPr>
        <w:t>重要作用，</w:t>
      </w:r>
      <w:r w:rsidR="00E37069">
        <w:rPr>
          <w:rFonts w:hint="eastAsia"/>
          <w:kern w:val="22"/>
          <w:sz w:val="24"/>
          <w:szCs w:val="24"/>
          <w:lang w:eastAsia="zh-CN"/>
        </w:rPr>
        <w:t>从而</w:t>
      </w:r>
      <w:r w:rsidR="00E37069">
        <w:rPr>
          <w:kern w:val="22"/>
          <w:sz w:val="24"/>
          <w:szCs w:val="24"/>
          <w:lang w:eastAsia="zh-CN"/>
        </w:rPr>
        <w:t>有助于</w:t>
      </w:r>
      <w:r w:rsidR="00E37069">
        <w:rPr>
          <w:rFonts w:hint="eastAsia"/>
          <w:kern w:val="22"/>
          <w:sz w:val="24"/>
          <w:szCs w:val="24"/>
          <w:lang w:eastAsia="zh-CN"/>
        </w:rPr>
        <w:t>借助</w:t>
      </w:r>
      <w:r w:rsidR="00E37069">
        <w:rPr>
          <w:kern w:val="22"/>
          <w:sz w:val="24"/>
          <w:szCs w:val="24"/>
          <w:lang w:eastAsia="zh-CN"/>
        </w:rPr>
        <w:t>解决性别</w:t>
      </w:r>
      <w:r w:rsidR="00E37069">
        <w:rPr>
          <w:rFonts w:hint="eastAsia"/>
          <w:kern w:val="22"/>
          <w:sz w:val="24"/>
          <w:szCs w:val="24"/>
          <w:lang w:eastAsia="zh-CN"/>
        </w:rPr>
        <w:t>和</w:t>
      </w:r>
      <w:r w:rsidR="00E37069">
        <w:rPr>
          <w:kern w:val="22"/>
          <w:sz w:val="24"/>
          <w:szCs w:val="24"/>
          <w:lang w:eastAsia="zh-CN"/>
        </w:rPr>
        <w:t>生物多样性问题方面通常</w:t>
      </w:r>
      <w:r w:rsidR="00E37069">
        <w:rPr>
          <w:rFonts w:hint="eastAsia"/>
          <w:kern w:val="22"/>
          <w:sz w:val="24"/>
          <w:szCs w:val="24"/>
          <w:lang w:eastAsia="zh-CN"/>
        </w:rPr>
        <w:t>有限</w:t>
      </w:r>
      <w:r w:rsidR="00E37069">
        <w:rPr>
          <w:kern w:val="22"/>
          <w:sz w:val="24"/>
          <w:szCs w:val="24"/>
          <w:lang w:eastAsia="zh-CN"/>
        </w:rPr>
        <w:t>的资源。</w:t>
      </w:r>
      <w:r w:rsidR="00BC630B" w:rsidRPr="00310314">
        <w:rPr>
          <w:rFonts w:hint="eastAsia"/>
          <w:kern w:val="22"/>
          <w:sz w:val="24"/>
          <w:szCs w:val="24"/>
          <w:lang w:eastAsia="zh-CN"/>
        </w:rPr>
        <w:t>东盟</w:t>
      </w:r>
      <w:r w:rsidR="00BC630B" w:rsidRPr="00310314">
        <w:rPr>
          <w:kern w:val="22"/>
          <w:sz w:val="24"/>
          <w:szCs w:val="24"/>
          <w:lang w:eastAsia="zh-CN"/>
        </w:rPr>
        <w:t>生物多样性中心</w:t>
      </w:r>
      <w:r w:rsidR="00E37069">
        <w:rPr>
          <w:rFonts w:hint="eastAsia"/>
          <w:kern w:val="22"/>
          <w:sz w:val="24"/>
          <w:szCs w:val="24"/>
          <w:lang w:eastAsia="zh-CN"/>
        </w:rPr>
        <w:t>是</w:t>
      </w:r>
      <w:r w:rsidR="00E37069">
        <w:rPr>
          <w:kern w:val="22"/>
          <w:sz w:val="24"/>
          <w:szCs w:val="24"/>
          <w:lang w:eastAsia="zh-CN"/>
        </w:rPr>
        <w:t>区域</w:t>
      </w:r>
      <w:r w:rsidR="00E37069">
        <w:rPr>
          <w:rFonts w:hint="eastAsia"/>
          <w:kern w:val="22"/>
          <w:sz w:val="24"/>
          <w:szCs w:val="24"/>
          <w:lang w:eastAsia="zh-CN"/>
        </w:rPr>
        <w:t>性</w:t>
      </w:r>
      <w:r w:rsidR="00E37069">
        <w:rPr>
          <w:kern w:val="22"/>
          <w:sz w:val="24"/>
          <w:szCs w:val="24"/>
          <w:lang w:eastAsia="zh-CN"/>
        </w:rPr>
        <w:t>的重要合作伙伴，</w:t>
      </w:r>
      <w:r w:rsidR="007539A4">
        <w:rPr>
          <w:rFonts w:hint="eastAsia"/>
          <w:kern w:val="22"/>
          <w:sz w:val="24"/>
          <w:szCs w:val="24"/>
          <w:lang w:eastAsia="zh-CN"/>
        </w:rPr>
        <w:t>不但</w:t>
      </w:r>
      <w:r w:rsidR="007539A4">
        <w:rPr>
          <w:kern w:val="22"/>
          <w:sz w:val="24"/>
          <w:szCs w:val="24"/>
          <w:lang w:eastAsia="zh-CN"/>
        </w:rPr>
        <w:t>以</w:t>
      </w:r>
      <w:r w:rsidR="007539A4">
        <w:rPr>
          <w:rFonts w:hint="eastAsia"/>
          <w:kern w:val="22"/>
          <w:sz w:val="24"/>
          <w:szCs w:val="24"/>
          <w:lang w:eastAsia="zh-CN"/>
        </w:rPr>
        <w:t>支持者</w:t>
      </w:r>
      <w:r w:rsidR="007539A4">
        <w:rPr>
          <w:kern w:val="22"/>
          <w:sz w:val="24"/>
          <w:szCs w:val="24"/>
          <w:lang w:eastAsia="zh-CN"/>
        </w:rPr>
        <w:t>的</w:t>
      </w:r>
      <w:r w:rsidR="007539A4">
        <w:rPr>
          <w:rFonts w:hint="eastAsia"/>
          <w:kern w:val="22"/>
          <w:sz w:val="24"/>
          <w:szCs w:val="24"/>
          <w:lang w:eastAsia="zh-CN"/>
        </w:rPr>
        <w:t>角色</w:t>
      </w:r>
      <w:r w:rsidR="007539A4">
        <w:rPr>
          <w:kern w:val="22"/>
          <w:sz w:val="24"/>
          <w:szCs w:val="24"/>
          <w:lang w:eastAsia="zh-CN"/>
        </w:rPr>
        <w:t>参与这一进程，而且</w:t>
      </w:r>
      <w:r w:rsidR="007539A4">
        <w:rPr>
          <w:rFonts w:hint="eastAsia"/>
          <w:kern w:val="22"/>
          <w:sz w:val="24"/>
          <w:szCs w:val="24"/>
          <w:lang w:eastAsia="zh-CN"/>
        </w:rPr>
        <w:t>也是</w:t>
      </w:r>
      <w:r w:rsidR="007539A4">
        <w:rPr>
          <w:kern w:val="22"/>
          <w:sz w:val="24"/>
          <w:szCs w:val="24"/>
          <w:lang w:eastAsia="zh-CN"/>
        </w:rPr>
        <w:t>为了建立自己</w:t>
      </w:r>
      <w:r w:rsidR="007539A4">
        <w:rPr>
          <w:rFonts w:hint="eastAsia"/>
          <w:kern w:val="22"/>
          <w:sz w:val="24"/>
          <w:szCs w:val="24"/>
          <w:lang w:eastAsia="zh-CN"/>
        </w:rPr>
        <w:t>将</w:t>
      </w:r>
      <w:r w:rsidR="007539A4">
        <w:rPr>
          <w:kern w:val="22"/>
          <w:sz w:val="24"/>
          <w:szCs w:val="24"/>
          <w:lang w:eastAsia="zh-CN"/>
        </w:rPr>
        <w:t>性别问题纳入其工作的主流的组织</w:t>
      </w:r>
      <w:r w:rsidR="007539A4">
        <w:rPr>
          <w:rFonts w:hint="eastAsia"/>
          <w:kern w:val="22"/>
          <w:sz w:val="24"/>
          <w:szCs w:val="24"/>
          <w:lang w:eastAsia="zh-CN"/>
        </w:rPr>
        <w:t>能力</w:t>
      </w:r>
      <w:r w:rsidR="007539A4">
        <w:rPr>
          <w:kern w:val="22"/>
          <w:sz w:val="24"/>
          <w:szCs w:val="24"/>
          <w:lang w:eastAsia="zh-CN"/>
        </w:rPr>
        <w:t>。</w:t>
      </w:r>
    </w:p>
    <w:p w:rsidR="00630E63" w:rsidRPr="00A00D0D" w:rsidRDefault="00B35669" w:rsidP="00C91779">
      <w:pPr>
        <w:pStyle w:val="Heading2"/>
        <w:suppressLineNumbers/>
        <w:tabs>
          <w:tab w:val="left" w:pos="360"/>
        </w:tabs>
        <w:suppressAutoHyphens/>
        <w:kinsoku w:val="0"/>
        <w:overflowPunct w:val="0"/>
        <w:autoSpaceDE w:val="0"/>
        <w:autoSpaceDN w:val="0"/>
        <w:adjustRightInd w:val="0"/>
        <w:snapToGrid w:val="0"/>
        <w:rPr>
          <w:bCs w:val="0"/>
          <w:snapToGrid w:val="0"/>
          <w:kern w:val="22"/>
          <w:sz w:val="24"/>
        </w:rPr>
      </w:pPr>
      <w:r w:rsidRPr="00A00D0D">
        <w:rPr>
          <w:bCs w:val="0"/>
          <w:snapToGrid w:val="0"/>
          <w:kern w:val="22"/>
          <w:sz w:val="24"/>
        </w:rPr>
        <w:t>C.</w:t>
      </w:r>
      <w:r w:rsidRPr="00A00D0D">
        <w:rPr>
          <w:bCs w:val="0"/>
          <w:snapToGrid w:val="0"/>
          <w:kern w:val="22"/>
          <w:sz w:val="24"/>
        </w:rPr>
        <w:tab/>
      </w:r>
      <w:r w:rsidR="002533BD">
        <w:rPr>
          <w:bCs w:val="0"/>
          <w:snapToGrid w:val="0"/>
          <w:kern w:val="22"/>
          <w:sz w:val="24"/>
        </w:rPr>
        <w:t xml:space="preserve">  </w:t>
      </w:r>
      <w:r w:rsidR="002533BD">
        <w:rPr>
          <w:rFonts w:hint="eastAsia"/>
          <w:bCs w:val="0"/>
          <w:snapToGrid w:val="0"/>
          <w:kern w:val="22"/>
          <w:sz w:val="24"/>
          <w:lang w:eastAsia="zh-CN"/>
        </w:rPr>
        <w:t>全球层面</w:t>
      </w:r>
    </w:p>
    <w:p w:rsidR="001F1D52" w:rsidRPr="00A00D0D" w:rsidRDefault="009664C5" w:rsidP="00C91779">
      <w:pPr>
        <w:pStyle w:val="Para1"/>
        <w:suppressLineNumbers/>
        <w:tabs>
          <w:tab w:val="clear" w:pos="360"/>
        </w:tabs>
        <w:suppressAutoHyphens/>
        <w:kinsoku w:val="0"/>
        <w:overflowPunct w:val="0"/>
        <w:autoSpaceDE w:val="0"/>
        <w:autoSpaceDN w:val="0"/>
        <w:adjustRightInd w:val="0"/>
        <w:snapToGrid w:val="0"/>
        <w:rPr>
          <w:kern w:val="22"/>
          <w:sz w:val="24"/>
          <w:szCs w:val="24"/>
          <w:lang w:eastAsia="zh-CN"/>
        </w:rPr>
      </w:pPr>
      <w:r>
        <w:rPr>
          <w:kern w:val="22"/>
          <w:sz w:val="24"/>
          <w:szCs w:val="24"/>
          <w:lang w:eastAsia="zh-CN"/>
        </w:rPr>
        <w:t>秘书处</w:t>
      </w:r>
      <w:r w:rsidR="008928B2">
        <w:rPr>
          <w:rFonts w:hint="eastAsia"/>
          <w:kern w:val="22"/>
          <w:sz w:val="24"/>
          <w:szCs w:val="24"/>
          <w:lang w:eastAsia="zh-CN"/>
        </w:rPr>
        <w:t>与</w:t>
      </w:r>
      <w:r w:rsidR="008928B2">
        <w:rPr>
          <w:kern w:val="22"/>
          <w:sz w:val="24"/>
          <w:szCs w:val="24"/>
          <w:lang w:eastAsia="zh-CN"/>
        </w:rPr>
        <w:t>各</w:t>
      </w:r>
      <w:r w:rsidR="008928B2">
        <w:rPr>
          <w:rFonts w:hint="eastAsia"/>
          <w:kern w:val="22"/>
          <w:sz w:val="24"/>
          <w:szCs w:val="24"/>
          <w:lang w:eastAsia="zh-CN"/>
        </w:rPr>
        <w:t>主要</w:t>
      </w:r>
      <w:r w:rsidR="008928B2">
        <w:rPr>
          <w:kern w:val="22"/>
          <w:sz w:val="24"/>
          <w:szCs w:val="24"/>
          <w:lang w:eastAsia="zh-CN"/>
        </w:rPr>
        <w:t>国际合作伙伴协作，编制了一系列</w:t>
      </w:r>
      <w:r w:rsidR="008928B2">
        <w:rPr>
          <w:rFonts w:hint="eastAsia"/>
          <w:kern w:val="22"/>
          <w:sz w:val="24"/>
          <w:szCs w:val="24"/>
          <w:lang w:eastAsia="zh-CN"/>
        </w:rPr>
        <w:t>具有</w:t>
      </w:r>
      <w:r w:rsidR="008928B2">
        <w:rPr>
          <w:kern w:val="22"/>
          <w:sz w:val="24"/>
          <w:szCs w:val="24"/>
          <w:lang w:eastAsia="zh-CN"/>
        </w:rPr>
        <w:t>全球意义的能力建设材料和举措。</w:t>
      </w:r>
      <w:r w:rsidR="008928B2">
        <w:rPr>
          <w:rFonts w:hint="eastAsia"/>
          <w:kern w:val="22"/>
          <w:sz w:val="24"/>
          <w:szCs w:val="24"/>
          <w:lang w:eastAsia="zh-CN"/>
        </w:rPr>
        <w:t>在加拿大和</w:t>
      </w:r>
      <w:r w:rsidR="008928B2">
        <w:rPr>
          <w:kern w:val="22"/>
          <w:sz w:val="24"/>
          <w:szCs w:val="24"/>
          <w:lang w:eastAsia="zh-CN"/>
        </w:rPr>
        <w:t>日本政府</w:t>
      </w:r>
      <w:r w:rsidR="008928B2">
        <w:rPr>
          <w:rFonts w:hint="eastAsia"/>
          <w:kern w:val="22"/>
          <w:sz w:val="24"/>
          <w:szCs w:val="24"/>
          <w:lang w:eastAsia="zh-CN"/>
        </w:rPr>
        <w:t>的</w:t>
      </w:r>
      <w:r w:rsidR="008928B2">
        <w:rPr>
          <w:kern w:val="22"/>
          <w:sz w:val="24"/>
          <w:szCs w:val="24"/>
          <w:lang w:eastAsia="zh-CN"/>
        </w:rPr>
        <w:t>慷慨财政支助</w:t>
      </w:r>
      <w:r w:rsidR="008928B2">
        <w:rPr>
          <w:rFonts w:hint="eastAsia"/>
          <w:kern w:val="22"/>
          <w:sz w:val="24"/>
          <w:szCs w:val="24"/>
          <w:lang w:eastAsia="zh-CN"/>
        </w:rPr>
        <w:t>下</w:t>
      </w:r>
      <w:r w:rsidR="008928B2">
        <w:rPr>
          <w:kern w:val="22"/>
          <w:sz w:val="24"/>
          <w:szCs w:val="24"/>
          <w:lang w:eastAsia="zh-CN"/>
        </w:rPr>
        <w:t>，</w:t>
      </w:r>
      <w:r w:rsidR="00FA0680">
        <w:rPr>
          <w:rFonts w:hint="eastAsia"/>
          <w:kern w:val="22"/>
          <w:sz w:val="24"/>
          <w:szCs w:val="24"/>
          <w:lang w:eastAsia="zh-CN"/>
        </w:rPr>
        <w:t>制作</w:t>
      </w:r>
      <w:r w:rsidR="00FA0680">
        <w:rPr>
          <w:kern w:val="22"/>
          <w:sz w:val="24"/>
          <w:szCs w:val="24"/>
          <w:lang w:eastAsia="zh-CN"/>
        </w:rPr>
        <w:t>了各种材料，其中包括</w:t>
      </w:r>
      <w:r w:rsidR="00E229A1" w:rsidRPr="00FA0680">
        <w:rPr>
          <w:rFonts w:ascii="KaiTi" w:eastAsia="KaiTi" w:hAnsi="KaiTi"/>
          <w:kern w:val="22"/>
          <w:sz w:val="24"/>
          <w:szCs w:val="24"/>
          <w:lang w:eastAsia="zh-CN"/>
        </w:rPr>
        <w:t>2015-2020年性别平等行动计划</w:t>
      </w:r>
      <w:r w:rsidR="00FA0680" w:rsidRPr="00FA0680">
        <w:rPr>
          <w:rFonts w:ascii="KaiTi" w:eastAsia="KaiTi" w:hAnsi="KaiTi" w:hint="eastAsia"/>
          <w:kern w:val="22"/>
          <w:sz w:val="24"/>
          <w:szCs w:val="24"/>
          <w:lang w:eastAsia="zh-CN"/>
        </w:rPr>
        <w:t>袖珍指南</w:t>
      </w:r>
      <w:r w:rsidR="00FA0680">
        <w:rPr>
          <w:kern w:val="22"/>
          <w:sz w:val="24"/>
          <w:szCs w:val="24"/>
          <w:lang w:eastAsia="zh-CN"/>
        </w:rPr>
        <w:t>，</w:t>
      </w:r>
      <w:r w:rsidR="00FA0680">
        <w:rPr>
          <w:rFonts w:hint="eastAsia"/>
          <w:kern w:val="22"/>
          <w:sz w:val="24"/>
          <w:szCs w:val="24"/>
          <w:lang w:eastAsia="zh-CN"/>
        </w:rPr>
        <w:t>该指南</w:t>
      </w:r>
      <w:r w:rsidR="00FA0680">
        <w:rPr>
          <w:kern w:val="22"/>
          <w:sz w:val="24"/>
          <w:szCs w:val="24"/>
          <w:lang w:eastAsia="zh-CN"/>
        </w:rPr>
        <w:t>概括了各缔约方所采取行动的实例。</w:t>
      </w:r>
      <w:r w:rsidR="00FA0680">
        <w:rPr>
          <w:rFonts w:hint="eastAsia"/>
          <w:kern w:val="22"/>
          <w:sz w:val="24"/>
          <w:szCs w:val="24"/>
          <w:lang w:eastAsia="zh-CN"/>
        </w:rPr>
        <w:t>该文件</w:t>
      </w:r>
      <w:r w:rsidR="00FA0680">
        <w:rPr>
          <w:kern w:val="22"/>
          <w:sz w:val="24"/>
          <w:szCs w:val="24"/>
          <w:lang w:eastAsia="zh-CN"/>
        </w:rPr>
        <w:t>现已</w:t>
      </w:r>
      <w:r w:rsidR="00FA0680">
        <w:rPr>
          <w:rFonts w:hint="eastAsia"/>
          <w:kern w:val="22"/>
          <w:sz w:val="24"/>
          <w:szCs w:val="24"/>
          <w:lang w:eastAsia="zh-CN"/>
        </w:rPr>
        <w:t>用</w:t>
      </w:r>
      <w:r w:rsidR="00FA0680">
        <w:rPr>
          <w:kern w:val="22"/>
          <w:sz w:val="24"/>
          <w:szCs w:val="24"/>
          <w:lang w:eastAsia="zh-CN"/>
        </w:rPr>
        <w:t>联合国所有六种</w:t>
      </w:r>
      <w:r w:rsidR="00FA0680">
        <w:rPr>
          <w:rFonts w:hint="eastAsia"/>
          <w:kern w:val="22"/>
          <w:sz w:val="24"/>
          <w:szCs w:val="24"/>
          <w:lang w:eastAsia="zh-CN"/>
        </w:rPr>
        <w:t>正式语文上载</w:t>
      </w:r>
      <w:r w:rsidR="00FA0680">
        <w:rPr>
          <w:kern w:val="22"/>
          <w:sz w:val="24"/>
          <w:szCs w:val="24"/>
          <w:lang w:eastAsia="zh-CN"/>
        </w:rPr>
        <w:t>至</w:t>
      </w:r>
      <w:r w:rsidR="00FA0680">
        <w:rPr>
          <w:rFonts w:hint="eastAsia"/>
          <w:kern w:val="22"/>
          <w:sz w:val="24"/>
          <w:szCs w:val="24"/>
          <w:lang w:eastAsia="zh-CN"/>
        </w:rPr>
        <w:t>《</w:t>
      </w:r>
      <w:r w:rsidR="00FA0680">
        <w:rPr>
          <w:kern w:val="22"/>
          <w:sz w:val="24"/>
          <w:szCs w:val="24"/>
          <w:lang w:eastAsia="zh-CN"/>
        </w:rPr>
        <w:t>公约</w:t>
      </w:r>
      <w:r w:rsidR="00FA0680">
        <w:rPr>
          <w:rFonts w:hint="eastAsia"/>
          <w:kern w:val="22"/>
          <w:sz w:val="24"/>
          <w:szCs w:val="24"/>
          <w:lang w:eastAsia="zh-CN"/>
        </w:rPr>
        <w:t>》</w:t>
      </w:r>
      <w:r w:rsidR="00FA0680">
        <w:rPr>
          <w:kern w:val="22"/>
          <w:sz w:val="24"/>
          <w:szCs w:val="24"/>
          <w:lang w:eastAsia="zh-CN"/>
        </w:rPr>
        <w:t>网站。</w:t>
      </w:r>
      <w:r w:rsidR="00CA2E78" w:rsidRPr="00A00D0D">
        <w:rPr>
          <w:rStyle w:val="FootnoteReference"/>
          <w:kern w:val="22"/>
          <w:sz w:val="24"/>
          <w:szCs w:val="24"/>
          <w:u w:val="none"/>
          <w:vertAlign w:val="superscript"/>
        </w:rPr>
        <w:footnoteReference w:id="15"/>
      </w:r>
      <w:r w:rsidR="00CA2E78" w:rsidRPr="00A00D0D">
        <w:rPr>
          <w:kern w:val="22"/>
          <w:sz w:val="24"/>
          <w:szCs w:val="24"/>
          <w:lang w:eastAsia="zh-CN"/>
        </w:rPr>
        <w:t xml:space="preserve"> </w:t>
      </w:r>
      <w:r w:rsidR="00FA0680">
        <w:rPr>
          <w:rFonts w:hint="eastAsia"/>
          <w:kern w:val="22"/>
          <w:sz w:val="24"/>
          <w:szCs w:val="24"/>
          <w:lang w:eastAsia="zh-CN"/>
        </w:rPr>
        <w:t>这一</w:t>
      </w:r>
      <w:r w:rsidR="00FA0680">
        <w:rPr>
          <w:kern w:val="22"/>
          <w:sz w:val="24"/>
          <w:szCs w:val="24"/>
          <w:lang w:eastAsia="zh-CN"/>
        </w:rPr>
        <w:t>支持还让秘书处能够编制</w:t>
      </w:r>
      <w:r w:rsidR="00FA0680">
        <w:rPr>
          <w:rFonts w:hint="eastAsia"/>
          <w:kern w:val="22"/>
          <w:sz w:val="24"/>
          <w:szCs w:val="24"/>
          <w:lang w:eastAsia="zh-CN"/>
        </w:rPr>
        <w:t>一系列</w:t>
      </w:r>
      <w:r w:rsidR="00FA0680">
        <w:rPr>
          <w:kern w:val="22"/>
          <w:sz w:val="24"/>
          <w:szCs w:val="24"/>
          <w:lang w:eastAsia="zh-CN"/>
        </w:rPr>
        <w:t>关于性别问题主流化</w:t>
      </w:r>
      <w:r w:rsidR="00FA0680">
        <w:rPr>
          <w:rFonts w:hint="eastAsia"/>
          <w:kern w:val="22"/>
          <w:sz w:val="24"/>
          <w:szCs w:val="24"/>
          <w:lang w:eastAsia="zh-CN"/>
        </w:rPr>
        <w:t>的</w:t>
      </w:r>
      <w:r w:rsidR="00FA0680">
        <w:rPr>
          <w:kern w:val="22"/>
          <w:sz w:val="24"/>
          <w:szCs w:val="24"/>
          <w:lang w:eastAsia="zh-CN"/>
        </w:rPr>
        <w:t>材料，以及关于</w:t>
      </w:r>
      <w:r w:rsidR="00FA0680">
        <w:rPr>
          <w:rFonts w:hint="eastAsia"/>
          <w:kern w:val="22"/>
          <w:sz w:val="24"/>
          <w:szCs w:val="24"/>
          <w:lang w:eastAsia="zh-CN"/>
        </w:rPr>
        <w:t>性别问题</w:t>
      </w:r>
      <w:r w:rsidR="00FA0680">
        <w:rPr>
          <w:kern w:val="22"/>
          <w:sz w:val="24"/>
          <w:szCs w:val="24"/>
          <w:lang w:eastAsia="zh-CN"/>
        </w:rPr>
        <w:t>与《爱知生物多样性指标</w:t>
      </w:r>
      <w:r w:rsidR="00FA0680">
        <w:rPr>
          <w:rFonts w:hint="eastAsia"/>
          <w:kern w:val="22"/>
          <w:sz w:val="24"/>
          <w:szCs w:val="24"/>
          <w:lang w:eastAsia="zh-CN"/>
        </w:rPr>
        <w:t>》</w:t>
      </w:r>
      <w:r w:rsidR="00FA0680">
        <w:rPr>
          <w:kern w:val="22"/>
          <w:sz w:val="24"/>
          <w:szCs w:val="24"/>
          <w:lang w:eastAsia="zh-CN"/>
        </w:rPr>
        <w:t>的联系的指南，</w:t>
      </w:r>
      <w:r w:rsidR="00FA0680">
        <w:rPr>
          <w:rFonts w:hint="eastAsia"/>
          <w:kern w:val="22"/>
          <w:sz w:val="24"/>
          <w:szCs w:val="24"/>
          <w:lang w:eastAsia="zh-CN"/>
        </w:rPr>
        <w:t>该</w:t>
      </w:r>
      <w:r w:rsidR="00FA0680">
        <w:rPr>
          <w:kern w:val="22"/>
          <w:sz w:val="24"/>
          <w:szCs w:val="24"/>
          <w:lang w:eastAsia="zh-CN"/>
        </w:rPr>
        <w:t>指南将于</w:t>
      </w:r>
      <w:r w:rsidR="00FA0680">
        <w:rPr>
          <w:rFonts w:hint="eastAsia"/>
          <w:kern w:val="22"/>
          <w:sz w:val="24"/>
          <w:szCs w:val="24"/>
          <w:lang w:eastAsia="zh-CN"/>
        </w:rPr>
        <w:t>2018</w:t>
      </w:r>
      <w:r w:rsidR="00FA0680">
        <w:rPr>
          <w:rFonts w:hint="eastAsia"/>
          <w:kern w:val="22"/>
          <w:sz w:val="24"/>
          <w:szCs w:val="24"/>
          <w:lang w:eastAsia="zh-CN"/>
        </w:rPr>
        <w:t>年</w:t>
      </w:r>
      <w:r w:rsidR="00FA0680">
        <w:rPr>
          <w:kern w:val="22"/>
          <w:sz w:val="24"/>
          <w:szCs w:val="24"/>
          <w:lang w:eastAsia="zh-CN"/>
        </w:rPr>
        <w:t>晚些时候</w:t>
      </w:r>
      <w:r w:rsidR="005556D9">
        <w:rPr>
          <w:rFonts w:hint="eastAsia"/>
          <w:kern w:val="22"/>
          <w:sz w:val="24"/>
          <w:szCs w:val="24"/>
          <w:lang w:eastAsia="zh-CN"/>
        </w:rPr>
        <w:t>发布</w:t>
      </w:r>
      <w:r w:rsidR="00FA0680">
        <w:rPr>
          <w:kern w:val="22"/>
          <w:sz w:val="24"/>
          <w:szCs w:val="24"/>
          <w:lang w:eastAsia="zh-CN"/>
        </w:rPr>
        <w:t>。</w:t>
      </w:r>
    </w:p>
    <w:p w:rsidR="00630E63" w:rsidRPr="00263C29" w:rsidRDefault="005556D9" w:rsidP="00246924">
      <w:pPr>
        <w:pStyle w:val="Para1"/>
        <w:suppressLineNumbers/>
        <w:tabs>
          <w:tab w:val="clear" w:pos="360"/>
        </w:tabs>
        <w:suppressAutoHyphens/>
        <w:kinsoku w:val="0"/>
        <w:overflowPunct w:val="0"/>
        <w:autoSpaceDE w:val="0"/>
        <w:autoSpaceDN w:val="0"/>
        <w:adjustRightInd w:val="0"/>
        <w:snapToGrid w:val="0"/>
        <w:rPr>
          <w:kern w:val="22"/>
          <w:sz w:val="24"/>
          <w:szCs w:val="24"/>
          <w:lang w:eastAsia="zh-CN"/>
        </w:rPr>
      </w:pPr>
      <w:r w:rsidRPr="00263C29">
        <w:rPr>
          <w:rFonts w:hint="eastAsia"/>
          <w:kern w:val="22"/>
          <w:sz w:val="24"/>
          <w:szCs w:val="24"/>
          <w:lang w:eastAsia="zh-CN"/>
        </w:rPr>
        <w:t>秘书处</w:t>
      </w:r>
      <w:r w:rsidRPr="00263C29">
        <w:rPr>
          <w:kern w:val="22"/>
          <w:sz w:val="24"/>
          <w:szCs w:val="24"/>
          <w:lang w:eastAsia="zh-CN"/>
        </w:rPr>
        <w:t>与</w:t>
      </w:r>
      <w:r w:rsidR="00BC630B" w:rsidRPr="00310314">
        <w:rPr>
          <w:rFonts w:hint="eastAsia"/>
          <w:kern w:val="22"/>
          <w:sz w:val="24"/>
          <w:szCs w:val="24"/>
          <w:lang w:eastAsia="zh-CN"/>
        </w:rPr>
        <w:t>全球环境基金</w:t>
      </w:r>
      <w:r w:rsidRPr="00263C29">
        <w:rPr>
          <w:rFonts w:hint="eastAsia"/>
          <w:kern w:val="22"/>
          <w:sz w:val="24"/>
          <w:szCs w:val="24"/>
          <w:lang w:eastAsia="zh-CN"/>
        </w:rPr>
        <w:t>（全环基金</w:t>
      </w:r>
      <w:r w:rsidRPr="00263C29">
        <w:rPr>
          <w:kern w:val="22"/>
          <w:sz w:val="24"/>
          <w:szCs w:val="24"/>
          <w:lang w:eastAsia="zh-CN"/>
        </w:rPr>
        <w:t>）及其小额赠款方案以及</w:t>
      </w:r>
      <w:r w:rsidR="000F671F" w:rsidRPr="00310314">
        <w:rPr>
          <w:rFonts w:hint="eastAsia"/>
          <w:kern w:val="22"/>
          <w:sz w:val="24"/>
          <w:szCs w:val="24"/>
          <w:lang w:eastAsia="zh-CN"/>
        </w:rPr>
        <w:t>联合国</w:t>
      </w:r>
      <w:r w:rsidR="000F671F" w:rsidRPr="00310314">
        <w:rPr>
          <w:kern w:val="22"/>
          <w:sz w:val="24"/>
          <w:szCs w:val="24"/>
          <w:lang w:eastAsia="zh-CN"/>
        </w:rPr>
        <w:t>训练研究所</w:t>
      </w:r>
      <w:r w:rsidR="000F671F" w:rsidRPr="00263C29">
        <w:rPr>
          <w:rFonts w:hint="eastAsia"/>
          <w:kern w:val="22"/>
          <w:sz w:val="24"/>
          <w:szCs w:val="24"/>
          <w:lang w:eastAsia="zh-CN"/>
        </w:rPr>
        <w:t>（</w:t>
      </w:r>
      <w:r w:rsidR="000F671F" w:rsidRPr="00263C29">
        <w:rPr>
          <w:sz w:val="24"/>
          <w:lang w:eastAsia="zh-CN"/>
        </w:rPr>
        <w:t>训研</w:t>
      </w:r>
      <w:r w:rsidR="000F671F" w:rsidRPr="00263C29">
        <w:rPr>
          <w:rFonts w:ascii="SimSun" w:hAnsi="SimSun" w:cs="SimSun" w:hint="eastAsia"/>
          <w:sz w:val="24"/>
          <w:lang w:eastAsia="zh-CN"/>
        </w:rPr>
        <w:t>所</w:t>
      </w:r>
      <w:r w:rsidR="000F671F" w:rsidRPr="00263C29">
        <w:rPr>
          <w:kern w:val="22"/>
          <w:sz w:val="24"/>
          <w:szCs w:val="24"/>
          <w:lang w:eastAsia="zh-CN"/>
        </w:rPr>
        <w:t>）</w:t>
      </w:r>
      <w:r w:rsidRPr="00263C29">
        <w:rPr>
          <w:rFonts w:hint="eastAsia"/>
          <w:kern w:val="22"/>
          <w:sz w:val="24"/>
          <w:szCs w:val="24"/>
          <w:lang w:eastAsia="zh-CN"/>
        </w:rPr>
        <w:t>合作</w:t>
      </w:r>
      <w:r w:rsidRPr="00263C29">
        <w:rPr>
          <w:kern w:val="22"/>
          <w:sz w:val="24"/>
          <w:szCs w:val="24"/>
          <w:lang w:eastAsia="zh-CN"/>
        </w:rPr>
        <w:t>，为制作关于性别问题和生物多样性的在线</w:t>
      </w:r>
      <w:r w:rsidRPr="00263C29">
        <w:rPr>
          <w:rFonts w:hint="eastAsia"/>
          <w:kern w:val="22"/>
          <w:sz w:val="24"/>
          <w:szCs w:val="24"/>
          <w:lang w:eastAsia="zh-CN"/>
        </w:rPr>
        <w:t>模块</w:t>
      </w:r>
      <w:r w:rsidRPr="00263C29">
        <w:rPr>
          <w:kern w:val="22"/>
          <w:sz w:val="24"/>
          <w:szCs w:val="24"/>
          <w:lang w:eastAsia="zh-CN"/>
        </w:rPr>
        <w:t>提供了很多意见，这些</w:t>
      </w:r>
      <w:r w:rsidRPr="00263C29">
        <w:rPr>
          <w:rFonts w:hint="eastAsia"/>
          <w:kern w:val="22"/>
          <w:sz w:val="24"/>
          <w:szCs w:val="24"/>
          <w:lang w:eastAsia="zh-CN"/>
        </w:rPr>
        <w:t>模块</w:t>
      </w:r>
      <w:r w:rsidRPr="00263C29">
        <w:rPr>
          <w:kern w:val="22"/>
          <w:sz w:val="24"/>
          <w:szCs w:val="24"/>
          <w:lang w:eastAsia="zh-CN"/>
        </w:rPr>
        <w:t>将</w:t>
      </w:r>
      <w:r w:rsidRPr="00263C29">
        <w:rPr>
          <w:rFonts w:hint="eastAsia"/>
          <w:kern w:val="22"/>
          <w:sz w:val="24"/>
          <w:szCs w:val="24"/>
          <w:lang w:eastAsia="zh-CN"/>
        </w:rPr>
        <w:t>成为</w:t>
      </w:r>
      <w:r w:rsidRPr="00263C29">
        <w:rPr>
          <w:kern w:val="22"/>
          <w:sz w:val="24"/>
          <w:szCs w:val="24"/>
          <w:lang w:eastAsia="zh-CN"/>
        </w:rPr>
        <w:t>关于性别平等和环境问题的</w:t>
      </w:r>
      <w:r w:rsidRPr="00263C29">
        <w:rPr>
          <w:rFonts w:hint="eastAsia"/>
          <w:kern w:val="22"/>
          <w:sz w:val="24"/>
          <w:szCs w:val="24"/>
          <w:lang w:eastAsia="zh-CN"/>
        </w:rPr>
        <w:t>开放</w:t>
      </w:r>
      <w:r w:rsidRPr="00263C29">
        <w:rPr>
          <w:kern w:val="22"/>
          <w:sz w:val="24"/>
          <w:szCs w:val="24"/>
          <w:lang w:eastAsia="zh-CN"/>
        </w:rPr>
        <w:t>课程的一部分。</w:t>
      </w:r>
      <w:r w:rsidRPr="00263C29">
        <w:rPr>
          <w:rFonts w:hint="eastAsia"/>
          <w:kern w:val="22"/>
          <w:sz w:val="24"/>
          <w:szCs w:val="24"/>
          <w:lang w:eastAsia="zh-CN"/>
        </w:rPr>
        <w:t>性别平等</w:t>
      </w:r>
      <w:r w:rsidRPr="00263C29">
        <w:rPr>
          <w:kern w:val="22"/>
          <w:sz w:val="24"/>
          <w:szCs w:val="24"/>
          <w:lang w:eastAsia="zh-CN"/>
        </w:rPr>
        <w:t>和生物多样性模块预期将于</w:t>
      </w:r>
      <w:r w:rsidRPr="00263C29">
        <w:rPr>
          <w:rFonts w:hint="eastAsia"/>
          <w:kern w:val="22"/>
          <w:sz w:val="24"/>
          <w:szCs w:val="24"/>
          <w:lang w:eastAsia="zh-CN"/>
        </w:rPr>
        <w:t>2018</w:t>
      </w:r>
      <w:r w:rsidRPr="00263C29">
        <w:rPr>
          <w:rFonts w:hint="eastAsia"/>
          <w:kern w:val="22"/>
          <w:sz w:val="24"/>
          <w:szCs w:val="24"/>
          <w:lang w:eastAsia="zh-CN"/>
        </w:rPr>
        <w:t>年</w:t>
      </w:r>
      <w:r w:rsidRPr="00263C29">
        <w:rPr>
          <w:kern w:val="22"/>
          <w:sz w:val="24"/>
          <w:szCs w:val="24"/>
          <w:lang w:eastAsia="zh-CN"/>
        </w:rPr>
        <w:t>推出。</w:t>
      </w:r>
      <w:r w:rsidR="009664C5" w:rsidRPr="00263C29">
        <w:rPr>
          <w:kern w:val="22"/>
          <w:sz w:val="24"/>
          <w:szCs w:val="24"/>
          <w:lang w:eastAsia="zh-CN"/>
        </w:rPr>
        <w:t>秘书处</w:t>
      </w:r>
      <w:r w:rsidRPr="00263C29">
        <w:rPr>
          <w:rFonts w:hint="eastAsia"/>
          <w:kern w:val="22"/>
          <w:sz w:val="24"/>
          <w:szCs w:val="24"/>
          <w:lang w:eastAsia="zh-CN"/>
        </w:rPr>
        <w:t>还是</w:t>
      </w:r>
      <w:r w:rsidRPr="00263C29">
        <w:rPr>
          <w:kern w:val="22"/>
          <w:sz w:val="24"/>
          <w:szCs w:val="24"/>
          <w:lang w:eastAsia="zh-CN"/>
        </w:rPr>
        <w:t>全环基金</w:t>
      </w:r>
      <w:r w:rsidRPr="00263C29">
        <w:rPr>
          <w:rFonts w:hint="eastAsia"/>
          <w:kern w:val="22"/>
          <w:sz w:val="24"/>
          <w:szCs w:val="24"/>
          <w:lang w:eastAsia="zh-CN"/>
        </w:rPr>
        <w:t>的</w:t>
      </w:r>
      <w:r w:rsidRPr="00263C29">
        <w:rPr>
          <w:kern w:val="22"/>
          <w:sz w:val="24"/>
          <w:szCs w:val="24"/>
          <w:lang w:eastAsia="zh-CN"/>
        </w:rPr>
        <w:t>性别</w:t>
      </w:r>
      <w:r w:rsidRPr="00263C29">
        <w:rPr>
          <w:rFonts w:hint="eastAsia"/>
          <w:kern w:val="22"/>
          <w:sz w:val="24"/>
          <w:szCs w:val="24"/>
          <w:lang w:eastAsia="zh-CN"/>
        </w:rPr>
        <w:t>平等</w:t>
      </w:r>
      <w:r w:rsidRPr="00263C29">
        <w:rPr>
          <w:kern w:val="22"/>
          <w:sz w:val="24"/>
          <w:szCs w:val="24"/>
          <w:lang w:eastAsia="zh-CN"/>
        </w:rPr>
        <w:t>伙伴关系</w:t>
      </w:r>
      <w:r w:rsidRPr="00263C29">
        <w:rPr>
          <w:rFonts w:hint="eastAsia"/>
          <w:kern w:val="22"/>
          <w:sz w:val="24"/>
          <w:szCs w:val="24"/>
          <w:lang w:eastAsia="zh-CN"/>
        </w:rPr>
        <w:t>的</w:t>
      </w:r>
      <w:r w:rsidRPr="00263C29">
        <w:rPr>
          <w:kern w:val="22"/>
          <w:sz w:val="24"/>
          <w:szCs w:val="24"/>
          <w:lang w:eastAsia="zh-CN"/>
        </w:rPr>
        <w:t>积极合作伙伴，</w:t>
      </w:r>
      <w:r w:rsidR="00391A12" w:rsidRPr="00263C29">
        <w:rPr>
          <w:rFonts w:hint="eastAsia"/>
          <w:kern w:val="22"/>
          <w:sz w:val="24"/>
          <w:szCs w:val="24"/>
          <w:lang w:eastAsia="zh-CN"/>
        </w:rPr>
        <w:t>该</w:t>
      </w:r>
      <w:r w:rsidR="00391A12" w:rsidRPr="00263C29">
        <w:rPr>
          <w:kern w:val="22"/>
          <w:sz w:val="24"/>
          <w:szCs w:val="24"/>
          <w:lang w:eastAsia="zh-CN"/>
        </w:rPr>
        <w:t>伙伴关系是全环基金所资助公约和各</w:t>
      </w:r>
      <w:r w:rsidR="00391A12" w:rsidRPr="00263C29">
        <w:rPr>
          <w:rFonts w:hint="eastAsia"/>
          <w:kern w:val="22"/>
          <w:sz w:val="24"/>
          <w:szCs w:val="24"/>
          <w:lang w:eastAsia="zh-CN"/>
        </w:rPr>
        <w:t>执行机构</w:t>
      </w:r>
      <w:r w:rsidR="00391A12" w:rsidRPr="00263C29">
        <w:rPr>
          <w:kern w:val="22"/>
          <w:sz w:val="24"/>
          <w:szCs w:val="24"/>
          <w:lang w:eastAsia="zh-CN"/>
        </w:rPr>
        <w:t>的性别问题联络点网络，该网络一直在致力于加强</w:t>
      </w:r>
      <w:r w:rsidR="00391A12" w:rsidRPr="00263C29">
        <w:rPr>
          <w:rFonts w:hint="eastAsia"/>
          <w:kern w:val="22"/>
          <w:sz w:val="24"/>
          <w:szCs w:val="24"/>
          <w:lang w:eastAsia="zh-CN"/>
        </w:rPr>
        <w:t>将</w:t>
      </w:r>
      <w:r w:rsidR="00391A12" w:rsidRPr="00263C29">
        <w:rPr>
          <w:kern w:val="22"/>
          <w:sz w:val="24"/>
          <w:szCs w:val="24"/>
          <w:lang w:eastAsia="zh-CN"/>
        </w:rPr>
        <w:t>性别因素纳入全环基金进行的方案编制的工作。该</w:t>
      </w:r>
      <w:r w:rsidR="00391A12" w:rsidRPr="00263C29">
        <w:rPr>
          <w:rFonts w:hint="eastAsia"/>
          <w:kern w:val="22"/>
          <w:sz w:val="24"/>
          <w:szCs w:val="24"/>
          <w:lang w:eastAsia="zh-CN"/>
        </w:rPr>
        <w:t>伙伴关系</w:t>
      </w:r>
      <w:r w:rsidR="00391A12" w:rsidRPr="00263C29">
        <w:rPr>
          <w:kern w:val="22"/>
          <w:sz w:val="24"/>
          <w:szCs w:val="24"/>
          <w:lang w:eastAsia="zh-CN"/>
        </w:rPr>
        <w:t>采取的行动包括支持制定全环基金理事会</w:t>
      </w:r>
      <w:r w:rsidR="00391A12" w:rsidRPr="00263C29">
        <w:rPr>
          <w:rFonts w:hint="eastAsia"/>
          <w:kern w:val="22"/>
          <w:sz w:val="24"/>
          <w:szCs w:val="24"/>
          <w:lang w:eastAsia="zh-CN"/>
        </w:rPr>
        <w:t>2017</w:t>
      </w:r>
      <w:r w:rsidR="00391A12" w:rsidRPr="00263C29">
        <w:rPr>
          <w:rFonts w:hint="eastAsia"/>
          <w:kern w:val="22"/>
          <w:sz w:val="24"/>
          <w:szCs w:val="24"/>
          <w:lang w:eastAsia="zh-CN"/>
        </w:rPr>
        <w:t>年</w:t>
      </w:r>
      <w:r w:rsidR="00391A12" w:rsidRPr="00263C29">
        <w:rPr>
          <w:rFonts w:hint="eastAsia"/>
          <w:kern w:val="22"/>
          <w:sz w:val="24"/>
          <w:szCs w:val="24"/>
          <w:lang w:eastAsia="zh-CN"/>
        </w:rPr>
        <w:t>11</w:t>
      </w:r>
      <w:r w:rsidR="00391A12" w:rsidRPr="00263C29">
        <w:rPr>
          <w:rFonts w:hint="eastAsia"/>
          <w:kern w:val="22"/>
          <w:sz w:val="24"/>
          <w:szCs w:val="24"/>
          <w:lang w:eastAsia="zh-CN"/>
        </w:rPr>
        <w:t>月</w:t>
      </w:r>
      <w:r w:rsidR="00391A12" w:rsidRPr="00263C29">
        <w:rPr>
          <w:kern w:val="22"/>
          <w:sz w:val="24"/>
          <w:szCs w:val="24"/>
          <w:lang w:eastAsia="zh-CN"/>
        </w:rPr>
        <w:t>通过的全环基金性别平等</w:t>
      </w:r>
      <w:r w:rsidR="00391A12" w:rsidRPr="00263C29">
        <w:rPr>
          <w:rFonts w:hint="eastAsia"/>
          <w:kern w:val="22"/>
          <w:sz w:val="24"/>
          <w:szCs w:val="24"/>
          <w:lang w:eastAsia="zh-CN"/>
        </w:rPr>
        <w:t>新</w:t>
      </w:r>
      <w:r w:rsidR="00391A12" w:rsidRPr="00263C29">
        <w:rPr>
          <w:kern w:val="22"/>
          <w:sz w:val="24"/>
          <w:szCs w:val="24"/>
          <w:lang w:eastAsia="zh-CN"/>
        </w:rPr>
        <w:t>政策</w:t>
      </w:r>
      <w:r w:rsidR="001F1D52" w:rsidRPr="00A00D0D">
        <w:rPr>
          <w:rStyle w:val="FootnoteReference"/>
          <w:kern w:val="22"/>
          <w:sz w:val="24"/>
          <w:szCs w:val="24"/>
          <w:u w:val="none"/>
          <w:vertAlign w:val="superscript"/>
        </w:rPr>
        <w:footnoteReference w:id="16"/>
      </w:r>
      <w:r w:rsidR="00263C29">
        <w:rPr>
          <w:kern w:val="22"/>
          <w:sz w:val="24"/>
          <w:szCs w:val="24"/>
          <w:lang w:eastAsia="zh-CN"/>
        </w:rPr>
        <w:t xml:space="preserve"> </w:t>
      </w:r>
      <w:r w:rsidR="00263C29">
        <w:rPr>
          <w:rFonts w:hint="eastAsia"/>
          <w:kern w:val="22"/>
          <w:sz w:val="24"/>
          <w:szCs w:val="24"/>
          <w:lang w:eastAsia="zh-CN"/>
        </w:rPr>
        <w:t>以及</w:t>
      </w:r>
      <w:r w:rsidR="00263C29">
        <w:rPr>
          <w:kern w:val="22"/>
          <w:sz w:val="24"/>
          <w:szCs w:val="24"/>
          <w:lang w:eastAsia="zh-CN"/>
        </w:rPr>
        <w:t>相关</w:t>
      </w:r>
      <w:r w:rsidR="00263C29">
        <w:rPr>
          <w:rFonts w:hint="eastAsia"/>
          <w:kern w:val="22"/>
          <w:sz w:val="24"/>
          <w:szCs w:val="24"/>
          <w:lang w:eastAsia="zh-CN"/>
        </w:rPr>
        <w:t>性别问题</w:t>
      </w:r>
      <w:r w:rsidR="00263C29">
        <w:rPr>
          <w:kern w:val="22"/>
          <w:sz w:val="24"/>
          <w:szCs w:val="24"/>
          <w:lang w:eastAsia="zh-CN"/>
        </w:rPr>
        <w:t>准则</w:t>
      </w:r>
      <w:r w:rsidR="00263C29">
        <w:rPr>
          <w:rFonts w:hint="eastAsia"/>
          <w:kern w:val="22"/>
          <w:sz w:val="24"/>
          <w:szCs w:val="24"/>
          <w:lang w:eastAsia="zh-CN"/>
        </w:rPr>
        <w:t>的</w:t>
      </w:r>
      <w:r w:rsidR="00263C29">
        <w:rPr>
          <w:kern w:val="22"/>
          <w:sz w:val="24"/>
          <w:szCs w:val="24"/>
          <w:lang w:eastAsia="zh-CN"/>
        </w:rPr>
        <w:t>制定等相关努力</w:t>
      </w:r>
      <w:r w:rsidR="00263C29">
        <w:rPr>
          <w:rFonts w:hint="eastAsia"/>
          <w:kern w:val="22"/>
          <w:sz w:val="24"/>
          <w:szCs w:val="24"/>
          <w:lang w:eastAsia="zh-CN"/>
        </w:rPr>
        <w:t>。</w:t>
      </w:r>
    </w:p>
    <w:p w:rsidR="000454C9" w:rsidRPr="00062FB0" w:rsidRDefault="002533BD" w:rsidP="00062FB0">
      <w:pPr>
        <w:pStyle w:val="Heading1"/>
        <w:numPr>
          <w:ilvl w:val="0"/>
          <w:numId w:val="76"/>
        </w:numPr>
        <w:suppressLineNumbers/>
        <w:suppressAutoHyphens/>
        <w:kinsoku w:val="0"/>
        <w:overflowPunct w:val="0"/>
        <w:autoSpaceDE w:val="0"/>
        <w:autoSpaceDN w:val="0"/>
        <w:adjustRightInd w:val="0"/>
        <w:snapToGrid w:val="0"/>
        <w:ind w:left="0" w:firstLine="0"/>
        <w:rPr>
          <w:rFonts w:ascii="SimHei" w:eastAsia="SimHei" w:hAnsi="SimHei"/>
          <w:caps w:val="0"/>
          <w:snapToGrid w:val="0"/>
          <w:kern w:val="22"/>
          <w:sz w:val="24"/>
          <w:lang w:eastAsia="zh-CN"/>
        </w:rPr>
      </w:pPr>
      <w:r>
        <w:rPr>
          <w:rFonts w:ascii="SimHei" w:eastAsia="SimHei" w:hAnsi="SimHei" w:hint="eastAsia"/>
          <w:caps w:val="0"/>
          <w:snapToGrid w:val="0"/>
          <w:kern w:val="22"/>
          <w:sz w:val="24"/>
          <w:lang w:eastAsia="zh-CN"/>
        </w:rPr>
        <w:t>初步结论</w:t>
      </w:r>
      <w:r>
        <w:rPr>
          <w:rFonts w:ascii="SimHei" w:eastAsia="SimHei" w:hAnsi="SimHei"/>
          <w:caps w:val="0"/>
          <w:snapToGrid w:val="0"/>
          <w:kern w:val="22"/>
          <w:sz w:val="24"/>
          <w:lang w:eastAsia="zh-CN"/>
        </w:rPr>
        <w:t>和考虑</w:t>
      </w:r>
    </w:p>
    <w:p w:rsidR="000454C9" w:rsidRPr="00AF6440" w:rsidRDefault="001D69B2" w:rsidP="00075103">
      <w:pPr>
        <w:pStyle w:val="Para1"/>
        <w:suppressLineNumbers/>
        <w:tabs>
          <w:tab w:val="clear" w:pos="360"/>
        </w:tabs>
        <w:suppressAutoHyphens/>
        <w:kinsoku w:val="0"/>
        <w:overflowPunct w:val="0"/>
        <w:autoSpaceDE w:val="0"/>
        <w:autoSpaceDN w:val="0"/>
        <w:adjustRightInd w:val="0"/>
        <w:snapToGrid w:val="0"/>
        <w:rPr>
          <w:kern w:val="22"/>
          <w:sz w:val="24"/>
          <w:szCs w:val="24"/>
          <w:lang w:eastAsia="zh-CN"/>
        </w:rPr>
      </w:pPr>
      <w:r w:rsidRPr="00AF6440">
        <w:rPr>
          <w:rFonts w:hint="eastAsia"/>
          <w:kern w:val="22"/>
          <w:sz w:val="24"/>
          <w:szCs w:val="24"/>
          <w:lang w:eastAsia="zh-CN"/>
        </w:rPr>
        <w:t>对</w:t>
      </w:r>
      <w:r w:rsidR="009664C5" w:rsidRPr="00AF6440">
        <w:rPr>
          <w:kern w:val="22"/>
          <w:sz w:val="24"/>
          <w:szCs w:val="24"/>
          <w:lang w:eastAsia="zh-CN"/>
        </w:rPr>
        <w:t>秘书处</w:t>
      </w:r>
      <w:r w:rsidRPr="00AF6440">
        <w:rPr>
          <w:rFonts w:hint="eastAsia"/>
          <w:kern w:val="22"/>
          <w:sz w:val="24"/>
          <w:szCs w:val="24"/>
          <w:lang w:eastAsia="zh-CN"/>
        </w:rPr>
        <w:t>、</w:t>
      </w:r>
      <w:r w:rsidRPr="00AF6440">
        <w:rPr>
          <w:kern w:val="22"/>
          <w:sz w:val="24"/>
          <w:szCs w:val="24"/>
          <w:lang w:eastAsia="zh-CN"/>
        </w:rPr>
        <w:t>缔约方和利益攸关方</w:t>
      </w:r>
      <w:r w:rsidRPr="00AF6440">
        <w:rPr>
          <w:rFonts w:hint="eastAsia"/>
          <w:kern w:val="22"/>
          <w:sz w:val="24"/>
          <w:szCs w:val="24"/>
          <w:lang w:eastAsia="zh-CN"/>
        </w:rPr>
        <w:t>所采取</w:t>
      </w:r>
      <w:r w:rsidRPr="00AF6440">
        <w:rPr>
          <w:kern w:val="22"/>
          <w:sz w:val="24"/>
          <w:szCs w:val="24"/>
          <w:lang w:eastAsia="zh-CN"/>
        </w:rPr>
        <w:t>行动的分析</w:t>
      </w:r>
      <w:r w:rsidRPr="00AF6440">
        <w:rPr>
          <w:rFonts w:hint="eastAsia"/>
          <w:kern w:val="22"/>
          <w:sz w:val="24"/>
          <w:szCs w:val="24"/>
          <w:lang w:eastAsia="zh-CN"/>
        </w:rPr>
        <w:t>产生</w:t>
      </w:r>
      <w:r w:rsidR="00483DBF">
        <w:rPr>
          <w:rFonts w:hint="eastAsia"/>
          <w:kern w:val="22"/>
          <w:sz w:val="24"/>
          <w:szCs w:val="24"/>
          <w:lang w:eastAsia="zh-CN"/>
        </w:rPr>
        <w:t>了</w:t>
      </w:r>
      <w:r w:rsidRPr="00AF6440">
        <w:rPr>
          <w:rFonts w:hint="eastAsia"/>
          <w:kern w:val="22"/>
          <w:sz w:val="24"/>
          <w:szCs w:val="24"/>
          <w:lang w:eastAsia="zh-CN"/>
        </w:rPr>
        <w:t>一致</w:t>
      </w:r>
      <w:r w:rsidR="00483DBF">
        <w:rPr>
          <w:rFonts w:hint="eastAsia"/>
          <w:kern w:val="22"/>
          <w:sz w:val="24"/>
          <w:szCs w:val="24"/>
          <w:lang w:eastAsia="zh-CN"/>
        </w:rPr>
        <w:t>的</w:t>
      </w:r>
      <w:r w:rsidRPr="00AF6440">
        <w:rPr>
          <w:rFonts w:hint="eastAsia"/>
          <w:kern w:val="22"/>
          <w:sz w:val="24"/>
          <w:szCs w:val="24"/>
          <w:lang w:eastAsia="zh-CN"/>
        </w:rPr>
        <w:t>主题</w:t>
      </w:r>
      <w:r w:rsidR="00483DBF">
        <w:rPr>
          <w:rFonts w:hint="eastAsia"/>
          <w:kern w:val="22"/>
          <w:sz w:val="24"/>
          <w:szCs w:val="24"/>
          <w:lang w:eastAsia="zh-CN"/>
        </w:rPr>
        <w:t>，</w:t>
      </w:r>
      <w:r w:rsidR="00483DBF">
        <w:rPr>
          <w:kern w:val="22"/>
          <w:sz w:val="24"/>
          <w:szCs w:val="24"/>
          <w:lang w:eastAsia="zh-CN"/>
        </w:rPr>
        <w:t>其中的一些主题：</w:t>
      </w:r>
      <w:r w:rsidRPr="00AF6440">
        <w:rPr>
          <w:rFonts w:hint="eastAsia"/>
          <w:kern w:val="22"/>
          <w:sz w:val="24"/>
          <w:szCs w:val="24"/>
          <w:lang w:eastAsia="zh-CN"/>
        </w:rPr>
        <w:t>包括</w:t>
      </w:r>
      <w:r w:rsidRPr="00AF6440">
        <w:rPr>
          <w:kern w:val="22"/>
          <w:sz w:val="24"/>
          <w:szCs w:val="24"/>
          <w:lang w:eastAsia="zh-CN"/>
        </w:rPr>
        <w:t>当前能力建设的重要性</w:t>
      </w:r>
      <w:r w:rsidR="00483DBF">
        <w:rPr>
          <w:rFonts w:hint="eastAsia"/>
          <w:kern w:val="22"/>
          <w:sz w:val="24"/>
          <w:szCs w:val="24"/>
          <w:lang w:eastAsia="zh-CN"/>
        </w:rPr>
        <w:t>，</w:t>
      </w:r>
      <w:r w:rsidRPr="00AF6440">
        <w:rPr>
          <w:kern w:val="22"/>
          <w:sz w:val="24"/>
          <w:szCs w:val="24"/>
          <w:lang w:eastAsia="zh-CN"/>
        </w:rPr>
        <w:t>共同学习</w:t>
      </w:r>
      <w:r w:rsidR="00483DBF">
        <w:rPr>
          <w:rFonts w:hint="eastAsia"/>
          <w:kern w:val="22"/>
          <w:sz w:val="24"/>
          <w:szCs w:val="24"/>
          <w:lang w:eastAsia="zh-CN"/>
        </w:rPr>
        <w:t>，</w:t>
      </w:r>
      <w:r w:rsidR="00483DBF">
        <w:rPr>
          <w:kern w:val="22"/>
          <w:sz w:val="24"/>
          <w:szCs w:val="24"/>
          <w:lang w:eastAsia="zh-CN"/>
        </w:rPr>
        <w:t>以及</w:t>
      </w:r>
      <w:r w:rsidRPr="00AF6440">
        <w:rPr>
          <w:rFonts w:hint="eastAsia"/>
          <w:kern w:val="22"/>
          <w:sz w:val="24"/>
          <w:szCs w:val="24"/>
          <w:lang w:eastAsia="zh-CN"/>
        </w:rPr>
        <w:t>促进</w:t>
      </w:r>
      <w:r w:rsidRPr="00AF6440">
        <w:rPr>
          <w:kern w:val="22"/>
          <w:sz w:val="24"/>
          <w:szCs w:val="24"/>
          <w:lang w:eastAsia="zh-CN"/>
        </w:rPr>
        <w:t>形成</w:t>
      </w:r>
      <w:r w:rsidR="00483DBF">
        <w:rPr>
          <w:rFonts w:hint="eastAsia"/>
          <w:kern w:val="22"/>
          <w:sz w:val="24"/>
          <w:szCs w:val="24"/>
          <w:lang w:eastAsia="zh-CN"/>
        </w:rPr>
        <w:t>数目众多</w:t>
      </w:r>
      <w:r w:rsidR="00483DBF">
        <w:rPr>
          <w:kern w:val="22"/>
          <w:sz w:val="24"/>
          <w:szCs w:val="24"/>
          <w:lang w:eastAsia="zh-CN"/>
        </w:rPr>
        <w:t>的</w:t>
      </w:r>
      <w:r w:rsidR="00AF6440" w:rsidRPr="00AF6440">
        <w:rPr>
          <w:rFonts w:hint="eastAsia"/>
          <w:kern w:val="22"/>
          <w:sz w:val="24"/>
          <w:szCs w:val="24"/>
          <w:lang w:eastAsia="zh-CN"/>
        </w:rPr>
        <w:t>了解和</w:t>
      </w:r>
      <w:r w:rsidR="00AF6440" w:rsidRPr="00AF6440">
        <w:rPr>
          <w:kern w:val="22"/>
          <w:sz w:val="24"/>
          <w:szCs w:val="24"/>
          <w:lang w:eastAsia="zh-CN"/>
        </w:rPr>
        <w:t>承诺解决性别和生物多样性问题，并具备</w:t>
      </w:r>
      <w:r w:rsidR="00AF6440" w:rsidRPr="00AF6440">
        <w:rPr>
          <w:rFonts w:hint="eastAsia"/>
          <w:kern w:val="22"/>
          <w:sz w:val="24"/>
          <w:szCs w:val="24"/>
          <w:lang w:eastAsia="zh-CN"/>
        </w:rPr>
        <w:t>各种</w:t>
      </w:r>
      <w:r w:rsidR="00AF6440" w:rsidRPr="00AF6440">
        <w:rPr>
          <w:kern w:val="22"/>
          <w:sz w:val="24"/>
          <w:szCs w:val="24"/>
          <w:lang w:eastAsia="zh-CN"/>
        </w:rPr>
        <w:t>工具和资源及这样做的</w:t>
      </w:r>
      <w:r w:rsidR="00AF6440" w:rsidRPr="00AF6440">
        <w:rPr>
          <w:rFonts w:hint="eastAsia"/>
          <w:kern w:val="22"/>
          <w:sz w:val="24"/>
          <w:szCs w:val="24"/>
          <w:lang w:eastAsia="zh-CN"/>
        </w:rPr>
        <w:t>协作机构</w:t>
      </w:r>
      <w:r w:rsidRPr="00AF6440">
        <w:rPr>
          <w:kern w:val="22"/>
          <w:sz w:val="24"/>
          <w:szCs w:val="24"/>
          <w:lang w:eastAsia="zh-CN"/>
        </w:rPr>
        <w:t>的行为者。</w:t>
      </w:r>
    </w:p>
    <w:p w:rsidR="00324E22" w:rsidRDefault="009664C5" w:rsidP="006B4F34">
      <w:pPr>
        <w:pStyle w:val="Para1"/>
        <w:suppressLineNumbers/>
        <w:tabs>
          <w:tab w:val="clear" w:pos="360"/>
        </w:tabs>
        <w:suppressAutoHyphens/>
        <w:kinsoku w:val="0"/>
        <w:overflowPunct w:val="0"/>
        <w:autoSpaceDE w:val="0"/>
        <w:autoSpaceDN w:val="0"/>
        <w:adjustRightInd w:val="0"/>
        <w:snapToGrid w:val="0"/>
        <w:rPr>
          <w:kern w:val="22"/>
          <w:sz w:val="24"/>
          <w:szCs w:val="24"/>
          <w:lang w:eastAsia="zh-CN"/>
        </w:rPr>
      </w:pPr>
      <w:r w:rsidRPr="00324E22">
        <w:rPr>
          <w:kern w:val="22"/>
          <w:sz w:val="24"/>
          <w:szCs w:val="24"/>
          <w:lang w:eastAsia="zh-CN"/>
        </w:rPr>
        <w:t>秘书处</w:t>
      </w:r>
      <w:r w:rsidR="00AF6440" w:rsidRPr="00324E22">
        <w:rPr>
          <w:rFonts w:hint="eastAsia"/>
          <w:kern w:val="22"/>
          <w:sz w:val="24"/>
          <w:szCs w:val="24"/>
          <w:lang w:eastAsia="zh-CN"/>
        </w:rPr>
        <w:t>的</w:t>
      </w:r>
      <w:r w:rsidR="00AF6440" w:rsidRPr="00324E22">
        <w:rPr>
          <w:kern w:val="22"/>
          <w:sz w:val="24"/>
          <w:szCs w:val="24"/>
          <w:lang w:eastAsia="zh-CN"/>
        </w:rPr>
        <w:t>行动</w:t>
      </w:r>
      <w:r w:rsidR="001768A2" w:rsidRPr="00324E22">
        <w:rPr>
          <w:kern w:val="22"/>
          <w:sz w:val="24"/>
          <w:szCs w:val="24"/>
          <w:lang w:eastAsia="zh-CN"/>
        </w:rPr>
        <w:t xml:space="preserve"> —</w:t>
      </w:r>
      <w:r w:rsidR="000454C9" w:rsidRPr="00324E22">
        <w:rPr>
          <w:kern w:val="22"/>
          <w:sz w:val="24"/>
          <w:szCs w:val="24"/>
          <w:lang w:eastAsia="zh-CN"/>
        </w:rPr>
        <w:t xml:space="preserve"> </w:t>
      </w:r>
      <w:r w:rsidR="00AF6440" w:rsidRPr="00324E22">
        <w:rPr>
          <w:rFonts w:hint="eastAsia"/>
          <w:kern w:val="22"/>
          <w:sz w:val="24"/>
          <w:szCs w:val="24"/>
          <w:lang w:eastAsia="zh-CN"/>
        </w:rPr>
        <w:t>例如</w:t>
      </w:r>
      <w:r w:rsidR="00AF6440" w:rsidRPr="00324E22">
        <w:rPr>
          <w:kern w:val="22"/>
          <w:sz w:val="24"/>
          <w:szCs w:val="24"/>
          <w:lang w:eastAsia="zh-CN"/>
        </w:rPr>
        <w:t>开展参与性进程制定能够作为范例的</w:t>
      </w:r>
      <w:r w:rsidR="00AF6440" w:rsidRPr="00324E22">
        <w:rPr>
          <w:rFonts w:hint="eastAsia"/>
          <w:kern w:val="22"/>
          <w:sz w:val="24"/>
          <w:szCs w:val="24"/>
          <w:lang w:eastAsia="zh-CN"/>
        </w:rPr>
        <w:t>性别平等</w:t>
      </w:r>
      <w:r w:rsidR="00AF6440" w:rsidRPr="00324E22">
        <w:rPr>
          <w:kern w:val="22"/>
          <w:sz w:val="24"/>
          <w:szCs w:val="24"/>
          <w:lang w:eastAsia="zh-CN"/>
        </w:rPr>
        <w:t>的</w:t>
      </w:r>
      <w:r w:rsidR="00921D46" w:rsidRPr="00324E22">
        <w:rPr>
          <w:kern w:val="22"/>
          <w:sz w:val="24"/>
          <w:szCs w:val="24"/>
          <w:lang w:eastAsia="zh-CN"/>
        </w:rPr>
        <w:t>国家生物多样性战略和行动计划</w:t>
      </w:r>
      <w:r w:rsidR="00AF6440" w:rsidRPr="00324E22">
        <w:rPr>
          <w:rFonts w:hint="eastAsia"/>
          <w:kern w:val="22"/>
          <w:sz w:val="24"/>
          <w:szCs w:val="24"/>
          <w:lang w:eastAsia="zh-CN"/>
        </w:rPr>
        <w:t>，</w:t>
      </w:r>
      <w:r w:rsidR="00AF6440" w:rsidRPr="00324E22">
        <w:rPr>
          <w:kern w:val="22"/>
          <w:sz w:val="24"/>
          <w:szCs w:val="24"/>
          <w:lang w:eastAsia="zh-CN"/>
        </w:rPr>
        <w:t>以及</w:t>
      </w:r>
      <w:r w:rsidR="00AF6440" w:rsidRPr="00324E22">
        <w:rPr>
          <w:rFonts w:hint="eastAsia"/>
          <w:kern w:val="22"/>
          <w:sz w:val="24"/>
          <w:szCs w:val="24"/>
          <w:lang w:eastAsia="zh-CN"/>
        </w:rPr>
        <w:t>制定</w:t>
      </w:r>
      <w:r w:rsidR="00AF6440" w:rsidRPr="00324E22">
        <w:rPr>
          <w:kern w:val="22"/>
          <w:sz w:val="24"/>
          <w:szCs w:val="24"/>
          <w:lang w:eastAsia="zh-CN"/>
        </w:rPr>
        <w:t>一系列能力建设和信息资源和培训工具，包括在区域层面</w:t>
      </w:r>
      <w:r w:rsidR="00AF6440" w:rsidRPr="00324E22">
        <w:rPr>
          <w:rFonts w:hint="eastAsia"/>
          <w:kern w:val="22"/>
          <w:sz w:val="24"/>
          <w:szCs w:val="24"/>
          <w:lang w:eastAsia="zh-CN"/>
        </w:rPr>
        <w:t xml:space="preserve"> </w:t>
      </w:r>
      <w:r w:rsidR="001768A2" w:rsidRPr="00324E22">
        <w:rPr>
          <w:kern w:val="22"/>
          <w:sz w:val="24"/>
          <w:szCs w:val="24"/>
          <w:lang w:eastAsia="zh-CN"/>
        </w:rPr>
        <w:t>—</w:t>
      </w:r>
      <w:r w:rsidR="000454C9" w:rsidRPr="00324E22">
        <w:rPr>
          <w:kern w:val="22"/>
          <w:sz w:val="24"/>
          <w:szCs w:val="24"/>
          <w:lang w:eastAsia="zh-CN"/>
        </w:rPr>
        <w:t xml:space="preserve"> </w:t>
      </w:r>
      <w:r w:rsidR="00483DBF" w:rsidRPr="00324E22">
        <w:rPr>
          <w:rFonts w:hint="eastAsia"/>
          <w:kern w:val="22"/>
          <w:sz w:val="24"/>
          <w:szCs w:val="24"/>
          <w:lang w:eastAsia="zh-CN"/>
        </w:rPr>
        <w:t>不但有利于</w:t>
      </w:r>
      <w:r w:rsidR="00483DBF" w:rsidRPr="00324E22">
        <w:rPr>
          <w:kern w:val="22"/>
          <w:sz w:val="24"/>
          <w:szCs w:val="24"/>
          <w:lang w:eastAsia="zh-CN"/>
        </w:rPr>
        <w:t>让</w:t>
      </w:r>
      <w:r w:rsidR="00483DBF" w:rsidRPr="00324E22">
        <w:rPr>
          <w:rFonts w:hint="eastAsia"/>
          <w:kern w:val="22"/>
          <w:sz w:val="24"/>
          <w:szCs w:val="24"/>
          <w:lang w:eastAsia="zh-CN"/>
        </w:rPr>
        <w:t>很多</w:t>
      </w:r>
      <w:r w:rsidR="00483DBF" w:rsidRPr="00324E22">
        <w:rPr>
          <w:kern w:val="22"/>
          <w:sz w:val="24"/>
          <w:szCs w:val="24"/>
          <w:lang w:eastAsia="zh-CN"/>
        </w:rPr>
        <w:t>以往并未参与《公约</w:t>
      </w:r>
      <w:r w:rsidR="00483DBF" w:rsidRPr="00324E22">
        <w:rPr>
          <w:rFonts w:hint="eastAsia"/>
          <w:kern w:val="22"/>
          <w:sz w:val="24"/>
          <w:szCs w:val="24"/>
          <w:lang w:eastAsia="zh-CN"/>
        </w:rPr>
        <w:t>》</w:t>
      </w:r>
      <w:r w:rsidR="00483DBF" w:rsidRPr="00324E22">
        <w:rPr>
          <w:kern w:val="22"/>
          <w:sz w:val="24"/>
          <w:szCs w:val="24"/>
          <w:lang w:eastAsia="zh-CN"/>
        </w:rPr>
        <w:t>进程的</w:t>
      </w:r>
      <w:r w:rsidR="00483DBF" w:rsidRPr="00324E22">
        <w:rPr>
          <w:rFonts w:hint="eastAsia"/>
          <w:kern w:val="22"/>
          <w:sz w:val="24"/>
          <w:szCs w:val="24"/>
          <w:lang w:eastAsia="zh-CN"/>
        </w:rPr>
        <w:t>各种</w:t>
      </w:r>
      <w:r w:rsidR="00483DBF" w:rsidRPr="00324E22">
        <w:rPr>
          <w:kern w:val="22"/>
          <w:sz w:val="24"/>
          <w:szCs w:val="24"/>
          <w:lang w:eastAsia="zh-CN"/>
        </w:rPr>
        <w:t>利益攸关方参与其中，而且有助于</w:t>
      </w:r>
      <w:r w:rsidR="00324E22" w:rsidRPr="00324E22">
        <w:rPr>
          <w:rFonts w:hint="eastAsia"/>
          <w:kern w:val="22"/>
          <w:sz w:val="24"/>
          <w:szCs w:val="24"/>
          <w:lang w:eastAsia="zh-CN"/>
        </w:rPr>
        <w:t>提供</w:t>
      </w:r>
      <w:r w:rsidR="00324E22" w:rsidRPr="00324E22">
        <w:rPr>
          <w:kern w:val="22"/>
          <w:sz w:val="24"/>
          <w:szCs w:val="24"/>
          <w:lang w:eastAsia="zh-CN"/>
        </w:rPr>
        <w:t>加强这种参与的手段和机会。</w:t>
      </w:r>
      <w:r w:rsidR="00324E22">
        <w:rPr>
          <w:rFonts w:hint="eastAsia"/>
          <w:kern w:val="22"/>
          <w:sz w:val="24"/>
          <w:szCs w:val="24"/>
          <w:lang w:eastAsia="zh-CN"/>
        </w:rPr>
        <w:t>妇女团体</w:t>
      </w:r>
      <w:r w:rsidR="00324E22">
        <w:rPr>
          <w:kern w:val="22"/>
          <w:sz w:val="24"/>
          <w:szCs w:val="24"/>
          <w:lang w:eastAsia="zh-CN"/>
        </w:rPr>
        <w:t>以及特别是</w:t>
      </w:r>
      <w:r w:rsidR="00324E22">
        <w:rPr>
          <w:rFonts w:hint="eastAsia"/>
          <w:kern w:val="22"/>
          <w:sz w:val="24"/>
          <w:szCs w:val="24"/>
          <w:lang w:eastAsia="zh-CN"/>
        </w:rPr>
        <w:t>性别</w:t>
      </w:r>
      <w:r w:rsidR="00324E22">
        <w:rPr>
          <w:kern w:val="22"/>
          <w:sz w:val="24"/>
          <w:szCs w:val="24"/>
          <w:lang w:eastAsia="zh-CN"/>
        </w:rPr>
        <w:t>与环境专家的认识和参与有可能</w:t>
      </w:r>
      <w:r w:rsidR="00324E22">
        <w:rPr>
          <w:rFonts w:hint="eastAsia"/>
          <w:kern w:val="22"/>
          <w:sz w:val="24"/>
          <w:szCs w:val="24"/>
          <w:lang w:eastAsia="zh-CN"/>
        </w:rPr>
        <w:t>扩大</w:t>
      </w:r>
      <w:r w:rsidR="00324E22">
        <w:rPr>
          <w:kern w:val="22"/>
          <w:sz w:val="24"/>
          <w:szCs w:val="24"/>
          <w:lang w:eastAsia="zh-CN"/>
        </w:rPr>
        <w:t>生物多样性保护和可持续利用的努力的影响力。这些</w:t>
      </w:r>
      <w:r w:rsidR="00324E22">
        <w:rPr>
          <w:rFonts w:hint="eastAsia"/>
          <w:kern w:val="22"/>
          <w:sz w:val="24"/>
          <w:szCs w:val="24"/>
          <w:lang w:eastAsia="zh-CN"/>
        </w:rPr>
        <w:t>利益攸关方</w:t>
      </w:r>
      <w:r w:rsidR="00324E22">
        <w:rPr>
          <w:kern w:val="22"/>
          <w:sz w:val="24"/>
          <w:szCs w:val="24"/>
          <w:lang w:eastAsia="zh-CN"/>
        </w:rPr>
        <w:t>的有效参与</w:t>
      </w:r>
      <w:r w:rsidR="00F54654">
        <w:rPr>
          <w:rFonts w:hint="eastAsia"/>
          <w:kern w:val="22"/>
          <w:sz w:val="24"/>
          <w:szCs w:val="24"/>
          <w:lang w:eastAsia="zh-CN"/>
        </w:rPr>
        <w:t>，</w:t>
      </w:r>
      <w:r w:rsidR="00324E22">
        <w:rPr>
          <w:rFonts w:hint="eastAsia"/>
          <w:kern w:val="22"/>
          <w:sz w:val="24"/>
          <w:szCs w:val="24"/>
          <w:lang w:eastAsia="zh-CN"/>
        </w:rPr>
        <w:t>为</w:t>
      </w:r>
      <w:r w:rsidR="00324E22">
        <w:rPr>
          <w:kern w:val="22"/>
          <w:sz w:val="24"/>
          <w:szCs w:val="24"/>
          <w:lang w:eastAsia="zh-CN"/>
        </w:rPr>
        <w:lastRenderedPageBreak/>
        <w:t>借助</w:t>
      </w:r>
      <w:r w:rsidR="00324E22">
        <w:rPr>
          <w:rFonts w:hint="eastAsia"/>
          <w:kern w:val="22"/>
          <w:sz w:val="24"/>
          <w:szCs w:val="24"/>
          <w:lang w:eastAsia="zh-CN"/>
        </w:rPr>
        <w:t>发挥</w:t>
      </w:r>
      <w:r w:rsidR="00324E22">
        <w:rPr>
          <w:kern w:val="22"/>
          <w:sz w:val="24"/>
          <w:szCs w:val="24"/>
          <w:lang w:eastAsia="zh-CN"/>
        </w:rPr>
        <w:t>合力支持</w:t>
      </w:r>
      <w:r w:rsidR="00324E22">
        <w:rPr>
          <w:rFonts w:hint="eastAsia"/>
          <w:kern w:val="22"/>
          <w:sz w:val="24"/>
          <w:szCs w:val="24"/>
          <w:lang w:eastAsia="zh-CN"/>
        </w:rPr>
        <w:t>以性别平等</w:t>
      </w:r>
      <w:r w:rsidR="00324E22">
        <w:rPr>
          <w:kern w:val="22"/>
          <w:sz w:val="24"/>
          <w:szCs w:val="24"/>
          <w:lang w:eastAsia="zh-CN"/>
        </w:rPr>
        <w:t>的方式执行</w:t>
      </w:r>
      <w:r w:rsidR="00921D46" w:rsidRPr="00324E22">
        <w:rPr>
          <w:kern w:val="22"/>
          <w:sz w:val="24"/>
          <w:szCs w:val="24"/>
          <w:lang w:eastAsia="zh-CN"/>
        </w:rPr>
        <w:t>国家生物多样性战略和行动计划</w:t>
      </w:r>
      <w:r w:rsidR="000454C9" w:rsidRPr="00324E22">
        <w:rPr>
          <w:kern w:val="22"/>
          <w:sz w:val="24"/>
          <w:szCs w:val="24"/>
          <w:lang w:eastAsia="zh-CN"/>
        </w:rPr>
        <w:t xml:space="preserve"> </w:t>
      </w:r>
      <w:r w:rsidR="00F54654">
        <w:rPr>
          <w:rFonts w:hint="eastAsia"/>
          <w:kern w:val="22"/>
          <w:sz w:val="24"/>
          <w:szCs w:val="24"/>
          <w:lang w:eastAsia="zh-CN"/>
        </w:rPr>
        <w:t>，</w:t>
      </w:r>
      <w:r w:rsidR="00F54654">
        <w:rPr>
          <w:kern w:val="22"/>
          <w:sz w:val="24"/>
          <w:szCs w:val="24"/>
          <w:lang w:eastAsia="zh-CN"/>
        </w:rPr>
        <w:t>并</w:t>
      </w:r>
      <w:r w:rsidR="00F54654">
        <w:rPr>
          <w:rFonts w:hint="eastAsia"/>
          <w:kern w:val="22"/>
          <w:sz w:val="24"/>
          <w:szCs w:val="24"/>
          <w:lang w:eastAsia="zh-CN"/>
        </w:rPr>
        <w:t>尽可能</w:t>
      </w:r>
      <w:r w:rsidR="00F54654">
        <w:rPr>
          <w:kern w:val="22"/>
          <w:sz w:val="24"/>
          <w:szCs w:val="24"/>
          <w:lang w:eastAsia="zh-CN"/>
        </w:rPr>
        <w:t>地扩大</w:t>
      </w:r>
      <w:r w:rsidR="00F54654">
        <w:rPr>
          <w:rFonts w:hint="eastAsia"/>
          <w:kern w:val="22"/>
          <w:sz w:val="24"/>
          <w:szCs w:val="24"/>
          <w:lang w:eastAsia="zh-CN"/>
        </w:rPr>
        <w:t>替代性资金流</w:t>
      </w:r>
      <w:r w:rsidR="00324E22">
        <w:rPr>
          <w:rFonts w:hint="eastAsia"/>
          <w:kern w:val="22"/>
          <w:sz w:val="24"/>
          <w:szCs w:val="24"/>
          <w:lang w:eastAsia="zh-CN"/>
        </w:rPr>
        <w:t>带来</w:t>
      </w:r>
      <w:r w:rsidR="00324E22">
        <w:rPr>
          <w:kern w:val="22"/>
          <w:sz w:val="24"/>
          <w:szCs w:val="24"/>
          <w:lang w:eastAsia="zh-CN"/>
        </w:rPr>
        <w:t>了机会。支持</w:t>
      </w:r>
      <w:r w:rsidR="00324E22">
        <w:rPr>
          <w:rFonts w:hint="eastAsia"/>
          <w:kern w:val="22"/>
          <w:sz w:val="24"/>
          <w:szCs w:val="24"/>
          <w:lang w:eastAsia="zh-CN"/>
        </w:rPr>
        <w:t>主要</w:t>
      </w:r>
      <w:r w:rsidR="00324E22">
        <w:rPr>
          <w:kern w:val="22"/>
          <w:sz w:val="24"/>
          <w:szCs w:val="24"/>
          <w:lang w:eastAsia="zh-CN"/>
        </w:rPr>
        <w:t>区域合作伙伴</w:t>
      </w:r>
      <w:r w:rsidR="00324E22">
        <w:rPr>
          <w:rFonts w:hint="eastAsia"/>
          <w:kern w:val="22"/>
          <w:sz w:val="24"/>
          <w:szCs w:val="24"/>
          <w:lang w:eastAsia="zh-CN"/>
        </w:rPr>
        <w:t>在</w:t>
      </w:r>
      <w:r w:rsidR="00324E22">
        <w:rPr>
          <w:kern w:val="22"/>
          <w:sz w:val="24"/>
          <w:szCs w:val="24"/>
          <w:lang w:eastAsia="zh-CN"/>
        </w:rPr>
        <w:t>性别问题上</w:t>
      </w:r>
      <w:r w:rsidR="00324E22">
        <w:rPr>
          <w:rFonts w:hint="eastAsia"/>
          <w:kern w:val="22"/>
          <w:sz w:val="24"/>
          <w:szCs w:val="24"/>
          <w:lang w:eastAsia="zh-CN"/>
        </w:rPr>
        <w:t>的</w:t>
      </w:r>
      <w:r w:rsidR="00324E22">
        <w:rPr>
          <w:kern w:val="22"/>
          <w:sz w:val="24"/>
          <w:szCs w:val="24"/>
          <w:lang w:eastAsia="zh-CN"/>
        </w:rPr>
        <w:t>参与和领导</w:t>
      </w:r>
      <w:r w:rsidR="00324E22">
        <w:rPr>
          <w:rFonts w:hint="eastAsia"/>
          <w:kern w:val="22"/>
          <w:sz w:val="24"/>
          <w:szCs w:val="24"/>
          <w:lang w:eastAsia="zh-CN"/>
        </w:rPr>
        <w:t>，</w:t>
      </w:r>
      <w:r w:rsidR="00402E2C">
        <w:rPr>
          <w:rFonts w:hint="eastAsia"/>
          <w:kern w:val="22"/>
          <w:sz w:val="24"/>
          <w:szCs w:val="24"/>
          <w:lang w:eastAsia="zh-CN"/>
        </w:rPr>
        <w:t>也是</w:t>
      </w:r>
      <w:r w:rsidR="00402E2C">
        <w:rPr>
          <w:kern w:val="22"/>
          <w:sz w:val="24"/>
          <w:szCs w:val="24"/>
          <w:lang w:eastAsia="zh-CN"/>
        </w:rPr>
        <w:t>加强协调、信息交流和学习以及借鉴成功</w:t>
      </w:r>
      <w:r w:rsidR="00402E2C">
        <w:rPr>
          <w:rFonts w:hint="eastAsia"/>
          <w:kern w:val="22"/>
          <w:sz w:val="24"/>
          <w:szCs w:val="24"/>
          <w:lang w:eastAsia="zh-CN"/>
        </w:rPr>
        <w:t>结果</w:t>
      </w:r>
      <w:r w:rsidR="00402E2C">
        <w:rPr>
          <w:kern w:val="22"/>
          <w:sz w:val="24"/>
          <w:szCs w:val="24"/>
          <w:lang w:eastAsia="zh-CN"/>
        </w:rPr>
        <w:t>的重要手段。</w:t>
      </w:r>
    </w:p>
    <w:p w:rsidR="00402E2C" w:rsidRPr="00585454" w:rsidRDefault="00402E2C" w:rsidP="009B32C4">
      <w:pPr>
        <w:pStyle w:val="Para1"/>
        <w:suppressLineNumbers/>
        <w:tabs>
          <w:tab w:val="clear" w:pos="360"/>
        </w:tabs>
        <w:suppressAutoHyphens/>
        <w:kinsoku w:val="0"/>
        <w:overflowPunct w:val="0"/>
        <w:autoSpaceDE w:val="0"/>
        <w:autoSpaceDN w:val="0"/>
        <w:adjustRightInd w:val="0"/>
        <w:snapToGrid w:val="0"/>
        <w:rPr>
          <w:kern w:val="22"/>
          <w:sz w:val="24"/>
          <w:szCs w:val="24"/>
          <w:lang w:eastAsia="zh-CN"/>
        </w:rPr>
      </w:pPr>
      <w:r w:rsidRPr="00585454">
        <w:rPr>
          <w:rFonts w:hint="eastAsia"/>
          <w:kern w:val="22"/>
          <w:sz w:val="24"/>
          <w:szCs w:val="24"/>
          <w:lang w:eastAsia="zh-CN"/>
        </w:rPr>
        <w:t>自</w:t>
      </w:r>
      <w:r w:rsidRPr="00585454">
        <w:rPr>
          <w:kern w:val="22"/>
          <w:sz w:val="24"/>
          <w:szCs w:val="24"/>
          <w:lang w:eastAsia="zh-CN"/>
        </w:rPr>
        <w:t>各缔约方和利益攸关方收到的《行动计划</w:t>
      </w:r>
      <w:r w:rsidRPr="00585454">
        <w:rPr>
          <w:rFonts w:hint="eastAsia"/>
          <w:kern w:val="22"/>
          <w:sz w:val="24"/>
          <w:szCs w:val="24"/>
          <w:lang w:eastAsia="zh-CN"/>
        </w:rPr>
        <w:t>》</w:t>
      </w:r>
      <w:r w:rsidRPr="00585454">
        <w:rPr>
          <w:kern w:val="22"/>
          <w:sz w:val="24"/>
          <w:szCs w:val="24"/>
          <w:lang w:eastAsia="zh-CN"/>
        </w:rPr>
        <w:t>执行进展情况的来文</w:t>
      </w:r>
      <w:r w:rsidRPr="00585454">
        <w:rPr>
          <w:rFonts w:hint="eastAsia"/>
          <w:kern w:val="22"/>
          <w:sz w:val="24"/>
          <w:szCs w:val="24"/>
          <w:lang w:eastAsia="zh-CN"/>
        </w:rPr>
        <w:t>，</w:t>
      </w:r>
      <w:r w:rsidRPr="00585454">
        <w:rPr>
          <w:kern w:val="22"/>
          <w:sz w:val="24"/>
          <w:szCs w:val="24"/>
          <w:lang w:eastAsia="zh-CN"/>
        </w:rPr>
        <w:t>很好地反映了解决性别问题的各种努力，</w:t>
      </w:r>
      <w:r w:rsidRPr="00585454">
        <w:rPr>
          <w:rFonts w:hint="eastAsia"/>
          <w:kern w:val="22"/>
          <w:sz w:val="24"/>
          <w:szCs w:val="24"/>
          <w:lang w:eastAsia="zh-CN"/>
        </w:rPr>
        <w:t>凸显</w:t>
      </w:r>
      <w:r w:rsidRPr="00585454">
        <w:rPr>
          <w:kern w:val="22"/>
          <w:sz w:val="24"/>
          <w:szCs w:val="24"/>
          <w:lang w:eastAsia="zh-CN"/>
        </w:rPr>
        <w:t>了国家计划和框架为</w:t>
      </w:r>
      <w:r w:rsidRPr="00585454">
        <w:rPr>
          <w:rFonts w:hint="eastAsia"/>
          <w:kern w:val="22"/>
          <w:sz w:val="24"/>
          <w:szCs w:val="24"/>
          <w:lang w:eastAsia="zh-CN"/>
        </w:rPr>
        <w:t>加强</w:t>
      </w:r>
      <w:r w:rsidRPr="00585454">
        <w:rPr>
          <w:kern w:val="22"/>
          <w:sz w:val="24"/>
          <w:szCs w:val="24"/>
          <w:lang w:eastAsia="zh-CN"/>
        </w:rPr>
        <w:t>对性别问题的关注</w:t>
      </w:r>
      <w:r w:rsidR="00585454" w:rsidRPr="00585454">
        <w:rPr>
          <w:rFonts w:hint="eastAsia"/>
          <w:kern w:val="22"/>
          <w:sz w:val="24"/>
          <w:szCs w:val="24"/>
          <w:lang w:eastAsia="zh-CN"/>
        </w:rPr>
        <w:t>以及各种</w:t>
      </w:r>
      <w:r w:rsidR="00585454" w:rsidRPr="00585454">
        <w:rPr>
          <w:kern w:val="22"/>
          <w:sz w:val="24"/>
          <w:szCs w:val="24"/>
          <w:lang w:eastAsia="zh-CN"/>
        </w:rPr>
        <w:t>举措有可能进一步推动对于性别问题与生物多样性的联系的了解和能力</w:t>
      </w:r>
      <w:r w:rsidRPr="00585454">
        <w:rPr>
          <w:kern w:val="22"/>
          <w:sz w:val="24"/>
          <w:szCs w:val="24"/>
          <w:lang w:eastAsia="zh-CN"/>
        </w:rPr>
        <w:t>提供了基础</w:t>
      </w:r>
      <w:r w:rsidR="00585454" w:rsidRPr="00585454">
        <w:rPr>
          <w:rFonts w:hint="eastAsia"/>
          <w:kern w:val="22"/>
          <w:sz w:val="24"/>
          <w:szCs w:val="24"/>
          <w:lang w:eastAsia="zh-CN"/>
        </w:rPr>
        <w:t>。</w:t>
      </w:r>
    </w:p>
    <w:p w:rsidR="000454C9" w:rsidRPr="00991FB5" w:rsidRDefault="00915A68" w:rsidP="00BF7752">
      <w:pPr>
        <w:pStyle w:val="Para1"/>
        <w:suppressLineNumbers/>
        <w:tabs>
          <w:tab w:val="clear" w:pos="360"/>
        </w:tabs>
        <w:suppressAutoHyphens/>
        <w:kinsoku w:val="0"/>
        <w:overflowPunct w:val="0"/>
        <w:autoSpaceDE w:val="0"/>
        <w:autoSpaceDN w:val="0"/>
        <w:adjustRightInd w:val="0"/>
        <w:snapToGrid w:val="0"/>
        <w:rPr>
          <w:kern w:val="22"/>
          <w:sz w:val="24"/>
          <w:szCs w:val="24"/>
          <w:lang w:eastAsia="zh-CN"/>
        </w:rPr>
      </w:pPr>
      <w:r w:rsidRPr="00991FB5">
        <w:rPr>
          <w:rFonts w:hint="eastAsia"/>
          <w:kern w:val="22"/>
          <w:sz w:val="24"/>
          <w:szCs w:val="24"/>
          <w:lang w:eastAsia="zh-CN"/>
        </w:rPr>
        <w:t>对</w:t>
      </w:r>
      <w:r w:rsidRPr="00991FB5">
        <w:rPr>
          <w:kern w:val="22"/>
          <w:sz w:val="24"/>
          <w:szCs w:val="24"/>
          <w:lang w:eastAsia="zh-CN"/>
        </w:rPr>
        <w:t>名古屋后</w:t>
      </w:r>
      <w:r w:rsidR="00921D46" w:rsidRPr="00991FB5">
        <w:rPr>
          <w:kern w:val="22"/>
          <w:sz w:val="24"/>
          <w:szCs w:val="24"/>
          <w:lang w:eastAsia="zh-CN"/>
        </w:rPr>
        <w:t>国家生物多样性战略和行动计划</w:t>
      </w:r>
      <w:r w:rsidRPr="00991FB5">
        <w:rPr>
          <w:rFonts w:hint="eastAsia"/>
          <w:kern w:val="22"/>
          <w:sz w:val="24"/>
          <w:szCs w:val="24"/>
          <w:lang w:eastAsia="zh-CN"/>
        </w:rPr>
        <w:t>的</w:t>
      </w:r>
      <w:r w:rsidRPr="00991FB5">
        <w:rPr>
          <w:kern w:val="22"/>
          <w:sz w:val="24"/>
          <w:szCs w:val="24"/>
          <w:lang w:eastAsia="zh-CN"/>
        </w:rPr>
        <w:t>审查表明，很多缔约方认识到性别问题</w:t>
      </w:r>
      <w:r w:rsidRPr="00991FB5">
        <w:rPr>
          <w:rFonts w:hint="eastAsia"/>
          <w:kern w:val="22"/>
          <w:sz w:val="24"/>
          <w:szCs w:val="24"/>
          <w:lang w:eastAsia="zh-CN"/>
        </w:rPr>
        <w:t>对于</w:t>
      </w:r>
      <w:r w:rsidRPr="00991FB5">
        <w:rPr>
          <w:kern w:val="22"/>
          <w:sz w:val="24"/>
          <w:szCs w:val="24"/>
          <w:lang w:eastAsia="zh-CN"/>
        </w:rPr>
        <w:t>实现</w:t>
      </w:r>
      <w:r w:rsidRPr="00991FB5">
        <w:rPr>
          <w:rFonts w:hint="eastAsia"/>
          <w:kern w:val="22"/>
          <w:sz w:val="24"/>
          <w:szCs w:val="24"/>
          <w:lang w:eastAsia="zh-CN"/>
        </w:rPr>
        <w:t>生物多样性</w:t>
      </w:r>
      <w:r w:rsidRPr="00991FB5">
        <w:rPr>
          <w:kern w:val="22"/>
          <w:sz w:val="24"/>
          <w:szCs w:val="24"/>
          <w:lang w:eastAsia="zh-CN"/>
        </w:rPr>
        <w:t>目标具有某种重要意义</w:t>
      </w:r>
      <w:r w:rsidRPr="00991FB5">
        <w:rPr>
          <w:rFonts w:hint="eastAsia"/>
          <w:kern w:val="22"/>
          <w:sz w:val="24"/>
          <w:szCs w:val="24"/>
          <w:lang w:eastAsia="zh-CN"/>
        </w:rPr>
        <w:t>；</w:t>
      </w:r>
      <w:r w:rsidRPr="00991FB5">
        <w:rPr>
          <w:kern w:val="22"/>
          <w:sz w:val="24"/>
          <w:szCs w:val="24"/>
          <w:lang w:eastAsia="zh-CN"/>
        </w:rPr>
        <w:t>不过，</w:t>
      </w:r>
      <w:r w:rsidRPr="00991FB5">
        <w:rPr>
          <w:rFonts w:hint="eastAsia"/>
          <w:kern w:val="22"/>
          <w:sz w:val="24"/>
          <w:szCs w:val="24"/>
          <w:lang w:eastAsia="zh-CN"/>
        </w:rPr>
        <w:t>在不断</w:t>
      </w:r>
      <w:r w:rsidRPr="00991FB5">
        <w:rPr>
          <w:kern w:val="22"/>
          <w:sz w:val="24"/>
          <w:szCs w:val="24"/>
          <w:lang w:eastAsia="zh-CN"/>
        </w:rPr>
        <w:t>解决战略和行动中的性别问题和让妇女代表切实参与规划和实施进程方面</w:t>
      </w:r>
      <w:r w:rsidRPr="00991FB5">
        <w:rPr>
          <w:rFonts w:hint="eastAsia"/>
          <w:kern w:val="22"/>
          <w:sz w:val="24"/>
          <w:szCs w:val="24"/>
          <w:lang w:eastAsia="zh-CN"/>
        </w:rPr>
        <w:t>依然</w:t>
      </w:r>
      <w:r w:rsidRPr="00991FB5">
        <w:rPr>
          <w:kern w:val="22"/>
          <w:sz w:val="24"/>
          <w:szCs w:val="24"/>
          <w:lang w:eastAsia="zh-CN"/>
        </w:rPr>
        <w:t>存在差距。</w:t>
      </w:r>
      <w:r w:rsidRPr="00991FB5">
        <w:rPr>
          <w:rFonts w:hint="eastAsia"/>
          <w:kern w:val="22"/>
          <w:sz w:val="24"/>
          <w:szCs w:val="24"/>
          <w:lang w:eastAsia="zh-CN"/>
        </w:rPr>
        <w:t>各方持续</w:t>
      </w:r>
      <w:r w:rsidRPr="00991FB5">
        <w:rPr>
          <w:kern w:val="22"/>
          <w:sz w:val="24"/>
          <w:szCs w:val="24"/>
          <w:lang w:eastAsia="zh-CN"/>
        </w:rPr>
        <w:t>地呼吁开展能力建设说明</w:t>
      </w:r>
      <w:r w:rsidR="00AB23F5" w:rsidRPr="00991FB5">
        <w:rPr>
          <w:rFonts w:hint="eastAsia"/>
          <w:kern w:val="22"/>
          <w:sz w:val="24"/>
          <w:szCs w:val="24"/>
          <w:lang w:eastAsia="zh-CN"/>
        </w:rPr>
        <w:t>，</w:t>
      </w:r>
      <w:r w:rsidRPr="00991FB5">
        <w:rPr>
          <w:kern w:val="22"/>
          <w:sz w:val="24"/>
          <w:szCs w:val="24"/>
          <w:lang w:eastAsia="zh-CN"/>
        </w:rPr>
        <w:t>缺乏对如何</w:t>
      </w:r>
      <w:r w:rsidR="00AB23F5" w:rsidRPr="00991FB5">
        <w:rPr>
          <w:rFonts w:hint="eastAsia"/>
          <w:kern w:val="22"/>
          <w:sz w:val="24"/>
          <w:szCs w:val="24"/>
          <w:lang w:eastAsia="zh-CN"/>
        </w:rPr>
        <w:t>纳入</w:t>
      </w:r>
      <w:r w:rsidRPr="00991FB5">
        <w:rPr>
          <w:kern w:val="22"/>
          <w:sz w:val="24"/>
          <w:szCs w:val="24"/>
          <w:lang w:eastAsia="zh-CN"/>
        </w:rPr>
        <w:t>性别问题</w:t>
      </w:r>
      <w:r w:rsidR="00AB23F5" w:rsidRPr="00991FB5">
        <w:rPr>
          <w:rFonts w:hint="eastAsia"/>
          <w:kern w:val="22"/>
          <w:sz w:val="24"/>
          <w:szCs w:val="24"/>
          <w:lang w:eastAsia="zh-CN"/>
        </w:rPr>
        <w:t>的</w:t>
      </w:r>
      <w:r w:rsidR="00AB23F5" w:rsidRPr="00991FB5">
        <w:rPr>
          <w:kern w:val="22"/>
          <w:sz w:val="24"/>
          <w:szCs w:val="24"/>
          <w:lang w:eastAsia="zh-CN"/>
        </w:rPr>
        <w:t>了解可能是有效解决</w:t>
      </w:r>
      <w:r w:rsidR="00AB23F5" w:rsidRPr="00991FB5">
        <w:rPr>
          <w:rFonts w:hint="eastAsia"/>
          <w:kern w:val="22"/>
          <w:sz w:val="24"/>
          <w:szCs w:val="24"/>
          <w:lang w:eastAsia="zh-CN"/>
        </w:rPr>
        <w:t>规划</w:t>
      </w:r>
      <w:r w:rsidR="00AB23F5" w:rsidRPr="00991FB5">
        <w:rPr>
          <w:kern w:val="22"/>
          <w:sz w:val="24"/>
          <w:szCs w:val="24"/>
          <w:lang w:eastAsia="zh-CN"/>
        </w:rPr>
        <w:t>和实施进程中的性别问题的一个因素。</w:t>
      </w:r>
      <w:r w:rsidR="002550BF" w:rsidRPr="00991FB5">
        <w:rPr>
          <w:rFonts w:hint="eastAsia"/>
          <w:kern w:val="22"/>
          <w:sz w:val="24"/>
          <w:szCs w:val="24"/>
          <w:lang w:eastAsia="zh-CN"/>
        </w:rPr>
        <w:t>《里约公约》</w:t>
      </w:r>
      <w:r w:rsidR="002550BF" w:rsidRPr="00991FB5">
        <w:rPr>
          <w:kern w:val="22"/>
          <w:sz w:val="24"/>
          <w:szCs w:val="24"/>
          <w:lang w:eastAsia="zh-CN"/>
        </w:rPr>
        <w:t>进行的关于</w:t>
      </w:r>
      <w:r w:rsidR="002550BF" w:rsidRPr="00991FB5">
        <w:rPr>
          <w:rFonts w:hint="eastAsia"/>
          <w:kern w:val="22"/>
          <w:sz w:val="24"/>
          <w:szCs w:val="24"/>
          <w:lang w:eastAsia="zh-CN"/>
        </w:rPr>
        <w:t>联合</w:t>
      </w:r>
      <w:r w:rsidR="002550BF" w:rsidRPr="00991FB5">
        <w:rPr>
          <w:kern w:val="22"/>
          <w:sz w:val="24"/>
          <w:szCs w:val="24"/>
          <w:lang w:eastAsia="zh-CN"/>
        </w:rPr>
        <w:t>能力建设需要的调查进一步凸显了</w:t>
      </w:r>
      <w:r w:rsidR="0092411E" w:rsidRPr="00991FB5">
        <w:rPr>
          <w:rFonts w:hint="eastAsia"/>
          <w:kern w:val="22"/>
          <w:sz w:val="24"/>
          <w:szCs w:val="24"/>
          <w:lang w:eastAsia="zh-CN"/>
        </w:rPr>
        <w:t>以下方面的</w:t>
      </w:r>
      <w:r w:rsidR="0092411E" w:rsidRPr="00991FB5">
        <w:rPr>
          <w:kern w:val="22"/>
          <w:sz w:val="24"/>
          <w:szCs w:val="24"/>
          <w:lang w:eastAsia="zh-CN"/>
        </w:rPr>
        <w:t>问题：</w:t>
      </w:r>
      <w:r w:rsidR="0092411E" w:rsidRPr="00991FB5">
        <w:rPr>
          <w:rFonts w:ascii="SimSun" w:hAnsi="SimSun"/>
          <w:kern w:val="22"/>
          <w:sz w:val="24"/>
          <w:szCs w:val="24"/>
          <w:lang w:eastAsia="zh-CN"/>
        </w:rPr>
        <w:t>“</w:t>
      </w:r>
      <w:r w:rsidR="0092411E" w:rsidRPr="00991FB5">
        <w:rPr>
          <w:rFonts w:ascii="SimSun" w:hAnsi="SimSun" w:hint="eastAsia"/>
          <w:kern w:val="22"/>
          <w:sz w:val="24"/>
          <w:szCs w:val="24"/>
          <w:lang w:eastAsia="zh-CN"/>
        </w:rPr>
        <w:t>两性平等基本知识</w:t>
      </w:r>
      <w:r w:rsidR="0092411E" w:rsidRPr="00991FB5">
        <w:rPr>
          <w:rFonts w:ascii="SimSun" w:hAnsi="SimSun"/>
          <w:kern w:val="22"/>
          <w:sz w:val="24"/>
          <w:szCs w:val="24"/>
          <w:lang w:eastAsia="zh-CN"/>
        </w:rPr>
        <w:t>”</w:t>
      </w:r>
      <w:r w:rsidR="0092411E" w:rsidRPr="00991FB5">
        <w:rPr>
          <w:rFonts w:ascii="SimSun" w:hAnsi="SimSun" w:hint="eastAsia"/>
          <w:kern w:val="22"/>
          <w:sz w:val="24"/>
          <w:szCs w:val="24"/>
          <w:lang w:eastAsia="zh-CN"/>
        </w:rPr>
        <w:t>或</w:t>
      </w:r>
      <w:r w:rsidR="0092411E" w:rsidRPr="00991FB5">
        <w:rPr>
          <w:rFonts w:ascii="SimSun" w:hAnsi="SimSun"/>
          <w:kern w:val="22"/>
          <w:sz w:val="24"/>
          <w:szCs w:val="24"/>
          <w:lang w:eastAsia="zh-CN"/>
        </w:rPr>
        <w:t>对于性别问题和生物多样性</w:t>
      </w:r>
      <w:r w:rsidR="0092411E" w:rsidRPr="00991FB5">
        <w:rPr>
          <w:rFonts w:ascii="SimSun" w:hAnsi="SimSun" w:hint="eastAsia"/>
          <w:kern w:val="22"/>
          <w:sz w:val="24"/>
          <w:szCs w:val="24"/>
          <w:lang w:eastAsia="zh-CN"/>
        </w:rPr>
        <w:t>/环境</w:t>
      </w:r>
      <w:r w:rsidR="0092411E" w:rsidRPr="00991FB5">
        <w:rPr>
          <w:rFonts w:ascii="SimSun" w:hAnsi="SimSun"/>
          <w:kern w:val="22"/>
          <w:sz w:val="24"/>
          <w:szCs w:val="24"/>
          <w:lang w:eastAsia="zh-CN"/>
        </w:rPr>
        <w:t>之间联系的了解</w:t>
      </w:r>
      <w:r w:rsidR="0092411E" w:rsidRPr="00991FB5">
        <w:rPr>
          <w:rFonts w:ascii="SimSun" w:hAnsi="SimSun" w:hint="eastAsia"/>
          <w:kern w:val="22"/>
          <w:sz w:val="24"/>
          <w:szCs w:val="24"/>
          <w:lang w:eastAsia="zh-CN"/>
        </w:rPr>
        <w:t>，</w:t>
      </w:r>
      <w:r w:rsidR="00991FB5" w:rsidRPr="00991FB5">
        <w:rPr>
          <w:rFonts w:ascii="SimSun" w:hAnsi="SimSun" w:hint="eastAsia"/>
          <w:kern w:val="22"/>
          <w:sz w:val="24"/>
          <w:szCs w:val="24"/>
          <w:lang w:eastAsia="zh-CN"/>
        </w:rPr>
        <w:t>弄清</w:t>
      </w:r>
      <w:r w:rsidR="00991FB5" w:rsidRPr="00991FB5">
        <w:rPr>
          <w:rFonts w:ascii="SimSun" w:hAnsi="SimSun"/>
          <w:kern w:val="22"/>
          <w:sz w:val="24"/>
          <w:szCs w:val="24"/>
          <w:lang w:eastAsia="zh-CN"/>
        </w:rPr>
        <w:t>提高工作人员技能和</w:t>
      </w:r>
      <w:r w:rsidR="00991FB5" w:rsidRPr="00991FB5">
        <w:rPr>
          <w:rFonts w:ascii="SimSun" w:hAnsi="SimSun" w:hint="eastAsia"/>
          <w:kern w:val="22"/>
          <w:sz w:val="24"/>
          <w:szCs w:val="24"/>
          <w:lang w:eastAsia="zh-CN"/>
        </w:rPr>
        <w:t>知识的</w:t>
      </w:r>
      <w:r w:rsidR="00991FB5" w:rsidRPr="00991FB5">
        <w:rPr>
          <w:rFonts w:ascii="SimSun" w:hAnsi="SimSun"/>
          <w:kern w:val="22"/>
          <w:sz w:val="24"/>
          <w:szCs w:val="24"/>
          <w:lang w:eastAsia="zh-CN"/>
        </w:rPr>
        <w:t>需要</w:t>
      </w:r>
      <w:r w:rsidR="004F7F85">
        <w:rPr>
          <w:rFonts w:ascii="SimSun" w:hAnsi="SimSun" w:hint="eastAsia"/>
          <w:kern w:val="22"/>
          <w:sz w:val="24"/>
          <w:szCs w:val="24"/>
          <w:lang w:eastAsia="zh-CN"/>
        </w:rPr>
        <w:t>和</w:t>
      </w:r>
      <w:r w:rsidR="00991FB5" w:rsidRPr="00991FB5">
        <w:rPr>
          <w:rFonts w:ascii="SimSun" w:hAnsi="SimSun"/>
          <w:kern w:val="22"/>
          <w:sz w:val="24"/>
          <w:szCs w:val="24"/>
          <w:lang w:eastAsia="zh-CN"/>
        </w:rPr>
        <w:t>获得工具和</w:t>
      </w:r>
      <w:r w:rsidR="00991FB5" w:rsidRPr="00991FB5">
        <w:rPr>
          <w:rFonts w:ascii="SimSun" w:hAnsi="SimSun" w:hint="eastAsia"/>
          <w:kern w:val="22"/>
          <w:sz w:val="24"/>
          <w:szCs w:val="24"/>
          <w:lang w:eastAsia="zh-CN"/>
        </w:rPr>
        <w:t>指导资料</w:t>
      </w:r>
      <w:r w:rsidR="00991FB5" w:rsidRPr="00991FB5">
        <w:rPr>
          <w:rFonts w:ascii="SimSun" w:hAnsi="SimSun"/>
          <w:kern w:val="22"/>
          <w:sz w:val="24"/>
          <w:szCs w:val="24"/>
          <w:lang w:eastAsia="zh-CN"/>
        </w:rPr>
        <w:t>的机会。</w:t>
      </w:r>
      <w:r w:rsidR="00991FB5" w:rsidRPr="00991FB5">
        <w:rPr>
          <w:rFonts w:hint="eastAsia"/>
          <w:kern w:val="22"/>
          <w:sz w:val="24"/>
          <w:szCs w:val="24"/>
          <w:lang w:eastAsia="zh-CN"/>
        </w:rPr>
        <w:t>缺乏</w:t>
      </w:r>
      <w:r w:rsidR="00991FB5" w:rsidRPr="00991FB5">
        <w:rPr>
          <w:kern w:val="22"/>
          <w:sz w:val="24"/>
          <w:szCs w:val="24"/>
          <w:lang w:eastAsia="zh-CN"/>
        </w:rPr>
        <w:t>对于</w:t>
      </w:r>
      <w:r w:rsidR="00C92AA8" w:rsidRPr="00991FB5">
        <w:rPr>
          <w:rFonts w:ascii="SimSun" w:hAnsi="SimSun"/>
          <w:kern w:val="22"/>
          <w:sz w:val="24"/>
          <w:szCs w:val="24"/>
          <w:lang w:eastAsia="zh-CN"/>
        </w:rPr>
        <w:t>“</w:t>
      </w:r>
      <w:r w:rsidR="00991FB5" w:rsidRPr="00991FB5">
        <w:rPr>
          <w:rFonts w:ascii="SimSun" w:hAnsi="SimSun" w:hint="eastAsia"/>
          <w:kern w:val="22"/>
          <w:sz w:val="24"/>
          <w:szCs w:val="24"/>
          <w:lang w:eastAsia="zh-CN"/>
        </w:rPr>
        <w:t>如何</w:t>
      </w:r>
      <w:r w:rsidR="00C92AA8" w:rsidRPr="00991FB5">
        <w:rPr>
          <w:rFonts w:ascii="SimSun" w:hAnsi="SimSun"/>
          <w:kern w:val="22"/>
          <w:sz w:val="24"/>
          <w:szCs w:val="24"/>
          <w:lang w:eastAsia="zh-CN"/>
        </w:rPr>
        <w:t>”</w:t>
      </w:r>
      <w:r w:rsidR="00991FB5" w:rsidRPr="00991FB5">
        <w:rPr>
          <w:rFonts w:hint="eastAsia"/>
          <w:kern w:val="22"/>
          <w:sz w:val="24"/>
          <w:szCs w:val="24"/>
          <w:lang w:eastAsia="zh-CN"/>
        </w:rPr>
        <w:t>解决</w:t>
      </w:r>
      <w:r w:rsidR="00991FB5" w:rsidRPr="00991FB5">
        <w:rPr>
          <w:kern w:val="22"/>
          <w:sz w:val="24"/>
          <w:szCs w:val="24"/>
          <w:lang w:eastAsia="zh-CN"/>
        </w:rPr>
        <w:t>性别问题或两性不平等对于实现</w:t>
      </w:r>
      <w:r w:rsidR="00991FB5" w:rsidRPr="00991FB5">
        <w:rPr>
          <w:rFonts w:hint="eastAsia"/>
          <w:kern w:val="22"/>
          <w:sz w:val="24"/>
          <w:szCs w:val="24"/>
          <w:lang w:eastAsia="zh-CN"/>
        </w:rPr>
        <w:t>生物多样性</w:t>
      </w:r>
      <w:r w:rsidR="00991FB5" w:rsidRPr="00991FB5">
        <w:rPr>
          <w:kern w:val="22"/>
          <w:sz w:val="24"/>
          <w:szCs w:val="24"/>
          <w:lang w:eastAsia="zh-CN"/>
        </w:rPr>
        <w:t>目标的</w:t>
      </w:r>
      <w:r w:rsidR="00991FB5" w:rsidRPr="00991FB5">
        <w:rPr>
          <w:rFonts w:hint="eastAsia"/>
          <w:kern w:val="22"/>
          <w:sz w:val="24"/>
          <w:szCs w:val="24"/>
          <w:lang w:eastAsia="zh-CN"/>
        </w:rPr>
        <w:t>全面影响的</w:t>
      </w:r>
      <w:r w:rsidR="00991FB5" w:rsidRPr="00991FB5">
        <w:rPr>
          <w:kern w:val="22"/>
          <w:sz w:val="24"/>
          <w:szCs w:val="24"/>
          <w:lang w:eastAsia="zh-CN"/>
        </w:rPr>
        <w:t>了解，</w:t>
      </w:r>
      <w:r w:rsidR="00991FB5" w:rsidRPr="00991FB5">
        <w:rPr>
          <w:rFonts w:hint="eastAsia"/>
          <w:kern w:val="22"/>
          <w:sz w:val="24"/>
          <w:szCs w:val="24"/>
          <w:lang w:eastAsia="zh-CN"/>
        </w:rPr>
        <w:t>也有可能</w:t>
      </w:r>
      <w:r w:rsidR="00991FB5" w:rsidRPr="00991FB5">
        <w:rPr>
          <w:kern w:val="22"/>
          <w:sz w:val="24"/>
          <w:szCs w:val="24"/>
          <w:lang w:eastAsia="zh-CN"/>
        </w:rPr>
        <w:t>影响</w:t>
      </w:r>
      <w:r w:rsidR="00991FB5" w:rsidRPr="00991FB5">
        <w:rPr>
          <w:rFonts w:hint="eastAsia"/>
          <w:kern w:val="22"/>
          <w:sz w:val="24"/>
          <w:szCs w:val="24"/>
          <w:lang w:eastAsia="zh-CN"/>
        </w:rPr>
        <w:t>到运用</w:t>
      </w:r>
      <w:r w:rsidR="00991FB5" w:rsidRPr="00991FB5">
        <w:rPr>
          <w:kern w:val="22"/>
          <w:sz w:val="24"/>
          <w:szCs w:val="24"/>
          <w:lang w:eastAsia="zh-CN"/>
        </w:rPr>
        <w:t>必要的资源全面解决</w:t>
      </w:r>
      <w:r w:rsidR="00921D46" w:rsidRPr="00991FB5">
        <w:rPr>
          <w:kern w:val="22"/>
          <w:sz w:val="24"/>
          <w:szCs w:val="24"/>
          <w:lang w:eastAsia="zh-CN"/>
        </w:rPr>
        <w:t>国家生物多样性战略和行动计划</w:t>
      </w:r>
      <w:r w:rsidR="00991FB5" w:rsidRPr="00991FB5">
        <w:rPr>
          <w:rFonts w:hint="eastAsia"/>
          <w:kern w:val="22"/>
          <w:sz w:val="24"/>
          <w:szCs w:val="24"/>
          <w:lang w:eastAsia="zh-CN"/>
        </w:rPr>
        <w:t>和</w:t>
      </w:r>
      <w:r w:rsidR="00991FB5" w:rsidRPr="00991FB5">
        <w:rPr>
          <w:kern w:val="22"/>
          <w:sz w:val="24"/>
          <w:szCs w:val="24"/>
          <w:lang w:eastAsia="zh-CN"/>
        </w:rPr>
        <w:t>《公约</w:t>
      </w:r>
      <w:r w:rsidR="00991FB5" w:rsidRPr="00991FB5">
        <w:rPr>
          <w:rFonts w:hint="eastAsia"/>
          <w:kern w:val="22"/>
          <w:sz w:val="24"/>
          <w:szCs w:val="24"/>
          <w:lang w:eastAsia="zh-CN"/>
        </w:rPr>
        <w:t>》</w:t>
      </w:r>
      <w:r w:rsidR="00991FB5" w:rsidRPr="00991FB5">
        <w:rPr>
          <w:kern w:val="22"/>
          <w:sz w:val="24"/>
          <w:szCs w:val="24"/>
          <w:lang w:eastAsia="zh-CN"/>
        </w:rPr>
        <w:t>下其他进程中的性别问题。</w:t>
      </w:r>
    </w:p>
    <w:p w:rsidR="00905D7F" w:rsidRPr="00062FB0" w:rsidRDefault="002533BD" w:rsidP="00062FB0">
      <w:pPr>
        <w:pStyle w:val="Heading1"/>
        <w:numPr>
          <w:ilvl w:val="0"/>
          <w:numId w:val="76"/>
        </w:numPr>
        <w:suppressLineNumbers/>
        <w:suppressAutoHyphens/>
        <w:kinsoku w:val="0"/>
        <w:overflowPunct w:val="0"/>
        <w:autoSpaceDE w:val="0"/>
        <w:autoSpaceDN w:val="0"/>
        <w:adjustRightInd w:val="0"/>
        <w:snapToGrid w:val="0"/>
        <w:ind w:left="0" w:firstLine="0"/>
        <w:rPr>
          <w:rFonts w:ascii="SimHei" w:eastAsia="SimHei" w:hAnsi="SimHei"/>
          <w:caps w:val="0"/>
          <w:snapToGrid w:val="0"/>
          <w:kern w:val="22"/>
          <w:sz w:val="24"/>
          <w:lang w:eastAsia="zh-CN"/>
        </w:rPr>
      </w:pPr>
      <w:r>
        <w:rPr>
          <w:rFonts w:ascii="SimHei" w:eastAsia="SimHei" w:hAnsi="SimHei" w:hint="eastAsia"/>
          <w:caps w:val="0"/>
          <w:snapToGrid w:val="0"/>
          <w:kern w:val="22"/>
          <w:sz w:val="24"/>
          <w:lang w:eastAsia="zh-CN"/>
        </w:rPr>
        <w:t>关于</w:t>
      </w:r>
      <w:r w:rsidR="00781121" w:rsidRPr="00062FB0">
        <w:rPr>
          <w:rFonts w:ascii="SimHei" w:eastAsia="SimHei" w:hAnsi="SimHei"/>
          <w:caps w:val="0"/>
          <w:snapToGrid w:val="0"/>
          <w:kern w:val="22"/>
          <w:sz w:val="24"/>
          <w:lang w:eastAsia="zh-CN"/>
        </w:rPr>
        <w:t>2020</w:t>
      </w:r>
      <w:r>
        <w:rPr>
          <w:rFonts w:ascii="SimHei" w:eastAsia="SimHei" w:hAnsi="SimHei" w:hint="eastAsia"/>
          <w:caps w:val="0"/>
          <w:snapToGrid w:val="0"/>
          <w:kern w:val="22"/>
          <w:sz w:val="24"/>
          <w:lang w:eastAsia="zh-CN"/>
        </w:rPr>
        <w:t>后</w:t>
      </w:r>
      <w:r>
        <w:rPr>
          <w:rFonts w:ascii="SimHei" w:eastAsia="SimHei" w:hAnsi="SimHei"/>
          <w:caps w:val="0"/>
          <w:snapToGrid w:val="0"/>
          <w:kern w:val="22"/>
          <w:sz w:val="24"/>
          <w:lang w:eastAsia="zh-CN"/>
        </w:rPr>
        <w:t>生物多样性框架的考虑</w:t>
      </w:r>
    </w:p>
    <w:p w:rsidR="00C55D09" w:rsidRDefault="00845B36" w:rsidP="00747F8D">
      <w:pPr>
        <w:pStyle w:val="Para1"/>
        <w:suppressLineNumbers/>
        <w:tabs>
          <w:tab w:val="clear" w:pos="360"/>
        </w:tabs>
        <w:suppressAutoHyphens/>
        <w:kinsoku w:val="0"/>
        <w:overflowPunct w:val="0"/>
        <w:autoSpaceDE w:val="0"/>
        <w:autoSpaceDN w:val="0"/>
        <w:adjustRightInd w:val="0"/>
        <w:snapToGrid w:val="0"/>
        <w:rPr>
          <w:kern w:val="22"/>
          <w:sz w:val="24"/>
          <w:szCs w:val="24"/>
          <w:lang w:eastAsia="zh-CN"/>
        </w:rPr>
      </w:pPr>
      <w:r w:rsidRPr="00C55D09">
        <w:rPr>
          <w:kern w:val="22"/>
          <w:sz w:val="24"/>
          <w:szCs w:val="24"/>
          <w:lang w:eastAsia="zh-CN"/>
        </w:rPr>
        <w:t>2020</w:t>
      </w:r>
      <w:r w:rsidR="004F7F85" w:rsidRPr="00C55D09">
        <w:rPr>
          <w:rFonts w:hint="eastAsia"/>
          <w:kern w:val="22"/>
          <w:sz w:val="24"/>
          <w:szCs w:val="24"/>
          <w:lang w:eastAsia="zh-CN"/>
        </w:rPr>
        <w:t>年后</w:t>
      </w:r>
      <w:r w:rsidR="004F7F85" w:rsidRPr="00C55D09">
        <w:rPr>
          <w:kern w:val="22"/>
          <w:sz w:val="24"/>
          <w:szCs w:val="24"/>
          <w:lang w:eastAsia="zh-CN"/>
        </w:rPr>
        <w:t>生物多样性框架的制定</w:t>
      </w:r>
      <w:r w:rsidR="00B05A6B">
        <w:rPr>
          <w:rFonts w:hint="eastAsia"/>
          <w:kern w:val="22"/>
          <w:sz w:val="24"/>
          <w:szCs w:val="24"/>
          <w:lang w:eastAsia="zh-CN"/>
        </w:rPr>
        <w:t>，</w:t>
      </w:r>
      <w:r w:rsidR="004F7F85" w:rsidRPr="00C55D09">
        <w:rPr>
          <w:kern w:val="22"/>
          <w:sz w:val="24"/>
          <w:szCs w:val="24"/>
          <w:lang w:eastAsia="zh-CN"/>
        </w:rPr>
        <w:t>为</w:t>
      </w:r>
      <w:r w:rsidR="00C55D09" w:rsidRPr="00C55D09">
        <w:rPr>
          <w:rFonts w:hint="eastAsia"/>
          <w:kern w:val="22"/>
          <w:sz w:val="24"/>
          <w:szCs w:val="24"/>
          <w:lang w:eastAsia="zh-CN"/>
        </w:rPr>
        <w:t>进一步</w:t>
      </w:r>
      <w:r w:rsidR="00C55D09" w:rsidRPr="00C55D09">
        <w:rPr>
          <w:kern w:val="22"/>
          <w:sz w:val="24"/>
          <w:szCs w:val="24"/>
          <w:lang w:eastAsia="zh-CN"/>
        </w:rPr>
        <w:t>纳入《公约</w:t>
      </w:r>
      <w:r w:rsidR="00C55D09" w:rsidRPr="00C55D09">
        <w:rPr>
          <w:rFonts w:hint="eastAsia"/>
          <w:kern w:val="22"/>
          <w:sz w:val="24"/>
          <w:szCs w:val="24"/>
          <w:lang w:eastAsia="zh-CN"/>
        </w:rPr>
        <w:t>》</w:t>
      </w:r>
      <w:r w:rsidR="00C55D09" w:rsidRPr="00C55D09">
        <w:rPr>
          <w:kern w:val="22"/>
          <w:sz w:val="24"/>
          <w:szCs w:val="24"/>
          <w:lang w:eastAsia="zh-CN"/>
        </w:rPr>
        <w:t>背景下的性别因素提供了机会。</w:t>
      </w:r>
      <w:r w:rsidR="00C55D09" w:rsidRPr="00C55D09">
        <w:rPr>
          <w:rFonts w:hint="eastAsia"/>
          <w:kern w:val="22"/>
          <w:sz w:val="24"/>
          <w:szCs w:val="24"/>
          <w:lang w:eastAsia="zh-CN"/>
        </w:rPr>
        <w:t>由于</w:t>
      </w:r>
      <w:r w:rsidR="00701B29" w:rsidRPr="00C55D09">
        <w:rPr>
          <w:kern w:val="22"/>
          <w:sz w:val="24"/>
          <w:szCs w:val="24"/>
          <w:lang w:eastAsia="zh-CN"/>
        </w:rPr>
        <w:t>《</w:t>
      </w:r>
      <w:r w:rsidR="00701B29" w:rsidRPr="00C55D09">
        <w:rPr>
          <w:kern w:val="22"/>
          <w:sz w:val="24"/>
          <w:szCs w:val="24"/>
          <w:lang w:eastAsia="zh-CN"/>
        </w:rPr>
        <w:t>2011-2020</w:t>
      </w:r>
      <w:r w:rsidR="00701B29" w:rsidRPr="00C55D09">
        <w:rPr>
          <w:kern w:val="22"/>
          <w:sz w:val="24"/>
          <w:szCs w:val="24"/>
          <w:lang w:eastAsia="zh-CN"/>
        </w:rPr>
        <w:t>年生物多样性战略计划》</w:t>
      </w:r>
      <w:r w:rsidR="00C55D09">
        <w:rPr>
          <w:rFonts w:hint="eastAsia"/>
          <w:kern w:val="22"/>
          <w:sz w:val="24"/>
          <w:szCs w:val="24"/>
          <w:lang w:eastAsia="zh-CN"/>
        </w:rPr>
        <w:t>和</w:t>
      </w:r>
      <w:r w:rsidR="00C55D09">
        <w:rPr>
          <w:kern w:val="22"/>
          <w:sz w:val="24"/>
          <w:szCs w:val="24"/>
          <w:lang w:eastAsia="zh-CN"/>
        </w:rPr>
        <w:t>《爱知生物多样性指标</w:t>
      </w:r>
      <w:r w:rsidR="00C55D09">
        <w:rPr>
          <w:rFonts w:hint="eastAsia"/>
          <w:kern w:val="22"/>
          <w:sz w:val="24"/>
          <w:szCs w:val="24"/>
          <w:lang w:eastAsia="zh-CN"/>
        </w:rPr>
        <w:t>》</w:t>
      </w:r>
      <w:r w:rsidR="00C55D09">
        <w:rPr>
          <w:kern w:val="22"/>
          <w:sz w:val="24"/>
          <w:szCs w:val="24"/>
          <w:lang w:eastAsia="zh-CN"/>
        </w:rPr>
        <w:t>很少提及性别问题，</w:t>
      </w:r>
      <w:r w:rsidR="00C55D09">
        <w:rPr>
          <w:rFonts w:hint="eastAsia"/>
          <w:kern w:val="22"/>
          <w:sz w:val="24"/>
          <w:szCs w:val="24"/>
          <w:lang w:eastAsia="zh-CN"/>
        </w:rPr>
        <w:t>在</w:t>
      </w:r>
      <w:r w:rsidR="00C55D09">
        <w:rPr>
          <w:kern w:val="22"/>
          <w:sz w:val="24"/>
          <w:szCs w:val="24"/>
          <w:lang w:eastAsia="zh-CN"/>
        </w:rPr>
        <w:t>执行工作中促进性别行动的机会也相应地很有限。因此</w:t>
      </w:r>
      <w:r w:rsidR="00C55D09">
        <w:rPr>
          <w:rFonts w:hint="eastAsia"/>
          <w:kern w:val="22"/>
          <w:sz w:val="24"/>
          <w:szCs w:val="24"/>
          <w:lang w:eastAsia="zh-CN"/>
        </w:rPr>
        <w:t>，在</w:t>
      </w:r>
      <w:r w:rsidR="00C55D09">
        <w:rPr>
          <w:rFonts w:hint="eastAsia"/>
          <w:kern w:val="22"/>
          <w:sz w:val="24"/>
          <w:szCs w:val="24"/>
          <w:lang w:eastAsia="zh-CN"/>
        </w:rPr>
        <w:t>2020</w:t>
      </w:r>
      <w:r w:rsidR="00C55D09">
        <w:rPr>
          <w:rFonts w:hint="eastAsia"/>
          <w:kern w:val="22"/>
          <w:sz w:val="24"/>
          <w:szCs w:val="24"/>
          <w:lang w:eastAsia="zh-CN"/>
        </w:rPr>
        <w:t>年后</w:t>
      </w:r>
      <w:r w:rsidR="00C55D09">
        <w:rPr>
          <w:kern w:val="22"/>
          <w:sz w:val="24"/>
          <w:szCs w:val="24"/>
          <w:lang w:eastAsia="zh-CN"/>
        </w:rPr>
        <w:t>框架</w:t>
      </w:r>
      <w:r w:rsidR="00C55D09">
        <w:rPr>
          <w:rFonts w:hint="eastAsia"/>
          <w:kern w:val="22"/>
          <w:sz w:val="24"/>
          <w:szCs w:val="24"/>
          <w:lang w:eastAsia="zh-CN"/>
        </w:rPr>
        <w:t>中</w:t>
      </w:r>
      <w:r w:rsidR="00C55D09">
        <w:rPr>
          <w:kern w:val="22"/>
          <w:sz w:val="24"/>
          <w:szCs w:val="24"/>
          <w:lang w:eastAsia="zh-CN"/>
        </w:rPr>
        <w:t>加强对性别因素的关注是加强实现</w:t>
      </w:r>
      <w:r w:rsidR="00C55D09">
        <w:rPr>
          <w:rFonts w:hint="eastAsia"/>
          <w:kern w:val="22"/>
          <w:sz w:val="24"/>
          <w:szCs w:val="24"/>
          <w:lang w:eastAsia="zh-CN"/>
        </w:rPr>
        <w:t>性别问题</w:t>
      </w:r>
      <w:r w:rsidR="00C55D09">
        <w:rPr>
          <w:kern w:val="22"/>
          <w:sz w:val="24"/>
          <w:szCs w:val="24"/>
          <w:lang w:eastAsia="zh-CN"/>
        </w:rPr>
        <w:t>与生物多样性目标的重要手段。</w:t>
      </w:r>
    </w:p>
    <w:p w:rsidR="00475249" w:rsidRDefault="005B2CD5" w:rsidP="00320EE8">
      <w:pPr>
        <w:pStyle w:val="Para1"/>
        <w:suppressLineNumbers/>
        <w:tabs>
          <w:tab w:val="clear" w:pos="360"/>
        </w:tabs>
        <w:suppressAutoHyphens/>
        <w:kinsoku w:val="0"/>
        <w:overflowPunct w:val="0"/>
        <w:autoSpaceDE w:val="0"/>
        <w:autoSpaceDN w:val="0"/>
        <w:adjustRightInd w:val="0"/>
        <w:snapToGrid w:val="0"/>
        <w:rPr>
          <w:kern w:val="22"/>
          <w:sz w:val="24"/>
          <w:szCs w:val="24"/>
          <w:lang w:eastAsia="zh-CN"/>
        </w:rPr>
      </w:pPr>
      <w:r w:rsidRPr="006F3E07">
        <w:rPr>
          <w:rFonts w:hint="eastAsia"/>
          <w:kern w:val="22"/>
          <w:sz w:val="24"/>
          <w:szCs w:val="24"/>
          <w:lang w:eastAsia="zh-CN"/>
        </w:rPr>
        <w:t>科学</w:t>
      </w:r>
      <w:r w:rsidRPr="006F3E07">
        <w:rPr>
          <w:kern w:val="22"/>
          <w:sz w:val="24"/>
          <w:szCs w:val="24"/>
          <w:lang w:eastAsia="zh-CN"/>
        </w:rPr>
        <w:t>、技术和工艺咨询附属机构第二十一次会议期间，</w:t>
      </w:r>
      <w:r w:rsidR="009664C5" w:rsidRPr="006F3E07">
        <w:rPr>
          <w:kern w:val="22"/>
          <w:sz w:val="24"/>
          <w:szCs w:val="24"/>
          <w:lang w:eastAsia="zh-CN"/>
        </w:rPr>
        <w:t>秘书处</w:t>
      </w:r>
      <w:r w:rsidRPr="006F3E07">
        <w:rPr>
          <w:rFonts w:hint="eastAsia"/>
          <w:kern w:val="22"/>
          <w:sz w:val="24"/>
          <w:szCs w:val="24"/>
          <w:lang w:eastAsia="zh-CN"/>
        </w:rPr>
        <w:t>于</w:t>
      </w:r>
      <w:r w:rsidRPr="006F3E07">
        <w:rPr>
          <w:rFonts w:hint="eastAsia"/>
          <w:kern w:val="22"/>
          <w:sz w:val="24"/>
          <w:szCs w:val="24"/>
          <w:lang w:eastAsia="zh-CN"/>
        </w:rPr>
        <w:t>2017</w:t>
      </w:r>
      <w:r w:rsidRPr="006F3E07">
        <w:rPr>
          <w:rFonts w:hint="eastAsia"/>
          <w:kern w:val="22"/>
          <w:sz w:val="24"/>
          <w:szCs w:val="24"/>
          <w:lang w:eastAsia="zh-CN"/>
        </w:rPr>
        <w:t>年</w:t>
      </w:r>
      <w:r w:rsidRPr="006F3E07">
        <w:rPr>
          <w:rFonts w:hint="eastAsia"/>
          <w:kern w:val="22"/>
          <w:sz w:val="24"/>
          <w:szCs w:val="24"/>
          <w:lang w:eastAsia="zh-CN"/>
        </w:rPr>
        <w:t>12</w:t>
      </w:r>
      <w:r w:rsidRPr="006F3E07">
        <w:rPr>
          <w:rFonts w:hint="eastAsia"/>
          <w:kern w:val="22"/>
          <w:sz w:val="24"/>
          <w:szCs w:val="24"/>
          <w:lang w:eastAsia="zh-CN"/>
        </w:rPr>
        <w:t>月</w:t>
      </w:r>
      <w:r w:rsidRPr="006F3E07">
        <w:rPr>
          <w:rFonts w:hint="eastAsia"/>
          <w:kern w:val="22"/>
          <w:sz w:val="24"/>
          <w:szCs w:val="24"/>
          <w:lang w:eastAsia="zh-CN"/>
        </w:rPr>
        <w:t>13</w:t>
      </w:r>
      <w:r w:rsidRPr="006F3E07">
        <w:rPr>
          <w:rFonts w:hint="eastAsia"/>
          <w:kern w:val="22"/>
          <w:sz w:val="24"/>
          <w:szCs w:val="24"/>
          <w:lang w:eastAsia="zh-CN"/>
        </w:rPr>
        <w:t>日</w:t>
      </w:r>
      <w:r w:rsidRPr="006F3E07">
        <w:rPr>
          <w:kern w:val="22"/>
          <w:sz w:val="24"/>
          <w:szCs w:val="24"/>
          <w:lang w:eastAsia="zh-CN"/>
        </w:rPr>
        <w:t>举办了会边活动，采取的形式是</w:t>
      </w:r>
      <w:r w:rsidRPr="006F3E07">
        <w:rPr>
          <w:kern w:val="22"/>
          <w:sz w:val="24"/>
          <w:szCs w:val="24"/>
          <w:lang w:eastAsia="zh-CN"/>
        </w:rPr>
        <w:t>2020</w:t>
      </w:r>
      <w:r w:rsidRPr="006F3E07">
        <w:rPr>
          <w:rFonts w:hint="eastAsia"/>
          <w:kern w:val="22"/>
          <w:sz w:val="24"/>
          <w:szCs w:val="24"/>
          <w:lang w:eastAsia="zh-CN"/>
        </w:rPr>
        <w:t>年后</w:t>
      </w:r>
      <w:r w:rsidRPr="006F3E07">
        <w:rPr>
          <w:kern w:val="22"/>
          <w:sz w:val="24"/>
          <w:szCs w:val="24"/>
          <w:lang w:eastAsia="zh-CN"/>
        </w:rPr>
        <w:t>生物多样性框架背景下《公约</w:t>
      </w:r>
      <w:r w:rsidRPr="006F3E07">
        <w:rPr>
          <w:rFonts w:hint="eastAsia"/>
          <w:kern w:val="22"/>
          <w:sz w:val="24"/>
          <w:szCs w:val="24"/>
          <w:lang w:eastAsia="zh-CN"/>
        </w:rPr>
        <w:t>》</w:t>
      </w:r>
      <w:r w:rsidRPr="006F3E07">
        <w:rPr>
          <w:kern w:val="22"/>
          <w:sz w:val="24"/>
          <w:szCs w:val="24"/>
          <w:lang w:eastAsia="zh-CN"/>
        </w:rPr>
        <w:t>性别平等行动计划</w:t>
      </w:r>
      <w:r w:rsidR="00C976F7">
        <w:rPr>
          <w:rFonts w:hint="eastAsia"/>
          <w:kern w:val="22"/>
          <w:sz w:val="24"/>
          <w:szCs w:val="24"/>
          <w:lang w:eastAsia="zh-CN"/>
        </w:rPr>
        <w:t>问题</w:t>
      </w:r>
      <w:r w:rsidRPr="006F3E07">
        <w:rPr>
          <w:kern w:val="22"/>
          <w:sz w:val="24"/>
          <w:szCs w:val="24"/>
          <w:lang w:eastAsia="zh-CN"/>
        </w:rPr>
        <w:t>讲习班</w:t>
      </w:r>
      <w:r w:rsidRPr="006F3E07">
        <w:rPr>
          <w:rFonts w:hint="eastAsia"/>
          <w:kern w:val="22"/>
          <w:sz w:val="24"/>
          <w:szCs w:val="24"/>
          <w:lang w:eastAsia="zh-CN"/>
        </w:rPr>
        <w:t>/</w:t>
      </w:r>
      <w:r w:rsidRPr="006F3E07">
        <w:rPr>
          <w:rFonts w:hint="eastAsia"/>
          <w:kern w:val="22"/>
          <w:sz w:val="24"/>
          <w:szCs w:val="24"/>
          <w:lang w:eastAsia="zh-CN"/>
        </w:rPr>
        <w:t>非正式</w:t>
      </w:r>
      <w:r w:rsidRPr="006F3E07">
        <w:rPr>
          <w:kern w:val="22"/>
          <w:sz w:val="24"/>
          <w:szCs w:val="24"/>
          <w:lang w:eastAsia="zh-CN"/>
        </w:rPr>
        <w:t>磋商。出席</w:t>
      </w:r>
      <w:r w:rsidRPr="006F3E07">
        <w:rPr>
          <w:rFonts w:hint="eastAsia"/>
          <w:kern w:val="22"/>
          <w:sz w:val="24"/>
          <w:szCs w:val="24"/>
          <w:lang w:eastAsia="zh-CN"/>
        </w:rPr>
        <w:t>活动</w:t>
      </w:r>
      <w:r w:rsidRPr="006F3E07">
        <w:rPr>
          <w:kern w:val="22"/>
          <w:sz w:val="24"/>
          <w:szCs w:val="24"/>
          <w:lang w:eastAsia="zh-CN"/>
        </w:rPr>
        <w:t>的有</w:t>
      </w:r>
      <w:r w:rsidR="0064142C" w:rsidRPr="006F3E07">
        <w:rPr>
          <w:rFonts w:hint="eastAsia"/>
          <w:kern w:val="22"/>
          <w:sz w:val="24"/>
          <w:szCs w:val="24"/>
          <w:lang w:eastAsia="zh-CN"/>
        </w:rPr>
        <w:t>很多</w:t>
      </w:r>
      <w:r w:rsidRPr="006F3E07">
        <w:rPr>
          <w:kern w:val="22"/>
          <w:sz w:val="24"/>
          <w:szCs w:val="24"/>
          <w:lang w:eastAsia="zh-CN"/>
        </w:rPr>
        <w:t>来自各缔约方和观察员组织的与会者，</w:t>
      </w:r>
      <w:r w:rsidR="006F3E07" w:rsidRPr="006F3E07">
        <w:rPr>
          <w:rFonts w:hint="eastAsia"/>
          <w:kern w:val="22"/>
          <w:sz w:val="24"/>
          <w:szCs w:val="24"/>
          <w:lang w:eastAsia="zh-CN"/>
        </w:rPr>
        <w:t>活动</w:t>
      </w:r>
      <w:r w:rsidR="006F3E07" w:rsidRPr="006F3E07">
        <w:rPr>
          <w:kern w:val="22"/>
          <w:sz w:val="24"/>
          <w:szCs w:val="24"/>
          <w:lang w:eastAsia="zh-CN"/>
        </w:rPr>
        <w:t>为考虑今后进一步加强对《公约</w:t>
      </w:r>
      <w:r w:rsidR="006F3E07" w:rsidRPr="006F3E07">
        <w:rPr>
          <w:rFonts w:hint="eastAsia"/>
          <w:kern w:val="22"/>
          <w:sz w:val="24"/>
          <w:szCs w:val="24"/>
          <w:lang w:eastAsia="zh-CN"/>
        </w:rPr>
        <w:t>》</w:t>
      </w:r>
      <w:r w:rsidR="006F3E07" w:rsidRPr="006F3E07">
        <w:rPr>
          <w:kern w:val="22"/>
          <w:sz w:val="24"/>
          <w:szCs w:val="24"/>
          <w:lang w:eastAsia="zh-CN"/>
        </w:rPr>
        <w:t>下的性别问题的关注的步骤提供了有益的反馈。</w:t>
      </w:r>
      <w:r w:rsidR="006F3E07" w:rsidRPr="006F3E07">
        <w:rPr>
          <w:rFonts w:hint="eastAsia"/>
          <w:kern w:val="22"/>
          <w:sz w:val="24"/>
          <w:szCs w:val="24"/>
          <w:lang w:eastAsia="zh-CN"/>
        </w:rPr>
        <w:t>讨论</w:t>
      </w:r>
      <w:r w:rsidR="006F3E07" w:rsidRPr="006F3E07">
        <w:rPr>
          <w:kern w:val="22"/>
          <w:sz w:val="24"/>
          <w:szCs w:val="24"/>
          <w:lang w:eastAsia="zh-CN"/>
        </w:rPr>
        <w:t>提出的建议包括：</w:t>
      </w:r>
      <w:r w:rsidR="003106D1" w:rsidRPr="006F3E07">
        <w:rPr>
          <w:kern w:val="22"/>
          <w:sz w:val="24"/>
          <w:szCs w:val="24"/>
          <w:lang w:eastAsia="zh-CN"/>
        </w:rPr>
        <w:t>(a) </w:t>
      </w:r>
      <w:r w:rsidR="00112A44">
        <w:rPr>
          <w:rFonts w:hint="eastAsia"/>
          <w:kern w:val="22"/>
          <w:sz w:val="24"/>
          <w:szCs w:val="24"/>
          <w:lang w:eastAsia="zh-CN"/>
        </w:rPr>
        <w:t>使</w:t>
      </w:r>
      <w:r w:rsidR="00112A44">
        <w:rPr>
          <w:rFonts w:hint="eastAsia"/>
          <w:kern w:val="22"/>
          <w:sz w:val="24"/>
          <w:szCs w:val="24"/>
          <w:lang w:eastAsia="zh-CN"/>
        </w:rPr>
        <w:t>2020</w:t>
      </w:r>
      <w:r w:rsidR="00112A44">
        <w:rPr>
          <w:rFonts w:hint="eastAsia"/>
          <w:kern w:val="22"/>
          <w:sz w:val="24"/>
          <w:szCs w:val="24"/>
          <w:lang w:eastAsia="zh-CN"/>
        </w:rPr>
        <w:t>年</w:t>
      </w:r>
      <w:r w:rsidR="00112A44">
        <w:rPr>
          <w:kern w:val="22"/>
          <w:sz w:val="24"/>
          <w:szCs w:val="24"/>
          <w:lang w:eastAsia="zh-CN"/>
        </w:rPr>
        <w:t>后新的</w:t>
      </w:r>
      <w:r w:rsidR="00112A44">
        <w:rPr>
          <w:rFonts w:hint="eastAsia"/>
          <w:kern w:val="22"/>
          <w:sz w:val="24"/>
          <w:szCs w:val="24"/>
          <w:lang w:eastAsia="zh-CN"/>
        </w:rPr>
        <w:t>/</w:t>
      </w:r>
      <w:r w:rsidR="00112A44">
        <w:rPr>
          <w:rFonts w:hint="eastAsia"/>
          <w:kern w:val="22"/>
          <w:sz w:val="24"/>
          <w:szCs w:val="24"/>
          <w:lang w:eastAsia="zh-CN"/>
        </w:rPr>
        <w:t>下一个</w:t>
      </w:r>
      <w:r w:rsidR="00112A44">
        <w:rPr>
          <w:kern w:val="22"/>
          <w:sz w:val="24"/>
          <w:szCs w:val="24"/>
          <w:lang w:eastAsia="zh-CN"/>
        </w:rPr>
        <w:t>性别平等行动计划的制定与</w:t>
      </w:r>
      <w:r w:rsidR="00112A44">
        <w:rPr>
          <w:rFonts w:hint="eastAsia"/>
          <w:kern w:val="22"/>
          <w:sz w:val="24"/>
          <w:szCs w:val="24"/>
          <w:lang w:eastAsia="zh-CN"/>
        </w:rPr>
        <w:t>2020</w:t>
      </w:r>
      <w:r w:rsidR="00112A44">
        <w:rPr>
          <w:rFonts w:hint="eastAsia"/>
          <w:kern w:val="22"/>
          <w:sz w:val="24"/>
          <w:szCs w:val="24"/>
          <w:lang w:eastAsia="zh-CN"/>
        </w:rPr>
        <w:t>年</w:t>
      </w:r>
      <w:r w:rsidR="00112A44">
        <w:rPr>
          <w:kern w:val="22"/>
          <w:sz w:val="24"/>
          <w:szCs w:val="24"/>
          <w:lang w:eastAsia="zh-CN"/>
        </w:rPr>
        <w:t>后生物多样性框架的制定保持一致；</w:t>
      </w:r>
      <w:r w:rsidR="003106D1" w:rsidRPr="006F3E07">
        <w:rPr>
          <w:kern w:val="22"/>
          <w:sz w:val="24"/>
          <w:szCs w:val="24"/>
          <w:lang w:eastAsia="zh-CN"/>
        </w:rPr>
        <w:t>(b) </w:t>
      </w:r>
      <w:r w:rsidR="00C976F7">
        <w:rPr>
          <w:rFonts w:hint="eastAsia"/>
          <w:kern w:val="22"/>
          <w:sz w:val="24"/>
          <w:szCs w:val="24"/>
          <w:lang w:eastAsia="zh-CN"/>
        </w:rPr>
        <w:t>确定</w:t>
      </w:r>
      <w:r w:rsidR="00C976F7">
        <w:rPr>
          <w:kern w:val="22"/>
          <w:sz w:val="24"/>
          <w:szCs w:val="24"/>
          <w:lang w:eastAsia="zh-CN"/>
        </w:rPr>
        <w:t>更精准和可执行的指标，而</w:t>
      </w:r>
      <w:r w:rsidR="00C976F7">
        <w:rPr>
          <w:rFonts w:hint="eastAsia"/>
          <w:kern w:val="22"/>
          <w:sz w:val="24"/>
          <w:szCs w:val="24"/>
          <w:lang w:eastAsia="zh-CN"/>
        </w:rPr>
        <w:t>非</w:t>
      </w:r>
      <w:r w:rsidR="00C976F7">
        <w:rPr>
          <w:kern w:val="22"/>
          <w:sz w:val="24"/>
          <w:szCs w:val="24"/>
          <w:lang w:eastAsia="zh-CN"/>
        </w:rPr>
        <w:t>泛泛的指标，且各国</w:t>
      </w:r>
      <w:r w:rsidR="00C976F7">
        <w:rPr>
          <w:rFonts w:hint="eastAsia"/>
          <w:kern w:val="22"/>
          <w:sz w:val="24"/>
          <w:szCs w:val="24"/>
          <w:lang w:eastAsia="zh-CN"/>
        </w:rPr>
        <w:t>的</w:t>
      </w:r>
      <w:r w:rsidR="00C976F7">
        <w:rPr>
          <w:kern w:val="22"/>
          <w:sz w:val="24"/>
          <w:szCs w:val="24"/>
          <w:lang w:eastAsia="zh-CN"/>
        </w:rPr>
        <w:t>指标相同；</w:t>
      </w:r>
      <w:r w:rsidR="00BF0A53" w:rsidRPr="006F3E07">
        <w:rPr>
          <w:kern w:val="22"/>
          <w:sz w:val="24"/>
          <w:szCs w:val="24"/>
          <w:lang w:eastAsia="zh-CN"/>
        </w:rPr>
        <w:t>(c) </w:t>
      </w:r>
      <w:r w:rsidR="00112A44">
        <w:rPr>
          <w:rFonts w:hint="eastAsia"/>
          <w:kern w:val="22"/>
          <w:sz w:val="24"/>
          <w:szCs w:val="24"/>
          <w:lang w:eastAsia="zh-CN"/>
        </w:rPr>
        <w:t>考虑</w:t>
      </w:r>
      <w:r w:rsidR="00475249">
        <w:rPr>
          <w:rFonts w:hint="eastAsia"/>
          <w:kern w:val="22"/>
          <w:sz w:val="24"/>
          <w:szCs w:val="24"/>
          <w:lang w:eastAsia="zh-CN"/>
        </w:rPr>
        <w:t>指定</w:t>
      </w:r>
      <w:r w:rsidR="00112A44">
        <w:rPr>
          <w:kern w:val="22"/>
          <w:sz w:val="24"/>
          <w:szCs w:val="24"/>
          <w:lang w:eastAsia="zh-CN"/>
        </w:rPr>
        <w:t>国家性别问题联络点；以及</w:t>
      </w:r>
      <w:r w:rsidR="00F95F8D" w:rsidRPr="006F3E07">
        <w:rPr>
          <w:kern w:val="22"/>
          <w:sz w:val="24"/>
          <w:szCs w:val="24"/>
          <w:lang w:eastAsia="zh-CN"/>
        </w:rPr>
        <w:t xml:space="preserve"> </w:t>
      </w:r>
      <w:r w:rsidR="00BF0A53" w:rsidRPr="006F3E07">
        <w:rPr>
          <w:kern w:val="22"/>
          <w:sz w:val="24"/>
          <w:szCs w:val="24"/>
          <w:lang w:eastAsia="zh-CN"/>
        </w:rPr>
        <w:t>(d) </w:t>
      </w:r>
      <w:r w:rsidR="00475249">
        <w:rPr>
          <w:rFonts w:hint="eastAsia"/>
          <w:kern w:val="22"/>
          <w:sz w:val="24"/>
          <w:szCs w:val="24"/>
          <w:lang w:eastAsia="zh-CN"/>
        </w:rPr>
        <w:t>确定</w:t>
      </w:r>
      <w:r w:rsidR="00294C81" w:rsidRPr="006F3E07">
        <w:rPr>
          <w:kern w:val="22"/>
          <w:sz w:val="24"/>
          <w:szCs w:val="24"/>
          <w:lang w:eastAsia="zh-CN"/>
        </w:rPr>
        <w:t>《性别平等行动计划》</w:t>
      </w:r>
      <w:r w:rsidR="00475249">
        <w:rPr>
          <w:rFonts w:hint="eastAsia"/>
          <w:kern w:val="22"/>
          <w:sz w:val="24"/>
          <w:szCs w:val="24"/>
          <w:lang w:eastAsia="zh-CN"/>
        </w:rPr>
        <w:t>的</w:t>
      </w:r>
      <w:r w:rsidR="00475249">
        <w:rPr>
          <w:kern w:val="22"/>
          <w:sz w:val="24"/>
          <w:szCs w:val="24"/>
          <w:lang w:eastAsia="zh-CN"/>
        </w:rPr>
        <w:t>差距和从中吸取的教训，</w:t>
      </w:r>
      <w:r w:rsidR="00475249">
        <w:rPr>
          <w:rFonts w:hint="eastAsia"/>
          <w:kern w:val="22"/>
          <w:sz w:val="24"/>
          <w:szCs w:val="24"/>
          <w:lang w:eastAsia="zh-CN"/>
        </w:rPr>
        <w:t>以期</w:t>
      </w:r>
      <w:r w:rsidR="00475249">
        <w:rPr>
          <w:kern w:val="22"/>
          <w:sz w:val="24"/>
          <w:szCs w:val="24"/>
          <w:lang w:eastAsia="zh-CN"/>
        </w:rPr>
        <w:t>为制定</w:t>
      </w:r>
      <w:r w:rsidR="00475249">
        <w:rPr>
          <w:rFonts w:hint="eastAsia"/>
          <w:kern w:val="22"/>
          <w:sz w:val="24"/>
          <w:szCs w:val="24"/>
          <w:lang w:eastAsia="zh-CN"/>
        </w:rPr>
        <w:t>2020</w:t>
      </w:r>
      <w:r w:rsidR="00475249">
        <w:rPr>
          <w:rFonts w:hint="eastAsia"/>
          <w:kern w:val="22"/>
          <w:sz w:val="24"/>
          <w:szCs w:val="24"/>
          <w:lang w:eastAsia="zh-CN"/>
        </w:rPr>
        <w:t>年后</w:t>
      </w:r>
      <w:r w:rsidR="00475249">
        <w:rPr>
          <w:kern w:val="22"/>
          <w:sz w:val="24"/>
          <w:szCs w:val="24"/>
          <w:lang w:eastAsia="zh-CN"/>
        </w:rPr>
        <w:t>框架的进程献计献策。</w:t>
      </w:r>
      <w:r w:rsidR="00475249">
        <w:rPr>
          <w:rFonts w:hint="eastAsia"/>
          <w:kern w:val="22"/>
          <w:sz w:val="24"/>
          <w:szCs w:val="24"/>
          <w:lang w:eastAsia="zh-CN"/>
        </w:rPr>
        <w:t>其他</w:t>
      </w:r>
      <w:r w:rsidR="00475249">
        <w:rPr>
          <w:kern w:val="22"/>
          <w:sz w:val="24"/>
          <w:szCs w:val="24"/>
          <w:lang w:eastAsia="zh-CN"/>
        </w:rPr>
        <w:t>的需要涉及</w:t>
      </w:r>
      <w:r w:rsidR="00475249">
        <w:rPr>
          <w:rFonts w:hint="eastAsia"/>
          <w:kern w:val="22"/>
          <w:sz w:val="24"/>
          <w:szCs w:val="24"/>
          <w:lang w:eastAsia="zh-CN"/>
        </w:rPr>
        <w:t>：</w:t>
      </w:r>
      <w:r w:rsidR="00475249">
        <w:rPr>
          <w:kern w:val="22"/>
          <w:sz w:val="24"/>
          <w:szCs w:val="24"/>
          <w:lang w:eastAsia="zh-CN"/>
        </w:rPr>
        <w:t>就有关性别问题的语言和信息作出澄清，</w:t>
      </w:r>
      <w:r w:rsidR="00475249" w:rsidRPr="00475249">
        <w:rPr>
          <w:rFonts w:ascii="SimSun" w:hAnsi="SimSun" w:hint="eastAsia"/>
          <w:kern w:val="22"/>
          <w:sz w:val="24"/>
          <w:szCs w:val="24"/>
          <w:lang w:eastAsia="zh-CN"/>
        </w:rPr>
        <w:t>避免</w:t>
      </w:r>
      <w:r w:rsidR="00475249" w:rsidRPr="00475249">
        <w:rPr>
          <w:rFonts w:ascii="SimSun" w:hAnsi="SimSun"/>
          <w:kern w:val="22"/>
          <w:sz w:val="24"/>
          <w:szCs w:val="24"/>
          <w:lang w:eastAsia="zh-CN"/>
        </w:rPr>
        <w:t>对“性别”</w:t>
      </w:r>
      <w:r w:rsidR="00475249">
        <w:rPr>
          <w:kern w:val="22"/>
          <w:sz w:val="24"/>
          <w:szCs w:val="24"/>
          <w:lang w:eastAsia="zh-CN"/>
        </w:rPr>
        <w:t>一</w:t>
      </w:r>
      <w:r w:rsidR="00475249">
        <w:rPr>
          <w:rFonts w:hint="eastAsia"/>
          <w:kern w:val="22"/>
          <w:sz w:val="24"/>
          <w:szCs w:val="24"/>
          <w:lang w:eastAsia="zh-CN"/>
        </w:rPr>
        <w:t>词</w:t>
      </w:r>
      <w:r w:rsidR="00475249">
        <w:rPr>
          <w:kern w:val="22"/>
          <w:sz w:val="24"/>
          <w:szCs w:val="24"/>
          <w:lang w:eastAsia="zh-CN"/>
        </w:rPr>
        <w:t>的抵制，以及确保</w:t>
      </w:r>
      <w:r w:rsidR="00475249">
        <w:rPr>
          <w:rFonts w:hint="eastAsia"/>
          <w:kern w:val="22"/>
          <w:sz w:val="24"/>
          <w:szCs w:val="24"/>
          <w:lang w:eastAsia="zh-CN"/>
        </w:rPr>
        <w:t>语言</w:t>
      </w:r>
      <w:r w:rsidR="00475249">
        <w:rPr>
          <w:kern w:val="22"/>
          <w:sz w:val="24"/>
          <w:szCs w:val="24"/>
          <w:lang w:eastAsia="zh-CN"/>
        </w:rPr>
        <w:t>具有包容性，同时确保</w:t>
      </w:r>
      <w:r w:rsidR="00E40624">
        <w:rPr>
          <w:rFonts w:hint="eastAsia"/>
          <w:kern w:val="22"/>
          <w:sz w:val="24"/>
          <w:szCs w:val="24"/>
          <w:lang w:eastAsia="zh-CN"/>
        </w:rPr>
        <w:t>生物多样性</w:t>
      </w:r>
      <w:r w:rsidR="00E40624">
        <w:rPr>
          <w:kern w:val="22"/>
          <w:sz w:val="24"/>
          <w:szCs w:val="24"/>
          <w:lang w:eastAsia="zh-CN"/>
        </w:rPr>
        <w:t>相关</w:t>
      </w:r>
      <w:r w:rsidR="00E40624">
        <w:rPr>
          <w:rFonts w:hint="eastAsia"/>
          <w:kern w:val="22"/>
          <w:sz w:val="24"/>
          <w:szCs w:val="24"/>
          <w:lang w:eastAsia="zh-CN"/>
        </w:rPr>
        <w:t>活动</w:t>
      </w:r>
      <w:r w:rsidR="00E40624">
        <w:rPr>
          <w:kern w:val="22"/>
          <w:sz w:val="24"/>
          <w:szCs w:val="24"/>
          <w:lang w:eastAsia="zh-CN"/>
        </w:rPr>
        <w:t>的执行者接受关于性别问题的能力建设培训和支助。</w:t>
      </w:r>
    </w:p>
    <w:p w:rsidR="000E46FB" w:rsidRPr="003D2F11" w:rsidRDefault="00C372AE" w:rsidP="00777B7C">
      <w:pPr>
        <w:pStyle w:val="Para1"/>
        <w:suppressLineNumbers/>
        <w:tabs>
          <w:tab w:val="clear" w:pos="360"/>
        </w:tabs>
        <w:suppressAutoHyphens/>
        <w:kinsoku w:val="0"/>
        <w:overflowPunct w:val="0"/>
        <w:autoSpaceDE w:val="0"/>
        <w:autoSpaceDN w:val="0"/>
        <w:adjustRightInd w:val="0"/>
        <w:snapToGrid w:val="0"/>
        <w:rPr>
          <w:kern w:val="22"/>
          <w:sz w:val="24"/>
          <w:szCs w:val="24"/>
          <w:lang w:eastAsia="zh-CN"/>
        </w:rPr>
      </w:pPr>
      <w:r w:rsidRPr="003D2F11">
        <w:rPr>
          <w:rFonts w:hint="eastAsia"/>
          <w:kern w:val="22"/>
          <w:sz w:val="24"/>
          <w:szCs w:val="24"/>
          <w:lang w:eastAsia="zh-CN"/>
        </w:rPr>
        <w:t>缔约方</w:t>
      </w:r>
      <w:r w:rsidRPr="003D2F11">
        <w:rPr>
          <w:kern w:val="22"/>
          <w:sz w:val="24"/>
          <w:szCs w:val="24"/>
          <w:lang w:eastAsia="zh-CN"/>
        </w:rPr>
        <w:t>和其他利益攸关方</w:t>
      </w:r>
      <w:r w:rsidRPr="003D2F11">
        <w:rPr>
          <w:rFonts w:hint="eastAsia"/>
          <w:kern w:val="22"/>
          <w:sz w:val="24"/>
          <w:szCs w:val="24"/>
          <w:lang w:eastAsia="zh-CN"/>
        </w:rPr>
        <w:t>对征求</w:t>
      </w:r>
      <w:r w:rsidRPr="003D2F11">
        <w:rPr>
          <w:kern w:val="22"/>
          <w:sz w:val="24"/>
          <w:szCs w:val="24"/>
          <w:lang w:eastAsia="zh-CN"/>
        </w:rPr>
        <w:t>对</w:t>
      </w:r>
      <w:r w:rsidRPr="003D2F11">
        <w:rPr>
          <w:rFonts w:hint="eastAsia"/>
          <w:kern w:val="22"/>
          <w:sz w:val="24"/>
          <w:szCs w:val="24"/>
          <w:lang w:eastAsia="zh-CN"/>
        </w:rPr>
        <w:t>确立</w:t>
      </w:r>
      <w:r w:rsidRPr="003D2F11">
        <w:rPr>
          <w:kern w:val="22"/>
          <w:sz w:val="24"/>
          <w:szCs w:val="24"/>
          <w:lang w:eastAsia="zh-CN"/>
        </w:rPr>
        <w:t>指定</w:t>
      </w:r>
      <w:r w:rsidRPr="003D2F11">
        <w:rPr>
          <w:rFonts w:hint="eastAsia"/>
          <w:kern w:val="22"/>
          <w:sz w:val="24"/>
          <w:szCs w:val="24"/>
          <w:lang w:eastAsia="zh-CN"/>
        </w:rPr>
        <w:t>2020</w:t>
      </w:r>
      <w:r w:rsidRPr="003D2F11">
        <w:rPr>
          <w:rFonts w:hint="eastAsia"/>
          <w:kern w:val="22"/>
          <w:sz w:val="24"/>
          <w:szCs w:val="24"/>
          <w:lang w:eastAsia="zh-CN"/>
        </w:rPr>
        <w:t>年后</w:t>
      </w:r>
      <w:r w:rsidRPr="003D2F11">
        <w:rPr>
          <w:kern w:val="22"/>
          <w:sz w:val="24"/>
          <w:szCs w:val="24"/>
          <w:lang w:eastAsia="zh-CN"/>
        </w:rPr>
        <w:t>生物多样性框架进程</w:t>
      </w:r>
      <w:r w:rsidRPr="003D2F11">
        <w:rPr>
          <w:rFonts w:hint="eastAsia"/>
          <w:kern w:val="22"/>
          <w:sz w:val="24"/>
          <w:szCs w:val="24"/>
          <w:lang w:eastAsia="zh-CN"/>
        </w:rPr>
        <w:t>的</w:t>
      </w:r>
      <w:r w:rsidRPr="003D2F11">
        <w:rPr>
          <w:kern w:val="22"/>
          <w:sz w:val="24"/>
          <w:szCs w:val="24"/>
          <w:lang w:eastAsia="zh-CN"/>
        </w:rPr>
        <w:t>通知</w:t>
      </w:r>
      <w:r w:rsidR="00061F24" w:rsidRPr="00A00D0D">
        <w:rPr>
          <w:rStyle w:val="FootnoteReference"/>
          <w:kern w:val="22"/>
          <w:sz w:val="24"/>
          <w:szCs w:val="24"/>
          <w:u w:val="none"/>
          <w:vertAlign w:val="superscript"/>
        </w:rPr>
        <w:footnoteReference w:id="17"/>
      </w:r>
      <w:r w:rsidR="00061F24" w:rsidRPr="003D2F11">
        <w:rPr>
          <w:rFonts w:hint="eastAsia"/>
          <w:kern w:val="22"/>
          <w:sz w:val="24"/>
          <w:szCs w:val="24"/>
          <w:lang w:eastAsia="zh-CN"/>
        </w:rPr>
        <w:t xml:space="preserve"> </w:t>
      </w:r>
      <w:r w:rsidRPr="003D2F11">
        <w:rPr>
          <w:rFonts w:hint="eastAsia"/>
          <w:kern w:val="22"/>
          <w:sz w:val="24"/>
          <w:szCs w:val="24"/>
          <w:lang w:eastAsia="zh-CN"/>
        </w:rPr>
        <w:t>提交</w:t>
      </w:r>
      <w:r w:rsidRPr="003D2F11">
        <w:rPr>
          <w:kern w:val="22"/>
          <w:sz w:val="24"/>
          <w:szCs w:val="24"/>
          <w:lang w:eastAsia="zh-CN"/>
        </w:rPr>
        <w:t>了文件。所收到</w:t>
      </w:r>
      <w:r w:rsidR="00061F24" w:rsidRPr="003D2F11">
        <w:rPr>
          <w:rFonts w:hint="eastAsia"/>
          <w:kern w:val="22"/>
          <w:sz w:val="24"/>
          <w:szCs w:val="24"/>
          <w:lang w:eastAsia="zh-CN"/>
        </w:rPr>
        <w:t>这些</w:t>
      </w:r>
      <w:r w:rsidRPr="003D2F11">
        <w:rPr>
          <w:kern w:val="22"/>
          <w:sz w:val="24"/>
          <w:szCs w:val="24"/>
          <w:lang w:eastAsia="zh-CN"/>
        </w:rPr>
        <w:t>来文</w:t>
      </w:r>
      <w:r w:rsidR="00061F24" w:rsidRPr="003D2F11">
        <w:rPr>
          <w:rFonts w:hint="eastAsia"/>
          <w:kern w:val="22"/>
          <w:sz w:val="24"/>
          <w:szCs w:val="24"/>
          <w:lang w:eastAsia="zh-CN"/>
        </w:rPr>
        <w:t>也</w:t>
      </w:r>
      <w:r w:rsidR="00061F24" w:rsidRPr="003D2F11">
        <w:rPr>
          <w:kern w:val="22"/>
          <w:sz w:val="24"/>
          <w:szCs w:val="24"/>
          <w:lang w:eastAsia="zh-CN"/>
        </w:rPr>
        <w:t>再次要求增加对于性别问题的关注。</w:t>
      </w:r>
      <w:r w:rsidR="00061F24" w:rsidRPr="003D2F11">
        <w:rPr>
          <w:rFonts w:hint="eastAsia"/>
          <w:kern w:val="22"/>
          <w:sz w:val="24"/>
          <w:szCs w:val="24"/>
          <w:lang w:eastAsia="zh-CN"/>
        </w:rPr>
        <w:t>来文</w:t>
      </w:r>
      <w:r w:rsidR="00061F24" w:rsidRPr="003D2F11">
        <w:rPr>
          <w:kern w:val="22"/>
          <w:sz w:val="24"/>
          <w:szCs w:val="24"/>
          <w:lang w:eastAsia="zh-CN"/>
        </w:rPr>
        <w:t>还</w:t>
      </w:r>
      <w:r w:rsidR="00061F24" w:rsidRPr="003D2F11">
        <w:rPr>
          <w:rFonts w:hint="eastAsia"/>
          <w:kern w:val="22"/>
          <w:sz w:val="24"/>
          <w:szCs w:val="24"/>
          <w:lang w:eastAsia="zh-CN"/>
        </w:rPr>
        <w:t>呼吁</w:t>
      </w:r>
      <w:r w:rsidR="00061F24" w:rsidRPr="003D2F11">
        <w:rPr>
          <w:kern w:val="22"/>
          <w:sz w:val="24"/>
          <w:szCs w:val="24"/>
          <w:lang w:eastAsia="zh-CN"/>
        </w:rPr>
        <w:t>解决性别</w:t>
      </w:r>
      <w:r w:rsidR="00061F24" w:rsidRPr="003D2F11">
        <w:rPr>
          <w:rFonts w:hint="eastAsia"/>
          <w:kern w:val="22"/>
          <w:sz w:val="24"/>
          <w:szCs w:val="24"/>
          <w:lang w:eastAsia="zh-CN"/>
        </w:rPr>
        <w:t>问题</w:t>
      </w:r>
      <w:r w:rsidR="00061F24" w:rsidRPr="003D2F11">
        <w:rPr>
          <w:kern w:val="22"/>
          <w:sz w:val="24"/>
          <w:szCs w:val="24"/>
          <w:lang w:eastAsia="zh-CN"/>
        </w:rPr>
        <w:t>这一</w:t>
      </w:r>
      <w:r w:rsidR="003D2F11" w:rsidRPr="003D2F11">
        <w:rPr>
          <w:rFonts w:hint="eastAsia"/>
          <w:kern w:val="22"/>
          <w:sz w:val="24"/>
          <w:szCs w:val="24"/>
          <w:lang w:eastAsia="zh-CN"/>
        </w:rPr>
        <w:t>贯穿各领域</w:t>
      </w:r>
      <w:r w:rsidR="00061F24" w:rsidRPr="003D2F11">
        <w:rPr>
          <w:kern w:val="22"/>
          <w:sz w:val="24"/>
          <w:szCs w:val="24"/>
          <w:lang w:eastAsia="zh-CN"/>
        </w:rPr>
        <w:t>的问题</w:t>
      </w:r>
      <w:r w:rsidR="00061F24" w:rsidRPr="003D2F11">
        <w:rPr>
          <w:rFonts w:hint="eastAsia"/>
          <w:kern w:val="22"/>
          <w:sz w:val="24"/>
          <w:szCs w:val="24"/>
          <w:lang w:eastAsia="zh-CN"/>
        </w:rPr>
        <w:t>并</w:t>
      </w:r>
      <w:r w:rsidR="00061F24" w:rsidRPr="003D2F11">
        <w:rPr>
          <w:kern w:val="22"/>
          <w:sz w:val="24"/>
          <w:szCs w:val="24"/>
          <w:lang w:eastAsia="zh-CN"/>
        </w:rPr>
        <w:t>将其纳入框架，包括一项单独的指标。</w:t>
      </w:r>
      <w:r w:rsidR="003D2F11" w:rsidRPr="003D2F11">
        <w:rPr>
          <w:rFonts w:hint="eastAsia"/>
          <w:kern w:val="22"/>
          <w:sz w:val="24"/>
          <w:szCs w:val="24"/>
          <w:lang w:eastAsia="zh-CN"/>
        </w:rPr>
        <w:t>来文还</w:t>
      </w:r>
      <w:r w:rsidR="003D2F11" w:rsidRPr="003D2F11">
        <w:rPr>
          <w:kern w:val="22"/>
          <w:sz w:val="24"/>
          <w:szCs w:val="24"/>
          <w:lang w:eastAsia="zh-CN"/>
        </w:rPr>
        <w:t>要求进一步阐明如何确保</w:t>
      </w:r>
      <w:r w:rsidR="003D2F11" w:rsidRPr="003D2F11">
        <w:rPr>
          <w:rFonts w:hint="eastAsia"/>
          <w:kern w:val="22"/>
          <w:sz w:val="24"/>
          <w:szCs w:val="24"/>
          <w:lang w:eastAsia="zh-CN"/>
        </w:rPr>
        <w:t>在</w:t>
      </w:r>
      <w:r w:rsidR="003D2F11" w:rsidRPr="003D2F11">
        <w:rPr>
          <w:kern w:val="22"/>
          <w:sz w:val="24"/>
          <w:szCs w:val="24"/>
          <w:lang w:eastAsia="zh-CN"/>
        </w:rPr>
        <w:t>生物多样性框架进程</w:t>
      </w:r>
      <w:r w:rsidR="003D2F11" w:rsidRPr="003D2F11">
        <w:rPr>
          <w:rFonts w:hint="eastAsia"/>
          <w:kern w:val="22"/>
          <w:sz w:val="24"/>
          <w:szCs w:val="24"/>
          <w:lang w:eastAsia="zh-CN"/>
        </w:rPr>
        <w:t>方面</w:t>
      </w:r>
      <w:r w:rsidR="003D2F11" w:rsidRPr="003D2F11">
        <w:rPr>
          <w:kern w:val="22"/>
          <w:sz w:val="24"/>
          <w:szCs w:val="24"/>
          <w:lang w:eastAsia="zh-CN"/>
        </w:rPr>
        <w:t>做到性别平等。</w:t>
      </w:r>
      <w:r w:rsidR="003D2F11" w:rsidRPr="003D2F11">
        <w:rPr>
          <w:rFonts w:hint="eastAsia"/>
          <w:kern w:val="22"/>
          <w:sz w:val="24"/>
          <w:szCs w:val="24"/>
          <w:lang w:eastAsia="zh-CN"/>
        </w:rPr>
        <w:t>来文</w:t>
      </w:r>
      <w:r w:rsidR="003D2F11" w:rsidRPr="003D2F11">
        <w:rPr>
          <w:kern w:val="22"/>
          <w:sz w:val="24"/>
          <w:szCs w:val="24"/>
          <w:lang w:eastAsia="zh-CN"/>
        </w:rPr>
        <w:t>还要求考虑文化上适当和两性平等的工具和方法，并将土著语文作为参与渠道的一部分，以便在</w:t>
      </w:r>
      <w:r w:rsidR="003D2F11" w:rsidRPr="003D2F11">
        <w:rPr>
          <w:rFonts w:hint="eastAsia"/>
          <w:kern w:val="22"/>
          <w:sz w:val="24"/>
          <w:szCs w:val="24"/>
          <w:lang w:eastAsia="zh-CN"/>
        </w:rPr>
        <w:t>促</w:t>
      </w:r>
      <w:r w:rsidR="003D2F11" w:rsidRPr="003D2F11">
        <w:rPr>
          <w:kern w:val="22"/>
          <w:sz w:val="24"/>
          <w:szCs w:val="24"/>
          <w:lang w:eastAsia="zh-CN"/>
        </w:rPr>
        <w:t>整个筹备进程</w:t>
      </w:r>
      <w:r w:rsidR="003D2F11" w:rsidRPr="003D2F11">
        <w:rPr>
          <w:rFonts w:hint="eastAsia"/>
          <w:kern w:val="22"/>
          <w:sz w:val="24"/>
          <w:szCs w:val="24"/>
          <w:lang w:eastAsia="zh-CN"/>
        </w:rPr>
        <w:t>的</w:t>
      </w:r>
      <w:r w:rsidR="003D2F11" w:rsidRPr="003D2F11">
        <w:rPr>
          <w:kern w:val="22"/>
          <w:sz w:val="24"/>
          <w:szCs w:val="24"/>
          <w:lang w:eastAsia="zh-CN"/>
        </w:rPr>
        <w:t>所有层面上的性别问题主流化。</w:t>
      </w:r>
    </w:p>
    <w:p w:rsidR="000454C9" w:rsidRPr="00062FB0" w:rsidRDefault="00F6611C" w:rsidP="00062FB0">
      <w:pPr>
        <w:pStyle w:val="Heading1"/>
        <w:numPr>
          <w:ilvl w:val="0"/>
          <w:numId w:val="76"/>
        </w:numPr>
        <w:suppressLineNumbers/>
        <w:suppressAutoHyphens/>
        <w:kinsoku w:val="0"/>
        <w:overflowPunct w:val="0"/>
        <w:autoSpaceDE w:val="0"/>
        <w:autoSpaceDN w:val="0"/>
        <w:adjustRightInd w:val="0"/>
        <w:snapToGrid w:val="0"/>
        <w:ind w:left="0" w:firstLine="0"/>
        <w:rPr>
          <w:rFonts w:ascii="SimHei" w:eastAsia="SimHei" w:hAnsi="SimHei"/>
          <w:caps w:val="0"/>
          <w:snapToGrid w:val="0"/>
          <w:kern w:val="22"/>
          <w:sz w:val="24"/>
          <w:lang w:eastAsia="zh-CN"/>
        </w:rPr>
      </w:pPr>
      <w:r>
        <w:rPr>
          <w:rFonts w:ascii="SimHei" w:eastAsia="SimHei" w:hAnsi="SimHei" w:hint="eastAsia"/>
          <w:caps w:val="0"/>
          <w:snapToGrid w:val="0"/>
          <w:kern w:val="22"/>
          <w:sz w:val="24"/>
          <w:lang w:eastAsia="zh-CN"/>
        </w:rPr>
        <w:lastRenderedPageBreak/>
        <w:t>结论</w:t>
      </w:r>
    </w:p>
    <w:p w:rsidR="006816A2" w:rsidRPr="00F23835" w:rsidRDefault="00F23835" w:rsidP="00180308">
      <w:pPr>
        <w:pStyle w:val="Para1"/>
        <w:suppressLineNumbers/>
        <w:tabs>
          <w:tab w:val="clear" w:pos="360"/>
        </w:tabs>
        <w:suppressAutoHyphens/>
        <w:kinsoku w:val="0"/>
        <w:overflowPunct w:val="0"/>
        <w:autoSpaceDE w:val="0"/>
        <w:autoSpaceDN w:val="0"/>
        <w:adjustRightInd w:val="0"/>
        <w:snapToGrid w:val="0"/>
        <w:rPr>
          <w:kern w:val="22"/>
          <w:sz w:val="24"/>
          <w:szCs w:val="24"/>
          <w:lang w:eastAsia="zh-CN"/>
        </w:rPr>
      </w:pPr>
      <w:r w:rsidRPr="00F23835">
        <w:rPr>
          <w:rFonts w:hint="eastAsia"/>
          <w:kern w:val="22"/>
          <w:sz w:val="24"/>
          <w:szCs w:val="24"/>
          <w:lang w:eastAsia="zh-CN"/>
        </w:rPr>
        <w:t>上述</w:t>
      </w:r>
      <w:r w:rsidRPr="00F23835">
        <w:rPr>
          <w:kern w:val="22"/>
          <w:sz w:val="24"/>
          <w:szCs w:val="24"/>
          <w:lang w:eastAsia="zh-CN"/>
        </w:rPr>
        <w:t>行动和分析中表明的加强性别问题主流化的</w:t>
      </w:r>
      <w:r w:rsidRPr="00F23835">
        <w:rPr>
          <w:rFonts w:hint="eastAsia"/>
          <w:kern w:val="22"/>
          <w:sz w:val="24"/>
          <w:szCs w:val="24"/>
          <w:lang w:eastAsia="zh-CN"/>
        </w:rPr>
        <w:t>积极势头，</w:t>
      </w:r>
      <w:r w:rsidRPr="00F23835">
        <w:rPr>
          <w:kern w:val="22"/>
          <w:sz w:val="24"/>
          <w:szCs w:val="24"/>
          <w:lang w:eastAsia="zh-CN"/>
        </w:rPr>
        <w:t>符合</w:t>
      </w:r>
      <w:r w:rsidRPr="00F23835">
        <w:rPr>
          <w:rFonts w:hint="eastAsia"/>
          <w:kern w:val="22"/>
          <w:sz w:val="24"/>
          <w:szCs w:val="24"/>
          <w:lang w:eastAsia="zh-CN"/>
        </w:rPr>
        <w:t>国际间</w:t>
      </w:r>
      <w:r w:rsidRPr="00F23835">
        <w:rPr>
          <w:kern w:val="22"/>
          <w:sz w:val="24"/>
          <w:szCs w:val="24"/>
          <w:lang w:eastAsia="zh-CN"/>
        </w:rPr>
        <w:t>对可持续发展所有方面性别问题</w:t>
      </w:r>
      <w:r w:rsidRPr="00F23835">
        <w:rPr>
          <w:rFonts w:hint="eastAsia"/>
          <w:kern w:val="22"/>
          <w:sz w:val="24"/>
          <w:szCs w:val="24"/>
          <w:lang w:eastAsia="zh-CN"/>
        </w:rPr>
        <w:t>的</w:t>
      </w:r>
      <w:r w:rsidRPr="00F23835">
        <w:rPr>
          <w:kern w:val="22"/>
          <w:sz w:val="24"/>
          <w:szCs w:val="24"/>
          <w:lang w:eastAsia="zh-CN"/>
        </w:rPr>
        <w:t>越来越多的关注，特别是</w:t>
      </w:r>
      <w:r w:rsidR="007771D6" w:rsidRPr="00F23835">
        <w:rPr>
          <w:kern w:val="22"/>
          <w:sz w:val="24"/>
          <w:szCs w:val="24"/>
          <w:lang w:eastAsia="zh-CN"/>
        </w:rPr>
        <w:t>《可持续发展目标》</w:t>
      </w:r>
      <w:r w:rsidRPr="00F23835">
        <w:rPr>
          <w:rFonts w:hint="eastAsia"/>
          <w:kern w:val="22"/>
          <w:sz w:val="24"/>
          <w:szCs w:val="24"/>
          <w:lang w:eastAsia="zh-CN"/>
        </w:rPr>
        <w:t>中</w:t>
      </w:r>
      <w:r w:rsidRPr="00F23835">
        <w:rPr>
          <w:kern w:val="22"/>
          <w:sz w:val="24"/>
          <w:szCs w:val="24"/>
          <w:lang w:eastAsia="zh-CN"/>
        </w:rPr>
        <w:t>述及的可持续发展的各个方面，其中性别平等被视为一项单独的目标和重要的贯穿各领域的组成部分。</w:t>
      </w:r>
    </w:p>
    <w:p w:rsidR="00EE6609" w:rsidRPr="007A7AE4" w:rsidRDefault="00F23835" w:rsidP="00DC4872">
      <w:pPr>
        <w:pStyle w:val="Para1"/>
        <w:suppressLineNumbers/>
        <w:tabs>
          <w:tab w:val="clear" w:pos="360"/>
        </w:tabs>
        <w:suppressAutoHyphens/>
        <w:kinsoku w:val="0"/>
        <w:overflowPunct w:val="0"/>
        <w:autoSpaceDE w:val="0"/>
        <w:autoSpaceDN w:val="0"/>
        <w:adjustRightInd w:val="0"/>
        <w:snapToGrid w:val="0"/>
        <w:rPr>
          <w:kern w:val="22"/>
          <w:sz w:val="24"/>
          <w:szCs w:val="24"/>
          <w:lang w:eastAsia="zh-CN"/>
        </w:rPr>
      </w:pPr>
      <w:r w:rsidRPr="007A7AE4">
        <w:rPr>
          <w:rFonts w:hint="eastAsia"/>
          <w:kern w:val="22"/>
          <w:sz w:val="24"/>
          <w:szCs w:val="24"/>
          <w:lang w:eastAsia="zh-CN"/>
        </w:rPr>
        <w:t>关于</w:t>
      </w:r>
      <w:r w:rsidR="007771D6" w:rsidRPr="007A7AE4">
        <w:rPr>
          <w:kern w:val="22"/>
          <w:sz w:val="24"/>
          <w:szCs w:val="24"/>
          <w:lang w:eastAsia="zh-CN"/>
        </w:rPr>
        <w:t>《两性平等行动计划》</w:t>
      </w:r>
      <w:r w:rsidRPr="007A7AE4">
        <w:rPr>
          <w:rFonts w:hint="eastAsia"/>
          <w:kern w:val="22"/>
          <w:sz w:val="24"/>
          <w:szCs w:val="24"/>
          <w:lang w:eastAsia="zh-CN"/>
        </w:rPr>
        <w:t>的</w:t>
      </w:r>
      <w:r w:rsidRPr="007A7AE4">
        <w:rPr>
          <w:kern w:val="22"/>
          <w:sz w:val="24"/>
          <w:szCs w:val="24"/>
          <w:lang w:eastAsia="zh-CN"/>
        </w:rPr>
        <w:t>目标，很显然，</w:t>
      </w:r>
      <w:r w:rsidR="002C6733" w:rsidRPr="007A7AE4">
        <w:rPr>
          <w:rFonts w:hint="eastAsia"/>
          <w:kern w:val="22"/>
          <w:sz w:val="24"/>
          <w:szCs w:val="24"/>
          <w:lang w:eastAsia="zh-CN"/>
        </w:rPr>
        <w:t>很多方面</w:t>
      </w:r>
      <w:r w:rsidR="002C6733" w:rsidRPr="007A7AE4">
        <w:rPr>
          <w:kern w:val="22"/>
          <w:sz w:val="24"/>
          <w:szCs w:val="24"/>
          <w:lang w:eastAsia="zh-CN"/>
        </w:rPr>
        <w:t>采取了</w:t>
      </w:r>
      <w:r w:rsidRPr="007A7AE4">
        <w:rPr>
          <w:rFonts w:hint="eastAsia"/>
          <w:kern w:val="22"/>
          <w:sz w:val="24"/>
          <w:szCs w:val="24"/>
          <w:lang w:eastAsia="zh-CN"/>
        </w:rPr>
        <w:t>性别观点</w:t>
      </w:r>
      <w:r w:rsidRPr="007A7AE4">
        <w:rPr>
          <w:kern w:val="22"/>
          <w:sz w:val="24"/>
          <w:szCs w:val="24"/>
          <w:lang w:eastAsia="zh-CN"/>
        </w:rPr>
        <w:t>主流化的行动</w:t>
      </w:r>
      <w:r w:rsidR="002C6733" w:rsidRPr="007A7AE4">
        <w:rPr>
          <w:rFonts w:hint="eastAsia"/>
          <w:kern w:val="22"/>
          <w:sz w:val="24"/>
          <w:szCs w:val="24"/>
          <w:lang w:eastAsia="zh-CN"/>
        </w:rPr>
        <w:t>，</w:t>
      </w:r>
      <w:r w:rsidR="002C6733" w:rsidRPr="007A7AE4">
        <w:rPr>
          <w:kern w:val="22"/>
          <w:sz w:val="24"/>
          <w:szCs w:val="24"/>
          <w:lang w:eastAsia="zh-CN"/>
        </w:rPr>
        <w:t>这些行动同样有助于促进在实现</w:t>
      </w:r>
      <w:r w:rsidR="002C6733" w:rsidRPr="007A7AE4">
        <w:rPr>
          <w:rFonts w:hint="eastAsia"/>
          <w:kern w:val="22"/>
          <w:sz w:val="24"/>
          <w:szCs w:val="24"/>
          <w:lang w:eastAsia="zh-CN"/>
        </w:rPr>
        <w:t>《</w:t>
      </w:r>
      <w:r w:rsidR="002C6733" w:rsidRPr="007A7AE4">
        <w:rPr>
          <w:kern w:val="22"/>
          <w:sz w:val="24"/>
          <w:szCs w:val="24"/>
          <w:lang w:eastAsia="zh-CN"/>
        </w:rPr>
        <w:t>行动计划</w:t>
      </w:r>
      <w:r w:rsidR="002C6733" w:rsidRPr="007A7AE4">
        <w:rPr>
          <w:rFonts w:hint="eastAsia"/>
          <w:kern w:val="22"/>
          <w:sz w:val="24"/>
          <w:szCs w:val="24"/>
          <w:lang w:eastAsia="zh-CN"/>
        </w:rPr>
        <w:t>》</w:t>
      </w:r>
      <w:r w:rsidR="002C6733" w:rsidRPr="007A7AE4">
        <w:rPr>
          <w:kern w:val="22"/>
          <w:sz w:val="24"/>
          <w:szCs w:val="24"/>
          <w:lang w:eastAsia="zh-CN"/>
        </w:rPr>
        <w:t>的目标时</w:t>
      </w:r>
      <w:r w:rsidR="002C6733" w:rsidRPr="007A7AE4">
        <w:rPr>
          <w:rFonts w:hint="eastAsia"/>
          <w:kern w:val="22"/>
          <w:sz w:val="24"/>
          <w:szCs w:val="24"/>
          <w:lang w:eastAsia="zh-CN"/>
        </w:rPr>
        <w:t>确保</w:t>
      </w:r>
      <w:r w:rsidR="002C6733" w:rsidRPr="007A7AE4">
        <w:rPr>
          <w:kern w:val="22"/>
          <w:sz w:val="24"/>
          <w:szCs w:val="24"/>
          <w:lang w:eastAsia="zh-CN"/>
        </w:rPr>
        <w:t>性别平等。不过</w:t>
      </w:r>
      <w:r w:rsidR="002C6733" w:rsidRPr="007A7AE4">
        <w:rPr>
          <w:rFonts w:hint="eastAsia"/>
          <w:kern w:val="22"/>
          <w:sz w:val="24"/>
          <w:szCs w:val="24"/>
          <w:lang w:eastAsia="zh-CN"/>
        </w:rPr>
        <w:t>，</w:t>
      </w:r>
      <w:r w:rsidR="00EE6609" w:rsidRPr="007A7AE4">
        <w:rPr>
          <w:rFonts w:hint="eastAsia"/>
          <w:kern w:val="22"/>
          <w:sz w:val="24"/>
          <w:szCs w:val="24"/>
          <w:lang w:eastAsia="zh-CN"/>
        </w:rPr>
        <w:t>纳入</w:t>
      </w:r>
      <w:r w:rsidR="00EE6609" w:rsidRPr="007A7AE4">
        <w:rPr>
          <w:kern w:val="22"/>
          <w:sz w:val="24"/>
          <w:szCs w:val="24"/>
          <w:lang w:eastAsia="zh-CN"/>
        </w:rPr>
        <w:t>性别因素的工作</w:t>
      </w:r>
      <w:r w:rsidR="00EE6609" w:rsidRPr="007A7AE4">
        <w:rPr>
          <w:rFonts w:hint="eastAsia"/>
          <w:kern w:val="22"/>
          <w:sz w:val="24"/>
          <w:szCs w:val="24"/>
          <w:lang w:eastAsia="zh-CN"/>
        </w:rPr>
        <w:t>，</w:t>
      </w:r>
      <w:r w:rsidR="00EE6609" w:rsidRPr="007A7AE4">
        <w:rPr>
          <w:kern w:val="22"/>
          <w:sz w:val="24"/>
          <w:szCs w:val="24"/>
          <w:lang w:eastAsia="zh-CN"/>
        </w:rPr>
        <w:t>加强</w:t>
      </w:r>
      <w:r w:rsidR="00EE6609" w:rsidRPr="007A7AE4">
        <w:rPr>
          <w:rFonts w:hint="eastAsia"/>
          <w:kern w:val="22"/>
          <w:sz w:val="24"/>
          <w:szCs w:val="24"/>
          <w:lang w:eastAsia="zh-CN"/>
        </w:rPr>
        <w:t>性别平等</w:t>
      </w:r>
      <w:r w:rsidR="00EE6609" w:rsidRPr="007A7AE4">
        <w:rPr>
          <w:kern w:val="22"/>
          <w:sz w:val="24"/>
          <w:szCs w:val="24"/>
          <w:lang w:eastAsia="zh-CN"/>
        </w:rPr>
        <w:t>的</w:t>
      </w:r>
      <w:r w:rsidR="00EE6609" w:rsidRPr="007A7AE4">
        <w:rPr>
          <w:rFonts w:hint="eastAsia"/>
          <w:kern w:val="22"/>
          <w:sz w:val="24"/>
          <w:szCs w:val="24"/>
          <w:lang w:eastAsia="zh-CN"/>
        </w:rPr>
        <w:t>战略</w:t>
      </w:r>
      <w:r w:rsidR="00EE6609" w:rsidRPr="007A7AE4">
        <w:rPr>
          <w:kern w:val="22"/>
          <w:sz w:val="24"/>
          <w:szCs w:val="24"/>
          <w:lang w:eastAsia="zh-CN"/>
        </w:rPr>
        <w:t>和</w:t>
      </w:r>
      <w:r w:rsidR="007A7AE4" w:rsidRPr="007A7AE4">
        <w:rPr>
          <w:rFonts w:hint="eastAsia"/>
          <w:kern w:val="22"/>
          <w:sz w:val="24"/>
          <w:szCs w:val="24"/>
          <w:lang w:eastAsia="zh-CN"/>
        </w:rPr>
        <w:t>行动</w:t>
      </w:r>
      <w:r w:rsidR="00EE6609" w:rsidRPr="007A7AE4">
        <w:rPr>
          <w:kern w:val="22"/>
          <w:sz w:val="24"/>
          <w:szCs w:val="24"/>
          <w:lang w:eastAsia="zh-CN"/>
        </w:rPr>
        <w:t>如何能够支持</w:t>
      </w:r>
      <w:r w:rsidR="00EE6609" w:rsidRPr="007A7AE4">
        <w:rPr>
          <w:rFonts w:hint="eastAsia"/>
          <w:kern w:val="22"/>
          <w:sz w:val="24"/>
          <w:szCs w:val="24"/>
          <w:lang w:eastAsia="zh-CN"/>
        </w:rPr>
        <w:t>各项</w:t>
      </w:r>
      <w:r w:rsidR="00EE6609" w:rsidRPr="007A7AE4">
        <w:rPr>
          <w:kern w:val="22"/>
          <w:sz w:val="24"/>
          <w:szCs w:val="24"/>
          <w:lang w:eastAsia="zh-CN"/>
        </w:rPr>
        <w:t>生物多样性目标的实现</w:t>
      </w:r>
      <w:r w:rsidR="007A7AE4" w:rsidRPr="007A7AE4">
        <w:rPr>
          <w:rFonts w:hint="eastAsia"/>
          <w:kern w:val="22"/>
          <w:sz w:val="24"/>
          <w:szCs w:val="24"/>
          <w:lang w:eastAsia="zh-CN"/>
        </w:rPr>
        <w:t>的</w:t>
      </w:r>
      <w:r w:rsidR="007A7AE4" w:rsidRPr="007A7AE4">
        <w:rPr>
          <w:kern w:val="22"/>
          <w:sz w:val="24"/>
          <w:szCs w:val="24"/>
          <w:lang w:eastAsia="zh-CN"/>
        </w:rPr>
        <w:t>论据，</w:t>
      </w:r>
      <w:r w:rsidR="007A7AE4">
        <w:rPr>
          <w:rFonts w:hint="eastAsia"/>
          <w:kern w:val="22"/>
          <w:sz w:val="24"/>
          <w:szCs w:val="24"/>
          <w:lang w:eastAsia="zh-CN"/>
        </w:rPr>
        <w:t>仍需</w:t>
      </w:r>
      <w:r w:rsidR="00EE6609" w:rsidRPr="007A7AE4">
        <w:rPr>
          <w:kern w:val="22"/>
          <w:sz w:val="24"/>
          <w:szCs w:val="24"/>
          <w:lang w:eastAsia="zh-CN"/>
        </w:rPr>
        <w:t>做更多努力</w:t>
      </w:r>
      <w:r w:rsidR="007A7AE4" w:rsidRPr="007A7AE4">
        <w:rPr>
          <w:rFonts w:hint="eastAsia"/>
          <w:kern w:val="22"/>
          <w:sz w:val="24"/>
          <w:szCs w:val="24"/>
          <w:lang w:eastAsia="zh-CN"/>
        </w:rPr>
        <w:t>，才能促进</w:t>
      </w:r>
      <w:r w:rsidR="007A7AE4" w:rsidRPr="007A7AE4">
        <w:rPr>
          <w:kern w:val="22"/>
          <w:sz w:val="24"/>
          <w:szCs w:val="24"/>
          <w:lang w:eastAsia="zh-CN"/>
        </w:rPr>
        <w:t>更大的承诺和</w:t>
      </w:r>
      <w:r w:rsidR="007A7AE4" w:rsidRPr="007A7AE4">
        <w:rPr>
          <w:rFonts w:hint="eastAsia"/>
          <w:kern w:val="22"/>
          <w:sz w:val="24"/>
          <w:szCs w:val="24"/>
          <w:lang w:eastAsia="zh-CN"/>
        </w:rPr>
        <w:t>投入</w:t>
      </w:r>
      <w:r w:rsidR="007A7AE4" w:rsidRPr="007A7AE4">
        <w:rPr>
          <w:kern w:val="22"/>
          <w:sz w:val="24"/>
          <w:szCs w:val="24"/>
          <w:lang w:eastAsia="zh-CN"/>
        </w:rPr>
        <w:t>解决性别问题</w:t>
      </w:r>
      <w:r w:rsidR="00EE6609" w:rsidRPr="007A7AE4">
        <w:rPr>
          <w:kern w:val="22"/>
          <w:sz w:val="24"/>
          <w:szCs w:val="24"/>
          <w:lang w:eastAsia="zh-CN"/>
        </w:rPr>
        <w:t>。当前</w:t>
      </w:r>
      <w:r w:rsidR="00EE6609" w:rsidRPr="007A7AE4">
        <w:rPr>
          <w:rFonts w:hint="eastAsia"/>
          <w:kern w:val="22"/>
          <w:sz w:val="24"/>
          <w:szCs w:val="24"/>
          <w:lang w:eastAsia="zh-CN"/>
        </w:rPr>
        <w:t>的</w:t>
      </w:r>
      <w:r w:rsidR="00EE6609" w:rsidRPr="007A7AE4">
        <w:rPr>
          <w:kern w:val="22"/>
          <w:sz w:val="24"/>
          <w:szCs w:val="24"/>
          <w:lang w:eastAsia="zh-CN"/>
        </w:rPr>
        <w:t>能力建设和交流共同学习是</w:t>
      </w:r>
      <w:r w:rsidR="007A7AE4">
        <w:rPr>
          <w:rFonts w:hint="eastAsia"/>
          <w:kern w:val="22"/>
          <w:sz w:val="24"/>
          <w:szCs w:val="24"/>
          <w:lang w:eastAsia="zh-CN"/>
        </w:rPr>
        <w:t>实现可</w:t>
      </w:r>
      <w:r w:rsidR="007A7AE4">
        <w:rPr>
          <w:kern w:val="22"/>
          <w:sz w:val="24"/>
          <w:szCs w:val="24"/>
          <w:lang w:eastAsia="zh-CN"/>
        </w:rPr>
        <w:t>证明的性别与生物多样性成果的重要措施，仍然需要专门性资源支持这一工作。</w:t>
      </w:r>
    </w:p>
    <w:p w:rsidR="006816A2" w:rsidRPr="0063537D" w:rsidRDefault="007A7AE4" w:rsidP="00C00F7F">
      <w:pPr>
        <w:pStyle w:val="Para1"/>
        <w:suppressLineNumbers/>
        <w:tabs>
          <w:tab w:val="clear" w:pos="360"/>
        </w:tabs>
        <w:suppressAutoHyphens/>
        <w:kinsoku w:val="0"/>
        <w:overflowPunct w:val="0"/>
        <w:autoSpaceDE w:val="0"/>
        <w:autoSpaceDN w:val="0"/>
        <w:adjustRightInd w:val="0"/>
        <w:snapToGrid w:val="0"/>
        <w:rPr>
          <w:kern w:val="22"/>
          <w:sz w:val="24"/>
          <w:szCs w:val="24"/>
          <w:lang w:eastAsia="zh-CN"/>
        </w:rPr>
      </w:pPr>
      <w:r w:rsidRPr="0063537D">
        <w:rPr>
          <w:rFonts w:hint="eastAsia"/>
          <w:kern w:val="22"/>
          <w:sz w:val="24"/>
          <w:szCs w:val="24"/>
          <w:lang w:eastAsia="zh-CN"/>
        </w:rPr>
        <w:t>这些</w:t>
      </w:r>
      <w:r w:rsidRPr="0063537D">
        <w:rPr>
          <w:kern w:val="22"/>
          <w:sz w:val="24"/>
          <w:szCs w:val="24"/>
          <w:lang w:eastAsia="zh-CN"/>
        </w:rPr>
        <w:t>分析还</w:t>
      </w:r>
      <w:r w:rsidRPr="0063537D">
        <w:rPr>
          <w:rFonts w:hint="eastAsia"/>
          <w:kern w:val="22"/>
          <w:sz w:val="24"/>
          <w:szCs w:val="24"/>
          <w:lang w:eastAsia="zh-CN"/>
        </w:rPr>
        <w:t>提到</w:t>
      </w:r>
      <w:r w:rsidR="004E2E38" w:rsidRPr="0063537D">
        <w:rPr>
          <w:rFonts w:hint="eastAsia"/>
          <w:kern w:val="22"/>
          <w:sz w:val="24"/>
          <w:szCs w:val="24"/>
          <w:lang w:eastAsia="zh-CN"/>
        </w:rPr>
        <w:t>在</w:t>
      </w:r>
      <w:r w:rsidR="004E2E38" w:rsidRPr="0063537D">
        <w:rPr>
          <w:kern w:val="22"/>
          <w:sz w:val="24"/>
          <w:szCs w:val="24"/>
          <w:lang w:eastAsia="zh-CN"/>
        </w:rPr>
        <w:t>推进性别平等的生物多样性议程的宝贵机会。</w:t>
      </w:r>
      <w:r w:rsidR="004E2E38" w:rsidRPr="0063537D">
        <w:rPr>
          <w:rFonts w:hint="eastAsia"/>
          <w:kern w:val="22"/>
          <w:sz w:val="24"/>
          <w:szCs w:val="24"/>
          <w:lang w:eastAsia="zh-CN"/>
        </w:rPr>
        <w:t>执行</w:t>
      </w:r>
      <w:r w:rsidR="007771D6" w:rsidRPr="0063537D">
        <w:rPr>
          <w:kern w:val="22"/>
          <w:sz w:val="24"/>
          <w:szCs w:val="24"/>
          <w:lang w:eastAsia="zh-CN"/>
        </w:rPr>
        <w:t>《可持续发展目标》</w:t>
      </w:r>
      <w:r w:rsidR="004E2E38" w:rsidRPr="0063537D">
        <w:rPr>
          <w:rFonts w:hint="eastAsia"/>
          <w:kern w:val="22"/>
          <w:sz w:val="24"/>
          <w:szCs w:val="24"/>
          <w:lang w:eastAsia="zh-CN"/>
        </w:rPr>
        <w:t>的</w:t>
      </w:r>
      <w:r w:rsidR="004E2E38" w:rsidRPr="0063537D">
        <w:rPr>
          <w:kern w:val="22"/>
          <w:sz w:val="24"/>
          <w:szCs w:val="24"/>
          <w:lang w:eastAsia="zh-CN"/>
        </w:rPr>
        <w:t>国家</w:t>
      </w:r>
      <w:r w:rsidR="004E2E38" w:rsidRPr="0063537D">
        <w:rPr>
          <w:rFonts w:hint="eastAsia"/>
          <w:kern w:val="22"/>
          <w:sz w:val="24"/>
          <w:szCs w:val="24"/>
          <w:lang w:eastAsia="zh-CN"/>
        </w:rPr>
        <w:t>和</w:t>
      </w:r>
      <w:r w:rsidR="004E2E38" w:rsidRPr="0063537D">
        <w:rPr>
          <w:kern w:val="22"/>
          <w:sz w:val="24"/>
          <w:szCs w:val="24"/>
          <w:lang w:eastAsia="zh-CN"/>
        </w:rPr>
        <w:t>区域</w:t>
      </w:r>
      <w:r w:rsidR="004E2E38" w:rsidRPr="0063537D">
        <w:rPr>
          <w:rFonts w:hint="eastAsia"/>
          <w:kern w:val="22"/>
          <w:sz w:val="24"/>
          <w:szCs w:val="24"/>
          <w:lang w:eastAsia="zh-CN"/>
        </w:rPr>
        <w:t>计划</w:t>
      </w:r>
      <w:r w:rsidR="004E2E38" w:rsidRPr="0063537D">
        <w:rPr>
          <w:kern w:val="22"/>
          <w:sz w:val="24"/>
          <w:szCs w:val="24"/>
          <w:lang w:eastAsia="zh-CN"/>
        </w:rPr>
        <w:t>和</w:t>
      </w:r>
      <w:r w:rsidR="004E2E38" w:rsidRPr="0063537D">
        <w:rPr>
          <w:rFonts w:hint="eastAsia"/>
          <w:kern w:val="22"/>
          <w:sz w:val="24"/>
          <w:szCs w:val="24"/>
          <w:lang w:eastAsia="zh-CN"/>
        </w:rPr>
        <w:t>战略</w:t>
      </w:r>
      <w:r w:rsidR="00DB0496">
        <w:rPr>
          <w:rFonts w:hint="eastAsia"/>
          <w:kern w:val="22"/>
          <w:sz w:val="24"/>
          <w:szCs w:val="24"/>
          <w:lang w:eastAsia="zh-CN"/>
        </w:rPr>
        <w:t>，</w:t>
      </w:r>
      <w:r w:rsidR="0018742C" w:rsidRPr="0063537D">
        <w:rPr>
          <w:rFonts w:hint="eastAsia"/>
          <w:kern w:val="22"/>
          <w:sz w:val="24"/>
          <w:szCs w:val="24"/>
          <w:lang w:eastAsia="zh-CN"/>
        </w:rPr>
        <w:t>提供</w:t>
      </w:r>
      <w:r w:rsidR="0018742C" w:rsidRPr="0063537D">
        <w:rPr>
          <w:kern w:val="22"/>
          <w:sz w:val="24"/>
          <w:szCs w:val="24"/>
          <w:lang w:eastAsia="zh-CN"/>
        </w:rPr>
        <w:t>了</w:t>
      </w:r>
      <w:r w:rsidR="0018742C" w:rsidRPr="0063537D">
        <w:rPr>
          <w:rFonts w:hint="eastAsia"/>
          <w:kern w:val="22"/>
          <w:sz w:val="24"/>
          <w:szCs w:val="24"/>
          <w:lang w:eastAsia="zh-CN"/>
        </w:rPr>
        <w:t>就</w:t>
      </w:r>
      <w:r w:rsidR="0018742C" w:rsidRPr="0063537D">
        <w:rPr>
          <w:kern w:val="22"/>
          <w:sz w:val="24"/>
          <w:szCs w:val="24"/>
          <w:lang w:eastAsia="zh-CN"/>
        </w:rPr>
        <w:t>性别</w:t>
      </w:r>
      <w:r w:rsidR="0018742C" w:rsidRPr="0063537D">
        <w:rPr>
          <w:rFonts w:hint="eastAsia"/>
          <w:kern w:val="22"/>
          <w:sz w:val="24"/>
          <w:szCs w:val="24"/>
          <w:lang w:eastAsia="zh-CN"/>
        </w:rPr>
        <w:t>和</w:t>
      </w:r>
      <w:r w:rsidR="0018742C" w:rsidRPr="0063537D">
        <w:rPr>
          <w:kern w:val="22"/>
          <w:sz w:val="24"/>
          <w:szCs w:val="24"/>
          <w:lang w:eastAsia="zh-CN"/>
        </w:rPr>
        <w:t>生物多样性</w:t>
      </w:r>
      <w:r w:rsidR="0018742C" w:rsidRPr="0063537D">
        <w:rPr>
          <w:rFonts w:hint="eastAsia"/>
          <w:kern w:val="22"/>
          <w:sz w:val="24"/>
          <w:szCs w:val="24"/>
          <w:lang w:eastAsia="zh-CN"/>
        </w:rPr>
        <w:t>问题</w:t>
      </w:r>
      <w:r w:rsidR="0018742C" w:rsidRPr="0063537D">
        <w:rPr>
          <w:kern w:val="22"/>
          <w:sz w:val="24"/>
          <w:szCs w:val="24"/>
          <w:lang w:eastAsia="zh-CN"/>
        </w:rPr>
        <w:t>采取行动</w:t>
      </w:r>
      <w:r w:rsidR="0018742C" w:rsidRPr="0063537D">
        <w:rPr>
          <w:rFonts w:hint="eastAsia"/>
          <w:kern w:val="22"/>
          <w:sz w:val="24"/>
          <w:szCs w:val="24"/>
          <w:lang w:eastAsia="zh-CN"/>
        </w:rPr>
        <w:t>的</w:t>
      </w:r>
      <w:r w:rsidR="0018742C" w:rsidRPr="0063537D">
        <w:rPr>
          <w:kern w:val="22"/>
          <w:sz w:val="24"/>
          <w:szCs w:val="24"/>
          <w:lang w:eastAsia="zh-CN"/>
        </w:rPr>
        <w:t>办法</w:t>
      </w:r>
      <w:r w:rsidR="0018742C" w:rsidRPr="0063537D">
        <w:rPr>
          <w:rFonts w:hint="eastAsia"/>
          <w:kern w:val="22"/>
          <w:sz w:val="24"/>
          <w:szCs w:val="24"/>
          <w:lang w:eastAsia="zh-CN"/>
        </w:rPr>
        <w:t>，</w:t>
      </w:r>
      <w:r w:rsidR="0018742C" w:rsidRPr="0063537D">
        <w:rPr>
          <w:kern w:val="22"/>
          <w:sz w:val="24"/>
          <w:szCs w:val="24"/>
          <w:lang w:eastAsia="zh-CN"/>
        </w:rPr>
        <w:t>例如</w:t>
      </w:r>
      <w:r w:rsidR="0018742C" w:rsidRPr="0063537D">
        <w:rPr>
          <w:rFonts w:hint="eastAsia"/>
          <w:kern w:val="22"/>
          <w:sz w:val="24"/>
          <w:szCs w:val="24"/>
          <w:lang w:eastAsia="zh-CN"/>
        </w:rPr>
        <w:t>解决</w:t>
      </w:r>
      <w:r w:rsidR="0018742C" w:rsidRPr="0063537D">
        <w:rPr>
          <w:kern w:val="22"/>
          <w:sz w:val="24"/>
          <w:szCs w:val="24"/>
          <w:lang w:eastAsia="zh-CN"/>
        </w:rPr>
        <w:t>确保</w:t>
      </w:r>
      <w:r w:rsidR="0018742C" w:rsidRPr="0063537D">
        <w:rPr>
          <w:rFonts w:hint="eastAsia"/>
          <w:kern w:val="22"/>
          <w:sz w:val="24"/>
          <w:szCs w:val="24"/>
          <w:lang w:eastAsia="zh-CN"/>
        </w:rPr>
        <w:t>公平</w:t>
      </w:r>
      <w:r w:rsidR="0018742C" w:rsidRPr="0063537D">
        <w:rPr>
          <w:kern w:val="22"/>
          <w:sz w:val="24"/>
          <w:szCs w:val="24"/>
          <w:lang w:eastAsia="zh-CN"/>
        </w:rPr>
        <w:t>获得</w:t>
      </w:r>
      <w:r w:rsidR="0018742C" w:rsidRPr="0063537D">
        <w:rPr>
          <w:rFonts w:hint="eastAsia"/>
          <w:kern w:val="22"/>
          <w:sz w:val="24"/>
          <w:szCs w:val="24"/>
          <w:lang w:eastAsia="zh-CN"/>
        </w:rPr>
        <w:t>土地</w:t>
      </w:r>
      <w:r w:rsidR="0018742C" w:rsidRPr="0063537D">
        <w:rPr>
          <w:kern w:val="22"/>
          <w:sz w:val="24"/>
          <w:szCs w:val="24"/>
          <w:lang w:eastAsia="zh-CN"/>
        </w:rPr>
        <w:t>和</w:t>
      </w:r>
      <w:r w:rsidR="0018742C" w:rsidRPr="0063537D">
        <w:rPr>
          <w:rFonts w:hint="eastAsia"/>
          <w:kern w:val="22"/>
          <w:sz w:val="24"/>
          <w:szCs w:val="24"/>
          <w:lang w:eastAsia="zh-CN"/>
        </w:rPr>
        <w:t>自然资源</w:t>
      </w:r>
      <w:r w:rsidR="0018742C" w:rsidRPr="0063537D">
        <w:rPr>
          <w:kern w:val="22"/>
          <w:sz w:val="24"/>
          <w:szCs w:val="24"/>
          <w:lang w:eastAsia="zh-CN"/>
        </w:rPr>
        <w:t>的</w:t>
      </w:r>
      <w:r w:rsidR="0018742C" w:rsidRPr="0063537D">
        <w:rPr>
          <w:rFonts w:hint="eastAsia"/>
          <w:kern w:val="22"/>
          <w:sz w:val="24"/>
          <w:szCs w:val="24"/>
          <w:lang w:eastAsia="zh-CN"/>
        </w:rPr>
        <w:t>机会</w:t>
      </w:r>
      <w:r w:rsidR="0018742C" w:rsidRPr="0063537D">
        <w:rPr>
          <w:kern w:val="22"/>
          <w:sz w:val="24"/>
          <w:szCs w:val="24"/>
          <w:lang w:eastAsia="zh-CN"/>
        </w:rPr>
        <w:t>的</w:t>
      </w:r>
      <w:r w:rsidR="0018742C" w:rsidRPr="0063537D">
        <w:rPr>
          <w:rFonts w:hint="eastAsia"/>
          <w:kern w:val="22"/>
          <w:sz w:val="24"/>
          <w:szCs w:val="24"/>
          <w:lang w:eastAsia="zh-CN"/>
        </w:rPr>
        <w:t>指标</w:t>
      </w:r>
      <w:r w:rsidR="0018742C" w:rsidRPr="0063537D">
        <w:rPr>
          <w:kern w:val="22"/>
          <w:sz w:val="24"/>
          <w:szCs w:val="24"/>
          <w:lang w:eastAsia="zh-CN"/>
        </w:rPr>
        <w:t>。</w:t>
      </w:r>
      <w:r w:rsidR="006816A2" w:rsidRPr="00A00D0D">
        <w:rPr>
          <w:rStyle w:val="FootnoteReference"/>
          <w:kern w:val="22"/>
          <w:sz w:val="24"/>
          <w:szCs w:val="24"/>
          <w:u w:val="none"/>
          <w:vertAlign w:val="superscript"/>
        </w:rPr>
        <w:footnoteReference w:id="18"/>
      </w:r>
      <w:r w:rsidR="006816A2" w:rsidRPr="0063537D">
        <w:rPr>
          <w:kern w:val="22"/>
          <w:sz w:val="24"/>
          <w:szCs w:val="24"/>
          <w:lang w:eastAsia="zh-CN"/>
        </w:rPr>
        <w:t xml:space="preserve"> </w:t>
      </w:r>
      <w:r w:rsidR="003705C6" w:rsidRPr="0063537D">
        <w:rPr>
          <w:rFonts w:hint="eastAsia"/>
          <w:kern w:val="22"/>
          <w:sz w:val="24"/>
          <w:szCs w:val="24"/>
          <w:lang w:eastAsia="zh-CN"/>
        </w:rPr>
        <w:t>气候变化</w:t>
      </w:r>
      <w:r w:rsidR="003705C6" w:rsidRPr="0063537D">
        <w:rPr>
          <w:kern w:val="22"/>
          <w:sz w:val="24"/>
          <w:szCs w:val="24"/>
          <w:lang w:eastAsia="zh-CN"/>
        </w:rPr>
        <w:t>框架公约和防治荒漠化公约下的第一</w:t>
      </w:r>
      <w:r w:rsidR="003705C6" w:rsidRPr="0063537D">
        <w:rPr>
          <w:rFonts w:hint="eastAsia"/>
          <w:kern w:val="22"/>
          <w:sz w:val="24"/>
          <w:szCs w:val="24"/>
          <w:lang w:eastAsia="zh-CN"/>
        </w:rPr>
        <w:t>项性别</w:t>
      </w:r>
      <w:r w:rsidR="003705C6" w:rsidRPr="0063537D">
        <w:rPr>
          <w:kern w:val="22"/>
          <w:sz w:val="24"/>
          <w:szCs w:val="24"/>
          <w:lang w:eastAsia="zh-CN"/>
        </w:rPr>
        <w:t>问题行动计划</w:t>
      </w:r>
      <w:r w:rsidR="003705C6" w:rsidRPr="0063537D">
        <w:rPr>
          <w:rFonts w:hint="eastAsia"/>
          <w:kern w:val="22"/>
          <w:sz w:val="24"/>
          <w:szCs w:val="24"/>
          <w:lang w:eastAsia="zh-CN"/>
        </w:rPr>
        <w:t>获得通过</w:t>
      </w:r>
      <w:r w:rsidR="003705C6" w:rsidRPr="0063537D">
        <w:rPr>
          <w:kern w:val="22"/>
          <w:sz w:val="24"/>
          <w:szCs w:val="24"/>
          <w:lang w:eastAsia="zh-CN"/>
        </w:rPr>
        <w:t>，</w:t>
      </w:r>
      <w:r w:rsidR="006816A2" w:rsidRPr="00A00D0D">
        <w:rPr>
          <w:rStyle w:val="FootnoteReference"/>
          <w:kern w:val="22"/>
          <w:sz w:val="24"/>
          <w:szCs w:val="24"/>
          <w:u w:val="none"/>
          <w:vertAlign w:val="superscript"/>
        </w:rPr>
        <w:footnoteReference w:id="19"/>
      </w:r>
      <w:r w:rsidR="006816A2" w:rsidRPr="0063537D">
        <w:rPr>
          <w:kern w:val="22"/>
          <w:sz w:val="24"/>
          <w:szCs w:val="24"/>
          <w:lang w:eastAsia="zh-CN"/>
        </w:rPr>
        <w:t xml:space="preserve"> </w:t>
      </w:r>
      <w:r w:rsidR="003705C6" w:rsidRPr="0063537D">
        <w:rPr>
          <w:rFonts w:hint="eastAsia"/>
          <w:kern w:val="22"/>
          <w:sz w:val="24"/>
          <w:szCs w:val="24"/>
          <w:lang w:eastAsia="zh-CN"/>
        </w:rPr>
        <w:t>为考虑集中采取</w:t>
      </w:r>
      <w:r w:rsidR="003705C6" w:rsidRPr="0063537D">
        <w:rPr>
          <w:kern w:val="22"/>
          <w:sz w:val="24"/>
          <w:szCs w:val="24"/>
          <w:lang w:eastAsia="zh-CN"/>
        </w:rPr>
        <w:t>和协调统一各种行动实现</w:t>
      </w:r>
      <w:r w:rsidR="003705C6" w:rsidRPr="0063537D">
        <w:rPr>
          <w:rFonts w:hint="eastAsia"/>
          <w:kern w:val="22"/>
          <w:sz w:val="24"/>
          <w:szCs w:val="24"/>
          <w:lang w:eastAsia="zh-CN"/>
        </w:rPr>
        <w:t>《</w:t>
      </w:r>
      <w:r w:rsidR="003705C6" w:rsidRPr="0063537D">
        <w:rPr>
          <w:kern w:val="22"/>
          <w:sz w:val="24"/>
          <w:szCs w:val="24"/>
          <w:lang w:eastAsia="zh-CN"/>
        </w:rPr>
        <w:t>里约公约</w:t>
      </w:r>
      <w:r w:rsidR="003705C6" w:rsidRPr="0063537D">
        <w:rPr>
          <w:rFonts w:hint="eastAsia"/>
          <w:kern w:val="22"/>
          <w:sz w:val="24"/>
          <w:szCs w:val="24"/>
          <w:lang w:eastAsia="zh-CN"/>
        </w:rPr>
        <w:t>》</w:t>
      </w:r>
      <w:r w:rsidR="003705C6" w:rsidRPr="0063537D">
        <w:rPr>
          <w:kern w:val="22"/>
          <w:sz w:val="24"/>
          <w:szCs w:val="24"/>
          <w:lang w:eastAsia="zh-CN"/>
        </w:rPr>
        <w:t>的目标</w:t>
      </w:r>
      <w:r w:rsidR="003705C6" w:rsidRPr="0063537D">
        <w:rPr>
          <w:rFonts w:hint="eastAsia"/>
          <w:kern w:val="22"/>
          <w:sz w:val="24"/>
          <w:szCs w:val="24"/>
          <w:lang w:eastAsia="zh-CN"/>
        </w:rPr>
        <w:t>提供</w:t>
      </w:r>
      <w:r w:rsidR="003705C6" w:rsidRPr="0063537D">
        <w:rPr>
          <w:kern w:val="22"/>
          <w:sz w:val="24"/>
          <w:szCs w:val="24"/>
          <w:lang w:eastAsia="zh-CN"/>
        </w:rPr>
        <w:t>了潜力。鉴于</w:t>
      </w:r>
      <w:r w:rsidR="00991432" w:rsidRPr="0063537D">
        <w:rPr>
          <w:rFonts w:hint="eastAsia"/>
          <w:kern w:val="22"/>
          <w:sz w:val="24"/>
          <w:szCs w:val="24"/>
          <w:lang w:eastAsia="zh-CN"/>
        </w:rPr>
        <w:t>强烈和</w:t>
      </w:r>
      <w:r w:rsidR="00991432" w:rsidRPr="0063537D">
        <w:rPr>
          <w:kern w:val="22"/>
          <w:sz w:val="24"/>
          <w:szCs w:val="24"/>
          <w:lang w:eastAsia="zh-CN"/>
        </w:rPr>
        <w:t>越来越多地认识到</w:t>
      </w:r>
      <w:r w:rsidR="0063537D" w:rsidRPr="0063537D">
        <w:rPr>
          <w:rFonts w:hint="eastAsia"/>
          <w:kern w:val="22"/>
          <w:sz w:val="24"/>
          <w:szCs w:val="24"/>
          <w:lang w:eastAsia="zh-CN"/>
        </w:rPr>
        <w:t>性别问题</w:t>
      </w:r>
      <w:r w:rsidR="0063537D" w:rsidRPr="0063537D">
        <w:rPr>
          <w:kern w:val="22"/>
          <w:sz w:val="24"/>
          <w:szCs w:val="24"/>
          <w:lang w:eastAsia="zh-CN"/>
        </w:rPr>
        <w:t>，特别是联系到气候变化问题时</w:t>
      </w:r>
      <w:r w:rsidR="0063537D" w:rsidRPr="0063537D">
        <w:rPr>
          <w:rFonts w:hint="eastAsia"/>
          <w:kern w:val="22"/>
          <w:sz w:val="24"/>
          <w:szCs w:val="24"/>
          <w:lang w:eastAsia="zh-CN"/>
        </w:rPr>
        <w:t>，</w:t>
      </w:r>
      <w:r w:rsidR="003705C6" w:rsidRPr="0063537D">
        <w:rPr>
          <w:rFonts w:hint="eastAsia"/>
          <w:kern w:val="22"/>
          <w:sz w:val="24"/>
          <w:szCs w:val="24"/>
          <w:lang w:eastAsia="zh-CN"/>
        </w:rPr>
        <w:t>必须作为</w:t>
      </w:r>
      <w:r w:rsidR="003705C6" w:rsidRPr="0063537D">
        <w:rPr>
          <w:kern w:val="22"/>
          <w:sz w:val="24"/>
          <w:szCs w:val="24"/>
          <w:lang w:eastAsia="zh-CN"/>
        </w:rPr>
        <w:t>解决缓解和适应行动的一部分考虑确保性别与生物多样性的联系</w:t>
      </w:r>
      <w:r w:rsidR="003705C6" w:rsidRPr="0063537D">
        <w:rPr>
          <w:rFonts w:hint="eastAsia"/>
          <w:kern w:val="22"/>
          <w:sz w:val="24"/>
          <w:szCs w:val="24"/>
          <w:lang w:eastAsia="zh-CN"/>
        </w:rPr>
        <w:t>。</w:t>
      </w:r>
    </w:p>
    <w:p w:rsidR="00E850EC" w:rsidRPr="007E7BB2" w:rsidRDefault="0063537D" w:rsidP="00E77650">
      <w:pPr>
        <w:pStyle w:val="Para1"/>
        <w:suppressLineNumbers/>
        <w:tabs>
          <w:tab w:val="clear" w:pos="360"/>
        </w:tabs>
        <w:suppressAutoHyphens/>
        <w:kinsoku w:val="0"/>
        <w:overflowPunct w:val="0"/>
        <w:autoSpaceDE w:val="0"/>
        <w:autoSpaceDN w:val="0"/>
        <w:adjustRightInd w:val="0"/>
        <w:snapToGrid w:val="0"/>
        <w:rPr>
          <w:kern w:val="22"/>
          <w:sz w:val="24"/>
          <w:szCs w:val="24"/>
          <w:lang w:eastAsia="zh-CN"/>
        </w:rPr>
      </w:pPr>
      <w:r w:rsidRPr="007E7BB2">
        <w:rPr>
          <w:rFonts w:hint="eastAsia"/>
          <w:kern w:val="22"/>
          <w:sz w:val="24"/>
          <w:szCs w:val="24"/>
          <w:lang w:eastAsia="zh-CN"/>
        </w:rPr>
        <w:t>各缔约方</w:t>
      </w:r>
      <w:r w:rsidRPr="007E7BB2">
        <w:rPr>
          <w:kern w:val="22"/>
          <w:sz w:val="24"/>
          <w:szCs w:val="24"/>
          <w:lang w:eastAsia="zh-CN"/>
        </w:rPr>
        <w:t>和利益攸关方就</w:t>
      </w:r>
      <w:r w:rsidRPr="007E7BB2">
        <w:rPr>
          <w:rFonts w:hint="eastAsia"/>
          <w:kern w:val="22"/>
          <w:sz w:val="24"/>
          <w:szCs w:val="24"/>
          <w:lang w:eastAsia="zh-CN"/>
        </w:rPr>
        <w:t>制定</w:t>
      </w:r>
      <w:r w:rsidRPr="007E7BB2">
        <w:rPr>
          <w:rFonts w:hint="eastAsia"/>
          <w:kern w:val="22"/>
          <w:sz w:val="24"/>
          <w:szCs w:val="24"/>
          <w:lang w:eastAsia="zh-CN"/>
        </w:rPr>
        <w:t>2</w:t>
      </w:r>
      <w:r w:rsidRPr="007E7BB2">
        <w:rPr>
          <w:kern w:val="22"/>
          <w:sz w:val="24"/>
          <w:szCs w:val="24"/>
          <w:lang w:eastAsia="zh-CN"/>
        </w:rPr>
        <w:t>020</w:t>
      </w:r>
      <w:r w:rsidRPr="007E7BB2">
        <w:rPr>
          <w:rFonts w:hint="eastAsia"/>
          <w:kern w:val="22"/>
          <w:sz w:val="24"/>
          <w:szCs w:val="24"/>
          <w:lang w:eastAsia="zh-CN"/>
        </w:rPr>
        <w:t>年后</w:t>
      </w:r>
      <w:r w:rsidRPr="007E7BB2">
        <w:rPr>
          <w:kern w:val="22"/>
          <w:sz w:val="24"/>
          <w:szCs w:val="24"/>
          <w:lang w:eastAsia="zh-CN"/>
        </w:rPr>
        <w:t>生物多样性框架提出的意见</w:t>
      </w:r>
      <w:r w:rsidRPr="007E7BB2">
        <w:rPr>
          <w:rFonts w:hint="eastAsia"/>
          <w:kern w:val="22"/>
          <w:sz w:val="24"/>
          <w:szCs w:val="24"/>
          <w:lang w:eastAsia="zh-CN"/>
        </w:rPr>
        <w:t>强调</w:t>
      </w:r>
      <w:r w:rsidRPr="007E7BB2">
        <w:rPr>
          <w:kern w:val="22"/>
          <w:sz w:val="24"/>
          <w:szCs w:val="24"/>
          <w:lang w:eastAsia="zh-CN"/>
        </w:rPr>
        <w:t>必须在这一进程</w:t>
      </w:r>
      <w:r w:rsidRPr="007E7BB2">
        <w:rPr>
          <w:rFonts w:hint="eastAsia"/>
          <w:kern w:val="22"/>
          <w:sz w:val="24"/>
          <w:szCs w:val="24"/>
          <w:lang w:eastAsia="zh-CN"/>
        </w:rPr>
        <w:t>中</w:t>
      </w:r>
      <w:r w:rsidRPr="007E7BB2">
        <w:rPr>
          <w:kern w:val="22"/>
          <w:sz w:val="24"/>
          <w:szCs w:val="24"/>
          <w:lang w:eastAsia="zh-CN"/>
        </w:rPr>
        <w:t>和框架本身内</w:t>
      </w:r>
      <w:r w:rsidRPr="007E7BB2">
        <w:rPr>
          <w:rFonts w:hint="eastAsia"/>
          <w:kern w:val="22"/>
          <w:sz w:val="24"/>
          <w:szCs w:val="24"/>
          <w:lang w:eastAsia="zh-CN"/>
        </w:rPr>
        <w:t>更</w:t>
      </w:r>
      <w:r w:rsidRPr="007E7BB2">
        <w:rPr>
          <w:kern w:val="22"/>
          <w:sz w:val="24"/>
          <w:szCs w:val="24"/>
          <w:lang w:eastAsia="zh-CN"/>
        </w:rPr>
        <w:t>充分和明确地解决性别问题。</w:t>
      </w:r>
      <w:r w:rsidRPr="007E7BB2">
        <w:rPr>
          <w:rFonts w:hint="eastAsia"/>
          <w:kern w:val="22"/>
          <w:sz w:val="24"/>
          <w:szCs w:val="24"/>
          <w:lang w:eastAsia="zh-CN"/>
        </w:rPr>
        <w:t>它们</w:t>
      </w:r>
      <w:r w:rsidRPr="007E7BB2">
        <w:rPr>
          <w:kern w:val="22"/>
          <w:sz w:val="24"/>
          <w:szCs w:val="24"/>
          <w:lang w:eastAsia="zh-CN"/>
        </w:rPr>
        <w:t>认为对</w:t>
      </w:r>
      <w:r w:rsidR="00E229A1" w:rsidRPr="007E7BB2">
        <w:rPr>
          <w:kern w:val="22"/>
          <w:sz w:val="24"/>
          <w:szCs w:val="24"/>
          <w:lang w:eastAsia="zh-CN"/>
        </w:rPr>
        <w:t>《</w:t>
      </w:r>
      <w:r w:rsidR="00E229A1" w:rsidRPr="007E7BB2">
        <w:rPr>
          <w:kern w:val="22"/>
          <w:sz w:val="24"/>
          <w:szCs w:val="24"/>
          <w:lang w:eastAsia="zh-CN"/>
        </w:rPr>
        <w:t>2015-2020</w:t>
      </w:r>
      <w:r w:rsidR="00E229A1" w:rsidRPr="007E7BB2">
        <w:rPr>
          <w:kern w:val="22"/>
          <w:sz w:val="24"/>
          <w:szCs w:val="24"/>
          <w:lang w:eastAsia="zh-CN"/>
        </w:rPr>
        <w:t>年性别平等行动计划》</w:t>
      </w:r>
      <w:r w:rsidRPr="007E7BB2">
        <w:rPr>
          <w:rFonts w:hint="eastAsia"/>
          <w:kern w:val="22"/>
          <w:sz w:val="24"/>
          <w:szCs w:val="24"/>
          <w:lang w:eastAsia="zh-CN"/>
        </w:rPr>
        <w:t>的</w:t>
      </w:r>
      <w:r w:rsidRPr="007E7BB2">
        <w:rPr>
          <w:kern w:val="22"/>
          <w:sz w:val="24"/>
          <w:szCs w:val="24"/>
          <w:lang w:eastAsia="zh-CN"/>
        </w:rPr>
        <w:t>审查是确定经修订或更新的《行动计划</w:t>
      </w:r>
      <w:r w:rsidRPr="007E7BB2">
        <w:rPr>
          <w:rFonts w:hint="eastAsia"/>
          <w:kern w:val="22"/>
          <w:sz w:val="24"/>
          <w:szCs w:val="24"/>
          <w:lang w:eastAsia="zh-CN"/>
        </w:rPr>
        <w:t>》</w:t>
      </w:r>
      <w:r w:rsidRPr="007E7BB2">
        <w:rPr>
          <w:kern w:val="22"/>
          <w:sz w:val="24"/>
          <w:szCs w:val="24"/>
          <w:lang w:eastAsia="zh-CN"/>
        </w:rPr>
        <w:t>和</w:t>
      </w:r>
      <w:r w:rsidRPr="007E7BB2">
        <w:rPr>
          <w:rFonts w:hint="eastAsia"/>
          <w:kern w:val="22"/>
          <w:sz w:val="24"/>
          <w:szCs w:val="24"/>
          <w:lang w:eastAsia="zh-CN"/>
        </w:rPr>
        <w:t>2020</w:t>
      </w:r>
      <w:r w:rsidRPr="007E7BB2">
        <w:rPr>
          <w:rFonts w:hint="eastAsia"/>
          <w:kern w:val="22"/>
          <w:sz w:val="24"/>
          <w:szCs w:val="24"/>
          <w:lang w:eastAsia="zh-CN"/>
        </w:rPr>
        <w:t>年后</w:t>
      </w:r>
      <w:r w:rsidRPr="007E7BB2">
        <w:rPr>
          <w:kern w:val="22"/>
          <w:sz w:val="24"/>
          <w:szCs w:val="24"/>
          <w:lang w:eastAsia="zh-CN"/>
        </w:rPr>
        <w:t>框架中需要加强的</w:t>
      </w:r>
      <w:r w:rsidR="00F5681D" w:rsidRPr="007E7BB2">
        <w:rPr>
          <w:rFonts w:hint="eastAsia"/>
          <w:kern w:val="22"/>
          <w:sz w:val="24"/>
          <w:szCs w:val="24"/>
          <w:lang w:eastAsia="zh-CN"/>
        </w:rPr>
        <w:t>各个</w:t>
      </w:r>
      <w:r w:rsidRPr="007E7BB2">
        <w:rPr>
          <w:kern w:val="22"/>
          <w:sz w:val="24"/>
          <w:szCs w:val="24"/>
          <w:lang w:eastAsia="zh-CN"/>
        </w:rPr>
        <w:t>领域的重要一步。</w:t>
      </w:r>
      <w:r w:rsidR="00F5681D" w:rsidRPr="007E7BB2">
        <w:rPr>
          <w:rFonts w:hint="eastAsia"/>
          <w:kern w:val="22"/>
          <w:sz w:val="24"/>
          <w:szCs w:val="24"/>
          <w:lang w:eastAsia="zh-CN"/>
        </w:rPr>
        <w:t>鉴于现行</w:t>
      </w:r>
      <w:r w:rsidR="00F5681D" w:rsidRPr="007E7BB2">
        <w:rPr>
          <w:kern w:val="22"/>
          <w:sz w:val="24"/>
          <w:szCs w:val="24"/>
          <w:lang w:eastAsia="zh-CN"/>
        </w:rPr>
        <w:t>行动计划的时限没有超出</w:t>
      </w:r>
      <w:r w:rsidR="00F5681D" w:rsidRPr="007E7BB2">
        <w:rPr>
          <w:rFonts w:hint="eastAsia"/>
          <w:kern w:val="22"/>
          <w:sz w:val="24"/>
          <w:szCs w:val="24"/>
          <w:lang w:eastAsia="zh-CN"/>
        </w:rPr>
        <w:t>2020</w:t>
      </w:r>
      <w:r w:rsidR="00F5681D" w:rsidRPr="007E7BB2">
        <w:rPr>
          <w:rFonts w:hint="eastAsia"/>
          <w:kern w:val="22"/>
          <w:sz w:val="24"/>
          <w:szCs w:val="24"/>
          <w:lang w:eastAsia="zh-CN"/>
        </w:rPr>
        <w:t>年</w:t>
      </w:r>
      <w:r w:rsidR="00F5681D" w:rsidRPr="007E7BB2">
        <w:rPr>
          <w:kern w:val="22"/>
          <w:sz w:val="24"/>
          <w:szCs w:val="24"/>
          <w:lang w:eastAsia="zh-CN"/>
        </w:rPr>
        <w:t>，</w:t>
      </w:r>
      <w:r w:rsidR="00F5681D" w:rsidRPr="007E7BB2">
        <w:rPr>
          <w:rFonts w:hint="eastAsia"/>
          <w:kern w:val="22"/>
          <w:sz w:val="24"/>
          <w:szCs w:val="24"/>
          <w:lang w:eastAsia="zh-CN"/>
        </w:rPr>
        <w:t>制定</w:t>
      </w:r>
      <w:r w:rsidR="00F5681D" w:rsidRPr="007E7BB2">
        <w:rPr>
          <w:rFonts w:hint="eastAsia"/>
          <w:kern w:val="22"/>
          <w:sz w:val="24"/>
          <w:szCs w:val="24"/>
          <w:lang w:eastAsia="zh-CN"/>
        </w:rPr>
        <w:t>2020</w:t>
      </w:r>
      <w:r w:rsidR="00F5681D" w:rsidRPr="007E7BB2">
        <w:rPr>
          <w:rFonts w:hint="eastAsia"/>
          <w:kern w:val="22"/>
          <w:sz w:val="24"/>
          <w:szCs w:val="24"/>
          <w:lang w:eastAsia="zh-CN"/>
        </w:rPr>
        <w:t>年</w:t>
      </w:r>
      <w:r w:rsidR="00F5681D" w:rsidRPr="007E7BB2">
        <w:rPr>
          <w:kern w:val="22"/>
          <w:sz w:val="24"/>
          <w:szCs w:val="24"/>
          <w:lang w:eastAsia="zh-CN"/>
        </w:rPr>
        <w:t>之后的</w:t>
      </w:r>
      <w:r w:rsidR="00F5681D" w:rsidRPr="007E7BB2">
        <w:rPr>
          <w:rFonts w:hint="eastAsia"/>
          <w:kern w:val="22"/>
          <w:sz w:val="24"/>
          <w:szCs w:val="24"/>
          <w:lang w:eastAsia="zh-CN"/>
        </w:rPr>
        <w:t>后续性</w:t>
      </w:r>
      <w:r w:rsidR="00F5681D" w:rsidRPr="007E7BB2">
        <w:rPr>
          <w:kern w:val="22"/>
          <w:sz w:val="24"/>
          <w:szCs w:val="24"/>
          <w:lang w:eastAsia="zh-CN"/>
        </w:rPr>
        <w:t>性别问题行动计划或战略</w:t>
      </w:r>
      <w:r w:rsidR="00F5681D" w:rsidRPr="007E7BB2">
        <w:rPr>
          <w:rFonts w:hint="eastAsia"/>
          <w:kern w:val="22"/>
          <w:sz w:val="24"/>
          <w:szCs w:val="24"/>
          <w:lang w:eastAsia="zh-CN"/>
        </w:rPr>
        <w:t>将是</w:t>
      </w:r>
      <w:r w:rsidR="00F5681D" w:rsidRPr="007E7BB2">
        <w:rPr>
          <w:kern w:val="22"/>
          <w:sz w:val="24"/>
          <w:szCs w:val="24"/>
          <w:lang w:eastAsia="zh-CN"/>
        </w:rPr>
        <w:t>确保推进性别问题</w:t>
      </w:r>
      <w:r w:rsidR="00F5681D" w:rsidRPr="007E7BB2">
        <w:rPr>
          <w:rFonts w:hint="eastAsia"/>
          <w:kern w:val="22"/>
          <w:sz w:val="24"/>
          <w:szCs w:val="24"/>
          <w:lang w:eastAsia="zh-CN"/>
        </w:rPr>
        <w:t>主流化</w:t>
      </w:r>
      <w:r w:rsidR="00F5681D" w:rsidRPr="007E7BB2">
        <w:rPr>
          <w:kern w:val="22"/>
          <w:sz w:val="24"/>
          <w:szCs w:val="24"/>
          <w:lang w:eastAsia="zh-CN"/>
        </w:rPr>
        <w:t>努力的必要</w:t>
      </w:r>
      <w:r w:rsidR="00F5681D" w:rsidRPr="007E7BB2">
        <w:rPr>
          <w:rFonts w:hint="eastAsia"/>
          <w:kern w:val="22"/>
          <w:sz w:val="24"/>
          <w:szCs w:val="24"/>
          <w:lang w:eastAsia="zh-CN"/>
        </w:rPr>
        <w:t>一</w:t>
      </w:r>
      <w:r w:rsidR="00F5681D" w:rsidRPr="007E7BB2">
        <w:rPr>
          <w:kern w:val="22"/>
          <w:sz w:val="24"/>
          <w:szCs w:val="24"/>
          <w:lang w:eastAsia="zh-CN"/>
        </w:rPr>
        <w:t>步。</w:t>
      </w:r>
      <w:r w:rsidR="00F5681D" w:rsidRPr="007E7BB2">
        <w:rPr>
          <w:rFonts w:hint="eastAsia"/>
          <w:kern w:val="22"/>
          <w:sz w:val="24"/>
          <w:szCs w:val="24"/>
          <w:lang w:eastAsia="zh-CN"/>
        </w:rPr>
        <w:t>为了让</w:t>
      </w:r>
      <w:r w:rsidR="00F5681D" w:rsidRPr="007E7BB2">
        <w:rPr>
          <w:kern w:val="22"/>
          <w:sz w:val="24"/>
          <w:szCs w:val="24"/>
          <w:lang w:eastAsia="zh-CN"/>
        </w:rPr>
        <w:t>新</w:t>
      </w:r>
      <w:r w:rsidR="00F5681D" w:rsidRPr="007E7BB2">
        <w:rPr>
          <w:rFonts w:hint="eastAsia"/>
          <w:kern w:val="22"/>
          <w:sz w:val="24"/>
          <w:szCs w:val="24"/>
          <w:lang w:eastAsia="zh-CN"/>
        </w:rPr>
        <w:t>/</w:t>
      </w:r>
      <w:r w:rsidR="00F5681D" w:rsidRPr="007E7BB2">
        <w:rPr>
          <w:rFonts w:hint="eastAsia"/>
          <w:kern w:val="22"/>
          <w:sz w:val="24"/>
          <w:szCs w:val="24"/>
          <w:lang w:eastAsia="zh-CN"/>
        </w:rPr>
        <w:t>修订</w:t>
      </w:r>
      <w:r w:rsidR="00F5681D" w:rsidRPr="007E7BB2">
        <w:rPr>
          <w:kern w:val="22"/>
          <w:sz w:val="24"/>
          <w:szCs w:val="24"/>
          <w:lang w:eastAsia="zh-CN"/>
        </w:rPr>
        <w:t>后性别问题行动计划</w:t>
      </w:r>
      <w:r w:rsidR="00F5681D" w:rsidRPr="007E7BB2">
        <w:rPr>
          <w:rFonts w:hint="eastAsia"/>
          <w:kern w:val="22"/>
          <w:sz w:val="24"/>
          <w:szCs w:val="24"/>
          <w:lang w:eastAsia="zh-CN"/>
        </w:rPr>
        <w:t>的</w:t>
      </w:r>
      <w:r w:rsidR="00F5681D" w:rsidRPr="007E7BB2">
        <w:rPr>
          <w:kern w:val="22"/>
          <w:sz w:val="24"/>
          <w:szCs w:val="24"/>
          <w:lang w:eastAsia="zh-CN"/>
        </w:rPr>
        <w:t>制定与</w:t>
      </w:r>
      <w:r w:rsidR="00F5681D" w:rsidRPr="007E7BB2">
        <w:rPr>
          <w:rFonts w:hint="eastAsia"/>
          <w:kern w:val="22"/>
          <w:sz w:val="24"/>
          <w:szCs w:val="24"/>
          <w:lang w:eastAsia="zh-CN"/>
        </w:rPr>
        <w:t>2020</w:t>
      </w:r>
      <w:r w:rsidR="00F5681D" w:rsidRPr="007E7BB2">
        <w:rPr>
          <w:rFonts w:hint="eastAsia"/>
          <w:kern w:val="22"/>
          <w:sz w:val="24"/>
          <w:szCs w:val="24"/>
          <w:lang w:eastAsia="zh-CN"/>
        </w:rPr>
        <w:t>年后</w:t>
      </w:r>
      <w:r w:rsidR="00F5681D" w:rsidRPr="007E7BB2">
        <w:rPr>
          <w:kern w:val="22"/>
          <w:sz w:val="24"/>
          <w:szCs w:val="24"/>
          <w:lang w:eastAsia="zh-CN"/>
        </w:rPr>
        <w:t>框架的制定</w:t>
      </w:r>
      <w:r w:rsidR="00F5681D" w:rsidRPr="007E7BB2">
        <w:rPr>
          <w:rFonts w:hint="eastAsia"/>
          <w:kern w:val="22"/>
          <w:sz w:val="24"/>
          <w:szCs w:val="24"/>
          <w:lang w:eastAsia="zh-CN"/>
        </w:rPr>
        <w:t>保持一致</w:t>
      </w:r>
      <w:r w:rsidR="00F5681D" w:rsidRPr="007E7BB2">
        <w:rPr>
          <w:kern w:val="22"/>
          <w:sz w:val="24"/>
          <w:szCs w:val="24"/>
          <w:lang w:eastAsia="zh-CN"/>
        </w:rPr>
        <w:t>，</w:t>
      </w:r>
      <w:r w:rsidR="007E7BB2" w:rsidRPr="007E7BB2">
        <w:rPr>
          <w:rFonts w:hint="eastAsia"/>
          <w:kern w:val="22"/>
          <w:sz w:val="24"/>
          <w:szCs w:val="24"/>
          <w:lang w:eastAsia="zh-CN"/>
        </w:rPr>
        <w:t>必须根据</w:t>
      </w:r>
      <w:r w:rsidR="00C77F59">
        <w:rPr>
          <w:rFonts w:hint="eastAsia"/>
          <w:kern w:val="22"/>
          <w:sz w:val="24"/>
          <w:szCs w:val="24"/>
          <w:lang w:eastAsia="zh-CN"/>
        </w:rPr>
        <w:t>所提</w:t>
      </w:r>
      <w:r w:rsidR="007E7BB2" w:rsidRPr="007E7BB2">
        <w:rPr>
          <w:kern w:val="22"/>
          <w:sz w:val="24"/>
          <w:szCs w:val="24"/>
          <w:lang w:eastAsia="zh-CN"/>
        </w:rPr>
        <w:t>建议很好地将性别问题纳入框架制定进程的所有方面</w:t>
      </w:r>
      <w:r w:rsidR="007E7BB2" w:rsidRPr="007E7BB2">
        <w:rPr>
          <w:rFonts w:hint="eastAsia"/>
          <w:kern w:val="22"/>
          <w:sz w:val="24"/>
          <w:szCs w:val="24"/>
          <w:lang w:eastAsia="zh-CN"/>
        </w:rPr>
        <w:t>。因此，</w:t>
      </w:r>
      <w:r w:rsidR="007E7BB2" w:rsidRPr="007E7BB2">
        <w:rPr>
          <w:rFonts w:hint="eastAsia"/>
          <w:kern w:val="22"/>
          <w:sz w:val="24"/>
          <w:szCs w:val="24"/>
          <w:lang w:eastAsia="zh-CN"/>
        </w:rPr>
        <w:t>2020</w:t>
      </w:r>
      <w:r w:rsidR="007E7BB2" w:rsidRPr="007E7BB2">
        <w:rPr>
          <w:rFonts w:hint="eastAsia"/>
          <w:kern w:val="22"/>
          <w:sz w:val="24"/>
          <w:szCs w:val="24"/>
          <w:lang w:eastAsia="zh-CN"/>
        </w:rPr>
        <w:t>年后</w:t>
      </w:r>
      <w:r w:rsidR="007E7BB2" w:rsidRPr="007E7BB2">
        <w:rPr>
          <w:kern w:val="22"/>
          <w:sz w:val="24"/>
          <w:szCs w:val="24"/>
          <w:lang w:eastAsia="zh-CN"/>
        </w:rPr>
        <w:t>生物多样性框架的制定</w:t>
      </w:r>
      <w:r w:rsidR="007E7BB2" w:rsidRPr="007E7BB2">
        <w:rPr>
          <w:rFonts w:hint="eastAsia"/>
          <w:kern w:val="22"/>
          <w:sz w:val="24"/>
          <w:szCs w:val="24"/>
          <w:lang w:eastAsia="zh-CN"/>
        </w:rPr>
        <w:t>为更多</w:t>
      </w:r>
      <w:r w:rsidR="007E7BB2" w:rsidRPr="007E7BB2">
        <w:rPr>
          <w:kern w:val="22"/>
          <w:sz w:val="24"/>
          <w:szCs w:val="24"/>
          <w:lang w:eastAsia="zh-CN"/>
        </w:rPr>
        <w:t>关注和重视执行《公约</w:t>
      </w:r>
      <w:r w:rsidR="007E7BB2" w:rsidRPr="007E7BB2">
        <w:rPr>
          <w:rFonts w:hint="eastAsia"/>
          <w:kern w:val="22"/>
          <w:sz w:val="24"/>
          <w:szCs w:val="24"/>
          <w:lang w:eastAsia="zh-CN"/>
        </w:rPr>
        <w:t>》</w:t>
      </w:r>
      <w:r w:rsidR="007E7BB2" w:rsidRPr="007E7BB2">
        <w:rPr>
          <w:kern w:val="22"/>
          <w:sz w:val="24"/>
          <w:szCs w:val="24"/>
          <w:lang w:eastAsia="zh-CN"/>
        </w:rPr>
        <w:t>的工作</w:t>
      </w:r>
      <w:r w:rsidR="007E7BB2" w:rsidRPr="007E7BB2">
        <w:rPr>
          <w:rFonts w:hint="eastAsia"/>
          <w:kern w:val="22"/>
          <w:sz w:val="24"/>
          <w:szCs w:val="24"/>
          <w:lang w:eastAsia="zh-CN"/>
        </w:rPr>
        <w:t>提供</w:t>
      </w:r>
      <w:r w:rsidR="007E7BB2" w:rsidRPr="007E7BB2">
        <w:rPr>
          <w:kern w:val="22"/>
          <w:sz w:val="24"/>
          <w:szCs w:val="24"/>
          <w:lang w:eastAsia="zh-CN"/>
        </w:rPr>
        <w:t>了</w:t>
      </w:r>
      <w:r w:rsidR="007E7BB2" w:rsidRPr="007E7BB2">
        <w:rPr>
          <w:rFonts w:hint="eastAsia"/>
          <w:kern w:val="22"/>
          <w:sz w:val="24"/>
          <w:szCs w:val="24"/>
          <w:lang w:eastAsia="zh-CN"/>
        </w:rPr>
        <w:t>一次</w:t>
      </w:r>
      <w:r w:rsidR="007E7BB2" w:rsidRPr="007E7BB2">
        <w:rPr>
          <w:kern w:val="22"/>
          <w:sz w:val="24"/>
          <w:szCs w:val="24"/>
          <w:lang w:eastAsia="zh-CN"/>
        </w:rPr>
        <w:t>重要机会。</w:t>
      </w:r>
    </w:p>
    <w:p w:rsidR="00D15589" w:rsidRPr="00A00D0D" w:rsidRDefault="00CA6B87" w:rsidP="00C91779">
      <w:pPr>
        <w:suppressLineNumbers/>
        <w:suppressAutoHyphens/>
        <w:kinsoku w:val="0"/>
        <w:overflowPunct w:val="0"/>
        <w:autoSpaceDE w:val="0"/>
        <w:autoSpaceDN w:val="0"/>
        <w:adjustRightInd w:val="0"/>
        <w:snapToGrid w:val="0"/>
        <w:spacing w:before="120" w:after="120"/>
        <w:jc w:val="center"/>
        <w:rPr>
          <w:snapToGrid w:val="0"/>
          <w:kern w:val="22"/>
          <w:sz w:val="24"/>
        </w:rPr>
      </w:pPr>
      <w:r w:rsidRPr="00A00D0D">
        <w:rPr>
          <w:snapToGrid w:val="0"/>
          <w:kern w:val="22"/>
          <w:sz w:val="24"/>
        </w:rPr>
        <w:t>__________</w:t>
      </w:r>
    </w:p>
    <w:p w:rsidR="00736BC2" w:rsidRPr="00A00D0D" w:rsidRDefault="00736BC2" w:rsidP="00C91779">
      <w:pPr>
        <w:suppressLineNumbers/>
        <w:suppressAutoHyphens/>
        <w:kinsoku w:val="0"/>
        <w:overflowPunct w:val="0"/>
        <w:autoSpaceDE w:val="0"/>
        <w:autoSpaceDN w:val="0"/>
        <w:adjustRightInd w:val="0"/>
        <w:snapToGrid w:val="0"/>
        <w:spacing w:before="120" w:after="120"/>
        <w:jc w:val="center"/>
        <w:rPr>
          <w:snapToGrid w:val="0"/>
          <w:kern w:val="22"/>
          <w:sz w:val="24"/>
        </w:rPr>
      </w:pPr>
    </w:p>
    <w:p w:rsidR="00B97F10" w:rsidRPr="00A00D0D" w:rsidRDefault="00B97F10" w:rsidP="00C91779">
      <w:pPr>
        <w:suppressLineNumbers/>
        <w:suppressAutoHyphens/>
        <w:kinsoku w:val="0"/>
        <w:overflowPunct w:val="0"/>
        <w:autoSpaceDE w:val="0"/>
        <w:autoSpaceDN w:val="0"/>
        <w:adjustRightInd w:val="0"/>
        <w:snapToGrid w:val="0"/>
        <w:spacing w:before="120" w:after="120"/>
        <w:jc w:val="center"/>
        <w:rPr>
          <w:snapToGrid w:val="0"/>
          <w:kern w:val="22"/>
          <w:sz w:val="24"/>
        </w:rPr>
      </w:pPr>
    </w:p>
    <w:sectPr w:rsidR="00B97F10" w:rsidRPr="00A00D0D" w:rsidSect="00E57E93">
      <w:headerReference w:type="even" r:id="rId13"/>
      <w:headerReference w:type="default" r:id="rId14"/>
      <w:footerReference w:type="even" r:id="rId15"/>
      <w:footerReference w:type="default" r:id="rId16"/>
      <w:pgSz w:w="12240" w:h="15840" w:code="1"/>
      <w:pgMar w:top="567" w:right="1440" w:bottom="1134" w:left="1440" w:header="454"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57B3" w:rsidRDefault="006357B3">
      <w:r>
        <w:separator/>
      </w:r>
    </w:p>
  </w:endnote>
  <w:endnote w:type="continuationSeparator" w:id="0">
    <w:p w:rsidR="006357B3" w:rsidRDefault="006357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roman"/>
    <w:notTrueType/>
    <w:pitch w:val="default"/>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0680" w:rsidRDefault="00FA0680" w:rsidP="00C91779">
    <w:pPr>
      <w:pStyle w:val="Footer"/>
      <w:tabs>
        <w:tab w:val="clear" w:pos="4320"/>
        <w:tab w:val="clear" w:pos="8640"/>
      </w:tabs>
      <w:kinsoku w:val="0"/>
      <w:overflowPunct w:val="0"/>
      <w:autoSpaceDE w:val="0"/>
      <w:autoSpaceDN w:val="0"/>
      <w:ind w:firstLine="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0680" w:rsidRDefault="00FA0680" w:rsidP="00C91779">
    <w:pPr>
      <w:pStyle w:val="Footer"/>
      <w:tabs>
        <w:tab w:val="clear" w:pos="4320"/>
        <w:tab w:val="clear" w:pos="8640"/>
      </w:tabs>
      <w:kinsoku w:val="0"/>
      <w:overflowPunct w:val="0"/>
      <w:autoSpaceDE w:val="0"/>
      <w:autoSpaceDN w:val="0"/>
      <w:ind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57B3" w:rsidRDefault="006357B3">
      <w:r>
        <w:separator/>
      </w:r>
    </w:p>
  </w:footnote>
  <w:footnote w:type="continuationSeparator" w:id="0">
    <w:p w:rsidR="006357B3" w:rsidRDefault="006357B3">
      <w:r>
        <w:continuationSeparator/>
      </w:r>
    </w:p>
  </w:footnote>
  <w:footnote w:id="1">
    <w:p w:rsidR="00FA0680" w:rsidRPr="00BD29A8" w:rsidRDefault="00FA0680" w:rsidP="002854EE">
      <w:pPr>
        <w:pStyle w:val="Default"/>
        <w:keepLines/>
        <w:suppressLineNumbers/>
        <w:tabs>
          <w:tab w:val="left" w:pos="360"/>
        </w:tabs>
        <w:suppressAutoHyphens/>
        <w:kinsoku w:val="0"/>
        <w:overflowPunct w:val="0"/>
        <w:snapToGrid w:val="0"/>
        <w:spacing w:after="60"/>
        <w:rPr>
          <w:rFonts w:eastAsia="SimSun"/>
          <w:snapToGrid w:val="0"/>
          <w:kern w:val="18"/>
          <w:sz w:val="20"/>
          <w:szCs w:val="20"/>
          <w:lang w:val="en-GB" w:eastAsia="zh-CN"/>
        </w:rPr>
      </w:pPr>
      <w:r w:rsidRPr="002854EE">
        <w:rPr>
          <w:rStyle w:val="FootnoteReference"/>
          <w:snapToGrid w:val="0"/>
          <w:kern w:val="18"/>
          <w:sz w:val="24"/>
          <w:szCs w:val="20"/>
          <w:u w:val="none"/>
          <w:vertAlign w:val="superscript"/>
          <w:lang w:val="en-GB" w:eastAsia="zh-CN"/>
        </w:rPr>
        <w:t>*</w:t>
      </w:r>
      <w:r w:rsidRPr="00BD29A8">
        <w:rPr>
          <w:snapToGrid w:val="0"/>
          <w:kern w:val="18"/>
          <w:szCs w:val="20"/>
          <w:lang w:val="en-GB" w:eastAsia="zh-CN"/>
        </w:rPr>
        <w:t xml:space="preserve"> </w:t>
      </w:r>
      <w:r>
        <w:rPr>
          <w:snapToGrid w:val="0"/>
          <w:kern w:val="18"/>
          <w:sz w:val="20"/>
          <w:szCs w:val="20"/>
          <w:lang w:val="en-GB" w:eastAsia="zh-CN"/>
        </w:rPr>
        <w:tab/>
      </w:r>
      <w:hyperlink r:id="rId1" w:history="1">
        <w:r w:rsidRPr="00BD29A8">
          <w:rPr>
            <w:rStyle w:val="Hyperlink"/>
            <w:snapToGrid w:val="0"/>
            <w:kern w:val="18"/>
            <w:sz w:val="20"/>
            <w:szCs w:val="20"/>
            <w:lang w:val="en-GB" w:eastAsia="zh-CN"/>
          </w:rPr>
          <w:t>CBD/SBI/2/1</w:t>
        </w:r>
      </w:hyperlink>
      <w:r>
        <w:rPr>
          <w:rFonts w:eastAsia="SimSun" w:hint="eastAsia"/>
          <w:snapToGrid w:val="0"/>
          <w:kern w:val="18"/>
          <w:sz w:val="20"/>
          <w:szCs w:val="20"/>
          <w:lang w:val="en-GB" w:eastAsia="zh-CN"/>
        </w:rPr>
        <w:t>。</w:t>
      </w:r>
    </w:p>
  </w:footnote>
  <w:footnote w:id="2">
    <w:p w:rsidR="00FA0680" w:rsidRPr="00A00D0D" w:rsidRDefault="00FA0680" w:rsidP="00A00D0D">
      <w:pPr>
        <w:pStyle w:val="FootnoteText"/>
        <w:suppressLineNumbers/>
        <w:tabs>
          <w:tab w:val="left" w:pos="360"/>
        </w:tabs>
        <w:suppressAutoHyphens/>
        <w:kinsoku w:val="0"/>
        <w:overflowPunct w:val="0"/>
        <w:autoSpaceDE w:val="0"/>
        <w:autoSpaceDN w:val="0"/>
        <w:adjustRightInd w:val="0"/>
        <w:snapToGrid w:val="0"/>
        <w:ind w:firstLine="0"/>
        <w:jc w:val="left"/>
        <w:rPr>
          <w:kern w:val="18"/>
          <w:sz w:val="20"/>
          <w:szCs w:val="20"/>
        </w:rPr>
      </w:pPr>
      <w:r w:rsidRPr="008B77DA">
        <w:rPr>
          <w:rStyle w:val="FootnoteReference"/>
          <w:kern w:val="18"/>
          <w:sz w:val="24"/>
          <w:szCs w:val="20"/>
          <w:u w:val="none"/>
          <w:vertAlign w:val="superscript"/>
        </w:rPr>
        <w:footnoteRef/>
      </w:r>
      <w:r w:rsidRPr="00A00D0D">
        <w:rPr>
          <w:kern w:val="18"/>
          <w:sz w:val="20"/>
          <w:szCs w:val="20"/>
        </w:rPr>
        <w:t xml:space="preserve"> </w:t>
      </w:r>
      <w:r>
        <w:rPr>
          <w:kern w:val="18"/>
          <w:sz w:val="20"/>
          <w:szCs w:val="20"/>
        </w:rPr>
        <w:tab/>
      </w:r>
      <w:hyperlink r:id="rId2" w:history="1">
        <w:r w:rsidRPr="00A00D0D">
          <w:rPr>
            <w:rStyle w:val="Hyperlink"/>
            <w:kern w:val="18"/>
            <w:sz w:val="20"/>
            <w:szCs w:val="20"/>
          </w:rPr>
          <w:t>Ref: SCBD/MCO/AF/NP/TM/87003 (2017-130</w:t>
        </w:r>
        <w:proofErr w:type="gramStart"/>
        <w:r w:rsidRPr="00A00D0D">
          <w:rPr>
            <w:rStyle w:val="Hyperlink"/>
            <w:kern w:val="18"/>
            <w:sz w:val="20"/>
            <w:szCs w:val="20"/>
          </w:rPr>
          <w:t>)</w:t>
        </w:r>
        <w:proofErr w:type="gramEnd"/>
      </w:hyperlink>
      <w:r>
        <w:rPr>
          <w:rFonts w:hint="eastAsia"/>
          <w:kern w:val="18"/>
          <w:sz w:val="20"/>
          <w:szCs w:val="20"/>
          <w:lang w:eastAsia="zh-CN"/>
        </w:rPr>
        <w:t>。</w:t>
      </w:r>
    </w:p>
  </w:footnote>
  <w:footnote w:id="3">
    <w:p w:rsidR="00FA0680" w:rsidRPr="00A00D0D" w:rsidRDefault="00FA0680" w:rsidP="00A00D0D">
      <w:pPr>
        <w:pStyle w:val="FootnoteText"/>
        <w:suppressLineNumbers/>
        <w:tabs>
          <w:tab w:val="left" w:pos="360"/>
        </w:tabs>
        <w:suppressAutoHyphens/>
        <w:kinsoku w:val="0"/>
        <w:overflowPunct w:val="0"/>
        <w:autoSpaceDE w:val="0"/>
        <w:autoSpaceDN w:val="0"/>
        <w:adjustRightInd w:val="0"/>
        <w:snapToGrid w:val="0"/>
        <w:ind w:firstLine="0"/>
        <w:jc w:val="left"/>
        <w:rPr>
          <w:kern w:val="18"/>
          <w:sz w:val="20"/>
          <w:szCs w:val="20"/>
          <w:lang w:eastAsia="zh-CN"/>
        </w:rPr>
      </w:pPr>
      <w:r w:rsidRPr="008B77DA">
        <w:rPr>
          <w:rStyle w:val="FootnoteReference"/>
          <w:kern w:val="18"/>
          <w:sz w:val="24"/>
          <w:szCs w:val="20"/>
          <w:u w:val="none"/>
          <w:vertAlign w:val="superscript"/>
        </w:rPr>
        <w:footnoteRef/>
      </w:r>
      <w:r w:rsidRPr="00A00D0D">
        <w:rPr>
          <w:kern w:val="18"/>
          <w:sz w:val="20"/>
          <w:szCs w:val="20"/>
          <w:lang w:eastAsia="zh-CN"/>
        </w:rPr>
        <w:t xml:space="preserve"> </w:t>
      </w:r>
      <w:r>
        <w:rPr>
          <w:kern w:val="18"/>
          <w:sz w:val="20"/>
          <w:szCs w:val="20"/>
          <w:lang w:eastAsia="zh-CN"/>
        </w:rPr>
        <w:tab/>
      </w:r>
      <w:r>
        <w:rPr>
          <w:rFonts w:hint="eastAsia"/>
          <w:kern w:val="18"/>
          <w:sz w:val="20"/>
          <w:szCs w:val="20"/>
          <w:lang w:eastAsia="zh-CN"/>
        </w:rPr>
        <w:t>巴西</w:t>
      </w:r>
      <w:r>
        <w:rPr>
          <w:kern w:val="18"/>
          <w:sz w:val="20"/>
          <w:szCs w:val="20"/>
          <w:lang w:eastAsia="zh-CN"/>
        </w:rPr>
        <w:t>、埃塞尔比亚、伊拉克、瑞典和委内瑞拉。</w:t>
      </w:r>
    </w:p>
  </w:footnote>
  <w:footnote w:id="4">
    <w:p w:rsidR="00FA0680" w:rsidRPr="00A00D0D" w:rsidRDefault="00FA0680" w:rsidP="00A00D0D">
      <w:pPr>
        <w:pStyle w:val="FootnoteText"/>
        <w:suppressLineNumbers/>
        <w:tabs>
          <w:tab w:val="left" w:pos="360"/>
        </w:tabs>
        <w:suppressAutoHyphens/>
        <w:kinsoku w:val="0"/>
        <w:overflowPunct w:val="0"/>
        <w:autoSpaceDE w:val="0"/>
        <w:autoSpaceDN w:val="0"/>
        <w:adjustRightInd w:val="0"/>
        <w:snapToGrid w:val="0"/>
        <w:ind w:firstLine="0"/>
        <w:jc w:val="left"/>
        <w:rPr>
          <w:kern w:val="18"/>
          <w:sz w:val="20"/>
          <w:szCs w:val="20"/>
        </w:rPr>
      </w:pPr>
      <w:r w:rsidRPr="008B77DA">
        <w:rPr>
          <w:rStyle w:val="FootnoteReference"/>
          <w:kern w:val="18"/>
          <w:sz w:val="24"/>
          <w:szCs w:val="20"/>
          <w:u w:val="none"/>
          <w:vertAlign w:val="superscript"/>
        </w:rPr>
        <w:footnoteRef/>
      </w:r>
      <w:r w:rsidRPr="00A00D0D">
        <w:rPr>
          <w:kern w:val="18"/>
          <w:sz w:val="20"/>
          <w:szCs w:val="20"/>
        </w:rPr>
        <w:t xml:space="preserve"> </w:t>
      </w:r>
      <w:r>
        <w:rPr>
          <w:kern w:val="18"/>
          <w:sz w:val="20"/>
          <w:szCs w:val="20"/>
        </w:rPr>
        <w:tab/>
      </w:r>
      <w:r w:rsidRPr="00A00D0D">
        <w:rPr>
          <w:kern w:val="18"/>
          <w:sz w:val="20"/>
          <w:szCs w:val="20"/>
        </w:rPr>
        <w:t xml:space="preserve">Andes </w:t>
      </w:r>
      <w:r w:rsidRPr="00A00D0D">
        <w:rPr>
          <w:noProof/>
          <w:kern w:val="18"/>
          <w:sz w:val="20"/>
          <w:szCs w:val="20"/>
        </w:rPr>
        <w:t>Chinchasuyu</w:t>
      </w:r>
      <w:r w:rsidRPr="00A00D0D">
        <w:rPr>
          <w:kern w:val="18"/>
          <w:sz w:val="20"/>
          <w:szCs w:val="20"/>
        </w:rPr>
        <w:t xml:space="preserve"> Organization and </w:t>
      </w:r>
      <w:r w:rsidRPr="00A00D0D">
        <w:rPr>
          <w:kern w:val="18"/>
          <w:sz w:val="20"/>
          <w:szCs w:val="20"/>
          <w:lang w:val="es-ES"/>
        </w:rPr>
        <w:t>Red de Mujeres Indígenas Sobre Biodiversidad para América Latina y el Caribe</w:t>
      </w:r>
      <w:r w:rsidRPr="00A00D0D">
        <w:rPr>
          <w:kern w:val="18"/>
          <w:sz w:val="20"/>
          <w:szCs w:val="20"/>
        </w:rPr>
        <w:t xml:space="preserve"> (RMIB-LAC) (</w:t>
      </w:r>
      <w:r>
        <w:rPr>
          <w:rFonts w:hint="eastAsia"/>
          <w:kern w:val="18"/>
          <w:sz w:val="20"/>
          <w:szCs w:val="20"/>
          <w:lang w:eastAsia="zh-CN"/>
        </w:rPr>
        <w:t>共同提交</w:t>
      </w:r>
      <w:r>
        <w:rPr>
          <w:kern w:val="18"/>
          <w:sz w:val="20"/>
          <w:szCs w:val="20"/>
          <w:lang w:eastAsia="zh-CN"/>
        </w:rPr>
        <w:t>了</w:t>
      </w:r>
      <w:r>
        <w:rPr>
          <w:rFonts w:hint="eastAsia"/>
          <w:kern w:val="18"/>
          <w:sz w:val="20"/>
          <w:szCs w:val="20"/>
          <w:lang w:eastAsia="zh-CN"/>
        </w:rPr>
        <w:t>文件</w:t>
      </w:r>
      <w:proofErr w:type="gramStart"/>
      <w:r w:rsidRPr="00A00D0D">
        <w:rPr>
          <w:kern w:val="18"/>
          <w:sz w:val="20"/>
          <w:szCs w:val="20"/>
        </w:rPr>
        <w:t>)</w:t>
      </w:r>
      <w:r>
        <w:rPr>
          <w:rFonts w:hint="eastAsia"/>
          <w:kern w:val="18"/>
          <w:sz w:val="20"/>
          <w:szCs w:val="20"/>
          <w:lang w:eastAsia="zh-CN"/>
        </w:rPr>
        <w:t>、</w:t>
      </w:r>
      <w:proofErr w:type="gramEnd"/>
      <w:r>
        <w:rPr>
          <w:rFonts w:hint="eastAsia"/>
          <w:kern w:val="18"/>
          <w:sz w:val="20"/>
          <w:szCs w:val="20"/>
          <w:lang w:eastAsia="zh-CN"/>
        </w:rPr>
        <w:t>全球</w:t>
      </w:r>
      <w:r>
        <w:rPr>
          <w:kern w:val="18"/>
          <w:sz w:val="20"/>
          <w:szCs w:val="20"/>
          <w:lang w:eastAsia="zh-CN"/>
        </w:rPr>
        <w:t>森林联盟</w:t>
      </w:r>
      <w:r w:rsidRPr="00A00D0D">
        <w:rPr>
          <w:kern w:val="18"/>
          <w:sz w:val="20"/>
          <w:szCs w:val="20"/>
        </w:rPr>
        <w:t xml:space="preserve"> (GFC)</w:t>
      </w:r>
      <w:r>
        <w:rPr>
          <w:rFonts w:hint="eastAsia"/>
          <w:kern w:val="18"/>
          <w:sz w:val="20"/>
          <w:szCs w:val="20"/>
          <w:lang w:eastAsia="zh-CN"/>
        </w:rPr>
        <w:t>、</w:t>
      </w:r>
      <w:r w:rsidRPr="00952667">
        <w:rPr>
          <w:kern w:val="18"/>
          <w:sz w:val="20"/>
          <w:szCs w:val="20"/>
          <w:lang w:eastAsia="zh-CN"/>
        </w:rPr>
        <w:t>土著和社区养护区联合体</w:t>
      </w:r>
      <w:r>
        <w:rPr>
          <w:rFonts w:hint="eastAsia"/>
          <w:kern w:val="18"/>
          <w:sz w:val="20"/>
          <w:szCs w:val="20"/>
          <w:lang w:eastAsia="zh-CN"/>
        </w:rPr>
        <w:t>、</w:t>
      </w:r>
      <w:r>
        <w:rPr>
          <w:kern w:val="18"/>
          <w:sz w:val="20"/>
          <w:szCs w:val="20"/>
          <w:lang w:eastAsia="zh-CN"/>
        </w:rPr>
        <w:t>国际劳工组织（劳工组织）、国际自然保护联盟（自然保护联盟）</w:t>
      </w:r>
      <w:r>
        <w:rPr>
          <w:rFonts w:hint="eastAsia"/>
          <w:kern w:val="18"/>
          <w:sz w:val="20"/>
          <w:szCs w:val="20"/>
          <w:lang w:eastAsia="zh-CN"/>
        </w:rPr>
        <w:t>以及</w:t>
      </w:r>
      <w:r>
        <w:rPr>
          <w:kern w:val="18"/>
          <w:sz w:val="20"/>
          <w:szCs w:val="20"/>
          <w:lang w:eastAsia="zh-CN"/>
        </w:rPr>
        <w:t>联合国粮食及农业组织。</w:t>
      </w:r>
    </w:p>
  </w:footnote>
  <w:footnote w:id="5">
    <w:p w:rsidR="00FA0680" w:rsidRPr="00A00D0D" w:rsidRDefault="00FA0680" w:rsidP="00A00D0D">
      <w:pPr>
        <w:pStyle w:val="FootnoteText"/>
        <w:suppressLineNumbers/>
        <w:tabs>
          <w:tab w:val="left" w:pos="360"/>
        </w:tabs>
        <w:suppressAutoHyphens/>
        <w:kinsoku w:val="0"/>
        <w:overflowPunct w:val="0"/>
        <w:autoSpaceDE w:val="0"/>
        <w:autoSpaceDN w:val="0"/>
        <w:adjustRightInd w:val="0"/>
        <w:snapToGrid w:val="0"/>
        <w:ind w:firstLine="0"/>
        <w:jc w:val="left"/>
        <w:rPr>
          <w:kern w:val="18"/>
          <w:sz w:val="20"/>
          <w:szCs w:val="20"/>
          <w:lang w:eastAsia="zh-CN"/>
        </w:rPr>
      </w:pPr>
      <w:r w:rsidRPr="008B77DA">
        <w:rPr>
          <w:rStyle w:val="FootnoteReference"/>
          <w:kern w:val="18"/>
          <w:sz w:val="24"/>
          <w:szCs w:val="20"/>
          <w:u w:val="none"/>
          <w:vertAlign w:val="superscript"/>
        </w:rPr>
        <w:footnoteRef/>
      </w:r>
      <w:r w:rsidRPr="00A00D0D">
        <w:rPr>
          <w:kern w:val="18"/>
          <w:sz w:val="20"/>
          <w:szCs w:val="20"/>
          <w:lang w:eastAsia="zh-CN"/>
        </w:rPr>
        <w:t xml:space="preserve"> </w:t>
      </w:r>
      <w:r>
        <w:rPr>
          <w:kern w:val="18"/>
          <w:sz w:val="20"/>
          <w:szCs w:val="20"/>
          <w:lang w:eastAsia="zh-CN"/>
        </w:rPr>
        <w:tab/>
      </w:r>
      <w:r>
        <w:rPr>
          <w:rFonts w:hint="eastAsia"/>
          <w:kern w:val="18"/>
          <w:sz w:val="20"/>
          <w:szCs w:val="20"/>
          <w:lang w:eastAsia="zh-CN"/>
        </w:rPr>
        <w:t>见</w:t>
      </w:r>
      <w:r>
        <w:rPr>
          <w:kern w:val="18"/>
          <w:sz w:val="20"/>
          <w:szCs w:val="20"/>
          <w:lang w:eastAsia="zh-CN"/>
        </w:rPr>
        <w:t>大会第</w:t>
      </w:r>
      <w:r w:rsidR="006357B3">
        <w:fldChar w:fldCharType="begin"/>
      </w:r>
      <w:r w:rsidR="006357B3">
        <w:rPr>
          <w:lang w:eastAsia="zh-CN"/>
        </w:rPr>
        <w:instrText xml:space="preserve"> HYPERLINK "http://www.</w:instrText>
      </w:r>
      <w:r w:rsidR="006357B3">
        <w:rPr>
          <w:lang w:eastAsia="zh-CN"/>
        </w:rPr>
        <w:instrText xml:space="preserve">un.org/ga/search/view_doc.asp?symbol=A/RES/70/1&amp;Lang=E" </w:instrText>
      </w:r>
      <w:r w:rsidR="006357B3">
        <w:fldChar w:fldCharType="separate"/>
      </w:r>
      <w:r w:rsidRPr="00A00D0D">
        <w:rPr>
          <w:rStyle w:val="Hyperlink"/>
          <w:kern w:val="18"/>
          <w:sz w:val="20"/>
          <w:szCs w:val="20"/>
          <w:lang w:eastAsia="zh-CN"/>
        </w:rPr>
        <w:t>70/1</w:t>
      </w:r>
      <w:r w:rsidR="006357B3">
        <w:rPr>
          <w:rStyle w:val="Hyperlink"/>
          <w:kern w:val="18"/>
          <w:sz w:val="20"/>
          <w:szCs w:val="20"/>
          <w:lang w:eastAsia="zh-CN"/>
        </w:rPr>
        <w:fldChar w:fldCharType="end"/>
      </w:r>
      <w:r>
        <w:rPr>
          <w:rFonts w:hint="eastAsia"/>
          <w:kern w:val="18"/>
          <w:sz w:val="20"/>
          <w:szCs w:val="20"/>
          <w:lang w:eastAsia="zh-CN"/>
        </w:rPr>
        <w:t>号决议</w:t>
      </w:r>
      <w:r>
        <w:rPr>
          <w:kern w:val="18"/>
          <w:sz w:val="20"/>
          <w:szCs w:val="20"/>
          <w:lang w:eastAsia="zh-CN"/>
        </w:rPr>
        <w:t>，题为</w:t>
      </w:r>
      <w:r w:rsidRPr="007A0392">
        <w:rPr>
          <w:rFonts w:ascii="SimSun" w:hAnsi="SimSun"/>
          <w:kern w:val="18"/>
          <w:sz w:val="20"/>
          <w:szCs w:val="20"/>
          <w:lang w:eastAsia="zh-CN"/>
        </w:rPr>
        <w:t>“</w:t>
      </w:r>
      <w:r>
        <w:rPr>
          <w:rFonts w:ascii="SimSun" w:hAnsi="SimSun" w:hint="eastAsia"/>
          <w:kern w:val="18"/>
          <w:sz w:val="20"/>
          <w:szCs w:val="20"/>
          <w:lang w:eastAsia="zh-CN"/>
        </w:rPr>
        <w:t>改变</w:t>
      </w:r>
      <w:r>
        <w:rPr>
          <w:rFonts w:ascii="SimSun" w:hAnsi="SimSun"/>
          <w:kern w:val="18"/>
          <w:sz w:val="20"/>
          <w:szCs w:val="20"/>
          <w:lang w:eastAsia="zh-CN"/>
        </w:rPr>
        <w:t>我们的世界：</w:t>
      </w:r>
      <w:r w:rsidRPr="007A0392">
        <w:rPr>
          <w:kern w:val="18"/>
          <w:sz w:val="20"/>
          <w:szCs w:val="20"/>
          <w:lang w:eastAsia="zh-CN"/>
        </w:rPr>
        <w:t>2030</w:t>
      </w:r>
      <w:r>
        <w:rPr>
          <w:rFonts w:ascii="SimSun" w:hAnsi="SimSun" w:hint="eastAsia"/>
          <w:kern w:val="18"/>
          <w:sz w:val="20"/>
          <w:szCs w:val="20"/>
          <w:lang w:eastAsia="zh-CN"/>
        </w:rPr>
        <w:t>年</w:t>
      </w:r>
      <w:r>
        <w:rPr>
          <w:rFonts w:ascii="SimSun" w:hAnsi="SimSun"/>
          <w:kern w:val="18"/>
          <w:sz w:val="20"/>
          <w:szCs w:val="20"/>
          <w:lang w:eastAsia="zh-CN"/>
        </w:rPr>
        <w:t>可持续发展议程</w:t>
      </w:r>
      <w:r w:rsidRPr="007A0392">
        <w:rPr>
          <w:rFonts w:ascii="SimSun" w:hAnsi="SimSun"/>
          <w:kern w:val="18"/>
          <w:sz w:val="20"/>
          <w:szCs w:val="20"/>
          <w:lang w:eastAsia="zh-CN"/>
        </w:rPr>
        <w:t>”</w:t>
      </w:r>
      <w:r w:rsidRPr="007A0392">
        <w:rPr>
          <w:rFonts w:ascii="SimSun" w:hAnsi="SimSun" w:hint="eastAsia"/>
          <w:kern w:val="18"/>
          <w:szCs w:val="18"/>
          <w:lang w:eastAsia="zh-CN"/>
        </w:rPr>
        <w:t>。</w:t>
      </w:r>
    </w:p>
  </w:footnote>
  <w:footnote w:id="6">
    <w:p w:rsidR="00FA0680" w:rsidRPr="00A00D0D" w:rsidRDefault="00FA0680" w:rsidP="00A00D0D">
      <w:pPr>
        <w:pStyle w:val="FootnoteText"/>
        <w:suppressLineNumbers/>
        <w:tabs>
          <w:tab w:val="left" w:pos="360"/>
        </w:tabs>
        <w:suppressAutoHyphens/>
        <w:kinsoku w:val="0"/>
        <w:overflowPunct w:val="0"/>
        <w:autoSpaceDE w:val="0"/>
        <w:autoSpaceDN w:val="0"/>
        <w:adjustRightInd w:val="0"/>
        <w:snapToGrid w:val="0"/>
        <w:ind w:firstLine="0"/>
        <w:jc w:val="left"/>
        <w:rPr>
          <w:kern w:val="18"/>
          <w:sz w:val="20"/>
          <w:szCs w:val="20"/>
        </w:rPr>
      </w:pPr>
      <w:r w:rsidRPr="008B77DA">
        <w:rPr>
          <w:rStyle w:val="FootnoteReference"/>
          <w:kern w:val="18"/>
          <w:sz w:val="24"/>
          <w:szCs w:val="20"/>
          <w:u w:val="none"/>
          <w:vertAlign w:val="superscript"/>
        </w:rPr>
        <w:footnoteRef/>
      </w:r>
      <w:r w:rsidRPr="00A00D0D">
        <w:rPr>
          <w:kern w:val="18"/>
          <w:sz w:val="20"/>
          <w:szCs w:val="20"/>
        </w:rPr>
        <w:t xml:space="preserve"> </w:t>
      </w:r>
      <w:r>
        <w:rPr>
          <w:kern w:val="18"/>
          <w:sz w:val="20"/>
          <w:szCs w:val="20"/>
        </w:rPr>
        <w:tab/>
      </w:r>
      <w:r>
        <w:rPr>
          <w:rStyle w:val="Hyperlink"/>
          <w:rFonts w:hint="eastAsia"/>
          <w:kern w:val="18"/>
          <w:sz w:val="20"/>
          <w:szCs w:val="20"/>
          <w:lang w:eastAsia="zh-CN"/>
        </w:rPr>
        <w:t>见</w:t>
      </w:r>
      <w:r>
        <w:rPr>
          <w:rStyle w:val="Hyperlink"/>
          <w:kern w:val="18"/>
          <w:sz w:val="20"/>
          <w:szCs w:val="20"/>
          <w:lang w:eastAsia="zh-CN"/>
        </w:rPr>
        <w:t>自然保护联盟，</w:t>
      </w:r>
      <w:hyperlink r:id="rId3" w:history="1">
        <w:r w:rsidRPr="00A00D0D">
          <w:rPr>
            <w:rStyle w:val="Hyperlink"/>
            <w:kern w:val="18"/>
            <w:sz w:val="20"/>
            <w:szCs w:val="20"/>
          </w:rPr>
          <w:t>“Inclusion and characterization of women and gender equality considerations in National Biodiversity Strategies and Action Plans (NBSAPs)”</w:t>
        </w:r>
      </w:hyperlink>
      <w:r w:rsidRPr="00A00D0D">
        <w:rPr>
          <w:rStyle w:val="Hyperlink"/>
          <w:kern w:val="18"/>
          <w:sz w:val="20"/>
          <w:szCs w:val="20"/>
        </w:rPr>
        <w:t xml:space="preserve">, </w:t>
      </w:r>
      <w:r>
        <w:rPr>
          <w:rStyle w:val="Hyperlink"/>
          <w:kern w:val="18"/>
          <w:sz w:val="20"/>
          <w:szCs w:val="20"/>
        </w:rPr>
        <w:t>EGI Factsheet</w:t>
      </w:r>
      <w:r>
        <w:rPr>
          <w:rStyle w:val="Hyperlink"/>
          <w:rFonts w:hint="eastAsia"/>
          <w:kern w:val="18"/>
          <w:sz w:val="20"/>
          <w:szCs w:val="20"/>
          <w:lang w:eastAsia="zh-CN"/>
        </w:rPr>
        <w:t>，</w:t>
      </w:r>
      <w:r>
        <w:rPr>
          <w:rStyle w:val="Hyperlink"/>
          <w:rFonts w:hint="eastAsia"/>
          <w:kern w:val="18"/>
          <w:sz w:val="20"/>
          <w:szCs w:val="20"/>
          <w:lang w:eastAsia="zh-CN"/>
        </w:rPr>
        <w:t>2016</w:t>
      </w:r>
      <w:r>
        <w:rPr>
          <w:rStyle w:val="Hyperlink"/>
          <w:rFonts w:hint="eastAsia"/>
          <w:kern w:val="18"/>
          <w:sz w:val="20"/>
          <w:szCs w:val="20"/>
          <w:lang w:eastAsia="zh-CN"/>
        </w:rPr>
        <w:t>年</w:t>
      </w:r>
      <w:r>
        <w:rPr>
          <w:rStyle w:val="Hyperlink"/>
          <w:rFonts w:hint="eastAsia"/>
          <w:kern w:val="18"/>
          <w:sz w:val="20"/>
          <w:szCs w:val="20"/>
          <w:lang w:eastAsia="zh-CN"/>
        </w:rPr>
        <w:t>12</w:t>
      </w:r>
      <w:r>
        <w:rPr>
          <w:rStyle w:val="Hyperlink"/>
          <w:rFonts w:hint="eastAsia"/>
          <w:kern w:val="18"/>
          <w:sz w:val="20"/>
          <w:szCs w:val="20"/>
          <w:lang w:eastAsia="zh-CN"/>
        </w:rPr>
        <w:t>月</w:t>
      </w:r>
      <w:r>
        <w:rPr>
          <w:rFonts w:hint="eastAsia"/>
          <w:kern w:val="18"/>
          <w:szCs w:val="18"/>
          <w:lang w:eastAsia="zh-CN"/>
        </w:rPr>
        <w:t>。</w:t>
      </w:r>
    </w:p>
  </w:footnote>
  <w:footnote w:id="7">
    <w:p w:rsidR="00FA0680" w:rsidRPr="00A00D0D" w:rsidRDefault="00FA0680" w:rsidP="00A00D0D">
      <w:pPr>
        <w:pStyle w:val="FootnoteText"/>
        <w:suppressLineNumbers/>
        <w:tabs>
          <w:tab w:val="left" w:pos="360"/>
        </w:tabs>
        <w:suppressAutoHyphens/>
        <w:kinsoku w:val="0"/>
        <w:overflowPunct w:val="0"/>
        <w:autoSpaceDE w:val="0"/>
        <w:autoSpaceDN w:val="0"/>
        <w:adjustRightInd w:val="0"/>
        <w:snapToGrid w:val="0"/>
        <w:ind w:firstLine="0"/>
        <w:jc w:val="left"/>
        <w:rPr>
          <w:kern w:val="18"/>
          <w:sz w:val="20"/>
          <w:szCs w:val="20"/>
        </w:rPr>
      </w:pPr>
      <w:r w:rsidRPr="008B77DA">
        <w:rPr>
          <w:rStyle w:val="FootnoteReference"/>
          <w:kern w:val="18"/>
          <w:sz w:val="24"/>
          <w:szCs w:val="20"/>
          <w:u w:val="none"/>
          <w:vertAlign w:val="superscript"/>
        </w:rPr>
        <w:footnoteRef/>
      </w:r>
      <w:r w:rsidRPr="00A00D0D">
        <w:rPr>
          <w:kern w:val="18"/>
          <w:sz w:val="20"/>
          <w:szCs w:val="20"/>
        </w:rPr>
        <w:t xml:space="preserve"> </w:t>
      </w:r>
      <w:r>
        <w:rPr>
          <w:kern w:val="18"/>
          <w:sz w:val="20"/>
          <w:szCs w:val="20"/>
        </w:rPr>
        <w:tab/>
      </w:r>
      <w:hyperlink r:id="rId4" w:history="1">
        <w:r w:rsidRPr="00A00D0D">
          <w:rPr>
            <w:rStyle w:val="Hyperlink"/>
            <w:kern w:val="18"/>
            <w:sz w:val="20"/>
            <w:szCs w:val="20"/>
          </w:rPr>
          <w:t>https://www.cbd.int/doc/notifications/2017/ntf-2017-100-gender-en.pdf</w:t>
        </w:r>
      </w:hyperlink>
      <w:r>
        <w:rPr>
          <w:rFonts w:hint="eastAsia"/>
          <w:kern w:val="18"/>
          <w:szCs w:val="18"/>
          <w:lang w:eastAsia="zh-CN"/>
        </w:rPr>
        <w:t>。</w:t>
      </w:r>
    </w:p>
  </w:footnote>
  <w:footnote w:id="8">
    <w:p w:rsidR="00FA0680" w:rsidRPr="00A00D0D" w:rsidRDefault="00FA0680" w:rsidP="00A00D0D">
      <w:pPr>
        <w:pStyle w:val="FootnoteText"/>
        <w:suppressLineNumbers/>
        <w:tabs>
          <w:tab w:val="left" w:pos="360"/>
        </w:tabs>
        <w:suppressAutoHyphens/>
        <w:kinsoku w:val="0"/>
        <w:overflowPunct w:val="0"/>
        <w:autoSpaceDE w:val="0"/>
        <w:autoSpaceDN w:val="0"/>
        <w:adjustRightInd w:val="0"/>
        <w:snapToGrid w:val="0"/>
        <w:ind w:firstLine="0"/>
        <w:jc w:val="left"/>
        <w:rPr>
          <w:kern w:val="18"/>
          <w:sz w:val="20"/>
          <w:szCs w:val="20"/>
          <w:lang w:eastAsia="zh-CN"/>
        </w:rPr>
      </w:pPr>
      <w:r w:rsidRPr="008B77DA">
        <w:rPr>
          <w:rStyle w:val="FootnoteReference"/>
          <w:kern w:val="18"/>
          <w:sz w:val="24"/>
          <w:szCs w:val="20"/>
          <w:u w:val="none"/>
          <w:vertAlign w:val="superscript"/>
        </w:rPr>
        <w:footnoteRef/>
      </w:r>
      <w:r w:rsidRPr="00A00D0D">
        <w:rPr>
          <w:kern w:val="18"/>
          <w:sz w:val="20"/>
          <w:szCs w:val="20"/>
          <w:lang w:eastAsia="zh-CN"/>
        </w:rPr>
        <w:t xml:space="preserve"> </w:t>
      </w:r>
      <w:r>
        <w:rPr>
          <w:kern w:val="18"/>
          <w:sz w:val="20"/>
          <w:szCs w:val="20"/>
          <w:lang w:eastAsia="zh-CN"/>
        </w:rPr>
        <w:tab/>
      </w:r>
      <w:r>
        <w:rPr>
          <w:rFonts w:hint="eastAsia"/>
          <w:kern w:val="18"/>
          <w:sz w:val="20"/>
          <w:szCs w:val="20"/>
          <w:lang w:eastAsia="zh-CN"/>
        </w:rPr>
        <w:t>总共有</w:t>
      </w:r>
      <w:r w:rsidRPr="00A00D0D">
        <w:rPr>
          <w:kern w:val="18"/>
          <w:sz w:val="20"/>
          <w:szCs w:val="20"/>
          <w:lang w:eastAsia="zh-CN"/>
        </w:rPr>
        <w:t>368</w:t>
      </w:r>
      <w:r>
        <w:rPr>
          <w:rFonts w:hint="eastAsia"/>
          <w:kern w:val="18"/>
          <w:sz w:val="20"/>
          <w:szCs w:val="20"/>
          <w:lang w:eastAsia="zh-CN"/>
        </w:rPr>
        <w:t>位答复者填写</w:t>
      </w:r>
      <w:r>
        <w:rPr>
          <w:kern w:val="18"/>
          <w:sz w:val="20"/>
          <w:szCs w:val="20"/>
          <w:lang w:eastAsia="zh-CN"/>
        </w:rPr>
        <w:t>了调查</w:t>
      </w:r>
      <w:r>
        <w:rPr>
          <w:rFonts w:hint="eastAsia"/>
          <w:kern w:val="18"/>
          <w:sz w:val="20"/>
          <w:szCs w:val="20"/>
          <w:lang w:eastAsia="zh-CN"/>
        </w:rPr>
        <w:t>（</w:t>
      </w:r>
      <w:r w:rsidRPr="00A00D0D">
        <w:rPr>
          <w:kern w:val="18"/>
          <w:sz w:val="20"/>
          <w:szCs w:val="20"/>
          <w:lang w:eastAsia="zh-CN"/>
        </w:rPr>
        <w:t>277</w:t>
      </w:r>
      <w:r>
        <w:rPr>
          <w:rFonts w:hint="eastAsia"/>
          <w:kern w:val="18"/>
          <w:sz w:val="20"/>
          <w:szCs w:val="20"/>
          <w:lang w:eastAsia="zh-CN"/>
        </w:rPr>
        <w:t>份</w:t>
      </w:r>
      <w:r>
        <w:rPr>
          <w:kern w:val="18"/>
          <w:sz w:val="20"/>
          <w:szCs w:val="20"/>
          <w:lang w:eastAsia="zh-CN"/>
        </w:rPr>
        <w:t>英文、</w:t>
      </w:r>
      <w:r>
        <w:rPr>
          <w:kern w:val="18"/>
          <w:sz w:val="20"/>
          <w:szCs w:val="20"/>
          <w:lang w:eastAsia="zh-CN"/>
        </w:rPr>
        <w:t>36</w:t>
      </w:r>
      <w:r>
        <w:rPr>
          <w:rFonts w:hint="eastAsia"/>
          <w:kern w:val="18"/>
          <w:sz w:val="20"/>
          <w:szCs w:val="20"/>
          <w:lang w:eastAsia="zh-CN"/>
        </w:rPr>
        <w:t>份</w:t>
      </w:r>
      <w:r>
        <w:rPr>
          <w:kern w:val="18"/>
          <w:sz w:val="20"/>
          <w:szCs w:val="20"/>
          <w:lang w:eastAsia="zh-CN"/>
        </w:rPr>
        <w:t>法文</w:t>
      </w:r>
      <w:r>
        <w:rPr>
          <w:rFonts w:hint="eastAsia"/>
          <w:kern w:val="18"/>
          <w:sz w:val="20"/>
          <w:szCs w:val="20"/>
          <w:lang w:eastAsia="zh-CN"/>
        </w:rPr>
        <w:t>、</w:t>
      </w:r>
      <w:r w:rsidRPr="00A00D0D">
        <w:rPr>
          <w:kern w:val="18"/>
          <w:sz w:val="20"/>
          <w:szCs w:val="20"/>
          <w:lang w:eastAsia="zh-CN"/>
        </w:rPr>
        <w:t>55</w:t>
      </w:r>
      <w:r>
        <w:rPr>
          <w:rFonts w:hint="eastAsia"/>
          <w:kern w:val="18"/>
          <w:sz w:val="20"/>
          <w:szCs w:val="20"/>
          <w:lang w:eastAsia="zh-CN"/>
        </w:rPr>
        <w:t>份</w:t>
      </w:r>
      <w:r>
        <w:rPr>
          <w:kern w:val="18"/>
          <w:sz w:val="20"/>
          <w:szCs w:val="20"/>
          <w:lang w:eastAsia="zh-CN"/>
        </w:rPr>
        <w:t>西班牙文），总共</w:t>
      </w:r>
      <w:r w:rsidRPr="00A00D0D">
        <w:rPr>
          <w:kern w:val="18"/>
          <w:sz w:val="20"/>
          <w:szCs w:val="20"/>
          <w:lang w:eastAsia="zh-CN"/>
        </w:rPr>
        <w:t>220</w:t>
      </w:r>
      <w:r>
        <w:rPr>
          <w:rFonts w:hint="eastAsia"/>
          <w:kern w:val="18"/>
          <w:sz w:val="20"/>
          <w:szCs w:val="20"/>
          <w:lang w:eastAsia="zh-CN"/>
        </w:rPr>
        <w:t>位</w:t>
      </w:r>
      <w:r>
        <w:rPr>
          <w:kern w:val="18"/>
          <w:sz w:val="20"/>
          <w:szCs w:val="20"/>
          <w:lang w:eastAsia="zh-CN"/>
        </w:rPr>
        <w:t>答复者（</w:t>
      </w:r>
      <w:r w:rsidRPr="00A00D0D">
        <w:rPr>
          <w:kern w:val="18"/>
          <w:sz w:val="20"/>
          <w:szCs w:val="20"/>
          <w:lang w:eastAsia="zh-CN"/>
        </w:rPr>
        <w:t>157</w:t>
      </w:r>
      <w:r>
        <w:rPr>
          <w:rFonts w:hint="eastAsia"/>
          <w:kern w:val="18"/>
          <w:sz w:val="20"/>
          <w:szCs w:val="20"/>
          <w:lang w:eastAsia="zh-CN"/>
        </w:rPr>
        <w:t>分</w:t>
      </w:r>
      <w:r>
        <w:rPr>
          <w:kern w:val="18"/>
          <w:sz w:val="20"/>
          <w:szCs w:val="20"/>
          <w:lang w:eastAsia="zh-CN"/>
        </w:rPr>
        <w:t>英文、</w:t>
      </w:r>
      <w:r>
        <w:rPr>
          <w:rFonts w:hint="eastAsia"/>
          <w:kern w:val="18"/>
          <w:sz w:val="20"/>
          <w:szCs w:val="20"/>
          <w:lang w:eastAsia="zh-CN"/>
        </w:rPr>
        <w:t>25</w:t>
      </w:r>
      <w:r>
        <w:rPr>
          <w:rFonts w:hint="eastAsia"/>
          <w:kern w:val="18"/>
          <w:sz w:val="20"/>
          <w:szCs w:val="20"/>
          <w:lang w:eastAsia="zh-CN"/>
        </w:rPr>
        <w:t>份</w:t>
      </w:r>
      <w:r>
        <w:rPr>
          <w:kern w:val="18"/>
          <w:sz w:val="20"/>
          <w:szCs w:val="20"/>
          <w:lang w:eastAsia="zh-CN"/>
        </w:rPr>
        <w:t>法文、</w:t>
      </w:r>
      <w:r>
        <w:rPr>
          <w:rFonts w:hint="eastAsia"/>
          <w:kern w:val="18"/>
          <w:sz w:val="20"/>
          <w:szCs w:val="20"/>
          <w:lang w:eastAsia="zh-CN"/>
        </w:rPr>
        <w:t>38</w:t>
      </w:r>
      <w:r>
        <w:rPr>
          <w:rFonts w:hint="eastAsia"/>
          <w:kern w:val="18"/>
          <w:sz w:val="20"/>
          <w:szCs w:val="20"/>
          <w:lang w:eastAsia="zh-CN"/>
        </w:rPr>
        <w:t>份西班牙文</w:t>
      </w:r>
      <w:r>
        <w:rPr>
          <w:kern w:val="18"/>
          <w:sz w:val="20"/>
          <w:szCs w:val="20"/>
          <w:lang w:eastAsia="zh-CN"/>
        </w:rPr>
        <w:t>）认为</w:t>
      </w:r>
      <w:r w:rsidRPr="00A00D0D">
        <w:rPr>
          <w:kern w:val="18"/>
          <w:sz w:val="20"/>
          <w:szCs w:val="20"/>
          <w:lang w:eastAsia="zh-CN"/>
        </w:rPr>
        <w:t xml:space="preserve"> </w:t>
      </w:r>
      <w:r>
        <w:rPr>
          <w:rFonts w:hint="eastAsia"/>
          <w:kern w:val="18"/>
          <w:sz w:val="20"/>
          <w:szCs w:val="20"/>
          <w:lang w:eastAsia="zh-CN"/>
        </w:rPr>
        <w:t>《生物多样性公约》</w:t>
      </w:r>
      <w:r>
        <w:rPr>
          <w:kern w:val="18"/>
          <w:sz w:val="20"/>
          <w:szCs w:val="20"/>
          <w:lang w:eastAsia="zh-CN"/>
        </w:rPr>
        <w:t>对其工作至关重要，</w:t>
      </w:r>
      <w:r w:rsidR="00EE6D07">
        <w:rPr>
          <w:rFonts w:hint="eastAsia"/>
          <w:kern w:val="18"/>
          <w:sz w:val="20"/>
          <w:szCs w:val="20"/>
          <w:lang w:eastAsia="zh-CN"/>
        </w:rPr>
        <w:t>这是</w:t>
      </w:r>
      <w:r w:rsidR="00EE6D07">
        <w:rPr>
          <w:kern w:val="18"/>
          <w:sz w:val="20"/>
          <w:szCs w:val="20"/>
          <w:lang w:eastAsia="zh-CN"/>
        </w:rPr>
        <w:t>所有公约中这样认定的数量</w:t>
      </w:r>
      <w:r w:rsidR="00EE6D07">
        <w:rPr>
          <w:rFonts w:hint="eastAsia"/>
          <w:kern w:val="18"/>
          <w:sz w:val="20"/>
          <w:szCs w:val="20"/>
          <w:lang w:eastAsia="zh-CN"/>
        </w:rPr>
        <w:t>最多</w:t>
      </w:r>
      <w:r w:rsidR="00EE6D07">
        <w:rPr>
          <w:kern w:val="18"/>
          <w:sz w:val="20"/>
          <w:szCs w:val="20"/>
          <w:lang w:eastAsia="zh-CN"/>
        </w:rPr>
        <w:t>的答复者。</w:t>
      </w:r>
    </w:p>
  </w:footnote>
  <w:footnote w:id="9">
    <w:p w:rsidR="00FA0680" w:rsidRPr="00A00D0D" w:rsidRDefault="00FA0680" w:rsidP="00A00D0D">
      <w:pPr>
        <w:pStyle w:val="FootnoteText"/>
        <w:suppressLineNumbers/>
        <w:tabs>
          <w:tab w:val="left" w:pos="360"/>
        </w:tabs>
        <w:suppressAutoHyphens/>
        <w:kinsoku w:val="0"/>
        <w:overflowPunct w:val="0"/>
        <w:autoSpaceDE w:val="0"/>
        <w:autoSpaceDN w:val="0"/>
        <w:adjustRightInd w:val="0"/>
        <w:snapToGrid w:val="0"/>
        <w:ind w:firstLine="0"/>
        <w:jc w:val="left"/>
        <w:rPr>
          <w:kern w:val="18"/>
          <w:sz w:val="20"/>
          <w:szCs w:val="20"/>
        </w:rPr>
      </w:pPr>
      <w:r w:rsidRPr="008B77DA">
        <w:rPr>
          <w:rStyle w:val="FootnoteReference"/>
          <w:kern w:val="18"/>
          <w:sz w:val="24"/>
          <w:szCs w:val="20"/>
          <w:u w:val="none"/>
          <w:vertAlign w:val="superscript"/>
        </w:rPr>
        <w:footnoteRef/>
      </w:r>
      <w:r w:rsidRPr="008B77DA">
        <w:rPr>
          <w:rStyle w:val="FootnoteReference"/>
          <w:sz w:val="24"/>
          <w:u w:val="none"/>
          <w:vertAlign w:val="superscript"/>
        </w:rPr>
        <w:t xml:space="preserve"> </w:t>
      </w:r>
      <w:r>
        <w:rPr>
          <w:kern w:val="18"/>
          <w:sz w:val="20"/>
          <w:szCs w:val="20"/>
        </w:rPr>
        <w:tab/>
      </w:r>
      <w:r>
        <w:rPr>
          <w:rFonts w:hint="eastAsia"/>
          <w:kern w:val="18"/>
          <w:sz w:val="20"/>
          <w:szCs w:val="20"/>
          <w:lang w:eastAsia="zh-CN"/>
        </w:rPr>
        <w:t>国际</w:t>
      </w:r>
      <w:r>
        <w:rPr>
          <w:kern w:val="18"/>
          <w:sz w:val="20"/>
          <w:szCs w:val="20"/>
          <w:lang w:eastAsia="zh-CN"/>
        </w:rPr>
        <w:t>自然保护联盟和生物多样性公约，</w:t>
      </w:r>
      <w:hyperlink r:id="rId5" w:history="1">
        <w:r w:rsidRPr="00A00D0D">
          <w:rPr>
            <w:rStyle w:val="Hyperlink"/>
            <w:i/>
            <w:iCs/>
            <w:kern w:val="18"/>
            <w:sz w:val="20"/>
            <w:szCs w:val="20"/>
          </w:rPr>
          <w:t>Integrating Gender Considerations in National Biodiversity Strategies and Action Plans: Pilot Project Process and Initial Considerations</w:t>
        </w:r>
      </w:hyperlink>
      <w:r>
        <w:rPr>
          <w:rFonts w:hint="eastAsia"/>
          <w:kern w:val="18"/>
          <w:sz w:val="20"/>
          <w:szCs w:val="20"/>
          <w:lang w:eastAsia="zh-CN"/>
        </w:rPr>
        <w:t>，</w:t>
      </w:r>
      <w:r>
        <w:rPr>
          <w:kern w:val="18"/>
          <w:sz w:val="20"/>
          <w:szCs w:val="20"/>
        </w:rPr>
        <w:t>2016</w:t>
      </w:r>
      <w:r>
        <w:rPr>
          <w:rFonts w:hint="eastAsia"/>
          <w:kern w:val="18"/>
          <w:sz w:val="20"/>
          <w:szCs w:val="20"/>
          <w:lang w:eastAsia="zh-CN"/>
        </w:rPr>
        <w:t>年</w:t>
      </w:r>
      <w:r>
        <w:rPr>
          <w:rFonts w:hint="eastAsia"/>
          <w:kern w:val="18"/>
          <w:sz w:val="20"/>
          <w:szCs w:val="20"/>
          <w:lang w:eastAsia="zh-CN"/>
        </w:rPr>
        <w:t>11</w:t>
      </w:r>
      <w:r>
        <w:rPr>
          <w:rFonts w:hint="eastAsia"/>
          <w:kern w:val="18"/>
          <w:sz w:val="20"/>
          <w:szCs w:val="20"/>
          <w:lang w:eastAsia="zh-CN"/>
        </w:rPr>
        <w:t>月</w:t>
      </w:r>
      <w:r>
        <w:rPr>
          <w:rFonts w:hint="eastAsia"/>
          <w:kern w:val="18"/>
          <w:szCs w:val="18"/>
          <w:lang w:eastAsia="zh-CN"/>
        </w:rPr>
        <w:t>。</w:t>
      </w:r>
    </w:p>
  </w:footnote>
  <w:footnote w:id="10">
    <w:p w:rsidR="00FA0680" w:rsidRPr="00A00D0D" w:rsidRDefault="00FA0680" w:rsidP="00A00D0D">
      <w:pPr>
        <w:pStyle w:val="FootnoteText"/>
        <w:suppressLineNumbers/>
        <w:tabs>
          <w:tab w:val="left" w:pos="360"/>
        </w:tabs>
        <w:suppressAutoHyphens/>
        <w:kinsoku w:val="0"/>
        <w:overflowPunct w:val="0"/>
        <w:autoSpaceDE w:val="0"/>
        <w:autoSpaceDN w:val="0"/>
        <w:adjustRightInd w:val="0"/>
        <w:snapToGrid w:val="0"/>
        <w:ind w:firstLine="0"/>
        <w:jc w:val="left"/>
        <w:rPr>
          <w:kern w:val="18"/>
          <w:sz w:val="20"/>
          <w:szCs w:val="20"/>
          <w:lang w:eastAsia="zh-CN"/>
        </w:rPr>
      </w:pPr>
      <w:r w:rsidRPr="008B77DA">
        <w:rPr>
          <w:rStyle w:val="FootnoteReference"/>
          <w:kern w:val="18"/>
          <w:sz w:val="24"/>
          <w:szCs w:val="20"/>
          <w:u w:val="none"/>
          <w:vertAlign w:val="superscript"/>
        </w:rPr>
        <w:footnoteRef/>
      </w:r>
      <w:r w:rsidRPr="00A00D0D">
        <w:rPr>
          <w:kern w:val="18"/>
          <w:sz w:val="20"/>
          <w:szCs w:val="20"/>
          <w:lang w:eastAsia="zh-CN"/>
        </w:rPr>
        <w:t xml:space="preserve"> </w:t>
      </w:r>
      <w:r>
        <w:rPr>
          <w:kern w:val="18"/>
          <w:sz w:val="20"/>
          <w:szCs w:val="20"/>
          <w:lang w:eastAsia="zh-CN"/>
        </w:rPr>
        <w:tab/>
      </w:r>
      <w:r>
        <w:rPr>
          <w:rFonts w:hint="eastAsia"/>
          <w:kern w:val="18"/>
          <w:sz w:val="20"/>
          <w:szCs w:val="20"/>
          <w:lang w:eastAsia="zh-CN"/>
        </w:rPr>
        <w:t>墨西哥</w:t>
      </w:r>
      <w:r>
        <w:rPr>
          <w:kern w:val="18"/>
          <w:sz w:val="20"/>
          <w:szCs w:val="20"/>
          <w:lang w:eastAsia="zh-CN"/>
        </w:rPr>
        <w:t>试点国家进程报告载于</w:t>
      </w:r>
      <w:r>
        <w:rPr>
          <w:rFonts w:hint="eastAsia"/>
          <w:kern w:val="18"/>
          <w:sz w:val="20"/>
          <w:szCs w:val="20"/>
          <w:lang w:eastAsia="zh-CN"/>
        </w:rPr>
        <w:t>提交</w:t>
      </w:r>
      <w:r>
        <w:rPr>
          <w:kern w:val="18"/>
          <w:sz w:val="20"/>
          <w:szCs w:val="20"/>
          <w:lang w:eastAsia="zh-CN"/>
        </w:rPr>
        <w:t>执行问题附属机构第一次会议的</w:t>
      </w:r>
      <w:r>
        <w:rPr>
          <w:rFonts w:hint="eastAsia"/>
          <w:kern w:val="18"/>
          <w:sz w:val="20"/>
          <w:szCs w:val="20"/>
          <w:lang w:eastAsia="zh-CN"/>
        </w:rPr>
        <w:t>关于《</w:t>
      </w:r>
      <w:r w:rsidRPr="00A00D0D">
        <w:rPr>
          <w:kern w:val="18"/>
          <w:sz w:val="20"/>
          <w:szCs w:val="20"/>
          <w:lang w:eastAsia="zh-CN"/>
        </w:rPr>
        <w:t>2015-2020</w:t>
      </w:r>
      <w:r>
        <w:rPr>
          <w:rFonts w:hint="eastAsia"/>
          <w:kern w:val="18"/>
          <w:sz w:val="20"/>
          <w:szCs w:val="20"/>
          <w:lang w:eastAsia="zh-CN"/>
        </w:rPr>
        <w:t>年</w:t>
      </w:r>
      <w:r>
        <w:rPr>
          <w:kern w:val="18"/>
          <w:sz w:val="20"/>
          <w:szCs w:val="20"/>
          <w:lang w:eastAsia="zh-CN"/>
        </w:rPr>
        <w:t>性别平等行动计划</w:t>
      </w:r>
      <w:r>
        <w:rPr>
          <w:rFonts w:hint="eastAsia"/>
          <w:kern w:val="18"/>
          <w:sz w:val="20"/>
          <w:szCs w:val="20"/>
          <w:lang w:eastAsia="zh-CN"/>
        </w:rPr>
        <w:t>》执行情况的</w:t>
      </w:r>
      <w:r>
        <w:rPr>
          <w:kern w:val="18"/>
          <w:sz w:val="20"/>
          <w:szCs w:val="20"/>
          <w:lang w:eastAsia="zh-CN"/>
        </w:rPr>
        <w:t>进度报告（</w:t>
      </w:r>
      <w:r w:rsidR="006357B3">
        <w:fldChar w:fldCharType="begin"/>
      </w:r>
      <w:r w:rsidR="006357B3">
        <w:rPr>
          <w:lang w:eastAsia="zh-CN"/>
        </w:rPr>
        <w:instrText xml:space="preserve"> HYPERLINK "https://www.cbd.int/doc/meetings/sbi/sbi-01/information/sbi-01-inf-14-en.pdf" </w:instrText>
      </w:r>
      <w:r w:rsidR="006357B3">
        <w:fldChar w:fldCharType="separate"/>
      </w:r>
      <w:r w:rsidRPr="00A00D0D">
        <w:rPr>
          <w:rStyle w:val="Hyperlink"/>
          <w:kern w:val="18"/>
          <w:sz w:val="20"/>
          <w:szCs w:val="20"/>
          <w:lang w:eastAsia="zh-CN"/>
        </w:rPr>
        <w:t>UNEP/CBD/SBI/1/INF/14</w:t>
      </w:r>
      <w:r w:rsidR="006357B3">
        <w:rPr>
          <w:rStyle w:val="Hyperlink"/>
          <w:kern w:val="18"/>
          <w:sz w:val="20"/>
          <w:szCs w:val="20"/>
          <w:lang w:eastAsia="zh-CN"/>
        </w:rPr>
        <w:fldChar w:fldCharType="end"/>
      </w:r>
      <w:r>
        <w:rPr>
          <w:rFonts w:hint="eastAsia"/>
          <w:kern w:val="18"/>
          <w:szCs w:val="18"/>
          <w:lang w:eastAsia="zh-CN"/>
        </w:rPr>
        <w:t>）。</w:t>
      </w:r>
    </w:p>
  </w:footnote>
  <w:footnote w:id="11">
    <w:p w:rsidR="00FA0680" w:rsidRPr="00A00D0D" w:rsidRDefault="00FA0680" w:rsidP="00A00D0D">
      <w:pPr>
        <w:pStyle w:val="FootnoteText"/>
        <w:suppressLineNumbers/>
        <w:tabs>
          <w:tab w:val="left" w:pos="360"/>
        </w:tabs>
        <w:suppressAutoHyphens/>
        <w:kinsoku w:val="0"/>
        <w:overflowPunct w:val="0"/>
        <w:autoSpaceDE w:val="0"/>
        <w:autoSpaceDN w:val="0"/>
        <w:adjustRightInd w:val="0"/>
        <w:snapToGrid w:val="0"/>
        <w:ind w:firstLine="0"/>
        <w:jc w:val="left"/>
        <w:rPr>
          <w:kern w:val="18"/>
          <w:sz w:val="20"/>
          <w:szCs w:val="20"/>
        </w:rPr>
      </w:pPr>
      <w:r w:rsidRPr="008B77DA">
        <w:rPr>
          <w:rStyle w:val="FootnoteReference"/>
          <w:kern w:val="18"/>
          <w:sz w:val="24"/>
          <w:szCs w:val="20"/>
          <w:u w:val="none"/>
          <w:vertAlign w:val="superscript"/>
        </w:rPr>
        <w:footnoteRef/>
      </w:r>
      <w:r w:rsidRPr="00A00D0D">
        <w:rPr>
          <w:kern w:val="18"/>
          <w:sz w:val="20"/>
          <w:szCs w:val="20"/>
        </w:rPr>
        <w:t xml:space="preserve"> </w:t>
      </w:r>
      <w:r>
        <w:rPr>
          <w:kern w:val="18"/>
          <w:sz w:val="20"/>
          <w:szCs w:val="20"/>
        </w:rPr>
        <w:tab/>
      </w:r>
      <w:hyperlink r:id="rId6" w:history="1">
        <w:r w:rsidRPr="00A00D0D">
          <w:rPr>
            <w:rStyle w:val="Hyperlink"/>
            <w:kern w:val="18"/>
            <w:sz w:val="20"/>
            <w:szCs w:val="20"/>
          </w:rPr>
          <w:t>https://www.cbd.int/gender/doc/gender-nbsaps-factsheet.pdf</w:t>
        </w:r>
      </w:hyperlink>
      <w:r>
        <w:rPr>
          <w:rFonts w:hint="eastAsia"/>
          <w:kern w:val="18"/>
          <w:szCs w:val="18"/>
          <w:lang w:eastAsia="zh-CN"/>
        </w:rPr>
        <w:t>。</w:t>
      </w:r>
    </w:p>
  </w:footnote>
  <w:footnote w:id="12">
    <w:p w:rsidR="00FA0680" w:rsidRPr="00A00D0D" w:rsidRDefault="00FA0680" w:rsidP="00A00D0D">
      <w:pPr>
        <w:pStyle w:val="FootnoteText"/>
        <w:suppressLineNumbers/>
        <w:tabs>
          <w:tab w:val="left" w:pos="360"/>
        </w:tabs>
        <w:suppressAutoHyphens/>
        <w:kinsoku w:val="0"/>
        <w:overflowPunct w:val="0"/>
        <w:autoSpaceDE w:val="0"/>
        <w:autoSpaceDN w:val="0"/>
        <w:adjustRightInd w:val="0"/>
        <w:snapToGrid w:val="0"/>
        <w:ind w:firstLine="0"/>
        <w:jc w:val="left"/>
        <w:rPr>
          <w:kern w:val="18"/>
          <w:sz w:val="20"/>
          <w:szCs w:val="20"/>
        </w:rPr>
      </w:pPr>
      <w:r w:rsidRPr="008B77DA">
        <w:rPr>
          <w:rStyle w:val="FootnoteReference"/>
          <w:kern w:val="18"/>
          <w:sz w:val="24"/>
          <w:szCs w:val="20"/>
          <w:u w:val="none"/>
          <w:vertAlign w:val="superscript"/>
        </w:rPr>
        <w:footnoteRef/>
      </w:r>
      <w:r w:rsidRPr="00A00D0D">
        <w:rPr>
          <w:kern w:val="18"/>
          <w:sz w:val="20"/>
          <w:szCs w:val="20"/>
        </w:rPr>
        <w:t xml:space="preserve"> </w:t>
      </w:r>
      <w:r>
        <w:rPr>
          <w:kern w:val="18"/>
          <w:sz w:val="20"/>
          <w:szCs w:val="20"/>
        </w:rPr>
        <w:tab/>
      </w:r>
      <w:hyperlink r:id="rId7" w:history="1">
        <w:r w:rsidRPr="00A00D0D">
          <w:rPr>
            <w:rStyle w:val="Hyperlink"/>
            <w:kern w:val="18"/>
            <w:sz w:val="20"/>
            <w:szCs w:val="20"/>
          </w:rPr>
          <w:t>https://www.cbd.int/gender/doc/gender-5th-national-report-factsheet.pdf</w:t>
        </w:r>
      </w:hyperlink>
      <w:r>
        <w:rPr>
          <w:rFonts w:hint="eastAsia"/>
          <w:kern w:val="18"/>
          <w:szCs w:val="18"/>
          <w:lang w:eastAsia="zh-CN"/>
        </w:rPr>
        <w:t>。</w:t>
      </w:r>
    </w:p>
  </w:footnote>
  <w:footnote w:id="13">
    <w:p w:rsidR="00FA0680" w:rsidRPr="00A00D0D" w:rsidRDefault="00FA0680" w:rsidP="00A00D0D">
      <w:pPr>
        <w:pStyle w:val="FootnoteText"/>
        <w:suppressLineNumbers/>
        <w:tabs>
          <w:tab w:val="left" w:pos="360"/>
        </w:tabs>
        <w:suppressAutoHyphens/>
        <w:kinsoku w:val="0"/>
        <w:overflowPunct w:val="0"/>
        <w:autoSpaceDE w:val="0"/>
        <w:autoSpaceDN w:val="0"/>
        <w:adjustRightInd w:val="0"/>
        <w:snapToGrid w:val="0"/>
        <w:ind w:firstLine="0"/>
        <w:jc w:val="left"/>
        <w:rPr>
          <w:kern w:val="18"/>
          <w:sz w:val="20"/>
          <w:szCs w:val="20"/>
        </w:rPr>
      </w:pPr>
      <w:r w:rsidRPr="008B77DA">
        <w:rPr>
          <w:rStyle w:val="FootnoteReference"/>
          <w:kern w:val="18"/>
          <w:sz w:val="24"/>
          <w:szCs w:val="20"/>
          <w:u w:val="none"/>
          <w:vertAlign w:val="superscript"/>
        </w:rPr>
        <w:footnoteRef/>
      </w:r>
      <w:r w:rsidRPr="00A00D0D">
        <w:rPr>
          <w:kern w:val="18"/>
          <w:sz w:val="20"/>
          <w:szCs w:val="20"/>
        </w:rPr>
        <w:t xml:space="preserve"> </w:t>
      </w:r>
      <w:r>
        <w:rPr>
          <w:kern w:val="18"/>
          <w:sz w:val="20"/>
          <w:szCs w:val="20"/>
        </w:rPr>
        <w:tab/>
      </w:r>
      <w:r>
        <w:rPr>
          <w:rFonts w:hint="eastAsia"/>
          <w:kern w:val="18"/>
          <w:sz w:val="20"/>
          <w:szCs w:val="20"/>
          <w:lang w:eastAsia="zh-CN"/>
        </w:rPr>
        <w:t>见</w:t>
      </w:r>
      <w:hyperlink r:id="rId8" w:history="1"/>
      <w:r w:rsidRPr="00A00D0D">
        <w:rPr>
          <w:rStyle w:val="Hyperlink"/>
          <w:kern w:val="18"/>
          <w:sz w:val="20"/>
          <w:szCs w:val="20"/>
        </w:rPr>
        <w:t>UNEP/CBD/COP/13/8/Add.3</w:t>
      </w:r>
      <w:r>
        <w:rPr>
          <w:rFonts w:hint="eastAsia"/>
          <w:kern w:val="18"/>
          <w:sz w:val="20"/>
          <w:szCs w:val="20"/>
          <w:lang w:eastAsia="zh-CN"/>
        </w:rPr>
        <w:t>和</w:t>
      </w:r>
      <w:hyperlink r:id="rId9" w:history="1">
        <w:r w:rsidRPr="00A00D0D">
          <w:rPr>
            <w:rStyle w:val="Hyperlink"/>
            <w:kern w:val="18"/>
            <w:sz w:val="20"/>
            <w:szCs w:val="20"/>
          </w:rPr>
          <w:t>UNEP/CBD/COP/13/INF/46</w:t>
        </w:r>
      </w:hyperlink>
      <w:r>
        <w:rPr>
          <w:rFonts w:hint="eastAsia"/>
          <w:kern w:val="18"/>
          <w:szCs w:val="18"/>
          <w:lang w:eastAsia="zh-CN"/>
        </w:rPr>
        <w:t>。</w:t>
      </w:r>
    </w:p>
  </w:footnote>
  <w:footnote w:id="14">
    <w:p w:rsidR="00FA0680" w:rsidRPr="00A00D0D" w:rsidRDefault="00FA0680" w:rsidP="00A00D0D">
      <w:pPr>
        <w:pStyle w:val="FootnoteText"/>
        <w:suppressLineNumbers/>
        <w:tabs>
          <w:tab w:val="left" w:pos="360"/>
        </w:tabs>
        <w:suppressAutoHyphens/>
        <w:kinsoku w:val="0"/>
        <w:overflowPunct w:val="0"/>
        <w:autoSpaceDE w:val="0"/>
        <w:autoSpaceDN w:val="0"/>
        <w:adjustRightInd w:val="0"/>
        <w:snapToGrid w:val="0"/>
        <w:ind w:firstLine="0"/>
        <w:jc w:val="left"/>
        <w:rPr>
          <w:kern w:val="18"/>
          <w:sz w:val="20"/>
          <w:szCs w:val="20"/>
        </w:rPr>
      </w:pPr>
      <w:r w:rsidRPr="008B77DA">
        <w:rPr>
          <w:rStyle w:val="FootnoteReference"/>
          <w:kern w:val="18"/>
          <w:sz w:val="24"/>
          <w:szCs w:val="20"/>
          <w:u w:val="none"/>
          <w:vertAlign w:val="superscript"/>
        </w:rPr>
        <w:footnoteRef/>
      </w:r>
      <w:r w:rsidRPr="00A00D0D">
        <w:rPr>
          <w:kern w:val="18"/>
          <w:sz w:val="20"/>
          <w:szCs w:val="20"/>
        </w:rPr>
        <w:t xml:space="preserve"> </w:t>
      </w:r>
      <w:r>
        <w:rPr>
          <w:kern w:val="18"/>
          <w:sz w:val="20"/>
          <w:szCs w:val="20"/>
        </w:rPr>
        <w:tab/>
      </w:r>
      <w:r>
        <w:rPr>
          <w:rFonts w:hint="eastAsia"/>
          <w:kern w:val="18"/>
          <w:sz w:val="20"/>
          <w:szCs w:val="20"/>
          <w:lang w:eastAsia="zh-CN"/>
        </w:rPr>
        <w:t>国际</w:t>
      </w:r>
      <w:r>
        <w:rPr>
          <w:kern w:val="18"/>
          <w:sz w:val="20"/>
          <w:szCs w:val="20"/>
          <w:lang w:eastAsia="zh-CN"/>
        </w:rPr>
        <w:t>自然保护联盟，</w:t>
      </w:r>
      <w:r w:rsidRPr="00A00D0D">
        <w:rPr>
          <w:rStyle w:val="Hyperlink"/>
          <w:i/>
          <w:iCs/>
          <w:kern w:val="18"/>
          <w:sz w:val="20"/>
          <w:szCs w:val="20"/>
        </w:rPr>
        <w:t>Gender and Biodiversity: Analysis of Women and Gender Equality Considerations in National Biodiversity Strategies and Action Plans (NBSAPs)</w:t>
      </w:r>
      <w:r>
        <w:rPr>
          <w:rStyle w:val="Hyperlink"/>
          <w:rFonts w:hint="eastAsia"/>
          <w:kern w:val="18"/>
          <w:sz w:val="20"/>
          <w:szCs w:val="20"/>
          <w:lang w:eastAsia="zh-CN"/>
        </w:rPr>
        <w:t>，</w:t>
      </w:r>
      <w:r w:rsidRPr="00A00D0D">
        <w:rPr>
          <w:rStyle w:val="Hyperlink"/>
          <w:kern w:val="18"/>
          <w:sz w:val="20"/>
          <w:szCs w:val="20"/>
        </w:rPr>
        <w:t>2017</w:t>
      </w:r>
      <w:r>
        <w:rPr>
          <w:rStyle w:val="Hyperlink"/>
          <w:rFonts w:hint="eastAsia"/>
          <w:kern w:val="18"/>
          <w:sz w:val="20"/>
          <w:szCs w:val="20"/>
          <w:lang w:eastAsia="zh-CN"/>
        </w:rPr>
        <w:t>年</w:t>
      </w:r>
      <w:r>
        <w:rPr>
          <w:rStyle w:val="Hyperlink"/>
          <w:rFonts w:hint="eastAsia"/>
          <w:kern w:val="18"/>
          <w:sz w:val="20"/>
          <w:szCs w:val="20"/>
          <w:lang w:eastAsia="zh-CN"/>
        </w:rPr>
        <w:t>1</w:t>
      </w:r>
      <w:r>
        <w:rPr>
          <w:rStyle w:val="Hyperlink"/>
          <w:rFonts w:hint="eastAsia"/>
          <w:kern w:val="18"/>
          <w:sz w:val="20"/>
          <w:szCs w:val="20"/>
          <w:lang w:eastAsia="zh-CN"/>
        </w:rPr>
        <w:t>月</w:t>
      </w:r>
      <w:r>
        <w:rPr>
          <w:rFonts w:hint="eastAsia"/>
          <w:kern w:val="18"/>
          <w:szCs w:val="18"/>
          <w:lang w:eastAsia="zh-CN"/>
        </w:rPr>
        <w:t>。</w:t>
      </w:r>
    </w:p>
  </w:footnote>
  <w:footnote w:id="15">
    <w:p w:rsidR="00FA0680" w:rsidRPr="00A00D0D" w:rsidRDefault="00FA0680" w:rsidP="00A00D0D">
      <w:pPr>
        <w:pStyle w:val="FootnoteText"/>
        <w:suppressLineNumbers/>
        <w:tabs>
          <w:tab w:val="left" w:pos="360"/>
        </w:tabs>
        <w:suppressAutoHyphens/>
        <w:kinsoku w:val="0"/>
        <w:overflowPunct w:val="0"/>
        <w:autoSpaceDE w:val="0"/>
        <w:autoSpaceDN w:val="0"/>
        <w:adjustRightInd w:val="0"/>
        <w:snapToGrid w:val="0"/>
        <w:ind w:firstLine="0"/>
        <w:jc w:val="left"/>
        <w:rPr>
          <w:kern w:val="18"/>
          <w:sz w:val="20"/>
          <w:szCs w:val="20"/>
        </w:rPr>
      </w:pPr>
      <w:r w:rsidRPr="008B77DA">
        <w:rPr>
          <w:rStyle w:val="FootnoteReference"/>
          <w:kern w:val="18"/>
          <w:sz w:val="24"/>
          <w:szCs w:val="20"/>
          <w:u w:val="none"/>
          <w:vertAlign w:val="superscript"/>
        </w:rPr>
        <w:footnoteRef/>
      </w:r>
      <w:r w:rsidRPr="00A00D0D">
        <w:rPr>
          <w:kern w:val="18"/>
          <w:sz w:val="20"/>
          <w:szCs w:val="20"/>
        </w:rPr>
        <w:t xml:space="preserve"> </w:t>
      </w:r>
      <w:r>
        <w:rPr>
          <w:kern w:val="18"/>
          <w:sz w:val="20"/>
          <w:szCs w:val="20"/>
        </w:rPr>
        <w:tab/>
      </w:r>
      <w:hyperlink r:id="rId10" w:history="1">
        <w:r w:rsidRPr="00A00D0D">
          <w:rPr>
            <w:rStyle w:val="Hyperlink"/>
            <w:rFonts w:cstheme="minorBidi"/>
            <w:kern w:val="18"/>
            <w:sz w:val="20"/>
            <w:szCs w:val="20"/>
          </w:rPr>
          <w:t>https://www.cbd.int/gender/doc/CBD-GenderPlanofAction-EN-WEB.pdf</w:t>
        </w:r>
      </w:hyperlink>
      <w:r w:rsidRPr="00A00D0D">
        <w:rPr>
          <w:kern w:val="18"/>
          <w:sz w:val="20"/>
          <w:szCs w:val="20"/>
        </w:rPr>
        <w:t xml:space="preserve">; </w:t>
      </w:r>
      <w:hyperlink r:id="rId11" w:history="1">
        <w:r w:rsidRPr="00A00D0D">
          <w:rPr>
            <w:rStyle w:val="Hyperlink"/>
            <w:rFonts w:cstheme="minorBidi"/>
            <w:kern w:val="18"/>
            <w:sz w:val="20"/>
            <w:szCs w:val="20"/>
          </w:rPr>
          <w:t>https://www.cbd.int/gender/</w:t>
        </w:r>
      </w:hyperlink>
      <w:r>
        <w:rPr>
          <w:rFonts w:hint="eastAsia"/>
          <w:kern w:val="18"/>
          <w:szCs w:val="18"/>
          <w:lang w:eastAsia="zh-CN"/>
        </w:rPr>
        <w:t>。</w:t>
      </w:r>
    </w:p>
  </w:footnote>
  <w:footnote w:id="16">
    <w:p w:rsidR="00FA0680" w:rsidRPr="00A00D0D" w:rsidRDefault="00FA0680" w:rsidP="00A00D0D">
      <w:pPr>
        <w:pStyle w:val="FootnoteText"/>
        <w:suppressLineNumbers/>
        <w:tabs>
          <w:tab w:val="left" w:pos="360"/>
        </w:tabs>
        <w:suppressAutoHyphens/>
        <w:kinsoku w:val="0"/>
        <w:overflowPunct w:val="0"/>
        <w:autoSpaceDE w:val="0"/>
        <w:autoSpaceDN w:val="0"/>
        <w:adjustRightInd w:val="0"/>
        <w:snapToGrid w:val="0"/>
        <w:ind w:firstLine="0"/>
        <w:jc w:val="left"/>
        <w:rPr>
          <w:kern w:val="18"/>
          <w:sz w:val="20"/>
          <w:szCs w:val="20"/>
        </w:rPr>
      </w:pPr>
      <w:r w:rsidRPr="008B77DA">
        <w:rPr>
          <w:rStyle w:val="FootnoteReference"/>
          <w:kern w:val="18"/>
          <w:sz w:val="24"/>
          <w:szCs w:val="20"/>
          <w:u w:val="none"/>
          <w:vertAlign w:val="superscript"/>
        </w:rPr>
        <w:footnoteRef/>
      </w:r>
      <w:r w:rsidRPr="00A00D0D">
        <w:rPr>
          <w:kern w:val="18"/>
          <w:sz w:val="20"/>
          <w:szCs w:val="20"/>
        </w:rPr>
        <w:t xml:space="preserve"> </w:t>
      </w:r>
      <w:r>
        <w:rPr>
          <w:kern w:val="18"/>
          <w:sz w:val="20"/>
          <w:szCs w:val="20"/>
        </w:rPr>
        <w:tab/>
      </w:r>
      <w:hyperlink r:id="rId12" w:history="1">
        <w:r w:rsidRPr="00A00D0D">
          <w:rPr>
            <w:rStyle w:val="Hyperlink"/>
            <w:kern w:val="18"/>
            <w:sz w:val="20"/>
            <w:szCs w:val="20"/>
          </w:rPr>
          <w:t>https://www.thegef.org/council-meeting-documents/policy-gender-equality</w:t>
        </w:r>
      </w:hyperlink>
      <w:r>
        <w:rPr>
          <w:rFonts w:hint="eastAsia"/>
          <w:kern w:val="18"/>
          <w:szCs w:val="18"/>
          <w:lang w:eastAsia="zh-CN"/>
        </w:rPr>
        <w:t>。</w:t>
      </w:r>
    </w:p>
  </w:footnote>
  <w:footnote w:id="17">
    <w:p w:rsidR="00061F24" w:rsidRPr="00A00D0D" w:rsidRDefault="00061F24" w:rsidP="00061F24">
      <w:pPr>
        <w:pStyle w:val="FootnoteText"/>
        <w:suppressLineNumbers/>
        <w:tabs>
          <w:tab w:val="left" w:pos="360"/>
        </w:tabs>
        <w:suppressAutoHyphens/>
        <w:kinsoku w:val="0"/>
        <w:overflowPunct w:val="0"/>
        <w:autoSpaceDE w:val="0"/>
        <w:autoSpaceDN w:val="0"/>
        <w:adjustRightInd w:val="0"/>
        <w:snapToGrid w:val="0"/>
        <w:ind w:firstLine="0"/>
        <w:jc w:val="left"/>
        <w:rPr>
          <w:kern w:val="18"/>
          <w:sz w:val="20"/>
          <w:szCs w:val="20"/>
        </w:rPr>
      </w:pPr>
      <w:r w:rsidRPr="008B77DA">
        <w:rPr>
          <w:rStyle w:val="FootnoteReference"/>
          <w:kern w:val="18"/>
          <w:sz w:val="24"/>
          <w:szCs w:val="20"/>
          <w:u w:val="none"/>
          <w:vertAlign w:val="superscript"/>
        </w:rPr>
        <w:footnoteRef/>
      </w:r>
      <w:r w:rsidRPr="008B77DA">
        <w:rPr>
          <w:rStyle w:val="FootnoteReference"/>
          <w:sz w:val="24"/>
          <w:u w:val="none"/>
          <w:vertAlign w:val="superscript"/>
        </w:rPr>
        <w:t xml:space="preserve"> </w:t>
      </w:r>
      <w:r>
        <w:rPr>
          <w:kern w:val="18"/>
          <w:sz w:val="20"/>
          <w:szCs w:val="20"/>
        </w:rPr>
        <w:tab/>
      </w:r>
      <w:hyperlink r:id="rId13" w:history="1">
        <w:r w:rsidRPr="00A00D0D">
          <w:rPr>
            <w:rStyle w:val="Hyperlink"/>
            <w:kern w:val="18"/>
            <w:sz w:val="20"/>
            <w:szCs w:val="20"/>
          </w:rPr>
          <w:t>https://www.cbd.int/doc/notifications/2017/ntf-2017-052-post2020-en.pdf</w:t>
        </w:r>
      </w:hyperlink>
      <w:r w:rsidRPr="00A00D0D">
        <w:rPr>
          <w:rStyle w:val="Hyperlink"/>
          <w:kern w:val="18"/>
          <w:sz w:val="20"/>
          <w:szCs w:val="20"/>
        </w:rPr>
        <w:t xml:space="preserve">; </w:t>
      </w:r>
      <w:hyperlink r:id="rId14" w:history="1">
        <w:r w:rsidRPr="00473265">
          <w:rPr>
            <w:rStyle w:val="Hyperlink"/>
            <w:kern w:val="18"/>
            <w:sz w:val="20"/>
            <w:szCs w:val="20"/>
          </w:rPr>
          <w:t>https://www.cbd.int/doc/notifications/2017/ntf-2017-124-post2020-en.pdf</w:t>
        </w:r>
      </w:hyperlink>
      <w:r>
        <w:rPr>
          <w:rFonts w:hint="eastAsia"/>
          <w:kern w:val="18"/>
          <w:szCs w:val="18"/>
          <w:lang w:eastAsia="zh-CN"/>
        </w:rPr>
        <w:t>。</w:t>
      </w:r>
    </w:p>
  </w:footnote>
  <w:footnote w:id="18">
    <w:p w:rsidR="00FA0680" w:rsidRPr="00A00D0D" w:rsidRDefault="00FA0680" w:rsidP="00A00D0D">
      <w:pPr>
        <w:pStyle w:val="FootnoteText"/>
        <w:suppressLineNumbers/>
        <w:tabs>
          <w:tab w:val="left" w:pos="360"/>
        </w:tabs>
        <w:suppressAutoHyphens/>
        <w:kinsoku w:val="0"/>
        <w:overflowPunct w:val="0"/>
        <w:autoSpaceDE w:val="0"/>
        <w:autoSpaceDN w:val="0"/>
        <w:adjustRightInd w:val="0"/>
        <w:snapToGrid w:val="0"/>
        <w:ind w:firstLine="0"/>
        <w:jc w:val="left"/>
        <w:rPr>
          <w:kern w:val="18"/>
          <w:sz w:val="20"/>
          <w:szCs w:val="20"/>
          <w:lang w:eastAsia="zh-CN"/>
        </w:rPr>
      </w:pPr>
      <w:r w:rsidRPr="008B77DA">
        <w:rPr>
          <w:rStyle w:val="FootnoteReference"/>
          <w:kern w:val="18"/>
          <w:sz w:val="24"/>
          <w:szCs w:val="20"/>
          <w:u w:val="none"/>
          <w:vertAlign w:val="superscript"/>
        </w:rPr>
        <w:footnoteRef/>
      </w:r>
      <w:r w:rsidRPr="00A00D0D">
        <w:rPr>
          <w:kern w:val="18"/>
          <w:sz w:val="20"/>
          <w:szCs w:val="20"/>
          <w:lang w:eastAsia="zh-CN"/>
        </w:rPr>
        <w:t xml:space="preserve"> </w:t>
      </w:r>
      <w:r>
        <w:rPr>
          <w:kern w:val="18"/>
          <w:sz w:val="20"/>
          <w:szCs w:val="20"/>
          <w:lang w:eastAsia="zh-CN"/>
        </w:rPr>
        <w:tab/>
      </w:r>
      <w:r>
        <w:rPr>
          <w:rFonts w:hint="eastAsia"/>
          <w:kern w:val="18"/>
          <w:sz w:val="20"/>
          <w:szCs w:val="20"/>
          <w:lang w:eastAsia="zh-CN"/>
        </w:rPr>
        <w:t>《</w:t>
      </w:r>
      <w:r>
        <w:rPr>
          <w:kern w:val="18"/>
          <w:sz w:val="20"/>
          <w:szCs w:val="20"/>
          <w:lang w:eastAsia="zh-CN"/>
        </w:rPr>
        <w:t>可持续发展</w:t>
      </w:r>
      <w:r>
        <w:rPr>
          <w:rFonts w:hint="eastAsia"/>
          <w:kern w:val="18"/>
          <w:sz w:val="20"/>
          <w:szCs w:val="20"/>
          <w:lang w:eastAsia="zh-CN"/>
        </w:rPr>
        <w:t>目标》</w:t>
      </w:r>
      <w:r>
        <w:rPr>
          <w:kern w:val="18"/>
          <w:sz w:val="20"/>
          <w:szCs w:val="20"/>
          <w:lang w:eastAsia="zh-CN"/>
        </w:rPr>
        <w:t>的</w:t>
      </w:r>
      <w:r>
        <w:rPr>
          <w:rFonts w:hint="eastAsia"/>
          <w:kern w:val="18"/>
          <w:sz w:val="20"/>
          <w:szCs w:val="20"/>
          <w:lang w:eastAsia="zh-CN"/>
        </w:rPr>
        <w:t>指标</w:t>
      </w:r>
      <w:r w:rsidRPr="00A00D0D">
        <w:rPr>
          <w:kern w:val="18"/>
          <w:sz w:val="20"/>
          <w:szCs w:val="20"/>
          <w:lang w:eastAsia="zh-CN"/>
        </w:rPr>
        <w:t>1.4</w:t>
      </w:r>
      <w:r>
        <w:rPr>
          <w:rFonts w:hint="eastAsia"/>
          <w:kern w:val="18"/>
          <w:sz w:val="20"/>
          <w:szCs w:val="20"/>
          <w:lang w:eastAsia="zh-CN"/>
        </w:rPr>
        <w:t>；</w:t>
      </w:r>
      <w:r w:rsidRPr="00A00D0D">
        <w:rPr>
          <w:kern w:val="18"/>
          <w:sz w:val="20"/>
          <w:szCs w:val="20"/>
          <w:lang w:eastAsia="zh-CN"/>
        </w:rPr>
        <w:t>2.3</w:t>
      </w:r>
      <w:r>
        <w:rPr>
          <w:rFonts w:hint="eastAsia"/>
          <w:kern w:val="18"/>
          <w:sz w:val="20"/>
          <w:szCs w:val="20"/>
          <w:lang w:eastAsia="zh-CN"/>
        </w:rPr>
        <w:t>；</w:t>
      </w:r>
      <w:r w:rsidRPr="00A00D0D">
        <w:rPr>
          <w:kern w:val="18"/>
          <w:sz w:val="20"/>
          <w:szCs w:val="20"/>
          <w:lang w:eastAsia="zh-CN"/>
        </w:rPr>
        <w:t>5.a</w:t>
      </w:r>
      <w:r>
        <w:rPr>
          <w:rFonts w:hint="eastAsia"/>
          <w:kern w:val="18"/>
          <w:szCs w:val="18"/>
          <w:lang w:eastAsia="zh-CN"/>
        </w:rPr>
        <w:t>。</w:t>
      </w:r>
    </w:p>
  </w:footnote>
  <w:footnote w:id="19">
    <w:p w:rsidR="00FA0680" w:rsidRPr="00C91779" w:rsidRDefault="00FA0680" w:rsidP="00A00D0D">
      <w:pPr>
        <w:pStyle w:val="FootnoteText"/>
        <w:suppressLineNumbers/>
        <w:tabs>
          <w:tab w:val="left" w:pos="360"/>
        </w:tabs>
        <w:suppressAutoHyphens/>
        <w:kinsoku w:val="0"/>
        <w:overflowPunct w:val="0"/>
        <w:autoSpaceDE w:val="0"/>
        <w:autoSpaceDN w:val="0"/>
        <w:adjustRightInd w:val="0"/>
        <w:snapToGrid w:val="0"/>
        <w:ind w:firstLine="0"/>
        <w:jc w:val="left"/>
        <w:rPr>
          <w:kern w:val="18"/>
          <w:szCs w:val="18"/>
          <w:lang w:eastAsia="zh-CN"/>
        </w:rPr>
      </w:pPr>
      <w:r w:rsidRPr="008B77DA">
        <w:rPr>
          <w:rStyle w:val="FootnoteReference"/>
          <w:kern w:val="18"/>
          <w:sz w:val="24"/>
          <w:szCs w:val="20"/>
          <w:u w:val="none"/>
          <w:vertAlign w:val="superscript"/>
        </w:rPr>
        <w:footnoteRef/>
      </w:r>
      <w:r w:rsidRPr="00A00D0D">
        <w:rPr>
          <w:kern w:val="18"/>
          <w:sz w:val="20"/>
          <w:szCs w:val="20"/>
          <w:lang w:eastAsia="zh-CN"/>
        </w:rPr>
        <w:t xml:space="preserve"> </w:t>
      </w:r>
      <w:r>
        <w:rPr>
          <w:kern w:val="18"/>
          <w:sz w:val="20"/>
          <w:szCs w:val="20"/>
          <w:lang w:eastAsia="zh-CN"/>
        </w:rPr>
        <w:tab/>
      </w:r>
      <w:r>
        <w:rPr>
          <w:rFonts w:hint="eastAsia"/>
          <w:kern w:val="18"/>
          <w:sz w:val="20"/>
          <w:szCs w:val="20"/>
          <w:lang w:eastAsia="zh-CN"/>
        </w:rPr>
        <w:t>《气候变化</w:t>
      </w:r>
      <w:r>
        <w:rPr>
          <w:kern w:val="18"/>
          <w:sz w:val="20"/>
          <w:szCs w:val="20"/>
          <w:lang w:eastAsia="zh-CN"/>
        </w:rPr>
        <w:t>框架公约</w:t>
      </w:r>
      <w:r>
        <w:rPr>
          <w:rFonts w:hint="eastAsia"/>
          <w:kern w:val="18"/>
          <w:sz w:val="20"/>
          <w:szCs w:val="20"/>
          <w:lang w:eastAsia="zh-CN"/>
        </w:rPr>
        <w:t>》</w:t>
      </w:r>
      <w:r>
        <w:rPr>
          <w:kern w:val="18"/>
          <w:sz w:val="20"/>
          <w:szCs w:val="20"/>
          <w:lang w:eastAsia="zh-CN"/>
        </w:rPr>
        <w:t>的</w:t>
      </w:r>
      <w:r>
        <w:rPr>
          <w:rFonts w:hint="eastAsia"/>
          <w:kern w:val="18"/>
          <w:sz w:val="20"/>
          <w:szCs w:val="20"/>
          <w:lang w:eastAsia="zh-CN"/>
        </w:rPr>
        <w:t>性别平等</w:t>
      </w:r>
      <w:r>
        <w:rPr>
          <w:kern w:val="18"/>
          <w:sz w:val="20"/>
          <w:szCs w:val="20"/>
          <w:lang w:eastAsia="zh-CN"/>
        </w:rPr>
        <w:t>行动计划在</w:t>
      </w:r>
      <w:r>
        <w:rPr>
          <w:rFonts w:hint="eastAsia"/>
          <w:kern w:val="18"/>
          <w:sz w:val="20"/>
          <w:szCs w:val="20"/>
          <w:lang w:eastAsia="zh-CN"/>
        </w:rPr>
        <w:t>2017</w:t>
      </w:r>
      <w:r>
        <w:rPr>
          <w:rFonts w:hint="eastAsia"/>
          <w:kern w:val="18"/>
          <w:sz w:val="20"/>
          <w:szCs w:val="20"/>
          <w:lang w:eastAsia="zh-CN"/>
        </w:rPr>
        <w:t>年</w:t>
      </w:r>
      <w:r>
        <w:rPr>
          <w:rFonts w:hint="eastAsia"/>
          <w:kern w:val="18"/>
          <w:sz w:val="20"/>
          <w:szCs w:val="20"/>
          <w:lang w:eastAsia="zh-CN"/>
        </w:rPr>
        <w:t>11</w:t>
      </w:r>
      <w:r>
        <w:rPr>
          <w:rFonts w:hint="eastAsia"/>
          <w:kern w:val="18"/>
          <w:sz w:val="20"/>
          <w:szCs w:val="20"/>
          <w:lang w:eastAsia="zh-CN"/>
        </w:rPr>
        <w:t>月</w:t>
      </w:r>
      <w:r>
        <w:rPr>
          <w:rFonts w:hint="eastAsia"/>
          <w:kern w:val="18"/>
          <w:sz w:val="20"/>
          <w:szCs w:val="20"/>
          <w:lang w:eastAsia="zh-CN"/>
        </w:rPr>
        <w:t>6</w:t>
      </w:r>
      <w:r>
        <w:rPr>
          <w:rFonts w:hint="eastAsia"/>
          <w:kern w:val="18"/>
          <w:sz w:val="20"/>
          <w:szCs w:val="20"/>
          <w:lang w:eastAsia="zh-CN"/>
        </w:rPr>
        <w:t>日</w:t>
      </w:r>
      <w:r>
        <w:rPr>
          <w:kern w:val="18"/>
          <w:sz w:val="20"/>
          <w:szCs w:val="20"/>
          <w:lang w:eastAsia="zh-CN"/>
        </w:rPr>
        <w:t>至</w:t>
      </w:r>
      <w:r>
        <w:rPr>
          <w:kern w:val="18"/>
          <w:sz w:val="20"/>
          <w:szCs w:val="20"/>
          <w:lang w:eastAsia="zh-CN"/>
        </w:rPr>
        <w:t>17</w:t>
      </w:r>
      <w:r>
        <w:rPr>
          <w:rFonts w:hint="eastAsia"/>
          <w:kern w:val="18"/>
          <w:sz w:val="20"/>
          <w:szCs w:val="20"/>
          <w:lang w:eastAsia="zh-CN"/>
        </w:rPr>
        <w:t>日</w:t>
      </w:r>
      <w:r w:rsidR="00092471">
        <w:rPr>
          <w:kern w:val="18"/>
          <w:sz w:val="20"/>
          <w:szCs w:val="20"/>
          <w:lang w:eastAsia="zh-CN"/>
        </w:rPr>
        <w:t>在缔约方大会第二十三届会议</w:t>
      </w:r>
      <w:r w:rsidR="00092471">
        <w:rPr>
          <w:rFonts w:hint="eastAsia"/>
          <w:kern w:val="18"/>
          <w:sz w:val="20"/>
          <w:szCs w:val="20"/>
          <w:lang w:eastAsia="zh-CN"/>
        </w:rPr>
        <w:t>上</w:t>
      </w:r>
      <w:r>
        <w:rPr>
          <w:kern w:val="18"/>
          <w:sz w:val="20"/>
          <w:szCs w:val="20"/>
          <w:lang w:eastAsia="zh-CN"/>
        </w:rPr>
        <w:t>获得通过</w:t>
      </w:r>
      <w:r>
        <w:rPr>
          <w:rFonts w:hint="eastAsia"/>
          <w:kern w:val="18"/>
          <w:sz w:val="20"/>
          <w:szCs w:val="20"/>
          <w:lang w:eastAsia="zh-CN"/>
        </w:rPr>
        <w:t>；《防治</w:t>
      </w:r>
      <w:r>
        <w:rPr>
          <w:kern w:val="18"/>
          <w:sz w:val="20"/>
          <w:szCs w:val="20"/>
          <w:lang w:eastAsia="zh-CN"/>
        </w:rPr>
        <w:t>荒漠化公约</w:t>
      </w:r>
      <w:r>
        <w:rPr>
          <w:rFonts w:hint="eastAsia"/>
          <w:kern w:val="18"/>
          <w:sz w:val="20"/>
          <w:szCs w:val="20"/>
          <w:lang w:eastAsia="zh-CN"/>
        </w:rPr>
        <w:t>》</w:t>
      </w:r>
      <w:r>
        <w:rPr>
          <w:kern w:val="18"/>
          <w:sz w:val="20"/>
          <w:szCs w:val="20"/>
          <w:lang w:eastAsia="zh-CN"/>
        </w:rPr>
        <w:t>的</w:t>
      </w:r>
      <w:r>
        <w:rPr>
          <w:rFonts w:hint="eastAsia"/>
          <w:kern w:val="18"/>
          <w:sz w:val="20"/>
          <w:szCs w:val="20"/>
          <w:lang w:eastAsia="zh-CN"/>
        </w:rPr>
        <w:t>性别平等</w:t>
      </w:r>
      <w:r>
        <w:rPr>
          <w:kern w:val="18"/>
          <w:sz w:val="20"/>
          <w:szCs w:val="20"/>
          <w:lang w:eastAsia="zh-CN"/>
        </w:rPr>
        <w:t>行动计划在</w:t>
      </w:r>
      <w:r>
        <w:rPr>
          <w:rFonts w:hint="eastAsia"/>
          <w:kern w:val="18"/>
          <w:sz w:val="20"/>
          <w:szCs w:val="20"/>
          <w:lang w:eastAsia="zh-CN"/>
        </w:rPr>
        <w:t>2017</w:t>
      </w:r>
      <w:r>
        <w:rPr>
          <w:rFonts w:hint="eastAsia"/>
          <w:kern w:val="18"/>
          <w:sz w:val="20"/>
          <w:szCs w:val="20"/>
          <w:lang w:eastAsia="zh-CN"/>
        </w:rPr>
        <w:t>年</w:t>
      </w:r>
      <w:r>
        <w:rPr>
          <w:rFonts w:hint="eastAsia"/>
          <w:kern w:val="18"/>
          <w:sz w:val="20"/>
          <w:szCs w:val="20"/>
          <w:lang w:eastAsia="zh-CN"/>
        </w:rPr>
        <w:t>9</w:t>
      </w:r>
      <w:r>
        <w:rPr>
          <w:rFonts w:hint="eastAsia"/>
          <w:kern w:val="18"/>
          <w:sz w:val="20"/>
          <w:szCs w:val="20"/>
          <w:lang w:eastAsia="zh-CN"/>
        </w:rPr>
        <w:t>月</w:t>
      </w:r>
      <w:r>
        <w:rPr>
          <w:rFonts w:hint="eastAsia"/>
          <w:kern w:val="18"/>
          <w:sz w:val="20"/>
          <w:szCs w:val="20"/>
          <w:lang w:eastAsia="zh-CN"/>
        </w:rPr>
        <w:t>6</w:t>
      </w:r>
      <w:r>
        <w:rPr>
          <w:rFonts w:hint="eastAsia"/>
          <w:kern w:val="18"/>
          <w:sz w:val="20"/>
          <w:szCs w:val="20"/>
          <w:lang w:eastAsia="zh-CN"/>
        </w:rPr>
        <w:t>日</w:t>
      </w:r>
      <w:r>
        <w:rPr>
          <w:kern w:val="18"/>
          <w:sz w:val="20"/>
          <w:szCs w:val="20"/>
          <w:lang w:eastAsia="zh-CN"/>
        </w:rPr>
        <w:t>至</w:t>
      </w:r>
      <w:r>
        <w:rPr>
          <w:kern w:val="18"/>
          <w:sz w:val="20"/>
          <w:szCs w:val="20"/>
          <w:lang w:eastAsia="zh-CN"/>
        </w:rPr>
        <w:t>16</w:t>
      </w:r>
      <w:r>
        <w:rPr>
          <w:rFonts w:hint="eastAsia"/>
          <w:kern w:val="18"/>
          <w:sz w:val="20"/>
          <w:szCs w:val="20"/>
          <w:lang w:eastAsia="zh-CN"/>
        </w:rPr>
        <w:t>日</w:t>
      </w:r>
      <w:r>
        <w:rPr>
          <w:kern w:val="18"/>
          <w:sz w:val="20"/>
          <w:szCs w:val="20"/>
          <w:lang w:eastAsia="zh-CN"/>
        </w:rPr>
        <w:t>在</w:t>
      </w:r>
      <w:r>
        <w:rPr>
          <w:rFonts w:hint="eastAsia"/>
          <w:kern w:val="18"/>
          <w:sz w:val="20"/>
          <w:szCs w:val="20"/>
          <w:lang w:eastAsia="zh-CN"/>
        </w:rPr>
        <w:t>中国</w:t>
      </w:r>
      <w:r w:rsidRPr="008928B2">
        <w:rPr>
          <w:sz w:val="20"/>
          <w:lang w:eastAsia="zh-CN"/>
        </w:rPr>
        <w:t>鄂尔多</w:t>
      </w:r>
      <w:r w:rsidRPr="008928B2">
        <w:rPr>
          <w:rFonts w:ascii="SimSun" w:hAnsi="SimSun" w:cs="SimSun" w:hint="eastAsia"/>
          <w:sz w:val="20"/>
          <w:lang w:eastAsia="zh-CN"/>
        </w:rPr>
        <w:t>斯</w:t>
      </w:r>
      <w:r>
        <w:rPr>
          <w:kern w:val="18"/>
          <w:sz w:val="20"/>
          <w:szCs w:val="20"/>
          <w:lang w:eastAsia="zh-CN"/>
        </w:rPr>
        <w:t>举行缔约方大会第</w:t>
      </w:r>
      <w:r>
        <w:rPr>
          <w:rFonts w:hint="eastAsia"/>
          <w:kern w:val="18"/>
          <w:sz w:val="20"/>
          <w:szCs w:val="20"/>
          <w:lang w:eastAsia="zh-CN"/>
        </w:rPr>
        <w:t>十</w:t>
      </w:r>
      <w:r w:rsidR="00092471">
        <w:rPr>
          <w:kern w:val="18"/>
          <w:sz w:val="20"/>
          <w:szCs w:val="20"/>
          <w:lang w:eastAsia="zh-CN"/>
        </w:rPr>
        <w:t>三届会议</w:t>
      </w:r>
      <w:r w:rsidR="00092471">
        <w:rPr>
          <w:rFonts w:hint="eastAsia"/>
          <w:kern w:val="18"/>
          <w:sz w:val="20"/>
          <w:szCs w:val="20"/>
          <w:lang w:eastAsia="zh-CN"/>
        </w:rPr>
        <w:t>上</w:t>
      </w:r>
      <w:r>
        <w:rPr>
          <w:kern w:val="18"/>
          <w:sz w:val="20"/>
          <w:szCs w:val="20"/>
          <w:lang w:eastAsia="zh-CN"/>
        </w:rPr>
        <w:t>获得通过</w:t>
      </w:r>
      <w:r>
        <w:rPr>
          <w:rFonts w:hint="eastAsia"/>
          <w:kern w:val="18"/>
          <w:szCs w:val="18"/>
          <w:lang w:eastAsia="zh-C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noProof/>
        <w:kern w:val="22"/>
        <w:sz w:val="24"/>
      </w:rPr>
      <w:alias w:val="Subject"/>
      <w:tag w:val=""/>
      <w:id w:val="435956939"/>
      <w:placeholder>
        <w:docPart w:val="08FEC8C29D174239824F43788765B8AB"/>
      </w:placeholder>
      <w:dataBinding w:prefixMappings="xmlns:ns0='http://purl.org/dc/elements/1.1/' xmlns:ns1='http://schemas.openxmlformats.org/package/2006/metadata/core-properties' " w:xpath="/ns1:coreProperties[1]/ns0:subject[1]" w:storeItemID="{6C3C8BC8-F283-45AE-878A-BAB7291924A1}"/>
      <w:text/>
    </w:sdtPr>
    <w:sdtEndPr/>
    <w:sdtContent>
      <w:p w:rsidR="00FA0680" w:rsidRPr="008B404C" w:rsidRDefault="00FA0680" w:rsidP="00C91779">
        <w:pPr>
          <w:pStyle w:val="Header"/>
          <w:suppressLineNumbers/>
          <w:tabs>
            <w:tab w:val="clear" w:pos="4320"/>
            <w:tab w:val="clear" w:pos="8640"/>
          </w:tabs>
          <w:suppressAutoHyphens/>
          <w:kinsoku w:val="0"/>
          <w:overflowPunct w:val="0"/>
          <w:autoSpaceDE w:val="0"/>
          <w:autoSpaceDN w:val="0"/>
          <w:jc w:val="left"/>
          <w:rPr>
            <w:noProof/>
            <w:kern w:val="22"/>
            <w:sz w:val="24"/>
          </w:rPr>
        </w:pPr>
        <w:r w:rsidRPr="008B404C">
          <w:rPr>
            <w:noProof/>
            <w:kern w:val="22"/>
            <w:sz w:val="24"/>
          </w:rPr>
          <w:t>CBD/SBI/2/2/Add.3</w:t>
        </w:r>
      </w:p>
    </w:sdtContent>
  </w:sdt>
  <w:p w:rsidR="00FA0680" w:rsidRPr="008B404C" w:rsidRDefault="00FA0680" w:rsidP="00C91779">
    <w:pPr>
      <w:pStyle w:val="Header"/>
      <w:suppressLineNumbers/>
      <w:tabs>
        <w:tab w:val="clear" w:pos="4320"/>
        <w:tab w:val="clear" w:pos="8640"/>
      </w:tabs>
      <w:suppressAutoHyphens/>
      <w:kinsoku w:val="0"/>
      <w:overflowPunct w:val="0"/>
      <w:autoSpaceDE w:val="0"/>
      <w:autoSpaceDN w:val="0"/>
      <w:jc w:val="left"/>
      <w:rPr>
        <w:noProof/>
        <w:kern w:val="22"/>
        <w:sz w:val="24"/>
      </w:rPr>
    </w:pPr>
    <w:r w:rsidRPr="008B404C">
      <w:rPr>
        <w:noProof/>
        <w:kern w:val="22"/>
        <w:sz w:val="24"/>
      </w:rPr>
      <w:t xml:space="preserve">Page </w:t>
    </w:r>
    <w:r w:rsidRPr="008B404C">
      <w:rPr>
        <w:noProof/>
        <w:kern w:val="22"/>
        <w:sz w:val="24"/>
      </w:rPr>
      <w:fldChar w:fldCharType="begin"/>
    </w:r>
    <w:r w:rsidRPr="008B404C">
      <w:rPr>
        <w:noProof/>
        <w:kern w:val="22"/>
        <w:sz w:val="24"/>
      </w:rPr>
      <w:instrText xml:space="preserve"> PAGE   \* MERGEFORMAT </w:instrText>
    </w:r>
    <w:r w:rsidRPr="008B404C">
      <w:rPr>
        <w:noProof/>
        <w:kern w:val="22"/>
        <w:sz w:val="24"/>
      </w:rPr>
      <w:fldChar w:fldCharType="separate"/>
    </w:r>
    <w:r w:rsidR="00E43B69">
      <w:rPr>
        <w:noProof/>
        <w:kern w:val="22"/>
        <w:sz w:val="24"/>
      </w:rPr>
      <w:t>6</w:t>
    </w:r>
    <w:r w:rsidRPr="008B404C">
      <w:rPr>
        <w:noProof/>
        <w:kern w:val="22"/>
        <w:sz w:val="24"/>
      </w:rPr>
      <w:fldChar w:fldCharType="end"/>
    </w:r>
  </w:p>
  <w:p w:rsidR="00FA0680" w:rsidRPr="005440A6" w:rsidRDefault="00FA0680" w:rsidP="00C91779">
    <w:pPr>
      <w:pStyle w:val="Header"/>
      <w:suppressLineNumbers/>
      <w:tabs>
        <w:tab w:val="clear" w:pos="4320"/>
        <w:tab w:val="clear" w:pos="8640"/>
      </w:tabs>
      <w:suppressAutoHyphens/>
      <w:kinsoku w:val="0"/>
      <w:overflowPunct w:val="0"/>
      <w:autoSpaceDE w:val="0"/>
      <w:autoSpaceDN w:val="0"/>
      <w:jc w:val="left"/>
      <w:rPr>
        <w:noProof/>
        <w:kern w:val="22"/>
      </w:rPr>
    </w:pPr>
  </w:p>
  <w:p w:rsidR="00FA0680" w:rsidRPr="005440A6" w:rsidRDefault="00FA0680" w:rsidP="00C91779">
    <w:pPr>
      <w:pStyle w:val="Header"/>
      <w:suppressLineNumbers/>
      <w:tabs>
        <w:tab w:val="clear" w:pos="4320"/>
        <w:tab w:val="clear" w:pos="8640"/>
      </w:tabs>
      <w:suppressAutoHyphens/>
      <w:kinsoku w:val="0"/>
      <w:overflowPunct w:val="0"/>
      <w:autoSpaceDE w:val="0"/>
      <w:autoSpaceDN w:val="0"/>
      <w:jc w:val="left"/>
      <w:rPr>
        <w:noProof/>
        <w:kern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noProof/>
        <w:kern w:val="22"/>
        <w:sz w:val="24"/>
      </w:rPr>
      <w:alias w:val="Subject"/>
      <w:tag w:val=""/>
      <w:id w:val="599458323"/>
      <w:placeholder>
        <w:docPart w:val="6A8193A12B42491F9EFE82214EBC85A8"/>
      </w:placeholder>
      <w:dataBinding w:prefixMappings="xmlns:ns0='http://purl.org/dc/elements/1.1/' xmlns:ns1='http://schemas.openxmlformats.org/package/2006/metadata/core-properties' " w:xpath="/ns1:coreProperties[1]/ns0:subject[1]" w:storeItemID="{6C3C8BC8-F283-45AE-878A-BAB7291924A1}"/>
      <w:text/>
    </w:sdtPr>
    <w:sdtEndPr/>
    <w:sdtContent>
      <w:p w:rsidR="00FA0680" w:rsidRPr="008B404C" w:rsidRDefault="00FA0680" w:rsidP="00C91779">
        <w:pPr>
          <w:pStyle w:val="Header"/>
          <w:suppressLineNumbers/>
          <w:tabs>
            <w:tab w:val="clear" w:pos="4320"/>
            <w:tab w:val="clear" w:pos="8640"/>
          </w:tabs>
          <w:suppressAutoHyphens/>
          <w:kinsoku w:val="0"/>
          <w:overflowPunct w:val="0"/>
          <w:autoSpaceDE w:val="0"/>
          <w:autoSpaceDN w:val="0"/>
          <w:adjustRightInd w:val="0"/>
          <w:snapToGrid w:val="0"/>
          <w:jc w:val="right"/>
          <w:rPr>
            <w:noProof/>
            <w:kern w:val="22"/>
            <w:sz w:val="24"/>
          </w:rPr>
        </w:pPr>
        <w:r w:rsidRPr="008B404C">
          <w:rPr>
            <w:noProof/>
            <w:kern w:val="22"/>
            <w:sz w:val="24"/>
          </w:rPr>
          <w:t>CBD/SBI/2/2/Add.3</w:t>
        </w:r>
      </w:p>
    </w:sdtContent>
  </w:sdt>
  <w:p w:rsidR="00FA0680" w:rsidRPr="008B404C" w:rsidRDefault="00FA0680" w:rsidP="00C91779">
    <w:pPr>
      <w:pStyle w:val="Header"/>
      <w:suppressLineNumbers/>
      <w:tabs>
        <w:tab w:val="clear" w:pos="4320"/>
        <w:tab w:val="clear" w:pos="8640"/>
      </w:tabs>
      <w:suppressAutoHyphens/>
      <w:kinsoku w:val="0"/>
      <w:overflowPunct w:val="0"/>
      <w:autoSpaceDE w:val="0"/>
      <w:autoSpaceDN w:val="0"/>
      <w:adjustRightInd w:val="0"/>
      <w:snapToGrid w:val="0"/>
      <w:jc w:val="right"/>
      <w:rPr>
        <w:noProof/>
        <w:kern w:val="22"/>
        <w:sz w:val="24"/>
      </w:rPr>
    </w:pPr>
    <w:r w:rsidRPr="008B404C">
      <w:rPr>
        <w:noProof/>
        <w:kern w:val="22"/>
        <w:sz w:val="24"/>
      </w:rPr>
      <w:t xml:space="preserve">Page </w:t>
    </w:r>
    <w:r w:rsidRPr="008B404C">
      <w:rPr>
        <w:noProof/>
        <w:kern w:val="22"/>
        <w:sz w:val="24"/>
      </w:rPr>
      <w:fldChar w:fldCharType="begin"/>
    </w:r>
    <w:r w:rsidRPr="008B404C">
      <w:rPr>
        <w:noProof/>
        <w:kern w:val="22"/>
        <w:sz w:val="24"/>
      </w:rPr>
      <w:instrText xml:space="preserve"> PAGE   \* MERGEFORMAT </w:instrText>
    </w:r>
    <w:r w:rsidRPr="008B404C">
      <w:rPr>
        <w:noProof/>
        <w:kern w:val="22"/>
        <w:sz w:val="24"/>
      </w:rPr>
      <w:fldChar w:fldCharType="separate"/>
    </w:r>
    <w:r w:rsidR="00E43B69">
      <w:rPr>
        <w:noProof/>
        <w:kern w:val="22"/>
        <w:sz w:val="24"/>
      </w:rPr>
      <w:t>7</w:t>
    </w:r>
    <w:r w:rsidRPr="008B404C">
      <w:rPr>
        <w:noProof/>
        <w:kern w:val="22"/>
        <w:sz w:val="24"/>
      </w:rPr>
      <w:fldChar w:fldCharType="end"/>
    </w:r>
  </w:p>
  <w:p w:rsidR="00FA0680" w:rsidRPr="005440A6" w:rsidRDefault="00FA0680" w:rsidP="00C91779">
    <w:pPr>
      <w:pStyle w:val="Header"/>
      <w:suppressLineNumbers/>
      <w:tabs>
        <w:tab w:val="clear" w:pos="4320"/>
        <w:tab w:val="clear" w:pos="8640"/>
      </w:tabs>
      <w:suppressAutoHyphens/>
      <w:kinsoku w:val="0"/>
      <w:overflowPunct w:val="0"/>
      <w:autoSpaceDE w:val="0"/>
      <w:autoSpaceDN w:val="0"/>
      <w:adjustRightInd w:val="0"/>
      <w:snapToGrid w:val="0"/>
      <w:jc w:val="right"/>
      <w:rPr>
        <w:noProof/>
        <w:kern w:val="22"/>
      </w:rPr>
    </w:pPr>
  </w:p>
  <w:p w:rsidR="00FA0680" w:rsidRPr="005440A6" w:rsidRDefault="00FA0680" w:rsidP="00C91779">
    <w:pPr>
      <w:pStyle w:val="Header"/>
      <w:suppressLineNumbers/>
      <w:tabs>
        <w:tab w:val="clear" w:pos="4320"/>
        <w:tab w:val="clear" w:pos="8640"/>
      </w:tabs>
      <w:suppressAutoHyphens/>
      <w:kinsoku w:val="0"/>
      <w:overflowPunct w:val="0"/>
      <w:autoSpaceDE w:val="0"/>
      <w:autoSpaceDN w:val="0"/>
      <w:adjustRightInd w:val="0"/>
      <w:snapToGrid w:val="0"/>
      <w:jc w:val="right"/>
      <w:rPr>
        <w:noProof/>
        <w:kern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481.9pt;height:408.5pt;visibility:visible;mso-wrap-style:square" o:bullet="t">
        <v:imagedata r:id="rId1" o:title=""/>
      </v:shape>
    </w:pict>
  </w:numPicBullet>
  <w:abstractNum w:abstractNumId="0" w15:restartNumberingAfterBreak="0">
    <w:nsid w:val="FFFFFF1D"/>
    <w:multiLevelType w:val="multilevel"/>
    <w:tmpl w:val="84763D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85662E"/>
    <w:multiLevelType w:val="hybridMultilevel"/>
    <w:tmpl w:val="5C82584A"/>
    <w:lvl w:ilvl="0" w:tplc="AA400248">
      <w:start w:val="1"/>
      <w:numFmt w:val="decimal"/>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2B8063F"/>
    <w:multiLevelType w:val="hybridMultilevel"/>
    <w:tmpl w:val="FF5C2D9C"/>
    <w:lvl w:ilvl="0" w:tplc="402C42D2">
      <w:start w:val="15"/>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373710D"/>
    <w:multiLevelType w:val="multilevel"/>
    <w:tmpl w:val="E3AA74A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0B2E2413"/>
    <w:multiLevelType w:val="hybridMultilevel"/>
    <w:tmpl w:val="87C40B40"/>
    <w:lvl w:ilvl="0" w:tplc="04090015">
      <w:start w:val="1"/>
      <w:numFmt w:val="upperLetter"/>
      <w:lvlText w:val="%1."/>
      <w:lvlJc w:val="left"/>
      <w:pPr>
        <w:ind w:left="3780" w:hanging="360"/>
      </w:pPr>
      <w:rPr>
        <w:rFonts w:hint="default"/>
      </w:rPr>
    </w:lvl>
    <w:lvl w:ilvl="1" w:tplc="04090019" w:tentative="1">
      <w:start w:val="1"/>
      <w:numFmt w:val="lowerLetter"/>
      <w:lvlText w:val="%2."/>
      <w:lvlJc w:val="left"/>
      <w:pPr>
        <w:ind w:left="4500" w:hanging="360"/>
      </w:pPr>
    </w:lvl>
    <w:lvl w:ilvl="2" w:tplc="0409001B" w:tentative="1">
      <w:start w:val="1"/>
      <w:numFmt w:val="lowerRoman"/>
      <w:lvlText w:val="%3."/>
      <w:lvlJc w:val="right"/>
      <w:pPr>
        <w:ind w:left="5220" w:hanging="180"/>
      </w:pPr>
    </w:lvl>
    <w:lvl w:ilvl="3" w:tplc="0409000F" w:tentative="1">
      <w:start w:val="1"/>
      <w:numFmt w:val="decimal"/>
      <w:lvlText w:val="%4."/>
      <w:lvlJc w:val="left"/>
      <w:pPr>
        <w:ind w:left="5940" w:hanging="360"/>
      </w:pPr>
    </w:lvl>
    <w:lvl w:ilvl="4" w:tplc="04090019" w:tentative="1">
      <w:start w:val="1"/>
      <w:numFmt w:val="lowerLetter"/>
      <w:lvlText w:val="%5."/>
      <w:lvlJc w:val="left"/>
      <w:pPr>
        <w:ind w:left="6660" w:hanging="360"/>
      </w:pPr>
    </w:lvl>
    <w:lvl w:ilvl="5" w:tplc="0409001B" w:tentative="1">
      <w:start w:val="1"/>
      <w:numFmt w:val="lowerRoman"/>
      <w:lvlText w:val="%6."/>
      <w:lvlJc w:val="right"/>
      <w:pPr>
        <w:ind w:left="7380" w:hanging="180"/>
      </w:pPr>
    </w:lvl>
    <w:lvl w:ilvl="6" w:tplc="0409000F" w:tentative="1">
      <w:start w:val="1"/>
      <w:numFmt w:val="decimal"/>
      <w:lvlText w:val="%7."/>
      <w:lvlJc w:val="left"/>
      <w:pPr>
        <w:ind w:left="8100" w:hanging="360"/>
      </w:pPr>
    </w:lvl>
    <w:lvl w:ilvl="7" w:tplc="04090019" w:tentative="1">
      <w:start w:val="1"/>
      <w:numFmt w:val="lowerLetter"/>
      <w:lvlText w:val="%8."/>
      <w:lvlJc w:val="left"/>
      <w:pPr>
        <w:ind w:left="8820" w:hanging="360"/>
      </w:pPr>
    </w:lvl>
    <w:lvl w:ilvl="8" w:tplc="0409001B" w:tentative="1">
      <w:start w:val="1"/>
      <w:numFmt w:val="lowerRoman"/>
      <w:lvlText w:val="%9."/>
      <w:lvlJc w:val="right"/>
      <w:pPr>
        <w:ind w:left="9540" w:hanging="180"/>
      </w:pPr>
    </w:lvl>
  </w:abstractNum>
  <w:abstractNum w:abstractNumId="5" w15:restartNumberingAfterBreak="0">
    <w:nsid w:val="0E7602B2"/>
    <w:multiLevelType w:val="hybridMultilevel"/>
    <w:tmpl w:val="4EB2695A"/>
    <w:lvl w:ilvl="0" w:tplc="F89AE9DE">
      <w:start w:val="1"/>
      <w:numFmt w:val="lowerLetter"/>
      <w:lvlText w:val="(%1)"/>
      <w:lvlJc w:val="left"/>
      <w:pPr>
        <w:tabs>
          <w:tab w:val="num" w:pos="1608"/>
        </w:tabs>
        <w:ind w:left="1608" w:hanging="360"/>
      </w:pPr>
      <w:rPr>
        <w:rFonts w:hint="default"/>
        <w:b w:val="0"/>
        <w:i w:val="0"/>
      </w:rPr>
    </w:lvl>
    <w:lvl w:ilvl="1" w:tplc="2F120E84">
      <w:start w:val="1"/>
      <w:numFmt w:val="upperLetter"/>
      <w:lvlText w:val="%2."/>
      <w:lvlJc w:val="left"/>
      <w:pPr>
        <w:tabs>
          <w:tab w:val="num" w:pos="2135"/>
        </w:tabs>
        <w:ind w:left="2135" w:hanging="623"/>
      </w:pPr>
      <w:rPr>
        <w:rFonts w:ascii="Times New Roman Bold" w:hAnsi="Times New Roman Bold" w:hint="default"/>
        <w:b/>
        <w:i w:val="0"/>
        <w:sz w:val="24"/>
      </w:rPr>
    </w:lvl>
    <w:lvl w:ilvl="2" w:tplc="0409001B">
      <w:start w:val="1"/>
      <w:numFmt w:val="lowerRoman"/>
      <w:lvlText w:val="%3."/>
      <w:lvlJc w:val="right"/>
      <w:pPr>
        <w:tabs>
          <w:tab w:val="num" w:pos="3048"/>
        </w:tabs>
        <w:ind w:left="3048" w:hanging="180"/>
      </w:pPr>
    </w:lvl>
    <w:lvl w:ilvl="3" w:tplc="0409000F" w:tentative="1">
      <w:start w:val="1"/>
      <w:numFmt w:val="decimal"/>
      <w:lvlText w:val="%4."/>
      <w:lvlJc w:val="left"/>
      <w:pPr>
        <w:tabs>
          <w:tab w:val="num" w:pos="3768"/>
        </w:tabs>
        <w:ind w:left="3768" w:hanging="360"/>
      </w:pPr>
    </w:lvl>
    <w:lvl w:ilvl="4" w:tplc="04090019" w:tentative="1">
      <w:start w:val="1"/>
      <w:numFmt w:val="lowerLetter"/>
      <w:lvlText w:val="%5."/>
      <w:lvlJc w:val="left"/>
      <w:pPr>
        <w:tabs>
          <w:tab w:val="num" w:pos="4488"/>
        </w:tabs>
        <w:ind w:left="4488" w:hanging="360"/>
      </w:pPr>
    </w:lvl>
    <w:lvl w:ilvl="5" w:tplc="0409001B" w:tentative="1">
      <w:start w:val="1"/>
      <w:numFmt w:val="lowerRoman"/>
      <w:lvlText w:val="%6."/>
      <w:lvlJc w:val="right"/>
      <w:pPr>
        <w:tabs>
          <w:tab w:val="num" w:pos="5208"/>
        </w:tabs>
        <w:ind w:left="5208" w:hanging="180"/>
      </w:pPr>
    </w:lvl>
    <w:lvl w:ilvl="6" w:tplc="0409000F" w:tentative="1">
      <w:start w:val="1"/>
      <w:numFmt w:val="decimal"/>
      <w:lvlText w:val="%7."/>
      <w:lvlJc w:val="left"/>
      <w:pPr>
        <w:tabs>
          <w:tab w:val="num" w:pos="5928"/>
        </w:tabs>
        <w:ind w:left="5928" w:hanging="360"/>
      </w:pPr>
    </w:lvl>
    <w:lvl w:ilvl="7" w:tplc="04090019" w:tentative="1">
      <w:start w:val="1"/>
      <w:numFmt w:val="lowerLetter"/>
      <w:lvlText w:val="%8."/>
      <w:lvlJc w:val="left"/>
      <w:pPr>
        <w:tabs>
          <w:tab w:val="num" w:pos="6648"/>
        </w:tabs>
        <w:ind w:left="6648" w:hanging="360"/>
      </w:pPr>
    </w:lvl>
    <w:lvl w:ilvl="8" w:tplc="0409001B" w:tentative="1">
      <w:start w:val="1"/>
      <w:numFmt w:val="lowerRoman"/>
      <w:lvlText w:val="%9."/>
      <w:lvlJc w:val="right"/>
      <w:pPr>
        <w:tabs>
          <w:tab w:val="num" w:pos="7368"/>
        </w:tabs>
        <w:ind w:left="7368" w:hanging="180"/>
      </w:pPr>
    </w:lvl>
  </w:abstractNum>
  <w:abstractNum w:abstractNumId="6" w15:restartNumberingAfterBreak="0">
    <w:nsid w:val="0ECE3861"/>
    <w:multiLevelType w:val="hybridMultilevel"/>
    <w:tmpl w:val="5B9856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114F0E"/>
    <w:multiLevelType w:val="hybridMultilevel"/>
    <w:tmpl w:val="5B9856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D42DBC"/>
    <w:multiLevelType w:val="hybridMultilevel"/>
    <w:tmpl w:val="364080C6"/>
    <w:lvl w:ilvl="0" w:tplc="E07A4D8A">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B0E29F2"/>
    <w:multiLevelType w:val="hybridMultilevel"/>
    <w:tmpl w:val="C8C251B2"/>
    <w:lvl w:ilvl="0" w:tplc="CAB40D4C">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F6E7FAB"/>
    <w:multiLevelType w:val="hybridMultilevel"/>
    <w:tmpl w:val="DE90C014"/>
    <w:lvl w:ilvl="0" w:tplc="877AD062">
      <w:start w:val="1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0674565"/>
    <w:multiLevelType w:val="hybridMultilevel"/>
    <w:tmpl w:val="E38CF422"/>
    <w:lvl w:ilvl="0" w:tplc="65026076">
      <w:start w:val="1"/>
      <w:numFmt w:val="lowerLetter"/>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3F5472"/>
    <w:multiLevelType w:val="hybridMultilevel"/>
    <w:tmpl w:val="3CC25282"/>
    <w:lvl w:ilvl="0" w:tplc="DD42CE56">
      <w:start w:val="1"/>
      <w:numFmt w:val="japaneseCounting"/>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2018A3"/>
    <w:multiLevelType w:val="hybridMultilevel"/>
    <w:tmpl w:val="98D0F8D6"/>
    <w:lvl w:ilvl="0" w:tplc="FFFFFFFF">
      <w:start w:val="2"/>
      <w:numFmt w:val="lowerRoman"/>
      <w:lvlText w:val="(%1)"/>
      <w:lvlJc w:val="left"/>
      <w:pPr>
        <w:tabs>
          <w:tab w:val="num" w:pos="2160"/>
        </w:tabs>
        <w:ind w:left="2160" w:hanging="720"/>
      </w:pPr>
      <w:rPr>
        <w:rFont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14" w15:restartNumberingAfterBreak="0">
    <w:nsid w:val="2C92250A"/>
    <w:multiLevelType w:val="hybridMultilevel"/>
    <w:tmpl w:val="FCECA4E6"/>
    <w:lvl w:ilvl="0" w:tplc="B136D1EE">
      <w:start w:val="1"/>
      <w:numFmt w:val="decimal"/>
      <w:lvlText w:val="%1."/>
      <w:lvlJc w:val="left"/>
      <w:pPr>
        <w:tabs>
          <w:tab w:val="num" w:pos="1080"/>
        </w:tabs>
        <w:ind w:left="1080" w:hanging="360"/>
      </w:p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2D2F11A0"/>
    <w:multiLevelType w:val="hybridMultilevel"/>
    <w:tmpl w:val="8368943E"/>
    <w:lvl w:ilvl="0" w:tplc="04090003">
      <w:start w:val="1"/>
      <w:numFmt w:val="bullet"/>
      <w:lvlText w:val="o"/>
      <w:lvlJc w:val="left"/>
      <w:pPr>
        <w:tabs>
          <w:tab w:val="num" w:pos="720"/>
        </w:tabs>
        <w:ind w:left="720" w:hanging="360"/>
      </w:pPr>
      <w:rPr>
        <w:rFonts w:ascii="Courier New" w:hAnsi="Courier New"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E5065AA"/>
    <w:multiLevelType w:val="hybridMultilevel"/>
    <w:tmpl w:val="4BC40598"/>
    <w:lvl w:ilvl="0" w:tplc="16CE5C28">
      <w:start w:val="1"/>
      <w:numFmt w:val="decimal"/>
      <w:pStyle w:val="paralevel1"/>
      <w:lvlText w:val="%1."/>
      <w:lvlJc w:val="left"/>
      <w:pPr>
        <w:tabs>
          <w:tab w:val="num" w:pos="1429"/>
        </w:tabs>
        <w:ind w:left="1429" w:hanging="360"/>
      </w:pPr>
      <w:rPr>
        <w:rFonts w:hint="default"/>
      </w:rPr>
    </w:lvl>
    <w:lvl w:ilvl="1" w:tplc="2F120E84">
      <w:start w:val="1"/>
      <w:numFmt w:val="upperLetter"/>
      <w:lvlText w:val="%2."/>
      <w:lvlJc w:val="left"/>
      <w:pPr>
        <w:tabs>
          <w:tab w:val="num" w:pos="1956"/>
        </w:tabs>
        <w:ind w:left="1956" w:hanging="623"/>
      </w:pPr>
      <w:rPr>
        <w:rFonts w:ascii="Times New Roman Bold" w:hAnsi="Times New Roman Bold" w:hint="default"/>
        <w:b/>
        <w:i w:val="0"/>
        <w:sz w:val="24"/>
      </w:rPr>
    </w:lvl>
    <w:lvl w:ilvl="2" w:tplc="0409001B">
      <w:start w:val="1"/>
      <w:numFmt w:val="lowerRoman"/>
      <w:lvlText w:val="%3."/>
      <w:lvlJc w:val="right"/>
      <w:pPr>
        <w:tabs>
          <w:tab w:val="num" w:pos="2869"/>
        </w:tabs>
        <w:ind w:left="2869" w:hanging="180"/>
      </w:pPr>
    </w:lvl>
    <w:lvl w:ilvl="3" w:tplc="0409000F" w:tentative="1">
      <w:start w:val="1"/>
      <w:numFmt w:val="decimal"/>
      <w:lvlText w:val="%4."/>
      <w:lvlJc w:val="left"/>
      <w:pPr>
        <w:tabs>
          <w:tab w:val="num" w:pos="3589"/>
        </w:tabs>
        <w:ind w:left="3589" w:hanging="360"/>
      </w:pPr>
    </w:lvl>
    <w:lvl w:ilvl="4" w:tplc="04090019" w:tentative="1">
      <w:start w:val="1"/>
      <w:numFmt w:val="lowerLetter"/>
      <w:lvlText w:val="%5."/>
      <w:lvlJc w:val="left"/>
      <w:pPr>
        <w:tabs>
          <w:tab w:val="num" w:pos="4309"/>
        </w:tabs>
        <w:ind w:left="4309" w:hanging="360"/>
      </w:pPr>
    </w:lvl>
    <w:lvl w:ilvl="5" w:tplc="0409001B" w:tentative="1">
      <w:start w:val="1"/>
      <w:numFmt w:val="lowerRoman"/>
      <w:lvlText w:val="%6."/>
      <w:lvlJc w:val="right"/>
      <w:pPr>
        <w:tabs>
          <w:tab w:val="num" w:pos="5029"/>
        </w:tabs>
        <w:ind w:left="5029" w:hanging="180"/>
      </w:pPr>
    </w:lvl>
    <w:lvl w:ilvl="6" w:tplc="0409000F" w:tentative="1">
      <w:start w:val="1"/>
      <w:numFmt w:val="decimal"/>
      <w:lvlText w:val="%7."/>
      <w:lvlJc w:val="left"/>
      <w:pPr>
        <w:tabs>
          <w:tab w:val="num" w:pos="5749"/>
        </w:tabs>
        <w:ind w:left="5749" w:hanging="360"/>
      </w:pPr>
    </w:lvl>
    <w:lvl w:ilvl="7" w:tplc="04090019" w:tentative="1">
      <w:start w:val="1"/>
      <w:numFmt w:val="lowerLetter"/>
      <w:lvlText w:val="%8."/>
      <w:lvlJc w:val="left"/>
      <w:pPr>
        <w:tabs>
          <w:tab w:val="num" w:pos="6469"/>
        </w:tabs>
        <w:ind w:left="6469" w:hanging="360"/>
      </w:pPr>
    </w:lvl>
    <w:lvl w:ilvl="8" w:tplc="0409001B" w:tentative="1">
      <w:start w:val="1"/>
      <w:numFmt w:val="lowerRoman"/>
      <w:lvlText w:val="%9."/>
      <w:lvlJc w:val="right"/>
      <w:pPr>
        <w:tabs>
          <w:tab w:val="num" w:pos="7189"/>
        </w:tabs>
        <w:ind w:left="7189" w:hanging="180"/>
      </w:pPr>
    </w:lvl>
  </w:abstractNum>
  <w:abstractNum w:abstractNumId="17" w15:restartNumberingAfterBreak="0">
    <w:nsid w:val="2EDB318A"/>
    <w:multiLevelType w:val="hybridMultilevel"/>
    <w:tmpl w:val="940E8760"/>
    <w:lvl w:ilvl="0" w:tplc="E266F2B0">
      <w:start w:val="1"/>
      <w:numFmt w:val="lowerLetter"/>
      <w:lvlText w:val="%1)"/>
      <w:lvlJc w:val="left"/>
      <w:pPr>
        <w:tabs>
          <w:tab w:val="num" w:pos="720"/>
        </w:tabs>
        <w:ind w:left="720" w:hanging="720"/>
      </w:pPr>
      <w:rPr>
        <w:rFonts w:ascii="Times New Roman" w:hAnsi="Times New Roman" w:hint="default"/>
        <w:b w:val="0"/>
        <w:i w:val="0"/>
        <w:sz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9" w15:restartNumberingAfterBreak="0">
    <w:nsid w:val="345F5489"/>
    <w:multiLevelType w:val="hybridMultilevel"/>
    <w:tmpl w:val="8682A014"/>
    <w:lvl w:ilvl="0" w:tplc="C4463984">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5A2300"/>
    <w:multiLevelType w:val="hybridMultilevel"/>
    <w:tmpl w:val="62A26A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AEB0B1E"/>
    <w:multiLevelType w:val="multilevel"/>
    <w:tmpl w:val="151C4920"/>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2016"/>
        </w:tabs>
        <w:ind w:left="2016" w:hanging="432"/>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3CE43C91"/>
    <w:multiLevelType w:val="singleLevel"/>
    <w:tmpl w:val="7174E9C0"/>
    <w:lvl w:ilvl="0">
      <w:start w:val="1"/>
      <w:numFmt w:val="decimal"/>
      <w:lvlText w:val="%1."/>
      <w:lvlJc w:val="left"/>
      <w:pPr>
        <w:tabs>
          <w:tab w:val="num" w:pos="360"/>
        </w:tabs>
        <w:ind w:left="0" w:firstLine="0"/>
      </w:pPr>
    </w:lvl>
  </w:abstractNum>
  <w:abstractNum w:abstractNumId="23" w15:restartNumberingAfterBreak="0">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15:restartNumberingAfterBreak="0">
    <w:nsid w:val="469C0FCD"/>
    <w:multiLevelType w:val="hybridMultilevel"/>
    <w:tmpl w:val="839ED9B2"/>
    <w:lvl w:ilvl="0" w:tplc="FFFFFFFF">
      <w:start w:val="22"/>
      <w:numFmt w:val="lowerRoman"/>
      <w:lvlText w:val="(%1)"/>
      <w:lvlJc w:val="left"/>
      <w:pPr>
        <w:tabs>
          <w:tab w:val="num" w:pos="2160"/>
        </w:tabs>
        <w:ind w:left="2160" w:hanging="720"/>
      </w:pPr>
      <w:rPr>
        <w:rFont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25" w15:restartNumberingAfterBreak="0">
    <w:nsid w:val="4762318C"/>
    <w:multiLevelType w:val="multilevel"/>
    <w:tmpl w:val="F9AC0092"/>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4E0442B4"/>
    <w:multiLevelType w:val="multilevel"/>
    <w:tmpl w:val="20B29EFE"/>
    <w:lvl w:ilvl="0">
      <w:start w:val="1"/>
      <w:numFmt w:val="decimal"/>
      <w:pStyle w:val="Para1"/>
      <w:lvlText w:val="%1."/>
      <w:lvlJc w:val="left"/>
      <w:pPr>
        <w:tabs>
          <w:tab w:val="num" w:pos="360"/>
        </w:tabs>
        <w:ind w:left="0" w:firstLine="0"/>
      </w:pPr>
      <w:rPr>
        <w:rFonts w:ascii="Times New Roman" w:hAnsi="Times New Roman" w:hint="default"/>
        <w:b w:val="0"/>
        <w:i w:val="0"/>
        <w:sz w:val="24"/>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52FA0D9A"/>
    <w:multiLevelType w:val="multilevel"/>
    <w:tmpl w:val="187822A4"/>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53CA3E99"/>
    <w:multiLevelType w:val="hybridMultilevel"/>
    <w:tmpl w:val="E8C221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BDA15C7"/>
    <w:multiLevelType w:val="hybridMultilevel"/>
    <w:tmpl w:val="0A9A1A24"/>
    <w:lvl w:ilvl="0" w:tplc="7CC8A896">
      <w:start w:val="10"/>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C322478"/>
    <w:multiLevelType w:val="hybridMultilevel"/>
    <w:tmpl w:val="E8C221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CC009D4"/>
    <w:multiLevelType w:val="multilevel"/>
    <w:tmpl w:val="66CADF46"/>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33" w15:restartNumberingAfterBreak="0">
    <w:nsid w:val="5D3F71C9"/>
    <w:multiLevelType w:val="hybridMultilevel"/>
    <w:tmpl w:val="DCE4A288"/>
    <w:lvl w:ilvl="0" w:tplc="C0786CE8">
      <w:start w:val="1"/>
      <w:numFmt w:val="bullet"/>
      <w:lvlText w:val=""/>
      <w:lvlPicBulletId w:val="0"/>
      <w:lvlJc w:val="left"/>
      <w:pPr>
        <w:tabs>
          <w:tab w:val="num" w:pos="720"/>
        </w:tabs>
        <w:ind w:left="720" w:hanging="360"/>
      </w:pPr>
      <w:rPr>
        <w:rFonts w:ascii="Symbol" w:hAnsi="Symbol" w:hint="default"/>
      </w:rPr>
    </w:lvl>
    <w:lvl w:ilvl="1" w:tplc="92EE5C64" w:tentative="1">
      <w:start w:val="1"/>
      <w:numFmt w:val="bullet"/>
      <w:lvlText w:val=""/>
      <w:lvlJc w:val="left"/>
      <w:pPr>
        <w:tabs>
          <w:tab w:val="num" w:pos="1440"/>
        </w:tabs>
        <w:ind w:left="1440" w:hanging="360"/>
      </w:pPr>
      <w:rPr>
        <w:rFonts w:ascii="Symbol" w:hAnsi="Symbol" w:hint="default"/>
      </w:rPr>
    </w:lvl>
    <w:lvl w:ilvl="2" w:tplc="D130A87A" w:tentative="1">
      <w:start w:val="1"/>
      <w:numFmt w:val="bullet"/>
      <w:lvlText w:val=""/>
      <w:lvlJc w:val="left"/>
      <w:pPr>
        <w:tabs>
          <w:tab w:val="num" w:pos="2160"/>
        </w:tabs>
        <w:ind w:left="2160" w:hanging="360"/>
      </w:pPr>
      <w:rPr>
        <w:rFonts w:ascii="Symbol" w:hAnsi="Symbol" w:hint="default"/>
      </w:rPr>
    </w:lvl>
    <w:lvl w:ilvl="3" w:tplc="F45AB0A4" w:tentative="1">
      <w:start w:val="1"/>
      <w:numFmt w:val="bullet"/>
      <w:lvlText w:val=""/>
      <w:lvlJc w:val="left"/>
      <w:pPr>
        <w:tabs>
          <w:tab w:val="num" w:pos="2880"/>
        </w:tabs>
        <w:ind w:left="2880" w:hanging="360"/>
      </w:pPr>
      <w:rPr>
        <w:rFonts w:ascii="Symbol" w:hAnsi="Symbol" w:hint="default"/>
      </w:rPr>
    </w:lvl>
    <w:lvl w:ilvl="4" w:tplc="222403E4" w:tentative="1">
      <w:start w:val="1"/>
      <w:numFmt w:val="bullet"/>
      <w:lvlText w:val=""/>
      <w:lvlJc w:val="left"/>
      <w:pPr>
        <w:tabs>
          <w:tab w:val="num" w:pos="3600"/>
        </w:tabs>
        <w:ind w:left="3600" w:hanging="360"/>
      </w:pPr>
      <w:rPr>
        <w:rFonts w:ascii="Symbol" w:hAnsi="Symbol" w:hint="default"/>
      </w:rPr>
    </w:lvl>
    <w:lvl w:ilvl="5" w:tplc="C486EF36" w:tentative="1">
      <w:start w:val="1"/>
      <w:numFmt w:val="bullet"/>
      <w:lvlText w:val=""/>
      <w:lvlJc w:val="left"/>
      <w:pPr>
        <w:tabs>
          <w:tab w:val="num" w:pos="4320"/>
        </w:tabs>
        <w:ind w:left="4320" w:hanging="360"/>
      </w:pPr>
      <w:rPr>
        <w:rFonts w:ascii="Symbol" w:hAnsi="Symbol" w:hint="default"/>
      </w:rPr>
    </w:lvl>
    <w:lvl w:ilvl="6" w:tplc="7AE65F96" w:tentative="1">
      <w:start w:val="1"/>
      <w:numFmt w:val="bullet"/>
      <w:lvlText w:val=""/>
      <w:lvlJc w:val="left"/>
      <w:pPr>
        <w:tabs>
          <w:tab w:val="num" w:pos="5040"/>
        </w:tabs>
        <w:ind w:left="5040" w:hanging="360"/>
      </w:pPr>
      <w:rPr>
        <w:rFonts w:ascii="Symbol" w:hAnsi="Symbol" w:hint="default"/>
      </w:rPr>
    </w:lvl>
    <w:lvl w:ilvl="7" w:tplc="538C7674" w:tentative="1">
      <w:start w:val="1"/>
      <w:numFmt w:val="bullet"/>
      <w:lvlText w:val=""/>
      <w:lvlJc w:val="left"/>
      <w:pPr>
        <w:tabs>
          <w:tab w:val="num" w:pos="5760"/>
        </w:tabs>
        <w:ind w:left="5760" w:hanging="360"/>
      </w:pPr>
      <w:rPr>
        <w:rFonts w:ascii="Symbol" w:hAnsi="Symbol" w:hint="default"/>
      </w:rPr>
    </w:lvl>
    <w:lvl w:ilvl="8" w:tplc="D4AC8160" w:tentative="1">
      <w:start w:val="1"/>
      <w:numFmt w:val="bullet"/>
      <w:lvlText w:val=""/>
      <w:lvlJc w:val="left"/>
      <w:pPr>
        <w:tabs>
          <w:tab w:val="num" w:pos="6480"/>
        </w:tabs>
        <w:ind w:left="6480" w:hanging="360"/>
      </w:pPr>
      <w:rPr>
        <w:rFonts w:ascii="Symbol" w:hAnsi="Symbol" w:hint="default"/>
      </w:rPr>
    </w:lvl>
  </w:abstractNum>
  <w:abstractNum w:abstractNumId="34" w15:restartNumberingAfterBreak="0">
    <w:nsid w:val="614608C6"/>
    <w:multiLevelType w:val="hybridMultilevel"/>
    <w:tmpl w:val="BC6CFBDC"/>
    <w:lvl w:ilvl="0" w:tplc="81F04CD4">
      <w:start w:val="6"/>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5814BD9"/>
    <w:multiLevelType w:val="hybridMultilevel"/>
    <w:tmpl w:val="4A5E6682"/>
    <w:lvl w:ilvl="0" w:tplc="3808F944">
      <w:start w:val="6"/>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30A2A3B"/>
    <w:multiLevelType w:val="hybridMultilevel"/>
    <w:tmpl w:val="541C3456"/>
    <w:lvl w:ilvl="0" w:tplc="AC5CB2AC">
      <w:start w:val="1"/>
      <w:numFmt w:val="decimal"/>
      <w:lvlText w:val="%1."/>
      <w:lvlJc w:val="left"/>
      <w:pPr>
        <w:tabs>
          <w:tab w:val="num" w:pos="576"/>
        </w:tabs>
        <w:ind w:left="576" w:hanging="576"/>
      </w:pPr>
      <w:rPr>
        <w:rFonts w:hint="default"/>
      </w:rPr>
    </w:lvl>
    <w:lvl w:ilvl="1" w:tplc="E7C89700">
      <w:start w:val="1"/>
      <w:numFmt w:val="lowerLetter"/>
      <w:lvlText w:val="(%2)"/>
      <w:lvlJc w:val="left"/>
      <w:pPr>
        <w:tabs>
          <w:tab w:val="num" w:pos="1287"/>
        </w:tabs>
        <w:ind w:left="0" w:firstLine="567"/>
      </w:pPr>
      <w:rPr>
        <w:rFonts w:hint="default"/>
      </w:rPr>
    </w:lvl>
    <w:lvl w:ilvl="2" w:tplc="EC168E4E">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3901BFD"/>
    <w:multiLevelType w:val="hybridMultilevel"/>
    <w:tmpl w:val="418AD438"/>
    <w:lvl w:ilvl="0" w:tplc="4B9AA65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BED0ABC"/>
    <w:multiLevelType w:val="hybridMultilevel"/>
    <w:tmpl w:val="20547D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EC637CE"/>
    <w:multiLevelType w:val="hybridMultilevel"/>
    <w:tmpl w:val="E28240F6"/>
    <w:lvl w:ilvl="0" w:tplc="E90E797A">
      <w:start w:val="18"/>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F693789"/>
    <w:multiLevelType w:val="hybridMultilevel"/>
    <w:tmpl w:val="E9EA6D66"/>
    <w:lvl w:ilvl="0" w:tplc="8410FE50">
      <w:start w:val="1"/>
      <w:numFmt w:val="upp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7"/>
  </w:num>
  <w:num w:numId="3">
    <w:abstractNumId w:val="14"/>
  </w:num>
  <w:num w:numId="4">
    <w:abstractNumId w:val="36"/>
  </w:num>
  <w:num w:numId="5">
    <w:abstractNumId w:val="18"/>
  </w:num>
  <w:num w:numId="6">
    <w:abstractNumId w:val="27"/>
  </w:num>
  <w:num w:numId="7">
    <w:abstractNumId w:val="23"/>
  </w:num>
  <w:num w:numId="8">
    <w:abstractNumId w:val="21"/>
  </w:num>
  <w:num w:numId="9">
    <w:abstractNumId w:val="27"/>
  </w:num>
  <w:num w:numId="10">
    <w:abstractNumId w:val="26"/>
  </w:num>
  <w:num w:numId="11">
    <w:abstractNumId w:val="22"/>
  </w:num>
  <w:num w:numId="12">
    <w:abstractNumId w:val="11"/>
  </w:num>
  <w:num w:numId="13">
    <w:abstractNumId w:val="25"/>
  </w:num>
  <w:num w:numId="14">
    <w:abstractNumId w:val="2"/>
  </w:num>
  <w:num w:numId="15">
    <w:abstractNumId w:val="39"/>
  </w:num>
  <w:num w:numId="16">
    <w:abstractNumId w:val="30"/>
  </w:num>
  <w:num w:numId="17">
    <w:abstractNumId w:val="10"/>
  </w:num>
  <w:num w:numId="18">
    <w:abstractNumId w:val="27"/>
    <w:lvlOverride w:ilvl="0">
      <w:startOverride w:val="1"/>
    </w:lvlOverride>
    <w:lvlOverride w:ilvl="1">
      <w:startOverride w:val="1"/>
    </w:lvlOverride>
    <w:lvlOverride w:ilvl="2">
      <w:startOverride w:val="2"/>
    </w:lvlOverride>
  </w:num>
  <w:num w:numId="19">
    <w:abstractNumId w:val="27"/>
    <w:lvlOverride w:ilvl="0">
      <w:startOverride w:val="1"/>
    </w:lvlOverride>
    <w:lvlOverride w:ilvl="1">
      <w:startOverride w:val="1"/>
    </w:lvlOverride>
    <w:lvlOverride w:ilvl="2">
      <w:startOverride w:val="3"/>
    </w:lvlOverride>
  </w:num>
  <w:num w:numId="20">
    <w:abstractNumId w:val="8"/>
  </w:num>
  <w:num w:numId="21">
    <w:abstractNumId w:val="32"/>
  </w:num>
  <w:num w:numId="22">
    <w:abstractNumId w:val="28"/>
  </w:num>
  <w:num w:numId="23">
    <w:abstractNumId w:val="13"/>
  </w:num>
  <w:num w:numId="24">
    <w:abstractNumId w:val="34"/>
  </w:num>
  <w:num w:numId="25">
    <w:abstractNumId w:val="35"/>
  </w:num>
  <w:num w:numId="26">
    <w:abstractNumId w:val="24"/>
  </w:num>
  <w:num w:numId="27">
    <w:abstractNumId w:val="27"/>
  </w:num>
  <w:num w:numId="28">
    <w:abstractNumId w:val="27"/>
  </w:num>
  <w:num w:numId="29">
    <w:abstractNumId w:val="27"/>
  </w:num>
  <w:num w:numId="30">
    <w:abstractNumId w:val="27"/>
  </w:num>
  <w:num w:numId="31">
    <w:abstractNumId w:val="3"/>
  </w:num>
  <w:num w:numId="32">
    <w:abstractNumId w:val="6"/>
  </w:num>
  <w:num w:numId="33">
    <w:abstractNumId w:val="7"/>
  </w:num>
  <w:num w:numId="34">
    <w:abstractNumId w:val="0"/>
  </w:num>
  <w:num w:numId="35">
    <w:abstractNumId w:val="33"/>
  </w:num>
  <w:num w:numId="36">
    <w:abstractNumId w:val="37"/>
  </w:num>
  <w:num w:numId="37">
    <w:abstractNumId w:val="1"/>
  </w:num>
  <w:num w:numId="38">
    <w:abstractNumId w:val="31"/>
  </w:num>
  <w:num w:numId="39">
    <w:abstractNumId w:val="19"/>
  </w:num>
  <w:num w:numId="40">
    <w:abstractNumId w:val="29"/>
  </w:num>
  <w:num w:numId="41">
    <w:abstractNumId w:val="20"/>
  </w:num>
  <w:num w:numId="42">
    <w:abstractNumId w:val="27"/>
  </w:num>
  <w:num w:numId="43">
    <w:abstractNumId w:val="27"/>
  </w:num>
  <w:num w:numId="44">
    <w:abstractNumId w:val="27"/>
  </w:num>
  <w:num w:numId="45">
    <w:abstractNumId w:val="27"/>
  </w:num>
  <w:num w:numId="46">
    <w:abstractNumId w:val="27"/>
  </w:num>
  <w:num w:numId="47">
    <w:abstractNumId w:val="27"/>
  </w:num>
  <w:num w:numId="48">
    <w:abstractNumId w:val="27"/>
  </w:num>
  <w:num w:numId="49">
    <w:abstractNumId w:val="27"/>
  </w:num>
  <w:num w:numId="50">
    <w:abstractNumId w:val="27"/>
  </w:num>
  <w:num w:numId="51">
    <w:abstractNumId w:val="27"/>
  </w:num>
  <w:num w:numId="52">
    <w:abstractNumId w:val="27"/>
  </w:num>
  <w:num w:numId="53">
    <w:abstractNumId w:val="27"/>
  </w:num>
  <w:num w:numId="54">
    <w:abstractNumId w:val="27"/>
  </w:num>
  <w:num w:numId="55">
    <w:abstractNumId w:val="27"/>
  </w:num>
  <w:num w:numId="56">
    <w:abstractNumId w:val="27"/>
  </w:num>
  <w:num w:numId="57">
    <w:abstractNumId w:val="27"/>
  </w:num>
  <w:num w:numId="58">
    <w:abstractNumId w:val="27"/>
  </w:num>
  <w:num w:numId="59">
    <w:abstractNumId w:val="27"/>
  </w:num>
  <w:num w:numId="60">
    <w:abstractNumId w:val="27"/>
  </w:num>
  <w:num w:numId="61">
    <w:abstractNumId w:val="27"/>
  </w:num>
  <w:num w:numId="62">
    <w:abstractNumId w:val="27"/>
  </w:num>
  <w:num w:numId="63">
    <w:abstractNumId w:val="27"/>
  </w:num>
  <w:num w:numId="64">
    <w:abstractNumId w:val="27"/>
  </w:num>
  <w:num w:numId="65">
    <w:abstractNumId w:val="27"/>
  </w:num>
  <w:num w:numId="66">
    <w:abstractNumId w:val="40"/>
  </w:num>
  <w:num w:numId="67">
    <w:abstractNumId w:val="4"/>
  </w:num>
  <w:num w:numId="68">
    <w:abstractNumId w:val="38"/>
  </w:num>
  <w:num w:numId="69">
    <w:abstractNumId w:val="9"/>
  </w:num>
  <w:num w:numId="70">
    <w:abstractNumId w:val="27"/>
  </w:num>
  <w:num w:numId="71">
    <w:abstractNumId w:val="27"/>
  </w:num>
  <w:num w:numId="72">
    <w:abstractNumId w:val="27"/>
  </w:num>
  <w:num w:numId="73">
    <w:abstractNumId w:val="16"/>
  </w:num>
  <w:num w:numId="74">
    <w:abstractNumId w:val="5"/>
  </w:num>
  <w:num w:numId="75">
    <w:abstractNumId w:val="27"/>
  </w:num>
  <w:num w:numId="76">
    <w:abstractNumId w:val="12"/>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Theme/>
  <w:styleLockQFSet/>
  <w:defaultTabStop w:val="720"/>
  <w:evenAndOddHeaders/>
  <w:drawingGridHorizontalSpacing w:val="110"/>
  <w:drawingGridVerticalSpacing w:val="299"/>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B3B"/>
    <w:rsid w:val="00012045"/>
    <w:rsid w:val="00020235"/>
    <w:rsid w:val="000219AC"/>
    <w:rsid w:val="0002408A"/>
    <w:rsid w:val="000270A2"/>
    <w:rsid w:val="00031D24"/>
    <w:rsid w:val="00037873"/>
    <w:rsid w:val="000454C9"/>
    <w:rsid w:val="0004657D"/>
    <w:rsid w:val="000514AE"/>
    <w:rsid w:val="00054381"/>
    <w:rsid w:val="00061F24"/>
    <w:rsid w:val="00062FB0"/>
    <w:rsid w:val="000703C8"/>
    <w:rsid w:val="00070749"/>
    <w:rsid w:val="000711E1"/>
    <w:rsid w:val="00073708"/>
    <w:rsid w:val="000835D1"/>
    <w:rsid w:val="00084201"/>
    <w:rsid w:val="00092471"/>
    <w:rsid w:val="00096050"/>
    <w:rsid w:val="000A6A37"/>
    <w:rsid w:val="000B0EF8"/>
    <w:rsid w:val="000B4C92"/>
    <w:rsid w:val="000D5BB0"/>
    <w:rsid w:val="000E21D4"/>
    <w:rsid w:val="000E46FB"/>
    <w:rsid w:val="000E637D"/>
    <w:rsid w:val="000E7E6A"/>
    <w:rsid w:val="000F4B6D"/>
    <w:rsid w:val="000F63AB"/>
    <w:rsid w:val="000F671F"/>
    <w:rsid w:val="000F7A9F"/>
    <w:rsid w:val="001011DC"/>
    <w:rsid w:val="00102121"/>
    <w:rsid w:val="00102A65"/>
    <w:rsid w:val="00105399"/>
    <w:rsid w:val="00112A44"/>
    <w:rsid w:val="0012214B"/>
    <w:rsid w:val="001267AD"/>
    <w:rsid w:val="00141343"/>
    <w:rsid w:val="00142E7F"/>
    <w:rsid w:val="00144186"/>
    <w:rsid w:val="0014476C"/>
    <w:rsid w:val="00154FAF"/>
    <w:rsid w:val="00162BC1"/>
    <w:rsid w:val="00164F5A"/>
    <w:rsid w:val="00166367"/>
    <w:rsid w:val="00170637"/>
    <w:rsid w:val="00173C20"/>
    <w:rsid w:val="001768A2"/>
    <w:rsid w:val="00177203"/>
    <w:rsid w:val="00180418"/>
    <w:rsid w:val="00181343"/>
    <w:rsid w:val="0018302C"/>
    <w:rsid w:val="0018742C"/>
    <w:rsid w:val="00192E06"/>
    <w:rsid w:val="00197FAF"/>
    <w:rsid w:val="001A5072"/>
    <w:rsid w:val="001A6D04"/>
    <w:rsid w:val="001A7D01"/>
    <w:rsid w:val="001B464E"/>
    <w:rsid w:val="001C44F2"/>
    <w:rsid w:val="001D6956"/>
    <w:rsid w:val="001D69B2"/>
    <w:rsid w:val="001E422D"/>
    <w:rsid w:val="001E770D"/>
    <w:rsid w:val="001F1D52"/>
    <w:rsid w:val="001F6379"/>
    <w:rsid w:val="00200B64"/>
    <w:rsid w:val="0020306F"/>
    <w:rsid w:val="00204415"/>
    <w:rsid w:val="002051C7"/>
    <w:rsid w:val="00207A6E"/>
    <w:rsid w:val="00210F66"/>
    <w:rsid w:val="00217F74"/>
    <w:rsid w:val="00224B92"/>
    <w:rsid w:val="002357E1"/>
    <w:rsid w:val="002367E2"/>
    <w:rsid w:val="002445E9"/>
    <w:rsid w:val="00245112"/>
    <w:rsid w:val="002468E3"/>
    <w:rsid w:val="0025090E"/>
    <w:rsid w:val="00252897"/>
    <w:rsid w:val="00252E93"/>
    <w:rsid w:val="002533BD"/>
    <w:rsid w:val="002550BF"/>
    <w:rsid w:val="00263C29"/>
    <w:rsid w:val="002854EE"/>
    <w:rsid w:val="00294C81"/>
    <w:rsid w:val="00297F58"/>
    <w:rsid w:val="002A1950"/>
    <w:rsid w:val="002A277A"/>
    <w:rsid w:val="002A53D7"/>
    <w:rsid w:val="002A599C"/>
    <w:rsid w:val="002B0942"/>
    <w:rsid w:val="002C2D04"/>
    <w:rsid w:val="002C4BDB"/>
    <w:rsid w:val="002C6733"/>
    <w:rsid w:val="002C6E53"/>
    <w:rsid w:val="002D5A61"/>
    <w:rsid w:val="002E0627"/>
    <w:rsid w:val="002E0ECB"/>
    <w:rsid w:val="002F216D"/>
    <w:rsid w:val="002F3E73"/>
    <w:rsid w:val="002F6275"/>
    <w:rsid w:val="002F66E7"/>
    <w:rsid w:val="002F6A0C"/>
    <w:rsid w:val="003002DF"/>
    <w:rsid w:val="00310314"/>
    <w:rsid w:val="003106D1"/>
    <w:rsid w:val="003210FF"/>
    <w:rsid w:val="00322DFC"/>
    <w:rsid w:val="00324E22"/>
    <w:rsid w:val="00325DE3"/>
    <w:rsid w:val="00335872"/>
    <w:rsid w:val="00336766"/>
    <w:rsid w:val="00351958"/>
    <w:rsid w:val="003618A7"/>
    <w:rsid w:val="00362C71"/>
    <w:rsid w:val="003638BE"/>
    <w:rsid w:val="003705C6"/>
    <w:rsid w:val="00380404"/>
    <w:rsid w:val="00384943"/>
    <w:rsid w:val="00391A12"/>
    <w:rsid w:val="00392950"/>
    <w:rsid w:val="003959B4"/>
    <w:rsid w:val="003A5B09"/>
    <w:rsid w:val="003B0EF1"/>
    <w:rsid w:val="003B10B9"/>
    <w:rsid w:val="003B396B"/>
    <w:rsid w:val="003B3F50"/>
    <w:rsid w:val="003C113F"/>
    <w:rsid w:val="003C169F"/>
    <w:rsid w:val="003D2F11"/>
    <w:rsid w:val="003E25F6"/>
    <w:rsid w:val="003E2DAE"/>
    <w:rsid w:val="003E47AE"/>
    <w:rsid w:val="003E5A82"/>
    <w:rsid w:val="003F3493"/>
    <w:rsid w:val="003F6E44"/>
    <w:rsid w:val="003F78E0"/>
    <w:rsid w:val="00400BC6"/>
    <w:rsid w:val="0040168C"/>
    <w:rsid w:val="00401F4B"/>
    <w:rsid w:val="00402BC3"/>
    <w:rsid w:val="00402E2C"/>
    <w:rsid w:val="00403DAF"/>
    <w:rsid w:val="00406BC6"/>
    <w:rsid w:val="00430F10"/>
    <w:rsid w:val="00432428"/>
    <w:rsid w:val="004375B4"/>
    <w:rsid w:val="0044424E"/>
    <w:rsid w:val="00444F9E"/>
    <w:rsid w:val="00451E09"/>
    <w:rsid w:val="00464E46"/>
    <w:rsid w:val="00475249"/>
    <w:rsid w:val="004763C6"/>
    <w:rsid w:val="0048173C"/>
    <w:rsid w:val="00483DBF"/>
    <w:rsid w:val="00492CA0"/>
    <w:rsid w:val="0049659D"/>
    <w:rsid w:val="004A2735"/>
    <w:rsid w:val="004A3488"/>
    <w:rsid w:val="004B3C27"/>
    <w:rsid w:val="004B586C"/>
    <w:rsid w:val="004B597A"/>
    <w:rsid w:val="004C02DD"/>
    <w:rsid w:val="004D0165"/>
    <w:rsid w:val="004D6FA6"/>
    <w:rsid w:val="004E2E38"/>
    <w:rsid w:val="004F7F85"/>
    <w:rsid w:val="00500530"/>
    <w:rsid w:val="00501E7D"/>
    <w:rsid w:val="005032C9"/>
    <w:rsid w:val="00510812"/>
    <w:rsid w:val="0051396E"/>
    <w:rsid w:val="00513D39"/>
    <w:rsid w:val="00516C26"/>
    <w:rsid w:val="005172AD"/>
    <w:rsid w:val="00531383"/>
    <w:rsid w:val="00537C01"/>
    <w:rsid w:val="00542D7B"/>
    <w:rsid w:val="00542FFF"/>
    <w:rsid w:val="005440A6"/>
    <w:rsid w:val="00550E94"/>
    <w:rsid w:val="005556D9"/>
    <w:rsid w:val="005828A1"/>
    <w:rsid w:val="00585454"/>
    <w:rsid w:val="00587F9A"/>
    <w:rsid w:val="005955D2"/>
    <w:rsid w:val="005A0C33"/>
    <w:rsid w:val="005A4099"/>
    <w:rsid w:val="005A4284"/>
    <w:rsid w:val="005B25A1"/>
    <w:rsid w:val="005B2CD5"/>
    <w:rsid w:val="005B3836"/>
    <w:rsid w:val="005C4C1F"/>
    <w:rsid w:val="005C69CF"/>
    <w:rsid w:val="005D139C"/>
    <w:rsid w:val="005D420C"/>
    <w:rsid w:val="005D46C1"/>
    <w:rsid w:val="005D506F"/>
    <w:rsid w:val="005D5CEA"/>
    <w:rsid w:val="005E4E31"/>
    <w:rsid w:val="005E6848"/>
    <w:rsid w:val="005E6F3E"/>
    <w:rsid w:val="005F4C74"/>
    <w:rsid w:val="005F6AEE"/>
    <w:rsid w:val="00606302"/>
    <w:rsid w:val="006260D5"/>
    <w:rsid w:val="00630E63"/>
    <w:rsid w:val="0063537D"/>
    <w:rsid w:val="006357B3"/>
    <w:rsid w:val="0064142C"/>
    <w:rsid w:val="00642488"/>
    <w:rsid w:val="00646A7B"/>
    <w:rsid w:val="006507F2"/>
    <w:rsid w:val="00653B4B"/>
    <w:rsid w:val="0066107D"/>
    <w:rsid w:val="00665B74"/>
    <w:rsid w:val="00666145"/>
    <w:rsid w:val="00667B74"/>
    <w:rsid w:val="006816A2"/>
    <w:rsid w:val="006840E1"/>
    <w:rsid w:val="00684B52"/>
    <w:rsid w:val="00685DBB"/>
    <w:rsid w:val="00690847"/>
    <w:rsid w:val="0069224B"/>
    <w:rsid w:val="006A1C6B"/>
    <w:rsid w:val="006B074E"/>
    <w:rsid w:val="006B2BD5"/>
    <w:rsid w:val="006B41E0"/>
    <w:rsid w:val="006D0E3D"/>
    <w:rsid w:val="006D6C0A"/>
    <w:rsid w:val="006E48AE"/>
    <w:rsid w:val="006E7480"/>
    <w:rsid w:val="006F284C"/>
    <w:rsid w:val="006F3CCE"/>
    <w:rsid w:val="006F3E07"/>
    <w:rsid w:val="006F641E"/>
    <w:rsid w:val="006F7227"/>
    <w:rsid w:val="006F7E12"/>
    <w:rsid w:val="00701B29"/>
    <w:rsid w:val="00702366"/>
    <w:rsid w:val="0070399F"/>
    <w:rsid w:val="00715034"/>
    <w:rsid w:val="007163BC"/>
    <w:rsid w:val="00717E7B"/>
    <w:rsid w:val="00730AE3"/>
    <w:rsid w:val="00736BC2"/>
    <w:rsid w:val="00740B4A"/>
    <w:rsid w:val="007412A0"/>
    <w:rsid w:val="007539A4"/>
    <w:rsid w:val="00754B0A"/>
    <w:rsid w:val="00772DF8"/>
    <w:rsid w:val="0077573D"/>
    <w:rsid w:val="007771D6"/>
    <w:rsid w:val="00777AAD"/>
    <w:rsid w:val="00781121"/>
    <w:rsid w:val="0079325E"/>
    <w:rsid w:val="007946C3"/>
    <w:rsid w:val="00797BC5"/>
    <w:rsid w:val="007A0392"/>
    <w:rsid w:val="007A2EC7"/>
    <w:rsid w:val="007A7AE4"/>
    <w:rsid w:val="007B1587"/>
    <w:rsid w:val="007B75ED"/>
    <w:rsid w:val="007B7652"/>
    <w:rsid w:val="007C4950"/>
    <w:rsid w:val="007C5285"/>
    <w:rsid w:val="007C633B"/>
    <w:rsid w:val="007D3182"/>
    <w:rsid w:val="007D43B3"/>
    <w:rsid w:val="007E3051"/>
    <w:rsid w:val="007E7BB2"/>
    <w:rsid w:val="008010B4"/>
    <w:rsid w:val="00806D90"/>
    <w:rsid w:val="00810440"/>
    <w:rsid w:val="00810E87"/>
    <w:rsid w:val="00824F73"/>
    <w:rsid w:val="00825524"/>
    <w:rsid w:val="0083211E"/>
    <w:rsid w:val="00832E0B"/>
    <w:rsid w:val="008421E2"/>
    <w:rsid w:val="008424CE"/>
    <w:rsid w:val="00843FF1"/>
    <w:rsid w:val="00845B36"/>
    <w:rsid w:val="008478EE"/>
    <w:rsid w:val="00847C71"/>
    <w:rsid w:val="008551D5"/>
    <w:rsid w:val="00856DE8"/>
    <w:rsid w:val="00870D40"/>
    <w:rsid w:val="00872DD8"/>
    <w:rsid w:val="00875339"/>
    <w:rsid w:val="00883427"/>
    <w:rsid w:val="00887F05"/>
    <w:rsid w:val="008928B2"/>
    <w:rsid w:val="00892BA7"/>
    <w:rsid w:val="008958E0"/>
    <w:rsid w:val="008975E0"/>
    <w:rsid w:val="008A0740"/>
    <w:rsid w:val="008A1090"/>
    <w:rsid w:val="008A1559"/>
    <w:rsid w:val="008A4A75"/>
    <w:rsid w:val="008A7EA1"/>
    <w:rsid w:val="008B2DF3"/>
    <w:rsid w:val="008B34E5"/>
    <w:rsid w:val="008B404C"/>
    <w:rsid w:val="008B513F"/>
    <w:rsid w:val="008B77DA"/>
    <w:rsid w:val="008C013C"/>
    <w:rsid w:val="008C1E35"/>
    <w:rsid w:val="008C3292"/>
    <w:rsid w:val="008C452A"/>
    <w:rsid w:val="008D5AA2"/>
    <w:rsid w:val="008E1430"/>
    <w:rsid w:val="008E5F84"/>
    <w:rsid w:val="008E7500"/>
    <w:rsid w:val="008F3B5B"/>
    <w:rsid w:val="00900CC3"/>
    <w:rsid w:val="00903DCE"/>
    <w:rsid w:val="00905D7F"/>
    <w:rsid w:val="009067F8"/>
    <w:rsid w:val="00915A68"/>
    <w:rsid w:val="009164DA"/>
    <w:rsid w:val="00921D46"/>
    <w:rsid w:val="00922EAD"/>
    <w:rsid w:val="0092411E"/>
    <w:rsid w:val="0092600B"/>
    <w:rsid w:val="0092794B"/>
    <w:rsid w:val="00931693"/>
    <w:rsid w:val="00932874"/>
    <w:rsid w:val="00932EE9"/>
    <w:rsid w:val="009344F0"/>
    <w:rsid w:val="009418A8"/>
    <w:rsid w:val="00943096"/>
    <w:rsid w:val="00946D7B"/>
    <w:rsid w:val="00950C41"/>
    <w:rsid w:val="00952667"/>
    <w:rsid w:val="00953856"/>
    <w:rsid w:val="009554D5"/>
    <w:rsid w:val="00956106"/>
    <w:rsid w:val="009664C5"/>
    <w:rsid w:val="00975D03"/>
    <w:rsid w:val="009845EA"/>
    <w:rsid w:val="009853F2"/>
    <w:rsid w:val="00987A8F"/>
    <w:rsid w:val="00991432"/>
    <w:rsid w:val="0099165B"/>
    <w:rsid w:val="00991FB5"/>
    <w:rsid w:val="00993A13"/>
    <w:rsid w:val="009975B3"/>
    <w:rsid w:val="009A1A65"/>
    <w:rsid w:val="009B0011"/>
    <w:rsid w:val="009B1B5A"/>
    <w:rsid w:val="009B5E1D"/>
    <w:rsid w:val="009B7E28"/>
    <w:rsid w:val="009C3852"/>
    <w:rsid w:val="009C6B05"/>
    <w:rsid w:val="009D024F"/>
    <w:rsid w:val="009D2F92"/>
    <w:rsid w:val="009E2B79"/>
    <w:rsid w:val="009E51C9"/>
    <w:rsid w:val="009E535E"/>
    <w:rsid w:val="009E650C"/>
    <w:rsid w:val="00A00D0D"/>
    <w:rsid w:val="00A02A40"/>
    <w:rsid w:val="00A0631F"/>
    <w:rsid w:val="00A10051"/>
    <w:rsid w:val="00A12234"/>
    <w:rsid w:val="00A16EE9"/>
    <w:rsid w:val="00A20F36"/>
    <w:rsid w:val="00A30DAD"/>
    <w:rsid w:val="00A36A69"/>
    <w:rsid w:val="00A36B52"/>
    <w:rsid w:val="00A54BC9"/>
    <w:rsid w:val="00A54F3A"/>
    <w:rsid w:val="00A5658B"/>
    <w:rsid w:val="00A81081"/>
    <w:rsid w:val="00A85082"/>
    <w:rsid w:val="00A91F80"/>
    <w:rsid w:val="00A97FB0"/>
    <w:rsid w:val="00AA014E"/>
    <w:rsid w:val="00AA597B"/>
    <w:rsid w:val="00AB23F5"/>
    <w:rsid w:val="00AB70B2"/>
    <w:rsid w:val="00AC1E69"/>
    <w:rsid w:val="00AC41F7"/>
    <w:rsid w:val="00AE137F"/>
    <w:rsid w:val="00AE58DA"/>
    <w:rsid w:val="00AE7E8F"/>
    <w:rsid w:val="00AF28C0"/>
    <w:rsid w:val="00AF5854"/>
    <w:rsid w:val="00AF6440"/>
    <w:rsid w:val="00AF655B"/>
    <w:rsid w:val="00AF7272"/>
    <w:rsid w:val="00B05A6B"/>
    <w:rsid w:val="00B1354A"/>
    <w:rsid w:val="00B223AB"/>
    <w:rsid w:val="00B228C6"/>
    <w:rsid w:val="00B25366"/>
    <w:rsid w:val="00B259D9"/>
    <w:rsid w:val="00B271A0"/>
    <w:rsid w:val="00B31CD8"/>
    <w:rsid w:val="00B3299A"/>
    <w:rsid w:val="00B35669"/>
    <w:rsid w:val="00B37069"/>
    <w:rsid w:val="00B37586"/>
    <w:rsid w:val="00B4527A"/>
    <w:rsid w:val="00B46630"/>
    <w:rsid w:val="00B56B11"/>
    <w:rsid w:val="00B617C1"/>
    <w:rsid w:val="00B61C88"/>
    <w:rsid w:val="00B65D9E"/>
    <w:rsid w:val="00B75BF8"/>
    <w:rsid w:val="00B8035B"/>
    <w:rsid w:val="00B853C6"/>
    <w:rsid w:val="00B85F9B"/>
    <w:rsid w:val="00B94FF0"/>
    <w:rsid w:val="00B97F10"/>
    <w:rsid w:val="00BA1498"/>
    <w:rsid w:val="00BA1B2A"/>
    <w:rsid w:val="00BA3233"/>
    <w:rsid w:val="00BA7293"/>
    <w:rsid w:val="00BB0FC8"/>
    <w:rsid w:val="00BB3AA3"/>
    <w:rsid w:val="00BC31C8"/>
    <w:rsid w:val="00BC4300"/>
    <w:rsid w:val="00BC630B"/>
    <w:rsid w:val="00BD19DD"/>
    <w:rsid w:val="00BD36C1"/>
    <w:rsid w:val="00BD5626"/>
    <w:rsid w:val="00BE092D"/>
    <w:rsid w:val="00BE13A3"/>
    <w:rsid w:val="00BE37A4"/>
    <w:rsid w:val="00BE45DE"/>
    <w:rsid w:val="00BF0A53"/>
    <w:rsid w:val="00BF5E42"/>
    <w:rsid w:val="00BF790B"/>
    <w:rsid w:val="00C00A5E"/>
    <w:rsid w:val="00C05456"/>
    <w:rsid w:val="00C06D6B"/>
    <w:rsid w:val="00C076A9"/>
    <w:rsid w:val="00C10C32"/>
    <w:rsid w:val="00C12C22"/>
    <w:rsid w:val="00C14820"/>
    <w:rsid w:val="00C15BBB"/>
    <w:rsid w:val="00C17C1A"/>
    <w:rsid w:val="00C30E79"/>
    <w:rsid w:val="00C3137B"/>
    <w:rsid w:val="00C31776"/>
    <w:rsid w:val="00C31FC0"/>
    <w:rsid w:val="00C33A41"/>
    <w:rsid w:val="00C372AE"/>
    <w:rsid w:val="00C37FF1"/>
    <w:rsid w:val="00C41275"/>
    <w:rsid w:val="00C507CD"/>
    <w:rsid w:val="00C51BE8"/>
    <w:rsid w:val="00C55D09"/>
    <w:rsid w:val="00C576F4"/>
    <w:rsid w:val="00C600D7"/>
    <w:rsid w:val="00C642AE"/>
    <w:rsid w:val="00C70700"/>
    <w:rsid w:val="00C717D0"/>
    <w:rsid w:val="00C749C7"/>
    <w:rsid w:val="00C77F59"/>
    <w:rsid w:val="00C85EA4"/>
    <w:rsid w:val="00C906AA"/>
    <w:rsid w:val="00C9096D"/>
    <w:rsid w:val="00C912FE"/>
    <w:rsid w:val="00C91779"/>
    <w:rsid w:val="00C92AA8"/>
    <w:rsid w:val="00C94394"/>
    <w:rsid w:val="00C96D70"/>
    <w:rsid w:val="00C976F7"/>
    <w:rsid w:val="00CA0B85"/>
    <w:rsid w:val="00CA1572"/>
    <w:rsid w:val="00CA2E78"/>
    <w:rsid w:val="00CA6B87"/>
    <w:rsid w:val="00CB5EE6"/>
    <w:rsid w:val="00CB758B"/>
    <w:rsid w:val="00CC2031"/>
    <w:rsid w:val="00CD6FFC"/>
    <w:rsid w:val="00CE0A06"/>
    <w:rsid w:val="00CE167C"/>
    <w:rsid w:val="00CE4251"/>
    <w:rsid w:val="00CE51C3"/>
    <w:rsid w:val="00CF4F69"/>
    <w:rsid w:val="00CF5FD1"/>
    <w:rsid w:val="00D050CC"/>
    <w:rsid w:val="00D07144"/>
    <w:rsid w:val="00D15589"/>
    <w:rsid w:val="00D22AE8"/>
    <w:rsid w:val="00D2453A"/>
    <w:rsid w:val="00D34281"/>
    <w:rsid w:val="00D356BB"/>
    <w:rsid w:val="00D432AD"/>
    <w:rsid w:val="00D46621"/>
    <w:rsid w:val="00D47AC7"/>
    <w:rsid w:val="00D51069"/>
    <w:rsid w:val="00D517DF"/>
    <w:rsid w:val="00D51FC1"/>
    <w:rsid w:val="00D55AE7"/>
    <w:rsid w:val="00D5648D"/>
    <w:rsid w:val="00D57E6F"/>
    <w:rsid w:val="00D73DBE"/>
    <w:rsid w:val="00D7463A"/>
    <w:rsid w:val="00D75733"/>
    <w:rsid w:val="00D76B2B"/>
    <w:rsid w:val="00D7795C"/>
    <w:rsid w:val="00D835CC"/>
    <w:rsid w:val="00D84741"/>
    <w:rsid w:val="00D9537D"/>
    <w:rsid w:val="00D9611E"/>
    <w:rsid w:val="00DA09C9"/>
    <w:rsid w:val="00DA2439"/>
    <w:rsid w:val="00DA58D0"/>
    <w:rsid w:val="00DA5E67"/>
    <w:rsid w:val="00DB0496"/>
    <w:rsid w:val="00DB1ED7"/>
    <w:rsid w:val="00DB5EF9"/>
    <w:rsid w:val="00DC12A6"/>
    <w:rsid w:val="00DC15A3"/>
    <w:rsid w:val="00DC3620"/>
    <w:rsid w:val="00DD24C2"/>
    <w:rsid w:val="00DD52CC"/>
    <w:rsid w:val="00DE25A9"/>
    <w:rsid w:val="00DE27F8"/>
    <w:rsid w:val="00DE3048"/>
    <w:rsid w:val="00DE308B"/>
    <w:rsid w:val="00DE57E4"/>
    <w:rsid w:val="00DF0434"/>
    <w:rsid w:val="00E00A53"/>
    <w:rsid w:val="00E061E4"/>
    <w:rsid w:val="00E11FC2"/>
    <w:rsid w:val="00E130A6"/>
    <w:rsid w:val="00E229A1"/>
    <w:rsid w:val="00E22E4A"/>
    <w:rsid w:val="00E25D49"/>
    <w:rsid w:val="00E37069"/>
    <w:rsid w:val="00E37A7A"/>
    <w:rsid w:val="00E40624"/>
    <w:rsid w:val="00E41032"/>
    <w:rsid w:val="00E4217A"/>
    <w:rsid w:val="00E43093"/>
    <w:rsid w:val="00E43B69"/>
    <w:rsid w:val="00E46540"/>
    <w:rsid w:val="00E47630"/>
    <w:rsid w:val="00E518DD"/>
    <w:rsid w:val="00E53778"/>
    <w:rsid w:val="00E55B3B"/>
    <w:rsid w:val="00E55E91"/>
    <w:rsid w:val="00E57E93"/>
    <w:rsid w:val="00E642EA"/>
    <w:rsid w:val="00E70ED2"/>
    <w:rsid w:val="00E81D73"/>
    <w:rsid w:val="00E850EC"/>
    <w:rsid w:val="00E8697F"/>
    <w:rsid w:val="00E918E3"/>
    <w:rsid w:val="00E9205F"/>
    <w:rsid w:val="00E94300"/>
    <w:rsid w:val="00EA7525"/>
    <w:rsid w:val="00EA7920"/>
    <w:rsid w:val="00EC0891"/>
    <w:rsid w:val="00EC4579"/>
    <w:rsid w:val="00EE51DB"/>
    <w:rsid w:val="00EE6609"/>
    <w:rsid w:val="00EE6D07"/>
    <w:rsid w:val="00EF30BB"/>
    <w:rsid w:val="00EF3230"/>
    <w:rsid w:val="00F01F42"/>
    <w:rsid w:val="00F028C4"/>
    <w:rsid w:val="00F06953"/>
    <w:rsid w:val="00F13DC0"/>
    <w:rsid w:val="00F13F8B"/>
    <w:rsid w:val="00F14485"/>
    <w:rsid w:val="00F16F02"/>
    <w:rsid w:val="00F23835"/>
    <w:rsid w:val="00F26A60"/>
    <w:rsid w:val="00F27634"/>
    <w:rsid w:val="00F27B8C"/>
    <w:rsid w:val="00F33389"/>
    <w:rsid w:val="00F34D34"/>
    <w:rsid w:val="00F359C5"/>
    <w:rsid w:val="00F37119"/>
    <w:rsid w:val="00F40605"/>
    <w:rsid w:val="00F410EC"/>
    <w:rsid w:val="00F465B6"/>
    <w:rsid w:val="00F54654"/>
    <w:rsid w:val="00F54B6C"/>
    <w:rsid w:val="00F5681D"/>
    <w:rsid w:val="00F642E3"/>
    <w:rsid w:val="00F64CB9"/>
    <w:rsid w:val="00F64D67"/>
    <w:rsid w:val="00F65015"/>
    <w:rsid w:val="00F660E6"/>
    <w:rsid w:val="00F6611C"/>
    <w:rsid w:val="00F67181"/>
    <w:rsid w:val="00F72934"/>
    <w:rsid w:val="00F77628"/>
    <w:rsid w:val="00F81921"/>
    <w:rsid w:val="00F838DD"/>
    <w:rsid w:val="00F95F8D"/>
    <w:rsid w:val="00FA0680"/>
    <w:rsid w:val="00FB3B70"/>
    <w:rsid w:val="00FB5D48"/>
    <w:rsid w:val="00FB78B6"/>
    <w:rsid w:val="00FC031E"/>
    <w:rsid w:val="00FC3CA0"/>
    <w:rsid w:val="00FC6159"/>
    <w:rsid w:val="00FD061C"/>
    <w:rsid w:val="00FD4E03"/>
    <w:rsid w:val="00FE0BD4"/>
    <w:rsid w:val="00FE60B8"/>
    <w:rsid w:val="00FE742F"/>
    <w:rsid w:val="00FF2FAF"/>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E73B900-A84C-4538-99FB-17C2C5CB9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CA"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locked="1" w:semiHidden="1" w:unhideWhenUsed="1"/>
    <w:lsdException w:name="Table Simple 3" w:locked="1"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1498"/>
    <w:pPr>
      <w:jc w:val="both"/>
    </w:pPr>
    <w:rPr>
      <w:sz w:val="22"/>
      <w:szCs w:val="24"/>
      <w:lang w:val="en-GB"/>
    </w:rPr>
  </w:style>
  <w:style w:type="paragraph" w:styleId="Heading1">
    <w:name w:val="heading 1"/>
    <w:basedOn w:val="Normal"/>
    <w:next w:val="Heading2"/>
    <w:qFormat/>
    <w:rsid w:val="00D9611E"/>
    <w:pPr>
      <w:keepNext/>
      <w:spacing w:before="240" w:after="120"/>
      <w:jc w:val="center"/>
      <w:outlineLvl w:val="0"/>
    </w:pPr>
    <w:rPr>
      <w:b/>
      <w:caps/>
    </w:rPr>
  </w:style>
  <w:style w:type="paragraph" w:styleId="Heading2">
    <w:name w:val="heading 2"/>
    <w:basedOn w:val="Normal"/>
    <w:next w:val="Normal"/>
    <w:qFormat/>
    <w:rsid w:val="00D9611E"/>
    <w:pPr>
      <w:keepNext/>
      <w:spacing w:before="120" w:after="120"/>
      <w:jc w:val="center"/>
      <w:outlineLvl w:val="1"/>
    </w:pPr>
    <w:rPr>
      <w:b/>
      <w:bCs/>
      <w:iCs/>
    </w:rPr>
  </w:style>
  <w:style w:type="paragraph" w:styleId="Heading3">
    <w:name w:val="heading 3"/>
    <w:basedOn w:val="Normal"/>
    <w:next w:val="Normal"/>
    <w:qFormat/>
    <w:pPr>
      <w:keepNext/>
      <w:tabs>
        <w:tab w:val="left" w:pos="567"/>
      </w:tabs>
      <w:spacing w:before="120" w:after="120"/>
      <w:jc w:val="center"/>
      <w:outlineLvl w:val="2"/>
    </w:pPr>
    <w:rPr>
      <w:i/>
      <w:iCs/>
    </w:rPr>
  </w:style>
  <w:style w:type="paragraph" w:styleId="Heading4">
    <w:name w:val="heading 4"/>
    <w:basedOn w:val="Normal"/>
    <w:qFormat/>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qFormat/>
    <w:pPr>
      <w:keepNext/>
      <w:numPr>
        <w:ilvl w:val="4"/>
        <w:numId w:val="5"/>
      </w:numPr>
      <w:spacing w:before="120" w:after="120"/>
      <w:jc w:val="left"/>
      <w:outlineLvl w:val="4"/>
    </w:pPr>
    <w:rPr>
      <w:bCs/>
      <w:i/>
      <w:szCs w:val="26"/>
      <w:lang w:val="en-CA"/>
    </w:rPr>
  </w:style>
  <w:style w:type="paragraph" w:styleId="Heading6">
    <w:name w:val="heading 6"/>
    <w:basedOn w:val="Normal"/>
    <w:next w:val="Normal"/>
    <w:qFormat/>
    <w:pPr>
      <w:keepNext/>
      <w:spacing w:after="240" w:line="240" w:lineRule="exact"/>
      <w:ind w:left="720"/>
      <w:outlineLvl w:val="5"/>
    </w:pPr>
    <w:rPr>
      <w:u w:val="single"/>
    </w:rPr>
  </w:style>
  <w:style w:type="paragraph" w:styleId="Heading7">
    <w:name w:val="heading 7"/>
    <w:basedOn w:val="Normal"/>
    <w:next w:val="Normal"/>
    <w:qFormat/>
    <w:pPr>
      <w:keepNext/>
      <w:jc w:val="right"/>
      <w:outlineLvl w:val="6"/>
    </w:pPr>
    <w:rPr>
      <w:rFonts w:ascii="Univers" w:hAnsi="Univers"/>
      <w:b/>
      <w:sz w:val="28"/>
    </w:rPr>
  </w:style>
  <w:style w:type="paragraph" w:styleId="Heading8">
    <w:name w:val="heading 8"/>
    <w:basedOn w:val="Normal"/>
    <w:next w:val="Normal"/>
    <w:qFormat/>
    <w:pPr>
      <w:keepNext/>
      <w:jc w:val="right"/>
      <w:outlineLvl w:val="7"/>
    </w:pPr>
    <w:rPr>
      <w:rFonts w:ascii="Univers" w:hAnsi="Univers"/>
      <w:b/>
      <w:sz w:val="32"/>
    </w:rPr>
  </w:style>
  <w:style w:type="paragraph" w:styleId="Heading9">
    <w:name w:val="heading 9"/>
    <w:basedOn w:val="Normal"/>
    <w:next w:val="Normal"/>
    <w:qFormat/>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ind w:firstLine="720"/>
      <w:jc w:val="right"/>
    </w:pPr>
  </w:style>
  <w:style w:type="paragraph" w:customStyle="1" w:styleId="Para1">
    <w:name w:val="Para1"/>
    <w:basedOn w:val="Normal"/>
    <w:link w:val="Para1Char"/>
    <w:rsid w:val="00D9611E"/>
    <w:pPr>
      <w:numPr>
        <w:numId w:val="6"/>
      </w:numPr>
      <w:spacing w:before="120" w:after="120"/>
    </w:pPr>
    <w:rPr>
      <w:snapToGrid w:val="0"/>
      <w:szCs w:val="18"/>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uiPriority w:val="99"/>
    <w:qFormat/>
    <w:pPr>
      <w:keepLines/>
      <w:spacing w:after="60"/>
      <w:ind w:firstLine="720"/>
    </w:pPr>
    <w:rPr>
      <w:sz w:val="18"/>
    </w:rPr>
  </w:style>
  <w:style w:type="paragraph" w:styleId="BodyText">
    <w:name w:val="Body Text"/>
    <w:basedOn w:val="Normal"/>
    <w:pPr>
      <w:spacing w:before="120" w:after="120"/>
      <w:ind w:firstLine="720"/>
    </w:pPr>
    <w:rPr>
      <w:iCs/>
    </w:rPr>
  </w:style>
  <w:style w:type="character" w:customStyle="1" w:styleId="StyleFootnoteReferenceNounderline">
    <w:name w:val="Style Footnote Reference + No underline"/>
    <w:rsid w:val="006507F2"/>
    <w:rPr>
      <w:sz w:val="18"/>
      <w:u w:val="none"/>
      <w:vertAlign w:val="baseline"/>
    </w:rPr>
  </w:style>
  <w:style w:type="paragraph" w:customStyle="1" w:styleId="Quotationtextindented">
    <w:name w:val="Quotation text (indented)"/>
    <w:basedOn w:val="Normal"/>
    <w:qFormat/>
    <w:rsid w:val="006507F2"/>
    <w:pPr>
      <w:spacing w:before="120" w:after="120"/>
      <w:ind w:left="720" w:right="720"/>
    </w:pPr>
    <w:rPr>
      <w:bCs/>
    </w:rPr>
  </w:style>
  <w:style w:type="paragraph" w:customStyle="1" w:styleId="recommendationheader">
    <w:name w:val="recommendation header"/>
    <w:basedOn w:val="Heading2"/>
    <w:qFormat/>
    <w:rsid w:val="006507F2"/>
  </w:style>
  <w:style w:type="character" w:styleId="CommentReference">
    <w:name w:val="annotation reference"/>
    <w:uiPriority w:val="99"/>
    <w:semiHidden/>
    <w:rPr>
      <w:sz w:val="16"/>
    </w:rPr>
  </w:style>
  <w:style w:type="paragraph" w:styleId="CommentText">
    <w:name w:val="annotation text"/>
    <w:basedOn w:val="Normal"/>
    <w:link w:val="CommentTextChar"/>
    <w:uiPriority w:val="99"/>
    <w:semiHidden/>
    <w:pPr>
      <w:spacing w:after="120" w:line="240" w:lineRule="exact"/>
    </w:p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qFormat/>
    <w:rPr>
      <w:sz w:val="18"/>
      <w:u w:val="single"/>
      <w:vertAlign w:val="baseline"/>
    </w:rPr>
  </w:style>
  <w:style w:type="paragraph" w:styleId="BodyTextIndent">
    <w:name w:val="Body Text Indent"/>
    <w:basedOn w:val="Normal"/>
    <w:pPr>
      <w:spacing w:before="120" w:after="120"/>
      <w:ind w:left="1440" w:hanging="720"/>
      <w:jc w:val="left"/>
    </w:pPr>
  </w:style>
  <w:style w:type="character" w:styleId="PageNumber">
    <w:name w:val="page number"/>
    <w:rPr>
      <w:rFonts w:ascii="Times New Roman" w:hAnsi="Times New Roman"/>
      <w:sz w:val="22"/>
    </w:rPr>
  </w:style>
  <w:style w:type="paragraph" w:customStyle="1" w:styleId="HEADING">
    <w:name w:val="HEADING"/>
    <w:basedOn w:val="Normal"/>
    <w:pPr>
      <w:keepNext/>
      <w:spacing w:before="240" w:after="120"/>
      <w:jc w:val="center"/>
    </w:pPr>
    <w:rPr>
      <w:b/>
      <w:bCs/>
      <w:caps/>
    </w:rPr>
  </w:style>
  <w:style w:type="paragraph" w:customStyle="1" w:styleId="para4">
    <w:name w:val="para4"/>
    <w:basedOn w:val="Normal"/>
    <w:pPr>
      <w:numPr>
        <w:ilvl w:val="3"/>
        <w:numId w:val="10"/>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Heading4"/>
    <w:rsid w:val="000F63AB"/>
    <w:pPr>
      <w:ind w:left="720"/>
      <w:outlineLvl w:val="9"/>
    </w:pPr>
    <w:rPr>
      <w:rFonts w:ascii="Times New Roman" w:hAnsi="Times New Roman"/>
    </w:rPr>
  </w:style>
  <w:style w:type="paragraph" w:customStyle="1" w:styleId="Cornernotation">
    <w:name w:val="Corner notation"/>
    <w:basedOn w:val="Normal"/>
    <w:pPr>
      <w:ind w:left="170" w:right="3119" w:hanging="170"/>
      <w:jc w:val="left"/>
    </w:pPr>
  </w:style>
  <w:style w:type="paragraph" w:customStyle="1" w:styleId="Para3">
    <w:name w:val="Para3"/>
    <w:basedOn w:val="Normal"/>
    <w:pPr>
      <w:numPr>
        <w:ilvl w:val="2"/>
        <w:numId w:val="6"/>
      </w:numPr>
      <w:tabs>
        <w:tab w:val="left" w:pos="1980"/>
      </w:tabs>
      <w:spacing w:before="80" w:after="80"/>
    </w:pPr>
    <w:rPr>
      <w:szCs w:val="20"/>
    </w:rPr>
  </w:style>
  <w:style w:type="paragraph" w:customStyle="1" w:styleId="recommendationheaderlong">
    <w:name w:val="recommendation header long"/>
    <w:basedOn w:val="Heading2longmultiline"/>
    <w:qFormat/>
    <w:rsid w:val="000F63AB"/>
  </w:style>
  <w:style w:type="paragraph" w:customStyle="1" w:styleId="tabletitle">
    <w:name w:val="table title"/>
    <w:basedOn w:val="Heading2"/>
    <w:qFormat/>
    <w:rsid w:val="000F63AB"/>
    <w:pPr>
      <w:jc w:val="left"/>
      <w:outlineLvl w:val="9"/>
    </w:pPr>
  </w:style>
  <w:style w:type="paragraph" w:styleId="TOAHeading">
    <w:name w:val="toa heading"/>
    <w:basedOn w:val="Normal"/>
    <w:next w:val="Normal"/>
    <w:semiHidden/>
    <w:pPr>
      <w:spacing w:before="120"/>
    </w:pPr>
    <w:rPr>
      <w:rFonts w:cs="Arial"/>
      <w:b/>
      <w:bCs/>
      <w:sz w:val="24"/>
    </w:rPr>
  </w:style>
  <w:style w:type="paragraph" w:styleId="TOC9">
    <w:name w:val="toc 9"/>
    <w:basedOn w:val="Normal"/>
    <w:next w:val="Normal"/>
    <w:autoRedefine/>
    <w:semiHidden/>
    <w:pPr>
      <w:spacing w:before="120" w:after="120"/>
      <w:ind w:left="1760"/>
      <w:jc w:val="left"/>
    </w:pPr>
  </w:style>
  <w:style w:type="paragraph" w:styleId="TOC1">
    <w:name w:val="toc 1"/>
    <w:basedOn w:val="Normal"/>
    <w:next w:val="Normal"/>
    <w:autoRedefine/>
    <w:semiHidden/>
    <w:pPr>
      <w:ind w:left="720" w:hanging="720"/>
    </w:pPr>
    <w:rPr>
      <w:caps/>
    </w:rPr>
  </w:style>
  <w:style w:type="paragraph" w:styleId="TOC2">
    <w:name w:val="toc 2"/>
    <w:basedOn w:val="Normal"/>
    <w:next w:val="Normal"/>
    <w:autoRedefine/>
    <w:semiHidden/>
    <w:pPr>
      <w:tabs>
        <w:tab w:val="right" w:leader="dot" w:pos="9356"/>
      </w:tabs>
      <w:ind w:left="1440" w:hanging="720"/>
    </w:pPr>
    <w:rPr>
      <w:noProof/>
      <w:szCs w:val="22"/>
    </w:rPr>
  </w:style>
  <w:style w:type="paragraph" w:styleId="TOC3">
    <w:name w:val="toc 3"/>
    <w:basedOn w:val="Normal"/>
    <w:next w:val="Normal"/>
    <w:autoRedefine/>
    <w:semiHidden/>
    <w:pPr>
      <w:ind w:left="2160" w:hanging="720"/>
    </w:pPr>
  </w:style>
  <w:style w:type="paragraph" w:styleId="TOC4">
    <w:name w:val="toc 4"/>
    <w:basedOn w:val="Normal"/>
    <w:next w:val="Normal"/>
    <w:autoRedefine/>
    <w:semiHidden/>
    <w:pPr>
      <w:spacing w:before="120" w:after="120"/>
      <w:ind w:left="660"/>
      <w:jc w:val="left"/>
    </w:pPr>
  </w:style>
  <w:style w:type="paragraph" w:styleId="TOC5">
    <w:name w:val="toc 5"/>
    <w:basedOn w:val="Normal"/>
    <w:next w:val="Normal"/>
    <w:autoRedefine/>
    <w:semiHidden/>
    <w:pPr>
      <w:spacing w:before="120" w:after="120"/>
      <w:ind w:left="880"/>
      <w:jc w:val="left"/>
    </w:pPr>
  </w:style>
  <w:style w:type="paragraph" w:styleId="TOC6">
    <w:name w:val="toc 6"/>
    <w:basedOn w:val="Normal"/>
    <w:next w:val="Normal"/>
    <w:autoRedefine/>
    <w:semiHidden/>
    <w:pPr>
      <w:spacing w:before="120" w:after="120"/>
      <w:ind w:left="1100"/>
      <w:jc w:val="left"/>
    </w:pPr>
  </w:style>
  <w:style w:type="paragraph" w:styleId="TOC7">
    <w:name w:val="toc 7"/>
    <w:basedOn w:val="Normal"/>
    <w:next w:val="Normal"/>
    <w:autoRedefine/>
    <w:semiHidden/>
    <w:pPr>
      <w:spacing w:before="120" w:after="120"/>
      <w:ind w:left="1320"/>
      <w:jc w:val="left"/>
    </w:pPr>
  </w:style>
  <w:style w:type="paragraph" w:styleId="TOC8">
    <w:name w:val="toc 8"/>
    <w:basedOn w:val="Normal"/>
    <w:next w:val="Normal"/>
    <w:autoRedefine/>
    <w:semiHidden/>
    <w:pPr>
      <w:spacing w:before="120" w:after="120"/>
      <w:ind w:left="1540"/>
      <w:jc w:val="left"/>
    </w:pPr>
  </w:style>
  <w:style w:type="paragraph" w:customStyle="1" w:styleId="reference">
    <w:name w:val="reference"/>
    <w:basedOn w:val="Heading9"/>
    <w:qFormat/>
    <w:rsid w:val="000F63AB"/>
    <w:rPr>
      <w:i w:val="0"/>
      <w:sz w:val="18"/>
    </w:rPr>
  </w:style>
  <w:style w:type="character" w:styleId="FollowedHyperlink">
    <w:name w:val="FollowedHyperlink"/>
    <w:rPr>
      <w:color w:val="800080"/>
      <w:u w:val="single"/>
    </w:rPr>
  </w:style>
  <w:style w:type="paragraph" w:customStyle="1" w:styleId="Style1">
    <w:name w:val="Style1"/>
    <w:basedOn w:val="Heading2"/>
    <w:qFormat/>
    <w:rsid w:val="00CA6B87"/>
    <w:rPr>
      <w:i/>
    </w:rPr>
  </w:style>
  <w:style w:type="paragraph" w:customStyle="1" w:styleId="Para2">
    <w:name w:val="Para2"/>
    <w:basedOn w:val="Para1"/>
    <w:pPr>
      <w:numPr>
        <w:numId w:val="7"/>
      </w:numPr>
      <w:tabs>
        <w:tab w:val="clear" w:pos="1080"/>
      </w:tabs>
      <w:autoSpaceDE w:val="0"/>
      <w:autoSpaceDN w:val="0"/>
      <w:ind w:left="0" w:firstLine="720"/>
    </w:pPr>
  </w:style>
  <w:style w:type="paragraph" w:customStyle="1" w:styleId="Para-decision">
    <w:name w:val="Para-decision"/>
    <w:basedOn w:val="Normal"/>
    <w:rsid w:val="006507F2"/>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character" w:styleId="Hyperlink">
    <w:name w:val="Hyperlink"/>
    <w:uiPriority w:val="99"/>
    <w:unhideWhenUsed/>
    <w:rsid w:val="00406BC6"/>
    <w:rPr>
      <w:color w:val="0000FF"/>
      <w:u w:val="single"/>
    </w:rPr>
  </w:style>
  <w:style w:type="character" w:styleId="EndnoteReference">
    <w:name w:val="endnote reference"/>
    <w:semiHidden/>
    <w:rPr>
      <w:vertAlign w:val="superscript"/>
    </w:rPr>
  </w:style>
  <w:style w:type="paragraph" w:styleId="EndnoteText">
    <w:name w:val="endnote text"/>
    <w:basedOn w:val="Normal"/>
    <w:semiHidden/>
    <w:pPr>
      <w:widowControl w:val="0"/>
      <w:tabs>
        <w:tab w:val="left" w:pos="-720"/>
      </w:tabs>
      <w:suppressAutoHyphens/>
    </w:pPr>
    <w:rPr>
      <w:rFonts w:ascii="Courier New" w:hAnsi="Courier New"/>
    </w:rPr>
  </w:style>
  <w:style w:type="paragraph" w:customStyle="1" w:styleId="Heading1longmultiline">
    <w:name w:val="Heading 1 (long multiline)"/>
    <w:basedOn w:val="Heading1"/>
    <w:pPr>
      <w:ind w:left="1843" w:hanging="1134"/>
      <w:jc w:val="left"/>
    </w:pPr>
  </w:style>
  <w:style w:type="paragraph" w:customStyle="1" w:styleId="Heading1multiline">
    <w:name w:val="Heading 1 (multiline)"/>
    <w:basedOn w:val="Heading1"/>
    <w:pPr>
      <w:ind w:left="1843" w:right="996" w:hanging="567"/>
      <w:jc w:val="left"/>
    </w:pPr>
  </w:style>
  <w:style w:type="paragraph" w:customStyle="1" w:styleId="Heading2multiline">
    <w:name w:val="Heading 2 (multiline)"/>
    <w:basedOn w:val="Heading1"/>
    <w:next w:val="Para1"/>
    <w:pPr>
      <w:spacing w:before="120"/>
      <w:ind w:left="1843" w:right="998" w:hanging="567"/>
      <w:jc w:val="left"/>
    </w:pPr>
    <w:rPr>
      <w:i/>
      <w:iCs/>
      <w:caps w:val="0"/>
    </w:rPr>
  </w:style>
  <w:style w:type="paragraph" w:customStyle="1" w:styleId="Heading2longmultiline">
    <w:name w:val="Heading 2 (long multiline)"/>
    <w:basedOn w:val="Heading2multiline"/>
    <w:rsid w:val="00E55B3B"/>
    <w:pPr>
      <w:ind w:left="2127" w:hanging="1276"/>
    </w:pPr>
    <w:rPr>
      <w:i w:val="0"/>
    </w:rPr>
  </w:style>
  <w:style w:type="paragraph" w:customStyle="1" w:styleId="Heading3multiline">
    <w:name w:val="Heading 3 (multiline)"/>
    <w:basedOn w:val="Heading3"/>
    <w:next w:val="Para1"/>
    <w:pPr>
      <w:ind w:left="1418" w:hanging="425"/>
      <w:jc w:val="left"/>
    </w:pPr>
  </w:style>
  <w:style w:type="paragraph" w:customStyle="1" w:styleId="heading2notforTOC">
    <w:name w:val="heading 2 not for TOC"/>
    <w:basedOn w:val="Heading3"/>
    <w:rsid w:val="00A71706"/>
  </w:style>
  <w:style w:type="paragraph" w:customStyle="1" w:styleId="HEADINGNOTFORTOC">
    <w:name w:val="HEADING (NOT FOR TOC)"/>
    <w:basedOn w:val="Heading1"/>
    <w:next w:val="Heading2"/>
    <w:rsid w:val="00BB5903"/>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link w:val="FootnoteText"/>
    <w:uiPriority w:val="99"/>
    <w:rsid w:val="00406BC6"/>
    <w:rPr>
      <w:sz w:val="18"/>
      <w:szCs w:val="24"/>
      <w:lang w:val="en-GB" w:eastAsia="en-US"/>
    </w:rPr>
  </w:style>
  <w:style w:type="paragraph" w:customStyle="1" w:styleId="decision">
    <w:name w:val="decision"/>
    <w:basedOn w:val="Normal"/>
    <w:qFormat/>
    <w:rsid w:val="00406BC6"/>
    <w:pPr>
      <w:keepNext/>
      <w:spacing w:before="240" w:after="120"/>
      <w:ind w:hanging="11"/>
      <w:jc w:val="center"/>
    </w:pPr>
    <w:rPr>
      <w:b/>
      <w:kern w:val="22"/>
    </w:rPr>
  </w:style>
  <w:style w:type="paragraph" w:styleId="BalloonText">
    <w:name w:val="Balloon Text"/>
    <w:basedOn w:val="Normal"/>
    <w:link w:val="BalloonTextChar"/>
    <w:uiPriority w:val="99"/>
    <w:semiHidden/>
    <w:unhideWhenUsed/>
    <w:rsid w:val="00406BC6"/>
    <w:rPr>
      <w:rFonts w:ascii="Tahoma" w:hAnsi="Tahoma" w:cs="Tahoma"/>
      <w:sz w:val="16"/>
      <w:szCs w:val="16"/>
    </w:rPr>
  </w:style>
  <w:style w:type="character" w:customStyle="1" w:styleId="BalloonTextChar">
    <w:name w:val="Balloon Text Char"/>
    <w:link w:val="BalloonText"/>
    <w:uiPriority w:val="99"/>
    <w:semiHidden/>
    <w:rsid w:val="00406BC6"/>
    <w:rPr>
      <w:rFonts w:ascii="Tahoma" w:hAnsi="Tahoma" w:cs="Tahoma"/>
      <w:sz w:val="16"/>
      <w:szCs w:val="16"/>
      <w:lang w:val="en-GB" w:eastAsia="en-US"/>
    </w:rPr>
  </w:style>
  <w:style w:type="character" w:customStyle="1" w:styleId="apple-converted-space">
    <w:name w:val="apple-converted-space"/>
    <w:rsid w:val="00CF4F69"/>
  </w:style>
  <w:style w:type="paragraph" w:styleId="CommentSubject">
    <w:name w:val="annotation subject"/>
    <w:basedOn w:val="CommentText"/>
    <w:next w:val="CommentText"/>
    <w:link w:val="CommentSubjectChar"/>
    <w:uiPriority w:val="99"/>
    <w:semiHidden/>
    <w:unhideWhenUsed/>
    <w:rsid w:val="00D9537D"/>
    <w:pPr>
      <w:spacing w:after="0" w:line="240" w:lineRule="auto"/>
    </w:pPr>
    <w:rPr>
      <w:b/>
      <w:bCs/>
      <w:sz w:val="20"/>
      <w:szCs w:val="20"/>
    </w:rPr>
  </w:style>
  <w:style w:type="character" w:customStyle="1" w:styleId="CommentTextChar">
    <w:name w:val="Comment Text Char"/>
    <w:link w:val="CommentText"/>
    <w:uiPriority w:val="99"/>
    <w:semiHidden/>
    <w:rsid w:val="00D9537D"/>
    <w:rPr>
      <w:sz w:val="22"/>
      <w:szCs w:val="24"/>
      <w:lang w:val="en-GB"/>
    </w:rPr>
  </w:style>
  <w:style w:type="character" w:customStyle="1" w:styleId="CommentSubjectChar">
    <w:name w:val="Comment Subject Char"/>
    <w:link w:val="CommentSubject"/>
    <w:uiPriority w:val="99"/>
    <w:semiHidden/>
    <w:rsid w:val="00D9537D"/>
    <w:rPr>
      <w:b/>
      <w:bCs/>
      <w:sz w:val="22"/>
      <w:szCs w:val="24"/>
      <w:lang w:val="en-GB"/>
    </w:rPr>
  </w:style>
  <w:style w:type="paragraph" w:styleId="Revision">
    <w:name w:val="Revision"/>
    <w:hidden/>
    <w:uiPriority w:val="99"/>
    <w:semiHidden/>
    <w:rsid w:val="00D9537D"/>
    <w:rPr>
      <w:sz w:val="22"/>
      <w:szCs w:val="24"/>
      <w:lang w:val="en-GB"/>
    </w:rPr>
  </w:style>
  <w:style w:type="character" w:styleId="PlaceholderText">
    <w:name w:val="Placeholder Text"/>
    <w:basedOn w:val="DefaultParagraphFont"/>
    <w:uiPriority w:val="67"/>
    <w:rsid w:val="00073708"/>
    <w:rPr>
      <w:color w:val="808080"/>
    </w:rPr>
  </w:style>
  <w:style w:type="paragraph" w:styleId="ListParagraph">
    <w:name w:val="List Paragraph"/>
    <w:basedOn w:val="Normal"/>
    <w:uiPriority w:val="72"/>
    <w:rsid w:val="00F16F02"/>
    <w:pPr>
      <w:ind w:left="720"/>
      <w:contextualSpacing/>
    </w:pPr>
  </w:style>
  <w:style w:type="paragraph" w:customStyle="1" w:styleId="meetingname">
    <w:name w:val="meeting name"/>
    <w:basedOn w:val="Cornernotation"/>
    <w:qFormat/>
    <w:rsid w:val="00F13DC0"/>
    <w:rPr>
      <w:rFonts w:eastAsia="Malgun Gothic"/>
      <w:caps/>
      <w:snapToGrid w:val="0"/>
    </w:rPr>
  </w:style>
  <w:style w:type="table" w:styleId="TableGrid">
    <w:name w:val="Table Grid"/>
    <w:basedOn w:val="TableNormal"/>
    <w:uiPriority w:val="59"/>
    <w:rsid w:val="00207A6E"/>
    <w:rPr>
      <w:rFonts w:asciiTheme="minorHAnsi" w:eastAsiaTheme="minorEastAsia" w:hAnsiTheme="minorHAnsi" w:cstheme="minorBidi"/>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850EC"/>
    <w:pPr>
      <w:spacing w:before="100" w:beforeAutospacing="1" w:after="100" w:afterAutospacing="1"/>
      <w:jc w:val="left"/>
    </w:pPr>
    <w:rPr>
      <w:sz w:val="24"/>
      <w:lang w:val="en-US"/>
    </w:rPr>
  </w:style>
  <w:style w:type="character" w:customStyle="1" w:styleId="UnresolvedMention1">
    <w:name w:val="Unresolved Mention1"/>
    <w:basedOn w:val="DefaultParagraphFont"/>
    <w:uiPriority w:val="99"/>
    <w:semiHidden/>
    <w:unhideWhenUsed/>
    <w:rsid w:val="00D9611E"/>
    <w:rPr>
      <w:color w:val="808080"/>
      <w:shd w:val="clear" w:color="auto" w:fill="E6E6E6"/>
    </w:rPr>
  </w:style>
  <w:style w:type="character" w:customStyle="1" w:styleId="Para1Char">
    <w:name w:val="Para1 Char"/>
    <w:link w:val="Para1"/>
    <w:locked/>
    <w:rsid w:val="002854EE"/>
    <w:rPr>
      <w:snapToGrid w:val="0"/>
      <w:sz w:val="22"/>
      <w:szCs w:val="18"/>
      <w:lang w:val="en-GB"/>
    </w:rPr>
  </w:style>
  <w:style w:type="paragraph" w:customStyle="1" w:styleId="Default">
    <w:name w:val="Default"/>
    <w:rsid w:val="002854EE"/>
    <w:pPr>
      <w:autoSpaceDE w:val="0"/>
      <w:autoSpaceDN w:val="0"/>
      <w:adjustRightInd w:val="0"/>
    </w:pPr>
    <w:rPr>
      <w:rFonts w:eastAsia="Calibri"/>
      <w:color w:val="000000"/>
      <w:sz w:val="24"/>
      <w:szCs w:val="24"/>
      <w:lang w:val="pt-BR"/>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rsid w:val="002854EE"/>
    <w:pPr>
      <w:spacing w:after="160" w:line="240" w:lineRule="exact"/>
      <w:jc w:val="left"/>
    </w:pPr>
    <w:rPr>
      <w:sz w:val="18"/>
      <w:szCs w:val="20"/>
      <w:u w:val="single"/>
      <w:lang w:val="en-CA"/>
    </w:rPr>
  </w:style>
  <w:style w:type="paragraph" w:customStyle="1" w:styleId="paralevel1">
    <w:name w:val="para level 1"/>
    <w:basedOn w:val="Normal"/>
    <w:link w:val="paralevel1Char"/>
    <w:rsid w:val="00587F9A"/>
    <w:pPr>
      <w:numPr>
        <w:numId w:val="73"/>
      </w:numPr>
      <w:spacing w:after="120"/>
      <w:jc w:val="left"/>
    </w:pPr>
    <w:rPr>
      <w:rFonts w:eastAsia="Times New Roman"/>
      <w:sz w:val="20"/>
      <w:szCs w:val="20"/>
      <w:lang w:val="x-none" w:eastAsia="x-none"/>
    </w:rPr>
  </w:style>
  <w:style w:type="character" w:customStyle="1" w:styleId="paralevel1Char">
    <w:name w:val="para level 1 Char"/>
    <w:link w:val="paralevel1"/>
    <w:rsid w:val="00587F9A"/>
    <w:rPr>
      <w:rFonts w:eastAsia="Times New Roman"/>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612122">
      <w:bodyDiv w:val="1"/>
      <w:marLeft w:val="0"/>
      <w:marRight w:val="0"/>
      <w:marTop w:val="0"/>
      <w:marBottom w:val="0"/>
      <w:divBdr>
        <w:top w:val="none" w:sz="0" w:space="0" w:color="auto"/>
        <w:left w:val="none" w:sz="0" w:space="0" w:color="auto"/>
        <w:bottom w:val="none" w:sz="0" w:space="0" w:color="auto"/>
        <w:right w:val="none" w:sz="0" w:space="0" w:color="auto"/>
      </w:divBdr>
      <w:divsChild>
        <w:div w:id="1403794493">
          <w:marLeft w:val="0"/>
          <w:marRight w:val="0"/>
          <w:marTop w:val="0"/>
          <w:marBottom w:val="0"/>
          <w:divBdr>
            <w:top w:val="none" w:sz="0" w:space="0" w:color="auto"/>
            <w:left w:val="none" w:sz="0" w:space="0" w:color="auto"/>
            <w:bottom w:val="none" w:sz="0" w:space="0" w:color="auto"/>
            <w:right w:val="none" w:sz="0" w:space="0" w:color="auto"/>
          </w:divBdr>
        </w:div>
        <w:div w:id="286664434">
          <w:marLeft w:val="0"/>
          <w:marRight w:val="0"/>
          <w:marTop w:val="0"/>
          <w:marBottom w:val="0"/>
          <w:divBdr>
            <w:top w:val="none" w:sz="0" w:space="0" w:color="auto"/>
            <w:left w:val="none" w:sz="0" w:space="0" w:color="auto"/>
            <w:bottom w:val="none" w:sz="0" w:space="0" w:color="auto"/>
            <w:right w:val="none" w:sz="0" w:space="0" w:color="auto"/>
          </w:divBdr>
        </w:div>
        <w:div w:id="436292447">
          <w:marLeft w:val="0"/>
          <w:marRight w:val="0"/>
          <w:marTop w:val="0"/>
          <w:marBottom w:val="0"/>
          <w:divBdr>
            <w:top w:val="none" w:sz="0" w:space="0" w:color="auto"/>
            <w:left w:val="none" w:sz="0" w:space="0" w:color="auto"/>
            <w:bottom w:val="none" w:sz="0" w:space="0" w:color="auto"/>
            <w:right w:val="none" w:sz="0" w:space="0" w:color="auto"/>
          </w:divBdr>
        </w:div>
        <w:div w:id="630357185">
          <w:marLeft w:val="0"/>
          <w:marRight w:val="0"/>
          <w:marTop w:val="0"/>
          <w:marBottom w:val="0"/>
          <w:divBdr>
            <w:top w:val="none" w:sz="0" w:space="0" w:color="auto"/>
            <w:left w:val="none" w:sz="0" w:space="0" w:color="auto"/>
            <w:bottom w:val="none" w:sz="0" w:space="0" w:color="auto"/>
            <w:right w:val="none" w:sz="0" w:space="0" w:color="auto"/>
          </w:divBdr>
        </w:div>
        <w:div w:id="488252255">
          <w:marLeft w:val="0"/>
          <w:marRight w:val="0"/>
          <w:marTop w:val="0"/>
          <w:marBottom w:val="0"/>
          <w:divBdr>
            <w:top w:val="none" w:sz="0" w:space="0" w:color="auto"/>
            <w:left w:val="none" w:sz="0" w:space="0" w:color="auto"/>
            <w:bottom w:val="none" w:sz="0" w:space="0" w:color="auto"/>
            <w:right w:val="none" w:sz="0" w:space="0" w:color="auto"/>
          </w:divBdr>
        </w:div>
      </w:divsChild>
    </w:div>
    <w:div w:id="315838723">
      <w:bodyDiv w:val="1"/>
      <w:marLeft w:val="0"/>
      <w:marRight w:val="0"/>
      <w:marTop w:val="0"/>
      <w:marBottom w:val="0"/>
      <w:divBdr>
        <w:top w:val="none" w:sz="0" w:space="0" w:color="auto"/>
        <w:left w:val="none" w:sz="0" w:space="0" w:color="auto"/>
        <w:bottom w:val="none" w:sz="0" w:space="0" w:color="auto"/>
        <w:right w:val="none" w:sz="0" w:space="0" w:color="auto"/>
      </w:divBdr>
      <w:divsChild>
        <w:div w:id="1641182782">
          <w:marLeft w:val="0"/>
          <w:marRight w:val="0"/>
          <w:marTop w:val="0"/>
          <w:marBottom w:val="0"/>
          <w:divBdr>
            <w:top w:val="none" w:sz="0" w:space="0" w:color="auto"/>
            <w:left w:val="none" w:sz="0" w:space="0" w:color="auto"/>
            <w:bottom w:val="none" w:sz="0" w:space="0" w:color="auto"/>
            <w:right w:val="none" w:sz="0" w:space="0" w:color="auto"/>
          </w:divBdr>
        </w:div>
        <w:div w:id="1486553225">
          <w:marLeft w:val="0"/>
          <w:marRight w:val="0"/>
          <w:marTop w:val="0"/>
          <w:marBottom w:val="0"/>
          <w:divBdr>
            <w:top w:val="none" w:sz="0" w:space="0" w:color="auto"/>
            <w:left w:val="none" w:sz="0" w:space="0" w:color="auto"/>
            <w:bottom w:val="none" w:sz="0" w:space="0" w:color="auto"/>
            <w:right w:val="none" w:sz="0" w:space="0" w:color="auto"/>
          </w:divBdr>
        </w:div>
        <w:div w:id="54356511">
          <w:marLeft w:val="0"/>
          <w:marRight w:val="0"/>
          <w:marTop w:val="0"/>
          <w:marBottom w:val="0"/>
          <w:divBdr>
            <w:top w:val="none" w:sz="0" w:space="0" w:color="auto"/>
            <w:left w:val="none" w:sz="0" w:space="0" w:color="auto"/>
            <w:bottom w:val="none" w:sz="0" w:space="0" w:color="auto"/>
            <w:right w:val="none" w:sz="0" w:space="0" w:color="auto"/>
          </w:divBdr>
        </w:div>
        <w:div w:id="1604266263">
          <w:marLeft w:val="0"/>
          <w:marRight w:val="0"/>
          <w:marTop w:val="0"/>
          <w:marBottom w:val="0"/>
          <w:divBdr>
            <w:top w:val="none" w:sz="0" w:space="0" w:color="auto"/>
            <w:left w:val="none" w:sz="0" w:space="0" w:color="auto"/>
            <w:bottom w:val="none" w:sz="0" w:space="0" w:color="auto"/>
            <w:right w:val="none" w:sz="0" w:space="0" w:color="auto"/>
          </w:divBdr>
        </w:div>
        <w:div w:id="1488745083">
          <w:marLeft w:val="0"/>
          <w:marRight w:val="0"/>
          <w:marTop w:val="0"/>
          <w:marBottom w:val="0"/>
          <w:divBdr>
            <w:top w:val="none" w:sz="0" w:space="0" w:color="auto"/>
            <w:left w:val="none" w:sz="0" w:space="0" w:color="auto"/>
            <w:bottom w:val="none" w:sz="0" w:space="0" w:color="auto"/>
            <w:right w:val="none" w:sz="0" w:space="0" w:color="auto"/>
          </w:divBdr>
        </w:div>
        <w:div w:id="311299120">
          <w:marLeft w:val="0"/>
          <w:marRight w:val="0"/>
          <w:marTop w:val="0"/>
          <w:marBottom w:val="0"/>
          <w:divBdr>
            <w:top w:val="none" w:sz="0" w:space="0" w:color="auto"/>
            <w:left w:val="none" w:sz="0" w:space="0" w:color="auto"/>
            <w:bottom w:val="none" w:sz="0" w:space="0" w:color="auto"/>
            <w:right w:val="none" w:sz="0" w:space="0" w:color="auto"/>
          </w:divBdr>
        </w:div>
        <w:div w:id="737558866">
          <w:marLeft w:val="0"/>
          <w:marRight w:val="0"/>
          <w:marTop w:val="0"/>
          <w:marBottom w:val="0"/>
          <w:divBdr>
            <w:top w:val="none" w:sz="0" w:space="0" w:color="auto"/>
            <w:left w:val="none" w:sz="0" w:space="0" w:color="auto"/>
            <w:bottom w:val="none" w:sz="0" w:space="0" w:color="auto"/>
            <w:right w:val="none" w:sz="0" w:space="0" w:color="auto"/>
          </w:divBdr>
        </w:div>
      </w:divsChild>
    </w:div>
    <w:div w:id="994260596">
      <w:bodyDiv w:val="1"/>
      <w:marLeft w:val="0"/>
      <w:marRight w:val="0"/>
      <w:marTop w:val="0"/>
      <w:marBottom w:val="0"/>
      <w:divBdr>
        <w:top w:val="none" w:sz="0" w:space="0" w:color="auto"/>
        <w:left w:val="none" w:sz="0" w:space="0" w:color="auto"/>
        <w:bottom w:val="none" w:sz="0" w:space="0" w:color="auto"/>
        <w:right w:val="none" w:sz="0" w:space="0" w:color="auto"/>
      </w:divBdr>
      <w:divsChild>
        <w:div w:id="257057497">
          <w:marLeft w:val="0"/>
          <w:marRight w:val="0"/>
          <w:marTop w:val="0"/>
          <w:marBottom w:val="0"/>
          <w:divBdr>
            <w:top w:val="none" w:sz="0" w:space="0" w:color="auto"/>
            <w:left w:val="none" w:sz="0" w:space="0" w:color="auto"/>
            <w:bottom w:val="none" w:sz="0" w:space="0" w:color="auto"/>
            <w:right w:val="none" w:sz="0" w:space="0" w:color="auto"/>
          </w:divBdr>
        </w:div>
        <w:div w:id="843865195">
          <w:marLeft w:val="0"/>
          <w:marRight w:val="0"/>
          <w:marTop w:val="0"/>
          <w:marBottom w:val="0"/>
          <w:divBdr>
            <w:top w:val="none" w:sz="0" w:space="0" w:color="auto"/>
            <w:left w:val="none" w:sz="0" w:space="0" w:color="auto"/>
            <w:bottom w:val="none" w:sz="0" w:space="0" w:color="auto"/>
            <w:right w:val="none" w:sz="0" w:space="0" w:color="auto"/>
          </w:divBdr>
        </w:div>
        <w:div w:id="294222362">
          <w:marLeft w:val="0"/>
          <w:marRight w:val="0"/>
          <w:marTop w:val="0"/>
          <w:marBottom w:val="0"/>
          <w:divBdr>
            <w:top w:val="none" w:sz="0" w:space="0" w:color="auto"/>
            <w:left w:val="none" w:sz="0" w:space="0" w:color="auto"/>
            <w:bottom w:val="none" w:sz="0" w:space="0" w:color="auto"/>
            <w:right w:val="none" w:sz="0" w:space="0" w:color="auto"/>
          </w:divBdr>
        </w:div>
        <w:div w:id="1705444774">
          <w:marLeft w:val="0"/>
          <w:marRight w:val="0"/>
          <w:marTop w:val="0"/>
          <w:marBottom w:val="0"/>
          <w:divBdr>
            <w:top w:val="none" w:sz="0" w:space="0" w:color="auto"/>
            <w:left w:val="none" w:sz="0" w:space="0" w:color="auto"/>
            <w:bottom w:val="none" w:sz="0" w:space="0" w:color="auto"/>
            <w:right w:val="none" w:sz="0" w:space="0" w:color="auto"/>
          </w:divBdr>
        </w:div>
        <w:div w:id="904872880">
          <w:marLeft w:val="0"/>
          <w:marRight w:val="0"/>
          <w:marTop w:val="0"/>
          <w:marBottom w:val="0"/>
          <w:divBdr>
            <w:top w:val="none" w:sz="0" w:space="0" w:color="auto"/>
            <w:left w:val="none" w:sz="0" w:space="0" w:color="auto"/>
            <w:bottom w:val="none" w:sz="0" w:space="0" w:color="auto"/>
            <w:right w:val="none" w:sz="0" w:space="0" w:color="auto"/>
          </w:divBdr>
        </w:div>
        <w:div w:id="1326978061">
          <w:marLeft w:val="0"/>
          <w:marRight w:val="0"/>
          <w:marTop w:val="0"/>
          <w:marBottom w:val="0"/>
          <w:divBdr>
            <w:top w:val="none" w:sz="0" w:space="0" w:color="auto"/>
            <w:left w:val="none" w:sz="0" w:space="0" w:color="auto"/>
            <w:bottom w:val="none" w:sz="0" w:space="0" w:color="auto"/>
            <w:right w:val="none" w:sz="0" w:space="0" w:color="auto"/>
          </w:divBdr>
        </w:div>
      </w:divsChild>
    </w:div>
    <w:div w:id="1669478348">
      <w:bodyDiv w:val="1"/>
      <w:marLeft w:val="0"/>
      <w:marRight w:val="0"/>
      <w:marTop w:val="0"/>
      <w:marBottom w:val="0"/>
      <w:divBdr>
        <w:top w:val="none" w:sz="0" w:space="0" w:color="auto"/>
        <w:left w:val="none" w:sz="0" w:space="0" w:color="auto"/>
        <w:bottom w:val="none" w:sz="0" w:space="0" w:color="auto"/>
        <w:right w:val="none" w:sz="0" w:space="0" w:color="auto"/>
      </w:divBdr>
      <w:divsChild>
        <w:div w:id="1962878276">
          <w:marLeft w:val="0"/>
          <w:marRight w:val="0"/>
          <w:marTop w:val="0"/>
          <w:marBottom w:val="0"/>
          <w:divBdr>
            <w:top w:val="none" w:sz="0" w:space="0" w:color="auto"/>
            <w:left w:val="none" w:sz="0" w:space="0" w:color="auto"/>
            <w:bottom w:val="none" w:sz="0" w:space="0" w:color="auto"/>
            <w:right w:val="none" w:sz="0" w:space="0" w:color="auto"/>
          </w:divBdr>
        </w:div>
        <w:div w:id="873343887">
          <w:marLeft w:val="0"/>
          <w:marRight w:val="0"/>
          <w:marTop w:val="0"/>
          <w:marBottom w:val="0"/>
          <w:divBdr>
            <w:top w:val="none" w:sz="0" w:space="0" w:color="auto"/>
            <w:left w:val="none" w:sz="0" w:space="0" w:color="auto"/>
            <w:bottom w:val="none" w:sz="0" w:space="0" w:color="auto"/>
            <w:right w:val="none" w:sz="0" w:space="0" w:color="auto"/>
          </w:divBdr>
        </w:div>
        <w:div w:id="529883365">
          <w:marLeft w:val="0"/>
          <w:marRight w:val="0"/>
          <w:marTop w:val="0"/>
          <w:marBottom w:val="0"/>
          <w:divBdr>
            <w:top w:val="none" w:sz="0" w:space="0" w:color="auto"/>
            <w:left w:val="none" w:sz="0" w:space="0" w:color="auto"/>
            <w:bottom w:val="none" w:sz="0" w:space="0" w:color="auto"/>
            <w:right w:val="none" w:sz="0" w:space="0" w:color="auto"/>
          </w:divBdr>
        </w:div>
        <w:div w:id="1299068574">
          <w:marLeft w:val="0"/>
          <w:marRight w:val="0"/>
          <w:marTop w:val="0"/>
          <w:marBottom w:val="0"/>
          <w:divBdr>
            <w:top w:val="none" w:sz="0" w:space="0" w:color="auto"/>
            <w:left w:val="none" w:sz="0" w:space="0" w:color="auto"/>
            <w:bottom w:val="none" w:sz="0" w:space="0" w:color="auto"/>
            <w:right w:val="none" w:sz="0" w:space="0" w:color="auto"/>
          </w:divBdr>
        </w:div>
      </w:divsChild>
    </w:div>
    <w:div w:id="1820338074">
      <w:bodyDiv w:val="1"/>
      <w:marLeft w:val="0"/>
      <w:marRight w:val="0"/>
      <w:marTop w:val="0"/>
      <w:marBottom w:val="0"/>
      <w:divBdr>
        <w:top w:val="none" w:sz="0" w:space="0" w:color="auto"/>
        <w:left w:val="none" w:sz="0" w:space="0" w:color="auto"/>
        <w:bottom w:val="none" w:sz="0" w:space="0" w:color="auto"/>
        <w:right w:val="none" w:sz="0" w:space="0" w:color="auto"/>
      </w:divBdr>
      <w:divsChild>
        <w:div w:id="760031341">
          <w:marLeft w:val="0"/>
          <w:marRight w:val="0"/>
          <w:marTop w:val="0"/>
          <w:marBottom w:val="0"/>
          <w:divBdr>
            <w:top w:val="none" w:sz="0" w:space="0" w:color="auto"/>
            <w:left w:val="none" w:sz="0" w:space="0" w:color="auto"/>
            <w:bottom w:val="none" w:sz="0" w:space="0" w:color="auto"/>
            <w:right w:val="none" w:sz="0" w:space="0" w:color="auto"/>
          </w:divBdr>
        </w:div>
        <w:div w:id="1988435262">
          <w:marLeft w:val="0"/>
          <w:marRight w:val="0"/>
          <w:marTop w:val="0"/>
          <w:marBottom w:val="0"/>
          <w:divBdr>
            <w:top w:val="none" w:sz="0" w:space="0" w:color="auto"/>
            <w:left w:val="none" w:sz="0" w:space="0" w:color="auto"/>
            <w:bottom w:val="none" w:sz="0" w:space="0" w:color="auto"/>
            <w:right w:val="none" w:sz="0" w:space="0" w:color="auto"/>
          </w:divBdr>
        </w:div>
        <w:div w:id="144094921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bd.int/doc/decisions/cop-09/cop-09-dec-24-zh.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bd.int/doc/decisions/cop-12/cop-12-dec-07-zh.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emf"/><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s://www.cbd.int/doc/meetings/cop/cop-13/official/cop-13-08-add3-en.pdf" TargetMode="External"/><Relationship Id="rId13" Type="http://schemas.openxmlformats.org/officeDocument/2006/relationships/hyperlink" Target="https://www.cbd.int/doc/notifications/2017/ntf-2017-052-post2020-en.pdf" TargetMode="External"/><Relationship Id="rId3" Type="http://schemas.openxmlformats.org/officeDocument/2006/relationships/hyperlink" Target="https://www.cbd.int/gender/doc/gender-nbsaps-factsheet.pdf" TargetMode="External"/><Relationship Id="rId7" Type="http://schemas.openxmlformats.org/officeDocument/2006/relationships/hyperlink" Target="https://www.cbd.int/gender/doc/gender-5th-national-report-factsheet.pdf" TargetMode="External"/><Relationship Id="rId12" Type="http://schemas.openxmlformats.org/officeDocument/2006/relationships/hyperlink" Target="https://www.thegef.org/council-meeting-documents/policy-gender-equality" TargetMode="External"/><Relationship Id="rId2" Type="http://schemas.openxmlformats.org/officeDocument/2006/relationships/hyperlink" Target="https://www.cbd.int/doc/notifications/2017/ntf-2017-130-gender-en.pdf" TargetMode="External"/><Relationship Id="rId1" Type="http://schemas.openxmlformats.org/officeDocument/2006/relationships/hyperlink" Target="https://www.cbd.int/doc/c/6ce5/878e/5ffa49887c20c19961fe040a/sbi-02-01-zh.pdf" TargetMode="External"/><Relationship Id="rId6" Type="http://schemas.openxmlformats.org/officeDocument/2006/relationships/hyperlink" Target="https://www.cbd.int/gender/doc/gender-nbsaps-factsheet.pdf" TargetMode="External"/><Relationship Id="rId11" Type="http://schemas.openxmlformats.org/officeDocument/2006/relationships/hyperlink" Target="https://www.cbd.int/gender/" TargetMode="External"/><Relationship Id="rId5" Type="http://schemas.openxmlformats.org/officeDocument/2006/relationships/hyperlink" Target="https://www.cbd.int/gender/doc/pilot-project-integ-gender-nbsaps.pdf" TargetMode="External"/><Relationship Id="rId10" Type="http://schemas.openxmlformats.org/officeDocument/2006/relationships/hyperlink" Target="https://www.cbd.int/gender/doc/CBD-GenderPlanofAction-EN-WEB.pdf" TargetMode="External"/><Relationship Id="rId4" Type="http://schemas.openxmlformats.org/officeDocument/2006/relationships/hyperlink" Target="https://www.cbd.int/doc/notifications/2017/ntf-2017-100-gender-en.pdf" TargetMode="External"/><Relationship Id="rId9" Type="http://schemas.openxmlformats.org/officeDocument/2006/relationships/hyperlink" Target="https://www.cbd.int/doc/c/2264/25e0/a31ae6a436ce636242a5fa36/cop-13-inf-46-en.pdf" TargetMode="External"/><Relationship Id="rId14" Type="http://schemas.openxmlformats.org/officeDocument/2006/relationships/hyperlink" Target="https://www.cbd.int/doc/notifications/2017/ntf-2017-124-post2020-en.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U:\Working%20Folders\Conference%20&amp;%20Editorial%20Services\NEW%20U\Documents\References&amp;Tools\Templates\template.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8FEC8C29D174239824F43788765B8AB"/>
        <w:category>
          <w:name w:val="General"/>
          <w:gallery w:val="placeholder"/>
        </w:category>
        <w:types>
          <w:type w:val="bbPlcHdr"/>
        </w:types>
        <w:behaviors>
          <w:behavior w:val="content"/>
        </w:behaviors>
        <w:guid w:val="{80CC4612-40C0-4246-90BA-6D2E8D2F7AC7}"/>
      </w:docPartPr>
      <w:docPartBody>
        <w:p w:rsidR="0037757D" w:rsidRDefault="001B29AF">
          <w:r w:rsidRPr="00B903A7">
            <w:rPr>
              <w:rStyle w:val="PlaceholderText"/>
            </w:rPr>
            <w:t>[Subject]</w:t>
          </w:r>
        </w:p>
      </w:docPartBody>
    </w:docPart>
    <w:docPart>
      <w:docPartPr>
        <w:name w:val="6A8193A12B42491F9EFE82214EBC85A8"/>
        <w:category>
          <w:name w:val="General"/>
          <w:gallery w:val="placeholder"/>
        </w:category>
        <w:types>
          <w:type w:val="bbPlcHdr"/>
        </w:types>
        <w:behaviors>
          <w:behavior w:val="content"/>
        </w:behaviors>
        <w:guid w:val="{D3911701-6623-448F-813C-00DCE7EA9334}"/>
      </w:docPartPr>
      <w:docPartBody>
        <w:p w:rsidR="0037757D" w:rsidRDefault="001B29AF">
          <w:r w:rsidRPr="00B903A7">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roman"/>
    <w:notTrueType/>
    <w:pitch w:val="default"/>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9AF"/>
    <w:rsid w:val="00015BC6"/>
    <w:rsid w:val="0004777F"/>
    <w:rsid w:val="00193517"/>
    <w:rsid w:val="001B29AF"/>
    <w:rsid w:val="002F4F1F"/>
    <w:rsid w:val="003275AB"/>
    <w:rsid w:val="00335FC4"/>
    <w:rsid w:val="0037757D"/>
    <w:rsid w:val="004373BF"/>
    <w:rsid w:val="004A69EC"/>
    <w:rsid w:val="00630528"/>
    <w:rsid w:val="006B62AD"/>
    <w:rsid w:val="00702420"/>
    <w:rsid w:val="00734B97"/>
    <w:rsid w:val="007415C5"/>
    <w:rsid w:val="007E501A"/>
    <w:rsid w:val="007E7CFE"/>
    <w:rsid w:val="0083264A"/>
    <w:rsid w:val="00A27574"/>
    <w:rsid w:val="00A831E0"/>
    <w:rsid w:val="00B36C7B"/>
    <w:rsid w:val="00B4227A"/>
    <w:rsid w:val="00BA7BA5"/>
    <w:rsid w:val="00BB2CFE"/>
    <w:rsid w:val="00BB4F60"/>
    <w:rsid w:val="00CE5B37"/>
    <w:rsid w:val="00D5481D"/>
    <w:rsid w:val="00D61971"/>
    <w:rsid w:val="00D63A3C"/>
    <w:rsid w:val="00DF17A2"/>
    <w:rsid w:val="00E85E92"/>
    <w:rsid w:val="00EC17B5"/>
    <w:rsid w:val="00ED3B0E"/>
    <w:rsid w:val="00F64D7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67"/>
    <w:rsid w:val="00015BC6"/>
    <w:rPr>
      <w:color w:val="808080"/>
    </w:rPr>
  </w:style>
  <w:style w:type="paragraph" w:customStyle="1" w:styleId="126C0E10A71F4EFDB18FEF1D2C7A7ABF">
    <w:name w:val="126C0E10A71F4EFDB18FEF1D2C7A7ABF"/>
    <w:rsid w:val="004A69EC"/>
    <w:rPr>
      <w:lang w:val="en-CA" w:eastAsia="en-CA"/>
    </w:rPr>
  </w:style>
  <w:style w:type="paragraph" w:customStyle="1" w:styleId="5A9C21BBCAA647059709D265EABAD2F3">
    <w:name w:val="5A9C21BBCAA647059709D265EABAD2F3"/>
    <w:rsid w:val="004A69EC"/>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0B520A-A70B-4A0F-BD85-BC474126A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1020</TotalTime>
  <Pages>7</Pages>
  <Words>1167</Words>
  <Characters>6652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Progress in the implementation of the 2015-2020 Gender Plan of Action</vt:lpstr>
    </vt:vector>
  </TitlesOfParts>
  <Company>Biodiversity</Company>
  <LinksUpToDate>false</LinksUpToDate>
  <CharactersWithSpaces>7804</CharactersWithSpaces>
  <SharedDoc>false</SharedDoc>
  <HyperlinkBase/>
  <HLinks>
    <vt:vector size="42" baseType="variant">
      <vt:variant>
        <vt:i4>2621451</vt:i4>
      </vt:variant>
      <vt:variant>
        <vt:i4>18</vt:i4>
      </vt:variant>
      <vt:variant>
        <vt:i4>0</vt:i4>
      </vt:variant>
      <vt:variant>
        <vt:i4>5</vt:i4>
      </vt:variant>
      <vt:variant>
        <vt:lpwstr>http://www.unep.org/about/sgb/cpr_portal/Portals/50152/2-17/K1607209_UNEPEA2_RES17E.docx</vt:lpwstr>
      </vt:variant>
      <vt:variant>
        <vt:lpwstr/>
      </vt:variant>
      <vt:variant>
        <vt:i4>196699</vt:i4>
      </vt:variant>
      <vt:variant>
        <vt:i4>15</vt:i4>
      </vt:variant>
      <vt:variant>
        <vt:i4>0</vt:i4>
      </vt:variant>
      <vt:variant>
        <vt:i4>5</vt:i4>
      </vt:variant>
      <vt:variant>
        <vt:lpwstr>https://www.cbd.int/doc/decisions/cop-12/cop-12-dec-31-en.doc</vt:lpwstr>
      </vt:variant>
      <vt:variant>
        <vt:lpwstr/>
      </vt:variant>
      <vt:variant>
        <vt:i4>5767251</vt:i4>
      </vt:variant>
      <vt:variant>
        <vt:i4>12</vt:i4>
      </vt:variant>
      <vt:variant>
        <vt:i4>0</vt:i4>
      </vt:variant>
      <vt:variant>
        <vt:i4>5</vt:i4>
      </vt:variant>
      <vt:variant>
        <vt:lpwstr>http://www.fao.org/3/a-i5033e.pdf</vt:lpwstr>
      </vt:variant>
      <vt:variant>
        <vt:lpwstr/>
      </vt:variant>
      <vt:variant>
        <vt:i4>89</vt:i4>
      </vt:variant>
      <vt:variant>
        <vt:i4>9</vt:i4>
      </vt:variant>
      <vt:variant>
        <vt:i4>0</vt:i4>
      </vt:variant>
      <vt:variant>
        <vt:i4>5</vt:i4>
      </vt:variant>
      <vt:variant>
        <vt:lpwstr>https://www.cbd.int/doc/decisions/cop-12/cop-12-dec-12-en.doc</vt:lpwstr>
      </vt:variant>
      <vt:variant>
        <vt:lpwstr/>
      </vt:variant>
      <vt:variant>
        <vt:i4>3801170</vt:i4>
      </vt:variant>
      <vt:variant>
        <vt:i4>6</vt:i4>
      </vt:variant>
      <vt:variant>
        <vt:i4>0</vt:i4>
      </vt:variant>
      <vt:variant>
        <vt:i4>5</vt:i4>
      </vt:variant>
      <vt:variant>
        <vt:lpwstr>http://www.un.org/en/ga/search/view_doc.asp?symbol=A/RES/70/1</vt:lpwstr>
      </vt:variant>
      <vt:variant>
        <vt:lpwstr/>
      </vt:variant>
      <vt:variant>
        <vt:i4>5832708</vt:i4>
      </vt:variant>
      <vt:variant>
        <vt:i4>3</vt:i4>
      </vt:variant>
      <vt:variant>
        <vt:i4>0</vt:i4>
      </vt:variant>
      <vt:variant>
        <vt:i4>5</vt:i4>
      </vt:variant>
      <vt:variant>
        <vt:lpwstr>https://www.cbd.int/doc/meetings/sbi/sbi-01/information/sbi-01-inf-33-en.pdf</vt:lpwstr>
      </vt:variant>
      <vt:variant>
        <vt:lpwstr/>
      </vt:variant>
      <vt:variant>
        <vt:i4>4718606</vt:i4>
      </vt:variant>
      <vt:variant>
        <vt:i4>0</vt:i4>
      </vt:variant>
      <vt:variant>
        <vt:i4>0</vt:i4>
      </vt:variant>
      <vt:variant>
        <vt:i4>5</vt:i4>
      </vt:variant>
      <vt:variant>
        <vt:lpwstr>https://www.cbd.int/doc/meetings/sbi/sbi-01/information/sbi-01-inf-32-en.doc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Progress in the implementation of the 2015-2020 Gender Plan of Action</dc:title>
  <dc:subject>CBD/SBI/2/2/Add.3</dc:subject>
  <dc:creator>SCBD</dc:creator>
  <cp:lastModifiedBy>Chuansheng Li</cp:lastModifiedBy>
  <cp:revision>86</cp:revision>
  <cp:lastPrinted>2018-05-23T18:59:00Z</cp:lastPrinted>
  <dcterms:created xsi:type="dcterms:W3CDTF">2018-05-23T19:00:00Z</dcterms:created>
  <dcterms:modified xsi:type="dcterms:W3CDTF">2018-05-28T21:39:00Z</dcterms:modified>
  <cp:category>Chinese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
    <vt:lpwstr>CBD/XXX</vt:lpwstr>
  </property>
  <property fmtid="{D5CDD505-2E9C-101B-9397-08002B2CF9AE}" pid="3" name="Meeting" linkTarget="Meeting">
    <vt:lpwstr>执行问题附属机构</vt:lpwstr>
  </property>
</Properties>
</file>