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B0076" w14:textId="77777777" w:rsidR="0056296A" w:rsidRPr="003F1A75" w:rsidRDefault="0056296A" w:rsidP="008A1499">
      <w:pPr>
        <w:pStyle w:val="AISpacer"/>
      </w:pPr>
      <w:r>
        <w:t>z</w:t>
      </w:r>
    </w:p>
    <w:p w14:paraId="799B0077" w14:textId="77777777" w:rsidR="0056296A" w:rsidRPr="003F1A75" w:rsidRDefault="0056296A" w:rsidP="008A1499">
      <w:pPr>
        <w:pStyle w:val="AISpacer"/>
      </w:pPr>
    </w:p>
    <w:tbl>
      <w:tblPr>
        <w:tblW w:w="10681" w:type="dxa"/>
        <w:tblInd w:w="-283" w:type="dxa"/>
        <w:tblLayout w:type="fixed"/>
        <w:tblCellMar>
          <w:left w:w="283" w:type="dxa"/>
        </w:tblCellMar>
        <w:tblLook w:val="0000" w:firstRow="0" w:lastRow="0" w:firstColumn="0" w:lastColumn="0" w:noHBand="0" w:noVBand="0"/>
      </w:tblPr>
      <w:tblGrid>
        <w:gridCol w:w="1134"/>
        <w:gridCol w:w="1984"/>
        <w:gridCol w:w="7563"/>
      </w:tblGrid>
      <w:tr w:rsidR="0056296A" w:rsidRPr="003F1A75" w14:paraId="799B007D" w14:textId="77777777" w:rsidTr="00011559">
        <w:trPr>
          <w:trHeight w:val="57"/>
        </w:trPr>
        <w:tc>
          <w:tcPr>
            <w:tcW w:w="1134" w:type="dxa"/>
          </w:tcPr>
          <w:p w14:paraId="799B0078" w14:textId="4E9B3570" w:rsidR="0056296A" w:rsidRPr="003F1A75" w:rsidRDefault="00FE0B67" w:rsidP="008A1499">
            <w:pPr>
              <w:pStyle w:val="AASmallLogo"/>
            </w:pPr>
            <w:r>
              <w:rPr>
                <w:noProof/>
                <w:lang w:val="en-US"/>
              </w:rPr>
              <w:drawing>
                <wp:inline distT="0" distB="0" distL="0" distR="0" wp14:anchorId="799B00EB" wp14:editId="6ADD8098">
                  <wp:extent cx="476250" cy="400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rsidR="0056296A" w:rsidRPr="003F1A75">
              <w:t xml:space="preserve"> </w:t>
            </w:r>
          </w:p>
          <w:p w14:paraId="799B0079" w14:textId="77777777" w:rsidR="0056296A" w:rsidRPr="003F1A75" w:rsidRDefault="0056296A" w:rsidP="008A1499">
            <w:pPr>
              <w:pStyle w:val="AASmallLogo"/>
              <w:rPr>
                <w:noProof/>
              </w:rPr>
            </w:pPr>
          </w:p>
        </w:tc>
        <w:tc>
          <w:tcPr>
            <w:tcW w:w="1984" w:type="dxa"/>
          </w:tcPr>
          <w:p w14:paraId="799B007A" w14:textId="40BEEA57" w:rsidR="0056296A" w:rsidRPr="003F1A75" w:rsidRDefault="00FE0B67" w:rsidP="008A1499">
            <w:pPr>
              <w:pStyle w:val="AASmallLogo"/>
            </w:pPr>
            <w:r>
              <w:rPr>
                <w:noProof/>
                <w:lang w:val="en-US"/>
              </w:rPr>
              <w:drawing>
                <wp:inline distT="0" distB="0" distL="0" distR="0" wp14:anchorId="799B00EC" wp14:editId="4C284A80">
                  <wp:extent cx="800100" cy="298450"/>
                  <wp:effectExtent l="0" t="0" r="0" b="0"/>
                  <wp:docPr id="2" name="Pictur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a:extLst>
                              <a:ext uri="{28A0092B-C50C-407E-A947-70E740481C1C}">
                                <a14:useLocalDpi xmlns:a14="http://schemas.microsoft.com/office/drawing/2010/main" val="0"/>
                              </a:ext>
                            </a:extLst>
                          </a:blip>
                          <a:srcRect b="41060"/>
                          <a:stretch>
                            <a:fillRect/>
                          </a:stretch>
                        </pic:blipFill>
                        <pic:spPr bwMode="auto">
                          <a:xfrm>
                            <a:off x="0" y="0"/>
                            <a:ext cx="800100" cy="298450"/>
                          </a:xfrm>
                          <a:prstGeom prst="rect">
                            <a:avLst/>
                          </a:prstGeom>
                          <a:noFill/>
                          <a:ln>
                            <a:noFill/>
                          </a:ln>
                        </pic:spPr>
                      </pic:pic>
                    </a:graphicData>
                  </a:graphic>
                </wp:inline>
              </w:drawing>
            </w:r>
            <w:r w:rsidR="0056296A" w:rsidRPr="003F1A75">
              <w:t xml:space="preserve"> </w:t>
            </w:r>
          </w:p>
          <w:p w14:paraId="799B007B" w14:textId="77777777" w:rsidR="0056296A" w:rsidRPr="003F1A75" w:rsidRDefault="0056296A" w:rsidP="008A1499">
            <w:pPr>
              <w:pStyle w:val="AASmallLogo"/>
              <w:rPr>
                <w:noProof/>
              </w:rPr>
            </w:pPr>
          </w:p>
        </w:tc>
        <w:tc>
          <w:tcPr>
            <w:tcW w:w="7563" w:type="dxa"/>
            <w:vAlign w:val="center"/>
          </w:tcPr>
          <w:p w14:paraId="799B007C" w14:textId="0A947293" w:rsidR="0056296A" w:rsidRPr="003F1A75" w:rsidRDefault="0056296A" w:rsidP="007700CA">
            <w:pPr>
              <w:pStyle w:val="CBDNormal"/>
              <w:jc w:val="right"/>
            </w:pPr>
            <w:r w:rsidRPr="003F1A75">
              <w:rPr>
                <w:sz w:val="40"/>
              </w:rPr>
              <w:t>CBD</w:t>
            </w:r>
            <w:r w:rsidRPr="00FE0B67">
              <w:rPr>
                <w:sz w:val="21"/>
                <w:szCs w:val="21"/>
              </w:rPr>
              <w:t>/COP/17/</w:t>
            </w:r>
            <w:proofErr w:type="gramStart"/>
            <w:r w:rsidRPr="00FE0B67">
              <w:rPr>
                <w:sz w:val="21"/>
                <w:szCs w:val="21"/>
              </w:rPr>
              <w:t>WG.I</w:t>
            </w:r>
            <w:proofErr w:type="gramEnd"/>
            <w:r w:rsidRPr="00FE0B67">
              <w:rPr>
                <w:sz w:val="21"/>
                <w:szCs w:val="21"/>
              </w:rPr>
              <w:t>/CRP.16</w:t>
            </w:r>
            <w:r w:rsidR="008F132B">
              <w:rPr>
                <w:sz w:val="21"/>
                <w:szCs w:val="21"/>
              </w:rPr>
              <w:t>/</w:t>
            </w:r>
            <w:r w:rsidR="000147B2">
              <w:rPr>
                <w:sz w:val="21"/>
                <w:szCs w:val="21"/>
              </w:rPr>
              <w:t>Rev.1</w:t>
            </w:r>
          </w:p>
        </w:tc>
      </w:tr>
    </w:tbl>
    <w:p w14:paraId="799B007E" w14:textId="77777777" w:rsidR="0056296A" w:rsidRPr="003F1A75" w:rsidRDefault="0056296A"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56296A" w:rsidRPr="003F1A75" w14:paraId="799B0087" w14:textId="77777777" w:rsidTr="008A1499">
        <w:trPr>
          <w:trHeight w:val="1814"/>
        </w:trPr>
        <w:tc>
          <w:tcPr>
            <w:tcW w:w="7370" w:type="dxa"/>
            <w:tcBorders>
              <w:top w:val="single" w:sz="8" w:space="0" w:color="auto"/>
              <w:bottom w:val="single" w:sz="12" w:space="0" w:color="auto"/>
            </w:tcBorders>
          </w:tcPr>
          <w:p w14:paraId="799B007F" w14:textId="1F83C214" w:rsidR="0056296A" w:rsidRPr="00011559" w:rsidRDefault="00FE0B67" w:rsidP="008A1499">
            <w:pPr>
              <w:pStyle w:val="ACLargeLogo"/>
              <w:rPr>
                <w:lang w:val="en-US"/>
              </w:rPr>
            </w:pPr>
            <w:r>
              <w:rPr>
                <w:b/>
                <w:noProof/>
                <w:lang w:val="en-US"/>
              </w:rPr>
              <w:drawing>
                <wp:inline distT="0" distB="0" distL="0" distR="0" wp14:anchorId="799B00ED" wp14:editId="6937DF70">
                  <wp:extent cx="2597150" cy="1066800"/>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7150" cy="1066800"/>
                          </a:xfrm>
                          <a:prstGeom prst="rect">
                            <a:avLst/>
                          </a:prstGeom>
                          <a:noFill/>
                          <a:ln>
                            <a:noFill/>
                          </a:ln>
                        </pic:spPr>
                      </pic:pic>
                    </a:graphicData>
                  </a:graphic>
                </wp:inline>
              </w:drawing>
            </w:r>
            <w:r w:rsidR="0056296A" w:rsidRPr="003F1A75">
              <w:t xml:space="preserve"> </w:t>
            </w:r>
          </w:p>
          <w:p w14:paraId="799B0080" w14:textId="77777777" w:rsidR="0056296A" w:rsidRPr="003F1A75" w:rsidRDefault="0056296A" w:rsidP="008A1499">
            <w:pPr>
              <w:pStyle w:val="ACLargeLogo"/>
            </w:pPr>
          </w:p>
        </w:tc>
        <w:tc>
          <w:tcPr>
            <w:tcW w:w="3112" w:type="dxa"/>
            <w:tcBorders>
              <w:top w:val="single" w:sz="8" w:space="0" w:color="auto"/>
              <w:bottom w:val="single" w:sz="12" w:space="0" w:color="auto"/>
            </w:tcBorders>
          </w:tcPr>
          <w:p w14:paraId="799B0081" w14:textId="77777777" w:rsidR="0056296A" w:rsidRPr="003F1A75" w:rsidRDefault="0056296A" w:rsidP="008A1499">
            <w:pPr>
              <w:pStyle w:val="AEDistrNormal"/>
            </w:pPr>
            <w:r w:rsidRPr="003F1A75">
              <w:t xml:space="preserve">Distr.: </w:t>
            </w:r>
            <w:r>
              <w:t>Limited</w:t>
            </w:r>
            <w:r w:rsidRPr="003F1A75">
              <w:t xml:space="preserve"> </w:t>
            </w:r>
          </w:p>
          <w:p w14:paraId="799B0082" w14:textId="4473E02C" w:rsidR="0056296A" w:rsidRPr="003F1A75" w:rsidRDefault="00087B50" w:rsidP="008A1499">
            <w:pPr>
              <w:pStyle w:val="AEDistrNormal"/>
            </w:pPr>
            <w:r>
              <w:rPr>
                <w:rFonts w:eastAsiaTheme="minorEastAsia" w:hint="eastAsia"/>
                <w:lang w:eastAsia="ja-JP"/>
              </w:rPr>
              <w:t>30</w:t>
            </w:r>
            <w:r w:rsidR="0056296A">
              <w:t xml:space="preserve"> October 2026</w:t>
            </w:r>
          </w:p>
          <w:p w14:paraId="799B0083" w14:textId="77777777" w:rsidR="0056296A" w:rsidRPr="004B40F5" w:rsidRDefault="0056296A" w:rsidP="00011559">
            <w:pPr>
              <w:pStyle w:val="AEDistrNormal6pt"/>
              <w:spacing w:before="0"/>
              <w:rPr>
                <w:lang w:val="en-CA"/>
              </w:rPr>
            </w:pPr>
          </w:p>
          <w:p w14:paraId="799B0084" w14:textId="77777777" w:rsidR="0056296A" w:rsidRDefault="0056296A" w:rsidP="00011559">
            <w:pPr>
              <w:pStyle w:val="AEDistrNormal6pt"/>
              <w:spacing w:before="0"/>
            </w:pPr>
            <w:r>
              <w:t>Russian</w:t>
            </w:r>
          </w:p>
          <w:p w14:paraId="799B0085" w14:textId="77777777" w:rsidR="0056296A" w:rsidRPr="003F1A75" w:rsidRDefault="0056296A" w:rsidP="00011559">
            <w:pPr>
              <w:pStyle w:val="AEDistrNormal6pt"/>
              <w:spacing w:before="0"/>
            </w:pPr>
            <w:r w:rsidRPr="003F1A75">
              <w:t xml:space="preserve">Original: English </w:t>
            </w:r>
          </w:p>
          <w:p w14:paraId="799B0086" w14:textId="77777777" w:rsidR="0056296A" w:rsidRPr="003F1A75" w:rsidRDefault="0056296A" w:rsidP="008A1499">
            <w:pPr>
              <w:pStyle w:val="AEDistrNormal6pt"/>
            </w:pPr>
          </w:p>
        </w:tc>
      </w:tr>
    </w:tbl>
    <w:p w14:paraId="799B0088" w14:textId="77777777" w:rsidR="0056296A" w:rsidRPr="003F1A75" w:rsidRDefault="0056296A"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56296A" w:rsidRPr="003F1A75" w14:paraId="799B0090" w14:textId="77777777" w:rsidTr="00C8109B">
        <w:trPr>
          <w:trHeight w:val="2240"/>
        </w:trPr>
        <w:tc>
          <w:tcPr>
            <w:tcW w:w="5670" w:type="dxa"/>
          </w:tcPr>
          <w:p w14:paraId="799B0089" w14:textId="77777777" w:rsidR="0056296A" w:rsidRPr="000B3B81" w:rsidRDefault="0056296A" w:rsidP="008A1499">
            <w:pPr>
              <w:pStyle w:val="AFCorN12Bold"/>
              <w:rPr>
                <w:lang w:val="ru-RU"/>
              </w:rPr>
            </w:pPr>
            <w:r w:rsidRPr="000B3B81">
              <w:rPr>
                <w:lang w:val="ru-RU"/>
              </w:rPr>
              <w:t>Конференция Сторон Конвенции о биологическом разнообразии</w:t>
            </w:r>
          </w:p>
          <w:p w14:paraId="799B008A" w14:textId="77777777" w:rsidR="0056296A" w:rsidRPr="000B3B81" w:rsidRDefault="0056296A" w:rsidP="008A1499">
            <w:pPr>
              <w:pStyle w:val="AFCorNBold"/>
              <w:rPr>
                <w:lang w:val="ru-RU"/>
              </w:rPr>
            </w:pPr>
            <w:r w:rsidRPr="000B3B81">
              <w:rPr>
                <w:lang w:val="ru-RU"/>
              </w:rPr>
              <w:t>Семнадцатое совещание</w:t>
            </w:r>
          </w:p>
          <w:p w14:paraId="799B008B" w14:textId="77777777" w:rsidR="0056296A" w:rsidRPr="000B3B81" w:rsidRDefault="0056296A" w:rsidP="008A1499">
            <w:pPr>
              <w:pStyle w:val="AFCorNNormal"/>
              <w:rPr>
                <w:lang w:val="ru-RU"/>
              </w:rPr>
            </w:pPr>
            <w:r w:rsidRPr="000B3B81">
              <w:rPr>
                <w:lang w:val="ru-RU"/>
              </w:rPr>
              <w:t>Ереван, 19–30 октября 2026 года</w:t>
            </w:r>
          </w:p>
          <w:p w14:paraId="799B008C" w14:textId="77777777" w:rsidR="0056296A" w:rsidRPr="000B3B81" w:rsidRDefault="0056296A" w:rsidP="006F2F18">
            <w:pPr>
              <w:pStyle w:val="AFCorNNormal"/>
              <w:rPr>
                <w:lang w:val="ru-RU"/>
              </w:rPr>
            </w:pPr>
            <w:r>
              <w:rPr>
                <w:lang w:val="ru-RU"/>
              </w:rPr>
              <w:t>Пункт</w:t>
            </w:r>
            <w:r w:rsidRPr="000B3B81">
              <w:rPr>
                <w:lang w:val="ru-RU"/>
              </w:rPr>
              <w:t xml:space="preserve"> </w:t>
            </w:r>
            <w:r w:rsidRPr="00C8109B">
              <w:rPr>
                <w:lang w:val="ru-RU"/>
              </w:rPr>
              <w:t>8</w:t>
            </w:r>
            <w:r w:rsidRPr="000B3B81">
              <w:rPr>
                <w:lang w:val="ru-RU"/>
              </w:rPr>
              <w:t xml:space="preserve"> </w:t>
            </w:r>
            <w:r>
              <w:t>a</w:t>
            </w:r>
            <w:r w:rsidRPr="000B3B81">
              <w:rPr>
                <w:lang w:val="ru-RU"/>
              </w:rPr>
              <w:t>)</w:t>
            </w:r>
            <w:r>
              <w:rPr>
                <w:lang w:val="ru-RU"/>
              </w:rPr>
              <w:t xml:space="preserve"> повестки дня</w:t>
            </w:r>
          </w:p>
          <w:p w14:paraId="799B008D" w14:textId="77777777" w:rsidR="0056296A" w:rsidRPr="000B3B81" w:rsidRDefault="0056296A" w:rsidP="006F2F18">
            <w:pPr>
              <w:pStyle w:val="AFCorNNormal"/>
              <w:rPr>
                <w:b/>
                <w:bCs/>
                <w:lang w:val="ru-RU"/>
              </w:rPr>
            </w:pPr>
            <w:r w:rsidRPr="00C8109B">
              <w:rPr>
                <w:b/>
                <w:bCs/>
                <w:lang w:val="ru-RU"/>
              </w:rPr>
              <w:t>Мобилизация ресурсов и механизм финансирования: мобилизация ресурсов</w:t>
            </w:r>
            <w:r w:rsidRPr="000B3B81">
              <w:rPr>
                <w:b/>
                <w:bCs/>
                <w:lang w:val="ru-RU"/>
              </w:rPr>
              <w:t xml:space="preserve"> </w:t>
            </w:r>
          </w:p>
          <w:p w14:paraId="799B008E" w14:textId="77777777" w:rsidR="0056296A" w:rsidRPr="008D2F49" w:rsidRDefault="0056296A" w:rsidP="006F2F18">
            <w:pPr>
              <w:pStyle w:val="AFCorNNormal"/>
            </w:pPr>
            <w:r w:rsidRPr="000B3B81">
              <w:rPr>
                <w:bCs/>
                <w:lang w:val="ru-RU"/>
              </w:rPr>
              <w:t>Рабочая группа</w:t>
            </w:r>
            <w:r w:rsidRPr="008D2F49">
              <w:t xml:space="preserve"> I</w:t>
            </w:r>
          </w:p>
        </w:tc>
        <w:tc>
          <w:tcPr>
            <w:tcW w:w="4812" w:type="dxa"/>
          </w:tcPr>
          <w:p w14:paraId="799B008F" w14:textId="77777777" w:rsidR="0056296A" w:rsidRPr="003F1A75" w:rsidRDefault="0056296A" w:rsidP="008A1499">
            <w:pPr>
              <w:pStyle w:val="CBDNormal"/>
              <w:jc w:val="left"/>
            </w:pPr>
          </w:p>
        </w:tc>
      </w:tr>
    </w:tbl>
    <w:p w14:paraId="799B0091" w14:textId="77777777" w:rsidR="0056296A" w:rsidRPr="00C8109B" w:rsidRDefault="0056296A" w:rsidP="009A49F8">
      <w:pPr>
        <w:pStyle w:val="CBDTitle"/>
        <w:rPr>
          <w:caps/>
          <w:szCs w:val="28"/>
          <w:lang w:val="ru-RU"/>
        </w:rPr>
      </w:pPr>
      <w:r w:rsidRPr="00C8109B">
        <w:rPr>
          <w:szCs w:val="28"/>
          <w:lang w:val="ru-RU"/>
        </w:rPr>
        <w:t>Мобилизация ресурсов</w:t>
      </w:r>
      <w:r>
        <w:rPr>
          <w:rStyle w:val="FootnoteReference"/>
          <w:caps/>
        </w:rPr>
        <w:footnoteReference w:customMarkFollows="1" w:id="1"/>
        <w:t>*</w:t>
      </w:r>
      <w:r w:rsidRPr="00C8109B">
        <w:rPr>
          <w:szCs w:val="28"/>
          <w:lang w:val="ru-RU"/>
        </w:rPr>
        <w:t xml:space="preserve"> </w:t>
      </w:r>
    </w:p>
    <w:p w14:paraId="799B0092" w14:textId="77777777" w:rsidR="0056296A" w:rsidRPr="00183943" w:rsidRDefault="0056296A" w:rsidP="00E51951">
      <w:pPr>
        <w:pStyle w:val="CBDSubTitle"/>
        <w:rPr>
          <w:lang w:val="ru-RU"/>
        </w:rPr>
      </w:pPr>
      <w:r w:rsidRPr="000B3B81">
        <w:rPr>
          <w:lang w:val="ru-RU"/>
        </w:rPr>
        <w:t xml:space="preserve">Проект решения, представленный Председателем Рабочей группы </w:t>
      </w:r>
      <w:r>
        <w:t>I</w:t>
      </w:r>
      <w:r w:rsidRPr="00183943">
        <w:rPr>
          <w:rStyle w:val="FootnoteReference"/>
          <w:caps/>
          <w:lang w:val="ru-RU"/>
        </w:rPr>
        <w:footnoteReference w:customMarkFollows="1" w:id="2"/>
        <w:t>*</w:t>
      </w:r>
      <w:r w:rsidRPr="00183943">
        <w:rPr>
          <w:caps/>
          <w:vertAlign w:val="superscript"/>
          <w:lang w:val="ru-RU"/>
        </w:rPr>
        <w:t>*</w:t>
      </w:r>
    </w:p>
    <w:p w14:paraId="799B0093" w14:textId="77777777" w:rsidR="0056296A" w:rsidRPr="00FE0B67" w:rsidRDefault="0056296A" w:rsidP="00667C6B">
      <w:pPr>
        <w:pStyle w:val="CBDNormalNumber"/>
        <w:numPr>
          <w:ilvl w:val="0"/>
          <w:numId w:val="0"/>
        </w:numPr>
        <w:ind w:left="562" w:firstLine="562"/>
        <w:rPr>
          <w:i/>
          <w:lang w:val="ru-RU"/>
        </w:rPr>
      </w:pPr>
      <w:r w:rsidRPr="00433D41">
        <w:rPr>
          <w:i/>
          <w:lang w:val="ru-RU"/>
        </w:rPr>
        <w:t>Конференция</w:t>
      </w:r>
      <w:r w:rsidRPr="00FE0B67">
        <w:rPr>
          <w:i/>
          <w:lang w:val="ru-RU"/>
        </w:rPr>
        <w:t xml:space="preserve"> </w:t>
      </w:r>
      <w:r w:rsidRPr="00433D41">
        <w:rPr>
          <w:i/>
          <w:lang w:val="ru-RU"/>
        </w:rPr>
        <w:t>Сторон</w:t>
      </w:r>
      <w:r w:rsidRPr="00FE0B67">
        <w:rPr>
          <w:i/>
          <w:lang w:val="ru-RU"/>
        </w:rPr>
        <w:t xml:space="preserve">, </w:t>
      </w:r>
    </w:p>
    <w:p w14:paraId="799B0094" w14:textId="77777777" w:rsidR="0056296A" w:rsidRPr="007516BD" w:rsidRDefault="0056296A" w:rsidP="007516BD">
      <w:pPr>
        <w:pStyle w:val="CBDDesicionText"/>
        <w:ind w:left="567"/>
        <w:rPr>
          <w:lang w:val="ru-RU"/>
        </w:rPr>
      </w:pPr>
      <w:r w:rsidRPr="007516BD">
        <w:rPr>
          <w:lang w:val="ru-RU"/>
        </w:rPr>
        <w:t>(</w:t>
      </w:r>
      <w:r>
        <w:rPr>
          <w:lang w:val="ru-RU"/>
        </w:rPr>
        <w:t>предложение</w:t>
      </w:r>
      <w:r w:rsidRPr="007516BD">
        <w:rPr>
          <w:lang w:val="ru-RU"/>
        </w:rPr>
        <w:t xml:space="preserve">) </w:t>
      </w:r>
      <w:r>
        <w:rPr>
          <w:i/>
          <w:iCs/>
          <w:lang w:val="ru-RU"/>
        </w:rPr>
        <w:t>с</w:t>
      </w:r>
      <w:r w:rsidRPr="00AA7996">
        <w:rPr>
          <w:i/>
          <w:iCs/>
          <w:lang w:val="ru-RU"/>
        </w:rPr>
        <w:t xml:space="preserve">сылаясь </w:t>
      </w:r>
      <w:r w:rsidRPr="00AA7996">
        <w:rPr>
          <w:iCs/>
          <w:lang w:val="ru-RU"/>
        </w:rPr>
        <w:t xml:space="preserve">на все положения статьи 20 </w:t>
      </w:r>
      <w:r w:rsidRPr="00AA7996">
        <w:rPr>
          <w:lang w:val="ru-RU"/>
        </w:rPr>
        <w:t>и статьи 21 Конвенции</w:t>
      </w:r>
      <w:r w:rsidRPr="007516BD">
        <w:rPr>
          <w:lang w:val="ru-RU"/>
        </w:rPr>
        <w:t>,</w:t>
      </w:r>
    </w:p>
    <w:p w14:paraId="799B0095" w14:textId="77777777" w:rsidR="0056296A" w:rsidRPr="007516BD" w:rsidRDefault="0056296A" w:rsidP="007516BD">
      <w:pPr>
        <w:pStyle w:val="CBDDesicionText"/>
        <w:ind w:left="567"/>
        <w:rPr>
          <w:lang w:val="ru-RU"/>
        </w:rPr>
      </w:pPr>
      <w:r w:rsidRPr="007516BD">
        <w:rPr>
          <w:lang w:val="ru-RU"/>
        </w:rPr>
        <w:t>(</w:t>
      </w:r>
      <w:r>
        <w:rPr>
          <w:lang w:val="ru-RU"/>
        </w:rPr>
        <w:t>предложение</w:t>
      </w:r>
      <w:r w:rsidRPr="007516BD">
        <w:rPr>
          <w:lang w:val="ru-RU"/>
        </w:rPr>
        <w:t xml:space="preserve">) </w:t>
      </w:r>
      <w:r>
        <w:rPr>
          <w:i/>
          <w:iCs/>
          <w:lang w:val="ru-RU"/>
        </w:rPr>
        <w:t>с</w:t>
      </w:r>
      <w:r w:rsidRPr="00AA7996">
        <w:rPr>
          <w:i/>
          <w:iCs/>
          <w:lang w:val="ru-RU"/>
        </w:rPr>
        <w:t xml:space="preserve">сылаясь также </w:t>
      </w:r>
      <w:r w:rsidRPr="00AA7996">
        <w:rPr>
          <w:iCs/>
          <w:lang w:val="ru-RU"/>
        </w:rPr>
        <w:t>на</w:t>
      </w:r>
      <w:r>
        <w:rPr>
          <w:iCs/>
          <w:lang w:val="ru-RU"/>
        </w:rPr>
        <w:t xml:space="preserve"> свое</w:t>
      </w:r>
      <w:r w:rsidRPr="00AA7996">
        <w:rPr>
          <w:iCs/>
          <w:lang w:val="ru-RU"/>
        </w:rPr>
        <w:t xml:space="preserve"> решение </w:t>
      </w:r>
      <w:r w:rsidRPr="00AA7996">
        <w:rPr>
          <w:lang w:val="ru-RU"/>
        </w:rPr>
        <w:t xml:space="preserve">16/34 </w:t>
      </w:r>
      <w:r>
        <w:rPr>
          <w:lang w:val="ru-RU"/>
        </w:rPr>
        <w:t xml:space="preserve">от 27 февраля 2025 года </w:t>
      </w:r>
      <w:r w:rsidRPr="00AA7996">
        <w:rPr>
          <w:lang w:val="ru-RU"/>
        </w:rPr>
        <w:t>и на стратегию мобилизации ресурсов на период 2025–2030 годов</w:t>
      </w:r>
      <w:r w:rsidRPr="007516BD">
        <w:rPr>
          <w:lang w:val="ru-RU"/>
        </w:rPr>
        <w:t>,</w:t>
      </w:r>
    </w:p>
    <w:p w14:paraId="799B0096" w14:textId="77777777" w:rsidR="0056296A" w:rsidRPr="007516BD" w:rsidRDefault="0056296A" w:rsidP="007516BD">
      <w:pPr>
        <w:pStyle w:val="CBDDesicionText"/>
        <w:ind w:left="567"/>
        <w:rPr>
          <w:lang w:val="ru-RU"/>
        </w:rPr>
      </w:pPr>
      <w:r>
        <w:rPr>
          <w:i/>
          <w:iCs/>
          <w:lang w:val="ru-RU"/>
        </w:rPr>
        <w:t>ссылаясь</w:t>
      </w:r>
      <w:r w:rsidRPr="007516BD">
        <w:rPr>
          <w:i/>
          <w:iCs/>
          <w:lang w:val="ru-RU"/>
        </w:rPr>
        <w:t xml:space="preserve"> </w:t>
      </w:r>
      <w:r>
        <w:rPr>
          <w:i/>
          <w:iCs/>
          <w:lang w:val="ru-RU"/>
        </w:rPr>
        <w:t>далее</w:t>
      </w:r>
      <w:r w:rsidRPr="007516BD">
        <w:rPr>
          <w:i/>
          <w:iCs/>
          <w:lang w:val="ru-RU"/>
        </w:rPr>
        <w:t xml:space="preserve"> </w:t>
      </w:r>
      <w:r>
        <w:rPr>
          <w:iCs/>
          <w:lang w:val="ru-RU"/>
        </w:rPr>
        <w:t>на</w:t>
      </w:r>
      <w:r w:rsidRPr="007516BD">
        <w:rPr>
          <w:iCs/>
          <w:lang w:val="ru-RU"/>
        </w:rPr>
        <w:t xml:space="preserve"> </w:t>
      </w:r>
      <w:r>
        <w:rPr>
          <w:iCs/>
          <w:lang w:val="ru-RU"/>
        </w:rPr>
        <w:t>пункт</w:t>
      </w:r>
      <w:r w:rsidRPr="007516BD">
        <w:rPr>
          <w:iCs/>
          <w:lang w:val="ru-RU"/>
        </w:rPr>
        <w:t xml:space="preserve"> 19 </w:t>
      </w:r>
      <w:r>
        <w:rPr>
          <w:iCs/>
          <w:lang w:val="ru-RU"/>
        </w:rPr>
        <w:t>своего</w:t>
      </w:r>
      <w:r w:rsidRPr="007516BD">
        <w:rPr>
          <w:iCs/>
          <w:lang w:val="ru-RU"/>
        </w:rPr>
        <w:t xml:space="preserve"> </w:t>
      </w:r>
      <w:r>
        <w:rPr>
          <w:iCs/>
          <w:lang w:val="ru-RU"/>
        </w:rPr>
        <w:t>решения</w:t>
      </w:r>
      <w:r w:rsidRPr="007516BD">
        <w:rPr>
          <w:iCs/>
          <w:lang w:val="ru-RU"/>
        </w:rPr>
        <w:t xml:space="preserve"> </w:t>
      </w:r>
      <w:hyperlink r:id="rId13" w:history="1">
        <w:r w:rsidRPr="007516BD">
          <w:rPr>
            <w:rStyle w:val="Hyperlink"/>
            <w:lang w:val="ru-RU"/>
          </w:rPr>
          <w:t>16/34</w:t>
        </w:r>
      </w:hyperlink>
      <w:r w:rsidRPr="007516BD">
        <w:rPr>
          <w:lang w:val="ru-RU"/>
        </w:rPr>
        <w:t xml:space="preserve"> </w:t>
      </w:r>
      <w:r>
        <w:rPr>
          <w:lang w:val="ru-RU"/>
        </w:rPr>
        <w:t>от</w:t>
      </w:r>
      <w:r w:rsidRPr="007516BD">
        <w:rPr>
          <w:lang w:val="ru-RU"/>
        </w:rPr>
        <w:t xml:space="preserve"> 27</w:t>
      </w:r>
      <w:r w:rsidRPr="00263A5B">
        <w:t> </w:t>
      </w:r>
      <w:r>
        <w:rPr>
          <w:lang w:val="ru-RU"/>
        </w:rPr>
        <w:t>февраля</w:t>
      </w:r>
      <w:r w:rsidRPr="007516BD">
        <w:rPr>
          <w:lang w:val="ru-RU"/>
        </w:rPr>
        <w:t xml:space="preserve"> 2025 </w:t>
      </w:r>
      <w:r>
        <w:rPr>
          <w:lang w:val="ru-RU"/>
        </w:rPr>
        <w:t>года</w:t>
      </w:r>
      <w:r w:rsidRPr="007516BD">
        <w:rPr>
          <w:lang w:val="ru-RU"/>
        </w:rPr>
        <w:t xml:space="preserve">, </w:t>
      </w:r>
      <w:r>
        <w:rPr>
          <w:lang w:val="ru-RU"/>
        </w:rPr>
        <w:t xml:space="preserve">в котором она постановила реализовать статьи </w:t>
      </w:r>
      <w:r w:rsidRPr="007516BD">
        <w:rPr>
          <w:lang w:val="ru-RU"/>
        </w:rPr>
        <w:t xml:space="preserve">21 </w:t>
      </w:r>
      <w:r>
        <w:rPr>
          <w:lang w:val="ru-RU"/>
        </w:rPr>
        <w:t>и</w:t>
      </w:r>
      <w:r w:rsidRPr="00263A5B">
        <w:rPr>
          <w:lang w:val="en-CA"/>
        </w:rPr>
        <w:t> </w:t>
      </w:r>
      <w:r w:rsidRPr="007516BD">
        <w:rPr>
          <w:lang w:val="ru-RU"/>
        </w:rPr>
        <w:t xml:space="preserve">39 </w:t>
      </w:r>
      <w:r>
        <w:rPr>
          <w:lang w:val="ru-RU"/>
        </w:rPr>
        <w:t>Конвенции и</w:t>
      </w:r>
      <w:r w:rsidRPr="007516BD">
        <w:rPr>
          <w:lang w:val="ru-RU"/>
        </w:rPr>
        <w:t xml:space="preserve"> сокра</w:t>
      </w:r>
      <w:r>
        <w:rPr>
          <w:lang w:val="ru-RU"/>
        </w:rPr>
        <w:t xml:space="preserve">тить глобальный </w:t>
      </w:r>
      <w:r w:rsidRPr="007516BD">
        <w:rPr>
          <w:lang w:val="ru-RU"/>
        </w:rPr>
        <w:t>дефицит финансирования</w:t>
      </w:r>
      <w:r>
        <w:rPr>
          <w:lang w:val="ru-RU"/>
        </w:rPr>
        <w:t xml:space="preserve"> биоразнообразия к </w:t>
      </w:r>
      <w:r w:rsidRPr="007516BD">
        <w:rPr>
          <w:lang w:val="ru-RU"/>
        </w:rPr>
        <w:t>2030</w:t>
      </w:r>
      <w:r>
        <w:rPr>
          <w:lang w:val="ru-RU"/>
        </w:rPr>
        <w:t xml:space="preserve"> году</w:t>
      </w:r>
      <w:r w:rsidRPr="007516BD">
        <w:rPr>
          <w:lang w:val="ru-RU"/>
        </w:rPr>
        <w:t>,</w:t>
      </w:r>
    </w:p>
    <w:p w14:paraId="799B0097" w14:textId="77777777" w:rsidR="0056296A" w:rsidRPr="007516BD" w:rsidRDefault="0056296A" w:rsidP="007516BD">
      <w:pPr>
        <w:pStyle w:val="CBDDesicionText"/>
        <w:ind w:left="567"/>
        <w:rPr>
          <w:bCs/>
          <w:lang w:val="ru-RU"/>
        </w:rPr>
      </w:pPr>
      <w:r w:rsidRPr="007516BD">
        <w:rPr>
          <w:lang w:val="ru-RU"/>
        </w:rPr>
        <w:t>(</w:t>
      </w:r>
      <w:r>
        <w:rPr>
          <w:lang w:val="ru-RU"/>
        </w:rPr>
        <w:t>предложение</w:t>
      </w:r>
      <w:r w:rsidRPr="007516BD">
        <w:rPr>
          <w:lang w:val="ru-RU"/>
        </w:rPr>
        <w:t xml:space="preserve">) </w:t>
      </w:r>
      <w:r w:rsidRPr="007516BD">
        <w:rPr>
          <w:bCs/>
          <w:i/>
          <w:lang w:val="ru-RU"/>
        </w:rPr>
        <w:t>признавая</w:t>
      </w:r>
      <w:r w:rsidRPr="00AA7996">
        <w:rPr>
          <w:bCs/>
          <w:lang w:val="ru-RU"/>
        </w:rPr>
        <w:t xml:space="preserve"> срочную необходимость</w:t>
      </w:r>
      <w:r w:rsidRPr="00AA7996">
        <w:rPr>
          <w:lang w:val="ru-RU"/>
        </w:rPr>
        <w:t xml:space="preserve"> </w:t>
      </w:r>
      <w:r w:rsidRPr="00AA7996">
        <w:rPr>
          <w:bCs/>
          <w:lang w:val="ru-RU"/>
        </w:rPr>
        <w:t>сокращение дефицита финансирования биоразнообразия</w:t>
      </w:r>
      <w:r w:rsidRPr="007516BD">
        <w:rPr>
          <w:bCs/>
          <w:lang w:val="ru-RU"/>
        </w:rPr>
        <w:t xml:space="preserve">, </w:t>
      </w:r>
    </w:p>
    <w:p w14:paraId="799B0098" w14:textId="77777777" w:rsidR="0056296A" w:rsidRPr="007516BD" w:rsidRDefault="0056296A" w:rsidP="007516BD">
      <w:pPr>
        <w:pStyle w:val="CBDDesicionText"/>
        <w:ind w:left="567"/>
        <w:rPr>
          <w:lang w:val="ru-RU"/>
        </w:rPr>
      </w:pPr>
      <w:r w:rsidRPr="007516BD">
        <w:rPr>
          <w:lang w:val="ru-RU"/>
        </w:rPr>
        <w:t>(</w:t>
      </w:r>
      <w:r>
        <w:rPr>
          <w:lang w:val="ru-RU"/>
        </w:rPr>
        <w:t>предложение</w:t>
      </w:r>
      <w:r w:rsidRPr="007516BD">
        <w:rPr>
          <w:lang w:val="ru-RU"/>
        </w:rPr>
        <w:t xml:space="preserve">) </w:t>
      </w:r>
      <w:r>
        <w:rPr>
          <w:i/>
          <w:iCs/>
          <w:lang w:val="ru-RU"/>
        </w:rPr>
        <w:t>п</w:t>
      </w:r>
      <w:r w:rsidRPr="00AA7996">
        <w:rPr>
          <w:i/>
          <w:iCs/>
          <w:lang w:val="ru-RU"/>
        </w:rPr>
        <w:t xml:space="preserve">ризнавая </w:t>
      </w:r>
      <w:r w:rsidRPr="00AA7996">
        <w:rPr>
          <w:iCs/>
          <w:lang w:val="ru-RU"/>
        </w:rPr>
        <w:t>возросшее разнообразие</w:t>
      </w:r>
      <w:r w:rsidRPr="00AA7996">
        <w:rPr>
          <w:lang w:val="ru-RU"/>
        </w:rPr>
        <w:t xml:space="preserve"> </w:t>
      </w:r>
      <w:r w:rsidRPr="00AA7996">
        <w:rPr>
          <w:iCs/>
          <w:lang w:val="ru-RU"/>
        </w:rPr>
        <w:t>государственных и частных субъектов и источников, способных вносить вклад в финансирование биоразнообразия, со времени принятия Конвенции</w:t>
      </w:r>
      <w:r w:rsidRPr="007516BD">
        <w:rPr>
          <w:lang w:val="ru-RU"/>
        </w:rPr>
        <w:t>,</w:t>
      </w:r>
    </w:p>
    <w:p w14:paraId="799B0099" w14:textId="77777777" w:rsidR="0056296A" w:rsidRPr="007D7F49" w:rsidRDefault="0056296A" w:rsidP="007516BD">
      <w:pPr>
        <w:pStyle w:val="CBDDesicionText"/>
        <w:ind w:left="567"/>
        <w:rPr>
          <w:i/>
          <w:iCs/>
          <w:lang w:val="ru-RU"/>
        </w:rPr>
      </w:pPr>
      <w:r w:rsidRPr="007D7F49">
        <w:rPr>
          <w:lang w:val="ru-RU"/>
        </w:rPr>
        <w:t>(</w:t>
      </w:r>
      <w:r>
        <w:rPr>
          <w:lang w:val="ru-RU"/>
        </w:rPr>
        <w:t>предложение</w:t>
      </w:r>
      <w:r w:rsidRPr="007D7F49">
        <w:rPr>
          <w:lang w:val="ru-RU"/>
        </w:rPr>
        <w:t xml:space="preserve">) </w:t>
      </w:r>
      <w:r>
        <w:rPr>
          <w:i/>
          <w:iCs/>
          <w:lang w:val="ru-RU"/>
        </w:rPr>
        <w:t>признавая также,</w:t>
      </w:r>
      <w:r w:rsidRPr="00AA7996">
        <w:rPr>
          <w:i/>
          <w:iCs/>
          <w:lang w:val="ru-RU"/>
        </w:rPr>
        <w:t xml:space="preserve"> </w:t>
      </w:r>
      <w:r w:rsidRPr="00AA7996">
        <w:rPr>
          <w:iCs/>
          <w:lang w:val="ru-RU"/>
        </w:rPr>
        <w:t>что государственное международное финансирование биоразнообразия в настоящее время предоставляется и мобилизуется ограниченным числом стран и источников и что участие большего числа Сторон способствовало бы улучшению мобилизации финансирования биоразнообразия</w:t>
      </w:r>
      <w:r>
        <w:rPr>
          <w:iCs/>
          <w:lang w:val="ru-RU"/>
        </w:rPr>
        <w:t xml:space="preserve">, </w:t>
      </w:r>
    </w:p>
    <w:p w14:paraId="799B009A" w14:textId="77777777" w:rsidR="0056296A" w:rsidRPr="00737D2C" w:rsidRDefault="0056296A" w:rsidP="007516BD">
      <w:pPr>
        <w:pStyle w:val="CBDNormalNumber"/>
        <w:numPr>
          <w:ilvl w:val="0"/>
          <w:numId w:val="0"/>
        </w:numPr>
        <w:tabs>
          <w:tab w:val="clear" w:pos="567"/>
        </w:tabs>
        <w:ind w:left="562" w:firstLine="567"/>
        <w:rPr>
          <w:lang w:val="ru-RU"/>
        </w:rPr>
      </w:pPr>
      <w:r w:rsidRPr="007D7F49">
        <w:rPr>
          <w:lang w:val="ru-RU"/>
        </w:rPr>
        <w:t>(</w:t>
      </w:r>
      <w:r>
        <w:rPr>
          <w:lang w:val="ru-RU"/>
        </w:rPr>
        <w:t>предложение</w:t>
      </w:r>
      <w:r w:rsidRPr="007D7F49">
        <w:rPr>
          <w:lang w:val="ru-RU"/>
        </w:rPr>
        <w:t xml:space="preserve">) </w:t>
      </w:r>
      <w:r>
        <w:rPr>
          <w:i/>
          <w:iCs/>
          <w:lang w:val="ru-RU"/>
        </w:rPr>
        <w:t>п</w:t>
      </w:r>
      <w:r w:rsidRPr="00AA7996">
        <w:rPr>
          <w:i/>
          <w:iCs/>
          <w:lang w:val="ru-RU"/>
        </w:rPr>
        <w:t>ризнавая</w:t>
      </w:r>
      <w:r>
        <w:rPr>
          <w:i/>
          <w:iCs/>
          <w:lang w:val="ru-RU"/>
        </w:rPr>
        <w:t xml:space="preserve"> далее</w:t>
      </w:r>
      <w:r w:rsidRPr="00AA7996">
        <w:rPr>
          <w:i/>
          <w:iCs/>
          <w:lang w:val="ru-RU"/>
        </w:rPr>
        <w:t xml:space="preserve">, </w:t>
      </w:r>
      <w:r w:rsidRPr="00AA7996">
        <w:rPr>
          <w:iCs/>
          <w:lang w:val="ru-RU"/>
        </w:rPr>
        <w:t>что выполнение существующих финансовых обязательств Сторонами, являющимися развитыми странами, наряду с вкладами большего числа Сторон усилило бы мобилизацию финансирования биоразнообразия</w:t>
      </w:r>
      <w:r>
        <w:rPr>
          <w:iCs/>
          <w:lang w:val="ru-RU"/>
        </w:rPr>
        <w:t xml:space="preserve">, </w:t>
      </w:r>
      <w:r w:rsidRPr="00737D2C">
        <w:rPr>
          <w:lang w:val="ru-RU"/>
        </w:rPr>
        <w:t xml:space="preserve"> </w:t>
      </w:r>
    </w:p>
    <w:p w14:paraId="799B009B" w14:textId="77777777" w:rsidR="0056296A" w:rsidRPr="00B80367" w:rsidRDefault="0056296A" w:rsidP="007516BD">
      <w:pPr>
        <w:pStyle w:val="CBDNormalNumber"/>
        <w:numPr>
          <w:ilvl w:val="0"/>
          <w:numId w:val="0"/>
        </w:numPr>
        <w:tabs>
          <w:tab w:val="clear" w:pos="1134"/>
        </w:tabs>
        <w:ind w:left="567" w:firstLine="567"/>
        <w:rPr>
          <w:i/>
          <w:iCs/>
          <w:lang w:val="ru-RU"/>
        </w:rPr>
      </w:pPr>
      <w:r>
        <w:rPr>
          <w:lang w:val="ru-RU"/>
        </w:rPr>
        <w:t xml:space="preserve"> </w:t>
      </w:r>
      <w:r w:rsidRPr="00B80367">
        <w:rPr>
          <w:lang w:val="ru-RU"/>
        </w:rPr>
        <w:t>1.</w:t>
      </w:r>
      <w:r w:rsidRPr="00B80367">
        <w:rPr>
          <w:lang w:val="ru-RU"/>
        </w:rPr>
        <w:tab/>
      </w:r>
      <w:r w:rsidRPr="00B80367">
        <w:rPr>
          <w:i/>
          <w:iCs/>
          <w:lang w:val="ru-RU"/>
        </w:rPr>
        <w:t xml:space="preserve">отмечает </w:t>
      </w:r>
      <w:r w:rsidRPr="00995053">
        <w:rPr>
          <w:lang w:val="ru-RU"/>
        </w:rPr>
        <w:t>организацию семинара по мобилизации ресурсов в Риме с 10 по 13 февраля 2026 года и выражает признательность правительствам Бельгии и Германии за оказанную ими соответствующую финансовую поддержку</w:t>
      </w:r>
      <w:r w:rsidRPr="00B80367">
        <w:rPr>
          <w:lang w:val="ru-RU"/>
        </w:rPr>
        <w:t>;</w:t>
      </w:r>
    </w:p>
    <w:p w14:paraId="799B009C" w14:textId="77777777" w:rsidR="0056296A" w:rsidRPr="00433D41" w:rsidRDefault="0056296A" w:rsidP="00667C6B">
      <w:pPr>
        <w:pStyle w:val="CBDNormalNumber"/>
        <w:numPr>
          <w:ilvl w:val="0"/>
          <w:numId w:val="0"/>
        </w:numPr>
        <w:tabs>
          <w:tab w:val="clear" w:pos="567"/>
        </w:tabs>
        <w:ind w:left="562" w:firstLine="564"/>
        <w:rPr>
          <w:lang w:val="ru-RU"/>
        </w:rPr>
      </w:pPr>
      <w:r>
        <w:rPr>
          <w:lang w:val="ru-RU"/>
        </w:rPr>
        <w:t>2</w:t>
      </w:r>
      <w:r w:rsidRPr="00433D41">
        <w:rPr>
          <w:lang w:val="ru-RU"/>
        </w:rPr>
        <w:t>.</w:t>
      </w:r>
      <w:r w:rsidRPr="00433D41">
        <w:rPr>
          <w:lang w:val="ru-RU"/>
        </w:rPr>
        <w:tab/>
      </w:r>
      <w:r w:rsidRPr="00433D41">
        <w:rPr>
          <w:i/>
          <w:lang w:val="ru-RU"/>
        </w:rPr>
        <w:t>принимает к сведению</w:t>
      </w:r>
      <w:r w:rsidRPr="00433D41">
        <w:rPr>
          <w:lang w:val="ru-RU"/>
        </w:rPr>
        <w:t xml:space="preserve"> обзор хода осуществления стратегии мобилизации ресурсов на период 2025–2030</w:t>
      </w:r>
      <w:r w:rsidRPr="00876AAC">
        <w:t> </w:t>
      </w:r>
      <w:r w:rsidRPr="00433D41">
        <w:rPr>
          <w:lang w:val="ru-RU"/>
        </w:rPr>
        <w:t>годов</w:t>
      </w:r>
      <w:r>
        <w:rPr>
          <w:rStyle w:val="FootnoteReference"/>
        </w:rPr>
        <w:footnoteReference w:id="3"/>
      </w:r>
      <w:r w:rsidRPr="00433D41">
        <w:rPr>
          <w:lang w:val="ru-RU"/>
        </w:rPr>
        <w:t xml:space="preserve">, проведенный в рамках глобального обзора коллективного прогресса в осуществлении </w:t>
      </w:r>
      <w:proofErr w:type="spellStart"/>
      <w:r w:rsidRPr="00433D41">
        <w:rPr>
          <w:lang w:val="ru-RU"/>
        </w:rPr>
        <w:t>Куньминско</w:t>
      </w:r>
      <w:proofErr w:type="spellEnd"/>
      <w:r w:rsidRPr="00433D41">
        <w:rPr>
          <w:lang w:val="ru-RU"/>
        </w:rPr>
        <w:t>-Монреальской глобальной рамочной программы в области биоразнообразия;</w:t>
      </w:r>
    </w:p>
    <w:p w14:paraId="799B009D" w14:textId="77777777" w:rsidR="0056296A" w:rsidRPr="007A3786" w:rsidRDefault="0056296A" w:rsidP="00667C6B">
      <w:pPr>
        <w:pStyle w:val="CBDNormalNumber"/>
        <w:numPr>
          <w:ilvl w:val="0"/>
          <w:numId w:val="0"/>
        </w:numPr>
        <w:tabs>
          <w:tab w:val="clear" w:pos="1701"/>
        </w:tabs>
        <w:ind w:left="562" w:firstLine="567"/>
        <w:rPr>
          <w:lang w:val="ru-RU"/>
        </w:rPr>
      </w:pPr>
      <w:r>
        <w:rPr>
          <w:lang w:val="ru-RU"/>
        </w:rPr>
        <w:t xml:space="preserve">3. </w:t>
      </w:r>
      <w:r w:rsidRPr="00433D41">
        <w:rPr>
          <w:i/>
          <w:lang w:val="ru-RU"/>
        </w:rPr>
        <w:t>отмечает,</w:t>
      </w:r>
      <w:r w:rsidRPr="00433D41">
        <w:rPr>
          <w:lang w:val="ru-RU"/>
        </w:rPr>
        <w:t xml:space="preserve"> </w:t>
      </w:r>
      <w:r w:rsidRPr="00BA22CE">
        <w:rPr>
          <w:lang w:val="ru-RU"/>
        </w:rPr>
        <w:t xml:space="preserve">что необходимы дальнейшие усилия по мобилизации финансовых потоков, связанных с биоразнообразием, для </w:t>
      </w:r>
      <w:r>
        <w:rPr>
          <w:lang w:val="ru-RU"/>
        </w:rPr>
        <w:t xml:space="preserve">выполнения Задачи </w:t>
      </w:r>
      <w:r w:rsidRPr="00BA22CE">
        <w:rPr>
          <w:lang w:val="ru-RU"/>
        </w:rPr>
        <w:t xml:space="preserve">19 Рамочной программы, </w:t>
      </w:r>
      <w:proofErr w:type="gramStart"/>
      <w:r>
        <w:rPr>
          <w:lang w:val="ru-RU"/>
        </w:rPr>
        <w:t xml:space="preserve">и </w:t>
      </w:r>
      <w:r w:rsidRPr="00BA22CE">
        <w:rPr>
          <w:lang w:val="ru-RU"/>
        </w:rPr>
        <w:t>в частности</w:t>
      </w:r>
      <w:proofErr w:type="gramEnd"/>
      <w:r w:rsidRPr="00BA22CE">
        <w:rPr>
          <w:lang w:val="ru-RU"/>
        </w:rPr>
        <w:t xml:space="preserve"> ее подпункта a);</w:t>
      </w:r>
      <w:r>
        <w:rPr>
          <w:lang w:val="ru-RU"/>
        </w:rPr>
        <w:t xml:space="preserve"> </w:t>
      </w:r>
    </w:p>
    <w:p w14:paraId="799B009E" w14:textId="77777777" w:rsidR="0056296A" w:rsidRPr="003A7F30" w:rsidRDefault="0056296A" w:rsidP="00667C6B">
      <w:pPr>
        <w:pStyle w:val="CBDNormalNumber"/>
        <w:numPr>
          <w:ilvl w:val="0"/>
          <w:numId w:val="0"/>
        </w:numPr>
        <w:tabs>
          <w:tab w:val="clear" w:pos="1701"/>
        </w:tabs>
        <w:ind w:left="562" w:firstLine="567"/>
        <w:rPr>
          <w:lang w:val="ru-RU"/>
        </w:rPr>
      </w:pPr>
      <w:r w:rsidRPr="00502895">
        <w:rPr>
          <w:lang w:val="ru-RU"/>
        </w:rPr>
        <w:t>4</w:t>
      </w:r>
      <w:r>
        <w:rPr>
          <w:i/>
          <w:lang w:val="ru-RU"/>
        </w:rPr>
        <w:t>.</w:t>
      </w:r>
      <w:r>
        <w:rPr>
          <w:lang w:val="ru-RU"/>
        </w:rPr>
        <w:t xml:space="preserve"> </w:t>
      </w:r>
      <w:r w:rsidRPr="007C7B1D">
        <w:rPr>
          <w:i/>
          <w:lang w:val="ru-RU"/>
        </w:rPr>
        <w:t>(</w:t>
      </w:r>
      <w:r w:rsidRPr="007C7B1D">
        <w:rPr>
          <w:lang w:val="ru-RU"/>
        </w:rPr>
        <w:t>предложение</w:t>
      </w:r>
      <w:r w:rsidRPr="007C7B1D">
        <w:rPr>
          <w:i/>
          <w:lang w:val="ru-RU"/>
        </w:rPr>
        <w:t xml:space="preserve">) </w:t>
      </w:r>
      <w:r>
        <w:rPr>
          <w:i/>
          <w:lang w:val="ru-RU"/>
        </w:rPr>
        <w:t>утверждает</w:t>
      </w:r>
      <w:r w:rsidRPr="007C7B1D">
        <w:rPr>
          <w:i/>
          <w:lang w:val="ru-RU"/>
        </w:rPr>
        <w:t xml:space="preserve"> </w:t>
      </w:r>
      <w:r w:rsidRPr="00AA7996">
        <w:rPr>
          <w:bCs/>
          <w:iCs/>
          <w:kern w:val="2"/>
          <w:sz w:val="24"/>
          <w:szCs w:val="24"/>
          <w:lang w:val="ru-RU"/>
        </w:rPr>
        <w:t>критерии для организационной структуры, обеспечивающей функционирование механизма финансирования, предусмотренного статьей 21 Конвенции</w:t>
      </w:r>
      <w:r>
        <w:rPr>
          <w:bCs/>
          <w:iCs/>
          <w:kern w:val="2"/>
          <w:sz w:val="24"/>
          <w:szCs w:val="24"/>
          <w:lang w:val="ru-RU"/>
        </w:rPr>
        <w:t xml:space="preserve">, изложенные в приложении к настоящему решению, </w:t>
      </w:r>
      <w:r w:rsidRPr="00AA7996">
        <w:rPr>
          <w:bCs/>
          <w:iCs/>
          <w:kern w:val="2"/>
          <w:sz w:val="24"/>
          <w:szCs w:val="24"/>
          <w:lang w:val="ru-RU"/>
        </w:rPr>
        <w:t xml:space="preserve">которые включают критерии, перечисленные в пункте 21 решения </w:t>
      </w:r>
      <w:hyperlink r:id="rId14" w:history="1">
        <w:r w:rsidRPr="00AA7996">
          <w:rPr>
            <w:rStyle w:val="Hyperlink"/>
            <w:sz w:val="24"/>
            <w:szCs w:val="24"/>
            <w:lang w:val="ru-RU"/>
          </w:rPr>
          <w:t>16/34</w:t>
        </w:r>
      </w:hyperlink>
      <w:r>
        <w:rPr>
          <w:lang w:val="ru-RU"/>
        </w:rPr>
        <w:t>,</w:t>
      </w:r>
      <w:r w:rsidRPr="00AA7996">
        <w:rPr>
          <w:bCs/>
          <w:iCs/>
          <w:kern w:val="2"/>
          <w:sz w:val="24"/>
          <w:szCs w:val="24"/>
          <w:lang w:val="ru-RU"/>
        </w:rPr>
        <w:t xml:space="preserve"> и дополнительн</w:t>
      </w:r>
      <w:r>
        <w:rPr>
          <w:bCs/>
          <w:iCs/>
          <w:kern w:val="2"/>
          <w:sz w:val="24"/>
          <w:szCs w:val="24"/>
          <w:lang w:val="ru-RU"/>
        </w:rPr>
        <w:t xml:space="preserve">о разработанные </w:t>
      </w:r>
      <w:r w:rsidRPr="00AA7996">
        <w:rPr>
          <w:bCs/>
          <w:iCs/>
          <w:kern w:val="2"/>
          <w:sz w:val="24"/>
          <w:szCs w:val="24"/>
          <w:lang w:val="ru-RU"/>
        </w:rPr>
        <w:t>критерии</w:t>
      </w:r>
      <w:r>
        <w:rPr>
          <w:bCs/>
          <w:iCs/>
          <w:kern w:val="2"/>
          <w:sz w:val="24"/>
          <w:szCs w:val="24"/>
          <w:lang w:val="ru-RU"/>
        </w:rPr>
        <w:t xml:space="preserve"> на настоящем совещании в соответствии с</w:t>
      </w:r>
      <w:r w:rsidRPr="00AA7996">
        <w:rPr>
          <w:bCs/>
          <w:iCs/>
          <w:kern w:val="2"/>
          <w:sz w:val="24"/>
          <w:szCs w:val="24"/>
          <w:lang w:val="ru-RU"/>
        </w:rPr>
        <w:t xml:space="preserve"> пунктом 22 a) этого решения</w:t>
      </w:r>
      <w:r>
        <w:rPr>
          <w:bCs/>
          <w:iCs/>
          <w:kern w:val="2"/>
          <w:sz w:val="24"/>
          <w:szCs w:val="24"/>
          <w:lang w:val="ru-RU"/>
        </w:rPr>
        <w:t xml:space="preserve">; </w:t>
      </w:r>
      <w:r>
        <w:rPr>
          <w:i/>
          <w:lang w:val="ru-RU"/>
        </w:rPr>
        <w:t xml:space="preserve"> </w:t>
      </w:r>
      <w:r>
        <w:rPr>
          <w:lang w:val="ru-RU"/>
        </w:rPr>
        <w:t xml:space="preserve"> </w:t>
      </w:r>
    </w:p>
    <w:p w14:paraId="799B009F" w14:textId="77777777" w:rsidR="0056296A" w:rsidRPr="00433D41" w:rsidRDefault="0056296A" w:rsidP="00667C6B">
      <w:pPr>
        <w:pStyle w:val="CBDNormalNumber"/>
        <w:numPr>
          <w:ilvl w:val="0"/>
          <w:numId w:val="0"/>
        </w:numPr>
        <w:tabs>
          <w:tab w:val="clear" w:pos="567"/>
        </w:tabs>
        <w:ind w:left="562" w:firstLine="567"/>
        <w:rPr>
          <w:lang w:val="ru-RU"/>
        </w:rPr>
      </w:pPr>
      <w:r w:rsidRPr="007C7B1D">
        <w:rPr>
          <w:lang w:val="ru-RU"/>
        </w:rPr>
        <w:t>5</w:t>
      </w:r>
      <w:r w:rsidRPr="00433D41">
        <w:rPr>
          <w:lang w:val="ru-RU"/>
        </w:rPr>
        <w:t>.</w:t>
      </w:r>
      <w:r w:rsidRPr="00433D41">
        <w:rPr>
          <w:lang w:val="ru-RU"/>
        </w:rPr>
        <w:tab/>
      </w:r>
      <w:r w:rsidRPr="00433D41">
        <w:rPr>
          <w:i/>
          <w:lang w:val="ru-RU"/>
        </w:rPr>
        <w:t>предлагает</w:t>
      </w:r>
      <w:r w:rsidRPr="00433D41">
        <w:rPr>
          <w:lang w:val="ru-RU"/>
        </w:rPr>
        <w:t xml:space="preserve"> Глобальному экологическому фонду и другим соответствующим существующим финансовым структурам, включая международные финансовые учреждения и многосторонние банки развития, в надлежащих случаях учитывать эти критерии в своей текущей работе по реформированию или совершенствованию своей деятельности;</w:t>
      </w:r>
    </w:p>
    <w:p w14:paraId="799B00A0" w14:textId="77777777" w:rsidR="0056296A" w:rsidRPr="00433D41" w:rsidRDefault="0056296A" w:rsidP="00502895">
      <w:pPr>
        <w:pStyle w:val="CBDNormalNumber"/>
        <w:numPr>
          <w:ilvl w:val="0"/>
          <w:numId w:val="0"/>
        </w:numPr>
        <w:tabs>
          <w:tab w:val="clear" w:pos="567"/>
        </w:tabs>
        <w:ind w:left="562" w:firstLine="567"/>
        <w:rPr>
          <w:lang w:val="ru-RU"/>
        </w:rPr>
      </w:pPr>
      <w:r w:rsidRPr="007C7B1D">
        <w:rPr>
          <w:lang w:val="ru-RU"/>
        </w:rPr>
        <w:t>6</w:t>
      </w:r>
      <w:r w:rsidRPr="00433D41">
        <w:rPr>
          <w:lang w:val="ru-RU"/>
        </w:rPr>
        <w:t>.</w:t>
      </w:r>
      <w:r w:rsidRPr="00433D41">
        <w:rPr>
          <w:lang w:val="ru-RU"/>
        </w:rPr>
        <w:tab/>
      </w:r>
      <w:r w:rsidRPr="00433D41">
        <w:rPr>
          <w:i/>
          <w:lang w:val="ru-RU"/>
        </w:rPr>
        <w:t>поручает</w:t>
      </w:r>
      <w:r w:rsidRPr="00433D41">
        <w:rPr>
          <w:lang w:val="ru-RU"/>
        </w:rPr>
        <w:t xml:space="preserve"> Вспомогательному органу по осуществлению в соответствии с изначальной программой </w:t>
      </w:r>
      <w:r>
        <w:rPr>
          <w:lang w:val="ru-RU"/>
        </w:rPr>
        <w:t>действий</w:t>
      </w:r>
      <w:r w:rsidRPr="00433D41">
        <w:rPr>
          <w:lang w:val="ru-RU"/>
        </w:rPr>
        <w:t>, изложенной в пункте 22 решения</w:t>
      </w:r>
      <w:r w:rsidRPr="00876AAC">
        <w:t> </w:t>
      </w:r>
      <w:hyperlink r:id="rId15" w:history="1">
        <w:r w:rsidRPr="00433D41">
          <w:rPr>
            <w:rStyle w:val="Hyperlink"/>
            <w:lang w:val="ru-RU"/>
          </w:rPr>
          <w:t>16/34</w:t>
        </w:r>
      </w:hyperlink>
      <w:r w:rsidRPr="00433D41">
        <w:rPr>
          <w:lang w:val="ru-RU"/>
        </w:rPr>
        <w:t xml:space="preserve">, на совещании до начала 18-го совещания Конференции Сторон: </w:t>
      </w:r>
    </w:p>
    <w:p w14:paraId="799B00A1" w14:textId="77777777" w:rsidR="0056296A" w:rsidRPr="00433D41" w:rsidRDefault="0056296A" w:rsidP="00502895">
      <w:pPr>
        <w:pStyle w:val="CBDNormalNumber"/>
        <w:numPr>
          <w:ilvl w:val="0"/>
          <w:numId w:val="0"/>
        </w:numPr>
        <w:tabs>
          <w:tab w:val="clear" w:pos="567"/>
          <w:tab w:val="clear" w:pos="1134"/>
        </w:tabs>
        <w:ind w:left="567" w:firstLine="567"/>
        <w:rPr>
          <w:lang w:val="ru-RU"/>
        </w:rPr>
      </w:pPr>
      <w:r w:rsidRPr="00876AAC">
        <w:t>a</w:t>
      </w:r>
      <w:r w:rsidRPr="00433D41">
        <w:rPr>
          <w:lang w:val="ru-RU"/>
        </w:rPr>
        <w:t>)</w:t>
      </w:r>
      <w:r w:rsidRPr="00433D41">
        <w:rPr>
          <w:lang w:val="ru-RU"/>
        </w:rPr>
        <w:tab/>
        <w:t xml:space="preserve">провести обзор </w:t>
      </w:r>
      <w:r w:rsidRPr="00F531FE">
        <w:rPr>
          <w:lang w:val="ru-RU"/>
        </w:rPr>
        <w:t>прогресса в реформировании соответствующих</w:t>
      </w:r>
      <w:r>
        <w:rPr>
          <w:lang w:val="ru-RU"/>
        </w:rPr>
        <w:t xml:space="preserve"> </w:t>
      </w:r>
      <w:r w:rsidRPr="00F531FE">
        <w:rPr>
          <w:lang w:val="ru-RU"/>
        </w:rPr>
        <w:t>существующих финансовых структур с тем, чтобы они соответствовали критериям</w:t>
      </w:r>
      <w:r w:rsidRPr="00433D41">
        <w:rPr>
          <w:lang w:val="ru-RU"/>
        </w:rPr>
        <w:t>, по итогам седьмого четырех</w:t>
      </w:r>
      <w:r>
        <w:rPr>
          <w:lang w:val="ru-RU"/>
        </w:rPr>
        <w:t>годичного</w:t>
      </w:r>
      <w:r w:rsidRPr="00433D41">
        <w:rPr>
          <w:lang w:val="ru-RU"/>
        </w:rPr>
        <w:t xml:space="preserve"> обзора эффективности механизма финансирования, упомянутого в пункте 40 решения</w:t>
      </w:r>
      <w:r w:rsidRPr="00876AAC">
        <w:t> </w:t>
      </w:r>
      <w:hyperlink r:id="rId16" w:history="1">
        <w:r w:rsidRPr="00433D41">
          <w:rPr>
            <w:rStyle w:val="Hyperlink"/>
            <w:lang w:val="ru-RU"/>
          </w:rPr>
          <w:t>16/33</w:t>
        </w:r>
      </w:hyperlink>
      <w:r w:rsidRPr="00433D41">
        <w:rPr>
          <w:lang w:val="ru-RU"/>
        </w:rPr>
        <w:t xml:space="preserve"> от 27 февраля 2025</w:t>
      </w:r>
      <w:r w:rsidRPr="00876AAC">
        <w:t> </w:t>
      </w:r>
      <w:r w:rsidRPr="00433D41">
        <w:rPr>
          <w:lang w:val="ru-RU"/>
        </w:rPr>
        <w:t>года, а также с учетом работы, проделанной во исполнение пункта 41 того же решения</w:t>
      </w:r>
      <w:r>
        <w:rPr>
          <w:lang w:val="ru-RU"/>
        </w:rPr>
        <w:t>;</w:t>
      </w:r>
    </w:p>
    <w:p w14:paraId="799B00A2" w14:textId="77777777" w:rsidR="0056296A" w:rsidRPr="00433D41" w:rsidRDefault="0056296A" w:rsidP="00502895">
      <w:pPr>
        <w:pStyle w:val="CBDNormalNumber"/>
        <w:numPr>
          <w:ilvl w:val="0"/>
          <w:numId w:val="0"/>
        </w:numPr>
        <w:tabs>
          <w:tab w:val="clear" w:pos="567"/>
          <w:tab w:val="clear" w:pos="1134"/>
        </w:tabs>
        <w:ind w:left="567" w:firstLine="567"/>
        <w:rPr>
          <w:lang w:val="ru-RU"/>
        </w:rPr>
      </w:pPr>
      <w:r w:rsidRPr="00876AAC">
        <w:t>b</w:t>
      </w:r>
      <w:r w:rsidRPr="00433D41">
        <w:rPr>
          <w:lang w:val="ru-RU"/>
        </w:rPr>
        <w:t>)</w:t>
      </w:r>
      <w:r>
        <w:rPr>
          <w:lang w:val="ru-RU"/>
        </w:rPr>
        <w:tab/>
      </w:r>
      <w:r w:rsidRPr="00433D41">
        <w:rPr>
          <w:lang w:val="ru-RU"/>
        </w:rPr>
        <w:t>подготовить для рассмотрения Конференцией Сторон на ее 18-м совещании элементы проекта решения либо о создании новой структуры для управления механизмом финансирования самостоятельно или вместе с существующей структурой или структурами, либо о подтверждении существующей структуры или структур для выполнения этой функции;</w:t>
      </w:r>
    </w:p>
    <w:p w14:paraId="799B00A3" w14:textId="77777777" w:rsidR="0056296A" w:rsidRPr="007B526B" w:rsidRDefault="0056296A" w:rsidP="00667C6B">
      <w:pPr>
        <w:pStyle w:val="CBDNormalNumber"/>
        <w:numPr>
          <w:ilvl w:val="0"/>
          <w:numId w:val="0"/>
        </w:numPr>
        <w:tabs>
          <w:tab w:val="clear" w:pos="567"/>
          <w:tab w:val="clear" w:pos="1134"/>
        </w:tabs>
        <w:ind w:left="567" w:firstLine="567"/>
        <w:rPr>
          <w:lang w:val="ru-RU"/>
        </w:rPr>
      </w:pPr>
      <w:r w:rsidRPr="00876AAC">
        <w:t>c</w:t>
      </w:r>
      <w:r w:rsidRPr="00433D41">
        <w:rPr>
          <w:lang w:val="ru-RU"/>
        </w:rPr>
        <w:t>)</w:t>
      </w:r>
      <w:r w:rsidRPr="00433D41">
        <w:rPr>
          <w:lang w:val="ru-RU"/>
        </w:rPr>
        <w:tab/>
        <w:t xml:space="preserve">при необходимости включить в элементы проекта решения определение межсессионного процесса для разработки круга ведения и условий </w:t>
      </w:r>
      <w:r>
        <w:rPr>
          <w:lang w:val="ru-RU"/>
        </w:rPr>
        <w:t>работы</w:t>
      </w:r>
      <w:r w:rsidRPr="00433D41">
        <w:rPr>
          <w:lang w:val="ru-RU"/>
        </w:rPr>
        <w:t xml:space="preserve"> новой структуры на основе указанных критериев</w:t>
      </w:r>
      <w:r w:rsidRPr="007B526B">
        <w:rPr>
          <w:lang w:val="ru-RU"/>
        </w:rPr>
        <w:t>;</w:t>
      </w:r>
    </w:p>
    <w:p w14:paraId="799B00A4" w14:textId="77777777" w:rsidR="0056296A" w:rsidRPr="00433D41" w:rsidRDefault="0056296A" w:rsidP="00502895">
      <w:pPr>
        <w:pStyle w:val="CBDNormalNumber"/>
        <w:numPr>
          <w:ilvl w:val="0"/>
          <w:numId w:val="0"/>
        </w:numPr>
        <w:tabs>
          <w:tab w:val="clear" w:pos="567"/>
          <w:tab w:val="clear" w:pos="1134"/>
        </w:tabs>
        <w:ind w:left="567" w:firstLine="567"/>
        <w:rPr>
          <w:lang w:val="ru-RU"/>
        </w:rPr>
      </w:pPr>
      <w:r w:rsidRPr="00876AAC">
        <w:t>d</w:t>
      </w:r>
      <w:r w:rsidRPr="00433D41">
        <w:rPr>
          <w:lang w:val="ru-RU"/>
        </w:rPr>
        <w:t>)</w:t>
      </w:r>
      <w:r w:rsidRPr="00433D41">
        <w:rPr>
          <w:lang w:val="ru-RU"/>
        </w:rPr>
        <w:tab/>
        <w:t xml:space="preserve">провести </w:t>
      </w:r>
      <w:r w:rsidRPr="00B60554">
        <w:rPr>
          <w:lang w:val="ru-RU"/>
        </w:rPr>
        <w:t>аналитический обзор деятельности и результатов работы Фонда</w:t>
      </w:r>
      <w:r w:rsidRPr="00433D41">
        <w:rPr>
          <w:lang w:val="ru-RU"/>
        </w:rPr>
        <w:t xml:space="preserve"> </w:t>
      </w:r>
      <w:r>
        <w:rPr>
          <w:lang w:val="ru-RU"/>
        </w:rPr>
        <w:t>Г</w:t>
      </w:r>
      <w:r w:rsidRPr="00433D41">
        <w:rPr>
          <w:lang w:val="ru-RU"/>
        </w:rPr>
        <w:t xml:space="preserve">лобальной рамочной программы в области биоразнообразия, как </w:t>
      </w:r>
      <w:r>
        <w:rPr>
          <w:lang w:val="ru-RU"/>
        </w:rPr>
        <w:t xml:space="preserve">поручено соответственно в пунктах 39 и 29 </w:t>
      </w:r>
      <w:r w:rsidRPr="00433D41">
        <w:rPr>
          <w:lang w:val="ru-RU"/>
        </w:rPr>
        <w:t>решени</w:t>
      </w:r>
      <w:r>
        <w:rPr>
          <w:lang w:val="ru-RU"/>
        </w:rPr>
        <w:t>й</w:t>
      </w:r>
      <w:r w:rsidRPr="00433D41">
        <w:rPr>
          <w:lang w:val="ru-RU"/>
        </w:rPr>
        <w:t xml:space="preserve"> </w:t>
      </w:r>
      <w:hyperlink r:id="rId17" w:history="1">
        <w:r w:rsidRPr="00433D41">
          <w:rPr>
            <w:rStyle w:val="Hyperlink"/>
            <w:lang w:val="ru-RU"/>
          </w:rPr>
          <w:t>15/7</w:t>
        </w:r>
      </w:hyperlink>
      <w:r w:rsidRPr="00433D41">
        <w:rPr>
          <w:lang w:val="ru-RU"/>
        </w:rPr>
        <w:t xml:space="preserve"> и </w:t>
      </w:r>
      <w:hyperlink r:id="rId18" w:history="1">
        <w:r w:rsidRPr="00433D41">
          <w:rPr>
            <w:rStyle w:val="Hyperlink"/>
            <w:lang w:val="ru-RU"/>
          </w:rPr>
          <w:t>15/15</w:t>
        </w:r>
      </w:hyperlink>
      <w:r w:rsidRPr="00433D41">
        <w:rPr>
          <w:lang w:val="ru-RU"/>
        </w:rPr>
        <w:t xml:space="preserve"> от 19</w:t>
      </w:r>
      <w:r w:rsidRPr="00876AAC">
        <w:t> </w:t>
      </w:r>
      <w:r w:rsidRPr="00433D41">
        <w:rPr>
          <w:lang w:val="ru-RU"/>
        </w:rPr>
        <w:t xml:space="preserve">декабря 2022 года, на основе докладов, </w:t>
      </w:r>
      <w:r>
        <w:rPr>
          <w:lang w:val="ru-RU"/>
        </w:rPr>
        <w:t xml:space="preserve">о которых говорится ниже, в </w:t>
      </w:r>
      <w:r w:rsidRPr="00433D41">
        <w:rPr>
          <w:lang w:val="ru-RU"/>
        </w:rPr>
        <w:t>пункте</w:t>
      </w:r>
      <w:r w:rsidRPr="00876AAC">
        <w:t> </w:t>
      </w:r>
      <w:r>
        <w:rPr>
          <w:lang w:val="ru-RU"/>
        </w:rPr>
        <w:t>10</w:t>
      </w:r>
      <w:r w:rsidRPr="00876AAC">
        <w:rPr>
          <w:rStyle w:val="FootnoteReference"/>
        </w:rPr>
        <w:footnoteReference w:id="4"/>
      </w:r>
      <w:r>
        <w:rPr>
          <w:lang w:val="ru-RU"/>
        </w:rPr>
        <w:t>,</w:t>
      </w:r>
      <w:r w:rsidRPr="00433D41">
        <w:rPr>
          <w:lang w:val="ru-RU"/>
        </w:rPr>
        <w:t xml:space="preserve"> соответствующих докладов Глобального экологического фонда и при необходимости другой соответствующей информации;</w:t>
      </w:r>
      <w:r>
        <w:rPr>
          <w:lang w:val="ru-RU"/>
        </w:rPr>
        <w:t xml:space="preserve">  </w:t>
      </w:r>
    </w:p>
    <w:p w14:paraId="799B00A5" w14:textId="77777777" w:rsidR="0056296A" w:rsidRPr="001B255A" w:rsidRDefault="0056296A" w:rsidP="00502895">
      <w:pPr>
        <w:pStyle w:val="CBDNormalNumber"/>
        <w:numPr>
          <w:ilvl w:val="0"/>
          <w:numId w:val="0"/>
        </w:numPr>
        <w:tabs>
          <w:tab w:val="clear" w:pos="567"/>
          <w:tab w:val="clear" w:pos="1134"/>
        </w:tabs>
        <w:ind w:left="567" w:firstLine="567"/>
        <w:rPr>
          <w:lang w:val="ru-RU"/>
        </w:rPr>
      </w:pPr>
      <w:r w:rsidRPr="00876AAC">
        <w:t>e</w:t>
      </w:r>
      <w:r w:rsidRPr="00433D41">
        <w:rPr>
          <w:lang w:val="ru-RU"/>
        </w:rPr>
        <w:t>)</w:t>
      </w:r>
      <w:r w:rsidRPr="00433D41">
        <w:rPr>
          <w:lang w:val="ru-RU"/>
        </w:rPr>
        <w:tab/>
        <w:t>сформулировать рекомендацию об ответных действиях по результатам аналитического обзора Фонда глобальной рамочной программы в области биоразнообразия и</w:t>
      </w:r>
      <w:r w:rsidRPr="00876AAC">
        <w:t> </w:t>
      </w:r>
      <w:r w:rsidRPr="00433D41">
        <w:rPr>
          <w:lang w:val="ru-RU"/>
        </w:rPr>
        <w:t>включить ее в элементы проекта решения для рассмотрения Конференцией Сторон на</w:t>
      </w:r>
      <w:r w:rsidRPr="00876AAC">
        <w:t> </w:t>
      </w:r>
      <w:r w:rsidRPr="00433D41">
        <w:rPr>
          <w:lang w:val="ru-RU"/>
        </w:rPr>
        <w:t>ее 18-м совещании;</w:t>
      </w:r>
    </w:p>
    <w:p w14:paraId="799B00A6" w14:textId="77777777" w:rsidR="0056296A" w:rsidRPr="00037C71" w:rsidRDefault="0056296A" w:rsidP="00667C6B">
      <w:pPr>
        <w:tabs>
          <w:tab w:val="clear" w:pos="567"/>
          <w:tab w:val="left" w:pos="2835"/>
          <w:tab w:val="left" w:pos="3402"/>
          <w:tab w:val="left" w:pos="3969"/>
        </w:tabs>
        <w:spacing w:before="120" w:after="120"/>
        <w:ind w:left="562" w:firstLine="562"/>
        <w:rPr>
          <w:lang w:val="ru-RU"/>
        </w:rPr>
      </w:pPr>
      <w:r w:rsidRPr="007C7B1D">
        <w:rPr>
          <w:lang w:val="ru-RU"/>
        </w:rPr>
        <w:t>7</w:t>
      </w:r>
      <w:r w:rsidRPr="00037C71">
        <w:rPr>
          <w:lang w:val="ru-RU"/>
        </w:rPr>
        <w:t>.</w:t>
      </w:r>
      <w:r w:rsidRPr="00037C71">
        <w:rPr>
          <w:lang w:val="ru-RU"/>
        </w:rPr>
        <w:tab/>
      </w:r>
      <w:r w:rsidRPr="00433D41">
        <w:rPr>
          <w:i/>
          <w:iCs/>
          <w:lang w:val="ru-RU"/>
        </w:rPr>
        <w:t>принимает</w:t>
      </w:r>
      <w:r w:rsidRPr="00037C71">
        <w:rPr>
          <w:i/>
          <w:iCs/>
          <w:lang w:val="ru-RU"/>
        </w:rPr>
        <w:t xml:space="preserve"> </w:t>
      </w:r>
      <w:r w:rsidRPr="00433D41">
        <w:rPr>
          <w:i/>
          <w:iCs/>
          <w:lang w:val="ru-RU"/>
        </w:rPr>
        <w:t>к</w:t>
      </w:r>
      <w:r w:rsidRPr="00037C71">
        <w:rPr>
          <w:i/>
          <w:iCs/>
          <w:lang w:val="ru-RU"/>
        </w:rPr>
        <w:t xml:space="preserve"> </w:t>
      </w:r>
      <w:r w:rsidRPr="00433D41">
        <w:rPr>
          <w:i/>
          <w:iCs/>
          <w:lang w:val="ru-RU"/>
        </w:rPr>
        <w:t>сведению</w:t>
      </w:r>
      <w:r w:rsidRPr="00037C71">
        <w:rPr>
          <w:lang w:val="ru-RU"/>
        </w:rPr>
        <w:t xml:space="preserve"> </w:t>
      </w:r>
      <w:r w:rsidRPr="00433D41">
        <w:rPr>
          <w:lang w:val="ru-RU"/>
        </w:rPr>
        <w:t>документ</w:t>
      </w:r>
      <w:r w:rsidRPr="00037C71">
        <w:rPr>
          <w:lang w:val="ru-RU"/>
        </w:rPr>
        <w:t xml:space="preserve"> </w:t>
      </w:r>
      <w:hyperlink r:id="rId19" w:history="1">
        <w:r w:rsidRPr="00645537">
          <w:rPr>
            <w:rStyle w:val="Hyperlink"/>
            <w:lang w:val="en-CA"/>
          </w:rPr>
          <w:t>CBD</w:t>
        </w:r>
        <w:r w:rsidRPr="00037C71">
          <w:rPr>
            <w:rStyle w:val="Hyperlink"/>
            <w:lang w:val="ru-RU"/>
          </w:rPr>
          <w:t>/</w:t>
        </w:r>
        <w:r w:rsidRPr="00645537">
          <w:rPr>
            <w:rStyle w:val="Hyperlink"/>
            <w:lang w:val="en-CA"/>
          </w:rPr>
          <w:t>SBI</w:t>
        </w:r>
        <w:r w:rsidRPr="00037C71">
          <w:rPr>
            <w:rStyle w:val="Hyperlink"/>
            <w:lang w:val="ru-RU"/>
          </w:rPr>
          <w:t>/7/3/</w:t>
        </w:r>
        <w:r w:rsidRPr="00645537">
          <w:rPr>
            <w:rStyle w:val="Hyperlink"/>
            <w:lang w:val="en-CA"/>
          </w:rPr>
          <w:t>Add</w:t>
        </w:r>
        <w:r w:rsidRPr="00037C71">
          <w:rPr>
            <w:rStyle w:val="Hyperlink"/>
            <w:lang w:val="ru-RU"/>
          </w:rPr>
          <w:t>.4</w:t>
        </w:r>
      </w:hyperlink>
      <w:r w:rsidRPr="00037C71">
        <w:rPr>
          <w:lang w:val="ru-RU"/>
        </w:rPr>
        <w:t xml:space="preserve"> о </w:t>
      </w:r>
      <w:r w:rsidRPr="00433D41">
        <w:rPr>
          <w:lang w:val="ru-RU"/>
        </w:rPr>
        <w:t>препятствия</w:t>
      </w:r>
      <w:r>
        <w:rPr>
          <w:lang w:val="ru-RU"/>
        </w:rPr>
        <w:t>х</w:t>
      </w:r>
      <w:r w:rsidRPr="00037C71">
        <w:rPr>
          <w:lang w:val="ru-RU"/>
        </w:rPr>
        <w:t xml:space="preserve">, </w:t>
      </w:r>
      <w:r w:rsidRPr="00433D41">
        <w:rPr>
          <w:lang w:val="ru-RU"/>
        </w:rPr>
        <w:t>снижающи</w:t>
      </w:r>
      <w:r>
        <w:rPr>
          <w:lang w:val="ru-RU"/>
        </w:rPr>
        <w:t>х</w:t>
      </w:r>
      <w:r w:rsidRPr="00037C71">
        <w:rPr>
          <w:lang w:val="ru-RU"/>
        </w:rPr>
        <w:t xml:space="preserve"> </w:t>
      </w:r>
      <w:r w:rsidRPr="00433D41">
        <w:rPr>
          <w:lang w:val="ru-RU"/>
        </w:rPr>
        <w:t>эффективность</w:t>
      </w:r>
      <w:r w:rsidRPr="00037C71">
        <w:rPr>
          <w:lang w:val="ru-RU"/>
        </w:rPr>
        <w:t xml:space="preserve"> </w:t>
      </w:r>
      <w:r w:rsidRPr="00433D41">
        <w:rPr>
          <w:lang w:val="ru-RU"/>
        </w:rPr>
        <w:t>финансирования</w:t>
      </w:r>
      <w:r w:rsidRPr="00037C71">
        <w:rPr>
          <w:lang w:val="ru-RU"/>
        </w:rPr>
        <w:t xml:space="preserve"> </w:t>
      </w:r>
      <w:r w:rsidRPr="00433D41">
        <w:rPr>
          <w:lang w:val="ru-RU"/>
        </w:rPr>
        <w:t>биоразнообразия</w:t>
      </w:r>
      <w:r w:rsidRPr="00037C71">
        <w:rPr>
          <w:lang w:val="ru-RU"/>
        </w:rPr>
        <w:t xml:space="preserve">, </w:t>
      </w:r>
      <w:r w:rsidRPr="00433D41">
        <w:rPr>
          <w:lang w:val="ru-RU"/>
        </w:rPr>
        <w:t>и</w:t>
      </w:r>
      <w:r w:rsidRPr="00876AAC">
        <w:t> </w:t>
      </w:r>
      <w:r w:rsidRPr="00433D41">
        <w:rPr>
          <w:lang w:val="ru-RU"/>
        </w:rPr>
        <w:t>элемент</w:t>
      </w:r>
      <w:r>
        <w:rPr>
          <w:lang w:val="ru-RU"/>
        </w:rPr>
        <w:t>ах</w:t>
      </w:r>
      <w:r w:rsidRPr="00037C71">
        <w:rPr>
          <w:lang w:val="ru-RU"/>
        </w:rPr>
        <w:t xml:space="preserve"> </w:t>
      </w:r>
      <w:r w:rsidRPr="00433D41">
        <w:rPr>
          <w:lang w:val="ru-RU"/>
        </w:rPr>
        <w:t>для</w:t>
      </w:r>
      <w:r w:rsidRPr="00037C71">
        <w:rPr>
          <w:lang w:val="ru-RU"/>
        </w:rPr>
        <w:t xml:space="preserve"> </w:t>
      </w:r>
      <w:r w:rsidRPr="00433D41">
        <w:rPr>
          <w:lang w:val="ru-RU"/>
        </w:rPr>
        <w:t>его</w:t>
      </w:r>
      <w:r w:rsidRPr="00037C71">
        <w:rPr>
          <w:lang w:val="ru-RU"/>
        </w:rPr>
        <w:t xml:space="preserve"> </w:t>
      </w:r>
      <w:r w:rsidRPr="00433D41">
        <w:rPr>
          <w:lang w:val="ru-RU"/>
        </w:rPr>
        <w:t>дальнейшего</w:t>
      </w:r>
      <w:r w:rsidRPr="00037C71">
        <w:rPr>
          <w:lang w:val="ru-RU"/>
        </w:rPr>
        <w:t xml:space="preserve"> </w:t>
      </w:r>
      <w:r w:rsidRPr="00433D41">
        <w:rPr>
          <w:lang w:val="ru-RU"/>
        </w:rPr>
        <w:t>совершенствования</w:t>
      </w:r>
      <w:r>
        <w:rPr>
          <w:lang w:val="ru-RU"/>
        </w:rPr>
        <w:t xml:space="preserve">, признавая при этом, что приведенные в нем перечень препятствий и элементы для совершенствования требуют дальнейшей доработки; </w:t>
      </w:r>
    </w:p>
    <w:p w14:paraId="799B00A7" w14:textId="77777777" w:rsidR="0056296A" w:rsidRPr="00433D41" w:rsidRDefault="0056296A" w:rsidP="00667C6B">
      <w:pPr>
        <w:tabs>
          <w:tab w:val="clear" w:pos="567"/>
          <w:tab w:val="left" w:pos="2835"/>
          <w:tab w:val="left" w:pos="3402"/>
          <w:tab w:val="left" w:pos="3969"/>
        </w:tabs>
        <w:spacing w:before="120" w:after="120"/>
        <w:ind w:left="562" w:firstLine="562"/>
        <w:rPr>
          <w:lang w:val="ru-RU"/>
        </w:rPr>
      </w:pPr>
      <w:r w:rsidRPr="007C7B1D">
        <w:rPr>
          <w:lang w:val="ru-RU"/>
        </w:rPr>
        <w:t>8</w:t>
      </w:r>
      <w:r w:rsidRPr="00433D41">
        <w:rPr>
          <w:lang w:val="ru-RU"/>
        </w:rPr>
        <w:t>.</w:t>
      </w:r>
      <w:r w:rsidRPr="00433D41">
        <w:rPr>
          <w:lang w:val="ru-RU"/>
        </w:rPr>
        <w:tab/>
      </w:r>
      <w:r w:rsidRPr="00433D41">
        <w:rPr>
          <w:i/>
          <w:iCs/>
          <w:lang w:val="ru-RU"/>
        </w:rPr>
        <w:t>предлагает</w:t>
      </w:r>
      <w:r w:rsidRPr="00433D41">
        <w:rPr>
          <w:lang w:val="ru-RU"/>
        </w:rPr>
        <w:t xml:space="preserve"> Сторонам</w:t>
      </w:r>
      <w:r>
        <w:rPr>
          <w:lang w:val="ru-RU"/>
        </w:rPr>
        <w:t xml:space="preserve"> и другим</w:t>
      </w:r>
      <w:r w:rsidRPr="00433D41">
        <w:rPr>
          <w:lang w:val="ru-RU"/>
        </w:rPr>
        <w:t xml:space="preserve"> правительствам согласно их национальным условиям, приоритетам и возможностям,</w:t>
      </w:r>
      <w:r>
        <w:rPr>
          <w:lang w:val="ru-RU"/>
        </w:rPr>
        <w:t xml:space="preserve"> а также</w:t>
      </w:r>
      <w:r w:rsidRPr="00433D41">
        <w:rPr>
          <w:lang w:val="ru-RU"/>
        </w:rPr>
        <w:t xml:space="preserve"> соответствующим организациям и инициативам, многосторонним банкам развития, частному сектору и</w:t>
      </w:r>
      <w:r w:rsidRPr="00876AAC">
        <w:t> </w:t>
      </w:r>
      <w:r w:rsidRPr="00433D41">
        <w:rPr>
          <w:lang w:val="ru-RU"/>
        </w:rPr>
        <w:t>другим субъектам деятельности незамедлительно принять добровольные меры для устранения препятствий, снижающих эффективность финансирования биоразнообразия;</w:t>
      </w:r>
    </w:p>
    <w:p w14:paraId="799B00A8" w14:textId="77777777" w:rsidR="0056296A" w:rsidRPr="00433D41" w:rsidRDefault="0056296A" w:rsidP="00667C6B">
      <w:pPr>
        <w:tabs>
          <w:tab w:val="clear" w:pos="567"/>
          <w:tab w:val="left" w:pos="2835"/>
          <w:tab w:val="left" w:pos="3402"/>
          <w:tab w:val="left" w:pos="3969"/>
        </w:tabs>
        <w:spacing w:before="120" w:after="120"/>
        <w:ind w:left="562" w:firstLine="562"/>
        <w:rPr>
          <w:lang w:val="ru-RU"/>
        </w:rPr>
      </w:pPr>
      <w:r w:rsidRPr="007C7B1D">
        <w:rPr>
          <w:lang w:val="ru-RU"/>
        </w:rPr>
        <w:t>9</w:t>
      </w:r>
      <w:r w:rsidRPr="00433D41">
        <w:rPr>
          <w:lang w:val="ru-RU"/>
        </w:rPr>
        <w:t>.</w:t>
      </w:r>
      <w:r w:rsidRPr="00433D41">
        <w:rPr>
          <w:lang w:val="ru-RU"/>
        </w:rPr>
        <w:tab/>
      </w:r>
      <w:r w:rsidRPr="00433D41">
        <w:rPr>
          <w:i/>
          <w:iCs/>
          <w:lang w:val="ru-RU"/>
        </w:rPr>
        <w:t>поручает</w:t>
      </w:r>
      <w:r w:rsidRPr="00433D41">
        <w:rPr>
          <w:lang w:val="ru-RU"/>
        </w:rPr>
        <w:t xml:space="preserve"> Вспомогательному органу по осуществлению на совещании до начала 18-го совещания Конференции Сторон и в соответствии с программой действий, изложенной в пункте 23 решения </w:t>
      </w:r>
      <w:hyperlink r:id="rId20" w:history="1">
        <w:r w:rsidRPr="00433D41">
          <w:rPr>
            <w:color w:val="0000FF"/>
            <w:u w:val="single"/>
            <w:lang w:val="ru-RU"/>
          </w:rPr>
          <w:t>16/34</w:t>
        </w:r>
      </w:hyperlink>
      <w:r w:rsidRPr="00433D41">
        <w:rPr>
          <w:lang w:val="ru-RU"/>
        </w:rPr>
        <w:t>:</w:t>
      </w:r>
    </w:p>
    <w:p w14:paraId="799B00A9" w14:textId="77777777" w:rsidR="0056296A" w:rsidRPr="00787BF5" w:rsidRDefault="0056296A" w:rsidP="00667C6B">
      <w:pPr>
        <w:tabs>
          <w:tab w:val="clear" w:pos="567"/>
          <w:tab w:val="left" w:pos="2835"/>
          <w:tab w:val="left" w:pos="3402"/>
          <w:tab w:val="left" w:pos="3969"/>
        </w:tabs>
        <w:spacing w:before="120" w:after="120"/>
        <w:ind w:left="562" w:firstLine="562"/>
        <w:rPr>
          <w:lang w:val="ru-RU"/>
        </w:rPr>
      </w:pPr>
      <w:r w:rsidRPr="00876AAC">
        <w:t>a</w:t>
      </w:r>
      <w:r w:rsidRPr="00433D41">
        <w:rPr>
          <w:lang w:val="ru-RU"/>
        </w:rPr>
        <w:t>)</w:t>
      </w:r>
      <w:r w:rsidRPr="00433D41">
        <w:rPr>
          <w:lang w:val="ru-RU"/>
        </w:rPr>
        <w:tab/>
        <w:t>разработать мер</w:t>
      </w:r>
      <w:r>
        <w:rPr>
          <w:lang w:val="ru-RU"/>
        </w:rPr>
        <w:t>ы</w:t>
      </w:r>
      <w:r w:rsidRPr="00433D41">
        <w:rPr>
          <w:lang w:val="ru-RU"/>
        </w:rPr>
        <w:t>, которые можно было бы принять для совершенствования глобального финансирования биоразнообразия с</w:t>
      </w:r>
      <w:r w:rsidRPr="00876AAC">
        <w:t> </w:t>
      </w:r>
      <w:r w:rsidRPr="00433D41">
        <w:rPr>
          <w:lang w:val="ru-RU"/>
        </w:rPr>
        <w:t>целью мобилизации новых и дополнительных ресурсов из всех источников</w:t>
      </w:r>
      <w:r>
        <w:rPr>
          <w:lang w:val="ru-RU"/>
        </w:rPr>
        <w:t xml:space="preserve">, </w:t>
      </w:r>
      <w:r w:rsidRPr="00433D41">
        <w:rPr>
          <w:lang w:val="ru-RU"/>
        </w:rPr>
        <w:t>на основе</w:t>
      </w:r>
      <w:r>
        <w:rPr>
          <w:lang w:val="ru-RU"/>
        </w:rPr>
        <w:t xml:space="preserve">, кроме всего прочего, </w:t>
      </w:r>
      <w:r w:rsidRPr="00433D41">
        <w:rPr>
          <w:lang w:val="ru-RU"/>
        </w:rPr>
        <w:t>добровольных элементов, приведенных в</w:t>
      </w:r>
      <w:r>
        <w:rPr>
          <w:lang w:val="ru-RU"/>
        </w:rPr>
        <w:t xml:space="preserve"> документе</w:t>
      </w:r>
      <w:r w:rsidRPr="00433D41">
        <w:rPr>
          <w:lang w:val="ru-RU"/>
        </w:rPr>
        <w:t xml:space="preserve"> </w:t>
      </w:r>
      <w:hyperlink r:id="rId21" w:history="1">
        <w:r w:rsidRPr="00645537">
          <w:rPr>
            <w:rStyle w:val="Hyperlink"/>
          </w:rPr>
          <w:t>CBD</w:t>
        </w:r>
        <w:r w:rsidRPr="00787BF5">
          <w:rPr>
            <w:rStyle w:val="Hyperlink"/>
            <w:lang w:val="ru-RU"/>
          </w:rPr>
          <w:t>/</w:t>
        </w:r>
        <w:r w:rsidRPr="00645537">
          <w:rPr>
            <w:rStyle w:val="Hyperlink"/>
          </w:rPr>
          <w:t>SBI</w:t>
        </w:r>
        <w:r w:rsidRPr="00787BF5">
          <w:rPr>
            <w:rStyle w:val="Hyperlink"/>
            <w:lang w:val="ru-RU"/>
          </w:rPr>
          <w:t>/7/3/</w:t>
        </w:r>
        <w:r w:rsidRPr="00645537">
          <w:rPr>
            <w:rStyle w:val="Hyperlink"/>
          </w:rPr>
          <w:t>Add</w:t>
        </w:r>
        <w:r w:rsidRPr="00787BF5">
          <w:rPr>
            <w:rStyle w:val="Hyperlink"/>
            <w:lang w:val="ru-RU"/>
          </w:rPr>
          <w:t>.4</w:t>
        </w:r>
      </w:hyperlink>
      <w:r w:rsidRPr="00433D41">
        <w:rPr>
          <w:lang w:val="ru-RU"/>
        </w:rPr>
        <w:t xml:space="preserve">, </w:t>
      </w:r>
      <w:r>
        <w:rPr>
          <w:lang w:val="ru-RU"/>
        </w:rPr>
        <w:t xml:space="preserve">при том понимании, что они носят добровольный характер, </w:t>
      </w:r>
      <w:r w:rsidRPr="00433D41">
        <w:rPr>
          <w:lang w:val="ru-RU"/>
        </w:rPr>
        <w:t xml:space="preserve">и с учетом </w:t>
      </w:r>
      <w:r>
        <w:rPr>
          <w:lang w:val="ru-RU"/>
        </w:rPr>
        <w:t xml:space="preserve">материалов, </w:t>
      </w:r>
      <w:r w:rsidRPr="00433D41">
        <w:rPr>
          <w:lang w:val="ru-RU"/>
        </w:rPr>
        <w:t>пр</w:t>
      </w:r>
      <w:r>
        <w:rPr>
          <w:lang w:val="ru-RU"/>
        </w:rPr>
        <w:t xml:space="preserve">едставленных </w:t>
      </w:r>
      <w:r w:rsidRPr="00433D41">
        <w:rPr>
          <w:lang w:val="ru-RU"/>
        </w:rPr>
        <w:t xml:space="preserve">Сторонами </w:t>
      </w:r>
      <w:r>
        <w:rPr>
          <w:lang w:val="ru-RU"/>
        </w:rPr>
        <w:t xml:space="preserve">на </w:t>
      </w:r>
      <w:r w:rsidRPr="00433D41">
        <w:rPr>
          <w:lang w:val="ru-RU"/>
        </w:rPr>
        <w:t>седьмо</w:t>
      </w:r>
      <w:r>
        <w:rPr>
          <w:lang w:val="ru-RU"/>
        </w:rPr>
        <w:t>м</w:t>
      </w:r>
      <w:r w:rsidRPr="00433D41">
        <w:rPr>
          <w:lang w:val="ru-RU"/>
        </w:rPr>
        <w:t xml:space="preserve"> совещани</w:t>
      </w:r>
      <w:r>
        <w:rPr>
          <w:lang w:val="ru-RU"/>
        </w:rPr>
        <w:t>и</w:t>
      </w:r>
      <w:r w:rsidRPr="00433D41">
        <w:rPr>
          <w:lang w:val="ru-RU"/>
        </w:rPr>
        <w:t xml:space="preserve"> Вспомогательного органа по осуществлению;</w:t>
      </w:r>
      <w:r>
        <w:rPr>
          <w:lang w:val="ru-RU"/>
        </w:rPr>
        <w:t xml:space="preserve">  </w:t>
      </w:r>
    </w:p>
    <w:p w14:paraId="799B00AA" w14:textId="77777777" w:rsidR="0056296A" w:rsidRPr="00B211C6" w:rsidRDefault="0056296A" w:rsidP="00667C6B">
      <w:pPr>
        <w:tabs>
          <w:tab w:val="clear" w:pos="567"/>
          <w:tab w:val="left" w:pos="2835"/>
          <w:tab w:val="left" w:pos="3402"/>
          <w:tab w:val="left" w:pos="3969"/>
        </w:tabs>
        <w:spacing w:before="120" w:after="120"/>
        <w:ind w:left="562" w:firstLine="562"/>
        <w:rPr>
          <w:lang w:val="ru-RU"/>
        </w:rPr>
      </w:pPr>
      <w:r w:rsidRPr="00876AAC">
        <w:t>b</w:t>
      </w:r>
      <w:r w:rsidRPr="00433D41">
        <w:rPr>
          <w:lang w:val="ru-RU"/>
        </w:rPr>
        <w:t>)</w:t>
      </w:r>
      <w:r w:rsidRPr="00433D41">
        <w:rPr>
          <w:lang w:val="ru-RU"/>
        </w:rPr>
        <w:tab/>
        <w:t>провести оценку эффективности соответствующих действующих финансовых инструментов и учреждений применительно к осуществлению Рамочной программы, в частности ее задачи 19</w:t>
      </w:r>
      <w:r w:rsidRPr="00876AAC">
        <w:t> a</w:t>
      </w:r>
      <w:r w:rsidRPr="00433D41">
        <w:rPr>
          <w:lang w:val="ru-RU"/>
        </w:rPr>
        <w:t>), опираясь</w:t>
      </w:r>
      <w:r>
        <w:rPr>
          <w:lang w:val="ru-RU"/>
        </w:rPr>
        <w:t>,</w:t>
      </w:r>
      <w:r w:rsidRPr="00433D41">
        <w:rPr>
          <w:lang w:val="ru-RU"/>
        </w:rPr>
        <w:t xml:space="preserve"> помимо прочего</w:t>
      </w:r>
      <w:r>
        <w:rPr>
          <w:lang w:val="ru-RU"/>
        </w:rPr>
        <w:t>,</w:t>
      </w:r>
      <w:r w:rsidRPr="00433D41">
        <w:rPr>
          <w:lang w:val="ru-RU"/>
        </w:rPr>
        <w:t xml:space="preserve"> на результаты работы, </w:t>
      </w:r>
      <w:r>
        <w:rPr>
          <w:lang w:val="ru-RU"/>
        </w:rPr>
        <w:t xml:space="preserve">упомянутой выше, </w:t>
      </w:r>
      <w:r w:rsidRPr="00433D41">
        <w:rPr>
          <w:lang w:val="ru-RU"/>
        </w:rPr>
        <w:t xml:space="preserve">в пункте </w:t>
      </w:r>
      <w:r w:rsidRPr="005F5699">
        <w:rPr>
          <w:lang w:val="ru-RU"/>
        </w:rPr>
        <w:t>6</w:t>
      </w:r>
      <w:r w:rsidRPr="00433D41">
        <w:rPr>
          <w:lang w:val="ru-RU"/>
        </w:rPr>
        <w:t>;</w:t>
      </w:r>
      <w:r>
        <w:rPr>
          <w:lang w:val="ru-RU"/>
        </w:rPr>
        <w:t xml:space="preserve"> </w:t>
      </w:r>
    </w:p>
    <w:p w14:paraId="799B00AB" w14:textId="77777777" w:rsidR="0056296A" w:rsidRPr="00433D41" w:rsidRDefault="0056296A" w:rsidP="00667C6B">
      <w:pPr>
        <w:tabs>
          <w:tab w:val="clear" w:pos="567"/>
          <w:tab w:val="left" w:pos="2835"/>
          <w:tab w:val="left" w:pos="3402"/>
          <w:tab w:val="left" w:pos="3969"/>
        </w:tabs>
        <w:spacing w:before="120" w:after="120"/>
        <w:ind w:left="562" w:firstLine="562"/>
        <w:rPr>
          <w:i/>
          <w:iCs/>
          <w:lang w:val="ru-RU"/>
        </w:rPr>
      </w:pPr>
      <w:r>
        <w:rPr>
          <w:lang w:val="ru-RU"/>
        </w:rPr>
        <w:t>1</w:t>
      </w:r>
      <w:r w:rsidRPr="00B526A9">
        <w:rPr>
          <w:lang w:val="ru-RU"/>
        </w:rPr>
        <w:t>0</w:t>
      </w:r>
      <w:r w:rsidRPr="00433D41">
        <w:rPr>
          <w:lang w:val="ru-RU"/>
        </w:rPr>
        <w:t>.</w:t>
      </w:r>
      <w:r w:rsidRPr="00433D41">
        <w:rPr>
          <w:i/>
          <w:iCs/>
          <w:lang w:val="ru-RU"/>
        </w:rPr>
        <w:tab/>
        <w:t xml:space="preserve">поручает </w:t>
      </w:r>
      <w:r w:rsidRPr="00433D41">
        <w:rPr>
          <w:lang w:val="ru-RU"/>
        </w:rPr>
        <w:t xml:space="preserve">Исполнительному секретарю при условии наличия финансовых ресурсов и в сотрудничестве с соответствующими организациями оказывать поддержку </w:t>
      </w:r>
      <w:r>
        <w:rPr>
          <w:lang w:val="ru-RU"/>
        </w:rPr>
        <w:t xml:space="preserve">работе, порученной </w:t>
      </w:r>
      <w:r w:rsidRPr="00433D41">
        <w:rPr>
          <w:lang w:val="ru-RU"/>
        </w:rPr>
        <w:t>Вспомогательному органу по</w:t>
      </w:r>
      <w:r w:rsidRPr="00876AAC">
        <w:t> </w:t>
      </w:r>
      <w:r w:rsidRPr="00433D41">
        <w:rPr>
          <w:lang w:val="ru-RU"/>
        </w:rPr>
        <w:t xml:space="preserve">осуществлению до 18-го совещания Конференции Сторон, в том числе путем подготовки </w:t>
      </w:r>
      <w:r>
        <w:rPr>
          <w:lang w:val="ru-RU"/>
        </w:rPr>
        <w:t xml:space="preserve">соответствующих </w:t>
      </w:r>
      <w:r w:rsidRPr="00433D41">
        <w:rPr>
          <w:lang w:val="ru-RU"/>
        </w:rPr>
        <w:t xml:space="preserve">докладов в поддержку рассмотрения Вспомогательным органом вопросов, упомянутых </w:t>
      </w:r>
      <w:r>
        <w:rPr>
          <w:lang w:val="ru-RU"/>
        </w:rPr>
        <w:t xml:space="preserve">выше, </w:t>
      </w:r>
      <w:r w:rsidRPr="00433D41">
        <w:rPr>
          <w:lang w:val="ru-RU"/>
        </w:rPr>
        <w:t xml:space="preserve">в пунктах </w:t>
      </w:r>
      <w:r>
        <w:rPr>
          <w:lang w:val="ru-RU"/>
        </w:rPr>
        <w:t>6</w:t>
      </w:r>
      <w:r w:rsidRPr="00433D41">
        <w:rPr>
          <w:lang w:val="ru-RU"/>
        </w:rPr>
        <w:t xml:space="preserve"> и </w:t>
      </w:r>
      <w:r>
        <w:rPr>
          <w:lang w:val="ru-RU"/>
        </w:rPr>
        <w:t>9</w:t>
      </w:r>
      <w:r w:rsidRPr="00433D41">
        <w:rPr>
          <w:lang w:val="ru-RU"/>
        </w:rPr>
        <w:t>;</w:t>
      </w:r>
      <w:r w:rsidRPr="00B526A9">
        <w:rPr>
          <w:i/>
          <w:iCs/>
          <w:lang w:val="ru-RU"/>
        </w:rPr>
        <w:t xml:space="preserve"> </w:t>
      </w:r>
      <w:r w:rsidRPr="00433D41">
        <w:rPr>
          <w:lang w:val="ru-RU"/>
        </w:rPr>
        <w:t xml:space="preserve"> </w:t>
      </w:r>
    </w:p>
    <w:p w14:paraId="799B00AC" w14:textId="77777777" w:rsidR="0056296A" w:rsidRPr="00D66A52" w:rsidRDefault="0056296A" w:rsidP="00667C6B">
      <w:pPr>
        <w:tabs>
          <w:tab w:val="clear" w:pos="567"/>
          <w:tab w:val="left" w:pos="2835"/>
          <w:tab w:val="left" w:pos="3402"/>
          <w:tab w:val="left" w:pos="3969"/>
        </w:tabs>
        <w:spacing w:before="120" w:after="120"/>
        <w:ind w:left="562" w:firstLine="562"/>
        <w:rPr>
          <w:lang w:val="ru-RU"/>
        </w:rPr>
      </w:pPr>
      <w:r w:rsidRPr="009D27EF">
        <w:rPr>
          <w:lang w:val="ru-RU"/>
        </w:rPr>
        <w:t>[</w:t>
      </w:r>
      <w:r>
        <w:rPr>
          <w:iCs/>
          <w:lang w:val="ru-RU"/>
        </w:rPr>
        <w:t xml:space="preserve">11.  </w:t>
      </w:r>
      <w:r w:rsidRPr="00D66A52">
        <w:rPr>
          <w:i/>
          <w:iCs/>
          <w:lang w:val="ru-RU"/>
        </w:rPr>
        <w:t>также поручает</w:t>
      </w:r>
      <w:r>
        <w:rPr>
          <w:iCs/>
          <w:lang w:val="ru-RU"/>
        </w:rPr>
        <w:t xml:space="preserve"> Исполнительному секретарю </w:t>
      </w:r>
      <w:r w:rsidRPr="00D66A52">
        <w:rPr>
          <w:iCs/>
          <w:lang w:val="ru-RU"/>
        </w:rPr>
        <w:t>при условии наличия финансовых ресурсов подготовить или заказать следующи</w:t>
      </w:r>
      <w:r>
        <w:rPr>
          <w:iCs/>
          <w:lang w:val="ru-RU"/>
        </w:rPr>
        <w:t>е</w:t>
      </w:r>
      <w:r w:rsidRPr="00D66A52">
        <w:rPr>
          <w:iCs/>
          <w:lang w:val="ru-RU"/>
        </w:rPr>
        <w:t xml:space="preserve"> материал</w:t>
      </w:r>
      <w:r>
        <w:rPr>
          <w:iCs/>
          <w:lang w:val="ru-RU"/>
        </w:rPr>
        <w:t>ы</w:t>
      </w:r>
      <w:r w:rsidRPr="00D66A52">
        <w:rPr>
          <w:iCs/>
          <w:lang w:val="ru-RU"/>
        </w:rPr>
        <w:t xml:space="preserve"> для рассмотрения Вспомогательным органом по осуществлению на </w:t>
      </w:r>
      <w:r>
        <w:rPr>
          <w:iCs/>
          <w:lang w:val="ru-RU"/>
        </w:rPr>
        <w:t xml:space="preserve">одном из </w:t>
      </w:r>
      <w:r w:rsidRPr="00D66A52">
        <w:rPr>
          <w:iCs/>
          <w:lang w:val="ru-RU"/>
        </w:rPr>
        <w:t>совещани</w:t>
      </w:r>
      <w:r>
        <w:rPr>
          <w:iCs/>
          <w:lang w:val="ru-RU"/>
        </w:rPr>
        <w:t>й</w:t>
      </w:r>
      <w:r w:rsidRPr="00D66A52">
        <w:rPr>
          <w:iCs/>
          <w:lang w:val="ru-RU"/>
        </w:rPr>
        <w:t>, которое состоится до восемнадцатого совещания Конференции Сторон</w:t>
      </w:r>
      <w:r>
        <w:rPr>
          <w:iCs/>
          <w:lang w:val="ru-RU"/>
        </w:rPr>
        <w:t>:</w:t>
      </w:r>
    </w:p>
    <w:p w14:paraId="799B00AD" w14:textId="77777777" w:rsidR="0056296A" w:rsidRPr="004309F2" w:rsidRDefault="0056296A" w:rsidP="004309F2">
      <w:pPr>
        <w:pStyle w:val="CBDNormalNumber"/>
        <w:numPr>
          <w:ilvl w:val="0"/>
          <w:numId w:val="0"/>
        </w:numPr>
        <w:tabs>
          <w:tab w:val="clear" w:pos="567"/>
          <w:tab w:val="clear" w:pos="1134"/>
        </w:tabs>
        <w:ind w:left="567" w:firstLine="567"/>
        <w:rPr>
          <w:lang w:val="ru-RU"/>
        </w:rPr>
      </w:pPr>
      <w:r w:rsidRPr="004309F2">
        <w:rPr>
          <w:lang w:val="ru-RU"/>
        </w:rPr>
        <w:t>[</w:t>
      </w:r>
      <w:r w:rsidRPr="00B211C6">
        <w:rPr>
          <w:lang w:val="en-CA"/>
        </w:rPr>
        <w:t>a</w:t>
      </w:r>
      <w:r w:rsidRPr="00B211C6">
        <w:rPr>
          <w:lang w:val="ru-RU"/>
        </w:rPr>
        <w:t xml:space="preserve">) </w:t>
      </w:r>
      <w:r>
        <w:rPr>
          <w:lang w:val="ru-RU"/>
        </w:rPr>
        <w:tab/>
        <w:t>и</w:t>
      </w:r>
      <w:r w:rsidRPr="00B526A9">
        <w:rPr>
          <w:lang w:val="ru-RU"/>
        </w:rPr>
        <w:t>сследование</w:t>
      </w:r>
      <w:r>
        <w:rPr>
          <w:lang w:val="ru-RU"/>
        </w:rPr>
        <w:t xml:space="preserve"> с</w:t>
      </w:r>
      <w:r w:rsidRPr="00B526A9">
        <w:rPr>
          <w:lang w:val="ru-RU"/>
        </w:rPr>
        <w:t xml:space="preserve"> целью предложени</w:t>
      </w:r>
      <w:r>
        <w:rPr>
          <w:lang w:val="ru-RU"/>
        </w:rPr>
        <w:t>я</w:t>
      </w:r>
      <w:r w:rsidRPr="00B526A9">
        <w:rPr>
          <w:lang w:val="ru-RU"/>
        </w:rPr>
        <w:t xml:space="preserve"> единого коэффициента для расходов, классифицированных как значимые</w:t>
      </w:r>
      <w:r>
        <w:rPr>
          <w:lang w:val="ru-RU"/>
        </w:rPr>
        <w:t>;</w:t>
      </w:r>
      <w:r w:rsidRPr="004309F2">
        <w:rPr>
          <w:lang w:val="ru-RU"/>
        </w:rPr>
        <w:t>]</w:t>
      </w:r>
    </w:p>
    <w:p w14:paraId="799B00AE" w14:textId="77777777" w:rsidR="0056296A" w:rsidRPr="00223044" w:rsidRDefault="0056296A" w:rsidP="00AB046C">
      <w:pPr>
        <w:pStyle w:val="CBDNormalNumber"/>
        <w:numPr>
          <w:ilvl w:val="0"/>
          <w:numId w:val="0"/>
        </w:numPr>
        <w:tabs>
          <w:tab w:val="clear" w:pos="567"/>
          <w:tab w:val="clear" w:pos="1134"/>
        </w:tabs>
        <w:ind w:left="567" w:firstLine="513"/>
        <w:rPr>
          <w:lang w:val="ru-RU"/>
        </w:rPr>
      </w:pPr>
      <w:r w:rsidRPr="00B211C6">
        <w:rPr>
          <w:lang w:val="en-CA"/>
        </w:rPr>
        <w:t>b</w:t>
      </w:r>
      <w:r w:rsidRPr="00B526A9">
        <w:rPr>
          <w:lang w:val="ru-RU"/>
        </w:rPr>
        <w:t xml:space="preserve">) </w:t>
      </w:r>
      <w:r w:rsidRPr="00B526A9">
        <w:rPr>
          <w:lang w:val="ru-RU"/>
        </w:rPr>
        <w:tab/>
      </w:r>
      <w:r>
        <w:rPr>
          <w:lang w:val="ru-RU"/>
        </w:rPr>
        <w:t>и</w:t>
      </w:r>
      <w:r w:rsidRPr="00B526A9">
        <w:rPr>
          <w:lang w:val="ru-RU"/>
        </w:rPr>
        <w:t xml:space="preserve">сследование </w:t>
      </w:r>
      <w:r>
        <w:rPr>
          <w:lang w:val="ru-RU"/>
        </w:rPr>
        <w:t xml:space="preserve">для </w:t>
      </w:r>
      <w:r w:rsidRPr="00B526A9">
        <w:rPr>
          <w:lang w:val="ru-RU"/>
        </w:rPr>
        <w:t>оценк</w:t>
      </w:r>
      <w:r>
        <w:rPr>
          <w:lang w:val="ru-RU"/>
        </w:rPr>
        <w:t>и</w:t>
      </w:r>
      <w:r w:rsidRPr="00B526A9">
        <w:rPr>
          <w:lang w:val="ru-RU"/>
        </w:rPr>
        <w:t xml:space="preserve"> концептуальной и практической значимости кредитов </w:t>
      </w:r>
      <w:r>
        <w:rPr>
          <w:lang w:val="ru-RU"/>
        </w:rPr>
        <w:t xml:space="preserve">для биоразнообразия </w:t>
      </w:r>
      <w:r w:rsidRPr="00B526A9">
        <w:rPr>
          <w:lang w:val="ru-RU"/>
        </w:rPr>
        <w:t xml:space="preserve">и компенсаций </w:t>
      </w:r>
      <w:r w:rsidRPr="00223044">
        <w:rPr>
          <w:lang w:val="ru-RU"/>
        </w:rPr>
        <w:t>неблагоприятного воздействия на биоразнообразие</w:t>
      </w:r>
      <w:r w:rsidRPr="00B526A9">
        <w:rPr>
          <w:lang w:val="ru-RU"/>
        </w:rPr>
        <w:t xml:space="preserve"> как финансовых расходов, связанных с биоразнообразием, </w:t>
      </w:r>
      <w:r>
        <w:rPr>
          <w:lang w:val="ru-RU"/>
        </w:rPr>
        <w:t xml:space="preserve">изучая также, </w:t>
      </w:r>
      <w:r w:rsidRPr="00B526A9">
        <w:rPr>
          <w:lang w:val="ru-RU"/>
        </w:rPr>
        <w:t>создают ли кредит</w:t>
      </w:r>
      <w:r>
        <w:rPr>
          <w:lang w:val="ru-RU"/>
        </w:rPr>
        <w:t>ы</w:t>
      </w:r>
      <w:r w:rsidRPr="00B526A9">
        <w:rPr>
          <w:lang w:val="ru-RU"/>
        </w:rPr>
        <w:t xml:space="preserve"> </w:t>
      </w:r>
      <w:r>
        <w:rPr>
          <w:lang w:val="ru-RU"/>
        </w:rPr>
        <w:t xml:space="preserve">для биоразнообразия </w:t>
      </w:r>
      <w:r w:rsidRPr="00B526A9">
        <w:rPr>
          <w:lang w:val="ru-RU"/>
        </w:rPr>
        <w:t>и компенсаци</w:t>
      </w:r>
      <w:r>
        <w:rPr>
          <w:lang w:val="ru-RU"/>
        </w:rPr>
        <w:t>й</w:t>
      </w:r>
      <w:r w:rsidRPr="00B526A9">
        <w:rPr>
          <w:lang w:val="ru-RU"/>
        </w:rPr>
        <w:t xml:space="preserve"> </w:t>
      </w:r>
      <w:r w:rsidRPr="00223044">
        <w:rPr>
          <w:lang w:val="ru-RU"/>
        </w:rPr>
        <w:t>неблагоприятного воздействия на биоразнообразие</w:t>
      </w:r>
      <w:r w:rsidRPr="00B526A9">
        <w:rPr>
          <w:lang w:val="ru-RU"/>
        </w:rPr>
        <w:t xml:space="preserve"> дополнительный вклад в сохранение биоразнообразия</w:t>
      </w:r>
      <w:r>
        <w:rPr>
          <w:lang w:val="ru-RU"/>
        </w:rPr>
        <w:t>;</w:t>
      </w:r>
      <w:r w:rsidRPr="00223044">
        <w:rPr>
          <w:lang w:val="ru-RU"/>
        </w:rPr>
        <w:t xml:space="preserve">] </w:t>
      </w:r>
    </w:p>
    <w:p w14:paraId="799B00AF" w14:textId="77777777" w:rsidR="0056296A" w:rsidRPr="00E40A32" w:rsidRDefault="0056296A" w:rsidP="00841747">
      <w:pPr>
        <w:pStyle w:val="CBDNormalNumber"/>
        <w:numPr>
          <w:ilvl w:val="0"/>
          <w:numId w:val="8"/>
        </w:numPr>
        <w:tabs>
          <w:tab w:val="clear" w:pos="567"/>
          <w:tab w:val="left" w:pos="993"/>
        </w:tabs>
        <w:rPr>
          <w:lang w:val="ru-RU"/>
        </w:rPr>
      </w:pPr>
      <w:r>
        <w:rPr>
          <w:lang w:val="ru-RU"/>
        </w:rPr>
        <w:t xml:space="preserve">(предложение) </w:t>
      </w:r>
      <w:r w:rsidRPr="00AA7996">
        <w:rPr>
          <w:i/>
          <w:iCs/>
          <w:lang w:val="ru-RU"/>
        </w:rPr>
        <w:t xml:space="preserve">предлагает </w:t>
      </w:r>
      <w:r w:rsidRPr="00AA7996">
        <w:rPr>
          <w:iCs/>
          <w:lang w:val="ru-RU"/>
        </w:rPr>
        <w:t xml:space="preserve">Сторонам, не включенным в список Сторон, являющихся развитыми странами, и другим Сторонам, которые могут добровольно брать на себя обязательства Сторон, являющихся развитыми странами, как принято в </w:t>
      </w:r>
      <w:hyperlink r:id="rId22" w:history="1">
        <w:r>
          <w:rPr>
            <w:rStyle w:val="Hyperlink"/>
            <w:lang w:val="ru-RU"/>
          </w:rPr>
          <w:t>решении</w:t>
        </w:r>
        <w:r w:rsidRPr="00E40A32">
          <w:rPr>
            <w:rStyle w:val="Hyperlink"/>
            <w:lang w:val="ru-RU"/>
          </w:rPr>
          <w:t xml:space="preserve"> </w:t>
        </w:r>
        <w:r w:rsidRPr="00263A5B">
          <w:rPr>
            <w:rStyle w:val="Hyperlink"/>
          </w:rPr>
          <w:t>VIII</w:t>
        </w:r>
        <w:r w:rsidRPr="00E40A32">
          <w:rPr>
            <w:rStyle w:val="Hyperlink"/>
            <w:lang w:val="ru-RU"/>
          </w:rPr>
          <w:t>/18</w:t>
        </w:r>
      </w:hyperlink>
      <w:r w:rsidRPr="00AA7996">
        <w:rPr>
          <w:iCs/>
          <w:lang w:val="ru-RU"/>
        </w:rPr>
        <w:t>, в соответствии с пунктом 2 статьи 20 Конвенции сообщать Секретариату о своей заинтересованности быть включенными в соответствующий список, установленный в соответствии с этой статьей, и предлагает Сторонам представить свои мнения об улучшении условий и сроков направления таких приглашений</w:t>
      </w:r>
      <w:r w:rsidRPr="00433D41">
        <w:rPr>
          <w:lang w:val="ru-RU"/>
        </w:rPr>
        <w:t>;</w:t>
      </w:r>
    </w:p>
    <w:p w14:paraId="799B00B0" w14:textId="77777777" w:rsidR="0056296A" w:rsidRPr="00433D41" w:rsidRDefault="0056296A" w:rsidP="00223044">
      <w:pPr>
        <w:tabs>
          <w:tab w:val="clear" w:pos="567"/>
          <w:tab w:val="left" w:pos="2835"/>
          <w:tab w:val="left" w:pos="3402"/>
          <w:tab w:val="left" w:pos="3969"/>
        </w:tabs>
        <w:spacing w:before="120" w:after="120"/>
        <w:ind w:left="562" w:firstLine="562"/>
        <w:rPr>
          <w:lang w:val="ru-RU"/>
        </w:rPr>
      </w:pPr>
    </w:p>
    <w:p w14:paraId="799B00B1" w14:textId="77777777" w:rsidR="0056296A" w:rsidRPr="00433D41" w:rsidRDefault="0056296A" w:rsidP="00667C6B">
      <w:pPr>
        <w:tabs>
          <w:tab w:val="clear" w:pos="567"/>
          <w:tab w:val="left" w:pos="2835"/>
          <w:tab w:val="left" w:pos="3402"/>
          <w:tab w:val="left" w:pos="3969"/>
        </w:tabs>
        <w:spacing w:before="120" w:after="120"/>
        <w:ind w:left="562" w:firstLine="562"/>
        <w:rPr>
          <w:lang w:val="ru-RU"/>
        </w:rPr>
      </w:pPr>
      <w:r w:rsidRPr="00433D41">
        <w:rPr>
          <w:lang w:val="ru-RU"/>
        </w:rPr>
        <w:t>1</w:t>
      </w:r>
      <w:r>
        <w:rPr>
          <w:lang w:val="ru-RU"/>
        </w:rPr>
        <w:t>3</w:t>
      </w:r>
      <w:r w:rsidRPr="00433D41">
        <w:rPr>
          <w:lang w:val="ru-RU"/>
        </w:rPr>
        <w:t>.</w:t>
      </w:r>
      <w:r w:rsidRPr="00433D41">
        <w:rPr>
          <w:lang w:val="ru-RU"/>
        </w:rPr>
        <w:tab/>
      </w:r>
      <w:r>
        <w:rPr>
          <w:lang w:val="ru-RU"/>
        </w:rPr>
        <w:t xml:space="preserve">(предложение) </w:t>
      </w:r>
      <w:r w:rsidRPr="00AA7996">
        <w:rPr>
          <w:i/>
          <w:iCs/>
          <w:lang w:val="ru-RU"/>
        </w:rPr>
        <w:t xml:space="preserve">признает </w:t>
      </w:r>
      <w:r w:rsidRPr="00AA7996">
        <w:rPr>
          <w:iCs/>
          <w:lang w:val="ru-RU"/>
        </w:rPr>
        <w:t>важность полного учета конкретных потребностей и особых условий наименее развитых стран и малых островных развивающихся государств</w:t>
      </w:r>
      <w:r w:rsidRPr="00433D41">
        <w:rPr>
          <w:i/>
          <w:iCs/>
          <w:lang w:val="ru-RU"/>
        </w:rPr>
        <w:t xml:space="preserve"> поручает</w:t>
      </w:r>
      <w:r w:rsidRPr="00433D41">
        <w:rPr>
          <w:lang w:val="ru-RU"/>
        </w:rPr>
        <w:t xml:space="preserve"> Исполнительному секретарю:</w:t>
      </w:r>
    </w:p>
    <w:p w14:paraId="799B00B2" w14:textId="77777777" w:rsidR="0056296A" w:rsidRDefault="0056296A" w:rsidP="00667C6B">
      <w:pPr>
        <w:tabs>
          <w:tab w:val="clear" w:pos="567"/>
          <w:tab w:val="left" w:pos="2835"/>
          <w:tab w:val="left" w:pos="3402"/>
          <w:tab w:val="left" w:pos="3969"/>
        </w:tabs>
        <w:spacing w:before="120" w:after="120"/>
        <w:ind w:left="562" w:firstLine="562"/>
        <w:rPr>
          <w:iCs/>
          <w:lang w:val="ru-RU"/>
        </w:rPr>
      </w:pPr>
      <w:r>
        <w:rPr>
          <w:lang w:val="ru-RU"/>
        </w:rPr>
        <w:t>14.</w:t>
      </w:r>
      <w:r w:rsidRPr="00433D41">
        <w:rPr>
          <w:lang w:val="ru-RU"/>
        </w:rPr>
        <w:tab/>
      </w:r>
      <w:r>
        <w:rPr>
          <w:lang w:val="ru-RU"/>
        </w:rPr>
        <w:t xml:space="preserve">(предложение) </w:t>
      </w:r>
      <w:r w:rsidRPr="00AA7996">
        <w:rPr>
          <w:i/>
          <w:iCs/>
          <w:lang w:val="ru-RU"/>
        </w:rPr>
        <w:t xml:space="preserve">поручает </w:t>
      </w:r>
      <w:r w:rsidRPr="00AA7996">
        <w:rPr>
          <w:iCs/>
          <w:lang w:val="ru-RU"/>
        </w:rPr>
        <w:t>Исполнительному секретарю направить пригласительное уведомление Сторонам, о которых говорится выше, в пункте 2 выше, до 18-го совещания Конференции Сторон и в дальнейшем перед каждым вторым совещанием с предложением Сторонам выразить заинтересованность в двусторонних консультациях, обобщить полученные ответы, обеспечивая их конфиденциальность (если не будет другой договорённости со Стороной), и подготовить на основе полученных подтверждений согласия обновленный список для его утверждения Конференцией Сторон</w:t>
      </w:r>
      <w:r>
        <w:rPr>
          <w:iCs/>
          <w:lang w:val="ru-RU"/>
        </w:rPr>
        <w:t xml:space="preserve">; </w:t>
      </w:r>
    </w:p>
    <w:p w14:paraId="799B00B3" w14:textId="77777777" w:rsidR="0056296A" w:rsidRDefault="0056296A" w:rsidP="00667C6B">
      <w:pPr>
        <w:tabs>
          <w:tab w:val="clear" w:pos="567"/>
          <w:tab w:val="left" w:pos="2835"/>
          <w:tab w:val="left" w:pos="3402"/>
          <w:tab w:val="left" w:pos="3969"/>
        </w:tabs>
        <w:spacing w:before="120" w:after="120"/>
        <w:ind w:left="562" w:firstLine="562"/>
        <w:rPr>
          <w:iCs/>
          <w:lang w:val="ru-RU"/>
        </w:rPr>
      </w:pPr>
      <w:r>
        <w:rPr>
          <w:iCs/>
          <w:lang w:val="ru-RU"/>
        </w:rPr>
        <w:t xml:space="preserve">15. (предложение) </w:t>
      </w:r>
      <w:r w:rsidRPr="00AA7996">
        <w:rPr>
          <w:i/>
          <w:iCs/>
          <w:lang w:val="ru-RU"/>
        </w:rPr>
        <w:t xml:space="preserve">признает с удовлетворением </w:t>
      </w:r>
      <w:r w:rsidRPr="00AA7996">
        <w:rPr>
          <w:iCs/>
          <w:lang w:val="ru-RU"/>
        </w:rPr>
        <w:t xml:space="preserve">финансовые ресурсы, которые Стороны, являющиеся развивающимися странами, мобилизуют для сохранения биоразнообразия внутри страны, в том числе через национальные бюджеты и софинансирование, и те, которые они предоставляют на добровольной основе механизму финансирования, другим многосторонним фондам и в рамках сотрудничества Юг-Юг, и </w:t>
      </w:r>
      <w:r w:rsidRPr="00AA7996">
        <w:rPr>
          <w:i/>
          <w:iCs/>
          <w:lang w:val="ru-RU"/>
        </w:rPr>
        <w:t>подтверждает</w:t>
      </w:r>
      <w:r w:rsidRPr="00AA7996">
        <w:rPr>
          <w:iCs/>
          <w:lang w:val="ru-RU"/>
        </w:rPr>
        <w:t>, что такие взносы не обеспечивают включения в список, о котором говорится в пункте 2 статьи 20, или принятия на себя обязательств Сторон, являющихся развитыми странами</w:t>
      </w:r>
      <w:r>
        <w:rPr>
          <w:iCs/>
          <w:lang w:val="ru-RU"/>
        </w:rPr>
        <w:t>;</w:t>
      </w:r>
    </w:p>
    <w:p w14:paraId="799B00B4" w14:textId="77777777" w:rsidR="0056296A" w:rsidRDefault="0056296A" w:rsidP="00667C6B">
      <w:pPr>
        <w:tabs>
          <w:tab w:val="clear" w:pos="567"/>
          <w:tab w:val="left" w:pos="2835"/>
          <w:tab w:val="left" w:pos="3402"/>
          <w:tab w:val="left" w:pos="3969"/>
        </w:tabs>
        <w:spacing w:before="120" w:after="120"/>
        <w:ind w:left="562" w:firstLine="562"/>
        <w:rPr>
          <w:iCs/>
          <w:lang w:val="ru-RU"/>
        </w:rPr>
      </w:pPr>
      <w:r>
        <w:rPr>
          <w:iCs/>
          <w:lang w:val="ru-RU"/>
        </w:rPr>
        <w:t xml:space="preserve">16. (предложение) </w:t>
      </w:r>
      <w:r w:rsidRPr="00AA7996">
        <w:rPr>
          <w:i/>
          <w:iCs/>
          <w:lang w:val="ru-RU"/>
        </w:rPr>
        <w:t xml:space="preserve">поощряет </w:t>
      </w:r>
      <w:r w:rsidRPr="00AA7996">
        <w:rPr>
          <w:iCs/>
          <w:lang w:val="ru-RU"/>
        </w:rPr>
        <w:t xml:space="preserve">дополнительные взносы других стран и из других источников на добровольной основе и </w:t>
      </w:r>
      <w:r w:rsidRPr="00AA7996">
        <w:rPr>
          <w:i/>
          <w:iCs/>
          <w:lang w:val="ru-RU"/>
        </w:rPr>
        <w:t>предлагает</w:t>
      </w:r>
      <w:r w:rsidRPr="00AA7996">
        <w:rPr>
          <w:iCs/>
          <w:lang w:val="ru-RU"/>
        </w:rPr>
        <w:t xml:space="preserve"> Сторонам, которые желают вносить такие взносы, информировать о них Исполнительного секретаря для передачи информации Конференции Сторон</w:t>
      </w:r>
      <w:r>
        <w:rPr>
          <w:iCs/>
          <w:lang w:val="ru-RU"/>
        </w:rPr>
        <w:t>;</w:t>
      </w:r>
    </w:p>
    <w:p w14:paraId="799B00B5" w14:textId="77777777" w:rsidR="0056296A" w:rsidRDefault="0056296A" w:rsidP="00667C6B">
      <w:pPr>
        <w:tabs>
          <w:tab w:val="clear" w:pos="567"/>
          <w:tab w:val="left" w:pos="2835"/>
          <w:tab w:val="left" w:pos="3402"/>
          <w:tab w:val="left" w:pos="3969"/>
        </w:tabs>
        <w:spacing w:before="120" w:after="120"/>
        <w:ind w:left="562" w:firstLine="562"/>
        <w:rPr>
          <w:iCs/>
          <w:lang w:val="ru-RU"/>
        </w:rPr>
      </w:pPr>
      <w:r>
        <w:rPr>
          <w:iCs/>
          <w:lang w:val="ru-RU"/>
        </w:rPr>
        <w:t xml:space="preserve">17. (предложение) </w:t>
      </w:r>
      <w:r w:rsidRPr="00AA7996">
        <w:rPr>
          <w:i/>
          <w:iCs/>
          <w:lang w:val="ru-RU"/>
        </w:rPr>
        <w:t xml:space="preserve">также поручает </w:t>
      </w:r>
      <w:r w:rsidRPr="00AA7996">
        <w:rPr>
          <w:iCs/>
          <w:lang w:val="ru-RU"/>
        </w:rPr>
        <w:t xml:space="preserve">Исполнительному </w:t>
      </w:r>
      <w:proofErr w:type="gramStart"/>
      <w:r w:rsidRPr="00AA7996">
        <w:rPr>
          <w:iCs/>
          <w:lang w:val="ru-RU"/>
        </w:rPr>
        <w:t>секретарю  при</w:t>
      </w:r>
      <w:proofErr w:type="gramEnd"/>
      <w:r w:rsidRPr="00AA7996">
        <w:rPr>
          <w:iCs/>
          <w:lang w:val="ru-RU"/>
        </w:rPr>
        <w:t xml:space="preserve"> условии наличия финансовых ресурсов подготовить для рассмотрения Вспомогательным органом по осуществлению на одном из совещаний, проводимых до 18-го совещания Конференции Сторон, без ущерба для позиций и толкований Сторон</w:t>
      </w:r>
      <w:r>
        <w:rPr>
          <w:iCs/>
          <w:lang w:val="ru-RU"/>
        </w:rPr>
        <w:t xml:space="preserve">: </w:t>
      </w:r>
    </w:p>
    <w:p w14:paraId="799B00B6" w14:textId="77777777" w:rsidR="0056296A" w:rsidRPr="00AA7996" w:rsidRDefault="0056296A" w:rsidP="00C6290C">
      <w:pPr>
        <w:spacing w:before="120" w:after="120"/>
        <w:ind w:left="810"/>
        <w:rPr>
          <w:lang w:val="ru-RU"/>
        </w:rPr>
      </w:pPr>
      <w:r>
        <w:rPr>
          <w:lang w:val="ru-RU"/>
        </w:rPr>
        <w:tab/>
      </w:r>
      <w:r w:rsidRPr="00AA7996">
        <w:rPr>
          <w:lang w:val="ru-RU"/>
        </w:rPr>
        <w:t xml:space="preserve">a) </w:t>
      </w:r>
      <w:r>
        <w:rPr>
          <w:lang w:val="ru-RU"/>
        </w:rPr>
        <w:tab/>
      </w:r>
      <w:r w:rsidRPr="00AA7996">
        <w:rPr>
          <w:lang w:val="ru-RU"/>
        </w:rPr>
        <w:t xml:space="preserve">фактическое обобщение способов, которыми Конференция Сторон обеспечивает реализацию статьи 20 в целом; </w:t>
      </w:r>
    </w:p>
    <w:p w14:paraId="799B00B7" w14:textId="77777777" w:rsidR="0056296A" w:rsidRPr="00AA7996" w:rsidRDefault="0056296A" w:rsidP="00C6290C">
      <w:pPr>
        <w:spacing w:before="120" w:after="120"/>
        <w:ind w:left="810"/>
        <w:rPr>
          <w:lang w:val="ru-RU"/>
        </w:rPr>
      </w:pPr>
      <w:r>
        <w:rPr>
          <w:lang w:val="ru-RU"/>
        </w:rPr>
        <w:tab/>
      </w:r>
      <w:r w:rsidRPr="00AA7996">
        <w:rPr>
          <w:lang w:val="ru-RU"/>
        </w:rPr>
        <w:t xml:space="preserve"> b) </w:t>
      </w:r>
      <w:r>
        <w:rPr>
          <w:lang w:val="ru-RU"/>
        </w:rPr>
        <w:tab/>
      </w:r>
      <w:r w:rsidRPr="00AA7996">
        <w:rPr>
          <w:lang w:val="ru-RU"/>
        </w:rPr>
        <w:t xml:space="preserve">анализ последствий включения в список Сторон, добровольно принимающих на себя обязательства Сторон, являющихся развитыми странами, в том числе, имеет ли такое включение последствия для положений Конвенции, помимо финансовых положений статьи 20; </w:t>
      </w:r>
    </w:p>
    <w:p w14:paraId="799B00B8" w14:textId="77777777" w:rsidR="0056296A" w:rsidRPr="00AA7996" w:rsidRDefault="0056296A" w:rsidP="00C6290C">
      <w:pPr>
        <w:spacing w:before="120" w:after="120"/>
        <w:ind w:left="810"/>
        <w:rPr>
          <w:lang w:val="ru-RU"/>
        </w:rPr>
      </w:pPr>
      <w:r>
        <w:rPr>
          <w:lang w:val="ru-RU"/>
        </w:rPr>
        <w:tab/>
      </w:r>
      <w:r w:rsidRPr="00AA7996">
        <w:rPr>
          <w:lang w:val="ru-RU"/>
        </w:rPr>
        <w:t xml:space="preserve"> c) </w:t>
      </w:r>
      <w:r>
        <w:rPr>
          <w:lang w:val="ru-RU"/>
        </w:rPr>
        <w:tab/>
      </w:r>
      <w:r w:rsidRPr="00AA7996">
        <w:rPr>
          <w:lang w:val="ru-RU"/>
        </w:rPr>
        <w:t xml:space="preserve">обобщение мнений, полученных в соответствии с пунктом 2, и доклад о консультациях со Сторонами в соответствии с пунктом 4; </w:t>
      </w:r>
    </w:p>
    <w:p w14:paraId="799B00B9" w14:textId="77777777" w:rsidR="0056296A" w:rsidRDefault="0056296A" w:rsidP="00C6290C">
      <w:pPr>
        <w:spacing w:before="120" w:after="120"/>
        <w:ind w:left="810"/>
        <w:rPr>
          <w:bCs/>
          <w:lang w:val="ru-RU"/>
        </w:rPr>
      </w:pPr>
      <w:r w:rsidRPr="00AA7996">
        <w:rPr>
          <w:bCs/>
          <w:lang w:val="ru-RU"/>
        </w:rPr>
        <w:t xml:space="preserve"> </w:t>
      </w:r>
      <w:r>
        <w:rPr>
          <w:bCs/>
          <w:lang w:val="ru-RU"/>
        </w:rPr>
        <w:t xml:space="preserve">    </w:t>
      </w:r>
      <w:r w:rsidRPr="00AA7996">
        <w:rPr>
          <w:bCs/>
          <w:lang w:val="ru-RU"/>
        </w:rPr>
        <w:t xml:space="preserve">d) </w:t>
      </w:r>
      <w:r>
        <w:rPr>
          <w:bCs/>
          <w:lang w:val="ru-RU"/>
        </w:rPr>
        <w:tab/>
      </w:r>
      <w:r w:rsidRPr="00AA7996">
        <w:rPr>
          <w:bCs/>
          <w:lang w:val="ru-RU"/>
        </w:rPr>
        <w:t xml:space="preserve">доклад о подходах к мобилизации финансовых ресурсов из частных и других источников, </w:t>
      </w:r>
      <w:r w:rsidRPr="00C6290C">
        <w:rPr>
          <w:lang w:val="ru-RU"/>
        </w:rPr>
        <w:t>включая</w:t>
      </w:r>
      <w:r w:rsidRPr="00AA7996">
        <w:rPr>
          <w:bCs/>
          <w:lang w:val="ru-RU"/>
        </w:rPr>
        <w:t xml:space="preserve"> благотворительность и инновационные финансовые инструменты, в контексте стратегии мобилизации ресурсов;</w:t>
      </w:r>
    </w:p>
    <w:p w14:paraId="799B00BA" w14:textId="77777777" w:rsidR="0056296A" w:rsidRDefault="0056296A" w:rsidP="00C6290C">
      <w:pPr>
        <w:spacing w:before="120" w:after="120"/>
        <w:ind w:left="810"/>
        <w:rPr>
          <w:iCs/>
          <w:lang w:val="ru-RU"/>
        </w:rPr>
      </w:pPr>
      <w:r>
        <w:rPr>
          <w:bCs/>
          <w:lang w:val="ru-RU"/>
        </w:rPr>
        <w:t xml:space="preserve">18. (предложение) </w:t>
      </w:r>
      <w:r w:rsidRPr="00AA7996">
        <w:rPr>
          <w:i/>
          <w:iCs/>
          <w:lang w:val="ru-RU"/>
        </w:rPr>
        <w:t xml:space="preserve">поручает </w:t>
      </w:r>
      <w:r w:rsidRPr="00AA7996">
        <w:rPr>
          <w:iCs/>
          <w:lang w:val="ru-RU"/>
        </w:rPr>
        <w:t>Вспомогательному органу по осуществлению рассмотреть документы, о которых говорится выше, в пункте 8, и выработать рекомендации для их рассмотрения Конференцией Сторон на ее 18-м совещании</w:t>
      </w:r>
      <w:r>
        <w:rPr>
          <w:iCs/>
          <w:lang w:val="ru-RU"/>
        </w:rPr>
        <w:t>;</w:t>
      </w:r>
    </w:p>
    <w:p w14:paraId="799B00BB" w14:textId="77777777" w:rsidR="0056296A" w:rsidRDefault="0056296A" w:rsidP="00C6290C">
      <w:pPr>
        <w:spacing w:before="120" w:after="120"/>
        <w:ind w:left="810"/>
        <w:rPr>
          <w:lang w:val="ru-RU"/>
        </w:rPr>
      </w:pPr>
      <w:r>
        <w:rPr>
          <w:iCs/>
          <w:lang w:val="ru-RU"/>
        </w:rPr>
        <w:t xml:space="preserve">19. (предложение) </w:t>
      </w:r>
      <w:r w:rsidRPr="00AA7996">
        <w:rPr>
          <w:bCs/>
          <w:i/>
          <w:iCs/>
          <w:lang w:val="ru-RU"/>
        </w:rPr>
        <w:t xml:space="preserve">подтверждает, </w:t>
      </w:r>
      <w:r w:rsidRPr="00AA7996">
        <w:rPr>
          <w:bCs/>
          <w:iCs/>
          <w:lang w:val="ru-RU"/>
        </w:rPr>
        <w:t>что ничто в настоящем решении не истолковывается как изменяющее обязательства Сторон по статье 20 Ко</w:t>
      </w:r>
      <w:r>
        <w:rPr>
          <w:bCs/>
          <w:iCs/>
          <w:lang w:val="ru-RU"/>
        </w:rPr>
        <w:t xml:space="preserve">нвенции. </w:t>
      </w:r>
    </w:p>
    <w:p w14:paraId="799B00BC" w14:textId="77777777" w:rsidR="0056296A" w:rsidRDefault="0056296A" w:rsidP="00667C6B">
      <w:pPr>
        <w:tabs>
          <w:tab w:val="clear" w:pos="567"/>
          <w:tab w:val="left" w:pos="2835"/>
          <w:tab w:val="left" w:pos="3402"/>
          <w:tab w:val="left" w:pos="3969"/>
        </w:tabs>
        <w:spacing w:before="120" w:after="120"/>
        <w:ind w:left="562" w:firstLine="562"/>
        <w:rPr>
          <w:lang w:val="ru-RU"/>
        </w:rPr>
      </w:pPr>
    </w:p>
    <w:p w14:paraId="799B00BD" w14:textId="77777777" w:rsidR="0056296A" w:rsidRDefault="0056296A" w:rsidP="00667C6B">
      <w:pPr>
        <w:tabs>
          <w:tab w:val="clear" w:pos="567"/>
          <w:tab w:val="left" w:pos="2835"/>
          <w:tab w:val="left" w:pos="3402"/>
          <w:tab w:val="left" w:pos="3969"/>
        </w:tabs>
        <w:spacing w:before="120" w:after="120"/>
        <w:ind w:left="562" w:firstLine="562"/>
        <w:rPr>
          <w:lang w:val="ru-RU"/>
        </w:rPr>
      </w:pPr>
    </w:p>
    <w:p w14:paraId="799B00BE" w14:textId="77777777" w:rsidR="0056296A" w:rsidRDefault="0056296A" w:rsidP="00667C6B">
      <w:pPr>
        <w:tabs>
          <w:tab w:val="clear" w:pos="567"/>
          <w:tab w:val="left" w:pos="2835"/>
          <w:tab w:val="left" w:pos="3402"/>
          <w:tab w:val="left" w:pos="3969"/>
        </w:tabs>
        <w:spacing w:before="120" w:after="120"/>
        <w:ind w:left="562" w:firstLine="562"/>
        <w:rPr>
          <w:lang w:val="ru-RU"/>
        </w:rPr>
      </w:pPr>
    </w:p>
    <w:p w14:paraId="799B00BF" w14:textId="77777777" w:rsidR="0056296A" w:rsidRDefault="0056296A" w:rsidP="00667C6B">
      <w:pPr>
        <w:tabs>
          <w:tab w:val="clear" w:pos="567"/>
          <w:tab w:val="left" w:pos="2835"/>
          <w:tab w:val="left" w:pos="3402"/>
          <w:tab w:val="left" w:pos="3969"/>
        </w:tabs>
        <w:spacing w:before="120" w:after="120"/>
        <w:ind w:left="562" w:firstLine="562"/>
        <w:rPr>
          <w:lang w:val="ru-RU"/>
        </w:rPr>
      </w:pPr>
    </w:p>
    <w:p w14:paraId="799B00C0" w14:textId="77777777" w:rsidR="0056296A" w:rsidRDefault="0056296A" w:rsidP="00667C6B">
      <w:pPr>
        <w:tabs>
          <w:tab w:val="clear" w:pos="567"/>
          <w:tab w:val="left" w:pos="2835"/>
          <w:tab w:val="left" w:pos="3402"/>
          <w:tab w:val="left" w:pos="3969"/>
        </w:tabs>
        <w:spacing w:before="120" w:after="120"/>
        <w:ind w:left="562" w:firstLine="562"/>
        <w:rPr>
          <w:lang w:val="ru-RU"/>
        </w:rPr>
      </w:pPr>
    </w:p>
    <w:p w14:paraId="799B00C1" w14:textId="77777777" w:rsidR="0056296A" w:rsidRPr="003617CE" w:rsidRDefault="0056296A" w:rsidP="00667C6B">
      <w:pPr>
        <w:pStyle w:val="CBDNormalNumber"/>
        <w:numPr>
          <w:ilvl w:val="0"/>
          <w:numId w:val="0"/>
        </w:numPr>
        <w:tabs>
          <w:tab w:val="clear" w:pos="567"/>
        </w:tabs>
        <w:ind w:left="562" w:firstLine="562"/>
        <w:rPr>
          <w:lang w:val="ru-RU"/>
        </w:rPr>
      </w:pPr>
      <w:r>
        <w:rPr>
          <w:lang w:val="ru-RU"/>
        </w:rPr>
        <w:t>20.</w:t>
      </w:r>
      <w:r w:rsidRPr="003617CE">
        <w:rPr>
          <w:lang w:val="ru-RU"/>
        </w:rPr>
        <w:tab/>
      </w:r>
      <w:r w:rsidRPr="003617CE">
        <w:rPr>
          <w:i/>
          <w:iCs/>
          <w:lang w:val="ru-RU"/>
        </w:rPr>
        <w:t>принимает к сведению</w:t>
      </w:r>
      <w:r w:rsidRPr="003617CE">
        <w:rPr>
          <w:lang w:val="ru-RU"/>
        </w:rPr>
        <w:t xml:space="preserve"> исследования о взаимосвязи между приемлемым уровнем задолженности и осуществлением Конвенции о биологическом разнообразии; применении руководящих указаний по гарантиям защищенности в механизмах финансирования биоразнообразия, принятых в решениях</w:t>
      </w:r>
      <w:r w:rsidRPr="00620213">
        <w:rPr>
          <w:lang w:val="en-CA"/>
        </w:rPr>
        <w:t> </w:t>
      </w:r>
      <w:hyperlink r:id="rId23" w:history="1">
        <w:r w:rsidRPr="00620213">
          <w:rPr>
            <w:lang w:val="en-CA"/>
          </w:rPr>
          <w:t>XII</w:t>
        </w:r>
        <w:r w:rsidRPr="003617CE">
          <w:rPr>
            <w:lang w:val="ru-RU"/>
          </w:rPr>
          <w:t>/3</w:t>
        </w:r>
      </w:hyperlink>
      <w:r w:rsidRPr="003617CE">
        <w:rPr>
          <w:lang w:val="ru-RU"/>
        </w:rPr>
        <w:t xml:space="preserve"> от 17</w:t>
      </w:r>
      <w:r w:rsidRPr="00620213">
        <w:rPr>
          <w:lang w:val="en-CA"/>
        </w:rPr>
        <w:t> </w:t>
      </w:r>
      <w:r w:rsidRPr="003617CE">
        <w:rPr>
          <w:lang w:val="ru-RU"/>
        </w:rPr>
        <w:t>октября 2014</w:t>
      </w:r>
      <w:r w:rsidRPr="00620213">
        <w:rPr>
          <w:lang w:val="en-CA"/>
        </w:rPr>
        <w:t> </w:t>
      </w:r>
      <w:r w:rsidRPr="003617CE">
        <w:rPr>
          <w:lang w:val="ru-RU"/>
        </w:rPr>
        <w:t xml:space="preserve">года и </w:t>
      </w:r>
      <w:hyperlink r:id="rId24" w:history="1">
        <w:r w:rsidRPr="003617CE">
          <w:rPr>
            <w:lang w:val="ru-RU"/>
          </w:rPr>
          <w:t>14/15</w:t>
        </w:r>
      </w:hyperlink>
      <w:r w:rsidRPr="003617CE">
        <w:rPr>
          <w:lang w:val="ru-RU"/>
        </w:rPr>
        <w:t xml:space="preserve"> от 29</w:t>
      </w:r>
      <w:r w:rsidRPr="00620213">
        <w:rPr>
          <w:lang w:val="en-CA"/>
        </w:rPr>
        <w:t> </w:t>
      </w:r>
      <w:r w:rsidRPr="003617CE">
        <w:rPr>
          <w:lang w:val="ru-RU"/>
        </w:rPr>
        <w:t>октября 2018</w:t>
      </w:r>
      <w:r w:rsidRPr="00620213">
        <w:rPr>
          <w:lang w:val="en-CA"/>
        </w:rPr>
        <w:t> </w:t>
      </w:r>
      <w:r w:rsidRPr="003617CE">
        <w:rPr>
          <w:lang w:val="ru-RU"/>
        </w:rPr>
        <w:t>года, включая выявление передовых методов, извлеченных уроков и возможностей для более эффективного применения руководящих указаний; а также о взаимосвязи между биоразнообразием и финансированием деятельности в области климата;</w:t>
      </w:r>
    </w:p>
    <w:p w14:paraId="799B00C2" w14:textId="77777777" w:rsidR="0056296A" w:rsidRPr="003617CE" w:rsidRDefault="0056296A" w:rsidP="00667C6B">
      <w:pPr>
        <w:pStyle w:val="CBDNormalNumber"/>
        <w:numPr>
          <w:ilvl w:val="0"/>
          <w:numId w:val="0"/>
        </w:numPr>
        <w:tabs>
          <w:tab w:val="clear" w:pos="567"/>
        </w:tabs>
        <w:ind w:left="562" w:firstLine="562"/>
        <w:rPr>
          <w:lang w:val="ru-RU"/>
        </w:rPr>
      </w:pPr>
      <w:r>
        <w:rPr>
          <w:lang w:val="ru-RU"/>
        </w:rPr>
        <w:t>21</w:t>
      </w:r>
      <w:r w:rsidRPr="003617CE">
        <w:rPr>
          <w:lang w:val="ru-RU"/>
        </w:rPr>
        <w:t>.</w:t>
      </w:r>
      <w:r w:rsidRPr="003617CE">
        <w:rPr>
          <w:lang w:val="ru-RU"/>
        </w:rPr>
        <w:tab/>
      </w:r>
      <w:r w:rsidRPr="002C58F1">
        <w:rPr>
          <w:i/>
          <w:iCs/>
          <w:lang w:val="ru-RU"/>
        </w:rPr>
        <w:t>предлагает</w:t>
      </w:r>
      <w:r w:rsidRPr="003617CE">
        <w:rPr>
          <w:lang w:val="ru-RU"/>
        </w:rPr>
        <w:t xml:space="preserve"> Сторонам и правительствам других стран в соответствующих случаях и в зависимости от национальных обстоятельств, приоритетов и возможностей учитывать эти три исследования в своей работе по мобилизации финансовых ресурсов из всех источников в соответствии с национальным законодательством и статьей</w:t>
      </w:r>
      <w:r w:rsidRPr="00620213">
        <w:rPr>
          <w:lang w:val="en-CA"/>
        </w:rPr>
        <w:t> </w:t>
      </w:r>
      <w:r w:rsidRPr="003617CE">
        <w:rPr>
          <w:lang w:val="ru-RU"/>
        </w:rPr>
        <w:t>3 Конвенции и в соответствии с разделом</w:t>
      </w:r>
      <w:r w:rsidRPr="00620213">
        <w:rPr>
          <w:lang w:val="en-CA"/>
        </w:rPr>
        <w:t> </w:t>
      </w:r>
      <w:r w:rsidRPr="003617CE">
        <w:rPr>
          <w:lang w:val="ru-RU"/>
        </w:rPr>
        <w:t>С и задачей</w:t>
      </w:r>
      <w:r w:rsidRPr="00620213">
        <w:rPr>
          <w:lang w:val="en-CA"/>
        </w:rPr>
        <w:t> </w:t>
      </w:r>
      <w:r w:rsidRPr="003617CE">
        <w:rPr>
          <w:lang w:val="ru-RU"/>
        </w:rPr>
        <w:t xml:space="preserve">19 </w:t>
      </w:r>
      <w:proofErr w:type="spellStart"/>
      <w:r w:rsidRPr="003617CE">
        <w:rPr>
          <w:lang w:val="ru-RU"/>
        </w:rPr>
        <w:t>Куньминско</w:t>
      </w:r>
      <w:proofErr w:type="spellEnd"/>
      <w:r w:rsidRPr="003617CE">
        <w:rPr>
          <w:lang w:val="ru-RU"/>
        </w:rPr>
        <w:t>-Монреальской глобальной рамочной программы в области биоразнообразия;</w:t>
      </w:r>
    </w:p>
    <w:p w14:paraId="799B00C3" w14:textId="77777777" w:rsidR="0056296A" w:rsidRPr="002C58F1" w:rsidRDefault="0056296A" w:rsidP="00667C6B">
      <w:pPr>
        <w:pStyle w:val="CBDNormalNoNumber"/>
        <w:shd w:val="clear" w:color="auto" w:fill="FFFFFF"/>
        <w:tabs>
          <w:tab w:val="clear" w:pos="567"/>
          <w:tab w:val="clear" w:pos="1134"/>
        </w:tabs>
        <w:ind w:firstLine="567"/>
        <w:rPr>
          <w:lang w:val="ru-RU"/>
        </w:rPr>
      </w:pPr>
      <w:r>
        <w:rPr>
          <w:lang w:val="ru-RU"/>
        </w:rPr>
        <w:t>22</w:t>
      </w:r>
      <w:r w:rsidRPr="002C58F1">
        <w:rPr>
          <w:lang w:val="ru-RU"/>
        </w:rPr>
        <w:t>.</w:t>
      </w:r>
      <w:r w:rsidRPr="002C58F1">
        <w:rPr>
          <w:lang w:val="ru-RU"/>
        </w:rPr>
        <w:tab/>
      </w:r>
      <w:r w:rsidRPr="002C58F1">
        <w:rPr>
          <w:i/>
          <w:iCs/>
          <w:lang w:val="ru-RU"/>
        </w:rPr>
        <w:t>предлагает</w:t>
      </w:r>
      <w:r w:rsidRPr="002C58F1">
        <w:rPr>
          <w:lang w:val="ru-RU"/>
        </w:rPr>
        <w:t xml:space="preserve"> соответствующим международным организациям и инициативам, региональным банкам развития и другим региональным и международным финансовым учреждениям, а также заинтересованным организациям сообразно обстоятельствам и согласно их соответствующим мандатам учитывать эти три исследования в своей работе в области финансирования биоразнообразия</w:t>
      </w:r>
      <w:r>
        <w:rPr>
          <w:lang w:val="ru-RU"/>
        </w:rPr>
        <w:t>;</w:t>
      </w:r>
      <w:r w:rsidRPr="002C58F1">
        <w:rPr>
          <w:lang w:val="ru-RU"/>
        </w:rPr>
        <w:t xml:space="preserve"> </w:t>
      </w:r>
    </w:p>
    <w:p w14:paraId="799B00C4" w14:textId="77777777" w:rsidR="0056296A" w:rsidRDefault="0056296A" w:rsidP="00667C6B">
      <w:pPr>
        <w:pStyle w:val="CBDNormalNoNumber"/>
        <w:tabs>
          <w:tab w:val="clear" w:pos="567"/>
        </w:tabs>
        <w:ind w:left="562" w:firstLine="562"/>
        <w:rPr>
          <w:lang w:val="ru-RU"/>
        </w:rPr>
      </w:pPr>
      <w:r>
        <w:rPr>
          <w:lang w:val="ru-RU"/>
        </w:rPr>
        <w:t>23</w:t>
      </w:r>
      <w:r w:rsidRPr="00FA43A8">
        <w:rPr>
          <w:lang w:val="ru-RU"/>
        </w:rPr>
        <w:t>.</w:t>
      </w:r>
      <w:r w:rsidRPr="00FA43A8">
        <w:rPr>
          <w:b/>
          <w:bCs/>
          <w:lang w:val="ru-RU"/>
        </w:rPr>
        <w:tab/>
      </w:r>
      <w:r w:rsidRPr="00E03582">
        <w:rPr>
          <w:i/>
          <w:iCs/>
          <w:lang w:val="ru-RU"/>
        </w:rPr>
        <w:t xml:space="preserve">предлагает </w:t>
      </w:r>
      <w:r w:rsidRPr="00E03582">
        <w:rPr>
          <w:lang w:val="ru-RU"/>
        </w:rPr>
        <w:t xml:space="preserve">Сторонам и </w:t>
      </w:r>
      <w:r>
        <w:rPr>
          <w:lang w:val="ru-RU"/>
        </w:rPr>
        <w:t xml:space="preserve">другим </w:t>
      </w:r>
      <w:r w:rsidRPr="00E03582">
        <w:rPr>
          <w:lang w:val="ru-RU"/>
        </w:rPr>
        <w:t xml:space="preserve">правительствам </w:t>
      </w:r>
      <w:r>
        <w:rPr>
          <w:lang w:val="ru-RU"/>
        </w:rPr>
        <w:t xml:space="preserve">рассмотреть на добровольной основе в соответствии с разделом С Рамочной программы вопрос об: </w:t>
      </w:r>
    </w:p>
    <w:p w14:paraId="799B00C5" w14:textId="77777777" w:rsidR="0056296A" w:rsidRPr="00FA29AC" w:rsidRDefault="0056296A" w:rsidP="00667C6B">
      <w:pPr>
        <w:pStyle w:val="CBDNormalNoNumber"/>
        <w:tabs>
          <w:tab w:val="clear" w:pos="567"/>
        </w:tabs>
        <w:ind w:left="562" w:firstLine="562"/>
        <w:rPr>
          <w:lang w:val="ru-RU"/>
        </w:rPr>
      </w:pPr>
      <w:r w:rsidRPr="00E03582">
        <w:t>a</w:t>
      </w:r>
      <w:r w:rsidRPr="00E03582">
        <w:rPr>
          <w:lang w:val="ru-RU"/>
        </w:rPr>
        <w:t>)</w:t>
      </w:r>
      <w:r w:rsidRPr="00E03582">
        <w:rPr>
          <w:lang w:val="ru-RU"/>
        </w:rPr>
        <w:tab/>
      </w:r>
      <w:r>
        <w:rPr>
          <w:lang w:val="ru-RU"/>
        </w:rPr>
        <w:t xml:space="preserve">учитывании </w:t>
      </w:r>
      <w:r w:rsidRPr="00FA29AC">
        <w:rPr>
          <w:lang w:val="ru-RU"/>
        </w:rPr>
        <w:t>специфическ</w:t>
      </w:r>
      <w:r>
        <w:rPr>
          <w:lang w:val="ru-RU"/>
        </w:rPr>
        <w:t>ого</w:t>
      </w:r>
      <w:r w:rsidRPr="00FA29AC">
        <w:rPr>
          <w:lang w:val="ru-RU"/>
        </w:rPr>
        <w:t xml:space="preserve"> характер</w:t>
      </w:r>
      <w:r>
        <w:rPr>
          <w:lang w:val="ru-RU"/>
        </w:rPr>
        <w:t>а</w:t>
      </w:r>
      <w:r w:rsidRPr="00FA29AC">
        <w:rPr>
          <w:lang w:val="ru-RU"/>
        </w:rPr>
        <w:t xml:space="preserve"> взаимосвязи между устойчивостью долговой нагрузки и </w:t>
      </w:r>
      <w:r>
        <w:rPr>
          <w:lang w:val="ru-RU"/>
        </w:rPr>
        <w:t xml:space="preserve">осуществлением </w:t>
      </w:r>
      <w:r w:rsidRPr="00FA29AC">
        <w:rPr>
          <w:lang w:val="ru-RU"/>
        </w:rPr>
        <w:t>Конвенции, включая уровень долговой нагрузки развивающихся стран, в частности наименее развитых стран и малых островных развивающихся государств</w:t>
      </w:r>
      <w:r>
        <w:rPr>
          <w:lang w:val="ru-RU"/>
        </w:rPr>
        <w:t xml:space="preserve"> среди них;</w:t>
      </w:r>
    </w:p>
    <w:p w14:paraId="799B00C6" w14:textId="77777777" w:rsidR="0056296A" w:rsidRDefault="0056296A" w:rsidP="00667C6B">
      <w:pPr>
        <w:pStyle w:val="CBDNormalNoNumber"/>
        <w:tabs>
          <w:tab w:val="clear" w:pos="567"/>
        </w:tabs>
        <w:ind w:left="562" w:firstLine="562"/>
        <w:rPr>
          <w:lang w:val="ru-RU"/>
        </w:rPr>
      </w:pPr>
      <w:r>
        <w:rPr>
          <w:lang w:val="ru-RU"/>
        </w:rPr>
        <w:t xml:space="preserve"> </w:t>
      </w:r>
      <w:r w:rsidRPr="00E03582">
        <w:t>b</w:t>
      </w:r>
      <w:r w:rsidRPr="00E03582">
        <w:rPr>
          <w:lang w:val="ru-RU"/>
        </w:rPr>
        <w:t xml:space="preserve">) </w:t>
      </w:r>
      <w:r>
        <w:rPr>
          <w:lang w:val="ru-RU"/>
        </w:rPr>
        <w:tab/>
        <w:t xml:space="preserve">проведении оценки </w:t>
      </w:r>
      <w:r w:rsidRPr="00AF2B98">
        <w:rPr>
          <w:lang w:val="ru-RU"/>
        </w:rPr>
        <w:t xml:space="preserve">актуальности и последствий </w:t>
      </w:r>
      <w:r>
        <w:rPr>
          <w:lang w:val="ru-RU"/>
        </w:rPr>
        <w:t xml:space="preserve">и изучения дальнейших возможностей </w:t>
      </w:r>
      <w:r w:rsidRPr="00AF2B98">
        <w:rPr>
          <w:lang w:val="ru-RU"/>
        </w:rPr>
        <w:t xml:space="preserve">применения инструментов, связанных с долговыми обязательствами, для реализации национальных стратегий и планов действий </w:t>
      </w:r>
      <w:r>
        <w:rPr>
          <w:lang w:val="ru-RU"/>
        </w:rPr>
        <w:t xml:space="preserve">по сохранению </w:t>
      </w:r>
      <w:r w:rsidRPr="00AF2B98">
        <w:rPr>
          <w:lang w:val="ru-RU"/>
        </w:rPr>
        <w:t>биоразнообразия</w:t>
      </w:r>
      <w:r>
        <w:rPr>
          <w:lang w:val="ru-RU"/>
        </w:rPr>
        <w:t xml:space="preserve"> и</w:t>
      </w:r>
      <w:r w:rsidRPr="00AF2B98">
        <w:rPr>
          <w:lang w:val="ru-RU"/>
        </w:rPr>
        <w:t xml:space="preserve"> </w:t>
      </w:r>
      <w:r>
        <w:rPr>
          <w:lang w:val="ru-RU"/>
        </w:rPr>
        <w:t xml:space="preserve">способа реализации таких </w:t>
      </w:r>
      <w:r w:rsidRPr="00AF2B98">
        <w:rPr>
          <w:lang w:val="ru-RU"/>
        </w:rPr>
        <w:t>инструмент</w:t>
      </w:r>
      <w:r>
        <w:rPr>
          <w:lang w:val="ru-RU"/>
        </w:rPr>
        <w:t>ов</w:t>
      </w:r>
      <w:r w:rsidRPr="00AF2B98">
        <w:rPr>
          <w:lang w:val="ru-RU"/>
        </w:rPr>
        <w:t xml:space="preserve"> в национальны</w:t>
      </w:r>
      <w:r>
        <w:rPr>
          <w:lang w:val="ru-RU"/>
        </w:rPr>
        <w:t>х</w:t>
      </w:r>
      <w:r w:rsidRPr="00AF2B98">
        <w:rPr>
          <w:lang w:val="ru-RU"/>
        </w:rPr>
        <w:t xml:space="preserve"> план</w:t>
      </w:r>
      <w:r>
        <w:rPr>
          <w:lang w:val="ru-RU"/>
        </w:rPr>
        <w:t>ах</w:t>
      </w:r>
      <w:r w:rsidRPr="00AF2B98">
        <w:rPr>
          <w:lang w:val="ru-RU"/>
        </w:rPr>
        <w:t xml:space="preserve"> финансирования </w:t>
      </w:r>
      <w:r>
        <w:rPr>
          <w:lang w:val="ru-RU"/>
        </w:rPr>
        <w:t xml:space="preserve">биоразнообразия </w:t>
      </w:r>
      <w:r w:rsidRPr="00AF2B98">
        <w:rPr>
          <w:lang w:val="ru-RU"/>
        </w:rPr>
        <w:t xml:space="preserve">или </w:t>
      </w:r>
      <w:r>
        <w:rPr>
          <w:lang w:val="ru-RU"/>
        </w:rPr>
        <w:t xml:space="preserve">в </w:t>
      </w:r>
      <w:r w:rsidRPr="00AF2B98">
        <w:rPr>
          <w:lang w:val="ru-RU"/>
        </w:rPr>
        <w:t>аналогичны</w:t>
      </w:r>
      <w:r>
        <w:rPr>
          <w:lang w:val="ru-RU"/>
        </w:rPr>
        <w:t xml:space="preserve">х инструментах и структурах </w:t>
      </w:r>
      <w:r w:rsidRPr="00AF2B98">
        <w:rPr>
          <w:lang w:val="ru-RU"/>
        </w:rPr>
        <w:t>планирования</w:t>
      </w:r>
      <w:r>
        <w:rPr>
          <w:lang w:val="ru-RU"/>
        </w:rPr>
        <w:t xml:space="preserve">, не создавая </w:t>
      </w:r>
      <w:r w:rsidRPr="00AF2B98">
        <w:rPr>
          <w:lang w:val="ru-RU"/>
        </w:rPr>
        <w:t>дополнительных обя</w:t>
      </w:r>
      <w:r>
        <w:rPr>
          <w:lang w:val="ru-RU"/>
        </w:rPr>
        <w:t xml:space="preserve">зательных условий или не ограничивая национального </w:t>
      </w:r>
      <w:r w:rsidRPr="009C149F">
        <w:rPr>
          <w:lang w:val="ru-RU"/>
        </w:rPr>
        <w:t>фискально</w:t>
      </w:r>
      <w:r>
        <w:rPr>
          <w:lang w:val="ru-RU"/>
        </w:rPr>
        <w:t>го</w:t>
      </w:r>
      <w:r w:rsidRPr="009C149F">
        <w:rPr>
          <w:lang w:val="ru-RU"/>
        </w:rPr>
        <w:t xml:space="preserve"> пространств</w:t>
      </w:r>
      <w:r>
        <w:rPr>
          <w:lang w:val="ru-RU"/>
        </w:rPr>
        <w:t xml:space="preserve">а; </w:t>
      </w:r>
    </w:p>
    <w:p w14:paraId="799B00C7" w14:textId="77777777" w:rsidR="0056296A" w:rsidRPr="002D2181" w:rsidRDefault="0056296A" w:rsidP="00667C6B">
      <w:pPr>
        <w:pStyle w:val="CBDNormalNoNumber"/>
        <w:tabs>
          <w:tab w:val="clear" w:pos="567"/>
        </w:tabs>
        <w:ind w:left="562" w:firstLine="562"/>
        <w:rPr>
          <w:lang w:val="ru-RU"/>
        </w:rPr>
      </w:pPr>
      <w:r w:rsidRPr="00E03582">
        <w:t>c</w:t>
      </w:r>
      <w:r w:rsidRPr="002D2181">
        <w:rPr>
          <w:lang w:val="ru-RU"/>
        </w:rPr>
        <w:t>)</w:t>
      </w:r>
      <w:r w:rsidRPr="002D2181">
        <w:rPr>
          <w:lang w:val="ru-RU"/>
        </w:rPr>
        <w:tab/>
      </w:r>
      <w:r>
        <w:rPr>
          <w:lang w:val="ru-RU"/>
        </w:rPr>
        <w:t>у</w:t>
      </w:r>
      <w:r w:rsidRPr="002D2181">
        <w:rPr>
          <w:lang w:val="ru-RU"/>
        </w:rPr>
        <w:t>силени</w:t>
      </w:r>
      <w:r>
        <w:rPr>
          <w:lang w:val="ru-RU"/>
        </w:rPr>
        <w:t>и, когда</w:t>
      </w:r>
      <w:r w:rsidRPr="002D2181">
        <w:rPr>
          <w:lang w:val="ru-RU"/>
        </w:rPr>
        <w:t xml:space="preserve"> фискальные и экономические риски </w:t>
      </w:r>
      <w:r>
        <w:rPr>
          <w:lang w:val="ru-RU"/>
        </w:rPr>
        <w:t xml:space="preserve">для </w:t>
      </w:r>
      <w:r w:rsidRPr="002D2181">
        <w:rPr>
          <w:lang w:val="ru-RU"/>
        </w:rPr>
        <w:t>биоразнообрази</w:t>
      </w:r>
      <w:r>
        <w:rPr>
          <w:lang w:val="ru-RU"/>
        </w:rPr>
        <w:t>я</w:t>
      </w:r>
      <w:r w:rsidRPr="002D2181">
        <w:rPr>
          <w:lang w:val="ru-RU"/>
        </w:rPr>
        <w:t xml:space="preserve"> актуальны на национальном уровне, интеграции соответствующих аспектов </w:t>
      </w:r>
      <w:r>
        <w:rPr>
          <w:lang w:val="ru-RU"/>
        </w:rPr>
        <w:t xml:space="preserve">сохранения </w:t>
      </w:r>
      <w:r w:rsidRPr="002D2181">
        <w:rPr>
          <w:lang w:val="ru-RU"/>
        </w:rPr>
        <w:t xml:space="preserve">биоразнообразия в национальные стратегии управления долгом и национальные оценки фискальной </w:t>
      </w:r>
      <w:r>
        <w:rPr>
          <w:lang w:val="ru-RU"/>
        </w:rPr>
        <w:t xml:space="preserve">и долговой </w:t>
      </w:r>
      <w:r w:rsidRPr="002D2181">
        <w:rPr>
          <w:lang w:val="ru-RU"/>
        </w:rPr>
        <w:t>устойчивости</w:t>
      </w:r>
      <w:r>
        <w:rPr>
          <w:lang w:val="ru-RU"/>
        </w:rPr>
        <w:t xml:space="preserve"> и </w:t>
      </w:r>
      <w:r w:rsidRPr="002D2181">
        <w:rPr>
          <w:lang w:val="ru-RU"/>
        </w:rPr>
        <w:t>изучени</w:t>
      </w:r>
      <w:r>
        <w:rPr>
          <w:lang w:val="ru-RU"/>
        </w:rPr>
        <w:t>и</w:t>
      </w:r>
      <w:r w:rsidRPr="002D2181">
        <w:rPr>
          <w:lang w:val="ru-RU"/>
        </w:rPr>
        <w:t xml:space="preserve"> альтернативных путей управления долгом, которые не </w:t>
      </w:r>
      <w:r>
        <w:rPr>
          <w:lang w:val="ru-RU"/>
        </w:rPr>
        <w:t xml:space="preserve">вызывают </w:t>
      </w:r>
      <w:r w:rsidRPr="002D2181">
        <w:rPr>
          <w:lang w:val="ru-RU"/>
        </w:rPr>
        <w:t>финансовы</w:t>
      </w:r>
      <w:r>
        <w:rPr>
          <w:lang w:val="ru-RU"/>
        </w:rPr>
        <w:t>х</w:t>
      </w:r>
      <w:r w:rsidRPr="002D2181">
        <w:rPr>
          <w:lang w:val="ru-RU"/>
        </w:rPr>
        <w:t xml:space="preserve"> поток</w:t>
      </w:r>
      <w:r>
        <w:rPr>
          <w:lang w:val="ru-RU"/>
        </w:rPr>
        <w:t xml:space="preserve">ов, </w:t>
      </w:r>
      <w:r w:rsidRPr="002D2181">
        <w:rPr>
          <w:lang w:val="ru-RU"/>
        </w:rPr>
        <w:t>наносящи</w:t>
      </w:r>
      <w:r>
        <w:rPr>
          <w:lang w:val="ru-RU"/>
        </w:rPr>
        <w:t>х</w:t>
      </w:r>
      <w:r w:rsidRPr="002D2181">
        <w:rPr>
          <w:lang w:val="ru-RU"/>
        </w:rPr>
        <w:t xml:space="preserve"> вред биоразнообразию</w:t>
      </w:r>
      <w:r>
        <w:rPr>
          <w:lang w:val="ru-RU"/>
        </w:rPr>
        <w:t xml:space="preserve">; </w:t>
      </w:r>
    </w:p>
    <w:p w14:paraId="799B00C8" w14:textId="77777777" w:rsidR="0056296A" w:rsidRPr="00DC3B5A" w:rsidRDefault="0056296A" w:rsidP="00667C6B">
      <w:pPr>
        <w:pStyle w:val="CBDNormalNoNumber"/>
        <w:tabs>
          <w:tab w:val="clear" w:pos="567"/>
        </w:tabs>
        <w:ind w:left="562" w:firstLine="562"/>
        <w:rPr>
          <w:lang w:val="ru-RU"/>
        </w:rPr>
      </w:pPr>
      <w:r>
        <w:rPr>
          <w:lang w:val="en-CA"/>
        </w:rPr>
        <w:t>d</w:t>
      </w:r>
      <w:r w:rsidRPr="007D18B1">
        <w:rPr>
          <w:lang w:val="ru-RU"/>
        </w:rPr>
        <w:t>)</w:t>
      </w:r>
      <w:r w:rsidRPr="007D18B1">
        <w:rPr>
          <w:lang w:val="ru-RU"/>
        </w:rPr>
        <w:tab/>
      </w:r>
      <w:r w:rsidRPr="00E03582">
        <w:rPr>
          <w:lang w:val="ru-RU"/>
        </w:rPr>
        <w:t>изуч</w:t>
      </w:r>
      <w:r>
        <w:rPr>
          <w:lang w:val="ru-RU"/>
        </w:rPr>
        <w:t xml:space="preserve">ении </w:t>
      </w:r>
      <w:r w:rsidRPr="00DC3B5A">
        <w:rPr>
          <w:lang w:val="ru-RU"/>
        </w:rPr>
        <w:t>в уместных случаях</w:t>
      </w:r>
      <w:r w:rsidRPr="007D18B1">
        <w:rPr>
          <w:lang w:val="ru-RU"/>
        </w:rPr>
        <w:t xml:space="preserve"> </w:t>
      </w:r>
      <w:r w:rsidRPr="00E03582">
        <w:rPr>
          <w:lang w:val="ru-RU"/>
        </w:rPr>
        <w:t>други</w:t>
      </w:r>
      <w:r>
        <w:rPr>
          <w:lang w:val="ru-RU"/>
        </w:rPr>
        <w:t>х</w:t>
      </w:r>
      <w:r w:rsidRPr="007D18B1">
        <w:rPr>
          <w:lang w:val="ru-RU"/>
        </w:rPr>
        <w:t xml:space="preserve"> </w:t>
      </w:r>
      <w:r w:rsidRPr="00E03582">
        <w:rPr>
          <w:lang w:val="ru-RU"/>
        </w:rPr>
        <w:t>возможност</w:t>
      </w:r>
      <w:r>
        <w:rPr>
          <w:lang w:val="ru-RU"/>
        </w:rPr>
        <w:t>ей</w:t>
      </w:r>
      <w:r w:rsidRPr="007D18B1">
        <w:rPr>
          <w:lang w:val="ru-RU"/>
        </w:rPr>
        <w:t xml:space="preserve"> </w:t>
      </w:r>
      <w:r w:rsidRPr="00E03582">
        <w:rPr>
          <w:lang w:val="ru-RU"/>
        </w:rPr>
        <w:t>применения</w:t>
      </w:r>
      <w:r>
        <w:rPr>
          <w:lang w:val="ru-RU"/>
        </w:rPr>
        <w:t xml:space="preserve"> долговых фискальных </w:t>
      </w:r>
      <w:r w:rsidRPr="00E03582">
        <w:rPr>
          <w:lang w:val="ru-RU"/>
        </w:rPr>
        <w:t>инструментов</w:t>
      </w:r>
      <w:r>
        <w:rPr>
          <w:lang w:val="ru-RU"/>
        </w:rPr>
        <w:t xml:space="preserve"> в поддержку сохранения </w:t>
      </w:r>
      <w:r w:rsidRPr="00E03582">
        <w:rPr>
          <w:lang w:val="ru-RU"/>
        </w:rPr>
        <w:t>биоразнообразия</w:t>
      </w:r>
      <w:r>
        <w:rPr>
          <w:lang w:val="ru-RU"/>
        </w:rPr>
        <w:t xml:space="preserve">, принимая во внимание </w:t>
      </w:r>
      <w:r w:rsidRPr="00E03582">
        <w:rPr>
          <w:lang w:val="ru-RU"/>
        </w:rPr>
        <w:t>национальны</w:t>
      </w:r>
      <w:r>
        <w:rPr>
          <w:lang w:val="ru-RU"/>
        </w:rPr>
        <w:t>е</w:t>
      </w:r>
      <w:r w:rsidRPr="007D18B1">
        <w:rPr>
          <w:lang w:val="ru-RU"/>
        </w:rPr>
        <w:t xml:space="preserve"> </w:t>
      </w:r>
      <w:r w:rsidRPr="00E03582">
        <w:rPr>
          <w:lang w:val="ru-RU"/>
        </w:rPr>
        <w:t>услови</w:t>
      </w:r>
      <w:r>
        <w:rPr>
          <w:lang w:val="ru-RU"/>
        </w:rPr>
        <w:t>я</w:t>
      </w:r>
      <w:r w:rsidRPr="007D18B1">
        <w:rPr>
          <w:lang w:val="ru-RU"/>
        </w:rPr>
        <w:t xml:space="preserve"> </w:t>
      </w:r>
      <w:r w:rsidRPr="00E03582">
        <w:rPr>
          <w:lang w:val="ru-RU"/>
        </w:rPr>
        <w:t>и</w:t>
      </w:r>
      <w:r w:rsidRPr="007D18B1">
        <w:rPr>
          <w:lang w:val="ru-RU"/>
        </w:rPr>
        <w:t xml:space="preserve"> </w:t>
      </w:r>
      <w:r w:rsidRPr="00E03582">
        <w:rPr>
          <w:lang w:val="ru-RU"/>
        </w:rPr>
        <w:t>обстоятельств</w:t>
      </w:r>
      <w:r>
        <w:rPr>
          <w:lang w:val="ru-RU"/>
        </w:rPr>
        <w:t>а</w:t>
      </w:r>
      <w:r w:rsidRPr="007D18B1">
        <w:rPr>
          <w:lang w:val="ru-RU"/>
        </w:rPr>
        <w:t xml:space="preserve">; </w:t>
      </w:r>
      <w:r>
        <w:rPr>
          <w:highlight w:val="yellow"/>
          <w:lang w:val="ru-RU"/>
        </w:rPr>
        <w:t xml:space="preserve"> </w:t>
      </w:r>
    </w:p>
    <w:p w14:paraId="799B00C9" w14:textId="77777777" w:rsidR="0056296A" w:rsidRPr="00BB70A5" w:rsidRDefault="0056296A" w:rsidP="002E3EE4">
      <w:pPr>
        <w:pStyle w:val="CBDNormalNoNumber"/>
        <w:shd w:val="clear" w:color="auto" w:fill="FFFFFF"/>
        <w:ind w:firstLine="567"/>
        <w:rPr>
          <w:lang w:val="ru-RU"/>
        </w:rPr>
      </w:pPr>
      <w:r>
        <w:rPr>
          <w:lang w:val="en-CA"/>
        </w:rPr>
        <w:t>e</w:t>
      </w:r>
      <w:r w:rsidRPr="00BB70A5">
        <w:rPr>
          <w:lang w:val="ru-RU"/>
        </w:rPr>
        <w:t>)</w:t>
      </w:r>
      <w:r w:rsidRPr="00BB70A5">
        <w:rPr>
          <w:lang w:val="ru-RU"/>
        </w:rPr>
        <w:tab/>
      </w:r>
      <w:proofErr w:type="gramStart"/>
      <w:r>
        <w:rPr>
          <w:lang w:val="ru-RU"/>
        </w:rPr>
        <w:t xml:space="preserve">изучении </w:t>
      </w:r>
      <w:r w:rsidRPr="00BB70A5">
        <w:rPr>
          <w:lang w:val="ru-RU"/>
        </w:rPr>
        <w:t xml:space="preserve"> в</w:t>
      </w:r>
      <w:proofErr w:type="gramEnd"/>
      <w:r w:rsidRPr="00BB70A5">
        <w:rPr>
          <w:lang w:val="ru-RU"/>
        </w:rPr>
        <w:t xml:space="preserve"> </w:t>
      </w:r>
      <w:r>
        <w:rPr>
          <w:lang w:val="ru-RU"/>
        </w:rPr>
        <w:t xml:space="preserve">уместных </w:t>
      </w:r>
      <w:r w:rsidRPr="00BB70A5">
        <w:rPr>
          <w:lang w:val="ru-RU"/>
        </w:rPr>
        <w:t>случаях</w:t>
      </w:r>
      <w:r>
        <w:rPr>
          <w:lang w:val="ru-RU"/>
        </w:rPr>
        <w:t xml:space="preserve"> возможностей</w:t>
      </w:r>
      <w:r w:rsidRPr="00BB70A5">
        <w:rPr>
          <w:lang w:val="ru-RU"/>
        </w:rPr>
        <w:t xml:space="preserve"> полно</w:t>
      </w:r>
      <w:r>
        <w:rPr>
          <w:lang w:val="ru-RU"/>
        </w:rPr>
        <w:t>го</w:t>
      </w:r>
      <w:r w:rsidRPr="00BB70A5">
        <w:rPr>
          <w:lang w:val="ru-RU"/>
        </w:rPr>
        <w:t xml:space="preserve"> и эффективно</w:t>
      </w:r>
      <w:r>
        <w:rPr>
          <w:lang w:val="ru-RU"/>
        </w:rPr>
        <w:t>го</w:t>
      </w:r>
      <w:r w:rsidRPr="00BB70A5">
        <w:rPr>
          <w:lang w:val="ru-RU"/>
        </w:rPr>
        <w:t xml:space="preserve"> участи</w:t>
      </w:r>
      <w:r>
        <w:rPr>
          <w:lang w:val="ru-RU"/>
        </w:rPr>
        <w:t>я</w:t>
      </w:r>
      <w:r w:rsidRPr="00BB70A5">
        <w:rPr>
          <w:lang w:val="ru-RU"/>
        </w:rPr>
        <w:t xml:space="preserve"> коренных народов и местных общин, женщин, молодежи, частного сектора и соответствующих </w:t>
      </w:r>
      <w:r>
        <w:rPr>
          <w:lang w:val="ru-RU"/>
        </w:rPr>
        <w:t xml:space="preserve">субъектов деятельности </w:t>
      </w:r>
      <w:r w:rsidRPr="00BB70A5">
        <w:rPr>
          <w:lang w:val="ru-RU"/>
        </w:rPr>
        <w:t xml:space="preserve">в осуществлении </w:t>
      </w:r>
      <w:r>
        <w:rPr>
          <w:lang w:val="ru-RU"/>
        </w:rPr>
        <w:t>выше</w:t>
      </w:r>
      <w:r w:rsidRPr="00BB70A5">
        <w:rPr>
          <w:lang w:val="ru-RU"/>
        </w:rPr>
        <w:t xml:space="preserve">перечисленных </w:t>
      </w:r>
      <w:r>
        <w:rPr>
          <w:lang w:val="ru-RU"/>
        </w:rPr>
        <w:t>м</w:t>
      </w:r>
      <w:r w:rsidRPr="00BB70A5">
        <w:rPr>
          <w:lang w:val="ru-RU"/>
        </w:rPr>
        <w:t>ероприятий</w:t>
      </w:r>
      <w:r>
        <w:rPr>
          <w:lang w:val="ru-RU"/>
        </w:rPr>
        <w:t>;</w:t>
      </w:r>
    </w:p>
    <w:p w14:paraId="799B00CA" w14:textId="77777777" w:rsidR="0056296A" w:rsidRPr="00E03582" w:rsidRDefault="0056296A" w:rsidP="00667C6B">
      <w:pPr>
        <w:pStyle w:val="CBDNormalNoNumber"/>
        <w:tabs>
          <w:tab w:val="clear" w:pos="567"/>
        </w:tabs>
        <w:ind w:left="562" w:firstLine="562"/>
        <w:rPr>
          <w:lang w:val="ru-RU"/>
        </w:rPr>
      </w:pPr>
      <w:r w:rsidRPr="00E03582">
        <w:rPr>
          <w:lang w:val="ru-RU"/>
        </w:rPr>
        <w:t>2</w:t>
      </w:r>
      <w:r>
        <w:rPr>
          <w:lang w:val="ru-RU"/>
        </w:rPr>
        <w:t>4</w:t>
      </w:r>
      <w:r w:rsidRPr="00E03582">
        <w:rPr>
          <w:lang w:val="ru-RU"/>
        </w:rPr>
        <w:t>.</w:t>
      </w:r>
      <w:r w:rsidRPr="00E03582">
        <w:rPr>
          <w:b/>
          <w:lang w:val="ru-RU"/>
        </w:rPr>
        <w:tab/>
      </w:r>
      <w:r w:rsidRPr="00E03582">
        <w:rPr>
          <w:i/>
          <w:iCs/>
          <w:lang w:val="ru-RU"/>
        </w:rPr>
        <w:t>призывает</w:t>
      </w:r>
      <w:r w:rsidRPr="00E03582">
        <w:rPr>
          <w:lang w:val="ru-RU"/>
        </w:rPr>
        <w:t xml:space="preserve"> соответствующие международные или региональные</w:t>
      </w:r>
      <w:r>
        <w:rPr>
          <w:lang w:val="ru-RU"/>
        </w:rPr>
        <w:t xml:space="preserve"> </w:t>
      </w:r>
      <w:r w:rsidRPr="00E03582">
        <w:rPr>
          <w:lang w:val="ru-RU"/>
        </w:rPr>
        <w:t xml:space="preserve">организации и инициативы, такие как Инициатива по финансированию биоразнообразия Программы развития Организации Объединенных Наций, оказать поддержку мероприятиям, описанным </w:t>
      </w:r>
      <w:r>
        <w:rPr>
          <w:lang w:val="ru-RU"/>
        </w:rPr>
        <w:t xml:space="preserve">выше, </w:t>
      </w:r>
      <w:r w:rsidRPr="00E03582">
        <w:rPr>
          <w:lang w:val="ru-RU"/>
        </w:rPr>
        <w:t xml:space="preserve">в пункте </w:t>
      </w:r>
      <w:r>
        <w:rPr>
          <w:lang w:val="ru-RU"/>
        </w:rPr>
        <w:t>23</w:t>
      </w:r>
      <w:r w:rsidRPr="00E03582">
        <w:rPr>
          <w:lang w:val="ru-RU"/>
        </w:rPr>
        <w:t>, в том числе путем выявления методов передовой практики и извлеченных уроков и поддержки усилий по повышению их значимости;</w:t>
      </w:r>
    </w:p>
    <w:p w14:paraId="799B00CB" w14:textId="77777777" w:rsidR="0056296A" w:rsidRPr="00E03582" w:rsidRDefault="0056296A" w:rsidP="00667C6B">
      <w:pPr>
        <w:pStyle w:val="CBDNormalNoNumber"/>
        <w:tabs>
          <w:tab w:val="clear" w:pos="567"/>
        </w:tabs>
        <w:ind w:left="562" w:firstLine="562"/>
        <w:rPr>
          <w:lang w:val="ru-RU"/>
        </w:rPr>
      </w:pPr>
      <w:r w:rsidRPr="00E03582">
        <w:rPr>
          <w:lang w:val="ru-RU"/>
        </w:rPr>
        <w:t>2</w:t>
      </w:r>
      <w:r>
        <w:rPr>
          <w:lang w:val="ru-RU"/>
        </w:rPr>
        <w:t>5</w:t>
      </w:r>
      <w:r w:rsidRPr="00E03582">
        <w:rPr>
          <w:i/>
          <w:lang w:val="ru-RU"/>
        </w:rPr>
        <w:t>.</w:t>
      </w:r>
      <w:r w:rsidRPr="00E03582">
        <w:rPr>
          <w:i/>
          <w:lang w:val="ru-RU"/>
        </w:rPr>
        <w:tab/>
      </w:r>
      <w:r w:rsidRPr="00E03582">
        <w:rPr>
          <w:i/>
          <w:iCs/>
          <w:lang w:val="ru-RU"/>
        </w:rPr>
        <w:t>предлагает</w:t>
      </w:r>
      <w:r w:rsidRPr="00E03582">
        <w:rPr>
          <w:lang w:val="ru-RU"/>
        </w:rPr>
        <w:t xml:space="preserve"> Сторонам в соответствующих случаях и с учетом</w:t>
      </w:r>
      <w:r>
        <w:rPr>
          <w:lang w:val="ru-RU"/>
        </w:rPr>
        <w:t xml:space="preserve"> </w:t>
      </w:r>
      <w:r w:rsidRPr="00E03582">
        <w:rPr>
          <w:lang w:val="ru-RU"/>
        </w:rPr>
        <w:t>национальных обстоятельств, приоритетов и возможностей и согласно национальному законодательству, а также правительствам других стран на всех уровнях, коммерческим организациям и другим субъектам деятельности, а также национальным, региональными международным банкам развития и другим финансовым учреждениям, когда это применимо, в соответствии с их соответствующими мандатами:</w:t>
      </w:r>
    </w:p>
    <w:p w14:paraId="799B00CC" w14:textId="77777777" w:rsidR="0056296A" w:rsidRPr="00E03582" w:rsidRDefault="0056296A" w:rsidP="00667C6B">
      <w:pPr>
        <w:pStyle w:val="CBDNormalNoNumber"/>
        <w:tabs>
          <w:tab w:val="clear" w:pos="567"/>
        </w:tabs>
        <w:ind w:left="562" w:firstLine="562"/>
        <w:rPr>
          <w:i/>
          <w:iCs/>
          <w:lang w:val="ru-RU"/>
        </w:rPr>
      </w:pPr>
      <w:r>
        <w:rPr>
          <w:lang w:val="ru-RU"/>
        </w:rPr>
        <w:t xml:space="preserve"> </w:t>
      </w:r>
      <w:r w:rsidRPr="00E03582">
        <w:t>a</w:t>
      </w:r>
      <w:r w:rsidRPr="00E03582">
        <w:rPr>
          <w:lang w:val="ru-RU"/>
        </w:rPr>
        <w:t>)</w:t>
      </w:r>
      <w:r w:rsidRPr="00E03582">
        <w:rPr>
          <w:lang w:val="ru-RU"/>
        </w:rPr>
        <w:tab/>
        <w:t>учитывать добровольные руководящие указания по гарантиям защищенности в механизмах финансирования биоразнообразия</w:t>
      </w:r>
      <w:r w:rsidRPr="00E03582">
        <w:rPr>
          <w:rStyle w:val="FootnoteReference"/>
        </w:rPr>
        <w:footnoteReference w:id="5"/>
      </w:r>
      <w:r w:rsidRPr="00E03582">
        <w:rPr>
          <w:lang w:val="ru-RU"/>
        </w:rPr>
        <w:t xml:space="preserve"> при отборе, разработке и внедрении механизмов финансирования биоразнообразия в целях эффективного использования их положительного воздействия и во избежание или для смягчения отрицательного воздействия;</w:t>
      </w:r>
    </w:p>
    <w:p w14:paraId="799B00CD" w14:textId="77777777" w:rsidR="0056296A" w:rsidRPr="00E03582" w:rsidRDefault="0056296A" w:rsidP="00667C6B">
      <w:pPr>
        <w:pStyle w:val="CBDNormalNoNumber"/>
        <w:tabs>
          <w:tab w:val="clear" w:pos="567"/>
        </w:tabs>
        <w:ind w:left="562" w:firstLine="562"/>
        <w:rPr>
          <w:i/>
          <w:iCs/>
          <w:lang w:val="ru-RU"/>
        </w:rPr>
      </w:pPr>
      <w:r w:rsidRPr="00E03582">
        <w:t>b</w:t>
      </w:r>
      <w:r w:rsidRPr="00E03582">
        <w:rPr>
          <w:lang w:val="ru-RU"/>
        </w:rPr>
        <w:t>)</w:t>
      </w:r>
      <w:r w:rsidRPr="00E03582">
        <w:rPr>
          <w:lang w:val="ru-RU"/>
        </w:rPr>
        <w:tab/>
        <w:t>принимать во внимание добровольные руководящие указания по гарантиям защищенности в механизмах финансирования биоразнообразия в контексте текущего пересмотра и согласования стандартов гарантий защищенности, сообразно обстоятельствам; в том числе путем их согласования с соответствующими национальными правовыми и нормативными рамками в целях создания условий для их эффективного осуществления на национальном и местном уровня</w:t>
      </w:r>
      <w:r w:rsidRPr="00E03582">
        <w:rPr>
          <w:lang w:val="fr-FR"/>
        </w:rPr>
        <w:t>x</w:t>
      </w:r>
      <w:r w:rsidRPr="00E03582">
        <w:rPr>
          <w:lang w:val="ru-RU"/>
        </w:rPr>
        <w:t>;</w:t>
      </w:r>
    </w:p>
    <w:p w14:paraId="799B00CE" w14:textId="77777777" w:rsidR="0056296A" w:rsidRPr="00C42A3D" w:rsidRDefault="0056296A" w:rsidP="00667C6B">
      <w:pPr>
        <w:pStyle w:val="CBDNormalNoNumber"/>
        <w:tabs>
          <w:tab w:val="clear" w:pos="567"/>
        </w:tabs>
        <w:ind w:left="562" w:firstLine="562"/>
        <w:rPr>
          <w:lang w:val="ru-RU"/>
        </w:rPr>
      </w:pPr>
      <w:r>
        <w:rPr>
          <w:lang w:val="ru-RU"/>
        </w:rPr>
        <w:t xml:space="preserve"> </w:t>
      </w:r>
      <w:r w:rsidRPr="00C42A3D">
        <w:rPr>
          <w:lang w:val="ru-RU"/>
        </w:rPr>
        <w:t>c</w:t>
      </w:r>
      <w:r w:rsidRPr="00D3758F">
        <w:rPr>
          <w:lang w:val="ru-RU"/>
        </w:rPr>
        <w:t>)</w:t>
      </w:r>
      <w:r w:rsidRPr="00D3758F">
        <w:rPr>
          <w:lang w:val="ru-RU"/>
        </w:rPr>
        <w:tab/>
        <w:t>обеспечивать и укреплять создание и развитие потенциала для</w:t>
      </w:r>
      <w:r>
        <w:rPr>
          <w:lang w:val="ru-RU"/>
        </w:rPr>
        <w:t xml:space="preserve"> </w:t>
      </w:r>
      <w:r w:rsidRPr="00D3758F">
        <w:rPr>
          <w:lang w:val="ru-RU"/>
        </w:rPr>
        <w:t>эффективного применения стандартов гарантий в надлежащих случаях;</w:t>
      </w:r>
    </w:p>
    <w:p w14:paraId="799B00CF" w14:textId="77777777" w:rsidR="0056296A" w:rsidRPr="00D3758F" w:rsidRDefault="0056296A" w:rsidP="00667C6B">
      <w:pPr>
        <w:pStyle w:val="CBDNormalNoNumber"/>
        <w:tabs>
          <w:tab w:val="clear" w:pos="567"/>
        </w:tabs>
        <w:ind w:left="562" w:firstLine="562"/>
        <w:rPr>
          <w:lang w:val="ru-RU"/>
        </w:rPr>
      </w:pPr>
      <w:r>
        <w:rPr>
          <w:lang w:val="ru-RU"/>
        </w:rPr>
        <w:t xml:space="preserve"> </w:t>
      </w:r>
      <w:r w:rsidRPr="00C42A3D">
        <w:rPr>
          <w:lang w:val="ru-RU"/>
        </w:rPr>
        <w:t>d</w:t>
      </w:r>
      <w:r w:rsidRPr="00D3758F">
        <w:rPr>
          <w:lang w:val="ru-RU"/>
        </w:rPr>
        <w:t>)</w:t>
      </w:r>
      <w:r w:rsidRPr="00D3758F">
        <w:rPr>
          <w:lang w:val="ru-RU"/>
        </w:rPr>
        <w:tab/>
        <w:t xml:space="preserve">обмениваться соответствующими тематическими </w:t>
      </w:r>
      <w:proofErr w:type="spellStart"/>
      <w:proofErr w:type="gramStart"/>
      <w:r w:rsidRPr="00D3758F">
        <w:rPr>
          <w:lang w:val="ru-RU"/>
        </w:rPr>
        <w:t>исследованиями,методами</w:t>
      </w:r>
      <w:proofErr w:type="spellEnd"/>
      <w:proofErr w:type="gramEnd"/>
      <w:r w:rsidRPr="00D3758F">
        <w:rPr>
          <w:lang w:val="ru-RU"/>
        </w:rPr>
        <w:t xml:space="preserve"> передовой практики, извлеченными уроками и связанными с ними методическими материалами с помощью механизма посредничества Конвенции;</w:t>
      </w:r>
    </w:p>
    <w:p w14:paraId="799B00D0" w14:textId="77777777" w:rsidR="0056296A" w:rsidRPr="00D3758F" w:rsidRDefault="0056296A" w:rsidP="00667C6B">
      <w:pPr>
        <w:pStyle w:val="CBDNormalNoNumber"/>
        <w:tabs>
          <w:tab w:val="clear" w:pos="567"/>
        </w:tabs>
        <w:ind w:left="562" w:firstLine="562"/>
        <w:rPr>
          <w:lang w:val="ru-RU"/>
        </w:rPr>
      </w:pPr>
      <w:r w:rsidRPr="00D3758F">
        <w:rPr>
          <w:lang w:val="ru-RU"/>
        </w:rPr>
        <w:t>2</w:t>
      </w:r>
      <w:r>
        <w:rPr>
          <w:lang w:val="ru-RU"/>
        </w:rPr>
        <w:t>6</w:t>
      </w:r>
      <w:r w:rsidRPr="00D3758F">
        <w:rPr>
          <w:lang w:val="ru-RU"/>
        </w:rPr>
        <w:t>.</w:t>
      </w:r>
      <w:r w:rsidRPr="00D3758F">
        <w:rPr>
          <w:lang w:val="ru-RU"/>
        </w:rPr>
        <w:tab/>
      </w:r>
      <w:r w:rsidRPr="00427BD8">
        <w:rPr>
          <w:i/>
          <w:lang w:val="ru-RU"/>
        </w:rPr>
        <w:t>предлагает</w:t>
      </w:r>
      <w:r w:rsidRPr="00D3758F">
        <w:rPr>
          <w:lang w:val="ru-RU"/>
        </w:rPr>
        <w:t xml:space="preserve"> Сторонам в соответствующих случаях с учетом национальных обстоятельств, приоритетов и возможностей и согласно национальному законодательству, правительствам других стран на всех уровнях, руководящим органам соответствующих природоохранных соглашений, коммерческим организациям и</w:t>
      </w:r>
      <w:r>
        <w:rPr>
          <w:lang w:val="ru-RU"/>
        </w:rPr>
        <w:t xml:space="preserve"> </w:t>
      </w:r>
      <w:r w:rsidRPr="00D3758F">
        <w:rPr>
          <w:lang w:val="ru-RU"/>
        </w:rPr>
        <w:t>другим субъектам деятельности, а также национальным, региональным и международным банкам развития и другим финансовым учреждениям, когда это применимо, согласно их соответствующим мандатам и далее оптимизировать</w:t>
      </w:r>
      <w:r>
        <w:rPr>
          <w:lang w:val="ru-RU"/>
        </w:rPr>
        <w:t xml:space="preserve"> </w:t>
      </w:r>
      <w:r w:rsidRPr="00D3758F">
        <w:rPr>
          <w:lang w:val="ru-RU"/>
        </w:rPr>
        <w:t>совместные выгоды и синергетическое взаимодействие между финансированием биоразнообразия и финансированием деятельности в области климата, избегая при этом дублирования работы между секретариатами конвенций и соблюдая их различные мандаты, путем:</w:t>
      </w:r>
    </w:p>
    <w:p w14:paraId="799B00D1" w14:textId="77777777" w:rsidR="0056296A" w:rsidRPr="00D3758F" w:rsidRDefault="0056296A" w:rsidP="00667C6B">
      <w:pPr>
        <w:pStyle w:val="CBDNormalNoNumber"/>
        <w:tabs>
          <w:tab w:val="clear" w:pos="567"/>
        </w:tabs>
        <w:ind w:left="562" w:firstLine="562"/>
        <w:rPr>
          <w:lang w:val="ru-RU"/>
        </w:rPr>
      </w:pPr>
      <w:r>
        <w:rPr>
          <w:lang w:val="ru-RU"/>
        </w:rPr>
        <w:t xml:space="preserve"> </w:t>
      </w:r>
      <w:r w:rsidRPr="00D3758F">
        <w:rPr>
          <w:lang w:val="ru-RU"/>
        </w:rPr>
        <w:t>a)</w:t>
      </w:r>
      <w:r w:rsidRPr="00D3758F">
        <w:rPr>
          <w:lang w:val="ru-RU"/>
        </w:rPr>
        <w:tab/>
        <w:t>использования возникающих возможностей для создания или расширения синергетического взаимодействия между биоразнообразием и мерами, связанными с финансированием в области климата;</w:t>
      </w:r>
    </w:p>
    <w:p w14:paraId="799B00D2" w14:textId="77777777" w:rsidR="0056296A" w:rsidRPr="00D3758F" w:rsidRDefault="0056296A" w:rsidP="00667C6B">
      <w:pPr>
        <w:pStyle w:val="CBDNormalNoNumber"/>
        <w:tabs>
          <w:tab w:val="clear" w:pos="567"/>
        </w:tabs>
        <w:ind w:left="562" w:firstLine="562"/>
        <w:rPr>
          <w:lang w:val="ru-RU"/>
        </w:rPr>
      </w:pPr>
      <w:r>
        <w:rPr>
          <w:lang w:val="ru-RU"/>
        </w:rPr>
        <w:t xml:space="preserve"> </w:t>
      </w:r>
      <w:r w:rsidRPr="00D3758F">
        <w:rPr>
          <w:lang w:val="ru-RU"/>
        </w:rPr>
        <w:t>b)</w:t>
      </w:r>
      <w:r w:rsidRPr="00D3758F">
        <w:rPr>
          <w:lang w:val="ru-RU"/>
        </w:rPr>
        <w:tab/>
        <w:t>учета соображений биоразнообразия в международных и национальных стратегиях и механизмах финансирования деятельности в области климата или улучшения такого учета посредством:</w:t>
      </w:r>
    </w:p>
    <w:p w14:paraId="799B00D3" w14:textId="77777777" w:rsidR="0056296A" w:rsidRPr="00D3758F" w:rsidRDefault="0056296A" w:rsidP="00667C6B">
      <w:pPr>
        <w:pStyle w:val="CBDNormalNoNumber"/>
        <w:tabs>
          <w:tab w:val="clear" w:pos="567"/>
        </w:tabs>
        <w:ind w:left="562" w:firstLine="562"/>
        <w:rPr>
          <w:lang w:val="ru-RU"/>
        </w:rPr>
      </w:pPr>
      <w:r>
        <w:rPr>
          <w:lang w:val="ru-RU"/>
        </w:rPr>
        <w:t xml:space="preserve"> </w:t>
      </w:r>
      <w:r w:rsidRPr="00D3758F">
        <w:rPr>
          <w:lang w:val="ru-RU"/>
        </w:rPr>
        <w:t>i)</w:t>
      </w:r>
      <w:r w:rsidRPr="00D3758F">
        <w:rPr>
          <w:lang w:val="ru-RU"/>
        </w:rPr>
        <w:tab/>
        <w:t>укрепления межсекторальной координации на национальном уровне;</w:t>
      </w:r>
    </w:p>
    <w:p w14:paraId="799B00D4" w14:textId="77777777" w:rsidR="0056296A" w:rsidRPr="00D3758F" w:rsidRDefault="0056296A" w:rsidP="00D41A4D">
      <w:pPr>
        <w:pStyle w:val="CBDNormalNoNumber"/>
        <w:tabs>
          <w:tab w:val="clear" w:pos="567"/>
        </w:tabs>
        <w:ind w:left="562" w:firstLine="562"/>
        <w:jc w:val="left"/>
        <w:rPr>
          <w:lang w:val="ru-RU"/>
        </w:rPr>
      </w:pPr>
      <w:proofErr w:type="spellStart"/>
      <w:r w:rsidRPr="00D3758F">
        <w:rPr>
          <w:lang w:val="ru-RU"/>
        </w:rPr>
        <w:t>ii</w:t>
      </w:r>
      <w:proofErr w:type="spellEnd"/>
      <w:r w:rsidRPr="00D3758F">
        <w:rPr>
          <w:lang w:val="ru-RU"/>
        </w:rPr>
        <w:t xml:space="preserve">) </w:t>
      </w:r>
      <w:r>
        <w:rPr>
          <w:lang w:val="ru-RU"/>
        </w:rPr>
        <w:tab/>
      </w:r>
      <w:r w:rsidRPr="00D3758F">
        <w:rPr>
          <w:lang w:val="ru-RU"/>
        </w:rPr>
        <w:t>осуществления и дальнейшего развития политики предоставления</w:t>
      </w:r>
      <w:r>
        <w:rPr>
          <w:lang w:val="ru-RU"/>
        </w:rPr>
        <w:t xml:space="preserve"> </w:t>
      </w:r>
      <w:r w:rsidRPr="00D3758F">
        <w:rPr>
          <w:lang w:val="ru-RU"/>
        </w:rPr>
        <w:t xml:space="preserve">социальных и </w:t>
      </w:r>
      <w:r>
        <w:rPr>
          <w:lang w:val="ru-RU"/>
        </w:rPr>
        <w:tab/>
      </w:r>
      <w:r>
        <w:rPr>
          <w:lang w:val="ru-RU"/>
        </w:rPr>
        <w:tab/>
      </w:r>
      <w:r w:rsidRPr="00D3758F">
        <w:rPr>
          <w:lang w:val="ru-RU"/>
        </w:rPr>
        <w:t>экологических гарантий защищенности, снижающей и</w:t>
      </w:r>
      <w:r w:rsidRPr="00D3758F">
        <w:rPr>
          <w:lang w:val="ru-RU"/>
        </w:rPr>
        <w:br/>
      </w:r>
      <w:r>
        <w:rPr>
          <w:lang w:val="ru-RU"/>
        </w:rPr>
        <w:tab/>
      </w:r>
      <w:r>
        <w:rPr>
          <w:lang w:val="ru-RU"/>
        </w:rPr>
        <w:tab/>
      </w:r>
      <w:r w:rsidRPr="00D3758F">
        <w:rPr>
          <w:lang w:val="ru-RU"/>
        </w:rPr>
        <w:t xml:space="preserve">предотвращающей потенциально вредное воздействие </w:t>
      </w:r>
      <w:proofErr w:type="spellStart"/>
      <w:proofErr w:type="gramStart"/>
      <w:r w:rsidRPr="00D3758F">
        <w:rPr>
          <w:lang w:val="ru-RU"/>
        </w:rPr>
        <w:t>программ,проектов</w:t>
      </w:r>
      <w:proofErr w:type="spellEnd"/>
      <w:proofErr w:type="gramEnd"/>
      <w:r w:rsidRPr="00D3758F">
        <w:rPr>
          <w:lang w:val="ru-RU"/>
        </w:rPr>
        <w:t xml:space="preserve"> и </w:t>
      </w:r>
      <w:r>
        <w:rPr>
          <w:lang w:val="ru-RU"/>
        </w:rPr>
        <w:tab/>
      </w:r>
      <w:r>
        <w:rPr>
          <w:lang w:val="ru-RU"/>
        </w:rPr>
        <w:tab/>
      </w:r>
      <w:r>
        <w:rPr>
          <w:lang w:val="ru-RU"/>
        </w:rPr>
        <w:tab/>
      </w:r>
      <w:r w:rsidRPr="00D3758F">
        <w:rPr>
          <w:lang w:val="ru-RU"/>
        </w:rPr>
        <w:t>мероприятий в области климата на биоразнообразие;</w:t>
      </w:r>
    </w:p>
    <w:p w14:paraId="799B00D5" w14:textId="77777777" w:rsidR="0056296A" w:rsidRPr="00D3758F" w:rsidRDefault="0056296A" w:rsidP="00D41A4D">
      <w:pPr>
        <w:pStyle w:val="CBDNormalNoNumber"/>
        <w:tabs>
          <w:tab w:val="clear" w:pos="567"/>
        </w:tabs>
        <w:ind w:left="562" w:firstLine="562"/>
        <w:jc w:val="left"/>
        <w:rPr>
          <w:lang w:val="ru-RU"/>
        </w:rPr>
      </w:pPr>
      <w:r>
        <w:rPr>
          <w:lang w:val="ru-RU"/>
        </w:rPr>
        <w:t xml:space="preserve"> </w:t>
      </w:r>
      <w:proofErr w:type="spellStart"/>
      <w:r w:rsidRPr="00D3758F">
        <w:rPr>
          <w:lang w:val="ru-RU"/>
        </w:rPr>
        <w:t>iii</w:t>
      </w:r>
      <w:proofErr w:type="spellEnd"/>
      <w:r w:rsidRPr="00D3758F">
        <w:rPr>
          <w:lang w:val="ru-RU"/>
        </w:rPr>
        <w:t>)</w:t>
      </w:r>
      <w:r w:rsidRPr="00D3758F">
        <w:rPr>
          <w:lang w:val="ru-RU"/>
        </w:rPr>
        <w:tab/>
        <w:t>постановки целей, разработки политики, программ, проектов и</w:t>
      </w:r>
      <w:r w:rsidRPr="00D3758F">
        <w:rPr>
          <w:lang w:val="ru-RU"/>
        </w:rPr>
        <w:br/>
      </w:r>
      <w:r>
        <w:rPr>
          <w:lang w:val="ru-RU"/>
        </w:rPr>
        <w:tab/>
      </w:r>
      <w:r>
        <w:rPr>
          <w:lang w:val="ru-RU"/>
        </w:rPr>
        <w:tab/>
      </w:r>
      <w:r w:rsidRPr="00D3758F">
        <w:rPr>
          <w:lang w:val="ru-RU"/>
        </w:rPr>
        <w:t>принятия мер, предполагающих сопутствующие выгоды для</w:t>
      </w:r>
      <w:r>
        <w:rPr>
          <w:lang w:val="ru-RU"/>
        </w:rPr>
        <w:t xml:space="preserve"> </w:t>
      </w:r>
      <w:r w:rsidRPr="00D3758F">
        <w:rPr>
          <w:lang w:val="ru-RU"/>
        </w:rPr>
        <w:t xml:space="preserve">биоразнообразия, </w:t>
      </w:r>
      <w:r>
        <w:rPr>
          <w:lang w:val="ru-RU"/>
        </w:rPr>
        <w:tab/>
      </w:r>
      <w:r>
        <w:rPr>
          <w:lang w:val="ru-RU"/>
        </w:rPr>
        <w:tab/>
      </w:r>
      <w:r>
        <w:rPr>
          <w:lang w:val="ru-RU"/>
        </w:rPr>
        <w:tab/>
      </w:r>
      <w:r w:rsidRPr="00D3758F">
        <w:rPr>
          <w:lang w:val="ru-RU"/>
        </w:rPr>
        <w:t>при предоставлении финансирования деятельности</w:t>
      </w:r>
      <w:r>
        <w:rPr>
          <w:lang w:val="ru-RU"/>
        </w:rPr>
        <w:t xml:space="preserve"> </w:t>
      </w:r>
      <w:r w:rsidRPr="00D3758F">
        <w:rPr>
          <w:lang w:val="ru-RU"/>
        </w:rPr>
        <w:t xml:space="preserve">в области климата, таких как </w:t>
      </w:r>
      <w:r>
        <w:rPr>
          <w:lang w:val="ru-RU"/>
        </w:rPr>
        <w:tab/>
      </w:r>
      <w:r>
        <w:rPr>
          <w:lang w:val="ru-RU"/>
        </w:rPr>
        <w:tab/>
      </w:r>
      <w:r w:rsidRPr="00D3758F">
        <w:rPr>
          <w:lang w:val="ru-RU"/>
        </w:rPr>
        <w:t xml:space="preserve">программы, проекты и </w:t>
      </w:r>
      <w:proofErr w:type="spellStart"/>
      <w:proofErr w:type="gramStart"/>
      <w:r w:rsidRPr="00D3758F">
        <w:rPr>
          <w:lang w:val="ru-RU"/>
        </w:rPr>
        <w:t>мероприятия,способствующие</w:t>
      </w:r>
      <w:proofErr w:type="spellEnd"/>
      <w:proofErr w:type="gramEnd"/>
      <w:r w:rsidRPr="00D3758F">
        <w:rPr>
          <w:lang w:val="ru-RU"/>
        </w:rPr>
        <w:t xml:space="preserve"> смягчению последствий и </w:t>
      </w:r>
      <w:r>
        <w:rPr>
          <w:lang w:val="ru-RU"/>
        </w:rPr>
        <w:tab/>
      </w:r>
      <w:r>
        <w:rPr>
          <w:lang w:val="ru-RU"/>
        </w:rPr>
        <w:tab/>
      </w:r>
      <w:r>
        <w:rPr>
          <w:lang w:val="ru-RU"/>
        </w:rPr>
        <w:tab/>
      </w:r>
      <w:r w:rsidRPr="00D3758F">
        <w:rPr>
          <w:lang w:val="ru-RU"/>
        </w:rPr>
        <w:t>адаптации с помощью</w:t>
      </w:r>
      <w:r>
        <w:rPr>
          <w:lang w:val="ru-RU"/>
        </w:rPr>
        <w:t xml:space="preserve"> </w:t>
      </w:r>
      <w:r w:rsidRPr="00D3758F">
        <w:rPr>
          <w:lang w:val="ru-RU"/>
        </w:rPr>
        <w:t xml:space="preserve">решений, основанных на природных факторах, и/или </w:t>
      </w:r>
      <w:r>
        <w:rPr>
          <w:lang w:val="ru-RU"/>
        </w:rPr>
        <w:tab/>
      </w:r>
      <w:r>
        <w:rPr>
          <w:lang w:val="ru-RU"/>
        </w:rPr>
        <w:tab/>
      </w:r>
      <w:r>
        <w:rPr>
          <w:lang w:val="ru-RU"/>
        </w:rPr>
        <w:tab/>
      </w:r>
      <w:r w:rsidRPr="00D3758F">
        <w:rPr>
          <w:lang w:val="ru-RU"/>
        </w:rPr>
        <w:t>экосистемных</w:t>
      </w:r>
      <w:r>
        <w:rPr>
          <w:lang w:val="ru-RU"/>
        </w:rPr>
        <w:t xml:space="preserve"> </w:t>
      </w:r>
      <w:r w:rsidRPr="00D3758F">
        <w:rPr>
          <w:lang w:val="ru-RU"/>
        </w:rPr>
        <w:t xml:space="preserve">подходов, а также других соответствующих подходов, </w:t>
      </w:r>
      <w:r>
        <w:rPr>
          <w:lang w:val="ru-RU"/>
        </w:rPr>
        <w:tab/>
      </w:r>
      <w:r>
        <w:rPr>
          <w:lang w:val="ru-RU"/>
        </w:rPr>
        <w:tab/>
      </w:r>
      <w:r>
        <w:rPr>
          <w:lang w:val="ru-RU"/>
        </w:rPr>
        <w:tab/>
      </w:r>
      <w:r>
        <w:rPr>
          <w:lang w:val="ru-RU"/>
        </w:rPr>
        <w:tab/>
      </w:r>
      <w:r w:rsidRPr="00D3758F">
        <w:rPr>
          <w:lang w:val="ru-RU"/>
        </w:rPr>
        <w:t>отвечающих</w:t>
      </w:r>
      <w:r>
        <w:rPr>
          <w:lang w:val="ru-RU"/>
        </w:rPr>
        <w:t xml:space="preserve"> </w:t>
      </w:r>
      <w:r w:rsidRPr="00D3758F">
        <w:rPr>
          <w:lang w:val="ru-RU"/>
        </w:rPr>
        <w:t>целям Конвенции;</w:t>
      </w:r>
    </w:p>
    <w:p w14:paraId="799B00D6" w14:textId="77777777" w:rsidR="0056296A" w:rsidRDefault="0056296A" w:rsidP="00D41A4D">
      <w:pPr>
        <w:pStyle w:val="CBDNormalNoNumber"/>
        <w:tabs>
          <w:tab w:val="clear" w:pos="567"/>
        </w:tabs>
        <w:ind w:left="562" w:firstLine="562"/>
        <w:jc w:val="left"/>
        <w:rPr>
          <w:lang w:val="ru-RU"/>
        </w:rPr>
      </w:pPr>
      <w:r>
        <w:rPr>
          <w:lang w:val="ru-RU"/>
        </w:rPr>
        <w:t xml:space="preserve"> </w:t>
      </w:r>
      <w:r w:rsidRPr="00D3758F">
        <w:t>iv</w:t>
      </w:r>
      <w:r w:rsidRPr="00D3758F">
        <w:rPr>
          <w:lang w:val="ru-RU"/>
        </w:rPr>
        <w:t>)</w:t>
      </w:r>
      <w:r w:rsidRPr="00D3758F">
        <w:rPr>
          <w:lang w:val="ru-RU"/>
        </w:rPr>
        <w:tab/>
        <w:t xml:space="preserve">разработки и применения на этапе планирования и подготовки проектов в </w:t>
      </w:r>
      <w:r>
        <w:rPr>
          <w:lang w:val="ru-RU"/>
        </w:rPr>
        <w:tab/>
      </w:r>
      <w:r>
        <w:rPr>
          <w:lang w:val="ru-RU"/>
        </w:rPr>
        <w:tab/>
      </w:r>
      <w:r>
        <w:rPr>
          <w:lang w:val="ru-RU"/>
        </w:rPr>
        <w:tab/>
      </w:r>
      <w:r w:rsidRPr="00D3758F">
        <w:rPr>
          <w:lang w:val="ru-RU"/>
        </w:rPr>
        <w:t xml:space="preserve">соответствующих случаях совместимых </w:t>
      </w:r>
      <w:r>
        <w:rPr>
          <w:lang w:val="ru-RU"/>
        </w:rPr>
        <w:t xml:space="preserve">индикаторов, </w:t>
      </w:r>
      <w:r w:rsidRPr="00D3758F">
        <w:rPr>
          <w:lang w:val="ru-RU"/>
        </w:rPr>
        <w:t>показателей</w:t>
      </w:r>
      <w:r>
        <w:rPr>
          <w:lang w:val="ru-RU"/>
        </w:rPr>
        <w:t xml:space="preserve"> </w:t>
      </w:r>
      <w:r w:rsidRPr="00D3758F">
        <w:rPr>
          <w:lang w:val="ru-RU"/>
        </w:rPr>
        <w:t xml:space="preserve">и подходов к </w:t>
      </w:r>
      <w:r>
        <w:rPr>
          <w:lang w:val="ru-RU"/>
        </w:rPr>
        <w:tab/>
      </w:r>
      <w:r>
        <w:rPr>
          <w:lang w:val="ru-RU"/>
        </w:rPr>
        <w:tab/>
      </w:r>
      <w:r>
        <w:rPr>
          <w:lang w:val="ru-RU"/>
        </w:rPr>
        <w:tab/>
      </w:r>
      <w:r w:rsidRPr="00D3758F">
        <w:rPr>
          <w:lang w:val="ru-RU"/>
        </w:rPr>
        <w:t xml:space="preserve">представлению отчетности для оценки </w:t>
      </w:r>
      <w:r>
        <w:rPr>
          <w:lang w:val="ru-RU"/>
        </w:rPr>
        <w:t xml:space="preserve">соответствующих </w:t>
      </w:r>
      <w:r w:rsidRPr="00D3758F">
        <w:rPr>
          <w:lang w:val="ru-RU"/>
        </w:rPr>
        <w:t xml:space="preserve">результатов и </w:t>
      </w:r>
      <w:r>
        <w:rPr>
          <w:lang w:val="ru-RU"/>
        </w:rPr>
        <w:tab/>
      </w:r>
      <w:r>
        <w:rPr>
          <w:lang w:val="ru-RU"/>
        </w:rPr>
        <w:tab/>
      </w:r>
      <w:r>
        <w:rPr>
          <w:lang w:val="ru-RU"/>
        </w:rPr>
        <w:tab/>
      </w:r>
      <w:r>
        <w:rPr>
          <w:lang w:val="ru-RU"/>
        </w:rPr>
        <w:tab/>
      </w:r>
      <w:r w:rsidRPr="00D3758F">
        <w:rPr>
          <w:lang w:val="ru-RU"/>
        </w:rPr>
        <w:t>сопутствующих выгод</w:t>
      </w:r>
      <w:r>
        <w:rPr>
          <w:lang w:val="ru-RU"/>
        </w:rPr>
        <w:t xml:space="preserve"> в области сохранения </w:t>
      </w:r>
      <w:r w:rsidRPr="00D3758F">
        <w:rPr>
          <w:lang w:val="ru-RU"/>
        </w:rPr>
        <w:t xml:space="preserve">биоразнообразия в рамках </w:t>
      </w:r>
      <w:r>
        <w:rPr>
          <w:lang w:val="ru-RU"/>
        </w:rPr>
        <w:tab/>
      </w:r>
      <w:r>
        <w:rPr>
          <w:lang w:val="ru-RU"/>
        </w:rPr>
        <w:tab/>
      </w:r>
      <w:r>
        <w:rPr>
          <w:lang w:val="ru-RU"/>
        </w:rPr>
        <w:tab/>
      </w:r>
      <w:r>
        <w:rPr>
          <w:lang w:val="ru-RU"/>
        </w:rPr>
        <w:tab/>
        <w:t xml:space="preserve">климатических </w:t>
      </w:r>
      <w:r w:rsidRPr="00D3758F">
        <w:rPr>
          <w:lang w:val="ru-RU"/>
        </w:rPr>
        <w:t>программ и</w:t>
      </w:r>
      <w:r>
        <w:rPr>
          <w:lang w:val="ru-RU"/>
        </w:rPr>
        <w:t xml:space="preserve"> п</w:t>
      </w:r>
      <w:r w:rsidRPr="00D3758F">
        <w:rPr>
          <w:lang w:val="ru-RU"/>
        </w:rPr>
        <w:t>роектов</w:t>
      </w:r>
      <w:r>
        <w:rPr>
          <w:lang w:val="ru-RU"/>
        </w:rPr>
        <w:t xml:space="preserve">; </w:t>
      </w:r>
    </w:p>
    <w:p w14:paraId="799B00D7" w14:textId="77777777" w:rsidR="0056296A" w:rsidRPr="003D6F7B" w:rsidRDefault="0056296A" w:rsidP="000231BF">
      <w:pPr>
        <w:pStyle w:val="CBDNormalNoNumber"/>
        <w:tabs>
          <w:tab w:val="clear" w:pos="567"/>
          <w:tab w:val="clear" w:pos="1701"/>
        </w:tabs>
        <w:ind w:left="1134" w:hanging="567"/>
        <w:rPr>
          <w:shd w:val="clear" w:color="auto" w:fill="FFFFFF"/>
          <w:lang w:val="ru-RU"/>
        </w:rPr>
      </w:pPr>
      <w:r w:rsidRPr="00D3758F">
        <w:t>c</w:t>
      </w:r>
      <w:r w:rsidRPr="00D3758F">
        <w:rPr>
          <w:lang w:val="ru-RU"/>
        </w:rPr>
        <w:t>)</w:t>
      </w:r>
      <w:r w:rsidRPr="00D3758F">
        <w:rPr>
          <w:lang w:val="ru-RU"/>
        </w:rPr>
        <w:tab/>
        <w:t xml:space="preserve">существенного </w:t>
      </w:r>
      <w:r>
        <w:rPr>
          <w:lang w:val="ru-RU"/>
        </w:rPr>
        <w:t xml:space="preserve">повышения </w:t>
      </w:r>
      <w:r w:rsidRPr="00D3758F">
        <w:rPr>
          <w:lang w:val="ru-RU"/>
        </w:rPr>
        <w:t>понимания и прозрачности учета и отчетности п</w:t>
      </w:r>
      <w:r>
        <w:rPr>
          <w:lang w:val="ru-RU"/>
        </w:rPr>
        <w:t>о</w:t>
      </w:r>
      <w:r w:rsidRPr="00D3758F">
        <w:rPr>
          <w:lang w:val="ru-RU"/>
        </w:rPr>
        <w:t xml:space="preserve"> финансовым взносам</w:t>
      </w:r>
      <w:r>
        <w:rPr>
          <w:lang w:val="ru-RU"/>
        </w:rPr>
        <w:t xml:space="preserve">. </w:t>
      </w:r>
    </w:p>
    <w:p w14:paraId="799B00D8" w14:textId="77777777" w:rsidR="0056296A" w:rsidRPr="003D6F7B" w:rsidRDefault="0056296A" w:rsidP="00D41A4D">
      <w:pPr>
        <w:pStyle w:val="CBDNormalNoNumber"/>
        <w:tabs>
          <w:tab w:val="clear" w:pos="567"/>
        </w:tabs>
        <w:ind w:left="562" w:firstLine="562"/>
        <w:rPr>
          <w:lang w:val="ru-RU"/>
        </w:rPr>
      </w:pPr>
    </w:p>
    <w:p w14:paraId="799B00D9" w14:textId="77777777" w:rsidR="0056296A" w:rsidRPr="00FC0489" w:rsidRDefault="0056296A" w:rsidP="00667C6B">
      <w:pPr>
        <w:keepNext/>
        <w:keepLines/>
        <w:tabs>
          <w:tab w:val="left" w:pos="2835"/>
          <w:tab w:val="left" w:pos="3402"/>
        </w:tabs>
        <w:spacing w:before="240" w:after="120"/>
        <w:ind w:left="567"/>
        <w:jc w:val="left"/>
        <w:outlineLvl w:val="0"/>
        <w:rPr>
          <w:b/>
          <w:sz w:val="24"/>
          <w:szCs w:val="24"/>
          <w:lang w:val="ru-RU"/>
        </w:rPr>
      </w:pPr>
      <w:r w:rsidRPr="00FC0489">
        <w:rPr>
          <w:b/>
          <w:sz w:val="24"/>
          <w:szCs w:val="24"/>
          <w:lang w:val="ru-RU"/>
        </w:rPr>
        <w:t>Приложение</w:t>
      </w:r>
      <w:r w:rsidRPr="00FC0489">
        <w:rPr>
          <w:b/>
          <w:sz w:val="24"/>
          <w:szCs w:val="24"/>
        </w:rPr>
        <w:t> </w:t>
      </w:r>
    </w:p>
    <w:p w14:paraId="799B00DA" w14:textId="77777777" w:rsidR="0056296A" w:rsidRPr="00B55F83" w:rsidRDefault="0056296A" w:rsidP="00667C6B">
      <w:pPr>
        <w:keepNext/>
        <w:keepLines/>
        <w:tabs>
          <w:tab w:val="left" w:pos="2835"/>
          <w:tab w:val="left" w:pos="3402"/>
        </w:tabs>
        <w:spacing w:before="240" w:after="240"/>
        <w:ind w:left="567"/>
        <w:jc w:val="left"/>
        <w:rPr>
          <w:b/>
          <w:lang w:val="ru-RU"/>
        </w:rPr>
      </w:pPr>
      <w:r>
        <w:rPr>
          <w:b/>
          <w:lang w:val="ru-RU"/>
        </w:rPr>
        <w:t>А.</w:t>
      </w:r>
      <w:r>
        <w:rPr>
          <w:b/>
          <w:lang w:val="ru-RU"/>
        </w:rPr>
        <w:tab/>
        <w:t>К</w:t>
      </w:r>
      <w:r w:rsidRPr="00433D41">
        <w:rPr>
          <w:b/>
          <w:lang w:val="ru-RU"/>
        </w:rPr>
        <w:t>ритери</w:t>
      </w:r>
      <w:r>
        <w:rPr>
          <w:b/>
          <w:lang w:val="ru-RU"/>
        </w:rPr>
        <w:t xml:space="preserve">и, приведенные в пункте 21 решения </w:t>
      </w:r>
      <w:r w:rsidRPr="00B55F83">
        <w:rPr>
          <w:b/>
          <w:bCs/>
          <w:lang w:val="ru-RU"/>
        </w:rPr>
        <w:t>16/34</w:t>
      </w:r>
    </w:p>
    <w:p w14:paraId="799B00DB" w14:textId="77777777" w:rsidR="0056296A" w:rsidRPr="00433D41" w:rsidRDefault="0056296A" w:rsidP="00667C6B">
      <w:pPr>
        <w:tabs>
          <w:tab w:val="clear" w:pos="567"/>
          <w:tab w:val="left" w:pos="2835"/>
          <w:tab w:val="left" w:pos="3402"/>
          <w:tab w:val="left" w:pos="3969"/>
        </w:tabs>
        <w:spacing w:before="120" w:after="120"/>
        <w:ind w:left="567"/>
        <w:rPr>
          <w:lang w:val="ru-RU"/>
        </w:rPr>
      </w:pPr>
      <w:r w:rsidRPr="00433D41">
        <w:rPr>
          <w:lang w:val="ru-RU"/>
        </w:rPr>
        <w:t>Обеспечение работы механизма финансирования, предусмотренного в статье 21 Конвенции</w:t>
      </w:r>
      <w:r w:rsidRPr="00EE0F91">
        <w:rPr>
          <w:lang w:val="ru-RU"/>
        </w:rPr>
        <w:t xml:space="preserve"> </w:t>
      </w:r>
      <w:r>
        <w:rPr>
          <w:lang w:val="ru-RU"/>
        </w:rPr>
        <w:t>о биологическом разнообразии</w:t>
      </w:r>
      <w:r w:rsidRPr="00645537">
        <w:rPr>
          <w:rStyle w:val="FootnoteReference"/>
        </w:rPr>
        <w:footnoteReference w:id="6"/>
      </w:r>
      <w:r w:rsidRPr="00433D41">
        <w:rPr>
          <w:lang w:val="ru-RU"/>
        </w:rPr>
        <w:t xml:space="preserve">, может быть поручено одному или нескольким учреждениям, будь то новые, реформированные или существующие, которые формировали бы организационную структуру, отвечающую по меньшей мере следующим </w:t>
      </w:r>
      <w:proofErr w:type="gramStart"/>
      <w:r w:rsidRPr="00433D41">
        <w:rPr>
          <w:lang w:val="ru-RU"/>
        </w:rPr>
        <w:t>критериям</w:t>
      </w:r>
      <w:r w:rsidRPr="00244504">
        <w:rPr>
          <w:lang w:val="ru-RU"/>
        </w:rPr>
        <w:t>[</w:t>
      </w:r>
      <w:proofErr w:type="gramEnd"/>
      <w:r>
        <w:rPr>
          <w:rStyle w:val="FootnoteReference"/>
        </w:rPr>
        <w:footnoteReference w:id="7"/>
      </w:r>
      <w:r w:rsidRPr="00244504">
        <w:rPr>
          <w:lang w:val="ru-RU"/>
        </w:rPr>
        <w:t>]</w:t>
      </w:r>
      <w:r w:rsidRPr="00433D41">
        <w:rPr>
          <w:lang w:val="ru-RU"/>
        </w:rPr>
        <w:t>:</w:t>
      </w:r>
    </w:p>
    <w:p w14:paraId="799B00DC" w14:textId="77777777" w:rsidR="0056296A" w:rsidRPr="00433D41" w:rsidRDefault="0056296A" w:rsidP="00667C6B">
      <w:pPr>
        <w:tabs>
          <w:tab w:val="clear" w:pos="567"/>
          <w:tab w:val="left" w:pos="630"/>
          <w:tab w:val="left" w:pos="2835"/>
          <w:tab w:val="left" w:pos="3402"/>
          <w:tab w:val="left" w:pos="3969"/>
        </w:tabs>
        <w:spacing w:before="120" w:after="120"/>
        <w:ind w:left="630" w:hanging="90"/>
        <w:rPr>
          <w:lang w:val="ru-RU"/>
        </w:rPr>
      </w:pPr>
      <w:r>
        <w:rPr>
          <w:lang w:val="ru-RU"/>
        </w:rPr>
        <w:tab/>
      </w:r>
      <w:r>
        <w:rPr>
          <w:lang w:val="ru-RU"/>
        </w:rPr>
        <w:tab/>
      </w:r>
      <w:r w:rsidRPr="00876AAC">
        <w:t>a</w:t>
      </w:r>
      <w:r w:rsidRPr="00433D41">
        <w:rPr>
          <w:lang w:val="ru-RU"/>
        </w:rPr>
        <w:t xml:space="preserve">) она функционирует в целях осуществления Конвенции и протоколов к ней; </w:t>
      </w:r>
    </w:p>
    <w:p w14:paraId="799B00DD" w14:textId="77777777" w:rsidR="0056296A" w:rsidRPr="00433D41" w:rsidRDefault="0056296A" w:rsidP="00667C6B">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b</w:t>
      </w:r>
      <w:r w:rsidRPr="00433D41">
        <w:rPr>
          <w:lang w:val="ru-RU"/>
        </w:rPr>
        <w:t xml:space="preserve">) она находится в ведении и под управлением Конференции </w:t>
      </w:r>
      <w:r>
        <w:rPr>
          <w:lang w:val="ru-RU"/>
        </w:rPr>
        <w:t>С</w:t>
      </w:r>
      <w:r w:rsidRPr="00433D41">
        <w:rPr>
          <w:lang w:val="ru-RU"/>
        </w:rPr>
        <w:t xml:space="preserve">торон и подотчетна ей; </w:t>
      </w:r>
    </w:p>
    <w:p w14:paraId="799B00DE" w14:textId="77777777" w:rsidR="0056296A" w:rsidRPr="00433D41" w:rsidRDefault="0056296A" w:rsidP="00667C6B">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c</w:t>
      </w:r>
      <w:r w:rsidRPr="00433D41">
        <w:rPr>
          <w:lang w:val="ru-RU"/>
        </w:rPr>
        <w:t>)</w:t>
      </w:r>
      <w:r>
        <w:rPr>
          <w:lang w:val="ru-RU"/>
        </w:rPr>
        <w:t xml:space="preserve"> </w:t>
      </w:r>
      <w:r w:rsidRPr="00433D41">
        <w:rPr>
          <w:lang w:val="ru-RU"/>
        </w:rPr>
        <w:t>она действует в рамках демократической и прозрачной системы управления, обеспечивающей справедливость, равноправие, инклюзивность, эффективность и представительность структуры;</w:t>
      </w:r>
    </w:p>
    <w:p w14:paraId="799B00DF" w14:textId="77777777" w:rsidR="0056296A" w:rsidRDefault="0056296A" w:rsidP="00667C6B">
      <w:pPr>
        <w:tabs>
          <w:tab w:val="clear" w:pos="567"/>
          <w:tab w:val="left" w:pos="630"/>
          <w:tab w:val="left" w:pos="2835"/>
          <w:tab w:val="left" w:pos="3402"/>
          <w:tab w:val="left" w:pos="3969"/>
        </w:tabs>
        <w:spacing w:before="120" w:after="120"/>
        <w:ind w:left="567"/>
        <w:rPr>
          <w:lang w:val="ru-RU"/>
        </w:rPr>
      </w:pPr>
      <w:r>
        <w:rPr>
          <w:lang w:val="ru-RU"/>
        </w:rPr>
        <w:tab/>
      </w:r>
      <w:r>
        <w:rPr>
          <w:lang w:val="ru-RU"/>
        </w:rPr>
        <w:tab/>
      </w:r>
      <w:r w:rsidRPr="00876AAC">
        <w:t>d</w:t>
      </w:r>
      <w:r w:rsidRPr="00433D41">
        <w:rPr>
          <w:lang w:val="ru-RU"/>
        </w:rPr>
        <w:t>) она является доступной для всех Сторон Конвенции, имеющих право на получение помощи на справедливой, своевременной, упрощенной, равноправной, инклюзивной и недискриминационной основе;</w:t>
      </w:r>
    </w:p>
    <w:p w14:paraId="799B00E0" w14:textId="77777777" w:rsidR="0056296A" w:rsidRPr="00FE0B67" w:rsidRDefault="0056296A" w:rsidP="00951948">
      <w:pPr>
        <w:spacing w:before="120" w:after="120"/>
        <w:rPr>
          <w:rFonts w:eastAsia="Times New Roman"/>
          <w:b/>
          <w:bCs/>
          <w:lang w:val="ru-RU"/>
        </w:rPr>
      </w:pPr>
      <w:r w:rsidRPr="00FE0B67">
        <w:rPr>
          <w:lang w:val="ru-RU"/>
        </w:rPr>
        <w:tab/>
      </w:r>
      <w:r w:rsidRPr="00205B02">
        <w:rPr>
          <w:rFonts w:eastAsia="Times New Roman"/>
          <w:b/>
          <w:bCs/>
        </w:rPr>
        <w:t>B</w:t>
      </w:r>
      <w:r w:rsidRPr="00FE0B67">
        <w:rPr>
          <w:rFonts w:eastAsia="Times New Roman"/>
          <w:b/>
          <w:bCs/>
          <w:lang w:val="ru-RU"/>
        </w:rPr>
        <w:t xml:space="preserve">. </w:t>
      </w:r>
      <w:r>
        <w:rPr>
          <w:rFonts w:eastAsia="Times New Roman"/>
          <w:b/>
          <w:bCs/>
          <w:lang w:val="ru-RU"/>
        </w:rPr>
        <w:tab/>
        <w:t>Критерии</w:t>
      </w:r>
      <w:r w:rsidRPr="00FE0B67">
        <w:rPr>
          <w:rFonts w:eastAsia="Times New Roman"/>
          <w:b/>
          <w:bCs/>
          <w:lang w:val="ru-RU"/>
        </w:rPr>
        <w:t xml:space="preserve">, </w:t>
      </w:r>
      <w:r>
        <w:rPr>
          <w:rFonts w:eastAsia="Times New Roman"/>
          <w:b/>
          <w:bCs/>
          <w:lang w:val="ru-RU"/>
        </w:rPr>
        <w:t>разработанные</w:t>
      </w:r>
      <w:r w:rsidRPr="00FE0B67">
        <w:rPr>
          <w:rFonts w:eastAsia="Times New Roman"/>
          <w:b/>
          <w:bCs/>
          <w:lang w:val="ru-RU"/>
        </w:rPr>
        <w:t xml:space="preserve"> </w:t>
      </w:r>
      <w:r>
        <w:rPr>
          <w:rFonts w:eastAsia="Times New Roman"/>
          <w:b/>
          <w:bCs/>
          <w:lang w:val="ru-RU"/>
        </w:rPr>
        <w:t>дополнительно</w:t>
      </w:r>
      <w:r w:rsidRPr="00FE0B67">
        <w:rPr>
          <w:rFonts w:eastAsia="Times New Roman"/>
          <w:b/>
          <w:bCs/>
          <w:lang w:val="ru-RU"/>
        </w:rPr>
        <w:t xml:space="preserve"> </w:t>
      </w:r>
      <w:r>
        <w:rPr>
          <w:rFonts w:eastAsia="Times New Roman"/>
          <w:b/>
          <w:bCs/>
          <w:lang w:val="ru-RU"/>
        </w:rPr>
        <w:t>в</w:t>
      </w:r>
      <w:r w:rsidRPr="00FE0B67">
        <w:rPr>
          <w:rFonts w:eastAsia="Times New Roman"/>
          <w:b/>
          <w:bCs/>
          <w:lang w:val="ru-RU"/>
        </w:rPr>
        <w:t xml:space="preserve"> </w:t>
      </w:r>
      <w:r>
        <w:rPr>
          <w:rFonts w:eastAsia="Times New Roman"/>
          <w:b/>
          <w:bCs/>
          <w:lang w:val="ru-RU"/>
        </w:rPr>
        <w:t>соответствии</w:t>
      </w:r>
      <w:r w:rsidRPr="00FE0B67">
        <w:rPr>
          <w:rFonts w:eastAsia="Times New Roman"/>
          <w:b/>
          <w:bCs/>
          <w:lang w:val="ru-RU"/>
        </w:rPr>
        <w:t xml:space="preserve"> </w:t>
      </w:r>
      <w:r>
        <w:rPr>
          <w:rFonts w:eastAsia="Times New Roman"/>
          <w:b/>
          <w:bCs/>
          <w:lang w:val="ru-RU"/>
        </w:rPr>
        <w:t>с</w:t>
      </w:r>
      <w:r w:rsidRPr="00FE0B67">
        <w:rPr>
          <w:rFonts w:eastAsia="Times New Roman"/>
          <w:b/>
          <w:bCs/>
          <w:lang w:val="ru-RU"/>
        </w:rPr>
        <w:t xml:space="preserve"> </w:t>
      </w:r>
      <w:r>
        <w:rPr>
          <w:rFonts w:eastAsia="Times New Roman"/>
          <w:b/>
          <w:bCs/>
          <w:lang w:val="ru-RU"/>
        </w:rPr>
        <w:t>пунктом</w:t>
      </w:r>
      <w:r w:rsidRPr="00FE0B67">
        <w:rPr>
          <w:rFonts w:eastAsia="Times New Roman"/>
          <w:b/>
          <w:bCs/>
          <w:lang w:val="ru-RU"/>
        </w:rPr>
        <w:t xml:space="preserve"> 22 </w:t>
      </w:r>
      <w:r w:rsidRPr="00205B02">
        <w:rPr>
          <w:rFonts w:eastAsia="Times New Roman"/>
          <w:b/>
          <w:bCs/>
        </w:rPr>
        <w:t>a</w:t>
      </w:r>
      <w:r w:rsidRPr="00FE0B67">
        <w:rPr>
          <w:rFonts w:eastAsia="Times New Roman"/>
          <w:b/>
          <w:bCs/>
          <w:lang w:val="ru-RU"/>
        </w:rPr>
        <w:t xml:space="preserve">) </w:t>
      </w:r>
      <w:r w:rsidRPr="00FE0B67">
        <w:rPr>
          <w:rFonts w:eastAsia="Times New Roman"/>
          <w:b/>
          <w:bCs/>
          <w:lang w:val="ru-RU"/>
        </w:rPr>
        <w:tab/>
      </w:r>
      <w:r>
        <w:rPr>
          <w:rFonts w:eastAsia="Times New Roman"/>
          <w:b/>
          <w:bCs/>
          <w:lang w:val="ru-RU"/>
        </w:rPr>
        <w:t>решения</w:t>
      </w:r>
      <w:r w:rsidRPr="00FE0B67">
        <w:rPr>
          <w:rFonts w:eastAsia="Times New Roman"/>
          <w:b/>
          <w:bCs/>
          <w:lang w:val="ru-RU"/>
        </w:rPr>
        <w:t xml:space="preserve"> 16/34</w:t>
      </w:r>
    </w:p>
    <w:p w14:paraId="799B00E1" w14:textId="77777777" w:rsidR="0056296A" w:rsidRPr="00BC3991" w:rsidRDefault="0056296A" w:rsidP="00BC3991">
      <w:pPr>
        <w:spacing w:before="120" w:after="120"/>
        <w:ind w:left="567"/>
        <w:rPr>
          <w:rFonts w:eastAsia="Times New Roman"/>
          <w:lang w:val="ru-RU"/>
        </w:rPr>
      </w:pPr>
      <w:r>
        <w:rPr>
          <w:rFonts w:eastAsia="Times New Roman"/>
          <w:lang w:val="ru-RU"/>
        </w:rPr>
        <w:t xml:space="preserve">Следующие критерии развивают далее критерии, приведенные в разделе А. </w:t>
      </w:r>
      <w:r w:rsidRPr="00BC3991">
        <w:rPr>
          <w:rFonts w:eastAsia="Times New Roman"/>
          <w:lang w:val="ru-RU"/>
        </w:rPr>
        <w:t xml:space="preserve"> </w:t>
      </w:r>
    </w:p>
    <w:p w14:paraId="799B00E2" w14:textId="77777777" w:rsidR="0056296A" w:rsidRPr="00FE0B67" w:rsidRDefault="0056296A" w:rsidP="00BC3991">
      <w:pPr>
        <w:spacing w:before="120" w:after="120"/>
        <w:ind w:left="567"/>
        <w:rPr>
          <w:rFonts w:eastAsia="Times New Roman"/>
          <w:lang w:val="ru-RU"/>
        </w:rPr>
      </w:pPr>
      <w:r w:rsidRPr="00BC3991">
        <w:rPr>
          <w:rFonts w:eastAsia="Times New Roman"/>
          <w:lang w:val="ru-RU"/>
        </w:rPr>
        <w:t xml:space="preserve">Критерии, изложенные в разделах </w:t>
      </w:r>
      <w:r w:rsidRPr="00BC3991">
        <w:rPr>
          <w:rFonts w:eastAsia="Times New Roman"/>
        </w:rPr>
        <w:t>A</w:t>
      </w:r>
      <w:r w:rsidRPr="00BC3991">
        <w:rPr>
          <w:rFonts w:eastAsia="Times New Roman"/>
          <w:lang w:val="ru-RU"/>
        </w:rPr>
        <w:t xml:space="preserve"> и </w:t>
      </w:r>
      <w:r w:rsidRPr="00BC3991">
        <w:rPr>
          <w:rFonts w:eastAsia="Times New Roman"/>
        </w:rPr>
        <w:t>B</w:t>
      </w:r>
      <w:r w:rsidRPr="00BC3991">
        <w:rPr>
          <w:rFonts w:eastAsia="Times New Roman"/>
          <w:lang w:val="ru-RU"/>
        </w:rPr>
        <w:t>, лягут в основу рассмотрения и принятия решения Конференцией Сторон на ее 18-м совещании о</w:t>
      </w:r>
      <w:r>
        <w:rPr>
          <w:rFonts w:eastAsia="Times New Roman"/>
          <w:lang w:val="ru-RU"/>
        </w:rPr>
        <w:t>б</w:t>
      </w:r>
      <w:r w:rsidRPr="00BC3991">
        <w:rPr>
          <w:rFonts w:eastAsia="Times New Roman"/>
          <w:lang w:val="ru-RU"/>
        </w:rPr>
        <w:t xml:space="preserve"> </w:t>
      </w:r>
      <w:r>
        <w:rPr>
          <w:rFonts w:eastAsia="Times New Roman"/>
          <w:lang w:val="ru-RU"/>
        </w:rPr>
        <w:t>организационной</w:t>
      </w:r>
      <w:r w:rsidRPr="00BC3991">
        <w:rPr>
          <w:rFonts w:eastAsia="Times New Roman"/>
          <w:lang w:val="ru-RU"/>
        </w:rPr>
        <w:t xml:space="preserve"> структур</w:t>
      </w:r>
      <w:r>
        <w:rPr>
          <w:rFonts w:eastAsia="Times New Roman"/>
          <w:lang w:val="ru-RU"/>
        </w:rPr>
        <w:t>е</w:t>
      </w:r>
      <w:r w:rsidRPr="00BC3991">
        <w:rPr>
          <w:rFonts w:eastAsia="Times New Roman"/>
          <w:lang w:val="ru-RU"/>
        </w:rPr>
        <w:t xml:space="preserve">, которая будет осуществлять деятельность </w:t>
      </w:r>
      <w:r>
        <w:rPr>
          <w:rFonts w:eastAsia="Times New Roman"/>
          <w:lang w:val="ru-RU"/>
        </w:rPr>
        <w:t>механизма</w:t>
      </w:r>
      <w:r w:rsidRPr="00BC3991">
        <w:rPr>
          <w:rFonts w:eastAsia="Times New Roman"/>
          <w:lang w:val="ru-RU"/>
        </w:rPr>
        <w:t xml:space="preserve"> финанс</w:t>
      </w:r>
      <w:r>
        <w:rPr>
          <w:rFonts w:eastAsia="Times New Roman"/>
          <w:lang w:val="ru-RU"/>
        </w:rPr>
        <w:t xml:space="preserve">ирования </w:t>
      </w:r>
      <w:r w:rsidRPr="00BC3991">
        <w:rPr>
          <w:rFonts w:eastAsia="Times New Roman"/>
          <w:lang w:val="ru-RU"/>
        </w:rPr>
        <w:t>в соответствии со статьей 21 Конвенции.</w:t>
      </w:r>
      <w:r>
        <w:rPr>
          <w:rFonts w:eastAsia="Times New Roman"/>
          <w:lang w:val="ru-RU"/>
        </w:rPr>
        <w:t xml:space="preserve"> </w:t>
      </w:r>
    </w:p>
    <w:p w14:paraId="799B00E3" w14:textId="77777777" w:rsidR="0056296A" w:rsidRPr="006C1933" w:rsidRDefault="0056296A" w:rsidP="00BC3991">
      <w:pPr>
        <w:pStyle w:val="CBDNormalNumber"/>
        <w:numPr>
          <w:ilvl w:val="0"/>
          <w:numId w:val="0"/>
        </w:numPr>
        <w:tabs>
          <w:tab w:val="clear" w:pos="567"/>
          <w:tab w:val="clear" w:pos="1134"/>
        </w:tabs>
        <w:spacing w:before="100" w:after="0"/>
        <w:ind w:left="567" w:firstLine="567"/>
        <w:rPr>
          <w:lang w:val="ru-RU"/>
        </w:rPr>
      </w:pPr>
      <w:r w:rsidRPr="00FE0B67">
        <w:rPr>
          <w:lang w:val="ru-RU"/>
        </w:rPr>
        <w:t xml:space="preserve"> </w:t>
      </w:r>
      <w:r w:rsidRPr="0091071D">
        <w:rPr>
          <w:lang w:val="en-CA"/>
        </w:rPr>
        <w:t>e</w:t>
      </w:r>
      <w:r w:rsidRPr="006C1933">
        <w:rPr>
          <w:lang w:val="ru-RU"/>
        </w:rPr>
        <w:t xml:space="preserve">) </w:t>
      </w:r>
      <w:r>
        <w:rPr>
          <w:lang w:val="ru-RU"/>
        </w:rPr>
        <w:t>ее</w:t>
      </w:r>
      <w:r w:rsidRPr="006C1933">
        <w:rPr>
          <w:lang w:val="ru-RU"/>
        </w:rPr>
        <w:t xml:space="preserve"> политика, стратегия, программные приоритеты и критерии приемлемости, касающиеся доступа к финансовым ресурсам и их использования для целей Конвенции, определяются Конференцией Сторон и соответствуют принципам и положениям Конвенции; </w:t>
      </w:r>
      <w:r w:rsidRPr="006C1933">
        <w:rPr>
          <w:lang w:val="ru-RU"/>
        </w:rPr>
        <w:tab/>
      </w:r>
      <w:r w:rsidRPr="003B7885">
        <w:rPr>
          <w:lang w:val="en-CA"/>
        </w:rPr>
        <w:t>f</w:t>
      </w:r>
      <w:r w:rsidRPr="006C1933">
        <w:rPr>
          <w:lang w:val="ru-RU"/>
        </w:rPr>
        <w:t xml:space="preserve">)  </w:t>
      </w:r>
      <w:r>
        <w:rPr>
          <w:lang w:val="ru-RU"/>
        </w:rPr>
        <w:t>э</w:t>
      </w:r>
      <w:r w:rsidRPr="006C1933">
        <w:rPr>
          <w:lang w:val="ru-RU"/>
        </w:rPr>
        <w:t xml:space="preserve">то включает надежные механизмы подотчетности, прозрачности, мониторинга, отчетности и оценки выделения и использования ресурсов перед Конференцией Сторон, </w:t>
      </w:r>
      <w:r>
        <w:rPr>
          <w:lang w:val="ru-RU"/>
        </w:rPr>
        <w:t>включая</w:t>
      </w:r>
      <w:r w:rsidRPr="006C1933">
        <w:rPr>
          <w:lang w:val="ru-RU"/>
        </w:rPr>
        <w:t xml:space="preserve"> подотчетность доверительного управляющего перед руководящим органом </w:t>
      </w:r>
      <w:r>
        <w:rPr>
          <w:lang w:val="ru-RU"/>
        </w:rPr>
        <w:t>организационной</w:t>
      </w:r>
      <w:r w:rsidRPr="006C1933">
        <w:rPr>
          <w:lang w:val="ru-RU"/>
        </w:rPr>
        <w:t xml:space="preserve"> структуры, обеспечивающей функционирование </w:t>
      </w:r>
      <w:r>
        <w:rPr>
          <w:lang w:val="ru-RU"/>
        </w:rPr>
        <w:t>механизма</w:t>
      </w:r>
      <w:r w:rsidRPr="006C1933">
        <w:rPr>
          <w:lang w:val="ru-RU"/>
        </w:rPr>
        <w:t xml:space="preserve"> финанс</w:t>
      </w:r>
      <w:r>
        <w:rPr>
          <w:lang w:val="ru-RU"/>
        </w:rPr>
        <w:t>ирования</w:t>
      </w:r>
      <w:r w:rsidRPr="006C1933">
        <w:rPr>
          <w:lang w:val="ru-RU"/>
        </w:rPr>
        <w:t xml:space="preserve">, в части выполнения им своих фидуциарных и административных обязанностей, </w:t>
      </w:r>
      <w:r>
        <w:rPr>
          <w:lang w:val="ru-RU"/>
        </w:rPr>
        <w:t>а</w:t>
      </w:r>
      <w:r w:rsidRPr="006C1933">
        <w:rPr>
          <w:lang w:val="ru-RU"/>
        </w:rPr>
        <w:t xml:space="preserve"> также механизмы рассмотрения жалоб и принятия мер по их урегулированию; </w:t>
      </w:r>
    </w:p>
    <w:p w14:paraId="799B00E4" w14:textId="77777777" w:rsidR="0056296A" w:rsidRPr="00B515D7" w:rsidRDefault="0056296A" w:rsidP="00BC3991">
      <w:pPr>
        <w:pStyle w:val="CBDNormalNumber"/>
        <w:numPr>
          <w:ilvl w:val="0"/>
          <w:numId w:val="0"/>
        </w:numPr>
        <w:tabs>
          <w:tab w:val="clear" w:pos="567"/>
          <w:tab w:val="clear" w:pos="1134"/>
        </w:tabs>
        <w:spacing w:before="100" w:after="0"/>
        <w:ind w:left="567" w:firstLine="567"/>
        <w:rPr>
          <w:lang w:val="ru-RU"/>
        </w:rPr>
      </w:pPr>
      <w:r w:rsidRPr="00FE0B67">
        <w:rPr>
          <w:lang w:val="ru-RU"/>
        </w:rPr>
        <w:tab/>
      </w:r>
      <w:r w:rsidRPr="0091071D">
        <w:rPr>
          <w:lang w:val="en-CA"/>
        </w:rPr>
        <w:t>g</w:t>
      </w:r>
      <w:r w:rsidRPr="00B515D7">
        <w:rPr>
          <w:lang w:val="ru-RU"/>
        </w:rPr>
        <w:t xml:space="preserve">) </w:t>
      </w:r>
      <w:r w:rsidRPr="00B515D7">
        <w:rPr>
          <w:lang w:val="ru-RU"/>
        </w:rPr>
        <w:tab/>
      </w:r>
      <w:r>
        <w:rPr>
          <w:lang w:val="ru-RU"/>
        </w:rPr>
        <w:t>э</w:t>
      </w:r>
      <w:r w:rsidRPr="00B515D7">
        <w:rPr>
          <w:lang w:val="ru-RU"/>
        </w:rPr>
        <w:t xml:space="preserve">то обеспечивает предсказуемый, достаточный и своевременный доступ к финансовым ресурсам на безвозмездной или льготной основе для всех Сторон, </w:t>
      </w:r>
      <w:r>
        <w:rPr>
          <w:lang w:val="ru-RU"/>
        </w:rPr>
        <w:t>имеющих</w:t>
      </w:r>
      <w:r w:rsidRPr="00B515D7">
        <w:rPr>
          <w:lang w:val="ru-RU"/>
        </w:rPr>
        <w:t xml:space="preserve"> </w:t>
      </w:r>
      <w:r>
        <w:rPr>
          <w:lang w:val="ru-RU"/>
        </w:rPr>
        <w:t>право</w:t>
      </w:r>
      <w:r w:rsidRPr="00B515D7">
        <w:rPr>
          <w:lang w:val="ru-RU"/>
        </w:rPr>
        <w:t xml:space="preserve"> </w:t>
      </w:r>
      <w:r>
        <w:rPr>
          <w:lang w:val="ru-RU"/>
        </w:rPr>
        <w:t>на</w:t>
      </w:r>
      <w:r w:rsidRPr="00B515D7">
        <w:rPr>
          <w:lang w:val="ru-RU"/>
        </w:rPr>
        <w:t xml:space="preserve"> </w:t>
      </w:r>
      <w:r>
        <w:rPr>
          <w:lang w:val="ru-RU"/>
        </w:rPr>
        <w:t>получение</w:t>
      </w:r>
      <w:r w:rsidRPr="00B515D7">
        <w:rPr>
          <w:lang w:val="ru-RU"/>
        </w:rPr>
        <w:t xml:space="preserve"> </w:t>
      </w:r>
      <w:r>
        <w:rPr>
          <w:lang w:val="ru-RU"/>
        </w:rPr>
        <w:t>помощи</w:t>
      </w:r>
      <w:r w:rsidRPr="00B515D7">
        <w:rPr>
          <w:lang w:val="ru-RU"/>
        </w:rPr>
        <w:t xml:space="preserve">, </w:t>
      </w:r>
      <w:r>
        <w:rPr>
          <w:lang w:val="ru-RU"/>
        </w:rPr>
        <w:t>в</w:t>
      </w:r>
      <w:r w:rsidRPr="00B515D7">
        <w:rPr>
          <w:lang w:val="ru-RU"/>
        </w:rPr>
        <w:t xml:space="preserve"> частности наименее развитых стран, малых островных развивающихся государств и </w:t>
      </w:r>
      <w:r>
        <w:rPr>
          <w:lang w:val="ru-RU"/>
        </w:rPr>
        <w:t>Сторон</w:t>
      </w:r>
      <w:r w:rsidRPr="00B515D7">
        <w:rPr>
          <w:lang w:val="ru-RU"/>
        </w:rPr>
        <w:t xml:space="preserve"> с переходной экономикой, чтобы позволить им покрыть согласованные полные дополнительные расходы, связанные с осуществлением мер по выполнению их обязательств по Конвенции; </w:t>
      </w:r>
    </w:p>
    <w:p w14:paraId="799B00E5" w14:textId="77777777" w:rsidR="0056296A" w:rsidRPr="0009661D" w:rsidRDefault="0056296A" w:rsidP="00BC3991">
      <w:pPr>
        <w:pStyle w:val="CBDNormalNumber"/>
        <w:numPr>
          <w:ilvl w:val="0"/>
          <w:numId w:val="0"/>
        </w:numPr>
        <w:tabs>
          <w:tab w:val="clear" w:pos="567"/>
          <w:tab w:val="clear" w:pos="1134"/>
        </w:tabs>
        <w:spacing w:before="100" w:after="0"/>
        <w:ind w:left="567" w:firstLine="567"/>
        <w:rPr>
          <w:lang w:val="ru-RU"/>
        </w:rPr>
      </w:pPr>
      <w:r w:rsidRPr="00B515D7">
        <w:rPr>
          <w:lang w:val="ru-RU"/>
        </w:rPr>
        <w:tab/>
      </w:r>
      <w:r w:rsidRPr="0091071D">
        <w:rPr>
          <w:lang w:val="en-CA"/>
        </w:rPr>
        <w:t>h</w:t>
      </w:r>
      <w:r w:rsidRPr="0009661D">
        <w:rPr>
          <w:lang w:val="ru-RU"/>
        </w:rPr>
        <w:t xml:space="preserve">) </w:t>
      </w:r>
      <w:r w:rsidRPr="0009661D">
        <w:rPr>
          <w:lang w:val="ru-RU"/>
        </w:rPr>
        <w:tab/>
      </w:r>
      <w:r>
        <w:rPr>
          <w:lang w:val="ru-RU"/>
        </w:rPr>
        <w:t>э</w:t>
      </w:r>
      <w:r w:rsidRPr="0009661D">
        <w:rPr>
          <w:lang w:val="ru-RU"/>
        </w:rPr>
        <w:t xml:space="preserve">то обеспечивает </w:t>
      </w:r>
      <w:r>
        <w:rPr>
          <w:lang w:val="ru-RU"/>
        </w:rPr>
        <w:t xml:space="preserve">страновую приверженность </w:t>
      </w:r>
      <w:r w:rsidRPr="0009661D">
        <w:rPr>
          <w:lang w:val="ru-RU"/>
        </w:rPr>
        <w:t>все</w:t>
      </w:r>
      <w:r>
        <w:rPr>
          <w:lang w:val="ru-RU"/>
        </w:rPr>
        <w:t xml:space="preserve">х Сторон, имеющих право на получение помощи, </w:t>
      </w:r>
      <w:r w:rsidRPr="0009661D">
        <w:rPr>
          <w:lang w:val="ru-RU"/>
        </w:rPr>
        <w:t xml:space="preserve">в том числе посредством национальных и/или региональных аккредитованных организаций, </w:t>
      </w:r>
      <w:r>
        <w:rPr>
          <w:lang w:val="ru-RU"/>
        </w:rPr>
        <w:t>и</w:t>
      </w:r>
      <w:r w:rsidRPr="0009661D">
        <w:rPr>
          <w:lang w:val="ru-RU"/>
        </w:rPr>
        <w:t xml:space="preserve"> эффективное участие и вовлеченность </w:t>
      </w:r>
      <w:r>
        <w:rPr>
          <w:lang w:val="ru-RU"/>
        </w:rPr>
        <w:t xml:space="preserve">соответствующих </w:t>
      </w:r>
      <w:r w:rsidRPr="0009661D">
        <w:rPr>
          <w:lang w:val="ru-RU"/>
        </w:rPr>
        <w:t xml:space="preserve">национальных органов на всех </w:t>
      </w:r>
      <w:r>
        <w:rPr>
          <w:lang w:val="ru-RU"/>
        </w:rPr>
        <w:t xml:space="preserve">соответствующих </w:t>
      </w:r>
      <w:r w:rsidRPr="0009661D">
        <w:rPr>
          <w:lang w:val="ru-RU"/>
        </w:rPr>
        <w:t>этапах процесса распределения финансирования</w:t>
      </w:r>
      <w:r>
        <w:rPr>
          <w:lang w:val="ru-RU"/>
        </w:rPr>
        <w:t xml:space="preserve"> и в </w:t>
      </w:r>
      <w:r w:rsidRPr="0009661D">
        <w:rPr>
          <w:lang w:val="ru-RU"/>
        </w:rPr>
        <w:t>рамках программного и проектного цикла</w:t>
      </w:r>
      <w:r>
        <w:rPr>
          <w:lang w:val="ru-RU"/>
        </w:rPr>
        <w:t xml:space="preserve">; </w:t>
      </w:r>
    </w:p>
    <w:p w14:paraId="799B00E6" w14:textId="77777777" w:rsidR="0056296A" w:rsidRPr="0009661D" w:rsidRDefault="0056296A" w:rsidP="00BC3991">
      <w:pPr>
        <w:pStyle w:val="CBDNormalNumber"/>
        <w:numPr>
          <w:ilvl w:val="0"/>
          <w:numId w:val="0"/>
        </w:numPr>
        <w:tabs>
          <w:tab w:val="clear" w:pos="567"/>
          <w:tab w:val="clear" w:pos="1134"/>
        </w:tabs>
        <w:spacing w:before="100" w:after="0"/>
        <w:ind w:left="567" w:firstLine="567"/>
        <w:rPr>
          <w:lang w:val="ru-RU"/>
        </w:rPr>
      </w:pPr>
      <w:r w:rsidRPr="0009661D">
        <w:rPr>
          <w:lang w:val="ru-RU"/>
        </w:rPr>
        <w:tab/>
      </w:r>
      <w:proofErr w:type="spellStart"/>
      <w:r>
        <w:rPr>
          <w:lang w:val="en-CA"/>
        </w:rPr>
        <w:t>i</w:t>
      </w:r>
      <w:proofErr w:type="spellEnd"/>
      <w:r w:rsidRPr="0009661D">
        <w:rPr>
          <w:lang w:val="ru-RU"/>
        </w:rPr>
        <w:t xml:space="preserve">) </w:t>
      </w:r>
      <w:r w:rsidRPr="0009661D">
        <w:rPr>
          <w:lang w:val="ru-RU"/>
        </w:rPr>
        <w:tab/>
      </w:r>
      <w:r>
        <w:rPr>
          <w:lang w:val="ru-RU"/>
        </w:rPr>
        <w:t>э</w:t>
      </w:r>
      <w:r w:rsidRPr="0009661D">
        <w:rPr>
          <w:lang w:val="ru-RU"/>
        </w:rPr>
        <w:t xml:space="preserve">то обеспечивает </w:t>
      </w:r>
      <w:r>
        <w:rPr>
          <w:lang w:val="ru-RU"/>
        </w:rPr>
        <w:t xml:space="preserve">всемерное </w:t>
      </w:r>
      <w:r w:rsidRPr="0009661D">
        <w:rPr>
          <w:lang w:val="ru-RU"/>
        </w:rPr>
        <w:t>и эффективное участие коренных народов и местных общин, женщин и молодежи</w:t>
      </w:r>
      <w:r>
        <w:rPr>
          <w:lang w:val="ru-RU"/>
        </w:rPr>
        <w:t xml:space="preserve">, в том числе </w:t>
      </w:r>
      <w:r w:rsidRPr="0009661D">
        <w:rPr>
          <w:lang w:val="ru-RU"/>
        </w:rPr>
        <w:t xml:space="preserve">посредством упрощенных механизмов доступа </w:t>
      </w:r>
      <w:r>
        <w:rPr>
          <w:lang w:val="ru-RU"/>
        </w:rPr>
        <w:t xml:space="preserve">(сообразно обстоятельствам) </w:t>
      </w:r>
      <w:r w:rsidRPr="0009661D">
        <w:rPr>
          <w:lang w:val="ru-RU"/>
        </w:rPr>
        <w:t xml:space="preserve">на уровне проектов, </w:t>
      </w:r>
      <w:r>
        <w:rPr>
          <w:lang w:val="ru-RU"/>
        </w:rPr>
        <w:t xml:space="preserve">и </w:t>
      </w:r>
      <w:r w:rsidRPr="0009661D">
        <w:rPr>
          <w:lang w:val="ru-RU"/>
        </w:rPr>
        <w:t xml:space="preserve">в соответствии с национальным законодательством и </w:t>
      </w:r>
      <w:r>
        <w:rPr>
          <w:lang w:val="ru-RU"/>
        </w:rPr>
        <w:t>обстоятельствами;</w:t>
      </w:r>
    </w:p>
    <w:p w14:paraId="799B00E7" w14:textId="77777777" w:rsidR="0056296A" w:rsidRPr="0009661D" w:rsidRDefault="0056296A" w:rsidP="00BC3991">
      <w:pPr>
        <w:pStyle w:val="CBDNormalNumber"/>
        <w:numPr>
          <w:ilvl w:val="0"/>
          <w:numId w:val="0"/>
        </w:numPr>
        <w:tabs>
          <w:tab w:val="clear" w:pos="567"/>
          <w:tab w:val="clear" w:pos="1134"/>
        </w:tabs>
        <w:ind w:left="567" w:firstLine="567"/>
        <w:rPr>
          <w:lang w:val="ru-RU"/>
        </w:rPr>
      </w:pPr>
      <w:r w:rsidRPr="0009661D">
        <w:rPr>
          <w:lang w:val="ru-RU"/>
        </w:rPr>
        <w:tab/>
      </w:r>
      <w:r>
        <w:t>j</w:t>
      </w:r>
      <w:r w:rsidRPr="0009661D">
        <w:rPr>
          <w:lang w:val="ru-RU"/>
        </w:rPr>
        <w:t>)</w:t>
      </w:r>
      <w:r w:rsidRPr="0009661D">
        <w:rPr>
          <w:lang w:val="ru-RU"/>
        </w:rPr>
        <w:tab/>
      </w:r>
      <w:r>
        <w:rPr>
          <w:lang w:val="ru-RU"/>
        </w:rPr>
        <w:t>э</w:t>
      </w:r>
      <w:r w:rsidRPr="0009661D">
        <w:rPr>
          <w:lang w:val="ru-RU"/>
        </w:rPr>
        <w:t xml:space="preserve">то демонстрирует взаимодополняемость </w:t>
      </w:r>
      <w:r>
        <w:rPr>
          <w:lang w:val="ru-RU"/>
        </w:rPr>
        <w:t xml:space="preserve">со </w:t>
      </w:r>
      <w:r w:rsidRPr="0009661D">
        <w:rPr>
          <w:lang w:val="ru-RU"/>
        </w:rPr>
        <w:t>сфер</w:t>
      </w:r>
      <w:r>
        <w:rPr>
          <w:lang w:val="ru-RU"/>
        </w:rPr>
        <w:t>ой</w:t>
      </w:r>
      <w:r w:rsidRPr="0009661D">
        <w:rPr>
          <w:lang w:val="ru-RU"/>
        </w:rPr>
        <w:t xml:space="preserve"> финансирования биоразнообразия и </w:t>
      </w:r>
      <w:r>
        <w:rPr>
          <w:lang w:val="ru-RU"/>
        </w:rPr>
        <w:t>функционирует рентабельно;</w:t>
      </w:r>
    </w:p>
    <w:p w14:paraId="799B00E8" w14:textId="77777777" w:rsidR="0056296A" w:rsidRPr="0061512D" w:rsidRDefault="0056296A" w:rsidP="00BC3991">
      <w:pPr>
        <w:pStyle w:val="CBDNormalNumber"/>
        <w:numPr>
          <w:ilvl w:val="0"/>
          <w:numId w:val="0"/>
        </w:numPr>
        <w:tabs>
          <w:tab w:val="clear" w:pos="567"/>
          <w:tab w:val="clear" w:pos="1134"/>
        </w:tabs>
        <w:ind w:left="567" w:firstLine="567"/>
        <w:rPr>
          <w:lang w:val="ru-RU"/>
        </w:rPr>
      </w:pPr>
      <w:r w:rsidRPr="0009661D">
        <w:rPr>
          <w:lang w:val="ru-RU"/>
        </w:rPr>
        <w:tab/>
      </w:r>
      <w:r>
        <w:t>k</w:t>
      </w:r>
      <w:r w:rsidRPr="0009661D">
        <w:rPr>
          <w:lang w:val="ru-RU"/>
        </w:rPr>
        <w:t xml:space="preserve">) </w:t>
      </w:r>
      <w:r>
        <w:rPr>
          <w:lang w:val="ru-RU"/>
        </w:rPr>
        <w:tab/>
        <w:t>п</w:t>
      </w:r>
      <w:r w:rsidRPr="0009661D">
        <w:rPr>
          <w:lang w:val="ru-RU"/>
        </w:rPr>
        <w:t xml:space="preserve">ри </w:t>
      </w:r>
      <w:r>
        <w:rPr>
          <w:lang w:val="ru-RU"/>
        </w:rPr>
        <w:t xml:space="preserve">этой </w:t>
      </w:r>
      <w:r w:rsidRPr="0009661D">
        <w:rPr>
          <w:lang w:val="ru-RU"/>
        </w:rPr>
        <w:t xml:space="preserve">разработке финансовых инструментов и механизмов доступа </w:t>
      </w:r>
      <w:r>
        <w:rPr>
          <w:lang w:val="ru-RU"/>
        </w:rPr>
        <w:t>в полной мере учитываются</w:t>
      </w:r>
      <w:r w:rsidRPr="0009661D">
        <w:rPr>
          <w:lang w:val="ru-RU"/>
        </w:rPr>
        <w:t xml:space="preserve"> положения пунктов 5, 6 и 7 статьи 20 Конвенции.</w:t>
      </w:r>
      <w:r>
        <w:rPr>
          <w:lang w:val="ru-RU"/>
        </w:rPr>
        <w:t xml:space="preserve"> </w:t>
      </w:r>
      <w:r w:rsidRPr="0009661D">
        <w:rPr>
          <w:highlight w:val="yellow"/>
          <w:lang w:val="ru-RU"/>
        </w:rPr>
        <w:t xml:space="preserve"> </w:t>
      </w:r>
      <w:r>
        <w:rPr>
          <w:lang w:val="ru-RU"/>
        </w:rPr>
        <w:t xml:space="preserve"> </w:t>
      </w:r>
      <w:r w:rsidRPr="0061512D">
        <w:rPr>
          <w:lang w:val="ru-RU"/>
        </w:rPr>
        <w:t xml:space="preserve"> </w:t>
      </w:r>
    </w:p>
    <w:p w14:paraId="799B00E9" w14:textId="77777777" w:rsidR="0056296A" w:rsidRPr="0061512D" w:rsidRDefault="0056296A" w:rsidP="007700CA">
      <w:pPr>
        <w:pStyle w:val="Para1"/>
        <w:numPr>
          <w:ilvl w:val="0"/>
          <w:numId w:val="0"/>
        </w:numPr>
        <w:ind w:left="567"/>
        <w:rPr>
          <w:lang w:val="ru-RU"/>
        </w:rPr>
      </w:pPr>
    </w:p>
    <w:p w14:paraId="799B00EA" w14:textId="77777777" w:rsidR="0056296A" w:rsidRPr="003F1A75" w:rsidRDefault="0056296A" w:rsidP="006E7BE2">
      <w:pPr>
        <w:pStyle w:val="Para1"/>
        <w:numPr>
          <w:ilvl w:val="0"/>
          <w:numId w:val="0"/>
        </w:numPr>
        <w:ind w:left="567"/>
        <w:jc w:val="center"/>
      </w:pPr>
      <w:r w:rsidRPr="003F1A75">
        <w:t>_________</w:t>
      </w:r>
    </w:p>
    <w:sectPr w:rsidR="0056296A" w:rsidRPr="003F1A75" w:rsidSect="00FF333A">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82065" w14:textId="77777777" w:rsidR="00291058" w:rsidRPr="003F1A75" w:rsidRDefault="00291058" w:rsidP="00CF1848">
      <w:r w:rsidRPr="003F1A75">
        <w:separator/>
      </w:r>
    </w:p>
  </w:endnote>
  <w:endnote w:type="continuationSeparator" w:id="0">
    <w:p w14:paraId="22795F99" w14:textId="77777777" w:rsidR="00291058" w:rsidRPr="003F1A75" w:rsidRDefault="0029105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00F4" w14:textId="77777777" w:rsidR="0056296A" w:rsidRPr="003F1A75" w:rsidRDefault="0056296A"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8</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00F5" w14:textId="77777777" w:rsidR="0056296A" w:rsidRPr="003F1A75" w:rsidRDefault="0056296A"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3</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8</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59F9D" w14:textId="77777777" w:rsidR="00291058" w:rsidRPr="003F1A75" w:rsidRDefault="00291058" w:rsidP="00CF1848">
      <w:r w:rsidRPr="003F1A75">
        <w:separator/>
      </w:r>
    </w:p>
  </w:footnote>
  <w:footnote w:type="continuationSeparator" w:id="0">
    <w:p w14:paraId="3F063924" w14:textId="77777777" w:rsidR="00291058" w:rsidRPr="003F1A75" w:rsidRDefault="00291058" w:rsidP="00CF1848">
      <w:r w:rsidRPr="003F1A75">
        <w:continuationSeparator/>
      </w:r>
    </w:p>
  </w:footnote>
  <w:footnote w:id="1">
    <w:p w14:paraId="799B00F6" w14:textId="77777777" w:rsidR="0056296A" w:rsidRDefault="0056296A" w:rsidP="00183943">
      <w:pPr>
        <w:pStyle w:val="FootnoteText"/>
      </w:pPr>
      <w:r w:rsidRPr="00183943">
        <w:rPr>
          <w:rStyle w:val="FootnoteReference"/>
          <w:lang w:val="ru-RU" w:eastAsia="en-US"/>
        </w:rPr>
        <w:t>*</w:t>
      </w:r>
      <w:r w:rsidRPr="00183943">
        <w:rPr>
          <w:lang w:val="ru-RU"/>
        </w:rPr>
        <w:t xml:space="preserve"> </w:t>
      </w:r>
      <w:r>
        <w:rPr>
          <w:lang w:val="ru-RU"/>
        </w:rPr>
        <w:t xml:space="preserve">Настоящий документ выпущен без формального редактирования. </w:t>
      </w:r>
    </w:p>
  </w:footnote>
  <w:footnote w:id="2">
    <w:p w14:paraId="799B00F7" w14:textId="77777777" w:rsidR="0056296A" w:rsidRDefault="0056296A" w:rsidP="00183943">
      <w:pPr>
        <w:pStyle w:val="FootnoteText"/>
      </w:pPr>
      <w:r w:rsidRPr="001511AA">
        <w:rPr>
          <w:rStyle w:val="FootnoteReference"/>
          <w:lang w:val="ru-RU" w:eastAsia="en-US"/>
        </w:rPr>
        <w:t>**</w:t>
      </w:r>
      <w:r w:rsidRPr="001511AA">
        <w:rPr>
          <w:lang w:val="ru-RU"/>
        </w:rPr>
        <w:t xml:space="preserve"> Предложения, выработанные по итогам министерских консультаций, представлены в настоящем документе в качестве вариантов; при этом рядом с соответствующим абзацем стоит пометка "предложение", указывающая на то, что данный текст является результатом этих консультаций.</w:t>
      </w:r>
    </w:p>
  </w:footnote>
  <w:footnote w:id="3">
    <w:p w14:paraId="799B00F8" w14:textId="77777777" w:rsidR="0056296A" w:rsidRDefault="0056296A" w:rsidP="00667C6B">
      <w:pPr>
        <w:pStyle w:val="FootnoteText"/>
      </w:pPr>
      <w:r>
        <w:rPr>
          <w:rStyle w:val="FootnoteReference"/>
        </w:rPr>
        <w:footnoteRef/>
      </w:r>
      <w:r w:rsidRPr="008F05D7">
        <w:rPr>
          <w:lang w:val="ru-RU"/>
        </w:rPr>
        <w:t xml:space="preserve"> </w:t>
      </w:r>
      <w:r>
        <w:rPr>
          <w:lang w:val="ru-RU"/>
        </w:rPr>
        <w:t>Решение</w:t>
      </w:r>
      <w:r w:rsidRPr="00C329BC">
        <w:rPr>
          <w:lang w:val="ru-RU"/>
        </w:rPr>
        <w:t xml:space="preserve"> </w:t>
      </w:r>
      <w:hyperlink r:id="rId1" w:history="1">
        <w:r w:rsidRPr="00C329BC">
          <w:rPr>
            <w:rStyle w:val="Hyperlink"/>
            <w:lang w:val="ru-RU"/>
          </w:rPr>
          <w:t>16/34</w:t>
        </w:r>
      </w:hyperlink>
      <w:r w:rsidRPr="00C329BC">
        <w:rPr>
          <w:lang w:val="ru-RU"/>
        </w:rPr>
        <w:t xml:space="preserve">, </w:t>
      </w:r>
      <w:r>
        <w:rPr>
          <w:lang w:val="ru-RU"/>
        </w:rPr>
        <w:t xml:space="preserve">приложение </w:t>
      </w:r>
      <w:r w:rsidRPr="008D52E1">
        <w:rPr>
          <w:lang w:val="en-US"/>
        </w:rPr>
        <w:t>I</w:t>
      </w:r>
      <w:r w:rsidRPr="00C329BC">
        <w:rPr>
          <w:lang w:val="ru-RU"/>
        </w:rPr>
        <w:t>.</w:t>
      </w:r>
    </w:p>
  </w:footnote>
  <w:footnote w:id="4">
    <w:p w14:paraId="799B00F9" w14:textId="77777777" w:rsidR="0056296A" w:rsidRDefault="0056296A" w:rsidP="00667C6B">
      <w:pPr>
        <w:pStyle w:val="FootnoteText"/>
      </w:pPr>
      <w:r>
        <w:rPr>
          <w:rStyle w:val="FootnoteReference"/>
        </w:rPr>
        <w:footnoteRef/>
      </w:r>
      <w:r w:rsidRPr="00433D41">
        <w:rPr>
          <w:lang w:val="ru-RU"/>
        </w:rPr>
        <w:t xml:space="preserve"> В документе </w:t>
      </w:r>
      <w:r w:rsidRPr="00A44A66">
        <w:rPr>
          <w:sz w:val="22"/>
          <w:szCs w:val="22"/>
          <w:lang w:val="ru-RU"/>
        </w:rPr>
        <w:t xml:space="preserve"> </w:t>
      </w:r>
      <w:hyperlink r:id="rId2" w:history="1">
        <w:r w:rsidRPr="008304A1">
          <w:rPr>
            <w:color w:val="0000FF"/>
            <w:szCs w:val="18"/>
            <w:u w:val="single"/>
            <w:lang w:val="en-US"/>
          </w:rPr>
          <w:t>CBD</w:t>
        </w:r>
        <w:r w:rsidRPr="00A44A66">
          <w:rPr>
            <w:color w:val="0000FF"/>
            <w:szCs w:val="18"/>
            <w:u w:val="single"/>
            <w:lang w:val="ru-RU"/>
          </w:rPr>
          <w:t>/</w:t>
        </w:r>
        <w:r w:rsidRPr="008304A1">
          <w:rPr>
            <w:color w:val="0000FF"/>
            <w:szCs w:val="18"/>
            <w:u w:val="single"/>
            <w:lang w:val="en-US"/>
          </w:rPr>
          <w:t>SBI</w:t>
        </w:r>
        <w:r w:rsidRPr="00A44A66">
          <w:rPr>
            <w:color w:val="0000FF"/>
            <w:szCs w:val="18"/>
            <w:u w:val="single"/>
            <w:lang w:val="ru-RU"/>
          </w:rPr>
          <w:t>/7/4</w:t>
        </w:r>
      </w:hyperlink>
      <w:r>
        <w:rPr>
          <w:sz w:val="22"/>
          <w:szCs w:val="22"/>
          <w:lang w:val="ru-RU"/>
        </w:rPr>
        <w:t xml:space="preserve"> </w:t>
      </w:r>
      <w:r w:rsidRPr="00433D41">
        <w:rPr>
          <w:lang w:val="ru-RU"/>
        </w:rPr>
        <w:t xml:space="preserve">о механизме финансирования </w:t>
      </w:r>
      <w:r>
        <w:rPr>
          <w:lang w:val="ru-RU"/>
        </w:rPr>
        <w:t>с</w:t>
      </w:r>
      <w:r w:rsidRPr="00433D41">
        <w:rPr>
          <w:lang w:val="ru-RU"/>
        </w:rPr>
        <w:t xml:space="preserve">екретариат предложил, чтобы подготовительная работа </w:t>
      </w:r>
      <w:r>
        <w:rPr>
          <w:lang w:val="ru-RU"/>
        </w:rPr>
        <w:t>к</w:t>
      </w:r>
      <w:r w:rsidRPr="00433D41">
        <w:rPr>
          <w:lang w:val="ru-RU"/>
        </w:rPr>
        <w:t xml:space="preserve"> </w:t>
      </w:r>
      <w:r>
        <w:rPr>
          <w:lang w:val="ru-RU"/>
        </w:rPr>
        <w:t>аналитическому</w:t>
      </w:r>
      <w:r w:rsidRPr="00433D41">
        <w:rPr>
          <w:lang w:val="ru-RU"/>
        </w:rPr>
        <w:t xml:space="preserve"> обзору </w:t>
      </w:r>
      <w:r>
        <w:rPr>
          <w:lang w:val="ru-RU"/>
        </w:rPr>
        <w:t>проводилась</w:t>
      </w:r>
      <w:r w:rsidRPr="00433D41">
        <w:rPr>
          <w:lang w:val="ru-RU"/>
        </w:rPr>
        <w:t xml:space="preserve"> </w:t>
      </w:r>
      <w:r w:rsidRPr="00B60554">
        <w:rPr>
          <w:lang w:val="ru-RU"/>
        </w:rPr>
        <w:t>одновременно с</w:t>
      </w:r>
      <w:r w:rsidRPr="00433D41">
        <w:rPr>
          <w:lang w:val="ru-RU"/>
        </w:rPr>
        <w:t xml:space="preserve"> седьмым четырех</w:t>
      </w:r>
      <w:r>
        <w:rPr>
          <w:lang w:val="ru-RU"/>
        </w:rPr>
        <w:t>годичным</w:t>
      </w:r>
      <w:r w:rsidRPr="00433D41">
        <w:rPr>
          <w:lang w:val="ru-RU"/>
        </w:rPr>
        <w:t xml:space="preserve"> обзором эффективности механизма финансирования.</w:t>
      </w:r>
    </w:p>
  </w:footnote>
  <w:footnote w:id="5">
    <w:p w14:paraId="799B00FA" w14:textId="77777777" w:rsidR="0056296A" w:rsidRDefault="0056296A" w:rsidP="00667C6B">
      <w:pPr>
        <w:pStyle w:val="FootnoteText"/>
      </w:pPr>
      <w:r w:rsidRPr="00C42A3D">
        <w:rPr>
          <w:vertAlign w:val="superscript"/>
          <w:lang w:val="ru-RU"/>
        </w:rPr>
        <w:footnoteRef/>
      </w:r>
      <w:r w:rsidRPr="00C42A3D">
        <w:rPr>
          <w:lang w:val="ru-RU"/>
        </w:rPr>
        <w:t xml:space="preserve"> Решение </w:t>
      </w:r>
      <w:hyperlink r:id="rId3" w:history="1">
        <w:r w:rsidRPr="00C42A3D">
          <w:rPr>
            <w:lang w:val="ru-RU"/>
          </w:rPr>
          <w:t>XII/3</w:t>
        </w:r>
      </w:hyperlink>
      <w:r w:rsidRPr="00C42A3D">
        <w:rPr>
          <w:lang w:val="ru-RU"/>
        </w:rPr>
        <w:t>, приложение III.</w:t>
      </w:r>
    </w:p>
  </w:footnote>
  <w:footnote w:id="6">
    <w:p w14:paraId="799B00FB" w14:textId="77777777" w:rsidR="0056296A" w:rsidRDefault="0056296A" w:rsidP="00667C6B">
      <w:pPr>
        <w:pStyle w:val="FootnoteText"/>
      </w:pPr>
      <w:r>
        <w:rPr>
          <w:rStyle w:val="FootnoteReference"/>
        </w:rPr>
        <w:footnoteRef/>
      </w:r>
      <w:r w:rsidRPr="008515BF">
        <w:rPr>
          <w:lang w:val="ru-RU"/>
        </w:rPr>
        <w:t xml:space="preserve"> Сборник договоров Организации Объединенных Наций, том 1760, </w:t>
      </w:r>
      <w:r>
        <w:rPr>
          <w:lang w:val="ru-RU"/>
        </w:rPr>
        <w:t>№</w:t>
      </w:r>
      <w:r w:rsidRPr="008515BF">
        <w:rPr>
          <w:lang w:val="ru-RU"/>
        </w:rPr>
        <w:t xml:space="preserve"> 30619.</w:t>
      </w:r>
    </w:p>
  </w:footnote>
  <w:footnote w:id="7">
    <w:p w14:paraId="799B00FC" w14:textId="77777777" w:rsidR="0056296A" w:rsidRDefault="0056296A" w:rsidP="00667C6B">
      <w:pPr>
        <w:pStyle w:val="FootnoteText"/>
      </w:pPr>
      <w:r>
        <w:rPr>
          <w:rStyle w:val="FootnoteReference"/>
        </w:rPr>
        <w:footnoteRef/>
      </w:r>
      <w:r w:rsidRPr="000A6349">
        <w:rPr>
          <w:lang w:val="ru-RU"/>
        </w:rPr>
        <w:t xml:space="preserve"> </w:t>
      </w:r>
      <w:r>
        <w:rPr>
          <w:lang w:val="ru-RU"/>
        </w:rPr>
        <w:t>Перечисленные</w:t>
      </w:r>
      <w:r w:rsidRPr="006758D2">
        <w:rPr>
          <w:lang w:val="ru-RU"/>
        </w:rPr>
        <w:t xml:space="preserve"> </w:t>
      </w:r>
      <w:r>
        <w:rPr>
          <w:lang w:val="ru-RU"/>
        </w:rPr>
        <w:t>критерии</w:t>
      </w:r>
      <w:r w:rsidRPr="006758D2">
        <w:rPr>
          <w:lang w:val="ru-RU"/>
        </w:rPr>
        <w:t xml:space="preserve"> [не являются исчерпывающими и не </w:t>
      </w:r>
      <w:r>
        <w:rPr>
          <w:lang w:val="ru-RU"/>
        </w:rPr>
        <w:t>имеют</w:t>
      </w:r>
      <w:r w:rsidRPr="006758D2">
        <w:rPr>
          <w:lang w:val="ru-RU"/>
        </w:rPr>
        <w:t xml:space="preserve"> </w:t>
      </w:r>
      <w:r>
        <w:rPr>
          <w:lang w:val="ru-RU"/>
        </w:rPr>
        <w:t>директивного</w:t>
      </w:r>
      <w:r w:rsidRPr="006758D2">
        <w:rPr>
          <w:lang w:val="ru-RU"/>
        </w:rPr>
        <w:t xml:space="preserve"> </w:t>
      </w:r>
      <w:r>
        <w:rPr>
          <w:lang w:val="ru-RU"/>
        </w:rPr>
        <w:t>характера</w:t>
      </w:r>
      <w:r w:rsidRPr="006758D2">
        <w:rPr>
          <w:lang w:val="ru-RU"/>
        </w:rPr>
        <w:t xml:space="preserve"> и] </w:t>
      </w:r>
      <w:r>
        <w:rPr>
          <w:lang w:val="ru-RU"/>
        </w:rPr>
        <w:t>не</w:t>
      </w:r>
      <w:r w:rsidRPr="006758D2">
        <w:rPr>
          <w:lang w:val="ru-RU"/>
        </w:rPr>
        <w:t xml:space="preserve"> </w:t>
      </w:r>
      <w:r>
        <w:rPr>
          <w:lang w:val="ru-RU"/>
        </w:rPr>
        <w:t>предрешают вопроса об учреждении или учреждениях, которым может быть поручено обеспечение работы механизма финансирования</w:t>
      </w:r>
      <w:r w:rsidRPr="006758D2">
        <w:rPr>
          <w:lang w:val="ru-RU"/>
        </w:rPr>
        <w:t xml:space="preserve">, </w:t>
      </w:r>
      <w:r w:rsidRPr="00AB340E">
        <w:rPr>
          <w:lang w:val="ru-RU"/>
        </w:rPr>
        <w:t>условия</w:t>
      </w:r>
      <w:r>
        <w:rPr>
          <w:lang w:val="ru-RU"/>
        </w:rPr>
        <w:t>х</w:t>
      </w:r>
      <w:r w:rsidRPr="00AB340E">
        <w:rPr>
          <w:lang w:val="ru-RU"/>
        </w:rPr>
        <w:t xml:space="preserve"> их функционирования</w:t>
      </w:r>
      <w:r>
        <w:rPr>
          <w:lang w:val="ru-RU"/>
        </w:rPr>
        <w:t xml:space="preserve"> или результатах обзора, упомянутых выше, в пункте </w:t>
      </w:r>
      <w:r w:rsidRPr="000A6349">
        <w:rPr>
          <w:lang w:val="ru-RU"/>
        </w:rPr>
        <w:t>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00F2" w14:textId="4CDD2EA3" w:rsidR="0056296A" w:rsidRPr="00FE0B67" w:rsidRDefault="0056296A" w:rsidP="007C4951">
    <w:pPr>
      <w:pStyle w:val="Header"/>
      <w:spacing w:after="240"/>
      <w:rPr>
        <w:sz w:val="21"/>
        <w:szCs w:val="18"/>
      </w:rPr>
    </w:pPr>
    <w:r w:rsidRPr="00FE0B67">
      <w:rPr>
        <w:sz w:val="21"/>
        <w:szCs w:val="18"/>
      </w:rPr>
      <w:t>CBD/COP/17/</w:t>
    </w:r>
    <w:proofErr w:type="gramStart"/>
    <w:r w:rsidRPr="00FE0B67">
      <w:rPr>
        <w:sz w:val="21"/>
        <w:szCs w:val="18"/>
      </w:rPr>
      <w:t>WG.I</w:t>
    </w:r>
    <w:proofErr w:type="gramEnd"/>
    <w:r w:rsidRPr="00FE0B67">
      <w:rPr>
        <w:sz w:val="21"/>
        <w:szCs w:val="18"/>
      </w:rPr>
      <w:t>/CRP.16</w:t>
    </w:r>
    <w:r w:rsidR="000147B2">
      <w:rPr>
        <w:sz w:val="21"/>
        <w:szCs w:val="18"/>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00F3" w14:textId="0475256D" w:rsidR="0056296A" w:rsidRPr="003F1A75" w:rsidRDefault="0056296A" w:rsidP="007C4951">
    <w:pPr>
      <w:pStyle w:val="Header"/>
      <w:spacing w:after="240"/>
      <w:jc w:val="right"/>
    </w:pPr>
    <w:r>
      <w:rPr>
        <w:szCs w:val="20"/>
      </w:rPr>
      <w:t>CBD/COP/17/</w:t>
    </w:r>
    <w:proofErr w:type="gramStart"/>
    <w:r>
      <w:rPr>
        <w:szCs w:val="20"/>
      </w:rPr>
      <w:t>WG.I</w:t>
    </w:r>
    <w:proofErr w:type="gramEnd"/>
    <w:r>
      <w:rPr>
        <w:szCs w:val="20"/>
      </w:rPr>
      <w:t>/CRP.16</w:t>
    </w:r>
    <w:r w:rsidR="002A30C1">
      <w:rPr>
        <w:szCs w:val="20"/>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2985D32"/>
    <w:lvl w:ilvl="0">
      <w:start w:val="1"/>
      <w:numFmt w:val="bullet"/>
      <w:pStyle w:val="CBDNormalNumber"/>
      <w:lvlText w:val=""/>
      <w:lvlJc w:val="left"/>
      <w:pPr>
        <w:tabs>
          <w:tab w:val="num" w:pos="360"/>
        </w:tabs>
        <w:ind w:left="360" w:hanging="360"/>
      </w:pPr>
      <w:rPr>
        <w:rFonts w:ascii="Symbol" w:hAnsi="Symbol"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5D943BEE"/>
    <w:multiLevelType w:val="multilevel"/>
    <w:tmpl w:val="33361504"/>
    <w:lvl w:ilvl="0">
      <w:start w:val="12"/>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217013211">
    <w:abstractNumId w:val="0"/>
  </w:num>
  <w:num w:numId="2" w16cid:durableId="1063142451">
    <w:abstractNumId w:val="3"/>
  </w:num>
  <w:num w:numId="3" w16cid:durableId="1976253045">
    <w:abstractNumId w:val="1"/>
  </w:num>
  <w:num w:numId="4" w16cid:durableId="1469712311">
    <w:abstractNumId w:val="6"/>
  </w:num>
  <w:num w:numId="5" w16cid:durableId="608002866">
    <w:abstractNumId w:val="7"/>
  </w:num>
  <w:num w:numId="6" w16cid:durableId="1261796207">
    <w:abstractNumId w:val="2"/>
  </w:num>
  <w:num w:numId="7" w16cid:durableId="1646661420">
    <w:abstractNumId w:val="5"/>
  </w:num>
  <w:num w:numId="8" w16cid:durableId="12223496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BB"/>
    <w:rsid w:val="00001799"/>
    <w:rsid w:val="000053D8"/>
    <w:rsid w:val="00006EE2"/>
    <w:rsid w:val="00007063"/>
    <w:rsid w:val="000104FC"/>
    <w:rsid w:val="00011559"/>
    <w:rsid w:val="000147B2"/>
    <w:rsid w:val="000231BF"/>
    <w:rsid w:val="00023938"/>
    <w:rsid w:val="00033B8E"/>
    <w:rsid w:val="0003530D"/>
    <w:rsid w:val="00037C71"/>
    <w:rsid w:val="00044EF1"/>
    <w:rsid w:val="000475E1"/>
    <w:rsid w:val="0005091C"/>
    <w:rsid w:val="00061EF5"/>
    <w:rsid w:val="00062ABF"/>
    <w:rsid w:val="00062D81"/>
    <w:rsid w:val="0007171B"/>
    <w:rsid w:val="00073236"/>
    <w:rsid w:val="00074ABA"/>
    <w:rsid w:val="00082BC2"/>
    <w:rsid w:val="00083176"/>
    <w:rsid w:val="000849DC"/>
    <w:rsid w:val="00087B50"/>
    <w:rsid w:val="000909E7"/>
    <w:rsid w:val="00094B47"/>
    <w:rsid w:val="0009661D"/>
    <w:rsid w:val="000A6349"/>
    <w:rsid w:val="000B3A7A"/>
    <w:rsid w:val="000B3B81"/>
    <w:rsid w:val="000B4DCC"/>
    <w:rsid w:val="000C412B"/>
    <w:rsid w:val="000C6C64"/>
    <w:rsid w:val="000D0428"/>
    <w:rsid w:val="000D0F68"/>
    <w:rsid w:val="000E47F1"/>
    <w:rsid w:val="000E621E"/>
    <w:rsid w:val="000E673A"/>
    <w:rsid w:val="000E6829"/>
    <w:rsid w:val="000F10E2"/>
    <w:rsid w:val="000F6945"/>
    <w:rsid w:val="000F7414"/>
    <w:rsid w:val="000F74F5"/>
    <w:rsid w:val="000F78FC"/>
    <w:rsid w:val="001031DF"/>
    <w:rsid w:val="00105372"/>
    <w:rsid w:val="001054A6"/>
    <w:rsid w:val="001062C3"/>
    <w:rsid w:val="001078A1"/>
    <w:rsid w:val="00114758"/>
    <w:rsid w:val="001149E7"/>
    <w:rsid w:val="001265BF"/>
    <w:rsid w:val="00127BB5"/>
    <w:rsid w:val="001312AD"/>
    <w:rsid w:val="00131E7A"/>
    <w:rsid w:val="00134846"/>
    <w:rsid w:val="00137278"/>
    <w:rsid w:val="001511AA"/>
    <w:rsid w:val="00171DA3"/>
    <w:rsid w:val="00171F5E"/>
    <w:rsid w:val="00172AF6"/>
    <w:rsid w:val="00176CEE"/>
    <w:rsid w:val="00176E58"/>
    <w:rsid w:val="001809A3"/>
    <w:rsid w:val="00183943"/>
    <w:rsid w:val="001839E8"/>
    <w:rsid w:val="00186DD8"/>
    <w:rsid w:val="0019354F"/>
    <w:rsid w:val="0019446B"/>
    <w:rsid w:val="00196BFC"/>
    <w:rsid w:val="00197257"/>
    <w:rsid w:val="001976EB"/>
    <w:rsid w:val="001A0A75"/>
    <w:rsid w:val="001A35EC"/>
    <w:rsid w:val="001A3F74"/>
    <w:rsid w:val="001B13FE"/>
    <w:rsid w:val="001B149C"/>
    <w:rsid w:val="001B255A"/>
    <w:rsid w:val="001C15DF"/>
    <w:rsid w:val="001C4573"/>
    <w:rsid w:val="001C735D"/>
    <w:rsid w:val="001C757A"/>
    <w:rsid w:val="001D3B07"/>
    <w:rsid w:val="001D74D2"/>
    <w:rsid w:val="001E4B60"/>
    <w:rsid w:val="001E7AAF"/>
    <w:rsid w:val="001F4113"/>
    <w:rsid w:val="00203EC3"/>
    <w:rsid w:val="0020467E"/>
    <w:rsid w:val="00205419"/>
    <w:rsid w:val="002058B6"/>
    <w:rsid w:val="00205B02"/>
    <w:rsid w:val="00223044"/>
    <w:rsid w:val="00226654"/>
    <w:rsid w:val="00227D0F"/>
    <w:rsid w:val="00231082"/>
    <w:rsid w:val="00235775"/>
    <w:rsid w:val="00240EE6"/>
    <w:rsid w:val="00244504"/>
    <w:rsid w:val="002445B9"/>
    <w:rsid w:val="00251C66"/>
    <w:rsid w:val="00254EB5"/>
    <w:rsid w:val="00257D20"/>
    <w:rsid w:val="002602EB"/>
    <w:rsid w:val="002624BD"/>
    <w:rsid w:val="00263861"/>
    <w:rsid w:val="00263A5B"/>
    <w:rsid w:val="00266E65"/>
    <w:rsid w:val="00276EE5"/>
    <w:rsid w:val="00282381"/>
    <w:rsid w:val="00282560"/>
    <w:rsid w:val="00287D3A"/>
    <w:rsid w:val="00291058"/>
    <w:rsid w:val="0029200D"/>
    <w:rsid w:val="00292B44"/>
    <w:rsid w:val="002A30C1"/>
    <w:rsid w:val="002A7082"/>
    <w:rsid w:val="002B15E8"/>
    <w:rsid w:val="002B5FFA"/>
    <w:rsid w:val="002B6539"/>
    <w:rsid w:val="002C0A9A"/>
    <w:rsid w:val="002C58F1"/>
    <w:rsid w:val="002C6386"/>
    <w:rsid w:val="002C70F6"/>
    <w:rsid w:val="002D2181"/>
    <w:rsid w:val="002D23D8"/>
    <w:rsid w:val="002D49E5"/>
    <w:rsid w:val="002D6F9C"/>
    <w:rsid w:val="002D7F8F"/>
    <w:rsid w:val="002E2C0B"/>
    <w:rsid w:val="002E2CBA"/>
    <w:rsid w:val="002E3EE4"/>
    <w:rsid w:val="002F2A93"/>
    <w:rsid w:val="002F6E18"/>
    <w:rsid w:val="003008FE"/>
    <w:rsid w:val="0030169D"/>
    <w:rsid w:val="00302D14"/>
    <w:rsid w:val="003060EB"/>
    <w:rsid w:val="003115FF"/>
    <w:rsid w:val="003143D6"/>
    <w:rsid w:val="003153EB"/>
    <w:rsid w:val="0031725C"/>
    <w:rsid w:val="00320101"/>
    <w:rsid w:val="003201C5"/>
    <w:rsid w:val="003202E9"/>
    <w:rsid w:val="0032136E"/>
    <w:rsid w:val="00321985"/>
    <w:rsid w:val="003313E8"/>
    <w:rsid w:val="00341E6D"/>
    <w:rsid w:val="003450C3"/>
    <w:rsid w:val="0034689B"/>
    <w:rsid w:val="0034756B"/>
    <w:rsid w:val="00350672"/>
    <w:rsid w:val="00351205"/>
    <w:rsid w:val="0035402B"/>
    <w:rsid w:val="00356874"/>
    <w:rsid w:val="00357798"/>
    <w:rsid w:val="00361133"/>
    <w:rsid w:val="003617CE"/>
    <w:rsid w:val="003631AC"/>
    <w:rsid w:val="0036323C"/>
    <w:rsid w:val="003718A0"/>
    <w:rsid w:val="00372F74"/>
    <w:rsid w:val="00382155"/>
    <w:rsid w:val="0039088D"/>
    <w:rsid w:val="003A0826"/>
    <w:rsid w:val="003A5EF6"/>
    <w:rsid w:val="003A7F30"/>
    <w:rsid w:val="003B7885"/>
    <w:rsid w:val="003C0515"/>
    <w:rsid w:val="003C5801"/>
    <w:rsid w:val="003D6F7B"/>
    <w:rsid w:val="003E5888"/>
    <w:rsid w:val="003F1A75"/>
    <w:rsid w:val="003F3F8F"/>
    <w:rsid w:val="003F7224"/>
    <w:rsid w:val="00401438"/>
    <w:rsid w:val="0040236D"/>
    <w:rsid w:val="00403BF7"/>
    <w:rsid w:val="00411914"/>
    <w:rsid w:val="00416933"/>
    <w:rsid w:val="00427BD8"/>
    <w:rsid w:val="00427D21"/>
    <w:rsid w:val="004309F2"/>
    <w:rsid w:val="00433D41"/>
    <w:rsid w:val="00440AA6"/>
    <w:rsid w:val="00443CAC"/>
    <w:rsid w:val="00446DB6"/>
    <w:rsid w:val="00447F4A"/>
    <w:rsid w:val="00452B02"/>
    <w:rsid w:val="00453A65"/>
    <w:rsid w:val="00453CBA"/>
    <w:rsid w:val="00456315"/>
    <w:rsid w:val="00456F67"/>
    <w:rsid w:val="0045718E"/>
    <w:rsid w:val="004627D7"/>
    <w:rsid w:val="004644C2"/>
    <w:rsid w:val="00467F9C"/>
    <w:rsid w:val="00470020"/>
    <w:rsid w:val="004721B0"/>
    <w:rsid w:val="004826D2"/>
    <w:rsid w:val="00494CBF"/>
    <w:rsid w:val="004A0EC8"/>
    <w:rsid w:val="004A5910"/>
    <w:rsid w:val="004B3106"/>
    <w:rsid w:val="004B40F5"/>
    <w:rsid w:val="004B73F4"/>
    <w:rsid w:val="004C22E7"/>
    <w:rsid w:val="004D0C9C"/>
    <w:rsid w:val="004D13A7"/>
    <w:rsid w:val="004D7C6F"/>
    <w:rsid w:val="004E1069"/>
    <w:rsid w:val="004E1B54"/>
    <w:rsid w:val="004E3F26"/>
    <w:rsid w:val="004E5F39"/>
    <w:rsid w:val="004E78B5"/>
    <w:rsid w:val="004F42FF"/>
    <w:rsid w:val="004F5E18"/>
    <w:rsid w:val="004F7056"/>
    <w:rsid w:val="00500663"/>
    <w:rsid w:val="00502895"/>
    <w:rsid w:val="00502C52"/>
    <w:rsid w:val="00503E85"/>
    <w:rsid w:val="00505B45"/>
    <w:rsid w:val="00505D5C"/>
    <w:rsid w:val="005060E8"/>
    <w:rsid w:val="00507EBB"/>
    <w:rsid w:val="0051006C"/>
    <w:rsid w:val="00512024"/>
    <w:rsid w:val="005129ED"/>
    <w:rsid w:val="005139F2"/>
    <w:rsid w:val="00515AAE"/>
    <w:rsid w:val="00517776"/>
    <w:rsid w:val="005249FF"/>
    <w:rsid w:val="00525C87"/>
    <w:rsid w:val="005277DF"/>
    <w:rsid w:val="00534681"/>
    <w:rsid w:val="00540AB2"/>
    <w:rsid w:val="00542024"/>
    <w:rsid w:val="0054366F"/>
    <w:rsid w:val="00551651"/>
    <w:rsid w:val="00556261"/>
    <w:rsid w:val="005565AF"/>
    <w:rsid w:val="0056039E"/>
    <w:rsid w:val="0056068E"/>
    <w:rsid w:val="005624A5"/>
    <w:rsid w:val="0056296A"/>
    <w:rsid w:val="00563170"/>
    <w:rsid w:val="00563442"/>
    <w:rsid w:val="0056348E"/>
    <w:rsid w:val="00565B42"/>
    <w:rsid w:val="00572DBC"/>
    <w:rsid w:val="00574435"/>
    <w:rsid w:val="0057449B"/>
    <w:rsid w:val="00580875"/>
    <w:rsid w:val="00582DC8"/>
    <w:rsid w:val="00584E29"/>
    <w:rsid w:val="0058579A"/>
    <w:rsid w:val="005949B9"/>
    <w:rsid w:val="005A0216"/>
    <w:rsid w:val="005A058A"/>
    <w:rsid w:val="005A692D"/>
    <w:rsid w:val="005B1E1F"/>
    <w:rsid w:val="005B26BB"/>
    <w:rsid w:val="005B28A6"/>
    <w:rsid w:val="005B35E2"/>
    <w:rsid w:val="005B6DC0"/>
    <w:rsid w:val="005C1CDF"/>
    <w:rsid w:val="005C2CE5"/>
    <w:rsid w:val="005C4CE6"/>
    <w:rsid w:val="005D2B6D"/>
    <w:rsid w:val="005D2E59"/>
    <w:rsid w:val="005E39A0"/>
    <w:rsid w:val="005E4E22"/>
    <w:rsid w:val="005E61AB"/>
    <w:rsid w:val="005E6825"/>
    <w:rsid w:val="005E7D47"/>
    <w:rsid w:val="005F110F"/>
    <w:rsid w:val="005F231F"/>
    <w:rsid w:val="005F38DC"/>
    <w:rsid w:val="005F4247"/>
    <w:rsid w:val="005F5699"/>
    <w:rsid w:val="005F572B"/>
    <w:rsid w:val="00602DB0"/>
    <w:rsid w:val="00610137"/>
    <w:rsid w:val="00611725"/>
    <w:rsid w:val="006122BA"/>
    <w:rsid w:val="0061512D"/>
    <w:rsid w:val="00616A9A"/>
    <w:rsid w:val="00620213"/>
    <w:rsid w:val="00622232"/>
    <w:rsid w:val="006240FC"/>
    <w:rsid w:val="0062648B"/>
    <w:rsid w:val="00635225"/>
    <w:rsid w:val="00635A79"/>
    <w:rsid w:val="00636800"/>
    <w:rsid w:val="00637C51"/>
    <w:rsid w:val="00642792"/>
    <w:rsid w:val="00645537"/>
    <w:rsid w:val="006478BF"/>
    <w:rsid w:val="00650D77"/>
    <w:rsid w:val="00651035"/>
    <w:rsid w:val="00652067"/>
    <w:rsid w:val="0065561F"/>
    <w:rsid w:val="00663B0A"/>
    <w:rsid w:val="00667C6B"/>
    <w:rsid w:val="00670D09"/>
    <w:rsid w:val="006758D2"/>
    <w:rsid w:val="00681ABE"/>
    <w:rsid w:val="00683A91"/>
    <w:rsid w:val="0068465E"/>
    <w:rsid w:val="00687945"/>
    <w:rsid w:val="00692672"/>
    <w:rsid w:val="006A73C1"/>
    <w:rsid w:val="006B2290"/>
    <w:rsid w:val="006B31CC"/>
    <w:rsid w:val="006C13CE"/>
    <w:rsid w:val="006C1933"/>
    <w:rsid w:val="006C4E43"/>
    <w:rsid w:val="006D4BE3"/>
    <w:rsid w:val="006D5479"/>
    <w:rsid w:val="006D7E3E"/>
    <w:rsid w:val="006E3600"/>
    <w:rsid w:val="006E5E52"/>
    <w:rsid w:val="006E60CA"/>
    <w:rsid w:val="006E7BE2"/>
    <w:rsid w:val="006F0A4B"/>
    <w:rsid w:val="006F2C7B"/>
    <w:rsid w:val="006F2F18"/>
    <w:rsid w:val="006F3B31"/>
    <w:rsid w:val="00705264"/>
    <w:rsid w:val="00707B1B"/>
    <w:rsid w:val="00717D88"/>
    <w:rsid w:val="007203BD"/>
    <w:rsid w:val="00723522"/>
    <w:rsid w:val="007269C0"/>
    <w:rsid w:val="00726A43"/>
    <w:rsid w:val="00730A8E"/>
    <w:rsid w:val="0073423A"/>
    <w:rsid w:val="00737D2C"/>
    <w:rsid w:val="00742D54"/>
    <w:rsid w:val="007516BD"/>
    <w:rsid w:val="00751BA4"/>
    <w:rsid w:val="00761A81"/>
    <w:rsid w:val="007669A2"/>
    <w:rsid w:val="007700CA"/>
    <w:rsid w:val="007711E7"/>
    <w:rsid w:val="007752B4"/>
    <w:rsid w:val="00776366"/>
    <w:rsid w:val="00786056"/>
    <w:rsid w:val="007865F6"/>
    <w:rsid w:val="00787BF5"/>
    <w:rsid w:val="007914A3"/>
    <w:rsid w:val="007942D3"/>
    <w:rsid w:val="007A12AF"/>
    <w:rsid w:val="007A1882"/>
    <w:rsid w:val="007A3786"/>
    <w:rsid w:val="007A4CE7"/>
    <w:rsid w:val="007B2099"/>
    <w:rsid w:val="007B34D6"/>
    <w:rsid w:val="007B526B"/>
    <w:rsid w:val="007B6C09"/>
    <w:rsid w:val="007B7741"/>
    <w:rsid w:val="007C01C0"/>
    <w:rsid w:val="007C2CC9"/>
    <w:rsid w:val="007C4951"/>
    <w:rsid w:val="007C7B1D"/>
    <w:rsid w:val="007D18B1"/>
    <w:rsid w:val="007D1FBD"/>
    <w:rsid w:val="007D7F49"/>
    <w:rsid w:val="007E09DA"/>
    <w:rsid w:val="007E0F8A"/>
    <w:rsid w:val="007E164E"/>
    <w:rsid w:val="007E1A77"/>
    <w:rsid w:val="007E4A37"/>
    <w:rsid w:val="007F5072"/>
    <w:rsid w:val="007F718D"/>
    <w:rsid w:val="00801FAD"/>
    <w:rsid w:val="008142B7"/>
    <w:rsid w:val="008149CB"/>
    <w:rsid w:val="008178B6"/>
    <w:rsid w:val="00817D5B"/>
    <w:rsid w:val="00822319"/>
    <w:rsid w:val="0082438A"/>
    <w:rsid w:val="008267E1"/>
    <w:rsid w:val="008304A1"/>
    <w:rsid w:val="0084026D"/>
    <w:rsid w:val="00841747"/>
    <w:rsid w:val="008424F5"/>
    <w:rsid w:val="008515BF"/>
    <w:rsid w:val="00855937"/>
    <w:rsid w:val="00865B74"/>
    <w:rsid w:val="00866063"/>
    <w:rsid w:val="00866099"/>
    <w:rsid w:val="008705AD"/>
    <w:rsid w:val="00876AAC"/>
    <w:rsid w:val="008801C1"/>
    <w:rsid w:val="00884760"/>
    <w:rsid w:val="00890510"/>
    <w:rsid w:val="00893CF2"/>
    <w:rsid w:val="008974F0"/>
    <w:rsid w:val="008A1499"/>
    <w:rsid w:val="008A675D"/>
    <w:rsid w:val="008A7554"/>
    <w:rsid w:val="008B012A"/>
    <w:rsid w:val="008B0DEF"/>
    <w:rsid w:val="008B3961"/>
    <w:rsid w:val="008B4C28"/>
    <w:rsid w:val="008B740E"/>
    <w:rsid w:val="008C5733"/>
    <w:rsid w:val="008D2062"/>
    <w:rsid w:val="008D2F49"/>
    <w:rsid w:val="008D3C83"/>
    <w:rsid w:val="008D52E1"/>
    <w:rsid w:val="008D74E0"/>
    <w:rsid w:val="008E43B3"/>
    <w:rsid w:val="008E4DB4"/>
    <w:rsid w:val="008E4EE3"/>
    <w:rsid w:val="008F05D7"/>
    <w:rsid w:val="008F132B"/>
    <w:rsid w:val="00906E17"/>
    <w:rsid w:val="0091071D"/>
    <w:rsid w:val="009124CA"/>
    <w:rsid w:val="009140CA"/>
    <w:rsid w:val="00926EFB"/>
    <w:rsid w:val="00930BA1"/>
    <w:rsid w:val="0093146A"/>
    <w:rsid w:val="0093169E"/>
    <w:rsid w:val="00936B82"/>
    <w:rsid w:val="00936C5C"/>
    <w:rsid w:val="00937DE4"/>
    <w:rsid w:val="0094168A"/>
    <w:rsid w:val="009446C0"/>
    <w:rsid w:val="009505C9"/>
    <w:rsid w:val="00950752"/>
    <w:rsid w:val="00951948"/>
    <w:rsid w:val="009575D2"/>
    <w:rsid w:val="00960B4E"/>
    <w:rsid w:val="00965A47"/>
    <w:rsid w:val="00966424"/>
    <w:rsid w:val="00983A99"/>
    <w:rsid w:val="00984262"/>
    <w:rsid w:val="00991C95"/>
    <w:rsid w:val="00995053"/>
    <w:rsid w:val="009A49F8"/>
    <w:rsid w:val="009A5199"/>
    <w:rsid w:val="009B7CD4"/>
    <w:rsid w:val="009C149F"/>
    <w:rsid w:val="009C2DE6"/>
    <w:rsid w:val="009C3C96"/>
    <w:rsid w:val="009C3FE4"/>
    <w:rsid w:val="009C6515"/>
    <w:rsid w:val="009D08F8"/>
    <w:rsid w:val="009D1D7F"/>
    <w:rsid w:val="009D27EF"/>
    <w:rsid w:val="009D356C"/>
    <w:rsid w:val="009D5B75"/>
    <w:rsid w:val="009D6315"/>
    <w:rsid w:val="009E24A4"/>
    <w:rsid w:val="009E2927"/>
    <w:rsid w:val="009F0934"/>
    <w:rsid w:val="009F66E6"/>
    <w:rsid w:val="009F670B"/>
    <w:rsid w:val="009F72E5"/>
    <w:rsid w:val="00A04F6B"/>
    <w:rsid w:val="00A111D1"/>
    <w:rsid w:val="00A1195D"/>
    <w:rsid w:val="00A13CAD"/>
    <w:rsid w:val="00A147F4"/>
    <w:rsid w:val="00A2470B"/>
    <w:rsid w:val="00A25B75"/>
    <w:rsid w:val="00A2629F"/>
    <w:rsid w:val="00A31B23"/>
    <w:rsid w:val="00A3237A"/>
    <w:rsid w:val="00A44A66"/>
    <w:rsid w:val="00A46EAD"/>
    <w:rsid w:val="00A50408"/>
    <w:rsid w:val="00A62C6E"/>
    <w:rsid w:val="00A874FD"/>
    <w:rsid w:val="00A93EEA"/>
    <w:rsid w:val="00A96CAD"/>
    <w:rsid w:val="00A971B9"/>
    <w:rsid w:val="00AA1693"/>
    <w:rsid w:val="00AA5AC2"/>
    <w:rsid w:val="00AA6F92"/>
    <w:rsid w:val="00AA7996"/>
    <w:rsid w:val="00AB01FF"/>
    <w:rsid w:val="00AB046C"/>
    <w:rsid w:val="00AB1D73"/>
    <w:rsid w:val="00AB340E"/>
    <w:rsid w:val="00AB485D"/>
    <w:rsid w:val="00AB6934"/>
    <w:rsid w:val="00AC03F7"/>
    <w:rsid w:val="00AC2F82"/>
    <w:rsid w:val="00AD090B"/>
    <w:rsid w:val="00AD65A5"/>
    <w:rsid w:val="00AD6C02"/>
    <w:rsid w:val="00AE0A53"/>
    <w:rsid w:val="00AE1EA2"/>
    <w:rsid w:val="00AE2725"/>
    <w:rsid w:val="00AE6799"/>
    <w:rsid w:val="00AE757B"/>
    <w:rsid w:val="00AE7C46"/>
    <w:rsid w:val="00AF0747"/>
    <w:rsid w:val="00AF2B98"/>
    <w:rsid w:val="00AF3F94"/>
    <w:rsid w:val="00AF402D"/>
    <w:rsid w:val="00AF42DE"/>
    <w:rsid w:val="00AF5987"/>
    <w:rsid w:val="00AF7765"/>
    <w:rsid w:val="00B0356E"/>
    <w:rsid w:val="00B040CD"/>
    <w:rsid w:val="00B04F53"/>
    <w:rsid w:val="00B211C6"/>
    <w:rsid w:val="00B21474"/>
    <w:rsid w:val="00B2325D"/>
    <w:rsid w:val="00B31C1A"/>
    <w:rsid w:val="00B3369F"/>
    <w:rsid w:val="00B3383C"/>
    <w:rsid w:val="00B33B1A"/>
    <w:rsid w:val="00B46E10"/>
    <w:rsid w:val="00B474FA"/>
    <w:rsid w:val="00B5139C"/>
    <w:rsid w:val="00B515D7"/>
    <w:rsid w:val="00B51FC6"/>
    <w:rsid w:val="00B526A9"/>
    <w:rsid w:val="00B526CA"/>
    <w:rsid w:val="00B55F83"/>
    <w:rsid w:val="00B60554"/>
    <w:rsid w:val="00B77FDC"/>
    <w:rsid w:val="00B80367"/>
    <w:rsid w:val="00B84E40"/>
    <w:rsid w:val="00B90673"/>
    <w:rsid w:val="00B94E6C"/>
    <w:rsid w:val="00BA22CE"/>
    <w:rsid w:val="00BA2FE8"/>
    <w:rsid w:val="00BA36D8"/>
    <w:rsid w:val="00BA7DB1"/>
    <w:rsid w:val="00BB23A7"/>
    <w:rsid w:val="00BB34EA"/>
    <w:rsid w:val="00BB4606"/>
    <w:rsid w:val="00BB70A5"/>
    <w:rsid w:val="00BC3991"/>
    <w:rsid w:val="00BC7B25"/>
    <w:rsid w:val="00BD3A03"/>
    <w:rsid w:val="00BE41D6"/>
    <w:rsid w:val="00BE4978"/>
    <w:rsid w:val="00BE4F0D"/>
    <w:rsid w:val="00BF1F1B"/>
    <w:rsid w:val="00BF4AB9"/>
    <w:rsid w:val="00BF54CA"/>
    <w:rsid w:val="00BF6CC0"/>
    <w:rsid w:val="00C03190"/>
    <w:rsid w:val="00C03608"/>
    <w:rsid w:val="00C06698"/>
    <w:rsid w:val="00C174B0"/>
    <w:rsid w:val="00C22F65"/>
    <w:rsid w:val="00C23D2F"/>
    <w:rsid w:val="00C250D5"/>
    <w:rsid w:val="00C25A67"/>
    <w:rsid w:val="00C312E8"/>
    <w:rsid w:val="00C324C6"/>
    <w:rsid w:val="00C326F0"/>
    <w:rsid w:val="00C327DE"/>
    <w:rsid w:val="00C329BC"/>
    <w:rsid w:val="00C33723"/>
    <w:rsid w:val="00C37F15"/>
    <w:rsid w:val="00C40153"/>
    <w:rsid w:val="00C42A3D"/>
    <w:rsid w:val="00C4413F"/>
    <w:rsid w:val="00C443BD"/>
    <w:rsid w:val="00C451C5"/>
    <w:rsid w:val="00C544D7"/>
    <w:rsid w:val="00C6290C"/>
    <w:rsid w:val="00C62C9A"/>
    <w:rsid w:val="00C76C8E"/>
    <w:rsid w:val="00C77769"/>
    <w:rsid w:val="00C8109B"/>
    <w:rsid w:val="00C91547"/>
    <w:rsid w:val="00C9161D"/>
    <w:rsid w:val="00CA0C1D"/>
    <w:rsid w:val="00CB048A"/>
    <w:rsid w:val="00CB0C6C"/>
    <w:rsid w:val="00CB10AE"/>
    <w:rsid w:val="00CB4FC1"/>
    <w:rsid w:val="00CB6D8C"/>
    <w:rsid w:val="00CC64B1"/>
    <w:rsid w:val="00CE27B2"/>
    <w:rsid w:val="00CE2B54"/>
    <w:rsid w:val="00CE5C6A"/>
    <w:rsid w:val="00CE6DEB"/>
    <w:rsid w:val="00CF1432"/>
    <w:rsid w:val="00CF1848"/>
    <w:rsid w:val="00D00AE5"/>
    <w:rsid w:val="00D04B4B"/>
    <w:rsid w:val="00D050E5"/>
    <w:rsid w:val="00D06311"/>
    <w:rsid w:val="00D10497"/>
    <w:rsid w:val="00D12044"/>
    <w:rsid w:val="00D14FDE"/>
    <w:rsid w:val="00D170D9"/>
    <w:rsid w:val="00D241D7"/>
    <w:rsid w:val="00D2720D"/>
    <w:rsid w:val="00D277E7"/>
    <w:rsid w:val="00D33EFC"/>
    <w:rsid w:val="00D3758F"/>
    <w:rsid w:val="00D4097C"/>
    <w:rsid w:val="00D40DBC"/>
    <w:rsid w:val="00D41A4D"/>
    <w:rsid w:val="00D422A8"/>
    <w:rsid w:val="00D42D25"/>
    <w:rsid w:val="00D50274"/>
    <w:rsid w:val="00D50B80"/>
    <w:rsid w:val="00D6148B"/>
    <w:rsid w:val="00D61C85"/>
    <w:rsid w:val="00D64561"/>
    <w:rsid w:val="00D656D5"/>
    <w:rsid w:val="00D66A52"/>
    <w:rsid w:val="00D72424"/>
    <w:rsid w:val="00D75CA6"/>
    <w:rsid w:val="00D75CCE"/>
    <w:rsid w:val="00D76A18"/>
    <w:rsid w:val="00D777FE"/>
    <w:rsid w:val="00D80849"/>
    <w:rsid w:val="00D823B2"/>
    <w:rsid w:val="00D82E8F"/>
    <w:rsid w:val="00D8690F"/>
    <w:rsid w:val="00D92140"/>
    <w:rsid w:val="00D92742"/>
    <w:rsid w:val="00D95CAB"/>
    <w:rsid w:val="00D9735F"/>
    <w:rsid w:val="00D97AFB"/>
    <w:rsid w:val="00DA5506"/>
    <w:rsid w:val="00DB553F"/>
    <w:rsid w:val="00DB5E0F"/>
    <w:rsid w:val="00DC3B5A"/>
    <w:rsid w:val="00DC430E"/>
    <w:rsid w:val="00DC44D6"/>
    <w:rsid w:val="00DC4597"/>
    <w:rsid w:val="00DC5109"/>
    <w:rsid w:val="00DD118C"/>
    <w:rsid w:val="00DD1ACB"/>
    <w:rsid w:val="00DD66BD"/>
    <w:rsid w:val="00DD7197"/>
    <w:rsid w:val="00DD73C4"/>
    <w:rsid w:val="00DE0154"/>
    <w:rsid w:val="00DE29AF"/>
    <w:rsid w:val="00DE2F25"/>
    <w:rsid w:val="00DE459D"/>
    <w:rsid w:val="00DE5007"/>
    <w:rsid w:val="00DE765C"/>
    <w:rsid w:val="00DF6A76"/>
    <w:rsid w:val="00E03582"/>
    <w:rsid w:val="00E03965"/>
    <w:rsid w:val="00E1133E"/>
    <w:rsid w:val="00E22F6F"/>
    <w:rsid w:val="00E3731A"/>
    <w:rsid w:val="00E37766"/>
    <w:rsid w:val="00E40A32"/>
    <w:rsid w:val="00E507E2"/>
    <w:rsid w:val="00E50C93"/>
    <w:rsid w:val="00E51951"/>
    <w:rsid w:val="00E53C2D"/>
    <w:rsid w:val="00E550AD"/>
    <w:rsid w:val="00E66235"/>
    <w:rsid w:val="00E72ED7"/>
    <w:rsid w:val="00E7610B"/>
    <w:rsid w:val="00E8075A"/>
    <w:rsid w:val="00E83C24"/>
    <w:rsid w:val="00E83DFE"/>
    <w:rsid w:val="00E84F65"/>
    <w:rsid w:val="00E90094"/>
    <w:rsid w:val="00E90FCF"/>
    <w:rsid w:val="00E9318D"/>
    <w:rsid w:val="00E93F3E"/>
    <w:rsid w:val="00E95327"/>
    <w:rsid w:val="00E97A3B"/>
    <w:rsid w:val="00EA426F"/>
    <w:rsid w:val="00EA4D1D"/>
    <w:rsid w:val="00EA4ED6"/>
    <w:rsid w:val="00EB682E"/>
    <w:rsid w:val="00EC6B8B"/>
    <w:rsid w:val="00EE0F91"/>
    <w:rsid w:val="00EE6C31"/>
    <w:rsid w:val="00EE7B46"/>
    <w:rsid w:val="00EF7A7A"/>
    <w:rsid w:val="00F02606"/>
    <w:rsid w:val="00F063C2"/>
    <w:rsid w:val="00F13DE8"/>
    <w:rsid w:val="00F14950"/>
    <w:rsid w:val="00F2140C"/>
    <w:rsid w:val="00F31461"/>
    <w:rsid w:val="00F32350"/>
    <w:rsid w:val="00F51A14"/>
    <w:rsid w:val="00F53193"/>
    <w:rsid w:val="00F531FE"/>
    <w:rsid w:val="00F5357E"/>
    <w:rsid w:val="00F6138F"/>
    <w:rsid w:val="00F613A6"/>
    <w:rsid w:val="00F62049"/>
    <w:rsid w:val="00F64143"/>
    <w:rsid w:val="00F64B73"/>
    <w:rsid w:val="00F6586C"/>
    <w:rsid w:val="00F65B60"/>
    <w:rsid w:val="00F729E1"/>
    <w:rsid w:val="00F7397C"/>
    <w:rsid w:val="00F81F85"/>
    <w:rsid w:val="00F86FE0"/>
    <w:rsid w:val="00F9038B"/>
    <w:rsid w:val="00F924B6"/>
    <w:rsid w:val="00F9297B"/>
    <w:rsid w:val="00F94774"/>
    <w:rsid w:val="00F96156"/>
    <w:rsid w:val="00FA29AC"/>
    <w:rsid w:val="00FA43A8"/>
    <w:rsid w:val="00FA663B"/>
    <w:rsid w:val="00FA7C2C"/>
    <w:rsid w:val="00FB363A"/>
    <w:rsid w:val="00FC0489"/>
    <w:rsid w:val="00FC53DB"/>
    <w:rsid w:val="00FD0EFC"/>
    <w:rsid w:val="00FD1D3C"/>
    <w:rsid w:val="00FD1DBA"/>
    <w:rsid w:val="00FD3EC1"/>
    <w:rsid w:val="00FD4CD9"/>
    <w:rsid w:val="00FE0B67"/>
    <w:rsid w:val="00FE7816"/>
    <w:rsid w:val="00FF333A"/>
    <w:rsid w:val="00FF4233"/>
    <w:rsid w:val="00FF4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9B0076"/>
  <w15:docId w15:val="{F7935099-65D4-4576-B0F0-9DC86F2A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7"/>
      </w:numPr>
      <w:spacing w:before="240" w:after="120"/>
      <w:jc w:val="left"/>
      <w:outlineLvl w:val="0"/>
    </w:pPr>
    <w:rPr>
      <w:rFonts w:eastAsia="MS Gothic"/>
      <w:b/>
      <w:bCs/>
      <w:kern w:val="2"/>
      <w:sz w:val="28"/>
      <w:szCs w:val="32"/>
      <w:lang w:eastAsia="ru-RU"/>
    </w:rPr>
  </w:style>
  <w:style w:type="paragraph" w:styleId="Heading2">
    <w:name w:val="heading 2"/>
    <w:basedOn w:val="Normal"/>
    <w:next w:val="CBDNormalNumber"/>
    <w:link w:val="Heading2Char"/>
    <w:uiPriority w:val="99"/>
    <w:qFormat/>
    <w:rsid w:val="003F1A75"/>
    <w:pPr>
      <w:keepNext/>
      <w:keepLines/>
      <w:numPr>
        <w:ilvl w:val="1"/>
        <w:numId w:val="7"/>
      </w:numPr>
      <w:spacing w:before="120" w:after="120"/>
      <w:jc w:val="left"/>
      <w:outlineLvl w:val="1"/>
    </w:pPr>
    <w:rPr>
      <w:rFonts w:ascii="Times New Roman Bold" w:eastAsia="MS Gothic" w:hAnsi="Times New Roman Bold"/>
      <w:b/>
      <w:sz w:val="24"/>
      <w:szCs w:val="26"/>
      <w:lang w:eastAsia="ru-RU"/>
    </w:rPr>
  </w:style>
  <w:style w:type="paragraph" w:styleId="Heading3">
    <w:name w:val="heading 3"/>
    <w:basedOn w:val="Normal"/>
    <w:next w:val="CBDNormalNumber"/>
    <w:link w:val="Heading3Char"/>
    <w:uiPriority w:val="99"/>
    <w:qFormat/>
    <w:rsid w:val="003F1A75"/>
    <w:pPr>
      <w:keepNext/>
      <w:keepLines/>
      <w:numPr>
        <w:ilvl w:val="2"/>
        <w:numId w:val="7"/>
      </w:numPr>
      <w:spacing w:before="120" w:after="120"/>
      <w:jc w:val="left"/>
      <w:outlineLvl w:val="2"/>
    </w:pPr>
    <w:rPr>
      <w:rFonts w:eastAsia="MS Gothic"/>
      <w:b/>
      <w:bCs/>
      <w:sz w:val="20"/>
      <w:szCs w:val="20"/>
      <w:lang w:eastAsia="ru-RU"/>
    </w:rPr>
  </w:style>
  <w:style w:type="paragraph" w:styleId="Heading4">
    <w:name w:val="heading 4"/>
    <w:basedOn w:val="Normal"/>
    <w:next w:val="CBDNormalNumber"/>
    <w:link w:val="Heading4Char"/>
    <w:uiPriority w:val="99"/>
    <w:qFormat/>
    <w:rsid w:val="003F1A75"/>
    <w:pPr>
      <w:keepNext/>
      <w:numPr>
        <w:ilvl w:val="3"/>
        <w:numId w:val="7"/>
      </w:numPr>
      <w:spacing w:before="120" w:after="120"/>
      <w:jc w:val="left"/>
      <w:outlineLvl w:val="3"/>
    </w:pPr>
    <w:rPr>
      <w:rFonts w:eastAsia="MS Gothic"/>
      <w:b/>
      <w:bCs/>
      <w:sz w:val="20"/>
      <w:szCs w:val="20"/>
      <w:lang w:eastAsia="ru-RU"/>
    </w:rPr>
  </w:style>
  <w:style w:type="paragraph" w:styleId="Heading5">
    <w:name w:val="heading 5"/>
    <w:basedOn w:val="Normal"/>
    <w:next w:val="Normal"/>
    <w:link w:val="Heading5Char"/>
    <w:uiPriority w:val="99"/>
    <w:qFormat/>
    <w:rsid w:val="003F1A75"/>
    <w:pPr>
      <w:keepNext/>
      <w:numPr>
        <w:ilvl w:val="4"/>
        <w:numId w:val="7"/>
      </w:numPr>
      <w:spacing w:before="120" w:after="120"/>
      <w:jc w:val="left"/>
      <w:outlineLvl w:val="4"/>
    </w:pPr>
    <w:rPr>
      <w:rFonts w:eastAsia="MS Gothic"/>
      <w:i/>
      <w:iCs/>
      <w:sz w:val="20"/>
      <w:szCs w:val="20"/>
      <w:lang w:eastAsia="ru-RU"/>
    </w:rPr>
  </w:style>
  <w:style w:type="paragraph" w:styleId="Heading6">
    <w:name w:val="heading 6"/>
    <w:basedOn w:val="Normal"/>
    <w:next w:val="Normal"/>
    <w:link w:val="Heading6Char"/>
    <w:uiPriority w:val="99"/>
    <w:qFormat/>
    <w:rsid w:val="003F1A7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szCs w:val="20"/>
      <w:lang w:eastAsia="ru-RU"/>
    </w:rPr>
  </w:style>
  <w:style w:type="paragraph" w:styleId="Heading7">
    <w:name w:val="heading 7"/>
    <w:basedOn w:val="Normal"/>
    <w:next w:val="Normal"/>
    <w:link w:val="Heading7Char"/>
    <w:uiPriority w:val="99"/>
    <w:qFormat/>
    <w:rsid w:val="003F1A7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z w:val="20"/>
      <w:szCs w:val="20"/>
      <w:u w:val="single"/>
      <w:lang w:eastAsia="ru-RU"/>
    </w:rPr>
  </w:style>
  <w:style w:type="paragraph" w:styleId="Heading8">
    <w:name w:val="heading 8"/>
    <w:basedOn w:val="Normal"/>
    <w:next w:val="Normal"/>
    <w:link w:val="Heading8Char"/>
    <w:uiPriority w:val="99"/>
    <w:qFormat/>
    <w:rsid w:val="003F1A7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z w:val="20"/>
      <w:szCs w:val="20"/>
      <w:u w:val="single"/>
      <w:lang w:eastAsia="ru-RU"/>
    </w:rPr>
  </w:style>
  <w:style w:type="paragraph" w:styleId="Heading9">
    <w:name w:val="heading 9"/>
    <w:basedOn w:val="Normal"/>
    <w:next w:val="Normal"/>
    <w:link w:val="Heading9Char"/>
    <w:uiPriority w:val="99"/>
    <w:qFormat/>
    <w:rsid w:val="003F1A75"/>
    <w:pPr>
      <w:keepNext/>
      <w:widowControl w:val="0"/>
      <w:numPr>
        <w:ilvl w:val="8"/>
        <w:numId w:val="5"/>
      </w:numPr>
      <w:suppressAutoHyphens/>
      <w:jc w:val="left"/>
      <w:outlineLvl w:val="8"/>
    </w:pPr>
    <w:rPr>
      <w:sz w:val="20"/>
      <w:szCs w:val="20"/>
      <w:u w:val="single"/>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eastAsia="ru-RU"/>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eastAsia="ru-RU"/>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sz w:val="20"/>
      <w:szCs w:val="20"/>
      <w:lang w:val="en-GB" w:eastAsia="ru-RU"/>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sz w:val="20"/>
      <w:szCs w:val="20"/>
      <w:lang w:val="en-GB" w:eastAsia="ru-RU"/>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sz w:val="20"/>
      <w:szCs w:val="20"/>
      <w:lang w:val="en-GB" w:eastAsia="ru-RU"/>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szCs w:val="20"/>
      <w:lang w:val="en-GB" w:eastAsia="ru-RU"/>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sz w:val="20"/>
      <w:szCs w:val="20"/>
      <w:u w:val="single"/>
      <w:lang w:val="en-GB" w:eastAsia="ru-RU"/>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sz w:val="20"/>
      <w:szCs w:val="20"/>
      <w:u w:val="single"/>
      <w:lang w:val="en-GB" w:eastAsia="ru-RU"/>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sz w:val="20"/>
      <w:szCs w:val="20"/>
      <w:u w:val="single"/>
      <w:lang w:val="en-GB" w:eastAsia="ru-RU"/>
    </w:rPr>
  </w:style>
  <w:style w:type="table" w:styleId="TableGrid">
    <w:name w:val="Table Grid"/>
    <w:basedOn w:val="TableNormal"/>
    <w:uiPriority w:val="99"/>
    <w:rsid w:val="00C9161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sz w:val="18"/>
      <w:szCs w:val="18"/>
      <w:lang w:eastAsia="ru-RU"/>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Times New Roman"/>
      <w:sz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lang w:eastAsia="ru-RU"/>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lang w:val="en-GB"/>
    </w:rPr>
  </w:style>
  <w:style w:type="paragraph" w:styleId="Footer">
    <w:name w:val="footer"/>
    <w:basedOn w:val="Normal"/>
    <w:link w:val="FooterChar"/>
    <w:uiPriority w:val="99"/>
    <w:rsid w:val="003F1A75"/>
    <w:pPr>
      <w:tabs>
        <w:tab w:val="center" w:pos="4680"/>
        <w:tab w:val="right" w:pos="9360"/>
      </w:tabs>
    </w:pPr>
    <w:rPr>
      <w:lang w:eastAsia="ru-RU"/>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lang w:eastAsia="ru-RU"/>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lang w:eastAsia="ru-RU"/>
    </w:rPr>
  </w:style>
  <w:style w:type="character" w:customStyle="1" w:styleId="SubtitleChar">
    <w:name w:val="Subtitle Char"/>
    <w:basedOn w:val="DefaultParagraphFont"/>
    <w:link w:val="Subtitle"/>
    <w:uiPriority w:val="99"/>
    <w:locked/>
    <w:rsid w:val="007E09DA"/>
    <w:rPr>
      <w:rFonts w:ascii="Calibri" w:eastAsia="MS Gothic" w:hAnsi="Calibri" w:cs="Times New Roman"/>
      <w:i/>
      <w:color w:val="4F81BD"/>
      <w:spacing w:val="15"/>
      <w:sz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kern w:val="2"/>
      <w:lang w:eastAsia="ru-RU"/>
    </w:rPr>
  </w:style>
  <w:style w:type="character" w:customStyle="1" w:styleId="BodyTextChar">
    <w:name w:val="Body Text Char"/>
    <w:basedOn w:val="DefaultParagraphFont"/>
    <w:link w:val="BodyText"/>
    <w:uiPriority w:val="99"/>
    <w:locked/>
    <w:rsid w:val="003F1A75"/>
    <w:rPr>
      <w:rFonts w:eastAsia="Times New Roman" w:cs="Times New Roman"/>
      <w:kern w:val="2"/>
      <w:sz w:val="22"/>
      <w:lang w:val="en-GB"/>
    </w:rPr>
  </w:style>
  <w:style w:type="paragraph" w:styleId="BodyTextIndent">
    <w:name w:val="Body Text Indent"/>
    <w:basedOn w:val="Normal"/>
    <w:link w:val="BodyTextIndentChar"/>
    <w:uiPriority w:val="99"/>
    <w:rsid w:val="007E09DA"/>
    <w:pPr>
      <w:spacing w:before="120" w:after="120"/>
      <w:ind w:left="1440" w:hanging="720"/>
      <w:jc w:val="left"/>
    </w:pPr>
    <w:rPr>
      <w:lang w:eastAsia="ru-RU"/>
    </w:r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lang w:val="en-GB"/>
    </w:rPr>
  </w:style>
  <w:style w:type="character" w:styleId="CommentReference">
    <w:name w:val="annotation reference"/>
    <w:basedOn w:val="DefaultParagraphFont"/>
    <w:uiPriority w:val="99"/>
    <w:semiHidden/>
    <w:rsid w:val="003F1A75"/>
    <w:rPr>
      <w:rFonts w:cs="Times New Roman"/>
      <w:sz w:val="16"/>
      <w:lang w:val="en-GB"/>
    </w:rPr>
  </w:style>
  <w:style w:type="paragraph" w:styleId="CommentText">
    <w:name w:val="annotation text"/>
    <w:basedOn w:val="Normal"/>
    <w:link w:val="CommentTextChar"/>
    <w:uiPriority w:val="99"/>
    <w:semiHidden/>
    <w:rsid w:val="003F1A75"/>
    <w:rPr>
      <w:sz w:val="20"/>
      <w:szCs w:val="20"/>
      <w:lang w:eastAsia="ru-RU"/>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lang w:eastAsia="ru-RU"/>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1"/>
    <w:uiPriority w:val="99"/>
    <w:rsid w:val="003F1A75"/>
    <w:pPr>
      <w:jc w:val="left"/>
    </w:pPr>
    <w:rPr>
      <w:sz w:val="20"/>
      <w:szCs w:val="20"/>
      <w:lang w:eastAsia="ru-RU"/>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semiHidden/>
    <w:rsid w:val="00E01DE8"/>
    <w:rPr>
      <w:rFonts w:ascii="Times New Roman" w:eastAsia="SimSun" w:hAnsi="Times New Roman" w:cs="Times New Roman"/>
      <w:sz w:val="20"/>
      <w:szCs w:val="20"/>
      <w:lang w:val="en-GB"/>
    </w:rPr>
  </w:style>
  <w:style w:type="character" w:customStyle="1" w:styleId="FootnoteTextChar6">
    <w:name w:val="Footnote Text Char6"/>
    <w:aliases w:val="Geneva 9 Char6,Font: Geneva 9 Char6,Boston 10 Char6,f Char6,ft Char15,Fotnotstext Char Char6,ft Char Char6,single space Char6,FOOTNOTES Char6,ADB Char6,single space1 Char6,footnote text1 Char6,FOOTNOTES1 Char6,fn1 Char6,ADB1 Char6"/>
    <w:basedOn w:val="DefaultParagraphFont"/>
    <w:uiPriority w:val="99"/>
    <w:semiHidden/>
    <w:rPr>
      <w:rFonts w:ascii="Times New Roman" w:eastAsia="SimSun" w:hAnsi="Times New Roman" w:cs="Times New Roman"/>
      <w:sz w:val="20"/>
      <w:szCs w:val="20"/>
      <w:lang w:val="en-GB"/>
    </w:rPr>
  </w:style>
  <w:style w:type="character" w:customStyle="1" w:styleId="FootnoteTextChar5">
    <w:name w:val="Footnote Text Char5"/>
    <w:aliases w:val="Geneva 9 Char5,Font: Geneva 9 Char5,Boston 10 Char5,f Char5,ft Char14,Fotnotstext Char Char5,ft Char Char5,single space Char5,FOOTNOTES Char5,ADB Char5,single space1 Char5,footnote text1 Char5,FOOTNOTES1 Char5,fn1 Char5,ADB1 Char5"/>
    <w:basedOn w:val="DefaultParagraphFont"/>
    <w:uiPriority w:val="99"/>
    <w:semiHidden/>
    <w:locked/>
    <w:rsid w:val="0094168A"/>
    <w:rPr>
      <w:rFonts w:ascii="Times New Roman" w:eastAsia="SimSun" w:hAnsi="Times New Roman" w:cs="Times New Roman"/>
      <w:sz w:val="20"/>
      <w:szCs w:val="20"/>
      <w:lang w:val="en-GB"/>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7F5072"/>
    <w:rPr>
      <w:rFonts w:ascii="Times New Roman" w:eastAsia="SimSun" w:hAnsi="Times New Roman" w:cs="Times New Roman"/>
      <w:sz w:val="20"/>
      <w:szCs w:val="20"/>
      <w:lang w:val="en-GB"/>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uiPriority w:val="99"/>
    <w:semiHidden/>
    <w:rsid w:val="00582DC8"/>
    <w:rPr>
      <w:rFonts w:ascii="Times New Roman" w:eastAsia="SimSun" w:hAnsi="Times New Roman"/>
      <w:sz w:val="20"/>
      <w:lang w:val="en-GB"/>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uiPriority w:val="99"/>
    <w:semiHidden/>
    <w:locked/>
    <w:rsid w:val="00DD66BD"/>
    <w:rPr>
      <w:rFonts w:ascii="Times New Roman" w:eastAsia="SimSun" w:hAnsi="Times New Roman"/>
      <w:sz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sz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
      </w:numPr>
      <w:tabs>
        <w:tab w:val="clear" w:pos="360"/>
      </w:tabs>
      <w:spacing w:before="120" w:after="120"/>
      <w:ind w:left="567"/>
    </w:pPr>
    <w:rPr>
      <w:sz w:val="20"/>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3"/>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 w:val="20"/>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4"/>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
      </w:numPr>
      <w:tabs>
        <w:tab w:val="left" w:pos="3969"/>
      </w:tabs>
      <w:spacing w:before="120" w:after="12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rFonts w:ascii="Times New Roman" w:eastAsia="SimSun" w:hAnsi="Times New Roman" w:cs="Times New Roman"/>
      <w:b/>
      <w:sz w:val="20"/>
      <w:lang w:val="en-GB"/>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rPr>
      <w:lang w:eastAsia="ru-RU"/>
    </w:r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lang w:val="en-GB"/>
    </w:rPr>
  </w:style>
  <w:style w:type="paragraph" w:styleId="BodyText3">
    <w:name w:val="Body Text 3"/>
    <w:basedOn w:val="Normal"/>
    <w:link w:val="BodyText3Char"/>
    <w:uiPriority w:val="99"/>
    <w:semiHidden/>
    <w:rsid w:val="00A111D1"/>
    <w:pPr>
      <w:spacing w:after="120"/>
    </w:pPr>
    <w:rPr>
      <w:sz w:val="16"/>
      <w:szCs w:val="16"/>
      <w:lang w:eastAsia="ru-RU"/>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cs="Times New Roman"/>
      <w:kern w:val="2"/>
      <w:sz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rPr>
      <w:lang w:eastAsia="ru-RU"/>
    </w:r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lang w:eastAsia="ru-RU"/>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lang w:val="en-GB"/>
    </w:rPr>
  </w:style>
  <w:style w:type="character" w:styleId="BookTitle">
    <w:name w:val="Book Title"/>
    <w:basedOn w:val="DefaultParagraphFont"/>
    <w:uiPriority w:val="99"/>
    <w:qFormat/>
    <w:rsid w:val="00A111D1"/>
    <w:rPr>
      <w:rFonts w:cs="Times New Roman"/>
      <w:b/>
      <w:i/>
      <w:spacing w:val="5"/>
      <w:lang w:val="en-GB"/>
    </w:rPr>
  </w:style>
  <w:style w:type="paragraph" w:styleId="Closing">
    <w:name w:val="Closing"/>
    <w:basedOn w:val="Normal"/>
    <w:link w:val="ClosingChar"/>
    <w:uiPriority w:val="99"/>
    <w:semiHidden/>
    <w:rsid w:val="00A111D1"/>
    <w:pPr>
      <w:ind w:left="4252"/>
    </w:pPr>
    <w:rPr>
      <w:lang w:eastAsia="ru-RU"/>
    </w:r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rPr>
      <w:lang w:eastAsia="ru-RU"/>
    </w:rPr>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lang w:val="en-GB"/>
    </w:rPr>
  </w:style>
  <w:style w:type="paragraph" w:styleId="DocumentMap">
    <w:name w:val="Document Map"/>
    <w:basedOn w:val="Normal"/>
    <w:link w:val="DocumentMapChar"/>
    <w:uiPriority w:val="99"/>
    <w:semiHidden/>
    <w:rsid w:val="00A111D1"/>
    <w:rPr>
      <w:rFonts w:ascii="Segoe UI" w:hAnsi="Segoe UI"/>
      <w:sz w:val="16"/>
      <w:szCs w:val="16"/>
      <w:lang w:eastAsia="ru-RU"/>
    </w:rPr>
  </w:style>
  <w:style w:type="character" w:customStyle="1" w:styleId="DocumentMapChar">
    <w:name w:val="Document Map Char"/>
    <w:basedOn w:val="DefaultParagraphFont"/>
    <w:link w:val="DocumentMap"/>
    <w:uiPriority w:val="99"/>
    <w:semiHidden/>
    <w:locked/>
    <w:rsid w:val="00A111D1"/>
    <w:rPr>
      <w:rFonts w:ascii="Segoe UI" w:eastAsia="SimSun" w:hAnsi="Segoe UI" w:cs="Times New Roman"/>
      <w:sz w:val="16"/>
      <w:lang w:val="en-GB"/>
    </w:rPr>
  </w:style>
  <w:style w:type="paragraph" w:styleId="E-mailSignature">
    <w:name w:val="E-mail Signature"/>
    <w:basedOn w:val="Normal"/>
    <w:link w:val="E-mailSignatureChar"/>
    <w:uiPriority w:val="99"/>
    <w:semiHidden/>
    <w:rsid w:val="00A111D1"/>
    <w:rPr>
      <w:lang w:eastAsia="ru-RU"/>
    </w:rPr>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lang w:val="en-GB"/>
    </w:rPr>
  </w:style>
  <w:style w:type="character" w:styleId="Emphasis">
    <w:name w:val="Emphasis"/>
    <w:basedOn w:val="DefaultParagraphFont"/>
    <w:uiPriority w:val="99"/>
    <w:qFormat/>
    <w:rsid w:val="00A111D1"/>
    <w:rPr>
      <w:rFonts w:cs="Times New Roman"/>
      <w:i/>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lang w:eastAsia="ru-RU"/>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sz w:val="22"/>
      <w:lang w:val="en-GB"/>
    </w:rPr>
  </w:style>
  <w:style w:type="character" w:styleId="HTMLCite">
    <w:name w:val="HTML Cite"/>
    <w:basedOn w:val="DefaultParagraphFont"/>
    <w:uiPriority w:val="99"/>
    <w:semiHidden/>
    <w:rsid w:val="00A111D1"/>
    <w:rPr>
      <w:rFonts w:cs="Times New Roman"/>
      <w:i/>
      <w:lang w:val="en-GB"/>
    </w:rPr>
  </w:style>
  <w:style w:type="character" w:styleId="HTMLCode">
    <w:name w:val="HTML Code"/>
    <w:basedOn w:val="DefaultParagraphFont"/>
    <w:uiPriority w:val="99"/>
    <w:semiHidden/>
    <w:rsid w:val="00A111D1"/>
    <w:rPr>
      <w:rFonts w:ascii="Consolas" w:hAnsi="Consolas" w:cs="Times New Roman"/>
      <w:sz w:val="20"/>
      <w:lang w:val="en-GB"/>
    </w:rPr>
  </w:style>
  <w:style w:type="character" w:styleId="HTMLDefinition">
    <w:name w:val="HTML Definition"/>
    <w:basedOn w:val="DefaultParagraphFont"/>
    <w:uiPriority w:val="99"/>
    <w:semiHidden/>
    <w:rsid w:val="00A111D1"/>
    <w:rPr>
      <w:rFonts w:cs="Times New Roman"/>
      <w:i/>
      <w:lang w:val="en-GB"/>
    </w:rPr>
  </w:style>
  <w:style w:type="character" w:styleId="HTMLKeyboard">
    <w:name w:val="HTML Keyboard"/>
    <w:basedOn w:val="DefaultParagraphFont"/>
    <w:uiPriority w:val="99"/>
    <w:semiHidden/>
    <w:rsid w:val="00A111D1"/>
    <w:rPr>
      <w:rFonts w:ascii="Consolas" w:hAnsi="Consolas" w:cs="Times New Roman"/>
      <w:sz w:val="20"/>
      <w:lang w:val="en-GB"/>
    </w:rPr>
  </w:style>
  <w:style w:type="paragraph" w:styleId="HTMLPreformatted">
    <w:name w:val="HTML Preformatted"/>
    <w:basedOn w:val="Normal"/>
    <w:link w:val="HTMLPreformattedChar"/>
    <w:uiPriority w:val="99"/>
    <w:semiHidden/>
    <w:rsid w:val="00A111D1"/>
    <w:rPr>
      <w:rFonts w:ascii="Consolas" w:hAnsi="Consolas"/>
      <w:sz w:val="20"/>
      <w:szCs w:val="20"/>
      <w:lang w:eastAsia="ru-RU"/>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lang w:val="en-GB"/>
    </w:rPr>
  </w:style>
  <w:style w:type="character" w:styleId="HTMLSample">
    <w:name w:val="HTML Sample"/>
    <w:basedOn w:val="DefaultParagraphFont"/>
    <w:uiPriority w:val="99"/>
    <w:semiHidden/>
    <w:rsid w:val="00A111D1"/>
    <w:rPr>
      <w:rFonts w:ascii="Consolas" w:hAnsi="Consolas" w:cs="Times New Roman"/>
      <w:sz w:val="24"/>
      <w:lang w:val="en-GB"/>
    </w:rPr>
  </w:style>
  <w:style w:type="character" w:styleId="HTMLTypewriter">
    <w:name w:val="HTML Typewriter"/>
    <w:basedOn w:val="DefaultParagraphFont"/>
    <w:uiPriority w:val="99"/>
    <w:semiHidden/>
    <w:rsid w:val="00A111D1"/>
    <w:rPr>
      <w:rFonts w:ascii="Consolas" w:hAnsi="Consolas" w:cs="Times New Roman"/>
      <w:sz w:val="20"/>
      <w:lang w:val="en-GB"/>
    </w:rPr>
  </w:style>
  <w:style w:type="character" w:styleId="HTMLVariable">
    <w:name w:val="HTML Variable"/>
    <w:basedOn w:val="DefaultParagraphFont"/>
    <w:uiPriority w:val="99"/>
    <w:semiHidden/>
    <w:rsid w:val="00A111D1"/>
    <w:rPr>
      <w:rFonts w:cs="Times New Roman"/>
      <w:i/>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lang w:eastAsia="ru-RU"/>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color w:val="4F81BD"/>
      <w:sz w:val="22"/>
      <w:lang w:val="en-GB"/>
    </w:rPr>
  </w:style>
  <w:style w:type="character" w:styleId="IntenseReference">
    <w:name w:val="Intense Reference"/>
    <w:basedOn w:val="DefaultParagraphFont"/>
    <w:uiPriority w:val="99"/>
    <w:qFormat/>
    <w:rsid w:val="00A111D1"/>
    <w:rPr>
      <w:rFonts w:cs="Times New Roman"/>
      <w:b/>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semiHidden/>
    <w:rsid w:val="00A111D1"/>
    <w:rPr>
      <w:rFonts w:cs="Arial"/>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0"/>
      <w:szCs w:val="20"/>
      <w:lang w:eastAsia="ru-RU"/>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Arial"/>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rPr>
      <w:lang w:eastAsia="ru-RU"/>
    </w:rPr>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Arial"/>
      <w:sz w:val="22"/>
      <w:lang w:val="en-GB"/>
    </w:rPr>
  </w:style>
  <w:style w:type="table" w:customStyle="1" w:styleId="PlainTable11">
    <w:name w:val="Plain Table 1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rPr>
      <w:sz w:val="20"/>
      <w:szCs w:val="20"/>
    </w:rPr>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lang w:eastAsia="ru-RU"/>
    </w:rPr>
  </w:style>
  <w:style w:type="character" w:customStyle="1" w:styleId="PlainTextChar">
    <w:name w:val="Plain Text Char"/>
    <w:basedOn w:val="DefaultParagraphFont"/>
    <w:link w:val="PlainText"/>
    <w:uiPriority w:val="99"/>
    <w:semiHidden/>
    <w:locked/>
    <w:rsid w:val="00A111D1"/>
    <w:rPr>
      <w:rFonts w:ascii="Consolas" w:eastAsia="SimSun" w:hAnsi="Consolas" w:cs="Arial"/>
      <w:sz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lang w:eastAsia="ru-RU"/>
    </w:rPr>
  </w:style>
  <w:style w:type="character" w:customStyle="1" w:styleId="QuoteChar">
    <w:name w:val="Quote Char"/>
    <w:basedOn w:val="DefaultParagraphFont"/>
    <w:link w:val="Quote"/>
    <w:uiPriority w:val="99"/>
    <w:locked/>
    <w:rsid w:val="00A111D1"/>
    <w:rPr>
      <w:rFonts w:ascii="Times New Roman" w:eastAsia="SimSun" w:hAnsi="Times New Roman" w:cs="Arial"/>
      <w:i/>
      <w:color w:val="404040"/>
      <w:sz w:val="22"/>
      <w:lang w:val="en-GB"/>
    </w:rPr>
  </w:style>
  <w:style w:type="paragraph" w:styleId="Salutation">
    <w:name w:val="Salutation"/>
    <w:basedOn w:val="Normal"/>
    <w:next w:val="Normal"/>
    <w:link w:val="SalutationChar"/>
    <w:uiPriority w:val="99"/>
    <w:semiHidden/>
    <w:rsid w:val="00A111D1"/>
    <w:rPr>
      <w:lang w:eastAsia="ru-RU"/>
    </w:rPr>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Arial"/>
      <w:sz w:val="22"/>
      <w:lang w:val="en-GB"/>
    </w:rPr>
  </w:style>
  <w:style w:type="paragraph" w:styleId="Signature">
    <w:name w:val="Signature"/>
    <w:basedOn w:val="Normal"/>
    <w:link w:val="SignatureChar"/>
    <w:uiPriority w:val="99"/>
    <w:semiHidden/>
    <w:rsid w:val="00A111D1"/>
    <w:pPr>
      <w:ind w:left="4252"/>
    </w:pPr>
    <w:rPr>
      <w:lang w:eastAsia="ru-RU"/>
    </w:r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Arial"/>
      <w:sz w:val="22"/>
      <w:lang w:val="en-GB"/>
    </w:rPr>
  </w:style>
  <w:style w:type="character" w:customStyle="1" w:styleId="SmartHyperlink1">
    <w:name w:val="Smart Hyperlink1"/>
    <w:uiPriority w:val="99"/>
    <w:semiHidden/>
    <w:rsid w:val="00A111D1"/>
    <w:rPr>
      <w:rFonts w:cs="Arial"/>
      <w:u w:val="dotted"/>
      <w:lang w:val="en-GB"/>
    </w:rPr>
  </w:style>
  <w:style w:type="character" w:customStyle="1" w:styleId="SmartLink1">
    <w:name w:val="SmartLink1"/>
    <w:uiPriority w:val="99"/>
    <w:semiHidden/>
    <w:rsid w:val="00A111D1"/>
    <w:rPr>
      <w:rFonts w:cs="Arial"/>
      <w:color w:val="0000FF"/>
      <w:u w:val="single"/>
      <w:shd w:val="clear" w:color="auto" w:fill="F3F2F1"/>
      <w:lang w:val="en-GB"/>
    </w:rPr>
  </w:style>
  <w:style w:type="character" w:styleId="Strong">
    <w:name w:val="Strong"/>
    <w:basedOn w:val="DefaultParagraphFont"/>
    <w:uiPriority w:val="99"/>
    <w:qFormat/>
    <w:rsid w:val="00A111D1"/>
    <w:rPr>
      <w:rFonts w:cs="Times New Roman"/>
      <w:b/>
      <w:lang w:val="en-GB"/>
    </w:rPr>
  </w:style>
  <w:style w:type="character" w:styleId="SubtleEmphasis">
    <w:name w:val="Subtle Emphasis"/>
    <w:basedOn w:val="DefaultParagraphFont"/>
    <w:uiPriority w:val="99"/>
    <w:qFormat/>
    <w:rsid w:val="00A111D1"/>
    <w:rPr>
      <w:rFonts w:cs="Arial"/>
      <w:i/>
      <w:color w:val="404040"/>
      <w:lang w:val="en-GB"/>
    </w:rPr>
  </w:style>
  <w:style w:type="character" w:styleId="SubtleReference">
    <w:name w:val="Subtle Reference"/>
    <w:basedOn w:val="DefaultParagraphFont"/>
    <w:uiPriority w:val="99"/>
    <w:qFormat/>
    <w:rsid w:val="00A111D1"/>
    <w:rPr>
      <w:rFonts w:cs="Arial"/>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semiHidden/>
    <w:rsid w:val="00A111D1"/>
    <w:rPr>
      <w:rFonts w:cs="Arial"/>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sz w:val="20"/>
      <w:szCs w:val="20"/>
      <w:vertAlign w:val="superscript"/>
      <w:lang w:eastAsia="ru-RU"/>
    </w:rPr>
  </w:style>
  <w:style w:type="paragraph" w:customStyle="1" w:styleId="CBDcompilationH2">
    <w:name w:val="CBD_compilation_H2"/>
    <w:basedOn w:val="CBDSubTitle"/>
    <w:uiPriority w:val="99"/>
    <w:rsid w:val="00E51951"/>
    <w:pPr>
      <w:outlineLvl w:val="1"/>
    </w:pPr>
    <w:rPr>
      <w:sz w:val="24"/>
    </w:rPr>
  </w:style>
  <w:style w:type="numbering" w:customStyle="1" w:styleId="ListCBD">
    <w:name w:val="ListCBD"/>
    <w:rsid w:val="00E01DE8"/>
    <w:pPr>
      <w:numPr>
        <w:numId w:val="6"/>
      </w:numPr>
    </w:pPr>
  </w:style>
  <w:style w:type="numbering" w:customStyle="1" w:styleId="CBDHeadings">
    <w:name w:val="CBD_Headings"/>
    <w:rsid w:val="00E01DE8"/>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6" TargetMode="External"/><Relationship Id="rId18" Type="http://schemas.openxmlformats.org/officeDocument/2006/relationships/hyperlink" Target="https://www.cbd.int/doc/decisions/cop-15/cop-15-dec-15-ru.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c/8862/2021/f38b8b7874e968b9a9502b15/sbi-07-03-add4-ru.pdf"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5/cop-15-dec-07-ru.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6/cop-16-dec-33-ru.pdf" TargetMode="External"/><Relationship Id="rId20" Type="http://schemas.openxmlformats.org/officeDocument/2006/relationships/hyperlink" Target="https://www.cbd.int/doc/decisions/cop-16/cop-16-dec-34-ru.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oc/decisions/cop-14/cop-14-dec-15-ru.pdf" TargetMode="External"/><Relationship Id="rId5" Type="http://schemas.openxmlformats.org/officeDocument/2006/relationships/styles" Target="styles.xml"/><Relationship Id="rId15" Type="http://schemas.openxmlformats.org/officeDocument/2006/relationships/hyperlink" Target="https://www.cbd.int/doc/decisions/cop-16/cop-16-dec-34-ru.pdf" TargetMode="External"/><Relationship Id="rId23" Type="http://schemas.openxmlformats.org/officeDocument/2006/relationships/hyperlink" Target="https://www.cbd.int/doc/decisions/cop-12/cop-12-dec-03-ru.pdf"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cbd.int/doc/c/8862/2021/f38b8b7874e968b9a9502b15/sbi-07-03-add4-ru.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cop/default.shtml?id=11032"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full/cop-12-dec-ru.pdf" TargetMode="External"/><Relationship Id="rId2" Type="http://schemas.openxmlformats.org/officeDocument/2006/relationships/hyperlink" Target="https://www.cbd.int/doc/c/4e3e/cc2d/9866833f07d027ebfdac620a/sbi-07-04-ru.pdf" TargetMode="External"/><Relationship Id="rId1" Type="http://schemas.openxmlformats.org/officeDocument/2006/relationships/hyperlink" Target="https://www.cbd.int/doc/decisions/cop-16/cop-16-dec-3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EB252E-381D-4E4F-828F-02EFB0E48A4A}">
  <ds:schemaRefs>
    <ds:schemaRef ds:uri="http://schemas.microsoft.com/sharepoint/v3/contenttype/forms"/>
  </ds:schemaRefs>
</ds:datastoreItem>
</file>

<file path=customXml/itemProps2.xml><?xml version="1.0" encoding="utf-8"?>
<ds:datastoreItem xmlns:ds="http://schemas.openxmlformats.org/officeDocument/2006/customXml" ds:itemID="{98AD75DF-4953-4DD6-A9EC-BCEFE17D583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4F17E6-B30B-4C52-A503-DB04E216B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1</Pages>
  <Words>3369</Words>
  <Characters>19208</Characters>
  <Application>Microsoft Office Word</Application>
  <DocSecurity>4</DocSecurity>
  <Lines>160</Lines>
  <Paragraphs>45</Paragraphs>
  <ScaleCrop>false</ScaleCrop>
  <Company>SCBD</Company>
  <LinksUpToDate>false</LinksUpToDate>
  <CharactersWithSpaces>22532</CharactersWithSpaces>
  <SharedDoc>false</SharedDoc>
  <HLinks>
    <vt:vector size="90" baseType="variant">
      <vt:variant>
        <vt:i4>1900624</vt:i4>
      </vt:variant>
      <vt:variant>
        <vt:i4>33</vt:i4>
      </vt:variant>
      <vt:variant>
        <vt:i4>0</vt:i4>
      </vt:variant>
      <vt:variant>
        <vt:i4>5</vt:i4>
      </vt:variant>
      <vt:variant>
        <vt:lpwstr>https://www.cbd.int/doc/decisions/cop-14/cop-14-dec-15-ru.pdf</vt:lpwstr>
      </vt:variant>
      <vt:variant>
        <vt:lpwstr/>
      </vt:variant>
      <vt:variant>
        <vt:i4>1900631</vt:i4>
      </vt:variant>
      <vt:variant>
        <vt:i4>30</vt:i4>
      </vt:variant>
      <vt:variant>
        <vt:i4>0</vt:i4>
      </vt:variant>
      <vt:variant>
        <vt:i4>5</vt:i4>
      </vt:variant>
      <vt:variant>
        <vt:lpwstr>https://www.cbd.int/doc/decisions/cop-12/cop-12-dec-03-ru.pdf</vt:lpwstr>
      </vt:variant>
      <vt:variant>
        <vt:lpwstr/>
      </vt:variant>
      <vt:variant>
        <vt:i4>6488119</vt:i4>
      </vt:variant>
      <vt:variant>
        <vt:i4>27</vt:i4>
      </vt:variant>
      <vt:variant>
        <vt:i4>0</vt:i4>
      </vt:variant>
      <vt:variant>
        <vt:i4>5</vt:i4>
      </vt:variant>
      <vt:variant>
        <vt:lpwstr>https://www.cbd.int/decision/cop/default.shtml?id=11032</vt:lpwstr>
      </vt:variant>
      <vt:variant>
        <vt:lpwstr/>
      </vt:variant>
      <vt:variant>
        <vt:i4>2687036</vt:i4>
      </vt:variant>
      <vt:variant>
        <vt:i4>24</vt:i4>
      </vt:variant>
      <vt:variant>
        <vt:i4>0</vt:i4>
      </vt:variant>
      <vt:variant>
        <vt:i4>5</vt:i4>
      </vt:variant>
      <vt:variant>
        <vt:lpwstr>https://www.cbd.int/doc/c/8862/2021/f38b8b7874e968b9a9502b15/sbi-07-03-add4-ru.pdf</vt:lpwstr>
      </vt:variant>
      <vt:variant>
        <vt:lpwstr/>
      </vt:variant>
      <vt:variant>
        <vt:i4>1966160</vt:i4>
      </vt:variant>
      <vt:variant>
        <vt:i4>21</vt:i4>
      </vt:variant>
      <vt:variant>
        <vt:i4>0</vt:i4>
      </vt:variant>
      <vt:variant>
        <vt:i4>5</vt:i4>
      </vt:variant>
      <vt:variant>
        <vt:lpwstr>https://www.cbd.int/doc/decisions/cop-16/cop-16-dec-34-ru.pdf</vt:lpwstr>
      </vt:variant>
      <vt:variant>
        <vt:lpwstr/>
      </vt:variant>
      <vt:variant>
        <vt:i4>2687036</vt:i4>
      </vt:variant>
      <vt:variant>
        <vt:i4>18</vt:i4>
      </vt:variant>
      <vt:variant>
        <vt:i4>0</vt:i4>
      </vt:variant>
      <vt:variant>
        <vt:i4>5</vt:i4>
      </vt:variant>
      <vt:variant>
        <vt:lpwstr>https://www.cbd.int/doc/c/8862/2021/f38b8b7874e968b9a9502b15/sbi-07-03-add4-ru.pdf</vt:lpwstr>
      </vt:variant>
      <vt:variant>
        <vt:lpwstr/>
      </vt:variant>
      <vt:variant>
        <vt:i4>1835089</vt:i4>
      </vt:variant>
      <vt:variant>
        <vt:i4>15</vt:i4>
      </vt:variant>
      <vt:variant>
        <vt:i4>0</vt:i4>
      </vt:variant>
      <vt:variant>
        <vt:i4>5</vt:i4>
      </vt:variant>
      <vt:variant>
        <vt:lpwstr>https://www.cbd.int/doc/decisions/cop-15/cop-15-dec-15-ru.pdf</vt:lpwstr>
      </vt:variant>
      <vt:variant>
        <vt:lpwstr/>
      </vt:variant>
      <vt:variant>
        <vt:i4>1966160</vt:i4>
      </vt:variant>
      <vt:variant>
        <vt:i4>12</vt:i4>
      </vt:variant>
      <vt:variant>
        <vt:i4>0</vt:i4>
      </vt:variant>
      <vt:variant>
        <vt:i4>5</vt:i4>
      </vt:variant>
      <vt:variant>
        <vt:lpwstr>https://www.cbd.int/doc/decisions/cop-15/cop-15-dec-07-ru.pdf</vt:lpwstr>
      </vt:variant>
      <vt:variant>
        <vt:lpwstr/>
      </vt:variant>
      <vt:variant>
        <vt:i4>1638480</vt:i4>
      </vt:variant>
      <vt:variant>
        <vt:i4>9</vt:i4>
      </vt:variant>
      <vt:variant>
        <vt:i4>0</vt:i4>
      </vt:variant>
      <vt:variant>
        <vt:i4>5</vt:i4>
      </vt:variant>
      <vt:variant>
        <vt:lpwstr>https://www.cbd.int/doc/decisions/cop-16/cop-16-dec-33-ru.pdf</vt:lpwstr>
      </vt:variant>
      <vt:variant>
        <vt:lpwstr/>
      </vt:variant>
      <vt:variant>
        <vt:i4>1966160</vt:i4>
      </vt:variant>
      <vt:variant>
        <vt:i4>6</vt:i4>
      </vt:variant>
      <vt:variant>
        <vt:i4>0</vt:i4>
      </vt:variant>
      <vt:variant>
        <vt:i4>5</vt:i4>
      </vt:variant>
      <vt:variant>
        <vt:lpwstr>https://www.cbd.int/doc/decisions/cop-16/cop-16-dec-34-ru.pdf</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3866723</vt:i4>
      </vt:variant>
      <vt:variant>
        <vt:i4>6</vt:i4>
      </vt:variant>
      <vt:variant>
        <vt:i4>0</vt:i4>
      </vt:variant>
      <vt:variant>
        <vt:i4>5</vt:i4>
      </vt:variant>
      <vt:variant>
        <vt:lpwstr>https://www.cbd.int/doc/decisions/cop-12/full/cop-12-dec-ru.pdf</vt:lpwstr>
      </vt:variant>
      <vt:variant>
        <vt:lpwstr/>
      </vt:variant>
      <vt:variant>
        <vt:i4>131160</vt:i4>
      </vt:variant>
      <vt:variant>
        <vt:i4>3</vt:i4>
      </vt:variant>
      <vt:variant>
        <vt:i4>0</vt:i4>
      </vt:variant>
      <vt:variant>
        <vt:i4>5</vt:i4>
      </vt:variant>
      <vt:variant>
        <vt:lpwstr>https://www.cbd.int/doc/c/4e3e/cc2d/9866833f07d027ebfdac620a/sbi-07-04-ru.pdf</vt:lpwstr>
      </vt:variant>
      <vt:variant>
        <vt:lpwstr/>
      </vt:variant>
      <vt:variant>
        <vt:i4>1966160</vt:i4>
      </vt:variant>
      <vt:variant>
        <vt:i4>0</vt:i4>
      </vt:variant>
      <vt:variant>
        <vt:i4>0</vt:i4>
      </vt:variant>
      <vt:variant>
        <vt:i4>5</vt:i4>
      </vt:variant>
      <vt:variant>
        <vt:lpwstr>https://www.cbd.int/doc/decisions/cop-16/cop-16-dec-34-ru.pdf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dc:title>
  <dc:subject>CBD/COP/17/WG.I/CRP.10</dc:subject>
  <dc:creator>Veronique Lefebvre</dc:creator>
  <cp:keywords>Convention on Biological Diversity</cp:keywords>
  <dc:description/>
  <cp:lastModifiedBy>Mariko Nishi</cp:lastModifiedBy>
  <cp:revision>8</cp:revision>
  <cp:lastPrinted>2020-01-21T16:56:00Z</cp:lastPrinted>
  <dcterms:created xsi:type="dcterms:W3CDTF">2026-10-30T15:04:00Z</dcterms:created>
  <dcterms:modified xsi:type="dcterms:W3CDTF">2026-10-30T15:19:00Z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31babd7327192bf5b8d806564eb59c15b23d524a4a44df0ae9496a970860360b</vt:lpwstr>
  </property>
  <property fmtid="{D5CDD505-2E9C-101B-9397-08002B2CF9AE}" pid="11" name="TaxCatchAll">
    <vt:lpwstr/>
  </property>
  <property fmtid="{D5CDD505-2E9C-101B-9397-08002B2CF9AE}" pid="12" name="lcf76f155ced4ddcb4097134ff3c332f">
    <vt:lpwstr/>
  </property>
  <property fmtid="{D5CDD505-2E9C-101B-9397-08002B2CF9AE}" pid="13" name="_ip_UnifiedCompliancePolicyUIAction">
    <vt:lpwstr/>
  </property>
  <property fmtid="{D5CDD505-2E9C-101B-9397-08002B2CF9AE}" pid="14" name="Dispatched">
    <vt:lpwstr>0</vt:lpwstr>
  </property>
  <property fmtid="{D5CDD505-2E9C-101B-9397-08002B2CF9AE}" pid="15" name="_ip_UnifiedCompliancePolicyProperties">
    <vt:lpwstr/>
  </property>
</Properties>
</file>