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A92DF1">
        <w:trPr>
          <w:trHeight w:val="1438"/>
        </w:trPr>
        <w:tc>
          <w:tcPr>
            <w:tcW w:w="5238" w:type="dxa"/>
          </w:tcPr>
          <w:p w14:paraId="78DF4ABF" w14:textId="77777777" w:rsidR="00405146" w:rsidRDefault="00405146" w:rsidP="00A92DF1">
            <w:pPr>
              <w:ind w:right="1426"/>
              <w:rPr>
                <w:rFonts w:ascii="Univers" w:hAnsi="Univers"/>
                <w:sz w:val="32"/>
              </w:rPr>
            </w:pPr>
            <w:r>
              <w:rPr>
                <w:rFonts w:ascii="Univers" w:hAnsi="Univers"/>
                <w:b/>
                <w:sz w:val="32"/>
              </w:rPr>
              <w:t>CONVENTION ON</w:t>
            </w:r>
          </w:p>
          <w:p w14:paraId="294384D0" w14:textId="77777777" w:rsidR="00405146" w:rsidRDefault="00405146" w:rsidP="00A92DF1">
            <w:pPr>
              <w:spacing w:after="120"/>
              <w:ind w:right="1422"/>
            </w:pPr>
            <w:r>
              <w:rPr>
                <w:rFonts w:ascii="Univers" w:hAnsi="Univers"/>
                <w:b/>
                <w:sz w:val="32"/>
              </w:rPr>
              <w:t>BIOLOGICAL DIVERSITY</w:t>
            </w:r>
          </w:p>
        </w:tc>
        <w:tc>
          <w:tcPr>
            <w:tcW w:w="450" w:type="dxa"/>
          </w:tcPr>
          <w:p w14:paraId="1E4AEA1E" w14:textId="77777777" w:rsidR="00405146" w:rsidRPr="003B3C28" w:rsidRDefault="00405146" w:rsidP="00A92DF1">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4D09FC69" w:rsidR="00405146" w:rsidRPr="0068308E" w:rsidRDefault="0068308E" w:rsidP="006F1189">
                <w:pPr>
                  <w:ind w:left="872"/>
                </w:pPr>
                <w:r w:rsidRPr="000B4780">
                  <w:t>CBD/NP-MOP/3/CRP.1</w:t>
                </w:r>
              </w:p>
            </w:sdtContent>
          </w:sdt>
          <w:p w14:paraId="2F90080D" w14:textId="4F9D7381" w:rsidR="00405146" w:rsidRPr="003B3C28" w:rsidRDefault="0068308E" w:rsidP="006F1189">
            <w:pPr>
              <w:spacing w:after="120"/>
              <w:ind w:left="872"/>
            </w:pPr>
            <w:r w:rsidRPr="000B4780">
              <w:t xml:space="preserve">20 </w:t>
            </w:r>
            <w:r w:rsidR="0061445E" w:rsidRPr="000B4780">
              <w:t>November</w:t>
            </w:r>
            <w:r w:rsidR="00405146" w:rsidRPr="000B4780">
              <w:t xml:space="preserve"> 2018</w:t>
            </w:r>
          </w:p>
          <w:p w14:paraId="4391A93F" w14:textId="77777777" w:rsidR="00405146" w:rsidRPr="003B3C28" w:rsidRDefault="00405146" w:rsidP="006F1189">
            <w:pPr>
              <w:spacing w:after="120"/>
              <w:ind w:left="872"/>
            </w:pPr>
          </w:p>
          <w:p w14:paraId="4616BD83" w14:textId="77777777" w:rsidR="00405146" w:rsidRPr="003B3C28" w:rsidRDefault="00405146" w:rsidP="006F1189">
            <w:pPr>
              <w:spacing w:after="120"/>
              <w:ind w:left="872"/>
            </w:pPr>
            <w:r w:rsidRPr="003B3C28">
              <w:t>ORIGINAL:  ENGLISH</w:t>
            </w:r>
          </w:p>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6665068F"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w:t>
      </w:r>
      <w:r w:rsidR="00FD0CFB">
        <w:rPr>
          <w:snapToGrid w:val="0"/>
          <w:kern w:val="22"/>
          <w:szCs w:val="22"/>
          <w:lang w:eastAsia="nb-NO"/>
        </w:rPr>
        <w:t xml:space="preserve"> </w:t>
      </w:r>
      <w:r>
        <w:rPr>
          <w:snapToGrid w:val="0"/>
          <w:kern w:val="22"/>
          <w:szCs w:val="22"/>
          <w:lang w:eastAsia="nb-NO"/>
        </w:rPr>
        <w:t>El-Sheikh, Egypt</w:t>
      </w:r>
      <w:bookmarkEnd w:id="0"/>
      <w:r>
        <w:rPr>
          <w:snapToGrid w:val="0"/>
          <w:kern w:val="22"/>
          <w:szCs w:val="22"/>
          <w:lang w:eastAsia="nb-NO"/>
        </w:rPr>
        <w:t>, 17-29 November 2018</w:t>
      </w:r>
    </w:p>
    <w:p w14:paraId="0B9BBCE1" w14:textId="5A6E6CD6" w:rsidR="00C9161D" w:rsidRPr="00C9161D" w:rsidRDefault="00EE7345" w:rsidP="00C9161D">
      <w:r>
        <w:t>Agenda item 5</w:t>
      </w:r>
    </w:p>
    <w:p w14:paraId="70A9BE08" w14:textId="1CA84A7F" w:rsidR="00C9161D" w:rsidRDefault="000B4780"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E7345">
            <w:rPr>
              <w:rStyle w:val="Heading2Char"/>
            </w:rPr>
            <w:t xml:space="preserve">COMPLIANCE </w:t>
          </w:r>
          <w:r w:rsidR="00A92DF1">
            <w:rPr>
              <w:rStyle w:val="Heading2Char"/>
            </w:rPr>
            <w:t>WITH THE PROTOCOL</w:t>
          </w:r>
        </w:sdtContent>
      </w:sdt>
      <w:r w:rsidR="00105372" w:rsidRPr="00105372">
        <w:rPr>
          <w:b/>
          <w:caps/>
        </w:rPr>
        <w:t xml:space="preserve"> </w:t>
      </w:r>
    </w:p>
    <w:p w14:paraId="3AEC2A63" w14:textId="2C247AF5" w:rsidR="00176CEE" w:rsidRPr="00405146" w:rsidRDefault="00405146" w:rsidP="00172AF6">
      <w:pPr>
        <w:spacing w:before="120" w:after="240"/>
        <w:jc w:val="center"/>
        <w:rPr>
          <w:b/>
          <w:caps/>
        </w:rPr>
      </w:pPr>
      <w:r w:rsidRPr="00405146">
        <w:rPr>
          <w:b/>
          <w:szCs w:val="22"/>
          <w:lang w:val="en-CA"/>
        </w:rPr>
        <w:t xml:space="preserve">Draft decision submitted by the </w:t>
      </w:r>
      <w:r w:rsidR="00FD0CFB">
        <w:rPr>
          <w:b/>
          <w:szCs w:val="22"/>
          <w:lang w:val="en-CA"/>
        </w:rPr>
        <w:t>President</w:t>
      </w:r>
    </w:p>
    <w:p w14:paraId="4D19CC2C" w14:textId="33851CF1" w:rsidR="00EE7345" w:rsidRDefault="00EE7345" w:rsidP="00EE7345">
      <w:pPr>
        <w:shd w:val="clear" w:color="auto" w:fill="FFFFFF"/>
        <w:spacing w:before="120" w:after="120"/>
        <w:ind w:firstLine="720"/>
        <w:rPr>
          <w:rFonts w:eastAsia="Malgun Gothic"/>
          <w:i/>
          <w:kern w:val="22"/>
        </w:rPr>
      </w:pPr>
      <w:r w:rsidRPr="00EE7345">
        <w:rPr>
          <w:rFonts w:eastAsia="Malgun Gothic"/>
          <w:i/>
          <w:kern w:val="22"/>
        </w:rPr>
        <w:t xml:space="preserve">The Conference of the Parties serving as the meeting of the Parties to the </w:t>
      </w:r>
      <w:r w:rsidRPr="00EE7345">
        <w:rPr>
          <w:rFonts w:eastAsia="Malgun Gothic"/>
          <w:i/>
          <w:iCs/>
          <w:kern w:val="22"/>
          <w:lang w:eastAsia="ko-KR"/>
        </w:rPr>
        <w:t>Nagoya Protocol</w:t>
      </w:r>
      <w:r w:rsidRPr="00EE7345">
        <w:rPr>
          <w:rFonts w:eastAsia="Malgun Gothic"/>
          <w:i/>
          <w:kern w:val="22"/>
        </w:rPr>
        <w:t>,</w:t>
      </w:r>
    </w:p>
    <w:p w14:paraId="14B41EBF" w14:textId="4E1A2FB1" w:rsidR="00A92DF1" w:rsidRPr="000B4780" w:rsidRDefault="00934EDE" w:rsidP="000B4780">
      <w:pPr>
        <w:pStyle w:val="Para1"/>
        <w:numPr>
          <w:ilvl w:val="0"/>
          <w:numId w:val="0"/>
        </w:numPr>
        <w:adjustRightInd w:val="0"/>
        <w:snapToGrid w:val="0"/>
        <w:ind w:firstLine="720"/>
        <w:rPr>
          <w:kern w:val="20"/>
          <w:szCs w:val="22"/>
        </w:rPr>
      </w:pPr>
      <w:r w:rsidRPr="000B4780">
        <w:rPr>
          <w:kern w:val="20"/>
          <w:szCs w:val="22"/>
        </w:rPr>
        <w:t>Taking note</w:t>
      </w:r>
      <w:r w:rsidRPr="000B4780">
        <w:rPr>
          <w:snapToGrid/>
          <w:kern w:val="20"/>
          <w:szCs w:val="22"/>
        </w:rPr>
        <w:t> of the</w:t>
      </w:r>
      <w:r>
        <w:rPr>
          <w:snapToGrid/>
          <w:kern w:val="20"/>
          <w:szCs w:val="22"/>
        </w:rPr>
        <w:t xml:space="preserve"> report of</w:t>
      </w:r>
      <w:r w:rsidRPr="000B4780">
        <w:rPr>
          <w:snapToGrid/>
          <w:kern w:val="20"/>
          <w:szCs w:val="22"/>
        </w:rPr>
        <w:t xml:space="preserve"> </w:t>
      </w:r>
      <w:r>
        <w:rPr>
          <w:snapToGrid/>
          <w:kern w:val="20"/>
          <w:szCs w:val="22"/>
        </w:rPr>
        <w:t xml:space="preserve">the second meeting of the </w:t>
      </w:r>
      <w:r w:rsidRPr="001C70A8">
        <w:rPr>
          <w:snapToGrid/>
          <w:kern w:val="20"/>
          <w:szCs w:val="22"/>
        </w:rPr>
        <w:t>Compliance Committee</w:t>
      </w:r>
      <w:r w:rsidRPr="00083BE2">
        <w:rPr>
          <w:rStyle w:val="FootnoteReference"/>
          <w:rFonts w:eastAsiaTheme="majorEastAsia"/>
          <w:snapToGrid/>
          <w:kern w:val="20"/>
          <w:szCs w:val="22"/>
        </w:rPr>
        <w:footnoteReference w:id="1"/>
      </w:r>
      <w:r w:rsidRPr="001C70A8">
        <w:rPr>
          <w:snapToGrid/>
          <w:kern w:val="20"/>
          <w:szCs w:val="22"/>
        </w:rPr>
        <w:t> </w:t>
      </w:r>
      <w:r>
        <w:rPr>
          <w:snapToGrid/>
          <w:kern w:val="20"/>
          <w:szCs w:val="22"/>
        </w:rPr>
        <w:t>and its</w:t>
      </w:r>
      <w:r w:rsidRPr="00934EDE">
        <w:rPr>
          <w:snapToGrid/>
          <w:kern w:val="20"/>
          <w:szCs w:val="22"/>
        </w:rPr>
        <w:t xml:space="preserve"> </w:t>
      </w:r>
      <w:r w:rsidRPr="000B4780">
        <w:rPr>
          <w:snapToGrid/>
          <w:kern w:val="20"/>
          <w:szCs w:val="22"/>
        </w:rPr>
        <w:t>recommendations</w:t>
      </w:r>
      <w:r w:rsidR="00A92DF1" w:rsidRPr="00083BE2">
        <w:rPr>
          <w:snapToGrid/>
          <w:kern w:val="20"/>
          <w:szCs w:val="22"/>
        </w:rPr>
        <w:t>,</w:t>
      </w:r>
    </w:p>
    <w:p w14:paraId="71BA8AD3" w14:textId="77777777" w:rsidR="00EE7345" w:rsidRPr="00EE7345" w:rsidRDefault="00EE7345" w:rsidP="00EE7345">
      <w:pPr>
        <w:suppressLineNumbers/>
        <w:shd w:val="clear" w:color="auto" w:fill="FFFFFF"/>
        <w:suppressAutoHyphens/>
        <w:kinsoku w:val="0"/>
        <w:overflowPunct w:val="0"/>
        <w:autoSpaceDE w:val="0"/>
        <w:autoSpaceDN w:val="0"/>
        <w:adjustRightInd w:val="0"/>
        <w:snapToGrid w:val="0"/>
        <w:spacing w:before="120" w:after="120" w:line="228" w:lineRule="auto"/>
        <w:ind w:firstLine="709"/>
        <w:rPr>
          <w:rFonts w:eastAsia="Malgun Gothic"/>
          <w:snapToGrid w:val="0"/>
          <w:kern w:val="22"/>
          <w:szCs w:val="22"/>
        </w:rPr>
      </w:pPr>
      <w:r w:rsidRPr="00EE7345">
        <w:rPr>
          <w:rFonts w:eastAsia="Malgun Gothic"/>
          <w:snapToGrid w:val="0"/>
          <w:kern w:val="22"/>
          <w:szCs w:val="22"/>
        </w:rPr>
        <w:t>1.</w:t>
      </w:r>
      <w:r w:rsidRPr="00EE7345">
        <w:rPr>
          <w:rFonts w:eastAsia="Malgun Gothic"/>
          <w:i/>
          <w:snapToGrid w:val="0"/>
          <w:kern w:val="22"/>
          <w:szCs w:val="22"/>
        </w:rPr>
        <w:t xml:space="preserve"> </w:t>
      </w:r>
      <w:r w:rsidRPr="00EE7345">
        <w:rPr>
          <w:rFonts w:eastAsia="Malgun Gothic"/>
          <w:i/>
          <w:snapToGrid w:val="0"/>
          <w:kern w:val="22"/>
          <w:szCs w:val="22"/>
        </w:rPr>
        <w:tab/>
        <w:t>Welcomes</w:t>
      </w:r>
      <w:r w:rsidRPr="00EE7345">
        <w:rPr>
          <w:rFonts w:eastAsia="Malgun Gothic"/>
          <w:snapToGrid w:val="0"/>
          <w:kern w:val="22"/>
          <w:szCs w:val="22"/>
        </w:rPr>
        <w:t xml:space="preserve"> the progress made by Parties in the implementation of the Protocol and </w:t>
      </w:r>
      <w:r w:rsidRPr="00EE7345">
        <w:rPr>
          <w:rFonts w:eastAsia="Malgun Gothic"/>
          <w:i/>
          <w:snapToGrid w:val="0"/>
          <w:kern w:val="22"/>
          <w:szCs w:val="22"/>
        </w:rPr>
        <w:t xml:space="preserve">urges </w:t>
      </w:r>
      <w:r w:rsidRPr="00EE7345">
        <w:rPr>
          <w:rFonts w:eastAsia="Malgun Gothic"/>
          <w:snapToGrid w:val="0"/>
          <w:kern w:val="22"/>
          <w:szCs w:val="22"/>
        </w:rPr>
        <w:t xml:space="preserve">Parties that have not yet done so to establish </w:t>
      </w:r>
      <w:r w:rsidRPr="00EE7345">
        <w:rPr>
          <w:rFonts w:eastAsia="Calibri"/>
          <w:snapToGrid w:val="0"/>
          <w:kern w:val="22"/>
          <w:szCs w:val="22"/>
        </w:rPr>
        <w:t>access and benefit-sharing legislative</w:t>
      </w:r>
      <w:bookmarkStart w:id="1" w:name="_GoBack"/>
      <w:bookmarkEnd w:id="1"/>
      <w:r w:rsidRPr="00EE7345">
        <w:rPr>
          <w:rFonts w:eastAsia="Calibri"/>
          <w:snapToGrid w:val="0"/>
          <w:kern w:val="22"/>
          <w:szCs w:val="22"/>
        </w:rPr>
        <w:t xml:space="preserve">, administrative and policy measures, and </w:t>
      </w:r>
      <w:r w:rsidRPr="00EE7345">
        <w:rPr>
          <w:rFonts w:eastAsia="Malgun Gothic"/>
          <w:snapToGrid w:val="0"/>
          <w:kern w:val="22"/>
          <w:szCs w:val="22"/>
        </w:rPr>
        <w:t>institutional arrangements;</w:t>
      </w:r>
    </w:p>
    <w:p w14:paraId="1C6CAE80" w14:textId="383401FA" w:rsidR="00EE7345" w:rsidRPr="00EE7345" w:rsidRDefault="00EE7345" w:rsidP="00EE7345">
      <w:pPr>
        <w:suppressLineNumbers/>
        <w:shd w:val="clear" w:color="auto" w:fill="FFFFFF"/>
        <w:suppressAutoHyphens/>
        <w:kinsoku w:val="0"/>
        <w:overflowPunct w:val="0"/>
        <w:autoSpaceDE w:val="0"/>
        <w:autoSpaceDN w:val="0"/>
        <w:adjustRightInd w:val="0"/>
        <w:snapToGrid w:val="0"/>
        <w:spacing w:before="120" w:after="120" w:line="228" w:lineRule="auto"/>
        <w:ind w:firstLine="709"/>
        <w:rPr>
          <w:rFonts w:eastAsia="Malgun Gothic"/>
          <w:snapToGrid w:val="0"/>
          <w:kern w:val="22"/>
          <w:szCs w:val="22"/>
        </w:rPr>
      </w:pPr>
      <w:r w:rsidRPr="00EE7345">
        <w:rPr>
          <w:rFonts w:eastAsia="Malgun Gothic"/>
          <w:snapToGrid w:val="0"/>
          <w:kern w:val="22"/>
          <w:szCs w:val="22"/>
        </w:rPr>
        <w:t>2.</w:t>
      </w:r>
      <w:r w:rsidRPr="00EE7345">
        <w:rPr>
          <w:rFonts w:eastAsia="Malgun Gothic"/>
          <w:i/>
          <w:snapToGrid w:val="0"/>
          <w:kern w:val="22"/>
          <w:szCs w:val="22"/>
        </w:rPr>
        <w:tab/>
        <w:t xml:space="preserve">Welcomes </w:t>
      </w:r>
      <w:r w:rsidRPr="00EE7345">
        <w:rPr>
          <w:rFonts w:eastAsia="Malgun Gothic"/>
          <w:snapToGrid w:val="0"/>
          <w:kern w:val="22"/>
          <w:szCs w:val="22"/>
        </w:rPr>
        <w:t>the contribution of the Compliance Committee to the first assessment and review of the Protocol in the form of information and findings on general issues of compliance and recommendations to assist in addressing challenges to the implementation of the Protocol</w:t>
      </w:r>
      <w:r w:rsidR="001B5C97">
        <w:rPr>
          <w:rFonts w:eastAsia="Malgun Gothic"/>
          <w:snapToGrid w:val="0"/>
          <w:kern w:val="22"/>
          <w:szCs w:val="22"/>
        </w:rPr>
        <w:t>.</w:t>
      </w:r>
    </w:p>
    <w:p w14:paraId="1122E25F" w14:textId="77777777" w:rsidR="00427D21" w:rsidRDefault="00427D21" w:rsidP="00405146">
      <w:pPr>
        <w:pStyle w:val="Para1"/>
        <w:numPr>
          <w:ilvl w:val="0"/>
          <w:numId w:val="0"/>
        </w:numPr>
      </w:pP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DC79A" w14:textId="77777777" w:rsidR="003F0CB9" w:rsidRDefault="003F0CB9" w:rsidP="00CF1848">
      <w:r>
        <w:separator/>
      </w:r>
    </w:p>
  </w:endnote>
  <w:endnote w:type="continuationSeparator" w:id="0">
    <w:p w14:paraId="19D05D54" w14:textId="77777777" w:rsidR="003F0CB9" w:rsidRDefault="003F0CB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5CB03" w14:textId="77777777" w:rsidR="003F0CB9" w:rsidRDefault="003F0CB9" w:rsidP="00CF1848">
      <w:r>
        <w:separator/>
      </w:r>
    </w:p>
  </w:footnote>
  <w:footnote w:type="continuationSeparator" w:id="0">
    <w:p w14:paraId="1054F987" w14:textId="77777777" w:rsidR="003F0CB9" w:rsidRDefault="003F0CB9" w:rsidP="00CF1848">
      <w:r>
        <w:continuationSeparator/>
      </w:r>
    </w:p>
  </w:footnote>
  <w:footnote w:id="1">
    <w:p w14:paraId="2EBADD7B" w14:textId="77777777" w:rsidR="00934EDE" w:rsidRPr="00A417AB" w:rsidRDefault="00934EDE" w:rsidP="00934EDE">
      <w:pPr>
        <w:pStyle w:val="FootnoteText"/>
        <w:keepLines w:val="0"/>
        <w:ind w:firstLine="0"/>
        <w:jc w:val="left"/>
        <w:rPr>
          <w:kern w:val="18"/>
        </w:rPr>
      </w:pPr>
      <w:r w:rsidRPr="00A417AB">
        <w:rPr>
          <w:rStyle w:val="FootnoteReference"/>
          <w:rFonts w:eastAsiaTheme="majorEastAsia"/>
          <w:kern w:val="18"/>
        </w:rPr>
        <w:footnoteRef/>
      </w:r>
      <w:r>
        <w:rPr>
          <w:kern w:val="18"/>
        </w:rPr>
        <w:t xml:space="preserve"> CBD/NP/MOP/3/2</w:t>
      </w:r>
      <w:r w:rsidRPr="00A417AB">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E3C99E1" w:rsidR="00A92DF1" w:rsidRPr="00BD2161" w:rsidRDefault="0068308E" w:rsidP="00534681">
        <w:pPr>
          <w:pStyle w:val="Header"/>
          <w:rPr>
            <w:lang w:val="fr-FR"/>
          </w:rPr>
        </w:pPr>
        <w:r w:rsidRPr="000B4780">
          <w:rPr>
            <w:lang w:val="fr-FR"/>
          </w:rPr>
          <w:t>CBD/NP-MOP/3/CRP.1</w:t>
        </w:r>
      </w:p>
    </w:sdtContent>
  </w:sdt>
  <w:p w14:paraId="57597240" w14:textId="77777777" w:rsidR="00A92DF1" w:rsidRPr="00000614" w:rsidRDefault="00A92DF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A92DF1" w:rsidRPr="00000614" w:rsidRDefault="00A92DF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5E82036" w:rsidR="00A92DF1" w:rsidRPr="00BD2161" w:rsidRDefault="0068308E" w:rsidP="009505C9">
        <w:pPr>
          <w:pStyle w:val="Header"/>
          <w:jc w:val="right"/>
          <w:rPr>
            <w:lang w:val="fr-FR"/>
          </w:rPr>
        </w:pPr>
        <w:r w:rsidRPr="000B4780">
          <w:rPr>
            <w:lang w:val="fr-FR"/>
          </w:rPr>
          <w:t>CBD/NP-MOP/3/CRP.1</w:t>
        </w:r>
      </w:p>
    </w:sdtContent>
  </w:sdt>
  <w:p w14:paraId="7E9B8683" w14:textId="77777777" w:rsidR="00A92DF1" w:rsidRPr="00000614" w:rsidRDefault="00A92DF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92DF1" w:rsidRPr="00000614" w:rsidRDefault="00A92DF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revisionView w:markup="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B4780"/>
    <w:rsid w:val="000E673A"/>
    <w:rsid w:val="000F74F5"/>
    <w:rsid w:val="00105372"/>
    <w:rsid w:val="00131E7A"/>
    <w:rsid w:val="00172AF6"/>
    <w:rsid w:val="00176CEE"/>
    <w:rsid w:val="001B5C97"/>
    <w:rsid w:val="00247B2F"/>
    <w:rsid w:val="002B4F02"/>
    <w:rsid w:val="00372F74"/>
    <w:rsid w:val="003F0CB9"/>
    <w:rsid w:val="003F7224"/>
    <w:rsid w:val="00405146"/>
    <w:rsid w:val="0042412C"/>
    <w:rsid w:val="00427D21"/>
    <w:rsid w:val="004644C2"/>
    <w:rsid w:val="00467F9C"/>
    <w:rsid w:val="005345E1"/>
    <w:rsid w:val="00534681"/>
    <w:rsid w:val="006122BA"/>
    <w:rsid w:val="0061445E"/>
    <w:rsid w:val="00667AD0"/>
    <w:rsid w:val="0068308E"/>
    <w:rsid w:val="006B2290"/>
    <w:rsid w:val="006F1189"/>
    <w:rsid w:val="00717D88"/>
    <w:rsid w:val="007942D3"/>
    <w:rsid w:val="007B6C09"/>
    <w:rsid w:val="007E09DA"/>
    <w:rsid w:val="008178B6"/>
    <w:rsid w:val="00865B74"/>
    <w:rsid w:val="00930BA1"/>
    <w:rsid w:val="0093169E"/>
    <w:rsid w:val="00934EDE"/>
    <w:rsid w:val="009505C9"/>
    <w:rsid w:val="0097333C"/>
    <w:rsid w:val="009C200D"/>
    <w:rsid w:val="00A92DF1"/>
    <w:rsid w:val="00A95C2B"/>
    <w:rsid w:val="00B3369F"/>
    <w:rsid w:val="00BD2161"/>
    <w:rsid w:val="00C35537"/>
    <w:rsid w:val="00C9161D"/>
    <w:rsid w:val="00CF1848"/>
    <w:rsid w:val="00D12044"/>
    <w:rsid w:val="00D76A18"/>
    <w:rsid w:val="00DD118C"/>
    <w:rsid w:val="00E66235"/>
    <w:rsid w:val="00E83C24"/>
    <w:rsid w:val="00E9318D"/>
    <w:rsid w:val="00EE7345"/>
    <w:rsid w:val="00F94774"/>
    <w:rsid w:val="00FC53DB"/>
    <w:rsid w:val="00FD0CF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styleId="Emphasis">
    <w:name w:val="Emphasis"/>
    <w:basedOn w:val="DefaultParagraphFont"/>
    <w:uiPriority w:val="20"/>
    <w:qFormat/>
    <w:rsid w:val="00934E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C6619"/>
    <w:rsid w:val="008D4163"/>
    <w:rsid w:val="008D420E"/>
    <w:rsid w:val="0098642F"/>
    <w:rsid w:val="00BA62F9"/>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0F0CE3-33F1-4589-92E3-729399532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COMPLIANCE WITH THE PROTOCOL</vt:lpstr>
    </vt:vector>
  </TitlesOfParts>
  <Company>SCBD</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WITH THE PROTOCOL</dc:title>
  <dc:subject>CBD/NP-MOP/3/CRP.1</dc:subject>
  <dc:creator>SCBD</dc:creator>
  <cp:lastModifiedBy>Veronique Lefebvre</cp:lastModifiedBy>
  <cp:revision>3</cp:revision>
  <dcterms:created xsi:type="dcterms:W3CDTF">2018-11-22T11:00:00Z</dcterms:created>
  <dcterms:modified xsi:type="dcterms:W3CDTF">2018-11-22T11:02:00Z</dcterms:modified>
  <cp:contentStatus>GENERAL</cp:contentStatus>
</cp:coreProperties>
</file>