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055911" w:rsidRPr="00055911" w14:paraId="2F72D9B5" w14:textId="77777777" w:rsidTr="008E349D">
        <w:trPr>
          <w:trHeight w:val="709"/>
        </w:trPr>
        <w:tc>
          <w:tcPr>
            <w:tcW w:w="976" w:type="dxa"/>
            <w:tcBorders>
              <w:bottom w:val="single" w:sz="12" w:space="0" w:color="auto"/>
            </w:tcBorders>
          </w:tcPr>
          <w:p w14:paraId="17F9E2E0" w14:textId="76EAAE78"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hAnsi="Cambria" w:cs="Times New Roman"/>
                <w:color w:val="auto"/>
                <w:szCs w:val="24"/>
                <w:bdr w:val="none" w:sz="0" w:space="0" w:color="auto"/>
                <w:lang w:val="en-GB"/>
              </w:rPr>
            </w:pPr>
            <w:bookmarkStart w:id="0" w:name="_GoBack"/>
            <w:bookmarkEnd w:id="0"/>
            <w:r w:rsidRPr="00055911">
              <w:rPr>
                <w:rFonts w:hAnsi="Cambria" w:cs="Times New Roman"/>
                <w:noProof/>
                <w:color w:val="auto"/>
                <w:szCs w:val="24"/>
                <w:bdr w:val="none" w:sz="0" w:space="0" w:color="auto"/>
              </w:rPr>
              <w:drawing>
                <wp:inline distT="0" distB="0" distL="0" distR="0" wp14:anchorId="3E6B9104" wp14:editId="3FA71C2C">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8817660"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hAnsi="Cambria" w:cs="Times New Roman"/>
                <w:color w:val="auto"/>
                <w:szCs w:val="24"/>
                <w:bdr w:val="none" w:sz="0" w:space="0" w:color="auto"/>
                <w:lang w:val="en-GB"/>
              </w:rPr>
            </w:pPr>
            <w:r w:rsidRPr="00055911">
              <w:rPr>
                <w:rFonts w:hAnsi="Cambria" w:cs="Times New Roman"/>
                <w:noProof/>
                <w:color w:val="auto"/>
                <w:szCs w:val="24"/>
                <w:bdr w:val="none" w:sz="0" w:space="0" w:color="auto"/>
              </w:rPr>
              <w:drawing>
                <wp:inline distT="0" distB="0" distL="0" distR="0" wp14:anchorId="08F09609" wp14:editId="10B886C7">
                  <wp:extent cx="343700" cy="403200"/>
                  <wp:effectExtent l="0" t="0" r="12065" b="3810"/>
                  <wp:docPr id="8" name="Picture 8"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9A73A42"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
                <w:color w:val="auto"/>
                <w:sz w:val="32"/>
                <w:szCs w:val="32"/>
                <w:bdr w:val="none" w:sz="0" w:space="0" w:color="auto"/>
                <w:lang w:val="en-GB"/>
              </w:rPr>
            </w:pPr>
            <w:r w:rsidRPr="00055911">
              <w:rPr>
                <w:rFonts w:ascii="Arial" w:hAnsi="Arial" w:cs="Arial"/>
                <w:b/>
                <w:color w:val="auto"/>
                <w:sz w:val="32"/>
                <w:szCs w:val="32"/>
                <w:bdr w:val="none" w:sz="0" w:space="0" w:color="auto"/>
                <w:lang w:val="en-GB"/>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055911" w:rsidRPr="00055911" w14:paraId="0C28C7EF" w14:textId="77777777" w:rsidTr="008E349D">
        <w:trPr>
          <w:trHeight w:val="1693"/>
        </w:trPr>
        <w:tc>
          <w:tcPr>
            <w:tcW w:w="6227" w:type="dxa"/>
            <w:tcBorders>
              <w:top w:val="nil"/>
              <w:bottom w:val="single" w:sz="36" w:space="0" w:color="000000"/>
            </w:tcBorders>
          </w:tcPr>
          <w:p w14:paraId="6416C586"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napToGrid w:val="0"/>
                <w:color w:val="auto"/>
                <w:kern w:val="22"/>
                <w:szCs w:val="24"/>
                <w:bdr w:val="none" w:sz="0" w:space="0" w:color="auto"/>
                <w:lang w:val="en-GB"/>
              </w:rPr>
            </w:pPr>
          </w:p>
          <w:p w14:paraId="58A49E8A"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napToGrid w:val="0"/>
                <w:color w:val="auto"/>
                <w:kern w:val="22"/>
                <w:szCs w:val="24"/>
                <w:bdr w:val="none" w:sz="0" w:space="0" w:color="auto"/>
                <w:lang w:val="en-GB"/>
              </w:rPr>
            </w:pPr>
            <w:r w:rsidRPr="00055911">
              <w:rPr>
                <w:rFonts w:eastAsia="Times New Roman" w:hAnsi="Times New Roman" w:cs="Times New Roman"/>
                <w:noProof/>
                <w:color w:val="auto"/>
                <w:kern w:val="22"/>
                <w:szCs w:val="24"/>
                <w:bdr w:val="none" w:sz="0" w:space="0" w:color="auto"/>
              </w:rPr>
              <w:drawing>
                <wp:inline distT="0" distB="0" distL="0" distR="0" wp14:anchorId="121739EA" wp14:editId="201593A3">
                  <wp:extent cx="2882900" cy="1079500"/>
                  <wp:effectExtent l="0" t="0" r="1270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3E62ED73"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ascii="Univers" w:eastAsia="Times New Roman" w:hAnsi="Univers" w:cs="Times New Roman"/>
                <w:snapToGrid w:val="0"/>
                <w:color w:val="auto"/>
                <w:kern w:val="22"/>
                <w:sz w:val="32"/>
                <w:szCs w:val="24"/>
                <w:bdr w:val="none" w:sz="0" w:space="0" w:color="auto"/>
                <w:lang w:val="en-GB"/>
              </w:rPr>
            </w:pPr>
          </w:p>
        </w:tc>
        <w:tc>
          <w:tcPr>
            <w:tcW w:w="1144" w:type="dxa"/>
            <w:tcBorders>
              <w:top w:val="nil"/>
              <w:bottom w:val="single" w:sz="36" w:space="0" w:color="000000"/>
            </w:tcBorders>
          </w:tcPr>
          <w:p w14:paraId="743C1C08"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b/>
                <w:snapToGrid w:val="0"/>
                <w:color w:val="auto"/>
                <w:kern w:val="22"/>
                <w:sz w:val="32"/>
                <w:szCs w:val="32"/>
                <w:bdr w:val="none" w:sz="0" w:space="0" w:color="auto"/>
                <w:lang w:val="en-GB"/>
              </w:rPr>
            </w:pPr>
          </w:p>
        </w:tc>
        <w:tc>
          <w:tcPr>
            <w:tcW w:w="2977" w:type="dxa"/>
            <w:tcBorders>
              <w:top w:val="nil"/>
              <w:bottom w:val="single" w:sz="36" w:space="0" w:color="000000"/>
            </w:tcBorders>
          </w:tcPr>
          <w:p w14:paraId="410C5525"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ind w:left="63"/>
              <w:rPr>
                <w:rFonts w:eastAsia="Times New Roman" w:hAnsi="Times New Roman" w:cs="Times New Roman"/>
                <w:snapToGrid w:val="0"/>
                <w:color w:val="auto"/>
                <w:kern w:val="22"/>
                <w:bdr w:val="none" w:sz="0" w:space="0" w:color="auto"/>
                <w:lang w:val="en-GB"/>
              </w:rPr>
            </w:pPr>
            <w:r w:rsidRPr="00055911">
              <w:rPr>
                <w:rFonts w:eastAsia="Times New Roman" w:hAnsi="Times New Roman" w:cs="Times New Roman"/>
                <w:snapToGrid w:val="0"/>
                <w:color w:val="auto"/>
                <w:kern w:val="22"/>
                <w:bdr w:val="none" w:sz="0" w:space="0" w:color="auto"/>
                <w:lang w:val="en-GB"/>
              </w:rPr>
              <w:t>Distr.</w:t>
            </w:r>
          </w:p>
          <w:p w14:paraId="112B380C"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ind w:left="63"/>
              <w:rPr>
                <w:rFonts w:eastAsia="Times New Roman" w:hAnsi="Times New Roman" w:cs="Times New Roman"/>
                <w:snapToGrid w:val="0"/>
                <w:color w:val="auto"/>
                <w:kern w:val="22"/>
                <w:bdr w:val="none" w:sz="0" w:space="0" w:color="auto"/>
                <w:lang w:val="en-GB"/>
              </w:rPr>
            </w:pPr>
            <w:r w:rsidRPr="00055911">
              <w:rPr>
                <w:rFonts w:eastAsia="Times New Roman" w:hAnsi="Times New Roman" w:cs="Times New Roman"/>
                <w:snapToGrid w:val="0"/>
                <w:color w:val="auto"/>
                <w:kern w:val="22"/>
                <w:bdr w:val="none" w:sz="0" w:space="0" w:color="auto"/>
                <w:lang w:val="en-GB"/>
              </w:rPr>
              <w:t>GENERAL</w:t>
            </w:r>
          </w:p>
          <w:p w14:paraId="4211E266"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ind w:left="63"/>
              <w:rPr>
                <w:rFonts w:eastAsia="Times New Roman" w:hAnsi="Times New Roman" w:cs="Times New Roman"/>
                <w:snapToGrid w:val="0"/>
                <w:color w:val="auto"/>
                <w:kern w:val="22"/>
                <w:bdr w:val="none" w:sz="0" w:space="0" w:color="auto"/>
                <w:lang w:val="en-GB"/>
              </w:rPr>
            </w:pPr>
          </w:p>
          <w:p w14:paraId="43274C2E" w14:textId="3AD4BA14" w:rsidR="00055911" w:rsidRPr="00055911" w:rsidRDefault="00884A0D" w:rsidP="00055911">
            <w:pPr>
              <w:pBdr>
                <w:top w:val="none" w:sz="0" w:space="0" w:color="auto"/>
                <w:left w:val="none" w:sz="0" w:space="0" w:color="auto"/>
                <w:bottom w:val="none" w:sz="0" w:space="0" w:color="auto"/>
                <w:right w:val="none" w:sz="0" w:space="0" w:color="auto"/>
                <w:between w:val="none" w:sz="0" w:space="0" w:color="auto"/>
                <w:bar w:val="none" w:sz="0" w:color="auto"/>
              </w:pBdr>
              <w:ind w:left="63"/>
              <w:rPr>
                <w:rFonts w:eastAsia="Times New Roman" w:hAnsi="Times New Roman" w:cs="Times New Roman"/>
                <w:snapToGrid w:val="0"/>
                <w:color w:val="auto"/>
                <w:kern w:val="22"/>
                <w:highlight w:val="yellow"/>
                <w:bdr w:val="none" w:sz="0" w:space="0" w:color="auto"/>
                <w:lang w:val="en-GB"/>
              </w:rPr>
            </w:pPr>
            <w:sdt>
              <w:sdtPr>
                <w:rPr>
                  <w:rFonts w:eastAsia="Times New Roman" w:hAnsi="Times New Roman" w:cs="Times New Roman"/>
                  <w:color w:val="auto"/>
                  <w:kern w:val="22"/>
                  <w:lang w:val="en-GB"/>
                </w:rPr>
                <w:alias w:val="Subject"/>
                <w:tag w:val=""/>
                <w:id w:val="-344942035"/>
                <w:placeholder>
                  <w:docPart w:val="736539F5E28A445C83BBB26CCA7B66A2"/>
                </w:placeholder>
                <w:dataBinding w:prefixMappings="xmlns:ns0='http://purl.org/dc/elements/1.1/' xmlns:ns1='http://schemas.openxmlformats.org/package/2006/metadata/core-properties' " w:xpath="/ns1:coreProperties[1]/ns0:subject[1]" w:storeItemID="{6C3C8BC8-F283-45AE-878A-BAB7291924A1}"/>
                <w:text/>
              </w:sdtPr>
              <w:sdtEndPr/>
              <w:sdtContent>
                <w:r w:rsidR="00F5636E">
                  <w:rPr>
                    <w:rFonts w:eastAsia="Times New Roman" w:hAnsi="Times New Roman" w:cs="Times New Roman"/>
                    <w:color w:val="auto"/>
                    <w:kern w:val="22"/>
                    <w:lang w:val="en-GB"/>
                  </w:rPr>
                  <w:t>CBD/</w:t>
                </w:r>
                <w:r w:rsidR="00CD1C37">
                  <w:rPr>
                    <w:rFonts w:eastAsia="Times New Roman" w:hAnsi="Times New Roman" w:cs="Times New Roman"/>
                    <w:color w:val="auto"/>
                    <w:kern w:val="22"/>
                  </w:rPr>
                  <w:t>SBI/2/INF/7</w:t>
                </w:r>
              </w:sdtContent>
            </w:sdt>
            <w:r w:rsidR="00B9436E" w:rsidRPr="00B9436E">
              <w:rPr>
                <w:rFonts w:eastAsia="Times New Roman" w:hAnsi="Times New Roman" w:cs="Times New Roman"/>
                <w:color w:val="auto"/>
                <w:kern w:val="22"/>
                <w:bdr w:val="none" w:sz="0" w:space="0" w:color="auto"/>
                <w:lang w:val="en-GB"/>
              </w:rPr>
              <w:t xml:space="preserve"> </w:t>
            </w:r>
          </w:p>
          <w:p w14:paraId="55A2547B" w14:textId="4A6BF52B"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ind w:left="63"/>
              <w:rPr>
                <w:rFonts w:eastAsia="Times New Roman" w:hAnsi="Times New Roman" w:cs="Times New Roman"/>
                <w:snapToGrid w:val="0"/>
                <w:color w:val="auto"/>
                <w:kern w:val="22"/>
                <w:bdr w:val="none" w:sz="0" w:space="0" w:color="auto"/>
                <w:lang w:val="en-GB"/>
              </w:rPr>
            </w:pPr>
            <w:r w:rsidRPr="00B9436E">
              <w:rPr>
                <w:rFonts w:eastAsia="Times New Roman" w:hAnsi="Times New Roman" w:cs="Times New Roman"/>
                <w:snapToGrid w:val="0"/>
                <w:color w:val="auto"/>
                <w:kern w:val="22"/>
                <w:bdr w:val="none" w:sz="0" w:space="0" w:color="auto"/>
                <w:lang w:val="en-GB"/>
              </w:rPr>
              <w:t>1</w:t>
            </w:r>
            <w:r w:rsidR="00B9436E" w:rsidRPr="00B9436E">
              <w:rPr>
                <w:rFonts w:eastAsia="Times New Roman" w:hAnsi="Times New Roman" w:cs="Times New Roman"/>
                <w:snapToGrid w:val="0"/>
                <w:color w:val="auto"/>
                <w:kern w:val="22"/>
                <w:bdr w:val="none" w:sz="0" w:space="0" w:color="auto"/>
                <w:lang w:val="en-GB"/>
              </w:rPr>
              <w:t>5</w:t>
            </w:r>
            <w:r w:rsidRPr="00B9436E">
              <w:rPr>
                <w:rFonts w:eastAsia="Times New Roman" w:hAnsi="Times New Roman" w:cs="Times New Roman"/>
                <w:snapToGrid w:val="0"/>
                <w:color w:val="auto"/>
                <w:kern w:val="22"/>
                <w:bdr w:val="none" w:sz="0" w:space="0" w:color="auto"/>
                <w:lang w:val="en-GB"/>
              </w:rPr>
              <w:t xml:space="preserve"> May 2018</w:t>
            </w:r>
          </w:p>
          <w:p w14:paraId="4F8FCF5F"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ind w:left="63"/>
              <w:rPr>
                <w:rFonts w:eastAsia="Times New Roman" w:hAnsi="Times New Roman" w:cs="Times New Roman"/>
                <w:snapToGrid w:val="0"/>
                <w:color w:val="auto"/>
                <w:kern w:val="22"/>
                <w:bdr w:val="none" w:sz="0" w:space="0" w:color="auto"/>
                <w:lang w:val="en-GB"/>
              </w:rPr>
            </w:pPr>
          </w:p>
          <w:p w14:paraId="5B133D70"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ind w:left="63"/>
              <w:rPr>
                <w:rFonts w:eastAsia="Times New Roman" w:hAnsi="Times New Roman" w:cs="Times New Roman"/>
                <w:snapToGrid w:val="0"/>
                <w:color w:val="FF0000"/>
                <w:kern w:val="22"/>
                <w:u w:val="single"/>
                <w:bdr w:val="none" w:sz="0" w:space="0" w:color="auto"/>
                <w:lang w:val="en-GB"/>
              </w:rPr>
            </w:pPr>
            <w:r w:rsidRPr="00055911">
              <w:rPr>
                <w:rFonts w:eastAsia="Times New Roman" w:hAnsi="Times New Roman" w:cs="Times New Roman"/>
                <w:snapToGrid w:val="0"/>
                <w:color w:val="auto"/>
                <w:kern w:val="22"/>
                <w:bdr w:val="none" w:sz="0" w:space="0" w:color="auto"/>
                <w:lang w:val="en-GB"/>
              </w:rPr>
              <w:t>ORIGINAL:  ENGLISH</w:t>
            </w:r>
          </w:p>
        </w:tc>
      </w:tr>
    </w:tbl>
    <w:bookmarkStart w:id="1" w:name="Meeting"/>
    <w:p w14:paraId="138AD1ED" w14:textId="77777777" w:rsidR="00055911" w:rsidRPr="00055911" w:rsidRDefault="00884A0D" w:rsidP="00055911">
      <w:pPr>
        <w:pBdr>
          <w:top w:val="none" w:sz="0" w:space="0" w:color="auto"/>
          <w:left w:val="none" w:sz="0" w:space="0" w:color="auto"/>
          <w:bottom w:val="none" w:sz="0" w:space="0" w:color="auto"/>
          <w:right w:val="none" w:sz="0" w:space="0" w:color="auto"/>
          <w:between w:val="none" w:sz="0" w:space="0" w:color="auto"/>
          <w:bar w:val="none" w:sz="0" w:color="auto"/>
        </w:pBdr>
        <w:ind w:left="170" w:right="4398" w:hanging="170"/>
        <w:jc w:val="left"/>
        <w:rPr>
          <w:rFonts w:eastAsia="Malgun Gothic" w:hAnsi="Times New Roman" w:cs="Times New Roman"/>
          <w:caps/>
          <w:snapToGrid w:val="0"/>
          <w:color w:val="auto"/>
          <w:kern w:val="22"/>
          <w:bdr w:val="none" w:sz="0" w:space="0" w:color="auto"/>
          <w:lang w:val="en-GB"/>
        </w:rPr>
      </w:pPr>
      <w:sdt>
        <w:sdtPr>
          <w:rPr>
            <w:rFonts w:eastAsia="Malgun Gothic" w:hAnsi="Times New Roman" w:cs="Times New Roman"/>
            <w:caps/>
            <w:snapToGrid w:val="0"/>
            <w:color w:val="auto"/>
            <w:szCs w:val="24"/>
            <w:bdr w:val="none" w:sz="0" w:space="0" w:color="auto"/>
            <w:lang w:val="en-GB"/>
          </w:rPr>
          <w:alias w:val="Meeting"/>
          <w:tag w:val="Meeting"/>
          <w:id w:val="1412045910"/>
          <w:placeholder>
            <w:docPart w:val="6D4A1B1B7C464170A446A21CA116D934"/>
          </w:placeholder>
          <w:text/>
        </w:sdtPr>
        <w:sdtEndPr/>
        <w:sdtContent>
          <w:r w:rsidR="00055911" w:rsidRPr="00055911">
            <w:rPr>
              <w:rFonts w:eastAsia="Malgun Gothic" w:hAnsi="Times New Roman" w:cs="Times New Roman"/>
              <w:caps/>
              <w:snapToGrid w:val="0"/>
              <w:color w:val="auto"/>
              <w:szCs w:val="24"/>
              <w:bdr w:val="none" w:sz="0" w:space="0" w:color="auto"/>
              <w:lang w:val="en-GB"/>
            </w:rPr>
            <w:t>SUBSIDIARY BODY ON IMPLEMENTATION</w:t>
          </w:r>
        </w:sdtContent>
      </w:sdt>
      <w:bookmarkEnd w:id="1"/>
    </w:p>
    <w:p w14:paraId="4FA42A1E"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napToGrid w:val="0"/>
          <w:color w:val="auto"/>
          <w:kern w:val="22"/>
          <w:bdr w:val="none" w:sz="0" w:space="0" w:color="auto"/>
          <w:lang w:val="en-GB" w:eastAsia="nb-NO"/>
        </w:rPr>
      </w:pPr>
      <w:r w:rsidRPr="00055911">
        <w:rPr>
          <w:rFonts w:eastAsia="Times New Roman" w:hAnsi="Times New Roman" w:cs="Times New Roman"/>
          <w:snapToGrid w:val="0"/>
          <w:color w:val="auto"/>
          <w:kern w:val="22"/>
          <w:bdr w:val="none" w:sz="0" w:space="0" w:color="auto"/>
          <w:lang w:val="en-GB" w:eastAsia="nb-NO"/>
        </w:rPr>
        <w:t>Second meeting</w:t>
      </w:r>
    </w:p>
    <w:p w14:paraId="67F0A381"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napToGrid w:val="0"/>
          <w:color w:val="auto"/>
          <w:kern w:val="22"/>
          <w:bdr w:val="none" w:sz="0" w:space="0" w:color="auto"/>
          <w:lang w:val="en-GB" w:eastAsia="nb-NO"/>
        </w:rPr>
      </w:pPr>
      <w:r w:rsidRPr="00055911">
        <w:rPr>
          <w:rFonts w:eastAsia="Times New Roman" w:hAnsi="Times New Roman" w:cs="Times New Roman"/>
          <w:snapToGrid w:val="0"/>
          <w:color w:val="auto"/>
          <w:kern w:val="22"/>
          <w:bdr w:val="none" w:sz="0" w:space="0" w:color="auto"/>
          <w:lang w:val="en-GB" w:eastAsia="nb-NO"/>
        </w:rPr>
        <w:t>Montreal, Canada, 9-13 July 2018</w:t>
      </w:r>
    </w:p>
    <w:p w14:paraId="15BD6734"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napToGrid w:val="0"/>
          <w:color w:val="auto"/>
          <w:kern w:val="22"/>
          <w:bdr w:val="none" w:sz="0" w:space="0" w:color="auto"/>
          <w:lang w:val="en-GB" w:eastAsia="nb-NO"/>
        </w:rPr>
      </w:pPr>
      <w:r w:rsidRPr="00055911">
        <w:rPr>
          <w:rFonts w:eastAsia="Times New Roman" w:hAnsi="Times New Roman" w:cs="Times New Roman"/>
          <w:snapToGrid w:val="0"/>
          <w:color w:val="auto"/>
          <w:kern w:val="22"/>
          <w:bdr w:val="none" w:sz="0" w:space="0" w:color="auto"/>
          <w:lang w:val="en-GB" w:eastAsia="nb-NO"/>
        </w:rPr>
        <w:t>Item 4 of the provisional agenda</w:t>
      </w:r>
      <w:r w:rsidRPr="00055911">
        <w:rPr>
          <w:rFonts w:eastAsia="Times New Roman" w:hAnsi="Times New Roman" w:cs="Times New Roman"/>
          <w:snapToGrid w:val="0"/>
          <w:color w:val="auto"/>
          <w:kern w:val="22"/>
          <w:sz w:val="18"/>
          <w:bdr w:val="none" w:sz="0" w:space="0" w:color="auto"/>
          <w:lang w:val="en-GB" w:eastAsia="nb-NO"/>
        </w:rPr>
        <w:footnoteReference w:customMarkFollows="1" w:id="2"/>
        <w:t>*</w:t>
      </w:r>
    </w:p>
    <w:p w14:paraId="1E2CF97A" w14:textId="77777777" w:rsidR="00055911" w:rsidRPr="00055911" w:rsidRDefault="00055911" w:rsidP="00055911">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napToGrid w:val="0"/>
          <w:color w:val="auto"/>
          <w:kern w:val="22"/>
          <w:bdr w:val="none" w:sz="0" w:space="0" w:color="auto"/>
          <w:lang w:val="en-GB" w:eastAsia="nb-NO"/>
        </w:rPr>
      </w:pPr>
    </w:p>
    <w:p w14:paraId="3027380A" w14:textId="3F0CBBEA" w:rsidR="00983172" w:rsidRPr="00055911" w:rsidRDefault="00212909" w:rsidP="00867BD6">
      <w:pPr>
        <w:pStyle w:val="HEADINGNOTFORTOC"/>
        <w:rPr>
          <w:rFonts w:eastAsia="Arial Unicode MS"/>
          <w:snapToGrid w:val="0"/>
          <w:color w:val="auto"/>
          <w:kern w:val="22"/>
          <w:lang w:val="en-GB"/>
        </w:rPr>
      </w:pPr>
      <w:r w:rsidRPr="00055911">
        <w:rPr>
          <w:rFonts w:eastAsia="Arial Unicode MS"/>
          <w:snapToGrid w:val="0"/>
          <w:color w:val="auto"/>
          <w:kern w:val="22"/>
          <w:lang w:val="en-GB"/>
        </w:rPr>
        <w:t xml:space="preserve">Review of implementation and operation of the Access and Benefit-sharing Clearing-House </w:t>
      </w:r>
    </w:p>
    <w:p w14:paraId="6B9DA269" w14:textId="77777777" w:rsidR="0060380C" w:rsidRPr="005249C5" w:rsidRDefault="004E1DB9" w:rsidP="00867BD6">
      <w:pPr>
        <w:pStyle w:val="HEADINGNOTFORTOC"/>
        <w:rPr>
          <w:rFonts w:eastAsia="Arial Unicode MS"/>
          <w:snapToGrid w:val="0"/>
          <w:kern w:val="22"/>
          <w:lang w:val="en-GB"/>
        </w:rPr>
      </w:pPr>
      <w:r w:rsidRPr="005249C5">
        <w:rPr>
          <w:rFonts w:eastAsia="Arial Unicode MS"/>
          <w:b w:val="0"/>
          <w:bCs w:val="0"/>
          <w:i/>
          <w:iCs/>
          <w:caps w:val="0"/>
          <w:snapToGrid w:val="0"/>
          <w:kern w:val="22"/>
          <w:lang w:val="en-GB"/>
        </w:rPr>
        <w:t>Note by the Executive Secretary</w:t>
      </w:r>
    </w:p>
    <w:p w14:paraId="17FDDE09" w14:textId="77777777" w:rsidR="0049703E" w:rsidRPr="005249C5" w:rsidRDefault="0049703E" w:rsidP="0049703E">
      <w:pPr>
        <w:keepNext/>
        <w:tabs>
          <w:tab w:val="left" w:pos="720"/>
        </w:tabs>
        <w:spacing w:before="240" w:after="120"/>
        <w:jc w:val="center"/>
        <w:outlineLvl w:val="0"/>
        <w:rPr>
          <w:rFonts w:eastAsia="Times New Roman" w:hAnsi="Times New Roman" w:cs="Times New Roman"/>
          <w:b/>
          <w:bCs/>
          <w:caps/>
          <w:snapToGrid w:val="0"/>
          <w:kern w:val="22"/>
          <w:lang w:val="en-GB"/>
        </w:rPr>
      </w:pPr>
      <w:r w:rsidRPr="005249C5">
        <w:rPr>
          <w:rFonts w:hAnsi="Times New Roman" w:cs="Times New Roman"/>
          <w:b/>
          <w:bCs/>
          <w:caps/>
          <w:snapToGrid w:val="0"/>
          <w:kern w:val="22"/>
          <w:lang w:val="en-GB"/>
        </w:rPr>
        <w:t>I.</w:t>
      </w:r>
      <w:r w:rsidRPr="005249C5">
        <w:rPr>
          <w:rFonts w:hAnsi="Times New Roman" w:cs="Times New Roman"/>
          <w:b/>
          <w:bCs/>
          <w:caps/>
          <w:snapToGrid w:val="0"/>
          <w:kern w:val="22"/>
          <w:lang w:val="en-GB"/>
        </w:rPr>
        <w:tab/>
        <w:t>INTRODUCTION</w:t>
      </w:r>
    </w:p>
    <w:p w14:paraId="013BCF86" w14:textId="1A761661" w:rsidR="0049703E" w:rsidRPr="00710758" w:rsidRDefault="00212909" w:rsidP="0049703E">
      <w:pPr>
        <w:numPr>
          <w:ilvl w:val="0"/>
          <w:numId w:val="1"/>
        </w:numPr>
        <w:spacing w:before="120" w:after="120"/>
        <w:rPr>
          <w:rFonts w:hAnsi="Times New Roman" w:cs="Times New Roman"/>
          <w:snapToGrid w:val="0"/>
          <w:color w:val="auto"/>
          <w:kern w:val="22"/>
          <w:lang w:val="en-GB"/>
        </w:rPr>
      </w:pPr>
      <w:r w:rsidRPr="00710758">
        <w:rPr>
          <w:rFonts w:hAnsi="Times New Roman" w:cs="Times New Roman"/>
          <w:snapToGrid w:val="0"/>
          <w:color w:val="auto"/>
          <w:kern w:val="22"/>
          <w:lang w:val="en-GB"/>
        </w:rPr>
        <w:t xml:space="preserve">At the second meeting of the </w:t>
      </w:r>
      <w:r w:rsidR="0049703E" w:rsidRPr="00710758">
        <w:rPr>
          <w:rFonts w:cs="Times New Roman"/>
          <w:snapToGrid w:val="0"/>
          <w:color w:val="auto"/>
          <w:kern w:val="22"/>
          <w:lang w:val="en-GB"/>
        </w:rPr>
        <w:t>Conference of the Parties serving as the meeting of the Parties to the Protocol</w:t>
      </w:r>
      <w:r w:rsidR="0077312C" w:rsidRPr="00710758">
        <w:rPr>
          <w:rFonts w:hAnsi="Times New Roman" w:cs="Times New Roman"/>
          <w:snapToGrid w:val="0"/>
          <w:color w:val="auto"/>
          <w:kern w:val="22"/>
          <w:lang w:val="en-GB"/>
        </w:rPr>
        <w:t xml:space="preserve"> (COP-MOP), in decision NP-2/2, paragraph 9, Parties decided to review the implementation and operation of the ABS Clearing-House as part of the assessment and review process to evaluate the effectiveness of the Protocol established by Article 31 of the Protocol.</w:t>
      </w:r>
    </w:p>
    <w:p w14:paraId="5B68B210" w14:textId="07FF1BF5" w:rsidR="00CF1B86" w:rsidRPr="00710758" w:rsidRDefault="0077312C" w:rsidP="00CF1B86">
      <w:pPr>
        <w:numPr>
          <w:ilvl w:val="0"/>
          <w:numId w:val="1"/>
        </w:numPr>
        <w:spacing w:before="120" w:after="120"/>
        <w:rPr>
          <w:rFonts w:hAnsi="Times New Roman" w:cs="Times New Roman"/>
          <w:snapToGrid w:val="0"/>
          <w:kern w:val="22"/>
          <w:lang w:val="en-GB"/>
        </w:rPr>
      </w:pPr>
      <w:r w:rsidRPr="00710758">
        <w:rPr>
          <w:rFonts w:hAnsi="Times New Roman" w:cs="Times New Roman"/>
          <w:snapToGrid w:val="0"/>
          <w:kern w:val="22"/>
          <w:lang w:val="en-GB"/>
        </w:rPr>
        <w:t>Decisio</w:t>
      </w:r>
      <w:r w:rsidR="00832BD0" w:rsidRPr="00710758">
        <w:rPr>
          <w:rFonts w:hAnsi="Times New Roman" w:cs="Times New Roman"/>
          <w:snapToGrid w:val="0"/>
          <w:kern w:val="22"/>
          <w:lang w:val="en-GB"/>
        </w:rPr>
        <w:t>n NP-2/4, a</w:t>
      </w:r>
      <w:r w:rsidRPr="00710758">
        <w:rPr>
          <w:rFonts w:hAnsi="Times New Roman" w:cs="Times New Roman"/>
          <w:snapToGrid w:val="0"/>
          <w:kern w:val="22"/>
          <w:lang w:val="en-GB"/>
        </w:rPr>
        <w:t>nnex</w:t>
      </w:r>
      <w:r w:rsidR="00563A94" w:rsidRPr="00710758">
        <w:rPr>
          <w:rFonts w:hAnsi="Times New Roman" w:cs="Times New Roman"/>
          <w:snapToGrid w:val="0"/>
          <w:kern w:val="22"/>
          <w:lang w:val="en-GB"/>
        </w:rPr>
        <w:t xml:space="preserve"> (g)</w:t>
      </w:r>
      <w:r w:rsidR="00BE66FA" w:rsidRPr="00710758">
        <w:rPr>
          <w:rFonts w:hAnsi="Times New Roman" w:cs="Times New Roman"/>
          <w:snapToGrid w:val="0"/>
          <w:kern w:val="22"/>
          <w:lang w:val="en-GB"/>
        </w:rPr>
        <w:t>, provided</w:t>
      </w:r>
      <w:r w:rsidRPr="00710758">
        <w:rPr>
          <w:rFonts w:hAnsi="Times New Roman" w:cs="Times New Roman"/>
          <w:snapToGrid w:val="0"/>
          <w:kern w:val="22"/>
          <w:lang w:val="en-GB"/>
        </w:rPr>
        <w:t xml:space="preserve"> more guidance</w:t>
      </w:r>
      <w:r w:rsidR="00CE05E6" w:rsidRPr="00710758">
        <w:rPr>
          <w:rFonts w:hAnsi="Times New Roman" w:cs="Times New Roman"/>
          <w:snapToGrid w:val="0"/>
          <w:kern w:val="22"/>
          <w:lang w:val="en-GB"/>
        </w:rPr>
        <w:t xml:space="preserve"> </w:t>
      </w:r>
      <w:r w:rsidRPr="00710758">
        <w:rPr>
          <w:rFonts w:hAnsi="Times New Roman" w:cs="Times New Roman"/>
          <w:snapToGrid w:val="0"/>
          <w:kern w:val="22"/>
          <w:lang w:val="en-GB"/>
        </w:rPr>
        <w:t xml:space="preserve">on </w:t>
      </w:r>
      <w:r w:rsidR="00563A94" w:rsidRPr="00710758">
        <w:rPr>
          <w:rFonts w:hAnsi="Times New Roman" w:cs="Times New Roman"/>
          <w:snapToGrid w:val="0"/>
          <w:kern w:val="22"/>
          <w:lang w:val="en-GB"/>
        </w:rPr>
        <w:t xml:space="preserve">the elements to be included </w:t>
      </w:r>
      <w:r w:rsidR="00CF1B86" w:rsidRPr="00710758">
        <w:rPr>
          <w:rFonts w:hAnsi="Times New Roman" w:cs="Times New Roman"/>
          <w:snapToGrid w:val="0"/>
          <w:kern w:val="22"/>
          <w:lang w:val="en-GB"/>
        </w:rPr>
        <w:t>and the sources of information</w:t>
      </w:r>
      <w:r w:rsidR="003027CF" w:rsidRPr="00710758">
        <w:rPr>
          <w:rFonts w:hAnsi="Times New Roman" w:cs="Times New Roman"/>
          <w:snapToGrid w:val="0"/>
          <w:kern w:val="22"/>
          <w:lang w:val="en-GB"/>
        </w:rPr>
        <w:t xml:space="preserve"> </w:t>
      </w:r>
      <w:r w:rsidR="00B671D7" w:rsidRPr="00710758">
        <w:rPr>
          <w:rFonts w:hAnsi="Times New Roman" w:cs="Times New Roman"/>
          <w:snapToGrid w:val="0"/>
          <w:kern w:val="22"/>
          <w:lang w:val="en-GB"/>
        </w:rPr>
        <w:t>that</w:t>
      </w:r>
      <w:r w:rsidR="00867EFF" w:rsidRPr="00710758">
        <w:rPr>
          <w:rFonts w:hAnsi="Times New Roman" w:cs="Times New Roman"/>
          <w:snapToGrid w:val="0"/>
          <w:kern w:val="22"/>
          <w:lang w:val="en-GB"/>
        </w:rPr>
        <w:t xml:space="preserve"> may</w:t>
      </w:r>
      <w:r w:rsidR="00B671D7" w:rsidRPr="00710758">
        <w:rPr>
          <w:rFonts w:hAnsi="Times New Roman" w:cs="Times New Roman"/>
          <w:snapToGrid w:val="0"/>
          <w:kern w:val="22"/>
          <w:lang w:val="en-GB"/>
        </w:rPr>
        <w:t xml:space="preserve"> form the basis for this review</w:t>
      </w:r>
      <w:r w:rsidR="00FB3678" w:rsidRPr="00710758">
        <w:rPr>
          <w:rFonts w:hAnsi="Times New Roman" w:cs="Times New Roman"/>
          <w:snapToGrid w:val="0"/>
          <w:kern w:val="22"/>
          <w:lang w:val="en-GB"/>
        </w:rPr>
        <w:t xml:space="preserve">. </w:t>
      </w:r>
      <w:r w:rsidR="00F919F1" w:rsidRPr="00710758">
        <w:rPr>
          <w:rFonts w:hAnsi="Times New Roman" w:cs="Times New Roman"/>
          <w:snapToGrid w:val="0"/>
          <w:kern w:val="22"/>
          <w:lang w:val="en-GB"/>
        </w:rPr>
        <w:t xml:space="preserve">Following this </w:t>
      </w:r>
      <w:r w:rsidR="00CF17E1" w:rsidRPr="00710758">
        <w:rPr>
          <w:rFonts w:hAnsi="Times New Roman" w:cs="Times New Roman"/>
          <w:snapToGrid w:val="0"/>
          <w:kern w:val="22"/>
          <w:lang w:val="en-GB"/>
        </w:rPr>
        <w:t>guidance,</w:t>
      </w:r>
      <w:r w:rsidR="00F919F1" w:rsidRPr="00710758">
        <w:rPr>
          <w:rFonts w:hAnsi="Times New Roman" w:cs="Times New Roman"/>
          <w:snapToGrid w:val="0"/>
          <w:kern w:val="22"/>
          <w:lang w:val="en-GB"/>
        </w:rPr>
        <w:t xml:space="preserve"> the sources of information </w:t>
      </w:r>
      <w:r w:rsidR="00C33500" w:rsidRPr="00710758">
        <w:rPr>
          <w:rFonts w:hAnsi="Times New Roman" w:cs="Times New Roman"/>
          <w:snapToGrid w:val="0"/>
          <w:kern w:val="22"/>
          <w:lang w:val="en-GB"/>
        </w:rPr>
        <w:t xml:space="preserve">that </w:t>
      </w:r>
      <w:r w:rsidR="00F919F1" w:rsidRPr="00710758">
        <w:rPr>
          <w:rFonts w:hAnsi="Times New Roman" w:cs="Times New Roman"/>
          <w:snapToGrid w:val="0"/>
          <w:kern w:val="22"/>
          <w:lang w:val="en-GB"/>
        </w:rPr>
        <w:t xml:space="preserve">have been </w:t>
      </w:r>
      <w:r w:rsidR="00644E57" w:rsidRPr="00710758">
        <w:rPr>
          <w:rFonts w:hAnsi="Times New Roman" w:cs="Times New Roman"/>
          <w:snapToGrid w:val="0"/>
          <w:kern w:val="22"/>
          <w:lang w:val="en-GB"/>
        </w:rPr>
        <w:t>considered</w:t>
      </w:r>
      <w:r w:rsidR="00F919F1" w:rsidRPr="00710758">
        <w:rPr>
          <w:rFonts w:hAnsi="Times New Roman" w:cs="Times New Roman"/>
          <w:snapToGrid w:val="0"/>
          <w:kern w:val="22"/>
          <w:lang w:val="en-GB"/>
        </w:rPr>
        <w:t xml:space="preserve"> in </w:t>
      </w:r>
      <w:r w:rsidR="00F2141F">
        <w:rPr>
          <w:rFonts w:hAnsi="Times New Roman" w:cs="Times New Roman"/>
          <w:snapToGrid w:val="0"/>
          <w:kern w:val="22"/>
          <w:lang w:val="en-GB"/>
        </w:rPr>
        <w:t xml:space="preserve">the </w:t>
      </w:r>
      <w:r w:rsidR="00BD37A1" w:rsidRPr="00710758">
        <w:rPr>
          <w:rFonts w:hAnsi="Times New Roman" w:cs="Times New Roman"/>
          <w:snapToGrid w:val="0"/>
          <w:kern w:val="22"/>
          <w:lang w:val="en-GB"/>
        </w:rPr>
        <w:t>preparation</w:t>
      </w:r>
      <w:r w:rsidR="0069248C" w:rsidRPr="00710758">
        <w:rPr>
          <w:rFonts w:hAnsi="Times New Roman" w:cs="Times New Roman"/>
          <w:snapToGrid w:val="0"/>
          <w:kern w:val="22"/>
          <w:lang w:val="en-GB"/>
        </w:rPr>
        <w:t xml:space="preserve"> of this</w:t>
      </w:r>
      <w:r w:rsidR="00F919F1" w:rsidRPr="00710758">
        <w:rPr>
          <w:rFonts w:hAnsi="Times New Roman" w:cs="Times New Roman"/>
          <w:snapToGrid w:val="0"/>
          <w:kern w:val="22"/>
          <w:lang w:val="en-GB"/>
        </w:rPr>
        <w:t xml:space="preserve"> document</w:t>
      </w:r>
      <w:r w:rsidR="00095D93" w:rsidRPr="00710758">
        <w:rPr>
          <w:rFonts w:hAnsi="Times New Roman" w:cs="Times New Roman"/>
          <w:snapToGrid w:val="0"/>
          <w:kern w:val="22"/>
          <w:lang w:val="en-GB"/>
        </w:rPr>
        <w:t xml:space="preserve"> are as follows</w:t>
      </w:r>
      <w:r w:rsidR="00F919F1" w:rsidRPr="00710758">
        <w:rPr>
          <w:rFonts w:hAnsi="Times New Roman" w:cs="Times New Roman"/>
          <w:snapToGrid w:val="0"/>
          <w:kern w:val="22"/>
          <w:lang w:val="en-GB"/>
        </w:rPr>
        <w:t>:</w:t>
      </w:r>
    </w:p>
    <w:p w14:paraId="6E3D1390" w14:textId="5BF38D7E" w:rsidR="00CF1B86" w:rsidRPr="00F26FF2" w:rsidRDefault="00F919F1" w:rsidP="00F26FF2">
      <w:pPr>
        <w:pStyle w:val="Para1"/>
        <w:numPr>
          <w:ilvl w:val="1"/>
          <w:numId w:val="1"/>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 xml:space="preserve">Information </w:t>
      </w:r>
      <w:r w:rsidR="00307E7A" w:rsidRPr="00F26FF2">
        <w:rPr>
          <w:rFonts w:eastAsia="Times New Roman" w:hAnsi="Times New Roman"/>
          <w:color w:val="auto"/>
          <w:kern w:val="22"/>
          <w:bdr w:val="none" w:sz="0" w:space="0" w:color="auto"/>
          <w:lang w:val="en-GB"/>
        </w:rPr>
        <w:t>from</w:t>
      </w:r>
      <w:r w:rsidR="00EC3DDE" w:rsidRPr="00F26FF2">
        <w:rPr>
          <w:rFonts w:eastAsia="Times New Roman" w:hAnsi="Times New Roman"/>
          <w:color w:val="auto"/>
          <w:kern w:val="22"/>
          <w:bdr w:val="none" w:sz="0" w:space="0" w:color="auto"/>
          <w:lang w:val="en-GB"/>
        </w:rPr>
        <w:t xml:space="preserve"> </w:t>
      </w:r>
      <w:r w:rsidR="007A7B84" w:rsidRPr="00F26FF2">
        <w:rPr>
          <w:rFonts w:eastAsia="Times New Roman" w:hAnsi="Times New Roman"/>
          <w:color w:val="auto"/>
          <w:kern w:val="22"/>
          <w:bdr w:val="none" w:sz="0" w:space="0" w:color="auto"/>
          <w:lang w:val="en-GB"/>
        </w:rPr>
        <w:t>interim national report</w:t>
      </w:r>
      <w:r w:rsidR="00A032C9">
        <w:rPr>
          <w:rFonts w:eastAsia="Times New Roman" w:hAnsi="Times New Roman"/>
          <w:color w:val="auto"/>
          <w:kern w:val="22"/>
          <w:bdr w:val="none" w:sz="0" w:space="0" w:color="auto"/>
          <w:lang w:val="en-GB"/>
        </w:rPr>
        <w:t xml:space="preserve">s </w:t>
      </w:r>
      <w:r w:rsidR="007A7B84" w:rsidRPr="00F26FF2">
        <w:rPr>
          <w:rFonts w:eastAsia="Times New Roman" w:hAnsi="Times New Roman"/>
          <w:color w:val="auto"/>
          <w:kern w:val="22"/>
          <w:bdr w:val="none" w:sz="0" w:space="0" w:color="auto"/>
          <w:lang w:val="en-GB"/>
        </w:rPr>
        <w:t>(question 3)</w:t>
      </w:r>
      <w:r w:rsidR="004A240F" w:rsidRPr="00F26FF2">
        <w:rPr>
          <w:rFonts w:eastAsia="Times New Roman" w:hAnsi="Times New Roman"/>
          <w:color w:val="auto"/>
          <w:kern w:val="22"/>
          <w:bdr w:val="none" w:sz="0" w:space="0" w:color="auto"/>
          <w:lang w:val="en-GB"/>
        </w:rPr>
        <w:t xml:space="preserve"> and ABS Clearing-House</w:t>
      </w:r>
      <w:r w:rsidR="007A7B84" w:rsidRPr="00F26FF2">
        <w:rPr>
          <w:rFonts w:eastAsia="Times New Roman" w:hAnsi="Times New Roman"/>
          <w:color w:val="auto"/>
          <w:kern w:val="22"/>
          <w:bdr w:val="none" w:sz="0" w:space="0" w:color="auto"/>
          <w:lang w:val="en-GB"/>
        </w:rPr>
        <w:t>;</w:t>
      </w:r>
    </w:p>
    <w:p w14:paraId="79351032" w14:textId="4C7991ED" w:rsidR="00F919F1" w:rsidRPr="00F26FF2" w:rsidRDefault="00F919F1" w:rsidP="00F26FF2">
      <w:pPr>
        <w:pStyle w:val="Para1"/>
        <w:numPr>
          <w:ilvl w:val="1"/>
          <w:numId w:val="1"/>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Google analytics from the ABS Clearing-House website</w:t>
      </w:r>
      <w:r w:rsidR="00A16EC0" w:rsidRPr="00F26FF2">
        <w:rPr>
          <w:rFonts w:eastAsia="Times New Roman" w:hAnsi="Times New Roman"/>
          <w:color w:val="auto"/>
          <w:kern w:val="22"/>
          <w:bdr w:val="none" w:sz="0" w:space="0" w:color="auto"/>
          <w:lang w:val="en-GB"/>
        </w:rPr>
        <w:t>;</w:t>
      </w:r>
    </w:p>
    <w:p w14:paraId="1171866E" w14:textId="48920A1C" w:rsidR="00F919F1" w:rsidRPr="00F26FF2" w:rsidRDefault="00710758" w:rsidP="00F26FF2">
      <w:pPr>
        <w:pStyle w:val="Para1"/>
        <w:numPr>
          <w:ilvl w:val="1"/>
          <w:numId w:val="1"/>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Reports of the meeting of the i</w:t>
      </w:r>
      <w:r w:rsidR="00F919F1" w:rsidRPr="00F26FF2">
        <w:rPr>
          <w:rFonts w:eastAsia="Times New Roman" w:hAnsi="Times New Roman"/>
          <w:color w:val="auto"/>
          <w:kern w:val="22"/>
          <w:bdr w:val="none" w:sz="0" w:space="0" w:color="auto"/>
          <w:lang w:val="en-GB"/>
        </w:rPr>
        <w:t xml:space="preserve">nformal advisory </w:t>
      </w:r>
      <w:r w:rsidR="00CF17E1" w:rsidRPr="00F26FF2">
        <w:rPr>
          <w:rFonts w:eastAsia="Times New Roman" w:hAnsi="Times New Roman"/>
          <w:color w:val="auto"/>
          <w:kern w:val="22"/>
          <w:bdr w:val="none" w:sz="0" w:space="0" w:color="auto"/>
          <w:lang w:val="en-GB"/>
        </w:rPr>
        <w:t>committee</w:t>
      </w:r>
      <w:r w:rsidR="00F919F1" w:rsidRPr="00F26FF2">
        <w:rPr>
          <w:rFonts w:eastAsia="Times New Roman" w:hAnsi="Times New Roman"/>
          <w:color w:val="auto"/>
          <w:kern w:val="22"/>
          <w:bdr w:val="none" w:sz="0" w:space="0" w:color="auto"/>
          <w:lang w:val="en-GB"/>
        </w:rPr>
        <w:t xml:space="preserve"> </w:t>
      </w:r>
      <w:r w:rsidR="0063420C" w:rsidRPr="00F26FF2">
        <w:rPr>
          <w:rFonts w:eastAsia="Times New Roman" w:hAnsi="Times New Roman"/>
          <w:color w:val="auto"/>
          <w:kern w:val="22"/>
          <w:bdr w:val="none" w:sz="0" w:space="0" w:color="auto"/>
          <w:lang w:val="en-GB"/>
        </w:rPr>
        <w:t xml:space="preserve">(IAC) </w:t>
      </w:r>
      <w:r w:rsidR="00F919F1" w:rsidRPr="00F26FF2">
        <w:rPr>
          <w:rFonts w:eastAsia="Times New Roman" w:hAnsi="Times New Roman"/>
          <w:color w:val="auto"/>
          <w:kern w:val="22"/>
          <w:bdr w:val="none" w:sz="0" w:space="0" w:color="auto"/>
          <w:lang w:val="en-GB"/>
        </w:rPr>
        <w:t>to the ABS Clearing-House</w:t>
      </w:r>
      <w:r w:rsidR="00A16EC0" w:rsidRPr="00F26FF2">
        <w:rPr>
          <w:rFonts w:eastAsia="Times New Roman" w:hAnsi="Times New Roman"/>
          <w:color w:val="auto"/>
          <w:kern w:val="22"/>
          <w:bdr w:val="none" w:sz="0" w:space="0" w:color="auto"/>
          <w:lang w:val="en-GB"/>
        </w:rPr>
        <w:t>;</w:t>
      </w:r>
    </w:p>
    <w:p w14:paraId="186EDC7D" w14:textId="4B4C4646" w:rsidR="001C4B1B" w:rsidRPr="00F26FF2" w:rsidRDefault="00BF5F56" w:rsidP="00F26FF2">
      <w:pPr>
        <w:pStyle w:val="Para1"/>
        <w:numPr>
          <w:ilvl w:val="1"/>
          <w:numId w:val="1"/>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A survey targeting ABS national</w:t>
      </w:r>
      <w:r w:rsidR="001C4B1B" w:rsidRPr="00F26FF2">
        <w:rPr>
          <w:rFonts w:eastAsia="Times New Roman" w:hAnsi="Times New Roman"/>
          <w:color w:val="auto"/>
          <w:kern w:val="22"/>
          <w:bdr w:val="none" w:sz="0" w:space="0" w:color="auto"/>
          <w:lang w:val="en-GB"/>
        </w:rPr>
        <w:t xml:space="preserve"> </w:t>
      </w:r>
      <w:r w:rsidRPr="00F26FF2">
        <w:rPr>
          <w:rFonts w:eastAsia="Times New Roman" w:hAnsi="Times New Roman"/>
          <w:color w:val="auto"/>
          <w:kern w:val="22"/>
          <w:bdr w:val="none" w:sz="0" w:space="0" w:color="auto"/>
          <w:lang w:val="en-GB"/>
        </w:rPr>
        <w:t xml:space="preserve">focal points and other </w:t>
      </w:r>
      <w:r w:rsidR="001C4B1B" w:rsidRPr="00F26FF2">
        <w:rPr>
          <w:rFonts w:eastAsia="Times New Roman" w:hAnsi="Times New Roman"/>
          <w:color w:val="auto"/>
          <w:kern w:val="22"/>
          <w:bdr w:val="none" w:sz="0" w:space="0" w:color="auto"/>
          <w:lang w:val="en-GB"/>
        </w:rPr>
        <w:t>users of the ABS Clearing-House</w:t>
      </w:r>
      <w:r w:rsidR="00A16EC0" w:rsidRPr="00F26FF2">
        <w:rPr>
          <w:rFonts w:eastAsia="Times New Roman" w:hAnsi="Times New Roman"/>
          <w:color w:val="auto"/>
          <w:kern w:val="22"/>
          <w:bdr w:val="none" w:sz="0" w:space="0" w:color="auto"/>
          <w:lang w:val="en-GB"/>
        </w:rPr>
        <w:t>;</w:t>
      </w:r>
    </w:p>
    <w:p w14:paraId="669C60BB" w14:textId="21E10311" w:rsidR="001C4B1B" w:rsidRPr="00F26FF2" w:rsidRDefault="00D106EC" w:rsidP="00F26FF2">
      <w:pPr>
        <w:pStyle w:val="Para1"/>
        <w:numPr>
          <w:ilvl w:val="1"/>
          <w:numId w:val="1"/>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Information</w:t>
      </w:r>
      <w:r w:rsidR="002B2E4B" w:rsidRPr="00F26FF2">
        <w:rPr>
          <w:rFonts w:eastAsia="Times New Roman" w:hAnsi="Times New Roman"/>
          <w:color w:val="auto"/>
          <w:kern w:val="22"/>
          <w:bdr w:val="none" w:sz="0" w:space="0" w:color="auto"/>
          <w:lang w:val="en-GB"/>
        </w:rPr>
        <w:t xml:space="preserve"> </w:t>
      </w:r>
      <w:r w:rsidR="00D83990" w:rsidRPr="00F26FF2">
        <w:rPr>
          <w:rFonts w:eastAsia="Times New Roman" w:hAnsi="Times New Roman"/>
          <w:color w:val="auto"/>
          <w:kern w:val="22"/>
          <w:bdr w:val="none" w:sz="0" w:space="0" w:color="auto"/>
          <w:lang w:val="en-GB"/>
        </w:rPr>
        <w:t xml:space="preserve">recorded </w:t>
      </w:r>
      <w:r w:rsidR="002B2E4B" w:rsidRPr="00F26FF2">
        <w:rPr>
          <w:rFonts w:eastAsia="Times New Roman" w:hAnsi="Times New Roman"/>
          <w:color w:val="auto"/>
          <w:kern w:val="22"/>
          <w:bdr w:val="none" w:sz="0" w:space="0" w:color="auto"/>
          <w:lang w:val="en-GB"/>
        </w:rPr>
        <w:t xml:space="preserve">from </w:t>
      </w:r>
      <w:r w:rsidR="00A61400" w:rsidRPr="00F26FF2">
        <w:rPr>
          <w:rFonts w:eastAsia="Times New Roman" w:hAnsi="Times New Roman"/>
          <w:color w:val="auto"/>
          <w:kern w:val="22"/>
          <w:bdr w:val="none" w:sz="0" w:space="0" w:color="auto"/>
          <w:lang w:val="en-GB"/>
        </w:rPr>
        <w:t>the live chat help</w:t>
      </w:r>
      <w:r w:rsidR="00A00BC6" w:rsidRPr="00F26FF2">
        <w:rPr>
          <w:rFonts w:eastAsia="Times New Roman" w:hAnsi="Times New Roman"/>
          <w:color w:val="auto"/>
          <w:kern w:val="22"/>
          <w:bdr w:val="none" w:sz="0" w:space="0" w:color="auto"/>
          <w:lang w:val="en-GB"/>
        </w:rPr>
        <w:t xml:space="preserve"> </w:t>
      </w:r>
      <w:r w:rsidR="00A61400" w:rsidRPr="00F26FF2">
        <w:rPr>
          <w:rFonts w:eastAsia="Times New Roman" w:hAnsi="Times New Roman"/>
          <w:color w:val="auto"/>
          <w:kern w:val="22"/>
          <w:bdr w:val="none" w:sz="0" w:space="0" w:color="auto"/>
          <w:lang w:val="en-GB"/>
        </w:rPr>
        <w:t>desk</w:t>
      </w:r>
      <w:r w:rsidR="00805A2E" w:rsidRPr="00F26FF2">
        <w:rPr>
          <w:rFonts w:eastAsia="Times New Roman" w:hAnsi="Times New Roman"/>
          <w:color w:val="auto"/>
          <w:kern w:val="22"/>
          <w:bdr w:val="none" w:sz="0" w:space="0" w:color="auto"/>
          <w:lang w:val="en-GB"/>
        </w:rPr>
        <w:t>;</w:t>
      </w:r>
    </w:p>
    <w:p w14:paraId="5710243A" w14:textId="5F43904D" w:rsidR="001242EC" w:rsidRPr="00F26FF2" w:rsidRDefault="0009712A" w:rsidP="00F26FF2">
      <w:pPr>
        <w:pStyle w:val="Para1"/>
        <w:numPr>
          <w:ilvl w:val="1"/>
          <w:numId w:val="1"/>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 xml:space="preserve">Capacity-building for the </w:t>
      </w:r>
      <w:r w:rsidR="00470A14" w:rsidRPr="00F26FF2">
        <w:rPr>
          <w:rFonts w:eastAsia="Times New Roman" w:hAnsi="Times New Roman"/>
          <w:color w:val="auto"/>
          <w:kern w:val="22"/>
          <w:bdr w:val="none" w:sz="0" w:space="0" w:color="auto"/>
          <w:lang w:val="en-GB"/>
        </w:rPr>
        <w:t>ABS Clearing-House;</w:t>
      </w:r>
    </w:p>
    <w:p w14:paraId="44ACCA72" w14:textId="0E820652" w:rsidR="00766855" w:rsidRPr="00710758" w:rsidRDefault="00055911" w:rsidP="00766855">
      <w:pPr>
        <w:numPr>
          <w:ilvl w:val="0"/>
          <w:numId w:val="1"/>
        </w:numPr>
        <w:spacing w:before="120" w:after="120"/>
        <w:rPr>
          <w:rFonts w:hAnsi="Times New Roman" w:cs="Times New Roman"/>
          <w:snapToGrid w:val="0"/>
          <w:kern w:val="22"/>
          <w:lang w:val="en-GB"/>
        </w:rPr>
      </w:pPr>
      <w:r>
        <w:rPr>
          <w:rFonts w:eastAsia="Times New Roman" w:hAnsi="Times New Roman" w:cs="Times New Roman"/>
          <w:color w:val="auto"/>
          <w:bdr w:val="none" w:sz="0" w:space="0" w:color="auto"/>
        </w:rPr>
        <w:t>Section II of t</w:t>
      </w:r>
      <w:r w:rsidR="00766855" w:rsidRPr="00710758">
        <w:rPr>
          <w:rFonts w:eastAsia="Times New Roman" w:hAnsi="Times New Roman" w:cs="Times New Roman"/>
          <w:color w:val="auto"/>
          <w:bdr w:val="none" w:sz="0" w:space="0" w:color="auto"/>
        </w:rPr>
        <w:t xml:space="preserve">his document provides </w:t>
      </w:r>
      <w:r w:rsidR="00BD37A1" w:rsidRPr="00710758">
        <w:rPr>
          <w:rFonts w:eastAsia="Times New Roman" w:hAnsi="Times New Roman" w:cs="Times New Roman"/>
          <w:color w:val="auto"/>
          <w:bdr w:val="none" w:sz="0" w:space="0" w:color="auto"/>
        </w:rPr>
        <w:t>an</w:t>
      </w:r>
      <w:r w:rsidR="00380D34" w:rsidRPr="00710758">
        <w:rPr>
          <w:rFonts w:eastAsia="Times New Roman" w:hAnsi="Times New Roman" w:cs="Times New Roman"/>
          <w:color w:val="auto"/>
          <w:bdr w:val="none" w:sz="0" w:space="0" w:color="auto"/>
        </w:rPr>
        <w:t xml:space="preserve"> </w:t>
      </w:r>
      <w:r w:rsidR="00BC7811" w:rsidRPr="00710758">
        <w:rPr>
          <w:rFonts w:eastAsia="Times New Roman" w:hAnsi="Times New Roman" w:cs="Times New Roman"/>
          <w:color w:val="auto"/>
          <w:bdr w:val="none" w:sz="0" w:space="0" w:color="auto"/>
        </w:rPr>
        <w:t>overview of each source of information</w:t>
      </w:r>
      <w:r>
        <w:rPr>
          <w:rFonts w:eastAsia="Times New Roman" w:hAnsi="Times New Roman" w:cs="Times New Roman"/>
          <w:color w:val="auto"/>
          <w:bdr w:val="none" w:sz="0" w:space="0" w:color="auto"/>
        </w:rPr>
        <w:t xml:space="preserve"> and </w:t>
      </w:r>
      <w:r w:rsidR="006D3588">
        <w:rPr>
          <w:rFonts w:eastAsia="Times New Roman" w:hAnsi="Times New Roman" w:cs="Times New Roman"/>
          <w:color w:val="auto"/>
          <w:bdr w:val="none" w:sz="0" w:space="0" w:color="auto"/>
        </w:rPr>
        <w:t>s</w:t>
      </w:r>
      <w:r>
        <w:rPr>
          <w:rFonts w:eastAsia="Times New Roman" w:hAnsi="Times New Roman" w:cs="Times New Roman"/>
          <w:color w:val="auto"/>
          <w:bdr w:val="none" w:sz="0" w:space="0" w:color="auto"/>
        </w:rPr>
        <w:t>ection III</w:t>
      </w:r>
      <w:r w:rsidRPr="00710758">
        <w:rPr>
          <w:rFonts w:eastAsia="Times New Roman" w:hAnsi="Times New Roman" w:cs="Times New Roman"/>
          <w:color w:val="auto"/>
          <w:bdr w:val="none" w:sz="0" w:space="0" w:color="auto"/>
        </w:rPr>
        <w:t xml:space="preserve"> </w:t>
      </w:r>
      <w:r w:rsidR="00324D9C">
        <w:rPr>
          <w:rFonts w:eastAsia="Times New Roman" w:hAnsi="Times New Roman" w:cs="Times New Roman"/>
          <w:color w:val="auto"/>
          <w:bdr w:val="none" w:sz="0" w:space="0" w:color="auto"/>
        </w:rPr>
        <w:t xml:space="preserve">provides conclusions </w:t>
      </w:r>
      <w:r w:rsidR="00705E43">
        <w:rPr>
          <w:rFonts w:eastAsia="Times New Roman" w:hAnsi="Times New Roman" w:cs="Times New Roman"/>
          <w:color w:val="auto"/>
          <w:bdr w:val="none" w:sz="0" w:space="0" w:color="auto"/>
        </w:rPr>
        <w:t>that</w:t>
      </w:r>
      <w:r w:rsidR="00324D9C">
        <w:rPr>
          <w:rFonts w:eastAsia="Times New Roman" w:hAnsi="Times New Roman" w:cs="Times New Roman"/>
          <w:color w:val="auto"/>
          <w:bdr w:val="none" w:sz="0" w:space="0" w:color="auto"/>
        </w:rPr>
        <w:t xml:space="preserve"> summarize the </w:t>
      </w:r>
      <w:r w:rsidR="00BC7811" w:rsidRPr="00710758">
        <w:rPr>
          <w:rFonts w:eastAsia="Times New Roman" w:hAnsi="Times New Roman" w:cs="Times New Roman"/>
          <w:color w:val="auto"/>
          <w:bdr w:val="none" w:sz="0" w:space="0" w:color="auto"/>
        </w:rPr>
        <w:t xml:space="preserve">common elements </w:t>
      </w:r>
      <w:r w:rsidR="00FB7B32" w:rsidRPr="00710758">
        <w:rPr>
          <w:rFonts w:eastAsia="Times New Roman" w:hAnsi="Times New Roman" w:cs="Times New Roman"/>
          <w:color w:val="auto"/>
          <w:bdr w:val="none" w:sz="0" w:space="0" w:color="auto"/>
        </w:rPr>
        <w:t xml:space="preserve">and </w:t>
      </w:r>
      <w:r w:rsidR="00C768DC" w:rsidRPr="00710758">
        <w:rPr>
          <w:rFonts w:eastAsia="Times New Roman" w:hAnsi="Times New Roman" w:cs="Times New Roman"/>
          <w:color w:val="auto"/>
          <w:bdr w:val="none" w:sz="0" w:space="0" w:color="auto"/>
        </w:rPr>
        <w:t xml:space="preserve">other </w:t>
      </w:r>
      <w:r w:rsidR="00766855" w:rsidRPr="00710758">
        <w:rPr>
          <w:rFonts w:eastAsia="Times New Roman" w:hAnsi="Times New Roman" w:cs="Times New Roman"/>
          <w:color w:val="auto"/>
          <w:bdr w:val="none" w:sz="0" w:space="0" w:color="auto"/>
        </w:rPr>
        <w:t>noteworthy findings</w:t>
      </w:r>
      <w:r w:rsidR="00BA6349">
        <w:rPr>
          <w:rFonts w:eastAsia="Times New Roman" w:hAnsi="Times New Roman" w:cs="Times New Roman"/>
          <w:color w:val="auto"/>
          <w:bdr w:val="none" w:sz="0" w:space="0" w:color="auto"/>
        </w:rPr>
        <w:t xml:space="preserve"> from section II</w:t>
      </w:r>
      <w:r w:rsidR="00324D9C">
        <w:rPr>
          <w:rFonts w:eastAsia="Times New Roman" w:hAnsi="Times New Roman" w:cs="Times New Roman"/>
          <w:color w:val="auto"/>
          <w:bdr w:val="none" w:sz="0" w:space="0" w:color="auto"/>
        </w:rPr>
        <w:t>.</w:t>
      </w:r>
    </w:p>
    <w:p w14:paraId="44B98191" w14:textId="09E56B80" w:rsidR="002D477C" w:rsidRPr="007F7823" w:rsidRDefault="002D477C" w:rsidP="00F5636E">
      <w:pPr>
        <w:keepNext/>
        <w:tabs>
          <w:tab w:val="left" w:pos="720"/>
        </w:tabs>
        <w:spacing w:before="240" w:after="120"/>
        <w:ind w:left="720"/>
        <w:jc w:val="center"/>
        <w:outlineLvl w:val="0"/>
        <w:rPr>
          <w:rFonts w:eastAsia="Times New Roman" w:hAnsi="Times New Roman" w:cs="Times New Roman"/>
          <w:b/>
          <w:bCs/>
          <w:caps/>
          <w:snapToGrid w:val="0"/>
          <w:kern w:val="22"/>
          <w:lang w:val="en-GB"/>
        </w:rPr>
      </w:pPr>
      <w:r w:rsidRPr="007F7823">
        <w:rPr>
          <w:rFonts w:hAnsi="Times New Roman" w:cs="Times New Roman"/>
          <w:b/>
          <w:bCs/>
          <w:caps/>
          <w:snapToGrid w:val="0"/>
          <w:kern w:val="22"/>
          <w:lang w:val="en-GB"/>
        </w:rPr>
        <w:lastRenderedPageBreak/>
        <w:t>I</w:t>
      </w:r>
      <w:r w:rsidR="007F7823" w:rsidRPr="007F7823">
        <w:rPr>
          <w:rFonts w:hAnsi="Times New Roman" w:cs="Times New Roman"/>
          <w:b/>
          <w:bCs/>
          <w:caps/>
          <w:snapToGrid w:val="0"/>
          <w:kern w:val="22"/>
          <w:lang w:val="en-GB"/>
        </w:rPr>
        <w:t>I</w:t>
      </w:r>
      <w:r w:rsidRPr="007F7823">
        <w:rPr>
          <w:rFonts w:hAnsi="Times New Roman" w:cs="Times New Roman"/>
          <w:b/>
          <w:bCs/>
          <w:caps/>
          <w:snapToGrid w:val="0"/>
          <w:kern w:val="22"/>
          <w:lang w:val="en-GB"/>
        </w:rPr>
        <w:t>.</w:t>
      </w:r>
      <w:r w:rsidRPr="007F7823">
        <w:rPr>
          <w:rFonts w:hAnsi="Times New Roman" w:cs="Times New Roman"/>
          <w:b/>
          <w:bCs/>
          <w:caps/>
          <w:snapToGrid w:val="0"/>
          <w:kern w:val="22"/>
          <w:lang w:val="en-GB"/>
        </w:rPr>
        <w:tab/>
        <w:t>OVerview of sources of Information</w:t>
      </w:r>
    </w:p>
    <w:p w14:paraId="38247153" w14:textId="0F004FF7" w:rsidR="00CF1B86" w:rsidRPr="00B9436E" w:rsidRDefault="00D95A53" w:rsidP="00F5636E">
      <w:pPr>
        <w:pStyle w:val="Heading2"/>
      </w:pPr>
      <w:r>
        <w:t>A.</w:t>
      </w:r>
      <w:r>
        <w:tab/>
      </w:r>
      <w:r w:rsidR="00786367" w:rsidRPr="00B9436E">
        <w:t xml:space="preserve">Information </w:t>
      </w:r>
      <w:r w:rsidR="000670B7" w:rsidRPr="00B9436E">
        <w:t>from</w:t>
      </w:r>
      <w:r w:rsidR="008D3BCC" w:rsidRPr="00B9436E">
        <w:t xml:space="preserve"> the</w:t>
      </w:r>
      <w:r w:rsidR="00DC650D" w:rsidRPr="00B9436E">
        <w:t xml:space="preserve"> interim national report</w:t>
      </w:r>
      <w:r w:rsidR="009C5B2B">
        <w:t xml:space="preserve"> </w:t>
      </w:r>
      <w:r w:rsidR="008D3BCC" w:rsidRPr="00B9436E">
        <w:t>and ABS Clearing-House</w:t>
      </w:r>
    </w:p>
    <w:p w14:paraId="0DDAE1DE" w14:textId="7E6DA5B4" w:rsidR="00B9436E" w:rsidRPr="00F5636E" w:rsidRDefault="00D95A53" w:rsidP="00F5636E">
      <w:pPr>
        <w:pStyle w:val="Heading3"/>
        <w:rPr>
          <w:rFonts w:eastAsia="SimSun"/>
        </w:rPr>
      </w:pPr>
      <w:r>
        <w:rPr>
          <w:rFonts w:eastAsia="SimSun"/>
        </w:rPr>
        <w:t>1.</w:t>
      </w:r>
      <w:r>
        <w:rPr>
          <w:rFonts w:eastAsia="SimSun"/>
        </w:rPr>
        <w:tab/>
      </w:r>
      <w:r w:rsidR="00B9436E" w:rsidRPr="00F5636E">
        <w:rPr>
          <w:rFonts w:eastAsia="SimSun"/>
        </w:rPr>
        <w:t>Publication of information in the ABS Clearing-House</w:t>
      </w:r>
    </w:p>
    <w:p w14:paraId="1FA4FDBF" w14:textId="29880E3D" w:rsidR="00104E2E" w:rsidRPr="00647E59" w:rsidRDefault="00104E2E" w:rsidP="00104E2E">
      <w:pPr>
        <w:numPr>
          <w:ilvl w:val="0"/>
          <w:numId w:val="1"/>
        </w:numPr>
        <w:spacing w:before="120" w:after="120"/>
        <w:rPr>
          <w:rFonts w:eastAsia="SimSun"/>
          <w:kern w:val="22"/>
        </w:rPr>
      </w:pPr>
      <w:r w:rsidRPr="00647E59">
        <w:rPr>
          <w:rFonts w:eastAsia="SimSun"/>
          <w:kern w:val="22"/>
        </w:rPr>
        <w:t>As of 22 February 2018, 54 Parties and 8 non-Parties ha</w:t>
      </w:r>
      <w:r w:rsidR="00A032C9">
        <w:rPr>
          <w:rFonts w:eastAsia="SimSun"/>
          <w:kern w:val="22"/>
        </w:rPr>
        <w:t>d</w:t>
      </w:r>
      <w:r w:rsidRPr="00647E59">
        <w:rPr>
          <w:rFonts w:eastAsia="SimSun"/>
          <w:kern w:val="22"/>
        </w:rPr>
        <w:t xml:space="preserve"> published </w:t>
      </w:r>
      <w:r w:rsidRPr="00647E59">
        <w:rPr>
          <w:kern w:val="22"/>
        </w:rPr>
        <w:t>ABS measures, competent national authorities, checkpoints or internationally recognized certificates of compliance</w:t>
      </w:r>
      <w:r w:rsidRPr="00647E59">
        <w:rPr>
          <w:rFonts w:eastAsia="SimSun"/>
          <w:kern w:val="22"/>
        </w:rPr>
        <w:t xml:space="preserve"> in the ABS Clearing-House.</w:t>
      </w:r>
      <w:r w:rsidRPr="00647E59">
        <w:rPr>
          <w:rFonts w:eastAsia="SimSun"/>
          <w:kern w:val="22"/>
          <w:vertAlign w:val="superscript"/>
        </w:rPr>
        <w:footnoteReference w:id="3"/>
      </w:r>
    </w:p>
    <w:p w14:paraId="0E166686" w14:textId="69BF7E50" w:rsidR="00927DFA" w:rsidRPr="00647E59" w:rsidRDefault="00104E2E" w:rsidP="00927DFA">
      <w:pPr>
        <w:numPr>
          <w:ilvl w:val="0"/>
          <w:numId w:val="1"/>
        </w:numPr>
        <w:spacing w:before="120" w:after="120"/>
      </w:pPr>
      <w:r w:rsidRPr="00647E59">
        <w:rPr>
          <w:rFonts w:eastAsia="SimSun" w:hAnsi="Times New Roman"/>
          <w:kern w:val="22"/>
          <w:szCs w:val="24"/>
        </w:rPr>
        <w:t xml:space="preserve">46 Parties and 15 non-Parties indicated in the interim national report, NBSAP or fifth national report having </w:t>
      </w:r>
      <w:r w:rsidRPr="00647E59">
        <w:rPr>
          <w:rFonts w:eastAsia="SimSun"/>
          <w:kern w:val="22"/>
        </w:rPr>
        <w:t>ABS</w:t>
      </w:r>
      <w:r w:rsidRPr="00647E59">
        <w:rPr>
          <w:rFonts w:eastAsia="SimSun" w:hAnsi="Times New Roman"/>
          <w:kern w:val="22"/>
          <w:szCs w:val="24"/>
        </w:rPr>
        <w:t xml:space="preserve"> measures, </w:t>
      </w:r>
      <w:r w:rsidRPr="00647E59">
        <w:rPr>
          <w:rFonts w:eastAsia="SimSun"/>
          <w:kern w:val="22"/>
        </w:rPr>
        <w:t>competent</w:t>
      </w:r>
      <w:r w:rsidRPr="00647E59">
        <w:rPr>
          <w:rFonts w:eastAsia="SimSun" w:hAnsi="Times New Roman"/>
          <w:kern w:val="22"/>
          <w:szCs w:val="24"/>
        </w:rPr>
        <w:t xml:space="preserve"> national authorities, checkpoints or permits or their equivalents that have not yet been made available to the ABS Clearing-House.</w:t>
      </w:r>
      <w:r w:rsidRPr="00647E59">
        <w:rPr>
          <w:vertAlign w:val="superscript"/>
        </w:rPr>
        <w:footnoteReference w:id="4"/>
      </w:r>
      <w:r w:rsidRPr="00647E59">
        <w:rPr>
          <w:vertAlign w:val="superscript"/>
        </w:rPr>
        <w:t xml:space="preserve"> </w:t>
      </w:r>
      <w:r w:rsidRPr="00647E59">
        <w:t>Some countries also indicated their plans for developing a national clearing-house.</w:t>
      </w:r>
      <w:r w:rsidRPr="00647E59">
        <w:rPr>
          <w:rFonts w:hAnsi="Times New Roman"/>
          <w:snapToGrid w:val="0"/>
          <w:kern w:val="22"/>
          <w:vertAlign w:val="superscript"/>
        </w:rPr>
        <w:t xml:space="preserve"> </w:t>
      </w:r>
      <w:r w:rsidRPr="00647E59">
        <w:rPr>
          <w:rFonts w:hAnsi="Times New Roman"/>
          <w:snapToGrid w:val="0"/>
          <w:kern w:val="22"/>
          <w:vertAlign w:val="superscript"/>
        </w:rPr>
        <w:footnoteReference w:id="5"/>
      </w:r>
    </w:p>
    <w:p w14:paraId="0A53898D" w14:textId="77777777" w:rsidR="00104E2E" w:rsidRPr="00076A62" w:rsidRDefault="00104E2E" w:rsidP="00104E2E">
      <w:pPr>
        <w:spacing w:before="120" w:after="120"/>
        <w:jc w:val="center"/>
        <w:rPr>
          <w:i/>
          <w:kern w:val="22"/>
        </w:rPr>
      </w:pPr>
      <w:r w:rsidRPr="00076A62">
        <w:rPr>
          <w:i/>
          <w:kern w:val="22"/>
        </w:rPr>
        <w:t>Graph 1: Status of progress by Parties in publishing information in the ABS Clearing-House</w:t>
      </w:r>
      <w:r w:rsidRPr="00076A62">
        <w:rPr>
          <w:i/>
          <w:kern w:val="22"/>
        </w:rPr>
        <w:br/>
        <w:t>(22 February 2018)</w:t>
      </w:r>
    </w:p>
    <w:p w14:paraId="41D08B3D" w14:textId="5F778153" w:rsidR="00104E2E" w:rsidRDefault="00104E2E" w:rsidP="00104E2E">
      <w:pPr>
        <w:spacing w:before="120" w:after="120"/>
        <w:ind w:left="720"/>
        <w:jc w:val="center"/>
        <w:rPr>
          <w:rFonts w:eastAsia="SimSun"/>
          <w:kern w:val="22"/>
        </w:rPr>
      </w:pPr>
      <w:r w:rsidRPr="00647E59">
        <w:rPr>
          <w:noProof/>
        </w:rPr>
        <w:drawing>
          <wp:inline distT="0" distB="0" distL="0" distR="0" wp14:anchorId="63250E5D" wp14:editId="121C3705">
            <wp:extent cx="3859530" cy="2051050"/>
            <wp:effectExtent l="0" t="0" r="1270" b="635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3FBFA24" w14:textId="77777777" w:rsidR="00F26FF2" w:rsidRDefault="00F26FF2" w:rsidP="009007B0">
      <w:pPr>
        <w:spacing w:before="120" w:after="120"/>
        <w:ind w:left="720"/>
        <w:jc w:val="center"/>
        <w:rPr>
          <w:rFonts w:cs="Times New Roman"/>
          <w:i/>
          <w:lang w:val="en-GB"/>
        </w:rPr>
      </w:pPr>
    </w:p>
    <w:p w14:paraId="302DA6A3" w14:textId="579BFBB4" w:rsidR="009007B0" w:rsidRPr="00647E59" w:rsidRDefault="009007B0" w:rsidP="009007B0">
      <w:pPr>
        <w:spacing w:before="120" w:after="120"/>
        <w:ind w:left="720"/>
        <w:jc w:val="center"/>
        <w:rPr>
          <w:rFonts w:eastAsia="SimSun"/>
          <w:kern w:val="22"/>
        </w:rPr>
      </w:pPr>
      <w:r w:rsidRPr="00EE004C">
        <w:rPr>
          <w:rFonts w:cs="Times New Roman"/>
          <w:i/>
          <w:lang w:val="en-GB"/>
        </w:rPr>
        <w:t>Table 1: Number of records made available in the ABS Clearing-House (22 February 2018)</w:t>
      </w:r>
    </w:p>
    <w:tbl>
      <w:tblPr>
        <w:tblpPr w:leftFromText="180" w:rightFromText="180" w:vertAnchor="text" w:horzAnchor="page" w:tblpX="1990" w:tblpY="3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2160"/>
        <w:gridCol w:w="1980"/>
        <w:gridCol w:w="2237"/>
      </w:tblGrid>
      <w:tr w:rsidR="009007B0" w:rsidRPr="005249C5" w14:paraId="7750DF99" w14:textId="77777777" w:rsidTr="009007B0">
        <w:trPr>
          <w:cantSplit/>
          <w:trHeight w:val="560"/>
        </w:trPr>
        <w:tc>
          <w:tcPr>
            <w:tcW w:w="2760" w:type="dxa"/>
            <w:shd w:val="clear" w:color="auto" w:fill="auto"/>
          </w:tcPr>
          <w:p w14:paraId="7EE020D1" w14:textId="77777777" w:rsidR="009007B0" w:rsidRDefault="009007B0" w:rsidP="009007B0">
            <w:pPr>
              <w:keepNext/>
              <w:keepLines/>
              <w:jc w:val="center"/>
              <w:rPr>
                <w:bCs/>
                <w:i/>
                <w:iCs/>
                <w:snapToGrid w:val="0"/>
                <w:kern w:val="22"/>
                <w:sz w:val="18"/>
                <w:szCs w:val="18"/>
                <w:lang w:val="en-GB"/>
              </w:rPr>
            </w:pPr>
            <w:r w:rsidRPr="005249C5">
              <w:rPr>
                <w:bCs/>
                <w:i/>
                <w:iCs/>
                <w:snapToGrid w:val="0"/>
                <w:kern w:val="22"/>
                <w:sz w:val="18"/>
                <w:szCs w:val="18"/>
                <w:lang w:val="en-GB"/>
              </w:rPr>
              <w:t>Type of information</w:t>
            </w:r>
          </w:p>
          <w:p w14:paraId="3AAB3671" w14:textId="77777777" w:rsidR="00C15385" w:rsidRPr="005249C5" w:rsidRDefault="00C15385" w:rsidP="00F26FF2">
            <w:pPr>
              <w:keepNext/>
              <w:keepLines/>
              <w:rPr>
                <w:bCs/>
                <w:i/>
                <w:iCs/>
                <w:snapToGrid w:val="0"/>
                <w:kern w:val="22"/>
                <w:sz w:val="18"/>
                <w:szCs w:val="18"/>
                <w:lang w:val="en-GB"/>
              </w:rPr>
            </w:pPr>
          </w:p>
        </w:tc>
        <w:tc>
          <w:tcPr>
            <w:tcW w:w="2160" w:type="dxa"/>
            <w:shd w:val="clear" w:color="auto" w:fill="auto"/>
          </w:tcPr>
          <w:p w14:paraId="55544FD0" w14:textId="77777777" w:rsidR="009007B0" w:rsidRPr="005249C5" w:rsidRDefault="009007B0" w:rsidP="009007B0">
            <w:pPr>
              <w:keepNext/>
              <w:keepLines/>
              <w:jc w:val="center"/>
              <w:rPr>
                <w:bCs/>
                <w:i/>
                <w:iCs/>
                <w:snapToGrid w:val="0"/>
                <w:kern w:val="22"/>
                <w:sz w:val="18"/>
                <w:szCs w:val="18"/>
                <w:lang w:val="en-GB"/>
              </w:rPr>
            </w:pPr>
            <w:r w:rsidRPr="005249C5">
              <w:rPr>
                <w:bCs/>
                <w:i/>
                <w:iCs/>
                <w:snapToGrid w:val="0"/>
                <w:kern w:val="22"/>
                <w:sz w:val="18"/>
                <w:szCs w:val="18"/>
                <w:lang w:val="en-GB"/>
              </w:rPr>
              <w:t>Number of records published</w:t>
            </w:r>
          </w:p>
        </w:tc>
        <w:tc>
          <w:tcPr>
            <w:tcW w:w="1980" w:type="dxa"/>
            <w:shd w:val="clear" w:color="auto" w:fill="auto"/>
          </w:tcPr>
          <w:p w14:paraId="1E86B256" w14:textId="77777777" w:rsidR="009007B0" w:rsidRPr="005249C5" w:rsidRDefault="009007B0" w:rsidP="009007B0">
            <w:pPr>
              <w:keepNext/>
              <w:keepLines/>
              <w:jc w:val="center"/>
              <w:rPr>
                <w:bCs/>
                <w:i/>
                <w:iCs/>
                <w:snapToGrid w:val="0"/>
                <w:kern w:val="22"/>
                <w:sz w:val="18"/>
                <w:szCs w:val="18"/>
                <w:lang w:val="en-GB"/>
              </w:rPr>
            </w:pPr>
            <w:r w:rsidRPr="005249C5">
              <w:rPr>
                <w:bCs/>
                <w:i/>
                <w:iCs/>
                <w:snapToGrid w:val="0"/>
                <w:kern w:val="22"/>
                <w:sz w:val="18"/>
                <w:szCs w:val="18"/>
                <w:lang w:val="en-GB"/>
              </w:rPr>
              <w:t>Number of Parties that published records</w:t>
            </w:r>
          </w:p>
        </w:tc>
        <w:tc>
          <w:tcPr>
            <w:tcW w:w="2237" w:type="dxa"/>
            <w:shd w:val="clear" w:color="auto" w:fill="auto"/>
          </w:tcPr>
          <w:p w14:paraId="30744391" w14:textId="77777777" w:rsidR="009007B0" w:rsidRPr="005249C5" w:rsidRDefault="009007B0" w:rsidP="009007B0">
            <w:pPr>
              <w:keepNext/>
              <w:keepLines/>
              <w:jc w:val="center"/>
              <w:rPr>
                <w:bCs/>
                <w:i/>
                <w:iCs/>
                <w:snapToGrid w:val="0"/>
                <w:kern w:val="22"/>
                <w:sz w:val="18"/>
                <w:szCs w:val="18"/>
                <w:lang w:val="en-GB"/>
              </w:rPr>
            </w:pPr>
            <w:r w:rsidRPr="005249C5">
              <w:rPr>
                <w:bCs/>
                <w:i/>
                <w:iCs/>
                <w:snapToGrid w:val="0"/>
                <w:kern w:val="22"/>
                <w:sz w:val="18"/>
                <w:szCs w:val="18"/>
                <w:lang w:val="en-GB"/>
              </w:rPr>
              <w:t>Number of non-Parties that published records</w:t>
            </w:r>
          </w:p>
        </w:tc>
      </w:tr>
      <w:tr w:rsidR="009007B0" w:rsidRPr="005249C5" w14:paraId="0FFE26FA" w14:textId="77777777" w:rsidTr="009007B0">
        <w:trPr>
          <w:cantSplit/>
          <w:trHeight w:val="214"/>
        </w:trPr>
        <w:tc>
          <w:tcPr>
            <w:tcW w:w="9137" w:type="dxa"/>
            <w:gridSpan w:val="4"/>
            <w:shd w:val="clear" w:color="auto" w:fill="D9D9D9" w:themeFill="background1" w:themeFillShade="D9"/>
          </w:tcPr>
          <w:p w14:paraId="749EED2F" w14:textId="77777777" w:rsidR="009007B0" w:rsidRPr="005249C5" w:rsidRDefault="009007B0" w:rsidP="009007B0">
            <w:pPr>
              <w:keepNext/>
              <w:keepLines/>
              <w:jc w:val="center"/>
              <w:rPr>
                <w:bCs/>
                <w:iCs/>
                <w:snapToGrid w:val="0"/>
                <w:kern w:val="22"/>
                <w:sz w:val="18"/>
                <w:szCs w:val="18"/>
                <w:lang w:val="en-GB"/>
              </w:rPr>
            </w:pPr>
            <w:r>
              <w:rPr>
                <w:bCs/>
                <w:iCs/>
                <w:snapToGrid w:val="0"/>
                <w:kern w:val="22"/>
                <w:sz w:val="18"/>
                <w:szCs w:val="18"/>
                <w:lang w:val="en-GB"/>
              </w:rPr>
              <w:t>National records</w:t>
            </w:r>
          </w:p>
        </w:tc>
      </w:tr>
      <w:tr w:rsidR="009007B0" w:rsidRPr="005249C5" w14:paraId="328ECE9C" w14:textId="77777777" w:rsidTr="009007B0">
        <w:trPr>
          <w:cantSplit/>
          <w:trHeight w:val="305"/>
        </w:trPr>
        <w:tc>
          <w:tcPr>
            <w:tcW w:w="2760" w:type="dxa"/>
            <w:shd w:val="clear" w:color="auto" w:fill="auto"/>
          </w:tcPr>
          <w:p w14:paraId="242A04E3" w14:textId="77777777" w:rsidR="009007B0" w:rsidRPr="005249C5" w:rsidRDefault="009007B0" w:rsidP="009007B0">
            <w:pPr>
              <w:keepNext/>
              <w:keepLines/>
              <w:jc w:val="left"/>
              <w:rPr>
                <w:bCs/>
                <w:i/>
                <w:iCs/>
                <w:snapToGrid w:val="0"/>
                <w:kern w:val="22"/>
                <w:sz w:val="18"/>
                <w:szCs w:val="18"/>
                <w:lang w:val="en-GB"/>
              </w:rPr>
            </w:pPr>
            <w:r w:rsidRPr="005249C5">
              <w:rPr>
                <w:snapToGrid w:val="0"/>
                <w:kern w:val="22"/>
                <w:sz w:val="18"/>
                <w:szCs w:val="18"/>
                <w:lang w:val="en-GB"/>
              </w:rPr>
              <w:t>National Focal Point</w:t>
            </w:r>
          </w:p>
        </w:tc>
        <w:tc>
          <w:tcPr>
            <w:tcW w:w="2160" w:type="dxa"/>
            <w:shd w:val="clear" w:color="auto" w:fill="auto"/>
          </w:tcPr>
          <w:p w14:paraId="7B0A378D" w14:textId="77777777" w:rsidR="009007B0" w:rsidRPr="005249C5" w:rsidRDefault="009007B0" w:rsidP="009007B0">
            <w:pPr>
              <w:keepNext/>
              <w:keepLines/>
              <w:jc w:val="center"/>
              <w:rPr>
                <w:bCs/>
                <w:iCs/>
                <w:snapToGrid w:val="0"/>
                <w:kern w:val="22"/>
                <w:sz w:val="18"/>
                <w:szCs w:val="18"/>
                <w:lang w:val="en-GB"/>
              </w:rPr>
            </w:pPr>
            <w:r w:rsidRPr="005249C5">
              <w:rPr>
                <w:bCs/>
                <w:iCs/>
                <w:snapToGrid w:val="0"/>
                <w:kern w:val="22"/>
                <w:sz w:val="18"/>
                <w:szCs w:val="18"/>
                <w:lang w:val="en-GB"/>
              </w:rPr>
              <w:t>176</w:t>
            </w:r>
          </w:p>
        </w:tc>
        <w:tc>
          <w:tcPr>
            <w:tcW w:w="1980" w:type="dxa"/>
            <w:shd w:val="clear" w:color="auto" w:fill="auto"/>
          </w:tcPr>
          <w:p w14:paraId="52021A2D" w14:textId="77777777" w:rsidR="009007B0" w:rsidRPr="005249C5" w:rsidRDefault="009007B0" w:rsidP="009007B0">
            <w:pPr>
              <w:keepNext/>
              <w:keepLines/>
              <w:jc w:val="center"/>
              <w:rPr>
                <w:bCs/>
                <w:iCs/>
                <w:snapToGrid w:val="0"/>
                <w:kern w:val="22"/>
                <w:sz w:val="18"/>
                <w:szCs w:val="18"/>
                <w:lang w:val="en-GB"/>
              </w:rPr>
            </w:pPr>
            <w:r w:rsidRPr="005249C5">
              <w:rPr>
                <w:bCs/>
                <w:iCs/>
                <w:snapToGrid w:val="0"/>
                <w:kern w:val="22"/>
                <w:sz w:val="18"/>
                <w:szCs w:val="18"/>
                <w:lang w:val="en-GB"/>
              </w:rPr>
              <w:t>103</w:t>
            </w:r>
          </w:p>
        </w:tc>
        <w:tc>
          <w:tcPr>
            <w:tcW w:w="2237" w:type="dxa"/>
            <w:shd w:val="clear" w:color="auto" w:fill="auto"/>
          </w:tcPr>
          <w:p w14:paraId="35B3173A" w14:textId="77777777" w:rsidR="009007B0" w:rsidRPr="005249C5" w:rsidRDefault="009007B0" w:rsidP="009007B0">
            <w:pPr>
              <w:keepNext/>
              <w:keepLines/>
              <w:jc w:val="center"/>
              <w:rPr>
                <w:bCs/>
                <w:iCs/>
                <w:snapToGrid w:val="0"/>
                <w:kern w:val="22"/>
                <w:sz w:val="18"/>
                <w:szCs w:val="18"/>
                <w:lang w:val="en-GB"/>
              </w:rPr>
            </w:pPr>
            <w:r w:rsidRPr="005249C5">
              <w:rPr>
                <w:bCs/>
                <w:iCs/>
                <w:snapToGrid w:val="0"/>
                <w:kern w:val="22"/>
                <w:sz w:val="18"/>
                <w:szCs w:val="18"/>
                <w:lang w:val="en-GB"/>
              </w:rPr>
              <w:t>67</w:t>
            </w:r>
          </w:p>
        </w:tc>
      </w:tr>
      <w:tr w:rsidR="009007B0" w:rsidRPr="005249C5" w14:paraId="15A0A1D0" w14:textId="77777777" w:rsidTr="009007B0">
        <w:trPr>
          <w:cantSplit/>
        </w:trPr>
        <w:tc>
          <w:tcPr>
            <w:tcW w:w="2760" w:type="dxa"/>
            <w:shd w:val="clear" w:color="auto" w:fill="auto"/>
          </w:tcPr>
          <w:p w14:paraId="2B98F58A" w14:textId="77777777" w:rsidR="009007B0" w:rsidRPr="005249C5" w:rsidRDefault="009007B0" w:rsidP="009007B0">
            <w:pPr>
              <w:keepNext/>
              <w:keepLines/>
              <w:jc w:val="left"/>
              <w:rPr>
                <w:b/>
                <w:bCs/>
                <w:snapToGrid w:val="0"/>
                <w:kern w:val="22"/>
                <w:sz w:val="18"/>
                <w:szCs w:val="18"/>
                <w:lang w:val="en-GB"/>
              </w:rPr>
            </w:pPr>
            <w:r w:rsidRPr="005249C5">
              <w:rPr>
                <w:snapToGrid w:val="0"/>
                <w:kern w:val="22"/>
                <w:sz w:val="18"/>
                <w:szCs w:val="18"/>
                <w:lang w:val="en-GB"/>
              </w:rPr>
              <w:t>Competent national authorities</w:t>
            </w:r>
          </w:p>
        </w:tc>
        <w:tc>
          <w:tcPr>
            <w:tcW w:w="2160" w:type="dxa"/>
            <w:shd w:val="clear" w:color="auto" w:fill="auto"/>
            <w:vAlign w:val="bottom"/>
          </w:tcPr>
          <w:p w14:paraId="261071D2"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68</w:t>
            </w:r>
          </w:p>
        </w:tc>
        <w:tc>
          <w:tcPr>
            <w:tcW w:w="1980" w:type="dxa"/>
            <w:shd w:val="clear" w:color="auto" w:fill="auto"/>
            <w:vAlign w:val="bottom"/>
          </w:tcPr>
          <w:p w14:paraId="5FEB5217"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45</w:t>
            </w:r>
          </w:p>
        </w:tc>
        <w:tc>
          <w:tcPr>
            <w:tcW w:w="2237" w:type="dxa"/>
            <w:shd w:val="clear" w:color="auto" w:fill="auto"/>
            <w:vAlign w:val="bottom"/>
          </w:tcPr>
          <w:p w14:paraId="61B91D29"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7</w:t>
            </w:r>
          </w:p>
        </w:tc>
      </w:tr>
      <w:tr w:rsidR="009007B0" w:rsidRPr="005249C5" w14:paraId="2F72A17F" w14:textId="77777777" w:rsidTr="009007B0">
        <w:trPr>
          <w:cantSplit/>
        </w:trPr>
        <w:tc>
          <w:tcPr>
            <w:tcW w:w="2760" w:type="dxa"/>
            <w:shd w:val="clear" w:color="auto" w:fill="auto"/>
          </w:tcPr>
          <w:p w14:paraId="4E6C5BF6" w14:textId="1FBF647D" w:rsidR="009007B0" w:rsidRPr="005249C5" w:rsidRDefault="00BF673A" w:rsidP="009007B0">
            <w:pPr>
              <w:keepNext/>
              <w:keepLines/>
              <w:jc w:val="left"/>
              <w:rPr>
                <w:b/>
                <w:bCs/>
                <w:snapToGrid w:val="0"/>
                <w:kern w:val="22"/>
                <w:sz w:val="18"/>
                <w:szCs w:val="18"/>
                <w:lang w:val="en-GB"/>
              </w:rPr>
            </w:pPr>
            <w:r w:rsidRPr="00BF673A">
              <w:rPr>
                <w:snapToGrid w:val="0"/>
                <w:kern w:val="22"/>
                <w:sz w:val="18"/>
                <w:szCs w:val="18"/>
                <w:lang w:val="en-GB"/>
              </w:rPr>
              <w:t>Legislative, Administrative or Policy Measure</w:t>
            </w:r>
            <w:r>
              <w:rPr>
                <w:snapToGrid w:val="0"/>
                <w:kern w:val="22"/>
                <w:sz w:val="18"/>
                <w:szCs w:val="18"/>
                <w:lang w:val="en-GB"/>
              </w:rPr>
              <w:t>s</w:t>
            </w:r>
          </w:p>
        </w:tc>
        <w:tc>
          <w:tcPr>
            <w:tcW w:w="2160" w:type="dxa"/>
            <w:shd w:val="clear" w:color="auto" w:fill="auto"/>
            <w:vAlign w:val="bottom"/>
          </w:tcPr>
          <w:p w14:paraId="2E10DD6F"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205</w:t>
            </w:r>
          </w:p>
        </w:tc>
        <w:tc>
          <w:tcPr>
            <w:tcW w:w="1980" w:type="dxa"/>
            <w:shd w:val="clear" w:color="auto" w:fill="auto"/>
            <w:vAlign w:val="bottom"/>
          </w:tcPr>
          <w:p w14:paraId="580BC8D5"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45</w:t>
            </w:r>
          </w:p>
        </w:tc>
        <w:tc>
          <w:tcPr>
            <w:tcW w:w="2237" w:type="dxa"/>
            <w:shd w:val="clear" w:color="auto" w:fill="auto"/>
            <w:vAlign w:val="bottom"/>
          </w:tcPr>
          <w:p w14:paraId="57248797"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5</w:t>
            </w:r>
          </w:p>
        </w:tc>
      </w:tr>
      <w:tr w:rsidR="009007B0" w:rsidRPr="005249C5" w14:paraId="61BF6915" w14:textId="77777777" w:rsidTr="009007B0">
        <w:trPr>
          <w:cantSplit/>
        </w:trPr>
        <w:tc>
          <w:tcPr>
            <w:tcW w:w="2760" w:type="dxa"/>
            <w:shd w:val="clear" w:color="auto" w:fill="auto"/>
          </w:tcPr>
          <w:p w14:paraId="5BAA3F5B" w14:textId="77777777" w:rsidR="009007B0" w:rsidRPr="005249C5" w:rsidRDefault="009007B0" w:rsidP="009007B0">
            <w:pPr>
              <w:keepNext/>
              <w:keepLines/>
              <w:jc w:val="left"/>
              <w:rPr>
                <w:b/>
                <w:bCs/>
                <w:snapToGrid w:val="0"/>
                <w:kern w:val="22"/>
                <w:sz w:val="18"/>
                <w:szCs w:val="18"/>
                <w:lang w:val="en-GB"/>
              </w:rPr>
            </w:pPr>
            <w:r w:rsidRPr="005249C5">
              <w:rPr>
                <w:snapToGrid w:val="0"/>
                <w:kern w:val="22"/>
                <w:sz w:val="18"/>
                <w:szCs w:val="18"/>
                <w:lang w:val="en-GB"/>
              </w:rPr>
              <w:t>Checkpoints</w:t>
            </w:r>
          </w:p>
        </w:tc>
        <w:tc>
          <w:tcPr>
            <w:tcW w:w="2160" w:type="dxa"/>
            <w:shd w:val="clear" w:color="auto" w:fill="auto"/>
            <w:vAlign w:val="bottom"/>
          </w:tcPr>
          <w:p w14:paraId="2D4D6512"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45</w:t>
            </w:r>
          </w:p>
        </w:tc>
        <w:tc>
          <w:tcPr>
            <w:tcW w:w="1980" w:type="dxa"/>
            <w:shd w:val="clear" w:color="auto" w:fill="auto"/>
            <w:vAlign w:val="bottom"/>
          </w:tcPr>
          <w:p w14:paraId="0D2B234E"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20</w:t>
            </w:r>
          </w:p>
        </w:tc>
        <w:tc>
          <w:tcPr>
            <w:tcW w:w="2237" w:type="dxa"/>
            <w:shd w:val="clear" w:color="auto" w:fill="auto"/>
            <w:vAlign w:val="bottom"/>
          </w:tcPr>
          <w:p w14:paraId="4AF630EA"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1</w:t>
            </w:r>
          </w:p>
        </w:tc>
      </w:tr>
      <w:tr w:rsidR="009007B0" w:rsidRPr="005249C5" w14:paraId="769E141F" w14:textId="77777777" w:rsidTr="009007B0">
        <w:trPr>
          <w:cantSplit/>
        </w:trPr>
        <w:tc>
          <w:tcPr>
            <w:tcW w:w="2760" w:type="dxa"/>
            <w:shd w:val="clear" w:color="auto" w:fill="auto"/>
          </w:tcPr>
          <w:p w14:paraId="072F2FF0" w14:textId="77777777" w:rsidR="009007B0" w:rsidRPr="005249C5" w:rsidRDefault="009007B0" w:rsidP="009007B0">
            <w:pPr>
              <w:keepNext/>
              <w:keepLines/>
              <w:jc w:val="left"/>
              <w:rPr>
                <w:b/>
                <w:bCs/>
                <w:snapToGrid w:val="0"/>
                <w:kern w:val="22"/>
                <w:sz w:val="18"/>
                <w:szCs w:val="18"/>
                <w:lang w:val="en-GB"/>
              </w:rPr>
            </w:pPr>
            <w:r w:rsidRPr="005249C5">
              <w:rPr>
                <w:snapToGrid w:val="0"/>
                <w:kern w:val="22"/>
                <w:sz w:val="18"/>
                <w:szCs w:val="18"/>
                <w:lang w:val="en-GB"/>
              </w:rPr>
              <w:t>Permits or their equivalent constituting an internationally recognized certificate of compliance</w:t>
            </w:r>
          </w:p>
        </w:tc>
        <w:tc>
          <w:tcPr>
            <w:tcW w:w="2160" w:type="dxa"/>
            <w:shd w:val="clear" w:color="auto" w:fill="auto"/>
            <w:vAlign w:val="bottom"/>
          </w:tcPr>
          <w:p w14:paraId="384EAD7B"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146</w:t>
            </w:r>
          </w:p>
        </w:tc>
        <w:tc>
          <w:tcPr>
            <w:tcW w:w="1980" w:type="dxa"/>
            <w:shd w:val="clear" w:color="auto" w:fill="auto"/>
            <w:vAlign w:val="bottom"/>
          </w:tcPr>
          <w:p w14:paraId="3D62105D"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12</w:t>
            </w:r>
          </w:p>
        </w:tc>
        <w:tc>
          <w:tcPr>
            <w:tcW w:w="2237" w:type="dxa"/>
            <w:shd w:val="clear" w:color="auto" w:fill="auto"/>
            <w:vAlign w:val="bottom"/>
          </w:tcPr>
          <w:p w14:paraId="761AA0F7"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0</w:t>
            </w:r>
          </w:p>
        </w:tc>
      </w:tr>
      <w:tr w:rsidR="009007B0" w:rsidRPr="005249C5" w14:paraId="429BE836" w14:textId="77777777" w:rsidTr="009007B0">
        <w:trPr>
          <w:cantSplit/>
          <w:trHeight w:val="255"/>
        </w:trPr>
        <w:tc>
          <w:tcPr>
            <w:tcW w:w="2760" w:type="dxa"/>
            <w:shd w:val="clear" w:color="auto" w:fill="auto"/>
          </w:tcPr>
          <w:p w14:paraId="2976D4C9" w14:textId="77777777" w:rsidR="009007B0" w:rsidRPr="005249C5" w:rsidRDefault="009007B0" w:rsidP="009007B0">
            <w:pPr>
              <w:keepNext/>
              <w:keepLines/>
              <w:jc w:val="left"/>
              <w:rPr>
                <w:snapToGrid w:val="0"/>
                <w:kern w:val="22"/>
                <w:sz w:val="18"/>
                <w:szCs w:val="18"/>
                <w:lang w:val="en-GB"/>
              </w:rPr>
            </w:pPr>
            <w:r w:rsidRPr="005249C5">
              <w:rPr>
                <w:snapToGrid w:val="0"/>
                <w:kern w:val="22"/>
                <w:sz w:val="18"/>
                <w:szCs w:val="18"/>
                <w:lang w:val="en-GB"/>
              </w:rPr>
              <w:t>Checkpoint communiqu</w:t>
            </w:r>
            <w:r w:rsidRPr="005249C5">
              <w:rPr>
                <w:snapToGrid w:val="0"/>
                <w:kern w:val="22"/>
                <w:sz w:val="18"/>
                <w:szCs w:val="18"/>
                <w:lang w:val="en-GB"/>
              </w:rPr>
              <w:t>é</w:t>
            </w:r>
            <w:r w:rsidRPr="005249C5">
              <w:rPr>
                <w:snapToGrid w:val="0"/>
                <w:kern w:val="22"/>
                <w:sz w:val="18"/>
                <w:szCs w:val="18"/>
                <w:lang w:val="en-GB"/>
              </w:rPr>
              <w:t>s</w:t>
            </w:r>
          </w:p>
        </w:tc>
        <w:tc>
          <w:tcPr>
            <w:tcW w:w="2160" w:type="dxa"/>
            <w:shd w:val="clear" w:color="auto" w:fill="auto"/>
            <w:vAlign w:val="bottom"/>
          </w:tcPr>
          <w:p w14:paraId="4ECDEFAC"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0</w:t>
            </w:r>
          </w:p>
        </w:tc>
        <w:tc>
          <w:tcPr>
            <w:tcW w:w="1980" w:type="dxa"/>
            <w:shd w:val="clear" w:color="auto" w:fill="auto"/>
            <w:vAlign w:val="bottom"/>
          </w:tcPr>
          <w:p w14:paraId="4D706C5B"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0</w:t>
            </w:r>
          </w:p>
        </w:tc>
        <w:tc>
          <w:tcPr>
            <w:tcW w:w="2237" w:type="dxa"/>
            <w:shd w:val="clear" w:color="auto" w:fill="auto"/>
            <w:vAlign w:val="bottom"/>
          </w:tcPr>
          <w:p w14:paraId="6CF9B4D9" w14:textId="77777777" w:rsidR="009007B0" w:rsidRPr="005249C5" w:rsidRDefault="009007B0" w:rsidP="009007B0">
            <w:pPr>
              <w:keepNext/>
              <w:keepLines/>
              <w:jc w:val="center"/>
              <w:rPr>
                <w:snapToGrid w:val="0"/>
                <w:kern w:val="22"/>
                <w:sz w:val="18"/>
                <w:szCs w:val="18"/>
                <w:lang w:val="en-GB"/>
              </w:rPr>
            </w:pPr>
            <w:r w:rsidRPr="005249C5">
              <w:rPr>
                <w:snapToGrid w:val="0"/>
                <w:kern w:val="22"/>
                <w:sz w:val="18"/>
                <w:szCs w:val="18"/>
                <w:lang w:val="en-GB"/>
              </w:rPr>
              <w:t>0</w:t>
            </w:r>
          </w:p>
        </w:tc>
      </w:tr>
      <w:tr w:rsidR="009007B0" w:rsidRPr="005249C5" w14:paraId="741B4225" w14:textId="77777777" w:rsidTr="001E51B7">
        <w:trPr>
          <w:cantSplit/>
          <w:trHeight w:val="213"/>
        </w:trPr>
        <w:tc>
          <w:tcPr>
            <w:tcW w:w="2760" w:type="dxa"/>
            <w:shd w:val="clear" w:color="auto" w:fill="auto"/>
          </w:tcPr>
          <w:p w14:paraId="7228315C" w14:textId="77777777" w:rsidR="009007B0" w:rsidRPr="005860CE" w:rsidRDefault="009007B0" w:rsidP="009007B0">
            <w:pPr>
              <w:keepNext/>
              <w:keepLines/>
              <w:jc w:val="left"/>
              <w:rPr>
                <w:b/>
                <w:snapToGrid w:val="0"/>
                <w:kern w:val="22"/>
                <w:sz w:val="18"/>
                <w:szCs w:val="18"/>
                <w:lang w:val="en-GB"/>
              </w:rPr>
            </w:pPr>
            <w:r w:rsidRPr="005860CE">
              <w:rPr>
                <w:b/>
                <w:snapToGrid w:val="0"/>
                <w:kern w:val="22"/>
                <w:sz w:val="18"/>
                <w:szCs w:val="18"/>
                <w:lang w:val="en-GB"/>
              </w:rPr>
              <w:t>TOTAL</w:t>
            </w:r>
          </w:p>
        </w:tc>
        <w:tc>
          <w:tcPr>
            <w:tcW w:w="2160" w:type="dxa"/>
            <w:shd w:val="clear" w:color="auto" w:fill="auto"/>
            <w:vAlign w:val="bottom"/>
          </w:tcPr>
          <w:p w14:paraId="0AFA9D26" w14:textId="75F3563C" w:rsidR="009007B0" w:rsidRPr="005249C5" w:rsidRDefault="001E51B7" w:rsidP="009007B0">
            <w:pPr>
              <w:keepNext/>
              <w:keepLines/>
              <w:jc w:val="center"/>
              <w:rPr>
                <w:snapToGrid w:val="0"/>
                <w:kern w:val="22"/>
                <w:sz w:val="18"/>
                <w:szCs w:val="18"/>
                <w:lang w:val="en-GB"/>
              </w:rPr>
            </w:pPr>
            <w:r>
              <w:rPr>
                <w:snapToGrid w:val="0"/>
                <w:kern w:val="22"/>
                <w:sz w:val="18"/>
                <w:szCs w:val="18"/>
                <w:lang w:val="en-GB"/>
              </w:rPr>
              <w:t>640</w:t>
            </w:r>
          </w:p>
        </w:tc>
        <w:tc>
          <w:tcPr>
            <w:tcW w:w="1980" w:type="dxa"/>
            <w:shd w:val="clear" w:color="auto" w:fill="D9D9D9" w:themeFill="background1" w:themeFillShade="D9"/>
            <w:vAlign w:val="bottom"/>
          </w:tcPr>
          <w:p w14:paraId="4B6B5EB2" w14:textId="1C17D842" w:rsidR="009007B0" w:rsidRPr="005249C5" w:rsidRDefault="009007B0" w:rsidP="009007B0">
            <w:pPr>
              <w:keepNext/>
              <w:keepLines/>
              <w:jc w:val="center"/>
              <w:rPr>
                <w:snapToGrid w:val="0"/>
                <w:kern w:val="22"/>
                <w:sz w:val="18"/>
                <w:szCs w:val="18"/>
                <w:lang w:val="en-GB"/>
              </w:rPr>
            </w:pPr>
          </w:p>
        </w:tc>
        <w:tc>
          <w:tcPr>
            <w:tcW w:w="2237" w:type="dxa"/>
            <w:shd w:val="clear" w:color="auto" w:fill="D9D9D9" w:themeFill="background1" w:themeFillShade="D9"/>
            <w:vAlign w:val="bottom"/>
          </w:tcPr>
          <w:p w14:paraId="711CACBA" w14:textId="59D02DF2" w:rsidR="009007B0" w:rsidRPr="005249C5" w:rsidRDefault="009007B0" w:rsidP="009007B0">
            <w:pPr>
              <w:keepNext/>
              <w:keepLines/>
              <w:jc w:val="center"/>
              <w:rPr>
                <w:snapToGrid w:val="0"/>
                <w:kern w:val="22"/>
                <w:sz w:val="18"/>
                <w:szCs w:val="18"/>
                <w:lang w:val="en-GB"/>
              </w:rPr>
            </w:pPr>
          </w:p>
        </w:tc>
      </w:tr>
    </w:tbl>
    <w:p w14:paraId="2BF04471" w14:textId="77777777" w:rsidR="00C15385" w:rsidRDefault="00C15385" w:rsidP="00F26FF2">
      <w:pPr>
        <w:spacing w:before="120" w:after="120"/>
        <w:rPr>
          <w:rFonts w:cs="Times New Roman"/>
          <w:color w:val="auto"/>
          <w:sz w:val="24"/>
          <w:szCs w:val="24"/>
          <w:lang w:val="en-GB"/>
        </w:rPr>
      </w:pPr>
    </w:p>
    <w:p w14:paraId="3B7E7014" w14:textId="334492E0" w:rsidR="00C15385" w:rsidRDefault="00C15385" w:rsidP="00F26FF2">
      <w:pPr>
        <w:spacing w:before="120" w:after="120"/>
        <w:ind w:left="720"/>
        <w:jc w:val="center"/>
        <w:rPr>
          <w:rFonts w:cs="Times New Roman"/>
          <w:i/>
          <w:lang w:val="en-GB"/>
        </w:rPr>
      </w:pPr>
      <w:r w:rsidRPr="00F26FF2">
        <w:rPr>
          <w:rFonts w:cs="Times New Roman"/>
          <w:i/>
          <w:lang w:val="en-GB"/>
        </w:rPr>
        <w:lastRenderedPageBreak/>
        <w:t>Table 2: Number of reference records made available in the ABS Clearing-House (22 February 2018</w:t>
      </w:r>
      <w:r w:rsidR="00FF6DB8" w:rsidRPr="00FF6DB8">
        <w:rPr>
          <w:rFonts w:cs="Times New Roman"/>
          <w:i/>
          <w:lang w:val="en-GB"/>
        </w:rPr>
        <w:t>)</w:t>
      </w:r>
    </w:p>
    <w:tbl>
      <w:tblPr>
        <w:tblpPr w:leftFromText="180" w:rightFromText="180" w:vertAnchor="text" w:horzAnchor="page" w:tblpX="1990" w:tblpY="3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4"/>
        <w:gridCol w:w="2793"/>
      </w:tblGrid>
      <w:tr w:rsidR="00B9436E" w:rsidRPr="005249C5" w14:paraId="5BC52684" w14:textId="77777777" w:rsidTr="00603792">
        <w:trPr>
          <w:cantSplit/>
          <w:trHeight w:val="158"/>
        </w:trPr>
        <w:tc>
          <w:tcPr>
            <w:tcW w:w="9137" w:type="dxa"/>
            <w:gridSpan w:val="2"/>
            <w:shd w:val="clear" w:color="auto" w:fill="D9D9D9" w:themeFill="background1" w:themeFillShade="D9"/>
          </w:tcPr>
          <w:p w14:paraId="24152F52" w14:textId="77777777" w:rsidR="00B9436E" w:rsidRPr="005249C5" w:rsidRDefault="00B9436E" w:rsidP="00603792">
            <w:pPr>
              <w:keepNext/>
              <w:keepLines/>
              <w:jc w:val="left"/>
              <w:rPr>
                <w:snapToGrid w:val="0"/>
                <w:kern w:val="22"/>
                <w:sz w:val="18"/>
                <w:szCs w:val="18"/>
                <w:lang w:val="en-GB"/>
              </w:rPr>
            </w:pPr>
            <w:r>
              <w:rPr>
                <w:snapToGrid w:val="0"/>
                <w:kern w:val="22"/>
                <w:sz w:val="18"/>
                <w:szCs w:val="18"/>
                <w:lang w:val="en-GB"/>
              </w:rPr>
              <w:t>Reference records</w:t>
            </w:r>
          </w:p>
        </w:tc>
      </w:tr>
      <w:tr w:rsidR="00B9436E" w:rsidRPr="005249C5" w14:paraId="0150B927" w14:textId="77777777" w:rsidTr="00603792">
        <w:trPr>
          <w:cantSplit/>
          <w:trHeight w:val="647"/>
        </w:trPr>
        <w:tc>
          <w:tcPr>
            <w:tcW w:w="6344" w:type="dxa"/>
            <w:shd w:val="clear" w:color="auto" w:fill="auto"/>
          </w:tcPr>
          <w:p w14:paraId="35638BF7" w14:textId="77777777" w:rsidR="00B9436E" w:rsidRPr="005249C5" w:rsidRDefault="00B9436E" w:rsidP="00603792">
            <w:pPr>
              <w:keepNext/>
              <w:keepLines/>
              <w:jc w:val="left"/>
              <w:rPr>
                <w:snapToGrid w:val="0"/>
                <w:kern w:val="22"/>
                <w:sz w:val="18"/>
                <w:szCs w:val="18"/>
                <w:lang w:val="en-GB"/>
              </w:rPr>
            </w:pPr>
            <w:r w:rsidRPr="005860CE">
              <w:rPr>
                <w:snapToGrid w:val="0"/>
                <w:kern w:val="22"/>
                <w:sz w:val="18"/>
                <w:szCs w:val="18"/>
                <w:lang w:val="en-GB"/>
              </w:rPr>
              <w:t xml:space="preserve">Virtual Library Record </w:t>
            </w:r>
            <w:r>
              <w:rPr>
                <w:snapToGrid w:val="0"/>
                <w:kern w:val="22"/>
                <w:sz w:val="18"/>
                <w:szCs w:val="18"/>
                <w:lang w:val="en-GB"/>
              </w:rPr>
              <w:t>(includes</w:t>
            </w:r>
            <w:r w:rsidRPr="005860CE">
              <w:rPr>
                <w:snapToGrid w:val="0"/>
                <w:kern w:val="22"/>
                <w:sz w:val="18"/>
                <w:szCs w:val="18"/>
                <w:lang w:val="en-GB"/>
              </w:rPr>
              <w:t xml:space="preserve"> Reference material, literature and capacity-building resources</w:t>
            </w:r>
            <w:r>
              <w:rPr>
                <w:snapToGrid w:val="0"/>
                <w:kern w:val="22"/>
                <w:sz w:val="18"/>
                <w:szCs w:val="18"/>
                <w:lang w:val="en-GB"/>
              </w:rPr>
              <w:t>)</w:t>
            </w:r>
          </w:p>
        </w:tc>
        <w:tc>
          <w:tcPr>
            <w:tcW w:w="2793" w:type="dxa"/>
            <w:shd w:val="clear" w:color="auto" w:fill="auto"/>
            <w:vAlign w:val="center"/>
          </w:tcPr>
          <w:p w14:paraId="46FD5FCB" w14:textId="77777777" w:rsidR="00B9436E" w:rsidRPr="005249C5" w:rsidRDefault="00B9436E" w:rsidP="00603792">
            <w:pPr>
              <w:keepNext/>
              <w:keepLines/>
              <w:jc w:val="center"/>
              <w:rPr>
                <w:snapToGrid w:val="0"/>
                <w:kern w:val="22"/>
                <w:sz w:val="18"/>
                <w:szCs w:val="18"/>
                <w:lang w:val="en-GB"/>
              </w:rPr>
            </w:pPr>
            <w:r>
              <w:rPr>
                <w:snapToGrid w:val="0"/>
                <w:kern w:val="22"/>
                <w:sz w:val="18"/>
                <w:szCs w:val="18"/>
                <w:lang w:val="en-GB"/>
              </w:rPr>
              <w:t>134</w:t>
            </w:r>
          </w:p>
        </w:tc>
      </w:tr>
      <w:tr w:rsidR="00B9436E" w:rsidRPr="005249C5" w14:paraId="2DAFD843" w14:textId="77777777" w:rsidTr="00603792">
        <w:trPr>
          <w:cantSplit/>
          <w:trHeight w:val="280"/>
        </w:trPr>
        <w:tc>
          <w:tcPr>
            <w:tcW w:w="6344" w:type="dxa"/>
            <w:shd w:val="clear" w:color="auto" w:fill="auto"/>
          </w:tcPr>
          <w:p w14:paraId="10DBCECF" w14:textId="77777777" w:rsidR="00B9436E" w:rsidRPr="005249C5" w:rsidRDefault="00B9436E" w:rsidP="00603792">
            <w:pPr>
              <w:keepNext/>
              <w:keepLines/>
              <w:jc w:val="left"/>
              <w:rPr>
                <w:snapToGrid w:val="0"/>
                <w:kern w:val="22"/>
                <w:sz w:val="18"/>
                <w:szCs w:val="18"/>
                <w:lang w:val="en-GB"/>
              </w:rPr>
            </w:pPr>
            <w:r w:rsidRPr="005860CE">
              <w:rPr>
                <w:snapToGrid w:val="0"/>
                <w:kern w:val="22"/>
                <w:sz w:val="18"/>
                <w:szCs w:val="18"/>
                <w:lang w:val="en-GB"/>
              </w:rPr>
              <w:t xml:space="preserve">Capacity-building Initiatives </w:t>
            </w:r>
          </w:p>
        </w:tc>
        <w:tc>
          <w:tcPr>
            <w:tcW w:w="2793" w:type="dxa"/>
            <w:shd w:val="clear" w:color="auto" w:fill="auto"/>
            <w:vAlign w:val="center"/>
          </w:tcPr>
          <w:p w14:paraId="5B99932C" w14:textId="77777777" w:rsidR="00B9436E" w:rsidRPr="005249C5" w:rsidRDefault="00B9436E" w:rsidP="00603792">
            <w:pPr>
              <w:keepNext/>
              <w:keepLines/>
              <w:jc w:val="center"/>
              <w:rPr>
                <w:snapToGrid w:val="0"/>
                <w:kern w:val="22"/>
                <w:sz w:val="18"/>
                <w:szCs w:val="18"/>
                <w:lang w:val="en-GB"/>
              </w:rPr>
            </w:pPr>
            <w:r>
              <w:rPr>
                <w:snapToGrid w:val="0"/>
                <w:kern w:val="22"/>
                <w:sz w:val="18"/>
                <w:szCs w:val="18"/>
                <w:lang w:val="en-GB"/>
              </w:rPr>
              <w:t>74</w:t>
            </w:r>
          </w:p>
        </w:tc>
      </w:tr>
      <w:tr w:rsidR="00B9436E" w:rsidRPr="005249C5" w14:paraId="14512B26" w14:textId="77777777" w:rsidTr="00603792">
        <w:trPr>
          <w:cantSplit/>
          <w:trHeight w:val="227"/>
        </w:trPr>
        <w:tc>
          <w:tcPr>
            <w:tcW w:w="6344" w:type="dxa"/>
            <w:shd w:val="clear" w:color="auto" w:fill="auto"/>
          </w:tcPr>
          <w:p w14:paraId="4E085955" w14:textId="77777777" w:rsidR="00B9436E" w:rsidRPr="005249C5" w:rsidRDefault="00B9436E" w:rsidP="00603792">
            <w:pPr>
              <w:keepNext/>
              <w:keepLines/>
              <w:jc w:val="left"/>
              <w:rPr>
                <w:snapToGrid w:val="0"/>
                <w:kern w:val="22"/>
                <w:sz w:val="18"/>
                <w:szCs w:val="18"/>
                <w:lang w:val="en-GB"/>
              </w:rPr>
            </w:pPr>
            <w:r w:rsidRPr="005860CE">
              <w:rPr>
                <w:snapToGrid w:val="0"/>
                <w:kern w:val="22"/>
                <w:sz w:val="18"/>
                <w:szCs w:val="18"/>
                <w:lang w:val="en-GB"/>
              </w:rPr>
              <w:t>Model Contractual Clauses, Codes of Conduct, Guidelines, Bes</w:t>
            </w:r>
            <w:r>
              <w:rPr>
                <w:snapToGrid w:val="0"/>
                <w:kern w:val="22"/>
                <w:sz w:val="18"/>
                <w:szCs w:val="18"/>
                <w:lang w:val="en-GB"/>
              </w:rPr>
              <w:t>t Practices and/or Standards</w:t>
            </w:r>
          </w:p>
        </w:tc>
        <w:tc>
          <w:tcPr>
            <w:tcW w:w="2793" w:type="dxa"/>
            <w:shd w:val="clear" w:color="auto" w:fill="auto"/>
            <w:vAlign w:val="center"/>
          </w:tcPr>
          <w:p w14:paraId="3157E74C" w14:textId="77777777" w:rsidR="00B9436E" w:rsidRPr="005249C5" w:rsidRDefault="00B9436E" w:rsidP="00603792">
            <w:pPr>
              <w:keepNext/>
              <w:keepLines/>
              <w:jc w:val="center"/>
              <w:rPr>
                <w:snapToGrid w:val="0"/>
                <w:kern w:val="22"/>
                <w:sz w:val="18"/>
                <w:szCs w:val="18"/>
                <w:lang w:val="en-GB"/>
              </w:rPr>
            </w:pPr>
            <w:r>
              <w:rPr>
                <w:snapToGrid w:val="0"/>
                <w:kern w:val="22"/>
                <w:sz w:val="18"/>
                <w:szCs w:val="18"/>
                <w:lang w:val="en-GB"/>
              </w:rPr>
              <w:t>28</w:t>
            </w:r>
          </w:p>
        </w:tc>
      </w:tr>
      <w:tr w:rsidR="00B9436E" w:rsidRPr="005249C5" w14:paraId="54E12525" w14:textId="77777777" w:rsidTr="00603792">
        <w:trPr>
          <w:cantSplit/>
          <w:trHeight w:val="367"/>
        </w:trPr>
        <w:tc>
          <w:tcPr>
            <w:tcW w:w="6344" w:type="dxa"/>
            <w:shd w:val="clear" w:color="auto" w:fill="auto"/>
          </w:tcPr>
          <w:p w14:paraId="08F110CC" w14:textId="77777777" w:rsidR="00B9436E" w:rsidRPr="005860CE" w:rsidRDefault="00B9436E" w:rsidP="00603792">
            <w:pPr>
              <w:keepNext/>
              <w:keepLines/>
              <w:jc w:val="left"/>
              <w:rPr>
                <w:snapToGrid w:val="0"/>
                <w:kern w:val="22"/>
                <w:sz w:val="18"/>
                <w:szCs w:val="18"/>
                <w:lang w:val="en-GB"/>
              </w:rPr>
            </w:pPr>
            <w:r w:rsidRPr="005860CE">
              <w:rPr>
                <w:snapToGrid w:val="0"/>
                <w:kern w:val="22"/>
                <w:sz w:val="18"/>
                <w:szCs w:val="18"/>
                <w:lang w:val="en-GB"/>
              </w:rPr>
              <w:t>Community protocols and</w:t>
            </w:r>
            <w:r>
              <w:rPr>
                <w:snapToGrid w:val="0"/>
                <w:kern w:val="22"/>
                <w:sz w:val="18"/>
                <w:szCs w:val="18"/>
                <w:lang w:val="en-GB"/>
              </w:rPr>
              <w:t xml:space="preserve"> procedures and customary laws</w:t>
            </w:r>
          </w:p>
        </w:tc>
        <w:tc>
          <w:tcPr>
            <w:tcW w:w="2793" w:type="dxa"/>
            <w:shd w:val="clear" w:color="auto" w:fill="auto"/>
            <w:vAlign w:val="center"/>
          </w:tcPr>
          <w:p w14:paraId="231E1A3C" w14:textId="77777777" w:rsidR="00B9436E" w:rsidRPr="005249C5" w:rsidRDefault="00B9436E" w:rsidP="00603792">
            <w:pPr>
              <w:keepNext/>
              <w:keepLines/>
              <w:jc w:val="center"/>
              <w:rPr>
                <w:snapToGrid w:val="0"/>
                <w:kern w:val="22"/>
                <w:sz w:val="18"/>
                <w:szCs w:val="18"/>
                <w:lang w:val="en-GB"/>
              </w:rPr>
            </w:pPr>
            <w:r>
              <w:rPr>
                <w:snapToGrid w:val="0"/>
                <w:kern w:val="22"/>
                <w:sz w:val="18"/>
                <w:szCs w:val="18"/>
                <w:lang w:val="en-GB"/>
              </w:rPr>
              <w:t>3</w:t>
            </w:r>
          </w:p>
        </w:tc>
      </w:tr>
    </w:tbl>
    <w:p w14:paraId="49823AC3" w14:textId="77777777" w:rsidR="00B9436E" w:rsidRPr="00F26FF2" w:rsidRDefault="00B9436E" w:rsidP="00F26FF2">
      <w:pPr>
        <w:spacing w:before="120" w:after="120"/>
        <w:ind w:left="720"/>
        <w:jc w:val="center"/>
        <w:rPr>
          <w:rFonts w:eastAsia="SimSun"/>
          <w:kern w:val="22"/>
        </w:rPr>
      </w:pPr>
    </w:p>
    <w:p w14:paraId="63CD7465" w14:textId="77777777" w:rsidR="00B9436E" w:rsidRDefault="00B9436E" w:rsidP="00B9436E">
      <w:pPr>
        <w:spacing w:before="120" w:after="120"/>
        <w:rPr>
          <w:rFonts w:cs="Times New Roman"/>
          <w:color w:val="auto"/>
          <w:sz w:val="24"/>
          <w:szCs w:val="24"/>
          <w:lang w:val="en-GB"/>
        </w:rPr>
      </w:pPr>
    </w:p>
    <w:p w14:paraId="759FF85A" w14:textId="66D086F8" w:rsidR="00927DFA" w:rsidRDefault="00927DFA" w:rsidP="00927DFA">
      <w:pPr>
        <w:numPr>
          <w:ilvl w:val="0"/>
          <w:numId w:val="1"/>
        </w:numPr>
        <w:spacing w:before="120" w:after="120"/>
        <w:rPr>
          <w:rFonts w:cs="Times New Roman"/>
          <w:color w:val="auto"/>
          <w:sz w:val="24"/>
          <w:szCs w:val="24"/>
          <w:lang w:val="en-GB"/>
        </w:rPr>
      </w:pPr>
      <w:r>
        <w:rPr>
          <w:rFonts w:cs="Times New Roman"/>
          <w:color w:val="auto"/>
          <w:sz w:val="24"/>
          <w:szCs w:val="24"/>
          <w:lang w:val="en-GB"/>
        </w:rPr>
        <w:t xml:space="preserve">The following chart shows the progress </w:t>
      </w:r>
      <w:r w:rsidR="003E76D0">
        <w:rPr>
          <w:rFonts w:cs="Times New Roman"/>
          <w:color w:val="auto"/>
          <w:sz w:val="24"/>
          <w:szCs w:val="24"/>
          <w:lang w:val="en-GB"/>
        </w:rPr>
        <w:t>in populating</w:t>
      </w:r>
      <w:r>
        <w:rPr>
          <w:rFonts w:cs="Times New Roman"/>
          <w:color w:val="auto"/>
          <w:sz w:val="24"/>
          <w:szCs w:val="24"/>
          <w:lang w:val="en-GB"/>
        </w:rPr>
        <w:t xml:space="preserve"> information on the ABS Clearing-House</w:t>
      </w:r>
      <w:r w:rsidR="00D70E47">
        <w:rPr>
          <w:rFonts w:cs="Times New Roman"/>
          <w:color w:val="auto"/>
          <w:sz w:val="24"/>
          <w:szCs w:val="24"/>
          <w:lang w:val="en-GB"/>
        </w:rPr>
        <w:t>.</w:t>
      </w:r>
      <w:r>
        <w:rPr>
          <w:rFonts w:cs="Times New Roman"/>
          <w:color w:val="auto"/>
          <w:sz w:val="24"/>
          <w:szCs w:val="24"/>
          <w:lang w:val="en-GB"/>
        </w:rPr>
        <w:t xml:space="preserve"> From the graph, we can notice a </w:t>
      </w:r>
      <w:r w:rsidR="00383D75">
        <w:rPr>
          <w:rFonts w:cs="Times New Roman"/>
          <w:color w:val="auto"/>
          <w:sz w:val="24"/>
          <w:szCs w:val="24"/>
          <w:lang w:val="en-GB"/>
        </w:rPr>
        <w:t xml:space="preserve">steep </w:t>
      </w:r>
      <w:r>
        <w:rPr>
          <w:rFonts w:cs="Times New Roman"/>
          <w:color w:val="auto"/>
          <w:sz w:val="24"/>
          <w:szCs w:val="24"/>
          <w:lang w:val="en-GB"/>
        </w:rPr>
        <w:t>increase in the publication of national records from September to November 201</w:t>
      </w:r>
      <w:r w:rsidR="002878A3">
        <w:rPr>
          <w:rFonts w:cs="Times New Roman"/>
          <w:color w:val="auto"/>
          <w:sz w:val="24"/>
          <w:szCs w:val="24"/>
          <w:lang w:val="en-GB"/>
        </w:rPr>
        <w:t>7</w:t>
      </w:r>
      <w:r>
        <w:rPr>
          <w:rFonts w:cs="Times New Roman"/>
          <w:color w:val="auto"/>
          <w:sz w:val="24"/>
          <w:szCs w:val="24"/>
          <w:lang w:val="en-GB"/>
        </w:rPr>
        <w:t xml:space="preserve">. This increase coincides with the outreach done by the Secretariat to encourage Parties and other Governments to prepare and submit their interim national reports. </w:t>
      </w:r>
    </w:p>
    <w:p w14:paraId="15079D84" w14:textId="4ED705F0" w:rsidR="00927DFA" w:rsidRDefault="00927DFA" w:rsidP="00927DFA">
      <w:pPr>
        <w:pStyle w:val="ListParagraph"/>
        <w:spacing w:before="120" w:after="120"/>
        <w:ind w:left="0"/>
        <w:jc w:val="center"/>
        <w:rPr>
          <w:rFonts w:cs="Times New Roman"/>
          <w:i/>
          <w:lang w:val="en-GB"/>
        </w:rPr>
      </w:pPr>
      <w:r>
        <w:rPr>
          <w:rFonts w:cs="Times New Roman"/>
          <w:i/>
          <w:lang w:val="en-GB"/>
        </w:rPr>
        <w:t>Chart</w:t>
      </w:r>
      <w:r w:rsidRPr="000A15B2">
        <w:rPr>
          <w:rFonts w:cs="Times New Roman"/>
          <w:i/>
          <w:lang w:val="en-GB"/>
        </w:rPr>
        <w:t xml:space="preserve"> 1: Number of national records made available in the ABS Clearing-House </w:t>
      </w:r>
      <w:r>
        <w:rPr>
          <w:rFonts w:cs="Times New Roman"/>
          <w:noProof/>
          <w:color w:val="auto"/>
          <w:sz w:val="24"/>
          <w:szCs w:val="24"/>
        </w:rPr>
        <w:drawing>
          <wp:inline distT="0" distB="0" distL="0" distR="0" wp14:anchorId="06FDA580" wp14:editId="645DFBC0">
            <wp:extent cx="5705475" cy="2276475"/>
            <wp:effectExtent l="19050" t="19050" r="9525" b="28575"/>
            <wp:docPr id="6" name="Picture 6" descr="../Screen%20Shot%202018-03-26%20at%203.09.4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8-03-26%20at%203.09.47%20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4587" cy="2292081"/>
                    </a:xfrm>
                    <a:prstGeom prst="rect">
                      <a:avLst/>
                    </a:prstGeom>
                    <a:noFill/>
                    <a:ln>
                      <a:solidFill>
                        <a:schemeClr val="tx1"/>
                      </a:solidFill>
                    </a:ln>
                  </pic:spPr>
                </pic:pic>
              </a:graphicData>
            </a:graphic>
          </wp:inline>
        </w:drawing>
      </w:r>
    </w:p>
    <w:p w14:paraId="60329E81" w14:textId="66BD94F0" w:rsidR="00927DFA" w:rsidRPr="00835675" w:rsidRDefault="00927DFA" w:rsidP="008349FD">
      <w:pPr>
        <w:numPr>
          <w:ilvl w:val="0"/>
          <w:numId w:val="1"/>
        </w:numPr>
        <w:spacing w:before="120" w:after="120"/>
        <w:rPr>
          <w:rFonts w:cs="Times New Roman"/>
          <w:color w:val="auto"/>
          <w:sz w:val="24"/>
          <w:szCs w:val="24"/>
          <w:lang w:val="en-GB"/>
        </w:rPr>
      </w:pPr>
      <w:r>
        <w:rPr>
          <w:rFonts w:cs="Times New Roman"/>
          <w:color w:val="auto"/>
          <w:sz w:val="24"/>
          <w:szCs w:val="24"/>
          <w:lang w:val="en-GB"/>
        </w:rPr>
        <w:t xml:space="preserve">The below table provides information on the number of national users who have been duly designated and have CBD </w:t>
      </w:r>
      <w:r w:rsidR="008956E4">
        <w:rPr>
          <w:rFonts w:cs="Times New Roman"/>
          <w:color w:val="auto"/>
          <w:sz w:val="24"/>
          <w:szCs w:val="24"/>
          <w:lang w:val="en-GB"/>
        </w:rPr>
        <w:t xml:space="preserve">user </w:t>
      </w:r>
      <w:r>
        <w:rPr>
          <w:rFonts w:cs="Times New Roman"/>
          <w:color w:val="auto"/>
          <w:sz w:val="24"/>
          <w:szCs w:val="24"/>
          <w:lang w:val="en-GB"/>
        </w:rPr>
        <w:t>accounts. 14 Parties have yet to designate a publishing authority</w:t>
      </w:r>
      <w:r w:rsidR="008349FD">
        <w:rPr>
          <w:rFonts w:cs="Times New Roman"/>
          <w:color w:val="auto"/>
          <w:sz w:val="24"/>
          <w:szCs w:val="24"/>
          <w:lang w:val="en-GB"/>
        </w:rPr>
        <w:t xml:space="preserve"> including: 2 from GURLAC, 7 from Africa, 4 from Asia and the Pacific, 1 from WEOG.</w:t>
      </w:r>
      <w:r w:rsidR="008349FD" w:rsidRPr="008349FD">
        <w:rPr>
          <w:rFonts w:cs="Times New Roman"/>
          <w:color w:val="auto"/>
          <w:sz w:val="24"/>
          <w:szCs w:val="24"/>
          <w:lang w:val="en-GB"/>
        </w:rPr>
        <w:t xml:space="preserve"> W</w:t>
      </w:r>
      <w:r w:rsidRPr="008349FD">
        <w:rPr>
          <w:rFonts w:cs="Times New Roman"/>
          <w:color w:val="auto"/>
          <w:sz w:val="24"/>
          <w:szCs w:val="24"/>
          <w:lang w:val="en-GB"/>
        </w:rPr>
        <w:t xml:space="preserve">ithout </w:t>
      </w:r>
      <w:r w:rsidR="008349FD" w:rsidRPr="008349FD">
        <w:rPr>
          <w:rFonts w:cs="Times New Roman"/>
          <w:color w:val="auto"/>
          <w:sz w:val="24"/>
          <w:szCs w:val="24"/>
          <w:lang w:val="en-GB"/>
        </w:rPr>
        <w:t xml:space="preserve">a publishing </w:t>
      </w:r>
      <w:r w:rsidR="008349FD" w:rsidRPr="00835675">
        <w:rPr>
          <w:rFonts w:cs="Times New Roman"/>
          <w:color w:val="auto"/>
          <w:sz w:val="24"/>
          <w:szCs w:val="24"/>
          <w:lang w:val="en-GB"/>
        </w:rPr>
        <w:t>authority Governments are not able to</w:t>
      </w:r>
      <w:r w:rsidRPr="00835675">
        <w:rPr>
          <w:rFonts w:cs="Times New Roman"/>
          <w:color w:val="auto"/>
          <w:sz w:val="24"/>
          <w:szCs w:val="24"/>
          <w:lang w:val="en-GB"/>
        </w:rPr>
        <w:t xml:space="preserve"> publish information directly on the ABS Clearing-House</w:t>
      </w:r>
      <w:r w:rsidR="008349FD" w:rsidRPr="00835675">
        <w:rPr>
          <w:rFonts w:cs="Times New Roman"/>
          <w:color w:val="auto"/>
          <w:sz w:val="24"/>
          <w:szCs w:val="24"/>
          <w:lang w:val="en-GB"/>
        </w:rPr>
        <w:t xml:space="preserve">. </w:t>
      </w:r>
      <w:r w:rsidRPr="00835675">
        <w:rPr>
          <w:rFonts w:cs="Times New Roman"/>
          <w:color w:val="auto"/>
          <w:sz w:val="24"/>
          <w:szCs w:val="24"/>
          <w:lang w:val="en-GB"/>
        </w:rPr>
        <w:t xml:space="preserve"> </w:t>
      </w:r>
    </w:p>
    <w:p w14:paraId="050DAF32" w14:textId="50B9D526" w:rsidR="00927DFA" w:rsidRPr="00080EF5" w:rsidRDefault="009C5B2B" w:rsidP="00927DFA">
      <w:pPr>
        <w:spacing w:before="120" w:after="120"/>
        <w:jc w:val="center"/>
        <w:rPr>
          <w:rFonts w:cs="Times New Roman"/>
          <w:i/>
          <w:lang w:val="en-GB"/>
        </w:rPr>
      </w:pPr>
      <w:r>
        <w:rPr>
          <w:rFonts w:cs="Times New Roman"/>
          <w:i/>
          <w:lang w:val="en-GB"/>
        </w:rPr>
        <w:t>Table 3</w:t>
      </w:r>
      <w:r w:rsidR="00927DFA" w:rsidRPr="00EE004C">
        <w:rPr>
          <w:rFonts w:cs="Times New Roman"/>
          <w:i/>
          <w:lang w:val="en-GB"/>
        </w:rPr>
        <w:t xml:space="preserve">: Number of national </w:t>
      </w:r>
      <w:r w:rsidR="00927DFA">
        <w:rPr>
          <w:rFonts w:cs="Times New Roman"/>
          <w:i/>
          <w:lang w:val="en-GB"/>
        </w:rPr>
        <w:t>users registered on the</w:t>
      </w:r>
      <w:r w:rsidR="00927DFA" w:rsidRPr="00EE004C">
        <w:rPr>
          <w:rFonts w:cs="Times New Roman"/>
          <w:i/>
          <w:lang w:val="en-GB"/>
        </w:rPr>
        <w:t xml:space="preserve"> ABS Clearing-House (22 </w:t>
      </w:r>
      <w:r w:rsidR="00927DFA">
        <w:rPr>
          <w:rFonts w:cs="Times New Roman"/>
          <w:i/>
          <w:lang w:val="en-GB"/>
        </w:rPr>
        <w:t>March</w:t>
      </w:r>
      <w:r w:rsidR="00927DFA" w:rsidRPr="00EE004C">
        <w:rPr>
          <w:rFonts w:cs="Times New Roman"/>
          <w:i/>
          <w:lang w:val="en-GB"/>
        </w:rPr>
        <w:t xml:space="preserve"> 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2160"/>
        <w:gridCol w:w="1980"/>
        <w:gridCol w:w="2237"/>
      </w:tblGrid>
      <w:tr w:rsidR="00927DFA" w:rsidRPr="005249C5" w14:paraId="21887790" w14:textId="77777777" w:rsidTr="008E349D">
        <w:trPr>
          <w:cantSplit/>
          <w:trHeight w:val="228"/>
          <w:jc w:val="center"/>
        </w:trPr>
        <w:tc>
          <w:tcPr>
            <w:tcW w:w="2760" w:type="dxa"/>
            <w:shd w:val="clear" w:color="auto" w:fill="D9D9D9" w:themeFill="background1" w:themeFillShade="D9"/>
          </w:tcPr>
          <w:p w14:paraId="7906C84F" w14:textId="77777777" w:rsidR="00927DFA" w:rsidRPr="005249C5" w:rsidRDefault="00927DFA" w:rsidP="008E349D">
            <w:pPr>
              <w:keepNext/>
              <w:keepLines/>
              <w:jc w:val="center"/>
              <w:rPr>
                <w:bCs/>
                <w:i/>
                <w:iCs/>
                <w:snapToGrid w:val="0"/>
                <w:kern w:val="22"/>
                <w:sz w:val="18"/>
                <w:szCs w:val="18"/>
                <w:lang w:val="en-GB"/>
              </w:rPr>
            </w:pPr>
            <w:r w:rsidRPr="005249C5">
              <w:rPr>
                <w:bCs/>
                <w:i/>
                <w:iCs/>
                <w:snapToGrid w:val="0"/>
                <w:kern w:val="22"/>
                <w:sz w:val="18"/>
                <w:szCs w:val="18"/>
                <w:lang w:val="en-GB"/>
              </w:rPr>
              <w:t xml:space="preserve">Type of </w:t>
            </w:r>
            <w:r>
              <w:rPr>
                <w:bCs/>
                <w:i/>
                <w:iCs/>
                <w:snapToGrid w:val="0"/>
                <w:kern w:val="22"/>
                <w:sz w:val="18"/>
                <w:szCs w:val="18"/>
                <w:lang w:val="en-GB"/>
              </w:rPr>
              <w:t>national users</w:t>
            </w:r>
          </w:p>
        </w:tc>
        <w:tc>
          <w:tcPr>
            <w:tcW w:w="2160" w:type="dxa"/>
            <w:shd w:val="clear" w:color="auto" w:fill="D9D9D9" w:themeFill="background1" w:themeFillShade="D9"/>
          </w:tcPr>
          <w:p w14:paraId="143F72EA" w14:textId="77777777" w:rsidR="00927DFA" w:rsidRPr="005249C5" w:rsidRDefault="00927DFA" w:rsidP="008E349D">
            <w:pPr>
              <w:keepNext/>
              <w:keepLines/>
              <w:jc w:val="center"/>
              <w:rPr>
                <w:bCs/>
                <w:i/>
                <w:iCs/>
                <w:snapToGrid w:val="0"/>
                <w:kern w:val="22"/>
                <w:sz w:val="18"/>
                <w:szCs w:val="18"/>
                <w:lang w:val="en-GB"/>
              </w:rPr>
            </w:pPr>
            <w:r>
              <w:rPr>
                <w:bCs/>
                <w:i/>
                <w:iCs/>
                <w:snapToGrid w:val="0"/>
                <w:kern w:val="22"/>
                <w:sz w:val="18"/>
                <w:szCs w:val="18"/>
                <w:lang w:val="en-GB"/>
              </w:rPr>
              <w:t>Total users</w:t>
            </w:r>
          </w:p>
        </w:tc>
        <w:tc>
          <w:tcPr>
            <w:tcW w:w="1980" w:type="dxa"/>
            <w:shd w:val="clear" w:color="auto" w:fill="D9D9D9" w:themeFill="background1" w:themeFillShade="D9"/>
          </w:tcPr>
          <w:p w14:paraId="61284A5B" w14:textId="77777777" w:rsidR="00927DFA" w:rsidRPr="005249C5" w:rsidRDefault="00927DFA" w:rsidP="008E349D">
            <w:pPr>
              <w:keepNext/>
              <w:keepLines/>
              <w:jc w:val="center"/>
              <w:rPr>
                <w:bCs/>
                <w:i/>
                <w:iCs/>
                <w:snapToGrid w:val="0"/>
                <w:kern w:val="22"/>
                <w:sz w:val="18"/>
                <w:szCs w:val="18"/>
                <w:lang w:val="en-GB"/>
              </w:rPr>
            </w:pPr>
            <w:r>
              <w:rPr>
                <w:bCs/>
                <w:i/>
                <w:iCs/>
                <w:snapToGrid w:val="0"/>
                <w:kern w:val="22"/>
                <w:sz w:val="18"/>
                <w:szCs w:val="18"/>
                <w:lang w:val="en-GB"/>
              </w:rPr>
              <w:t>Users from Parties</w:t>
            </w:r>
          </w:p>
        </w:tc>
        <w:tc>
          <w:tcPr>
            <w:tcW w:w="2237" w:type="dxa"/>
            <w:shd w:val="clear" w:color="auto" w:fill="D9D9D9" w:themeFill="background1" w:themeFillShade="D9"/>
          </w:tcPr>
          <w:p w14:paraId="61B96C9C" w14:textId="77777777" w:rsidR="00927DFA" w:rsidRPr="005249C5" w:rsidRDefault="00927DFA" w:rsidP="008E349D">
            <w:pPr>
              <w:keepNext/>
              <w:keepLines/>
              <w:jc w:val="center"/>
              <w:rPr>
                <w:bCs/>
                <w:i/>
                <w:iCs/>
                <w:snapToGrid w:val="0"/>
                <w:kern w:val="22"/>
                <w:sz w:val="18"/>
                <w:szCs w:val="18"/>
                <w:lang w:val="en-GB"/>
              </w:rPr>
            </w:pPr>
            <w:r>
              <w:rPr>
                <w:bCs/>
                <w:i/>
                <w:iCs/>
                <w:snapToGrid w:val="0"/>
                <w:kern w:val="22"/>
                <w:sz w:val="18"/>
                <w:szCs w:val="18"/>
                <w:lang w:val="en-GB"/>
              </w:rPr>
              <w:t>Users from N</w:t>
            </w:r>
            <w:r w:rsidRPr="005249C5">
              <w:rPr>
                <w:bCs/>
                <w:i/>
                <w:iCs/>
                <w:snapToGrid w:val="0"/>
                <w:kern w:val="22"/>
                <w:sz w:val="18"/>
                <w:szCs w:val="18"/>
                <w:lang w:val="en-GB"/>
              </w:rPr>
              <w:t xml:space="preserve">on-Parties </w:t>
            </w:r>
          </w:p>
        </w:tc>
      </w:tr>
      <w:tr w:rsidR="00927DFA" w:rsidRPr="005249C5" w14:paraId="43DA9DF6" w14:textId="77777777" w:rsidTr="008E349D">
        <w:trPr>
          <w:cantSplit/>
          <w:jc w:val="center"/>
        </w:trPr>
        <w:tc>
          <w:tcPr>
            <w:tcW w:w="2760" w:type="dxa"/>
            <w:shd w:val="clear" w:color="auto" w:fill="auto"/>
          </w:tcPr>
          <w:p w14:paraId="602F60FB" w14:textId="77777777" w:rsidR="00927DFA" w:rsidRPr="005249C5" w:rsidRDefault="00927DFA" w:rsidP="008E349D">
            <w:pPr>
              <w:keepNext/>
              <w:keepLines/>
              <w:rPr>
                <w:b/>
                <w:bCs/>
                <w:snapToGrid w:val="0"/>
                <w:kern w:val="22"/>
                <w:sz w:val="18"/>
                <w:szCs w:val="18"/>
                <w:lang w:val="en-GB"/>
              </w:rPr>
            </w:pPr>
            <w:r>
              <w:rPr>
                <w:snapToGrid w:val="0"/>
                <w:kern w:val="22"/>
                <w:sz w:val="18"/>
                <w:szCs w:val="18"/>
                <w:lang w:val="en-GB"/>
              </w:rPr>
              <w:t>Publishing Authorities</w:t>
            </w:r>
          </w:p>
        </w:tc>
        <w:tc>
          <w:tcPr>
            <w:tcW w:w="2160" w:type="dxa"/>
            <w:shd w:val="clear" w:color="auto" w:fill="auto"/>
            <w:vAlign w:val="bottom"/>
          </w:tcPr>
          <w:p w14:paraId="14A8687C" w14:textId="77777777" w:rsidR="00927DFA" w:rsidRPr="005249C5" w:rsidRDefault="00927DFA" w:rsidP="008E349D">
            <w:pPr>
              <w:keepNext/>
              <w:keepLines/>
              <w:jc w:val="center"/>
              <w:rPr>
                <w:snapToGrid w:val="0"/>
                <w:kern w:val="22"/>
                <w:sz w:val="18"/>
                <w:szCs w:val="18"/>
                <w:lang w:val="en-GB"/>
              </w:rPr>
            </w:pPr>
            <w:r>
              <w:rPr>
                <w:snapToGrid w:val="0"/>
                <w:kern w:val="22"/>
                <w:sz w:val="18"/>
                <w:szCs w:val="18"/>
                <w:lang w:val="en-GB"/>
              </w:rPr>
              <w:t>110</w:t>
            </w:r>
          </w:p>
        </w:tc>
        <w:tc>
          <w:tcPr>
            <w:tcW w:w="1980" w:type="dxa"/>
            <w:shd w:val="clear" w:color="auto" w:fill="auto"/>
            <w:vAlign w:val="bottom"/>
          </w:tcPr>
          <w:p w14:paraId="1BBD14B9" w14:textId="77777777" w:rsidR="00927DFA" w:rsidRPr="005249C5" w:rsidRDefault="00927DFA" w:rsidP="008E349D">
            <w:pPr>
              <w:keepNext/>
              <w:keepLines/>
              <w:jc w:val="center"/>
              <w:rPr>
                <w:snapToGrid w:val="0"/>
                <w:kern w:val="22"/>
                <w:sz w:val="18"/>
                <w:szCs w:val="18"/>
                <w:lang w:val="en-GB"/>
              </w:rPr>
            </w:pPr>
            <w:r>
              <w:rPr>
                <w:snapToGrid w:val="0"/>
                <w:kern w:val="22"/>
                <w:sz w:val="18"/>
                <w:szCs w:val="18"/>
                <w:lang w:val="en-GB"/>
              </w:rPr>
              <w:t>90</w:t>
            </w:r>
          </w:p>
        </w:tc>
        <w:tc>
          <w:tcPr>
            <w:tcW w:w="2237" w:type="dxa"/>
            <w:shd w:val="clear" w:color="auto" w:fill="auto"/>
            <w:vAlign w:val="bottom"/>
          </w:tcPr>
          <w:p w14:paraId="3FD0AF1C" w14:textId="77777777" w:rsidR="00927DFA" w:rsidRPr="005249C5" w:rsidRDefault="00927DFA" w:rsidP="008E349D">
            <w:pPr>
              <w:keepNext/>
              <w:keepLines/>
              <w:jc w:val="center"/>
              <w:rPr>
                <w:snapToGrid w:val="0"/>
                <w:kern w:val="22"/>
                <w:sz w:val="18"/>
                <w:szCs w:val="18"/>
                <w:lang w:val="en-GB"/>
              </w:rPr>
            </w:pPr>
            <w:r>
              <w:rPr>
                <w:snapToGrid w:val="0"/>
                <w:kern w:val="22"/>
                <w:sz w:val="18"/>
                <w:szCs w:val="18"/>
                <w:lang w:val="en-GB"/>
              </w:rPr>
              <w:t>20</w:t>
            </w:r>
          </w:p>
        </w:tc>
      </w:tr>
      <w:tr w:rsidR="00927DFA" w:rsidRPr="005249C5" w14:paraId="1CF9B62B" w14:textId="77777777" w:rsidTr="008E349D">
        <w:trPr>
          <w:cantSplit/>
          <w:jc w:val="center"/>
        </w:trPr>
        <w:tc>
          <w:tcPr>
            <w:tcW w:w="2760" w:type="dxa"/>
            <w:shd w:val="clear" w:color="auto" w:fill="auto"/>
          </w:tcPr>
          <w:p w14:paraId="34EAC993" w14:textId="77777777" w:rsidR="00927DFA" w:rsidRPr="005249C5" w:rsidRDefault="00927DFA" w:rsidP="008E349D">
            <w:pPr>
              <w:keepNext/>
              <w:keepLines/>
              <w:rPr>
                <w:b/>
                <w:bCs/>
                <w:snapToGrid w:val="0"/>
                <w:kern w:val="22"/>
                <w:sz w:val="18"/>
                <w:szCs w:val="18"/>
                <w:lang w:val="en-GB"/>
              </w:rPr>
            </w:pPr>
            <w:r>
              <w:rPr>
                <w:snapToGrid w:val="0"/>
                <w:kern w:val="22"/>
                <w:sz w:val="18"/>
                <w:szCs w:val="18"/>
                <w:lang w:val="en-GB"/>
              </w:rPr>
              <w:t xml:space="preserve">National Authorized Users </w:t>
            </w:r>
          </w:p>
        </w:tc>
        <w:tc>
          <w:tcPr>
            <w:tcW w:w="2160" w:type="dxa"/>
            <w:shd w:val="clear" w:color="auto" w:fill="auto"/>
            <w:vAlign w:val="bottom"/>
          </w:tcPr>
          <w:p w14:paraId="2E43D2C3" w14:textId="77777777" w:rsidR="00927DFA" w:rsidRPr="005249C5" w:rsidRDefault="00927DFA" w:rsidP="008E349D">
            <w:pPr>
              <w:keepNext/>
              <w:keepLines/>
              <w:jc w:val="center"/>
              <w:rPr>
                <w:snapToGrid w:val="0"/>
                <w:kern w:val="22"/>
                <w:sz w:val="18"/>
                <w:szCs w:val="18"/>
                <w:lang w:val="en-GB"/>
              </w:rPr>
            </w:pPr>
            <w:r>
              <w:rPr>
                <w:snapToGrid w:val="0"/>
                <w:kern w:val="22"/>
                <w:sz w:val="18"/>
                <w:szCs w:val="18"/>
                <w:lang w:val="en-GB"/>
              </w:rPr>
              <w:t>243</w:t>
            </w:r>
          </w:p>
        </w:tc>
        <w:tc>
          <w:tcPr>
            <w:tcW w:w="1980" w:type="dxa"/>
            <w:shd w:val="clear" w:color="auto" w:fill="auto"/>
            <w:vAlign w:val="bottom"/>
          </w:tcPr>
          <w:p w14:paraId="7AF94BD1" w14:textId="77777777" w:rsidR="00927DFA" w:rsidRPr="005249C5" w:rsidRDefault="00927DFA" w:rsidP="008E349D">
            <w:pPr>
              <w:keepNext/>
              <w:keepLines/>
              <w:jc w:val="center"/>
              <w:rPr>
                <w:snapToGrid w:val="0"/>
                <w:kern w:val="22"/>
                <w:sz w:val="18"/>
                <w:szCs w:val="18"/>
                <w:lang w:val="en-GB"/>
              </w:rPr>
            </w:pPr>
            <w:r>
              <w:rPr>
                <w:snapToGrid w:val="0"/>
                <w:kern w:val="22"/>
                <w:sz w:val="18"/>
                <w:szCs w:val="18"/>
                <w:lang w:val="en-GB"/>
              </w:rPr>
              <w:t>204</w:t>
            </w:r>
          </w:p>
        </w:tc>
        <w:tc>
          <w:tcPr>
            <w:tcW w:w="2237" w:type="dxa"/>
            <w:shd w:val="clear" w:color="auto" w:fill="auto"/>
            <w:vAlign w:val="bottom"/>
          </w:tcPr>
          <w:p w14:paraId="48DE8DFB" w14:textId="77777777" w:rsidR="00927DFA" w:rsidRPr="005249C5" w:rsidRDefault="00927DFA" w:rsidP="008E349D">
            <w:pPr>
              <w:keepNext/>
              <w:keepLines/>
              <w:jc w:val="center"/>
              <w:rPr>
                <w:snapToGrid w:val="0"/>
                <w:kern w:val="22"/>
                <w:sz w:val="18"/>
                <w:szCs w:val="18"/>
                <w:lang w:val="en-GB"/>
              </w:rPr>
            </w:pPr>
            <w:r>
              <w:rPr>
                <w:snapToGrid w:val="0"/>
                <w:kern w:val="22"/>
                <w:sz w:val="18"/>
                <w:szCs w:val="18"/>
                <w:lang w:val="en-GB"/>
              </w:rPr>
              <w:t>39</w:t>
            </w:r>
          </w:p>
        </w:tc>
      </w:tr>
      <w:tr w:rsidR="00927DFA" w:rsidRPr="005249C5" w14:paraId="689DC0E3" w14:textId="77777777" w:rsidTr="00006DCA">
        <w:trPr>
          <w:cantSplit/>
          <w:trHeight w:val="200"/>
          <w:jc w:val="center"/>
        </w:trPr>
        <w:tc>
          <w:tcPr>
            <w:tcW w:w="2760" w:type="dxa"/>
            <w:shd w:val="clear" w:color="auto" w:fill="D9D9D9" w:themeFill="background1" w:themeFillShade="D9"/>
          </w:tcPr>
          <w:p w14:paraId="32CE5D3F" w14:textId="77777777" w:rsidR="00927DFA" w:rsidRPr="005860CE" w:rsidRDefault="00927DFA" w:rsidP="008E349D">
            <w:pPr>
              <w:keepNext/>
              <w:keepLines/>
              <w:jc w:val="right"/>
              <w:rPr>
                <w:b/>
                <w:snapToGrid w:val="0"/>
                <w:kern w:val="22"/>
                <w:sz w:val="18"/>
                <w:szCs w:val="18"/>
                <w:lang w:val="en-GB"/>
              </w:rPr>
            </w:pPr>
            <w:r w:rsidRPr="005860CE">
              <w:rPr>
                <w:b/>
                <w:snapToGrid w:val="0"/>
                <w:kern w:val="22"/>
                <w:sz w:val="18"/>
                <w:szCs w:val="18"/>
                <w:lang w:val="en-GB"/>
              </w:rPr>
              <w:t>TOTAL</w:t>
            </w:r>
          </w:p>
        </w:tc>
        <w:tc>
          <w:tcPr>
            <w:tcW w:w="2160" w:type="dxa"/>
            <w:shd w:val="clear" w:color="auto" w:fill="D9D9D9" w:themeFill="background1" w:themeFillShade="D9"/>
            <w:vAlign w:val="bottom"/>
          </w:tcPr>
          <w:p w14:paraId="31DC1A9F" w14:textId="1207B3AD" w:rsidR="00927DFA" w:rsidRPr="005249C5" w:rsidRDefault="001579F6" w:rsidP="008E349D">
            <w:pPr>
              <w:keepNext/>
              <w:keepLines/>
              <w:jc w:val="center"/>
              <w:rPr>
                <w:snapToGrid w:val="0"/>
                <w:kern w:val="22"/>
                <w:sz w:val="18"/>
                <w:szCs w:val="18"/>
                <w:lang w:val="en-GB"/>
              </w:rPr>
            </w:pPr>
            <w:r>
              <w:rPr>
                <w:snapToGrid w:val="0"/>
                <w:kern w:val="22"/>
                <w:sz w:val="18"/>
                <w:szCs w:val="18"/>
                <w:lang w:val="en-GB"/>
              </w:rPr>
              <w:t>353</w:t>
            </w:r>
          </w:p>
        </w:tc>
        <w:tc>
          <w:tcPr>
            <w:tcW w:w="1980" w:type="dxa"/>
            <w:shd w:val="clear" w:color="auto" w:fill="D9D9D9" w:themeFill="background1" w:themeFillShade="D9"/>
            <w:vAlign w:val="bottom"/>
          </w:tcPr>
          <w:p w14:paraId="63F60C58" w14:textId="4C84AA52" w:rsidR="00927DFA" w:rsidRPr="005249C5" w:rsidRDefault="001579F6" w:rsidP="008E349D">
            <w:pPr>
              <w:keepNext/>
              <w:keepLines/>
              <w:jc w:val="center"/>
              <w:rPr>
                <w:snapToGrid w:val="0"/>
                <w:kern w:val="22"/>
                <w:sz w:val="18"/>
                <w:szCs w:val="18"/>
                <w:lang w:val="en-GB"/>
              </w:rPr>
            </w:pPr>
            <w:r>
              <w:rPr>
                <w:snapToGrid w:val="0"/>
                <w:kern w:val="22"/>
                <w:sz w:val="18"/>
                <w:szCs w:val="18"/>
                <w:lang w:val="en-GB"/>
              </w:rPr>
              <w:t>294</w:t>
            </w:r>
          </w:p>
        </w:tc>
        <w:tc>
          <w:tcPr>
            <w:tcW w:w="2237" w:type="dxa"/>
            <w:shd w:val="clear" w:color="auto" w:fill="D9D9D9" w:themeFill="background1" w:themeFillShade="D9"/>
            <w:vAlign w:val="bottom"/>
          </w:tcPr>
          <w:p w14:paraId="714469DA" w14:textId="1886E7A7" w:rsidR="00927DFA" w:rsidRPr="005249C5" w:rsidRDefault="001579F6" w:rsidP="008E349D">
            <w:pPr>
              <w:keepNext/>
              <w:keepLines/>
              <w:jc w:val="center"/>
              <w:rPr>
                <w:snapToGrid w:val="0"/>
                <w:kern w:val="22"/>
                <w:sz w:val="18"/>
                <w:szCs w:val="18"/>
                <w:lang w:val="en-GB"/>
              </w:rPr>
            </w:pPr>
            <w:r>
              <w:rPr>
                <w:snapToGrid w:val="0"/>
                <w:kern w:val="22"/>
                <w:sz w:val="18"/>
                <w:szCs w:val="18"/>
                <w:lang w:val="en-GB"/>
              </w:rPr>
              <w:t>59</w:t>
            </w:r>
          </w:p>
        </w:tc>
      </w:tr>
    </w:tbl>
    <w:p w14:paraId="1CAA3378" w14:textId="77777777" w:rsidR="00B9436E" w:rsidRDefault="00B9436E" w:rsidP="00B9436E">
      <w:pPr>
        <w:pStyle w:val="ListParagraph"/>
        <w:spacing w:before="120" w:after="120"/>
        <w:rPr>
          <w:rFonts w:hAnsi="Times New Roman"/>
          <w:b/>
          <w:i/>
          <w:snapToGrid w:val="0"/>
          <w:kern w:val="22"/>
        </w:rPr>
      </w:pPr>
    </w:p>
    <w:p w14:paraId="4CEF3B8E" w14:textId="7C7E12BC" w:rsidR="00076A62" w:rsidRPr="00F5636E" w:rsidRDefault="00076A62" w:rsidP="00F5636E">
      <w:pPr>
        <w:pStyle w:val="Heading3"/>
        <w:numPr>
          <w:ilvl w:val="6"/>
          <w:numId w:val="19"/>
        </w:numPr>
        <w:rPr>
          <w:rFonts w:eastAsia="SimSun"/>
        </w:rPr>
      </w:pPr>
      <w:r w:rsidRPr="00F5636E">
        <w:rPr>
          <w:rFonts w:eastAsia="SimSun"/>
        </w:rPr>
        <w:t>Difficulties and challenges</w:t>
      </w:r>
      <w:r w:rsidR="0023691A" w:rsidRPr="00F5636E">
        <w:rPr>
          <w:rFonts w:eastAsia="SimSun"/>
        </w:rPr>
        <w:t xml:space="preserve"> mentioned in the interim national report</w:t>
      </w:r>
    </w:p>
    <w:p w14:paraId="10CCA51C" w14:textId="12664339" w:rsidR="00076A62" w:rsidRPr="00647E59" w:rsidRDefault="00076A62" w:rsidP="009C5B2B">
      <w:pPr>
        <w:numPr>
          <w:ilvl w:val="0"/>
          <w:numId w:val="19"/>
        </w:numPr>
        <w:spacing w:before="120" w:after="120"/>
        <w:rPr>
          <w:rFonts w:hAnsi="Times New Roman"/>
          <w:snapToGrid w:val="0"/>
          <w:kern w:val="22"/>
        </w:rPr>
      </w:pPr>
      <w:r w:rsidRPr="00647E59">
        <w:rPr>
          <w:rFonts w:hAnsi="Times New Roman"/>
          <w:snapToGrid w:val="0"/>
          <w:kern w:val="22"/>
        </w:rPr>
        <w:t xml:space="preserve">Some Parties reported that there were no challenges in making information available in the ABS Clearing-House. </w:t>
      </w:r>
      <w:r w:rsidR="00903D74">
        <w:rPr>
          <w:rFonts w:hAnsi="Times New Roman"/>
          <w:snapToGrid w:val="0"/>
          <w:kern w:val="22"/>
        </w:rPr>
        <w:t xml:space="preserve">However, some Parties did identify </w:t>
      </w:r>
      <w:r w:rsidR="00C66C34">
        <w:rPr>
          <w:rFonts w:hAnsi="Times New Roman"/>
          <w:snapToGrid w:val="0"/>
          <w:kern w:val="22"/>
        </w:rPr>
        <w:t>certain</w:t>
      </w:r>
      <w:r w:rsidR="00903D74">
        <w:rPr>
          <w:rFonts w:hAnsi="Times New Roman"/>
          <w:snapToGrid w:val="0"/>
          <w:kern w:val="22"/>
        </w:rPr>
        <w:t xml:space="preserve"> </w:t>
      </w:r>
      <w:r w:rsidRPr="00647E59">
        <w:rPr>
          <w:rFonts w:hAnsi="Times New Roman"/>
          <w:snapToGrid w:val="0"/>
          <w:kern w:val="22"/>
        </w:rPr>
        <w:t>difficulties and challenges</w:t>
      </w:r>
      <w:r w:rsidR="00C66C34">
        <w:rPr>
          <w:rFonts w:hAnsi="Times New Roman"/>
          <w:snapToGrid w:val="0"/>
          <w:kern w:val="22"/>
        </w:rPr>
        <w:t>,</w:t>
      </w:r>
      <w:r w:rsidR="00903D74">
        <w:rPr>
          <w:rFonts w:hAnsi="Times New Roman"/>
          <w:snapToGrid w:val="0"/>
          <w:kern w:val="22"/>
        </w:rPr>
        <w:t xml:space="preserve"> including</w:t>
      </w:r>
      <w:r w:rsidRPr="00647E59">
        <w:rPr>
          <w:rFonts w:hAnsi="Times New Roman"/>
          <w:snapToGrid w:val="0"/>
          <w:kern w:val="22"/>
        </w:rPr>
        <w:t xml:space="preserve">: (a) delays in the designation of the publishing authority; (b) frequent changes </w:t>
      </w:r>
      <w:r w:rsidR="00685F3A">
        <w:rPr>
          <w:rFonts w:hAnsi="Times New Roman"/>
          <w:snapToGrid w:val="0"/>
          <w:kern w:val="22"/>
        </w:rPr>
        <w:t xml:space="preserve">of </w:t>
      </w:r>
      <w:r w:rsidRPr="00647E59">
        <w:rPr>
          <w:rFonts w:hAnsi="Times New Roman"/>
          <w:snapToGrid w:val="0"/>
          <w:kern w:val="22"/>
        </w:rPr>
        <w:t xml:space="preserve">responsible authorities; (c) need for translation of the ABS Clearing-House; (d) need for capacity to use the ABS Clearing-House; and (e) technical difficulties. </w:t>
      </w:r>
    </w:p>
    <w:p w14:paraId="15E6D394" w14:textId="35AA709F" w:rsidR="00076A62" w:rsidRPr="00647E59" w:rsidRDefault="00076A62" w:rsidP="009C5B2B">
      <w:pPr>
        <w:numPr>
          <w:ilvl w:val="0"/>
          <w:numId w:val="19"/>
        </w:numPr>
        <w:spacing w:before="120" w:after="120"/>
        <w:rPr>
          <w:rFonts w:hAnsi="Times New Roman"/>
          <w:snapToGrid w:val="0"/>
          <w:kern w:val="22"/>
        </w:rPr>
      </w:pPr>
      <w:r w:rsidRPr="00647E59">
        <w:rPr>
          <w:rFonts w:hAnsi="Times New Roman"/>
          <w:snapToGrid w:val="0"/>
          <w:kern w:val="22"/>
        </w:rPr>
        <w:t xml:space="preserve">With respect to the internationally </w:t>
      </w:r>
      <w:r w:rsidR="00B9436E" w:rsidRPr="00647E59">
        <w:rPr>
          <w:rFonts w:hAnsi="Times New Roman"/>
          <w:snapToGrid w:val="0"/>
          <w:kern w:val="22"/>
        </w:rPr>
        <w:t>recognized</w:t>
      </w:r>
      <w:r w:rsidRPr="00647E59">
        <w:rPr>
          <w:rFonts w:hAnsi="Times New Roman"/>
          <w:snapToGrid w:val="0"/>
          <w:kern w:val="22"/>
        </w:rPr>
        <w:t xml:space="preserve"> certificates of compliance, Parties that reported having issued permits or their equivalents</w:t>
      </w:r>
      <w:r w:rsidR="00F33987">
        <w:rPr>
          <w:rFonts w:hAnsi="Times New Roman"/>
          <w:snapToGrid w:val="0"/>
          <w:kern w:val="22"/>
        </w:rPr>
        <w:t>,</w:t>
      </w:r>
      <w:r w:rsidRPr="00647E59">
        <w:rPr>
          <w:rFonts w:hAnsi="Times New Roman"/>
          <w:snapToGrid w:val="0"/>
          <w:kern w:val="22"/>
        </w:rPr>
        <w:t xml:space="preserve"> identified the following constraints</w:t>
      </w:r>
      <w:r w:rsidR="00A032C9">
        <w:rPr>
          <w:rFonts w:hAnsi="Times New Roman"/>
          <w:snapToGrid w:val="0"/>
          <w:kern w:val="22"/>
        </w:rPr>
        <w:t xml:space="preserve"> in</w:t>
      </w:r>
      <w:r w:rsidRPr="00647E59">
        <w:rPr>
          <w:rFonts w:hAnsi="Times New Roman"/>
          <w:snapToGrid w:val="0"/>
          <w:kern w:val="22"/>
        </w:rPr>
        <w:t xml:space="preserve"> publishing this information in the ABS Clearing-House: (a) the need to adopt ABS measures; (b) technical problems accessing the ABS Clearing-House; (c) the need to streamline the process for making permits available to the ABS Clearing-House; (d) lack of human resources; (e) need for capacity-building; and (f) delays in the designation of publishing authorities. </w:t>
      </w:r>
    </w:p>
    <w:p w14:paraId="16239B9F" w14:textId="4B6241BB" w:rsidR="004A6DE2" w:rsidRDefault="004A6DE2" w:rsidP="009C5B2B">
      <w:pPr>
        <w:numPr>
          <w:ilvl w:val="0"/>
          <w:numId w:val="19"/>
        </w:numPr>
        <w:spacing w:before="120" w:after="120"/>
        <w:rPr>
          <w:rFonts w:cs="Times New Roman"/>
          <w:color w:val="auto"/>
          <w:sz w:val="24"/>
          <w:szCs w:val="24"/>
          <w:lang w:val="en-GB"/>
        </w:rPr>
      </w:pPr>
      <w:r w:rsidRPr="00647E59">
        <w:rPr>
          <w:rFonts w:hAnsi="Times New Roman"/>
          <w:snapToGrid w:val="0"/>
          <w:kern w:val="22"/>
        </w:rPr>
        <w:t xml:space="preserve">Some countries that have already made permits </w:t>
      </w:r>
      <w:r w:rsidR="007801A5">
        <w:rPr>
          <w:rFonts w:hAnsi="Times New Roman"/>
          <w:snapToGrid w:val="0"/>
          <w:kern w:val="22"/>
        </w:rPr>
        <w:t xml:space="preserve">available </w:t>
      </w:r>
      <w:r w:rsidRPr="00647E59">
        <w:rPr>
          <w:rFonts w:hAnsi="Times New Roman"/>
          <w:snapToGrid w:val="0"/>
          <w:kern w:val="22"/>
        </w:rPr>
        <w:t xml:space="preserve">to the ABS Clearing-House noted the need to make the transfer of information to the ABS Clearing-House less time consuming. For example, </w:t>
      </w:r>
      <w:r w:rsidR="003C1776">
        <w:rPr>
          <w:rFonts w:hAnsi="Times New Roman"/>
          <w:snapToGrid w:val="0"/>
          <w:kern w:val="22"/>
        </w:rPr>
        <w:t>one</w:t>
      </w:r>
      <w:r w:rsidRPr="00647E59">
        <w:rPr>
          <w:rFonts w:hAnsi="Times New Roman"/>
          <w:snapToGrid w:val="0"/>
          <w:kern w:val="22"/>
        </w:rPr>
        <w:t xml:space="preserve"> country explained that the fact that the format of the agreement was different from the IRCC format made the submission of information time consuming; another country noted that </w:t>
      </w:r>
      <w:r w:rsidR="003C1776">
        <w:rPr>
          <w:rFonts w:hAnsi="Times New Roman"/>
          <w:snapToGrid w:val="0"/>
          <w:kern w:val="22"/>
        </w:rPr>
        <w:t>an automated way to</w:t>
      </w:r>
      <w:r w:rsidR="003C1776" w:rsidRPr="00647E59">
        <w:rPr>
          <w:rFonts w:hAnsi="Times New Roman"/>
          <w:snapToGrid w:val="0"/>
          <w:kern w:val="22"/>
        </w:rPr>
        <w:t xml:space="preserve"> </w:t>
      </w:r>
      <w:r w:rsidRPr="00647E59">
        <w:rPr>
          <w:rFonts w:hAnsi="Times New Roman"/>
          <w:snapToGrid w:val="0"/>
          <w:kern w:val="22"/>
        </w:rPr>
        <w:t xml:space="preserve">transfer </w:t>
      </w:r>
      <w:r w:rsidR="003C1776">
        <w:rPr>
          <w:rFonts w:hAnsi="Times New Roman"/>
          <w:snapToGrid w:val="0"/>
          <w:kern w:val="22"/>
        </w:rPr>
        <w:t xml:space="preserve">permit information </w:t>
      </w:r>
      <w:r w:rsidRPr="00647E59">
        <w:rPr>
          <w:rFonts w:hAnsi="Times New Roman"/>
          <w:snapToGrid w:val="0"/>
          <w:kern w:val="22"/>
        </w:rPr>
        <w:t xml:space="preserve">to the ABS Clearing-House was desirable; and other countries reported to be working on improving a </w:t>
      </w:r>
      <w:r w:rsidR="00B9436E" w:rsidRPr="00647E59">
        <w:rPr>
          <w:rFonts w:hAnsi="Times New Roman"/>
          <w:snapToGrid w:val="0"/>
          <w:kern w:val="22"/>
        </w:rPr>
        <w:t>standardized</w:t>
      </w:r>
      <w:r w:rsidRPr="00647E59">
        <w:rPr>
          <w:rFonts w:hAnsi="Times New Roman"/>
          <w:snapToGrid w:val="0"/>
          <w:kern w:val="22"/>
        </w:rPr>
        <w:t xml:space="preserve"> flow of information on permits from the CNA to the publishing authority to facilitate the publication of</w:t>
      </w:r>
      <w:r w:rsidR="005F4C11">
        <w:rPr>
          <w:rFonts w:hAnsi="Times New Roman"/>
          <w:snapToGrid w:val="0"/>
          <w:kern w:val="22"/>
        </w:rPr>
        <w:t xml:space="preserve"> this</w:t>
      </w:r>
      <w:r w:rsidRPr="00647E59">
        <w:rPr>
          <w:rFonts w:hAnsi="Times New Roman"/>
          <w:snapToGrid w:val="0"/>
          <w:kern w:val="22"/>
        </w:rPr>
        <w:t xml:space="preserve"> information on the ABS Clearing-House.</w:t>
      </w:r>
    </w:p>
    <w:p w14:paraId="61BBA58F" w14:textId="76DF6389" w:rsidR="004A6DE2" w:rsidRPr="00F5636E" w:rsidRDefault="004A6DE2" w:rsidP="00F5636E">
      <w:pPr>
        <w:pStyle w:val="Heading3"/>
        <w:numPr>
          <w:ilvl w:val="6"/>
          <w:numId w:val="20"/>
        </w:numPr>
        <w:rPr>
          <w:rFonts w:eastAsia="SimSun"/>
        </w:rPr>
      </w:pPr>
      <w:r w:rsidRPr="00F5636E">
        <w:rPr>
          <w:rFonts w:eastAsia="SimSun"/>
        </w:rPr>
        <w:t>Other relevant information</w:t>
      </w:r>
      <w:r w:rsidR="00B9436E" w:rsidRPr="00F5636E">
        <w:rPr>
          <w:rFonts w:eastAsia="SimSun"/>
        </w:rPr>
        <w:t xml:space="preserve"> from the interim national reports</w:t>
      </w:r>
    </w:p>
    <w:p w14:paraId="76CB4599" w14:textId="25111408" w:rsidR="004A6DE2" w:rsidRPr="00647E59" w:rsidRDefault="002878A3" w:rsidP="009C5B2B">
      <w:pPr>
        <w:numPr>
          <w:ilvl w:val="0"/>
          <w:numId w:val="20"/>
        </w:numPr>
        <w:spacing w:before="120" w:after="120"/>
        <w:rPr>
          <w:rFonts w:hAnsi="Times New Roman"/>
          <w:snapToGrid w:val="0"/>
          <w:kern w:val="22"/>
        </w:rPr>
      </w:pPr>
      <w:r>
        <w:rPr>
          <w:rFonts w:hAnsi="Times New Roman"/>
          <w:snapToGrid w:val="0"/>
          <w:kern w:val="22"/>
        </w:rPr>
        <w:t>In answering question 29</w:t>
      </w:r>
      <w:r w:rsidR="000003AF">
        <w:rPr>
          <w:rFonts w:hAnsi="Times New Roman"/>
          <w:snapToGrid w:val="0"/>
          <w:kern w:val="22"/>
        </w:rPr>
        <w:t xml:space="preserve"> of the interim national report</w:t>
      </w:r>
      <w:r>
        <w:rPr>
          <w:rStyle w:val="FootnoteReference"/>
          <w:rFonts w:hAnsi="Times New Roman"/>
          <w:snapToGrid w:val="0"/>
          <w:kern w:val="22"/>
        </w:rPr>
        <w:footnoteReference w:id="6"/>
      </w:r>
      <w:r>
        <w:rPr>
          <w:rFonts w:hAnsi="Times New Roman"/>
          <w:snapToGrid w:val="0"/>
          <w:kern w:val="22"/>
        </w:rPr>
        <w:t xml:space="preserve">, </w:t>
      </w:r>
      <w:r w:rsidR="004A6DE2" w:rsidRPr="00647E59">
        <w:rPr>
          <w:rFonts w:hAnsi="Times New Roman"/>
          <w:snapToGrid w:val="0"/>
          <w:kern w:val="22"/>
        </w:rPr>
        <w:t xml:space="preserve">some countries provided further information on </w:t>
      </w:r>
      <w:r w:rsidR="00E93340">
        <w:rPr>
          <w:rFonts w:hAnsi="Times New Roman"/>
          <w:snapToGrid w:val="0"/>
          <w:kern w:val="22"/>
        </w:rPr>
        <w:t>cost-</w:t>
      </w:r>
      <w:r w:rsidR="00731EE6">
        <w:rPr>
          <w:rFonts w:hAnsi="Times New Roman"/>
          <w:snapToGrid w:val="0"/>
          <w:kern w:val="22"/>
        </w:rPr>
        <w:t>effective communications</w:t>
      </w:r>
      <w:r w:rsidR="00603C2D">
        <w:rPr>
          <w:rFonts w:hAnsi="Times New Roman"/>
          <w:snapToGrid w:val="0"/>
          <w:kern w:val="22"/>
        </w:rPr>
        <w:t xml:space="preserve"> </w:t>
      </w:r>
      <w:r w:rsidR="004A6DE2" w:rsidRPr="00647E59">
        <w:rPr>
          <w:rFonts w:hAnsi="Times New Roman"/>
          <w:snapToGrid w:val="0"/>
          <w:kern w:val="22"/>
        </w:rPr>
        <w:t>tools and systems being developed, for example:</w:t>
      </w:r>
    </w:p>
    <w:p w14:paraId="6F39F8F0" w14:textId="2D3923EC" w:rsidR="004A6DE2" w:rsidRPr="00F26FF2" w:rsidRDefault="004A6DE2"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Ethiopia reported that it has established a web-based ABS information sharing system (http://www.ebi.gov.et/gm-access/) where all required documents such as forms, guidelines, laws and other information are posted and regularly updated for easy access by users of genetic resources and community knowledge</w:t>
      </w:r>
      <w:r w:rsidR="006B149F">
        <w:rPr>
          <w:rFonts w:eastAsia="Times New Roman" w:hAnsi="Times New Roman"/>
          <w:color w:val="auto"/>
          <w:kern w:val="22"/>
          <w:bdr w:val="none" w:sz="0" w:space="0" w:color="auto"/>
          <w:lang w:val="en-GB"/>
        </w:rPr>
        <w:t>;</w:t>
      </w:r>
      <w:r w:rsidRPr="002D5CD2">
        <w:rPr>
          <w:rFonts w:eastAsia="Times New Roman" w:hAnsi="Times New Roman"/>
          <w:color w:val="auto"/>
          <w:kern w:val="22"/>
          <w:bdr w:val="none" w:sz="0" w:space="0" w:color="auto"/>
          <w:vertAlign w:val="superscript"/>
          <w:lang w:val="en-GB"/>
        </w:rPr>
        <w:footnoteReference w:id="7"/>
      </w:r>
    </w:p>
    <w:p w14:paraId="1E1000DB" w14:textId="0423EE0E" w:rsidR="004A6DE2" w:rsidRPr="00F26FF2" w:rsidRDefault="004A6DE2"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 xml:space="preserve">The European Union explained that Article 13 of </w:t>
      </w:r>
      <w:r w:rsidR="002531D6">
        <w:rPr>
          <w:rFonts w:eastAsia="Times New Roman" w:hAnsi="Times New Roman"/>
          <w:color w:val="auto"/>
          <w:kern w:val="22"/>
          <w:bdr w:val="none" w:sz="0" w:space="0" w:color="auto"/>
          <w:lang w:val="en-GB"/>
        </w:rPr>
        <w:t xml:space="preserve">EU </w:t>
      </w:r>
      <w:r w:rsidRPr="00F26FF2">
        <w:rPr>
          <w:rFonts w:eastAsia="Times New Roman" w:hAnsi="Times New Roman"/>
          <w:color w:val="auto"/>
          <w:kern w:val="22"/>
          <w:bdr w:val="none" w:sz="0" w:space="0" w:color="auto"/>
          <w:lang w:val="en-GB"/>
        </w:rPr>
        <w:t xml:space="preserve">Regulation 511/2014 obliges both the European Commission and EU Member States, as appropriate, to promote the development and use of cost-effective communication tools and systems in support of monitoring and tracking the </w:t>
      </w:r>
      <w:r w:rsidR="001F50B4" w:rsidRPr="00F26FF2">
        <w:rPr>
          <w:rFonts w:eastAsia="Times New Roman" w:hAnsi="Times New Roman"/>
          <w:color w:val="auto"/>
          <w:kern w:val="22"/>
          <w:bdr w:val="none" w:sz="0" w:space="0" w:color="auto"/>
          <w:lang w:val="en-GB"/>
        </w:rPr>
        <w:t>utilization</w:t>
      </w:r>
      <w:r w:rsidRPr="00F26FF2">
        <w:rPr>
          <w:rFonts w:eastAsia="Times New Roman" w:hAnsi="Times New Roman"/>
          <w:color w:val="auto"/>
          <w:kern w:val="22"/>
          <w:bdr w:val="none" w:sz="0" w:space="0" w:color="auto"/>
          <w:lang w:val="en-GB"/>
        </w:rPr>
        <w:t xml:space="preserve"> of genetic resources and traditional knowledge associated to genetic resources by collections and users. An EU-wide web-based application is being developed for the users to submit due diligence declarations electronically to the competent authorities. The portal will be connected to the ABS Clearing-House, thus allowing competent authorities to transfer information in a cost-effective way</w:t>
      </w:r>
      <w:r w:rsidR="006B149F">
        <w:rPr>
          <w:rFonts w:eastAsia="Times New Roman" w:hAnsi="Times New Roman"/>
          <w:color w:val="auto"/>
          <w:kern w:val="22"/>
          <w:bdr w:val="none" w:sz="0" w:space="0" w:color="auto"/>
          <w:lang w:val="en-GB"/>
        </w:rPr>
        <w:t>;</w:t>
      </w:r>
    </w:p>
    <w:p w14:paraId="66FD9A29" w14:textId="71702FFA" w:rsidR="004A6DE2" w:rsidRPr="00F26FF2" w:rsidRDefault="004A6DE2"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Finland indicated having a national ABS Clearing-House and that a web tool for submitting user notifications to the CNA is under consideration</w:t>
      </w:r>
      <w:r w:rsidR="006B149F">
        <w:rPr>
          <w:rFonts w:eastAsia="Times New Roman" w:hAnsi="Times New Roman"/>
          <w:color w:val="auto"/>
          <w:kern w:val="22"/>
          <w:bdr w:val="none" w:sz="0" w:space="0" w:color="auto"/>
          <w:lang w:val="en-GB"/>
        </w:rPr>
        <w:t>;</w:t>
      </w:r>
    </w:p>
    <w:p w14:paraId="2A101779" w14:textId="77ED800E" w:rsidR="004A6DE2" w:rsidRPr="00F26FF2" w:rsidRDefault="004A6DE2"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F26FF2">
        <w:rPr>
          <w:rFonts w:eastAsia="Times New Roman" w:hAnsi="Times New Roman"/>
          <w:color w:val="auto"/>
          <w:kern w:val="22"/>
          <w:bdr w:val="none" w:sz="0" w:space="0" w:color="auto"/>
          <w:lang w:val="en-GB"/>
        </w:rPr>
        <w:t>India, Indonesia, Kenya, and Viet Nam report</w:t>
      </w:r>
      <w:r w:rsidR="00A032C9">
        <w:rPr>
          <w:rFonts w:eastAsia="Times New Roman" w:hAnsi="Times New Roman"/>
          <w:color w:val="auto"/>
          <w:kern w:val="22"/>
          <w:bdr w:val="none" w:sz="0" w:space="0" w:color="auto"/>
          <w:lang w:val="en-GB"/>
        </w:rPr>
        <w:t xml:space="preserve">ed </w:t>
      </w:r>
      <w:r w:rsidRPr="00F26FF2">
        <w:rPr>
          <w:rFonts w:eastAsia="Times New Roman" w:hAnsi="Times New Roman"/>
          <w:color w:val="auto"/>
          <w:kern w:val="22"/>
          <w:bdr w:val="none" w:sz="0" w:space="0" w:color="auto"/>
          <w:lang w:val="en-GB"/>
        </w:rPr>
        <w:t>work on online application/permitting systems</w:t>
      </w:r>
      <w:r w:rsidR="006B149F">
        <w:rPr>
          <w:rFonts w:eastAsia="Times New Roman" w:hAnsi="Times New Roman"/>
          <w:color w:val="auto"/>
          <w:kern w:val="22"/>
          <w:bdr w:val="none" w:sz="0" w:space="0" w:color="auto"/>
          <w:lang w:val="en-GB"/>
        </w:rPr>
        <w:t>;</w:t>
      </w:r>
    </w:p>
    <w:p w14:paraId="0596A9A7" w14:textId="6D568B33" w:rsidR="00AD2B3E" w:rsidRPr="00F5636E" w:rsidRDefault="004A6DE2" w:rsidP="00F5636E">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hAnsi="Times New Roman"/>
          <w:snapToGrid w:val="0"/>
          <w:kern w:val="22"/>
        </w:rPr>
      </w:pPr>
      <w:r w:rsidRPr="00F26FF2">
        <w:rPr>
          <w:rFonts w:eastAsia="Times New Roman" w:hAnsi="Times New Roman"/>
          <w:color w:val="auto"/>
          <w:kern w:val="22"/>
          <w:bdr w:val="none" w:sz="0" w:space="0" w:color="auto"/>
          <w:lang w:val="en-GB"/>
        </w:rPr>
        <w:t>Antigua and Barbuda and China reported on work on web-based information systems.</w:t>
      </w:r>
    </w:p>
    <w:p w14:paraId="2E394F9C" w14:textId="1D9D3AA5" w:rsidR="00E06A4E" w:rsidRPr="00F5636E" w:rsidRDefault="00D95A53" w:rsidP="00F5636E">
      <w:pPr>
        <w:pStyle w:val="Heading2"/>
      </w:pPr>
      <w:r>
        <w:t>B.</w:t>
      </w:r>
      <w:r>
        <w:tab/>
      </w:r>
      <w:r w:rsidR="00E21A0C" w:rsidRPr="00F5636E">
        <w:t>Google anal</w:t>
      </w:r>
      <w:r w:rsidR="00D9711C" w:rsidRPr="00F5636E">
        <w:t>ytics for the ABS Clearing-House</w:t>
      </w:r>
      <w:r w:rsidR="00A01253" w:rsidRPr="00F5636E">
        <w:t xml:space="preserve"> website</w:t>
      </w:r>
    </w:p>
    <w:p w14:paraId="4861650E" w14:textId="0912F58E" w:rsidR="00F63BC9" w:rsidRPr="00E877B3" w:rsidRDefault="00B70E72" w:rsidP="009C5B2B">
      <w:pPr>
        <w:numPr>
          <w:ilvl w:val="0"/>
          <w:numId w:val="20"/>
        </w:numPr>
        <w:spacing w:before="120" w:after="120"/>
        <w:rPr>
          <w:rFonts w:hAnsi="Times New Roman"/>
          <w:snapToGrid w:val="0"/>
          <w:kern w:val="22"/>
        </w:rPr>
      </w:pPr>
      <w:r w:rsidRPr="00E877B3">
        <w:rPr>
          <w:rFonts w:hAnsi="Times New Roman"/>
          <w:snapToGrid w:val="0"/>
          <w:kern w:val="22"/>
        </w:rPr>
        <w:t xml:space="preserve">The </w:t>
      </w:r>
      <w:r w:rsidR="00E90AEF" w:rsidRPr="00E877B3">
        <w:rPr>
          <w:rFonts w:hAnsi="Times New Roman"/>
          <w:snapToGrid w:val="0"/>
          <w:kern w:val="22"/>
        </w:rPr>
        <w:t xml:space="preserve">ABS Clearing-House </w:t>
      </w:r>
      <w:r w:rsidR="00FF1458" w:rsidRPr="00E877B3">
        <w:rPr>
          <w:rFonts w:hAnsi="Times New Roman"/>
          <w:snapToGrid w:val="0"/>
          <w:kern w:val="22"/>
        </w:rPr>
        <w:t>website</w:t>
      </w:r>
      <w:r w:rsidR="00B9404F" w:rsidRPr="00E877B3">
        <w:rPr>
          <w:rFonts w:hAnsi="Times New Roman"/>
          <w:snapToGrid w:val="0"/>
          <w:kern w:val="22"/>
        </w:rPr>
        <w:t xml:space="preserve"> has been enabled with </w:t>
      </w:r>
      <w:r w:rsidR="00460564" w:rsidRPr="00E877B3">
        <w:rPr>
          <w:rFonts w:hAnsi="Times New Roman"/>
          <w:snapToGrid w:val="0"/>
          <w:kern w:val="22"/>
        </w:rPr>
        <w:t>Google’s website analytics service</w:t>
      </w:r>
      <w:r w:rsidR="007F196A" w:rsidRPr="00E877B3">
        <w:rPr>
          <w:rFonts w:hAnsi="Times New Roman"/>
          <w:snapToGrid w:val="0"/>
          <w:kern w:val="22"/>
        </w:rPr>
        <w:t xml:space="preserve"> (</w:t>
      </w:r>
      <w:r w:rsidR="00B71483" w:rsidRPr="00E877B3">
        <w:rPr>
          <w:rFonts w:hAnsi="Times New Roman"/>
          <w:snapToGrid w:val="0"/>
          <w:kern w:val="22"/>
        </w:rPr>
        <w:t>https://analytics.google.com</w:t>
      </w:r>
      <w:r w:rsidR="007F196A" w:rsidRPr="00E877B3">
        <w:rPr>
          <w:rFonts w:hAnsi="Times New Roman"/>
          <w:snapToGrid w:val="0"/>
          <w:kern w:val="22"/>
        </w:rPr>
        <w:t>)</w:t>
      </w:r>
      <w:r w:rsidR="00460564" w:rsidRPr="00E877B3">
        <w:rPr>
          <w:rFonts w:hAnsi="Times New Roman"/>
          <w:snapToGrid w:val="0"/>
          <w:kern w:val="22"/>
        </w:rPr>
        <w:t xml:space="preserve"> </w:t>
      </w:r>
      <w:proofErr w:type="gramStart"/>
      <w:r w:rsidR="00460564" w:rsidRPr="00E877B3">
        <w:rPr>
          <w:rFonts w:hAnsi="Times New Roman"/>
          <w:snapToGrid w:val="0"/>
          <w:kern w:val="22"/>
        </w:rPr>
        <w:t>in order to</w:t>
      </w:r>
      <w:proofErr w:type="gramEnd"/>
      <w:r w:rsidR="00460564" w:rsidRPr="00E877B3">
        <w:rPr>
          <w:rFonts w:hAnsi="Times New Roman"/>
          <w:snapToGrid w:val="0"/>
          <w:kern w:val="22"/>
        </w:rPr>
        <w:t xml:space="preserve"> provide analysis and insights into </w:t>
      </w:r>
      <w:r w:rsidR="00B078A7" w:rsidRPr="00E877B3">
        <w:rPr>
          <w:rFonts w:hAnsi="Times New Roman"/>
          <w:snapToGrid w:val="0"/>
          <w:kern w:val="22"/>
        </w:rPr>
        <w:t xml:space="preserve">the </w:t>
      </w:r>
      <w:r w:rsidR="00794E9C" w:rsidRPr="00E877B3">
        <w:rPr>
          <w:rFonts w:hAnsi="Times New Roman"/>
          <w:snapToGrid w:val="0"/>
          <w:kern w:val="22"/>
        </w:rPr>
        <w:t>websit</w:t>
      </w:r>
      <w:r w:rsidR="009F4E9D" w:rsidRPr="00E877B3">
        <w:rPr>
          <w:rFonts w:hAnsi="Times New Roman"/>
          <w:snapToGrid w:val="0"/>
          <w:kern w:val="22"/>
        </w:rPr>
        <w:t>e</w:t>
      </w:r>
      <w:r w:rsidR="00794E9C" w:rsidRPr="00E877B3">
        <w:rPr>
          <w:rFonts w:hAnsi="Times New Roman"/>
          <w:snapToGrid w:val="0"/>
          <w:kern w:val="22"/>
        </w:rPr>
        <w:t>’s</w:t>
      </w:r>
      <w:r w:rsidR="00895C8C" w:rsidRPr="00E877B3">
        <w:rPr>
          <w:rFonts w:hAnsi="Times New Roman"/>
          <w:snapToGrid w:val="0"/>
          <w:kern w:val="22"/>
        </w:rPr>
        <w:t xml:space="preserve"> traffic </w:t>
      </w:r>
      <w:r w:rsidR="00794E9C" w:rsidRPr="00E877B3">
        <w:rPr>
          <w:rFonts w:hAnsi="Times New Roman"/>
          <w:snapToGrid w:val="0"/>
          <w:kern w:val="22"/>
        </w:rPr>
        <w:t xml:space="preserve">and </w:t>
      </w:r>
      <w:r w:rsidR="00895C8C" w:rsidRPr="00E877B3">
        <w:rPr>
          <w:rFonts w:hAnsi="Times New Roman"/>
          <w:snapToGrid w:val="0"/>
          <w:kern w:val="22"/>
        </w:rPr>
        <w:t>performa</w:t>
      </w:r>
      <w:r w:rsidR="009F4E9D" w:rsidRPr="00E877B3">
        <w:rPr>
          <w:rFonts w:hAnsi="Times New Roman"/>
          <w:snapToGrid w:val="0"/>
          <w:kern w:val="22"/>
        </w:rPr>
        <w:t>n</w:t>
      </w:r>
      <w:r w:rsidR="00895C8C" w:rsidRPr="00E877B3">
        <w:rPr>
          <w:rFonts w:hAnsi="Times New Roman"/>
          <w:snapToGrid w:val="0"/>
          <w:kern w:val="22"/>
        </w:rPr>
        <w:t>ce</w:t>
      </w:r>
      <w:r w:rsidR="00460564" w:rsidRPr="00E877B3">
        <w:rPr>
          <w:rFonts w:hAnsi="Times New Roman"/>
          <w:snapToGrid w:val="0"/>
          <w:kern w:val="22"/>
        </w:rPr>
        <w:t xml:space="preserve">. </w:t>
      </w:r>
    </w:p>
    <w:p w14:paraId="02C335DD" w14:textId="3CF7D4FE" w:rsidR="00A127C0" w:rsidRPr="00E877B3" w:rsidRDefault="002D5CD2" w:rsidP="009C5B2B">
      <w:pPr>
        <w:numPr>
          <w:ilvl w:val="0"/>
          <w:numId w:val="20"/>
        </w:numPr>
        <w:spacing w:before="120" w:after="120"/>
        <w:rPr>
          <w:rFonts w:hAnsi="Times New Roman"/>
          <w:snapToGrid w:val="0"/>
          <w:kern w:val="22"/>
        </w:rPr>
      </w:pPr>
      <w:r w:rsidRPr="00E877B3">
        <w:rPr>
          <w:rFonts w:hAnsi="Times New Roman"/>
          <w:snapToGrid w:val="0"/>
          <w:kern w:val="22"/>
        </w:rPr>
        <w:t xml:space="preserve">Overall there </w:t>
      </w:r>
      <w:r w:rsidR="009C5B2B" w:rsidRPr="00E877B3">
        <w:rPr>
          <w:rFonts w:hAnsi="Times New Roman"/>
          <w:snapToGrid w:val="0"/>
          <w:kern w:val="22"/>
        </w:rPr>
        <w:t>have</w:t>
      </w:r>
      <w:r w:rsidRPr="00E877B3">
        <w:rPr>
          <w:rFonts w:hAnsi="Times New Roman"/>
          <w:snapToGrid w:val="0"/>
          <w:kern w:val="22"/>
        </w:rPr>
        <w:t xml:space="preserve"> been a total of 473,145 </w:t>
      </w:r>
      <w:r w:rsidR="009C5B2B" w:rsidRPr="00E877B3">
        <w:rPr>
          <w:rFonts w:hAnsi="Times New Roman"/>
          <w:snapToGrid w:val="0"/>
          <w:kern w:val="22"/>
        </w:rPr>
        <w:t>pages views</w:t>
      </w:r>
      <w:r w:rsidR="00A127C0" w:rsidRPr="008B4B17">
        <w:rPr>
          <w:rFonts w:eastAsia="Times New Roman" w:hAnsi="Times New Roman" w:cs="Times New Roman"/>
          <w:color w:val="auto"/>
          <w:kern w:val="22"/>
          <w:bdr w:val="none" w:sz="0" w:space="0" w:color="auto"/>
          <w:vertAlign w:val="superscript"/>
          <w:lang w:val="en-GB"/>
        </w:rPr>
        <w:footnoteReference w:id="8"/>
      </w:r>
      <w:r w:rsidR="00A127C0" w:rsidRPr="008B4B17">
        <w:rPr>
          <w:rFonts w:eastAsia="Times New Roman" w:hAnsi="Times New Roman" w:cs="Times New Roman"/>
          <w:color w:val="auto"/>
          <w:kern w:val="22"/>
          <w:bdr w:val="none" w:sz="0" w:space="0" w:color="auto"/>
          <w:vertAlign w:val="superscript"/>
          <w:lang w:val="en-GB"/>
        </w:rPr>
        <w:t xml:space="preserve"> </w:t>
      </w:r>
      <w:r w:rsidRPr="00E877B3">
        <w:rPr>
          <w:rFonts w:hAnsi="Times New Roman"/>
          <w:snapToGrid w:val="0"/>
          <w:kern w:val="22"/>
        </w:rPr>
        <w:t xml:space="preserve"> from 49,521 </w:t>
      </w:r>
      <w:r w:rsidR="00FE50BE" w:rsidRPr="00E877B3">
        <w:rPr>
          <w:rFonts w:hAnsi="Times New Roman"/>
          <w:snapToGrid w:val="0"/>
          <w:kern w:val="22"/>
        </w:rPr>
        <w:t xml:space="preserve">unique </w:t>
      </w:r>
      <w:r w:rsidRPr="00E877B3">
        <w:rPr>
          <w:rFonts w:hAnsi="Times New Roman"/>
          <w:snapToGrid w:val="0"/>
          <w:kern w:val="22"/>
        </w:rPr>
        <w:t>visitors and on average</w:t>
      </w:r>
      <w:r w:rsidR="008434BD" w:rsidRPr="00E877B3">
        <w:rPr>
          <w:rFonts w:hAnsi="Times New Roman"/>
          <w:snapToGrid w:val="0"/>
          <w:kern w:val="22"/>
        </w:rPr>
        <w:t xml:space="preserve"> each</w:t>
      </w:r>
      <w:r w:rsidRPr="00E877B3">
        <w:rPr>
          <w:rFonts w:hAnsi="Times New Roman"/>
          <w:snapToGrid w:val="0"/>
          <w:kern w:val="22"/>
        </w:rPr>
        <w:t xml:space="preserve"> visitor spends 5.5 minutes on the ABS Clearing-House viewing 3.5 different ABS Clearing-House webpages. If we look at the trends</w:t>
      </w:r>
      <w:r w:rsidR="008434BD" w:rsidRPr="00E877B3">
        <w:rPr>
          <w:rFonts w:hAnsi="Times New Roman"/>
          <w:snapToGrid w:val="0"/>
          <w:kern w:val="22"/>
        </w:rPr>
        <w:t xml:space="preserve"> from the graphs below</w:t>
      </w:r>
      <w:r w:rsidRPr="00E877B3">
        <w:rPr>
          <w:rFonts w:hAnsi="Times New Roman"/>
          <w:snapToGrid w:val="0"/>
          <w:kern w:val="22"/>
        </w:rPr>
        <w:t xml:space="preserve"> we find that the </w:t>
      </w:r>
      <w:r w:rsidR="00A06CD5" w:rsidRPr="00E877B3">
        <w:rPr>
          <w:rFonts w:hAnsi="Times New Roman"/>
          <w:snapToGrid w:val="0"/>
          <w:kern w:val="22"/>
        </w:rPr>
        <w:t xml:space="preserve">total </w:t>
      </w:r>
      <w:r w:rsidR="009C5B2B" w:rsidRPr="00E877B3">
        <w:rPr>
          <w:rFonts w:hAnsi="Times New Roman"/>
          <w:snapToGrid w:val="0"/>
          <w:kern w:val="22"/>
        </w:rPr>
        <w:t>number of page</w:t>
      </w:r>
      <w:r w:rsidR="009C5B2B">
        <w:rPr>
          <w:rFonts w:hAnsi="Times New Roman"/>
          <w:snapToGrid w:val="0"/>
          <w:kern w:val="22"/>
        </w:rPr>
        <w:t xml:space="preserve"> </w:t>
      </w:r>
      <w:r w:rsidR="009C5B2B" w:rsidRPr="00E877B3">
        <w:rPr>
          <w:rFonts w:hAnsi="Times New Roman"/>
          <w:snapToGrid w:val="0"/>
          <w:kern w:val="22"/>
        </w:rPr>
        <w:t>views has</w:t>
      </w:r>
      <w:r w:rsidR="00BB0A7B" w:rsidRPr="00E877B3">
        <w:rPr>
          <w:rFonts w:hAnsi="Times New Roman"/>
          <w:snapToGrid w:val="0"/>
          <w:kern w:val="22"/>
        </w:rPr>
        <w:t xml:space="preserve"> been steadily increasing</w:t>
      </w:r>
      <w:r w:rsidR="00BE3E6E" w:rsidRPr="00E877B3">
        <w:rPr>
          <w:rFonts w:hAnsi="Times New Roman"/>
          <w:snapToGrid w:val="0"/>
          <w:kern w:val="22"/>
        </w:rPr>
        <w:t xml:space="preserve">. </w:t>
      </w:r>
      <w:r w:rsidR="00BB0A7B" w:rsidRPr="00E877B3">
        <w:rPr>
          <w:rFonts w:hAnsi="Times New Roman"/>
          <w:snapToGrid w:val="0"/>
          <w:kern w:val="22"/>
        </w:rPr>
        <w:t xml:space="preserve"> The bounce rate last year</w:t>
      </w:r>
      <w:r w:rsidR="00C07B91" w:rsidRPr="00F5636E">
        <w:rPr>
          <w:snapToGrid w:val="0"/>
          <w:kern w:val="22"/>
          <w:vertAlign w:val="superscript"/>
        </w:rPr>
        <w:footnoteReference w:id="9"/>
      </w:r>
      <w:r w:rsidR="00C07B91" w:rsidRPr="00E877B3">
        <w:rPr>
          <w:rFonts w:hAnsi="Times New Roman"/>
          <w:snapToGrid w:val="0"/>
          <w:kern w:val="22"/>
        </w:rPr>
        <w:t xml:space="preserve"> </w:t>
      </w:r>
      <w:r w:rsidR="00BB0A7B" w:rsidRPr="00E877B3">
        <w:rPr>
          <w:rFonts w:hAnsi="Times New Roman"/>
          <w:snapToGrid w:val="0"/>
          <w:kern w:val="22"/>
        </w:rPr>
        <w:t>was 35% compared to 62% in the first year after the entry into force of the Protocol</w:t>
      </w:r>
      <w:r w:rsidR="006B149F">
        <w:rPr>
          <w:rFonts w:hAnsi="Times New Roman"/>
          <w:snapToGrid w:val="0"/>
          <w:kern w:val="22"/>
        </w:rPr>
        <w:t>.</w:t>
      </w:r>
      <w:r w:rsidR="00C07B91" w:rsidRPr="00E877B3">
        <w:rPr>
          <w:rFonts w:eastAsia="Times New Roman" w:hAnsi="Times New Roman" w:cs="Times New Roman"/>
          <w:color w:val="auto"/>
          <w:kern w:val="22"/>
          <w:bdr w:val="none" w:sz="0" w:space="0" w:color="auto"/>
          <w:vertAlign w:val="superscript"/>
          <w:lang w:val="en-GB"/>
        </w:rPr>
        <w:footnoteReference w:id="10"/>
      </w:r>
      <w:r w:rsidRPr="00E877B3">
        <w:rPr>
          <w:rFonts w:eastAsia="Times New Roman" w:hAnsi="Times New Roman" w:cs="Times New Roman"/>
          <w:color w:val="auto"/>
          <w:kern w:val="22"/>
          <w:bdr w:val="none" w:sz="0" w:space="0" w:color="auto"/>
          <w:vertAlign w:val="superscript"/>
          <w:lang w:val="en-GB"/>
        </w:rPr>
        <w:t>.</w:t>
      </w:r>
      <w:r w:rsidRPr="00E877B3">
        <w:rPr>
          <w:rFonts w:hAnsi="Times New Roman"/>
          <w:snapToGrid w:val="0"/>
          <w:kern w:val="22"/>
        </w:rPr>
        <w:t xml:space="preserve"> </w:t>
      </w:r>
      <w:r w:rsidR="00B9436E" w:rsidRPr="00E877B3">
        <w:rPr>
          <w:rFonts w:hAnsi="Times New Roman"/>
          <w:snapToGrid w:val="0"/>
          <w:kern w:val="22"/>
        </w:rPr>
        <w:t>This statistic</w:t>
      </w:r>
      <w:r w:rsidRPr="00E877B3">
        <w:rPr>
          <w:rFonts w:hAnsi="Times New Roman"/>
          <w:snapToGrid w:val="0"/>
          <w:kern w:val="22"/>
        </w:rPr>
        <w:t xml:space="preserve"> may indicate a</w:t>
      </w:r>
      <w:r w:rsidR="00CA76E8" w:rsidRPr="00E877B3">
        <w:rPr>
          <w:rFonts w:hAnsi="Times New Roman"/>
          <w:snapToGrid w:val="0"/>
          <w:kern w:val="22"/>
        </w:rPr>
        <w:t>n</w:t>
      </w:r>
      <w:r w:rsidRPr="00E877B3">
        <w:rPr>
          <w:rFonts w:hAnsi="Times New Roman"/>
          <w:snapToGrid w:val="0"/>
          <w:kern w:val="22"/>
        </w:rPr>
        <w:t xml:space="preserve"> increase</w:t>
      </w:r>
      <w:r w:rsidR="00216695" w:rsidRPr="00E877B3">
        <w:rPr>
          <w:rFonts w:hAnsi="Times New Roman"/>
          <w:snapToGrid w:val="0"/>
          <w:kern w:val="22"/>
        </w:rPr>
        <w:t xml:space="preserve"> in</w:t>
      </w:r>
      <w:r w:rsidRPr="00E877B3">
        <w:rPr>
          <w:rFonts w:hAnsi="Times New Roman"/>
          <w:snapToGrid w:val="0"/>
          <w:kern w:val="22"/>
        </w:rPr>
        <w:t xml:space="preserve"> visitor engagement and that visitors are </w:t>
      </w:r>
      <w:r w:rsidR="000113E9" w:rsidRPr="00E877B3">
        <w:rPr>
          <w:rFonts w:hAnsi="Times New Roman"/>
          <w:snapToGrid w:val="0"/>
          <w:kern w:val="22"/>
        </w:rPr>
        <w:t>purposefully</w:t>
      </w:r>
      <w:r w:rsidRPr="00E877B3">
        <w:rPr>
          <w:rFonts w:hAnsi="Times New Roman"/>
          <w:snapToGrid w:val="0"/>
          <w:kern w:val="22"/>
        </w:rPr>
        <w:t xml:space="preserve"> coming to </w:t>
      </w:r>
      <w:r w:rsidR="00CA76E8" w:rsidRPr="00E877B3">
        <w:rPr>
          <w:rFonts w:hAnsi="Times New Roman"/>
          <w:snapToGrid w:val="0"/>
          <w:kern w:val="22"/>
        </w:rPr>
        <w:t xml:space="preserve">the </w:t>
      </w:r>
      <w:r w:rsidRPr="00E877B3">
        <w:rPr>
          <w:rFonts w:hAnsi="Times New Roman"/>
          <w:snapToGrid w:val="0"/>
          <w:kern w:val="22"/>
        </w:rPr>
        <w:t xml:space="preserve">website to look for </w:t>
      </w:r>
      <w:r w:rsidR="000113E9" w:rsidRPr="00E877B3">
        <w:rPr>
          <w:rFonts w:hAnsi="Times New Roman"/>
          <w:snapToGrid w:val="0"/>
          <w:kern w:val="22"/>
        </w:rPr>
        <w:t>certain</w:t>
      </w:r>
      <w:r w:rsidRPr="00E877B3">
        <w:rPr>
          <w:rFonts w:hAnsi="Times New Roman"/>
          <w:snapToGrid w:val="0"/>
          <w:kern w:val="22"/>
        </w:rPr>
        <w:t xml:space="preserve"> information.</w:t>
      </w:r>
      <w:r w:rsidR="00A06CD5" w:rsidRPr="00E877B3">
        <w:rPr>
          <w:rFonts w:hAnsi="Times New Roman"/>
          <w:snapToGrid w:val="0"/>
          <w:kern w:val="22"/>
        </w:rPr>
        <w:t xml:space="preserve"> </w:t>
      </w:r>
    </w:p>
    <w:p w14:paraId="2DD6D532" w14:textId="421D564A" w:rsidR="000345FE" w:rsidRPr="00E877B3" w:rsidRDefault="00A127C0" w:rsidP="009C5B2B">
      <w:pPr>
        <w:numPr>
          <w:ilvl w:val="0"/>
          <w:numId w:val="20"/>
        </w:numPr>
        <w:spacing w:before="120" w:after="120"/>
        <w:rPr>
          <w:rFonts w:hAnsi="Times New Roman"/>
          <w:snapToGrid w:val="0"/>
          <w:kern w:val="22"/>
        </w:rPr>
      </w:pPr>
      <w:r w:rsidRPr="00E877B3">
        <w:rPr>
          <w:rFonts w:hAnsi="Times New Roman"/>
          <w:snapToGrid w:val="0"/>
          <w:kern w:val="22"/>
        </w:rPr>
        <w:t xml:space="preserve">The below chart shows </w:t>
      </w:r>
      <w:r w:rsidR="009C5B2B" w:rsidRPr="00E877B3">
        <w:rPr>
          <w:rFonts w:hAnsi="Times New Roman"/>
          <w:snapToGrid w:val="0"/>
          <w:kern w:val="22"/>
        </w:rPr>
        <w:t>page views</w:t>
      </w:r>
      <w:r w:rsidRPr="00E877B3">
        <w:rPr>
          <w:rFonts w:hAnsi="Times New Roman"/>
          <w:snapToGrid w:val="0"/>
          <w:kern w:val="22"/>
        </w:rPr>
        <w:t xml:space="preserve"> since the launch of the ABS Clearing-House website and the average number of monthly visitors.</w:t>
      </w:r>
    </w:p>
    <w:p w14:paraId="7966915C" w14:textId="3058DA63" w:rsidR="0002334E" w:rsidRPr="000345FE" w:rsidRDefault="00BD37A1" w:rsidP="002D5CD2">
      <w:pPr>
        <w:spacing w:before="120" w:after="120"/>
        <w:jc w:val="center"/>
        <w:rPr>
          <w:rFonts w:cs="Times New Roman"/>
          <w:color w:val="auto"/>
          <w:sz w:val="24"/>
          <w:szCs w:val="24"/>
          <w:lang w:val="en-GB"/>
        </w:rPr>
      </w:pPr>
      <w:r w:rsidRPr="000345FE">
        <w:rPr>
          <w:rFonts w:cs="Times New Roman"/>
          <w:i/>
          <w:lang w:val="en-GB"/>
        </w:rPr>
        <w:t>Chart</w:t>
      </w:r>
      <w:r w:rsidR="00E877B3">
        <w:rPr>
          <w:rFonts w:cs="Times New Roman"/>
          <w:i/>
          <w:lang w:val="en-GB"/>
        </w:rPr>
        <w:t xml:space="preserve"> 2</w:t>
      </w:r>
      <w:r w:rsidRPr="000345FE">
        <w:rPr>
          <w:rFonts w:cs="Times New Roman"/>
          <w:i/>
          <w:lang w:val="en-GB"/>
        </w:rPr>
        <w:t>:</w:t>
      </w:r>
      <w:r w:rsidR="003C5961" w:rsidRPr="000345FE">
        <w:rPr>
          <w:rFonts w:cs="Times New Roman"/>
          <w:i/>
          <w:lang w:val="en-GB"/>
        </w:rPr>
        <w:t xml:space="preserve"> </w:t>
      </w:r>
      <w:r w:rsidR="009C5B2B" w:rsidRPr="000345FE">
        <w:rPr>
          <w:rFonts w:cs="Times New Roman"/>
          <w:i/>
          <w:lang w:val="en-GB"/>
        </w:rPr>
        <w:t>Page views</w:t>
      </w:r>
      <w:r w:rsidR="00C74F6A" w:rsidRPr="000345FE">
        <w:rPr>
          <w:rFonts w:cs="Times New Roman"/>
          <w:i/>
          <w:lang w:val="en-GB"/>
        </w:rPr>
        <w:t xml:space="preserve"> per month</w:t>
      </w:r>
      <w:r w:rsidR="003C5961" w:rsidRPr="000345FE">
        <w:rPr>
          <w:rFonts w:cs="Times New Roman"/>
          <w:i/>
          <w:lang w:val="en-GB"/>
        </w:rPr>
        <w:t xml:space="preserve"> </w:t>
      </w:r>
      <w:r w:rsidR="003C5961">
        <w:rPr>
          <w:rFonts w:cs="Times New Roman"/>
          <w:noProof/>
          <w:color w:val="auto"/>
          <w:sz w:val="24"/>
          <w:szCs w:val="24"/>
        </w:rPr>
        <w:drawing>
          <wp:inline distT="0" distB="0" distL="0" distR="0" wp14:anchorId="4F5CD63C" wp14:editId="0753C2D1">
            <wp:extent cx="5939790" cy="1244600"/>
            <wp:effectExtent l="25400" t="25400" r="29210" b="25400"/>
            <wp:docPr id="7" name="Picture 7" descr="../Screen%20Shot%202018-03-22%20at%204.27.4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3-22%20at%204.27.49%20PM.png"/>
                    <pic:cNvPicPr>
                      <a:picLocks noChangeAspect="1" noChangeArrowheads="1"/>
                    </pic:cNvPicPr>
                  </pic:nvPicPr>
                  <pic:blipFill rotWithShape="1">
                    <a:blip r:embed="rId13">
                      <a:extLst>
                        <a:ext uri="{28A0092B-C50C-407E-A947-70E740481C1C}">
                          <a14:useLocalDpi xmlns:a14="http://schemas.microsoft.com/office/drawing/2010/main" val="0"/>
                        </a:ext>
                      </a:extLst>
                    </a:blip>
                    <a:srcRect b="59268"/>
                    <a:stretch/>
                  </pic:blipFill>
                  <pic:spPr bwMode="auto">
                    <a:xfrm>
                      <a:off x="0" y="0"/>
                      <a:ext cx="5939790" cy="124460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101B022" w14:textId="5BEB9901" w:rsidR="00434D4C" w:rsidRPr="00C74F6A" w:rsidRDefault="00BD37A1" w:rsidP="00C73A15">
      <w:pPr>
        <w:pStyle w:val="ListParagraph"/>
        <w:spacing w:before="120" w:after="120"/>
        <w:jc w:val="center"/>
        <w:rPr>
          <w:rFonts w:cs="Times New Roman"/>
          <w:i/>
          <w:lang w:val="en-GB"/>
        </w:rPr>
      </w:pPr>
      <w:r>
        <w:rPr>
          <w:rFonts w:cs="Times New Roman"/>
          <w:i/>
          <w:lang w:val="en-GB"/>
        </w:rPr>
        <w:t>Chart</w:t>
      </w:r>
      <w:r w:rsidR="00E877B3">
        <w:rPr>
          <w:rFonts w:cs="Times New Roman"/>
          <w:i/>
          <w:lang w:val="en-GB"/>
        </w:rPr>
        <w:t xml:space="preserve"> 3</w:t>
      </w:r>
      <w:r>
        <w:rPr>
          <w:rFonts w:cs="Times New Roman"/>
          <w:i/>
          <w:lang w:val="en-GB"/>
        </w:rPr>
        <w:t>:</w:t>
      </w:r>
      <w:r w:rsidR="00434D4C" w:rsidRPr="003C5961">
        <w:rPr>
          <w:rFonts w:cs="Times New Roman"/>
          <w:i/>
          <w:lang w:val="en-GB"/>
        </w:rPr>
        <w:t xml:space="preserve"> </w:t>
      </w:r>
      <w:r w:rsidR="00434D4C">
        <w:rPr>
          <w:rFonts w:cs="Times New Roman"/>
          <w:i/>
          <w:lang w:val="en-GB"/>
        </w:rPr>
        <w:t xml:space="preserve">Number of visitor per month </w:t>
      </w:r>
    </w:p>
    <w:p w14:paraId="08CECAF7" w14:textId="6619DB4D" w:rsidR="00434D4C" w:rsidRDefault="00434D4C" w:rsidP="00C73A15">
      <w:pPr>
        <w:spacing w:before="120" w:after="120"/>
        <w:jc w:val="center"/>
        <w:rPr>
          <w:rFonts w:cs="Times New Roman"/>
          <w:color w:val="auto"/>
          <w:sz w:val="24"/>
          <w:szCs w:val="24"/>
          <w:lang w:val="en-GB"/>
        </w:rPr>
      </w:pPr>
      <w:r>
        <w:rPr>
          <w:rFonts w:cs="Times New Roman"/>
          <w:noProof/>
          <w:color w:val="auto"/>
          <w:sz w:val="24"/>
          <w:szCs w:val="24"/>
        </w:rPr>
        <w:drawing>
          <wp:inline distT="0" distB="0" distL="0" distR="0" wp14:anchorId="2B8D183E" wp14:editId="372B3EDB">
            <wp:extent cx="5939790" cy="1250315"/>
            <wp:effectExtent l="25400" t="25400" r="29210" b="19685"/>
            <wp:docPr id="14" name="Picture 14" descr="../Screen%20Shot%202018-03-26%20at%206.03.3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reen%20Shot%202018-03-26%20at%206.03.31%20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1250315"/>
                    </a:xfrm>
                    <a:prstGeom prst="rect">
                      <a:avLst/>
                    </a:prstGeom>
                    <a:noFill/>
                    <a:ln>
                      <a:solidFill>
                        <a:schemeClr val="tx1"/>
                      </a:solidFill>
                    </a:ln>
                  </pic:spPr>
                </pic:pic>
              </a:graphicData>
            </a:graphic>
          </wp:inline>
        </w:drawing>
      </w:r>
    </w:p>
    <w:p w14:paraId="7CC6B18D" w14:textId="4AD8F6A3" w:rsidR="00F153CA" w:rsidRPr="00E877B3" w:rsidRDefault="00C07B91" w:rsidP="009C5B2B">
      <w:pPr>
        <w:numPr>
          <w:ilvl w:val="0"/>
          <w:numId w:val="20"/>
        </w:numPr>
        <w:spacing w:before="120" w:after="120"/>
        <w:rPr>
          <w:rFonts w:hAnsi="Times New Roman"/>
          <w:snapToGrid w:val="0"/>
          <w:kern w:val="22"/>
        </w:rPr>
      </w:pPr>
      <w:r w:rsidRPr="00E877B3">
        <w:rPr>
          <w:rFonts w:hAnsi="Times New Roman"/>
          <w:snapToGrid w:val="0"/>
          <w:kern w:val="22"/>
        </w:rPr>
        <w:t>The number of visitor per year has increased 83% since the entry into force of the Protocol. The past year</w:t>
      </w:r>
      <w:r w:rsidRPr="008B4B17">
        <w:rPr>
          <w:rFonts w:eastAsia="Times New Roman" w:hAnsi="Times New Roman" w:cs="Times New Roman"/>
          <w:color w:val="auto"/>
          <w:kern w:val="22"/>
          <w:bdr w:val="none" w:sz="0" w:space="0" w:color="auto"/>
          <w:vertAlign w:val="superscript"/>
          <w:lang w:val="en-GB"/>
        </w:rPr>
        <w:footnoteReference w:id="11"/>
      </w:r>
      <w:r w:rsidRPr="008B4B17">
        <w:rPr>
          <w:rFonts w:eastAsia="Times New Roman" w:hAnsi="Times New Roman" w:cs="Times New Roman"/>
          <w:color w:val="auto"/>
          <w:kern w:val="22"/>
          <w:bdr w:val="none" w:sz="0" w:space="0" w:color="auto"/>
          <w:vertAlign w:val="superscript"/>
          <w:lang w:val="en-GB"/>
        </w:rPr>
        <w:t xml:space="preserve"> </w:t>
      </w:r>
      <w:r w:rsidRPr="00E877B3">
        <w:rPr>
          <w:rFonts w:hAnsi="Times New Roman"/>
          <w:snapToGrid w:val="0"/>
          <w:kern w:val="22"/>
        </w:rPr>
        <w:t xml:space="preserve"> visitors totaled 18,709 compared with 10,206 visitors in</w:t>
      </w:r>
      <w:r w:rsidR="00A032C9">
        <w:rPr>
          <w:rFonts w:hAnsi="Times New Roman"/>
          <w:snapToGrid w:val="0"/>
          <w:kern w:val="22"/>
        </w:rPr>
        <w:t xml:space="preserve"> the</w:t>
      </w:r>
      <w:r w:rsidRPr="00E877B3">
        <w:rPr>
          <w:rFonts w:hAnsi="Times New Roman"/>
          <w:snapToGrid w:val="0"/>
          <w:kern w:val="22"/>
        </w:rPr>
        <w:t xml:space="preserve"> first year after entry into force of the Protocol</w:t>
      </w:r>
      <w:r w:rsidR="006B149F">
        <w:rPr>
          <w:rFonts w:hAnsi="Times New Roman"/>
          <w:snapToGrid w:val="0"/>
          <w:kern w:val="22"/>
        </w:rPr>
        <w:t>.</w:t>
      </w:r>
      <w:r w:rsidRPr="008B4B17">
        <w:rPr>
          <w:rFonts w:eastAsia="Times New Roman" w:hAnsi="Times New Roman" w:cs="Times New Roman"/>
          <w:color w:val="auto"/>
          <w:kern w:val="22"/>
          <w:bdr w:val="none" w:sz="0" w:space="0" w:color="auto"/>
          <w:vertAlign w:val="superscript"/>
          <w:lang w:val="en-GB"/>
        </w:rPr>
        <w:footnoteReference w:id="12"/>
      </w:r>
      <w:r w:rsidRPr="008B4B17">
        <w:rPr>
          <w:rFonts w:eastAsia="Times New Roman" w:hAnsi="Times New Roman" w:cs="Times New Roman"/>
          <w:color w:val="auto"/>
          <w:kern w:val="22"/>
          <w:bdr w:val="none" w:sz="0" w:space="0" w:color="auto"/>
          <w:vertAlign w:val="superscript"/>
          <w:lang w:val="en-GB"/>
        </w:rPr>
        <w:t>.</w:t>
      </w:r>
      <w:r w:rsidR="00956C69" w:rsidRPr="00E877B3">
        <w:rPr>
          <w:rFonts w:hAnsi="Times New Roman"/>
          <w:snapToGrid w:val="0"/>
          <w:kern w:val="22"/>
        </w:rPr>
        <w:t xml:space="preserve"> </w:t>
      </w:r>
      <w:r w:rsidR="00F153CA" w:rsidRPr="00E877B3">
        <w:rPr>
          <w:rFonts w:hAnsi="Times New Roman"/>
          <w:snapToGrid w:val="0"/>
          <w:kern w:val="22"/>
        </w:rPr>
        <w:t>The below map highlights the</w:t>
      </w:r>
      <w:r w:rsidR="00591422" w:rsidRPr="00E877B3">
        <w:rPr>
          <w:rFonts w:hAnsi="Times New Roman"/>
          <w:snapToGrid w:val="0"/>
          <w:kern w:val="22"/>
        </w:rPr>
        <w:t xml:space="preserve"> countries</w:t>
      </w:r>
      <w:r w:rsidR="00F153CA" w:rsidRPr="00E877B3">
        <w:rPr>
          <w:rFonts w:hAnsi="Times New Roman"/>
          <w:snapToGrid w:val="0"/>
          <w:kern w:val="22"/>
        </w:rPr>
        <w:t xml:space="preserve"> with the most </w:t>
      </w:r>
      <w:r w:rsidR="002728F6" w:rsidRPr="00E877B3">
        <w:rPr>
          <w:rFonts w:hAnsi="Times New Roman"/>
          <w:snapToGrid w:val="0"/>
          <w:kern w:val="22"/>
        </w:rPr>
        <w:t xml:space="preserve">visitors </w:t>
      </w:r>
      <w:r w:rsidR="00C73A15" w:rsidRPr="00E877B3">
        <w:rPr>
          <w:rFonts w:hAnsi="Times New Roman"/>
          <w:snapToGrid w:val="0"/>
          <w:kern w:val="22"/>
        </w:rPr>
        <w:t>to</w:t>
      </w:r>
      <w:r w:rsidR="00F153CA" w:rsidRPr="00E877B3">
        <w:rPr>
          <w:rFonts w:hAnsi="Times New Roman"/>
          <w:snapToGrid w:val="0"/>
          <w:kern w:val="22"/>
        </w:rPr>
        <w:t xml:space="preserve"> the ABS Clearing-House.</w:t>
      </w:r>
      <w:r w:rsidR="00390C25" w:rsidRPr="00E877B3">
        <w:rPr>
          <w:rFonts w:hAnsi="Times New Roman"/>
          <w:snapToGrid w:val="0"/>
          <w:kern w:val="22"/>
        </w:rPr>
        <w:t xml:space="preserve"> </w:t>
      </w:r>
      <w:r w:rsidR="00DF5EDD" w:rsidRPr="00E877B3">
        <w:rPr>
          <w:rFonts w:hAnsi="Times New Roman"/>
          <w:snapToGrid w:val="0"/>
          <w:kern w:val="22"/>
        </w:rPr>
        <w:t xml:space="preserve">The top 10 countries, </w:t>
      </w:r>
      <w:r w:rsidR="00C25D92" w:rsidRPr="00E877B3">
        <w:rPr>
          <w:rFonts w:hAnsi="Times New Roman"/>
          <w:snapToGrid w:val="0"/>
          <w:kern w:val="22"/>
        </w:rPr>
        <w:t>represent</w:t>
      </w:r>
      <w:r w:rsidR="00DF5EDD" w:rsidRPr="00E877B3">
        <w:rPr>
          <w:rFonts w:hAnsi="Times New Roman"/>
          <w:snapToGrid w:val="0"/>
          <w:kern w:val="22"/>
        </w:rPr>
        <w:t>ing</w:t>
      </w:r>
      <w:r w:rsidR="00B230E2" w:rsidRPr="00E877B3">
        <w:rPr>
          <w:rFonts w:hAnsi="Times New Roman"/>
          <w:snapToGrid w:val="0"/>
          <w:kern w:val="22"/>
        </w:rPr>
        <w:t xml:space="preserve"> 62% of all </w:t>
      </w:r>
      <w:r w:rsidR="00DF5EDD" w:rsidRPr="00E877B3">
        <w:rPr>
          <w:rFonts w:hAnsi="Times New Roman"/>
          <w:snapToGrid w:val="0"/>
          <w:kern w:val="22"/>
        </w:rPr>
        <w:t>visitors</w:t>
      </w:r>
      <w:r w:rsidR="00FB2137" w:rsidRPr="00E877B3">
        <w:rPr>
          <w:rFonts w:hAnsi="Times New Roman"/>
          <w:snapToGrid w:val="0"/>
          <w:kern w:val="22"/>
        </w:rPr>
        <w:t xml:space="preserve">, </w:t>
      </w:r>
      <w:r w:rsidR="00884377" w:rsidRPr="00E877B3">
        <w:rPr>
          <w:rFonts w:hAnsi="Times New Roman"/>
          <w:snapToGrid w:val="0"/>
          <w:kern w:val="22"/>
        </w:rPr>
        <w:t>are as follows</w:t>
      </w:r>
      <w:r w:rsidR="00F153CA" w:rsidRPr="00E877B3">
        <w:rPr>
          <w:rFonts w:hAnsi="Times New Roman"/>
          <w:snapToGrid w:val="0"/>
          <w:kern w:val="22"/>
        </w:rPr>
        <w:t>: Germany</w:t>
      </w:r>
      <w:r w:rsidR="005D61B6" w:rsidRPr="00E877B3">
        <w:rPr>
          <w:rFonts w:hAnsi="Times New Roman"/>
          <w:snapToGrid w:val="0"/>
          <w:kern w:val="22"/>
        </w:rPr>
        <w:t>,</w:t>
      </w:r>
      <w:r w:rsidR="00F153CA" w:rsidRPr="00E877B3">
        <w:rPr>
          <w:rFonts w:hAnsi="Times New Roman"/>
          <w:snapToGrid w:val="0"/>
          <w:kern w:val="22"/>
        </w:rPr>
        <w:t xml:space="preserve"> Japan, USA, France, UK, Canada, India, South Korea, Switzerland, </w:t>
      </w:r>
      <w:r w:rsidR="009C5B2B">
        <w:rPr>
          <w:rFonts w:hAnsi="Times New Roman"/>
          <w:snapToGrid w:val="0"/>
          <w:kern w:val="22"/>
        </w:rPr>
        <w:t xml:space="preserve">and </w:t>
      </w:r>
      <w:r w:rsidR="00BD37A1" w:rsidRPr="00E877B3">
        <w:rPr>
          <w:rFonts w:hAnsi="Times New Roman"/>
          <w:snapToGrid w:val="0"/>
          <w:kern w:val="22"/>
        </w:rPr>
        <w:t>Belgium</w:t>
      </w:r>
      <w:r w:rsidR="00F153CA" w:rsidRPr="00E877B3">
        <w:rPr>
          <w:rFonts w:hAnsi="Times New Roman"/>
          <w:snapToGrid w:val="0"/>
          <w:kern w:val="22"/>
        </w:rPr>
        <w:t xml:space="preserve">. </w:t>
      </w:r>
    </w:p>
    <w:p w14:paraId="72F1D489" w14:textId="77777777" w:rsidR="00956C69" w:rsidRDefault="00956C69" w:rsidP="00B9436E">
      <w:pPr>
        <w:spacing w:before="120" w:after="120"/>
        <w:rPr>
          <w:rFonts w:cs="Times New Roman"/>
          <w:i/>
          <w:lang w:val="en-GB"/>
        </w:rPr>
      </w:pPr>
    </w:p>
    <w:p w14:paraId="4359DF7C" w14:textId="77777777" w:rsidR="009C5B2B" w:rsidRDefault="009C5B2B" w:rsidP="00B9436E">
      <w:pPr>
        <w:spacing w:before="120" w:after="120"/>
        <w:rPr>
          <w:rFonts w:cs="Times New Roman"/>
          <w:i/>
          <w:lang w:val="en-GB"/>
        </w:rPr>
      </w:pPr>
    </w:p>
    <w:p w14:paraId="69DF6ED0" w14:textId="77777777" w:rsidR="009C5B2B" w:rsidRDefault="009C5B2B" w:rsidP="00B9436E">
      <w:pPr>
        <w:spacing w:before="120" w:after="120"/>
        <w:rPr>
          <w:rFonts w:cs="Times New Roman"/>
          <w:i/>
          <w:lang w:val="en-GB"/>
        </w:rPr>
      </w:pPr>
    </w:p>
    <w:p w14:paraId="3BAB0871" w14:textId="77777777" w:rsidR="009C5B2B" w:rsidRDefault="009C5B2B" w:rsidP="00B9436E">
      <w:pPr>
        <w:spacing w:before="120" w:after="120"/>
        <w:rPr>
          <w:rFonts w:cs="Times New Roman"/>
          <w:i/>
          <w:lang w:val="en-GB"/>
        </w:rPr>
      </w:pPr>
    </w:p>
    <w:p w14:paraId="2A36336E" w14:textId="40E154A9" w:rsidR="00890C33" w:rsidRPr="007F2B2B" w:rsidRDefault="008B4B17" w:rsidP="00F5636E">
      <w:pPr>
        <w:keepNext/>
        <w:spacing w:before="120" w:after="120"/>
        <w:jc w:val="center"/>
        <w:rPr>
          <w:rFonts w:cs="Times New Roman"/>
          <w:i/>
          <w:lang w:val="en-GB"/>
        </w:rPr>
      </w:pPr>
      <w:r>
        <w:rPr>
          <w:rFonts w:cs="Times New Roman"/>
          <w:i/>
          <w:lang w:val="en-GB"/>
        </w:rPr>
        <w:t>Map 1</w:t>
      </w:r>
      <w:r w:rsidR="00BD37A1" w:rsidRPr="00956C69">
        <w:rPr>
          <w:rFonts w:cs="Times New Roman"/>
          <w:i/>
          <w:lang w:val="en-GB"/>
        </w:rPr>
        <w:t>:</w:t>
      </w:r>
      <w:r w:rsidR="00890C33" w:rsidRPr="00956C69">
        <w:rPr>
          <w:rFonts w:cs="Times New Roman"/>
          <w:i/>
          <w:lang w:val="en-GB"/>
        </w:rPr>
        <w:t xml:space="preserve"> Overview of </w:t>
      </w:r>
      <w:r w:rsidR="00543B55" w:rsidRPr="00956C69">
        <w:rPr>
          <w:rFonts w:cs="Times New Roman"/>
          <w:i/>
          <w:color w:val="auto"/>
          <w:lang w:val="en-GB"/>
        </w:rPr>
        <w:t xml:space="preserve">visitors </w:t>
      </w:r>
      <w:r w:rsidR="00890C33" w:rsidRPr="00956C69">
        <w:rPr>
          <w:rFonts w:cs="Times New Roman"/>
          <w:i/>
          <w:lang w:val="en-GB"/>
        </w:rPr>
        <w:t xml:space="preserve">based on the country where the session </w:t>
      </w:r>
      <w:r w:rsidR="00BD37A1" w:rsidRPr="00956C69">
        <w:rPr>
          <w:rFonts w:cs="Times New Roman"/>
          <w:i/>
          <w:lang w:val="en-GB"/>
        </w:rPr>
        <w:t>originated</w:t>
      </w:r>
      <w:r w:rsidR="00890C33" w:rsidRPr="00956C69">
        <w:rPr>
          <w:rFonts w:cs="Times New Roman"/>
          <w:i/>
          <w:lang w:val="en-GB"/>
        </w:rPr>
        <w:t xml:space="preserve"> </w:t>
      </w:r>
      <w:r w:rsidR="00956C69" w:rsidRPr="007F2B2B">
        <w:rPr>
          <w:rFonts w:cs="Times New Roman"/>
          <w:i/>
          <w:lang w:val="en-GB"/>
        </w:rPr>
        <w:t>(</w:t>
      </w:r>
      <w:r w:rsidR="00956C69" w:rsidRPr="007F2B2B">
        <w:rPr>
          <w:i/>
          <w:kern w:val="22"/>
        </w:rPr>
        <w:t>12 Oct 2014</w:t>
      </w:r>
      <w:r w:rsidR="004A4573" w:rsidRPr="007F2B2B">
        <w:rPr>
          <w:i/>
          <w:kern w:val="22"/>
        </w:rPr>
        <w:t xml:space="preserve"> </w:t>
      </w:r>
      <w:r w:rsidR="00956C69" w:rsidRPr="007F2B2B">
        <w:rPr>
          <w:i/>
          <w:kern w:val="22"/>
        </w:rPr>
        <w:t>- 22 March 2018)</w:t>
      </w:r>
    </w:p>
    <w:p w14:paraId="0BD89A4E" w14:textId="35CC1C8D" w:rsidR="00F243F8" w:rsidRDefault="00890C33" w:rsidP="00B9436E">
      <w:pPr>
        <w:spacing w:before="120" w:after="120"/>
        <w:jc w:val="center"/>
        <w:rPr>
          <w:rFonts w:cs="Times New Roman"/>
          <w:color w:val="auto"/>
          <w:sz w:val="24"/>
          <w:szCs w:val="24"/>
          <w:lang w:val="en-GB"/>
        </w:rPr>
      </w:pPr>
      <w:r>
        <w:rPr>
          <w:rFonts w:cs="Times New Roman"/>
          <w:noProof/>
          <w:color w:val="auto"/>
          <w:sz w:val="24"/>
          <w:szCs w:val="24"/>
        </w:rPr>
        <w:drawing>
          <wp:inline distT="0" distB="0" distL="0" distR="0" wp14:anchorId="3E74D70F" wp14:editId="77159B08">
            <wp:extent cx="4391025" cy="2466975"/>
            <wp:effectExtent l="19050" t="19050" r="28575" b="28575"/>
            <wp:docPr id="9" name="Picture 9" descr="../Screen%20Shot%202018-03-26%20at%205.01.4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18-03-26%20at%205.01.44%20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03753" cy="2474126"/>
                    </a:xfrm>
                    <a:prstGeom prst="rect">
                      <a:avLst/>
                    </a:prstGeom>
                    <a:noFill/>
                    <a:ln>
                      <a:solidFill>
                        <a:schemeClr val="tx1"/>
                      </a:solidFill>
                    </a:ln>
                  </pic:spPr>
                </pic:pic>
              </a:graphicData>
            </a:graphic>
          </wp:inline>
        </w:drawing>
      </w:r>
    </w:p>
    <w:p w14:paraId="4AA1B4D5" w14:textId="6D0DBA8E" w:rsidR="00632A71" w:rsidRPr="009C5B2B" w:rsidRDefault="00B023D2" w:rsidP="009C5B2B">
      <w:pPr>
        <w:numPr>
          <w:ilvl w:val="0"/>
          <w:numId w:val="20"/>
        </w:numPr>
        <w:spacing w:before="120" w:after="120"/>
        <w:rPr>
          <w:rFonts w:hAnsi="Times New Roman"/>
          <w:snapToGrid w:val="0"/>
          <w:kern w:val="22"/>
        </w:rPr>
      </w:pPr>
      <w:r w:rsidRPr="008B4B17">
        <w:rPr>
          <w:rFonts w:hAnsi="Times New Roman"/>
          <w:snapToGrid w:val="0"/>
          <w:kern w:val="22"/>
        </w:rPr>
        <w:t>The below</w:t>
      </w:r>
      <w:r w:rsidR="00025255" w:rsidRPr="008B4B17">
        <w:rPr>
          <w:rFonts w:hAnsi="Times New Roman"/>
          <w:snapToGrid w:val="0"/>
          <w:kern w:val="22"/>
        </w:rPr>
        <w:t xml:space="preserve"> map </w:t>
      </w:r>
      <w:r w:rsidR="00632A71" w:rsidRPr="008B4B17">
        <w:rPr>
          <w:rFonts w:hAnsi="Times New Roman"/>
          <w:snapToGrid w:val="0"/>
          <w:kern w:val="22"/>
        </w:rPr>
        <w:t xml:space="preserve">shows </w:t>
      </w:r>
      <w:r w:rsidRPr="008B4B17">
        <w:rPr>
          <w:rFonts w:hAnsi="Times New Roman"/>
          <w:snapToGrid w:val="0"/>
          <w:kern w:val="22"/>
        </w:rPr>
        <w:t xml:space="preserve">the number of </w:t>
      </w:r>
      <w:r w:rsidR="002728F6" w:rsidRPr="008B4B17">
        <w:rPr>
          <w:rFonts w:hAnsi="Times New Roman"/>
          <w:snapToGrid w:val="0"/>
          <w:kern w:val="22"/>
        </w:rPr>
        <w:t>visitors</w:t>
      </w:r>
      <w:r w:rsidRPr="008B4B17">
        <w:rPr>
          <w:rFonts w:hAnsi="Times New Roman"/>
          <w:snapToGrid w:val="0"/>
          <w:kern w:val="22"/>
        </w:rPr>
        <w:t xml:space="preserve"> by </w:t>
      </w:r>
      <w:r w:rsidR="00E03C2E" w:rsidRPr="008B4B17">
        <w:rPr>
          <w:rFonts w:hAnsi="Times New Roman"/>
          <w:snapToGrid w:val="0"/>
          <w:kern w:val="22"/>
        </w:rPr>
        <w:t>continent</w:t>
      </w:r>
      <w:r w:rsidR="00E03C2E" w:rsidRPr="008B4B17">
        <w:rPr>
          <w:rFonts w:eastAsia="Times New Roman" w:hAnsi="Times New Roman" w:cs="Times New Roman"/>
          <w:color w:val="auto"/>
          <w:kern w:val="22"/>
          <w:bdr w:val="none" w:sz="0" w:space="0" w:color="auto"/>
          <w:vertAlign w:val="superscript"/>
          <w:lang w:val="en-GB"/>
        </w:rPr>
        <w:footnoteReference w:id="13"/>
      </w:r>
      <w:r w:rsidR="00E03C2E" w:rsidRPr="008B4B17">
        <w:rPr>
          <w:rFonts w:hAnsi="Times New Roman"/>
          <w:snapToGrid w:val="0"/>
          <w:kern w:val="22"/>
        </w:rPr>
        <w:t xml:space="preserve">. </w:t>
      </w:r>
      <w:r w:rsidR="00C85377" w:rsidRPr="008B4B17">
        <w:rPr>
          <w:rFonts w:hAnsi="Times New Roman"/>
          <w:snapToGrid w:val="0"/>
          <w:kern w:val="22"/>
        </w:rPr>
        <w:t xml:space="preserve">In term of continent, most </w:t>
      </w:r>
      <w:r w:rsidR="002728F6" w:rsidRPr="008B4B17">
        <w:rPr>
          <w:rFonts w:hAnsi="Times New Roman"/>
          <w:snapToGrid w:val="0"/>
          <w:kern w:val="22"/>
        </w:rPr>
        <w:t xml:space="preserve">visitors </w:t>
      </w:r>
      <w:r w:rsidR="00BD37A1" w:rsidRPr="008B4B17">
        <w:rPr>
          <w:rFonts w:hAnsi="Times New Roman"/>
          <w:snapToGrid w:val="0"/>
          <w:kern w:val="22"/>
        </w:rPr>
        <w:t>originate</w:t>
      </w:r>
      <w:r w:rsidR="005B0A6D" w:rsidRPr="008B4B17">
        <w:rPr>
          <w:rFonts w:hAnsi="Times New Roman"/>
          <w:snapToGrid w:val="0"/>
          <w:kern w:val="22"/>
        </w:rPr>
        <w:t>d</w:t>
      </w:r>
      <w:r w:rsidR="00C85377" w:rsidRPr="008B4B17">
        <w:rPr>
          <w:rFonts w:hAnsi="Times New Roman"/>
          <w:snapToGrid w:val="0"/>
          <w:kern w:val="22"/>
        </w:rPr>
        <w:t xml:space="preserve"> from Europe (45%)</w:t>
      </w:r>
      <w:r w:rsidR="00C5175F" w:rsidRPr="008B4B17">
        <w:rPr>
          <w:rFonts w:hAnsi="Times New Roman"/>
          <w:snapToGrid w:val="0"/>
          <w:kern w:val="22"/>
        </w:rPr>
        <w:t xml:space="preserve"> followed by </w:t>
      </w:r>
      <w:r w:rsidR="00C85377" w:rsidRPr="008B4B17">
        <w:rPr>
          <w:rFonts w:hAnsi="Times New Roman"/>
          <w:snapToGrid w:val="0"/>
          <w:kern w:val="22"/>
        </w:rPr>
        <w:t xml:space="preserve">Asia (25%), Americas (23%), </w:t>
      </w:r>
      <w:r w:rsidR="00BD37A1" w:rsidRPr="008B4B17">
        <w:rPr>
          <w:rFonts w:hAnsi="Times New Roman"/>
          <w:snapToGrid w:val="0"/>
          <w:kern w:val="22"/>
        </w:rPr>
        <w:t>Africa (</w:t>
      </w:r>
      <w:r w:rsidR="00C85377" w:rsidRPr="008B4B17">
        <w:rPr>
          <w:rFonts w:hAnsi="Times New Roman"/>
          <w:snapToGrid w:val="0"/>
          <w:kern w:val="22"/>
        </w:rPr>
        <w:t xml:space="preserve">5%), </w:t>
      </w:r>
      <w:r w:rsidR="00A0134D" w:rsidRPr="008B4B17">
        <w:rPr>
          <w:rFonts w:hAnsi="Times New Roman"/>
          <w:snapToGrid w:val="0"/>
          <w:kern w:val="22"/>
        </w:rPr>
        <w:t xml:space="preserve">and </w:t>
      </w:r>
      <w:r w:rsidR="00C85377" w:rsidRPr="008B4B17">
        <w:rPr>
          <w:rFonts w:hAnsi="Times New Roman"/>
          <w:snapToGrid w:val="0"/>
          <w:kern w:val="22"/>
        </w:rPr>
        <w:t xml:space="preserve">Oceania (2%). </w:t>
      </w:r>
    </w:p>
    <w:p w14:paraId="539CF23C" w14:textId="42BACD5A" w:rsidR="007F2B2B" w:rsidRPr="007F2B2B" w:rsidRDefault="00632A71" w:rsidP="009C5B2B">
      <w:pPr>
        <w:spacing w:before="120" w:after="120"/>
        <w:jc w:val="center"/>
        <w:rPr>
          <w:rFonts w:cs="Times New Roman"/>
          <w:i/>
          <w:lang w:val="en-GB"/>
        </w:rPr>
      </w:pPr>
      <w:r>
        <w:rPr>
          <w:rFonts w:cs="Times New Roman"/>
          <w:i/>
          <w:lang w:val="en-GB"/>
        </w:rPr>
        <w:t>Map</w:t>
      </w:r>
      <w:r w:rsidR="008B4B17">
        <w:rPr>
          <w:rFonts w:cs="Times New Roman"/>
          <w:i/>
          <w:lang w:val="en-GB"/>
        </w:rPr>
        <w:t xml:space="preserve"> 2</w:t>
      </w:r>
      <w:r w:rsidR="00BD37A1" w:rsidRPr="0098305C">
        <w:rPr>
          <w:rFonts w:cs="Times New Roman"/>
          <w:i/>
          <w:lang w:val="en-GB"/>
        </w:rPr>
        <w:t>:</w:t>
      </w:r>
      <w:r w:rsidR="0098305C" w:rsidRPr="0098305C">
        <w:rPr>
          <w:rFonts w:cs="Times New Roman"/>
          <w:i/>
          <w:lang w:val="en-GB"/>
        </w:rPr>
        <w:t xml:space="preserve"> Overview of</w:t>
      </w:r>
      <w:r w:rsidR="00A51C48">
        <w:rPr>
          <w:rFonts w:cs="Times New Roman"/>
          <w:i/>
          <w:lang w:val="en-GB"/>
        </w:rPr>
        <w:t xml:space="preserve"> visitors </w:t>
      </w:r>
      <w:r w:rsidR="006F6ADC">
        <w:rPr>
          <w:rFonts w:cs="Times New Roman"/>
          <w:i/>
          <w:lang w:val="en-GB"/>
        </w:rPr>
        <w:t>by</w:t>
      </w:r>
      <w:r w:rsidR="0098305C">
        <w:rPr>
          <w:rFonts w:cs="Times New Roman"/>
          <w:i/>
          <w:lang w:val="en-GB"/>
        </w:rPr>
        <w:t xml:space="preserve"> continent </w:t>
      </w:r>
      <w:r w:rsidR="0098305C" w:rsidRPr="0098305C">
        <w:rPr>
          <w:rFonts w:cs="Times New Roman"/>
          <w:i/>
          <w:lang w:val="en-GB"/>
        </w:rPr>
        <w:t xml:space="preserve">where the session </w:t>
      </w:r>
      <w:r w:rsidR="00BD37A1" w:rsidRPr="0098305C">
        <w:rPr>
          <w:rFonts w:cs="Times New Roman"/>
          <w:i/>
          <w:lang w:val="en-GB"/>
        </w:rPr>
        <w:t>originated</w:t>
      </w:r>
      <w:r w:rsidR="0098305C" w:rsidRPr="0098305C">
        <w:rPr>
          <w:rFonts w:cs="Times New Roman"/>
          <w:i/>
          <w:lang w:val="en-GB"/>
        </w:rPr>
        <w:t xml:space="preserve"> </w:t>
      </w:r>
      <w:r w:rsidR="007F2B2B" w:rsidRPr="007F2B2B">
        <w:rPr>
          <w:rFonts w:cs="Times New Roman"/>
          <w:i/>
          <w:lang w:val="en-GB"/>
        </w:rPr>
        <w:t>(</w:t>
      </w:r>
      <w:r w:rsidR="007F2B2B" w:rsidRPr="007F2B2B">
        <w:rPr>
          <w:i/>
          <w:kern w:val="22"/>
        </w:rPr>
        <w:t>12 Oct 2014 - 22 March 2018)</w:t>
      </w:r>
    </w:p>
    <w:p w14:paraId="68BBD041" w14:textId="5404B4E7" w:rsidR="0098305C" w:rsidRPr="0098305C" w:rsidRDefault="00E86990" w:rsidP="007200D0">
      <w:pPr>
        <w:spacing w:before="120" w:after="120"/>
        <w:jc w:val="center"/>
        <w:rPr>
          <w:rFonts w:cs="Times New Roman"/>
          <w:i/>
          <w:lang w:val="en-GB"/>
        </w:rPr>
      </w:pPr>
      <w:r>
        <w:rPr>
          <w:rFonts w:cs="Times New Roman"/>
          <w:i/>
          <w:noProof/>
        </w:rPr>
        <w:drawing>
          <wp:inline distT="0" distB="0" distL="0" distR="0" wp14:anchorId="590EF16B" wp14:editId="5BCC0FA2">
            <wp:extent cx="4324350" cy="2533650"/>
            <wp:effectExtent l="19050" t="19050" r="19050" b="19050"/>
            <wp:docPr id="11" name="Picture 11" descr="../Screen%20Shot%202018-03-26%20at%205.16.23%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20Shot%202018-03-26%20at%205.16.23%20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8516" cy="2536091"/>
                    </a:xfrm>
                    <a:prstGeom prst="rect">
                      <a:avLst/>
                    </a:prstGeom>
                    <a:noFill/>
                    <a:ln>
                      <a:solidFill>
                        <a:schemeClr val="tx1"/>
                      </a:solidFill>
                    </a:ln>
                  </pic:spPr>
                </pic:pic>
              </a:graphicData>
            </a:graphic>
          </wp:inline>
        </w:drawing>
      </w:r>
    </w:p>
    <w:p w14:paraId="38CD38A1" w14:textId="355FFBC0" w:rsidR="008B4B17" w:rsidRPr="009C5B2B" w:rsidRDefault="00ED29C7" w:rsidP="00B9436E">
      <w:pPr>
        <w:numPr>
          <w:ilvl w:val="0"/>
          <w:numId w:val="20"/>
        </w:numPr>
        <w:spacing w:before="120" w:after="120"/>
        <w:rPr>
          <w:rFonts w:hAnsi="Times New Roman"/>
          <w:snapToGrid w:val="0"/>
          <w:kern w:val="22"/>
        </w:rPr>
      </w:pPr>
      <w:r w:rsidRPr="008B4B17">
        <w:rPr>
          <w:rFonts w:hAnsi="Times New Roman"/>
          <w:snapToGrid w:val="0"/>
          <w:kern w:val="22"/>
        </w:rPr>
        <w:t xml:space="preserve"> </w:t>
      </w:r>
      <w:r w:rsidR="006E56B6" w:rsidRPr="008B4B17">
        <w:rPr>
          <w:rFonts w:hAnsi="Times New Roman"/>
          <w:snapToGrid w:val="0"/>
          <w:kern w:val="22"/>
        </w:rPr>
        <w:t xml:space="preserve">If we look at the </w:t>
      </w:r>
      <w:r w:rsidR="001F28E2" w:rsidRPr="008B4B17">
        <w:rPr>
          <w:rFonts w:hAnsi="Times New Roman"/>
          <w:snapToGrid w:val="0"/>
          <w:kern w:val="22"/>
        </w:rPr>
        <w:t>data</w:t>
      </w:r>
      <w:r w:rsidR="001F28E2">
        <w:rPr>
          <w:rFonts w:hAnsi="Times New Roman"/>
          <w:snapToGrid w:val="0"/>
          <w:kern w:val="22"/>
        </w:rPr>
        <w:t xml:space="preserve"> </w:t>
      </w:r>
      <w:r w:rsidR="001F28E2" w:rsidRPr="008B4B17">
        <w:rPr>
          <w:rFonts w:hAnsi="Times New Roman"/>
          <w:snapToGrid w:val="0"/>
          <w:kern w:val="22"/>
        </w:rPr>
        <w:t>on</w:t>
      </w:r>
      <w:r w:rsidR="006E56B6" w:rsidRPr="008B4B17">
        <w:rPr>
          <w:rFonts w:hAnsi="Times New Roman"/>
          <w:snapToGrid w:val="0"/>
          <w:kern w:val="22"/>
        </w:rPr>
        <w:t xml:space="preserve"> each </w:t>
      </w:r>
      <w:r w:rsidR="001F50B4" w:rsidRPr="008B4B17">
        <w:rPr>
          <w:rFonts w:hAnsi="Times New Roman"/>
          <w:snapToGrid w:val="0"/>
          <w:kern w:val="22"/>
        </w:rPr>
        <w:t>visitor’s</w:t>
      </w:r>
      <w:r w:rsidR="00F17C24" w:rsidRPr="008B4B17">
        <w:rPr>
          <w:rFonts w:hAnsi="Times New Roman"/>
          <w:snapToGrid w:val="0"/>
          <w:kern w:val="22"/>
        </w:rPr>
        <w:t xml:space="preserve"> </w:t>
      </w:r>
      <w:r w:rsidR="006E56B6" w:rsidRPr="008B4B17">
        <w:rPr>
          <w:rFonts w:hAnsi="Times New Roman"/>
          <w:snapToGrid w:val="0"/>
          <w:kern w:val="22"/>
        </w:rPr>
        <w:t>language preferences</w:t>
      </w:r>
      <w:r w:rsidR="00287734">
        <w:rPr>
          <w:rFonts w:hAnsi="Times New Roman"/>
          <w:snapToGrid w:val="0"/>
          <w:kern w:val="22"/>
        </w:rPr>
        <w:t xml:space="preserve"> </w:t>
      </w:r>
      <w:r w:rsidR="00287734">
        <w:rPr>
          <w:rStyle w:val="FootnoteReference"/>
          <w:rFonts w:hAnsi="Times New Roman"/>
          <w:snapToGrid w:val="0"/>
          <w:kern w:val="22"/>
        </w:rPr>
        <w:footnoteReference w:id="14"/>
      </w:r>
      <w:r w:rsidR="006E56B6" w:rsidRPr="008B4B17">
        <w:rPr>
          <w:rFonts w:hAnsi="Times New Roman"/>
          <w:snapToGrid w:val="0"/>
          <w:kern w:val="22"/>
        </w:rPr>
        <w:t xml:space="preserve"> </w:t>
      </w:r>
      <w:r w:rsidR="00ED67E7" w:rsidRPr="008B4B17">
        <w:rPr>
          <w:rFonts w:hAnsi="Times New Roman"/>
          <w:snapToGrid w:val="0"/>
          <w:kern w:val="22"/>
        </w:rPr>
        <w:t>we find</w:t>
      </w:r>
      <w:r w:rsidR="008C5FED" w:rsidRPr="008B4B17">
        <w:rPr>
          <w:rFonts w:hAnsi="Times New Roman"/>
          <w:snapToGrid w:val="0"/>
          <w:kern w:val="22"/>
        </w:rPr>
        <w:t xml:space="preserve"> that </w:t>
      </w:r>
      <w:r w:rsidR="002A623B" w:rsidRPr="008B4B17">
        <w:rPr>
          <w:rFonts w:hAnsi="Times New Roman"/>
          <w:snapToGrid w:val="0"/>
          <w:kern w:val="22"/>
        </w:rPr>
        <w:t xml:space="preserve">the </w:t>
      </w:r>
      <w:r w:rsidR="008D3FC1" w:rsidRPr="008B4B17">
        <w:rPr>
          <w:rFonts w:hAnsi="Times New Roman"/>
          <w:snapToGrid w:val="0"/>
          <w:kern w:val="22"/>
        </w:rPr>
        <w:t xml:space="preserve">largest group </w:t>
      </w:r>
      <w:r w:rsidR="00EC7E90" w:rsidRPr="008B4B17">
        <w:rPr>
          <w:rFonts w:hAnsi="Times New Roman"/>
          <w:snapToGrid w:val="0"/>
          <w:kern w:val="22"/>
        </w:rPr>
        <w:t>(</w:t>
      </w:r>
      <w:r w:rsidR="002A623B" w:rsidRPr="008B4B17">
        <w:rPr>
          <w:rFonts w:hAnsi="Times New Roman"/>
          <w:snapToGrid w:val="0"/>
          <w:kern w:val="22"/>
        </w:rPr>
        <w:t>43%</w:t>
      </w:r>
      <w:r w:rsidR="00EC7E90" w:rsidRPr="008B4B17">
        <w:rPr>
          <w:rFonts w:hAnsi="Times New Roman"/>
          <w:snapToGrid w:val="0"/>
          <w:kern w:val="22"/>
        </w:rPr>
        <w:t>)</w:t>
      </w:r>
      <w:r w:rsidR="002A623B" w:rsidRPr="008B4B17">
        <w:rPr>
          <w:rFonts w:hAnsi="Times New Roman"/>
          <w:snapToGrid w:val="0"/>
          <w:kern w:val="22"/>
        </w:rPr>
        <w:t xml:space="preserve"> </w:t>
      </w:r>
      <w:r w:rsidR="0070356C" w:rsidRPr="008B4B17">
        <w:rPr>
          <w:rFonts w:hAnsi="Times New Roman"/>
          <w:snapToGrid w:val="0"/>
          <w:kern w:val="22"/>
        </w:rPr>
        <w:t>are</w:t>
      </w:r>
      <w:r w:rsidR="007C3338" w:rsidRPr="008B4B17">
        <w:rPr>
          <w:rFonts w:hAnsi="Times New Roman"/>
          <w:snapToGrid w:val="0"/>
          <w:kern w:val="22"/>
        </w:rPr>
        <w:t xml:space="preserve"> English speak</w:t>
      </w:r>
      <w:r w:rsidR="00AB5B37" w:rsidRPr="008B4B17">
        <w:rPr>
          <w:rFonts w:hAnsi="Times New Roman"/>
          <w:snapToGrid w:val="0"/>
          <w:kern w:val="22"/>
        </w:rPr>
        <w:t>ing</w:t>
      </w:r>
      <w:r w:rsidR="00C52F2E" w:rsidRPr="008B4B17">
        <w:rPr>
          <w:rFonts w:hAnsi="Times New Roman"/>
          <w:snapToGrid w:val="0"/>
          <w:kern w:val="22"/>
        </w:rPr>
        <w:t xml:space="preserve"> visitors</w:t>
      </w:r>
      <w:r w:rsidR="00AB5B37" w:rsidRPr="008B4B17">
        <w:rPr>
          <w:rFonts w:hAnsi="Times New Roman"/>
          <w:snapToGrid w:val="0"/>
          <w:kern w:val="22"/>
        </w:rPr>
        <w:t xml:space="preserve">. </w:t>
      </w:r>
      <w:r w:rsidR="00B25E8F" w:rsidRPr="008B4B17">
        <w:rPr>
          <w:rFonts w:hAnsi="Times New Roman"/>
          <w:snapToGrid w:val="0"/>
          <w:kern w:val="22"/>
        </w:rPr>
        <w:t xml:space="preserve">The </w:t>
      </w:r>
      <w:r w:rsidR="008B4B17" w:rsidRPr="008B4B17">
        <w:rPr>
          <w:rFonts w:hAnsi="Times New Roman"/>
          <w:snapToGrid w:val="0"/>
          <w:kern w:val="22"/>
        </w:rPr>
        <w:t>table below shows</w:t>
      </w:r>
      <w:r w:rsidR="00B25E8F" w:rsidRPr="008B4B17">
        <w:rPr>
          <w:rFonts w:hAnsi="Times New Roman"/>
          <w:snapToGrid w:val="0"/>
          <w:kern w:val="22"/>
        </w:rPr>
        <w:t xml:space="preserve"> the</w:t>
      </w:r>
      <w:r w:rsidR="00AB5B37" w:rsidRPr="008B4B17">
        <w:rPr>
          <w:rFonts w:hAnsi="Times New Roman"/>
          <w:snapToGrid w:val="0"/>
          <w:kern w:val="22"/>
        </w:rPr>
        <w:t xml:space="preserve"> breakdown indicating the language </w:t>
      </w:r>
      <w:r w:rsidR="00B25E8F" w:rsidRPr="008B4B17">
        <w:rPr>
          <w:rFonts w:hAnsi="Times New Roman"/>
          <w:snapToGrid w:val="0"/>
          <w:kern w:val="22"/>
        </w:rPr>
        <w:t xml:space="preserve">preference </w:t>
      </w:r>
      <w:r w:rsidR="00AB5B37" w:rsidRPr="008B4B17">
        <w:rPr>
          <w:rFonts w:hAnsi="Times New Roman"/>
          <w:snapToGrid w:val="0"/>
          <w:kern w:val="22"/>
        </w:rPr>
        <w:t>of</w:t>
      </w:r>
      <w:r w:rsidR="00125468" w:rsidRPr="008B4B17">
        <w:rPr>
          <w:rFonts w:hAnsi="Times New Roman"/>
          <w:snapToGrid w:val="0"/>
          <w:kern w:val="22"/>
        </w:rPr>
        <w:t xml:space="preserve"> </w:t>
      </w:r>
      <w:r w:rsidR="00CA69AA" w:rsidRPr="008B4B17">
        <w:rPr>
          <w:rFonts w:hAnsi="Times New Roman"/>
          <w:snapToGrid w:val="0"/>
          <w:kern w:val="22"/>
        </w:rPr>
        <w:t xml:space="preserve">visitors </w:t>
      </w:r>
      <w:r w:rsidR="009C5B2B">
        <w:rPr>
          <w:rFonts w:hAnsi="Times New Roman"/>
          <w:snapToGrid w:val="0"/>
          <w:kern w:val="22"/>
        </w:rPr>
        <w:t>to the ABS Clearing-House.</w:t>
      </w:r>
    </w:p>
    <w:p w14:paraId="0CFBB1AA" w14:textId="3E80945E" w:rsidR="003E7C62" w:rsidRPr="007F2B2B" w:rsidRDefault="00E65B92" w:rsidP="003E7C62">
      <w:pPr>
        <w:spacing w:before="120" w:after="120"/>
        <w:jc w:val="center"/>
        <w:rPr>
          <w:rFonts w:cs="Times New Roman"/>
          <w:i/>
          <w:lang w:val="en-GB"/>
        </w:rPr>
      </w:pPr>
      <w:r>
        <w:rPr>
          <w:rFonts w:cs="Times New Roman"/>
          <w:i/>
          <w:szCs w:val="18"/>
          <w:lang w:val="en-GB"/>
        </w:rPr>
        <w:t>Table</w:t>
      </w:r>
      <w:r w:rsidR="008B4B17">
        <w:rPr>
          <w:rFonts w:cs="Times New Roman"/>
          <w:i/>
          <w:szCs w:val="18"/>
          <w:lang w:val="en-GB"/>
        </w:rPr>
        <w:t xml:space="preserve"> 3</w:t>
      </w:r>
      <w:r w:rsidR="00F474FF">
        <w:rPr>
          <w:rFonts w:cs="Times New Roman"/>
          <w:i/>
          <w:szCs w:val="18"/>
          <w:lang w:val="en-GB"/>
        </w:rPr>
        <w:t xml:space="preserve">: Preferred </w:t>
      </w:r>
      <w:r w:rsidR="0013663A" w:rsidRPr="0010114D">
        <w:rPr>
          <w:rFonts w:cs="Times New Roman"/>
          <w:i/>
          <w:szCs w:val="18"/>
          <w:lang w:val="en-GB"/>
        </w:rPr>
        <w:t xml:space="preserve">languages of </w:t>
      </w:r>
      <w:r w:rsidR="007209D5" w:rsidRPr="0010114D">
        <w:rPr>
          <w:rFonts w:cs="Times New Roman"/>
          <w:i/>
          <w:szCs w:val="18"/>
          <w:lang w:val="en-GB"/>
        </w:rPr>
        <w:t>visitors to the ABS Clearing-House</w:t>
      </w:r>
      <w:r w:rsidR="0013663A" w:rsidRPr="0010114D">
        <w:rPr>
          <w:rFonts w:cs="Times New Roman"/>
          <w:i/>
          <w:color w:val="auto"/>
          <w:szCs w:val="18"/>
          <w:lang w:val="en-GB"/>
        </w:rPr>
        <w:t xml:space="preserve"> </w:t>
      </w:r>
      <w:r w:rsidR="003E7C62" w:rsidRPr="007F2B2B">
        <w:rPr>
          <w:rFonts w:cs="Times New Roman"/>
          <w:i/>
          <w:lang w:val="en-GB"/>
        </w:rPr>
        <w:t>(</w:t>
      </w:r>
      <w:r w:rsidR="003E7C62" w:rsidRPr="007F2B2B">
        <w:rPr>
          <w:i/>
          <w:kern w:val="22"/>
        </w:rPr>
        <w:t>12 Oct 2014 - 22 March 2018)</w:t>
      </w:r>
    </w:p>
    <w:tbl>
      <w:tblPr>
        <w:tblStyle w:val="TableGrid"/>
        <w:tblW w:w="0" w:type="auto"/>
        <w:tblInd w:w="1998" w:type="dxa"/>
        <w:tblLook w:val="04A0" w:firstRow="1" w:lastRow="0" w:firstColumn="1" w:lastColumn="0" w:noHBand="0" w:noVBand="1"/>
      </w:tblPr>
      <w:tblGrid>
        <w:gridCol w:w="2696"/>
        <w:gridCol w:w="1894"/>
      </w:tblGrid>
      <w:tr w:rsidR="00807EFD" w:rsidRPr="00BF46B6" w14:paraId="4A9F9C65" w14:textId="77777777" w:rsidTr="00E877B3">
        <w:tc>
          <w:tcPr>
            <w:tcW w:w="2696" w:type="dxa"/>
            <w:shd w:val="clear" w:color="auto" w:fill="D9D9D9" w:themeFill="background1" w:themeFillShade="D9"/>
          </w:tcPr>
          <w:p w14:paraId="3E2E8D03" w14:textId="2BE7E375" w:rsidR="00807EFD" w:rsidRPr="00BF46B6" w:rsidRDefault="00807EFD"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b/>
                <w:color w:val="auto"/>
                <w:sz w:val="20"/>
                <w:szCs w:val="20"/>
                <w:lang w:val="en-GB"/>
              </w:rPr>
            </w:pPr>
            <w:r w:rsidRPr="00BF46B6">
              <w:rPr>
                <w:rFonts w:cs="Times New Roman"/>
                <w:b/>
                <w:color w:val="auto"/>
                <w:sz w:val="20"/>
                <w:szCs w:val="20"/>
                <w:lang w:val="en-GB"/>
              </w:rPr>
              <w:t>Language</w:t>
            </w:r>
          </w:p>
        </w:tc>
        <w:tc>
          <w:tcPr>
            <w:tcW w:w="1894" w:type="dxa"/>
            <w:shd w:val="clear" w:color="auto" w:fill="D9D9D9" w:themeFill="background1" w:themeFillShade="D9"/>
          </w:tcPr>
          <w:p w14:paraId="1AE47D17" w14:textId="2473BF45" w:rsidR="00807EFD" w:rsidRPr="00BF46B6" w:rsidRDefault="00807EFD"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b/>
                <w:color w:val="auto"/>
                <w:sz w:val="20"/>
                <w:szCs w:val="20"/>
                <w:lang w:val="en-GB"/>
              </w:rPr>
            </w:pPr>
            <w:r w:rsidRPr="00BF46B6">
              <w:rPr>
                <w:rFonts w:cs="Times New Roman"/>
                <w:b/>
                <w:color w:val="auto"/>
                <w:sz w:val="20"/>
                <w:szCs w:val="20"/>
                <w:lang w:val="en-GB"/>
              </w:rPr>
              <w:t xml:space="preserve">% of </w:t>
            </w:r>
            <w:r w:rsidR="00512559" w:rsidRPr="00BF46B6">
              <w:rPr>
                <w:rFonts w:cs="Times New Roman"/>
                <w:b/>
                <w:color w:val="auto"/>
                <w:sz w:val="20"/>
                <w:szCs w:val="20"/>
                <w:lang w:val="en-GB"/>
              </w:rPr>
              <w:t>Visitors</w:t>
            </w:r>
          </w:p>
        </w:tc>
      </w:tr>
      <w:tr w:rsidR="00807EFD" w:rsidRPr="00BF46B6" w14:paraId="342E16E0" w14:textId="77777777" w:rsidTr="00E877B3">
        <w:trPr>
          <w:trHeight w:val="326"/>
        </w:trPr>
        <w:tc>
          <w:tcPr>
            <w:tcW w:w="2696" w:type="dxa"/>
          </w:tcPr>
          <w:p w14:paraId="41429D0E" w14:textId="61F7F675" w:rsidR="00807EFD" w:rsidRPr="00BF46B6" w:rsidRDefault="00807EFD" w:rsidP="00E877B3">
            <w:pPr>
              <w:pBdr>
                <w:top w:val="none" w:sz="0" w:space="0" w:color="auto"/>
                <w:left w:val="none" w:sz="0" w:space="0" w:color="auto"/>
                <w:bottom w:val="none" w:sz="0" w:space="0" w:color="auto"/>
                <w:right w:val="none" w:sz="0" w:space="0" w:color="auto"/>
                <w:between w:val="none" w:sz="0" w:space="0" w:color="auto"/>
                <w:bar w:val="none" w:sz="0" w:color="auto"/>
              </w:pBdr>
              <w:tabs>
                <w:tab w:val="center" w:pos="2286"/>
              </w:tabs>
              <w:jc w:val="center"/>
              <w:rPr>
                <w:rFonts w:cs="Times New Roman"/>
                <w:color w:val="auto"/>
                <w:sz w:val="20"/>
                <w:szCs w:val="20"/>
                <w:lang w:val="en-GB"/>
              </w:rPr>
            </w:pPr>
            <w:r w:rsidRPr="00BF46B6">
              <w:rPr>
                <w:rFonts w:cs="Times New Roman"/>
                <w:color w:val="auto"/>
                <w:sz w:val="20"/>
                <w:szCs w:val="20"/>
                <w:lang w:val="en-GB"/>
              </w:rPr>
              <w:t>English</w:t>
            </w:r>
          </w:p>
        </w:tc>
        <w:tc>
          <w:tcPr>
            <w:tcW w:w="1894" w:type="dxa"/>
          </w:tcPr>
          <w:p w14:paraId="338FF170" w14:textId="476972D7" w:rsidR="00807EFD" w:rsidRPr="00BF46B6" w:rsidRDefault="00807EFD"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43%</w:t>
            </w:r>
          </w:p>
        </w:tc>
      </w:tr>
      <w:tr w:rsidR="00807EFD" w:rsidRPr="00BF46B6" w14:paraId="4DBF80C7" w14:textId="77777777" w:rsidTr="00E877B3">
        <w:tc>
          <w:tcPr>
            <w:tcW w:w="2696" w:type="dxa"/>
          </w:tcPr>
          <w:p w14:paraId="205B1CC5" w14:textId="00B6D853" w:rsidR="00807EFD" w:rsidRPr="00BF46B6" w:rsidRDefault="00807EFD"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French</w:t>
            </w:r>
          </w:p>
        </w:tc>
        <w:tc>
          <w:tcPr>
            <w:tcW w:w="1894" w:type="dxa"/>
          </w:tcPr>
          <w:p w14:paraId="626B699C" w14:textId="3E76E92F" w:rsidR="00807EFD" w:rsidRPr="00BF46B6" w:rsidRDefault="00807EFD"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10%</w:t>
            </w:r>
          </w:p>
        </w:tc>
      </w:tr>
      <w:tr w:rsidR="00807EFD" w:rsidRPr="00BF46B6" w14:paraId="2312C3E7" w14:textId="77777777" w:rsidTr="00E877B3">
        <w:tc>
          <w:tcPr>
            <w:tcW w:w="2696" w:type="dxa"/>
          </w:tcPr>
          <w:p w14:paraId="21119FD2" w14:textId="1E6F6F55" w:rsidR="00807EFD" w:rsidRPr="00BF46B6" w:rsidRDefault="00E8436B"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Japanese</w:t>
            </w:r>
          </w:p>
        </w:tc>
        <w:tc>
          <w:tcPr>
            <w:tcW w:w="1894" w:type="dxa"/>
          </w:tcPr>
          <w:p w14:paraId="3C2CF07D" w14:textId="387FD3AB" w:rsidR="00807EFD" w:rsidRPr="00BF46B6" w:rsidRDefault="00E8436B"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10%</w:t>
            </w:r>
          </w:p>
        </w:tc>
      </w:tr>
      <w:tr w:rsidR="00E8436B" w:rsidRPr="00BF46B6" w14:paraId="1A5845ED" w14:textId="77777777" w:rsidTr="00E877B3">
        <w:tc>
          <w:tcPr>
            <w:tcW w:w="2696" w:type="dxa"/>
          </w:tcPr>
          <w:p w14:paraId="66741DC6" w14:textId="3CF7956E" w:rsidR="00E8436B" w:rsidRPr="00BF46B6" w:rsidRDefault="00E8436B"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German</w:t>
            </w:r>
          </w:p>
        </w:tc>
        <w:tc>
          <w:tcPr>
            <w:tcW w:w="1894" w:type="dxa"/>
          </w:tcPr>
          <w:p w14:paraId="0FA7258D" w14:textId="3ECB13F4" w:rsidR="00E8436B" w:rsidRPr="00BF46B6" w:rsidRDefault="00345784"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10</w:t>
            </w:r>
            <w:r w:rsidR="00E8436B" w:rsidRPr="00BF46B6">
              <w:rPr>
                <w:rFonts w:cs="Times New Roman"/>
                <w:color w:val="auto"/>
                <w:sz w:val="20"/>
                <w:szCs w:val="20"/>
                <w:lang w:val="en-GB"/>
              </w:rPr>
              <w:t>%</w:t>
            </w:r>
          </w:p>
        </w:tc>
      </w:tr>
      <w:tr w:rsidR="00E8436B" w:rsidRPr="00BF46B6" w14:paraId="29AB7910" w14:textId="77777777" w:rsidTr="00E877B3">
        <w:tc>
          <w:tcPr>
            <w:tcW w:w="2696" w:type="dxa"/>
          </w:tcPr>
          <w:p w14:paraId="4023984F" w14:textId="32502AC3" w:rsidR="00E8436B" w:rsidRPr="00BF46B6" w:rsidRDefault="00E8436B"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Spanish</w:t>
            </w:r>
          </w:p>
        </w:tc>
        <w:tc>
          <w:tcPr>
            <w:tcW w:w="1894" w:type="dxa"/>
          </w:tcPr>
          <w:p w14:paraId="3096F115" w14:textId="3D05AA78" w:rsidR="00E8436B" w:rsidRPr="00BF46B6" w:rsidRDefault="00410119"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8</w:t>
            </w:r>
            <w:r w:rsidR="00E8436B" w:rsidRPr="00BF46B6">
              <w:rPr>
                <w:rFonts w:cs="Times New Roman"/>
                <w:color w:val="auto"/>
                <w:sz w:val="20"/>
                <w:szCs w:val="20"/>
                <w:lang w:val="en-GB"/>
              </w:rPr>
              <w:t>%</w:t>
            </w:r>
          </w:p>
        </w:tc>
      </w:tr>
      <w:tr w:rsidR="00E8436B" w:rsidRPr="00BF46B6" w14:paraId="6CC0D0BC" w14:textId="77777777" w:rsidTr="00E877B3">
        <w:tc>
          <w:tcPr>
            <w:tcW w:w="2696" w:type="dxa"/>
          </w:tcPr>
          <w:p w14:paraId="5966D6BF" w14:textId="01709C5C" w:rsidR="00E8436B" w:rsidRPr="00BF46B6" w:rsidRDefault="003F3460"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Korean</w:t>
            </w:r>
          </w:p>
        </w:tc>
        <w:tc>
          <w:tcPr>
            <w:tcW w:w="1894" w:type="dxa"/>
          </w:tcPr>
          <w:p w14:paraId="5949514D" w14:textId="0DD012A5" w:rsidR="00E8436B" w:rsidRPr="00BF46B6" w:rsidRDefault="006C18D2"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8</w:t>
            </w:r>
            <w:r w:rsidR="00B737DC" w:rsidRPr="00BF46B6">
              <w:rPr>
                <w:rFonts w:cs="Times New Roman"/>
                <w:color w:val="auto"/>
                <w:sz w:val="20"/>
                <w:szCs w:val="20"/>
                <w:lang w:val="en-GB"/>
              </w:rPr>
              <w:t>%</w:t>
            </w:r>
          </w:p>
        </w:tc>
      </w:tr>
      <w:tr w:rsidR="005A675A" w:rsidRPr="00BF46B6" w14:paraId="39A4A8D6" w14:textId="77777777" w:rsidTr="00E877B3">
        <w:tc>
          <w:tcPr>
            <w:tcW w:w="2696" w:type="dxa"/>
          </w:tcPr>
          <w:p w14:paraId="5C91408F" w14:textId="7B38932C" w:rsidR="005A675A" w:rsidRPr="00BF46B6" w:rsidRDefault="00036662"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Other</w:t>
            </w:r>
          </w:p>
        </w:tc>
        <w:tc>
          <w:tcPr>
            <w:tcW w:w="1894" w:type="dxa"/>
          </w:tcPr>
          <w:p w14:paraId="4B669666" w14:textId="41FE2B8E" w:rsidR="005A675A" w:rsidRPr="00BF46B6" w:rsidRDefault="00407958" w:rsidP="00E877B3">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sz w:val="20"/>
                <w:szCs w:val="20"/>
                <w:lang w:val="en-GB"/>
              </w:rPr>
            </w:pPr>
            <w:r w:rsidRPr="00BF46B6">
              <w:rPr>
                <w:rFonts w:cs="Times New Roman"/>
                <w:color w:val="auto"/>
                <w:sz w:val="20"/>
                <w:szCs w:val="20"/>
                <w:lang w:val="en-GB"/>
              </w:rPr>
              <w:t>11</w:t>
            </w:r>
            <w:r w:rsidR="0061131D" w:rsidRPr="00BF46B6">
              <w:rPr>
                <w:rFonts w:cs="Times New Roman"/>
                <w:color w:val="auto"/>
                <w:sz w:val="20"/>
                <w:szCs w:val="20"/>
                <w:lang w:val="en-GB"/>
              </w:rPr>
              <w:t>%</w:t>
            </w:r>
          </w:p>
        </w:tc>
      </w:tr>
    </w:tbl>
    <w:p w14:paraId="07650E64" w14:textId="4279533C" w:rsidR="00F15D76" w:rsidRPr="008B4B17" w:rsidRDefault="00032075" w:rsidP="009C5B2B">
      <w:pPr>
        <w:numPr>
          <w:ilvl w:val="0"/>
          <w:numId w:val="20"/>
        </w:numPr>
        <w:spacing w:before="120" w:after="120"/>
        <w:rPr>
          <w:rFonts w:hAnsi="Times New Roman"/>
          <w:snapToGrid w:val="0"/>
          <w:kern w:val="22"/>
        </w:rPr>
      </w:pPr>
      <w:r w:rsidRPr="008B4B17">
        <w:rPr>
          <w:rFonts w:hAnsi="Times New Roman"/>
          <w:snapToGrid w:val="0"/>
          <w:kern w:val="22"/>
        </w:rPr>
        <w:t xml:space="preserve">In terms of </w:t>
      </w:r>
      <w:r w:rsidR="00515100" w:rsidRPr="008B4B17">
        <w:rPr>
          <w:rFonts w:hAnsi="Times New Roman"/>
          <w:snapToGrid w:val="0"/>
          <w:kern w:val="22"/>
        </w:rPr>
        <w:t>devices</w:t>
      </w:r>
      <w:r w:rsidRPr="008B4B17">
        <w:rPr>
          <w:rFonts w:hAnsi="Times New Roman"/>
          <w:snapToGrid w:val="0"/>
          <w:kern w:val="22"/>
        </w:rPr>
        <w:t xml:space="preserve"> us</w:t>
      </w:r>
      <w:r w:rsidR="00515100" w:rsidRPr="008B4B17">
        <w:rPr>
          <w:rFonts w:hAnsi="Times New Roman"/>
          <w:snapToGrid w:val="0"/>
          <w:kern w:val="22"/>
        </w:rPr>
        <w:t>ed</w:t>
      </w:r>
      <w:r w:rsidRPr="008B4B17">
        <w:rPr>
          <w:rFonts w:hAnsi="Times New Roman"/>
          <w:snapToGrid w:val="0"/>
          <w:kern w:val="22"/>
        </w:rPr>
        <w:t xml:space="preserve"> to access the ABS Clearing-House website we </w:t>
      </w:r>
      <w:r w:rsidR="00601FE1" w:rsidRPr="008B4B17">
        <w:rPr>
          <w:rFonts w:hAnsi="Times New Roman"/>
          <w:snapToGrid w:val="0"/>
          <w:kern w:val="22"/>
        </w:rPr>
        <w:t xml:space="preserve">find that </w:t>
      </w:r>
      <w:r w:rsidR="00926060" w:rsidRPr="008B4B17">
        <w:rPr>
          <w:rFonts w:hAnsi="Times New Roman"/>
          <w:snapToGrid w:val="0"/>
          <w:kern w:val="22"/>
        </w:rPr>
        <w:t xml:space="preserve">91% </w:t>
      </w:r>
      <w:r w:rsidR="00C469A5" w:rsidRPr="008B4B17">
        <w:rPr>
          <w:rFonts w:hAnsi="Times New Roman"/>
          <w:snapToGrid w:val="0"/>
          <w:kern w:val="22"/>
        </w:rPr>
        <w:t>use</w:t>
      </w:r>
      <w:r w:rsidR="00445819" w:rsidRPr="008B4B17">
        <w:rPr>
          <w:rFonts w:hAnsi="Times New Roman"/>
          <w:snapToGrid w:val="0"/>
          <w:kern w:val="22"/>
        </w:rPr>
        <w:t xml:space="preserve"> their desktop computer</w:t>
      </w:r>
      <w:r w:rsidR="00F45B35" w:rsidRPr="008B4B17">
        <w:rPr>
          <w:rFonts w:hAnsi="Times New Roman"/>
          <w:snapToGrid w:val="0"/>
          <w:kern w:val="22"/>
        </w:rPr>
        <w:t xml:space="preserve"> and </w:t>
      </w:r>
      <w:r w:rsidR="000D6600" w:rsidRPr="008B4B17">
        <w:rPr>
          <w:rFonts w:hAnsi="Times New Roman"/>
          <w:snapToGrid w:val="0"/>
          <w:kern w:val="22"/>
        </w:rPr>
        <w:t>only</w:t>
      </w:r>
      <w:r w:rsidR="00D514A4">
        <w:rPr>
          <w:rFonts w:hAnsi="Times New Roman"/>
          <w:snapToGrid w:val="0"/>
          <w:kern w:val="22"/>
        </w:rPr>
        <w:t xml:space="preserve"> a</w:t>
      </w:r>
      <w:r w:rsidR="00F45B35" w:rsidRPr="008B4B17">
        <w:rPr>
          <w:rFonts w:hAnsi="Times New Roman"/>
          <w:snapToGrid w:val="0"/>
          <w:kern w:val="22"/>
        </w:rPr>
        <w:t xml:space="preserve"> relatively small number access the site from a mobile or tablet. </w:t>
      </w:r>
      <w:r w:rsidR="00445819" w:rsidRPr="008B4B17">
        <w:rPr>
          <w:rFonts w:hAnsi="Times New Roman"/>
          <w:snapToGrid w:val="0"/>
          <w:kern w:val="22"/>
        </w:rPr>
        <w:t xml:space="preserve"> </w:t>
      </w:r>
      <w:r w:rsidR="00102F7A" w:rsidRPr="008B4B17">
        <w:rPr>
          <w:rFonts w:hAnsi="Times New Roman"/>
          <w:snapToGrid w:val="0"/>
          <w:kern w:val="22"/>
        </w:rPr>
        <w:t xml:space="preserve">If we examine the </w:t>
      </w:r>
      <w:r w:rsidR="00274B91" w:rsidRPr="008B4B17">
        <w:rPr>
          <w:rFonts w:hAnsi="Times New Roman"/>
          <w:snapToGrid w:val="0"/>
          <w:kern w:val="22"/>
        </w:rPr>
        <w:t>bounce rate</w:t>
      </w:r>
      <w:r w:rsidR="00274B91" w:rsidRPr="008B4B17">
        <w:rPr>
          <w:rFonts w:eastAsia="Times New Roman" w:hAnsi="Times New Roman" w:cs="Times New Roman"/>
          <w:color w:val="auto"/>
          <w:kern w:val="22"/>
          <w:bdr w:val="none" w:sz="0" w:space="0" w:color="auto"/>
          <w:vertAlign w:val="superscript"/>
          <w:lang w:val="en-GB"/>
        </w:rPr>
        <w:footnoteReference w:id="15"/>
      </w:r>
      <w:r w:rsidR="00274B91" w:rsidRPr="008B4B17">
        <w:rPr>
          <w:rFonts w:eastAsia="Times New Roman" w:hAnsi="Times New Roman" w:cs="Times New Roman"/>
          <w:color w:val="auto"/>
          <w:kern w:val="22"/>
          <w:bdr w:val="none" w:sz="0" w:space="0" w:color="auto"/>
          <w:vertAlign w:val="superscript"/>
          <w:lang w:val="en-GB"/>
        </w:rPr>
        <w:t xml:space="preserve"> </w:t>
      </w:r>
      <w:r w:rsidR="00102F7A" w:rsidRPr="008B4B17">
        <w:rPr>
          <w:rFonts w:hAnsi="Times New Roman"/>
          <w:snapToGrid w:val="0"/>
          <w:kern w:val="22"/>
        </w:rPr>
        <w:t xml:space="preserve">for mobile and tablet </w:t>
      </w:r>
      <w:r w:rsidR="005D4D26" w:rsidRPr="008B4B17">
        <w:rPr>
          <w:rFonts w:hAnsi="Times New Roman"/>
          <w:snapToGrid w:val="0"/>
          <w:kern w:val="22"/>
        </w:rPr>
        <w:t xml:space="preserve">devices </w:t>
      </w:r>
      <w:r w:rsidR="00102F7A" w:rsidRPr="008B4B17">
        <w:rPr>
          <w:rFonts w:hAnsi="Times New Roman"/>
          <w:snapToGrid w:val="0"/>
          <w:kern w:val="22"/>
        </w:rPr>
        <w:t xml:space="preserve">we find that it is </w:t>
      </w:r>
      <w:r w:rsidR="00F47E95" w:rsidRPr="008B4B17">
        <w:rPr>
          <w:rFonts w:hAnsi="Times New Roman"/>
          <w:snapToGrid w:val="0"/>
          <w:kern w:val="22"/>
        </w:rPr>
        <w:t>about</w:t>
      </w:r>
      <w:r w:rsidR="008C41D3" w:rsidRPr="008B4B17">
        <w:rPr>
          <w:rFonts w:hAnsi="Times New Roman"/>
          <w:snapToGrid w:val="0"/>
          <w:kern w:val="22"/>
        </w:rPr>
        <w:t xml:space="preserve"> </w:t>
      </w:r>
      <w:r w:rsidR="00102F7A" w:rsidRPr="008B4B17">
        <w:rPr>
          <w:rFonts w:hAnsi="Times New Roman"/>
          <w:snapToGrid w:val="0"/>
          <w:kern w:val="22"/>
        </w:rPr>
        <w:t xml:space="preserve">10% higher </w:t>
      </w:r>
      <w:r w:rsidR="001F50B4" w:rsidRPr="008B4B17">
        <w:rPr>
          <w:rFonts w:hAnsi="Times New Roman"/>
          <w:snapToGrid w:val="0"/>
          <w:kern w:val="22"/>
        </w:rPr>
        <w:t>th</w:t>
      </w:r>
      <w:r w:rsidR="005D4D26" w:rsidRPr="008B4B17">
        <w:rPr>
          <w:rFonts w:hAnsi="Times New Roman"/>
          <w:snapToGrid w:val="0"/>
          <w:kern w:val="22"/>
        </w:rPr>
        <w:t>a</w:t>
      </w:r>
      <w:r w:rsidR="001F50B4" w:rsidRPr="008B4B17">
        <w:rPr>
          <w:rFonts w:hAnsi="Times New Roman"/>
          <w:snapToGrid w:val="0"/>
          <w:kern w:val="22"/>
        </w:rPr>
        <w:t>n</w:t>
      </w:r>
      <w:r w:rsidR="008C41D3" w:rsidRPr="008B4B17">
        <w:rPr>
          <w:rFonts w:hAnsi="Times New Roman"/>
          <w:snapToGrid w:val="0"/>
          <w:kern w:val="22"/>
        </w:rPr>
        <w:t xml:space="preserve"> </w:t>
      </w:r>
      <w:r w:rsidR="00102F7A" w:rsidRPr="008B4B17">
        <w:rPr>
          <w:rFonts w:hAnsi="Times New Roman"/>
          <w:snapToGrid w:val="0"/>
          <w:kern w:val="22"/>
        </w:rPr>
        <w:t xml:space="preserve">desktop </w:t>
      </w:r>
      <w:r w:rsidR="008C41D3" w:rsidRPr="008B4B17">
        <w:rPr>
          <w:rFonts w:hAnsi="Times New Roman"/>
          <w:snapToGrid w:val="0"/>
          <w:kern w:val="22"/>
        </w:rPr>
        <w:t xml:space="preserve">devices, this may indicate that users </w:t>
      </w:r>
      <w:r w:rsidR="002B7213" w:rsidRPr="008B4B17">
        <w:rPr>
          <w:rFonts w:hAnsi="Times New Roman"/>
          <w:snapToGrid w:val="0"/>
          <w:kern w:val="22"/>
        </w:rPr>
        <w:t xml:space="preserve">may </w:t>
      </w:r>
      <w:r w:rsidR="008C41D3" w:rsidRPr="008B4B17">
        <w:rPr>
          <w:rFonts w:hAnsi="Times New Roman"/>
          <w:snapToGrid w:val="0"/>
          <w:kern w:val="22"/>
        </w:rPr>
        <w:t xml:space="preserve">find the ABS </w:t>
      </w:r>
      <w:r w:rsidR="001141A6" w:rsidRPr="008B4B17">
        <w:rPr>
          <w:rFonts w:hAnsi="Times New Roman"/>
          <w:snapToGrid w:val="0"/>
          <w:kern w:val="22"/>
        </w:rPr>
        <w:t xml:space="preserve">Clearing-House </w:t>
      </w:r>
      <w:r w:rsidR="00F47E95" w:rsidRPr="008B4B17">
        <w:rPr>
          <w:rFonts w:hAnsi="Times New Roman"/>
          <w:snapToGrid w:val="0"/>
          <w:kern w:val="22"/>
        </w:rPr>
        <w:t>not as user</w:t>
      </w:r>
      <w:r w:rsidR="00342364" w:rsidRPr="008B4B17">
        <w:rPr>
          <w:rFonts w:hAnsi="Times New Roman"/>
          <w:snapToGrid w:val="0"/>
          <w:kern w:val="22"/>
        </w:rPr>
        <w:t>-</w:t>
      </w:r>
      <w:r w:rsidR="00F47E95" w:rsidRPr="008B4B17">
        <w:rPr>
          <w:rFonts w:hAnsi="Times New Roman"/>
          <w:snapToGrid w:val="0"/>
          <w:kern w:val="22"/>
        </w:rPr>
        <w:t>friendl</w:t>
      </w:r>
      <w:r w:rsidR="001141A6" w:rsidRPr="008B4B17">
        <w:rPr>
          <w:rFonts w:hAnsi="Times New Roman"/>
          <w:snapToGrid w:val="0"/>
          <w:kern w:val="22"/>
        </w:rPr>
        <w:t>y or as easy to use on a smaller screen size</w:t>
      </w:r>
      <w:r w:rsidR="00E94E5C" w:rsidRPr="008B4B17">
        <w:rPr>
          <w:rFonts w:hAnsi="Times New Roman"/>
          <w:snapToGrid w:val="0"/>
          <w:kern w:val="22"/>
        </w:rPr>
        <w:t>d</w:t>
      </w:r>
      <w:r w:rsidR="008C41D3" w:rsidRPr="008B4B17">
        <w:rPr>
          <w:rFonts w:hAnsi="Times New Roman"/>
          <w:snapToGrid w:val="0"/>
          <w:kern w:val="22"/>
        </w:rPr>
        <w:t xml:space="preserve"> device.</w:t>
      </w:r>
      <w:r w:rsidR="00102F7A" w:rsidRPr="008B4B17">
        <w:rPr>
          <w:rFonts w:hAnsi="Times New Roman"/>
          <w:snapToGrid w:val="0"/>
          <w:kern w:val="22"/>
        </w:rPr>
        <w:t xml:space="preserve"> </w:t>
      </w:r>
    </w:p>
    <w:p w14:paraId="2470EC75" w14:textId="40E3C3D9" w:rsidR="00C13ADC" w:rsidRDefault="00C13ADC" w:rsidP="00C13ADC">
      <w:pPr>
        <w:spacing w:before="120" w:after="120"/>
        <w:jc w:val="center"/>
        <w:rPr>
          <w:rFonts w:cs="Times New Roman"/>
          <w:i/>
          <w:szCs w:val="18"/>
          <w:lang w:val="en-GB"/>
        </w:rPr>
      </w:pPr>
      <w:r w:rsidRPr="0010114D">
        <w:rPr>
          <w:rFonts w:cs="Times New Roman"/>
          <w:i/>
          <w:szCs w:val="18"/>
          <w:lang w:val="en-GB"/>
        </w:rPr>
        <w:t>Chart</w:t>
      </w:r>
      <w:r w:rsidR="00BF46B6">
        <w:rPr>
          <w:rFonts w:cs="Times New Roman"/>
          <w:i/>
          <w:szCs w:val="18"/>
          <w:lang w:val="en-GB"/>
        </w:rPr>
        <w:t xml:space="preserve"> 4</w:t>
      </w:r>
      <w:r w:rsidRPr="0010114D">
        <w:rPr>
          <w:rFonts w:cs="Times New Roman"/>
          <w:i/>
          <w:szCs w:val="18"/>
          <w:lang w:val="en-GB"/>
        </w:rPr>
        <w:t>: Device used by visitors to the ABS Clearing-House</w:t>
      </w:r>
      <w:r w:rsidRPr="0010114D">
        <w:rPr>
          <w:rFonts w:cs="Times New Roman"/>
          <w:i/>
          <w:color w:val="auto"/>
          <w:szCs w:val="18"/>
          <w:lang w:val="en-GB"/>
        </w:rPr>
        <w:t xml:space="preserve"> </w:t>
      </w:r>
      <w:r w:rsidRPr="0010114D">
        <w:rPr>
          <w:rFonts w:cs="Times New Roman"/>
          <w:i/>
          <w:szCs w:val="18"/>
          <w:lang w:val="en-GB"/>
        </w:rPr>
        <w:t>(22 March 2018)</w:t>
      </w:r>
    </w:p>
    <w:tbl>
      <w:tblPr>
        <w:tblStyle w:val="TableGrid"/>
        <w:tblW w:w="0" w:type="auto"/>
        <w:tblLook w:val="04A0" w:firstRow="1" w:lastRow="0" w:firstColumn="1" w:lastColumn="0" w:noHBand="0" w:noVBand="1"/>
      </w:tblPr>
      <w:tblGrid>
        <w:gridCol w:w="1685"/>
        <w:gridCol w:w="1661"/>
        <w:gridCol w:w="1768"/>
        <w:gridCol w:w="4236"/>
      </w:tblGrid>
      <w:tr w:rsidR="00C13ADC" w:rsidRPr="00BF46B6" w14:paraId="5E203F39" w14:textId="77777777" w:rsidTr="00BF46B6">
        <w:tc>
          <w:tcPr>
            <w:tcW w:w="1888" w:type="dxa"/>
            <w:shd w:val="pct15" w:color="auto" w:fill="auto"/>
          </w:tcPr>
          <w:p w14:paraId="1B2C1761"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z w:val="20"/>
                <w:szCs w:val="20"/>
                <w:lang w:val="en-GB"/>
              </w:rPr>
            </w:pPr>
            <w:r w:rsidRPr="00BF46B6">
              <w:rPr>
                <w:rFonts w:hAnsi="Times New Roman" w:cs="Times New Roman"/>
                <w:b/>
                <w:sz w:val="20"/>
                <w:szCs w:val="20"/>
                <w:lang w:val="en-GB"/>
              </w:rPr>
              <w:t>Device</w:t>
            </w:r>
          </w:p>
        </w:tc>
        <w:tc>
          <w:tcPr>
            <w:tcW w:w="1846" w:type="dxa"/>
            <w:shd w:val="pct15" w:color="auto" w:fill="auto"/>
          </w:tcPr>
          <w:p w14:paraId="058993AC"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z w:val="20"/>
                <w:szCs w:val="20"/>
                <w:lang w:val="en-GB"/>
              </w:rPr>
            </w:pPr>
            <w:r w:rsidRPr="00BF46B6">
              <w:rPr>
                <w:rFonts w:hAnsi="Times New Roman" w:cs="Times New Roman"/>
                <w:b/>
                <w:sz w:val="20"/>
                <w:szCs w:val="20"/>
                <w:lang w:val="en-GB"/>
              </w:rPr>
              <w:t>Number of Users</w:t>
            </w:r>
          </w:p>
        </w:tc>
        <w:tc>
          <w:tcPr>
            <w:tcW w:w="1922" w:type="dxa"/>
            <w:shd w:val="pct15" w:color="auto" w:fill="auto"/>
          </w:tcPr>
          <w:p w14:paraId="09F2E024"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z w:val="20"/>
                <w:szCs w:val="20"/>
                <w:lang w:val="en-GB"/>
              </w:rPr>
            </w:pPr>
            <w:r w:rsidRPr="00BF46B6">
              <w:rPr>
                <w:rFonts w:hAnsi="Times New Roman" w:cs="Times New Roman"/>
                <w:b/>
                <w:sz w:val="20"/>
                <w:szCs w:val="20"/>
                <w:lang w:val="en-GB"/>
              </w:rPr>
              <w:t>Percentage of Total</w:t>
            </w:r>
          </w:p>
        </w:tc>
        <w:tc>
          <w:tcPr>
            <w:tcW w:w="3694" w:type="dxa"/>
            <w:vMerge w:val="restart"/>
          </w:tcPr>
          <w:p w14:paraId="458D7076"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z w:val="20"/>
                <w:szCs w:val="20"/>
                <w:lang w:val="en-GB"/>
              </w:rPr>
            </w:pPr>
            <w:r w:rsidRPr="00BF46B6">
              <w:rPr>
                <w:noProof/>
                <w:sz w:val="20"/>
                <w:szCs w:val="20"/>
              </w:rPr>
              <w:drawing>
                <wp:inline distT="0" distB="0" distL="0" distR="0" wp14:anchorId="6B332413" wp14:editId="23FBE4A4">
                  <wp:extent cx="2552700" cy="1209675"/>
                  <wp:effectExtent l="0" t="0" r="0" b="952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C13ADC" w:rsidRPr="00BF46B6" w14:paraId="459C1D6E" w14:textId="77777777" w:rsidTr="00BB0A7B">
        <w:tc>
          <w:tcPr>
            <w:tcW w:w="1888" w:type="dxa"/>
          </w:tcPr>
          <w:p w14:paraId="16265E2D"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r w:rsidRPr="00BF46B6">
              <w:rPr>
                <w:rFonts w:hAnsi="Times New Roman" w:cs="Times New Roman"/>
                <w:sz w:val="20"/>
                <w:szCs w:val="20"/>
                <w:lang w:val="en-GB"/>
              </w:rPr>
              <w:t>Desktop</w:t>
            </w:r>
          </w:p>
        </w:tc>
        <w:tc>
          <w:tcPr>
            <w:tcW w:w="1846" w:type="dxa"/>
          </w:tcPr>
          <w:p w14:paraId="58F7B079"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r w:rsidRPr="00BF46B6">
              <w:rPr>
                <w:rFonts w:hAnsi="Times New Roman" w:cs="Times New Roman"/>
                <w:sz w:val="20"/>
                <w:szCs w:val="20"/>
                <w:lang w:val="en-GB"/>
              </w:rPr>
              <w:t>20,181</w:t>
            </w:r>
          </w:p>
        </w:tc>
        <w:tc>
          <w:tcPr>
            <w:tcW w:w="1922" w:type="dxa"/>
          </w:tcPr>
          <w:p w14:paraId="313A00C7"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r w:rsidRPr="00BF46B6">
              <w:rPr>
                <w:rFonts w:hAnsi="Times New Roman" w:cs="Times New Roman"/>
                <w:sz w:val="20"/>
                <w:szCs w:val="20"/>
                <w:lang w:val="en-GB"/>
              </w:rPr>
              <w:t>91.15%</w:t>
            </w:r>
          </w:p>
        </w:tc>
        <w:tc>
          <w:tcPr>
            <w:tcW w:w="3694" w:type="dxa"/>
            <w:vMerge/>
          </w:tcPr>
          <w:p w14:paraId="193C9E93"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p>
        </w:tc>
      </w:tr>
      <w:tr w:rsidR="00C13ADC" w:rsidRPr="00BF46B6" w14:paraId="6E999B9B" w14:textId="77777777" w:rsidTr="00BB0A7B">
        <w:tc>
          <w:tcPr>
            <w:tcW w:w="1888" w:type="dxa"/>
          </w:tcPr>
          <w:p w14:paraId="1121EF5D"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r w:rsidRPr="00BF46B6">
              <w:rPr>
                <w:rFonts w:hAnsi="Times New Roman" w:cs="Times New Roman"/>
                <w:sz w:val="20"/>
                <w:szCs w:val="20"/>
                <w:lang w:val="en-GB"/>
              </w:rPr>
              <w:t>Mobile</w:t>
            </w:r>
          </w:p>
        </w:tc>
        <w:tc>
          <w:tcPr>
            <w:tcW w:w="1846" w:type="dxa"/>
          </w:tcPr>
          <w:p w14:paraId="5DE87390"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r w:rsidRPr="00BF46B6">
              <w:rPr>
                <w:rFonts w:hAnsi="Times New Roman" w:cs="Times New Roman"/>
                <w:sz w:val="20"/>
                <w:szCs w:val="20"/>
                <w:lang w:val="en-GB"/>
              </w:rPr>
              <w:t>1,447</w:t>
            </w:r>
          </w:p>
        </w:tc>
        <w:tc>
          <w:tcPr>
            <w:tcW w:w="1922" w:type="dxa"/>
          </w:tcPr>
          <w:p w14:paraId="39A63EAB"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r w:rsidRPr="00BF46B6">
              <w:rPr>
                <w:rFonts w:hAnsi="Times New Roman" w:cs="Times New Roman"/>
                <w:sz w:val="20"/>
                <w:szCs w:val="20"/>
                <w:lang w:val="en-GB"/>
              </w:rPr>
              <w:t>6.54%</w:t>
            </w:r>
          </w:p>
        </w:tc>
        <w:tc>
          <w:tcPr>
            <w:tcW w:w="3694" w:type="dxa"/>
            <w:vMerge/>
          </w:tcPr>
          <w:p w14:paraId="39BEFA6B"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p>
        </w:tc>
      </w:tr>
      <w:tr w:rsidR="00C13ADC" w:rsidRPr="00BF46B6" w14:paraId="718CAC0A" w14:textId="77777777" w:rsidTr="00BB0A7B">
        <w:tc>
          <w:tcPr>
            <w:tcW w:w="1888" w:type="dxa"/>
          </w:tcPr>
          <w:p w14:paraId="15F3871E"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r w:rsidRPr="00BF46B6">
              <w:rPr>
                <w:rFonts w:hAnsi="Times New Roman" w:cs="Times New Roman"/>
                <w:sz w:val="20"/>
                <w:szCs w:val="20"/>
                <w:lang w:val="en-GB"/>
              </w:rPr>
              <w:t>Tablet</w:t>
            </w:r>
          </w:p>
        </w:tc>
        <w:tc>
          <w:tcPr>
            <w:tcW w:w="1846" w:type="dxa"/>
          </w:tcPr>
          <w:p w14:paraId="3A933C7A"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r w:rsidRPr="00BF46B6">
              <w:rPr>
                <w:rFonts w:hAnsi="Times New Roman" w:cs="Times New Roman"/>
                <w:sz w:val="20"/>
                <w:szCs w:val="20"/>
                <w:lang w:val="en-GB"/>
              </w:rPr>
              <w:t>513</w:t>
            </w:r>
          </w:p>
        </w:tc>
        <w:tc>
          <w:tcPr>
            <w:tcW w:w="1922" w:type="dxa"/>
          </w:tcPr>
          <w:p w14:paraId="3D83DF19"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r w:rsidRPr="00BF46B6">
              <w:rPr>
                <w:rFonts w:hAnsi="Times New Roman" w:cs="Times New Roman"/>
                <w:sz w:val="20"/>
                <w:szCs w:val="20"/>
                <w:lang w:val="en-GB"/>
              </w:rPr>
              <w:t>2.32%</w:t>
            </w:r>
          </w:p>
        </w:tc>
        <w:tc>
          <w:tcPr>
            <w:tcW w:w="3694" w:type="dxa"/>
            <w:vMerge/>
          </w:tcPr>
          <w:p w14:paraId="0712A691" w14:textId="77777777" w:rsidR="00C13ADC" w:rsidRPr="00BF46B6" w:rsidRDefault="00C13ADC" w:rsidP="00BF46B6">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z w:val="20"/>
                <w:szCs w:val="20"/>
                <w:lang w:val="en-GB"/>
              </w:rPr>
            </w:pPr>
          </w:p>
        </w:tc>
      </w:tr>
    </w:tbl>
    <w:p w14:paraId="1B1FE2D0" w14:textId="0D68CAFD" w:rsidR="004C674B" w:rsidRPr="008B4B17" w:rsidRDefault="000441AD" w:rsidP="009C5B2B">
      <w:pPr>
        <w:numPr>
          <w:ilvl w:val="0"/>
          <w:numId w:val="20"/>
        </w:numPr>
        <w:spacing w:before="120" w:after="120"/>
        <w:rPr>
          <w:rFonts w:hAnsi="Times New Roman"/>
          <w:snapToGrid w:val="0"/>
          <w:kern w:val="22"/>
        </w:rPr>
      </w:pPr>
      <w:r w:rsidRPr="008B4B17">
        <w:rPr>
          <w:rFonts w:hAnsi="Times New Roman"/>
          <w:snapToGrid w:val="0"/>
          <w:kern w:val="22"/>
        </w:rPr>
        <w:t xml:space="preserve">If we look at which pages </w:t>
      </w:r>
      <w:r w:rsidR="0017553E" w:rsidRPr="008B4B17">
        <w:rPr>
          <w:rFonts w:hAnsi="Times New Roman"/>
          <w:snapToGrid w:val="0"/>
          <w:kern w:val="22"/>
        </w:rPr>
        <w:t>visitors</w:t>
      </w:r>
      <w:r w:rsidRPr="008B4B17">
        <w:rPr>
          <w:rFonts w:hAnsi="Times New Roman"/>
          <w:snapToGrid w:val="0"/>
          <w:kern w:val="22"/>
        </w:rPr>
        <w:t xml:space="preserve"> are </w:t>
      </w:r>
      <w:r w:rsidR="00504DDE" w:rsidRPr="008B4B17">
        <w:rPr>
          <w:rFonts w:hAnsi="Times New Roman"/>
          <w:snapToGrid w:val="0"/>
          <w:kern w:val="22"/>
        </w:rPr>
        <w:t>viewing</w:t>
      </w:r>
      <w:r w:rsidRPr="008B4B17">
        <w:rPr>
          <w:rFonts w:hAnsi="Times New Roman"/>
          <w:snapToGrid w:val="0"/>
          <w:kern w:val="22"/>
        </w:rPr>
        <w:t xml:space="preserve"> on the ABS Clearing-</w:t>
      </w:r>
      <w:r w:rsidR="00BD37A1" w:rsidRPr="008B4B17">
        <w:rPr>
          <w:rFonts w:hAnsi="Times New Roman"/>
          <w:snapToGrid w:val="0"/>
          <w:kern w:val="22"/>
        </w:rPr>
        <w:t>House</w:t>
      </w:r>
      <w:r w:rsidRPr="008B4B17">
        <w:rPr>
          <w:rFonts w:hAnsi="Times New Roman"/>
          <w:snapToGrid w:val="0"/>
          <w:kern w:val="22"/>
        </w:rPr>
        <w:t xml:space="preserve"> we find that </w:t>
      </w:r>
      <w:r w:rsidR="00A4712A" w:rsidRPr="008B4B17">
        <w:rPr>
          <w:rFonts w:hAnsi="Times New Roman"/>
          <w:snapToGrid w:val="0"/>
          <w:kern w:val="22"/>
        </w:rPr>
        <w:t>the</w:t>
      </w:r>
      <w:r w:rsidRPr="008B4B17">
        <w:rPr>
          <w:rFonts w:hAnsi="Times New Roman"/>
          <w:snapToGrid w:val="0"/>
          <w:kern w:val="22"/>
        </w:rPr>
        <w:t xml:space="preserve"> </w:t>
      </w:r>
      <w:r w:rsidR="00A4712A" w:rsidRPr="008B4B17">
        <w:rPr>
          <w:rFonts w:hAnsi="Times New Roman"/>
          <w:snapToGrid w:val="0"/>
          <w:kern w:val="22"/>
        </w:rPr>
        <w:t>most visited pages are the</w:t>
      </w:r>
      <w:r w:rsidR="005F002E" w:rsidRPr="008B4B17">
        <w:rPr>
          <w:rFonts w:hAnsi="Times New Roman"/>
          <w:snapToGrid w:val="0"/>
          <w:kern w:val="22"/>
        </w:rPr>
        <w:t xml:space="preserve"> home page (“/”)</w:t>
      </w:r>
      <w:r w:rsidR="00A4712A" w:rsidRPr="008B4B17">
        <w:rPr>
          <w:rFonts w:hAnsi="Times New Roman"/>
          <w:snapToGrid w:val="0"/>
          <w:kern w:val="22"/>
        </w:rPr>
        <w:t xml:space="preserve">, </w:t>
      </w:r>
      <w:r w:rsidR="005D4D26" w:rsidRPr="008B4B17">
        <w:rPr>
          <w:rFonts w:hAnsi="Times New Roman"/>
          <w:snapToGrid w:val="0"/>
          <w:kern w:val="22"/>
        </w:rPr>
        <w:t>the country profiles and the search</w:t>
      </w:r>
      <w:r w:rsidR="00786431" w:rsidRPr="008B4B17">
        <w:rPr>
          <w:rFonts w:eastAsia="Times New Roman" w:hAnsi="Times New Roman" w:cs="Times New Roman"/>
          <w:color w:val="auto"/>
          <w:kern w:val="22"/>
          <w:bdr w:val="none" w:sz="0" w:space="0" w:color="auto"/>
          <w:vertAlign w:val="superscript"/>
          <w:lang w:val="en-GB"/>
        </w:rPr>
        <w:footnoteReference w:id="16"/>
      </w:r>
      <w:r w:rsidR="00003D2D" w:rsidRPr="008B4B17">
        <w:rPr>
          <w:rFonts w:hAnsi="Times New Roman"/>
          <w:snapToGrid w:val="0"/>
          <w:kern w:val="22"/>
        </w:rPr>
        <w:t xml:space="preserve"> (‘/search/</w:t>
      </w:r>
      <w:proofErr w:type="spellStart"/>
      <w:r w:rsidR="00003D2D" w:rsidRPr="008B4B17">
        <w:rPr>
          <w:rFonts w:hAnsi="Times New Roman"/>
          <w:snapToGrid w:val="0"/>
          <w:kern w:val="22"/>
        </w:rPr>
        <w:t>nationalRecords</w:t>
      </w:r>
      <w:proofErr w:type="spellEnd"/>
      <w:r w:rsidR="00003D2D" w:rsidRPr="008B4B17">
        <w:rPr>
          <w:rFonts w:hAnsi="Times New Roman"/>
          <w:snapToGrid w:val="0"/>
          <w:kern w:val="22"/>
        </w:rPr>
        <w:t>’ or ‘/search’</w:t>
      </w:r>
      <w:r w:rsidR="00752F71" w:rsidRPr="008B4B17">
        <w:rPr>
          <w:rFonts w:hAnsi="Times New Roman"/>
          <w:snapToGrid w:val="0"/>
          <w:kern w:val="22"/>
        </w:rPr>
        <w:t>), the</w:t>
      </w:r>
      <w:r w:rsidR="00003D2D" w:rsidRPr="008B4B17">
        <w:rPr>
          <w:rFonts w:hAnsi="Times New Roman"/>
          <w:snapToGrid w:val="0"/>
          <w:kern w:val="22"/>
        </w:rPr>
        <w:t xml:space="preserve"> help page (“/about”)</w:t>
      </w:r>
      <w:r w:rsidR="00C53407" w:rsidRPr="008B4B17">
        <w:rPr>
          <w:rFonts w:hAnsi="Times New Roman"/>
          <w:snapToGrid w:val="0"/>
          <w:kern w:val="22"/>
        </w:rPr>
        <w:t xml:space="preserve">, and pages related to the report </w:t>
      </w:r>
      <w:proofErr w:type="spellStart"/>
      <w:r w:rsidR="00C53407" w:rsidRPr="008B4B17">
        <w:rPr>
          <w:rFonts w:hAnsi="Times New Roman"/>
          <w:snapToGrid w:val="0"/>
          <w:kern w:val="22"/>
        </w:rPr>
        <w:t>analyser</w:t>
      </w:r>
      <w:proofErr w:type="spellEnd"/>
      <w:r w:rsidR="00C53407" w:rsidRPr="008B4B17">
        <w:rPr>
          <w:rFonts w:hAnsi="Times New Roman"/>
          <w:snapToGrid w:val="0"/>
          <w:kern w:val="22"/>
        </w:rPr>
        <w:t xml:space="preserve">. </w:t>
      </w:r>
      <w:r w:rsidR="00F875C3" w:rsidRPr="008B4B17">
        <w:rPr>
          <w:rFonts w:hAnsi="Times New Roman"/>
          <w:snapToGrid w:val="0"/>
          <w:kern w:val="22"/>
        </w:rPr>
        <w:t xml:space="preserve"> Please note that below table looks at the </w:t>
      </w:r>
      <w:r w:rsidR="00A72C89" w:rsidRPr="008B4B17">
        <w:rPr>
          <w:rFonts w:hAnsi="Times New Roman"/>
          <w:snapToGrid w:val="0"/>
          <w:kern w:val="22"/>
        </w:rPr>
        <w:t xml:space="preserve">most visited pages since the beginning of </w:t>
      </w:r>
      <w:proofErr w:type="gramStart"/>
      <w:r w:rsidR="005819E7" w:rsidRPr="008B4B17">
        <w:rPr>
          <w:rFonts w:hAnsi="Times New Roman"/>
          <w:snapToGrid w:val="0"/>
          <w:kern w:val="22"/>
        </w:rPr>
        <w:t>2018</w:t>
      </w:r>
      <w:r w:rsidR="00D95A53">
        <w:rPr>
          <w:rFonts w:hAnsi="Times New Roman"/>
          <w:snapToGrid w:val="0"/>
          <w:kern w:val="22"/>
        </w:rPr>
        <w:t>,</w:t>
      </w:r>
      <w:r w:rsidR="003F19CA" w:rsidRPr="008B4B17">
        <w:rPr>
          <w:rFonts w:hAnsi="Times New Roman"/>
          <w:snapToGrid w:val="0"/>
          <w:kern w:val="22"/>
        </w:rPr>
        <w:t xml:space="preserve"> </w:t>
      </w:r>
      <w:r w:rsidR="00D514A4" w:rsidRPr="008B4B17">
        <w:rPr>
          <w:rFonts w:hAnsi="Times New Roman"/>
          <w:snapToGrid w:val="0"/>
          <w:kern w:val="22"/>
        </w:rPr>
        <w:t xml:space="preserve"> </w:t>
      </w:r>
      <w:r w:rsidR="00D95A53">
        <w:rPr>
          <w:rFonts w:hAnsi="Times New Roman"/>
          <w:snapToGrid w:val="0"/>
          <w:kern w:val="22"/>
        </w:rPr>
        <w:t>in</w:t>
      </w:r>
      <w:proofErr w:type="gramEnd"/>
      <w:r w:rsidR="00D95A53">
        <w:rPr>
          <w:rFonts w:hAnsi="Times New Roman"/>
          <w:snapToGrid w:val="0"/>
          <w:kern w:val="22"/>
        </w:rPr>
        <w:t xml:space="preserve"> order to</w:t>
      </w:r>
      <w:r w:rsidR="0027349D" w:rsidRPr="008B4B17">
        <w:rPr>
          <w:rFonts w:hAnsi="Times New Roman"/>
          <w:snapToGrid w:val="0"/>
          <w:kern w:val="22"/>
        </w:rPr>
        <w:t xml:space="preserve"> get a picture of the </w:t>
      </w:r>
      <w:r w:rsidR="005D4D26" w:rsidRPr="008B4B17">
        <w:rPr>
          <w:rFonts w:hAnsi="Times New Roman"/>
          <w:snapToGrid w:val="0"/>
          <w:kern w:val="22"/>
        </w:rPr>
        <w:t>currently active</w:t>
      </w:r>
      <w:r w:rsidR="0027349D" w:rsidRPr="008B4B17">
        <w:rPr>
          <w:rFonts w:hAnsi="Times New Roman"/>
          <w:snapToGrid w:val="0"/>
          <w:kern w:val="22"/>
        </w:rPr>
        <w:t xml:space="preserve"> pages,</w:t>
      </w:r>
      <w:r w:rsidR="00A72C89" w:rsidRPr="008B4B17">
        <w:rPr>
          <w:rFonts w:hAnsi="Times New Roman"/>
          <w:snapToGrid w:val="0"/>
          <w:kern w:val="22"/>
        </w:rPr>
        <w:t xml:space="preserve"> </w:t>
      </w:r>
      <w:r w:rsidR="00D95A53">
        <w:rPr>
          <w:rFonts w:hAnsi="Times New Roman"/>
          <w:snapToGrid w:val="0"/>
          <w:kern w:val="22"/>
        </w:rPr>
        <w:t>rather than</w:t>
      </w:r>
      <w:r w:rsidR="00333BEA" w:rsidRPr="008B4B17">
        <w:rPr>
          <w:rFonts w:hAnsi="Times New Roman"/>
          <w:snapToGrid w:val="0"/>
          <w:kern w:val="22"/>
        </w:rPr>
        <w:t xml:space="preserve"> </w:t>
      </w:r>
      <w:r w:rsidR="00395307" w:rsidRPr="008B4B17">
        <w:rPr>
          <w:rFonts w:hAnsi="Times New Roman"/>
          <w:snapToGrid w:val="0"/>
          <w:kern w:val="22"/>
        </w:rPr>
        <w:t>page</w:t>
      </w:r>
      <w:r w:rsidR="005D4D26" w:rsidRPr="008B4B17">
        <w:rPr>
          <w:rFonts w:hAnsi="Times New Roman"/>
          <w:snapToGrid w:val="0"/>
          <w:kern w:val="22"/>
        </w:rPr>
        <w:t>s</w:t>
      </w:r>
      <w:r w:rsidR="00395307" w:rsidRPr="008B4B17">
        <w:rPr>
          <w:rFonts w:hAnsi="Times New Roman"/>
          <w:snapToGrid w:val="0"/>
          <w:kern w:val="22"/>
        </w:rPr>
        <w:t xml:space="preserve"> </w:t>
      </w:r>
      <w:r w:rsidR="005D4D26" w:rsidRPr="008B4B17">
        <w:rPr>
          <w:rFonts w:hAnsi="Times New Roman"/>
          <w:snapToGrid w:val="0"/>
          <w:kern w:val="22"/>
        </w:rPr>
        <w:t xml:space="preserve">with </w:t>
      </w:r>
      <w:r w:rsidR="00395307" w:rsidRPr="008B4B17">
        <w:rPr>
          <w:rFonts w:hAnsi="Times New Roman"/>
          <w:snapToGrid w:val="0"/>
          <w:kern w:val="22"/>
        </w:rPr>
        <w:t>addresses</w:t>
      </w:r>
      <w:r w:rsidR="00333BEA" w:rsidRPr="008B4B17">
        <w:rPr>
          <w:rFonts w:hAnsi="Times New Roman"/>
          <w:snapToGrid w:val="0"/>
          <w:kern w:val="22"/>
        </w:rPr>
        <w:t xml:space="preserve"> that have</w:t>
      </w:r>
      <w:r w:rsidR="00A72C89" w:rsidRPr="008B4B17">
        <w:rPr>
          <w:rFonts w:hAnsi="Times New Roman"/>
          <w:snapToGrid w:val="0"/>
          <w:kern w:val="22"/>
        </w:rPr>
        <w:t xml:space="preserve"> changed</w:t>
      </w:r>
      <w:r w:rsidR="004E792D" w:rsidRPr="008B4B17">
        <w:rPr>
          <w:rFonts w:hAnsi="Times New Roman"/>
          <w:snapToGrid w:val="0"/>
          <w:kern w:val="22"/>
        </w:rPr>
        <w:t xml:space="preserve"> </w:t>
      </w:r>
      <w:r w:rsidR="005D4D26" w:rsidRPr="008B4B17">
        <w:rPr>
          <w:rFonts w:hAnsi="Times New Roman"/>
          <w:snapToGrid w:val="0"/>
          <w:kern w:val="22"/>
        </w:rPr>
        <w:t>or are</w:t>
      </w:r>
      <w:r w:rsidR="004E792D" w:rsidRPr="008B4B17">
        <w:rPr>
          <w:rFonts w:hAnsi="Times New Roman"/>
          <w:snapToGrid w:val="0"/>
          <w:kern w:val="22"/>
        </w:rPr>
        <w:t xml:space="preserve"> no longer used.</w:t>
      </w:r>
      <w:r w:rsidR="00A72C89" w:rsidRPr="008B4B17">
        <w:rPr>
          <w:rFonts w:hAnsi="Times New Roman"/>
          <w:snapToGrid w:val="0"/>
          <w:kern w:val="22"/>
        </w:rPr>
        <w:t xml:space="preserve"> </w:t>
      </w:r>
    </w:p>
    <w:p w14:paraId="314CF5AB" w14:textId="2E534BFB" w:rsidR="004C674B" w:rsidRPr="009A2253" w:rsidRDefault="0034076D" w:rsidP="009A2253">
      <w:pPr>
        <w:spacing w:before="120" w:after="120"/>
        <w:jc w:val="center"/>
        <w:rPr>
          <w:rFonts w:cs="Times New Roman"/>
          <w:i/>
          <w:color w:val="auto"/>
          <w:szCs w:val="18"/>
          <w:lang w:val="en-GB"/>
        </w:rPr>
      </w:pPr>
      <w:r>
        <w:rPr>
          <w:rFonts w:cs="Times New Roman"/>
          <w:i/>
          <w:szCs w:val="18"/>
          <w:lang w:val="en-GB"/>
        </w:rPr>
        <w:t>Table</w:t>
      </w:r>
      <w:r w:rsidR="00BF46B6">
        <w:rPr>
          <w:rFonts w:cs="Times New Roman"/>
          <w:i/>
          <w:szCs w:val="18"/>
          <w:lang w:val="en-GB"/>
        </w:rPr>
        <w:t xml:space="preserve"> 4</w:t>
      </w:r>
      <w:r w:rsidRPr="0010114D">
        <w:rPr>
          <w:rFonts w:cs="Times New Roman"/>
          <w:i/>
          <w:szCs w:val="18"/>
          <w:lang w:val="en-GB"/>
        </w:rPr>
        <w:t xml:space="preserve">: </w:t>
      </w:r>
      <w:r>
        <w:rPr>
          <w:rFonts w:cs="Times New Roman"/>
          <w:i/>
          <w:szCs w:val="18"/>
          <w:lang w:val="en-GB"/>
        </w:rPr>
        <w:t xml:space="preserve">Top </w:t>
      </w:r>
      <w:r w:rsidR="005D4D26">
        <w:rPr>
          <w:rFonts w:cs="Times New Roman"/>
          <w:i/>
          <w:szCs w:val="18"/>
          <w:lang w:val="en-GB"/>
        </w:rPr>
        <w:t>most</w:t>
      </w:r>
      <w:r>
        <w:rPr>
          <w:rFonts w:cs="Times New Roman"/>
          <w:i/>
          <w:szCs w:val="18"/>
          <w:lang w:val="en-GB"/>
        </w:rPr>
        <w:t xml:space="preserve"> pages visited on the ABS Clearing-House</w:t>
      </w:r>
      <w:r w:rsidRPr="0010114D">
        <w:rPr>
          <w:rFonts w:cs="Times New Roman"/>
          <w:i/>
          <w:color w:val="auto"/>
          <w:szCs w:val="18"/>
          <w:lang w:val="en-GB"/>
        </w:rPr>
        <w:t xml:space="preserve"> </w:t>
      </w:r>
      <w:r w:rsidRPr="0010114D">
        <w:rPr>
          <w:rFonts w:cs="Times New Roman"/>
          <w:i/>
          <w:szCs w:val="18"/>
          <w:lang w:val="en-GB"/>
        </w:rPr>
        <w:t>(</w:t>
      </w:r>
      <w:r w:rsidR="002C0C86">
        <w:rPr>
          <w:rFonts w:cs="Times New Roman"/>
          <w:i/>
          <w:szCs w:val="18"/>
          <w:lang w:val="en-GB"/>
        </w:rPr>
        <w:t xml:space="preserve">1 Jan 2018 - </w:t>
      </w:r>
      <w:r w:rsidRPr="0010114D">
        <w:rPr>
          <w:rFonts w:cs="Times New Roman"/>
          <w:i/>
          <w:szCs w:val="18"/>
          <w:lang w:val="en-GB"/>
        </w:rPr>
        <w:t>22 March 2018)</w:t>
      </w:r>
    </w:p>
    <w:p w14:paraId="70796C1F" w14:textId="574FD32F" w:rsidR="004C674B" w:rsidRDefault="009A2253" w:rsidP="004C674B">
      <w:pPr>
        <w:spacing w:before="120" w:after="120"/>
        <w:rPr>
          <w:rFonts w:cs="Times New Roman"/>
          <w:color w:val="auto"/>
          <w:sz w:val="24"/>
          <w:szCs w:val="24"/>
          <w:lang w:val="en-GB"/>
        </w:rPr>
      </w:pPr>
      <w:r>
        <w:rPr>
          <w:rFonts w:cs="Times New Roman"/>
          <w:noProof/>
          <w:color w:val="auto"/>
          <w:sz w:val="24"/>
          <w:szCs w:val="24"/>
        </w:rPr>
        <w:drawing>
          <wp:inline distT="0" distB="0" distL="0" distR="0" wp14:anchorId="7CE79C06" wp14:editId="3DDF846B">
            <wp:extent cx="5932170" cy="2025650"/>
            <wp:effectExtent l="12700" t="12700" r="11430" b="19050"/>
            <wp:docPr id="15" name="Picture 15" descr="../Screen%20Shot%202018-03-26%20at%206.11.43%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20Shot%202018-03-26%20at%206.11.43%20PM.png"/>
                    <pic:cNvPicPr>
                      <a:picLocks noChangeAspect="1" noChangeArrowheads="1"/>
                    </pic:cNvPicPr>
                  </pic:nvPicPr>
                  <pic:blipFill rotWithShape="1">
                    <a:blip r:embed="rId18">
                      <a:extLst>
                        <a:ext uri="{28A0092B-C50C-407E-A947-70E740481C1C}">
                          <a14:useLocalDpi xmlns:a14="http://schemas.microsoft.com/office/drawing/2010/main" val="0"/>
                        </a:ext>
                      </a:extLst>
                    </a:blip>
                    <a:srcRect b="22854"/>
                    <a:stretch/>
                  </pic:blipFill>
                  <pic:spPr bwMode="auto">
                    <a:xfrm>
                      <a:off x="0" y="0"/>
                      <a:ext cx="5932170" cy="202565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AD61FF4" w14:textId="30BDE612" w:rsidR="00054243" w:rsidRPr="00BF46B6" w:rsidRDefault="00244869" w:rsidP="009C5B2B">
      <w:pPr>
        <w:numPr>
          <w:ilvl w:val="0"/>
          <w:numId w:val="20"/>
        </w:numPr>
        <w:spacing w:before="120" w:after="120"/>
        <w:rPr>
          <w:rFonts w:hAnsi="Times New Roman"/>
          <w:snapToGrid w:val="0"/>
          <w:kern w:val="22"/>
        </w:rPr>
      </w:pPr>
      <w:r w:rsidRPr="00BF46B6">
        <w:rPr>
          <w:rFonts w:hAnsi="Times New Roman"/>
          <w:snapToGrid w:val="0"/>
          <w:kern w:val="22"/>
        </w:rPr>
        <w:t xml:space="preserve">If we examine </w:t>
      </w:r>
      <w:r w:rsidR="009B7CD8" w:rsidRPr="00BF46B6">
        <w:rPr>
          <w:rFonts w:hAnsi="Times New Roman"/>
          <w:snapToGrid w:val="0"/>
          <w:kern w:val="22"/>
        </w:rPr>
        <w:t xml:space="preserve">analytics </w:t>
      </w:r>
      <w:r w:rsidR="006D7DDD" w:rsidRPr="00BF46B6">
        <w:rPr>
          <w:rFonts w:hAnsi="Times New Roman"/>
          <w:snapToGrid w:val="0"/>
          <w:kern w:val="22"/>
        </w:rPr>
        <w:t xml:space="preserve">related </w:t>
      </w:r>
      <w:r w:rsidR="00D514A4">
        <w:rPr>
          <w:rFonts w:hAnsi="Times New Roman"/>
          <w:snapToGrid w:val="0"/>
          <w:kern w:val="22"/>
        </w:rPr>
        <w:t xml:space="preserve">to </w:t>
      </w:r>
      <w:r w:rsidR="006D7DDD" w:rsidRPr="00BF46B6">
        <w:rPr>
          <w:rFonts w:hAnsi="Times New Roman"/>
          <w:snapToGrid w:val="0"/>
          <w:kern w:val="22"/>
        </w:rPr>
        <w:t>the web</w:t>
      </w:r>
      <w:r w:rsidR="0049707E" w:rsidRPr="00BF46B6">
        <w:rPr>
          <w:rFonts w:hAnsi="Times New Roman"/>
          <w:snapToGrid w:val="0"/>
          <w:kern w:val="22"/>
        </w:rPr>
        <w:t xml:space="preserve">site </w:t>
      </w:r>
      <w:r w:rsidR="001F28E2" w:rsidRPr="00BF46B6">
        <w:rPr>
          <w:rFonts w:hAnsi="Times New Roman"/>
          <w:snapToGrid w:val="0"/>
          <w:kern w:val="22"/>
        </w:rPr>
        <w:t>speed,</w:t>
      </w:r>
      <w:r w:rsidR="0049707E" w:rsidRPr="00BF46B6">
        <w:rPr>
          <w:rFonts w:hAnsi="Times New Roman"/>
          <w:snapToGrid w:val="0"/>
          <w:kern w:val="22"/>
        </w:rPr>
        <w:t xml:space="preserve"> </w:t>
      </w:r>
      <w:r w:rsidR="003F7F80" w:rsidRPr="00BF46B6">
        <w:rPr>
          <w:rFonts w:hAnsi="Times New Roman"/>
          <w:snapToGrid w:val="0"/>
          <w:kern w:val="22"/>
        </w:rPr>
        <w:t xml:space="preserve">we find </w:t>
      </w:r>
      <w:r w:rsidR="003E66A2" w:rsidRPr="00BF46B6">
        <w:rPr>
          <w:rFonts w:hAnsi="Times New Roman"/>
          <w:snapToGrid w:val="0"/>
          <w:kern w:val="22"/>
        </w:rPr>
        <w:t xml:space="preserve">that load times have decreased since the ABS Clearing-House was launched. </w:t>
      </w:r>
      <w:r w:rsidR="008A4E1E" w:rsidRPr="00BF46B6">
        <w:rPr>
          <w:rFonts w:hAnsi="Times New Roman"/>
          <w:snapToGrid w:val="0"/>
          <w:kern w:val="22"/>
        </w:rPr>
        <w:t xml:space="preserve">However, there are still </w:t>
      </w:r>
      <w:proofErr w:type="gramStart"/>
      <w:r w:rsidR="008A4E1E" w:rsidRPr="00BF46B6">
        <w:rPr>
          <w:rFonts w:hAnsi="Times New Roman"/>
          <w:snapToGrid w:val="0"/>
          <w:kern w:val="22"/>
        </w:rPr>
        <w:t>a number of</w:t>
      </w:r>
      <w:proofErr w:type="gramEnd"/>
      <w:r w:rsidR="008A4E1E" w:rsidRPr="00BF46B6">
        <w:rPr>
          <w:rFonts w:hAnsi="Times New Roman"/>
          <w:snapToGrid w:val="0"/>
          <w:kern w:val="22"/>
        </w:rPr>
        <w:t xml:space="preserve"> countries suffering from below average website loading speeds. </w:t>
      </w:r>
      <w:proofErr w:type="gramStart"/>
      <w:r w:rsidR="008A4E1E" w:rsidRPr="00BF46B6">
        <w:rPr>
          <w:rFonts w:hAnsi="Times New Roman"/>
          <w:snapToGrid w:val="0"/>
          <w:kern w:val="22"/>
        </w:rPr>
        <w:t>The majority of</w:t>
      </w:r>
      <w:proofErr w:type="gramEnd"/>
      <w:r w:rsidR="008A4E1E" w:rsidRPr="00BF46B6">
        <w:rPr>
          <w:rFonts w:hAnsi="Times New Roman"/>
          <w:snapToGrid w:val="0"/>
          <w:kern w:val="22"/>
        </w:rPr>
        <w:t xml:space="preserve"> these slow loading speeds are from users visiting the website from </w:t>
      </w:r>
      <w:r w:rsidR="00BB1C3D" w:rsidRPr="00BF46B6">
        <w:rPr>
          <w:rFonts w:hAnsi="Times New Roman"/>
          <w:snapToGrid w:val="0"/>
          <w:kern w:val="22"/>
        </w:rPr>
        <w:t>either Asia or Africa</w:t>
      </w:r>
      <w:r w:rsidR="008A4E1E" w:rsidRPr="00BF46B6">
        <w:rPr>
          <w:rFonts w:hAnsi="Times New Roman"/>
          <w:snapToGrid w:val="0"/>
          <w:kern w:val="22"/>
        </w:rPr>
        <w:t>. For example, over the last year</w:t>
      </w:r>
      <w:r w:rsidR="008A4E1E" w:rsidRPr="00BF46B6">
        <w:rPr>
          <w:rFonts w:eastAsia="Times New Roman" w:hAnsi="Times New Roman" w:cs="Times New Roman"/>
          <w:color w:val="auto"/>
          <w:kern w:val="22"/>
          <w:bdr w:val="none" w:sz="0" w:space="0" w:color="auto"/>
          <w:vertAlign w:val="superscript"/>
          <w:lang w:val="en-GB"/>
        </w:rPr>
        <w:footnoteReference w:id="17"/>
      </w:r>
      <w:r w:rsidR="008A4E1E" w:rsidRPr="00BF46B6">
        <w:rPr>
          <w:rFonts w:eastAsia="Times New Roman" w:hAnsi="Times New Roman" w:cs="Times New Roman"/>
          <w:color w:val="auto"/>
          <w:kern w:val="22"/>
          <w:bdr w:val="none" w:sz="0" w:space="0" w:color="auto"/>
          <w:vertAlign w:val="superscript"/>
          <w:lang w:val="en-GB"/>
        </w:rPr>
        <w:t xml:space="preserve"> </w:t>
      </w:r>
      <w:r w:rsidR="00BB1C3D" w:rsidRPr="00BF46B6">
        <w:rPr>
          <w:rFonts w:hAnsi="Times New Roman"/>
          <w:snapToGrid w:val="0"/>
          <w:kern w:val="22"/>
        </w:rPr>
        <w:t>the average loading speed has been</w:t>
      </w:r>
      <w:r w:rsidR="008A4E1E" w:rsidRPr="00BF46B6">
        <w:rPr>
          <w:rFonts w:hAnsi="Times New Roman"/>
          <w:snapToGrid w:val="0"/>
          <w:kern w:val="22"/>
        </w:rPr>
        <w:t xml:space="preserve"> reduced to about 15 seconds compared to 42 seconds in the first year</w:t>
      </w:r>
      <w:r w:rsidR="008A4E1E" w:rsidRPr="00BF46B6">
        <w:rPr>
          <w:rFonts w:eastAsia="Times New Roman" w:hAnsi="Times New Roman" w:cs="Times New Roman"/>
          <w:color w:val="auto"/>
          <w:kern w:val="22"/>
          <w:bdr w:val="none" w:sz="0" w:space="0" w:color="auto"/>
          <w:vertAlign w:val="superscript"/>
          <w:lang w:val="en-GB"/>
        </w:rPr>
        <w:footnoteReference w:id="18"/>
      </w:r>
      <w:r w:rsidR="008A4E1E" w:rsidRPr="00BF46B6">
        <w:rPr>
          <w:rFonts w:eastAsia="Times New Roman" w:hAnsi="Times New Roman" w:cs="Times New Roman"/>
          <w:color w:val="auto"/>
          <w:kern w:val="22"/>
          <w:bdr w:val="none" w:sz="0" w:space="0" w:color="auto"/>
          <w:vertAlign w:val="superscript"/>
          <w:lang w:val="en-GB"/>
        </w:rPr>
        <w:t xml:space="preserve"> </w:t>
      </w:r>
      <w:r w:rsidR="008A4E1E" w:rsidRPr="00BF46B6">
        <w:rPr>
          <w:rFonts w:hAnsi="Times New Roman"/>
          <w:snapToGrid w:val="0"/>
          <w:kern w:val="22"/>
        </w:rPr>
        <w:t xml:space="preserve">after entry into force of the Protocol. The top 10 countries with the slowest loading speeds over the last year were: Laos, Cameroon, Angola, Gabon, Mauritius, Tanzania, China, </w:t>
      </w:r>
      <w:r w:rsidR="00BB79C5">
        <w:rPr>
          <w:rFonts w:hAnsi="Times New Roman"/>
          <w:snapToGrid w:val="0"/>
          <w:kern w:val="22"/>
        </w:rPr>
        <w:t xml:space="preserve">Malawi, Vietnam, </w:t>
      </w:r>
      <w:r w:rsidR="008A4E1E" w:rsidRPr="00BF46B6">
        <w:rPr>
          <w:rFonts w:hAnsi="Times New Roman"/>
          <w:snapToGrid w:val="0"/>
          <w:kern w:val="22"/>
        </w:rPr>
        <w:t xml:space="preserve">Cambodia. </w:t>
      </w:r>
      <w:r w:rsidR="00BC3908" w:rsidRPr="00BF46B6">
        <w:rPr>
          <w:rFonts w:hAnsi="Times New Roman"/>
          <w:snapToGrid w:val="0"/>
          <w:kern w:val="22"/>
        </w:rPr>
        <w:t xml:space="preserve"> If we look at </w:t>
      </w:r>
      <w:r w:rsidR="000A3E2E" w:rsidRPr="00BF46B6">
        <w:rPr>
          <w:rFonts w:hAnsi="Times New Roman"/>
          <w:snapToGrid w:val="0"/>
          <w:kern w:val="22"/>
        </w:rPr>
        <w:t>G</w:t>
      </w:r>
      <w:r w:rsidR="002C4BA5" w:rsidRPr="00BF46B6">
        <w:rPr>
          <w:rFonts w:hAnsi="Times New Roman"/>
          <w:snapToGrid w:val="0"/>
          <w:kern w:val="22"/>
        </w:rPr>
        <w:t>oogle</w:t>
      </w:r>
      <w:r w:rsidR="000A3E2E" w:rsidRPr="00BF46B6">
        <w:rPr>
          <w:rFonts w:hAnsi="Times New Roman"/>
          <w:snapToGrid w:val="0"/>
          <w:kern w:val="22"/>
        </w:rPr>
        <w:t>’</w:t>
      </w:r>
      <w:r w:rsidR="002C4BA5" w:rsidRPr="00BF46B6">
        <w:rPr>
          <w:rFonts w:hAnsi="Times New Roman"/>
          <w:snapToGrid w:val="0"/>
          <w:kern w:val="22"/>
        </w:rPr>
        <w:t xml:space="preserve">s </w:t>
      </w:r>
      <w:proofErr w:type="spellStart"/>
      <w:r w:rsidR="002C4BA5" w:rsidRPr="00BF46B6">
        <w:rPr>
          <w:rFonts w:hAnsi="Times New Roman"/>
          <w:snapToGrid w:val="0"/>
          <w:kern w:val="22"/>
        </w:rPr>
        <w:t>pagespeed</w:t>
      </w:r>
      <w:proofErr w:type="spellEnd"/>
      <w:r w:rsidR="000A3E2E" w:rsidRPr="00BF46B6">
        <w:rPr>
          <w:rFonts w:hAnsi="Times New Roman"/>
          <w:snapToGrid w:val="0"/>
          <w:kern w:val="22"/>
        </w:rPr>
        <w:t xml:space="preserve"> score</w:t>
      </w:r>
      <w:r w:rsidR="002C4BA5" w:rsidRPr="00BF46B6">
        <w:rPr>
          <w:rFonts w:eastAsia="Times New Roman" w:hAnsi="Times New Roman" w:cs="Times New Roman"/>
          <w:color w:val="auto"/>
          <w:kern w:val="22"/>
          <w:bdr w:val="none" w:sz="0" w:space="0" w:color="auto"/>
          <w:vertAlign w:val="superscript"/>
          <w:lang w:val="en-GB"/>
        </w:rPr>
        <w:footnoteReference w:id="19"/>
      </w:r>
      <w:r w:rsidR="00941ED0" w:rsidRPr="00BF46B6">
        <w:rPr>
          <w:rFonts w:eastAsia="Times New Roman" w:hAnsi="Times New Roman" w:cs="Times New Roman"/>
          <w:color w:val="auto"/>
          <w:kern w:val="22"/>
          <w:bdr w:val="none" w:sz="0" w:space="0" w:color="auto"/>
          <w:vertAlign w:val="superscript"/>
          <w:lang w:val="en-GB"/>
        </w:rPr>
        <w:t xml:space="preserve"> </w:t>
      </w:r>
      <w:r w:rsidR="00571843" w:rsidRPr="00BF46B6">
        <w:rPr>
          <w:rFonts w:hAnsi="Times New Roman"/>
          <w:snapToGrid w:val="0"/>
          <w:kern w:val="22"/>
        </w:rPr>
        <w:t xml:space="preserve">rates </w:t>
      </w:r>
      <w:r w:rsidR="002C4BA5" w:rsidRPr="00BF46B6">
        <w:rPr>
          <w:rFonts w:hAnsi="Times New Roman"/>
          <w:snapToGrid w:val="0"/>
          <w:kern w:val="22"/>
        </w:rPr>
        <w:t>most ABS Clearing-House</w:t>
      </w:r>
      <w:r w:rsidR="00E0270D" w:rsidRPr="00BF46B6">
        <w:rPr>
          <w:rFonts w:hAnsi="Times New Roman"/>
          <w:snapToGrid w:val="0"/>
          <w:kern w:val="22"/>
        </w:rPr>
        <w:t xml:space="preserve"> webpages</w:t>
      </w:r>
      <w:r w:rsidR="00571843" w:rsidRPr="00BF46B6">
        <w:rPr>
          <w:rFonts w:hAnsi="Times New Roman"/>
          <w:snapToGrid w:val="0"/>
          <w:kern w:val="22"/>
        </w:rPr>
        <w:t xml:space="preserve"> </w:t>
      </w:r>
      <w:r w:rsidR="00BC3908" w:rsidRPr="00BF46B6">
        <w:rPr>
          <w:rFonts w:hAnsi="Times New Roman"/>
          <w:snapToGrid w:val="0"/>
          <w:kern w:val="22"/>
        </w:rPr>
        <w:t xml:space="preserve">do </w:t>
      </w:r>
      <w:r w:rsidR="007F701F" w:rsidRPr="00BF46B6">
        <w:rPr>
          <w:rFonts w:hAnsi="Times New Roman"/>
          <w:snapToGrid w:val="0"/>
          <w:kern w:val="22"/>
        </w:rPr>
        <w:t xml:space="preserve">quite </w:t>
      </w:r>
      <w:r w:rsidR="00BC3908" w:rsidRPr="00BF46B6">
        <w:rPr>
          <w:rFonts w:hAnsi="Times New Roman"/>
          <w:snapToGrid w:val="0"/>
          <w:kern w:val="22"/>
        </w:rPr>
        <w:t>well</w:t>
      </w:r>
      <w:r w:rsidR="007F701F" w:rsidRPr="00BF46B6">
        <w:rPr>
          <w:rFonts w:hAnsi="Times New Roman"/>
          <w:snapToGrid w:val="0"/>
          <w:kern w:val="22"/>
        </w:rPr>
        <w:t xml:space="preserve"> with a </w:t>
      </w:r>
      <w:r w:rsidR="00571843" w:rsidRPr="00BF46B6">
        <w:rPr>
          <w:rFonts w:hAnsi="Times New Roman"/>
          <w:snapToGrid w:val="0"/>
          <w:kern w:val="22"/>
        </w:rPr>
        <w:t>score of about</w:t>
      </w:r>
      <w:r w:rsidR="002C4BA5" w:rsidRPr="00BF46B6">
        <w:rPr>
          <w:rFonts w:hAnsi="Times New Roman"/>
          <w:snapToGrid w:val="0"/>
          <w:kern w:val="22"/>
        </w:rPr>
        <w:t xml:space="preserve"> 80 out of 100</w:t>
      </w:r>
      <w:r w:rsidR="00DE63D2" w:rsidRPr="00BF46B6">
        <w:rPr>
          <w:rFonts w:hAnsi="Times New Roman"/>
          <w:snapToGrid w:val="0"/>
          <w:kern w:val="22"/>
        </w:rPr>
        <w:t xml:space="preserve">, 100 being a </w:t>
      </w:r>
      <w:r w:rsidR="008A041E" w:rsidRPr="00BF46B6">
        <w:rPr>
          <w:rFonts w:hAnsi="Times New Roman"/>
          <w:snapToGrid w:val="0"/>
          <w:kern w:val="22"/>
        </w:rPr>
        <w:t>“</w:t>
      </w:r>
      <w:r w:rsidR="00DE63D2" w:rsidRPr="00BF46B6">
        <w:rPr>
          <w:rFonts w:hAnsi="Times New Roman"/>
          <w:snapToGrid w:val="0"/>
          <w:kern w:val="22"/>
        </w:rPr>
        <w:t>perfectly</w:t>
      </w:r>
      <w:r w:rsidR="008A041E" w:rsidRPr="00BF46B6">
        <w:rPr>
          <w:rFonts w:hAnsi="Times New Roman"/>
          <w:snapToGrid w:val="0"/>
          <w:kern w:val="22"/>
        </w:rPr>
        <w:t>”</w:t>
      </w:r>
      <w:r w:rsidR="00DE63D2" w:rsidRPr="00BF46B6">
        <w:rPr>
          <w:rFonts w:hAnsi="Times New Roman"/>
          <w:snapToGrid w:val="0"/>
          <w:kern w:val="22"/>
        </w:rPr>
        <w:t xml:space="preserve"> optimized webpage. </w:t>
      </w:r>
      <w:r w:rsidR="002C4BA5" w:rsidRPr="00BF46B6">
        <w:rPr>
          <w:rFonts w:hAnsi="Times New Roman"/>
          <w:snapToGrid w:val="0"/>
          <w:kern w:val="22"/>
        </w:rPr>
        <w:t xml:space="preserve"> </w:t>
      </w:r>
    </w:p>
    <w:p w14:paraId="0C4FCD52" w14:textId="00003640" w:rsidR="00A93D11" w:rsidRPr="00F5636E" w:rsidRDefault="00CB4904" w:rsidP="00F5636E">
      <w:pPr>
        <w:pStyle w:val="Heading2"/>
      </w:pPr>
      <w:r>
        <w:t>C.</w:t>
      </w:r>
      <w:r>
        <w:tab/>
      </w:r>
      <w:r w:rsidR="009A3614" w:rsidRPr="00F5636E">
        <w:t xml:space="preserve">Reports of the meeting of the Informal advisory committee to the ABS Clearing-House </w:t>
      </w:r>
    </w:p>
    <w:p w14:paraId="3BDC44FF" w14:textId="0030185C" w:rsidR="00A93D11" w:rsidRPr="00BF46B6" w:rsidRDefault="004B109C" w:rsidP="009C5B2B">
      <w:pPr>
        <w:numPr>
          <w:ilvl w:val="0"/>
          <w:numId w:val="20"/>
        </w:numPr>
        <w:spacing w:before="120" w:after="120"/>
        <w:rPr>
          <w:rFonts w:hAnsi="Times New Roman"/>
          <w:snapToGrid w:val="0"/>
          <w:kern w:val="22"/>
        </w:rPr>
      </w:pPr>
      <w:r w:rsidRPr="00BF46B6">
        <w:rPr>
          <w:rFonts w:hAnsi="Times New Roman"/>
          <w:snapToGrid w:val="0"/>
          <w:kern w:val="22"/>
        </w:rPr>
        <w:t>The</w:t>
      </w:r>
      <w:r w:rsidR="00C145B3" w:rsidRPr="00BF46B6">
        <w:rPr>
          <w:rFonts w:hAnsi="Times New Roman"/>
          <w:snapToGrid w:val="0"/>
          <w:kern w:val="22"/>
        </w:rPr>
        <w:t xml:space="preserve"> </w:t>
      </w:r>
      <w:r w:rsidR="00BD37A1" w:rsidRPr="00BF46B6">
        <w:rPr>
          <w:rFonts w:hAnsi="Times New Roman"/>
          <w:snapToGrid w:val="0"/>
          <w:kern w:val="22"/>
        </w:rPr>
        <w:t>i</w:t>
      </w:r>
      <w:r w:rsidR="00C145B3" w:rsidRPr="00BF46B6">
        <w:rPr>
          <w:rFonts w:hAnsi="Times New Roman"/>
          <w:snapToGrid w:val="0"/>
          <w:kern w:val="22"/>
        </w:rPr>
        <w:t xml:space="preserve">nformal </w:t>
      </w:r>
      <w:r w:rsidR="00BD37A1" w:rsidRPr="00BF46B6">
        <w:rPr>
          <w:rFonts w:hAnsi="Times New Roman"/>
          <w:snapToGrid w:val="0"/>
          <w:kern w:val="22"/>
        </w:rPr>
        <w:t>advisory</w:t>
      </w:r>
      <w:r w:rsidR="00C145B3" w:rsidRPr="00BF46B6">
        <w:rPr>
          <w:rFonts w:hAnsi="Times New Roman"/>
          <w:snapToGrid w:val="0"/>
          <w:kern w:val="22"/>
        </w:rPr>
        <w:t xml:space="preserve"> committee</w:t>
      </w:r>
      <w:r w:rsidR="00BF1628" w:rsidRPr="00BF46B6">
        <w:rPr>
          <w:rFonts w:hAnsi="Times New Roman"/>
          <w:snapToGrid w:val="0"/>
          <w:kern w:val="22"/>
        </w:rPr>
        <w:t xml:space="preserve"> </w:t>
      </w:r>
      <w:r w:rsidR="00C145B3" w:rsidRPr="00BF46B6">
        <w:rPr>
          <w:rFonts w:hAnsi="Times New Roman"/>
          <w:snapToGrid w:val="0"/>
          <w:kern w:val="22"/>
        </w:rPr>
        <w:t>(IAC)</w:t>
      </w:r>
      <w:r w:rsidR="00BD37A1" w:rsidRPr="00BF46B6">
        <w:rPr>
          <w:rFonts w:hAnsi="Times New Roman"/>
          <w:snapToGrid w:val="0"/>
          <w:kern w:val="22"/>
        </w:rPr>
        <w:t xml:space="preserve"> to the</w:t>
      </w:r>
      <w:r w:rsidR="00C145B3" w:rsidRPr="00BF46B6">
        <w:rPr>
          <w:rFonts w:hAnsi="Times New Roman"/>
          <w:snapToGrid w:val="0"/>
          <w:kern w:val="22"/>
        </w:rPr>
        <w:t xml:space="preserve"> ABS Clearing-House </w:t>
      </w:r>
      <w:r w:rsidR="00F57E0E" w:rsidRPr="00BF46B6">
        <w:rPr>
          <w:rFonts w:hAnsi="Times New Roman"/>
          <w:snapToGrid w:val="0"/>
          <w:kern w:val="22"/>
        </w:rPr>
        <w:t xml:space="preserve">has </w:t>
      </w:r>
      <w:r w:rsidR="00C145B3" w:rsidRPr="00BF46B6">
        <w:rPr>
          <w:rFonts w:hAnsi="Times New Roman"/>
          <w:snapToGrid w:val="0"/>
          <w:kern w:val="22"/>
        </w:rPr>
        <w:t xml:space="preserve">met three times since the entry into force of the Protocol. </w:t>
      </w:r>
      <w:r w:rsidR="00D57F84" w:rsidRPr="00BF46B6">
        <w:rPr>
          <w:rFonts w:hAnsi="Times New Roman"/>
          <w:snapToGrid w:val="0"/>
          <w:kern w:val="22"/>
        </w:rPr>
        <w:t xml:space="preserve">The </w:t>
      </w:r>
      <w:r w:rsidR="00BF46B6" w:rsidRPr="00BF46B6">
        <w:rPr>
          <w:rFonts w:hAnsi="Times New Roman"/>
          <w:snapToGrid w:val="0"/>
          <w:kern w:val="22"/>
        </w:rPr>
        <w:t>reports of each of these meetings are</w:t>
      </w:r>
      <w:r w:rsidR="00432FCB" w:rsidRPr="00BF46B6">
        <w:rPr>
          <w:rFonts w:hAnsi="Times New Roman"/>
          <w:snapToGrid w:val="0"/>
          <w:kern w:val="22"/>
        </w:rPr>
        <w:t xml:space="preserve"> </w:t>
      </w:r>
      <w:r w:rsidR="00262701" w:rsidRPr="00BF46B6">
        <w:rPr>
          <w:rFonts w:hAnsi="Times New Roman"/>
          <w:snapToGrid w:val="0"/>
          <w:kern w:val="22"/>
        </w:rPr>
        <w:t>found</w:t>
      </w:r>
      <w:r w:rsidR="00432FCB" w:rsidRPr="00BF46B6">
        <w:rPr>
          <w:rFonts w:hAnsi="Times New Roman"/>
          <w:snapToGrid w:val="0"/>
          <w:kern w:val="22"/>
        </w:rPr>
        <w:t xml:space="preserve"> in the following documents:</w:t>
      </w:r>
      <w:r w:rsidR="00D57F84" w:rsidRPr="00BF46B6">
        <w:rPr>
          <w:rFonts w:hAnsi="Times New Roman"/>
          <w:snapToGrid w:val="0"/>
          <w:kern w:val="22"/>
        </w:rPr>
        <w:t xml:space="preserve"> </w:t>
      </w:r>
      <w:hyperlink r:id="rId19" w:history="1">
        <w:r w:rsidR="00D57F84" w:rsidRPr="00BF46B6">
          <w:rPr>
            <w:rFonts w:hAnsi="Times New Roman"/>
            <w:snapToGrid w:val="0"/>
            <w:kern w:val="22"/>
          </w:rPr>
          <w:t>UNEP/CBD/NP/COP-MOP/2/INF/2</w:t>
        </w:r>
      </w:hyperlink>
      <w:r w:rsidR="00D57F84" w:rsidRPr="00BF46B6">
        <w:rPr>
          <w:rFonts w:hAnsi="Times New Roman"/>
          <w:snapToGrid w:val="0"/>
          <w:kern w:val="22"/>
        </w:rPr>
        <w:t xml:space="preserve">, </w:t>
      </w:r>
      <w:hyperlink r:id="rId20" w:history="1">
        <w:r w:rsidR="00D57F84" w:rsidRPr="00BF46B6">
          <w:rPr>
            <w:rFonts w:hAnsi="Times New Roman"/>
            <w:snapToGrid w:val="0"/>
            <w:kern w:val="22"/>
          </w:rPr>
          <w:t>UNEP/CBD/NP/COP-MOP/2/INF/3</w:t>
        </w:r>
      </w:hyperlink>
      <w:r w:rsidR="002C37D8" w:rsidRPr="00BF46B6">
        <w:rPr>
          <w:rFonts w:hAnsi="Times New Roman"/>
          <w:snapToGrid w:val="0"/>
          <w:kern w:val="22"/>
        </w:rPr>
        <w:t>,</w:t>
      </w:r>
      <w:r w:rsidR="00D57F84" w:rsidRPr="00BF46B6">
        <w:rPr>
          <w:rFonts w:hAnsi="Times New Roman"/>
          <w:snapToGrid w:val="0"/>
          <w:kern w:val="22"/>
        </w:rPr>
        <w:t xml:space="preserve"> and </w:t>
      </w:r>
      <w:hyperlink r:id="rId21" w:history="1">
        <w:r w:rsidR="00D57F84" w:rsidRPr="00BF46B6">
          <w:rPr>
            <w:rFonts w:hAnsi="Times New Roman"/>
            <w:snapToGrid w:val="0"/>
            <w:kern w:val="22"/>
          </w:rPr>
          <w:t>CBD/ABS/CH-IAC/2017/1/4</w:t>
        </w:r>
      </w:hyperlink>
      <w:r w:rsidR="00EA6601" w:rsidRPr="00BF46B6">
        <w:rPr>
          <w:rFonts w:hAnsi="Times New Roman"/>
          <w:snapToGrid w:val="0"/>
          <w:kern w:val="22"/>
        </w:rPr>
        <w:t xml:space="preserve"> respectively</w:t>
      </w:r>
      <w:r w:rsidR="000B0409" w:rsidRPr="00BF46B6">
        <w:rPr>
          <w:rFonts w:hAnsi="Times New Roman"/>
          <w:snapToGrid w:val="0"/>
          <w:kern w:val="22"/>
        </w:rPr>
        <w:t>.</w:t>
      </w:r>
      <w:r w:rsidR="00D57F84" w:rsidRPr="00BF46B6">
        <w:rPr>
          <w:rFonts w:hAnsi="Times New Roman"/>
          <w:snapToGrid w:val="0"/>
          <w:kern w:val="22"/>
        </w:rPr>
        <w:t xml:space="preserve"> </w:t>
      </w:r>
      <w:r w:rsidR="00DA6B0B" w:rsidRPr="00BF46B6">
        <w:rPr>
          <w:rFonts w:hAnsi="Times New Roman"/>
          <w:snapToGrid w:val="0"/>
          <w:kern w:val="22"/>
        </w:rPr>
        <w:t xml:space="preserve">From </w:t>
      </w:r>
      <w:r w:rsidR="00770500" w:rsidRPr="00BF46B6">
        <w:rPr>
          <w:rFonts w:hAnsi="Times New Roman"/>
          <w:snapToGrid w:val="0"/>
          <w:kern w:val="22"/>
        </w:rPr>
        <w:t xml:space="preserve">examining </w:t>
      </w:r>
      <w:r w:rsidR="00DA6B0B" w:rsidRPr="00BF46B6">
        <w:rPr>
          <w:rFonts w:hAnsi="Times New Roman"/>
          <w:snapToGrid w:val="0"/>
          <w:kern w:val="22"/>
        </w:rPr>
        <w:t>the</w:t>
      </w:r>
      <w:r w:rsidR="002150F4" w:rsidRPr="00BF46B6">
        <w:rPr>
          <w:rFonts w:hAnsi="Times New Roman"/>
          <w:snapToGrid w:val="0"/>
          <w:kern w:val="22"/>
        </w:rPr>
        <w:t>se</w:t>
      </w:r>
      <w:r w:rsidR="00DA6B0B" w:rsidRPr="00BF46B6">
        <w:rPr>
          <w:rFonts w:hAnsi="Times New Roman"/>
          <w:snapToGrid w:val="0"/>
          <w:kern w:val="22"/>
        </w:rPr>
        <w:t xml:space="preserve"> IAC</w:t>
      </w:r>
      <w:r w:rsidR="001B7421" w:rsidRPr="00BF46B6">
        <w:rPr>
          <w:rFonts w:hAnsi="Times New Roman"/>
          <w:snapToGrid w:val="0"/>
          <w:kern w:val="22"/>
        </w:rPr>
        <w:t xml:space="preserve"> reports </w:t>
      </w:r>
      <w:r w:rsidR="00DA6B0B" w:rsidRPr="00BF46B6">
        <w:rPr>
          <w:rFonts w:hAnsi="Times New Roman"/>
          <w:snapToGrid w:val="0"/>
          <w:kern w:val="22"/>
        </w:rPr>
        <w:t xml:space="preserve">we can </w:t>
      </w:r>
      <w:r w:rsidR="00D514A4">
        <w:rPr>
          <w:rFonts w:hAnsi="Times New Roman"/>
          <w:snapToGrid w:val="0"/>
          <w:kern w:val="22"/>
        </w:rPr>
        <w:t>identify</w:t>
      </w:r>
      <w:r w:rsidR="00D514A4" w:rsidRPr="00BF46B6">
        <w:rPr>
          <w:rFonts w:hAnsi="Times New Roman"/>
          <w:snapToGrid w:val="0"/>
          <w:kern w:val="22"/>
        </w:rPr>
        <w:t xml:space="preserve"> </w:t>
      </w:r>
      <w:r w:rsidR="00DA6B0B" w:rsidRPr="00BF46B6">
        <w:rPr>
          <w:rFonts w:hAnsi="Times New Roman"/>
          <w:snapToGrid w:val="0"/>
          <w:kern w:val="22"/>
        </w:rPr>
        <w:t>certain</w:t>
      </w:r>
      <w:r w:rsidR="00E769D9" w:rsidRPr="00BF46B6">
        <w:rPr>
          <w:rFonts w:hAnsi="Times New Roman"/>
          <w:snapToGrid w:val="0"/>
          <w:kern w:val="22"/>
        </w:rPr>
        <w:t xml:space="preserve"> key</w:t>
      </w:r>
      <w:r w:rsidR="00DA6B0B" w:rsidRPr="00BF46B6">
        <w:rPr>
          <w:rFonts w:hAnsi="Times New Roman"/>
          <w:snapToGrid w:val="0"/>
          <w:kern w:val="22"/>
        </w:rPr>
        <w:t xml:space="preserve"> </w:t>
      </w:r>
      <w:r w:rsidR="00AB7C3D" w:rsidRPr="00BF46B6">
        <w:rPr>
          <w:rFonts w:hAnsi="Times New Roman"/>
          <w:snapToGrid w:val="0"/>
          <w:kern w:val="22"/>
        </w:rPr>
        <w:t xml:space="preserve">needs that </w:t>
      </w:r>
      <w:r w:rsidR="00DA6B0B" w:rsidRPr="00BF46B6">
        <w:rPr>
          <w:rFonts w:hAnsi="Times New Roman"/>
          <w:snapToGrid w:val="0"/>
          <w:kern w:val="22"/>
        </w:rPr>
        <w:t xml:space="preserve">repeatedly </w:t>
      </w:r>
      <w:r w:rsidR="00B669D0" w:rsidRPr="00BF46B6">
        <w:rPr>
          <w:rFonts w:hAnsi="Times New Roman"/>
          <w:snapToGrid w:val="0"/>
          <w:kern w:val="22"/>
        </w:rPr>
        <w:t>surface which</w:t>
      </w:r>
      <w:r w:rsidR="00DA6B0B" w:rsidRPr="00BF46B6">
        <w:rPr>
          <w:rFonts w:hAnsi="Times New Roman"/>
          <w:snapToGrid w:val="0"/>
          <w:kern w:val="22"/>
        </w:rPr>
        <w:t xml:space="preserve"> </w:t>
      </w:r>
      <w:r w:rsidR="00232C8D" w:rsidRPr="00BF46B6">
        <w:rPr>
          <w:rFonts w:hAnsi="Times New Roman"/>
          <w:snapToGrid w:val="0"/>
          <w:kern w:val="22"/>
        </w:rPr>
        <w:t xml:space="preserve">may </w:t>
      </w:r>
      <w:r w:rsidR="00B63394" w:rsidRPr="00BF46B6">
        <w:rPr>
          <w:rFonts w:hAnsi="Times New Roman"/>
          <w:snapToGrid w:val="0"/>
          <w:kern w:val="22"/>
        </w:rPr>
        <w:t>require</w:t>
      </w:r>
      <w:r w:rsidR="00232C8D" w:rsidRPr="00BF46B6">
        <w:rPr>
          <w:rFonts w:hAnsi="Times New Roman"/>
          <w:snapToGrid w:val="0"/>
          <w:kern w:val="22"/>
        </w:rPr>
        <w:t xml:space="preserve"> </w:t>
      </w:r>
      <w:r w:rsidR="0007682E" w:rsidRPr="00BF46B6">
        <w:rPr>
          <w:rFonts w:hAnsi="Times New Roman"/>
          <w:snapToGrid w:val="0"/>
          <w:kern w:val="22"/>
        </w:rPr>
        <w:t xml:space="preserve">further </w:t>
      </w:r>
      <w:r w:rsidR="00B46419" w:rsidRPr="00BF46B6">
        <w:rPr>
          <w:rFonts w:hAnsi="Times New Roman"/>
          <w:snapToGrid w:val="0"/>
          <w:kern w:val="22"/>
        </w:rPr>
        <w:t>consideration</w:t>
      </w:r>
      <w:r w:rsidR="00B05994" w:rsidRPr="00BF46B6">
        <w:rPr>
          <w:rFonts w:hAnsi="Times New Roman"/>
          <w:snapToGrid w:val="0"/>
          <w:kern w:val="22"/>
        </w:rPr>
        <w:t xml:space="preserve"> going forward</w:t>
      </w:r>
      <w:r w:rsidR="00E876BE" w:rsidRPr="00BF46B6">
        <w:rPr>
          <w:rFonts w:hAnsi="Times New Roman"/>
          <w:snapToGrid w:val="0"/>
          <w:kern w:val="22"/>
        </w:rPr>
        <w:t xml:space="preserve">. </w:t>
      </w:r>
      <w:r w:rsidR="00283DBB" w:rsidRPr="00BF46B6">
        <w:rPr>
          <w:rFonts w:hAnsi="Times New Roman"/>
          <w:snapToGrid w:val="0"/>
          <w:kern w:val="22"/>
        </w:rPr>
        <w:t>These</w:t>
      </w:r>
      <w:r w:rsidR="00C413E0" w:rsidRPr="00BF46B6">
        <w:rPr>
          <w:rFonts w:hAnsi="Times New Roman"/>
          <w:snapToGrid w:val="0"/>
          <w:kern w:val="22"/>
        </w:rPr>
        <w:t xml:space="preserve"> </w:t>
      </w:r>
      <w:r w:rsidR="00266E37" w:rsidRPr="00BF46B6">
        <w:rPr>
          <w:rFonts w:hAnsi="Times New Roman"/>
          <w:snapToGrid w:val="0"/>
          <w:kern w:val="22"/>
        </w:rPr>
        <w:t>needs</w:t>
      </w:r>
      <w:r w:rsidR="00096570" w:rsidRPr="00BF46B6">
        <w:rPr>
          <w:rFonts w:hAnsi="Times New Roman"/>
          <w:snapToGrid w:val="0"/>
          <w:kern w:val="22"/>
        </w:rPr>
        <w:t xml:space="preserve"> </w:t>
      </w:r>
      <w:r w:rsidR="00283DBB" w:rsidRPr="00BF46B6">
        <w:rPr>
          <w:rFonts w:hAnsi="Times New Roman"/>
          <w:snapToGrid w:val="0"/>
          <w:kern w:val="22"/>
        </w:rPr>
        <w:t xml:space="preserve">have been </w:t>
      </w:r>
      <w:r w:rsidR="00B5474D" w:rsidRPr="00BF46B6">
        <w:rPr>
          <w:rFonts w:hAnsi="Times New Roman"/>
          <w:snapToGrid w:val="0"/>
          <w:kern w:val="22"/>
        </w:rPr>
        <w:t>captured</w:t>
      </w:r>
      <w:r w:rsidR="00283DBB" w:rsidRPr="00BF46B6">
        <w:rPr>
          <w:rFonts w:hAnsi="Times New Roman"/>
          <w:snapToGrid w:val="0"/>
          <w:kern w:val="22"/>
        </w:rPr>
        <w:t xml:space="preserve"> below: </w:t>
      </w:r>
    </w:p>
    <w:p w14:paraId="02CCAA7D" w14:textId="6CBDB32B" w:rsidR="00BD7CA4" w:rsidRPr="00BF46B6" w:rsidRDefault="000502FD"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The need to ensure</w:t>
      </w:r>
      <w:r w:rsidR="00347435" w:rsidRPr="00BF46B6">
        <w:rPr>
          <w:rFonts w:eastAsia="Times New Roman" w:hAnsi="Times New Roman"/>
          <w:color w:val="auto"/>
          <w:kern w:val="22"/>
          <w:bdr w:val="none" w:sz="0" w:space="0" w:color="auto"/>
          <w:lang w:val="en-GB"/>
        </w:rPr>
        <w:t xml:space="preserve"> each Party has designated their</w:t>
      </w:r>
      <w:r w:rsidR="00BD7CA4" w:rsidRPr="00BF46B6">
        <w:rPr>
          <w:rFonts w:eastAsia="Times New Roman" w:hAnsi="Times New Roman"/>
          <w:color w:val="auto"/>
          <w:kern w:val="22"/>
          <w:bdr w:val="none" w:sz="0" w:space="0" w:color="auto"/>
          <w:lang w:val="en-GB"/>
        </w:rPr>
        <w:t xml:space="preserve"> publishing authority</w:t>
      </w:r>
      <w:r w:rsidR="00713174" w:rsidRPr="00BF46B6">
        <w:rPr>
          <w:rFonts w:eastAsia="Times New Roman" w:hAnsi="Times New Roman"/>
          <w:color w:val="auto"/>
          <w:kern w:val="22"/>
          <w:bdr w:val="none" w:sz="0" w:space="0" w:color="auto"/>
          <w:lang w:val="en-GB"/>
        </w:rPr>
        <w:t>;</w:t>
      </w:r>
    </w:p>
    <w:p w14:paraId="7F609F1C" w14:textId="50233067" w:rsidR="00361875" w:rsidRPr="00BF46B6" w:rsidRDefault="00717D3F"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 xml:space="preserve">The </w:t>
      </w:r>
      <w:r w:rsidR="00696B46" w:rsidRPr="00BF46B6">
        <w:rPr>
          <w:rFonts w:eastAsia="Times New Roman" w:hAnsi="Times New Roman"/>
          <w:color w:val="auto"/>
          <w:kern w:val="22"/>
          <w:bdr w:val="none" w:sz="0" w:space="0" w:color="auto"/>
          <w:lang w:val="en-GB"/>
        </w:rPr>
        <w:t xml:space="preserve">need </w:t>
      </w:r>
      <w:r w:rsidR="0027751C" w:rsidRPr="00BF46B6">
        <w:rPr>
          <w:rFonts w:eastAsia="Times New Roman" w:hAnsi="Times New Roman"/>
          <w:color w:val="auto"/>
          <w:kern w:val="22"/>
          <w:bdr w:val="none" w:sz="0" w:space="0" w:color="auto"/>
          <w:lang w:val="en-GB"/>
        </w:rPr>
        <w:t>to continue providing</w:t>
      </w:r>
      <w:r w:rsidR="00696B46" w:rsidRPr="00BF46B6">
        <w:rPr>
          <w:rFonts w:eastAsia="Times New Roman" w:hAnsi="Times New Roman"/>
          <w:color w:val="auto"/>
          <w:kern w:val="22"/>
          <w:bdr w:val="none" w:sz="0" w:space="0" w:color="auto"/>
          <w:lang w:val="en-GB"/>
        </w:rPr>
        <w:t xml:space="preserve"> t</w:t>
      </w:r>
      <w:r w:rsidR="000B3202" w:rsidRPr="00BF46B6">
        <w:rPr>
          <w:rFonts w:eastAsia="Times New Roman" w:hAnsi="Times New Roman"/>
          <w:color w:val="auto"/>
          <w:kern w:val="22"/>
          <w:bdr w:val="none" w:sz="0" w:space="0" w:color="auto"/>
          <w:lang w:val="en-GB"/>
        </w:rPr>
        <w:t xml:space="preserve">echnical </w:t>
      </w:r>
      <w:r w:rsidR="005A5316" w:rsidRPr="00BF46B6">
        <w:rPr>
          <w:rFonts w:eastAsia="Times New Roman" w:hAnsi="Times New Roman"/>
          <w:color w:val="auto"/>
          <w:kern w:val="22"/>
          <w:bdr w:val="none" w:sz="0" w:space="0" w:color="auto"/>
          <w:lang w:val="en-GB"/>
        </w:rPr>
        <w:t>assistance</w:t>
      </w:r>
      <w:r w:rsidR="000B3202" w:rsidRPr="00BF46B6">
        <w:rPr>
          <w:rFonts w:eastAsia="Times New Roman" w:hAnsi="Times New Roman"/>
          <w:color w:val="auto"/>
          <w:kern w:val="22"/>
          <w:bdr w:val="none" w:sz="0" w:space="0" w:color="auto"/>
          <w:lang w:val="en-GB"/>
        </w:rPr>
        <w:t xml:space="preserve">, and </w:t>
      </w:r>
      <w:r w:rsidR="00636397" w:rsidRPr="00BF46B6">
        <w:rPr>
          <w:rFonts w:eastAsia="Times New Roman" w:hAnsi="Times New Roman"/>
          <w:color w:val="auto"/>
          <w:kern w:val="22"/>
          <w:bdr w:val="none" w:sz="0" w:space="0" w:color="auto"/>
          <w:lang w:val="en-GB"/>
        </w:rPr>
        <w:t xml:space="preserve">encouragement for the </w:t>
      </w:r>
      <w:r w:rsidR="00361875" w:rsidRPr="00BF46B6">
        <w:rPr>
          <w:rFonts w:eastAsia="Times New Roman" w:hAnsi="Times New Roman"/>
          <w:color w:val="auto"/>
          <w:kern w:val="22"/>
          <w:bdr w:val="none" w:sz="0" w:space="0" w:color="auto"/>
          <w:lang w:val="en-GB"/>
        </w:rPr>
        <w:t>publication of information</w:t>
      </w:r>
      <w:r w:rsidR="00696B46" w:rsidRPr="00BF46B6">
        <w:rPr>
          <w:rFonts w:eastAsia="Times New Roman" w:hAnsi="Times New Roman"/>
          <w:color w:val="auto"/>
          <w:kern w:val="22"/>
          <w:bdr w:val="none" w:sz="0" w:space="0" w:color="auto"/>
          <w:lang w:val="en-GB"/>
        </w:rPr>
        <w:t>;</w:t>
      </w:r>
    </w:p>
    <w:p w14:paraId="5E186183" w14:textId="51CB4E7F" w:rsidR="00234BCE" w:rsidRPr="00BF46B6" w:rsidRDefault="00C8340F"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The need for a</w:t>
      </w:r>
      <w:r w:rsidR="00033A98" w:rsidRPr="00BF46B6">
        <w:rPr>
          <w:rFonts w:eastAsia="Times New Roman" w:hAnsi="Times New Roman"/>
          <w:color w:val="auto"/>
          <w:kern w:val="22"/>
          <w:bdr w:val="none" w:sz="0" w:space="0" w:color="auto"/>
          <w:lang w:val="en-GB"/>
        </w:rPr>
        <w:t>dditional c</w:t>
      </w:r>
      <w:r w:rsidR="00234BCE" w:rsidRPr="00BF46B6">
        <w:rPr>
          <w:rFonts w:eastAsia="Times New Roman" w:hAnsi="Times New Roman"/>
          <w:color w:val="auto"/>
          <w:kern w:val="22"/>
          <w:bdr w:val="none" w:sz="0" w:space="0" w:color="auto"/>
          <w:lang w:val="en-GB"/>
        </w:rPr>
        <w:t>apacity-building</w:t>
      </w:r>
      <w:r w:rsidR="00831FCE" w:rsidRPr="00BF46B6">
        <w:rPr>
          <w:rFonts w:eastAsia="Times New Roman" w:hAnsi="Times New Roman"/>
          <w:color w:val="auto"/>
          <w:kern w:val="22"/>
          <w:bdr w:val="none" w:sz="0" w:space="0" w:color="auto"/>
          <w:lang w:val="en-GB"/>
        </w:rPr>
        <w:t xml:space="preserve"> and awareness-raising r</w:t>
      </w:r>
      <w:r w:rsidR="0099467C" w:rsidRPr="00BF46B6">
        <w:rPr>
          <w:rFonts w:eastAsia="Times New Roman" w:hAnsi="Times New Roman"/>
          <w:color w:val="auto"/>
          <w:kern w:val="22"/>
          <w:bdr w:val="none" w:sz="0" w:space="0" w:color="auto"/>
          <w:lang w:val="en-GB"/>
        </w:rPr>
        <w:t>elated to the ABS Clearing-House</w:t>
      </w:r>
      <w:r w:rsidR="00C577B0" w:rsidRPr="00BF46B6">
        <w:rPr>
          <w:rFonts w:eastAsia="Times New Roman" w:hAnsi="Times New Roman"/>
          <w:color w:val="auto"/>
          <w:kern w:val="22"/>
          <w:bdr w:val="none" w:sz="0" w:space="0" w:color="auto"/>
          <w:lang w:val="en-GB"/>
        </w:rPr>
        <w:t>, partic</w:t>
      </w:r>
      <w:r w:rsidR="00102E71" w:rsidRPr="00BF46B6">
        <w:rPr>
          <w:rFonts w:eastAsia="Times New Roman" w:hAnsi="Times New Roman"/>
          <w:color w:val="auto"/>
          <w:kern w:val="22"/>
          <w:bdr w:val="none" w:sz="0" w:space="0" w:color="auto"/>
          <w:lang w:val="en-GB"/>
        </w:rPr>
        <w:t xml:space="preserve">ularly for </w:t>
      </w:r>
      <w:r w:rsidR="00234BCE" w:rsidRPr="00BF46B6">
        <w:rPr>
          <w:rFonts w:eastAsia="Times New Roman" w:hAnsi="Times New Roman"/>
          <w:color w:val="auto"/>
          <w:kern w:val="22"/>
          <w:bdr w:val="none" w:sz="0" w:space="0" w:color="auto"/>
          <w:lang w:val="en-GB"/>
        </w:rPr>
        <w:t>IPLCs</w:t>
      </w:r>
      <w:r w:rsidR="001F35B5" w:rsidRPr="00BF46B6">
        <w:rPr>
          <w:rFonts w:eastAsia="Times New Roman" w:hAnsi="Times New Roman"/>
          <w:color w:val="auto"/>
          <w:kern w:val="22"/>
          <w:bdr w:val="none" w:sz="0" w:space="0" w:color="auto"/>
          <w:lang w:val="en-GB"/>
        </w:rPr>
        <w:t>;</w:t>
      </w:r>
    </w:p>
    <w:p w14:paraId="26CC040B" w14:textId="017420C2" w:rsidR="00A32A06" w:rsidRPr="00BF46B6" w:rsidRDefault="009A0630"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T</w:t>
      </w:r>
      <w:r w:rsidR="00A32A06" w:rsidRPr="00BF46B6">
        <w:rPr>
          <w:rFonts w:eastAsia="Times New Roman" w:hAnsi="Times New Roman"/>
          <w:color w:val="auto"/>
          <w:kern w:val="22"/>
          <w:bdr w:val="none" w:sz="0" w:space="0" w:color="auto"/>
          <w:lang w:val="en-GB"/>
        </w:rPr>
        <w:t>ranslation</w:t>
      </w:r>
      <w:r w:rsidR="00C567D5" w:rsidRPr="00BF46B6">
        <w:rPr>
          <w:rFonts w:eastAsia="Times New Roman" w:hAnsi="Times New Roman"/>
          <w:color w:val="auto"/>
          <w:kern w:val="22"/>
          <w:bdr w:val="none" w:sz="0" w:space="0" w:color="auto"/>
          <w:lang w:val="en-GB"/>
        </w:rPr>
        <w:t xml:space="preserve"> of the ABS Clearing-House website</w:t>
      </w:r>
      <w:r w:rsidR="001F35B5" w:rsidRPr="00BF46B6">
        <w:rPr>
          <w:rFonts w:eastAsia="Times New Roman" w:hAnsi="Times New Roman"/>
          <w:color w:val="auto"/>
          <w:kern w:val="22"/>
          <w:bdr w:val="none" w:sz="0" w:space="0" w:color="auto"/>
          <w:lang w:val="en-GB"/>
        </w:rPr>
        <w:t>;</w:t>
      </w:r>
    </w:p>
    <w:p w14:paraId="1AAA0C8D" w14:textId="70CF084C" w:rsidR="005A244F" w:rsidRPr="00BF46B6" w:rsidRDefault="001F35B5"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The n</w:t>
      </w:r>
      <w:r w:rsidR="009B0CEF" w:rsidRPr="00BF46B6">
        <w:rPr>
          <w:rFonts w:eastAsia="Times New Roman" w:hAnsi="Times New Roman"/>
          <w:color w:val="auto"/>
          <w:kern w:val="22"/>
          <w:bdr w:val="none" w:sz="0" w:space="0" w:color="auto"/>
          <w:lang w:val="en-GB"/>
        </w:rPr>
        <w:t>eed to enhance clarity</w:t>
      </w:r>
      <w:r w:rsidR="00155F2C" w:rsidRPr="00BF46B6">
        <w:rPr>
          <w:rFonts w:eastAsia="Times New Roman" w:hAnsi="Times New Roman"/>
          <w:color w:val="auto"/>
          <w:kern w:val="22"/>
          <w:bdr w:val="none" w:sz="0" w:space="0" w:color="auto"/>
          <w:lang w:val="en-GB"/>
        </w:rPr>
        <w:t xml:space="preserve">, </w:t>
      </w:r>
      <w:r w:rsidR="005A5316" w:rsidRPr="00BF46B6">
        <w:rPr>
          <w:rFonts w:eastAsia="Times New Roman" w:hAnsi="Times New Roman"/>
          <w:color w:val="auto"/>
          <w:kern w:val="22"/>
          <w:bdr w:val="none" w:sz="0" w:space="0" w:color="auto"/>
          <w:lang w:val="en-GB"/>
        </w:rPr>
        <w:t>certainty</w:t>
      </w:r>
      <w:r w:rsidR="009B0CEF" w:rsidRPr="00BF46B6">
        <w:rPr>
          <w:rFonts w:eastAsia="Times New Roman" w:hAnsi="Times New Roman"/>
          <w:color w:val="auto"/>
          <w:kern w:val="22"/>
          <w:bdr w:val="none" w:sz="0" w:space="0" w:color="auto"/>
          <w:lang w:val="en-GB"/>
        </w:rPr>
        <w:t xml:space="preserve"> </w:t>
      </w:r>
      <w:r w:rsidR="00187B99" w:rsidRPr="00BF46B6">
        <w:rPr>
          <w:rFonts w:eastAsia="Times New Roman" w:hAnsi="Times New Roman"/>
          <w:color w:val="auto"/>
          <w:kern w:val="22"/>
          <w:bdr w:val="none" w:sz="0" w:space="0" w:color="auto"/>
          <w:lang w:val="en-GB"/>
        </w:rPr>
        <w:t xml:space="preserve">and </w:t>
      </w:r>
      <w:r w:rsidR="00C96EAE" w:rsidRPr="00BF46B6">
        <w:rPr>
          <w:rFonts w:eastAsia="Times New Roman" w:hAnsi="Times New Roman"/>
          <w:color w:val="auto"/>
          <w:kern w:val="22"/>
          <w:bdr w:val="none" w:sz="0" w:space="0" w:color="auto"/>
          <w:lang w:val="en-GB"/>
        </w:rPr>
        <w:t>the</w:t>
      </w:r>
      <w:r w:rsidR="008A5718" w:rsidRPr="00BF46B6">
        <w:rPr>
          <w:rFonts w:eastAsia="Times New Roman" w:hAnsi="Times New Roman"/>
          <w:color w:val="auto"/>
          <w:kern w:val="22"/>
          <w:bdr w:val="none" w:sz="0" w:space="0" w:color="auto"/>
          <w:lang w:val="en-GB"/>
        </w:rPr>
        <w:t xml:space="preserve"> availability of</w:t>
      </w:r>
      <w:r w:rsidR="00C96EAE" w:rsidRPr="00BF46B6">
        <w:rPr>
          <w:rFonts w:eastAsia="Times New Roman" w:hAnsi="Times New Roman"/>
          <w:color w:val="auto"/>
          <w:kern w:val="22"/>
          <w:bdr w:val="none" w:sz="0" w:space="0" w:color="auto"/>
          <w:lang w:val="en-GB"/>
        </w:rPr>
        <w:t xml:space="preserve"> </w:t>
      </w:r>
      <w:r w:rsidR="00492BDE" w:rsidRPr="00BF46B6">
        <w:rPr>
          <w:rFonts w:eastAsia="Times New Roman" w:hAnsi="Times New Roman"/>
          <w:color w:val="auto"/>
          <w:kern w:val="22"/>
          <w:bdr w:val="none" w:sz="0" w:space="0" w:color="auto"/>
          <w:lang w:val="en-GB"/>
        </w:rPr>
        <w:t xml:space="preserve">information </w:t>
      </w:r>
      <w:r w:rsidR="00F55967" w:rsidRPr="00BF46B6">
        <w:rPr>
          <w:rFonts w:eastAsia="Times New Roman" w:hAnsi="Times New Roman"/>
          <w:color w:val="auto"/>
          <w:kern w:val="22"/>
          <w:bdr w:val="none" w:sz="0" w:space="0" w:color="auto"/>
          <w:lang w:val="en-GB"/>
        </w:rPr>
        <w:t xml:space="preserve">related </w:t>
      </w:r>
      <w:r w:rsidR="00F21289" w:rsidRPr="00BF46B6">
        <w:rPr>
          <w:rFonts w:eastAsia="Times New Roman" w:hAnsi="Times New Roman"/>
          <w:color w:val="auto"/>
          <w:kern w:val="22"/>
          <w:bdr w:val="none" w:sz="0" w:space="0" w:color="auto"/>
          <w:lang w:val="en-GB"/>
        </w:rPr>
        <w:t xml:space="preserve">ABS requirements and </w:t>
      </w:r>
      <w:r w:rsidR="00C96EAE" w:rsidRPr="00BF46B6">
        <w:rPr>
          <w:rFonts w:eastAsia="Times New Roman" w:hAnsi="Times New Roman"/>
          <w:color w:val="auto"/>
          <w:kern w:val="22"/>
          <w:bdr w:val="none" w:sz="0" w:space="0" w:color="auto"/>
          <w:lang w:val="en-GB"/>
        </w:rPr>
        <w:t xml:space="preserve">access </w:t>
      </w:r>
      <w:r w:rsidR="00F21289" w:rsidRPr="00BF46B6">
        <w:rPr>
          <w:rFonts w:eastAsia="Times New Roman" w:hAnsi="Times New Roman"/>
          <w:color w:val="auto"/>
          <w:kern w:val="22"/>
          <w:bdr w:val="none" w:sz="0" w:space="0" w:color="auto"/>
          <w:lang w:val="en-GB"/>
        </w:rPr>
        <w:t xml:space="preserve">to </w:t>
      </w:r>
      <w:r w:rsidR="00C96EAE" w:rsidRPr="00BF46B6">
        <w:rPr>
          <w:rFonts w:eastAsia="Times New Roman" w:hAnsi="Times New Roman"/>
          <w:color w:val="auto"/>
          <w:kern w:val="22"/>
          <w:bdr w:val="none" w:sz="0" w:space="0" w:color="auto"/>
          <w:lang w:val="en-GB"/>
        </w:rPr>
        <w:t>genetic resources and associated traditional knowledge</w:t>
      </w:r>
      <w:r w:rsidR="00CE0FFF" w:rsidRPr="00BF46B6">
        <w:rPr>
          <w:rFonts w:eastAsia="Times New Roman" w:hAnsi="Times New Roman"/>
          <w:color w:val="auto"/>
          <w:kern w:val="22"/>
          <w:bdr w:val="none" w:sz="0" w:space="0" w:color="auto"/>
          <w:lang w:val="en-GB"/>
        </w:rPr>
        <w:t>;</w:t>
      </w:r>
    </w:p>
    <w:p w14:paraId="2AE9AB25" w14:textId="699FA820" w:rsidR="00A32A06" w:rsidRPr="00BF46B6" w:rsidRDefault="00081188"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 xml:space="preserve">The need to </w:t>
      </w:r>
      <w:r w:rsidR="00E73E83" w:rsidRPr="00BF46B6">
        <w:rPr>
          <w:rFonts w:eastAsia="Times New Roman" w:hAnsi="Times New Roman"/>
          <w:color w:val="auto"/>
          <w:kern w:val="22"/>
          <w:bdr w:val="none" w:sz="0" w:space="0" w:color="auto"/>
          <w:lang w:val="en-GB"/>
        </w:rPr>
        <w:t xml:space="preserve">explore and </w:t>
      </w:r>
      <w:r w:rsidRPr="00BF46B6">
        <w:rPr>
          <w:rFonts w:eastAsia="Times New Roman" w:hAnsi="Times New Roman"/>
          <w:color w:val="auto"/>
          <w:kern w:val="22"/>
          <w:bdr w:val="none" w:sz="0" w:space="0" w:color="auto"/>
          <w:lang w:val="en-GB"/>
        </w:rPr>
        <w:t>enhance</w:t>
      </w:r>
      <w:r w:rsidR="00A32A06" w:rsidRPr="00BF46B6">
        <w:rPr>
          <w:rFonts w:eastAsia="Times New Roman" w:hAnsi="Times New Roman"/>
          <w:color w:val="auto"/>
          <w:kern w:val="22"/>
          <w:bdr w:val="none" w:sz="0" w:space="0" w:color="auto"/>
          <w:lang w:val="en-GB"/>
        </w:rPr>
        <w:t xml:space="preserve"> </w:t>
      </w:r>
      <w:r w:rsidR="009C3AD3" w:rsidRPr="00BF46B6">
        <w:rPr>
          <w:rFonts w:eastAsia="Times New Roman" w:hAnsi="Times New Roman"/>
          <w:color w:val="auto"/>
          <w:kern w:val="22"/>
          <w:bdr w:val="none" w:sz="0" w:space="0" w:color="auto"/>
          <w:lang w:val="en-GB"/>
        </w:rPr>
        <w:t xml:space="preserve">the </w:t>
      </w:r>
      <w:r w:rsidR="00141D8A" w:rsidRPr="00BF46B6">
        <w:rPr>
          <w:rFonts w:eastAsia="Times New Roman" w:hAnsi="Times New Roman"/>
          <w:color w:val="auto"/>
          <w:kern w:val="22"/>
          <w:bdr w:val="none" w:sz="0" w:space="0" w:color="auto"/>
          <w:lang w:val="en-GB"/>
        </w:rPr>
        <w:t>ways</w:t>
      </w:r>
      <w:r w:rsidR="00A32A06" w:rsidRPr="00BF46B6">
        <w:rPr>
          <w:rFonts w:eastAsia="Times New Roman" w:hAnsi="Times New Roman"/>
          <w:color w:val="auto"/>
          <w:kern w:val="22"/>
          <w:bdr w:val="none" w:sz="0" w:space="0" w:color="auto"/>
          <w:lang w:val="en-GB"/>
        </w:rPr>
        <w:t xml:space="preserve"> the ABS Clearing-House can support </w:t>
      </w:r>
      <w:r w:rsidR="00EA363A" w:rsidRPr="00BF46B6">
        <w:rPr>
          <w:rFonts w:eastAsia="Times New Roman" w:hAnsi="Times New Roman"/>
          <w:color w:val="auto"/>
          <w:kern w:val="22"/>
          <w:bdr w:val="none" w:sz="0" w:space="0" w:color="auto"/>
          <w:lang w:val="en-GB"/>
        </w:rPr>
        <w:t xml:space="preserve">and improve </w:t>
      </w:r>
      <w:r w:rsidR="00A32A06" w:rsidRPr="00BF46B6">
        <w:rPr>
          <w:rFonts w:eastAsia="Times New Roman" w:hAnsi="Times New Roman"/>
          <w:color w:val="auto"/>
          <w:kern w:val="22"/>
          <w:bdr w:val="none" w:sz="0" w:space="0" w:color="auto"/>
          <w:lang w:val="en-GB"/>
        </w:rPr>
        <w:t>capacity-building for the implementation of the Protocol</w:t>
      </w:r>
      <w:r w:rsidR="00ED48DA" w:rsidRPr="00BF46B6">
        <w:rPr>
          <w:rFonts w:eastAsia="Times New Roman" w:hAnsi="Times New Roman"/>
          <w:color w:val="auto"/>
          <w:kern w:val="22"/>
          <w:bdr w:val="none" w:sz="0" w:space="0" w:color="auto"/>
          <w:lang w:val="en-GB"/>
        </w:rPr>
        <w:t>;</w:t>
      </w:r>
    </w:p>
    <w:p w14:paraId="7873F941" w14:textId="0DADCB2C" w:rsidR="007F1A34" w:rsidRPr="00BF46B6" w:rsidRDefault="00081188"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 xml:space="preserve">The need </w:t>
      </w:r>
      <w:r w:rsidR="00D81DE3" w:rsidRPr="00BF46B6">
        <w:rPr>
          <w:rFonts w:eastAsia="Times New Roman" w:hAnsi="Times New Roman"/>
          <w:color w:val="auto"/>
          <w:kern w:val="22"/>
          <w:bdr w:val="none" w:sz="0" w:space="0" w:color="auto"/>
          <w:lang w:val="en-GB"/>
        </w:rPr>
        <w:t xml:space="preserve">to </w:t>
      </w:r>
      <w:r w:rsidR="00EB0A22" w:rsidRPr="00BF46B6">
        <w:rPr>
          <w:rFonts w:eastAsia="Times New Roman" w:hAnsi="Times New Roman"/>
          <w:color w:val="auto"/>
          <w:kern w:val="22"/>
          <w:bdr w:val="none" w:sz="0" w:space="0" w:color="auto"/>
          <w:lang w:val="en-GB"/>
        </w:rPr>
        <w:t>raise</w:t>
      </w:r>
      <w:r w:rsidR="00F969D3" w:rsidRPr="00BF46B6">
        <w:rPr>
          <w:rFonts w:eastAsia="Times New Roman" w:hAnsi="Times New Roman"/>
          <w:color w:val="auto"/>
          <w:kern w:val="22"/>
          <w:bdr w:val="none" w:sz="0" w:space="0" w:color="auto"/>
          <w:lang w:val="en-GB"/>
        </w:rPr>
        <w:t>-</w:t>
      </w:r>
      <w:r w:rsidR="00EB0A22" w:rsidRPr="00BF46B6">
        <w:rPr>
          <w:rFonts w:eastAsia="Times New Roman" w:hAnsi="Times New Roman"/>
          <w:color w:val="auto"/>
          <w:kern w:val="22"/>
          <w:bdr w:val="none" w:sz="0" w:space="0" w:color="auto"/>
          <w:lang w:val="en-GB"/>
        </w:rPr>
        <w:t xml:space="preserve">awareness </w:t>
      </w:r>
      <w:r w:rsidR="00E02366" w:rsidRPr="00BF46B6">
        <w:rPr>
          <w:rFonts w:eastAsia="Times New Roman" w:hAnsi="Times New Roman"/>
          <w:color w:val="auto"/>
          <w:kern w:val="22"/>
          <w:bdr w:val="none" w:sz="0" w:space="0" w:color="auto"/>
          <w:lang w:val="en-GB"/>
        </w:rPr>
        <w:t xml:space="preserve">for </w:t>
      </w:r>
      <w:r w:rsidR="00EB0A22" w:rsidRPr="00BF46B6">
        <w:rPr>
          <w:rFonts w:eastAsia="Times New Roman" w:hAnsi="Times New Roman"/>
          <w:color w:val="auto"/>
          <w:kern w:val="22"/>
          <w:bdr w:val="none" w:sz="0" w:space="0" w:color="auto"/>
          <w:lang w:val="en-GB"/>
        </w:rPr>
        <w:t>and</w:t>
      </w:r>
      <w:r w:rsidR="00E02366" w:rsidRPr="00BF46B6">
        <w:rPr>
          <w:rFonts w:eastAsia="Times New Roman" w:hAnsi="Times New Roman"/>
          <w:color w:val="auto"/>
          <w:kern w:val="22"/>
          <w:bdr w:val="none" w:sz="0" w:space="0" w:color="auto"/>
          <w:lang w:val="en-GB"/>
        </w:rPr>
        <w:t xml:space="preserve"> </w:t>
      </w:r>
      <w:r w:rsidR="00BF496A" w:rsidRPr="00BF46B6">
        <w:rPr>
          <w:rFonts w:eastAsia="Times New Roman" w:hAnsi="Times New Roman"/>
          <w:color w:val="auto"/>
          <w:kern w:val="22"/>
          <w:bdr w:val="none" w:sz="0" w:space="0" w:color="auto"/>
          <w:lang w:val="en-GB"/>
        </w:rPr>
        <w:t xml:space="preserve">provide </w:t>
      </w:r>
      <w:r w:rsidR="00E02366" w:rsidRPr="00BF46B6">
        <w:rPr>
          <w:rFonts w:eastAsia="Times New Roman" w:hAnsi="Times New Roman"/>
          <w:color w:val="auto"/>
          <w:kern w:val="22"/>
          <w:bdr w:val="none" w:sz="0" w:space="0" w:color="auto"/>
          <w:lang w:val="en-GB"/>
        </w:rPr>
        <w:t>document</w:t>
      </w:r>
      <w:r w:rsidR="00BF496A" w:rsidRPr="00BF46B6">
        <w:rPr>
          <w:rFonts w:eastAsia="Times New Roman" w:hAnsi="Times New Roman"/>
          <w:color w:val="auto"/>
          <w:kern w:val="22"/>
          <w:bdr w:val="none" w:sz="0" w:space="0" w:color="auto"/>
          <w:lang w:val="en-GB"/>
        </w:rPr>
        <w:t xml:space="preserve">ation to support the implementation of </w:t>
      </w:r>
      <w:r w:rsidRPr="00BF46B6">
        <w:rPr>
          <w:rFonts w:eastAsia="Times New Roman" w:hAnsi="Times New Roman"/>
          <w:color w:val="auto"/>
          <w:kern w:val="22"/>
          <w:bdr w:val="none" w:sz="0" w:space="0" w:color="auto"/>
          <w:lang w:val="en-GB"/>
        </w:rPr>
        <w:t>i</w:t>
      </w:r>
      <w:r w:rsidR="005A5316" w:rsidRPr="00BF46B6">
        <w:rPr>
          <w:rFonts w:eastAsia="Times New Roman" w:hAnsi="Times New Roman"/>
          <w:color w:val="auto"/>
          <w:kern w:val="22"/>
          <w:bdr w:val="none" w:sz="0" w:space="0" w:color="auto"/>
          <w:lang w:val="en-GB"/>
        </w:rPr>
        <w:t>nteroperability</w:t>
      </w:r>
      <w:r w:rsidR="007F1A34" w:rsidRPr="00BF46B6">
        <w:rPr>
          <w:rFonts w:eastAsia="Times New Roman" w:hAnsi="Times New Roman"/>
          <w:color w:val="auto"/>
          <w:kern w:val="22"/>
          <w:bdr w:val="none" w:sz="0" w:space="0" w:color="auto"/>
          <w:lang w:val="en-GB"/>
        </w:rPr>
        <w:t xml:space="preserve"> </w:t>
      </w:r>
      <w:r w:rsidRPr="00BF46B6">
        <w:rPr>
          <w:rFonts w:eastAsia="Times New Roman" w:hAnsi="Times New Roman"/>
          <w:color w:val="auto"/>
          <w:kern w:val="22"/>
          <w:bdr w:val="none" w:sz="0" w:space="0" w:color="auto"/>
          <w:lang w:val="en-GB"/>
        </w:rPr>
        <w:t>features of the ABS Clearing-House for Gov</w:t>
      </w:r>
      <w:r w:rsidR="00ED48DA" w:rsidRPr="00BF46B6">
        <w:rPr>
          <w:rFonts w:eastAsia="Times New Roman" w:hAnsi="Times New Roman"/>
          <w:color w:val="auto"/>
          <w:kern w:val="22"/>
          <w:bdr w:val="none" w:sz="0" w:space="0" w:color="auto"/>
          <w:lang w:val="en-GB"/>
        </w:rPr>
        <w:t>ernment and other stakeholders;</w:t>
      </w:r>
    </w:p>
    <w:p w14:paraId="28693437" w14:textId="475BEE2B" w:rsidR="00C006A9" w:rsidRPr="00BF46B6" w:rsidRDefault="00790DFA"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The need to c</w:t>
      </w:r>
      <w:r w:rsidR="00C006A9" w:rsidRPr="00BF46B6">
        <w:rPr>
          <w:rFonts w:eastAsia="Times New Roman" w:hAnsi="Times New Roman"/>
          <w:color w:val="auto"/>
          <w:kern w:val="22"/>
          <w:bdr w:val="none" w:sz="0" w:space="0" w:color="auto"/>
          <w:lang w:val="en-GB"/>
        </w:rPr>
        <w:t>ontinue to explore collaboration with releva</w:t>
      </w:r>
      <w:r w:rsidR="00997C9D" w:rsidRPr="00BF46B6">
        <w:rPr>
          <w:rFonts w:eastAsia="Times New Roman" w:hAnsi="Times New Roman"/>
          <w:color w:val="auto"/>
          <w:kern w:val="22"/>
          <w:bdr w:val="none" w:sz="0" w:space="0" w:color="auto"/>
          <w:lang w:val="en-GB"/>
        </w:rPr>
        <w:t>nt instruments and initiatives;</w:t>
      </w:r>
    </w:p>
    <w:p w14:paraId="30F9E1BD" w14:textId="05BF76CA" w:rsidR="008605BA" w:rsidRPr="00BF46B6" w:rsidRDefault="005A3299" w:rsidP="009C5B2B">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The need to e</w:t>
      </w:r>
      <w:r w:rsidR="00877571" w:rsidRPr="00BF46B6">
        <w:rPr>
          <w:rFonts w:eastAsia="Times New Roman" w:hAnsi="Times New Roman"/>
          <w:color w:val="auto"/>
          <w:kern w:val="22"/>
          <w:bdr w:val="none" w:sz="0" w:space="0" w:color="auto"/>
          <w:lang w:val="en-GB"/>
        </w:rPr>
        <w:t xml:space="preserve">nsure </w:t>
      </w:r>
      <w:r w:rsidR="005A5316" w:rsidRPr="00BF46B6">
        <w:rPr>
          <w:rFonts w:eastAsia="Times New Roman" w:hAnsi="Times New Roman"/>
          <w:color w:val="auto"/>
          <w:kern w:val="22"/>
          <w:bdr w:val="none" w:sz="0" w:space="0" w:color="auto"/>
          <w:lang w:val="en-GB"/>
        </w:rPr>
        <w:t>integration</w:t>
      </w:r>
      <w:r w:rsidR="004A3330" w:rsidRPr="00BF46B6">
        <w:rPr>
          <w:rFonts w:eastAsia="Times New Roman" w:hAnsi="Times New Roman"/>
          <w:color w:val="auto"/>
          <w:kern w:val="22"/>
          <w:bdr w:val="none" w:sz="0" w:space="0" w:color="auto"/>
          <w:lang w:val="en-GB"/>
        </w:rPr>
        <w:t xml:space="preserve">, </w:t>
      </w:r>
      <w:r w:rsidR="008605BA" w:rsidRPr="00BF46B6">
        <w:rPr>
          <w:rFonts w:eastAsia="Times New Roman" w:hAnsi="Times New Roman"/>
          <w:color w:val="auto"/>
          <w:kern w:val="22"/>
          <w:bdr w:val="none" w:sz="0" w:space="0" w:color="auto"/>
          <w:lang w:val="en-GB"/>
        </w:rPr>
        <w:t>consistency</w:t>
      </w:r>
      <w:r w:rsidR="004A3330" w:rsidRPr="00BF46B6">
        <w:rPr>
          <w:rFonts w:eastAsia="Times New Roman" w:hAnsi="Times New Roman"/>
          <w:color w:val="auto"/>
          <w:kern w:val="22"/>
          <w:bdr w:val="none" w:sz="0" w:space="0" w:color="auto"/>
          <w:lang w:val="en-GB"/>
        </w:rPr>
        <w:t xml:space="preserve"> and coherence</w:t>
      </w:r>
      <w:r w:rsidR="00E71BF2" w:rsidRPr="00BF46B6">
        <w:rPr>
          <w:rFonts w:eastAsia="Times New Roman" w:hAnsi="Times New Roman"/>
          <w:color w:val="auto"/>
          <w:kern w:val="22"/>
          <w:bdr w:val="none" w:sz="0" w:space="0" w:color="auto"/>
          <w:lang w:val="en-GB"/>
        </w:rPr>
        <w:t xml:space="preserve"> in developing the ABS Clearing-House</w:t>
      </w:r>
      <w:r w:rsidR="008605BA" w:rsidRPr="00BF46B6">
        <w:rPr>
          <w:rFonts w:eastAsia="Times New Roman" w:hAnsi="Times New Roman"/>
          <w:color w:val="auto"/>
          <w:kern w:val="22"/>
          <w:bdr w:val="none" w:sz="0" w:space="0" w:color="auto"/>
          <w:lang w:val="en-GB"/>
        </w:rPr>
        <w:t xml:space="preserve"> </w:t>
      </w:r>
      <w:proofErr w:type="gramStart"/>
      <w:r w:rsidR="008605BA" w:rsidRPr="00BF46B6">
        <w:rPr>
          <w:rFonts w:eastAsia="Times New Roman" w:hAnsi="Times New Roman"/>
          <w:color w:val="auto"/>
          <w:kern w:val="22"/>
          <w:bdr w:val="none" w:sz="0" w:space="0" w:color="auto"/>
          <w:lang w:val="en-GB"/>
        </w:rPr>
        <w:t xml:space="preserve">in regard </w:t>
      </w:r>
      <w:r w:rsidR="00E71BF2" w:rsidRPr="00BF46B6">
        <w:rPr>
          <w:rFonts w:eastAsia="Times New Roman" w:hAnsi="Times New Roman"/>
          <w:color w:val="auto"/>
          <w:kern w:val="22"/>
          <w:bdr w:val="none" w:sz="0" w:space="0" w:color="auto"/>
          <w:lang w:val="en-GB"/>
        </w:rPr>
        <w:t>to</w:t>
      </w:r>
      <w:proofErr w:type="gramEnd"/>
      <w:r w:rsidR="00E71BF2" w:rsidRPr="00BF46B6">
        <w:rPr>
          <w:rFonts w:eastAsia="Times New Roman" w:hAnsi="Times New Roman"/>
          <w:color w:val="auto"/>
          <w:kern w:val="22"/>
          <w:bdr w:val="none" w:sz="0" w:space="0" w:color="auto"/>
          <w:lang w:val="en-GB"/>
        </w:rPr>
        <w:t xml:space="preserve"> the </w:t>
      </w:r>
      <w:r w:rsidR="008605BA" w:rsidRPr="00BF46B6">
        <w:rPr>
          <w:rFonts w:eastAsia="Times New Roman" w:hAnsi="Times New Roman"/>
          <w:color w:val="auto"/>
          <w:kern w:val="22"/>
          <w:bdr w:val="none" w:sz="0" w:space="0" w:color="auto"/>
          <w:lang w:val="en-GB"/>
        </w:rPr>
        <w:t>CBD</w:t>
      </w:r>
      <w:r w:rsidR="00E71BF2" w:rsidRPr="00BF46B6">
        <w:rPr>
          <w:rFonts w:eastAsia="Times New Roman" w:hAnsi="Times New Roman"/>
          <w:color w:val="auto"/>
          <w:kern w:val="22"/>
          <w:bdr w:val="none" w:sz="0" w:space="0" w:color="auto"/>
          <w:lang w:val="en-GB"/>
        </w:rPr>
        <w:t>’s</w:t>
      </w:r>
      <w:r w:rsidR="008605BA" w:rsidRPr="00BF46B6">
        <w:rPr>
          <w:rFonts w:eastAsia="Times New Roman" w:hAnsi="Times New Roman"/>
          <w:color w:val="auto"/>
          <w:kern w:val="22"/>
          <w:bdr w:val="none" w:sz="0" w:space="0" w:color="auto"/>
          <w:lang w:val="en-GB"/>
        </w:rPr>
        <w:t xml:space="preserve"> </w:t>
      </w:r>
      <w:r w:rsidR="00E71BF2" w:rsidRPr="00BF46B6">
        <w:rPr>
          <w:rFonts w:eastAsia="Times New Roman" w:hAnsi="Times New Roman"/>
          <w:color w:val="auto"/>
          <w:kern w:val="22"/>
          <w:bdr w:val="none" w:sz="0" w:space="0" w:color="auto"/>
          <w:lang w:val="en-GB"/>
        </w:rPr>
        <w:t xml:space="preserve">other </w:t>
      </w:r>
      <w:r w:rsidR="008605BA" w:rsidRPr="00BF46B6">
        <w:rPr>
          <w:rFonts w:eastAsia="Times New Roman" w:hAnsi="Times New Roman"/>
          <w:color w:val="auto"/>
          <w:kern w:val="22"/>
          <w:bdr w:val="none" w:sz="0" w:space="0" w:color="auto"/>
          <w:lang w:val="en-GB"/>
        </w:rPr>
        <w:t>clearing-</w:t>
      </w:r>
      <w:r w:rsidR="00560F58" w:rsidRPr="00BF46B6">
        <w:rPr>
          <w:rFonts w:eastAsia="Times New Roman" w:hAnsi="Times New Roman"/>
          <w:color w:val="auto"/>
          <w:kern w:val="22"/>
          <w:bdr w:val="none" w:sz="0" w:space="0" w:color="auto"/>
          <w:lang w:val="en-GB"/>
        </w:rPr>
        <w:t>houses</w:t>
      </w:r>
      <w:r w:rsidR="0071655A" w:rsidRPr="00BF46B6">
        <w:rPr>
          <w:rFonts w:eastAsia="Times New Roman" w:hAnsi="Times New Roman"/>
          <w:color w:val="auto"/>
          <w:kern w:val="22"/>
          <w:bdr w:val="none" w:sz="0" w:space="0" w:color="auto"/>
          <w:lang w:val="en-GB"/>
        </w:rPr>
        <w:t xml:space="preserve">, shared infrastructure and </w:t>
      </w:r>
      <w:r w:rsidR="00A17D28" w:rsidRPr="00BF46B6">
        <w:rPr>
          <w:rFonts w:eastAsia="Times New Roman" w:hAnsi="Times New Roman"/>
          <w:color w:val="auto"/>
          <w:kern w:val="22"/>
          <w:bdr w:val="none" w:sz="0" w:space="0" w:color="auto"/>
          <w:lang w:val="en-GB"/>
        </w:rPr>
        <w:t>the web strategy</w:t>
      </w:r>
      <w:r w:rsidR="00886F64" w:rsidRPr="00BF46B6">
        <w:rPr>
          <w:rFonts w:eastAsia="Times New Roman" w:hAnsi="Times New Roman"/>
          <w:color w:val="auto"/>
          <w:kern w:val="22"/>
          <w:bdr w:val="none" w:sz="0" w:space="0" w:color="auto"/>
          <w:lang w:val="en-GB"/>
        </w:rPr>
        <w:t xml:space="preserve"> while ensuring the specific functionalities</w:t>
      </w:r>
      <w:r w:rsidR="00E71BF2" w:rsidRPr="00BF46B6">
        <w:rPr>
          <w:rFonts w:eastAsia="Times New Roman" w:hAnsi="Times New Roman"/>
          <w:color w:val="auto"/>
          <w:kern w:val="22"/>
          <w:bdr w:val="none" w:sz="0" w:space="0" w:color="auto"/>
          <w:lang w:val="en-GB"/>
        </w:rPr>
        <w:t xml:space="preserve"> in the ABS Clearing-House</w:t>
      </w:r>
      <w:r w:rsidR="00886F64" w:rsidRPr="00BF46B6">
        <w:rPr>
          <w:rFonts w:eastAsia="Times New Roman" w:hAnsi="Times New Roman"/>
          <w:color w:val="auto"/>
          <w:kern w:val="22"/>
          <w:bdr w:val="none" w:sz="0" w:space="0" w:color="auto"/>
          <w:lang w:val="en-GB"/>
        </w:rPr>
        <w:t xml:space="preserve"> </w:t>
      </w:r>
      <w:r w:rsidR="00E71BF2" w:rsidRPr="00BF46B6">
        <w:rPr>
          <w:rFonts w:eastAsia="Times New Roman" w:hAnsi="Times New Roman"/>
          <w:color w:val="auto"/>
          <w:kern w:val="22"/>
          <w:bdr w:val="none" w:sz="0" w:space="0" w:color="auto"/>
          <w:lang w:val="en-GB"/>
        </w:rPr>
        <w:t xml:space="preserve">important for the implementation of the Protocol </w:t>
      </w:r>
      <w:r w:rsidR="00886F64" w:rsidRPr="00BF46B6">
        <w:rPr>
          <w:rFonts w:eastAsia="Times New Roman" w:hAnsi="Times New Roman"/>
          <w:color w:val="auto"/>
          <w:kern w:val="22"/>
          <w:bdr w:val="none" w:sz="0" w:space="0" w:color="auto"/>
          <w:lang w:val="en-GB"/>
        </w:rPr>
        <w:t xml:space="preserve">are </w:t>
      </w:r>
      <w:r w:rsidR="0034083B" w:rsidRPr="00BF46B6">
        <w:rPr>
          <w:rFonts w:eastAsia="Times New Roman" w:hAnsi="Times New Roman"/>
          <w:color w:val="auto"/>
          <w:kern w:val="22"/>
          <w:bdr w:val="none" w:sz="0" w:space="0" w:color="auto"/>
          <w:lang w:val="en-GB"/>
        </w:rPr>
        <w:t>conserved</w:t>
      </w:r>
      <w:r w:rsidR="00886F64" w:rsidRPr="00BF46B6">
        <w:rPr>
          <w:rFonts w:eastAsia="Times New Roman" w:hAnsi="Times New Roman"/>
          <w:color w:val="auto"/>
          <w:kern w:val="22"/>
          <w:bdr w:val="none" w:sz="0" w:space="0" w:color="auto"/>
          <w:lang w:val="en-GB"/>
        </w:rPr>
        <w:t xml:space="preserve">. </w:t>
      </w:r>
    </w:p>
    <w:p w14:paraId="4A8C411B" w14:textId="18DC62C0" w:rsidR="00AD2B3E" w:rsidRPr="001237D1" w:rsidRDefault="00BC66E6" w:rsidP="00AD2B3E">
      <w:pPr>
        <w:pStyle w:val="Para1"/>
        <w:numPr>
          <w:ilvl w:val="1"/>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1170"/>
        </w:tabs>
        <w:suppressAutoHyphens/>
        <w:autoSpaceDE w:val="0"/>
        <w:autoSpaceDN w:val="0"/>
        <w:ind w:firstLine="706"/>
        <w:rPr>
          <w:rFonts w:eastAsia="Times New Roman" w:hAnsi="Times New Roman"/>
          <w:color w:val="auto"/>
          <w:kern w:val="22"/>
          <w:bdr w:val="none" w:sz="0" w:space="0" w:color="auto"/>
          <w:lang w:val="en-GB"/>
        </w:rPr>
      </w:pPr>
      <w:r w:rsidRPr="00BF46B6">
        <w:rPr>
          <w:rFonts w:eastAsia="Times New Roman" w:hAnsi="Times New Roman"/>
          <w:color w:val="auto"/>
          <w:kern w:val="22"/>
          <w:bdr w:val="none" w:sz="0" w:space="0" w:color="auto"/>
          <w:lang w:val="en-GB"/>
        </w:rPr>
        <w:t xml:space="preserve">The need to review the CPC and IRCC as more experience is gained using these tools in monitoring genetic resources and </w:t>
      </w:r>
      <w:r w:rsidR="00EB0C9C" w:rsidRPr="00BF46B6">
        <w:rPr>
          <w:rFonts w:eastAsia="Times New Roman" w:hAnsi="Times New Roman"/>
          <w:color w:val="auto"/>
          <w:kern w:val="22"/>
          <w:bdr w:val="none" w:sz="0" w:space="0" w:color="auto"/>
          <w:lang w:val="en-GB"/>
        </w:rPr>
        <w:t>associated</w:t>
      </w:r>
      <w:r w:rsidRPr="00BF46B6">
        <w:rPr>
          <w:rFonts w:eastAsia="Times New Roman" w:hAnsi="Times New Roman"/>
          <w:color w:val="auto"/>
          <w:kern w:val="22"/>
          <w:bdr w:val="none" w:sz="0" w:space="0" w:color="auto"/>
          <w:lang w:val="en-GB"/>
        </w:rPr>
        <w:t xml:space="preserve"> traditional knowledge</w:t>
      </w:r>
      <w:r w:rsidR="00037377" w:rsidRPr="00BF46B6">
        <w:rPr>
          <w:rFonts w:eastAsia="Times New Roman" w:hAnsi="Times New Roman"/>
          <w:color w:val="auto"/>
          <w:kern w:val="22"/>
          <w:bdr w:val="none" w:sz="0" w:space="0" w:color="auto"/>
          <w:lang w:val="en-GB"/>
        </w:rPr>
        <w:t xml:space="preserve"> through the ABS Clearing-House</w:t>
      </w:r>
      <w:r w:rsidRPr="00BF46B6">
        <w:rPr>
          <w:rFonts w:eastAsia="Times New Roman" w:hAnsi="Times New Roman"/>
          <w:color w:val="auto"/>
          <w:kern w:val="22"/>
          <w:bdr w:val="none" w:sz="0" w:space="0" w:color="auto"/>
          <w:lang w:val="en-GB"/>
        </w:rPr>
        <w:t xml:space="preserve">. </w:t>
      </w:r>
    </w:p>
    <w:p w14:paraId="6D951D77" w14:textId="5FFC5514" w:rsidR="008605BA" w:rsidRPr="00F5636E" w:rsidRDefault="00CB4904" w:rsidP="00F5636E">
      <w:pPr>
        <w:pStyle w:val="Heading2"/>
      </w:pPr>
      <w:r>
        <w:t>D.</w:t>
      </w:r>
      <w:r>
        <w:tab/>
      </w:r>
      <w:r w:rsidR="009765A7" w:rsidRPr="00F5636E">
        <w:t>A survey targeting ABS national focal points and other users of the ABS Clearing-House</w:t>
      </w:r>
    </w:p>
    <w:p w14:paraId="276DD74B" w14:textId="083FFB7E" w:rsidR="008605BA" w:rsidRPr="00C63757" w:rsidRDefault="000003AF" w:rsidP="009C5B2B">
      <w:pPr>
        <w:numPr>
          <w:ilvl w:val="0"/>
          <w:numId w:val="20"/>
        </w:numPr>
        <w:spacing w:before="120" w:after="120"/>
        <w:rPr>
          <w:rFonts w:hAnsi="Times New Roman"/>
          <w:snapToGrid w:val="0"/>
          <w:kern w:val="22"/>
        </w:rPr>
      </w:pPr>
      <w:r w:rsidRPr="00C63757">
        <w:rPr>
          <w:rFonts w:hAnsi="Times New Roman"/>
          <w:snapToGrid w:val="0"/>
          <w:kern w:val="22"/>
        </w:rPr>
        <w:t>A notification was issued (16 October</w:t>
      </w:r>
      <w:r w:rsidR="001052B3" w:rsidRPr="00C63757">
        <w:rPr>
          <w:rFonts w:hAnsi="Times New Roman"/>
          <w:snapToGrid w:val="0"/>
          <w:kern w:val="22"/>
        </w:rPr>
        <w:t xml:space="preserve"> 2017</w:t>
      </w:r>
      <w:r w:rsidRPr="00C63757">
        <w:rPr>
          <w:rFonts w:hAnsi="Times New Roman"/>
          <w:snapToGrid w:val="0"/>
          <w:kern w:val="22"/>
        </w:rPr>
        <w:t>) inviting Parties, non-Parties, indigenous peoples and local communities, and relevant stakeholders to provide feedback on the implementation and operation of the ABS Clearing-House</w:t>
      </w:r>
      <w:r w:rsidR="00B96D5C" w:rsidRPr="00C63757">
        <w:rPr>
          <w:rFonts w:hAnsi="Times New Roman"/>
          <w:snapToGrid w:val="0"/>
          <w:kern w:val="22"/>
        </w:rPr>
        <w:t xml:space="preserve"> by filling out an</w:t>
      </w:r>
      <w:r w:rsidR="00EA08B7" w:rsidRPr="00C63757">
        <w:rPr>
          <w:rFonts w:hAnsi="Times New Roman"/>
          <w:snapToGrid w:val="0"/>
          <w:kern w:val="22"/>
        </w:rPr>
        <w:t xml:space="preserve"> online survey</w:t>
      </w:r>
      <w:r w:rsidR="00D95A53">
        <w:rPr>
          <w:rFonts w:hAnsi="Times New Roman"/>
          <w:snapToGrid w:val="0"/>
          <w:kern w:val="22"/>
        </w:rPr>
        <w:t>.</w:t>
      </w:r>
      <w:r w:rsidR="00A917C6" w:rsidRPr="00C63757">
        <w:rPr>
          <w:rFonts w:eastAsia="Times New Roman" w:hAnsi="Times New Roman" w:cs="Times New Roman"/>
          <w:color w:val="auto"/>
          <w:kern w:val="22"/>
          <w:bdr w:val="none" w:sz="0" w:space="0" w:color="auto"/>
          <w:vertAlign w:val="superscript"/>
          <w:lang w:val="en-GB"/>
        </w:rPr>
        <w:footnoteReference w:id="20"/>
      </w:r>
      <w:r w:rsidR="00B96D5C" w:rsidRPr="00C63757">
        <w:rPr>
          <w:rFonts w:hAnsi="Times New Roman"/>
          <w:snapToGrid w:val="0"/>
          <w:kern w:val="22"/>
        </w:rPr>
        <w:t xml:space="preserve"> The survey </w:t>
      </w:r>
      <w:r w:rsidR="00E20A86" w:rsidRPr="00C63757">
        <w:rPr>
          <w:rFonts w:hAnsi="Times New Roman"/>
          <w:snapToGrid w:val="0"/>
          <w:kern w:val="22"/>
        </w:rPr>
        <w:t xml:space="preserve">was </w:t>
      </w:r>
      <w:r w:rsidR="00340863" w:rsidRPr="00C63757">
        <w:rPr>
          <w:rFonts w:hAnsi="Times New Roman"/>
          <w:snapToGrid w:val="0"/>
          <w:kern w:val="22"/>
        </w:rPr>
        <w:t>available in an electronic format</w:t>
      </w:r>
      <w:r w:rsidR="002A1665" w:rsidRPr="00C63757">
        <w:rPr>
          <w:rFonts w:hAnsi="Times New Roman"/>
          <w:snapToGrid w:val="0"/>
          <w:kern w:val="22"/>
        </w:rPr>
        <w:t xml:space="preserve"> on the ABS Clearing-House</w:t>
      </w:r>
      <w:r w:rsidR="00194A3A" w:rsidRPr="00C63757">
        <w:rPr>
          <w:rFonts w:hAnsi="Times New Roman"/>
          <w:snapToGrid w:val="0"/>
          <w:kern w:val="22"/>
        </w:rPr>
        <w:t xml:space="preserve"> from 18 </w:t>
      </w:r>
      <w:r w:rsidR="00E376D2" w:rsidRPr="00C63757">
        <w:rPr>
          <w:rFonts w:hAnsi="Times New Roman"/>
          <w:snapToGrid w:val="0"/>
          <w:kern w:val="22"/>
        </w:rPr>
        <w:t>Oct</w:t>
      </w:r>
      <w:r w:rsidR="00194A3A" w:rsidRPr="00C63757">
        <w:rPr>
          <w:rFonts w:hAnsi="Times New Roman"/>
          <w:snapToGrid w:val="0"/>
          <w:kern w:val="22"/>
        </w:rPr>
        <w:t xml:space="preserve"> 2017 until </w:t>
      </w:r>
      <w:r w:rsidR="00521601" w:rsidRPr="00C63757">
        <w:rPr>
          <w:rFonts w:hAnsi="Times New Roman"/>
          <w:snapToGrid w:val="0"/>
          <w:kern w:val="22"/>
        </w:rPr>
        <w:t>3</w:t>
      </w:r>
      <w:r w:rsidR="00E376D2" w:rsidRPr="00C63757">
        <w:rPr>
          <w:rFonts w:hAnsi="Times New Roman"/>
          <w:snapToGrid w:val="0"/>
          <w:kern w:val="22"/>
        </w:rPr>
        <w:t xml:space="preserve"> Dec 2017</w:t>
      </w:r>
      <w:r w:rsidR="00562C17" w:rsidRPr="00C63757">
        <w:rPr>
          <w:rFonts w:hAnsi="Times New Roman"/>
          <w:snapToGrid w:val="0"/>
          <w:kern w:val="22"/>
        </w:rPr>
        <w:t>.</w:t>
      </w:r>
      <w:r w:rsidR="002031F4" w:rsidRPr="00C63757">
        <w:rPr>
          <w:rFonts w:hAnsi="Times New Roman"/>
          <w:snapToGrid w:val="0"/>
          <w:kern w:val="22"/>
        </w:rPr>
        <w:t xml:space="preserve"> </w:t>
      </w:r>
      <w:r w:rsidR="004F6D2F" w:rsidRPr="00C63757">
        <w:rPr>
          <w:rFonts w:hAnsi="Times New Roman"/>
          <w:snapToGrid w:val="0"/>
          <w:kern w:val="22"/>
        </w:rPr>
        <w:t>The first time a user visited the website during that period t</w:t>
      </w:r>
      <w:r w:rsidR="00E77B79" w:rsidRPr="00C63757">
        <w:rPr>
          <w:rFonts w:hAnsi="Times New Roman"/>
          <w:snapToGrid w:val="0"/>
          <w:kern w:val="22"/>
        </w:rPr>
        <w:t>he ABS Clearing-House website was setup to</w:t>
      </w:r>
      <w:r w:rsidR="002951D0" w:rsidRPr="00C63757">
        <w:rPr>
          <w:rFonts w:hAnsi="Times New Roman"/>
          <w:snapToGrid w:val="0"/>
          <w:kern w:val="22"/>
        </w:rPr>
        <w:t xml:space="preserve"> </w:t>
      </w:r>
      <w:r w:rsidR="004F6D2F" w:rsidRPr="00C63757">
        <w:rPr>
          <w:rFonts w:hAnsi="Times New Roman"/>
          <w:snapToGrid w:val="0"/>
          <w:kern w:val="22"/>
        </w:rPr>
        <w:t>launch a</w:t>
      </w:r>
      <w:r w:rsidR="002951D0" w:rsidRPr="00C63757">
        <w:rPr>
          <w:rFonts w:hAnsi="Times New Roman"/>
          <w:snapToGrid w:val="0"/>
          <w:kern w:val="22"/>
        </w:rPr>
        <w:t xml:space="preserve"> </w:t>
      </w:r>
      <w:r w:rsidR="001F28E2" w:rsidRPr="00C63757">
        <w:rPr>
          <w:rFonts w:hAnsi="Times New Roman"/>
          <w:snapToGrid w:val="0"/>
          <w:kern w:val="22"/>
        </w:rPr>
        <w:t>pop-up</w:t>
      </w:r>
      <w:r w:rsidR="00807E0D" w:rsidRPr="00C63757">
        <w:rPr>
          <w:rFonts w:hAnsi="Times New Roman"/>
          <w:snapToGrid w:val="0"/>
          <w:kern w:val="22"/>
        </w:rPr>
        <w:t xml:space="preserve"> </w:t>
      </w:r>
      <w:r w:rsidR="00A10535" w:rsidRPr="00C63757">
        <w:rPr>
          <w:rFonts w:hAnsi="Times New Roman"/>
          <w:snapToGrid w:val="0"/>
          <w:kern w:val="22"/>
        </w:rPr>
        <w:t xml:space="preserve">dialogue box </w:t>
      </w:r>
      <w:r w:rsidR="00E77B79" w:rsidRPr="00C63757">
        <w:rPr>
          <w:rFonts w:hAnsi="Times New Roman"/>
          <w:snapToGrid w:val="0"/>
          <w:kern w:val="22"/>
        </w:rPr>
        <w:t xml:space="preserve">inviting the user to </w:t>
      </w:r>
      <w:r w:rsidR="00737E68" w:rsidRPr="00C63757">
        <w:rPr>
          <w:rFonts w:hAnsi="Times New Roman"/>
          <w:snapToGrid w:val="0"/>
          <w:kern w:val="22"/>
        </w:rPr>
        <w:t>complete</w:t>
      </w:r>
      <w:r w:rsidR="00E77B79" w:rsidRPr="00C63757">
        <w:rPr>
          <w:rFonts w:hAnsi="Times New Roman"/>
          <w:snapToGrid w:val="0"/>
          <w:kern w:val="22"/>
        </w:rPr>
        <w:t xml:space="preserve"> the </w:t>
      </w:r>
      <w:r w:rsidR="004F6D2F" w:rsidRPr="00C63757">
        <w:rPr>
          <w:rFonts w:hAnsi="Times New Roman"/>
          <w:snapToGrid w:val="0"/>
          <w:kern w:val="22"/>
        </w:rPr>
        <w:t>survey</w:t>
      </w:r>
      <w:r w:rsidR="002951D0" w:rsidRPr="00C63757">
        <w:rPr>
          <w:rFonts w:hAnsi="Times New Roman"/>
          <w:snapToGrid w:val="0"/>
          <w:kern w:val="22"/>
        </w:rPr>
        <w:t xml:space="preserve">. </w:t>
      </w:r>
      <w:r w:rsidR="00F26FF2" w:rsidRPr="00C63757">
        <w:rPr>
          <w:rFonts w:hAnsi="Times New Roman"/>
          <w:snapToGrid w:val="0"/>
          <w:kern w:val="22"/>
        </w:rPr>
        <w:t xml:space="preserve">There were 128 </w:t>
      </w:r>
      <w:r w:rsidR="003D1791" w:rsidRPr="00C63757">
        <w:rPr>
          <w:rFonts w:hAnsi="Times New Roman"/>
          <w:snapToGrid w:val="0"/>
          <w:kern w:val="22"/>
        </w:rPr>
        <w:t>responses</w:t>
      </w:r>
      <w:r w:rsidR="00467507" w:rsidRPr="00C63757">
        <w:rPr>
          <w:rFonts w:hAnsi="Times New Roman"/>
          <w:snapToGrid w:val="0"/>
          <w:kern w:val="22"/>
        </w:rPr>
        <w:t xml:space="preserve"> </w:t>
      </w:r>
      <w:r w:rsidR="00642F70" w:rsidRPr="00C63757">
        <w:rPr>
          <w:rFonts w:hAnsi="Times New Roman"/>
          <w:snapToGrid w:val="0"/>
          <w:kern w:val="22"/>
        </w:rPr>
        <w:t>received</w:t>
      </w:r>
      <w:r w:rsidR="003D1791" w:rsidRPr="00C63757">
        <w:rPr>
          <w:rFonts w:hAnsi="Times New Roman"/>
          <w:snapToGrid w:val="0"/>
          <w:kern w:val="22"/>
        </w:rPr>
        <w:t xml:space="preserve"> </w:t>
      </w:r>
      <w:r w:rsidR="0020632A" w:rsidRPr="00C63757">
        <w:rPr>
          <w:rFonts w:hAnsi="Times New Roman"/>
          <w:snapToGrid w:val="0"/>
          <w:kern w:val="22"/>
        </w:rPr>
        <w:t>to</w:t>
      </w:r>
      <w:r w:rsidR="003D1791" w:rsidRPr="00C63757">
        <w:rPr>
          <w:rFonts w:hAnsi="Times New Roman"/>
          <w:snapToGrid w:val="0"/>
          <w:kern w:val="22"/>
        </w:rPr>
        <w:t xml:space="preserve"> </w:t>
      </w:r>
      <w:r w:rsidR="004F6D2F" w:rsidRPr="00C63757">
        <w:rPr>
          <w:rFonts w:hAnsi="Times New Roman"/>
          <w:snapToGrid w:val="0"/>
          <w:kern w:val="22"/>
        </w:rPr>
        <w:t xml:space="preserve">the survey with respondents </w:t>
      </w:r>
      <w:r w:rsidR="003B392A" w:rsidRPr="00C63757">
        <w:rPr>
          <w:rFonts w:hAnsi="Times New Roman"/>
          <w:snapToGrid w:val="0"/>
          <w:kern w:val="22"/>
        </w:rPr>
        <w:t>in</w:t>
      </w:r>
      <w:r w:rsidR="00F26FF2" w:rsidRPr="00C63757">
        <w:rPr>
          <w:rFonts w:hAnsi="Times New Roman"/>
          <w:snapToGrid w:val="0"/>
          <w:kern w:val="22"/>
        </w:rPr>
        <w:t xml:space="preserve"> </w:t>
      </w:r>
      <w:r w:rsidR="00AD29C8" w:rsidRPr="00C63757">
        <w:rPr>
          <w:rFonts w:hAnsi="Times New Roman"/>
          <w:snapToGrid w:val="0"/>
          <w:kern w:val="22"/>
        </w:rPr>
        <w:t xml:space="preserve">over </w:t>
      </w:r>
      <w:r w:rsidR="00F26FF2" w:rsidRPr="00C63757">
        <w:rPr>
          <w:rFonts w:hAnsi="Times New Roman"/>
          <w:snapToGrid w:val="0"/>
          <w:kern w:val="22"/>
        </w:rPr>
        <w:t xml:space="preserve">57 different countries. </w:t>
      </w:r>
      <w:r w:rsidR="00131CB3" w:rsidRPr="00C63757">
        <w:rPr>
          <w:rFonts w:hAnsi="Times New Roman"/>
          <w:snapToGrid w:val="0"/>
          <w:kern w:val="22"/>
        </w:rPr>
        <w:t xml:space="preserve"> </w:t>
      </w:r>
    </w:p>
    <w:p w14:paraId="6ECA63C7" w14:textId="199FD15D" w:rsidR="00FB3AB5" w:rsidRPr="00C63757" w:rsidRDefault="00EA08B7" w:rsidP="009C5B2B">
      <w:pPr>
        <w:numPr>
          <w:ilvl w:val="0"/>
          <w:numId w:val="20"/>
        </w:numPr>
        <w:spacing w:before="120" w:after="120"/>
        <w:rPr>
          <w:rFonts w:hAnsi="Times New Roman"/>
          <w:snapToGrid w:val="0"/>
          <w:kern w:val="22"/>
        </w:rPr>
      </w:pPr>
      <w:r w:rsidRPr="00C63757">
        <w:rPr>
          <w:rFonts w:hAnsi="Times New Roman"/>
          <w:snapToGrid w:val="0"/>
          <w:kern w:val="22"/>
        </w:rPr>
        <w:t>The survey</w:t>
      </w:r>
      <w:r w:rsidR="00CE744B" w:rsidRPr="00C63757">
        <w:rPr>
          <w:rFonts w:hAnsi="Times New Roman"/>
          <w:snapToGrid w:val="0"/>
          <w:kern w:val="22"/>
        </w:rPr>
        <w:t xml:space="preserve"> questions were</w:t>
      </w:r>
      <w:r w:rsidR="00D05CF3" w:rsidRPr="00C63757">
        <w:rPr>
          <w:rFonts w:hAnsi="Times New Roman"/>
          <w:snapToGrid w:val="0"/>
          <w:kern w:val="22"/>
        </w:rPr>
        <w:t xml:space="preserve"> </w:t>
      </w:r>
      <w:r w:rsidR="00EB7EE4" w:rsidRPr="00C63757">
        <w:rPr>
          <w:rFonts w:hAnsi="Times New Roman"/>
          <w:snapToGrid w:val="0"/>
          <w:kern w:val="22"/>
        </w:rPr>
        <w:t>organi</w:t>
      </w:r>
      <w:r w:rsidR="00D95A53">
        <w:rPr>
          <w:rFonts w:hAnsi="Times New Roman"/>
          <w:snapToGrid w:val="0"/>
          <w:kern w:val="22"/>
        </w:rPr>
        <w:t>z</w:t>
      </w:r>
      <w:r w:rsidR="00EB7EE4" w:rsidRPr="00C63757">
        <w:rPr>
          <w:rFonts w:hAnsi="Times New Roman"/>
          <w:snapToGrid w:val="0"/>
          <w:kern w:val="22"/>
        </w:rPr>
        <w:t>ed</w:t>
      </w:r>
      <w:r w:rsidR="00D05CF3" w:rsidRPr="00C63757">
        <w:rPr>
          <w:rFonts w:hAnsi="Times New Roman"/>
          <w:snapToGrid w:val="0"/>
          <w:kern w:val="22"/>
        </w:rPr>
        <w:t xml:space="preserve"> </w:t>
      </w:r>
      <w:r w:rsidR="00CE744B" w:rsidRPr="00C63757">
        <w:rPr>
          <w:rFonts w:hAnsi="Times New Roman"/>
          <w:snapToGrid w:val="0"/>
          <w:kern w:val="22"/>
        </w:rPr>
        <w:t>by</w:t>
      </w:r>
      <w:r w:rsidR="00D05CF3" w:rsidRPr="00C63757">
        <w:rPr>
          <w:rFonts w:hAnsi="Times New Roman"/>
          <w:snapToGrid w:val="0"/>
          <w:kern w:val="22"/>
        </w:rPr>
        <w:t xml:space="preserve"> f</w:t>
      </w:r>
      <w:r w:rsidR="0010089B" w:rsidRPr="00C63757">
        <w:rPr>
          <w:rFonts w:hAnsi="Times New Roman"/>
          <w:snapToGrid w:val="0"/>
          <w:kern w:val="22"/>
        </w:rPr>
        <w:t>ive</w:t>
      </w:r>
      <w:r w:rsidR="00AE0B23" w:rsidRPr="00C63757">
        <w:rPr>
          <w:rFonts w:hAnsi="Times New Roman"/>
          <w:snapToGrid w:val="0"/>
          <w:kern w:val="22"/>
        </w:rPr>
        <w:t xml:space="preserve"> </w:t>
      </w:r>
      <w:r w:rsidR="00EB7EE4" w:rsidRPr="00C63757">
        <w:rPr>
          <w:rFonts w:hAnsi="Times New Roman"/>
          <w:snapToGrid w:val="0"/>
          <w:kern w:val="22"/>
        </w:rPr>
        <w:t xml:space="preserve">main </w:t>
      </w:r>
      <w:r w:rsidR="0071411E" w:rsidRPr="00C63757">
        <w:rPr>
          <w:rFonts w:hAnsi="Times New Roman"/>
          <w:snapToGrid w:val="0"/>
          <w:kern w:val="22"/>
        </w:rPr>
        <w:t>areas of interest</w:t>
      </w:r>
      <w:r w:rsidR="00630ECB" w:rsidRPr="00C63757">
        <w:rPr>
          <w:rFonts w:hAnsi="Times New Roman"/>
          <w:snapToGrid w:val="0"/>
          <w:kern w:val="22"/>
        </w:rPr>
        <w:t xml:space="preserve"> which included</w:t>
      </w:r>
      <w:r w:rsidR="00921766" w:rsidRPr="00C63757">
        <w:rPr>
          <w:rFonts w:hAnsi="Times New Roman"/>
          <w:snapToGrid w:val="0"/>
          <w:kern w:val="22"/>
        </w:rPr>
        <w:t xml:space="preserve"> </w:t>
      </w:r>
      <w:r w:rsidR="00AE0B23" w:rsidRPr="00C63757">
        <w:rPr>
          <w:rFonts w:hAnsi="Times New Roman"/>
          <w:snapToGrid w:val="0"/>
          <w:kern w:val="22"/>
        </w:rPr>
        <w:t xml:space="preserve">information </w:t>
      </w:r>
      <w:r w:rsidR="00357DED" w:rsidRPr="00C63757">
        <w:rPr>
          <w:rFonts w:hAnsi="Times New Roman"/>
          <w:snapToGrid w:val="0"/>
          <w:kern w:val="22"/>
        </w:rPr>
        <w:t>about the</w:t>
      </w:r>
      <w:r w:rsidR="00FB3AB5" w:rsidRPr="00C63757">
        <w:rPr>
          <w:rFonts w:hAnsi="Times New Roman"/>
          <w:snapToGrid w:val="0"/>
          <w:kern w:val="22"/>
        </w:rPr>
        <w:t xml:space="preserve"> </w:t>
      </w:r>
      <w:r w:rsidR="00630ECB" w:rsidRPr="00C63757">
        <w:rPr>
          <w:rFonts w:hAnsi="Times New Roman"/>
          <w:snapToGrid w:val="0"/>
          <w:kern w:val="22"/>
        </w:rPr>
        <w:t xml:space="preserve">respondents, </w:t>
      </w:r>
      <w:r w:rsidR="00AE0B23" w:rsidRPr="00C63757">
        <w:rPr>
          <w:rFonts w:hAnsi="Times New Roman"/>
          <w:snapToGrid w:val="0"/>
          <w:kern w:val="22"/>
        </w:rPr>
        <w:t xml:space="preserve">design and functionality, capacity-building, </w:t>
      </w:r>
      <w:r w:rsidR="005B4A36" w:rsidRPr="00C63757">
        <w:rPr>
          <w:rFonts w:hAnsi="Times New Roman"/>
          <w:snapToGrid w:val="0"/>
          <w:kern w:val="22"/>
        </w:rPr>
        <w:t>a</w:t>
      </w:r>
      <w:r w:rsidR="00AE0B23" w:rsidRPr="00C63757">
        <w:rPr>
          <w:rFonts w:hAnsi="Times New Roman"/>
          <w:snapToGrid w:val="0"/>
          <w:kern w:val="22"/>
        </w:rPr>
        <w:t xml:space="preserve">dministration and infrastructure, </w:t>
      </w:r>
      <w:r w:rsidR="00C039AF" w:rsidRPr="00C63757">
        <w:rPr>
          <w:rFonts w:hAnsi="Times New Roman"/>
          <w:snapToGrid w:val="0"/>
          <w:kern w:val="22"/>
        </w:rPr>
        <w:t>and</w:t>
      </w:r>
      <w:r w:rsidR="005C7060" w:rsidRPr="00C63757">
        <w:rPr>
          <w:rFonts w:hAnsi="Times New Roman"/>
          <w:snapToGrid w:val="0"/>
          <w:kern w:val="22"/>
        </w:rPr>
        <w:t xml:space="preserve"> </w:t>
      </w:r>
      <w:r w:rsidR="007214E9" w:rsidRPr="00C63757">
        <w:rPr>
          <w:rFonts w:hAnsi="Times New Roman"/>
          <w:snapToGrid w:val="0"/>
          <w:kern w:val="22"/>
        </w:rPr>
        <w:t xml:space="preserve">general </w:t>
      </w:r>
      <w:r w:rsidR="00F1602B" w:rsidRPr="00C63757">
        <w:rPr>
          <w:rFonts w:hAnsi="Times New Roman"/>
          <w:snapToGrid w:val="0"/>
          <w:kern w:val="22"/>
        </w:rPr>
        <w:t xml:space="preserve">suggestions for </w:t>
      </w:r>
      <w:r w:rsidR="00EB0C9C" w:rsidRPr="00C63757">
        <w:rPr>
          <w:rFonts w:hAnsi="Times New Roman"/>
          <w:snapToGrid w:val="0"/>
          <w:kern w:val="22"/>
        </w:rPr>
        <w:t>improvement</w:t>
      </w:r>
      <w:r w:rsidR="00C039AF" w:rsidRPr="00C63757">
        <w:rPr>
          <w:rFonts w:hAnsi="Times New Roman"/>
          <w:snapToGrid w:val="0"/>
          <w:kern w:val="22"/>
        </w:rPr>
        <w:t xml:space="preserve">. </w:t>
      </w:r>
      <w:r w:rsidR="009143AB" w:rsidRPr="00C63757">
        <w:rPr>
          <w:rFonts w:hAnsi="Times New Roman"/>
          <w:snapToGrid w:val="0"/>
          <w:kern w:val="22"/>
        </w:rPr>
        <w:t xml:space="preserve">The results </w:t>
      </w:r>
      <w:r w:rsidR="00EB0C9C" w:rsidRPr="00C63757">
        <w:rPr>
          <w:rFonts w:hAnsi="Times New Roman"/>
          <w:snapToGrid w:val="0"/>
          <w:kern w:val="22"/>
        </w:rPr>
        <w:t>are</w:t>
      </w:r>
      <w:r w:rsidR="00FE7BDB" w:rsidRPr="00C63757">
        <w:rPr>
          <w:rFonts w:hAnsi="Times New Roman"/>
          <w:snapToGrid w:val="0"/>
          <w:kern w:val="22"/>
        </w:rPr>
        <w:t xml:space="preserve"> </w:t>
      </w:r>
      <w:r w:rsidR="003D0D94" w:rsidRPr="00C63757">
        <w:rPr>
          <w:rFonts w:hAnsi="Times New Roman"/>
          <w:snapToGrid w:val="0"/>
          <w:kern w:val="22"/>
        </w:rPr>
        <w:t>summarized</w:t>
      </w:r>
      <w:r w:rsidR="00FE2F85" w:rsidRPr="00C63757">
        <w:rPr>
          <w:rFonts w:hAnsi="Times New Roman"/>
          <w:snapToGrid w:val="0"/>
          <w:kern w:val="22"/>
        </w:rPr>
        <w:t xml:space="preserve"> </w:t>
      </w:r>
      <w:r w:rsidR="009143AB" w:rsidRPr="00C63757">
        <w:rPr>
          <w:rFonts w:hAnsi="Times New Roman"/>
          <w:snapToGrid w:val="0"/>
          <w:kern w:val="22"/>
        </w:rPr>
        <w:t xml:space="preserve">below. </w:t>
      </w:r>
    </w:p>
    <w:p w14:paraId="3BE92CFE" w14:textId="1664533A" w:rsidR="008605BA" w:rsidRPr="00F5636E" w:rsidRDefault="006A6E2A" w:rsidP="00F5636E">
      <w:pPr>
        <w:pStyle w:val="Heading3"/>
        <w:numPr>
          <w:ilvl w:val="6"/>
          <w:numId w:val="1"/>
        </w:numPr>
      </w:pPr>
      <w:r w:rsidRPr="00F5636E">
        <w:t xml:space="preserve">Information about the </w:t>
      </w:r>
      <w:r w:rsidR="00EE2D49" w:rsidRPr="00F5636E">
        <w:t>respondent</w:t>
      </w:r>
      <w:r w:rsidR="00BB79C5" w:rsidRPr="00F5636E">
        <w:t>s</w:t>
      </w:r>
    </w:p>
    <w:p w14:paraId="55F3D5DB" w14:textId="41B89983" w:rsidR="00376133" w:rsidRPr="00C63757" w:rsidRDefault="007C275A" w:rsidP="009C5B2B">
      <w:pPr>
        <w:numPr>
          <w:ilvl w:val="0"/>
          <w:numId w:val="20"/>
        </w:numPr>
        <w:spacing w:before="120" w:after="120"/>
        <w:rPr>
          <w:rFonts w:hAnsi="Times New Roman"/>
          <w:snapToGrid w:val="0"/>
          <w:kern w:val="22"/>
        </w:rPr>
      </w:pPr>
      <w:r w:rsidRPr="00C63757">
        <w:rPr>
          <w:rFonts w:hAnsi="Times New Roman"/>
          <w:snapToGrid w:val="0"/>
          <w:kern w:val="22"/>
        </w:rPr>
        <w:t>The</w:t>
      </w:r>
      <w:r w:rsidR="00A72894" w:rsidRPr="00C63757">
        <w:rPr>
          <w:rFonts w:hAnsi="Times New Roman"/>
          <w:snapToGrid w:val="0"/>
          <w:kern w:val="22"/>
        </w:rPr>
        <w:t xml:space="preserve"> survey </w:t>
      </w:r>
      <w:r w:rsidR="006E3C22" w:rsidRPr="00C63757">
        <w:rPr>
          <w:rFonts w:hAnsi="Times New Roman"/>
          <w:snapToGrid w:val="0"/>
          <w:kern w:val="22"/>
        </w:rPr>
        <w:t>found</w:t>
      </w:r>
      <w:r w:rsidR="006F5CFC" w:rsidRPr="00C63757">
        <w:rPr>
          <w:rFonts w:hAnsi="Times New Roman"/>
          <w:snapToGrid w:val="0"/>
          <w:kern w:val="22"/>
        </w:rPr>
        <w:t xml:space="preserve"> that 39% of </w:t>
      </w:r>
      <w:r w:rsidR="003D0D94" w:rsidRPr="00C63757">
        <w:rPr>
          <w:rFonts w:hAnsi="Times New Roman"/>
          <w:snapToGrid w:val="0"/>
          <w:kern w:val="22"/>
        </w:rPr>
        <w:t>respondents</w:t>
      </w:r>
      <w:r w:rsidR="00376133" w:rsidRPr="00C63757">
        <w:rPr>
          <w:rFonts w:hAnsi="Times New Roman"/>
          <w:snapToGrid w:val="0"/>
          <w:kern w:val="22"/>
        </w:rPr>
        <w:t xml:space="preserve"> were national users</w:t>
      </w:r>
      <w:r w:rsidR="007C15BD" w:rsidRPr="00C63757">
        <w:rPr>
          <w:rFonts w:hAnsi="Times New Roman"/>
          <w:snapToGrid w:val="0"/>
          <w:kern w:val="22"/>
        </w:rPr>
        <w:t xml:space="preserve"> (</w:t>
      </w:r>
      <w:r w:rsidR="00D514A4">
        <w:rPr>
          <w:rFonts w:hAnsi="Times New Roman"/>
          <w:snapToGrid w:val="0"/>
          <w:kern w:val="22"/>
        </w:rPr>
        <w:t>focal points</w:t>
      </w:r>
      <w:r w:rsidR="007C15BD" w:rsidRPr="00C63757">
        <w:rPr>
          <w:rFonts w:hAnsi="Times New Roman"/>
          <w:snapToGrid w:val="0"/>
          <w:kern w:val="22"/>
        </w:rPr>
        <w:t xml:space="preserve">, </w:t>
      </w:r>
      <w:r w:rsidR="00D514A4">
        <w:rPr>
          <w:rFonts w:hAnsi="Times New Roman"/>
          <w:snapToGrid w:val="0"/>
          <w:kern w:val="22"/>
        </w:rPr>
        <w:t>publishing authorities</w:t>
      </w:r>
      <w:r w:rsidR="00D52B7B" w:rsidRPr="00C63757">
        <w:rPr>
          <w:rFonts w:hAnsi="Times New Roman"/>
          <w:snapToGrid w:val="0"/>
          <w:kern w:val="22"/>
        </w:rPr>
        <w:t xml:space="preserve"> </w:t>
      </w:r>
      <w:r w:rsidR="007C15BD" w:rsidRPr="00C63757">
        <w:rPr>
          <w:rFonts w:hAnsi="Times New Roman"/>
          <w:snapToGrid w:val="0"/>
          <w:kern w:val="22"/>
        </w:rPr>
        <w:t xml:space="preserve">or </w:t>
      </w:r>
      <w:r w:rsidR="00D514A4">
        <w:rPr>
          <w:rFonts w:hAnsi="Times New Roman"/>
          <w:snapToGrid w:val="0"/>
          <w:kern w:val="22"/>
        </w:rPr>
        <w:t xml:space="preserve">national </w:t>
      </w:r>
      <w:r w:rsidR="002C15AC">
        <w:rPr>
          <w:rFonts w:hAnsi="Times New Roman"/>
          <w:snapToGrid w:val="0"/>
          <w:kern w:val="22"/>
        </w:rPr>
        <w:t>authorized</w:t>
      </w:r>
      <w:r w:rsidR="00D514A4">
        <w:rPr>
          <w:rFonts w:hAnsi="Times New Roman"/>
          <w:snapToGrid w:val="0"/>
          <w:kern w:val="22"/>
        </w:rPr>
        <w:t xml:space="preserve"> users</w:t>
      </w:r>
      <w:r w:rsidR="007C15BD" w:rsidRPr="00C63757">
        <w:rPr>
          <w:rFonts w:hAnsi="Times New Roman"/>
          <w:snapToGrid w:val="0"/>
          <w:kern w:val="22"/>
        </w:rPr>
        <w:t>)</w:t>
      </w:r>
      <w:r w:rsidR="00376133" w:rsidRPr="00C63757">
        <w:rPr>
          <w:rFonts w:hAnsi="Times New Roman"/>
          <w:snapToGrid w:val="0"/>
          <w:kern w:val="22"/>
        </w:rPr>
        <w:t xml:space="preserve"> and of those national users about 40% </w:t>
      </w:r>
      <w:r w:rsidR="00CE2F8C" w:rsidRPr="00C63757">
        <w:rPr>
          <w:rFonts w:hAnsi="Times New Roman"/>
          <w:snapToGrid w:val="0"/>
          <w:kern w:val="22"/>
        </w:rPr>
        <w:t>were</w:t>
      </w:r>
      <w:r w:rsidR="00376133" w:rsidRPr="00C63757">
        <w:rPr>
          <w:rFonts w:hAnsi="Times New Roman"/>
          <w:snapToGrid w:val="0"/>
          <w:kern w:val="22"/>
        </w:rPr>
        <w:t xml:space="preserve"> from developing countries and 60% </w:t>
      </w:r>
      <w:r w:rsidR="00AF73FF" w:rsidRPr="00C63757">
        <w:rPr>
          <w:rFonts w:hAnsi="Times New Roman"/>
          <w:snapToGrid w:val="0"/>
          <w:kern w:val="22"/>
        </w:rPr>
        <w:t>were</w:t>
      </w:r>
      <w:r w:rsidR="00376133" w:rsidRPr="00C63757">
        <w:rPr>
          <w:rFonts w:hAnsi="Times New Roman"/>
          <w:snapToGrid w:val="0"/>
          <w:kern w:val="22"/>
        </w:rPr>
        <w:t xml:space="preserve"> from developed countries.</w:t>
      </w:r>
      <w:r w:rsidR="009D098A" w:rsidRPr="00C63757">
        <w:rPr>
          <w:rFonts w:hAnsi="Times New Roman"/>
          <w:snapToGrid w:val="0"/>
          <w:kern w:val="22"/>
        </w:rPr>
        <w:t xml:space="preserve"> </w:t>
      </w:r>
      <w:r w:rsidR="001222B7" w:rsidRPr="00C63757">
        <w:rPr>
          <w:rFonts w:hAnsi="Times New Roman"/>
          <w:snapToGrid w:val="0"/>
          <w:kern w:val="22"/>
        </w:rPr>
        <w:t>T</w:t>
      </w:r>
      <w:r w:rsidR="00694946" w:rsidRPr="00C63757">
        <w:rPr>
          <w:rFonts w:hAnsi="Times New Roman"/>
          <w:snapToGrid w:val="0"/>
          <w:kern w:val="22"/>
        </w:rPr>
        <w:t>he majority (90%) of the resp</w:t>
      </w:r>
      <w:r w:rsidR="00861AA1" w:rsidRPr="00C63757">
        <w:rPr>
          <w:rFonts w:hAnsi="Times New Roman"/>
          <w:snapToGrid w:val="0"/>
          <w:kern w:val="22"/>
        </w:rPr>
        <w:t>onde</w:t>
      </w:r>
      <w:r w:rsidR="00694946" w:rsidRPr="00C63757">
        <w:rPr>
          <w:rFonts w:hAnsi="Times New Roman"/>
          <w:snapToGrid w:val="0"/>
          <w:kern w:val="22"/>
        </w:rPr>
        <w:t>nts from</w:t>
      </w:r>
      <w:r w:rsidR="00EE68C2" w:rsidRPr="00C63757">
        <w:rPr>
          <w:rFonts w:hAnsi="Times New Roman"/>
          <w:snapToGrid w:val="0"/>
          <w:kern w:val="22"/>
        </w:rPr>
        <w:t xml:space="preserve"> </w:t>
      </w:r>
      <w:r w:rsidR="006035F3" w:rsidRPr="00C63757">
        <w:rPr>
          <w:rFonts w:hAnsi="Times New Roman"/>
          <w:snapToGrid w:val="0"/>
          <w:kern w:val="22"/>
        </w:rPr>
        <w:t xml:space="preserve">the </w:t>
      </w:r>
      <w:r w:rsidR="00EE68C2" w:rsidRPr="00C63757">
        <w:rPr>
          <w:rFonts w:hAnsi="Times New Roman"/>
          <w:snapToGrid w:val="0"/>
          <w:kern w:val="22"/>
        </w:rPr>
        <w:t xml:space="preserve">private sector/business, research community, and scientific community </w:t>
      </w:r>
      <w:r w:rsidR="00191E1F" w:rsidRPr="00C63757">
        <w:rPr>
          <w:rFonts w:hAnsi="Times New Roman"/>
          <w:snapToGrid w:val="0"/>
          <w:kern w:val="22"/>
        </w:rPr>
        <w:t>came</w:t>
      </w:r>
      <w:r w:rsidR="00A00D69" w:rsidRPr="00C63757">
        <w:rPr>
          <w:rFonts w:hAnsi="Times New Roman"/>
          <w:snapToGrid w:val="0"/>
          <w:kern w:val="22"/>
        </w:rPr>
        <w:t xml:space="preserve"> from developed</w:t>
      </w:r>
      <w:r w:rsidR="00EE68C2" w:rsidRPr="00C63757">
        <w:rPr>
          <w:rFonts w:hAnsi="Times New Roman"/>
          <w:snapToGrid w:val="0"/>
          <w:kern w:val="22"/>
        </w:rPr>
        <w:t xml:space="preserve"> countries. </w:t>
      </w:r>
      <w:r w:rsidR="002545A8" w:rsidRPr="00C63757">
        <w:rPr>
          <w:rFonts w:hAnsi="Times New Roman"/>
          <w:snapToGrid w:val="0"/>
          <w:kern w:val="22"/>
        </w:rPr>
        <w:t>Only 3 respondent</w:t>
      </w:r>
      <w:r w:rsidR="00EC50E2" w:rsidRPr="00C63757">
        <w:rPr>
          <w:rFonts w:hAnsi="Times New Roman"/>
          <w:snapToGrid w:val="0"/>
          <w:kern w:val="22"/>
        </w:rPr>
        <w:t>s</w:t>
      </w:r>
      <w:r w:rsidR="002545A8" w:rsidRPr="00C63757">
        <w:rPr>
          <w:rFonts w:hAnsi="Times New Roman"/>
          <w:snapToGrid w:val="0"/>
          <w:kern w:val="22"/>
        </w:rPr>
        <w:t xml:space="preserve"> were from </w:t>
      </w:r>
      <w:r w:rsidR="0082504B">
        <w:rPr>
          <w:rFonts w:hAnsi="Times New Roman"/>
          <w:snapToGrid w:val="0"/>
          <w:kern w:val="22"/>
        </w:rPr>
        <w:t>indigenous people</w:t>
      </w:r>
      <w:r w:rsidR="00B915BC">
        <w:rPr>
          <w:rFonts w:hAnsi="Times New Roman"/>
          <w:snapToGrid w:val="0"/>
          <w:kern w:val="22"/>
        </w:rPr>
        <w:t>s</w:t>
      </w:r>
      <w:r w:rsidR="0082504B">
        <w:rPr>
          <w:rFonts w:hAnsi="Times New Roman"/>
          <w:snapToGrid w:val="0"/>
          <w:kern w:val="22"/>
        </w:rPr>
        <w:t xml:space="preserve"> and local communities</w:t>
      </w:r>
      <w:r w:rsidR="00CD55B7">
        <w:rPr>
          <w:rFonts w:hAnsi="Times New Roman"/>
          <w:snapToGrid w:val="0"/>
          <w:kern w:val="22"/>
        </w:rPr>
        <w:t xml:space="preserve"> (IPLC</w:t>
      </w:r>
      <w:r w:rsidR="00B915BC">
        <w:rPr>
          <w:rFonts w:hAnsi="Times New Roman"/>
          <w:snapToGrid w:val="0"/>
          <w:kern w:val="22"/>
        </w:rPr>
        <w:t>s</w:t>
      </w:r>
      <w:r w:rsidR="00CD55B7">
        <w:rPr>
          <w:rFonts w:hAnsi="Times New Roman"/>
          <w:snapToGrid w:val="0"/>
          <w:kern w:val="22"/>
        </w:rPr>
        <w:t>)</w:t>
      </w:r>
      <w:r w:rsidR="002545A8" w:rsidRPr="00C63757">
        <w:rPr>
          <w:rFonts w:hAnsi="Times New Roman"/>
          <w:snapToGrid w:val="0"/>
          <w:kern w:val="22"/>
        </w:rPr>
        <w:t>.</w:t>
      </w:r>
    </w:p>
    <w:p w14:paraId="5F576B81" w14:textId="6BE227AE" w:rsidR="0058118D" w:rsidRPr="00376133" w:rsidRDefault="003D0D94" w:rsidP="00376133">
      <w:pPr>
        <w:spacing w:before="120" w:after="120"/>
        <w:jc w:val="center"/>
        <w:rPr>
          <w:rFonts w:cs="Times New Roman"/>
          <w:i/>
          <w:color w:val="auto"/>
          <w:szCs w:val="18"/>
          <w:lang w:val="en-GB"/>
        </w:rPr>
      </w:pPr>
      <w:r w:rsidRPr="00C63757">
        <w:rPr>
          <w:rFonts w:cs="Times New Roman"/>
          <w:i/>
          <w:szCs w:val="18"/>
          <w:lang w:val="en-GB"/>
        </w:rPr>
        <w:t>Chart</w:t>
      </w:r>
      <w:r w:rsidR="00BB79C5" w:rsidRPr="00C63757">
        <w:rPr>
          <w:rFonts w:cs="Times New Roman"/>
          <w:i/>
          <w:szCs w:val="18"/>
          <w:lang w:val="en-GB"/>
        </w:rPr>
        <w:t xml:space="preserve"> 5</w:t>
      </w:r>
      <w:r w:rsidRPr="00C63757">
        <w:rPr>
          <w:rFonts w:cs="Times New Roman"/>
          <w:i/>
          <w:szCs w:val="18"/>
          <w:lang w:val="en-GB"/>
        </w:rPr>
        <w:t>: Types</w:t>
      </w:r>
      <w:r w:rsidR="0058118D" w:rsidRPr="00C63757">
        <w:rPr>
          <w:rFonts w:cs="Times New Roman"/>
          <w:i/>
          <w:szCs w:val="18"/>
          <w:lang w:val="en-GB"/>
        </w:rPr>
        <w:t xml:space="preserve"> of user completing the survey</w:t>
      </w:r>
    </w:p>
    <w:p w14:paraId="34D9EDDA" w14:textId="038D0810" w:rsidR="007F2307" w:rsidRDefault="00C63757" w:rsidP="007F2307">
      <w:pPr>
        <w:spacing w:before="120" w:after="120"/>
        <w:jc w:val="center"/>
        <w:rPr>
          <w:rFonts w:cs="Times New Roman"/>
          <w:color w:val="auto"/>
          <w:sz w:val="24"/>
          <w:szCs w:val="24"/>
          <w:lang w:val="en-GB"/>
        </w:rPr>
      </w:pPr>
      <w:r>
        <w:rPr>
          <w:noProof/>
        </w:rPr>
        <w:drawing>
          <wp:inline distT="0" distB="0" distL="0" distR="0" wp14:anchorId="61DACEA5" wp14:editId="1A60DC84">
            <wp:extent cx="4419600" cy="2676525"/>
            <wp:effectExtent l="0" t="0" r="0" b="952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8"/>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19600" cy="2676525"/>
                    </a:xfrm>
                    <a:prstGeom prst="rect">
                      <a:avLst/>
                    </a:prstGeom>
                    <a:noFill/>
                    <a:ln>
                      <a:noFill/>
                    </a:ln>
                  </pic:spPr>
                </pic:pic>
              </a:graphicData>
            </a:graphic>
          </wp:inline>
        </w:drawing>
      </w:r>
    </w:p>
    <w:p w14:paraId="7B6FD074" w14:textId="091C16F9" w:rsidR="008605BA" w:rsidRDefault="008605BA" w:rsidP="0058118D">
      <w:pPr>
        <w:spacing w:before="120" w:after="120"/>
        <w:jc w:val="center"/>
        <w:rPr>
          <w:rFonts w:cs="Times New Roman"/>
          <w:color w:val="auto"/>
          <w:sz w:val="24"/>
          <w:szCs w:val="24"/>
          <w:lang w:val="en-GB"/>
        </w:rPr>
      </w:pPr>
    </w:p>
    <w:p w14:paraId="57F80A52" w14:textId="7C2F518D" w:rsidR="00C63757" w:rsidRPr="001237D1" w:rsidRDefault="00903678" w:rsidP="00C63757">
      <w:pPr>
        <w:numPr>
          <w:ilvl w:val="0"/>
          <w:numId w:val="20"/>
        </w:numPr>
        <w:spacing w:before="120" w:after="120"/>
        <w:rPr>
          <w:rFonts w:hAnsi="Times New Roman"/>
          <w:snapToGrid w:val="0"/>
          <w:kern w:val="22"/>
        </w:rPr>
      </w:pPr>
      <w:r w:rsidRPr="00C63757">
        <w:rPr>
          <w:rFonts w:hAnsi="Times New Roman"/>
          <w:snapToGrid w:val="0"/>
          <w:kern w:val="22"/>
        </w:rPr>
        <w:t>If we look at the result</w:t>
      </w:r>
      <w:r w:rsidR="00740CCF" w:rsidRPr="00C63757">
        <w:rPr>
          <w:rFonts w:hAnsi="Times New Roman"/>
          <w:snapToGrid w:val="0"/>
          <w:kern w:val="22"/>
        </w:rPr>
        <w:t>s</w:t>
      </w:r>
      <w:r w:rsidRPr="00C63757">
        <w:rPr>
          <w:rFonts w:hAnsi="Times New Roman"/>
          <w:snapToGrid w:val="0"/>
          <w:kern w:val="22"/>
        </w:rPr>
        <w:t xml:space="preserve"> for </w:t>
      </w:r>
      <w:r w:rsidR="00740CCF" w:rsidRPr="00C63757">
        <w:rPr>
          <w:rFonts w:hAnsi="Times New Roman"/>
          <w:snapToGrid w:val="0"/>
          <w:kern w:val="22"/>
        </w:rPr>
        <w:t xml:space="preserve">how often </w:t>
      </w:r>
      <w:r w:rsidR="004761F5" w:rsidRPr="00C63757">
        <w:rPr>
          <w:rFonts w:hAnsi="Times New Roman"/>
          <w:snapToGrid w:val="0"/>
          <w:kern w:val="22"/>
        </w:rPr>
        <w:t>respondents are using</w:t>
      </w:r>
      <w:r w:rsidR="00740CCF" w:rsidRPr="00C63757">
        <w:rPr>
          <w:rFonts w:hAnsi="Times New Roman"/>
          <w:snapToGrid w:val="0"/>
          <w:kern w:val="22"/>
        </w:rPr>
        <w:t xml:space="preserve"> the clearing-house, </w:t>
      </w:r>
      <w:r w:rsidR="00BB4CA3" w:rsidRPr="00C63757">
        <w:rPr>
          <w:rFonts w:hAnsi="Times New Roman"/>
          <w:snapToGrid w:val="0"/>
          <w:kern w:val="22"/>
        </w:rPr>
        <w:t xml:space="preserve">we find </w:t>
      </w:r>
      <w:r w:rsidR="005E0581" w:rsidRPr="00C63757">
        <w:rPr>
          <w:rFonts w:hAnsi="Times New Roman"/>
          <w:snapToGrid w:val="0"/>
          <w:kern w:val="22"/>
        </w:rPr>
        <w:t>about</w:t>
      </w:r>
      <w:r w:rsidR="00740CCF" w:rsidRPr="00C63757">
        <w:rPr>
          <w:rFonts w:hAnsi="Times New Roman"/>
          <w:snapToGrid w:val="0"/>
          <w:kern w:val="22"/>
        </w:rPr>
        <w:t xml:space="preserve"> </w:t>
      </w:r>
      <w:r w:rsidR="00965FF6" w:rsidRPr="00C63757">
        <w:rPr>
          <w:rFonts w:hAnsi="Times New Roman"/>
          <w:snapToGrid w:val="0"/>
          <w:kern w:val="22"/>
        </w:rPr>
        <w:t>30%</w:t>
      </w:r>
      <w:r w:rsidR="00C97754" w:rsidRPr="00C63757">
        <w:rPr>
          <w:rFonts w:hAnsi="Times New Roman"/>
          <w:snapToGrid w:val="0"/>
          <w:kern w:val="22"/>
        </w:rPr>
        <w:t xml:space="preserve"> </w:t>
      </w:r>
      <w:r w:rsidR="00C927E7" w:rsidRPr="00C63757">
        <w:rPr>
          <w:rFonts w:hAnsi="Times New Roman"/>
          <w:snapToGrid w:val="0"/>
          <w:kern w:val="22"/>
        </w:rPr>
        <w:t xml:space="preserve">are regular users who </w:t>
      </w:r>
      <w:r w:rsidR="005E0581" w:rsidRPr="00C63757">
        <w:rPr>
          <w:rFonts w:hAnsi="Times New Roman"/>
          <w:snapToGrid w:val="0"/>
          <w:kern w:val="22"/>
        </w:rPr>
        <w:t>use</w:t>
      </w:r>
      <w:r w:rsidR="00965FF6" w:rsidRPr="00C63757">
        <w:rPr>
          <w:rFonts w:hAnsi="Times New Roman"/>
          <w:snapToGrid w:val="0"/>
          <w:kern w:val="22"/>
        </w:rPr>
        <w:t xml:space="preserve"> the </w:t>
      </w:r>
      <w:r w:rsidR="00810F42" w:rsidRPr="00C63757">
        <w:rPr>
          <w:rFonts w:hAnsi="Times New Roman"/>
          <w:snapToGrid w:val="0"/>
          <w:kern w:val="22"/>
        </w:rPr>
        <w:t xml:space="preserve">ABS </w:t>
      </w:r>
      <w:r w:rsidR="00965FF6" w:rsidRPr="00C63757">
        <w:rPr>
          <w:rFonts w:hAnsi="Times New Roman"/>
          <w:snapToGrid w:val="0"/>
          <w:kern w:val="22"/>
        </w:rPr>
        <w:t>Clearing-House at least once</w:t>
      </w:r>
      <w:r w:rsidR="00C97754" w:rsidRPr="00C63757">
        <w:rPr>
          <w:rFonts w:hAnsi="Times New Roman"/>
          <w:snapToGrid w:val="0"/>
          <w:kern w:val="22"/>
        </w:rPr>
        <w:t xml:space="preserve"> a week</w:t>
      </w:r>
      <w:r w:rsidR="00810F42" w:rsidRPr="00C63757">
        <w:rPr>
          <w:rFonts w:hAnsi="Times New Roman"/>
          <w:snapToGrid w:val="0"/>
          <w:kern w:val="22"/>
        </w:rPr>
        <w:t xml:space="preserve"> </w:t>
      </w:r>
      <w:r w:rsidR="001D03AC" w:rsidRPr="00C63757">
        <w:rPr>
          <w:rFonts w:hAnsi="Times New Roman"/>
          <w:snapToGrid w:val="0"/>
          <w:kern w:val="22"/>
        </w:rPr>
        <w:t xml:space="preserve">and 5% of those </w:t>
      </w:r>
      <w:r w:rsidR="00DB6653" w:rsidRPr="00C63757">
        <w:rPr>
          <w:rFonts w:hAnsi="Times New Roman"/>
          <w:snapToGrid w:val="0"/>
          <w:kern w:val="22"/>
        </w:rPr>
        <w:t>use</w:t>
      </w:r>
      <w:r w:rsidR="001D03AC" w:rsidRPr="00C63757">
        <w:rPr>
          <w:rFonts w:hAnsi="Times New Roman"/>
          <w:snapToGrid w:val="0"/>
          <w:kern w:val="22"/>
        </w:rPr>
        <w:t xml:space="preserve"> the ABS Clearing-House every day</w:t>
      </w:r>
      <w:r w:rsidR="00740CCF" w:rsidRPr="00C63757">
        <w:rPr>
          <w:rFonts w:hAnsi="Times New Roman"/>
          <w:snapToGrid w:val="0"/>
          <w:kern w:val="22"/>
        </w:rPr>
        <w:t>.</w:t>
      </w:r>
      <w:r w:rsidR="00C97754" w:rsidRPr="00C63757">
        <w:rPr>
          <w:rFonts w:hAnsi="Times New Roman"/>
          <w:snapToGrid w:val="0"/>
          <w:kern w:val="22"/>
        </w:rPr>
        <w:t xml:space="preserve"> </w:t>
      </w:r>
      <w:r w:rsidR="001D03AC" w:rsidRPr="00C63757">
        <w:rPr>
          <w:rFonts w:hAnsi="Times New Roman"/>
          <w:snapToGrid w:val="0"/>
          <w:kern w:val="22"/>
        </w:rPr>
        <w:t>W</w:t>
      </w:r>
      <w:r w:rsidR="00127800" w:rsidRPr="00C63757">
        <w:rPr>
          <w:rFonts w:hAnsi="Times New Roman"/>
          <w:snapToGrid w:val="0"/>
          <w:kern w:val="22"/>
        </w:rPr>
        <w:t xml:space="preserve">e find that about half </w:t>
      </w:r>
      <w:r w:rsidR="00DB6653" w:rsidRPr="00C63757">
        <w:rPr>
          <w:rFonts w:hAnsi="Times New Roman"/>
          <w:snapToGrid w:val="0"/>
          <w:kern w:val="22"/>
        </w:rPr>
        <w:t xml:space="preserve">these </w:t>
      </w:r>
      <w:r w:rsidR="00C927E7" w:rsidRPr="00C63757">
        <w:rPr>
          <w:rFonts w:hAnsi="Times New Roman"/>
          <w:snapToGrid w:val="0"/>
          <w:kern w:val="22"/>
        </w:rPr>
        <w:t>regular users</w:t>
      </w:r>
      <w:r w:rsidR="001D03AC" w:rsidRPr="00C63757">
        <w:rPr>
          <w:rFonts w:hAnsi="Times New Roman"/>
          <w:snapToGrid w:val="0"/>
          <w:kern w:val="22"/>
        </w:rPr>
        <w:t xml:space="preserve"> </w:t>
      </w:r>
      <w:r w:rsidR="00157665" w:rsidRPr="00C63757">
        <w:rPr>
          <w:rFonts w:hAnsi="Times New Roman"/>
          <w:snapToGrid w:val="0"/>
          <w:kern w:val="22"/>
        </w:rPr>
        <w:t xml:space="preserve">come </w:t>
      </w:r>
      <w:r w:rsidR="00E20D3D" w:rsidRPr="00C63757">
        <w:rPr>
          <w:rFonts w:hAnsi="Times New Roman"/>
          <w:snapToGrid w:val="0"/>
          <w:kern w:val="22"/>
        </w:rPr>
        <w:t>from the</w:t>
      </w:r>
      <w:r w:rsidR="00127800" w:rsidRPr="00C63757">
        <w:rPr>
          <w:rFonts w:hAnsi="Times New Roman"/>
          <w:snapToGrid w:val="0"/>
          <w:kern w:val="22"/>
        </w:rPr>
        <w:t xml:space="preserve"> </w:t>
      </w:r>
      <w:r w:rsidR="00810F42" w:rsidRPr="00C63757">
        <w:rPr>
          <w:rFonts w:hAnsi="Times New Roman"/>
          <w:snapToGrid w:val="0"/>
          <w:kern w:val="22"/>
        </w:rPr>
        <w:t>p</w:t>
      </w:r>
      <w:r w:rsidR="00C97754" w:rsidRPr="00C63757">
        <w:rPr>
          <w:rFonts w:hAnsi="Times New Roman"/>
          <w:snapToGrid w:val="0"/>
          <w:kern w:val="22"/>
        </w:rPr>
        <w:t>rivate sector or b</w:t>
      </w:r>
      <w:r w:rsidR="008F66C0" w:rsidRPr="00C63757">
        <w:rPr>
          <w:rFonts w:hAnsi="Times New Roman"/>
          <w:snapToGrid w:val="0"/>
          <w:kern w:val="22"/>
        </w:rPr>
        <w:t>usiness</w:t>
      </w:r>
      <w:r w:rsidR="00352985" w:rsidRPr="00C63757">
        <w:rPr>
          <w:rFonts w:hAnsi="Times New Roman"/>
          <w:snapToGrid w:val="0"/>
          <w:kern w:val="22"/>
        </w:rPr>
        <w:t xml:space="preserve"> community, </w:t>
      </w:r>
      <w:r w:rsidR="00C97754" w:rsidRPr="00C63757">
        <w:rPr>
          <w:rFonts w:hAnsi="Times New Roman"/>
          <w:snapToGrid w:val="0"/>
          <w:kern w:val="22"/>
        </w:rPr>
        <w:t xml:space="preserve">and </w:t>
      </w:r>
      <w:r w:rsidR="00127800" w:rsidRPr="00C63757">
        <w:rPr>
          <w:rFonts w:hAnsi="Times New Roman"/>
          <w:snapToGrid w:val="0"/>
          <w:kern w:val="22"/>
        </w:rPr>
        <w:t>the other half</w:t>
      </w:r>
      <w:r w:rsidR="00C97754" w:rsidRPr="00C63757">
        <w:rPr>
          <w:rFonts w:hAnsi="Times New Roman"/>
          <w:snapToGrid w:val="0"/>
          <w:kern w:val="22"/>
        </w:rPr>
        <w:t xml:space="preserve"> </w:t>
      </w:r>
      <w:r w:rsidR="00352985" w:rsidRPr="00C63757">
        <w:rPr>
          <w:rFonts w:hAnsi="Times New Roman"/>
          <w:snapToGrid w:val="0"/>
          <w:kern w:val="22"/>
        </w:rPr>
        <w:t>were</w:t>
      </w:r>
      <w:r w:rsidR="00A40030" w:rsidRPr="00C63757">
        <w:rPr>
          <w:rFonts w:hAnsi="Times New Roman"/>
          <w:snapToGrid w:val="0"/>
          <w:kern w:val="22"/>
        </w:rPr>
        <w:t xml:space="preserve"> national users</w:t>
      </w:r>
      <w:r w:rsidR="001237D1">
        <w:rPr>
          <w:rFonts w:hAnsi="Times New Roman"/>
          <w:snapToGrid w:val="0"/>
          <w:kern w:val="22"/>
        </w:rPr>
        <w:t>.</w:t>
      </w:r>
    </w:p>
    <w:p w14:paraId="71A83172" w14:textId="5A987D5C" w:rsidR="00C42744" w:rsidRPr="00376133" w:rsidRDefault="00C42744" w:rsidP="00C42744">
      <w:pPr>
        <w:spacing w:before="120" w:after="120"/>
        <w:jc w:val="center"/>
        <w:rPr>
          <w:rFonts w:cs="Times New Roman"/>
          <w:i/>
          <w:color w:val="auto"/>
          <w:szCs w:val="18"/>
          <w:lang w:val="en-GB"/>
        </w:rPr>
      </w:pPr>
      <w:r w:rsidRPr="00376133">
        <w:rPr>
          <w:rFonts w:cs="Times New Roman"/>
          <w:i/>
          <w:szCs w:val="18"/>
          <w:lang w:val="en-GB"/>
        </w:rPr>
        <w:t>Chart</w:t>
      </w:r>
      <w:r w:rsidR="00856601">
        <w:rPr>
          <w:rFonts w:cs="Times New Roman"/>
          <w:i/>
          <w:szCs w:val="18"/>
          <w:lang w:val="en-GB"/>
        </w:rPr>
        <w:t xml:space="preserve"> 6</w:t>
      </w:r>
      <w:r w:rsidRPr="00376133">
        <w:rPr>
          <w:rFonts w:cs="Times New Roman"/>
          <w:i/>
          <w:szCs w:val="18"/>
          <w:lang w:val="en-GB"/>
        </w:rPr>
        <w:t>:</w:t>
      </w:r>
      <w:r w:rsidR="002B0BA2">
        <w:rPr>
          <w:rFonts w:cs="Times New Roman"/>
          <w:i/>
          <w:szCs w:val="18"/>
          <w:lang w:val="en-GB"/>
        </w:rPr>
        <w:t xml:space="preserve"> How often </w:t>
      </w:r>
      <w:r w:rsidR="003D0D94">
        <w:rPr>
          <w:rFonts w:cs="Times New Roman"/>
          <w:i/>
          <w:szCs w:val="18"/>
          <w:lang w:val="en-GB"/>
        </w:rPr>
        <w:t>respondents</w:t>
      </w:r>
      <w:r w:rsidR="002B0BA2">
        <w:rPr>
          <w:rFonts w:cs="Times New Roman"/>
          <w:i/>
          <w:szCs w:val="18"/>
          <w:lang w:val="en-GB"/>
        </w:rPr>
        <w:t xml:space="preserve"> use the ABS Clearing-House</w:t>
      </w:r>
    </w:p>
    <w:p w14:paraId="25070A49" w14:textId="63D7C366" w:rsidR="000A7715" w:rsidRPr="005127A2" w:rsidRDefault="007F2307" w:rsidP="002D5CD2">
      <w:pPr>
        <w:spacing w:before="120" w:after="120"/>
        <w:jc w:val="center"/>
        <w:rPr>
          <w:rFonts w:cs="Times New Roman"/>
          <w:color w:val="auto"/>
          <w:sz w:val="24"/>
          <w:szCs w:val="24"/>
          <w:lang w:val="en-GB"/>
          <w14:textOutline w14:w="9525" w14:cap="rnd" w14:cmpd="sng" w14:algn="ctr">
            <w14:solidFill>
              <w14:schemeClr w14:val="tx1"/>
            </w14:solidFill>
            <w14:prstDash w14:val="solid"/>
            <w14:bevel/>
          </w14:textOutline>
        </w:rPr>
      </w:pPr>
      <w:r>
        <w:rPr>
          <w:noProof/>
        </w:rPr>
        <w:drawing>
          <wp:inline distT="0" distB="0" distL="0" distR="0" wp14:anchorId="620211C1" wp14:editId="52F4B2EE">
            <wp:extent cx="3867150" cy="2105025"/>
            <wp:effectExtent l="0" t="0" r="19050" b="95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A317E3A" w14:textId="10AEF711" w:rsidR="003B26C2" w:rsidRPr="00C63757" w:rsidRDefault="00856601" w:rsidP="009C5B2B">
      <w:pPr>
        <w:numPr>
          <w:ilvl w:val="0"/>
          <w:numId w:val="20"/>
        </w:numPr>
        <w:spacing w:before="120" w:after="120"/>
        <w:rPr>
          <w:rFonts w:hAnsi="Times New Roman"/>
          <w:snapToGrid w:val="0"/>
          <w:kern w:val="22"/>
        </w:rPr>
      </w:pPr>
      <w:r w:rsidRPr="00C63757">
        <w:rPr>
          <w:rFonts w:hAnsi="Times New Roman"/>
          <w:snapToGrid w:val="0"/>
          <w:kern w:val="22"/>
        </w:rPr>
        <w:t>A</w:t>
      </w:r>
      <w:r w:rsidR="00447E72" w:rsidRPr="00C63757">
        <w:rPr>
          <w:rFonts w:hAnsi="Times New Roman"/>
          <w:snapToGrid w:val="0"/>
          <w:kern w:val="22"/>
        </w:rPr>
        <w:t>bout</w:t>
      </w:r>
      <w:r w:rsidR="00817FEA" w:rsidRPr="00C63757">
        <w:rPr>
          <w:rFonts w:hAnsi="Times New Roman"/>
          <w:snapToGrid w:val="0"/>
          <w:kern w:val="22"/>
        </w:rPr>
        <w:t xml:space="preserve"> half</w:t>
      </w:r>
      <w:r w:rsidR="00C066B7" w:rsidRPr="00C63757">
        <w:rPr>
          <w:rFonts w:hAnsi="Times New Roman"/>
          <w:snapToGrid w:val="0"/>
          <w:kern w:val="22"/>
        </w:rPr>
        <w:t xml:space="preserve"> of the users who said </w:t>
      </w:r>
      <w:r w:rsidR="00817FEA" w:rsidRPr="00C63757">
        <w:rPr>
          <w:rFonts w:hAnsi="Times New Roman"/>
          <w:snapToGrid w:val="0"/>
          <w:kern w:val="22"/>
        </w:rPr>
        <w:t>they were advanced ABS Clearing-House users</w:t>
      </w:r>
      <w:r w:rsidR="00837BA5" w:rsidRPr="00C63757">
        <w:rPr>
          <w:rFonts w:hAnsi="Times New Roman"/>
          <w:snapToGrid w:val="0"/>
          <w:kern w:val="22"/>
        </w:rPr>
        <w:t xml:space="preserve"> </w:t>
      </w:r>
      <w:r w:rsidR="0056503D" w:rsidRPr="00C63757">
        <w:rPr>
          <w:rFonts w:hAnsi="Times New Roman"/>
          <w:snapToGrid w:val="0"/>
          <w:kern w:val="22"/>
        </w:rPr>
        <w:t>were</w:t>
      </w:r>
      <w:r w:rsidR="00817FEA" w:rsidRPr="00C63757">
        <w:rPr>
          <w:rFonts w:hAnsi="Times New Roman"/>
          <w:snapToGrid w:val="0"/>
          <w:kern w:val="22"/>
        </w:rPr>
        <w:t xml:space="preserve"> also</w:t>
      </w:r>
      <w:r w:rsidR="00837BA5" w:rsidRPr="00C63757">
        <w:rPr>
          <w:rFonts w:hAnsi="Times New Roman"/>
          <w:snapToGrid w:val="0"/>
          <w:kern w:val="22"/>
        </w:rPr>
        <w:t xml:space="preserve"> national users</w:t>
      </w:r>
      <w:r w:rsidR="007D78A6" w:rsidRPr="00C63757">
        <w:rPr>
          <w:rFonts w:hAnsi="Times New Roman"/>
          <w:snapToGrid w:val="0"/>
          <w:kern w:val="22"/>
        </w:rPr>
        <w:t xml:space="preserve"> from developed countries</w:t>
      </w:r>
      <w:r w:rsidR="008C5FBE" w:rsidRPr="00C63757">
        <w:rPr>
          <w:rFonts w:hAnsi="Times New Roman"/>
          <w:snapToGrid w:val="0"/>
          <w:kern w:val="22"/>
        </w:rPr>
        <w:t xml:space="preserve">. Most (75%) users at the beginner level were not national users, however, </w:t>
      </w:r>
      <w:r w:rsidR="009D1AAE" w:rsidRPr="00C63757">
        <w:rPr>
          <w:rFonts w:hAnsi="Times New Roman"/>
          <w:snapToGrid w:val="0"/>
          <w:kern w:val="22"/>
        </w:rPr>
        <w:t>of the</w:t>
      </w:r>
      <w:r w:rsidR="008C5FBE" w:rsidRPr="00C63757">
        <w:rPr>
          <w:rFonts w:hAnsi="Times New Roman"/>
          <w:snapToGrid w:val="0"/>
          <w:kern w:val="22"/>
        </w:rPr>
        <w:t xml:space="preserve"> national users</w:t>
      </w:r>
      <w:r w:rsidR="001B3BB2" w:rsidRPr="00C63757">
        <w:rPr>
          <w:rFonts w:hAnsi="Times New Roman"/>
          <w:snapToGrid w:val="0"/>
          <w:kern w:val="22"/>
        </w:rPr>
        <w:t xml:space="preserve"> </w:t>
      </w:r>
      <w:r w:rsidR="00442255" w:rsidRPr="00C63757">
        <w:rPr>
          <w:rFonts w:hAnsi="Times New Roman"/>
          <w:snapToGrid w:val="0"/>
          <w:kern w:val="22"/>
        </w:rPr>
        <w:t>at the</w:t>
      </w:r>
      <w:r w:rsidR="008C5FBE" w:rsidRPr="00C63757">
        <w:rPr>
          <w:rFonts w:hAnsi="Times New Roman"/>
          <w:snapToGrid w:val="0"/>
          <w:kern w:val="22"/>
        </w:rPr>
        <w:t xml:space="preserve"> beginner level</w:t>
      </w:r>
      <w:r w:rsidR="009D1AAE" w:rsidRPr="00C63757">
        <w:rPr>
          <w:rFonts w:hAnsi="Times New Roman"/>
          <w:snapToGrid w:val="0"/>
          <w:kern w:val="22"/>
        </w:rPr>
        <w:t xml:space="preserve"> (25%)</w:t>
      </w:r>
      <w:r w:rsidR="00442255" w:rsidRPr="00C63757">
        <w:rPr>
          <w:rFonts w:hAnsi="Times New Roman"/>
          <w:snapToGrid w:val="0"/>
          <w:kern w:val="22"/>
        </w:rPr>
        <w:t>,</w:t>
      </w:r>
      <w:r w:rsidR="008C5FBE" w:rsidRPr="00C63757">
        <w:rPr>
          <w:rFonts w:hAnsi="Times New Roman"/>
          <w:snapToGrid w:val="0"/>
          <w:kern w:val="22"/>
        </w:rPr>
        <w:t xml:space="preserve"> m</w:t>
      </w:r>
      <w:r w:rsidR="001B3BB2" w:rsidRPr="00C63757">
        <w:rPr>
          <w:rFonts w:hAnsi="Times New Roman"/>
          <w:snapToGrid w:val="0"/>
          <w:kern w:val="22"/>
        </w:rPr>
        <w:t xml:space="preserve">ost (90%) </w:t>
      </w:r>
      <w:r w:rsidR="00442255" w:rsidRPr="00C63757">
        <w:rPr>
          <w:rFonts w:hAnsi="Times New Roman"/>
          <w:snapToGrid w:val="0"/>
          <w:kern w:val="22"/>
        </w:rPr>
        <w:t xml:space="preserve">of </w:t>
      </w:r>
      <w:r w:rsidR="00C932CE" w:rsidRPr="00C63757">
        <w:rPr>
          <w:rFonts w:hAnsi="Times New Roman"/>
          <w:snapToGrid w:val="0"/>
          <w:kern w:val="22"/>
        </w:rPr>
        <w:t>these national users are from</w:t>
      </w:r>
      <w:r w:rsidR="00BD47F7" w:rsidRPr="00C63757">
        <w:rPr>
          <w:rFonts w:hAnsi="Times New Roman"/>
          <w:snapToGrid w:val="0"/>
          <w:kern w:val="22"/>
        </w:rPr>
        <w:t xml:space="preserve"> developing countries</w:t>
      </w:r>
      <w:r w:rsidR="003E0D32" w:rsidRPr="00C63757">
        <w:rPr>
          <w:rFonts w:hAnsi="Times New Roman"/>
          <w:snapToGrid w:val="0"/>
          <w:kern w:val="22"/>
        </w:rPr>
        <w:t xml:space="preserve">. </w:t>
      </w:r>
    </w:p>
    <w:p w14:paraId="69181F9F" w14:textId="2348FD80" w:rsidR="008605BA" w:rsidRPr="003B26C2" w:rsidRDefault="000A7715" w:rsidP="00F5636E">
      <w:pPr>
        <w:keepNext/>
        <w:spacing w:before="120" w:after="120"/>
        <w:ind w:left="720"/>
        <w:jc w:val="center"/>
        <w:rPr>
          <w:rFonts w:cs="Times New Roman"/>
          <w:i/>
          <w:color w:val="auto"/>
          <w:szCs w:val="18"/>
          <w:lang w:val="en-GB"/>
        </w:rPr>
      </w:pPr>
      <w:r w:rsidRPr="003B26C2">
        <w:rPr>
          <w:rFonts w:cs="Times New Roman"/>
          <w:i/>
          <w:szCs w:val="18"/>
          <w:lang w:val="en-GB"/>
        </w:rPr>
        <w:t>Chart</w:t>
      </w:r>
      <w:r w:rsidR="00856601">
        <w:rPr>
          <w:rFonts w:cs="Times New Roman"/>
          <w:i/>
          <w:szCs w:val="18"/>
          <w:lang w:val="en-GB"/>
        </w:rPr>
        <w:t xml:space="preserve"> 7</w:t>
      </w:r>
      <w:r w:rsidRPr="003B26C2">
        <w:rPr>
          <w:rFonts w:cs="Times New Roman"/>
          <w:i/>
          <w:szCs w:val="18"/>
          <w:lang w:val="en-GB"/>
        </w:rPr>
        <w:t xml:space="preserve">: Level of expertise of the </w:t>
      </w:r>
      <w:r w:rsidR="003D0D94" w:rsidRPr="003B26C2">
        <w:rPr>
          <w:rFonts w:cs="Times New Roman"/>
          <w:i/>
          <w:szCs w:val="18"/>
          <w:lang w:val="en-GB"/>
        </w:rPr>
        <w:t>respondents</w:t>
      </w:r>
      <w:r w:rsidRPr="003B26C2">
        <w:rPr>
          <w:rFonts w:cs="Times New Roman"/>
          <w:i/>
          <w:szCs w:val="18"/>
          <w:lang w:val="en-GB"/>
        </w:rPr>
        <w:t xml:space="preserve"> </w:t>
      </w:r>
      <w:r w:rsidR="005936FE" w:rsidRPr="003B26C2">
        <w:rPr>
          <w:rFonts w:cs="Times New Roman"/>
          <w:i/>
          <w:szCs w:val="18"/>
          <w:lang w:val="en-GB"/>
        </w:rPr>
        <w:t>using</w:t>
      </w:r>
      <w:r w:rsidRPr="003B26C2">
        <w:rPr>
          <w:rFonts w:cs="Times New Roman"/>
          <w:i/>
          <w:szCs w:val="18"/>
          <w:lang w:val="en-GB"/>
        </w:rPr>
        <w:t xml:space="preserve"> the ABS Clearing-House</w:t>
      </w:r>
    </w:p>
    <w:p w14:paraId="5D82122B" w14:textId="2D7009C3" w:rsidR="008605BA" w:rsidRDefault="007F2307" w:rsidP="002D5CD2">
      <w:pPr>
        <w:spacing w:before="120" w:after="120"/>
        <w:jc w:val="center"/>
        <w:rPr>
          <w:rFonts w:cs="Times New Roman"/>
          <w:color w:val="auto"/>
          <w:sz w:val="24"/>
          <w:szCs w:val="24"/>
          <w:lang w:val="en-GB"/>
        </w:rPr>
      </w:pPr>
      <w:r>
        <w:rPr>
          <w:noProof/>
        </w:rPr>
        <w:drawing>
          <wp:inline distT="0" distB="0" distL="0" distR="0" wp14:anchorId="5584BE0A" wp14:editId="34B1A455">
            <wp:extent cx="3838575" cy="2143125"/>
            <wp:effectExtent l="0" t="0" r="9525"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1FFDBAD" w14:textId="343D4BD0" w:rsidR="008605BA" w:rsidRPr="00F5636E" w:rsidRDefault="00B82BDE" w:rsidP="00F5636E">
      <w:pPr>
        <w:pStyle w:val="Heading3"/>
        <w:numPr>
          <w:ilvl w:val="6"/>
          <w:numId w:val="1"/>
        </w:numPr>
      </w:pPr>
      <w:r w:rsidRPr="00F5636E">
        <w:t>Design and functionality</w:t>
      </w:r>
    </w:p>
    <w:p w14:paraId="43ECFBC8" w14:textId="226EF078" w:rsidR="00CA3681" w:rsidRPr="00C63757" w:rsidRDefault="00DD6666" w:rsidP="009C5B2B">
      <w:pPr>
        <w:numPr>
          <w:ilvl w:val="0"/>
          <w:numId w:val="20"/>
        </w:numPr>
        <w:spacing w:before="120" w:after="120"/>
        <w:rPr>
          <w:rFonts w:hAnsi="Times New Roman"/>
          <w:snapToGrid w:val="0"/>
          <w:kern w:val="22"/>
        </w:rPr>
      </w:pPr>
      <w:r w:rsidRPr="00C63757">
        <w:rPr>
          <w:rFonts w:hAnsi="Times New Roman"/>
          <w:snapToGrid w:val="0"/>
          <w:kern w:val="22"/>
        </w:rPr>
        <w:t>The</w:t>
      </w:r>
      <w:r w:rsidR="00F859D7" w:rsidRPr="00C63757">
        <w:rPr>
          <w:rFonts w:hAnsi="Times New Roman"/>
          <w:snapToGrid w:val="0"/>
          <w:kern w:val="22"/>
        </w:rPr>
        <w:t xml:space="preserve"> design and functionality cover</w:t>
      </w:r>
      <w:r w:rsidRPr="00C63757">
        <w:rPr>
          <w:rFonts w:hAnsi="Times New Roman"/>
          <w:snapToGrid w:val="0"/>
          <w:kern w:val="22"/>
        </w:rPr>
        <w:t xml:space="preserve">ed user friendliness, </w:t>
      </w:r>
      <w:r w:rsidR="00894638" w:rsidRPr="00C63757">
        <w:rPr>
          <w:rFonts w:hAnsi="Times New Roman"/>
          <w:snapToGrid w:val="0"/>
          <w:kern w:val="22"/>
        </w:rPr>
        <w:t xml:space="preserve">the </w:t>
      </w:r>
      <w:r w:rsidRPr="00C63757">
        <w:rPr>
          <w:rFonts w:hAnsi="Times New Roman"/>
          <w:snapToGrid w:val="0"/>
          <w:kern w:val="22"/>
        </w:rPr>
        <w:t>ability</w:t>
      </w:r>
      <w:r w:rsidR="00A718F3" w:rsidRPr="00C63757">
        <w:rPr>
          <w:rFonts w:hAnsi="Times New Roman"/>
          <w:snapToGrid w:val="0"/>
          <w:kern w:val="22"/>
        </w:rPr>
        <w:t xml:space="preserve"> to easily</w:t>
      </w:r>
      <w:r w:rsidRPr="00C63757">
        <w:rPr>
          <w:rFonts w:hAnsi="Times New Roman"/>
          <w:snapToGrid w:val="0"/>
          <w:kern w:val="22"/>
        </w:rPr>
        <w:t xml:space="preserve"> find information and </w:t>
      </w:r>
      <w:r w:rsidR="00894638" w:rsidRPr="00C63757">
        <w:rPr>
          <w:rFonts w:hAnsi="Times New Roman"/>
          <w:snapToGrid w:val="0"/>
          <w:kern w:val="22"/>
        </w:rPr>
        <w:t xml:space="preserve">the </w:t>
      </w:r>
      <w:r w:rsidR="003D0D94" w:rsidRPr="00C63757">
        <w:rPr>
          <w:rFonts w:hAnsi="Times New Roman"/>
          <w:snapToGrid w:val="0"/>
          <w:kern w:val="22"/>
        </w:rPr>
        <w:t>ability</w:t>
      </w:r>
      <w:r w:rsidRPr="00C63757">
        <w:rPr>
          <w:rFonts w:hAnsi="Times New Roman"/>
          <w:snapToGrid w:val="0"/>
          <w:kern w:val="22"/>
        </w:rPr>
        <w:t xml:space="preserve"> </w:t>
      </w:r>
      <w:r w:rsidR="00A718F3" w:rsidRPr="00C63757">
        <w:rPr>
          <w:rFonts w:hAnsi="Times New Roman"/>
          <w:snapToGrid w:val="0"/>
          <w:kern w:val="22"/>
        </w:rPr>
        <w:t xml:space="preserve">to easily </w:t>
      </w:r>
      <w:r w:rsidRPr="00C63757">
        <w:rPr>
          <w:rFonts w:hAnsi="Times New Roman"/>
          <w:snapToGrid w:val="0"/>
          <w:kern w:val="22"/>
        </w:rPr>
        <w:t xml:space="preserve">submit information. </w:t>
      </w:r>
      <w:r w:rsidR="00C846D7" w:rsidRPr="00C63757">
        <w:rPr>
          <w:rFonts w:hAnsi="Times New Roman"/>
          <w:snapToGrid w:val="0"/>
          <w:kern w:val="22"/>
        </w:rPr>
        <w:t>On</w:t>
      </w:r>
      <w:r w:rsidR="005322C6" w:rsidRPr="00C63757">
        <w:rPr>
          <w:rFonts w:hAnsi="Times New Roman"/>
          <w:snapToGrid w:val="0"/>
          <w:kern w:val="22"/>
        </w:rPr>
        <w:t xml:space="preserve">ly a relatively small number </w:t>
      </w:r>
      <w:r w:rsidR="00A70838" w:rsidRPr="00C63757">
        <w:rPr>
          <w:rFonts w:hAnsi="Times New Roman"/>
          <w:snapToGrid w:val="0"/>
          <w:kern w:val="22"/>
        </w:rPr>
        <w:t>(15%)</w:t>
      </w:r>
      <w:r w:rsidR="00C846D7" w:rsidRPr="00C63757">
        <w:rPr>
          <w:rFonts w:hAnsi="Times New Roman"/>
          <w:snapToGrid w:val="0"/>
          <w:kern w:val="22"/>
        </w:rPr>
        <w:t xml:space="preserve"> responded negatively to the questions related to design and functionality </w:t>
      </w:r>
      <w:r w:rsidR="00150724" w:rsidRPr="00C63757">
        <w:rPr>
          <w:rFonts w:hAnsi="Times New Roman"/>
          <w:snapToGrid w:val="0"/>
          <w:kern w:val="22"/>
        </w:rPr>
        <w:t>and of those only about 2% disagreed strongly</w:t>
      </w:r>
      <w:r w:rsidR="00CC5562" w:rsidRPr="00C63757">
        <w:rPr>
          <w:rFonts w:hAnsi="Times New Roman"/>
          <w:snapToGrid w:val="0"/>
          <w:kern w:val="22"/>
        </w:rPr>
        <w:t>.</w:t>
      </w:r>
      <w:r w:rsidR="00AB26CA" w:rsidRPr="00C63757">
        <w:rPr>
          <w:rFonts w:hAnsi="Times New Roman"/>
          <w:snapToGrid w:val="0"/>
          <w:kern w:val="22"/>
        </w:rPr>
        <w:t xml:space="preserve"> If we </w:t>
      </w:r>
      <w:proofErr w:type="gramStart"/>
      <w:r w:rsidR="00AB26CA" w:rsidRPr="00C63757">
        <w:rPr>
          <w:rFonts w:hAnsi="Times New Roman"/>
          <w:snapToGrid w:val="0"/>
          <w:kern w:val="22"/>
        </w:rPr>
        <w:t>look into</w:t>
      </w:r>
      <w:proofErr w:type="gramEnd"/>
      <w:r w:rsidR="00AB26CA" w:rsidRPr="00C63757">
        <w:rPr>
          <w:rFonts w:hAnsi="Times New Roman"/>
          <w:snapToGrid w:val="0"/>
          <w:kern w:val="22"/>
        </w:rPr>
        <w:t xml:space="preserve"> the specific complaints </w:t>
      </w:r>
      <w:r w:rsidR="007076C3" w:rsidRPr="00C63757">
        <w:rPr>
          <w:rFonts w:hAnsi="Times New Roman"/>
          <w:snapToGrid w:val="0"/>
          <w:kern w:val="22"/>
        </w:rPr>
        <w:t xml:space="preserve">of </w:t>
      </w:r>
      <w:r w:rsidR="00AB26CA" w:rsidRPr="00C63757">
        <w:rPr>
          <w:rFonts w:hAnsi="Times New Roman"/>
          <w:snapToGrid w:val="0"/>
          <w:kern w:val="22"/>
        </w:rPr>
        <w:t xml:space="preserve">these </w:t>
      </w:r>
      <w:r w:rsidR="00CC3671" w:rsidRPr="00C63757">
        <w:rPr>
          <w:rFonts w:hAnsi="Times New Roman"/>
          <w:snapToGrid w:val="0"/>
          <w:kern w:val="22"/>
        </w:rPr>
        <w:t>respondents</w:t>
      </w:r>
      <w:r w:rsidR="00AB26CA" w:rsidRPr="00C63757">
        <w:rPr>
          <w:rFonts w:hAnsi="Times New Roman"/>
          <w:snapToGrid w:val="0"/>
          <w:kern w:val="22"/>
        </w:rPr>
        <w:t xml:space="preserve"> </w:t>
      </w:r>
      <w:r w:rsidR="007076C3" w:rsidRPr="00C63757">
        <w:rPr>
          <w:rFonts w:hAnsi="Times New Roman"/>
          <w:snapToGrid w:val="0"/>
          <w:kern w:val="22"/>
        </w:rPr>
        <w:t xml:space="preserve">we find that they </w:t>
      </w:r>
      <w:r w:rsidR="00FB04D6" w:rsidRPr="00C63757">
        <w:rPr>
          <w:rFonts w:hAnsi="Times New Roman"/>
          <w:snapToGrid w:val="0"/>
          <w:kern w:val="22"/>
        </w:rPr>
        <w:t>were</w:t>
      </w:r>
      <w:r w:rsidR="00AB26CA" w:rsidRPr="00C63757">
        <w:rPr>
          <w:rFonts w:hAnsi="Times New Roman"/>
          <w:snapToGrid w:val="0"/>
          <w:kern w:val="22"/>
        </w:rPr>
        <w:t xml:space="preserve"> related to the lack </w:t>
      </w:r>
      <w:r w:rsidR="007076C3" w:rsidRPr="00C63757">
        <w:rPr>
          <w:rFonts w:hAnsi="Times New Roman"/>
          <w:snapToGrid w:val="0"/>
          <w:kern w:val="22"/>
        </w:rPr>
        <w:t>of</w:t>
      </w:r>
      <w:r w:rsidR="00AB26CA" w:rsidRPr="00C63757">
        <w:rPr>
          <w:rFonts w:hAnsi="Times New Roman"/>
          <w:snapToGrid w:val="0"/>
          <w:kern w:val="22"/>
        </w:rPr>
        <w:t xml:space="preserve"> national information</w:t>
      </w:r>
      <w:r w:rsidR="00B90DAD" w:rsidRPr="00C63757">
        <w:rPr>
          <w:rFonts w:hAnsi="Times New Roman"/>
          <w:snapToGrid w:val="0"/>
          <w:kern w:val="22"/>
        </w:rPr>
        <w:t xml:space="preserve"> </w:t>
      </w:r>
      <w:r w:rsidR="00FB04D6" w:rsidRPr="00C63757">
        <w:rPr>
          <w:rFonts w:hAnsi="Times New Roman"/>
          <w:snapToGrid w:val="0"/>
          <w:kern w:val="22"/>
        </w:rPr>
        <w:t>available</w:t>
      </w:r>
      <w:r w:rsidR="00AB26CA" w:rsidRPr="00C63757">
        <w:rPr>
          <w:rFonts w:hAnsi="Times New Roman"/>
          <w:snapToGrid w:val="0"/>
          <w:kern w:val="22"/>
        </w:rPr>
        <w:t xml:space="preserve">, difficulties understanding </w:t>
      </w:r>
      <w:r w:rsidR="00FB04D6" w:rsidRPr="00C63757">
        <w:rPr>
          <w:rFonts w:hAnsi="Times New Roman"/>
          <w:snapToGrid w:val="0"/>
          <w:kern w:val="22"/>
        </w:rPr>
        <w:t xml:space="preserve">national </w:t>
      </w:r>
      <w:r w:rsidR="00AB26CA" w:rsidRPr="00C63757">
        <w:rPr>
          <w:rFonts w:hAnsi="Times New Roman"/>
          <w:snapToGrid w:val="0"/>
          <w:kern w:val="22"/>
        </w:rPr>
        <w:t xml:space="preserve">ABS </w:t>
      </w:r>
      <w:r w:rsidR="007076C3" w:rsidRPr="00C63757">
        <w:rPr>
          <w:rFonts w:hAnsi="Times New Roman"/>
          <w:snapToGrid w:val="0"/>
          <w:kern w:val="22"/>
        </w:rPr>
        <w:t xml:space="preserve">access </w:t>
      </w:r>
      <w:r w:rsidR="00AB26CA" w:rsidRPr="00C63757">
        <w:rPr>
          <w:rFonts w:hAnsi="Times New Roman"/>
          <w:snapToGrid w:val="0"/>
          <w:kern w:val="22"/>
        </w:rPr>
        <w:t xml:space="preserve">requirements and procedures, </w:t>
      </w:r>
      <w:r w:rsidR="007076C3" w:rsidRPr="00C63757">
        <w:rPr>
          <w:rFonts w:hAnsi="Times New Roman"/>
          <w:snapToGrid w:val="0"/>
          <w:kern w:val="22"/>
        </w:rPr>
        <w:t xml:space="preserve">and slow loading of the website. </w:t>
      </w:r>
    </w:p>
    <w:p w14:paraId="34CC64AE" w14:textId="53DFE8CF" w:rsidR="00817E52" w:rsidRPr="00C63757" w:rsidRDefault="00AD6211" w:rsidP="009C5B2B">
      <w:pPr>
        <w:numPr>
          <w:ilvl w:val="0"/>
          <w:numId w:val="20"/>
        </w:numPr>
        <w:spacing w:before="120" w:after="120"/>
        <w:rPr>
          <w:rFonts w:hAnsi="Times New Roman"/>
          <w:snapToGrid w:val="0"/>
          <w:kern w:val="22"/>
        </w:rPr>
      </w:pPr>
      <w:r w:rsidRPr="00C63757">
        <w:rPr>
          <w:rFonts w:hAnsi="Times New Roman"/>
          <w:snapToGrid w:val="0"/>
          <w:kern w:val="22"/>
        </w:rPr>
        <w:t>About</w:t>
      </w:r>
      <w:r w:rsidR="00305CCB" w:rsidRPr="00C63757">
        <w:rPr>
          <w:rFonts w:hAnsi="Times New Roman"/>
          <w:snapToGrid w:val="0"/>
          <w:kern w:val="22"/>
        </w:rPr>
        <w:t xml:space="preserve"> 77 </w:t>
      </w:r>
      <w:r w:rsidRPr="00C63757">
        <w:rPr>
          <w:rFonts w:hAnsi="Times New Roman"/>
          <w:snapToGrid w:val="0"/>
          <w:kern w:val="22"/>
        </w:rPr>
        <w:t>users provided suggestion</w:t>
      </w:r>
      <w:r w:rsidR="00AA2756">
        <w:rPr>
          <w:rFonts w:hAnsi="Times New Roman"/>
          <w:snapToGrid w:val="0"/>
          <w:kern w:val="22"/>
        </w:rPr>
        <w:t>s</w:t>
      </w:r>
      <w:r w:rsidRPr="00C63757">
        <w:rPr>
          <w:rFonts w:hAnsi="Times New Roman"/>
          <w:snapToGrid w:val="0"/>
          <w:kern w:val="22"/>
        </w:rPr>
        <w:t xml:space="preserve"> on how to improve the design and functionality</w:t>
      </w:r>
      <w:r w:rsidR="00E74A15" w:rsidRPr="00C63757">
        <w:rPr>
          <w:rFonts w:hAnsi="Times New Roman"/>
          <w:snapToGrid w:val="0"/>
          <w:kern w:val="22"/>
        </w:rPr>
        <w:t>.</w:t>
      </w:r>
      <w:r w:rsidR="003D0D94" w:rsidRPr="00C63757">
        <w:rPr>
          <w:rFonts w:hAnsi="Times New Roman"/>
          <w:snapToGrid w:val="0"/>
          <w:kern w:val="22"/>
        </w:rPr>
        <w:t xml:space="preserve"> The most common response was related to increasing the amount</w:t>
      </w:r>
      <w:r w:rsidR="002426D1" w:rsidRPr="00C63757">
        <w:rPr>
          <w:rFonts w:hAnsi="Times New Roman"/>
          <w:snapToGrid w:val="0"/>
          <w:kern w:val="22"/>
        </w:rPr>
        <w:t xml:space="preserve"> and clarity </w:t>
      </w:r>
      <w:r w:rsidR="001C1692" w:rsidRPr="00C63757">
        <w:rPr>
          <w:rFonts w:hAnsi="Times New Roman"/>
          <w:snapToGrid w:val="0"/>
          <w:kern w:val="22"/>
        </w:rPr>
        <w:t>of</w:t>
      </w:r>
      <w:r w:rsidR="003D0D94" w:rsidRPr="00C63757">
        <w:rPr>
          <w:rFonts w:hAnsi="Times New Roman"/>
          <w:snapToGrid w:val="0"/>
          <w:kern w:val="22"/>
        </w:rPr>
        <w:t xml:space="preserve"> national information and </w:t>
      </w:r>
      <w:proofErr w:type="gramStart"/>
      <w:r w:rsidR="005F1A36" w:rsidRPr="00C63757">
        <w:rPr>
          <w:rFonts w:hAnsi="Times New Roman"/>
          <w:snapToGrid w:val="0"/>
          <w:kern w:val="22"/>
        </w:rPr>
        <w:t xml:space="preserve">in </w:t>
      </w:r>
      <w:r w:rsidR="003D0D94" w:rsidRPr="00C63757">
        <w:rPr>
          <w:rFonts w:hAnsi="Times New Roman"/>
          <w:snapToGrid w:val="0"/>
          <w:kern w:val="22"/>
        </w:rPr>
        <w:t>particular on</w:t>
      </w:r>
      <w:proofErr w:type="gramEnd"/>
      <w:r w:rsidR="003D0D94" w:rsidRPr="00C63757">
        <w:rPr>
          <w:rFonts w:hAnsi="Times New Roman"/>
          <w:snapToGrid w:val="0"/>
          <w:kern w:val="22"/>
        </w:rPr>
        <w:t xml:space="preserve"> access procedures</w:t>
      </w:r>
      <w:r w:rsidR="0068636D" w:rsidRPr="00C63757">
        <w:rPr>
          <w:rFonts w:hAnsi="Times New Roman"/>
          <w:snapToGrid w:val="0"/>
          <w:kern w:val="22"/>
        </w:rPr>
        <w:t xml:space="preserve">, </w:t>
      </w:r>
      <w:r w:rsidR="00E17F57" w:rsidRPr="00C63757">
        <w:rPr>
          <w:rFonts w:hAnsi="Times New Roman"/>
          <w:snapToGrid w:val="0"/>
          <w:kern w:val="22"/>
        </w:rPr>
        <w:t xml:space="preserve">many of </w:t>
      </w:r>
      <w:r w:rsidR="00AA2756">
        <w:rPr>
          <w:rFonts w:hAnsi="Times New Roman"/>
          <w:snapToGrid w:val="0"/>
          <w:kern w:val="22"/>
        </w:rPr>
        <w:t>these</w:t>
      </w:r>
      <w:r w:rsidR="00AA2756" w:rsidRPr="00C63757">
        <w:rPr>
          <w:rFonts w:hAnsi="Times New Roman"/>
          <w:snapToGrid w:val="0"/>
          <w:kern w:val="22"/>
        </w:rPr>
        <w:t xml:space="preserve"> </w:t>
      </w:r>
      <w:r w:rsidR="00C63757" w:rsidRPr="00C63757">
        <w:rPr>
          <w:rFonts w:hAnsi="Times New Roman"/>
          <w:snapToGrid w:val="0"/>
          <w:kern w:val="22"/>
        </w:rPr>
        <w:t>suggestion</w:t>
      </w:r>
      <w:r w:rsidR="00AA2756">
        <w:rPr>
          <w:rFonts w:hAnsi="Times New Roman"/>
          <w:snapToGrid w:val="0"/>
          <w:kern w:val="22"/>
        </w:rPr>
        <w:t>s</w:t>
      </w:r>
      <w:r w:rsidR="00E17F57" w:rsidRPr="00C63757">
        <w:rPr>
          <w:rFonts w:hAnsi="Times New Roman"/>
          <w:snapToGrid w:val="0"/>
          <w:kern w:val="22"/>
        </w:rPr>
        <w:t xml:space="preserve"> came from</w:t>
      </w:r>
      <w:r w:rsidR="0068636D" w:rsidRPr="00C63757">
        <w:rPr>
          <w:rFonts w:hAnsi="Times New Roman"/>
          <w:snapToGrid w:val="0"/>
          <w:kern w:val="22"/>
        </w:rPr>
        <w:t xml:space="preserve"> the private sector and business community and the scientific and research community</w:t>
      </w:r>
      <w:r w:rsidR="002426D1" w:rsidRPr="00C63757">
        <w:rPr>
          <w:rFonts w:hAnsi="Times New Roman"/>
          <w:snapToGrid w:val="0"/>
          <w:kern w:val="22"/>
        </w:rPr>
        <w:t xml:space="preserve">. </w:t>
      </w:r>
      <w:r w:rsidR="002818DC" w:rsidRPr="00C63757">
        <w:rPr>
          <w:rFonts w:hAnsi="Times New Roman"/>
          <w:snapToGrid w:val="0"/>
          <w:kern w:val="22"/>
        </w:rPr>
        <w:t>If we look at</w:t>
      </w:r>
      <w:r w:rsidR="002426D1" w:rsidRPr="00C63757">
        <w:rPr>
          <w:rFonts w:hAnsi="Times New Roman"/>
          <w:snapToGrid w:val="0"/>
          <w:kern w:val="22"/>
        </w:rPr>
        <w:t xml:space="preserve"> suggestions from</w:t>
      </w:r>
      <w:r w:rsidR="002818DC" w:rsidRPr="00C63757">
        <w:rPr>
          <w:rFonts w:hAnsi="Times New Roman"/>
          <w:snapToGrid w:val="0"/>
          <w:kern w:val="22"/>
        </w:rPr>
        <w:t xml:space="preserve"> national users t</w:t>
      </w:r>
      <w:r w:rsidR="009500F4" w:rsidRPr="00C63757">
        <w:rPr>
          <w:rFonts w:hAnsi="Times New Roman"/>
          <w:snapToGrid w:val="0"/>
          <w:kern w:val="22"/>
        </w:rPr>
        <w:t xml:space="preserve">he most common </w:t>
      </w:r>
      <w:r w:rsidR="003837CE" w:rsidRPr="00C63757">
        <w:rPr>
          <w:rFonts w:hAnsi="Times New Roman"/>
          <w:snapToGrid w:val="0"/>
          <w:kern w:val="22"/>
        </w:rPr>
        <w:t>were</w:t>
      </w:r>
      <w:r w:rsidR="002818DC" w:rsidRPr="00C63757">
        <w:rPr>
          <w:rFonts w:hAnsi="Times New Roman"/>
          <w:snapToGrid w:val="0"/>
          <w:kern w:val="22"/>
        </w:rPr>
        <w:t xml:space="preserve"> </w:t>
      </w:r>
      <w:r w:rsidR="009500F4" w:rsidRPr="00C63757">
        <w:rPr>
          <w:rFonts w:hAnsi="Times New Roman"/>
          <w:snapToGrid w:val="0"/>
          <w:kern w:val="22"/>
        </w:rPr>
        <w:t xml:space="preserve">related to </w:t>
      </w:r>
      <w:r w:rsidR="003D0D94" w:rsidRPr="00C63757">
        <w:rPr>
          <w:rFonts w:hAnsi="Times New Roman"/>
          <w:snapToGrid w:val="0"/>
          <w:kern w:val="22"/>
        </w:rPr>
        <w:t>translation</w:t>
      </w:r>
      <w:r w:rsidR="009500F4" w:rsidRPr="00C63757">
        <w:rPr>
          <w:rFonts w:hAnsi="Times New Roman"/>
          <w:snapToGrid w:val="0"/>
          <w:kern w:val="22"/>
        </w:rPr>
        <w:t xml:space="preserve"> of the </w:t>
      </w:r>
      <w:r w:rsidR="003D0D94" w:rsidRPr="00C63757">
        <w:rPr>
          <w:rFonts w:hAnsi="Times New Roman"/>
          <w:snapToGrid w:val="0"/>
          <w:kern w:val="22"/>
        </w:rPr>
        <w:t>website</w:t>
      </w:r>
      <w:r w:rsidR="009500F4" w:rsidRPr="00C63757">
        <w:rPr>
          <w:rFonts w:hAnsi="Times New Roman"/>
          <w:snapToGrid w:val="0"/>
          <w:kern w:val="22"/>
        </w:rPr>
        <w:t xml:space="preserve"> </w:t>
      </w:r>
      <w:r w:rsidR="002E0E96" w:rsidRPr="00C63757">
        <w:rPr>
          <w:rFonts w:hAnsi="Times New Roman"/>
          <w:snapToGrid w:val="0"/>
          <w:kern w:val="22"/>
        </w:rPr>
        <w:t xml:space="preserve">and </w:t>
      </w:r>
      <w:r w:rsidR="009500F4" w:rsidRPr="00C63757">
        <w:rPr>
          <w:rFonts w:hAnsi="Times New Roman"/>
          <w:snapToGrid w:val="0"/>
          <w:kern w:val="22"/>
        </w:rPr>
        <w:t>providing more training opportunities</w:t>
      </w:r>
      <w:r w:rsidR="003837CE" w:rsidRPr="00C63757">
        <w:rPr>
          <w:rFonts w:hAnsi="Times New Roman"/>
          <w:snapToGrid w:val="0"/>
          <w:kern w:val="22"/>
        </w:rPr>
        <w:t xml:space="preserve">, </w:t>
      </w:r>
      <w:r w:rsidR="008F32AC" w:rsidRPr="00C63757">
        <w:rPr>
          <w:rFonts w:hAnsi="Times New Roman"/>
          <w:snapToGrid w:val="0"/>
          <w:kern w:val="22"/>
        </w:rPr>
        <w:t>improving the</w:t>
      </w:r>
      <w:r w:rsidR="009500F4" w:rsidRPr="00C63757">
        <w:rPr>
          <w:rFonts w:hAnsi="Times New Roman"/>
          <w:snapToGrid w:val="0"/>
          <w:kern w:val="22"/>
        </w:rPr>
        <w:t xml:space="preserve"> </w:t>
      </w:r>
      <w:r w:rsidR="005F6315" w:rsidRPr="00C63757">
        <w:rPr>
          <w:rFonts w:hAnsi="Times New Roman"/>
          <w:snapToGrid w:val="0"/>
          <w:kern w:val="22"/>
        </w:rPr>
        <w:t xml:space="preserve">search, </w:t>
      </w:r>
      <w:r w:rsidR="003E6BF1" w:rsidRPr="00C63757">
        <w:rPr>
          <w:rFonts w:hAnsi="Times New Roman"/>
          <w:snapToGrid w:val="0"/>
          <w:kern w:val="22"/>
        </w:rPr>
        <w:t>and</w:t>
      </w:r>
      <w:r w:rsidR="005F6315" w:rsidRPr="00C63757">
        <w:rPr>
          <w:rFonts w:hAnsi="Times New Roman"/>
          <w:snapToGrid w:val="0"/>
          <w:kern w:val="22"/>
        </w:rPr>
        <w:t xml:space="preserve"> increasing</w:t>
      </w:r>
      <w:r w:rsidR="009500F4" w:rsidRPr="00C63757">
        <w:rPr>
          <w:rFonts w:hAnsi="Times New Roman"/>
          <w:snapToGrid w:val="0"/>
          <w:kern w:val="22"/>
        </w:rPr>
        <w:t xml:space="preserve"> </w:t>
      </w:r>
      <w:r w:rsidR="003837CE" w:rsidRPr="00C63757">
        <w:rPr>
          <w:rFonts w:hAnsi="Times New Roman"/>
          <w:snapToGrid w:val="0"/>
          <w:kern w:val="22"/>
        </w:rPr>
        <w:t>the amount</w:t>
      </w:r>
      <w:r w:rsidR="009500F4" w:rsidRPr="00C63757">
        <w:rPr>
          <w:rFonts w:hAnsi="Times New Roman"/>
          <w:snapToGrid w:val="0"/>
          <w:kern w:val="22"/>
        </w:rPr>
        <w:t xml:space="preserve"> </w:t>
      </w:r>
      <w:r w:rsidR="0070119A" w:rsidRPr="00C63757">
        <w:rPr>
          <w:rFonts w:hAnsi="Times New Roman"/>
          <w:snapToGrid w:val="0"/>
          <w:kern w:val="22"/>
        </w:rPr>
        <w:t xml:space="preserve">of </w:t>
      </w:r>
      <w:r w:rsidR="003837CE" w:rsidRPr="00C63757">
        <w:rPr>
          <w:rFonts w:hAnsi="Times New Roman"/>
          <w:snapToGrid w:val="0"/>
          <w:kern w:val="22"/>
        </w:rPr>
        <w:t xml:space="preserve">relevant </w:t>
      </w:r>
      <w:r w:rsidR="009500F4" w:rsidRPr="00C63757">
        <w:rPr>
          <w:rFonts w:hAnsi="Times New Roman"/>
          <w:snapToGrid w:val="0"/>
          <w:kern w:val="22"/>
        </w:rPr>
        <w:t xml:space="preserve">information. </w:t>
      </w:r>
      <w:r w:rsidR="007B51AD" w:rsidRPr="00C63757">
        <w:rPr>
          <w:rFonts w:hAnsi="Times New Roman"/>
          <w:snapToGrid w:val="0"/>
          <w:kern w:val="22"/>
        </w:rPr>
        <w:t>Comments from capacity-</w:t>
      </w:r>
      <w:r w:rsidR="003D0D94" w:rsidRPr="00C63757">
        <w:rPr>
          <w:rFonts w:hAnsi="Times New Roman"/>
          <w:snapToGrid w:val="0"/>
          <w:kern w:val="22"/>
        </w:rPr>
        <w:t>building</w:t>
      </w:r>
      <w:r w:rsidR="007B51AD" w:rsidRPr="00C63757">
        <w:rPr>
          <w:rFonts w:hAnsi="Times New Roman"/>
          <w:snapToGrid w:val="0"/>
          <w:kern w:val="22"/>
        </w:rPr>
        <w:t xml:space="preserve"> partners and NGOs </w:t>
      </w:r>
      <w:r w:rsidR="00AA2756">
        <w:rPr>
          <w:rFonts w:hAnsi="Times New Roman"/>
          <w:snapToGrid w:val="0"/>
          <w:kern w:val="22"/>
        </w:rPr>
        <w:t>were</w:t>
      </w:r>
      <w:r w:rsidR="00AA2756" w:rsidRPr="00C63757">
        <w:rPr>
          <w:rFonts w:hAnsi="Times New Roman"/>
          <w:snapToGrid w:val="0"/>
          <w:kern w:val="22"/>
        </w:rPr>
        <w:t xml:space="preserve"> </w:t>
      </w:r>
      <w:r w:rsidR="007B51AD" w:rsidRPr="00C63757">
        <w:rPr>
          <w:rFonts w:hAnsi="Times New Roman"/>
          <w:snapToGrid w:val="0"/>
          <w:kern w:val="22"/>
        </w:rPr>
        <w:t xml:space="preserve">more generally </w:t>
      </w:r>
      <w:r w:rsidR="00C16F69" w:rsidRPr="00C63757">
        <w:rPr>
          <w:rFonts w:hAnsi="Times New Roman"/>
          <w:snapToGrid w:val="0"/>
          <w:kern w:val="22"/>
        </w:rPr>
        <w:t xml:space="preserve">related to improving the search, using </w:t>
      </w:r>
      <w:r w:rsidR="007B51AD" w:rsidRPr="00C63757">
        <w:rPr>
          <w:rFonts w:hAnsi="Times New Roman"/>
          <w:snapToGrid w:val="0"/>
          <w:kern w:val="22"/>
        </w:rPr>
        <w:t>less</w:t>
      </w:r>
      <w:r w:rsidR="00C16F69" w:rsidRPr="00C63757">
        <w:rPr>
          <w:rFonts w:hAnsi="Times New Roman"/>
          <w:snapToGrid w:val="0"/>
          <w:kern w:val="22"/>
        </w:rPr>
        <w:t xml:space="preserve"> ABS specific </w:t>
      </w:r>
      <w:r w:rsidR="003D0D94" w:rsidRPr="00C63757">
        <w:rPr>
          <w:rFonts w:hAnsi="Times New Roman"/>
          <w:snapToGrid w:val="0"/>
          <w:kern w:val="22"/>
        </w:rPr>
        <w:t xml:space="preserve">jargon, </w:t>
      </w:r>
      <w:r w:rsidR="0017638C" w:rsidRPr="00C63757">
        <w:rPr>
          <w:rFonts w:hAnsi="Times New Roman"/>
          <w:snapToGrid w:val="0"/>
          <w:kern w:val="22"/>
        </w:rPr>
        <w:t xml:space="preserve">and </w:t>
      </w:r>
      <w:r w:rsidR="00DE38EB" w:rsidRPr="00C63757">
        <w:rPr>
          <w:rFonts w:hAnsi="Times New Roman"/>
          <w:snapToGrid w:val="0"/>
          <w:kern w:val="22"/>
        </w:rPr>
        <w:t xml:space="preserve">use </w:t>
      </w:r>
      <w:r w:rsidR="002510FB" w:rsidRPr="00C63757">
        <w:rPr>
          <w:rFonts w:hAnsi="Times New Roman"/>
          <w:snapToGrid w:val="0"/>
          <w:kern w:val="22"/>
        </w:rPr>
        <w:t xml:space="preserve">more </w:t>
      </w:r>
      <w:r w:rsidR="00984B58" w:rsidRPr="00C63757">
        <w:rPr>
          <w:rFonts w:hAnsi="Times New Roman"/>
          <w:snapToGrid w:val="0"/>
          <w:kern w:val="22"/>
        </w:rPr>
        <w:t>visualizations of</w:t>
      </w:r>
      <w:r w:rsidR="0017638C" w:rsidRPr="00C63757">
        <w:rPr>
          <w:rFonts w:hAnsi="Times New Roman"/>
          <w:snapToGrid w:val="0"/>
          <w:kern w:val="22"/>
        </w:rPr>
        <w:t xml:space="preserve"> information (e.g. </w:t>
      </w:r>
      <w:r w:rsidR="006C35CB" w:rsidRPr="00C63757">
        <w:rPr>
          <w:rFonts w:hAnsi="Times New Roman"/>
          <w:snapToGrid w:val="0"/>
          <w:kern w:val="22"/>
        </w:rPr>
        <w:t xml:space="preserve">graphics, </w:t>
      </w:r>
      <w:r w:rsidR="0010730C" w:rsidRPr="00C63757">
        <w:rPr>
          <w:rFonts w:hAnsi="Times New Roman"/>
          <w:snapToGrid w:val="0"/>
          <w:kern w:val="22"/>
        </w:rPr>
        <w:t>charts and</w:t>
      </w:r>
      <w:r w:rsidR="00A23FDA" w:rsidRPr="00C63757">
        <w:rPr>
          <w:rFonts w:hAnsi="Times New Roman"/>
          <w:snapToGrid w:val="0"/>
          <w:kern w:val="22"/>
        </w:rPr>
        <w:t xml:space="preserve"> </w:t>
      </w:r>
      <w:r w:rsidR="0017638C" w:rsidRPr="00C63757">
        <w:rPr>
          <w:rFonts w:hAnsi="Times New Roman"/>
          <w:snapToGrid w:val="0"/>
          <w:kern w:val="22"/>
        </w:rPr>
        <w:t>map</w:t>
      </w:r>
      <w:r w:rsidR="0010730C" w:rsidRPr="00C63757">
        <w:rPr>
          <w:rFonts w:hAnsi="Times New Roman"/>
          <w:snapToGrid w:val="0"/>
          <w:kern w:val="22"/>
        </w:rPr>
        <w:t>s</w:t>
      </w:r>
      <w:r w:rsidR="0017638C" w:rsidRPr="00C63757">
        <w:rPr>
          <w:rFonts w:hAnsi="Times New Roman"/>
          <w:snapToGrid w:val="0"/>
          <w:kern w:val="22"/>
        </w:rPr>
        <w:t>)</w:t>
      </w:r>
      <w:r w:rsidR="00C16F69" w:rsidRPr="00C63757">
        <w:rPr>
          <w:rFonts w:hAnsi="Times New Roman"/>
          <w:snapToGrid w:val="0"/>
          <w:kern w:val="22"/>
        </w:rPr>
        <w:t xml:space="preserve">. </w:t>
      </w:r>
      <w:r w:rsidR="0010730C" w:rsidRPr="00C63757">
        <w:rPr>
          <w:rFonts w:hAnsi="Times New Roman"/>
          <w:snapToGrid w:val="0"/>
          <w:kern w:val="22"/>
        </w:rPr>
        <w:t xml:space="preserve"> </w:t>
      </w:r>
    </w:p>
    <w:p w14:paraId="203F3FC7" w14:textId="5EC77CAF" w:rsidR="00817E52" w:rsidRPr="00856601" w:rsidRDefault="00CB4904" w:rsidP="00F5636E">
      <w:pPr>
        <w:pStyle w:val="Heading3"/>
      </w:pPr>
      <w:r>
        <w:t>3.</w:t>
      </w:r>
      <w:r>
        <w:tab/>
      </w:r>
      <w:r w:rsidR="00817E52" w:rsidRPr="00856601">
        <w:t>Capacity-building for the use of the ABS Clearing-House</w:t>
      </w:r>
    </w:p>
    <w:p w14:paraId="5C98314B" w14:textId="34DF128C" w:rsidR="002F6181" w:rsidRPr="00E7680E" w:rsidRDefault="00B9295A" w:rsidP="009C5B2B">
      <w:pPr>
        <w:numPr>
          <w:ilvl w:val="0"/>
          <w:numId w:val="20"/>
        </w:numPr>
        <w:spacing w:before="120" w:after="120"/>
        <w:rPr>
          <w:rFonts w:hAnsi="Times New Roman"/>
          <w:snapToGrid w:val="0"/>
          <w:kern w:val="22"/>
        </w:rPr>
      </w:pPr>
      <w:r w:rsidRPr="00E7680E">
        <w:rPr>
          <w:rFonts w:hAnsi="Times New Roman"/>
          <w:snapToGrid w:val="0"/>
          <w:kern w:val="22"/>
        </w:rPr>
        <w:t xml:space="preserve">Under the section on </w:t>
      </w:r>
      <w:r w:rsidR="008F32AC" w:rsidRPr="00E7680E">
        <w:rPr>
          <w:rFonts w:hAnsi="Times New Roman"/>
          <w:snapToGrid w:val="0"/>
          <w:kern w:val="22"/>
        </w:rPr>
        <w:t>capacity</w:t>
      </w:r>
      <w:r w:rsidRPr="00E7680E">
        <w:rPr>
          <w:rFonts w:hAnsi="Times New Roman"/>
          <w:snapToGrid w:val="0"/>
          <w:kern w:val="22"/>
        </w:rPr>
        <w:t>-</w:t>
      </w:r>
      <w:r w:rsidR="0055424B" w:rsidRPr="00E7680E">
        <w:rPr>
          <w:rFonts w:hAnsi="Times New Roman"/>
          <w:snapToGrid w:val="0"/>
          <w:kern w:val="22"/>
        </w:rPr>
        <w:t>building</w:t>
      </w:r>
      <w:r w:rsidR="007E1A97" w:rsidRPr="00E7680E">
        <w:rPr>
          <w:rFonts w:hAnsi="Times New Roman"/>
          <w:snapToGrid w:val="0"/>
          <w:kern w:val="22"/>
        </w:rPr>
        <w:t xml:space="preserve"> for</w:t>
      </w:r>
      <w:r w:rsidRPr="00E7680E">
        <w:rPr>
          <w:rFonts w:hAnsi="Times New Roman"/>
          <w:snapToGrid w:val="0"/>
          <w:kern w:val="22"/>
        </w:rPr>
        <w:t xml:space="preserve"> the ABS Clearing-House</w:t>
      </w:r>
      <w:r w:rsidR="002F5D9F" w:rsidRPr="00E7680E">
        <w:rPr>
          <w:rFonts w:hAnsi="Times New Roman"/>
          <w:snapToGrid w:val="0"/>
          <w:kern w:val="22"/>
        </w:rPr>
        <w:t xml:space="preserve"> the survey covered </w:t>
      </w:r>
      <w:proofErr w:type="gramStart"/>
      <w:r w:rsidR="002F5D9F" w:rsidRPr="00E7680E">
        <w:rPr>
          <w:rFonts w:hAnsi="Times New Roman"/>
          <w:snapToGrid w:val="0"/>
          <w:kern w:val="22"/>
        </w:rPr>
        <w:t>a number of</w:t>
      </w:r>
      <w:proofErr w:type="gramEnd"/>
      <w:r w:rsidR="002F5D9F" w:rsidRPr="00E7680E">
        <w:rPr>
          <w:rFonts w:hAnsi="Times New Roman"/>
          <w:snapToGrid w:val="0"/>
          <w:kern w:val="22"/>
        </w:rPr>
        <w:t xml:space="preserve"> issue</w:t>
      </w:r>
      <w:r w:rsidR="0093196C" w:rsidRPr="00E7680E">
        <w:rPr>
          <w:rFonts w:hAnsi="Times New Roman"/>
          <w:snapToGrid w:val="0"/>
          <w:kern w:val="22"/>
        </w:rPr>
        <w:t>s</w:t>
      </w:r>
      <w:r w:rsidR="002F5D9F" w:rsidRPr="00E7680E">
        <w:rPr>
          <w:rFonts w:hAnsi="Times New Roman"/>
          <w:snapToGrid w:val="0"/>
          <w:kern w:val="22"/>
        </w:rPr>
        <w:t xml:space="preserve"> related to </w:t>
      </w:r>
      <w:r w:rsidR="00F859EE" w:rsidRPr="00E7680E">
        <w:rPr>
          <w:rFonts w:hAnsi="Times New Roman"/>
          <w:snapToGrid w:val="0"/>
          <w:kern w:val="22"/>
        </w:rPr>
        <w:t xml:space="preserve">needs, barriers, </w:t>
      </w:r>
      <w:r w:rsidR="008F32AC" w:rsidRPr="00E7680E">
        <w:rPr>
          <w:rFonts w:hAnsi="Times New Roman"/>
          <w:snapToGrid w:val="0"/>
          <w:kern w:val="22"/>
        </w:rPr>
        <w:t>existing</w:t>
      </w:r>
      <w:r w:rsidR="00F859EE" w:rsidRPr="00E7680E">
        <w:rPr>
          <w:rFonts w:hAnsi="Times New Roman"/>
          <w:snapToGrid w:val="0"/>
          <w:kern w:val="22"/>
        </w:rPr>
        <w:t xml:space="preserve"> materials, and how to improve.  </w:t>
      </w:r>
    </w:p>
    <w:p w14:paraId="4BA4C433" w14:textId="4FF341A3" w:rsidR="00BA2F0D" w:rsidRPr="00E7680E" w:rsidRDefault="002B40BB" w:rsidP="009C5B2B">
      <w:pPr>
        <w:numPr>
          <w:ilvl w:val="0"/>
          <w:numId w:val="20"/>
        </w:numPr>
        <w:spacing w:before="120" w:after="120"/>
        <w:rPr>
          <w:rFonts w:hAnsi="Times New Roman"/>
          <w:snapToGrid w:val="0"/>
          <w:kern w:val="22"/>
        </w:rPr>
      </w:pPr>
      <w:r w:rsidRPr="00E7680E">
        <w:rPr>
          <w:rFonts w:hAnsi="Times New Roman"/>
          <w:snapToGrid w:val="0"/>
          <w:kern w:val="22"/>
        </w:rPr>
        <w:t>Respondent</w:t>
      </w:r>
      <w:r w:rsidR="006814B1" w:rsidRPr="00E7680E">
        <w:rPr>
          <w:rFonts w:hAnsi="Times New Roman"/>
          <w:snapToGrid w:val="0"/>
          <w:kern w:val="22"/>
        </w:rPr>
        <w:t>s</w:t>
      </w:r>
      <w:r w:rsidRPr="00E7680E">
        <w:rPr>
          <w:rFonts w:hAnsi="Times New Roman"/>
          <w:snapToGrid w:val="0"/>
          <w:kern w:val="22"/>
        </w:rPr>
        <w:t xml:space="preserve"> were asked to select from a list of capacity-</w:t>
      </w:r>
      <w:r w:rsidR="008F32AC" w:rsidRPr="00E7680E">
        <w:rPr>
          <w:rFonts w:hAnsi="Times New Roman"/>
          <w:snapToGrid w:val="0"/>
          <w:kern w:val="22"/>
        </w:rPr>
        <w:t>building</w:t>
      </w:r>
      <w:r w:rsidRPr="00E7680E">
        <w:rPr>
          <w:rFonts w:hAnsi="Times New Roman"/>
          <w:snapToGrid w:val="0"/>
          <w:kern w:val="22"/>
        </w:rPr>
        <w:t xml:space="preserve"> need</w:t>
      </w:r>
      <w:r w:rsidR="00B96D5C" w:rsidRPr="00E7680E">
        <w:rPr>
          <w:rFonts w:hAnsi="Times New Roman"/>
          <w:snapToGrid w:val="0"/>
          <w:kern w:val="22"/>
        </w:rPr>
        <w:t>s</w:t>
      </w:r>
      <w:r w:rsidRPr="00E7680E">
        <w:rPr>
          <w:rFonts w:hAnsi="Times New Roman"/>
          <w:snapToGrid w:val="0"/>
          <w:kern w:val="22"/>
        </w:rPr>
        <w:t xml:space="preserve"> what were the</w:t>
      </w:r>
      <w:r w:rsidR="006D7A87" w:rsidRPr="00E7680E">
        <w:rPr>
          <w:rFonts w:hAnsi="Times New Roman"/>
          <w:snapToGrid w:val="0"/>
          <w:kern w:val="22"/>
        </w:rPr>
        <w:t>ir priority needs. The most common need selected by almost 60% of respondent</w:t>
      </w:r>
      <w:r w:rsidR="00B96D5C" w:rsidRPr="00E7680E">
        <w:rPr>
          <w:rFonts w:hAnsi="Times New Roman"/>
          <w:snapToGrid w:val="0"/>
          <w:kern w:val="22"/>
        </w:rPr>
        <w:t>s</w:t>
      </w:r>
      <w:r w:rsidR="006D7A87" w:rsidRPr="00E7680E">
        <w:rPr>
          <w:rFonts w:hAnsi="Times New Roman"/>
          <w:snapToGrid w:val="0"/>
          <w:kern w:val="22"/>
        </w:rPr>
        <w:t xml:space="preserve"> was related to understanding the system to monitor the </w:t>
      </w:r>
      <w:r w:rsidR="008F32AC" w:rsidRPr="00E7680E">
        <w:rPr>
          <w:rFonts w:hAnsi="Times New Roman"/>
          <w:snapToGrid w:val="0"/>
          <w:kern w:val="22"/>
        </w:rPr>
        <w:t>utilization</w:t>
      </w:r>
      <w:r w:rsidR="006D7A87" w:rsidRPr="00E7680E">
        <w:rPr>
          <w:rFonts w:hAnsi="Times New Roman"/>
          <w:snapToGrid w:val="0"/>
          <w:kern w:val="22"/>
        </w:rPr>
        <w:t xml:space="preserve"> of genetic resources </w:t>
      </w:r>
      <w:r w:rsidR="00CD5373" w:rsidRPr="00E7680E">
        <w:rPr>
          <w:rFonts w:hAnsi="Times New Roman"/>
          <w:snapToGrid w:val="0"/>
          <w:kern w:val="22"/>
        </w:rPr>
        <w:t>through the ABS Clearing-House</w:t>
      </w:r>
      <w:r w:rsidR="00AA2756">
        <w:rPr>
          <w:rFonts w:hAnsi="Times New Roman"/>
          <w:snapToGrid w:val="0"/>
          <w:kern w:val="22"/>
        </w:rPr>
        <w:t>.</w:t>
      </w:r>
      <w:r w:rsidR="00CD5373" w:rsidRPr="00E7680E">
        <w:rPr>
          <w:rFonts w:hAnsi="Times New Roman"/>
          <w:snapToGrid w:val="0"/>
          <w:kern w:val="22"/>
        </w:rPr>
        <w:t xml:space="preserve"> 47% said they want to better understand how to implement the </w:t>
      </w:r>
      <w:r w:rsidR="008F32AC" w:rsidRPr="00E7680E">
        <w:rPr>
          <w:rFonts w:hAnsi="Times New Roman"/>
          <w:snapToGrid w:val="0"/>
          <w:kern w:val="22"/>
        </w:rPr>
        <w:t>interoperability</w:t>
      </w:r>
      <w:r w:rsidR="00CD5373" w:rsidRPr="00E7680E">
        <w:rPr>
          <w:rFonts w:hAnsi="Times New Roman"/>
          <w:snapToGrid w:val="0"/>
          <w:kern w:val="22"/>
        </w:rPr>
        <w:t xml:space="preserve"> features of the ABS Clearing-House, 36% said they wanted to understand more generally how information sharing and the ABS Clearing-House works to implement the Pr</w:t>
      </w:r>
      <w:r w:rsidR="00E80F1E" w:rsidRPr="00E7680E">
        <w:rPr>
          <w:rFonts w:hAnsi="Times New Roman"/>
          <w:snapToGrid w:val="0"/>
          <w:kern w:val="22"/>
        </w:rPr>
        <w:t xml:space="preserve">otocol. </w:t>
      </w:r>
      <w:r w:rsidR="002831D3" w:rsidRPr="00E7680E">
        <w:rPr>
          <w:rFonts w:hAnsi="Times New Roman"/>
          <w:snapToGrid w:val="0"/>
          <w:kern w:val="22"/>
        </w:rPr>
        <w:t>In terms of</w:t>
      </w:r>
      <w:r w:rsidR="009E594A" w:rsidRPr="00E7680E">
        <w:rPr>
          <w:rFonts w:hAnsi="Times New Roman"/>
          <w:snapToGrid w:val="0"/>
          <w:kern w:val="22"/>
        </w:rPr>
        <w:t xml:space="preserve"> technical support</w:t>
      </w:r>
      <w:r w:rsidR="00A775AE" w:rsidRPr="00E7680E">
        <w:rPr>
          <w:rFonts w:hAnsi="Times New Roman"/>
          <w:snapToGrid w:val="0"/>
          <w:kern w:val="22"/>
        </w:rPr>
        <w:t xml:space="preserve"> offered by the </w:t>
      </w:r>
      <w:r w:rsidR="008F32AC" w:rsidRPr="00E7680E">
        <w:rPr>
          <w:rFonts w:hAnsi="Times New Roman"/>
          <w:snapToGrid w:val="0"/>
          <w:kern w:val="22"/>
        </w:rPr>
        <w:t>Secretariat</w:t>
      </w:r>
      <w:r w:rsidR="00E33817" w:rsidRPr="00E7680E">
        <w:rPr>
          <w:rFonts w:hAnsi="Times New Roman"/>
          <w:snapToGrid w:val="0"/>
          <w:kern w:val="22"/>
        </w:rPr>
        <w:t>,</w:t>
      </w:r>
      <w:r w:rsidR="009E594A" w:rsidRPr="00E7680E">
        <w:rPr>
          <w:rFonts w:hAnsi="Times New Roman"/>
          <w:snapToGrid w:val="0"/>
          <w:kern w:val="22"/>
        </w:rPr>
        <w:t xml:space="preserve"> </w:t>
      </w:r>
      <w:r w:rsidR="00BA2F0D" w:rsidRPr="00E7680E">
        <w:rPr>
          <w:rFonts w:hAnsi="Times New Roman"/>
          <w:snapToGrid w:val="0"/>
          <w:kern w:val="22"/>
        </w:rPr>
        <w:t xml:space="preserve">about </w:t>
      </w:r>
      <w:r w:rsidR="00FB204D" w:rsidRPr="00E7680E">
        <w:rPr>
          <w:rFonts w:hAnsi="Times New Roman"/>
          <w:snapToGrid w:val="0"/>
          <w:kern w:val="22"/>
        </w:rPr>
        <w:t>5</w:t>
      </w:r>
      <w:r w:rsidR="00B56BEB" w:rsidRPr="00E7680E">
        <w:rPr>
          <w:rFonts w:hAnsi="Times New Roman"/>
          <w:snapToGrid w:val="0"/>
          <w:kern w:val="22"/>
        </w:rPr>
        <w:t>0%</w:t>
      </w:r>
      <w:r w:rsidR="00BA2F0D" w:rsidRPr="00E7680E">
        <w:rPr>
          <w:rFonts w:hAnsi="Times New Roman"/>
          <w:snapToGrid w:val="0"/>
          <w:kern w:val="22"/>
        </w:rPr>
        <w:t xml:space="preserve"> of respondent </w:t>
      </w:r>
      <w:r w:rsidR="00B56BEB" w:rsidRPr="00E7680E">
        <w:rPr>
          <w:rFonts w:hAnsi="Times New Roman"/>
          <w:snapToGrid w:val="0"/>
          <w:kern w:val="22"/>
        </w:rPr>
        <w:t>had used</w:t>
      </w:r>
      <w:r w:rsidR="001B1810" w:rsidRPr="00E7680E">
        <w:rPr>
          <w:rFonts w:hAnsi="Times New Roman"/>
          <w:snapToGrid w:val="0"/>
          <w:kern w:val="22"/>
        </w:rPr>
        <w:t xml:space="preserve"> the</w:t>
      </w:r>
      <w:r w:rsidR="00236708" w:rsidRPr="00E7680E">
        <w:rPr>
          <w:rFonts w:hAnsi="Times New Roman"/>
          <w:snapToGrid w:val="0"/>
          <w:kern w:val="22"/>
        </w:rPr>
        <w:t xml:space="preserve"> guides, </w:t>
      </w:r>
      <w:r w:rsidR="001B1810" w:rsidRPr="00E7680E">
        <w:rPr>
          <w:rFonts w:hAnsi="Times New Roman"/>
          <w:snapToGrid w:val="0"/>
          <w:kern w:val="22"/>
        </w:rPr>
        <w:t>help desk, email, phone or live chat services provided by the Secretariat</w:t>
      </w:r>
      <w:r w:rsidR="00B56BEB" w:rsidRPr="00E7680E">
        <w:rPr>
          <w:rFonts w:hAnsi="Times New Roman"/>
          <w:snapToGrid w:val="0"/>
          <w:kern w:val="22"/>
        </w:rPr>
        <w:t xml:space="preserve"> and </w:t>
      </w:r>
      <w:r w:rsidR="00C54CE1" w:rsidRPr="00E7680E">
        <w:rPr>
          <w:rFonts w:hAnsi="Times New Roman"/>
          <w:snapToGrid w:val="0"/>
          <w:kern w:val="22"/>
        </w:rPr>
        <w:t xml:space="preserve">found them </w:t>
      </w:r>
      <w:r w:rsidR="001B1810" w:rsidRPr="00E7680E">
        <w:rPr>
          <w:rFonts w:hAnsi="Times New Roman"/>
          <w:snapToGrid w:val="0"/>
          <w:kern w:val="22"/>
        </w:rPr>
        <w:t xml:space="preserve">very </w:t>
      </w:r>
      <w:r w:rsidR="00C54CE1" w:rsidRPr="00E7680E">
        <w:rPr>
          <w:rFonts w:hAnsi="Times New Roman"/>
          <w:snapToGrid w:val="0"/>
          <w:kern w:val="22"/>
        </w:rPr>
        <w:t xml:space="preserve">helpful. The most useful of the capacity-building </w:t>
      </w:r>
      <w:r w:rsidR="001B1810" w:rsidRPr="00E7680E">
        <w:rPr>
          <w:rFonts w:hAnsi="Times New Roman"/>
          <w:snapToGrid w:val="0"/>
          <w:kern w:val="22"/>
        </w:rPr>
        <w:t>options</w:t>
      </w:r>
      <w:r w:rsidR="00C54CE1" w:rsidRPr="00E7680E">
        <w:rPr>
          <w:rFonts w:hAnsi="Times New Roman"/>
          <w:snapToGrid w:val="0"/>
          <w:kern w:val="22"/>
        </w:rPr>
        <w:t xml:space="preserve"> provided by the </w:t>
      </w:r>
      <w:r w:rsidR="00FB204D" w:rsidRPr="00E7680E">
        <w:rPr>
          <w:rFonts w:hAnsi="Times New Roman"/>
          <w:snapToGrid w:val="0"/>
          <w:kern w:val="22"/>
        </w:rPr>
        <w:t>Secretariat</w:t>
      </w:r>
      <w:r w:rsidR="00C54CE1" w:rsidRPr="00E7680E">
        <w:rPr>
          <w:rFonts w:hAnsi="Times New Roman"/>
          <w:snapToGrid w:val="0"/>
          <w:kern w:val="22"/>
        </w:rPr>
        <w:t xml:space="preserve"> was the </w:t>
      </w:r>
      <w:r w:rsidR="00FC56A0" w:rsidRPr="00E7680E">
        <w:rPr>
          <w:rFonts w:hAnsi="Times New Roman"/>
          <w:snapToGrid w:val="0"/>
          <w:kern w:val="22"/>
        </w:rPr>
        <w:t>live chat</w:t>
      </w:r>
      <w:r w:rsidR="00CA2870" w:rsidRPr="00E7680E">
        <w:rPr>
          <w:rFonts w:hAnsi="Times New Roman"/>
          <w:snapToGrid w:val="0"/>
          <w:kern w:val="22"/>
        </w:rPr>
        <w:t xml:space="preserve"> service</w:t>
      </w:r>
      <w:r w:rsidR="00FC56A0" w:rsidRPr="00E7680E">
        <w:rPr>
          <w:rFonts w:hAnsi="Times New Roman"/>
          <w:snapToGrid w:val="0"/>
          <w:kern w:val="22"/>
        </w:rPr>
        <w:t>.</w:t>
      </w:r>
    </w:p>
    <w:p w14:paraId="421EA8A3" w14:textId="010787D1" w:rsidR="00BA2F0D" w:rsidRPr="00E7680E" w:rsidRDefault="006F354B" w:rsidP="009C5B2B">
      <w:pPr>
        <w:numPr>
          <w:ilvl w:val="0"/>
          <w:numId w:val="20"/>
        </w:numPr>
        <w:spacing w:before="120" w:after="120"/>
        <w:rPr>
          <w:rFonts w:hAnsi="Times New Roman"/>
          <w:snapToGrid w:val="0"/>
          <w:kern w:val="22"/>
        </w:rPr>
      </w:pPr>
      <w:r w:rsidRPr="00E7680E">
        <w:rPr>
          <w:rFonts w:hAnsi="Times New Roman"/>
          <w:snapToGrid w:val="0"/>
          <w:kern w:val="22"/>
        </w:rPr>
        <w:t xml:space="preserve">If </w:t>
      </w:r>
      <w:r w:rsidR="00662FD8" w:rsidRPr="00E7680E">
        <w:rPr>
          <w:rFonts w:hAnsi="Times New Roman"/>
          <w:snapToGrid w:val="0"/>
          <w:kern w:val="22"/>
        </w:rPr>
        <w:t>we look at</w:t>
      </w:r>
      <w:r w:rsidR="005F0933" w:rsidRPr="00E7680E">
        <w:rPr>
          <w:rFonts w:hAnsi="Times New Roman"/>
          <w:snapToGrid w:val="0"/>
          <w:kern w:val="22"/>
        </w:rPr>
        <w:t xml:space="preserve"> t</w:t>
      </w:r>
      <w:r w:rsidRPr="00E7680E">
        <w:rPr>
          <w:rFonts w:hAnsi="Times New Roman"/>
          <w:snapToGrid w:val="0"/>
          <w:kern w:val="22"/>
        </w:rPr>
        <w:t>he top barriers preventing the publication of information</w:t>
      </w:r>
      <w:r w:rsidR="00662FD8" w:rsidRPr="00E7680E">
        <w:rPr>
          <w:rFonts w:hAnsi="Times New Roman"/>
          <w:snapToGrid w:val="0"/>
          <w:kern w:val="22"/>
        </w:rPr>
        <w:t xml:space="preserve"> </w:t>
      </w:r>
      <w:r w:rsidRPr="00E7680E">
        <w:rPr>
          <w:rFonts w:hAnsi="Times New Roman"/>
          <w:snapToGrid w:val="0"/>
          <w:kern w:val="22"/>
        </w:rPr>
        <w:t xml:space="preserve">for </w:t>
      </w:r>
      <w:r w:rsidR="00662FD8" w:rsidRPr="00E7680E">
        <w:rPr>
          <w:rFonts w:hAnsi="Times New Roman"/>
          <w:snapToGrid w:val="0"/>
          <w:kern w:val="22"/>
        </w:rPr>
        <w:t xml:space="preserve">national </w:t>
      </w:r>
      <w:r w:rsidR="00C63757" w:rsidRPr="00E7680E">
        <w:rPr>
          <w:rFonts w:hAnsi="Times New Roman"/>
          <w:snapToGrid w:val="0"/>
          <w:kern w:val="22"/>
        </w:rPr>
        <w:t>users we</w:t>
      </w:r>
      <w:r w:rsidR="00662FD8" w:rsidRPr="00E7680E">
        <w:rPr>
          <w:rFonts w:hAnsi="Times New Roman"/>
          <w:snapToGrid w:val="0"/>
          <w:kern w:val="22"/>
        </w:rPr>
        <w:t xml:space="preserve"> see that</w:t>
      </w:r>
      <w:r w:rsidR="005F0933" w:rsidRPr="00E7680E">
        <w:rPr>
          <w:rFonts w:hAnsi="Times New Roman"/>
          <w:snapToGrid w:val="0"/>
          <w:kern w:val="22"/>
        </w:rPr>
        <w:t xml:space="preserve"> 60% of the respondent</w:t>
      </w:r>
      <w:r w:rsidR="00AA2756">
        <w:rPr>
          <w:rFonts w:hAnsi="Times New Roman"/>
          <w:snapToGrid w:val="0"/>
          <w:kern w:val="22"/>
        </w:rPr>
        <w:t>s</w:t>
      </w:r>
      <w:r w:rsidR="005F0933" w:rsidRPr="00E7680E">
        <w:rPr>
          <w:rFonts w:hAnsi="Times New Roman"/>
          <w:snapToGrid w:val="0"/>
          <w:kern w:val="22"/>
        </w:rPr>
        <w:t xml:space="preserve"> that answered this question reported that</w:t>
      </w:r>
      <w:r w:rsidR="005C41A1" w:rsidRPr="00E7680E">
        <w:rPr>
          <w:rFonts w:hAnsi="Times New Roman"/>
          <w:snapToGrid w:val="0"/>
          <w:kern w:val="22"/>
        </w:rPr>
        <w:t xml:space="preserve"> </w:t>
      </w:r>
      <w:r w:rsidR="00825395" w:rsidRPr="00E7680E">
        <w:rPr>
          <w:rFonts w:hAnsi="Times New Roman"/>
          <w:snapToGrid w:val="0"/>
          <w:kern w:val="22"/>
        </w:rPr>
        <w:t xml:space="preserve">they </w:t>
      </w:r>
      <w:r w:rsidR="00405673" w:rsidRPr="00E7680E">
        <w:rPr>
          <w:rFonts w:hAnsi="Times New Roman"/>
          <w:snapToGrid w:val="0"/>
          <w:kern w:val="22"/>
        </w:rPr>
        <w:t>required additional</w:t>
      </w:r>
      <w:r w:rsidRPr="00E7680E">
        <w:rPr>
          <w:rFonts w:hAnsi="Times New Roman"/>
          <w:snapToGrid w:val="0"/>
          <w:kern w:val="22"/>
        </w:rPr>
        <w:t xml:space="preserve"> support and</w:t>
      </w:r>
      <w:r w:rsidR="00825395" w:rsidRPr="00E7680E">
        <w:rPr>
          <w:rFonts w:hAnsi="Times New Roman"/>
          <w:snapToGrid w:val="0"/>
          <w:kern w:val="22"/>
        </w:rPr>
        <w:t xml:space="preserve"> </w:t>
      </w:r>
      <w:r w:rsidR="00DD4D19" w:rsidRPr="00E7680E">
        <w:rPr>
          <w:rFonts w:hAnsi="Times New Roman"/>
          <w:snapToGrid w:val="0"/>
          <w:kern w:val="22"/>
        </w:rPr>
        <w:t xml:space="preserve">technical </w:t>
      </w:r>
      <w:r w:rsidR="00BD5625" w:rsidRPr="00E7680E">
        <w:rPr>
          <w:rFonts w:hAnsi="Times New Roman"/>
          <w:snapToGrid w:val="0"/>
          <w:kern w:val="22"/>
        </w:rPr>
        <w:t xml:space="preserve">assistance </w:t>
      </w:r>
      <w:r w:rsidR="00825395" w:rsidRPr="00E7680E">
        <w:rPr>
          <w:rFonts w:hAnsi="Times New Roman"/>
          <w:snapToGrid w:val="0"/>
          <w:kern w:val="22"/>
        </w:rPr>
        <w:t xml:space="preserve">to use the ABS Clearing-House, </w:t>
      </w:r>
      <w:r w:rsidR="00AA3F30" w:rsidRPr="00E7680E">
        <w:rPr>
          <w:rFonts w:hAnsi="Times New Roman"/>
          <w:snapToGrid w:val="0"/>
          <w:kern w:val="22"/>
        </w:rPr>
        <w:t xml:space="preserve">and </w:t>
      </w:r>
      <w:r w:rsidR="00757959" w:rsidRPr="00E7680E">
        <w:rPr>
          <w:rFonts w:hAnsi="Times New Roman"/>
          <w:snapToGrid w:val="0"/>
          <w:kern w:val="22"/>
        </w:rPr>
        <w:t>about</w:t>
      </w:r>
      <w:r w:rsidR="00825395" w:rsidRPr="00E7680E">
        <w:rPr>
          <w:rFonts w:hAnsi="Times New Roman"/>
          <w:snapToGrid w:val="0"/>
          <w:kern w:val="22"/>
        </w:rPr>
        <w:t xml:space="preserve"> 40% answered</w:t>
      </w:r>
      <w:r w:rsidR="00757959" w:rsidRPr="00E7680E">
        <w:rPr>
          <w:rFonts w:hAnsi="Times New Roman"/>
          <w:snapToGrid w:val="0"/>
          <w:kern w:val="22"/>
        </w:rPr>
        <w:t xml:space="preserve"> that</w:t>
      </w:r>
      <w:r w:rsidR="00825395" w:rsidRPr="00E7680E">
        <w:rPr>
          <w:rFonts w:hAnsi="Times New Roman"/>
          <w:snapToGrid w:val="0"/>
          <w:kern w:val="22"/>
        </w:rPr>
        <w:t xml:space="preserve"> </w:t>
      </w:r>
      <w:r w:rsidR="008F485D" w:rsidRPr="00E7680E">
        <w:rPr>
          <w:rFonts w:hAnsi="Times New Roman"/>
          <w:snapToGrid w:val="0"/>
          <w:kern w:val="22"/>
        </w:rPr>
        <w:t xml:space="preserve">lack of </w:t>
      </w:r>
      <w:r w:rsidR="00825395" w:rsidRPr="00E7680E">
        <w:rPr>
          <w:rFonts w:hAnsi="Times New Roman"/>
          <w:snapToGrid w:val="0"/>
          <w:kern w:val="22"/>
        </w:rPr>
        <w:t xml:space="preserve">translation of the ABS Clearing-House </w:t>
      </w:r>
      <w:r w:rsidR="008F485D" w:rsidRPr="00E7680E">
        <w:rPr>
          <w:rFonts w:hAnsi="Times New Roman"/>
          <w:snapToGrid w:val="0"/>
          <w:kern w:val="22"/>
        </w:rPr>
        <w:t>was a barrier</w:t>
      </w:r>
      <w:r w:rsidR="00825395" w:rsidRPr="00E7680E">
        <w:rPr>
          <w:rFonts w:hAnsi="Times New Roman"/>
          <w:snapToGrid w:val="0"/>
          <w:kern w:val="22"/>
        </w:rPr>
        <w:t xml:space="preserve">. </w:t>
      </w:r>
      <w:proofErr w:type="gramStart"/>
      <w:r w:rsidR="0096133B" w:rsidRPr="00E7680E">
        <w:rPr>
          <w:rFonts w:hAnsi="Times New Roman"/>
          <w:snapToGrid w:val="0"/>
          <w:kern w:val="22"/>
        </w:rPr>
        <w:t>The majority of</w:t>
      </w:r>
      <w:proofErr w:type="gramEnd"/>
      <w:r w:rsidR="0096133B" w:rsidRPr="00E7680E">
        <w:rPr>
          <w:rFonts w:hAnsi="Times New Roman"/>
          <w:snapToGrid w:val="0"/>
          <w:kern w:val="22"/>
        </w:rPr>
        <w:t xml:space="preserve"> other stakeholders did not answer this question, but if we look at the ones that did we find </w:t>
      </w:r>
      <w:r w:rsidR="00024DC3" w:rsidRPr="00E7680E">
        <w:rPr>
          <w:rFonts w:hAnsi="Times New Roman"/>
          <w:snapToGrid w:val="0"/>
          <w:kern w:val="22"/>
        </w:rPr>
        <w:t>many</w:t>
      </w:r>
      <w:r w:rsidR="00762F41" w:rsidRPr="00E7680E">
        <w:rPr>
          <w:rFonts w:hAnsi="Times New Roman"/>
          <w:snapToGrid w:val="0"/>
          <w:kern w:val="22"/>
        </w:rPr>
        <w:t xml:space="preserve"> </w:t>
      </w:r>
      <w:r w:rsidR="00EF41C8" w:rsidRPr="00E7680E">
        <w:rPr>
          <w:rFonts w:hAnsi="Times New Roman"/>
          <w:snapToGrid w:val="0"/>
          <w:kern w:val="22"/>
        </w:rPr>
        <w:t xml:space="preserve">do not </w:t>
      </w:r>
      <w:r w:rsidR="00762F41" w:rsidRPr="00E7680E">
        <w:rPr>
          <w:rFonts w:hAnsi="Times New Roman"/>
          <w:snapToGrid w:val="0"/>
          <w:kern w:val="22"/>
        </w:rPr>
        <w:t>seem</w:t>
      </w:r>
      <w:r w:rsidR="00EA0344" w:rsidRPr="00E7680E">
        <w:rPr>
          <w:rFonts w:hAnsi="Times New Roman"/>
          <w:snapToGrid w:val="0"/>
          <w:kern w:val="22"/>
        </w:rPr>
        <w:t xml:space="preserve"> </w:t>
      </w:r>
      <w:r w:rsidR="00E56737" w:rsidRPr="00E7680E">
        <w:rPr>
          <w:rFonts w:hAnsi="Times New Roman"/>
          <w:snapToGrid w:val="0"/>
          <w:kern w:val="22"/>
        </w:rPr>
        <w:t>convinced</w:t>
      </w:r>
      <w:r w:rsidR="00762F41" w:rsidRPr="00E7680E">
        <w:rPr>
          <w:rFonts w:hAnsi="Times New Roman"/>
          <w:snapToGrid w:val="0"/>
          <w:kern w:val="22"/>
        </w:rPr>
        <w:t xml:space="preserve"> or </w:t>
      </w:r>
      <w:r w:rsidR="00EF41C8" w:rsidRPr="00E7680E">
        <w:rPr>
          <w:rFonts w:hAnsi="Times New Roman"/>
          <w:snapToGrid w:val="0"/>
          <w:kern w:val="22"/>
        </w:rPr>
        <w:t xml:space="preserve">are </w:t>
      </w:r>
      <w:r w:rsidR="00762F41" w:rsidRPr="00E7680E">
        <w:rPr>
          <w:rFonts w:hAnsi="Times New Roman"/>
          <w:snapToGrid w:val="0"/>
          <w:kern w:val="22"/>
        </w:rPr>
        <w:t>unclear about what</w:t>
      </w:r>
      <w:r w:rsidR="00EA0344" w:rsidRPr="00E7680E">
        <w:rPr>
          <w:rFonts w:hAnsi="Times New Roman"/>
          <w:snapToGrid w:val="0"/>
          <w:kern w:val="22"/>
        </w:rPr>
        <w:t xml:space="preserve"> information </w:t>
      </w:r>
      <w:r w:rsidR="00762F41" w:rsidRPr="00E7680E">
        <w:rPr>
          <w:rFonts w:hAnsi="Times New Roman"/>
          <w:snapToGrid w:val="0"/>
          <w:kern w:val="22"/>
        </w:rPr>
        <w:t xml:space="preserve">they </w:t>
      </w:r>
      <w:r w:rsidR="00EF41C8" w:rsidRPr="00E7680E">
        <w:rPr>
          <w:rFonts w:hAnsi="Times New Roman"/>
          <w:snapToGrid w:val="0"/>
          <w:kern w:val="22"/>
        </w:rPr>
        <w:t>can</w:t>
      </w:r>
      <w:r w:rsidR="00EA0344" w:rsidRPr="00E7680E">
        <w:rPr>
          <w:rFonts w:hAnsi="Times New Roman"/>
          <w:snapToGrid w:val="0"/>
          <w:kern w:val="22"/>
        </w:rPr>
        <w:t xml:space="preserve"> </w:t>
      </w:r>
      <w:r w:rsidR="0096133B" w:rsidRPr="00E7680E">
        <w:rPr>
          <w:rFonts w:hAnsi="Times New Roman"/>
          <w:snapToGrid w:val="0"/>
          <w:kern w:val="22"/>
        </w:rPr>
        <w:t>share on the ABS Clearing-House</w:t>
      </w:r>
      <w:r w:rsidR="00E56737" w:rsidRPr="00E7680E">
        <w:rPr>
          <w:rFonts w:hAnsi="Times New Roman"/>
          <w:snapToGrid w:val="0"/>
          <w:kern w:val="22"/>
        </w:rPr>
        <w:t>.</w:t>
      </w:r>
    </w:p>
    <w:p w14:paraId="28F097BC" w14:textId="2C2E1C75" w:rsidR="008605BA" w:rsidRPr="00E7680E" w:rsidRDefault="009C5976" w:rsidP="009C5B2B">
      <w:pPr>
        <w:numPr>
          <w:ilvl w:val="0"/>
          <w:numId w:val="20"/>
        </w:numPr>
        <w:spacing w:before="120" w:after="120"/>
        <w:rPr>
          <w:rFonts w:hAnsi="Times New Roman"/>
          <w:snapToGrid w:val="0"/>
          <w:kern w:val="22"/>
        </w:rPr>
      </w:pPr>
      <w:r w:rsidRPr="00E7680E">
        <w:rPr>
          <w:rFonts w:hAnsi="Times New Roman"/>
          <w:snapToGrid w:val="0"/>
          <w:kern w:val="22"/>
        </w:rPr>
        <w:t>On the topic of how to improve capacity-building</w:t>
      </w:r>
      <w:r w:rsidR="00356177" w:rsidRPr="00E7680E">
        <w:rPr>
          <w:rFonts w:hAnsi="Times New Roman"/>
          <w:snapToGrid w:val="0"/>
          <w:kern w:val="22"/>
        </w:rPr>
        <w:t>, only 36 respondents answered</w:t>
      </w:r>
      <w:r w:rsidR="00231D1F" w:rsidRPr="00E7680E">
        <w:rPr>
          <w:rFonts w:hAnsi="Times New Roman"/>
          <w:snapToGrid w:val="0"/>
          <w:kern w:val="22"/>
        </w:rPr>
        <w:t xml:space="preserve"> this question</w:t>
      </w:r>
      <w:r w:rsidR="0066570B" w:rsidRPr="00E7680E">
        <w:rPr>
          <w:rFonts w:hAnsi="Times New Roman"/>
          <w:snapToGrid w:val="0"/>
          <w:kern w:val="22"/>
        </w:rPr>
        <w:t>,</w:t>
      </w:r>
      <w:r w:rsidR="00231D1F" w:rsidRPr="00E7680E">
        <w:rPr>
          <w:rFonts w:hAnsi="Times New Roman"/>
          <w:snapToGrid w:val="0"/>
          <w:kern w:val="22"/>
        </w:rPr>
        <w:t xml:space="preserve"> most being</w:t>
      </w:r>
      <w:r w:rsidR="00356177" w:rsidRPr="00E7680E">
        <w:rPr>
          <w:rFonts w:hAnsi="Times New Roman"/>
          <w:snapToGrid w:val="0"/>
          <w:kern w:val="22"/>
        </w:rPr>
        <w:t xml:space="preserve"> national users. </w:t>
      </w:r>
      <w:r w:rsidR="00522AD5" w:rsidRPr="00E7680E">
        <w:rPr>
          <w:rFonts w:hAnsi="Times New Roman"/>
          <w:snapToGrid w:val="0"/>
          <w:kern w:val="22"/>
        </w:rPr>
        <w:t>A</w:t>
      </w:r>
      <w:r w:rsidR="00D30364" w:rsidRPr="00E7680E">
        <w:rPr>
          <w:rFonts w:hAnsi="Times New Roman"/>
          <w:snapToGrid w:val="0"/>
          <w:kern w:val="22"/>
        </w:rPr>
        <w:t>lmost all national users wanted more tra</w:t>
      </w:r>
      <w:r w:rsidR="004A6211" w:rsidRPr="00E7680E">
        <w:rPr>
          <w:rFonts w:hAnsi="Times New Roman"/>
          <w:snapToGrid w:val="0"/>
          <w:kern w:val="22"/>
        </w:rPr>
        <w:t>i</w:t>
      </w:r>
      <w:r w:rsidR="00D30364" w:rsidRPr="00E7680E">
        <w:rPr>
          <w:rFonts w:hAnsi="Times New Roman"/>
          <w:snapToGrid w:val="0"/>
          <w:kern w:val="22"/>
        </w:rPr>
        <w:t>ning opportunities</w:t>
      </w:r>
      <w:r w:rsidR="00626119" w:rsidRPr="00E7680E">
        <w:rPr>
          <w:rFonts w:hAnsi="Times New Roman"/>
          <w:snapToGrid w:val="0"/>
          <w:kern w:val="22"/>
        </w:rPr>
        <w:t xml:space="preserve"> such as workshops and webinars</w:t>
      </w:r>
      <w:r w:rsidR="00D30364" w:rsidRPr="00E7680E">
        <w:rPr>
          <w:rFonts w:hAnsi="Times New Roman"/>
          <w:snapToGrid w:val="0"/>
          <w:kern w:val="22"/>
        </w:rPr>
        <w:t>.</w:t>
      </w:r>
      <w:r w:rsidR="0058654C" w:rsidRPr="00E7680E">
        <w:rPr>
          <w:rFonts w:hAnsi="Times New Roman"/>
          <w:snapToGrid w:val="0"/>
          <w:kern w:val="22"/>
        </w:rPr>
        <w:t xml:space="preserve"> </w:t>
      </w:r>
      <w:r w:rsidR="00441A2C" w:rsidRPr="00E7680E">
        <w:rPr>
          <w:rFonts w:hAnsi="Times New Roman"/>
          <w:snapToGrid w:val="0"/>
          <w:kern w:val="22"/>
        </w:rPr>
        <w:t xml:space="preserve">Of the </w:t>
      </w:r>
      <w:r w:rsidR="00C86AA6" w:rsidRPr="00E7680E">
        <w:rPr>
          <w:rFonts w:hAnsi="Times New Roman"/>
          <w:snapToGrid w:val="0"/>
          <w:kern w:val="22"/>
        </w:rPr>
        <w:t>three</w:t>
      </w:r>
      <w:r w:rsidR="00441A2C" w:rsidRPr="00E7680E">
        <w:rPr>
          <w:rFonts w:hAnsi="Times New Roman"/>
          <w:snapToGrid w:val="0"/>
          <w:kern w:val="22"/>
        </w:rPr>
        <w:t xml:space="preserve"> </w:t>
      </w:r>
      <w:r w:rsidR="00C86AA6" w:rsidRPr="00E7680E">
        <w:rPr>
          <w:rFonts w:hAnsi="Times New Roman"/>
          <w:snapToGrid w:val="0"/>
          <w:kern w:val="22"/>
        </w:rPr>
        <w:t xml:space="preserve">users from </w:t>
      </w:r>
      <w:r w:rsidR="00441A2C" w:rsidRPr="00E7680E">
        <w:rPr>
          <w:rFonts w:hAnsi="Times New Roman"/>
          <w:snapToGrid w:val="0"/>
          <w:kern w:val="22"/>
        </w:rPr>
        <w:t xml:space="preserve">IPLCs who responded to the </w:t>
      </w:r>
      <w:r w:rsidR="00FC47BA" w:rsidRPr="00E7680E">
        <w:rPr>
          <w:rFonts w:hAnsi="Times New Roman"/>
          <w:snapToGrid w:val="0"/>
          <w:kern w:val="22"/>
        </w:rPr>
        <w:t xml:space="preserve">entire </w:t>
      </w:r>
      <w:r w:rsidR="00441A2C" w:rsidRPr="00E7680E">
        <w:rPr>
          <w:rFonts w:hAnsi="Times New Roman"/>
          <w:snapToGrid w:val="0"/>
          <w:kern w:val="22"/>
        </w:rPr>
        <w:t>survey</w:t>
      </w:r>
      <w:r w:rsidR="006C20C8" w:rsidRPr="00E7680E">
        <w:rPr>
          <w:rFonts w:hAnsi="Times New Roman"/>
          <w:snapToGrid w:val="0"/>
          <w:kern w:val="22"/>
        </w:rPr>
        <w:t xml:space="preserve"> </w:t>
      </w:r>
      <w:r w:rsidR="00441A2C" w:rsidRPr="00E7680E">
        <w:rPr>
          <w:rFonts w:hAnsi="Times New Roman"/>
          <w:snapToGrid w:val="0"/>
          <w:kern w:val="22"/>
        </w:rPr>
        <w:t xml:space="preserve">all requested </w:t>
      </w:r>
      <w:r w:rsidR="00F06787" w:rsidRPr="00E7680E">
        <w:rPr>
          <w:rFonts w:hAnsi="Times New Roman"/>
          <w:snapToGrid w:val="0"/>
          <w:kern w:val="22"/>
        </w:rPr>
        <w:t xml:space="preserve">more </w:t>
      </w:r>
      <w:r w:rsidR="00441A2C" w:rsidRPr="00E7680E">
        <w:rPr>
          <w:rFonts w:hAnsi="Times New Roman"/>
          <w:snapToGrid w:val="0"/>
          <w:kern w:val="22"/>
        </w:rPr>
        <w:t xml:space="preserve">training </w:t>
      </w:r>
      <w:r w:rsidR="00FB204D" w:rsidRPr="00E7680E">
        <w:rPr>
          <w:rFonts w:hAnsi="Times New Roman"/>
          <w:snapToGrid w:val="0"/>
          <w:kern w:val="22"/>
        </w:rPr>
        <w:t>opportunities</w:t>
      </w:r>
      <w:r w:rsidR="0066570B" w:rsidRPr="00E7680E">
        <w:rPr>
          <w:rFonts w:hAnsi="Times New Roman"/>
          <w:snapToGrid w:val="0"/>
          <w:kern w:val="22"/>
        </w:rPr>
        <w:t xml:space="preserve"> in </w:t>
      </w:r>
      <w:r w:rsidR="00217F03" w:rsidRPr="00E7680E">
        <w:rPr>
          <w:rFonts w:hAnsi="Times New Roman"/>
          <w:snapToGrid w:val="0"/>
          <w:kern w:val="22"/>
        </w:rPr>
        <w:t>answering</w:t>
      </w:r>
      <w:r w:rsidR="0066570B" w:rsidRPr="00E7680E">
        <w:rPr>
          <w:rFonts w:hAnsi="Times New Roman"/>
          <w:snapToGrid w:val="0"/>
          <w:kern w:val="22"/>
        </w:rPr>
        <w:t xml:space="preserve"> this question</w:t>
      </w:r>
      <w:r w:rsidR="00441A2C" w:rsidRPr="00E7680E">
        <w:rPr>
          <w:rFonts w:hAnsi="Times New Roman"/>
          <w:snapToGrid w:val="0"/>
          <w:kern w:val="22"/>
        </w:rPr>
        <w:t xml:space="preserve">. </w:t>
      </w:r>
    </w:p>
    <w:p w14:paraId="7380C393" w14:textId="19F02241" w:rsidR="00CC1759" w:rsidRPr="00C63757" w:rsidRDefault="00CB4904" w:rsidP="00F5636E">
      <w:pPr>
        <w:pStyle w:val="Heading3"/>
      </w:pPr>
      <w:r>
        <w:t>4.</w:t>
      </w:r>
      <w:r>
        <w:tab/>
      </w:r>
      <w:r w:rsidR="00CC1759" w:rsidRPr="00C63757">
        <w:t>Administration and infrastructure</w:t>
      </w:r>
    </w:p>
    <w:p w14:paraId="5A6F92CD" w14:textId="18F1FD73" w:rsidR="00CC1759" w:rsidRPr="00E7680E" w:rsidRDefault="009E5FB3" w:rsidP="009C5B2B">
      <w:pPr>
        <w:numPr>
          <w:ilvl w:val="0"/>
          <w:numId w:val="20"/>
        </w:numPr>
        <w:spacing w:before="120" w:after="120"/>
        <w:rPr>
          <w:rFonts w:hAnsi="Times New Roman"/>
          <w:snapToGrid w:val="0"/>
          <w:kern w:val="22"/>
        </w:rPr>
      </w:pPr>
      <w:r w:rsidRPr="00E7680E">
        <w:rPr>
          <w:rFonts w:hAnsi="Times New Roman"/>
          <w:snapToGrid w:val="0"/>
          <w:kern w:val="22"/>
        </w:rPr>
        <w:t xml:space="preserve">In terms of administration and </w:t>
      </w:r>
      <w:r w:rsidR="00FB204D" w:rsidRPr="00E7680E">
        <w:rPr>
          <w:rFonts w:hAnsi="Times New Roman"/>
          <w:snapToGrid w:val="0"/>
          <w:kern w:val="22"/>
        </w:rPr>
        <w:t>infrastructure</w:t>
      </w:r>
      <w:r w:rsidR="00AA2756">
        <w:rPr>
          <w:rFonts w:hAnsi="Times New Roman"/>
          <w:snapToGrid w:val="0"/>
          <w:kern w:val="22"/>
        </w:rPr>
        <w:t>,</w:t>
      </w:r>
      <w:r w:rsidRPr="00E7680E">
        <w:rPr>
          <w:rFonts w:hAnsi="Times New Roman"/>
          <w:snapToGrid w:val="0"/>
          <w:kern w:val="22"/>
        </w:rPr>
        <w:t xml:space="preserve"> the</w:t>
      </w:r>
      <w:r w:rsidR="00AB46BB" w:rsidRPr="00E7680E">
        <w:rPr>
          <w:rFonts w:hAnsi="Times New Roman"/>
          <w:snapToGrid w:val="0"/>
          <w:kern w:val="22"/>
        </w:rPr>
        <w:t xml:space="preserve"> respondent</w:t>
      </w:r>
      <w:r w:rsidR="007977B5" w:rsidRPr="00E7680E">
        <w:rPr>
          <w:rFonts w:hAnsi="Times New Roman"/>
          <w:snapToGrid w:val="0"/>
          <w:kern w:val="22"/>
        </w:rPr>
        <w:t>s</w:t>
      </w:r>
      <w:r w:rsidR="00AB46BB" w:rsidRPr="00E7680E">
        <w:rPr>
          <w:rFonts w:hAnsi="Times New Roman"/>
          <w:snapToGrid w:val="0"/>
          <w:kern w:val="22"/>
        </w:rPr>
        <w:t xml:space="preserve"> were asked about </w:t>
      </w:r>
      <w:r w:rsidR="00BD14EC" w:rsidRPr="00E7680E">
        <w:rPr>
          <w:rFonts w:hAnsi="Times New Roman"/>
          <w:snapToGrid w:val="0"/>
          <w:kern w:val="22"/>
        </w:rPr>
        <w:t xml:space="preserve">website </w:t>
      </w:r>
      <w:r w:rsidR="00AB46BB" w:rsidRPr="00E7680E">
        <w:rPr>
          <w:rFonts w:hAnsi="Times New Roman"/>
          <w:snapToGrid w:val="0"/>
          <w:kern w:val="22"/>
        </w:rPr>
        <w:t>loa</w:t>
      </w:r>
      <w:r w:rsidRPr="00E7680E">
        <w:rPr>
          <w:rFonts w:hAnsi="Times New Roman"/>
          <w:snapToGrid w:val="0"/>
          <w:kern w:val="22"/>
        </w:rPr>
        <w:t xml:space="preserve">ding time and browser </w:t>
      </w:r>
      <w:r w:rsidR="00FB204D" w:rsidRPr="00E7680E">
        <w:rPr>
          <w:rFonts w:hAnsi="Times New Roman"/>
          <w:snapToGrid w:val="0"/>
          <w:kern w:val="22"/>
        </w:rPr>
        <w:t>compatibility</w:t>
      </w:r>
      <w:r w:rsidRPr="00E7680E">
        <w:rPr>
          <w:rFonts w:hAnsi="Times New Roman"/>
          <w:snapToGrid w:val="0"/>
          <w:kern w:val="22"/>
        </w:rPr>
        <w:t>. Most</w:t>
      </w:r>
      <w:r w:rsidR="008C56F4" w:rsidRPr="00E7680E">
        <w:rPr>
          <w:rFonts w:hAnsi="Times New Roman"/>
          <w:snapToGrid w:val="0"/>
          <w:kern w:val="22"/>
        </w:rPr>
        <w:t>,</w:t>
      </w:r>
      <w:r w:rsidRPr="00E7680E">
        <w:rPr>
          <w:rFonts w:hAnsi="Times New Roman"/>
          <w:snapToGrid w:val="0"/>
          <w:kern w:val="22"/>
        </w:rPr>
        <w:t xml:space="preserve"> about 60%</w:t>
      </w:r>
      <w:r w:rsidR="008C56F4" w:rsidRPr="00E7680E">
        <w:rPr>
          <w:rFonts w:hAnsi="Times New Roman"/>
          <w:snapToGrid w:val="0"/>
          <w:kern w:val="22"/>
        </w:rPr>
        <w:t>,</w:t>
      </w:r>
      <w:r w:rsidRPr="00E7680E">
        <w:rPr>
          <w:rFonts w:hAnsi="Times New Roman"/>
          <w:snapToGrid w:val="0"/>
          <w:kern w:val="22"/>
        </w:rPr>
        <w:t xml:space="preserve"> reported that loading time was not an issue, while 15% said loading times were too slow. </w:t>
      </w:r>
      <w:r w:rsidR="0054374A" w:rsidRPr="00E7680E">
        <w:rPr>
          <w:rFonts w:hAnsi="Times New Roman"/>
          <w:snapToGrid w:val="0"/>
          <w:kern w:val="22"/>
        </w:rPr>
        <w:t>75% report</w:t>
      </w:r>
      <w:r w:rsidR="001E6976" w:rsidRPr="00E7680E">
        <w:rPr>
          <w:rFonts w:hAnsi="Times New Roman"/>
          <w:snapToGrid w:val="0"/>
          <w:kern w:val="22"/>
        </w:rPr>
        <w:t>ed</w:t>
      </w:r>
      <w:r w:rsidR="0054374A" w:rsidRPr="00E7680E">
        <w:rPr>
          <w:rFonts w:hAnsi="Times New Roman"/>
          <w:snapToGrid w:val="0"/>
          <w:kern w:val="22"/>
        </w:rPr>
        <w:t xml:space="preserve"> that browser </w:t>
      </w:r>
      <w:r w:rsidR="00D33832" w:rsidRPr="00E7680E">
        <w:rPr>
          <w:rFonts w:hAnsi="Times New Roman"/>
          <w:snapToGrid w:val="0"/>
          <w:kern w:val="22"/>
        </w:rPr>
        <w:t>compatibility</w:t>
      </w:r>
      <w:r w:rsidR="00995378" w:rsidRPr="00E7680E">
        <w:rPr>
          <w:rFonts w:hAnsi="Times New Roman"/>
          <w:snapToGrid w:val="0"/>
          <w:kern w:val="22"/>
        </w:rPr>
        <w:t xml:space="preserve"> was not an issue</w:t>
      </w:r>
      <w:r w:rsidR="008C56F4" w:rsidRPr="00E7680E">
        <w:rPr>
          <w:rFonts w:hAnsi="Times New Roman"/>
          <w:snapToGrid w:val="0"/>
          <w:kern w:val="22"/>
        </w:rPr>
        <w:t>,</w:t>
      </w:r>
      <w:r w:rsidR="00995378" w:rsidRPr="00E7680E">
        <w:rPr>
          <w:rFonts w:hAnsi="Times New Roman"/>
          <w:snapToGrid w:val="0"/>
          <w:kern w:val="22"/>
        </w:rPr>
        <w:t xml:space="preserve"> </w:t>
      </w:r>
      <w:r w:rsidR="0054374A" w:rsidRPr="00E7680E">
        <w:rPr>
          <w:rFonts w:hAnsi="Times New Roman"/>
          <w:snapToGrid w:val="0"/>
          <w:kern w:val="22"/>
        </w:rPr>
        <w:t>while about 14</w:t>
      </w:r>
      <w:r w:rsidR="00F5708F" w:rsidRPr="00E7680E">
        <w:rPr>
          <w:rFonts w:hAnsi="Times New Roman"/>
          <w:snapToGrid w:val="0"/>
          <w:kern w:val="22"/>
        </w:rPr>
        <w:t>%</w:t>
      </w:r>
      <w:r w:rsidR="0054374A" w:rsidRPr="00E7680E">
        <w:rPr>
          <w:rFonts w:hAnsi="Times New Roman"/>
          <w:snapToGrid w:val="0"/>
          <w:kern w:val="22"/>
        </w:rPr>
        <w:t xml:space="preserve"> had problems </w:t>
      </w:r>
      <w:r w:rsidR="008C56F4" w:rsidRPr="00E7680E">
        <w:rPr>
          <w:rFonts w:hAnsi="Times New Roman"/>
          <w:snapToGrid w:val="0"/>
          <w:kern w:val="22"/>
        </w:rPr>
        <w:t xml:space="preserve">when using </w:t>
      </w:r>
      <w:r w:rsidR="0054374A" w:rsidRPr="00E7680E">
        <w:rPr>
          <w:rFonts w:hAnsi="Times New Roman"/>
          <w:snapToGrid w:val="0"/>
          <w:kern w:val="22"/>
        </w:rPr>
        <w:t xml:space="preserve">their browser of choice. </w:t>
      </w:r>
      <w:r w:rsidR="00CE19ED" w:rsidRPr="00E7680E">
        <w:rPr>
          <w:rFonts w:hAnsi="Times New Roman"/>
          <w:snapToGrid w:val="0"/>
          <w:kern w:val="22"/>
        </w:rPr>
        <w:t xml:space="preserve"> Many of </w:t>
      </w:r>
      <w:r w:rsidR="005F4B52" w:rsidRPr="00E7680E">
        <w:rPr>
          <w:rFonts w:hAnsi="Times New Roman"/>
          <w:snapToGrid w:val="0"/>
          <w:kern w:val="22"/>
        </w:rPr>
        <w:t>the same</w:t>
      </w:r>
      <w:r w:rsidR="00CE19ED" w:rsidRPr="00E7680E">
        <w:rPr>
          <w:rFonts w:hAnsi="Times New Roman"/>
          <w:snapToGrid w:val="0"/>
          <w:kern w:val="22"/>
        </w:rPr>
        <w:t xml:space="preserve"> users </w:t>
      </w:r>
      <w:r w:rsidR="00EC41D2" w:rsidRPr="00E7680E">
        <w:rPr>
          <w:rFonts w:hAnsi="Times New Roman"/>
          <w:snapToGrid w:val="0"/>
          <w:kern w:val="22"/>
        </w:rPr>
        <w:t xml:space="preserve">who reported slow loading times also </w:t>
      </w:r>
      <w:r w:rsidR="00F43A81" w:rsidRPr="00E7680E">
        <w:rPr>
          <w:rFonts w:hAnsi="Times New Roman"/>
          <w:snapToGrid w:val="0"/>
          <w:kern w:val="22"/>
        </w:rPr>
        <w:t>reported</w:t>
      </w:r>
      <w:r w:rsidR="00EC41D2" w:rsidRPr="00E7680E">
        <w:rPr>
          <w:rFonts w:hAnsi="Times New Roman"/>
          <w:snapToGrid w:val="0"/>
          <w:kern w:val="22"/>
        </w:rPr>
        <w:t xml:space="preserve"> browser compatibility</w:t>
      </w:r>
      <w:r w:rsidR="00752EFD" w:rsidRPr="00E7680E">
        <w:rPr>
          <w:rFonts w:hAnsi="Times New Roman"/>
          <w:snapToGrid w:val="0"/>
          <w:kern w:val="22"/>
        </w:rPr>
        <w:t xml:space="preserve"> issues</w:t>
      </w:r>
      <w:r w:rsidR="00EC41D2" w:rsidRPr="00E7680E">
        <w:rPr>
          <w:rFonts w:hAnsi="Times New Roman"/>
          <w:snapToGrid w:val="0"/>
          <w:kern w:val="22"/>
        </w:rPr>
        <w:t xml:space="preserve"> </w:t>
      </w:r>
      <w:r w:rsidR="009B36B8" w:rsidRPr="00E7680E">
        <w:rPr>
          <w:rFonts w:hAnsi="Times New Roman"/>
          <w:snapToGrid w:val="0"/>
          <w:kern w:val="22"/>
        </w:rPr>
        <w:t>or</w:t>
      </w:r>
      <w:r w:rsidR="00752EFD" w:rsidRPr="00E7680E">
        <w:rPr>
          <w:rFonts w:hAnsi="Times New Roman"/>
          <w:snapToGrid w:val="0"/>
          <w:kern w:val="22"/>
        </w:rPr>
        <w:t xml:space="preserve"> </w:t>
      </w:r>
      <w:r w:rsidR="009B36B8" w:rsidRPr="00E7680E">
        <w:rPr>
          <w:rFonts w:hAnsi="Times New Roman"/>
          <w:snapToGrid w:val="0"/>
          <w:kern w:val="22"/>
        </w:rPr>
        <w:t>problems</w:t>
      </w:r>
      <w:r w:rsidR="00433F4F" w:rsidRPr="00E7680E">
        <w:rPr>
          <w:rFonts w:hAnsi="Times New Roman"/>
          <w:snapToGrid w:val="0"/>
          <w:kern w:val="22"/>
        </w:rPr>
        <w:t xml:space="preserve"> </w:t>
      </w:r>
      <w:r w:rsidR="00752EFD" w:rsidRPr="00E7680E">
        <w:rPr>
          <w:rFonts w:hAnsi="Times New Roman"/>
          <w:snapToGrid w:val="0"/>
          <w:kern w:val="22"/>
        </w:rPr>
        <w:t>connect</w:t>
      </w:r>
      <w:r w:rsidR="00433F4F" w:rsidRPr="00E7680E">
        <w:rPr>
          <w:rFonts w:hAnsi="Times New Roman"/>
          <w:snapToGrid w:val="0"/>
          <w:kern w:val="22"/>
        </w:rPr>
        <w:t>ing or accessing</w:t>
      </w:r>
      <w:r w:rsidR="00752EFD" w:rsidRPr="00E7680E">
        <w:rPr>
          <w:rFonts w:hAnsi="Times New Roman"/>
          <w:snapToGrid w:val="0"/>
          <w:kern w:val="22"/>
        </w:rPr>
        <w:t xml:space="preserve"> </w:t>
      </w:r>
      <w:r w:rsidR="00B908EC" w:rsidRPr="00E7680E">
        <w:rPr>
          <w:rFonts w:hAnsi="Times New Roman"/>
          <w:snapToGrid w:val="0"/>
          <w:kern w:val="22"/>
        </w:rPr>
        <w:t>the website</w:t>
      </w:r>
      <w:r w:rsidR="00EC41D2" w:rsidRPr="00E7680E">
        <w:rPr>
          <w:rFonts w:hAnsi="Times New Roman"/>
          <w:snapToGrid w:val="0"/>
          <w:kern w:val="22"/>
        </w:rPr>
        <w:t xml:space="preserve"> indicating these issue</w:t>
      </w:r>
      <w:r w:rsidR="00752EFD" w:rsidRPr="00E7680E">
        <w:rPr>
          <w:rFonts w:hAnsi="Times New Roman"/>
          <w:snapToGrid w:val="0"/>
          <w:kern w:val="22"/>
        </w:rPr>
        <w:t>s</w:t>
      </w:r>
      <w:r w:rsidR="00EC41D2" w:rsidRPr="00E7680E">
        <w:rPr>
          <w:rFonts w:hAnsi="Times New Roman"/>
          <w:snapToGrid w:val="0"/>
          <w:kern w:val="22"/>
        </w:rPr>
        <w:t xml:space="preserve"> </w:t>
      </w:r>
      <w:r w:rsidR="008D07C8" w:rsidRPr="00E7680E">
        <w:rPr>
          <w:rFonts w:hAnsi="Times New Roman"/>
          <w:snapToGrid w:val="0"/>
          <w:kern w:val="22"/>
        </w:rPr>
        <w:t>are probably</w:t>
      </w:r>
      <w:r w:rsidR="00EC41D2" w:rsidRPr="00E7680E">
        <w:rPr>
          <w:rFonts w:hAnsi="Times New Roman"/>
          <w:snapToGrid w:val="0"/>
          <w:kern w:val="22"/>
        </w:rPr>
        <w:t xml:space="preserve"> related. </w:t>
      </w:r>
      <w:r w:rsidR="009B36B8" w:rsidRPr="00E7680E">
        <w:rPr>
          <w:rFonts w:hAnsi="Times New Roman"/>
          <w:snapToGrid w:val="0"/>
          <w:kern w:val="22"/>
        </w:rPr>
        <w:t>U</w:t>
      </w:r>
      <w:r w:rsidR="007E089D" w:rsidRPr="00E7680E">
        <w:rPr>
          <w:rFonts w:hAnsi="Times New Roman"/>
          <w:snapToGrid w:val="0"/>
          <w:kern w:val="22"/>
        </w:rPr>
        <w:t>nsurprisingly many</w:t>
      </w:r>
      <w:r w:rsidR="00EC41D2" w:rsidRPr="00E7680E">
        <w:rPr>
          <w:rFonts w:hAnsi="Times New Roman"/>
          <w:snapToGrid w:val="0"/>
          <w:kern w:val="22"/>
        </w:rPr>
        <w:t xml:space="preserve"> of the</w:t>
      </w:r>
      <w:r w:rsidR="00922B25" w:rsidRPr="00E7680E">
        <w:rPr>
          <w:rFonts w:hAnsi="Times New Roman"/>
          <w:snapToGrid w:val="0"/>
          <w:kern w:val="22"/>
        </w:rPr>
        <w:t>se same</w:t>
      </w:r>
      <w:r w:rsidR="00EC41D2" w:rsidRPr="00E7680E">
        <w:rPr>
          <w:rFonts w:hAnsi="Times New Roman"/>
          <w:snapToGrid w:val="0"/>
          <w:kern w:val="22"/>
        </w:rPr>
        <w:t xml:space="preserve"> user</w:t>
      </w:r>
      <w:r w:rsidR="00922B25" w:rsidRPr="00E7680E">
        <w:rPr>
          <w:rFonts w:hAnsi="Times New Roman"/>
          <w:snapToGrid w:val="0"/>
          <w:kern w:val="22"/>
        </w:rPr>
        <w:t>s</w:t>
      </w:r>
      <w:r w:rsidR="00EC41D2" w:rsidRPr="00E7680E">
        <w:rPr>
          <w:rFonts w:hAnsi="Times New Roman"/>
          <w:snapToGrid w:val="0"/>
          <w:kern w:val="22"/>
        </w:rPr>
        <w:t xml:space="preserve"> </w:t>
      </w:r>
      <w:r w:rsidR="003A7C5F" w:rsidRPr="00E7680E">
        <w:rPr>
          <w:rFonts w:hAnsi="Times New Roman"/>
          <w:snapToGrid w:val="0"/>
          <w:kern w:val="22"/>
        </w:rPr>
        <w:t xml:space="preserve">also responded </w:t>
      </w:r>
      <w:r w:rsidR="002B02B6" w:rsidRPr="00E7680E">
        <w:rPr>
          <w:rFonts w:hAnsi="Times New Roman"/>
          <w:snapToGrid w:val="0"/>
          <w:kern w:val="22"/>
        </w:rPr>
        <w:t xml:space="preserve">more </w:t>
      </w:r>
      <w:r w:rsidR="003A7C5F" w:rsidRPr="00E7680E">
        <w:rPr>
          <w:rFonts w:hAnsi="Times New Roman"/>
          <w:snapToGrid w:val="0"/>
          <w:kern w:val="22"/>
        </w:rPr>
        <w:t>negatively</w:t>
      </w:r>
      <w:r w:rsidR="003F39DE" w:rsidRPr="00E7680E">
        <w:rPr>
          <w:rFonts w:hAnsi="Times New Roman"/>
          <w:snapToGrid w:val="0"/>
          <w:kern w:val="22"/>
        </w:rPr>
        <w:t xml:space="preserve"> </w:t>
      </w:r>
      <w:r w:rsidR="00B41D61" w:rsidRPr="00E7680E">
        <w:rPr>
          <w:rFonts w:hAnsi="Times New Roman"/>
          <w:snapToGrid w:val="0"/>
          <w:kern w:val="22"/>
        </w:rPr>
        <w:t>to</w:t>
      </w:r>
      <w:r w:rsidR="00D40F4E" w:rsidRPr="00E7680E">
        <w:rPr>
          <w:rFonts w:hAnsi="Times New Roman"/>
          <w:snapToGrid w:val="0"/>
          <w:kern w:val="22"/>
        </w:rPr>
        <w:t xml:space="preserve"> question</w:t>
      </w:r>
      <w:r w:rsidR="00B41D61" w:rsidRPr="00E7680E">
        <w:rPr>
          <w:rFonts w:hAnsi="Times New Roman"/>
          <w:snapToGrid w:val="0"/>
          <w:kern w:val="22"/>
        </w:rPr>
        <w:t>s</w:t>
      </w:r>
      <w:r w:rsidR="00D40F4E" w:rsidRPr="00E7680E">
        <w:rPr>
          <w:rFonts w:hAnsi="Times New Roman"/>
          <w:snapToGrid w:val="0"/>
          <w:kern w:val="22"/>
        </w:rPr>
        <w:t xml:space="preserve"> </w:t>
      </w:r>
      <w:r w:rsidR="00305CB0" w:rsidRPr="00E7680E">
        <w:rPr>
          <w:rFonts w:hAnsi="Times New Roman"/>
          <w:snapToGrid w:val="0"/>
          <w:kern w:val="22"/>
        </w:rPr>
        <w:t xml:space="preserve">related to </w:t>
      </w:r>
      <w:r w:rsidR="00EC05AE" w:rsidRPr="00E7680E">
        <w:rPr>
          <w:rFonts w:hAnsi="Times New Roman"/>
          <w:snapToGrid w:val="0"/>
          <w:kern w:val="22"/>
        </w:rPr>
        <w:t>design and functionality</w:t>
      </w:r>
      <w:r w:rsidR="00EC41D2" w:rsidRPr="00E7680E">
        <w:rPr>
          <w:rFonts w:hAnsi="Times New Roman"/>
          <w:snapToGrid w:val="0"/>
          <w:kern w:val="22"/>
        </w:rPr>
        <w:t xml:space="preserve">. </w:t>
      </w:r>
    </w:p>
    <w:p w14:paraId="4FE2FEF0" w14:textId="3B3DC7BF" w:rsidR="00CC55B3" w:rsidRPr="00C63757" w:rsidRDefault="00CB4904" w:rsidP="00F5636E">
      <w:pPr>
        <w:pStyle w:val="Heading3"/>
      </w:pPr>
      <w:r>
        <w:t>5.</w:t>
      </w:r>
      <w:r>
        <w:tab/>
      </w:r>
      <w:r w:rsidR="00841E44" w:rsidRPr="00C63757">
        <w:t>Most useful feature</w:t>
      </w:r>
      <w:r w:rsidR="00C63757">
        <w:t>s</w:t>
      </w:r>
      <w:r w:rsidR="00841E44" w:rsidRPr="00C63757">
        <w:t xml:space="preserve"> and suggested </w:t>
      </w:r>
      <w:r w:rsidR="00FB204D" w:rsidRPr="00C63757">
        <w:t>improvements</w:t>
      </w:r>
    </w:p>
    <w:p w14:paraId="2773C88B" w14:textId="53FA617A" w:rsidR="00DB187A" w:rsidRPr="00E7680E" w:rsidRDefault="007E54DE" w:rsidP="009C5B2B">
      <w:pPr>
        <w:numPr>
          <w:ilvl w:val="0"/>
          <w:numId w:val="20"/>
        </w:numPr>
        <w:spacing w:before="120" w:after="120"/>
        <w:rPr>
          <w:rFonts w:hAnsi="Times New Roman"/>
          <w:snapToGrid w:val="0"/>
          <w:kern w:val="22"/>
        </w:rPr>
      </w:pPr>
      <w:r w:rsidRPr="00E7680E">
        <w:rPr>
          <w:rFonts w:hAnsi="Times New Roman"/>
          <w:snapToGrid w:val="0"/>
          <w:kern w:val="22"/>
        </w:rPr>
        <w:t xml:space="preserve">65% of respondents reported that the </w:t>
      </w:r>
      <w:r w:rsidR="00CC55B3" w:rsidRPr="00E7680E">
        <w:rPr>
          <w:rFonts w:hAnsi="Times New Roman"/>
          <w:snapToGrid w:val="0"/>
          <w:kern w:val="22"/>
        </w:rPr>
        <w:t xml:space="preserve">most </w:t>
      </w:r>
      <w:r w:rsidR="00714DA9" w:rsidRPr="00E7680E">
        <w:rPr>
          <w:rFonts w:hAnsi="Times New Roman"/>
          <w:snapToGrid w:val="0"/>
          <w:kern w:val="22"/>
        </w:rPr>
        <w:t xml:space="preserve">useful </w:t>
      </w:r>
      <w:r w:rsidR="00CA04A9" w:rsidRPr="00E7680E">
        <w:rPr>
          <w:rFonts w:hAnsi="Times New Roman"/>
          <w:snapToGrid w:val="0"/>
          <w:kern w:val="22"/>
        </w:rPr>
        <w:t>feature</w:t>
      </w:r>
      <w:r w:rsidR="000C75D8" w:rsidRPr="00E7680E">
        <w:rPr>
          <w:rFonts w:hAnsi="Times New Roman"/>
          <w:snapToGrid w:val="0"/>
          <w:kern w:val="22"/>
        </w:rPr>
        <w:t xml:space="preserve"> of the ABS Clearing-House</w:t>
      </w:r>
      <w:r w:rsidR="0086192C" w:rsidRPr="00E7680E">
        <w:rPr>
          <w:rFonts w:hAnsi="Times New Roman"/>
          <w:snapToGrid w:val="0"/>
          <w:kern w:val="22"/>
        </w:rPr>
        <w:t xml:space="preserve"> </w:t>
      </w:r>
      <w:r w:rsidR="00CA04A9" w:rsidRPr="00E7680E">
        <w:rPr>
          <w:rFonts w:hAnsi="Times New Roman"/>
          <w:snapToGrid w:val="0"/>
          <w:kern w:val="22"/>
        </w:rPr>
        <w:t xml:space="preserve">was related to </w:t>
      </w:r>
      <w:r w:rsidR="007661E6" w:rsidRPr="00E7680E">
        <w:rPr>
          <w:rFonts w:hAnsi="Times New Roman"/>
          <w:snapToGrid w:val="0"/>
          <w:kern w:val="22"/>
        </w:rPr>
        <w:t>its</w:t>
      </w:r>
      <w:r w:rsidR="009B1781" w:rsidRPr="00E7680E">
        <w:rPr>
          <w:rFonts w:hAnsi="Times New Roman"/>
          <w:snapToGrid w:val="0"/>
          <w:kern w:val="22"/>
        </w:rPr>
        <w:t xml:space="preserve"> </w:t>
      </w:r>
      <w:r w:rsidR="007661E6" w:rsidRPr="00E7680E">
        <w:rPr>
          <w:rFonts w:hAnsi="Times New Roman"/>
          <w:snapToGrid w:val="0"/>
          <w:kern w:val="22"/>
        </w:rPr>
        <w:t>ability</w:t>
      </w:r>
      <w:r w:rsidR="009B1781" w:rsidRPr="00E7680E">
        <w:rPr>
          <w:rFonts w:hAnsi="Times New Roman"/>
          <w:snapToGrid w:val="0"/>
          <w:kern w:val="22"/>
        </w:rPr>
        <w:t xml:space="preserve"> to provide</w:t>
      </w:r>
      <w:r w:rsidR="00653CB0" w:rsidRPr="00E7680E">
        <w:rPr>
          <w:rFonts w:hAnsi="Times New Roman"/>
          <w:snapToGrid w:val="0"/>
          <w:kern w:val="22"/>
        </w:rPr>
        <w:t xml:space="preserve"> up-to-date</w:t>
      </w:r>
      <w:r w:rsidR="00CA04A9" w:rsidRPr="00E7680E">
        <w:rPr>
          <w:rFonts w:hAnsi="Times New Roman"/>
          <w:snapToGrid w:val="0"/>
          <w:kern w:val="22"/>
        </w:rPr>
        <w:t xml:space="preserve"> </w:t>
      </w:r>
      <w:r w:rsidR="00C12F71" w:rsidRPr="00E7680E">
        <w:rPr>
          <w:rFonts w:hAnsi="Times New Roman"/>
          <w:snapToGrid w:val="0"/>
          <w:kern w:val="22"/>
        </w:rPr>
        <w:t xml:space="preserve">relevant </w:t>
      </w:r>
      <w:r w:rsidR="00CA04A9" w:rsidRPr="00E7680E">
        <w:rPr>
          <w:rFonts w:hAnsi="Times New Roman"/>
          <w:snapToGrid w:val="0"/>
          <w:kern w:val="22"/>
        </w:rPr>
        <w:t>information</w:t>
      </w:r>
      <w:r w:rsidR="00653CB0" w:rsidRPr="00E7680E">
        <w:rPr>
          <w:rFonts w:hAnsi="Times New Roman"/>
          <w:snapToGrid w:val="0"/>
          <w:kern w:val="22"/>
        </w:rPr>
        <w:t xml:space="preserve"> in</w:t>
      </w:r>
      <w:r w:rsidR="008549E3" w:rsidRPr="00E7680E">
        <w:rPr>
          <w:rFonts w:hAnsi="Times New Roman"/>
          <w:snapToGrid w:val="0"/>
          <w:kern w:val="22"/>
        </w:rPr>
        <w:t xml:space="preserve"> </w:t>
      </w:r>
      <w:r w:rsidR="00431872" w:rsidRPr="00E7680E">
        <w:rPr>
          <w:rFonts w:hAnsi="Times New Roman"/>
          <w:snapToGrid w:val="0"/>
          <w:kern w:val="22"/>
        </w:rPr>
        <w:t>user-friendly</w:t>
      </w:r>
      <w:r w:rsidR="00E65B54" w:rsidRPr="00E7680E">
        <w:rPr>
          <w:rFonts w:hAnsi="Times New Roman"/>
          <w:snapToGrid w:val="0"/>
          <w:kern w:val="22"/>
        </w:rPr>
        <w:t xml:space="preserve"> and understandable</w:t>
      </w:r>
      <w:r w:rsidR="008549E3" w:rsidRPr="00E7680E">
        <w:rPr>
          <w:rFonts w:hAnsi="Times New Roman"/>
          <w:snapToGrid w:val="0"/>
          <w:kern w:val="22"/>
        </w:rPr>
        <w:t xml:space="preserve"> way</w:t>
      </w:r>
      <w:proofErr w:type="gramStart"/>
      <w:r w:rsidR="007D5290" w:rsidRPr="00E7680E">
        <w:rPr>
          <w:rFonts w:hAnsi="Times New Roman"/>
          <w:snapToGrid w:val="0"/>
          <w:kern w:val="22"/>
        </w:rPr>
        <w:t>, i</w:t>
      </w:r>
      <w:r w:rsidR="00DB187A" w:rsidRPr="00E7680E">
        <w:rPr>
          <w:rFonts w:hAnsi="Times New Roman"/>
          <w:snapToGrid w:val="0"/>
          <w:kern w:val="22"/>
        </w:rPr>
        <w:t>n particular</w:t>
      </w:r>
      <w:r w:rsidR="00D53277" w:rsidRPr="00E7680E">
        <w:rPr>
          <w:rFonts w:hAnsi="Times New Roman"/>
          <w:snapToGrid w:val="0"/>
          <w:kern w:val="22"/>
        </w:rPr>
        <w:t>, for</w:t>
      </w:r>
      <w:proofErr w:type="gramEnd"/>
      <w:r w:rsidR="00D53277" w:rsidRPr="00E7680E">
        <w:rPr>
          <w:rFonts w:hAnsi="Times New Roman"/>
          <w:snapToGrid w:val="0"/>
          <w:kern w:val="22"/>
        </w:rPr>
        <w:t xml:space="preserve"> </w:t>
      </w:r>
      <w:r w:rsidRPr="00E7680E">
        <w:rPr>
          <w:rFonts w:hAnsi="Times New Roman"/>
          <w:snapToGrid w:val="0"/>
          <w:kern w:val="22"/>
        </w:rPr>
        <w:t xml:space="preserve">information related </w:t>
      </w:r>
      <w:r w:rsidR="00DB187A" w:rsidRPr="00E7680E">
        <w:rPr>
          <w:rFonts w:hAnsi="Times New Roman"/>
          <w:snapToGrid w:val="0"/>
          <w:kern w:val="22"/>
        </w:rPr>
        <w:t xml:space="preserve">to </w:t>
      </w:r>
      <w:r w:rsidR="00B67A0A" w:rsidRPr="00E7680E">
        <w:rPr>
          <w:rFonts w:hAnsi="Times New Roman"/>
          <w:snapToGrid w:val="0"/>
          <w:kern w:val="22"/>
        </w:rPr>
        <w:t xml:space="preserve">national </w:t>
      </w:r>
      <w:r w:rsidR="00DB187A" w:rsidRPr="00E7680E">
        <w:rPr>
          <w:rFonts w:hAnsi="Times New Roman"/>
          <w:snapToGrid w:val="0"/>
          <w:kern w:val="22"/>
        </w:rPr>
        <w:t>contacts</w:t>
      </w:r>
      <w:r w:rsidR="00AD6337" w:rsidRPr="00E7680E">
        <w:rPr>
          <w:rFonts w:hAnsi="Times New Roman"/>
          <w:snapToGrid w:val="0"/>
          <w:kern w:val="22"/>
        </w:rPr>
        <w:t xml:space="preserve"> (NFP and CNAs)</w:t>
      </w:r>
      <w:r w:rsidR="00DB187A" w:rsidRPr="00E7680E">
        <w:rPr>
          <w:rFonts w:hAnsi="Times New Roman"/>
          <w:snapToGrid w:val="0"/>
          <w:kern w:val="22"/>
        </w:rPr>
        <w:t xml:space="preserve"> and </w:t>
      </w:r>
      <w:r w:rsidR="0086656E" w:rsidRPr="00E7680E">
        <w:rPr>
          <w:rFonts w:hAnsi="Times New Roman"/>
          <w:snapToGrid w:val="0"/>
          <w:kern w:val="22"/>
        </w:rPr>
        <w:t>ABS</w:t>
      </w:r>
      <w:r w:rsidR="00976451" w:rsidRPr="00E7680E">
        <w:rPr>
          <w:rFonts w:hAnsi="Times New Roman"/>
          <w:snapToGrid w:val="0"/>
          <w:kern w:val="22"/>
        </w:rPr>
        <w:t xml:space="preserve"> measures</w:t>
      </w:r>
      <w:r w:rsidR="00CA04A9" w:rsidRPr="00E7680E">
        <w:rPr>
          <w:rFonts w:hAnsi="Times New Roman"/>
          <w:snapToGrid w:val="0"/>
          <w:kern w:val="22"/>
        </w:rPr>
        <w:t>.</w:t>
      </w:r>
      <w:r w:rsidR="000F710B" w:rsidRPr="00E7680E">
        <w:rPr>
          <w:rFonts w:hAnsi="Times New Roman"/>
          <w:snapToGrid w:val="0"/>
          <w:kern w:val="22"/>
        </w:rPr>
        <w:t xml:space="preserve"> </w:t>
      </w:r>
    </w:p>
    <w:p w14:paraId="371EE5FB" w14:textId="61D58BF9" w:rsidR="007732CA" w:rsidRPr="00E7680E" w:rsidRDefault="000F710B" w:rsidP="009C5B2B">
      <w:pPr>
        <w:numPr>
          <w:ilvl w:val="0"/>
          <w:numId w:val="20"/>
        </w:numPr>
        <w:spacing w:before="120" w:after="120"/>
        <w:rPr>
          <w:rFonts w:hAnsi="Times New Roman"/>
          <w:snapToGrid w:val="0"/>
          <w:kern w:val="22"/>
        </w:rPr>
      </w:pPr>
      <w:r w:rsidRPr="00E7680E">
        <w:rPr>
          <w:rFonts w:hAnsi="Times New Roman"/>
          <w:snapToGrid w:val="0"/>
          <w:kern w:val="22"/>
        </w:rPr>
        <w:t xml:space="preserve">Other frequently mentioned </w:t>
      </w:r>
      <w:r w:rsidR="00BC337D" w:rsidRPr="00E7680E">
        <w:rPr>
          <w:rFonts w:hAnsi="Times New Roman"/>
          <w:snapToGrid w:val="0"/>
          <w:kern w:val="22"/>
        </w:rPr>
        <w:t xml:space="preserve">useful </w:t>
      </w:r>
      <w:r w:rsidRPr="00E7680E">
        <w:rPr>
          <w:rFonts w:hAnsi="Times New Roman"/>
          <w:snapToGrid w:val="0"/>
          <w:kern w:val="22"/>
        </w:rPr>
        <w:t>feature</w:t>
      </w:r>
      <w:r w:rsidR="00BC337D" w:rsidRPr="00E7680E">
        <w:rPr>
          <w:rFonts w:hAnsi="Times New Roman"/>
          <w:snapToGrid w:val="0"/>
          <w:kern w:val="22"/>
        </w:rPr>
        <w:t>s</w:t>
      </w:r>
      <w:r w:rsidR="00C80B51" w:rsidRPr="00E7680E">
        <w:rPr>
          <w:rFonts w:hAnsi="Times New Roman"/>
          <w:snapToGrid w:val="0"/>
          <w:kern w:val="22"/>
        </w:rPr>
        <w:t xml:space="preserve"> </w:t>
      </w:r>
      <w:r w:rsidR="00CC271C" w:rsidRPr="00E7680E">
        <w:rPr>
          <w:rFonts w:hAnsi="Times New Roman"/>
          <w:snapToGrid w:val="0"/>
          <w:kern w:val="22"/>
        </w:rPr>
        <w:t>were</w:t>
      </w:r>
      <w:r w:rsidRPr="00E7680E">
        <w:rPr>
          <w:rFonts w:hAnsi="Times New Roman"/>
          <w:snapToGrid w:val="0"/>
          <w:kern w:val="22"/>
        </w:rPr>
        <w:t xml:space="preserve"> </w:t>
      </w:r>
      <w:r w:rsidR="00431872" w:rsidRPr="00E7680E">
        <w:rPr>
          <w:rFonts w:hAnsi="Times New Roman"/>
          <w:snapToGrid w:val="0"/>
          <w:kern w:val="22"/>
        </w:rPr>
        <w:t>related to</w:t>
      </w:r>
      <w:r w:rsidR="00E5121C" w:rsidRPr="00E7680E">
        <w:rPr>
          <w:rFonts w:hAnsi="Times New Roman"/>
          <w:snapToGrid w:val="0"/>
          <w:kern w:val="22"/>
        </w:rPr>
        <w:t xml:space="preserve"> the</w:t>
      </w:r>
      <w:r w:rsidRPr="00E7680E">
        <w:rPr>
          <w:rFonts w:hAnsi="Times New Roman"/>
          <w:snapToGrid w:val="0"/>
          <w:kern w:val="22"/>
        </w:rPr>
        <w:t xml:space="preserve"> country profile</w:t>
      </w:r>
      <w:r w:rsidR="00CC271C" w:rsidRPr="00E7680E">
        <w:rPr>
          <w:rFonts w:hAnsi="Times New Roman"/>
          <w:snapToGrid w:val="0"/>
          <w:kern w:val="22"/>
        </w:rPr>
        <w:t>s</w:t>
      </w:r>
      <w:r w:rsidR="00343E90" w:rsidRPr="00E7680E">
        <w:rPr>
          <w:rFonts w:hAnsi="Times New Roman"/>
          <w:snapToGrid w:val="0"/>
          <w:kern w:val="22"/>
        </w:rPr>
        <w:t xml:space="preserve"> (19%)</w:t>
      </w:r>
      <w:r w:rsidRPr="00E7680E">
        <w:rPr>
          <w:rFonts w:hAnsi="Times New Roman"/>
          <w:snapToGrid w:val="0"/>
          <w:kern w:val="22"/>
        </w:rPr>
        <w:t xml:space="preserve">, </w:t>
      </w:r>
      <w:r w:rsidR="00577225" w:rsidRPr="00E7680E">
        <w:rPr>
          <w:rFonts w:hAnsi="Times New Roman"/>
          <w:snapToGrid w:val="0"/>
          <w:kern w:val="22"/>
        </w:rPr>
        <w:t xml:space="preserve">the </w:t>
      </w:r>
      <w:r w:rsidRPr="00E7680E">
        <w:rPr>
          <w:rFonts w:hAnsi="Times New Roman"/>
          <w:snapToGrid w:val="0"/>
          <w:kern w:val="22"/>
        </w:rPr>
        <w:t>map</w:t>
      </w:r>
      <w:r w:rsidR="00343E90" w:rsidRPr="00E7680E">
        <w:rPr>
          <w:rFonts w:hAnsi="Times New Roman"/>
          <w:snapToGrid w:val="0"/>
          <w:kern w:val="22"/>
        </w:rPr>
        <w:t xml:space="preserve"> (10%)</w:t>
      </w:r>
      <w:r w:rsidRPr="00E7680E">
        <w:rPr>
          <w:rFonts w:hAnsi="Times New Roman"/>
          <w:snapToGrid w:val="0"/>
          <w:kern w:val="22"/>
        </w:rPr>
        <w:t>, and</w:t>
      </w:r>
      <w:r w:rsidR="00CC271C" w:rsidRPr="00E7680E">
        <w:rPr>
          <w:rFonts w:hAnsi="Times New Roman"/>
          <w:snapToGrid w:val="0"/>
          <w:kern w:val="22"/>
        </w:rPr>
        <w:t xml:space="preserve"> the</w:t>
      </w:r>
      <w:r w:rsidR="00F17FCB" w:rsidRPr="00E7680E">
        <w:rPr>
          <w:rFonts w:hAnsi="Times New Roman"/>
          <w:snapToGrid w:val="0"/>
          <w:kern w:val="22"/>
        </w:rPr>
        <w:t xml:space="preserve"> </w:t>
      </w:r>
      <w:r w:rsidR="00431872" w:rsidRPr="00E7680E">
        <w:rPr>
          <w:rFonts w:hAnsi="Times New Roman"/>
          <w:snapToGrid w:val="0"/>
          <w:kern w:val="22"/>
        </w:rPr>
        <w:t>availability</w:t>
      </w:r>
      <w:r w:rsidR="005E392A" w:rsidRPr="00E7680E">
        <w:rPr>
          <w:rFonts w:hAnsi="Times New Roman"/>
          <w:snapToGrid w:val="0"/>
          <w:kern w:val="22"/>
        </w:rPr>
        <w:t xml:space="preserve"> of </w:t>
      </w:r>
      <w:r w:rsidR="00553327" w:rsidRPr="00E7680E">
        <w:rPr>
          <w:rFonts w:hAnsi="Times New Roman"/>
          <w:snapToGrid w:val="0"/>
          <w:kern w:val="22"/>
        </w:rPr>
        <w:t xml:space="preserve">on-demand </w:t>
      </w:r>
      <w:r w:rsidR="005E392A" w:rsidRPr="00E7680E">
        <w:rPr>
          <w:rFonts w:hAnsi="Times New Roman"/>
          <w:snapToGrid w:val="0"/>
          <w:kern w:val="22"/>
        </w:rPr>
        <w:t>technical support (</w:t>
      </w:r>
      <w:r w:rsidR="003940CD" w:rsidRPr="00E7680E">
        <w:rPr>
          <w:rFonts w:hAnsi="Times New Roman"/>
          <w:snapToGrid w:val="0"/>
          <w:kern w:val="22"/>
        </w:rPr>
        <w:t>5%</w:t>
      </w:r>
      <w:r w:rsidR="005E392A" w:rsidRPr="00E7680E">
        <w:rPr>
          <w:rFonts w:hAnsi="Times New Roman"/>
          <w:snapToGrid w:val="0"/>
          <w:kern w:val="22"/>
        </w:rPr>
        <w:t>)</w:t>
      </w:r>
      <w:r w:rsidRPr="00E7680E">
        <w:rPr>
          <w:rFonts w:hAnsi="Times New Roman"/>
          <w:snapToGrid w:val="0"/>
          <w:kern w:val="22"/>
        </w:rPr>
        <w:t>.</w:t>
      </w:r>
      <w:r w:rsidR="007A134E" w:rsidRPr="00E7680E">
        <w:rPr>
          <w:rFonts w:hAnsi="Times New Roman"/>
          <w:snapToGrid w:val="0"/>
          <w:kern w:val="22"/>
        </w:rPr>
        <w:t xml:space="preserve"> </w:t>
      </w:r>
    </w:p>
    <w:p w14:paraId="23F22D28" w14:textId="3131B380" w:rsidR="007743D8" w:rsidRPr="00E7680E" w:rsidRDefault="007732CA" w:rsidP="009C5B2B">
      <w:pPr>
        <w:numPr>
          <w:ilvl w:val="0"/>
          <w:numId w:val="20"/>
        </w:numPr>
        <w:spacing w:before="120" w:after="120"/>
        <w:rPr>
          <w:rFonts w:hAnsi="Times New Roman"/>
          <w:snapToGrid w:val="0"/>
          <w:kern w:val="22"/>
        </w:rPr>
      </w:pPr>
      <w:r w:rsidRPr="00E7680E">
        <w:rPr>
          <w:rFonts w:hAnsi="Times New Roman"/>
          <w:snapToGrid w:val="0"/>
          <w:kern w:val="22"/>
        </w:rPr>
        <w:t>Finally</w:t>
      </w:r>
      <w:r w:rsidR="00D21CE8" w:rsidRPr="00E7680E">
        <w:rPr>
          <w:rFonts w:hAnsi="Times New Roman"/>
          <w:snapToGrid w:val="0"/>
          <w:kern w:val="22"/>
        </w:rPr>
        <w:t>,</w:t>
      </w:r>
      <w:r w:rsidRPr="00E7680E">
        <w:rPr>
          <w:rFonts w:hAnsi="Times New Roman"/>
          <w:snapToGrid w:val="0"/>
          <w:kern w:val="22"/>
        </w:rPr>
        <w:t xml:space="preserve"> the survey asked </w:t>
      </w:r>
      <w:r w:rsidR="00D14605" w:rsidRPr="00E7680E">
        <w:rPr>
          <w:rFonts w:hAnsi="Times New Roman"/>
          <w:snapToGrid w:val="0"/>
          <w:kern w:val="22"/>
        </w:rPr>
        <w:t>an</w:t>
      </w:r>
      <w:r w:rsidR="007349A3" w:rsidRPr="00E7680E">
        <w:rPr>
          <w:rFonts w:hAnsi="Times New Roman"/>
          <w:snapToGrid w:val="0"/>
          <w:kern w:val="22"/>
        </w:rPr>
        <w:t xml:space="preserve"> </w:t>
      </w:r>
      <w:r w:rsidR="002F0583" w:rsidRPr="00E7680E">
        <w:rPr>
          <w:rFonts w:hAnsi="Times New Roman"/>
          <w:snapToGrid w:val="0"/>
          <w:kern w:val="22"/>
        </w:rPr>
        <w:t>open</w:t>
      </w:r>
      <w:r w:rsidR="00777713" w:rsidRPr="00E7680E">
        <w:rPr>
          <w:rFonts w:hAnsi="Times New Roman"/>
          <w:snapToGrid w:val="0"/>
          <w:kern w:val="22"/>
        </w:rPr>
        <w:t>-</w:t>
      </w:r>
      <w:r w:rsidR="002F0583" w:rsidRPr="00E7680E">
        <w:rPr>
          <w:rFonts w:hAnsi="Times New Roman"/>
          <w:snapToGrid w:val="0"/>
          <w:kern w:val="22"/>
        </w:rPr>
        <w:t xml:space="preserve">ended </w:t>
      </w:r>
      <w:r w:rsidR="007349A3" w:rsidRPr="00E7680E">
        <w:rPr>
          <w:rFonts w:hAnsi="Times New Roman"/>
          <w:snapToGrid w:val="0"/>
          <w:kern w:val="22"/>
        </w:rPr>
        <w:t xml:space="preserve">question on </w:t>
      </w:r>
      <w:r w:rsidRPr="00E7680E">
        <w:rPr>
          <w:rFonts w:hAnsi="Times New Roman"/>
          <w:snapToGrid w:val="0"/>
          <w:kern w:val="22"/>
        </w:rPr>
        <w:t>how the ABS Clearing-House</w:t>
      </w:r>
      <w:r w:rsidR="00FE3112" w:rsidRPr="00E7680E">
        <w:rPr>
          <w:rFonts w:hAnsi="Times New Roman"/>
          <w:snapToGrid w:val="0"/>
          <w:kern w:val="22"/>
        </w:rPr>
        <w:t xml:space="preserve"> could</w:t>
      </w:r>
      <w:r w:rsidRPr="00E7680E">
        <w:rPr>
          <w:rFonts w:hAnsi="Times New Roman"/>
          <w:snapToGrid w:val="0"/>
          <w:kern w:val="22"/>
        </w:rPr>
        <w:t xml:space="preserve"> be</w:t>
      </w:r>
      <w:r w:rsidR="00BC7AC6" w:rsidRPr="00E7680E">
        <w:rPr>
          <w:rFonts w:hAnsi="Times New Roman"/>
          <w:snapToGrid w:val="0"/>
          <w:kern w:val="22"/>
        </w:rPr>
        <w:t xml:space="preserve"> </w:t>
      </w:r>
      <w:r w:rsidRPr="00E7680E">
        <w:rPr>
          <w:rFonts w:hAnsi="Times New Roman"/>
          <w:snapToGrid w:val="0"/>
          <w:kern w:val="22"/>
        </w:rPr>
        <w:t xml:space="preserve">improved. </w:t>
      </w:r>
      <w:r w:rsidR="00897B64" w:rsidRPr="00E7680E">
        <w:rPr>
          <w:rFonts w:hAnsi="Times New Roman"/>
          <w:snapToGrid w:val="0"/>
          <w:kern w:val="22"/>
        </w:rPr>
        <w:t xml:space="preserve">Most suggestions were not </w:t>
      </w:r>
      <w:r w:rsidR="00777713" w:rsidRPr="00E7680E">
        <w:rPr>
          <w:rFonts w:hAnsi="Times New Roman"/>
          <w:snapToGrid w:val="0"/>
          <w:kern w:val="22"/>
        </w:rPr>
        <w:t xml:space="preserve">very </w:t>
      </w:r>
      <w:r w:rsidR="00897B64" w:rsidRPr="00E7680E">
        <w:rPr>
          <w:rFonts w:hAnsi="Times New Roman"/>
          <w:snapToGrid w:val="0"/>
          <w:kern w:val="22"/>
        </w:rPr>
        <w:t xml:space="preserve">detailed and mainly </w:t>
      </w:r>
      <w:r w:rsidR="00AD2E09" w:rsidRPr="00E7680E">
        <w:rPr>
          <w:rFonts w:hAnsi="Times New Roman"/>
          <w:snapToGrid w:val="0"/>
          <w:kern w:val="22"/>
        </w:rPr>
        <w:t>r</w:t>
      </w:r>
      <w:r w:rsidR="003767A4" w:rsidRPr="00E7680E">
        <w:rPr>
          <w:rFonts w:hAnsi="Times New Roman"/>
          <w:snapToGrid w:val="0"/>
          <w:kern w:val="22"/>
        </w:rPr>
        <w:t>e</w:t>
      </w:r>
      <w:r w:rsidR="00AD2E09" w:rsidRPr="00E7680E">
        <w:rPr>
          <w:rFonts w:hAnsi="Times New Roman"/>
          <w:snapToGrid w:val="0"/>
          <w:kern w:val="22"/>
        </w:rPr>
        <w:t>-e</w:t>
      </w:r>
      <w:r w:rsidR="003767A4" w:rsidRPr="00E7680E">
        <w:rPr>
          <w:rFonts w:hAnsi="Times New Roman"/>
          <w:snapToGrid w:val="0"/>
          <w:kern w:val="22"/>
        </w:rPr>
        <w:t>nforced</w:t>
      </w:r>
      <w:r w:rsidR="00417123" w:rsidRPr="00E7680E">
        <w:rPr>
          <w:rFonts w:hAnsi="Times New Roman"/>
          <w:snapToGrid w:val="0"/>
          <w:kern w:val="22"/>
        </w:rPr>
        <w:t xml:space="preserve"> </w:t>
      </w:r>
      <w:r w:rsidR="007D007D" w:rsidRPr="00E7680E">
        <w:rPr>
          <w:rFonts w:hAnsi="Times New Roman"/>
          <w:snapToGrid w:val="0"/>
          <w:kern w:val="22"/>
        </w:rPr>
        <w:t>responses</w:t>
      </w:r>
      <w:r w:rsidR="003767A4" w:rsidRPr="00E7680E">
        <w:rPr>
          <w:rFonts w:hAnsi="Times New Roman"/>
          <w:snapToGrid w:val="0"/>
          <w:kern w:val="22"/>
        </w:rPr>
        <w:t xml:space="preserve"> </w:t>
      </w:r>
      <w:r w:rsidR="00E40919" w:rsidRPr="00E7680E">
        <w:rPr>
          <w:rFonts w:hAnsi="Times New Roman"/>
          <w:snapToGrid w:val="0"/>
          <w:kern w:val="22"/>
        </w:rPr>
        <w:t>given</w:t>
      </w:r>
      <w:r w:rsidR="00DE0134" w:rsidRPr="00E7680E">
        <w:rPr>
          <w:rFonts w:hAnsi="Times New Roman"/>
          <w:snapToGrid w:val="0"/>
          <w:kern w:val="22"/>
        </w:rPr>
        <w:t xml:space="preserve"> earlier </w:t>
      </w:r>
      <w:r w:rsidR="00217CF4" w:rsidRPr="00E7680E">
        <w:rPr>
          <w:rFonts w:hAnsi="Times New Roman"/>
          <w:snapToGrid w:val="0"/>
          <w:kern w:val="22"/>
        </w:rPr>
        <w:t xml:space="preserve">in the </w:t>
      </w:r>
      <w:r w:rsidR="00C71262" w:rsidRPr="00E7680E">
        <w:rPr>
          <w:rFonts w:hAnsi="Times New Roman"/>
          <w:snapToGrid w:val="0"/>
          <w:kern w:val="22"/>
        </w:rPr>
        <w:t xml:space="preserve">survey </w:t>
      </w:r>
      <w:r w:rsidR="00621D60" w:rsidRPr="00E7680E">
        <w:rPr>
          <w:rFonts w:hAnsi="Times New Roman"/>
          <w:snapToGrid w:val="0"/>
          <w:kern w:val="22"/>
        </w:rPr>
        <w:t>on</w:t>
      </w:r>
      <w:r w:rsidR="00DE0134" w:rsidRPr="00E7680E">
        <w:rPr>
          <w:rFonts w:hAnsi="Times New Roman"/>
          <w:snapToGrid w:val="0"/>
          <w:kern w:val="22"/>
        </w:rPr>
        <w:t xml:space="preserve"> issues </w:t>
      </w:r>
      <w:r w:rsidR="00417123" w:rsidRPr="00E7680E">
        <w:rPr>
          <w:rFonts w:hAnsi="Times New Roman"/>
          <w:snapToGrid w:val="0"/>
          <w:kern w:val="22"/>
        </w:rPr>
        <w:t>such as</w:t>
      </w:r>
      <w:r w:rsidR="00DE0134" w:rsidRPr="00E7680E">
        <w:rPr>
          <w:rFonts w:hAnsi="Times New Roman"/>
          <w:snapToGrid w:val="0"/>
          <w:kern w:val="22"/>
        </w:rPr>
        <w:t xml:space="preserve">: </w:t>
      </w:r>
      <w:r w:rsidR="001B5D9E" w:rsidRPr="00E7680E">
        <w:rPr>
          <w:rFonts w:hAnsi="Times New Roman"/>
          <w:snapToGrid w:val="0"/>
          <w:kern w:val="22"/>
        </w:rPr>
        <w:t xml:space="preserve">providing </w:t>
      </w:r>
      <w:r w:rsidR="00DE0134" w:rsidRPr="00E7680E">
        <w:rPr>
          <w:rFonts w:hAnsi="Times New Roman"/>
          <w:snapToGrid w:val="0"/>
          <w:kern w:val="22"/>
        </w:rPr>
        <w:t>more training opportunities, translation</w:t>
      </w:r>
      <w:r w:rsidR="002A1E88" w:rsidRPr="00E7680E">
        <w:rPr>
          <w:rFonts w:hAnsi="Times New Roman"/>
          <w:snapToGrid w:val="0"/>
          <w:kern w:val="22"/>
        </w:rPr>
        <w:t xml:space="preserve"> of the website</w:t>
      </w:r>
      <w:r w:rsidR="00DE0134" w:rsidRPr="00E7680E">
        <w:rPr>
          <w:rFonts w:hAnsi="Times New Roman"/>
          <w:snapToGrid w:val="0"/>
          <w:kern w:val="22"/>
        </w:rPr>
        <w:t>, increased population of informati</w:t>
      </w:r>
      <w:r w:rsidR="00BA7567" w:rsidRPr="00E7680E">
        <w:rPr>
          <w:rFonts w:hAnsi="Times New Roman"/>
          <w:snapToGrid w:val="0"/>
          <w:kern w:val="22"/>
        </w:rPr>
        <w:t xml:space="preserve">on and </w:t>
      </w:r>
      <w:r w:rsidR="00FD5613" w:rsidRPr="00E7680E">
        <w:rPr>
          <w:rFonts w:hAnsi="Times New Roman"/>
          <w:snapToGrid w:val="0"/>
          <w:kern w:val="22"/>
        </w:rPr>
        <w:t xml:space="preserve">providing more </w:t>
      </w:r>
      <w:r w:rsidR="00BA7567" w:rsidRPr="00E7680E">
        <w:rPr>
          <w:rFonts w:hAnsi="Times New Roman"/>
          <w:snapToGrid w:val="0"/>
          <w:kern w:val="22"/>
        </w:rPr>
        <w:t xml:space="preserve">clarity related to </w:t>
      </w:r>
      <w:r w:rsidR="00741CDB" w:rsidRPr="00E7680E">
        <w:rPr>
          <w:rFonts w:hAnsi="Times New Roman"/>
          <w:snapToGrid w:val="0"/>
          <w:kern w:val="22"/>
        </w:rPr>
        <w:t xml:space="preserve">national </w:t>
      </w:r>
      <w:r w:rsidR="00BA7567" w:rsidRPr="00E7680E">
        <w:rPr>
          <w:rFonts w:hAnsi="Times New Roman"/>
          <w:snapToGrid w:val="0"/>
          <w:kern w:val="22"/>
        </w:rPr>
        <w:t xml:space="preserve">ABS requirements and </w:t>
      </w:r>
      <w:r w:rsidR="00DE0134" w:rsidRPr="00E7680E">
        <w:rPr>
          <w:rFonts w:hAnsi="Times New Roman"/>
          <w:snapToGrid w:val="0"/>
          <w:kern w:val="22"/>
        </w:rPr>
        <w:t xml:space="preserve">procedures.  </w:t>
      </w:r>
    </w:p>
    <w:p w14:paraId="104FCA28" w14:textId="2F2833B8" w:rsidR="00BA5322" w:rsidRPr="00BA5322" w:rsidRDefault="00CB4904" w:rsidP="00F5636E">
      <w:pPr>
        <w:pStyle w:val="Heading2"/>
      </w:pPr>
      <w:r>
        <w:t>E.</w:t>
      </w:r>
      <w:r>
        <w:tab/>
      </w:r>
      <w:r w:rsidR="009D133B" w:rsidRPr="007743D8">
        <w:t xml:space="preserve">Information </w:t>
      </w:r>
      <w:r w:rsidR="00457272" w:rsidRPr="00457272">
        <w:t xml:space="preserve">recorded from the live chat </w:t>
      </w:r>
      <w:r w:rsidR="0055555C">
        <w:t>service</w:t>
      </w:r>
    </w:p>
    <w:p w14:paraId="1D4EA5B5" w14:textId="712055CD" w:rsidR="002A1D80" w:rsidRPr="009D04D4" w:rsidRDefault="002A1D80" w:rsidP="009C5B2B">
      <w:pPr>
        <w:numPr>
          <w:ilvl w:val="0"/>
          <w:numId w:val="20"/>
        </w:numPr>
        <w:spacing w:before="120" w:after="120"/>
        <w:rPr>
          <w:rFonts w:hAnsi="Times New Roman"/>
          <w:snapToGrid w:val="0"/>
          <w:kern w:val="22"/>
        </w:rPr>
      </w:pPr>
      <w:r w:rsidRPr="009D04D4">
        <w:rPr>
          <w:rFonts w:hAnsi="Times New Roman"/>
          <w:snapToGrid w:val="0"/>
          <w:kern w:val="22"/>
        </w:rPr>
        <w:t xml:space="preserve">The ABS Clearing-House </w:t>
      </w:r>
      <w:r w:rsidR="002B71CC" w:rsidRPr="009D04D4">
        <w:rPr>
          <w:rFonts w:hAnsi="Times New Roman"/>
          <w:snapToGrid w:val="0"/>
          <w:kern w:val="22"/>
        </w:rPr>
        <w:t xml:space="preserve">live chat </w:t>
      </w:r>
      <w:r w:rsidR="009E5B6A" w:rsidRPr="009D04D4">
        <w:rPr>
          <w:rFonts w:hAnsi="Times New Roman"/>
          <w:snapToGrid w:val="0"/>
          <w:kern w:val="22"/>
        </w:rPr>
        <w:t xml:space="preserve">service </w:t>
      </w:r>
      <w:r w:rsidR="002B71CC" w:rsidRPr="009D04D4">
        <w:rPr>
          <w:rFonts w:hAnsi="Times New Roman"/>
          <w:snapToGrid w:val="0"/>
          <w:kern w:val="22"/>
        </w:rPr>
        <w:t>was</w:t>
      </w:r>
      <w:r w:rsidRPr="009D04D4">
        <w:rPr>
          <w:rFonts w:hAnsi="Times New Roman"/>
          <w:snapToGrid w:val="0"/>
          <w:kern w:val="22"/>
        </w:rPr>
        <w:t xml:space="preserve"> set up </w:t>
      </w:r>
      <w:proofErr w:type="gramStart"/>
      <w:r w:rsidR="00CD7C7F" w:rsidRPr="009D04D4">
        <w:rPr>
          <w:rFonts w:hAnsi="Times New Roman"/>
          <w:snapToGrid w:val="0"/>
          <w:kern w:val="22"/>
        </w:rPr>
        <w:t>in order to</w:t>
      </w:r>
      <w:proofErr w:type="gramEnd"/>
      <w:r w:rsidRPr="009D04D4">
        <w:rPr>
          <w:rFonts w:hAnsi="Times New Roman"/>
          <w:snapToGrid w:val="0"/>
          <w:kern w:val="22"/>
        </w:rPr>
        <w:t xml:space="preserve"> provide</w:t>
      </w:r>
      <w:r w:rsidR="00CD7C7F" w:rsidRPr="009D04D4">
        <w:rPr>
          <w:rFonts w:hAnsi="Times New Roman"/>
          <w:snapToGrid w:val="0"/>
          <w:kern w:val="22"/>
        </w:rPr>
        <w:t xml:space="preserve"> a mechanism for</w:t>
      </w:r>
      <w:r w:rsidRPr="009D04D4">
        <w:rPr>
          <w:rFonts w:hAnsi="Times New Roman"/>
          <w:snapToGrid w:val="0"/>
          <w:kern w:val="22"/>
        </w:rPr>
        <w:t xml:space="preserve"> immediate technical support to users of the ABS Clearing-House as they use the website. The live chat </w:t>
      </w:r>
      <w:r w:rsidR="00046139" w:rsidRPr="009D04D4">
        <w:rPr>
          <w:rFonts w:hAnsi="Times New Roman"/>
          <w:snapToGrid w:val="0"/>
          <w:kern w:val="22"/>
        </w:rPr>
        <w:t>service</w:t>
      </w:r>
      <w:r w:rsidRPr="009D04D4">
        <w:rPr>
          <w:rFonts w:hAnsi="Times New Roman"/>
          <w:snapToGrid w:val="0"/>
          <w:kern w:val="22"/>
        </w:rPr>
        <w:t xml:space="preserve"> is accessed through the </w:t>
      </w:r>
      <w:r w:rsidR="008F0FBA" w:rsidRPr="009D04D4">
        <w:rPr>
          <w:rFonts w:hAnsi="Times New Roman"/>
          <w:snapToGrid w:val="0"/>
          <w:kern w:val="22"/>
        </w:rPr>
        <w:t xml:space="preserve">green </w:t>
      </w:r>
      <w:r w:rsidRPr="009D04D4">
        <w:rPr>
          <w:rFonts w:hAnsi="Times New Roman"/>
          <w:snapToGrid w:val="0"/>
          <w:kern w:val="22"/>
        </w:rPr>
        <w:t>question mark ic</w:t>
      </w:r>
      <w:r w:rsidR="00CD7C7F" w:rsidRPr="009D04D4">
        <w:rPr>
          <w:rFonts w:hAnsi="Times New Roman"/>
          <w:snapToGrid w:val="0"/>
          <w:kern w:val="22"/>
        </w:rPr>
        <w:t xml:space="preserve">on available on the lower </w:t>
      </w:r>
      <w:r w:rsidR="00B610F4" w:rsidRPr="009D04D4">
        <w:rPr>
          <w:rFonts w:hAnsi="Times New Roman"/>
          <w:snapToGrid w:val="0"/>
          <w:kern w:val="22"/>
        </w:rPr>
        <w:t>right-hand</w:t>
      </w:r>
      <w:r w:rsidR="00CD7C7F" w:rsidRPr="009D04D4">
        <w:rPr>
          <w:rFonts w:hAnsi="Times New Roman"/>
          <w:snapToGrid w:val="0"/>
          <w:kern w:val="22"/>
        </w:rPr>
        <w:t xml:space="preserve"> </w:t>
      </w:r>
      <w:r w:rsidRPr="009D04D4">
        <w:rPr>
          <w:rFonts w:hAnsi="Times New Roman"/>
          <w:snapToGrid w:val="0"/>
          <w:kern w:val="22"/>
        </w:rPr>
        <w:t xml:space="preserve">corner of every page </w:t>
      </w:r>
      <w:r w:rsidR="009B6A2E" w:rsidRPr="009D04D4">
        <w:rPr>
          <w:rFonts w:hAnsi="Times New Roman"/>
          <w:snapToGrid w:val="0"/>
          <w:kern w:val="22"/>
        </w:rPr>
        <w:t>of</w:t>
      </w:r>
      <w:r w:rsidRPr="009D04D4">
        <w:rPr>
          <w:rFonts w:hAnsi="Times New Roman"/>
          <w:snapToGrid w:val="0"/>
          <w:kern w:val="22"/>
        </w:rPr>
        <w:t xml:space="preserve"> the ABS Clearing-House website. When the icon is clicked, users </w:t>
      </w:r>
      <w:r w:rsidR="00B610F4" w:rsidRPr="009D04D4">
        <w:rPr>
          <w:rFonts w:hAnsi="Times New Roman"/>
          <w:snapToGrid w:val="0"/>
          <w:kern w:val="22"/>
        </w:rPr>
        <w:t>can</w:t>
      </w:r>
      <w:r w:rsidRPr="009D04D4">
        <w:rPr>
          <w:rFonts w:hAnsi="Times New Roman"/>
          <w:snapToGrid w:val="0"/>
          <w:kern w:val="22"/>
        </w:rPr>
        <w:t xml:space="preserve"> chat with a real person </w:t>
      </w:r>
      <w:r w:rsidR="004E2541" w:rsidRPr="009D04D4">
        <w:rPr>
          <w:rFonts w:hAnsi="Times New Roman"/>
          <w:snapToGrid w:val="0"/>
          <w:kern w:val="22"/>
        </w:rPr>
        <w:t>from the</w:t>
      </w:r>
      <w:r w:rsidRPr="009D04D4">
        <w:rPr>
          <w:rFonts w:hAnsi="Times New Roman"/>
          <w:snapToGrid w:val="0"/>
          <w:kern w:val="22"/>
        </w:rPr>
        <w:t xml:space="preserve"> Secretariat who can help answer questions and provide technical assistance </w:t>
      </w:r>
      <w:r w:rsidR="000D5D71" w:rsidRPr="009D04D4">
        <w:rPr>
          <w:rFonts w:hAnsi="Times New Roman"/>
          <w:snapToGrid w:val="0"/>
          <w:kern w:val="22"/>
        </w:rPr>
        <w:t>to use</w:t>
      </w:r>
      <w:r w:rsidRPr="009D04D4">
        <w:rPr>
          <w:rFonts w:hAnsi="Times New Roman"/>
          <w:snapToGrid w:val="0"/>
          <w:kern w:val="22"/>
        </w:rPr>
        <w:t xml:space="preserve"> the ABS Clearing-House. Each question is recorded </w:t>
      </w:r>
      <w:r w:rsidR="00907E58" w:rsidRPr="009D04D4">
        <w:rPr>
          <w:rFonts w:hAnsi="Times New Roman"/>
          <w:snapToGrid w:val="0"/>
          <w:kern w:val="22"/>
        </w:rPr>
        <w:t>and</w:t>
      </w:r>
      <w:r w:rsidRPr="009D04D4">
        <w:rPr>
          <w:rFonts w:hAnsi="Times New Roman"/>
          <w:snapToGrid w:val="0"/>
          <w:kern w:val="22"/>
        </w:rPr>
        <w:t xml:space="preserve"> added to a knowledge base of frequently asked questions which </w:t>
      </w:r>
      <w:r w:rsidR="009D04D4" w:rsidRPr="009D04D4">
        <w:rPr>
          <w:rFonts w:hAnsi="Times New Roman"/>
          <w:snapToGrid w:val="0"/>
          <w:kern w:val="22"/>
        </w:rPr>
        <w:t>are used</w:t>
      </w:r>
      <w:r w:rsidRPr="009D04D4">
        <w:rPr>
          <w:rFonts w:hAnsi="Times New Roman"/>
          <w:snapToGrid w:val="0"/>
          <w:kern w:val="22"/>
        </w:rPr>
        <w:t xml:space="preserve"> to improve awareness-raising and capacity-building guidance material.</w:t>
      </w:r>
    </w:p>
    <w:p w14:paraId="7A8C25CD" w14:textId="5DAB6CE9" w:rsidR="002B5F2D" w:rsidRPr="009D04D4" w:rsidRDefault="002B71CC" w:rsidP="009C5B2B">
      <w:pPr>
        <w:numPr>
          <w:ilvl w:val="0"/>
          <w:numId w:val="20"/>
        </w:numPr>
        <w:spacing w:before="120" w:after="120"/>
        <w:rPr>
          <w:rFonts w:hAnsi="Times New Roman"/>
          <w:snapToGrid w:val="0"/>
          <w:kern w:val="22"/>
        </w:rPr>
      </w:pPr>
      <w:r w:rsidRPr="009D04D4">
        <w:rPr>
          <w:rFonts w:hAnsi="Times New Roman"/>
          <w:snapToGrid w:val="0"/>
          <w:kern w:val="22"/>
        </w:rPr>
        <w:t xml:space="preserve">The </w:t>
      </w:r>
      <w:r w:rsidR="00C62E39" w:rsidRPr="009D04D4">
        <w:rPr>
          <w:rFonts w:hAnsi="Times New Roman"/>
          <w:snapToGrid w:val="0"/>
          <w:kern w:val="22"/>
        </w:rPr>
        <w:t>functionality</w:t>
      </w:r>
      <w:r w:rsidRPr="009D04D4">
        <w:rPr>
          <w:rFonts w:hAnsi="Times New Roman"/>
          <w:snapToGrid w:val="0"/>
          <w:kern w:val="22"/>
        </w:rPr>
        <w:t xml:space="preserve"> for the live chat </w:t>
      </w:r>
      <w:r w:rsidR="00DB1C5E" w:rsidRPr="009D04D4">
        <w:rPr>
          <w:rFonts w:hAnsi="Times New Roman"/>
          <w:snapToGrid w:val="0"/>
          <w:kern w:val="22"/>
        </w:rPr>
        <w:t>service</w:t>
      </w:r>
      <w:r w:rsidRPr="009D04D4">
        <w:rPr>
          <w:rFonts w:hAnsi="Times New Roman"/>
          <w:snapToGrid w:val="0"/>
          <w:kern w:val="22"/>
        </w:rPr>
        <w:t xml:space="preserve"> was added to the CBD website, including the ABS Clearing-House, in May 2016. </w:t>
      </w:r>
      <w:r w:rsidR="004B7059" w:rsidRPr="009D04D4">
        <w:rPr>
          <w:rFonts w:hAnsi="Times New Roman"/>
          <w:snapToGrid w:val="0"/>
          <w:kern w:val="22"/>
        </w:rPr>
        <w:t>However, in</w:t>
      </w:r>
      <w:r w:rsidRPr="009D04D4">
        <w:rPr>
          <w:rFonts w:hAnsi="Times New Roman"/>
          <w:snapToGrid w:val="0"/>
          <w:kern w:val="22"/>
        </w:rPr>
        <w:t xml:space="preserve"> </w:t>
      </w:r>
      <w:r w:rsidR="00C62E39" w:rsidRPr="009D04D4">
        <w:rPr>
          <w:rFonts w:hAnsi="Times New Roman"/>
          <w:snapToGrid w:val="0"/>
          <w:kern w:val="22"/>
        </w:rPr>
        <w:t>February</w:t>
      </w:r>
      <w:r w:rsidRPr="009D04D4">
        <w:rPr>
          <w:rFonts w:hAnsi="Times New Roman"/>
          <w:snapToGrid w:val="0"/>
          <w:kern w:val="22"/>
        </w:rPr>
        <w:t xml:space="preserve"> 2017 a </w:t>
      </w:r>
      <w:r w:rsidR="007B2C13" w:rsidRPr="009D04D4">
        <w:rPr>
          <w:rFonts w:hAnsi="Times New Roman"/>
          <w:snapToGrid w:val="0"/>
          <w:kern w:val="22"/>
        </w:rPr>
        <w:t>separate</w:t>
      </w:r>
      <w:r w:rsidR="001C1A64" w:rsidRPr="009D04D4">
        <w:rPr>
          <w:rFonts w:hAnsi="Times New Roman"/>
          <w:snapToGrid w:val="0"/>
          <w:kern w:val="22"/>
        </w:rPr>
        <w:t xml:space="preserve"> database</w:t>
      </w:r>
      <w:r w:rsidR="00497D76" w:rsidRPr="009D04D4">
        <w:rPr>
          <w:rFonts w:hAnsi="Times New Roman"/>
          <w:snapToGrid w:val="0"/>
          <w:kern w:val="22"/>
        </w:rPr>
        <w:t xml:space="preserve"> </w:t>
      </w:r>
      <w:r w:rsidR="001C1A64" w:rsidRPr="009D04D4">
        <w:rPr>
          <w:rFonts w:hAnsi="Times New Roman"/>
          <w:snapToGrid w:val="0"/>
          <w:kern w:val="22"/>
        </w:rPr>
        <w:t xml:space="preserve">for </w:t>
      </w:r>
      <w:r w:rsidRPr="009D04D4">
        <w:rPr>
          <w:rFonts w:hAnsi="Times New Roman"/>
          <w:snapToGrid w:val="0"/>
          <w:kern w:val="22"/>
        </w:rPr>
        <w:t xml:space="preserve">the service was setup on the ABS Clearing-House allowing the </w:t>
      </w:r>
      <w:r w:rsidR="002F32EF" w:rsidRPr="009D04D4">
        <w:rPr>
          <w:rFonts w:hAnsi="Times New Roman"/>
          <w:snapToGrid w:val="0"/>
          <w:kern w:val="22"/>
        </w:rPr>
        <w:t>Secretariat</w:t>
      </w:r>
      <w:r w:rsidRPr="009D04D4">
        <w:rPr>
          <w:rFonts w:hAnsi="Times New Roman"/>
          <w:snapToGrid w:val="0"/>
          <w:kern w:val="22"/>
        </w:rPr>
        <w:t xml:space="preserve"> </w:t>
      </w:r>
      <w:r w:rsidR="00121775" w:rsidRPr="009D04D4">
        <w:rPr>
          <w:rFonts w:hAnsi="Times New Roman"/>
          <w:snapToGrid w:val="0"/>
          <w:kern w:val="22"/>
        </w:rPr>
        <w:t>to</w:t>
      </w:r>
      <w:r w:rsidR="001825E3" w:rsidRPr="009D04D4">
        <w:rPr>
          <w:rFonts w:hAnsi="Times New Roman"/>
          <w:snapToGrid w:val="0"/>
          <w:kern w:val="22"/>
        </w:rPr>
        <w:t xml:space="preserve"> </w:t>
      </w:r>
      <w:r w:rsidR="00214F98" w:rsidRPr="009D04D4">
        <w:rPr>
          <w:rFonts w:hAnsi="Times New Roman"/>
          <w:snapToGrid w:val="0"/>
          <w:kern w:val="22"/>
        </w:rPr>
        <w:t xml:space="preserve">clearly </w:t>
      </w:r>
      <w:r w:rsidRPr="009D04D4">
        <w:rPr>
          <w:rFonts w:hAnsi="Times New Roman"/>
          <w:snapToGrid w:val="0"/>
          <w:kern w:val="22"/>
        </w:rPr>
        <w:t xml:space="preserve">track </w:t>
      </w:r>
      <w:r w:rsidR="001825E3" w:rsidRPr="009D04D4">
        <w:rPr>
          <w:rFonts w:hAnsi="Times New Roman"/>
          <w:snapToGrid w:val="0"/>
          <w:kern w:val="22"/>
        </w:rPr>
        <w:t xml:space="preserve">the </w:t>
      </w:r>
      <w:r w:rsidRPr="009D04D4">
        <w:rPr>
          <w:rFonts w:hAnsi="Times New Roman"/>
          <w:snapToGrid w:val="0"/>
          <w:kern w:val="22"/>
        </w:rPr>
        <w:t xml:space="preserve">questions </w:t>
      </w:r>
      <w:r w:rsidR="001825E3" w:rsidRPr="009D04D4">
        <w:rPr>
          <w:rFonts w:hAnsi="Times New Roman"/>
          <w:snapToGrid w:val="0"/>
          <w:kern w:val="22"/>
        </w:rPr>
        <w:t xml:space="preserve">that originate </w:t>
      </w:r>
      <w:r w:rsidR="003D1AA7" w:rsidRPr="009D04D4">
        <w:rPr>
          <w:rFonts w:hAnsi="Times New Roman"/>
          <w:snapToGrid w:val="0"/>
          <w:kern w:val="22"/>
        </w:rPr>
        <w:t xml:space="preserve">from the </w:t>
      </w:r>
      <w:r w:rsidR="002B2901" w:rsidRPr="009D04D4">
        <w:rPr>
          <w:rFonts w:hAnsi="Times New Roman"/>
          <w:snapToGrid w:val="0"/>
          <w:kern w:val="22"/>
        </w:rPr>
        <w:t>ABS Clearing-House</w:t>
      </w:r>
      <w:r w:rsidR="00AA2756">
        <w:rPr>
          <w:rFonts w:hAnsi="Times New Roman"/>
          <w:snapToGrid w:val="0"/>
          <w:kern w:val="22"/>
        </w:rPr>
        <w:t>. F</w:t>
      </w:r>
      <w:r w:rsidR="008441D3" w:rsidRPr="009D04D4">
        <w:rPr>
          <w:rFonts w:hAnsi="Times New Roman"/>
          <w:snapToGrid w:val="0"/>
          <w:kern w:val="22"/>
        </w:rPr>
        <w:t>or</w:t>
      </w:r>
      <w:r w:rsidR="002750B7" w:rsidRPr="009D04D4">
        <w:rPr>
          <w:rFonts w:hAnsi="Times New Roman"/>
          <w:snapToGrid w:val="0"/>
          <w:kern w:val="22"/>
        </w:rPr>
        <w:t xml:space="preserve"> the sake of</w:t>
      </w:r>
      <w:r w:rsidR="008441D3" w:rsidRPr="009D04D4">
        <w:rPr>
          <w:rFonts w:hAnsi="Times New Roman"/>
          <w:snapToGrid w:val="0"/>
          <w:kern w:val="22"/>
        </w:rPr>
        <w:t xml:space="preserve"> simplicity</w:t>
      </w:r>
      <w:r w:rsidR="002B2901" w:rsidRPr="009D04D4">
        <w:rPr>
          <w:rFonts w:hAnsi="Times New Roman"/>
          <w:snapToGrid w:val="0"/>
          <w:kern w:val="22"/>
        </w:rPr>
        <w:t>, t</w:t>
      </w:r>
      <w:r w:rsidR="00C156C2" w:rsidRPr="009D04D4">
        <w:rPr>
          <w:rFonts w:hAnsi="Times New Roman"/>
          <w:snapToGrid w:val="0"/>
          <w:kern w:val="22"/>
        </w:rPr>
        <w:t>his</w:t>
      </w:r>
      <w:r w:rsidR="000745C1" w:rsidRPr="009D04D4">
        <w:rPr>
          <w:rFonts w:hAnsi="Times New Roman"/>
          <w:snapToGrid w:val="0"/>
          <w:kern w:val="22"/>
        </w:rPr>
        <w:t xml:space="preserve"> summar</w:t>
      </w:r>
      <w:r w:rsidR="00824AA0" w:rsidRPr="009D04D4">
        <w:rPr>
          <w:rFonts w:hAnsi="Times New Roman"/>
          <w:snapToGrid w:val="0"/>
          <w:kern w:val="22"/>
        </w:rPr>
        <w:t>y</w:t>
      </w:r>
      <w:r w:rsidR="003C3E7F" w:rsidRPr="009D04D4">
        <w:rPr>
          <w:rFonts w:hAnsi="Times New Roman"/>
          <w:snapToGrid w:val="0"/>
          <w:kern w:val="22"/>
        </w:rPr>
        <w:t xml:space="preserve"> </w:t>
      </w:r>
      <w:r w:rsidR="00824AA0" w:rsidRPr="009D04D4">
        <w:rPr>
          <w:rFonts w:hAnsi="Times New Roman"/>
          <w:snapToGrid w:val="0"/>
          <w:kern w:val="22"/>
        </w:rPr>
        <w:t>will</w:t>
      </w:r>
      <w:r w:rsidR="002F32EF" w:rsidRPr="009D04D4">
        <w:rPr>
          <w:rFonts w:hAnsi="Times New Roman"/>
          <w:snapToGrid w:val="0"/>
          <w:kern w:val="22"/>
        </w:rPr>
        <w:t xml:space="preserve"> </w:t>
      </w:r>
      <w:r w:rsidR="00824AA0" w:rsidRPr="009D04D4">
        <w:rPr>
          <w:rFonts w:hAnsi="Times New Roman"/>
          <w:snapToGrid w:val="0"/>
          <w:kern w:val="22"/>
        </w:rPr>
        <w:t>examine</w:t>
      </w:r>
      <w:r w:rsidR="003537DC" w:rsidRPr="009D04D4">
        <w:rPr>
          <w:rFonts w:hAnsi="Times New Roman"/>
          <w:snapToGrid w:val="0"/>
          <w:kern w:val="22"/>
        </w:rPr>
        <w:t xml:space="preserve"> a sample of</w:t>
      </w:r>
      <w:r w:rsidR="00824AA0" w:rsidRPr="009D04D4">
        <w:rPr>
          <w:rFonts w:hAnsi="Times New Roman"/>
          <w:snapToGrid w:val="0"/>
          <w:kern w:val="22"/>
        </w:rPr>
        <w:t xml:space="preserve"> the </w:t>
      </w:r>
      <w:r w:rsidR="00BC1A3F" w:rsidRPr="009D04D4">
        <w:rPr>
          <w:rFonts w:hAnsi="Times New Roman"/>
          <w:snapToGrid w:val="0"/>
          <w:kern w:val="22"/>
        </w:rPr>
        <w:t xml:space="preserve">online </w:t>
      </w:r>
      <w:r w:rsidR="002F32EF" w:rsidRPr="009D04D4">
        <w:rPr>
          <w:rFonts w:hAnsi="Times New Roman"/>
          <w:snapToGrid w:val="0"/>
          <w:kern w:val="22"/>
        </w:rPr>
        <w:t>conversations</w:t>
      </w:r>
      <w:r w:rsidR="00E76705" w:rsidRPr="009D04D4">
        <w:rPr>
          <w:rFonts w:hAnsi="Times New Roman"/>
          <w:snapToGrid w:val="0"/>
          <w:kern w:val="22"/>
        </w:rPr>
        <w:t xml:space="preserve"> from</w:t>
      </w:r>
      <w:r w:rsidR="003B1A74" w:rsidRPr="009D04D4">
        <w:rPr>
          <w:rFonts w:hAnsi="Times New Roman"/>
          <w:snapToGrid w:val="0"/>
          <w:kern w:val="22"/>
        </w:rPr>
        <w:t xml:space="preserve"> February 2017 until February 2018</w:t>
      </w:r>
      <w:r w:rsidR="000745C1" w:rsidRPr="009D04D4">
        <w:rPr>
          <w:rFonts w:hAnsi="Times New Roman"/>
          <w:snapToGrid w:val="0"/>
          <w:kern w:val="22"/>
        </w:rPr>
        <w:t xml:space="preserve">. </w:t>
      </w:r>
    </w:p>
    <w:p w14:paraId="036CDB7D" w14:textId="704FE7BE" w:rsidR="002B5F2D" w:rsidRPr="002B5F2D" w:rsidRDefault="002B5F2D" w:rsidP="00F5636E">
      <w:pPr>
        <w:keepNext/>
        <w:spacing w:before="120" w:after="120"/>
        <w:ind w:left="720"/>
        <w:jc w:val="center"/>
        <w:rPr>
          <w:i/>
          <w:snapToGrid w:val="0"/>
          <w:kern w:val="22"/>
          <w:lang w:val="en-GB"/>
        </w:rPr>
      </w:pPr>
      <w:r w:rsidRPr="002B5F2D">
        <w:rPr>
          <w:i/>
          <w:snapToGrid w:val="0"/>
          <w:kern w:val="22"/>
          <w:lang w:val="en-GB"/>
        </w:rPr>
        <w:t>Char</w:t>
      </w:r>
      <w:r w:rsidR="009D04D4">
        <w:rPr>
          <w:i/>
          <w:snapToGrid w:val="0"/>
          <w:kern w:val="22"/>
          <w:lang w:val="en-GB"/>
        </w:rPr>
        <w:t>t 8</w:t>
      </w:r>
      <w:r w:rsidRPr="002B5F2D">
        <w:rPr>
          <w:i/>
          <w:snapToGrid w:val="0"/>
          <w:kern w:val="22"/>
          <w:lang w:val="en-GB"/>
        </w:rPr>
        <w:t xml:space="preserve">: Number of live chat conversations per month (Feb 2017 </w:t>
      </w:r>
      <w:r w:rsidRPr="002B5F2D">
        <w:rPr>
          <w:i/>
          <w:snapToGrid w:val="0"/>
          <w:kern w:val="22"/>
          <w:lang w:val="en-GB"/>
        </w:rPr>
        <w:t>–</w:t>
      </w:r>
      <w:r w:rsidRPr="002B5F2D">
        <w:rPr>
          <w:i/>
          <w:snapToGrid w:val="0"/>
          <w:kern w:val="22"/>
          <w:lang w:val="en-GB"/>
        </w:rPr>
        <w:t xml:space="preserve"> Feb 2018)</w:t>
      </w:r>
    </w:p>
    <w:p w14:paraId="0E003D58" w14:textId="6D932B19" w:rsidR="002B71CC" w:rsidRDefault="002B5F2D" w:rsidP="002B5F2D">
      <w:pPr>
        <w:spacing w:before="120" w:after="120"/>
        <w:jc w:val="center"/>
        <w:rPr>
          <w:snapToGrid w:val="0"/>
          <w:kern w:val="22"/>
          <w:lang w:val="en-GB"/>
        </w:rPr>
      </w:pPr>
      <w:r>
        <w:rPr>
          <w:noProof/>
          <w:snapToGrid w:val="0"/>
          <w:kern w:val="22"/>
        </w:rPr>
        <w:drawing>
          <wp:inline distT="0" distB="0" distL="0" distR="0" wp14:anchorId="7344F4FC" wp14:editId="31E33A89">
            <wp:extent cx="4000500" cy="2571750"/>
            <wp:effectExtent l="19050" t="19050" r="19050" b="19050"/>
            <wp:docPr id="26" name="Picture 26" descr="../Screen%20Shot%202018-03-29%20at%209.44.38%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reen%20Shot%202018-03-29%20at%209.44.38%20A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4353" cy="2574227"/>
                    </a:xfrm>
                    <a:prstGeom prst="rect">
                      <a:avLst/>
                    </a:prstGeom>
                    <a:noFill/>
                    <a:ln>
                      <a:solidFill>
                        <a:schemeClr val="tx1"/>
                      </a:solidFill>
                    </a:ln>
                  </pic:spPr>
                </pic:pic>
              </a:graphicData>
            </a:graphic>
          </wp:inline>
        </w:drawing>
      </w:r>
    </w:p>
    <w:p w14:paraId="0277BDC0" w14:textId="026C2300" w:rsidR="00541569" w:rsidRDefault="001242EC" w:rsidP="00856601">
      <w:pPr>
        <w:numPr>
          <w:ilvl w:val="0"/>
          <w:numId w:val="16"/>
        </w:numPr>
        <w:spacing w:before="120" w:after="120"/>
        <w:rPr>
          <w:snapToGrid w:val="0"/>
          <w:kern w:val="22"/>
          <w:lang w:val="en-GB"/>
        </w:rPr>
      </w:pPr>
      <w:r>
        <w:rPr>
          <w:snapToGrid w:val="0"/>
          <w:kern w:val="22"/>
          <w:lang w:val="en-GB"/>
        </w:rPr>
        <w:t xml:space="preserve">Over this </w:t>
      </w:r>
      <w:r w:rsidR="00F85F5E">
        <w:rPr>
          <w:snapToGrid w:val="0"/>
          <w:kern w:val="22"/>
          <w:lang w:val="en-GB"/>
        </w:rPr>
        <w:t>year</w:t>
      </w:r>
      <w:r w:rsidR="006C6833">
        <w:rPr>
          <w:snapToGrid w:val="0"/>
          <w:kern w:val="22"/>
          <w:lang w:val="en-GB"/>
        </w:rPr>
        <w:t xml:space="preserve"> </w:t>
      </w:r>
      <w:r w:rsidR="00F85F5E">
        <w:rPr>
          <w:snapToGrid w:val="0"/>
          <w:kern w:val="22"/>
          <w:lang w:val="en-GB"/>
        </w:rPr>
        <w:t xml:space="preserve">long </w:t>
      </w:r>
      <w:r>
        <w:rPr>
          <w:snapToGrid w:val="0"/>
          <w:kern w:val="22"/>
          <w:lang w:val="en-GB"/>
        </w:rPr>
        <w:t xml:space="preserve">period the </w:t>
      </w:r>
      <w:r w:rsidR="00DF73DE">
        <w:rPr>
          <w:snapToGrid w:val="0"/>
          <w:kern w:val="22"/>
          <w:lang w:val="en-GB"/>
        </w:rPr>
        <w:t>live chat service</w:t>
      </w:r>
      <w:r>
        <w:rPr>
          <w:snapToGrid w:val="0"/>
          <w:kern w:val="22"/>
          <w:lang w:val="en-GB"/>
        </w:rPr>
        <w:t xml:space="preserve"> </w:t>
      </w:r>
      <w:r w:rsidR="00C00840">
        <w:rPr>
          <w:snapToGrid w:val="0"/>
          <w:kern w:val="22"/>
          <w:lang w:val="en-GB"/>
        </w:rPr>
        <w:t>engaged in</w:t>
      </w:r>
      <w:r>
        <w:rPr>
          <w:snapToGrid w:val="0"/>
          <w:kern w:val="22"/>
          <w:lang w:val="en-GB"/>
        </w:rPr>
        <w:t xml:space="preserve"> </w:t>
      </w:r>
      <w:r w:rsidR="00427E7E">
        <w:rPr>
          <w:snapToGrid w:val="0"/>
          <w:kern w:val="22"/>
          <w:lang w:val="en-GB"/>
        </w:rPr>
        <w:t>235</w:t>
      </w:r>
      <w:r>
        <w:rPr>
          <w:snapToGrid w:val="0"/>
          <w:kern w:val="22"/>
          <w:lang w:val="en-GB"/>
        </w:rPr>
        <w:t xml:space="preserve"> </w:t>
      </w:r>
      <w:r w:rsidR="007541BD">
        <w:rPr>
          <w:snapToGrid w:val="0"/>
          <w:kern w:val="22"/>
          <w:lang w:val="en-GB"/>
        </w:rPr>
        <w:t xml:space="preserve">online </w:t>
      </w:r>
      <w:r w:rsidR="001238EF">
        <w:rPr>
          <w:snapToGrid w:val="0"/>
          <w:kern w:val="22"/>
          <w:lang w:val="en-GB"/>
        </w:rPr>
        <w:t>conversations,</w:t>
      </w:r>
      <w:r w:rsidR="00DB7D50">
        <w:rPr>
          <w:snapToGrid w:val="0"/>
          <w:kern w:val="22"/>
          <w:lang w:val="en-GB"/>
        </w:rPr>
        <w:t xml:space="preserve"> with</w:t>
      </w:r>
      <w:r w:rsidR="001238EF">
        <w:rPr>
          <w:snapToGrid w:val="0"/>
          <w:kern w:val="22"/>
          <w:lang w:val="en-GB"/>
        </w:rPr>
        <w:t xml:space="preserve"> </w:t>
      </w:r>
      <w:r w:rsidR="005245B7">
        <w:rPr>
          <w:snapToGrid w:val="0"/>
          <w:kern w:val="22"/>
          <w:lang w:val="en-GB"/>
        </w:rPr>
        <w:t>e</w:t>
      </w:r>
      <w:r w:rsidR="001238EF">
        <w:rPr>
          <w:snapToGrid w:val="0"/>
          <w:kern w:val="22"/>
          <w:lang w:val="en-GB"/>
        </w:rPr>
        <w:t xml:space="preserve">ach conversation </w:t>
      </w:r>
      <w:r w:rsidR="00DB7D50">
        <w:rPr>
          <w:snapToGrid w:val="0"/>
          <w:kern w:val="22"/>
          <w:lang w:val="en-GB"/>
        </w:rPr>
        <w:t>including an average of</w:t>
      </w:r>
      <w:r w:rsidR="001238EF">
        <w:rPr>
          <w:snapToGrid w:val="0"/>
          <w:kern w:val="22"/>
          <w:lang w:val="en-GB"/>
        </w:rPr>
        <w:t xml:space="preserve"> 10 exchanges</w:t>
      </w:r>
      <w:r w:rsidR="00F46CDF">
        <w:rPr>
          <w:snapToGrid w:val="0"/>
          <w:kern w:val="22"/>
          <w:lang w:val="en-GB"/>
        </w:rPr>
        <w:t xml:space="preserve"> </w:t>
      </w:r>
      <w:r w:rsidR="00FF1C1C">
        <w:rPr>
          <w:snapToGrid w:val="0"/>
          <w:kern w:val="22"/>
          <w:lang w:val="en-GB"/>
        </w:rPr>
        <w:t xml:space="preserve">between </w:t>
      </w:r>
      <w:r w:rsidR="003C5733">
        <w:rPr>
          <w:snapToGrid w:val="0"/>
          <w:kern w:val="22"/>
          <w:lang w:val="en-GB"/>
        </w:rPr>
        <w:t>an</w:t>
      </w:r>
      <w:r w:rsidR="00FF1C1C">
        <w:rPr>
          <w:snapToGrid w:val="0"/>
          <w:kern w:val="22"/>
          <w:lang w:val="en-GB"/>
        </w:rPr>
        <w:t xml:space="preserve"> ABS Clearing-House user </w:t>
      </w:r>
      <w:r w:rsidR="001238EF">
        <w:rPr>
          <w:snapToGrid w:val="0"/>
          <w:kern w:val="22"/>
          <w:lang w:val="en-GB"/>
        </w:rPr>
        <w:t xml:space="preserve">and the </w:t>
      </w:r>
      <w:r w:rsidR="009C5F47">
        <w:rPr>
          <w:snapToGrid w:val="0"/>
          <w:kern w:val="22"/>
          <w:lang w:val="en-GB"/>
        </w:rPr>
        <w:t xml:space="preserve">Secretariat. </w:t>
      </w:r>
      <w:r w:rsidR="001F50B4">
        <w:rPr>
          <w:snapToGrid w:val="0"/>
          <w:kern w:val="22"/>
          <w:lang w:val="en-GB"/>
        </w:rPr>
        <w:t>Conversations</w:t>
      </w:r>
      <w:r w:rsidR="009C5F47">
        <w:rPr>
          <w:snapToGrid w:val="0"/>
          <w:kern w:val="22"/>
          <w:lang w:val="en-GB"/>
        </w:rPr>
        <w:t xml:space="preserve"> generally last</w:t>
      </w:r>
      <w:r w:rsidR="00DB7D50">
        <w:rPr>
          <w:snapToGrid w:val="0"/>
          <w:kern w:val="22"/>
          <w:lang w:val="en-GB"/>
        </w:rPr>
        <w:t>ed</w:t>
      </w:r>
      <w:r w:rsidR="009C5F47">
        <w:rPr>
          <w:snapToGrid w:val="0"/>
          <w:kern w:val="22"/>
          <w:lang w:val="en-GB"/>
        </w:rPr>
        <w:t xml:space="preserve"> about 15</w:t>
      </w:r>
      <w:r w:rsidR="00F42013">
        <w:rPr>
          <w:snapToGrid w:val="0"/>
          <w:kern w:val="22"/>
          <w:lang w:val="en-GB"/>
        </w:rPr>
        <w:t xml:space="preserve"> min</w:t>
      </w:r>
      <w:r w:rsidR="001C7757">
        <w:rPr>
          <w:snapToGrid w:val="0"/>
          <w:kern w:val="22"/>
          <w:lang w:val="en-GB"/>
        </w:rPr>
        <w:t>utes</w:t>
      </w:r>
      <w:r w:rsidR="001238EF">
        <w:rPr>
          <w:snapToGrid w:val="0"/>
          <w:kern w:val="22"/>
          <w:lang w:val="en-GB"/>
        </w:rPr>
        <w:t xml:space="preserve">. </w:t>
      </w:r>
    </w:p>
    <w:p w14:paraId="0FA67AA7" w14:textId="26660F0B" w:rsidR="002A1D80" w:rsidRPr="008E1FC8" w:rsidRDefault="00A15C7B" w:rsidP="00856601">
      <w:pPr>
        <w:numPr>
          <w:ilvl w:val="0"/>
          <w:numId w:val="16"/>
        </w:numPr>
        <w:spacing w:before="120" w:after="120"/>
        <w:rPr>
          <w:snapToGrid w:val="0"/>
          <w:kern w:val="22"/>
          <w:lang w:val="en-GB"/>
        </w:rPr>
      </w:pPr>
      <w:r>
        <w:rPr>
          <w:snapToGrid w:val="0"/>
          <w:kern w:val="22"/>
          <w:lang w:val="en-GB"/>
        </w:rPr>
        <w:t>U</w:t>
      </w:r>
      <w:r w:rsidR="002A1D80" w:rsidRPr="008E1FC8">
        <w:rPr>
          <w:snapToGrid w:val="0"/>
          <w:kern w:val="22"/>
          <w:lang w:val="en-GB"/>
        </w:rPr>
        <w:t xml:space="preserve">sers </w:t>
      </w:r>
      <w:r w:rsidR="001D4F1A">
        <w:rPr>
          <w:snapToGrid w:val="0"/>
          <w:kern w:val="22"/>
          <w:lang w:val="en-GB"/>
        </w:rPr>
        <w:t xml:space="preserve">of the live chat </w:t>
      </w:r>
      <w:r w:rsidR="009A7328" w:rsidRPr="008E1FC8">
        <w:rPr>
          <w:snapToGrid w:val="0"/>
          <w:kern w:val="22"/>
          <w:lang w:val="en-GB"/>
        </w:rPr>
        <w:t xml:space="preserve">service </w:t>
      </w:r>
      <w:r w:rsidR="002A1D80" w:rsidRPr="008E1FC8">
        <w:rPr>
          <w:snapToGrid w:val="0"/>
          <w:kern w:val="22"/>
          <w:lang w:val="en-GB"/>
        </w:rPr>
        <w:t>are unknown unless they</w:t>
      </w:r>
      <w:r w:rsidR="008F77C5" w:rsidRPr="008E1FC8">
        <w:rPr>
          <w:snapToGrid w:val="0"/>
          <w:kern w:val="22"/>
          <w:lang w:val="en-GB"/>
        </w:rPr>
        <w:t xml:space="preserve"> are</w:t>
      </w:r>
      <w:r w:rsidR="00585893" w:rsidRPr="008E1FC8">
        <w:rPr>
          <w:snapToGrid w:val="0"/>
          <w:kern w:val="22"/>
          <w:lang w:val="en-GB"/>
        </w:rPr>
        <w:t xml:space="preserve"> signed-in</w:t>
      </w:r>
      <w:r w:rsidR="007F276E" w:rsidRPr="008E1FC8">
        <w:rPr>
          <w:snapToGrid w:val="0"/>
          <w:kern w:val="22"/>
          <w:lang w:val="en-GB"/>
        </w:rPr>
        <w:t xml:space="preserve"> to the ABS Clearing-House</w:t>
      </w:r>
      <w:r w:rsidR="002A1D80" w:rsidRPr="008E1FC8">
        <w:rPr>
          <w:snapToGrid w:val="0"/>
          <w:kern w:val="22"/>
          <w:lang w:val="en-GB"/>
        </w:rPr>
        <w:t xml:space="preserve"> or identify themselves during the conversation. </w:t>
      </w:r>
      <w:r w:rsidR="00323AB9">
        <w:rPr>
          <w:snapToGrid w:val="0"/>
          <w:kern w:val="22"/>
          <w:lang w:val="en-GB"/>
        </w:rPr>
        <w:t>O</w:t>
      </w:r>
      <w:r w:rsidR="001D4F1A">
        <w:rPr>
          <w:snapToGrid w:val="0"/>
          <w:kern w:val="22"/>
          <w:lang w:val="en-GB"/>
        </w:rPr>
        <w:t xml:space="preserve">ver this </w:t>
      </w:r>
      <w:r w:rsidR="00176398">
        <w:rPr>
          <w:snapToGrid w:val="0"/>
          <w:kern w:val="22"/>
          <w:lang w:val="en-GB"/>
        </w:rPr>
        <w:t>period</w:t>
      </w:r>
      <w:r w:rsidR="002725EC">
        <w:rPr>
          <w:snapToGrid w:val="0"/>
          <w:kern w:val="22"/>
          <w:lang w:val="en-GB"/>
        </w:rPr>
        <w:t>,</w:t>
      </w:r>
      <w:r w:rsidR="00176398">
        <w:rPr>
          <w:snapToGrid w:val="0"/>
          <w:kern w:val="22"/>
          <w:lang w:val="en-GB"/>
        </w:rPr>
        <w:t xml:space="preserve"> </w:t>
      </w:r>
      <w:r w:rsidR="00055A35" w:rsidRPr="008E1FC8">
        <w:rPr>
          <w:snapToGrid w:val="0"/>
          <w:kern w:val="22"/>
          <w:lang w:val="en-GB"/>
        </w:rPr>
        <w:t xml:space="preserve">102 </w:t>
      </w:r>
      <w:r w:rsidR="002A1D80" w:rsidRPr="008E1FC8">
        <w:rPr>
          <w:snapToGrid w:val="0"/>
          <w:kern w:val="22"/>
          <w:lang w:val="en-GB"/>
        </w:rPr>
        <w:t>users</w:t>
      </w:r>
      <w:r w:rsidR="00A57707" w:rsidRPr="008E1FC8">
        <w:rPr>
          <w:snapToGrid w:val="0"/>
          <w:kern w:val="22"/>
          <w:lang w:val="en-GB"/>
        </w:rPr>
        <w:t xml:space="preserve"> of the service, </w:t>
      </w:r>
      <w:r w:rsidR="00744132" w:rsidRPr="008E1FC8">
        <w:rPr>
          <w:snapToGrid w:val="0"/>
          <w:kern w:val="22"/>
          <w:lang w:val="en-GB"/>
        </w:rPr>
        <w:t>almost</w:t>
      </w:r>
      <w:r w:rsidR="00A57707" w:rsidRPr="008E1FC8">
        <w:rPr>
          <w:snapToGrid w:val="0"/>
          <w:kern w:val="22"/>
          <w:lang w:val="en-GB"/>
        </w:rPr>
        <w:t xml:space="preserve"> half </w:t>
      </w:r>
      <w:r w:rsidR="00AA2756">
        <w:rPr>
          <w:snapToGrid w:val="0"/>
          <w:kern w:val="22"/>
          <w:lang w:val="en-GB"/>
        </w:rPr>
        <w:t xml:space="preserve">of the </w:t>
      </w:r>
      <w:r w:rsidR="002725EC">
        <w:rPr>
          <w:snapToGrid w:val="0"/>
          <w:kern w:val="22"/>
          <w:lang w:val="en-GB"/>
        </w:rPr>
        <w:t>user</w:t>
      </w:r>
      <w:r w:rsidR="00B96D5C">
        <w:rPr>
          <w:snapToGrid w:val="0"/>
          <w:kern w:val="22"/>
          <w:lang w:val="en-GB"/>
        </w:rPr>
        <w:t>s</w:t>
      </w:r>
      <w:r w:rsidR="002725EC">
        <w:rPr>
          <w:snapToGrid w:val="0"/>
          <w:kern w:val="22"/>
          <w:lang w:val="en-GB"/>
        </w:rPr>
        <w:t xml:space="preserve"> </w:t>
      </w:r>
      <w:r w:rsidR="00A57707" w:rsidRPr="008E1FC8">
        <w:rPr>
          <w:snapToGrid w:val="0"/>
          <w:kern w:val="22"/>
          <w:lang w:val="en-GB"/>
        </w:rPr>
        <w:t>c</w:t>
      </w:r>
      <w:r w:rsidR="003626FE" w:rsidRPr="008E1FC8">
        <w:rPr>
          <w:snapToGrid w:val="0"/>
          <w:kern w:val="22"/>
          <w:lang w:val="en-GB"/>
        </w:rPr>
        <w:t>ould be identified</w:t>
      </w:r>
      <w:r w:rsidR="004B0D4C" w:rsidRPr="008E1FC8">
        <w:rPr>
          <w:snapToGrid w:val="0"/>
          <w:kern w:val="22"/>
          <w:lang w:val="en-GB"/>
        </w:rPr>
        <w:t xml:space="preserve">. Most of the identified users, roughly </w:t>
      </w:r>
      <w:r w:rsidR="00A54EB8" w:rsidRPr="008E1FC8">
        <w:rPr>
          <w:snapToGrid w:val="0"/>
          <w:kern w:val="22"/>
          <w:lang w:val="en-GB"/>
        </w:rPr>
        <w:t>85</w:t>
      </w:r>
      <w:r w:rsidR="00E94592" w:rsidRPr="008E1FC8">
        <w:rPr>
          <w:snapToGrid w:val="0"/>
          <w:kern w:val="22"/>
          <w:lang w:val="en-GB"/>
        </w:rPr>
        <w:t>%</w:t>
      </w:r>
      <w:r w:rsidR="004273DD" w:rsidRPr="008E1FC8">
        <w:rPr>
          <w:snapToGrid w:val="0"/>
          <w:kern w:val="22"/>
          <w:lang w:val="en-GB"/>
        </w:rPr>
        <w:t>,</w:t>
      </w:r>
      <w:r w:rsidR="00E46476" w:rsidRPr="008E1FC8">
        <w:rPr>
          <w:snapToGrid w:val="0"/>
          <w:kern w:val="22"/>
          <w:lang w:val="en-GB"/>
        </w:rPr>
        <w:t xml:space="preserve"> </w:t>
      </w:r>
      <w:r w:rsidR="00071A78">
        <w:rPr>
          <w:snapToGrid w:val="0"/>
          <w:kern w:val="22"/>
          <w:lang w:val="en-GB"/>
        </w:rPr>
        <w:t xml:space="preserve">were </w:t>
      </w:r>
      <w:r w:rsidR="00193920" w:rsidRPr="008E1FC8">
        <w:rPr>
          <w:snapToGrid w:val="0"/>
          <w:kern w:val="22"/>
          <w:lang w:val="en-GB"/>
        </w:rPr>
        <w:t xml:space="preserve">national </w:t>
      </w:r>
      <w:r w:rsidR="00714576" w:rsidRPr="008E1FC8">
        <w:rPr>
          <w:snapToGrid w:val="0"/>
          <w:kern w:val="22"/>
          <w:lang w:val="en-GB"/>
        </w:rPr>
        <w:t>users</w:t>
      </w:r>
      <w:r w:rsidR="009815BC" w:rsidRPr="008E1FC8">
        <w:rPr>
          <w:snapToGrid w:val="0"/>
          <w:kern w:val="22"/>
          <w:lang w:val="en-GB"/>
        </w:rPr>
        <w:t xml:space="preserve"> (</w:t>
      </w:r>
      <w:r w:rsidR="003A114B">
        <w:rPr>
          <w:snapToGrid w:val="0"/>
          <w:kern w:val="22"/>
          <w:lang w:val="en-GB"/>
        </w:rPr>
        <w:t>e.g.</w:t>
      </w:r>
      <w:r w:rsidR="005024C1" w:rsidRPr="008E1FC8">
        <w:rPr>
          <w:snapToGrid w:val="0"/>
          <w:kern w:val="22"/>
          <w:lang w:val="en-GB"/>
        </w:rPr>
        <w:t xml:space="preserve"> </w:t>
      </w:r>
      <w:r w:rsidR="00CE5B43" w:rsidRPr="008E1FC8">
        <w:rPr>
          <w:snapToGrid w:val="0"/>
          <w:kern w:val="22"/>
          <w:lang w:val="en-GB"/>
        </w:rPr>
        <w:t>NFP,</w:t>
      </w:r>
      <w:r w:rsidR="006F4FC0" w:rsidRPr="008E1FC8">
        <w:rPr>
          <w:snapToGrid w:val="0"/>
          <w:kern w:val="22"/>
          <w:lang w:val="en-GB"/>
        </w:rPr>
        <w:t xml:space="preserve"> </w:t>
      </w:r>
      <w:r w:rsidR="00CE5B43" w:rsidRPr="008E1FC8">
        <w:rPr>
          <w:snapToGrid w:val="0"/>
          <w:kern w:val="22"/>
          <w:lang w:val="en-GB"/>
        </w:rPr>
        <w:t>PA,</w:t>
      </w:r>
      <w:r w:rsidR="006F4FC0" w:rsidRPr="008E1FC8">
        <w:rPr>
          <w:snapToGrid w:val="0"/>
          <w:kern w:val="22"/>
          <w:lang w:val="en-GB"/>
        </w:rPr>
        <w:t xml:space="preserve"> </w:t>
      </w:r>
      <w:r w:rsidR="00CE5B43" w:rsidRPr="008E1FC8">
        <w:rPr>
          <w:snapToGrid w:val="0"/>
          <w:kern w:val="22"/>
          <w:lang w:val="en-GB"/>
        </w:rPr>
        <w:t>NAU</w:t>
      </w:r>
      <w:r w:rsidR="009815BC" w:rsidRPr="008E1FC8">
        <w:rPr>
          <w:snapToGrid w:val="0"/>
          <w:kern w:val="22"/>
          <w:lang w:val="en-GB"/>
        </w:rPr>
        <w:t>)</w:t>
      </w:r>
      <w:r w:rsidR="00C3265F" w:rsidRPr="008E1FC8">
        <w:rPr>
          <w:snapToGrid w:val="0"/>
          <w:kern w:val="22"/>
          <w:lang w:val="en-GB"/>
        </w:rPr>
        <w:t>.</w:t>
      </w:r>
      <w:r w:rsidR="000C4AF7" w:rsidRPr="008E1FC8">
        <w:rPr>
          <w:snapToGrid w:val="0"/>
          <w:kern w:val="22"/>
          <w:lang w:val="en-GB"/>
        </w:rPr>
        <w:t xml:space="preserve"> </w:t>
      </w:r>
      <w:r w:rsidR="003C4C9B" w:rsidRPr="008E1FC8">
        <w:rPr>
          <w:snapToGrid w:val="0"/>
          <w:kern w:val="22"/>
          <w:lang w:val="en-GB"/>
        </w:rPr>
        <w:t xml:space="preserve">The high level </w:t>
      </w:r>
      <w:r w:rsidR="00B96D5C">
        <w:rPr>
          <w:snapToGrid w:val="0"/>
          <w:kern w:val="22"/>
          <w:lang w:val="en-GB"/>
        </w:rPr>
        <w:t xml:space="preserve">of </w:t>
      </w:r>
      <w:r w:rsidR="003C4C9B" w:rsidRPr="008E1FC8">
        <w:rPr>
          <w:snapToGrid w:val="0"/>
          <w:kern w:val="22"/>
          <w:lang w:val="en-GB"/>
        </w:rPr>
        <w:t xml:space="preserve">national users </w:t>
      </w:r>
      <w:r w:rsidR="005462F9">
        <w:rPr>
          <w:snapToGrid w:val="0"/>
          <w:kern w:val="22"/>
          <w:lang w:val="en-GB"/>
        </w:rPr>
        <w:t>is</w:t>
      </w:r>
      <w:r w:rsidR="00C8691E" w:rsidRPr="008E1FC8">
        <w:rPr>
          <w:snapToGrid w:val="0"/>
          <w:kern w:val="22"/>
          <w:lang w:val="en-GB"/>
        </w:rPr>
        <w:t xml:space="preserve"> not surprising </w:t>
      </w:r>
      <w:r w:rsidR="00003DEB">
        <w:rPr>
          <w:snapToGrid w:val="0"/>
          <w:kern w:val="22"/>
          <w:lang w:val="en-GB"/>
        </w:rPr>
        <w:t xml:space="preserve">and </w:t>
      </w:r>
      <w:r w:rsidR="0029515E">
        <w:rPr>
          <w:snapToGrid w:val="0"/>
          <w:kern w:val="22"/>
          <w:lang w:val="en-GB"/>
        </w:rPr>
        <w:t>probably</w:t>
      </w:r>
      <w:r w:rsidR="00003DEB">
        <w:rPr>
          <w:snapToGrid w:val="0"/>
          <w:kern w:val="22"/>
          <w:lang w:val="en-GB"/>
        </w:rPr>
        <w:t xml:space="preserve"> </w:t>
      </w:r>
      <w:proofErr w:type="gramStart"/>
      <w:r w:rsidR="00003DEB">
        <w:rPr>
          <w:snapToGrid w:val="0"/>
          <w:kern w:val="22"/>
          <w:lang w:val="en-GB"/>
        </w:rPr>
        <w:t>due to the fact that</w:t>
      </w:r>
      <w:proofErr w:type="gramEnd"/>
      <w:r w:rsidR="00C8691E" w:rsidRPr="008E1FC8">
        <w:rPr>
          <w:snapToGrid w:val="0"/>
          <w:kern w:val="22"/>
          <w:lang w:val="en-GB"/>
        </w:rPr>
        <w:t xml:space="preserve"> </w:t>
      </w:r>
      <w:r w:rsidR="001940BB" w:rsidRPr="008E1FC8">
        <w:rPr>
          <w:snapToGrid w:val="0"/>
          <w:kern w:val="22"/>
          <w:lang w:val="en-GB"/>
        </w:rPr>
        <w:t>national user</w:t>
      </w:r>
      <w:r w:rsidR="00440AFB">
        <w:rPr>
          <w:snapToGrid w:val="0"/>
          <w:kern w:val="22"/>
          <w:lang w:val="en-GB"/>
        </w:rPr>
        <w:t xml:space="preserve">s are </w:t>
      </w:r>
      <w:r w:rsidR="00027005" w:rsidRPr="008E1FC8">
        <w:rPr>
          <w:snapToGrid w:val="0"/>
          <w:kern w:val="22"/>
          <w:lang w:val="en-GB"/>
        </w:rPr>
        <w:t>likely</w:t>
      </w:r>
      <w:r w:rsidR="00BA7AED">
        <w:rPr>
          <w:snapToGrid w:val="0"/>
          <w:kern w:val="22"/>
          <w:lang w:val="en-GB"/>
        </w:rPr>
        <w:t xml:space="preserve"> to</w:t>
      </w:r>
      <w:r w:rsidR="001940BB" w:rsidRPr="008E1FC8">
        <w:rPr>
          <w:snapToGrid w:val="0"/>
          <w:kern w:val="22"/>
          <w:lang w:val="en-GB"/>
        </w:rPr>
        <w:t xml:space="preserve"> have </w:t>
      </w:r>
      <w:r w:rsidR="002800F4">
        <w:rPr>
          <w:snapToGrid w:val="0"/>
          <w:kern w:val="22"/>
          <w:lang w:val="en-GB"/>
        </w:rPr>
        <w:t>a</w:t>
      </w:r>
      <w:r w:rsidR="00D91824">
        <w:rPr>
          <w:snapToGrid w:val="0"/>
          <w:kern w:val="22"/>
          <w:lang w:val="en-GB"/>
        </w:rPr>
        <w:t xml:space="preserve"> </w:t>
      </w:r>
      <w:r w:rsidR="001940BB" w:rsidRPr="008E1FC8">
        <w:rPr>
          <w:snapToGrid w:val="0"/>
          <w:kern w:val="22"/>
          <w:lang w:val="en-GB"/>
        </w:rPr>
        <w:t>CBD account</w:t>
      </w:r>
      <w:r w:rsidR="00C8691E" w:rsidRPr="008E1FC8">
        <w:rPr>
          <w:snapToGrid w:val="0"/>
          <w:kern w:val="22"/>
          <w:lang w:val="en-GB"/>
        </w:rPr>
        <w:t xml:space="preserve"> and</w:t>
      </w:r>
      <w:r w:rsidR="00615323">
        <w:rPr>
          <w:snapToGrid w:val="0"/>
          <w:kern w:val="22"/>
          <w:lang w:val="en-GB"/>
        </w:rPr>
        <w:t xml:space="preserve"> therefore</w:t>
      </w:r>
      <w:r w:rsidR="00C8691E" w:rsidRPr="008E1FC8">
        <w:rPr>
          <w:snapToGrid w:val="0"/>
          <w:kern w:val="22"/>
          <w:lang w:val="en-GB"/>
        </w:rPr>
        <w:t xml:space="preserve"> </w:t>
      </w:r>
      <w:r w:rsidR="00BE4190">
        <w:rPr>
          <w:snapToGrid w:val="0"/>
          <w:kern w:val="22"/>
          <w:lang w:val="en-GB"/>
        </w:rPr>
        <w:t>are</w:t>
      </w:r>
      <w:r w:rsidR="00E821E4" w:rsidRPr="008E1FC8">
        <w:rPr>
          <w:snapToGrid w:val="0"/>
          <w:kern w:val="22"/>
          <w:lang w:val="en-GB"/>
        </w:rPr>
        <w:t xml:space="preserve"> automatically</w:t>
      </w:r>
      <w:r w:rsidR="00C8691E" w:rsidRPr="008E1FC8">
        <w:rPr>
          <w:snapToGrid w:val="0"/>
          <w:kern w:val="22"/>
          <w:lang w:val="en-GB"/>
        </w:rPr>
        <w:t xml:space="preserve"> identified when </w:t>
      </w:r>
      <w:r w:rsidR="00D91824">
        <w:rPr>
          <w:snapToGrid w:val="0"/>
          <w:kern w:val="22"/>
          <w:lang w:val="en-GB"/>
        </w:rPr>
        <w:t>using</w:t>
      </w:r>
      <w:r w:rsidR="00C8691E" w:rsidRPr="008E1FC8">
        <w:rPr>
          <w:snapToGrid w:val="0"/>
          <w:kern w:val="22"/>
          <w:lang w:val="en-GB"/>
        </w:rPr>
        <w:t xml:space="preserve"> </w:t>
      </w:r>
      <w:r w:rsidR="000A1C58" w:rsidRPr="008E1FC8">
        <w:rPr>
          <w:snapToGrid w:val="0"/>
          <w:kern w:val="22"/>
          <w:lang w:val="en-GB"/>
        </w:rPr>
        <w:t>the service</w:t>
      </w:r>
      <w:r w:rsidR="001940BB" w:rsidRPr="008E1FC8">
        <w:rPr>
          <w:snapToGrid w:val="0"/>
          <w:kern w:val="22"/>
          <w:lang w:val="en-GB"/>
        </w:rPr>
        <w:t>.</w:t>
      </w:r>
      <w:r w:rsidR="006A5A40" w:rsidRPr="008E1FC8">
        <w:rPr>
          <w:snapToGrid w:val="0"/>
          <w:kern w:val="22"/>
          <w:lang w:val="en-GB"/>
        </w:rPr>
        <w:t xml:space="preserve"> </w:t>
      </w:r>
      <w:r w:rsidR="000D38D0">
        <w:rPr>
          <w:snapToGrid w:val="0"/>
          <w:kern w:val="22"/>
          <w:lang w:val="en-GB"/>
        </w:rPr>
        <w:t>B</w:t>
      </w:r>
      <w:r w:rsidR="000E6421" w:rsidRPr="008E1FC8">
        <w:rPr>
          <w:snapToGrid w:val="0"/>
          <w:kern w:val="22"/>
          <w:lang w:val="en-GB"/>
        </w:rPr>
        <w:t>ase</w:t>
      </w:r>
      <w:r w:rsidR="00956703">
        <w:rPr>
          <w:snapToGrid w:val="0"/>
          <w:kern w:val="22"/>
          <w:lang w:val="en-GB"/>
        </w:rPr>
        <w:t>d</w:t>
      </w:r>
      <w:r w:rsidR="000E6421" w:rsidRPr="008E1FC8">
        <w:rPr>
          <w:snapToGrid w:val="0"/>
          <w:kern w:val="22"/>
          <w:lang w:val="en-GB"/>
        </w:rPr>
        <w:t xml:space="preserve"> on this assumption </w:t>
      </w:r>
      <w:r w:rsidR="006A5A40" w:rsidRPr="008E1FC8">
        <w:rPr>
          <w:snapToGrid w:val="0"/>
          <w:kern w:val="22"/>
          <w:lang w:val="en-GB"/>
        </w:rPr>
        <w:t xml:space="preserve">we </w:t>
      </w:r>
      <w:r w:rsidR="00DF0056">
        <w:rPr>
          <w:snapToGrid w:val="0"/>
          <w:kern w:val="22"/>
          <w:lang w:val="en-GB"/>
        </w:rPr>
        <w:t>may</w:t>
      </w:r>
      <w:r w:rsidR="006A5A40" w:rsidRPr="008E1FC8">
        <w:rPr>
          <w:snapToGrid w:val="0"/>
          <w:kern w:val="22"/>
          <w:lang w:val="en-GB"/>
        </w:rPr>
        <w:t xml:space="preserve"> </w:t>
      </w:r>
      <w:r w:rsidR="000E2ACB">
        <w:rPr>
          <w:snapToGrid w:val="0"/>
          <w:kern w:val="22"/>
          <w:lang w:val="en-GB"/>
        </w:rPr>
        <w:t xml:space="preserve">also </w:t>
      </w:r>
      <w:r w:rsidR="006A5A40" w:rsidRPr="008E1FC8">
        <w:rPr>
          <w:snapToGrid w:val="0"/>
          <w:kern w:val="22"/>
          <w:lang w:val="en-GB"/>
        </w:rPr>
        <w:t>infer</w:t>
      </w:r>
      <w:r w:rsidR="006F2B09" w:rsidRPr="008E1FC8">
        <w:rPr>
          <w:snapToGrid w:val="0"/>
          <w:kern w:val="22"/>
          <w:lang w:val="en-GB"/>
        </w:rPr>
        <w:t xml:space="preserve"> that</w:t>
      </w:r>
      <w:r w:rsidR="006A5A40" w:rsidRPr="008E1FC8">
        <w:rPr>
          <w:snapToGrid w:val="0"/>
          <w:kern w:val="22"/>
          <w:lang w:val="en-GB"/>
        </w:rPr>
        <w:t xml:space="preserve"> </w:t>
      </w:r>
      <w:r w:rsidR="00936979" w:rsidRPr="008E1FC8">
        <w:rPr>
          <w:snapToGrid w:val="0"/>
          <w:kern w:val="22"/>
          <w:lang w:val="en-GB"/>
        </w:rPr>
        <w:t xml:space="preserve">a large </w:t>
      </w:r>
      <w:r w:rsidR="009C3DF5">
        <w:rPr>
          <w:snapToGrid w:val="0"/>
          <w:kern w:val="22"/>
          <w:lang w:val="en-GB"/>
        </w:rPr>
        <w:t>portion</w:t>
      </w:r>
      <w:r w:rsidR="00936979" w:rsidRPr="008E1FC8">
        <w:rPr>
          <w:snapToGrid w:val="0"/>
          <w:kern w:val="22"/>
          <w:lang w:val="en-GB"/>
        </w:rPr>
        <w:t xml:space="preserve"> of the</w:t>
      </w:r>
      <w:r w:rsidR="004273DD" w:rsidRPr="008E1FC8">
        <w:rPr>
          <w:snapToGrid w:val="0"/>
          <w:kern w:val="22"/>
          <w:lang w:val="en-GB"/>
        </w:rPr>
        <w:t xml:space="preserve"> other </w:t>
      </w:r>
      <w:r w:rsidR="00A227D6">
        <w:rPr>
          <w:snapToGrid w:val="0"/>
          <w:kern w:val="22"/>
          <w:lang w:val="en-GB"/>
        </w:rPr>
        <w:t>half</w:t>
      </w:r>
      <w:r w:rsidR="004273DD" w:rsidRPr="008E1FC8">
        <w:rPr>
          <w:snapToGrid w:val="0"/>
          <w:kern w:val="22"/>
          <w:lang w:val="en-GB"/>
        </w:rPr>
        <w:t xml:space="preserve"> of </w:t>
      </w:r>
      <w:r w:rsidR="00A30412">
        <w:rPr>
          <w:snapToGrid w:val="0"/>
          <w:kern w:val="22"/>
          <w:lang w:val="en-GB"/>
        </w:rPr>
        <w:t xml:space="preserve">the </w:t>
      </w:r>
      <w:r w:rsidR="004273DD" w:rsidRPr="008E1FC8">
        <w:rPr>
          <w:snapToGrid w:val="0"/>
          <w:kern w:val="22"/>
          <w:lang w:val="en-GB"/>
        </w:rPr>
        <w:t>u</w:t>
      </w:r>
      <w:r w:rsidR="006A5A40" w:rsidRPr="008E1FC8">
        <w:rPr>
          <w:snapToGrid w:val="0"/>
          <w:kern w:val="22"/>
          <w:lang w:val="en-GB"/>
        </w:rPr>
        <w:t xml:space="preserve">sers </w:t>
      </w:r>
      <w:r w:rsidR="00D77685" w:rsidRPr="008E1FC8">
        <w:rPr>
          <w:snapToGrid w:val="0"/>
          <w:kern w:val="22"/>
          <w:lang w:val="en-GB"/>
        </w:rPr>
        <w:t>are</w:t>
      </w:r>
      <w:r w:rsidR="00380408">
        <w:rPr>
          <w:snapToGrid w:val="0"/>
          <w:kern w:val="22"/>
          <w:lang w:val="en-GB"/>
        </w:rPr>
        <w:t xml:space="preserve"> probably</w:t>
      </w:r>
      <w:r w:rsidR="00D77685" w:rsidRPr="008E1FC8">
        <w:rPr>
          <w:snapToGrid w:val="0"/>
          <w:kern w:val="22"/>
          <w:lang w:val="en-GB"/>
        </w:rPr>
        <w:t xml:space="preserve"> not national users</w:t>
      </w:r>
      <w:r w:rsidR="00A704AB">
        <w:rPr>
          <w:snapToGrid w:val="0"/>
          <w:kern w:val="22"/>
          <w:lang w:val="en-GB"/>
        </w:rPr>
        <w:t xml:space="preserve">. This assumption can also be </w:t>
      </w:r>
      <w:r w:rsidR="00C62F46">
        <w:rPr>
          <w:snapToGrid w:val="0"/>
          <w:kern w:val="22"/>
          <w:lang w:val="en-GB"/>
        </w:rPr>
        <w:t>supported</w:t>
      </w:r>
      <w:r w:rsidR="00F52B0A" w:rsidRPr="008E1FC8">
        <w:rPr>
          <w:snapToGrid w:val="0"/>
          <w:kern w:val="22"/>
          <w:lang w:val="en-GB"/>
        </w:rPr>
        <w:t xml:space="preserve"> by the types of questions rec</w:t>
      </w:r>
      <w:r w:rsidR="009D25EF" w:rsidRPr="008E1FC8">
        <w:rPr>
          <w:snapToGrid w:val="0"/>
          <w:kern w:val="22"/>
          <w:lang w:val="en-GB"/>
        </w:rPr>
        <w:t>e</w:t>
      </w:r>
      <w:r w:rsidR="00F52B0A" w:rsidRPr="008E1FC8">
        <w:rPr>
          <w:snapToGrid w:val="0"/>
          <w:kern w:val="22"/>
          <w:lang w:val="en-GB"/>
        </w:rPr>
        <w:t xml:space="preserve">ived. </w:t>
      </w:r>
      <w:r w:rsidR="00D77685" w:rsidRPr="008E1FC8">
        <w:rPr>
          <w:snapToGrid w:val="0"/>
          <w:kern w:val="22"/>
          <w:lang w:val="en-GB"/>
        </w:rPr>
        <w:t xml:space="preserve"> </w:t>
      </w:r>
    </w:p>
    <w:p w14:paraId="16FB373B" w14:textId="530C21A2" w:rsidR="009D04D4" w:rsidRDefault="00D26BF9" w:rsidP="00856601">
      <w:pPr>
        <w:numPr>
          <w:ilvl w:val="0"/>
          <w:numId w:val="16"/>
        </w:numPr>
        <w:spacing w:before="120" w:after="120"/>
        <w:rPr>
          <w:snapToGrid w:val="0"/>
          <w:kern w:val="22"/>
          <w:lang w:val="en-GB"/>
        </w:rPr>
      </w:pPr>
      <w:r>
        <w:rPr>
          <w:snapToGrid w:val="0"/>
          <w:kern w:val="22"/>
          <w:lang w:val="en-GB"/>
        </w:rPr>
        <w:t xml:space="preserve">Looking at all conversations during this </w:t>
      </w:r>
      <w:r w:rsidR="00456C78">
        <w:rPr>
          <w:snapToGrid w:val="0"/>
          <w:kern w:val="22"/>
          <w:lang w:val="en-GB"/>
        </w:rPr>
        <w:t>period, we</w:t>
      </w:r>
      <w:r w:rsidR="00A7285E">
        <w:rPr>
          <w:snapToGrid w:val="0"/>
          <w:kern w:val="22"/>
          <w:lang w:val="en-GB"/>
        </w:rPr>
        <w:t xml:space="preserve"> find that a</w:t>
      </w:r>
      <w:r w:rsidR="007D41E2">
        <w:rPr>
          <w:snapToGrid w:val="0"/>
          <w:kern w:val="22"/>
          <w:lang w:val="en-GB"/>
        </w:rPr>
        <w:t>lmost</w:t>
      </w:r>
      <w:r w:rsidR="002A1D80" w:rsidRPr="000206A7">
        <w:rPr>
          <w:snapToGrid w:val="0"/>
          <w:kern w:val="22"/>
          <w:lang w:val="en-GB"/>
        </w:rPr>
        <w:t xml:space="preserve"> </w:t>
      </w:r>
      <w:r w:rsidR="00F456F8">
        <w:rPr>
          <w:snapToGrid w:val="0"/>
          <w:kern w:val="22"/>
          <w:lang w:val="en-GB"/>
        </w:rPr>
        <w:t>6</w:t>
      </w:r>
      <w:r w:rsidR="001A35FA">
        <w:rPr>
          <w:snapToGrid w:val="0"/>
          <w:kern w:val="22"/>
          <w:lang w:val="en-GB"/>
        </w:rPr>
        <w:t>0</w:t>
      </w:r>
      <w:r w:rsidR="00657C06">
        <w:rPr>
          <w:snapToGrid w:val="0"/>
          <w:kern w:val="22"/>
          <w:lang w:val="en-GB"/>
        </w:rPr>
        <w:t xml:space="preserve">% </w:t>
      </w:r>
      <w:r w:rsidR="007D41E2">
        <w:rPr>
          <w:snapToGrid w:val="0"/>
          <w:kern w:val="22"/>
          <w:lang w:val="en-GB"/>
        </w:rPr>
        <w:t xml:space="preserve">of </w:t>
      </w:r>
      <w:r w:rsidR="00456C78">
        <w:rPr>
          <w:snapToGrid w:val="0"/>
          <w:kern w:val="22"/>
          <w:lang w:val="en-GB"/>
        </w:rPr>
        <w:t xml:space="preserve">all </w:t>
      </w:r>
      <w:r w:rsidR="007D41E2">
        <w:rPr>
          <w:snapToGrid w:val="0"/>
          <w:kern w:val="22"/>
          <w:lang w:val="en-GB"/>
        </w:rPr>
        <w:t xml:space="preserve">questions received </w:t>
      </w:r>
      <w:r w:rsidR="00657C06">
        <w:rPr>
          <w:snapToGrid w:val="0"/>
          <w:kern w:val="22"/>
          <w:lang w:val="en-GB"/>
        </w:rPr>
        <w:t xml:space="preserve">were related </w:t>
      </w:r>
      <w:r w:rsidR="00FA41DF">
        <w:rPr>
          <w:snapToGrid w:val="0"/>
          <w:kern w:val="22"/>
          <w:lang w:val="en-GB"/>
        </w:rPr>
        <w:t xml:space="preserve">more </w:t>
      </w:r>
      <w:r w:rsidR="00615DB0">
        <w:rPr>
          <w:snapToGrid w:val="0"/>
          <w:kern w:val="22"/>
          <w:lang w:val="en-GB"/>
        </w:rPr>
        <w:t xml:space="preserve">to </w:t>
      </w:r>
      <w:r w:rsidR="002911A4">
        <w:rPr>
          <w:snapToGrid w:val="0"/>
          <w:kern w:val="22"/>
          <w:lang w:val="en-GB"/>
        </w:rPr>
        <w:t xml:space="preserve">the </w:t>
      </w:r>
      <w:r w:rsidR="00615DB0">
        <w:rPr>
          <w:snapToGrid w:val="0"/>
          <w:kern w:val="22"/>
          <w:lang w:val="en-GB"/>
        </w:rPr>
        <w:t>practical implementation of the Protocol</w:t>
      </w:r>
      <w:r w:rsidR="00EE3CAB">
        <w:rPr>
          <w:snapToGrid w:val="0"/>
          <w:kern w:val="22"/>
          <w:lang w:val="en-GB"/>
        </w:rPr>
        <w:t xml:space="preserve"> at national level</w:t>
      </w:r>
      <w:r w:rsidR="009642E0">
        <w:rPr>
          <w:snapToGrid w:val="0"/>
          <w:kern w:val="22"/>
          <w:lang w:val="en-GB"/>
        </w:rPr>
        <w:t xml:space="preserve">. </w:t>
      </w:r>
      <w:r w:rsidR="000A22DE">
        <w:rPr>
          <w:snapToGrid w:val="0"/>
          <w:kern w:val="22"/>
          <w:lang w:val="en-GB"/>
        </w:rPr>
        <w:t>The</w:t>
      </w:r>
      <w:r w:rsidR="009A204D">
        <w:rPr>
          <w:snapToGrid w:val="0"/>
          <w:kern w:val="22"/>
          <w:lang w:val="en-GB"/>
        </w:rPr>
        <w:t xml:space="preserve"> </w:t>
      </w:r>
      <w:r w:rsidR="00D91652">
        <w:rPr>
          <w:snapToGrid w:val="0"/>
          <w:kern w:val="22"/>
          <w:lang w:val="en-GB"/>
        </w:rPr>
        <w:t>conversations</w:t>
      </w:r>
      <w:r w:rsidR="009A204D">
        <w:rPr>
          <w:snapToGrid w:val="0"/>
          <w:kern w:val="22"/>
          <w:lang w:val="en-GB"/>
        </w:rPr>
        <w:t xml:space="preserve"> </w:t>
      </w:r>
      <w:r w:rsidR="003F48D6">
        <w:rPr>
          <w:snapToGrid w:val="0"/>
          <w:kern w:val="22"/>
          <w:lang w:val="en-GB"/>
        </w:rPr>
        <w:t xml:space="preserve">were related to </w:t>
      </w:r>
      <w:r w:rsidR="00305DC4">
        <w:rPr>
          <w:snapToGrid w:val="0"/>
          <w:kern w:val="22"/>
          <w:lang w:val="en-GB"/>
        </w:rPr>
        <w:t>clarifying</w:t>
      </w:r>
      <w:r w:rsidR="00657C06">
        <w:rPr>
          <w:snapToGrid w:val="0"/>
          <w:kern w:val="22"/>
          <w:lang w:val="en-GB"/>
        </w:rPr>
        <w:t xml:space="preserve"> </w:t>
      </w:r>
      <w:r w:rsidR="00AA4471">
        <w:rPr>
          <w:snapToGrid w:val="0"/>
          <w:kern w:val="22"/>
          <w:lang w:val="en-GB"/>
        </w:rPr>
        <w:t>ABS measur</w:t>
      </w:r>
      <w:r w:rsidR="0011143B">
        <w:rPr>
          <w:snapToGrid w:val="0"/>
          <w:kern w:val="22"/>
          <w:lang w:val="en-GB"/>
        </w:rPr>
        <w:t>e</w:t>
      </w:r>
      <w:r w:rsidR="00047CBA">
        <w:rPr>
          <w:snapToGrid w:val="0"/>
          <w:kern w:val="22"/>
          <w:lang w:val="en-GB"/>
        </w:rPr>
        <w:t>s</w:t>
      </w:r>
      <w:proofErr w:type="gramStart"/>
      <w:r w:rsidR="00047CBA">
        <w:rPr>
          <w:snapToGrid w:val="0"/>
          <w:kern w:val="22"/>
          <w:lang w:val="en-GB"/>
        </w:rPr>
        <w:t xml:space="preserve">, in particular, </w:t>
      </w:r>
      <w:r w:rsidR="00657C06">
        <w:rPr>
          <w:snapToGrid w:val="0"/>
          <w:kern w:val="22"/>
          <w:lang w:val="en-GB"/>
        </w:rPr>
        <w:t>access</w:t>
      </w:r>
      <w:proofErr w:type="gramEnd"/>
      <w:r w:rsidR="00657C06">
        <w:rPr>
          <w:snapToGrid w:val="0"/>
          <w:kern w:val="22"/>
          <w:lang w:val="en-GB"/>
        </w:rPr>
        <w:t xml:space="preserve"> to genetic resources</w:t>
      </w:r>
      <w:r w:rsidR="00A41160">
        <w:rPr>
          <w:snapToGrid w:val="0"/>
          <w:kern w:val="22"/>
          <w:lang w:val="en-GB"/>
        </w:rPr>
        <w:t xml:space="preserve"> and associated traditional knowledge</w:t>
      </w:r>
      <w:r w:rsidR="00C2521D">
        <w:rPr>
          <w:snapToGrid w:val="0"/>
          <w:kern w:val="22"/>
          <w:lang w:val="en-GB"/>
        </w:rPr>
        <w:t xml:space="preserve"> especially </w:t>
      </w:r>
      <w:r w:rsidR="00F60849">
        <w:rPr>
          <w:snapToGrid w:val="0"/>
          <w:kern w:val="22"/>
          <w:lang w:val="en-GB"/>
        </w:rPr>
        <w:t>for</w:t>
      </w:r>
      <w:r w:rsidR="00C2521D">
        <w:rPr>
          <w:snapToGrid w:val="0"/>
          <w:kern w:val="22"/>
          <w:lang w:val="en-GB"/>
        </w:rPr>
        <w:t xml:space="preserve"> those count</w:t>
      </w:r>
      <w:r w:rsidR="00191D7C">
        <w:rPr>
          <w:snapToGrid w:val="0"/>
          <w:kern w:val="22"/>
          <w:lang w:val="en-GB"/>
        </w:rPr>
        <w:t>r</w:t>
      </w:r>
      <w:r w:rsidR="00C2521D">
        <w:rPr>
          <w:snapToGrid w:val="0"/>
          <w:kern w:val="22"/>
          <w:lang w:val="en-GB"/>
        </w:rPr>
        <w:t xml:space="preserve">ies where information on the ABS Clearing-House </w:t>
      </w:r>
      <w:r w:rsidR="00B96D5C">
        <w:rPr>
          <w:snapToGrid w:val="0"/>
          <w:kern w:val="22"/>
          <w:lang w:val="en-GB"/>
        </w:rPr>
        <w:t xml:space="preserve">is </w:t>
      </w:r>
      <w:r w:rsidR="00C2521D">
        <w:rPr>
          <w:snapToGrid w:val="0"/>
          <w:kern w:val="22"/>
          <w:lang w:val="en-GB"/>
        </w:rPr>
        <w:t>limited</w:t>
      </w:r>
      <w:r w:rsidR="0031313E">
        <w:rPr>
          <w:snapToGrid w:val="0"/>
          <w:kern w:val="22"/>
          <w:lang w:val="en-GB"/>
        </w:rPr>
        <w:t xml:space="preserve"> or </w:t>
      </w:r>
      <w:r w:rsidR="0028196E">
        <w:rPr>
          <w:snapToGrid w:val="0"/>
          <w:kern w:val="22"/>
          <w:lang w:val="en-GB"/>
        </w:rPr>
        <w:t xml:space="preserve">ABS national </w:t>
      </w:r>
      <w:r w:rsidR="0031313E">
        <w:rPr>
          <w:snapToGrid w:val="0"/>
          <w:kern w:val="22"/>
          <w:lang w:val="en-GB"/>
        </w:rPr>
        <w:t xml:space="preserve">focal points </w:t>
      </w:r>
      <w:r w:rsidR="0043521C">
        <w:rPr>
          <w:snapToGrid w:val="0"/>
          <w:kern w:val="22"/>
          <w:lang w:val="en-GB"/>
        </w:rPr>
        <w:t>were</w:t>
      </w:r>
      <w:r w:rsidR="0031313E">
        <w:rPr>
          <w:snapToGrid w:val="0"/>
          <w:kern w:val="22"/>
          <w:lang w:val="en-GB"/>
        </w:rPr>
        <w:t xml:space="preserve"> unresponsive</w:t>
      </w:r>
      <w:r w:rsidR="00E11FE2">
        <w:rPr>
          <w:snapToGrid w:val="0"/>
          <w:kern w:val="22"/>
          <w:lang w:val="en-GB"/>
        </w:rPr>
        <w:t xml:space="preserve">. </w:t>
      </w:r>
      <w:r w:rsidR="00FE053D">
        <w:rPr>
          <w:snapToGrid w:val="0"/>
          <w:kern w:val="22"/>
          <w:lang w:val="en-GB"/>
        </w:rPr>
        <w:t>A smaller percentage</w:t>
      </w:r>
      <w:r w:rsidR="00756C8C">
        <w:rPr>
          <w:snapToGrid w:val="0"/>
          <w:kern w:val="22"/>
          <w:lang w:val="en-GB"/>
        </w:rPr>
        <w:t xml:space="preserve"> </w:t>
      </w:r>
      <w:r w:rsidR="00EE3449">
        <w:rPr>
          <w:snapToGrid w:val="0"/>
          <w:kern w:val="22"/>
          <w:lang w:val="en-GB"/>
        </w:rPr>
        <w:t xml:space="preserve">of </w:t>
      </w:r>
      <w:r w:rsidR="00BF07CA">
        <w:rPr>
          <w:snapToGrid w:val="0"/>
          <w:kern w:val="22"/>
          <w:lang w:val="en-GB"/>
        </w:rPr>
        <w:t>these</w:t>
      </w:r>
      <w:r w:rsidR="00EE3449">
        <w:rPr>
          <w:snapToGrid w:val="0"/>
          <w:kern w:val="22"/>
          <w:lang w:val="en-GB"/>
        </w:rPr>
        <w:t xml:space="preserve"> conversations </w:t>
      </w:r>
      <w:r w:rsidR="00756C8C">
        <w:rPr>
          <w:snapToGrid w:val="0"/>
          <w:kern w:val="22"/>
          <w:lang w:val="en-GB"/>
        </w:rPr>
        <w:t>were related to understanding the system to monitor genetic resources</w:t>
      </w:r>
      <w:r w:rsidR="00977E78">
        <w:rPr>
          <w:snapToGrid w:val="0"/>
          <w:kern w:val="22"/>
          <w:lang w:val="en-GB"/>
        </w:rPr>
        <w:t xml:space="preserve">. </w:t>
      </w:r>
      <w:r w:rsidR="003C0177" w:rsidRPr="00D03151">
        <w:rPr>
          <w:snapToGrid w:val="0"/>
          <w:kern w:val="22"/>
          <w:lang w:val="en-GB"/>
        </w:rPr>
        <w:t>Example</w:t>
      </w:r>
      <w:r w:rsidR="005A15F4" w:rsidRPr="00D03151">
        <w:rPr>
          <w:snapToGrid w:val="0"/>
          <w:kern w:val="22"/>
          <w:lang w:val="en-GB"/>
        </w:rPr>
        <w:t>s</w:t>
      </w:r>
      <w:r w:rsidR="003C0177" w:rsidRPr="00D03151">
        <w:rPr>
          <w:snapToGrid w:val="0"/>
          <w:kern w:val="22"/>
          <w:lang w:val="en-GB"/>
        </w:rPr>
        <w:t xml:space="preserve"> of these</w:t>
      </w:r>
      <w:r w:rsidR="005A15F4" w:rsidRPr="00D03151">
        <w:rPr>
          <w:snapToGrid w:val="0"/>
          <w:kern w:val="22"/>
          <w:lang w:val="en-GB"/>
        </w:rPr>
        <w:t xml:space="preserve"> types of</w:t>
      </w:r>
      <w:r w:rsidR="003C0177" w:rsidRPr="00D03151">
        <w:rPr>
          <w:snapToGrid w:val="0"/>
          <w:kern w:val="22"/>
          <w:lang w:val="en-GB"/>
        </w:rPr>
        <w:t xml:space="preserve"> questions</w:t>
      </w:r>
      <w:r w:rsidR="00AA2756">
        <w:rPr>
          <w:snapToGrid w:val="0"/>
          <w:kern w:val="22"/>
          <w:lang w:val="en-GB"/>
        </w:rPr>
        <w:t xml:space="preserve"> are</w:t>
      </w:r>
      <w:r w:rsidR="003C0177" w:rsidRPr="00D03151">
        <w:rPr>
          <w:snapToGrid w:val="0"/>
          <w:kern w:val="22"/>
          <w:lang w:val="en-GB"/>
        </w:rPr>
        <w:t xml:space="preserve"> </w:t>
      </w:r>
      <w:r w:rsidR="006A7BEE" w:rsidRPr="00D03151">
        <w:rPr>
          <w:snapToGrid w:val="0"/>
          <w:kern w:val="22"/>
          <w:lang w:val="en-GB"/>
        </w:rPr>
        <w:t>included</w:t>
      </w:r>
      <w:r w:rsidR="009D04D4">
        <w:rPr>
          <w:snapToGrid w:val="0"/>
          <w:kern w:val="22"/>
          <w:lang w:val="en-GB"/>
        </w:rPr>
        <w:t xml:space="preserve"> in the following box:</w:t>
      </w:r>
    </w:p>
    <w:p w14:paraId="600E0C20" w14:textId="4CF1A384" w:rsidR="009D04D4" w:rsidRPr="009D04D4" w:rsidRDefault="009D04D4" w:rsidP="009D04D4">
      <w:pPr>
        <w:spacing w:before="120" w:after="120"/>
        <w:jc w:val="center"/>
        <w:rPr>
          <w:i/>
          <w:snapToGrid w:val="0"/>
          <w:kern w:val="22"/>
          <w:lang w:val="en-GB"/>
        </w:rPr>
      </w:pPr>
      <w:r w:rsidRPr="009D04D4">
        <w:rPr>
          <w:i/>
          <w:snapToGrid w:val="0"/>
          <w:kern w:val="22"/>
          <w:lang w:val="en-GB"/>
        </w:rPr>
        <w:t>Box 1: Examples of questions received through the live chat service</w:t>
      </w:r>
    </w:p>
    <w:tbl>
      <w:tblPr>
        <w:tblStyle w:val="TableGrid"/>
        <w:tblW w:w="0" w:type="auto"/>
        <w:tblLook w:val="04A0" w:firstRow="1" w:lastRow="0" w:firstColumn="1" w:lastColumn="0" w:noHBand="0" w:noVBand="1"/>
      </w:tblPr>
      <w:tblGrid>
        <w:gridCol w:w="9350"/>
      </w:tblGrid>
      <w:tr w:rsidR="009D04D4" w:rsidRPr="009D04D4" w14:paraId="13BCC04D" w14:textId="77777777" w:rsidTr="009D04D4">
        <w:tc>
          <w:tcPr>
            <w:tcW w:w="9576" w:type="dxa"/>
          </w:tcPr>
          <w:p w14:paraId="66FFBA0B" w14:textId="22635C3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 xml:space="preserve">I would like to know how I can obtain recognition through the Certificate of Compliance (IRCC) </w:t>
            </w:r>
            <w:proofErr w:type="gramStart"/>
            <w:r w:rsidRPr="009D04D4">
              <w:rPr>
                <w:snapToGrid w:val="0"/>
                <w:kern w:val="22"/>
                <w:sz w:val="20"/>
                <w:szCs w:val="20"/>
                <w:lang w:val="en-GB"/>
              </w:rPr>
              <w:t>in order to</w:t>
            </w:r>
            <w:proofErr w:type="gramEnd"/>
            <w:r w:rsidRPr="009D04D4">
              <w:rPr>
                <w:snapToGrid w:val="0"/>
                <w:kern w:val="22"/>
                <w:sz w:val="20"/>
                <w:szCs w:val="20"/>
                <w:lang w:val="en-GB"/>
              </w:rPr>
              <w:t xml:space="preserve"> confirm that my company fulfils Nagoya Protocol requirements for Portugal.</w:t>
            </w:r>
          </w:p>
          <w:p w14:paraId="7B912EF9"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I would like to know the procedure to use the traditional knowledge associated to biodiversity in Burkina Faso.</w:t>
            </w:r>
          </w:p>
          <w:p w14:paraId="0BC404A4"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 xml:space="preserve">We need to sign a PIC and MAT with a University for our collaboration. But I don't know who to sign these files because the contact person didn't reply to me and her phone doesn't work.  What should I do? </w:t>
            </w:r>
          </w:p>
          <w:p w14:paraId="79F2B68E" w14:textId="147E06C8"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 xml:space="preserve">I see that the ABS regulation is </w:t>
            </w:r>
            <w:r w:rsidR="001F28E2" w:rsidRPr="009D04D4">
              <w:rPr>
                <w:snapToGrid w:val="0"/>
                <w:kern w:val="22"/>
                <w:sz w:val="20"/>
                <w:szCs w:val="20"/>
                <w:lang w:val="en-GB"/>
              </w:rPr>
              <w:t>an</w:t>
            </w:r>
            <w:r w:rsidRPr="009D04D4">
              <w:rPr>
                <w:snapToGrid w:val="0"/>
                <w:kern w:val="22"/>
                <w:sz w:val="20"/>
                <w:szCs w:val="20"/>
                <w:lang w:val="en-GB"/>
              </w:rPr>
              <w:t xml:space="preserve"> EU regulation...so it concerns only European genetic resources? For example, if I'm from Italy and I need a GR from Africa, does ABS regulate this GR or not?</w:t>
            </w:r>
          </w:p>
          <w:p w14:paraId="6F526184" w14:textId="41D6DBDB"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 xml:space="preserve">I'm French engineer and I work in a public laboratory. I isolated a bacterial strain in 2004 in New Caledonia waters. Now I want to deposit this strain in two international culture collections for its taxonomic </w:t>
            </w:r>
            <w:r w:rsidR="001F28E2" w:rsidRPr="009D04D4">
              <w:rPr>
                <w:snapToGrid w:val="0"/>
                <w:kern w:val="22"/>
                <w:sz w:val="20"/>
                <w:szCs w:val="20"/>
                <w:lang w:val="en-GB"/>
              </w:rPr>
              <w:t>description,</w:t>
            </w:r>
            <w:r w:rsidRPr="009D04D4">
              <w:rPr>
                <w:snapToGrid w:val="0"/>
                <w:kern w:val="22"/>
                <w:sz w:val="20"/>
                <w:szCs w:val="20"/>
                <w:lang w:val="en-GB"/>
              </w:rPr>
              <w:t xml:space="preserve"> so my question is: What document or permit do I need? </w:t>
            </w:r>
          </w:p>
          <w:p w14:paraId="4673EF6D"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I'm a scientist at a private research institute in Switzerland, and I tried several times to contact an ABS national focal point. However, neither the email address nor any of the phone or fax numbers stated in the country's entry on your website seem to be working. Please advise what we should do.</w:t>
            </w:r>
          </w:p>
          <w:p w14:paraId="68B506C8" w14:textId="78426F0D"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 xml:space="preserve">I am trying to find if there are any access regulations in place in a country. There is nothing on the ABSCH. I have written to the Focal Point a few times since </w:t>
            </w:r>
            <w:r w:rsidR="001F28E2" w:rsidRPr="009D04D4">
              <w:rPr>
                <w:snapToGrid w:val="0"/>
                <w:kern w:val="22"/>
                <w:sz w:val="20"/>
                <w:szCs w:val="20"/>
                <w:lang w:val="en-GB"/>
              </w:rPr>
              <w:t>September but</w:t>
            </w:r>
            <w:r w:rsidRPr="009D04D4">
              <w:rPr>
                <w:snapToGrid w:val="0"/>
                <w:kern w:val="22"/>
                <w:sz w:val="20"/>
                <w:szCs w:val="20"/>
                <w:lang w:val="en-GB"/>
              </w:rPr>
              <w:t xml:space="preserve"> received no response. Does that mean plant materials can be exported from this country without any regulations?</w:t>
            </w:r>
          </w:p>
          <w:p w14:paraId="03D20CDD"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I work in the cosmetics industry, is it possible to find out the access and benefit sharing agreement for a specific raw material? The distributor of the material does not seem to have the necessary information and I don't know if the genetic resource is from the US or not, but only the supplier would know that, right?</w:t>
            </w:r>
          </w:p>
          <w:p w14:paraId="2C442479"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Is, prior informed consent obtained from the biodiversity authority in the country of origin, a public information?</w:t>
            </w:r>
          </w:p>
          <w:p w14:paraId="4D37F38C"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Is French Polynesia part of France for the purposes of the Nagoya agreement?</w:t>
            </w:r>
          </w:p>
          <w:p w14:paraId="76872789"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Just wondering what paperwork would affect to a museum loan which affects material of a single species coming from 3 different neighbour countries (each of them has a different Party Status)?</w:t>
            </w:r>
          </w:p>
          <w:p w14:paraId="3A049F44"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Where can I find out if Kenya has PIC and MAT obligations?</w:t>
            </w:r>
          </w:p>
          <w:p w14:paraId="5E5ECE24"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What is the role of checkpoints?</w:t>
            </w:r>
            <w:r w:rsidRPr="009D04D4">
              <w:rPr>
                <w:snapToGrid w:val="0"/>
                <w:kern w:val="22"/>
                <w:sz w:val="20"/>
                <w:szCs w:val="20"/>
              </w:rPr>
              <w:t xml:space="preserve"> </w:t>
            </w:r>
            <w:r w:rsidRPr="009D04D4">
              <w:rPr>
                <w:snapToGrid w:val="0"/>
                <w:kern w:val="22"/>
                <w:sz w:val="20"/>
                <w:szCs w:val="20"/>
                <w:lang w:val="en-GB"/>
              </w:rPr>
              <w:t>Do provider countries need to designate checkpoints? What about IRCC?</w:t>
            </w:r>
          </w:p>
          <w:p w14:paraId="76171E21"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How does the checkpoint send the checkpoint communique to the provider country, I mean is there a system or is it just an official correspondence?</w:t>
            </w:r>
          </w:p>
          <w:p w14:paraId="6FEBDD22"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Do checkpoints do checking in the country of utilization, for example, if there is a domestic country utilizing domestic genetic resources?</w:t>
            </w:r>
          </w:p>
          <w:p w14:paraId="468F5903"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 xml:space="preserve">How can I find out if a country has established access regulations? Is there any chance to find information somewhere else or in another way? The one I am looking for is not uploaded yet. </w:t>
            </w:r>
          </w:p>
          <w:p w14:paraId="0456A514"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If I want to obtain genetic resources from a country, do I need a PIC and MAT, or do I need an IRCC?</w:t>
            </w:r>
          </w:p>
          <w:p w14:paraId="0B07B3B4"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What are the possible consequences of not complying with permits?</w:t>
            </w:r>
          </w:p>
          <w:p w14:paraId="4185C626" w14:textId="77777777" w:rsidR="009D04D4" w:rsidRPr="009D04D4" w:rsidRDefault="009D04D4" w:rsidP="009D04D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r w:rsidRPr="009D04D4">
              <w:rPr>
                <w:snapToGrid w:val="0"/>
                <w:kern w:val="22"/>
                <w:sz w:val="20"/>
                <w:szCs w:val="20"/>
                <w:lang w:val="en-GB"/>
              </w:rPr>
              <w:t>If country is not a Party, does this mean we do not have to fulfil our due diligence?</w:t>
            </w:r>
          </w:p>
          <w:p w14:paraId="2FE2329F" w14:textId="77777777" w:rsidR="009D04D4" w:rsidRPr="009D04D4" w:rsidRDefault="009D04D4" w:rsidP="009D04D4">
            <w:p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snapToGrid w:val="0"/>
                <w:kern w:val="22"/>
                <w:sz w:val="20"/>
                <w:szCs w:val="20"/>
                <w:lang w:val="en-GB"/>
              </w:rPr>
            </w:pPr>
          </w:p>
        </w:tc>
      </w:tr>
    </w:tbl>
    <w:p w14:paraId="567FBD60" w14:textId="65E4D639" w:rsidR="003C0177" w:rsidRPr="00D03151" w:rsidRDefault="003C0177" w:rsidP="009D04D4">
      <w:pPr>
        <w:spacing w:before="120" w:after="120"/>
        <w:rPr>
          <w:snapToGrid w:val="0"/>
          <w:kern w:val="22"/>
          <w:lang w:val="en-GB"/>
        </w:rPr>
      </w:pPr>
    </w:p>
    <w:p w14:paraId="00BC0A33" w14:textId="4655BED1" w:rsidR="002A1D80" w:rsidRDefault="000F6BF1" w:rsidP="00856601">
      <w:pPr>
        <w:numPr>
          <w:ilvl w:val="0"/>
          <w:numId w:val="16"/>
        </w:numPr>
        <w:spacing w:before="120" w:after="120"/>
        <w:rPr>
          <w:snapToGrid w:val="0"/>
          <w:kern w:val="22"/>
          <w:lang w:val="en-GB"/>
        </w:rPr>
      </w:pPr>
      <w:r>
        <w:rPr>
          <w:snapToGrid w:val="0"/>
          <w:kern w:val="22"/>
          <w:lang w:val="en-GB"/>
        </w:rPr>
        <w:t>Only a</w:t>
      </w:r>
      <w:r w:rsidR="00D9058F" w:rsidRPr="000F6BF1">
        <w:rPr>
          <w:snapToGrid w:val="0"/>
          <w:kern w:val="22"/>
          <w:lang w:val="en-GB"/>
        </w:rPr>
        <w:t xml:space="preserve">bout </w:t>
      </w:r>
      <w:r>
        <w:rPr>
          <w:snapToGrid w:val="0"/>
          <w:kern w:val="22"/>
          <w:lang w:val="en-GB"/>
        </w:rPr>
        <w:t>35</w:t>
      </w:r>
      <w:r w:rsidR="005E3993" w:rsidRPr="000F6BF1">
        <w:rPr>
          <w:snapToGrid w:val="0"/>
          <w:kern w:val="22"/>
          <w:lang w:val="en-GB"/>
        </w:rPr>
        <w:t xml:space="preserve">% </w:t>
      </w:r>
      <w:r w:rsidR="00E264B2" w:rsidRPr="000F6BF1">
        <w:rPr>
          <w:snapToGrid w:val="0"/>
          <w:kern w:val="22"/>
          <w:lang w:val="en-GB"/>
        </w:rPr>
        <w:t>of questions</w:t>
      </w:r>
      <w:r w:rsidR="000C5097">
        <w:rPr>
          <w:snapToGrid w:val="0"/>
          <w:kern w:val="22"/>
          <w:lang w:val="en-GB"/>
        </w:rPr>
        <w:t xml:space="preserve"> received through the live chat help desk</w:t>
      </w:r>
      <w:r w:rsidR="00E264B2" w:rsidRPr="000F6BF1">
        <w:rPr>
          <w:snapToGrid w:val="0"/>
          <w:kern w:val="22"/>
          <w:lang w:val="en-GB"/>
        </w:rPr>
        <w:t xml:space="preserve"> </w:t>
      </w:r>
      <w:r w:rsidR="005E3993" w:rsidRPr="000F6BF1">
        <w:rPr>
          <w:snapToGrid w:val="0"/>
          <w:kern w:val="22"/>
          <w:lang w:val="en-GB"/>
        </w:rPr>
        <w:t>were rela</w:t>
      </w:r>
      <w:r>
        <w:rPr>
          <w:snapToGrid w:val="0"/>
          <w:kern w:val="22"/>
          <w:lang w:val="en-GB"/>
        </w:rPr>
        <w:t xml:space="preserve">ted directly to technical </w:t>
      </w:r>
      <w:r w:rsidR="00530D29">
        <w:rPr>
          <w:snapToGrid w:val="0"/>
          <w:kern w:val="22"/>
          <w:lang w:val="en-GB"/>
        </w:rPr>
        <w:t xml:space="preserve">support </w:t>
      </w:r>
      <w:r w:rsidR="00351635">
        <w:rPr>
          <w:snapToGrid w:val="0"/>
          <w:kern w:val="22"/>
          <w:lang w:val="en-GB"/>
        </w:rPr>
        <w:t>to use</w:t>
      </w:r>
      <w:r w:rsidR="00530D29">
        <w:rPr>
          <w:snapToGrid w:val="0"/>
          <w:kern w:val="22"/>
          <w:lang w:val="en-GB"/>
        </w:rPr>
        <w:t xml:space="preserve"> the ABS Clearing-House</w:t>
      </w:r>
      <w:r w:rsidR="00DC7FB3">
        <w:rPr>
          <w:snapToGrid w:val="0"/>
          <w:kern w:val="22"/>
          <w:lang w:val="en-GB"/>
        </w:rPr>
        <w:t xml:space="preserve">, </w:t>
      </w:r>
      <w:r w:rsidR="001272EF">
        <w:rPr>
          <w:snapToGrid w:val="0"/>
          <w:kern w:val="22"/>
          <w:lang w:val="en-GB"/>
        </w:rPr>
        <w:t>with about</w:t>
      </w:r>
      <w:r w:rsidR="00CD06D1">
        <w:rPr>
          <w:snapToGrid w:val="0"/>
          <w:kern w:val="22"/>
          <w:lang w:val="en-GB"/>
        </w:rPr>
        <w:t xml:space="preserve"> </w:t>
      </w:r>
      <w:r w:rsidR="00DC7FB3">
        <w:rPr>
          <w:snapToGrid w:val="0"/>
          <w:kern w:val="22"/>
          <w:lang w:val="en-GB"/>
        </w:rPr>
        <w:t xml:space="preserve">20% </w:t>
      </w:r>
      <w:r w:rsidR="00CD06D1">
        <w:rPr>
          <w:snapToGrid w:val="0"/>
          <w:kern w:val="22"/>
          <w:lang w:val="en-GB"/>
        </w:rPr>
        <w:t>relate</w:t>
      </w:r>
      <w:r w:rsidR="002D0908">
        <w:rPr>
          <w:snapToGrid w:val="0"/>
          <w:kern w:val="22"/>
          <w:lang w:val="en-GB"/>
        </w:rPr>
        <w:t>d</w:t>
      </w:r>
      <w:r w:rsidR="00CD06D1">
        <w:rPr>
          <w:snapToGrid w:val="0"/>
          <w:kern w:val="22"/>
          <w:lang w:val="en-GB"/>
        </w:rPr>
        <w:t xml:space="preserve"> </w:t>
      </w:r>
      <w:r w:rsidR="008460BA">
        <w:rPr>
          <w:snapToGrid w:val="0"/>
          <w:kern w:val="22"/>
          <w:lang w:val="en-GB"/>
        </w:rPr>
        <w:t>to</w:t>
      </w:r>
      <w:r w:rsidR="007A46D9" w:rsidRPr="000F6BF1">
        <w:rPr>
          <w:snapToGrid w:val="0"/>
          <w:kern w:val="22"/>
          <w:lang w:val="en-GB"/>
        </w:rPr>
        <w:t xml:space="preserve"> </w:t>
      </w:r>
      <w:r w:rsidR="005E3993" w:rsidRPr="000F6BF1">
        <w:rPr>
          <w:snapToGrid w:val="0"/>
          <w:kern w:val="22"/>
          <w:lang w:val="en-GB"/>
        </w:rPr>
        <w:t>submitting information</w:t>
      </w:r>
      <w:r w:rsidR="007B0F37" w:rsidRPr="000F6BF1">
        <w:rPr>
          <w:snapToGrid w:val="0"/>
          <w:kern w:val="22"/>
          <w:lang w:val="en-GB"/>
        </w:rPr>
        <w:t xml:space="preserve"> on the ABS Clearing-House</w:t>
      </w:r>
      <w:r w:rsidR="00AD2FB3" w:rsidRPr="000F6BF1">
        <w:rPr>
          <w:snapToGrid w:val="0"/>
          <w:kern w:val="22"/>
          <w:lang w:val="en-GB"/>
        </w:rPr>
        <w:t xml:space="preserve"> and </w:t>
      </w:r>
      <w:r w:rsidR="00D9058F" w:rsidRPr="000F6BF1">
        <w:rPr>
          <w:snapToGrid w:val="0"/>
          <w:kern w:val="22"/>
          <w:lang w:val="en-GB"/>
        </w:rPr>
        <w:t xml:space="preserve">about </w:t>
      </w:r>
      <w:r w:rsidR="00807C79" w:rsidRPr="000F6BF1">
        <w:rPr>
          <w:snapToGrid w:val="0"/>
          <w:kern w:val="22"/>
          <w:lang w:val="en-GB"/>
        </w:rPr>
        <w:t>15% related specifically to</w:t>
      </w:r>
      <w:r w:rsidR="001B2EB0" w:rsidRPr="000F6BF1">
        <w:rPr>
          <w:snapToGrid w:val="0"/>
          <w:kern w:val="22"/>
          <w:lang w:val="en-GB"/>
        </w:rPr>
        <w:t xml:space="preserve"> the</w:t>
      </w:r>
      <w:r w:rsidR="00DF4606" w:rsidRPr="000F6BF1">
        <w:rPr>
          <w:snapToGrid w:val="0"/>
          <w:kern w:val="22"/>
          <w:lang w:val="en-GB"/>
        </w:rPr>
        <w:t xml:space="preserve"> inter</w:t>
      </w:r>
      <w:r w:rsidR="00971C4C" w:rsidRPr="000F6BF1">
        <w:rPr>
          <w:snapToGrid w:val="0"/>
          <w:kern w:val="22"/>
          <w:lang w:val="en-GB"/>
        </w:rPr>
        <w:t>im national reports</w:t>
      </w:r>
      <w:r w:rsidR="005A4799">
        <w:rPr>
          <w:snapToGrid w:val="0"/>
          <w:kern w:val="22"/>
          <w:lang w:val="en-GB"/>
        </w:rPr>
        <w:t>,</w:t>
      </w:r>
      <w:r w:rsidR="00C45445">
        <w:rPr>
          <w:snapToGrid w:val="0"/>
          <w:kern w:val="22"/>
          <w:lang w:val="en-GB"/>
        </w:rPr>
        <w:t xml:space="preserve"> and about</w:t>
      </w:r>
      <w:r w:rsidR="005A4799">
        <w:rPr>
          <w:snapToGrid w:val="0"/>
          <w:kern w:val="22"/>
          <w:lang w:val="en-GB"/>
        </w:rPr>
        <w:t xml:space="preserve"> 5% related to interoperability</w:t>
      </w:r>
      <w:r w:rsidR="00971C4C" w:rsidRPr="000F6BF1">
        <w:rPr>
          <w:snapToGrid w:val="0"/>
          <w:kern w:val="22"/>
          <w:lang w:val="en-GB"/>
        </w:rPr>
        <w:t xml:space="preserve">. </w:t>
      </w:r>
    </w:p>
    <w:p w14:paraId="2811E283" w14:textId="2017F0CD" w:rsidR="00D96511" w:rsidRDefault="00982C88" w:rsidP="00856601">
      <w:pPr>
        <w:numPr>
          <w:ilvl w:val="0"/>
          <w:numId w:val="16"/>
        </w:numPr>
        <w:spacing w:before="120" w:after="120"/>
        <w:rPr>
          <w:snapToGrid w:val="0"/>
          <w:kern w:val="22"/>
          <w:lang w:val="en-GB"/>
        </w:rPr>
      </w:pPr>
      <w:r>
        <w:rPr>
          <w:snapToGrid w:val="0"/>
          <w:kern w:val="22"/>
          <w:lang w:val="en-GB"/>
        </w:rPr>
        <w:t xml:space="preserve">Feedback on the live chat service from </w:t>
      </w:r>
      <w:r w:rsidR="009C77EC">
        <w:rPr>
          <w:snapToGrid w:val="0"/>
          <w:kern w:val="22"/>
          <w:lang w:val="en-GB"/>
        </w:rPr>
        <w:t xml:space="preserve">the </w:t>
      </w:r>
      <w:r>
        <w:rPr>
          <w:snapToGrid w:val="0"/>
          <w:kern w:val="22"/>
          <w:lang w:val="en-GB"/>
        </w:rPr>
        <w:t>users of this service has</w:t>
      </w:r>
      <w:r w:rsidR="00010061">
        <w:rPr>
          <w:snapToGrid w:val="0"/>
          <w:kern w:val="22"/>
          <w:lang w:val="en-GB"/>
        </w:rPr>
        <w:t xml:space="preserve"> </w:t>
      </w:r>
      <w:r>
        <w:rPr>
          <w:snapToGrid w:val="0"/>
          <w:kern w:val="22"/>
          <w:lang w:val="en-GB"/>
        </w:rPr>
        <w:t xml:space="preserve">been very positive. This positive response is also reflected in the targeted survey results </w:t>
      </w:r>
      <w:r w:rsidR="00CA39BD">
        <w:rPr>
          <w:snapToGrid w:val="0"/>
          <w:kern w:val="22"/>
          <w:lang w:val="en-GB"/>
        </w:rPr>
        <w:t>w</w:t>
      </w:r>
      <w:r w:rsidR="00184E3C">
        <w:rPr>
          <w:snapToGrid w:val="0"/>
          <w:kern w:val="22"/>
          <w:lang w:val="en-GB"/>
        </w:rPr>
        <w:t>h</w:t>
      </w:r>
      <w:r w:rsidR="00CA39BD">
        <w:rPr>
          <w:snapToGrid w:val="0"/>
          <w:kern w:val="22"/>
          <w:lang w:val="en-GB"/>
        </w:rPr>
        <w:t>ere</w:t>
      </w:r>
      <w:r>
        <w:rPr>
          <w:snapToGrid w:val="0"/>
          <w:kern w:val="22"/>
          <w:lang w:val="en-GB"/>
        </w:rPr>
        <w:t xml:space="preserve"> </w:t>
      </w:r>
      <w:r w:rsidR="001148B4">
        <w:rPr>
          <w:snapToGrid w:val="0"/>
          <w:kern w:val="22"/>
          <w:lang w:val="en-GB"/>
        </w:rPr>
        <w:t>several</w:t>
      </w:r>
      <w:r w:rsidR="00A87756">
        <w:rPr>
          <w:snapToGrid w:val="0"/>
          <w:kern w:val="22"/>
          <w:lang w:val="en-GB"/>
        </w:rPr>
        <w:t xml:space="preserve"> users c</w:t>
      </w:r>
      <w:r>
        <w:rPr>
          <w:snapToGrid w:val="0"/>
          <w:kern w:val="22"/>
          <w:lang w:val="en-GB"/>
        </w:rPr>
        <w:t xml:space="preserve">ited immediate technical support </w:t>
      </w:r>
      <w:r w:rsidR="008460AA">
        <w:rPr>
          <w:snapToGrid w:val="0"/>
          <w:kern w:val="22"/>
          <w:lang w:val="en-GB"/>
        </w:rPr>
        <w:t xml:space="preserve">through the live chat </w:t>
      </w:r>
      <w:r>
        <w:rPr>
          <w:snapToGrid w:val="0"/>
          <w:kern w:val="22"/>
          <w:lang w:val="en-GB"/>
        </w:rPr>
        <w:t>as one of the most useful features of the ABS Clearing-House.</w:t>
      </w:r>
    </w:p>
    <w:p w14:paraId="66421690" w14:textId="77777777" w:rsidR="00965E75" w:rsidRPr="004137FC" w:rsidRDefault="00965E75" w:rsidP="005D5081">
      <w:pPr>
        <w:spacing w:before="120" w:after="120"/>
        <w:rPr>
          <w:snapToGrid w:val="0"/>
          <w:kern w:val="22"/>
          <w:lang w:val="en-GB"/>
        </w:rPr>
      </w:pPr>
    </w:p>
    <w:p w14:paraId="43A34317" w14:textId="1ABC0EFA" w:rsidR="00BA5322" w:rsidRPr="00C626FB" w:rsidRDefault="00CB4904" w:rsidP="00F5636E">
      <w:pPr>
        <w:pStyle w:val="Heading2"/>
      </w:pPr>
      <w:r>
        <w:t>F.</w:t>
      </w:r>
      <w:r>
        <w:tab/>
      </w:r>
      <w:r w:rsidR="00E45CCF">
        <w:t>Capacity-building for the ABS</w:t>
      </w:r>
      <w:r w:rsidR="009D04D4">
        <w:t xml:space="preserve"> Clearing-House</w:t>
      </w:r>
    </w:p>
    <w:p w14:paraId="1204FBFE" w14:textId="4B0CE7D4" w:rsidR="003C77D1" w:rsidRDefault="00A952DD" w:rsidP="00856601">
      <w:pPr>
        <w:numPr>
          <w:ilvl w:val="0"/>
          <w:numId w:val="16"/>
        </w:numPr>
        <w:spacing w:before="120" w:after="120"/>
        <w:rPr>
          <w:snapToGrid w:val="0"/>
          <w:kern w:val="22"/>
          <w:lang w:val="en-GB"/>
        </w:rPr>
      </w:pPr>
      <w:r>
        <w:rPr>
          <w:snapToGrid w:val="0"/>
          <w:kern w:val="22"/>
          <w:lang w:val="en-GB"/>
        </w:rPr>
        <w:t>In August 2014</w:t>
      </w:r>
      <w:r w:rsidR="0036578D">
        <w:rPr>
          <w:snapToGrid w:val="0"/>
          <w:kern w:val="22"/>
          <w:lang w:val="en-GB"/>
        </w:rPr>
        <w:t>,</w:t>
      </w:r>
      <w:r w:rsidR="00643E4B">
        <w:rPr>
          <w:snapToGrid w:val="0"/>
          <w:kern w:val="22"/>
          <w:lang w:val="en-GB"/>
        </w:rPr>
        <w:t xml:space="preserve"> </w:t>
      </w:r>
      <w:r>
        <w:rPr>
          <w:snapToGrid w:val="0"/>
          <w:kern w:val="22"/>
          <w:lang w:val="en-GB"/>
        </w:rPr>
        <w:t xml:space="preserve">the </w:t>
      </w:r>
      <w:r w:rsidR="00F47F5D">
        <w:rPr>
          <w:snapToGrid w:val="0"/>
          <w:kern w:val="22"/>
          <w:lang w:val="en-GB"/>
        </w:rPr>
        <w:t>Secretariat</w:t>
      </w:r>
      <w:r>
        <w:rPr>
          <w:snapToGrid w:val="0"/>
          <w:kern w:val="22"/>
          <w:lang w:val="en-GB"/>
        </w:rPr>
        <w:t xml:space="preserve"> </w:t>
      </w:r>
      <w:r w:rsidR="000B3233">
        <w:rPr>
          <w:snapToGrid w:val="0"/>
          <w:kern w:val="22"/>
          <w:lang w:val="en-GB"/>
        </w:rPr>
        <w:t>embarked on</w:t>
      </w:r>
      <w:r>
        <w:rPr>
          <w:snapToGrid w:val="0"/>
          <w:kern w:val="22"/>
          <w:lang w:val="en-GB"/>
        </w:rPr>
        <w:t xml:space="preserve"> </w:t>
      </w:r>
      <w:r w:rsidR="003C77D1">
        <w:rPr>
          <w:snapToGrid w:val="0"/>
          <w:kern w:val="22"/>
          <w:lang w:val="en-GB"/>
        </w:rPr>
        <w:t>an</w:t>
      </w:r>
      <w:r w:rsidR="0075008C" w:rsidRPr="0075008C">
        <w:rPr>
          <w:snapToGrid w:val="0"/>
          <w:kern w:val="22"/>
          <w:lang w:val="en-GB"/>
        </w:rPr>
        <w:t xml:space="preserve"> outreach and engagement campaign</w:t>
      </w:r>
      <w:r w:rsidR="00011A22">
        <w:rPr>
          <w:snapToGrid w:val="0"/>
          <w:kern w:val="22"/>
          <w:lang w:val="en-GB"/>
        </w:rPr>
        <w:t xml:space="preserve"> </w:t>
      </w:r>
      <w:r w:rsidR="00CA1C4C">
        <w:rPr>
          <w:snapToGrid w:val="0"/>
          <w:kern w:val="22"/>
          <w:lang w:val="en-GB"/>
        </w:rPr>
        <w:t>that could</w:t>
      </w:r>
      <w:r w:rsidR="003C77D1">
        <w:rPr>
          <w:snapToGrid w:val="0"/>
          <w:kern w:val="22"/>
          <w:lang w:val="en-GB"/>
        </w:rPr>
        <w:t xml:space="preserve"> provide </w:t>
      </w:r>
      <w:r w:rsidR="0075008C" w:rsidRPr="0075008C">
        <w:rPr>
          <w:snapToGrid w:val="0"/>
          <w:kern w:val="22"/>
          <w:lang w:val="en-GB"/>
        </w:rPr>
        <w:t xml:space="preserve">cost effective, proactive, personalized and consistent follow-up to support Parties </w:t>
      </w:r>
      <w:r w:rsidR="005E6BE7">
        <w:rPr>
          <w:snapToGrid w:val="0"/>
          <w:kern w:val="22"/>
          <w:lang w:val="en-GB"/>
        </w:rPr>
        <w:t>in their</w:t>
      </w:r>
      <w:r w:rsidR="0075008C" w:rsidRPr="0075008C">
        <w:rPr>
          <w:snapToGrid w:val="0"/>
          <w:kern w:val="22"/>
          <w:lang w:val="en-GB"/>
        </w:rPr>
        <w:t xml:space="preserve"> information-sharing obligations under Article 14 of the Protocol. </w:t>
      </w:r>
      <w:r w:rsidR="00250847">
        <w:rPr>
          <w:snapToGrid w:val="0"/>
          <w:kern w:val="22"/>
          <w:lang w:val="en-GB"/>
        </w:rPr>
        <w:t>The o</w:t>
      </w:r>
      <w:r w:rsidR="0075008C" w:rsidRPr="0075008C">
        <w:rPr>
          <w:snapToGrid w:val="0"/>
          <w:kern w:val="22"/>
          <w:lang w:val="en-GB"/>
        </w:rPr>
        <w:t>utreach</w:t>
      </w:r>
      <w:r w:rsidR="00250847">
        <w:rPr>
          <w:snapToGrid w:val="0"/>
          <w:kern w:val="22"/>
          <w:lang w:val="en-GB"/>
        </w:rPr>
        <w:t>,</w:t>
      </w:r>
      <w:r w:rsidR="00713A02">
        <w:rPr>
          <w:snapToGrid w:val="0"/>
          <w:kern w:val="22"/>
          <w:lang w:val="en-GB"/>
        </w:rPr>
        <w:t xml:space="preserve"> mostly</w:t>
      </w:r>
      <w:r w:rsidR="00681F72">
        <w:rPr>
          <w:snapToGrid w:val="0"/>
          <w:kern w:val="22"/>
          <w:lang w:val="en-GB"/>
        </w:rPr>
        <w:t xml:space="preserve"> via phone and email</w:t>
      </w:r>
      <w:r w:rsidR="00250847">
        <w:rPr>
          <w:snapToGrid w:val="0"/>
          <w:kern w:val="22"/>
          <w:lang w:val="en-GB"/>
        </w:rPr>
        <w:t>,</w:t>
      </w:r>
      <w:r w:rsidR="00681F72">
        <w:rPr>
          <w:snapToGrid w:val="0"/>
          <w:kern w:val="22"/>
          <w:lang w:val="en-GB"/>
        </w:rPr>
        <w:t xml:space="preserve"> </w:t>
      </w:r>
      <w:r w:rsidR="0075008C" w:rsidRPr="0075008C">
        <w:rPr>
          <w:snapToGrid w:val="0"/>
          <w:kern w:val="22"/>
          <w:lang w:val="en-GB"/>
        </w:rPr>
        <w:t>conducted</w:t>
      </w:r>
      <w:r w:rsidR="00056BF2">
        <w:rPr>
          <w:snapToGrid w:val="0"/>
          <w:kern w:val="22"/>
          <w:lang w:val="en-GB"/>
        </w:rPr>
        <w:t xml:space="preserve"> by the Secretariat</w:t>
      </w:r>
      <w:r w:rsidR="00681F72">
        <w:rPr>
          <w:snapToGrid w:val="0"/>
          <w:kern w:val="22"/>
          <w:lang w:val="en-GB"/>
        </w:rPr>
        <w:t xml:space="preserve"> </w:t>
      </w:r>
      <w:r w:rsidR="0075008C" w:rsidRPr="0075008C">
        <w:rPr>
          <w:snapToGrid w:val="0"/>
          <w:kern w:val="22"/>
          <w:lang w:val="en-GB"/>
        </w:rPr>
        <w:t xml:space="preserve">is tailored to specific needs of countries </w:t>
      </w:r>
      <w:r w:rsidR="00F566A7">
        <w:rPr>
          <w:snapToGrid w:val="0"/>
          <w:kern w:val="22"/>
          <w:lang w:val="en-GB"/>
        </w:rPr>
        <w:t xml:space="preserve">in </w:t>
      </w:r>
      <w:r w:rsidR="00E941F9">
        <w:rPr>
          <w:snapToGrid w:val="0"/>
          <w:kern w:val="22"/>
          <w:lang w:val="en-GB"/>
        </w:rPr>
        <w:t>the implementation</w:t>
      </w:r>
      <w:r w:rsidR="00F566A7">
        <w:rPr>
          <w:snapToGrid w:val="0"/>
          <w:kern w:val="22"/>
          <w:lang w:val="en-GB"/>
        </w:rPr>
        <w:t xml:space="preserve"> of</w:t>
      </w:r>
      <w:r w:rsidR="008C07FC">
        <w:rPr>
          <w:snapToGrid w:val="0"/>
          <w:kern w:val="22"/>
          <w:lang w:val="en-GB"/>
        </w:rPr>
        <w:t xml:space="preserve"> </w:t>
      </w:r>
      <w:r w:rsidR="0075008C" w:rsidRPr="0075008C">
        <w:rPr>
          <w:snapToGrid w:val="0"/>
          <w:kern w:val="22"/>
          <w:lang w:val="en-GB"/>
        </w:rPr>
        <w:t xml:space="preserve">the Protocol. </w:t>
      </w:r>
      <w:r w:rsidR="00A145B9">
        <w:rPr>
          <w:snapToGrid w:val="0"/>
          <w:kern w:val="22"/>
          <w:lang w:val="en-GB"/>
        </w:rPr>
        <w:t>P</w:t>
      </w:r>
      <w:r w:rsidR="00246EF8">
        <w:rPr>
          <w:snapToGrid w:val="0"/>
          <w:kern w:val="22"/>
          <w:lang w:val="en-GB"/>
        </w:rPr>
        <w:t>ersonalized outreach</w:t>
      </w:r>
      <w:r w:rsidR="00A145B9">
        <w:rPr>
          <w:snapToGrid w:val="0"/>
          <w:kern w:val="22"/>
          <w:lang w:val="en-GB"/>
        </w:rPr>
        <w:t>, especially phone calls,</w:t>
      </w:r>
      <w:r w:rsidR="00246EF8">
        <w:rPr>
          <w:snapToGrid w:val="0"/>
          <w:kern w:val="22"/>
          <w:lang w:val="en-GB"/>
        </w:rPr>
        <w:t xml:space="preserve"> has also </w:t>
      </w:r>
      <w:r w:rsidR="00E941F9">
        <w:rPr>
          <w:snapToGrid w:val="0"/>
          <w:kern w:val="22"/>
          <w:lang w:val="en-GB"/>
        </w:rPr>
        <w:t>help</w:t>
      </w:r>
      <w:r w:rsidR="007E736E">
        <w:rPr>
          <w:snapToGrid w:val="0"/>
          <w:kern w:val="22"/>
          <w:lang w:val="en-GB"/>
        </w:rPr>
        <w:t>ed</w:t>
      </w:r>
      <w:r w:rsidR="00BF65D9">
        <w:rPr>
          <w:snapToGrid w:val="0"/>
          <w:kern w:val="22"/>
          <w:lang w:val="en-GB"/>
        </w:rPr>
        <w:t xml:space="preserve"> to</w:t>
      </w:r>
      <w:r w:rsidR="00246EF8">
        <w:rPr>
          <w:snapToGrid w:val="0"/>
          <w:kern w:val="22"/>
          <w:lang w:val="en-GB"/>
        </w:rPr>
        <w:t xml:space="preserve"> </w:t>
      </w:r>
      <w:r w:rsidR="00F47F5D">
        <w:rPr>
          <w:snapToGrid w:val="0"/>
          <w:kern w:val="22"/>
          <w:lang w:val="en-GB"/>
        </w:rPr>
        <w:t>strengthen</w:t>
      </w:r>
      <w:r w:rsidR="00246EF8">
        <w:rPr>
          <w:snapToGrid w:val="0"/>
          <w:kern w:val="22"/>
          <w:lang w:val="en-GB"/>
        </w:rPr>
        <w:t xml:space="preserve"> </w:t>
      </w:r>
      <w:r w:rsidR="004C7E7E">
        <w:rPr>
          <w:snapToGrid w:val="0"/>
          <w:kern w:val="22"/>
          <w:lang w:val="en-GB"/>
        </w:rPr>
        <w:t xml:space="preserve">their </w:t>
      </w:r>
      <w:r w:rsidR="00246EF8">
        <w:rPr>
          <w:snapToGrid w:val="0"/>
          <w:kern w:val="22"/>
          <w:lang w:val="en-GB"/>
        </w:rPr>
        <w:t xml:space="preserve">rapport </w:t>
      </w:r>
      <w:r w:rsidR="00A178B7">
        <w:rPr>
          <w:snapToGrid w:val="0"/>
          <w:kern w:val="22"/>
          <w:lang w:val="en-GB"/>
        </w:rPr>
        <w:t>with the Secretariat</w:t>
      </w:r>
      <w:r w:rsidR="00622CFE">
        <w:rPr>
          <w:snapToGrid w:val="0"/>
          <w:kern w:val="22"/>
          <w:lang w:val="en-GB"/>
        </w:rPr>
        <w:t>,</w:t>
      </w:r>
      <w:r w:rsidR="00A10238">
        <w:rPr>
          <w:snapToGrid w:val="0"/>
          <w:kern w:val="22"/>
          <w:lang w:val="en-GB"/>
        </w:rPr>
        <w:t xml:space="preserve"> which </w:t>
      </w:r>
      <w:r w:rsidR="00BF65D9">
        <w:rPr>
          <w:snapToGrid w:val="0"/>
          <w:kern w:val="22"/>
          <w:lang w:val="en-GB"/>
        </w:rPr>
        <w:t xml:space="preserve">in turn </w:t>
      </w:r>
      <w:r w:rsidR="00A10238">
        <w:rPr>
          <w:snapToGrid w:val="0"/>
          <w:kern w:val="22"/>
          <w:lang w:val="en-GB"/>
        </w:rPr>
        <w:t xml:space="preserve">has </w:t>
      </w:r>
      <w:r w:rsidR="00CE5D6A">
        <w:rPr>
          <w:snapToGrid w:val="0"/>
          <w:kern w:val="22"/>
          <w:lang w:val="en-GB"/>
        </w:rPr>
        <w:t xml:space="preserve">improved </w:t>
      </w:r>
      <w:r w:rsidR="00246EF8" w:rsidRPr="0075008C">
        <w:rPr>
          <w:snapToGrid w:val="0"/>
          <w:kern w:val="22"/>
          <w:lang w:val="en-GB"/>
        </w:rPr>
        <w:t>respo</w:t>
      </w:r>
      <w:r w:rsidR="00246EF8">
        <w:rPr>
          <w:snapToGrid w:val="0"/>
          <w:kern w:val="22"/>
          <w:lang w:val="en-GB"/>
        </w:rPr>
        <w:t>nsiveness and participation</w:t>
      </w:r>
      <w:r w:rsidR="00246EF8" w:rsidRPr="0075008C">
        <w:rPr>
          <w:snapToGrid w:val="0"/>
          <w:kern w:val="22"/>
          <w:lang w:val="en-GB"/>
        </w:rPr>
        <w:t xml:space="preserve"> </w:t>
      </w:r>
      <w:r w:rsidR="00A178B7">
        <w:rPr>
          <w:snapToGrid w:val="0"/>
          <w:kern w:val="22"/>
          <w:lang w:val="en-GB"/>
        </w:rPr>
        <w:t>from</w:t>
      </w:r>
      <w:r w:rsidR="0075008C" w:rsidRPr="0075008C">
        <w:rPr>
          <w:snapToGrid w:val="0"/>
          <w:kern w:val="22"/>
          <w:lang w:val="en-GB"/>
        </w:rPr>
        <w:t xml:space="preserve"> ABS national focal points (NFP) and publishing authorities (P</w:t>
      </w:r>
      <w:r w:rsidR="00246EF8">
        <w:rPr>
          <w:snapToGrid w:val="0"/>
          <w:kern w:val="22"/>
          <w:lang w:val="en-GB"/>
        </w:rPr>
        <w:t>A</w:t>
      </w:r>
      <w:r w:rsidR="0075008C" w:rsidRPr="0075008C">
        <w:rPr>
          <w:snapToGrid w:val="0"/>
          <w:kern w:val="22"/>
          <w:lang w:val="en-GB"/>
        </w:rPr>
        <w:t>s</w:t>
      </w:r>
      <w:r w:rsidR="00246EF8">
        <w:rPr>
          <w:snapToGrid w:val="0"/>
          <w:kern w:val="22"/>
          <w:lang w:val="en-GB"/>
        </w:rPr>
        <w:t>)</w:t>
      </w:r>
      <w:r w:rsidR="002A5539">
        <w:rPr>
          <w:snapToGrid w:val="0"/>
          <w:kern w:val="22"/>
          <w:lang w:val="en-GB"/>
        </w:rPr>
        <w:t xml:space="preserve"> in making information available and </w:t>
      </w:r>
      <w:r w:rsidR="004A64BF">
        <w:rPr>
          <w:snapToGrid w:val="0"/>
          <w:kern w:val="22"/>
          <w:lang w:val="en-GB"/>
        </w:rPr>
        <w:t>when</w:t>
      </w:r>
      <w:r w:rsidR="003103A9">
        <w:rPr>
          <w:snapToGrid w:val="0"/>
          <w:kern w:val="22"/>
          <w:lang w:val="en-GB"/>
        </w:rPr>
        <w:t xml:space="preserve"> </w:t>
      </w:r>
      <w:r w:rsidR="00330B16">
        <w:rPr>
          <w:snapToGrid w:val="0"/>
          <w:kern w:val="22"/>
          <w:lang w:val="en-GB"/>
        </w:rPr>
        <w:t>contacting the</w:t>
      </w:r>
      <w:r w:rsidR="0008453D">
        <w:rPr>
          <w:snapToGrid w:val="0"/>
          <w:kern w:val="22"/>
          <w:lang w:val="en-GB"/>
        </w:rPr>
        <w:t xml:space="preserve"> SCBD for</w:t>
      </w:r>
      <w:r w:rsidR="00330B16">
        <w:rPr>
          <w:snapToGrid w:val="0"/>
          <w:kern w:val="22"/>
          <w:lang w:val="en-GB"/>
        </w:rPr>
        <w:t xml:space="preserve"> </w:t>
      </w:r>
      <w:r w:rsidR="002A5539">
        <w:rPr>
          <w:snapToGrid w:val="0"/>
          <w:kern w:val="22"/>
          <w:lang w:val="en-GB"/>
        </w:rPr>
        <w:t xml:space="preserve">technical </w:t>
      </w:r>
      <w:r w:rsidR="00330B16">
        <w:rPr>
          <w:snapToGrid w:val="0"/>
          <w:kern w:val="22"/>
          <w:lang w:val="en-GB"/>
        </w:rPr>
        <w:t>support</w:t>
      </w:r>
      <w:r w:rsidR="002A5539">
        <w:rPr>
          <w:snapToGrid w:val="0"/>
          <w:kern w:val="22"/>
          <w:lang w:val="en-GB"/>
        </w:rPr>
        <w:t xml:space="preserve">. </w:t>
      </w:r>
    </w:p>
    <w:p w14:paraId="0C5A0AF0" w14:textId="08A87137" w:rsidR="0075008C" w:rsidRDefault="0075008C" w:rsidP="00856601">
      <w:pPr>
        <w:numPr>
          <w:ilvl w:val="0"/>
          <w:numId w:val="16"/>
        </w:numPr>
        <w:spacing w:before="120" w:after="120"/>
        <w:rPr>
          <w:snapToGrid w:val="0"/>
          <w:kern w:val="22"/>
          <w:lang w:val="en-GB"/>
        </w:rPr>
      </w:pPr>
      <w:r w:rsidRPr="0075008C">
        <w:rPr>
          <w:snapToGrid w:val="0"/>
          <w:kern w:val="22"/>
          <w:lang w:val="en-GB"/>
        </w:rPr>
        <w:t xml:space="preserve"> In addition, the campaign provides another avenue</w:t>
      </w:r>
      <w:r w:rsidR="00332A1D">
        <w:rPr>
          <w:snapToGrid w:val="0"/>
          <w:kern w:val="22"/>
          <w:lang w:val="en-GB"/>
        </w:rPr>
        <w:t xml:space="preserve"> for the </w:t>
      </w:r>
      <w:r w:rsidR="00B77211">
        <w:rPr>
          <w:snapToGrid w:val="0"/>
          <w:kern w:val="22"/>
          <w:lang w:val="en-GB"/>
        </w:rPr>
        <w:t>Secretariat</w:t>
      </w:r>
      <w:r w:rsidRPr="0075008C">
        <w:rPr>
          <w:snapToGrid w:val="0"/>
          <w:kern w:val="22"/>
          <w:lang w:val="en-GB"/>
        </w:rPr>
        <w:t xml:space="preserve"> to gather feedback and other information </w:t>
      </w:r>
      <w:r w:rsidR="00542494">
        <w:rPr>
          <w:snapToGrid w:val="0"/>
          <w:kern w:val="22"/>
          <w:lang w:val="en-GB"/>
        </w:rPr>
        <w:t>on</w:t>
      </w:r>
      <w:r w:rsidRPr="0075008C">
        <w:rPr>
          <w:snapToGrid w:val="0"/>
          <w:kern w:val="22"/>
          <w:lang w:val="en-GB"/>
        </w:rPr>
        <w:t xml:space="preserve"> experience with the ABS Clearing-House and</w:t>
      </w:r>
      <w:r w:rsidR="00B77211">
        <w:rPr>
          <w:snapToGrid w:val="0"/>
          <w:kern w:val="22"/>
          <w:lang w:val="en-GB"/>
        </w:rPr>
        <w:t xml:space="preserve"> </w:t>
      </w:r>
      <w:r w:rsidR="00564234">
        <w:rPr>
          <w:snapToGrid w:val="0"/>
          <w:kern w:val="22"/>
          <w:lang w:val="en-GB"/>
        </w:rPr>
        <w:t>progress</w:t>
      </w:r>
      <w:r w:rsidR="00184E3C">
        <w:rPr>
          <w:snapToGrid w:val="0"/>
          <w:kern w:val="22"/>
          <w:lang w:val="en-GB"/>
        </w:rPr>
        <w:t xml:space="preserve"> in</w:t>
      </w:r>
      <w:r w:rsidRPr="0075008C">
        <w:rPr>
          <w:snapToGrid w:val="0"/>
          <w:kern w:val="22"/>
          <w:lang w:val="en-GB"/>
        </w:rPr>
        <w:t xml:space="preserve"> implementing </w:t>
      </w:r>
      <w:r w:rsidR="00110D16">
        <w:rPr>
          <w:snapToGrid w:val="0"/>
          <w:kern w:val="22"/>
          <w:lang w:val="en-GB"/>
        </w:rPr>
        <w:t xml:space="preserve">the </w:t>
      </w:r>
      <w:r w:rsidR="00D043E5">
        <w:rPr>
          <w:snapToGrid w:val="0"/>
          <w:kern w:val="22"/>
          <w:lang w:val="en-GB"/>
        </w:rPr>
        <w:t>Protocol.</w:t>
      </w:r>
      <w:r w:rsidRPr="0075008C">
        <w:rPr>
          <w:snapToGrid w:val="0"/>
          <w:kern w:val="22"/>
          <w:lang w:val="en-GB"/>
        </w:rPr>
        <w:t xml:space="preserve"> This campaign has been </w:t>
      </w:r>
      <w:r w:rsidR="00E719DE">
        <w:rPr>
          <w:snapToGrid w:val="0"/>
          <w:kern w:val="22"/>
          <w:lang w:val="en-GB"/>
        </w:rPr>
        <w:t xml:space="preserve">well </w:t>
      </w:r>
      <w:r w:rsidRPr="0075008C">
        <w:rPr>
          <w:snapToGrid w:val="0"/>
          <w:kern w:val="22"/>
          <w:lang w:val="en-GB"/>
        </w:rPr>
        <w:t xml:space="preserve">received </w:t>
      </w:r>
      <w:r w:rsidR="00364006">
        <w:rPr>
          <w:snapToGrid w:val="0"/>
          <w:kern w:val="22"/>
          <w:lang w:val="en-GB"/>
        </w:rPr>
        <w:t xml:space="preserve">by the stakeholders, particularly Parties, </w:t>
      </w:r>
      <w:r w:rsidR="008A6831">
        <w:rPr>
          <w:snapToGrid w:val="0"/>
          <w:kern w:val="22"/>
          <w:lang w:val="en-GB"/>
        </w:rPr>
        <w:t xml:space="preserve">and has been </w:t>
      </w:r>
      <w:r w:rsidR="00255522">
        <w:rPr>
          <w:snapToGrid w:val="0"/>
          <w:kern w:val="22"/>
          <w:lang w:val="en-GB"/>
        </w:rPr>
        <w:t xml:space="preserve">recognized </w:t>
      </w:r>
      <w:r w:rsidR="008A6831">
        <w:rPr>
          <w:snapToGrid w:val="0"/>
          <w:kern w:val="22"/>
          <w:lang w:val="en-GB"/>
        </w:rPr>
        <w:t>as</w:t>
      </w:r>
      <w:r w:rsidR="008E55C7">
        <w:rPr>
          <w:snapToGrid w:val="0"/>
          <w:kern w:val="22"/>
          <w:lang w:val="en-GB"/>
        </w:rPr>
        <w:t xml:space="preserve"> a</w:t>
      </w:r>
      <w:r w:rsidRPr="0075008C">
        <w:rPr>
          <w:snapToGrid w:val="0"/>
          <w:kern w:val="22"/>
          <w:lang w:val="en-GB"/>
        </w:rPr>
        <w:t xml:space="preserve"> cost-effective way of increasing engagement </w:t>
      </w:r>
      <w:r w:rsidR="0050248A">
        <w:rPr>
          <w:snapToGrid w:val="0"/>
          <w:kern w:val="22"/>
          <w:lang w:val="en-GB"/>
        </w:rPr>
        <w:t xml:space="preserve">and </w:t>
      </w:r>
      <w:r w:rsidRPr="0075008C">
        <w:rPr>
          <w:snapToGrid w:val="0"/>
          <w:kern w:val="22"/>
          <w:lang w:val="en-GB"/>
        </w:rPr>
        <w:t>awareness and building capacity for the ABS Clearing-House.</w:t>
      </w:r>
      <w:r w:rsidR="00E83EA1">
        <w:rPr>
          <w:snapToGrid w:val="0"/>
          <w:kern w:val="22"/>
          <w:lang w:val="en-GB"/>
        </w:rPr>
        <w:t xml:space="preserve"> </w:t>
      </w:r>
    </w:p>
    <w:p w14:paraId="5D63D0C1" w14:textId="1F6D9BC1" w:rsidR="00062591" w:rsidRPr="00547F8D" w:rsidRDefault="00062591" w:rsidP="00856601">
      <w:pPr>
        <w:numPr>
          <w:ilvl w:val="0"/>
          <w:numId w:val="16"/>
        </w:numPr>
        <w:spacing w:before="120" w:after="120"/>
        <w:rPr>
          <w:snapToGrid w:val="0"/>
          <w:kern w:val="22"/>
          <w:lang w:val="en-GB"/>
        </w:rPr>
      </w:pPr>
      <w:r w:rsidRPr="00DE452B">
        <w:rPr>
          <w:snapToGrid w:val="0"/>
          <w:kern w:val="22"/>
          <w:lang w:val="en-GB"/>
        </w:rPr>
        <w:t xml:space="preserve">The </w:t>
      </w:r>
      <w:r w:rsidR="00B75788" w:rsidRPr="00DE452B">
        <w:rPr>
          <w:snapToGrid w:val="0"/>
          <w:kern w:val="22"/>
          <w:lang w:val="en-GB"/>
        </w:rPr>
        <w:t>Secretariat</w:t>
      </w:r>
      <w:r w:rsidRPr="00DE452B">
        <w:rPr>
          <w:snapToGrid w:val="0"/>
          <w:kern w:val="22"/>
          <w:lang w:val="en-GB"/>
        </w:rPr>
        <w:t xml:space="preserve"> has developed </w:t>
      </w:r>
      <w:r w:rsidR="00AD6EBE">
        <w:rPr>
          <w:snapToGrid w:val="0"/>
          <w:kern w:val="22"/>
          <w:lang w:val="en-GB"/>
        </w:rPr>
        <w:t>materials</w:t>
      </w:r>
      <w:r w:rsidRPr="00DE452B">
        <w:rPr>
          <w:snapToGrid w:val="0"/>
          <w:kern w:val="22"/>
          <w:lang w:val="en-GB"/>
        </w:rPr>
        <w:t xml:space="preserve"> to</w:t>
      </w:r>
      <w:r w:rsidR="00B75788">
        <w:rPr>
          <w:snapToGrid w:val="0"/>
          <w:kern w:val="22"/>
          <w:lang w:val="en-GB"/>
        </w:rPr>
        <w:t xml:space="preserve"> help</w:t>
      </w:r>
      <w:r w:rsidRPr="00DE452B">
        <w:rPr>
          <w:snapToGrid w:val="0"/>
          <w:kern w:val="22"/>
          <w:lang w:val="en-GB"/>
        </w:rPr>
        <w:t xml:space="preserve"> build capacity for the use of the ABS Clearing-House</w:t>
      </w:r>
      <w:r w:rsidR="00A241A0" w:rsidRPr="00DE452B">
        <w:rPr>
          <w:snapToGrid w:val="0"/>
          <w:kern w:val="22"/>
          <w:lang w:val="en-GB"/>
        </w:rPr>
        <w:t xml:space="preserve"> including guides on how to submit information</w:t>
      </w:r>
      <w:r w:rsidR="00CF5FED">
        <w:rPr>
          <w:snapToGrid w:val="0"/>
          <w:kern w:val="22"/>
          <w:lang w:val="en-GB"/>
        </w:rPr>
        <w:t xml:space="preserve"> </w:t>
      </w:r>
      <w:r w:rsidR="0071083E">
        <w:rPr>
          <w:snapToGrid w:val="0"/>
          <w:kern w:val="22"/>
          <w:lang w:val="en-GB"/>
        </w:rPr>
        <w:t>in</w:t>
      </w:r>
      <w:r w:rsidR="00CF5FED">
        <w:rPr>
          <w:snapToGrid w:val="0"/>
          <w:kern w:val="22"/>
          <w:lang w:val="en-GB"/>
        </w:rPr>
        <w:t xml:space="preserve"> the various common formats</w:t>
      </w:r>
      <w:r w:rsidR="00A241A0" w:rsidRPr="00DE452B">
        <w:rPr>
          <w:snapToGrid w:val="0"/>
          <w:kern w:val="22"/>
          <w:lang w:val="en-GB"/>
        </w:rPr>
        <w:t>, as well as, an e</w:t>
      </w:r>
      <w:r w:rsidR="00903F7B">
        <w:rPr>
          <w:snapToGrid w:val="0"/>
          <w:kern w:val="22"/>
          <w:lang w:val="en-GB"/>
        </w:rPr>
        <w:t>-</w:t>
      </w:r>
      <w:r w:rsidR="00A241A0" w:rsidRPr="00DE452B">
        <w:rPr>
          <w:snapToGrid w:val="0"/>
          <w:kern w:val="22"/>
          <w:lang w:val="en-GB"/>
        </w:rPr>
        <w:t>learning course</w:t>
      </w:r>
      <w:r w:rsidR="00F86F7B">
        <w:rPr>
          <w:snapToGrid w:val="0"/>
          <w:kern w:val="22"/>
          <w:lang w:val="en-GB"/>
        </w:rPr>
        <w:t xml:space="preserve"> on the ABS Clearing-House</w:t>
      </w:r>
      <w:r w:rsidR="00A241A0" w:rsidRPr="00DE452B">
        <w:rPr>
          <w:snapToGrid w:val="0"/>
          <w:kern w:val="22"/>
          <w:lang w:val="en-GB"/>
        </w:rPr>
        <w:t>.</w:t>
      </w:r>
      <w:r w:rsidR="0046229A">
        <w:rPr>
          <w:snapToGrid w:val="0"/>
          <w:kern w:val="22"/>
          <w:lang w:val="en-GB"/>
        </w:rPr>
        <w:t xml:space="preserve"> </w:t>
      </w:r>
      <w:r w:rsidR="00695B09">
        <w:rPr>
          <w:snapToGrid w:val="0"/>
          <w:kern w:val="22"/>
          <w:lang w:val="en-GB"/>
        </w:rPr>
        <w:t>The e</w:t>
      </w:r>
      <w:r w:rsidR="00695B09">
        <w:t>-learning course</w:t>
      </w:r>
      <w:r w:rsidR="00903F7B">
        <w:t xml:space="preserve">, that </w:t>
      </w:r>
      <w:r w:rsidR="001A5524">
        <w:rPr>
          <w:snapToGrid w:val="0"/>
          <w:kern w:val="22"/>
          <w:lang w:val="en-GB"/>
        </w:rPr>
        <w:t>will be available on the CBD e-learning platform</w:t>
      </w:r>
      <w:r w:rsidR="001A5524">
        <w:t xml:space="preserve">, </w:t>
      </w:r>
      <w:r w:rsidR="00C43B87">
        <w:t>is</w:t>
      </w:r>
      <w:r w:rsidR="00695B09">
        <w:t xml:space="preserve"> open to the public and free to be used by national governments and partner organizations for their capacity-building needs.</w:t>
      </w:r>
      <w:r w:rsidR="001A5524">
        <w:t xml:space="preserve"> </w:t>
      </w:r>
      <w:r w:rsidR="00A241A0" w:rsidRPr="00DE452B">
        <w:rPr>
          <w:snapToGrid w:val="0"/>
          <w:kern w:val="22"/>
          <w:lang w:val="en-GB"/>
        </w:rPr>
        <w:t xml:space="preserve">All materials </w:t>
      </w:r>
      <w:r w:rsidR="003903D7">
        <w:rPr>
          <w:snapToGrid w:val="0"/>
          <w:kern w:val="22"/>
          <w:lang w:val="en-GB"/>
        </w:rPr>
        <w:t xml:space="preserve">developed by the Secretariat </w:t>
      </w:r>
      <w:r w:rsidR="00A241A0" w:rsidRPr="00DE452B">
        <w:rPr>
          <w:snapToGrid w:val="0"/>
          <w:kern w:val="22"/>
          <w:lang w:val="en-GB"/>
        </w:rPr>
        <w:t>will be available in the six official languages of the United Nations</w:t>
      </w:r>
      <w:r w:rsidR="00D01F8B">
        <w:rPr>
          <w:snapToGrid w:val="0"/>
          <w:kern w:val="22"/>
          <w:lang w:val="en-GB"/>
        </w:rPr>
        <w:t xml:space="preserve"> thanks to the support of the Japan Biodiversity Fund</w:t>
      </w:r>
      <w:r w:rsidR="00A241A0" w:rsidRPr="00DE452B">
        <w:rPr>
          <w:snapToGrid w:val="0"/>
          <w:kern w:val="22"/>
          <w:lang w:val="en-GB"/>
        </w:rPr>
        <w:t xml:space="preserve">. </w:t>
      </w:r>
      <w:r w:rsidR="00F22C5F" w:rsidRPr="00DE452B">
        <w:rPr>
          <w:snapToGrid w:val="0"/>
          <w:kern w:val="22"/>
          <w:lang w:val="en-GB"/>
        </w:rPr>
        <w:t xml:space="preserve"> T</w:t>
      </w:r>
      <w:r w:rsidR="00054014">
        <w:rPr>
          <w:snapToGrid w:val="0"/>
          <w:kern w:val="22"/>
          <w:lang w:val="en-GB"/>
        </w:rPr>
        <w:t>his</w:t>
      </w:r>
      <w:r w:rsidR="00F22C5F" w:rsidRPr="00DE452B">
        <w:rPr>
          <w:snapToGrid w:val="0"/>
          <w:kern w:val="22"/>
          <w:lang w:val="en-GB"/>
        </w:rPr>
        <w:t xml:space="preserve"> campaign also serves </w:t>
      </w:r>
      <w:proofErr w:type="gramStart"/>
      <w:r w:rsidR="00F22C5F" w:rsidRPr="00DE452B">
        <w:rPr>
          <w:snapToGrid w:val="0"/>
          <w:kern w:val="22"/>
          <w:lang w:val="en-GB"/>
        </w:rPr>
        <w:t>as a</w:t>
      </w:r>
      <w:r w:rsidR="007162BB">
        <w:rPr>
          <w:snapToGrid w:val="0"/>
          <w:kern w:val="22"/>
          <w:lang w:val="en-GB"/>
        </w:rPr>
        <w:t xml:space="preserve"> </w:t>
      </w:r>
      <w:r w:rsidR="00F22C5F" w:rsidRPr="00DE452B">
        <w:rPr>
          <w:snapToGrid w:val="0"/>
          <w:kern w:val="22"/>
          <w:lang w:val="en-GB"/>
        </w:rPr>
        <w:t>way to</w:t>
      </w:r>
      <w:proofErr w:type="gramEnd"/>
      <w:r w:rsidR="00F22C5F" w:rsidRPr="00DE452B">
        <w:rPr>
          <w:snapToGrid w:val="0"/>
          <w:kern w:val="22"/>
          <w:lang w:val="en-GB"/>
        </w:rPr>
        <w:t xml:space="preserve"> disseminate</w:t>
      </w:r>
      <w:r w:rsidR="00567F3B">
        <w:rPr>
          <w:snapToGrid w:val="0"/>
          <w:kern w:val="22"/>
          <w:lang w:val="en-GB"/>
        </w:rPr>
        <w:t xml:space="preserve"> capacity-building</w:t>
      </w:r>
      <w:r w:rsidR="00F22C5F" w:rsidRPr="00DE452B">
        <w:rPr>
          <w:snapToGrid w:val="0"/>
          <w:kern w:val="22"/>
          <w:lang w:val="en-GB"/>
        </w:rPr>
        <w:t xml:space="preserve"> </w:t>
      </w:r>
      <w:r w:rsidR="00125B40">
        <w:rPr>
          <w:snapToGrid w:val="0"/>
          <w:kern w:val="22"/>
          <w:lang w:val="en-GB"/>
        </w:rPr>
        <w:t>information</w:t>
      </w:r>
      <w:r w:rsidR="00017FF6">
        <w:rPr>
          <w:snapToGrid w:val="0"/>
          <w:kern w:val="22"/>
          <w:lang w:val="en-GB"/>
        </w:rPr>
        <w:t xml:space="preserve"> </w:t>
      </w:r>
      <w:r w:rsidR="0047271D">
        <w:rPr>
          <w:snapToGrid w:val="0"/>
          <w:kern w:val="22"/>
          <w:lang w:val="en-GB"/>
        </w:rPr>
        <w:t xml:space="preserve">directly to </w:t>
      </w:r>
      <w:r w:rsidR="00305134">
        <w:rPr>
          <w:snapToGrid w:val="0"/>
          <w:kern w:val="22"/>
          <w:lang w:val="en-GB"/>
        </w:rPr>
        <w:t xml:space="preserve">the </w:t>
      </w:r>
      <w:r w:rsidR="00AD2473">
        <w:rPr>
          <w:snapToGrid w:val="0"/>
          <w:kern w:val="22"/>
          <w:lang w:val="en-GB"/>
        </w:rPr>
        <w:t>users of the ABS Clearing-House</w:t>
      </w:r>
      <w:r w:rsidR="00E3258D" w:rsidRPr="00E3258D">
        <w:rPr>
          <w:snapToGrid w:val="0"/>
          <w:kern w:val="22"/>
          <w:lang w:val="en-GB"/>
        </w:rPr>
        <w:t xml:space="preserve"> </w:t>
      </w:r>
      <w:r w:rsidR="0036438C">
        <w:rPr>
          <w:snapToGrid w:val="0"/>
          <w:kern w:val="22"/>
          <w:lang w:val="en-GB"/>
        </w:rPr>
        <w:t xml:space="preserve">who </w:t>
      </w:r>
      <w:r w:rsidR="009D04D4">
        <w:rPr>
          <w:snapToGrid w:val="0"/>
          <w:kern w:val="22"/>
          <w:lang w:val="en-GB"/>
        </w:rPr>
        <w:t>needs</w:t>
      </w:r>
      <w:r w:rsidR="0036438C">
        <w:rPr>
          <w:snapToGrid w:val="0"/>
          <w:kern w:val="22"/>
          <w:lang w:val="en-GB"/>
        </w:rPr>
        <w:t xml:space="preserve"> it</w:t>
      </w:r>
      <w:r w:rsidR="00DE452B">
        <w:rPr>
          <w:snapToGrid w:val="0"/>
          <w:kern w:val="22"/>
          <w:lang w:val="en-GB"/>
        </w:rPr>
        <w:t>.</w:t>
      </w:r>
    </w:p>
    <w:p w14:paraId="00284E32" w14:textId="03E6BD71" w:rsidR="00CE0DF7" w:rsidRPr="001414FA" w:rsidRDefault="00323D56" w:rsidP="00856601">
      <w:pPr>
        <w:numPr>
          <w:ilvl w:val="0"/>
          <w:numId w:val="16"/>
        </w:numPr>
        <w:spacing w:before="120" w:after="120"/>
        <w:rPr>
          <w:rFonts w:cs="Times New Roman"/>
          <w:b/>
          <w:color w:val="auto"/>
          <w:sz w:val="24"/>
          <w:szCs w:val="24"/>
          <w:lang w:val="en-GB"/>
        </w:rPr>
      </w:pPr>
      <w:r w:rsidRPr="00145940">
        <w:rPr>
          <w:snapToGrid w:val="0"/>
          <w:kern w:val="22"/>
          <w:lang w:val="en-GB"/>
        </w:rPr>
        <w:t>Th</w:t>
      </w:r>
      <w:r w:rsidR="001E565C">
        <w:rPr>
          <w:snapToGrid w:val="0"/>
          <w:kern w:val="22"/>
          <w:lang w:val="en-GB"/>
        </w:rPr>
        <w:t xml:space="preserve">is </w:t>
      </w:r>
      <w:r w:rsidRPr="00145940">
        <w:rPr>
          <w:snapToGrid w:val="0"/>
          <w:kern w:val="22"/>
          <w:lang w:val="en-GB"/>
        </w:rPr>
        <w:t xml:space="preserve">campaign </w:t>
      </w:r>
      <w:r w:rsidR="00E22BEF">
        <w:rPr>
          <w:snapToGrid w:val="0"/>
          <w:kern w:val="22"/>
          <w:lang w:val="en-GB"/>
        </w:rPr>
        <w:t xml:space="preserve">has organized </w:t>
      </w:r>
      <w:r w:rsidR="008D6BCA">
        <w:rPr>
          <w:snapToGrid w:val="0"/>
          <w:kern w:val="22"/>
          <w:lang w:val="en-GB"/>
        </w:rPr>
        <w:t>44</w:t>
      </w:r>
      <w:r w:rsidR="00E22BEF">
        <w:rPr>
          <w:snapToGrid w:val="0"/>
          <w:kern w:val="22"/>
          <w:lang w:val="en-GB"/>
        </w:rPr>
        <w:t xml:space="preserve"> trainings </w:t>
      </w:r>
      <w:r w:rsidR="00526AD5">
        <w:rPr>
          <w:snapToGrid w:val="0"/>
          <w:kern w:val="22"/>
          <w:lang w:val="en-GB"/>
        </w:rPr>
        <w:t>for Governments</w:t>
      </w:r>
      <w:r w:rsidR="00514250">
        <w:rPr>
          <w:snapToGrid w:val="0"/>
          <w:kern w:val="22"/>
          <w:lang w:val="en-GB"/>
        </w:rPr>
        <w:t>, users of genetic resource</w:t>
      </w:r>
      <w:r w:rsidR="00C92261">
        <w:rPr>
          <w:snapToGrid w:val="0"/>
          <w:kern w:val="22"/>
          <w:lang w:val="en-GB"/>
        </w:rPr>
        <w:t>s</w:t>
      </w:r>
      <w:r w:rsidR="00514250">
        <w:rPr>
          <w:snapToGrid w:val="0"/>
          <w:kern w:val="22"/>
          <w:lang w:val="en-GB"/>
        </w:rPr>
        <w:t>, IPLCs</w:t>
      </w:r>
      <w:r w:rsidR="00526AD5">
        <w:rPr>
          <w:snapToGrid w:val="0"/>
          <w:kern w:val="22"/>
          <w:lang w:val="en-GB"/>
        </w:rPr>
        <w:t xml:space="preserve"> and other stakeholders</w:t>
      </w:r>
      <w:r w:rsidR="00E8672F" w:rsidRPr="00145940">
        <w:rPr>
          <w:snapToGrid w:val="0"/>
          <w:kern w:val="22"/>
          <w:lang w:val="en-GB"/>
        </w:rPr>
        <w:t xml:space="preserve">, </w:t>
      </w:r>
      <w:r w:rsidR="00C16A7D">
        <w:rPr>
          <w:snapToGrid w:val="0"/>
          <w:kern w:val="22"/>
          <w:lang w:val="en-GB"/>
        </w:rPr>
        <w:t xml:space="preserve">these </w:t>
      </w:r>
      <w:r w:rsidR="00E8672F" w:rsidRPr="00145940">
        <w:rPr>
          <w:snapToGrid w:val="0"/>
          <w:kern w:val="22"/>
          <w:lang w:val="en-GB"/>
        </w:rPr>
        <w:t>includ</w:t>
      </w:r>
      <w:r w:rsidR="00C16A7D">
        <w:rPr>
          <w:snapToGrid w:val="0"/>
          <w:kern w:val="22"/>
          <w:lang w:val="en-GB"/>
        </w:rPr>
        <w:t>e</w:t>
      </w:r>
      <w:r w:rsidR="00145940">
        <w:rPr>
          <w:snapToGrid w:val="0"/>
          <w:kern w:val="22"/>
          <w:lang w:val="en-GB"/>
        </w:rPr>
        <w:t xml:space="preserve">: </w:t>
      </w:r>
      <w:r w:rsidR="008D6BCA">
        <w:rPr>
          <w:snapToGrid w:val="0"/>
          <w:kern w:val="22"/>
          <w:lang w:val="en-GB"/>
        </w:rPr>
        <w:t xml:space="preserve">34 remote training </w:t>
      </w:r>
      <w:r w:rsidR="00A43174">
        <w:rPr>
          <w:snapToGrid w:val="0"/>
          <w:kern w:val="22"/>
          <w:lang w:val="en-GB"/>
        </w:rPr>
        <w:t xml:space="preserve">and </w:t>
      </w:r>
      <w:r w:rsidR="00145940" w:rsidRPr="00145940">
        <w:rPr>
          <w:snapToGrid w:val="0"/>
          <w:kern w:val="22"/>
          <w:lang w:val="en-GB"/>
        </w:rPr>
        <w:t>10</w:t>
      </w:r>
      <w:r w:rsidR="00E8672F" w:rsidRPr="00145940">
        <w:rPr>
          <w:snapToGrid w:val="0"/>
          <w:kern w:val="22"/>
          <w:lang w:val="en-GB"/>
        </w:rPr>
        <w:t xml:space="preserve"> face-to-face trainings at regional and global events</w:t>
      </w:r>
      <w:r w:rsidR="00C92261">
        <w:rPr>
          <w:snapToGrid w:val="0"/>
          <w:kern w:val="22"/>
          <w:lang w:val="en-GB"/>
        </w:rPr>
        <w:t xml:space="preserve">. </w:t>
      </w:r>
      <w:r w:rsidR="00E70320">
        <w:rPr>
          <w:snapToGrid w:val="0"/>
          <w:kern w:val="22"/>
          <w:lang w:val="en-GB"/>
        </w:rPr>
        <w:t xml:space="preserve">The campaign also </w:t>
      </w:r>
      <w:r w:rsidR="008D6BCA">
        <w:rPr>
          <w:snapToGrid w:val="0"/>
          <w:kern w:val="22"/>
          <w:lang w:val="en-GB"/>
        </w:rPr>
        <w:t xml:space="preserve">keeps </w:t>
      </w:r>
      <w:r w:rsidR="00E70320">
        <w:rPr>
          <w:snapToGrid w:val="0"/>
          <w:kern w:val="22"/>
          <w:lang w:val="en-GB"/>
        </w:rPr>
        <w:t>track</w:t>
      </w:r>
      <w:r w:rsidR="008D6BCA">
        <w:rPr>
          <w:snapToGrid w:val="0"/>
          <w:kern w:val="22"/>
          <w:lang w:val="en-GB"/>
        </w:rPr>
        <w:t xml:space="preserve"> of</w:t>
      </w:r>
      <w:r w:rsidR="00E70320">
        <w:rPr>
          <w:snapToGrid w:val="0"/>
          <w:kern w:val="22"/>
          <w:lang w:val="en-GB"/>
        </w:rPr>
        <w:t xml:space="preserve"> </w:t>
      </w:r>
      <w:r w:rsidR="001507A0">
        <w:rPr>
          <w:snapToGrid w:val="0"/>
          <w:kern w:val="22"/>
          <w:lang w:val="en-GB"/>
        </w:rPr>
        <w:t>requests</w:t>
      </w:r>
      <w:r w:rsidR="001E565C">
        <w:rPr>
          <w:snapToGrid w:val="0"/>
          <w:kern w:val="22"/>
          <w:lang w:val="en-GB"/>
        </w:rPr>
        <w:t xml:space="preserve"> received</w:t>
      </w:r>
      <w:r w:rsidR="001507A0">
        <w:rPr>
          <w:snapToGrid w:val="0"/>
          <w:kern w:val="22"/>
          <w:lang w:val="en-GB"/>
        </w:rPr>
        <w:t xml:space="preserve"> </w:t>
      </w:r>
      <w:r w:rsidR="00CD36DE">
        <w:rPr>
          <w:snapToGrid w:val="0"/>
          <w:kern w:val="22"/>
          <w:lang w:val="en-GB"/>
        </w:rPr>
        <w:t>(</w:t>
      </w:r>
      <w:r w:rsidR="00704887">
        <w:rPr>
          <w:snapToGrid w:val="0"/>
          <w:kern w:val="22"/>
          <w:lang w:val="en-GB"/>
        </w:rPr>
        <w:t xml:space="preserve">such as: </w:t>
      </w:r>
      <w:r w:rsidR="00B6008E">
        <w:rPr>
          <w:snapToGrid w:val="0"/>
          <w:kern w:val="22"/>
          <w:lang w:val="en-GB"/>
        </w:rPr>
        <w:t>bugs</w:t>
      </w:r>
      <w:r w:rsidR="004435F4">
        <w:rPr>
          <w:snapToGrid w:val="0"/>
          <w:kern w:val="22"/>
          <w:lang w:val="en-GB"/>
        </w:rPr>
        <w:t xml:space="preserve"> found</w:t>
      </w:r>
      <w:r w:rsidR="00B6008E">
        <w:rPr>
          <w:snapToGrid w:val="0"/>
          <w:kern w:val="22"/>
          <w:lang w:val="en-GB"/>
        </w:rPr>
        <w:t xml:space="preserve">, </w:t>
      </w:r>
      <w:r w:rsidR="003D0C09">
        <w:rPr>
          <w:snapToGrid w:val="0"/>
          <w:kern w:val="22"/>
          <w:lang w:val="en-GB"/>
        </w:rPr>
        <w:t>request</w:t>
      </w:r>
      <w:r w:rsidR="00DD6A10">
        <w:rPr>
          <w:snapToGrid w:val="0"/>
          <w:kern w:val="22"/>
          <w:lang w:val="en-GB"/>
        </w:rPr>
        <w:t>s</w:t>
      </w:r>
      <w:r w:rsidR="003D0C09">
        <w:rPr>
          <w:snapToGrid w:val="0"/>
          <w:kern w:val="22"/>
          <w:lang w:val="en-GB"/>
        </w:rPr>
        <w:t xml:space="preserve"> for help, </w:t>
      </w:r>
      <w:r w:rsidR="00B6008E">
        <w:rPr>
          <w:snapToGrid w:val="0"/>
          <w:kern w:val="22"/>
          <w:lang w:val="en-GB"/>
        </w:rPr>
        <w:t>comments, suggestions</w:t>
      </w:r>
      <w:r w:rsidR="00CD36DE">
        <w:rPr>
          <w:snapToGrid w:val="0"/>
          <w:kern w:val="22"/>
          <w:lang w:val="en-GB"/>
        </w:rPr>
        <w:t>)</w:t>
      </w:r>
      <w:r w:rsidR="006D60A6">
        <w:rPr>
          <w:snapToGrid w:val="0"/>
          <w:kern w:val="22"/>
          <w:lang w:val="en-GB"/>
        </w:rPr>
        <w:t xml:space="preserve"> </w:t>
      </w:r>
      <w:r w:rsidR="00DD6A10">
        <w:rPr>
          <w:snapToGrid w:val="0"/>
          <w:kern w:val="22"/>
          <w:lang w:val="en-GB"/>
        </w:rPr>
        <w:t>as well as</w:t>
      </w:r>
      <w:r w:rsidR="006D60A6">
        <w:rPr>
          <w:snapToGrid w:val="0"/>
          <w:kern w:val="22"/>
          <w:lang w:val="en-GB"/>
        </w:rPr>
        <w:t xml:space="preserve"> </w:t>
      </w:r>
      <w:r w:rsidR="006277CC">
        <w:rPr>
          <w:snapToGrid w:val="0"/>
          <w:kern w:val="22"/>
          <w:lang w:val="en-GB"/>
        </w:rPr>
        <w:t xml:space="preserve">issues related to </w:t>
      </w:r>
      <w:r w:rsidR="008B6DA6">
        <w:rPr>
          <w:snapToGrid w:val="0"/>
          <w:kern w:val="22"/>
          <w:lang w:val="en-GB"/>
        </w:rPr>
        <w:t>obligations</w:t>
      </w:r>
      <w:r w:rsidR="009C743E">
        <w:rPr>
          <w:snapToGrid w:val="0"/>
          <w:kern w:val="22"/>
          <w:lang w:val="en-GB"/>
        </w:rPr>
        <w:t xml:space="preserve"> </w:t>
      </w:r>
      <w:r w:rsidR="0004682B">
        <w:rPr>
          <w:snapToGrid w:val="0"/>
          <w:kern w:val="22"/>
          <w:lang w:val="en-GB"/>
        </w:rPr>
        <w:t xml:space="preserve">on </w:t>
      </w:r>
      <w:r w:rsidR="009C743E">
        <w:rPr>
          <w:snapToGrid w:val="0"/>
          <w:kern w:val="22"/>
          <w:lang w:val="en-GB"/>
        </w:rPr>
        <w:t>information sharing</w:t>
      </w:r>
      <w:r w:rsidR="001E565C">
        <w:rPr>
          <w:snapToGrid w:val="0"/>
          <w:kern w:val="22"/>
          <w:lang w:val="en-GB"/>
        </w:rPr>
        <w:t xml:space="preserve"> </w:t>
      </w:r>
      <w:r w:rsidR="004B68F1">
        <w:rPr>
          <w:snapToGrid w:val="0"/>
          <w:kern w:val="22"/>
          <w:lang w:val="en-GB"/>
        </w:rPr>
        <w:t xml:space="preserve">(for example, </w:t>
      </w:r>
      <w:r w:rsidR="00FA203E">
        <w:rPr>
          <w:snapToGrid w:val="0"/>
          <w:kern w:val="22"/>
          <w:lang w:val="en-GB"/>
        </w:rPr>
        <w:t xml:space="preserve">a high priority of the campaign aimed encouraging the </w:t>
      </w:r>
      <w:r w:rsidR="001E565C">
        <w:rPr>
          <w:snapToGrid w:val="0"/>
          <w:kern w:val="22"/>
          <w:lang w:val="en-GB"/>
        </w:rPr>
        <w:t>Parties</w:t>
      </w:r>
      <w:r w:rsidR="00F8542C">
        <w:rPr>
          <w:snapToGrid w:val="0"/>
          <w:kern w:val="22"/>
          <w:lang w:val="en-GB"/>
        </w:rPr>
        <w:t xml:space="preserve"> </w:t>
      </w:r>
      <w:r w:rsidR="00B6584D">
        <w:rPr>
          <w:snapToGrid w:val="0"/>
          <w:kern w:val="22"/>
          <w:lang w:val="en-GB"/>
        </w:rPr>
        <w:t>who</w:t>
      </w:r>
      <w:r w:rsidR="002F5475">
        <w:rPr>
          <w:snapToGrid w:val="0"/>
          <w:kern w:val="22"/>
          <w:lang w:val="en-GB"/>
        </w:rPr>
        <w:t xml:space="preserve"> have not</w:t>
      </w:r>
      <w:r w:rsidR="004B68F1">
        <w:rPr>
          <w:snapToGrid w:val="0"/>
          <w:kern w:val="22"/>
          <w:lang w:val="en-GB"/>
        </w:rPr>
        <w:t xml:space="preserve"> </w:t>
      </w:r>
      <w:r w:rsidR="002F5475">
        <w:rPr>
          <w:snapToGrid w:val="0"/>
          <w:kern w:val="22"/>
          <w:lang w:val="en-GB"/>
        </w:rPr>
        <w:t>yet designated</w:t>
      </w:r>
      <w:r w:rsidR="004B68F1">
        <w:rPr>
          <w:snapToGrid w:val="0"/>
          <w:kern w:val="22"/>
          <w:lang w:val="en-GB"/>
        </w:rPr>
        <w:t xml:space="preserve"> </w:t>
      </w:r>
      <w:r w:rsidR="002F5475">
        <w:rPr>
          <w:snapToGrid w:val="0"/>
          <w:kern w:val="22"/>
          <w:lang w:val="en-GB"/>
        </w:rPr>
        <w:t xml:space="preserve">their </w:t>
      </w:r>
      <w:r w:rsidR="004B68F1">
        <w:rPr>
          <w:snapToGrid w:val="0"/>
          <w:kern w:val="22"/>
          <w:lang w:val="en-GB"/>
        </w:rPr>
        <w:t>publishing authority or ABS national focal point</w:t>
      </w:r>
      <w:r w:rsidR="00FA203E">
        <w:rPr>
          <w:snapToGrid w:val="0"/>
          <w:kern w:val="22"/>
          <w:lang w:val="en-GB"/>
        </w:rPr>
        <w:t xml:space="preserve"> to do so</w:t>
      </w:r>
      <w:r w:rsidR="004B68F1">
        <w:rPr>
          <w:snapToGrid w:val="0"/>
          <w:kern w:val="22"/>
          <w:lang w:val="en-GB"/>
        </w:rPr>
        <w:t>)</w:t>
      </w:r>
      <w:r w:rsidR="00E70320">
        <w:rPr>
          <w:snapToGrid w:val="0"/>
          <w:kern w:val="22"/>
          <w:lang w:val="en-GB"/>
        </w:rPr>
        <w:t>.</w:t>
      </w:r>
      <w:r w:rsidR="007D4E0F">
        <w:rPr>
          <w:snapToGrid w:val="0"/>
          <w:kern w:val="22"/>
          <w:lang w:val="en-GB"/>
        </w:rPr>
        <w:t xml:space="preserve"> </w:t>
      </w:r>
    </w:p>
    <w:p w14:paraId="391D54B6" w14:textId="44B7274F" w:rsidR="008841F6" w:rsidRPr="005248A2" w:rsidRDefault="005457E7" w:rsidP="00856601">
      <w:pPr>
        <w:numPr>
          <w:ilvl w:val="0"/>
          <w:numId w:val="16"/>
        </w:numPr>
        <w:spacing w:before="120" w:after="120"/>
        <w:rPr>
          <w:snapToGrid w:val="0"/>
          <w:kern w:val="22"/>
          <w:lang w:val="en-GB"/>
        </w:rPr>
      </w:pPr>
      <w:r>
        <w:rPr>
          <w:snapToGrid w:val="0"/>
          <w:kern w:val="22"/>
          <w:lang w:val="en-GB"/>
        </w:rPr>
        <w:t xml:space="preserve">The Secretariat is grateful to </w:t>
      </w:r>
      <w:r w:rsidR="008841F6" w:rsidRPr="00565290">
        <w:rPr>
          <w:snapToGrid w:val="0"/>
          <w:kern w:val="22"/>
          <w:lang w:val="en-GB"/>
        </w:rPr>
        <w:t xml:space="preserve">the European Union and the Japan Biodiversity Fund </w:t>
      </w:r>
      <w:r>
        <w:rPr>
          <w:snapToGrid w:val="0"/>
          <w:kern w:val="22"/>
          <w:lang w:val="en-GB"/>
        </w:rPr>
        <w:t xml:space="preserve">who </w:t>
      </w:r>
      <w:r w:rsidR="008841F6" w:rsidRPr="00565290">
        <w:rPr>
          <w:snapToGrid w:val="0"/>
          <w:kern w:val="22"/>
          <w:lang w:val="en-GB"/>
        </w:rPr>
        <w:t>generously provided temporary financial support, enabling the</w:t>
      </w:r>
      <w:r w:rsidR="008841F6">
        <w:rPr>
          <w:snapToGrid w:val="0"/>
          <w:kern w:val="22"/>
          <w:lang w:val="en-GB"/>
        </w:rPr>
        <w:t xml:space="preserve"> SCBD to hire short-term staff </w:t>
      </w:r>
      <w:r w:rsidR="008841F6" w:rsidRPr="00565290">
        <w:rPr>
          <w:snapToGrid w:val="0"/>
          <w:kern w:val="22"/>
          <w:lang w:val="en-GB"/>
        </w:rPr>
        <w:t xml:space="preserve">to </w:t>
      </w:r>
      <w:r w:rsidR="008841F6">
        <w:rPr>
          <w:snapToGrid w:val="0"/>
          <w:kern w:val="22"/>
          <w:lang w:val="en-GB"/>
        </w:rPr>
        <w:t xml:space="preserve">assist in the implementation of the </w:t>
      </w:r>
      <w:r w:rsidR="008841F6" w:rsidRPr="00565290">
        <w:rPr>
          <w:snapToGrid w:val="0"/>
          <w:kern w:val="22"/>
          <w:lang w:val="en-GB"/>
        </w:rPr>
        <w:t>outreach and engagement campaign</w:t>
      </w:r>
      <w:r>
        <w:rPr>
          <w:snapToGrid w:val="0"/>
          <w:kern w:val="22"/>
          <w:lang w:val="en-GB"/>
        </w:rPr>
        <w:t xml:space="preserve"> from</w:t>
      </w:r>
      <w:r w:rsidRPr="00565290">
        <w:rPr>
          <w:snapToGrid w:val="0"/>
          <w:kern w:val="22"/>
          <w:lang w:val="en-GB"/>
        </w:rPr>
        <w:t xml:space="preserve"> </w:t>
      </w:r>
      <w:r w:rsidR="003A645C">
        <w:rPr>
          <w:snapToGrid w:val="0"/>
          <w:kern w:val="22"/>
          <w:lang w:val="en-GB"/>
        </w:rPr>
        <w:t>2014 to 2017</w:t>
      </w:r>
      <w:r w:rsidR="008841F6">
        <w:rPr>
          <w:snapToGrid w:val="0"/>
          <w:kern w:val="22"/>
          <w:lang w:val="en-GB"/>
        </w:rPr>
        <w:t xml:space="preserve">. At </w:t>
      </w:r>
      <w:r w:rsidR="008841F6" w:rsidRPr="00675753">
        <w:t xml:space="preserve">COP 13 Parties </w:t>
      </w:r>
      <w:r w:rsidR="008841F6">
        <w:t xml:space="preserve">agreed to </w:t>
      </w:r>
      <w:r w:rsidR="008841F6" w:rsidRPr="00675753">
        <w:t xml:space="preserve">establish a regular </w:t>
      </w:r>
      <w:r w:rsidR="008841F6" w:rsidRPr="00B1791F">
        <w:t>post</w:t>
      </w:r>
      <w:r w:rsidR="008841F6">
        <w:t xml:space="preserve"> (G6)</w:t>
      </w:r>
      <w:r w:rsidR="008841F6" w:rsidRPr="00B1791F">
        <w:t>, which</w:t>
      </w:r>
      <w:r w:rsidR="008841F6" w:rsidRPr="00675753">
        <w:t xml:space="preserve"> will enable </w:t>
      </w:r>
      <w:r w:rsidR="008841F6">
        <w:t xml:space="preserve">improved </w:t>
      </w:r>
      <w:r w:rsidR="008841F6" w:rsidRPr="00675753">
        <w:t xml:space="preserve">continuity </w:t>
      </w:r>
      <w:r w:rsidR="008841F6">
        <w:t>of the outreach and engagement campaign</w:t>
      </w:r>
      <w:r w:rsidR="00191597">
        <w:t xml:space="preserve"> as well as help keep translation of the website</w:t>
      </w:r>
      <w:r w:rsidR="00A06CAB">
        <w:t xml:space="preserve"> up-to-</w:t>
      </w:r>
      <w:r w:rsidR="001B2E97">
        <w:t>date</w:t>
      </w:r>
      <w:r w:rsidR="008841F6" w:rsidRPr="00675753">
        <w:t xml:space="preserve">. </w:t>
      </w:r>
    </w:p>
    <w:p w14:paraId="0DC2E365" w14:textId="77777777" w:rsidR="00926BF8" w:rsidRDefault="00926BF8" w:rsidP="00AB26E0">
      <w:pPr>
        <w:spacing w:before="120" w:after="120"/>
        <w:rPr>
          <w:rFonts w:eastAsia="Times New Roman" w:hAnsi="Times New Roman" w:cs="Times New Roman"/>
          <w:b/>
          <w:color w:val="auto"/>
          <w:sz w:val="24"/>
          <w:szCs w:val="24"/>
          <w:bdr w:val="none" w:sz="0" w:space="0" w:color="auto"/>
        </w:rPr>
      </w:pPr>
    </w:p>
    <w:p w14:paraId="23F3AC42" w14:textId="68910E93" w:rsidR="00926BF8" w:rsidRPr="00257E63" w:rsidRDefault="00926BF8" w:rsidP="00257E63">
      <w:pPr>
        <w:keepNext/>
        <w:tabs>
          <w:tab w:val="left" w:pos="720"/>
        </w:tabs>
        <w:spacing w:before="240" w:after="120"/>
        <w:ind w:left="720"/>
        <w:jc w:val="center"/>
        <w:outlineLvl w:val="0"/>
        <w:rPr>
          <w:rFonts w:eastAsia="Times New Roman" w:hAnsi="Times New Roman" w:cs="Times New Roman"/>
          <w:b/>
          <w:bCs/>
          <w:caps/>
          <w:snapToGrid w:val="0"/>
          <w:kern w:val="22"/>
          <w:lang w:val="en-GB"/>
        </w:rPr>
      </w:pPr>
      <w:r>
        <w:rPr>
          <w:rFonts w:hAnsi="Times New Roman" w:cs="Times New Roman"/>
          <w:b/>
          <w:bCs/>
          <w:caps/>
          <w:snapToGrid w:val="0"/>
          <w:kern w:val="22"/>
          <w:lang w:val="en-GB"/>
        </w:rPr>
        <w:t>I</w:t>
      </w:r>
      <w:r w:rsidRPr="007F7823">
        <w:rPr>
          <w:rFonts w:hAnsi="Times New Roman" w:cs="Times New Roman"/>
          <w:b/>
          <w:bCs/>
          <w:caps/>
          <w:snapToGrid w:val="0"/>
          <w:kern w:val="22"/>
          <w:lang w:val="en-GB"/>
        </w:rPr>
        <w:t>II.</w:t>
      </w:r>
      <w:r w:rsidRPr="007F7823">
        <w:rPr>
          <w:rFonts w:hAnsi="Times New Roman" w:cs="Times New Roman"/>
          <w:b/>
          <w:bCs/>
          <w:caps/>
          <w:snapToGrid w:val="0"/>
          <w:kern w:val="22"/>
          <w:lang w:val="en-GB"/>
        </w:rPr>
        <w:tab/>
      </w:r>
      <w:r>
        <w:rPr>
          <w:rFonts w:hAnsi="Times New Roman" w:cs="Times New Roman"/>
          <w:b/>
          <w:bCs/>
          <w:caps/>
          <w:snapToGrid w:val="0"/>
          <w:kern w:val="22"/>
          <w:lang w:val="en-GB"/>
        </w:rPr>
        <w:t xml:space="preserve">CONCLUSIONS </w:t>
      </w:r>
    </w:p>
    <w:p w14:paraId="33658792" w14:textId="27AB42EE" w:rsidR="00633159" w:rsidRPr="009D04D4" w:rsidRDefault="004C4E58" w:rsidP="00856601">
      <w:pPr>
        <w:numPr>
          <w:ilvl w:val="0"/>
          <w:numId w:val="16"/>
        </w:numPr>
        <w:spacing w:before="120" w:after="120"/>
        <w:rPr>
          <w:snapToGrid w:val="0"/>
          <w:kern w:val="22"/>
          <w:lang w:val="en-GB"/>
        </w:rPr>
      </w:pPr>
      <w:r w:rsidRPr="009D04D4">
        <w:rPr>
          <w:snapToGrid w:val="0"/>
          <w:kern w:val="22"/>
          <w:lang w:val="en-GB"/>
        </w:rPr>
        <w:t xml:space="preserve">From the summary and review of </w:t>
      </w:r>
      <w:r w:rsidR="00061DB5" w:rsidRPr="009D04D4">
        <w:rPr>
          <w:snapToGrid w:val="0"/>
          <w:kern w:val="22"/>
          <w:lang w:val="en-GB"/>
        </w:rPr>
        <w:t>each of the</w:t>
      </w:r>
      <w:r w:rsidRPr="009D04D4">
        <w:rPr>
          <w:snapToGrid w:val="0"/>
          <w:kern w:val="22"/>
          <w:lang w:val="en-GB"/>
        </w:rPr>
        <w:t xml:space="preserve"> sources of information we find </w:t>
      </w:r>
      <w:proofErr w:type="gramStart"/>
      <w:r w:rsidRPr="009D04D4">
        <w:rPr>
          <w:snapToGrid w:val="0"/>
          <w:kern w:val="22"/>
          <w:lang w:val="en-GB"/>
        </w:rPr>
        <w:t>a number of</w:t>
      </w:r>
      <w:proofErr w:type="gramEnd"/>
      <w:r w:rsidRPr="009D04D4">
        <w:rPr>
          <w:snapToGrid w:val="0"/>
          <w:kern w:val="22"/>
          <w:lang w:val="en-GB"/>
        </w:rPr>
        <w:t xml:space="preserve"> common elements and issues worth highlighting</w:t>
      </w:r>
      <w:r w:rsidR="00D827E9" w:rsidRPr="009D04D4">
        <w:rPr>
          <w:snapToGrid w:val="0"/>
          <w:kern w:val="22"/>
          <w:lang w:val="en-GB"/>
        </w:rPr>
        <w:t xml:space="preserve"> for consideration in the future </w:t>
      </w:r>
      <w:r w:rsidR="00C704B1" w:rsidRPr="009D04D4">
        <w:rPr>
          <w:snapToGrid w:val="0"/>
          <w:kern w:val="22"/>
          <w:lang w:val="en-GB"/>
        </w:rPr>
        <w:t>implementation</w:t>
      </w:r>
      <w:r w:rsidR="00D827E9" w:rsidRPr="009D04D4">
        <w:rPr>
          <w:snapToGrid w:val="0"/>
          <w:kern w:val="22"/>
          <w:lang w:val="en-GB"/>
        </w:rPr>
        <w:t xml:space="preserve"> and administration of the ABS Clearing-House.</w:t>
      </w:r>
      <w:r w:rsidRPr="009D04D4">
        <w:rPr>
          <w:snapToGrid w:val="0"/>
          <w:kern w:val="22"/>
          <w:lang w:val="en-GB"/>
        </w:rPr>
        <w:t xml:space="preserve"> </w:t>
      </w:r>
      <w:r w:rsidR="00C7483E" w:rsidRPr="009D04D4">
        <w:rPr>
          <w:snapToGrid w:val="0"/>
          <w:kern w:val="22"/>
          <w:lang w:val="en-GB"/>
        </w:rPr>
        <w:t>These conclusions</w:t>
      </w:r>
      <w:r w:rsidR="000542E5" w:rsidRPr="009D04D4">
        <w:rPr>
          <w:snapToGrid w:val="0"/>
          <w:kern w:val="22"/>
          <w:lang w:val="en-GB"/>
        </w:rPr>
        <w:t>,</w:t>
      </w:r>
      <w:r w:rsidR="00C7483E" w:rsidRPr="009D04D4">
        <w:rPr>
          <w:snapToGrid w:val="0"/>
          <w:kern w:val="22"/>
          <w:lang w:val="en-GB"/>
        </w:rPr>
        <w:t xml:space="preserve"> </w:t>
      </w:r>
      <w:r w:rsidR="00A60650" w:rsidRPr="009D04D4">
        <w:rPr>
          <w:snapToGrid w:val="0"/>
          <w:kern w:val="22"/>
          <w:lang w:val="en-GB"/>
        </w:rPr>
        <w:t>includ</w:t>
      </w:r>
      <w:r w:rsidR="00184E3C">
        <w:rPr>
          <w:snapToGrid w:val="0"/>
          <w:kern w:val="22"/>
          <w:lang w:val="en-GB"/>
        </w:rPr>
        <w:t>ing</w:t>
      </w:r>
      <w:r w:rsidR="00A60650" w:rsidRPr="009D04D4">
        <w:rPr>
          <w:snapToGrid w:val="0"/>
          <w:kern w:val="22"/>
          <w:lang w:val="en-GB"/>
        </w:rPr>
        <w:t xml:space="preserve"> an update on</w:t>
      </w:r>
      <w:r w:rsidR="0070678D" w:rsidRPr="009D04D4">
        <w:rPr>
          <w:snapToGrid w:val="0"/>
          <w:kern w:val="22"/>
          <w:lang w:val="en-GB"/>
        </w:rPr>
        <w:t xml:space="preserve"> current</w:t>
      </w:r>
      <w:r w:rsidR="00E94634" w:rsidRPr="009D04D4">
        <w:rPr>
          <w:snapToGrid w:val="0"/>
          <w:kern w:val="22"/>
          <w:lang w:val="en-GB"/>
        </w:rPr>
        <w:t xml:space="preserve"> </w:t>
      </w:r>
      <w:r w:rsidR="00A60650" w:rsidRPr="009D04D4">
        <w:rPr>
          <w:snapToGrid w:val="0"/>
          <w:kern w:val="22"/>
          <w:lang w:val="en-GB"/>
        </w:rPr>
        <w:t>progress</w:t>
      </w:r>
      <w:r w:rsidR="00BE613E" w:rsidRPr="009D04D4">
        <w:rPr>
          <w:snapToGrid w:val="0"/>
          <w:kern w:val="22"/>
          <w:lang w:val="en-GB"/>
        </w:rPr>
        <w:t xml:space="preserve"> </w:t>
      </w:r>
      <w:r w:rsidR="002D0590" w:rsidRPr="009D04D4">
        <w:rPr>
          <w:snapToGrid w:val="0"/>
          <w:kern w:val="22"/>
          <w:lang w:val="en-GB"/>
        </w:rPr>
        <w:t>undertaken</w:t>
      </w:r>
      <w:r w:rsidR="00BC18DB" w:rsidRPr="009D04D4">
        <w:rPr>
          <w:snapToGrid w:val="0"/>
          <w:kern w:val="22"/>
          <w:lang w:val="en-GB"/>
        </w:rPr>
        <w:t xml:space="preserve"> to address </w:t>
      </w:r>
      <w:r w:rsidR="0007633F" w:rsidRPr="009D04D4">
        <w:rPr>
          <w:snapToGrid w:val="0"/>
          <w:kern w:val="22"/>
          <w:lang w:val="en-GB"/>
        </w:rPr>
        <w:t>these</w:t>
      </w:r>
      <w:r w:rsidR="00BC18DB" w:rsidRPr="009D04D4">
        <w:rPr>
          <w:snapToGrid w:val="0"/>
          <w:kern w:val="22"/>
          <w:lang w:val="en-GB"/>
        </w:rPr>
        <w:t xml:space="preserve"> issues</w:t>
      </w:r>
      <w:r w:rsidR="000542E5" w:rsidRPr="009D04D4">
        <w:rPr>
          <w:snapToGrid w:val="0"/>
          <w:kern w:val="22"/>
          <w:lang w:val="en-GB"/>
        </w:rPr>
        <w:t>,</w:t>
      </w:r>
      <w:r w:rsidR="002D0590" w:rsidRPr="009D04D4">
        <w:rPr>
          <w:snapToGrid w:val="0"/>
          <w:kern w:val="22"/>
          <w:lang w:val="en-GB"/>
        </w:rPr>
        <w:t xml:space="preserve"> </w:t>
      </w:r>
      <w:r w:rsidR="003B6334" w:rsidRPr="009D04D4">
        <w:rPr>
          <w:snapToGrid w:val="0"/>
          <w:kern w:val="22"/>
          <w:lang w:val="en-GB"/>
        </w:rPr>
        <w:t>have been</w:t>
      </w:r>
      <w:r w:rsidR="00C7483E" w:rsidRPr="009D04D4">
        <w:rPr>
          <w:snapToGrid w:val="0"/>
          <w:kern w:val="22"/>
          <w:lang w:val="en-GB"/>
        </w:rPr>
        <w:t xml:space="preserve"> </w:t>
      </w:r>
      <w:r w:rsidR="00BE613E" w:rsidRPr="009D04D4">
        <w:rPr>
          <w:snapToGrid w:val="0"/>
          <w:kern w:val="22"/>
          <w:lang w:val="en-GB"/>
        </w:rPr>
        <w:t xml:space="preserve">captured </w:t>
      </w:r>
      <w:r w:rsidR="00C7483E" w:rsidRPr="009D04D4">
        <w:rPr>
          <w:snapToGrid w:val="0"/>
          <w:kern w:val="22"/>
          <w:lang w:val="en-GB"/>
        </w:rPr>
        <w:t xml:space="preserve">in the list </w:t>
      </w:r>
      <w:r w:rsidR="00BE613E" w:rsidRPr="009D04D4">
        <w:rPr>
          <w:snapToGrid w:val="0"/>
          <w:kern w:val="22"/>
          <w:lang w:val="en-GB"/>
        </w:rPr>
        <w:t>below</w:t>
      </w:r>
      <w:r w:rsidR="00C7483E" w:rsidRPr="009D04D4">
        <w:rPr>
          <w:snapToGrid w:val="0"/>
          <w:kern w:val="22"/>
          <w:lang w:val="en-GB"/>
        </w:rPr>
        <w:t>:</w:t>
      </w:r>
    </w:p>
    <w:p w14:paraId="409C5A3F" w14:textId="70336C04" w:rsidR="00852F5D" w:rsidRPr="000465E7" w:rsidRDefault="00633159" w:rsidP="000465E7">
      <w:pPr>
        <w:numPr>
          <w:ilvl w:val="0"/>
          <w:numId w:val="16"/>
        </w:numPr>
        <w:spacing w:before="120" w:after="120"/>
        <w:rPr>
          <w:rFonts w:cs="Times New Roman"/>
          <w:i/>
          <w:color w:val="auto"/>
          <w:sz w:val="24"/>
          <w:szCs w:val="24"/>
          <w:lang w:val="en-GB"/>
        </w:rPr>
      </w:pPr>
      <w:r w:rsidRPr="00F26FF2">
        <w:rPr>
          <w:rFonts w:cs="Times New Roman"/>
          <w:i/>
          <w:color w:val="auto"/>
          <w:sz w:val="24"/>
          <w:szCs w:val="24"/>
          <w:lang w:val="en-GB"/>
        </w:rPr>
        <w:t>Ease of use and functionality</w:t>
      </w:r>
      <w:r w:rsidR="000465E7">
        <w:rPr>
          <w:rFonts w:cs="Times New Roman"/>
          <w:i/>
          <w:color w:val="auto"/>
          <w:sz w:val="24"/>
          <w:szCs w:val="24"/>
          <w:lang w:val="en-GB"/>
        </w:rPr>
        <w:t xml:space="preserve">: </w:t>
      </w:r>
      <w:r w:rsidR="00751FC1" w:rsidRPr="009D04D4">
        <w:rPr>
          <w:snapToGrid w:val="0"/>
          <w:kern w:val="22"/>
          <w:lang w:val="en-GB"/>
        </w:rPr>
        <w:t>As we can see from the survey results,</w:t>
      </w:r>
      <w:r w:rsidR="00852F5D" w:rsidRPr="009D04D4">
        <w:rPr>
          <w:snapToGrid w:val="0"/>
          <w:kern w:val="22"/>
          <w:lang w:val="en-GB"/>
        </w:rPr>
        <w:t xml:space="preserve"> </w:t>
      </w:r>
      <w:r w:rsidR="00BD2BE5" w:rsidRPr="009D04D4">
        <w:rPr>
          <w:snapToGrid w:val="0"/>
          <w:kern w:val="22"/>
          <w:lang w:val="en-GB"/>
        </w:rPr>
        <w:t xml:space="preserve">generally </w:t>
      </w:r>
      <w:r w:rsidR="00852F5D" w:rsidRPr="009D04D4">
        <w:rPr>
          <w:snapToGrid w:val="0"/>
          <w:kern w:val="22"/>
          <w:lang w:val="en-GB"/>
        </w:rPr>
        <w:t xml:space="preserve">most </w:t>
      </w:r>
      <w:r w:rsidR="00E161C7" w:rsidRPr="009D04D4">
        <w:rPr>
          <w:snapToGrid w:val="0"/>
          <w:kern w:val="22"/>
          <w:lang w:val="en-GB"/>
        </w:rPr>
        <w:t>visitors</w:t>
      </w:r>
      <w:r w:rsidR="009E7A9F" w:rsidRPr="009D04D4">
        <w:rPr>
          <w:snapToGrid w:val="0"/>
          <w:kern w:val="22"/>
          <w:lang w:val="en-GB"/>
        </w:rPr>
        <w:t xml:space="preserve"> </w:t>
      </w:r>
      <w:r w:rsidR="00E161C7" w:rsidRPr="009D04D4">
        <w:rPr>
          <w:snapToGrid w:val="0"/>
          <w:kern w:val="22"/>
          <w:lang w:val="en-GB"/>
        </w:rPr>
        <w:t xml:space="preserve">found </w:t>
      </w:r>
      <w:r w:rsidR="00852F5D" w:rsidRPr="009D04D4">
        <w:rPr>
          <w:snapToGrid w:val="0"/>
          <w:kern w:val="22"/>
          <w:lang w:val="en-GB"/>
        </w:rPr>
        <w:t>the ABS Clearing-House user-friendly and easy to use</w:t>
      </w:r>
      <w:r w:rsidR="00E161C7" w:rsidRPr="009D04D4">
        <w:rPr>
          <w:snapToGrid w:val="0"/>
          <w:kern w:val="22"/>
          <w:lang w:val="en-GB"/>
        </w:rPr>
        <w:t>,</w:t>
      </w:r>
      <w:r w:rsidR="00751FC1" w:rsidRPr="009D04D4">
        <w:rPr>
          <w:snapToGrid w:val="0"/>
          <w:kern w:val="22"/>
          <w:lang w:val="en-GB"/>
        </w:rPr>
        <w:t xml:space="preserve"> </w:t>
      </w:r>
      <w:r w:rsidR="00226193" w:rsidRPr="009D04D4">
        <w:rPr>
          <w:snapToGrid w:val="0"/>
          <w:kern w:val="22"/>
          <w:lang w:val="en-GB"/>
        </w:rPr>
        <w:t xml:space="preserve">with </w:t>
      </w:r>
      <w:r w:rsidR="00492D52" w:rsidRPr="009D04D4">
        <w:rPr>
          <w:snapToGrid w:val="0"/>
          <w:kern w:val="22"/>
          <w:lang w:val="en-GB"/>
        </w:rPr>
        <w:t>less than</w:t>
      </w:r>
      <w:r w:rsidR="00C81647" w:rsidRPr="009D04D4">
        <w:rPr>
          <w:snapToGrid w:val="0"/>
          <w:kern w:val="22"/>
          <w:lang w:val="en-GB"/>
        </w:rPr>
        <w:t xml:space="preserve"> 15</w:t>
      </w:r>
      <w:r w:rsidR="00BD2BE5" w:rsidRPr="009D04D4">
        <w:rPr>
          <w:snapToGrid w:val="0"/>
          <w:kern w:val="22"/>
          <w:lang w:val="en-GB"/>
        </w:rPr>
        <w:t xml:space="preserve">% </w:t>
      </w:r>
      <w:r w:rsidR="00E8251D" w:rsidRPr="009D04D4">
        <w:rPr>
          <w:snapToGrid w:val="0"/>
          <w:kern w:val="22"/>
          <w:lang w:val="en-GB"/>
        </w:rPr>
        <w:t xml:space="preserve">respondents </w:t>
      </w:r>
      <w:r w:rsidR="00BD2BE5" w:rsidRPr="009D04D4">
        <w:rPr>
          <w:snapToGrid w:val="0"/>
          <w:kern w:val="22"/>
          <w:lang w:val="en-GB"/>
        </w:rPr>
        <w:t>who disagreed and</w:t>
      </w:r>
      <w:r w:rsidR="00492D52" w:rsidRPr="009D04D4">
        <w:rPr>
          <w:snapToGrid w:val="0"/>
          <w:kern w:val="22"/>
          <w:lang w:val="en-GB"/>
        </w:rPr>
        <w:t xml:space="preserve"> 2% </w:t>
      </w:r>
      <w:r w:rsidR="00091556" w:rsidRPr="009D04D4">
        <w:rPr>
          <w:snapToGrid w:val="0"/>
          <w:kern w:val="22"/>
          <w:lang w:val="en-GB"/>
        </w:rPr>
        <w:t>who</w:t>
      </w:r>
      <w:r w:rsidR="00226193" w:rsidRPr="009D04D4">
        <w:rPr>
          <w:snapToGrid w:val="0"/>
          <w:kern w:val="22"/>
          <w:lang w:val="en-GB"/>
        </w:rPr>
        <w:t xml:space="preserve"> strongly disagreed</w:t>
      </w:r>
      <w:r w:rsidR="00E161C7" w:rsidRPr="009D04D4">
        <w:rPr>
          <w:snapToGrid w:val="0"/>
          <w:kern w:val="22"/>
          <w:lang w:val="en-GB"/>
        </w:rPr>
        <w:t>.</w:t>
      </w:r>
      <w:r w:rsidR="00852F5D" w:rsidRPr="009D04D4">
        <w:rPr>
          <w:snapToGrid w:val="0"/>
          <w:kern w:val="22"/>
          <w:lang w:val="en-GB"/>
        </w:rPr>
        <w:t xml:space="preserve"> </w:t>
      </w:r>
      <w:r w:rsidR="006775FF" w:rsidRPr="009D04D4">
        <w:rPr>
          <w:snapToGrid w:val="0"/>
          <w:kern w:val="22"/>
          <w:lang w:val="en-GB"/>
        </w:rPr>
        <w:t xml:space="preserve">From the </w:t>
      </w:r>
      <w:r w:rsidR="00091556" w:rsidRPr="009D04D4">
        <w:rPr>
          <w:snapToGrid w:val="0"/>
          <w:kern w:val="22"/>
          <w:lang w:val="en-GB"/>
        </w:rPr>
        <w:t>survey,</w:t>
      </w:r>
      <w:r w:rsidR="006775FF" w:rsidRPr="009D04D4">
        <w:rPr>
          <w:snapToGrid w:val="0"/>
          <w:kern w:val="22"/>
          <w:lang w:val="en-GB"/>
        </w:rPr>
        <w:t xml:space="preserve"> we also find that many commented positively on f</w:t>
      </w:r>
      <w:r w:rsidR="00EA736B" w:rsidRPr="009D04D4">
        <w:rPr>
          <w:snapToGrid w:val="0"/>
          <w:kern w:val="22"/>
          <w:lang w:val="en-GB"/>
        </w:rPr>
        <w:t>eatures like the map</w:t>
      </w:r>
      <w:r w:rsidR="00B65C8B" w:rsidRPr="009D04D4">
        <w:rPr>
          <w:snapToGrid w:val="0"/>
          <w:kern w:val="22"/>
          <w:lang w:val="en-GB"/>
        </w:rPr>
        <w:t>, country profiles</w:t>
      </w:r>
      <w:r w:rsidR="004F6E65" w:rsidRPr="009D04D4">
        <w:rPr>
          <w:snapToGrid w:val="0"/>
          <w:kern w:val="22"/>
          <w:lang w:val="en-GB"/>
        </w:rPr>
        <w:t xml:space="preserve">, </w:t>
      </w:r>
      <w:r w:rsidR="00445BBC" w:rsidRPr="009D04D4">
        <w:rPr>
          <w:snapToGrid w:val="0"/>
          <w:kern w:val="22"/>
          <w:lang w:val="en-GB"/>
        </w:rPr>
        <w:t xml:space="preserve">search, </w:t>
      </w:r>
      <w:r w:rsidR="004F6E65" w:rsidRPr="009D04D4">
        <w:rPr>
          <w:snapToGrid w:val="0"/>
          <w:kern w:val="22"/>
          <w:lang w:val="en-GB"/>
        </w:rPr>
        <w:t>help pages,</w:t>
      </w:r>
      <w:r w:rsidR="00562AFD" w:rsidRPr="009D04D4">
        <w:rPr>
          <w:snapToGrid w:val="0"/>
          <w:kern w:val="22"/>
          <w:lang w:val="en-GB"/>
        </w:rPr>
        <w:t xml:space="preserve"> </w:t>
      </w:r>
      <w:r w:rsidR="00445BBC" w:rsidRPr="009D04D4">
        <w:rPr>
          <w:snapToGrid w:val="0"/>
          <w:kern w:val="22"/>
          <w:lang w:val="en-GB"/>
        </w:rPr>
        <w:t>and live chat</w:t>
      </w:r>
      <w:r w:rsidR="004F6E65" w:rsidRPr="009D04D4">
        <w:rPr>
          <w:snapToGrid w:val="0"/>
          <w:kern w:val="22"/>
          <w:lang w:val="en-GB"/>
        </w:rPr>
        <w:t xml:space="preserve"> </w:t>
      </w:r>
      <w:r w:rsidR="0072592D" w:rsidRPr="009D04D4">
        <w:rPr>
          <w:snapToGrid w:val="0"/>
          <w:kern w:val="22"/>
          <w:lang w:val="en-GB"/>
        </w:rPr>
        <w:t xml:space="preserve">service </w:t>
      </w:r>
      <w:r w:rsidR="006775FF" w:rsidRPr="009D04D4">
        <w:rPr>
          <w:snapToGrid w:val="0"/>
          <w:kern w:val="22"/>
          <w:lang w:val="en-GB"/>
        </w:rPr>
        <w:t>and found these elements</w:t>
      </w:r>
      <w:r w:rsidR="004F6E65" w:rsidRPr="009D04D4">
        <w:rPr>
          <w:snapToGrid w:val="0"/>
          <w:kern w:val="22"/>
          <w:lang w:val="en-GB"/>
        </w:rPr>
        <w:t xml:space="preserve"> </w:t>
      </w:r>
      <w:r w:rsidR="00FD24EF" w:rsidRPr="009D04D4">
        <w:rPr>
          <w:snapToGrid w:val="0"/>
          <w:kern w:val="22"/>
          <w:lang w:val="en-GB"/>
        </w:rPr>
        <w:t>to be critical</w:t>
      </w:r>
      <w:r w:rsidR="0059650F" w:rsidRPr="009D04D4">
        <w:rPr>
          <w:snapToGrid w:val="0"/>
          <w:kern w:val="22"/>
          <w:lang w:val="en-GB"/>
        </w:rPr>
        <w:t xml:space="preserve"> components </w:t>
      </w:r>
      <w:r w:rsidR="006C7881" w:rsidRPr="009D04D4">
        <w:rPr>
          <w:snapToGrid w:val="0"/>
          <w:kern w:val="22"/>
          <w:lang w:val="en-GB"/>
        </w:rPr>
        <w:t xml:space="preserve">of </w:t>
      </w:r>
      <w:r w:rsidR="0059650F" w:rsidRPr="009D04D4">
        <w:rPr>
          <w:snapToGrid w:val="0"/>
          <w:kern w:val="22"/>
          <w:lang w:val="en-GB"/>
        </w:rPr>
        <w:t xml:space="preserve">the website. </w:t>
      </w:r>
      <w:r w:rsidR="001237D1">
        <w:rPr>
          <w:snapToGrid w:val="0"/>
          <w:kern w:val="22"/>
          <w:lang w:val="en-GB"/>
        </w:rPr>
        <w:t>T</w:t>
      </w:r>
      <w:r w:rsidR="0059650F" w:rsidRPr="009D04D4">
        <w:rPr>
          <w:snapToGrid w:val="0"/>
          <w:kern w:val="22"/>
          <w:lang w:val="en-GB"/>
        </w:rPr>
        <w:t xml:space="preserve">hese features </w:t>
      </w:r>
      <w:r w:rsidR="007D1367" w:rsidRPr="009D04D4">
        <w:rPr>
          <w:snapToGrid w:val="0"/>
          <w:kern w:val="22"/>
          <w:lang w:val="en-GB"/>
        </w:rPr>
        <w:t xml:space="preserve">may benefit </w:t>
      </w:r>
      <w:r w:rsidR="00B96D5C" w:rsidRPr="009D04D4">
        <w:rPr>
          <w:snapToGrid w:val="0"/>
          <w:kern w:val="22"/>
          <w:lang w:val="en-GB"/>
        </w:rPr>
        <w:t xml:space="preserve">from being </w:t>
      </w:r>
      <w:r w:rsidR="001F20DF" w:rsidRPr="009D04D4">
        <w:rPr>
          <w:snapToGrid w:val="0"/>
          <w:kern w:val="22"/>
          <w:lang w:val="en-GB"/>
        </w:rPr>
        <w:t xml:space="preserve">prioritized for optimization and </w:t>
      </w:r>
      <w:r w:rsidR="0059650F" w:rsidRPr="009D04D4">
        <w:rPr>
          <w:snapToGrid w:val="0"/>
          <w:kern w:val="22"/>
          <w:lang w:val="en-GB"/>
        </w:rPr>
        <w:t xml:space="preserve">refined </w:t>
      </w:r>
      <w:r w:rsidR="00B50D06" w:rsidRPr="009D04D4">
        <w:rPr>
          <w:snapToGrid w:val="0"/>
          <w:kern w:val="22"/>
          <w:lang w:val="en-GB"/>
        </w:rPr>
        <w:t xml:space="preserve">to </w:t>
      </w:r>
      <w:r w:rsidR="000C756E" w:rsidRPr="009D04D4">
        <w:rPr>
          <w:snapToGrid w:val="0"/>
          <w:kern w:val="22"/>
          <w:lang w:val="en-GB"/>
        </w:rPr>
        <w:t xml:space="preserve">best </w:t>
      </w:r>
      <w:r w:rsidR="00B50D06" w:rsidRPr="009D04D4">
        <w:rPr>
          <w:snapToGrid w:val="0"/>
          <w:kern w:val="22"/>
          <w:lang w:val="en-GB"/>
        </w:rPr>
        <w:t>meet needs of all stakeholders</w:t>
      </w:r>
      <w:r w:rsidR="00EA736B" w:rsidRPr="009D04D4">
        <w:rPr>
          <w:snapToGrid w:val="0"/>
          <w:kern w:val="22"/>
          <w:lang w:val="en-GB"/>
        </w:rPr>
        <w:t xml:space="preserve">. </w:t>
      </w:r>
    </w:p>
    <w:p w14:paraId="0CB0ED73" w14:textId="529569B4" w:rsidR="00FE6D3C" w:rsidRDefault="0006056D" w:rsidP="00FE6D3C">
      <w:pPr>
        <w:numPr>
          <w:ilvl w:val="0"/>
          <w:numId w:val="16"/>
        </w:numPr>
        <w:spacing w:before="120" w:after="120"/>
        <w:rPr>
          <w:snapToGrid w:val="0"/>
          <w:kern w:val="22"/>
          <w:lang w:val="en-GB"/>
        </w:rPr>
      </w:pPr>
      <w:r w:rsidRPr="009D04D4">
        <w:rPr>
          <w:snapToGrid w:val="0"/>
          <w:kern w:val="22"/>
          <w:lang w:val="en-GB"/>
        </w:rPr>
        <w:t xml:space="preserve">A small number of users of the ABS Clearing-House have found the website slow, particularly in the African and Asia-Pacific regions. Since the number of Parties who have reported this issue </w:t>
      </w:r>
      <w:r w:rsidR="00593340" w:rsidRPr="009D04D4">
        <w:rPr>
          <w:snapToGrid w:val="0"/>
          <w:kern w:val="22"/>
          <w:lang w:val="en-GB"/>
        </w:rPr>
        <w:t xml:space="preserve">is </w:t>
      </w:r>
      <w:r w:rsidRPr="009D04D4">
        <w:rPr>
          <w:snapToGrid w:val="0"/>
          <w:kern w:val="22"/>
          <w:lang w:val="en-GB"/>
        </w:rPr>
        <w:t xml:space="preserve">relatively small, it </w:t>
      </w:r>
      <w:r w:rsidR="00284FF2" w:rsidRPr="009D04D4">
        <w:rPr>
          <w:snapToGrid w:val="0"/>
          <w:kern w:val="22"/>
          <w:lang w:val="en-GB"/>
        </w:rPr>
        <w:t>should</w:t>
      </w:r>
      <w:r w:rsidRPr="009D04D4">
        <w:rPr>
          <w:snapToGrid w:val="0"/>
          <w:kern w:val="22"/>
          <w:lang w:val="en-GB"/>
        </w:rPr>
        <w:t xml:space="preserve"> be possible to reach out to these Parties directly </w:t>
      </w:r>
      <w:r w:rsidR="00EE6797" w:rsidRPr="009D04D4">
        <w:rPr>
          <w:snapToGrid w:val="0"/>
          <w:kern w:val="22"/>
          <w:lang w:val="en-GB"/>
        </w:rPr>
        <w:t>to</w:t>
      </w:r>
      <w:r w:rsidRPr="009D04D4">
        <w:rPr>
          <w:snapToGrid w:val="0"/>
          <w:kern w:val="22"/>
          <w:lang w:val="en-GB"/>
        </w:rPr>
        <w:t xml:space="preserve"> investigate their individual problems. The issues causing slow loading times may also be related to the type or version of the browser being used. </w:t>
      </w:r>
      <w:r w:rsidR="00EE6797" w:rsidRPr="009D04D4">
        <w:rPr>
          <w:snapToGrid w:val="0"/>
          <w:kern w:val="22"/>
          <w:lang w:val="en-GB"/>
        </w:rPr>
        <w:t>Problems and slow loading times cause</w:t>
      </w:r>
      <w:r w:rsidR="00184E3C">
        <w:rPr>
          <w:snapToGrid w:val="0"/>
          <w:kern w:val="22"/>
          <w:lang w:val="en-GB"/>
        </w:rPr>
        <w:t>d</w:t>
      </w:r>
      <w:r w:rsidR="00EE6797" w:rsidRPr="009D04D4">
        <w:rPr>
          <w:snapToGrid w:val="0"/>
          <w:kern w:val="22"/>
          <w:lang w:val="en-GB"/>
        </w:rPr>
        <w:t xml:space="preserve"> by older browsers can be fixed by upgrading to a recent version of any popular internet browser. Website i</w:t>
      </w:r>
      <w:r w:rsidRPr="009D04D4">
        <w:rPr>
          <w:snapToGrid w:val="0"/>
          <w:kern w:val="22"/>
          <w:lang w:val="en-GB"/>
        </w:rPr>
        <w:t xml:space="preserve">mprovements </w:t>
      </w:r>
      <w:r w:rsidR="00EE6797" w:rsidRPr="009D04D4">
        <w:rPr>
          <w:snapToGrid w:val="0"/>
          <w:kern w:val="22"/>
          <w:lang w:val="en-GB"/>
        </w:rPr>
        <w:t xml:space="preserve">to </w:t>
      </w:r>
      <w:r w:rsidR="000465E7">
        <w:rPr>
          <w:snapToGrid w:val="0"/>
          <w:kern w:val="22"/>
          <w:lang w:val="en-GB"/>
        </w:rPr>
        <w:t>increase cross-</w:t>
      </w:r>
      <w:r w:rsidRPr="009D04D4">
        <w:rPr>
          <w:snapToGrid w:val="0"/>
          <w:kern w:val="22"/>
          <w:lang w:val="en-GB"/>
        </w:rPr>
        <w:t xml:space="preserve">browser compatibility and to optimize slow and frequently used webpages </w:t>
      </w:r>
      <w:r w:rsidR="00243303" w:rsidRPr="009D04D4">
        <w:rPr>
          <w:snapToGrid w:val="0"/>
          <w:kern w:val="22"/>
          <w:lang w:val="en-GB"/>
        </w:rPr>
        <w:t>also</w:t>
      </w:r>
      <w:r w:rsidR="00184E3C" w:rsidRPr="00184E3C">
        <w:rPr>
          <w:snapToGrid w:val="0"/>
          <w:kern w:val="22"/>
          <w:lang w:val="en-GB"/>
        </w:rPr>
        <w:t xml:space="preserve"> </w:t>
      </w:r>
      <w:r w:rsidR="00184E3C" w:rsidRPr="009D04D4">
        <w:rPr>
          <w:snapToGrid w:val="0"/>
          <w:kern w:val="22"/>
          <w:lang w:val="en-GB"/>
        </w:rPr>
        <w:t>may</w:t>
      </w:r>
      <w:r w:rsidR="00CD1C37">
        <w:rPr>
          <w:snapToGrid w:val="0"/>
          <w:kern w:val="22"/>
          <w:lang w:val="en-GB"/>
        </w:rPr>
        <w:t xml:space="preserve"> </w:t>
      </w:r>
      <w:r w:rsidR="00184E3C" w:rsidRPr="009D04D4">
        <w:rPr>
          <w:snapToGrid w:val="0"/>
          <w:kern w:val="22"/>
          <w:lang w:val="en-GB"/>
        </w:rPr>
        <w:t>be</w:t>
      </w:r>
      <w:r w:rsidRPr="009D04D4">
        <w:rPr>
          <w:snapToGrid w:val="0"/>
          <w:kern w:val="22"/>
          <w:lang w:val="en-GB"/>
        </w:rPr>
        <w:t xml:space="preserve"> prioritized</w:t>
      </w:r>
      <w:r w:rsidR="008D752A" w:rsidRPr="009D04D4">
        <w:rPr>
          <w:snapToGrid w:val="0"/>
          <w:kern w:val="22"/>
          <w:lang w:val="en-GB"/>
        </w:rPr>
        <w:t xml:space="preserve">. </w:t>
      </w:r>
      <w:r w:rsidRPr="009D04D4">
        <w:rPr>
          <w:snapToGrid w:val="0"/>
          <w:kern w:val="22"/>
          <w:lang w:val="en-GB"/>
        </w:rPr>
        <w:t xml:space="preserve">However, optimization of </w:t>
      </w:r>
      <w:r w:rsidR="008D752A" w:rsidRPr="009D04D4">
        <w:rPr>
          <w:snapToGrid w:val="0"/>
          <w:kern w:val="22"/>
          <w:lang w:val="en-GB"/>
        </w:rPr>
        <w:t xml:space="preserve">webpages and the </w:t>
      </w:r>
      <w:r w:rsidR="000465E7" w:rsidRPr="009D04D4">
        <w:rPr>
          <w:snapToGrid w:val="0"/>
          <w:kern w:val="22"/>
          <w:lang w:val="en-GB"/>
        </w:rPr>
        <w:t>supporting infrastructure</w:t>
      </w:r>
      <w:r w:rsidR="00B752E7" w:rsidRPr="009D04D4">
        <w:rPr>
          <w:snapToGrid w:val="0"/>
          <w:kern w:val="22"/>
          <w:lang w:val="en-GB"/>
        </w:rPr>
        <w:t xml:space="preserve"> is </w:t>
      </w:r>
      <w:r w:rsidRPr="009D04D4">
        <w:rPr>
          <w:snapToGrid w:val="0"/>
          <w:kern w:val="22"/>
          <w:lang w:val="en-GB"/>
        </w:rPr>
        <w:t xml:space="preserve">regularly </w:t>
      </w:r>
      <w:r w:rsidR="00D97452" w:rsidRPr="009D04D4">
        <w:rPr>
          <w:snapToGrid w:val="0"/>
          <w:kern w:val="22"/>
          <w:lang w:val="en-GB"/>
        </w:rPr>
        <w:t>address</w:t>
      </w:r>
      <w:r w:rsidR="00FE71B6">
        <w:rPr>
          <w:snapToGrid w:val="0"/>
          <w:kern w:val="22"/>
          <w:lang w:val="en-GB"/>
        </w:rPr>
        <w:t>ed</w:t>
      </w:r>
      <w:r w:rsidRPr="009D04D4">
        <w:rPr>
          <w:snapToGrid w:val="0"/>
          <w:kern w:val="22"/>
          <w:lang w:val="en-GB"/>
        </w:rPr>
        <w:t xml:space="preserve"> as part of the general up-keep and maintenance</w:t>
      </w:r>
      <w:r w:rsidR="00B752E7" w:rsidRPr="009D04D4">
        <w:rPr>
          <w:snapToGrid w:val="0"/>
          <w:kern w:val="22"/>
          <w:lang w:val="en-GB"/>
        </w:rPr>
        <w:t xml:space="preserve"> of the SCBD</w:t>
      </w:r>
      <w:r w:rsidR="00B752E7" w:rsidRPr="009D04D4">
        <w:rPr>
          <w:snapToGrid w:val="0"/>
          <w:kern w:val="22"/>
          <w:lang w:val="en-GB"/>
        </w:rPr>
        <w:t>’</w:t>
      </w:r>
      <w:r w:rsidR="00B752E7" w:rsidRPr="009D04D4">
        <w:rPr>
          <w:snapToGrid w:val="0"/>
          <w:kern w:val="22"/>
          <w:lang w:val="en-GB"/>
        </w:rPr>
        <w:t>s IT services</w:t>
      </w:r>
      <w:r w:rsidRPr="009D04D4">
        <w:rPr>
          <w:snapToGrid w:val="0"/>
          <w:kern w:val="22"/>
          <w:lang w:val="en-GB"/>
        </w:rPr>
        <w:t>. The Secretariat has also been exploring other options to better address browser and slow connectivity</w:t>
      </w:r>
      <w:r w:rsidR="00E332D9" w:rsidRPr="009D04D4">
        <w:rPr>
          <w:snapToGrid w:val="0"/>
          <w:kern w:val="22"/>
          <w:lang w:val="en-GB"/>
        </w:rPr>
        <w:t xml:space="preserve"> issues by exploring </w:t>
      </w:r>
      <w:r w:rsidR="00A031D1" w:rsidRPr="009D04D4">
        <w:rPr>
          <w:snapToGrid w:val="0"/>
          <w:kern w:val="22"/>
          <w:lang w:val="en-GB"/>
        </w:rPr>
        <w:t xml:space="preserve">possible solutions such as </w:t>
      </w:r>
      <w:r w:rsidRPr="009D04D4">
        <w:rPr>
          <w:snapToGrid w:val="0"/>
          <w:kern w:val="22"/>
          <w:lang w:val="en-GB"/>
        </w:rPr>
        <w:t>a deskto</w:t>
      </w:r>
      <w:r w:rsidR="00E332D9" w:rsidRPr="009D04D4">
        <w:rPr>
          <w:snapToGrid w:val="0"/>
          <w:kern w:val="22"/>
          <w:lang w:val="en-GB"/>
        </w:rPr>
        <w:t>p application, a light version of the clearing-house</w:t>
      </w:r>
      <w:r w:rsidRPr="009D04D4">
        <w:rPr>
          <w:snapToGrid w:val="0"/>
          <w:kern w:val="22"/>
          <w:lang w:val="en-GB"/>
        </w:rPr>
        <w:t xml:space="preserve"> </w:t>
      </w:r>
      <w:r w:rsidR="00E332D9" w:rsidRPr="009D04D4">
        <w:rPr>
          <w:snapToGrid w:val="0"/>
          <w:kern w:val="22"/>
          <w:lang w:val="en-GB"/>
        </w:rPr>
        <w:t>and</w:t>
      </w:r>
      <w:r w:rsidRPr="009D04D4">
        <w:rPr>
          <w:snapToGrid w:val="0"/>
          <w:kern w:val="22"/>
          <w:lang w:val="en-GB"/>
        </w:rPr>
        <w:t xml:space="preserve"> </w:t>
      </w:r>
      <w:r w:rsidR="00DC6A9E" w:rsidRPr="009D04D4">
        <w:rPr>
          <w:snapToGrid w:val="0"/>
          <w:kern w:val="22"/>
          <w:lang w:val="en-GB"/>
        </w:rPr>
        <w:t xml:space="preserve">increased </w:t>
      </w:r>
      <w:r w:rsidRPr="009D04D4">
        <w:rPr>
          <w:snapToGrid w:val="0"/>
          <w:kern w:val="22"/>
          <w:lang w:val="en-GB"/>
        </w:rPr>
        <w:t>interoperability with existing national systems.</w:t>
      </w:r>
    </w:p>
    <w:p w14:paraId="31A93446" w14:textId="5FED1302" w:rsidR="00FE6D3C" w:rsidRPr="00FE6D3C" w:rsidRDefault="00FE6D3C" w:rsidP="00FE6D3C">
      <w:pPr>
        <w:numPr>
          <w:ilvl w:val="0"/>
          <w:numId w:val="16"/>
        </w:numPr>
        <w:spacing w:before="120" w:after="120"/>
        <w:rPr>
          <w:snapToGrid w:val="0"/>
          <w:kern w:val="22"/>
          <w:lang w:val="en-GB"/>
        </w:rPr>
      </w:pPr>
      <w:r w:rsidRPr="00FE6D3C">
        <w:rPr>
          <w:i/>
          <w:snapToGrid w:val="0"/>
          <w:kern w:val="22"/>
          <w:lang w:val="en-GB"/>
        </w:rPr>
        <w:t>Visitors:</w:t>
      </w:r>
      <w:r>
        <w:rPr>
          <w:snapToGrid w:val="0"/>
          <w:kern w:val="22"/>
          <w:lang w:val="en-GB"/>
        </w:rPr>
        <w:t xml:space="preserve"> </w:t>
      </w:r>
      <w:r w:rsidRPr="00FE6D3C">
        <w:rPr>
          <w:snapToGrid w:val="0"/>
          <w:kern w:val="22"/>
          <w:lang w:val="en-GB"/>
        </w:rPr>
        <w:t xml:space="preserve">If we look at the types of users responding to the survey, the top visitor countries and the types of questions being asked in live chat service, we can find evidence that users of genetic resources use the website quite often and at least as much as national users. However, this conclusion can be contrasted </w:t>
      </w:r>
      <w:r w:rsidR="00FE71B6">
        <w:rPr>
          <w:snapToGrid w:val="0"/>
          <w:kern w:val="22"/>
          <w:lang w:val="en-GB"/>
        </w:rPr>
        <w:t>with the</w:t>
      </w:r>
      <w:r w:rsidRPr="00FE6D3C">
        <w:rPr>
          <w:snapToGrid w:val="0"/>
          <w:kern w:val="22"/>
          <w:lang w:val="en-GB"/>
        </w:rPr>
        <w:t xml:space="preserve"> </w:t>
      </w:r>
      <w:r w:rsidR="00FE71B6">
        <w:rPr>
          <w:snapToGrid w:val="0"/>
          <w:kern w:val="22"/>
          <w:lang w:val="en-GB"/>
        </w:rPr>
        <w:t>f</w:t>
      </w:r>
      <w:r w:rsidRPr="00FE6D3C">
        <w:rPr>
          <w:snapToGrid w:val="0"/>
          <w:kern w:val="22"/>
          <w:lang w:val="en-GB"/>
        </w:rPr>
        <w:t>act</w:t>
      </w:r>
      <w:r w:rsidR="00FE71B6">
        <w:rPr>
          <w:snapToGrid w:val="0"/>
          <w:kern w:val="22"/>
          <w:lang w:val="en-GB"/>
        </w:rPr>
        <w:t xml:space="preserve"> that</w:t>
      </w:r>
      <w:r w:rsidRPr="00FE6D3C">
        <w:rPr>
          <w:snapToGrid w:val="0"/>
          <w:kern w:val="22"/>
          <w:lang w:val="en-GB"/>
        </w:rPr>
        <w:t xml:space="preserve">, to date most development and user testing of the website has prioritized national users. </w:t>
      </w:r>
      <w:proofErr w:type="gramStart"/>
      <w:r w:rsidRPr="00FE6D3C">
        <w:rPr>
          <w:snapToGrid w:val="0"/>
          <w:kern w:val="22"/>
          <w:lang w:val="en-GB"/>
        </w:rPr>
        <w:t>A number of</w:t>
      </w:r>
      <w:proofErr w:type="gramEnd"/>
      <w:r w:rsidRPr="00FE6D3C">
        <w:rPr>
          <w:snapToGrid w:val="0"/>
          <w:kern w:val="22"/>
          <w:lang w:val="en-GB"/>
        </w:rPr>
        <w:t xml:space="preserve"> useful suggestions have been already provided from users of genetic resources in response to the targeted survey and these have been already taken into account regarding the future development of the ABS Clearing-House. However, other stakeholders </w:t>
      </w:r>
      <w:proofErr w:type="gramStart"/>
      <w:r w:rsidRPr="00FE6D3C">
        <w:rPr>
          <w:snapToGrid w:val="0"/>
          <w:kern w:val="22"/>
          <w:lang w:val="en-GB"/>
        </w:rPr>
        <w:t>in particular the</w:t>
      </w:r>
      <w:proofErr w:type="gramEnd"/>
      <w:r w:rsidRPr="00FE6D3C">
        <w:rPr>
          <w:snapToGrid w:val="0"/>
          <w:kern w:val="22"/>
          <w:lang w:val="en-GB"/>
        </w:rPr>
        <w:t xml:space="preserve"> business and scientific communities could benefit from more outreach and awareness-raising, as well as, from a greater understanding of their needs in terms of functionality and design of the ABS Clearing-House.</w:t>
      </w:r>
    </w:p>
    <w:p w14:paraId="3698A834" w14:textId="7EB208CB" w:rsidR="005A215A" w:rsidRPr="00FE6D3C" w:rsidRDefault="00FE6D3C" w:rsidP="00FE6D3C">
      <w:pPr>
        <w:numPr>
          <w:ilvl w:val="0"/>
          <w:numId w:val="16"/>
        </w:numPr>
        <w:spacing w:before="120" w:after="120"/>
        <w:rPr>
          <w:snapToGrid w:val="0"/>
          <w:kern w:val="22"/>
          <w:lang w:val="en-GB"/>
        </w:rPr>
      </w:pPr>
      <w:r w:rsidRPr="00FE6D3C">
        <w:rPr>
          <w:i/>
          <w:snapToGrid w:val="0"/>
          <w:kern w:val="22"/>
          <w:lang w:val="en-GB"/>
        </w:rPr>
        <w:t>Availability of information:</w:t>
      </w:r>
      <w:r>
        <w:rPr>
          <w:snapToGrid w:val="0"/>
          <w:kern w:val="22"/>
          <w:lang w:val="en-GB"/>
        </w:rPr>
        <w:t xml:space="preserve"> </w:t>
      </w:r>
      <w:r w:rsidR="005A215A" w:rsidRPr="00FE6D3C">
        <w:rPr>
          <w:snapToGrid w:val="0"/>
          <w:kern w:val="22"/>
          <w:lang w:val="en-GB"/>
        </w:rPr>
        <w:t>Feedback received has highlighted the need to increase and improve the relevant information available on the ABS Clearing-House. Many users of the ABS Clearing-House especially the users of genetic resources and a</w:t>
      </w:r>
      <w:r w:rsidR="00DC6A9E" w:rsidRPr="00FE6D3C">
        <w:rPr>
          <w:snapToGrid w:val="0"/>
          <w:kern w:val="22"/>
          <w:lang w:val="en-GB"/>
        </w:rPr>
        <w:t>ssociated traditional knowledge</w:t>
      </w:r>
      <w:r w:rsidR="005A215A" w:rsidRPr="00FE6D3C">
        <w:rPr>
          <w:snapToGrid w:val="0"/>
          <w:kern w:val="22"/>
          <w:lang w:val="en-GB"/>
        </w:rPr>
        <w:t xml:space="preserve"> would like more certainty that the information</w:t>
      </w:r>
      <w:r w:rsidR="00DC6A9E" w:rsidRPr="00FE6D3C">
        <w:rPr>
          <w:snapToGrid w:val="0"/>
          <w:kern w:val="22"/>
          <w:lang w:val="en-GB"/>
        </w:rPr>
        <w:t xml:space="preserve"> available</w:t>
      </w:r>
      <w:r w:rsidR="005A215A" w:rsidRPr="00FE6D3C">
        <w:rPr>
          <w:snapToGrid w:val="0"/>
          <w:kern w:val="22"/>
          <w:lang w:val="en-GB"/>
        </w:rPr>
        <w:t xml:space="preserve">, </w:t>
      </w:r>
      <w:proofErr w:type="gramStart"/>
      <w:r w:rsidR="005A215A" w:rsidRPr="00FE6D3C">
        <w:rPr>
          <w:snapToGrid w:val="0"/>
          <w:kern w:val="22"/>
          <w:lang w:val="en-GB"/>
        </w:rPr>
        <w:t>in particular the</w:t>
      </w:r>
      <w:proofErr w:type="gramEnd"/>
      <w:r w:rsidR="005A215A" w:rsidRPr="00FE6D3C">
        <w:rPr>
          <w:snapToGrid w:val="0"/>
          <w:kern w:val="22"/>
          <w:lang w:val="en-GB"/>
        </w:rPr>
        <w:t xml:space="preserve"> national information, is complete and up-to-date. On the other hand, many countries providing this information have indicated that they are in the process of establishing or updating their national institutional and legal frameworks and therefore have yet to publish the mandatory information on the ABS Clearing-House. In addition, other stakeholders may not be aware of possible information they have that they could contribute. Therefore, m</w:t>
      </w:r>
      <w:r w:rsidR="00DC6A9E" w:rsidRPr="00FE6D3C">
        <w:rPr>
          <w:snapToGrid w:val="0"/>
          <w:kern w:val="22"/>
          <w:lang w:val="en-GB"/>
        </w:rPr>
        <w:t>ore effort is needed to build</w:t>
      </w:r>
      <w:r w:rsidR="005A215A" w:rsidRPr="00FE6D3C">
        <w:rPr>
          <w:snapToGrid w:val="0"/>
          <w:kern w:val="22"/>
          <w:lang w:val="en-GB"/>
        </w:rPr>
        <w:t xml:space="preserve"> capacity as well as </w:t>
      </w:r>
      <w:r w:rsidR="00DC6A9E" w:rsidRPr="00FE6D3C">
        <w:rPr>
          <w:snapToGrid w:val="0"/>
          <w:kern w:val="22"/>
          <w:lang w:val="en-GB"/>
        </w:rPr>
        <w:t>increase</w:t>
      </w:r>
      <w:r w:rsidR="005A215A" w:rsidRPr="00FE6D3C">
        <w:rPr>
          <w:snapToGrid w:val="0"/>
          <w:kern w:val="22"/>
          <w:lang w:val="en-GB"/>
        </w:rPr>
        <w:t xml:space="preserve"> awareness of stakeholders </w:t>
      </w:r>
      <w:proofErr w:type="gramStart"/>
      <w:r w:rsidR="005A215A" w:rsidRPr="00FE6D3C">
        <w:rPr>
          <w:snapToGrid w:val="0"/>
          <w:kern w:val="22"/>
          <w:lang w:val="en-GB"/>
        </w:rPr>
        <w:t>in order to</w:t>
      </w:r>
      <w:proofErr w:type="gramEnd"/>
      <w:r w:rsidR="005A215A" w:rsidRPr="00FE6D3C">
        <w:rPr>
          <w:snapToGrid w:val="0"/>
          <w:kern w:val="22"/>
          <w:lang w:val="en-GB"/>
        </w:rPr>
        <w:t xml:space="preserve"> support </w:t>
      </w:r>
      <w:r w:rsidR="00DC6A9E" w:rsidRPr="00FE6D3C">
        <w:rPr>
          <w:snapToGrid w:val="0"/>
          <w:kern w:val="22"/>
          <w:lang w:val="en-GB"/>
        </w:rPr>
        <w:t xml:space="preserve">them to </w:t>
      </w:r>
      <w:r w:rsidR="005A215A" w:rsidRPr="00FE6D3C">
        <w:rPr>
          <w:snapToGrid w:val="0"/>
          <w:kern w:val="22"/>
          <w:lang w:val="en-GB"/>
        </w:rPr>
        <w:t>populat</w:t>
      </w:r>
      <w:r w:rsidR="00DC6A9E" w:rsidRPr="00FE6D3C">
        <w:rPr>
          <w:snapToGrid w:val="0"/>
          <w:kern w:val="22"/>
          <w:lang w:val="en-GB"/>
        </w:rPr>
        <w:t>e</w:t>
      </w:r>
      <w:r w:rsidR="005A215A" w:rsidRPr="00FE6D3C">
        <w:rPr>
          <w:snapToGrid w:val="0"/>
          <w:kern w:val="22"/>
          <w:lang w:val="en-GB"/>
        </w:rPr>
        <w:t xml:space="preserve"> </w:t>
      </w:r>
      <w:r w:rsidR="00DC6A9E" w:rsidRPr="00FE6D3C">
        <w:rPr>
          <w:snapToGrid w:val="0"/>
          <w:kern w:val="22"/>
          <w:lang w:val="en-GB"/>
        </w:rPr>
        <w:t xml:space="preserve">the ABS Clearing-House with </w:t>
      </w:r>
      <w:r w:rsidR="005A215A" w:rsidRPr="00FE6D3C">
        <w:rPr>
          <w:snapToGrid w:val="0"/>
          <w:kern w:val="22"/>
          <w:lang w:val="en-GB"/>
        </w:rPr>
        <w:t>relevant information</w:t>
      </w:r>
      <w:r w:rsidR="00DC6A9E" w:rsidRPr="00FE6D3C">
        <w:rPr>
          <w:snapToGrid w:val="0"/>
          <w:kern w:val="22"/>
          <w:lang w:val="en-GB"/>
        </w:rPr>
        <w:t xml:space="preserve">. </w:t>
      </w:r>
      <w:r w:rsidR="005A215A" w:rsidRPr="00FE6D3C">
        <w:rPr>
          <w:snapToGrid w:val="0"/>
          <w:kern w:val="22"/>
          <w:lang w:val="en-GB"/>
        </w:rPr>
        <w:t xml:space="preserve">Work is currently being done to improve the search and provide a more in-depth analysis of the breadth of the information published </w:t>
      </w:r>
      <w:proofErr w:type="gramStart"/>
      <w:r w:rsidR="005A215A" w:rsidRPr="00FE6D3C">
        <w:rPr>
          <w:snapToGrid w:val="0"/>
          <w:kern w:val="22"/>
          <w:lang w:val="en-GB"/>
        </w:rPr>
        <w:t>in order to</w:t>
      </w:r>
      <w:proofErr w:type="gramEnd"/>
      <w:r w:rsidR="005A215A" w:rsidRPr="00FE6D3C">
        <w:rPr>
          <w:snapToGrid w:val="0"/>
          <w:kern w:val="22"/>
          <w:lang w:val="en-GB"/>
        </w:rPr>
        <w:t xml:space="preserve"> highlight gaps and other issues in a more visual way </w:t>
      </w:r>
      <w:r w:rsidR="00DC6A9E" w:rsidRPr="00FE6D3C">
        <w:rPr>
          <w:snapToGrid w:val="0"/>
          <w:kern w:val="22"/>
          <w:lang w:val="en-GB"/>
        </w:rPr>
        <w:t xml:space="preserve">and </w:t>
      </w:r>
      <w:r w:rsidR="005A215A" w:rsidRPr="00FE6D3C">
        <w:rPr>
          <w:snapToGrid w:val="0"/>
          <w:kern w:val="22"/>
          <w:lang w:val="en-GB"/>
        </w:rPr>
        <w:t xml:space="preserve">add greater value for users to incentivize them </w:t>
      </w:r>
      <w:r w:rsidR="00DC6A9E" w:rsidRPr="00FE6D3C">
        <w:rPr>
          <w:snapToGrid w:val="0"/>
          <w:kern w:val="22"/>
          <w:lang w:val="en-GB"/>
        </w:rPr>
        <w:t xml:space="preserve">to </w:t>
      </w:r>
      <w:r w:rsidR="005A215A" w:rsidRPr="00FE6D3C">
        <w:rPr>
          <w:snapToGrid w:val="0"/>
          <w:kern w:val="22"/>
          <w:lang w:val="en-GB"/>
        </w:rPr>
        <w:t>contribute this information.</w:t>
      </w:r>
    </w:p>
    <w:p w14:paraId="10F10079" w14:textId="2FEA22A1" w:rsidR="006B5D27" w:rsidRPr="009D04D4" w:rsidRDefault="005A215A" w:rsidP="009D04D4">
      <w:pPr>
        <w:numPr>
          <w:ilvl w:val="0"/>
          <w:numId w:val="16"/>
        </w:numPr>
        <w:spacing w:before="120" w:after="120"/>
        <w:rPr>
          <w:snapToGrid w:val="0"/>
          <w:kern w:val="22"/>
          <w:lang w:val="en-GB"/>
        </w:rPr>
      </w:pPr>
      <w:proofErr w:type="gramStart"/>
      <w:r w:rsidRPr="009D04D4">
        <w:rPr>
          <w:snapToGrid w:val="0"/>
          <w:kern w:val="22"/>
          <w:lang w:val="en-GB"/>
        </w:rPr>
        <w:t>In particular, much</w:t>
      </w:r>
      <w:proofErr w:type="gramEnd"/>
      <w:r w:rsidRPr="009D04D4">
        <w:rPr>
          <w:snapToGrid w:val="0"/>
          <w:kern w:val="22"/>
          <w:lang w:val="en-GB"/>
        </w:rPr>
        <w:t xml:space="preserve"> of the feedback received points to an overwhelming need to provide improved information on national ABS requirements and procedures. </w:t>
      </w:r>
      <w:proofErr w:type="gramStart"/>
      <w:r w:rsidRPr="009D04D4">
        <w:rPr>
          <w:snapToGrid w:val="0"/>
          <w:kern w:val="22"/>
          <w:lang w:val="en-GB"/>
        </w:rPr>
        <w:t>In particular, this</w:t>
      </w:r>
      <w:proofErr w:type="gramEnd"/>
      <w:r w:rsidRPr="009D04D4">
        <w:rPr>
          <w:snapToGrid w:val="0"/>
          <w:kern w:val="22"/>
          <w:lang w:val="en-GB"/>
        </w:rPr>
        <w:t xml:space="preserve"> information should provide users with simple and easy to understand guidance on the necessary steps to apply for access to genetic resources and associated traditional knowledge. </w:t>
      </w:r>
      <w:r w:rsidR="004C7A45" w:rsidRPr="009D04D4">
        <w:rPr>
          <w:snapToGrid w:val="0"/>
          <w:kern w:val="22"/>
          <w:lang w:val="en-GB"/>
        </w:rPr>
        <w:t>W</w:t>
      </w:r>
      <w:r w:rsidRPr="009D04D4">
        <w:rPr>
          <w:snapToGrid w:val="0"/>
          <w:kern w:val="22"/>
          <w:lang w:val="en-GB"/>
        </w:rPr>
        <w:t xml:space="preserve">ork is </w:t>
      </w:r>
      <w:r w:rsidR="004C7A45" w:rsidRPr="009D04D4">
        <w:rPr>
          <w:snapToGrid w:val="0"/>
          <w:kern w:val="22"/>
          <w:lang w:val="en-GB"/>
        </w:rPr>
        <w:t>current</w:t>
      </w:r>
      <w:r w:rsidR="00FE71B6">
        <w:rPr>
          <w:snapToGrid w:val="0"/>
          <w:kern w:val="22"/>
          <w:lang w:val="en-GB"/>
        </w:rPr>
        <w:t>ly</w:t>
      </w:r>
      <w:r w:rsidR="004C7A45" w:rsidRPr="009D04D4">
        <w:rPr>
          <w:snapToGrid w:val="0"/>
          <w:kern w:val="22"/>
          <w:lang w:val="en-GB"/>
        </w:rPr>
        <w:t xml:space="preserve"> in progress </w:t>
      </w:r>
      <w:r w:rsidRPr="009D04D4">
        <w:rPr>
          <w:snapToGrid w:val="0"/>
          <w:kern w:val="22"/>
          <w:lang w:val="en-GB"/>
        </w:rPr>
        <w:t xml:space="preserve">to develop a </w:t>
      </w:r>
      <w:r w:rsidR="004C7A45" w:rsidRPr="009D04D4">
        <w:rPr>
          <w:snapToGrid w:val="0"/>
          <w:kern w:val="22"/>
          <w:lang w:val="en-GB"/>
        </w:rPr>
        <w:t>new</w:t>
      </w:r>
      <w:r w:rsidRPr="009D04D4">
        <w:rPr>
          <w:snapToGrid w:val="0"/>
          <w:kern w:val="22"/>
          <w:lang w:val="en-GB"/>
        </w:rPr>
        <w:t xml:space="preserve"> common format</w:t>
      </w:r>
      <w:r w:rsidR="004C7A45" w:rsidRPr="009D04D4">
        <w:rPr>
          <w:snapToGrid w:val="0"/>
          <w:kern w:val="22"/>
          <w:lang w:val="en-GB"/>
        </w:rPr>
        <w:t xml:space="preserve"> before the end of the year </w:t>
      </w:r>
      <w:r w:rsidRPr="009D04D4">
        <w:rPr>
          <w:snapToGrid w:val="0"/>
          <w:kern w:val="22"/>
          <w:lang w:val="en-GB"/>
        </w:rPr>
        <w:t>that will better capture</w:t>
      </w:r>
      <w:r w:rsidR="004C7A45" w:rsidRPr="009D04D4">
        <w:rPr>
          <w:snapToGrid w:val="0"/>
          <w:kern w:val="22"/>
          <w:lang w:val="en-GB"/>
        </w:rPr>
        <w:t xml:space="preserve"> and make available</w:t>
      </w:r>
      <w:r w:rsidRPr="009D04D4">
        <w:rPr>
          <w:snapToGrid w:val="0"/>
          <w:kern w:val="22"/>
          <w:lang w:val="en-GB"/>
        </w:rPr>
        <w:t xml:space="preserve"> the information</w:t>
      </w:r>
      <w:r w:rsidR="004C7A45" w:rsidRPr="009D04D4">
        <w:rPr>
          <w:snapToGrid w:val="0"/>
          <w:kern w:val="22"/>
          <w:lang w:val="en-GB"/>
        </w:rPr>
        <w:t xml:space="preserve"> on ABS procedures that</w:t>
      </w:r>
      <w:r w:rsidRPr="009D04D4">
        <w:rPr>
          <w:snapToGrid w:val="0"/>
          <w:kern w:val="22"/>
          <w:lang w:val="en-GB"/>
        </w:rPr>
        <w:t xml:space="preserve"> </w:t>
      </w:r>
      <w:r w:rsidR="004C7A45" w:rsidRPr="009D04D4">
        <w:rPr>
          <w:snapToGrid w:val="0"/>
          <w:kern w:val="22"/>
          <w:lang w:val="en-GB"/>
        </w:rPr>
        <w:t>users are looking for.</w:t>
      </w:r>
    </w:p>
    <w:p w14:paraId="016BB85C" w14:textId="1C8C411E" w:rsidR="00FE6D3C" w:rsidRPr="009D04D4" w:rsidRDefault="00FE6D3C" w:rsidP="00FE6D3C">
      <w:pPr>
        <w:numPr>
          <w:ilvl w:val="0"/>
          <w:numId w:val="16"/>
        </w:numPr>
        <w:spacing w:before="120" w:after="120"/>
        <w:rPr>
          <w:snapToGrid w:val="0"/>
          <w:kern w:val="22"/>
          <w:lang w:val="en-GB"/>
        </w:rPr>
      </w:pPr>
      <w:r w:rsidRPr="00FE6D3C">
        <w:rPr>
          <w:i/>
          <w:snapToGrid w:val="0"/>
          <w:kern w:val="22"/>
          <w:lang w:val="en-GB"/>
        </w:rPr>
        <w:t>Languages:</w:t>
      </w:r>
      <w:r>
        <w:rPr>
          <w:snapToGrid w:val="0"/>
          <w:kern w:val="22"/>
          <w:lang w:val="en-GB"/>
        </w:rPr>
        <w:t xml:space="preserve"> </w:t>
      </w:r>
      <w:r w:rsidRPr="009D04D4">
        <w:rPr>
          <w:snapToGrid w:val="0"/>
          <w:kern w:val="22"/>
          <w:lang w:val="en-GB"/>
        </w:rPr>
        <w:t>The availability of the ABS Clearing-House website, as well as, related capacity-building material in all six United National languages is a high priority and will help facilitate and encourage the population of information in the ABS Clearing-House by all Parties, other Governments, and stakeholders. Translation of the website is being conducted in a stepwise manner, as recommended by the Informal Advisory Committee at its first meeting. The translation of all the submission forms has been completed, and all remaining elements will be sent for translation in the coming months and be available before the end of the year.</w:t>
      </w:r>
    </w:p>
    <w:p w14:paraId="33CF3E03" w14:textId="015CB5B0" w:rsidR="000465E7" w:rsidRPr="000465E7" w:rsidRDefault="000465E7" w:rsidP="000465E7">
      <w:pPr>
        <w:spacing w:before="120" w:after="120"/>
        <w:rPr>
          <w:snapToGrid w:val="0"/>
          <w:kern w:val="22"/>
          <w:lang w:val="en-GB"/>
        </w:rPr>
      </w:pPr>
      <w:r w:rsidRPr="000465E7">
        <w:rPr>
          <w:rFonts w:eastAsia="Times New Roman" w:hAnsi="Times New Roman" w:cs="Times New Roman"/>
          <w:i/>
          <w:color w:val="auto"/>
          <w:szCs w:val="24"/>
          <w:bdr w:val="none" w:sz="0" w:space="0" w:color="auto"/>
          <w:lang w:val="en-GB"/>
        </w:rPr>
        <w:t>Capacity-building and awareness-raising for the use of the ABS Clearing-House</w:t>
      </w:r>
      <w:r w:rsidRPr="000465E7">
        <w:rPr>
          <w:rFonts w:eastAsia="Times New Roman" w:hAnsi="Times New Roman" w:cs="Times New Roman"/>
          <w:color w:val="auto"/>
          <w:szCs w:val="24"/>
          <w:bdr w:val="none" w:sz="0" w:space="0" w:color="auto"/>
          <w:lang w:val="en-GB"/>
        </w:rPr>
        <w:t>:</w:t>
      </w:r>
    </w:p>
    <w:p w14:paraId="1E65073F" w14:textId="661F5FDD" w:rsidR="00D14605" w:rsidRPr="009D04D4" w:rsidRDefault="00E6452C" w:rsidP="009D04D4">
      <w:pPr>
        <w:numPr>
          <w:ilvl w:val="0"/>
          <w:numId w:val="16"/>
        </w:numPr>
        <w:spacing w:before="120" w:after="120"/>
        <w:rPr>
          <w:snapToGrid w:val="0"/>
          <w:kern w:val="22"/>
          <w:lang w:val="en-GB"/>
        </w:rPr>
      </w:pPr>
      <w:r w:rsidRPr="009D04D4">
        <w:rPr>
          <w:snapToGrid w:val="0"/>
          <w:kern w:val="22"/>
          <w:lang w:val="en-GB"/>
        </w:rPr>
        <w:t>More capacity-building opportunities</w:t>
      </w:r>
      <w:r w:rsidR="00922647" w:rsidRPr="009D04D4">
        <w:rPr>
          <w:snapToGrid w:val="0"/>
          <w:kern w:val="22"/>
          <w:lang w:val="en-GB"/>
        </w:rPr>
        <w:t xml:space="preserve"> </w:t>
      </w:r>
      <w:r w:rsidRPr="009D04D4">
        <w:rPr>
          <w:snapToGrid w:val="0"/>
          <w:kern w:val="22"/>
          <w:lang w:val="en-GB"/>
        </w:rPr>
        <w:t xml:space="preserve">are needed </w:t>
      </w:r>
      <w:r w:rsidR="00D50C49" w:rsidRPr="009D04D4">
        <w:rPr>
          <w:snapToGrid w:val="0"/>
          <w:kern w:val="22"/>
          <w:lang w:val="en-GB"/>
        </w:rPr>
        <w:t>that</w:t>
      </w:r>
      <w:r w:rsidRPr="009D04D4">
        <w:rPr>
          <w:snapToGrid w:val="0"/>
          <w:kern w:val="22"/>
          <w:lang w:val="en-GB"/>
        </w:rPr>
        <w:t xml:space="preserve"> provide training for the use the ABS Clearing-House</w:t>
      </w:r>
      <w:r w:rsidR="001B730F" w:rsidRPr="009D04D4">
        <w:rPr>
          <w:snapToGrid w:val="0"/>
          <w:kern w:val="22"/>
          <w:lang w:val="en-GB"/>
        </w:rPr>
        <w:t>,</w:t>
      </w:r>
      <w:r w:rsidRPr="009D04D4">
        <w:rPr>
          <w:snapToGrid w:val="0"/>
          <w:kern w:val="22"/>
          <w:lang w:val="en-GB"/>
        </w:rPr>
        <w:t xml:space="preserve"> particularly for national users</w:t>
      </w:r>
      <w:r w:rsidR="00CC55FA" w:rsidRPr="009D04D4">
        <w:rPr>
          <w:snapToGrid w:val="0"/>
          <w:kern w:val="22"/>
          <w:lang w:val="en-GB"/>
        </w:rPr>
        <w:t xml:space="preserve"> in the </w:t>
      </w:r>
      <w:r w:rsidRPr="009D04D4">
        <w:rPr>
          <w:snapToGrid w:val="0"/>
          <w:kern w:val="22"/>
          <w:lang w:val="en-GB"/>
        </w:rPr>
        <w:t xml:space="preserve">African and Asia-Pacific region. </w:t>
      </w:r>
      <w:r w:rsidR="00FE71B6">
        <w:rPr>
          <w:snapToGrid w:val="0"/>
          <w:kern w:val="22"/>
          <w:lang w:val="en-GB"/>
        </w:rPr>
        <w:t>Regional</w:t>
      </w:r>
      <w:r w:rsidR="00FE71B6" w:rsidRPr="009D04D4">
        <w:rPr>
          <w:snapToGrid w:val="0"/>
          <w:kern w:val="22"/>
          <w:lang w:val="en-GB"/>
        </w:rPr>
        <w:t xml:space="preserve"> </w:t>
      </w:r>
      <w:r w:rsidR="0011299F" w:rsidRPr="009D04D4">
        <w:rPr>
          <w:snapToGrid w:val="0"/>
          <w:kern w:val="22"/>
          <w:lang w:val="en-GB"/>
        </w:rPr>
        <w:t xml:space="preserve">level </w:t>
      </w:r>
      <w:r w:rsidR="00741B9C" w:rsidRPr="009D04D4">
        <w:rPr>
          <w:snapToGrid w:val="0"/>
          <w:kern w:val="22"/>
          <w:lang w:val="en-GB"/>
        </w:rPr>
        <w:t>t</w:t>
      </w:r>
      <w:r w:rsidR="00837D3F" w:rsidRPr="009D04D4">
        <w:rPr>
          <w:snapToGrid w:val="0"/>
          <w:kern w:val="22"/>
          <w:lang w:val="en-GB"/>
        </w:rPr>
        <w:t>raining</w:t>
      </w:r>
      <w:r w:rsidR="00CF55AB" w:rsidRPr="009D04D4">
        <w:rPr>
          <w:snapToGrid w:val="0"/>
          <w:kern w:val="22"/>
          <w:lang w:val="en-GB"/>
        </w:rPr>
        <w:t>s</w:t>
      </w:r>
      <w:r w:rsidR="00837D3F" w:rsidRPr="009D04D4">
        <w:rPr>
          <w:snapToGrid w:val="0"/>
          <w:kern w:val="22"/>
          <w:lang w:val="en-GB"/>
        </w:rPr>
        <w:t xml:space="preserve"> are organized upon request</w:t>
      </w:r>
      <w:r w:rsidR="00CF55AB" w:rsidRPr="009D04D4">
        <w:rPr>
          <w:snapToGrid w:val="0"/>
          <w:kern w:val="22"/>
          <w:lang w:val="en-GB"/>
        </w:rPr>
        <w:t xml:space="preserve"> </w:t>
      </w:r>
      <w:r w:rsidR="007A1A41" w:rsidRPr="009D04D4">
        <w:rPr>
          <w:snapToGrid w:val="0"/>
          <w:kern w:val="22"/>
          <w:lang w:val="en-GB"/>
        </w:rPr>
        <w:t xml:space="preserve">to the Secretariat </w:t>
      </w:r>
      <w:r w:rsidR="00CF55AB" w:rsidRPr="009D04D4">
        <w:rPr>
          <w:snapToGrid w:val="0"/>
          <w:kern w:val="22"/>
          <w:lang w:val="en-GB"/>
        </w:rPr>
        <w:t>and</w:t>
      </w:r>
      <w:r w:rsidR="00837D3F" w:rsidRPr="009D04D4">
        <w:rPr>
          <w:snapToGrid w:val="0"/>
          <w:kern w:val="22"/>
          <w:lang w:val="en-GB"/>
        </w:rPr>
        <w:t xml:space="preserve"> </w:t>
      </w:r>
      <w:proofErr w:type="gramStart"/>
      <w:r w:rsidR="00FE71B6">
        <w:rPr>
          <w:snapToGrid w:val="0"/>
          <w:kern w:val="22"/>
          <w:lang w:val="en-GB"/>
        </w:rPr>
        <w:t xml:space="preserve">a </w:t>
      </w:r>
      <w:r w:rsidR="009D04D4" w:rsidRPr="009D04D4">
        <w:rPr>
          <w:snapToGrid w:val="0"/>
          <w:kern w:val="22"/>
          <w:lang w:val="en-GB"/>
        </w:rPr>
        <w:t>number of</w:t>
      </w:r>
      <w:proofErr w:type="gramEnd"/>
      <w:r w:rsidR="009D04D4" w:rsidRPr="009D04D4">
        <w:rPr>
          <w:snapToGrid w:val="0"/>
          <w:kern w:val="22"/>
          <w:lang w:val="en-GB"/>
        </w:rPr>
        <w:t xml:space="preserve"> training</w:t>
      </w:r>
      <w:r w:rsidR="00FE71B6">
        <w:rPr>
          <w:snapToGrid w:val="0"/>
          <w:kern w:val="22"/>
          <w:lang w:val="en-GB"/>
        </w:rPr>
        <w:t>s</w:t>
      </w:r>
      <w:r w:rsidR="009D04D4" w:rsidRPr="009D04D4">
        <w:rPr>
          <w:snapToGrid w:val="0"/>
          <w:kern w:val="22"/>
          <w:lang w:val="en-GB"/>
        </w:rPr>
        <w:t xml:space="preserve"> </w:t>
      </w:r>
      <w:r w:rsidR="00FE71B6">
        <w:rPr>
          <w:snapToGrid w:val="0"/>
          <w:kern w:val="22"/>
          <w:lang w:val="en-GB"/>
        </w:rPr>
        <w:t>are</w:t>
      </w:r>
      <w:r w:rsidR="00FE71B6" w:rsidRPr="009D04D4">
        <w:rPr>
          <w:snapToGrid w:val="0"/>
          <w:kern w:val="22"/>
          <w:lang w:val="en-GB"/>
        </w:rPr>
        <w:t xml:space="preserve"> </w:t>
      </w:r>
      <w:r w:rsidR="00B50214" w:rsidRPr="009D04D4">
        <w:rPr>
          <w:snapToGrid w:val="0"/>
          <w:kern w:val="22"/>
          <w:lang w:val="en-GB"/>
        </w:rPr>
        <w:t>being</w:t>
      </w:r>
      <w:r w:rsidR="00837D3F" w:rsidRPr="009D04D4">
        <w:rPr>
          <w:snapToGrid w:val="0"/>
          <w:kern w:val="22"/>
          <w:lang w:val="en-GB"/>
        </w:rPr>
        <w:t xml:space="preserve"> p</w:t>
      </w:r>
      <w:r w:rsidR="00B50214" w:rsidRPr="009D04D4">
        <w:rPr>
          <w:snapToGrid w:val="0"/>
          <w:kern w:val="22"/>
          <w:lang w:val="en-GB"/>
        </w:rPr>
        <w:t xml:space="preserve">lanned in the coming months. </w:t>
      </w:r>
    </w:p>
    <w:p w14:paraId="0386F310" w14:textId="32B1784A" w:rsidR="004128FF" w:rsidRPr="009D04D4" w:rsidRDefault="007A1A41" w:rsidP="009D04D4">
      <w:pPr>
        <w:numPr>
          <w:ilvl w:val="0"/>
          <w:numId w:val="16"/>
        </w:numPr>
        <w:spacing w:before="120" w:after="120"/>
        <w:rPr>
          <w:snapToGrid w:val="0"/>
          <w:kern w:val="22"/>
          <w:lang w:val="en-GB"/>
        </w:rPr>
      </w:pPr>
      <w:r w:rsidRPr="009D04D4">
        <w:rPr>
          <w:snapToGrid w:val="0"/>
          <w:kern w:val="22"/>
          <w:lang w:val="en-GB"/>
        </w:rPr>
        <w:t>There is an</w:t>
      </w:r>
      <w:r w:rsidR="004128FF" w:rsidRPr="009D04D4">
        <w:rPr>
          <w:snapToGrid w:val="0"/>
          <w:kern w:val="22"/>
          <w:lang w:val="en-GB"/>
        </w:rPr>
        <w:t xml:space="preserve"> important need to continue to provide technical assistance, and encouragement for the publication of information. The live chat service available on the website has been found to be particularly useful in this regard.  More could be done to promote the use of this service as well as </w:t>
      </w:r>
      <w:r w:rsidR="00FE71B6">
        <w:rPr>
          <w:snapToGrid w:val="0"/>
          <w:kern w:val="22"/>
          <w:lang w:val="en-GB"/>
        </w:rPr>
        <w:t xml:space="preserve">to </w:t>
      </w:r>
      <w:r w:rsidR="004128FF" w:rsidRPr="009D04D4">
        <w:rPr>
          <w:snapToGrid w:val="0"/>
          <w:kern w:val="22"/>
          <w:lang w:val="en-GB"/>
        </w:rPr>
        <w:t>better address questions related to the implementation of the Protocol</w:t>
      </w:r>
      <w:r w:rsidRPr="009D04D4">
        <w:rPr>
          <w:snapToGrid w:val="0"/>
          <w:kern w:val="22"/>
          <w:lang w:val="en-GB"/>
        </w:rPr>
        <w:t>.</w:t>
      </w:r>
    </w:p>
    <w:p w14:paraId="75EF9729" w14:textId="5CAD817E" w:rsidR="004128FF" w:rsidRPr="009D04D4" w:rsidRDefault="004128FF" w:rsidP="009D04D4">
      <w:pPr>
        <w:numPr>
          <w:ilvl w:val="0"/>
          <w:numId w:val="16"/>
        </w:numPr>
        <w:spacing w:before="120" w:after="120"/>
        <w:rPr>
          <w:snapToGrid w:val="0"/>
          <w:kern w:val="22"/>
          <w:lang w:val="en-GB"/>
        </w:rPr>
      </w:pPr>
      <w:r w:rsidRPr="009D04D4">
        <w:rPr>
          <w:snapToGrid w:val="0"/>
          <w:kern w:val="22"/>
          <w:lang w:val="en-GB"/>
        </w:rPr>
        <w:t xml:space="preserve">Additional capacity-building, awareness-raising, documentation, examples and training </w:t>
      </w:r>
      <w:r w:rsidR="007A1A41" w:rsidRPr="009D04D4">
        <w:rPr>
          <w:snapToGrid w:val="0"/>
          <w:kern w:val="22"/>
          <w:lang w:val="en-GB"/>
        </w:rPr>
        <w:t xml:space="preserve">is </w:t>
      </w:r>
      <w:r w:rsidRPr="009D04D4">
        <w:rPr>
          <w:snapToGrid w:val="0"/>
          <w:kern w:val="22"/>
          <w:lang w:val="en-GB"/>
        </w:rPr>
        <w:t>needed for the use of the ABS Clearing-House</w:t>
      </w:r>
      <w:r w:rsidRPr="009D04D4">
        <w:rPr>
          <w:snapToGrid w:val="0"/>
          <w:kern w:val="22"/>
          <w:lang w:val="en-GB"/>
        </w:rPr>
        <w:t>’</w:t>
      </w:r>
      <w:r w:rsidRPr="009D04D4">
        <w:rPr>
          <w:snapToGrid w:val="0"/>
          <w:kern w:val="22"/>
          <w:lang w:val="en-GB"/>
        </w:rPr>
        <w:t>s interoperability features such as the application programming interface (API). This will be especially relevant for many Parties who have indicated they are worki</w:t>
      </w:r>
      <w:r w:rsidR="00917611">
        <w:rPr>
          <w:snapToGrid w:val="0"/>
          <w:kern w:val="22"/>
          <w:lang w:val="en-GB"/>
        </w:rPr>
        <w:t>ng on implementing national clearing-h</w:t>
      </w:r>
      <w:r w:rsidR="00FE6D3C">
        <w:rPr>
          <w:snapToGrid w:val="0"/>
          <w:kern w:val="22"/>
          <w:lang w:val="en-GB"/>
        </w:rPr>
        <w:t>ouse</w:t>
      </w:r>
      <w:r w:rsidR="00917611">
        <w:rPr>
          <w:snapToGrid w:val="0"/>
          <w:kern w:val="22"/>
          <w:lang w:val="en-GB"/>
        </w:rPr>
        <w:t>s</w:t>
      </w:r>
      <w:r w:rsidR="007A1A41" w:rsidRPr="009D04D4">
        <w:rPr>
          <w:snapToGrid w:val="0"/>
          <w:kern w:val="22"/>
          <w:lang w:val="en-GB"/>
        </w:rPr>
        <w:t>, databases</w:t>
      </w:r>
      <w:r w:rsidRPr="009D04D4">
        <w:rPr>
          <w:snapToGrid w:val="0"/>
          <w:kern w:val="22"/>
          <w:lang w:val="en-GB"/>
        </w:rPr>
        <w:t xml:space="preserve"> and permitting systems</w:t>
      </w:r>
      <w:r w:rsidR="007A1A41" w:rsidRPr="009D04D4">
        <w:rPr>
          <w:snapToGrid w:val="0"/>
          <w:kern w:val="22"/>
          <w:lang w:val="en-GB"/>
        </w:rPr>
        <w:t xml:space="preserve"> related to ABS</w:t>
      </w:r>
      <w:r w:rsidRPr="009D04D4">
        <w:rPr>
          <w:snapToGrid w:val="0"/>
          <w:kern w:val="22"/>
          <w:lang w:val="en-GB"/>
        </w:rPr>
        <w:t>. Improving interoperability with other partner organizations as well as relevant instruments and initiatives can also help increa</w:t>
      </w:r>
      <w:r w:rsidR="007A1A41" w:rsidRPr="009D04D4">
        <w:rPr>
          <w:snapToGrid w:val="0"/>
          <w:kern w:val="22"/>
          <w:lang w:val="en-GB"/>
        </w:rPr>
        <w:t xml:space="preserve">se </w:t>
      </w:r>
      <w:r w:rsidRPr="009D04D4">
        <w:rPr>
          <w:snapToGrid w:val="0"/>
          <w:kern w:val="22"/>
          <w:lang w:val="en-GB"/>
        </w:rPr>
        <w:t>the availability of up-to-date and relevant information in the ABS Clearing-House.</w:t>
      </w:r>
    </w:p>
    <w:p w14:paraId="3C534608" w14:textId="265B3E31" w:rsidR="00B150B9" w:rsidRPr="009D04D4" w:rsidRDefault="0025203E" w:rsidP="009D04D4">
      <w:pPr>
        <w:numPr>
          <w:ilvl w:val="0"/>
          <w:numId w:val="16"/>
        </w:numPr>
        <w:spacing w:before="120" w:after="120"/>
        <w:rPr>
          <w:snapToGrid w:val="0"/>
          <w:kern w:val="22"/>
          <w:lang w:val="en-GB"/>
        </w:rPr>
      </w:pPr>
      <w:r w:rsidRPr="009D04D4">
        <w:rPr>
          <w:snapToGrid w:val="0"/>
          <w:kern w:val="22"/>
          <w:lang w:val="en-GB"/>
        </w:rPr>
        <w:t>The number of</w:t>
      </w:r>
      <w:r w:rsidR="00891B90" w:rsidRPr="009D04D4">
        <w:rPr>
          <w:snapToGrid w:val="0"/>
          <w:kern w:val="22"/>
          <w:lang w:val="en-GB"/>
        </w:rPr>
        <w:t xml:space="preserve"> expert user</w:t>
      </w:r>
      <w:r w:rsidR="00FA7967" w:rsidRPr="009D04D4">
        <w:rPr>
          <w:snapToGrid w:val="0"/>
          <w:kern w:val="22"/>
          <w:lang w:val="en-GB"/>
        </w:rPr>
        <w:t>s</w:t>
      </w:r>
      <w:r w:rsidR="00891B90" w:rsidRPr="009D04D4">
        <w:rPr>
          <w:snapToGrid w:val="0"/>
          <w:kern w:val="22"/>
          <w:lang w:val="en-GB"/>
        </w:rPr>
        <w:t xml:space="preserve"> o</w:t>
      </w:r>
      <w:r w:rsidR="008E6BAE" w:rsidRPr="009D04D4">
        <w:rPr>
          <w:snapToGrid w:val="0"/>
          <w:kern w:val="22"/>
          <w:lang w:val="en-GB"/>
        </w:rPr>
        <w:t>f the ABS Clearing-House</w:t>
      </w:r>
      <w:r w:rsidR="00891B90" w:rsidRPr="009D04D4">
        <w:rPr>
          <w:snapToGrid w:val="0"/>
          <w:kern w:val="22"/>
          <w:lang w:val="en-GB"/>
        </w:rPr>
        <w:t xml:space="preserve"> is growing</w:t>
      </w:r>
      <w:r w:rsidR="004C0EE4" w:rsidRPr="009D04D4">
        <w:rPr>
          <w:snapToGrid w:val="0"/>
          <w:kern w:val="22"/>
          <w:lang w:val="en-GB"/>
        </w:rPr>
        <w:t>,</w:t>
      </w:r>
      <w:r w:rsidR="00F04F7E" w:rsidRPr="009D04D4">
        <w:rPr>
          <w:snapToGrid w:val="0"/>
          <w:kern w:val="22"/>
          <w:lang w:val="en-GB"/>
        </w:rPr>
        <w:t xml:space="preserve"> as demonstrated </w:t>
      </w:r>
      <w:r w:rsidR="00C37D4E" w:rsidRPr="009D04D4">
        <w:rPr>
          <w:snapToGrid w:val="0"/>
          <w:kern w:val="22"/>
          <w:lang w:val="en-GB"/>
        </w:rPr>
        <w:t>by</w:t>
      </w:r>
      <w:r w:rsidR="00F04F7E" w:rsidRPr="009D04D4">
        <w:rPr>
          <w:snapToGrid w:val="0"/>
          <w:kern w:val="22"/>
          <w:lang w:val="en-GB"/>
        </w:rPr>
        <w:t xml:space="preserve"> the targeted survey which found </w:t>
      </w:r>
      <w:r w:rsidR="00D27B7C" w:rsidRPr="009D04D4">
        <w:rPr>
          <w:snapToGrid w:val="0"/>
          <w:kern w:val="22"/>
          <w:lang w:val="en-GB"/>
        </w:rPr>
        <w:t xml:space="preserve">that </w:t>
      </w:r>
      <w:r w:rsidR="00F04F7E" w:rsidRPr="009D04D4">
        <w:rPr>
          <w:snapToGrid w:val="0"/>
          <w:kern w:val="22"/>
          <w:lang w:val="en-GB"/>
        </w:rPr>
        <w:t>30% of the users considered</w:t>
      </w:r>
      <w:r w:rsidR="001C10A8" w:rsidRPr="009D04D4">
        <w:rPr>
          <w:snapToGrid w:val="0"/>
          <w:kern w:val="22"/>
          <w:lang w:val="en-GB"/>
        </w:rPr>
        <w:t xml:space="preserve"> themselves expert</w:t>
      </w:r>
      <w:r w:rsidR="00F04F7E" w:rsidRPr="009D04D4">
        <w:rPr>
          <w:snapToGrid w:val="0"/>
          <w:kern w:val="22"/>
          <w:lang w:val="en-GB"/>
        </w:rPr>
        <w:t xml:space="preserve"> users of the </w:t>
      </w:r>
      <w:r w:rsidR="001C10A8" w:rsidRPr="009D04D4">
        <w:rPr>
          <w:snapToGrid w:val="0"/>
          <w:kern w:val="22"/>
          <w:lang w:val="en-GB"/>
        </w:rPr>
        <w:t>website</w:t>
      </w:r>
      <w:r w:rsidR="00F04F7E" w:rsidRPr="009D04D4">
        <w:rPr>
          <w:snapToGrid w:val="0"/>
          <w:kern w:val="22"/>
          <w:lang w:val="en-GB"/>
        </w:rPr>
        <w:t xml:space="preserve">. </w:t>
      </w:r>
      <w:r w:rsidR="00526823" w:rsidRPr="009D04D4">
        <w:rPr>
          <w:snapToGrid w:val="0"/>
          <w:kern w:val="22"/>
          <w:lang w:val="en-GB"/>
        </w:rPr>
        <w:t xml:space="preserve">This may </w:t>
      </w:r>
      <w:r w:rsidR="00454FB6" w:rsidRPr="009D04D4">
        <w:rPr>
          <w:snapToGrid w:val="0"/>
          <w:kern w:val="22"/>
          <w:lang w:val="en-GB"/>
        </w:rPr>
        <w:t xml:space="preserve">suggest </w:t>
      </w:r>
      <w:r w:rsidR="00526823" w:rsidRPr="009D04D4">
        <w:rPr>
          <w:snapToGrid w:val="0"/>
          <w:kern w:val="22"/>
          <w:lang w:val="en-GB"/>
        </w:rPr>
        <w:t xml:space="preserve">a greater </w:t>
      </w:r>
      <w:r w:rsidR="00891B90" w:rsidRPr="009D04D4">
        <w:rPr>
          <w:snapToGrid w:val="0"/>
          <w:kern w:val="22"/>
          <w:lang w:val="en-GB"/>
        </w:rPr>
        <w:t xml:space="preserve">availability </w:t>
      </w:r>
      <w:r w:rsidR="006F72BE" w:rsidRPr="009D04D4">
        <w:rPr>
          <w:snapToGrid w:val="0"/>
          <w:kern w:val="22"/>
          <w:lang w:val="en-GB"/>
        </w:rPr>
        <w:t>and potential for new trainer</w:t>
      </w:r>
      <w:r w:rsidR="0072220A" w:rsidRPr="009D04D4">
        <w:rPr>
          <w:snapToGrid w:val="0"/>
          <w:kern w:val="22"/>
          <w:lang w:val="en-GB"/>
        </w:rPr>
        <w:t>s</w:t>
      </w:r>
      <w:r w:rsidR="006F72BE" w:rsidRPr="009D04D4">
        <w:rPr>
          <w:snapToGrid w:val="0"/>
          <w:kern w:val="22"/>
          <w:lang w:val="en-GB"/>
        </w:rPr>
        <w:t xml:space="preserve"> </w:t>
      </w:r>
      <w:r w:rsidR="00891B90" w:rsidRPr="009D04D4">
        <w:rPr>
          <w:snapToGrid w:val="0"/>
          <w:kern w:val="22"/>
          <w:lang w:val="en-GB"/>
        </w:rPr>
        <w:t xml:space="preserve">to provide </w:t>
      </w:r>
      <w:r w:rsidR="0072220A" w:rsidRPr="009D04D4">
        <w:rPr>
          <w:snapToGrid w:val="0"/>
          <w:kern w:val="22"/>
          <w:lang w:val="en-GB"/>
        </w:rPr>
        <w:t xml:space="preserve">capacity-building </w:t>
      </w:r>
      <w:r w:rsidR="00D51F98" w:rsidRPr="009D04D4">
        <w:rPr>
          <w:snapToGrid w:val="0"/>
          <w:kern w:val="22"/>
          <w:lang w:val="en-GB"/>
        </w:rPr>
        <w:t>to use the ABS Clearing-House</w:t>
      </w:r>
      <w:r w:rsidR="00B369A5" w:rsidRPr="009D04D4">
        <w:rPr>
          <w:snapToGrid w:val="0"/>
          <w:kern w:val="22"/>
          <w:lang w:val="en-GB"/>
        </w:rPr>
        <w:t xml:space="preserve"> through </w:t>
      </w:r>
      <w:r w:rsidR="000A2CB0" w:rsidRPr="009D04D4">
        <w:rPr>
          <w:snapToGrid w:val="0"/>
          <w:kern w:val="22"/>
          <w:lang w:val="en-GB"/>
        </w:rPr>
        <w:t>cooperation among Parties</w:t>
      </w:r>
      <w:r w:rsidR="006733E9" w:rsidRPr="009D04D4">
        <w:rPr>
          <w:snapToGrid w:val="0"/>
          <w:kern w:val="22"/>
          <w:lang w:val="en-GB"/>
        </w:rPr>
        <w:t>,</w:t>
      </w:r>
      <w:r w:rsidR="00F406D5" w:rsidRPr="009D04D4">
        <w:rPr>
          <w:snapToGrid w:val="0"/>
          <w:kern w:val="22"/>
          <w:lang w:val="en-GB"/>
        </w:rPr>
        <w:t xml:space="preserve"> </w:t>
      </w:r>
      <w:r w:rsidR="000A2CB0" w:rsidRPr="009D04D4">
        <w:rPr>
          <w:snapToGrid w:val="0"/>
          <w:kern w:val="22"/>
          <w:lang w:val="en-GB"/>
        </w:rPr>
        <w:t xml:space="preserve">including </w:t>
      </w:r>
      <w:r w:rsidR="00B369A5" w:rsidRPr="009D04D4">
        <w:rPr>
          <w:snapToGrid w:val="0"/>
          <w:kern w:val="22"/>
          <w:lang w:val="en-GB"/>
        </w:rPr>
        <w:t>south-south or triangular cooperation</w:t>
      </w:r>
      <w:r w:rsidR="006733E9" w:rsidRPr="009D04D4">
        <w:rPr>
          <w:snapToGrid w:val="0"/>
          <w:kern w:val="22"/>
          <w:lang w:val="en-GB"/>
        </w:rPr>
        <w:t>,</w:t>
      </w:r>
      <w:r w:rsidR="00D1529B" w:rsidRPr="009D04D4">
        <w:rPr>
          <w:snapToGrid w:val="0"/>
          <w:kern w:val="22"/>
          <w:lang w:val="en-GB"/>
        </w:rPr>
        <w:t xml:space="preserve"> </w:t>
      </w:r>
      <w:r w:rsidR="0076776F" w:rsidRPr="009D04D4">
        <w:rPr>
          <w:snapToGrid w:val="0"/>
          <w:kern w:val="22"/>
          <w:lang w:val="en-GB"/>
        </w:rPr>
        <w:t>including through initiatives such as</w:t>
      </w:r>
      <w:r w:rsidR="00D972A1" w:rsidRPr="009D04D4">
        <w:rPr>
          <w:snapToGrid w:val="0"/>
          <w:kern w:val="22"/>
          <w:lang w:val="en-GB"/>
        </w:rPr>
        <w:t xml:space="preserve"> the</w:t>
      </w:r>
      <w:r w:rsidR="0076776F" w:rsidRPr="009D04D4">
        <w:rPr>
          <w:snapToGrid w:val="0"/>
          <w:kern w:val="22"/>
          <w:lang w:val="en-GB"/>
        </w:rPr>
        <w:t xml:space="preserve"> </w:t>
      </w:r>
      <w:proofErr w:type="spellStart"/>
      <w:r w:rsidR="0076776F" w:rsidRPr="009D04D4">
        <w:rPr>
          <w:snapToGrid w:val="0"/>
          <w:kern w:val="22"/>
          <w:lang w:val="en-GB"/>
        </w:rPr>
        <w:t>BioBridge</w:t>
      </w:r>
      <w:proofErr w:type="spellEnd"/>
      <w:r w:rsidR="00420E68" w:rsidRPr="009D04D4">
        <w:rPr>
          <w:snapToGrid w:val="0"/>
          <w:kern w:val="22"/>
          <w:lang w:val="en-GB"/>
        </w:rPr>
        <w:t xml:space="preserve"> (</w:t>
      </w:r>
      <w:hyperlink r:id="rId26" w:history="1">
        <w:r w:rsidR="00F86DA8" w:rsidRPr="000465E7">
          <w:rPr>
            <w:snapToGrid w:val="0"/>
            <w:kern w:val="22"/>
            <w:lang w:val="en-GB"/>
          </w:rPr>
          <w:t>www.cbd.int/biobridge</w:t>
        </w:r>
      </w:hyperlink>
      <w:r w:rsidR="000E28A8" w:rsidRPr="009D04D4">
        <w:rPr>
          <w:snapToGrid w:val="0"/>
          <w:kern w:val="22"/>
          <w:lang w:val="en-GB"/>
        </w:rPr>
        <w:t>)</w:t>
      </w:r>
      <w:r w:rsidR="00D972A1" w:rsidRPr="009D04D4">
        <w:rPr>
          <w:snapToGrid w:val="0"/>
          <w:kern w:val="22"/>
          <w:lang w:val="en-GB"/>
        </w:rPr>
        <w:t xml:space="preserve"> initiative</w:t>
      </w:r>
      <w:r w:rsidR="0076776F" w:rsidRPr="009D04D4">
        <w:rPr>
          <w:snapToGrid w:val="0"/>
          <w:kern w:val="22"/>
          <w:lang w:val="en-GB"/>
        </w:rPr>
        <w:t xml:space="preserve">.  </w:t>
      </w:r>
    </w:p>
    <w:p w14:paraId="239C589E" w14:textId="41784476" w:rsidR="000465E7" w:rsidRDefault="00105373" w:rsidP="000465E7">
      <w:pPr>
        <w:numPr>
          <w:ilvl w:val="0"/>
          <w:numId w:val="16"/>
        </w:numPr>
        <w:spacing w:before="120" w:after="120"/>
        <w:rPr>
          <w:snapToGrid w:val="0"/>
          <w:kern w:val="22"/>
          <w:lang w:val="en-GB"/>
        </w:rPr>
      </w:pPr>
      <w:r w:rsidRPr="009D04D4">
        <w:rPr>
          <w:snapToGrid w:val="0"/>
          <w:kern w:val="22"/>
          <w:lang w:val="en-GB"/>
        </w:rPr>
        <w:t>There</w:t>
      </w:r>
      <w:r w:rsidR="00BE089D" w:rsidRPr="009D04D4">
        <w:rPr>
          <w:snapToGrid w:val="0"/>
          <w:kern w:val="22"/>
          <w:lang w:val="en-GB"/>
        </w:rPr>
        <w:t xml:space="preserve"> is a lack of understanding related to</w:t>
      </w:r>
      <w:r w:rsidR="007C53AE" w:rsidRPr="009D04D4">
        <w:rPr>
          <w:snapToGrid w:val="0"/>
          <w:kern w:val="22"/>
          <w:lang w:val="en-GB"/>
        </w:rPr>
        <w:t xml:space="preserve"> how</w:t>
      </w:r>
      <w:r w:rsidR="00C20933" w:rsidRPr="009D04D4">
        <w:rPr>
          <w:snapToGrid w:val="0"/>
          <w:kern w:val="22"/>
          <w:lang w:val="en-GB"/>
        </w:rPr>
        <w:t xml:space="preserve"> the </w:t>
      </w:r>
      <w:r w:rsidR="001F6CC9" w:rsidRPr="009D04D4">
        <w:rPr>
          <w:snapToGrid w:val="0"/>
          <w:kern w:val="22"/>
          <w:lang w:val="en-GB"/>
        </w:rPr>
        <w:t>system</w:t>
      </w:r>
      <w:r w:rsidR="00CD5407" w:rsidRPr="009D04D4">
        <w:rPr>
          <w:snapToGrid w:val="0"/>
          <w:kern w:val="22"/>
          <w:lang w:val="en-GB"/>
        </w:rPr>
        <w:t xml:space="preserve"> works</w:t>
      </w:r>
      <w:r w:rsidR="00C20933" w:rsidRPr="009D04D4">
        <w:rPr>
          <w:snapToGrid w:val="0"/>
          <w:kern w:val="22"/>
          <w:lang w:val="en-GB"/>
        </w:rPr>
        <w:t xml:space="preserve"> to </w:t>
      </w:r>
      <w:r w:rsidR="007C53AE" w:rsidRPr="009D04D4">
        <w:rPr>
          <w:snapToGrid w:val="0"/>
          <w:kern w:val="22"/>
          <w:lang w:val="en-GB"/>
        </w:rPr>
        <w:t>monitor</w:t>
      </w:r>
      <w:r w:rsidR="004F07F0" w:rsidRPr="009D04D4">
        <w:rPr>
          <w:snapToGrid w:val="0"/>
          <w:kern w:val="22"/>
          <w:lang w:val="en-GB"/>
        </w:rPr>
        <w:t xml:space="preserve"> </w:t>
      </w:r>
      <w:r w:rsidR="007C53AE" w:rsidRPr="009D04D4">
        <w:rPr>
          <w:snapToGrid w:val="0"/>
          <w:kern w:val="22"/>
          <w:lang w:val="en-GB"/>
        </w:rPr>
        <w:t xml:space="preserve">the utilization of genetic </w:t>
      </w:r>
      <w:r w:rsidR="00577D35" w:rsidRPr="009D04D4">
        <w:rPr>
          <w:snapToGrid w:val="0"/>
          <w:kern w:val="22"/>
          <w:lang w:val="en-GB"/>
        </w:rPr>
        <w:t xml:space="preserve">resources </w:t>
      </w:r>
      <w:r w:rsidR="007C53AE" w:rsidRPr="009D04D4">
        <w:rPr>
          <w:snapToGrid w:val="0"/>
          <w:kern w:val="22"/>
          <w:lang w:val="en-GB"/>
        </w:rPr>
        <w:t>through the ABS Clearing-House</w:t>
      </w:r>
      <w:r w:rsidR="009B699A" w:rsidRPr="009D04D4">
        <w:rPr>
          <w:snapToGrid w:val="0"/>
          <w:kern w:val="22"/>
          <w:lang w:val="en-GB"/>
        </w:rPr>
        <w:t>.</w:t>
      </w:r>
      <w:r w:rsidR="00C55BC3" w:rsidRPr="009D04D4">
        <w:rPr>
          <w:snapToGrid w:val="0"/>
          <w:kern w:val="22"/>
          <w:lang w:val="en-GB"/>
        </w:rPr>
        <w:t xml:space="preserve"> More capacity-building and awareness-raising </w:t>
      </w:r>
      <w:r w:rsidR="001E79DF" w:rsidRPr="009D04D4">
        <w:rPr>
          <w:snapToGrid w:val="0"/>
          <w:kern w:val="22"/>
          <w:lang w:val="en-GB"/>
        </w:rPr>
        <w:t>to address this</w:t>
      </w:r>
      <w:r w:rsidR="00FB2929" w:rsidRPr="009D04D4">
        <w:rPr>
          <w:snapToGrid w:val="0"/>
          <w:kern w:val="22"/>
          <w:lang w:val="en-GB"/>
        </w:rPr>
        <w:t xml:space="preserve"> issue </w:t>
      </w:r>
      <w:r w:rsidR="00C55BC3" w:rsidRPr="009D04D4">
        <w:rPr>
          <w:snapToGrid w:val="0"/>
          <w:kern w:val="22"/>
          <w:lang w:val="en-GB"/>
        </w:rPr>
        <w:t>may be nee</w:t>
      </w:r>
      <w:r w:rsidR="00840685" w:rsidRPr="009D04D4">
        <w:rPr>
          <w:snapToGrid w:val="0"/>
          <w:kern w:val="22"/>
          <w:lang w:val="en-GB"/>
        </w:rPr>
        <w:t>ded.</w:t>
      </w:r>
      <w:r w:rsidR="00721E08" w:rsidRPr="009D04D4">
        <w:rPr>
          <w:snapToGrid w:val="0"/>
          <w:kern w:val="22"/>
          <w:lang w:val="en-GB"/>
        </w:rPr>
        <w:t xml:space="preserve"> </w:t>
      </w:r>
      <w:r w:rsidR="006535C6" w:rsidRPr="009D04D4">
        <w:rPr>
          <w:snapToGrid w:val="0"/>
          <w:kern w:val="22"/>
          <w:lang w:val="en-GB"/>
        </w:rPr>
        <w:t xml:space="preserve">As of </w:t>
      </w:r>
      <w:r w:rsidR="00487E13" w:rsidRPr="009D04D4">
        <w:rPr>
          <w:snapToGrid w:val="0"/>
          <w:kern w:val="22"/>
          <w:lang w:val="en-GB"/>
        </w:rPr>
        <w:t>22</w:t>
      </w:r>
      <w:r w:rsidR="006535C6" w:rsidRPr="009D04D4">
        <w:rPr>
          <w:snapToGrid w:val="0"/>
          <w:kern w:val="22"/>
          <w:lang w:val="en-GB"/>
        </w:rPr>
        <w:t xml:space="preserve"> </w:t>
      </w:r>
      <w:r w:rsidR="00487E13" w:rsidRPr="009D04D4">
        <w:rPr>
          <w:snapToGrid w:val="0"/>
          <w:kern w:val="22"/>
          <w:lang w:val="en-GB"/>
        </w:rPr>
        <w:t>March 2018</w:t>
      </w:r>
      <w:r w:rsidR="009A6272" w:rsidRPr="009D04D4">
        <w:rPr>
          <w:snapToGrid w:val="0"/>
          <w:kern w:val="22"/>
          <w:lang w:val="en-GB"/>
        </w:rPr>
        <w:t>,</w:t>
      </w:r>
      <w:r w:rsidR="009E4712" w:rsidRPr="009D04D4">
        <w:rPr>
          <w:snapToGrid w:val="0"/>
          <w:kern w:val="22"/>
          <w:lang w:val="en-GB"/>
        </w:rPr>
        <w:t xml:space="preserve"> 146</w:t>
      </w:r>
      <w:r w:rsidR="006535C6" w:rsidRPr="009D04D4">
        <w:rPr>
          <w:snapToGrid w:val="0"/>
          <w:kern w:val="22"/>
          <w:lang w:val="en-GB"/>
        </w:rPr>
        <w:t xml:space="preserve"> IRCCs had been made available by </w:t>
      </w:r>
      <w:r w:rsidR="00B22C5B" w:rsidRPr="009D04D4">
        <w:rPr>
          <w:snapToGrid w:val="0"/>
          <w:kern w:val="22"/>
          <w:lang w:val="en-GB"/>
        </w:rPr>
        <w:t>12</w:t>
      </w:r>
      <w:r w:rsidR="006535C6" w:rsidRPr="009D04D4">
        <w:rPr>
          <w:snapToGrid w:val="0"/>
          <w:kern w:val="22"/>
          <w:lang w:val="en-GB"/>
        </w:rPr>
        <w:t xml:space="preserve"> Parties. To date</w:t>
      </w:r>
      <w:r w:rsidR="006535C6" w:rsidRPr="0078719D">
        <w:rPr>
          <w:rFonts w:hAnsi="Times New Roman" w:cs="Times New Roman"/>
          <w:snapToGrid w:val="0"/>
          <w:kern w:val="22"/>
          <w:lang w:val="en-GB"/>
        </w:rPr>
        <w:t>, no checkpoint communiqu</w:t>
      </w:r>
      <w:r w:rsidR="00FE71B6" w:rsidRPr="0078719D">
        <w:rPr>
          <w:rFonts w:hAnsi="Times New Roman" w:cs="Times New Roman"/>
          <w:snapToGrid w:val="0"/>
          <w:kern w:val="22"/>
          <w:lang w:val="en-GB"/>
        </w:rPr>
        <w:t>e</w:t>
      </w:r>
      <w:r w:rsidR="006535C6" w:rsidRPr="0078719D">
        <w:rPr>
          <w:rFonts w:hAnsi="Times New Roman" w:cs="Times New Roman"/>
          <w:snapToGrid w:val="0"/>
          <w:kern w:val="22"/>
          <w:lang w:val="en-GB"/>
        </w:rPr>
        <w:t xml:space="preserve">s have been published. </w:t>
      </w:r>
      <w:r w:rsidR="00A13446" w:rsidRPr="0078719D">
        <w:rPr>
          <w:rFonts w:hAnsi="Times New Roman" w:cs="Times New Roman"/>
          <w:snapToGrid w:val="0"/>
          <w:kern w:val="22"/>
          <w:lang w:val="en-GB"/>
        </w:rPr>
        <w:t xml:space="preserve">This demonstrates </w:t>
      </w:r>
      <w:r w:rsidR="00FE6D3C" w:rsidRPr="0078719D">
        <w:rPr>
          <w:rFonts w:hAnsi="Times New Roman" w:cs="Times New Roman"/>
          <w:snapToGrid w:val="0"/>
          <w:kern w:val="22"/>
          <w:lang w:val="en-GB"/>
        </w:rPr>
        <w:t xml:space="preserve">the </w:t>
      </w:r>
      <w:r w:rsidR="000478E5" w:rsidRPr="0078719D">
        <w:rPr>
          <w:rFonts w:hAnsi="Times New Roman" w:cs="Times New Roman"/>
          <w:snapToGrid w:val="0"/>
          <w:kern w:val="22"/>
          <w:lang w:val="en-GB"/>
        </w:rPr>
        <w:t xml:space="preserve">limited experience </w:t>
      </w:r>
      <w:r w:rsidR="00FE6D3C" w:rsidRPr="0078719D">
        <w:rPr>
          <w:rFonts w:hAnsi="Times New Roman" w:cs="Times New Roman"/>
          <w:snapToGrid w:val="0"/>
          <w:kern w:val="22"/>
          <w:lang w:val="en-GB"/>
        </w:rPr>
        <w:t xml:space="preserve">with </w:t>
      </w:r>
      <w:r w:rsidR="00A13446" w:rsidRPr="0078719D">
        <w:rPr>
          <w:rFonts w:hAnsi="Times New Roman" w:cs="Times New Roman"/>
          <w:snapToGrid w:val="0"/>
          <w:kern w:val="22"/>
          <w:lang w:val="en-GB"/>
        </w:rPr>
        <w:t xml:space="preserve">these tools (such as the </w:t>
      </w:r>
      <w:r w:rsidR="000478E5" w:rsidRPr="0078719D">
        <w:rPr>
          <w:rFonts w:hAnsi="Times New Roman" w:cs="Times New Roman"/>
          <w:snapToGrid w:val="0"/>
          <w:kern w:val="22"/>
          <w:lang w:val="en-GB"/>
        </w:rPr>
        <w:t>IRCC and CPC</w:t>
      </w:r>
      <w:r w:rsidR="00A13446" w:rsidRPr="0078719D">
        <w:rPr>
          <w:rFonts w:hAnsi="Times New Roman" w:cs="Times New Roman"/>
          <w:snapToGrid w:val="0"/>
          <w:kern w:val="22"/>
          <w:lang w:val="en-GB"/>
        </w:rPr>
        <w:t>). The lack of permits available on the ABS Clearing-House may also be</w:t>
      </w:r>
      <w:r w:rsidR="003735EF" w:rsidRPr="0078719D">
        <w:rPr>
          <w:rFonts w:hAnsi="Times New Roman" w:cs="Times New Roman"/>
          <w:snapToGrid w:val="0"/>
          <w:kern w:val="22"/>
          <w:lang w:val="en-GB"/>
        </w:rPr>
        <w:t xml:space="preserve"> </w:t>
      </w:r>
      <w:r w:rsidR="00436E9B" w:rsidRPr="0078719D">
        <w:rPr>
          <w:rFonts w:hAnsi="Times New Roman" w:cs="Times New Roman"/>
          <w:snapToGrid w:val="0"/>
          <w:kern w:val="22"/>
          <w:lang w:val="en-GB"/>
        </w:rPr>
        <w:t>connect</w:t>
      </w:r>
      <w:r w:rsidR="003735EF" w:rsidRPr="0078719D">
        <w:rPr>
          <w:rFonts w:hAnsi="Times New Roman" w:cs="Times New Roman"/>
          <w:snapToGrid w:val="0"/>
          <w:kern w:val="22"/>
          <w:lang w:val="en-GB"/>
        </w:rPr>
        <w:t>ed</w:t>
      </w:r>
      <w:r w:rsidR="00436E9B" w:rsidRPr="0078719D">
        <w:rPr>
          <w:rFonts w:hAnsi="Times New Roman" w:cs="Times New Roman"/>
          <w:snapToGrid w:val="0"/>
          <w:kern w:val="22"/>
          <w:lang w:val="en-GB"/>
        </w:rPr>
        <w:t xml:space="preserve"> to the</w:t>
      </w:r>
      <w:r w:rsidR="006577FC" w:rsidRPr="0078719D">
        <w:rPr>
          <w:rFonts w:hAnsi="Times New Roman" w:cs="Times New Roman"/>
          <w:snapToGrid w:val="0"/>
          <w:kern w:val="22"/>
          <w:lang w:val="en-GB"/>
        </w:rPr>
        <w:t xml:space="preserve"> lack of understanding </w:t>
      </w:r>
      <w:r w:rsidR="003735EF" w:rsidRPr="0078719D">
        <w:rPr>
          <w:rFonts w:hAnsi="Times New Roman" w:cs="Times New Roman"/>
          <w:snapToGrid w:val="0"/>
          <w:kern w:val="22"/>
          <w:lang w:val="en-GB"/>
        </w:rPr>
        <w:t xml:space="preserve">about how </w:t>
      </w:r>
      <w:r w:rsidR="006577FC" w:rsidRPr="0078719D">
        <w:rPr>
          <w:rFonts w:hAnsi="Times New Roman" w:cs="Times New Roman"/>
          <w:snapToGrid w:val="0"/>
          <w:kern w:val="22"/>
          <w:lang w:val="en-GB"/>
        </w:rPr>
        <w:t>this system works</w:t>
      </w:r>
      <w:r w:rsidR="000478E5" w:rsidRPr="0078719D">
        <w:rPr>
          <w:rFonts w:hAnsi="Times New Roman" w:cs="Times New Roman"/>
          <w:snapToGrid w:val="0"/>
          <w:kern w:val="22"/>
          <w:lang w:val="en-GB"/>
        </w:rPr>
        <w:t xml:space="preserve">. </w:t>
      </w:r>
      <w:r w:rsidR="00092C83" w:rsidRPr="0078719D">
        <w:rPr>
          <w:rFonts w:hAnsi="Times New Roman" w:cs="Times New Roman"/>
          <w:snapToGrid w:val="0"/>
          <w:kern w:val="22"/>
          <w:lang w:val="en-GB"/>
        </w:rPr>
        <w:t xml:space="preserve">The Secretariat is currently finalizing a short video, in collaboration with the ABS </w:t>
      </w:r>
      <w:r w:rsidR="00FE6D3C" w:rsidRPr="0078719D">
        <w:rPr>
          <w:rFonts w:hAnsi="Times New Roman" w:cs="Times New Roman"/>
          <w:snapToGrid w:val="0"/>
          <w:kern w:val="22"/>
          <w:lang w:val="en-GB"/>
        </w:rPr>
        <w:t xml:space="preserve">Capacity-Development </w:t>
      </w:r>
      <w:r w:rsidR="00092C83" w:rsidRPr="0078719D">
        <w:rPr>
          <w:rFonts w:hAnsi="Times New Roman" w:cs="Times New Roman"/>
          <w:snapToGrid w:val="0"/>
          <w:kern w:val="22"/>
          <w:lang w:val="en-GB"/>
        </w:rPr>
        <w:t xml:space="preserve">Initiative, to simply explain </w:t>
      </w:r>
      <w:r w:rsidR="0086461B" w:rsidRPr="0078719D">
        <w:rPr>
          <w:rFonts w:hAnsi="Times New Roman" w:cs="Times New Roman"/>
          <w:snapToGrid w:val="0"/>
          <w:kern w:val="22"/>
          <w:lang w:val="en-GB"/>
        </w:rPr>
        <w:t xml:space="preserve">the </w:t>
      </w:r>
      <w:r w:rsidR="00472C26" w:rsidRPr="0078719D">
        <w:rPr>
          <w:rFonts w:hAnsi="Times New Roman" w:cs="Times New Roman"/>
          <w:snapToGrid w:val="0"/>
          <w:kern w:val="22"/>
          <w:lang w:val="en-GB"/>
        </w:rPr>
        <w:t xml:space="preserve">Protocol’s </w:t>
      </w:r>
      <w:r w:rsidR="0086461B" w:rsidRPr="0078719D">
        <w:rPr>
          <w:rFonts w:hAnsi="Times New Roman" w:cs="Times New Roman"/>
          <w:snapToGrid w:val="0"/>
          <w:kern w:val="22"/>
          <w:lang w:val="en-GB"/>
        </w:rPr>
        <w:t xml:space="preserve">system to monitoring </w:t>
      </w:r>
      <w:r w:rsidR="003C6CAB" w:rsidRPr="0078719D">
        <w:rPr>
          <w:rFonts w:hAnsi="Times New Roman" w:cs="Times New Roman"/>
          <w:snapToGrid w:val="0"/>
          <w:kern w:val="22"/>
          <w:lang w:val="en-GB"/>
        </w:rPr>
        <w:t>utilization of genetic resources</w:t>
      </w:r>
      <w:r w:rsidR="002B3640" w:rsidRPr="0078719D">
        <w:rPr>
          <w:rFonts w:hAnsi="Times New Roman" w:cs="Times New Roman"/>
          <w:snapToGrid w:val="0"/>
          <w:kern w:val="22"/>
          <w:lang w:val="en-GB"/>
        </w:rPr>
        <w:t xml:space="preserve">. </w:t>
      </w:r>
      <w:r w:rsidR="00553C8A" w:rsidRPr="0078719D">
        <w:rPr>
          <w:rFonts w:hAnsi="Times New Roman" w:cs="Times New Roman"/>
          <w:snapToGrid w:val="0"/>
          <w:kern w:val="22"/>
          <w:lang w:val="en-GB"/>
        </w:rPr>
        <w:t>It may be useful for w</w:t>
      </w:r>
      <w:r w:rsidR="00B05531" w:rsidRPr="0078719D">
        <w:rPr>
          <w:rFonts w:hAnsi="Times New Roman" w:cs="Times New Roman"/>
          <w:snapToGrid w:val="0"/>
          <w:kern w:val="22"/>
          <w:lang w:val="en-GB"/>
        </w:rPr>
        <w:t>ebinars and other trainings conducted by the Secretariat</w:t>
      </w:r>
      <w:r w:rsidR="001F65C3" w:rsidRPr="0078719D">
        <w:rPr>
          <w:rFonts w:hAnsi="Times New Roman" w:cs="Times New Roman"/>
          <w:snapToGrid w:val="0"/>
          <w:kern w:val="22"/>
          <w:lang w:val="en-GB"/>
        </w:rPr>
        <w:t>, other</w:t>
      </w:r>
      <w:r w:rsidR="00FE6D3C" w:rsidRPr="0078719D">
        <w:rPr>
          <w:rFonts w:hAnsi="Times New Roman" w:cs="Times New Roman"/>
          <w:snapToGrid w:val="0"/>
          <w:kern w:val="22"/>
          <w:lang w:val="en-GB"/>
        </w:rPr>
        <w:t xml:space="preserve"> capacity-building organization</w:t>
      </w:r>
      <w:r w:rsidR="00FE71B6">
        <w:rPr>
          <w:rFonts w:hAnsi="Times New Roman" w:cs="Times New Roman"/>
          <w:snapToGrid w:val="0"/>
          <w:kern w:val="22"/>
          <w:lang w:val="en-GB"/>
        </w:rPr>
        <w:t xml:space="preserve">s and </w:t>
      </w:r>
      <w:r w:rsidR="001F28E2">
        <w:rPr>
          <w:rFonts w:hAnsi="Times New Roman" w:cs="Times New Roman"/>
          <w:snapToGrid w:val="0"/>
          <w:kern w:val="22"/>
          <w:lang w:val="en-GB"/>
        </w:rPr>
        <w:t>governments</w:t>
      </w:r>
      <w:r w:rsidR="00B05531" w:rsidRPr="0078719D">
        <w:rPr>
          <w:rFonts w:hAnsi="Times New Roman" w:cs="Times New Roman"/>
          <w:snapToGrid w:val="0"/>
          <w:kern w:val="22"/>
          <w:lang w:val="en-GB"/>
        </w:rPr>
        <w:t xml:space="preserve"> </w:t>
      </w:r>
      <w:r w:rsidR="00553C8A" w:rsidRPr="0078719D">
        <w:rPr>
          <w:rFonts w:hAnsi="Times New Roman" w:cs="Times New Roman"/>
          <w:snapToGrid w:val="0"/>
          <w:kern w:val="22"/>
          <w:lang w:val="en-GB"/>
        </w:rPr>
        <w:t xml:space="preserve">to </w:t>
      </w:r>
      <w:r w:rsidR="00B05531" w:rsidRPr="0078719D">
        <w:rPr>
          <w:rFonts w:hAnsi="Times New Roman" w:cs="Times New Roman"/>
          <w:snapToGrid w:val="0"/>
          <w:kern w:val="22"/>
          <w:lang w:val="en-GB"/>
        </w:rPr>
        <w:t>devot</w:t>
      </w:r>
      <w:r w:rsidR="002C7867" w:rsidRPr="0078719D">
        <w:rPr>
          <w:rFonts w:hAnsi="Times New Roman" w:cs="Times New Roman"/>
          <w:snapToGrid w:val="0"/>
          <w:kern w:val="22"/>
          <w:lang w:val="en-GB"/>
        </w:rPr>
        <w:t>e</w:t>
      </w:r>
      <w:r w:rsidR="00B05531" w:rsidRPr="0078719D">
        <w:rPr>
          <w:rFonts w:hAnsi="Times New Roman" w:cs="Times New Roman"/>
          <w:snapToGrid w:val="0"/>
          <w:kern w:val="22"/>
          <w:lang w:val="en-GB"/>
        </w:rPr>
        <w:t xml:space="preserve"> more</w:t>
      </w:r>
      <w:r w:rsidR="000A7659" w:rsidRPr="0078719D">
        <w:rPr>
          <w:rFonts w:hAnsi="Times New Roman" w:cs="Times New Roman"/>
          <w:snapToGrid w:val="0"/>
          <w:kern w:val="22"/>
          <w:lang w:val="en-GB"/>
        </w:rPr>
        <w:t xml:space="preserve"> attention </w:t>
      </w:r>
      <w:r w:rsidR="002C7867" w:rsidRPr="0078719D">
        <w:rPr>
          <w:rFonts w:hAnsi="Times New Roman" w:cs="Times New Roman"/>
          <w:snapToGrid w:val="0"/>
          <w:kern w:val="22"/>
          <w:lang w:val="en-GB"/>
        </w:rPr>
        <w:t>to build</w:t>
      </w:r>
      <w:r w:rsidR="00713A9C" w:rsidRPr="0078719D">
        <w:rPr>
          <w:rFonts w:hAnsi="Times New Roman" w:cs="Times New Roman"/>
          <w:snapToGrid w:val="0"/>
          <w:kern w:val="22"/>
          <w:lang w:val="en-GB"/>
        </w:rPr>
        <w:t>ing</w:t>
      </w:r>
      <w:r w:rsidR="002C7867" w:rsidRPr="0078719D">
        <w:rPr>
          <w:rFonts w:hAnsi="Times New Roman" w:cs="Times New Roman"/>
          <w:snapToGrid w:val="0"/>
          <w:kern w:val="22"/>
          <w:lang w:val="en-GB"/>
        </w:rPr>
        <w:t xml:space="preserve"> </w:t>
      </w:r>
      <w:r w:rsidR="00B05531" w:rsidRPr="0078719D">
        <w:rPr>
          <w:rFonts w:hAnsi="Times New Roman" w:cs="Times New Roman"/>
          <w:snapToGrid w:val="0"/>
          <w:kern w:val="22"/>
          <w:lang w:val="en-GB"/>
        </w:rPr>
        <w:t>capacity around this issue.</w:t>
      </w:r>
      <w:r w:rsidR="00B05531" w:rsidRPr="009D04D4">
        <w:rPr>
          <w:snapToGrid w:val="0"/>
          <w:kern w:val="22"/>
          <w:lang w:val="en-GB"/>
        </w:rPr>
        <w:t xml:space="preserve">  </w:t>
      </w:r>
    </w:p>
    <w:p w14:paraId="64DA3E7E" w14:textId="0251DB81" w:rsidR="000465E7" w:rsidRPr="000465E7" w:rsidRDefault="000465E7" w:rsidP="00FE6D3C">
      <w:pPr>
        <w:numPr>
          <w:ilvl w:val="0"/>
          <w:numId w:val="16"/>
        </w:numPr>
        <w:spacing w:before="120" w:after="120"/>
        <w:rPr>
          <w:snapToGrid w:val="0"/>
          <w:kern w:val="22"/>
          <w:lang w:val="en-GB"/>
        </w:rPr>
      </w:pPr>
      <w:r>
        <w:rPr>
          <w:i/>
          <w:snapToGrid w:val="0"/>
          <w:kern w:val="22"/>
          <w:lang w:val="en-GB"/>
        </w:rPr>
        <w:t xml:space="preserve">The </w:t>
      </w:r>
      <w:r w:rsidRPr="000465E7">
        <w:rPr>
          <w:i/>
          <w:snapToGrid w:val="0"/>
          <w:kern w:val="22"/>
          <w:lang w:val="en-GB"/>
        </w:rPr>
        <w:t>Informal Advisory Committee</w:t>
      </w:r>
      <w:r>
        <w:rPr>
          <w:i/>
          <w:snapToGrid w:val="0"/>
          <w:kern w:val="22"/>
          <w:lang w:val="en-GB"/>
        </w:rPr>
        <w:t>:</w:t>
      </w:r>
      <w:r w:rsidRPr="000465E7">
        <w:rPr>
          <w:snapToGrid w:val="0"/>
          <w:kern w:val="22"/>
          <w:lang w:val="en-GB"/>
        </w:rPr>
        <w:t xml:space="preserve"> </w:t>
      </w:r>
      <w:r w:rsidRPr="009D04D4">
        <w:rPr>
          <w:snapToGrid w:val="0"/>
          <w:kern w:val="22"/>
          <w:lang w:val="en-GB"/>
        </w:rPr>
        <w:t xml:space="preserve">The informal advisory committee to the ABS Clearing-House has been instrumental in the development and improvement of the ABS Clearing-House. The three IAC meetings </w:t>
      </w:r>
      <w:r w:rsidR="00FE6D3C" w:rsidRPr="00FE6D3C">
        <w:rPr>
          <w:snapToGrid w:val="0"/>
          <w:kern w:val="22"/>
          <w:lang w:val="en-GB"/>
        </w:rPr>
        <w:t>have been productive in providing technical guidance as well as in setting priorities for the development of the ABS Cle</w:t>
      </w:r>
      <w:r w:rsidR="00FE6D3C">
        <w:rPr>
          <w:snapToGrid w:val="0"/>
          <w:kern w:val="22"/>
          <w:lang w:val="en-GB"/>
        </w:rPr>
        <w:t>aring-House</w:t>
      </w:r>
      <w:r w:rsidRPr="009D04D4">
        <w:rPr>
          <w:snapToGrid w:val="0"/>
          <w:kern w:val="22"/>
          <w:lang w:val="en-GB"/>
        </w:rPr>
        <w:t>. However, as the targeted survey and google analytics indicate at least 50% of users of the ABS Clearing-House are users of genetic resources. This may indicate a need to consider an adjustment to the membership of the IAC to allow for observers. Allowing for a more complete representation of the target audience</w:t>
      </w:r>
      <w:r w:rsidR="00FE71B6">
        <w:rPr>
          <w:snapToGrid w:val="0"/>
          <w:kern w:val="22"/>
          <w:lang w:val="en-GB"/>
        </w:rPr>
        <w:t>,</w:t>
      </w:r>
      <w:r w:rsidRPr="009D04D4">
        <w:rPr>
          <w:snapToGrid w:val="0"/>
          <w:kern w:val="22"/>
          <w:lang w:val="en-GB"/>
        </w:rPr>
        <w:t xml:space="preserve"> such </w:t>
      </w:r>
      <w:proofErr w:type="gramStart"/>
      <w:r w:rsidRPr="009D04D4">
        <w:rPr>
          <w:snapToGrid w:val="0"/>
          <w:kern w:val="22"/>
          <w:lang w:val="en-GB"/>
        </w:rPr>
        <w:t>as</w:t>
      </w:r>
      <w:r w:rsidR="00FE71B6">
        <w:rPr>
          <w:snapToGrid w:val="0"/>
          <w:kern w:val="22"/>
          <w:lang w:val="en-GB"/>
        </w:rPr>
        <w:t xml:space="preserve"> </w:t>
      </w:r>
      <w:r w:rsidRPr="009D04D4">
        <w:rPr>
          <w:snapToGrid w:val="0"/>
          <w:kern w:val="22"/>
          <w:lang w:val="en-GB"/>
        </w:rPr>
        <w:t xml:space="preserve"> users</w:t>
      </w:r>
      <w:proofErr w:type="gramEnd"/>
      <w:r w:rsidRPr="009D04D4">
        <w:rPr>
          <w:snapToGrid w:val="0"/>
          <w:kern w:val="22"/>
          <w:lang w:val="en-GB"/>
        </w:rPr>
        <w:t xml:space="preserve"> of genetic resource and associated traditional knowledge from the business and scientific communities, could bring new perspective</w:t>
      </w:r>
      <w:r w:rsidR="00FE6D3C">
        <w:rPr>
          <w:snapToGrid w:val="0"/>
          <w:kern w:val="22"/>
          <w:lang w:val="en-GB"/>
        </w:rPr>
        <w:t xml:space="preserve">s and </w:t>
      </w:r>
      <w:r w:rsidRPr="009D04D4">
        <w:rPr>
          <w:snapToGrid w:val="0"/>
          <w:kern w:val="22"/>
          <w:lang w:val="en-GB"/>
        </w:rPr>
        <w:t xml:space="preserve">result in a more useful and effective ABS Clearing-House to support implementation of the Protocol. </w:t>
      </w:r>
    </w:p>
    <w:p w14:paraId="26D83CC5" w14:textId="34B48438" w:rsidR="0069018C" w:rsidRPr="009D04D4" w:rsidRDefault="00CB4904" w:rsidP="00F5636E">
      <w:pPr>
        <w:spacing w:before="120" w:after="120"/>
        <w:jc w:val="center"/>
        <w:rPr>
          <w:snapToGrid w:val="0"/>
          <w:kern w:val="22"/>
          <w:lang w:val="en-GB"/>
        </w:rPr>
      </w:pPr>
      <w:r>
        <w:rPr>
          <w:snapToGrid w:val="0"/>
          <w:kern w:val="22"/>
          <w:lang w:val="en-GB"/>
        </w:rPr>
        <w:t>__________</w:t>
      </w:r>
    </w:p>
    <w:sectPr w:rsidR="0069018C" w:rsidRPr="009D04D4" w:rsidSect="00D93893">
      <w:headerReference w:type="even" r:id="rId27"/>
      <w:headerReference w:type="default" r:id="rId28"/>
      <w:footerReference w:type="even" r:id="rId29"/>
      <w:footerReference w:type="default" r:id="rId30"/>
      <w:footerReference w:type="first" r:id="rId31"/>
      <w:type w:val="continuous"/>
      <w:pgSz w:w="12240" w:h="15840"/>
      <w:pgMar w:top="567" w:right="1440" w:bottom="1134"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E7781" w14:textId="77777777" w:rsidR="00402A8F" w:rsidRDefault="00402A8F">
      <w:r>
        <w:separator/>
      </w:r>
    </w:p>
  </w:endnote>
  <w:endnote w:type="continuationSeparator" w:id="0">
    <w:p w14:paraId="46E01658" w14:textId="77777777" w:rsidR="00402A8F" w:rsidRDefault="00402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D0DA1" w14:textId="77777777" w:rsidR="00BB0A7B" w:rsidRPr="00A97E97" w:rsidRDefault="00BB0A7B" w:rsidP="000F5F7A">
    <w:pPr>
      <w:pStyle w:val="Footer"/>
      <w:tabs>
        <w:tab w:val="clear" w:pos="4320"/>
        <w:tab w:val="clear" w:pos="8640"/>
      </w:tabs>
      <w:ind w:firstLine="0"/>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3744F" w14:textId="77777777" w:rsidR="00BB0A7B" w:rsidRDefault="00BB0A7B" w:rsidP="000F5F7A">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8720C" w14:textId="77777777" w:rsidR="00BB0A7B" w:rsidRPr="00A97E97" w:rsidRDefault="00BB0A7B" w:rsidP="000F5F7A">
    <w:pPr>
      <w:pStyle w:val="Footer"/>
      <w:tabs>
        <w:tab w:val="clear" w:pos="4320"/>
        <w:tab w:val="clear" w:pos="8640"/>
      </w:tabs>
      <w:ind w:firstLine="0"/>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C939F9" w14:textId="77777777" w:rsidR="00402A8F" w:rsidRDefault="00402A8F">
      <w:r>
        <w:separator/>
      </w:r>
    </w:p>
  </w:footnote>
  <w:footnote w:type="continuationSeparator" w:id="0">
    <w:p w14:paraId="060CC555" w14:textId="77777777" w:rsidR="00402A8F" w:rsidRDefault="00402A8F">
      <w:r>
        <w:continuationSeparator/>
      </w:r>
    </w:p>
  </w:footnote>
  <w:footnote w:type="continuationNotice" w:id="1">
    <w:p w14:paraId="608167F9" w14:textId="77777777" w:rsidR="00402A8F" w:rsidRDefault="00402A8F"/>
  </w:footnote>
  <w:footnote w:id="2">
    <w:p w14:paraId="76CD8E95" w14:textId="77777777" w:rsidR="00BB0A7B" w:rsidRPr="00D51069" w:rsidRDefault="00BB0A7B" w:rsidP="00055911">
      <w:pPr>
        <w:pStyle w:val="FootnoteText"/>
        <w:ind w:firstLine="0"/>
      </w:pPr>
      <w:r w:rsidRPr="00D51069">
        <w:rPr>
          <w:rStyle w:val="FootnoteReference"/>
        </w:rPr>
        <w:t>*</w:t>
      </w:r>
      <w:r>
        <w:t xml:space="preserve"> CBD/SBI/2/1.</w:t>
      </w:r>
    </w:p>
  </w:footnote>
  <w:footnote w:id="3">
    <w:p w14:paraId="0C8D8C86" w14:textId="77777777" w:rsidR="00BB0A7B" w:rsidRDefault="00BB0A7B" w:rsidP="006B149F">
      <w:pPr>
        <w:pStyle w:val="FootnoteText"/>
        <w:ind w:firstLine="0"/>
      </w:pPr>
      <w:r>
        <w:rPr>
          <w:rStyle w:val="FootnoteReference"/>
        </w:rPr>
        <w:footnoteRef/>
      </w:r>
      <w:r>
        <w:t xml:space="preserve"> </w:t>
      </w:r>
      <w:r w:rsidRPr="003B0EE4">
        <w:rPr>
          <w:snapToGrid w:val="0"/>
          <w:kern w:val="22"/>
        </w:rPr>
        <w:t>The publication of national databases, national focal points, the interim national report, reference records or regional measures displayed in the country profile were not considered for the purposes of this overview.</w:t>
      </w:r>
    </w:p>
  </w:footnote>
  <w:footnote w:id="4">
    <w:p w14:paraId="2D549CF7" w14:textId="77777777" w:rsidR="00BB0A7B" w:rsidRPr="00284CA7" w:rsidRDefault="00BB0A7B" w:rsidP="006B149F">
      <w:pPr>
        <w:pStyle w:val="FootnoteText"/>
        <w:ind w:firstLine="0"/>
      </w:pPr>
      <w:r>
        <w:rPr>
          <w:rStyle w:val="FootnoteReference"/>
        </w:rPr>
        <w:footnoteRef/>
      </w:r>
      <w:r>
        <w:t xml:space="preserve"> Some of these Parties </w:t>
      </w:r>
      <w:r w:rsidRPr="00284CA7">
        <w:rPr>
          <w:rFonts w:eastAsia="SimSun"/>
          <w:kern w:val="22"/>
        </w:rPr>
        <w:t xml:space="preserve">have </w:t>
      </w:r>
      <w:r>
        <w:rPr>
          <w:rFonts w:eastAsia="SimSun"/>
          <w:kern w:val="22"/>
        </w:rPr>
        <w:t xml:space="preserve">published some </w:t>
      </w:r>
      <w:r w:rsidRPr="00284CA7">
        <w:rPr>
          <w:rFonts w:eastAsia="SimSun"/>
          <w:kern w:val="22"/>
        </w:rPr>
        <w:t xml:space="preserve">information in the ABS Clearing-House </w:t>
      </w:r>
      <w:proofErr w:type="gramStart"/>
      <w:r w:rsidRPr="00284CA7">
        <w:rPr>
          <w:rFonts w:eastAsia="SimSun"/>
          <w:kern w:val="22"/>
        </w:rPr>
        <w:t>and also</w:t>
      </w:r>
      <w:proofErr w:type="gramEnd"/>
      <w:r w:rsidRPr="00284CA7">
        <w:rPr>
          <w:rFonts w:eastAsia="SimSun"/>
          <w:kern w:val="22"/>
        </w:rPr>
        <w:t xml:space="preserve"> indicated that they have information available that has not yet been </w:t>
      </w:r>
      <w:r>
        <w:rPr>
          <w:rFonts w:eastAsia="SimSun"/>
          <w:kern w:val="22"/>
        </w:rPr>
        <w:t>published.</w:t>
      </w:r>
    </w:p>
  </w:footnote>
  <w:footnote w:id="5">
    <w:p w14:paraId="2216709F" w14:textId="336CBC40" w:rsidR="00BB0A7B" w:rsidRPr="00D867BE" w:rsidRDefault="00BB0A7B" w:rsidP="006B149F">
      <w:pPr>
        <w:pStyle w:val="FootnoteText"/>
        <w:ind w:firstLine="0"/>
      </w:pPr>
      <w:r w:rsidRPr="00F26FF2">
        <w:rPr>
          <w:rStyle w:val="FootnoteReference"/>
          <w:color w:val="auto"/>
        </w:rPr>
        <w:footnoteRef/>
      </w:r>
      <w:r w:rsidRPr="00F26FF2">
        <w:rPr>
          <w:color w:val="auto"/>
        </w:rPr>
        <w:t xml:space="preserve"> E.g. Guinea Bissau, Mongolia</w:t>
      </w:r>
      <w:r w:rsidR="006B149F">
        <w:rPr>
          <w:color w:val="auto"/>
        </w:rPr>
        <w:t>.</w:t>
      </w:r>
    </w:p>
  </w:footnote>
  <w:footnote w:id="6">
    <w:p w14:paraId="10278998" w14:textId="64DB406E" w:rsidR="00BB0A7B" w:rsidRDefault="00BB0A7B" w:rsidP="00F26FF2">
      <w:pPr>
        <w:pStyle w:val="FootnoteText"/>
        <w:ind w:firstLine="0"/>
      </w:pPr>
      <w:r>
        <w:rPr>
          <w:rStyle w:val="FootnoteReference"/>
        </w:rPr>
        <w:footnoteRef/>
      </w:r>
      <w:r>
        <w:t xml:space="preserve"> Question 29: </w:t>
      </w:r>
      <w:r w:rsidRPr="002878A3">
        <w:t>Is your country encouraging the use of cost-effective communications tools and systems as provided in Article 17.1(c)</w:t>
      </w:r>
      <w:r>
        <w:t>?</w:t>
      </w:r>
    </w:p>
  </w:footnote>
  <w:footnote w:id="7">
    <w:p w14:paraId="59866DF4" w14:textId="232FA64B" w:rsidR="00BB0A7B" w:rsidRPr="00B73E46" w:rsidRDefault="00BB0A7B" w:rsidP="004A6DE2">
      <w:pPr>
        <w:spacing w:before="120" w:after="120" w:line="228" w:lineRule="auto"/>
        <w:rPr>
          <w:rFonts w:hAnsi="Times New Roman"/>
          <w:snapToGrid w:val="0"/>
          <w:kern w:val="22"/>
          <w:sz w:val="18"/>
          <w:szCs w:val="18"/>
        </w:rPr>
      </w:pPr>
      <w:r w:rsidRPr="00B73E46">
        <w:rPr>
          <w:rStyle w:val="FootnoteReference"/>
          <w:sz w:val="18"/>
        </w:rPr>
        <w:footnoteRef/>
      </w:r>
      <w:r w:rsidRPr="00B73E46">
        <w:t xml:space="preserve"> </w:t>
      </w:r>
      <w:r w:rsidRPr="00B73E46">
        <w:rPr>
          <w:rFonts w:hAnsi="Times New Roman"/>
          <w:snapToGrid w:val="0"/>
          <w:kern w:val="22"/>
          <w:sz w:val="18"/>
          <w:szCs w:val="18"/>
        </w:rPr>
        <w:t>The online available documents and information include: The Access to Genetic Resource and Community Knowledge, and Community Rights Proclamation No. (482/2006) (ABS legal framework of Ethiopia); Material Transfer Agreement forms (MTA) (in MS-Word or pdf forms) needed for Export Permit; Instruction to users (Providing information on how to process access requests of genetic materials and indigenous knowledge);  Assurance Letter Sample forms (E.g. Letter of Assurance to be produced from University / Research Institutions, or Competent National authorities, etc.);and List of potential genetic resources publicized for bioprospecting and benefit</w:t>
      </w:r>
      <w:r w:rsidR="00F5636E">
        <w:rPr>
          <w:rFonts w:hAnsi="Times New Roman"/>
          <w:snapToGrid w:val="0"/>
          <w:kern w:val="22"/>
          <w:sz w:val="18"/>
          <w:szCs w:val="18"/>
        </w:rPr>
        <w:t>-</w:t>
      </w:r>
      <w:r w:rsidRPr="00B73E46">
        <w:rPr>
          <w:rFonts w:hAnsi="Times New Roman"/>
          <w:snapToGrid w:val="0"/>
          <w:kern w:val="22"/>
          <w:sz w:val="18"/>
          <w:szCs w:val="18"/>
        </w:rPr>
        <w:t>sharing purposes.</w:t>
      </w:r>
    </w:p>
  </w:footnote>
  <w:footnote w:id="8">
    <w:p w14:paraId="733A25E8" w14:textId="6FCBD540" w:rsidR="00A127C0" w:rsidRPr="009C5B2B" w:rsidRDefault="00A127C0" w:rsidP="009C5B2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18"/>
          <w:szCs w:val="18"/>
        </w:rPr>
      </w:pPr>
      <w:r w:rsidRPr="009C5B2B">
        <w:rPr>
          <w:rStyle w:val="FootnoteReference"/>
          <w:rFonts w:eastAsia="Times New Roman" w:hAnsi="Times New Roman" w:cs="Times New Roman"/>
          <w:szCs w:val="18"/>
        </w:rPr>
        <w:footnoteRef/>
      </w:r>
      <w:r w:rsidRPr="009C5B2B">
        <w:rPr>
          <w:rStyle w:val="FootnoteReference"/>
          <w:rFonts w:eastAsia="Times New Roman" w:hAnsi="Times New Roman" w:cs="Times New Roman"/>
          <w:szCs w:val="18"/>
        </w:rPr>
        <w:t xml:space="preserve"> </w:t>
      </w:r>
      <w:r w:rsidRPr="009C5B2B">
        <w:rPr>
          <w:rFonts w:eastAsia="Times New Roman" w:hAnsi="Times New Roman" w:cs="Times New Roman"/>
          <w:kern w:val="22"/>
          <w:sz w:val="18"/>
          <w:szCs w:val="18"/>
        </w:rPr>
        <w:t xml:space="preserve">A </w:t>
      </w:r>
      <w:r w:rsidR="009C5B2B" w:rsidRPr="009C5B2B">
        <w:rPr>
          <w:rFonts w:eastAsia="Times New Roman" w:hAnsi="Times New Roman" w:cs="Times New Roman"/>
          <w:kern w:val="22"/>
          <w:sz w:val="18"/>
          <w:szCs w:val="18"/>
        </w:rPr>
        <w:t>page view</w:t>
      </w:r>
      <w:r w:rsidRPr="009C5B2B">
        <w:rPr>
          <w:rFonts w:eastAsia="Times New Roman" w:hAnsi="Times New Roman" w:cs="Times New Roman"/>
          <w:kern w:val="22"/>
          <w:sz w:val="18"/>
          <w:szCs w:val="18"/>
        </w:rPr>
        <w:t xml:space="preserve"> (or </w:t>
      </w:r>
      <w:r w:rsidR="009C5B2B" w:rsidRPr="009C5B2B">
        <w:rPr>
          <w:rFonts w:eastAsia="Times New Roman" w:hAnsi="Times New Roman" w:cs="Times New Roman"/>
          <w:kern w:val="22"/>
          <w:sz w:val="18"/>
          <w:szCs w:val="18"/>
        </w:rPr>
        <w:t>page view</w:t>
      </w:r>
      <w:r w:rsidRPr="009C5B2B">
        <w:rPr>
          <w:rFonts w:eastAsia="Times New Roman" w:hAnsi="Times New Roman" w:cs="Times New Roman"/>
          <w:kern w:val="22"/>
          <w:sz w:val="18"/>
          <w:szCs w:val="18"/>
        </w:rPr>
        <w:t xml:space="preserve"> hit, page tracking hit) is an instance of a page being loaded (or reloaded) in a browser. </w:t>
      </w:r>
      <w:r w:rsidR="009C5B2B" w:rsidRPr="009C5B2B">
        <w:rPr>
          <w:rFonts w:eastAsia="Times New Roman" w:hAnsi="Times New Roman" w:cs="Times New Roman"/>
          <w:kern w:val="22"/>
          <w:sz w:val="18"/>
          <w:szCs w:val="18"/>
        </w:rPr>
        <w:t>Page views</w:t>
      </w:r>
      <w:r w:rsidRPr="009C5B2B">
        <w:rPr>
          <w:rFonts w:eastAsia="Times New Roman" w:hAnsi="Times New Roman" w:cs="Times New Roman"/>
          <w:kern w:val="22"/>
          <w:sz w:val="18"/>
          <w:szCs w:val="18"/>
        </w:rPr>
        <w:t> is a metric defined as the total number of pages viewed.</w:t>
      </w:r>
    </w:p>
  </w:footnote>
  <w:footnote w:id="9">
    <w:p w14:paraId="2C8995EA" w14:textId="77777777" w:rsidR="00C07B91" w:rsidRDefault="00C07B91" w:rsidP="00C07B91">
      <w:pPr>
        <w:pStyle w:val="FootnoteText"/>
        <w:ind w:firstLine="0"/>
      </w:pPr>
      <w:r>
        <w:rPr>
          <w:rStyle w:val="FootnoteReference"/>
        </w:rPr>
        <w:footnoteRef/>
      </w:r>
      <w:r>
        <w:t xml:space="preserve"> </w:t>
      </w:r>
      <w:r w:rsidRPr="00EE25A0">
        <w:rPr>
          <w:kern w:val="22"/>
        </w:rPr>
        <w:t>22 March 2017- 22 March 2018</w:t>
      </w:r>
    </w:p>
  </w:footnote>
  <w:footnote w:id="10">
    <w:p w14:paraId="1571CC84" w14:textId="77777777" w:rsidR="00C07B91" w:rsidRDefault="00C07B91" w:rsidP="00C07B91">
      <w:pPr>
        <w:pStyle w:val="FootnoteText"/>
        <w:ind w:firstLine="0"/>
      </w:pPr>
      <w:r>
        <w:rPr>
          <w:rStyle w:val="FootnoteReference"/>
        </w:rPr>
        <w:footnoteRef/>
      </w:r>
      <w:r>
        <w:t xml:space="preserve"> </w:t>
      </w:r>
      <w:r w:rsidRPr="00EE25A0">
        <w:rPr>
          <w:kern w:val="22"/>
        </w:rPr>
        <w:t>12 Oct 2014 – 12 Oct 2015</w:t>
      </w:r>
    </w:p>
  </w:footnote>
  <w:footnote w:id="11">
    <w:p w14:paraId="6C3BFD4C" w14:textId="77777777" w:rsidR="00C07B91" w:rsidRDefault="00C07B91" w:rsidP="00C07B91">
      <w:pPr>
        <w:pStyle w:val="FootnoteText"/>
        <w:ind w:firstLine="0"/>
      </w:pPr>
      <w:r>
        <w:rPr>
          <w:rStyle w:val="FootnoteReference"/>
        </w:rPr>
        <w:footnoteRef/>
      </w:r>
      <w:r>
        <w:t xml:space="preserve"> </w:t>
      </w:r>
      <w:r w:rsidRPr="00EE25A0">
        <w:rPr>
          <w:kern w:val="22"/>
        </w:rPr>
        <w:t>22 March 2017- 22 March 2018</w:t>
      </w:r>
    </w:p>
  </w:footnote>
  <w:footnote w:id="12">
    <w:p w14:paraId="547149BD" w14:textId="77777777" w:rsidR="00C07B91" w:rsidRDefault="00C07B91" w:rsidP="00C07B91">
      <w:pPr>
        <w:pStyle w:val="FootnoteText"/>
        <w:ind w:firstLine="0"/>
      </w:pPr>
      <w:r>
        <w:rPr>
          <w:rStyle w:val="FootnoteReference"/>
        </w:rPr>
        <w:footnoteRef/>
      </w:r>
      <w:r>
        <w:t xml:space="preserve"> </w:t>
      </w:r>
      <w:r w:rsidRPr="00EE25A0">
        <w:rPr>
          <w:kern w:val="22"/>
        </w:rPr>
        <w:t>12 Oct 2014 – 12 Oct 2015</w:t>
      </w:r>
    </w:p>
  </w:footnote>
  <w:footnote w:id="13">
    <w:p w14:paraId="7E25D770" w14:textId="06F02038" w:rsidR="00BB0A7B" w:rsidRDefault="00BB0A7B" w:rsidP="006B149F">
      <w:pPr>
        <w:pStyle w:val="FootnoteText"/>
        <w:ind w:firstLine="0"/>
      </w:pPr>
      <w:r>
        <w:rPr>
          <w:rStyle w:val="FootnoteReference"/>
        </w:rPr>
        <w:footnoteRef/>
      </w:r>
      <w:r>
        <w:t xml:space="preserve"> </w:t>
      </w:r>
      <w:r>
        <w:rPr>
          <w:color w:val="auto"/>
          <w:szCs w:val="24"/>
          <w:lang w:val="en-GB"/>
        </w:rPr>
        <w:t>P</w:t>
      </w:r>
      <w:r w:rsidRPr="00E03C2E">
        <w:rPr>
          <w:color w:val="auto"/>
          <w:szCs w:val="24"/>
          <w:lang w:val="en-GB"/>
        </w:rPr>
        <w:t xml:space="preserve">lease note Google’s definition of a continent is not </w:t>
      </w:r>
      <w:proofErr w:type="gramStart"/>
      <w:r w:rsidRPr="00E03C2E">
        <w:rPr>
          <w:color w:val="auto"/>
          <w:szCs w:val="24"/>
          <w:lang w:val="en-GB"/>
        </w:rPr>
        <w:t>exactly the same</w:t>
      </w:r>
      <w:proofErr w:type="gramEnd"/>
      <w:r w:rsidRPr="00E03C2E">
        <w:rPr>
          <w:color w:val="auto"/>
          <w:szCs w:val="24"/>
          <w:lang w:val="en-GB"/>
        </w:rPr>
        <w:t xml:space="preserve"> as CBD regions.</w:t>
      </w:r>
    </w:p>
  </w:footnote>
  <w:footnote w:id="14">
    <w:p w14:paraId="55C1AA5D" w14:textId="50DCA37C" w:rsidR="00287734" w:rsidRDefault="00287734" w:rsidP="006B149F">
      <w:pPr>
        <w:pStyle w:val="FootnoteText"/>
        <w:ind w:firstLine="0"/>
      </w:pPr>
      <w:r>
        <w:rPr>
          <w:rStyle w:val="FootnoteReference"/>
        </w:rPr>
        <w:footnoteRef/>
      </w:r>
      <w:r>
        <w:t xml:space="preserve"> </w:t>
      </w:r>
      <w:r w:rsidR="00E73FB3" w:rsidRPr="00E73FB3">
        <w:t xml:space="preserve">Google Analytics </w:t>
      </w:r>
      <w:r w:rsidR="005B52E3">
        <w:t xml:space="preserve">collects a </w:t>
      </w:r>
      <w:r w:rsidR="001F28E2">
        <w:t>visitor’s</w:t>
      </w:r>
      <w:r w:rsidR="005B52E3">
        <w:t xml:space="preserve"> language preference </w:t>
      </w:r>
      <w:r w:rsidR="00E73FB3" w:rsidRPr="00E73FB3">
        <w:t>from the</w:t>
      </w:r>
      <w:r w:rsidR="005B52E3">
        <w:t>ir web browsers</w:t>
      </w:r>
      <w:r w:rsidR="00E73FB3" w:rsidRPr="00E73FB3">
        <w:t>. Language is a user-selectab</w:t>
      </w:r>
      <w:r w:rsidR="005B52E3">
        <w:t>le setting in most web browsers which</w:t>
      </w:r>
      <w:r w:rsidR="00E73FB3" w:rsidRPr="00E73FB3">
        <w:t xml:space="preserve"> generally default</w:t>
      </w:r>
      <w:r w:rsidR="005B52E3">
        <w:t xml:space="preserve">s </w:t>
      </w:r>
      <w:r w:rsidR="00E73FB3" w:rsidRPr="00E73FB3">
        <w:t>to the language of the operating system</w:t>
      </w:r>
      <w:r>
        <w:rPr>
          <w:snapToGrid w:val="0"/>
          <w:kern w:val="22"/>
        </w:rPr>
        <w:t>.</w:t>
      </w:r>
    </w:p>
  </w:footnote>
  <w:footnote w:id="15">
    <w:p w14:paraId="1CCE38DD" w14:textId="5DE288EB" w:rsidR="00BB0A7B" w:rsidRPr="00274B91" w:rsidRDefault="00BB0A7B" w:rsidP="00274B91">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4"/>
          <w:szCs w:val="24"/>
          <w:bdr w:val="none" w:sz="0" w:space="0" w:color="auto"/>
        </w:rPr>
      </w:pPr>
      <w:r>
        <w:rPr>
          <w:rStyle w:val="FootnoteReference"/>
        </w:rPr>
        <w:footnoteRef/>
      </w:r>
      <w:r>
        <w:t xml:space="preserve"> </w:t>
      </w:r>
      <w:r w:rsidRPr="00274B91">
        <w:rPr>
          <w:sz w:val="18"/>
        </w:rPr>
        <w:t>Bounce rate</w:t>
      </w:r>
      <w:r w:rsidRPr="00274B91">
        <w:rPr>
          <w:sz w:val="18"/>
        </w:rPr>
        <w:t> </w:t>
      </w:r>
      <w:r w:rsidRPr="00274B91">
        <w:rPr>
          <w:sz w:val="18"/>
        </w:rPr>
        <w:t>is the</w:t>
      </w:r>
      <w:r>
        <w:rPr>
          <w:sz w:val="18"/>
        </w:rPr>
        <w:t xml:space="preserve"> </w:t>
      </w:r>
      <w:r w:rsidRPr="00274B91">
        <w:rPr>
          <w:sz w:val="18"/>
        </w:rPr>
        <w:t>percentage</w:t>
      </w:r>
      <w:r w:rsidRPr="00274B91">
        <w:rPr>
          <w:sz w:val="18"/>
        </w:rPr>
        <w:t> </w:t>
      </w:r>
      <w:r w:rsidRPr="00274B91">
        <w:rPr>
          <w:sz w:val="18"/>
        </w:rPr>
        <w:t>of single page visits (or web sessions). It is the number of visits in which a person leaves your website from the landing page without browsing any further.</w:t>
      </w:r>
    </w:p>
  </w:footnote>
  <w:footnote w:id="16">
    <w:p w14:paraId="0596DA68" w14:textId="13618318" w:rsidR="00BB0A7B" w:rsidRDefault="00BB0A7B" w:rsidP="00274B91">
      <w:pPr>
        <w:pStyle w:val="FootnoteText"/>
        <w:ind w:firstLine="0"/>
      </w:pPr>
      <w:r>
        <w:rPr>
          <w:rStyle w:val="FootnoteReference"/>
        </w:rPr>
        <w:footnoteRef/>
      </w:r>
      <w:r>
        <w:t xml:space="preserve"> Please note that ‘/search/</w:t>
      </w:r>
      <w:proofErr w:type="spellStart"/>
      <w:r>
        <w:t>nationalRecords</w:t>
      </w:r>
      <w:proofErr w:type="spellEnd"/>
      <w:r>
        <w:t xml:space="preserve">’ and ‘/search’ route to the same page. </w:t>
      </w:r>
    </w:p>
  </w:footnote>
  <w:footnote w:id="17">
    <w:p w14:paraId="71EB5889" w14:textId="1796F355" w:rsidR="008A4E1E" w:rsidRDefault="008A4E1E" w:rsidP="00D95A53">
      <w:pPr>
        <w:pStyle w:val="FootnoteText"/>
        <w:ind w:firstLine="0"/>
      </w:pPr>
      <w:r>
        <w:rPr>
          <w:rStyle w:val="FootnoteReference"/>
        </w:rPr>
        <w:footnoteRef/>
      </w:r>
      <w:r>
        <w:t xml:space="preserve"> </w:t>
      </w:r>
      <w:r>
        <w:rPr>
          <w:kern w:val="22"/>
        </w:rPr>
        <w:t>22 March 2017- 22 March 2018</w:t>
      </w:r>
      <w:r w:rsidR="00D95A53">
        <w:rPr>
          <w:kern w:val="22"/>
        </w:rPr>
        <w:t>.</w:t>
      </w:r>
    </w:p>
  </w:footnote>
  <w:footnote w:id="18">
    <w:p w14:paraId="25EC2DCC" w14:textId="02D1A9E3" w:rsidR="008A4E1E" w:rsidRDefault="008A4E1E" w:rsidP="00D95A53">
      <w:pPr>
        <w:pStyle w:val="FootnoteText"/>
        <w:ind w:firstLine="0"/>
      </w:pPr>
      <w:r>
        <w:rPr>
          <w:rStyle w:val="FootnoteReference"/>
        </w:rPr>
        <w:footnoteRef/>
      </w:r>
      <w:r>
        <w:t xml:space="preserve"> </w:t>
      </w:r>
      <w:r>
        <w:rPr>
          <w:kern w:val="22"/>
        </w:rPr>
        <w:t>12 Oct 2014 – 12 Oct 2015</w:t>
      </w:r>
      <w:r w:rsidR="00D95A53">
        <w:rPr>
          <w:kern w:val="22"/>
        </w:rPr>
        <w:t>.</w:t>
      </w:r>
    </w:p>
  </w:footnote>
  <w:footnote w:id="19">
    <w:p w14:paraId="32022628" w14:textId="59C50F1A" w:rsidR="00BB0A7B" w:rsidRPr="001237D1" w:rsidRDefault="00BB0A7B" w:rsidP="001237D1">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4"/>
          <w:szCs w:val="24"/>
          <w:bdr w:val="none" w:sz="0" w:space="0" w:color="auto"/>
        </w:rPr>
      </w:pPr>
      <w:r>
        <w:rPr>
          <w:rStyle w:val="FootnoteReference"/>
        </w:rPr>
        <w:footnoteRef/>
      </w:r>
      <w:r>
        <w:t xml:space="preserve"> </w:t>
      </w:r>
      <w:r w:rsidRPr="002C4BA5">
        <w:rPr>
          <w:sz w:val="18"/>
        </w:rPr>
        <w:t xml:space="preserve">The </w:t>
      </w:r>
      <w:proofErr w:type="spellStart"/>
      <w:r w:rsidRPr="002C4BA5">
        <w:rPr>
          <w:sz w:val="18"/>
        </w:rPr>
        <w:t>PageSpeed</w:t>
      </w:r>
      <w:proofErr w:type="spellEnd"/>
      <w:r w:rsidRPr="002C4BA5">
        <w:rPr>
          <w:sz w:val="18"/>
        </w:rPr>
        <w:t xml:space="preserve"> Score indicates the extent to which you can improve the load time of a page. A high score indicates less room for improvement. A low score indicates more room for improvement. The score isn't a measurement of speed, but only the extent to which the speed can be improved.</w:t>
      </w:r>
    </w:p>
  </w:footnote>
  <w:footnote w:id="20">
    <w:p w14:paraId="7ED90549" w14:textId="6394A9F7" w:rsidR="00BB0A7B" w:rsidRDefault="00BB0A7B" w:rsidP="001237D1">
      <w:pPr>
        <w:pStyle w:val="FootnoteText"/>
        <w:ind w:firstLine="0"/>
        <w:jc w:val="left"/>
      </w:pPr>
      <w:r>
        <w:rPr>
          <w:rStyle w:val="FootnoteReference"/>
        </w:rPr>
        <w:footnoteRef/>
      </w:r>
      <w:r>
        <w:t xml:space="preserve"> </w:t>
      </w:r>
      <w:r w:rsidRPr="00A917C6">
        <w:rPr>
          <w:color w:val="auto"/>
          <w:szCs w:val="24"/>
          <w:lang w:val="en-GB"/>
        </w:rPr>
        <w:t xml:space="preserve">The survey questions can be found here: </w:t>
      </w:r>
      <w:hyperlink r:id="rId1" w:history="1">
        <w:r w:rsidRPr="00A917C6">
          <w:rPr>
            <w:rStyle w:val="Hyperlink"/>
            <w:szCs w:val="24"/>
            <w:lang w:val="en-GB"/>
          </w:rPr>
          <w:t>https://goo.gl/forms/KdtwyXKYzvVKyxuG2</w:t>
        </w:r>
      </w:hyperlink>
      <w:r w:rsidRPr="00A917C6">
        <w:rPr>
          <w:color w:val="auto"/>
          <w:szCs w:val="24"/>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F5CF7" w14:textId="076898AF" w:rsidR="00B9436E" w:rsidRDefault="006B149F" w:rsidP="00A65A9A">
    <w:pPr>
      <w:pStyle w:val="Header"/>
      <w:tabs>
        <w:tab w:val="clear" w:pos="4680"/>
        <w:tab w:val="clear" w:pos="9360"/>
      </w:tabs>
      <w:jc w:val="left"/>
      <w:rPr>
        <w:rFonts w:eastAsia="Times New Roman" w:hAnsi="Times New Roman"/>
        <w:color w:val="auto"/>
        <w:kern w:val="22"/>
        <w:lang w:val="en-GB" w:eastAsia="en-US"/>
      </w:rPr>
    </w:pPr>
    <w:r>
      <w:rPr>
        <w:rFonts w:eastAsia="Times New Roman" w:hAnsi="Times New Roman"/>
        <w:color w:val="auto"/>
        <w:kern w:val="22"/>
        <w:lang w:val="en-GB" w:eastAsia="en-US"/>
      </w:rPr>
      <w:t>CBD/</w:t>
    </w:r>
    <w:r w:rsidR="00B9436E" w:rsidRPr="00B9436E">
      <w:rPr>
        <w:rFonts w:eastAsia="Times New Roman" w:hAnsi="Times New Roman"/>
        <w:color w:val="auto"/>
        <w:kern w:val="22"/>
        <w:lang w:val="en-GB" w:eastAsia="en-US"/>
      </w:rPr>
      <w:t xml:space="preserve">SBI/2/INF/7  </w:t>
    </w:r>
  </w:p>
  <w:p w14:paraId="3B45A4E7" w14:textId="17F7DE61" w:rsidR="00BB0A7B" w:rsidRPr="00A65A9A" w:rsidRDefault="00BB0A7B" w:rsidP="00A65A9A">
    <w:pPr>
      <w:pStyle w:val="Header"/>
      <w:tabs>
        <w:tab w:val="clear" w:pos="4680"/>
        <w:tab w:val="clear" w:pos="9360"/>
      </w:tabs>
      <w:jc w:val="left"/>
      <w:rPr>
        <w:rFonts w:hAnsi="Times New Roman"/>
        <w:noProof/>
        <w:kern w:val="22"/>
        <w:lang w:val="en-GB"/>
      </w:rPr>
    </w:pPr>
    <w:r w:rsidRPr="00A65A9A">
      <w:rPr>
        <w:rFonts w:hAnsi="Times New Roman"/>
        <w:noProof/>
        <w:kern w:val="22"/>
        <w:lang w:val="en-GB"/>
      </w:rPr>
      <w:t xml:space="preserve">Page </w:t>
    </w:r>
    <w:r w:rsidRPr="00A65A9A">
      <w:rPr>
        <w:rFonts w:hAnsi="Times New Roman"/>
        <w:noProof/>
        <w:kern w:val="22"/>
        <w:lang w:val="en-GB"/>
      </w:rPr>
      <w:fldChar w:fldCharType="begin"/>
    </w:r>
    <w:r w:rsidRPr="000F5F7A">
      <w:rPr>
        <w:rFonts w:hAnsi="Times New Roman"/>
        <w:noProof/>
        <w:kern w:val="22"/>
        <w:lang w:val="en-GB"/>
      </w:rPr>
      <w:instrText xml:space="preserve"> PAGE   \* MERGEFORMAT </w:instrText>
    </w:r>
    <w:r w:rsidRPr="00A65A9A">
      <w:rPr>
        <w:rFonts w:hAnsi="Times New Roman"/>
        <w:noProof/>
        <w:kern w:val="22"/>
        <w:lang w:val="en-GB"/>
      </w:rPr>
      <w:fldChar w:fldCharType="separate"/>
    </w:r>
    <w:r w:rsidR="00884A0D">
      <w:rPr>
        <w:rFonts w:hAnsi="Times New Roman"/>
        <w:noProof/>
        <w:kern w:val="22"/>
        <w:lang w:val="en-GB"/>
      </w:rPr>
      <w:t>4</w:t>
    </w:r>
    <w:r w:rsidRPr="00A65A9A">
      <w:rPr>
        <w:rFonts w:hAnsi="Times New Roman"/>
        <w:noProof/>
        <w:kern w:val="22"/>
        <w:lang w:val="en-GB"/>
      </w:rPr>
      <w:fldChar w:fldCharType="end"/>
    </w:r>
  </w:p>
  <w:p w14:paraId="79D3FC05" w14:textId="77777777" w:rsidR="00BB0A7B" w:rsidRPr="00A65A9A" w:rsidRDefault="00BB0A7B" w:rsidP="00A65A9A">
    <w:pPr>
      <w:pStyle w:val="Header"/>
      <w:tabs>
        <w:tab w:val="clear" w:pos="4680"/>
        <w:tab w:val="clear" w:pos="9360"/>
      </w:tabs>
      <w:jc w:val="left"/>
      <w:rPr>
        <w:rFonts w:hAnsi="Times New Roman"/>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9CBA1" w14:textId="288B42B6" w:rsidR="00B9436E" w:rsidRDefault="006B149F" w:rsidP="002D219F">
    <w:pPr>
      <w:pStyle w:val="Header"/>
      <w:tabs>
        <w:tab w:val="clear" w:pos="4680"/>
        <w:tab w:val="clear" w:pos="9360"/>
      </w:tabs>
      <w:jc w:val="right"/>
      <w:rPr>
        <w:rFonts w:eastAsia="Times New Roman" w:hAnsi="Times New Roman"/>
        <w:color w:val="auto"/>
        <w:kern w:val="22"/>
        <w:lang w:val="en-GB" w:eastAsia="en-US"/>
      </w:rPr>
    </w:pPr>
    <w:r>
      <w:rPr>
        <w:rFonts w:eastAsia="Times New Roman" w:hAnsi="Times New Roman"/>
        <w:color w:val="auto"/>
        <w:kern w:val="22"/>
        <w:lang w:val="en-GB" w:eastAsia="en-US"/>
      </w:rPr>
      <w:t>CBD/</w:t>
    </w:r>
    <w:r w:rsidR="00B9436E" w:rsidRPr="00B9436E">
      <w:rPr>
        <w:rFonts w:eastAsia="Times New Roman" w:hAnsi="Times New Roman"/>
        <w:color w:val="auto"/>
        <w:kern w:val="22"/>
        <w:lang w:val="en-GB" w:eastAsia="en-US"/>
      </w:rPr>
      <w:t xml:space="preserve">SBI/2/INF/7  </w:t>
    </w:r>
  </w:p>
  <w:p w14:paraId="74CD3BCE" w14:textId="307546C7" w:rsidR="00BB0A7B" w:rsidRPr="002D219F" w:rsidRDefault="00BB0A7B" w:rsidP="002D219F">
    <w:pPr>
      <w:pStyle w:val="Header"/>
      <w:tabs>
        <w:tab w:val="clear" w:pos="4680"/>
        <w:tab w:val="clear" w:pos="9360"/>
      </w:tabs>
      <w:jc w:val="right"/>
      <w:rPr>
        <w:rFonts w:hAnsi="Times New Roman"/>
        <w:noProof/>
        <w:kern w:val="22"/>
        <w:lang w:val="en-GB"/>
      </w:rPr>
    </w:pPr>
    <w:r w:rsidRPr="002D219F">
      <w:rPr>
        <w:rFonts w:hAnsi="Times New Roman"/>
        <w:noProof/>
        <w:kern w:val="22"/>
        <w:lang w:val="en-GB"/>
      </w:rPr>
      <w:t xml:space="preserve">Page </w:t>
    </w:r>
    <w:r w:rsidRPr="002D219F">
      <w:rPr>
        <w:rFonts w:hAnsi="Times New Roman"/>
        <w:noProof/>
        <w:kern w:val="22"/>
        <w:lang w:val="en-GB"/>
      </w:rPr>
      <w:fldChar w:fldCharType="begin"/>
    </w:r>
    <w:r w:rsidRPr="000F5F7A">
      <w:rPr>
        <w:rFonts w:hAnsi="Times New Roman"/>
        <w:noProof/>
        <w:kern w:val="22"/>
        <w:lang w:val="en-GB"/>
      </w:rPr>
      <w:instrText xml:space="preserve"> PAGE   \* MERGEFORMAT </w:instrText>
    </w:r>
    <w:r w:rsidRPr="002D219F">
      <w:rPr>
        <w:rFonts w:hAnsi="Times New Roman"/>
        <w:noProof/>
        <w:kern w:val="22"/>
        <w:lang w:val="en-GB"/>
      </w:rPr>
      <w:fldChar w:fldCharType="separate"/>
    </w:r>
    <w:r w:rsidR="00884A0D">
      <w:rPr>
        <w:rFonts w:hAnsi="Times New Roman"/>
        <w:noProof/>
        <w:kern w:val="22"/>
        <w:lang w:val="en-GB"/>
      </w:rPr>
      <w:t>3</w:t>
    </w:r>
    <w:r w:rsidRPr="002D219F">
      <w:rPr>
        <w:rFonts w:hAnsi="Times New Roman"/>
        <w:noProof/>
        <w:kern w:val="22"/>
        <w:lang w:val="en-GB"/>
      </w:rPr>
      <w:fldChar w:fldCharType="end"/>
    </w:r>
  </w:p>
  <w:p w14:paraId="007C4A99" w14:textId="77777777" w:rsidR="00BB0A7B" w:rsidRPr="002D219F" w:rsidRDefault="00BB0A7B" w:rsidP="002D219F">
    <w:pPr>
      <w:pStyle w:val="Header"/>
      <w:tabs>
        <w:tab w:val="clear" w:pos="4680"/>
        <w:tab w:val="clear" w:pos="9360"/>
      </w:tabs>
      <w:jc w:val="right"/>
      <w:rPr>
        <w:rFonts w:hAnsi="Times New Roman"/>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D1B58"/>
    <w:multiLevelType w:val="hybridMultilevel"/>
    <w:tmpl w:val="06B21C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14FE9"/>
    <w:multiLevelType w:val="multilevel"/>
    <w:tmpl w:val="FA02B01E"/>
    <w:lvl w:ilvl="0">
      <w:start w:val="26"/>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val="0"/>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2" w15:restartNumberingAfterBreak="0">
    <w:nsid w:val="085016CF"/>
    <w:multiLevelType w:val="hybridMultilevel"/>
    <w:tmpl w:val="CEC0313E"/>
    <w:lvl w:ilvl="0" w:tplc="A9546C76">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0D594317"/>
    <w:multiLevelType w:val="multilevel"/>
    <w:tmpl w:val="BEC4E0D6"/>
    <w:lvl w:ilvl="0">
      <w:start w:val="26"/>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bullet"/>
      <w:lvlText w:val=""/>
      <w:lvlJc w:val="left"/>
      <w:pPr>
        <w:ind w:left="0" w:firstLine="0"/>
      </w:pPr>
      <w:rPr>
        <w:rFonts w:ascii="Symbol" w:hAnsi="Symbol"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4"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5" w15:restartNumberingAfterBreak="0">
    <w:nsid w:val="154A75F3"/>
    <w:multiLevelType w:val="multilevel"/>
    <w:tmpl w:val="A6709C9A"/>
    <w:lvl w:ilvl="0">
      <w:start w:val="26"/>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6" w15:restartNumberingAfterBreak="0">
    <w:nsid w:val="157E38AC"/>
    <w:multiLevelType w:val="multilevel"/>
    <w:tmpl w:val="CD3C24BC"/>
    <w:lvl w:ilvl="0">
      <w:start w:val="7"/>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val="0"/>
        <w:i/>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7"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8"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15:restartNumberingAfterBreak="0">
    <w:nsid w:val="3F457EF9"/>
    <w:multiLevelType w:val="hybridMultilevel"/>
    <w:tmpl w:val="494E8F26"/>
    <w:lvl w:ilvl="0" w:tplc="CAC43758">
      <w:start w:val="64"/>
      <w:numFmt w:val="decimal"/>
      <w:lvlText w:val="%1."/>
      <w:lvlJc w:val="left"/>
      <w:pPr>
        <w:ind w:left="720" w:hanging="360"/>
      </w:pPr>
      <w:rPr>
        <w:rFonts w:hint="default"/>
        <w:b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13" w15:restartNumberingAfterBreak="0">
    <w:nsid w:val="492A10B7"/>
    <w:multiLevelType w:val="hybridMultilevel"/>
    <w:tmpl w:val="0144FD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492D22"/>
    <w:multiLevelType w:val="multilevel"/>
    <w:tmpl w:val="4280A5B6"/>
    <w:lvl w:ilvl="0">
      <w:start w:val="1"/>
      <w:numFmt w:val="decimal"/>
      <w:lvlText w:val="%1."/>
      <w:lvlJc w:val="left"/>
      <w:pPr>
        <w:ind w:left="0" w:firstLine="0"/>
      </w:pPr>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pPr>
        <w:ind w:left="0" w:firstLine="0"/>
      </w:pPr>
      <w:rPr>
        <w:rFonts w:hint="default"/>
        <w:b w:val="0"/>
        <w:color w:val="000000"/>
        <w:position w:val="0"/>
        <w:rtl w:val="0"/>
      </w:rPr>
    </w:lvl>
    <w:lvl w:ilvl="2">
      <w:start w:val="1"/>
      <w:numFmt w:val="lowerRoman"/>
      <w:lvlText w:val="(%3)"/>
      <w:lvlJc w:val="left"/>
      <w:pPr>
        <w:ind w:left="0" w:firstLine="0"/>
      </w:pPr>
      <w:rPr>
        <w:color w:val="000000"/>
        <w:position w:val="0"/>
        <w:rtl w:val="0"/>
      </w:rPr>
    </w:lvl>
    <w:lvl w:ilvl="3">
      <w:start w:val="1"/>
      <w:numFmt w:val="bullet"/>
      <w:lvlText w:val="•"/>
      <w:lvlJc w:val="left"/>
      <w:pPr>
        <w:ind w:left="0" w:firstLine="0"/>
      </w:pPr>
      <w:rPr>
        <w:color w:val="000000"/>
        <w:position w:val="0"/>
        <w:rtl w:val="0"/>
      </w:rPr>
    </w:lvl>
    <w:lvl w:ilvl="4">
      <w:start w:val="1"/>
      <w:numFmt w:val="lowerLetter"/>
      <w:lvlText w:val="(%5)"/>
      <w:lvlJc w:val="left"/>
      <w:pPr>
        <w:ind w:left="0" w:firstLine="0"/>
      </w:pPr>
      <w:rPr>
        <w:color w:val="000000"/>
        <w:position w:val="0"/>
        <w:rtl w:val="0"/>
      </w:rPr>
    </w:lvl>
    <w:lvl w:ilvl="5">
      <w:start w:val="1"/>
      <w:numFmt w:val="lowerRoman"/>
      <w:lvlText w:val="(%6)"/>
      <w:lvlJc w:val="left"/>
      <w:pPr>
        <w:ind w:left="0" w:firstLine="0"/>
      </w:pPr>
      <w:rPr>
        <w:color w:val="000000"/>
        <w:position w:val="0"/>
        <w:rtl w:val="0"/>
      </w:rPr>
    </w:lvl>
    <w:lvl w:ilvl="6">
      <w:start w:val="1"/>
      <w:numFmt w:val="decimal"/>
      <w:lvlText w:val="%7."/>
      <w:lvlJc w:val="left"/>
      <w:pPr>
        <w:ind w:left="0" w:firstLine="0"/>
      </w:pPr>
      <w:rPr>
        <w:b w:val="0"/>
        <w:i/>
        <w:iCs/>
        <w:color w:val="000000"/>
        <w:position w:val="0"/>
        <w:rtl w:val="0"/>
      </w:rPr>
    </w:lvl>
    <w:lvl w:ilvl="7">
      <w:start w:val="1"/>
      <w:numFmt w:val="lowerLetter"/>
      <w:lvlText w:val="%8."/>
      <w:lvlJc w:val="left"/>
      <w:pPr>
        <w:ind w:left="0" w:firstLine="0"/>
      </w:pPr>
      <w:rPr>
        <w:color w:val="000000"/>
        <w:position w:val="0"/>
        <w:rtl w:val="0"/>
      </w:rPr>
    </w:lvl>
    <w:lvl w:ilvl="8">
      <w:start w:val="1"/>
      <w:numFmt w:val="lowerRoman"/>
      <w:lvlText w:val="%9."/>
      <w:lvlJc w:val="left"/>
      <w:pPr>
        <w:ind w:left="0" w:firstLine="0"/>
      </w:pPr>
      <w:rPr>
        <w:color w:val="000000"/>
        <w:position w:val="0"/>
        <w:rtl w:val="0"/>
      </w:rPr>
    </w:lvl>
  </w:abstractNum>
  <w:abstractNum w:abstractNumId="15" w15:restartNumberingAfterBreak="0">
    <w:nsid w:val="56BE72FA"/>
    <w:multiLevelType w:val="hybridMultilevel"/>
    <w:tmpl w:val="5DB0AC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7" w15:restartNumberingAfterBreak="0">
    <w:nsid w:val="686A7F83"/>
    <w:multiLevelType w:val="hybridMultilevel"/>
    <w:tmpl w:val="50F4045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946337E"/>
    <w:multiLevelType w:val="multilevel"/>
    <w:tmpl w:val="626C61DA"/>
    <w:lvl w:ilvl="0">
      <w:start w:val="10"/>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3"/>
      <w:numFmt w:val="decimal"/>
      <w:lvlText w:val="%7."/>
      <w:lvlJc w:val="left"/>
      <w:pPr>
        <w:ind w:left="0" w:firstLine="0"/>
      </w:pPr>
      <w:rPr>
        <w:rFonts w:hint="default"/>
        <w:b w:val="0"/>
        <w:i/>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19"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14"/>
  </w:num>
  <w:num w:numId="2">
    <w:abstractNumId w:val="16"/>
  </w:num>
  <w:num w:numId="3">
    <w:abstractNumId w:val="7"/>
  </w:num>
  <w:num w:numId="4">
    <w:abstractNumId w:val="9"/>
  </w:num>
  <w:num w:numId="5">
    <w:abstractNumId w:val="19"/>
  </w:num>
  <w:num w:numId="6">
    <w:abstractNumId w:val="4"/>
  </w:num>
  <w:num w:numId="7">
    <w:abstractNumId w:val="8"/>
  </w:num>
  <w:num w:numId="8">
    <w:abstractNumId w:val="12"/>
  </w:num>
  <w:num w:numId="9">
    <w:abstractNumId w:val="10"/>
  </w:num>
  <w:num w:numId="10">
    <w:abstractNumId w:val="0"/>
  </w:num>
  <w:num w:numId="11">
    <w:abstractNumId w:val="13"/>
  </w:num>
  <w:num w:numId="12">
    <w:abstractNumId w:val="15"/>
  </w:num>
  <w:num w:numId="13">
    <w:abstractNumId w:val="2"/>
  </w:num>
  <w:num w:numId="14">
    <w:abstractNumId w:val="17"/>
  </w:num>
  <w:num w:numId="15">
    <w:abstractNumId w:val="11"/>
  </w:num>
  <w:num w:numId="16">
    <w:abstractNumId w:val="3"/>
  </w:num>
  <w:num w:numId="17">
    <w:abstractNumId w:val="5"/>
  </w:num>
  <w:num w:numId="18">
    <w:abstractNumId w:val="1"/>
  </w:num>
  <w:num w:numId="19">
    <w:abstractNumId w:val="6"/>
  </w:num>
  <w:num w:numId="20">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proofState w:spelling="clean" w:grammar="clean"/>
  <w:defaultTabStop w:val="720"/>
  <w:evenAndOddHeaders/>
  <w:characterSpacingControl w:val="doNotCompress"/>
  <w:hdrShapeDefaults>
    <o:shapedefaults v:ext="edit" spidmax="8193"/>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80C"/>
    <w:rsid w:val="000003AF"/>
    <w:rsid w:val="000003CC"/>
    <w:rsid w:val="00000615"/>
    <w:rsid w:val="00000BD4"/>
    <w:rsid w:val="000017A7"/>
    <w:rsid w:val="0000278A"/>
    <w:rsid w:val="00003565"/>
    <w:rsid w:val="00003A29"/>
    <w:rsid w:val="00003D2D"/>
    <w:rsid w:val="00003DEB"/>
    <w:rsid w:val="00004461"/>
    <w:rsid w:val="00004E96"/>
    <w:rsid w:val="0000545A"/>
    <w:rsid w:val="00005672"/>
    <w:rsid w:val="0000664F"/>
    <w:rsid w:val="00006DCA"/>
    <w:rsid w:val="00006F02"/>
    <w:rsid w:val="00010061"/>
    <w:rsid w:val="000113E9"/>
    <w:rsid w:val="00011A22"/>
    <w:rsid w:val="00012950"/>
    <w:rsid w:val="00012A37"/>
    <w:rsid w:val="00013307"/>
    <w:rsid w:val="00013F4C"/>
    <w:rsid w:val="00013FB5"/>
    <w:rsid w:val="00014427"/>
    <w:rsid w:val="00014CDC"/>
    <w:rsid w:val="00014E9E"/>
    <w:rsid w:val="00015293"/>
    <w:rsid w:val="000159D5"/>
    <w:rsid w:val="0001646C"/>
    <w:rsid w:val="00016652"/>
    <w:rsid w:val="00016965"/>
    <w:rsid w:val="00016AB8"/>
    <w:rsid w:val="00016BCD"/>
    <w:rsid w:val="00016CEE"/>
    <w:rsid w:val="000171BA"/>
    <w:rsid w:val="00017782"/>
    <w:rsid w:val="00017AC3"/>
    <w:rsid w:val="00017BCB"/>
    <w:rsid w:val="00017C18"/>
    <w:rsid w:val="00017E3B"/>
    <w:rsid w:val="00017FF6"/>
    <w:rsid w:val="00020046"/>
    <w:rsid w:val="00020177"/>
    <w:rsid w:val="000205F2"/>
    <w:rsid w:val="00020D0A"/>
    <w:rsid w:val="00020D94"/>
    <w:rsid w:val="00022DD1"/>
    <w:rsid w:val="0002334E"/>
    <w:rsid w:val="00023620"/>
    <w:rsid w:val="00024687"/>
    <w:rsid w:val="000248DE"/>
    <w:rsid w:val="00024DC3"/>
    <w:rsid w:val="000250E7"/>
    <w:rsid w:val="00025255"/>
    <w:rsid w:val="00025440"/>
    <w:rsid w:val="000257A0"/>
    <w:rsid w:val="00027005"/>
    <w:rsid w:val="00027938"/>
    <w:rsid w:val="00027A05"/>
    <w:rsid w:val="00030253"/>
    <w:rsid w:val="00030482"/>
    <w:rsid w:val="0003051F"/>
    <w:rsid w:val="000313F7"/>
    <w:rsid w:val="00032075"/>
    <w:rsid w:val="0003252A"/>
    <w:rsid w:val="00032758"/>
    <w:rsid w:val="000333F5"/>
    <w:rsid w:val="0003390F"/>
    <w:rsid w:val="000339CC"/>
    <w:rsid w:val="00033A98"/>
    <w:rsid w:val="00033B00"/>
    <w:rsid w:val="00033EC8"/>
    <w:rsid w:val="000342DA"/>
    <w:rsid w:val="000345FE"/>
    <w:rsid w:val="00034D74"/>
    <w:rsid w:val="0003521E"/>
    <w:rsid w:val="000353A5"/>
    <w:rsid w:val="0003590B"/>
    <w:rsid w:val="00035D50"/>
    <w:rsid w:val="00036662"/>
    <w:rsid w:val="00036BEC"/>
    <w:rsid w:val="00037370"/>
    <w:rsid w:val="00037377"/>
    <w:rsid w:val="0004003D"/>
    <w:rsid w:val="00040345"/>
    <w:rsid w:val="000407F1"/>
    <w:rsid w:val="00040F28"/>
    <w:rsid w:val="00040F60"/>
    <w:rsid w:val="0004152E"/>
    <w:rsid w:val="00042BD4"/>
    <w:rsid w:val="00042C17"/>
    <w:rsid w:val="000433D2"/>
    <w:rsid w:val="00043F59"/>
    <w:rsid w:val="000441AD"/>
    <w:rsid w:val="00044541"/>
    <w:rsid w:val="000447B4"/>
    <w:rsid w:val="00044991"/>
    <w:rsid w:val="00044C42"/>
    <w:rsid w:val="0004517E"/>
    <w:rsid w:val="00045349"/>
    <w:rsid w:val="00046139"/>
    <w:rsid w:val="0004625D"/>
    <w:rsid w:val="000465E7"/>
    <w:rsid w:val="0004682B"/>
    <w:rsid w:val="00046B89"/>
    <w:rsid w:val="000478E5"/>
    <w:rsid w:val="00047CBA"/>
    <w:rsid w:val="000502FD"/>
    <w:rsid w:val="00050715"/>
    <w:rsid w:val="00050C80"/>
    <w:rsid w:val="00050E00"/>
    <w:rsid w:val="00051597"/>
    <w:rsid w:val="00051E84"/>
    <w:rsid w:val="00052B01"/>
    <w:rsid w:val="000536D2"/>
    <w:rsid w:val="00053E42"/>
    <w:rsid w:val="00054014"/>
    <w:rsid w:val="00054243"/>
    <w:rsid w:val="000542E5"/>
    <w:rsid w:val="00054990"/>
    <w:rsid w:val="00054B98"/>
    <w:rsid w:val="00054E04"/>
    <w:rsid w:val="00055911"/>
    <w:rsid w:val="00055A35"/>
    <w:rsid w:val="00055ECC"/>
    <w:rsid w:val="000561B0"/>
    <w:rsid w:val="000562D5"/>
    <w:rsid w:val="0005665D"/>
    <w:rsid w:val="00056805"/>
    <w:rsid w:val="00056AD9"/>
    <w:rsid w:val="00056BF2"/>
    <w:rsid w:val="00056E93"/>
    <w:rsid w:val="000577B6"/>
    <w:rsid w:val="000577BD"/>
    <w:rsid w:val="00057EAF"/>
    <w:rsid w:val="0006032F"/>
    <w:rsid w:val="000603E8"/>
    <w:rsid w:val="0006056D"/>
    <w:rsid w:val="00060864"/>
    <w:rsid w:val="000613F2"/>
    <w:rsid w:val="000618B9"/>
    <w:rsid w:val="00061CCE"/>
    <w:rsid w:val="00061DB5"/>
    <w:rsid w:val="00062591"/>
    <w:rsid w:val="000629A6"/>
    <w:rsid w:val="00062D27"/>
    <w:rsid w:val="00062DCC"/>
    <w:rsid w:val="000646EC"/>
    <w:rsid w:val="00065285"/>
    <w:rsid w:val="000653DF"/>
    <w:rsid w:val="00066222"/>
    <w:rsid w:val="000663E7"/>
    <w:rsid w:val="000670B7"/>
    <w:rsid w:val="000670F6"/>
    <w:rsid w:val="0007003E"/>
    <w:rsid w:val="000703D1"/>
    <w:rsid w:val="0007044C"/>
    <w:rsid w:val="000718D9"/>
    <w:rsid w:val="00071A78"/>
    <w:rsid w:val="00072653"/>
    <w:rsid w:val="00072F8F"/>
    <w:rsid w:val="00072FCD"/>
    <w:rsid w:val="00073F2B"/>
    <w:rsid w:val="00074592"/>
    <w:rsid w:val="000745C1"/>
    <w:rsid w:val="00075D9F"/>
    <w:rsid w:val="0007633F"/>
    <w:rsid w:val="0007682E"/>
    <w:rsid w:val="00076A62"/>
    <w:rsid w:val="00077229"/>
    <w:rsid w:val="00077AF2"/>
    <w:rsid w:val="000808FF"/>
    <w:rsid w:val="00080B11"/>
    <w:rsid w:val="00080EF5"/>
    <w:rsid w:val="00081188"/>
    <w:rsid w:val="000817D3"/>
    <w:rsid w:val="00082075"/>
    <w:rsid w:val="000826E5"/>
    <w:rsid w:val="00082734"/>
    <w:rsid w:val="00082E64"/>
    <w:rsid w:val="00082F5A"/>
    <w:rsid w:val="00083369"/>
    <w:rsid w:val="00083399"/>
    <w:rsid w:val="000841AD"/>
    <w:rsid w:val="0008453D"/>
    <w:rsid w:val="000865CD"/>
    <w:rsid w:val="0008674B"/>
    <w:rsid w:val="000867CC"/>
    <w:rsid w:val="000871D9"/>
    <w:rsid w:val="00087218"/>
    <w:rsid w:val="00087607"/>
    <w:rsid w:val="00087661"/>
    <w:rsid w:val="000878F6"/>
    <w:rsid w:val="00087D73"/>
    <w:rsid w:val="00090A04"/>
    <w:rsid w:val="00090AB1"/>
    <w:rsid w:val="00091556"/>
    <w:rsid w:val="00091D0B"/>
    <w:rsid w:val="00092C83"/>
    <w:rsid w:val="00093269"/>
    <w:rsid w:val="00093660"/>
    <w:rsid w:val="00093993"/>
    <w:rsid w:val="00093F41"/>
    <w:rsid w:val="00094856"/>
    <w:rsid w:val="00095D93"/>
    <w:rsid w:val="000962AE"/>
    <w:rsid w:val="00096570"/>
    <w:rsid w:val="00096774"/>
    <w:rsid w:val="00097090"/>
    <w:rsid w:val="0009712A"/>
    <w:rsid w:val="00097148"/>
    <w:rsid w:val="00097657"/>
    <w:rsid w:val="00097F0C"/>
    <w:rsid w:val="000A083A"/>
    <w:rsid w:val="000A0BD5"/>
    <w:rsid w:val="000A15B2"/>
    <w:rsid w:val="000A177E"/>
    <w:rsid w:val="000A1A42"/>
    <w:rsid w:val="000A1A89"/>
    <w:rsid w:val="000A1C58"/>
    <w:rsid w:val="000A1D29"/>
    <w:rsid w:val="000A2192"/>
    <w:rsid w:val="000A21DB"/>
    <w:rsid w:val="000A22DE"/>
    <w:rsid w:val="000A290F"/>
    <w:rsid w:val="000A2CB0"/>
    <w:rsid w:val="000A3CCD"/>
    <w:rsid w:val="000A3D61"/>
    <w:rsid w:val="000A3E2E"/>
    <w:rsid w:val="000A53E8"/>
    <w:rsid w:val="000A5F4D"/>
    <w:rsid w:val="000A60C4"/>
    <w:rsid w:val="000A6742"/>
    <w:rsid w:val="000A6A4E"/>
    <w:rsid w:val="000A6B9A"/>
    <w:rsid w:val="000A6BFB"/>
    <w:rsid w:val="000A7659"/>
    <w:rsid w:val="000A7715"/>
    <w:rsid w:val="000A7963"/>
    <w:rsid w:val="000B0409"/>
    <w:rsid w:val="000B18FE"/>
    <w:rsid w:val="000B1AF9"/>
    <w:rsid w:val="000B1B58"/>
    <w:rsid w:val="000B2364"/>
    <w:rsid w:val="000B2502"/>
    <w:rsid w:val="000B2E6F"/>
    <w:rsid w:val="000B3041"/>
    <w:rsid w:val="000B3202"/>
    <w:rsid w:val="000B3233"/>
    <w:rsid w:val="000B43CE"/>
    <w:rsid w:val="000B4969"/>
    <w:rsid w:val="000B5433"/>
    <w:rsid w:val="000B63D8"/>
    <w:rsid w:val="000B6FE5"/>
    <w:rsid w:val="000B709B"/>
    <w:rsid w:val="000B75DD"/>
    <w:rsid w:val="000C0030"/>
    <w:rsid w:val="000C0742"/>
    <w:rsid w:val="000C086F"/>
    <w:rsid w:val="000C17EE"/>
    <w:rsid w:val="000C24DA"/>
    <w:rsid w:val="000C2CB0"/>
    <w:rsid w:val="000C3D3F"/>
    <w:rsid w:val="000C4AE6"/>
    <w:rsid w:val="000C4AF7"/>
    <w:rsid w:val="000C4BD9"/>
    <w:rsid w:val="000C5097"/>
    <w:rsid w:val="000C57B9"/>
    <w:rsid w:val="000C62C8"/>
    <w:rsid w:val="000C68DE"/>
    <w:rsid w:val="000C7435"/>
    <w:rsid w:val="000C756E"/>
    <w:rsid w:val="000C75AB"/>
    <w:rsid w:val="000C75D8"/>
    <w:rsid w:val="000C7973"/>
    <w:rsid w:val="000C7A1E"/>
    <w:rsid w:val="000D05AE"/>
    <w:rsid w:val="000D0DD1"/>
    <w:rsid w:val="000D1185"/>
    <w:rsid w:val="000D1BB0"/>
    <w:rsid w:val="000D1C39"/>
    <w:rsid w:val="000D2228"/>
    <w:rsid w:val="000D24D2"/>
    <w:rsid w:val="000D2763"/>
    <w:rsid w:val="000D2D09"/>
    <w:rsid w:val="000D38D0"/>
    <w:rsid w:val="000D38F2"/>
    <w:rsid w:val="000D41B9"/>
    <w:rsid w:val="000D4A19"/>
    <w:rsid w:val="000D4F78"/>
    <w:rsid w:val="000D589D"/>
    <w:rsid w:val="000D5D71"/>
    <w:rsid w:val="000D6600"/>
    <w:rsid w:val="000D672A"/>
    <w:rsid w:val="000D6B32"/>
    <w:rsid w:val="000D798B"/>
    <w:rsid w:val="000E0233"/>
    <w:rsid w:val="000E0809"/>
    <w:rsid w:val="000E1258"/>
    <w:rsid w:val="000E28A8"/>
    <w:rsid w:val="000E29D9"/>
    <w:rsid w:val="000E2ACB"/>
    <w:rsid w:val="000E2CE8"/>
    <w:rsid w:val="000E2F9F"/>
    <w:rsid w:val="000E2FA5"/>
    <w:rsid w:val="000E3169"/>
    <w:rsid w:val="000E49CA"/>
    <w:rsid w:val="000E4B79"/>
    <w:rsid w:val="000E4DCD"/>
    <w:rsid w:val="000E6364"/>
    <w:rsid w:val="000E6421"/>
    <w:rsid w:val="000E68B1"/>
    <w:rsid w:val="000E6ADE"/>
    <w:rsid w:val="000E6DE9"/>
    <w:rsid w:val="000E7055"/>
    <w:rsid w:val="000E7249"/>
    <w:rsid w:val="000E72BA"/>
    <w:rsid w:val="000E7406"/>
    <w:rsid w:val="000E79AC"/>
    <w:rsid w:val="000E7C63"/>
    <w:rsid w:val="000E7E81"/>
    <w:rsid w:val="000E7EE5"/>
    <w:rsid w:val="000F07BA"/>
    <w:rsid w:val="000F08B6"/>
    <w:rsid w:val="000F0C7A"/>
    <w:rsid w:val="000F1D21"/>
    <w:rsid w:val="000F2063"/>
    <w:rsid w:val="000F3841"/>
    <w:rsid w:val="000F4315"/>
    <w:rsid w:val="000F5099"/>
    <w:rsid w:val="000F51EA"/>
    <w:rsid w:val="000F530B"/>
    <w:rsid w:val="000F550D"/>
    <w:rsid w:val="000F5C2F"/>
    <w:rsid w:val="000F5F7A"/>
    <w:rsid w:val="000F6BF1"/>
    <w:rsid w:val="000F6C3A"/>
    <w:rsid w:val="000F710B"/>
    <w:rsid w:val="0010078E"/>
    <w:rsid w:val="0010089B"/>
    <w:rsid w:val="00100D41"/>
    <w:rsid w:val="00101034"/>
    <w:rsid w:val="0010114D"/>
    <w:rsid w:val="0010184F"/>
    <w:rsid w:val="00101865"/>
    <w:rsid w:val="00102E71"/>
    <w:rsid w:val="00102F7A"/>
    <w:rsid w:val="0010386A"/>
    <w:rsid w:val="00103C0C"/>
    <w:rsid w:val="001043F6"/>
    <w:rsid w:val="00104591"/>
    <w:rsid w:val="001045B6"/>
    <w:rsid w:val="00104A43"/>
    <w:rsid w:val="00104E2E"/>
    <w:rsid w:val="001052B3"/>
    <w:rsid w:val="00105373"/>
    <w:rsid w:val="00105C05"/>
    <w:rsid w:val="00106C9E"/>
    <w:rsid w:val="00106F04"/>
    <w:rsid w:val="0010730C"/>
    <w:rsid w:val="001077FF"/>
    <w:rsid w:val="00107A80"/>
    <w:rsid w:val="00110142"/>
    <w:rsid w:val="00110504"/>
    <w:rsid w:val="0011090A"/>
    <w:rsid w:val="00110D16"/>
    <w:rsid w:val="0011143B"/>
    <w:rsid w:val="0011299F"/>
    <w:rsid w:val="00112E16"/>
    <w:rsid w:val="00113932"/>
    <w:rsid w:val="0011397E"/>
    <w:rsid w:val="00113EDF"/>
    <w:rsid w:val="001141A6"/>
    <w:rsid w:val="001145B4"/>
    <w:rsid w:val="001148B4"/>
    <w:rsid w:val="00114A09"/>
    <w:rsid w:val="00114CB0"/>
    <w:rsid w:val="00114D14"/>
    <w:rsid w:val="00114F85"/>
    <w:rsid w:val="00115434"/>
    <w:rsid w:val="00116EDA"/>
    <w:rsid w:val="00116FBD"/>
    <w:rsid w:val="00117DC8"/>
    <w:rsid w:val="00117E6F"/>
    <w:rsid w:val="00117FC7"/>
    <w:rsid w:val="001200CB"/>
    <w:rsid w:val="001200FA"/>
    <w:rsid w:val="00120D28"/>
    <w:rsid w:val="00121775"/>
    <w:rsid w:val="001219B4"/>
    <w:rsid w:val="00121BD1"/>
    <w:rsid w:val="00121C9E"/>
    <w:rsid w:val="00121CC7"/>
    <w:rsid w:val="00121E80"/>
    <w:rsid w:val="001220D3"/>
    <w:rsid w:val="00122261"/>
    <w:rsid w:val="001222B7"/>
    <w:rsid w:val="001227C7"/>
    <w:rsid w:val="00122925"/>
    <w:rsid w:val="00122D41"/>
    <w:rsid w:val="0012306D"/>
    <w:rsid w:val="001233FB"/>
    <w:rsid w:val="001237D1"/>
    <w:rsid w:val="001238EF"/>
    <w:rsid w:val="001241C8"/>
    <w:rsid w:val="001242EC"/>
    <w:rsid w:val="0012444F"/>
    <w:rsid w:val="0012474C"/>
    <w:rsid w:val="0012510B"/>
    <w:rsid w:val="00125468"/>
    <w:rsid w:val="00125A2C"/>
    <w:rsid w:val="00125B40"/>
    <w:rsid w:val="00125C8D"/>
    <w:rsid w:val="00126305"/>
    <w:rsid w:val="0012681E"/>
    <w:rsid w:val="001272EF"/>
    <w:rsid w:val="00127800"/>
    <w:rsid w:val="00127A52"/>
    <w:rsid w:val="00127F77"/>
    <w:rsid w:val="001309E6"/>
    <w:rsid w:val="00131B87"/>
    <w:rsid w:val="00131CB3"/>
    <w:rsid w:val="001321BA"/>
    <w:rsid w:val="00132801"/>
    <w:rsid w:val="00132D6F"/>
    <w:rsid w:val="001335FA"/>
    <w:rsid w:val="00133FF4"/>
    <w:rsid w:val="001350C8"/>
    <w:rsid w:val="00135CED"/>
    <w:rsid w:val="00135DC8"/>
    <w:rsid w:val="001361C1"/>
    <w:rsid w:val="0013663A"/>
    <w:rsid w:val="001367F3"/>
    <w:rsid w:val="00136EC6"/>
    <w:rsid w:val="001373CB"/>
    <w:rsid w:val="00137BBE"/>
    <w:rsid w:val="0014009A"/>
    <w:rsid w:val="001403F0"/>
    <w:rsid w:val="00140486"/>
    <w:rsid w:val="0014073A"/>
    <w:rsid w:val="00140C11"/>
    <w:rsid w:val="00140E3E"/>
    <w:rsid w:val="00140EF6"/>
    <w:rsid w:val="00140F18"/>
    <w:rsid w:val="0014147A"/>
    <w:rsid w:val="001414FA"/>
    <w:rsid w:val="00141598"/>
    <w:rsid w:val="00141D8A"/>
    <w:rsid w:val="0014318E"/>
    <w:rsid w:val="0014366C"/>
    <w:rsid w:val="00143DC9"/>
    <w:rsid w:val="001448DF"/>
    <w:rsid w:val="00144E1B"/>
    <w:rsid w:val="00144EDA"/>
    <w:rsid w:val="0014563E"/>
    <w:rsid w:val="00145940"/>
    <w:rsid w:val="00145B84"/>
    <w:rsid w:val="00145FCA"/>
    <w:rsid w:val="00146C1C"/>
    <w:rsid w:val="00147284"/>
    <w:rsid w:val="001478D3"/>
    <w:rsid w:val="00147E13"/>
    <w:rsid w:val="00150035"/>
    <w:rsid w:val="00150094"/>
    <w:rsid w:val="0015019E"/>
    <w:rsid w:val="00150724"/>
    <w:rsid w:val="001507A0"/>
    <w:rsid w:val="0015090A"/>
    <w:rsid w:val="00150BA5"/>
    <w:rsid w:val="00151013"/>
    <w:rsid w:val="00151FE0"/>
    <w:rsid w:val="001525C8"/>
    <w:rsid w:val="001527CC"/>
    <w:rsid w:val="00153A6E"/>
    <w:rsid w:val="00154235"/>
    <w:rsid w:val="001542BD"/>
    <w:rsid w:val="0015442E"/>
    <w:rsid w:val="001548A2"/>
    <w:rsid w:val="00154E31"/>
    <w:rsid w:val="00155F2C"/>
    <w:rsid w:val="00156465"/>
    <w:rsid w:val="0015679E"/>
    <w:rsid w:val="00156FC7"/>
    <w:rsid w:val="00157665"/>
    <w:rsid w:val="001579F6"/>
    <w:rsid w:val="00157A9D"/>
    <w:rsid w:val="00157D6A"/>
    <w:rsid w:val="00157FA9"/>
    <w:rsid w:val="00160111"/>
    <w:rsid w:val="001602B5"/>
    <w:rsid w:val="00160462"/>
    <w:rsid w:val="00160B76"/>
    <w:rsid w:val="00160DA8"/>
    <w:rsid w:val="001611AD"/>
    <w:rsid w:val="00161AE5"/>
    <w:rsid w:val="00161D10"/>
    <w:rsid w:val="00162905"/>
    <w:rsid w:val="001629D9"/>
    <w:rsid w:val="00163124"/>
    <w:rsid w:val="001638B8"/>
    <w:rsid w:val="001639DD"/>
    <w:rsid w:val="00163B9F"/>
    <w:rsid w:val="00163C47"/>
    <w:rsid w:val="00163E7C"/>
    <w:rsid w:val="0016458E"/>
    <w:rsid w:val="00164F33"/>
    <w:rsid w:val="0016506C"/>
    <w:rsid w:val="001665CA"/>
    <w:rsid w:val="0016671C"/>
    <w:rsid w:val="00166972"/>
    <w:rsid w:val="00166D1D"/>
    <w:rsid w:val="001706B1"/>
    <w:rsid w:val="00170C15"/>
    <w:rsid w:val="00170E21"/>
    <w:rsid w:val="00170FEC"/>
    <w:rsid w:val="00171609"/>
    <w:rsid w:val="001722C6"/>
    <w:rsid w:val="001728A3"/>
    <w:rsid w:val="00173B2B"/>
    <w:rsid w:val="0017553E"/>
    <w:rsid w:val="00175694"/>
    <w:rsid w:val="001761AD"/>
    <w:rsid w:val="0017638C"/>
    <w:rsid w:val="00176398"/>
    <w:rsid w:val="0017697B"/>
    <w:rsid w:val="00177796"/>
    <w:rsid w:val="00177E9B"/>
    <w:rsid w:val="00180106"/>
    <w:rsid w:val="00181226"/>
    <w:rsid w:val="00181BEB"/>
    <w:rsid w:val="0018249C"/>
    <w:rsid w:val="001825E3"/>
    <w:rsid w:val="00183870"/>
    <w:rsid w:val="00183A7A"/>
    <w:rsid w:val="00184041"/>
    <w:rsid w:val="00184B4E"/>
    <w:rsid w:val="00184E3C"/>
    <w:rsid w:val="001863D4"/>
    <w:rsid w:val="00186567"/>
    <w:rsid w:val="00186819"/>
    <w:rsid w:val="00186B19"/>
    <w:rsid w:val="00186B23"/>
    <w:rsid w:val="00187B99"/>
    <w:rsid w:val="00190179"/>
    <w:rsid w:val="001905D4"/>
    <w:rsid w:val="001910A6"/>
    <w:rsid w:val="00191597"/>
    <w:rsid w:val="00191795"/>
    <w:rsid w:val="00191885"/>
    <w:rsid w:val="00191D7C"/>
    <w:rsid w:val="00191E1F"/>
    <w:rsid w:val="00192C62"/>
    <w:rsid w:val="001930C4"/>
    <w:rsid w:val="0019316C"/>
    <w:rsid w:val="00193296"/>
    <w:rsid w:val="00193370"/>
    <w:rsid w:val="001936A9"/>
    <w:rsid w:val="00193920"/>
    <w:rsid w:val="001940BB"/>
    <w:rsid w:val="00194422"/>
    <w:rsid w:val="001949B8"/>
    <w:rsid w:val="00194A3A"/>
    <w:rsid w:val="00194AD3"/>
    <w:rsid w:val="00195383"/>
    <w:rsid w:val="001961B6"/>
    <w:rsid w:val="001964AD"/>
    <w:rsid w:val="00196860"/>
    <w:rsid w:val="00196E60"/>
    <w:rsid w:val="001972E5"/>
    <w:rsid w:val="001978B9"/>
    <w:rsid w:val="00197AF6"/>
    <w:rsid w:val="00197B11"/>
    <w:rsid w:val="001A03C2"/>
    <w:rsid w:val="001A0C14"/>
    <w:rsid w:val="001A0F49"/>
    <w:rsid w:val="001A1658"/>
    <w:rsid w:val="001A1BFE"/>
    <w:rsid w:val="001A1CD1"/>
    <w:rsid w:val="001A1D0B"/>
    <w:rsid w:val="001A1FFA"/>
    <w:rsid w:val="001A201E"/>
    <w:rsid w:val="001A2072"/>
    <w:rsid w:val="001A2380"/>
    <w:rsid w:val="001A2852"/>
    <w:rsid w:val="001A35FA"/>
    <w:rsid w:val="001A5524"/>
    <w:rsid w:val="001A556D"/>
    <w:rsid w:val="001A5767"/>
    <w:rsid w:val="001A5C8D"/>
    <w:rsid w:val="001A6BA3"/>
    <w:rsid w:val="001A6D40"/>
    <w:rsid w:val="001A6DD5"/>
    <w:rsid w:val="001A7C7B"/>
    <w:rsid w:val="001A7E24"/>
    <w:rsid w:val="001B00C4"/>
    <w:rsid w:val="001B08BF"/>
    <w:rsid w:val="001B08E2"/>
    <w:rsid w:val="001B10F1"/>
    <w:rsid w:val="001B14A4"/>
    <w:rsid w:val="001B17CC"/>
    <w:rsid w:val="001B1810"/>
    <w:rsid w:val="001B1C7C"/>
    <w:rsid w:val="001B1CE2"/>
    <w:rsid w:val="001B2364"/>
    <w:rsid w:val="001B2594"/>
    <w:rsid w:val="001B2CAA"/>
    <w:rsid w:val="001B2E97"/>
    <w:rsid w:val="001B2EB0"/>
    <w:rsid w:val="001B2EFB"/>
    <w:rsid w:val="001B3BB2"/>
    <w:rsid w:val="001B3FF1"/>
    <w:rsid w:val="001B439A"/>
    <w:rsid w:val="001B575E"/>
    <w:rsid w:val="001B5D9E"/>
    <w:rsid w:val="001B5F0E"/>
    <w:rsid w:val="001B6652"/>
    <w:rsid w:val="001B69D4"/>
    <w:rsid w:val="001B730F"/>
    <w:rsid w:val="001B7421"/>
    <w:rsid w:val="001B756A"/>
    <w:rsid w:val="001B7C58"/>
    <w:rsid w:val="001C0405"/>
    <w:rsid w:val="001C0AC5"/>
    <w:rsid w:val="001C0F8A"/>
    <w:rsid w:val="001C10A8"/>
    <w:rsid w:val="001C1692"/>
    <w:rsid w:val="001C1977"/>
    <w:rsid w:val="001C1A64"/>
    <w:rsid w:val="001C23AE"/>
    <w:rsid w:val="001C2864"/>
    <w:rsid w:val="001C29D0"/>
    <w:rsid w:val="001C3577"/>
    <w:rsid w:val="001C4250"/>
    <w:rsid w:val="001C467D"/>
    <w:rsid w:val="001C4920"/>
    <w:rsid w:val="001C4A43"/>
    <w:rsid w:val="001C4B1B"/>
    <w:rsid w:val="001C4B8C"/>
    <w:rsid w:val="001C4E8B"/>
    <w:rsid w:val="001C4FDA"/>
    <w:rsid w:val="001C550C"/>
    <w:rsid w:val="001C55E7"/>
    <w:rsid w:val="001C6305"/>
    <w:rsid w:val="001C63B6"/>
    <w:rsid w:val="001C6992"/>
    <w:rsid w:val="001C6CBA"/>
    <w:rsid w:val="001C7757"/>
    <w:rsid w:val="001C7E86"/>
    <w:rsid w:val="001D03AC"/>
    <w:rsid w:val="001D0850"/>
    <w:rsid w:val="001D1785"/>
    <w:rsid w:val="001D20F0"/>
    <w:rsid w:val="001D226B"/>
    <w:rsid w:val="001D22F8"/>
    <w:rsid w:val="001D2EF8"/>
    <w:rsid w:val="001D2FD4"/>
    <w:rsid w:val="001D337D"/>
    <w:rsid w:val="001D3B18"/>
    <w:rsid w:val="001D4131"/>
    <w:rsid w:val="001D4BC7"/>
    <w:rsid w:val="001D4F1A"/>
    <w:rsid w:val="001D57CA"/>
    <w:rsid w:val="001D58BC"/>
    <w:rsid w:val="001D5991"/>
    <w:rsid w:val="001D5B1B"/>
    <w:rsid w:val="001D5C24"/>
    <w:rsid w:val="001D5D65"/>
    <w:rsid w:val="001D6530"/>
    <w:rsid w:val="001D7721"/>
    <w:rsid w:val="001D7CDD"/>
    <w:rsid w:val="001D7F5E"/>
    <w:rsid w:val="001E0EAE"/>
    <w:rsid w:val="001E137D"/>
    <w:rsid w:val="001E2495"/>
    <w:rsid w:val="001E2C81"/>
    <w:rsid w:val="001E328D"/>
    <w:rsid w:val="001E36D7"/>
    <w:rsid w:val="001E37B7"/>
    <w:rsid w:val="001E3D8C"/>
    <w:rsid w:val="001E4E35"/>
    <w:rsid w:val="001E4EA6"/>
    <w:rsid w:val="001E4FE3"/>
    <w:rsid w:val="001E51B7"/>
    <w:rsid w:val="001E565C"/>
    <w:rsid w:val="001E5975"/>
    <w:rsid w:val="001E5C48"/>
    <w:rsid w:val="001E6240"/>
    <w:rsid w:val="001E644B"/>
    <w:rsid w:val="001E677E"/>
    <w:rsid w:val="001E696A"/>
    <w:rsid w:val="001E6976"/>
    <w:rsid w:val="001E7759"/>
    <w:rsid w:val="001E79DF"/>
    <w:rsid w:val="001E7D37"/>
    <w:rsid w:val="001E7EF6"/>
    <w:rsid w:val="001F02A7"/>
    <w:rsid w:val="001F0894"/>
    <w:rsid w:val="001F0913"/>
    <w:rsid w:val="001F0A35"/>
    <w:rsid w:val="001F0D7E"/>
    <w:rsid w:val="001F1225"/>
    <w:rsid w:val="001F1948"/>
    <w:rsid w:val="001F20DF"/>
    <w:rsid w:val="001F2240"/>
    <w:rsid w:val="001F2543"/>
    <w:rsid w:val="001F25BB"/>
    <w:rsid w:val="001F28E2"/>
    <w:rsid w:val="001F2FC1"/>
    <w:rsid w:val="001F35B5"/>
    <w:rsid w:val="001F3710"/>
    <w:rsid w:val="001F3E65"/>
    <w:rsid w:val="001F47D4"/>
    <w:rsid w:val="001F50B4"/>
    <w:rsid w:val="001F5E62"/>
    <w:rsid w:val="001F61D3"/>
    <w:rsid w:val="001F6248"/>
    <w:rsid w:val="001F624D"/>
    <w:rsid w:val="001F65C3"/>
    <w:rsid w:val="001F6CC9"/>
    <w:rsid w:val="001F73A8"/>
    <w:rsid w:val="001F7460"/>
    <w:rsid w:val="001F7A3D"/>
    <w:rsid w:val="00200058"/>
    <w:rsid w:val="002006F8"/>
    <w:rsid w:val="00201694"/>
    <w:rsid w:val="002023FC"/>
    <w:rsid w:val="00202B79"/>
    <w:rsid w:val="002031F4"/>
    <w:rsid w:val="002035E6"/>
    <w:rsid w:val="0020366B"/>
    <w:rsid w:val="002039C4"/>
    <w:rsid w:val="00204728"/>
    <w:rsid w:val="00204E17"/>
    <w:rsid w:val="00205786"/>
    <w:rsid w:val="00206192"/>
    <w:rsid w:val="0020632A"/>
    <w:rsid w:val="00206356"/>
    <w:rsid w:val="002065E5"/>
    <w:rsid w:val="00206613"/>
    <w:rsid w:val="00206796"/>
    <w:rsid w:val="00206CE0"/>
    <w:rsid w:val="002076D6"/>
    <w:rsid w:val="00207F91"/>
    <w:rsid w:val="0021132F"/>
    <w:rsid w:val="00212203"/>
    <w:rsid w:val="0021277F"/>
    <w:rsid w:val="00212909"/>
    <w:rsid w:val="002129B8"/>
    <w:rsid w:val="00212C59"/>
    <w:rsid w:val="00212EA9"/>
    <w:rsid w:val="00212F1E"/>
    <w:rsid w:val="0021302A"/>
    <w:rsid w:val="00213034"/>
    <w:rsid w:val="00213924"/>
    <w:rsid w:val="00213D77"/>
    <w:rsid w:val="00214071"/>
    <w:rsid w:val="0021417C"/>
    <w:rsid w:val="00214411"/>
    <w:rsid w:val="002149F8"/>
    <w:rsid w:val="00214F98"/>
    <w:rsid w:val="002150F4"/>
    <w:rsid w:val="00215360"/>
    <w:rsid w:val="00215380"/>
    <w:rsid w:val="00215D6C"/>
    <w:rsid w:val="00215DF2"/>
    <w:rsid w:val="00216463"/>
    <w:rsid w:val="00216695"/>
    <w:rsid w:val="00217265"/>
    <w:rsid w:val="00217473"/>
    <w:rsid w:val="00217CF4"/>
    <w:rsid w:val="00217F03"/>
    <w:rsid w:val="002210E4"/>
    <w:rsid w:val="00221551"/>
    <w:rsid w:val="002217A7"/>
    <w:rsid w:val="002231D3"/>
    <w:rsid w:val="002233B4"/>
    <w:rsid w:val="0022340F"/>
    <w:rsid w:val="002235B9"/>
    <w:rsid w:val="002238E8"/>
    <w:rsid w:val="00223BFC"/>
    <w:rsid w:val="00225649"/>
    <w:rsid w:val="00225DBB"/>
    <w:rsid w:val="00226193"/>
    <w:rsid w:val="00226BCA"/>
    <w:rsid w:val="0022789A"/>
    <w:rsid w:val="002279DD"/>
    <w:rsid w:val="00227D79"/>
    <w:rsid w:val="0023067C"/>
    <w:rsid w:val="00231124"/>
    <w:rsid w:val="002315B1"/>
    <w:rsid w:val="00231676"/>
    <w:rsid w:val="00231AD6"/>
    <w:rsid w:val="00231D1F"/>
    <w:rsid w:val="00231FDE"/>
    <w:rsid w:val="00232651"/>
    <w:rsid w:val="002329D6"/>
    <w:rsid w:val="00232C8D"/>
    <w:rsid w:val="00232F98"/>
    <w:rsid w:val="00233740"/>
    <w:rsid w:val="00233DA8"/>
    <w:rsid w:val="00233F0A"/>
    <w:rsid w:val="00234057"/>
    <w:rsid w:val="00234810"/>
    <w:rsid w:val="00234BCE"/>
    <w:rsid w:val="00234F15"/>
    <w:rsid w:val="00235731"/>
    <w:rsid w:val="00235CF4"/>
    <w:rsid w:val="0023603B"/>
    <w:rsid w:val="00236708"/>
    <w:rsid w:val="0023691A"/>
    <w:rsid w:val="00236AFD"/>
    <w:rsid w:val="00237209"/>
    <w:rsid w:val="00237E72"/>
    <w:rsid w:val="00237EFB"/>
    <w:rsid w:val="00241417"/>
    <w:rsid w:val="002424C2"/>
    <w:rsid w:val="002426D1"/>
    <w:rsid w:val="00242E7D"/>
    <w:rsid w:val="002430A0"/>
    <w:rsid w:val="00243303"/>
    <w:rsid w:val="002433F8"/>
    <w:rsid w:val="0024407E"/>
    <w:rsid w:val="00244346"/>
    <w:rsid w:val="00244869"/>
    <w:rsid w:val="002455FB"/>
    <w:rsid w:val="0024578E"/>
    <w:rsid w:val="00246968"/>
    <w:rsid w:val="00246EF8"/>
    <w:rsid w:val="00246F2F"/>
    <w:rsid w:val="002473F1"/>
    <w:rsid w:val="00247B49"/>
    <w:rsid w:val="00247E6C"/>
    <w:rsid w:val="002504E4"/>
    <w:rsid w:val="00250584"/>
    <w:rsid w:val="00250847"/>
    <w:rsid w:val="00250C61"/>
    <w:rsid w:val="0025108C"/>
    <w:rsid w:val="002510FB"/>
    <w:rsid w:val="00251348"/>
    <w:rsid w:val="002517B8"/>
    <w:rsid w:val="00251DA9"/>
    <w:rsid w:val="00251DC9"/>
    <w:rsid w:val="0025203E"/>
    <w:rsid w:val="00252827"/>
    <w:rsid w:val="00252D2A"/>
    <w:rsid w:val="00252D3C"/>
    <w:rsid w:val="002531D6"/>
    <w:rsid w:val="00253303"/>
    <w:rsid w:val="002545A8"/>
    <w:rsid w:val="0025530D"/>
    <w:rsid w:val="00255522"/>
    <w:rsid w:val="0025614A"/>
    <w:rsid w:val="00256259"/>
    <w:rsid w:val="00256518"/>
    <w:rsid w:val="00257BAC"/>
    <w:rsid w:val="00257E63"/>
    <w:rsid w:val="00260F28"/>
    <w:rsid w:val="00261B83"/>
    <w:rsid w:val="00261F1D"/>
    <w:rsid w:val="0026215F"/>
    <w:rsid w:val="002625F1"/>
    <w:rsid w:val="00262701"/>
    <w:rsid w:val="00262A5A"/>
    <w:rsid w:val="002636CD"/>
    <w:rsid w:val="002639F2"/>
    <w:rsid w:val="00264452"/>
    <w:rsid w:val="002644F5"/>
    <w:rsid w:val="00264AE4"/>
    <w:rsid w:val="00264B26"/>
    <w:rsid w:val="002651CB"/>
    <w:rsid w:val="00265570"/>
    <w:rsid w:val="002662EA"/>
    <w:rsid w:val="00266993"/>
    <w:rsid w:val="00266AC9"/>
    <w:rsid w:val="00266E37"/>
    <w:rsid w:val="002676DF"/>
    <w:rsid w:val="00267CD6"/>
    <w:rsid w:val="00267E3B"/>
    <w:rsid w:val="00270764"/>
    <w:rsid w:val="002709D4"/>
    <w:rsid w:val="00270A99"/>
    <w:rsid w:val="00271250"/>
    <w:rsid w:val="002714C5"/>
    <w:rsid w:val="00271FE0"/>
    <w:rsid w:val="002725EC"/>
    <w:rsid w:val="002727DD"/>
    <w:rsid w:val="002728F6"/>
    <w:rsid w:val="00272B24"/>
    <w:rsid w:val="0027349D"/>
    <w:rsid w:val="0027386C"/>
    <w:rsid w:val="00273FA4"/>
    <w:rsid w:val="002745F9"/>
    <w:rsid w:val="0027476E"/>
    <w:rsid w:val="00274B91"/>
    <w:rsid w:val="00274CE5"/>
    <w:rsid w:val="002750B7"/>
    <w:rsid w:val="0027528F"/>
    <w:rsid w:val="00275567"/>
    <w:rsid w:val="002757E9"/>
    <w:rsid w:val="002759D2"/>
    <w:rsid w:val="002760DE"/>
    <w:rsid w:val="002765C2"/>
    <w:rsid w:val="0027698E"/>
    <w:rsid w:val="00276C6E"/>
    <w:rsid w:val="00276FAA"/>
    <w:rsid w:val="0027751C"/>
    <w:rsid w:val="00277933"/>
    <w:rsid w:val="002800F4"/>
    <w:rsid w:val="00280AD0"/>
    <w:rsid w:val="00280D7A"/>
    <w:rsid w:val="00280EF7"/>
    <w:rsid w:val="0028149A"/>
    <w:rsid w:val="002814EE"/>
    <w:rsid w:val="002818DC"/>
    <w:rsid w:val="0028196E"/>
    <w:rsid w:val="00281FCA"/>
    <w:rsid w:val="002820C4"/>
    <w:rsid w:val="0028280A"/>
    <w:rsid w:val="00282B6D"/>
    <w:rsid w:val="00282DCE"/>
    <w:rsid w:val="002831D3"/>
    <w:rsid w:val="00283B03"/>
    <w:rsid w:val="00283DBB"/>
    <w:rsid w:val="00283E86"/>
    <w:rsid w:val="00284C26"/>
    <w:rsid w:val="00284FF2"/>
    <w:rsid w:val="00285B8C"/>
    <w:rsid w:val="00285D2F"/>
    <w:rsid w:val="00287734"/>
    <w:rsid w:val="002878A3"/>
    <w:rsid w:val="0028794F"/>
    <w:rsid w:val="00290912"/>
    <w:rsid w:val="002911A4"/>
    <w:rsid w:val="002917EA"/>
    <w:rsid w:val="00292DD5"/>
    <w:rsid w:val="002930E7"/>
    <w:rsid w:val="00293119"/>
    <w:rsid w:val="0029479C"/>
    <w:rsid w:val="00294C59"/>
    <w:rsid w:val="0029515E"/>
    <w:rsid w:val="002951D0"/>
    <w:rsid w:val="00295332"/>
    <w:rsid w:val="00295706"/>
    <w:rsid w:val="002957B4"/>
    <w:rsid w:val="002959B8"/>
    <w:rsid w:val="00295E70"/>
    <w:rsid w:val="0029799D"/>
    <w:rsid w:val="002979AD"/>
    <w:rsid w:val="00297C6D"/>
    <w:rsid w:val="002A0D45"/>
    <w:rsid w:val="002A1665"/>
    <w:rsid w:val="002A1821"/>
    <w:rsid w:val="002A19DB"/>
    <w:rsid w:val="002A1D80"/>
    <w:rsid w:val="002A1E88"/>
    <w:rsid w:val="002A2911"/>
    <w:rsid w:val="002A339B"/>
    <w:rsid w:val="002A49C0"/>
    <w:rsid w:val="002A4EF4"/>
    <w:rsid w:val="002A4F26"/>
    <w:rsid w:val="002A5539"/>
    <w:rsid w:val="002A623B"/>
    <w:rsid w:val="002A6A26"/>
    <w:rsid w:val="002A6AE2"/>
    <w:rsid w:val="002A7675"/>
    <w:rsid w:val="002B02B6"/>
    <w:rsid w:val="002B036A"/>
    <w:rsid w:val="002B036C"/>
    <w:rsid w:val="002B067C"/>
    <w:rsid w:val="002B0BA2"/>
    <w:rsid w:val="002B106A"/>
    <w:rsid w:val="002B15E5"/>
    <w:rsid w:val="002B16C9"/>
    <w:rsid w:val="002B19FF"/>
    <w:rsid w:val="002B244E"/>
    <w:rsid w:val="002B254E"/>
    <w:rsid w:val="002B2901"/>
    <w:rsid w:val="002B2E4B"/>
    <w:rsid w:val="002B31D6"/>
    <w:rsid w:val="002B3640"/>
    <w:rsid w:val="002B40BB"/>
    <w:rsid w:val="002B40D9"/>
    <w:rsid w:val="002B414E"/>
    <w:rsid w:val="002B54FA"/>
    <w:rsid w:val="002B5F2D"/>
    <w:rsid w:val="002B6283"/>
    <w:rsid w:val="002B6815"/>
    <w:rsid w:val="002B6F83"/>
    <w:rsid w:val="002B719B"/>
    <w:rsid w:val="002B71CC"/>
    <w:rsid w:val="002B7213"/>
    <w:rsid w:val="002B7472"/>
    <w:rsid w:val="002B7E91"/>
    <w:rsid w:val="002C050C"/>
    <w:rsid w:val="002C0705"/>
    <w:rsid w:val="002C0999"/>
    <w:rsid w:val="002C0C86"/>
    <w:rsid w:val="002C0E4C"/>
    <w:rsid w:val="002C1434"/>
    <w:rsid w:val="002C1456"/>
    <w:rsid w:val="002C14B4"/>
    <w:rsid w:val="002C15AC"/>
    <w:rsid w:val="002C2048"/>
    <w:rsid w:val="002C229C"/>
    <w:rsid w:val="002C29FB"/>
    <w:rsid w:val="002C3235"/>
    <w:rsid w:val="002C37D8"/>
    <w:rsid w:val="002C3AF4"/>
    <w:rsid w:val="002C3BC5"/>
    <w:rsid w:val="002C3D89"/>
    <w:rsid w:val="002C47E1"/>
    <w:rsid w:val="002C49C9"/>
    <w:rsid w:val="002C4A2F"/>
    <w:rsid w:val="002C4B66"/>
    <w:rsid w:val="002C4BA5"/>
    <w:rsid w:val="002C4F50"/>
    <w:rsid w:val="002C4F57"/>
    <w:rsid w:val="002C5D0F"/>
    <w:rsid w:val="002C5FBD"/>
    <w:rsid w:val="002C6031"/>
    <w:rsid w:val="002C6C99"/>
    <w:rsid w:val="002C6E05"/>
    <w:rsid w:val="002C73F8"/>
    <w:rsid w:val="002C7552"/>
    <w:rsid w:val="002C7867"/>
    <w:rsid w:val="002D0590"/>
    <w:rsid w:val="002D0908"/>
    <w:rsid w:val="002D2175"/>
    <w:rsid w:val="002D219F"/>
    <w:rsid w:val="002D21BE"/>
    <w:rsid w:val="002D25E0"/>
    <w:rsid w:val="002D28F4"/>
    <w:rsid w:val="002D3689"/>
    <w:rsid w:val="002D3C1E"/>
    <w:rsid w:val="002D3FC6"/>
    <w:rsid w:val="002D431B"/>
    <w:rsid w:val="002D477C"/>
    <w:rsid w:val="002D4A4D"/>
    <w:rsid w:val="002D4ABA"/>
    <w:rsid w:val="002D54DD"/>
    <w:rsid w:val="002D5CD2"/>
    <w:rsid w:val="002D6B9B"/>
    <w:rsid w:val="002D6FAD"/>
    <w:rsid w:val="002D730E"/>
    <w:rsid w:val="002E0C81"/>
    <w:rsid w:val="002E0E96"/>
    <w:rsid w:val="002E0EED"/>
    <w:rsid w:val="002E199F"/>
    <w:rsid w:val="002E1BDC"/>
    <w:rsid w:val="002E1FDA"/>
    <w:rsid w:val="002E2007"/>
    <w:rsid w:val="002E2356"/>
    <w:rsid w:val="002E2672"/>
    <w:rsid w:val="002E2925"/>
    <w:rsid w:val="002E380B"/>
    <w:rsid w:val="002E396E"/>
    <w:rsid w:val="002E4918"/>
    <w:rsid w:val="002E4AF5"/>
    <w:rsid w:val="002E51B1"/>
    <w:rsid w:val="002E5476"/>
    <w:rsid w:val="002E6985"/>
    <w:rsid w:val="002E721E"/>
    <w:rsid w:val="002E7331"/>
    <w:rsid w:val="002E7A75"/>
    <w:rsid w:val="002E7A99"/>
    <w:rsid w:val="002E7B14"/>
    <w:rsid w:val="002E7E60"/>
    <w:rsid w:val="002F0583"/>
    <w:rsid w:val="002F06C6"/>
    <w:rsid w:val="002F09C2"/>
    <w:rsid w:val="002F0F0A"/>
    <w:rsid w:val="002F32EF"/>
    <w:rsid w:val="002F3486"/>
    <w:rsid w:val="002F4485"/>
    <w:rsid w:val="002F5475"/>
    <w:rsid w:val="002F55B3"/>
    <w:rsid w:val="002F5A33"/>
    <w:rsid w:val="002F5D9F"/>
    <w:rsid w:val="002F617F"/>
    <w:rsid w:val="002F6181"/>
    <w:rsid w:val="002F654B"/>
    <w:rsid w:val="002F696F"/>
    <w:rsid w:val="002F6D22"/>
    <w:rsid w:val="002F6FAE"/>
    <w:rsid w:val="002F7582"/>
    <w:rsid w:val="002F78EC"/>
    <w:rsid w:val="002F7B93"/>
    <w:rsid w:val="0030062B"/>
    <w:rsid w:val="0030167E"/>
    <w:rsid w:val="00301AAC"/>
    <w:rsid w:val="00301C49"/>
    <w:rsid w:val="003023DC"/>
    <w:rsid w:val="003027CF"/>
    <w:rsid w:val="003029D4"/>
    <w:rsid w:val="003036A7"/>
    <w:rsid w:val="003049FD"/>
    <w:rsid w:val="00304BA8"/>
    <w:rsid w:val="00304D5F"/>
    <w:rsid w:val="00304F6C"/>
    <w:rsid w:val="00305134"/>
    <w:rsid w:val="00305AD0"/>
    <w:rsid w:val="00305CA7"/>
    <w:rsid w:val="00305CB0"/>
    <w:rsid w:val="00305CCB"/>
    <w:rsid w:val="00305CF7"/>
    <w:rsid w:val="00305DC4"/>
    <w:rsid w:val="00306550"/>
    <w:rsid w:val="0030669E"/>
    <w:rsid w:val="00306BCD"/>
    <w:rsid w:val="003076F6"/>
    <w:rsid w:val="00307E7A"/>
    <w:rsid w:val="003103A9"/>
    <w:rsid w:val="003108E8"/>
    <w:rsid w:val="00310EB0"/>
    <w:rsid w:val="003117B8"/>
    <w:rsid w:val="00311D8C"/>
    <w:rsid w:val="00311DE2"/>
    <w:rsid w:val="0031313E"/>
    <w:rsid w:val="00313919"/>
    <w:rsid w:val="003140DC"/>
    <w:rsid w:val="003155D1"/>
    <w:rsid w:val="003156F8"/>
    <w:rsid w:val="003157ED"/>
    <w:rsid w:val="0031622C"/>
    <w:rsid w:val="00316269"/>
    <w:rsid w:val="00317021"/>
    <w:rsid w:val="00317A06"/>
    <w:rsid w:val="00317E81"/>
    <w:rsid w:val="00320585"/>
    <w:rsid w:val="00320856"/>
    <w:rsid w:val="00321092"/>
    <w:rsid w:val="003211D4"/>
    <w:rsid w:val="00322DAF"/>
    <w:rsid w:val="00322E94"/>
    <w:rsid w:val="003230DE"/>
    <w:rsid w:val="0032376C"/>
    <w:rsid w:val="0032391F"/>
    <w:rsid w:val="00323AB9"/>
    <w:rsid w:val="00323D56"/>
    <w:rsid w:val="00323EA8"/>
    <w:rsid w:val="00323F0E"/>
    <w:rsid w:val="00324D9C"/>
    <w:rsid w:val="003252E7"/>
    <w:rsid w:val="003260D8"/>
    <w:rsid w:val="003262FE"/>
    <w:rsid w:val="003265D6"/>
    <w:rsid w:val="0032730B"/>
    <w:rsid w:val="00327B66"/>
    <w:rsid w:val="00327C8F"/>
    <w:rsid w:val="00327ECE"/>
    <w:rsid w:val="00327EE0"/>
    <w:rsid w:val="00327F56"/>
    <w:rsid w:val="00330248"/>
    <w:rsid w:val="00330B16"/>
    <w:rsid w:val="00330F80"/>
    <w:rsid w:val="00331B0C"/>
    <w:rsid w:val="003322AB"/>
    <w:rsid w:val="0033292F"/>
    <w:rsid w:val="003329CE"/>
    <w:rsid w:val="00332A1D"/>
    <w:rsid w:val="003330C1"/>
    <w:rsid w:val="00333425"/>
    <w:rsid w:val="00333773"/>
    <w:rsid w:val="00333BEA"/>
    <w:rsid w:val="00333ECC"/>
    <w:rsid w:val="00334942"/>
    <w:rsid w:val="00334FA9"/>
    <w:rsid w:val="0033566E"/>
    <w:rsid w:val="00335A26"/>
    <w:rsid w:val="00335B54"/>
    <w:rsid w:val="00337D7F"/>
    <w:rsid w:val="00340499"/>
    <w:rsid w:val="003404B5"/>
    <w:rsid w:val="0034052B"/>
    <w:rsid w:val="003406D6"/>
    <w:rsid w:val="0034076D"/>
    <w:rsid w:val="0034078A"/>
    <w:rsid w:val="0034083B"/>
    <w:rsid w:val="00340863"/>
    <w:rsid w:val="00340FAC"/>
    <w:rsid w:val="0034115A"/>
    <w:rsid w:val="0034121C"/>
    <w:rsid w:val="00341554"/>
    <w:rsid w:val="003417A6"/>
    <w:rsid w:val="00341843"/>
    <w:rsid w:val="00341C5F"/>
    <w:rsid w:val="00341EE1"/>
    <w:rsid w:val="00342364"/>
    <w:rsid w:val="003432B6"/>
    <w:rsid w:val="00343563"/>
    <w:rsid w:val="00343E90"/>
    <w:rsid w:val="003441C6"/>
    <w:rsid w:val="003446DD"/>
    <w:rsid w:val="00344B2C"/>
    <w:rsid w:val="00344D43"/>
    <w:rsid w:val="00344F67"/>
    <w:rsid w:val="0034558B"/>
    <w:rsid w:val="00345784"/>
    <w:rsid w:val="00345810"/>
    <w:rsid w:val="0034609A"/>
    <w:rsid w:val="003464DA"/>
    <w:rsid w:val="003468C7"/>
    <w:rsid w:val="003471DE"/>
    <w:rsid w:val="00347435"/>
    <w:rsid w:val="00347A07"/>
    <w:rsid w:val="00347C1D"/>
    <w:rsid w:val="0035089D"/>
    <w:rsid w:val="00350EB2"/>
    <w:rsid w:val="00351635"/>
    <w:rsid w:val="00351643"/>
    <w:rsid w:val="00351EFF"/>
    <w:rsid w:val="00352652"/>
    <w:rsid w:val="003527D5"/>
    <w:rsid w:val="00352912"/>
    <w:rsid w:val="00352985"/>
    <w:rsid w:val="00352E46"/>
    <w:rsid w:val="00353181"/>
    <w:rsid w:val="00353764"/>
    <w:rsid w:val="003537DC"/>
    <w:rsid w:val="00355398"/>
    <w:rsid w:val="00355AE2"/>
    <w:rsid w:val="00355D79"/>
    <w:rsid w:val="00356177"/>
    <w:rsid w:val="003563F1"/>
    <w:rsid w:val="003565EF"/>
    <w:rsid w:val="00356848"/>
    <w:rsid w:val="00357898"/>
    <w:rsid w:val="003578C4"/>
    <w:rsid w:val="00357DED"/>
    <w:rsid w:val="00361875"/>
    <w:rsid w:val="00362470"/>
    <w:rsid w:val="00362502"/>
    <w:rsid w:val="003626FE"/>
    <w:rsid w:val="00362953"/>
    <w:rsid w:val="00362DEA"/>
    <w:rsid w:val="00362F0C"/>
    <w:rsid w:val="00363F7C"/>
    <w:rsid w:val="00364006"/>
    <w:rsid w:val="0036438C"/>
    <w:rsid w:val="00364D68"/>
    <w:rsid w:val="00365523"/>
    <w:rsid w:val="0036578D"/>
    <w:rsid w:val="0036635C"/>
    <w:rsid w:val="003666B1"/>
    <w:rsid w:val="00366A9C"/>
    <w:rsid w:val="00366C53"/>
    <w:rsid w:val="003672ED"/>
    <w:rsid w:val="00367439"/>
    <w:rsid w:val="003676BF"/>
    <w:rsid w:val="00370942"/>
    <w:rsid w:val="00371431"/>
    <w:rsid w:val="00371B78"/>
    <w:rsid w:val="00371EE9"/>
    <w:rsid w:val="00372ABE"/>
    <w:rsid w:val="003735EF"/>
    <w:rsid w:val="00374C09"/>
    <w:rsid w:val="00374EC0"/>
    <w:rsid w:val="00374FFC"/>
    <w:rsid w:val="003750ED"/>
    <w:rsid w:val="003755ED"/>
    <w:rsid w:val="003757A5"/>
    <w:rsid w:val="00376133"/>
    <w:rsid w:val="00376285"/>
    <w:rsid w:val="003767A4"/>
    <w:rsid w:val="0037786B"/>
    <w:rsid w:val="0038030C"/>
    <w:rsid w:val="00380408"/>
    <w:rsid w:val="0038060C"/>
    <w:rsid w:val="003808A0"/>
    <w:rsid w:val="00380C43"/>
    <w:rsid w:val="00380D34"/>
    <w:rsid w:val="00380E15"/>
    <w:rsid w:val="00381649"/>
    <w:rsid w:val="00382F2F"/>
    <w:rsid w:val="003837CE"/>
    <w:rsid w:val="00383A9B"/>
    <w:rsid w:val="00383D75"/>
    <w:rsid w:val="003840C5"/>
    <w:rsid w:val="00384179"/>
    <w:rsid w:val="003850AB"/>
    <w:rsid w:val="00385321"/>
    <w:rsid w:val="00385BCA"/>
    <w:rsid w:val="00385EEC"/>
    <w:rsid w:val="0038630B"/>
    <w:rsid w:val="00386F63"/>
    <w:rsid w:val="003871F7"/>
    <w:rsid w:val="00387794"/>
    <w:rsid w:val="00387EC8"/>
    <w:rsid w:val="00387FDF"/>
    <w:rsid w:val="003900A5"/>
    <w:rsid w:val="003903D7"/>
    <w:rsid w:val="00390C25"/>
    <w:rsid w:val="00391173"/>
    <w:rsid w:val="003925CC"/>
    <w:rsid w:val="00392A9F"/>
    <w:rsid w:val="00392BB5"/>
    <w:rsid w:val="0039357B"/>
    <w:rsid w:val="00393B7B"/>
    <w:rsid w:val="00393BDA"/>
    <w:rsid w:val="003940CD"/>
    <w:rsid w:val="00394C92"/>
    <w:rsid w:val="00394FC5"/>
    <w:rsid w:val="00395307"/>
    <w:rsid w:val="003953F2"/>
    <w:rsid w:val="003954B7"/>
    <w:rsid w:val="00396232"/>
    <w:rsid w:val="00396858"/>
    <w:rsid w:val="0039719D"/>
    <w:rsid w:val="003979D7"/>
    <w:rsid w:val="00397ABB"/>
    <w:rsid w:val="00397B0A"/>
    <w:rsid w:val="00397FB7"/>
    <w:rsid w:val="003A0989"/>
    <w:rsid w:val="003A0BFA"/>
    <w:rsid w:val="003A0F80"/>
    <w:rsid w:val="003A114B"/>
    <w:rsid w:val="003A1267"/>
    <w:rsid w:val="003A12F1"/>
    <w:rsid w:val="003A206A"/>
    <w:rsid w:val="003A2102"/>
    <w:rsid w:val="003A252B"/>
    <w:rsid w:val="003A25B3"/>
    <w:rsid w:val="003A2E6B"/>
    <w:rsid w:val="003A356C"/>
    <w:rsid w:val="003A3B65"/>
    <w:rsid w:val="003A4F47"/>
    <w:rsid w:val="003A523B"/>
    <w:rsid w:val="003A54C3"/>
    <w:rsid w:val="003A5938"/>
    <w:rsid w:val="003A645C"/>
    <w:rsid w:val="003A686F"/>
    <w:rsid w:val="003A6DEC"/>
    <w:rsid w:val="003A6ED8"/>
    <w:rsid w:val="003A7279"/>
    <w:rsid w:val="003A7C5F"/>
    <w:rsid w:val="003B027D"/>
    <w:rsid w:val="003B0D30"/>
    <w:rsid w:val="003B0DA0"/>
    <w:rsid w:val="003B0EDA"/>
    <w:rsid w:val="003B0EE4"/>
    <w:rsid w:val="003B11E2"/>
    <w:rsid w:val="003B13AF"/>
    <w:rsid w:val="003B13CF"/>
    <w:rsid w:val="003B1A74"/>
    <w:rsid w:val="003B1FCB"/>
    <w:rsid w:val="003B2010"/>
    <w:rsid w:val="003B2628"/>
    <w:rsid w:val="003B26C2"/>
    <w:rsid w:val="003B3768"/>
    <w:rsid w:val="003B392A"/>
    <w:rsid w:val="003B3CCD"/>
    <w:rsid w:val="003B4328"/>
    <w:rsid w:val="003B44FF"/>
    <w:rsid w:val="003B47DB"/>
    <w:rsid w:val="003B534F"/>
    <w:rsid w:val="003B5648"/>
    <w:rsid w:val="003B6334"/>
    <w:rsid w:val="003B69F5"/>
    <w:rsid w:val="003B6A5A"/>
    <w:rsid w:val="003B6DEB"/>
    <w:rsid w:val="003B7BF1"/>
    <w:rsid w:val="003C0177"/>
    <w:rsid w:val="003C0254"/>
    <w:rsid w:val="003C07EC"/>
    <w:rsid w:val="003C0B39"/>
    <w:rsid w:val="003C0BDB"/>
    <w:rsid w:val="003C1776"/>
    <w:rsid w:val="003C1DAC"/>
    <w:rsid w:val="003C27A4"/>
    <w:rsid w:val="003C2F84"/>
    <w:rsid w:val="003C31F8"/>
    <w:rsid w:val="003C3487"/>
    <w:rsid w:val="003C3E7F"/>
    <w:rsid w:val="003C4C9B"/>
    <w:rsid w:val="003C545C"/>
    <w:rsid w:val="003C5733"/>
    <w:rsid w:val="003C57CE"/>
    <w:rsid w:val="003C5961"/>
    <w:rsid w:val="003C5FC4"/>
    <w:rsid w:val="003C657F"/>
    <w:rsid w:val="003C68ED"/>
    <w:rsid w:val="003C6CAB"/>
    <w:rsid w:val="003C73AB"/>
    <w:rsid w:val="003C77D1"/>
    <w:rsid w:val="003C7859"/>
    <w:rsid w:val="003C7A4B"/>
    <w:rsid w:val="003C7A7E"/>
    <w:rsid w:val="003C7B63"/>
    <w:rsid w:val="003C7FE3"/>
    <w:rsid w:val="003D00A3"/>
    <w:rsid w:val="003D04B2"/>
    <w:rsid w:val="003D0C09"/>
    <w:rsid w:val="003D0D63"/>
    <w:rsid w:val="003D0D94"/>
    <w:rsid w:val="003D0DC2"/>
    <w:rsid w:val="003D133E"/>
    <w:rsid w:val="003D1791"/>
    <w:rsid w:val="003D1AA7"/>
    <w:rsid w:val="003D1D3B"/>
    <w:rsid w:val="003D203B"/>
    <w:rsid w:val="003D2AAC"/>
    <w:rsid w:val="003D2C8A"/>
    <w:rsid w:val="003D30D9"/>
    <w:rsid w:val="003D3F6E"/>
    <w:rsid w:val="003D4126"/>
    <w:rsid w:val="003D4A52"/>
    <w:rsid w:val="003D580B"/>
    <w:rsid w:val="003D68BC"/>
    <w:rsid w:val="003D6AC9"/>
    <w:rsid w:val="003D7B07"/>
    <w:rsid w:val="003E07ED"/>
    <w:rsid w:val="003E0832"/>
    <w:rsid w:val="003E0D32"/>
    <w:rsid w:val="003E13EB"/>
    <w:rsid w:val="003E1479"/>
    <w:rsid w:val="003E1904"/>
    <w:rsid w:val="003E22BE"/>
    <w:rsid w:val="003E32CD"/>
    <w:rsid w:val="003E35D8"/>
    <w:rsid w:val="003E4097"/>
    <w:rsid w:val="003E4265"/>
    <w:rsid w:val="003E433E"/>
    <w:rsid w:val="003E4B37"/>
    <w:rsid w:val="003E66A2"/>
    <w:rsid w:val="003E6BF1"/>
    <w:rsid w:val="003E734C"/>
    <w:rsid w:val="003E76D0"/>
    <w:rsid w:val="003E7C62"/>
    <w:rsid w:val="003E7D7F"/>
    <w:rsid w:val="003E7DEE"/>
    <w:rsid w:val="003F034D"/>
    <w:rsid w:val="003F0BA3"/>
    <w:rsid w:val="003F1659"/>
    <w:rsid w:val="003F19CA"/>
    <w:rsid w:val="003F1E95"/>
    <w:rsid w:val="003F297E"/>
    <w:rsid w:val="003F2D7C"/>
    <w:rsid w:val="003F318A"/>
    <w:rsid w:val="003F323A"/>
    <w:rsid w:val="003F3460"/>
    <w:rsid w:val="003F3554"/>
    <w:rsid w:val="003F3985"/>
    <w:rsid w:val="003F39DE"/>
    <w:rsid w:val="003F4227"/>
    <w:rsid w:val="003F44CE"/>
    <w:rsid w:val="003F48D6"/>
    <w:rsid w:val="003F4A14"/>
    <w:rsid w:val="003F4F42"/>
    <w:rsid w:val="003F514F"/>
    <w:rsid w:val="003F56B8"/>
    <w:rsid w:val="003F69F5"/>
    <w:rsid w:val="003F7F80"/>
    <w:rsid w:val="0040041B"/>
    <w:rsid w:val="0040187A"/>
    <w:rsid w:val="0040198D"/>
    <w:rsid w:val="004020EA"/>
    <w:rsid w:val="004024E0"/>
    <w:rsid w:val="004026B1"/>
    <w:rsid w:val="00402A8F"/>
    <w:rsid w:val="00402D4D"/>
    <w:rsid w:val="00405673"/>
    <w:rsid w:val="004057C6"/>
    <w:rsid w:val="004067C9"/>
    <w:rsid w:val="004076BC"/>
    <w:rsid w:val="004077DA"/>
    <w:rsid w:val="00407958"/>
    <w:rsid w:val="00407B09"/>
    <w:rsid w:val="00410119"/>
    <w:rsid w:val="0041060C"/>
    <w:rsid w:val="0041060F"/>
    <w:rsid w:val="0041075D"/>
    <w:rsid w:val="004116E4"/>
    <w:rsid w:val="00411AC1"/>
    <w:rsid w:val="00411B8F"/>
    <w:rsid w:val="00412235"/>
    <w:rsid w:val="004128FF"/>
    <w:rsid w:val="0041318A"/>
    <w:rsid w:val="004134FA"/>
    <w:rsid w:val="004137FC"/>
    <w:rsid w:val="00413919"/>
    <w:rsid w:val="00413C69"/>
    <w:rsid w:val="0041430E"/>
    <w:rsid w:val="004144DA"/>
    <w:rsid w:val="00414F98"/>
    <w:rsid w:val="00414F9A"/>
    <w:rsid w:val="004152F4"/>
    <w:rsid w:val="004155E4"/>
    <w:rsid w:val="00416514"/>
    <w:rsid w:val="00417123"/>
    <w:rsid w:val="00417508"/>
    <w:rsid w:val="0041774D"/>
    <w:rsid w:val="00420214"/>
    <w:rsid w:val="00420E68"/>
    <w:rsid w:val="00421683"/>
    <w:rsid w:val="00421A22"/>
    <w:rsid w:val="00421CBA"/>
    <w:rsid w:val="00421DAC"/>
    <w:rsid w:val="00422551"/>
    <w:rsid w:val="00422679"/>
    <w:rsid w:val="00422901"/>
    <w:rsid w:val="00422C8A"/>
    <w:rsid w:val="004233EC"/>
    <w:rsid w:val="004240E7"/>
    <w:rsid w:val="00424255"/>
    <w:rsid w:val="0042445D"/>
    <w:rsid w:val="00424740"/>
    <w:rsid w:val="00424BF2"/>
    <w:rsid w:val="004256FD"/>
    <w:rsid w:val="0042625B"/>
    <w:rsid w:val="0042633F"/>
    <w:rsid w:val="004263FC"/>
    <w:rsid w:val="004264DC"/>
    <w:rsid w:val="00426569"/>
    <w:rsid w:val="00426882"/>
    <w:rsid w:val="004268D0"/>
    <w:rsid w:val="00426EA3"/>
    <w:rsid w:val="004273DD"/>
    <w:rsid w:val="00427B05"/>
    <w:rsid w:val="00427E7E"/>
    <w:rsid w:val="00430352"/>
    <w:rsid w:val="004304D0"/>
    <w:rsid w:val="0043068B"/>
    <w:rsid w:val="004307B2"/>
    <w:rsid w:val="00430D30"/>
    <w:rsid w:val="00430E01"/>
    <w:rsid w:val="00431872"/>
    <w:rsid w:val="00431BB4"/>
    <w:rsid w:val="0043279A"/>
    <w:rsid w:val="00432DFD"/>
    <w:rsid w:val="00432FCB"/>
    <w:rsid w:val="0043357B"/>
    <w:rsid w:val="00433B41"/>
    <w:rsid w:val="00433F4F"/>
    <w:rsid w:val="0043479D"/>
    <w:rsid w:val="0043486B"/>
    <w:rsid w:val="004349D8"/>
    <w:rsid w:val="00434D4C"/>
    <w:rsid w:val="00434F1C"/>
    <w:rsid w:val="0043521C"/>
    <w:rsid w:val="004355E6"/>
    <w:rsid w:val="00436048"/>
    <w:rsid w:val="004366E3"/>
    <w:rsid w:val="00436930"/>
    <w:rsid w:val="00436E9B"/>
    <w:rsid w:val="00436EDC"/>
    <w:rsid w:val="004375D9"/>
    <w:rsid w:val="00437780"/>
    <w:rsid w:val="00440AFB"/>
    <w:rsid w:val="00440E0D"/>
    <w:rsid w:val="00441A2C"/>
    <w:rsid w:val="00441CA4"/>
    <w:rsid w:val="00442255"/>
    <w:rsid w:val="00442DF1"/>
    <w:rsid w:val="00442EBD"/>
    <w:rsid w:val="00442FC8"/>
    <w:rsid w:val="004432E5"/>
    <w:rsid w:val="004435F4"/>
    <w:rsid w:val="00443850"/>
    <w:rsid w:val="00443EEC"/>
    <w:rsid w:val="00444952"/>
    <w:rsid w:val="00444C77"/>
    <w:rsid w:val="00445541"/>
    <w:rsid w:val="00445819"/>
    <w:rsid w:val="00445BBC"/>
    <w:rsid w:val="00445BEB"/>
    <w:rsid w:val="00445E62"/>
    <w:rsid w:val="00447781"/>
    <w:rsid w:val="00447E72"/>
    <w:rsid w:val="00450194"/>
    <w:rsid w:val="00450C08"/>
    <w:rsid w:val="00451382"/>
    <w:rsid w:val="00451F08"/>
    <w:rsid w:val="00451F46"/>
    <w:rsid w:val="00452026"/>
    <w:rsid w:val="0045279D"/>
    <w:rsid w:val="004529BA"/>
    <w:rsid w:val="00452F61"/>
    <w:rsid w:val="004536E1"/>
    <w:rsid w:val="00453EE2"/>
    <w:rsid w:val="00454D47"/>
    <w:rsid w:val="00454FB6"/>
    <w:rsid w:val="0045522B"/>
    <w:rsid w:val="004552C3"/>
    <w:rsid w:val="00455623"/>
    <w:rsid w:val="00455826"/>
    <w:rsid w:val="00455B4A"/>
    <w:rsid w:val="00455C10"/>
    <w:rsid w:val="00455E30"/>
    <w:rsid w:val="00456400"/>
    <w:rsid w:val="0045659F"/>
    <w:rsid w:val="00456643"/>
    <w:rsid w:val="00456825"/>
    <w:rsid w:val="00456A30"/>
    <w:rsid w:val="00456C78"/>
    <w:rsid w:val="004570E3"/>
    <w:rsid w:val="00457272"/>
    <w:rsid w:val="00457953"/>
    <w:rsid w:val="00460564"/>
    <w:rsid w:val="00460FC2"/>
    <w:rsid w:val="004613FC"/>
    <w:rsid w:val="004614AA"/>
    <w:rsid w:val="004617BC"/>
    <w:rsid w:val="00461C6E"/>
    <w:rsid w:val="0046229A"/>
    <w:rsid w:val="00462316"/>
    <w:rsid w:val="0046260E"/>
    <w:rsid w:val="00462B68"/>
    <w:rsid w:val="00462D0B"/>
    <w:rsid w:val="00462E65"/>
    <w:rsid w:val="00464210"/>
    <w:rsid w:val="00464989"/>
    <w:rsid w:val="00465E77"/>
    <w:rsid w:val="004660C7"/>
    <w:rsid w:val="004664D6"/>
    <w:rsid w:val="00467507"/>
    <w:rsid w:val="00467ADC"/>
    <w:rsid w:val="00467B40"/>
    <w:rsid w:val="00467E15"/>
    <w:rsid w:val="00467E40"/>
    <w:rsid w:val="0047086D"/>
    <w:rsid w:val="00470A14"/>
    <w:rsid w:val="00470D4F"/>
    <w:rsid w:val="004715AE"/>
    <w:rsid w:val="00471B0D"/>
    <w:rsid w:val="0047271D"/>
    <w:rsid w:val="00472C26"/>
    <w:rsid w:val="0047358D"/>
    <w:rsid w:val="00473A59"/>
    <w:rsid w:val="00473F3D"/>
    <w:rsid w:val="00474655"/>
    <w:rsid w:val="00474BA9"/>
    <w:rsid w:val="004756F2"/>
    <w:rsid w:val="0047607A"/>
    <w:rsid w:val="004761F5"/>
    <w:rsid w:val="00476526"/>
    <w:rsid w:val="004765A0"/>
    <w:rsid w:val="0047686E"/>
    <w:rsid w:val="00477568"/>
    <w:rsid w:val="0047768F"/>
    <w:rsid w:val="004776F8"/>
    <w:rsid w:val="00477E19"/>
    <w:rsid w:val="00481493"/>
    <w:rsid w:val="00481669"/>
    <w:rsid w:val="00481753"/>
    <w:rsid w:val="00481851"/>
    <w:rsid w:val="00481E0D"/>
    <w:rsid w:val="00482A2A"/>
    <w:rsid w:val="004830BA"/>
    <w:rsid w:val="00483796"/>
    <w:rsid w:val="00484469"/>
    <w:rsid w:val="004845B7"/>
    <w:rsid w:val="004847EA"/>
    <w:rsid w:val="00484DF9"/>
    <w:rsid w:val="00485202"/>
    <w:rsid w:val="00486616"/>
    <w:rsid w:val="00487440"/>
    <w:rsid w:val="00487906"/>
    <w:rsid w:val="00487CAD"/>
    <w:rsid w:val="00487E13"/>
    <w:rsid w:val="00487E1C"/>
    <w:rsid w:val="004901BD"/>
    <w:rsid w:val="00490380"/>
    <w:rsid w:val="0049055E"/>
    <w:rsid w:val="004905B0"/>
    <w:rsid w:val="00491084"/>
    <w:rsid w:val="004912EE"/>
    <w:rsid w:val="004912F8"/>
    <w:rsid w:val="004925FB"/>
    <w:rsid w:val="0049296B"/>
    <w:rsid w:val="00492BDE"/>
    <w:rsid w:val="00492D52"/>
    <w:rsid w:val="004931D2"/>
    <w:rsid w:val="00493352"/>
    <w:rsid w:val="004933A4"/>
    <w:rsid w:val="00493865"/>
    <w:rsid w:val="00493AE2"/>
    <w:rsid w:val="0049433B"/>
    <w:rsid w:val="004943C6"/>
    <w:rsid w:val="00494907"/>
    <w:rsid w:val="00494C6E"/>
    <w:rsid w:val="00495596"/>
    <w:rsid w:val="004957CE"/>
    <w:rsid w:val="0049605D"/>
    <w:rsid w:val="00496082"/>
    <w:rsid w:val="00496A99"/>
    <w:rsid w:val="0049703E"/>
    <w:rsid w:val="0049707E"/>
    <w:rsid w:val="00497CB4"/>
    <w:rsid w:val="00497D76"/>
    <w:rsid w:val="004A2178"/>
    <w:rsid w:val="004A22B9"/>
    <w:rsid w:val="004A240F"/>
    <w:rsid w:val="004A2830"/>
    <w:rsid w:val="004A2B06"/>
    <w:rsid w:val="004A2DB8"/>
    <w:rsid w:val="004A3020"/>
    <w:rsid w:val="004A3330"/>
    <w:rsid w:val="004A3A31"/>
    <w:rsid w:val="004A3B9B"/>
    <w:rsid w:val="004A3F0B"/>
    <w:rsid w:val="004A4573"/>
    <w:rsid w:val="004A4D17"/>
    <w:rsid w:val="004A51C5"/>
    <w:rsid w:val="004A5C5A"/>
    <w:rsid w:val="004A5E00"/>
    <w:rsid w:val="004A6211"/>
    <w:rsid w:val="004A64BF"/>
    <w:rsid w:val="004A66F3"/>
    <w:rsid w:val="004A6AA8"/>
    <w:rsid w:val="004A6DE2"/>
    <w:rsid w:val="004A6EAA"/>
    <w:rsid w:val="004A6FE7"/>
    <w:rsid w:val="004A73E0"/>
    <w:rsid w:val="004A7ABD"/>
    <w:rsid w:val="004A7C1C"/>
    <w:rsid w:val="004B05B2"/>
    <w:rsid w:val="004B0C5D"/>
    <w:rsid w:val="004B0D4C"/>
    <w:rsid w:val="004B109C"/>
    <w:rsid w:val="004B15CB"/>
    <w:rsid w:val="004B22FE"/>
    <w:rsid w:val="004B278A"/>
    <w:rsid w:val="004B2F9B"/>
    <w:rsid w:val="004B30A1"/>
    <w:rsid w:val="004B3709"/>
    <w:rsid w:val="004B3F58"/>
    <w:rsid w:val="004B42CC"/>
    <w:rsid w:val="004B4827"/>
    <w:rsid w:val="004B4833"/>
    <w:rsid w:val="004B4DA8"/>
    <w:rsid w:val="004B4E63"/>
    <w:rsid w:val="004B52B9"/>
    <w:rsid w:val="004B5B15"/>
    <w:rsid w:val="004B68F1"/>
    <w:rsid w:val="004B7059"/>
    <w:rsid w:val="004B7209"/>
    <w:rsid w:val="004B7D4D"/>
    <w:rsid w:val="004C069C"/>
    <w:rsid w:val="004C076E"/>
    <w:rsid w:val="004C08A8"/>
    <w:rsid w:val="004C08EB"/>
    <w:rsid w:val="004C0EE4"/>
    <w:rsid w:val="004C1693"/>
    <w:rsid w:val="004C17D9"/>
    <w:rsid w:val="004C1D1A"/>
    <w:rsid w:val="004C246D"/>
    <w:rsid w:val="004C28A2"/>
    <w:rsid w:val="004C351A"/>
    <w:rsid w:val="004C37B6"/>
    <w:rsid w:val="004C38AB"/>
    <w:rsid w:val="004C3912"/>
    <w:rsid w:val="004C3A61"/>
    <w:rsid w:val="004C3BD0"/>
    <w:rsid w:val="004C41EC"/>
    <w:rsid w:val="004C4242"/>
    <w:rsid w:val="004C4D3E"/>
    <w:rsid w:val="004C4D9C"/>
    <w:rsid w:val="004C4E58"/>
    <w:rsid w:val="004C53B1"/>
    <w:rsid w:val="004C5681"/>
    <w:rsid w:val="004C60A7"/>
    <w:rsid w:val="004C6343"/>
    <w:rsid w:val="004C674B"/>
    <w:rsid w:val="004C74CC"/>
    <w:rsid w:val="004C74F9"/>
    <w:rsid w:val="004C75F3"/>
    <w:rsid w:val="004C7A45"/>
    <w:rsid w:val="004C7C20"/>
    <w:rsid w:val="004C7DE5"/>
    <w:rsid w:val="004C7E7E"/>
    <w:rsid w:val="004D12FA"/>
    <w:rsid w:val="004D201B"/>
    <w:rsid w:val="004D2DF7"/>
    <w:rsid w:val="004D3833"/>
    <w:rsid w:val="004D4864"/>
    <w:rsid w:val="004D4ECE"/>
    <w:rsid w:val="004D5DD2"/>
    <w:rsid w:val="004D6624"/>
    <w:rsid w:val="004D71DC"/>
    <w:rsid w:val="004E0398"/>
    <w:rsid w:val="004E06EB"/>
    <w:rsid w:val="004E079B"/>
    <w:rsid w:val="004E0A4A"/>
    <w:rsid w:val="004E1266"/>
    <w:rsid w:val="004E1553"/>
    <w:rsid w:val="004E1772"/>
    <w:rsid w:val="004E1DB9"/>
    <w:rsid w:val="004E2541"/>
    <w:rsid w:val="004E2549"/>
    <w:rsid w:val="004E2B7E"/>
    <w:rsid w:val="004E3598"/>
    <w:rsid w:val="004E371A"/>
    <w:rsid w:val="004E3E90"/>
    <w:rsid w:val="004E40A1"/>
    <w:rsid w:val="004E40E7"/>
    <w:rsid w:val="004E4352"/>
    <w:rsid w:val="004E4541"/>
    <w:rsid w:val="004E54ED"/>
    <w:rsid w:val="004E5556"/>
    <w:rsid w:val="004E5A8F"/>
    <w:rsid w:val="004E6775"/>
    <w:rsid w:val="004E7021"/>
    <w:rsid w:val="004E7216"/>
    <w:rsid w:val="004E77A5"/>
    <w:rsid w:val="004E78E9"/>
    <w:rsid w:val="004E792D"/>
    <w:rsid w:val="004F07F0"/>
    <w:rsid w:val="004F0D59"/>
    <w:rsid w:val="004F0EFF"/>
    <w:rsid w:val="004F1079"/>
    <w:rsid w:val="004F1EAE"/>
    <w:rsid w:val="004F2A93"/>
    <w:rsid w:val="004F3CFF"/>
    <w:rsid w:val="004F3DD2"/>
    <w:rsid w:val="004F3FA6"/>
    <w:rsid w:val="004F43BA"/>
    <w:rsid w:val="004F4AA0"/>
    <w:rsid w:val="004F4DCB"/>
    <w:rsid w:val="004F521A"/>
    <w:rsid w:val="004F59F8"/>
    <w:rsid w:val="004F5C36"/>
    <w:rsid w:val="004F6003"/>
    <w:rsid w:val="004F6476"/>
    <w:rsid w:val="004F659F"/>
    <w:rsid w:val="004F6D2F"/>
    <w:rsid w:val="004F6E65"/>
    <w:rsid w:val="004F6E9C"/>
    <w:rsid w:val="004F7D81"/>
    <w:rsid w:val="005003BA"/>
    <w:rsid w:val="0050055B"/>
    <w:rsid w:val="00500C16"/>
    <w:rsid w:val="0050112D"/>
    <w:rsid w:val="00501ADF"/>
    <w:rsid w:val="00501C84"/>
    <w:rsid w:val="005023C0"/>
    <w:rsid w:val="0050248A"/>
    <w:rsid w:val="005024C1"/>
    <w:rsid w:val="00502833"/>
    <w:rsid w:val="005032AE"/>
    <w:rsid w:val="0050450C"/>
    <w:rsid w:val="00504AA3"/>
    <w:rsid w:val="00504DDE"/>
    <w:rsid w:val="0050515C"/>
    <w:rsid w:val="00506DF4"/>
    <w:rsid w:val="00510C8F"/>
    <w:rsid w:val="00511142"/>
    <w:rsid w:val="00511B8C"/>
    <w:rsid w:val="00511C0E"/>
    <w:rsid w:val="0051225F"/>
    <w:rsid w:val="00512559"/>
    <w:rsid w:val="00512680"/>
    <w:rsid w:val="005127A2"/>
    <w:rsid w:val="0051380B"/>
    <w:rsid w:val="00513A36"/>
    <w:rsid w:val="00514250"/>
    <w:rsid w:val="00514778"/>
    <w:rsid w:val="00515100"/>
    <w:rsid w:val="00515597"/>
    <w:rsid w:val="0051602B"/>
    <w:rsid w:val="005164DF"/>
    <w:rsid w:val="00517668"/>
    <w:rsid w:val="00517C09"/>
    <w:rsid w:val="005204D1"/>
    <w:rsid w:val="00520599"/>
    <w:rsid w:val="00521601"/>
    <w:rsid w:val="005216BA"/>
    <w:rsid w:val="00521BB1"/>
    <w:rsid w:val="00521C30"/>
    <w:rsid w:val="00521D70"/>
    <w:rsid w:val="00522973"/>
    <w:rsid w:val="00522AD5"/>
    <w:rsid w:val="00523A2F"/>
    <w:rsid w:val="00524306"/>
    <w:rsid w:val="005245B7"/>
    <w:rsid w:val="005248A2"/>
    <w:rsid w:val="0052495B"/>
    <w:rsid w:val="005249C5"/>
    <w:rsid w:val="0052525E"/>
    <w:rsid w:val="005253FF"/>
    <w:rsid w:val="005265E7"/>
    <w:rsid w:val="0052680F"/>
    <w:rsid w:val="00526823"/>
    <w:rsid w:val="00526AD5"/>
    <w:rsid w:val="00527F8D"/>
    <w:rsid w:val="0053011C"/>
    <w:rsid w:val="005304D6"/>
    <w:rsid w:val="00530CCD"/>
    <w:rsid w:val="00530D29"/>
    <w:rsid w:val="00531487"/>
    <w:rsid w:val="00531507"/>
    <w:rsid w:val="005316FC"/>
    <w:rsid w:val="00531BC2"/>
    <w:rsid w:val="00531E98"/>
    <w:rsid w:val="005322C6"/>
    <w:rsid w:val="005322DB"/>
    <w:rsid w:val="005322E4"/>
    <w:rsid w:val="0053295F"/>
    <w:rsid w:val="00532BAD"/>
    <w:rsid w:val="00532D6E"/>
    <w:rsid w:val="005331BD"/>
    <w:rsid w:val="00533D42"/>
    <w:rsid w:val="00533DE9"/>
    <w:rsid w:val="00533FEA"/>
    <w:rsid w:val="005346BB"/>
    <w:rsid w:val="00534D1F"/>
    <w:rsid w:val="00535FB7"/>
    <w:rsid w:val="00536D74"/>
    <w:rsid w:val="00537366"/>
    <w:rsid w:val="00537BE1"/>
    <w:rsid w:val="00540159"/>
    <w:rsid w:val="005402B9"/>
    <w:rsid w:val="005403CF"/>
    <w:rsid w:val="0054122C"/>
    <w:rsid w:val="005414E2"/>
    <w:rsid w:val="00541569"/>
    <w:rsid w:val="00541D5A"/>
    <w:rsid w:val="00541EA1"/>
    <w:rsid w:val="00542015"/>
    <w:rsid w:val="00542494"/>
    <w:rsid w:val="005428DA"/>
    <w:rsid w:val="00542CB8"/>
    <w:rsid w:val="00543697"/>
    <w:rsid w:val="00543721"/>
    <w:rsid w:val="0054374A"/>
    <w:rsid w:val="00543B55"/>
    <w:rsid w:val="00544714"/>
    <w:rsid w:val="00545032"/>
    <w:rsid w:val="005457E7"/>
    <w:rsid w:val="00545F9B"/>
    <w:rsid w:val="005461DE"/>
    <w:rsid w:val="005462F9"/>
    <w:rsid w:val="00546644"/>
    <w:rsid w:val="00546725"/>
    <w:rsid w:val="005467E2"/>
    <w:rsid w:val="00546B40"/>
    <w:rsid w:val="00546E1D"/>
    <w:rsid w:val="00546E80"/>
    <w:rsid w:val="005474CD"/>
    <w:rsid w:val="00547528"/>
    <w:rsid w:val="00547F8D"/>
    <w:rsid w:val="0055070A"/>
    <w:rsid w:val="00550797"/>
    <w:rsid w:val="00550887"/>
    <w:rsid w:val="00550A3D"/>
    <w:rsid w:val="00551E6E"/>
    <w:rsid w:val="00552136"/>
    <w:rsid w:val="00552778"/>
    <w:rsid w:val="00552B3C"/>
    <w:rsid w:val="00553303"/>
    <w:rsid w:val="00553327"/>
    <w:rsid w:val="005533D0"/>
    <w:rsid w:val="005536EB"/>
    <w:rsid w:val="00553C8A"/>
    <w:rsid w:val="0055424B"/>
    <w:rsid w:val="00554848"/>
    <w:rsid w:val="0055555C"/>
    <w:rsid w:val="005561F9"/>
    <w:rsid w:val="005563C6"/>
    <w:rsid w:val="00556698"/>
    <w:rsid w:val="005567CA"/>
    <w:rsid w:val="005572D1"/>
    <w:rsid w:val="00560092"/>
    <w:rsid w:val="00560F58"/>
    <w:rsid w:val="00561868"/>
    <w:rsid w:val="00562730"/>
    <w:rsid w:val="00562AFD"/>
    <w:rsid w:val="00562B22"/>
    <w:rsid w:val="00562C17"/>
    <w:rsid w:val="00563672"/>
    <w:rsid w:val="00563A94"/>
    <w:rsid w:val="00563E64"/>
    <w:rsid w:val="00564234"/>
    <w:rsid w:val="00564848"/>
    <w:rsid w:val="00564A6B"/>
    <w:rsid w:val="00564D38"/>
    <w:rsid w:val="0056503D"/>
    <w:rsid w:val="00565813"/>
    <w:rsid w:val="0056632F"/>
    <w:rsid w:val="005668D2"/>
    <w:rsid w:val="00566A52"/>
    <w:rsid w:val="00566C79"/>
    <w:rsid w:val="005675F3"/>
    <w:rsid w:val="00567D3A"/>
    <w:rsid w:val="00567F3B"/>
    <w:rsid w:val="00570131"/>
    <w:rsid w:val="00570132"/>
    <w:rsid w:val="0057033F"/>
    <w:rsid w:val="00570D8E"/>
    <w:rsid w:val="00571843"/>
    <w:rsid w:val="00571D4E"/>
    <w:rsid w:val="00571DCA"/>
    <w:rsid w:val="00572194"/>
    <w:rsid w:val="00572425"/>
    <w:rsid w:val="005729D9"/>
    <w:rsid w:val="005730FC"/>
    <w:rsid w:val="0057313A"/>
    <w:rsid w:val="0057346F"/>
    <w:rsid w:val="005737A7"/>
    <w:rsid w:val="00573987"/>
    <w:rsid w:val="00574344"/>
    <w:rsid w:val="00574511"/>
    <w:rsid w:val="0057499F"/>
    <w:rsid w:val="00574FDB"/>
    <w:rsid w:val="00575222"/>
    <w:rsid w:val="005752C1"/>
    <w:rsid w:val="0057552B"/>
    <w:rsid w:val="00576385"/>
    <w:rsid w:val="005767E8"/>
    <w:rsid w:val="00576998"/>
    <w:rsid w:val="00576C31"/>
    <w:rsid w:val="00577225"/>
    <w:rsid w:val="005772FB"/>
    <w:rsid w:val="00577D35"/>
    <w:rsid w:val="00580313"/>
    <w:rsid w:val="00580A2E"/>
    <w:rsid w:val="00580AC2"/>
    <w:rsid w:val="00580EB8"/>
    <w:rsid w:val="00580F96"/>
    <w:rsid w:val="0058118D"/>
    <w:rsid w:val="005818A6"/>
    <w:rsid w:val="005819E7"/>
    <w:rsid w:val="00581D53"/>
    <w:rsid w:val="00581D7F"/>
    <w:rsid w:val="005822DF"/>
    <w:rsid w:val="00582C80"/>
    <w:rsid w:val="005839C8"/>
    <w:rsid w:val="00583AFF"/>
    <w:rsid w:val="005848C2"/>
    <w:rsid w:val="00584EF9"/>
    <w:rsid w:val="00585269"/>
    <w:rsid w:val="00585689"/>
    <w:rsid w:val="00585893"/>
    <w:rsid w:val="00585B9F"/>
    <w:rsid w:val="005860CE"/>
    <w:rsid w:val="0058654C"/>
    <w:rsid w:val="005865EC"/>
    <w:rsid w:val="00586D29"/>
    <w:rsid w:val="00586E6B"/>
    <w:rsid w:val="005872DA"/>
    <w:rsid w:val="005909FC"/>
    <w:rsid w:val="005913E7"/>
    <w:rsid w:val="00591422"/>
    <w:rsid w:val="005920B7"/>
    <w:rsid w:val="0059245A"/>
    <w:rsid w:val="00592514"/>
    <w:rsid w:val="005928BD"/>
    <w:rsid w:val="00592C8C"/>
    <w:rsid w:val="00593312"/>
    <w:rsid w:val="00593340"/>
    <w:rsid w:val="00593430"/>
    <w:rsid w:val="005936FE"/>
    <w:rsid w:val="0059466F"/>
    <w:rsid w:val="00594D83"/>
    <w:rsid w:val="005959E0"/>
    <w:rsid w:val="0059608E"/>
    <w:rsid w:val="0059612B"/>
    <w:rsid w:val="005963DA"/>
    <w:rsid w:val="0059650F"/>
    <w:rsid w:val="005965E8"/>
    <w:rsid w:val="00596856"/>
    <w:rsid w:val="00596A57"/>
    <w:rsid w:val="00596EA3"/>
    <w:rsid w:val="005970A2"/>
    <w:rsid w:val="0059763B"/>
    <w:rsid w:val="005979E0"/>
    <w:rsid w:val="00597C29"/>
    <w:rsid w:val="00597FF3"/>
    <w:rsid w:val="005A15F4"/>
    <w:rsid w:val="005A16D5"/>
    <w:rsid w:val="005A2077"/>
    <w:rsid w:val="005A215A"/>
    <w:rsid w:val="005A244F"/>
    <w:rsid w:val="005A26C0"/>
    <w:rsid w:val="005A3049"/>
    <w:rsid w:val="005A3299"/>
    <w:rsid w:val="005A3621"/>
    <w:rsid w:val="005A3B7C"/>
    <w:rsid w:val="005A4799"/>
    <w:rsid w:val="005A4A33"/>
    <w:rsid w:val="005A4C81"/>
    <w:rsid w:val="005A5316"/>
    <w:rsid w:val="005A5987"/>
    <w:rsid w:val="005A5BBB"/>
    <w:rsid w:val="005A6219"/>
    <w:rsid w:val="005A675A"/>
    <w:rsid w:val="005A683E"/>
    <w:rsid w:val="005A68A4"/>
    <w:rsid w:val="005A7A87"/>
    <w:rsid w:val="005A7EDF"/>
    <w:rsid w:val="005B07A8"/>
    <w:rsid w:val="005B0A6D"/>
    <w:rsid w:val="005B1169"/>
    <w:rsid w:val="005B14E0"/>
    <w:rsid w:val="005B1562"/>
    <w:rsid w:val="005B1D4B"/>
    <w:rsid w:val="005B229F"/>
    <w:rsid w:val="005B2357"/>
    <w:rsid w:val="005B2AF0"/>
    <w:rsid w:val="005B2B3E"/>
    <w:rsid w:val="005B3859"/>
    <w:rsid w:val="005B3A15"/>
    <w:rsid w:val="005B4320"/>
    <w:rsid w:val="005B4A36"/>
    <w:rsid w:val="005B52E3"/>
    <w:rsid w:val="005B55D2"/>
    <w:rsid w:val="005B6A63"/>
    <w:rsid w:val="005B7077"/>
    <w:rsid w:val="005B7374"/>
    <w:rsid w:val="005B77C7"/>
    <w:rsid w:val="005B7EBB"/>
    <w:rsid w:val="005C05BF"/>
    <w:rsid w:val="005C16A6"/>
    <w:rsid w:val="005C1E49"/>
    <w:rsid w:val="005C20D7"/>
    <w:rsid w:val="005C2F03"/>
    <w:rsid w:val="005C4111"/>
    <w:rsid w:val="005C413D"/>
    <w:rsid w:val="005C41A1"/>
    <w:rsid w:val="005C49BE"/>
    <w:rsid w:val="005C4A4E"/>
    <w:rsid w:val="005C4EAA"/>
    <w:rsid w:val="005C56AA"/>
    <w:rsid w:val="005C5B11"/>
    <w:rsid w:val="005C5DC0"/>
    <w:rsid w:val="005C6980"/>
    <w:rsid w:val="005C7008"/>
    <w:rsid w:val="005C7060"/>
    <w:rsid w:val="005C7DE1"/>
    <w:rsid w:val="005D1213"/>
    <w:rsid w:val="005D1458"/>
    <w:rsid w:val="005D1FE0"/>
    <w:rsid w:val="005D2409"/>
    <w:rsid w:val="005D2C0D"/>
    <w:rsid w:val="005D3597"/>
    <w:rsid w:val="005D3D33"/>
    <w:rsid w:val="005D44A7"/>
    <w:rsid w:val="005D48BE"/>
    <w:rsid w:val="005D4D26"/>
    <w:rsid w:val="005D5081"/>
    <w:rsid w:val="005D516C"/>
    <w:rsid w:val="005D55CD"/>
    <w:rsid w:val="005D61B6"/>
    <w:rsid w:val="005D64A9"/>
    <w:rsid w:val="005D66ED"/>
    <w:rsid w:val="005D66FD"/>
    <w:rsid w:val="005D6C01"/>
    <w:rsid w:val="005D6CEF"/>
    <w:rsid w:val="005D78D7"/>
    <w:rsid w:val="005E0581"/>
    <w:rsid w:val="005E06D6"/>
    <w:rsid w:val="005E0A4C"/>
    <w:rsid w:val="005E109D"/>
    <w:rsid w:val="005E1381"/>
    <w:rsid w:val="005E190C"/>
    <w:rsid w:val="005E1D03"/>
    <w:rsid w:val="005E1D16"/>
    <w:rsid w:val="005E24F4"/>
    <w:rsid w:val="005E2549"/>
    <w:rsid w:val="005E2EC9"/>
    <w:rsid w:val="005E35EC"/>
    <w:rsid w:val="005E377A"/>
    <w:rsid w:val="005E392A"/>
    <w:rsid w:val="005E3993"/>
    <w:rsid w:val="005E3E75"/>
    <w:rsid w:val="005E5045"/>
    <w:rsid w:val="005E52D5"/>
    <w:rsid w:val="005E5855"/>
    <w:rsid w:val="005E6359"/>
    <w:rsid w:val="005E6AF0"/>
    <w:rsid w:val="005E6BE7"/>
    <w:rsid w:val="005E6C7C"/>
    <w:rsid w:val="005E6CDB"/>
    <w:rsid w:val="005E7061"/>
    <w:rsid w:val="005E7834"/>
    <w:rsid w:val="005F002E"/>
    <w:rsid w:val="005F0933"/>
    <w:rsid w:val="005F0D07"/>
    <w:rsid w:val="005F102A"/>
    <w:rsid w:val="005F119A"/>
    <w:rsid w:val="005F1202"/>
    <w:rsid w:val="005F1A36"/>
    <w:rsid w:val="005F1FF5"/>
    <w:rsid w:val="005F2162"/>
    <w:rsid w:val="005F2A49"/>
    <w:rsid w:val="005F3233"/>
    <w:rsid w:val="005F3907"/>
    <w:rsid w:val="005F3A08"/>
    <w:rsid w:val="005F3D51"/>
    <w:rsid w:val="005F4028"/>
    <w:rsid w:val="005F407D"/>
    <w:rsid w:val="005F42E7"/>
    <w:rsid w:val="005F4302"/>
    <w:rsid w:val="005F4B52"/>
    <w:rsid w:val="005F4C11"/>
    <w:rsid w:val="005F534A"/>
    <w:rsid w:val="005F5CFD"/>
    <w:rsid w:val="005F5D8A"/>
    <w:rsid w:val="005F5E8E"/>
    <w:rsid w:val="005F5F2E"/>
    <w:rsid w:val="005F6315"/>
    <w:rsid w:val="006008A0"/>
    <w:rsid w:val="00600DA3"/>
    <w:rsid w:val="006015A2"/>
    <w:rsid w:val="00601679"/>
    <w:rsid w:val="006018BB"/>
    <w:rsid w:val="0060194C"/>
    <w:rsid w:val="00601FE1"/>
    <w:rsid w:val="00602649"/>
    <w:rsid w:val="00602BE8"/>
    <w:rsid w:val="00602C75"/>
    <w:rsid w:val="00603228"/>
    <w:rsid w:val="006035F3"/>
    <w:rsid w:val="0060380C"/>
    <w:rsid w:val="00603C2D"/>
    <w:rsid w:val="0060499E"/>
    <w:rsid w:val="00605501"/>
    <w:rsid w:val="00605C7D"/>
    <w:rsid w:val="00605DE6"/>
    <w:rsid w:val="00606007"/>
    <w:rsid w:val="006071C3"/>
    <w:rsid w:val="0060784D"/>
    <w:rsid w:val="00607CFF"/>
    <w:rsid w:val="00610505"/>
    <w:rsid w:val="00610743"/>
    <w:rsid w:val="00610CD1"/>
    <w:rsid w:val="0061121E"/>
    <w:rsid w:val="0061131D"/>
    <w:rsid w:val="006118C7"/>
    <w:rsid w:val="00611B05"/>
    <w:rsid w:val="00611F84"/>
    <w:rsid w:val="00612BEA"/>
    <w:rsid w:val="00612E2F"/>
    <w:rsid w:val="006130FC"/>
    <w:rsid w:val="00613338"/>
    <w:rsid w:val="0061351B"/>
    <w:rsid w:val="006139AA"/>
    <w:rsid w:val="006146DA"/>
    <w:rsid w:val="00614DEC"/>
    <w:rsid w:val="00614E69"/>
    <w:rsid w:val="00615323"/>
    <w:rsid w:val="00615397"/>
    <w:rsid w:val="00615B21"/>
    <w:rsid w:val="00615B4F"/>
    <w:rsid w:val="00615DB0"/>
    <w:rsid w:val="00616900"/>
    <w:rsid w:val="006176ED"/>
    <w:rsid w:val="00617761"/>
    <w:rsid w:val="00617A87"/>
    <w:rsid w:val="00620CF3"/>
    <w:rsid w:val="00621D60"/>
    <w:rsid w:val="00622C26"/>
    <w:rsid w:val="00622CFE"/>
    <w:rsid w:val="006234AF"/>
    <w:rsid w:val="00623724"/>
    <w:rsid w:val="0062449B"/>
    <w:rsid w:val="00626119"/>
    <w:rsid w:val="00626545"/>
    <w:rsid w:val="00626815"/>
    <w:rsid w:val="0062688C"/>
    <w:rsid w:val="0062695A"/>
    <w:rsid w:val="006269F0"/>
    <w:rsid w:val="00626A33"/>
    <w:rsid w:val="006277CC"/>
    <w:rsid w:val="00627916"/>
    <w:rsid w:val="00627C7C"/>
    <w:rsid w:val="00627F39"/>
    <w:rsid w:val="00627F95"/>
    <w:rsid w:val="006300F4"/>
    <w:rsid w:val="0063029F"/>
    <w:rsid w:val="00630393"/>
    <w:rsid w:val="006305EB"/>
    <w:rsid w:val="00630919"/>
    <w:rsid w:val="00630A26"/>
    <w:rsid w:val="00630ECB"/>
    <w:rsid w:val="0063192F"/>
    <w:rsid w:val="00632271"/>
    <w:rsid w:val="00632A71"/>
    <w:rsid w:val="00632BAB"/>
    <w:rsid w:val="00632DAE"/>
    <w:rsid w:val="00633159"/>
    <w:rsid w:val="00633248"/>
    <w:rsid w:val="00633AEB"/>
    <w:rsid w:val="0063420C"/>
    <w:rsid w:val="00634C44"/>
    <w:rsid w:val="00634F23"/>
    <w:rsid w:val="00635D76"/>
    <w:rsid w:val="00636397"/>
    <w:rsid w:val="006365C9"/>
    <w:rsid w:val="00636F61"/>
    <w:rsid w:val="0063754B"/>
    <w:rsid w:val="00637D45"/>
    <w:rsid w:val="00640187"/>
    <w:rsid w:val="0064046D"/>
    <w:rsid w:val="00640F2D"/>
    <w:rsid w:val="00641565"/>
    <w:rsid w:val="006418ED"/>
    <w:rsid w:val="00642259"/>
    <w:rsid w:val="00642F70"/>
    <w:rsid w:val="006435FA"/>
    <w:rsid w:val="00643E4B"/>
    <w:rsid w:val="006443AE"/>
    <w:rsid w:val="006448CE"/>
    <w:rsid w:val="00644E57"/>
    <w:rsid w:val="00646084"/>
    <w:rsid w:val="006466E4"/>
    <w:rsid w:val="006467F9"/>
    <w:rsid w:val="00646884"/>
    <w:rsid w:val="0065006A"/>
    <w:rsid w:val="006502C8"/>
    <w:rsid w:val="0065089E"/>
    <w:rsid w:val="00650F22"/>
    <w:rsid w:val="0065181A"/>
    <w:rsid w:val="00651A87"/>
    <w:rsid w:val="00652264"/>
    <w:rsid w:val="00652D11"/>
    <w:rsid w:val="006535C6"/>
    <w:rsid w:val="0065361C"/>
    <w:rsid w:val="006536C3"/>
    <w:rsid w:val="006538B3"/>
    <w:rsid w:val="00653CB0"/>
    <w:rsid w:val="00653E56"/>
    <w:rsid w:val="006546CC"/>
    <w:rsid w:val="00654EED"/>
    <w:rsid w:val="006550B8"/>
    <w:rsid w:val="00655BA3"/>
    <w:rsid w:val="00656641"/>
    <w:rsid w:val="006567A7"/>
    <w:rsid w:val="006567BE"/>
    <w:rsid w:val="00656D3D"/>
    <w:rsid w:val="006571B8"/>
    <w:rsid w:val="00657224"/>
    <w:rsid w:val="00657402"/>
    <w:rsid w:val="0065772A"/>
    <w:rsid w:val="006577FC"/>
    <w:rsid w:val="00657C06"/>
    <w:rsid w:val="00657D5D"/>
    <w:rsid w:val="00657FE4"/>
    <w:rsid w:val="006609ED"/>
    <w:rsid w:val="006610A7"/>
    <w:rsid w:val="0066122C"/>
    <w:rsid w:val="006613E9"/>
    <w:rsid w:val="006617B9"/>
    <w:rsid w:val="00661837"/>
    <w:rsid w:val="00661DB3"/>
    <w:rsid w:val="0066229A"/>
    <w:rsid w:val="0066232A"/>
    <w:rsid w:val="00662FD8"/>
    <w:rsid w:val="0066316D"/>
    <w:rsid w:val="00663D6A"/>
    <w:rsid w:val="0066438B"/>
    <w:rsid w:val="0066444F"/>
    <w:rsid w:val="0066446C"/>
    <w:rsid w:val="0066511F"/>
    <w:rsid w:val="006652CA"/>
    <w:rsid w:val="006656B7"/>
    <w:rsid w:val="0066570B"/>
    <w:rsid w:val="006665EF"/>
    <w:rsid w:val="00666CF7"/>
    <w:rsid w:val="0066753D"/>
    <w:rsid w:val="00667AE8"/>
    <w:rsid w:val="00667D86"/>
    <w:rsid w:val="006703DD"/>
    <w:rsid w:val="00670A8F"/>
    <w:rsid w:val="00671045"/>
    <w:rsid w:val="0067124D"/>
    <w:rsid w:val="00671972"/>
    <w:rsid w:val="0067200E"/>
    <w:rsid w:val="006722DD"/>
    <w:rsid w:val="006733E9"/>
    <w:rsid w:val="006734B0"/>
    <w:rsid w:val="006734FA"/>
    <w:rsid w:val="00673896"/>
    <w:rsid w:val="00674552"/>
    <w:rsid w:val="00675802"/>
    <w:rsid w:val="00675FE7"/>
    <w:rsid w:val="00677090"/>
    <w:rsid w:val="006775FF"/>
    <w:rsid w:val="006776ED"/>
    <w:rsid w:val="00677F0E"/>
    <w:rsid w:val="00677F36"/>
    <w:rsid w:val="006814B1"/>
    <w:rsid w:val="006815D6"/>
    <w:rsid w:val="006817B2"/>
    <w:rsid w:val="00681F72"/>
    <w:rsid w:val="006820D3"/>
    <w:rsid w:val="00682A5D"/>
    <w:rsid w:val="00683428"/>
    <w:rsid w:val="00684E2E"/>
    <w:rsid w:val="00684FBD"/>
    <w:rsid w:val="00685F2B"/>
    <w:rsid w:val="00685F3A"/>
    <w:rsid w:val="0068636D"/>
    <w:rsid w:val="006863F8"/>
    <w:rsid w:val="00687C6E"/>
    <w:rsid w:val="0069018C"/>
    <w:rsid w:val="00690656"/>
    <w:rsid w:val="00690768"/>
    <w:rsid w:val="00691302"/>
    <w:rsid w:val="00691A2E"/>
    <w:rsid w:val="00691E76"/>
    <w:rsid w:val="00692302"/>
    <w:rsid w:val="0069248C"/>
    <w:rsid w:val="0069301B"/>
    <w:rsid w:val="0069357A"/>
    <w:rsid w:val="00693F84"/>
    <w:rsid w:val="00694642"/>
    <w:rsid w:val="00694946"/>
    <w:rsid w:val="0069496A"/>
    <w:rsid w:val="00694C04"/>
    <w:rsid w:val="00694E03"/>
    <w:rsid w:val="00695131"/>
    <w:rsid w:val="00695B09"/>
    <w:rsid w:val="00695CA1"/>
    <w:rsid w:val="006966D0"/>
    <w:rsid w:val="00696750"/>
    <w:rsid w:val="00696A51"/>
    <w:rsid w:val="00696B46"/>
    <w:rsid w:val="006972F0"/>
    <w:rsid w:val="006973B8"/>
    <w:rsid w:val="00697D41"/>
    <w:rsid w:val="00697FBF"/>
    <w:rsid w:val="006A155A"/>
    <w:rsid w:val="006A1A30"/>
    <w:rsid w:val="006A2166"/>
    <w:rsid w:val="006A22CF"/>
    <w:rsid w:val="006A2D9C"/>
    <w:rsid w:val="006A2E69"/>
    <w:rsid w:val="006A3ED3"/>
    <w:rsid w:val="006A4431"/>
    <w:rsid w:val="006A5A40"/>
    <w:rsid w:val="006A6A5D"/>
    <w:rsid w:val="006A6E2A"/>
    <w:rsid w:val="006A705A"/>
    <w:rsid w:val="006A7370"/>
    <w:rsid w:val="006A7BE9"/>
    <w:rsid w:val="006A7BEE"/>
    <w:rsid w:val="006B041D"/>
    <w:rsid w:val="006B0763"/>
    <w:rsid w:val="006B0BEE"/>
    <w:rsid w:val="006B1096"/>
    <w:rsid w:val="006B149F"/>
    <w:rsid w:val="006B16C3"/>
    <w:rsid w:val="006B17EA"/>
    <w:rsid w:val="006B2136"/>
    <w:rsid w:val="006B260F"/>
    <w:rsid w:val="006B2A43"/>
    <w:rsid w:val="006B3788"/>
    <w:rsid w:val="006B37AA"/>
    <w:rsid w:val="006B3A6D"/>
    <w:rsid w:val="006B4645"/>
    <w:rsid w:val="006B50B6"/>
    <w:rsid w:val="006B5173"/>
    <w:rsid w:val="006B5D27"/>
    <w:rsid w:val="006B5E2A"/>
    <w:rsid w:val="006B6287"/>
    <w:rsid w:val="006B6793"/>
    <w:rsid w:val="006B6AB4"/>
    <w:rsid w:val="006B7E9A"/>
    <w:rsid w:val="006C00CE"/>
    <w:rsid w:val="006C1053"/>
    <w:rsid w:val="006C18D2"/>
    <w:rsid w:val="006C1AA0"/>
    <w:rsid w:val="006C1B43"/>
    <w:rsid w:val="006C1FE7"/>
    <w:rsid w:val="006C20C8"/>
    <w:rsid w:val="006C29FE"/>
    <w:rsid w:val="006C35CB"/>
    <w:rsid w:val="006C3794"/>
    <w:rsid w:val="006C3CC1"/>
    <w:rsid w:val="006C3D0B"/>
    <w:rsid w:val="006C3DE6"/>
    <w:rsid w:val="006C557A"/>
    <w:rsid w:val="006C61D7"/>
    <w:rsid w:val="006C61E3"/>
    <w:rsid w:val="006C6476"/>
    <w:rsid w:val="006C6672"/>
    <w:rsid w:val="006C6833"/>
    <w:rsid w:val="006C71BA"/>
    <w:rsid w:val="006C72D9"/>
    <w:rsid w:val="006C7881"/>
    <w:rsid w:val="006C7D1D"/>
    <w:rsid w:val="006D015F"/>
    <w:rsid w:val="006D0BEB"/>
    <w:rsid w:val="006D0C94"/>
    <w:rsid w:val="006D12CB"/>
    <w:rsid w:val="006D156C"/>
    <w:rsid w:val="006D1E31"/>
    <w:rsid w:val="006D24C7"/>
    <w:rsid w:val="006D2585"/>
    <w:rsid w:val="006D3134"/>
    <w:rsid w:val="006D33FA"/>
    <w:rsid w:val="006D3588"/>
    <w:rsid w:val="006D37B5"/>
    <w:rsid w:val="006D4723"/>
    <w:rsid w:val="006D4857"/>
    <w:rsid w:val="006D48B5"/>
    <w:rsid w:val="006D4E6D"/>
    <w:rsid w:val="006D4FFA"/>
    <w:rsid w:val="006D5003"/>
    <w:rsid w:val="006D5166"/>
    <w:rsid w:val="006D5187"/>
    <w:rsid w:val="006D51D2"/>
    <w:rsid w:val="006D567B"/>
    <w:rsid w:val="006D5738"/>
    <w:rsid w:val="006D58D9"/>
    <w:rsid w:val="006D60A6"/>
    <w:rsid w:val="006D63F9"/>
    <w:rsid w:val="006D78DF"/>
    <w:rsid w:val="006D7A87"/>
    <w:rsid w:val="006D7B27"/>
    <w:rsid w:val="006D7B9C"/>
    <w:rsid w:val="006D7DDD"/>
    <w:rsid w:val="006D7EDC"/>
    <w:rsid w:val="006D7F16"/>
    <w:rsid w:val="006E0375"/>
    <w:rsid w:val="006E098E"/>
    <w:rsid w:val="006E10BC"/>
    <w:rsid w:val="006E16BD"/>
    <w:rsid w:val="006E23E2"/>
    <w:rsid w:val="006E259E"/>
    <w:rsid w:val="006E25D9"/>
    <w:rsid w:val="006E2718"/>
    <w:rsid w:val="006E27D2"/>
    <w:rsid w:val="006E28A7"/>
    <w:rsid w:val="006E2F1F"/>
    <w:rsid w:val="006E2F47"/>
    <w:rsid w:val="006E3C22"/>
    <w:rsid w:val="006E3EFB"/>
    <w:rsid w:val="006E43B8"/>
    <w:rsid w:val="006E52EB"/>
    <w:rsid w:val="006E5343"/>
    <w:rsid w:val="006E535C"/>
    <w:rsid w:val="006E56B6"/>
    <w:rsid w:val="006E5BCF"/>
    <w:rsid w:val="006E5FCB"/>
    <w:rsid w:val="006E6324"/>
    <w:rsid w:val="006E67F2"/>
    <w:rsid w:val="006E6E7E"/>
    <w:rsid w:val="006E715C"/>
    <w:rsid w:val="006F03EE"/>
    <w:rsid w:val="006F0652"/>
    <w:rsid w:val="006F0C66"/>
    <w:rsid w:val="006F0E51"/>
    <w:rsid w:val="006F17BD"/>
    <w:rsid w:val="006F2098"/>
    <w:rsid w:val="006F2793"/>
    <w:rsid w:val="006F28F7"/>
    <w:rsid w:val="006F2B09"/>
    <w:rsid w:val="006F2F59"/>
    <w:rsid w:val="006F354B"/>
    <w:rsid w:val="006F3C22"/>
    <w:rsid w:val="006F40E9"/>
    <w:rsid w:val="006F411E"/>
    <w:rsid w:val="006F4E68"/>
    <w:rsid w:val="006F4FC0"/>
    <w:rsid w:val="006F56C9"/>
    <w:rsid w:val="006F57F4"/>
    <w:rsid w:val="006F5CFC"/>
    <w:rsid w:val="006F5D2D"/>
    <w:rsid w:val="006F5DC2"/>
    <w:rsid w:val="006F5DEB"/>
    <w:rsid w:val="006F6ADC"/>
    <w:rsid w:val="006F72BE"/>
    <w:rsid w:val="006F7FE0"/>
    <w:rsid w:val="007003FE"/>
    <w:rsid w:val="0070041C"/>
    <w:rsid w:val="00700475"/>
    <w:rsid w:val="00700A03"/>
    <w:rsid w:val="00700B76"/>
    <w:rsid w:val="0070119A"/>
    <w:rsid w:val="00702044"/>
    <w:rsid w:val="0070226A"/>
    <w:rsid w:val="007025B5"/>
    <w:rsid w:val="00702F54"/>
    <w:rsid w:val="00702FB0"/>
    <w:rsid w:val="0070356C"/>
    <w:rsid w:val="0070382A"/>
    <w:rsid w:val="00704887"/>
    <w:rsid w:val="00705BF8"/>
    <w:rsid w:val="00705E43"/>
    <w:rsid w:val="00705F09"/>
    <w:rsid w:val="0070678D"/>
    <w:rsid w:val="00706AD4"/>
    <w:rsid w:val="007076C3"/>
    <w:rsid w:val="00707DB9"/>
    <w:rsid w:val="00707EE6"/>
    <w:rsid w:val="00710521"/>
    <w:rsid w:val="00710758"/>
    <w:rsid w:val="0071083E"/>
    <w:rsid w:val="00711ECE"/>
    <w:rsid w:val="0071229E"/>
    <w:rsid w:val="0071236F"/>
    <w:rsid w:val="0071296B"/>
    <w:rsid w:val="007129BC"/>
    <w:rsid w:val="007129ED"/>
    <w:rsid w:val="00713174"/>
    <w:rsid w:val="00713A02"/>
    <w:rsid w:val="00713A9C"/>
    <w:rsid w:val="00713B15"/>
    <w:rsid w:val="0071411E"/>
    <w:rsid w:val="007143F5"/>
    <w:rsid w:val="00714576"/>
    <w:rsid w:val="00714652"/>
    <w:rsid w:val="007149F2"/>
    <w:rsid w:val="00714DA9"/>
    <w:rsid w:val="007162BB"/>
    <w:rsid w:val="0071655A"/>
    <w:rsid w:val="00716670"/>
    <w:rsid w:val="0071699F"/>
    <w:rsid w:val="00716A42"/>
    <w:rsid w:val="0071713B"/>
    <w:rsid w:val="00717663"/>
    <w:rsid w:val="00717903"/>
    <w:rsid w:val="0071798E"/>
    <w:rsid w:val="00717D3F"/>
    <w:rsid w:val="0072005A"/>
    <w:rsid w:val="007200D0"/>
    <w:rsid w:val="00720284"/>
    <w:rsid w:val="00720779"/>
    <w:rsid w:val="007209D5"/>
    <w:rsid w:val="007210BC"/>
    <w:rsid w:val="007214E9"/>
    <w:rsid w:val="00721DC8"/>
    <w:rsid w:val="00721E08"/>
    <w:rsid w:val="0072220A"/>
    <w:rsid w:val="00722413"/>
    <w:rsid w:val="00722654"/>
    <w:rsid w:val="00722AE9"/>
    <w:rsid w:val="00722B17"/>
    <w:rsid w:val="00722BFA"/>
    <w:rsid w:val="00722C93"/>
    <w:rsid w:val="00723474"/>
    <w:rsid w:val="00723991"/>
    <w:rsid w:val="00724751"/>
    <w:rsid w:val="00724759"/>
    <w:rsid w:val="00724E01"/>
    <w:rsid w:val="007256A2"/>
    <w:rsid w:val="0072592D"/>
    <w:rsid w:val="00725C0E"/>
    <w:rsid w:val="00726745"/>
    <w:rsid w:val="0072760A"/>
    <w:rsid w:val="00727E53"/>
    <w:rsid w:val="00730092"/>
    <w:rsid w:val="00730770"/>
    <w:rsid w:val="0073090A"/>
    <w:rsid w:val="00730B83"/>
    <w:rsid w:val="007310DC"/>
    <w:rsid w:val="007313A4"/>
    <w:rsid w:val="00731935"/>
    <w:rsid w:val="00731972"/>
    <w:rsid w:val="00731EE6"/>
    <w:rsid w:val="007326B7"/>
    <w:rsid w:val="00732B04"/>
    <w:rsid w:val="00732B30"/>
    <w:rsid w:val="00732F78"/>
    <w:rsid w:val="007336D9"/>
    <w:rsid w:val="0073445B"/>
    <w:rsid w:val="007346A4"/>
    <w:rsid w:val="007349A3"/>
    <w:rsid w:val="00734FA1"/>
    <w:rsid w:val="00735B2B"/>
    <w:rsid w:val="00735E81"/>
    <w:rsid w:val="00735F22"/>
    <w:rsid w:val="00736F67"/>
    <w:rsid w:val="00736FDA"/>
    <w:rsid w:val="00737473"/>
    <w:rsid w:val="00737E68"/>
    <w:rsid w:val="007403E7"/>
    <w:rsid w:val="00740CCF"/>
    <w:rsid w:val="00741347"/>
    <w:rsid w:val="007413C5"/>
    <w:rsid w:val="00741857"/>
    <w:rsid w:val="00741B9C"/>
    <w:rsid w:val="00741CDB"/>
    <w:rsid w:val="007420F5"/>
    <w:rsid w:val="00742CDA"/>
    <w:rsid w:val="00742E95"/>
    <w:rsid w:val="007436C5"/>
    <w:rsid w:val="0074398B"/>
    <w:rsid w:val="00743D68"/>
    <w:rsid w:val="00743FE9"/>
    <w:rsid w:val="00744132"/>
    <w:rsid w:val="007447FB"/>
    <w:rsid w:val="0074624D"/>
    <w:rsid w:val="007468C2"/>
    <w:rsid w:val="00746962"/>
    <w:rsid w:val="00746AF6"/>
    <w:rsid w:val="00746E2F"/>
    <w:rsid w:val="007473B5"/>
    <w:rsid w:val="00747695"/>
    <w:rsid w:val="00747F03"/>
    <w:rsid w:val="0075008C"/>
    <w:rsid w:val="00750181"/>
    <w:rsid w:val="00750BA7"/>
    <w:rsid w:val="00750F17"/>
    <w:rsid w:val="00751FC1"/>
    <w:rsid w:val="0075257B"/>
    <w:rsid w:val="00752B76"/>
    <w:rsid w:val="00752EFD"/>
    <w:rsid w:val="00752F71"/>
    <w:rsid w:val="00753C82"/>
    <w:rsid w:val="00753CE6"/>
    <w:rsid w:val="00753D07"/>
    <w:rsid w:val="00753E2F"/>
    <w:rsid w:val="007541BD"/>
    <w:rsid w:val="00754648"/>
    <w:rsid w:val="007565E1"/>
    <w:rsid w:val="00756759"/>
    <w:rsid w:val="00756C8C"/>
    <w:rsid w:val="00756D06"/>
    <w:rsid w:val="00757790"/>
    <w:rsid w:val="00757959"/>
    <w:rsid w:val="00757A9F"/>
    <w:rsid w:val="007603CD"/>
    <w:rsid w:val="007608E9"/>
    <w:rsid w:val="00760FE6"/>
    <w:rsid w:val="00761176"/>
    <w:rsid w:val="00761652"/>
    <w:rsid w:val="0076195D"/>
    <w:rsid w:val="007626C6"/>
    <w:rsid w:val="007628AA"/>
    <w:rsid w:val="00762CA9"/>
    <w:rsid w:val="00762F41"/>
    <w:rsid w:val="00762FBF"/>
    <w:rsid w:val="00763200"/>
    <w:rsid w:val="00763BF9"/>
    <w:rsid w:val="00763CC7"/>
    <w:rsid w:val="007640E1"/>
    <w:rsid w:val="0076428A"/>
    <w:rsid w:val="00764356"/>
    <w:rsid w:val="007648B9"/>
    <w:rsid w:val="007650E3"/>
    <w:rsid w:val="00765BD5"/>
    <w:rsid w:val="007661E6"/>
    <w:rsid w:val="00766855"/>
    <w:rsid w:val="0076776F"/>
    <w:rsid w:val="00770338"/>
    <w:rsid w:val="00770500"/>
    <w:rsid w:val="00770D3D"/>
    <w:rsid w:val="00770EFD"/>
    <w:rsid w:val="007712B1"/>
    <w:rsid w:val="007712E7"/>
    <w:rsid w:val="00771443"/>
    <w:rsid w:val="00772DA8"/>
    <w:rsid w:val="00772ED3"/>
    <w:rsid w:val="00773020"/>
    <w:rsid w:val="0077312C"/>
    <w:rsid w:val="007732CA"/>
    <w:rsid w:val="00773567"/>
    <w:rsid w:val="007741DA"/>
    <w:rsid w:val="007742B9"/>
    <w:rsid w:val="007743D8"/>
    <w:rsid w:val="00774804"/>
    <w:rsid w:val="00774A87"/>
    <w:rsid w:val="00775548"/>
    <w:rsid w:val="00775669"/>
    <w:rsid w:val="00775982"/>
    <w:rsid w:val="007762DC"/>
    <w:rsid w:val="00776448"/>
    <w:rsid w:val="007766FD"/>
    <w:rsid w:val="00777203"/>
    <w:rsid w:val="00777713"/>
    <w:rsid w:val="00777CA5"/>
    <w:rsid w:val="00777F99"/>
    <w:rsid w:val="007801A5"/>
    <w:rsid w:val="00780209"/>
    <w:rsid w:val="0078062B"/>
    <w:rsid w:val="00780DEF"/>
    <w:rsid w:val="0078164B"/>
    <w:rsid w:val="00781EEB"/>
    <w:rsid w:val="0078237A"/>
    <w:rsid w:val="0078265D"/>
    <w:rsid w:val="00782AB1"/>
    <w:rsid w:val="00783275"/>
    <w:rsid w:val="0078369B"/>
    <w:rsid w:val="007843AB"/>
    <w:rsid w:val="00784B39"/>
    <w:rsid w:val="00786367"/>
    <w:rsid w:val="007863E3"/>
    <w:rsid w:val="00786431"/>
    <w:rsid w:val="007867B1"/>
    <w:rsid w:val="0078693A"/>
    <w:rsid w:val="00786CC8"/>
    <w:rsid w:val="00787072"/>
    <w:rsid w:val="0078719D"/>
    <w:rsid w:val="00787763"/>
    <w:rsid w:val="00790DFA"/>
    <w:rsid w:val="0079141F"/>
    <w:rsid w:val="007915DF"/>
    <w:rsid w:val="00791739"/>
    <w:rsid w:val="00791747"/>
    <w:rsid w:val="00792741"/>
    <w:rsid w:val="00792D88"/>
    <w:rsid w:val="00792F8D"/>
    <w:rsid w:val="007938F0"/>
    <w:rsid w:val="00793E67"/>
    <w:rsid w:val="00794CA9"/>
    <w:rsid w:val="00794D04"/>
    <w:rsid w:val="00794E9C"/>
    <w:rsid w:val="00795D9F"/>
    <w:rsid w:val="007977B5"/>
    <w:rsid w:val="00797E07"/>
    <w:rsid w:val="00797F98"/>
    <w:rsid w:val="00797FFC"/>
    <w:rsid w:val="007A03E5"/>
    <w:rsid w:val="007A0832"/>
    <w:rsid w:val="007A1141"/>
    <w:rsid w:val="007A134E"/>
    <w:rsid w:val="007A1706"/>
    <w:rsid w:val="007A1A41"/>
    <w:rsid w:val="007A1BE8"/>
    <w:rsid w:val="007A1FB4"/>
    <w:rsid w:val="007A2EEB"/>
    <w:rsid w:val="007A3D48"/>
    <w:rsid w:val="007A4365"/>
    <w:rsid w:val="007A46D9"/>
    <w:rsid w:val="007A4EC0"/>
    <w:rsid w:val="007A53EA"/>
    <w:rsid w:val="007A5D9D"/>
    <w:rsid w:val="007A6008"/>
    <w:rsid w:val="007A6C4D"/>
    <w:rsid w:val="007A6E35"/>
    <w:rsid w:val="007A76BA"/>
    <w:rsid w:val="007A7741"/>
    <w:rsid w:val="007A7891"/>
    <w:rsid w:val="007A7893"/>
    <w:rsid w:val="007A7A96"/>
    <w:rsid w:val="007A7B84"/>
    <w:rsid w:val="007A7EF3"/>
    <w:rsid w:val="007B0881"/>
    <w:rsid w:val="007B0F37"/>
    <w:rsid w:val="007B1C12"/>
    <w:rsid w:val="007B1D77"/>
    <w:rsid w:val="007B23C4"/>
    <w:rsid w:val="007B2C13"/>
    <w:rsid w:val="007B2E28"/>
    <w:rsid w:val="007B2E64"/>
    <w:rsid w:val="007B3527"/>
    <w:rsid w:val="007B4063"/>
    <w:rsid w:val="007B4353"/>
    <w:rsid w:val="007B43C2"/>
    <w:rsid w:val="007B48A7"/>
    <w:rsid w:val="007B48BC"/>
    <w:rsid w:val="007B4FC7"/>
    <w:rsid w:val="007B51AD"/>
    <w:rsid w:val="007B526C"/>
    <w:rsid w:val="007B5636"/>
    <w:rsid w:val="007B59F6"/>
    <w:rsid w:val="007B5A0F"/>
    <w:rsid w:val="007B62B2"/>
    <w:rsid w:val="007B662E"/>
    <w:rsid w:val="007B680C"/>
    <w:rsid w:val="007B7720"/>
    <w:rsid w:val="007B7C27"/>
    <w:rsid w:val="007C02DA"/>
    <w:rsid w:val="007C0780"/>
    <w:rsid w:val="007C09E8"/>
    <w:rsid w:val="007C0AED"/>
    <w:rsid w:val="007C0F0E"/>
    <w:rsid w:val="007C1369"/>
    <w:rsid w:val="007C13A0"/>
    <w:rsid w:val="007C13DB"/>
    <w:rsid w:val="007C15BD"/>
    <w:rsid w:val="007C1D3A"/>
    <w:rsid w:val="007C2256"/>
    <w:rsid w:val="007C275A"/>
    <w:rsid w:val="007C27A4"/>
    <w:rsid w:val="007C2C1B"/>
    <w:rsid w:val="007C3338"/>
    <w:rsid w:val="007C4336"/>
    <w:rsid w:val="007C4401"/>
    <w:rsid w:val="007C4728"/>
    <w:rsid w:val="007C4E55"/>
    <w:rsid w:val="007C531A"/>
    <w:rsid w:val="007C53AE"/>
    <w:rsid w:val="007C5B98"/>
    <w:rsid w:val="007C64EE"/>
    <w:rsid w:val="007C6B0D"/>
    <w:rsid w:val="007C729F"/>
    <w:rsid w:val="007C73B0"/>
    <w:rsid w:val="007D001C"/>
    <w:rsid w:val="007D007D"/>
    <w:rsid w:val="007D0CA0"/>
    <w:rsid w:val="007D1161"/>
    <w:rsid w:val="007D1367"/>
    <w:rsid w:val="007D1463"/>
    <w:rsid w:val="007D196E"/>
    <w:rsid w:val="007D1BF2"/>
    <w:rsid w:val="007D1D65"/>
    <w:rsid w:val="007D2682"/>
    <w:rsid w:val="007D2F9F"/>
    <w:rsid w:val="007D33EB"/>
    <w:rsid w:val="007D400E"/>
    <w:rsid w:val="007D41E2"/>
    <w:rsid w:val="007D46D5"/>
    <w:rsid w:val="007D4E0F"/>
    <w:rsid w:val="007D5290"/>
    <w:rsid w:val="007D5429"/>
    <w:rsid w:val="007D59D5"/>
    <w:rsid w:val="007D5D60"/>
    <w:rsid w:val="007D5EC1"/>
    <w:rsid w:val="007D676B"/>
    <w:rsid w:val="007D7867"/>
    <w:rsid w:val="007D78A6"/>
    <w:rsid w:val="007D7B4E"/>
    <w:rsid w:val="007E0693"/>
    <w:rsid w:val="007E089D"/>
    <w:rsid w:val="007E1A97"/>
    <w:rsid w:val="007E2261"/>
    <w:rsid w:val="007E2730"/>
    <w:rsid w:val="007E2F2A"/>
    <w:rsid w:val="007E4BC4"/>
    <w:rsid w:val="007E54DE"/>
    <w:rsid w:val="007E58B4"/>
    <w:rsid w:val="007E631C"/>
    <w:rsid w:val="007E71CB"/>
    <w:rsid w:val="007E72D6"/>
    <w:rsid w:val="007E736E"/>
    <w:rsid w:val="007E7BA9"/>
    <w:rsid w:val="007F0200"/>
    <w:rsid w:val="007F0BDF"/>
    <w:rsid w:val="007F1455"/>
    <w:rsid w:val="007F196A"/>
    <w:rsid w:val="007F1A34"/>
    <w:rsid w:val="007F1BDF"/>
    <w:rsid w:val="007F1D3B"/>
    <w:rsid w:val="007F2307"/>
    <w:rsid w:val="007F2344"/>
    <w:rsid w:val="007F240B"/>
    <w:rsid w:val="007F276E"/>
    <w:rsid w:val="007F27B3"/>
    <w:rsid w:val="007F2B2B"/>
    <w:rsid w:val="007F2E3C"/>
    <w:rsid w:val="007F31D5"/>
    <w:rsid w:val="007F3418"/>
    <w:rsid w:val="007F3CAD"/>
    <w:rsid w:val="007F45DC"/>
    <w:rsid w:val="007F4B8F"/>
    <w:rsid w:val="007F4D0A"/>
    <w:rsid w:val="007F5024"/>
    <w:rsid w:val="007F5087"/>
    <w:rsid w:val="007F5175"/>
    <w:rsid w:val="007F52C6"/>
    <w:rsid w:val="007F5DA7"/>
    <w:rsid w:val="007F6B7A"/>
    <w:rsid w:val="007F6C97"/>
    <w:rsid w:val="007F6EA7"/>
    <w:rsid w:val="007F701F"/>
    <w:rsid w:val="007F7823"/>
    <w:rsid w:val="007F7E5E"/>
    <w:rsid w:val="0080142D"/>
    <w:rsid w:val="00802449"/>
    <w:rsid w:val="0080269F"/>
    <w:rsid w:val="0080343D"/>
    <w:rsid w:val="00803684"/>
    <w:rsid w:val="00803EA3"/>
    <w:rsid w:val="008046EC"/>
    <w:rsid w:val="00804E18"/>
    <w:rsid w:val="00804EAC"/>
    <w:rsid w:val="00805A2E"/>
    <w:rsid w:val="008064A6"/>
    <w:rsid w:val="0080780F"/>
    <w:rsid w:val="00807C79"/>
    <w:rsid w:val="00807E0D"/>
    <w:rsid w:val="00807EFD"/>
    <w:rsid w:val="008105E6"/>
    <w:rsid w:val="00810F42"/>
    <w:rsid w:val="00811D51"/>
    <w:rsid w:val="00811D6B"/>
    <w:rsid w:val="008125A7"/>
    <w:rsid w:val="00812C4C"/>
    <w:rsid w:val="00812E9B"/>
    <w:rsid w:val="008145C7"/>
    <w:rsid w:val="008148A5"/>
    <w:rsid w:val="00814BBE"/>
    <w:rsid w:val="0081533D"/>
    <w:rsid w:val="00815CB3"/>
    <w:rsid w:val="00816103"/>
    <w:rsid w:val="0081655C"/>
    <w:rsid w:val="0081778B"/>
    <w:rsid w:val="00817E44"/>
    <w:rsid w:val="00817E52"/>
    <w:rsid w:val="00817FEA"/>
    <w:rsid w:val="008200BD"/>
    <w:rsid w:val="00820477"/>
    <w:rsid w:val="0082069D"/>
    <w:rsid w:val="00822025"/>
    <w:rsid w:val="00822A87"/>
    <w:rsid w:val="008236D9"/>
    <w:rsid w:val="00823849"/>
    <w:rsid w:val="00823DF2"/>
    <w:rsid w:val="00823F20"/>
    <w:rsid w:val="00824AA0"/>
    <w:rsid w:val="0082504B"/>
    <w:rsid w:val="00825395"/>
    <w:rsid w:val="00825596"/>
    <w:rsid w:val="008258A1"/>
    <w:rsid w:val="00825C26"/>
    <w:rsid w:val="00825CB0"/>
    <w:rsid w:val="00826D02"/>
    <w:rsid w:val="00826FFB"/>
    <w:rsid w:val="00827564"/>
    <w:rsid w:val="00827BF8"/>
    <w:rsid w:val="00827E12"/>
    <w:rsid w:val="008306C9"/>
    <w:rsid w:val="008307B7"/>
    <w:rsid w:val="00830D5E"/>
    <w:rsid w:val="00830E3E"/>
    <w:rsid w:val="00830F71"/>
    <w:rsid w:val="00831FBF"/>
    <w:rsid w:val="00831FCE"/>
    <w:rsid w:val="00832BD0"/>
    <w:rsid w:val="00833341"/>
    <w:rsid w:val="008337BB"/>
    <w:rsid w:val="0083382A"/>
    <w:rsid w:val="00833E42"/>
    <w:rsid w:val="008349FD"/>
    <w:rsid w:val="00834F30"/>
    <w:rsid w:val="008353D2"/>
    <w:rsid w:val="00835675"/>
    <w:rsid w:val="00837BA5"/>
    <w:rsid w:val="00837C5F"/>
    <w:rsid w:val="00837D3F"/>
    <w:rsid w:val="00840685"/>
    <w:rsid w:val="0084179F"/>
    <w:rsid w:val="00841B23"/>
    <w:rsid w:val="00841E44"/>
    <w:rsid w:val="008422E3"/>
    <w:rsid w:val="00842872"/>
    <w:rsid w:val="00842E3F"/>
    <w:rsid w:val="00843435"/>
    <w:rsid w:val="008434A1"/>
    <w:rsid w:val="008434BD"/>
    <w:rsid w:val="0084351A"/>
    <w:rsid w:val="00843D09"/>
    <w:rsid w:val="008441D3"/>
    <w:rsid w:val="00844906"/>
    <w:rsid w:val="00844AFB"/>
    <w:rsid w:val="00844F8C"/>
    <w:rsid w:val="008451C1"/>
    <w:rsid w:val="0084578F"/>
    <w:rsid w:val="0084597F"/>
    <w:rsid w:val="008460AA"/>
    <w:rsid w:val="008460BA"/>
    <w:rsid w:val="0084740E"/>
    <w:rsid w:val="0084745B"/>
    <w:rsid w:val="008477EA"/>
    <w:rsid w:val="00847D2E"/>
    <w:rsid w:val="00847FC4"/>
    <w:rsid w:val="00852F5D"/>
    <w:rsid w:val="00853853"/>
    <w:rsid w:val="0085432E"/>
    <w:rsid w:val="00854360"/>
    <w:rsid w:val="00854759"/>
    <w:rsid w:val="008549E3"/>
    <w:rsid w:val="00854F10"/>
    <w:rsid w:val="00855091"/>
    <w:rsid w:val="00855283"/>
    <w:rsid w:val="00855846"/>
    <w:rsid w:val="00856601"/>
    <w:rsid w:val="0085683C"/>
    <w:rsid w:val="00857381"/>
    <w:rsid w:val="00857DAF"/>
    <w:rsid w:val="00857E8B"/>
    <w:rsid w:val="00857F15"/>
    <w:rsid w:val="0086045E"/>
    <w:rsid w:val="008604E7"/>
    <w:rsid w:val="008605BA"/>
    <w:rsid w:val="00860952"/>
    <w:rsid w:val="00860BB6"/>
    <w:rsid w:val="0086192C"/>
    <w:rsid w:val="00861AA1"/>
    <w:rsid w:val="00862387"/>
    <w:rsid w:val="0086267A"/>
    <w:rsid w:val="008629E4"/>
    <w:rsid w:val="00862DFC"/>
    <w:rsid w:val="00862E68"/>
    <w:rsid w:val="00863407"/>
    <w:rsid w:val="0086363C"/>
    <w:rsid w:val="008639A0"/>
    <w:rsid w:val="008639B3"/>
    <w:rsid w:val="00863D5E"/>
    <w:rsid w:val="00863DFB"/>
    <w:rsid w:val="008644E5"/>
    <w:rsid w:val="0086461B"/>
    <w:rsid w:val="008657D0"/>
    <w:rsid w:val="00865B26"/>
    <w:rsid w:val="00865F6E"/>
    <w:rsid w:val="0086656E"/>
    <w:rsid w:val="0086676C"/>
    <w:rsid w:val="00866E38"/>
    <w:rsid w:val="008670F3"/>
    <w:rsid w:val="00867818"/>
    <w:rsid w:val="00867A41"/>
    <w:rsid w:val="00867BD6"/>
    <w:rsid w:val="00867EFF"/>
    <w:rsid w:val="008703A2"/>
    <w:rsid w:val="00870666"/>
    <w:rsid w:val="008706A8"/>
    <w:rsid w:val="0087076C"/>
    <w:rsid w:val="0087097B"/>
    <w:rsid w:val="00870B69"/>
    <w:rsid w:val="008719A4"/>
    <w:rsid w:val="008725BC"/>
    <w:rsid w:val="00872E0D"/>
    <w:rsid w:val="008730E9"/>
    <w:rsid w:val="008745E5"/>
    <w:rsid w:val="00875211"/>
    <w:rsid w:val="00875427"/>
    <w:rsid w:val="008758B4"/>
    <w:rsid w:val="008767FB"/>
    <w:rsid w:val="00876AB5"/>
    <w:rsid w:val="00876EFD"/>
    <w:rsid w:val="00877571"/>
    <w:rsid w:val="00877DCC"/>
    <w:rsid w:val="00880BC4"/>
    <w:rsid w:val="00880D00"/>
    <w:rsid w:val="008813EE"/>
    <w:rsid w:val="00881591"/>
    <w:rsid w:val="00881851"/>
    <w:rsid w:val="008819AF"/>
    <w:rsid w:val="00882C5B"/>
    <w:rsid w:val="00882D09"/>
    <w:rsid w:val="0088367E"/>
    <w:rsid w:val="0088378F"/>
    <w:rsid w:val="00883F7B"/>
    <w:rsid w:val="008840D5"/>
    <w:rsid w:val="008841BB"/>
    <w:rsid w:val="008841F6"/>
    <w:rsid w:val="00884214"/>
    <w:rsid w:val="00884377"/>
    <w:rsid w:val="00884A0D"/>
    <w:rsid w:val="00885159"/>
    <w:rsid w:val="008855E8"/>
    <w:rsid w:val="00885C63"/>
    <w:rsid w:val="008861E9"/>
    <w:rsid w:val="0088668C"/>
    <w:rsid w:val="0088698B"/>
    <w:rsid w:val="00886D7B"/>
    <w:rsid w:val="00886F64"/>
    <w:rsid w:val="00887029"/>
    <w:rsid w:val="00887373"/>
    <w:rsid w:val="0088737E"/>
    <w:rsid w:val="00887A01"/>
    <w:rsid w:val="008905F1"/>
    <w:rsid w:val="00890C33"/>
    <w:rsid w:val="00890E2C"/>
    <w:rsid w:val="0089126F"/>
    <w:rsid w:val="0089127F"/>
    <w:rsid w:val="00891642"/>
    <w:rsid w:val="00891B90"/>
    <w:rsid w:val="00891E29"/>
    <w:rsid w:val="0089241D"/>
    <w:rsid w:val="00892A93"/>
    <w:rsid w:val="00893C07"/>
    <w:rsid w:val="00894638"/>
    <w:rsid w:val="0089467E"/>
    <w:rsid w:val="00894873"/>
    <w:rsid w:val="008956E4"/>
    <w:rsid w:val="00895875"/>
    <w:rsid w:val="008958CF"/>
    <w:rsid w:val="008959EA"/>
    <w:rsid w:val="00895C8C"/>
    <w:rsid w:val="00896087"/>
    <w:rsid w:val="00896B1F"/>
    <w:rsid w:val="00897180"/>
    <w:rsid w:val="00897427"/>
    <w:rsid w:val="00897524"/>
    <w:rsid w:val="00897B64"/>
    <w:rsid w:val="00897D74"/>
    <w:rsid w:val="00897E9A"/>
    <w:rsid w:val="008A041E"/>
    <w:rsid w:val="008A0A7F"/>
    <w:rsid w:val="008A0D5B"/>
    <w:rsid w:val="008A0FB7"/>
    <w:rsid w:val="008A1099"/>
    <w:rsid w:val="008A10FA"/>
    <w:rsid w:val="008A1CBF"/>
    <w:rsid w:val="008A2142"/>
    <w:rsid w:val="008A2BC5"/>
    <w:rsid w:val="008A2F12"/>
    <w:rsid w:val="008A32A8"/>
    <w:rsid w:val="008A36BB"/>
    <w:rsid w:val="008A3971"/>
    <w:rsid w:val="008A3A87"/>
    <w:rsid w:val="008A3D16"/>
    <w:rsid w:val="008A40B9"/>
    <w:rsid w:val="008A41B5"/>
    <w:rsid w:val="008A4A7E"/>
    <w:rsid w:val="008A4E1E"/>
    <w:rsid w:val="008A4F51"/>
    <w:rsid w:val="008A54B5"/>
    <w:rsid w:val="008A5718"/>
    <w:rsid w:val="008A5F47"/>
    <w:rsid w:val="008A6668"/>
    <w:rsid w:val="008A6831"/>
    <w:rsid w:val="008A6AA0"/>
    <w:rsid w:val="008A6FF2"/>
    <w:rsid w:val="008A7111"/>
    <w:rsid w:val="008A71ED"/>
    <w:rsid w:val="008A75F9"/>
    <w:rsid w:val="008A7965"/>
    <w:rsid w:val="008B02DC"/>
    <w:rsid w:val="008B06A0"/>
    <w:rsid w:val="008B0BA8"/>
    <w:rsid w:val="008B0C3C"/>
    <w:rsid w:val="008B0D41"/>
    <w:rsid w:val="008B0FAA"/>
    <w:rsid w:val="008B15B1"/>
    <w:rsid w:val="008B3EAF"/>
    <w:rsid w:val="008B42C4"/>
    <w:rsid w:val="008B44B4"/>
    <w:rsid w:val="008B44D6"/>
    <w:rsid w:val="008B459C"/>
    <w:rsid w:val="008B4B17"/>
    <w:rsid w:val="008B5292"/>
    <w:rsid w:val="008B5D7C"/>
    <w:rsid w:val="008B5DD0"/>
    <w:rsid w:val="008B6837"/>
    <w:rsid w:val="008B691D"/>
    <w:rsid w:val="008B6DA6"/>
    <w:rsid w:val="008B72AA"/>
    <w:rsid w:val="008B754F"/>
    <w:rsid w:val="008B7999"/>
    <w:rsid w:val="008C07FC"/>
    <w:rsid w:val="008C0894"/>
    <w:rsid w:val="008C1387"/>
    <w:rsid w:val="008C1900"/>
    <w:rsid w:val="008C1C10"/>
    <w:rsid w:val="008C2D92"/>
    <w:rsid w:val="008C2F57"/>
    <w:rsid w:val="008C4056"/>
    <w:rsid w:val="008C41D3"/>
    <w:rsid w:val="008C472A"/>
    <w:rsid w:val="008C56F4"/>
    <w:rsid w:val="008C577C"/>
    <w:rsid w:val="008C5FBE"/>
    <w:rsid w:val="008C5FED"/>
    <w:rsid w:val="008C642D"/>
    <w:rsid w:val="008C6946"/>
    <w:rsid w:val="008C6A76"/>
    <w:rsid w:val="008C72B4"/>
    <w:rsid w:val="008D01DC"/>
    <w:rsid w:val="008D037B"/>
    <w:rsid w:val="008D04E2"/>
    <w:rsid w:val="008D07C8"/>
    <w:rsid w:val="008D220E"/>
    <w:rsid w:val="008D268E"/>
    <w:rsid w:val="008D28E3"/>
    <w:rsid w:val="008D2D9A"/>
    <w:rsid w:val="008D33FF"/>
    <w:rsid w:val="008D3BCC"/>
    <w:rsid w:val="008D3FC1"/>
    <w:rsid w:val="008D4820"/>
    <w:rsid w:val="008D48BD"/>
    <w:rsid w:val="008D5D85"/>
    <w:rsid w:val="008D5D98"/>
    <w:rsid w:val="008D6632"/>
    <w:rsid w:val="008D6BCA"/>
    <w:rsid w:val="008D70C2"/>
    <w:rsid w:val="008D752A"/>
    <w:rsid w:val="008D7A2C"/>
    <w:rsid w:val="008D7A38"/>
    <w:rsid w:val="008D7BC1"/>
    <w:rsid w:val="008D7CBB"/>
    <w:rsid w:val="008E0A7B"/>
    <w:rsid w:val="008E0FAE"/>
    <w:rsid w:val="008E189F"/>
    <w:rsid w:val="008E19B2"/>
    <w:rsid w:val="008E1A07"/>
    <w:rsid w:val="008E1A45"/>
    <w:rsid w:val="008E1B83"/>
    <w:rsid w:val="008E1FC8"/>
    <w:rsid w:val="008E349D"/>
    <w:rsid w:val="008E365C"/>
    <w:rsid w:val="008E3922"/>
    <w:rsid w:val="008E4277"/>
    <w:rsid w:val="008E521C"/>
    <w:rsid w:val="008E522D"/>
    <w:rsid w:val="008E55C7"/>
    <w:rsid w:val="008E59CB"/>
    <w:rsid w:val="008E5DF1"/>
    <w:rsid w:val="008E5F5E"/>
    <w:rsid w:val="008E672D"/>
    <w:rsid w:val="008E69C4"/>
    <w:rsid w:val="008E6BAE"/>
    <w:rsid w:val="008E6BD7"/>
    <w:rsid w:val="008E7717"/>
    <w:rsid w:val="008E7CB2"/>
    <w:rsid w:val="008F0FBA"/>
    <w:rsid w:val="008F1E9C"/>
    <w:rsid w:val="008F2226"/>
    <w:rsid w:val="008F32AC"/>
    <w:rsid w:val="008F362A"/>
    <w:rsid w:val="008F404C"/>
    <w:rsid w:val="008F441C"/>
    <w:rsid w:val="008F4547"/>
    <w:rsid w:val="008F45DC"/>
    <w:rsid w:val="008F485D"/>
    <w:rsid w:val="008F491C"/>
    <w:rsid w:val="008F4B9D"/>
    <w:rsid w:val="008F5425"/>
    <w:rsid w:val="008F57B1"/>
    <w:rsid w:val="008F5FC1"/>
    <w:rsid w:val="008F6024"/>
    <w:rsid w:val="008F6075"/>
    <w:rsid w:val="008F66C0"/>
    <w:rsid w:val="008F684E"/>
    <w:rsid w:val="008F7495"/>
    <w:rsid w:val="008F77C5"/>
    <w:rsid w:val="009000C4"/>
    <w:rsid w:val="009001C8"/>
    <w:rsid w:val="00900234"/>
    <w:rsid w:val="009003DF"/>
    <w:rsid w:val="0090057C"/>
    <w:rsid w:val="009007B0"/>
    <w:rsid w:val="0090098A"/>
    <w:rsid w:val="00900E4F"/>
    <w:rsid w:val="00901574"/>
    <w:rsid w:val="009017F7"/>
    <w:rsid w:val="00901EE7"/>
    <w:rsid w:val="00902558"/>
    <w:rsid w:val="00902B9B"/>
    <w:rsid w:val="00903313"/>
    <w:rsid w:val="00903678"/>
    <w:rsid w:val="00903D74"/>
    <w:rsid w:val="00903DA9"/>
    <w:rsid w:val="00903F7B"/>
    <w:rsid w:val="009045B5"/>
    <w:rsid w:val="00905046"/>
    <w:rsid w:val="00905244"/>
    <w:rsid w:val="00905FFE"/>
    <w:rsid w:val="0090698B"/>
    <w:rsid w:val="00907E58"/>
    <w:rsid w:val="00910420"/>
    <w:rsid w:val="00910476"/>
    <w:rsid w:val="0091047F"/>
    <w:rsid w:val="009106C6"/>
    <w:rsid w:val="00911617"/>
    <w:rsid w:val="00911AFE"/>
    <w:rsid w:val="00911F6D"/>
    <w:rsid w:val="00912219"/>
    <w:rsid w:val="0091229A"/>
    <w:rsid w:val="009127C3"/>
    <w:rsid w:val="0091298A"/>
    <w:rsid w:val="00912B7D"/>
    <w:rsid w:val="00914056"/>
    <w:rsid w:val="009143AB"/>
    <w:rsid w:val="00914404"/>
    <w:rsid w:val="0091466D"/>
    <w:rsid w:val="00914745"/>
    <w:rsid w:val="0091493E"/>
    <w:rsid w:val="00914976"/>
    <w:rsid w:val="00914B49"/>
    <w:rsid w:val="00914B68"/>
    <w:rsid w:val="00915E22"/>
    <w:rsid w:val="00915FCF"/>
    <w:rsid w:val="009167C9"/>
    <w:rsid w:val="009168B1"/>
    <w:rsid w:val="00917611"/>
    <w:rsid w:val="00917922"/>
    <w:rsid w:val="00917A31"/>
    <w:rsid w:val="0092097C"/>
    <w:rsid w:val="00920C73"/>
    <w:rsid w:val="00921107"/>
    <w:rsid w:val="00921557"/>
    <w:rsid w:val="00921766"/>
    <w:rsid w:val="0092206B"/>
    <w:rsid w:val="0092222B"/>
    <w:rsid w:val="00922647"/>
    <w:rsid w:val="00922B25"/>
    <w:rsid w:val="0092322F"/>
    <w:rsid w:val="0092332B"/>
    <w:rsid w:val="0092353F"/>
    <w:rsid w:val="00923810"/>
    <w:rsid w:val="009247D2"/>
    <w:rsid w:val="00925486"/>
    <w:rsid w:val="009254DF"/>
    <w:rsid w:val="009256DC"/>
    <w:rsid w:val="00925867"/>
    <w:rsid w:val="00926060"/>
    <w:rsid w:val="009266C3"/>
    <w:rsid w:val="00926BF8"/>
    <w:rsid w:val="00927269"/>
    <w:rsid w:val="00927DFA"/>
    <w:rsid w:val="009300CF"/>
    <w:rsid w:val="009310BC"/>
    <w:rsid w:val="0093196C"/>
    <w:rsid w:val="00931CA8"/>
    <w:rsid w:val="0093282A"/>
    <w:rsid w:val="00932A6A"/>
    <w:rsid w:val="00933054"/>
    <w:rsid w:val="00933F49"/>
    <w:rsid w:val="00935CCD"/>
    <w:rsid w:val="009363D5"/>
    <w:rsid w:val="009364A8"/>
    <w:rsid w:val="00936979"/>
    <w:rsid w:val="00936F1F"/>
    <w:rsid w:val="00937000"/>
    <w:rsid w:val="0093785A"/>
    <w:rsid w:val="009379DD"/>
    <w:rsid w:val="009404B7"/>
    <w:rsid w:val="0094056C"/>
    <w:rsid w:val="009405DA"/>
    <w:rsid w:val="00940842"/>
    <w:rsid w:val="00941D37"/>
    <w:rsid w:val="00941ED0"/>
    <w:rsid w:val="009421A1"/>
    <w:rsid w:val="009428E8"/>
    <w:rsid w:val="00942F82"/>
    <w:rsid w:val="00943299"/>
    <w:rsid w:val="00943720"/>
    <w:rsid w:val="00943906"/>
    <w:rsid w:val="00943D82"/>
    <w:rsid w:val="009451C9"/>
    <w:rsid w:val="00945896"/>
    <w:rsid w:val="00946316"/>
    <w:rsid w:val="00946662"/>
    <w:rsid w:val="00946E4A"/>
    <w:rsid w:val="00946E7E"/>
    <w:rsid w:val="00947CEF"/>
    <w:rsid w:val="009500F4"/>
    <w:rsid w:val="00950491"/>
    <w:rsid w:val="0095106E"/>
    <w:rsid w:val="00952249"/>
    <w:rsid w:val="00952B1A"/>
    <w:rsid w:val="0095308D"/>
    <w:rsid w:val="0095360F"/>
    <w:rsid w:val="009536B0"/>
    <w:rsid w:val="00953E0C"/>
    <w:rsid w:val="00953FA5"/>
    <w:rsid w:val="009541A5"/>
    <w:rsid w:val="00954446"/>
    <w:rsid w:val="009547C8"/>
    <w:rsid w:val="00954D54"/>
    <w:rsid w:val="00955129"/>
    <w:rsid w:val="00955835"/>
    <w:rsid w:val="00955CB5"/>
    <w:rsid w:val="00955E91"/>
    <w:rsid w:val="009563E2"/>
    <w:rsid w:val="00956703"/>
    <w:rsid w:val="00956C69"/>
    <w:rsid w:val="00956DA2"/>
    <w:rsid w:val="00956F7B"/>
    <w:rsid w:val="009575AE"/>
    <w:rsid w:val="00957661"/>
    <w:rsid w:val="00957C4A"/>
    <w:rsid w:val="009602B2"/>
    <w:rsid w:val="009605D9"/>
    <w:rsid w:val="00960F68"/>
    <w:rsid w:val="0096133B"/>
    <w:rsid w:val="00961447"/>
    <w:rsid w:val="00962249"/>
    <w:rsid w:val="00962746"/>
    <w:rsid w:val="00963770"/>
    <w:rsid w:val="0096391D"/>
    <w:rsid w:val="009639FA"/>
    <w:rsid w:val="00963E75"/>
    <w:rsid w:val="009642E0"/>
    <w:rsid w:val="009645BC"/>
    <w:rsid w:val="00965376"/>
    <w:rsid w:val="009656EF"/>
    <w:rsid w:val="0096573F"/>
    <w:rsid w:val="00965C2E"/>
    <w:rsid w:val="00965E3E"/>
    <w:rsid w:val="00965E75"/>
    <w:rsid w:val="00965FF6"/>
    <w:rsid w:val="00966689"/>
    <w:rsid w:val="00966932"/>
    <w:rsid w:val="009674D3"/>
    <w:rsid w:val="0096761F"/>
    <w:rsid w:val="00967731"/>
    <w:rsid w:val="00967F1C"/>
    <w:rsid w:val="00970401"/>
    <w:rsid w:val="009704E4"/>
    <w:rsid w:val="009705BA"/>
    <w:rsid w:val="009709B0"/>
    <w:rsid w:val="00970A6A"/>
    <w:rsid w:val="009712D8"/>
    <w:rsid w:val="009714C5"/>
    <w:rsid w:val="009717E2"/>
    <w:rsid w:val="00971909"/>
    <w:rsid w:val="00971B62"/>
    <w:rsid w:val="00971C4C"/>
    <w:rsid w:val="00971D6B"/>
    <w:rsid w:val="00972470"/>
    <w:rsid w:val="00972B0C"/>
    <w:rsid w:val="00974095"/>
    <w:rsid w:val="00974D49"/>
    <w:rsid w:val="0097558A"/>
    <w:rsid w:val="00976451"/>
    <w:rsid w:val="009765A7"/>
    <w:rsid w:val="00976687"/>
    <w:rsid w:val="00976920"/>
    <w:rsid w:val="00976B3E"/>
    <w:rsid w:val="0097710A"/>
    <w:rsid w:val="00977629"/>
    <w:rsid w:val="00977994"/>
    <w:rsid w:val="00977DCD"/>
    <w:rsid w:val="00977E78"/>
    <w:rsid w:val="009806FC"/>
    <w:rsid w:val="00980E56"/>
    <w:rsid w:val="0098127A"/>
    <w:rsid w:val="009815BC"/>
    <w:rsid w:val="0098204F"/>
    <w:rsid w:val="00982C88"/>
    <w:rsid w:val="0098305C"/>
    <w:rsid w:val="00983172"/>
    <w:rsid w:val="009833F6"/>
    <w:rsid w:val="00983DB3"/>
    <w:rsid w:val="00984937"/>
    <w:rsid w:val="00984B58"/>
    <w:rsid w:val="00984E50"/>
    <w:rsid w:val="00984F56"/>
    <w:rsid w:val="00985300"/>
    <w:rsid w:val="00985717"/>
    <w:rsid w:val="00985B97"/>
    <w:rsid w:val="00986384"/>
    <w:rsid w:val="0098651F"/>
    <w:rsid w:val="0098734B"/>
    <w:rsid w:val="009902EA"/>
    <w:rsid w:val="00991004"/>
    <w:rsid w:val="009916E8"/>
    <w:rsid w:val="00991CE5"/>
    <w:rsid w:val="009939D9"/>
    <w:rsid w:val="00993B57"/>
    <w:rsid w:val="00993E10"/>
    <w:rsid w:val="00993F4E"/>
    <w:rsid w:val="0099405F"/>
    <w:rsid w:val="009944C1"/>
    <w:rsid w:val="0099467C"/>
    <w:rsid w:val="009951C6"/>
    <w:rsid w:val="009952BF"/>
    <w:rsid w:val="00995378"/>
    <w:rsid w:val="00995DBF"/>
    <w:rsid w:val="00996618"/>
    <w:rsid w:val="0099683B"/>
    <w:rsid w:val="00996CB9"/>
    <w:rsid w:val="00996ED2"/>
    <w:rsid w:val="00996F87"/>
    <w:rsid w:val="00997003"/>
    <w:rsid w:val="009973A8"/>
    <w:rsid w:val="00997425"/>
    <w:rsid w:val="00997C9D"/>
    <w:rsid w:val="009A0630"/>
    <w:rsid w:val="009A09BE"/>
    <w:rsid w:val="009A1614"/>
    <w:rsid w:val="009A18AB"/>
    <w:rsid w:val="009A1EF2"/>
    <w:rsid w:val="009A204D"/>
    <w:rsid w:val="009A2253"/>
    <w:rsid w:val="009A25A4"/>
    <w:rsid w:val="009A26E0"/>
    <w:rsid w:val="009A3614"/>
    <w:rsid w:val="009A3956"/>
    <w:rsid w:val="009A3B49"/>
    <w:rsid w:val="009A3C13"/>
    <w:rsid w:val="009A5567"/>
    <w:rsid w:val="009A56E3"/>
    <w:rsid w:val="009A58FA"/>
    <w:rsid w:val="009A6272"/>
    <w:rsid w:val="009A6344"/>
    <w:rsid w:val="009A63FA"/>
    <w:rsid w:val="009A6A9A"/>
    <w:rsid w:val="009A6F12"/>
    <w:rsid w:val="009A70C3"/>
    <w:rsid w:val="009A7328"/>
    <w:rsid w:val="009A7F6C"/>
    <w:rsid w:val="009B0068"/>
    <w:rsid w:val="009B0CEF"/>
    <w:rsid w:val="009B14B7"/>
    <w:rsid w:val="009B16BA"/>
    <w:rsid w:val="009B1781"/>
    <w:rsid w:val="009B1A17"/>
    <w:rsid w:val="009B24D2"/>
    <w:rsid w:val="009B2999"/>
    <w:rsid w:val="009B2BCF"/>
    <w:rsid w:val="009B2EB6"/>
    <w:rsid w:val="009B3409"/>
    <w:rsid w:val="009B36B8"/>
    <w:rsid w:val="009B47E4"/>
    <w:rsid w:val="009B486E"/>
    <w:rsid w:val="009B4AE8"/>
    <w:rsid w:val="009B4D6C"/>
    <w:rsid w:val="009B5A84"/>
    <w:rsid w:val="009B6888"/>
    <w:rsid w:val="009B699A"/>
    <w:rsid w:val="009B6A2E"/>
    <w:rsid w:val="009B6CBA"/>
    <w:rsid w:val="009B70EC"/>
    <w:rsid w:val="009B71F7"/>
    <w:rsid w:val="009B7855"/>
    <w:rsid w:val="009B7CD8"/>
    <w:rsid w:val="009C01FB"/>
    <w:rsid w:val="009C0459"/>
    <w:rsid w:val="009C0C05"/>
    <w:rsid w:val="009C0FDE"/>
    <w:rsid w:val="009C11A9"/>
    <w:rsid w:val="009C1C2A"/>
    <w:rsid w:val="009C2966"/>
    <w:rsid w:val="009C2D4E"/>
    <w:rsid w:val="009C2FB1"/>
    <w:rsid w:val="009C35D3"/>
    <w:rsid w:val="009C398D"/>
    <w:rsid w:val="009C3AD3"/>
    <w:rsid w:val="009C3DF5"/>
    <w:rsid w:val="009C4418"/>
    <w:rsid w:val="009C5146"/>
    <w:rsid w:val="009C5976"/>
    <w:rsid w:val="009C5B2B"/>
    <w:rsid w:val="009C5B42"/>
    <w:rsid w:val="009C5F47"/>
    <w:rsid w:val="009C622D"/>
    <w:rsid w:val="009C65AE"/>
    <w:rsid w:val="009C6E21"/>
    <w:rsid w:val="009C7006"/>
    <w:rsid w:val="009C743E"/>
    <w:rsid w:val="009C755A"/>
    <w:rsid w:val="009C7736"/>
    <w:rsid w:val="009C77EC"/>
    <w:rsid w:val="009C7C3D"/>
    <w:rsid w:val="009C7FE8"/>
    <w:rsid w:val="009D04D4"/>
    <w:rsid w:val="009D098A"/>
    <w:rsid w:val="009D101A"/>
    <w:rsid w:val="009D133B"/>
    <w:rsid w:val="009D141B"/>
    <w:rsid w:val="009D1449"/>
    <w:rsid w:val="009D1AAE"/>
    <w:rsid w:val="009D1D48"/>
    <w:rsid w:val="009D2083"/>
    <w:rsid w:val="009D2368"/>
    <w:rsid w:val="009D243B"/>
    <w:rsid w:val="009D25EF"/>
    <w:rsid w:val="009D32D1"/>
    <w:rsid w:val="009D37D2"/>
    <w:rsid w:val="009D382D"/>
    <w:rsid w:val="009D470B"/>
    <w:rsid w:val="009D4D76"/>
    <w:rsid w:val="009D4DE7"/>
    <w:rsid w:val="009D573C"/>
    <w:rsid w:val="009D59A8"/>
    <w:rsid w:val="009D5D72"/>
    <w:rsid w:val="009D622D"/>
    <w:rsid w:val="009D6656"/>
    <w:rsid w:val="009D73E1"/>
    <w:rsid w:val="009E023C"/>
    <w:rsid w:val="009E0416"/>
    <w:rsid w:val="009E0730"/>
    <w:rsid w:val="009E12EB"/>
    <w:rsid w:val="009E17A8"/>
    <w:rsid w:val="009E1EC9"/>
    <w:rsid w:val="009E34AE"/>
    <w:rsid w:val="009E3FC2"/>
    <w:rsid w:val="009E4712"/>
    <w:rsid w:val="009E530A"/>
    <w:rsid w:val="009E58A4"/>
    <w:rsid w:val="009E594A"/>
    <w:rsid w:val="009E5A47"/>
    <w:rsid w:val="009E5B6A"/>
    <w:rsid w:val="009E5FB3"/>
    <w:rsid w:val="009E603E"/>
    <w:rsid w:val="009E6246"/>
    <w:rsid w:val="009E68B8"/>
    <w:rsid w:val="009E6BE2"/>
    <w:rsid w:val="009E6EF9"/>
    <w:rsid w:val="009E70D9"/>
    <w:rsid w:val="009E723D"/>
    <w:rsid w:val="009E7467"/>
    <w:rsid w:val="009E77F7"/>
    <w:rsid w:val="009E7A9F"/>
    <w:rsid w:val="009F04B3"/>
    <w:rsid w:val="009F0F70"/>
    <w:rsid w:val="009F1044"/>
    <w:rsid w:val="009F106E"/>
    <w:rsid w:val="009F107D"/>
    <w:rsid w:val="009F1B75"/>
    <w:rsid w:val="009F2308"/>
    <w:rsid w:val="009F2F90"/>
    <w:rsid w:val="009F36FB"/>
    <w:rsid w:val="009F3A5F"/>
    <w:rsid w:val="009F3FA3"/>
    <w:rsid w:val="009F4011"/>
    <w:rsid w:val="009F4338"/>
    <w:rsid w:val="009F4815"/>
    <w:rsid w:val="009F4E9D"/>
    <w:rsid w:val="009F508F"/>
    <w:rsid w:val="009F52A4"/>
    <w:rsid w:val="009F57D7"/>
    <w:rsid w:val="009F5F10"/>
    <w:rsid w:val="009F6205"/>
    <w:rsid w:val="009F6835"/>
    <w:rsid w:val="009F6DCF"/>
    <w:rsid w:val="009F71D9"/>
    <w:rsid w:val="009F7A56"/>
    <w:rsid w:val="009F7B1E"/>
    <w:rsid w:val="00A0009D"/>
    <w:rsid w:val="00A001F2"/>
    <w:rsid w:val="00A00BC6"/>
    <w:rsid w:val="00A00D69"/>
    <w:rsid w:val="00A00E02"/>
    <w:rsid w:val="00A00F1B"/>
    <w:rsid w:val="00A01253"/>
    <w:rsid w:val="00A01313"/>
    <w:rsid w:val="00A0134D"/>
    <w:rsid w:val="00A01513"/>
    <w:rsid w:val="00A0198E"/>
    <w:rsid w:val="00A02072"/>
    <w:rsid w:val="00A02D97"/>
    <w:rsid w:val="00A031D1"/>
    <w:rsid w:val="00A0325D"/>
    <w:rsid w:val="00A032C9"/>
    <w:rsid w:val="00A03FE0"/>
    <w:rsid w:val="00A04096"/>
    <w:rsid w:val="00A04371"/>
    <w:rsid w:val="00A04B99"/>
    <w:rsid w:val="00A04C63"/>
    <w:rsid w:val="00A05844"/>
    <w:rsid w:val="00A05C5B"/>
    <w:rsid w:val="00A0635C"/>
    <w:rsid w:val="00A0645B"/>
    <w:rsid w:val="00A06B72"/>
    <w:rsid w:val="00A06BBC"/>
    <w:rsid w:val="00A06CAB"/>
    <w:rsid w:val="00A06CD5"/>
    <w:rsid w:val="00A07893"/>
    <w:rsid w:val="00A07BFB"/>
    <w:rsid w:val="00A10238"/>
    <w:rsid w:val="00A10535"/>
    <w:rsid w:val="00A1054A"/>
    <w:rsid w:val="00A1076D"/>
    <w:rsid w:val="00A109ED"/>
    <w:rsid w:val="00A10F90"/>
    <w:rsid w:val="00A114C6"/>
    <w:rsid w:val="00A11790"/>
    <w:rsid w:val="00A117E5"/>
    <w:rsid w:val="00A11FD1"/>
    <w:rsid w:val="00A127C0"/>
    <w:rsid w:val="00A13070"/>
    <w:rsid w:val="00A13094"/>
    <w:rsid w:val="00A13446"/>
    <w:rsid w:val="00A145B9"/>
    <w:rsid w:val="00A14E48"/>
    <w:rsid w:val="00A15A30"/>
    <w:rsid w:val="00A15C7B"/>
    <w:rsid w:val="00A15CD5"/>
    <w:rsid w:val="00A16306"/>
    <w:rsid w:val="00A166B1"/>
    <w:rsid w:val="00A16975"/>
    <w:rsid w:val="00A16EC0"/>
    <w:rsid w:val="00A178B7"/>
    <w:rsid w:val="00A17D28"/>
    <w:rsid w:val="00A20F0D"/>
    <w:rsid w:val="00A2198F"/>
    <w:rsid w:val="00A21A7B"/>
    <w:rsid w:val="00A21EDC"/>
    <w:rsid w:val="00A227D6"/>
    <w:rsid w:val="00A22A78"/>
    <w:rsid w:val="00A22C0E"/>
    <w:rsid w:val="00A2340D"/>
    <w:rsid w:val="00A234B8"/>
    <w:rsid w:val="00A238C2"/>
    <w:rsid w:val="00A23DCB"/>
    <w:rsid w:val="00A23FDA"/>
    <w:rsid w:val="00A241A0"/>
    <w:rsid w:val="00A24CF1"/>
    <w:rsid w:val="00A25589"/>
    <w:rsid w:val="00A2587F"/>
    <w:rsid w:val="00A25BD2"/>
    <w:rsid w:val="00A260EA"/>
    <w:rsid w:val="00A269C0"/>
    <w:rsid w:val="00A2713B"/>
    <w:rsid w:val="00A27558"/>
    <w:rsid w:val="00A2787B"/>
    <w:rsid w:val="00A30412"/>
    <w:rsid w:val="00A30AFB"/>
    <w:rsid w:val="00A317C7"/>
    <w:rsid w:val="00A322AE"/>
    <w:rsid w:val="00A32361"/>
    <w:rsid w:val="00A3243F"/>
    <w:rsid w:val="00A32A06"/>
    <w:rsid w:val="00A32A79"/>
    <w:rsid w:val="00A33EE9"/>
    <w:rsid w:val="00A34940"/>
    <w:rsid w:val="00A35BCB"/>
    <w:rsid w:val="00A366C3"/>
    <w:rsid w:val="00A37F9F"/>
    <w:rsid w:val="00A40030"/>
    <w:rsid w:val="00A40283"/>
    <w:rsid w:val="00A40A34"/>
    <w:rsid w:val="00A40E98"/>
    <w:rsid w:val="00A40F1F"/>
    <w:rsid w:val="00A41160"/>
    <w:rsid w:val="00A41169"/>
    <w:rsid w:val="00A4121D"/>
    <w:rsid w:val="00A41A44"/>
    <w:rsid w:val="00A41DA8"/>
    <w:rsid w:val="00A4278A"/>
    <w:rsid w:val="00A4293F"/>
    <w:rsid w:val="00A42F65"/>
    <w:rsid w:val="00A43174"/>
    <w:rsid w:val="00A43669"/>
    <w:rsid w:val="00A43726"/>
    <w:rsid w:val="00A43F49"/>
    <w:rsid w:val="00A4485A"/>
    <w:rsid w:val="00A44CEC"/>
    <w:rsid w:val="00A450F4"/>
    <w:rsid w:val="00A45308"/>
    <w:rsid w:val="00A453CF"/>
    <w:rsid w:val="00A45BA3"/>
    <w:rsid w:val="00A45D0A"/>
    <w:rsid w:val="00A45E47"/>
    <w:rsid w:val="00A46386"/>
    <w:rsid w:val="00A4712A"/>
    <w:rsid w:val="00A47361"/>
    <w:rsid w:val="00A47B2C"/>
    <w:rsid w:val="00A47E45"/>
    <w:rsid w:val="00A5039A"/>
    <w:rsid w:val="00A51749"/>
    <w:rsid w:val="00A51857"/>
    <w:rsid w:val="00A51C48"/>
    <w:rsid w:val="00A53A28"/>
    <w:rsid w:val="00A540A8"/>
    <w:rsid w:val="00A54746"/>
    <w:rsid w:val="00A54EB8"/>
    <w:rsid w:val="00A54FF0"/>
    <w:rsid w:val="00A5540F"/>
    <w:rsid w:val="00A55CF2"/>
    <w:rsid w:val="00A55D7C"/>
    <w:rsid w:val="00A56291"/>
    <w:rsid w:val="00A569E2"/>
    <w:rsid w:val="00A56CAE"/>
    <w:rsid w:val="00A56FD9"/>
    <w:rsid w:val="00A57707"/>
    <w:rsid w:val="00A577CA"/>
    <w:rsid w:val="00A57F9D"/>
    <w:rsid w:val="00A602F2"/>
    <w:rsid w:val="00A60650"/>
    <w:rsid w:val="00A60737"/>
    <w:rsid w:val="00A608A5"/>
    <w:rsid w:val="00A60AB6"/>
    <w:rsid w:val="00A61400"/>
    <w:rsid w:val="00A61989"/>
    <w:rsid w:val="00A6206E"/>
    <w:rsid w:val="00A62954"/>
    <w:rsid w:val="00A62AE6"/>
    <w:rsid w:val="00A62B18"/>
    <w:rsid w:val="00A62E66"/>
    <w:rsid w:val="00A62FB1"/>
    <w:rsid w:val="00A6336F"/>
    <w:rsid w:val="00A63707"/>
    <w:rsid w:val="00A63728"/>
    <w:rsid w:val="00A63774"/>
    <w:rsid w:val="00A63E98"/>
    <w:rsid w:val="00A647BE"/>
    <w:rsid w:val="00A649A1"/>
    <w:rsid w:val="00A6569D"/>
    <w:rsid w:val="00A658C5"/>
    <w:rsid w:val="00A65918"/>
    <w:rsid w:val="00A65A9A"/>
    <w:rsid w:val="00A65ADB"/>
    <w:rsid w:val="00A65BB3"/>
    <w:rsid w:val="00A66492"/>
    <w:rsid w:val="00A66B97"/>
    <w:rsid w:val="00A6736E"/>
    <w:rsid w:val="00A67896"/>
    <w:rsid w:val="00A67A42"/>
    <w:rsid w:val="00A67B3C"/>
    <w:rsid w:val="00A700F4"/>
    <w:rsid w:val="00A70371"/>
    <w:rsid w:val="00A7041D"/>
    <w:rsid w:val="00A704AB"/>
    <w:rsid w:val="00A70745"/>
    <w:rsid w:val="00A70838"/>
    <w:rsid w:val="00A70DAD"/>
    <w:rsid w:val="00A718F3"/>
    <w:rsid w:val="00A71927"/>
    <w:rsid w:val="00A71A14"/>
    <w:rsid w:val="00A71CB2"/>
    <w:rsid w:val="00A72532"/>
    <w:rsid w:val="00A7285E"/>
    <w:rsid w:val="00A72894"/>
    <w:rsid w:val="00A72C89"/>
    <w:rsid w:val="00A730FD"/>
    <w:rsid w:val="00A73D5A"/>
    <w:rsid w:val="00A757ED"/>
    <w:rsid w:val="00A759F6"/>
    <w:rsid w:val="00A75C6C"/>
    <w:rsid w:val="00A76595"/>
    <w:rsid w:val="00A766AE"/>
    <w:rsid w:val="00A770BA"/>
    <w:rsid w:val="00A775AE"/>
    <w:rsid w:val="00A777BF"/>
    <w:rsid w:val="00A77A8C"/>
    <w:rsid w:val="00A77D67"/>
    <w:rsid w:val="00A77FC7"/>
    <w:rsid w:val="00A80AF1"/>
    <w:rsid w:val="00A80B47"/>
    <w:rsid w:val="00A80B8D"/>
    <w:rsid w:val="00A80F1C"/>
    <w:rsid w:val="00A81A05"/>
    <w:rsid w:val="00A81B4F"/>
    <w:rsid w:val="00A81BFB"/>
    <w:rsid w:val="00A822A4"/>
    <w:rsid w:val="00A8261C"/>
    <w:rsid w:val="00A829FF"/>
    <w:rsid w:val="00A82E2D"/>
    <w:rsid w:val="00A831F8"/>
    <w:rsid w:val="00A84AD9"/>
    <w:rsid w:val="00A85218"/>
    <w:rsid w:val="00A85295"/>
    <w:rsid w:val="00A852B1"/>
    <w:rsid w:val="00A85383"/>
    <w:rsid w:val="00A85620"/>
    <w:rsid w:val="00A85860"/>
    <w:rsid w:val="00A85FB3"/>
    <w:rsid w:val="00A86682"/>
    <w:rsid w:val="00A86DE1"/>
    <w:rsid w:val="00A872AF"/>
    <w:rsid w:val="00A87756"/>
    <w:rsid w:val="00A878FF"/>
    <w:rsid w:val="00A90526"/>
    <w:rsid w:val="00A90983"/>
    <w:rsid w:val="00A90A33"/>
    <w:rsid w:val="00A9168D"/>
    <w:rsid w:val="00A917C6"/>
    <w:rsid w:val="00A91E72"/>
    <w:rsid w:val="00A926C1"/>
    <w:rsid w:val="00A92D62"/>
    <w:rsid w:val="00A937C9"/>
    <w:rsid w:val="00A93831"/>
    <w:rsid w:val="00A93BA6"/>
    <w:rsid w:val="00A93D11"/>
    <w:rsid w:val="00A93D5A"/>
    <w:rsid w:val="00A952DD"/>
    <w:rsid w:val="00A9552F"/>
    <w:rsid w:val="00A956C7"/>
    <w:rsid w:val="00A9608D"/>
    <w:rsid w:val="00A9766A"/>
    <w:rsid w:val="00A97830"/>
    <w:rsid w:val="00A97E97"/>
    <w:rsid w:val="00AA00D1"/>
    <w:rsid w:val="00AA0309"/>
    <w:rsid w:val="00AA0531"/>
    <w:rsid w:val="00AA090E"/>
    <w:rsid w:val="00AA18D8"/>
    <w:rsid w:val="00AA18F2"/>
    <w:rsid w:val="00AA2756"/>
    <w:rsid w:val="00AA2AF6"/>
    <w:rsid w:val="00AA2D9D"/>
    <w:rsid w:val="00AA34DB"/>
    <w:rsid w:val="00AA3F30"/>
    <w:rsid w:val="00AA413A"/>
    <w:rsid w:val="00AA4471"/>
    <w:rsid w:val="00AA4961"/>
    <w:rsid w:val="00AA4A74"/>
    <w:rsid w:val="00AA4B39"/>
    <w:rsid w:val="00AA54C4"/>
    <w:rsid w:val="00AA5AD1"/>
    <w:rsid w:val="00AA61FD"/>
    <w:rsid w:val="00AA649B"/>
    <w:rsid w:val="00AA6F1D"/>
    <w:rsid w:val="00AA77B3"/>
    <w:rsid w:val="00AA7E3D"/>
    <w:rsid w:val="00AB042E"/>
    <w:rsid w:val="00AB05CD"/>
    <w:rsid w:val="00AB0D83"/>
    <w:rsid w:val="00AB118B"/>
    <w:rsid w:val="00AB11C6"/>
    <w:rsid w:val="00AB15CE"/>
    <w:rsid w:val="00AB210A"/>
    <w:rsid w:val="00AB26CA"/>
    <w:rsid w:val="00AB26E0"/>
    <w:rsid w:val="00AB2C02"/>
    <w:rsid w:val="00AB361F"/>
    <w:rsid w:val="00AB37C0"/>
    <w:rsid w:val="00AB3923"/>
    <w:rsid w:val="00AB46BB"/>
    <w:rsid w:val="00AB5113"/>
    <w:rsid w:val="00AB552D"/>
    <w:rsid w:val="00AB55D2"/>
    <w:rsid w:val="00AB5B37"/>
    <w:rsid w:val="00AB6275"/>
    <w:rsid w:val="00AB65DB"/>
    <w:rsid w:val="00AB6AC8"/>
    <w:rsid w:val="00AB7117"/>
    <w:rsid w:val="00AB7C3D"/>
    <w:rsid w:val="00AC02AD"/>
    <w:rsid w:val="00AC03CB"/>
    <w:rsid w:val="00AC0760"/>
    <w:rsid w:val="00AC118A"/>
    <w:rsid w:val="00AC1286"/>
    <w:rsid w:val="00AC2959"/>
    <w:rsid w:val="00AC341C"/>
    <w:rsid w:val="00AC38E6"/>
    <w:rsid w:val="00AC3911"/>
    <w:rsid w:val="00AC4183"/>
    <w:rsid w:val="00AC49E7"/>
    <w:rsid w:val="00AC4AC9"/>
    <w:rsid w:val="00AC5C66"/>
    <w:rsid w:val="00AC6DC6"/>
    <w:rsid w:val="00AC7024"/>
    <w:rsid w:val="00AC7EED"/>
    <w:rsid w:val="00AD01F3"/>
    <w:rsid w:val="00AD04D9"/>
    <w:rsid w:val="00AD0833"/>
    <w:rsid w:val="00AD122F"/>
    <w:rsid w:val="00AD12A7"/>
    <w:rsid w:val="00AD1869"/>
    <w:rsid w:val="00AD2473"/>
    <w:rsid w:val="00AD29C8"/>
    <w:rsid w:val="00AD2B3E"/>
    <w:rsid w:val="00AD2E09"/>
    <w:rsid w:val="00AD2FB3"/>
    <w:rsid w:val="00AD3061"/>
    <w:rsid w:val="00AD3675"/>
    <w:rsid w:val="00AD3786"/>
    <w:rsid w:val="00AD3875"/>
    <w:rsid w:val="00AD3BCB"/>
    <w:rsid w:val="00AD42BF"/>
    <w:rsid w:val="00AD4549"/>
    <w:rsid w:val="00AD465A"/>
    <w:rsid w:val="00AD490D"/>
    <w:rsid w:val="00AD51D5"/>
    <w:rsid w:val="00AD6211"/>
    <w:rsid w:val="00AD6337"/>
    <w:rsid w:val="00AD6787"/>
    <w:rsid w:val="00AD6926"/>
    <w:rsid w:val="00AD6973"/>
    <w:rsid w:val="00AD6EBE"/>
    <w:rsid w:val="00AD7240"/>
    <w:rsid w:val="00AD7253"/>
    <w:rsid w:val="00AD761F"/>
    <w:rsid w:val="00AD7AA5"/>
    <w:rsid w:val="00AE021A"/>
    <w:rsid w:val="00AE0B23"/>
    <w:rsid w:val="00AE167D"/>
    <w:rsid w:val="00AE1BF4"/>
    <w:rsid w:val="00AE27BE"/>
    <w:rsid w:val="00AE2887"/>
    <w:rsid w:val="00AE2B28"/>
    <w:rsid w:val="00AE2D0F"/>
    <w:rsid w:val="00AE2D2E"/>
    <w:rsid w:val="00AE383E"/>
    <w:rsid w:val="00AE3AEA"/>
    <w:rsid w:val="00AE3FE9"/>
    <w:rsid w:val="00AE45EF"/>
    <w:rsid w:val="00AE4707"/>
    <w:rsid w:val="00AE5309"/>
    <w:rsid w:val="00AE5A63"/>
    <w:rsid w:val="00AE5F02"/>
    <w:rsid w:val="00AE615E"/>
    <w:rsid w:val="00AE6677"/>
    <w:rsid w:val="00AE7568"/>
    <w:rsid w:val="00AE7E9A"/>
    <w:rsid w:val="00AF01EB"/>
    <w:rsid w:val="00AF020D"/>
    <w:rsid w:val="00AF0BB4"/>
    <w:rsid w:val="00AF19FD"/>
    <w:rsid w:val="00AF2437"/>
    <w:rsid w:val="00AF308E"/>
    <w:rsid w:val="00AF3131"/>
    <w:rsid w:val="00AF3E87"/>
    <w:rsid w:val="00AF4B44"/>
    <w:rsid w:val="00AF531F"/>
    <w:rsid w:val="00AF5463"/>
    <w:rsid w:val="00AF5F91"/>
    <w:rsid w:val="00AF6181"/>
    <w:rsid w:val="00AF73FF"/>
    <w:rsid w:val="00B004CE"/>
    <w:rsid w:val="00B0071B"/>
    <w:rsid w:val="00B00E35"/>
    <w:rsid w:val="00B01468"/>
    <w:rsid w:val="00B02023"/>
    <w:rsid w:val="00B023D2"/>
    <w:rsid w:val="00B0262B"/>
    <w:rsid w:val="00B02EA7"/>
    <w:rsid w:val="00B03746"/>
    <w:rsid w:val="00B04588"/>
    <w:rsid w:val="00B04608"/>
    <w:rsid w:val="00B04F21"/>
    <w:rsid w:val="00B0521D"/>
    <w:rsid w:val="00B05531"/>
    <w:rsid w:val="00B0560E"/>
    <w:rsid w:val="00B05994"/>
    <w:rsid w:val="00B062D1"/>
    <w:rsid w:val="00B065B6"/>
    <w:rsid w:val="00B06C3F"/>
    <w:rsid w:val="00B06E45"/>
    <w:rsid w:val="00B078A7"/>
    <w:rsid w:val="00B10354"/>
    <w:rsid w:val="00B11336"/>
    <w:rsid w:val="00B11449"/>
    <w:rsid w:val="00B114EF"/>
    <w:rsid w:val="00B12272"/>
    <w:rsid w:val="00B12673"/>
    <w:rsid w:val="00B126CC"/>
    <w:rsid w:val="00B135A1"/>
    <w:rsid w:val="00B13CF9"/>
    <w:rsid w:val="00B146B5"/>
    <w:rsid w:val="00B150B9"/>
    <w:rsid w:val="00B160C0"/>
    <w:rsid w:val="00B16EFA"/>
    <w:rsid w:val="00B1716C"/>
    <w:rsid w:val="00B176E3"/>
    <w:rsid w:val="00B1774F"/>
    <w:rsid w:val="00B177F1"/>
    <w:rsid w:val="00B17A42"/>
    <w:rsid w:val="00B20D3F"/>
    <w:rsid w:val="00B20F71"/>
    <w:rsid w:val="00B21650"/>
    <w:rsid w:val="00B216DD"/>
    <w:rsid w:val="00B21FB7"/>
    <w:rsid w:val="00B22934"/>
    <w:rsid w:val="00B22BF9"/>
    <w:rsid w:val="00B22C5B"/>
    <w:rsid w:val="00B230E2"/>
    <w:rsid w:val="00B23950"/>
    <w:rsid w:val="00B23F35"/>
    <w:rsid w:val="00B247E9"/>
    <w:rsid w:val="00B24C1A"/>
    <w:rsid w:val="00B24FFE"/>
    <w:rsid w:val="00B2549F"/>
    <w:rsid w:val="00B2553C"/>
    <w:rsid w:val="00B25E8F"/>
    <w:rsid w:val="00B26534"/>
    <w:rsid w:val="00B26ADD"/>
    <w:rsid w:val="00B26C64"/>
    <w:rsid w:val="00B26E85"/>
    <w:rsid w:val="00B27009"/>
    <w:rsid w:val="00B275FF"/>
    <w:rsid w:val="00B276BE"/>
    <w:rsid w:val="00B276D6"/>
    <w:rsid w:val="00B30B05"/>
    <w:rsid w:val="00B31579"/>
    <w:rsid w:val="00B31F98"/>
    <w:rsid w:val="00B32532"/>
    <w:rsid w:val="00B33869"/>
    <w:rsid w:val="00B34461"/>
    <w:rsid w:val="00B34562"/>
    <w:rsid w:val="00B34E55"/>
    <w:rsid w:val="00B359AC"/>
    <w:rsid w:val="00B35E95"/>
    <w:rsid w:val="00B369A5"/>
    <w:rsid w:val="00B36ED3"/>
    <w:rsid w:val="00B371AC"/>
    <w:rsid w:val="00B37C87"/>
    <w:rsid w:val="00B37D63"/>
    <w:rsid w:val="00B401B8"/>
    <w:rsid w:val="00B4040A"/>
    <w:rsid w:val="00B40F6B"/>
    <w:rsid w:val="00B41C42"/>
    <w:rsid w:val="00B41D61"/>
    <w:rsid w:val="00B41F33"/>
    <w:rsid w:val="00B42B1E"/>
    <w:rsid w:val="00B43B26"/>
    <w:rsid w:val="00B43D05"/>
    <w:rsid w:val="00B43F30"/>
    <w:rsid w:val="00B4564B"/>
    <w:rsid w:val="00B4585D"/>
    <w:rsid w:val="00B4618B"/>
    <w:rsid w:val="00B46419"/>
    <w:rsid w:val="00B46B23"/>
    <w:rsid w:val="00B47933"/>
    <w:rsid w:val="00B50214"/>
    <w:rsid w:val="00B50D06"/>
    <w:rsid w:val="00B517F3"/>
    <w:rsid w:val="00B51BF8"/>
    <w:rsid w:val="00B52649"/>
    <w:rsid w:val="00B52B37"/>
    <w:rsid w:val="00B533E6"/>
    <w:rsid w:val="00B53544"/>
    <w:rsid w:val="00B5372B"/>
    <w:rsid w:val="00B5474D"/>
    <w:rsid w:val="00B547A4"/>
    <w:rsid w:val="00B547E8"/>
    <w:rsid w:val="00B55294"/>
    <w:rsid w:val="00B55760"/>
    <w:rsid w:val="00B55A7B"/>
    <w:rsid w:val="00B5624B"/>
    <w:rsid w:val="00B56BEB"/>
    <w:rsid w:val="00B56D6A"/>
    <w:rsid w:val="00B57483"/>
    <w:rsid w:val="00B579A9"/>
    <w:rsid w:val="00B6008E"/>
    <w:rsid w:val="00B601DC"/>
    <w:rsid w:val="00B601E8"/>
    <w:rsid w:val="00B604E0"/>
    <w:rsid w:val="00B60F22"/>
    <w:rsid w:val="00B610F4"/>
    <w:rsid w:val="00B613EF"/>
    <w:rsid w:val="00B61994"/>
    <w:rsid w:val="00B62AAC"/>
    <w:rsid w:val="00B62B54"/>
    <w:rsid w:val="00B630FB"/>
    <w:rsid w:val="00B63394"/>
    <w:rsid w:val="00B63C6E"/>
    <w:rsid w:val="00B63C82"/>
    <w:rsid w:val="00B63C98"/>
    <w:rsid w:val="00B6500E"/>
    <w:rsid w:val="00B6584D"/>
    <w:rsid w:val="00B65975"/>
    <w:rsid w:val="00B65C8B"/>
    <w:rsid w:val="00B66543"/>
    <w:rsid w:val="00B669D0"/>
    <w:rsid w:val="00B671D7"/>
    <w:rsid w:val="00B6768E"/>
    <w:rsid w:val="00B67A0A"/>
    <w:rsid w:val="00B67AC3"/>
    <w:rsid w:val="00B67DA9"/>
    <w:rsid w:val="00B67F92"/>
    <w:rsid w:val="00B7042A"/>
    <w:rsid w:val="00B70973"/>
    <w:rsid w:val="00B70E72"/>
    <w:rsid w:val="00B70F83"/>
    <w:rsid w:val="00B71117"/>
    <w:rsid w:val="00B712EA"/>
    <w:rsid w:val="00B712F0"/>
    <w:rsid w:val="00B71483"/>
    <w:rsid w:val="00B71826"/>
    <w:rsid w:val="00B72096"/>
    <w:rsid w:val="00B72C36"/>
    <w:rsid w:val="00B72CA8"/>
    <w:rsid w:val="00B73639"/>
    <w:rsid w:val="00B737DC"/>
    <w:rsid w:val="00B7384F"/>
    <w:rsid w:val="00B747EC"/>
    <w:rsid w:val="00B752E7"/>
    <w:rsid w:val="00B7548C"/>
    <w:rsid w:val="00B75788"/>
    <w:rsid w:val="00B75E43"/>
    <w:rsid w:val="00B76151"/>
    <w:rsid w:val="00B764D4"/>
    <w:rsid w:val="00B76997"/>
    <w:rsid w:val="00B76BA3"/>
    <w:rsid w:val="00B76BBD"/>
    <w:rsid w:val="00B76CC4"/>
    <w:rsid w:val="00B77211"/>
    <w:rsid w:val="00B775D1"/>
    <w:rsid w:val="00B77A33"/>
    <w:rsid w:val="00B800FF"/>
    <w:rsid w:val="00B80595"/>
    <w:rsid w:val="00B82480"/>
    <w:rsid w:val="00B82BDE"/>
    <w:rsid w:val="00B836A1"/>
    <w:rsid w:val="00B843A0"/>
    <w:rsid w:val="00B845BE"/>
    <w:rsid w:val="00B85270"/>
    <w:rsid w:val="00B85E33"/>
    <w:rsid w:val="00B86F6B"/>
    <w:rsid w:val="00B90577"/>
    <w:rsid w:val="00B908EC"/>
    <w:rsid w:val="00B90DAD"/>
    <w:rsid w:val="00B913D2"/>
    <w:rsid w:val="00B91516"/>
    <w:rsid w:val="00B915BC"/>
    <w:rsid w:val="00B915F3"/>
    <w:rsid w:val="00B91692"/>
    <w:rsid w:val="00B91E30"/>
    <w:rsid w:val="00B92173"/>
    <w:rsid w:val="00B92747"/>
    <w:rsid w:val="00B927AE"/>
    <w:rsid w:val="00B9295A"/>
    <w:rsid w:val="00B92AFD"/>
    <w:rsid w:val="00B92B05"/>
    <w:rsid w:val="00B92C35"/>
    <w:rsid w:val="00B936E8"/>
    <w:rsid w:val="00B93B67"/>
    <w:rsid w:val="00B93E94"/>
    <w:rsid w:val="00B9404F"/>
    <w:rsid w:val="00B9436E"/>
    <w:rsid w:val="00B94C22"/>
    <w:rsid w:val="00B9653A"/>
    <w:rsid w:val="00B96D5C"/>
    <w:rsid w:val="00B97364"/>
    <w:rsid w:val="00B974FD"/>
    <w:rsid w:val="00B97C2C"/>
    <w:rsid w:val="00BA0271"/>
    <w:rsid w:val="00BA0C5C"/>
    <w:rsid w:val="00BA0D2A"/>
    <w:rsid w:val="00BA1401"/>
    <w:rsid w:val="00BA20D7"/>
    <w:rsid w:val="00BA21B0"/>
    <w:rsid w:val="00BA2F0D"/>
    <w:rsid w:val="00BA386B"/>
    <w:rsid w:val="00BA38D6"/>
    <w:rsid w:val="00BA39A9"/>
    <w:rsid w:val="00BA3A78"/>
    <w:rsid w:val="00BA3ECC"/>
    <w:rsid w:val="00BA40E5"/>
    <w:rsid w:val="00BA4161"/>
    <w:rsid w:val="00BA4912"/>
    <w:rsid w:val="00BA5322"/>
    <w:rsid w:val="00BA5421"/>
    <w:rsid w:val="00BA58CB"/>
    <w:rsid w:val="00BA58EB"/>
    <w:rsid w:val="00BA5B38"/>
    <w:rsid w:val="00BA61B9"/>
    <w:rsid w:val="00BA62E0"/>
    <w:rsid w:val="00BA6320"/>
    <w:rsid w:val="00BA6349"/>
    <w:rsid w:val="00BA648E"/>
    <w:rsid w:val="00BA6617"/>
    <w:rsid w:val="00BA73F8"/>
    <w:rsid w:val="00BA7567"/>
    <w:rsid w:val="00BA758E"/>
    <w:rsid w:val="00BA7925"/>
    <w:rsid w:val="00BA7AED"/>
    <w:rsid w:val="00BB0339"/>
    <w:rsid w:val="00BB05ED"/>
    <w:rsid w:val="00BB0A7B"/>
    <w:rsid w:val="00BB0EF1"/>
    <w:rsid w:val="00BB0FDE"/>
    <w:rsid w:val="00BB1280"/>
    <w:rsid w:val="00BB19D8"/>
    <w:rsid w:val="00BB1C3D"/>
    <w:rsid w:val="00BB1D19"/>
    <w:rsid w:val="00BB1FC3"/>
    <w:rsid w:val="00BB29B2"/>
    <w:rsid w:val="00BB30AF"/>
    <w:rsid w:val="00BB366A"/>
    <w:rsid w:val="00BB38D7"/>
    <w:rsid w:val="00BB3D7C"/>
    <w:rsid w:val="00BB3FD2"/>
    <w:rsid w:val="00BB40B2"/>
    <w:rsid w:val="00BB43AE"/>
    <w:rsid w:val="00BB4CA3"/>
    <w:rsid w:val="00BB4DC5"/>
    <w:rsid w:val="00BB5497"/>
    <w:rsid w:val="00BB5C67"/>
    <w:rsid w:val="00BB64AA"/>
    <w:rsid w:val="00BB6A74"/>
    <w:rsid w:val="00BB78DD"/>
    <w:rsid w:val="00BB79C5"/>
    <w:rsid w:val="00BB7B3C"/>
    <w:rsid w:val="00BB7B70"/>
    <w:rsid w:val="00BB7DBF"/>
    <w:rsid w:val="00BC0039"/>
    <w:rsid w:val="00BC00B2"/>
    <w:rsid w:val="00BC0A28"/>
    <w:rsid w:val="00BC0C5D"/>
    <w:rsid w:val="00BC148A"/>
    <w:rsid w:val="00BC18DB"/>
    <w:rsid w:val="00BC1A3F"/>
    <w:rsid w:val="00BC2621"/>
    <w:rsid w:val="00BC2BFC"/>
    <w:rsid w:val="00BC337D"/>
    <w:rsid w:val="00BC3908"/>
    <w:rsid w:val="00BC3DD9"/>
    <w:rsid w:val="00BC4537"/>
    <w:rsid w:val="00BC45B3"/>
    <w:rsid w:val="00BC48F4"/>
    <w:rsid w:val="00BC4F47"/>
    <w:rsid w:val="00BC5452"/>
    <w:rsid w:val="00BC59DE"/>
    <w:rsid w:val="00BC5FC6"/>
    <w:rsid w:val="00BC668C"/>
    <w:rsid w:val="00BC66E6"/>
    <w:rsid w:val="00BC6BDF"/>
    <w:rsid w:val="00BC6DF4"/>
    <w:rsid w:val="00BC7088"/>
    <w:rsid w:val="00BC75C6"/>
    <w:rsid w:val="00BC7660"/>
    <w:rsid w:val="00BC7811"/>
    <w:rsid w:val="00BC7AC6"/>
    <w:rsid w:val="00BD047E"/>
    <w:rsid w:val="00BD14EC"/>
    <w:rsid w:val="00BD1565"/>
    <w:rsid w:val="00BD1A56"/>
    <w:rsid w:val="00BD1CCC"/>
    <w:rsid w:val="00BD1E85"/>
    <w:rsid w:val="00BD22E8"/>
    <w:rsid w:val="00BD2350"/>
    <w:rsid w:val="00BD268C"/>
    <w:rsid w:val="00BD2BE5"/>
    <w:rsid w:val="00BD37A1"/>
    <w:rsid w:val="00BD39CF"/>
    <w:rsid w:val="00BD3ED4"/>
    <w:rsid w:val="00BD47F7"/>
    <w:rsid w:val="00BD4993"/>
    <w:rsid w:val="00BD4A52"/>
    <w:rsid w:val="00BD4D09"/>
    <w:rsid w:val="00BD5625"/>
    <w:rsid w:val="00BD585C"/>
    <w:rsid w:val="00BD5C83"/>
    <w:rsid w:val="00BD5E22"/>
    <w:rsid w:val="00BD6890"/>
    <w:rsid w:val="00BD6BCE"/>
    <w:rsid w:val="00BD6D95"/>
    <w:rsid w:val="00BD721A"/>
    <w:rsid w:val="00BD743B"/>
    <w:rsid w:val="00BD7CA4"/>
    <w:rsid w:val="00BD7EC2"/>
    <w:rsid w:val="00BE089D"/>
    <w:rsid w:val="00BE1899"/>
    <w:rsid w:val="00BE1967"/>
    <w:rsid w:val="00BE1B7D"/>
    <w:rsid w:val="00BE209F"/>
    <w:rsid w:val="00BE2354"/>
    <w:rsid w:val="00BE2CEB"/>
    <w:rsid w:val="00BE2D79"/>
    <w:rsid w:val="00BE301E"/>
    <w:rsid w:val="00BE30ED"/>
    <w:rsid w:val="00BE338C"/>
    <w:rsid w:val="00BE3878"/>
    <w:rsid w:val="00BE3B18"/>
    <w:rsid w:val="00BE3E6E"/>
    <w:rsid w:val="00BE4190"/>
    <w:rsid w:val="00BE423B"/>
    <w:rsid w:val="00BE43CA"/>
    <w:rsid w:val="00BE4EDB"/>
    <w:rsid w:val="00BE4EF6"/>
    <w:rsid w:val="00BE531E"/>
    <w:rsid w:val="00BE53FE"/>
    <w:rsid w:val="00BE613E"/>
    <w:rsid w:val="00BE66FA"/>
    <w:rsid w:val="00BE723D"/>
    <w:rsid w:val="00BE7E56"/>
    <w:rsid w:val="00BE7E78"/>
    <w:rsid w:val="00BF025D"/>
    <w:rsid w:val="00BF07CA"/>
    <w:rsid w:val="00BF13F6"/>
    <w:rsid w:val="00BF1628"/>
    <w:rsid w:val="00BF16AA"/>
    <w:rsid w:val="00BF1D47"/>
    <w:rsid w:val="00BF2A0F"/>
    <w:rsid w:val="00BF2FBF"/>
    <w:rsid w:val="00BF3002"/>
    <w:rsid w:val="00BF36D1"/>
    <w:rsid w:val="00BF38B9"/>
    <w:rsid w:val="00BF4086"/>
    <w:rsid w:val="00BF4196"/>
    <w:rsid w:val="00BF46B6"/>
    <w:rsid w:val="00BF496A"/>
    <w:rsid w:val="00BF503A"/>
    <w:rsid w:val="00BF56F2"/>
    <w:rsid w:val="00BF5F56"/>
    <w:rsid w:val="00BF6466"/>
    <w:rsid w:val="00BF64D5"/>
    <w:rsid w:val="00BF65D9"/>
    <w:rsid w:val="00BF673A"/>
    <w:rsid w:val="00BF699B"/>
    <w:rsid w:val="00BF700F"/>
    <w:rsid w:val="00BF7259"/>
    <w:rsid w:val="00BF7838"/>
    <w:rsid w:val="00BF7CC2"/>
    <w:rsid w:val="00BF7D6B"/>
    <w:rsid w:val="00C00029"/>
    <w:rsid w:val="00C0046F"/>
    <w:rsid w:val="00C006A9"/>
    <w:rsid w:val="00C00840"/>
    <w:rsid w:val="00C00C3A"/>
    <w:rsid w:val="00C014B2"/>
    <w:rsid w:val="00C0165D"/>
    <w:rsid w:val="00C02087"/>
    <w:rsid w:val="00C025DD"/>
    <w:rsid w:val="00C02B31"/>
    <w:rsid w:val="00C02B9F"/>
    <w:rsid w:val="00C03291"/>
    <w:rsid w:val="00C033D4"/>
    <w:rsid w:val="00C036DC"/>
    <w:rsid w:val="00C039AF"/>
    <w:rsid w:val="00C042DB"/>
    <w:rsid w:val="00C05915"/>
    <w:rsid w:val="00C05B6A"/>
    <w:rsid w:val="00C05C41"/>
    <w:rsid w:val="00C06008"/>
    <w:rsid w:val="00C066B7"/>
    <w:rsid w:val="00C06FB1"/>
    <w:rsid w:val="00C07111"/>
    <w:rsid w:val="00C07B91"/>
    <w:rsid w:val="00C07E24"/>
    <w:rsid w:val="00C10350"/>
    <w:rsid w:val="00C105BD"/>
    <w:rsid w:val="00C10B3D"/>
    <w:rsid w:val="00C1150F"/>
    <w:rsid w:val="00C119F8"/>
    <w:rsid w:val="00C11A3E"/>
    <w:rsid w:val="00C11B33"/>
    <w:rsid w:val="00C11CD0"/>
    <w:rsid w:val="00C11F57"/>
    <w:rsid w:val="00C12B48"/>
    <w:rsid w:val="00C12F71"/>
    <w:rsid w:val="00C12FB3"/>
    <w:rsid w:val="00C12FBA"/>
    <w:rsid w:val="00C13759"/>
    <w:rsid w:val="00C13954"/>
    <w:rsid w:val="00C13ADC"/>
    <w:rsid w:val="00C13F6F"/>
    <w:rsid w:val="00C141A7"/>
    <w:rsid w:val="00C141D8"/>
    <w:rsid w:val="00C14287"/>
    <w:rsid w:val="00C14387"/>
    <w:rsid w:val="00C14543"/>
    <w:rsid w:val="00C145B3"/>
    <w:rsid w:val="00C1478F"/>
    <w:rsid w:val="00C147AE"/>
    <w:rsid w:val="00C147F9"/>
    <w:rsid w:val="00C150AE"/>
    <w:rsid w:val="00C151D3"/>
    <w:rsid w:val="00C15385"/>
    <w:rsid w:val="00C156C2"/>
    <w:rsid w:val="00C157E3"/>
    <w:rsid w:val="00C15B7C"/>
    <w:rsid w:val="00C16002"/>
    <w:rsid w:val="00C16173"/>
    <w:rsid w:val="00C162A8"/>
    <w:rsid w:val="00C16A7D"/>
    <w:rsid w:val="00C16F69"/>
    <w:rsid w:val="00C17005"/>
    <w:rsid w:val="00C20933"/>
    <w:rsid w:val="00C21729"/>
    <w:rsid w:val="00C21C61"/>
    <w:rsid w:val="00C23423"/>
    <w:rsid w:val="00C23868"/>
    <w:rsid w:val="00C23A76"/>
    <w:rsid w:val="00C23ACB"/>
    <w:rsid w:val="00C249AD"/>
    <w:rsid w:val="00C24A21"/>
    <w:rsid w:val="00C24FD5"/>
    <w:rsid w:val="00C25212"/>
    <w:rsid w:val="00C2521D"/>
    <w:rsid w:val="00C2558E"/>
    <w:rsid w:val="00C25A60"/>
    <w:rsid w:val="00C25D92"/>
    <w:rsid w:val="00C26976"/>
    <w:rsid w:val="00C26AAD"/>
    <w:rsid w:val="00C270BD"/>
    <w:rsid w:val="00C27962"/>
    <w:rsid w:val="00C30507"/>
    <w:rsid w:val="00C30E0C"/>
    <w:rsid w:val="00C30FA8"/>
    <w:rsid w:val="00C3265F"/>
    <w:rsid w:val="00C327C4"/>
    <w:rsid w:val="00C327ED"/>
    <w:rsid w:val="00C32875"/>
    <w:rsid w:val="00C32AE8"/>
    <w:rsid w:val="00C332CB"/>
    <w:rsid w:val="00C33500"/>
    <w:rsid w:val="00C3351B"/>
    <w:rsid w:val="00C338FF"/>
    <w:rsid w:val="00C339E6"/>
    <w:rsid w:val="00C343D4"/>
    <w:rsid w:val="00C3487D"/>
    <w:rsid w:val="00C34B8D"/>
    <w:rsid w:val="00C34D17"/>
    <w:rsid w:val="00C350A1"/>
    <w:rsid w:val="00C3699E"/>
    <w:rsid w:val="00C36C0F"/>
    <w:rsid w:val="00C37AD3"/>
    <w:rsid w:val="00C37D4E"/>
    <w:rsid w:val="00C37EB2"/>
    <w:rsid w:val="00C40012"/>
    <w:rsid w:val="00C400F9"/>
    <w:rsid w:val="00C413E0"/>
    <w:rsid w:val="00C417A0"/>
    <w:rsid w:val="00C42090"/>
    <w:rsid w:val="00C42413"/>
    <w:rsid w:val="00C42563"/>
    <w:rsid w:val="00C42684"/>
    <w:rsid w:val="00C42744"/>
    <w:rsid w:val="00C42A28"/>
    <w:rsid w:val="00C42E6E"/>
    <w:rsid w:val="00C43B87"/>
    <w:rsid w:val="00C43D1F"/>
    <w:rsid w:val="00C44268"/>
    <w:rsid w:val="00C44B5D"/>
    <w:rsid w:val="00C45445"/>
    <w:rsid w:val="00C46645"/>
    <w:rsid w:val="00C469A5"/>
    <w:rsid w:val="00C46B35"/>
    <w:rsid w:val="00C46F6A"/>
    <w:rsid w:val="00C471E5"/>
    <w:rsid w:val="00C4736E"/>
    <w:rsid w:val="00C47690"/>
    <w:rsid w:val="00C477D8"/>
    <w:rsid w:val="00C47990"/>
    <w:rsid w:val="00C47A2F"/>
    <w:rsid w:val="00C5007F"/>
    <w:rsid w:val="00C502D9"/>
    <w:rsid w:val="00C50381"/>
    <w:rsid w:val="00C51341"/>
    <w:rsid w:val="00C513EC"/>
    <w:rsid w:val="00C5175F"/>
    <w:rsid w:val="00C51783"/>
    <w:rsid w:val="00C51A9B"/>
    <w:rsid w:val="00C52AA6"/>
    <w:rsid w:val="00C52F2E"/>
    <w:rsid w:val="00C53287"/>
    <w:rsid w:val="00C53407"/>
    <w:rsid w:val="00C53A17"/>
    <w:rsid w:val="00C54203"/>
    <w:rsid w:val="00C5479E"/>
    <w:rsid w:val="00C54CE1"/>
    <w:rsid w:val="00C55BC3"/>
    <w:rsid w:val="00C567D5"/>
    <w:rsid w:val="00C568E9"/>
    <w:rsid w:val="00C56F3E"/>
    <w:rsid w:val="00C577B0"/>
    <w:rsid w:val="00C577CF"/>
    <w:rsid w:val="00C57D3D"/>
    <w:rsid w:val="00C60155"/>
    <w:rsid w:val="00C60E63"/>
    <w:rsid w:val="00C61BB7"/>
    <w:rsid w:val="00C61EE8"/>
    <w:rsid w:val="00C61F6B"/>
    <w:rsid w:val="00C622EE"/>
    <w:rsid w:val="00C626FB"/>
    <w:rsid w:val="00C62C45"/>
    <w:rsid w:val="00C62E39"/>
    <w:rsid w:val="00C62E4B"/>
    <w:rsid w:val="00C62F46"/>
    <w:rsid w:val="00C630A0"/>
    <w:rsid w:val="00C63757"/>
    <w:rsid w:val="00C63AD2"/>
    <w:rsid w:val="00C64097"/>
    <w:rsid w:val="00C6409A"/>
    <w:rsid w:val="00C64A95"/>
    <w:rsid w:val="00C64BDC"/>
    <w:rsid w:val="00C64DBE"/>
    <w:rsid w:val="00C64F21"/>
    <w:rsid w:val="00C65053"/>
    <w:rsid w:val="00C65313"/>
    <w:rsid w:val="00C6538D"/>
    <w:rsid w:val="00C65807"/>
    <w:rsid w:val="00C66048"/>
    <w:rsid w:val="00C66C34"/>
    <w:rsid w:val="00C66EEB"/>
    <w:rsid w:val="00C704B1"/>
    <w:rsid w:val="00C706D4"/>
    <w:rsid w:val="00C70A67"/>
    <w:rsid w:val="00C711FC"/>
    <w:rsid w:val="00C71262"/>
    <w:rsid w:val="00C71621"/>
    <w:rsid w:val="00C718BB"/>
    <w:rsid w:val="00C71BF9"/>
    <w:rsid w:val="00C71D8B"/>
    <w:rsid w:val="00C72C58"/>
    <w:rsid w:val="00C733AA"/>
    <w:rsid w:val="00C73A15"/>
    <w:rsid w:val="00C7483E"/>
    <w:rsid w:val="00C7499B"/>
    <w:rsid w:val="00C74A90"/>
    <w:rsid w:val="00C74F24"/>
    <w:rsid w:val="00C74F6A"/>
    <w:rsid w:val="00C7518A"/>
    <w:rsid w:val="00C760E7"/>
    <w:rsid w:val="00C7610A"/>
    <w:rsid w:val="00C76340"/>
    <w:rsid w:val="00C76487"/>
    <w:rsid w:val="00C764A9"/>
    <w:rsid w:val="00C768DC"/>
    <w:rsid w:val="00C770BC"/>
    <w:rsid w:val="00C770D6"/>
    <w:rsid w:val="00C770F6"/>
    <w:rsid w:val="00C779F3"/>
    <w:rsid w:val="00C77C0C"/>
    <w:rsid w:val="00C77D74"/>
    <w:rsid w:val="00C80564"/>
    <w:rsid w:val="00C80ADA"/>
    <w:rsid w:val="00C80B51"/>
    <w:rsid w:val="00C81647"/>
    <w:rsid w:val="00C81740"/>
    <w:rsid w:val="00C82129"/>
    <w:rsid w:val="00C8278C"/>
    <w:rsid w:val="00C82D97"/>
    <w:rsid w:val="00C8340F"/>
    <w:rsid w:val="00C83818"/>
    <w:rsid w:val="00C83B6F"/>
    <w:rsid w:val="00C84495"/>
    <w:rsid w:val="00C846D7"/>
    <w:rsid w:val="00C84EC1"/>
    <w:rsid w:val="00C85030"/>
    <w:rsid w:val="00C85377"/>
    <w:rsid w:val="00C85899"/>
    <w:rsid w:val="00C85BAE"/>
    <w:rsid w:val="00C85D7C"/>
    <w:rsid w:val="00C8691E"/>
    <w:rsid w:val="00C86AA6"/>
    <w:rsid w:val="00C86CF7"/>
    <w:rsid w:val="00C870F3"/>
    <w:rsid w:val="00C876B3"/>
    <w:rsid w:val="00C876F1"/>
    <w:rsid w:val="00C87D23"/>
    <w:rsid w:val="00C90710"/>
    <w:rsid w:val="00C90B5D"/>
    <w:rsid w:val="00C918C5"/>
    <w:rsid w:val="00C91927"/>
    <w:rsid w:val="00C92261"/>
    <w:rsid w:val="00C9275A"/>
    <w:rsid w:val="00C927E7"/>
    <w:rsid w:val="00C932CE"/>
    <w:rsid w:val="00C933F0"/>
    <w:rsid w:val="00C93BDA"/>
    <w:rsid w:val="00C94DEA"/>
    <w:rsid w:val="00C95AB0"/>
    <w:rsid w:val="00C95AC8"/>
    <w:rsid w:val="00C96119"/>
    <w:rsid w:val="00C9623F"/>
    <w:rsid w:val="00C96B38"/>
    <w:rsid w:val="00C96EAE"/>
    <w:rsid w:val="00C971AA"/>
    <w:rsid w:val="00C971BA"/>
    <w:rsid w:val="00C97456"/>
    <w:rsid w:val="00C974C5"/>
    <w:rsid w:val="00C97754"/>
    <w:rsid w:val="00C97763"/>
    <w:rsid w:val="00CA003C"/>
    <w:rsid w:val="00CA021C"/>
    <w:rsid w:val="00CA04A9"/>
    <w:rsid w:val="00CA0C37"/>
    <w:rsid w:val="00CA11A7"/>
    <w:rsid w:val="00CA1C4C"/>
    <w:rsid w:val="00CA2870"/>
    <w:rsid w:val="00CA29EE"/>
    <w:rsid w:val="00CA3681"/>
    <w:rsid w:val="00CA39BD"/>
    <w:rsid w:val="00CA3E6D"/>
    <w:rsid w:val="00CA48A6"/>
    <w:rsid w:val="00CA5F8A"/>
    <w:rsid w:val="00CA69AA"/>
    <w:rsid w:val="00CA6A2A"/>
    <w:rsid w:val="00CA6A4C"/>
    <w:rsid w:val="00CA715C"/>
    <w:rsid w:val="00CA76E8"/>
    <w:rsid w:val="00CA7A76"/>
    <w:rsid w:val="00CA7C38"/>
    <w:rsid w:val="00CB0B05"/>
    <w:rsid w:val="00CB0D38"/>
    <w:rsid w:val="00CB0F87"/>
    <w:rsid w:val="00CB17A6"/>
    <w:rsid w:val="00CB17CE"/>
    <w:rsid w:val="00CB1821"/>
    <w:rsid w:val="00CB2738"/>
    <w:rsid w:val="00CB32FC"/>
    <w:rsid w:val="00CB3A9A"/>
    <w:rsid w:val="00CB4904"/>
    <w:rsid w:val="00CB4F12"/>
    <w:rsid w:val="00CB6184"/>
    <w:rsid w:val="00CB682F"/>
    <w:rsid w:val="00CB7177"/>
    <w:rsid w:val="00CB76BC"/>
    <w:rsid w:val="00CB7A13"/>
    <w:rsid w:val="00CB7C4B"/>
    <w:rsid w:val="00CB7D48"/>
    <w:rsid w:val="00CC07AE"/>
    <w:rsid w:val="00CC1426"/>
    <w:rsid w:val="00CC1759"/>
    <w:rsid w:val="00CC271C"/>
    <w:rsid w:val="00CC273F"/>
    <w:rsid w:val="00CC2969"/>
    <w:rsid w:val="00CC31A4"/>
    <w:rsid w:val="00CC3496"/>
    <w:rsid w:val="00CC3671"/>
    <w:rsid w:val="00CC3915"/>
    <w:rsid w:val="00CC41B7"/>
    <w:rsid w:val="00CC5117"/>
    <w:rsid w:val="00CC5562"/>
    <w:rsid w:val="00CC55B3"/>
    <w:rsid w:val="00CC55FA"/>
    <w:rsid w:val="00CC5845"/>
    <w:rsid w:val="00CC6133"/>
    <w:rsid w:val="00CC6C58"/>
    <w:rsid w:val="00CC6D64"/>
    <w:rsid w:val="00CC709F"/>
    <w:rsid w:val="00CC7802"/>
    <w:rsid w:val="00CD0513"/>
    <w:rsid w:val="00CD06D1"/>
    <w:rsid w:val="00CD138C"/>
    <w:rsid w:val="00CD15E0"/>
    <w:rsid w:val="00CD1796"/>
    <w:rsid w:val="00CD1C37"/>
    <w:rsid w:val="00CD1D8C"/>
    <w:rsid w:val="00CD249F"/>
    <w:rsid w:val="00CD255E"/>
    <w:rsid w:val="00CD256D"/>
    <w:rsid w:val="00CD2A43"/>
    <w:rsid w:val="00CD2A97"/>
    <w:rsid w:val="00CD3126"/>
    <w:rsid w:val="00CD3609"/>
    <w:rsid w:val="00CD36DE"/>
    <w:rsid w:val="00CD49BE"/>
    <w:rsid w:val="00CD50A0"/>
    <w:rsid w:val="00CD50D8"/>
    <w:rsid w:val="00CD5373"/>
    <w:rsid w:val="00CD5407"/>
    <w:rsid w:val="00CD5537"/>
    <w:rsid w:val="00CD55B7"/>
    <w:rsid w:val="00CD5C9F"/>
    <w:rsid w:val="00CD5E04"/>
    <w:rsid w:val="00CD60AB"/>
    <w:rsid w:val="00CD65B8"/>
    <w:rsid w:val="00CD6C79"/>
    <w:rsid w:val="00CD7062"/>
    <w:rsid w:val="00CD7A1B"/>
    <w:rsid w:val="00CD7C7F"/>
    <w:rsid w:val="00CE05E6"/>
    <w:rsid w:val="00CE0676"/>
    <w:rsid w:val="00CE0936"/>
    <w:rsid w:val="00CE0DF7"/>
    <w:rsid w:val="00CE0FFF"/>
    <w:rsid w:val="00CE19ED"/>
    <w:rsid w:val="00CE1CC9"/>
    <w:rsid w:val="00CE26A5"/>
    <w:rsid w:val="00CE2F8C"/>
    <w:rsid w:val="00CE3020"/>
    <w:rsid w:val="00CE3617"/>
    <w:rsid w:val="00CE4688"/>
    <w:rsid w:val="00CE47C8"/>
    <w:rsid w:val="00CE4AA4"/>
    <w:rsid w:val="00CE4B53"/>
    <w:rsid w:val="00CE4E60"/>
    <w:rsid w:val="00CE508E"/>
    <w:rsid w:val="00CE559D"/>
    <w:rsid w:val="00CE5B43"/>
    <w:rsid w:val="00CE5D6A"/>
    <w:rsid w:val="00CE6651"/>
    <w:rsid w:val="00CE6A9E"/>
    <w:rsid w:val="00CE744B"/>
    <w:rsid w:val="00CE7742"/>
    <w:rsid w:val="00CE788A"/>
    <w:rsid w:val="00CE790F"/>
    <w:rsid w:val="00CE79B0"/>
    <w:rsid w:val="00CE7E2F"/>
    <w:rsid w:val="00CF05BC"/>
    <w:rsid w:val="00CF17E1"/>
    <w:rsid w:val="00CF1B86"/>
    <w:rsid w:val="00CF2121"/>
    <w:rsid w:val="00CF28E1"/>
    <w:rsid w:val="00CF2AE8"/>
    <w:rsid w:val="00CF4004"/>
    <w:rsid w:val="00CF4158"/>
    <w:rsid w:val="00CF4640"/>
    <w:rsid w:val="00CF4E1A"/>
    <w:rsid w:val="00CF4F13"/>
    <w:rsid w:val="00CF4FB6"/>
    <w:rsid w:val="00CF5090"/>
    <w:rsid w:val="00CF52F0"/>
    <w:rsid w:val="00CF55AB"/>
    <w:rsid w:val="00CF5F4C"/>
    <w:rsid w:val="00CF5FED"/>
    <w:rsid w:val="00CF6296"/>
    <w:rsid w:val="00CF6E14"/>
    <w:rsid w:val="00CF6E59"/>
    <w:rsid w:val="00CF6ECF"/>
    <w:rsid w:val="00CF755E"/>
    <w:rsid w:val="00CF75EE"/>
    <w:rsid w:val="00D00A6D"/>
    <w:rsid w:val="00D00A82"/>
    <w:rsid w:val="00D018B6"/>
    <w:rsid w:val="00D01F8B"/>
    <w:rsid w:val="00D024DA"/>
    <w:rsid w:val="00D02EBE"/>
    <w:rsid w:val="00D03151"/>
    <w:rsid w:val="00D034D1"/>
    <w:rsid w:val="00D041D6"/>
    <w:rsid w:val="00D043E5"/>
    <w:rsid w:val="00D0443D"/>
    <w:rsid w:val="00D04637"/>
    <w:rsid w:val="00D05078"/>
    <w:rsid w:val="00D05389"/>
    <w:rsid w:val="00D05CF3"/>
    <w:rsid w:val="00D06685"/>
    <w:rsid w:val="00D06A8F"/>
    <w:rsid w:val="00D074BF"/>
    <w:rsid w:val="00D076DC"/>
    <w:rsid w:val="00D07EB4"/>
    <w:rsid w:val="00D106EC"/>
    <w:rsid w:val="00D11186"/>
    <w:rsid w:val="00D11B34"/>
    <w:rsid w:val="00D1255A"/>
    <w:rsid w:val="00D137A6"/>
    <w:rsid w:val="00D13872"/>
    <w:rsid w:val="00D1391D"/>
    <w:rsid w:val="00D13A09"/>
    <w:rsid w:val="00D13F2C"/>
    <w:rsid w:val="00D14605"/>
    <w:rsid w:val="00D1486F"/>
    <w:rsid w:val="00D148F9"/>
    <w:rsid w:val="00D14925"/>
    <w:rsid w:val="00D14D4E"/>
    <w:rsid w:val="00D1529B"/>
    <w:rsid w:val="00D15A25"/>
    <w:rsid w:val="00D15C21"/>
    <w:rsid w:val="00D16886"/>
    <w:rsid w:val="00D16E00"/>
    <w:rsid w:val="00D16E2A"/>
    <w:rsid w:val="00D1776C"/>
    <w:rsid w:val="00D1782E"/>
    <w:rsid w:val="00D20114"/>
    <w:rsid w:val="00D20F06"/>
    <w:rsid w:val="00D21024"/>
    <w:rsid w:val="00D217D4"/>
    <w:rsid w:val="00D21A2D"/>
    <w:rsid w:val="00D21CE8"/>
    <w:rsid w:val="00D21E67"/>
    <w:rsid w:val="00D21F19"/>
    <w:rsid w:val="00D2283D"/>
    <w:rsid w:val="00D22F6C"/>
    <w:rsid w:val="00D23595"/>
    <w:rsid w:val="00D238B4"/>
    <w:rsid w:val="00D23968"/>
    <w:rsid w:val="00D23BD5"/>
    <w:rsid w:val="00D242A9"/>
    <w:rsid w:val="00D2488F"/>
    <w:rsid w:val="00D2496B"/>
    <w:rsid w:val="00D24D9D"/>
    <w:rsid w:val="00D25B35"/>
    <w:rsid w:val="00D261A2"/>
    <w:rsid w:val="00D2687E"/>
    <w:rsid w:val="00D26BF9"/>
    <w:rsid w:val="00D27B70"/>
    <w:rsid w:val="00D27B7C"/>
    <w:rsid w:val="00D27C62"/>
    <w:rsid w:val="00D30364"/>
    <w:rsid w:val="00D305FF"/>
    <w:rsid w:val="00D309C7"/>
    <w:rsid w:val="00D30B70"/>
    <w:rsid w:val="00D30CF5"/>
    <w:rsid w:val="00D30D7A"/>
    <w:rsid w:val="00D312F1"/>
    <w:rsid w:val="00D31BE1"/>
    <w:rsid w:val="00D32842"/>
    <w:rsid w:val="00D33832"/>
    <w:rsid w:val="00D338E8"/>
    <w:rsid w:val="00D33CAF"/>
    <w:rsid w:val="00D33F80"/>
    <w:rsid w:val="00D3407E"/>
    <w:rsid w:val="00D34159"/>
    <w:rsid w:val="00D34252"/>
    <w:rsid w:val="00D35631"/>
    <w:rsid w:val="00D36047"/>
    <w:rsid w:val="00D3646E"/>
    <w:rsid w:val="00D3647E"/>
    <w:rsid w:val="00D36EAA"/>
    <w:rsid w:val="00D40008"/>
    <w:rsid w:val="00D401B3"/>
    <w:rsid w:val="00D40F4E"/>
    <w:rsid w:val="00D41279"/>
    <w:rsid w:val="00D41386"/>
    <w:rsid w:val="00D41B1C"/>
    <w:rsid w:val="00D41BDB"/>
    <w:rsid w:val="00D42DA2"/>
    <w:rsid w:val="00D43636"/>
    <w:rsid w:val="00D4367E"/>
    <w:rsid w:val="00D436D6"/>
    <w:rsid w:val="00D43C43"/>
    <w:rsid w:val="00D43CF1"/>
    <w:rsid w:val="00D44ADD"/>
    <w:rsid w:val="00D44BEF"/>
    <w:rsid w:val="00D44ED9"/>
    <w:rsid w:val="00D45426"/>
    <w:rsid w:val="00D45B38"/>
    <w:rsid w:val="00D45FE9"/>
    <w:rsid w:val="00D466F4"/>
    <w:rsid w:val="00D468B9"/>
    <w:rsid w:val="00D4696A"/>
    <w:rsid w:val="00D471FE"/>
    <w:rsid w:val="00D47711"/>
    <w:rsid w:val="00D479F4"/>
    <w:rsid w:val="00D50C49"/>
    <w:rsid w:val="00D510E9"/>
    <w:rsid w:val="00D5111A"/>
    <w:rsid w:val="00D512AC"/>
    <w:rsid w:val="00D514A4"/>
    <w:rsid w:val="00D51A57"/>
    <w:rsid w:val="00D51F98"/>
    <w:rsid w:val="00D523C4"/>
    <w:rsid w:val="00D524D7"/>
    <w:rsid w:val="00D52B7B"/>
    <w:rsid w:val="00D52EC9"/>
    <w:rsid w:val="00D52F8B"/>
    <w:rsid w:val="00D53277"/>
    <w:rsid w:val="00D5368B"/>
    <w:rsid w:val="00D536EA"/>
    <w:rsid w:val="00D53949"/>
    <w:rsid w:val="00D53E99"/>
    <w:rsid w:val="00D5408E"/>
    <w:rsid w:val="00D5430F"/>
    <w:rsid w:val="00D54419"/>
    <w:rsid w:val="00D54B12"/>
    <w:rsid w:val="00D56051"/>
    <w:rsid w:val="00D56A7C"/>
    <w:rsid w:val="00D56B2D"/>
    <w:rsid w:val="00D56C7C"/>
    <w:rsid w:val="00D57085"/>
    <w:rsid w:val="00D57F84"/>
    <w:rsid w:val="00D61103"/>
    <w:rsid w:val="00D6127B"/>
    <w:rsid w:val="00D615BD"/>
    <w:rsid w:val="00D61636"/>
    <w:rsid w:val="00D61FC1"/>
    <w:rsid w:val="00D6396A"/>
    <w:rsid w:val="00D659BC"/>
    <w:rsid w:val="00D65BAC"/>
    <w:rsid w:val="00D6643A"/>
    <w:rsid w:val="00D6669D"/>
    <w:rsid w:val="00D66CCC"/>
    <w:rsid w:val="00D6715F"/>
    <w:rsid w:val="00D70A3B"/>
    <w:rsid w:val="00D70E47"/>
    <w:rsid w:val="00D71EBE"/>
    <w:rsid w:val="00D720A2"/>
    <w:rsid w:val="00D7212D"/>
    <w:rsid w:val="00D72D6C"/>
    <w:rsid w:val="00D73377"/>
    <w:rsid w:val="00D73837"/>
    <w:rsid w:val="00D73BB3"/>
    <w:rsid w:val="00D73F40"/>
    <w:rsid w:val="00D74C66"/>
    <w:rsid w:val="00D75036"/>
    <w:rsid w:val="00D75480"/>
    <w:rsid w:val="00D75A5B"/>
    <w:rsid w:val="00D76637"/>
    <w:rsid w:val="00D7709E"/>
    <w:rsid w:val="00D77685"/>
    <w:rsid w:val="00D778D6"/>
    <w:rsid w:val="00D8036F"/>
    <w:rsid w:val="00D8081B"/>
    <w:rsid w:val="00D80D70"/>
    <w:rsid w:val="00D81DE3"/>
    <w:rsid w:val="00D81ED2"/>
    <w:rsid w:val="00D827E9"/>
    <w:rsid w:val="00D833A6"/>
    <w:rsid w:val="00D83990"/>
    <w:rsid w:val="00D83E6F"/>
    <w:rsid w:val="00D842FF"/>
    <w:rsid w:val="00D84EFE"/>
    <w:rsid w:val="00D8509B"/>
    <w:rsid w:val="00D85317"/>
    <w:rsid w:val="00D86008"/>
    <w:rsid w:val="00D8633F"/>
    <w:rsid w:val="00D867BE"/>
    <w:rsid w:val="00D868E7"/>
    <w:rsid w:val="00D86DC0"/>
    <w:rsid w:val="00D86FD4"/>
    <w:rsid w:val="00D8720D"/>
    <w:rsid w:val="00D87E09"/>
    <w:rsid w:val="00D9058F"/>
    <w:rsid w:val="00D90784"/>
    <w:rsid w:val="00D90D33"/>
    <w:rsid w:val="00D91014"/>
    <w:rsid w:val="00D91460"/>
    <w:rsid w:val="00D91652"/>
    <w:rsid w:val="00D91741"/>
    <w:rsid w:val="00D91824"/>
    <w:rsid w:val="00D91F1C"/>
    <w:rsid w:val="00D920C2"/>
    <w:rsid w:val="00D9262A"/>
    <w:rsid w:val="00D92A45"/>
    <w:rsid w:val="00D933E8"/>
    <w:rsid w:val="00D93893"/>
    <w:rsid w:val="00D946E3"/>
    <w:rsid w:val="00D94BA2"/>
    <w:rsid w:val="00D952CF"/>
    <w:rsid w:val="00D9577A"/>
    <w:rsid w:val="00D95A53"/>
    <w:rsid w:val="00D96511"/>
    <w:rsid w:val="00D97049"/>
    <w:rsid w:val="00D9711C"/>
    <w:rsid w:val="00D9711D"/>
    <w:rsid w:val="00D972A1"/>
    <w:rsid w:val="00D97452"/>
    <w:rsid w:val="00D97EAB"/>
    <w:rsid w:val="00D97F77"/>
    <w:rsid w:val="00DA00D6"/>
    <w:rsid w:val="00DA096C"/>
    <w:rsid w:val="00DA0F99"/>
    <w:rsid w:val="00DA276A"/>
    <w:rsid w:val="00DA31AD"/>
    <w:rsid w:val="00DA347D"/>
    <w:rsid w:val="00DA34B6"/>
    <w:rsid w:val="00DA3971"/>
    <w:rsid w:val="00DA397C"/>
    <w:rsid w:val="00DA3A61"/>
    <w:rsid w:val="00DA47C0"/>
    <w:rsid w:val="00DA4945"/>
    <w:rsid w:val="00DA4960"/>
    <w:rsid w:val="00DA5186"/>
    <w:rsid w:val="00DA5497"/>
    <w:rsid w:val="00DA55AC"/>
    <w:rsid w:val="00DA56CB"/>
    <w:rsid w:val="00DA5D7C"/>
    <w:rsid w:val="00DA6765"/>
    <w:rsid w:val="00DA67C0"/>
    <w:rsid w:val="00DA6B0B"/>
    <w:rsid w:val="00DA748F"/>
    <w:rsid w:val="00DA7D2C"/>
    <w:rsid w:val="00DB0954"/>
    <w:rsid w:val="00DB0D38"/>
    <w:rsid w:val="00DB1736"/>
    <w:rsid w:val="00DB187A"/>
    <w:rsid w:val="00DB1C5E"/>
    <w:rsid w:val="00DB229C"/>
    <w:rsid w:val="00DB29DB"/>
    <w:rsid w:val="00DB2ED0"/>
    <w:rsid w:val="00DB3091"/>
    <w:rsid w:val="00DB3586"/>
    <w:rsid w:val="00DB35A0"/>
    <w:rsid w:val="00DB3D25"/>
    <w:rsid w:val="00DB3FB0"/>
    <w:rsid w:val="00DB48B3"/>
    <w:rsid w:val="00DB500B"/>
    <w:rsid w:val="00DB5B04"/>
    <w:rsid w:val="00DB6031"/>
    <w:rsid w:val="00DB6653"/>
    <w:rsid w:val="00DB72C1"/>
    <w:rsid w:val="00DB7D50"/>
    <w:rsid w:val="00DC0265"/>
    <w:rsid w:val="00DC02B8"/>
    <w:rsid w:val="00DC0697"/>
    <w:rsid w:val="00DC0BA7"/>
    <w:rsid w:val="00DC0CB3"/>
    <w:rsid w:val="00DC2449"/>
    <w:rsid w:val="00DC3643"/>
    <w:rsid w:val="00DC3AA6"/>
    <w:rsid w:val="00DC3BD6"/>
    <w:rsid w:val="00DC4005"/>
    <w:rsid w:val="00DC463A"/>
    <w:rsid w:val="00DC5514"/>
    <w:rsid w:val="00DC5583"/>
    <w:rsid w:val="00DC5E33"/>
    <w:rsid w:val="00DC650D"/>
    <w:rsid w:val="00DC6A9E"/>
    <w:rsid w:val="00DC6AE0"/>
    <w:rsid w:val="00DC6ED3"/>
    <w:rsid w:val="00DC743A"/>
    <w:rsid w:val="00DC7FB3"/>
    <w:rsid w:val="00DD0720"/>
    <w:rsid w:val="00DD0C34"/>
    <w:rsid w:val="00DD1765"/>
    <w:rsid w:val="00DD2A03"/>
    <w:rsid w:val="00DD2D98"/>
    <w:rsid w:val="00DD3986"/>
    <w:rsid w:val="00DD44D9"/>
    <w:rsid w:val="00DD4D19"/>
    <w:rsid w:val="00DD50B8"/>
    <w:rsid w:val="00DD5E01"/>
    <w:rsid w:val="00DD5E82"/>
    <w:rsid w:val="00DD5F53"/>
    <w:rsid w:val="00DD612C"/>
    <w:rsid w:val="00DD6666"/>
    <w:rsid w:val="00DD671A"/>
    <w:rsid w:val="00DD6A10"/>
    <w:rsid w:val="00DD770B"/>
    <w:rsid w:val="00DD798E"/>
    <w:rsid w:val="00DD7CBA"/>
    <w:rsid w:val="00DE0134"/>
    <w:rsid w:val="00DE0789"/>
    <w:rsid w:val="00DE09EB"/>
    <w:rsid w:val="00DE201D"/>
    <w:rsid w:val="00DE216A"/>
    <w:rsid w:val="00DE31D8"/>
    <w:rsid w:val="00DE38EB"/>
    <w:rsid w:val="00DE3989"/>
    <w:rsid w:val="00DE3B19"/>
    <w:rsid w:val="00DE3C75"/>
    <w:rsid w:val="00DE3E16"/>
    <w:rsid w:val="00DE3FFC"/>
    <w:rsid w:val="00DE452B"/>
    <w:rsid w:val="00DE47B4"/>
    <w:rsid w:val="00DE49A0"/>
    <w:rsid w:val="00DE49F5"/>
    <w:rsid w:val="00DE4D10"/>
    <w:rsid w:val="00DE574E"/>
    <w:rsid w:val="00DE5CD0"/>
    <w:rsid w:val="00DE63D2"/>
    <w:rsid w:val="00DE6B84"/>
    <w:rsid w:val="00DE6E13"/>
    <w:rsid w:val="00DE6E48"/>
    <w:rsid w:val="00DE7A96"/>
    <w:rsid w:val="00DE7C2F"/>
    <w:rsid w:val="00DF0056"/>
    <w:rsid w:val="00DF02BF"/>
    <w:rsid w:val="00DF0C4F"/>
    <w:rsid w:val="00DF0DF1"/>
    <w:rsid w:val="00DF1202"/>
    <w:rsid w:val="00DF19EE"/>
    <w:rsid w:val="00DF1D59"/>
    <w:rsid w:val="00DF21AA"/>
    <w:rsid w:val="00DF29E2"/>
    <w:rsid w:val="00DF2CF0"/>
    <w:rsid w:val="00DF3308"/>
    <w:rsid w:val="00DF3F94"/>
    <w:rsid w:val="00DF4606"/>
    <w:rsid w:val="00DF57FA"/>
    <w:rsid w:val="00DF5EDD"/>
    <w:rsid w:val="00DF60C6"/>
    <w:rsid w:val="00DF6507"/>
    <w:rsid w:val="00DF73CA"/>
    <w:rsid w:val="00DF73DE"/>
    <w:rsid w:val="00DF7D2C"/>
    <w:rsid w:val="00E00B2D"/>
    <w:rsid w:val="00E01764"/>
    <w:rsid w:val="00E02366"/>
    <w:rsid w:val="00E02618"/>
    <w:rsid w:val="00E0270D"/>
    <w:rsid w:val="00E0288D"/>
    <w:rsid w:val="00E02984"/>
    <w:rsid w:val="00E02D28"/>
    <w:rsid w:val="00E02FCE"/>
    <w:rsid w:val="00E03C2E"/>
    <w:rsid w:val="00E043E9"/>
    <w:rsid w:val="00E04702"/>
    <w:rsid w:val="00E055B7"/>
    <w:rsid w:val="00E05B6F"/>
    <w:rsid w:val="00E05CA1"/>
    <w:rsid w:val="00E06427"/>
    <w:rsid w:val="00E06470"/>
    <w:rsid w:val="00E06475"/>
    <w:rsid w:val="00E065D9"/>
    <w:rsid w:val="00E066B7"/>
    <w:rsid w:val="00E06A4E"/>
    <w:rsid w:val="00E06C00"/>
    <w:rsid w:val="00E1085F"/>
    <w:rsid w:val="00E1198C"/>
    <w:rsid w:val="00E11FE2"/>
    <w:rsid w:val="00E12716"/>
    <w:rsid w:val="00E12F00"/>
    <w:rsid w:val="00E13A9F"/>
    <w:rsid w:val="00E142F0"/>
    <w:rsid w:val="00E1435B"/>
    <w:rsid w:val="00E156A0"/>
    <w:rsid w:val="00E157A9"/>
    <w:rsid w:val="00E158B9"/>
    <w:rsid w:val="00E15AC2"/>
    <w:rsid w:val="00E15F4A"/>
    <w:rsid w:val="00E16004"/>
    <w:rsid w:val="00E161C7"/>
    <w:rsid w:val="00E165AB"/>
    <w:rsid w:val="00E16FE0"/>
    <w:rsid w:val="00E1717B"/>
    <w:rsid w:val="00E17F57"/>
    <w:rsid w:val="00E201CD"/>
    <w:rsid w:val="00E20A4D"/>
    <w:rsid w:val="00E20A86"/>
    <w:rsid w:val="00E20C94"/>
    <w:rsid w:val="00E20D3D"/>
    <w:rsid w:val="00E21261"/>
    <w:rsid w:val="00E21A0C"/>
    <w:rsid w:val="00E21D4E"/>
    <w:rsid w:val="00E22333"/>
    <w:rsid w:val="00E2248A"/>
    <w:rsid w:val="00E226E1"/>
    <w:rsid w:val="00E22BEF"/>
    <w:rsid w:val="00E22D56"/>
    <w:rsid w:val="00E22F3C"/>
    <w:rsid w:val="00E22F67"/>
    <w:rsid w:val="00E23089"/>
    <w:rsid w:val="00E23866"/>
    <w:rsid w:val="00E2420C"/>
    <w:rsid w:val="00E24237"/>
    <w:rsid w:val="00E24C13"/>
    <w:rsid w:val="00E25416"/>
    <w:rsid w:val="00E2571D"/>
    <w:rsid w:val="00E264B2"/>
    <w:rsid w:val="00E266CF"/>
    <w:rsid w:val="00E2678D"/>
    <w:rsid w:val="00E2690C"/>
    <w:rsid w:val="00E26A7C"/>
    <w:rsid w:val="00E271A1"/>
    <w:rsid w:val="00E300BA"/>
    <w:rsid w:val="00E305E5"/>
    <w:rsid w:val="00E30930"/>
    <w:rsid w:val="00E309A6"/>
    <w:rsid w:val="00E3195A"/>
    <w:rsid w:val="00E3214B"/>
    <w:rsid w:val="00E3258D"/>
    <w:rsid w:val="00E32EDF"/>
    <w:rsid w:val="00E332D9"/>
    <w:rsid w:val="00E3360A"/>
    <w:rsid w:val="00E336AF"/>
    <w:rsid w:val="00E33817"/>
    <w:rsid w:val="00E33A1A"/>
    <w:rsid w:val="00E33A44"/>
    <w:rsid w:val="00E33AAC"/>
    <w:rsid w:val="00E33D54"/>
    <w:rsid w:val="00E35796"/>
    <w:rsid w:val="00E35FD8"/>
    <w:rsid w:val="00E3682D"/>
    <w:rsid w:val="00E36845"/>
    <w:rsid w:val="00E36CC6"/>
    <w:rsid w:val="00E36E20"/>
    <w:rsid w:val="00E37364"/>
    <w:rsid w:val="00E376D2"/>
    <w:rsid w:val="00E3773C"/>
    <w:rsid w:val="00E378E8"/>
    <w:rsid w:val="00E4019E"/>
    <w:rsid w:val="00E40299"/>
    <w:rsid w:val="00E40919"/>
    <w:rsid w:val="00E40BE1"/>
    <w:rsid w:val="00E40E7B"/>
    <w:rsid w:val="00E41043"/>
    <w:rsid w:val="00E41A50"/>
    <w:rsid w:val="00E41D5E"/>
    <w:rsid w:val="00E42048"/>
    <w:rsid w:val="00E4209D"/>
    <w:rsid w:val="00E42558"/>
    <w:rsid w:val="00E425EF"/>
    <w:rsid w:val="00E43134"/>
    <w:rsid w:val="00E435A6"/>
    <w:rsid w:val="00E44F9F"/>
    <w:rsid w:val="00E45CCF"/>
    <w:rsid w:val="00E46147"/>
    <w:rsid w:val="00E46476"/>
    <w:rsid w:val="00E469D2"/>
    <w:rsid w:val="00E46D44"/>
    <w:rsid w:val="00E4730C"/>
    <w:rsid w:val="00E47BDD"/>
    <w:rsid w:val="00E5053D"/>
    <w:rsid w:val="00E50731"/>
    <w:rsid w:val="00E5097C"/>
    <w:rsid w:val="00E50A58"/>
    <w:rsid w:val="00E51088"/>
    <w:rsid w:val="00E5121C"/>
    <w:rsid w:val="00E513F8"/>
    <w:rsid w:val="00E51539"/>
    <w:rsid w:val="00E52E90"/>
    <w:rsid w:val="00E53A4F"/>
    <w:rsid w:val="00E53CDE"/>
    <w:rsid w:val="00E54191"/>
    <w:rsid w:val="00E54405"/>
    <w:rsid w:val="00E549DA"/>
    <w:rsid w:val="00E54B3C"/>
    <w:rsid w:val="00E550BC"/>
    <w:rsid w:val="00E566A7"/>
    <w:rsid w:val="00E56737"/>
    <w:rsid w:val="00E57642"/>
    <w:rsid w:val="00E57D10"/>
    <w:rsid w:val="00E60507"/>
    <w:rsid w:val="00E6062F"/>
    <w:rsid w:val="00E6073D"/>
    <w:rsid w:val="00E60DCA"/>
    <w:rsid w:val="00E60FB6"/>
    <w:rsid w:val="00E6152F"/>
    <w:rsid w:val="00E6194B"/>
    <w:rsid w:val="00E61E24"/>
    <w:rsid w:val="00E62335"/>
    <w:rsid w:val="00E62E01"/>
    <w:rsid w:val="00E63B00"/>
    <w:rsid w:val="00E63C4A"/>
    <w:rsid w:val="00E63EC8"/>
    <w:rsid w:val="00E643D1"/>
    <w:rsid w:val="00E6452C"/>
    <w:rsid w:val="00E645DA"/>
    <w:rsid w:val="00E64D26"/>
    <w:rsid w:val="00E64F1A"/>
    <w:rsid w:val="00E65395"/>
    <w:rsid w:val="00E6551A"/>
    <w:rsid w:val="00E65520"/>
    <w:rsid w:val="00E65ADB"/>
    <w:rsid w:val="00E65B54"/>
    <w:rsid w:val="00E65B92"/>
    <w:rsid w:val="00E65BB3"/>
    <w:rsid w:val="00E65E58"/>
    <w:rsid w:val="00E66054"/>
    <w:rsid w:val="00E66429"/>
    <w:rsid w:val="00E66875"/>
    <w:rsid w:val="00E66D10"/>
    <w:rsid w:val="00E6727B"/>
    <w:rsid w:val="00E67479"/>
    <w:rsid w:val="00E67775"/>
    <w:rsid w:val="00E67945"/>
    <w:rsid w:val="00E67BB4"/>
    <w:rsid w:val="00E70320"/>
    <w:rsid w:val="00E70DBB"/>
    <w:rsid w:val="00E7165E"/>
    <w:rsid w:val="00E719DE"/>
    <w:rsid w:val="00E71BF2"/>
    <w:rsid w:val="00E7220D"/>
    <w:rsid w:val="00E72345"/>
    <w:rsid w:val="00E727B0"/>
    <w:rsid w:val="00E729E8"/>
    <w:rsid w:val="00E72EA5"/>
    <w:rsid w:val="00E73134"/>
    <w:rsid w:val="00E73314"/>
    <w:rsid w:val="00E73E83"/>
    <w:rsid w:val="00E73FB3"/>
    <w:rsid w:val="00E74226"/>
    <w:rsid w:val="00E748E1"/>
    <w:rsid w:val="00E74A15"/>
    <w:rsid w:val="00E74D86"/>
    <w:rsid w:val="00E75C34"/>
    <w:rsid w:val="00E76705"/>
    <w:rsid w:val="00E7680E"/>
    <w:rsid w:val="00E76892"/>
    <w:rsid w:val="00E769D9"/>
    <w:rsid w:val="00E77A61"/>
    <w:rsid w:val="00E77B79"/>
    <w:rsid w:val="00E801CC"/>
    <w:rsid w:val="00E80F1E"/>
    <w:rsid w:val="00E8115F"/>
    <w:rsid w:val="00E81C87"/>
    <w:rsid w:val="00E81EDB"/>
    <w:rsid w:val="00E821E4"/>
    <w:rsid w:val="00E8220F"/>
    <w:rsid w:val="00E8251D"/>
    <w:rsid w:val="00E8293B"/>
    <w:rsid w:val="00E831ED"/>
    <w:rsid w:val="00E83DDB"/>
    <w:rsid w:val="00E83DE4"/>
    <w:rsid w:val="00E83E81"/>
    <w:rsid w:val="00E83EA1"/>
    <w:rsid w:val="00E8436B"/>
    <w:rsid w:val="00E84B98"/>
    <w:rsid w:val="00E85057"/>
    <w:rsid w:val="00E85411"/>
    <w:rsid w:val="00E85447"/>
    <w:rsid w:val="00E8548C"/>
    <w:rsid w:val="00E8672F"/>
    <w:rsid w:val="00E86990"/>
    <w:rsid w:val="00E86EF2"/>
    <w:rsid w:val="00E874C1"/>
    <w:rsid w:val="00E876BE"/>
    <w:rsid w:val="00E877B3"/>
    <w:rsid w:val="00E905A8"/>
    <w:rsid w:val="00E906B6"/>
    <w:rsid w:val="00E90AEF"/>
    <w:rsid w:val="00E90E88"/>
    <w:rsid w:val="00E91309"/>
    <w:rsid w:val="00E9246E"/>
    <w:rsid w:val="00E92605"/>
    <w:rsid w:val="00E92618"/>
    <w:rsid w:val="00E92B6F"/>
    <w:rsid w:val="00E93340"/>
    <w:rsid w:val="00E93458"/>
    <w:rsid w:val="00E93BAD"/>
    <w:rsid w:val="00E93BED"/>
    <w:rsid w:val="00E941F9"/>
    <w:rsid w:val="00E94592"/>
    <w:rsid w:val="00E94634"/>
    <w:rsid w:val="00E94DCF"/>
    <w:rsid w:val="00E94E5C"/>
    <w:rsid w:val="00E9527C"/>
    <w:rsid w:val="00E95EBA"/>
    <w:rsid w:val="00E96039"/>
    <w:rsid w:val="00E9625D"/>
    <w:rsid w:val="00E96E03"/>
    <w:rsid w:val="00E975E7"/>
    <w:rsid w:val="00EA0344"/>
    <w:rsid w:val="00EA08B7"/>
    <w:rsid w:val="00EA17FE"/>
    <w:rsid w:val="00EA1DB5"/>
    <w:rsid w:val="00EA3261"/>
    <w:rsid w:val="00EA363A"/>
    <w:rsid w:val="00EA3D38"/>
    <w:rsid w:val="00EA4360"/>
    <w:rsid w:val="00EA4B03"/>
    <w:rsid w:val="00EA5FE8"/>
    <w:rsid w:val="00EA6108"/>
    <w:rsid w:val="00EA62FC"/>
    <w:rsid w:val="00EA636F"/>
    <w:rsid w:val="00EA65E0"/>
    <w:rsid w:val="00EA6601"/>
    <w:rsid w:val="00EA736B"/>
    <w:rsid w:val="00EB0850"/>
    <w:rsid w:val="00EB0A22"/>
    <w:rsid w:val="00EB0C9C"/>
    <w:rsid w:val="00EB1534"/>
    <w:rsid w:val="00EB1688"/>
    <w:rsid w:val="00EB17BF"/>
    <w:rsid w:val="00EB212A"/>
    <w:rsid w:val="00EB25C2"/>
    <w:rsid w:val="00EB2784"/>
    <w:rsid w:val="00EB37BC"/>
    <w:rsid w:val="00EB3D5E"/>
    <w:rsid w:val="00EB4BE9"/>
    <w:rsid w:val="00EB554E"/>
    <w:rsid w:val="00EB63BC"/>
    <w:rsid w:val="00EB6426"/>
    <w:rsid w:val="00EB7EE4"/>
    <w:rsid w:val="00EC05AE"/>
    <w:rsid w:val="00EC06AD"/>
    <w:rsid w:val="00EC0D68"/>
    <w:rsid w:val="00EC0DE3"/>
    <w:rsid w:val="00EC0E0A"/>
    <w:rsid w:val="00EC1C9A"/>
    <w:rsid w:val="00EC1D39"/>
    <w:rsid w:val="00EC1FAF"/>
    <w:rsid w:val="00EC2051"/>
    <w:rsid w:val="00EC228E"/>
    <w:rsid w:val="00EC2861"/>
    <w:rsid w:val="00EC3DDE"/>
    <w:rsid w:val="00EC41D2"/>
    <w:rsid w:val="00EC434A"/>
    <w:rsid w:val="00EC4ADB"/>
    <w:rsid w:val="00EC4EF5"/>
    <w:rsid w:val="00EC50E2"/>
    <w:rsid w:val="00EC52B2"/>
    <w:rsid w:val="00EC571D"/>
    <w:rsid w:val="00EC58C2"/>
    <w:rsid w:val="00EC5B54"/>
    <w:rsid w:val="00EC77B4"/>
    <w:rsid w:val="00EC79E2"/>
    <w:rsid w:val="00EC7E90"/>
    <w:rsid w:val="00ED06B7"/>
    <w:rsid w:val="00ED0E08"/>
    <w:rsid w:val="00ED1C46"/>
    <w:rsid w:val="00ED1F62"/>
    <w:rsid w:val="00ED2144"/>
    <w:rsid w:val="00ED29C7"/>
    <w:rsid w:val="00ED2A1D"/>
    <w:rsid w:val="00ED2E5B"/>
    <w:rsid w:val="00ED3B43"/>
    <w:rsid w:val="00ED3BF4"/>
    <w:rsid w:val="00ED3E57"/>
    <w:rsid w:val="00ED404E"/>
    <w:rsid w:val="00ED48DA"/>
    <w:rsid w:val="00ED4C71"/>
    <w:rsid w:val="00ED67DE"/>
    <w:rsid w:val="00ED67E7"/>
    <w:rsid w:val="00ED69CE"/>
    <w:rsid w:val="00ED74E4"/>
    <w:rsid w:val="00ED7E59"/>
    <w:rsid w:val="00EE004C"/>
    <w:rsid w:val="00EE012B"/>
    <w:rsid w:val="00EE0741"/>
    <w:rsid w:val="00EE0DE0"/>
    <w:rsid w:val="00EE177D"/>
    <w:rsid w:val="00EE22AD"/>
    <w:rsid w:val="00EE26B3"/>
    <w:rsid w:val="00EE2D49"/>
    <w:rsid w:val="00EE2DC9"/>
    <w:rsid w:val="00EE3449"/>
    <w:rsid w:val="00EE3CAB"/>
    <w:rsid w:val="00EE436F"/>
    <w:rsid w:val="00EE4CEA"/>
    <w:rsid w:val="00EE5560"/>
    <w:rsid w:val="00EE58E5"/>
    <w:rsid w:val="00EE5B77"/>
    <w:rsid w:val="00EE5E0C"/>
    <w:rsid w:val="00EE5E90"/>
    <w:rsid w:val="00EE6435"/>
    <w:rsid w:val="00EE64D8"/>
    <w:rsid w:val="00EE6797"/>
    <w:rsid w:val="00EE68C2"/>
    <w:rsid w:val="00EE7459"/>
    <w:rsid w:val="00EE7F8F"/>
    <w:rsid w:val="00EF0CB0"/>
    <w:rsid w:val="00EF113B"/>
    <w:rsid w:val="00EF1200"/>
    <w:rsid w:val="00EF1551"/>
    <w:rsid w:val="00EF2CF3"/>
    <w:rsid w:val="00EF2D29"/>
    <w:rsid w:val="00EF3679"/>
    <w:rsid w:val="00EF3C08"/>
    <w:rsid w:val="00EF41C8"/>
    <w:rsid w:val="00EF4B1C"/>
    <w:rsid w:val="00EF54C6"/>
    <w:rsid w:val="00EF6449"/>
    <w:rsid w:val="00EF7B69"/>
    <w:rsid w:val="00F000B8"/>
    <w:rsid w:val="00F00316"/>
    <w:rsid w:val="00F0119C"/>
    <w:rsid w:val="00F0148F"/>
    <w:rsid w:val="00F02398"/>
    <w:rsid w:val="00F032BF"/>
    <w:rsid w:val="00F03CC0"/>
    <w:rsid w:val="00F03EAA"/>
    <w:rsid w:val="00F04F7E"/>
    <w:rsid w:val="00F052A7"/>
    <w:rsid w:val="00F054DC"/>
    <w:rsid w:val="00F058B1"/>
    <w:rsid w:val="00F06252"/>
    <w:rsid w:val="00F06721"/>
    <w:rsid w:val="00F06787"/>
    <w:rsid w:val="00F075F8"/>
    <w:rsid w:val="00F07DCB"/>
    <w:rsid w:val="00F10969"/>
    <w:rsid w:val="00F1110B"/>
    <w:rsid w:val="00F11150"/>
    <w:rsid w:val="00F111D6"/>
    <w:rsid w:val="00F11A13"/>
    <w:rsid w:val="00F12D3C"/>
    <w:rsid w:val="00F130BC"/>
    <w:rsid w:val="00F13FA6"/>
    <w:rsid w:val="00F144F3"/>
    <w:rsid w:val="00F14C9A"/>
    <w:rsid w:val="00F14E25"/>
    <w:rsid w:val="00F150C3"/>
    <w:rsid w:val="00F1523D"/>
    <w:rsid w:val="00F152F8"/>
    <w:rsid w:val="00F153C6"/>
    <w:rsid w:val="00F153CA"/>
    <w:rsid w:val="00F15D76"/>
    <w:rsid w:val="00F1602B"/>
    <w:rsid w:val="00F16740"/>
    <w:rsid w:val="00F16CD4"/>
    <w:rsid w:val="00F16D3E"/>
    <w:rsid w:val="00F170A5"/>
    <w:rsid w:val="00F17899"/>
    <w:rsid w:val="00F17C24"/>
    <w:rsid w:val="00F17EFD"/>
    <w:rsid w:val="00F17FCB"/>
    <w:rsid w:val="00F20862"/>
    <w:rsid w:val="00F20F91"/>
    <w:rsid w:val="00F210E6"/>
    <w:rsid w:val="00F21289"/>
    <w:rsid w:val="00F2141F"/>
    <w:rsid w:val="00F21682"/>
    <w:rsid w:val="00F21689"/>
    <w:rsid w:val="00F226EB"/>
    <w:rsid w:val="00F22C5F"/>
    <w:rsid w:val="00F22E2E"/>
    <w:rsid w:val="00F2305F"/>
    <w:rsid w:val="00F23C53"/>
    <w:rsid w:val="00F23F06"/>
    <w:rsid w:val="00F23F3E"/>
    <w:rsid w:val="00F243F8"/>
    <w:rsid w:val="00F24477"/>
    <w:rsid w:val="00F244DC"/>
    <w:rsid w:val="00F250F5"/>
    <w:rsid w:val="00F25B37"/>
    <w:rsid w:val="00F260C3"/>
    <w:rsid w:val="00F2654E"/>
    <w:rsid w:val="00F26C34"/>
    <w:rsid w:val="00F26FF2"/>
    <w:rsid w:val="00F274E3"/>
    <w:rsid w:val="00F274E7"/>
    <w:rsid w:val="00F2795E"/>
    <w:rsid w:val="00F279D2"/>
    <w:rsid w:val="00F3035F"/>
    <w:rsid w:val="00F308BF"/>
    <w:rsid w:val="00F30A32"/>
    <w:rsid w:val="00F31453"/>
    <w:rsid w:val="00F31473"/>
    <w:rsid w:val="00F31E13"/>
    <w:rsid w:val="00F31F2C"/>
    <w:rsid w:val="00F3265A"/>
    <w:rsid w:val="00F328B1"/>
    <w:rsid w:val="00F32B29"/>
    <w:rsid w:val="00F33987"/>
    <w:rsid w:val="00F33A35"/>
    <w:rsid w:val="00F34BFC"/>
    <w:rsid w:val="00F34E30"/>
    <w:rsid w:val="00F35192"/>
    <w:rsid w:val="00F353C8"/>
    <w:rsid w:val="00F362CB"/>
    <w:rsid w:val="00F3649D"/>
    <w:rsid w:val="00F36D29"/>
    <w:rsid w:val="00F3703D"/>
    <w:rsid w:val="00F3732E"/>
    <w:rsid w:val="00F406D5"/>
    <w:rsid w:val="00F4082D"/>
    <w:rsid w:val="00F408B4"/>
    <w:rsid w:val="00F408F1"/>
    <w:rsid w:val="00F40A52"/>
    <w:rsid w:val="00F40BC7"/>
    <w:rsid w:val="00F40DE9"/>
    <w:rsid w:val="00F4143A"/>
    <w:rsid w:val="00F415B1"/>
    <w:rsid w:val="00F42013"/>
    <w:rsid w:val="00F428A0"/>
    <w:rsid w:val="00F42FB9"/>
    <w:rsid w:val="00F43A81"/>
    <w:rsid w:val="00F44B54"/>
    <w:rsid w:val="00F44DD0"/>
    <w:rsid w:val="00F456F8"/>
    <w:rsid w:val="00F4597F"/>
    <w:rsid w:val="00F45B35"/>
    <w:rsid w:val="00F45FBA"/>
    <w:rsid w:val="00F460FD"/>
    <w:rsid w:val="00F46494"/>
    <w:rsid w:val="00F4649E"/>
    <w:rsid w:val="00F4677D"/>
    <w:rsid w:val="00F46CDF"/>
    <w:rsid w:val="00F46D48"/>
    <w:rsid w:val="00F4731E"/>
    <w:rsid w:val="00F474FF"/>
    <w:rsid w:val="00F47E95"/>
    <w:rsid w:val="00F47F5D"/>
    <w:rsid w:val="00F503D4"/>
    <w:rsid w:val="00F50BBF"/>
    <w:rsid w:val="00F510A4"/>
    <w:rsid w:val="00F51359"/>
    <w:rsid w:val="00F51601"/>
    <w:rsid w:val="00F52B0A"/>
    <w:rsid w:val="00F52B71"/>
    <w:rsid w:val="00F534F0"/>
    <w:rsid w:val="00F546D5"/>
    <w:rsid w:val="00F54ADC"/>
    <w:rsid w:val="00F5520F"/>
    <w:rsid w:val="00F553C5"/>
    <w:rsid w:val="00F555EA"/>
    <w:rsid w:val="00F55705"/>
    <w:rsid w:val="00F55967"/>
    <w:rsid w:val="00F5596D"/>
    <w:rsid w:val="00F5603F"/>
    <w:rsid w:val="00F5636E"/>
    <w:rsid w:val="00F566A7"/>
    <w:rsid w:val="00F57033"/>
    <w:rsid w:val="00F5708F"/>
    <w:rsid w:val="00F57333"/>
    <w:rsid w:val="00F574E2"/>
    <w:rsid w:val="00F57E0E"/>
    <w:rsid w:val="00F607E6"/>
    <w:rsid w:val="00F60849"/>
    <w:rsid w:val="00F60A71"/>
    <w:rsid w:val="00F60C0B"/>
    <w:rsid w:val="00F60D46"/>
    <w:rsid w:val="00F60F40"/>
    <w:rsid w:val="00F612E7"/>
    <w:rsid w:val="00F6139C"/>
    <w:rsid w:val="00F61F49"/>
    <w:rsid w:val="00F624CB"/>
    <w:rsid w:val="00F62AAF"/>
    <w:rsid w:val="00F62B4F"/>
    <w:rsid w:val="00F635DA"/>
    <w:rsid w:val="00F63717"/>
    <w:rsid w:val="00F63982"/>
    <w:rsid w:val="00F63BC9"/>
    <w:rsid w:val="00F64E69"/>
    <w:rsid w:val="00F65492"/>
    <w:rsid w:val="00F65C75"/>
    <w:rsid w:val="00F6658C"/>
    <w:rsid w:val="00F6659C"/>
    <w:rsid w:val="00F668A6"/>
    <w:rsid w:val="00F66DAF"/>
    <w:rsid w:val="00F7011E"/>
    <w:rsid w:val="00F72C8E"/>
    <w:rsid w:val="00F730B4"/>
    <w:rsid w:val="00F74204"/>
    <w:rsid w:val="00F7445D"/>
    <w:rsid w:val="00F746CF"/>
    <w:rsid w:val="00F74BEA"/>
    <w:rsid w:val="00F75273"/>
    <w:rsid w:val="00F757EE"/>
    <w:rsid w:val="00F75CB6"/>
    <w:rsid w:val="00F766DC"/>
    <w:rsid w:val="00F7691C"/>
    <w:rsid w:val="00F77675"/>
    <w:rsid w:val="00F7771C"/>
    <w:rsid w:val="00F77A76"/>
    <w:rsid w:val="00F77AC9"/>
    <w:rsid w:val="00F77EAA"/>
    <w:rsid w:val="00F8038D"/>
    <w:rsid w:val="00F80694"/>
    <w:rsid w:val="00F80B0B"/>
    <w:rsid w:val="00F81760"/>
    <w:rsid w:val="00F81D92"/>
    <w:rsid w:val="00F820FA"/>
    <w:rsid w:val="00F83256"/>
    <w:rsid w:val="00F8347E"/>
    <w:rsid w:val="00F83AA7"/>
    <w:rsid w:val="00F8542C"/>
    <w:rsid w:val="00F8589E"/>
    <w:rsid w:val="00F85930"/>
    <w:rsid w:val="00F859D7"/>
    <w:rsid w:val="00F859EE"/>
    <w:rsid w:val="00F85F5E"/>
    <w:rsid w:val="00F86249"/>
    <w:rsid w:val="00F865EE"/>
    <w:rsid w:val="00F86DA8"/>
    <w:rsid w:val="00F86F7B"/>
    <w:rsid w:val="00F875C3"/>
    <w:rsid w:val="00F9013C"/>
    <w:rsid w:val="00F91910"/>
    <w:rsid w:val="00F919F1"/>
    <w:rsid w:val="00F91F9C"/>
    <w:rsid w:val="00F9207D"/>
    <w:rsid w:val="00F922D6"/>
    <w:rsid w:val="00F92558"/>
    <w:rsid w:val="00F94A01"/>
    <w:rsid w:val="00F94E69"/>
    <w:rsid w:val="00F956A1"/>
    <w:rsid w:val="00F969D3"/>
    <w:rsid w:val="00F9705B"/>
    <w:rsid w:val="00F97E95"/>
    <w:rsid w:val="00FA033C"/>
    <w:rsid w:val="00FA0576"/>
    <w:rsid w:val="00FA0A41"/>
    <w:rsid w:val="00FA1103"/>
    <w:rsid w:val="00FA1A06"/>
    <w:rsid w:val="00FA1BE6"/>
    <w:rsid w:val="00FA203E"/>
    <w:rsid w:val="00FA30FE"/>
    <w:rsid w:val="00FA3690"/>
    <w:rsid w:val="00FA41DF"/>
    <w:rsid w:val="00FA4E6A"/>
    <w:rsid w:val="00FA68B6"/>
    <w:rsid w:val="00FA7967"/>
    <w:rsid w:val="00FB04D6"/>
    <w:rsid w:val="00FB0916"/>
    <w:rsid w:val="00FB0BB4"/>
    <w:rsid w:val="00FB0F11"/>
    <w:rsid w:val="00FB204D"/>
    <w:rsid w:val="00FB2137"/>
    <w:rsid w:val="00FB2929"/>
    <w:rsid w:val="00FB3678"/>
    <w:rsid w:val="00FB396E"/>
    <w:rsid w:val="00FB3A66"/>
    <w:rsid w:val="00FB3AB5"/>
    <w:rsid w:val="00FB4113"/>
    <w:rsid w:val="00FB42DF"/>
    <w:rsid w:val="00FB4A3D"/>
    <w:rsid w:val="00FB5728"/>
    <w:rsid w:val="00FB5759"/>
    <w:rsid w:val="00FB60DD"/>
    <w:rsid w:val="00FB6306"/>
    <w:rsid w:val="00FB6D0E"/>
    <w:rsid w:val="00FB7280"/>
    <w:rsid w:val="00FB7436"/>
    <w:rsid w:val="00FB7514"/>
    <w:rsid w:val="00FB7549"/>
    <w:rsid w:val="00FB7B32"/>
    <w:rsid w:val="00FC279C"/>
    <w:rsid w:val="00FC2917"/>
    <w:rsid w:val="00FC2AD1"/>
    <w:rsid w:val="00FC2EBB"/>
    <w:rsid w:val="00FC303A"/>
    <w:rsid w:val="00FC333F"/>
    <w:rsid w:val="00FC362E"/>
    <w:rsid w:val="00FC3B68"/>
    <w:rsid w:val="00FC3E51"/>
    <w:rsid w:val="00FC47BA"/>
    <w:rsid w:val="00FC56A0"/>
    <w:rsid w:val="00FC5D34"/>
    <w:rsid w:val="00FC667F"/>
    <w:rsid w:val="00FC6A88"/>
    <w:rsid w:val="00FD0A6B"/>
    <w:rsid w:val="00FD16DD"/>
    <w:rsid w:val="00FD200C"/>
    <w:rsid w:val="00FD21E6"/>
    <w:rsid w:val="00FD238F"/>
    <w:rsid w:val="00FD24EF"/>
    <w:rsid w:val="00FD27F5"/>
    <w:rsid w:val="00FD29ED"/>
    <w:rsid w:val="00FD2D16"/>
    <w:rsid w:val="00FD2DAD"/>
    <w:rsid w:val="00FD3E08"/>
    <w:rsid w:val="00FD44A7"/>
    <w:rsid w:val="00FD4611"/>
    <w:rsid w:val="00FD5558"/>
    <w:rsid w:val="00FD5606"/>
    <w:rsid w:val="00FD5613"/>
    <w:rsid w:val="00FD58C2"/>
    <w:rsid w:val="00FD6307"/>
    <w:rsid w:val="00FD644E"/>
    <w:rsid w:val="00FD6A85"/>
    <w:rsid w:val="00FD6AB2"/>
    <w:rsid w:val="00FD6DA3"/>
    <w:rsid w:val="00FD6E5A"/>
    <w:rsid w:val="00FD7C9A"/>
    <w:rsid w:val="00FE053D"/>
    <w:rsid w:val="00FE12C8"/>
    <w:rsid w:val="00FE1362"/>
    <w:rsid w:val="00FE150C"/>
    <w:rsid w:val="00FE1530"/>
    <w:rsid w:val="00FE1ACF"/>
    <w:rsid w:val="00FE249D"/>
    <w:rsid w:val="00FE2F85"/>
    <w:rsid w:val="00FE3112"/>
    <w:rsid w:val="00FE3C54"/>
    <w:rsid w:val="00FE50BE"/>
    <w:rsid w:val="00FE5FE3"/>
    <w:rsid w:val="00FE6617"/>
    <w:rsid w:val="00FE6D3C"/>
    <w:rsid w:val="00FE6FEB"/>
    <w:rsid w:val="00FE703B"/>
    <w:rsid w:val="00FE70B2"/>
    <w:rsid w:val="00FE71B6"/>
    <w:rsid w:val="00FE76E0"/>
    <w:rsid w:val="00FE7A65"/>
    <w:rsid w:val="00FE7BDB"/>
    <w:rsid w:val="00FE7C90"/>
    <w:rsid w:val="00FF033A"/>
    <w:rsid w:val="00FF1077"/>
    <w:rsid w:val="00FF1458"/>
    <w:rsid w:val="00FF18FB"/>
    <w:rsid w:val="00FF1B93"/>
    <w:rsid w:val="00FF1C1C"/>
    <w:rsid w:val="00FF1D5D"/>
    <w:rsid w:val="00FF2349"/>
    <w:rsid w:val="00FF29E3"/>
    <w:rsid w:val="00FF3537"/>
    <w:rsid w:val="00FF3E05"/>
    <w:rsid w:val="00FF477D"/>
    <w:rsid w:val="00FF5116"/>
    <w:rsid w:val="00FF51AE"/>
    <w:rsid w:val="00FF5688"/>
    <w:rsid w:val="00FF57E1"/>
    <w:rsid w:val="00FF6DB8"/>
    <w:rsid w:val="00FF71B6"/>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D6240C"/>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1D1A"/>
    <w:pPr>
      <w:pBdr>
        <w:top w:val="nil"/>
        <w:left w:val="nil"/>
        <w:bottom w:val="nil"/>
        <w:right w:val="nil"/>
        <w:between w:val="nil"/>
        <w:bar w:val="nil"/>
      </w:pBdr>
      <w:jc w:val="both"/>
    </w:pPr>
    <w:rPr>
      <w:rFonts w:hAnsi="Arial Unicode MS" w:cs="Arial Unicode MS"/>
      <w:color w:val="000000"/>
      <w:sz w:val="22"/>
      <w:szCs w:val="22"/>
      <w:u w:color="000000"/>
      <w:bdr w:val="nil"/>
    </w:rPr>
  </w:style>
  <w:style w:type="paragraph" w:styleId="Heading1">
    <w:name w:val="heading 1"/>
    <w:next w:val="Heading2"/>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rPr>
  </w:style>
  <w:style w:type="paragraph" w:styleId="Heading2">
    <w:name w:val="heading 2"/>
    <w:basedOn w:val="Normal"/>
    <w:next w:val="Normal"/>
    <w:link w:val="Heading2Char"/>
    <w:qFormat/>
    <w:rsid w:val="00D95A53"/>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before="120" w:after="120"/>
      <w:jc w:val="center"/>
      <w:outlineLvl w:val="1"/>
    </w:pPr>
    <w:rPr>
      <w:rFonts w:eastAsia="Times New Roman" w:hAnsi="Times New Roman" w:cs="Times New Roman"/>
      <w:b/>
      <w:bCs/>
      <w:iCs/>
      <w:color w:val="auto"/>
      <w:szCs w:val="24"/>
      <w:bdr w:val="none" w:sz="0" w:space="0" w:color="auto"/>
      <w:lang w:val="en-GB"/>
    </w:rPr>
  </w:style>
  <w:style w:type="paragraph" w:styleId="Heading3">
    <w:name w:val="heading 3"/>
    <w:basedOn w:val="Normal"/>
    <w:next w:val="Normal"/>
    <w:link w:val="Heading3Char"/>
    <w:qFormat/>
    <w:rsid w:val="00D95A53"/>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before="120" w:after="120"/>
      <w:jc w:val="center"/>
      <w:outlineLvl w:val="2"/>
    </w:pPr>
    <w:rPr>
      <w:rFonts w:eastAsia="Times New Roman" w:hAnsi="Times New Roman" w:cs="Times New Roman"/>
      <w:i/>
      <w:iCs/>
      <w:color w:val="auto"/>
      <w:szCs w:val="24"/>
      <w:bdr w:val="none" w:sz="0" w:space="0" w:color="auto"/>
      <w:lang w:val="en-GB"/>
    </w:rPr>
  </w:style>
  <w:style w:type="paragraph" w:styleId="Heading4">
    <w:name w:val="heading 4"/>
    <w:basedOn w:val="Normal"/>
    <w:link w:val="Heading4Char"/>
    <w:qFormat/>
    <w:rsid w:val="00D95A53"/>
    <w:pPr>
      <w:keepNext/>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3"/>
    </w:pPr>
    <w:rPr>
      <w:rFonts w:ascii="Times New Roman Bold" w:hAnsi="Times New Roman Bold" w:cs="Arial"/>
      <w:b/>
      <w:bCs/>
      <w:i/>
      <w:color w:val="auto"/>
      <w:szCs w:val="24"/>
      <w:bdr w:val="none" w:sz="0" w:space="0" w:color="auto"/>
      <w:lang w:val="en-GB"/>
    </w:rPr>
  </w:style>
  <w:style w:type="paragraph" w:styleId="Heading5">
    <w:name w:val="heading 5"/>
    <w:basedOn w:val="Normal"/>
    <w:next w:val="Normal"/>
    <w:link w:val="Heading5Char"/>
    <w:uiPriority w:val="9"/>
    <w:unhideWhenUsed/>
    <w:qFormat/>
    <w:rsid w:val="005752C1"/>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Footer">
    <w:name w:val="footer"/>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numbering" w:customStyle="1" w:styleId="List0">
    <w:name w:val="List 0"/>
    <w:basedOn w:val="ImportedStyle2"/>
    <w:pPr>
      <w:numPr>
        <w:numId w:val="5"/>
      </w:numPr>
    </w:pPr>
  </w:style>
  <w:style w:type="numbering" w:customStyle="1" w:styleId="ImportedStyle2">
    <w:name w:val="Imported Style 2"/>
  </w:style>
  <w:style w:type="numbering" w:customStyle="1" w:styleId="List1">
    <w:name w:val="List 1"/>
    <w:basedOn w:val="ImportedStyle2"/>
    <w:pPr>
      <w:numPr>
        <w:numId w:val="6"/>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rPr>
  </w:style>
  <w:style w:type="numbering" w:customStyle="1" w:styleId="List21">
    <w:name w:val="List 21"/>
    <w:basedOn w:val="ImportedStyle3"/>
    <w:pPr>
      <w:numPr>
        <w:numId w:val="2"/>
      </w:numPr>
    </w:pPr>
  </w:style>
  <w:style w:type="numbering" w:customStyle="1" w:styleId="ImportedStyle3">
    <w:name w:val="Imported Style 3"/>
  </w:style>
  <w:style w:type="numbering" w:customStyle="1" w:styleId="List31">
    <w:name w:val="List 31"/>
    <w:basedOn w:val="ImportedStyle2"/>
    <w:pPr>
      <w:numPr>
        <w:numId w:val="7"/>
      </w:numPr>
    </w:pPr>
  </w:style>
  <w:style w:type="numbering" w:customStyle="1" w:styleId="List41">
    <w:name w:val="List 41"/>
    <w:basedOn w:val="ImportedStyle4"/>
    <w:pPr>
      <w:numPr>
        <w:numId w:val="3"/>
      </w:numPr>
    </w:pPr>
  </w:style>
  <w:style w:type="numbering" w:customStyle="1" w:styleId="ImportedStyle4">
    <w:name w:val="Imported Style 4"/>
  </w:style>
  <w:style w:type="paragraph" w:styleId="FootnoteText">
    <w:name w:val="footnote text"/>
    <w:link w:val="FootnoteTextChar"/>
    <w:uiPriority w:val="99"/>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rPr>
  </w:style>
  <w:style w:type="numbering" w:customStyle="1" w:styleId="List51">
    <w:name w:val="List 51"/>
    <w:basedOn w:val="ImportedStyle2"/>
    <w:pPr>
      <w:numPr>
        <w:numId w:val="4"/>
      </w:numPr>
    </w:pPr>
  </w:style>
  <w:style w:type="numbering" w:customStyle="1" w:styleId="List6">
    <w:name w:val="List 6"/>
    <w:basedOn w:val="ImportedStyle5"/>
    <w:pPr>
      <w:numPr>
        <w:numId w:val="8"/>
      </w:numPr>
    </w:pPr>
  </w:style>
  <w:style w:type="numbering" w:customStyle="1" w:styleId="ImportedStyle5">
    <w:name w:val="Imported Style 5"/>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nhideWhenUsed/>
    <w:rPr>
      <w:rFonts w:cs="Times New Roman"/>
      <w:sz w:val="20"/>
      <w:szCs w:val="20"/>
      <w:bdr w:val="none" w:sz="0" w:space="0" w:color="auto"/>
      <w:lang w:val="x-none" w:eastAsia="x-none"/>
    </w:rPr>
  </w:style>
  <w:style w:type="character" w:customStyle="1" w:styleId="CommentTextChar">
    <w:name w:val="Comment Text Char"/>
    <w:link w:val="CommentText"/>
    <w:rPr>
      <w:rFonts w:hAnsi="Arial Unicode MS" w:cs="Arial Unicode MS"/>
      <w:color w:val="000000"/>
      <w:u w:color="000000"/>
    </w:rPr>
  </w:style>
  <w:style w:type="character" w:styleId="CommentReference">
    <w:name w:val="annotation reference"/>
    <w:unhideWhenUsed/>
    <w:rPr>
      <w:sz w:val="16"/>
      <w:szCs w:val="16"/>
    </w:rPr>
  </w:style>
  <w:style w:type="paragraph" w:styleId="BalloonText">
    <w:name w:val="Balloon Text"/>
    <w:basedOn w:val="Normal"/>
    <w:link w:val="BalloonTextChar"/>
    <w:uiPriority w:val="99"/>
    <w:semiHidden/>
    <w:unhideWhenUsed/>
    <w:rsid w:val="002B6283"/>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sid w:val="002B6283"/>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sid w:val="007741DA"/>
    <w:rPr>
      <w:b/>
      <w:bCs/>
    </w:rPr>
  </w:style>
  <w:style w:type="character" w:customStyle="1" w:styleId="CommentSubjectChar">
    <w:name w:val="Comment Subject Char"/>
    <w:link w:val="CommentSubject"/>
    <w:uiPriority w:val="99"/>
    <w:semiHidden/>
    <w:rsid w:val="007741DA"/>
    <w:rPr>
      <w:rFonts w:hAnsi="Arial Unicode MS" w:cs="Arial Unicode MS"/>
      <w:b/>
      <w:bCs/>
      <w:color w:val="000000"/>
      <w:u w:color="000000"/>
    </w:rPr>
  </w:style>
  <w:style w:type="character" w:styleId="FootnoteReference">
    <w:name w:val="footnote reference"/>
    <w:unhideWhenUsed/>
    <w:rsid w:val="009A63FA"/>
    <w:rPr>
      <w:vertAlign w:val="superscript"/>
    </w:rPr>
  </w:style>
  <w:style w:type="paragraph" w:styleId="Header">
    <w:name w:val="header"/>
    <w:basedOn w:val="Normal"/>
    <w:link w:val="HeaderChar"/>
    <w:uiPriority w:val="99"/>
    <w:unhideWhenUsed/>
    <w:rsid w:val="005F3233"/>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sid w:val="005F3233"/>
    <w:rPr>
      <w:rFonts w:hAnsi="Arial Unicode MS" w:cs="Arial Unicode MS"/>
      <w:color w:val="000000"/>
      <w:sz w:val="22"/>
      <w:szCs w:val="22"/>
      <w:u w:color="000000"/>
    </w:rPr>
  </w:style>
  <w:style w:type="paragraph" w:customStyle="1" w:styleId="ColorfulShading-Accent11">
    <w:name w:val="Colorful Shading - Accent 11"/>
    <w:hidden/>
    <w:uiPriority w:val="99"/>
    <w:semiHidden/>
    <w:rsid w:val="003B6DEB"/>
    <w:rPr>
      <w:rFont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34052B"/>
    <w:pPr>
      <w:ind w:left="720"/>
    </w:pPr>
  </w:style>
  <w:style w:type="character" w:customStyle="1" w:styleId="Heading3Char">
    <w:name w:val="Heading 3 Char"/>
    <w:basedOn w:val="DefaultParagraphFont"/>
    <w:link w:val="Heading3"/>
    <w:rsid w:val="00D95A53"/>
    <w:rPr>
      <w:rFonts w:eastAsia="Times New Roman"/>
      <w:i/>
      <w:iCs/>
      <w:sz w:val="22"/>
      <w:szCs w:val="24"/>
      <w:lang w:val="en-GB"/>
    </w:rPr>
  </w:style>
  <w:style w:type="paragraph" w:customStyle="1" w:styleId="Para3">
    <w:name w:val="Para3"/>
    <w:basedOn w:val="Normal"/>
    <w:rsid w:val="00044541"/>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lang w:val="en-GB"/>
    </w:rPr>
  </w:style>
  <w:style w:type="character" w:customStyle="1" w:styleId="Para1Char">
    <w:name w:val="Para1 Char"/>
    <w:link w:val="Para1"/>
    <w:locked/>
    <w:rsid w:val="0043479D"/>
    <w:rPr>
      <w:rFonts w:hAnsi="Arial Unicode MS"/>
      <w:color w:val="000000"/>
      <w:sz w:val="22"/>
      <w:szCs w:val="22"/>
      <w:u w:color="000000"/>
      <w:bdr w:val="nil"/>
      <w:lang w:bidi="ar-SA"/>
    </w:rPr>
  </w:style>
  <w:style w:type="paragraph" w:customStyle="1" w:styleId="para10">
    <w:name w:val="para1"/>
    <w:basedOn w:val="Normal"/>
    <w:rsid w:val="001F1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59"/>
    <w:rsid w:val="00B55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uiPriority w:val="99"/>
    <w:rsid w:val="007025B5"/>
    <w:rPr>
      <w:rFonts w:eastAsia="Times New Roman"/>
      <w:color w:val="000000"/>
      <w:sz w:val="18"/>
      <w:szCs w:val="18"/>
      <w:u w:color="000000"/>
      <w:bdr w:val="nil"/>
    </w:rPr>
  </w:style>
  <w:style w:type="paragraph" w:customStyle="1" w:styleId="Paranum">
    <w:name w:val="Paranum"/>
    <w:basedOn w:val="Para1"/>
    <w:rsid w:val="004F521A"/>
    <w:pPr>
      <w:numPr>
        <w:numId w:val="9"/>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styleId="ListParagraph">
    <w:name w:val="List Paragraph"/>
    <w:basedOn w:val="Normal"/>
    <w:uiPriority w:val="34"/>
    <w:qFormat/>
    <w:rsid w:val="004F521A"/>
    <w:pPr>
      <w:ind w:left="720"/>
    </w:pPr>
  </w:style>
  <w:style w:type="paragraph" w:styleId="Revision">
    <w:name w:val="Revision"/>
    <w:hidden/>
    <w:uiPriority w:val="99"/>
    <w:semiHidden/>
    <w:rsid w:val="00F60C0B"/>
    <w:rPr>
      <w:rFonts w:hAnsi="Arial Unicode MS" w:cs="Arial Unicode MS"/>
      <w:color w:val="000000"/>
      <w:sz w:val="22"/>
      <w:szCs w:val="22"/>
      <w:u w:color="000000"/>
      <w:bdr w:val="nil"/>
    </w:rPr>
  </w:style>
  <w:style w:type="character" w:styleId="FollowedHyperlink">
    <w:name w:val="FollowedHyperlink"/>
    <w:uiPriority w:val="99"/>
    <w:semiHidden/>
    <w:unhideWhenUsed/>
    <w:rsid w:val="00A14E48"/>
    <w:rPr>
      <w:color w:val="800080"/>
      <w:u w:val="single"/>
    </w:rPr>
  </w:style>
  <w:style w:type="paragraph" w:styleId="HTMLPreformatted">
    <w:name w:val="HTML Preformatted"/>
    <w:basedOn w:val="Normal"/>
    <w:link w:val="HTMLPreformattedChar"/>
    <w:uiPriority w:val="99"/>
    <w:semiHidden/>
    <w:unhideWhenUsed/>
    <w:rsid w:val="006D5166"/>
    <w:rPr>
      <w:rFonts w:ascii="Courier New" w:hAnsi="Courier New" w:cs="Courier New"/>
      <w:sz w:val="20"/>
      <w:szCs w:val="20"/>
    </w:rPr>
  </w:style>
  <w:style w:type="character" w:customStyle="1" w:styleId="HTMLPreformattedChar">
    <w:name w:val="HTML Preformatted Char"/>
    <w:link w:val="HTMLPreformatted"/>
    <w:uiPriority w:val="99"/>
    <w:semiHidden/>
    <w:rsid w:val="006D5166"/>
    <w:rPr>
      <w:rFonts w:ascii="Courier New" w:hAnsi="Courier New" w:cs="Courier New"/>
      <w:color w:val="000000"/>
      <w:u w:color="000000"/>
      <w:bdr w:val="nil"/>
    </w:rPr>
  </w:style>
  <w:style w:type="character" w:customStyle="1" w:styleId="Heading5Char">
    <w:name w:val="Heading 5 Char"/>
    <w:basedOn w:val="DefaultParagraphFont"/>
    <w:link w:val="Heading5"/>
    <w:uiPriority w:val="9"/>
    <w:rsid w:val="005752C1"/>
    <w:rPr>
      <w:rFonts w:asciiTheme="majorHAnsi" w:eastAsiaTheme="majorEastAsia" w:hAnsiTheme="majorHAnsi" w:cstheme="majorBidi"/>
      <w:color w:val="1F3763" w:themeColor="accent1" w:themeShade="7F"/>
      <w:sz w:val="22"/>
      <w:szCs w:val="22"/>
      <w:u w:color="000000"/>
      <w:bdr w:val="nil"/>
    </w:rPr>
  </w:style>
  <w:style w:type="paragraph" w:customStyle="1" w:styleId="Normal1">
    <w:name w:val="Normal1"/>
    <w:basedOn w:val="Normal"/>
    <w:rsid w:val="006E52E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rPr>
  </w:style>
  <w:style w:type="character" w:customStyle="1" w:styleId="Heading4Char">
    <w:name w:val="Heading 4 Char"/>
    <w:basedOn w:val="DefaultParagraphFont"/>
    <w:link w:val="Heading4"/>
    <w:rsid w:val="00D95A53"/>
    <w:rPr>
      <w:rFonts w:ascii="Times New Roman Bold" w:hAnsi="Times New Roman Bold" w:cs="Arial"/>
      <w:b/>
      <w:bCs/>
      <w:i/>
      <w:sz w:val="22"/>
      <w:szCs w:val="24"/>
      <w:lang w:val="en-GB"/>
    </w:rPr>
  </w:style>
  <w:style w:type="character" w:styleId="Emphasis">
    <w:name w:val="Emphasis"/>
    <w:basedOn w:val="DefaultParagraphFont"/>
    <w:uiPriority w:val="20"/>
    <w:qFormat/>
    <w:rsid w:val="00A60AB6"/>
    <w:rPr>
      <w:i/>
      <w:iCs/>
    </w:rPr>
  </w:style>
  <w:style w:type="paragraph" w:styleId="Caption">
    <w:name w:val="caption"/>
    <w:basedOn w:val="Normal"/>
    <w:next w:val="Normal"/>
    <w:uiPriority w:val="35"/>
    <w:unhideWhenUsed/>
    <w:qFormat/>
    <w:rsid w:val="005909FC"/>
    <w:pPr>
      <w:spacing w:after="200"/>
    </w:pPr>
    <w:rPr>
      <w:b/>
      <w:bCs/>
      <w:color w:val="4472C4" w:themeColor="accent1"/>
      <w:sz w:val="18"/>
      <w:szCs w:val="18"/>
    </w:rPr>
  </w:style>
  <w:style w:type="character" w:styleId="Strong">
    <w:name w:val="Strong"/>
    <w:basedOn w:val="DefaultParagraphFont"/>
    <w:uiPriority w:val="22"/>
    <w:qFormat/>
    <w:rsid w:val="00D57F84"/>
    <w:rPr>
      <w:b/>
      <w:bCs/>
    </w:rPr>
  </w:style>
  <w:style w:type="paragraph" w:styleId="NormalWeb">
    <w:name w:val="Normal (Web)"/>
    <w:basedOn w:val="Normal"/>
    <w:uiPriority w:val="99"/>
    <w:semiHidden/>
    <w:unhideWhenUsed/>
    <w:rsid w:val="00A658C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hAnsi="Times New Roman" w:cs="Times New Roman"/>
      <w:color w:val="auto"/>
      <w:sz w:val="24"/>
      <w:szCs w:val="24"/>
      <w:bdr w:val="none" w:sz="0" w:space="0" w:color="auto"/>
    </w:rPr>
  </w:style>
  <w:style w:type="table" w:customStyle="1" w:styleId="TableGrid1">
    <w:name w:val="Table Grid1"/>
    <w:basedOn w:val="TableNormal"/>
    <w:next w:val="TableGrid"/>
    <w:uiPriority w:val="59"/>
    <w:rsid w:val="00055911"/>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67"/>
    <w:rsid w:val="00055911"/>
    <w:rPr>
      <w:color w:val="808080"/>
    </w:rPr>
  </w:style>
  <w:style w:type="paragraph" w:customStyle="1" w:styleId="Heading3multiline">
    <w:name w:val="Heading 3 (multiline)"/>
    <w:basedOn w:val="Heading3"/>
    <w:next w:val="Normal"/>
    <w:rsid w:val="00D95A53"/>
    <w:pPr>
      <w:ind w:left="1418" w:hanging="425"/>
      <w:jc w:val="left"/>
    </w:pPr>
  </w:style>
  <w:style w:type="paragraph" w:customStyle="1" w:styleId="Heading2longmultiline">
    <w:name w:val="Heading 2 (long multiline)"/>
    <w:basedOn w:val="Normal"/>
    <w:rsid w:val="00D95A53"/>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before="120" w:after="120"/>
      <w:ind w:left="2127" w:right="998" w:hanging="1276"/>
      <w:jc w:val="left"/>
      <w:outlineLvl w:val="0"/>
    </w:pPr>
    <w:rPr>
      <w:rFonts w:eastAsia="Times New Roman" w:hAnsi="Times New Roman" w:cs="Times New Roman"/>
      <w:b/>
      <w:i/>
      <w:iCs/>
      <w:color w:val="auto"/>
      <w:szCs w:val="24"/>
      <w:bdr w:val="none" w:sz="0" w:space="0" w:color="auto"/>
      <w:lang w:val="en-GB"/>
    </w:rPr>
  </w:style>
  <w:style w:type="character" w:customStyle="1" w:styleId="Heading2Char">
    <w:name w:val="Heading 2 Char"/>
    <w:basedOn w:val="DefaultParagraphFont"/>
    <w:link w:val="Heading2"/>
    <w:rsid w:val="00D95A53"/>
    <w:rPr>
      <w:rFonts w:eastAsia="Times New Roman"/>
      <w:b/>
      <w:bCs/>
      <w:iCs/>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653">
      <w:bodyDiv w:val="1"/>
      <w:marLeft w:val="0"/>
      <w:marRight w:val="0"/>
      <w:marTop w:val="0"/>
      <w:marBottom w:val="0"/>
      <w:divBdr>
        <w:top w:val="none" w:sz="0" w:space="0" w:color="auto"/>
        <w:left w:val="none" w:sz="0" w:space="0" w:color="auto"/>
        <w:bottom w:val="none" w:sz="0" w:space="0" w:color="auto"/>
        <w:right w:val="none" w:sz="0" w:space="0" w:color="auto"/>
      </w:divBdr>
    </w:div>
    <w:div w:id="21131847">
      <w:bodyDiv w:val="1"/>
      <w:marLeft w:val="0"/>
      <w:marRight w:val="0"/>
      <w:marTop w:val="0"/>
      <w:marBottom w:val="0"/>
      <w:divBdr>
        <w:top w:val="none" w:sz="0" w:space="0" w:color="auto"/>
        <w:left w:val="none" w:sz="0" w:space="0" w:color="auto"/>
        <w:bottom w:val="none" w:sz="0" w:space="0" w:color="auto"/>
        <w:right w:val="none" w:sz="0" w:space="0" w:color="auto"/>
      </w:divBdr>
    </w:div>
    <w:div w:id="23947442">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82530194">
      <w:bodyDiv w:val="1"/>
      <w:marLeft w:val="0"/>
      <w:marRight w:val="0"/>
      <w:marTop w:val="0"/>
      <w:marBottom w:val="0"/>
      <w:divBdr>
        <w:top w:val="none" w:sz="0" w:space="0" w:color="auto"/>
        <w:left w:val="none" w:sz="0" w:space="0" w:color="auto"/>
        <w:bottom w:val="none" w:sz="0" w:space="0" w:color="auto"/>
        <w:right w:val="none" w:sz="0" w:space="0" w:color="auto"/>
      </w:divBdr>
    </w:div>
    <w:div w:id="84885227">
      <w:bodyDiv w:val="1"/>
      <w:marLeft w:val="0"/>
      <w:marRight w:val="0"/>
      <w:marTop w:val="0"/>
      <w:marBottom w:val="0"/>
      <w:divBdr>
        <w:top w:val="none" w:sz="0" w:space="0" w:color="auto"/>
        <w:left w:val="none" w:sz="0" w:space="0" w:color="auto"/>
        <w:bottom w:val="none" w:sz="0" w:space="0" w:color="auto"/>
        <w:right w:val="none" w:sz="0" w:space="0" w:color="auto"/>
      </w:divBdr>
    </w:div>
    <w:div w:id="99377442">
      <w:bodyDiv w:val="1"/>
      <w:marLeft w:val="0"/>
      <w:marRight w:val="0"/>
      <w:marTop w:val="0"/>
      <w:marBottom w:val="0"/>
      <w:divBdr>
        <w:top w:val="none" w:sz="0" w:space="0" w:color="auto"/>
        <w:left w:val="none" w:sz="0" w:space="0" w:color="auto"/>
        <w:bottom w:val="none" w:sz="0" w:space="0" w:color="auto"/>
        <w:right w:val="none" w:sz="0" w:space="0" w:color="auto"/>
      </w:divBdr>
    </w:div>
    <w:div w:id="100415240">
      <w:bodyDiv w:val="1"/>
      <w:marLeft w:val="0"/>
      <w:marRight w:val="0"/>
      <w:marTop w:val="0"/>
      <w:marBottom w:val="0"/>
      <w:divBdr>
        <w:top w:val="none" w:sz="0" w:space="0" w:color="auto"/>
        <w:left w:val="none" w:sz="0" w:space="0" w:color="auto"/>
        <w:bottom w:val="none" w:sz="0" w:space="0" w:color="auto"/>
        <w:right w:val="none" w:sz="0" w:space="0" w:color="auto"/>
      </w:divBdr>
    </w:div>
    <w:div w:id="104427250">
      <w:bodyDiv w:val="1"/>
      <w:marLeft w:val="0"/>
      <w:marRight w:val="0"/>
      <w:marTop w:val="0"/>
      <w:marBottom w:val="0"/>
      <w:divBdr>
        <w:top w:val="none" w:sz="0" w:space="0" w:color="auto"/>
        <w:left w:val="none" w:sz="0" w:space="0" w:color="auto"/>
        <w:bottom w:val="none" w:sz="0" w:space="0" w:color="auto"/>
        <w:right w:val="none" w:sz="0" w:space="0" w:color="auto"/>
      </w:divBdr>
    </w:div>
    <w:div w:id="105078888">
      <w:bodyDiv w:val="1"/>
      <w:marLeft w:val="0"/>
      <w:marRight w:val="0"/>
      <w:marTop w:val="0"/>
      <w:marBottom w:val="0"/>
      <w:divBdr>
        <w:top w:val="none" w:sz="0" w:space="0" w:color="auto"/>
        <w:left w:val="none" w:sz="0" w:space="0" w:color="auto"/>
        <w:bottom w:val="none" w:sz="0" w:space="0" w:color="auto"/>
        <w:right w:val="none" w:sz="0" w:space="0" w:color="auto"/>
      </w:divBdr>
    </w:div>
    <w:div w:id="107093389">
      <w:bodyDiv w:val="1"/>
      <w:marLeft w:val="0"/>
      <w:marRight w:val="0"/>
      <w:marTop w:val="0"/>
      <w:marBottom w:val="0"/>
      <w:divBdr>
        <w:top w:val="none" w:sz="0" w:space="0" w:color="auto"/>
        <w:left w:val="none" w:sz="0" w:space="0" w:color="auto"/>
        <w:bottom w:val="none" w:sz="0" w:space="0" w:color="auto"/>
        <w:right w:val="none" w:sz="0" w:space="0" w:color="auto"/>
      </w:divBdr>
    </w:div>
    <w:div w:id="108165256">
      <w:bodyDiv w:val="1"/>
      <w:marLeft w:val="0"/>
      <w:marRight w:val="0"/>
      <w:marTop w:val="0"/>
      <w:marBottom w:val="0"/>
      <w:divBdr>
        <w:top w:val="none" w:sz="0" w:space="0" w:color="auto"/>
        <w:left w:val="none" w:sz="0" w:space="0" w:color="auto"/>
        <w:bottom w:val="none" w:sz="0" w:space="0" w:color="auto"/>
        <w:right w:val="none" w:sz="0" w:space="0" w:color="auto"/>
      </w:divBdr>
    </w:div>
    <w:div w:id="142280780">
      <w:bodyDiv w:val="1"/>
      <w:marLeft w:val="0"/>
      <w:marRight w:val="0"/>
      <w:marTop w:val="0"/>
      <w:marBottom w:val="0"/>
      <w:divBdr>
        <w:top w:val="none" w:sz="0" w:space="0" w:color="auto"/>
        <w:left w:val="none" w:sz="0" w:space="0" w:color="auto"/>
        <w:bottom w:val="none" w:sz="0" w:space="0" w:color="auto"/>
        <w:right w:val="none" w:sz="0" w:space="0" w:color="auto"/>
      </w:divBdr>
    </w:div>
    <w:div w:id="143398010">
      <w:bodyDiv w:val="1"/>
      <w:marLeft w:val="0"/>
      <w:marRight w:val="0"/>
      <w:marTop w:val="0"/>
      <w:marBottom w:val="0"/>
      <w:divBdr>
        <w:top w:val="none" w:sz="0" w:space="0" w:color="auto"/>
        <w:left w:val="none" w:sz="0" w:space="0" w:color="auto"/>
        <w:bottom w:val="none" w:sz="0" w:space="0" w:color="auto"/>
        <w:right w:val="none" w:sz="0" w:space="0" w:color="auto"/>
      </w:divBdr>
    </w:div>
    <w:div w:id="152138078">
      <w:bodyDiv w:val="1"/>
      <w:marLeft w:val="0"/>
      <w:marRight w:val="0"/>
      <w:marTop w:val="0"/>
      <w:marBottom w:val="0"/>
      <w:divBdr>
        <w:top w:val="none" w:sz="0" w:space="0" w:color="auto"/>
        <w:left w:val="none" w:sz="0" w:space="0" w:color="auto"/>
        <w:bottom w:val="none" w:sz="0" w:space="0" w:color="auto"/>
        <w:right w:val="none" w:sz="0" w:space="0" w:color="auto"/>
      </w:divBdr>
    </w:div>
    <w:div w:id="154881384">
      <w:bodyDiv w:val="1"/>
      <w:marLeft w:val="0"/>
      <w:marRight w:val="0"/>
      <w:marTop w:val="0"/>
      <w:marBottom w:val="0"/>
      <w:divBdr>
        <w:top w:val="none" w:sz="0" w:space="0" w:color="auto"/>
        <w:left w:val="none" w:sz="0" w:space="0" w:color="auto"/>
        <w:bottom w:val="none" w:sz="0" w:space="0" w:color="auto"/>
        <w:right w:val="none" w:sz="0" w:space="0" w:color="auto"/>
      </w:divBdr>
    </w:div>
    <w:div w:id="180365261">
      <w:bodyDiv w:val="1"/>
      <w:marLeft w:val="0"/>
      <w:marRight w:val="0"/>
      <w:marTop w:val="0"/>
      <w:marBottom w:val="0"/>
      <w:divBdr>
        <w:top w:val="none" w:sz="0" w:space="0" w:color="auto"/>
        <w:left w:val="none" w:sz="0" w:space="0" w:color="auto"/>
        <w:bottom w:val="none" w:sz="0" w:space="0" w:color="auto"/>
        <w:right w:val="none" w:sz="0" w:space="0" w:color="auto"/>
      </w:divBdr>
    </w:div>
    <w:div w:id="224873433">
      <w:bodyDiv w:val="1"/>
      <w:marLeft w:val="0"/>
      <w:marRight w:val="0"/>
      <w:marTop w:val="0"/>
      <w:marBottom w:val="0"/>
      <w:divBdr>
        <w:top w:val="none" w:sz="0" w:space="0" w:color="auto"/>
        <w:left w:val="none" w:sz="0" w:space="0" w:color="auto"/>
        <w:bottom w:val="none" w:sz="0" w:space="0" w:color="auto"/>
        <w:right w:val="none" w:sz="0" w:space="0" w:color="auto"/>
      </w:divBdr>
    </w:div>
    <w:div w:id="228350793">
      <w:bodyDiv w:val="1"/>
      <w:marLeft w:val="0"/>
      <w:marRight w:val="0"/>
      <w:marTop w:val="0"/>
      <w:marBottom w:val="0"/>
      <w:divBdr>
        <w:top w:val="none" w:sz="0" w:space="0" w:color="auto"/>
        <w:left w:val="none" w:sz="0" w:space="0" w:color="auto"/>
        <w:bottom w:val="none" w:sz="0" w:space="0" w:color="auto"/>
        <w:right w:val="none" w:sz="0" w:space="0" w:color="auto"/>
      </w:divBdr>
    </w:div>
    <w:div w:id="266885218">
      <w:bodyDiv w:val="1"/>
      <w:marLeft w:val="0"/>
      <w:marRight w:val="0"/>
      <w:marTop w:val="0"/>
      <w:marBottom w:val="0"/>
      <w:divBdr>
        <w:top w:val="none" w:sz="0" w:space="0" w:color="auto"/>
        <w:left w:val="none" w:sz="0" w:space="0" w:color="auto"/>
        <w:bottom w:val="none" w:sz="0" w:space="0" w:color="auto"/>
        <w:right w:val="none" w:sz="0" w:space="0" w:color="auto"/>
      </w:divBdr>
    </w:div>
    <w:div w:id="290718409">
      <w:bodyDiv w:val="1"/>
      <w:marLeft w:val="0"/>
      <w:marRight w:val="0"/>
      <w:marTop w:val="0"/>
      <w:marBottom w:val="0"/>
      <w:divBdr>
        <w:top w:val="none" w:sz="0" w:space="0" w:color="auto"/>
        <w:left w:val="none" w:sz="0" w:space="0" w:color="auto"/>
        <w:bottom w:val="none" w:sz="0" w:space="0" w:color="auto"/>
        <w:right w:val="none" w:sz="0" w:space="0" w:color="auto"/>
      </w:divBdr>
    </w:div>
    <w:div w:id="293339903">
      <w:bodyDiv w:val="1"/>
      <w:marLeft w:val="0"/>
      <w:marRight w:val="0"/>
      <w:marTop w:val="0"/>
      <w:marBottom w:val="0"/>
      <w:divBdr>
        <w:top w:val="none" w:sz="0" w:space="0" w:color="auto"/>
        <w:left w:val="none" w:sz="0" w:space="0" w:color="auto"/>
        <w:bottom w:val="none" w:sz="0" w:space="0" w:color="auto"/>
        <w:right w:val="none" w:sz="0" w:space="0" w:color="auto"/>
      </w:divBdr>
    </w:div>
    <w:div w:id="297103639">
      <w:bodyDiv w:val="1"/>
      <w:marLeft w:val="0"/>
      <w:marRight w:val="0"/>
      <w:marTop w:val="0"/>
      <w:marBottom w:val="0"/>
      <w:divBdr>
        <w:top w:val="none" w:sz="0" w:space="0" w:color="auto"/>
        <w:left w:val="none" w:sz="0" w:space="0" w:color="auto"/>
        <w:bottom w:val="none" w:sz="0" w:space="0" w:color="auto"/>
        <w:right w:val="none" w:sz="0" w:space="0" w:color="auto"/>
      </w:divBdr>
    </w:div>
    <w:div w:id="311640511">
      <w:bodyDiv w:val="1"/>
      <w:marLeft w:val="0"/>
      <w:marRight w:val="0"/>
      <w:marTop w:val="0"/>
      <w:marBottom w:val="0"/>
      <w:divBdr>
        <w:top w:val="none" w:sz="0" w:space="0" w:color="auto"/>
        <w:left w:val="none" w:sz="0" w:space="0" w:color="auto"/>
        <w:bottom w:val="none" w:sz="0" w:space="0" w:color="auto"/>
        <w:right w:val="none" w:sz="0" w:space="0" w:color="auto"/>
      </w:divBdr>
    </w:div>
    <w:div w:id="329988727">
      <w:bodyDiv w:val="1"/>
      <w:marLeft w:val="0"/>
      <w:marRight w:val="0"/>
      <w:marTop w:val="0"/>
      <w:marBottom w:val="0"/>
      <w:divBdr>
        <w:top w:val="none" w:sz="0" w:space="0" w:color="auto"/>
        <w:left w:val="none" w:sz="0" w:space="0" w:color="auto"/>
        <w:bottom w:val="none" w:sz="0" w:space="0" w:color="auto"/>
        <w:right w:val="none" w:sz="0" w:space="0" w:color="auto"/>
      </w:divBdr>
    </w:div>
    <w:div w:id="334653426">
      <w:bodyDiv w:val="1"/>
      <w:marLeft w:val="0"/>
      <w:marRight w:val="0"/>
      <w:marTop w:val="0"/>
      <w:marBottom w:val="0"/>
      <w:divBdr>
        <w:top w:val="none" w:sz="0" w:space="0" w:color="auto"/>
        <w:left w:val="none" w:sz="0" w:space="0" w:color="auto"/>
        <w:bottom w:val="none" w:sz="0" w:space="0" w:color="auto"/>
        <w:right w:val="none" w:sz="0" w:space="0" w:color="auto"/>
      </w:divBdr>
    </w:div>
    <w:div w:id="336616490">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634600">
      <w:bodyDiv w:val="1"/>
      <w:marLeft w:val="0"/>
      <w:marRight w:val="0"/>
      <w:marTop w:val="0"/>
      <w:marBottom w:val="0"/>
      <w:divBdr>
        <w:top w:val="none" w:sz="0" w:space="0" w:color="auto"/>
        <w:left w:val="none" w:sz="0" w:space="0" w:color="auto"/>
        <w:bottom w:val="none" w:sz="0" w:space="0" w:color="auto"/>
        <w:right w:val="none" w:sz="0" w:space="0" w:color="auto"/>
      </w:divBdr>
    </w:div>
    <w:div w:id="381028333">
      <w:bodyDiv w:val="1"/>
      <w:marLeft w:val="0"/>
      <w:marRight w:val="0"/>
      <w:marTop w:val="0"/>
      <w:marBottom w:val="0"/>
      <w:divBdr>
        <w:top w:val="none" w:sz="0" w:space="0" w:color="auto"/>
        <w:left w:val="none" w:sz="0" w:space="0" w:color="auto"/>
        <w:bottom w:val="none" w:sz="0" w:space="0" w:color="auto"/>
        <w:right w:val="none" w:sz="0" w:space="0" w:color="auto"/>
      </w:divBdr>
    </w:div>
    <w:div w:id="388263674">
      <w:bodyDiv w:val="1"/>
      <w:marLeft w:val="0"/>
      <w:marRight w:val="0"/>
      <w:marTop w:val="0"/>
      <w:marBottom w:val="0"/>
      <w:divBdr>
        <w:top w:val="none" w:sz="0" w:space="0" w:color="auto"/>
        <w:left w:val="none" w:sz="0" w:space="0" w:color="auto"/>
        <w:bottom w:val="none" w:sz="0" w:space="0" w:color="auto"/>
        <w:right w:val="none" w:sz="0" w:space="0" w:color="auto"/>
      </w:divBdr>
    </w:div>
    <w:div w:id="388966976">
      <w:bodyDiv w:val="1"/>
      <w:marLeft w:val="0"/>
      <w:marRight w:val="0"/>
      <w:marTop w:val="0"/>
      <w:marBottom w:val="0"/>
      <w:divBdr>
        <w:top w:val="none" w:sz="0" w:space="0" w:color="auto"/>
        <w:left w:val="none" w:sz="0" w:space="0" w:color="auto"/>
        <w:bottom w:val="none" w:sz="0" w:space="0" w:color="auto"/>
        <w:right w:val="none" w:sz="0" w:space="0" w:color="auto"/>
      </w:divBdr>
    </w:div>
    <w:div w:id="395665112">
      <w:bodyDiv w:val="1"/>
      <w:marLeft w:val="0"/>
      <w:marRight w:val="0"/>
      <w:marTop w:val="0"/>
      <w:marBottom w:val="0"/>
      <w:divBdr>
        <w:top w:val="none" w:sz="0" w:space="0" w:color="auto"/>
        <w:left w:val="none" w:sz="0" w:space="0" w:color="auto"/>
        <w:bottom w:val="none" w:sz="0" w:space="0" w:color="auto"/>
        <w:right w:val="none" w:sz="0" w:space="0" w:color="auto"/>
      </w:divBdr>
    </w:div>
    <w:div w:id="396124223">
      <w:bodyDiv w:val="1"/>
      <w:marLeft w:val="0"/>
      <w:marRight w:val="0"/>
      <w:marTop w:val="0"/>
      <w:marBottom w:val="0"/>
      <w:divBdr>
        <w:top w:val="none" w:sz="0" w:space="0" w:color="auto"/>
        <w:left w:val="none" w:sz="0" w:space="0" w:color="auto"/>
        <w:bottom w:val="none" w:sz="0" w:space="0" w:color="auto"/>
        <w:right w:val="none" w:sz="0" w:space="0" w:color="auto"/>
      </w:divBdr>
    </w:div>
    <w:div w:id="399714641">
      <w:bodyDiv w:val="1"/>
      <w:marLeft w:val="0"/>
      <w:marRight w:val="0"/>
      <w:marTop w:val="0"/>
      <w:marBottom w:val="0"/>
      <w:divBdr>
        <w:top w:val="none" w:sz="0" w:space="0" w:color="auto"/>
        <w:left w:val="none" w:sz="0" w:space="0" w:color="auto"/>
        <w:bottom w:val="none" w:sz="0" w:space="0" w:color="auto"/>
        <w:right w:val="none" w:sz="0" w:space="0" w:color="auto"/>
      </w:divBdr>
    </w:div>
    <w:div w:id="418018452">
      <w:bodyDiv w:val="1"/>
      <w:marLeft w:val="0"/>
      <w:marRight w:val="0"/>
      <w:marTop w:val="0"/>
      <w:marBottom w:val="0"/>
      <w:divBdr>
        <w:top w:val="none" w:sz="0" w:space="0" w:color="auto"/>
        <w:left w:val="none" w:sz="0" w:space="0" w:color="auto"/>
        <w:bottom w:val="none" w:sz="0" w:space="0" w:color="auto"/>
        <w:right w:val="none" w:sz="0" w:space="0" w:color="auto"/>
      </w:divBdr>
    </w:div>
    <w:div w:id="423460348">
      <w:bodyDiv w:val="1"/>
      <w:marLeft w:val="0"/>
      <w:marRight w:val="0"/>
      <w:marTop w:val="0"/>
      <w:marBottom w:val="0"/>
      <w:divBdr>
        <w:top w:val="none" w:sz="0" w:space="0" w:color="auto"/>
        <w:left w:val="none" w:sz="0" w:space="0" w:color="auto"/>
        <w:bottom w:val="none" w:sz="0" w:space="0" w:color="auto"/>
        <w:right w:val="none" w:sz="0" w:space="0" w:color="auto"/>
      </w:divBdr>
    </w:div>
    <w:div w:id="425930362">
      <w:bodyDiv w:val="1"/>
      <w:marLeft w:val="0"/>
      <w:marRight w:val="0"/>
      <w:marTop w:val="0"/>
      <w:marBottom w:val="0"/>
      <w:divBdr>
        <w:top w:val="none" w:sz="0" w:space="0" w:color="auto"/>
        <w:left w:val="none" w:sz="0" w:space="0" w:color="auto"/>
        <w:bottom w:val="none" w:sz="0" w:space="0" w:color="auto"/>
        <w:right w:val="none" w:sz="0" w:space="0" w:color="auto"/>
      </w:divBdr>
    </w:div>
    <w:div w:id="439684655">
      <w:bodyDiv w:val="1"/>
      <w:marLeft w:val="0"/>
      <w:marRight w:val="0"/>
      <w:marTop w:val="0"/>
      <w:marBottom w:val="0"/>
      <w:divBdr>
        <w:top w:val="none" w:sz="0" w:space="0" w:color="auto"/>
        <w:left w:val="none" w:sz="0" w:space="0" w:color="auto"/>
        <w:bottom w:val="none" w:sz="0" w:space="0" w:color="auto"/>
        <w:right w:val="none" w:sz="0" w:space="0" w:color="auto"/>
      </w:divBdr>
    </w:div>
    <w:div w:id="442192710">
      <w:bodyDiv w:val="1"/>
      <w:marLeft w:val="0"/>
      <w:marRight w:val="0"/>
      <w:marTop w:val="0"/>
      <w:marBottom w:val="0"/>
      <w:divBdr>
        <w:top w:val="none" w:sz="0" w:space="0" w:color="auto"/>
        <w:left w:val="none" w:sz="0" w:space="0" w:color="auto"/>
        <w:bottom w:val="none" w:sz="0" w:space="0" w:color="auto"/>
        <w:right w:val="none" w:sz="0" w:space="0" w:color="auto"/>
      </w:divBdr>
    </w:div>
    <w:div w:id="462965712">
      <w:bodyDiv w:val="1"/>
      <w:marLeft w:val="0"/>
      <w:marRight w:val="0"/>
      <w:marTop w:val="0"/>
      <w:marBottom w:val="0"/>
      <w:divBdr>
        <w:top w:val="none" w:sz="0" w:space="0" w:color="auto"/>
        <w:left w:val="none" w:sz="0" w:space="0" w:color="auto"/>
        <w:bottom w:val="none" w:sz="0" w:space="0" w:color="auto"/>
        <w:right w:val="none" w:sz="0" w:space="0" w:color="auto"/>
      </w:divBdr>
    </w:div>
    <w:div w:id="464929171">
      <w:bodyDiv w:val="1"/>
      <w:marLeft w:val="0"/>
      <w:marRight w:val="0"/>
      <w:marTop w:val="0"/>
      <w:marBottom w:val="0"/>
      <w:divBdr>
        <w:top w:val="none" w:sz="0" w:space="0" w:color="auto"/>
        <w:left w:val="none" w:sz="0" w:space="0" w:color="auto"/>
        <w:bottom w:val="none" w:sz="0" w:space="0" w:color="auto"/>
        <w:right w:val="none" w:sz="0" w:space="0" w:color="auto"/>
      </w:divBdr>
    </w:div>
    <w:div w:id="467750003">
      <w:bodyDiv w:val="1"/>
      <w:marLeft w:val="0"/>
      <w:marRight w:val="0"/>
      <w:marTop w:val="0"/>
      <w:marBottom w:val="0"/>
      <w:divBdr>
        <w:top w:val="none" w:sz="0" w:space="0" w:color="auto"/>
        <w:left w:val="none" w:sz="0" w:space="0" w:color="auto"/>
        <w:bottom w:val="none" w:sz="0" w:space="0" w:color="auto"/>
        <w:right w:val="none" w:sz="0" w:space="0" w:color="auto"/>
      </w:divBdr>
    </w:div>
    <w:div w:id="497120073">
      <w:bodyDiv w:val="1"/>
      <w:marLeft w:val="0"/>
      <w:marRight w:val="0"/>
      <w:marTop w:val="0"/>
      <w:marBottom w:val="0"/>
      <w:divBdr>
        <w:top w:val="none" w:sz="0" w:space="0" w:color="auto"/>
        <w:left w:val="none" w:sz="0" w:space="0" w:color="auto"/>
        <w:bottom w:val="none" w:sz="0" w:space="0" w:color="auto"/>
        <w:right w:val="none" w:sz="0" w:space="0" w:color="auto"/>
      </w:divBdr>
    </w:div>
    <w:div w:id="525096822">
      <w:bodyDiv w:val="1"/>
      <w:marLeft w:val="0"/>
      <w:marRight w:val="0"/>
      <w:marTop w:val="0"/>
      <w:marBottom w:val="0"/>
      <w:divBdr>
        <w:top w:val="none" w:sz="0" w:space="0" w:color="auto"/>
        <w:left w:val="none" w:sz="0" w:space="0" w:color="auto"/>
        <w:bottom w:val="none" w:sz="0" w:space="0" w:color="auto"/>
        <w:right w:val="none" w:sz="0" w:space="0" w:color="auto"/>
      </w:divBdr>
    </w:div>
    <w:div w:id="540557241">
      <w:bodyDiv w:val="1"/>
      <w:marLeft w:val="0"/>
      <w:marRight w:val="0"/>
      <w:marTop w:val="0"/>
      <w:marBottom w:val="0"/>
      <w:divBdr>
        <w:top w:val="none" w:sz="0" w:space="0" w:color="auto"/>
        <w:left w:val="none" w:sz="0" w:space="0" w:color="auto"/>
        <w:bottom w:val="none" w:sz="0" w:space="0" w:color="auto"/>
        <w:right w:val="none" w:sz="0" w:space="0" w:color="auto"/>
      </w:divBdr>
      <w:divsChild>
        <w:div w:id="1249773566">
          <w:marLeft w:val="0"/>
          <w:marRight w:val="0"/>
          <w:marTop w:val="0"/>
          <w:marBottom w:val="0"/>
          <w:divBdr>
            <w:top w:val="none" w:sz="0" w:space="0" w:color="auto"/>
            <w:left w:val="none" w:sz="0" w:space="0" w:color="auto"/>
            <w:bottom w:val="none" w:sz="0" w:space="0" w:color="auto"/>
            <w:right w:val="none" w:sz="0" w:space="0" w:color="auto"/>
          </w:divBdr>
        </w:div>
      </w:divsChild>
    </w:div>
    <w:div w:id="573509438">
      <w:bodyDiv w:val="1"/>
      <w:marLeft w:val="0"/>
      <w:marRight w:val="0"/>
      <w:marTop w:val="0"/>
      <w:marBottom w:val="0"/>
      <w:divBdr>
        <w:top w:val="none" w:sz="0" w:space="0" w:color="auto"/>
        <w:left w:val="none" w:sz="0" w:space="0" w:color="auto"/>
        <w:bottom w:val="none" w:sz="0" w:space="0" w:color="auto"/>
        <w:right w:val="none" w:sz="0" w:space="0" w:color="auto"/>
      </w:divBdr>
    </w:div>
    <w:div w:id="592516818">
      <w:bodyDiv w:val="1"/>
      <w:marLeft w:val="0"/>
      <w:marRight w:val="0"/>
      <w:marTop w:val="0"/>
      <w:marBottom w:val="0"/>
      <w:divBdr>
        <w:top w:val="none" w:sz="0" w:space="0" w:color="auto"/>
        <w:left w:val="none" w:sz="0" w:space="0" w:color="auto"/>
        <w:bottom w:val="none" w:sz="0" w:space="0" w:color="auto"/>
        <w:right w:val="none" w:sz="0" w:space="0" w:color="auto"/>
      </w:divBdr>
    </w:div>
    <w:div w:id="595358325">
      <w:bodyDiv w:val="1"/>
      <w:marLeft w:val="0"/>
      <w:marRight w:val="0"/>
      <w:marTop w:val="0"/>
      <w:marBottom w:val="0"/>
      <w:divBdr>
        <w:top w:val="none" w:sz="0" w:space="0" w:color="auto"/>
        <w:left w:val="none" w:sz="0" w:space="0" w:color="auto"/>
        <w:bottom w:val="none" w:sz="0" w:space="0" w:color="auto"/>
        <w:right w:val="none" w:sz="0" w:space="0" w:color="auto"/>
      </w:divBdr>
    </w:div>
    <w:div w:id="596132881">
      <w:bodyDiv w:val="1"/>
      <w:marLeft w:val="0"/>
      <w:marRight w:val="0"/>
      <w:marTop w:val="0"/>
      <w:marBottom w:val="0"/>
      <w:divBdr>
        <w:top w:val="none" w:sz="0" w:space="0" w:color="auto"/>
        <w:left w:val="none" w:sz="0" w:space="0" w:color="auto"/>
        <w:bottom w:val="none" w:sz="0" w:space="0" w:color="auto"/>
        <w:right w:val="none" w:sz="0" w:space="0" w:color="auto"/>
      </w:divBdr>
    </w:div>
    <w:div w:id="608850847">
      <w:bodyDiv w:val="1"/>
      <w:marLeft w:val="0"/>
      <w:marRight w:val="0"/>
      <w:marTop w:val="0"/>
      <w:marBottom w:val="0"/>
      <w:divBdr>
        <w:top w:val="none" w:sz="0" w:space="0" w:color="auto"/>
        <w:left w:val="none" w:sz="0" w:space="0" w:color="auto"/>
        <w:bottom w:val="none" w:sz="0" w:space="0" w:color="auto"/>
        <w:right w:val="none" w:sz="0" w:space="0" w:color="auto"/>
      </w:divBdr>
    </w:div>
    <w:div w:id="638151966">
      <w:bodyDiv w:val="1"/>
      <w:marLeft w:val="0"/>
      <w:marRight w:val="0"/>
      <w:marTop w:val="0"/>
      <w:marBottom w:val="0"/>
      <w:divBdr>
        <w:top w:val="none" w:sz="0" w:space="0" w:color="auto"/>
        <w:left w:val="none" w:sz="0" w:space="0" w:color="auto"/>
        <w:bottom w:val="none" w:sz="0" w:space="0" w:color="auto"/>
        <w:right w:val="none" w:sz="0" w:space="0" w:color="auto"/>
      </w:divBdr>
    </w:div>
    <w:div w:id="644892351">
      <w:bodyDiv w:val="1"/>
      <w:marLeft w:val="0"/>
      <w:marRight w:val="0"/>
      <w:marTop w:val="0"/>
      <w:marBottom w:val="0"/>
      <w:divBdr>
        <w:top w:val="none" w:sz="0" w:space="0" w:color="auto"/>
        <w:left w:val="none" w:sz="0" w:space="0" w:color="auto"/>
        <w:bottom w:val="none" w:sz="0" w:space="0" w:color="auto"/>
        <w:right w:val="none" w:sz="0" w:space="0" w:color="auto"/>
      </w:divBdr>
    </w:div>
    <w:div w:id="671028393">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677080146">
      <w:bodyDiv w:val="1"/>
      <w:marLeft w:val="0"/>
      <w:marRight w:val="0"/>
      <w:marTop w:val="0"/>
      <w:marBottom w:val="0"/>
      <w:divBdr>
        <w:top w:val="none" w:sz="0" w:space="0" w:color="auto"/>
        <w:left w:val="none" w:sz="0" w:space="0" w:color="auto"/>
        <w:bottom w:val="none" w:sz="0" w:space="0" w:color="auto"/>
        <w:right w:val="none" w:sz="0" w:space="0" w:color="auto"/>
      </w:divBdr>
    </w:div>
    <w:div w:id="677465806">
      <w:bodyDiv w:val="1"/>
      <w:marLeft w:val="0"/>
      <w:marRight w:val="0"/>
      <w:marTop w:val="0"/>
      <w:marBottom w:val="0"/>
      <w:divBdr>
        <w:top w:val="none" w:sz="0" w:space="0" w:color="auto"/>
        <w:left w:val="none" w:sz="0" w:space="0" w:color="auto"/>
        <w:bottom w:val="none" w:sz="0" w:space="0" w:color="auto"/>
        <w:right w:val="none" w:sz="0" w:space="0" w:color="auto"/>
      </w:divBdr>
    </w:div>
    <w:div w:id="679890551">
      <w:bodyDiv w:val="1"/>
      <w:marLeft w:val="0"/>
      <w:marRight w:val="0"/>
      <w:marTop w:val="0"/>
      <w:marBottom w:val="0"/>
      <w:divBdr>
        <w:top w:val="none" w:sz="0" w:space="0" w:color="auto"/>
        <w:left w:val="none" w:sz="0" w:space="0" w:color="auto"/>
        <w:bottom w:val="none" w:sz="0" w:space="0" w:color="auto"/>
        <w:right w:val="none" w:sz="0" w:space="0" w:color="auto"/>
      </w:divBdr>
    </w:div>
    <w:div w:id="699285244">
      <w:bodyDiv w:val="1"/>
      <w:marLeft w:val="0"/>
      <w:marRight w:val="0"/>
      <w:marTop w:val="0"/>
      <w:marBottom w:val="0"/>
      <w:divBdr>
        <w:top w:val="none" w:sz="0" w:space="0" w:color="auto"/>
        <w:left w:val="none" w:sz="0" w:space="0" w:color="auto"/>
        <w:bottom w:val="none" w:sz="0" w:space="0" w:color="auto"/>
        <w:right w:val="none" w:sz="0" w:space="0" w:color="auto"/>
      </w:divBdr>
    </w:div>
    <w:div w:id="705720294">
      <w:bodyDiv w:val="1"/>
      <w:marLeft w:val="0"/>
      <w:marRight w:val="0"/>
      <w:marTop w:val="0"/>
      <w:marBottom w:val="0"/>
      <w:divBdr>
        <w:top w:val="none" w:sz="0" w:space="0" w:color="auto"/>
        <w:left w:val="none" w:sz="0" w:space="0" w:color="auto"/>
        <w:bottom w:val="none" w:sz="0" w:space="0" w:color="auto"/>
        <w:right w:val="none" w:sz="0" w:space="0" w:color="auto"/>
      </w:divBdr>
    </w:div>
    <w:div w:id="706174935">
      <w:bodyDiv w:val="1"/>
      <w:marLeft w:val="0"/>
      <w:marRight w:val="0"/>
      <w:marTop w:val="0"/>
      <w:marBottom w:val="0"/>
      <w:divBdr>
        <w:top w:val="none" w:sz="0" w:space="0" w:color="auto"/>
        <w:left w:val="none" w:sz="0" w:space="0" w:color="auto"/>
        <w:bottom w:val="none" w:sz="0" w:space="0" w:color="auto"/>
        <w:right w:val="none" w:sz="0" w:space="0" w:color="auto"/>
      </w:divBdr>
    </w:div>
    <w:div w:id="727415331">
      <w:bodyDiv w:val="1"/>
      <w:marLeft w:val="0"/>
      <w:marRight w:val="0"/>
      <w:marTop w:val="0"/>
      <w:marBottom w:val="0"/>
      <w:divBdr>
        <w:top w:val="none" w:sz="0" w:space="0" w:color="auto"/>
        <w:left w:val="none" w:sz="0" w:space="0" w:color="auto"/>
        <w:bottom w:val="none" w:sz="0" w:space="0" w:color="auto"/>
        <w:right w:val="none" w:sz="0" w:space="0" w:color="auto"/>
      </w:divBdr>
    </w:div>
    <w:div w:id="732781119">
      <w:bodyDiv w:val="1"/>
      <w:marLeft w:val="0"/>
      <w:marRight w:val="0"/>
      <w:marTop w:val="0"/>
      <w:marBottom w:val="0"/>
      <w:divBdr>
        <w:top w:val="none" w:sz="0" w:space="0" w:color="auto"/>
        <w:left w:val="none" w:sz="0" w:space="0" w:color="auto"/>
        <w:bottom w:val="none" w:sz="0" w:space="0" w:color="auto"/>
        <w:right w:val="none" w:sz="0" w:space="0" w:color="auto"/>
      </w:divBdr>
    </w:div>
    <w:div w:id="736242323">
      <w:bodyDiv w:val="1"/>
      <w:marLeft w:val="0"/>
      <w:marRight w:val="0"/>
      <w:marTop w:val="0"/>
      <w:marBottom w:val="0"/>
      <w:divBdr>
        <w:top w:val="none" w:sz="0" w:space="0" w:color="auto"/>
        <w:left w:val="none" w:sz="0" w:space="0" w:color="auto"/>
        <w:bottom w:val="none" w:sz="0" w:space="0" w:color="auto"/>
        <w:right w:val="none" w:sz="0" w:space="0" w:color="auto"/>
      </w:divBdr>
    </w:div>
    <w:div w:id="745106193">
      <w:bodyDiv w:val="1"/>
      <w:marLeft w:val="0"/>
      <w:marRight w:val="0"/>
      <w:marTop w:val="0"/>
      <w:marBottom w:val="0"/>
      <w:divBdr>
        <w:top w:val="none" w:sz="0" w:space="0" w:color="auto"/>
        <w:left w:val="none" w:sz="0" w:space="0" w:color="auto"/>
        <w:bottom w:val="none" w:sz="0" w:space="0" w:color="auto"/>
        <w:right w:val="none" w:sz="0" w:space="0" w:color="auto"/>
      </w:divBdr>
    </w:div>
    <w:div w:id="750128056">
      <w:bodyDiv w:val="1"/>
      <w:marLeft w:val="0"/>
      <w:marRight w:val="0"/>
      <w:marTop w:val="0"/>
      <w:marBottom w:val="0"/>
      <w:divBdr>
        <w:top w:val="none" w:sz="0" w:space="0" w:color="auto"/>
        <w:left w:val="none" w:sz="0" w:space="0" w:color="auto"/>
        <w:bottom w:val="none" w:sz="0" w:space="0" w:color="auto"/>
        <w:right w:val="none" w:sz="0" w:space="0" w:color="auto"/>
      </w:divBdr>
    </w:div>
    <w:div w:id="772438468">
      <w:bodyDiv w:val="1"/>
      <w:marLeft w:val="0"/>
      <w:marRight w:val="0"/>
      <w:marTop w:val="0"/>
      <w:marBottom w:val="0"/>
      <w:divBdr>
        <w:top w:val="none" w:sz="0" w:space="0" w:color="auto"/>
        <w:left w:val="none" w:sz="0" w:space="0" w:color="auto"/>
        <w:bottom w:val="none" w:sz="0" w:space="0" w:color="auto"/>
        <w:right w:val="none" w:sz="0" w:space="0" w:color="auto"/>
      </w:divBdr>
    </w:div>
    <w:div w:id="780563420">
      <w:bodyDiv w:val="1"/>
      <w:marLeft w:val="0"/>
      <w:marRight w:val="0"/>
      <w:marTop w:val="0"/>
      <w:marBottom w:val="0"/>
      <w:divBdr>
        <w:top w:val="none" w:sz="0" w:space="0" w:color="auto"/>
        <w:left w:val="none" w:sz="0" w:space="0" w:color="auto"/>
        <w:bottom w:val="none" w:sz="0" w:space="0" w:color="auto"/>
        <w:right w:val="none" w:sz="0" w:space="0" w:color="auto"/>
      </w:divBdr>
    </w:div>
    <w:div w:id="781997262">
      <w:bodyDiv w:val="1"/>
      <w:marLeft w:val="0"/>
      <w:marRight w:val="0"/>
      <w:marTop w:val="0"/>
      <w:marBottom w:val="0"/>
      <w:divBdr>
        <w:top w:val="none" w:sz="0" w:space="0" w:color="auto"/>
        <w:left w:val="none" w:sz="0" w:space="0" w:color="auto"/>
        <w:bottom w:val="none" w:sz="0" w:space="0" w:color="auto"/>
        <w:right w:val="none" w:sz="0" w:space="0" w:color="auto"/>
      </w:divBdr>
    </w:div>
    <w:div w:id="784737277">
      <w:bodyDiv w:val="1"/>
      <w:marLeft w:val="0"/>
      <w:marRight w:val="0"/>
      <w:marTop w:val="0"/>
      <w:marBottom w:val="0"/>
      <w:divBdr>
        <w:top w:val="none" w:sz="0" w:space="0" w:color="auto"/>
        <w:left w:val="none" w:sz="0" w:space="0" w:color="auto"/>
        <w:bottom w:val="none" w:sz="0" w:space="0" w:color="auto"/>
        <w:right w:val="none" w:sz="0" w:space="0" w:color="auto"/>
      </w:divBdr>
    </w:div>
    <w:div w:id="791359960">
      <w:bodyDiv w:val="1"/>
      <w:marLeft w:val="0"/>
      <w:marRight w:val="0"/>
      <w:marTop w:val="0"/>
      <w:marBottom w:val="0"/>
      <w:divBdr>
        <w:top w:val="none" w:sz="0" w:space="0" w:color="auto"/>
        <w:left w:val="none" w:sz="0" w:space="0" w:color="auto"/>
        <w:bottom w:val="none" w:sz="0" w:space="0" w:color="auto"/>
        <w:right w:val="none" w:sz="0" w:space="0" w:color="auto"/>
      </w:divBdr>
    </w:div>
    <w:div w:id="823350972">
      <w:bodyDiv w:val="1"/>
      <w:marLeft w:val="0"/>
      <w:marRight w:val="0"/>
      <w:marTop w:val="0"/>
      <w:marBottom w:val="0"/>
      <w:divBdr>
        <w:top w:val="none" w:sz="0" w:space="0" w:color="auto"/>
        <w:left w:val="none" w:sz="0" w:space="0" w:color="auto"/>
        <w:bottom w:val="none" w:sz="0" w:space="0" w:color="auto"/>
        <w:right w:val="none" w:sz="0" w:space="0" w:color="auto"/>
      </w:divBdr>
    </w:div>
    <w:div w:id="825508435">
      <w:bodyDiv w:val="1"/>
      <w:marLeft w:val="0"/>
      <w:marRight w:val="0"/>
      <w:marTop w:val="0"/>
      <w:marBottom w:val="0"/>
      <w:divBdr>
        <w:top w:val="none" w:sz="0" w:space="0" w:color="auto"/>
        <w:left w:val="none" w:sz="0" w:space="0" w:color="auto"/>
        <w:bottom w:val="none" w:sz="0" w:space="0" w:color="auto"/>
        <w:right w:val="none" w:sz="0" w:space="0" w:color="auto"/>
      </w:divBdr>
    </w:div>
    <w:div w:id="840773534">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427">
      <w:bodyDiv w:val="1"/>
      <w:marLeft w:val="0"/>
      <w:marRight w:val="0"/>
      <w:marTop w:val="0"/>
      <w:marBottom w:val="0"/>
      <w:divBdr>
        <w:top w:val="none" w:sz="0" w:space="0" w:color="auto"/>
        <w:left w:val="none" w:sz="0" w:space="0" w:color="auto"/>
        <w:bottom w:val="none" w:sz="0" w:space="0" w:color="auto"/>
        <w:right w:val="none" w:sz="0" w:space="0" w:color="auto"/>
      </w:divBdr>
    </w:div>
    <w:div w:id="862014868">
      <w:bodyDiv w:val="1"/>
      <w:marLeft w:val="0"/>
      <w:marRight w:val="0"/>
      <w:marTop w:val="0"/>
      <w:marBottom w:val="0"/>
      <w:divBdr>
        <w:top w:val="none" w:sz="0" w:space="0" w:color="auto"/>
        <w:left w:val="none" w:sz="0" w:space="0" w:color="auto"/>
        <w:bottom w:val="none" w:sz="0" w:space="0" w:color="auto"/>
        <w:right w:val="none" w:sz="0" w:space="0" w:color="auto"/>
      </w:divBdr>
    </w:div>
    <w:div w:id="867572932">
      <w:bodyDiv w:val="1"/>
      <w:marLeft w:val="0"/>
      <w:marRight w:val="0"/>
      <w:marTop w:val="0"/>
      <w:marBottom w:val="0"/>
      <w:divBdr>
        <w:top w:val="none" w:sz="0" w:space="0" w:color="auto"/>
        <w:left w:val="none" w:sz="0" w:space="0" w:color="auto"/>
        <w:bottom w:val="none" w:sz="0" w:space="0" w:color="auto"/>
        <w:right w:val="none" w:sz="0" w:space="0" w:color="auto"/>
      </w:divBdr>
    </w:div>
    <w:div w:id="867907684">
      <w:bodyDiv w:val="1"/>
      <w:marLeft w:val="0"/>
      <w:marRight w:val="0"/>
      <w:marTop w:val="0"/>
      <w:marBottom w:val="0"/>
      <w:divBdr>
        <w:top w:val="none" w:sz="0" w:space="0" w:color="auto"/>
        <w:left w:val="none" w:sz="0" w:space="0" w:color="auto"/>
        <w:bottom w:val="none" w:sz="0" w:space="0" w:color="auto"/>
        <w:right w:val="none" w:sz="0" w:space="0" w:color="auto"/>
      </w:divBdr>
    </w:div>
    <w:div w:id="888033031">
      <w:bodyDiv w:val="1"/>
      <w:marLeft w:val="0"/>
      <w:marRight w:val="0"/>
      <w:marTop w:val="0"/>
      <w:marBottom w:val="0"/>
      <w:divBdr>
        <w:top w:val="none" w:sz="0" w:space="0" w:color="auto"/>
        <w:left w:val="none" w:sz="0" w:space="0" w:color="auto"/>
        <w:bottom w:val="none" w:sz="0" w:space="0" w:color="auto"/>
        <w:right w:val="none" w:sz="0" w:space="0" w:color="auto"/>
      </w:divBdr>
    </w:div>
    <w:div w:id="894703824">
      <w:bodyDiv w:val="1"/>
      <w:marLeft w:val="0"/>
      <w:marRight w:val="0"/>
      <w:marTop w:val="0"/>
      <w:marBottom w:val="0"/>
      <w:divBdr>
        <w:top w:val="none" w:sz="0" w:space="0" w:color="auto"/>
        <w:left w:val="none" w:sz="0" w:space="0" w:color="auto"/>
        <w:bottom w:val="none" w:sz="0" w:space="0" w:color="auto"/>
        <w:right w:val="none" w:sz="0" w:space="0" w:color="auto"/>
      </w:divBdr>
      <w:divsChild>
        <w:div w:id="432870019">
          <w:marLeft w:val="0"/>
          <w:marRight w:val="0"/>
          <w:marTop w:val="0"/>
          <w:marBottom w:val="0"/>
          <w:divBdr>
            <w:top w:val="none" w:sz="0" w:space="0" w:color="auto"/>
            <w:left w:val="none" w:sz="0" w:space="0" w:color="auto"/>
            <w:bottom w:val="none" w:sz="0" w:space="0" w:color="auto"/>
            <w:right w:val="none" w:sz="0" w:space="0" w:color="auto"/>
          </w:divBdr>
        </w:div>
        <w:div w:id="803083031">
          <w:marLeft w:val="0"/>
          <w:marRight w:val="0"/>
          <w:marTop w:val="0"/>
          <w:marBottom w:val="0"/>
          <w:divBdr>
            <w:top w:val="none" w:sz="0" w:space="0" w:color="auto"/>
            <w:left w:val="none" w:sz="0" w:space="0" w:color="auto"/>
            <w:bottom w:val="none" w:sz="0" w:space="0" w:color="auto"/>
            <w:right w:val="none" w:sz="0" w:space="0" w:color="auto"/>
          </w:divBdr>
        </w:div>
        <w:div w:id="919950191">
          <w:marLeft w:val="0"/>
          <w:marRight w:val="0"/>
          <w:marTop w:val="0"/>
          <w:marBottom w:val="0"/>
          <w:divBdr>
            <w:top w:val="none" w:sz="0" w:space="0" w:color="auto"/>
            <w:left w:val="none" w:sz="0" w:space="0" w:color="auto"/>
            <w:bottom w:val="none" w:sz="0" w:space="0" w:color="auto"/>
            <w:right w:val="none" w:sz="0" w:space="0" w:color="auto"/>
          </w:divBdr>
        </w:div>
        <w:div w:id="1909922033">
          <w:marLeft w:val="0"/>
          <w:marRight w:val="0"/>
          <w:marTop w:val="0"/>
          <w:marBottom w:val="0"/>
          <w:divBdr>
            <w:top w:val="none" w:sz="0" w:space="0" w:color="auto"/>
            <w:left w:val="none" w:sz="0" w:space="0" w:color="auto"/>
            <w:bottom w:val="none" w:sz="0" w:space="0" w:color="auto"/>
            <w:right w:val="none" w:sz="0" w:space="0" w:color="auto"/>
          </w:divBdr>
        </w:div>
        <w:div w:id="1922644417">
          <w:marLeft w:val="0"/>
          <w:marRight w:val="0"/>
          <w:marTop w:val="0"/>
          <w:marBottom w:val="0"/>
          <w:divBdr>
            <w:top w:val="none" w:sz="0" w:space="0" w:color="auto"/>
            <w:left w:val="none" w:sz="0" w:space="0" w:color="auto"/>
            <w:bottom w:val="none" w:sz="0" w:space="0" w:color="auto"/>
            <w:right w:val="none" w:sz="0" w:space="0" w:color="auto"/>
          </w:divBdr>
        </w:div>
      </w:divsChild>
    </w:div>
    <w:div w:id="896433213">
      <w:bodyDiv w:val="1"/>
      <w:marLeft w:val="0"/>
      <w:marRight w:val="0"/>
      <w:marTop w:val="0"/>
      <w:marBottom w:val="0"/>
      <w:divBdr>
        <w:top w:val="none" w:sz="0" w:space="0" w:color="auto"/>
        <w:left w:val="none" w:sz="0" w:space="0" w:color="auto"/>
        <w:bottom w:val="none" w:sz="0" w:space="0" w:color="auto"/>
        <w:right w:val="none" w:sz="0" w:space="0" w:color="auto"/>
      </w:divBdr>
    </w:div>
    <w:div w:id="915164469">
      <w:bodyDiv w:val="1"/>
      <w:marLeft w:val="0"/>
      <w:marRight w:val="0"/>
      <w:marTop w:val="0"/>
      <w:marBottom w:val="0"/>
      <w:divBdr>
        <w:top w:val="none" w:sz="0" w:space="0" w:color="auto"/>
        <w:left w:val="none" w:sz="0" w:space="0" w:color="auto"/>
        <w:bottom w:val="none" w:sz="0" w:space="0" w:color="auto"/>
        <w:right w:val="none" w:sz="0" w:space="0" w:color="auto"/>
      </w:divBdr>
    </w:div>
    <w:div w:id="919363547">
      <w:bodyDiv w:val="1"/>
      <w:marLeft w:val="0"/>
      <w:marRight w:val="0"/>
      <w:marTop w:val="0"/>
      <w:marBottom w:val="0"/>
      <w:divBdr>
        <w:top w:val="none" w:sz="0" w:space="0" w:color="auto"/>
        <w:left w:val="none" w:sz="0" w:space="0" w:color="auto"/>
        <w:bottom w:val="none" w:sz="0" w:space="0" w:color="auto"/>
        <w:right w:val="none" w:sz="0" w:space="0" w:color="auto"/>
      </w:divBdr>
    </w:div>
    <w:div w:id="924462541">
      <w:bodyDiv w:val="1"/>
      <w:marLeft w:val="0"/>
      <w:marRight w:val="0"/>
      <w:marTop w:val="0"/>
      <w:marBottom w:val="0"/>
      <w:divBdr>
        <w:top w:val="none" w:sz="0" w:space="0" w:color="auto"/>
        <w:left w:val="none" w:sz="0" w:space="0" w:color="auto"/>
        <w:bottom w:val="none" w:sz="0" w:space="0" w:color="auto"/>
        <w:right w:val="none" w:sz="0" w:space="0" w:color="auto"/>
      </w:divBdr>
    </w:div>
    <w:div w:id="937828083">
      <w:bodyDiv w:val="1"/>
      <w:marLeft w:val="0"/>
      <w:marRight w:val="0"/>
      <w:marTop w:val="0"/>
      <w:marBottom w:val="0"/>
      <w:divBdr>
        <w:top w:val="none" w:sz="0" w:space="0" w:color="auto"/>
        <w:left w:val="none" w:sz="0" w:space="0" w:color="auto"/>
        <w:bottom w:val="none" w:sz="0" w:space="0" w:color="auto"/>
        <w:right w:val="none" w:sz="0" w:space="0" w:color="auto"/>
      </w:divBdr>
    </w:div>
    <w:div w:id="944730635">
      <w:bodyDiv w:val="1"/>
      <w:marLeft w:val="0"/>
      <w:marRight w:val="0"/>
      <w:marTop w:val="0"/>
      <w:marBottom w:val="0"/>
      <w:divBdr>
        <w:top w:val="none" w:sz="0" w:space="0" w:color="auto"/>
        <w:left w:val="none" w:sz="0" w:space="0" w:color="auto"/>
        <w:bottom w:val="none" w:sz="0" w:space="0" w:color="auto"/>
        <w:right w:val="none" w:sz="0" w:space="0" w:color="auto"/>
      </w:divBdr>
    </w:div>
    <w:div w:id="958992354">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728552">
      <w:bodyDiv w:val="1"/>
      <w:marLeft w:val="0"/>
      <w:marRight w:val="0"/>
      <w:marTop w:val="0"/>
      <w:marBottom w:val="0"/>
      <w:divBdr>
        <w:top w:val="none" w:sz="0" w:space="0" w:color="auto"/>
        <w:left w:val="none" w:sz="0" w:space="0" w:color="auto"/>
        <w:bottom w:val="none" w:sz="0" w:space="0" w:color="auto"/>
        <w:right w:val="none" w:sz="0" w:space="0" w:color="auto"/>
      </w:divBdr>
    </w:div>
    <w:div w:id="1028993519">
      <w:bodyDiv w:val="1"/>
      <w:marLeft w:val="0"/>
      <w:marRight w:val="0"/>
      <w:marTop w:val="0"/>
      <w:marBottom w:val="0"/>
      <w:divBdr>
        <w:top w:val="none" w:sz="0" w:space="0" w:color="auto"/>
        <w:left w:val="none" w:sz="0" w:space="0" w:color="auto"/>
        <w:bottom w:val="none" w:sz="0" w:space="0" w:color="auto"/>
        <w:right w:val="none" w:sz="0" w:space="0" w:color="auto"/>
      </w:divBdr>
    </w:div>
    <w:div w:id="1039820900">
      <w:bodyDiv w:val="1"/>
      <w:marLeft w:val="0"/>
      <w:marRight w:val="0"/>
      <w:marTop w:val="0"/>
      <w:marBottom w:val="0"/>
      <w:divBdr>
        <w:top w:val="none" w:sz="0" w:space="0" w:color="auto"/>
        <w:left w:val="none" w:sz="0" w:space="0" w:color="auto"/>
        <w:bottom w:val="none" w:sz="0" w:space="0" w:color="auto"/>
        <w:right w:val="none" w:sz="0" w:space="0" w:color="auto"/>
      </w:divBdr>
    </w:div>
    <w:div w:id="1042285610">
      <w:bodyDiv w:val="1"/>
      <w:marLeft w:val="0"/>
      <w:marRight w:val="0"/>
      <w:marTop w:val="0"/>
      <w:marBottom w:val="0"/>
      <w:divBdr>
        <w:top w:val="none" w:sz="0" w:space="0" w:color="auto"/>
        <w:left w:val="none" w:sz="0" w:space="0" w:color="auto"/>
        <w:bottom w:val="none" w:sz="0" w:space="0" w:color="auto"/>
        <w:right w:val="none" w:sz="0" w:space="0" w:color="auto"/>
      </w:divBdr>
    </w:div>
    <w:div w:id="1065420982">
      <w:bodyDiv w:val="1"/>
      <w:marLeft w:val="0"/>
      <w:marRight w:val="0"/>
      <w:marTop w:val="0"/>
      <w:marBottom w:val="0"/>
      <w:divBdr>
        <w:top w:val="none" w:sz="0" w:space="0" w:color="auto"/>
        <w:left w:val="none" w:sz="0" w:space="0" w:color="auto"/>
        <w:bottom w:val="none" w:sz="0" w:space="0" w:color="auto"/>
        <w:right w:val="none" w:sz="0" w:space="0" w:color="auto"/>
      </w:divBdr>
    </w:div>
    <w:div w:id="1084886114">
      <w:bodyDiv w:val="1"/>
      <w:marLeft w:val="0"/>
      <w:marRight w:val="0"/>
      <w:marTop w:val="0"/>
      <w:marBottom w:val="0"/>
      <w:divBdr>
        <w:top w:val="none" w:sz="0" w:space="0" w:color="auto"/>
        <w:left w:val="none" w:sz="0" w:space="0" w:color="auto"/>
        <w:bottom w:val="none" w:sz="0" w:space="0" w:color="auto"/>
        <w:right w:val="none" w:sz="0" w:space="0" w:color="auto"/>
      </w:divBdr>
    </w:div>
    <w:div w:id="1110469009">
      <w:bodyDiv w:val="1"/>
      <w:marLeft w:val="0"/>
      <w:marRight w:val="0"/>
      <w:marTop w:val="0"/>
      <w:marBottom w:val="0"/>
      <w:divBdr>
        <w:top w:val="none" w:sz="0" w:space="0" w:color="auto"/>
        <w:left w:val="none" w:sz="0" w:space="0" w:color="auto"/>
        <w:bottom w:val="none" w:sz="0" w:space="0" w:color="auto"/>
        <w:right w:val="none" w:sz="0" w:space="0" w:color="auto"/>
      </w:divBdr>
    </w:div>
    <w:div w:id="1113787978">
      <w:bodyDiv w:val="1"/>
      <w:marLeft w:val="0"/>
      <w:marRight w:val="0"/>
      <w:marTop w:val="0"/>
      <w:marBottom w:val="0"/>
      <w:divBdr>
        <w:top w:val="none" w:sz="0" w:space="0" w:color="auto"/>
        <w:left w:val="none" w:sz="0" w:space="0" w:color="auto"/>
        <w:bottom w:val="none" w:sz="0" w:space="0" w:color="auto"/>
        <w:right w:val="none" w:sz="0" w:space="0" w:color="auto"/>
      </w:divBdr>
    </w:div>
    <w:div w:id="1119028796">
      <w:bodyDiv w:val="1"/>
      <w:marLeft w:val="0"/>
      <w:marRight w:val="0"/>
      <w:marTop w:val="0"/>
      <w:marBottom w:val="0"/>
      <w:divBdr>
        <w:top w:val="none" w:sz="0" w:space="0" w:color="auto"/>
        <w:left w:val="none" w:sz="0" w:space="0" w:color="auto"/>
        <w:bottom w:val="none" w:sz="0" w:space="0" w:color="auto"/>
        <w:right w:val="none" w:sz="0" w:space="0" w:color="auto"/>
      </w:divBdr>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181629005">
      <w:bodyDiv w:val="1"/>
      <w:marLeft w:val="0"/>
      <w:marRight w:val="0"/>
      <w:marTop w:val="0"/>
      <w:marBottom w:val="0"/>
      <w:divBdr>
        <w:top w:val="none" w:sz="0" w:space="0" w:color="auto"/>
        <w:left w:val="none" w:sz="0" w:space="0" w:color="auto"/>
        <w:bottom w:val="none" w:sz="0" w:space="0" w:color="auto"/>
        <w:right w:val="none" w:sz="0" w:space="0" w:color="auto"/>
      </w:divBdr>
    </w:div>
    <w:div w:id="1191142651">
      <w:bodyDiv w:val="1"/>
      <w:marLeft w:val="0"/>
      <w:marRight w:val="0"/>
      <w:marTop w:val="0"/>
      <w:marBottom w:val="0"/>
      <w:divBdr>
        <w:top w:val="none" w:sz="0" w:space="0" w:color="auto"/>
        <w:left w:val="none" w:sz="0" w:space="0" w:color="auto"/>
        <w:bottom w:val="none" w:sz="0" w:space="0" w:color="auto"/>
        <w:right w:val="none" w:sz="0" w:space="0" w:color="auto"/>
      </w:divBdr>
    </w:div>
    <w:div w:id="1202397166">
      <w:bodyDiv w:val="1"/>
      <w:marLeft w:val="0"/>
      <w:marRight w:val="0"/>
      <w:marTop w:val="0"/>
      <w:marBottom w:val="0"/>
      <w:divBdr>
        <w:top w:val="none" w:sz="0" w:space="0" w:color="auto"/>
        <w:left w:val="none" w:sz="0" w:space="0" w:color="auto"/>
        <w:bottom w:val="none" w:sz="0" w:space="0" w:color="auto"/>
        <w:right w:val="none" w:sz="0" w:space="0" w:color="auto"/>
      </w:divBdr>
    </w:div>
    <w:div w:id="1202745163">
      <w:bodyDiv w:val="1"/>
      <w:marLeft w:val="0"/>
      <w:marRight w:val="0"/>
      <w:marTop w:val="0"/>
      <w:marBottom w:val="0"/>
      <w:divBdr>
        <w:top w:val="none" w:sz="0" w:space="0" w:color="auto"/>
        <w:left w:val="none" w:sz="0" w:space="0" w:color="auto"/>
        <w:bottom w:val="none" w:sz="0" w:space="0" w:color="auto"/>
        <w:right w:val="none" w:sz="0" w:space="0" w:color="auto"/>
      </w:divBdr>
    </w:div>
    <w:div w:id="1208907042">
      <w:bodyDiv w:val="1"/>
      <w:marLeft w:val="0"/>
      <w:marRight w:val="0"/>
      <w:marTop w:val="0"/>
      <w:marBottom w:val="0"/>
      <w:divBdr>
        <w:top w:val="none" w:sz="0" w:space="0" w:color="auto"/>
        <w:left w:val="none" w:sz="0" w:space="0" w:color="auto"/>
        <w:bottom w:val="none" w:sz="0" w:space="0" w:color="auto"/>
        <w:right w:val="none" w:sz="0" w:space="0" w:color="auto"/>
      </w:divBdr>
    </w:div>
    <w:div w:id="1214000816">
      <w:bodyDiv w:val="1"/>
      <w:marLeft w:val="0"/>
      <w:marRight w:val="0"/>
      <w:marTop w:val="0"/>
      <w:marBottom w:val="0"/>
      <w:divBdr>
        <w:top w:val="none" w:sz="0" w:space="0" w:color="auto"/>
        <w:left w:val="none" w:sz="0" w:space="0" w:color="auto"/>
        <w:bottom w:val="none" w:sz="0" w:space="0" w:color="auto"/>
        <w:right w:val="none" w:sz="0" w:space="0" w:color="auto"/>
      </w:divBdr>
    </w:div>
    <w:div w:id="1219631609">
      <w:bodyDiv w:val="1"/>
      <w:marLeft w:val="0"/>
      <w:marRight w:val="0"/>
      <w:marTop w:val="0"/>
      <w:marBottom w:val="0"/>
      <w:divBdr>
        <w:top w:val="none" w:sz="0" w:space="0" w:color="auto"/>
        <w:left w:val="none" w:sz="0" w:space="0" w:color="auto"/>
        <w:bottom w:val="none" w:sz="0" w:space="0" w:color="auto"/>
        <w:right w:val="none" w:sz="0" w:space="0" w:color="auto"/>
      </w:divBdr>
      <w:divsChild>
        <w:div w:id="164250627">
          <w:marLeft w:val="0"/>
          <w:marRight w:val="0"/>
          <w:marTop w:val="0"/>
          <w:marBottom w:val="0"/>
          <w:divBdr>
            <w:top w:val="none" w:sz="0" w:space="0" w:color="auto"/>
            <w:left w:val="none" w:sz="0" w:space="0" w:color="auto"/>
            <w:bottom w:val="none" w:sz="0" w:space="0" w:color="auto"/>
            <w:right w:val="none" w:sz="0" w:space="0" w:color="auto"/>
          </w:divBdr>
        </w:div>
      </w:divsChild>
    </w:div>
    <w:div w:id="1223521619">
      <w:bodyDiv w:val="1"/>
      <w:marLeft w:val="0"/>
      <w:marRight w:val="0"/>
      <w:marTop w:val="0"/>
      <w:marBottom w:val="0"/>
      <w:divBdr>
        <w:top w:val="none" w:sz="0" w:space="0" w:color="auto"/>
        <w:left w:val="none" w:sz="0" w:space="0" w:color="auto"/>
        <w:bottom w:val="none" w:sz="0" w:space="0" w:color="auto"/>
        <w:right w:val="none" w:sz="0" w:space="0" w:color="auto"/>
      </w:divBdr>
    </w:div>
    <w:div w:id="1231961719">
      <w:bodyDiv w:val="1"/>
      <w:marLeft w:val="0"/>
      <w:marRight w:val="0"/>
      <w:marTop w:val="0"/>
      <w:marBottom w:val="0"/>
      <w:divBdr>
        <w:top w:val="none" w:sz="0" w:space="0" w:color="auto"/>
        <w:left w:val="none" w:sz="0" w:space="0" w:color="auto"/>
        <w:bottom w:val="none" w:sz="0" w:space="0" w:color="auto"/>
        <w:right w:val="none" w:sz="0" w:space="0" w:color="auto"/>
      </w:divBdr>
    </w:div>
    <w:div w:id="1240411184">
      <w:bodyDiv w:val="1"/>
      <w:marLeft w:val="0"/>
      <w:marRight w:val="0"/>
      <w:marTop w:val="0"/>
      <w:marBottom w:val="0"/>
      <w:divBdr>
        <w:top w:val="none" w:sz="0" w:space="0" w:color="auto"/>
        <w:left w:val="none" w:sz="0" w:space="0" w:color="auto"/>
        <w:bottom w:val="none" w:sz="0" w:space="0" w:color="auto"/>
        <w:right w:val="none" w:sz="0" w:space="0" w:color="auto"/>
      </w:divBdr>
    </w:div>
    <w:div w:id="1250309586">
      <w:bodyDiv w:val="1"/>
      <w:marLeft w:val="0"/>
      <w:marRight w:val="0"/>
      <w:marTop w:val="0"/>
      <w:marBottom w:val="0"/>
      <w:divBdr>
        <w:top w:val="none" w:sz="0" w:space="0" w:color="auto"/>
        <w:left w:val="none" w:sz="0" w:space="0" w:color="auto"/>
        <w:bottom w:val="none" w:sz="0" w:space="0" w:color="auto"/>
        <w:right w:val="none" w:sz="0" w:space="0" w:color="auto"/>
      </w:divBdr>
    </w:div>
    <w:div w:id="1250889332">
      <w:bodyDiv w:val="1"/>
      <w:marLeft w:val="0"/>
      <w:marRight w:val="0"/>
      <w:marTop w:val="0"/>
      <w:marBottom w:val="0"/>
      <w:divBdr>
        <w:top w:val="none" w:sz="0" w:space="0" w:color="auto"/>
        <w:left w:val="none" w:sz="0" w:space="0" w:color="auto"/>
        <w:bottom w:val="none" w:sz="0" w:space="0" w:color="auto"/>
        <w:right w:val="none" w:sz="0" w:space="0" w:color="auto"/>
      </w:divBdr>
    </w:div>
    <w:div w:id="1273628948">
      <w:bodyDiv w:val="1"/>
      <w:marLeft w:val="0"/>
      <w:marRight w:val="0"/>
      <w:marTop w:val="0"/>
      <w:marBottom w:val="0"/>
      <w:divBdr>
        <w:top w:val="none" w:sz="0" w:space="0" w:color="auto"/>
        <w:left w:val="none" w:sz="0" w:space="0" w:color="auto"/>
        <w:bottom w:val="none" w:sz="0" w:space="0" w:color="auto"/>
        <w:right w:val="none" w:sz="0" w:space="0" w:color="auto"/>
      </w:divBdr>
    </w:div>
    <w:div w:id="1293630017">
      <w:bodyDiv w:val="1"/>
      <w:marLeft w:val="0"/>
      <w:marRight w:val="0"/>
      <w:marTop w:val="0"/>
      <w:marBottom w:val="0"/>
      <w:divBdr>
        <w:top w:val="none" w:sz="0" w:space="0" w:color="auto"/>
        <w:left w:val="none" w:sz="0" w:space="0" w:color="auto"/>
        <w:bottom w:val="none" w:sz="0" w:space="0" w:color="auto"/>
        <w:right w:val="none" w:sz="0" w:space="0" w:color="auto"/>
      </w:divBdr>
    </w:div>
    <w:div w:id="1298292398">
      <w:bodyDiv w:val="1"/>
      <w:marLeft w:val="0"/>
      <w:marRight w:val="0"/>
      <w:marTop w:val="0"/>
      <w:marBottom w:val="0"/>
      <w:divBdr>
        <w:top w:val="none" w:sz="0" w:space="0" w:color="auto"/>
        <w:left w:val="none" w:sz="0" w:space="0" w:color="auto"/>
        <w:bottom w:val="none" w:sz="0" w:space="0" w:color="auto"/>
        <w:right w:val="none" w:sz="0" w:space="0" w:color="auto"/>
      </w:divBdr>
    </w:div>
    <w:div w:id="1305891258">
      <w:bodyDiv w:val="1"/>
      <w:marLeft w:val="0"/>
      <w:marRight w:val="0"/>
      <w:marTop w:val="0"/>
      <w:marBottom w:val="0"/>
      <w:divBdr>
        <w:top w:val="none" w:sz="0" w:space="0" w:color="auto"/>
        <w:left w:val="none" w:sz="0" w:space="0" w:color="auto"/>
        <w:bottom w:val="none" w:sz="0" w:space="0" w:color="auto"/>
        <w:right w:val="none" w:sz="0" w:space="0" w:color="auto"/>
      </w:divBdr>
    </w:div>
    <w:div w:id="1320036498">
      <w:bodyDiv w:val="1"/>
      <w:marLeft w:val="0"/>
      <w:marRight w:val="0"/>
      <w:marTop w:val="0"/>
      <w:marBottom w:val="0"/>
      <w:divBdr>
        <w:top w:val="none" w:sz="0" w:space="0" w:color="auto"/>
        <w:left w:val="none" w:sz="0" w:space="0" w:color="auto"/>
        <w:bottom w:val="none" w:sz="0" w:space="0" w:color="auto"/>
        <w:right w:val="none" w:sz="0" w:space="0" w:color="auto"/>
      </w:divBdr>
    </w:div>
    <w:div w:id="1334607221">
      <w:bodyDiv w:val="1"/>
      <w:marLeft w:val="0"/>
      <w:marRight w:val="0"/>
      <w:marTop w:val="0"/>
      <w:marBottom w:val="0"/>
      <w:divBdr>
        <w:top w:val="none" w:sz="0" w:space="0" w:color="auto"/>
        <w:left w:val="none" w:sz="0" w:space="0" w:color="auto"/>
        <w:bottom w:val="none" w:sz="0" w:space="0" w:color="auto"/>
        <w:right w:val="none" w:sz="0" w:space="0" w:color="auto"/>
      </w:divBdr>
    </w:div>
    <w:div w:id="1334644206">
      <w:bodyDiv w:val="1"/>
      <w:marLeft w:val="0"/>
      <w:marRight w:val="0"/>
      <w:marTop w:val="0"/>
      <w:marBottom w:val="0"/>
      <w:divBdr>
        <w:top w:val="none" w:sz="0" w:space="0" w:color="auto"/>
        <w:left w:val="none" w:sz="0" w:space="0" w:color="auto"/>
        <w:bottom w:val="none" w:sz="0" w:space="0" w:color="auto"/>
        <w:right w:val="none" w:sz="0" w:space="0" w:color="auto"/>
      </w:divBdr>
    </w:div>
    <w:div w:id="1344668633">
      <w:bodyDiv w:val="1"/>
      <w:marLeft w:val="0"/>
      <w:marRight w:val="0"/>
      <w:marTop w:val="0"/>
      <w:marBottom w:val="0"/>
      <w:divBdr>
        <w:top w:val="none" w:sz="0" w:space="0" w:color="auto"/>
        <w:left w:val="none" w:sz="0" w:space="0" w:color="auto"/>
        <w:bottom w:val="none" w:sz="0" w:space="0" w:color="auto"/>
        <w:right w:val="none" w:sz="0" w:space="0" w:color="auto"/>
      </w:divBdr>
    </w:div>
    <w:div w:id="1349024605">
      <w:bodyDiv w:val="1"/>
      <w:marLeft w:val="0"/>
      <w:marRight w:val="0"/>
      <w:marTop w:val="0"/>
      <w:marBottom w:val="0"/>
      <w:divBdr>
        <w:top w:val="none" w:sz="0" w:space="0" w:color="auto"/>
        <w:left w:val="none" w:sz="0" w:space="0" w:color="auto"/>
        <w:bottom w:val="none" w:sz="0" w:space="0" w:color="auto"/>
        <w:right w:val="none" w:sz="0" w:space="0" w:color="auto"/>
      </w:divBdr>
    </w:div>
    <w:div w:id="1351637386">
      <w:bodyDiv w:val="1"/>
      <w:marLeft w:val="0"/>
      <w:marRight w:val="0"/>
      <w:marTop w:val="0"/>
      <w:marBottom w:val="0"/>
      <w:divBdr>
        <w:top w:val="none" w:sz="0" w:space="0" w:color="auto"/>
        <w:left w:val="none" w:sz="0" w:space="0" w:color="auto"/>
        <w:bottom w:val="none" w:sz="0" w:space="0" w:color="auto"/>
        <w:right w:val="none" w:sz="0" w:space="0" w:color="auto"/>
      </w:divBdr>
    </w:div>
    <w:div w:id="1369143291">
      <w:bodyDiv w:val="1"/>
      <w:marLeft w:val="0"/>
      <w:marRight w:val="0"/>
      <w:marTop w:val="0"/>
      <w:marBottom w:val="0"/>
      <w:divBdr>
        <w:top w:val="none" w:sz="0" w:space="0" w:color="auto"/>
        <w:left w:val="none" w:sz="0" w:space="0" w:color="auto"/>
        <w:bottom w:val="none" w:sz="0" w:space="0" w:color="auto"/>
        <w:right w:val="none" w:sz="0" w:space="0" w:color="auto"/>
      </w:divBdr>
    </w:div>
    <w:div w:id="1373966605">
      <w:bodyDiv w:val="1"/>
      <w:marLeft w:val="0"/>
      <w:marRight w:val="0"/>
      <w:marTop w:val="0"/>
      <w:marBottom w:val="0"/>
      <w:divBdr>
        <w:top w:val="none" w:sz="0" w:space="0" w:color="auto"/>
        <w:left w:val="none" w:sz="0" w:space="0" w:color="auto"/>
        <w:bottom w:val="none" w:sz="0" w:space="0" w:color="auto"/>
        <w:right w:val="none" w:sz="0" w:space="0" w:color="auto"/>
      </w:divBdr>
    </w:div>
    <w:div w:id="1386371237">
      <w:bodyDiv w:val="1"/>
      <w:marLeft w:val="0"/>
      <w:marRight w:val="0"/>
      <w:marTop w:val="0"/>
      <w:marBottom w:val="0"/>
      <w:divBdr>
        <w:top w:val="none" w:sz="0" w:space="0" w:color="auto"/>
        <w:left w:val="none" w:sz="0" w:space="0" w:color="auto"/>
        <w:bottom w:val="none" w:sz="0" w:space="0" w:color="auto"/>
        <w:right w:val="none" w:sz="0" w:space="0" w:color="auto"/>
      </w:divBdr>
    </w:div>
    <w:div w:id="1394506998">
      <w:bodyDiv w:val="1"/>
      <w:marLeft w:val="0"/>
      <w:marRight w:val="0"/>
      <w:marTop w:val="0"/>
      <w:marBottom w:val="0"/>
      <w:divBdr>
        <w:top w:val="none" w:sz="0" w:space="0" w:color="auto"/>
        <w:left w:val="none" w:sz="0" w:space="0" w:color="auto"/>
        <w:bottom w:val="none" w:sz="0" w:space="0" w:color="auto"/>
        <w:right w:val="none" w:sz="0" w:space="0" w:color="auto"/>
      </w:divBdr>
    </w:div>
    <w:div w:id="1436900450">
      <w:bodyDiv w:val="1"/>
      <w:marLeft w:val="0"/>
      <w:marRight w:val="0"/>
      <w:marTop w:val="0"/>
      <w:marBottom w:val="0"/>
      <w:divBdr>
        <w:top w:val="none" w:sz="0" w:space="0" w:color="auto"/>
        <w:left w:val="none" w:sz="0" w:space="0" w:color="auto"/>
        <w:bottom w:val="none" w:sz="0" w:space="0" w:color="auto"/>
        <w:right w:val="none" w:sz="0" w:space="0" w:color="auto"/>
      </w:divBdr>
    </w:div>
    <w:div w:id="1437405157">
      <w:bodyDiv w:val="1"/>
      <w:marLeft w:val="0"/>
      <w:marRight w:val="0"/>
      <w:marTop w:val="0"/>
      <w:marBottom w:val="0"/>
      <w:divBdr>
        <w:top w:val="none" w:sz="0" w:space="0" w:color="auto"/>
        <w:left w:val="none" w:sz="0" w:space="0" w:color="auto"/>
        <w:bottom w:val="none" w:sz="0" w:space="0" w:color="auto"/>
        <w:right w:val="none" w:sz="0" w:space="0" w:color="auto"/>
      </w:divBdr>
    </w:div>
    <w:div w:id="1439131725">
      <w:bodyDiv w:val="1"/>
      <w:marLeft w:val="0"/>
      <w:marRight w:val="0"/>
      <w:marTop w:val="0"/>
      <w:marBottom w:val="0"/>
      <w:divBdr>
        <w:top w:val="none" w:sz="0" w:space="0" w:color="auto"/>
        <w:left w:val="none" w:sz="0" w:space="0" w:color="auto"/>
        <w:bottom w:val="none" w:sz="0" w:space="0" w:color="auto"/>
        <w:right w:val="none" w:sz="0" w:space="0" w:color="auto"/>
      </w:divBdr>
    </w:div>
    <w:div w:id="1439637687">
      <w:bodyDiv w:val="1"/>
      <w:marLeft w:val="0"/>
      <w:marRight w:val="0"/>
      <w:marTop w:val="0"/>
      <w:marBottom w:val="0"/>
      <w:divBdr>
        <w:top w:val="none" w:sz="0" w:space="0" w:color="auto"/>
        <w:left w:val="none" w:sz="0" w:space="0" w:color="auto"/>
        <w:bottom w:val="none" w:sz="0" w:space="0" w:color="auto"/>
        <w:right w:val="none" w:sz="0" w:space="0" w:color="auto"/>
      </w:divBdr>
    </w:div>
    <w:div w:id="1499299070">
      <w:bodyDiv w:val="1"/>
      <w:marLeft w:val="0"/>
      <w:marRight w:val="0"/>
      <w:marTop w:val="0"/>
      <w:marBottom w:val="0"/>
      <w:divBdr>
        <w:top w:val="none" w:sz="0" w:space="0" w:color="auto"/>
        <w:left w:val="none" w:sz="0" w:space="0" w:color="auto"/>
        <w:bottom w:val="none" w:sz="0" w:space="0" w:color="auto"/>
        <w:right w:val="none" w:sz="0" w:space="0" w:color="auto"/>
      </w:divBdr>
    </w:div>
    <w:div w:id="1505588128">
      <w:bodyDiv w:val="1"/>
      <w:marLeft w:val="0"/>
      <w:marRight w:val="0"/>
      <w:marTop w:val="0"/>
      <w:marBottom w:val="0"/>
      <w:divBdr>
        <w:top w:val="none" w:sz="0" w:space="0" w:color="auto"/>
        <w:left w:val="none" w:sz="0" w:space="0" w:color="auto"/>
        <w:bottom w:val="none" w:sz="0" w:space="0" w:color="auto"/>
        <w:right w:val="none" w:sz="0" w:space="0" w:color="auto"/>
      </w:divBdr>
    </w:div>
    <w:div w:id="1520318624">
      <w:bodyDiv w:val="1"/>
      <w:marLeft w:val="0"/>
      <w:marRight w:val="0"/>
      <w:marTop w:val="0"/>
      <w:marBottom w:val="0"/>
      <w:divBdr>
        <w:top w:val="none" w:sz="0" w:space="0" w:color="auto"/>
        <w:left w:val="none" w:sz="0" w:space="0" w:color="auto"/>
        <w:bottom w:val="none" w:sz="0" w:space="0" w:color="auto"/>
        <w:right w:val="none" w:sz="0" w:space="0" w:color="auto"/>
      </w:divBdr>
    </w:div>
    <w:div w:id="1532455818">
      <w:bodyDiv w:val="1"/>
      <w:marLeft w:val="0"/>
      <w:marRight w:val="0"/>
      <w:marTop w:val="0"/>
      <w:marBottom w:val="0"/>
      <w:divBdr>
        <w:top w:val="none" w:sz="0" w:space="0" w:color="auto"/>
        <w:left w:val="none" w:sz="0" w:space="0" w:color="auto"/>
        <w:bottom w:val="none" w:sz="0" w:space="0" w:color="auto"/>
        <w:right w:val="none" w:sz="0" w:space="0" w:color="auto"/>
      </w:divBdr>
      <w:divsChild>
        <w:div w:id="1704668452">
          <w:marLeft w:val="0"/>
          <w:marRight w:val="0"/>
          <w:marTop w:val="0"/>
          <w:marBottom w:val="0"/>
          <w:divBdr>
            <w:top w:val="none" w:sz="0" w:space="0" w:color="auto"/>
            <w:left w:val="none" w:sz="0" w:space="0" w:color="auto"/>
            <w:bottom w:val="none" w:sz="0" w:space="0" w:color="auto"/>
            <w:right w:val="none" w:sz="0" w:space="0" w:color="auto"/>
          </w:divBdr>
        </w:div>
      </w:divsChild>
    </w:div>
    <w:div w:id="1549418987">
      <w:bodyDiv w:val="1"/>
      <w:marLeft w:val="0"/>
      <w:marRight w:val="0"/>
      <w:marTop w:val="0"/>
      <w:marBottom w:val="0"/>
      <w:divBdr>
        <w:top w:val="none" w:sz="0" w:space="0" w:color="auto"/>
        <w:left w:val="none" w:sz="0" w:space="0" w:color="auto"/>
        <w:bottom w:val="none" w:sz="0" w:space="0" w:color="auto"/>
        <w:right w:val="none" w:sz="0" w:space="0" w:color="auto"/>
      </w:divBdr>
    </w:div>
    <w:div w:id="1553156617">
      <w:bodyDiv w:val="1"/>
      <w:marLeft w:val="0"/>
      <w:marRight w:val="0"/>
      <w:marTop w:val="0"/>
      <w:marBottom w:val="0"/>
      <w:divBdr>
        <w:top w:val="none" w:sz="0" w:space="0" w:color="auto"/>
        <w:left w:val="none" w:sz="0" w:space="0" w:color="auto"/>
        <w:bottom w:val="none" w:sz="0" w:space="0" w:color="auto"/>
        <w:right w:val="none" w:sz="0" w:space="0" w:color="auto"/>
      </w:divBdr>
    </w:div>
    <w:div w:id="1556041083">
      <w:bodyDiv w:val="1"/>
      <w:marLeft w:val="0"/>
      <w:marRight w:val="0"/>
      <w:marTop w:val="0"/>
      <w:marBottom w:val="0"/>
      <w:divBdr>
        <w:top w:val="none" w:sz="0" w:space="0" w:color="auto"/>
        <w:left w:val="none" w:sz="0" w:space="0" w:color="auto"/>
        <w:bottom w:val="none" w:sz="0" w:space="0" w:color="auto"/>
        <w:right w:val="none" w:sz="0" w:space="0" w:color="auto"/>
      </w:divBdr>
    </w:div>
    <w:div w:id="1575581725">
      <w:bodyDiv w:val="1"/>
      <w:marLeft w:val="0"/>
      <w:marRight w:val="0"/>
      <w:marTop w:val="0"/>
      <w:marBottom w:val="0"/>
      <w:divBdr>
        <w:top w:val="none" w:sz="0" w:space="0" w:color="auto"/>
        <w:left w:val="none" w:sz="0" w:space="0" w:color="auto"/>
        <w:bottom w:val="none" w:sz="0" w:space="0" w:color="auto"/>
        <w:right w:val="none" w:sz="0" w:space="0" w:color="auto"/>
      </w:divBdr>
    </w:div>
    <w:div w:id="1585676134">
      <w:bodyDiv w:val="1"/>
      <w:marLeft w:val="0"/>
      <w:marRight w:val="0"/>
      <w:marTop w:val="0"/>
      <w:marBottom w:val="0"/>
      <w:divBdr>
        <w:top w:val="none" w:sz="0" w:space="0" w:color="auto"/>
        <w:left w:val="none" w:sz="0" w:space="0" w:color="auto"/>
        <w:bottom w:val="none" w:sz="0" w:space="0" w:color="auto"/>
        <w:right w:val="none" w:sz="0" w:space="0" w:color="auto"/>
      </w:divBdr>
    </w:div>
    <w:div w:id="1592542828">
      <w:bodyDiv w:val="1"/>
      <w:marLeft w:val="0"/>
      <w:marRight w:val="0"/>
      <w:marTop w:val="0"/>
      <w:marBottom w:val="0"/>
      <w:divBdr>
        <w:top w:val="none" w:sz="0" w:space="0" w:color="auto"/>
        <w:left w:val="none" w:sz="0" w:space="0" w:color="auto"/>
        <w:bottom w:val="none" w:sz="0" w:space="0" w:color="auto"/>
        <w:right w:val="none" w:sz="0" w:space="0" w:color="auto"/>
      </w:divBdr>
    </w:div>
    <w:div w:id="1599292013">
      <w:bodyDiv w:val="1"/>
      <w:marLeft w:val="0"/>
      <w:marRight w:val="0"/>
      <w:marTop w:val="0"/>
      <w:marBottom w:val="0"/>
      <w:divBdr>
        <w:top w:val="none" w:sz="0" w:space="0" w:color="auto"/>
        <w:left w:val="none" w:sz="0" w:space="0" w:color="auto"/>
        <w:bottom w:val="none" w:sz="0" w:space="0" w:color="auto"/>
        <w:right w:val="none" w:sz="0" w:space="0" w:color="auto"/>
      </w:divBdr>
    </w:div>
    <w:div w:id="1600407663">
      <w:bodyDiv w:val="1"/>
      <w:marLeft w:val="0"/>
      <w:marRight w:val="0"/>
      <w:marTop w:val="0"/>
      <w:marBottom w:val="0"/>
      <w:divBdr>
        <w:top w:val="none" w:sz="0" w:space="0" w:color="auto"/>
        <w:left w:val="none" w:sz="0" w:space="0" w:color="auto"/>
        <w:bottom w:val="none" w:sz="0" w:space="0" w:color="auto"/>
        <w:right w:val="none" w:sz="0" w:space="0" w:color="auto"/>
      </w:divBdr>
    </w:div>
    <w:div w:id="1602253405">
      <w:bodyDiv w:val="1"/>
      <w:marLeft w:val="0"/>
      <w:marRight w:val="0"/>
      <w:marTop w:val="0"/>
      <w:marBottom w:val="0"/>
      <w:divBdr>
        <w:top w:val="none" w:sz="0" w:space="0" w:color="auto"/>
        <w:left w:val="none" w:sz="0" w:space="0" w:color="auto"/>
        <w:bottom w:val="none" w:sz="0" w:space="0" w:color="auto"/>
        <w:right w:val="none" w:sz="0" w:space="0" w:color="auto"/>
      </w:divBdr>
    </w:div>
    <w:div w:id="1609116372">
      <w:bodyDiv w:val="1"/>
      <w:marLeft w:val="0"/>
      <w:marRight w:val="0"/>
      <w:marTop w:val="0"/>
      <w:marBottom w:val="0"/>
      <w:divBdr>
        <w:top w:val="none" w:sz="0" w:space="0" w:color="auto"/>
        <w:left w:val="none" w:sz="0" w:space="0" w:color="auto"/>
        <w:bottom w:val="none" w:sz="0" w:space="0" w:color="auto"/>
        <w:right w:val="none" w:sz="0" w:space="0" w:color="auto"/>
      </w:divBdr>
    </w:div>
    <w:div w:id="1627006860">
      <w:bodyDiv w:val="1"/>
      <w:marLeft w:val="0"/>
      <w:marRight w:val="0"/>
      <w:marTop w:val="0"/>
      <w:marBottom w:val="0"/>
      <w:divBdr>
        <w:top w:val="none" w:sz="0" w:space="0" w:color="auto"/>
        <w:left w:val="none" w:sz="0" w:space="0" w:color="auto"/>
        <w:bottom w:val="none" w:sz="0" w:space="0" w:color="auto"/>
        <w:right w:val="none" w:sz="0" w:space="0" w:color="auto"/>
      </w:divBdr>
    </w:div>
    <w:div w:id="1629579267">
      <w:bodyDiv w:val="1"/>
      <w:marLeft w:val="0"/>
      <w:marRight w:val="0"/>
      <w:marTop w:val="0"/>
      <w:marBottom w:val="0"/>
      <w:divBdr>
        <w:top w:val="none" w:sz="0" w:space="0" w:color="auto"/>
        <w:left w:val="none" w:sz="0" w:space="0" w:color="auto"/>
        <w:bottom w:val="none" w:sz="0" w:space="0" w:color="auto"/>
        <w:right w:val="none" w:sz="0" w:space="0" w:color="auto"/>
      </w:divBdr>
    </w:div>
    <w:div w:id="1631201259">
      <w:bodyDiv w:val="1"/>
      <w:marLeft w:val="0"/>
      <w:marRight w:val="0"/>
      <w:marTop w:val="0"/>
      <w:marBottom w:val="0"/>
      <w:divBdr>
        <w:top w:val="none" w:sz="0" w:space="0" w:color="auto"/>
        <w:left w:val="none" w:sz="0" w:space="0" w:color="auto"/>
        <w:bottom w:val="none" w:sz="0" w:space="0" w:color="auto"/>
        <w:right w:val="none" w:sz="0" w:space="0" w:color="auto"/>
      </w:divBdr>
    </w:div>
    <w:div w:id="1634434993">
      <w:bodyDiv w:val="1"/>
      <w:marLeft w:val="0"/>
      <w:marRight w:val="0"/>
      <w:marTop w:val="0"/>
      <w:marBottom w:val="0"/>
      <w:divBdr>
        <w:top w:val="none" w:sz="0" w:space="0" w:color="auto"/>
        <w:left w:val="none" w:sz="0" w:space="0" w:color="auto"/>
        <w:bottom w:val="none" w:sz="0" w:space="0" w:color="auto"/>
        <w:right w:val="none" w:sz="0" w:space="0" w:color="auto"/>
      </w:divBdr>
    </w:div>
    <w:div w:id="1643197341">
      <w:bodyDiv w:val="1"/>
      <w:marLeft w:val="0"/>
      <w:marRight w:val="0"/>
      <w:marTop w:val="0"/>
      <w:marBottom w:val="0"/>
      <w:divBdr>
        <w:top w:val="none" w:sz="0" w:space="0" w:color="auto"/>
        <w:left w:val="none" w:sz="0" w:space="0" w:color="auto"/>
        <w:bottom w:val="none" w:sz="0" w:space="0" w:color="auto"/>
        <w:right w:val="none" w:sz="0" w:space="0" w:color="auto"/>
      </w:divBdr>
    </w:div>
    <w:div w:id="1649900323">
      <w:bodyDiv w:val="1"/>
      <w:marLeft w:val="0"/>
      <w:marRight w:val="0"/>
      <w:marTop w:val="0"/>
      <w:marBottom w:val="0"/>
      <w:divBdr>
        <w:top w:val="none" w:sz="0" w:space="0" w:color="auto"/>
        <w:left w:val="none" w:sz="0" w:space="0" w:color="auto"/>
        <w:bottom w:val="none" w:sz="0" w:space="0" w:color="auto"/>
        <w:right w:val="none" w:sz="0" w:space="0" w:color="auto"/>
      </w:divBdr>
    </w:div>
    <w:div w:id="1655259739">
      <w:bodyDiv w:val="1"/>
      <w:marLeft w:val="0"/>
      <w:marRight w:val="0"/>
      <w:marTop w:val="0"/>
      <w:marBottom w:val="0"/>
      <w:divBdr>
        <w:top w:val="none" w:sz="0" w:space="0" w:color="auto"/>
        <w:left w:val="none" w:sz="0" w:space="0" w:color="auto"/>
        <w:bottom w:val="none" w:sz="0" w:space="0" w:color="auto"/>
        <w:right w:val="none" w:sz="0" w:space="0" w:color="auto"/>
      </w:divBdr>
    </w:div>
    <w:div w:id="1659458640">
      <w:bodyDiv w:val="1"/>
      <w:marLeft w:val="0"/>
      <w:marRight w:val="0"/>
      <w:marTop w:val="0"/>
      <w:marBottom w:val="0"/>
      <w:divBdr>
        <w:top w:val="none" w:sz="0" w:space="0" w:color="auto"/>
        <w:left w:val="none" w:sz="0" w:space="0" w:color="auto"/>
        <w:bottom w:val="none" w:sz="0" w:space="0" w:color="auto"/>
        <w:right w:val="none" w:sz="0" w:space="0" w:color="auto"/>
      </w:divBdr>
    </w:div>
    <w:div w:id="1675111298">
      <w:bodyDiv w:val="1"/>
      <w:marLeft w:val="0"/>
      <w:marRight w:val="0"/>
      <w:marTop w:val="0"/>
      <w:marBottom w:val="0"/>
      <w:divBdr>
        <w:top w:val="none" w:sz="0" w:space="0" w:color="auto"/>
        <w:left w:val="none" w:sz="0" w:space="0" w:color="auto"/>
        <w:bottom w:val="none" w:sz="0" w:space="0" w:color="auto"/>
        <w:right w:val="none" w:sz="0" w:space="0" w:color="auto"/>
      </w:divBdr>
      <w:divsChild>
        <w:div w:id="510143330">
          <w:marLeft w:val="0"/>
          <w:marRight w:val="0"/>
          <w:marTop w:val="0"/>
          <w:marBottom w:val="0"/>
          <w:divBdr>
            <w:top w:val="none" w:sz="0" w:space="0" w:color="auto"/>
            <w:left w:val="none" w:sz="0" w:space="0" w:color="auto"/>
            <w:bottom w:val="none" w:sz="0" w:space="0" w:color="auto"/>
            <w:right w:val="none" w:sz="0" w:space="0" w:color="auto"/>
          </w:divBdr>
        </w:div>
      </w:divsChild>
    </w:div>
    <w:div w:id="1723603283">
      <w:bodyDiv w:val="1"/>
      <w:marLeft w:val="0"/>
      <w:marRight w:val="0"/>
      <w:marTop w:val="0"/>
      <w:marBottom w:val="0"/>
      <w:divBdr>
        <w:top w:val="none" w:sz="0" w:space="0" w:color="auto"/>
        <w:left w:val="none" w:sz="0" w:space="0" w:color="auto"/>
        <w:bottom w:val="none" w:sz="0" w:space="0" w:color="auto"/>
        <w:right w:val="none" w:sz="0" w:space="0" w:color="auto"/>
      </w:divBdr>
    </w:div>
    <w:div w:id="1730571917">
      <w:bodyDiv w:val="1"/>
      <w:marLeft w:val="0"/>
      <w:marRight w:val="0"/>
      <w:marTop w:val="0"/>
      <w:marBottom w:val="0"/>
      <w:divBdr>
        <w:top w:val="none" w:sz="0" w:space="0" w:color="auto"/>
        <w:left w:val="none" w:sz="0" w:space="0" w:color="auto"/>
        <w:bottom w:val="none" w:sz="0" w:space="0" w:color="auto"/>
        <w:right w:val="none" w:sz="0" w:space="0" w:color="auto"/>
      </w:divBdr>
      <w:divsChild>
        <w:div w:id="24907591">
          <w:marLeft w:val="0"/>
          <w:marRight w:val="0"/>
          <w:marTop w:val="0"/>
          <w:marBottom w:val="150"/>
          <w:divBdr>
            <w:top w:val="none" w:sz="0" w:space="0" w:color="auto"/>
            <w:left w:val="none" w:sz="0" w:space="0" w:color="auto"/>
            <w:bottom w:val="none" w:sz="0" w:space="0" w:color="auto"/>
            <w:right w:val="none" w:sz="0" w:space="0" w:color="auto"/>
          </w:divBdr>
        </w:div>
        <w:div w:id="707875575">
          <w:marLeft w:val="0"/>
          <w:marRight w:val="0"/>
          <w:marTop w:val="0"/>
          <w:marBottom w:val="150"/>
          <w:divBdr>
            <w:top w:val="none" w:sz="0" w:space="0" w:color="auto"/>
            <w:left w:val="none" w:sz="0" w:space="0" w:color="auto"/>
            <w:bottom w:val="none" w:sz="0" w:space="0" w:color="auto"/>
            <w:right w:val="none" w:sz="0" w:space="0" w:color="auto"/>
          </w:divBdr>
          <w:divsChild>
            <w:div w:id="83067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89666">
      <w:bodyDiv w:val="1"/>
      <w:marLeft w:val="0"/>
      <w:marRight w:val="0"/>
      <w:marTop w:val="0"/>
      <w:marBottom w:val="0"/>
      <w:divBdr>
        <w:top w:val="none" w:sz="0" w:space="0" w:color="auto"/>
        <w:left w:val="none" w:sz="0" w:space="0" w:color="auto"/>
        <w:bottom w:val="none" w:sz="0" w:space="0" w:color="auto"/>
        <w:right w:val="none" w:sz="0" w:space="0" w:color="auto"/>
      </w:divBdr>
      <w:divsChild>
        <w:div w:id="473835439">
          <w:marLeft w:val="0"/>
          <w:marRight w:val="0"/>
          <w:marTop w:val="0"/>
          <w:marBottom w:val="0"/>
          <w:divBdr>
            <w:top w:val="none" w:sz="0" w:space="0" w:color="auto"/>
            <w:left w:val="none" w:sz="0" w:space="0" w:color="auto"/>
            <w:bottom w:val="none" w:sz="0" w:space="0" w:color="auto"/>
            <w:right w:val="none" w:sz="0" w:space="0" w:color="auto"/>
          </w:divBdr>
        </w:div>
      </w:divsChild>
    </w:div>
    <w:div w:id="1744908857">
      <w:bodyDiv w:val="1"/>
      <w:marLeft w:val="0"/>
      <w:marRight w:val="0"/>
      <w:marTop w:val="0"/>
      <w:marBottom w:val="0"/>
      <w:divBdr>
        <w:top w:val="none" w:sz="0" w:space="0" w:color="auto"/>
        <w:left w:val="none" w:sz="0" w:space="0" w:color="auto"/>
        <w:bottom w:val="none" w:sz="0" w:space="0" w:color="auto"/>
        <w:right w:val="none" w:sz="0" w:space="0" w:color="auto"/>
      </w:divBdr>
    </w:div>
    <w:div w:id="1778140739">
      <w:bodyDiv w:val="1"/>
      <w:marLeft w:val="0"/>
      <w:marRight w:val="0"/>
      <w:marTop w:val="0"/>
      <w:marBottom w:val="0"/>
      <w:divBdr>
        <w:top w:val="none" w:sz="0" w:space="0" w:color="auto"/>
        <w:left w:val="none" w:sz="0" w:space="0" w:color="auto"/>
        <w:bottom w:val="none" w:sz="0" w:space="0" w:color="auto"/>
        <w:right w:val="none" w:sz="0" w:space="0" w:color="auto"/>
      </w:divBdr>
    </w:div>
    <w:div w:id="1792088188">
      <w:bodyDiv w:val="1"/>
      <w:marLeft w:val="0"/>
      <w:marRight w:val="0"/>
      <w:marTop w:val="0"/>
      <w:marBottom w:val="0"/>
      <w:divBdr>
        <w:top w:val="none" w:sz="0" w:space="0" w:color="auto"/>
        <w:left w:val="none" w:sz="0" w:space="0" w:color="auto"/>
        <w:bottom w:val="none" w:sz="0" w:space="0" w:color="auto"/>
        <w:right w:val="none" w:sz="0" w:space="0" w:color="auto"/>
      </w:divBdr>
    </w:div>
    <w:div w:id="1793132177">
      <w:bodyDiv w:val="1"/>
      <w:marLeft w:val="0"/>
      <w:marRight w:val="0"/>
      <w:marTop w:val="0"/>
      <w:marBottom w:val="0"/>
      <w:divBdr>
        <w:top w:val="none" w:sz="0" w:space="0" w:color="auto"/>
        <w:left w:val="none" w:sz="0" w:space="0" w:color="auto"/>
        <w:bottom w:val="none" w:sz="0" w:space="0" w:color="auto"/>
        <w:right w:val="none" w:sz="0" w:space="0" w:color="auto"/>
      </w:divBdr>
    </w:div>
    <w:div w:id="1795440147">
      <w:bodyDiv w:val="1"/>
      <w:marLeft w:val="0"/>
      <w:marRight w:val="0"/>
      <w:marTop w:val="0"/>
      <w:marBottom w:val="0"/>
      <w:divBdr>
        <w:top w:val="none" w:sz="0" w:space="0" w:color="auto"/>
        <w:left w:val="none" w:sz="0" w:space="0" w:color="auto"/>
        <w:bottom w:val="none" w:sz="0" w:space="0" w:color="auto"/>
        <w:right w:val="none" w:sz="0" w:space="0" w:color="auto"/>
      </w:divBdr>
    </w:div>
    <w:div w:id="1818524260">
      <w:bodyDiv w:val="1"/>
      <w:marLeft w:val="0"/>
      <w:marRight w:val="0"/>
      <w:marTop w:val="0"/>
      <w:marBottom w:val="0"/>
      <w:divBdr>
        <w:top w:val="none" w:sz="0" w:space="0" w:color="auto"/>
        <w:left w:val="none" w:sz="0" w:space="0" w:color="auto"/>
        <w:bottom w:val="none" w:sz="0" w:space="0" w:color="auto"/>
        <w:right w:val="none" w:sz="0" w:space="0" w:color="auto"/>
      </w:divBdr>
    </w:div>
    <w:div w:id="1824617577">
      <w:bodyDiv w:val="1"/>
      <w:marLeft w:val="0"/>
      <w:marRight w:val="0"/>
      <w:marTop w:val="0"/>
      <w:marBottom w:val="0"/>
      <w:divBdr>
        <w:top w:val="none" w:sz="0" w:space="0" w:color="auto"/>
        <w:left w:val="none" w:sz="0" w:space="0" w:color="auto"/>
        <w:bottom w:val="none" w:sz="0" w:space="0" w:color="auto"/>
        <w:right w:val="none" w:sz="0" w:space="0" w:color="auto"/>
      </w:divBdr>
    </w:div>
    <w:div w:id="1830945269">
      <w:bodyDiv w:val="1"/>
      <w:marLeft w:val="0"/>
      <w:marRight w:val="0"/>
      <w:marTop w:val="0"/>
      <w:marBottom w:val="0"/>
      <w:divBdr>
        <w:top w:val="none" w:sz="0" w:space="0" w:color="auto"/>
        <w:left w:val="none" w:sz="0" w:space="0" w:color="auto"/>
        <w:bottom w:val="none" w:sz="0" w:space="0" w:color="auto"/>
        <w:right w:val="none" w:sz="0" w:space="0" w:color="auto"/>
      </w:divBdr>
    </w:div>
    <w:div w:id="1840655395">
      <w:bodyDiv w:val="1"/>
      <w:marLeft w:val="0"/>
      <w:marRight w:val="0"/>
      <w:marTop w:val="0"/>
      <w:marBottom w:val="0"/>
      <w:divBdr>
        <w:top w:val="none" w:sz="0" w:space="0" w:color="auto"/>
        <w:left w:val="none" w:sz="0" w:space="0" w:color="auto"/>
        <w:bottom w:val="none" w:sz="0" w:space="0" w:color="auto"/>
        <w:right w:val="none" w:sz="0" w:space="0" w:color="auto"/>
      </w:divBdr>
    </w:div>
    <w:div w:id="1859730200">
      <w:bodyDiv w:val="1"/>
      <w:marLeft w:val="0"/>
      <w:marRight w:val="0"/>
      <w:marTop w:val="0"/>
      <w:marBottom w:val="0"/>
      <w:divBdr>
        <w:top w:val="none" w:sz="0" w:space="0" w:color="auto"/>
        <w:left w:val="none" w:sz="0" w:space="0" w:color="auto"/>
        <w:bottom w:val="none" w:sz="0" w:space="0" w:color="auto"/>
        <w:right w:val="none" w:sz="0" w:space="0" w:color="auto"/>
      </w:divBdr>
    </w:div>
    <w:div w:id="1930964009">
      <w:bodyDiv w:val="1"/>
      <w:marLeft w:val="0"/>
      <w:marRight w:val="0"/>
      <w:marTop w:val="0"/>
      <w:marBottom w:val="0"/>
      <w:divBdr>
        <w:top w:val="none" w:sz="0" w:space="0" w:color="auto"/>
        <w:left w:val="none" w:sz="0" w:space="0" w:color="auto"/>
        <w:bottom w:val="none" w:sz="0" w:space="0" w:color="auto"/>
        <w:right w:val="none" w:sz="0" w:space="0" w:color="auto"/>
      </w:divBdr>
    </w:div>
    <w:div w:id="1981030335">
      <w:bodyDiv w:val="1"/>
      <w:marLeft w:val="0"/>
      <w:marRight w:val="0"/>
      <w:marTop w:val="0"/>
      <w:marBottom w:val="0"/>
      <w:divBdr>
        <w:top w:val="none" w:sz="0" w:space="0" w:color="auto"/>
        <w:left w:val="none" w:sz="0" w:space="0" w:color="auto"/>
        <w:bottom w:val="none" w:sz="0" w:space="0" w:color="auto"/>
        <w:right w:val="none" w:sz="0" w:space="0" w:color="auto"/>
      </w:divBdr>
    </w:div>
    <w:div w:id="2000185795">
      <w:bodyDiv w:val="1"/>
      <w:marLeft w:val="0"/>
      <w:marRight w:val="0"/>
      <w:marTop w:val="0"/>
      <w:marBottom w:val="0"/>
      <w:divBdr>
        <w:top w:val="none" w:sz="0" w:space="0" w:color="auto"/>
        <w:left w:val="none" w:sz="0" w:space="0" w:color="auto"/>
        <w:bottom w:val="none" w:sz="0" w:space="0" w:color="auto"/>
        <w:right w:val="none" w:sz="0" w:space="0" w:color="auto"/>
      </w:divBdr>
    </w:div>
    <w:div w:id="2007659798">
      <w:bodyDiv w:val="1"/>
      <w:marLeft w:val="0"/>
      <w:marRight w:val="0"/>
      <w:marTop w:val="0"/>
      <w:marBottom w:val="0"/>
      <w:divBdr>
        <w:top w:val="none" w:sz="0" w:space="0" w:color="auto"/>
        <w:left w:val="none" w:sz="0" w:space="0" w:color="auto"/>
        <w:bottom w:val="none" w:sz="0" w:space="0" w:color="auto"/>
        <w:right w:val="none" w:sz="0" w:space="0" w:color="auto"/>
      </w:divBdr>
    </w:div>
    <w:div w:id="2013337843">
      <w:bodyDiv w:val="1"/>
      <w:marLeft w:val="0"/>
      <w:marRight w:val="0"/>
      <w:marTop w:val="0"/>
      <w:marBottom w:val="0"/>
      <w:divBdr>
        <w:top w:val="none" w:sz="0" w:space="0" w:color="auto"/>
        <w:left w:val="none" w:sz="0" w:space="0" w:color="auto"/>
        <w:bottom w:val="none" w:sz="0" w:space="0" w:color="auto"/>
        <w:right w:val="none" w:sz="0" w:space="0" w:color="auto"/>
      </w:divBdr>
    </w:div>
    <w:div w:id="2013484261">
      <w:bodyDiv w:val="1"/>
      <w:marLeft w:val="0"/>
      <w:marRight w:val="0"/>
      <w:marTop w:val="0"/>
      <w:marBottom w:val="0"/>
      <w:divBdr>
        <w:top w:val="none" w:sz="0" w:space="0" w:color="auto"/>
        <w:left w:val="none" w:sz="0" w:space="0" w:color="auto"/>
        <w:bottom w:val="none" w:sz="0" w:space="0" w:color="auto"/>
        <w:right w:val="none" w:sz="0" w:space="0" w:color="auto"/>
      </w:divBdr>
    </w:div>
    <w:div w:id="2065643991">
      <w:bodyDiv w:val="1"/>
      <w:marLeft w:val="0"/>
      <w:marRight w:val="0"/>
      <w:marTop w:val="0"/>
      <w:marBottom w:val="0"/>
      <w:divBdr>
        <w:top w:val="none" w:sz="0" w:space="0" w:color="auto"/>
        <w:left w:val="none" w:sz="0" w:space="0" w:color="auto"/>
        <w:bottom w:val="none" w:sz="0" w:space="0" w:color="auto"/>
        <w:right w:val="none" w:sz="0" w:space="0" w:color="auto"/>
      </w:divBdr>
    </w:div>
    <w:div w:id="2080319027">
      <w:bodyDiv w:val="1"/>
      <w:marLeft w:val="0"/>
      <w:marRight w:val="0"/>
      <w:marTop w:val="0"/>
      <w:marBottom w:val="0"/>
      <w:divBdr>
        <w:top w:val="none" w:sz="0" w:space="0" w:color="auto"/>
        <w:left w:val="none" w:sz="0" w:space="0" w:color="auto"/>
        <w:bottom w:val="none" w:sz="0" w:space="0" w:color="auto"/>
        <w:right w:val="none" w:sz="0" w:space="0" w:color="auto"/>
      </w:divBdr>
    </w:div>
    <w:div w:id="2110082823">
      <w:bodyDiv w:val="1"/>
      <w:marLeft w:val="0"/>
      <w:marRight w:val="0"/>
      <w:marTop w:val="0"/>
      <w:marBottom w:val="0"/>
      <w:divBdr>
        <w:top w:val="none" w:sz="0" w:space="0" w:color="auto"/>
        <w:left w:val="none" w:sz="0" w:space="0" w:color="auto"/>
        <w:bottom w:val="none" w:sz="0" w:space="0" w:color="auto"/>
        <w:right w:val="none" w:sz="0" w:space="0" w:color="auto"/>
      </w:divBdr>
    </w:div>
    <w:div w:id="2143227721">
      <w:bodyDiv w:val="1"/>
      <w:marLeft w:val="0"/>
      <w:marRight w:val="0"/>
      <w:marTop w:val="0"/>
      <w:marBottom w:val="0"/>
      <w:divBdr>
        <w:top w:val="none" w:sz="0" w:space="0" w:color="auto"/>
        <w:left w:val="none" w:sz="0" w:space="0" w:color="auto"/>
        <w:bottom w:val="none" w:sz="0" w:space="0" w:color="auto"/>
        <w:right w:val="none" w:sz="0" w:space="0" w:color="auto"/>
      </w:divBdr>
      <w:divsChild>
        <w:div w:id="310259963">
          <w:marLeft w:val="0"/>
          <w:marRight w:val="0"/>
          <w:marTop w:val="0"/>
          <w:marBottom w:val="150"/>
          <w:divBdr>
            <w:top w:val="none" w:sz="0" w:space="0" w:color="auto"/>
            <w:left w:val="none" w:sz="0" w:space="0" w:color="auto"/>
            <w:bottom w:val="none" w:sz="0" w:space="0" w:color="auto"/>
            <w:right w:val="none" w:sz="0" w:space="0" w:color="auto"/>
          </w:divBdr>
          <w:divsChild>
            <w:div w:id="359860158">
              <w:marLeft w:val="0"/>
              <w:marRight w:val="0"/>
              <w:marTop w:val="0"/>
              <w:marBottom w:val="0"/>
              <w:divBdr>
                <w:top w:val="none" w:sz="0" w:space="0" w:color="auto"/>
                <w:left w:val="none" w:sz="0" w:space="0" w:color="auto"/>
                <w:bottom w:val="none" w:sz="0" w:space="0" w:color="auto"/>
                <w:right w:val="none" w:sz="0" w:space="0" w:color="auto"/>
              </w:divBdr>
            </w:div>
          </w:divsChild>
        </w:div>
        <w:div w:id="84345939">
          <w:marLeft w:val="0"/>
          <w:marRight w:val="0"/>
          <w:marTop w:val="0"/>
          <w:marBottom w:val="150"/>
          <w:divBdr>
            <w:top w:val="none" w:sz="0" w:space="0" w:color="auto"/>
            <w:left w:val="none" w:sz="0" w:space="0" w:color="auto"/>
            <w:bottom w:val="none" w:sz="0" w:space="0" w:color="auto"/>
            <w:right w:val="none" w:sz="0" w:space="0" w:color="auto"/>
          </w:divBdr>
          <w:divsChild>
            <w:div w:id="6087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https://www.cbd.int/biobridge" TargetMode="External"/><Relationship Id="rId3" Type="http://schemas.openxmlformats.org/officeDocument/2006/relationships/styles" Target="styles.xml"/><Relationship Id="rId21" Type="http://schemas.openxmlformats.org/officeDocument/2006/relationships/hyperlink" Target="https://www.cbd.int/doc/c/a033/41d7/02de500444503e0a3e972bc9/abs-chiac-2017-01-04-en.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2.xml"/><Relationship Id="rId25" Type="http://schemas.openxmlformats.org/officeDocument/2006/relationships/image" Target="media/image11.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cbd.int/doc/meetings/abs/np-mop-02/information/np-mop-02-inf-03-en.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3.xml"/><Relationship Id="rId28"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hyperlink" Target="https://www.cbd.int/doc/meetings/abs/np-mop-02/information/np-mop-02-inf-02-en.pdf"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goo.gl/forms/KdtwyXKYzvVKyxuG2"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'Q3'!$F$48</c:f>
              <c:strCache>
                <c:ptCount val="1"/>
                <c:pt idx="0">
                  <c:v>Information published</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'Q3'!$G$47:$L$47</c:f>
              <c:strCache>
                <c:ptCount val="5"/>
                <c:pt idx="0">
                  <c:v>AFR</c:v>
                </c:pt>
                <c:pt idx="1">
                  <c:v>AP</c:v>
                </c:pt>
                <c:pt idx="2">
                  <c:v>CEE</c:v>
                </c:pt>
                <c:pt idx="3">
                  <c:v>GRULAC</c:v>
                </c:pt>
                <c:pt idx="4">
                  <c:v>WEOG</c:v>
                </c:pt>
              </c:strCache>
            </c:strRef>
          </c:cat>
          <c:val>
            <c:numRef>
              <c:f>'Q3'!$G$48:$L$48</c:f>
              <c:numCache>
                <c:formatCode>0%</c:formatCode>
                <c:ptCount val="5"/>
                <c:pt idx="0">
                  <c:v>0.476190476190476</c:v>
                </c:pt>
                <c:pt idx="1">
                  <c:v>0.22222222222222199</c:v>
                </c:pt>
                <c:pt idx="2">
                  <c:v>1</c:v>
                </c:pt>
                <c:pt idx="3">
                  <c:v>0.61538461538461497</c:v>
                </c:pt>
                <c:pt idx="4">
                  <c:v>0.8</c:v>
                </c:pt>
              </c:numCache>
            </c:numRef>
          </c:val>
          <c:extLst>
            <c:ext xmlns:c16="http://schemas.microsoft.com/office/drawing/2014/chart" uri="{C3380CC4-5D6E-409C-BE32-E72D297353CC}">
              <c16:uniqueId val="{00000000-7D92-4C4A-A78A-BE00C4B086FF}"/>
            </c:ext>
          </c:extLst>
        </c:ser>
        <c:ser>
          <c:idx val="1"/>
          <c:order val="1"/>
          <c:tx>
            <c:strRef>
              <c:f>'Q3'!$F$49</c:f>
              <c:strCache>
                <c:ptCount val="1"/>
                <c:pt idx="0">
                  <c:v>Information available but not yet published</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'Q3'!$G$47:$L$47</c:f>
              <c:strCache>
                <c:ptCount val="5"/>
                <c:pt idx="0">
                  <c:v>AFR</c:v>
                </c:pt>
                <c:pt idx="1">
                  <c:v>AP</c:v>
                </c:pt>
                <c:pt idx="2">
                  <c:v>CEE</c:v>
                </c:pt>
                <c:pt idx="3">
                  <c:v>GRULAC</c:v>
                </c:pt>
                <c:pt idx="4">
                  <c:v>WEOG</c:v>
                </c:pt>
              </c:strCache>
            </c:strRef>
          </c:cat>
          <c:val>
            <c:numRef>
              <c:f>'Q3'!$G$49:$L$49</c:f>
              <c:numCache>
                <c:formatCode>0%</c:formatCode>
                <c:ptCount val="5"/>
                <c:pt idx="0">
                  <c:v>0.547619047619048</c:v>
                </c:pt>
                <c:pt idx="1">
                  <c:v>0.44444444444444398</c:v>
                </c:pt>
                <c:pt idx="2">
                  <c:v>0.375</c:v>
                </c:pt>
                <c:pt idx="3">
                  <c:v>0.46153846153846201</c:v>
                </c:pt>
                <c:pt idx="4">
                  <c:v>0.133333333333333</c:v>
                </c:pt>
              </c:numCache>
            </c:numRef>
          </c:val>
          <c:extLst>
            <c:ext xmlns:c16="http://schemas.microsoft.com/office/drawing/2014/chart" uri="{C3380CC4-5D6E-409C-BE32-E72D297353CC}">
              <c16:uniqueId val="{00000001-7D92-4C4A-A78A-BE00C4B086FF}"/>
            </c:ext>
          </c:extLst>
        </c:ser>
        <c:dLbls>
          <c:dLblPos val="outEnd"/>
          <c:showLegendKey val="0"/>
          <c:showVal val="1"/>
          <c:showCatName val="0"/>
          <c:showSerName val="0"/>
          <c:showPercent val="0"/>
          <c:showBubbleSize val="0"/>
        </c:dLbls>
        <c:gapWidth val="219"/>
        <c:overlap val="-27"/>
        <c:axId val="166723968"/>
        <c:axId val="166725504"/>
      </c:barChart>
      <c:catAx>
        <c:axId val="16672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725504"/>
        <c:crosses val="autoZero"/>
        <c:auto val="1"/>
        <c:lblAlgn val="ctr"/>
        <c:lblOffset val="100"/>
        <c:noMultiLvlLbl val="0"/>
      </c:catAx>
      <c:valAx>
        <c:axId val="166725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723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7.2800172366513899E-2"/>
          <c:y val="8.98933197866396E-2"/>
          <c:w val="0.39470599757119901"/>
          <c:h val="0.85307425281517202"/>
        </c:manualLayout>
      </c:layout>
      <c:pieChart>
        <c:varyColors val="1"/>
        <c:ser>
          <c:idx val="0"/>
          <c:order val="0"/>
          <c:tx>
            <c:strRef>
              <c:f>Sheet2!$C$101</c:f>
              <c:strCache>
                <c:ptCount val="1"/>
                <c:pt idx="0">
                  <c:v>Device used by visitors to the ABS Clearing-House</c:v>
                </c:pt>
              </c:strCache>
            </c:strRef>
          </c:tx>
          <c:dPt>
            <c:idx val="0"/>
            <c:bubble3D val="0"/>
            <c:spPr>
              <a:solidFill>
                <a:schemeClr val="accent3">
                  <a:shade val="6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163-6541-9C44-551D1CD50D79}"/>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163-6541-9C44-551D1CD50D79}"/>
              </c:ext>
            </c:extLst>
          </c:dPt>
          <c:dPt>
            <c:idx val="2"/>
            <c:bubble3D val="0"/>
            <c:spPr>
              <a:solidFill>
                <a:schemeClr val="accent3">
                  <a:tint val="6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163-6541-9C44-551D1CD50D79}"/>
              </c:ext>
            </c:extLst>
          </c:dPt>
          <c:dLbls>
            <c:dLbl>
              <c:idx val="1"/>
              <c:layout>
                <c:manualLayout>
                  <c:x val="6.22877737297763E-2"/>
                  <c:y val="0.1414570029140060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163-6541-9C44-551D1CD50D79}"/>
                </c:ext>
              </c:extLst>
            </c:dLbl>
            <c:dLbl>
              <c:idx val="2"/>
              <c:layout>
                <c:manualLayout>
                  <c:x val="2.57864222196106E-2"/>
                  <c:y val="0.1068501870337069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163-6541-9C44-551D1CD50D7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Sheet2!$B$102:$B$104</c:f>
              <c:strCache>
                <c:ptCount val="3"/>
                <c:pt idx="0">
                  <c:v>Desktop</c:v>
                </c:pt>
                <c:pt idx="1">
                  <c:v>Mobile</c:v>
                </c:pt>
                <c:pt idx="2">
                  <c:v>Tablet</c:v>
                </c:pt>
              </c:strCache>
            </c:strRef>
          </c:cat>
          <c:val>
            <c:numRef>
              <c:f>Sheet2!$C$102:$C$104</c:f>
              <c:numCache>
                <c:formatCode>General</c:formatCode>
                <c:ptCount val="3"/>
                <c:pt idx="0">
                  <c:v>0.91149999999999998</c:v>
                </c:pt>
                <c:pt idx="1">
                  <c:v>6.54E-2</c:v>
                </c:pt>
                <c:pt idx="2">
                  <c:v>2.3199999999999998E-2</c:v>
                </c:pt>
              </c:numCache>
            </c:numRef>
          </c:val>
          <c:extLst>
            <c:ext xmlns:c16="http://schemas.microsoft.com/office/drawing/2014/chart" uri="{C3380CC4-5D6E-409C-BE32-E72D297353CC}">
              <c16:uniqueId val="{00000006-E163-6541-9C44-551D1CD50D79}"/>
            </c:ext>
          </c:extLst>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55908449876601196"/>
          <c:y val="0.20684785369570699"/>
          <c:w val="0.37934304853684297"/>
          <c:h val="0.4912640758614850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tx>
            <c:strRef>
              <c:f>Sheet2!$C$21</c:f>
              <c:strCache>
                <c:ptCount val="1"/>
                <c:pt idx="0">
                  <c:v>How often respondents use the ABS Clearing-House</c:v>
                </c:pt>
              </c:strCache>
            </c:strRef>
          </c:tx>
          <c:dPt>
            <c:idx val="0"/>
            <c:bubble3D val="0"/>
            <c:spPr>
              <a:solidFill>
                <a:schemeClr val="accent3">
                  <a:shade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596A-CB4A-A9B8-72B17EBE9837}"/>
              </c:ext>
            </c:extLst>
          </c:dPt>
          <c:dPt>
            <c:idx val="1"/>
            <c:bubble3D val="0"/>
            <c:spPr>
              <a:solidFill>
                <a:schemeClr val="accent3">
                  <a:shade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596A-CB4A-A9B8-72B17EBE9837}"/>
              </c:ext>
            </c:extLst>
          </c:dPt>
          <c:dPt>
            <c:idx val="2"/>
            <c:bubble3D val="0"/>
            <c:spPr>
              <a:solidFill>
                <a:schemeClr val="accent3">
                  <a:tint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596A-CB4A-A9B8-72B17EBE9837}"/>
              </c:ext>
            </c:extLst>
          </c:dPt>
          <c:dPt>
            <c:idx val="3"/>
            <c:bubble3D val="0"/>
            <c:spPr>
              <a:solidFill>
                <a:schemeClr val="accent3">
                  <a:tint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596A-CB4A-A9B8-72B17EBE983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Sheet2!$B$22:$B$25</c:f>
              <c:strCache>
                <c:ptCount val="4"/>
                <c:pt idx="0">
                  <c:v>Every day</c:v>
                </c:pt>
                <c:pt idx="1">
                  <c:v>Regularly (at least once a week)</c:v>
                </c:pt>
                <c:pt idx="2">
                  <c:v>Ocasionally (more than once a month)</c:v>
                </c:pt>
                <c:pt idx="3">
                  <c:v>Hardly ever (less than once a month)</c:v>
                </c:pt>
              </c:strCache>
            </c:strRef>
          </c:cat>
          <c:val>
            <c:numRef>
              <c:f>Sheet2!$C$22:$C$25</c:f>
              <c:numCache>
                <c:formatCode>General</c:formatCode>
                <c:ptCount val="4"/>
                <c:pt idx="0">
                  <c:v>0.06</c:v>
                </c:pt>
                <c:pt idx="1">
                  <c:v>0.19</c:v>
                </c:pt>
                <c:pt idx="2">
                  <c:v>0.15</c:v>
                </c:pt>
                <c:pt idx="3">
                  <c:v>0.1</c:v>
                </c:pt>
              </c:numCache>
            </c:numRef>
          </c:val>
          <c:extLst>
            <c:ext xmlns:c16="http://schemas.microsoft.com/office/drawing/2014/chart" uri="{C3380CC4-5D6E-409C-BE32-E72D297353CC}">
              <c16:uniqueId val="{00000008-596A-CB4A-A9B8-72B17EBE9837}"/>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6854986876640423"/>
          <c:y val="0.17360892388451443"/>
          <c:w val="0.39256124234470696"/>
          <c:h val="0.685189559638378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tx>
            <c:strRef>
              <c:f>Sheet2!$C$35</c:f>
              <c:strCache>
                <c:ptCount val="1"/>
                <c:pt idx="0">
                  <c:v>Level of expertise of respondents using the ABS Clearing-House</c:v>
                </c:pt>
              </c:strCache>
            </c:strRef>
          </c:tx>
          <c:dPt>
            <c:idx val="0"/>
            <c:bubble3D val="0"/>
            <c:spPr>
              <a:solidFill>
                <a:schemeClr val="accent3">
                  <a:shade val="6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580-C943-B000-7F1ED1C0DF93}"/>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580-C943-B000-7F1ED1C0DF93}"/>
              </c:ext>
            </c:extLst>
          </c:dPt>
          <c:dPt>
            <c:idx val="2"/>
            <c:bubble3D val="0"/>
            <c:spPr>
              <a:solidFill>
                <a:schemeClr val="accent3">
                  <a:tint val="6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580-C943-B000-7F1ED1C0DF9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Sheet2!$B$36:$B$38</c:f>
              <c:strCache>
                <c:ptCount val="3"/>
                <c:pt idx="0">
                  <c:v>Beginner</c:v>
                </c:pt>
                <c:pt idx="1">
                  <c:v>Intermediate</c:v>
                </c:pt>
                <c:pt idx="2">
                  <c:v>Advanced</c:v>
                </c:pt>
              </c:strCache>
            </c:strRef>
          </c:cat>
          <c:val>
            <c:numRef>
              <c:f>Sheet2!$C$36:$C$38</c:f>
              <c:numCache>
                <c:formatCode>General</c:formatCode>
                <c:ptCount val="3"/>
                <c:pt idx="0">
                  <c:v>0.27</c:v>
                </c:pt>
                <c:pt idx="1">
                  <c:v>0.437</c:v>
                </c:pt>
                <c:pt idx="2">
                  <c:v>0.29399999999999998</c:v>
                </c:pt>
              </c:numCache>
            </c:numRef>
          </c:val>
          <c:extLst>
            <c:ext xmlns:c16="http://schemas.microsoft.com/office/drawing/2014/chart" uri="{C3380CC4-5D6E-409C-BE32-E72D297353CC}">
              <c16:uniqueId val="{00000006-7580-C943-B000-7F1ED1C0DF93}"/>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1446762904636929"/>
          <c:y val="0.35966353164187803"/>
          <c:w val="0.24667799899702364"/>
          <c:h val="0.234376640419947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36539F5E28A445C83BBB26CCA7B66A2"/>
        <w:category>
          <w:name w:val="General"/>
          <w:gallery w:val="placeholder"/>
        </w:category>
        <w:types>
          <w:type w:val="bbPlcHdr"/>
        </w:types>
        <w:behaviors>
          <w:behavior w:val="content"/>
        </w:behaviors>
        <w:guid w:val="{2E812730-BF74-4AA2-AD28-867332FBF856}"/>
      </w:docPartPr>
      <w:docPartBody>
        <w:p w:rsidR="00AD2C6F" w:rsidRDefault="00A96094" w:rsidP="00A96094">
          <w:pPr>
            <w:pStyle w:val="736539F5E28A445C83BBB26CCA7B66A2"/>
          </w:pPr>
          <w:r w:rsidRPr="00B903A7">
            <w:rPr>
              <w:rStyle w:val="PlaceholderText"/>
            </w:rPr>
            <w:t>[Subject]</w:t>
          </w:r>
        </w:p>
      </w:docPartBody>
    </w:docPart>
    <w:docPart>
      <w:docPartPr>
        <w:name w:val="6D4A1B1B7C464170A446A21CA116D934"/>
        <w:category>
          <w:name w:val="General"/>
          <w:gallery w:val="placeholder"/>
        </w:category>
        <w:types>
          <w:type w:val="bbPlcHdr"/>
        </w:types>
        <w:behaviors>
          <w:behavior w:val="content"/>
        </w:behaviors>
        <w:guid w:val="{319E1455-25DC-4A0A-AC7B-96B8F2989C68}"/>
      </w:docPartPr>
      <w:docPartBody>
        <w:p w:rsidR="00AD2C6F" w:rsidRDefault="00A96094" w:rsidP="00A96094">
          <w:pPr>
            <w:pStyle w:val="6D4A1B1B7C464170A446A21CA116D934"/>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94"/>
    <w:rsid w:val="0017632D"/>
    <w:rsid w:val="001C2E6F"/>
    <w:rsid w:val="00643215"/>
    <w:rsid w:val="008F2EE2"/>
    <w:rsid w:val="009C320F"/>
    <w:rsid w:val="00A96094"/>
    <w:rsid w:val="00AD2C6F"/>
    <w:rsid w:val="00BC74AE"/>
    <w:rsid w:val="00DD0A71"/>
    <w:rsid w:val="00DD6341"/>
    <w:rsid w:val="00E96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A96094"/>
    <w:rPr>
      <w:color w:val="808080"/>
    </w:rPr>
  </w:style>
  <w:style w:type="paragraph" w:customStyle="1" w:styleId="736539F5E28A445C83BBB26CCA7B66A2">
    <w:name w:val="736539F5E28A445C83BBB26CCA7B66A2"/>
    <w:rsid w:val="00A96094"/>
  </w:style>
  <w:style w:type="paragraph" w:customStyle="1" w:styleId="6D4A1B1B7C464170A446A21CA116D934">
    <w:name w:val="6D4A1B1B7C464170A446A21CA116D934"/>
    <w:rsid w:val="00A960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6A6C5-4E35-46AB-8278-2D92BB9BA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6094</Words>
  <Characters>34739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40752</CharactersWithSpaces>
  <SharedDoc>false</SharedDoc>
  <HLinks>
    <vt:vector size="6" baseType="variant">
      <vt:variant>
        <vt:i4>4915293</vt:i4>
      </vt:variant>
      <vt:variant>
        <vt:i4>0</vt:i4>
      </vt:variant>
      <vt:variant>
        <vt:i4>0</vt:i4>
      </vt:variant>
      <vt:variant>
        <vt:i4>5</vt:i4>
      </vt:variant>
      <vt:variant>
        <vt:lpwstr>http://www.absch.cbd.int/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CBD/SBI/2/INF/7</dc:subject>
  <dc:creator>SCBD</dc:creator>
  <cp:lastModifiedBy>veronique lefebvre</cp:lastModifiedBy>
  <cp:revision>4</cp:revision>
  <cp:lastPrinted>2018-02-26T14:25:00Z</cp:lastPrinted>
  <dcterms:created xsi:type="dcterms:W3CDTF">2018-06-22T18:41:00Z</dcterms:created>
  <dcterms:modified xsi:type="dcterms:W3CDTF">2018-07-04T19:16:00Z</dcterms:modified>
</cp:coreProperties>
</file>