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31B38" w14:paraId="6FA471F1" w14:textId="77777777" w:rsidTr="00D31B38">
        <w:trPr>
          <w:trHeight w:val="709"/>
        </w:trPr>
        <w:tc>
          <w:tcPr>
            <w:tcW w:w="976" w:type="dxa"/>
            <w:tcBorders>
              <w:top w:val="nil"/>
              <w:left w:val="nil"/>
              <w:bottom w:val="single" w:sz="12" w:space="0" w:color="auto"/>
              <w:right w:val="nil"/>
            </w:tcBorders>
            <w:hideMark/>
          </w:tcPr>
          <w:p w14:paraId="243EEBF1" w14:textId="6371071B" w:rsidR="00D31B38" w:rsidRDefault="00D31B38">
            <w:bookmarkStart w:id="0" w:name="_GoBack"/>
            <w:bookmarkEnd w:id="0"/>
            <w:r>
              <w:rPr>
                <w:noProof/>
                <w:lang w:eastAsia="en-GB"/>
              </w:rPr>
              <w:drawing>
                <wp:inline distT="0" distB="0" distL="0" distR="0" wp14:anchorId="7619E0BB" wp14:editId="61D5D59E">
                  <wp:extent cx="478155" cy="401320"/>
                  <wp:effectExtent l="0" t="0" r="0"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155" cy="40132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1CEE484E" w14:textId="54DC51FE" w:rsidR="00D31B38" w:rsidRDefault="006B2D75">
            <w:r w:rsidRPr="00246B48">
              <w:rPr>
                <w:rFonts w:eastAsia="Malgun Gothic"/>
                <w:noProof/>
                <w:lang w:eastAsia="en-GB"/>
              </w:rPr>
              <w:drawing>
                <wp:inline distT="0" distB="0" distL="0" distR="0" wp14:anchorId="2342516C" wp14:editId="423A4F09">
                  <wp:extent cx="495300" cy="551229"/>
                  <wp:effectExtent l="0" t="0" r="0" b="1270"/>
                  <wp:docPr id="5"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98730" cy="555046"/>
                          </a:xfrm>
                          <a:prstGeom prst="rect">
                            <a:avLst/>
                          </a:prstGeom>
                          <a:noFill/>
                          <a:ln w="9525">
                            <a:noFill/>
                            <a:miter lim="800000"/>
                            <a:headEnd/>
                            <a:tailEnd/>
                          </a:ln>
                        </pic:spPr>
                      </pic:pic>
                    </a:graphicData>
                  </a:graphic>
                </wp:inline>
              </w:drawing>
            </w:r>
          </w:p>
        </w:tc>
        <w:tc>
          <w:tcPr>
            <w:tcW w:w="4090" w:type="dxa"/>
            <w:tcBorders>
              <w:top w:val="nil"/>
              <w:left w:val="nil"/>
              <w:bottom w:val="single" w:sz="12" w:space="0" w:color="auto"/>
              <w:right w:val="nil"/>
            </w:tcBorders>
            <w:hideMark/>
          </w:tcPr>
          <w:p w14:paraId="7C58A44F" w14:textId="77777777" w:rsidR="00D31B38" w:rsidRDefault="00D31B38">
            <w:pPr>
              <w:jc w:val="right"/>
              <w:rPr>
                <w:rFonts w:ascii="Arial" w:hAnsi="Arial" w:cs="Arial"/>
                <w:b/>
                <w:sz w:val="32"/>
                <w:szCs w:val="32"/>
              </w:rPr>
            </w:pPr>
            <w:r>
              <w:rPr>
                <w:rFonts w:ascii="Arial" w:hAnsi="Arial" w:cs="Arial"/>
                <w:b/>
                <w:sz w:val="32"/>
                <w:szCs w:val="32"/>
              </w:rPr>
              <w:t>CBD</w:t>
            </w:r>
          </w:p>
        </w:tc>
      </w:tr>
      <w:tr w:rsidR="00D31B38" w14:paraId="73C7C96E" w14:textId="77777777" w:rsidTr="00D31B38">
        <w:tc>
          <w:tcPr>
            <w:tcW w:w="6117" w:type="dxa"/>
            <w:gridSpan w:val="2"/>
            <w:tcBorders>
              <w:top w:val="single" w:sz="12" w:space="0" w:color="auto"/>
              <w:left w:val="nil"/>
              <w:bottom w:val="single" w:sz="36" w:space="0" w:color="auto"/>
              <w:right w:val="nil"/>
            </w:tcBorders>
            <w:vAlign w:val="center"/>
            <w:hideMark/>
          </w:tcPr>
          <w:p w14:paraId="12B42583" w14:textId="2FD6B039" w:rsidR="00D31B38" w:rsidRDefault="006B2D75">
            <w:r w:rsidRPr="00246B48">
              <w:rPr>
                <w:rFonts w:eastAsia="Malgun Gothic"/>
                <w:noProof/>
                <w:szCs w:val="22"/>
                <w:lang w:eastAsia="en-GB"/>
              </w:rPr>
              <w:drawing>
                <wp:inline distT="0" distB="0" distL="0" distR="0" wp14:anchorId="5A3334C6" wp14:editId="797C875D">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left w:val="nil"/>
              <w:bottom w:val="single" w:sz="36" w:space="0" w:color="auto"/>
              <w:right w:val="nil"/>
            </w:tcBorders>
          </w:tcPr>
          <w:p w14:paraId="240FC8EA" w14:textId="77777777" w:rsidR="00D31B38" w:rsidRDefault="00D31B38">
            <w:pPr>
              <w:ind w:left="1215"/>
              <w:rPr>
                <w:szCs w:val="22"/>
              </w:rPr>
            </w:pPr>
            <w:r>
              <w:rPr>
                <w:szCs w:val="22"/>
              </w:rPr>
              <w:t>Distr.</w:t>
            </w:r>
          </w:p>
          <w:p w14:paraId="0C9B86F0" w14:textId="79552D8D" w:rsidR="00D31B38" w:rsidRDefault="00FB40A2">
            <w:pPr>
              <w:ind w:left="1215"/>
              <w:rPr>
                <w:szCs w:val="22"/>
              </w:rPr>
            </w:pPr>
            <w:sdt>
              <w:sdtPr>
                <w:rPr>
                  <w:caps/>
                  <w:szCs w:val="22"/>
                </w:rPr>
                <w:alias w:val="Status"/>
                <w:id w:val="307985777"/>
                <w:placeholder>
                  <w:docPart w:val="718FB3F2CB054496830914C92368C42B"/>
                </w:placeholder>
                <w:dataBinding w:prefixMappings="xmlns:ns0='http://purl.org/dc/elements/1.1/' xmlns:ns1='http://schemas.openxmlformats.org/package/2006/metadata/core-properties' " w:xpath="/ns1:coreProperties[1]/ns1:contentStatus[1]" w:storeItemID="{6C3C8BC8-F283-45AE-878A-BAB7291924A1}"/>
                <w:text/>
              </w:sdtPr>
              <w:sdtEndPr/>
              <w:sdtContent>
                <w:r w:rsidR="00D31B38">
                  <w:rPr>
                    <w:caps/>
                    <w:szCs w:val="22"/>
                  </w:rPr>
                  <w:t>LIMITED</w:t>
                </w:r>
              </w:sdtContent>
            </w:sdt>
          </w:p>
          <w:p w14:paraId="45945511" w14:textId="77777777" w:rsidR="00D31B38" w:rsidRDefault="00D31B38">
            <w:pPr>
              <w:ind w:left="1215"/>
              <w:rPr>
                <w:szCs w:val="22"/>
              </w:rPr>
            </w:pPr>
          </w:p>
          <w:p w14:paraId="669049A3" w14:textId="1BC4DF41" w:rsidR="00D31B38" w:rsidRDefault="00FB40A2">
            <w:pPr>
              <w:ind w:left="1215"/>
              <w:rPr>
                <w:szCs w:val="22"/>
              </w:rPr>
            </w:pPr>
            <w:sdt>
              <w:sdtPr>
                <w:rPr>
                  <w:lang w:val="en-US"/>
                </w:rPr>
                <w:alias w:val="Subject"/>
                <w:id w:val="2137136483"/>
                <w:placeholder>
                  <w:docPart w:val="7D6B075B29BE476CBE63123CB6870055"/>
                </w:placeholder>
                <w:dataBinding w:prefixMappings="xmlns:ns0='http://purl.org/dc/elements/1.1/' xmlns:ns1='http://schemas.openxmlformats.org/package/2006/metadata/core-properties' " w:xpath="/ns1:coreProperties[1]/ns0:subject[1]" w:storeItemID="{6C3C8BC8-F283-45AE-878A-BAB7291924A1}"/>
                <w:text/>
              </w:sdtPr>
              <w:sdtEndPr/>
              <w:sdtContent>
                <w:r w:rsidR="002C5195">
                  <w:rPr>
                    <w:lang w:val="en-US"/>
                  </w:rPr>
                  <w:t>CBD/COP/14/L.22</w:t>
                </w:r>
              </w:sdtContent>
            </w:sdt>
          </w:p>
          <w:p w14:paraId="4865D199" w14:textId="01E2F63F" w:rsidR="00D31B38" w:rsidRDefault="00D31B38">
            <w:pPr>
              <w:ind w:left="1215"/>
              <w:rPr>
                <w:szCs w:val="22"/>
              </w:rPr>
            </w:pPr>
            <w:r>
              <w:rPr>
                <w:szCs w:val="22"/>
                <w:lang w:val="en-US"/>
              </w:rPr>
              <w:t>26 November 2018</w:t>
            </w:r>
          </w:p>
          <w:p w14:paraId="0526BD31" w14:textId="74EEC875" w:rsidR="00D31B38" w:rsidRDefault="00D31B38">
            <w:pPr>
              <w:ind w:left="1215"/>
              <w:rPr>
                <w:szCs w:val="22"/>
              </w:rPr>
            </w:pPr>
          </w:p>
          <w:p w14:paraId="078D27DE" w14:textId="33DA8AF5" w:rsidR="006B2D75" w:rsidRDefault="006B2D75">
            <w:pPr>
              <w:ind w:left="1215"/>
              <w:rPr>
                <w:szCs w:val="22"/>
              </w:rPr>
            </w:pPr>
            <w:r>
              <w:rPr>
                <w:szCs w:val="22"/>
              </w:rPr>
              <w:t>RUSSIAN</w:t>
            </w:r>
          </w:p>
          <w:p w14:paraId="3A34B5C7" w14:textId="77777777" w:rsidR="00D31B38" w:rsidRDefault="00D31B38">
            <w:pPr>
              <w:ind w:left="1215"/>
              <w:rPr>
                <w:szCs w:val="22"/>
              </w:rPr>
            </w:pPr>
            <w:r>
              <w:rPr>
                <w:szCs w:val="22"/>
              </w:rPr>
              <w:t>ORIGINAL: ENGLISH</w:t>
            </w:r>
          </w:p>
          <w:p w14:paraId="132E56E2" w14:textId="77777777" w:rsidR="00D31B38" w:rsidRDefault="00D31B38"/>
        </w:tc>
      </w:tr>
    </w:tbl>
    <w:p w14:paraId="15F2EE99" w14:textId="77777777" w:rsidR="006B2D75" w:rsidRPr="00143FBF" w:rsidRDefault="006B2D75" w:rsidP="006B2D75">
      <w:pPr>
        <w:pStyle w:val="Cornernotation"/>
        <w:ind w:right="4042"/>
        <w:rPr>
          <w:szCs w:val="22"/>
          <w:lang w:val="ru-RU"/>
        </w:rPr>
      </w:pPr>
      <w:r w:rsidRPr="00143FBF">
        <w:rPr>
          <w:szCs w:val="22"/>
          <w:lang w:val="ru-RU"/>
        </w:rPr>
        <w:t xml:space="preserve">КОНФЕРЕНЦИЯ СТОРОН КОНВЕНЦИИ О БИОЛОГИЧЕСКОМ РАЗНООБРАЗИИ </w:t>
      </w:r>
    </w:p>
    <w:p w14:paraId="23B828D1" w14:textId="77777777" w:rsidR="006B2D75" w:rsidRPr="00143FBF" w:rsidRDefault="006B2D75" w:rsidP="006B2D75">
      <w:pPr>
        <w:pStyle w:val="Cornernotation"/>
        <w:rPr>
          <w:lang w:val="ru-RU"/>
        </w:rPr>
      </w:pPr>
      <w:r w:rsidRPr="00143FBF">
        <w:rPr>
          <w:szCs w:val="22"/>
          <w:lang w:val="ru-RU"/>
        </w:rPr>
        <w:t>Четырнадцатое совещание</w:t>
      </w:r>
    </w:p>
    <w:p w14:paraId="6B02AD78" w14:textId="77777777" w:rsidR="006B2D75" w:rsidRPr="00143FBF" w:rsidRDefault="006B2D75" w:rsidP="006B2D75">
      <w:pPr>
        <w:pStyle w:val="Cornernotation"/>
        <w:rPr>
          <w:lang w:val="ru-RU"/>
        </w:rPr>
      </w:pPr>
      <w:bookmarkStart w:id="1" w:name="OLE_LINK1"/>
      <w:bookmarkStart w:id="2" w:name="OLE_LINK2"/>
      <w:r w:rsidRPr="00143FBF">
        <w:rPr>
          <w:lang w:val="ru-RU"/>
        </w:rPr>
        <w:t>Шарм-эш-Шейх, Египет, 17-29</w:t>
      </w:r>
      <w:r>
        <w:rPr>
          <w:lang w:val="ru-RU"/>
        </w:rPr>
        <w:t xml:space="preserve"> ноября</w:t>
      </w:r>
      <w:r w:rsidRPr="00143FBF">
        <w:rPr>
          <w:lang w:val="ru-RU"/>
        </w:rPr>
        <w:t xml:space="preserve"> 201</w:t>
      </w:r>
      <w:bookmarkEnd w:id="1"/>
      <w:bookmarkEnd w:id="2"/>
      <w:r w:rsidRPr="00143FBF">
        <w:rPr>
          <w:lang w:val="ru-RU"/>
        </w:rPr>
        <w:t>8 года</w:t>
      </w:r>
      <w:r w:rsidRPr="00143FBF">
        <w:rPr>
          <w:szCs w:val="22"/>
          <w:lang w:val="ru-RU"/>
        </w:rPr>
        <w:t xml:space="preserve"> </w:t>
      </w:r>
    </w:p>
    <w:p w14:paraId="0B9BBCE1" w14:textId="2322FDB9" w:rsidR="00C9161D" w:rsidRPr="006B2D75" w:rsidRDefault="006B2D75" w:rsidP="006B2D75">
      <w:pPr>
        <w:rPr>
          <w:kern w:val="22"/>
          <w:lang w:val="ru-RU"/>
        </w:rPr>
      </w:pPr>
      <w:r w:rsidRPr="006B2D75">
        <w:rPr>
          <w:szCs w:val="22"/>
          <w:lang w:val="ru-RU"/>
        </w:rPr>
        <w:t>Пункт 16 повестки дня</w:t>
      </w:r>
    </w:p>
    <w:p w14:paraId="70A9BE08" w14:textId="4A298169" w:rsidR="00C9161D" w:rsidRPr="006B2D75" w:rsidRDefault="00FB40A2" w:rsidP="00F87024">
      <w:pPr>
        <w:spacing w:before="240" w:after="120"/>
        <w:jc w:val="center"/>
        <w:rPr>
          <w:b/>
          <w:caps/>
          <w:kern w:val="22"/>
          <w:lang w:val="ru-RU"/>
        </w:rPr>
      </w:pPr>
      <w:sdt>
        <w:sdtPr>
          <w:rPr>
            <w:b/>
            <w:caps/>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B2D75" w:rsidRPr="006B2D75">
            <w:rPr>
              <w:b/>
              <w:caps/>
              <w:lang w:val="ru-RU"/>
            </w:rPr>
            <w:t>ВТОРАЯ ПРОГРАММА РАБОТЫ МЕЖПРАВИТЕЛЬСТВЕННОЙ НАУЧНО-ПОЛИТИЧЕСКОЙ ПЛАТФОРМЫ ПО БИОРАЗНООБРАЗИЮ И ЭКОСИСТЕМНЫМ УСЛУГАМ</w:t>
          </w:r>
        </w:sdtContent>
      </w:sdt>
    </w:p>
    <w:p w14:paraId="3AEC2A63" w14:textId="0DA1826A" w:rsidR="00176CEE" w:rsidRPr="006B2D75" w:rsidRDefault="006B2D75" w:rsidP="00172AF6">
      <w:pPr>
        <w:spacing w:before="120" w:after="240"/>
        <w:jc w:val="center"/>
        <w:rPr>
          <w:b/>
          <w:caps/>
          <w:kern w:val="22"/>
          <w:lang w:val="ru-RU"/>
        </w:rPr>
      </w:pPr>
      <w:r>
        <w:rPr>
          <w:b/>
          <w:kern w:val="22"/>
          <w:szCs w:val="22"/>
          <w:lang w:val="ru-RU"/>
        </w:rPr>
        <w:t xml:space="preserve">Проект решения, представленный Председателем Рабочей группы </w:t>
      </w:r>
      <w:r w:rsidRPr="00F87024">
        <w:rPr>
          <w:b/>
          <w:kern w:val="22"/>
          <w:szCs w:val="22"/>
        </w:rPr>
        <w:t>II</w:t>
      </w:r>
    </w:p>
    <w:p w14:paraId="57621995" w14:textId="77777777" w:rsidR="006B2D75" w:rsidRPr="00304E14" w:rsidRDefault="006B2D75" w:rsidP="006B2D75">
      <w:pPr>
        <w:pStyle w:val="Para1"/>
        <w:numPr>
          <w:ilvl w:val="0"/>
          <w:numId w:val="0"/>
        </w:numPr>
        <w:suppressLineNumbers/>
        <w:suppressAutoHyphens/>
        <w:kinsoku w:val="0"/>
        <w:overflowPunct w:val="0"/>
        <w:autoSpaceDE w:val="0"/>
        <w:autoSpaceDN w:val="0"/>
        <w:adjustRightInd w:val="0"/>
        <w:snapToGrid w:val="0"/>
        <w:ind w:firstLine="709"/>
        <w:rPr>
          <w:i/>
          <w:iCs/>
          <w:kern w:val="22"/>
          <w:lang w:val="ru-RU"/>
        </w:rPr>
      </w:pPr>
      <w:r w:rsidRPr="00304E14">
        <w:rPr>
          <w:i/>
          <w:iCs/>
          <w:kern w:val="22"/>
          <w:lang w:val="ru-RU"/>
        </w:rPr>
        <w:t>Конференция Сторон,</w:t>
      </w:r>
    </w:p>
    <w:p w14:paraId="697C4FB4" w14:textId="77777777" w:rsidR="006B2D75" w:rsidRDefault="006B2D75" w:rsidP="006B2D75">
      <w:pPr>
        <w:pStyle w:val="Para1"/>
        <w:numPr>
          <w:ilvl w:val="0"/>
          <w:numId w:val="0"/>
        </w:numPr>
        <w:suppressLineNumbers/>
        <w:suppressAutoHyphens/>
        <w:kinsoku w:val="0"/>
        <w:overflowPunct w:val="0"/>
        <w:autoSpaceDE w:val="0"/>
        <w:autoSpaceDN w:val="0"/>
        <w:adjustRightInd w:val="0"/>
        <w:snapToGrid w:val="0"/>
        <w:ind w:firstLine="709"/>
        <w:rPr>
          <w:kern w:val="22"/>
          <w:lang w:val="ru-RU"/>
        </w:rPr>
      </w:pPr>
      <w:r w:rsidRPr="00304E14">
        <w:rPr>
          <w:i/>
          <w:iCs/>
          <w:kern w:val="22"/>
          <w:lang w:val="ru-RU"/>
        </w:rPr>
        <w:t>ссылаясь</w:t>
      </w:r>
      <w:r w:rsidRPr="00304E14">
        <w:rPr>
          <w:kern w:val="22"/>
          <w:lang w:val="ru-RU"/>
        </w:rPr>
        <w:t xml:space="preserve"> на решения XII/25 и XIII/29,</w:t>
      </w:r>
    </w:p>
    <w:p w14:paraId="610A9FC7" w14:textId="77777777" w:rsidR="006B2D75" w:rsidRPr="00304E14" w:rsidRDefault="006B2D75" w:rsidP="006B2D75">
      <w:pPr>
        <w:pStyle w:val="Para1"/>
        <w:numPr>
          <w:ilvl w:val="0"/>
          <w:numId w:val="0"/>
        </w:numPr>
        <w:suppressLineNumbers/>
        <w:suppressAutoHyphens/>
        <w:kinsoku w:val="0"/>
        <w:overflowPunct w:val="0"/>
        <w:autoSpaceDE w:val="0"/>
        <w:autoSpaceDN w:val="0"/>
        <w:adjustRightInd w:val="0"/>
        <w:snapToGrid w:val="0"/>
        <w:ind w:firstLine="709"/>
        <w:rPr>
          <w:i/>
          <w:iCs/>
          <w:kern w:val="22"/>
          <w:lang w:val="ru-RU"/>
        </w:rPr>
      </w:pPr>
      <w:r>
        <w:rPr>
          <w:i/>
          <w:kern w:val="22"/>
          <w:lang w:val="ru-RU"/>
        </w:rPr>
        <w:t xml:space="preserve">признавая </w:t>
      </w:r>
      <w:r>
        <w:rPr>
          <w:kern w:val="22"/>
          <w:lang w:val="ru-RU"/>
        </w:rPr>
        <w:t xml:space="preserve">растущую </w:t>
      </w:r>
      <w:r w:rsidRPr="00BE1923">
        <w:rPr>
          <w:kern w:val="22"/>
          <w:lang w:val="ru-RU"/>
        </w:rPr>
        <w:t>актуальность</w:t>
      </w:r>
      <w:r w:rsidRPr="00BE1923">
        <w:rPr>
          <w:kern w:val="22"/>
          <w:szCs w:val="22"/>
          <w:lang w:val="ru-RU"/>
        </w:rPr>
        <w:t xml:space="preserve"> </w:t>
      </w:r>
      <w:r w:rsidRPr="00304E14">
        <w:rPr>
          <w:kern w:val="22"/>
          <w:szCs w:val="22"/>
          <w:lang w:val="ru-RU"/>
        </w:rPr>
        <w:t xml:space="preserve">Межправительственной научно-политической платформы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 </w:t>
      </w:r>
      <w:r>
        <w:rPr>
          <w:kern w:val="22"/>
          <w:szCs w:val="22"/>
          <w:lang w:val="ru-RU"/>
        </w:rPr>
        <w:t>в рамках Конвенции;</w:t>
      </w:r>
    </w:p>
    <w:p w14:paraId="6FA08B01" w14:textId="77777777" w:rsidR="006B2D75" w:rsidRPr="00304E14" w:rsidRDefault="006B2D75" w:rsidP="006B2D75">
      <w:pPr>
        <w:pStyle w:val="StylePara1HeadingsCSTimesNewRoman"/>
        <w:numPr>
          <w:ilvl w:val="0"/>
          <w:numId w:val="20"/>
        </w:numPr>
        <w:suppressLineNumbers/>
        <w:suppressAutoHyphens/>
        <w:kinsoku w:val="0"/>
        <w:overflowPunct w:val="0"/>
        <w:autoSpaceDE w:val="0"/>
        <w:autoSpaceDN w:val="0"/>
        <w:adjustRightInd w:val="0"/>
        <w:snapToGrid w:val="0"/>
        <w:ind w:left="0" w:firstLine="709"/>
        <w:rPr>
          <w:kern w:val="22"/>
          <w:szCs w:val="22"/>
          <w:lang w:val="ru-RU"/>
        </w:rPr>
      </w:pPr>
      <w:r w:rsidRPr="00C51038">
        <w:rPr>
          <w:i/>
          <w:iCs/>
          <w:kern w:val="22"/>
          <w:szCs w:val="22"/>
          <w:lang w:val="ru-RU"/>
        </w:rPr>
        <w:t>приветствует с удовлетворением</w:t>
      </w:r>
      <w:r>
        <w:rPr>
          <w:iCs/>
          <w:kern w:val="22"/>
          <w:szCs w:val="22"/>
          <w:lang w:val="ru-RU"/>
        </w:rPr>
        <w:t xml:space="preserve"> </w:t>
      </w:r>
      <w:r w:rsidRPr="00304E14">
        <w:rPr>
          <w:iCs/>
          <w:kern w:val="22"/>
          <w:szCs w:val="22"/>
          <w:lang w:val="ru-RU"/>
        </w:rPr>
        <w:t>достигнутый</w:t>
      </w:r>
      <w:r w:rsidRPr="00304E14">
        <w:rPr>
          <w:i/>
          <w:iCs/>
          <w:kern w:val="22"/>
          <w:szCs w:val="22"/>
          <w:lang w:val="ru-RU"/>
        </w:rPr>
        <w:t xml:space="preserve"> </w:t>
      </w:r>
      <w:r w:rsidRPr="00304E14">
        <w:rPr>
          <w:kern w:val="22"/>
          <w:szCs w:val="22"/>
          <w:lang w:val="ru-RU"/>
        </w:rPr>
        <w:t xml:space="preserve">прогресс в выполнении первой программы работы Межправительственной научно-политической платформы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w:t>
      </w:r>
    </w:p>
    <w:p w14:paraId="7D018CE9" w14:textId="77777777" w:rsidR="006B2D75" w:rsidRPr="00304E14" w:rsidRDefault="006B2D75" w:rsidP="006B2D75">
      <w:pPr>
        <w:pStyle w:val="StylePara1HeadingsCSTimesNewRoman"/>
        <w:suppressLineNumber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2.</w:t>
      </w:r>
      <w:r w:rsidRPr="00304E14">
        <w:rPr>
          <w:kern w:val="22"/>
          <w:szCs w:val="22"/>
          <w:lang w:val="ru-RU"/>
        </w:rPr>
        <w:tab/>
      </w:r>
      <w:r w:rsidRPr="00304E14">
        <w:rPr>
          <w:i/>
          <w:iCs/>
          <w:kern w:val="22"/>
          <w:szCs w:val="22"/>
          <w:lang w:val="ru-RU"/>
        </w:rPr>
        <w:t xml:space="preserve">также приветствует </w:t>
      </w:r>
      <w:r w:rsidRPr="00304E14">
        <w:rPr>
          <w:kern w:val="22"/>
          <w:szCs w:val="22"/>
          <w:lang w:val="ru-RU"/>
        </w:rPr>
        <w:t xml:space="preserve">утверждение пленумом Межправительственной научно-политической платформы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 проведения тематической оценки устойчивого использования диких видов, тематической оценки инвазивных чужеродных видов и методологической оценки, посвященной различной концептуализации многочисленных ценностей природы и природных благ;</w:t>
      </w:r>
    </w:p>
    <w:p w14:paraId="3F87C80C" w14:textId="77777777" w:rsidR="006B2D75" w:rsidRPr="00304E14" w:rsidRDefault="006B2D75" w:rsidP="006B2D75">
      <w:pPr>
        <w:pStyle w:val="StylePara1HeadingsCSTimesNewRoman"/>
        <w:suppressLineNumbers/>
        <w:suppressAutoHyphens/>
        <w:kinsoku w:val="0"/>
        <w:overflowPunct w:val="0"/>
        <w:autoSpaceDE w:val="0"/>
        <w:autoSpaceDN w:val="0"/>
        <w:adjustRightInd w:val="0"/>
        <w:snapToGrid w:val="0"/>
        <w:ind w:firstLine="709"/>
        <w:rPr>
          <w:iCs/>
          <w:kern w:val="22"/>
          <w:szCs w:val="22"/>
          <w:lang w:val="ru-RU"/>
        </w:rPr>
      </w:pPr>
      <w:r w:rsidRPr="00304E14">
        <w:rPr>
          <w:kern w:val="22"/>
          <w:szCs w:val="22"/>
          <w:lang w:val="ru-RU"/>
        </w:rPr>
        <w:t>3</w:t>
      </w:r>
      <w:r w:rsidRPr="00304E14">
        <w:rPr>
          <w:i/>
          <w:iCs/>
          <w:kern w:val="22"/>
          <w:szCs w:val="22"/>
          <w:lang w:val="ru-RU"/>
        </w:rPr>
        <w:t>.</w:t>
      </w:r>
      <w:r w:rsidRPr="00304E14">
        <w:rPr>
          <w:i/>
          <w:iCs/>
          <w:kern w:val="22"/>
          <w:szCs w:val="22"/>
          <w:lang w:val="ru-RU"/>
        </w:rPr>
        <w:tab/>
        <w:t>соглашается с тем</w:t>
      </w:r>
      <w:r w:rsidRPr="00304E14">
        <w:rPr>
          <w:kern w:val="22"/>
          <w:szCs w:val="22"/>
          <w:lang w:val="ru-RU"/>
        </w:rPr>
        <w:t xml:space="preserve">, </w:t>
      </w:r>
      <w:r w:rsidRPr="00304E14">
        <w:rPr>
          <w:i/>
          <w:kern w:val="22"/>
          <w:szCs w:val="22"/>
          <w:lang w:val="ru-RU"/>
        </w:rPr>
        <w:t>что</w:t>
      </w:r>
      <w:r w:rsidRPr="00304E14">
        <w:rPr>
          <w:kern w:val="22"/>
          <w:szCs w:val="22"/>
          <w:lang w:val="ru-RU"/>
        </w:rPr>
        <w:t xml:space="preserve"> стратегические рамки на период до 2030 года и элементы скользящей программы работы Межправительственной научно-политической платформы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 должны быть связаны с глобальной рамочной программой в области биоразнообразия на период после 2020 года и будут способствовать ее реализации и оценке прогресса</w:t>
      </w:r>
      <w:r>
        <w:rPr>
          <w:kern w:val="22"/>
          <w:szCs w:val="22"/>
          <w:lang w:val="ru-RU"/>
        </w:rPr>
        <w:t>, в тои числе посредством дальнейшей интеграции четырех функций Платформы,</w:t>
      </w:r>
      <w:r w:rsidRPr="00304E14">
        <w:rPr>
          <w:kern w:val="22"/>
          <w:szCs w:val="22"/>
          <w:lang w:val="ru-RU"/>
        </w:rPr>
        <w:t xml:space="preserve"> и </w:t>
      </w:r>
      <w:r w:rsidRPr="00304E14">
        <w:rPr>
          <w:i/>
          <w:iCs/>
          <w:kern w:val="22"/>
          <w:szCs w:val="22"/>
          <w:lang w:val="ru-RU"/>
        </w:rPr>
        <w:t>признает</w:t>
      </w:r>
      <w:r w:rsidRPr="00304E14">
        <w:rPr>
          <w:kern w:val="22"/>
          <w:szCs w:val="22"/>
          <w:lang w:val="ru-RU"/>
        </w:rPr>
        <w:t>, что скользящий характер плана работы должен позволить проводить непрерывный обмен информацией и принимать дополнительные запросы со стороны Конвенции в свете потребностей, проистекающих из окончательного варианта глобальной рамочной программы в области биоразнообразия на период после 2020 года;</w:t>
      </w:r>
    </w:p>
    <w:p w14:paraId="57124282" w14:textId="77777777" w:rsidR="006B2D75" w:rsidRPr="00304E14" w:rsidRDefault="006B2D75" w:rsidP="006B2D75">
      <w:pPr>
        <w:pStyle w:val="StylePara1HeadingsCSTimesNewRoman"/>
        <w:suppressLineNumbers/>
        <w:suppressAutoHyphens/>
        <w:kinsoku w:val="0"/>
        <w:overflowPunct w:val="0"/>
        <w:autoSpaceDE w:val="0"/>
        <w:autoSpaceDN w:val="0"/>
        <w:adjustRightInd w:val="0"/>
        <w:snapToGrid w:val="0"/>
        <w:ind w:firstLine="709"/>
        <w:rPr>
          <w:iCs/>
          <w:spacing w:val="-1"/>
          <w:kern w:val="22"/>
          <w:szCs w:val="22"/>
          <w:lang w:val="ru-RU"/>
        </w:rPr>
      </w:pPr>
      <w:r w:rsidRPr="00304E14">
        <w:rPr>
          <w:kern w:val="22"/>
          <w:szCs w:val="22"/>
          <w:lang w:val="ru-RU"/>
        </w:rPr>
        <w:t>4.</w:t>
      </w:r>
      <w:r w:rsidRPr="00304E14">
        <w:rPr>
          <w:kern w:val="22"/>
          <w:szCs w:val="22"/>
          <w:lang w:val="ru-RU"/>
        </w:rPr>
        <w:tab/>
      </w:r>
      <w:r w:rsidRPr="00304E14">
        <w:rPr>
          <w:i/>
          <w:iCs/>
          <w:kern w:val="22"/>
          <w:szCs w:val="22"/>
          <w:lang w:val="ru-RU"/>
        </w:rPr>
        <w:t>отмечает</w:t>
      </w:r>
      <w:r w:rsidRPr="00304E14">
        <w:rPr>
          <w:kern w:val="22"/>
          <w:szCs w:val="22"/>
          <w:lang w:val="ru-RU"/>
        </w:rPr>
        <w:t xml:space="preserve">, что стратегические рамки на период до 2030 года и элементы скользящей программы работы Межправительственной научно-политической платформы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 как ожидается, будут </w:t>
      </w:r>
      <w:r>
        <w:rPr>
          <w:kern w:val="22"/>
          <w:szCs w:val="22"/>
          <w:lang w:val="ru-RU"/>
        </w:rPr>
        <w:t xml:space="preserve">также </w:t>
      </w:r>
      <w:r w:rsidRPr="00304E14">
        <w:rPr>
          <w:kern w:val="22"/>
          <w:szCs w:val="22"/>
          <w:lang w:val="ru-RU"/>
        </w:rPr>
        <w:t xml:space="preserve">актуальны для Повестки дня в области </w:t>
      </w:r>
      <w:r w:rsidRPr="00304E14">
        <w:rPr>
          <w:kern w:val="22"/>
          <w:szCs w:val="22"/>
          <w:lang w:val="ru-RU"/>
        </w:rPr>
        <w:lastRenderedPageBreak/>
        <w:t>устойчивого развития на период до 2030 года</w:t>
      </w:r>
      <w:r w:rsidRPr="00304E14">
        <w:rPr>
          <w:rStyle w:val="FootnoteReference"/>
          <w:kern w:val="22"/>
          <w:szCs w:val="22"/>
          <w:lang w:val="ru-RU"/>
        </w:rPr>
        <w:footnoteReference w:id="1"/>
      </w:r>
      <w:r w:rsidRPr="00304E14">
        <w:rPr>
          <w:kern w:val="22"/>
          <w:szCs w:val="22"/>
          <w:lang w:val="ru-RU"/>
        </w:rPr>
        <w:t xml:space="preserve"> и Парижского соглашения по изменению климата</w:t>
      </w:r>
      <w:r w:rsidRPr="00304E14">
        <w:rPr>
          <w:rStyle w:val="FootnoteReference"/>
          <w:kern w:val="22"/>
          <w:szCs w:val="22"/>
          <w:lang w:val="ru-RU"/>
        </w:rPr>
        <w:footnoteReference w:id="2"/>
      </w:r>
      <w:r w:rsidRPr="00304E14">
        <w:rPr>
          <w:kern w:val="22"/>
          <w:szCs w:val="22"/>
          <w:lang w:val="ru-RU"/>
        </w:rPr>
        <w:t>, а также для других процессов, связанных с сохранением биоразнообразия;</w:t>
      </w:r>
    </w:p>
    <w:p w14:paraId="728E605F" w14:textId="4B5148BA" w:rsidR="006B2D75" w:rsidRPr="00304E14" w:rsidRDefault="006B2D75" w:rsidP="006B2D75">
      <w:pPr>
        <w:pStyle w:val="StylePara1HeadingsCSTimesNewRoman"/>
        <w:suppressLineNumber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5</w:t>
      </w:r>
      <w:r w:rsidRPr="00304E14">
        <w:rPr>
          <w:i/>
          <w:iCs/>
          <w:kern w:val="22"/>
          <w:szCs w:val="22"/>
          <w:lang w:val="ru-RU"/>
        </w:rPr>
        <w:t>.</w:t>
      </w:r>
      <w:r w:rsidRPr="00304E14">
        <w:rPr>
          <w:i/>
          <w:iCs/>
          <w:kern w:val="22"/>
          <w:szCs w:val="22"/>
          <w:lang w:val="ru-RU"/>
        </w:rPr>
        <w:tab/>
        <w:t xml:space="preserve">приветствует </w:t>
      </w:r>
      <w:r w:rsidRPr="00304E14">
        <w:rPr>
          <w:iCs/>
          <w:kern w:val="22"/>
          <w:szCs w:val="22"/>
          <w:lang w:val="ru-RU"/>
        </w:rPr>
        <w:t>усилия</w:t>
      </w:r>
      <w:r w:rsidRPr="00304E14">
        <w:rPr>
          <w:i/>
          <w:iCs/>
          <w:kern w:val="22"/>
          <w:szCs w:val="22"/>
          <w:lang w:val="ru-RU"/>
        </w:rPr>
        <w:t xml:space="preserve"> </w:t>
      </w:r>
      <w:r w:rsidRPr="00304E14">
        <w:rPr>
          <w:kern w:val="22"/>
          <w:szCs w:val="22"/>
          <w:lang w:val="ru-RU"/>
        </w:rPr>
        <w:t xml:space="preserve">Межправительственной научно-политической платформы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 по дальнейшему развитию сотрудничества с Межправительственной группой по изменению климата в области разработки и реализации ее программы работы и </w:t>
      </w:r>
      <w:r w:rsidRPr="00304E14">
        <w:rPr>
          <w:i/>
          <w:kern w:val="22"/>
          <w:szCs w:val="22"/>
          <w:lang w:val="ru-RU"/>
        </w:rPr>
        <w:t>отмечает</w:t>
      </w:r>
      <w:r w:rsidRPr="00304E14">
        <w:rPr>
          <w:kern w:val="22"/>
          <w:szCs w:val="22"/>
          <w:lang w:val="ru-RU"/>
        </w:rPr>
        <w:t>, что повышение согласованности между сценариями и соответствующими оценками</w:t>
      </w:r>
      <w:r>
        <w:rPr>
          <w:kern w:val="22"/>
          <w:szCs w:val="22"/>
          <w:lang w:val="ru-RU"/>
        </w:rPr>
        <w:t xml:space="preserve"> и сводными докладами</w:t>
      </w:r>
      <w:r w:rsidRPr="00304E14">
        <w:rPr>
          <w:kern w:val="22"/>
          <w:szCs w:val="22"/>
          <w:lang w:val="ru-RU"/>
        </w:rPr>
        <w:t>, подготовленными в контексте биоразнообразия и изменения климата, и содействие дальнейшему расширению сотрудничества между научными сообществами, связанными с этими органами,</w:t>
      </w:r>
      <w:r>
        <w:rPr>
          <w:kern w:val="22"/>
          <w:szCs w:val="22"/>
          <w:lang w:val="ru-RU"/>
        </w:rPr>
        <w:t xml:space="preserve"> в частности,</w:t>
      </w:r>
      <w:r w:rsidRPr="00304E14">
        <w:rPr>
          <w:kern w:val="22"/>
          <w:szCs w:val="22"/>
          <w:lang w:val="ru-RU"/>
        </w:rPr>
        <w:t xml:space="preserve"> </w:t>
      </w:r>
      <w:r>
        <w:rPr>
          <w:kern w:val="22"/>
          <w:szCs w:val="22"/>
          <w:lang w:val="ru-RU"/>
        </w:rPr>
        <w:t>с целью содействия включению вопросов биоразнообразия – взаимосвязей, обусловленных изменением климата, и их последствий для благополучия людей, во всех оценках Платформы</w:t>
      </w:r>
      <w:r w:rsidRPr="00304E14">
        <w:rPr>
          <w:kern w:val="22"/>
          <w:szCs w:val="22"/>
          <w:lang w:val="ru-RU"/>
        </w:rPr>
        <w:t>;</w:t>
      </w:r>
    </w:p>
    <w:p w14:paraId="5B1412F9" w14:textId="77777777" w:rsidR="006B2D75" w:rsidRPr="00304E14" w:rsidRDefault="006B2D75" w:rsidP="006B2D75">
      <w:pPr>
        <w:pStyle w:val="StylePara1HeadingsCSTimesNewRoman"/>
        <w:suppressLineNumber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6.</w:t>
      </w:r>
      <w:r w:rsidRPr="00304E14">
        <w:rPr>
          <w:kern w:val="22"/>
          <w:szCs w:val="22"/>
          <w:lang w:val="ru-RU"/>
        </w:rPr>
        <w:tab/>
      </w:r>
      <w:r w:rsidRPr="00304E14">
        <w:rPr>
          <w:i/>
          <w:iCs/>
          <w:kern w:val="22"/>
          <w:szCs w:val="22"/>
          <w:lang w:val="ru-RU"/>
        </w:rPr>
        <w:t xml:space="preserve"> признает </w:t>
      </w:r>
      <w:r w:rsidRPr="00304E14">
        <w:rPr>
          <w:kern w:val="22"/>
          <w:szCs w:val="22"/>
          <w:lang w:val="ru-RU"/>
        </w:rPr>
        <w:t xml:space="preserve">выгоды для Конвенции расширения совместной деятельности между Межправительственной научно-политической платформой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 и другими соответствующими мероприятиями по оценке, проводимыми учреждениями Организации Объединенных Наций и многосторонними природоохранными соглашениями, и </w:t>
      </w:r>
      <w:r w:rsidRPr="00304E14">
        <w:rPr>
          <w:i/>
          <w:iCs/>
          <w:kern w:val="22"/>
          <w:szCs w:val="22"/>
          <w:lang w:val="ru-RU"/>
        </w:rPr>
        <w:t>предлагает</w:t>
      </w:r>
      <w:r w:rsidRPr="00304E14">
        <w:rPr>
          <w:kern w:val="22"/>
          <w:szCs w:val="22"/>
          <w:lang w:val="ru-RU"/>
        </w:rPr>
        <w:t xml:space="preserve"> Межправительственной научно-политической платформе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 продолжать сотрудничество с соответствующими международными организациями, включая те из них, которые занимаются актуализацией тематики биоразнообразия в производственных секторах;</w:t>
      </w:r>
    </w:p>
    <w:p w14:paraId="2C28BB0B" w14:textId="77777777" w:rsidR="006B2D75" w:rsidRPr="00304E14" w:rsidRDefault="006B2D75" w:rsidP="006B2D75">
      <w:pPr>
        <w:pStyle w:val="StylePara1HeadingsCSTimesNewRoman"/>
        <w:suppressLineNumbers/>
        <w:suppressAutoHyphens/>
        <w:kinsoku w:val="0"/>
        <w:overflowPunct w:val="0"/>
        <w:autoSpaceDE w:val="0"/>
        <w:autoSpaceDN w:val="0"/>
        <w:adjustRightInd w:val="0"/>
        <w:snapToGrid w:val="0"/>
        <w:ind w:firstLine="709"/>
        <w:rPr>
          <w:iCs/>
          <w:kern w:val="22"/>
          <w:szCs w:val="22"/>
          <w:lang w:val="ru-RU"/>
        </w:rPr>
      </w:pPr>
      <w:r w:rsidRPr="00304E14">
        <w:rPr>
          <w:kern w:val="22"/>
          <w:szCs w:val="22"/>
          <w:lang w:val="ru-RU"/>
        </w:rPr>
        <w:t>7.</w:t>
      </w:r>
      <w:r w:rsidRPr="00304E14">
        <w:rPr>
          <w:kern w:val="22"/>
          <w:szCs w:val="22"/>
          <w:lang w:val="ru-RU"/>
        </w:rPr>
        <w:tab/>
      </w:r>
      <w:r w:rsidRPr="00304E14">
        <w:rPr>
          <w:i/>
          <w:iCs/>
          <w:kern w:val="22"/>
          <w:szCs w:val="22"/>
          <w:lang w:val="ru-RU"/>
        </w:rPr>
        <w:t xml:space="preserve">предлагает </w:t>
      </w:r>
      <w:r w:rsidRPr="00304E14">
        <w:rPr>
          <w:kern w:val="22"/>
          <w:szCs w:val="22"/>
          <w:lang w:val="ru-RU"/>
        </w:rPr>
        <w:t xml:space="preserve">Межправительственной научно-политической платформе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 рассмотреть запрос, содержащийся в приложении к настоящему решению, в рамках ее стратегических рамок и программы работы на период до 2030 года;</w:t>
      </w:r>
    </w:p>
    <w:p w14:paraId="319C4DA5" w14:textId="77777777" w:rsidR="006B2D75" w:rsidRPr="00304E14" w:rsidRDefault="006B2D75" w:rsidP="006B2D75">
      <w:pPr>
        <w:pStyle w:val="StylePara1HeadingsCSTimesNewRoman"/>
        <w:suppressLineNumber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8.</w:t>
      </w:r>
      <w:r w:rsidRPr="00304E14">
        <w:rPr>
          <w:i/>
          <w:iCs/>
          <w:kern w:val="22"/>
          <w:szCs w:val="22"/>
          <w:lang w:val="ru-RU"/>
        </w:rPr>
        <w:t xml:space="preserve"> </w:t>
      </w:r>
      <w:r w:rsidRPr="00304E14">
        <w:rPr>
          <w:kern w:val="22"/>
          <w:szCs w:val="22"/>
          <w:lang w:val="ru-RU"/>
        </w:rPr>
        <w:tab/>
      </w:r>
      <w:r w:rsidRPr="00304E14">
        <w:rPr>
          <w:i/>
          <w:iCs/>
          <w:kern w:val="22"/>
          <w:szCs w:val="22"/>
          <w:lang w:val="ru-RU"/>
        </w:rPr>
        <w:t xml:space="preserve">также предлагает </w:t>
      </w:r>
      <w:r w:rsidRPr="00304E14">
        <w:rPr>
          <w:kern w:val="22"/>
          <w:szCs w:val="22"/>
          <w:lang w:val="ru-RU"/>
        </w:rPr>
        <w:t xml:space="preserve">Межправительственной научно-политической платформе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 позволить внести дополнительный вклад в ее программу работу на период до 2030 года в свете разработки глобальной рамочной программы в области биоразнообразия на период после 2020 года;</w:t>
      </w:r>
    </w:p>
    <w:p w14:paraId="545B72B4" w14:textId="77777777" w:rsidR="006B2D75" w:rsidRPr="00304E14" w:rsidRDefault="006B2D75" w:rsidP="006B2D75">
      <w:pPr>
        <w:pStyle w:val="StylePara1HeadingsCSTimesNewRoman"/>
        <w:suppressLineNumbers/>
        <w:suppressAutoHyphens/>
        <w:kinsoku w:val="0"/>
        <w:overflowPunct w:val="0"/>
        <w:autoSpaceDE w:val="0"/>
        <w:autoSpaceDN w:val="0"/>
        <w:adjustRightInd w:val="0"/>
        <w:snapToGrid w:val="0"/>
        <w:ind w:firstLine="709"/>
        <w:rPr>
          <w:iCs/>
          <w:kern w:val="22"/>
          <w:szCs w:val="22"/>
          <w:lang w:val="ru-RU"/>
        </w:rPr>
      </w:pPr>
      <w:r w:rsidRPr="00304E14">
        <w:rPr>
          <w:kern w:val="22"/>
          <w:szCs w:val="22"/>
          <w:lang w:val="ru-RU"/>
        </w:rPr>
        <w:t>9.</w:t>
      </w:r>
      <w:r w:rsidRPr="00304E14">
        <w:rPr>
          <w:i/>
          <w:iCs/>
          <w:kern w:val="22"/>
          <w:szCs w:val="22"/>
          <w:lang w:val="ru-RU"/>
        </w:rPr>
        <w:t xml:space="preserve"> </w:t>
      </w:r>
      <w:r w:rsidRPr="00304E14">
        <w:rPr>
          <w:kern w:val="22"/>
          <w:szCs w:val="22"/>
          <w:lang w:val="ru-RU"/>
        </w:rPr>
        <w:tab/>
      </w:r>
      <w:r w:rsidRPr="00304E14">
        <w:rPr>
          <w:i/>
          <w:iCs/>
          <w:kern w:val="22"/>
          <w:szCs w:val="22"/>
          <w:lang w:val="ru-RU"/>
        </w:rPr>
        <w:t xml:space="preserve">поручает </w:t>
      </w:r>
      <w:r>
        <w:rPr>
          <w:kern w:val="22"/>
          <w:szCs w:val="22"/>
          <w:lang w:val="ru-RU"/>
        </w:rPr>
        <w:t>Исполнительному секретарю подготовить для рассмотрения В</w:t>
      </w:r>
      <w:r w:rsidRPr="00304E14">
        <w:rPr>
          <w:kern w:val="22"/>
          <w:szCs w:val="22"/>
          <w:lang w:val="ru-RU"/>
        </w:rPr>
        <w:t>спомогательн</w:t>
      </w:r>
      <w:r>
        <w:rPr>
          <w:kern w:val="22"/>
          <w:szCs w:val="22"/>
          <w:lang w:val="ru-RU"/>
        </w:rPr>
        <w:t>ым</w:t>
      </w:r>
      <w:r w:rsidRPr="00304E14">
        <w:rPr>
          <w:kern w:val="22"/>
          <w:szCs w:val="22"/>
          <w:lang w:val="ru-RU"/>
        </w:rPr>
        <w:t xml:space="preserve"> орган</w:t>
      </w:r>
      <w:r>
        <w:rPr>
          <w:kern w:val="22"/>
          <w:szCs w:val="22"/>
          <w:lang w:val="ru-RU"/>
        </w:rPr>
        <w:t>ом</w:t>
      </w:r>
      <w:r w:rsidRPr="00304E14">
        <w:rPr>
          <w:kern w:val="22"/>
          <w:szCs w:val="22"/>
          <w:lang w:val="ru-RU"/>
        </w:rPr>
        <w:t xml:space="preserve"> по научным, техническим и технологическим консультациям </w:t>
      </w:r>
      <w:r>
        <w:rPr>
          <w:kern w:val="22"/>
          <w:szCs w:val="22"/>
          <w:lang w:val="ru-RU"/>
        </w:rPr>
        <w:t xml:space="preserve">и </w:t>
      </w:r>
      <w:r w:rsidRPr="00304E14">
        <w:rPr>
          <w:kern w:val="22"/>
          <w:szCs w:val="22"/>
          <w:lang w:val="ru-RU"/>
        </w:rPr>
        <w:t xml:space="preserve">для </w:t>
      </w:r>
      <w:r>
        <w:rPr>
          <w:kern w:val="22"/>
          <w:szCs w:val="22"/>
          <w:lang w:val="ru-RU"/>
        </w:rPr>
        <w:t xml:space="preserve">последующего </w:t>
      </w:r>
      <w:r w:rsidRPr="00304E14">
        <w:rPr>
          <w:kern w:val="22"/>
          <w:szCs w:val="22"/>
          <w:lang w:val="ru-RU"/>
        </w:rPr>
        <w:t>рассмотрения Конференцией Сторон на ее 15-м совещании предложения о дополнительном запросе</w:t>
      </w:r>
      <w:r>
        <w:rPr>
          <w:kern w:val="22"/>
          <w:szCs w:val="22"/>
          <w:lang w:val="ru-RU"/>
        </w:rPr>
        <w:t xml:space="preserve">, который должен быть рассмотрен для включения в </w:t>
      </w:r>
      <w:r w:rsidRPr="00304E14">
        <w:rPr>
          <w:kern w:val="22"/>
          <w:szCs w:val="22"/>
          <w:lang w:val="ru-RU"/>
        </w:rPr>
        <w:t>программ</w:t>
      </w:r>
      <w:r>
        <w:rPr>
          <w:kern w:val="22"/>
          <w:szCs w:val="22"/>
          <w:lang w:val="ru-RU"/>
        </w:rPr>
        <w:t>у</w:t>
      </w:r>
      <w:r w:rsidRPr="00304E14">
        <w:rPr>
          <w:kern w:val="22"/>
          <w:szCs w:val="22"/>
          <w:lang w:val="ru-RU"/>
        </w:rPr>
        <w:t xml:space="preserve"> работы на период до 2030 года Межправительственной научно-политической платформы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 в целях содействия реализации глобальной рамочной программы в области биоразнообразия на период после 2020 года;</w:t>
      </w:r>
    </w:p>
    <w:p w14:paraId="534C5355" w14:textId="77777777" w:rsidR="006B2D75" w:rsidRPr="00304E14" w:rsidRDefault="006B2D75" w:rsidP="006B2D75">
      <w:pPr>
        <w:pStyle w:val="StylePara1HeadingsCSTimesNewRoman"/>
        <w:suppressLineNumbers/>
        <w:suppressAutoHyphens/>
        <w:kinsoku w:val="0"/>
        <w:overflowPunct w:val="0"/>
        <w:autoSpaceDE w:val="0"/>
        <w:autoSpaceDN w:val="0"/>
        <w:adjustRightInd w:val="0"/>
        <w:snapToGrid w:val="0"/>
        <w:ind w:firstLine="709"/>
        <w:rPr>
          <w:kern w:val="22"/>
          <w:lang w:val="ru-RU"/>
        </w:rPr>
      </w:pPr>
      <w:r w:rsidRPr="00304E14">
        <w:rPr>
          <w:kern w:val="22"/>
          <w:szCs w:val="22"/>
          <w:lang w:val="ru-RU"/>
        </w:rPr>
        <w:t>10.</w:t>
      </w:r>
      <w:r w:rsidRPr="00304E14">
        <w:rPr>
          <w:kern w:val="22"/>
          <w:szCs w:val="22"/>
          <w:lang w:val="ru-RU"/>
        </w:rPr>
        <w:tab/>
      </w:r>
      <w:r w:rsidRPr="00304E14">
        <w:rPr>
          <w:i/>
          <w:iCs/>
          <w:kern w:val="22"/>
          <w:szCs w:val="22"/>
          <w:lang w:val="ru-RU"/>
        </w:rPr>
        <w:t xml:space="preserve">поручает </w:t>
      </w:r>
      <w:r w:rsidRPr="00C51038">
        <w:rPr>
          <w:i/>
          <w:iCs/>
          <w:kern w:val="22"/>
          <w:szCs w:val="22"/>
          <w:lang w:val="ru-RU"/>
        </w:rPr>
        <w:t>также</w:t>
      </w:r>
      <w:r>
        <w:rPr>
          <w:iCs/>
          <w:kern w:val="22"/>
          <w:szCs w:val="22"/>
          <w:lang w:val="ru-RU"/>
        </w:rPr>
        <w:t xml:space="preserve"> </w:t>
      </w:r>
      <w:r w:rsidRPr="00304E14">
        <w:rPr>
          <w:kern w:val="22"/>
          <w:szCs w:val="22"/>
          <w:lang w:val="ru-RU"/>
        </w:rPr>
        <w:t xml:space="preserve">Исполнительному секретарю во исполнение решения XII/25 разработать механизмы для систематического рассмотрения всех результатов работы Межправительственной научно-политической платформы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w:t>
      </w:r>
      <w:r>
        <w:rPr>
          <w:kern w:val="22"/>
          <w:szCs w:val="22"/>
          <w:lang w:val="ru-RU"/>
        </w:rPr>
        <w:t xml:space="preserve"> с учетом выводов обзора</w:t>
      </w:r>
      <w:r w:rsidRPr="005A1F85">
        <w:rPr>
          <w:kern w:val="22"/>
          <w:szCs w:val="22"/>
          <w:lang w:val="ru-RU"/>
        </w:rPr>
        <w:t xml:space="preserve"> </w:t>
      </w:r>
      <w:r w:rsidRPr="00304E14">
        <w:rPr>
          <w:kern w:val="22"/>
          <w:szCs w:val="22"/>
          <w:lang w:val="ru-RU"/>
        </w:rPr>
        <w:t xml:space="preserve">Межправительственной научно-политической платформы по биоразнообразию и </w:t>
      </w:r>
      <w:proofErr w:type="spellStart"/>
      <w:r w:rsidRPr="00304E14">
        <w:rPr>
          <w:kern w:val="22"/>
          <w:szCs w:val="22"/>
          <w:lang w:val="ru-RU"/>
        </w:rPr>
        <w:t>экосистемным</w:t>
      </w:r>
      <w:proofErr w:type="spellEnd"/>
      <w:r w:rsidRPr="00304E14">
        <w:rPr>
          <w:kern w:val="22"/>
          <w:szCs w:val="22"/>
          <w:lang w:val="ru-RU"/>
        </w:rPr>
        <w:t xml:space="preserve"> услугам</w:t>
      </w:r>
      <w:r>
        <w:rPr>
          <w:rStyle w:val="FootnoteReference"/>
          <w:kern w:val="22"/>
          <w:szCs w:val="22"/>
          <w:lang w:val="ru-RU"/>
        </w:rPr>
        <w:footnoteReference w:id="3"/>
      </w:r>
      <w:r w:rsidRPr="00304E14">
        <w:rPr>
          <w:kern w:val="22"/>
          <w:szCs w:val="22"/>
          <w:lang w:val="ru-RU"/>
        </w:rPr>
        <w:t xml:space="preserve"> в целях их оптимального использования в поддержку осуществления Конвенции и представить доклад Вспомогательному органу по научным, техническим и технологическим консультациям на одном из его совещаний в период до 15-го совещания Конференции Сторон.</w:t>
      </w:r>
    </w:p>
    <w:p w14:paraId="3225CBF5" w14:textId="77777777" w:rsidR="006B2D75" w:rsidRPr="00304E14" w:rsidRDefault="006B2D75" w:rsidP="006B2D75">
      <w:pPr>
        <w:pStyle w:val="StylePara1HeadingsCSTimesNewRoman"/>
        <w:keepNext/>
        <w:suppressLineNumbers/>
        <w:suppressAutoHyphens/>
        <w:kinsoku w:val="0"/>
        <w:overflowPunct w:val="0"/>
        <w:autoSpaceDE w:val="0"/>
        <w:autoSpaceDN w:val="0"/>
        <w:adjustRightInd w:val="0"/>
        <w:snapToGrid w:val="0"/>
        <w:spacing w:before="240"/>
        <w:jc w:val="center"/>
        <w:rPr>
          <w:i/>
          <w:iCs/>
          <w:kern w:val="22"/>
          <w:sz w:val="20"/>
          <w:szCs w:val="20"/>
          <w:lang w:val="ru-RU"/>
        </w:rPr>
      </w:pPr>
      <w:r w:rsidRPr="00304E14">
        <w:rPr>
          <w:i/>
          <w:iCs/>
          <w:kern w:val="22"/>
          <w:sz w:val="20"/>
          <w:szCs w:val="20"/>
          <w:lang w:val="ru-RU"/>
        </w:rPr>
        <w:lastRenderedPageBreak/>
        <w:t>Приложение</w:t>
      </w:r>
    </w:p>
    <w:p w14:paraId="6F0E34F1" w14:textId="77777777" w:rsidR="006B2D75" w:rsidRPr="00304E14" w:rsidRDefault="006B2D75" w:rsidP="006B2D75">
      <w:pPr>
        <w:pStyle w:val="Para1"/>
        <w:keepNext/>
        <w:numPr>
          <w:ilvl w:val="0"/>
          <w:numId w:val="0"/>
        </w:numPr>
        <w:suppressLineNumbers/>
        <w:suppressAutoHyphens/>
        <w:kinsoku w:val="0"/>
        <w:overflowPunct w:val="0"/>
        <w:autoSpaceDE w:val="0"/>
        <w:autoSpaceDN w:val="0"/>
        <w:adjustRightInd w:val="0"/>
        <w:snapToGrid w:val="0"/>
        <w:jc w:val="center"/>
        <w:rPr>
          <w:b/>
          <w:iCs/>
          <w:kern w:val="22"/>
          <w:sz w:val="20"/>
          <w:szCs w:val="20"/>
          <w:lang w:val="ru-RU"/>
        </w:rPr>
      </w:pPr>
      <w:r w:rsidRPr="00304E14">
        <w:rPr>
          <w:b/>
          <w:bCs/>
          <w:kern w:val="22"/>
          <w:sz w:val="20"/>
          <w:szCs w:val="20"/>
          <w:lang w:val="ru-RU"/>
        </w:rPr>
        <w:t xml:space="preserve">ЗАПРОС ДЛЯ РАССМОТРЕНИЯ МЕЖПРАВИТЕЛЬСТВЕННОЙ НАУЧНО-ПОЛИТИЧЕСКОЙ ПЛАТФОРМОЙ ПО </w:t>
      </w:r>
      <w:r w:rsidRPr="00304E14">
        <w:rPr>
          <w:rFonts w:asciiTheme="majorBidi" w:hAnsiTheme="majorBidi"/>
          <w:b/>
          <w:bCs/>
          <w:kern w:val="22"/>
          <w:sz w:val="20"/>
          <w:szCs w:val="20"/>
          <w:lang w:val="ru-RU"/>
        </w:rPr>
        <w:t>БИОРАЗНООБРАЗИЮ И ЭКОСИСТЕМНЫМ УСЛУГАМ В КОНТЕКСТЕ ЕЕ СТРАТЕГИЧЕСКИХ РАМОК И ПРОГРАММЫ РАБОТЫ НА ПЕРИОД ДО 2030 ГОДА</w:t>
      </w:r>
    </w:p>
    <w:p w14:paraId="0F11F192" w14:textId="77777777" w:rsidR="006B2D75" w:rsidRPr="00304E14" w:rsidRDefault="006B2D75" w:rsidP="006B2D75">
      <w:pPr>
        <w:pStyle w:val="Para1"/>
        <w:numPr>
          <w:ilvl w:val="0"/>
          <w:numId w:val="2"/>
        </w:numPr>
        <w:tabs>
          <w:tab w:val="clear" w:pos="360"/>
        </w:tabs>
        <w:rPr>
          <w:iCs/>
          <w:sz w:val="20"/>
          <w:szCs w:val="20"/>
          <w:lang w:val="ru-RU"/>
        </w:rPr>
      </w:pPr>
      <w:r w:rsidRPr="00304E14">
        <w:rPr>
          <w:sz w:val="20"/>
          <w:szCs w:val="20"/>
          <w:lang w:val="ru-RU"/>
        </w:rPr>
        <w:t xml:space="preserve">Межправительственной научно-политической платформе по биоразнообразию и </w:t>
      </w:r>
      <w:proofErr w:type="spellStart"/>
      <w:r w:rsidRPr="00304E14">
        <w:rPr>
          <w:sz w:val="20"/>
          <w:szCs w:val="20"/>
          <w:lang w:val="ru-RU"/>
        </w:rPr>
        <w:t>экосистемным</w:t>
      </w:r>
      <w:proofErr w:type="spellEnd"/>
      <w:r w:rsidRPr="00304E14">
        <w:rPr>
          <w:sz w:val="20"/>
          <w:szCs w:val="20"/>
          <w:lang w:val="ru-RU"/>
        </w:rPr>
        <w:t xml:space="preserve"> услугам предлагается при разработке ее стратегических рамок и программы работы на период до 2030 года учесть следующие соображения:</w:t>
      </w:r>
    </w:p>
    <w:p w14:paraId="3E6D36CB" w14:textId="52A92017" w:rsidR="006B2D75" w:rsidRPr="00304E14" w:rsidRDefault="006B2D75" w:rsidP="009D5A34">
      <w:pPr>
        <w:pStyle w:val="Para1"/>
        <w:numPr>
          <w:ilvl w:val="1"/>
          <w:numId w:val="2"/>
        </w:numPr>
        <w:suppressLineNumbers/>
        <w:suppressAutoHyphens/>
        <w:kinsoku w:val="0"/>
        <w:overflowPunct w:val="0"/>
        <w:autoSpaceDE w:val="0"/>
        <w:autoSpaceDN w:val="0"/>
        <w:adjustRightInd w:val="0"/>
        <w:snapToGrid w:val="0"/>
        <w:rPr>
          <w:iCs/>
          <w:spacing w:val="-4"/>
          <w:kern w:val="22"/>
          <w:sz w:val="20"/>
          <w:szCs w:val="20"/>
          <w:lang w:val="ru-RU"/>
        </w:rPr>
      </w:pPr>
      <w:r w:rsidRPr="00304E14">
        <w:rPr>
          <w:kern w:val="22"/>
          <w:sz w:val="20"/>
          <w:szCs w:val="20"/>
          <w:lang w:val="ru-RU"/>
        </w:rPr>
        <w:t>основные научные и технические потребности, связанные с осуществлением Стратегического плана в области сохранения и устойчивого использования биоразнообразия на 2011-2020 годы, одобренные в решении XII/1, сохраняют силу и поэтому должны и дальше учитываться при планировании и проведении будущих мероприятий Платформы в рамках всех четырех ее функций;</w:t>
      </w:r>
    </w:p>
    <w:p w14:paraId="7EDBF1E5" w14:textId="77777777" w:rsidR="006B2D75" w:rsidRPr="005A1F85" w:rsidRDefault="006B2D75" w:rsidP="006B2D75">
      <w:pPr>
        <w:pStyle w:val="Para1"/>
        <w:numPr>
          <w:ilvl w:val="1"/>
          <w:numId w:val="2"/>
        </w:numPr>
        <w:suppressLineNumbers/>
        <w:suppressAutoHyphens/>
        <w:kinsoku w:val="0"/>
        <w:overflowPunct w:val="0"/>
        <w:autoSpaceDE w:val="0"/>
        <w:autoSpaceDN w:val="0"/>
        <w:adjustRightInd w:val="0"/>
        <w:snapToGrid w:val="0"/>
        <w:rPr>
          <w:iCs/>
          <w:kern w:val="22"/>
          <w:sz w:val="20"/>
          <w:szCs w:val="20"/>
          <w:lang w:val="ru-RU"/>
        </w:rPr>
      </w:pPr>
      <w:r w:rsidRPr="00304E14">
        <w:rPr>
          <w:kern w:val="22"/>
          <w:sz w:val="20"/>
          <w:szCs w:val="20"/>
          <w:lang w:val="ru-RU"/>
        </w:rPr>
        <w:t xml:space="preserve">масштаб и сроки будущей глобальной оценки, включая возможность проведения единой оценки, объединяющей региональные и глобальные компоненты, в том числе потребности в ресурсах для региональных компонентов, должны быть тщательно рассмотрены для обеспечения потребностей в проведении оценки, проистекающих из глобальной рамочной программы в области биоразнообразия на период после 2020 года, а также Повестки дня в области устойчивого развития на период до 2030 года в отношении биоразнообразия и </w:t>
      </w:r>
      <w:proofErr w:type="spellStart"/>
      <w:r w:rsidRPr="00304E14">
        <w:rPr>
          <w:kern w:val="22"/>
          <w:sz w:val="20"/>
          <w:szCs w:val="20"/>
          <w:lang w:val="ru-RU"/>
        </w:rPr>
        <w:t>экосистемных</w:t>
      </w:r>
      <w:proofErr w:type="spellEnd"/>
      <w:r w:rsidRPr="00304E14">
        <w:rPr>
          <w:kern w:val="22"/>
          <w:sz w:val="20"/>
          <w:szCs w:val="20"/>
          <w:lang w:val="ru-RU"/>
        </w:rPr>
        <w:t xml:space="preserve"> услуг. Дублирование с деятельностью других мероприятий, анализов и оценок, включая возможные будущие издания </w:t>
      </w:r>
      <w:r w:rsidRPr="00304E14">
        <w:rPr>
          <w:i/>
          <w:iCs/>
          <w:kern w:val="22"/>
          <w:sz w:val="20"/>
          <w:szCs w:val="20"/>
          <w:lang w:val="ru-RU"/>
        </w:rPr>
        <w:t>Глобальной перспективы в области биоразнообразия</w:t>
      </w:r>
      <w:r w:rsidRPr="00304E14">
        <w:rPr>
          <w:kern w:val="22"/>
          <w:sz w:val="20"/>
          <w:szCs w:val="20"/>
          <w:lang w:val="ru-RU"/>
        </w:rPr>
        <w:t>, должно быть минимизировано, а взаимодействие – максимизировано;</w:t>
      </w:r>
    </w:p>
    <w:p w14:paraId="56DBCA76" w14:textId="77777777" w:rsidR="006B2D75" w:rsidRPr="00304E14" w:rsidRDefault="006B2D75" w:rsidP="006B2D75">
      <w:pPr>
        <w:pStyle w:val="Para1"/>
        <w:numPr>
          <w:ilvl w:val="1"/>
          <w:numId w:val="2"/>
        </w:numPr>
        <w:suppressLineNumbers/>
        <w:suppressAutoHyphens/>
        <w:kinsoku w:val="0"/>
        <w:overflowPunct w:val="0"/>
        <w:autoSpaceDE w:val="0"/>
        <w:autoSpaceDN w:val="0"/>
        <w:adjustRightInd w:val="0"/>
        <w:snapToGrid w:val="0"/>
        <w:rPr>
          <w:iCs/>
          <w:kern w:val="22"/>
          <w:sz w:val="20"/>
          <w:szCs w:val="20"/>
          <w:lang w:val="ru-RU"/>
        </w:rPr>
      </w:pPr>
      <w:r>
        <w:rPr>
          <w:kern w:val="22"/>
          <w:sz w:val="20"/>
          <w:szCs w:val="20"/>
          <w:lang w:val="ru-RU"/>
        </w:rPr>
        <w:t xml:space="preserve">необходимость обеспечения гендерного равенства и перспективы расширения прав и полномочий женщин в его стратегических рамках и в осуществлении программы работы на период до 2030 года; </w:t>
      </w:r>
    </w:p>
    <w:p w14:paraId="48F2FCD7" w14:textId="77777777" w:rsidR="006B2D75" w:rsidRPr="00304E14" w:rsidRDefault="006B2D75" w:rsidP="006B2D75">
      <w:pPr>
        <w:pStyle w:val="Para1"/>
        <w:numPr>
          <w:ilvl w:val="1"/>
          <w:numId w:val="2"/>
        </w:numPr>
        <w:suppressLineNumbers/>
        <w:suppressAutoHyphens/>
        <w:kinsoku w:val="0"/>
        <w:overflowPunct w:val="0"/>
        <w:autoSpaceDE w:val="0"/>
        <w:autoSpaceDN w:val="0"/>
        <w:adjustRightInd w:val="0"/>
        <w:snapToGrid w:val="0"/>
        <w:rPr>
          <w:iCs/>
          <w:kern w:val="22"/>
          <w:sz w:val="20"/>
          <w:szCs w:val="20"/>
          <w:lang w:val="ru-RU"/>
        </w:rPr>
      </w:pPr>
      <w:r w:rsidRPr="00304E14">
        <w:rPr>
          <w:kern w:val="22"/>
          <w:sz w:val="20"/>
          <w:szCs w:val="20"/>
          <w:lang w:val="ru-RU"/>
        </w:rPr>
        <w:t>имеется настоятельная потребность в дальнейшем развитии сотрудничества с Межправительственной группой по изменению климата в целях повышения согласованности между сценариями и соответствующими оценками, подготовленными в контексте биоразнообразия и изменения климата, в том числе рассмотрение совместных мероприятий по оценке, и содействия дальнейшему расширению сотрудничества между научными сообществами, связанными с этими органами;</w:t>
      </w:r>
    </w:p>
    <w:p w14:paraId="2CDA9421" w14:textId="77777777" w:rsidR="006B2D75" w:rsidRPr="00304E14" w:rsidRDefault="006B2D75" w:rsidP="006B2D75">
      <w:pPr>
        <w:pStyle w:val="Para1"/>
        <w:numPr>
          <w:ilvl w:val="1"/>
          <w:numId w:val="2"/>
        </w:numPr>
        <w:suppressLineNumbers/>
        <w:suppressAutoHyphens/>
        <w:kinsoku w:val="0"/>
        <w:overflowPunct w:val="0"/>
        <w:autoSpaceDE w:val="0"/>
        <w:autoSpaceDN w:val="0"/>
        <w:adjustRightInd w:val="0"/>
        <w:snapToGrid w:val="0"/>
        <w:rPr>
          <w:iCs/>
          <w:kern w:val="22"/>
          <w:sz w:val="20"/>
          <w:szCs w:val="20"/>
          <w:lang w:val="ru-RU"/>
        </w:rPr>
      </w:pPr>
      <w:r w:rsidRPr="00304E14">
        <w:rPr>
          <w:kern w:val="22"/>
          <w:sz w:val="20"/>
          <w:szCs w:val="20"/>
          <w:lang w:val="ru-RU"/>
        </w:rPr>
        <w:t>имеется неизменная потребность в работе над сценариями и моделями по оценке путей в направлении устойчивого будущего и требуемых для него преобразований;</w:t>
      </w:r>
    </w:p>
    <w:p w14:paraId="58718F87" w14:textId="77777777" w:rsidR="006B2D75" w:rsidRPr="00304E14" w:rsidRDefault="006B2D75" w:rsidP="006B2D75">
      <w:pPr>
        <w:pStyle w:val="Para1"/>
        <w:numPr>
          <w:ilvl w:val="1"/>
          <w:numId w:val="2"/>
        </w:numPr>
        <w:suppressLineNumbers/>
        <w:suppressAutoHyphens/>
        <w:kinsoku w:val="0"/>
        <w:overflowPunct w:val="0"/>
        <w:autoSpaceDE w:val="0"/>
        <w:autoSpaceDN w:val="0"/>
        <w:adjustRightInd w:val="0"/>
        <w:snapToGrid w:val="0"/>
        <w:rPr>
          <w:kern w:val="22"/>
          <w:sz w:val="20"/>
          <w:szCs w:val="20"/>
          <w:lang w:val="ru-RU"/>
        </w:rPr>
      </w:pPr>
      <w:r w:rsidRPr="00304E14">
        <w:rPr>
          <w:kern w:val="22"/>
          <w:sz w:val="20"/>
          <w:szCs w:val="20"/>
          <w:lang w:val="ru-RU"/>
        </w:rPr>
        <w:t xml:space="preserve">шаги, предпринимаемые Межправительственной научно-политической платформой по биоразнообразию и </w:t>
      </w:r>
      <w:proofErr w:type="spellStart"/>
      <w:r w:rsidRPr="00304E14">
        <w:rPr>
          <w:kern w:val="22"/>
          <w:sz w:val="20"/>
          <w:szCs w:val="20"/>
          <w:lang w:val="ru-RU"/>
        </w:rPr>
        <w:t>экосистемным</w:t>
      </w:r>
      <w:proofErr w:type="spellEnd"/>
      <w:r w:rsidRPr="00304E14">
        <w:rPr>
          <w:kern w:val="22"/>
          <w:sz w:val="20"/>
          <w:szCs w:val="20"/>
          <w:lang w:val="ru-RU"/>
        </w:rPr>
        <w:t xml:space="preserve"> услугам по дальнейшей интеграции четырех функций Платформы, позволят обеспечить актуальность результатов ее работы для деятельности в рамках Конвенции;</w:t>
      </w:r>
    </w:p>
    <w:p w14:paraId="179C0A35" w14:textId="77777777" w:rsidR="006B2D75" w:rsidRPr="009F4F87" w:rsidRDefault="006B2D75" w:rsidP="006B2D75">
      <w:pPr>
        <w:pStyle w:val="Para1"/>
        <w:numPr>
          <w:ilvl w:val="1"/>
          <w:numId w:val="2"/>
        </w:numPr>
        <w:suppressLineNumbers/>
        <w:suppressAutoHyphens/>
        <w:kinsoku w:val="0"/>
        <w:overflowPunct w:val="0"/>
        <w:autoSpaceDE w:val="0"/>
        <w:autoSpaceDN w:val="0"/>
        <w:adjustRightInd w:val="0"/>
        <w:snapToGrid w:val="0"/>
        <w:rPr>
          <w:iCs/>
          <w:spacing w:val="-3"/>
          <w:kern w:val="22"/>
          <w:sz w:val="20"/>
          <w:szCs w:val="20"/>
          <w:lang w:val="ru-RU"/>
        </w:rPr>
      </w:pPr>
      <w:r w:rsidRPr="00304E14">
        <w:rPr>
          <w:kern w:val="22"/>
          <w:sz w:val="20"/>
          <w:szCs w:val="20"/>
          <w:lang w:val="ru-RU"/>
        </w:rPr>
        <w:t>следует рассмотреть вопрос о пробелах в знаниях и данных, выявленных в первой программе работы;</w:t>
      </w:r>
    </w:p>
    <w:p w14:paraId="584056C3" w14:textId="77777777" w:rsidR="006B2D75" w:rsidRPr="00304E14" w:rsidRDefault="006B2D75" w:rsidP="006B2D75">
      <w:pPr>
        <w:pStyle w:val="Para1"/>
        <w:numPr>
          <w:ilvl w:val="1"/>
          <w:numId w:val="2"/>
        </w:numPr>
        <w:suppressLineNumbers/>
        <w:suppressAutoHyphens/>
        <w:kinsoku w:val="0"/>
        <w:overflowPunct w:val="0"/>
        <w:autoSpaceDE w:val="0"/>
        <w:autoSpaceDN w:val="0"/>
        <w:adjustRightInd w:val="0"/>
        <w:snapToGrid w:val="0"/>
        <w:rPr>
          <w:iCs/>
          <w:spacing w:val="-3"/>
          <w:kern w:val="22"/>
          <w:sz w:val="20"/>
          <w:szCs w:val="20"/>
          <w:lang w:val="ru-RU"/>
        </w:rPr>
      </w:pPr>
      <w:r>
        <w:rPr>
          <w:kern w:val="22"/>
          <w:sz w:val="20"/>
          <w:szCs w:val="20"/>
          <w:lang w:val="ru-RU"/>
        </w:rPr>
        <w:t xml:space="preserve">Важность взаимодействия с организациями и инициативами, в частности, такими как «Единое здравоохранение», Международная группа по ресурсам, Сеть организаций «Одна планета», Всемирный экономический форум, </w:t>
      </w:r>
      <w:r w:rsidRPr="004773AE">
        <w:rPr>
          <w:kern w:val="22"/>
          <w:sz w:val="20"/>
          <w:szCs w:val="20"/>
          <w:lang w:val="ru-RU"/>
        </w:rPr>
        <w:t>Глобальный договор под эгидой Организации Объединённых Наций</w:t>
      </w:r>
      <w:r>
        <w:rPr>
          <w:kern w:val="22"/>
          <w:sz w:val="20"/>
          <w:szCs w:val="20"/>
          <w:lang w:val="ru-RU"/>
        </w:rPr>
        <w:t xml:space="preserve">, </w:t>
      </w:r>
      <w:r w:rsidRPr="004773AE">
        <w:rPr>
          <w:kern w:val="22"/>
          <w:sz w:val="20"/>
          <w:szCs w:val="20"/>
          <w:lang w:val="ru-RU"/>
        </w:rPr>
        <w:t>Статистический отдел Организации Объединённых Наций</w:t>
      </w:r>
      <w:r>
        <w:rPr>
          <w:kern w:val="22"/>
          <w:sz w:val="20"/>
          <w:szCs w:val="20"/>
          <w:lang w:val="ru-RU"/>
        </w:rPr>
        <w:t>, Международный комитет по интегрированной отчетности, Коалиция «Природный капитал» и ее рабочая группа по биоразнообразию и Глобальная инициатива по отчетности;</w:t>
      </w:r>
      <w:r>
        <w:rPr>
          <w:kern w:val="22"/>
          <w:sz w:val="20"/>
          <w:szCs w:val="20"/>
          <w:lang w:val="ru-RU"/>
        </w:rPr>
        <w:tab/>
        <w:t xml:space="preserve"> </w:t>
      </w:r>
    </w:p>
    <w:p w14:paraId="374D69EE" w14:textId="77777777" w:rsidR="006B2D75" w:rsidRPr="00304E14" w:rsidRDefault="006B2D75" w:rsidP="006B2D75">
      <w:pPr>
        <w:pStyle w:val="Para1"/>
        <w:numPr>
          <w:ilvl w:val="0"/>
          <w:numId w:val="0"/>
        </w:numPr>
        <w:suppressLineNumbers/>
        <w:suppressAutoHyphens/>
        <w:kinsoku w:val="0"/>
        <w:overflowPunct w:val="0"/>
        <w:autoSpaceDE w:val="0"/>
        <w:autoSpaceDN w:val="0"/>
        <w:adjustRightInd w:val="0"/>
        <w:snapToGrid w:val="0"/>
        <w:rPr>
          <w:snapToGrid/>
          <w:kern w:val="22"/>
          <w:sz w:val="20"/>
          <w:szCs w:val="20"/>
          <w:lang w:val="ru-RU"/>
        </w:rPr>
      </w:pPr>
      <w:r w:rsidRPr="00304E14">
        <w:rPr>
          <w:snapToGrid/>
          <w:kern w:val="22"/>
          <w:sz w:val="20"/>
          <w:szCs w:val="20"/>
          <w:lang w:val="ru-RU"/>
        </w:rPr>
        <w:t>2.</w:t>
      </w:r>
      <w:r w:rsidRPr="00304E14">
        <w:rPr>
          <w:snapToGrid/>
          <w:kern w:val="22"/>
          <w:sz w:val="20"/>
          <w:szCs w:val="20"/>
          <w:lang w:val="ru-RU"/>
        </w:rPr>
        <w:tab/>
        <w:t xml:space="preserve">отмечая, что дальнейшее определение масштабов и </w:t>
      </w:r>
      <w:proofErr w:type="spellStart"/>
      <w:r w:rsidRPr="00304E14">
        <w:rPr>
          <w:snapToGrid/>
          <w:kern w:val="22"/>
          <w:sz w:val="20"/>
          <w:szCs w:val="20"/>
          <w:lang w:val="ru-RU"/>
        </w:rPr>
        <w:t>приоритизация</w:t>
      </w:r>
      <w:proofErr w:type="spellEnd"/>
      <w:r w:rsidRPr="00304E14">
        <w:rPr>
          <w:snapToGrid/>
          <w:kern w:val="22"/>
          <w:sz w:val="20"/>
          <w:szCs w:val="20"/>
          <w:lang w:val="ru-RU"/>
        </w:rPr>
        <w:t xml:space="preserve"> потребностей Конвенции будут обусловлены разработкой и осуществлением глобальной рамочной программы в области биоразнообразия, </w:t>
      </w:r>
      <w:r w:rsidRPr="00304E14">
        <w:rPr>
          <w:kern w:val="22"/>
          <w:sz w:val="20"/>
          <w:szCs w:val="20"/>
          <w:lang w:val="ru-RU"/>
        </w:rPr>
        <w:t xml:space="preserve">Межправительственной научно-политической платформе по биоразнообразию и </w:t>
      </w:r>
      <w:proofErr w:type="spellStart"/>
      <w:r w:rsidRPr="00304E14">
        <w:rPr>
          <w:kern w:val="22"/>
          <w:sz w:val="20"/>
          <w:szCs w:val="20"/>
          <w:lang w:val="ru-RU"/>
        </w:rPr>
        <w:t>экосистемным</w:t>
      </w:r>
      <w:proofErr w:type="spellEnd"/>
      <w:r w:rsidRPr="00304E14">
        <w:rPr>
          <w:kern w:val="22"/>
          <w:sz w:val="20"/>
          <w:szCs w:val="20"/>
          <w:lang w:val="ru-RU"/>
        </w:rPr>
        <w:t xml:space="preserve"> услугам также предлагается принять во внимание следующие первоначальные запросы для ее скользящей программы работы на 2030 год:</w:t>
      </w:r>
    </w:p>
    <w:p w14:paraId="2FE5A94D" w14:textId="77777777" w:rsidR="006B2D75" w:rsidRPr="00304E14" w:rsidRDefault="006B2D75" w:rsidP="006B2D75">
      <w:pPr>
        <w:pStyle w:val="Para1"/>
        <w:numPr>
          <w:ilvl w:val="1"/>
          <w:numId w:val="21"/>
        </w:numPr>
        <w:suppressLineNumbers/>
        <w:suppressAutoHyphens/>
        <w:kinsoku w:val="0"/>
        <w:overflowPunct w:val="0"/>
        <w:autoSpaceDE w:val="0"/>
        <w:autoSpaceDN w:val="0"/>
        <w:adjustRightInd w:val="0"/>
        <w:snapToGrid w:val="0"/>
        <w:rPr>
          <w:sz w:val="20"/>
          <w:szCs w:val="20"/>
          <w:lang w:val="ru-RU"/>
        </w:rPr>
      </w:pPr>
      <w:r w:rsidRPr="00304E14">
        <w:rPr>
          <w:sz w:val="20"/>
          <w:szCs w:val="20"/>
          <w:lang w:val="ru-RU"/>
        </w:rPr>
        <w:t xml:space="preserve">понимание и оценка поведенческих, социальных, экономических, институциональных, технических и технологических факторов, определяющих преобразования, и способов проведения их в </w:t>
      </w:r>
      <w:r w:rsidRPr="00C51038">
        <w:rPr>
          <w:kern w:val="22"/>
          <w:sz w:val="20"/>
          <w:szCs w:val="20"/>
          <w:lang w:val="ru-RU"/>
        </w:rPr>
        <w:t>жизнь</w:t>
      </w:r>
      <w:r w:rsidRPr="00304E14">
        <w:rPr>
          <w:sz w:val="20"/>
          <w:szCs w:val="20"/>
          <w:lang w:val="ru-RU"/>
        </w:rPr>
        <w:t xml:space="preserve"> для реализации Концепции в области биоразнообразия на период до 2050 года;</w:t>
      </w:r>
    </w:p>
    <w:p w14:paraId="189CC0A6" w14:textId="77777777" w:rsidR="006B2D75" w:rsidRPr="00304E14" w:rsidRDefault="006B2D75" w:rsidP="006B2D75">
      <w:pPr>
        <w:pStyle w:val="Para1"/>
        <w:numPr>
          <w:ilvl w:val="1"/>
          <w:numId w:val="21"/>
        </w:numPr>
        <w:suppressLineNumbers/>
        <w:suppressAutoHyphens/>
        <w:kinsoku w:val="0"/>
        <w:overflowPunct w:val="0"/>
        <w:autoSpaceDE w:val="0"/>
        <w:autoSpaceDN w:val="0"/>
        <w:adjustRightInd w:val="0"/>
        <w:snapToGrid w:val="0"/>
        <w:rPr>
          <w:sz w:val="20"/>
          <w:szCs w:val="20"/>
          <w:lang w:val="ru-RU"/>
        </w:rPr>
      </w:pPr>
      <w:r w:rsidRPr="00304E14">
        <w:rPr>
          <w:sz w:val="20"/>
          <w:szCs w:val="20"/>
          <w:lang w:val="ru-RU"/>
        </w:rPr>
        <w:t>разработка междисциплинарного подхода для понимания взаимодействия между косвенными и прямыми факторами утраты биоразнообразия;</w:t>
      </w:r>
    </w:p>
    <w:p w14:paraId="50975355" w14:textId="77777777" w:rsidR="006B2D75" w:rsidRPr="00304E14" w:rsidRDefault="006B2D75" w:rsidP="006B2D75">
      <w:pPr>
        <w:pStyle w:val="Para1"/>
        <w:numPr>
          <w:ilvl w:val="1"/>
          <w:numId w:val="21"/>
        </w:numPr>
        <w:suppressLineNumbers/>
        <w:suppressAutoHyphens/>
        <w:kinsoku w:val="0"/>
        <w:overflowPunct w:val="0"/>
        <w:autoSpaceDE w:val="0"/>
        <w:autoSpaceDN w:val="0"/>
        <w:adjustRightInd w:val="0"/>
        <w:snapToGrid w:val="0"/>
        <w:rPr>
          <w:sz w:val="20"/>
          <w:szCs w:val="20"/>
          <w:lang w:val="ru-RU"/>
        </w:rPr>
      </w:pPr>
      <w:r w:rsidRPr="00304E14">
        <w:rPr>
          <w:sz w:val="20"/>
          <w:szCs w:val="20"/>
          <w:lang w:val="ru-RU"/>
        </w:rPr>
        <w:lastRenderedPageBreak/>
        <w:t>оценка взаимосвязи биоразнообразия, пищевых продуктов и воды, сельского хозяйства, здравоохранения</w:t>
      </w:r>
      <w:r>
        <w:rPr>
          <w:sz w:val="20"/>
          <w:szCs w:val="20"/>
          <w:lang w:val="ru-RU"/>
        </w:rPr>
        <w:t>,</w:t>
      </w:r>
      <w:r w:rsidRPr="00304E14">
        <w:rPr>
          <w:sz w:val="20"/>
          <w:szCs w:val="20"/>
          <w:lang w:val="ru-RU"/>
        </w:rPr>
        <w:t xml:space="preserve"> питания</w:t>
      </w:r>
      <w:r>
        <w:rPr>
          <w:sz w:val="20"/>
          <w:szCs w:val="20"/>
          <w:lang w:val="ru-RU"/>
        </w:rPr>
        <w:t xml:space="preserve"> и продовольственной безопасности</w:t>
      </w:r>
      <w:r w:rsidRPr="00304E14">
        <w:rPr>
          <w:sz w:val="20"/>
          <w:szCs w:val="20"/>
          <w:lang w:val="ru-RU"/>
        </w:rPr>
        <w:t xml:space="preserve">, лесного и рыбного хозяйства с учетом компромиссов между этими областями и соответствующими вариантами политики в области устойчивого производства и потребления; загрязнение и урбанизация, включая последствия для энергетики и климата, принимая во внимание роль биоразнообразия и </w:t>
      </w:r>
      <w:proofErr w:type="spellStart"/>
      <w:r w:rsidRPr="00304E14">
        <w:rPr>
          <w:sz w:val="20"/>
          <w:szCs w:val="20"/>
          <w:lang w:val="ru-RU"/>
        </w:rPr>
        <w:t>экосистемных</w:t>
      </w:r>
      <w:proofErr w:type="spellEnd"/>
      <w:r w:rsidRPr="00304E14">
        <w:rPr>
          <w:sz w:val="20"/>
          <w:szCs w:val="20"/>
          <w:lang w:val="ru-RU"/>
        </w:rPr>
        <w:t xml:space="preserve"> услуг в выполнении целей в области устойчивого развития для обеспечения принятия решений в поддержку согласованной политики и преобразований, необходимых для реализации Концепции в области биоразнообразия на период до 2050 года;</w:t>
      </w:r>
    </w:p>
    <w:p w14:paraId="5864B21A" w14:textId="00BFE1CF" w:rsidR="006B2D75" w:rsidRPr="00304E14" w:rsidRDefault="006B2D75" w:rsidP="006B2D75">
      <w:pPr>
        <w:pStyle w:val="Para1"/>
        <w:numPr>
          <w:ilvl w:val="1"/>
          <w:numId w:val="21"/>
        </w:numPr>
        <w:suppressLineNumbers/>
        <w:suppressAutoHyphens/>
        <w:kinsoku w:val="0"/>
        <w:overflowPunct w:val="0"/>
        <w:autoSpaceDE w:val="0"/>
        <w:autoSpaceDN w:val="0"/>
        <w:adjustRightInd w:val="0"/>
        <w:snapToGrid w:val="0"/>
        <w:rPr>
          <w:sz w:val="20"/>
          <w:szCs w:val="20"/>
          <w:lang w:val="ru-RU"/>
        </w:rPr>
      </w:pPr>
      <w:r w:rsidRPr="00304E14">
        <w:rPr>
          <w:sz w:val="20"/>
          <w:szCs w:val="20"/>
          <w:lang w:val="ru-RU"/>
        </w:rPr>
        <w:t>проведение методологических оценок эффективности различных политических мер и инструментов поддержки политики и планирования для понимания того, каким образом возможно достижение структурн</w:t>
      </w:r>
      <w:r w:rsidR="009D5A34">
        <w:rPr>
          <w:sz w:val="20"/>
          <w:szCs w:val="20"/>
          <w:lang w:val="ru-RU"/>
        </w:rPr>
        <w:t>ого</w:t>
      </w:r>
      <w:r w:rsidRPr="00304E14">
        <w:rPr>
          <w:sz w:val="20"/>
          <w:szCs w:val="20"/>
          <w:lang w:val="ru-RU"/>
        </w:rPr>
        <w:t xml:space="preserve"> преобразовани</w:t>
      </w:r>
      <w:r w:rsidR="009D5A34">
        <w:rPr>
          <w:sz w:val="20"/>
          <w:szCs w:val="20"/>
          <w:lang w:val="ru-RU"/>
        </w:rPr>
        <w:t>я</w:t>
      </w:r>
      <w:r w:rsidRPr="00304E14">
        <w:rPr>
          <w:sz w:val="20"/>
          <w:szCs w:val="20"/>
          <w:lang w:val="ru-RU"/>
        </w:rPr>
        <w:t>, и описание и количественная оценка успешных подходов и примеров сохранения и устойчивого использования биоразнообразия</w:t>
      </w:r>
      <w:r>
        <w:rPr>
          <w:sz w:val="20"/>
          <w:szCs w:val="20"/>
          <w:lang w:val="ru-RU"/>
        </w:rPr>
        <w:t xml:space="preserve"> и</w:t>
      </w:r>
      <w:r w:rsidRPr="00304E14">
        <w:rPr>
          <w:sz w:val="20"/>
          <w:szCs w:val="20"/>
          <w:lang w:val="ru-RU"/>
        </w:rPr>
        <w:t xml:space="preserve"> их воздействий;</w:t>
      </w:r>
    </w:p>
    <w:p w14:paraId="2D32964D" w14:textId="2A118190" w:rsidR="005F76C4" w:rsidRPr="006B2D75" w:rsidRDefault="006B2D75" w:rsidP="006B2D75">
      <w:pPr>
        <w:pStyle w:val="Para1"/>
        <w:numPr>
          <w:ilvl w:val="0"/>
          <w:numId w:val="0"/>
        </w:numPr>
        <w:suppressLineNumbers/>
        <w:suppressAutoHyphens/>
        <w:kinsoku w:val="0"/>
        <w:overflowPunct w:val="0"/>
        <w:autoSpaceDE w:val="0"/>
        <w:autoSpaceDN w:val="0"/>
        <w:adjustRightInd w:val="0"/>
        <w:snapToGrid w:val="0"/>
        <w:ind w:firstLine="720"/>
        <w:rPr>
          <w:snapToGrid/>
          <w:kern w:val="22"/>
          <w:szCs w:val="22"/>
          <w:lang w:val="ru-RU"/>
        </w:rPr>
      </w:pPr>
      <w:r w:rsidRPr="00304E14">
        <w:rPr>
          <w:sz w:val="20"/>
          <w:szCs w:val="20"/>
          <w:lang w:val="ru-RU"/>
        </w:rPr>
        <w:t xml:space="preserve">оценка потенциального положительного и отрицательного воздействия производственных секторов и методологическая оценка критериев, показателей и индикаторов воздействия производственных секторов на биоразнообразие и экосистемные услуги, а также выгод, извлекаемых от использования биоразнообразия и </w:t>
      </w:r>
      <w:proofErr w:type="spellStart"/>
      <w:r w:rsidRPr="00304E14">
        <w:rPr>
          <w:sz w:val="20"/>
          <w:szCs w:val="20"/>
          <w:lang w:val="ru-RU"/>
        </w:rPr>
        <w:t>экосистемных</w:t>
      </w:r>
      <w:proofErr w:type="spellEnd"/>
      <w:r w:rsidRPr="00304E14">
        <w:rPr>
          <w:sz w:val="20"/>
          <w:szCs w:val="20"/>
          <w:lang w:val="ru-RU"/>
        </w:rPr>
        <w:t xml:space="preserve"> услуг, в целях создания возможностей для бизнеса снизить такие негативные воздействия и обеспечения последовательности в оценках и отчетности с учетом прямой и косвенной нагрузки на биоразнообразие, а также взаимосвязей между ними</w:t>
      </w:r>
      <w:r w:rsidR="005474E5" w:rsidRPr="006B2D75">
        <w:rPr>
          <w:snapToGrid/>
          <w:kern w:val="22"/>
          <w:szCs w:val="22"/>
          <w:lang w:val="ru-RU"/>
        </w:rPr>
        <w:t>.</w:t>
      </w:r>
    </w:p>
    <w:p w14:paraId="77A58B70" w14:textId="47DCE55E" w:rsidR="001A6239" w:rsidRPr="00F87024" w:rsidRDefault="00CC62F1" w:rsidP="00F87024">
      <w:pPr>
        <w:pStyle w:val="NormalWeb"/>
        <w:suppressLineNumbers/>
        <w:suppressAutoHyphens/>
        <w:kinsoku w:val="0"/>
        <w:autoSpaceDE w:val="0"/>
        <w:autoSpaceDN w:val="0"/>
        <w:adjustRightInd w:val="0"/>
        <w:snapToGrid w:val="0"/>
        <w:spacing w:before="120" w:beforeAutospacing="0" w:after="120" w:afterAutospacing="0"/>
        <w:ind w:firstLine="720"/>
        <w:jc w:val="center"/>
        <w:rPr>
          <w:rFonts w:ascii="Times New Roman" w:hAnsi="Times New Roman" w:cs="Times New Roman"/>
          <w:color w:val="auto"/>
          <w:kern w:val="22"/>
          <w:sz w:val="22"/>
          <w:szCs w:val="22"/>
          <w:lang w:val="en-GB"/>
        </w:rPr>
      </w:pPr>
      <w:r w:rsidRPr="00F87024">
        <w:rPr>
          <w:rFonts w:ascii="Times New Roman" w:hAnsi="Times New Roman" w:cs="Times New Roman"/>
          <w:color w:val="auto"/>
          <w:kern w:val="22"/>
          <w:sz w:val="22"/>
          <w:szCs w:val="22"/>
          <w:lang w:val="en-GB"/>
        </w:rPr>
        <w:t>__________</w:t>
      </w:r>
    </w:p>
    <w:sectPr w:rsidR="001A6239" w:rsidRPr="00F87024"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F35803" w14:textId="77777777" w:rsidR="00FB40A2" w:rsidRDefault="00FB40A2" w:rsidP="00CF1848">
      <w:r>
        <w:separator/>
      </w:r>
    </w:p>
  </w:endnote>
  <w:endnote w:type="continuationSeparator" w:id="0">
    <w:p w14:paraId="02273235" w14:textId="77777777" w:rsidR="00FB40A2" w:rsidRDefault="00FB40A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27AD4B" w14:textId="77777777" w:rsidR="00FB40A2" w:rsidRDefault="00FB40A2" w:rsidP="00CF1848">
      <w:r>
        <w:separator/>
      </w:r>
    </w:p>
  </w:footnote>
  <w:footnote w:type="continuationSeparator" w:id="0">
    <w:p w14:paraId="43A6FBD1" w14:textId="77777777" w:rsidR="00FB40A2" w:rsidRDefault="00FB40A2" w:rsidP="00CF1848">
      <w:r>
        <w:continuationSeparator/>
      </w:r>
    </w:p>
  </w:footnote>
  <w:footnote w:id="1">
    <w:p w14:paraId="7CA43D49" w14:textId="77777777" w:rsidR="006B2D75" w:rsidRPr="001A1ECB" w:rsidRDefault="006B2D75" w:rsidP="006B2D75">
      <w:pPr>
        <w:pStyle w:val="FootnoteText"/>
        <w:kinsoku w:val="0"/>
        <w:overflowPunct w:val="0"/>
        <w:autoSpaceDE w:val="0"/>
        <w:autoSpaceDN w:val="0"/>
        <w:adjustRightInd w:val="0"/>
        <w:snapToGrid w:val="0"/>
        <w:ind w:firstLine="0"/>
        <w:jc w:val="left"/>
        <w:rPr>
          <w:kern w:val="18"/>
          <w:szCs w:val="18"/>
          <w:lang w:val="ru-RU"/>
        </w:rPr>
      </w:pPr>
      <w:r>
        <w:rPr>
          <w:rStyle w:val="FootnoteReference"/>
          <w:kern w:val="18"/>
          <w:sz w:val="18"/>
          <w:szCs w:val="18"/>
        </w:rPr>
        <w:footnoteRef/>
      </w:r>
      <w:r>
        <w:rPr>
          <w:kern w:val="18"/>
          <w:szCs w:val="18"/>
          <w:lang w:val="ru-RU"/>
        </w:rPr>
        <w:t xml:space="preserve"> </w:t>
      </w:r>
      <w:r w:rsidRPr="0045702D">
        <w:rPr>
          <w:kern w:val="18"/>
          <w:szCs w:val="18"/>
          <w:lang w:val="ru-RU"/>
        </w:rPr>
        <w:t xml:space="preserve">См. </w:t>
      </w:r>
      <w:r w:rsidRPr="00E46F66">
        <w:rPr>
          <w:kern w:val="18"/>
          <w:szCs w:val="18"/>
          <w:lang w:val="ru-RU"/>
        </w:rPr>
        <w:t>резолюцию</w:t>
      </w:r>
      <w:r w:rsidRPr="0045702D">
        <w:rPr>
          <w:kern w:val="18"/>
          <w:szCs w:val="18"/>
          <w:lang w:val="ru-RU"/>
        </w:rPr>
        <w:t xml:space="preserve"> </w:t>
      </w:r>
      <w:hyperlink r:id="rId1" w:history="1">
        <w:r w:rsidRPr="005B504D">
          <w:rPr>
            <w:rStyle w:val="Hyperlink"/>
            <w:kern w:val="18"/>
            <w:szCs w:val="18"/>
            <w:lang w:val="ru-RU"/>
          </w:rPr>
          <w:t>70/1</w:t>
        </w:r>
      </w:hyperlink>
      <w:r w:rsidRPr="0045702D">
        <w:rPr>
          <w:kern w:val="18"/>
          <w:szCs w:val="18"/>
          <w:lang w:val="ru-RU"/>
        </w:rPr>
        <w:t xml:space="preserve"> Генеральной Ассамблеи от 25 сентября 2015 года.</w:t>
      </w:r>
    </w:p>
  </w:footnote>
  <w:footnote w:id="2">
    <w:p w14:paraId="43D020C4" w14:textId="77777777" w:rsidR="006B2D75" w:rsidRPr="001A1ECB" w:rsidRDefault="006B2D75" w:rsidP="006B2D75">
      <w:pPr>
        <w:pStyle w:val="FootnoteText"/>
        <w:kinsoku w:val="0"/>
        <w:overflowPunct w:val="0"/>
        <w:autoSpaceDE w:val="0"/>
        <w:autoSpaceDN w:val="0"/>
        <w:adjustRightInd w:val="0"/>
        <w:snapToGrid w:val="0"/>
        <w:ind w:firstLine="0"/>
        <w:jc w:val="left"/>
        <w:rPr>
          <w:kern w:val="18"/>
          <w:szCs w:val="18"/>
          <w:lang w:val="ru-RU"/>
        </w:rPr>
      </w:pPr>
      <w:r>
        <w:rPr>
          <w:rStyle w:val="FootnoteReference"/>
          <w:kern w:val="18"/>
          <w:sz w:val="18"/>
          <w:szCs w:val="18"/>
        </w:rPr>
        <w:footnoteRef/>
      </w:r>
      <w:r w:rsidRPr="00FC061D">
        <w:rPr>
          <w:kern w:val="18"/>
          <w:szCs w:val="18"/>
          <w:lang w:val="ru-RU"/>
        </w:rPr>
        <w:t xml:space="preserve"> </w:t>
      </w:r>
      <w:r w:rsidRPr="00FC061D">
        <w:rPr>
          <w:iCs/>
          <w:kern w:val="18"/>
          <w:szCs w:val="18"/>
          <w:lang w:val="ru-RU"/>
        </w:rPr>
        <w:t>Сборник</w:t>
      </w:r>
      <w:r w:rsidRPr="00FC061D">
        <w:rPr>
          <w:kern w:val="18"/>
          <w:szCs w:val="18"/>
          <w:lang w:val="ru-RU"/>
        </w:rPr>
        <w:t xml:space="preserve"> </w:t>
      </w:r>
      <w:r w:rsidRPr="00FC061D">
        <w:rPr>
          <w:iCs/>
          <w:kern w:val="18"/>
          <w:szCs w:val="18"/>
          <w:lang w:val="ru-RU"/>
        </w:rPr>
        <w:t>договоров</w:t>
      </w:r>
      <w:r w:rsidRPr="00FC061D">
        <w:rPr>
          <w:kern w:val="18"/>
          <w:szCs w:val="18"/>
          <w:lang w:val="ru-RU"/>
        </w:rPr>
        <w:t xml:space="preserve">, </w:t>
      </w:r>
      <w:r w:rsidRPr="0045702D">
        <w:rPr>
          <w:kern w:val="18"/>
          <w:szCs w:val="18"/>
          <w:lang w:val="ru-RU"/>
        </w:rPr>
        <w:t>№ 54113, Организация Объединенных Наций.</w:t>
      </w:r>
    </w:p>
  </w:footnote>
  <w:footnote w:id="3">
    <w:p w14:paraId="2285D3CD" w14:textId="77777777" w:rsidR="006B2D75" w:rsidRPr="009F4F87" w:rsidRDefault="006B2D75" w:rsidP="006B2D75">
      <w:pPr>
        <w:pStyle w:val="FootnoteText"/>
        <w:ind w:firstLine="0"/>
        <w:rPr>
          <w:lang w:val="ru-RU"/>
        </w:rPr>
      </w:pPr>
      <w:r>
        <w:rPr>
          <w:rStyle w:val="FootnoteReference"/>
        </w:rPr>
        <w:footnoteRef/>
      </w:r>
      <w:r w:rsidRPr="001A0382">
        <w:rPr>
          <w:lang w:val="ru-RU"/>
        </w:rPr>
        <w:t xml:space="preserve"> </w:t>
      </w:r>
      <w:r>
        <w:rPr>
          <w:lang w:val="ru-RU"/>
        </w:rPr>
        <w:t xml:space="preserve">Решение </w:t>
      </w:r>
      <w:r w:rsidRPr="004A3731">
        <w:rPr>
          <w:kern w:val="18"/>
          <w:szCs w:val="18"/>
        </w:rPr>
        <w:t>IPBES</w:t>
      </w:r>
      <w:r w:rsidRPr="001A0382">
        <w:rPr>
          <w:kern w:val="18"/>
          <w:szCs w:val="18"/>
          <w:lang w:val="ru-RU"/>
        </w:rPr>
        <w:t>-6/1</w:t>
      </w:r>
      <w:r>
        <w:rPr>
          <w:kern w:val="18"/>
          <w:szCs w:val="18"/>
          <w:lang w:val="ru-RU"/>
        </w:rPr>
        <w:t>об осуществлении первой программы Платформы</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E76CA0B" w:rsidR="009C2E48" w:rsidRPr="00F87024" w:rsidRDefault="002C5195" w:rsidP="00F87024">
        <w:pPr>
          <w:pStyle w:val="Header"/>
          <w:tabs>
            <w:tab w:val="clear" w:pos="4320"/>
            <w:tab w:val="clear" w:pos="8640"/>
          </w:tabs>
          <w:jc w:val="left"/>
          <w:rPr>
            <w:noProof/>
            <w:kern w:val="22"/>
          </w:rPr>
        </w:pPr>
        <w:r>
          <w:rPr>
            <w:noProof/>
            <w:kern w:val="22"/>
          </w:rPr>
          <w:t>CBD/COP/14/L.22</w:t>
        </w:r>
      </w:p>
    </w:sdtContent>
  </w:sdt>
  <w:p w14:paraId="57597240" w14:textId="0A271260" w:rsidR="009C2E48" w:rsidRPr="00F87024" w:rsidRDefault="006B2D75" w:rsidP="00F87024">
    <w:pPr>
      <w:pStyle w:val="Header"/>
      <w:tabs>
        <w:tab w:val="clear" w:pos="4320"/>
        <w:tab w:val="clear" w:pos="8640"/>
      </w:tabs>
      <w:jc w:val="left"/>
      <w:rPr>
        <w:noProof/>
        <w:kern w:val="22"/>
      </w:rPr>
    </w:pPr>
    <w:r>
      <w:rPr>
        <w:noProof/>
        <w:kern w:val="22"/>
        <w:lang w:val="ru-RU"/>
      </w:rPr>
      <w:t>Страница</w:t>
    </w:r>
    <w:r w:rsidR="009C2E48" w:rsidRPr="00F87024">
      <w:rPr>
        <w:noProof/>
        <w:kern w:val="22"/>
      </w:rPr>
      <w:t xml:space="preserve"> </w:t>
    </w:r>
    <w:r w:rsidR="009C2E48" w:rsidRPr="00F87024">
      <w:rPr>
        <w:noProof/>
        <w:kern w:val="22"/>
      </w:rPr>
      <w:fldChar w:fldCharType="begin"/>
    </w:r>
    <w:r w:rsidR="009C2E48" w:rsidRPr="00F87024">
      <w:rPr>
        <w:noProof/>
        <w:kern w:val="22"/>
      </w:rPr>
      <w:instrText xml:space="preserve"> PAGE   \* MERGEFORMAT </w:instrText>
    </w:r>
    <w:r w:rsidR="009C2E48" w:rsidRPr="00F87024">
      <w:rPr>
        <w:noProof/>
        <w:kern w:val="22"/>
      </w:rPr>
      <w:fldChar w:fldCharType="separate"/>
    </w:r>
    <w:r w:rsidR="00F72364">
      <w:rPr>
        <w:noProof/>
        <w:kern w:val="22"/>
      </w:rPr>
      <w:t>2</w:t>
    </w:r>
    <w:r w:rsidR="009C2E48" w:rsidRPr="00F87024">
      <w:rPr>
        <w:noProof/>
        <w:kern w:val="22"/>
      </w:rPr>
      <w:fldChar w:fldCharType="end"/>
    </w:r>
  </w:p>
  <w:p w14:paraId="1D80EB20" w14:textId="77777777" w:rsidR="009C2E48" w:rsidRPr="00F87024" w:rsidRDefault="009C2E48" w:rsidP="00F87024">
    <w:pPr>
      <w:pStyle w:val="Header"/>
      <w:tabs>
        <w:tab w:val="clear" w:pos="4320"/>
        <w:tab w:val="clear" w:pos="8640"/>
      </w:tabs>
      <w:jc w:val="left"/>
      <w:rPr>
        <w:noProof/>
        <w:kern w:val="2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E31D5B2" w:rsidR="009C2E48" w:rsidRPr="00F87024" w:rsidRDefault="002C5195" w:rsidP="00F87024">
        <w:pPr>
          <w:pStyle w:val="Header"/>
          <w:tabs>
            <w:tab w:val="clear" w:pos="4320"/>
            <w:tab w:val="clear" w:pos="8640"/>
          </w:tabs>
          <w:jc w:val="right"/>
          <w:rPr>
            <w:noProof/>
            <w:kern w:val="22"/>
          </w:rPr>
        </w:pPr>
        <w:r>
          <w:rPr>
            <w:noProof/>
            <w:kern w:val="22"/>
          </w:rPr>
          <w:t>CBD/COP/14/L.22</w:t>
        </w:r>
      </w:p>
    </w:sdtContent>
  </w:sdt>
  <w:p w14:paraId="7E9B8683" w14:textId="147EAF04" w:rsidR="009C2E48" w:rsidRPr="00F87024" w:rsidRDefault="006B2D75" w:rsidP="00F87024">
    <w:pPr>
      <w:pStyle w:val="Header"/>
      <w:tabs>
        <w:tab w:val="clear" w:pos="4320"/>
        <w:tab w:val="clear" w:pos="8640"/>
      </w:tabs>
      <w:jc w:val="right"/>
      <w:rPr>
        <w:noProof/>
        <w:kern w:val="22"/>
      </w:rPr>
    </w:pPr>
    <w:r>
      <w:rPr>
        <w:noProof/>
        <w:kern w:val="22"/>
        <w:lang w:val="ru-RU"/>
      </w:rPr>
      <w:t>Страница</w:t>
    </w:r>
    <w:r w:rsidR="009C2E48" w:rsidRPr="00F87024">
      <w:rPr>
        <w:noProof/>
        <w:kern w:val="22"/>
      </w:rPr>
      <w:t xml:space="preserve"> </w:t>
    </w:r>
    <w:r w:rsidR="009C2E48" w:rsidRPr="00F87024">
      <w:rPr>
        <w:noProof/>
        <w:kern w:val="22"/>
      </w:rPr>
      <w:fldChar w:fldCharType="begin"/>
    </w:r>
    <w:r w:rsidR="009C2E48" w:rsidRPr="00F87024">
      <w:rPr>
        <w:noProof/>
        <w:kern w:val="22"/>
      </w:rPr>
      <w:instrText xml:space="preserve"> PAGE   \* MERGEFORMAT </w:instrText>
    </w:r>
    <w:r w:rsidR="009C2E48" w:rsidRPr="00F87024">
      <w:rPr>
        <w:noProof/>
        <w:kern w:val="22"/>
      </w:rPr>
      <w:fldChar w:fldCharType="separate"/>
    </w:r>
    <w:r w:rsidR="00F72364">
      <w:rPr>
        <w:noProof/>
        <w:kern w:val="22"/>
      </w:rPr>
      <w:t>3</w:t>
    </w:r>
    <w:r w:rsidR="009C2E48" w:rsidRPr="00F87024">
      <w:rPr>
        <w:noProof/>
        <w:kern w:val="22"/>
      </w:rPr>
      <w:fldChar w:fldCharType="end"/>
    </w:r>
  </w:p>
  <w:p w14:paraId="2F845650" w14:textId="77777777" w:rsidR="009C2E48" w:rsidRPr="00F87024" w:rsidRDefault="009C2E48" w:rsidP="00F87024">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22408"/>
    <w:multiLevelType w:val="hybridMultilevel"/>
    <w:tmpl w:val="85FCB0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7A80014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5E16C1C"/>
    <w:multiLevelType w:val="multilevel"/>
    <w:tmpl w:val="9B326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3"/>
  </w:num>
  <w:num w:numId="8">
    <w:abstractNumId w:val="5"/>
    <w:lvlOverride w:ilvl="0">
      <w:startOverride w:val="1"/>
    </w:lvlOverride>
  </w:num>
  <w:num w:numId="9">
    <w:abstractNumId w:val="11"/>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9"/>
  </w:num>
  <w:num w:numId="16">
    <w:abstractNumId w:val="2"/>
  </w:num>
  <w:num w:numId="17">
    <w:abstractNumId w:val="12"/>
  </w:num>
  <w:num w:numId="18">
    <w:abstractNumId w:val="13"/>
  </w:num>
  <w:num w:numId="19">
    <w:abstractNumId w:val="8"/>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0">
    <w:abstractNumId w:val="1"/>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SG"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ru-RU" w:vendorID="64" w:dllVersion="4096"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6BDB"/>
    <w:rsid w:val="0000781A"/>
    <w:rsid w:val="00014254"/>
    <w:rsid w:val="000301C5"/>
    <w:rsid w:val="00046FA1"/>
    <w:rsid w:val="00060B74"/>
    <w:rsid w:val="000763E5"/>
    <w:rsid w:val="000B4CA8"/>
    <w:rsid w:val="000E673A"/>
    <w:rsid w:val="000F6126"/>
    <w:rsid w:val="000F74F5"/>
    <w:rsid w:val="00105372"/>
    <w:rsid w:val="00124609"/>
    <w:rsid w:val="00131E7A"/>
    <w:rsid w:val="0015619B"/>
    <w:rsid w:val="0016676E"/>
    <w:rsid w:val="00172AF6"/>
    <w:rsid w:val="00176CEE"/>
    <w:rsid w:val="00183F86"/>
    <w:rsid w:val="001A6239"/>
    <w:rsid w:val="001C6679"/>
    <w:rsid w:val="00216EFF"/>
    <w:rsid w:val="00242C60"/>
    <w:rsid w:val="002540C7"/>
    <w:rsid w:val="00292623"/>
    <w:rsid w:val="002C5195"/>
    <w:rsid w:val="002D0C17"/>
    <w:rsid w:val="0034691A"/>
    <w:rsid w:val="00347FF9"/>
    <w:rsid w:val="00365849"/>
    <w:rsid w:val="00372F74"/>
    <w:rsid w:val="003773A5"/>
    <w:rsid w:val="00396D2A"/>
    <w:rsid w:val="003B77BE"/>
    <w:rsid w:val="003C318F"/>
    <w:rsid w:val="003C68E3"/>
    <w:rsid w:val="003D3030"/>
    <w:rsid w:val="003D708B"/>
    <w:rsid w:val="003E0411"/>
    <w:rsid w:val="003F7224"/>
    <w:rsid w:val="00405146"/>
    <w:rsid w:val="0042412C"/>
    <w:rsid w:val="00427D21"/>
    <w:rsid w:val="004644C2"/>
    <w:rsid w:val="00467F9C"/>
    <w:rsid w:val="0047645E"/>
    <w:rsid w:val="00476FDC"/>
    <w:rsid w:val="00477731"/>
    <w:rsid w:val="0048059E"/>
    <w:rsid w:val="00480F35"/>
    <w:rsid w:val="0048252E"/>
    <w:rsid w:val="0048775C"/>
    <w:rsid w:val="004913D1"/>
    <w:rsid w:val="00492589"/>
    <w:rsid w:val="004927F1"/>
    <w:rsid w:val="004A6E32"/>
    <w:rsid w:val="004B2A81"/>
    <w:rsid w:val="004B4617"/>
    <w:rsid w:val="00501F5F"/>
    <w:rsid w:val="0050593C"/>
    <w:rsid w:val="00534681"/>
    <w:rsid w:val="005474E5"/>
    <w:rsid w:val="00567ABF"/>
    <w:rsid w:val="005A68DA"/>
    <w:rsid w:val="005E4DBE"/>
    <w:rsid w:val="005F76C4"/>
    <w:rsid w:val="006122BA"/>
    <w:rsid w:val="0061445E"/>
    <w:rsid w:val="006630D9"/>
    <w:rsid w:val="0068528E"/>
    <w:rsid w:val="006B2290"/>
    <w:rsid w:val="006B2D75"/>
    <w:rsid w:val="006C6E3E"/>
    <w:rsid w:val="006D5200"/>
    <w:rsid w:val="006E3202"/>
    <w:rsid w:val="00717D88"/>
    <w:rsid w:val="00736461"/>
    <w:rsid w:val="00747097"/>
    <w:rsid w:val="00771AE9"/>
    <w:rsid w:val="007942D3"/>
    <w:rsid w:val="007B6C09"/>
    <w:rsid w:val="007E09DA"/>
    <w:rsid w:val="007E76BC"/>
    <w:rsid w:val="007F4F44"/>
    <w:rsid w:val="008107E8"/>
    <w:rsid w:val="008178B6"/>
    <w:rsid w:val="00847189"/>
    <w:rsid w:val="00851DBF"/>
    <w:rsid w:val="00861C10"/>
    <w:rsid w:val="00865B74"/>
    <w:rsid w:val="008716F4"/>
    <w:rsid w:val="00873200"/>
    <w:rsid w:val="00882B03"/>
    <w:rsid w:val="00883DFA"/>
    <w:rsid w:val="008873C8"/>
    <w:rsid w:val="009133FB"/>
    <w:rsid w:val="00930BA1"/>
    <w:rsid w:val="0093169E"/>
    <w:rsid w:val="00941D7F"/>
    <w:rsid w:val="009505C9"/>
    <w:rsid w:val="00961FF5"/>
    <w:rsid w:val="009A6450"/>
    <w:rsid w:val="009C200D"/>
    <w:rsid w:val="009C2794"/>
    <w:rsid w:val="009C2E48"/>
    <w:rsid w:val="009D397C"/>
    <w:rsid w:val="009D5A34"/>
    <w:rsid w:val="009F6C90"/>
    <w:rsid w:val="00A24305"/>
    <w:rsid w:val="00A43B39"/>
    <w:rsid w:val="00A543CA"/>
    <w:rsid w:val="00A56C0D"/>
    <w:rsid w:val="00A774F1"/>
    <w:rsid w:val="00AC5DF9"/>
    <w:rsid w:val="00AC736A"/>
    <w:rsid w:val="00AE363D"/>
    <w:rsid w:val="00AE5771"/>
    <w:rsid w:val="00AE66C2"/>
    <w:rsid w:val="00AE6755"/>
    <w:rsid w:val="00AF0963"/>
    <w:rsid w:val="00B1511B"/>
    <w:rsid w:val="00B2689C"/>
    <w:rsid w:val="00B3369F"/>
    <w:rsid w:val="00B90618"/>
    <w:rsid w:val="00BA0DE7"/>
    <w:rsid w:val="00BA3683"/>
    <w:rsid w:val="00BD5374"/>
    <w:rsid w:val="00BF20A5"/>
    <w:rsid w:val="00C545B9"/>
    <w:rsid w:val="00C7275B"/>
    <w:rsid w:val="00C860A4"/>
    <w:rsid w:val="00C9161D"/>
    <w:rsid w:val="00CB7433"/>
    <w:rsid w:val="00CC1EF3"/>
    <w:rsid w:val="00CC2C7F"/>
    <w:rsid w:val="00CC62F1"/>
    <w:rsid w:val="00CE25BA"/>
    <w:rsid w:val="00CF1848"/>
    <w:rsid w:val="00D017AE"/>
    <w:rsid w:val="00D10DBF"/>
    <w:rsid w:val="00D12044"/>
    <w:rsid w:val="00D31B38"/>
    <w:rsid w:val="00D56A59"/>
    <w:rsid w:val="00D76A18"/>
    <w:rsid w:val="00D771B2"/>
    <w:rsid w:val="00D823FF"/>
    <w:rsid w:val="00D82688"/>
    <w:rsid w:val="00DC01D0"/>
    <w:rsid w:val="00DD118C"/>
    <w:rsid w:val="00E048B4"/>
    <w:rsid w:val="00E317B9"/>
    <w:rsid w:val="00E40B9A"/>
    <w:rsid w:val="00E66235"/>
    <w:rsid w:val="00E8249D"/>
    <w:rsid w:val="00E83C24"/>
    <w:rsid w:val="00E9318D"/>
    <w:rsid w:val="00EB18CF"/>
    <w:rsid w:val="00EC1CAE"/>
    <w:rsid w:val="00F0077D"/>
    <w:rsid w:val="00F03483"/>
    <w:rsid w:val="00F207C5"/>
    <w:rsid w:val="00F337E9"/>
    <w:rsid w:val="00F6073E"/>
    <w:rsid w:val="00F60E21"/>
    <w:rsid w:val="00F72364"/>
    <w:rsid w:val="00F87024"/>
    <w:rsid w:val="00F94031"/>
    <w:rsid w:val="00F94774"/>
    <w:rsid w:val="00FB0760"/>
    <w:rsid w:val="00FB3B99"/>
    <w:rsid w:val="00FB40A2"/>
    <w:rsid w:val="00FC53DB"/>
    <w:rsid w:val="00FD1F10"/>
    <w:rsid w:val="00FD7A33"/>
    <w:rsid w:val="00FE1764"/>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 w:type="paragraph" w:customStyle="1" w:styleId="Item">
    <w:name w:val="Item"/>
    <w:basedOn w:val="Normal"/>
    <w:qFormat/>
    <w:rsid w:val="005474E5"/>
    <w:pPr>
      <w:keepNext/>
      <w:spacing w:before="240" w:after="120"/>
      <w:ind w:left="720" w:hanging="720"/>
      <w:jc w:val="center"/>
    </w:pPr>
    <w:rPr>
      <w:b/>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 w:id="19909374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undocs.org/ru/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718FB3F2CB054496830914C92368C42B"/>
        <w:category>
          <w:name w:val="General"/>
          <w:gallery w:val="placeholder"/>
        </w:category>
        <w:types>
          <w:type w:val="bbPlcHdr"/>
        </w:types>
        <w:behaviors>
          <w:behavior w:val="content"/>
        </w:behaviors>
        <w:guid w:val="{35BA9D3F-1C1F-4B6C-AEEB-B74096716BFA}"/>
      </w:docPartPr>
      <w:docPartBody>
        <w:p w:rsidR="00E15CA5" w:rsidRDefault="003C755C" w:rsidP="003C755C">
          <w:pPr>
            <w:pStyle w:val="718FB3F2CB054496830914C92368C42B"/>
          </w:pPr>
          <w:r>
            <w:rPr>
              <w:rStyle w:val="PlaceholderText"/>
            </w:rPr>
            <w:t>[Status]</w:t>
          </w:r>
        </w:p>
      </w:docPartBody>
    </w:docPart>
    <w:docPart>
      <w:docPartPr>
        <w:name w:val="7D6B075B29BE476CBE63123CB6870055"/>
        <w:category>
          <w:name w:val="General"/>
          <w:gallery w:val="placeholder"/>
        </w:category>
        <w:types>
          <w:type w:val="bbPlcHdr"/>
        </w:types>
        <w:behaviors>
          <w:behavior w:val="content"/>
        </w:behaviors>
        <w:guid w:val="{E470167E-8F1C-4D66-9901-64735A7822E9}"/>
      </w:docPartPr>
      <w:docPartBody>
        <w:p w:rsidR="00E15CA5" w:rsidRDefault="003C755C" w:rsidP="003C755C">
          <w:pPr>
            <w:pStyle w:val="7D6B075B29BE476CBE63123CB6870055"/>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027BE"/>
    <w:rsid w:val="0013095A"/>
    <w:rsid w:val="00261E9A"/>
    <w:rsid w:val="003C755C"/>
    <w:rsid w:val="00431C49"/>
    <w:rsid w:val="00500A2B"/>
    <w:rsid w:val="0058288D"/>
    <w:rsid w:val="006801B3"/>
    <w:rsid w:val="00720F63"/>
    <w:rsid w:val="007F1B76"/>
    <w:rsid w:val="00810A55"/>
    <w:rsid w:val="008C6619"/>
    <w:rsid w:val="008D420E"/>
    <w:rsid w:val="00915A9A"/>
    <w:rsid w:val="0098642F"/>
    <w:rsid w:val="00B51630"/>
    <w:rsid w:val="00CE6602"/>
    <w:rsid w:val="00D5711C"/>
    <w:rsid w:val="00E15CA5"/>
    <w:rsid w:val="00F5397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55C"/>
  </w:style>
  <w:style w:type="paragraph" w:customStyle="1" w:styleId="C444DEE40D7C456B82AF1A09CD132ABF">
    <w:name w:val="C444DEE40D7C456B82AF1A09CD132ABF"/>
    <w:rsid w:val="00CE6602"/>
    <w:pPr>
      <w:spacing w:after="160" w:line="259" w:lineRule="auto"/>
    </w:pPr>
  </w:style>
  <w:style w:type="paragraph" w:customStyle="1" w:styleId="718FB3F2CB054496830914C92368C42B">
    <w:name w:val="718FB3F2CB054496830914C92368C42B"/>
    <w:rsid w:val="003C755C"/>
    <w:pPr>
      <w:spacing w:after="160" w:line="259" w:lineRule="auto"/>
    </w:pPr>
    <w:rPr>
      <w:lang w:val="en-CA" w:eastAsia="en-CA"/>
    </w:rPr>
  </w:style>
  <w:style w:type="paragraph" w:customStyle="1" w:styleId="7D6B075B29BE476CBE63123CB6870055">
    <w:name w:val="7D6B075B29BE476CBE63123CB6870055"/>
    <w:rsid w:val="003C755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A5BDBE-370D-CC4D-BF3E-457B1A9F5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1623</Words>
  <Characters>9252</Characters>
  <Application>Microsoft Macintosh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Second work programme of the Intergovernmental Platform on Biodiversity and Ecosystem Services</vt:lpstr>
    </vt:vector>
  </TitlesOfParts>
  <Company>SCBD</Company>
  <LinksUpToDate>false</LinksUpToDate>
  <CharactersWithSpaces>10854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ВТОРАЯ ПРОГРАММА РАБОТЫ МЕЖПРАВИТЕЛЬСТВЕННОЙ НАУЧНО-ПОЛИТИЧЕСКОЙ ПЛАТФОРМЫ ПО БИОРАЗНООБРАЗИЮ И ЭКОСИСТЕМНЫМ УСЛУГАМ</dc:title>
  <dc:subject>CBD/COP/14/L.22</dc:subject>
  <dc:creator>COP 14/WG 2</dc:creator>
  <cp:keywords>Second work programme of the Intergovernmental Platform on Biodiversity and Ecosystem Services, IPBES</cp:keywords>
  <cp:lastModifiedBy>Microsoft Office User</cp:lastModifiedBy>
  <cp:revision>2</cp:revision>
  <cp:lastPrinted>2018-11-26T18:50:00Z</cp:lastPrinted>
  <dcterms:created xsi:type="dcterms:W3CDTF">2018-11-26T20:34:00Z</dcterms:created>
  <dcterms:modified xsi:type="dcterms:W3CDTF">2018-11-26T20:34:00Z</dcterms:modified>
  <cp:contentStatus>LIMITED</cp:contentStatus>
</cp:coreProperties>
</file>