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D3B6B" w14:paraId="5CBC74AE" w14:textId="77777777" w:rsidTr="00A43334">
        <w:trPr>
          <w:trHeight w:val="850"/>
        </w:trPr>
        <w:tc>
          <w:tcPr>
            <w:tcW w:w="975" w:type="dxa"/>
            <w:shd w:val="clear" w:color="auto" w:fill="auto"/>
            <w:vAlign w:val="bottom"/>
          </w:tcPr>
          <w:p w14:paraId="6D24D026" w14:textId="77777777" w:rsidR="00A43334" w:rsidRPr="003D3B6B" w:rsidRDefault="00A43334" w:rsidP="00A43334">
            <w:pPr>
              <w:pStyle w:val="AASmallLogo"/>
            </w:pPr>
            <w:r w:rsidRPr="00661D20">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B6B">
              <w:t xml:space="preserve"> </w:t>
            </w:r>
          </w:p>
          <w:p w14:paraId="385239EA" w14:textId="77777777" w:rsidR="00A43334" w:rsidRPr="003D3B6B" w:rsidRDefault="00A43334" w:rsidP="00A43334">
            <w:pPr>
              <w:pStyle w:val="AASmallLogo"/>
            </w:pPr>
          </w:p>
        </w:tc>
        <w:tc>
          <w:tcPr>
            <w:tcW w:w="975" w:type="dxa"/>
            <w:shd w:val="clear" w:color="auto" w:fill="auto"/>
            <w:noWrap/>
            <w:vAlign w:val="bottom"/>
          </w:tcPr>
          <w:p w14:paraId="4584A671" w14:textId="7F440EC2" w:rsidR="00A43334" w:rsidRPr="003D3B6B" w:rsidRDefault="00027C8F" w:rsidP="00A43334">
            <w:pPr>
              <w:pStyle w:val="AASmallLogo"/>
            </w:pPr>
            <w:r>
              <w:rPr>
                <w:noProof/>
              </w:rPr>
              <w:drawing>
                <wp:inline distT="0" distB="0" distL="0" distR="0" wp14:anchorId="70F7192B" wp14:editId="528D67A7">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A43334" w:rsidRPr="003D3B6B">
              <w:t xml:space="preserve"> </w:t>
            </w:r>
          </w:p>
          <w:p w14:paraId="0CF20E20" w14:textId="77777777" w:rsidR="00A43334" w:rsidRPr="003D3B6B" w:rsidRDefault="00A43334" w:rsidP="00A43334">
            <w:pPr>
              <w:pStyle w:val="AASmallLogo"/>
            </w:pPr>
          </w:p>
        </w:tc>
        <w:tc>
          <w:tcPr>
            <w:tcW w:w="8532" w:type="dxa"/>
            <w:shd w:val="clear" w:color="auto" w:fill="auto"/>
            <w:vAlign w:val="bottom"/>
          </w:tcPr>
          <w:p w14:paraId="3D14A9A2" w14:textId="6E7A7EDF" w:rsidR="00A43334" w:rsidRPr="003D3B6B" w:rsidRDefault="00A43334" w:rsidP="00A43334">
            <w:pPr>
              <w:pStyle w:val="ABSymbol"/>
            </w:pPr>
            <w:r w:rsidRPr="003D3B6B">
              <w:rPr>
                <w:sz w:val="40"/>
              </w:rPr>
              <w:t>CBD</w:t>
            </w:r>
            <w:r w:rsidRPr="003D3B6B">
              <w:t>/</w:t>
            </w:r>
            <w:bookmarkStart w:id="0" w:name="CBDSymbolPart2"/>
            <w:r w:rsidRPr="003D3B6B">
              <w:t>CP/</w:t>
            </w:r>
            <w:bookmarkStart w:id="1" w:name="CBDSymbolPart3"/>
            <w:bookmarkEnd w:id="0"/>
            <w:r w:rsidRPr="003D3B6B">
              <w:t>MOP/</w:t>
            </w:r>
            <w:bookmarkEnd w:id="1"/>
            <w:r w:rsidRPr="003D3B6B">
              <w:t>11/</w:t>
            </w:r>
            <w:r w:rsidR="00B161EB" w:rsidRPr="003D3B6B">
              <w:t>WG.I</w:t>
            </w:r>
            <w:r w:rsidR="006E2573" w:rsidRPr="003D3B6B">
              <w:t>I</w:t>
            </w:r>
            <w:r w:rsidR="00B161EB" w:rsidRPr="003D3B6B">
              <w:t>/CRP.</w:t>
            </w:r>
            <w:r w:rsidR="00DE2B40" w:rsidRPr="00CA15C6">
              <w:t>2</w:t>
            </w:r>
          </w:p>
        </w:tc>
      </w:tr>
    </w:tbl>
    <w:p w14:paraId="44D52654" w14:textId="77777777" w:rsidR="00A43334" w:rsidRPr="003D3B6B"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D3B6B" w14:paraId="0ED7D687" w14:textId="77777777" w:rsidTr="00A43334">
        <w:trPr>
          <w:trHeight w:val="2098"/>
        </w:trPr>
        <w:tc>
          <w:tcPr>
            <w:tcW w:w="7370" w:type="dxa"/>
            <w:shd w:val="clear" w:color="auto" w:fill="auto"/>
          </w:tcPr>
          <w:p w14:paraId="402C4CAB" w14:textId="5212F8D8" w:rsidR="00A43334" w:rsidRPr="003D3B6B" w:rsidRDefault="00027C8F" w:rsidP="00A43334">
            <w:pPr>
              <w:pStyle w:val="ACLargeLogo"/>
            </w:pPr>
            <w:r>
              <w:rPr>
                <w:noProof/>
              </w:rPr>
              <w:drawing>
                <wp:inline distT="0" distB="0" distL="0" distR="0" wp14:anchorId="3CE16956" wp14:editId="2E92CD2D">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A43334" w:rsidRPr="003D3B6B">
              <w:t xml:space="preserve"> </w:t>
            </w:r>
          </w:p>
          <w:p w14:paraId="7E860207" w14:textId="77777777" w:rsidR="00A43334" w:rsidRPr="003D3B6B" w:rsidRDefault="00A43334" w:rsidP="00A43334">
            <w:pPr>
              <w:pStyle w:val="ACLargeLogo"/>
            </w:pPr>
          </w:p>
        </w:tc>
        <w:tc>
          <w:tcPr>
            <w:tcW w:w="3112" w:type="dxa"/>
            <w:shd w:val="clear" w:color="auto" w:fill="auto"/>
          </w:tcPr>
          <w:p w14:paraId="7608B270" w14:textId="72900C09" w:rsidR="00A43334" w:rsidRPr="00027C8F" w:rsidRDefault="00A43334" w:rsidP="00A43334">
            <w:pPr>
              <w:pStyle w:val="AEDistrNormal"/>
              <w:rPr>
                <w:lang w:val="es-UY"/>
              </w:rPr>
            </w:pPr>
            <w:r w:rsidRPr="00027C8F">
              <w:rPr>
                <w:lang w:val="es-UY"/>
              </w:rPr>
              <w:t xml:space="preserve">Distr.: </w:t>
            </w:r>
            <w:r w:rsidR="00027C8F" w:rsidRPr="00027C8F">
              <w:rPr>
                <w:lang w:val="es-UY"/>
              </w:rPr>
              <w:t>limitada</w:t>
            </w:r>
          </w:p>
          <w:p w14:paraId="46B2621B" w14:textId="05CB81C9" w:rsidR="00A43334" w:rsidRDefault="00DE2B40" w:rsidP="00A43334">
            <w:pPr>
              <w:pStyle w:val="AEDistrNormal"/>
              <w:rPr>
                <w:lang w:val="es-UY"/>
              </w:rPr>
            </w:pPr>
            <w:bookmarkStart w:id="2" w:name="CBDDistributionDate"/>
            <w:r w:rsidRPr="00027C8F">
              <w:rPr>
                <w:lang w:val="es-UY"/>
              </w:rPr>
              <w:t xml:space="preserve">22 </w:t>
            </w:r>
            <w:r w:rsidR="00027C8F" w:rsidRPr="00027C8F">
              <w:rPr>
                <w:lang w:val="es-UY"/>
              </w:rPr>
              <w:t>de octubre de</w:t>
            </w:r>
            <w:r w:rsidR="00A43334" w:rsidRPr="00027C8F">
              <w:rPr>
                <w:lang w:val="es-UY"/>
              </w:rPr>
              <w:t xml:space="preserve"> 2024</w:t>
            </w:r>
            <w:bookmarkEnd w:id="2"/>
          </w:p>
          <w:p w14:paraId="3CEC0658" w14:textId="77777777" w:rsidR="00027C8F" w:rsidRDefault="00027C8F" w:rsidP="00027C8F">
            <w:pPr>
              <w:pStyle w:val="AEDistrNormal"/>
              <w:rPr>
                <w:lang w:val="es-UY"/>
              </w:rPr>
            </w:pPr>
            <w:r>
              <w:rPr>
                <w:lang w:val="es-UY"/>
              </w:rPr>
              <w:t>Español</w:t>
            </w:r>
            <w:bookmarkStart w:id="3" w:name="CBDDistributionLanguage"/>
          </w:p>
          <w:p w14:paraId="446A838B" w14:textId="2532F531" w:rsidR="00A43334" w:rsidRPr="003D3B6B" w:rsidRDefault="00A43334" w:rsidP="00027C8F">
            <w:pPr>
              <w:pStyle w:val="AEDistrNormal"/>
            </w:pPr>
            <w:r w:rsidRPr="003D3B6B">
              <w:t xml:space="preserve">Original: </w:t>
            </w:r>
            <w:bookmarkEnd w:id="3"/>
            <w:r w:rsidR="00027C8F">
              <w:t>inglés</w:t>
            </w:r>
          </w:p>
          <w:p w14:paraId="45454E40" w14:textId="77777777" w:rsidR="00A43334" w:rsidRPr="003D3B6B" w:rsidRDefault="00A43334" w:rsidP="00A43334">
            <w:pPr>
              <w:pStyle w:val="AEDistrNormal6pt"/>
            </w:pPr>
          </w:p>
        </w:tc>
      </w:tr>
    </w:tbl>
    <w:p w14:paraId="094DB464" w14:textId="77777777" w:rsidR="00A43334" w:rsidRPr="003D3B6B"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9955D7" w14:paraId="6E7D2C1C" w14:textId="77777777" w:rsidTr="00A43334">
        <w:trPr>
          <w:trHeight w:val="57"/>
        </w:trPr>
        <w:tc>
          <w:tcPr>
            <w:tcW w:w="5244" w:type="dxa"/>
            <w:shd w:val="clear" w:color="auto" w:fill="auto"/>
          </w:tcPr>
          <w:p w14:paraId="03C083EA" w14:textId="77777777" w:rsidR="009955D7" w:rsidRPr="009955D7" w:rsidRDefault="009955D7" w:rsidP="00A872BF">
            <w:pPr>
              <w:pStyle w:val="AFCorNot12Bold"/>
              <w:rPr>
                <w:lang w:val="es-UY"/>
              </w:rPr>
            </w:pPr>
            <w:r w:rsidRPr="009955D7">
              <w:rPr>
                <w:lang w:val="es-UY"/>
              </w:rPr>
              <w:t>Conferencia de las Partes en el Convenio sobre la</w:t>
            </w:r>
          </w:p>
          <w:p w14:paraId="074BA0D3" w14:textId="677A607D" w:rsidR="00A43334" w:rsidRDefault="009955D7" w:rsidP="00A872BF">
            <w:pPr>
              <w:pStyle w:val="AFCorNot12Bold"/>
              <w:rPr>
                <w:lang w:val="es-UY"/>
              </w:rPr>
            </w:pPr>
            <w:r w:rsidRPr="009955D7">
              <w:rPr>
                <w:lang w:val="es-UY"/>
              </w:rPr>
              <w:t>Diversidad Biológica que actúa como reunión de las Partes en el Protocolo de Cartagena sobre Seguridad de la Biotecnología</w:t>
            </w:r>
          </w:p>
          <w:p w14:paraId="496F6567" w14:textId="77777777" w:rsidR="00B62F1C" w:rsidRPr="00B62F1C" w:rsidRDefault="00B62F1C" w:rsidP="00A872BF">
            <w:pPr>
              <w:pStyle w:val="AFCorNotNormal"/>
              <w:rPr>
                <w:b/>
                <w:bCs/>
                <w:lang w:val="es-UY"/>
              </w:rPr>
            </w:pPr>
            <w:r w:rsidRPr="00B62F1C">
              <w:rPr>
                <w:b/>
                <w:bCs/>
                <w:lang w:val="es-UY"/>
              </w:rPr>
              <w:t>11ª reunión</w:t>
            </w:r>
          </w:p>
          <w:p w14:paraId="7B65677C" w14:textId="2C8081A5" w:rsidR="00A43334" w:rsidRDefault="00A43334" w:rsidP="00A872BF">
            <w:pPr>
              <w:pStyle w:val="AFCorNotNormal"/>
              <w:rPr>
                <w:lang w:val="es-UY"/>
              </w:rPr>
            </w:pPr>
            <w:bookmarkStart w:id="4" w:name="CBDMeetingVenueDate"/>
            <w:r w:rsidRPr="009955D7">
              <w:rPr>
                <w:lang w:val="es-UY"/>
              </w:rPr>
              <w:t xml:space="preserve">Cali </w:t>
            </w:r>
            <w:r w:rsidR="009955D7" w:rsidRPr="009955D7">
              <w:rPr>
                <w:lang w:val="es-UY"/>
              </w:rPr>
              <w:t>(</w:t>
            </w:r>
            <w:r w:rsidRPr="009955D7">
              <w:rPr>
                <w:lang w:val="es-UY"/>
              </w:rPr>
              <w:t>Colombia</w:t>
            </w:r>
            <w:r w:rsidR="009955D7" w:rsidRPr="009955D7">
              <w:rPr>
                <w:lang w:val="es-UY"/>
              </w:rPr>
              <w:t>)</w:t>
            </w:r>
            <w:r w:rsidRPr="009955D7">
              <w:rPr>
                <w:lang w:val="es-UY"/>
              </w:rPr>
              <w:t xml:space="preserve">, 21 </w:t>
            </w:r>
            <w:r w:rsidR="009955D7" w:rsidRPr="009955D7">
              <w:rPr>
                <w:lang w:val="es-UY"/>
              </w:rPr>
              <w:t xml:space="preserve">de octubre a </w:t>
            </w:r>
            <w:r w:rsidRPr="009955D7">
              <w:rPr>
                <w:lang w:val="es-UY"/>
              </w:rPr>
              <w:t xml:space="preserve">1 </w:t>
            </w:r>
            <w:r w:rsidR="009955D7">
              <w:rPr>
                <w:lang w:val="es-UY"/>
              </w:rPr>
              <w:t>de noviembre de</w:t>
            </w:r>
            <w:r w:rsidRPr="009955D7">
              <w:rPr>
                <w:lang w:val="es-UY"/>
              </w:rPr>
              <w:t xml:space="preserve"> 2024</w:t>
            </w:r>
            <w:bookmarkEnd w:id="4"/>
          </w:p>
          <w:p w14:paraId="7C400005" w14:textId="01B1F7CB" w:rsidR="00A43334" w:rsidRPr="009955D7" w:rsidRDefault="009955D7" w:rsidP="00A872BF">
            <w:pPr>
              <w:pStyle w:val="AFCorNotNormal"/>
              <w:rPr>
                <w:lang w:val="es-UY"/>
              </w:rPr>
            </w:pPr>
            <w:bookmarkStart w:id="5" w:name="CBDMeetingAgendaItem"/>
            <w:r>
              <w:rPr>
                <w:lang w:val="es-UY"/>
              </w:rPr>
              <w:t>Tema</w:t>
            </w:r>
            <w:r w:rsidR="00A43334" w:rsidRPr="009955D7">
              <w:rPr>
                <w:lang w:val="es-UY"/>
              </w:rPr>
              <w:t xml:space="preserve"> </w:t>
            </w:r>
            <w:r w:rsidR="005E45D8" w:rsidRPr="009955D7">
              <w:rPr>
                <w:lang w:val="es-UY"/>
              </w:rPr>
              <w:t>8</w:t>
            </w:r>
            <w:bookmarkEnd w:id="5"/>
            <w:r>
              <w:rPr>
                <w:lang w:val="es-UY"/>
              </w:rPr>
              <w:t xml:space="preserve"> del progr</w:t>
            </w:r>
            <w:r w:rsidR="005E48F4">
              <w:rPr>
                <w:lang w:val="es-UY"/>
              </w:rPr>
              <w:t>a</w:t>
            </w:r>
            <w:r>
              <w:rPr>
                <w:lang w:val="es-UY"/>
              </w:rPr>
              <w:t>ma</w:t>
            </w:r>
          </w:p>
          <w:p w14:paraId="311DE254" w14:textId="77777777" w:rsidR="009955D7" w:rsidRDefault="009955D7" w:rsidP="00A872BF">
            <w:pPr>
              <w:pStyle w:val="AFCorNotNormal"/>
              <w:rPr>
                <w:b/>
                <w:lang w:val="es-UY"/>
              </w:rPr>
            </w:pPr>
            <w:r w:rsidRPr="009955D7">
              <w:rPr>
                <w:b/>
                <w:lang w:val="es-UY"/>
              </w:rPr>
              <w:t>Funcionamiento y actividades del Centro de Intercambio de Información sobre Seguridad de la Biotecnología</w:t>
            </w:r>
          </w:p>
          <w:p w14:paraId="3E4DC94F" w14:textId="03F46759" w:rsidR="00C60B91" w:rsidRPr="009955D7" w:rsidRDefault="009955D7" w:rsidP="00A872BF">
            <w:pPr>
              <w:pStyle w:val="AFCorNotNormal"/>
              <w:rPr>
                <w:lang w:val="es-UY"/>
              </w:rPr>
            </w:pPr>
            <w:r>
              <w:rPr>
                <w:lang w:val="es-UY"/>
              </w:rPr>
              <w:t>Grupo de Trabajo</w:t>
            </w:r>
            <w:r w:rsidR="00C60B91" w:rsidRPr="009955D7">
              <w:rPr>
                <w:lang w:val="es-UY"/>
              </w:rPr>
              <w:t xml:space="preserve"> I</w:t>
            </w:r>
            <w:r w:rsidR="006E2573" w:rsidRPr="009955D7">
              <w:rPr>
                <w:lang w:val="es-UY"/>
              </w:rPr>
              <w:t>I</w:t>
            </w:r>
          </w:p>
        </w:tc>
        <w:tc>
          <w:tcPr>
            <w:tcW w:w="5238" w:type="dxa"/>
            <w:shd w:val="clear" w:color="auto" w:fill="auto"/>
          </w:tcPr>
          <w:p w14:paraId="4930C187" w14:textId="77777777" w:rsidR="00A43334" w:rsidRPr="009955D7" w:rsidRDefault="00A43334" w:rsidP="00A43334">
            <w:pPr>
              <w:jc w:val="left"/>
              <w:rPr>
                <w:lang w:val="es-UY"/>
              </w:rPr>
            </w:pPr>
          </w:p>
        </w:tc>
      </w:tr>
    </w:tbl>
    <w:p w14:paraId="531226BB" w14:textId="4826E49C" w:rsidR="00A96B21" w:rsidRPr="00923962" w:rsidRDefault="00000000" w:rsidP="00A43334">
      <w:pPr>
        <w:pStyle w:val="CBDTitle"/>
        <w:rPr>
          <w:lang w:val="es-UY"/>
        </w:rPr>
      </w:pPr>
      <w:sdt>
        <w:sdtPr>
          <w:rPr>
            <w:szCs w:val="28"/>
            <w:lang w:val="es-UY"/>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923962" w:rsidRPr="00923962">
            <w:rPr>
              <w:szCs w:val="28"/>
              <w:lang w:val="es-UY"/>
            </w:rPr>
            <w:t>Funcionamiento y actividades del C</w:t>
          </w:r>
          <w:r w:rsidR="00923962">
            <w:rPr>
              <w:szCs w:val="28"/>
              <w:lang w:val="es-UY"/>
            </w:rPr>
            <w:t>entro de Intercambio de Información sobre Seguridad de la Biotecnología</w:t>
          </w:r>
        </w:sdtContent>
      </w:sdt>
    </w:p>
    <w:p w14:paraId="7A64B7CF" w14:textId="75C4E496" w:rsidR="00A96B21" w:rsidRPr="00923962" w:rsidRDefault="00923962" w:rsidP="002758EC">
      <w:pPr>
        <w:pStyle w:val="CBDSubTitle"/>
        <w:spacing w:afterLines="110" w:after="264"/>
        <w:rPr>
          <w:lang w:val="es-UY"/>
        </w:rPr>
      </w:pPr>
      <w:r w:rsidRPr="00923962">
        <w:rPr>
          <w:lang w:val="es-UY"/>
        </w:rPr>
        <w:t>Proyecto de decisión presentado por el Presidente del Grupo de Trabaj</w:t>
      </w:r>
      <w:r>
        <w:rPr>
          <w:lang w:val="es-UY"/>
        </w:rPr>
        <w:t>o</w:t>
      </w:r>
      <w:r w:rsidR="00B161EB" w:rsidRPr="00923962">
        <w:rPr>
          <w:lang w:val="es-UY"/>
        </w:rPr>
        <w:t xml:space="preserve"> I</w:t>
      </w:r>
      <w:r w:rsidR="006E2573" w:rsidRPr="00923962">
        <w:rPr>
          <w:lang w:val="es-UY"/>
        </w:rPr>
        <w:t>I</w:t>
      </w:r>
    </w:p>
    <w:p w14:paraId="631A4A95" w14:textId="77777777" w:rsidR="00027C8F" w:rsidRPr="00027C8F" w:rsidRDefault="00027C8F" w:rsidP="002758EC">
      <w:pPr>
        <w:spacing w:before="120" w:afterLines="110" w:after="264"/>
        <w:ind w:left="567" w:firstLine="567"/>
        <w:rPr>
          <w:i/>
          <w:iCs/>
          <w:lang w:val="es-ES"/>
        </w:rPr>
      </w:pPr>
      <w:r w:rsidRPr="00027C8F">
        <w:rPr>
          <w:i/>
          <w:snapToGrid w:val="0"/>
          <w:szCs w:val="18"/>
          <w:lang w:val="es-ES"/>
        </w:rPr>
        <w:t>La Conferencia de las Partes que actúa como reunión de las Partes en el Protocolo de Cartagena sobre Seguridad de la Biotecnología</w:t>
      </w:r>
    </w:p>
    <w:p w14:paraId="02AC1465" w14:textId="487B799B" w:rsidR="00027C8F" w:rsidRDefault="00027C8F" w:rsidP="002758EC">
      <w:pPr>
        <w:spacing w:before="120" w:afterLines="110" w:after="264"/>
        <w:ind w:left="567" w:firstLine="567"/>
        <w:rPr>
          <w:lang w:val="es-ES"/>
        </w:rPr>
      </w:pPr>
      <w:r w:rsidRPr="00027C8F">
        <w:rPr>
          <w:lang w:val="es-ES"/>
        </w:rPr>
        <w:t>1.</w:t>
      </w:r>
      <w:r w:rsidRPr="00027C8F">
        <w:rPr>
          <w:i/>
          <w:lang w:val="es-ES"/>
        </w:rPr>
        <w:tab/>
      </w:r>
      <w:r w:rsidRPr="00027C8F">
        <w:rPr>
          <w:i/>
          <w:iCs/>
          <w:lang w:val="es-ES"/>
        </w:rPr>
        <w:t xml:space="preserve">Acoge con </w:t>
      </w:r>
      <w:r w:rsidR="00B62F1C">
        <w:rPr>
          <w:i/>
          <w:iCs/>
          <w:lang w:val="es-ES"/>
        </w:rPr>
        <w:t>aprecio</w:t>
      </w:r>
      <w:r w:rsidRPr="00027C8F">
        <w:rPr>
          <w:lang w:val="es-ES"/>
        </w:rPr>
        <w:t xml:space="preserve"> las mejoras realizadas en el portal central del Centro de Intercambio de Información sobre Seguridad de la Biotecnología de conformidad con las modalidades conjuntas de funcionamiento del mecanismo de facilitación del Convenio sobre la Diversidad Biológica</w:t>
      </w:r>
      <w:r w:rsidRPr="00027C8F">
        <w:rPr>
          <w:vertAlign w:val="superscript"/>
          <w:lang w:val="es-ES"/>
        </w:rPr>
        <w:footnoteReference w:id="1"/>
      </w:r>
      <w:r w:rsidRPr="00027C8F">
        <w:rPr>
          <w:lang w:val="es-ES"/>
        </w:rPr>
        <w:t>, el Centro de Intercambio de Información sobre Seguridad de la Biotecnología y el Centro de Intercambio de Información sobre Acceso y Participación en los Beneficios</w:t>
      </w:r>
      <w:r w:rsidRPr="00027C8F">
        <w:rPr>
          <w:vertAlign w:val="superscript"/>
          <w:lang w:val="es-ES"/>
        </w:rPr>
        <w:footnoteReference w:id="2"/>
      </w:r>
      <w:r w:rsidRPr="00027C8F">
        <w:rPr>
          <w:lang w:val="es-ES"/>
        </w:rPr>
        <w:t>, respaldadas en la decisión CP-9/2 de 28 de noviembre de 2018;</w:t>
      </w:r>
    </w:p>
    <w:p w14:paraId="181C149E" w14:textId="1279596A" w:rsidR="00376FDB" w:rsidRPr="00027C8F" w:rsidRDefault="00376FDB" w:rsidP="002758EC">
      <w:pPr>
        <w:spacing w:before="120" w:afterLines="110" w:after="264"/>
        <w:ind w:left="567" w:firstLine="567"/>
        <w:rPr>
          <w:lang w:val="es-ES"/>
        </w:rPr>
      </w:pPr>
      <w:r>
        <w:rPr>
          <w:lang w:val="es-ES"/>
        </w:rPr>
        <w:t>2.</w:t>
      </w:r>
      <w:r>
        <w:rPr>
          <w:lang w:val="es-ES"/>
        </w:rPr>
        <w:tab/>
      </w:r>
      <w:r w:rsidRPr="00376FDB">
        <w:rPr>
          <w:i/>
          <w:iCs/>
          <w:lang w:val="es-ES"/>
        </w:rPr>
        <w:t>Observa</w:t>
      </w:r>
      <w:r>
        <w:rPr>
          <w:lang w:val="es-ES"/>
        </w:rPr>
        <w:t xml:space="preserve"> el trabajo del Comité Asesor Oficioso del Centro de Intercambio de Información sobre Seguridad de la Biotecnología;</w:t>
      </w:r>
    </w:p>
    <w:p w14:paraId="1E970723" w14:textId="49272709" w:rsidR="00027C8F" w:rsidRPr="00027C8F" w:rsidRDefault="00A670D3" w:rsidP="002758EC">
      <w:pPr>
        <w:spacing w:before="120" w:afterLines="110" w:after="264"/>
        <w:ind w:left="567" w:firstLine="567"/>
        <w:rPr>
          <w:lang w:val="es-ES"/>
        </w:rPr>
      </w:pPr>
      <w:r>
        <w:rPr>
          <w:lang w:val="es-ES"/>
        </w:rPr>
        <w:t>3</w:t>
      </w:r>
      <w:r w:rsidR="00027C8F" w:rsidRPr="00027C8F">
        <w:rPr>
          <w:lang w:val="es-ES"/>
        </w:rPr>
        <w:t>.</w:t>
      </w:r>
      <w:r w:rsidR="00027C8F" w:rsidRPr="00027C8F">
        <w:rPr>
          <w:i/>
          <w:lang w:val="es-ES"/>
        </w:rPr>
        <w:tab/>
      </w:r>
      <w:r w:rsidR="00027C8F" w:rsidRPr="00027C8F">
        <w:rPr>
          <w:i/>
          <w:iCs/>
          <w:lang w:val="es-ES"/>
        </w:rPr>
        <w:t>Insta</w:t>
      </w:r>
      <w:r w:rsidR="00027C8F" w:rsidRPr="00027C8F">
        <w:rPr>
          <w:lang w:val="es-ES"/>
        </w:rPr>
        <w:t xml:space="preserve"> a las Partes a que publiquen sistemáticamente en el Centro de Intercambio de Información sobre Seguridad de la Biotecnología toda la información necesaria, incluidas las medidas jurídicas para aplicar el Protocolo de Cartagena sobre Seguridad de la Biotecnología</w:t>
      </w:r>
      <w:r w:rsidR="00027C8F" w:rsidRPr="00027C8F">
        <w:rPr>
          <w:vertAlign w:val="superscript"/>
          <w:lang w:val="es-ES"/>
        </w:rPr>
        <w:footnoteReference w:id="3"/>
      </w:r>
      <w:r w:rsidR="00027C8F" w:rsidRPr="00027C8F">
        <w:rPr>
          <w:lang w:val="es-ES"/>
        </w:rPr>
        <w:t>, las decisiones sobre la importación o liberación de organismos vivos modificados y los casos de movimientos transfronterizos involuntarios o ilícitos</w:t>
      </w:r>
      <w:r>
        <w:rPr>
          <w:lang w:val="es-ES"/>
        </w:rPr>
        <w:t xml:space="preserve">, de manera oportuna, de conformidad con las </w:t>
      </w:r>
      <w:r>
        <w:rPr>
          <w:lang w:val="es-ES"/>
        </w:rPr>
        <w:lastRenderedPageBreak/>
        <w:t xml:space="preserve">obligaciones en virtud del Protocolo y los procedimientos y mecanismos establecidos en la decisión </w:t>
      </w:r>
      <w:r w:rsidR="00F54503">
        <w:rPr>
          <w:lang w:val="es-ES"/>
        </w:rPr>
        <w:t xml:space="preserve">BS </w:t>
      </w:r>
      <w:r>
        <w:rPr>
          <w:lang w:val="es-ES"/>
        </w:rPr>
        <w:t>I/3 de 27 de febrero de 2004</w:t>
      </w:r>
      <w:r w:rsidR="00027C8F" w:rsidRPr="00027C8F">
        <w:rPr>
          <w:lang w:val="es-ES"/>
        </w:rPr>
        <w:t>;</w:t>
      </w:r>
    </w:p>
    <w:p w14:paraId="22F99625" w14:textId="0CE5AD34" w:rsidR="00027C8F" w:rsidRPr="00027C8F" w:rsidRDefault="008C2EFC" w:rsidP="002758EC">
      <w:pPr>
        <w:spacing w:before="120" w:afterLines="110" w:after="264"/>
        <w:ind w:left="567" w:firstLine="567"/>
        <w:rPr>
          <w:lang w:val="es-ES"/>
        </w:rPr>
      </w:pPr>
      <w:r>
        <w:rPr>
          <w:lang w:val="es-ES"/>
        </w:rPr>
        <w:t>4</w:t>
      </w:r>
      <w:r w:rsidR="00027C8F" w:rsidRPr="00027C8F">
        <w:rPr>
          <w:lang w:val="es-ES"/>
        </w:rPr>
        <w:t>.</w:t>
      </w:r>
      <w:r w:rsidR="00027C8F" w:rsidRPr="00027C8F">
        <w:rPr>
          <w:i/>
          <w:lang w:val="es-ES"/>
        </w:rPr>
        <w:tab/>
      </w:r>
      <w:r w:rsidR="00027C8F" w:rsidRPr="00027C8F">
        <w:rPr>
          <w:i/>
          <w:iCs/>
          <w:lang w:val="es-ES"/>
        </w:rPr>
        <w:t>Pide</w:t>
      </w:r>
      <w:r w:rsidR="00027C8F" w:rsidRPr="00027C8F">
        <w:rPr>
          <w:lang w:val="es-ES"/>
        </w:rPr>
        <w:t xml:space="preserve"> a las Partes que revisen sus registros nacionales publicados en el Centro de Intercambio de Información sobre Seguridad de la Biotecnología para comprobar su exactitud, por ejemplo, verificando que la información disponible en el Centro de Intercambio de Información sobre Seguridad de la Biotecnología esté actualizada y completa, y que los respectivos documentos que contienen la información se hayan cargado correctamente o, en los casos en que se proporcionen enlaces a los documentos, que los enlaces funcionen correctamente, señalando que el Comité de Cumplimiento en el marco del Protocolo de Cartagena revisará la información en el Centro de Intercambio de Información sobre Seguridad de la Biotecnología en su 20ª reunión</w:t>
      </w:r>
      <w:r w:rsidR="0019263A">
        <w:rPr>
          <w:lang w:val="es-ES"/>
        </w:rPr>
        <w:t>, de conformidad con las obligaciones en virtud del Protocolo y los procedimientos y mecanismos establecidos en la decisión BS I/3</w:t>
      </w:r>
      <w:r w:rsidR="00027C8F" w:rsidRPr="00027C8F">
        <w:rPr>
          <w:lang w:val="es-ES"/>
        </w:rPr>
        <w:t>;</w:t>
      </w:r>
    </w:p>
    <w:p w14:paraId="5C01DE69" w14:textId="1105AD01" w:rsidR="00027C8F" w:rsidRPr="00027C8F" w:rsidRDefault="00F26DBE" w:rsidP="002758EC">
      <w:pPr>
        <w:spacing w:before="120" w:afterLines="110" w:after="264"/>
        <w:ind w:left="567" w:firstLine="567"/>
        <w:rPr>
          <w:rFonts w:asciiTheme="majorBidi" w:hAnsiTheme="majorBidi" w:cstheme="majorBidi"/>
          <w:lang w:val="es-ES"/>
        </w:rPr>
      </w:pPr>
      <w:r>
        <w:rPr>
          <w:lang w:val="es-ES"/>
        </w:rPr>
        <w:t>5</w:t>
      </w:r>
      <w:r w:rsidR="00027C8F" w:rsidRPr="00027C8F">
        <w:rPr>
          <w:lang w:val="es-ES"/>
        </w:rPr>
        <w:t>.</w:t>
      </w:r>
      <w:r w:rsidR="00027C8F" w:rsidRPr="00027C8F">
        <w:rPr>
          <w:lang w:val="es-ES"/>
        </w:rPr>
        <w:tab/>
      </w:r>
      <w:r w:rsidR="00027C8F" w:rsidRPr="00027C8F">
        <w:rPr>
          <w:i/>
          <w:iCs/>
          <w:lang w:val="es-ES"/>
        </w:rPr>
        <w:t>Invita</w:t>
      </w:r>
      <w:r w:rsidR="00027C8F" w:rsidRPr="00027C8F">
        <w:rPr>
          <w:lang w:val="es-ES"/>
        </w:rPr>
        <w:t xml:space="preserve"> a las Partes, otros Gobiernos y organizaciones pertinentes a presentar información científica con el fin de mejorar la calidad de la información publicada en el Centro de Intercambio de Información sobre Seguridad de la Biotecnología;</w:t>
      </w:r>
    </w:p>
    <w:p w14:paraId="4EBE3B3C" w14:textId="338FAB94" w:rsidR="00027C8F" w:rsidRPr="00027C8F" w:rsidDel="00EF45A3" w:rsidRDefault="001113F7" w:rsidP="002758EC">
      <w:pPr>
        <w:spacing w:before="120" w:afterLines="110" w:after="264"/>
        <w:ind w:left="567" w:firstLine="567"/>
        <w:rPr>
          <w:lang w:val="es-ES"/>
        </w:rPr>
      </w:pPr>
      <w:r>
        <w:rPr>
          <w:lang w:val="es-ES"/>
        </w:rPr>
        <w:t>6</w:t>
      </w:r>
      <w:r w:rsidR="00027C8F" w:rsidRPr="00027C8F">
        <w:rPr>
          <w:lang w:val="es-ES"/>
        </w:rPr>
        <w:t>.</w:t>
      </w:r>
      <w:r w:rsidR="00027C8F" w:rsidRPr="00027C8F">
        <w:rPr>
          <w:i/>
          <w:lang w:val="es-ES"/>
        </w:rPr>
        <w:tab/>
      </w:r>
      <w:r w:rsidR="00027C8F" w:rsidRPr="00027C8F">
        <w:rPr>
          <w:i/>
          <w:iCs/>
          <w:lang w:val="es-ES"/>
        </w:rPr>
        <w:t>Insta</w:t>
      </w:r>
      <w:r w:rsidR="00027C8F" w:rsidRPr="00027C8F">
        <w:rPr>
          <w:lang w:val="es-ES"/>
        </w:rPr>
        <w:t xml:space="preserve"> a las Partes a que inicien la preparación de sus quintos informes nacionales sobre la aplicación del Protocolo de Cartagena y los publiquen oportunamente en el Centro de Intercambio de Información sobre Seguridad de la Biotecnología;</w:t>
      </w:r>
    </w:p>
    <w:p w14:paraId="72F34582" w14:textId="54338C5D" w:rsidR="00027C8F" w:rsidRPr="00027C8F" w:rsidRDefault="001113F7" w:rsidP="002758EC">
      <w:pPr>
        <w:spacing w:before="120" w:afterLines="110" w:after="264"/>
        <w:ind w:left="567" w:firstLine="567"/>
        <w:rPr>
          <w:lang w:val="es-ES"/>
        </w:rPr>
      </w:pPr>
      <w:r>
        <w:rPr>
          <w:lang w:val="es-ES"/>
        </w:rPr>
        <w:t>7</w:t>
      </w:r>
      <w:r w:rsidR="00027C8F" w:rsidRPr="00027C8F">
        <w:rPr>
          <w:lang w:val="es-ES"/>
        </w:rPr>
        <w:t>.</w:t>
      </w:r>
      <w:r w:rsidR="00027C8F" w:rsidRPr="00027C8F">
        <w:rPr>
          <w:i/>
          <w:lang w:val="es-ES"/>
        </w:rPr>
        <w:tab/>
      </w:r>
      <w:r w:rsidR="00027C8F" w:rsidRPr="00027C8F">
        <w:rPr>
          <w:i/>
          <w:iCs/>
          <w:lang w:val="es-ES"/>
        </w:rPr>
        <w:t>Acoge con satisfacción</w:t>
      </w:r>
      <w:r w:rsidR="00027C8F" w:rsidRPr="00027C8F">
        <w:rPr>
          <w:lang w:val="es-ES"/>
        </w:rPr>
        <w:t xml:space="preserve"> la ejecución exitosa del proyecto para la creación de capacidad sostenible para una efectiva participación en el Centro de Intercambio de Información sobre Seguridad de la Biotecnología del Programa de las Naciones Unidas para el Medio Ambiente y el Fondo para el Medio Ambiente Mundial, e insta a las posibles Partes donantes</w:t>
      </w:r>
      <w:r w:rsidR="00D01096">
        <w:rPr>
          <w:lang w:val="es-ES"/>
        </w:rPr>
        <w:t>,</w:t>
      </w:r>
      <w:r w:rsidR="00027C8F" w:rsidRPr="00027C8F">
        <w:rPr>
          <w:lang w:val="es-ES"/>
        </w:rPr>
        <w:t xml:space="preserve"> </w:t>
      </w:r>
      <w:r w:rsidR="00E110C8">
        <w:rPr>
          <w:lang w:val="es-ES"/>
        </w:rPr>
        <w:t xml:space="preserve">a </w:t>
      </w:r>
      <w:r w:rsidR="00027C8F" w:rsidRPr="00027C8F">
        <w:rPr>
          <w:lang w:val="es-ES"/>
        </w:rPr>
        <w:t>otros Gobiernos</w:t>
      </w:r>
      <w:r w:rsidR="00D01096">
        <w:rPr>
          <w:lang w:val="es-ES"/>
        </w:rPr>
        <w:t xml:space="preserve"> y </w:t>
      </w:r>
      <w:r w:rsidR="00E110C8">
        <w:rPr>
          <w:lang w:val="es-ES"/>
        </w:rPr>
        <w:t xml:space="preserve">a </w:t>
      </w:r>
      <w:r w:rsidR="00D01096">
        <w:rPr>
          <w:lang w:val="es-ES"/>
        </w:rPr>
        <w:t>organizaciones de financiación</w:t>
      </w:r>
      <w:r w:rsidR="00027C8F" w:rsidRPr="00027C8F">
        <w:rPr>
          <w:lang w:val="es-ES"/>
        </w:rPr>
        <w:t xml:space="preserve"> a que proporcionen fondos para continuar el proyecto y otros proyectos de creación de capacidad relacionados con el Centro de Intercambio de Información sobre Seguridad de la Biotecnología y para apoyar la red de asesores regionales;</w:t>
      </w:r>
    </w:p>
    <w:p w14:paraId="79BE8ED3" w14:textId="0BCE3645" w:rsidR="00027C8F" w:rsidRPr="00027C8F" w:rsidRDefault="00FA1256" w:rsidP="002758EC">
      <w:pPr>
        <w:spacing w:before="120" w:afterLines="110" w:after="264"/>
        <w:ind w:left="567" w:firstLine="567"/>
        <w:rPr>
          <w:lang w:val="es-ES"/>
        </w:rPr>
      </w:pPr>
      <w:r>
        <w:rPr>
          <w:lang w:val="es-ES"/>
        </w:rPr>
        <w:t>8</w:t>
      </w:r>
      <w:r w:rsidR="00027C8F" w:rsidRPr="00027C8F">
        <w:rPr>
          <w:lang w:val="es-ES"/>
        </w:rPr>
        <w:t>.</w:t>
      </w:r>
      <w:r w:rsidR="00027C8F" w:rsidRPr="00027C8F">
        <w:rPr>
          <w:i/>
          <w:lang w:val="es-ES"/>
        </w:rPr>
        <w:tab/>
      </w:r>
      <w:r w:rsidR="00027C8F" w:rsidRPr="00027C8F">
        <w:rPr>
          <w:i/>
          <w:iCs/>
          <w:lang w:val="es-ES"/>
        </w:rPr>
        <w:t>Pide</w:t>
      </w:r>
      <w:r w:rsidR="00027C8F" w:rsidRPr="00027C8F">
        <w:rPr>
          <w:lang w:val="es-ES"/>
        </w:rPr>
        <w:t xml:space="preserve"> al Fondo para el Medio Ambiente Mundial que continúe proporcionando fondos </w:t>
      </w:r>
      <w:r w:rsidR="00536094">
        <w:rPr>
          <w:lang w:val="es-ES"/>
        </w:rPr>
        <w:t xml:space="preserve">a las Partes </w:t>
      </w:r>
      <w:r w:rsidR="00027C8F" w:rsidRPr="00027C8F">
        <w:rPr>
          <w:lang w:val="es-ES"/>
        </w:rPr>
        <w:t>en apoyo de actividades relacionadas con el Centro de Intercambio de Información sobre Seguridad de la Biotecnología</w:t>
      </w:r>
      <w:r w:rsidR="00A5429D">
        <w:rPr>
          <w:lang w:val="es-ES"/>
        </w:rPr>
        <w:t xml:space="preserve"> y sitios web nacionales sobre seguridad de la biotecnología</w:t>
      </w:r>
      <w:r>
        <w:rPr>
          <w:lang w:val="es-ES"/>
        </w:rPr>
        <w:t>, e invita a otros organismos internacionales de financiación</w:t>
      </w:r>
      <w:r>
        <w:rPr>
          <w:lang w:val="es-ES"/>
        </w:rPr>
        <w:t xml:space="preserve"> a hacer lo propio</w:t>
      </w:r>
      <w:r w:rsidR="00027C8F" w:rsidRPr="00027C8F">
        <w:rPr>
          <w:lang w:val="es-ES"/>
        </w:rPr>
        <w:t>;</w:t>
      </w:r>
    </w:p>
    <w:p w14:paraId="1E7A2592" w14:textId="2BFD14B3" w:rsidR="00027C8F" w:rsidRPr="00027C8F" w:rsidRDefault="00783963" w:rsidP="002758EC">
      <w:pPr>
        <w:spacing w:before="120" w:after="110"/>
        <w:ind w:left="567" w:firstLine="567"/>
        <w:rPr>
          <w:lang w:val="es-ES"/>
        </w:rPr>
      </w:pPr>
      <w:r>
        <w:rPr>
          <w:lang w:val="es-ES"/>
        </w:rPr>
        <w:t>9</w:t>
      </w:r>
      <w:r w:rsidR="00027C8F" w:rsidRPr="00027C8F">
        <w:rPr>
          <w:lang w:val="es-ES"/>
        </w:rPr>
        <w:t>.</w:t>
      </w:r>
      <w:r w:rsidR="00027C8F" w:rsidRPr="00027C8F">
        <w:rPr>
          <w:i/>
          <w:lang w:val="es-ES"/>
        </w:rPr>
        <w:tab/>
      </w:r>
      <w:r w:rsidR="00027C8F" w:rsidRPr="00027C8F">
        <w:rPr>
          <w:i/>
          <w:iCs/>
          <w:lang w:val="es-ES"/>
        </w:rPr>
        <w:t>Acoge con satisfacción</w:t>
      </w:r>
      <w:r w:rsidR="00027C8F" w:rsidRPr="00027C8F">
        <w:rPr>
          <w:lang w:val="es-ES"/>
        </w:rPr>
        <w:t xml:space="preserve"> las actividades de colaboración de</w:t>
      </w:r>
      <w:r>
        <w:rPr>
          <w:lang w:val="es-ES"/>
        </w:rPr>
        <w:t xml:space="preserve"> la Secretaría del Convenio con</w:t>
      </w:r>
      <w:r w:rsidR="00027C8F" w:rsidRPr="00027C8F">
        <w:rPr>
          <w:lang w:val="es-ES"/>
        </w:rPr>
        <w:t xml:space="preserve"> las organizaciones relacionadas con la seguridad de la biotecnología</w:t>
      </w:r>
      <w:r>
        <w:rPr>
          <w:lang w:val="es-ES"/>
        </w:rPr>
        <w:t xml:space="preserve"> y los vínculos entre el Centro de Intercambio de Información sobre Seguridad de la Biotecnología y otras bases de datos</w:t>
      </w:r>
      <w:r w:rsidR="00027C8F" w:rsidRPr="00027C8F">
        <w:rPr>
          <w:lang w:val="es-ES"/>
        </w:rPr>
        <w:t>;</w:t>
      </w:r>
    </w:p>
    <w:p w14:paraId="4F0021B0" w14:textId="4477D6E9" w:rsidR="00027C8F" w:rsidRPr="00027C8F" w:rsidRDefault="00404AB1" w:rsidP="002758EC">
      <w:pPr>
        <w:spacing w:before="120" w:after="110"/>
        <w:ind w:left="567" w:firstLine="567"/>
        <w:rPr>
          <w:lang w:val="es-ES"/>
        </w:rPr>
      </w:pPr>
      <w:r>
        <w:rPr>
          <w:lang w:val="es-ES"/>
        </w:rPr>
        <w:t>10</w:t>
      </w:r>
      <w:r w:rsidR="00027C8F" w:rsidRPr="00027C8F">
        <w:rPr>
          <w:lang w:val="es-ES"/>
        </w:rPr>
        <w:t>.</w:t>
      </w:r>
      <w:r w:rsidR="00027C8F" w:rsidRPr="00027C8F">
        <w:rPr>
          <w:i/>
          <w:lang w:val="es-ES"/>
        </w:rPr>
        <w:tab/>
      </w:r>
      <w:r w:rsidR="00027C8F" w:rsidRPr="00027C8F">
        <w:rPr>
          <w:i/>
          <w:iCs/>
          <w:lang w:val="es-ES"/>
        </w:rPr>
        <w:t>Pide</w:t>
      </w:r>
      <w:r w:rsidR="00027C8F" w:rsidRPr="00027C8F">
        <w:rPr>
          <w:lang w:val="es-ES"/>
        </w:rPr>
        <w:t xml:space="preserve"> a la Secretaria Ejecutiva que:</w:t>
      </w:r>
    </w:p>
    <w:p w14:paraId="531939FF" w14:textId="30406ACD" w:rsidR="00027C8F" w:rsidRPr="00027C8F" w:rsidRDefault="00027C8F" w:rsidP="002758EC">
      <w:pPr>
        <w:spacing w:before="120" w:after="110"/>
        <w:ind w:left="567" w:firstLine="567"/>
        <w:rPr>
          <w:lang w:val="es-ES"/>
        </w:rPr>
      </w:pPr>
      <w:r w:rsidRPr="00027C8F">
        <w:rPr>
          <w:lang w:val="es-ES"/>
        </w:rPr>
        <w:t>a)</w:t>
      </w:r>
      <w:r w:rsidRPr="00027C8F">
        <w:rPr>
          <w:lang w:val="es-ES"/>
        </w:rPr>
        <w:tab/>
        <w:t xml:space="preserve">Siga manteniendo el Centro de Intercambio de Información sobre Seguridad de la Biotecnología y realice las mejoras necesarias, incluidas las solicitadas por la Conferencia de las Partes que actúa como reunión de las Partes en el Protocolo de Cartagena, </w:t>
      </w:r>
      <w:r w:rsidR="00B33F3B">
        <w:rPr>
          <w:lang w:val="es-ES"/>
        </w:rPr>
        <w:t xml:space="preserve">así como </w:t>
      </w:r>
      <w:r w:rsidRPr="00027C8F">
        <w:rPr>
          <w:lang w:val="es-ES"/>
        </w:rPr>
        <w:t>en las funcionalidades de diversas partes de la plataforma, a fin de evitar la creación de nuevas páginas temáticas;</w:t>
      </w:r>
    </w:p>
    <w:p w14:paraId="09D2DC68" w14:textId="77777777" w:rsidR="00027C8F" w:rsidRPr="00027C8F" w:rsidRDefault="00027C8F" w:rsidP="002758EC">
      <w:pPr>
        <w:spacing w:before="120" w:after="110"/>
        <w:ind w:left="567" w:firstLine="567"/>
        <w:rPr>
          <w:lang w:val="es-ES"/>
        </w:rPr>
      </w:pPr>
      <w:r w:rsidRPr="00027C8F">
        <w:rPr>
          <w:lang w:val="es-ES"/>
        </w:rPr>
        <w:t>b)</w:t>
      </w:r>
      <w:r w:rsidRPr="00027C8F">
        <w:rPr>
          <w:lang w:val="es-ES"/>
        </w:rPr>
        <w:tab/>
        <w:t xml:space="preserve">Siga traduciendo las páginas del Centro de Intercambio de Información sobre Seguridad de la Biotecnología, incluidas las nuevas funcionalidades y contenidos que se vayan desarrollando, para asegurar la disponibilidad de la plataforma en los seis idiomas oficiales de las Naciones Unidas; </w:t>
      </w:r>
    </w:p>
    <w:p w14:paraId="795E436A" w14:textId="0BB9397E" w:rsidR="00027C8F" w:rsidRPr="00027C8F" w:rsidRDefault="00027C8F" w:rsidP="002758EC">
      <w:pPr>
        <w:spacing w:before="120" w:after="110"/>
        <w:ind w:left="567" w:firstLine="567"/>
        <w:rPr>
          <w:lang w:val="es-ES"/>
        </w:rPr>
      </w:pPr>
      <w:r w:rsidRPr="00027C8F">
        <w:rPr>
          <w:lang w:val="es-ES"/>
        </w:rPr>
        <w:t>c)</w:t>
      </w:r>
      <w:r w:rsidRPr="00027C8F">
        <w:rPr>
          <w:lang w:val="es-ES"/>
        </w:rPr>
        <w:tab/>
        <w:t>Desarrolle un</w:t>
      </w:r>
      <w:r w:rsidR="008D1567">
        <w:rPr>
          <w:lang w:val="es-ES"/>
        </w:rPr>
        <w:t>a plantilla de</w:t>
      </w:r>
      <w:r w:rsidRPr="00027C8F">
        <w:rPr>
          <w:lang w:val="es-ES"/>
        </w:rPr>
        <w:t xml:space="preserve"> sitio web nacional adaptado a las necesidades sobre seguridad de la biotecnología utilizando la herramienta Bioland y lo ponga a disposición de las Partes que deseen crear un sitio web nacional sobre seguridad de la biotecnología con enlaces al Centro de Intercambio de Información sobre Seguridad de la Biotecnología;</w:t>
      </w:r>
    </w:p>
    <w:p w14:paraId="304D3E35" w14:textId="77777777" w:rsidR="00027C8F" w:rsidRPr="00027C8F" w:rsidRDefault="00027C8F" w:rsidP="002758EC">
      <w:pPr>
        <w:spacing w:before="120" w:after="110"/>
        <w:ind w:left="567" w:firstLine="567"/>
        <w:rPr>
          <w:lang w:val="es-ES"/>
        </w:rPr>
      </w:pPr>
      <w:r w:rsidRPr="00027C8F">
        <w:rPr>
          <w:lang w:val="es-ES"/>
        </w:rPr>
        <w:lastRenderedPageBreak/>
        <w:t>d)</w:t>
      </w:r>
      <w:r w:rsidRPr="00027C8F">
        <w:rPr>
          <w:lang w:val="es-ES"/>
        </w:rPr>
        <w:tab/>
        <w:t xml:space="preserve">Siga elaborando materiales de creación de capacidad e impartiendo capacitación sobre las nuevas funcionalidades del Centro de Intercambio de Información sobre Seguridad de la Biotecnología; </w:t>
      </w:r>
    </w:p>
    <w:p w14:paraId="10991BF3" w14:textId="3F90CF5E" w:rsidR="002B559C" w:rsidRDefault="00027C8F" w:rsidP="002758EC">
      <w:pPr>
        <w:tabs>
          <w:tab w:val="clear" w:pos="567"/>
          <w:tab w:val="left" w:pos="2835"/>
          <w:tab w:val="left" w:pos="3402"/>
        </w:tabs>
        <w:spacing w:before="120" w:after="110"/>
        <w:ind w:left="567" w:firstLine="567"/>
        <w:rPr>
          <w:lang w:val="es-ES"/>
        </w:rPr>
      </w:pPr>
      <w:r w:rsidRPr="00027C8F">
        <w:rPr>
          <w:lang w:val="es-ES"/>
        </w:rPr>
        <w:t>e)</w:t>
      </w:r>
      <w:r w:rsidRPr="00027C8F">
        <w:rPr>
          <w:lang w:val="es-ES"/>
        </w:rPr>
        <w:tab/>
        <w:t>Siga colaborando con otras bases de datos y organizaciones relacionadas con la seguridad de la biotecnologí</w:t>
      </w:r>
      <w:r>
        <w:rPr>
          <w:lang w:val="es-ES"/>
        </w:rPr>
        <w:t>a.</w:t>
      </w:r>
    </w:p>
    <w:p w14:paraId="415F86DB" w14:textId="77777777" w:rsidR="00A872BF" w:rsidRPr="003D3B6B" w:rsidRDefault="00A872BF" w:rsidP="00A872BF">
      <w:pPr>
        <w:pStyle w:val="Para1"/>
        <w:tabs>
          <w:tab w:val="clear" w:pos="567"/>
        </w:tabs>
        <w:ind w:left="0"/>
        <w:jc w:val="center"/>
      </w:pPr>
      <w:r w:rsidRPr="003D3B6B">
        <w:t>__________</w:t>
      </w:r>
    </w:p>
    <w:p w14:paraId="0CEBBCBE" w14:textId="77777777" w:rsidR="00A872BF" w:rsidRPr="00027C8F" w:rsidRDefault="00A872BF" w:rsidP="007670E1">
      <w:pPr>
        <w:tabs>
          <w:tab w:val="clear" w:pos="567"/>
          <w:tab w:val="left" w:pos="2835"/>
          <w:tab w:val="left" w:pos="3402"/>
        </w:tabs>
        <w:spacing w:before="120" w:after="120"/>
        <w:ind w:left="567" w:firstLine="567"/>
        <w:rPr>
          <w:lang w:val="es-ES"/>
        </w:rPr>
      </w:pPr>
    </w:p>
    <w:sectPr w:rsidR="00A872BF" w:rsidRPr="00027C8F"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8FD8CA" w14:textId="77777777" w:rsidR="009E0FD4" w:rsidRPr="00A43334" w:rsidRDefault="009E0FD4" w:rsidP="00A96B21">
      <w:r w:rsidRPr="00A43334">
        <w:separator/>
      </w:r>
    </w:p>
  </w:endnote>
  <w:endnote w:type="continuationSeparator" w:id="0">
    <w:p w14:paraId="359A24B3" w14:textId="77777777" w:rsidR="009E0FD4" w:rsidRPr="00A43334" w:rsidRDefault="009E0FD4"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epgina"/>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epgin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853D67" w14:textId="77777777" w:rsidR="009E0FD4" w:rsidRPr="00A43334" w:rsidRDefault="009E0FD4" w:rsidP="00A96B21">
      <w:r w:rsidRPr="00A43334">
        <w:separator/>
      </w:r>
    </w:p>
  </w:footnote>
  <w:footnote w:type="continuationSeparator" w:id="0">
    <w:p w14:paraId="077F559F" w14:textId="77777777" w:rsidR="009E0FD4" w:rsidRPr="00A43334" w:rsidRDefault="009E0FD4" w:rsidP="00A96B21">
      <w:r w:rsidRPr="00A43334">
        <w:continuationSeparator/>
      </w:r>
    </w:p>
  </w:footnote>
  <w:footnote w:id="1">
    <w:p w14:paraId="545770A0" w14:textId="77777777" w:rsidR="00027C8F" w:rsidRPr="00027C8F" w:rsidRDefault="00027C8F" w:rsidP="00027C8F">
      <w:pPr>
        <w:pStyle w:val="Textonotapie"/>
        <w:rPr>
          <w:lang w:val="es-UY"/>
        </w:rPr>
      </w:pPr>
      <w:r>
        <w:rPr>
          <w:rStyle w:val="Refdenotaalpie"/>
        </w:rPr>
        <w:footnoteRef/>
      </w:r>
      <w:r w:rsidRPr="00027C8F">
        <w:rPr>
          <w:lang w:val="es-UY"/>
        </w:rPr>
        <w:t xml:space="preserve"> Naciones Unidas, </w:t>
      </w:r>
      <w:r w:rsidRPr="00027C8F">
        <w:rPr>
          <w:i/>
          <w:lang w:val="es-UY"/>
        </w:rPr>
        <w:t>Treaty Series</w:t>
      </w:r>
      <w:r w:rsidRPr="00027C8F">
        <w:rPr>
          <w:lang w:val="es-UY"/>
        </w:rPr>
        <w:t>, vol. 1760, núm. 30619.</w:t>
      </w:r>
    </w:p>
  </w:footnote>
  <w:footnote w:id="2">
    <w:p w14:paraId="39889041" w14:textId="77777777" w:rsidR="00027C8F" w:rsidRPr="00027C8F" w:rsidRDefault="00027C8F" w:rsidP="00027C8F">
      <w:pPr>
        <w:pStyle w:val="Textonotapie"/>
        <w:rPr>
          <w:lang w:val="es-UY"/>
        </w:rPr>
      </w:pPr>
      <w:r>
        <w:rPr>
          <w:rStyle w:val="Refdenotaalpie"/>
        </w:rPr>
        <w:footnoteRef/>
      </w:r>
      <w:r w:rsidRPr="00027C8F">
        <w:rPr>
          <w:lang w:val="es-UY"/>
        </w:rPr>
        <w:t xml:space="preserve"> Decisión 14/25, anexo.</w:t>
      </w:r>
    </w:p>
  </w:footnote>
  <w:footnote w:id="3">
    <w:p w14:paraId="4712D731" w14:textId="77777777" w:rsidR="00027C8F" w:rsidRPr="00027C8F" w:rsidRDefault="00027C8F" w:rsidP="00027C8F">
      <w:pPr>
        <w:pStyle w:val="Textonotapie"/>
        <w:rPr>
          <w:lang w:val="es-UY"/>
        </w:rPr>
      </w:pPr>
      <w:r>
        <w:rPr>
          <w:rStyle w:val="Refdenotaalpie"/>
        </w:rPr>
        <w:footnoteRef/>
      </w:r>
      <w:r w:rsidRPr="00027C8F">
        <w:rPr>
          <w:lang w:val="es-UY"/>
        </w:rPr>
        <w:t xml:space="preserve"> Naciones Unidas, </w:t>
      </w:r>
      <w:r w:rsidRPr="00027C8F">
        <w:rPr>
          <w:i/>
          <w:lang w:val="es-UY"/>
        </w:rPr>
        <w:t>Treaty Series</w:t>
      </w:r>
      <w:r w:rsidRPr="00027C8F">
        <w:rPr>
          <w:lang w:val="es-UY"/>
        </w:rPr>
        <w:t>, vol. 2226,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0B79A916"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E110C8">
      <w:rPr>
        <w:noProof/>
        <w:sz w:val="20"/>
        <w:szCs w:val="20"/>
      </w:rPr>
      <w:t>CBD/CP/MOP/11/WG.II/CRP.2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7878ACEB" w:rsidR="002B559C" w:rsidRPr="009A5C30" w:rsidRDefault="009A5C30" w:rsidP="009A5C30">
    <w:pPr>
      <w:pStyle w:val="Encabezado"/>
      <w:jc w:val="right"/>
    </w:pPr>
    <w:r>
      <w:rPr>
        <w:sz w:val="20"/>
        <w:szCs w:val="20"/>
      </w:rPr>
      <w:fldChar w:fldCharType="begin"/>
    </w:r>
    <w:r>
      <w:rPr>
        <w:sz w:val="20"/>
        <w:szCs w:val="20"/>
      </w:rPr>
      <w:instrText xml:space="preserve"> StyleRef AB_Symbol </w:instrText>
    </w:r>
    <w:r>
      <w:rPr>
        <w:sz w:val="20"/>
        <w:szCs w:val="20"/>
      </w:rPr>
      <w:fldChar w:fldCharType="separate"/>
    </w:r>
    <w:r w:rsidR="002758EC">
      <w:rPr>
        <w:noProof/>
        <w:sz w:val="20"/>
        <w:szCs w:val="20"/>
      </w:rPr>
      <w:t>CBD/CP/MOP/11/WG.II/CRP.2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6FA3"/>
    <w:rsid w:val="00027C8F"/>
    <w:rsid w:val="00040598"/>
    <w:rsid w:val="00057751"/>
    <w:rsid w:val="00057B6F"/>
    <w:rsid w:val="000708D0"/>
    <w:rsid w:val="00077451"/>
    <w:rsid w:val="000F2F01"/>
    <w:rsid w:val="001113F7"/>
    <w:rsid w:val="001203F8"/>
    <w:rsid w:val="00132581"/>
    <w:rsid w:val="00166A3D"/>
    <w:rsid w:val="0017476C"/>
    <w:rsid w:val="00184909"/>
    <w:rsid w:val="00186ACC"/>
    <w:rsid w:val="0019263A"/>
    <w:rsid w:val="0019756A"/>
    <w:rsid w:val="001D7501"/>
    <w:rsid w:val="001E1EF2"/>
    <w:rsid w:val="001E79FD"/>
    <w:rsid w:val="00220992"/>
    <w:rsid w:val="00243FC7"/>
    <w:rsid w:val="00244C1E"/>
    <w:rsid w:val="002758EC"/>
    <w:rsid w:val="002A0AF7"/>
    <w:rsid w:val="002B00CA"/>
    <w:rsid w:val="002B559C"/>
    <w:rsid w:val="002C5ADC"/>
    <w:rsid w:val="00303F0B"/>
    <w:rsid w:val="0030478D"/>
    <w:rsid w:val="00310608"/>
    <w:rsid w:val="003147C8"/>
    <w:rsid w:val="00323F22"/>
    <w:rsid w:val="003476A9"/>
    <w:rsid w:val="00376FDB"/>
    <w:rsid w:val="00386452"/>
    <w:rsid w:val="00390CD5"/>
    <w:rsid w:val="003C6F10"/>
    <w:rsid w:val="003D3B6B"/>
    <w:rsid w:val="00404AB1"/>
    <w:rsid w:val="004107FF"/>
    <w:rsid w:val="004111BB"/>
    <w:rsid w:val="00441498"/>
    <w:rsid w:val="004557DA"/>
    <w:rsid w:val="004613DF"/>
    <w:rsid w:val="004701EE"/>
    <w:rsid w:val="00471484"/>
    <w:rsid w:val="004766AA"/>
    <w:rsid w:val="00480A8D"/>
    <w:rsid w:val="004A2A2D"/>
    <w:rsid w:val="004C56E5"/>
    <w:rsid w:val="004C7F5E"/>
    <w:rsid w:val="004E01C6"/>
    <w:rsid w:val="00504D8F"/>
    <w:rsid w:val="00504EF4"/>
    <w:rsid w:val="0052327F"/>
    <w:rsid w:val="00536094"/>
    <w:rsid w:val="00537248"/>
    <w:rsid w:val="005761AB"/>
    <w:rsid w:val="0058131C"/>
    <w:rsid w:val="0059797A"/>
    <w:rsid w:val="005A206E"/>
    <w:rsid w:val="005C0058"/>
    <w:rsid w:val="005E2605"/>
    <w:rsid w:val="005E45D8"/>
    <w:rsid w:val="005E48F4"/>
    <w:rsid w:val="006001A3"/>
    <w:rsid w:val="006179A0"/>
    <w:rsid w:val="00655546"/>
    <w:rsid w:val="00657ED6"/>
    <w:rsid w:val="00661D20"/>
    <w:rsid w:val="00667D43"/>
    <w:rsid w:val="00675DBB"/>
    <w:rsid w:val="006774A7"/>
    <w:rsid w:val="00686A3C"/>
    <w:rsid w:val="006B293D"/>
    <w:rsid w:val="006B4727"/>
    <w:rsid w:val="006E2573"/>
    <w:rsid w:val="006F60BB"/>
    <w:rsid w:val="007171F7"/>
    <w:rsid w:val="00730186"/>
    <w:rsid w:val="00733A3D"/>
    <w:rsid w:val="007350F6"/>
    <w:rsid w:val="00741A3C"/>
    <w:rsid w:val="00743F05"/>
    <w:rsid w:val="0076622F"/>
    <w:rsid w:val="007670E1"/>
    <w:rsid w:val="00783963"/>
    <w:rsid w:val="007C77BC"/>
    <w:rsid w:val="007D7697"/>
    <w:rsid w:val="007E56EE"/>
    <w:rsid w:val="007F7419"/>
    <w:rsid w:val="0082005E"/>
    <w:rsid w:val="00830DB2"/>
    <w:rsid w:val="00840F4D"/>
    <w:rsid w:val="00851C72"/>
    <w:rsid w:val="0086426E"/>
    <w:rsid w:val="0086480F"/>
    <w:rsid w:val="00874541"/>
    <w:rsid w:val="008859BD"/>
    <w:rsid w:val="00887711"/>
    <w:rsid w:val="008C2792"/>
    <w:rsid w:val="008C2EFC"/>
    <w:rsid w:val="008D1567"/>
    <w:rsid w:val="008E0581"/>
    <w:rsid w:val="00923962"/>
    <w:rsid w:val="00935461"/>
    <w:rsid w:val="009459E3"/>
    <w:rsid w:val="00981F9F"/>
    <w:rsid w:val="009834A0"/>
    <w:rsid w:val="00992690"/>
    <w:rsid w:val="009955D7"/>
    <w:rsid w:val="00995DDC"/>
    <w:rsid w:val="009A5C30"/>
    <w:rsid w:val="009C1114"/>
    <w:rsid w:val="009E0FD4"/>
    <w:rsid w:val="009F1038"/>
    <w:rsid w:val="009F21FD"/>
    <w:rsid w:val="00A01281"/>
    <w:rsid w:val="00A30C8F"/>
    <w:rsid w:val="00A43334"/>
    <w:rsid w:val="00A517AA"/>
    <w:rsid w:val="00A5429D"/>
    <w:rsid w:val="00A54FA0"/>
    <w:rsid w:val="00A670D3"/>
    <w:rsid w:val="00A7131B"/>
    <w:rsid w:val="00A76497"/>
    <w:rsid w:val="00A8132D"/>
    <w:rsid w:val="00A872BF"/>
    <w:rsid w:val="00A95D38"/>
    <w:rsid w:val="00A96B21"/>
    <w:rsid w:val="00AE1A95"/>
    <w:rsid w:val="00B15970"/>
    <w:rsid w:val="00B161EB"/>
    <w:rsid w:val="00B22262"/>
    <w:rsid w:val="00B33F3B"/>
    <w:rsid w:val="00B36EA9"/>
    <w:rsid w:val="00B41331"/>
    <w:rsid w:val="00B619D4"/>
    <w:rsid w:val="00B62F1C"/>
    <w:rsid w:val="00B77B8C"/>
    <w:rsid w:val="00B96629"/>
    <w:rsid w:val="00BE77ED"/>
    <w:rsid w:val="00C000FB"/>
    <w:rsid w:val="00C10CFC"/>
    <w:rsid w:val="00C205E3"/>
    <w:rsid w:val="00C2354A"/>
    <w:rsid w:val="00C3381E"/>
    <w:rsid w:val="00C60B91"/>
    <w:rsid w:val="00C76747"/>
    <w:rsid w:val="00C875C6"/>
    <w:rsid w:val="00C96D7B"/>
    <w:rsid w:val="00CA78EE"/>
    <w:rsid w:val="00CB2406"/>
    <w:rsid w:val="00CE58BB"/>
    <w:rsid w:val="00CF70AB"/>
    <w:rsid w:val="00D01096"/>
    <w:rsid w:val="00D154E8"/>
    <w:rsid w:val="00D3059B"/>
    <w:rsid w:val="00D30F20"/>
    <w:rsid w:val="00D575FC"/>
    <w:rsid w:val="00D57D05"/>
    <w:rsid w:val="00D60046"/>
    <w:rsid w:val="00D66285"/>
    <w:rsid w:val="00D71FFB"/>
    <w:rsid w:val="00D836A9"/>
    <w:rsid w:val="00D90B42"/>
    <w:rsid w:val="00DB5DAE"/>
    <w:rsid w:val="00DE2B40"/>
    <w:rsid w:val="00E110C8"/>
    <w:rsid w:val="00E14C79"/>
    <w:rsid w:val="00E1597C"/>
    <w:rsid w:val="00E16EF5"/>
    <w:rsid w:val="00E32358"/>
    <w:rsid w:val="00E34669"/>
    <w:rsid w:val="00E574EF"/>
    <w:rsid w:val="00E70CB9"/>
    <w:rsid w:val="00EB563B"/>
    <w:rsid w:val="00EB5955"/>
    <w:rsid w:val="00ED3849"/>
    <w:rsid w:val="00EF6B5C"/>
    <w:rsid w:val="00F258FB"/>
    <w:rsid w:val="00F26CD1"/>
    <w:rsid w:val="00F26DBE"/>
    <w:rsid w:val="00F370F5"/>
    <w:rsid w:val="00F438FD"/>
    <w:rsid w:val="00F54503"/>
    <w:rsid w:val="00F55466"/>
    <w:rsid w:val="00F75F90"/>
    <w:rsid w:val="00FA1256"/>
    <w:rsid w:val="00FA18C9"/>
    <w:rsid w:val="00FB7DD4"/>
    <w:rsid w:val="00FE5076"/>
    <w:rsid w:val="00FF020C"/>
    <w:rsid w:val="00FF3E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tulo1">
    <w:name w:val="heading 1"/>
    <w:basedOn w:val="Normal"/>
    <w:next w:val="Ttulo2"/>
    <w:link w:val="Ttulo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4333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4333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4333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4333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A43334"/>
    <w:rPr>
      <w:lang w:val="en-GB"/>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433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43334"/>
    <w:rPr>
      <w:rFonts w:ascii="Times New Roman" w:eastAsia="SimSun" w:hAnsi="Times New Roman" w:cs="Times New Roman"/>
      <w:kern w:val="0"/>
      <w:sz w:val="18"/>
      <w:szCs w:val="20"/>
      <w:lang w:val="en-GB"/>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43334"/>
    <w:rPr>
      <w:vertAlign w:val="superscript"/>
      <w:lang w:val="en-GB"/>
    </w:rPr>
  </w:style>
  <w:style w:type="paragraph" w:customStyle="1" w:styleId="Footnote">
    <w:name w:val="Footnote"/>
    <w:basedOn w:val="Textonotapie"/>
    <w:qFormat/>
    <w:rsid w:val="00A433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A43334"/>
    <w:rPr>
      <w:rFonts w:ascii="Times New Roman Bold" w:eastAsiaTheme="majorEastAsia" w:hAnsi="Times New Roman Bold" w:cstheme="majorBidi"/>
      <w:b/>
      <w:kern w:val="0"/>
      <w:sz w:val="24"/>
      <w:szCs w:val="26"/>
      <w:lang w:val="en-GB"/>
      <w14:ligatures w14:val="none"/>
    </w:rPr>
  </w:style>
  <w:style w:type="character" w:styleId="Textodelmarcadordeposicin">
    <w:name w:val="Placeholder Text"/>
    <w:basedOn w:val="Fuentedeprrafopredeter"/>
    <w:uiPriority w:val="99"/>
    <w:semiHidden/>
    <w:rsid w:val="00995DDC"/>
    <w:rPr>
      <w:color w:val="808080"/>
      <w:lang w:val="en-GB"/>
    </w:rPr>
  </w:style>
  <w:style w:type="paragraph" w:styleId="Encabezado">
    <w:name w:val="header"/>
    <w:basedOn w:val="Normal"/>
    <w:link w:val="EncabezadoCar"/>
    <w:rsid w:val="00A43334"/>
    <w:pPr>
      <w:pBdr>
        <w:bottom w:val="single" w:sz="4" w:space="1" w:color="auto"/>
      </w:pBdr>
      <w:tabs>
        <w:tab w:val="center" w:pos="4680"/>
        <w:tab w:val="right" w:pos="9360"/>
      </w:tabs>
      <w:jc w:val="left"/>
    </w:pPr>
  </w:style>
  <w:style w:type="character" w:customStyle="1" w:styleId="EncabezadoCar">
    <w:name w:val="Encabezado Car"/>
    <w:basedOn w:val="Fuentedeprrafopredeter"/>
    <w:link w:val="Encabezado"/>
    <w:rsid w:val="00A43334"/>
    <w:rPr>
      <w:rFonts w:ascii="Times New Roman" w:eastAsia="SimSun" w:hAnsi="Times New Roman" w:cs="Times New Roman"/>
      <w:kern w:val="0"/>
      <w:lang w:val="en-GB"/>
      <w14:ligatures w14:val="none"/>
    </w:rPr>
  </w:style>
  <w:style w:type="paragraph" w:styleId="Piedepgina">
    <w:name w:val="footer"/>
    <w:basedOn w:val="Normal"/>
    <w:link w:val="PiedepginaCar"/>
    <w:uiPriority w:val="99"/>
    <w:rsid w:val="00A43334"/>
    <w:pPr>
      <w:tabs>
        <w:tab w:val="center" w:pos="4680"/>
        <w:tab w:val="right" w:pos="9360"/>
      </w:tabs>
    </w:pPr>
  </w:style>
  <w:style w:type="character" w:customStyle="1" w:styleId="PiedepginaCar">
    <w:name w:val="Pie de página Car"/>
    <w:basedOn w:val="Fuentedeprrafopredeter"/>
    <w:link w:val="Piedepgina"/>
    <w:uiPriority w:val="99"/>
    <w:rsid w:val="00A43334"/>
    <w:rPr>
      <w:rFonts w:ascii="Times New Roman" w:eastAsia="SimSun" w:hAnsi="Times New Roman" w:cs="Times New Roman"/>
      <w:kern w:val="0"/>
      <w:lang w:val="en-GB"/>
      <w14:ligatures w14:val="none"/>
    </w:rPr>
  </w:style>
  <w:style w:type="character" w:customStyle="1" w:styleId="Ttulo3Car">
    <w:name w:val="Título 3 Car"/>
    <w:basedOn w:val="Fuentedeprrafopredeter"/>
    <w:link w:val="Ttulo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43334"/>
    <w:rPr>
      <w:rFonts w:ascii="Times New Roman" w:eastAsiaTheme="majorEastAsia" w:hAnsi="Times New Roman" w:cs="Times New Roman"/>
      <w:b/>
      <w:bCs/>
      <w:kern w:val="0"/>
      <w:lang w:val="en-GB"/>
      <w14:ligatures w14:val="none"/>
    </w:rPr>
  </w:style>
  <w:style w:type="character" w:customStyle="1" w:styleId="Ttulo5Car">
    <w:name w:val="Título 5 Car"/>
    <w:basedOn w:val="Fuentedeprrafopredeter"/>
    <w:link w:val="Ttulo5"/>
    <w:uiPriority w:val="9"/>
    <w:rsid w:val="00A43334"/>
    <w:rPr>
      <w:rFonts w:ascii="Times New Roman" w:eastAsiaTheme="majorEastAsia" w:hAnsi="Times New Roman" w:cs="Times New Roman"/>
      <w:i/>
      <w:iCs/>
      <w:kern w:val="0"/>
      <w:lang w:val="en-GB"/>
      <w14:ligatures w14:val="none"/>
    </w:rPr>
  </w:style>
  <w:style w:type="character" w:styleId="Refdecomentario">
    <w:name w:val="annotation reference"/>
    <w:basedOn w:val="Fuentedeprrafopredeter"/>
    <w:uiPriority w:val="99"/>
    <w:semiHidden/>
    <w:unhideWhenUsed/>
    <w:rsid w:val="00A43334"/>
    <w:rPr>
      <w:sz w:val="16"/>
      <w:szCs w:val="16"/>
      <w:lang w:val="en-GB"/>
    </w:rPr>
  </w:style>
  <w:style w:type="paragraph" w:styleId="Textocomentario">
    <w:name w:val="annotation text"/>
    <w:basedOn w:val="Normal"/>
    <w:link w:val="TextocomentarioCar"/>
    <w:uiPriority w:val="99"/>
    <w:rsid w:val="00A43334"/>
    <w:rPr>
      <w:sz w:val="20"/>
      <w:szCs w:val="20"/>
    </w:rPr>
  </w:style>
  <w:style w:type="character" w:customStyle="1" w:styleId="TextocomentarioCar">
    <w:name w:val="Texto comentario Car"/>
    <w:basedOn w:val="Fuentedeprrafopredeter"/>
    <w:link w:val="Textocomentario"/>
    <w:uiPriority w:val="99"/>
    <w:rsid w:val="00A43334"/>
    <w:rPr>
      <w:rFonts w:ascii="Times New Roman" w:eastAsia="SimSu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A43334"/>
    <w:rPr>
      <w:b/>
      <w:bCs/>
    </w:rPr>
  </w:style>
  <w:style w:type="character" w:customStyle="1" w:styleId="AsuntodelcomentarioCar">
    <w:name w:val="Asunto del comentario Car"/>
    <w:basedOn w:val="TextocomentarioCar"/>
    <w:link w:val="Asuntodelcomentario"/>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tulo6Car">
    <w:name w:val="Título 6 Car"/>
    <w:basedOn w:val="Fuentedeprrafopredeter"/>
    <w:link w:val="Ttulo6"/>
    <w:semiHidden/>
    <w:rsid w:val="00A43334"/>
    <w:rPr>
      <w:rFonts w:ascii="Times New Roman" w:eastAsia="SimSun" w:hAnsi="Times New Roman" w:cs="Times New Roman"/>
      <w:bCs/>
      <w:kern w:val="0"/>
      <w:sz w:val="24"/>
      <w:lang w:val="en-GB"/>
      <w14:ligatures w14:val="none"/>
    </w:rPr>
  </w:style>
  <w:style w:type="character" w:customStyle="1" w:styleId="Ttulo7Car">
    <w:name w:val="Título 7 Car"/>
    <w:basedOn w:val="Fuentedeprrafopredeter"/>
    <w:link w:val="Ttulo7"/>
    <w:semiHidden/>
    <w:rsid w:val="00A43334"/>
    <w:rPr>
      <w:rFonts w:ascii="Times New Roman" w:eastAsia="SimSun" w:hAnsi="Times New Roman" w:cs="Times New Roman"/>
      <w:b/>
      <w:snapToGrid w:val="0"/>
      <w:kern w:val="0"/>
      <w:u w:val="single"/>
      <w:lang w:val="en-GB"/>
      <w14:ligatures w14:val="none"/>
    </w:rPr>
  </w:style>
  <w:style w:type="character" w:customStyle="1" w:styleId="Ttulo8Car">
    <w:name w:val="Título 8 Car"/>
    <w:basedOn w:val="Fuentedeprrafopredeter"/>
    <w:link w:val="Ttulo8"/>
    <w:semiHidden/>
    <w:rsid w:val="00A43334"/>
    <w:rPr>
      <w:rFonts w:ascii="Times New Roman" w:eastAsia="SimSun" w:hAnsi="Times New Roman" w:cs="Times New Roman"/>
      <w:b/>
      <w:snapToGrid w:val="0"/>
      <w:kern w:val="0"/>
      <w:u w:val="single"/>
      <w:lang w:val="en-GB"/>
      <w14:ligatures w14:val="none"/>
    </w:rPr>
  </w:style>
  <w:style w:type="character" w:customStyle="1" w:styleId="Ttulo9Car">
    <w:name w:val="Título 9 Car"/>
    <w:basedOn w:val="Fuentedeprrafopredeter"/>
    <w:link w:val="Ttulo9"/>
    <w:semiHidden/>
    <w:rsid w:val="00A43334"/>
    <w:rPr>
      <w:rFonts w:ascii="Times New Roman" w:eastAsia="SimSun" w:hAnsi="Times New Roman" w:cs="Times New Roman"/>
      <w:snapToGrid w:val="0"/>
      <w:kern w:val="0"/>
      <w:u w:val="single"/>
      <w:lang w:val="en-GB"/>
      <w14:ligatures w14:val="none"/>
    </w:rPr>
  </w:style>
  <w:style w:type="paragraph" w:styleId="Revisi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a">
    <w:name w:val="List"/>
    <w:basedOn w:val="Normal"/>
    <w:semiHidden/>
    <w:rsid w:val="00A43334"/>
    <w:pPr>
      <w:contextualSpacing/>
    </w:pPr>
  </w:style>
  <w:style w:type="numbering" w:customStyle="1" w:styleId="ListCBD">
    <w:name w:val="ListCBD"/>
    <w:basedOn w:val="Sinlista"/>
    <w:uiPriority w:val="99"/>
    <w:rsid w:val="00A43334"/>
    <w:pPr>
      <w:numPr>
        <w:numId w:val="7"/>
      </w:numPr>
    </w:pPr>
  </w:style>
  <w:style w:type="paragraph" w:styleId="Prrafodelista">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tulo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n-GB"/>
      <w14:ligatures w14:val="none"/>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n-GB"/>
      <w14:ligatures w14:val="none"/>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n-GB"/>
      <w14:ligatures w14:val="none"/>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n-GB"/>
      <w14:ligatures w14:val="none"/>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n-GB"/>
      <w14:ligatures w14:val="none"/>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n-GB"/>
      <w14:ligatures w14:val="none"/>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n-GB"/>
      <w14:ligatures w14:val="none"/>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n-GB"/>
      <w14:ligatures w14:val="none"/>
    </w:rPr>
  </w:style>
  <w:style w:type="character" w:styleId="Ttulodellibro">
    <w:name w:val="Book Title"/>
    <w:basedOn w:val="Fuentedeprrafopredeter"/>
    <w:uiPriority w:val="33"/>
    <w:qFormat/>
    <w:rsid w:val="00A43334"/>
    <w:rPr>
      <w:b/>
      <w:bCs/>
      <w:i/>
      <w:iCs/>
      <w:spacing w:val="5"/>
      <w:lang w:val="en-GB"/>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n-GB"/>
      <w14:ligatures w14:val="none"/>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n-GB"/>
      <w14:ligatures w14:val="none"/>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n-GB"/>
      <w14:ligatures w14:val="none"/>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n-GB"/>
      <w14:ligatures w14:val="none"/>
    </w:rPr>
  </w:style>
  <w:style w:type="character" w:styleId="nfasis">
    <w:name w:val="Emphasis"/>
    <w:basedOn w:val="Fuentedeprrafopredeter"/>
    <w:uiPriority w:val="20"/>
    <w:qFormat/>
    <w:rsid w:val="00A43334"/>
    <w:rPr>
      <w:i/>
      <w:iCs/>
      <w:lang w:val="en-GB"/>
    </w:rPr>
  </w:style>
  <w:style w:type="character" w:styleId="Refdenotaalfinal">
    <w:name w:val="endnote reference"/>
    <w:basedOn w:val="Fuentedeprrafopredeter"/>
    <w:uiPriority w:val="99"/>
    <w:semiHidden/>
    <w:unhideWhenUsed/>
    <w:rsid w:val="00A43334"/>
    <w:rPr>
      <w:vertAlign w:val="superscript"/>
      <w:lang w:val="en-GB"/>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n-GB"/>
      <w14:ligatures w14:val="none"/>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n-GB"/>
    </w:rPr>
  </w:style>
  <w:style w:type="table" w:styleId="Tablaconcuadrcula1clara">
    <w:name w:val="Grid Table 1 Light"/>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43334"/>
    <w:rPr>
      <w:color w:val="2B579A"/>
      <w:shd w:val="clear" w:color="auto" w:fill="E1DFDD"/>
      <w:lang w:val="en-GB"/>
    </w:rPr>
  </w:style>
  <w:style w:type="character" w:styleId="AcrnimoHTML">
    <w:name w:val="HTML Acronym"/>
    <w:basedOn w:val="Fuentedeprrafopredeter"/>
    <w:uiPriority w:val="99"/>
    <w:semiHidden/>
    <w:unhideWhenUsed/>
    <w:rsid w:val="00A43334"/>
    <w:rPr>
      <w:lang w:val="en-GB"/>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n-GB"/>
      <w14:ligatures w14:val="none"/>
    </w:rPr>
  </w:style>
  <w:style w:type="character" w:styleId="CitaHTML">
    <w:name w:val="HTML Cite"/>
    <w:basedOn w:val="Fuentedeprrafopredeter"/>
    <w:uiPriority w:val="99"/>
    <w:semiHidden/>
    <w:unhideWhenUsed/>
    <w:rsid w:val="00A43334"/>
    <w:rPr>
      <w:i/>
      <w:iCs/>
      <w:lang w:val="en-GB"/>
    </w:rPr>
  </w:style>
  <w:style w:type="character" w:styleId="CdigoHTML">
    <w:name w:val="HTML Code"/>
    <w:basedOn w:val="Fuentedeprrafopredeter"/>
    <w:uiPriority w:val="99"/>
    <w:semiHidden/>
    <w:unhideWhenUsed/>
    <w:rsid w:val="00A43334"/>
    <w:rPr>
      <w:rFonts w:ascii="Consolas" w:hAnsi="Consolas"/>
      <w:sz w:val="20"/>
      <w:szCs w:val="20"/>
      <w:lang w:val="en-GB"/>
    </w:rPr>
  </w:style>
  <w:style w:type="character" w:styleId="DefinicinHTML">
    <w:name w:val="HTML Definition"/>
    <w:basedOn w:val="Fuentedeprrafopredeter"/>
    <w:uiPriority w:val="99"/>
    <w:semiHidden/>
    <w:unhideWhenUsed/>
    <w:rsid w:val="00A43334"/>
    <w:rPr>
      <w:i/>
      <w:iCs/>
      <w:lang w:val="en-GB"/>
    </w:rPr>
  </w:style>
  <w:style w:type="character" w:styleId="TecladoHTML">
    <w:name w:val="HTML Keyboard"/>
    <w:basedOn w:val="Fuentedeprrafopredeter"/>
    <w:uiPriority w:val="99"/>
    <w:semiHidden/>
    <w:unhideWhenUsed/>
    <w:rsid w:val="00A43334"/>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n-GB"/>
      <w14:ligatures w14:val="none"/>
    </w:rPr>
  </w:style>
  <w:style w:type="character" w:styleId="EjemplodeHTML">
    <w:name w:val="HTML Sample"/>
    <w:basedOn w:val="Fuentedeprrafopredeter"/>
    <w:uiPriority w:val="99"/>
    <w:semiHidden/>
    <w:unhideWhenUsed/>
    <w:rsid w:val="00A43334"/>
    <w:rPr>
      <w:rFonts w:ascii="Consolas" w:hAnsi="Consolas"/>
      <w:sz w:val="24"/>
      <w:szCs w:val="24"/>
      <w:lang w:val="en-GB"/>
    </w:rPr>
  </w:style>
  <w:style w:type="character" w:styleId="MquinadeescribirHTML">
    <w:name w:val="HTML Typewriter"/>
    <w:basedOn w:val="Fuentedeprrafopredeter"/>
    <w:uiPriority w:val="99"/>
    <w:semiHidden/>
    <w:unhideWhenUsed/>
    <w:rsid w:val="00A43334"/>
    <w:rPr>
      <w:rFonts w:ascii="Consolas" w:hAnsi="Consolas"/>
      <w:sz w:val="20"/>
      <w:szCs w:val="20"/>
      <w:lang w:val="en-GB"/>
    </w:rPr>
  </w:style>
  <w:style w:type="character" w:styleId="VariableHTML">
    <w:name w:val="HTML Variable"/>
    <w:basedOn w:val="Fuentedeprrafopredeter"/>
    <w:uiPriority w:val="99"/>
    <w:semiHidden/>
    <w:unhideWhenUsed/>
    <w:rsid w:val="00A43334"/>
    <w:rPr>
      <w:i/>
      <w:iCs/>
      <w:lang w:val="en-GB"/>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n-GB"/>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n-GB"/>
      <w14:ligatures w14:val="none"/>
    </w:rPr>
  </w:style>
  <w:style w:type="character" w:styleId="Referenciaintensa">
    <w:name w:val="Intense Reference"/>
    <w:basedOn w:val="Fuentedeprrafopredeter"/>
    <w:uiPriority w:val="32"/>
    <w:qFormat/>
    <w:rsid w:val="00A43334"/>
    <w:rPr>
      <w:b/>
      <w:bCs/>
      <w:smallCaps/>
      <w:color w:val="4472C4" w:themeColor="accent1"/>
      <w:spacing w:val="5"/>
      <w:lang w:val="en-GB"/>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n-GB"/>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numPr>
        <w:numId w:val="2"/>
      </w:numPr>
      <w:contextualSpacing/>
    </w:pPr>
  </w:style>
  <w:style w:type="paragraph" w:styleId="Listaconvietas2">
    <w:name w:val="List Bullet 2"/>
    <w:basedOn w:val="Normal"/>
    <w:uiPriority w:val="99"/>
    <w:semiHidden/>
    <w:unhideWhenUsed/>
    <w:rsid w:val="00A43334"/>
    <w:pPr>
      <w:numPr>
        <w:numId w:val="3"/>
      </w:numPr>
      <w:contextualSpacing/>
    </w:pPr>
  </w:style>
  <w:style w:type="paragraph" w:styleId="Listaconvietas3">
    <w:name w:val="List Bullet 3"/>
    <w:basedOn w:val="Normal"/>
    <w:uiPriority w:val="99"/>
    <w:semiHidden/>
    <w:unhideWhenUsed/>
    <w:rsid w:val="00A43334"/>
    <w:pPr>
      <w:numPr>
        <w:numId w:val="4"/>
      </w:numPr>
      <w:contextualSpacing/>
    </w:pPr>
  </w:style>
  <w:style w:type="paragraph" w:styleId="Listaconvietas4">
    <w:name w:val="List Bullet 4"/>
    <w:basedOn w:val="Normal"/>
    <w:uiPriority w:val="99"/>
    <w:semiHidden/>
    <w:unhideWhenUsed/>
    <w:rsid w:val="00A43334"/>
    <w:pPr>
      <w:numPr>
        <w:numId w:val="5"/>
      </w:numPr>
      <w:contextualSpacing/>
    </w:pPr>
  </w:style>
  <w:style w:type="paragraph" w:styleId="Listaconvietas5">
    <w:name w:val="List Bullet 5"/>
    <w:basedOn w:val="Normal"/>
    <w:uiPriority w:val="99"/>
    <w:semiHidden/>
    <w:unhideWhenUsed/>
    <w:rsid w:val="00A43334"/>
    <w:pPr>
      <w:numPr>
        <w:numId w:val="6"/>
      </w:numPr>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numPr>
        <w:numId w:val="10"/>
      </w:numPr>
      <w:contextualSpacing/>
    </w:pPr>
  </w:style>
  <w:style w:type="paragraph" w:styleId="Listaconnmeros2">
    <w:name w:val="List Number 2"/>
    <w:basedOn w:val="Normal"/>
    <w:uiPriority w:val="99"/>
    <w:semiHidden/>
    <w:unhideWhenUsed/>
    <w:rsid w:val="00A43334"/>
    <w:pPr>
      <w:numPr>
        <w:numId w:val="11"/>
      </w:numPr>
      <w:contextualSpacing/>
    </w:pPr>
  </w:style>
  <w:style w:type="paragraph" w:styleId="Listaconnmeros3">
    <w:name w:val="List Number 3"/>
    <w:basedOn w:val="Normal"/>
    <w:uiPriority w:val="99"/>
    <w:semiHidden/>
    <w:unhideWhenUsed/>
    <w:rsid w:val="00A43334"/>
    <w:pPr>
      <w:numPr>
        <w:numId w:val="12"/>
      </w:numPr>
      <w:contextualSpacing/>
    </w:pPr>
  </w:style>
  <w:style w:type="paragraph" w:styleId="Listaconnmeros4">
    <w:name w:val="List Number 4"/>
    <w:basedOn w:val="Normal"/>
    <w:uiPriority w:val="99"/>
    <w:semiHidden/>
    <w:unhideWhenUsed/>
    <w:rsid w:val="00A43334"/>
    <w:pPr>
      <w:numPr>
        <w:numId w:val="13"/>
      </w:numPr>
      <w:contextualSpacing/>
    </w:pPr>
  </w:style>
  <w:style w:type="paragraph" w:styleId="Listaconnmeros5">
    <w:name w:val="List Number 5"/>
    <w:basedOn w:val="Normal"/>
    <w:uiPriority w:val="99"/>
    <w:semiHidden/>
    <w:unhideWhenUsed/>
    <w:rsid w:val="00A43334"/>
    <w:pPr>
      <w:numPr>
        <w:numId w:val="14"/>
      </w:numPr>
      <w:contextualSpacing/>
    </w:pPr>
  </w:style>
  <w:style w:type="table" w:styleId="Tabladelista1clara">
    <w:name w:val="List Table 1 Light"/>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n-GB"/>
      <w14:ligatures w14:val="none"/>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43334"/>
    <w:rPr>
      <w:color w:val="2B579A"/>
      <w:shd w:val="clear" w:color="auto" w:fill="E1DFDD"/>
      <w:lang w:val="en-GB"/>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n-GB"/>
      <w14:ligatures w14:val="none"/>
    </w:rPr>
  </w:style>
  <w:style w:type="character" w:styleId="Nmerodepgina">
    <w:name w:val="page number"/>
    <w:basedOn w:val="Fuentedeprrafopredeter"/>
    <w:uiPriority w:val="99"/>
    <w:semiHidden/>
    <w:unhideWhenUsed/>
    <w:rsid w:val="00A43334"/>
    <w:rPr>
      <w:lang w:val="en-GB"/>
    </w:rPr>
  </w:style>
  <w:style w:type="table" w:styleId="Tablanormal1">
    <w:name w:val="Plain Table 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n-GB"/>
      <w14:ligatures w14:val="none"/>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n-GB"/>
      <w14:ligatures w14:val="none"/>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n-GB"/>
      <w14:ligatures w14:val="none"/>
    </w:rPr>
  </w:style>
  <w:style w:type="character" w:styleId="Hipervnculointeligente">
    <w:name w:val="Smart Hyperlink"/>
    <w:basedOn w:val="Fuentedeprrafopredeter"/>
    <w:uiPriority w:val="99"/>
    <w:semiHidden/>
    <w:unhideWhenUsed/>
    <w:rsid w:val="00A43334"/>
    <w:rPr>
      <w:u w:val="dotted"/>
      <w:lang w:val="en-GB"/>
    </w:rPr>
  </w:style>
  <w:style w:type="character" w:styleId="SmartLink">
    <w:name w:val="Smart Link"/>
    <w:basedOn w:val="Fuentedeprrafopredeter"/>
    <w:uiPriority w:val="99"/>
    <w:semiHidden/>
    <w:unhideWhenUsed/>
    <w:rsid w:val="00A43334"/>
    <w:rPr>
      <w:color w:val="0000FF"/>
      <w:u w:val="single"/>
      <w:shd w:val="clear" w:color="auto" w:fill="F3F2F1"/>
      <w:lang w:val="en-GB"/>
    </w:rPr>
  </w:style>
  <w:style w:type="character" w:styleId="Textoennegrita">
    <w:name w:val="Strong"/>
    <w:basedOn w:val="Fuentedeprrafopredeter"/>
    <w:uiPriority w:val="22"/>
    <w:qFormat/>
    <w:rsid w:val="00A43334"/>
    <w:rPr>
      <w:b/>
      <w:bCs/>
      <w:lang w:val="en-GB"/>
    </w:rPr>
  </w:style>
  <w:style w:type="character" w:styleId="nfasissutil">
    <w:name w:val="Subtle Emphasis"/>
    <w:basedOn w:val="Fuentedeprrafopredeter"/>
    <w:uiPriority w:val="19"/>
    <w:qFormat/>
    <w:rsid w:val="00A43334"/>
    <w:rPr>
      <w:i/>
      <w:iCs/>
      <w:color w:val="404040" w:themeColor="text1" w:themeTint="BF"/>
      <w:lang w:val="en-GB"/>
    </w:rPr>
  </w:style>
  <w:style w:type="character" w:styleId="Referenciasutil">
    <w:name w:val="Subtle Reference"/>
    <w:basedOn w:val="Fuentedeprrafopredeter"/>
    <w:uiPriority w:val="31"/>
    <w:qFormat/>
    <w:rsid w:val="00A43334"/>
    <w:rPr>
      <w:smallCaps/>
      <w:color w:val="5A5A5A" w:themeColor="text1" w:themeTint="A5"/>
      <w:lang w:val="en-GB"/>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qFormat/>
    <w:rsid w:val="00C000FB"/>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000FB"/>
    <w:pPr>
      <w:spacing w:before="120" w:after="120"/>
    </w:pPr>
    <w:rPr>
      <w:snapToGrid w:val="0"/>
      <w:szCs w:val="18"/>
      <w:lang w:val="en-US"/>
    </w:rPr>
  </w:style>
  <w:style w:type="character" w:customStyle="1" w:styleId="Para1Char">
    <w:name w:val="Para1 Char"/>
    <w:link w:val="Para10"/>
    <w:qFormat/>
    <w:locked/>
    <w:rsid w:val="00C000FB"/>
    <w:rPr>
      <w:rFonts w:ascii="Times New Roman" w:eastAsia="SimSun" w:hAnsi="Times New Roman" w:cs="Times New Roman"/>
      <w:snapToGrid w:val="0"/>
      <w:kern w:val="0"/>
      <w:szCs w:val="18"/>
      <w:lang w:val="en-US"/>
      <w14:ligatures w14:val="none"/>
    </w:rPr>
  </w:style>
  <w:style w:type="character" w:customStyle="1" w:styleId="None">
    <w:name w:val="None"/>
    <w:rsid w:val="00C00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131772"/>
    <w:rsid w:val="00220992"/>
    <w:rsid w:val="00303F0B"/>
    <w:rsid w:val="0053509D"/>
    <w:rsid w:val="007E2D6B"/>
    <w:rsid w:val="00851C72"/>
    <w:rsid w:val="009F21FD"/>
    <w:rsid w:val="00A013B9"/>
    <w:rsid w:val="00B861F3"/>
    <w:rsid w:val="00C301AA"/>
    <w:rsid w:val="00CC605D"/>
    <w:rsid w:val="00D154E8"/>
    <w:rsid w:val="00DD0102"/>
    <w:rsid w:val="00F370F5"/>
    <w:rsid w:val="00FE50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2D199E06-009C-4F92-920B-AAD8970EF6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88C2C77-00FD-4636-9620-6503CEEE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44</TotalTime>
  <Pages>3</Pages>
  <Words>932</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Funcionamiento y actividades del Centro de Intercambio de Información sobre Seguridad de la Biotecnología</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Daniella Méndez</cp:lastModifiedBy>
  <cp:revision>30</cp:revision>
  <dcterms:created xsi:type="dcterms:W3CDTF">2024-10-23T22:30:00Z</dcterms:created>
  <dcterms:modified xsi:type="dcterms:W3CDTF">2024-10-23T23:16:00Z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