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1C6A78" w:rsidRPr="006E500E" w14:paraId="38A9AEBA" w14:textId="77777777" w:rsidTr="00F91BC1">
        <w:trPr>
          <w:trHeight w:val="851"/>
        </w:trPr>
        <w:tc>
          <w:tcPr>
            <w:tcW w:w="472" w:type="pct"/>
            <w:tcBorders>
              <w:bottom w:val="single" w:sz="8" w:space="0" w:color="auto"/>
            </w:tcBorders>
            <w:vAlign w:val="bottom"/>
          </w:tcPr>
          <w:p w14:paraId="70DF5746" w14:textId="77777777" w:rsidR="001C6A78" w:rsidRPr="006E500E" w:rsidRDefault="001C6A78">
            <w:pPr>
              <w:spacing w:after="120"/>
              <w:jc w:val="left"/>
              <w:rPr>
                <w:rFonts w:ascii="Times New Roman" w:eastAsia="Times New Roman" w:hAnsi="Times New Roman" w:cs="Times New Roman"/>
              </w:rPr>
            </w:pPr>
            <w:r w:rsidRPr="006E500E">
              <w:rPr>
                <w:noProof/>
              </w:rPr>
              <w:drawing>
                <wp:inline distT="0" distB="0" distL="0" distR="0" wp14:anchorId="18882109" wp14:editId="39681D4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43240BAB" w14:textId="77777777" w:rsidR="001C6A78" w:rsidRPr="006E500E" w:rsidRDefault="001C6A78">
            <w:pPr>
              <w:spacing w:after="120"/>
              <w:jc w:val="left"/>
              <w:rPr>
                <w:rFonts w:ascii="Times New Roman" w:eastAsia="Times New Roman" w:hAnsi="Times New Roman" w:cs="Times New Roman"/>
              </w:rPr>
            </w:pPr>
            <w:r w:rsidRPr="006E500E">
              <w:rPr>
                <w:noProof/>
              </w:rPr>
              <w:drawing>
                <wp:inline distT="0" distB="0" distL="0" distR="0" wp14:anchorId="6A38F44D" wp14:editId="26012C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58E0870C" w14:textId="3E24A1A5" w:rsidR="001C6A78" w:rsidRPr="00F91BC1" w:rsidRDefault="001C6A78" w:rsidP="00F91BC1">
            <w:pPr>
              <w:spacing w:after="120"/>
              <w:ind w:left="1308" w:right="182"/>
              <w:jc w:val="right"/>
              <w:rPr>
                <w:rFonts w:asciiTheme="majorBidi" w:eastAsia="Times New Roman" w:hAnsiTheme="majorBidi" w:cstheme="majorBidi"/>
                <w:szCs w:val="22"/>
              </w:rPr>
            </w:pPr>
            <w:r w:rsidRPr="00F91BC1">
              <w:rPr>
                <w:rFonts w:asciiTheme="majorBidi" w:hAnsiTheme="majorBidi" w:cstheme="majorBidi"/>
                <w:szCs w:val="22"/>
              </w:rPr>
              <w:t>CBD/</w:t>
            </w:r>
            <w:r w:rsidR="003C5348" w:rsidRPr="00F91BC1">
              <w:rPr>
                <w:rFonts w:asciiTheme="majorBidi" w:hAnsiTheme="majorBidi" w:cstheme="majorBidi"/>
                <w:szCs w:val="22"/>
              </w:rPr>
              <w:t>CP/RA/</w:t>
            </w:r>
            <w:r w:rsidRPr="00F91BC1">
              <w:rPr>
                <w:rFonts w:asciiTheme="majorBidi" w:hAnsiTheme="majorBidi" w:cstheme="majorBidi"/>
                <w:szCs w:val="22"/>
              </w:rPr>
              <w:t>AHTEG/2023/1/</w:t>
            </w:r>
            <w:r w:rsidR="00985267" w:rsidRPr="00F91BC1">
              <w:rPr>
                <w:rFonts w:asciiTheme="majorBidi" w:hAnsiTheme="majorBidi" w:cstheme="majorBidi"/>
                <w:szCs w:val="22"/>
              </w:rPr>
              <w:t>2</w:t>
            </w:r>
          </w:p>
        </w:tc>
      </w:tr>
      <w:tr w:rsidR="001C6A78" w:rsidRPr="006E500E" w14:paraId="75052920" w14:textId="77777777" w:rsidTr="00F91BC1">
        <w:tc>
          <w:tcPr>
            <w:tcW w:w="2329" w:type="pct"/>
            <w:gridSpan w:val="2"/>
            <w:tcBorders>
              <w:top w:val="single" w:sz="8" w:space="0" w:color="auto"/>
              <w:bottom w:val="single" w:sz="12" w:space="0" w:color="auto"/>
            </w:tcBorders>
          </w:tcPr>
          <w:p w14:paraId="60A0E777" w14:textId="77777777" w:rsidR="001C6A78" w:rsidRPr="006E500E" w:rsidRDefault="001C6A78">
            <w:pPr>
              <w:pStyle w:val="Cornernotation"/>
              <w:suppressLineNumbers/>
              <w:suppressAutoHyphens/>
              <w:spacing w:before="120" w:after="120"/>
              <w:ind w:left="0" w:right="0" w:firstLine="0"/>
            </w:pPr>
            <w:r w:rsidRPr="006E500E">
              <w:rPr>
                <w:b w:val="0"/>
                <w:bCs/>
                <w:noProof/>
              </w:rPr>
              <w:drawing>
                <wp:inline distT="0" distB="0" distL="0" distR="0" wp14:anchorId="160D6941" wp14:editId="1B8BAFF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17DCAE87" w14:textId="77777777" w:rsidR="001C6A78" w:rsidRPr="006E500E" w:rsidRDefault="001C6A78">
            <w:pPr>
              <w:ind w:left="2021"/>
              <w:rPr>
                <w:rFonts w:ascii="Times New Roman" w:eastAsia="Times New Roman" w:hAnsi="Times New Roman" w:cs="Times New Roman"/>
                <w:szCs w:val="22"/>
              </w:rPr>
            </w:pPr>
            <w:r w:rsidRPr="006E500E">
              <w:rPr>
                <w:rFonts w:ascii="Times New Roman" w:eastAsia="Times New Roman" w:hAnsi="Times New Roman" w:cs="Times New Roman"/>
                <w:szCs w:val="22"/>
              </w:rPr>
              <w:t>Distr.: General</w:t>
            </w:r>
          </w:p>
          <w:p w14:paraId="082032E9" w14:textId="015F884B" w:rsidR="001C6A78" w:rsidRPr="006E500E" w:rsidRDefault="004671C6">
            <w:pPr>
              <w:ind w:left="2021"/>
              <w:rPr>
                <w:rFonts w:ascii="Times New Roman" w:eastAsia="Times New Roman" w:hAnsi="Times New Roman" w:cs="Times New Roman"/>
                <w:szCs w:val="22"/>
              </w:rPr>
            </w:pPr>
            <w:r w:rsidRPr="006E500E">
              <w:rPr>
                <w:rFonts w:ascii="Times New Roman" w:eastAsia="Times New Roman" w:hAnsi="Times New Roman" w:cs="Times New Roman"/>
                <w:szCs w:val="22"/>
              </w:rPr>
              <w:t>6 October</w:t>
            </w:r>
            <w:r w:rsidR="001C6A78" w:rsidRPr="006E500E">
              <w:rPr>
                <w:rFonts w:ascii="Times New Roman" w:eastAsia="Times New Roman" w:hAnsi="Times New Roman" w:cs="Times New Roman"/>
                <w:szCs w:val="22"/>
              </w:rPr>
              <w:t xml:space="preserve"> 2023</w:t>
            </w:r>
          </w:p>
          <w:p w14:paraId="564DBB28" w14:textId="77777777" w:rsidR="001C6A78" w:rsidRPr="006E500E" w:rsidRDefault="001C6A78">
            <w:pPr>
              <w:ind w:left="2021"/>
              <w:rPr>
                <w:rFonts w:ascii="Times New Roman" w:eastAsia="Times New Roman" w:hAnsi="Times New Roman" w:cs="Times New Roman"/>
                <w:szCs w:val="22"/>
              </w:rPr>
            </w:pPr>
          </w:p>
          <w:p w14:paraId="7F11D54E" w14:textId="77777777" w:rsidR="001C6A78" w:rsidRPr="006E500E" w:rsidRDefault="001C6A78">
            <w:pPr>
              <w:ind w:left="2021"/>
              <w:rPr>
                <w:rFonts w:ascii="Times New Roman" w:eastAsia="Times New Roman" w:hAnsi="Times New Roman" w:cs="Times New Roman"/>
                <w:szCs w:val="22"/>
              </w:rPr>
            </w:pPr>
            <w:r w:rsidRPr="006E500E">
              <w:rPr>
                <w:rFonts w:ascii="Times New Roman" w:eastAsia="Times New Roman" w:hAnsi="Times New Roman" w:cs="Times New Roman"/>
                <w:szCs w:val="22"/>
              </w:rPr>
              <w:t>English only</w:t>
            </w:r>
          </w:p>
          <w:p w14:paraId="6A310120" w14:textId="77777777" w:rsidR="001C6A78" w:rsidRPr="006E500E" w:rsidRDefault="001C6A78">
            <w:pPr>
              <w:rPr>
                <w:rFonts w:ascii="Times New Roman" w:eastAsia="Times New Roman" w:hAnsi="Times New Roman" w:cs="Times New Roman"/>
              </w:rPr>
            </w:pPr>
          </w:p>
        </w:tc>
      </w:tr>
    </w:tbl>
    <w:p w14:paraId="57958E45" w14:textId="77777777" w:rsidR="004C1A1B" w:rsidRPr="006E500E" w:rsidRDefault="00421778" w:rsidP="00547B88">
      <w:pPr>
        <w:ind w:left="284" w:hanging="284"/>
        <w:rPr>
          <w:b/>
          <w:bCs/>
          <w:kern w:val="22"/>
          <w:sz w:val="24"/>
        </w:rPr>
      </w:pPr>
      <w:r w:rsidRPr="006E500E">
        <w:rPr>
          <w:b/>
          <w:bCs/>
          <w:kern w:val="22"/>
          <w:sz w:val="24"/>
        </w:rPr>
        <w:t xml:space="preserve">Ad Hoc Technical Expert </w:t>
      </w:r>
    </w:p>
    <w:p w14:paraId="41A13434" w14:textId="5F8DA23B" w:rsidR="00421778" w:rsidRPr="006E500E" w:rsidRDefault="00421778" w:rsidP="00547B88">
      <w:pPr>
        <w:ind w:left="284" w:hanging="284"/>
        <w:rPr>
          <w:b/>
          <w:bCs/>
          <w:kern w:val="22"/>
          <w:sz w:val="24"/>
        </w:rPr>
      </w:pPr>
      <w:r w:rsidRPr="006E500E">
        <w:rPr>
          <w:b/>
          <w:bCs/>
          <w:kern w:val="22"/>
          <w:sz w:val="24"/>
        </w:rPr>
        <w:t>Group on Risk Assessment</w:t>
      </w:r>
    </w:p>
    <w:p w14:paraId="594BC70A" w14:textId="664A5002" w:rsidR="001C6A78" w:rsidRPr="006E500E" w:rsidRDefault="00421778" w:rsidP="00421778">
      <w:pPr>
        <w:ind w:left="284" w:hanging="284"/>
        <w:jc w:val="left"/>
        <w:rPr>
          <w:b/>
          <w:bCs/>
          <w:snapToGrid w:val="0"/>
          <w:kern w:val="22"/>
          <w:szCs w:val="22"/>
          <w:lang w:eastAsia="nb-NO"/>
        </w:rPr>
      </w:pPr>
      <w:r w:rsidRPr="006E500E">
        <w:rPr>
          <w:b/>
          <w:bCs/>
          <w:kern w:val="22"/>
          <w:szCs w:val="22"/>
        </w:rPr>
        <w:t>First meeting</w:t>
      </w:r>
    </w:p>
    <w:p w14:paraId="4B1FA84B" w14:textId="747D1537" w:rsidR="001C6A78" w:rsidRPr="006E500E" w:rsidRDefault="001C6A78" w:rsidP="001C6A78">
      <w:pPr>
        <w:ind w:left="284" w:hanging="284"/>
        <w:jc w:val="left"/>
        <w:rPr>
          <w:snapToGrid w:val="0"/>
          <w:kern w:val="22"/>
          <w:szCs w:val="22"/>
          <w:lang w:eastAsia="nb-NO"/>
        </w:rPr>
      </w:pPr>
      <w:r w:rsidRPr="006E500E">
        <w:rPr>
          <w:snapToGrid w:val="0"/>
          <w:kern w:val="22"/>
          <w:szCs w:val="22"/>
          <w:lang w:eastAsia="nb-NO"/>
        </w:rPr>
        <w:t>Montreal, Canada, 1</w:t>
      </w:r>
      <w:r w:rsidR="003F2322" w:rsidRPr="006E500E">
        <w:rPr>
          <w:snapToGrid w:val="0"/>
          <w:kern w:val="22"/>
          <w:szCs w:val="22"/>
          <w:lang w:eastAsia="nb-NO"/>
        </w:rPr>
        <w:t>–</w:t>
      </w:r>
      <w:r w:rsidR="004C1A1B" w:rsidRPr="006E500E">
        <w:rPr>
          <w:snapToGrid w:val="0"/>
          <w:kern w:val="22"/>
          <w:szCs w:val="22"/>
          <w:lang w:eastAsia="nb-NO"/>
        </w:rPr>
        <w:t>3</w:t>
      </w:r>
      <w:r w:rsidRPr="006E500E">
        <w:rPr>
          <w:snapToGrid w:val="0"/>
          <w:kern w:val="22"/>
          <w:szCs w:val="22"/>
          <w:lang w:eastAsia="nb-NO"/>
        </w:rPr>
        <w:t xml:space="preserve"> </w:t>
      </w:r>
      <w:r w:rsidR="004C1A1B" w:rsidRPr="006E500E">
        <w:rPr>
          <w:snapToGrid w:val="0"/>
          <w:kern w:val="22"/>
          <w:szCs w:val="22"/>
          <w:lang w:eastAsia="nb-NO"/>
        </w:rPr>
        <w:t xml:space="preserve">November </w:t>
      </w:r>
      <w:r w:rsidRPr="006E500E">
        <w:rPr>
          <w:snapToGrid w:val="0"/>
          <w:kern w:val="22"/>
          <w:szCs w:val="22"/>
          <w:lang w:eastAsia="nb-NO"/>
        </w:rPr>
        <w:t>2023</w:t>
      </w:r>
    </w:p>
    <w:p w14:paraId="7626A45F" w14:textId="7EB8CC0B" w:rsidR="00A25621" w:rsidRPr="006E500E" w:rsidRDefault="00545635" w:rsidP="00A25621">
      <w:pPr>
        <w:ind w:left="284" w:hanging="284"/>
        <w:jc w:val="left"/>
        <w:rPr>
          <w:b/>
          <w:bCs/>
          <w:snapToGrid w:val="0"/>
          <w:kern w:val="22"/>
          <w:szCs w:val="22"/>
          <w:lang w:eastAsia="nb-NO"/>
        </w:rPr>
      </w:pPr>
      <w:r w:rsidRPr="006E500E">
        <w:rPr>
          <w:snapToGrid w:val="0"/>
          <w:kern w:val="22"/>
          <w:szCs w:val="22"/>
          <w:lang w:eastAsia="nb-NO"/>
        </w:rPr>
        <w:t>Item</w:t>
      </w:r>
      <w:r w:rsidR="00D26DEC" w:rsidRPr="006E500E">
        <w:rPr>
          <w:snapToGrid w:val="0"/>
          <w:kern w:val="22"/>
          <w:szCs w:val="22"/>
          <w:lang w:eastAsia="nb-NO"/>
        </w:rPr>
        <w:t>s</w:t>
      </w:r>
      <w:r w:rsidRPr="006E500E">
        <w:rPr>
          <w:snapToGrid w:val="0"/>
          <w:kern w:val="22"/>
          <w:szCs w:val="22"/>
          <w:lang w:eastAsia="nb-NO"/>
        </w:rPr>
        <w:t xml:space="preserve"> </w:t>
      </w:r>
      <w:r w:rsidR="00B84176" w:rsidRPr="00F91BC1">
        <w:rPr>
          <w:snapToGrid w:val="0"/>
          <w:kern w:val="22"/>
          <w:szCs w:val="22"/>
          <w:lang w:eastAsia="nb-NO"/>
        </w:rPr>
        <w:t>3, 4</w:t>
      </w:r>
      <w:r w:rsidR="00812E2C" w:rsidRPr="00F91BC1">
        <w:rPr>
          <w:snapToGrid w:val="0"/>
          <w:kern w:val="22"/>
          <w:szCs w:val="22"/>
          <w:lang w:eastAsia="nb-NO"/>
        </w:rPr>
        <w:t xml:space="preserve"> and </w:t>
      </w:r>
      <w:r w:rsidR="00D26DEC" w:rsidRPr="00F91BC1">
        <w:rPr>
          <w:snapToGrid w:val="0"/>
          <w:kern w:val="22"/>
          <w:szCs w:val="22"/>
          <w:lang w:eastAsia="nb-NO"/>
        </w:rPr>
        <w:t>5</w:t>
      </w:r>
      <w:r w:rsidRPr="006E500E">
        <w:rPr>
          <w:snapToGrid w:val="0"/>
          <w:kern w:val="22"/>
          <w:szCs w:val="22"/>
          <w:lang w:eastAsia="nb-NO"/>
        </w:rPr>
        <w:t xml:space="preserve"> of the </w:t>
      </w:r>
      <w:r w:rsidR="00405F04" w:rsidRPr="006E500E">
        <w:rPr>
          <w:snapToGrid w:val="0"/>
          <w:kern w:val="22"/>
          <w:szCs w:val="22"/>
          <w:lang w:eastAsia="nb-NO"/>
        </w:rPr>
        <w:t>provisional agenda</w:t>
      </w:r>
      <w:r w:rsidR="00405F04" w:rsidRPr="006E500E">
        <w:rPr>
          <w:rStyle w:val="FootnoteReference"/>
          <w:snapToGrid w:val="0"/>
          <w:kern w:val="22"/>
          <w:szCs w:val="22"/>
          <w:lang w:eastAsia="nb-NO"/>
        </w:rPr>
        <w:footnoteReference w:customMarkFollows="1" w:id="2"/>
        <w:t>*</w:t>
      </w:r>
    </w:p>
    <w:p w14:paraId="45A14DD7" w14:textId="1278B6E3" w:rsidR="00CF583D" w:rsidRPr="006E500E" w:rsidRDefault="00B5547C" w:rsidP="00F91BC1">
      <w:pPr>
        <w:spacing w:before="120" w:after="120"/>
        <w:ind w:right="3408"/>
        <w:jc w:val="left"/>
        <w:rPr>
          <w:b/>
          <w:bCs/>
        </w:rPr>
      </w:pPr>
      <w:r w:rsidRPr="006E500E">
        <w:rPr>
          <w:b/>
          <w:bCs/>
        </w:rPr>
        <w:t xml:space="preserve">Comments on the detailed outline of additional voluntary guidance materials to support the case-by-case risk assessment of living modified organisms containing engineered gene </w:t>
      </w:r>
      <w:proofErr w:type="gramStart"/>
      <w:r w:rsidRPr="006E500E">
        <w:rPr>
          <w:b/>
          <w:bCs/>
        </w:rPr>
        <w:t>drives</w:t>
      </w:r>
      <w:proofErr w:type="gramEnd"/>
      <w:r w:rsidRPr="006E500E" w:rsidDel="00B5547C">
        <w:rPr>
          <w:b/>
          <w:bCs/>
        </w:rPr>
        <w:t xml:space="preserve"> </w:t>
      </w:r>
    </w:p>
    <w:p w14:paraId="476C625C" w14:textId="743E4327" w:rsidR="009250B7" w:rsidRPr="00F91BC1" w:rsidRDefault="00A60FA4" w:rsidP="00F91BC1">
      <w:pPr>
        <w:spacing w:before="120" w:after="120"/>
        <w:ind w:right="3408"/>
        <w:jc w:val="left"/>
        <w:rPr>
          <w:b/>
          <w:bCs/>
          <w:snapToGrid w:val="0"/>
          <w:kern w:val="22"/>
          <w:szCs w:val="22"/>
          <w:lang w:eastAsia="nb-NO"/>
        </w:rPr>
      </w:pPr>
      <w:r w:rsidRPr="00F91BC1">
        <w:rPr>
          <w:b/>
          <w:bCs/>
          <w:snapToGrid w:val="0"/>
          <w:kern w:val="22"/>
          <w:szCs w:val="22"/>
          <w:lang w:eastAsia="nb-NO"/>
        </w:rPr>
        <w:t>Working modalities for the development of additional voluntary guidance materials</w:t>
      </w:r>
    </w:p>
    <w:p w14:paraId="4EDB4518" w14:textId="2B15A2E3" w:rsidR="00A60FA4" w:rsidRPr="00F91BC1" w:rsidRDefault="00175CDE" w:rsidP="00F91BC1">
      <w:pPr>
        <w:spacing w:before="120" w:after="120"/>
        <w:ind w:right="3408"/>
        <w:jc w:val="left"/>
        <w:rPr>
          <w:b/>
          <w:bCs/>
          <w:snapToGrid w:val="0"/>
          <w:kern w:val="22"/>
          <w:szCs w:val="22"/>
          <w:lang w:eastAsia="nb-NO"/>
        </w:rPr>
      </w:pPr>
      <w:r w:rsidRPr="00F91BC1">
        <w:rPr>
          <w:b/>
          <w:bCs/>
          <w:snapToGrid w:val="0"/>
          <w:kern w:val="22"/>
          <w:szCs w:val="22"/>
          <w:lang w:eastAsia="nb-NO"/>
        </w:rPr>
        <w:t>Review of the detailed outline</w:t>
      </w:r>
    </w:p>
    <w:p w14:paraId="4C3BEED5" w14:textId="0C468FFB" w:rsidR="00B46DB1" w:rsidRPr="00F91BC1" w:rsidRDefault="00A532B2" w:rsidP="00F91BC1">
      <w:pPr>
        <w:pStyle w:val="Title"/>
      </w:pPr>
      <w:r w:rsidRPr="006E500E">
        <w:t xml:space="preserve">Considerations on risk assessment </w:t>
      </w:r>
    </w:p>
    <w:p w14:paraId="137895A9" w14:textId="6A982CEB" w:rsidR="000E0D2E" w:rsidRPr="00F91BC1" w:rsidRDefault="000E0D2E">
      <w:pPr>
        <w:pStyle w:val="BodyText"/>
        <w:ind w:left="567"/>
        <w:rPr>
          <w:rFonts w:asciiTheme="majorBidi" w:hAnsiTheme="majorBidi" w:cstheme="majorBidi"/>
          <w:b/>
          <w:bCs/>
          <w:lang w:val="en-GB"/>
        </w:rPr>
      </w:pPr>
      <w:r w:rsidRPr="00F91BC1">
        <w:rPr>
          <w:rFonts w:asciiTheme="majorBidi" w:hAnsiTheme="majorBidi" w:cstheme="majorBidi"/>
          <w:b/>
          <w:bCs/>
          <w:lang w:val="en-GB"/>
        </w:rPr>
        <w:t>Note by the Secretariat</w:t>
      </w:r>
    </w:p>
    <w:p w14:paraId="4FD69F5D" w14:textId="6EE8B560" w:rsidR="00E201D9" w:rsidRPr="00F91BC1" w:rsidRDefault="00E201D9" w:rsidP="00211FC5">
      <w:pPr>
        <w:pStyle w:val="Heading1"/>
        <w:numPr>
          <w:ilvl w:val="0"/>
          <w:numId w:val="0"/>
        </w:numPr>
        <w:ind w:left="567" w:hanging="567"/>
        <w:rPr>
          <w:rFonts w:eastAsiaTheme="minorHAnsi" w:cstheme="minorBidi"/>
          <w:i/>
          <w:sz w:val="22"/>
          <w:szCs w:val="22"/>
        </w:rPr>
      </w:pPr>
      <w:r w:rsidRPr="00F91BC1">
        <w:rPr>
          <w:lang w:val="en-GB"/>
        </w:rPr>
        <w:t>I.</w:t>
      </w:r>
      <w:r w:rsidRPr="00F91BC1">
        <w:rPr>
          <w:lang w:val="en-GB"/>
        </w:rPr>
        <w:tab/>
        <w:t>Introduction</w:t>
      </w:r>
    </w:p>
    <w:p w14:paraId="64AE2B50" w14:textId="2DBE4B00" w:rsidR="003D1E02" w:rsidRPr="006E500E" w:rsidRDefault="00246A75" w:rsidP="00F91BC1">
      <w:pPr>
        <w:pStyle w:val="Para1"/>
        <w:tabs>
          <w:tab w:val="clear" w:pos="360"/>
          <w:tab w:val="num" w:pos="1134"/>
        </w:tabs>
        <w:ind w:left="567"/>
      </w:pPr>
      <w:r w:rsidRPr="00F91BC1">
        <w:t>In</w:t>
      </w:r>
      <w:r w:rsidRPr="006E500E">
        <w:t xml:space="preserve"> </w:t>
      </w:r>
      <w:bookmarkStart w:id="0" w:name="_Hlk146272619"/>
      <w:r w:rsidR="001C2886" w:rsidRPr="006E500E">
        <w:t xml:space="preserve">its </w:t>
      </w:r>
      <w:r w:rsidRPr="006E500E">
        <w:t>decision</w:t>
      </w:r>
      <w:r w:rsidR="00125881" w:rsidRPr="006E500E">
        <w:t xml:space="preserve"> </w:t>
      </w:r>
      <w:hyperlink r:id="rId14" w:history="1">
        <w:r w:rsidR="00125881" w:rsidRPr="006E500E">
          <w:rPr>
            <w:rStyle w:val="Hyperlink"/>
          </w:rPr>
          <w:t>CP-10/10</w:t>
        </w:r>
      </w:hyperlink>
      <w:bookmarkEnd w:id="0"/>
      <w:r w:rsidR="00965CFB" w:rsidRPr="006E500E">
        <w:t xml:space="preserve">, </w:t>
      </w:r>
      <w:r w:rsidR="00D472DA" w:rsidRPr="006E500E">
        <w:t xml:space="preserve">the Conference of the </w:t>
      </w:r>
      <w:r w:rsidR="00965CFB" w:rsidRPr="006E500E">
        <w:t>Parties</w:t>
      </w:r>
      <w:r w:rsidR="00D472DA" w:rsidRPr="006E500E">
        <w:t xml:space="preserve"> serving as the meeting of the Parties</w:t>
      </w:r>
      <w:r w:rsidR="00965CFB" w:rsidRPr="006E500E">
        <w:t xml:space="preserve"> to the </w:t>
      </w:r>
      <w:r w:rsidR="00446FF0" w:rsidRPr="006E500E">
        <w:t>Cartagena</w:t>
      </w:r>
      <w:r w:rsidR="00965CFB" w:rsidRPr="006E500E">
        <w:t xml:space="preserve"> Protocol on Biosafety </w:t>
      </w:r>
      <w:r w:rsidR="001E1F51" w:rsidRPr="006E500E">
        <w:t xml:space="preserve">to the Convention on Biological Diversity </w:t>
      </w:r>
      <w:r w:rsidR="00EE3724" w:rsidRPr="006E500E">
        <w:t xml:space="preserve">agreed to develop </w:t>
      </w:r>
      <w:bookmarkStart w:id="1" w:name="_Hlk140853399"/>
      <w:r w:rsidR="00EE3724" w:rsidRPr="006E500E">
        <w:t xml:space="preserve">additional voluntary guidance materials </w:t>
      </w:r>
      <w:r w:rsidR="008C618A" w:rsidRPr="006E500E">
        <w:t xml:space="preserve">for conducting </w:t>
      </w:r>
      <w:r w:rsidR="00EE3724" w:rsidRPr="006E500E">
        <w:t>case-by-case risk assessment</w:t>
      </w:r>
      <w:r w:rsidR="0066257A" w:rsidRPr="006E500E">
        <w:t>s</w:t>
      </w:r>
      <w:r w:rsidR="00EE3724" w:rsidRPr="006E500E">
        <w:t xml:space="preserve"> of living modified organisms containing engineered gene drives in accordance with </w:t>
      </w:r>
      <w:r w:rsidR="00B967A8" w:rsidRPr="006E500E">
        <w:t>a</w:t>
      </w:r>
      <w:r w:rsidR="00EE3724" w:rsidRPr="006E500E">
        <w:t>nnex</w:t>
      </w:r>
      <w:r w:rsidR="00967FB4" w:rsidRPr="006E500E">
        <w:t> </w:t>
      </w:r>
      <w:r w:rsidR="00EE3724" w:rsidRPr="006E500E">
        <w:t xml:space="preserve">III </w:t>
      </w:r>
      <w:r w:rsidR="00270169" w:rsidRPr="006E500E">
        <w:t>to</w:t>
      </w:r>
      <w:r w:rsidR="00EE3724" w:rsidRPr="006E500E">
        <w:t xml:space="preserve"> the </w:t>
      </w:r>
      <w:proofErr w:type="gramStart"/>
      <w:r w:rsidR="00EE3724" w:rsidRPr="006E500E">
        <w:t>Protocol.</w:t>
      </w:r>
      <w:bookmarkEnd w:id="1"/>
      <w:r w:rsidR="00EE3724" w:rsidRPr="006E500E">
        <w:t>.</w:t>
      </w:r>
      <w:proofErr w:type="gramEnd"/>
    </w:p>
    <w:p w14:paraId="6D819C73" w14:textId="1FF045BA" w:rsidR="00D76FAF" w:rsidRPr="006E500E" w:rsidRDefault="004F6F42" w:rsidP="00F91BC1">
      <w:pPr>
        <w:pStyle w:val="Para1"/>
        <w:tabs>
          <w:tab w:val="clear" w:pos="360"/>
          <w:tab w:val="num" w:pos="1134"/>
        </w:tabs>
        <w:ind w:left="567"/>
        <w:rPr>
          <w:b/>
          <w:bCs/>
        </w:rPr>
      </w:pPr>
      <w:r w:rsidRPr="006E500E">
        <w:t>In accordance with</w:t>
      </w:r>
      <w:r w:rsidR="00D76FAF" w:rsidRPr="006E500E">
        <w:t xml:space="preserve"> </w:t>
      </w:r>
      <w:r w:rsidR="00CA501F" w:rsidRPr="006E500E">
        <w:t xml:space="preserve">its terms of reference, </w:t>
      </w:r>
      <w:r w:rsidR="00630464" w:rsidRPr="006E500E">
        <w:t>contained in</w:t>
      </w:r>
      <w:r w:rsidR="001D25BB" w:rsidRPr="006E500E">
        <w:t xml:space="preserve"> </w:t>
      </w:r>
      <w:r w:rsidR="00C92923" w:rsidRPr="006E500E">
        <w:t xml:space="preserve">the </w:t>
      </w:r>
      <w:r w:rsidR="00D76FAF" w:rsidRPr="006E500E">
        <w:t>annex to decision</w:t>
      </w:r>
      <w:r w:rsidR="001A7AFA" w:rsidRPr="006E500E">
        <w:t xml:space="preserve"> CP-10/10</w:t>
      </w:r>
      <w:r w:rsidR="00D76FAF" w:rsidRPr="006E500E">
        <w:t>, the A</w:t>
      </w:r>
      <w:r w:rsidR="00A10C21" w:rsidRPr="006E500E">
        <w:t xml:space="preserve">d </w:t>
      </w:r>
      <w:r w:rsidR="00D76FAF" w:rsidRPr="006E500E">
        <w:t>H</w:t>
      </w:r>
      <w:r w:rsidR="00A10C21" w:rsidRPr="006E500E">
        <w:t xml:space="preserve">oc </w:t>
      </w:r>
      <w:r w:rsidR="00D76FAF" w:rsidRPr="006E500E">
        <w:t>T</w:t>
      </w:r>
      <w:r w:rsidR="00A10C21" w:rsidRPr="006E500E">
        <w:t xml:space="preserve">echnical </w:t>
      </w:r>
      <w:r w:rsidR="00D76FAF" w:rsidRPr="006E500E">
        <w:t>E</w:t>
      </w:r>
      <w:r w:rsidR="00A10C21" w:rsidRPr="006E500E">
        <w:t xml:space="preserve">xpert </w:t>
      </w:r>
      <w:r w:rsidR="00D76FAF" w:rsidRPr="006E500E">
        <w:t>G</w:t>
      </w:r>
      <w:r w:rsidR="00A10C21" w:rsidRPr="006E500E">
        <w:t>roup</w:t>
      </w:r>
      <w:r w:rsidR="00D76FAF" w:rsidRPr="006E500E">
        <w:t xml:space="preserve"> on Risk Assessment</w:t>
      </w:r>
      <w:r w:rsidR="00AE43D1" w:rsidRPr="006E500E">
        <w:t xml:space="preserve"> established under the decision</w:t>
      </w:r>
      <w:r w:rsidR="00C806FE" w:rsidRPr="006E500E">
        <w:t xml:space="preserve"> </w:t>
      </w:r>
      <w:r w:rsidR="004F18A0" w:rsidRPr="006E500E">
        <w:t>must</w:t>
      </w:r>
      <w:r w:rsidR="00D76FAF" w:rsidRPr="006E500E">
        <w:t>:</w:t>
      </w:r>
    </w:p>
    <w:p w14:paraId="03123D3C" w14:textId="1C2EEAA2" w:rsidR="0042564B" w:rsidRPr="006E500E" w:rsidRDefault="00124ABF" w:rsidP="00F91BC1">
      <w:pPr>
        <w:pStyle w:val="Para1"/>
        <w:numPr>
          <w:ilvl w:val="0"/>
          <w:numId w:val="15"/>
        </w:numPr>
        <w:tabs>
          <w:tab w:val="left" w:pos="1701"/>
        </w:tabs>
        <w:ind w:left="567" w:firstLine="567"/>
        <w:rPr>
          <w:kern w:val="22"/>
          <w:szCs w:val="22"/>
        </w:rPr>
      </w:pPr>
      <w:r w:rsidRPr="006E500E">
        <w:rPr>
          <w:kern w:val="22"/>
          <w:szCs w:val="22"/>
        </w:rPr>
        <w:t xml:space="preserve">Meet twice, subject to the availability of </w:t>
      </w:r>
      <w:r w:rsidR="00461E8E" w:rsidRPr="006E500E">
        <w:rPr>
          <w:kern w:val="22"/>
          <w:szCs w:val="22"/>
        </w:rPr>
        <w:t xml:space="preserve">funds </w:t>
      </w:r>
      <w:r w:rsidRPr="006E500E">
        <w:rPr>
          <w:kern w:val="22"/>
          <w:szCs w:val="22"/>
        </w:rPr>
        <w:t xml:space="preserve">and prior to the eleventh meeting of the Conference of the Parties serving as the meeting of the Parties to the Cartagena Protocol, with at least one of the meetings being </w:t>
      </w:r>
      <w:r w:rsidR="00AD4178" w:rsidRPr="006E500E">
        <w:rPr>
          <w:kern w:val="22"/>
          <w:szCs w:val="22"/>
        </w:rPr>
        <w:t>in person</w:t>
      </w:r>
      <w:r w:rsidRPr="006E500E">
        <w:rPr>
          <w:kern w:val="22"/>
          <w:szCs w:val="22"/>
        </w:rPr>
        <w:t xml:space="preserve">, and perform necessary tasks between its two meetings supported by online means of communication and </w:t>
      </w:r>
      <w:proofErr w:type="gramStart"/>
      <w:r w:rsidRPr="006E500E">
        <w:rPr>
          <w:kern w:val="22"/>
          <w:szCs w:val="22"/>
        </w:rPr>
        <w:t>engagement;</w:t>
      </w:r>
      <w:proofErr w:type="gramEnd"/>
      <w:r w:rsidRPr="006E500E">
        <w:rPr>
          <w:kern w:val="22"/>
          <w:szCs w:val="22"/>
        </w:rPr>
        <w:t xml:space="preserve"> </w:t>
      </w:r>
    </w:p>
    <w:p w14:paraId="6A28A330" w14:textId="4DC8F95C" w:rsidR="0042564B" w:rsidRPr="006E500E" w:rsidRDefault="00124ABF" w:rsidP="00F91BC1">
      <w:pPr>
        <w:pStyle w:val="Para1"/>
        <w:numPr>
          <w:ilvl w:val="0"/>
          <w:numId w:val="15"/>
        </w:numPr>
        <w:tabs>
          <w:tab w:val="left" w:pos="1701"/>
        </w:tabs>
        <w:ind w:left="567" w:firstLine="567"/>
        <w:rPr>
          <w:kern w:val="22"/>
          <w:szCs w:val="22"/>
        </w:rPr>
      </w:pPr>
      <w:r w:rsidRPr="006E500E">
        <w:rPr>
          <w:kern w:val="22"/>
          <w:szCs w:val="22"/>
        </w:rPr>
        <w:t xml:space="preserve">Develop additional voluntary guidance materials for conducting case-by-case risk assessments of living modified organisms containing engineered gene drives in accordance with </w:t>
      </w:r>
      <w:r w:rsidR="00F54850" w:rsidRPr="006E500E">
        <w:rPr>
          <w:kern w:val="22"/>
          <w:szCs w:val="22"/>
        </w:rPr>
        <w:t>a</w:t>
      </w:r>
      <w:r w:rsidRPr="006E500E">
        <w:rPr>
          <w:kern w:val="22"/>
          <w:szCs w:val="22"/>
        </w:rPr>
        <w:t>nnex III to the Protocol. A specific focus of th</w:t>
      </w:r>
      <w:r w:rsidR="00566DC8" w:rsidRPr="006E500E">
        <w:rPr>
          <w:kern w:val="22"/>
          <w:szCs w:val="22"/>
        </w:rPr>
        <w:t>e</w:t>
      </w:r>
      <w:r w:rsidRPr="006E500E">
        <w:rPr>
          <w:kern w:val="22"/>
          <w:szCs w:val="22"/>
        </w:rPr>
        <w:t xml:space="preserve"> material</w:t>
      </w:r>
      <w:r w:rsidR="00566DC8" w:rsidRPr="006E500E">
        <w:rPr>
          <w:kern w:val="22"/>
          <w:szCs w:val="22"/>
        </w:rPr>
        <w:t>s</w:t>
      </w:r>
      <w:r w:rsidRPr="006E500E">
        <w:rPr>
          <w:kern w:val="22"/>
          <w:szCs w:val="22"/>
        </w:rPr>
        <w:t xml:space="preserve"> should be engineered gene drive mosquito</w:t>
      </w:r>
      <w:r w:rsidR="00C464F9" w:rsidRPr="006E500E">
        <w:rPr>
          <w:kern w:val="22"/>
          <w:szCs w:val="22"/>
        </w:rPr>
        <w:t>e</w:t>
      </w:r>
      <w:r w:rsidRPr="006E500E">
        <w:rPr>
          <w:kern w:val="22"/>
          <w:szCs w:val="22"/>
        </w:rPr>
        <w:t xml:space="preserve">s taking into account the current experience with the organism, the type of gene drive and specific issues of risk assessment, identified in annex I to decision CP-9/13, including existing </w:t>
      </w:r>
      <w:r w:rsidRPr="006E500E">
        <w:rPr>
          <w:kern w:val="22"/>
          <w:szCs w:val="22"/>
        </w:rPr>
        <w:lastRenderedPageBreak/>
        <w:t xml:space="preserve">reports, general considerations of living modified organisms containing engineered gene drives, and existing national and regional risk assessment </w:t>
      </w:r>
      <w:proofErr w:type="gramStart"/>
      <w:r w:rsidRPr="006E500E">
        <w:rPr>
          <w:kern w:val="22"/>
          <w:szCs w:val="22"/>
        </w:rPr>
        <w:t>experiences;</w:t>
      </w:r>
      <w:proofErr w:type="gramEnd"/>
    </w:p>
    <w:p w14:paraId="6FEF0C09" w14:textId="6A48E645" w:rsidR="0042564B" w:rsidRPr="006E500E" w:rsidRDefault="00124ABF" w:rsidP="00F91BC1">
      <w:pPr>
        <w:pStyle w:val="Para1"/>
        <w:numPr>
          <w:ilvl w:val="0"/>
          <w:numId w:val="15"/>
        </w:numPr>
        <w:tabs>
          <w:tab w:val="left" w:pos="1701"/>
        </w:tabs>
        <w:ind w:left="567" w:firstLine="567"/>
        <w:rPr>
          <w:kern w:val="22"/>
          <w:szCs w:val="22"/>
        </w:rPr>
      </w:pPr>
      <w:r w:rsidRPr="006E500E">
        <w:rPr>
          <w:kern w:val="22"/>
          <w:szCs w:val="22"/>
        </w:rPr>
        <w:t xml:space="preserve">Analyse the information submitted by Parties </w:t>
      </w:r>
      <w:r w:rsidR="00D245C7" w:rsidRPr="006E500E">
        <w:rPr>
          <w:kern w:val="22"/>
          <w:szCs w:val="22"/>
        </w:rPr>
        <w:t>in accordance with</w:t>
      </w:r>
      <w:r w:rsidRPr="006E500E">
        <w:rPr>
          <w:kern w:val="22"/>
          <w:szCs w:val="22"/>
        </w:rPr>
        <w:t xml:space="preserve"> paragraph 8 of decision CP-10/10 and, on th</w:t>
      </w:r>
      <w:r w:rsidR="00D245C7" w:rsidRPr="006E500E">
        <w:rPr>
          <w:kern w:val="22"/>
          <w:szCs w:val="22"/>
        </w:rPr>
        <w:t>at</w:t>
      </w:r>
      <w:r w:rsidRPr="006E500E">
        <w:rPr>
          <w:kern w:val="22"/>
          <w:szCs w:val="22"/>
        </w:rPr>
        <w:t xml:space="preserve"> basis</w:t>
      </w:r>
      <w:r w:rsidR="00D245C7" w:rsidRPr="006E500E">
        <w:rPr>
          <w:kern w:val="22"/>
          <w:szCs w:val="22"/>
        </w:rPr>
        <w:t>,</w:t>
      </w:r>
      <w:r w:rsidRPr="006E500E">
        <w:rPr>
          <w:kern w:val="22"/>
          <w:szCs w:val="22"/>
        </w:rPr>
        <w:t xml:space="preserve"> prepare a list of prioritized topics on which further guidance materials on risk assessment may be needed according to </w:t>
      </w:r>
      <w:r w:rsidR="00A75644" w:rsidRPr="006E500E">
        <w:rPr>
          <w:kern w:val="22"/>
          <w:szCs w:val="22"/>
        </w:rPr>
        <w:t xml:space="preserve">the </w:t>
      </w:r>
      <w:r w:rsidRPr="006E500E">
        <w:rPr>
          <w:kern w:val="22"/>
          <w:szCs w:val="22"/>
        </w:rPr>
        <w:t xml:space="preserve">criteria </w:t>
      </w:r>
      <w:r w:rsidR="0079330F" w:rsidRPr="006E500E">
        <w:rPr>
          <w:kern w:val="22"/>
          <w:szCs w:val="22"/>
        </w:rPr>
        <w:t xml:space="preserve">set out </w:t>
      </w:r>
      <w:r w:rsidRPr="006E500E">
        <w:rPr>
          <w:kern w:val="22"/>
          <w:szCs w:val="22"/>
        </w:rPr>
        <w:t xml:space="preserve">in </w:t>
      </w:r>
      <w:r w:rsidR="00D245C7" w:rsidRPr="006E500E">
        <w:rPr>
          <w:kern w:val="22"/>
          <w:szCs w:val="22"/>
        </w:rPr>
        <w:t xml:space="preserve">annex I to </w:t>
      </w:r>
      <w:r w:rsidRPr="006E500E">
        <w:rPr>
          <w:kern w:val="22"/>
          <w:szCs w:val="22"/>
        </w:rPr>
        <w:t>decision CP-9/</w:t>
      </w:r>
      <w:proofErr w:type="gramStart"/>
      <w:r w:rsidRPr="006E500E">
        <w:rPr>
          <w:kern w:val="22"/>
          <w:szCs w:val="22"/>
        </w:rPr>
        <w:t>13</w:t>
      </w:r>
      <w:r w:rsidR="00D245C7" w:rsidRPr="006E500E">
        <w:rPr>
          <w:kern w:val="22"/>
          <w:szCs w:val="22"/>
        </w:rPr>
        <w:t>;</w:t>
      </w:r>
      <w:proofErr w:type="gramEnd"/>
    </w:p>
    <w:p w14:paraId="24CCE6B0" w14:textId="09B6C760" w:rsidR="008F110E" w:rsidRPr="006E500E" w:rsidRDefault="00124ABF" w:rsidP="00F91BC1">
      <w:pPr>
        <w:pStyle w:val="Para1"/>
        <w:numPr>
          <w:ilvl w:val="0"/>
          <w:numId w:val="15"/>
        </w:numPr>
        <w:tabs>
          <w:tab w:val="left" w:pos="1701"/>
        </w:tabs>
        <w:ind w:left="567" w:firstLine="567"/>
        <w:rPr>
          <w:kern w:val="22"/>
          <w:szCs w:val="22"/>
        </w:rPr>
      </w:pPr>
      <w:r w:rsidRPr="006E500E">
        <w:rPr>
          <w:kern w:val="22"/>
          <w:szCs w:val="22"/>
        </w:rPr>
        <w:t xml:space="preserve">Prepare a report, including draft additional voluntary guidance materials on living modified organisms containing engineered gene drives and a list of prioritized topics on which further guidance materials on risk assessment may be needed, for consideration by the Subsidiary Body on Scientific, Technical and Technological </w:t>
      </w:r>
      <w:proofErr w:type="gramStart"/>
      <w:r w:rsidRPr="006E500E">
        <w:rPr>
          <w:kern w:val="22"/>
          <w:szCs w:val="22"/>
        </w:rPr>
        <w:t>Advice</w:t>
      </w:r>
      <w:r w:rsidR="00777DC7" w:rsidRPr="006E500E">
        <w:rPr>
          <w:kern w:val="22"/>
          <w:szCs w:val="22"/>
        </w:rPr>
        <w:t>;</w:t>
      </w:r>
      <w:proofErr w:type="gramEnd"/>
    </w:p>
    <w:p w14:paraId="6D6E9EE3" w14:textId="48C2C2BF" w:rsidR="00A56FDA" w:rsidRPr="006E500E" w:rsidRDefault="00844AE1" w:rsidP="00F91BC1">
      <w:pPr>
        <w:pStyle w:val="Para1"/>
        <w:numPr>
          <w:ilvl w:val="0"/>
          <w:numId w:val="15"/>
        </w:numPr>
        <w:tabs>
          <w:tab w:val="left" w:pos="1701"/>
        </w:tabs>
        <w:ind w:left="567" w:firstLine="567"/>
        <w:rPr>
          <w:bCs/>
          <w:kern w:val="22"/>
          <w:szCs w:val="22"/>
        </w:rPr>
      </w:pPr>
      <w:r w:rsidRPr="006E500E">
        <w:rPr>
          <w:kern w:val="22"/>
          <w:szCs w:val="22"/>
        </w:rPr>
        <w:t>C</w:t>
      </w:r>
      <w:r w:rsidR="00124ABF" w:rsidRPr="006E500E">
        <w:rPr>
          <w:kern w:val="22"/>
          <w:szCs w:val="22"/>
        </w:rPr>
        <w:t xml:space="preserve">onsider the synthesis of views from the submissions and discussions in the </w:t>
      </w:r>
      <w:r w:rsidR="00CB3AE0" w:rsidRPr="00F91BC1">
        <w:t xml:space="preserve">Open-ended </w:t>
      </w:r>
      <w:r w:rsidR="00CB3AE0" w:rsidRPr="006E500E">
        <w:rPr>
          <w:kern w:val="22"/>
          <w:szCs w:val="22"/>
        </w:rPr>
        <w:t>O</w:t>
      </w:r>
      <w:r w:rsidR="00124ABF" w:rsidRPr="006E500E">
        <w:rPr>
          <w:kern w:val="22"/>
          <w:szCs w:val="22"/>
        </w:rPr>
        <w:t xml:space="preserve">nline </w:t>
      </w:r>
      <w:r w:rsidR="00CB3AE0" w:rsidRPr="006E500E">
        <w:rPr>
          <w:kern w:val="22"/>
          <w:szCs w:val="22"/>
        </w:rPr>
        <w:t>F</w:t>
      </w:r>
      <w:r w:rsidR="00124ABF" w:rsidRPr="006E500E">
        <w:rPr>
          <w:kern w:val="22"/>
          <w:szCs w:val="22"/>
        </w:rPr>
        <w:t xml:space="preserve">orum </w:t>
      </w:r>
      <w:r w:rsidR="00CB3AE0" w:rsidRPr="00F91BC1">
        <w:t xml:space="preserve">on Risk Assessment </w:t>
      </w:r>
      <w:r w:rsidR="00124ABF" w:rsidRPr="006E500E">
        <w:rPr>
          <w:kern w:val="22"/>
          <w:szCs w:val="22"/>
        </w:rPr>
        <w:t>prepared by the Executive Secretary, existing resources, including those identified in the stocktaking exercise of the study on risk assessment: application of annex I to decision CP-9/13 to living modified organisms containing engineered gene drives,</w:t>
      </w:r>
      <w:r w:rsidR="004934AF" w:rsidRPr="006E500E">
        <w:rPr>
          <w:rStyle w:val="FootnoteReference"/>
          <w:kern w:val="22"/>
          <w:szCs w:val="22"/>
        </w:rPr>
        <w:footnoteReference w:id="3"/>
      </w:r>
      <w:r w:rsidR="00124ABF" w:rsidRPr="006E500E">
        <w:rPr>
          <w:kern w:val="22"/>
          <w:szCs w:val="22"/>
        </w:rPr>
        <w:t xml:space="preserve"> guidance materials already available, relevant decisions on risk assessment and risk management </w:t>
      </w:r>
      <w:r w:rsidR="00C8133E" w:rsidRPr="006E500E">
        <w:rPr>
          <w:kern w:val="22"/>
          <w:szCs w:val="22"/>
        </w:rPr>
        <w:t xml:space="preserve">adopted </w:t>
      </w:r>
      <w:r w:rsidR="00124ABF" w:rsidRPr="006E500E">
        <w:rPr>
          <w:kern w:val="22"/>
          <w:szCs w:val="22"/>
        </w:rPr>
        <w:t>under the Protocol and any other relevant information collected by the Executive Secretary further to paragraph 10</w:t>
      </w:r>
      <w:r w:rsidR="00FB3B37" w:rsidRPr="006E500E">
        <w:rPr>
          <w:kern w:val="22"/>
          <w:szCs w:val="22"/>
        </w:rPr>
        <w:t> </w:t>
      </w:r>
      <w:r w:rsidR="00124ABF" w:rsidRPr="006E500E">
        <w:rPr>
          <w:kern w:val="22"/>
          <w:szCs w:val="22"/>
        </w:rPr>
        <w:t xml:space="preserve">(c) of decision CP-10/10. </w:t>
      </w:r>
    </w:p>
    <w:p w14:paraId="47D25889" w14:textId="2525B720" w:rsidR="00A56FDA" w:rsidRPr="006E500E" w:rsidRDefault="00A56FDA" w:rsidP="00F91BC1">
      <w:pPr>
        <w:pStyle w:val="Para1"/>
        <w:tabs>
          <w:tab w:val="clear" w:pos="360"/>
          <w:tab w:val="num" w:pos="1134"/>
        </w:tabs>
        <w:ind w:left="567"/>
        <w:rPr>
          <w:b/>
          <w:bCs/>
        </w:rPr>
      </w:pPr>
      <w:bookmarkStart w:id="2" w:name="_Hlk34236249"/>
      <w:r w:rsidRPr="006E500E">
        <w:t xml:space="preserve">In addition, the </w:t>
      </w:r>
      <w:r w:rsidR="005A3D1D" w:rsidRPr="006E500E">
        <w:t>Expert Group</w:t>
      </w:r>
      <w:r w:rsidRPr="006E500E">
        <w:t xml:space="preserve"> should bear in mind the following:</w:t>
      </w:r>
    </w:p>
    <w:p w14:paraId="6B9B532A" w14:textId="72B6038F" w:rsidR="00A56FDA" w:rsidRPr="006E500E" w:rsidRDefault="00A56FDA" w:rsidP="00F91BC1">
      <w:pPr>
        <w:pStyle w:val="Para1"/>
        <w:numPr>
          <w:ilvl w:val="0"/>
          <w:numId w:val="18"/>
        </w:numPr>
        <w:tabs>
          <w:tab w:val="left" w:pos="1701"/>
        </w:tabs>
        <w:ind w:left="567" w:firstLine="567"/>
        <w:rPr>
          <w:kern w:val="22"/>
          <w:szCs w:val="22"/>
        </w:rPr>
      </w:pPr>
      <w:r w:rsidRPr="006E500E">
        <w:rPr>
          <w:kern w:val="22"/>
          <w:szCs w:val="22"/>
        </w:rPr>
        <w:t>The</w:t>
      </w:r>
      <w:r w:rsidR="002155D7" w:rsidRPr="006E500E">
        <w:rPr>
          <w:kern w:val="22"/>
          <w:szCs w:val="22"/>
        </w:rPr>
        <w:t>re is a</w:t>
      </w:r>
      <w:r w:rsidRPr="006E500E">
        <w:rPr>
          <w:kern w:val="22"/>
          <w:szCs w:val="22"/>
        </w:rPr>
        <w:t xml:space="preserve"> need for a coordinated approach on issues related to synthetic biology under the Convention and the Protocol (see, for example, decisions </w:t>
      </w:r>
      <w:hyperlink r:id="rId15" w:history="1">
        <w:r w:rsidRPr="006E500E">
          <w:rPr>
            <w:rStyle w:val="Hyperlink"/>
          </w:rPr>
          <w:t>BS-VII/12</w:t>
        </w:r>
      </w:hyperlink>
      <w:r w:rsidRPr="006E500E">
        <w:rPr>
          <w:kern w:val="22"/>
          <w:szCs w:val="22"/>
        </w:rPr>
        <w:t xml:space="preserve">, </w:t>
      </w:r>
      <w:hyperlink r:id="rId16" w:history="1">
        <w:r w:rsidRPr="006E500E">
          <w:rPr>
            <w:rStyle w:val="Hyperlink"/>
          </w:rPr>
          <w:t>XII/24</w:t>
        </w:r>
      </w:hyperlink>
      <w:r w:rsidRPr="006E500E">
        <w:rPr>
          <w:kern w:val="22"/>
          <w:szCs w:val="22"/>
        </w:rPr>
        <w:t xml:space="preserve">, </w:t>
      </w:r>
      <w:hyperlink r:id="rId17" w:history="1">
        <w:r w:rsidRPr="006E500E">
          <w:rPr>
            <w:rStyle w:val="Hyperlink"/>
          </w:rPr>
          <w:t>CP-9/13</w:t>
        </w:r>
      </w:hyperlink>
      <w:r w:rsidRPr="006E500E">
        <w:rPr>
          <w:kern w:val="22"/>
          <w:szCs w:val="22"/>
        </w:rPr>
        <w:t xml:space="preserve"> and </w:t>
      </w:r>
      <w:hyperlink r:id="rId18" w:history="1">
        <w:r w:rsidRPr="006E500E">
          <w:rPr>
            <w:rStyle w:val="Hyperlink"/>
          </w:rPr>
          <w:t>14/19</w:t>
        </w:r>
      </w:hyperlink>
      <w:r w:rsidRPr="006E500E">
        <w:rPr>
          <w:kern w:val="22"/>
          <w:szCs w:val="22"/>
        </w:rPr>
        <w:t>)</w:t>
      </w:r>
      <w:r w:rsidR="00777DC7" w:rsidRPr="006E500E">
        <w:rPr>
          <w:kern w:val="22"/>
          <w:szCs w:val="22"/>
        </w:rPr>
        <w:t>;</w:t>
      </w:r>
    </w:p>
    <w:p w14:paraId="6C2218D0" w14:textId="6A5BBD11" w:rsidR="006457EE" w:rsidRPr="006E500E" w:rsidRDefault="00A56FDA" w:rsidP="00F91BC1">
      <w:pPr>
        <w:pStyle w:val="Para1"/>
        <w:numPr>
          <w:ilvl w:val="0"/>
          <w:numId w:val="18"/>
        </w:numPr>
        <w:tabs>
          <w:tab w:val="left" w:pos="1701"/>
        </w:tabs>
        <w:ind w:left="567" w:firstLine="567"/>
        <w:rPr>
          <w:kern w:val="22"/>
          <w:szCs w:val="22"/>
        </w:rPr>
      </w:pPr>
      <w:r w:rsidRPr="006E500E">
        <w:rPr>
          <w:kern w:val="22"/>
          <w:szCs w:val="22"/>
        </w:rPr>
        <w:t xml:space="preserve">The objective of risk assessment under the Protocol is to identify and evaluate the potential adverse effects of living modified organisms on the conservation and sustainable use of biological diversity in the potential receiving environment, </w:t>
      </w:r>
      <w:r w:rsidR="00B70532" w:rsidRPr="006E500E">
        <w:rPr>
          <w:kern w:val="22"/>
          <w:szCs w:val="22"/>
        </w:rPr>
        <w:t>as well as</w:t>
      </w:r>
      <w:r w:rsidRPr="006E500E">
        <w:rPr>
          <w:kern w:val="22"/>
          <w:szCs w:val="22"/>
        </w:rPr>
        <w:t xml:space="preserve"> risks to human health</w:t>
      </w:r>
      <w:r w:rsidR="00775DDB" w:rsidRPr="006E500E">
        <w:rPr>
          <w:kern w:val="22"/>
          <w:szCs w:val="22"/>
        </w:rPr>
        <w:t xml:space="preserve">, </w:t>
      </w:r>
      <w:r w:rsidR="00456A1C" w:rsidRPr="006E500E">
        <w:rPr>
          <w:kern w:val="22"/>
          <w:szCs w:val="22"/>
        </w:rPr>
        <w:t xml:space="preserve">with a particular </w:t>
      </w:r>
      <w:r w:rsidR="00775DDB" w:rsidRPr="006E500E">
        <w:rPr>
          <w:kern w:val="22"/>
          <w:szCs w:val="22"/>
        </w:rPr>
        <w:t>focus</w:t>
      </w:r>
      <w:r w:rsidR="003E13D6" w:rsidRPr="006E500E">
        <w:rPr>
          <w:kern w:val="22"/>
          <w:szCs w:val="22"/>
        </w:rPr>
        <w:t xml:space="preserve"> </w:t>
      </w:r>
      <w:r w:rsidR="00775DDB" w:rsidRPr="006E500E">
        <w:rPr>
          <w:kern w:val="22"/>
          <w:szCs w:val="22"/>
        </w:rPr>
        <w:t>on transboundary movements</w:t>
      </w:r>
      <w:r w:rsidRPr="006E500E">
        <w:rPr>
          <w:kern w:val="22"/>
          <w:szCs w:val="22"/>
        </w:rPr>
        <w:t>.</w:t>
      </w:r>
      <w:bookmarkEnd w:id="2"/>
    </w:p>
    <w:p w14:paraId="74FE1031" w14:textId="67FCBB1D" w:rsidR="00C136B0" w:rsidRPr="00F91BC1" w:rsidRDefault="00A17B41" w:rsidP="00F91BC1">
      <w:pPr>
        <w:pStyle w:val="Heading-plain"/>
        <w:spacing w:before="240"/>
        <w:jc w:val="left"/>
        <w:rPr>
          <w:i/>
          <w:kern w:val="22"/>
          <w:sz w:val="28"/>
          <w:szCs w:val="28"/>
        </w:rPr>
      </w:pPr>
      <w:r w:rsidRPr="00F91BC1">
        <w:rPr>
          <w:iCs/>
          <w:kern w:val="22"/>
          <w:sz w:val="28"/>
          <w:szCs w:val="28"/>
        </w:rPr>
        <w:t>I</w:t>
      </w:r>
      <w:r w:rsidR="00E201D9" w:rsidRPr="006E500E">
        <w:rPr>
          <w:iCs/>
          <w:kern w:val="22"/>
          <w:sz w:val="28"/>
          <w:szCs w:val="28"/>
        </w:rPr>
        <w:t>I</w:t>
      </w:r>
      <w:r w:rsidRPr="00F91BC1">
        <w:rPr>
          <w:iCs/>
          <w:kern w:val="22"/>
          <w:sz w:val="28"/>
          <w:szCs w:val="28"/>
        </w:rPr>
        <w:t>.</w:t>
      </w:r>
      <w:r w:rsidRPr="00F91BC1">
        <w:rPr>
          <w:i/>
          <w:kern w:val="22"/>
          <w:sz w:val="28"/>
          <w:szCs w:val="28"/>
        </w:rPr>
        <w:tab/>
      </w:r>
      <w:r w:rsidR="00C379F8" w:rsidRPr="00F91BC1">
        <w:rPr>
          <w:kern w:val="22"/>
          <w:sz w:val="28"/>
          <w:szCs w:val="28"/>
        </w:rPr>
        <w:t xml:space="preserve">Overview of the process </w:t>
      </w:r>
    </w:p>
    <w:p w14:paraId="649AFF22" w14:textId="1988C7AA" w:rsidR="002341D5" w:rsidRPr="00F91BC1" w:rsidRDefault="002341D5" w:rsidP="00F91BC1">
      <w:pPr>
        <w:pStyle w:val="Para1"/>
        <w:tabs>
          <w:tab w:val="clear" w:pos="360"/>
          <w:tab w:val="num" w:pos="1134"/>
        </w:tabs>
        <w:ind w:left="567"/>
      </w:pPr>
      <w:r w:rsidRPr="00F91BC1">
        <w:t xml:space="preserve">The information in </w:t>
      </w:r>
      <w:r w:rsidR="00E627EC" w:rsidRPr="00F91BC1">
        <w:t xml:space="preserve">the present </w:t>
      </w:r>
      <w:r w:rsidRPr="00F91BC1">
        <w:t xml:space="preserve">section is intended to provide the </w:t>
      </w:r>
      <w:r w:rsidR="00D75227" w:rsidRPr="00F91BC1">
        <w:t>Expert Group</w:t>
      </w:r>
      <w:r w:rsidRPr="00F91BC1">
        <w:t xml:space="preserve"> with </w:t>
      </w:r>
      <w:r w:rsidR="000C1A1F" w:rsidRPr="00F91BC1">
        <w:t xml:space="preserve">an overview of the process undertaken in </w:t>
      </w:r>
      <w:r w:rsidR="00E94321" w:rsidRPr="00F91BC1">
        <w:t xml:space="preserve">response to </w:t>
      </w:r>
      <w:r w:rsidR="00D0608E" w:rsidRPr="00F91BC1">
        <w:t xml:space="preserve">the </w:t>
      </w:r>
      <w:r w:rsidR="00D05786" w:rsidRPr="00F91BC1">
        <w:t>requests laid out in</w:t>
      </w:r>
      <w:r w:rsidR="00D0608E" w:rsidRPr="00F91BC1">
        <w:t xml:space="preserve"> </w:t>
      </w:r>
      <w:r w:rsidR="0063174C" w:rsidRPr="00F91BC1">
        <w:t>sub</w:t>
      </w:r>
      <w:r w:rsidR="00E94321" w:rsidRPr="00F91BC1">
        <w:t>paragraph</w:t>
      </w:r>
      <w:r w:rsidR="0063174C" w:rsidRPr="00F91BC1">
        <w:t>s</w:t>
      </w:r>
      <w:r w:rsidR="00E94321" w:rsidRPr="00F91BC1">
        <w:t xml:space="preserve"> 10</w:t>
      </w:r>
      <w:r w:rsidR="00381C33" w:rsidRPr="00F91BC1">
        <w:t xml:space="preserve"> (a) </w:t>
      </w:r>
      <w:r w:rsidR="00CD4103" w:rsidRPr="00F91BC1">
        <w:t>to</w:t>
      </w:r>
      <w:r w:rsidR="00381C33" w:rsidRPr="00F91BC1">
        <w:t xml:space="preserve"> (</w:t>
      </w:r>
      <w:r w:rsidR="00CD4103" w:rsidRPr="00F91BC1">
        <w:t>d</w:t>
      </w:r>
      <w:r w:rsidR="00381C33" w:rsidRPr="00F91BC1">
        <w:t>)</w:t>
      </w:r>
      <w:r w:rsidR="0063174C" w:rsidRPr="00F91BC1">
        <w:t xml:space="preserve"> of decision CP-10/10</w:t>
      </w:r>
      <w:r w:rsidRPr="00F91BC1">
        <w:t xml:space="preserve"> and to assist the </w:t>
      </w:r>
      <w:r w:rsidR="00183A36" w:rsidRPr="00F91BC1">
        <w:t>Expert Group</w:t>
      </w:r>
      <w:r w:rsidRPr="00F91BC1">
        <w:t xml:space="preserve"> in its deliberations under </w:t>
      </w:r>
      <w:r w:rsidR="00E627EC" w:rsidRPr="00F91BC1">
        <w:t xml:space="preserve">agenda </w:t>
      </w:r>
      <w:r w:rsidRPr="00F91BC1">
        <w:t xml:space="preserve">item </w:t>
      </w:r>
      <w:r w:rsidR="00444108" w:rsidRPr="00F91BC1">
        <w:t>4</w:t>
      </w:r>
      <w:r w:rsidR="00E627EC" w:rsidRPr="00F91BC1">
        <w:t>.</w:t>
      </w:r>
    </w:p>
    <w:p w14:paraId="7FE6D1B4" w14:textId="259D44E5" w:rsidR="0034447F" w:rsidRPr="00F91BC1" w:rsidRDefault="00393A63" w:rsidP="00F91BC1">
      <w:pPr>
        <w:pStyle w:val="Para1"/>
        <w:tabs>
          <w:tab w:val="clear" w:pos="360"/>
          <w:tab w:val="num" w:pos="1134"/>
        </w:tabs>
        <w:ind w:left="567"/>
      </w:pPr>
      <w:r w:rsidRPr="00F91BC1">
        <w:t>To support the development of the additional voluntary guidance materials</w:t>
      </w:r>
      <w:r w:rsidR="003C20D8" w:rsidRPr="00F91BC1">
        <w:t xml:space="preserve"> on risk assessment of living modified organisms containing engineered gene drives</w:t>
      </w:r>
      <w:r w:rsidRPr="00F91BC1">
        <w:t xml:space="preserve">, the </w:t>
      </w:r>
      <w:r w:rsidR="00E541C2" w:rsidRPr="006E500E">
        <w:rPr>
          <w:kern w:val="22"/>
          <w:szCs w:val="22"/>
        </w:rPr>
        <w:t xml:space="preserve">Conference of the Parties serving as the meeting of the Parties to the Cartagena Protocol </w:t>
      </w:r>
      <w:r w:rsidRPr="00F91BC1">
        <w:t xml:space="preserve">requested the Executive Secretary to commission the preparation of a detailed outline of </w:t>
      </w:r>
      <w:r w:rsidR="003C20D8" w:rsidRPr="00F91BC1">
        <w:t>such</w:t>
      </w:r>
      <w:r w:rsidRPr="00F91BC1">
        <w:t xml:space="preserve"> materials, </w:t>
      </w:r>
      <w:r w:rsidR="005C4150" w:rsidRPr="00F91BC1">
        <w:t>to</w:t>
      </w:r>
      <w:r w:rsidRPr="00F91BC1">
        <w:t xml:space="preserve"> be reviewed </w:t>
      </w:r>
      <w:r w:rsidR="000D4E81" w:rsidRPr="00F91BC1">
        <w:t xml:space="preserve">in </w:t>
      </w:r>
      <w:r w:rsidRPr="00F91BC1">
        <w:t xml:space="preserve">the </w:t>
      </w:r>
      <w:r w:rsidR="00CB3AE0" w:rsidRPr="00F91BC1">
        <w:t>O</w:t>
      </w:r>
      <w:r w:rsidRPr="00F91BC1">
        <w:t xml:space="preserve">nline </w:t>
      </w:r>
      <w:r w:rsidR="00CB3AE0" w:rsidRPr="00F91BC1">
        <w:t>F</w:t>
      </w:r>
      <w:r w:rsidRPr="00F91BC1">
        <w:t xml:space="preserve">orum and serve as a base for the work of the </w:t>
      </w:r>
      <w:r w:rsidR="00183A36" w:rsidRPr="00F91BC1">
        <w:t>Expert Group</w:t>
      </w:r>
      <w:r w:rsidRPr="00F91BC1">
        <w:t>.</w:t>
      </w:r>
      <w:r w:rsidR="00C17A9E" w:rsidRPr="006E500E">
        <w:t xml:space="preserve"> </w:t>
      </w:r>
      <w:r w:rsidR="002212F6" w:rsidRPr="006E500E">
        <w:t>T</w:t>
      </w:r>
      <w:r w:rsidR="002212F6" w:rsidRPr="00F91BC1">
        <w:t>hrough notification No. </w:t>
      </w:r>
      <w:hyperlink r:id="rId19" w:history="1">
        <w:r w:rsidR="002212F6" w:rsidRPr="00F91BC1">
          <w:rPr>
            <w:rStyle w:val="Hyperlink"/>
          </w:rPr>
          <w:t>2023-007</w:t>
        </w:r>
      </w:hyperlink>
      <w:r w:rsidR="002212F6" w:rsidRPr="00F91BC1">
        <w:rPr>
          <w:rStyle w:val="Hyperlink"/>
        </w:rPr>
        <w:t xml:space="preserve">, </w:t>
      </w:r>
      <w:r w:rsidR="002212F6" w:rsidRPr="006E500E">
        <w:t>t</w:t>
      </w:r>
      <w:r w:rsidR="00C17A9E" w:rsidRPr="00F91BC1">
        <w:t xml:space="preserve">he Executive Secretary invited Parties, other Governments, relevant organizations and indigenous peoples and local communities to submit information relevant to the work of the </w:t>
      </w:r>
      <w:r w:rsidR="00183A36" w:rsidRPr="00F91BC1">
        <w:t>Expert Group</w:t>
      </w:r>
      <w:r w:rsidR="00C17A9E" w:rsidRPr="00F91BC1">
        <w:t xml:space="preserve">. </w:t>
      </w:r>
      <w:r w:rsidR="00CD275C" w:rsidRPr="00F91BC1">
        <w:t xml:space="preserve">It also invited </w:t>
      </w:r>
      <w:r w:rsidR="00DF08AC" w:rsidRPr="00F91BC1">
        <w:t>Parties to</w:t>
      </w:r>
      <w:r w:rsidR="00C17A9E" w:rsidRPr="00F91BC1">
        <w:t xml:space="preserve"> </w:t>
      </w:r>
      <w:r w:rsidR="009B2E07" w:rsidRPr="00F91BC1">
        <w:t xml:space="preserve">submit information </w:t>
      </w:r>
      <w:r w:rsidR="005E44C1" w:rsidRPr="00F91BC1">
        <w:t>related to their needs and priorities for further guidance materials on specific topics of risk assessment of living modified organisms</w:t>
      </w:r>
      <w:r w:rsidR="004B52DD" w:rsidRPr="00F91BC1">
        <w:t xml:space="preserve">. </w:t>
      </w:r>
    </w:p>
    <w:p w14:paraId="17D77E6D" w14:textId="2D00E37E" w:rsidR="00393A63" w:rsidRPr="00F91BC1" w:rsidRDefault="00C17A9E" w:rsidP="00F91BC1">
      <w:pPr>
        <w:pStyle w:val="Para1"/>
        <w:tabs>
          <w:tab w:val="clear" w:pos="360"/>
          <w:tab w:val="num" w:pos="1134"/>
        </w:tabs>
        <w:ind w:left="567"/>
      </w:pPr>
      <w:r w:rsidRPr="00F91BC1">
        <w:t xml:space="preserve">A total of </w:t>
      </w:r>
      <w:r w:rsidR="0034447F" w:rsidRPr="00F91BC1">
        <w:t>14</w:t>
      </w:r>
      <w:r w:rsidRPr="00F91BC1">
        <w:t xml:space="preserve"> submissions </w:t>
      </w:r>
      <w:r w:rsidR="0031331F" w:rsidRPr="00F91BC1">
        <w:t xml:space="preserve">of information related to the development of additional voluntary guidance materials </w:t>
      </w:r>
      <w:r w:rsidRPr="00F91BC1">
        <w:t>were received</w:t>
      </w:r>
      <w:r w:rsidR="0031331F" w:rsidRPr="00F91BC1">
        <w:t>:</w:t>
      </w:r>
      <w:r w:rsidR="0034447F" w:rsidRPr="00F91BC1">
        <w:t xml:space="preserve"> </w:t>
      </w:r>
      <w:r w:rsidR="0007696F" w:rsidRPr="00F91BC1">
        <w:t>five</w:t>
      </w:r>
      <w:r w:rsidRPr="00F91BC1">
        <w:t xml:space="preserve"> </w:t>
      </w:r>
      <w:r w:rsidR="0031331F" w:rsidRPr="00F91BC1">
        <w:t xml:space="preserve">from </w:t>
      </w:r>
      <w:r w:rsidRPr="00F91BC1">
        <w:t xml:space="preserve">Parties, </w:t>
      </w:r>
      <w:r w:rsidR="0007696F" w:rsidRPr="00F91BC1">
        <w:t>one</w:t>
      </w:r>
      <w:r w:rsidRPr="00F91BC1">
        <w:t xml:space="preserve"> </w:t>
      </w:r>
      <w:r w:rsidR="0031331F" w:rsidRPr="00F91BC1">
        <w:t>from an</w:t>
      </w:r>
      <w:r w:rsidR="0034447F" w:rsidRPr="00F91BC1">
        <w:t>other Government</w:t>
      </w:r>
      <w:r w:rsidRPr="00F91BC1">
        <w:t xml:space="preserve"> and </w:t>
      </w:r>
      <w:r w:rsidR="0007696F" w:rsidRPr="00F91BC1">
        <w:t>eight</w:t>
      </w:r>
      <w:r w:rsidRPr="00F91BC1">
        <w:t xml:space="preserve"> </w:t>
      </w:r>
      <w:r w:rsidR="00907EE5" w:rsidRPr="00F91BC1">
        <w:t xml:space="preserve">from relevant </w:t>
      </w:r>
      <w:r w:rsidRPr="00F91BC1">
        <w:t>organizations</w:t>
      </w:r>
      <w:r w:rsidR="003014CB" w:rsidRPr="00F91BC1">
        <w:t>.</w:t>
      </w:r>
      <w:r w:rsidR="003E6421" w:rsidRPr="00F91BC1">
        <w:t xml:space="preserve"> In addition, </w:t>
      </w:r>
      <w:r w:rsidR="0039111C" w:rsidRPr="00F91BC1">
        <w:t>three</w:t>
      </w:r>
      <w:r w:rsidR="003E6421" w:rsidRPr="00F91BC1">
        <w:t xml:space="preserve"> submissions </w:t>
      </w:r>
      <w:r w:rsidR="006D4DE7" w:rsidRPr="00F91BC1">
        <w:t>related to the needs and priorities of Parties</w:t>
      </w:r>
      <w:r w:rsidR="0031331F" w:rsidRPr="00F91BC1">
        <w:t xml:space="preserve"> were received</w:t>
      </w:r>
      <w:r w:rsidR="004D6913" w:rsidRPr="00F91BC1">
        <w:t>.</w:t>
      </w:r>
      <w:r w:rsidR="006D4DE7" w:rsidRPr="00F91BC1">
        <w:t xml:space="preserve"> </w:t>
      </w:r>
      <w:r w:rsidRPr="00F91BC1">
        <w:t xml:space="preserve">A synthesis of the submissions has been issued as </w:t>
      </w:r>
      <w:r w:rsidR="009A02DF" w:rsidRPr="00F91BC1">
        <w:t xml:space="preserve">document </w:t>
      </w:r>
      <w:r w:rsidR="0010154F" w:rsidRPr="00F91BC1">
        <w:lastRenderedPageBreak/>
        <w:t>CBD/CP/RA/AHTEG/2023/1/INF/</w:t>
      </w:r>
      <w:r w:rsidR="00C25ED5" w:rsidRPr="00F91BC1">
        <w:t>2</w:t>
      </w:r>
      <w:r w:rsidR="001C3B7F" w:rsidRPr="00F91BC1">
        <w:t>,</w:t>
      </w:r>
      <w:r w:rsidR="00C25ED5" w:rsidRPr="00F91BC1">
        <w:t xml:space="preserve"> </w:t>
      </w:r>
      <w:r w:rsidR="00907EE5" w:rsidRPr="00F91BC1">
        <w:t xml:space="preserve">while </w:t>
      </w:r>
      <w:r w:rsidRPr="00F91BC1">
        <w:t xml:space="preserve">the original submissions are available through the Biosafety </w:t>
      </w:r>
      <w:proofErr w:type="gramStart"/>
      <w:r w:rsidRPr="00F91BC1">
        <w:t>Clearing-House</w:t>
      </w:r>
      <w:proofErr w:type="gramEnd"/>
      <w:r w:rsidR="001C3B7F" w:rsidRPr="00F91BC1">
        <w:t>.</w:t>
      </w:r>
      <w:r w:rsidR="001C3B7F" w:rsidRPr="00F91BC1">
        <w:rPr>
          <w:rStyle w:val="FootnoteReference"/>
        </w:rPr>
        <w:footnoteReference w:id="4"/>
      </w:r>
    </w:p>
    <w:p w14:paraId="7AAD52B1" w14:textId="73909F6D" w:rsidR="00336C42" w:rsidRPr="00F91BC1" w:rsidRDefault="00B62442" w:rsidP="00F91BC1">
      <w:pPr>
        <w:pStyle w:val="Para1"/>
        <w:tabs>
          <w:tab w:val="clear" w:pos="360"/>
          <w:tab w:val="num" w:pos="1134"/>
        </w:tabs>
        <w:ind w:left="567"/>
      </w:pPr>
      <w:r w:rsidRPr="00F91BC1">
        <w:t>T</w:t>
      </w:r>
      <w:r w:rsidR="00336C42" w:rsidRPr="00F91BC1">
        <w:t xml:space="preserve">he Secretariat </w:t>
      </w:r>
      <w:r w:rsidR="005F1FB6" w:rsidRPr="00F91BC1">
        <w:t xml:space="preserve">held </w:t>
      </w:r>
      <w:r w:rsidR="00336C42" w:rsidRPr="00F91BC1">
        <w:t xml:space="preserve">the </w:t>
      </w:r>
      <w:r w:rsidR="00D47DB0" w:rsidRPr="00F91BC1">
        <w:t>first session</w:t>
      </w:r>
      <w:r w:rsidR="0085565D" w:rsidRPr="00F91BC1">
        <w:t xml:space="preserve"> of </w:t>
      </w:r>
      <w:r w:rsidR="00907EE5" w:rsidRPr="00F91BC1">
        <w:t xml:space="preserve">the </w:t>
      </w:r>
      <w:r w:rsidR="00336C42" w:rsidRPr="00F91BC1">
        <w:t>Online Forum from 10 to 25 April 2023</w:t>
      </w:r>
      <w:r w:rsidR="00591486" w:rsidRPr="00F91BC1">
        <w:rPr>
          <w:rStyle w:val="FootnoteReference"/>
          <w:szCs w:val="22"/>
        </w:rPr>
        <w:footnoteReference w:id="5"/>
      </w:r>
      <w:r w:rsidR="00336C42" w:rsidRPr="00F91BC1">
        <w:t xml:space="preserve"> </w:t>
      </w:r>
      <w:r w:rsidR="00194B85" w:rsidRPr="00F91BC1">
        <w:t xml:space="preserve">to collect views on elements to be included in the outline for the additional voluntary guidance materials. </w:t>
      </w:r>
    </w:p>
    <w:p w14:paraId="3B08EDFC" w14:textId="451234F3" w:rsidR="00784357" w:rsidRPr="006E500E" w:rsidRDefault="00784357" w:rsidP="00F91BC1">
      <w:pPr>
        <w:pStyle w:val="Para1"/>
        <w:tabs>
          <w:tab w:val="clear" w:pos="360"/>
          <w:tab w:val="num" w:pos="1134"/>
        </w:tabs>
        <w:ind w:left="567"/>
      </w:pPr>
      <w:r w:rsidRPr="006E500E">
        <w:t xml:space="preserve">With financial support </w:t>
      </w:r>
      <w:r w:rsidR="00B71138" w:rsidRPr="006E500E">
        <w:t xml:space="preserve">from </w:t>
      </w:r>
      <w:r w:rsidRPr="006E500E">
        <w:t xml:space="preserve">the </w:t>
      </w:r>
      <w:r w:rsidR="002B0855" w:rsidRPr="006E500E">
        <w:t>Government of</w:t>
      </w:r>
      <w:r w:rsidRPr="006E500E">
        <w:t xml:space="preserve"> Finland and the European Union, the Executive Secretary commissioned </w:t>
      </w:r>
      <w:r w:rsidRPr="00F91BC1">
        <w:t>the International Centre for Genetic Engineering and Biotechnology to draft a detailed outline</w:t>
      </w:r>
      <w:r w:rsidRPr="006E500E">
        <w:t xml:space="preserve"> consistent with </w:t>
      </w:r>
      <w:r w:rsidR="00D47C9C" w:rsidRPr="006E500E">
        <w:t>paragraph 10 (a) of d</w:t>
      </w:r>
      <w:r w:rsidRPr="006E500E">
        <w:t>ecision CP</w:t>
      </w:r>
      <w:r w:rsidR="00183A36" w:rsidRPr="006E500E">
        <w:t>-</w:t>
      </w:r>
      <w:r w:rsidR="001D73F3" w:rsidRPr="006E500E">
        <w:t>1</w:t>
      </w:r>
      <w:r w:rsidR="00433837" w:rsidRPr="006E500E">
        <w:t>0/10</w:t>
      </w:r>
      <w:r w:rsidR="00D47C9C" w:rsidRPr="006E500E">
        <w:t>.</w:t>
      </w:r>
      <w:r w:rsidR="00433837" w:rsidRPr="006E500E">
        <w:t xml:space="preserve"> </w:t>
      </w:r>
      <w:r w:rsidR="003E2379" w:rsidRPr="006E500E">
        <w:t xml:space="preserve">The </w:t>
      </w:r>
      <w:r w:rsidR="00D64DF1" w:rsidRPr="006E500E">
        <w:t>d</w:t>
      </w:r>
      <w:r w:rsidRPr="006E500E">
        <w:t>raft</w:t>
      </w:r>
      <w:r w:rsidR="003E2379" w:rsidRPr="006E500E">
        <w:t xml:space="preserve"> </w:t>
      </w:r>
      <w:r w:rsidR="00D64DF1" w:rsidRPr="006E500E">
        <w:t>o</w:t>
      </w:r>
      <w:r w:rsidR="003E2379" w:rsidRPr="006E500E">
        <w:t>utline</w:t>
      </w:r>
      <w:r w:rsidRPr="006E500E">
        <w:t xml:space="preserve"> </w:t>
      </w:r>
      <w:r w:rsidR="002B0855" w:rsidRPr="006E500E">
        <w:t xml:space="preserve">was </w:t>
      </w:r>
      <w:r w:rsidR="001B4971" w:rsidRPr="006E500E">
        <w:t xml:space="preserve">submitted </w:t>
      </w:r>
      <w:r w:rsidRPr="006E500E">
        <w:t>to the Online Forum</w:t>
      </w:r>
      <w:r w:rsidR="008A6800" w:rsidRPr="006E500E">
        <w:t xml:space="preserve"> at its second session,</w:t>
      </w:r>
      <w:r w:rsidRPr="006E500E">
        <w:t xml:space="preserve"> which was </w:t>
      </w:r>
      <w:r w:rsidR="00C2345F" w:rsidRPr="006E500E">
        <w:t xml:space="preserve">held </w:t>
      </w:r>
      <w:r w:rsidRPr="006E500E">
        <w:t xml:space="preserve">through the Biosafety </w:t>
      </w:r>
      <w:proofErr w:type="gramStart"/>
      <w:r w:rsidRPr="006E500E">
        <w:t>Clearing-House</w:t>
      </w:r>
      <w:proofErr w:type="gramEnd"/>
      <w:r w:rsidRPr="006E500E">
        <w:t xml:space="preserve"> from 2</w:t>
      </w:r>
      <w:r w:rsidR="002B0855" w:rsidRPr="006E500E">
        <w:t xml:space="preserve">1 to 30 </w:t>
      </w:r>
      <w:r w:rsidR="000A49DE" w:rsidRPr="006E500E">
        <w:t>August 2023.</w:t>
      </w:r>
      <w:r w:rsidRPr="006E500E">
        <w:rPr>
          <w:rStyle w:val="FootnoteReference"/>
          <w:kern w:val="22"/>
          <w:szCs w:val="22"/>
        </w:rPr>
        <w:footnoteReference w:id="6"/>
      </w:r>
    </w:p>
    <w:p w14:paraId="70EB51AD" w14:textId="1629EFF4" w:rsidR="00A078F0" w:rsidRPr="006E500E" w:rsidRDefault="00A078F0" w:rsidP="00F91BC1">
      <w:pPr>
        <w:pStyle w:val="Para1"/>
        <w:tabs>
          <w:tab w:val="clear" w:pos="360"/>
          <w:tab w:val="num" w:pos="1134"/>
        </w:tabs>
        <w:ind w:left="567"/>
      </w:pPr>
      <w:r w:rsidRPr="006E500E">
        <w:t xml:space="preserve">A report on the discussions </w:t>
      </w:r>
      <w:r w:rsidR="001B4971" w:rsidRPr="006E500E">
        <w:t xml:space="preserve">held </w:t>
      </w:r>
      <w:r w:rsidRPr="006E500E">
        <w:t xml:space="preserve">in the </w:t>
      </w:r>
      <w:r w:rsidR="00F03EA0" w:rsidRPr="006E500E">
        <w:t xml:space="preserve">two </w:t>
      </w:r>
      <w:r w:rsidR="00182514" w:rsidRPr="006E500E">
        <w:t>sessions</w:t>
      </w:r>
      <w:r w:rsidRPr="006E500E">
        <w:t xml:space="preserve"> has been issued as </w:t>
      </w:r>
      <w:r w:rsidR="005C110B" w:rsidRPr="006E500E">
        <w:t xml:space="preserve">document </w:t>
      </w:r>
      <w:r w:rsidR="008F01CF" w:rsidRPr="00F91BC1">
        <w:t>CBD/CP/RA/AHTEG/2023/1/INF/</w:t>
      </w:r>
      <w:r w:rsidR="00C25ED5" w:rsidRPr="00F91BC1">
        <w:t>1</w:t>
      </w:r>
      <w:r w:rsidR="003043FF" w:rsidRPr="006E500E">
        <w:t>. T</w:t>
      </w:r>
      <w:r w:rsidRPr="006E500E">
        <w:t xml:space="preserve">he comments received through the </w:t>
      </w:r>
      <w:r w:rsidR="008F01CF" w:rsidRPr="006E500E">
        <w:t>online discussions</w:t>
      </w:r>
      <w:r w:rsidRPr="006E500E">
        <w:t xml:space="preserve"> were considered </w:t>
      </w:r>
      <w:r w:rsidR="003043FF" w:rsidRPr="006E500E">
        <w:t xml:space="preserve">by the International Centre for Genetic Engineering and Biotechnology </w:t>
      </w:r>
      <w:r w:rsidRPr="006E500E">
        <w:t xml:space="preserve">in producing the </w:t>
      </w:r>
      <w:r w:rsidR="003043FF" w:rsidRPr="006E500E">
        <w:t>detailed outline</w:t>
      </w:r>
      <w:r w:rsidR="004D4215" w:rsidRPr="006E500E">
        <w:t xml:space="preserve"> of the additional </w:t>
      </w:r>
      <w:r w:rsidR="007C0E98" w:rsidRPr="006E500E">
        <w:t xml:space="preserve">voluntary </w:t>
      </w:r>
      <w:r w:rsidR="004D4215" w:rsidRPr="006E500E">
        <w:t>guidance material</w:t>
      </w:r>
      <w:r w:rsidR="003043FF" w:rsidRPr="006E500E">
        <w:t>s</w:t>
      </w:r>
      <w:r w:rsidR="004D4215" w:rsidRPr="006E500E">
        <w:t xml:space="preserve"> to be considered by the </w:t>
      </w:r>
      <w:r w:rsidR="000073B2" w:rsidRPr="006E500E">
        <w:t>Expert Group</w:t>
      </w:r>
      <w:r w:rsidRPr="006E500E">
        <w:t>.</w:t>
      </w:r>
      <w:r w:rsidR="003B6D07" w:rsidRPr="006E500E">
        <w:rPr>
          <w:rStyle w:val="FootnoteReference"/>
        </w:rPr>
        <w:footnoteReference w:id="7"/>
      </w:r>
    </w:p>
    <w:p w14:paraId="477CE822" w14:textId="7E28CC0A" w:rsidR="008A221A" w:rsidRPr="006E500E" w:rsidRDefault="008A221A" w:rsidP="00F91BC1">
      <w:pPr>
        <w:pStyle w:val="Para1"/>
        <w:tabs>
          <w:tab w:val="clear" w:pos="360"/>
          <w:tab w:val="num" w:pos="1134"/>
        </w:tabs>
        <w:ind w:left="567"/>
      </w:pPr>
      <w:r w:rsidRPr="006E500E">
        <w:rPr>
          <w:kern w:val="22"/>
        </w:rPr>
        <w:t xml:space="preserve">Following its review of </w:t>
      </w:r>
      <w:r w:rsidRPr="00F91BC1">
        <w:t>the</w:t>
      </w:r>
      <w:r w:rsidRPr="006E500E">
        <w:rPr>
          <w:kern w:val="22"/>
        </w:rPr>
        <w:t xml:space="preserve"> outline and analysis of the issues identified, the </w:t>
      </w:r>
      <w:r w:rsidR="000073B2" w:rsidRPr="006E500E">
        <w:rPr>
          <w:kern w:val="22"/>
        </w:rPr>
        <w:t>Expert Group</w:t>
      </w:r>
      <w:r w:rsidRPr="006E500E">
        <w:rPr>
          <w:kern w:val="22"/>
        </w:rPr>
        <w:t xml:space="preserve"> may wish to create subgroups to work on the refinement of the specific elements and make changes to the d</w:t>
      </w:r>
      <w:r w:rsidR="003043FF" w:rsidRPr="006E500E">
        <w:rPr>
          <w:kern w:val="22"/>
        </w:rPr>
        <w:t xml:space="preserve">etailed </w:t>
      </w:r>
      <w:r w:rsidRPr="006E500E">
        <w:rPr>
          <w:kern w:val="22"/>
        </w:rPr>
        <w:t>outline</w:t>
      </w:r>
      <w:r w:rsidRPr="006E500E">
        <w:t xml:space="preserve"> </w:t>
      </w:r>
      <w:r w:rsidR="003043FF" w:rsidRPr="006E500E">
        <w:t xml:space="preserve">of the </w:t>
      </w:r>
      <w:r w:rsidRPr="006E500E">
        <w:rPr>
          <w:kern w:val="22"/>
        </w:rPr>
        <w:t>additional voluntary guidance materials</w:t>
      </w:r>
      <w:r w:rsidR="00EC7299" w:rsidRPr="006E500E">
        <w:rPr>
          <w:kern w:val="22"/>
        </w:rPr>
        <w:t>.</w:t>
      </w:r>
    </w:p>
    <w:p w14:paraId="6397BBC0" w14:textId="57ECC71A" w:rsidR="003C07D4" w:rsidRPr="00F91BC1" w:rsidRDefault="00206276" w:rsidP="00F91BC1">
      <w:pPr>
        <w:pStyle w:val="Heading-plain"/>
        <w:spacing w:before="240"/>
        <w:jc w:val="left"/>
        <w:rPr>
          <w:i/>
          <w:kern w:val="22"/>
          <w:sz w:val="28"/>
          <w:szCs w:val="28"/>
        </w:rPr>
      </w:pPr>
      <w:r w:rsidRPr="00F91BC1">
        <w:rPr>
          <w:iCs/>
          <w:kern w:val="22"/>
          <w:sz w:val="28"/>
          <w:szCs w:val="28"/>
        </w:rPr>
        <w:t>I</w:t>
      </w:r>
      <w:r w:rsidR="00E201D9" w:rsidRPr="006E500E">
        <w:rPr>
          <w:iCs/>
          <w:kern w:val="22"/>
          <w:sz w:val="28"/>
          <w:szCs w:val="28"/>
        </w:rPr>
        <w:t>I</w:t>
      </w:r>
      <w:r w:rsidRPr="00F91BC1">
        <w:rPr>
          <w:iCs/>
          <w:kern w:val="22"/>
          <w:sz w:val="28"/>
          <w:szCs w:val="28"/>
        </w:rPr>
        <w:t>I</w:t>
      </w:r>
      <w:r w:rsidR="008108A9" w:rsidRPr="00F91BC1">
        <w:rPr>
          <w:iCs/>
          <w:kern w:val="22"/>
          <w:sz w:val="28"/>
          <w:szCs w:val="28"/>
        </w:rPr>
        <w:t>.</w:t>
      </w:r>
      <w:r w:rsidR="000E0D2E" w:rsidRPr="00F91BC1">
        <w:rPr>
          <w:i/>
          <w:kern w:val="22"/>
          <w:sz w:val="28"/>
          <w:szCs w:val="28"/>
        </w:rPr>
        <w:tab/>
      </w:r>
      <w:r w:rsidR="005A2CF6" w:rsidRPr="00F91BC1">
        <w:rPr>
          <w:kern w:val="22"/>
          <w:sz w:val="28"/>
          <w:szCs w:val="28"/>
        </w:rPr>
        <w:t>D</w:t>
      </w:r>
      <w:r w:rsidR="00AD7B65" w:rsidRPr="00F91BC1">
        <w:rPr>
          <w:kern w:val="22"/>
          <w:sz w:val="28"/>
          <w:szCs w:val="28"/>
        </w:rPr>
        <w:t xml:space="preserve">etailed outline of additional voluntary guidance materials </w:t>
      </w:r>
      <w:r w:rsidR="003C20D8" w:rsidRPr="006E500E">
        <w:rPr>
          <w:kern w:val="22"/>
          <w:sz w:val="28"/>
          <w:szCs w:val="28"/>
        </w:rPr>
        <w:t>for conductin</w:t>
      </w:r>
      <w:r w:rsidR="00067E7C" w:rsidRPr="006E500E">
        <w:rPr>
          <w:kern w:val="22"/>
          <w:sz w:val="28"/>
          <w:szCs w:val="28"/>
        </w:rPr>
        <w:t>g</w:t>
      </w:r>
      <w:r w:rsidR="003C20D8" w:rsidRPr="006E500E">
        <w:rPr>
          <w:kern w:val="22"/>
          <w:sz w:val="28"/>
          <w:szCs w:val="28"/>
        </w:rPr>
        <w:t xml:space="preserve"> </w:t>
      </w:r>
      <w:r w:rsidR="00AD7B65" w:rsidRPr="00F91BC1">
        <w:rPr>
          <w:kern w:val="22"/>
          <w:sz w:val="28"/>
          <w:szCs w:val="28"/>
        </w:rPr>
        <w:t>case-by-case risk assessment</w:t>
      </w:r>
      <w:r w:rsidR="007F478A" w:rsidRPr="006E500E">
        <w:rPr>
          <w:kern w:val="22"/>
          <w:sz w:val="28"/>
          <w:szCs w:val="28"/>
        </w:rPr>
        <w:t>s</w:t>
      </w:r>
      <w:r w:rsidR="00AD7B65" w:rsidRPr="00F91BC1">
        <w:rPr>
          <w:kern w:val="22"/>
          <w:sz w:val="28"/>
          <w:szCs w:val="28"/>
        </w:rPr>
        <w:t xml:space="preserve"> of living modified organisms containing engineered gene drives</w:t>
      </w:r>
    </w:p>
    <w:p w14:paraId="1B6627F0" w14:textId="186D77EF" w:rsidR="00D16D82" w:rsidRPr="006E500E" w:rsidRDefault="00F5543B" w:rsidP="00F91BC1">
      <w:pPr>
        <w:pStyle w:val="Para1"/>
        <w:tabs>
          <w:tab w:val="clear" w:pos="360"/>
          <w:tab w:val="num" w:pos="1134"/>
        </w:tabs>
        <w:ind w:left="567"/>
      </w:pPr>
      <w:r w:rsidRPr="00F91BC1">
        <w:t xml:space="preserve">The information in </w:t>
      </w:r>
      <w:r w:rsidR="00501DC4" w:rsidRPr="00F91BC1">
        <w:t xml:space="preserve">the present </w:t>
      </w:r>
      <w:r w:rsidRPr="00F91BC1">
        <w:t xml:space="preserve">section is intended to provide the </w:t>
      </w:r>
      <w:r w:rsidR="000073B2" w:rsidRPr="00F91BC1">
        <w:t>Expert Group</w:t>
      </w:r>
      <w:r w:rsidRPr="00F91BC1">
        <w:t xml:space="preserve"> with the </w:t>
      </w:r>
      <w:r w:rsidR="004A147D" w:rsidRPr="00F91BC1">
        <w:t xml:space="preserve">base elements to support the work outlined in </w:t>
      </w:r>
      <w:r w:rsidR="003C07D4" w:rsidRPr="006E500E">
        <w:t xml:space="preserve">paragraph </w:t>
      </w:r>
      <w:r w:rsidR="0079513B" w:rsidRPr="006E500E">
        <w:t>1 (c</w:t>
      </w:r>
      <w:r w:rsidR="003C07D4" w:rsidRPr="006E500E">
        <w:t>) of its terms of reference</w:t>
      </w:r>
      <w:r w:rsidR="004A147D" w:rsidRPr="006E500E">
        <w:t>. Accordin</w:t>
      </w:r>
      <w:r w:rsidR="008825BE" w:rsidRPr="006E500E">
        <w:t>gly</w:t>
      </w:r>
      <w:r w:rsidR="003C07D4" w:rsidRPr="006E500E">
        <w:t xml:space="preserve">, the </w:t>
      </w:r>
      <w:r w:rsidR="000073B2" w:rsidRPr="006E500E">
        <w:t>Expert Group</w:t>
      </w:r>
      <w:r w:rsidR="003C07D4" w:rsidRPr="006E500E">
        <w:t xml:space="preserve"> </w:t>
      </w:r>
      <w:r w:rsidR="008825BE" w:rsidRPr="006E500E">
        <w:t xml:space="preserve">will </w:t>
      </w:r>
      <w:r w:rsidR="00812FBF" w:rsidRPr="006E500E">
        <w:t xml:space="preserve">be invited to </w:t>
      </w:r>
      <w:r w:rsidR="008825BE" w:rsidRPr="006E500E">
        <w:t xml:space="preserve">consider the draft outline and </w:t>
      </w:r>
      <w:r w:rsidR="00C110BC" w:rsidRPr="006E500E">
        <w:t xml:space="preserve">the elements to be incorporated into the </w:t>
      </w:r>
      <w:bookmarkStart w:id="3" w:name="_Hlk146275548"/>
      <w:r w:rsidRPr="006E500E">
        <w:t xml:space="preserve">additional voluntary guidance materials for conducting case-by-case risk assessments of living modified organisms containing engineered gene drives </w:t>
      </w:r>
      <w:bookmarkEnd w:id="3"/>
      <w:r w:rsidRPr="006E500E">
        <w:t xml:space="preserve">in accordance with </w:t>
      </w:r>
      <w:r w:rsidR="008E73CE" w:rsidRPr="006E500E">
        <w:t>a</w:t>
      </w:r>
      <w:r w:rsidRPr="006E500E">
        <w:t>nnex III to the Protocol.</w:t>
      </w:r>
    </w:p>
    <w:p w14:paraId="204D4F47" w14:textId="2DA7FA71" w:rsidR="00594F15" w:rsidRPr="006E500E" w:rsidRDefault="00D16D82" w:rsidP="00F91BC1">
      <w:pPr>
        <w:pStyle w:val="Para1"/>
        <w:tabs>
          <w:tab w:val="clear" w:pos="360"/>
          <w:tab w:val="num" w:pos="1134"/>
        </w:tabs>
        <w:ind w:left="567"/>
      </w:pPr>
      <w:r w:rsidRPr="006E500E">
        <w:t xml:space="preserve">In the detailed outline produced by the International Centre for Genetic Engineering and Biotechnology, the </w:t>
      </w:r>
      <w:r w:rsidR="00EA28BA" w:rsidRPr="006E500E">
        <w:t xml:space="preserve">additional voluntary guidance materials </w:t>
      </w:r>
      <w:r w:rsidR="00F816E8" w:rsidRPr="006E500E">
        <w:t xml:space="preserve">have </w:t>
      </w:r>
      <w:r w:rsidR="00EA28BA" w:rsidRPr="006E500E">
        <w:t>been divided into two sections</w:t>
      </w:r>
      <w:r w:rsidR="00EA098A" w:rsidRPr="006E500E">
        <w:t>,</w:t>
      </w:r>
      <w:r w:rsidR="00EA28BA" w:rsidRPr="006E500E">
        <w:t xml:space="preserve"> </w:t>
      </w:r>
      <w:r w:rsidR="00EA098A" w:rsidRPr="006E500E">
        <w:t xml:space="preserve">namely, </w:t>
      </w:r>
      <w:r w:rsidR="00F816E8" w:rsidRPr="006E500E">
        <w:t>p</w:t>
      </w:r>
      <w:r w:rsidR="001515C6" w:rsidRPr="006E500E">
        <w:t>art</w:t>
      </w:r>
      <w:r w:rsidR="00EA098A" w:rsidRPr="006E500E">
        <w:t> </w:t>
      </w:r>
      <w:r w:rsidR="001515C6" w:rsidRPr="006E500E">
        <w:t>A</w:t>
      </w:r>
      <w:r w:rsidR="00F816E8" w:rsidRPr="006E500E">
        <w:t>,</w:t>
      </w:r>
      <w:r w:rsidR="001515C6" w:rsidRPr="006E500E">
        <w:t xml:space="preserve"> </w:t>
      </w:r>
      <w:r w:rsidR="00F816E8" w:rsidRPr="006E500E">
        <w:t xml:space="preserve">which </w:t>
      </w:r>
      <w:r w:rsidR="001515C6" w:rsidRPr="006E500E">
        <w:t>deal</w:t>
      </w:r>
      <w:r w:rsidR="00F816E8" w:rsidRPr="006E500E">
        <w:t>s</w:t>
      </w:r>
      <w:r w:rsidR="001515C6" w:rsidRPr="006E500E">
        <w:t xml:space="preserve"> with general considerations of living modified organisms containing engineered gene drives</w:t>
      </w:r>
      <w:r w:rsidR="00FB019C" w:rsidRPr="006E500E">
        <w:t>,</w:t>
      </w:r>
      <w:r w:rsidR="001515C6" w:rsidRPr="006E500E">
        <w:t xml:space="preserve"> and </w:t>
      </w:r>
      <w:r w:rsidR="00F816E8" w:rsidRPr="006E500E">
        <w:t>p</w:t>
      </w:r>
      <w:r w:rsidR="001515C6" w:rsidRPr="006E500E">
        <w:t>art B</w:t>
      </w:r>
      <w:r w:rsidR="00F816E8" w:rsidRPr="006E500E">
        <w:t>, which is</w:t>
      </w:r>
      <w:r w:rsidR="001515C6" w:rsidRPr="006E500E">
        <w:t xml:space="preserve"> related to the special focus of the materials </w:t>
      </w:r>
      <w:r w:rsidR="00643960" w:rsidRPr="006E500E">
        <w:t>on engineered gene drive mosqu</w:t>
      </w:r>
      <w:r w:rsidR="00F023B8" w:rsidRPr="006E500E">
        <w:t xml:space="preserve">itoes. Considerations related to </w:t>
      </w:r>
      <w:r w:rsidR="00FB019C" w:rsidRPr="006E500E">
        <w:t xml:space="preserve">both </w:t>
      </w:r>
      <w:r w:rsidR="00D83C8D" w:rsidRPr="006E500E">
        <w:t>p</w:t>
      </w:r>
      <w:r w:rsidR="00F023B8" w:rsidRPr="006E500E">
        <w:t>art</w:t>
      </w:r>
      <w:r w:rsidR="00D83C8D" w:rsidRPr="006E500E">
        <w:t>s</w:t>
      </w:r>
      <w:r w:rsidR="00F023B8" w:rsidRPr="006E500E">
        <w:t xml:space="preserve"> are detailed below.</w:t>
      </w:r>
    </w:p>
    <w:p w14:paraId="33072551" w14:textId="4FF17250" w:rsidR="00D16D82" w:rsidRPr="006E500E" w:rsidRDefault="00594F15" w:rsidP="00F91BC1">
      <w:pPr>
        <w:pStyle w:val="Para1"/>
        <w:tabs>
          <w:tab w:val="clear" w:pos="360"/>
          <w:tab w:val="num" w:pos="1134"/>
        </w:tabs>
        <w:ind w:left="567"/>
      </w:pPr>
      <w:r w:rsidRPr="006E500E">
        <w:rPr>
          <w:color w:val="000000"/>
          <w:szCs w:val="22"/>
        </w:rPr>
        <w:t>In its deliberations under agenda item</w:t>
      </w:r>
      <w:r w:rsidR="00103CCC" w:rsidRPr="006E500E">
        <w:rPr>
          <w:color w:val="000000"/>
          <w:szCs w:val="22"/>
        </w:rPr>
        <w:t> </w:t>
      </w:r>
      <w:r w:rsidR="00FA570D" w:rsidRPr="006E500E">
        <w:rPr>
          <w:color w:val="000000"/>
          <w:szCs w:val="22"/>
        </w:rPr>
        <w:t>5</w:t>
      </w:r>
      <w:r w:rsidRPr="006E500E">
        <w:rPr>
          <w:color w:val="000000"/>
          <w:szCs w:val="22"/>
        </w:rPr>
        <w:t xml:space="preserve">, the Group </w:t>
      </w:r>
      <w:r w:rsidRPr="006E500E">
        <w:t>may wish to review the</w:t>
      </w:r>
      <w:r w:rsidR="00A86B2B" w:rsidRPr="006E500E">
        <w:t xml:space="preserve"> synthesis of </w:t>
      </w:r>
      <w:r w:rsidR="00A75F10" w:rsidRPr="006E500E">
        <w:t>submissions on risk assessment</w:t>
      </w:r>
      <w:r w:rsidR="00EF00EF" w:rsidRPr="006E500E">
        <w:t>,</w:t>
      </w:r>
      <w:r w:rsidR="00EF00EF" w:rsidRPr="006E500E">
        <w:rPr>
          <w:rStyle w:val="FootnoteReference"/>
        </w:rPr>
        <w:footnoteReference w:id="8"/>
      </w:r>
      <w:r w:rsidR="00A75F10" w:rsidRPr="006E500E">
        <w:t xml:space="preserve"> </w:t>
      </w:r>
      <w:r w:rsidR="00624E35" w:rsidRPr="006E500E">
        <w:t>the summary of</w:t>
      </w:r>
      <w:r w:rsidRPr="006E500E">
        <w:t xml:space="preserve"> discussions </w:t>
      </w:r>
      <w:r w:rsidR="00EF00EF" w:rsidRPr="006E500E">
        <w:t>of the Online Forum</w:t>
      </w:r>
      <w:r w:rsidR="004445DE" w:rsidRPr="006E500E">
        <w:rPr>
          <w:rStyle w:val="FootnoteReference"/>
        </w:rPr>
        <w:footnoteReference w:id="9"/>
      </w:r>
      <w:r w:rsidR="00EF00EF" w:rsidRPr="006E500E">
        <w:t xml:space="preserve"> </w:t>
      </w:r>
      <w:r w:rsidRPr="00F91BC1">
        <w:t xml:space="preserve">and how the International Centre for Genetic Engineering and Biotechnology </w:t>
      </w:r>
      <w:r w:rsidR="00762F9B" w:rsidRPr="00F91BC1">
        <w:t xml:space="preserve">has </w:t>
      </w:r>
      <w:r w:rsidRPr="00F91BC1">
        <w:t>addressed individual interventions from the online discussions</w:t>
      </w:r>
      <w:r w:rsidR="00BC656E" w:rsidRPr="00F91BC1">
        <w:t>.</w:t>
      </w:r>
      <w:r w:rsidR="00BC656E" w:rsidRPr="00F91BC1">
        <w:rPr>
          <w:rStyle w:val="FootnoteReference"/>
        </w:rPr>
        <w:footnoteReference w:id="10"/>
      </w:r>
      <w:r w:rsidRPr="006E500E">
        <w:t xml:space="preserve"> In so doing</w:t>
      </w:r>
      <w:r w:rsidR="00F00537" w:rsidRPr="006E500E">
        <w:t>,</w:t>
      </w:r>
      <w:r w:rsidRPr="006E500E">
        <w:t xml:space="preserve"> the Expert Group may </w:t>
      </w:r>
      <w:r w:rsidR="00762F9B" w:rsidRPr="006E500E">
        <w:t xml:space="preserve">also </w:t>
      </w:r>
      <w:r w:rsidRPr="006E500E">
        <w:t xml:space="preserve">wish to deliberate on the key elements that have been identified as requiring further analysis for </w:t>
      </w:r>
      <w:r w:rsidR="0018173F" w:rsidRPr="006E500E">
        <w:t xml:space="preserve">the </w:t>
      </w:r>
      <w:r w:rsidRPr="006E500E">
        <w:t>develop</w:t>
      </w:r>
      <w:r w:rsidR="0018173F" w:rsidRPr="006E500E">
        <w:t>ment</w:t>
      </w:r>
      <w:r w:rsidRPr="006E500E">
        <w:t xml:space="preserve"> </w:t>
      </w:r>
      <w:r w:rsidR="0018173F" w:rsidRPr="006E500E">
        <w:t xml:space="preserve">of </w:t>
      </w:r>
      <w:r w:rsidRPr="006E500E">
        <w:t>the additional voluntary guidance materials.</w:t>
      </w:r>
    </w:p>
    <w:p w14:paraId="575F9D98" w14:textId="2ADB02E0" w:rsidR="00D77A9E" w:rsidRPr="006E500E" w:rsidRDefault="00BE04EF" w:rsidP="00F91BC1">
      <w:pPr>
        <w:pStyle w:val="Heading2"/>
        <w:spacing w:after="0"/>
        <w:jc w:val="left"/>
        <w:rPr>
          <w:i/>
          <w:iCs/>
        </w:rPr>
      </w:pPr>
      <w:r w:rsidRPr="006E500E">
        <w:lastRenderedPageBreak/>
        <w:t>A.</w:t>
      </w:r>
      <w:r w:rsidRPr="006E500E">
        <w:tab/>
      </w:r>
      <w:r w:rsidR="005A2CF6" w:rsidRPr="006E500E">
        <w:t>Part A: risk assessment of living modified organisms containing engineered gene drives</w:t>
      </w:r>
    </w:p>
    <w:p w14:paraId="6F3BC0DE" w14:textId="60FF4C5E" w:rsidR="00C110BC" w:rsidRPr="006E500E" w:rsidRDefault="00006588" w:rsidP="00F91BC1">
      <w:pPr>
        <w:pStyle w:val="Para1"/>
        <w:tabs>
          <w:tab w:val="clear" w:pos="360"/>
          <w:tab w:val="num" w:pos="1134"/>
        </w:tabs>
        <w:ind w:left="567"/>
      </w:pPr>
      <w:r w:rsidRPr="006E500E">
        <w:t>During the online discussions, w</w:t>
      </w:r>
      <w:r w:rsidR="00423C3E" w:rsidRPr="006E500E">
        <w:t xml:space="preserve">hile there </w:t>
      </w:r>
      <w:r w:rsidR="00B965D3" w:rsidRPr="006E500E">
        <w:t>was support for</w:t>
      </w:r>
      <w:r w:rsidR="00423C3E" w:rsidRPr="006E500E">
        <w:t xml:space="preserve"> the </w:t>
      </w:r>
      <w:r w:rsidR="00412891" w:rsidRPr="006E500E">
        <w:t>structure</w:t>
      </w:r>
      <w:r w:rsidR="00B965D3" w:rsidRPr="006E500E">
        <w:t xml:space="preserve"> of the detailed outline</w:t>
      </w:r>
      <w:r w:rsidR="003B0ADF" w:rsidRPr="006E500E">
        <w:t xml:space="preserve">, there </w:t>
      </w:r>
      <w:r w:rsidR="00205928" w:rsidRPr="006E500E">
        <w:t xml:space="preserve">were varying views </w:t>
      </w:r>
      <w:r w:rsidR="001B228C" w:rsidRPr="006E500E">
        <w:t xml:space="preserve">regarding the </w:t>
      </w:r>
      <w:r w:rsidR="00947796" w:rsidRPr="006E500E">
        <w:t xml:space="preserve">approach of </w:t>
      </w:r>
      <w:r w:rsidR="007B0ADD" w:rsidRPr="006E500E">
        <w:t>present</w:t>
      </w:r>
      <w:r w:rsidR="00B85CE7" w:rsidRPr="006E500E">
        <w:t>ing</w:t>
      </w:r>
      <w:r w:rsidR="007B0ADD" w:rsidRPr="006E500E">
        <w:t xml:space="preserve"> </w:t>
      </w:r>
      <w:r w:rsidR="00B85CE7" w:rsidRPr="006E500E">
        <w:t>the detailed outline in</w:t>
      </w:r>
      <w:r w:rsidR="007B0ADD" w:rsidRPr="006E500E">
        <w:t xml:space="preserve"> two parts</w:t>
      </w:r>
      <w:r w:rsidR="00E72741" w:rsidRPr="006E500E">
        <w:t>,</w:t>
      </w:r>
      <w:r w:rsidR="007B0ADD" w:rsidRPr="006E500E">
        <w:t xml:space="preserve"> with </w:t>
      </w:r>
      <w:r w:rsidR="00E72741" w:rsidRPr="006E500E">
        <w:t>p</w:t>
      </w:r>
      <w:r w:rsidR="00423C3E" w:rsidRPr="006E500E">
        <w:t>art A address</w:t>
      </w:r>
      <w:r w:rsidR="007B0ADD" w:rsidRPr="006E500E">
        <w:t>ing</w:t>
      </w:r>
      <w:r w:rsidR="00423C3E" w:rsidRPr="006E500E">
        <w:t xml:space="preserve"> general aspects of </w:t>
      </w:r>
      <w:r w:rsidR="007B0ADD" w:rsidRPr="006E500E">
        <w:t>environmental risk assessment of living modified organisms containing engineered gene drives</w:t>
      </w:r>
      <w:r w:rsidR="00163D67" w:rsidRPr="006E500E">
        <w:t xml:space="preserve"> and </w:t>
      </w:r>
      <w:r w:rsidR="00E72741" w:rsidRPr="006E500E">
        <w:t>p</w:t>
      </w:r>
      <w:r w:rsidR="00163D67" w:rsidRPr="006E500E">
        <w:t xml:space="preserve">art B containing an example of the engineered gene drive </w:t>
      </w:r>
      <w:r w:rsidR="00163D67" w:rsidRPr="006E500E">
        <w:rPr>
          <w:i/>
          <w:iCs/>
        </w:rPr>
        <w:t>Anopheles</w:t>
      </w:r>
      <w:r w:rsidR="00906692" w:rsidRPr="00F91BC1">
        <w:t xml:space="preserve"> mosquitoes</w:t>
      </w:r>
      <w:r w:rsidR="00423C3E" w:rsidRPr="006E500E">
        <w:t>.</w:t>
      </w:r>
      <w:r w:rsidR="00205928" w:rsidRPr="006E500E">
        <w:t xml:space="preserve"> </w:t>
      </w:r>
      <w:r w:rsidR="00845B95" w:rsidRPr="006E500E">
        <w:t>T</w:t>
      </w:r>
      <w:r w:rsidR="001F3414" w:rsidRPr="006E500E">
        <w:t xml:space="preserve">here </w:t>
      </w:r>
      <w:r w:rsidR="00205928" w:rsidRPr="006E500E">
        <w:t>was</w:t>
      </w:r>
      <w:r w:rsidR="00845B95" w:rsidRPr="006E500E">
        <w:t>,</w:t>
      </w:r>
      <w:r w:rsidR="001F3414" w:rsidRPr="006E500E">
        <w:t xml:space="preserve"> </w:t>
      </w:r>
      <w:r w:rsidR="00845B95" w:rsidRPr="006E500E">
        <w:t xml:space="preserve">however, </w:t>
      </w:r>
      <w:r w:rsidR="001F3414" w:rsidRPr="006E500E">
        <w:t>general agreement that the draft outline remain</w:t>
      </w:r>
      <w:r w:rsidR="00845B95" w:rsidRPr="006E500E">
        <w:t>ed</w:t>
      </w:r>
      <w:r w:rsidR="001F3414" w:rsidRPr="006E500E">
        <w:t xml:space="preserve"> consistent with</w:t>
      </w:r>
      <w:r w:rsidR="00423C3E" w:rsidRPr="006E500E">
        <w:t xml:space="preserve"> </w:t>
      </w:r>
      <w:r w:rsidR="007266FD" w:rsidRPr="006E500E">
        <w:t>the</w:t>
      </w:r>
      <w:r w:rsidR="00423C3E" w:rsidRPr="006E500E">
        <w:t xml:space="preserve"> language of the P</w:t>
      </w:r>
      <w:r w:rsidR="00412891" w:rsidRPr="006E500E">
        <w:t>rotocol</w:t>
      </w:r>
      <w:r w:rsidR="00461E8E" w:rsidRPr="006E500E">
        <w:t>.</w:t>
      </w:r>
      <w:r w:rsidR="0083184D" w:rsidRPr="006E500E">
        <w:t xml:space="preserve"> In addition, the submi</w:t>
      </w:r>
      <w:r w:rsidR="00845B95" w:rsidRPr="006E500E">
        <w:t>tters</w:t>
      </w:r>
      <w:r w:rsidR="0083184D" w:rsidRPr="006E500E">
        <w:t xml:space="preserve"> also indicated </w:t>
      </w:r>
      <w:proofErr w:type="gramStart"/>
      <w:r w:rsidR="006F4A3D" w:rsidRPr="006E500E">
        <w:t>a number</w:t>
      </w:r>
      <w:r w:rsidR="0083184D" w:rsidRPr="006E500E">
        <w:t xml:space="preserve"> </w:t>
      </w:r>
      <w:r w:rsidR="007266FD" w:rsidRPr="006E500E">
        <w:t>of</w:t>
      </w:r>
      <w:proofErr w:type="gramEnd"/>
      <w:r w:rsidR="007266FD" w:rsidRPr="006E500E">
        <w:t xml:space="preserve"> </w:t>
      </w:r>
      <w:r w:rsidR="0083184D" w:rsidRPr="006E500E">
        <w:t xml:space="preserve">issues </w:t>
      </w:r>
      <w:r w:rsidR="00E01BA3" w:rsidRPr="006E500E">
        <w:t xml:space="preserve">similar </w:t>
      </w:r>
      <w:r w:rsidR="0083184D" w:rsidRPr="006E500E">
        <w:t xml:space="preserve">to those identified during the online discussions. </w:t>
      </w:r>
    </w:p>
    <w:p w14:paraId="40D308ED" w14:textId="6D892DE9" w:rsidR="00161A92" w:rsidRPr="006E500E" w:rsidRDefault="00AC7863" w:rsidP="00F91BC1">
      <w:pPr>
        <w:pStyle w:val="Para1"/>
        <w:tabs>
          <w:tab w:val="clear" w:pos="360"/>
          <w:tab w:val="num" w:pos="1134"/>
        </w:tabs>
        <w:ind w:left="567"/>
      </w:pPr>
      <w:r w:rsidRPr="006E500E">
        <w:t xml:space="preserve">The </w:t>
      </w:r>
      <w:r w:rsidR="000073B2" w:rsidRPr="006E500E">
        <w:t xml:space="preserve">Expert </w:t>
      </w:r>
      <w:r w:rsidR="008C2383" w:rsidRPr="006E500E">
        <w:t>G</w:t>
      </w:r>
      <w:r w:rsidR="000073B2" w:rsidRPr="006E500E">
        <w:t>roup</w:t>
      </w:r>
      <w:r w:rsidR="00E847FA" w:rsidRPr="006E500E">
        <w:t xml:space="preserve"> may wish to consider </w:t>
      </w:r>
      <w:proofErr w:type="gramStart"/>
      <w:r w:rsidR="00E847FA" w:rsidRPr="006E500E">
        <w:t>a number of</w:t>
      </w:r>
      <w:proofErr w:type="gramEnd"/>
      <w:r w:rsidR="00E847FA" w:rsidRPr="006E500E">
        <w:t xml:space="preserve"> issues for further discussion and elaboration in the </w:t>
      </w:r>
      <w:r w:rsidR="005816E9" w:rsidRPr="006E500E">
        <w:t>draft outline. Specific elements for consideration include the following:</w:t>
      </w:r>
    </w:p>
    <w:p w14:paraId="1CB3D6FA" w14:textId="74303AD5" w:rsidR="005A14A8" w:rsidRPr="006E500E" w:rsidRDefault="005A14A8" w:rsidP="00665FBA">
      <w:pPr>
        <w:pStyle w:val="Para3"/>
        <w:numPr>
          <w:ilvl w:val="2"/>
          <w:numId w:val="47"/>
        </w:numPr>
        <w:tabs>
          <w:tab w:val="clear" w:pos="1980"/>
          <w:tab w:val="left" w:pos="1701"/>
        </w:tabs>
        <w:ind w:left="567" w:firstLine="545"/>
      </w:pPr>
      <w:r w:rsidRPr="006E500E">
        <w:t xml:space="preserve">Structure </w:t>
      </w:r>
      <w:r w:rsidR="00EA5BA5" w:rsidRPr="006E500E">
        <w:t xml:space="preserve">and </w:t>
      </w:r>
      <w:r w:rsidR="003948BB" w:rsidRPr="006E500E">
        <w:t>s</w:t>
      </w:r>
      <w:r w:rsidR="00EA5BA5" w:rsidRPr="006E500E">
        <w:t xml:space="preserve">cope </w:t>
      </w:r>
      <w:r w:rsidRPr="006E500E">
        <w:t xml:space="preserve">of the </w:t>
      </w:r>
      <w:r w:rsidR="003948BB" w:rsidRPr="006E500E">
        <w:t>additional voluntary guidance materials</w:t>
      </w:r>
      <w:r w:rsidR="008237EB" w:rsidRPr="006E500E">
        <w:t xml:space="preserve"> </w:t>
      </w:r>
      <w:r w:rsidR="00A93EB6" w:rsidRPr="006E500E">
        <w:t>in relation to the</w:t>
      </w:r>
      <w:r w:rsidR="008237EB" w:rsidRPr="006E500E">
        <w:t xml:space="preserve"> </w:t>
      </w:r>
      <w:r w:rsidR="00511E24" w:rsidRPr="006E500E">
        <w:t>g</w:t>
      </w:r>
      <w:r w:rsidR="008237EB" w:rsidRPr="006E500E">
        <w:t xml:space="preserve">uidance on risk assessment </w:t>
      </w:r>
      <w:r w:rsidR="00994086" w:rsidRPr="006E500E">
        <w:t xml:space="preserve">of </w:t>
      </w:r>
      <w:r w:rsidR="008237EB" w:rsidRPr="006E500E">
        <w:t xml:space="preserve">living modified organisms </w:t>
      </w:r>
      <w:r w:rsidR="00994086" w:rsidRPr="006E500E">
        <w:t>and monitoring in the context of risk assessment</w:t>
      </w:r>
      <w:r w:rsidR="009E7147" w:rsidRPr="006E500E">
        <w:t>;</w:t>
      </w:r>
      <w:r w:rsidR="008C598E" w:rsidRPr="006E500E">
        <w:rPr>
          <w:rStyle w:val="FootnoteReference"/>
        </w:rPr>
        <w:footnoteReference w:id="11"/>
      </w:r>
    </w:p>
    <w:p w14:paraId="19B6006A" w14:textId="0F767CBC" w:rsidR="006174D0" w:rsidRPr="006E500E" w:rsidRDefault="006174D0" w:rsidP="00665FBA">
      <w:pPr>
        <w:pStyle w:val="Para3"/>
        <w:numPr>
          <w:ilvl w:val="2"/>
          <w:numId w:val="47"/>
        </w:numPr>
        <w:tabs>
          <w:tab w:val="clear" w:pos="1980"/>
          <w:tab w:val="left" w:pos="1701"/>
        </w:tabs>
        <w:ind w:left="567" w:firstLine="545"/>
        <w:rPr>
          <w:rFonts w:asciiTheme="majorBidi" w:hAnsiTheme="majorBidi" w:cstheme="majorBidi"/>
        </w:rPr>
      </w:pPr>
      <w:r w:rsidRPr="006E500E">
        <w:rPr>
          <w:rFonts w:asciiTheme="majorBidi" w:hAnsiTheme="majorBidi" w:cstheme="majorBidi"/>
          <w:sz w:val="21"/>
          <w:szCs w:val="21"/>
          <w:shd w:val="clear" w:color="auto" w:fill="FFFFFF"/>
        </w:rPr>
        <w:t xml:space="preserve">Structure of additional voluntary guidance materials </w:t>
      </w:r>
      <w:r w:rsidR="003948BB" w:rsidRPr="006E500E">
        <w:rPr>
          <w:rFonts w:asciiTheme="majorBidi" w:hAnsiTheme="majorBidi" w:cstheme="majorBidi"/>
          <w:sz w:val="21"/>
          <w:szCs w:val="21"/>
          <w:shd w:val="clear" w:color="auto" w:fill="FFFFFF"/>
        </w:rPr>
        <w:t>(</w:t>
      </w:r>
      <w:proofErr w:type="gramStart"/>
      <w:r w:rsidR="003948BB" w:rsidRPr="006E500E">
        <w:rPr>
          <w:rFonts w:asciiTheme="majorBidi" w:hAnsiTheme="majorBidi" w:cstheme="majorBidi"/>
          <w:sz w:val="21"/>
          <w:szCs w:val="21"/>
          <w:shd w:val="clear" w:color="auto" w:fill="FFFFFF"/>
        </w:rPr>
        <w:t>e.g.</w:t>
      </w:r>
      <w:proofErr w:type="gramEnd"/>
      <w:r w:rsidR="00D603D9" w:rsidRPr="006E500E">
        <w:rPr>
          <w:rFonts w:asciiTheme="majorBidi" w:hAnsiTheme="majorBidi" w:cstheme="majorBidi"/>
          <w:sz w:val="21"/>
          <w:szCs w:val="21"/>
          <w:shd w:val="clear" w:color="auto" w:fill="FFFFFF"/>
        </w:rPr>
        <w:t xml:space="preserve"> </w:t>
      </w:r>
      <w:r w:rsidR="00243645" w:rsidRPr="006E500E">
        <w:rPr>
          <w:rFonts w:asciiTheme="majorBidi" w:hAnsiTheme="majorBidi" w:cstheme="majorBidi"/>
          <w:sz w:val="21"/>
          <w:szCs w:val="21"/>
          <w:shd w:val="clear" w:color="auto" w:fill="FFFFFF"/>
        </w:rPr>
        <w:t>p</w:t>
      </w:r>
      <w:r w:rsidRPr="006E500E">
        <w:rPr>
          <w:rFonts w:asciiTheme="majorBidi" w:hAnsiTheme="majorBidi" w:cstheme="majorBidi"/>
          <w:sz w:val="21"/>
          <w:szCs w:val="21"/>
          <w:shd w:val="clear" w:color="auto" w:fill="FFFFFF"/>
        </w:rPr>
        <w:t>art</w:t>
      </w:r>
      <w:r w:rsidR="00243645" w:rsidRPr="006E500E">
        <w:rPr>
          <w:rFonts w:asciiTheme="majorBidi" w:hAnsiTheme="majorBidi" w:cstheme="majorBidi"/>
          <w:sz w:val="21"/>
          <w:szCs w:val="21"/>
          <w:shd w:val="clear" w:color="auto" w:fill="FFFFFF"/>
        </w:rPr>
        <w:t>s</w:t>
      </w:r>
      <w:r w:rsidRPr="006E500E">
        <w:rPr>
          <w:rFonts w:asciiTheme="majorBidi" w:hAnsiTheme="majorBidi" w:cstheme="majorBidi"/>
          <w:sz w:val="21"/>
          <w:szCs w:val="21"/>
          <w:shd w:val="clear" w:color="auto" w:fill="FFFFFF"/>
        </w:rPr>
        <w:t xml:space="preserve"> A and B</w:t>
      </w:r>
      <w:r w:rsidR="009820B6" w:rsidRPr="006E500E">
        <w:rPr>
          <w:rFonts w:asciiTheme="majorBidi" w:hAnsiTheme="majorBidi" w:cstheme="majorBidi"/>
          <w:sz w:val="21"/>
          <w:szCs w:val="21"/>
          <w:shd w:val="clear" w:color="auto" w:fill="FFFFFF"/>
        </w:rPr>
        <w:t>,</w:t>
      </w:r>
      <w:r w:rsidRPr="006E500E">
        <w:rPr>
          <w:rFonts w:asciiTheme="majorBidi" w:hAnsiTheme="majorBidi" w:cstheme="majorBidi"/>
          <w:sz w:val="21"/>
          <w:szCs w:val="21"/>
          <w:shd w:val="clear" w:color="auto" w:fill="FFFFFF"/>
        </w:rPr>
        <w:t xml:space="preserve"> </w:t>
      </w:r>
      <w:r w:rsidR="003948BB" w:rsidRPr="006E500E">
        <w:rPr>
          <w:rFonts w:asciiTheme="majorBidi" w:hAnsiTheme="majorBidi" w:cstheme="majorBidi"/>
          <w:sz w:val="21"/>
          <w:szCs w:val="21"/>
          <w:shd w:val="clear" w:color="auto" w:fill="FFFFFF"/>
        </w:rPr>
        <w:t xml:space="preserve">as in the </w:t>
      </w:r>
      <w:r w:rsidR="00243645" w:rsidRPr="006E500E">
        <w:rPr>
          <w:rFonts w:asciiTheme="majorBidi" w:hAnsiTheme="majorBidi" w:cstheme="majorBidi"/>
          <w:sz w:val="21"/>
          <w:szCs w:val="21"/>
          <w:shd w:val="clear" w:color="auto" w:fill="FFFFFF"/>
        </w:rPr>
        <w:t xml:space="preserve">present </w:t>
      </w:r>
      <w:r w:rsidR="003948BB" w:rsidRPr="006E500E">
        <w:rPr>
          <w:rFonts w:asciiTheme="majorBidi" w:hAnsiTheme="majorBidi" w:cstheme="majorBidi"/>
          <w:sz w:val="21"/>
          <w:szCs w:val="21"/>
          <w:shd w:val="clear" w:color="auto" w:fill="FFFFFF"/>
        </w:rPr>
        <w:t>document</w:t>
      </w:r>
      <w:r w:rsidR="009820B6" w:rsidRPr="006E500E">
        <w:rPr>
          <w:rFonts w:asciiTheme="majorBidi" w:hAnsiTheme="majorBidi" w:cstheme="majorBidi"/>
          <w:sz w:val="21"/>
          <w:szCs w:val="21"/>
          <w:shd w:val="clear" w:color="auto" w:fill="FFFFFF"/>
        </w:rPr>
        <w:t>,</w:t>
      </w:r>
      <w:r w:rsidR="003948BB" w:rsidRPr="006E500E">
        <w:rPr>
          <w:rFonts w:asciiTheme="majorBidi" w:hAnsiTheme="majorBidi" w:cstheme="majorBidi"/>
          <w:sz w:val="21"/>
          <w:szCs w:val="21"/>
          <w:shd w:val="clear" w:color="auto" w:fill="FFFFFF"/>
        </w:rPr>
        <w:t xml:space="preserve"> </w:t>
      </w:r>
      <w:r w:rsidRPr="006E500E">
        <w:rPr>
          <w:rFonts w:asciiTheme="majorBidi" w:hAnsiTheme="majorBidi" w:cstheme="majorBidi"/>
          <w:sz w:val="21"/>
          <w:szCs w:val="21"/>
          <w:shd w:val="clear" w:color="auto" w:fill="FFFFFF"/>
        </w:rPr>
        <w:t xml:space="preserve">or </w:t>
      </w:r>
      <w:r w:rsidR="003948BB" w:rsidRPr="006E500E">
        <w:rPr>
          <w:rFonts w:asciiTheme="majorBidi" w:hAnsiTheme="majorBidi" w:cstheme="majorBidi"/>
          <w:sz w:val="21"/>
          <w:szCs w:val="21"/>
          <w:shd w:val="clear" w:color="auto" w:fill="FFFFFF"/>
        </w:rPr>
        <w:t xml:space="preserve">a </w:t>
      </w:r>
      <w:r w:rsidR="009326C8">
        <w:rPr>
          <w:rFonts w:asciiTheme="majorBidi" w:hAnsiTheme="majorBidi" w:cstheme="majorBidi"/>
          <w:sz w:val="21"/>
          <w:szCs w:val="21"/>
          <w:shd w:val="clear" w:color="auto" w:fill="FFFFFF"/>
        </w:rPr>
        <w:t xml:space="preserve">document focused on a </w:t>
      </w:r>
      <w:r w:rsidR="003948BB" w:rsidRPr="006E500E">
        <w:rPr>
          <w:rFonts w:asciiTheme="majorBidi" w:hAnsiTheme="majorBidi" w:cstheme="majorBidi"/>
          <w:sz w:val="21"/>
          <w:szCs w:val="21"/>
          <w:shd w:val="clear" w:color="auto" w:fill="FFFFFF"/>
        </w:rPr>
        <w:t>sing</w:t>
      </w:r>
      <w:r w:rsidR="00D32C11" w:rsidRPr="006E500E">
        <w:rPr>
          <w:rFonts w:asciiTheme="majorBidi" w:hAnsiTheme="majorBidi" w:cstheme="majorBidi"/>
          <w:sz w:val="21"/>
          <w:szCs w:val="21"/>
          <w:shd w:val="clear" w:color="auto" w:fill="FFFFFF"/>
        </w:rPr>
        <w:t>le</w:t>
      </w:r>
      <w:r w:rsidR="003948BB" w:rsidRPr="006E500E">
        <w:rPr>
          <w:rFonts w:asciiTheme="majorBidi" w:hAnsiTheme="majorBidi" w:cstheme="majorBidi"/>
          <w:sz w:val="21"/>
          <w:szCs w:val="21"/>
          <w:shd w:val="clear" w:color="auto" w:fill="FFFFFF"/>
        </w:rPr>
        <w:t xml:space="preserve"> m</w:t>
      </w:r>
      <w:r w:rsidRPr="006E500E">
        <w:rPr>
          <w:rFonts w:asciiTheme="majorBidi" w:hAnsiTheme="majorBidi" w:cstheme="majorBidi"/>
          <w:sz w:val="21"/>
          <w:szCs w:val="21"/>
          <w:shd w:val="clear" w:color="auto" w:fill="FFFFFF"/>
        </w:rPr>
        <w:t xml:space="preserve">osquito </w:t>
      </w:r>
      <w:r w:rsidR="009326C8">
        <w:rPr>
          <w:rFonts w:asciiTheme="majorBidi" w:hAnsiTheme="majorBidi" w:cstheme="majorBidi"/>
          <w:sz w:val="21"/>
          <w:szCs w:val="21"/>
          <w:shd w:val="clear" w:color="auto" w:fill="FFFFFF"/>
        </w:rPr>
        <w:t>species</w:t>
      </w:r>
      <w:r w:rsidR="003948BB" w:rsidRPr="006E500E">
        <w:rPr>
          <w:rFonts w:asciiTheme="majorBidi" w:hAnsiTheme="majorBidi" w:cstheme="majorBidi"/>
          <w:sz w:val="21"/>
          <w:szCs w:val="21"/>
          <w:shd w:val="clear" w:color="auto" w:fill="FFFFFF"/>
        </w:rPr>
        <w:t>)</w:t>
      </w:r>
      <w:r w:rsidR="009E7147" w:rsidRPr="006E500E">
        <w:rPr>
          <w:rFonts w:asciiTheme="majorBidi" w:hAnsiTheme="majorBidi" w:cstheme="majorBidi"/>
          <w:sz w:val="21"/>
          <w:szCs w:val="21"/>
          <w:shd w:val="clear" w:color="auto" w:fill="FFFFFF"/>
        </w:rPr>
        <w:t>;</w:t>
      </w:r>
    </w:p>
    <w:p w14:paraId="0238A8EE" w14:textId="4F9BEC85" w:rsidR="003231DD" w:rsidRPr="006E500E" w:rsidRDefault="003231DD" w:rsidP="00665FBA">
      <w:pPr>
        <w:pStyle w:val="Para3"/>
        <w:numPr>
          <w:ilvl w:val="2"/>
          <w:numId w:val="47"/>
        </w:numPr>
        <w:tabs>
          <w:tab w:val="clear" w:pos="1980"/>
          <w:tab w:val="left" w:pos="1701"/>
        </w:tabs>
        <w:ind w:left="567" w:firstLine="545"/>
      </w:pPr>
      <w:r w:rsidRPr="006E500E">
        <w:t xml:space="preserve">Application of the </w:t>
      </w:r>
      <w:r w:rsidR="004F413B" w:rsidRPr="006E500E">
        <w:t>r</w:t>
      </w:r>
      <w:r w:rsidRPr="006E500E">
        <w:t>oad</w:t>
      </w:r>
      <w:r w:rsidR="004F413B" w:rsidRPr="006E500E">
        <w:t xml:space="preserve"> </w:t>
      </w:r>
      <w:r w:rsidRPr="006E500E">
        <w:t>map for risk assessment of living modified organisms</w:t>
      </w:r>
      <w:r w:rsidR="009E7147" w:rsidRPr="006E500E">
        <w:t>;</w:t>
      </w:r>
      <w:r w:rsidR="00BC608B" w:rsidRPr="006E500E">
        <w:rPr>
          <w:rStyle w:val="FootnoteReference"/>
        </w:rPr>
        <w:footnoteReference w:id="12"/>
      </w:r>
    </w:p>
    <w:p w14:paraId="6FE949B7" w14:textId="60816F53" w:rsidR="005816E9" w:rsidRPr="006E500E" w:rsidRDefault="00312B63" w:rsidP="00665FBA">
      <w:pPr>
        <w:pStyle w:val="Para3"/>
        <w:numPr>
          <w:ilvl w:val="2"/>
          <w:numId w:val="47"/>
        </w:numPr>
        <w:tabs>
          <w:tab w:val="clear" w:pos="1980"/>
          <w:tab w:val="left" w:pos="1701"/>
        </w:tabs>
        <w:ind w:left="567" w:firstLine="545"/>
      </w:pPr>
      <w:r w:rsidRPr="006E500E">
        <w:t xml:space="preserve">Treatment of </w:t>
      </w:r>
      <w:proofErr w:type="gramStart"/>
      <w:r w:rsidRPr="006E500E">
        <w:t>uncertainty</w:t>
      </w:r>
      <w:r w:rsidR="009E7147" w:rsidRPr="006E500E">
        <w:t>;</w:t>
      </w:r>
      <w:proofErr w:type="gramEnd"/>
    </w:p>
    <w:p w14:paraId="4C08A386" w14:textId="66613B60" w:rsidR="009C76FE" w:rsidRPr="006E500E" w:rsidRDefault="00A93EB6" w:rsidP="00665FBA">
      <w:pPr>
        <w:pStyle w:val="Para3"/>
        <w:numPr>
          <w:ilvl w:val="2"/>
          <w:numId w:val="47"/>
        </w:numPr>
        <w:tabs>
          <w:tab w:val="clear" w:pos="1980"/>
          <w:tab w:val="left" w:pos="1701"/>
        </w:tabs>
        <w:ind w:left="567" w:firstLine="545"/>
      </w:pPr>
      <w:r w:rsidRPr="006E500E">
        <w:t>P</w:t>
      </w:r>
      <w:r w:rsidR="004516B2" w:rsidRPr="006E500E">
        <w:t xml:space="preserve">otential role and methodology of </w:t>
      </w:r>
      <w:proofErr w:type="gramStart"/>
      <w:r w:rsidR="004516B2" w:rsidRPr="006E500E">
        <w:t>modelling</w:t>
      </w:r>
      <w:r w:rsidR="009E7147" w:rsidRPr="006E500E">
        <w:t>;</w:t>
      </w:r>
      <w:proofErr w:type="gramEnd"/>
    </w:p>
    <w:p w14:paraId="5D773210" w14:textId="2BCD9B4F" w:rsidR="004516B2" w:rsidRPr="006E500E" w:rsidRDefault="00FD4B3A" w:rsidP="00665FBA">
      <w:pPr>
        <w:pStyle w:val="Para3"/>
        <w:numPr>
          <w:ilvl w:val="2"/>
          <w:numId w:val="47"/>
        </w:numPr>
        <w:tabs>
          <w:tab w:val="clear" w:pos="1980"/>
          <w:tab w:val="left" w:pos="1701"/>
        </w:tabs>
        <w:ind w:left="567" w:firstLine="545"/>
      </w:pPr>
      <w:r w:rsidRPr="006E500E">
        <w:t xml:space="preserve">Methodology for </w:t>
      </w:r>
      <w:r w:rsidR="00715921" w:rsidRPr="006E500E">
        <w:t xml:space="preserve">the </w:t>
      </w:r>
      <w:r w:rsidR="006F4A3D" w:rsidRPr="006E500E">
        <w:t>environmental risk assessment of living modified organisms containing engineered gene drives</w:t>
      </w:r>
      <w:r w:rsidR="008C0C62" w:rsidRPr="006E500E">
        <w:t xml:space="preserve"> (</w:t>
      </w:r>
      <w:proofErr w:type="gramStart"/>
      <w:r w:rsidR="008C0C62" w:rsidRPr="006E500E">
        <w:t>e.g.</w:t>
      </w:r>
      <w:proofErr w:type="gramEnd"/>
      <w:r w:rsidR="008C0C62" w:rsidRPr="006E500E">
        <w:t xml:space="preserve"> </w:t>
      </w:r>
      <w:r w:rsidR="005D3DEC" w:rsidRPr="006E500E">
        <w:t xml:space="preserve">suitability, </w:t>
      </w:r>
      <w:r w:rsidR="008C0C62" w:rsidRPr="006E500E">
        <w:t>use of quantitative data)</w:t>
      </w:r>
      <w:r w:rsidR="009E7147" w:rsidRPr="006E500E">
        <w:t>;</w:t>
      </w:r>
    </w:p>
    <w:p w14:paraId="46D32751" w14:textId="15C57CEC" w:rsidR="00895014" w:rsidRPr="006E500E" w:rsidRDefault="00895014" w:rsidP="00665FBA">
      <w:pPr>
        <w:pStyle w:val="Para3"/>
        <w:numPr>
          <w:ilvl w:val="2"/>
          <w:numId w:val="47"/>
        </w:numPr>
        <w:tabs>
          <w:tab w:val="clear" w:pos="1980"/>
          <w:tab w:val="left" w:pos="1701"/>
        </w:tabs>
        <w:ind w:left="567" w:firstLine="545"/>
      </w:pPr>
      <w:r w:rsidRPr="006E500E">
        <w:t>Precautionary principle, protection goals, assessment end</w:t>
      </w:r>
      <w:r w:rsidR="00BB6F60" w:rsidRPr="006E500E">
        <w:t xml:space="preserve"> </w:t>
      </w:r>
      <w:r w:rsidRPr="006E500E">
        <w:t>points and measurement end</w:t>
      </w:r>
      <w:r w:rsidR="00BB6F60" w:rsidRPr="006E500E">
        <w:t xml:space="preserve"> </w:t>
      </w:r>
      <w:proofErr w:type="gramStart"/>
      <w:r w:rsidRPr="006E500E">
        <w:t>points</w:t>
      </w:r>
      <w:r w:rsidR="009E7147" w:rsidRPr="006E500E">
        <w:t>;</w:t>
      </w:r>
      <w:proofErr w:type="gramEnd"/>
    </w:p>
    <w:p w14:paraId="787E2D92" w14:textId="50AC1775" w:rsidR="00895014" w:rsidRPr="006E500E" w:rsidRDefault="00312B63" w:rsidP="00665FBA">
      <w:pPr>
        <w:pStyle w:val="Para3"/>
        <w:numPr>
          <w:ilvl w:val="2"/>
          <w:numId w:val="47"/>
        </w:numPr>
        <w:tabs>
          <w:tab w:val="clear" w:pos="1980"/>
          <w:tab w:val="left" w:pos="1701"/>
        </w:tabs>
        <w:ind w:left="567" w:firstLine="545"/>
      </w:pPr>
      <w:r w:rsidRPr="006E500E">
        <w:t>E</w:t>
      </w:r>
      <w:r w:rsidR="0043419A" w:rsidRPr="006E500E">
        <w:t xml:space="preserve">ngineered gene drive </w:t>
      </w:r>
      <w:proofErr w:type="gramStart"/>
      <w:r w:rsidR="0043419A" w:rsidRPr="006E500E">
        <w:t>terminology</w:t>
      </w:r>
      <w:r w:rsidR="009E7147" w:rsidRPr="006E500E">
        <w:t>;</w:t>
      </w:r>
      <w:proofErr w:type="gramEnd"/>
    </w:p>
    <w:p w14:paraId="4B1663B4" w14:textId="07AFF724" w:rsidR="0043419A" w:rsidRPr="006E500E" w:rsidRDefault="008D62CD" w:rsidP="00665FBA">
      <w:pPr>
        <w:pStyle w:val="Para3"/>
        <w:numPr>
          <w:ilvl w:val="2"/>
          <w:numId w:val="47"/>
        </w:numPr>
        <w:tabs>
          <w:tab w:val="clear" w:pos="1980"/>
          <w:tab w:val="left" w:pos="1701"/>
        </w:tabs>
        <w:ind w:left="567" w:firstLine="545"/>
      </w:pPr>
      <w:r w:rsidRPr="006E500E">
        <w:t>Following a p</w:t>
      </w:r>
      <w:r w:rsidR="001058BA" w:rsidRPr="006E500E">
        <w:t>hased development approach</w:t>
      </w:r>
      <w:r w:rsidR="00C35EE7" w:rsidRPr="006E500E">
        <w:t xml:space="preserve">, </w:t>
      </w:r>
      <w:r w:rsidR="001058BA" w:rsidRPr="006E500E">
        <w:t>as recommended by the W</w:t>
      </w:r>
      <w:r w:rsidR="005210ED" w:rsidRPr="006E500E">
        <w:t xml:space="preserve">orld </w:t>
      </w:r>
      <w:r w:rsidR="001058BA" w:rsidRPr="006E500E">
        <w:t>H</w:t>
      </w:r>
      <w:r w:rsidR="005210ED" w:rsidRPr="006E500E">
        <w:t xml:space="preserve">ealth </w:t>
      </w:r>
      <w:r w:rsidR="001058BA" w:rsidRPr="006E500E">
        <w:t>O</w:t>
      </w:r>
      <w:r w:rsidR="005210ED" w:rsidRPr="006E500E">
        <w:t>rganization</w:t>
      </w:r>
      <w:r w:rsidR="001058BA" w:rsidRPr="006E500E">
        <w:t xml:space="preserve"> </w:t>
      </w:r>
      <w:r w:rsidRPr="006E500E">
        <w:t xml:space="preserve">in its </w:t>
      </w:r>
      <w:r w:rsidR="001058BA" w:rsidRPr="00F91BC1">
        <w:rPr>
          <w:i/>
          <w:iCs/>
        </w:rPr>
        <w:t xml:space="preserve">Guidance </w:t>
      </w:r>
      <w:r w:rsidR="00CC7588" w:rsidRPr="00F91BC1">
        <w:rPr>
          <w:i/>
          <w:iCs/>
        </w:rPr>
        <w:t>F</w:t>
      </w:r>
      <w:r w:rsidR="001058BA" w:rsidRPr="00F91BC1">
        <w:rPr>
          <w:i/>
          <w:iCs/>
        </w:rPr>
        <w:t xml:space="preserve">ramework for </w:t>
      </w:r>
      <w:r w:rsidR="00CC7588" w:rsidRPr="00F91BC1">
        <w:rPr>
          <w:i/>
          <w:iCs/>
        </w:rPr>
        <w:t>T</w:t>
      </w:r>
      <w:r w:rsidR="001058BA" w:rsidRPr="00F91BC1">
        <w:rPr>
          <w:i/>
          <w:iCs/>
        </w:rPr>
        <w:t xml:space="preserve">esting of </w:t>
      </w:r>
      <w:r w:rsidR="00CC7588" w:rsidRPr="00F91BC1">
        <w:rPr>
          <w:i/>
          <w:iCs/>
        </w:rPr>
        <w:t>G</w:t>
      </w:r>
      <w:r w:rsidR="001058BA" w:rsidRPr="00F91BC1">
        <w:rPr>
          <w:i/>
          <w:iCs/>
        </w:rPr>
        <w:t xml:space="preserve">enetically </w:t>
      </w:r>
      <w:r w:rsidR="00CC7588" w:rsidRPr="00F91BC1">
        <w:rPr>
          <w:i/>
          <w:iCs/>
        </w:rPr>
        <w:t>M</w:t>
      </w:r>
      <w:r w:rsidR="001058BA" w:rsidRPr="00F91BC1">
        <w:rPr>
          <w:i/>
          <w:iCs/>
        </w:rPr>
        <w:t xml:space="preserve">odified </w:t>
      </w:r>
      <w:r w:rsidR="00CC7588" w:rsidRPr="00F91BC1">
        <w:rPr>
          <w:i/>
          <w:iCs/>
        </w:rPr>
        <w:t>M</w:t>
      </w:r>
      <w:r w:rsidR="001058BA" w:rsidRPr="00F91BC1">
        <w:rPr>
          <w:i/>
          <w:iCs/>
        </w:rPr>
        <w:t>osquitoe</w:t>
      </w:r>
      <w:r w:rsidR="0004214B" w:rsidRPr="00F91BC1">
        <w:rPr>
          <w:i/>
          <w:iCs/>
        </w:rPr>
        <w:t>s</w:t>
      </w:r>
      <w:r w:rsidR="00C35EE7" w:rsidRPr="006E500E">
        <w:t>,</w:t>
      </w:r>
      <w:r w:rsidR="00312B63" w:rsidRPr="006E500E">
        <w:t xml:space="preserve"> </w:t>
      </w:r>
      <w:r w:rsidR="008B1E46" w:rsidRPr="006E500E">
        <w:t>as opposed to the</w:t>
      </w:r>
      <w:r w:rsidR="00312B63" w:rsidRPr="006E500E">
        <w:t xml:space="preserve"> potential irreversib</w:t>
      </w:r>
      <w:r w:rsidR="00E153FD" w:rsidRPr="006E500E">
        <w:t>le</w:t>
      </w:r>
      <w:r w:rsidR="00312B63" w:rsidRPr="006E500E">
        <w:t xml:space="preserve"> releas</w:t>
      </w:r>
      <w:r w:rsidR="00E153FD" w:rsidRPr="006E500E">
        <w:t>e</w:t>
      </w:r>
      <w:r w:rsidR="00312B63" w:rsidRPr="006E500E">
        <w:t xml:space="preserve"> </w:t>
      </w:r>
      <w:r w:rsidR="00E153FD" w:rsidRPr="006E500E">
        <w:t xml:space="preserve">of </w:t>
      </w:r>
      <w:r w:rsidR="00985BBA" w:rsidRPr="006E500E">
        <w:t xml:space="preserve">living modified organisms containing engineered gene </w:t>
      </w:r>
      <w:proofErr w:type="gramStart"/>
      <w:r w:rsidR="00985BBA" w:rsidRPr="006E500E">
        <w:t>drives</w:t>
      </w:r>
      <w:r w:rsidR="009E7147" w:rsidRPr="006E500E">
        <w:t>;</w:t>
      </w:r>
      <w:proofErr w:type="gramEnd"/>
    </w:p>
    <w:p w14:paraId="34E9306C" w14:textId="14C55DE0" w:rsidR="0004214B" w:rsidRPr="006E500E" w:rsidRDefault="00312B63" w:rsidP="00665FBA">
      <w:pPr>
        <w:pStyle w:val="Para3"/>
        <w:numPr>
          <w:ilvl w:val="2"/>
          <w:numId w:val="47"/>
        </w:numPr>
        <w:tabs>
          <w:tab w:val="clear" w:pos="1980"/>
          <w:tab w:val="left" w:pos="1701"/>
        </w:tabs>
        <w:ind w:left="567" w:firstLine="545"/>
      </w:pPr>
      <w:r w:rsidRPr="006E500E">
        <w:t xml:space="preserve">Problem </w:t>
      </w:r>
      <w:proofErr w:type="gramStart"/>
      <w:r w:rsidR="00C20408" w:rsidRPr="006E500E">
        <w:t>formulation</w:t>
      </w:r>
      <w:r w:rsidR="009E7147" w:rsidRPr="006E500E">
        <w:t>;</w:t>
      </w:r>
      <w:proofErr w:type="gramEnd"/>
    </w:p>
    <w:p w14:paraId="25F08AC4" w14:textId="60020886" w:rsidR="0050030E" w:rsidRPr="006E500E" w:rsidRDefault="0050030E" w:rsidP="00665FBA">
      <w:pPr>
        <w:pStyle w:val="Para3"/>
        <w:numPr>
          <w:ilvl w:val="2"/>
          <w:numId w:val="47"/>
        </w:numPr>
        <w:tabs>
          <w:tab w:val="clear" w:pos="1980"/>
          <w:tab w:val="left" w:pos="1701"/>
        </w:tabs>
        <w:ind w:left="567" w:firstLine="545"/>
      </w:pPr>
      <w:r w:rsidRPr="006E500E">
        <w:t xml:space="preserve">Public engagement and inclusion of a broad range of </w:t>
      </w:r>
      <w:proofErr w:type="gramStart"/>
      <w:r w:rsidRPr="006E500E">
        <w:t>expertise</w:t>
      </w:r>
      <w:r w:rsidR="009E7147" w:rsidRPr="006E500E">
        <w:t>;</w:t>
      </w:r>
      <w:proofErr w:type="gramEnd"/>
    </w:p>
    <w:p w14:paraId="33B6F50A" w14:textId="0CA92228" w:rsidR="008B3975" w:rsidRPr="006E500E" w:rsidRDefault="0068371D" w:rsidP="00665FBA">
      <w:pPr>
        <w:pStyle w:val="Para3"/>
        <w:numPr>
          <w:ilvl w:val="2"/>
          <w:numId w:val="47"/>
        </w:numPr>
        <w:tabs>
          <w:tab w:val="clear" w:pos="1980"/>
          <w:tab w:val="left" w:pos="1701"/>
        </w:tabs>
        <w:ind w:left="567" w:firstLine="545"/>
      </w:pPr>
      <w:r w:rsidRPr="006E500E">
        <w:t>I</w:t>
      </w:r>
      <w:r w:rsidR="008B3975" w:rsidRPr="006E500E">
        <w:t xml:space="preserve">ncorporation of existing guidelines, guidance materials and </w:t>
      </w:r>
      <w:r w:rsidR="008B05B0" w:rsidRPr="006E500E">
        <w:t>resource materials from complementary processes</w:t>
      </w:r>
      <w:r w:rsidR="009E7147" w:rsidRPr="006E500E">
        <w:t>.</w:t>
      </w:r>
    </w:p>
    <w:p w14:paraId="4AC81796" w14:textId="3906E40C" w:rsidR="00F8504B" w:rsidRPr="006E500E" w:rsidRDefault="00BE04EF" w:rsidP="00F91BC1">
      <w:pPr>
        <w:pStyle w:val="Heading2"/>
        <w:spacing w:after="0"/>
        <w:jc w:val="left"/>
        <w:rPr>
          <w:i/>
          <w:iCs/>
        </w:rPr>
      </w:pPr>
      <w:bookmarkStart w:id="4" w:name="_Hlk146280488"/>
      <w:r w:rsidRPr="006E500E">
        <w:t>B.</w:t>
      </w:r>
      <w:r w:rsidRPr="006E500E">
        <w:tab/>
      </w:r>
      <w:r w:rsidR="00F8504B" w:rsidRPr="006E500E">
        <w:t xml:space="preserve">Part B: risk assessment of engineered gene drive </w:t>
      </w:r>
      <w:r w:rsidR="00F8504B" w:rsidRPr="00F91BC1">
        <w:rPr>
          <w:i/>
          <w:iCs/>
        </w:rPr>
        <w:t>Anopheles</w:t>
      </w:r>
      <w:r w:rsidR="00F8504B" w:rsidRPr="006E500E">
        <w:t xml:space="preserve"> mosquitoes for malaria control</w:t>
      </w:r>
    </w:p>
    <w:bookmarkEnd w:id="4"/>
    <w:p w14:paraId="177E85DC" w14:textId="57F09F4C" w:rsidR="0089094A" w:rsidRPr="006E500E" w:rsidRDefault="000A6608" w:rsidP="00F91BC1">
      <w:pPr>
        <w:pStyle w:val="Para1"/>
        <w:tabs>
          <w:tab w:val="clear" w:pos="360"/>
          <w:tab w:val="num" w:pos="1134"/>
        </w:tabs>
        <w:ind w:left="567"/>
        <w:rPr>
          <w:kern w:val="22"/>
        </w:rPr>
      </w:pPr>
      <w:r w:rsidRPr="006E500E">
        <w:t>It is indicated in d</w:t>
      </w:r>
      <w:r w:rsidR="00F14FE4" w:rsidRPr="006E500E">
        <w:t xml:space="preserve">ecision </w:t>
      </w:r>
      <w:r w:rsidR="000073B2" w:rsidRPr="006E500E">
        <w:t>CP-</w:t>
      </w:r>
      <w:r w:rsidR="00F14FE4" w:rsidRPr="006E500E">
        <w:t xml:space="preserve">10/10 </w:t>
      </w:r>
      <w:r w:rsidR="00016466" w:rsidRPr="006E500E">
        <w:t>that a</w:t>
      </w:r>
      <w:r w:rsidR="00F14FE4" w:rsidRPr="006E500E">
        <w:t xml:space="preserve"> specific focus of th</w:t>
      </w:r>
      <w:r w:rsidRPr="006E500E">
        <w:t>e</w:t>
      </w:r>
      <w:r w:rsidR="00F14FE4" w:rsidRPr="006E500E">
        <w:t xml:space="preserve"> material should be engineered gene drive mosquito</w:t>
      </w:r>
      <w:r w:rsidR="00C464F9" w:rsidRPr="006E500E">
        <w:t>e</w:t>
      </w:r>
      <w:r w:rsidR="00F14FE4" w:rsidRPr="006E500E">
        <w:t>s</w:t>
      </w:r>
      <w:r w:rsidR="00044555" w:rsidRPr="006E500E">
        <w:t>.</w:t>
      </w:r>
      <w:r w:rsidR="00F14FE4" w:rsidRPr="006E500E">
        <w:t xml:space="preserve"> </w:t>
      </w:r>
      <w:r w:rsidR="0083412B" w:rsidRPr="006E500E">
        <w:t xml:space="preserve">The </w:t>
      </w:r>
      <w:r w:rsidR="000073B2" w:rsidRPr="006E500E">
        <w:t>Expert Group</w:t>
      </w:r>
      <w:r w:rsidR="0083412B" w:rsidRPr="006E500E">
        <w:t xml:space="preserve"> may wish to discuss and review </w:t>
      </w:r>
      <w:r w:rsidRPr="006E500E">
        <w:rPr>
          <w:kern w:val="22"/>
        </w:rPr>
        <w:t>p</w:t>
      </w:r>
      <w:r w:rsidR="00C9664B" w:rsidRPr="006E500E">
        <w:rPr>
          <w:kern w:val="22"/>
        </w:rPr>
        <w:t>art B of the draft outline</w:t>
      </w:r>
      <w:r w:rsidRPr="006E500E">
        <w:rPr>
          <w:kern w:val="22"/>
        </w:rPr>
        <w:t>,</w:t>
      </w:r>
      <w:r w:rsidR="00C9664B" w:rsidRPr="006E500E">
        <w:rPr>
          <w:kern w:val="22"/>
        </w:rPr>
        <w:t xml:space="preserve"> </w:t>
      </w:r>
      <w:r w:rsidRPr="006E500E">
        <w:rPr>
          <w:kern w:val="22"/>
        </w:rPr>
        <w:t xml:space="preserve">which </w:t>
      </w:r>
      <w:r w:rsidR="0089094A" w:rsidRPr="006E500E">
        <w:rPr>
          <w:kern w:val="22"/>
        </w:rPr>
        <w:t>covers</w:t>
      </w:r>
      <w:r w:rsidR="00C9664B" w:rsidRPr="006E500E">
        <w:rPr>
          <w:kern w:val="22"/>
        </w:rPr>
        <w:t xml:space="preserve"> </w:t>
      </w:r>
      <w:r w:rsidR="00D64A1E" w:rsidRPr="006E500E">
        <w:rPr>
          <w:kern w:val="22"/>
        </w:rPr>
        <w:t xml:space="preserve">the </w:t>
      </w:r>
      <w:r w:rsidR="00C9664B" w:rsidRPr="006E500E">
        <w:rPr>
          <w:kern w:val="22"/>
        </w:rPr>
        <w:t xml:space="preserve">risk assessment of engineered gene drive </w:t>
      </w:r>
      <w:r w:rsidR="00C9664B" w:rsidRPr="006E500E">
        <w:rPr>
          <w:i/>
          <w:iCs/>
          <w:kern w:val="22"/>
        </w:rPr>
        <w:t>Anopheles</w:t>
      </w:r>
      <w:r w:rsidR="00C9664B" w:rsidRPr="006E500E">
        <w:rPr>
          <w:kern w:val="22"/>
        </w:rPr>
        <w:t xml:space="preserve"> mosquitoes for malaria control</w:t>
      </w:r>
      <w:r w:rsidR="00312B63" w:rsidRPr="006E500E">
        <w:rPr>
          <w:kern w:val="22"/>
        </w:rPr>
        <w:t>.</w:t>
      </w:r>
    </w:p>
    <w:p w14:paraId="21A35BEF" w14:textId="78511023" w:rsidR="00A677EE" w:rsidRPr="006E500E" w:rsidRDefault="00AC6974" w:rsidP="00F91BC1">
      <w:pPr>
        <w:pStyle w:val="Para1"/>
        <w:tabs>
          <w:tab w:val="clear" w:pos="360"/>
          <w:tab w:val="num" w:pos="1134"/>
        </w:tabs>
        <w:ind w:left="567"/>
        <w:rPr>
          <w:kern w:val="22"/>
        </w:rPr>
      </w:pPr>
      <w:r w:rsidRPr="006E500E">
        <w:rPr>
          <w:iCs/>
          <w:kern w:val="22"/>
        </w:rPr>
        <w:lastRenderedPageBreak/>
        <w:t>In undertaking its analysis</w:t>
      </w:r>
      <w:r w:rsidR="00312B63" w:rsidRPr="006E500E">
        <w:rPr>
          <w:iCs/>
          <w:kern w:val="22"/>
        </w:rPr>
        <w:t xml:space="preserve"> and considering the interventions </w:t>
      </w:r>
      <w:r w:rsidR="007856BE" w:rsidRPr="006E500E">
        <w:rPr>
          <w:iCs/>
          <w:kern w:val="22"/>
        </w:rPr>
        <w:t xml:space="preserve">made </w:t>
      </w:r>
      <w:r w:rsidR="00D64A1E" w:rsidRPr="006E500E">
        <w:rPr>
          <w:iCs/>
          <w:kern w:val="22"/>
        </w:rPr>
        <w:t>i</w:t>
      </w:r>
      <w:r w:rsidR="00312B63" w:rsidRPr="006E500E">
        <w:rPr>
          <w:iCs/>
          <w:kern w:val="22"/>
        </w:rPr>
        <w:t xml:space="preserve">n the </w:t>
      </w:r>
      <w:r w:rsidR="00D64A1E" w:rsidRPr="006E500E">
        <w:rPr>
          <w:iCs/>
          <w:kern w:val="22"/>
        </w:rPr>
        <w:t>O</w:t>
      </w:r>
      <w:r w:rsidR="00312B63" w:rsidRPr="006E500E">
        <w:rPr>
          <w:iCs/>
          <w:kern w:val="22"/>
        </w:rPr>
        <w:t xml:space="preserve">nline </w:t>
      </w:r>
      <w:r w:rsidR="00D64A1E" w:rsidRPr="006E500E">
        <w:rPr>
          <w:iCs/>
          <w:kern w:val="22"/>
        </w:rPr>
        <w:t>F</w:t>
      </w:r>
      <w:r w:rsidR="00312B63" w:rsidRPr="006E500E">
        <w:rPr>
          <w:iCs/>
          <w:kern w:val="22"/>
        </w:rPr>
        <w:t>orum, as well as the submissions of information,</w:t>
      </w:r>
      <w:r w:rsidRPr="006E500E">
        <w:rPr>
          <w:iCs/>
          <w:kern w:val="22"/>
        </w:rPr>
        <w:t xml:space="preserve"> </w:t>
      </w:r>
      <w:r w:rsidR="009139D9" w:rsidRPr="006E500E">
        <w:rPr>
          <w:iCs/>
          <w:kern w:val="22"/>
        </w:rPr>
        <w:t xml:space="preserve">the </w:t>
      </w:r>
      <w:r w:rsidR="006C5CDE" w:rsidRPr="006E500E">
        <w:rPr>
          <w:iCs/>
          <w:kern w:val="22"/>
        </w:rPr>
        <w:t>Expert Group</w:t>
      </w:r>
      <w:r w:rsidR="009139D9" w:rsidRPr="006E500E">
        <w:rPr>
          <w:iCs/>
          <w:kern w:val="22"/>
        </w:rPr>
        <w:t xml:space="preserve"> may </w:t>
      </w:r>
      <w:r w:rsidR="00D64A1E" w:rsidRPr="006E500E">
        <w:rPr>
          <w:iCs/>
          <w:kern w:val="22"/>
        </w:rPr>
        <w:t xml:space="preserve">also </w:t>
      </w:r>
      <w:r w:rsidR="009139D9" w:rsidRPr="006E500E">
        <w:rPr>
          <w:iCs/>
          <w:kern w:val="22"/>
        </w:rPr>
        <w:t xml:space="preserve">wish to consider the following aspects highlighted </w:t>
      </w:r>
      <w:r w:rsidR="00D64A1E" w:rsidRPr="006E500E">
        <w:rPr>
          <w:iCs/>
          <w:kern w:val="22"/>
        </w:rPr>
        <w:t xml:space="preserve">in </w:t>
      </w:r>
      <w:r w:rsidR="009139D9" w:rsidRPr="006E500E">
        <w:rPr>
          <w:iCs/>
          <w:kern w:val="22"/>
        </w:rPr>
        <w:t xml:space="preserve">the </w:t>
      </w:r>
      <w:r w:rsidR="00D64A1E" w:rsidRPr="006E500E">
        <w:rPr>
          <w:iCs/>
          <w:kern w:val="22"/>
        </w:rPr>
        <w:t>O</w:t>
      </w:r>
      <w:r w:rsidR="00AC57E5" w:rsidRPr="006E500E">
        <w:rPr>
          <w:iCs/>
          <w:kern w:val="22"/>
        </w:rPr>
        <w:t xml:space="preserve">nline </w:t>
      </w:r>
      <w:r w:rsidR="00D64A1E" w:rsidRPr="006E500E">
        <w:rPr>
          <w:iCs/>
          <w:kern w:val="22"/>
        </w:rPr>
        <w:t>F</w:t>
      </w:r>
      <w:r w:rsidR="009139D9" w:rsidRPr="006E500E">
        <w:rPr>
          <w:iCs/>
          <w:kern w:val="22"/>
        </w:rPr>
        <w:t>orum and submissions</w:t>
      </w:r>
      <w:r w:rsidR="00AC57E5" w:rsidRPr="006E500E">
        <w:rPr>
          <w:iCs/>
          <w:kern w:val="22"/>
        </w:rPr>
        <w:t>:</w:t>
      </w:r>
    </w:p>
    <w:p w14:paraId="1C889A7A" w14:textId="7FAD138D" w:rsidR="009D4164" w:rsidRPr="006E500E" w:rsidRDefault="009D4164" w:rsidP="00F91BC1">
      <w:pPr>
        <w:pStyle w:val="Para3"/>
        <w:numPr>
          <w:ilvl w:val="2"/>
          <w:numId w:val="48"/>
        </w:numPr>
        <w:tabs>
          <w:tab w:val="clear" w:pos="1980"/>
          <w:tab w:val="left" w:pos="1701"/>
        </w:tabs>
        <w:ind w:left="567" w:firstLine="567"/>
      </w:pPr>
      <w:r w:rsidRPr="006E500E">
        <w:t xml:space="preserve">Overall approach </w:t>
      </w:r>
      <w:r w:rsidR="00602487" w:rsidRPr="006E500E">
        <w:t xml:space="preserve">and structure </w:t>
      </w:r>
      <w:r w:rsidR="00D64A1E" w:rsidRPr="006E500E">
        <w:t>of p</w:t>
      </w:r>
      <w:r w:rsidRPr="006E500E">
        <w:t xml:space="preserve">art B </w:t>
      </w:r>
      <w:r w:rsidR="0050030E" w:rsidRPr="006E500E">
        <w:t>(</w:t>
      </w:r>
      <w:proofErr w:type="gramStart"/>
      <w:r w:rsidR="00B67C6E" w:rsidRPr="006E500E">
        <w:t>e.g.</w:t>
      </w:r>
      <w:proofErr w:type="gramEnd"/>
      <w:r w:rsidR="0050030E" w:rsidRPr="006E500E">
        <w:t xml:space="preserve"> use of c</w:t>
      </w:r>
      <w:r w:rsidRPr="006E500E">
        <w:t xml:space="preserve">ase study, </w:t>
      </w:r>
      <w:r w:rsidR="002F7FC4" w:rsidRPr="006E500E">
        <w:t>use of realistic scenarios)</w:t>
      </w:r>
      <w:r w:rsidR="009E7147" w:rsidRPr="006E500E">
        <w:t>;</w:t>
      </w:r>
    </w:p>
    <w:p w14:paraId="7AA73225" w14:textId="380F6978" w:rsidR="00344EC3" w:rsidRPr="006E500E" w:rsidRDefault="00344EC3" w:rsidP="00F91BC1">
      <w:pPr>
        <w:pStyle w:val="Para3"/>
        <w:numPr>
          <w:ilvl w:val="2"/>
          <w:numId w:val="48"/>
        </w:numPr>
        <w:tabs>
          <w:tab w:val="clear" w:pos="1980"/>
          <w:tab w:val="left" w:pos="1701"/>
        </w:tabs>
        <w:ind w:left="567" w:firstLine="567"/>
      </w:pPr>
      <w:r w:rsidRPr="006E500E">
        <w:t>Choice of mosquito species for inclusion (</w:t>
      </w:r>
      <w:proofErr w:type="gramStart"/>
      <w:r w:rsidR="009326C8">
        <w:t>e.g.</w:t>
      </w:r>
      <w:proofErr w:type="gramEnd"/>
      <w:r w:rsidR="009326C8">
        <w:t xml:space="preserve"> </w:t>
      </w:r>
      <w:r w:rsidRPr="006E500E">
        <w:t>single or multiple</w:t>
      </w:r>
      <w:r w:rsidR="009976A6">
        <w:t xml:space="preserve"> species</w:t>
      </w:r>
      <w:r w:rsidRPr="006E500E">
        <w:t xml:space="preserve">, </w:t>
      </w:r>
      <w:r w:rsidR="00196FCC">
        <w:t xml:space="preserve">such as the </w:t>
      </w:r>
      <w:r w:rsidRPr="006E500E">
        <w:rPr>
          <w:i/>
          <w:iCs/>
        </w:rPr>
        <w:t>Anopheles</w:t>
      </w:r>
      <w:r w:rsidRPr="006E500E">
        <w:t xml:space="preserve"> species complex (</w:t>
      </w:r>
      <w:r w:rsidRPr="006E500E">
        <w:rPr>
          <w:i/>
          <w:iCs/>
        </w:rPr>
        <w:t>A. gambiae</w:t>
      </w:r>
      <w:r w:rsidRPr="006E500E">
        <w:t xml:space="preserve">, </w:t>
      </w:r>
      <w:r w:rsidRPr="006E500E">
        <w:rPr>
          <w:i/>
          <w:iCs/>
        </w:rPr>
        <w:t>A. arabiensis</w:t>
      </w:r>
      <w:r w:rsidRPr="006E500E">
        <w:t xml:space="preserve">, </w:t>
      </w:r>
      <w:r w:rsidRPr="006E500E">
        <w:rPr>
          <w:i/>
          <w:iCs/>
        </w:rPr>
        <w:t xml:space="preserve">A. </w:t>
      </w:r>
      <w:proofErr w:type="spellStart"/>
      <w:r w:rsidRPr="006E500E">
        <w:rPr>
          <w:i/>
          <w:iCs/>
        </w:rPr>
        <w:t>stephens</w:t>
      </w:r>
      <w:r w:rsidRPr="00F91BC1">
        <w:rPr>
          <w:i/>
          <w:iCs/>
        </w:rPr>
        <w:t>i</w:t>
      </w:r>
      <w:proofErr w:type="spellEnd"/>
      <w:r w:rsidRPr="006E500E">
        <w:t xml:space="preserve"> </w:t>
      </w:r>
      <w:r w:rsidR="00691F76" w:rsidRPr="006E500E">
        <w:t xml:space="preserve">and </w:t>
      </w:r>
      <w:r w:rsidRPr="006E500E">
        <w:rPr>
          <w:i/>
          <w:iCs/>
        </w:rPr>
        <w:t>A. funestus</w:t>
      </w:r>
      <w:r w:rsidRPr="006E500E">
        <w:t xml:space="preserve">) </w:t>
      </w:r>
      <w:r w:rsidR="00196FCC">
        <w:t xml:space="preserve">or </w:t>
      </w:r>
      <w:r w:rsidR="00E0697D">
        <w:rPr>
          <w:rStyle w:val="ui-provider"/>
          <w:i/>
          <w:iCs/>
        </w:rPr>
        <w:t>Anopheles</w:t>
      </w:r>
      <w:r w:rsidR="009976A6" w:rsidRPr="00F91BC1">
        <w:rPr>
          <w:rStyle w:val="ui-provider"/>
        </w:rPr>
        <w:t> </w:t>
      </w:r>
      <w:r w:rsidR="00E0697D" w:rsidRPr="00F91BC1">
        <w:rPr>
          <w:rStyle w:val="ui-provider"/>
        </w:rPr>
        <w:t>sp.</w:t>
      </w:r>
      <w:r w:rsidR="00E0697D" w:rsidRPr="00F91BC1">
        <w:t xml:space="preserve"> and </w:t>
      </w:r>
      <w:r w:rsidRPr="006E500E">
        <w:rPr>
          <w:i/>
          <w:iCs/>
        </w:rPr>
        <w:t>Aedes aegypti</w:t>
      </w:r>
      <w:r w:rsidRPr="00F91BC1">
        <w:t>)</w:t>
      </w:r>
      <w:r w:rsidR="009E7147" w:rsidRPr="00F91BC1">
        <w:t>;</w:t>
      </w:r>
    </w:p>
    <w:p w14:paraId="7AF877E3" w14:textId="53080E98" w:rsidR="006E662B" w:rsidRPr="006E500E" w:rsidRDefault="002F7FC4" w:rsidP="00F91BC1">
      <w:pPr>
        <w:pStyle w:val="Para3"/>
        <w:numPr>
          <w:ilvl w:val="2"/>
          <w:numId w:val="48"/>
        </w:numPr>
        <w:tabs>
          <w:tab w:val="clear" w:pos="1980"/>
          <w:tab w:val="left" w:pos="1701"/>
        </w:tabs>
        <w:ind w:left="567" w:firstLine="567"/>
      </w:pPr>
      <w:r w:rsidRPr="006E500E">
        <w:t xml:space="preserve">Consideration of </w:t>
      </w:r>
      <w:r w:rsidR="00DC3285" w:rsidRPr="006E500E">
        <w:t xml:space="preserve">a </w:t>
      </w:r>
      <w:r w:rsidRPr="006E500E">
        <w:t xml:space="preserve">broad range of </w:t>
      </w:r>
      <w:r w:rsidR="001160F2" w:rsidRPr="006E500E">
        <w:t>c</w:t>
      </w:r>
      <w:r w:rsidR="006E662B" w:rsidRPr="006E500E">
        <w:t xml:space="preserve">omparators </w:t>
      </w:r>
      <w:r w:rsidR="001160F2" w:rsidRPr="006E500E">
        <w:t>(</w:t>
      </w:r>
      <w:r w:rsidR="0072789A" w:rsidRPr="006E500E">
        <w:t>e.g.</w:t>
      </w:r>
      <w:r w:rsidR="001160F2" w:rsidRPr="006E500E">
        <w:t xml:space="preserve"> non-modified strains, non-engineered gene drive living modified insects </w:t>
      </w:r>
      <w:r w:rsidR="000F38B6" w:rsidRPr="006E500E">
        <w:t xml:space="preserve">and </w:t>
      </w:r>
      <w:proofErr w:type="gramStart"/>
      <w:r w:rsidR="001160F2" w:rsidRPr="00F91BC1">
        <w:rPr>
          <w:i/>
          <w:iCs/>
        </w:rPr>
        <w:t>Wolbachia</w:t>
      </w:r>
      <w:r w:rsidR="000F38B6" w:rsidRPr="00F91BC1">
        <w:t xml:space="preserve"> </w:t>
      </w:r>
      <w:r w:rsidR="00344EC3" w:rsidRPr="006E500E">
        <w:t>)</w:t>
      </w:r>
      <w:proofErr w:type="gramEnd"/>
      <w:r w:rsidR="009E7147" w:rsidRPr="006E500E">
        <w:t>;</w:t>
      </w:r>
    </w:p>
    <w:p w14:paraId="1F7F5AFF" w14:textId="7724CF08" w:rsidR="00A32CA1" w:rsidRPr="006E500E" w:rsidRDefault="00A32CA1" w:rsidP="00F91BC1">
      <w:pPr>
        <w:pStyle w:val="Para3"/>
        <w:numPr>
          <w:ilvl w:val="2"/>
          <w:numId w:val="48"/>
        </w:numPr>
        <w:tabs>
          <w:tab w:val="clear" w:pos="1980"/>
          <w:tab w:val="left" w:pos="1701"/>
        </w:tabs>
        <w:ind w:left="567" w:firstLine="567"/>
      </w:pPr>
      <w:r w:rsidRPr="006E500E">
        <w:t>Socio</w:t>
      </w:r>
      <w:r w:rsidR="00987690" w:rsidRPr="006E500E">
        <w:t>e</w:t>
      </w:r>
      <w:r w:rsidRPr="006E500E">
        <w:t xml:space="preserve">conomic </w:t>
      </w:r>
      <w:proofErr w:type="gramStart"/>
      <w:r w:rsidRPr="006E500E">
        <w:t>considerations</w:t>
      </w:r>
      <w:r w:rsidR="009E7147" w:rsidRPr="006E500E">
        <w:t>;</w:t>
      </w:r>
      <w:proofErr w:type="gramEnd"/>
    </w:p>
    <w:p w14:paraId="308D3D4C" w14:textId="3403B7D0" w:rsidR="006A3838" w:rsidRPr="006E500E" w:rsidRDefault="00017C22" w:rsidP="00F91BC1">
      <w:pPr>
        <w:pStyle w:val="Para3"/>
        <w:numPr>
          <w:ilvl w:val="2"/>
          <w:numId w:val="48"/>
        </w:numPr>
        <w:tabs>
          <w:tab w:val="clear" w:pos="1980"/>
          <w:tab w:val="left" w:pos="1701"/>
        </w:tabs>
        <w:ind w:left="567" w:firstLine="567"/>
      </w:pPr>
      <w:r w:rsidRPr="006E500E">
        <w:t xml:space="preserve">Risk </w:t>
      </w:r>
      <w:r w:rsidR="00D82932" w:rsidRPr="006E500E">
        <w:t>analysis versus</w:t>
      </w:r>
      <w:r w:rsidRPr="006E500E">
        <w:t xml:space="preserve"> benefits</w:t>
      </w:r>
      <w:r w:rsidR="00C8369D" w:rsidRPr="006E500E">
        <w:t xml:space="preserve"> </w:t>
      </w:r>
      <w:proofErr w:type="gramStart"/>
      <w:r w:rsidR="00C8369D" w:rsidRPr="006E500E">
        <w:t>analysis</w:t>
      </w:r>
      <w:r w:rsidR="009E7147" w:rsidRPr="006E500E">
        <w:t>;</w:t>
      </w:r>
      <w:proofErr w:type="gramEnd"/>
    </w:p>
    <w:p w14:paraId="6A68BF88" w14:textId="675FDC5F" w:rsidR="00B668B9" w:rsidRPr="006E500E" w:rsidRDefault="00B668B9" w:rsidP="00F91BC1">
      <w:pPr>
        <w:pStyle w:val="Para3"/>
        <w:numPr>
          <w:ilvl w:val="2"/>
          <w:numId w:val="48"/>
        </w:numPr>
        <w:tabs>
          <w:tab w:val="clear" w:pos="1980"/>
          <w:tab w:val="left" w:pos="1701"/>
        </w:tabs>
        <w:ind w:left="567" w:firstLine="567"/>
      </w:pPr>
      <w:r w:rsidRPr="006E500E">
        <w:t>Public participation</w:t>
      </w:r>
      <w:r w:rsidR="009E7147" w:rsidRPr="006E500E">
        <w:t>.</w:t>
      </w:r>
    </w:p>
    <w:p w14:paraId="02074473" w14:textId="36164C79" w:rsidR="00F8504B" w:rsidRPr="006E500E" w:rsidRDefault="00E473C6" w:rsidP="00F91BC1">
      <w:pPr>
        <w:pStyle w:val="Para1"/>
        <w:tabs>
          <w:tab w:val="clear" w:pos="360"/>
          <w:tab w:val="num" w:pos="1134"/>
        </w:tabs>
        <w:ind w:left="567"/>
        <w:rPr>
          <w:caps/>
          <w:kern w:val="22"/>
          <w:sz w:val="24"/>
        </w:rPr>
      </w:pPr>
      <w:r w:rsidRPr="006E500E">
        <w:t>T</w:t>
      </w:r>
      <w:r w:rsidR="00A677EE" w:rsidRPr="006E500E">
        <w:t xml:space="preserve">he challenges identified </w:t>
      </w:r>
      <w:r w:rsidRPr="006E500E">
        <w:t xml:space="preserve">in </w:t>
      </w:r>
      <w:r w:rsidR="00A677EE" w:rsidRPr="006E500E">
        <w:t>the submissions</w:t>
      </w:r>
      <w:r w:rsidR="00391B59" w:rsidRPr="006E500E">
        <w:t xml:space="preserve"> </w:t>
      </w:r>
      <w:r w:rsidRPr="006E500E">
        <w:t xml:space="preserve">also </w:t>
      </w:r>
      <w:r w:rsidR="00391B59" w:rsidRPr="006E500E">
        <w:t>included</w:t>
      </w:r>
      <w:r w:rsidR="00A677EE" w:rsidRPr="006E500E">
        <w:t xml:space="preserve"> </w:t>
      </w:r>
      <w:r w:rsidRPr="006E500E">
        <w:t xml:space="preserve">the </w:t>
      </w:r>
      <w:r w:rsidR="00A677EE" w:rsidRPr="006E500E">
        <w:t xml:space="preserve">difficulty in predicting the behaviour of organisms containing engineered gene drives </w:t>
      </w:r>
      <w:r w:rsidRPr="006E500E">
        <w:t xml:space="preserve">before </w:t>
      </w:r>
      <w:r w:rsidR="00A677EE" w:rsidRPr="006E500E">
        <w:t xml:space="preserve">their release into the environment, high levels of uncertainty in the assessment of the likelihood of occurrence of adverse effects, </w:t>
      </w:r>
      <w:r w:rsidR="008011CB" w:rsidRPr="006E500E">
        <w:t xml:space="preserve">the </w:t>
      </w:r>
      <w:r w:rsidR="00A677EE" w:rsidRPr="006E500E">
        <w:t xml:space="preserve">lack of baseline data </w:t>
      </w:r>
      <w:r w:rsidR="008011CB" w:rsidRPr="006E500E">
        <w:t xml:space="preserve">and </w:t>
      </w:r>
      <w:r w:rsidR="00A677EE" w:rsidRPr="006E500E">
        <w:t>insufficient data and knowledge</w:t>
      </w:r>
      <w:r w:rsidR="008011CB" w:rsidRPr="006E500E">
        <w:t>.</w:t>
      </w:r>
      <w:r w:rsidR="00A677EE" w:rsidRPr="006E500E">
        <w:t xml:space="preserve"> </w:t>
      </w:r>
    </w:p>
    <w:p w14:paraId="44EBB4CE" w14:textId="300CC8D2" w:rsidR="00FD4DD6" w:rsidRPr="006E500E" w:rsidRDefault="001F64BE" w:rsidP="00F91BC1">
      <w:pPr>
        <w:pStyle w:val="Para1"/>
        <w:tabs>
          <w:tab w:val="clear" w:pos="360"/>
          <w:tab w:val="num" w:pos="1134"/>
        </w:tabs>
        <w:ind w:left="567"/>
        <w:rPr>
          <w:caps/>
          <w:kern w:val="22"/>
          <w:sz w:val="24"/>
        </w:rPr>
      </w:pPr>
      <w:r w:rsidRPr="006E500E">
        <w:t xml:space="preserve">The members of the Expert Group are invited to consider the information </w:t>
      </w:r>
      <w:r w:rsidR="008011CB" w:rsidRPr="006E500E">
        <w:t xml:space="preserve">provided </w:t>
      </w:r>
      <w:r w:rsidR="00265FC2" w:rsidRPr="006E500E">
        <w:t>for</w:t>
      </w:r>
      <w:r w:rsidRPr="006E500E">
        <w:t xml:space="preserve"> their work in the development of the additional voluntary guidance materials</w:t>
      </w:r>
      <w:r w:rsidR="005E3327" w:rsidRPr="006E500E">
        <w:t>.</w:t>
      </w:r>
      <w:r w:rsidR="00265FC2" w:rsidRPr="006E500E">
        <w:t xml:space="preserve"> on the risk assessment of </w:t>
      </w:r>
      <w:r w:rsidR="006C039C" w:rsidRPr="006E500E">
        <w:t xml:space="preserve">living modified organisms </w:t>
      </w:r>
      <w:r w:rsidR="00805652" w:rsidRPr="006E500E">
        <w:t>containing engineered gene drives</w:t>
      </w:r>
      <w:r w:rsidR="008B3975" w:rsidRPr="006E500E">
        <w:t xml:space="preserve"> with a specific focus on engineered gene drive mosquitoes</w:t>
      </w:r>
      <w:r w:rsidRPr="006E500E">
        <w:t>.</w:t>
      </w:r>
      <w:r w:rsidR="00F247F5" w:rsidRPr="006E500E">
        <w:rPr>
          <w:color w:val="000000"/>
          <w:szCs w:val="22"/>
        </w:rPr>
        <w:t xml:space="preserve"> The detailed outline of the guidance materials </w:t>
      </w:r>
      <w:r w:rsidR="003D19FE" w:rsidRPr="00F91BC1">
        <w:t xml:space="preserve">is expected to </w:t>
      </w:r>
      <w:r w:rsidR="007D4969" w:rsidRPr="00F91BC1">
        <w:t>serve as a</w:t>
      </w:r>
      <w:r w:rsidR="000B4988" w:rsidRPr="00F91BC1">
        <w:t xml:space="preserve"> basis for the development of the final guidance materials</w:t>
      </w:r>
      <w:r w:rsidR="00456B6A" w:rsidRPr="00F91BC1">
        <w:t xml:space="preserve">, which will be </w:t>
      </w:r>
      <w:r w:rsidR="00135411" w:rsidRPr="00F91BC1">
        <w:t xml:space="preserve">submitted </w:t>
      </w:r>
      <w:r w:rsidR="00456B6A" w:rsidRPr="00F91BC1">
        <w:t>to the Subsidiary Body on Scientific, Technical and Technological Advice</w:t>
      </w:r>
      <w:r w:rsidR="00F247F5" w:rsidRPr="00F91BC1">
        <w:rPr>
          <w:color w:val="000000"/>
          <w:szCs w:val="22"/>
        </w:rPr>
        <w:t>.</w:t>
      </w:r>
      <w:r w:rsidR="00BE18E8" w:rsidRPr="00F91BC1">
        <w:rPr>
          <w:color w:val="000000"/>
          <w:szCs w:val="22"/>
        </w:rPr>
        <w:t xml:space="preserve"> </w:t>
      </w:r>
      <w:r w:rsidR="001C7597" w:rsidRPr="00F91BC1">
        <w:rPr>
          <w:color w:val="000000"/>
          <w:szCs w:val="22"/>
        </w:rPr>
        <w:t>T</w:t>
      </w:r>
      <w:r w:rsidR="00BE18E8" w:rsidRPr="00F91BC1">
        <w:rPr>
          <w:color w:val="000000"/>
          <w:szCs w:val="22"/>
        </w:rPr>
        <w:t xml:space="preserve">he members of the Expert Group may </w:t>
      </w:r>
      <w:r w:rsidR="001C7597" w:rsidRPr="00F91BC1">
        <w:rPr>
          <w:color w:val="000000"/>
          <w:szCs w:val="22"/>
        </w:rPr>
        <w:t xml:space="preserve">also </w:t>
      </w:r>
      <w:r w:rsidR="00BE18E8" w:rsidRPr="00F91BC1">
        <w:rPr>
          <w:color w:val="000000"/>
          <w:szCs w:val="22"/>
        </w:rPr>
        <w:t xml:space="preserve">wish to consider the </w:t>
      </w:r>
      <w:r w:rsidR="00135411" w:rsidRPr="00F91BC1">
        <w:rPr>
          <w:color w:val="000000"/>
          <w:szCs w:val="22"/>
        </w:rPr>
        <w:t>s</w:t>
      </w:r>
      <w:r w:rsidR="00BE18E8" w:rsidRPr="00F91BC1">
        <w:rPr>
          <w:color w:val="000000"/>
          <w:szCs w:val="22"/>
        </w:rPr>
        <w:t xml:space="preserve">tudy on risk assessment: application of annex I </w:t>
      </w:r>
      <w:r w:rsidR="003018A2" w:rsidRPr="00F91BC1">
        <w:rPr>
          <w:color w:val="000000"/>
          <w:szCs w:val="22"/>
        </w:rPr>
        <w:t xml:space="preserve">to </w:t>
      </w:r>
      <w:r w:rsidR="00BE18E8" w:rsidRPr="00F91BC1">
        <w:rPr>
          <w:color w:val="000000"/>
          <w:szCs w:val="22"/>
        </w:rPr>
        <w:t>decision CP-9/13 to living modified organisms containing engineered gene drives</w:t>
      </w:r>
      <w:r w:rsidR="00863B08" w:rsidRPr="00F91BC1">
        <w:rPr>
          <w:color w:val="000000"/>
          <w:szCs w:val="22"/>
        </w:rPr>
        <w:t xml:space="preserve"> </w:t>
      </w:r>
      <w:r w:rsidR="0046487F" w:rsidRPr="00F91BC1">
        <w:rPr>
          <w:color w:val="000000"/>
          <w:szCs w:val="22"/>
        </w:rPr>
        <w:t xml:space="preserve">and </w:t>
      </w:r>
      <w:r w:rsidR="00C77CFD" w:rsidRPr="00F91BC1">
        <w:rPr>
          <w:color w:val="000000"/>
          <w:szCs w:val="22"/>
        </w:rPr>
        <w:t>the r</w:t>
      </w:r>
      <w:r w:rsidR="0046487F" w:rsidRPr="00F91BC1">
        <w:rPr>
          <w:color w:val="000000"/>
          <w:szCs w:val="22"/>
        </w:rPr>
        <w:t>eport of the Ad Hoc Technical Expert Group on Risk Assessment</w:t>
      </w:r>
      <w:r w:rsidR="005E15D4" w:rsidRPr="00F91BC1">
        <w:rPr>
          <w:color w:val="000000"/>
          <w:szCs w:val="22"/>
        </w:rPr>
        <w:t xml:space="preserve"> </w:t>
      </w:r>
      <w:r w:rsidR="000723B8" w:rsidRPr="00F91BC1">
        <w:rPr>
          <w:color w:val="000000"/>
          <w:szCs w:val="22"/>
        </w:rPr>
        <w:t>on its</w:t>
      </w:r>
      <w:r w:rsidR="00A70524" w:rsidRPr="00F91BC1">
        <w:rPr>
          <w:color w:val="000000"/>
          <w:szCs w:val="22"/>
        </w:rPr>
        <w:t xml:space="preserve"> work</w:t>
      </w:r>
      <w:r w:rsidR="000723B8" w:rsidRPr="00F91BC1">
        <w:rPr>
          <w:color w:val="000000"/>
          <w:szCs w:val="22"/>
        </w:rPr>
        <w:t xml:space="preserve"> contained in document </w:t>
      </w:r>
      <w:hyperlink r:id="rId20" w:history="1">
        <w:r w:rsidR="000723B8" w:rsidRPr="00F91BC1">
          <w:rPr>
            <w:rStyle w:val="Hyperlink"/>
            <w:szCs w:val="22"/>
          </w:rPr>
          <w:t>CBD/CP/RA/AHTEG/2020/1/5</w:t>
        </w:r>
      </w:hyperlink>
      <w:r w:rsidR="00A70524" w:rsidRPr="00F91BC1">
        <w:rPr>
          <w:color w:val="000000"/>
          <w:szCs w:val="22"/>
        </w:rPr>
        <w:t>.</w:t>
      </w:r>
    </w:p>
    <w:p w14:paraId="7165660C" w14:textId="3EE3550C" w:rsidR="0051632C" w:rsidRPr="006E500E" w:rsidRDefault="00BE04EF" w:rsidP="00F879CF">
      <w:pPr>
        <w:pStyle w:val="Heading-plain"/>
        <w:spacing w:before="240"/>
        <w:jc w:val="left"/>
        <w:rPr>
          <w:i/>
          <w:kern w:val="22"/>
        </w:rPr>
      </w:pPr>
      <w:r w:rsidRPr="006E500E">
        <w:rPr>
          <w:kern w:val="22"/>
        </w:rPr>
        <w:t>C</w:t>
      </w:r>
      <w:r w:rsidR="008108A9" w:rsidRPr="006E500E">
        <w:rPr>
          <w:kern w:val="22"/>
        </w:rPr>
        <w:t>.</w:t>
      </w:r>
      <w:r w:rsidR="000E0D2E" w:rsidRPr="006E500E">
        <w:rPr>
          <w:i/>
          <w:kern w:val="22"/>
        </w:rPr>
        <w:tab/>
      </w:r>
      <w:r w:rsidR="00D04BB2" w:rsidRPr="006E500E">
        <w:rPr>
          <w:kern w:val="22"/>
        </w:rPr>
        <w:t>Information related to the needs and priorities for further guidance materials on specific topics of risk assessment of living modified organisms (para</w:t>
      </w:r>
      <w:r w:rsidR="007F7536" w:rsidRPr="006E500E">
        <w:rPr>
          <w:kern w:val="22"/>
        </w:rPr>
        <w:t>.</w:t>
      </w:r>
      <w:r w:rsidR="00D04BB2" w:rsidRPr="006E500E">
        <w:rPr>
          <w:kern w:val="22"/>
        </w:rPr>
        <w:t xml:space="preserve"> 8 of decision CP</w:t>
      </w:r>
      <w:r w:rsidR="00F879CF">
        <w:rPr>
          <w:kern w:val="22"/>
        </w:rPr>
        <w:noBreakHyphen/>
      </w:r>
      <w:r w:rsidR="00D04BB2" w:rsidRPr="006E500E">
        <w:rPr>
          <w:kern w:val="22"/>
        </w:rPr>
        <w:t>10/10)</w:t>
      </w:r>
    </w:p>
    <w:p w14:paraId="1E91DBD8" w14:textId="250CC31A" w:rsidR="005C290C" w:rsidRPr="006E500E" w:rsidRDefault="005C290C" w:rsidP="00F91BC1">
      <w:pPr>
        <w:pStyle w:val="Para1"/>
        <w:tabs>
          <w:tab w:val="clear" w:pos="360"/>
          <w:tab w:val="num" w:pos="1134"/>
        </w:tabs>
        <w:ind w:left="567"/>
      </w:pPr>
      <w:r w:rsidRPr="00F91BC1">
        <w:t xml:space="preserve">The information in </w:t>
      </w:r>
      <w:r w:rsidR="007F7536" w:rsidRPr="00F91BC1">
        <w:t xml:space="preserve">the present </w:t>
      </w:r>
      <w:r w:rsidRPr="00F91BC1">
        <w:t xml:space="preserve">section is intended to provide the Expert Group with the base elements </w:t>
      </w:r>
      <w:r w:rsidR="00915EDC" w:rsidRPr="00F91BC1">
        <w:t xml:space="preserve">for </w:t>
      </w:r>
      <w:r w:rsidRPr="00F91BC1">
        <w:t>support</w:t>
      </w:r>
      <w:r w:rsidR="00915EDC" w:rsidRPr="00F91BC1">
        <w:t>ing</w:t>
      </w:r>
      <w:r w:rsidRPr="00F91BC1">
        <w:t xml:space="preserve"> the work outlined in </w:t>
      </w:r>
      <w:r w:rsidRPr="006E500E">
        <w:t>paragraph 1 (</w:t>
      </w:r>
      <w:r w:rsidR="008A67E3" w:rsidRPr="006E500E">
        <w:t>d</w:t>
      </w:r>
      <w:r w:rsidRPr="006E500E">
        <w:t xml:space="preserve">) of its terms of reference. </w:t>
      </w:r>
      <w:r w:rsidR="00037E47" w:rsidRPr="006E500E">
        <w:t xml:space="preserve">The members of the Expert Group are invited to refer to the information </w:t>
      </w:r>
      <w:r w:rsidR="00915EDC" w:rsidRPr="006E500E">
        <w:t xml:space="preserve">provided </w:t>
      </w:r>
      <w:r w:rsidR="00037E47" w:rsidRPr="006E500E">
        <w:t xml:space="preserve">in the synthesis </w:t>
      </w:r>
      <w:r w:rsidR="007F7536" w:rsidRPr="006E500E">
        <w:t>of submissions.</w:t>
      </w:r>
    </w:p>
    <w:p w14:paraId="1B21F855" w14:textId="3246C9C6" w:rsidR="00092BFB" w:rsidRPr="006E500E" w:rsidRDefault="00A82BB8" w:rsidP="00F91BC1">
      <w:pPr>
        <w:pStyle w:val="Para1"/>
        <w:tabs>
          <w:tab w:val="clear" w:pos="360"/>
          <w:tab w:val="num" w:pos="1134"/>
        </w:tabs>
        <w:ind w:left="567"/>
      </w:pPr>
      <w:r w:rsidRPr="006E500E">
        <w:t xml:space="preserve">From the three submissions received, two topics suggested by Parties </w:t>
      </w:r>
      <w:r w:rsidR="00B86D01" w:rsidRPr="006E500E">
        <w:t xml:space="preserve">may require </w:t>
      </w:r>
      <w:r w:rsidRPr="006E500E">
        <w:t>further guidance materials on risk assessment</w:t>
      </w:r>
      <w:r w:rsidR="00B86D01" w:rsidRPr="006E500E">
        <w:t>, namely</w:t>
      </w:r>
      <w:r w:rsidRPr="006E500E">
        <w:t>:</w:t>
      </w:r>
    </w:p>
    <w:p w14:paraId="146C4737" w14:textId="60B78C31" w:rsidR="00133514" w:rsidRPr="006E500E" w:rsidRDefault="002F00D8" w:rsidP="00F879CF">
      <w:pPr>
        <w:pStyle w:val="Para1"/>
        <w:numPr>
          <w:ilvl w:val="1"/>
          <w:numId w:val="6"/>
        </w:numPr>
        <w:tabs>
          <w:tab w:val="clear" w:pos="1440"/>
          <w:tab w:val="num" w:pos="1701"/>
        </w:tabs>
        <w:ind w:left="567" w:firstLine="567"/>
      </w:pPr>
      <w:r w:rsidRPr="006E500E">
        <w:t>Living modified aquatic organisms</w:t>
      </w:r>
      <w:r w:rsidR="002D6813" w:rsidRPr="006E500E">
        <w:t xml:space="preserve">, including algae, </w:t>
      </w:r>
      <w:r w:rsidR="002062FB" w:rsidRPr="006E500E">
        <w:t>c</w:t>
      </w:r>
      <w:r w:rsidR="002D6813" w:rsidRPr="006E500E">
        <w:t xml:space="preserve">rustaceans and </w:t>
      </w:r>
      <w:proofErr w:type="gramStart"/>
      <w:r w:rsidR="002D6813" w:rsidRPr="006E500E">
        <w:t>fish</w:t>
      </w:r>
      <w:r w:rsidR="00DC6B70" w:rsidRPr="006E500E">
        <w:t>es</w:t>
      </w:r>
      <w:r w:rsidR="004C3CCA" w:rsidRPr="006E500E">
        <w:t>;</w:t>
      </w:r>
      <w:proofErr w:type="gramEnd"/>
    </w:p>
    <w:p w14:paraId="4FE10CD4" w14:textId="488B41CA" w:rsidR="002F00D8" w:rsidRPr="006E500E" w:rsidRDefault="002F00D8" w:rsidP="00F879CF">
      <w:pPr>
        <w:pStyle w:val="Para1"/>
        <w:numPr>
          <w:ilvl w:val="1"/>
          <w:numId w:val="6"/>
        </w:numPr>
        <w:tabs>
          <w:tab w:val="clear" w:pos="1440"/>
          <w:tab w:val="num" w:pos="1701"/>
        </w:tabs>
        <w:ind w:left="567" w:firstLine="567"/>
      </w:pPr>
      <w:r w:rsidRPr="006E500E">
        <w:t>Living modified organisms containing engineered gene drives</w:t>
      </w:r>
      <w:r w:rsidR="004C3CCA" w:rsidRPr="006E500E">
        <w:t>.</w:t>
      </w:r>
    </w:p>
    <w:p w14:paraId="327672D8" w14:textId="7C8A16C7" w:rsidR="00ED7396" w:rsidRPr="006E500E" w:rsidRDefault="001B61C8" w:rsidP="00F91BC1">
      <w:pPr>
        <w:pStyle w:val="Para1"/>
        <w:tabs>
          <w:tab w:val="clear" w:pos="360"/>
          <w:tab w:val="num" w:pos="1134"/>
        </w:tabs>
        <w:ind w:left="567"/>
      </w:pPr>
      <w:r w:rsidRPr="006E500E">
        <w:t>More specifically</w:t>
      </w:r>
      <w:r w:rsidR="00DC6B70" w:rsidRPr="006E500E">
        <w:t>,</w:t>
      </w:r>
      <w:r w:rsidRPr="006E500E">
        <w:t xml:space="preserve"> for</w:t>
      </w:r>
      <w:r w:rsidR="00ED7396" w:rsidRPr="006E500E">
        <w:t xml:space="preserve"> living modified organisms containing engineered gene drives</w:t>
      </w:r>
      <w:r w:rsidR="002141DB" w:rsidRPr="006E500E">
        <w:t xml:space="preserve">, </w:t>
      </w:r>
      <w:r w:rsidR="00267514" w:rsidRPr="006E500E">
        <w:t xml:space="preserve">the ecological function of the target organism and the potential for transboundary movements were suggested as two </w:t>
      </w:r>
      <w:proofErr w:type="gramStart"/>
      <w:r w:rsidR="00267514" w:rsidRPr="006E500E">
        <w:t>particular challenges</w:t>
      </w:r>
      <w:proofErr w:type="gramEnd"/>
      <w:r w:rsidR="00267514" w:rsidRPr="006E500E">
        <w:t xml:space="preserve"> </w:t>
      </w:r>
      <w:r w:rsidR="00A87BA8" w:rsidRPr="006E500E">
        <w:t xml:space="preserve">in terms of </w:t>
      </w:r>
      <w:r w:rsidR="00267514" w:rsidRPr="006E500E">
        <w:t>risk assessment.</w:t>
      </w:r>
    </w:p>
    <w:p w14:paraId="04D44135" w14:textId="5898CE79" w:rsidR="00A82BB8" w:rsidRPr="006E500E" w:rsidRDefault="001B61C8" w:rsidP="00F91BC1">
      <w:pPr>
        <w:pStyle w:val="Para1"/>
        <w:tabs>
          <w:tab w:val="clear" w:pos="360"/>
          <w:tab w:val="num" w:pos="1134"/>
        </w:tabs>
        <w:ind w:left="567"/>
      </w:pPr>
      <w:r w:rsidRPr="006E500E">
        <w:lastRenderedPageBreak/>
        <w:t>Regarding the third submission, it was suggested that</w:t>
      </w:r>
      <w:r w:rsidR="00133514" w:rsidRPr="006E500E">
        <w:t xml:space="preserve"> there was </w:t>
      </w:r>
      <w:r w:rsidRPr="006E500E">
        <w:t>no</w:t>
      </w:r>
      <w:r w:rsidR="00133514" w:rsidRPr="006E500E">
        <w:t xml:space="preserve"> need for the development of further guidance materials for the risk assessment of living modified organisms.</w:t>
      </w:r>
    </w:p>
    <w:p w14:paraId="1D6DA861" w14:textId="7568A828" w:rsidR="001C2938" w:rsidRPr="006E500E" w:rsidRDefault="001C2938" w:rsidP="00F91BC1">
      <w:pPr>
        <w:pStyle w:val="Para1"/>
        <w:tabs>
          <w:tab w:val="clear" w:pos="360"/>
          <w:tab w:val="num" w:pos="1134"/>
        </w:tabs>
        <w:ind w:left="567"/>
      </w:pPr>
      <w:r w:rsidRPr="006E500E">
        <w:t xml:space="preserve">The members of the Expert Group are invited </w:t>
      </w:r>
      <w:r w:rsidR="00037E47" w:rsidRPr="006E500E">
        <w:t>to</w:t>
      </w:r>
      <w:r w:rsidR="005E3A8E" w:rsidRPr="006E500E">
        <w:t xml:space="preserve"> prepare a recommendation for consideration by the Subsidiary Body on Scientific, Technical and Technological Advice on the need for further guidance on the risk assessment of living modified organisms</w:t>
      </w:r>
      <w:r w:rsidR="00620FA3" w:rsidRPr="006E500E">
        <w:t>.</w:t>
      </w:r>
      <w:r w:rsidR="00032862" w:rsidRPr="006E500E">
        <w:t xml:space="preserve"> The </w:t>
      </w:r>
      <w:r w:rsidR="00603AA1" w:rsidRPr="006E500E">
        <w:t xml:space="preserve">members </w:t>
      </w:r>
      <w:r w:rsidR="00032862" w:rsidRPr="006E500E">
        <w:t>may also wish to consider the elements related to the living modified organisms containing engineered gene drives in their develop</w:t>
      </w:r>
      <w:r w:rsidR="002C6D33" w:rsidRPr="006E500E">
        <w:t>ment</w:t>
      </w:r>
      <w:r w:rsidR="00032862" w:rsidRPr="006E500E">
        <w:t xml:space="preserve"> </w:t>
      </w:r>
      <w:r w:rsidR="002C6D33" w:rsidRPr="006E500E">
        <w:t>of</w:t>
      </w:r>
      <w:r w:rsidR="00032862" w:rsidRPr="006E500E">
        <w:t xml:space="preserve"> additional voluntary guidance materials</w:t>
      </w:r>
      <w:r w:rsidR="004571BB" w:rsidRPr="006E500E">
        <w:t>.</w:t>
      </w:r>
    </w:p>
    <w:p w14:paraId="058851BE" w14:textId="4B0803E3" w:rsidR="00B46DB1" w:rsidRPr="006E500E" w:rsidRDefault="00A849EA" w:rsidP="00361043">
      <w:pPr>
        <w:pStyle w:val="subhead"/>
        <w:rPr>
          <w:i w:val="0"/>
          <w:iCs/>
          <w:kern w:val="22"/>
          <w:szCs w:val="22"/>
        </w:rPr>
      </w:pPr>
      <w:r w:rsidRPr="006E500E">
        <w:rPr>
          <w:i w:val="0"/>
          <w:iCs/>
          <w:kern w:val="22"/>
          <w:szCs w:val="22"/>
        </w:rPr>
        <w:t>__________</w:t>
      </w:r>
    </w:p>
    <w:sectPr w:rsidR="00B46DB1" w:rsidRPr="006E500E" w:rsidSect="00E3509D">
      <w:headerReference w:type="even" r:id="rId21"/>
      <w:headerReference w:type="default" r:id="rId22"/>
      <w:footerReference w:type="even" r:id="rId23"/>
      <w:footerReference w:type="default" r:id="rId24"/>
      <w:footnotePr>
        <w:numRestart w:val="eachSect"/>
      </w:footnotePr>
      <w:pgSz w:w="12240" w:h="15840" w:code="1"/>
      <w:pgMar w:top="1134" w:right="1440" w:bottom="1134"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6E417" w14:textId="77777777" w:rsidR="00E772A2" w:rsidRDefault="00E772A2">
      <w:r>
        <w:separator/>
      </w:r>
    </w:p>
  </w:endnote>
  <w:endnote w:type="continuationSeparator" w:id="0">
    <w:p w14:paraId="4A0F8D44" w14:textId="77777777" w:rsidR="00E772A2" w:rsidRDefault="00E772A2">
      <w:r>
        <w:continuationSeparator/>
      </w:r>
    </w:p>
  </w:endnote>
  <w:endnote w:type="continuationNotice" w:id="1">
    <w:p w14:paraId="325F1C44" w14:textId="77777777" w:rsidR="00E772A2" w:rsidRDefault="00E77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643380"/>
      <w:docPartObj>
        <w:docPartGallery w:val="Page Numbers (Bottom of Page)"/>
        <w:docPartUnique/>
      </w:docPartObj>
    </w:sdtPr>
    <w:sdtContent>
      <w:sdt>
        <w:sdtPr>
          <w:id w:val="1728636285"/>
          <w:docPartObj>
            <w:docPartGallery w:val="Page Numbers (Top of Page)"/>
            <w:docPartUnique/>
          </w:docPartObj>
        </w:sdtPr>
        <w:sdtContent>
          <w:p w14:paraId="64F7FB62" w14:textId="1D64B4FF" w:rsidR="00FF6F2D" w:rsidRDefault="006C75FD" w:rsidP="003B1FB4">
            <w:pPr>
              <w:pStyle w:val="Footer"/>
              <w:spacing w:before="120"/>
              <w:jc w:val="left"/>
            </w:pPr>
            <w:r w:rsidRPr="00EA0B61">
              <w:rPr>
                <w:sz w:val="20"/>
                <w:szCs w:val="20"/>
              </w:rPr>
              <w:fldChar w:fldCharType="begin"/>
            </w:r>
            <w:r w:rsidRPr="00EA0B61">
              <w:rPr>
                <w:sz w:val="20"/>
                <w:szCs w:val="20"/>
              </w:rPr>
              <w:instrText xml:space="preserve"> PAGE </w:instrText>
            </w:r>
            <w:r w:rsidRPr="00EA0B61">
              <w:rPr>
                <w:sz w:val="20"/>
                <w:szCs w:val="20"/>
              </w:rPr>
              <w:fldChar w:fldCharType="separate"/>
            </w:r>
            <w:r w:rsidRPr="00EA0B61">
              <w:rPr>
                <w:noProof/>
                <w:sz w:val="20"/>
                <w:szCs w:val="20"/>
              </w:rPr>
              <w:t>2</w:t>
            </w:r>
            <w:r w:rsidRPr="00EA0B61">
              <w:rPr>
                <w:sz w:val="20"/>
                <w:szCs w:val="20"/>
              </w:rPr>
              <w:fldChar w:fldCharType="end"/>
            </w:r>
            <w:r w:rsidR="008F6A7C" w:rsidRPr="00EA0B61">
              <w:rPr>
                <w:sz w:val="20"/>
                <w:szCs w:val="20"/>
              </w:rPr>
              <w:t>/</w:t>
            </w:r>
            <w:r w:rsidRPr="00EA0B61">
              <w:rPr>
                <w:sz w:val="20"/>
                <w:szCs w:val="20"/>
              </w:rPr>
              <w:fldChar w:fldCharType="begin"/>
            </w:r>
            <w:r w:rsidRPr="00EA0B61">
              <w:rPr>
                <w:sz w:val="20"/>
                <w:szCs w:val="20"/>
              </w:rPr>
              <w:instrText xml:space="preserve"> NUMPAGES  </w:instrText>
            </w:r>
            <w:r w:rsidRPr="00EA0B61">
              <w:rPr>
                <w:sz w:val="20"/>
                <w:szCs w:val="20"/>
              </w:rPr>
              <w:fldChar w:fldCharType="separate"/>
            </w:r>
            <w:r w:rsidRPr="00EA0B61">
              <w:rPr>
                <w:noProof/>
                <w:sz w:val="20"/>
                <w:szCs w:val="20"/>
              </w:rPr>
              <w:t>2</w:t>
            </w:r>
            <w:r w:rsidRPr="00EA0B61">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224786"/>
      <w:docPartObj>
        <w:docPartGallery w:val="Page Numbers (Bottom of Page)"/>
        <w:docPartUnique/>
      </w:docPartObj>
    </w:sdtPr>
    <w:sdtContent>
      <w:sdt>
        <w:sdtPr>
          <w:id w:val="-1769616900"/>
          <w:docPartObj>
            <w:docPartGallery w:val="Page Numbers (Top of Page)"/>
            <w:docPartUnique/>
          </w:docPartObj>
        </w:sdtPr>
        <w:sdtContent>
          <w:p w14:paraId="11822D57" w14:textId="3BD576FC" w:rsidR="00CD1231" w:rsidRDefault="00CD1231" w:rsidP="00F91BC1">
            <w:pPr>
              <w:pStyle w:val="Footer"/>
              <w:spacing w:before="120"/>
            </w:pPr>
            <w:r w:rsidRPr="00EA0B61">
              <w:rPr>
                <w:sz w:val="20"/>
                <w:szCs w:val="20"/>
              </w:rPr>
              <w:fldChar w:fldCharType="begin"/>
            </w:r>
            <w:r w:rsidRPr="00EA0B61">
              <w:rPr>
                <w:sz w:val="20"/>
                <w:szCs w:val="20"/>
              </w:rPr>
              <w:instrText xml:space="preserve"> PAGE </w:instrText>
            </w:r>
            <w:r w:rsidRPr="00EA0B61">
              <w:rPr>
                <w:sz w:val="20"/>
                <w:szCs w:val="20"/>
              </w:rPr>
              <w:fldChar w:fldCharType="separate"/>
            </w:r>
            <w:r w:rsidRPr="00EA0B61">
              <w:rPr>
                <w:noProof/>
                <w:sz w:val="20"/>
                <w:szCs w:val="20"/>
              </w:rPr>
              <w:t>2</w:t>
            </w:r>
            <w:r w:rsidRPr="00EA0B61">
              <w:rPr>
                <w:sz w:val="20"/>
                <w:szCs w:val="20"/>
              </w:rPr>
              <w:fldChar w:fldCharType="end"/>
            </w:r>
            <w:r w:rsidRPr="00EA0B61">
              <w:rPr>
                <w:sz w:val="20"/>
                <w:szCs w:val="20"/>
              </w:rPr>
              <w:t>/</w:t>
            </w:r>
            <w:r w:rsidRPr="00EA0B61">
              <w:rPr>
                <w:sz w:val="20"/>
                <w:szCs w:val="20"/>
              </w:rPr>
              <w:fldChar w:fldCharType="begin"/>
            </w:r>
            <w:r w:rsidRPr="00EA0B61">
              <w:rPr>
                <w:sz w:val="20"/>
                <w:szCs w:val="20"/>
              </w:rPr>
              <w:instrText xml:space="preserve"> NUMPAGES  </w:instrText>
            </w:r>
            <w:r w:rsidRPr="00EA0B61">
              <w:rPr>
                <w:sz w:val="20"/>
                <w:szCs w:val="20"/>
              </w:rPr>
              <w:fldChar w:fldCharType="separate"/>
            </w:r>
            <w:r w:rsidRPr="00EA0B61">
              <w:rPr>
                <w:noProof/>
                <w:sz w:val="20"/>
                <w:szCs w:val="20"/>
              </w:rPr>
              <w:t>2</w:t>
            </w:r>
            <w:r w:rsidRPr="00EA0B61">
              <w:rPr>
                <w:sz w:val="20"/>
                <w:szCs w:val="20"/>
              </w:rPr>
              <w:fldChar w:fldCharType="end"/>
            </w:r>
          </w:p>
        </w:sdtContent>
      </w:sdt>
    </w:sdtContent>
  </w:sdt>
  <w:p w14:paraId="481233FE" w14:textId="0FE40CDD" w:rsidR="00B46DB1" w:rsidRDefault="00B46DB1" w:rsidP="00E3509D">
    <w:pPr>
      <w:tabs>
        <w:tab w:val="right" w:pos="936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CCC4B" w14:textId="77777777" w:rsidR="00E772A2" w:rsidRDefault="00E772A2">
      <w:r>
        <w:separator/>
      </w:r>
    </w:p>
  </w:footnote>
  <w:footnote w:type="continuationSeparator" w:id="0">
    <w:p w14:paraId="72187948" w14:textId="77777777" w:rsidR="00E772A2" w:rsidRDefault="00E772A2">
      <w:r>
        <w:continuationSeparator/>
      </w:r>
    </w:p>
  </w:footnote>
  <w:footnote w:type="continuationNotice" w:id="1">
    <w:p w14:paraId="68B71933" w14:textId="77777777" w:rsidR="00E772A2" w:rsidRDefault="00E772A2"/>
  </w:footnote>
  <w:footnote w:id="2">
    <w:p w14:paraId="49B17BD4" w14:textId="5F94F8D5" w:rsidR="00405F04" w:rsidRPr="00C97874" w:rsidRDefault="00405F04" w:rsidP="00C97874">
      <w:pPr>
        <w:pStyle w:val="FootnoteText"/>
        <w:rPr>
          <w:lang w:val="en-US"/>
        </w:rPr>
      </w:pPr>
      <w:r w:rsidRPr="00C97874">
        <w:rPr>
          <w:rStyle w:val="FootnoteReference"/>
        </w:rPr>
        <w:t>*</w:t>
      </w:r>
      <w:r>
        <w:t xml:space="preserve"> </w:t>
      </w:r>
      <w:r>
        <w:rPr>
          <w:lang w:val="en-US"/>
        </w:rPr>
        <w:t>CBD/CP/RA/AHTEG</w:t>
      </w:r>
      <w:r w:rsidR="009127EF">
        <w:rPr>
          <w:lang w:val="en-US"/>
        </w:rPr>
        <w:t>/2023/1/1.</w:t>
      </w:r>
    </w:p>
  </w:footnote>
  <w:footnote w:id="3">
    <w:p w14:paraId="710B57A9" w14:textId="546159E5" w:rsidR="004934AF" w:rsidRPr="00F91BC1" w:rsidRDefault="004934AF">
      <w:pPr>
        <w:pStyle w:val="FootnoteText"/>
        <w:rPr>
          <w:lang w:val="en-US"/>
        </w:rPr>
      </w:pPr>
      <w:r>
        <w:rPr>
          <w:rStyle w:val="FootnoteReference"/>
        </w:rPr>
        <w:footnoteRef/>
      </w:r>
      <w:r>
        <w:t xml:space="preserve"> CBD/CP/RA/AHTEG/2020/1/4.</w:t>
      </w:r>
    </w:p>
  </w:footnote>
  <w:footnote w:id="4">
    <w:p w14:paraId="01249CCA" w14:textId="71ECD2A8" w:rsidR="001C3B7F" w:rsidRPr="006F77AF" w:rsidRDefault="001C3B7F" w:rsidP="006F77AF">
      <w:pPr>
        <w:pStyle w:val="FootnoteText"/>
        <w:jc w:val="left"/>
        <w:rPr>
          <w:sz w:val="18"/>
          <w:szCs w:val="18"/>
          <w:lang w:val="en-US"/>
        </w:rPr>
      </w:pPr>
      <w:r w:rsidRPr="006F77AF">
        <w:rPr>
          <w:rStyle w:val="FootnoteReference"/>
          <w:sz w:val="18"/>
          <w:szCs w:val="18"/>
        </w:rPr>
        <w:footnoteRef/>
      </w:r>
      <w:r w:rsidRPr="006F77AF">
        <w:rPr>
          <w:sz w:val="18"/>
          <w:szCs w:val="18"/>
        </w:rPr>
        <w:t xml:space="preserve"> </w:t>
      </w:r>
      <w:r w:rsidRPr="006F77AF">
        <w:rPr>
          <w:sz w:val="18"/>
          <w:szCs w:val="18"/>
          <w:lang w:val="en-US"/>
        </w:rPr>
        <w:t xml:space="preserve">See </w:t>
      </w:r>
      <w:hyperlink r:id="rId1" w:history="1">
        <w:r w:rsidRPr="006F77AF">
          <w:rPr>
            <w:rStyle w:val="Hyperlink"/>
            <w:sz w:val="18"/>
            <w:szCs w:val="18"/>
            <w:lang w:val="en-US"/>
          </w:rPr>
          <w:t>https://bch.cbd.int/en/submissions-to-notifications?schema=submission&amp;currentPage=1&amp;notification=2023-007</w:t>
        </w:r>
      </w:hyperlink>
      <w:r w:rsidRPr="006F77AF">
        <w:rPr>
          <w:sz w:val="18"/>
          <w:szCs w:val="18"/>
          <w:lang w:val="en-US"/>
        </w:rPr>
        <w:t>.</w:t>
      </w:r>
    </w:p>
  </w:footnote>
  <w:footnote w:id="5">
    <w:p w14:paraId="33AF4241" w14:textId="4FFA09D9" w:rsidR="00591486" w:rsidRPr="006F77AF" w:rsidRDefault="00591486" w:rsidP="006F77AF">
      <w:pPr>
        <w:pStyle w:val="FootnoteText"/>
        <w:jc w:val="left"/>
        <w:rPr>
          <w:sz w:val="18"/>
          <w:szCs w:val="18"/>
        </w:rPr>
      </w:pPr>
      <w:r w:rsidRPr="006F77AF">
        <w:rPr>
          <w:rStyle w:val="FootnoteReference"/>
          <w:sz w:val="18"/>
          <w:szCs w:val="18"/>
        </w:rPr>
        <w:footnoteRef/>
      </w:r>
      <w:r w:rsidRPr="006F77AF">
        <w:rPr>
          <w:sz w:val="18"/>
          <w:szCs w:val="18"/>
        </w:rPr>
        <w:t xml:space="preserve"> </w:t>
      </w:r>
      <w:r w:rsidR="00EC56DA" w:rsidRPr="006F77AF">
        <w:rPr>
          <w:sz w:val="18"/>
          <w:szCs w:val="18"/>
        </w:rPr>
        <w:t xml:space="preserve">See </w:t>
      </w:r>
      <w:hyperlink r:id="rId2" w:history="1">
        <w:r w:rsidRPr="006F77AF">
          <w:rPr>
            <w:rStyle w:val="Hyperlink"/>
            <w:sz w:val="18"/>
            <w:szCs w:val="18"/>
          </w:rPr>
          <w:t>https://bch.cbd.int/en/portals/risk-assessment/forum/first-session</w:t>
        </w:r>
      </w:hyperlink>
      <w:r w:rsidR="00907EE5" w:rsidRPr="006F77AF">
        <w:rPr>
          <w:rStyle w:val="Hyperlink"/>
          <w:sz w:val="18"/>
          <w:szCs w:val="18"/>
        </w:rPr>
        <w:t>.</w:t>
      </w:r>
    </w:p>
  </w:footnote>
  <w:footnote w:id="6">
    <w:p w14:paraId="609EA9F2" w14:textId="5CD8AD84" w:rsidR="00784357" w:rsidRPr="006F77AF" w:rsidRDefault="00784357" w:rsidP="006F77AF">
      <w:pPr>
        <w:pStyle w:val="FootnoteText"/>
        <w:suppressLineNumbers/>
        <w:suppressAutoHyphens/>
        <w:jc w:val="left"/>
        <w:rPr>
          <w:kern w:val="18"/>
          <w:sz w:val="18"/>
          <w:szCs w:val="18"/>
          <w:lang w:val="en-US"/>
        </w:rPr>
      </w:pPr>
      <w:r w:rsidRPr="006F77AF">
        <w:rPr>
          <w:rStyle w:val="FootnoteReference"/>
          <w:kern w:val="18"/>
          <w:sz w:val="18"/>
          <w:szCs w:val="18"/>
        </w:rPr>
        <w:footnoteRef/>
      </w:r>
      <w:r w:rsidRPr="006F77AF">
        <w:rPr>
          <w:kern w:val="18"/>
          <w:sz w:val="18"/>
          <w:szCs w:val="18"/>
          <w:lang w:val="en-US"/>
        </w:rPr>
        <w:t xml:space="preserve"> </w:t>
      </w:r>
      <w:r w:rsidR="00C2345F" w:rsidRPr="006F77AF">
        <w:rPr>
          <w:kern w:val="18"/>
          <w:sz w:val="18"/>
          <w:szCs w:val="18"/>
          <w:lang w:val="en-US"/>
        </w:rPr>
        <w:t xml:space="preserve">See </w:t>
      </w:r>
      <w:hyperlink r:id="rId3" w:history="1">
        <w:r w:rsidR="008F01CF" w:rsidRPr="006F77AF">
          <w:rPr>
            <w:rStyle w:val="Hyperlink"/>
            <w:kern w:val="18"/>
            <w:sz w:val="18"/>
            <w:szCs w:val="18"/>
          </w:rPr>
          <w:t>https://bch.cbd.int/en/portals/risk-assessment/forum/second-session</w:t>
        </w:r>
      </w:hyperlink>
      <w:r w:rsidR="00AC7CEE" w:rsidRPr="006F77AF">
        <w:rPr>
          <w:kern w:val="18"/>
          <w:sz w:val="18"/>
          <w:szCs w:val="18"/>
          <w:lang w:val="en-US"/>
        </w:rPr>
        <w:t xml:space="preserve">. </w:t>
      </w:r>
    </w:p>
  </w:footnote>
  <w:footnote w:id="7">
    <w:p w14:paraId="395690F5" w14:textId="073F1D73" w:rsidR="003B6D07" w:rsidRPr="006F77AF" w:rsidRDefault="003B6D07" w:rsidP="006F77AF">
      <w:pPr>
        <w:pStyle w:val="FootnoteText"/>
        <w:jc w:val="left"/>
        <w:rPr>
          <w:sz w:val="18"/>
          <w:szCs w:val="18"/>
          <w:lang w:val="en-US"/>
        </w:rPr>
      </w:pPr>
      <w:r w:rsidRPr="006F77AF">
        <w:rPr>
          <w:rStyle w:val="FootnoteReference"/>
          <w:sz w:val="18"/>
          <w:szCs w:val="18"/>
        </w:rPr>
        <w:footnoteRef/>
      </w:r>
      <w:r w:rsidRPr="006F77AF">
        <w:rPr>
          <w:sz w:val="18"/>
          <w:szCs w:val="18"/>
        </w:rPr>
        <w:t xml:space="preserve"> </w:t>
      </w:r>
      <w:r w:rsidRPr="006F77AF">
        <w:rPr>
          <w:sz w:val="18"/>
          <w:szCs w:val="18"/>
          <w:lang w:val="en-US"/>
        </w:rPr>
        <w:t>CBD/CP/RA/AHTEG/2023/1/1/3</w:t>
      </w:r>
      <w:r w:rsidRPr="006F77AF">
        <w:rPr>
          <w:rStyle w:val="CommentReference"/>
          <w:sz w:val="18"/>
          <w:szCs w:val="18"/>
          <w:lang w:val="x-none"/>
        </w:rPr>
        <w:t/>
      </w:r>
      <w:r w:rsidRPr="006F77AF">
        <w:rPr>
          <w:sz w:val="18"/>
          <w:szCs w:val="18"/>
          <w:lang w:val="en-US"/>
        </w:rPr>
        <w:t>.</w:t>
      </w:r>
    </w:p>
  </w:footnote>
  <w:footnote w:id="8">
    <w:p w14:paraId="7D024EC9" w14:textId="2C2198F6" w:rsidR="00EF00EF" w:rsidRPr="006F77AF" w:rsidRDefault="00EF00EF" w:rsidP="006F77AF">
      <w:pPr>
        <w:pStyle w:val="FootnoteText"/>
        <w:jc w:val="left"/>
        <w:rPr>
          <w:sz w:val="18"/>
          <w:szCs w:val="18"/>
          <w:lang w:val="en-US"/>
        </w:rPr>
      </w:pPr>
      <w:r w:rsidRPr="006F77AF">
        <w:rPr>
          <w:rStyle w:val="FootnoteReference"/>
          <w:sz w:val="18"/>
          <w:szCs w:val="18"/>
        </w:rPr>
        <w:footnoteRef/>
      </w:r>
      <w:r w:rsidRPr="006F77AF">
        <w:rPr>
          <w:sz w:val="18"/>
          <w:szCs w:val="18"/>
        </w:rPr>
        <w:t xml:space="preserve"> </w:t>
      </w:r>
      <w:r w:rsidRPr="006F77AF">
        <w:rPr>
          <w:sz w:val="18"/>
          <w:szCs w:val="18"/>
          <w:lang w:val="en-US"/>
        </w:rPr>
        <w:t>CBD/CP/RA/AHTEG/2023/1/INF/2.</w:t>
      </w:r>
    </w:p>
  </w:footnote>
  <w:footnote w:id="9">
    <w:p w14:paraId="708C1046" w14:textId="3A716170" w:rsidR="004445DE" w:rsidRPr="006F77AF" w:rsidRDefault="004445DE" w:rsidP="006F77AF">
      <w:pPr>
        <w:pStyle w:val="FootnoteText"/>
        <w:jc w:val="left"/>
        <w:rPr>
          <w:sz w:val="18"/>
          <w:szCs w:val="18"/>
          <w:lang w:val="en-US"/>
        </w:rPr>
      </w:pPr>
      <w:r w:rsidRPr="006F77AF">
        <w:rPr>
          <w:rStyle w:val="FootnoteReference"/>
          <w:sz w:val="18"/>
          <w:szCs w:val="18"/>
        </w:rPr>
        <w:footnoteRef/>
      </w:r>
      <w:r w:rsidRPr="006F77AF">
        <w:rPr>
          <w:sz w:val="18"/>
          <w:szCs w:val="18"/>
        </w:rPr>
        <w:t xml:space="preserve"> </w:t>
      </w:r>
      <w:r w:rsidRPr="006F77AF">
        <w:rPr>
          <w:sz w:val="18"/>
          <w:szCs w:val="18"/>
          <w:lang w:val="en-US"/>
        </w:rPr>
        <w:t>CBD/CP/RA/AHTEG/2023/1/INF/1.</w:t>
      </w:r>
    </w:p>
  </w:footnote>
  <w:footnote w:id="10">
    <w:p w14:paraId="5D20475B" w14:textId="5361A366" w:rsidR="00BC656E" w:rsidRPr="006F77AF" w:rsidRDefault="00BC656E" w:rsidP="006F77AF">
      <w:pPr>
        <w:pStyle w:val="FootnoteText"/>
        <w:jc w:val="left"/>
        <w:rPr>
          <w:sz w:val="18"/>
          <w:szCs w:val="18"/>
          <w:lang w:val="en-US"/>
        </w:rPr>
      </w:pPr>
      <w:r w:rsidRPr="006F77AF">
        <w:rPr>
          <w:rStyle w:val="FootnoteReference"/>
          <w:sz w:val="18"/>
          <w:szCs w:val="18"/>
        </w:rPr>
        <w:footnoteRef/>
      </w:r>
      <w:r w:rsidRPr="006F77AF">
        <w:rPr>
          <w:sz w:val="18"/>
          <w:szCs w:val="18"/>
        </w:rPr>
        <w:t xml:space="preserve"> </w:t>
      </w:r>
      <w:r w:rsidRPr="006F77AF">
        <w:rPr>
          <w:sz w:val="18"/>
          <w:szCs w:val="18"/>
          <w:lang w:val="en-US"/>
        </w:rPr>
        <w:t xml:space="preserve">Available at </w:t>
      </w:r>
      <w:hyperlink r:id="rId4" w:history="1">
        <w:r w:rsidRPr="006F77AF">
          <w:rPr>
            <w:rStyle w:val="Hyperlink"/>
            <w:sz w:val="18"/>
            <w:szCs w:val="18"/>
          </w:rPr>
          <w:t>http://bch.cbd.int/protocol/risk_assessment/comments_add_vol_guide_mat-egd-lmos.xls</w:t>
        </w:r>
      </w:hyperlink>
      <w:r w:rsidR="0097581A" w:rsidRPr="006F77AF">
        <w:rPr>
          <w:rStyle w:val="Hyperlink"/>
          <w:sz w:val="18"/>
          <w:szCs w:val="18"/>
        </w:rPr>
        <w:t>.</w:t>
      </w:r>
    </w:p>
  </w:footnote>
  <w:footnote w:id="11">
    <w:p w14:paraId="4ACF8750" w14:textId="3E0F76AC" w:rsidR="008C598E" w:rsidRPr="00F91BC1" w:rsidRDefault="008C598E">
      <w:pPr>
        <w:pStyle w:val="FootnoteText"/>
        <w:rPr>
          <w:lang w:val="en-US"/>
        </w:rPr>
      </w:pPr>
      <w:r>
        <w:rPr>
          <w:rStyle w:val="FootnoteReference"/>
        </w:rPr>
        <w:footnoteRef/>
      </w:r>
      <w:r>
        <w:t xml:space="preserve"> </w:t>
      </w:r>
      <w:r w:rsidRPr="00A14C81">
        <w:t>UNEP/CBD/BS/COP-MOP/8/8/Add.1</w:t>
      </w:r>
      <w:r>
        <w:t>, annex.</w:t>
      </w:r>
    </w:p>
  </w:footnote>
  <w:footnote w:id="12">
    <w:p w14:paraId="06FA8AF2" w14:textId="160BCDF2" w:rsidR="00BC608B" w:rsidRPr="00F91BC1" w:rsidRDefault="00BC608B">
      <w:pPr>
        <w:pStyle w:val="FootnoteText"/>
        <w:rPr>
          <w:lang w:val="en-US"/>
        </w:rPr>
      </w:pPr>
      <w:r>
        <w:rPr>
          <w:rStyle w:val="FootnoteReference"/>
        </w:rPr>
        <w:footnoteRef/>
      </w:r>
      <w:r>
        <w:t xml:space="preserve"> </w:t>
      </w:r>
      <w:r>
        <w:rPr>
          <w:lang w:val="en-US"/>
        </w:rPr>
        <w:t>Ibid., part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12483" w14:textId="2F55B8CC" w:rsidR="0078366F" w:rsidRDefault="00A75552" w:rsidP="00E3509D">
    <w:pPr>
      <w:pStyle w:val="Header"/>
      <w:pBdr>
        <w:bottom w:val="single" w:sz="4" w:space="1" w:color="auto"/>
      </w:pBdr>
      <w:spacing w:after="240"/>
      <w:rPr>
        <w:noProof/>
      </w:rPr>
    </w:pPr>
    <w:r w:rsidRPr="00E3509D">
      <w:rPr>
        <w:noProof/>
        <w:kern w:val="22"/>
        <w:sz w:val="20"/>
      </w:rPr>
      <w:t>CBD/</w:t>
    </w:r>
    <w:r w:rsidR="00C11F75">
      <w:rPr>
        <w:noProof/>
        <w:kern w:val="22"/>
        <w:sz w:val="20"/>
      </w:rPr>
      <w:t>CP</w:t>
    </w:r>
    <w:r w:rsidRPr="00E3509D">
      <w:rPr>
        <w:noProof/>
        <w:kern w:val="22"/>
        <w:sz w:val="20"/>
      </w:rPr>
      <w:t>/</w:t>
    </w:r>
    <w:r w:rsidR="003C5348">
      <w:rPr>
        <w:noProof/>
        <w:kern w:val="22"/>
        <w:sz w:val="20"/>
      </w:rPr>
      <w:t>RA/</w:t>
    </w:r>
    <w:r w:rsidRPr="00E3509D">
      <w:rPr>
        <w:noProof/>
        <w:kern w:val="22"/>
        <w:sz w:val="20"/>
      </w:rPr>
      <w:t>AHTEG/20</w:t>
    </w:r>
    <w:r w:rsidR="00534007" w:rsidRPr="00E3509D">
      <w:rPr>
        <w:noProof/>
        <w:kern w:val="22"/>
        <w:sz w:val="20"/>
      </w:rPr>
      <w:t>23</w:t>
    </w:r>
    <w:r w:rsidRPr="00E3509D">
      <w:rPr>
        <w:noProof/>
        <w:kern w:val="22"/>
        <w:sz w:val="20"/>
      </w:rPr>
      <w:t>/1/1/</w:t>
    </w:r>
    <w:r w:rsidR="00985267" w:rsidRPr="00F4106B">
      <w:rPr>
        <w:noProof/>
        <w:kern w:val="22"/>
        <w:sz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56C2" w14:textId="069F3FFB" w:rsidR="00EF422C" w:rsidRDefault="00A75552" w:rsidP="00E3509D">
    <w:pPr>
      <w:pStyle w:val="Header"/>
      <w:pBdr>
        <w:bottom w:val="single" w:sz="4" w:space="1" w:color="auto"/>
      </w:pBdr>
      <w:spacing w:after="240"/>
      <w:jc w:val="right"/>
    </w:pPr>
    <w:r w:rsidRPr="00E3509D">
      <w:rPr>
        <w:kern w:val="22"/>
        <w:sz w:val="20"/>
      </w:rPr>
      <w:t>CBD/</w:t>
    </w:r>
    <w:r w:rsidR="008E0E4D">
      <w:rPr>
        <w:kern w:val="22"/>
        <w:sz w:val="20"/>
      </w:rPr>
      <w:t>C</w:t>
    </w:r>
    <w:r w:rsidR="0074333F">
      <w:rPr>
        <w:kern w:val="22"/>
        <w:sz w:val="20"/>
      </w:rPr>
      <w:t>P</w:t>
    </w:r>
    <w:r w:rsidRPr="00E3509D">
      <w:rPr>
        <w:kern w:val="22"/>
        <w:sz w:val="20"/>
      </w:rPr>
      <w:t>/</w:t>
    </w:r>
    <w:r w:rsidR="003C5348">
      <w:rPr>
        <w:kern w:val="22"/>
        <w:sz w:val="20"/>
      </w:rPr>
      <w:t>RA/</w:t>
    </w:r>
    <w:r w:rsidRPr="00E3509D">
      <w:rPr>
        <w:kern w:val="22"/>
        <w:sz w:val="20"/>
      </w:rPr>
      <w:t>AHTEG/20</w:t>
    </w:r>
    <w:r w:rsidR="002B1517" w:rsidRPr="00E3509D">
      <w:rPr>
        <w:kern w:val="22"/>
        <w:sz w:val="20"/>
      </w:rPr>
      <w:t>23</w:t>
    </w:r>
    <w:r w:rsidRPr="00E3509D">
      <w:rPr>
        <w:kern w:val="22"/>
        <w:sz w:val="20"/>
      </w:rPr>
      <w:t>/1/1/</w:t>
    </w:r>
    <w:r w:rsidR="00985267" w:rsidRPr="00F4106B">
      <w:rPr>
        <w:kern w:val="22"/>
        <w:sz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9374B"/>
    <w:multiLevelType w:val="hybridMultilevel"/>
    <w:tmpl w:val="D12E604E"/>
    <w:lvl w:ilvl="0" w:tplc="FFFFFFFF">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3A672F"/>
    <w:multiLevelType w:val="hybridMultilevel"/>
    <w:tmpl w:val="AE9E72F2"/>
    <w:lvl w:ilvl="0" w:tplc="32A0A86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F1218"/>
    <w:multiLevelType w:val="hybridMultilevel"/>
    <w:tmpl w:val="9E325068"/>
    <w:lvl w:ilvl="0" w:tplc="F89AE9D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036D4C"/>
    <w:multiLevelType w:val="hybridMultilevel"/>
    <w:tmpl w:val="2F7E80F0"/>
    <w:lvl w:ilvl="0" w:tplc="8D66E5C8">
      <w:start w:val="1"/>
      <w:numFmt w:val="low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 w15:restartNumberingAfterBreak="0">
    <w:nsid w:val="283C5193"/>
    <w:multiLevelType w:val="multilevel"/>
    <w:tmpl w:val="1FF69CF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EE1664"/>
    <w:multiLevelType w:val="hybridMultilevel"/>
    <w:tmpl w:val="E988B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BA562B3"/>
    <w:multiLevelType w:val="hybridMultilevel"/>
    <w:tmpl w:val="2EA85E30"/>
    <w:lvl w:ilvl="0" w:tplc="D67A816C">
      <w:start w:val="1"/>
      <w:numFmt w:val="decimal"/>
      <w:lvlText w:val="%1."/>
      <w:lvlJc w:val="left"/>
      <w:pPr>
        <w:ind w:left="720" w:hanging="360"/>
      </w:pPr>
      <w:rPr>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152C7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6763A96"/>
    <w:multiLevelType w:val="hybridMultilevel"/>
    <w:tmpl w:val="E46EED64"/>
    <w:lvl w:ilvl="0" w:tplc="6B0E95B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pStyle w:val="Para21"/>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9484F0E"/>
    <w:multiLevelType w:val="multilevel"/>
    <w:tmpl w:val="BDF84BE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806134"/>
    <w:multiLevelType w:val="hybridMultilevel"/>
    <w:tmpl w:val="AE3A6656"/>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C72A3F32">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num w:numId="1" w16cid:durableId="433285490">
    <w:abstractNumId w:val="9"/>
  </w:num>
  <w:num w:numId="2" w16cid:durableId="770663754">
    <w:abstractNumId w:val="7"/>
  </w:num>
  <w:num w:numId="3" w16cid:durableId="1480000051">
    <w:abstractNumId w:val="5"/>
  </w:num>
  <w:num w:numId="4" w16cid:durableId="351928950">
    <w:abstractNumId w:val="11"/>
  </w:num>
  <w:num w:numId="5" w16cid:durableId="533738185">
    <w:abstractNumId w:val="13"/>
  </w:num>
  <w:num w:numId="6" w16cid:durableId="1512791169">
    <w:abstractNumId w:val="14"/>
  </w:num>
  <w:num w:numId="7" w16cid:durableId="184364363">
    <w:abstractNumId w:val="18"/>
  </w:num>
  <w:num w:numId="8" w16cid:durableId="1128162389">
    <w:abstractNumId w:val="10"/>
  </w:num>
  <w:num w:numId="9" w16cid:durableId="216018325">
    <w:abstractNumId w:val="3"/>
  </w:num>
  <w:num w:numId="10" w16cid:durableId="1294096866">
    <w:abstractNumId w:val="1"/>
  </w:num>
  <w:num w:numId="11" w16cid:durableId="623341939">
    <w:abstractNumId w:val="14"/>
  </w:num>
  <w:num w:numId="12" w16cid:durableId="1241518916">
    <w:abstractNumId w:val="8"/>
  </w:num>
  <w:num w:numId="13" w16cid:durableId="1590768975">
    <w:abstractNumId w:val="22"/>
  </w:num>
  <w:num w:numId="14" w16cid:durableId="1151362896">
    <w:abstractNumId w:val="15"/>
  </w:num>
  <w:num w:numId="15" w16cid:durableId="1823964061">
    <w:abstractNumId w:val="2"/>
  </w:num>
  <w:num w:numId="16" w16cid:durableId="199557779">
    <w:abstractNumId w:val="6"/>
  </w:num>
  <w:num w:numId="17" w16cid:durableId="1828014032">
    <w:abstractNumId w:val="14"/>
  </w:num>
  <w:num w:numId="18" w16cid:durableId="1863206480">
    <w:abstractNumId w:val="0"/>
  </w:num>
  <w:num w:numId="19" w16cid:durableId="1977485653">
    <w:abstractNumId w:val="14"/>
  </w:num>
  <w:num w:numId="20" w16cid:durableId="366417109">
    <w:abstractNumId w:val="14"/>
  </w:num>
  <w:num w:numId="21" w16cid:durableId="1375735783">
    <w:abstractNumId w:val="14"/>
  </w:num>
  <w:num w:numId="22" w16cid:durableId="412748375">
    <w:abstractNumId w:val="14"/>
  </w:num>
  <w:num w:numId="23" w16cid:durableId="1122845061">
    <w:abstractNumId w:val="14"/>
  </w:num>
  <w:num w:numId="24" w16cid:durableId="1004362415">
    <w:abstractNumId w:val="14"/>
  </w:num>
  <w:num w:numId="25" w16cid:durableId="1610434874">
    <w:abstractNumId w:val="14"/>
  </w:num>
  <w:num w:numId="26" w16cid:durableId="91173567">
    <w:abstractNumId w:val="14"/>
  </w:num>
  <w:num w:numId="27" w16cid:durableId="1829707423">
    <w:abstractNumId w:val="14"/>
  </w:num>
  <w:num w:numId="28" w16cid:durableId="212549308">
    <w:abstractNumId w:val="14"/>
  </w:num>
  <w:num w:numId="29" w16cid:durableId="2079933179">
    <w:abstractNumId w:val="14"/>
  </w:num>
  <w:num w:numId="30" w16cid:durableId="1239905802">
    <w:abstractNumId w:val="14"/>
  </w:num>
  <w:num w:numId="31" w16cid:durableId="807891849">
    <w:abstractNumId w:val="14"/>
  </w:num>
  <w:num w:numId="32" w16cid:durableId="668097595">
    <w:abstractNumId w:val="14"/>
  </w:num>
  <w:num w:numId="33" w16cid:durableId="470899940">
    <w:abstractNumId w:val="14"/>
  </w:num>
  <w:num w:numId="34" w16cid:durableId="1359966430">
    <w:abstractNumId w:val="14"/>
  </w:num>
  <w:num w:numId="35" w16cid:durableId="496654781">
    <w:abstractNumId w:val="14"/>
  </w:num>
  <w:num w:numId="36" w16cid:durableId="172112512">
    <w:abstractNumId w:val="14"/>
  </w:num>
  <w:num w:numId="37" w16cid:durableId="1084227959">
    <w:abstractNumId w:val="14"/>
  </w:num>
  <w:num w:numId="38" w16cid:durableId="234976489">
    <w:abstractNumId w:val="14"/>
  </w:num>
  <w:num w:numId="39" w16cid:durableId="791360997">
    <w:abstractNumId w:val="14"/>
  </w:num>
  <w:num w:numId="40" w16cid:durableId="2132743488">
    <w:abstractNumId w:val="14"/>
  </w:num>
  <w:num w:numId="41" w16cid:durableId="662860399">
    <w:abstractNumId w:val="14"/>
  </w:num>
  <w:num w:numId="42" w16cid:durableId="1744640608">
    <w:abstractNumId w:val="12"/>
  </w:num>
  <w:num w:numId="43" w16cid:durableId="154153683">
    <w:abstractNumId w:val="16"/>
  </w:num>
  <w:num w:numId="44" w16cid:durableId="153568028">
    <w:abstractNumId w:val="19"/>
  </w:num>
  <w:num w:numId="45" w16cid:durableId="1013610384">
    <w:abstractNumId w:val="17"/>
  </w:num>
  <w:num w:numId="46" w16cid:durableId="814029890">
    <w:abstractNumId w:val="21"/>
  </w:num>
  <w:num w:numId="47" w16cid:durableId="574364315">
    <w:abstractNumId w:val="20"/>
  </w:num>
  <w:num w:numId="48" w16cid:durableId="1102413709">
    <w:abstractNumId w:val="4"/>
  </w:num>
  <w:num w:numId="49" w16cid:durableId="195162061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D3C"/>
    <w:rsid w:val="00004145"/>
    <w:rsid w:val="00004946"/>
    <w:rsid w:val="00004E92"/>
    <w:rsid w:val="00005839"/>
    <w:rsid w:val="00005E91"/>
    <w:rsid w:val="00005F1E"/>
    <w:rsid w:val="00006588"/>
    <w:rsid w:val="000073B2"/>
    <w:rsid w:val="00010E3E"/>
    <w:rsid w:val="00012099"/>
    <w:rsid w:val="00016466"/>
    <w:rsid w:val="000164BA"/>
    <w:rsid w:val="00016968"/>
    <w:rsid w:val="00017C22"/>
    <w:rsid w:val="000207D9"/>
    <w:rsid w:val="00020D72"/>
    <w:rsid w:val="00021412"/>
    <w:rsid w:val="00021C16"/>
    <w:rsid w:val="00023366"/>
    <w:rsid w:val="0002518E"/>
    <w:rsid w:val="00026883"/>
    <w:rsid w:val="00026AD3"/>
    <w:rsid w:val="00026B46"/>
    <w:rsid w:val="000272FB"/>
    <w:rsid w:val="0002767D"/>
    <w:rsid w:val="00030FA2"/>
    <w:rsid w:val="0003265B"/>
    <w:rsid w:val="00032862"/>
    <w:rsid w:val="0003337E"/>
    <w:rsid w:val="000360E6"/>
    <w:rsid w:val="00036A6E"/>
    <w:rsid w:val="00037397"/>
    <w:rsid w:val="000374BB"/>
    <w:rsid w:val="00037E47"/>
    <w:rsid w:val="0004214B"/>
    <w:rsid w:val="00042D09"/>
    <w:rsid w:val="000437D1"/>
    <w:rsid w:val="00043E1C"/>
    <w:rsid w:val="00044555"/>
    <w:rsid w:val="00044C9B"/>
    <w:rsid w:val="00044CDA"/>
    <w:rsid w:val="00045897"/>
    <w:rsid w:val="00051F6C"/>
    <w:rsid w:val="000521BD"/>
    <w:rsid w:val="00052A5C"/>
    <w:rsid w:val="00053CF5"/>
    <w:rsid w:val="00054596"/>
    <w:rsid w:val="00054D48"/>
    <w:rsid w:val="00057353"/>
    <w:rsid w:val="00060034"/>
    <w:rsid w:val="00061449"/>
    <w:rsid w:val="00062194"/>
    <w:rsid w:val="00064234"/>
    <w:rsid w:val="000654FD"/>
    <w:rsid w:val="00065BBD"/>
    <w:rsid w:val="00065CBF"/>
    <w:rsid w:val="0006607B"/>
    <w:rsid w:val="00067D68"/>
    <w:rsid w:val="00067E7C"/>
    <w:rsid w:val="000723B8"/>
    <w:rsid w:val="00072524"/>
    <w:rsid w:val="00072F4F"/>
    <w:rsid w:val="00072FAF"/>
    <w:rsid w:val="00075A01"/>
    <w:rsid w:val="0007696F"/>
    <w:rsid w:val="00077238"/>
    <w:rsid w:val="000804DB"/>
    <w:rsid w:val="00081293"/>
    <w:rsid w:val="000839A9"/>
    <w:rsid w:val="000873F3"/>
    <w:rsid w:val="00090869"/>
    <w:rsid w:val="00092BFB"/>
    <w:rsid w:val="0009494C"/>
    <w:rsid w:val="00097621"/>
    <w:rsid w:val="000A03DC"/>
    <w:rsid w:val="000A04FD"/>
    <w:rsid w:val="000A2141"/>
    <w:rsid w:val="000A23C7"/>
    <w:rsid w:val="000A2A8F"/>
    <w:rsid w:val="000A2B27"/>
    <w:rsid w:val="000A2D56"/>
    <w:rsid w:val="000A3E88"/>
    <w:rsid w:val="000A49DE"/>
    <w:rsid w:val="000A5D5F"/>
    <w:rsid w:val="000A6608"/>
    <w:rsid w:val="000A69B6"/>
    <w:rsid w:val="000A72FE"/>
    <w:rsid w:val="000B39D1"/>
    <w:rsid w:val="000B4988"/>
    <w:rsid w:val="000B5403"/>
    <w:rsid w:val="000B58CB"/>
    <w:rsid w:val="000B5B12"/>
    <w:rsid w:val="000B702E"/>
    <w:rsid w:val="000B70B9"/>
    <w:rsid w:val="000C10F3"/>
    <w:rsid w:val="000C1A1F"/>
    <w:rsid w:val="000C2CA9"/>
    <w:rsid w:val="000C38D5"/>
    <w:rsid w:val="000C465D"/>
    <w:rsid w:val="000C492A"/>
    <w:rsid w:val="000D07B9"/>
    <w:rsid w:val="000D1198"/>
    <w:rsid w:val="000D1D64"/>
    <w:rsid w:val="000D252D"/>
    <w:rsid w:val="000D264A"/>
    <w:rsid w:val="000D4E81"/>
    <w:rsid w:val="000D62C6"/>
    <w:rsid w:val="000D7F9E"/>
    <w:rsid w:val="000E06A9"/>
    <w:rsid w:val="000E0B88"/>
    <w:rsid w:val="000E0D2E"/>
    <w:rsid w:val="000E3113"/>
    <w:rsid w:val="000E3835"/>
    <w:rsid w:val="000E3E24"/>
    <w:rsid w:val="000E61EF"/>
    <w:rsid w:val="000E66A2"/>
    <w:rsid w:val="000F150C"/>
    <w:rsid w:val="000F3285"/>
    <w:rsid w:val="000F38B6"/>
    <w:rsid w:val="000F396F"/>
    <w:rsid w:val="000F5ED3"/>
    <w:rsid w:val="000F6F8F"/>
    <w:rsid w:val="000F7B40"/>
    <w:rsid w:val="0010154F"/>
    <w:rsid w:val="001030F0"/>
    <w:rsid w:val="0010331A"/>
    <w:rsid w:val="00103CCC"/>
    <w:rsid w:val="00104D4D"/>
    <w:rsid w:val="001058BA"/>
    <w:rsid w:val="00107DC2"/>
    <w:rsid w:val="001110FE"/>
    <w:rsid w:val="0011171A"/>
    <w:rsid w:val="00111D63"/>
    <w:rsid w:val="00112089"/>
    <w:rsid w:val="00113AE9"/>
    <w:rsid w:val="00114C5E"/>
    <w:rsid w:val="001154BD"/>
    <w:rsid w:val="001160F2"/>
    <w:rsid w:val="00120360"/>
    <w:rsid w:val="001229C9"/>
    <w:rsid w:val="0012381F"/>
    <w:rsid w:val="0012425C"/>
    <w:rsid w:val="0012464F"/>
    <w:rsid w:val="0012485B"/>
    <w:rsid w:val="00124ABF"/>
    <w:rsid w:val="00124C42"/>
    <w:rsid w:val="0012514F"/>
    <w:rsid w:val="0012547B"/>
    <w:rsid w:val="00125881"/>
    <w:rsid w:val="0012616B"/>
    <w:rsid w:val="0012636E"/>
    <w:rsid w:val="00127022"/>
    <w:rsid w:val="0013092F"/>
    <w:rsid w:val="00131299"/>
    <w:rsid w:val="001332D6"/>
    <w:rsid w:val="00133514"/>
    <w:rsid w:val="00135411"/>
    <w:rsid w:val="001379CB"/>
    <w:rsid w:val="0014075C"/>
    <w:rsid w:val="0014082A"/>
    <w:rsid w:val="00140CB7"/>
    <w:rsid w:val="00140CD5"/>
    <w:rsid w:val="001416D7"/>
    <w:rsid w:val="001420B9"/>
    <w:rsid w:val="00142804"/>
    <w:rsid w:val="00142A87"/>
    <w:rsid w:val="00145FE0"/>
    <w:rsid w:val="00150335"/>
    <w:rsid w:val="001515C6"/>
    <w:rsid w:val="00152996"/>
    <w:rsid w:val="001529BE"/>
    <w:rsid w:val="001533A2"/>
    <w:rsid w:val="00153A3A"/>
    <w:rsid w:val="00155EB4"/>
    <w:rsid w:val="00156E41"/>
    <w:rsid w:val="00161555"/>
    <w:rsid w:val="00161A92"/>
    <w:rsid w:val="00161B12"/>
    <w:rsid w:val="00161C5D"/>
    <w:rsid w:val="00163D67"/>
    <w:rsid w:val="00163F80"/>
    <w:rsid w:val="00165D5B"/>
    <w:rsid w:val="00165EE3"/>
    <w:rsid w:val="00165FEC"/>
    <w:rsid w:val="0016669C"/>
    <w:rsid w:val="0016703D"/>
    <w:rsid w:val="0017038A"/>
    <w:rsid w:val="0017184B"/>
    <w:rsid w:val="00171B1F"/>
    <w:rsid w:val="00172A34"/>
    <w:rsid w:val="001731B0"/>
    <w:rsid w:val="00173717"/>
    <w:rsid w:val="00173ACF"/>
    <w:rsid w:val="001751DB"/>
    <w:rsid w:val="00175CDE"/>
    <w:rsid w:val="00176058"/>
    <w:rsid w:val="001760F9"/>
    <w:rsid w:val="00177716"/>
    <w:rsid w:val="0018028F"/>
    <w:rsid w:val="0018173F"/>
    <w:rsid w:val="00182514"/>
    <w:rsid w:val="001832D7"/>
    <w:rsid w:val="00183A36"/>
    <w:rsid w:val="001842D0"/>
    <w:rsid w:val="00184578"/>
    <w:rsid w:val="00184B17"/>
    <w:rsid w:val="00185569"/>
    <w:rsid w:val="0019289E"/>
    <w:rsid w:val="00192EA6"/>
    <w:rsid w:val="001940ED"/>
    <w:rsid w:val="00194248"/>
    <w:rsid w:val="00194B85"/>
    <w:rsid w:val="001953F3"/>
    <w:rsid w:val="001965A8"/>
    <w:rsid w:val="001968BA"/>
    <w:rsid w:val="00196FCC"/>
    <w:rsid w:val="0019768E"/>
    <w:rsid w:val="001A0548"/>
    <w:rsid w:val="001A056C"/>
    <w:rsid w:val="001A0B02"/>
    <w:rsid w:val="001A10B3"/>
    <w:rsid w:val="001A1162"/>
    <w:rsid w:val="001A1D3A"/>
    <w:rsid w:val="001A35AF"/>
    <w:rsid w:val="001A4BDA"/>
    <w:rsid w:val="001A4EDE"/>
    <w:rsid w:val="001A75AA"/>
    <w:rsid w:val="001A7AFA"/>
    <w:rsid w:val="001B086A"/>
    <w:rsid w:val="001B149A"/>
    <w:rsid w:val="001B228C"/>
    <w:rsid w:val="001B2807"/>
    <w:rsid w:val="001B3A80"/>
    <w:rsid w:val="001B4971"/>
    <w:rsid w:val="001B4C44"/>
    <w:rsid w:val="001B4F9D"/>
    <w:rsid w:val="001B61C8"/>
    <w:rsid w:val="001C0B2C"/>
    <w:rsid w:val="001C0FA7"/>
    <w:rsid w:val="001C22CE"/>
    <w:rsid w:val="001C26EA"/>
    <w:rsid w:val="001C2886"/>
    <w:rsid w:val="001C2938"/>
    <w:rsid w:val="001C3B7F"/>
    <w:rsid w:val="001C6A78"/>
    <w:rsid w:val="001C7253"/>
    <w:rsid w:val="001C7597"/>
    <w:rsid w:val="001D03CB"/>
    <w:rsid w:val="001D257B"/>
    <w:rsid w:val="001D25BB"/>
    <w:rsid w:val="001D5AC4"/>
    <w:rsid w:val="001D6325"/>
    <w:rsid w:val="001D73F3"/>
    <w:rsid w:val="001D7DFD"/>
    <w:rsid w:val="001E1F51"/>
    <w:rsid w:val="001E42FE"/>
    <w:rsid w:val="001E56B1"/>
    <w:rsid w:val="001E61A0"/>
    <w:rsid w:val="001E659C"/>
    <w:rsid w:val="001E6771"/>
    <w:rsid w:val="001F1578"/>
    <w:rsid w:val="001F3414"/>
    <w:rsid w:val="001F35FD"/>
    <w:rsid w:val="001F3B64"/>
    <w:rsid w:val="001F473D"/>
    <w:rsid w:val="001F510E"/>
    <w:rsid w:val="001F576C"/>
    <w:rsid w:val="001F64BE"/>
    <w:rsid w:val="001F67FF"/>
    <w:rsid w:val="001F7830"/>
    <w:rsid w:val="00200208"/>
    <w:rsid w:val="00200E55"/>
    <w:rsid w:val="002026CA"/>
    <w:rsid w:val="00202852"/>
    <w:rsid w:val="002036F9"/>
    <w:rsid w:val="00203977"/>
    <w:rsid w:val="00205928"/>
    <w:rsid w:val="00205F3D"/>
    <w:rsid w:val="00206276"/>
    <w:rsid w:val="002062FB"/>
    <w:rsid w:val="00211FC5"/>
    <w:rsid w:val="002132A4"/>
    <w:rsid w:val="00213EC1"/>
    <w:rsid w:val="002141DB"/>
    <w:rsid w:val="00215313"/>
    <w:rsid w:val="002155D7"/>
    <w:rsid w:val="00220336"/>
    <w:rsid w:val="00220491"/>
    <w:rsid w:val="00220C98"/>
    <w:rsid w:val="00220F78"/>
    <w:rsid w:val="002212F6"/>
    <w:rsid w:val="002228AD"/>
    <w:rsid w:val="00223DF7"/>
    <w:rsid w:val="00224886"/>
    <w:rsid w:val="00225C4E"/>
    <w:rsid w:val="00226FDE"/>
    <w:rsid w:val="00227CD9"/>
    <w:rsid w:val="002301DA"/>
    <w:rsid w:val="00232B06"/>
    <w:rsid w:val="0023318D"/>
    <w:rsid w:val="00233E4B"/>
    <w:rsid w:val="002341D5"/>
    <w:rsid w:val="002372C0"/>
    <w:rsid w:val="00240182"/>
    <w:rsid w:val="002402B6"/>
    <w:rsid w:val="00242167"/>
    <w:rsid w:val="0024233D"/>
    <w:rsid w:val="00242A2E"/>
    <w:rsid w:val="00243570"/>
    <w:rsid w:val="00243645"/>
    <w:rsid w:val="002448D7"/>
    <w:rsid w:val="00244A81"/>
    <w:rsid w:val="00246476"/>
    <w:rsid w:val="00246A75"/>
    <w:rsid w:val="00246D87"/>
    <w:rsid w:val="00247D46"/>
    <w:rsid w:val="0025126B"/>
    <w:rsid w:val="00254748"/>
    <w:rsid w:val="00257DE0"/>
    <w:rsid w:val="00263224"/>
    <w:rsid w:val="00264B4E"/>
    <w:rsid w:val="00265FC2"/>
    <w:rsid w:val="00267514"/>
    <w:rsid w:val="0026762A"/>
    <w:rsid w:val="00267883"/>
    <w:rsid w:val="00267C9D"/>
    <w:rsid w:val="00270169"/>
    <w:rsid w:val="00271027"/>
    <w:rsid w:val="00273A91"/>
    <w:rsid w:val="00274480"/>
    <w:rsid w:val="002750D7"/>
    <w:rsid w:val="00276857"/>
    <w:rsid w:val="00277E24"/>
    <w:rsid w:val="0028191D"/>
    <w:rsid w:val="0028474F"/>
    <w:rsid w:val="00284777"/>
    <w:rsid w:val="00284842"/>
    <w:rsid w:val="00285212"/>
    <w:rsid w:val="00285C11"/>
    <w:rsid w:val="00286B01"/>
    <w:rsid w:val="002916C8"/>
    <w:rsid w:val="00291B90"/>
    <w:rsid w:val="00291D44"/>
    <w:rsid w:val="002925AF"/>
    <w:rsid w:val="00292BF0"/>
    <w:rsid w:val="00293B0F"/>
    <w:rsid w:val="00296CC1"/>
    <w:rsid w:val="002A0205"/>
    <w:rsid w:val="002A26C6"/>
    <w:rsid w:val="002A4C25"/>
    <w:rsid w:val="002A53C4"/>
    <w:rsid w:val="002A5DFE"/>
    <w:rsid w:val="002B043D"/>
    <w:rsid w:val="002B04BC"/>
    <w:rsid w:val="002B0855"/>
    <w:rsid w:val="002B1517"/>
    <w:rsid w:val="002B5CEB"/>
    <w:rsid w:val="002B5EE0"/>
    <w:rsid w:val="002C0273"/>
    <w:rsid w:val="002C0F57"/>
    <w:rsid w:val="002C11C7"/>
    <w:rsid w:val="002C1446"/>
    <w:rsid w:val="002C21BD"/>
    <w:rsid w:val="002C2E7D"/>
    <w:rsid w:val="002C3DC0"/>
    <w:rsid w:val="002C3E09"/>
    <w:rsid w:val="002C4669"/>
    <w:rsid w:val="002C5A57"/>
    <w:rsid w:val="002C60AD"/>
    <w:rsid w:val="002C6D33"/>
    <w:rsid w:val="002D0ADC"/>
    <w:rsid w:val="002D1B2E"/>
    <w:rsid w:val="002D2613"/>
    <w:rsid w:val="002D32F2"/>
    <w:rsid w:val="002D3718"/>
    <w:rsid w:val="002D46B3"/>
    <w:rsid w:val="002D47B6"/>
    <w:rsid w:val="002D52B1"/>
    <w:rsid w:val="002D6813"/>
    <w:rsid w:val="002E1090"/>
    <w:rsid w:val="002E32CF"/>
    <w:rsid w:val="002E621C"/>
    <w:rsid w:val="002E66D6"/>
    <w:rsid w:val="002E71E6"/>
    <w:rsid w:val="002E7782"/>
    <w:rsid w:val="002F0070"/>
    <w:rsid w:val="002F00D8"/>
    <w:rsid w:val="002F13A2"/>
    <w:rsid w:val="002F1A5A"/>
    <w:rsid w:val="002F35DC"/>
    <w:rsid w:val="002F3CEA"/>
    <w:rsid w:val="002F45C4"/>
    <w:rsid w:val="002F5596"/>
    <w:rsid w:val="002F5BC0"/>
    <w:rsid w:val="002F6AA0"/>
    <w:rsid w:val="002F7FC4"/>
    <w:rsid w:val="003007F4"/>
    <w:rsid w:val="00300F26"/>
    <w:rsid w:val="003014CB"/>
    <w:rsid w:val="003018A2"/>
    <w:rsid w:val="00301CEB"/>
    <w:rsid w:val="00302D70"/>
    <w:rsid w:val="00303E90"/>
    <w:rsid w:val="003043FF"/>
    <w:rsid w:val="003051D5"/>
    <w:rsid w:val="0030569A"/>
    <w:rsid w:val="00305EC3"/>
    <w:rsid w:val="0030603D"/>
    <w:rsid w:val="00306776"/>
    <w:rsid w:val="00306FBF"/>
    <w:rsid w:val="00307951"/>
    <w:rsid w:val="003117FE"/>
    <w:rsid w:val="00311BCC"/>
    <w:rsid w:val="00312B63"/>
    <w:rsid w:val="00312B89"/>
    <w:rsid w:val="0031331F"/>
    <w:rsid w:val="00314204"/>
    <w:rsid w:val="0031445B"/>
    <w:rsid w:val="0031650C"/>
    <w:rsid w:val="00320054"/>
    <w:rsid w:val="003213B5"/>
    <w:rsid w:val="00321862"/>
    <w:rsid w:val="0032246B"/>
    <w:rsid w:val="00322610"/>
    <w:rsid w:val="003231DD"/>
    <w:rsid w:val="0032357B"/>
    <w:rsid w:val="0032533D"/>
    <w:rsid w:val="00325CAC"/>
    <w:rsid w:val="00326BB8"/>
    <w:rsid w:val="0033092F"/>
    <w:rsid w:val="00331869"/>
    <w:rsid w:val="00331E7F"/>
    <w:rsid w:val="00333DCA"/>
    <w:rsid w:val="00334EB7"/>
    <w:rsid w:val="003350D1"/>
    <w:rsid w:val="003357D5"/>
    <w:rsid w:val="00335C07"/>
    <w:rsid w:val="00335DFF"/>
    <w:rsid w:val="00336C42"/>
    <w:rsid w:val="0034271B"/>
    <w:rsid w:val="0034447F"/>
    <w:rsid w:val="00344499"/>
    <w:rsid w:val="00344C9F"/>
    <w:rsid w:val="00344EC3"/>
    <w:rsid w:val="0034627B"/>
    <w:rsid w:val="00347AAA"/>
    <w:rsid w:val="003508EA"/>
    <w:rsid w:val="003511AF"/>
    <w:rsid w:val="00353C5D"/>
    <w:rsid w:val="00354259"/>
    <w:rsid w:val="0035574D"/>
    <w:rsid w:val="00355F3A"/>
    <w:rsid w:val="00357308"/>
    <w:rsid w:val="00357495"/>
    <w:rsid w:val="003576BE"/>
    <w:rsid w:val="003577E0"/>
    <w:rsid w:val="00360231"/>
    <w:rsid w:val="00360B81"/>
    <w:rsid w:val="00361043"/>
    <w:rsid w:val="00362336"/>
    <w:rsid w:val="00362417"/>
    <w:rsid w:val="0036419F"/>
    <w:rsid w:val="0036553A"/>
    <w:rsid w:val="0036558F"/>
    <w:rsid w:val="00366B3D"/>
    <w:rsid w:val="00366B40"/>
    <w:rsid w:val="00372AFF"/>
    <w:rsid w:val="0037329F"/>
    <w:rsid w:val="0037499C"/>
    <w:rsid w:val="00375C35"/>
    <w:rsid w:val="003769A4"/>
    <w:rsid w:val="003805DF"/>
    <w:rsid w:val="00380F17"/>
    <w:rsid w:val="003818DC"/>
    <w:rsid w:val="00381C33"/>
    <w:rsid w:val="003843BF"/>
    <w:rsid w:val="0038484C"/>
    <w:rsid w:val="00384F3C"/>
    <w:rsid w:val="003861C8"/>
    <w:rsid w:val="003870BE"/>
    <w:rsid w:val="0039111C"/>
    <w:rsid w:val="00391371"/>
    <w:rsid w:val="00391B59"/>
    <w:rsid w:val="00391D74"/>
    <w:rsid w:val="00392060"/>
    <w:rsid w:val="00392597"/>
    <w:rsid w:val="00392F23"/>
    <w:rsid w:val="00393A63"/>
    <w:rsid w:val="00393F57"/>
    <w:rsid w:val="00394027"/>
    <w:rsid w:val="003942AC"/>
    <w:rsid w:val="003948BB"/>
    <w:rsid w:val="00394B78"/>
    <w:rsid w:val="0039571D"/>
    <w:rsid w:val="003A1414"/>
    <w:rsid w:val="003A2018"/>
    <w:rsid w:val="003A2FF5"/>
    <w:rsid w:val="003A3E1D"/>
    <w:rsid w:val="003A4D53"/>
    <w:rsid w:val="003A5890"/>
    <w:rsid w:val="003A5956"/>
    <w:rsid w:val="003A751B"/>
    <w:rsid w:val="003B0ADF"/>
    <w:rsid w:val="003B17E9"/>
    <w:rsid w:val="003B1FB4"/>
    <w:rsid w:val="003B288D"/>
    <w:rsid w:val="003B49F7"/>
    <w:rsid w:val="003B50C0"/>
    <w:rsid w:val="003B50FD"/>
    <w:rsid w:val="003B51F3"/>
    <w:rsid w:val="003B6D07"/>
    <w:rsid w:val="003C07D4"/>
    <w:rsid w:val="003C0DBC"/>
    <w:rsid w:val="003C150A"/>
    <w:rsid w:val="003C1FDE"/>
    <w:rsid w:val="003C20D8"/>
    <w:rsid w:val="003C30CD"/>
    <w:rsid w:val="003C4BE5"/>
    <w:rsid w:val="003C5348"/>
    <w:rsid w:val="003C7E67"/>
    <w:rsid w:val="003D02F7"/>
    <w:rsid w:val="003D19FE"/>
    <w:rsid w:val="003D1B61"/>
    <w:rsid w:val="003D1E02"/>
    <w:rsid w:val="003D26C5"/>
    <w:rsid w:val="003D2C3F"/>
    <w:rsid w:val="003D2E1C"/>
    <w:rsid w:val="003D3791"/>
    <w:rsid w:val="003D4AC1"/>
    <w:rsid w:val="003D65C1"/>
    <w:rsid w:val="003D6741"/>
    <w:rsid w:val="003E0318"/>
    <w:rsid w:val="003E0593"/>
    <w:rsid w:val="003E13D6"/>
    <w:rsid w:val="003E2379"/>
    <w:rsid w:val="003E4EBF"/>
    <w:rsid w:val="003E6421"/>
    <w:rsid w:val="003E7174"/>
    <w:rsid w:val="003E7A22"/>
    <w:rsid w:val="003F2322"/>
    <w:rsid w:val="003F27FF"/>
    <w:rsid w:val="003F4625"/>
    <w:rsid w:val="003F4C6A"/>
    <w:rsid w:val="003F7262"/>
    <w:rsid w:val="004006E5"/>
    <w:rsid w:val="00400B24"/>
    <w:rsid w:val="00405F04"/>
    <w:rsid w:val="00407B6F"/>
    <w:rsid w:val="00412891"/>
    <w:rsid w:val="00413D1E"/>
    <w:rsid w:val="00415852"/>
    <w:rsid w:val="00417A06"/>
    <w:rsid w:val="00417A8C"/>
    <w:rsid w:val="0042148A"/>
    <w:rsid w:val="00421778"/>
    <w:rsid w:val="00423C3E"/>
    <w:rsid w:val="00424991"/>
    <w:rsid w:val="0042564B"/>
    <w:rsid w:val="00430266"/>
    <w:rsid w:val="00430B4C"/>
    <w:rsid w:val="00431032"/>
    <w:rsid w:val="00431C0A"/>
    <w:rsid w:val="004328CC"/>
    <w:rsid w:val="00433837"/>
    <w:rsid w:val="00433BAF"/>
    <w:rsid w:val="0043419A"/>
    <w:rsid w:val="00440673"/>
    <w:rsid w:val="0044345A"/>
    <w:rsid w:val="00444108"/>
    <w:rsid w:val="004445DE"/>
    <w:rsid w:val="00446F7F"/>
    <w:rsid w:val="00446FF0"/>
    <w:rsid w:val="00447203"/>
    <w:rsid w:val="004472B3"/>
    <w:rsid w:val="004476C4"/>
    <w:rsid w:val="00447B34"/>
    <w:rsid w:val="004505CB"/>
    <w:rsid w:val="00451454"/>
    <w:rsid w:val="004516B2"/>
    <w:rsid w:val="004519D8"/>
    <w:rsid w:val="00451C3E"/>
    <w:rsid w:val="00451ECE"/>
    <w:rsid w:val="00452803"/>
    <w:rsid w:val="00453D6E"/>
    <w:rsid w:val="004544D1"/>
    <w:rsid w:val="004553BB"/>
    <w:rsid w:val="0045674A"/>
    <w:rsid w:val="00456A1C"/>
    <w:rsid w:val="00456B6A"/>
    <w:rsid w:val="00456FA9"/>
    <w:rsid w:val="004571BB"/>
    <w:rsid w:val="00460830"/>
    <w:rsid w:val="004615B5"/>
    <w:rsid w:val="00461E8E"/>
    <w:rsid w:val="00463DF8"/>
    <w:rsid w:val="0046487F"/>
    <w:rsid w:val="004653E8"/>
    <w:rsid w:val="004667DC"/>
    <w:rsid w:val="004671C6"/>
    <w:rsid w:val="004703F9"/>
    <w:rsid w:val="00472347"/>
    <w:rsid w:val="00472629"/>
    <w:rsid w:val="00473E4C"/>
    <w:rsid w:val="00474FDB"/>
    <w:rsid w:val="004758CA"/>
    <w:rsid w:val="00475F0A"/>
    <w:rsid w:val="00482D90"/>
    <w:rsid w:val="00482E84"/>
    <w:rsid w:val="0048329F"/>
    <w:rsid w:val="0048427A"/>
    <w:rsid w:val="00485C7C"/>
    <w:rsid w:val="00487A4E"/>
    <w:rsid w:val="004927E2"/>
    <w:rsid w:val="00492BBB"/>
    <w:rsid w:val="00492FAC"/>
    <w:rsid w:val="00493400"/>
    <w:rsid w:val="004934AF"/>
    <w:rsid w:val="00493933"/>
    <w:rsid w:val="004941A7"/>
    <w:rsid w:val="00494676"/>
    <w:rsid w:val="00494C9D"/>
    <w:rsid w:val="004950C1"/>
    <w:rsid w:val="0049515F"/>
    <w:rsid w:val="00497A77"/>
    <w:rsid w:val="004A0C82"/>
    <w:rsid w:val="004A1347"/>
    <w:rsid w:val="004A147D"/>
    <w:rsid w:val="004A1757"/>
    <w:rsid w:val="004A2557"/>
    <w:rsid w:val="004A29D4"/>
    <w:rsid w:val="004A4128"/>
    <w:rsid w:val="004A4A3E"/>
    <w:rsid w:val="004A5FC5"/>
    <w:rsid w:val="004A6B01"/>
    <w:rsid w:val="004B1C76"/>
    <w:rsid w:val="004B4016"/>
    <w:rsid w:val="004B4825"/>
    <w:rsid w:val="004B52DD"/>
    <w:rsid w:val="004B643E"/>
    <w:rsid w:val="004B737A"/>
    <w:rsid w:val="004C0264"/>
    <w:rsid w:val="004C1A1B"/>
    <w:rsid w:val="004C2741"/>
    <w:rsid w:val="004C3325"/>
    <w:rsid w:val="004C3CCA"/>
    <w:rsid w:val="004C6A85"/>
    <w:rsid w:val="004C7100"/>
    <w:rsid w:val="004D072C"/>
    <w:rsid w:val="004D0835"/>
    <w:rsid w:val="004D0C60"/>
    <w:rsid w:val="004D2B73"/>
    <w:rsid w:val="004D309B"/>
    <w:rsid w:val="004D4215"/>
    <w:rsid w:val="004D6913"/>
    <w:rsid w:val="004E1DE6"/>
    <w:rsid w:val="004E2E9B"/>
    <w:rsid w:val="004E3A3F"/>
    <w:rsid w:val="004E418E"/>
    <w:rsid w:val="004E6522"/>
    <w:rsid w:val="004E688A"/>
    <w:rsid w:val="004E6B29"/>
    <w:rsid w:val="004F02EF"/>
    <w:rsid w:val="004F096B"/>
    <w:rsid w:val="004F12AE"/>
    <w:rsid w:val="004F18A0"/>
    <w:rsid w:val="004F413B"/>
    <w:rsid w:val="004F41E1"/>
    <w:rsid w:val="004F5ABA"/>
    <w:rsid w:val="004F6F42"/>
    <w:rsid w:val="004F7008"/>
    <w:rsid w:val="004F70C9"/>
    <w:rsid w:val="004F7841"/>
    <w:rsid w:val="0050030E"/>
    <w:rsid w:val="00501DC4"/>
    <w:rsid w:val="00504522"/>
    <w:rsid w:val="0050503B"/>
    <w:rsid w:val="0050535B"/>
    <w:rsid w:val="005054DD"/>
    <w:rsid w:val="00505AE5"/>
    <w:rsid w:val="005073F4"/>
    <w:rsid w:val="00507607"/>
    <w:rsid w:val="00507EAA"/>
    <w:rsid w:val="00510A22"/>
    <w:rsid w:val="00511E24"/>
    <w:rsid w:val="005130B0"/>
    <w:rsid w:val="00513A02"/>
    <w:rsid w:val="00515582"/>
    <w:rsid w:val="0051632C"/>
    <w:rsid w:val="005176AD"/>
    <w:rsid w:val="00517EA1"/>
    <w:rsid w:val="00520955"/>
    <w:rsid w:val="005210ED"/>
    <w:rsid w:val="0052175A"/>
    <w:rsid w:val="00521BEB"/>
    <w:rsid w:val="005222B3"/>
    <w:rsid w:val="00523290"/>
    <w:rsid w:val="00523BA5"/>
    <w:rsid w:val="00523C13"/>
    <w:rsid w:val="005240E4"/>
    <w:rsid w:val="00524C01"/>
    <w:rsid w:val="0052514A"/>
    <w:rsid w:val="005260E1"/>
    <w:rsid w:val="00527035"/>
    <w:rsid w:val="00527929"/>
    <w:rsid w:val="00532656"/>
    <w:rsid w:val="00534007"/>
    <w:rsid w:val="0053486F"/>
    <w:rsid w:val="00534DD1"/>
    <w:rsid w:val="00537328"/>
    <w:rsid w:val="0053744D"/>
    <w:rsid w:val="00542376"/>
    <w:rsid w:val="0054404F"/>
    <w:rsid w:val="0054466F"/>
    <w:rsid w:val="00544B58"/>
    <w:rsid w:val="00545635"/>
    <w:rsid w:val="00546091"/>
    <w:rsid w:val="00547627"/>
    <w:rsid w:val="00547B88"/>
    <w:rsid w:val="005506A0"/>
    <w:rsid w:val="00550D9A"/>
    <w:rsid w:val="00551201"/>
    <w:rsid w:val="005533A2"/>
    <w:rsid w:val="00554BF0"/>
    <w:rsid w:val="0055564F"/>
    <w:rsid w:val="00556781"/>
    <w:rsid w:val="00556891"/>
    <w:rsid w:val="00557665"/>
    <w:rsid w:val="00557D5D"/>
    <w:rsid w:val="005606FF"/>
    <w:rsid w:val="00560AD3"/>
    <w:rsid w:val="00561920"/>
    <w:rsid w:val="00561BFF"/>
    <w:rsid w:val="00561EFE"/>
    <w:rsid w:val="00562006"/>
    <w:rsid w:val="005638AD"/>
    <w:rsid w:val="00564F27"/>
    <w:rsid w:val="00566DC8"/>
    <w:rsid w:val="00570D22"/>
    <w:rsid w:val="0057213E"/>
    <w:rsid w:val="005729CF"/>
    <w:rsid w:val="00572C49"/>
    <w:rsid w:val="00574365"/>
    <w:rsid w:val="0057485A"/>
    <w:rsid w:val="00575ACF"/>
    <w:rsid w:val="00576CAE"/>
    <w:rsid w:val="00577102"/>
    <w:rsid w:val="00577360"/>
    <w:rsid w:val="00581192"/>
    <w:rsid w:val="005816E9"/>
    <w:rsid w:val="005847F4"/>
    <w:rsid w:val="005848ED"/>
    <w:rsid w:val="005877C7"/>
    <w:rsid w:val="0059010E"/>
    <w:rsid w:val="00590785"/>
    <w:rsid w:val="0059125B"/>
    <w:rsid w:val="0059145B"/>
    <w:rsid w:val="00591486"/>
    <w:rsid w:val="005918F6"/>
    <w:rsid w:val="00594F15"/>
    <w:rsid w:val="00595126"/>
    <w:rsid w:val="00595E71"/>
    <w:rsid w:val="00596485"/>
    <w:rsid w:val="005A00F6"/>
    <w:rsid w:val="005A14A8"/>
    <w:rsid w:val="005A2CF6"/>
    <w:rsid w:val="005A366E"/>
    <w:rsid w:val="005A3D1D"/>
    <w:rsid w:val="005A4BA6"/>
    <w:rsid w:val="005A514B"/>
    <w:rsid w:val="005A5249"/>
    <w:rsid w:val="005A52EE"/>
    <w:rsid w:val="005A5852"/>
    <w:rsid w:val="005B091E"/>
    <w:rsid w:val="005B1B3C"/>
    <w:rsid w:val="005B1F09"/>
    <w:rsid w:val="005B4911"/>
    <w:rsid w:val="005B4DB2"/>
    <w:rsid w:val="005B621F"/>
    <w:rsid w:val="005C05C3"/>
    <w:rsid w:val="005C110B"/>
    <w:rsid w:val="005C14D5"/>
    <w:rsid w:val="005C290C"/>
    <w:rsid w:val="005C4150"/>
    <w:rsid w:val="005C4534"/>
    <w:rsid w:val="005C555C"/>
    <w:rsid w:val="005C7BEC"/>
    <w:rsid w:val="005D0AE1"/>
    <w:rsid w:val="005D3DEC"/>
    <w:rsid w:val="005D50A8"/>
    <w:rsid w:val="005E1012"/>
    <w:rsid w:val="005E15D4"/>
    <w:rsid w:val="005E29EB"/>
    <w:rsid w:val="005E2B5A"/>
    <w:rsid w:val="005E3327"/>
    <w:rsid w:val="005E39D8"/>
    <w:rsid w:val="005E3A8E"/>
    <w:rsid w:val="005E4150"/>
    <w:rsid w:val="005E44C1"/>
    <w:rsid w:val="005E4B4A"/>
    <w:rsid w:val="005E58B0"/>
    <w:rsid w:val="005E6FE4"/>
    <w:rsid w:val="005E7597"/>
    <w:rsid w:val="005F0E71"/>
    <w:rsid w:val="005F1324"/>
    <w:rsid w:val="005F1FB6"/>
    <w:rsid w:val="005F3166"/>
    <w:rsid w:val="005F598E"/>
    <w:rsid w:val="005F6536"/>
    <w:rsid w:val="005F7840"/>
    <w:rsid w:val="005F7C30"/>
    <w:rsid w:val="00600C49"/>
    <w:rsid w:val="006011DF"/>
    <w:rsid w:val="00601493"/>
    <w:rsid w:val="00602487"/>
    <w:rsid w:val="00602933"/>
    <w:rsid w:val="00603AA1"/>
    <w:rsid w:val="00606BF6"/>
    <w:rsid w:val="00610A45"/>
    <w:rsid w:val="00610CB8"/>
    <w:rsid w:val="00610EAC"/>
    <w:rsid w:val="00612767"/>
    <w:rsid w:val="006148BA"/>
    <w:rsid w:val="006159AF"/>
    <w:rsid w:val="00615CB5"/>
    <w:rsid w:val="00616330"/>
    <w:rsid w:val="0061726C"/>
    <w:rsid w:val="006174D0"/>
    <w:rsid w:val="00620D47"/>
    <w:rsid w:val="00620EEE"/>
    <w:rsid w:val="00620FA3"/>
    <w:rsid w:val="0062238C"/>
    <w:rsid w:val="006235AE"/>
    <w:rsid w:val="00624E35"/>
    <w:rsid w:val="00625080"/>
    <w:rsid w:val="00625CA5"/>
    <w:rsid w:val="0062666E"/>
    <w:rsid w:val="00626D11"/>
    <w:rsid w:val="006271CB"/>
    <w:rsid w:val="006274B7"/>
    <w:rsid w:val="00630379"/>
    <w:rsid w:val="00630464"/>
    <w:rsid w:val="00630569"/>
    <w:rsid w:val="0063174C"/>
    <w:rsid w:val="00631F51"/>
    <w:rsid w:val="00632D25"/>
    <w:rsid w:val="006334AE"/>
    <w:rsid w:val="006347A2"/>
    <w:rsid w:val="00635896"/>
    <w:rsid w:val="00635BF7"/>
    <w:rsid w:val="00635DD7"/>
    <w:rsid w:val="006416F7"/>
    <w:rsid w:val="00641A3A"/>
    <w:rsid w:val="00641E56"/>
    <w:rsid w:val="0064346B"/>
    <w:rsid w:val="006435CD"/>
    <w:rsid w:val="00643960"/>
    <w:rsid w:val="0064448A"/>
    <w:rsid w:val="0064489A"/>
    <w:rsid w:val="006457EE"/>
    <w:rsid w:val="006474B1"/>
    <w:rsid w:val="0065317B"/>
    <w:rsid w:val="006532F3"/>
    <w:rsid w:val="00653A65"/>
    <w:rsid w:val="00654454"/>
    <w:rsid w:val="00654B59"/>
    <w:rsid w:val="006550DA"/>
    <w:rsid w:val="006552DD"/>
    <w:rsid w:val="00655F35"/>
    <w:rsid w:val="006570D7"/>
    <w:rsid w:val="00657940"/>
    <w:rsid w:val="0066257A"/>
    <w:rsid w:val="006650E6"/>
    <w:rsid w:val="00665FBA"/>
    <w:rsid w:val="00666937"/>
    <w:rsid w:val="00666C9B"/>
    <w:rsid w:val="00666F95"/>
    <w:rsid w:val="006720D5"/>
    <w:rsid w:val="00672FA3"/>
    <w:rsid w:val="00676472"/>
    <w:rsid w:val="00680770"/>
    <w:rsid w:val="00680E0C"/>
    <w:rsid w:val="006813E9"/>
    <w:rsid w:val="00681E9C"/>
    <w:rsid w:val="00682E77"/>
    <w:rsid w:val="0068371D"/>
    <w:rsid w:val="00685419"/>
    <w:rsid w:val="0068654D"/>
    <w:rsid w:val="006866C0"/>
    <w:rsid w:val="00691F76"/>
    <w:rsid w:val="00693E54"/>
    <w:rsid w:val="006944ED"/>
    <w:rsid w:val="006945E8"/>
    <w:rsid w:val="0069625B"/>
    <w:rsid w:val="006966AE"/>
    <w:rsid w:val="00696A37"/>
    <w:rsid w:val="006A0CDE"/>
    <w:rsid w:val="006A0E46"/>
    <w:rsid w:val="006A1330"/>
    <w:rsid w:val="006A3838"/>
    <w:rsid w:val="006A3E6A"/>
    <w:rsid w:val="006A48CE"/>
    <w:rsid w:val="006A49AD"/>
    <w:rsid w:val="006A4C51"/>
    <w:rsid w:val="006A5579"/>
    <w:rsid w:val="006A69EB"/>
    <w:rsid w:val="006A7AA7"/>
    <w:rsid w:val="006B17ED"/>
    <w:rsid w:val="006B2BBF"/>
    <w:rsid w:val="006B38E9"/>
    <w:rsid w:val="006B507D"/>
    <w:rsid w:val="006B74B8"/>
    <w:rsid w:val="006C0362"/>
    <w:rsid w:val="006C039C"/>
    <w:rsid w:val="006C3AD4"/>
    <w:rsid w:val="006C4AA7"/>
    <w:rsid w:val="006C4FD3"/>
    <w:rsid w:val="006C5CDE"/>
    <w:rsid w:val="006C75FD"/>
    <w:rsid w:val="006D1561"/>
    <w:rsid w:val="006D221C"/>
    <w:rsid w:val="006D22FC"/>
    <w:rsid w:val="006D2F5D"/>
    <w:rsid w:val="006D4DE7"/>
    <w:rsid w:val="006D5A30"/>
    <w:rsid w:val="006D6158"/>
    <w:rsid w:val="006D677E"/>
    <w:rsid w:val="006E0531"/>
    <w:rsid w:val="006E0B59"/>
    <w:rsid w:val="006E0EF4"/>
    <w:rsid w:val="006E12E1"/>
    <w:rsid w:val="006E2F36"/>
    <w:rsid w:val="006E3BF5"/>
    <w:rsid w:val="006E500E"/>
    <w:rsid w:val="006E5FAF"/>
    <w:rsid w:val="006E662B"/>
    <w:rsid w:val="006E777B"/>
    <w:rsid w:val="006E7950"/>
    <w:rsid w:val="006F01BD"/>
    <w:rsid w:val="006F0826"/>
    <w:rsid w:val="006F1384"/>
    <w:rsid w:val="006F2425"/>
    <w:rsid w:val="006F3570"/>
    <w:rsid w:val="006F3C32"/>
    <w:rsid w:val="006F4A3D"/>
    <w:rsid w:val="006F4EA2"/>
    <w:rsid w:val="006F4EC1"/>
    <w:rsid w:val="006F5F1A"/>
    <w:rsid w:val="006F6974"/>
    <w:rsid w:val="006F6FCD"/>
    <w:rsid w:val="006F77AF"/>
    <w:rsid w:val="0070034E"/>
    <w:rsid w:val="00701FD4"/>
    <w:rsid w:val="00703465"/>
    <w:rsid w:val="00704471"/>
    <w:rsid w:val="00704752"/>
    <w:rsid w:val="00704EE0"/>
    <w:rsid w:val="00706D83"/>
    <w:rsid w:val="0071036F"/>
    <w:rsid w:val="00712F3B"/>
    <w:rsid w:val="0071399B"/>
    <w:rsid w:val="00713B6B"/>
    <w:rsid w:val="00715921"/>
    <w:rsid w:val="0071610C"/>
    <w:rsid w:val="0071723E"/>
    <w:rsid w:val="00717CBC"/>
    <w:rsid w:val="00720264"/>
    <w:rsid w:val="00720ABC"/>
    <w:rsid w:val="007214F5"/>
    <w:rsid w:val="007233D9"/>
    <w:rsid w:val="00723BE0"/>
    <w:rsid w:val="007252C2"/>
    <w:rsid w:val="007266FD"/>
    <w:rsid w:val="0072698B"/>
    <w:rsid w:val="00726BC1"/>
    <w:rsid w:val="007275CE"/>
    <w:rsid w:val="007275E7"/>
    <w:rsid w:val="0072789A"/>
    <w:rsid w:val="00727B71"/>
    <w:rsid w:val="00732B6F"/>
    <w:rsid w:val="0073399A"/>
    <w:rsid w:val="00734571"/>
    <w:rsid w:val="00734B6C"/>
    <w:rsid w:val="00734BB8"/>
    <w:rsid w:val="00735EFB"/>
    <w:rsid w:val="00736E55"/>
    <w:rsid w:val="00737A98"/>
    <w:rsid w:val="0074246A"/>
    <w:rsid w:val="0074333F"/>
    <w:rsid w:val="00746B84"/>
    <w:rsid w:val="00746BD0"/>
    <w:rsid w:val="007519F8"/>
    <w:rsid w:val="00752710"/>
    <w:rsid w:val="007545B7"/>
    <w:rsid w:val="00760402"/>
    <w:rsid w:val="007623B4"/>
    <w:rsid w:val="00762EFA"/>
    <w:rsid w:val="00762F9B"/>
    <w:rsid w:val="00763274"/>
    <w:rsid w:val="007645B8"/>
    <w:rsid w:val="00764C0D"/>
    <w:rsid w:val="00765C60"/>
    <w:rsid w:val="00767DFC"/>
    <w:rsid w:val="00767FF7"/>
    <w:rsid w:val="0077192D"/>
    <w:rsid w:val="00772062"/>
    <w:rsid w:val="007738D5"/>
    <w:rsid w:val="00775DDB"/>
    <w:rsid w:val="00777DC7"/>
    <w:rsid w:val="007822D9"/>
    <w:rsid w:val="0078366F"/>
    <w:rsid w:val="0078407F"/>
    <w:rsid w:val="00784357"/>
    <w:rsid w:val="007850E8"/>
    <w:rsid w:val="0078512F"/>
    <w:rsid w:val="007856BE"/>
    <w:rsid w:val="00785A38"/>
    <w:rsid w:val="007860E6"/>
    <w:rsid w:val="00790E0F"/>
    <w:rsid w:val="007916AC"/>
    <w:rsid w:val="0079258E"/>
    <w:rsid w:val="0079330F"/>
    <w:rsid w:val="00793672"/>
    <w:rsid w:val="0079513B"/>
    <w:rsid w:val="00795721"/>
    <w:rsid w:val="00795A4B"/>
    <w:rsid w:val="007964AA"/>
    <w:rsid w:val="007965A8"/>
    <w:rsid w:val="00796DC8"/>
    <w:rsid w:val="00796FC9"/>
    <w:rsid w:val="00797569"/>
    <w:rsid w:val="00797997"/>
    <w:rsid w:val="007A2EE4"/>
    <w:rsid w:val="007A4265"/>
    <w:rsid w:val="007A614D"/>
    <w:rsid w:val="007B0ADD"/>
    <w:rsid w:val="007B2A07"/>
    <w:rsid w:val="007B3941"/>
    <w:rsid w:val="007B4978"/>
    <w:rsid w:val="007B5BF4"/>
    <w:rsid w:val="007B5C4D"/>
    <w:rsid w:val="007B68C7"/>
    <w:rsid w:val="007C0E98"/>
    <w:rsid w:val="007C14B0"/>
    <w:rsid w:val="007C1518"/>
    <w:rsid w:val="007C7F07"/>
    <w:rsid w:val="007D02A9"/>
    <w:rsid w:val="007D0991"/>
    <w:rsid w:val="007D0BE8"/>
    <w:rsid w:val="007D1255"/>
    <w:rsid w:val="007D1333"/>
    <w:rsid w:val="007D2BC3"/>
    <w:rsid w:val="007D2C10"/>
    <w:rsid w:val="007D37B4"/>
    <w:rsid w:val="007D46D5"/>
    <w:rsid w:val="007D4969"/>
    <w:rsid w:val="007D5825"/>
    <w:rsid w:val="007D737D"/>
    <w:rsid w:val="007E1276"/>
    <w:rsid w:val="007E1A2F"/>
    <w:rsid w:val="007E29D1"/>
    <w:rsid w:val="007E3BAE"/>
    <w:rsid w:val="007E3E19"/>
    <w:rsid w:val="007E4575"/>
    <w:rsid w:val="007E583C"/>
    <w:rsid w:val="007E7A59"/>
    <w:rsid w:val="007F0AE8"/>
    <w:rsid w:val="007F1882"/>
    <w:rsid w:val="007F26B1"/>
    <w:rsid w:val="007F3ADC"/>
    <w:rsid w:val="007F4251"/>
    <w:rsid w:val="007F42F0"/>
    <w:rsid w:val="007F478A"/>
    <w:rsid w:val="007F6102"/>
    <w:rsid w:val="007F7536"/>
    <w:rsid w:val="007F7A6D"/>
    <w:rsid w:val="0080044B"/>
    <w:rsid w:val="00800976"/>
    <w:rsid w:val="00800D0D"/>
    <w:rsid w:val="008011CB"/>
    <w:rsid w:val="008015FD"/>
    <w:rsid w:val="00804AD0"/>
    <w:rsid w:val="00805652"/>
    <w:rsid w:val="00806C6E"/>
    <w:rsid w:val="00807AC6"/>
    <w:rsid w:val="0081013C"/>
    <w:rsid w:val="008108A9"/>
    <w:rsid w:val="008128F4"/>
    <w:rsid w:val="00812E2C"/>
    <w:rsid w:val="00812FBF"/>
    <w:rsid w:val="0081358A"/>
    <w:rsid w:val="00813D29"/>
    <w:rsid w:val="00817E97"/>
    <w:rsid w:val="00820372"/>
    <w:rsid w:val="00820BEB"/>
    <w:rsid w:val="00823394"/>
    <w:rsid w:val="008237EB"/>
    <w:rsid w:val="0082447D"/>
    <w:rsid w:val="00825B43"/>
    <w:rsid w:val="00826158"/>
    <w:rsid w:val="00826C50"/>
    <w:rsid w:val="0083184D"/>
    <w:rsid w:val="008321B3"/>
    <w:rsid w:val="0083412B"/>
    <w:rsid w:val="0083501C"/>
    <w:rsid w:val="00835B32"/>
    <w:rsid w:val="008370C3"/>
    <w:rsid w:val="0084105C"/>
    <w:rsid w:val="00841DF6"/>
    <w:rsid w:val="00842B4E"/>
    <w:rsid w:val="00844AE1"/>
    <w:rsid w:val="00845B95"/>
    <w:rsid w:val="00845C2A"/>
    <w:rsid w:val="008461F1"/>
    <w:rsid w:val="008504B6"/>
    <w:rsid w:val="00850597"/>
    <w:rsid w:val="0085177E"/>
    <w:rsid w:val="0085220D"/>
    <w:rsid w:val="00852451"/>
    <w:rsid w:val="00852753"/>
    <w:rsid w:val="00853908"/>
    <w:rsid w:val="00853F1B"/>
    <w:rsid w:val="0085565D"/>
    <w:rsid w:val="008566E6"/>
    <w:rsid w:val="00860B09"/>
    <w:rsid w:val="008610BC"/>
    <w:rsid w:val="00861319"/>
    <w:rsid w:val="00861B28"/>
    <w:rsid w:val="00861D52"/>
    <w:rsid w:val="008621BA"/>
    <w:rsid w:val="00863B08"/>
    <w:rsid w:val="008651CD"/>
    <w:rsid w:val="008676B6"/>
    <w:rsid w:val="0087069A"/>
    <w:rsid w:val="00870E2C"/>
    <w:rsid w:val="00871A55"/>
    <w:rsid w:val="008741ED"/>
    <w:rsid w:val="00876AF8"/>
    <w:rsid w:val="00876D12"/>
    <w:rsid w:val="00881983"/>
    <w:rsid w:val="008823E2"/>
    <w:rsid w:val="0088256A"/>
    <w:rsid w:val="008825B6"/>
    <w:rsid w:val="008825BE"/>
    <w:rsid w:val="00882DFD"/>
    <w:rsid w:val="00884664"/>
    <w:rsid w:val="00884B9D"/>
    <w:rsid w:val="0088522E"/>
    <w:rsid w:val="00885F18"/>
    <w:rsid w:val="0089078B"/>
    <w:rsid w:val="0089094A"/>
    <w:rsid w:val="008917C5"/>
    <w:rsid w:val="00891F9E"/>
    <w:rsid w:val="00892CDF"/>
    <w:rsid w:val="00893066"/>
    <w:rsid w:val="008933AE"/>
    <w:rsid w:val="00893EC6"/>
    <w:rsid w:val="00895014"/>
    <w:rsid w:val="00897369"/>
    <w:rsid w:val="008A0D88"/>
    <w:rsid w:val="008A0FF6"/>
    <w:rsid w:val="008A12EE"/>
    <w:rsid w:val="008A221A"/>
    <w:rsid w:val="008A24B4"/>
    <w:rsid w:val="008A353B"/>
    <w:rsid w:val="008A64BF"/>
    <w:rsid w:val="008A651B"/>
    <w:rsid w:val="008A674A"/>
    <w:rsid w:val="008A67E3"/>
    <w:rsid w:val="008A6800"/>
    <w:rsid w:val="008B0379"/>
    <w:rsid w:val="008B05B0"/>
    <w:rsid w:val="008B1E46"/>
    <w:rsid w:val="008B318D"/>
    <w:rsid w:val="008B3709"/>
    <w:rsid w:val="008B3975"/>
    <w:rsid w:val="008B5CD0"/>
    <w:rsid w:val="008C0C62"/>
    <w:rsid w:val="008C184B"/>
    <w:rsid w:val="008C1A81"/>
    <w:rsid w:val="008C1C1D"/>
    <w:rsid w:val="008C2069"/>
    <w:rsid w:val="008C2383"/>
    <w:rsid w:val="008C2A76"/>
    <w:rsid w:val="008C2E53"/>
    <w:rsid w:val="008C30DC"/>
    <w:rsid w:val="008C4FD1"/>
    <w:rsid w:val="008C598E"/>
    <w:rsid w:val="008C618A"/>
    <w:rsid w:val="008C6664"/>
    <w:rsid w:val="008C7C4C"/>
    <w:rsid w:val="008D0FBA"/>
    <w:rsid w:val="008D1237"/>
    <w:rsid w:val="008D277D"/>
    <w:rsid w:val="008D3B49"/>
    <w:rsid w:val="008D62CD"/>
    <w:rsid w:val="008D64FA"/>
    <w:rsid w:val="008D7B80"/>
    <w:rsid w:val="008E09AC"/>
    <w:rsid w:val="008E0E4D"/>
    <w:rsid w:val="008E1766"/>
    <w:rsid w:val="008E240F"/>
    <w:rsid w:val="008E28AB"/>
    <w:rsid w:val="008E2B9B"/>
    <w:rsid w:val="008E2DEF"/>
    <w:rsid w:val="008E3451"/>
    <w:rsid w:val="008E3A14"/>
    <w:rsid w:val="008E4316"/>
    <w:rsid w:val="008E73CE"/>
    <w:rsid w:val="008F01CF"/>
    <w:rsid w:val="008F02FE"/>
    <w:rsid w:val="008F0920"/>
    <w:rsid w:val="008F110E"/>
    <w:rsid w:val="008F12D2"/>
    <w:rsid w:val="008F57D0"/>
    <w:rsid w:val="008F6A7C"/>
    <w:rsid w:val="009018D9"/>
    <w:rsid w:val="009021AF"/>
    <w:rsid w:val="00902C22"/>
    <w:rsid w:val="00902CC0"/>
    <w:rsid w:val="00904EAF"/>
    <w:rsid w:val="00906692"/>
    <w:rsid w:val="00906C71"/>
    <w:rsid w:val="00907EE5"/>
    <w:rsid w:val="00907EED"/>
    <w:rsid w:val="00910984"/>
    <w:rsid w:val="00910F4A"/>
    <w:rsid w:val="009126C7"/>
    <w:rsid w:val="009127EF"/>
    <w:rsid w:val="009139D9"/>
    <w:rsid w:val="009154B2"/>
    <w:rsid w:val="0091555C"/>
    <w:rsid w:val="00915EDC"/>
    <w:rsid w:val="009169DC"/>
    <w:rsid w:val="00916FAE"/>
    <w:rsid w:val="00916FF1"/>
    <w:rsid w:val="009177F8"/>
    <w:rsid w:val="00917864"/>
    <w:rsid w:val="00917C66"/>
    <w:rsid w:val="00921869"/>
    <w:rsid w:val="00922C3D"/>
    <w:rsid w:val="00923993"/>
    <w:rsid w:val="00924260"/>
    <w:rsid w:val="009250B7"/>
    <w:rsid w:val="009257DF"/>
    <w:rsid w:val="009273AA"/>
    <w:rsid w:val="009276FC"/>
    <w:rsid w:val="00930F80"/>
    <w:rsid w:val="00931627"/>
    <w:rsid w:val="00931E76"/>
    <w:rsid w:val="009326C8"/>
    <w:rsid w:val="00934365"/>
    <w:rsid w:val="0093563C"/>
    <w:rsid w:val="00935C8C"/>
    <w:rsid w:val="00941BB5"/>
    <w:rsid w:val="009420C5"/>
    <w:rsid w:val="00942144"/>
    <w:rsid w:val="00946EE8"/>
    <w:rsid w:val="00947796"/>
    <w:rsid w:val="00950042"/>
    <w:rsid w:val="00951B7F"/>
    <w:rsid w:val="009535AE"/>
    <w:rsid w:val="00953839"/>
    <w:rsid w:val="00954E6D"/>
    <w:rsid w:val="00954F47"/>
    <w:rsid w:val="00961995"/>
    <w:rsid w:val="0096226F"/>
    <w:rsid w:val="009634BC"/>
    <w:rsid w:val="00963C99"/>
    <w:rsid w:val="00963CAC"/>
    <w:rsid w:val="00965954"/>
    <w:rsid w:val="00965CFB"/>
    <w:rsid w:val="00967FB4"/>
    <w:rsid w:val="00970BF3"/>
    <w:rsid w:val="00973050"/>
    <w:rsid w:val="00973624"/>
    <w:rsid w:val="0097388D"/>
    <w:rsid w:val="00973D07"/>
    <w:rsid w:val="00974822"/>
    <w:rsid w:val="0097581A"/>
    <w:rsid w:val="00975CCF"/>
    <w:rsid w:val="009760F8"/>
    <w:rsid w:val="009820B6"/>
    <w:rsid w:val="0098279C"/>
    <w:rsid w:val="00984FBF"/>
    <w:rsid w:val="00985267"/>
    <w:rsid w:val="00985BBA"/>
    <w:rsid w:val="00987690"/>
    <w:rsid w:val="00987E9D"/>
    <w:rsid w:val="009911F5"/>
    <w:rsid w:val="00991583"/>
    <w:rsid w:val="009926B7"/>
    <w:rsid w:val="009926E6"/>
    <w:rsid w:val="00993853"/>
    <w:rsid w:val="00994086"/>
    <w:rsid w:val="009951A0"/>
    <w:rsid w:val="009961B3"/>
    <w:rsid w:val="0099684E"/>
    <w:rsid w:val="009976A6"/>
    <w:rsid w:val="009A02DF"/>
    <w:rsid w:val="009A082F"/>
    <w:rsid w:val="009A13E5"/>
    <w:rsid w:val="009A2449"/>
    <w:rsid w:val="009A315F"/>
    <w:rsid w:val="009A387D"/>
    <w:rsid w:val="009A56D0"/>
    <w:rsid w:val="009A5901"/>
    <w:rsid w:val="009A5BFE"/>
    <w:rsid w:val="009A7031"/>
    <w:rsid w:val="009B04A5"/>
    <w:rsid w:val="009B0DC4"/>
    <w:rsid w:val="009B0FED"/>
    <w:rsid w:val="009B16FD"/>
    <w:rsid w:val="009B1814"/>
    <w:rsid w:val="009B1C91"/>
    <w:rsid w:val="009B2395"/>
    <w:rsid w:val="009B2A0A"/>
    <w:rsid w:val="009B2E07"/>
    <w:rsid w:val="009B4884"/>
    <w:rsid w:val="009B4B39"/>
    <w:rsid w:val="009B5169"/>
    <w:rsid w:val="009B6CC9"/>
    <w:rsid w:val="009B7A69"/>
    <w:rsid w:val="009C0A07"/>
    <w:rsid w:val="009C328A"/>
    <w:rsid w:val="009C4506"/>
    <w:rsid w:val="009C577A"/>
    <w:rsid w:val="009C57E4"/>
    <w:rsid w:val="009C58C0"/>
    <w:rsid w:val="009C76FE"/>
    <w:rsid w:val="009C77B5"/>
    <w:rsid w:val="009D0692"/>
    <w:rsid w:val="009D06FD"/>
    <w:rsid w:val="009D2594"/>
    <w:rsid w:val="009D4164"/>
    <w:rsid w:val="009D458D"/>
    <w:rsid w:val="009D4C67"/>
    <w:rsid w:val="009D52FD"/>
    <w:rsid w:val="009D597C"/>
    <w:rsid w:val="009D67F8"/>
    <w:rsid w:val="009E30AC"/>
    <w:rsid w:val="009E3FE9"/>
    <w:rsid w:val="009E3FFF"/>
    <w:rsid w:val="009E41FA"/>
    <w:rsid w:val="009E5A0A"/>
    <w:rsid w:val="009E7147"/>
    <w:rsid w:val="009F16AB"/>
    <w:rsid w:val="009F17C1"/>
    <w:rsid w:val="009F31F6"/>
    <w:rsid w:val="009F4B33"/>
    <w:rsid w:val="009F634D"/>
    <w:rsid w:val="009F6AFE"/>
    <w:rsid w:val="009F6C1B"/>
    <w:rsid w:val="009F7CD0"/>
    <w:rsid w:val="009F7D44"/>
    <w:rsid w:val="00A045B1"/>
    <w:rsid w:val="00A051AB"/>
    <w:rsid w:val="00A05205"/>
    <w:rsid w:val="00A06094"/>
    <w:rsid w:val="00A078F0"/>
    <w:rsid w:val="00A10C21"/>
    <w:rsid w:val="00A10E4D"/>
    <w:rsid w:val="00A11202"/>
    <w:rsid w:val="00A1481F"/>
    <w:rsid w:val="00A14C81"/>
    <w:rsid w:val="00A16623"/>
    <w:rsid w:val="00A17B41"/>
    <w:rsid w:val="00A20670"/>
    <w:rsid w:val="00A2256F"/>
    <w:rsid w:val="00A24F19"/>
    <w:rsid w:val="00A2544E"/>
    <w:rsid w:val="00A254B1"/>
    <w:rsid w:val="00A2560E"/>
    <w:rsid w:val="00A25621"/>
    <w:rsid w:val="00A259EA"/>
    <w:rsid w:val="00A25A69"/>
    <w:rsid w:val="00A264D5"/>
    <w:rsid w:val="00A26F90"/>
    <w:rsid w:val="00A2738B"/>
    <w:rsid w:val="00A27A98"/>
    <w:rsid w:val="00A317DB"/>
    <w:rsid w:val="00A32CA1"/>
    <w:rsid w:val="00A3396E"/>
    <w:rsid w:val="00A3459D"/>
    <w:rsid w:val="00A37C19"/>
    <w:rsid w:val="00A4045B"/>
    <w:rsid w:val="00A407BD"/>
    <w:rsid w:val="00A4250A"/>
    <w:rsid w:val="00A44BEC"/>
    <w:rsid w:val="00A45197"/>
    <w:rsid w:val="00A454DD"/>
    <w:rsid w:val="00A46774"/>
    <w:rsid w:val="00A46D8E"/>
    <w:rsid w:val="00A47B14"/>
    <w:rsid w:val="00A47B66"/>
    <w:rsid w:val="00A50F48"/>
    <w:rsid w:val="00A51B54"/>
    <w:rsid w:val="00A51CC5"/>
    <w:rsid w:val="00A52B27"/>
    <w:rsid w:val="00A532B2"/>
    <w:rsid w:val="00A55476"/>
    <w:rsid w:val="00A55551"/>
    <w:rsid w:val="00A56FDA"/>
    <w:rsid w:val="00A57648"/>
    <w:rsid w:val="00A60FA4"/>
    <w:rsid w:val="00A61F2C"/>
    <w:rsid w:val="00A62BD8"/>
    <w:rsid w:val="00A634B4"/>
    <w:rsid w:val="00A6463E"/>
    <w:rsid w:val="00A650D9"/>
    <w:rsid w:val="00A65F9C"/>
    <w:rsid w:val="00A677EE"/>
    <w:rsid w:val="00A70524"/>
    <w:rsid w:val="00A7056C"/>
    <w:rsid w:val="00A70633"/>
    <w:rsid w:val="00A722A4"/>
    <w:rsid w:val="00A7295E"/>
    <w:rsid w:val="00A72E3E"/>
    <w:rsid w:val="00A75552"/>
    <w:rsid w:val="00A75644"/>
    <w:rsid w:val="00A75F10"/>
    <w:rsid w:val="00A76345"/>
    <w:rsid w:val="00A76B27"/>
    <w:rsid w:val="00A77772"/>
    <w:rsid w:val="00A80659"/>
    <w:rsid w:val="00A80ACF"/>
    <w:rsid w:val="00A82BB8"/>
    <w:rsid w:val="00A849EA"/>
    <w:rsid w:val="00A862B4"/>
    <w:rsid w:val="00A86336"/>
    <w:rsid w:val="00A86AAA"/>
    <w:rsid w:val="00A86B2B"/>
    <w:rsid w:val="00A86D71"/>
    <w:rsid w:val="00A870E9"/>
    <w:rsid w:val="00A876C9"/>
    <w:rsid w:val="00A87BA8"/>
    <w:rsid w:val="00A91342"/>
    <w:rsid w:val="00A9375B"/>
    <w:rsid w:val="00A93EB6"/>
    <w:rsid w:val="00A93F6A"/>
    <w:rsid w:val="00A96117"/>
    <w:rsid w:val="00A96192"/>
    <w:rsid w:val="00A96AEB"/>
    <w:rsid w:val="00A96F44"/>
    <w:rsid w:val="00A97085"/>
    <w:rsid w:val="00A9710F"/>
    <w:rsid w:val="00AA24DC"/>
    <w:rsid w:val="00AA39F1"/>
    <w:rsid w:val="00AA425C"/>
    <w:rsid w:val="00AA4C1A"/>
    <w:rsid w:val="00AA4E12"/>
    <w:rsid w:val="00AB0CEE"/>
    <w:rsid w:val="00AB20C2"/>
    <w:rsid w:val="00AB231D"/>
    <w:rsid w:val="00AB2B1A"/>
    <w:rsid w:val="00AB3354"/>
    <w:rsid w:val="00AB424F"/>
    <w:rsid w:val="00AB497A"/>
    <w:rsid w:val="00AB59EF"/>
    <w:rsid w:val="00AB5D59"/>
    <w:rsid w:val="00AB71E2"/>
    <w:rsid w:val="00AB74F7"/>
    <w:rsid w:val="00AB75DB"/>
    <w:rsid w:val="00AB763B"/>
    <w:rsid w:val="00AB7EB0"/>
    <w:rsid w:val="00AC01DA"/>
    <w:rsid w:val="00AC4FDB"/>
    <w:rsid w:val="00AC54C7"/>
    <w:rsid w:val="00AC560E"/>
    <w:rsid w:val="00AC57E5"/>
    <w:rsid w:val="00AC6974"/>
    <w:rsid w:val="00AC6B8F"/>
    <w:rsid w:val="00AC7863"/>
    <w:rsid w:val="00AC7CEE"/>
    <w:rsid w:val="00AD0074"/>
    <w:rsid w:val="00AD1078"/>
    <w:rsid w:val="00AD127E"/>
    <w:rsid w:val="00AD2537"/>
    <w:rsid w:val="00AD39A6"/>
    <w:rsid w:val="00AD39D7"/>
    <w:rsid w:val="00AD4004"/>
    <w:rsid w:val="00AD4178"/>
    <w:rsid w:val="00AD4437"/>
    <w:rsid w:val="00AD493E"/>
    <w:rsid w:val="00AD6448"/>
    <w:rsid w:val="00AD6FD7"/>
    <w:rsid w:val="00AD70AD"/>
    <w:rsid w:val="00AD7B65"/>
    <w:rsid w:val="00AE01AB"/>
    <w:rsid w:val="00AE0397"/>
    <w:rsid w:val="00AE079A"/>
    <w:rsid w:val="00AE1007"/>
    <w:rsid w:val="00AE1CD5"/>
    <w:rsid w:val="00AE30CA"/>
    <w:rsid w:val="00AE43D1"/>
    <w:rsid w:val="00AE4F03"/>
    <w:rsid w:val="00AE4FF3"/>
    <w:rsid w:val="00AE5058"/>
    <w:rsid w:val="00AE531A"/>
    <w:rsid w:val="00AE5DED"/>
    <w:rsid w:val="00AE5FC1"/>
    <w:rsid w:val="00AE76B3"/>
    <w:rsid w:val="00AE79D3"/>
    <w:rsid w:val="00AE7BCC"/>
    <w:rsid w:val="00AF1412"/>
    <w:rsid w:val="00AF225A"/>
    <w:rsid w:val="00AF36E6"/>
    <w:rsid w:val="00AF38A3"/>
    <w:rsid w:val="00AF3E3F"/>
    <w:rsid w:val="00AF5A22"/>
    <w:rsid w:val="00AF6693"/>
    <w:rsid w:val="00AF6A00"/>
    <w:rsid w:val="00AF7B45"/>
    <w:rsid w:val="00B019B4"/>
    <w:rsid w:val="00B032EA"/>
    <w:rsid w:val="00B039A3"/>
    <w:rsid w:val="00B03AF3"/>
    <w:rsid w:val="00B0511A"/>
    <w:rsid w:val="00B05753"/>
    <w:rsid w:val="00B057E1"/>
    <w:rsid w:val="00B05F3E"/>
    <w:rsid w:val="00B06D86"/>
    <w:rsid w:val="00B06FF3"/>
    <w:rsid w:val="00B10DAE"/>
    <w:rsid w:val="00B135E1"/>
    <w:rsid w:val="00B13824"/>
    <w:rsid w:val="00B13C09"/>
    <w:rsid w:val="00B15DD5"/>
    <w:rsid w:val="00B17A55"/>
    <w:rsid w:val="00B20AE7"/>
    <w:rsid w:val="00B23354"/>
    <w:rsid w:val="00B236EF"/>
    <w:rsid w:val="00B242E7"/>
    <w:rsid w:val="00B24CFC"/>
    <w:rsid w:val="00B304FA"/>
    <w:rsid w:val="00B30EF5"/>
    <w:rsid w:val="00B338DA"/>
    <w:rsid w:val="00B34422"/>
    <w:rsid w:val="00B34F27"/>
    <w:rsid w:val="00B37271"/>
    <w:rsid w:val="00B41192"/>
    <w:rsid w:val="00B423EA"/>
    <w:rsid w:val="00B430DA"/>
    <w:rsid w:val="00B45D1A"/>
    <w:rsid w:val="00B46DB1"/>
    <w:rsid w:val="00B51549"/>
    <w:rsid w:val="00B51788"/>
    <w:rsid w:val="00B517C2"/>
    <w:rsid w:val="00B531FC"/>
    <w:rsid w:val="00B54CEC"/>
    <w:rsid w:val="00B5547C"/>
    <w:rsid w:val="00B569BC"/>
    <w:rsid w:val="00B57078"/>
    <w:rsid w:val="00B57C4F"/>
    <w:rsid w:val="00B57E2F"/>
    <w:rsid w:val="00B60EEA"/>
    <w:rsid w:val="00B62442"/>
    <w:rsid w:val="00B626B7"/>
    <w:rsid w:val="00B62D5F"/>
    <w:rsid w:val="00B64605"/>
    <w:rsid w:val="00B65A52"/>
    <w:rsid w:val="00B65A58"/>
    <w:rsid w:val="00B65D20"/>
    <w:rsid w:val="00B668B9"/>
    <w:rsid w:val="00B679DA"/>
    <w:rsid w:val="00B67B3F"/>
    <w:rsid w:val="00B67C6E"/>
    <w:rsid w:val="00B67DDD"/>
    <w:rsid w:val="00B703E9"/>
    <w:rsid w:val="00B70532"/>
    <w:rsid w:val="00B71138"/>
    <w:rsid w:val="00B7217E"/>
    <w:rsid w:val="00B726A0"/>
    <w:rsid w:val="00B72778"/>
    <w:rsid w:val="00B72AA8"/>
    <w:rsid w:val="00B7534B"/>
    <w:rsid w:val="00B75F95"/>
    <w:rsid w:val="00B77191"/>
    <w:rsid w:val="00B776F4"/>
    <w:rsid w:val="00B777B2"/>
    <w:rsid w:val="00B8015C"/>
    <w:rsid w:val="00B804C8"/>
    <w:rsid w:val="00B807C8"/>
    <w:rsid w:val="00B81F10"/>
    <w:rsid w:val="00B84176"/>
    <w:rsid w:val="00B85CE7"/>
    <w:rsid w:val="00B86D01"/>
    <w:rsid w:val="00B902C5"/>
    <w:rsid w:val="00B938CF"/>
    <w:rsid w:val="00B95084"/>
    <w:rsid w:val="00B95E6E"/>
    <w:rsid w:val="00B9633C"/>
    <w:rsid w:val="00B965D3"/>
    <w:rsid w:val="00B967A8"/>
    <w:rsid w:val="00B96CA0"/>
    <w:rsid w:val="00B970DE"/>
    <w:rsid w:val="00B971F2"/>
    <w:rsid w:val="00B976F4"/>
    <w:rsid w:val="00BA049F"/>
    <w:rsid w:val="00BA0C11"/>
    <w:rsid w:val="00BA1501"/>
    <w:rsid w:val="00BA364C"/>
    <w:rsid w:val="00BA5138"/>
    <w:rsid w:val="00BA6313"/>
    <w:rsid w:val="00BA76B6"/>
    <w:rsid w:val="00BA7860"/>
    <w:rsid w:val="00BA7A17"/>
    <w:rsid w:val="00BB26E0"/>
    <w:rsid w:val="00BB6F60"/>
    <w:rsid w:val="00BC02CD"/>
    <w:rsid w:val="00BC36C0"/>
    <w:rsid w:val="00BC43ED"/>
    <w:rsid w:val="00BC52EF"/>
    <w:rsid w:val="00BC5F6E"/>
    <w:rsid w:val="00BC608B"/>
    <w:rsid w:val="00BC656E"/>
    <w:rsid w:val="00BC660D"/>
    <w:rsid w:val="00BC6B95"/>
    <w:rsid w:val="00BC6D10"/>
    <w:rsid w:val="00BD0360"/>
    <w:rsid w:val="00BD379A"/>
    <w:rsid w:val="00BD7CCF"/>
    <w:rsid w:val="00BE04EF"/>
    <w:rsid w:val="00BE0BD9"/>
    <w:rsid w:val="00BE0C22"/>
    <w:rsid w:val="00BE0CDC"/>
    <w:rsid w:val="00BE18E8"/>
    <w:rsid w:val="00BE4248"/>
    <w:rsid w:val="00BE776A"/>
    <w:rsid w:val="00BF0EB5"/>
    <w:rsid w:val="00BF135A"/>
    <w:rsid w:val="00BF207B"/>
    <w:rsid w:val="00BF44B4"/>
    <w:rsid w:val="00BF4D9D"/>
    <w:rsid w:val="00BF7CE4"/>
    <w:rsid w:val="00C010D4"/>
    <w:rsid w:val="00C014EE"/>
    <w:rsid w:val="00C042D6"/>
    <w:rsid w:val="00C05194"/>
    <w:rsid w:val="00C0591C"/>
    <w:rsid w:val="00C071E3"/>
    <w:rsid w:val="00C074EB"/>
    <w:rsid w:val="00C10F3C"/>
    <w:rsid w:val="00C110BC"/>
    <w:rsid w:val="00C118A1"/>
    <w:rsid w:val="00C11F75"/>
    <w:rsid w:val="00C12297"/>
    <w:rsid w:val="00C12311"/>
    <w:rsid w:val="00C1235C"/>
    <w:rsid w:val="00C12F1D"/>
    <w:rsid w:val="00C136B0"/>
    <w:rsid w:val="00C148FA"/>
    <w:rsid w:val="00C14A7F"/>
    <w:rsid w:val="00C14ACE"/>
    <w:rsid w:val="00C14EBA"/>
    <w:rsid w:val="00C15AE2"/>
    <w:rsid w:val="00C16D71"/>
    <w:rsid w:val="00C1702A"/>
    <w:rsid w:val="00C17A9E"/>
    <w:rsid w:val="00C17F2F"/>
    <w:rsid w:val="00C20408"/>
    <w:rsid w:val="00C2214E"/>
    <w:rsid w:val="00C22DF2"/>
    <w:rsid w:val="00C23104"/>
    <w:rsid w:val="00C2345F"/>
    <w:rsid w:val="00C24C5D"/>
    <w:rsid w:val="00C25ED5"/>
    <w:rsid w:val="00C2617B"/>
    <w:rsid w:val="00C26A89"/>
    <w:rsid w:val="00C276EC"/>
    <w:rsid w:val="00C3016E"/>
    <w:rsid w:val="00C330EF"/>
    <w:rsid w:val="00C338B5"/>
    <w:rsid w:val="00C339F6"/>
    <w:rsid w:val="00C33AAE"/>
    <w:rsid w:val="00C34FEA"/>
    <w:rsid w:val="00C35EE7"/>
    <w:rsid w:val="00C36DC1"/>
    <w:rsid w:val="00C379F8"/>
    <w:rsid w:val="00C37BDE"/>
    <w:rsid w:val="00C40B72"/>
    <w:rsid w:val="00C4112E"/>
    <w:rsid w:val="00C41B2E"/>
    <w:rsid w:val="00C43539"/>
    <w:rsid w:val="00C44082"/>
    <w:rsid w:val="00C464F9"/>
    <w:rsid w:val="00C4690D"/>
    <w:rsid w:val="00C46EE7"/>
    <w:rsid w:val="00C4737D"/>
    <w:rsid w:val="00C51132"/>
    <w:rsid w:val="00C53219"/>
    <w:rsid w:val="00C54C10"/>
    <w:rsid w:val="00C5707D"/>
    <w:rsid w:val="00C57784"/>
    <w:rsid w:val="00C604CF"/>
    <w:rsid w:val="00C60D77"/>
    <w:rsid w:val="00C61FBE"/>
    <w:rsid w:val="00C62CB5"/>
    <w:rsid w:val="00C634F3"/>
    <w:rsid w:val="00C64457"/>
    <w:rsid w:val="00C650D2"/>
    <w:rsid w:val="00C65332"/>
    <w:rsid w:val="00C655ED"/>
    <w:rsid w:val="00C658F4"/>
    <w:rsid w:val="00C70465"/>
    <w:rsid w:val="00C71B0F"/>
    <w:rsid w:val="00C74975"/>
    <w:rsid w:val="00C76BFC"/>
    <w:rsid w:val="00C775B6"/>
    <w:rsid w:val="00C77CFD"/>
    <w:rsid w:val="00C806FE"/>
    <w:rsid w:val="00C8133E"/>
    <w:rsid w:val="00C81BD9"/>
    <w:rsid w:val="00C82942"/>
    <w:rsid w:val="00C8369D"/>
    <w:rsid w:val="00C83EBF"/>
    <w:rsid w:val="00C87471"/>
    <w:rsid w:val="00C927F3"/>
    <w:rsid w:val="00C92923"/>
    <w:rsid w:val="00C9664B"/>
    <w:rsid w:val="00C9710C"/>
    <w:rsid w:val="00C9754F"/>
    <w:rsid w:val="00C97874"/>
    <w:rsid w:val="00CA1564"/>
    <w:rsid w:val="00CA1775"/>
    <w:rsid w:val="00CA4538"/>
    <w:rsid w:val="00CA501F"/>
    <w:rsid w:val="00CB0540"/>
    <w:rsid w:val="00CB389A"/>
    <w:rsid w:val="00CB3AE0"/>
    <w:rsid w:val="00CB3C97"/>
    <w:rsid w:val="00CB47A8"/>
    <w:rsid w:val="00CC00A4"/>
    <w:rsid w:val="00CC0599"/>
    <w:rsid w:val="00CC1B02"/>
    <w:rsid w:val="00CC2C22"/>
    <w:rsid w:val="00CC30CB"/>
    <w:rsid w:val="00CC54E7"/>
    <w:rsid w:val="00CC7588"/>
    <w:rsid w:val="00CC76B4"/>
    <w:rsid w:val="00CD02F4"/>
    <w:rsid w:val="00CD10C4"/>
    <w:rsid w:val="00CD1231"/>
    <w:rsid w:val="00CD275C"/>
    <w:rsid w:val="00CD2C53"/>
    <w:rsid w:val="00CD3399"/>
    <w:rsid w:val="00CD3EDE"/>
    <w:rsid w:val="00CD4103"/>
    <w:rsid w:val="00CD42A3"/>
    <w:rsid w:val="00CD665E"/>
    <w:rsid w:val="00CD6AD8"/>
    <w:rsid w:val="00CE2B7A"/>
    <w:rsid w:val="00CE30F6"/>
    <w:rsid w:val="00CE4C77"/>
    <w:rsid w:val="00CE4FB7"/>
    <w:rsid w:val="00CE635B"/>
    <w:rsid w:val="00CE6745"/>
    <w:rsid w:val="00CE68AA"/>
    <w:rsid w:val="00CF0B1A"/>
    <w:rsid w:val="00CF1D5B"/>
    <w:rsid w:val="00CF490D"/>
    <w:rsid w:val="00CF583D"/>
    <w:rsid w:val="00CF5995"/>
    <w:rsid w:val="00CF6251"/>
    <w:rsid w:val="00CF6EAB"/>
    <w:rsid w:val="00D003BF"/>
    <w:rsid w:val="00D00682"/>
    <w:rsid w:val="00D01457"/>
    <w:rsid w:val="00D01CB5"/>
    <w:rsid w:val="00D03F3B"/>
    <w:rsid w:val="00D04858"/>
    <w:rsid w:val="00D04A5F"/>
    <w:rsid w:val="00D04BB2"/>
    <w:rsid w:val="00D05786"/>
    <w:rsid w:val="00D0608E"/>
    <w:rsid w:val="00D06586"/>
    <w:rsid w:val="00D12C62"/>
    <w:rsid w:val="00D12F6E"/>
    <w:rsid w:val="00D1353F"/>
    <w:rsid w:val="00D14984"/>
    <w:rsid w:val="00D16D71"/>
    <w:rsid w:val="00D16D82"/>
    <w:rsid w:val="00D203BF"/>
    <w:rsid w:val="00D205BD"/>
    <w:rsid w:val="00D20690"/>
    <w:rsid w:val="00D206A2"/>
    <w:rsid w:val="00D21E08"/>
    <w:rsid w:val="00D2226D"/>
    <w:rsid w:val="00D244B6"/>
    <w:rsid w:val="00D245C7"/>
    <w:rsid w:val="00D26D40"/>
    <w:rsid w:val="00D26DEC"/>
    <w:rsid w:val="00D3001F"/>
    <w:rsid w:val="00D30692"/>
    <w:rsid w:val="00D32C11"/>
    <w:rsid w:val="00D32EF8"/>
    <w:rsid w:val="00D354C2"/>
    <w:rsid w:val="00D3551D"/>
    <w:rsid w:val="00D35C22"/>
    <w:rsid w:val="00D3688B"/>
    <w:rsid w:val="00D36ECF"/>
    <w:rsid w:val="00D402BD"/>
    <w:rsid w:val="00D40AB9"/>
    <w:rsid w:val="00D40D5D"/>
    <w:rsid w:val="00D41561"/>
    <w:rsid w:val="00D4182B"/>
    <w:rsid w:val="00D42AD3"/>
    <w:rsid w:val="00D43A9A"/>
    <w:rsid w:val="00D44714"/>
    <w:rsid w:val="00D45664"/>
    <w:rsid w:val="00D46D23"/>
    <w:rsid w:val="00D47221"/>
    <w:rsid w:val="00D472DA"/>
    <w:rsid w:val="00D47C9C"/>
    <w:rsid w:val="00D47DB0"/>
    <w:rsid w:val="00D518EA"/>
    <w:rsid w:val="00D51FBF"/>
    <w:rsid w:val="00D52382"/>
    <w:rsid w:val="00D531DF"/>
    <w:rsid w:val="00D546E2"/>
    <w:rsid w:val="00D553B2"/>
    <w:rsid w:val="00D56050"/>
    <w:rsid w:val="00D561B5"/>
    <w:rsid w:val="00D57236"/>
    <w:rsid w:val="00D57C89"/>
    <w:rsid w:val="00D57E45"/>
    <w:rsid w:val="00D57FDD"/>
    <w:rsid w:val="00D603D9"/>
    <w:rsid w:val="00D60733"/>
    <w:rsid w:val="00D60E16"/>
    <w:rsid w:val="00D619B7"/>
    <w:rsid w:val="00D62C78"/>
    <w:rsid w:val="00D62F8F"/>
    <w:rsid w:val="00D634E7"/>
    <w:rsid w:val="00D63739"/>
    <w:rsid w:val="00D63E26"/>
    <w:rsid w:val="00D64996"/>
    <w:rsid w:val="00D64A1E"/>
    <w:rsid w:val="00D64DF1"/>
    <w:rsid w:val="00D65080"/>
    <w:rsid w:val="00D66558"/>
    <w:rsid w:val="00D70A30"/>
    <w:rsid w:val="00D7205E"/>
    <w:rsid w:val="00D72935"/>
    <w:rsid w:val="00D73035"/>
    <w:rsid w:val="00D73377"/>
    <w:rsid w:val="00D733FB"/>
    <w:rsid w:val="00D75227"/>
    <w:rsid w:val="00D76FAF"/>
    <w:rsid w:val="00D77449"/>
    <w:rsid w:val="00D77A9E"/>
    <w:rsid w:val="00D77F54"/>
    <w:rsid w:val="00D80291"/>
    <w:rsid w:val="00D808AB"/>
    <w:rsid w:val="00D80EDF"/>
    <w:rsid w:val="00D81626"/>
    <w:rsid w:val="00D818EC"/>
    <w:rsid w:val="00D82932"/>
    <w:rsid w:val="00D83C8D"/>
    <w:rsid w:val="00D85B83"/>
    <w:rsid w:val="00D866AB"/>
    <w:rsid w:val="00D875AD"/>
    <w:rsid w:val="00D90445"/>
    <w:rsid w:val="00D91C5B"/>
    <w:rsid w:val="00D91CF2"/>
    <w:rsid w:val="00D937FC"/>
    <w:rsid w:val="00D94E2B"/>
    <w:rsid w:val="00D959CD"/>
    <w:rsid w:val="00D9708C"/>
    <w:rsid w:val="00DA0228"/>
    <w:rsid w:val="00DA25E5"/>
    <w:rsid w:val="00DA369D"/>
    <w:rsid w:val="00DA44B0"/>
    <w:rsid w:val="00DA6D24"/>
    <w:rsid w:val="00DB114E"/>
    <w:rsid w:val="00DB1691"/>
    <w:rsid w:val="00DB16D9"/>
    <w:rsid w:val="00DB4BBB"/>
    <w:rsid w:val="00DB51C1"/>
    <w:rsid w:val="00DB59F8"/>
    <w:rsid w:val="00DB6D15"/>
    <w:rsid w:val="00DB6EE3"/>
    <w:rsid w:val="00DB7DE9"/>
    <w:rsid w:val="00DC10C9"/>
    <w:rsid w:val="00DC1CC2"/>
    <w:rsid w:val="00DC286B"/>
    <w:rsid w:val="00DC2C91"/>
    <w:rsid w:val="00DC3285"/>
    <w:rsid w:val="00DC36B3"/>
    <w:rsid w:val="00DC5606"/>
    <w:rsid w:val="00DC62FD"/>
    <w:rsid w:val="00DC6B70"/>
    <w:rsid w:val="00DD1210"/>
    <w:rsid w:val="00DD2148"/>
    <w:rsid w:val="00DD349E"/>
    <w:rsid w:val="00DD54E2"/>
    <w:rsid w:val="00DD69C1"/>
    <w:rsid w:val="00DD7528"/>
    <w:rsid w:val="00DE0F40"/>
    <w:rsid w:val="00DE2203"/>
    <w:rsid w:val="00DE3A35"/>
    <w:rsid w:val="00DE3E8F"/>
    <w:rsid w:val="00DE6E49"/>
    <w:rsid w:val="00DE6E86"/>
    <w:rsid w:val="00DE7891"/>
    <w:rsid w:val="00DE7D06"/>
    <w:rsid w:val="00DF0812"/>
    <w:rsid w:val="00DF08AC"/>
    <w:rsid w:val="00DF152E"/>
    <w:rsid w:val="00DF1FE7"/>
    <w:rsid w:val="00DF25CD"/>
    <w:rsid w:val="00DF28F8"/>
    <w:rsid w:val="00DF32E9"/>
    <w:rsid w:val="00DF380C"/>
    <w:rsid w:val="00DF5688"/>
    <w:rsid w:val="00DF57C4"/>
    <w:rsid w:val="00DF6523"/>
    <w:rsid w:val="00DF6907"/>
    <w:rsid w:val="00E01521"/>
    <w:rsid w:val="00E01BA3"/>
    <w:rsid w:val="00E03314"/>
    <w:rsid w:val="00E043D7"/>
    <w:rsid w:val="00E05D11"/>
    <w:rsid w:val="00E0623C"/>
    <w:rsid w:val="00E0697D"/>
    <w:rsid w:val="00E0772B"/>
    <w:rsid w:val="00E10BD1"/>
    <w:rsid w:val="00E11DCE"/>
    <w:rsid w:val="00E132C1"/>
    <w:rsid w:val="00E1361A"/>
    <w:rsid w:val="00E1526A"/>
    <w:rsid w:val="00E153FD"/>
    <w:rsid w:val="00E15C25"/>
    <w:rsid w:val="00E17512"/>
    <w:rsid w:val="00E20125"/>
    <w:rsid w:val="00E201D9"/>
    <w:rsid w:val="00E20C6D"/>
    <w:rsid w:val="00E20FB2"/>
    <w:rsid w:val="00E21AB0"/>
    <w:rsid w:val="00E21B52"/>
    <w:rsid w:val="00E22FDB"/>
    <w:rsid w:val="00E2536A"/>
    <w:rsid w:val="00E261FC"/>
    <w:rsid w:val="00E263F4"/>
    <w:rsid w:val="00E2666D"/>
    <w:rsid w:val="00E321CD"/>
    <w:rsid w:val="00E32BF2"/>
    <w:rsid w:val="00E32CE3"/>
    <w:rsid w:val="00E3509D"/>
    <w:rsid w:val="00E3695D"/>
    <w:rsid w:val="00E37261"/>
    <w:rsid w:val="00E40FCC"/>
    <w:rsid w:val="00E4141D"/>
    <w:rsid w:val="00E41A70"/>
    <w:rsid w:val="00E465AA"/>
    <w:rsid w:val="00E46696"/>
    <w:rsid w:val="00E4696D"/>
    <w:rsid w:val="00E473C6"/>
    <w:rsid w:val="00E5097D"/>
    <w:rsid w:val="00E50E6B"/>
    <w:rsid w:val="00E53B28"/>
    <w:rsid w:val="00E541C2"/>
    <w:rsid w:val="00E56A09"/>
    <w:rsid w:val="00E60A5E"/>
    <w:rsid w:val="00E6222E"/>
    <w:rsid w:val="00E627EC"/>
    <w:rsid w:val="00E638EC"/>
    <w:rsid w:val="00E63FF0"/>
    <w:rsid w:val="00E65D08"/>
    <w:rsid w:val="00E66382"/>
    <w:rsid w:val="00E6789A"/>
    <w:rsid w:val="00E679A2"/>
    <w:rsid w:val="00E70446"/>
    <w:rsid w:val="00E706FB"/>
    <w:rsid w:val="00E70F2E"/>
    <w:rsid w:val="00E71D61"/>
    <w:rsid w:val="00E7241B"/>
    <w:rsid w:val="00E72741"/>
    <w:rsid w:val="00E752FD"/>
    <w:rsid w:val="00E772A2"/>
    <w:rsid w:val="00E779BF"/>
    <w:rsid w:val="00E80671"/>
    <w:rsid w:val="00E81A8B"/>
    <w:rsid w:val="00E81F4E"/>
    <w:rsid w:val="00E820C2"/>
    <w:rsid w:val="00E84009"/>
    <w:rsid w:val="00E847FA"/>
    <w:rsid w:val="00E8531B"/>
    <w:rsid w:val="00E94105"/>
    <w:rsid w:val="00E94321"/>
    <w:rsid w:val="00E9480F"/>
    <w:rsid w:val="00E94A5F"/>
    <w:rsid w:val="00E94EDA"/>
    <w:rsid w:val="00E951B5"/>
    <w:rsid w:val="00E973EA"/>
    <w:rsid w:val="00E974A5"/>
    <w:rsid w:val="00E97A4C"/>
    <w:rsid w:val="00EA098A"/>
    <w:rsid w:val="00EA0B61"/>
    <w:rsid w:val="00EA0C13"/>
    <w:rsid w:val="00EA0C22"/>
    <w:rsid w:val="00EA28BA"/>
    <w:rsid w:val="00EA2C46"/>
    <w:rsid w:val="00EA3D17"/>
    <w:rsid w:val="00EA4644"/>
    <w:rsid w:val="00EA4C17"/>
    <w:rsid w:val="00EA5AC0"/>
    <w:rsid w:val="00EA5BA5"/>
    <w:rsid w:val="00EA6C44"/>
    <w:rsid w:val="00EA73DD"/>
    <w:rsid w:val="00EB2172"/>
    <w:rsid w:val="00EB6447"/>
    <w:rsid w:val="00EB6563"/>
    <w:rsid w:val="00EB6EEC"/>
    <w:rsid w:val="00EB72EA"/>
    <w:rsid w:val="00EC03AD"/>
    <w:rsid w:val="00EC0FF9"/>
    <w:rsid w:val="00EC1D3F"/>
    <w:rsid w:val="00EC20E2"/>
    <w:rsid w:val="00EC450C"/>
    <w:rsid w:val="00EC56DA"/>
    <w:rsid w:val="00EC7299"/>
    <w:rsid w:val="00ED077F"/>
    <w:rsid w:val="00ED1575"/>
    <w:rsid w:val="00ED3898"/>
    <w:rsid w:val="00ED44EC"/>
    <w:rsid w:val="00ED4ACB"/>
    <w:rsid w:val="00ED4ECA"/>
    <w:rsid w:val="00ED524F"/>
    <w:rsid w:val="00ED6712"/>
    <w:rsid w:val="00ED7396"/>
    <w:rsid w:val="00ED7C05"/>
    <w:rsid w:val="00EE06D5"/>
    <w:rsid w:val="00EE0F07"/>
    <w:rsid w:val="00EE1D2D"/>
    <w:rsid w:val="00EE2A43"/>
    <w:rsid w:val="00EE3724"/>
    <w:rsid w:val="00EE7D67"/>
    <w:rsid w:val="00EF00EF"/>
    <w:rsid w:val="00EF422C"/>
    <w:rsid w:val="00EF5252"/>
    <w:rsid w:val="00EF620A"/>
    <w:rsid w:val="00EF63C4"/>
    <w:rsid w:val="00EF75B2"/>
    <w:rsid w:val="00F00537"/>
    <w:rsid w:val="00F00DCC"/>
    <w:rsid w:val="00F023B8"/>
    <w:rsid w:val="00F029DB"/>
    <w:rsid w:val="00F03E3A"/>
    <w:rsid w:val="00F03EA0"/>
    <w:rsid w:val="00F05251"/>
    <w:rsid w:val="00F0637B"/>
    <w:rsid w:val="00F06BC8"/>
    <w:rsid w:val="00F07E09"/>
    <w:rsid w:val="00F103B9"/>
    <w:rsid w:val="00F12BE1"/>
    <w:rsid w:val="00F13D48"/>
    <w:rsid w:val="00F14418"/>
    <w:rsid w:val="00F14662"/>
    <w:rsid w:val="00F14D57"/>
    <w:rsid w:val="00F14FE4"/>
    <w:rsid w:val="00F1588D"/>
    <w:rsid w:val="00F163D3"/>
    <w:rsid w:val="00F16D30"/>
    <w:rsid w:val="00F17C0D"/>
    <w:rsid w:val="00F20B16"/>
    <w:rsid w:val="00F20CBE"/>
    <w:rsid w:val="00F226D1"/>
    <w:rsid w:val="00F247F5"/>
    <w:rsid w:val="00F24FB6"/>
    <w:rsid w:val="00F25B30"/>
    <w:rsid w:val="00F26545"/>
    <w:rsid w:val="00F26585"/>
    <w:rsid w:val="00F32300"/>
    <w:rsid w:val="00F3262F"/>
    <w:rsid w:val="00F32E6A"/>
    <w:rsid w:val="00F32FE9"/>
    <w:rsid w:val="00F342B8"/>
    <w:rsid w:val="00F353BE"/>
    <w:rsid w:val="00F36822"/>
    <w:rsid w:val="00F37280"/>
    <w:rsid w:val="00F40467"/>
    <w:rsid w:val="00F406B1"/>
    <w:rsid w:val="00F4106B"/>
    <w:rsid w:val="00F41C8F"/>
    <w:rsid w:val="00F42C5E"/>
    <w:rsid w:val="00F44569"/>
    <w:rsid w:val="00F44577"/>
    <w:rsid w:val="00F44E93"/>
    <w:rsid w:val="00F45556"/>
    <w:rsid w:val="00F46F10"/>
    <w:rsid w:val="00F47573"/>
    <w:rsid w:val="00F47820"/>
    <w:rsid w:val="00F51652"/>
    <w:rsid w:val="00F51E4B"/>
    <w:rsid w:val="00F51F99"/>
    <w:rsid w:val="00F54850"/>
    <w:rsid w:val="00F5543B"/>
    <w:rsid w:val="00F56D3C"/>
    <w:rsid w:val="00F56FD1"/>
    <w:rsid w:val="00F570A6"/>
    <w:rsid w:val="00F57137"/>
    <w:rsid w:val="00F60F44"/>
    <w:rsid w:val="00F61012"/>
    <w:rsid w:val="00F61141"/>
    <w:rsid w:val="00F61424"/>
    <w:rsid w:val="00F620C2"/>
    <w:rsid w:val="00F63001"/>
    <w:rsid w:val="00F669D4"/>
    <w:rsid w:val="00F725DE"/>
    <w:rsid w:val="00F72B83"/>
    <w:rsid w:val="00F72D82"/>
    <w:rsid w:val="00F73A50"/>
    <w:rsid w:val="00F73B91"/>
    <w:rsid w:val="00F742B6"/>
    <w:rsid w:val="00F75303"/>
    <w:rsid w:val="00F816E8"/>
    <w:rsid w:val="00F81981"/>
    <w:rsid w:val="00F82C83"/>
    <w:rsid w:val="00F8504B"/>
    <w:rsid w:val="00F8608E"/>
    <w:rsid w:val="00F86312"/>
    <w:rsid w:val="00F87103"/>
    <w:rsid w:val="00F879CF"/>
    <w:rsid w:val="00F91BC1"/>
    <w:rsid w:val="00F9343C"/>
    <w:rsid w:val="00FA0C7E"/>
    <w:rsid w:val="00FA1326"/>
    <w:rsid w:val="00FA4EE9"/>
    <w:rsid w:val="00FA561B"/>
    <w:rsid w:val="00FA570D"/>
    <w:rsid w:val="00FA7EE3"/>
    <w:rsid w:val="00FB019C"/>
    <w:rsid w:val="00FB0878"/>
    <w:rsid w:val="00FB34B7"/>
    <w:rsid w:val="00FB3B37"/>
    <w:rsid w:val="00FB3B82"/>
    <w:rsid w:val="00FB52FA"/>
    <w:rsid w:val="00FB5ACD"/>
    <w:rsid w:val="00FB7BB3"/>
    <w:rsid w:val="00FC0F79"/>
    <w:rsid w:val="00FC144A"/>
    <w:rsid w:val="00FC1967"/>
    <w:rsid w:val="00FC2BD9"/>
    <w:rsid w:val="00FC3261"/>
    <w:rsid w:val="00FC3826"/>
    <w:rsid w:val="00FC3FE7"/>
    <w:rsid w:val="00FD0E92"/>
    <w:rsid w:val="00FD1A73"/>
    <w:rsid w:val="00FD2C6A"/>
    <w:rsid w:val="00FD3614"/>
    <w:rsid w:val="00FD3C07"/>
    <w:rsid w:val="00FD4B3A"/>
    <w:rsid w:val="00FD4DD6"/>
    <w:rsid w:val="00FD67B5"/>
    <w:rsid w:val="00FD7468"/>
    <w:rsid w:val="00FE0336"/>
    <w:rsid w:val="00FE0517"/>
    <w:rsid w:val="00FE2171"/>
    <w:rsid w:val="00FE2560"/>
    <w:rsid w:val="00FE2F9D"/>
    <w:rsid w:val="00FE3BDF"/>
    <w:rsid w:val="00FE5173"/>
    <w:rsid w:val="00FE556C"/>
    <w:rsid w:val="00FE6FA2"/>
    <w:rsid w:val="00FF0283"/>
    <w:rsid w:val="00FF092D"/>
    <w:rsid w:val="00FF1C01"/>
    <w:rsid w:val="00FF1DA0"/>
    <w:rsid w:val="00FF2C07"/>
    <w:rsid w:val="00FF4672"/>
    <w:rsid w:val="00FF46F4"/>
    <w:rsid w:val="00FF48E3"/>
    <w:rsid w:val="00FF5BEC"/>
    <w:rsid w:val="00FF6BA3"/>
    <w:rsid w:val="00FF6F2D"/>
    <w:rsid w:val="00FF78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CE15B"/>
  <w15:chartTrackingRefBased/>
  <w15:docId w15:val="{8462FB9C-C3B0-4FFE-B725-B9E6CAD36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uiPriority="99"/>
    <w:lsdException w:name="Subtitle" w:uiPriority="11" w:qFormat="1"/>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0E6"/>
    <w:pPr>
      <w:jc w:val="both"/>
    </w:pPr>
    <w:rPr>
      <w:sz w:val="22"/>
      <w:szCs w:val="24"/>
      <w:lang w:val="en-GB" w:eastAsia="en-US"/>
    </w:rPr>
  </w:style>
  <w:style w:type="paragraph" w:styleId="Heading1">
    <w:name w:val="heading 1"/>
    <w:basedOn w:val="Normal"/>
    <w:next w:val="Normal"/>
    <w:link w:val="Heading1Char"/>
    <w:uiPriority w:val="9"/>
    <w:qFormat/>
    <w:rsid w:val="000360E6"/>
    <w:pPr>
      <w:keepNext/>
      <w:keepLines/>
      <w:numPr>
        <w:numId w:val="42"/>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0360E6"/>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0360E6"/>
    <w:pPr>
      <w:keepNext/>
      <w:keepLines/>
      <w:numPr>
        <w:numId w:val="4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0360E6"/>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0360E6"/>
    <w:pPr>
      <w:keepNext/>
      <w:spacing w:before="120" w:after="120"/>
      <w:ind w:left="567" w:hanging="567"/>
      <w:outlineLvl w:val="4"/>
    </w:pPr>
    <w:rPr>
      <w:rFonts w:eastAsiaTheme="majorEastAsia"/>
      <w:i/>
      <w:iCs/>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0360E6"/>
    <w:pPr>
      <w:spacing w:after="120" w:line="259" w:lineRule="auto"/>
      <w:jc w:val="left"/>
    </w:pPr>
    <w:rPr>
      <w:rFonts w:asciiTheme="minorHAnsi" w:eastAsiaTheme="minorHAnsi" w:hAnsiTheme="minorHAnsi" w:cstheme="minorBidi"/>
      <w:kern w:val="2"/>
      <w:szCs w:val="22"/>
      <w:lang w:val="en-CA"/>
      <w14:ligatures w14:val="standardContextual"/>
    </w:rPr>
  </w:style>
  <w:style w:type="paragraph" w:styleId="Footer">
    <w:name w:val="footer"/>
    <w:basedOn w:val="Normal"/>
    <w:link w:val="FooterChar"/>
    <w:uiPriority w:val="99"/>
    <w:unhideWhenUsed/>
    <w:rsid w:val="000360E6"/>
    <w:pPr>
      <w:tabs>
        <w:tab w:val="center" w:pos="4680"/>
        <w:tab w:val="right" w:pos="9360"/>
      </w:tabs>
    </w:pPr>
  </w:style>
  <w:style w:type="paragraph" w:customStyle="1" w:styleId="Para1">
    <w:name w:val="Para1"/>
    <w:basedOn w:val="Normal"/>
    <w:link w:val="Para1Char1"/>
    <w:pPr>
      <w:numPr>
        <w:numId w:val="6"/>
      </w:numPr>
      <w:spacing w:before="120" w:after="120"/>
    </w:pPr>
    <w:rPr>
      <w:snapToGrid w:val="0"/>
      <w:szCs w:val="18"/>
      <w:lang w:eastAsia="x-none"/>
    </w:rPr>
  </w:style>
  <w:style w:type="paragraph" w:customStyle="1" w:styleId="Para20">
    <w:name w:val="Para2"/>
    <w:basedOn w:val="Para1"/>
    <w:pPr>
      <w:numPr>
        <w:numId w:val="4"/>
      </w:numPr>
      <w:tabs>
        <w:tab w:val="clear" w:pos="1080"/>
      </w:tabs>
      <w:autoSpaceDE w:val="0"/>
      <w:autoSpaceDN w:val="0"/>
      <w:ind w:left="0" w:firstLine="720"/>
    </w:pPr>
  </w:style>
  <w:style w:type="paragraph" w:customStyle="1" w:styleId="Para3">
    <w:name w:val="Para3"/>
    <w:basedOn w:val="Normal"/>
    <w:pPr>
      <w:numPr>
        <w:ilvl w:val="2"/>
        <w:numId w:val="6"/>
      </w:numPr>
      <w:tabs>
        <w:tab w:val="left" w:pos="1980"/>
      </w:tabs>
      <w:spacing w:before="80" w:after="80"/>
    </w:pPr>
    <w:rPr>
      <w:szCs w:val="20"/>
    </w:rPr>
  </w:style>
  <w:style w:type="paragraph" w:styleId="FootnoteText">
    <w:name w:val="footnote text"/>
    <w:basedOn w:val="Normal"/>
    <w:link w:val="FootnoteTextChar"/>
    <w:uiPriority w:val="99"/>
    <w:unhideWhenUsed/>
    <w:rsid w:val="000360E6"/>
    <w:rPr>
      <w:sz w:val="20"/>
      <w:szCs w:val="20"/>
    </w:rPr>
  </w:style>
  <w:style w:type="character" w:styleId="FootnoteReference">
    <w:name w:val="footnote reference"/>
    <w:basedOn w:val="DefaultParagraphFont"/>
    <w:uiPriority w:val="99"/>
    <w:unhideWhenUsed/>
    <w:rsid w:val="000360E6"/>
    <w:rPr>
      <w:vertAlign w:val="superscript"/>
    </w:rPr>
  </w:style>
  <w:style w:type="paragraph" w:customStyle="1" w:styleId="Cornernotation">
    <w:name w:val="Corner notation"/>
    <w:basedOn w:val="Normal"/>
    <w:rsid w:val="000360E6"/>
    <w:pPr>
      <w:ind w:left="170" w:right="3119" w:hanging="170"/>
      <w:jc w:val="left"/>
    </w:pPr>
    <w:rPr>
      <w:b/>
      <w:sz w:val="24"/>
    </w:r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pPr>
  </w:style>
  <w:style w:type="paragraph" w:customStyle="1" w:styleId="Heading2multiline">
    <w:name w:val="Heading 2 (multiline)"/>
    <w:basedOn w:val="Heading1"/>
    <w:next w:val="Para1"/>
    <w:pPr>
      <w:spacing w:before="120"/>
      <w:ind w:left="1843" w:right="998" w:hanging="567"/>
    </w:pPr>
    <w:rPr>
      <w:i/>
      <w:iCs/>
      <w:caps/>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jc w:val="center"/>
    </w:pPr>
    <w:rPr>
      <w:b/>
      <w:bCs/>
      <w:i/>
      <w:iCs/>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unhideWhenUsed/>
    <w:rsid w:val="000360E6"/>
    <w:pPr>
      <w:tabs>
        <w:tab w:val="center" w:pos="4680"/>
        <w:tab w:val="right" w:pos="9360"/>
      </w:tabs>
    </w:pPr>
    <w:rPr>
      <w:caps/>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7"/>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8"/>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unhideWhenUsed/>
    <w:rsid w:val="000360E6"/>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uiPriority w:val="99"/>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paragraph" w:customStyle="1" w:styleId="Activity">
    <w:name w:val="Activity"/>
    <w:basedOn w:val="Para1"/>
    <w:rsid w:val="00E81F79"/>
    <w:pPr>
      <w:numPr>
        <w:numId w:val="0"/>
      </w:numPr>
      <w:autoSpaceDE w:val="0"/>
      <w:autoSpaceDN w:val="0"/>
      <w:ind w:firstLine="720"/>
    </w:pPr>
    <w:rPr>
      <w:b/>
      <w:bCs/>
      <w:snapToGrid/>
    </w:rPr>
  </w:style>
  <w:style w:type="character" w:customStyle="1" w:styleId="FootnoteTextChar">
    <w:name w:val="Footnote Text Char"/>
    <w:basedOn w:val="DefaultParagraphFont"/>
    <w:link w:val="FootnoteText"/>
    <w:uiPriority w:val="99"/>
    <w:rsid w:val="000360E6"/>
    <w:rPr>
      <w:lang w:val="en-GB" w:eastAsia="en-US"/>
    </w:rPr>
  </w:style>
  <w:style w:type="character" w:customStyle="1" w:styleId="Para1Char1">
    <w:name w:val="Para1 Char1"/>
    <w:link w:val="Para1"/>
    <w:rsid w:val="00F070F4"/>
    <w:rPr>
      <w:snapToGrid w:val="0"/>
      <w:sz w:val="22"/>
      <w:szCs w:val="18"/>
      <w:lang w:val="en-GB" w:eastAsia="x-none"/>
    </w:rPr>
  </w:style>
  <w:style w:type="character" w:customStyle="1" w:styleId="apple-converted-space">
    <w:name w:val="apple-converted-space"/>
    <w:rsid w:val="000B3EAD"/>
  </w:style>
  <w:style w:type="paragraph" w:customStyle="1" w:styleId="subhead">
    <w:name w:val="subhead"/>
    <w:basedOn w:val="Normal"/>
    <w:next w:val="Para1"/>
    <w:rsid w:val="004B035E"/>
    <w:pPr>
      <w:spacing w:before="120" w:after="120"/>
      <w:jc w:val="center"/>
    </w:pPr>
    <w:rPr>
      <w:i/>
      <w:szCs w:val="20"/>
    </w:rPr>
  </w:style>
  <w:style w:type="character" w:customStyle="1" w:styleId="BodyTextChar">
    <w:name w:val="Body Text Char"/>
    <w:basedOn w:val="DefaultParagraphFont"/>
    <w:link w:val="BodyText"/>
    <w:uiPriority w:val="99"/>
    <w:rsid w:val="000360E6"/>
    <w:rPr>
      <w:rFonts w:asciiTheme="minorHAnsi" w:eastAsiaTheme="minorHAnsi" w:hAnsiTheme="minorHAnsi" w:cstheme="minorBidi"/>
      <w:kern w:val="2"/>
      <w:sz w:val="22"/>
      <w:szCs w:val="22"/>
      <w:lang w:eastAsia="en-US"/>
      <w14:ligatures w14:val="standardContextual"/>
    </w:rPr>
  </w:style>
  <w:style w:type="character" w:styleId="CommentReference">
    <w:name w:val="annotation reference"/>
    <w:basedOn w:val="DefaultParagraphFont"/>
    <w:uiPriority w:val="99"/>
    <w:unhideWhenUsed/>
    <w:rsid w:val="000360E6"/>
    <w:rPr>
      <w:sz w:val="16"/>
      <w:szCs w:val="16"/>
    </w:rPr>
  </w:style>
  <w:style w:type="paragraph" w:styleId="CommentSubject">
    <w:name w:val="annotation subject"/>
    <w:basedOn w:val="CommentText"/>
    <w:next w:val="CommentText"/>
    <w:link w:val="CommentSubjectChar"/>
    <w:uiPriority w:val="99"/>
    <w:unhideWhenUsed/>
    <w:rsid w:val="000360E6"/>
    <w:rPr>
      <w:b/>
      <w:bCs/>
    </w:rPr>
  </w:style>
  <w:style w:type="character" w:customStyle="1" w:styleId="CommentTextChar">
    <w:name w:val="Comment Text Char"/>
    <w:basedOn w:val="DefaultParagraphFont"/>
    <w:link w:val="CommentText"/>
    <w:uiPriority w:val="99"/>
    <w:rsid w:val="000360E6"/>
    <w:rPr>
      <w:lang w:val="en-GB" w:eastAsia="en-US"/>
    </w:rPr>
  </w:style>
  <w:style w:type="character" w:customStyle="1" w:styleId="CommentSubjectChar">
    <w:name w:val="Comment Subject Char"/>
    <w:basedOn w:val="CommentTextChar"/>
    <w:link w:val="CommentSubject"/>
    <w:uiPriority w:val="99"/>
    <w:rsid w:val="000360E6"/>
    <w:rPr>
      <w:b/>
      <w:bCs/>
      <w:lang w:val="en-GB" w:eastAsia="en-US"/>
    </w:rPr>
  </w:style>
  <w:style w:type="character" w:styleId="FollowedHyperlink">
    <w:name w:val="FollowedHyperlink"/>
    <w:rsid w:val="008F78E2"/>
    <w:rPr>
      <w:color w:val="800080"/>
      <w:u w:val="single"/>
    </w:rPr>
  </w:style>
  <w:style w:type="paragraph" w:customStyle="1" w:styleId="ColorfulList-Accent11">
    <w:name w:val="Colorful List - Accent 11"/>
    <w:basedOn w:val="Normal"/>
    <w:uiPriority w:val="34"/>
    <w:qFormat/>
    <w:rsid w:val="00987591"/>
    <w:pPr>
      <w:spacing w:after="200" w:line="276" w:lineRule="auto"/>
      <w:ind w:left="720"/>
      <w:contextualSpacing/>
      <w:jc w:val="left"/>
    </w:pPr>
    <w:rPr>
      <w:rFonts w:ascii="Calibri" w:eastAsia="Calibri" w:hAnsi="Calibri" w:cs="Arial"/>
      <w:szCs w:val="22"/>
      <w:lang w:val="en-CA"/>
    </w:rPr>
  </w:style>
  <w:style w:type="table" w:styleId="TableGrid">
    <w:name w:val="Table Grid"/>
    <w:basedOn w:val="TableNormal"/>
    <w:uiPriority w:val="39"/>
    <w:rsid w:val="000360E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99"/>
    <w:semiHidden/>
    <w:rsid w:val="001D055B"/>
    <w:rPr>
      <w:sz w:val="22"/>
      <w:szCs w:val="24"/>
      <w:lang w:val="en-GB" w:eastAsia="en-US"/>
    </w:rPr>
  </w:style>
  <w:style w:type="character" w:styleId="UnresolvedMention">
    <w:name w:val="Unresolved Mention"/>
    <w:uiPriority w:val="99"/>
    <w:semiHidden/>
    <w:unhideWhenUsed/>
    <w:rsid w:val="003E0318"/>
    <w:rPr>
      <w:color w:val="605E5C"/>
      <w:shd w:val="clear" w:color="auto" w:fill="E1DFDD"/>
    </w:rPr>
  </w:style>
  <w:style w:type="paragraph" w:styleId="ListParagraph">
    <w:name w:val="List Paragraph"/>
    <w:basedOn w:val="Normal"/>
    <w:uiPriority w:val="34"/>
    <w:qFormat/>
    <w:rsid w:val="0032357B"/>
    <w:pPr>
      <w:ind w:left="720"/>
    </w:pPr>
  </w:style>
  <w:style w:type="paragraph" w:styleId="Revision">
    <w:name w:val="Revision"/>
    <w:hidden/>
    <w:rsid w:val="00EC0FF9"/>
    <w:rPr>
      <w:sz w:val="22"/>
      <w:szCs w:val="24"/>
      <w:lang w:val="en-GB" w:eastAsia="en-US"/>
    </w:rPr>
  </w:style>
  <w:style w:type="paragraph" w:customStyle="1" w:styleId="meetingname">
    <w:name w:val="meeting name"/>
    <w:basedOn w:val="Normal"/>
    <w:qFormat/>
    <w:rsid w:val="001C6A78"/>
    <w:pPr>
      <w:ind w:left="142" w:right="4218" w:hanging="142"/>
    </w:pPr>
    <w:rPr>
      <w:caps/>
      <w:szCs w:val="22"/>
    </w:rPr>
  </w:style>
  <w:style w:type="table" w:customStyle="1" w:styleId="TableGrid1">
    <w:name w:val="Table Grid1"/>
    <w:basedOn w:val="TableNormal"/>
    <w:next w:val="TableGrid"/>
    <w:uiPriority w:val="59"/>
    <w:rsid w:val="000360E6"/>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0360E6"/>
    <w:rPr>
      <w:sz w:val="22"/>
      <w:szCs w:val="24"/>
      <w:lang w:val="en-GB" w:eastAsia="en-US"/>
    </w:rPr>
  </w:style>
  <w:style w:type="character" w:customStyle="1" w:styleId="Heading1Char">
    <w:name w:val="Heading 1 Char"/>
    <w:basedOn w:val="DefaultParagraphFont"/>
    <w:link w:val="Heading1"/>
    <w:uiPriority w:val="9"/>
    <w:rsid w:val="000360E6"/>
    <w:rPr>
      <w:rFonts w:eastAsiaTheme="majorEastAsia" w:cstheme="majorBidi"/>
      <w:b/>
      <w:bCs/>
      <w:kern w:val="2"/>
      <w:sz w:val="28"/>
      <w:szCs w:val="32"/>
      <w:lang w:eastAsia="en-US"/>
      <w14:ligatures w14:val="standardContextual"/>
    </w:rPr>
  </w:style>
  <w:style w:type="paragraph" w:customStyle="1" w:styleId="Para21">
    <w:name w:val="Para 2"/>
    <w:qFormat/>
    <w:rsid w:val="000360E6"/>
    <w:pPr>
      <w:numPr>
        <w:numId w:val="45"/>
      </w:numPr>
      <w:tabs>
        <w:tab w:val="left" w:pos="1701"/>
      </w:tabs>
      <w:spacing w:before="120" w:after="120"/>
      <w:jc w:val="both"/>
    </w:pPr>
    <w:rPr>
      <w:sz w:val="22"/>
      <w:szCs w:val="24"/>
      <w:lang w:eastAsia="en-US"/>
    </w:rPr>
  </w:style>
  <w:style w:type="paragraph" w:customStyle="1" w:styleId="Annex">
    <w:name w:val="Annex"/>
    <w:basedOn w:val="Normal"/>
    <w:qFormat/>
    <w:rsid w:val="000360E6"/>
    <w:rPr>
      <w:b/>
      <w:sz w:val="28"/>
    </w:rPr>
  </w:style>
  <w:style w:type="paragraph" w:customStyle="1" w:styleId="Venuedate">
    <w:name w:val="Venue&amp;date"/>
    <w:basedOn w:val="Cornernotation"/>
    <w:qFormat/>
    <w:rsid w:val="000360E6"/>
    <w:rPr>
      <w:b w:val="0"/>
      <w:bCs/>
      <w:sz w:val="22"/>
      <w:szCs w:val="22"/>
    </w:rPr>
  </w:style>
  <w:style w:type="paragraph" w:customStyle="1" w:styleId="Cornernotation-Item">
    <w:name w:val="Corner notation - Item"/>
    <w:basedOn w:val="Venuedate"/>
    <w:qFormat/>
    <w:rsid w:val="000360E6"/>
    <w:rPr>
      <w:b/>
    </w:rPr>
  </w:style>
  <w:style w:type="paragraph" w:customStyle="1" w:styleId="Footnote">
    <w:name w:val="Footnote"/>
    <w:basedOn w:val="FootnoteText"/>
    <w:qFormat/>
    <w:rsid w:val="000360E6"/>
    <w:rPr>
      <w:sz w:val="18"/>
      <w:szCs w:val="18"/>
      <w:lang w:val="en-CA"/>
    </w:rPr>
  </w:style>
  <w:style w:type="character" w:customStyle="1" w:styleId="HeaderChar">
    <w:name w:val="Header Char"/>
    <w:basedOn w:val="DefaultParagraphFont"/>
    <w:link w:val="Header"/>
    <w:rsid w:val="000360E6"/>
    <w:rPr>
      <w:caps/>
      <w:sz w:val="22"/>
      <w:szCs w:val="24"/>
      <w:lang w:val="en-GB" w:eastAsia="en-US"/>
    </w:rPr>
  </w:style>
  <w:style w:type="character" w:customStyle="1" w:styleId="Heading2Char">
    <w:name w:val="Heading 2 Char"/>
    <w:basedOn w:val="DefaultParagraphFont"/>
    <w:link w:val="Heading2"/>
    <w:uiPriority w:val="9"/>
    <w:rsid w:val="000360E6"/>
    <w:rPr>
      <w:rFonts w:eastAsiaTheme="majorEastAsia" w:cstheme="majorBidi"/>
      <w:b/>
      <w:sz w:val="24"/>
      <w:szCs w:val="26"/>
      <w:lang w:val="en-GB" w:eastAsia="en-US"/>
    </w:rPr>
  </w:style>
  <w:style w:type="character" w:customStyle="1" w:styleId="Heading3Char">
    <w:name w:val="Heading 3 Char"/>
    <w:basedOn w:val="DefaultParagraphFont"/>
    <w:link w:val="Heading3"/>
    <w:uiPriority w:val="9"/>
    <w:rsid w:val="000360E6"/>
    <w:rPr>
      <w:rFonts w:eastAsiaTheme="majorEastAsia"/>
      <w:b/>
      <w:bCs/>
      <w:sz w:val="22"/>
      <w:szCs w:val="22"/>
      <w:lang w:val="en-GB" w:eastAsia="en-US"/>
    </w:rPr>
  </w:style>
  <w:style w:type="character" w:customStyle="1" w:styleId="Heading4Char">
    <w:name w:val="Heading 4 Char"/>
    <w:basedOn w:val="DefaultParagraphFont"/>
    <w:link w:val="Heading4"/>
    <w:uiPriority w:val="9"/>
    <w:rsid w:val="000360E6"/>
    <w:rPr>
      <w:rFonts w:eastAsiaTheme="majorEastAsia"/>
      <w:b/>
      <w:bCs/>
      <w:sz w:val="22"/>
      <w:szCs w:val="24"/>
      <w:lang w:val="en-GB" w:eastAsia="en-US"/>
    </w:rPr>
  </w:style>
  <w:style w:type="character" w:customStyle="1" w:styleId="Heading5Char">
    <w:name w:val="Heading 5 Char"/>
    <w:basedOn w:val="DefaultParagraphFont"/>
    <w:link w:val="Heading5"/>
    <w:uiPriority w:val="9"/>
    <w:rsid w:val="000360E6"/>
    <w:rPr>
      <w:rFonts w:eastAsiaTheme="majorEastAsia"/>
      <w:i/>
      <w:iCs/>
      <w:sz w:val="22"/>
      <w:szCs w:val="24"/>
      <w:lang w:val="en-GB" w:eastAsia="en-US"/>
    </w:rPr>
  </w:style>
  <w:style w:type="paragraph" w:customStyle="1" w:styleId="Item">
    <w:name w:val="Item"/>
    <w:basedOn w:val="BodyText"/>
    <w:qFormat/>
    <w:rsid w:val="000360E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0360E6"/>
    <w:pPr>
      <w:numPr>
        <w:numId w:val="44"/>
      </w:numPr>
      <w:tabs>
        <w:tab w:val="left" w:pos="1134"/>
      </w:tabs>
      <w:spacing w:before="120" w:after="120"/>
    </w:pPr>
    <w:rPr>
      <w:lang w:val="en-CA"/>
    </w:rPr>
  </w:style>
  <w:style w:type="paragraph" w:customStyle="1" w:styleId="Para30">
    <w:name w:val="Para 3"/>
    <w:basedOn w:val="Normal"/>
    <w:qFormat/>
    <w:rsid w:val="000360E6"/>
    <w:pPr>
      <w:numPr>
        <w:numId w:val="46"/>
      </w:numPr>
      <w:tabs>
        <w:tab w:val="left" w:pos="1701"/>
      </w:tabs>
      <w:spacing w:before="120" w:after="120"/>
    </w:pPr>
  </w:style>
  <w:style w:type="character" w:styleId="PlaceholderText">
    <w:name w:val="Placeholder Text"/>
    <w:basedOn w:val="DefaultParagraphFont"/>
    <w:uiPriority w:val="99"/>
    <w:rsid w:val="000360E6"/>
    <w:rPr>
      <w:color w:val="808080"/>
    </w:rPr>
  </w:style>
  <w:style w:type="paragraph" w:styleId="Subtitle">
    <w:name w:val="Subtitle"/>
    <w:basedOn w:val="Normal"/>
    <w:next w:val="Normal"/>
    <w:link w:val="SubtitleChar"/>
    <w:uiPriority w:val="11"/>
    <w:qFormat/>
    <w:rsid w:val="000360E6"/>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0360E6"/>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0360E6"/>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0360E6"/>
    <w:rPr>
      <w:rFonts w:ascii="Times New Roman Bold" w:eastAsiaTheme="majorEastAsia" w:hAnsi="Times New Roman Bold"/>
      <w:b/>
      <w:bCs/>
      <w:spacing w:val="5"/>
      <w:kern w:val="28"/>
      <w:sz w:val="28"/>
      <w:szCs w:val="28"/>
      <w:lang w:val="en-GB" w:eastAsia="en-US"/>
      <w14:ligatures w14:val="standardContextual"/>
    </w:rPr>
  </w:style>
  <w:style w:type="character" w:customStyle="1" w:styleId="ui-provider">
    <w:name w:val="ui-provider"/>
    <w:basedOn w:val="DefaultParagraphFont"/>
    <w:rsid w:val="00E06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1945">
      <w:bodyDiv w:val="1"/>
      <w:marLeft w:val="0"/>
      <w:marRight w:val="0"/>
      <w:marTop w:val="0"/>
      <w:marBottom w:val="0"/>
      <w:divBdr>
        <w:top w:val="none" w:sz="0" w:space="0" w:color="auto"/>
        <w:left w:val="none" w:sz="0" w:space="0" w:color="auto"/>
        <w:bottom w:val="none" w:sz="0" w:space="0" w:color="auto"/>
        <w:right w:val="none" w:sz="0" w:space="0" w:color="auto"/>
      </w:divBdr>
    </w:div>
    <w:div w:id="375354305">
      <w:bodyDiv w:val="1"/>
      <w:marLeft w:val="0"/>
      <w:marRight w:val="0"/>
      <w:marTop w:val="0"/>
      <w:marBottom w:val="0"/>
      <w:divBdr>
        <w:top w:val="none" w:sz="0" w:space="0" w:color="auto"/>
        <w:left w:val="none" w:sz="0" w:space="0" w:color="auto"/>
        <w:bottom w:val="none" w:sz="0" w:space="0" w:color="auto"/>
        <w:right w:val="none" w:sz="0" w:space="0" w:color="auto"/>
      </w:divBdr>
    </w:div>
    <w:div w:id="770667827">
      <w:bodyDiv w:val="1"/>
      <w:marLeft w:val="0"/>
      <w:marRight w:val="0"/>
      <w:marTop w:val="0"/>
      <w:marBottom w:val="0"/>
      <w:divBdr>
        <w:top w:val="none" w:sz="0" w:space="0" w:color="auto"/>
        <w:left w:val="none" w:sz="0" w:space="0" w:color="auto"/>
        <w:bottom w:val="none" w:sz="0" w:space="0" w:color="auto"/>
        <w:right w:val="none" w:sz="0" w:space="0" w:color="auto"/>
      </w:divBdr>
    </w:div>
    <w:div w:id="873226736">
      <w:bodyDiv w:val="1"/>
      <w:marLeft w:val="0"/>
      <w:marRight w:val="0"/>
      <w:marTop w:val="0"/>
      <w:marBottom w:val="0"/>
      <w:divBdr>
        <w:top w:val="none" w:sz="0" w:space="0" w:color="auto"/>
        <w:left w:val="none" w:sz="0" w:space="0" w:color="auto"/>
        <w:bottom w:val="none" w:sz="0" w:space="0" w:color="auto"/>
        <w:right w:val="none" w:sz="0" w:space="0" w:color="auto"/>
      </w:divBdr>
    </w:div>
    <w:div w:id="937176538">
      <w:bodyDiv w:val="1"/>
      <w:marLeft w:val="0"/>
      <w:marRight w:val="0"/>
      <w:marTop w:val="0"/>
      <w:marBottom w:val="0"/>
      <w:divBdr>
        <w:top w:val="none" w:sz="0" w:space="0" w:color="auto"/>
        <w:left w:val="none" w:sz="0" w:space="0" w:color="auto"/>
        <w:bottom w:val="none" w:sz="0" w:space="0" w:color="auto"/>
        <w:right w:val="none" w:sz="0" w:space="0" w:color="auto"/>
      </w:divBdr>
    </w:div>
    <w:div w:id="1091387985">
      <w:bodyDiv w:val="1"/>
      <w:marLeft w:val="0"/>
      <w:marRight w:val="0"/>
      <w:marTop w:val="0"/>
      <w:marBottom w:val="0"/>
      <w:divBdr>
        <w:top w:val="none" w:sz="0" w:space="0" w:color="auto"/>
        <w:left w:val="none" w:sz="0" w:space="0" w:color="auto"/>
        <w:bottom w:val="none" w:sz="0" w:space="0" w:color="auto"/>
        <w:right w:val="none" w:sz="0" w:space="0" w:color="auto"/>
      </w:divBdr>
    </w:div>
    <w:div w:id="1176075825">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909145745">
      <w:bodyDiv w:val="1"/>
      <w:marLeft w:val="0"/>
      <w:marRight w:val="0"/>
      <w:marTop w:val="0"/>
      <w:marBottom w:val="0"/>
      <w:divBdr>
        <w:top w:val="none" w:sz="0" w:space="0" w:color="auto"/>
        <w:left w:val="none" w:sz="0" w:space="0" w:color="auto"/>
        <w:bottom w:val="none" w:sz="0" w:space="0" w:color="auto"/>
        <w:right w:val="none" w:sz="0" w:space="0" w:color="auto"/>
      </w:divBdr>
    </w:div>
    <w:div w:id="1958637638">
      <w:bodyDiv w:val="1"/>
      <w:marLeft w:val="0"/>
      <w:marRight w:val="0"/>
      <w:marTop w:val="0"/>
      <w:marBottom w:val="0"/>
      <w:divBdr>
        <w:top w:val="none" w:sz="0" w:space="0" w:color="auto"/>
        <w:left w:val="none" w:sz="0" w:space="0" w:color="auto"/>
        <w:bottom w:val="none" w:sz="0" w:space="0" w:color="auto"/>
        <w:right w:val="none" w:sz="0" w:space="0" w:color="auto"/>
      </w:divBdr>
    </w:div>
    <w:div w:id="1993412737">
      <w:bodyDiv w:val="1"/>
      <w:marLeft w:val="0"/>
      <w:marRight w:val="0"/>
      <w:marTop w:val="0"/>
      <w:marBottom w:val="0"/>
      <w:divBdr>
        <w:top w:val="none" w:sz="0" w:space="0" w:color="auto"/>
        <w:left w:val="none" w:sz="0" w:space="0" w:color="auto"/>
        <w:bottom w:val="none" w:sz="0" w:space="0" w:color="auto"/>
        <w:right w:val="none" w:sz="0" w:space="0" w:color="auto"/>
      </w:divBdr>
    </w:div>
    <w:div w:id="1993752982">
      <w:bodyDiv w:val="1"/>
      <w:marLeft w:val="0"/>
      <w:marRight w:val="0"/>
      <w:marTop w:val="0"/>
      <w:marBottom w:val="0"/>
      <w:divBdr>
        <w:top w:val="none" w:sz="0" w:space="0" w:color="auto"/>
        <w:left w:val="none" w:sz="0" w:space="0" w:color="auto"/>
        <w:bottom w:val="none" w:sz="0" w:space="0" w:color="auto"/>
        <w:right w:val="none" w:sz="0" w:space="0" w:color="auto"/>
      </w:divBdr>
    </w:div>
    <w:div w:id="206393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9-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13-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2/cop-12-dec-24-en.pdf" TargetMode="External"/><Relationship Id="rId20" Type="http://schemas.openxmlformats.org/officeDocument/2006/relationships/hyperlink" Target="https://www.cbd.int/doc/c/a763/e248/4fa326e03e3c126b9615e95d/cp-ra-ahteg-2020-01-05-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bch.cbd.int/protocol/decisions/?decisionID=13359"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notifications/2023/ntf-2023-007-bs-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portals/risk-assessment/forum/second-session" TargetMode="External"/><Relationship Id="rId2" Type="http://schemas.openxmlformats.org/officeDocument/2006/relationships/hyperlink" Target="https://bch.cbd.int/en/portals/risk-assessment/forum/first-session" TargetMode="External"/><Relationship Id="rId1" Type="http://schemas.openxmlformats.org/officeDocument/2006/relationships/hyperlink" Target="https://bch.cbd.int/en/submissions-to-notifications?schema=submission&amp;currentPage=1&amp;notification=2023-007" TargetMode="External"/><Relationship Id="rId4" Type="http://schemas.openxmlformats.org/officeDocument/2006/relationships/hyperlink" Target="http://bch.cbd.int/protocol/risk_assessment/comments_add_vol_guide_mat-egd-lmos.x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D360C8-A832-4885-A8D6-F83770841922}">
  <ds:schemaRefs>
    <ds:schemaRef ds:uri="http://schemas.openxmlformats.org/officeDocument/2006/bibliography"/>
  </ds:schemaRefs>
</ds:datastoreItem>
</file>

<file path=customXml/itemProps2.xml><?xml version="1.0" encoding="utf-8"?>
<ds:datastoreItem xmlns:ds="http://schemas.openxmlformats.org/officeDocument/2006/customXml" ds:itemID="{C371684A-1A83-46E2-9368-A778194FF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FBC4D3-2178-4142-8173-ABB850400E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E2FD969-AF37-4D9F-BBC6-F387D3A3C9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COP-6.dot</Template>
  <TotalTime>7</TotalTime>
  <Pages>6</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15226</CharactersWithSpaces>
  <SharedDoc>false</SharedDoc>
  <HLinks>
    <vt:vector size="78" baseType="variant">
      <vt:variant>
        <vt:i4>3080246</vt:i4>
      </vt:variant>
      <vt:variant>
        <vt:i4>30</vt:i4>
      </vt:variant>
      <vt:variant>
        <vt:i4>0</vt:i4>
      </vt:variant>
      <vt:variant>
        <vt:i4>5</vt:i4>
      </vt:variant>
      <vt:variant>
        <vt:lpwstr>https://www.cbd.int/doc/c/a763/e248/4fa326e03e3c126b9615e95d/cp-ra-ahteg-2020-01-05-en.pdf</vt:lpwstr>
      </vt:variant>
      <vt:variant>
        <vt:lpwstr/>
      </vt:variant>
      <vt:variant>
        <vt:i4>2097263</vt:i4>
      </vt:variant>
      <vt:variant>
        <vt:i4>27</vt:i4>
      </vt:variant>
      <vt:variant>
        <vt:i4>0</vt:i4>
      </vt:variant>
      <vt:variant>
        <vt:i4>5</vt:i4>
      </vt:variant>
      <vt:variant>
        <vt:lpwstr>https://www.cbd.int/doc/c/f22d/a5d7/850597e99231b7d0dd194c7f/cp-ra-ahteg-2020-01-04-en.pdf</vt:lpwstr>
      </vt:variant>
      <vt:variant>
        <vt:lpwstr/>
      </vt:variant>
      <vt:variant>
        <vt:i4>7733263</vt:i4>
      </vt:variant>
      <vt:variant>
        <vt:i4>24</vt:i4>
      </vt:variant>
      <vt:variant>
        <vt:i4>0</vt:i4>
      </vt:variant>
      <vt:variant>
        <vt:i4>5</vt:i4>
      </vt:variant>
      <vt:variant>
        <vt:lpwstr>http://bch.cbd.int/protocol/risk_assessment/comments_add_vol_guide_mat-egd-lmos.xls</vt:lpwstr>
      </vt:variant>
      <vt:variant>
        <vt:lpwstr/>
      </vt:variant>
      <vt:variant>
        <vt:i4>1245275</vt:i4>
      </vt:variant>
      <vt:variant>
        <vt:i4>21</vt:i4>
      </vt:variant>
      <vt:variant>
        <vt:i4>0</vt:i4>
      </vt:variant>
      <vt:variant>
        <vt:i4>5</vt:i4>
      </vt:variant>
      <vt:variant>
        <vt:lpwstr>https://bch.cbd.int/en/submissions-to-notifications?schema=submission&amp;currentPage=1&amp;notification=2023-007</vt:lpwstr>
      </vt:variant>
      <vt:variant>
        <vt:lpwstr/>
      </vt:variant>
      <vt:variant>
        <vt:i4>4456457</vt:i4>
      </vt:variant>
      <vt:variant>
        <vt:i4>18</vt:i4>
      </vt:variant>
      <vt:variant>
        <vt:i4>0</vt:i4>
      </vt:variant>
      <vt:variant>
        <vt:i4>5</vt:i4>
      </vt:variant>
      <vt:variant>
        <vt:lpwstr>https://www.cbd.int/doc/notifications/2023/ntf-2023-007-bs-en.pdf</vt:lpwstr>
      </vt:variant>
      <vt:variant>
        <vt:lpwstr/>
      </vt:variant>
      <vt:variant>
        <vt:i4>393291</vt:i4>
      </vt:variant>
      <vt:variant>
        <vt:i4>15</vt:i4>
      </vt:variant>
      <vt:variant>
        <vt:i4>0</vt:i4>
      </vt:variant>
      <vt:variant>
        <vt:i4>5</vt:i4>
      </vt:variant>
      <vt:variant>
        <vt:lpwstr>https://www.cbd.int/doc/decisions/cop-14/cop-14-dec-19-en.pdf</vt:lpwstr>
      </vt:variant>
      <vt:variant>
        <vt:lpwstr/>
      </vt:variant>
      <vt:variant>
        <vt:i4>7798832</vt:i4>
      </vt:variant>
      <vt:variant>
        <vt:i4>12</vt:i4>
      </vt:variant>
      <vt:variant>
        <vt:i4>0</vt:i4>
      </vt:variant>
      <vt:variant>
        <vt:i4>5</vt:i4>
      </vt:variant>
      <vt:variant>
        <vt:lpwstr>https://www.cbd.int/doc/decisions/cp-mop-09/cp-mop-09-dec-13-en.pdf</vt:lpwstr>
      </vt:variant>
      <vt:variant>
        <vt:lpwstr/>
      </vt:variant>
      <vt:variant>
        <vt:i4>852046</vt:i4>
      </vt:variant>
      <vt:variant>
        <vt:i4>9</vt:i4>
      </vt:variant>
      <vt:variant>
        <vt:i4>0</vt:i4>
      </vt:variant>
      <vt:variant>
        <vt:i4>5</vt:i4>
      </vt:variant>
      <vt:variant>
        <vt:lpwstr>https://www.cbd.int/doc/decisions/cop-12/cop-12-dec-24-en.pdf</vt:lpwstr>
      </vt:variant>
      <vt:variant>
        <vt:lpwstr/>
      </vt:variant>
      <vt:variant>
        <vt:i4>5963789</vt:i4>
      </vt:variant>
      <vt:variant>
        <vt:i4>6</vt:i4>
      </vt:variant>
      <vt:variant>
        <vt:i4>0</vt:i4>
      </vt:variant>
      <vt:variant>
        <vt:i4>5</vt:i4>
      </vt:variant>
      <vt:variant>
        <vt:lpwstr>https://bch.cbd.int/protocol/decisions/?decisionID=13359</vt:lpwstr>
      </vt:variant>
      <vt:variant>
        <vt:lpwstr/>
      </vt:variant>
      <vt:variant>
        <vt:i4>7798832</vt:i4>
      </vt:variant>
      <vt:variant>
        <vt:i4>3</vt:i4>
      </vt:variant>
      <vt:variant>
        <vt:i4>0</vt:i4>
      </vt:variant>
      <vt:variant>
        <vt:i4>5</vt:i4>
      </vt:variant>
      <vt:variant>
        <vt:lpwstr>https://www.cbd.int/doc/decisions/cp-mop-09/cp-mop-09-dec-13-en.pdf</vt:lpwstr>
      </vt:variant>
      <vt:variant>
        <vt:lpwstr/>
      </vt:variant>
      <vt:variant>
        <vt:i4>7602224</vt:i4>
      </vt:variant>
      <vt:variant>
        <vt:i4>0</vt:i4>
      </vt:variant>
      <vt:variant>
        <vt:i4>0</vt:i4>
      </vt:variant>
      <vt:variant>
        <vt:i4>5</vt:i4>
      </vt:variant>
      <vt:variant>
        <vt:lpwstr>https://www.cbd.int/doc/decisions/cp-mop-10/cp-mop-10-dec-10-en.pdf</vt:lpwstr>
      </vt:variant>
      <vt:variant>
        <vt:lpwstr/>
      </vt:variant>
      <vt:variant>
        <vt:i4>2359359</vt:i4>
      </vt:variant>
      <vt:variant>
        <vt:i4>3</vt:i4>
      </vt:variant>
      <vt:variant>
        <vt:i4>0</vt:i4>
      </vt:variant>
      <vt:variant>
        <vt:i4>5</vt:i4>
      </vt:variant>
      <vt:variant>
        <vt:lpwstr>https://bch.cbd.int/en/portals/risk-assessment/forum/second-session</vt:lpwstr>
      </vt:variant>
      <vt:variant>
        <vt:lpwstr/>
      </vt:variant>
      <vt:variant>
        <vt:i4>6881398</vt:i4>
      </vt:variant>
      <vt:variant>
        <vt:i4>0</vt:i4>
      </vt:variant>
      <vt:variant>
        <vt:i4>0</vt:i4>
      </vt:variant>
      <vt:variant>
        <vt:i4>5</vt:i4>
      </vt:variant>
      <vt:variant>
        <vt:lpwstr>https://bch.cbd.int/en/portals/risk-assessment/forum/first-session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cp:lastModifiedBy>Veronique Lefebvre</cp:lastModifiedBy>
  <cp:revision>9</cp:revision>
  <cp:lastPrinted>2019-04-16T20:24:00Z</cp:lastPrinted>
  <dcterms:created xsi:type="dcterms:W3CDTF">2023-10-17T07:46:00Z</dcterms:created>
  <dcterms:modified xsi:type="dcterms:W3CDTF">2023-10-17T07:51:00Z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