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2EADAC1C"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FE0D6A">
              <w:rPr>
                <w:rFonts w:eastAsia="SimSun" w:hint="eastAsia"/>
                <w:bCs/>
                <w:snapToGrid w:val="0"/>
                <w:kern w:val="22"/>
                <w:lang w:val="en-GB" w:eastAsia="zh-CN"/>
              </w:rPr>
              <w:t>L</w:t>
            </w:r>
            <w:r w:rsidR="00D73078">
              <w:rPr>
                <w:rFonts w:eastAsia="SimSun"/>
                <w:bCs/>
                <w:snapToGrid w:val="0"/>
                <w:kern w:val="22"/>
                <w:lang w:val="en-GB" w:eastAsia="zh-CN"/>
              </w:rPr>
              <w:t>.3</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5527C8A5"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D73078">
              <w:rPr>
                <w:rFonts w:eastAsia="SimSun"/>
                <w:bCs/>
                <w:snapToGrid w:val="0"/>
                <w:kern w:val="22"/>
                <w:lang w:val="en-GB" w:eastAsia="zh-CN"/>
              </w:rPr>
              <w:t>Limited</w:t>
            </w:r>
          </w:p>
          <w:p w14:paraId="1BA2163B" w14:textId="7D62F94A" w:rsidR="007A1F82" w:rsidRDefault="00FE0D6A" w:rsidP="009B423D">
            <w:pPr>
              <w:ind w:left="2016"/>
              <w:jc w:val="both"/>
              <w:rPr>
                <w:rFonts w:eastAsiaTheme="minorEastAsia"/>
                <w:lang w:eastAsia="zh-CN"/>
              </w:rPr>
            </w:pPr>
            <w:r>
              <w:rPr>
                <w:rFonts w:eastAsiaTheme="minorEastAsia" w:hint="eastAsia"/>
                <w:lang w:eastAsia="zh-CN"/>
              </w:rPr>
              <w:t>10</w:t>
            </w:r>
            <w:r w:rsidR="004055D2">
              <w:rPr>
                <w:rFonts w:eastAsiaTheme="minorEastAsia" w:hint="eastAsia"/>
                <w:lang w:eastAsia="zh-CN"/>
              </w:rPr>
              <w:t xml:space="preserve"> </w:t>
            </w:r>
            <w:r w:rsidR="00D73078">
              <w:rPr>
                <w:rFonts w:eastAsiaTheme="minorEastAsia"/>
                <w:lang w:eastAsia="zh-CN"/>
              </w:rPr>
              <w:t>August</w:t>
            </w:r>
            <w:r w:rsidR="004055D2">
              <w:rPr>
                <w:rFonts w:eastAsiaTheme="minorEastAsia" w:hint="eastAsia"/>
                <w:lang w:eastAsia="zh-CN"/>
              </w:rPr>
              <w:t xml:space="preserve"> </w:t>
            </w:r>
            <w:r w:rsidR="00CF420C" w:rsidRPr="00F94DDF">
              <w:t>202</w:t>
            </w:r>
            <w:r w:rsidR="004055D2">
              <w:rPr>
                <w:rFonts w:eastAsiaTheme="minorEastAsia" w:hint="eastAsia"/>
                <w:lang w:eastAsia="zh-CN"/>
              </w:rP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520FA8" w:rsidRDefault="00F456D6" w:rsidP="00EC0CF7">
      <w:pPr>
        <w:snapToGrid w:val="0"/>
        <w:spacing w:before="60"/>
        <w:ind w:right="4608"/>
        <w:rPr>
          <w:rFonts w:eastAsia="SimSun"/>
          <w:b/>
          <w:bCs/>
          <w:caps/>
          <w:snapToGrid w:val="0"/>
          <w:kern w:val="22"/>
          <w:lang w:val="en-US" w:eastAsia="zh-CN"/>
        </w:rPr>
      </w:pPr>
      <w:r w:rsidRPr="00520FA8">
        <w:rPr>
          <w:rFonts w:eastAsia="SimSun"/>
          <w:b/>
          <w:bCs/>
          <w:kern w:val="22"/>
          <w:lang w:eastAsia="zh-CN"/>
        </w:rPr>
        <w:t>执行问题附属机构</w:t>
      </w:r>
    </w:p>
    <w:bookmarkEnd w:id="1"/>
    <w:p w14:paraId="34068AA3" w14:textId="4C82DBAD" w:rsidR="007A1F82" w:rsidRPr="00520FA8" w:rsidRDefault="007A1F82" w:rsidP="007A1F82">
      <w:pPr>
        <w:spacing w:line="240" w:lineRule="atLeast"/>
        <w:jc w:val="both"/>
        <w:rPr>
          <w:rFonts w:eastAsia="SimSun"/>
          <w:b/>
          <w:bCs/>
          <w:caps/>
          <w:snapToGrid w:val="0"/>
          <w:lang w:val="en-GB" w:eastAsia="zh-CN"/>
        </w:rPr>
      </w:pPr>
      <w:r w:rsidRPr="00520FA8">
        <w:rPr>
          <w:rFonts w:eastAsia="SimSun"/>
          <w:b/>
          <w:bCs/>
          <w:caps/>
          <w:snapToGrid w:val="0"/>
          <w:lang w:val="en-GB" w:eastAsia="zh-CN"/>
        </w:rPr>
        <w:t>第</w:t>
      </w:r>
      <w:r w:rsidR="00CF420C" w:rsidRPr="00520FA8">
        <w:rPr>
          <w:rFonts w:eastAsia="SimSun"/>
          <w:b/>
          <w:bCs/>
          <w:caps/>
          <w:snapToGrid w:val="0"/>
          <w:lang w:val="en-GB" w:eastAsia="zh-CN"/>
        </w:rPr>
        <w:t>七</w:t>
      </w:r>
      <w:r w:rsidRPr="00520FA8">
        <w:rPr>
          <w:rFonts w:eastAsia="SimSun"/>
          <w:b/>
          <w:bCs/>
          <w:caps/>
          <w:snapToGrid w:val="0"/>
          <w:lang w:val="en-GB" w:eastAsia="zh-CN"/>
        </w:rPr>
        <w:t>次会议</w:t>
      </w:r>
    </w:p>
    <w:p w14:paraId="7A016814" w14:textId="36489CDF" w:rsidR="007A1F82" w:rsidRPr="00520FA8" w:rsidRDefault="009B1582" w:rsidP="007A1F82">
      <w:pPr>
        <w:spacing w:line="240" w:lineRule="atLeast"/>
        <w:jc w:val="both"/>
        <w:rPr>
          <w:rFonts w:ascii="SimSun" w:eastAsia="SimSun" w:hAnsi="SimSun"/>
          <w:caps/>
          <w:snapToGrid w:val="0"/>
          <w:lang w:val="en-GB" w:eastAsia="zh-CN"/>
        </w:rPr>
      </w:pPr>
      <w:r w:rsidRPr="00520FA8">
        <w:rPr>
          <w:rFonts w:ascii="SimSun" w:eastAsia="SimSun" w:hAnsi="SimSun"/>
          <w:kern w:val="22"/>
          <w:lang w:eastAsia="zh-CN"/>
        </w:rPr>
        <w:t>202</w:t>
      </w:r>
      <w:r w:rsidR="00CF420C" w:rsidRPr="00520FA8">
        <w:rPr>
          <w:rFonts w:ascii="SimSun" w:eastAsia="SimSun" w:hAnsi="SimSun"/>
          <w:kern w:val="22"/>
          <w:lang w:eastAsia="zh-CN"/>
        </w:rPr>
        <w:t>6</w:t>
      </w:r>
      <w:r w:rsidRPr="00520FA8">
        <w:rPr>
          <w:rFonts w:ascii="SimSun" w:eastAsia="SimSun" w:hAnsi="SimSun"/>
          <w:kern w:val="22"/>
          <w:lang w:eastAsia="zh-CN"/>
        </w:rPr>
        <w:t>年</w:t>
      </w:r>
      <w:r w:rsidR="00CF420C" w:rsidRPr="00520FA8">
        <w:rPr>
          <w:rFonts w:ascii="SimSun" w:eastAsia="SimSun" w:hAnsi="SimSun"/>
          <w:kern w:val="22"/>
          <w:lang w:eastAsia="zh-CN"/>
        </w:rPr>
        <w:t>8</w:t>
      </w:r>
      <w:r w:rsidRPr="00520FA8">
        <w:rPr>
          <w:rFonts w:ascii="SimSun" w:eastAsia="SimSun" w:hAnsi="SimSun"/>
          <w:kern w:val="22"/>
          <w:lang w:eastAsia="zh-CN"/>
        </w:rPr>
        <w:t>月</w:t>
      </w:r>
      <w:r w:rsidR="00CF420C" w:rsidRPr="00520FA8">
        <w:rPr>
          <w:rFonts w:ascii="SimSun" w:eastAsia="SimSun" w:hAnsi="SimSun"/>
          <w:kern w:val="22"/>
          <w:lang w:eastAsia="zh-CN"/>
        </w:rPr>
        <w:t>4</w:t>
      </w:r>
      <w:r w:rsidRPr="00520FA8">
        <w:rPr>
          <w:rFonts w:ascii="SimSun" w:eastAsia="SimSun" w:hAnsi="SimSun"/>
          <w:kern w:val="22"/>
          <w:lang w:eastAsia="zh-CN"/>
        </w:rPr>
        <w:t>日至</w:t>
      </w:r>
      <w:r w:rsidR="000C232F" w:rsidRPr="00520FA8">
        <w:rPr>
          <w:rFonts w:ascii="SimSun" w:eastAsia="SimSun" w:hAnsi="SimSun"/>
          <w:kern w:val="22"/>
          <w:lang w:eastAsia="zh-CN"/>
        </w:rPr>
        <w:t>1</w:t>
      </w:r>
      <w:r w:rsidR="00CF420C" w:rsidRPr="00520FA8">
        <w:rPr>
          <w:rFonts w:ascii="SimSun" w:eastAsia="SimSun" w:hAnsi="SimSun"/>
          <w:kern w:val="22"/>
          <w:lang w:eastAsia="zh-CN"/>
        </w:rPr>
        <w:t>2</w:t>
      </w:r>
      <w:r w:rsidRPr="00520FA8">
        <w:rPr>
          <w:rFonts w:ascii="SimSun" w:eastAsia="SimSun" w:hAnsi="SimSun"/>
          <w:kern w:val="22"/>
          <w:lang w:eastAsia="zh-CN"/>
        </w:rPr>
        <w:t>日，</w:t>
      </w:r>
      <w:r w:rsidR="00CF420C" w:rsidRPr="00520FA8">
        <w:rPr>
          <w:rFonts w:ascii="SimSun" w:eastAsia="SimSun" w:hAnsi="SimSun"/>
          <w:caps/>
          <w:snapToGrid w:val="0"/>
          <w:lang w:val="en-GB" w:eastAsia="zh-CN"/>
        </w:rPr>
        <w:t>内罗毕</w:t>
      </w:r>
    </w:p>
    <w:p w14:paraId="24B16107" w14:textId="65BABEB0" w:rsidR="004055D2" w:rsidRPr="00520FA8" w:rsidRDefault="00B145B6" w:rsidP="00BF3F00">
      <w:pPr>
        <w:tabs>
          <w:tab w:val="left" w:pos="5400"/>
        </w:tabs>
        <w:spacing w:line="240" w:lineRule="atLeast"/>
        <w:jc w:val="both"/>
        <w:rPr>
          <w:rFonts w:ascii="SimSun" w:eastAsia="SimSun" w:hAnsi="SimSun" w:cs="SimSun"/>
          <w:lang w:eastAsia="zh-CN"/>
        </w:rPr>
      </w:pPr>
      <w:r w:rsidRPr="00520FA8">
        <w:rPr>
          <w:rFonts w:ascii="SimSun" w:eastAsia="SimSun" w:hAnsi="SimSun" w:hint="eastAsia"/>
          <w:lang w:eastAsia="zh-CN"/>
        </w:rPr>
        <w:t>议程</w:t>
      </w:r>
      <w:r w:rsidRPr="00520FA8">
        <w:rPr>
          <w:rFonts w:ascii="SimSun" w:eastAsia="SimSun" w:hAnsi="SimSun" w:cs="SimSun" w:hint="eastAsia"/>
          <w:lang w:eastAsia="zh-CN"/>
        </w:rPr>
        <w:t>项目</w:t>
      </w:r>
      <w:r w:rsidR="004055D2" w:rsidRPr="00520FA8">
        <w:rPr>
          <w:rFonts w:ascii="SimSun" w:eastAsia="SimSun" w:hAnsi="SimSun" w:cs="SimSun" w:hint="eastAsia"/>
          <w:lang w:eastAsia="zh-CN"/>
        </w:rPr>
        <w:t>8</w:t>
      </w:r>
    </w:p>
    <w:p w14:paraId="393FF071" w14:textId="77777777" w:rsidR="004055D2" w:rsidRPr="00520FA8"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合成生物学</w:t>
      </w:r>
      <w:r w:rsidRPr="00520FA8">
        <w:rPr>
          <w:rFonts w:eastAsia="SimSun" w:hint="eastAsia"/>
          <w:b/>
          <w:bCs/>
          <w:caps/>
          <w:snapToGrid w:val="0"/>
          <w:lang w:val="en-GB" w:eastAsia="zh-CN"/>
        </w:rPr>
        <w:t>：</w:t>
      </w:r>
      <w:r w:rsidRPr="00520FA8">
        <w:rPr>
          <w:rFonts w:eastAsia="SimSun"/>
          <w:b/>
          <w:bCs/>
          <w:caps/>
          <w:snapToGrid w:val="0"/>
          <w:lang w:val="en-GB" w:eastAsia="zh-CN"/>
        </w:rPr>
        <w:t>支持能力建设和发展、</w:t>
      </w:r>
    </w:p>
    <w:p w14:paraId="1916C8DD" w14:textId="77777777" w:rsidR="004055D2" w:rsidRPr="00520FA8"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技术获取和转让以及知识共享的专题</w:t>
      </w:r>
    </w:p>
    <w:p w14:paraId="38E0F200" w14:textId="64F7FFA2" w:rsidR="00EE3AEB" w:rsidRPr="004055D2"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行动计划</w:t>
      </w:r>
      <w:r w:rsidR="00BF3F00" w:rsidRPr="00520FA8">
        <w:rPr>
          <w:rFonts w:eastAsia="SimSun"/>
          <w:b/>
          <w:bCs/>
          <w:caps/>
          <w:snapToGrid w:val="0"/>
          <w:lang w:val="en-GB" w:eastAsia="zh-CN"/>
        </w:rPr>
        <w:tab/>
      </w:r>
    </w:p>
    <w:p w14:paraId="0236EBFC" w14:textId="77777777" w:rsidR="009B423D" w:rsidRDefault="009B423D" w:rsidP="004055D2">
      <w:pPr>
        <w:spacing w:line="240" w:lineRule="atLeast"/>
        <w:jc w:val="both"/>
        <w:rPr>
          <w:rFonts w:eastAsia="SimSun"/>
          <w:b/>
          <w:bCs/>
          <w:caps/>
          <w:snapToGrid w:val="0"/>
          <w:lang w:val="en-GB" w:eastAsia="zh-CN"/>
        </w:rPr>
      </w:pPr>
    </w:p>
    <w:p w14:paraId="537187EB" w14:textId="77777777" w:rsidR="004055D2" w:rsidRDefault="004055D2" w:rsidP="004055D2">
      <w:pPr>
        <w:spacing w:line="240" w:lineRule="atLeast"/>
        <w:jc w:val="both"/>
        <w:rPr>
          <w:rFonts w:eastAsia="SimSun"/>
          <w:b/>
          <w:bCs/>
          <w:caps/>
          <w:snapToGrid w:val="0"/>
          <w:lang w:val="en-GB" w:eastAsia="zh-CN"/>
        </w:rPr>
      </w:pPr>
    </w:p>
    <w:p w14:paraId="0C114E44" w14:textId="72C7406C" w:rsidR="004055D2" w:rsidRPr="000F6884" w:rsidRDefault="004055D2" w:rsidP="00571FF0">
      <w:pPr>
        <w:spacing w:before="120" w:after="120" w:line="240" w:lineRule="atLeast"/>
        <w:ind w:left="490"/>
        <w:jc w:val="both"/>
        <w:rPr>
          <w:rFonts w:eastAsia="SimHei"/>
          <w:sz w:val="28"/>
          <w:szCs w:val="28"/>
          <w:vertAlign w:val="superscript"/>
          <w:lang w:val="en-GB" w:eastAsia="zh-CN"/>
        </w:rPr>
      </w:pPr>
      <w:r w:rsidRPr="000F6884">
        <w:rPr>
          <w:rFonts w:eastAsia="SimHei"/>
          <w:b/>
          <w:bCs/>
          <w:caps/>
          <w:snapToGrid w:val="0"/>
          <w:sz w:val="28"/>
          <w:szCs w:val="28"/>
          <w:lang w:val="en-GB" w:eastAsia="zh-CN"/>
        </w:rPr>
        <w:t>合成生物学</w:t>
      </w:r>
      <w:r w:rsidRPr="000F6884">
        <w:rPr>
          <w:rFonts w:eastAsia="SimHei" w:hint="eastAsia"/>
          <w:b/>
          <w:bCs/>
          <w:caps/>
          <w:snapToGrid w:val="0"/>
          <w:sz w:val="28"/>
          <w:szCs w:val="28"/>
          <w:lang w:val="en-GB" w:eastAsia="zh-CN"/>
        </w:rPr>
        <w:t>：</w:t>
      </w:r>
      <w:r w:rsidRPr="000F6884">
        <w:rPr>
          <w:rFonts w:eastAsia="SimHei"/>
          <w:b/>
          <w:bCs/>
          <w:caps/>
          <w:snapToGrid w:val="0"/>
          <w:sz w:val="28"/>
          <w:szCs w:val="28"/>
          <w:lang w:val="en-GB" w:eastAsia="zh-CN"/>
        </w:rPr>
        <w:t>支持能力建设和发展、技术获取和转让以及知识共享的专题行动计划</w:t>
      </w:r>
    </w:p>
    <w:p w14:paraId="16E89FA6" w14:textId="61EEABC7" w:rsidR="003414BF" w:rsidRPr="00D73078" w:rsidRDefault="00A11384" w:rsidP="00571FF0">
      <w:pPr>
        <w:pStyle w:val="CBDSubTitle"/>
        <w:spacing w:before="120" w:after="120"/>
        <w:ind w:left="490"/>
        <w:rPr>
          <w:sz w:val="24"/>
          <w:szCs w:val="24"/>
          <w:lang w:val="en-US" w:eastAsia="zh-CN"/>
        </w:rPr>
      </w:pPr>
      <w:r>
        <w:rPr>
          <w:rFonts w:hint="eastAsia"/>
          <w:sz w:val="24"/>
          <w:szCs w:val="24"/>
          <w:lang w:val="en-US" w:eastAsia="zh-CN"/>
        </w:rPr>
        <w:t>主席提交的建议草案</w:t>
      </w:r>
    </w:p>
    <w:p w14:paraId="6D962DCF" w14:textId="30950019" w:rsidR="003414BF" w:rsidRPr="00F311CF" w:rsidRDefault="000B5266" w:rsidP="00AF4453">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rFonts w:ascii="KaiTi" w:eastAsia="KaiTi" w:hAnsi="KaiTi"/>
          <w:sz w:val="24"/>
          <w:szCs w:val="24"/>
          <w:lang w:eastAsia="zh-CN"/>
        </w:rPr>
      </w:pPr>
      <w:r w:rsidRPr="00F311CF">
        <w:rPr>
          <w:rFonts w:ascii="KaiTi" w:eastAsia="KaiTi" w:hAnsi="KaiTi" w:hint="eastAsia"/>
          <w:sz w:val="24"/>
          <w:szCs w:val="24"/>
          <w:lang w:eastAsia="zh-CN"/>
        </w:rPr>
        <w:t>执行问题附属机构</w:t>
      </w:r>
      <w:r w:rsidR="004A4A19" w:rsidRPr="00F311CF">
        <w:rPr>
          <w:rFonts w:ascii="KaiTi" w:eastAsia="KaiTi" w:hAnsi="KaiTi" w:hint="eastAsia"/>
          <w:sz w:val="24"/>
          <w:szCs w:val="24"/>
          <w:lang w:eastAsia="zh-CN"/>
        </w:rPr>
        <w:t>，</w:t>
      </w:r>
    </w:p>
    <w:p w14:paraId="35685290" w14:textId="45306896" w:rsidR="003414BF" w:rsidRPr="00AD4919" w:rsidRDefault="003414BF" w:rsidP="00AF4453">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vertAlign w:val="superscript"/>
          <w:lang w:eastAsia="zh-CN"/>
        </w:rPr>
      </w:pPr>
      <w:r w:rsidRPr="001B72C2">
        <w:rPr>
          <w:lang w:eastAsia="zh-CN"/>
        </w:rPr>
        <w:t>1.</w:t>
      </w:r>
      <w:r w:rsidRPr="00380B81">
        <w:rPr>
          <w:i/>
          <w:iCs/>
          <w:lang w:eastAsia="zh-CN"/>
        </w:rPr>
        <w:tab/>
      </w:r>
      <w:r w:rsidR="000B5266" w:rsidRPr="00A94745">
        <w:rPr>
          <w:rFonts w:ascii="KaiTi" w:eastAsia="KaiTi" w:hAnsi="KaiTi" w:hint="eastAsia"/>
          <w:sz w:val="24"/>
          <w:szCs w:val="24"/>
          <w:lang w:eastAsia="zh-CN"/>
        </w:rPr>
        <w:t>注意到</w:t>
      </w:r>
      <w:r w:rsidR="00A94745" w:rsidRPr="00A94745">
        <w:rPr>
          <w:rFonts w:ascii="SimSun" w:hAnsi="SimSun"/>
          <w:sz w:val="24"/>
          <w:szCs w:val="24"/>
          <w:lang w:eastAsia="zh-CN"/>
        </w:rPr>
        <w:t>科学、技术和工艺咨询附属机构第二十八</w:t>
      </w:r>
      <w:r w:rsidR="00A94745" w:rsidRPr="00A94745">
        <w:rPr>
          <w:rFonts w:ascii="SimSun" w:hAnsi="SimSun" w:hint="eastAsia"/>
          <w:sz w:val="24"/>
          <w:szCs w:val="24"/>
          <w:lang w:eastAsia="zh-CN"/>
        </w:rPr>
        <w:t>次</w:t>
      </w:r>
      <w:r w:rsidR="00A94745" w:rsidRPr="00A94745">
        <w:rPr>
          <w:rFonts w:ascii="SimSun" w:hAnsi="SimSun"/>
          <w:sz w:val="24"/>
          <w:szCs w:val="24"/>
          <w:lang w:eastAsia="zh-CN"/>
        </w:rPr>
        <w:t>会议</w:t>
      </w:r>
      <w:r w:rsidR="00A94745" w:rsidRPr="00A94745">
        <w:rPr>
          <w:rFonts w:ascii="SimSun" w:hAnsi="SimSun" w:hint="eastAsia"/>
          <w:sz w:val="24"/>
          <w:szCs w:val="24"/>
          <w:lang w:eastAsia="zh-CN"/>
        </w:rPr>
        <w:t>审议</w:t>
      </w:r>
      <w:r w:rsidR="00A94745" w:rsidRPr="00A94745">
        <w:rPr>
          <w:rFonts w:ascii="SimSun" w:hAnsi="SimSun" w:cstheme="majorBidi" w:hint="eastAsia"/>
          <w:sz w:val="24"/>
          <w:szCs w:val="24"/>
          <w:lang w:eastAsia="zh-CN"/>
        </w:rPr>
        <w:t>支持合成生物学领域能力建设和发展、技术获取和转让以及知识共享以促进落实《生物多样性公约》</w:t>
      </w:r>
      <w:r w:rsidR="00FE372D" w:rsidRPr="00AD4919">
        <w:rPr>
          <w:vertAlign w:val="superscript"/>
        </w:rPr>
        <w:footnoteReference w:id="2"/>
      </w:r>
      <w:r w:rsidR="00A94745" w:rsidRPr="00A94745">
        <w:rPr>
          <w:rFonts w:ascii="SimSun" w:hAnsi="SimSun" w:cstheme="majorBidi" w:hint="eastAsia"/>
          <w:sz w:val="24"/>
          <w:szCs w:val="24"/>
          <w:lang w:eastAsia="zh-CN"/>
        </w:rPr>
        <w:t>和《昆明-蒙特利尔全球生物多样性框架》</w:t>
      </w:r>
      <w:r w:rsidR="00FE372D" w:rsidRPr="00AD4919">
        <w:rPr>
          <w:vertAlign w:val="superscript"/>
        </w:rPr>
        <w:footnoteReference w:id="3"/>
      </w:r>
      <w:r w:rsidR="00A94745" w:rsidRPr="00A94745">
        <w:rPr>
          <w:rFonts w:ascii="SimSun" w:hAnsi="SimSun" w:cstheme="majorBidi" w:hint="eastAsia"/>
          <w:sz w:val="24"/>
          <w:szCs w:val="24"/>
          <w:lang w:eastAsia="zh-CN"/>
        </w:rPr>
        <w:t>三项目标的专题行动计划草案的情况</w:t>
      </w:r>
      <w:r w:rsidRPr="00AD4919">
        <w:rPr>
          <w:vertAlign w:val="superscript"/>
        </w:rPr>
        <w:footnoteReference w:id="4"/>
      </w:r>
      <w:r w:rsidR="00C25E08">
        <w:rPr>
          <w:rFonts w:ascii="SimSun" w:hAnsi="SimSun" w:cstheme="majorBidi" w:hint="eastAsia"/>
          <w:sz w:val="24"/>
          <w:szCs w:val="24"/>
          <w:lang w:eastAsia="zh-CN"/>
        </w:rPr>
        <w:t>；</w:t>
      </w:r>
    </w:p>
    <w:p w14:paraId="7E343B98" w14:textId="1CDCF844" w:rsidR="003414BF" w:rsidRPr="00AD4919" w:rsidRDefault="003414BF" w:rsidP="00AF4453">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vertAlign w:val="superscript"/>
          <w:lang w:eastAsia="zh-CN"/>
        </w:rPr>
      </w:pPr>
      <w:r w:rsidRPr="001B72C2">
        <w:rPr>
          <w:lang w:eastAsia="zh-CN"/>
        </w:rPr>
        <w:t>2.</w:t>
      </w:r>
      <w:r w:rsidRPr="00380B81">
        <w:rPr>
          <w:i/>
          <w:iCs/>
          <w:lang w:eastAsia="zh-CN"/>
        </w:rPr>
        <w:tab/>
      </w:r>
      <w:r w:rsidR="00A94745" w:rsidRPr="00A94745">
        <w:rPr>
          <w:rFonts w:ascii="KaiTi" w:eastAsia="KaiTi" w:hAnsi="KaiTi" w:hint="eastAsia"/>
          <w:snapToGrid w:val="0"/>
          <w:kern w:val="22"/>
          <w:sz w:val="24"/>
          <w:szCs w:val="24"/>
          <w:lang w:eastAsia="zh-CN"/>
        </w:rPr>
        <w:t>建议</w:t>
      </w:r>
      <w:r w:rsidR="00A94745">
        <w:rPr>
          <w:rFonts w:hint="eastAsia"/>
          <w:snapToGrid w:val="0"/>
          <w:kern w:val="22"/>
          <w:sz w:val="24"/>
          <w:szCs w:val="24"/>
          <w:lang w:eastAsia="zh-CN"/>
        </w:rPr>
        <w:t>缔约方大会第十七</w:t>
      </w:r>
      <w:r w:rsidR="005416B4">
        <w:rPr>
          <w:rFonts w:hint="eastAsia"/>
          <w:snapToGrid w:val="0"/>
          <w:kern w:val="22"/>
          <w:sz w:val="24"/>
          <w:szCs w:val="24"/>
          <w:lang w:eastAsia="zh-CN"/>
        </w:rPr>
        <w:t>届</w:t>
      </w:r>
      <w:r w:rsidR="00A94745">
        <w:rPr>
          <w:rFonts w:hint="eastAsia"/>
          <w:snapToGrid w:val="0"/>
          <w:kern w:val="22"/>
          <w:sz w:val="24"/>
          <w:szCs w:val="24"/>
          <w:lang w:eastAsia="zh-CN"/>
        </w:rPr>
        <w:t>会议</w:t>
      </w:r>
      <w:r w:rsidR="00A94745" w:rsidRPr="002560F0">
        <w:rPr>
          <w:snapToGrid w:val="0"/>
          <w:kern w:val="22"/>
          <w:sz w:val="24"/>
          <w:szCs w:val="24"/>
          <w:lang w:eastAsia="zh-CN"/>
        </w:rPr>
        <w:t>通过一项内容大致如下的</w:t>
      </w:r>
      <w:r w:rsidR="00A94745">
        <w:rPr>
          <w:rFonts w:hint="eastAsia"/>
          <w:snapToGrid w:val="0"/>
          <w:kern w:val="22"/>
          <w:sz w:val="24"/>
          <w:szCs w:val="24"/>
          <w:lang w:eastAsia="zh-CN"/>
        </w:rPr>
        <w:t>决定：</w:t>
      </w:r>
    </w:p>
    <w:p w14:paraId="34DF3BE4" w14:textId="15B82256" w:rsidR="003414BF" w:rsidRPr="00F311CF" w:rsidRDefault="008F6D0E" w:rsidP="00D9618D">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i/>
          <w:iCs/>
          <w:sz w:val="24"/>
          <w:szCs w:val="24"/>
          <w:lang w:eastAsia="zh-CN"/>
        </w:rPr>
      </w:pPr>
      <w:r w:rsidRPr="00F311CF">
        <w:rPr>
          <w:rFonts w:ascii="KaiTi" w:eastAsia="KaiTi" w:hAnsi="KaiTi" w:hint="eastAsia"/>
          <w:sz w:val="24"/>
          <w:szCs w:val="24"/>
          <w:lang w:eastAsia="zh-CN"/>
        </w:rPr>
        <w:t>缔约方大会</w:t>
      </w:r>
      <w:r w:rsidRPr="00F311CF">
        <w:rPr>
          <w:rFonts w:ascii="KaiTi" w:eastAsia="KaiTi" w:hAnsi="KaiTi" w:hint="eastAsia"/>
          <w:i/>
          <w:iCs/>
          <w:sz w:val="24"/>
          <w:szCs w:val="24"/>
          <w:lang w:eastAsia="zh-CN"/>
        </w:rPr>
        <w:t>，</w:t>
      </w:r>
    </w:p>
    <w:p w14:paraId="4BF95357" w14:textId="7A627EBE" w:rsidR="00C25E08" w:rsidRPr="00A11E2B" w:rsidRDefault="00C25E08" w:rsidP="00C25E08">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i/>
          <w:iCs/>
          <w:sz w:val="24"/>
          <w:szCs w:val="24"/>
          <w:lang w:val="en-US" w:eastAsia="zh-CN"/>
        </w:rPr>
      </w:pPr>
      <w:r w:rsidRPr="00A13951">
        <w:rPr>
          <w:rFonts w:ascii="KaiTi" w:eastAsia="KaiTi" w:hAnsi="KaiTi" w:hint="eastAsia"/>
          <w:sz w:val="24"/>
          <w:szCs w:val="24"/>
          <w:lang w:eastAsia="zh-CN"/>
        </w:rPr>
        <w:t>回顾</w:t>
      </w:r>
      <w:r w:rsidRPr="00A11E2B">
        <w:rPr>
          <w:snapToGrid w:val="0"/>
          <w:kern w:val="22"/>
          <w:sz w:val="24"/>
          <w:szCs w:val="24"/>
          <w:lang w:eastAsia="zh-CN"/>
        </w:rPr>
        <w:t>《生物多样性公约》第</w:t>
      </w:r>
      <w:r w:rsidRPr="00A11E2B">
        <w:rPr>
          <w:snapToGrid w:val="0"/>
          <w:kern w:val="22"/>
          <w:sz w:val="24"/>
          <w:szCs w:val="24"/>
          <w:lang w:eastAsia="zh-CN"/>
        </w:rPr>
        <w:t xml:space="preserve">8 </w:t>
      </w:r>
      <w:proofErr w:type="gramStart"/>
      <w:r w:rsidRPr="00A11E2B">
        <w:rPr>
          <w:snapToGrid w:val="0"/>
          <w:kern w:val="22"/>
          <w:sz w:val="24"/>
          <w:szCs w:val="24"/>
          <w:lang w:eastAsia="zh-CN"/>
        </w:rPr>
        <w:t>(j)</w:t>
      </w:r>
      <w:proofErr w:type="gramEnd"/>
      <w:r w:rsidRPr="00484E28">
        <w:rPr>
          <w:snapToGrid w:val="0"/>
          <w:kern w:val="22"/>
          <w:sz w:val="24"/>
          <w:szCs w:val="24"/>
          <w:lang w:eastAsia="zh-CN"/>
        </w:rPr>
        <w:t xml:space="preserve"> </w:t>
      </w:r>
      <w:r w:rsidRPr="00A11E2B">
        <w:rPr>
          <w:snapToGrid w:val="0"/>
          <w:kern w:val="22"/>
          <w:sz w:val="24"/>
          <w:szCs w:val="24"/>
          <w:lang w:eastAsia="zh-CN"/>
        </w:rPr>
        <w:t>条、</w:t>
      </w:r>
      <w:r w:rsidR="00665142" w:rsidRPr="00A11E2B">
        <w:rPr>
          <w:snapToGrid w:val="0"/>
          <w:kern w:val="22"/>
          <w:sz w:val="24"/>
          <w:szCs w:val="24"/>
          <w:lang w:eastAsia="zh-CN"/>
        </w:rPr>
        <w:t>第</w:t>
      </w:r>
      <w:r w:rsidR="00665142" w:rsidRPr="00A11E2B">
        <w:rPr>
          <w:snapToGrid w:val="0"/>
          <w:kern w:val="22"/>
          <w:sz w:val="24"/>
          <w:szCs w:val="24"/>
          <w:lang w:eastAsia="zh-CN"/>
        </w:rPr>
        <w:t>1</w:t>
      </w:r>
      <w:r w:rsidR="00665142">
        <w:rPr>
          <w:rFonts w:hint="eastAsia"/>
          <w:snapToGrid w:val="0"/>
          <w:kern w:val="22"/>
          <w:sz w:val="24"/>
          <w:szCs w:val="24"/>
          <w:lang w:eastAsia="zh-CN"/>
        </w:rPr>
        <w:t>1</w:t>
      </w:r>
      <w:r w:rsidR="00665142" w:rsidRPr="00A11E2B">
        <w:rPr>
          <w:snapToGrid w:val="0"/>
          <w:kern w:val="22"/>
          <w:sz w:val="24"/>
          <w:szCs w:val="24"/>
          <w:lang w:eastAsia="zh-CN"/>
        </w:rPr>
        <w:t>条</w:t>
      </w:r>
      <w:r w:rsidR="00665142">
        <w:rPr>
          <w:rFonts w:hint="eastAsia"/>
          <w:snapToGrid w:val="0"/>
          <w:kern w:val="22"/>
          <w:sz w:val="24"/>
          <w:szCs w:val="24"/>
          <w:lang w:eastAsia="zh-CN"/>
        </w:rPr>
        <w:t>、</w:t>
      </w:r>
      <w:r w:rsidRPr="00A11E2B">
        <w:rPr>
          <w:snapToGrid w:val="0"/>
          <w:kern w:val="22"/>
          <w:sz w:val="24"/>
          <w:szCs w:val="24"/>
          <w:lang w:eastAsia="zh-CN"/>
        </w:rPr>
        <w:t>第</w:t>
      </w:r>
      <w:r w:rsidRPr="00A11E2B">
        <w:rPr>
          <w:snapToGrid w:val="0"/>
          <w:kern w:val="22"/>
          <w:sz w:val="24"/>
          <w:szCs w:val="24"/>
          <w:lang w:eastAsia="zh-CN"/>
        </w:rPr>
        <w:t>12</w:t>
      </w:r>
      <w:r w:rsidRPr="00A11E2B">
        <w:rPr>
          <w:snapToGrid w:val="0"/>
          <w:kern w:val="22"/>
          <w:sz w:val="24"/>
          <w:szCs w:val="24"/>
          <w:lang w:eastAsia="zh-CN"/>
        </w:rPr>
        <w:t>条、第</w:t>
      </w:r>
      <w:r w:rsidRPr="00A11E2B">
        <w:rPr>
          <w:snapToGrid w:val="0"/>
          <w:kern w:val="22"/>
          <w:sz w:val="24"/>
          <w:szCs w:val="24"/>
          <w:lang w:eastAsia="zh-CN"/>
        </w:rPr>
        <w:t>16</w:t>
      </w:r>
      <w:r w:rsidRPr="00A11E2B">
        <w:rPr>
          <w:snapToGrid w:val="0"/>
          <w:kern w:val="22"/>
          <w:sz w:val="24"/>
          <w:szCs w:val="24"/>
          <w:lang w:eastAsia="zh-CN"/>
        </w:rPr>
        <w:t>条、第</w:t>
      </w:r>
      <w:r w:rsidRPr="00A11E2B">
        <w:rPr>
          <w:snapToGrid w:val="0"/>
          <w:kern w:val="22"/>
          <w:sz w:val="24"/>
          <w:szCs w:val="24"/>
          <w:lang w:eastAsia="zh-CN"/>
        </w:rPr>
        <w:t>18</w:t>
      </w:r>
      <w:r w:rsidRPr="00A11E2B">
        <w:rPr>
          <w:snapToGrid w:val="0"/>
          <w:kern w:val="22"/>
          <w:sz w:val="24"/>
          <w:szCs w:val="24"/>
          <w:lang w:eastAsia="zh-CN"/>
        </w:rPr>
        <w:t>条、第</w:t>
      </w:r>
      <w:r w:rsidRPr="00A11E2B">
        <w:rPr>
          <w:snapToGrid w:val="0"/>
          <w:kern w:val="22"/>
          <w:sz w:val="24"/>
          <w:szCs w:val="24"/>
          <w:lang w:eastAsia="zh-CN"/>
        </w:rPr>
        <w:t>19</w:t>
      </w:r>
      <w:r w:rsidRPr="00A11E2B">
        <w:rPr>
          <w:snapToGrid w:val="0"/>
          <w:kern w:val="22"/>
          <w:sz w:val="24"/>
          <w:szCs w:val="24"/>
          <w:lang w:eastAsia="zh-CN"/>
        </w:rPr>
        <w:t>条和第</w:t>
      </w:r>
      <w:r w:rsidRPr="00A11E2B">
        <w:rPr>
          <w:snapToGrid w:val="0"/>
          <w:kern w:val="22"/>
          <w:sz w:val="24"/>
          <w:szCs w:val="24"/>
          <w:lang w:eastAsia="zh-CN"/>
        </w:rPr>
        <w:t>20</w:t>
      </w:r>
      <w:r w:rsidRPr="00A11E2B">
        <w:rPr>
          <w:snapToGrid w:val="0"/>
          <w:kern w:val="22"/>
          <w:sz w:val="24"/>
          <w:szCs w:val="24"/>
          <w:lang w:eastAsia="zh-CN"/>
        </w:rPr>
        <w:t>条及其</w:t>
      </w:r>
      <w:r>
        <w:rPr>
          <w:rFonts w:hint="eastAsia"/>
          <w:snapToGrid w:val="0"/>
          <w:kern w:val="22"/>
          <w:sz w:val="24"/>
          <w:szCs w:val="24"/>
          <w:lang w:eastAsia="zh-CN"/>
        </w:rPr>
        <w:t>与</w:t>
      </w:r>
      <w:r w:rsidRPr="00A11E2B">
        <w:rPr>
          <w:snapToGrid w:val="0"/>
          <w:kern w:val="22"/>
          <w:sz w:val="24"/>
          <w:szCs w:val="24"/>
          <w:lang w:eastAsia="zh-CN"/>
        </w:rPr>
        <w:t>合成生物学使用和应用的相关性以及与专题行动计划执行</w:t>
      </w:r>
      <w:r>
        <w:rPr>
          <w:rFonts w:hint="eastAsia"/>
          <w:snapToGrid w:val="0"/>
          <w:kern w:val="22"/>
          <w:sz w:val="24"/>
          <w:szCs w:val="24"/>
          <w:lang w:eastAsia="zh-CN"/>
        </w:rPr>
        <w:t>工作</w:t>
      </w:r>
      <w:r w:rsidRPr="00A11E2B">
        <w:rPr>
          <w:snapToGrid w:val="0"/>
          <w:kern w:val="22"/>
          <w:sz w:val="24"/>
          <w:szCs w:val="24"/>
          <w:lang w:eastAsia="zh-CN"/>
        </w:rPr>
        <w:t>的</w:t>
      </w:r>
      <w:r w:rsidR="00B72430">
        <w:rPr>
          <w:rFonts w:hint="eastAsia"/>
          <w:snapToGrid w:val="0"/>
          <w:kern w:val="22"/>
          <w:sz w:val="24"/>
          <w:szCs w:val="24"/>
          <w:lang w:eastAsia="zh-CN"/>
        </w:rPr>
        <w:t>[</w:t>
      </w:r>
      <w:r w:rsidR="00B72430">
        <w:rPr>
          <w:rFonts w:hint="eastAsia"/>
          <w:snapToGrid w:val="0"/>
          <w:kern w:val="22"/>
          <w:sz w:val="24"/>
          <w:szCs w:val="24"/>
          <w:lang w:eastAsia="zh-CN"/>
        </w:rPr>
        <w:t>可能</w:t>
      </w:r>
      <w:r w:rsidR="00B72430">
        <w:rPr>
          <w:rFonts w:hint="eastAsia"/>
          <w:snapToGrid w:val="0"/>
          <w:kern w:val="22"/>
          <w:sz w:val="24"/>
          <w:szCs w:val="24"/>
          <w:lang w:eastAsia="zh-CN"/>
        </w:rPr>
        <w:t>]</w:t>
      </w:r>
      <w:r w:rsidRPr="00A11E2B">
        <w:rPr>
          <w:snapToGrid w:val="0"/>
          <w:kern w:val="22"/>
          <w:sz w:val="24"/>
          <w:szCs w:val="24"/>
          <w:lang w:eastAsia="zh-CN"/>
        </w:rPr>
        <w:t>相关性</w:t>
      </w:r>
      <w:r>
        <w:rPr>
          <w:rFonts w:hint="eastAsia"/>
          <w:snapToGrid w:val="0"/>
          <w:kern w:val="22"/>
          <w:sz w:val="24"/>
          <w:szCs w:val="24"/>
          <w:lang w:eastAsia="zh-CN"/>
        </w:rPr>
        <w:t>，</w:t>
      </w:r>
      <w:r w:rsidRPr="00A11E2B">
        <w:rPr>
          <w:snapToGrid w:val="0"/>
          <w:kern w:val="22"/>
          <w:sz w:val="24"/>
          <w:szCs w:val="24"/>
          <w:lang w:eastAsia="zh-CN"/>
        </w:rPr>
        <w:t>从而支持</w:t>
      </w:r>
      <w:r>
        <w:rPr>
          <w:rFonts w:hint="eastAsia"/>
          <w:snapToGrid w:val="0"/>
          <w:kern w:val="22"/>
          <w:sz w:val="24"/>
          <w:szCs w:val="24"/>
          <w:lang w:eastAsia="zh-CN"/>
        </w:rPr>
        <w:t>在</w:t>
      </w:r>
      <w:r w:rsidRPr="00A11E2B">
        <w:rPr>
          <w:snapToGrid w:val="0"/>
          <w:kern w:val="22"/>
          <w:sz w:val="24"/>
          <w:szCs w:val="24"/>
          <w:lang w:eastAsia="zh-CN"/>
        </w:rPr>
        <w:t>合成生物学</w:t>
      </w:r>
      <w:r w:rsidRPr="00A13951">
        <w:rPr>
          <w:rFonts w:ascii="SimSun" w:hAnsi="SimSun" w:hint="eastAsia"/>
          <w:sz w:val="24"/>
          <w:szCs w:val="24"/>
          <w:lang w:val="en-CA" w:eastAsia="zh-CN"/>
        </w:rPr>
        <w:t>领域开展</w:t>
      </w:r>
      <w:r w:rsidRPr="00A11E2B">
        <w:rPr>
          <w:snapToGrid w:val="0"/>
          <w:kern w:val="22"/>
          <w:sz w:val="24"/>
          <w:szCs w:val="24"/>
          <w:lang w:eastAsia="zh-CN"/>
        </w:rPr>
        <w:t>能力建设和发展、</w:t>
      </w:r>
      <w:r w:rsidRPr="00A13951">
        <w:rPr>
          <w:rFonts w:ascii="SimSun" w:hAnsi="SimSun"/>
          <w:sz w:val="24"/>
          <w:szCs w:val="24"/>
          <w:lang w:val="en-CA" w:eastAsia="zh-CN"/>
        </w:rPr>
        <w:lastRenderedPageBreak/>
        <w:t>技术</w:t>
      </w:r>
      <w:r w:rsidRPr="00A11E2B">
        <w:rPr>
          <w:snapToGrid w:val="0"/>
          <w:kern w:val="22"/>
          <w:sz w:val="24"/>
          <w:szCs w:val="24"/>
          <w:lang w:eastAsia="zh-CN"/>
        </w:rPr>
        <w:t>获取和转让以及知识</w:t>
      </w:r>
      <w:r w:rsidRPr="00A13951">
        <w:rPr>
          <w:rFonts w:ascii="SimSun" w:hAnsi="SimSun" w:hint="eastAsia"/>
          <w:sz w:val="24"/>
          <w:szCs w:val="24"/>
          <w:lang w:val="en-CA" w:eastAsia="zh-CN"/>
        </w:rPr>
        <w:t>共享活动</w:t>
      </w:r>
      <w:r>
        <w:rPr>
          <w:rFonts w:hint="eastAsia"/>
          <w:snapToGrid w:val="0"/>
          <w:kern w:val="22"/>
          <w:sz w:val="24"/>
          <w:szCs w:val="24"/>
          <w:lang w:eastAsia="zh-CN"/>
        </w:rPr>
        <w:t>，</w:t>
      </w:r>
      <w:r w:rsidRPr="00A13951">
        <w:rPr>
          <w:rFonts w:ascii="SimSun" w:hAnsi="SimSun" w:hint="eastAsia"/>
          <w:sz w:val="24"/>
          <w:szCs w:val="24"/>
          <w:lang w:val="en-CA" w:eastAsia="zh-CN"/>
        </w:rPr>
        <w:t>以促进</w:t>
      </w:r>
      <w:r w:rsidR="00B72430">
        <w:rPr>
          <w:rFonts w:ascii="SimSun" w:hAnsi="SimSun" w:hint="eastAsia"/>
          <w:sz w:val="24"/>
          <w:szCs w:val="24"/>
          <w:lang w:val="en-CA" w:eastAsia="zh-CN"/>
        </w:rPr>
        <w:t>执行</w:t>
      </w:r>
      <w:r w:rsidRPr="00A11E2B">
        <w:rPr>
          <w:snapToGrid w:val="0"/>
          <w:kern w:val="22"/>
          <w:sz w:val="24"/>
          <w:szCs w:val="24"/>
          <w:lang w:eastAsia="zh-CN"/>
        </w:rPr>
        <w:t>《公约》和</w:t>
      </w:r>
      <w:r>
        <w:rPr>
          <w:rFonts w:hint="eastAsia"/>
          <w:snapToGrid w:val="0"/>
          <w:kern w:val="22"/>
          <w:sz w:val="24"/>
          <w:szCs w:val="24"/>
          <w:lang w:eastAsia="zh-CN"/>
        </w:rPr>
        <w:t>《</w:t>
      </w:r>
      <w:r w:rsidRPr="00A11E2B">
        <w:rPr>
          <w:snapToGrid w:val="0"/>
          <w:kern w:val="22"/>
          <w:sz w:val="24"/>
          <w:szCs w:val="24"/>
          <w:lang w:eastAsia="zh-CN"/>
        </w:rPr>
        <w:t>昆明</w:t>
      </w:r>
      <w:r w:rsidRPr="00A11E2B">
        <w:rPr>
          <w:snapToGrid w:val="0"/>
          <w:kern w:val="22"/>
          <w:sz w:val="24"/>
          <w:szCs w:val="24"/>
          <w:lang w:eastAsia="zh-CN"/>
        </w:rPr>
        <w:t>-</w:t>
      </w:r>
      <w:r w:rsidRPr="00321F7E">
        <w:rPr>
          <w:snapToGrid w:val="0"/>
          <w:kern w:val="22"/>
          <w:sz w:val="24"/>
          <w:szCs w:val="24"/>
          <w:lang w:val="en-US" w:eastAsia="zh-CN"/>
        </w:rPr>
        <w:t>蒙特利尔全球生物</w:t>
      </w:r>
      <w:r w:rsidRPr="00A11E2B">
        <w:rPr>
          <w:snapToGrid w:val="0"/>
          <w:kern w:val="22"/>
          <w:sz w:val="24"/>
          <w:szCs w:val="24"/>
          <w:lang w:eastAsia="zh-CN"/>
        </w:rPr>
        <w:t>多样性框架</w:t>
      </w:r>
      <w:r>
        <w:rPr>
          <w:rFonts w:hint="eastAsia"/>
          <w:snapToGrid w:val="0"/>
          <w:kern w:val="22"/>
          <w:sz w:val="24"/>
          <w:szCs w:val="24"/>
          <w:lang w:eastAsia="zh-CN"/>
        </w:rPr>
        <w:t>》</w:t>
      </w:r>
      <w:r w:rsidRPr="00CC3334">
        <w:rPr>
          <w:rStyle w:val="FootnoteReference"/>
          <w:sz w:val="24"/>
          <w:szCs w:val="24"/>
          <w:u w:val="none"/>
          <w:vertAlign w:val="superscript"/>
        </w:rPr>
        <w:footnoteReference w:id="5"/>
      </w:r>
      <w:r w:rsidRPr="00A11E2B">
        <w:rPr>
          <w:snapToGrid w:val="0"/>
          <w:kern w:val="22"/>
          <w:sz w:val="24"/>
          <w:szCs w:val="24"/>
          <w:lang w:eastAsia="zh-CN"/>
        </w:rPr>
        <w:t>，</w:t>
      </w:r>
    </w:p>
    <w:p w14:paraId="36FF1B4E" w14:textId="78428026" w:rsidR="00C25E08" w:rsidRPr="00A13951" w:rsidRDefault="00C25E08" w:rsidP="00C25E08">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i/>
          <w:iCs/>
          <w:sz w:val="24"/>
          <w:szCs w:val="24"/>
          <w:lang w:eastAsia="zh-CN"/>
        </w:rPr>
      </w:pPr>
      <w:r>
        <w:rPr>
          <w:rFonts w:ascii="KaiTi" w:eastAsia="KaiTi" w:hAnsi="KaiTi" w:hint="eastAsia"/>
          <w:sz w:val="24"/>
          <w:szCs w:val="24"/>
          <w:lang w:eastAsia="zh-CN"/>
        </w:rPr>
        <w:t>又</w:t>
      </w:r>
      <w:r w:rsidRPr="00A13951">
        <w:rPr>
          <w:rFonts w:ascii="KaiTi" w:eastAsia="KaiTi" w:hAnsi="KaiTi" w:hint="eastAsia"/>
          <w:sz w:val="24"/>
          <w:szCs w:val="24"/>
          <w:lang w:eastAsia="zh-CN"/>
        </w:rPr>
        <w:t>回顾</w:t>
      </w:r>
      <w:r w:rsidRPr="00A13951">
        <w:rPr>
          <w:rFonts w:hint="eastAsia"/>
          <w:sz w:val="24"/>
          <w:szCs w:val="24"/>
          <w:lang w:eastAsia="zh-CN"/>
        </w:rPr>
        <w:t>其</w:t>
      </w:r>
      <w:r w:rsidRPr="00A13951">
        <w:rPr>
          <w:rFonts w:hint="eastAsia"/>
          <w:sz w:val="24"/>
          <w:szCs w:val="24"/>
          <w:lang w:eastAsia="zh-CN"/>
        </w:rPr>
        <w:t>2022</w:t>
      </w:r>
      <w:r w:rsidRPr="00A13951">
        <w:rPr>
          <w:rFonts w:hint="eastAsia"/>
          <w:sz w:val="24"/>
          <w:szCs w:val="24"/>
          <w:lang w:eastAsia="zh-CN"/>
        </w:rPr>
        <w:t>年</w:t>
      </w:r>
      <w:r w:rsidRPr="00A13951">
        <w:rPr>
          <w:rFonts w:hint="eastAsia"/>
          <w:sz w:val="24"/>
          <w:szCs w:val="24"/>
          <w:lang w:eastAsia="zh-CN"/>
        </w:rPr>
        <w:t>12</w:t>
      </w:r>
      <w:r w:rsidRPr="00A13951">
        <w:rPr>
          <w:rFonts w:hint="eastAsia"/>
          <w:sz w:val="24"/>
          <w:szCs w:val="24"/>
          <w:lang w:eastAsia="zh-CN"/>
        </w:rPr>
        <w:t>月</w:t>
      </w:r>
      <w:r w:rsidRPr="00A13951">
        <w:rPr>
          <w:rFonts w:hint="eastAsia"/>
          <w:sz w:val="24"/>
          <w:szCs w:val="24"/>
          <w:lang w:eastAsia="zh-CN"/>
        </w:rPr>
        <w:t>19</w:t>
      </w:r>
      <w:r w:rsidRPr="00A13951">
        <w:rPr>
          <w:rFonts w:hint="eastAsia"/>
          <w:sz w:val="24"/>
          <w:szCs w:val="24"/>
          <w:lang w:eastAsia="zh-CN"/>
        </w:rPr>
        <w:t>日第</w:t>
      </w:r>
      <w:hyperlink r:id="rId14" w:history="1">
        <w:r w:rsidRPr="00A13951">
          <w:rPr>
            <w:rStyle w:val="Hyperlink"/>
            <w:sz w:val="24"/>
            <w:szCs w:val="24"/>
            <w:lang w:eastAsia="zh-CN"/>
          </w:rPr>
          <w:t>15/8</w:t>
        </w:r>
      </w:hyperlink>
      <w:r w:rsidRPr="00A13951">
        <w:rPr>
          <w:rFonts w:hint="eastAsia"/>
          <w:sz w:val="24"/>
          <w:szCs w:val="24"/>
          <w:lang w:eastAsia="zh-CN"/>
        </w:rPr>
        <w:t>号决定和</w:t>
      </w:r>
      <w:r w:rsidRPr="00A13951">
        <w:rPr>
          <w:rFonts w:hint="eastAsia"/>
          <w:sz w:val="24"/>
          <w:szCs w:val="24"/>
          <w:lang w:eastAsia="zh-CN"/>
        </w:rPr>
        <w:t>2024</w:t>
      </w:r>
      <w:r w:rsidRPr="00A13951">
        <w:rPr>
          <w:rFonts w:hint="eastAsia"/>
          <w:sz w:val="24"/>
          <w:szCs w:val="24"/>
          <w:lang w:eastAsia="zh-CN"/>
        </w:rPr>
        <w:t>年</w:t>
      </w:r>
      <w:r w:rsidRPr="00A13951">
        <w:rPr>
          <w:rFonts w:hint="eastAsia"/>
          <w:sz w:val="24"/>
          <w:szCs w:val="24"/>
          <w:lang w:eastAsia="zh-CN"/>
        </w:rPr>
        <w:t>11</w:t>
      </w:r>
      <w:r w:rsidRPr="00A13951">
        <w:rPr>
          <w:rFonts w:hint="eastAsia"/>
          <w:sz w:val="24"/>
          <w:szCs w:val="24"/>
          <w:lang w:eastAsia="zh-CN"/>
        </w:rPr>
        <w:t>月</w:t>
      </w:r>
      <w:r w:rsidRPr="00A13951">
        <w:rPr>
          <w:rFonts w:hint="eastAsia"/>
          <w:sz w:val="24"/>
          <w:szCs w:val="24"/>
          <w:lang w:eastAsia="zh-CN"/>
        </w:rPr>
        <w:t>1</w:t>
      </w:r>
      <w:r w:rsidRPr="00A13951">
        <w:rPr>
          <w:rFonts w:hint="eastAsia"/>
          <w:sz w:val="24"/>
          <w:szCs w:val="24"/>
          <w:lang w:eastAsia="zh-CN"/>
        </w:rPr>
        <w:t>日第</w:t>
      </w:r>
      <w:hyperlink r:id="rId15" w:history="1">
        <w:r w:rsidRPr="00A13951">
          <w:rPr>
            <w:rStyle w:val="Hyperlink"/>
            <w:sz w:val="24"/>
            <w:szCs w:val="24"/>
            <w:lang w:eastAsia="zh-CN"/>
          </w:rPr>
          <w:t>16/21</w:t>
        </w:r>
      </w:hyperlink>
      <w:r w:rsidRPr="00A13951">
        <w:rPr>
          <w:rFonts w:hint="eastAsia"/>
          <w:sz w:val="24"/>
          <w:szCs w:val="24"/>
          <w:lang w:eastAsia="zh-CN"/>
        </w:rPr>
        <w:t>号决定，</w:t>
      </w:r>
    </w:p>
    <w:p w14:paraId="73C74BFC" w14:textId="1D6FFE4B" w:rsidR="00C25E08" w:rsidRPr="005060A7" w:rsidRDefault="00C25E08" w:rsidP="00C25E08">
      <w:pPr>
        <w:pStyle w:val="CBDDesicionText"/>
        <w:keepNext/>
        <w:tabs>
          <w:tab w:val="clear" w:pos="567"/>
          <w:tab w:val="clear" w:pos="1134"/>
          <w:tab w:val="clear" w:pos="1701"/>
          <w:tab w:val="clear" w:pos="2268"/>
          <w:tab w:val="clear" w:pos="2835"/>
          <w:tab w:val="clear" w:pos="3402"/>
        </w:tabs>
        <w:spacing w:before="120"/>
        <w:ind w:left="979" w:firstLine="490"/>
        <w:rPr>
          <w:vertAlign w:val="superscript"/>
          <w:lang w:eastAsia="zh-CN"/>
        </w:rPr>
      </w:pPr>
      <w:r w:rsidRPr="00A13951">
        <w:rPr>
          <w:sz w:val="24"/>
          <w:szCs w:val="24"/>
          <w:lang w:eastAsia="zh-CN"/>
        </w:rPr>
        <w:t>1.</w:t>
      </w:r>
      <w:r w:rsidRPr="00A13951">
        <w:rPr>
          <w:sz w:val="24"/>
          <w:szCs w:val="24"/>
          <w:lang w:eastAsia="zh-CN"/>
        </w:rPr>
        <w:tab/>
      </w:r>
      <w:r w:rsidRPr="00A13951">
        <w:rPr>
          <w:rFonts w:ascii="KaiTi" w:eastAsia="KaiTi" w:hAnsi="KaiTi"/>
          <w:sz w:val="24"/>
          <w:szCs w:val="24"/>
          <w:lang w:val="en-CA" w:eastAsia="zh-CN"/>
        </w:rPr>
        <w:t>邀请</w:t>
      </w:r>
      <w:r w:rsidRPr="00A13951">
        <w:rPr>
          <w:rFonts w:ascii="SimSun" w:hAnsi="SimSun"/>
          <w:sz w:val="24"/>
          <w:szCs w:val="24"/>
          <w:lang w:val="en-CA" w:eastAsia="zh-CN"/>
        </w:rPr>
        <w:t>缔约方、其他</w:t>
      </w:r>
      <w:r w:rsidRPr="00A13951">
        <w:rPr>
          <w:rFonts w:ascii="SimSun" w:hAnsi="SimSun" w:hint="eastAsia"/>
          <w:sz w:val="24"/>
          <w:szCs w:val="24"/>
          <w:lang w:val="en-US" w:eastAsia="zh-CN"/>
        </w:rPr>
        <w:t>国家</w:t>
      </w:r>
      <w:r w:rsidRPr="00A13951">
        <w:rPr>
          <w:rFonts w:ascii="SimSun" w:hAnsi="SimSun"/>
          <w:sz w:val="24"/>
          <w:szCs w:val="24"/>
          <w:lang w:val="en-CA" w:eastAsia="zh-CN"/>
        </w:rPr>
        <w:t>政府、土著人民和地方社区、妇女和青年组织以及其他</w:t>
      </w:r>
      <w:r>
        <w:rPr>
          <w:rFonts w:ascii="SimSun" w:hAnsi="SimSun" w:hint="eastAsia"/>
          <w:sz w:val="24"/>
          <w:szCs w:val="24"/>
          <w:lang w:val="en-CA" w:eastAsia="zh-CN"/>
        </w:rPr>
        <w:t>相关</w:t>
      </w:r>
      <w:r w:rsidRPr="00A13951">
        <w:rPr>
          <w:rFonts w:ascii="SimSun" w:hAnsi="SimSun" w:hint="eastAsia"/>
          <w:sz w:val="24"/>
          <w:szCs w:val="24"/>
          <w:lang w:val="en-CA" w:eastAsia="zh-CN"/>
        </w:rPr>
        <w:t>利益攸关方</w:t>
      </w:r>
      <w:r w:rsidR="008F2614">
        <w:rPr>
          <w:rFonts w:ascii="SimSun" w:hAnsi="SimSun" w:hint="eastAsia"/>
          <w:sz w:val="24"/>
          <w:szCs w:val="24"/>
          <w:lang w:val="en-CA" w:eastAsia="zh-CN"/>
        </w:rPr>
        <w:t>[，</w:t>
      </w:r>
      <w:r w:rsidR="008F2614" w:rsidRPr="00A13951">
        <w:rPr>
          <w:rFonts w:ascii="SimSun" w:hAnsi="SimSun"/>
          <w:sz w:val="24"/>
          <w:szCs w:val="24"/>
          <w:lang w:val="en-CA" w:eastAsia="zh-CN"/>
        </w:rPr>
        <w:t>在自愿基础上</w:t>
      </w:r>
      <w:r w:rsidR="008F2614">
        <w:rPr>
          <w:rFonts w:ascii="SimSun" w:hAnsi="SimSun" w:hint="eastAsia"/>
          <w:sz w:val="24"/>
          <w:szCs w:val="24"/>
          <w:lang w:val="en-CA" w:eastAsia="zh-CN"/>
        </w:rPr>
        <w:t>，]</w:t>
      </w:r>
      <w:r>
        <w:rPr>
          <w:rFonts w:ascii="SimSun" w:hAnsi="SimSun" w:hint="eastAsia"/>
          <w:sz w:val="24"/>
          <w:szCs w:val="24"/>
          <w:lang w:val="en-CA" w:eastAsia="zh-CN"/>
        </w:rPr>
        <w:t>酌情</w:t>
      </w:r>
      <w:r w:rsidR="00D96F75">
        <w:rPr>
          <w:rFonts w:ascii="SimSun" w:hAnsi="SimSun" w:hint="eastAsia"/>
          <w:sz w:val="24"/>
          <w:szCs w:val="24"/>
          <w:lang w:val="en-CA" w:eastAsia="zh-CN"/>
        </w:rPr>
        <w:t>根据国家</w:t>
      </w:r>
      <w:r w:rsidR="00D96F75" w:rsidRPr="00A13951">
        <w:rPr>
          <w:rFonts w:ascii="SimSun" w:hAnsi="SimSun"/>
          <w:sz w:val="24"/>
          <w:szCs w:val="24"/>
          <w:lang w:val="en-CA" w:eastAsia="zh-CN"/>
        </w:rPr>
        <w:t>优先事项和</w:t>
      </w:r>
      <w:r w:rsidR="00D96F75">
        <w:rPr>
          <w:rFonts w:ascii="SimSun" w:hAnsi="SimSun" w:hint="eastAsia"/>
          <w:sz w:val="24"/>
          <w:szCs w:val="24"/>
          <w:lang w:val="en-CA" w:eastAsia="zh-CN"/>
        </w:rPr>
        <w:t>具体情况</w:t>
      </w:r>
      <w:r w:rsidR="008F2614">
        <w:rPr>
          <w:rFonts w:ascii="SimSun" w:hAnsi="SimSun" w:hint="eastAsia"/>
          <w:sz w:val="24"/>
          <w:szCs w:val="24"/>
          <w:lang w:val="en-CA" w:eastAsia="zh-CN"/>
        </w:rPr>
        <w:t>，</w:t>
      </w:r>
      <w:r w:rsidR="00F07865" w:rsidRPr="00F07865">
        <w:rPr>
          <w:rFonts w:ascii="SimSun" w:hAnsi="SimSun"/>
          <w:sz w:val="24"/>
          <w:szCs w:val="24"/>
          <w:lang w:val="en-CA" w:eastAsia="zh-CN"/>
        </w:rPr>
        <w:t>[并根据合成生物学应用向环境释放的</w:t>
      </w:r>
      <w:r w:rsidR="00A7746C">
        <w:rPr>
          <w:rFonts w:ascii="SimSun" w:hAnsi="SimSun" w:hint="eastAsia"/>
          <w:sz w:val="24"/>
          <w:szCs w:val="24"/>
          <w:lang w:val="en-CA" w:eastAsia="zh-CN"/>
        </w:rPr>
        <w:t>预先防范</w:t>
      </w:r>
      <w:r w:rsidR="00F07865" w:rsidRPr="00F07865">
        <w:rPr>
          <w:rFonts w:ascii="SimSun" w:hAnsi="SimSun"/>
          <w:sz w:val="24"/>
          <w:szCs w:val="24"/>
          <w:lang w:val="en-CA" w:eastAsia="zh-CN"/>
        </w:rPr>
        <w:t>办法]</w:t>
      </w:r>
      <w:r w:rsidRPr="00A13951">
        <w:rPr>
          <w:rFonts w:ascii="SimSun" w:hAnsi="SimSun" w:hint="eastAsia"/>
          <w:sz w:val="24"/>
          <w:szCs w:val="24"/>
          <w:lang w:val="en-CA" w:eastAsia="zh-CN"/>
        </w:rPr>
        <w:t>，利用专题</w:t>
      </w:r>
      <w:r w:rsidRPr="00A13951">
        <w:rPr>
          <w:rFonts w:ascii="SimSun" w:hAnsi="SimSun"/>
          <w:sz w:val="24"/>
          <w:szCs w:val="24"/>
          <w:lang w:val="en-CA" w:eastAsia="zh-CN"/>
        </w:rPr>
        <w:t>行动计划</w:t>
      </w:r>
      <w:r w:rsidRPr="00A13951">
        <w:rPr>
          <w:rFonts w:ascii="SimSun" w:hAnsi="SimSun" w:hint="eastAsia"/>
          <w:sz w:val="24"/>
          <w:szCs w:val="24"/>
          <w:lang w:val="en-CA" w:eastAsia="zh-CN"/>
        </w:rPr>
        <w:t>，</w:t>
      </w:r>
      <w:r w:rsidRPr="00A13951">
        <w:rPr>
          <w:rFonts w:ascii="SimSun" w:hAnsi="SimSun"/>
          <w:sz w:val="24"/>
          <w:szCs w:val="24"/>
          <w:lang w:val="en-CA" w:eastAsia="zh-CN"/>
        </w:rPr>
        <w:t>支持</w:t>
      </w:r>
      <w:r w:rsidRPr="00A13951">
        <w:rPr>
          <w:rFonts w:ascii="SimSun" w:hAnsi="SimSun" w:hint="eastAsia"/>
          <w:sz w:val="24"/>
          <w:szCs w:val="24"/>
          <w:lang w:val="en-CA" w:eastAsia="zh-CN"/>
        </w:rPr>
        <w:t>在合成生物学领域开展</w:t>
      </w:r>
      <w:r w:rsidRPr="00A13951">
        <w:rPr>
          <w:rFonts w:ascii="SimSun" w:hAnsi="SimSun"/>
          <w:sz w:val="24"/>
          <w:szCs w:val="24"/>
          <w:lang w:val="en-CA" w:eastAsia="zh-CN"/>
        </w:rPr>
        <w:t>能力建设和发展</w:t>
      </w:r>
      <w:r w:rsidRPr="00A13951">
        <w:rPr>
          <w:rFonts w:ascii="SimSun" w:hAnsi="SimSun" w:hint="eastAsia"/>
          <w:sz w:val="24"/>
          <w:szCs w:val="24"/>
          <w:lang w:val="en-CA" w:eastAsia="zh-CN"/>
        </w:rPr>
        <w:t>、</w:t>
      </w:r>
      <w:r w:rsidRPr="00A13951">
        <w:rPr>
          <w:rFonts w:ascii="SimSun" w:hAnsi="SimSun"/>
          <w:sz w:val="24"/>
          <w:szCs w:val="24"/>
          <w:lang w:val="en-CA" w:eastAsia="zh-CN"/>
        </w:rPr>
        <w:t>技术</w:t>
      </w:r>
      <w:r w:rsidRPr="00A13951">
        <w:rPr>
          <w:rFonts w:ascii="SimSun" w:hAnsi="SimSun" w:hint="eastAsia"/>
          <w:sz w:val="24"/>
          <w:szCs w:val="24"/>
          <w:lang w:val="en-CA" w:eastAsia="zh-CN"/>
        </w:rPr>
        <w:t>获取和转让以及</w:t>
      </w:r>
      <w:r w:rsidRPr="00A13951">
        <w:rPr>
          <w:rFonts w:ascii="SimSun" w:hAnsi="SimSun"/>
          <w:sz w:val="24"/>
          <w:szCs w:val="24"/>
          <w:lang w:val="en-CA" w:eastAsia="zh-CN"/>
        </w:rPr>
        <w:t>知识</w:t>
      </w:r>
      <w:r w:rsidRPr="00A13951">
        <w:rPr>
          <w:rFonts w:ascii="SimSun" w:hAnsi="SimSun" w:hint="eastAsia"/>
          <w:sz w:val="24"/>
          <w:szCs w:val="24"/>
          <w:lang w:val="en-CA" w:eastAsia="zh-CN"/>
        </w:rPr>
        <w:t>共享活动，以促进落实</w:t>
      </w:r>
      <w:r w:rsidRPr="00A13951">
        <w:rPr>
          <w:rFonts w:ascii="SimSun" w:hAnsi="SimSun"/>
          <w:sz w:val="24"/>
          <w:szCs w:val="24"/>
          <w:lang w:val="en-CA" w:eastAsia="zh-CN"/>
        </w:rPr>
        <w:t>《生物多样性公约》</w:t>
      </w:r>
      <w:r>
        <w:rPr>
          <w:rFonts w:ascii="SimSun" w:hAnsi="SimSun" w:hint="eastAsia"/>
          <w:sz w:val="24"/>
          <w:szCs w:val="24"/>
          <w:lang w:val="en-CA" w:eastAsia="zh-CN"/>
        </w:rPr>
        <w:t>的</w:t>
      </w:r>
      <w:r w:rsidRPr="00A13951">
        <w:rPr>
          <w:rFonts w:ascii="SimSun" w:hAnsi="SimSun"/>
          <w:sz w:val="24"/>
          <w:szCs w:val="24"/>
          <w:lang w:val="en-CA" w:eastAsia="zh-CN"/>
        </w:rPr>
        <w:t>三项目标和《昆明-蒙特利尔全球生物多样性框架》</w:t>
      </w:r>
      <w:r w:rsidR="00C67A7B">
        <w:rPr>
          <w:rFonts w:ascii="SimSun" w:hAnsi="SimSun" w:hint="eastAsia"/>
          <w:sz w:val="24"/>
          <w:szCs w:val="24"/>
          <w:lang w:val="en-CA" w:eastAsia="zh-CN"/>
        </w:rPr>
        <w:t>[</w:t>
      </w:r>
      <w:r>
        <w:rPr>
          <w:rFonts w:ascii="SimSun" w:hAnsi="SimSun" w:hint="eastAsia"/>
          <w:sz w:val="24"/>
          <w:szCs w:val="24"/>
          <w:lang w:val="en-CA" w:eastAsia="zh-CN"/>
        </w:rPr>
        <w:t>，</w:t>
      </w:r>
      <w:r w:rsidR="00C67A7B">
        <w:rPr>
          <w:rFonts w:ascii="SimSun" w:hAnsi="SimSun" w:hint="eastAsia"/>
          <w:sz w:val="24"/>
          <w:szCs w:val="24"/>
          <w:lang w:val="en-CA" w:eastAsia="zh-CN"/>
        </w:rPr>
        <w:t>酌情</w:t>
      </w:r>
      <w:r>
        <w:rPr>
          <w:rFonts w:ascii="SimSun" w:hAnsi="SimSun" w:hint="eastAsia"/>
          <w:sz w:val="24"/>
          <w:szCs w:val="24"/>
          <w:lang w:val="en-CA" w:eastAsia="zh-CN"/>
        </w:rPr>
        <w:t>包括</w:t>
      </w:r>
      <w:r w:rsidR="00CA10CE">
        <w:rPr>
          <w:rFonts w:ascii="SimSun" w:hAnsi="SimSun" w:hint="eastAsia"/>
          <w:sz w:val="24"/>
          <w:szCs w:val="24"/>
          <w:lang w:val="en-CA" w:eastAsia="zh-CN"/>
        </w:rPr>
        <w:t>其</w:t>
      </w:r>
      <w:r w:rsidR="00125AC0">
        <w:rPr>
          <w:rFonts w:ascii="SimSun" w:hAnsi="SimSun" w:hint="eastAsia"/>
          <w:sz w:val="24"/>
          <w:szCs w:val="24"/>
          <w:lang w:val="en-CA" w:eastAsia="zh-CN"/>
        </w:rPr>
        <w:t>关于共同商定条件的</w:t>
      </w:r>
      <w:r w:rsidRPr="00A05FCA">
        <w:rPr>
          <w:rFonts w:ascii="SimSun" w:hAnsi="SimSun"/>
          <w:sz w:val="24"/>
          <w:szCs w:val="24"/>
          <w:lang w:val="en-CA" w:eastAsia="zh-CN"/>
        </w:rPr>
        <w:t>行动目标 17</w:t>
      </w:r>
      <w:r w:rsidR="00125AC0">
        <w:rPr>
          <w:rFonts w:ascii="SimSun" w:hAnsi="SimSun" w:hint="eastAsia"/>
          <w:sz w:val="24"/>
          <w:szCs w:val="24"/>
          <w:lang w:val="en-CA" w:eastAsia="zh-CN"/>
        </w:rPr>
        <w:t>]</w:t>
      </w:r>
      <w:r>
        <w:rPr>
          <w:rFonts w:ascii="SimSun" w:hAnsi="SimSun" w:hint="eastAsia"/>
          <w:sz w:val="24"/>
          <w:szCs w:val="24"/>
          <w:lang w:val="en-CA" w:eastAsia="zh-CN"/>
        </w:rPr>
        <w:t>；</w:t>
      </w:r>
    </w:p>
    <w:p w14:paraId="3FBAFBC8" w14:textId="0148F52A" w:rsidR="00C25E08" w:rsidRPr="00380B81"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lang w:eastAsia="zh-CN"/>
        </w:rPr>
      </w:pPr>
      <w:r w:rsidRPr="00380B81">
        <w:rPr>
          <w:lang w:eastAsia="zh-CN"/>
        </w:rPr>
        <w:t>2.</w:t>
      </w:r>
      <w:r w:rsidRPr="00380B81">
        <w:rPr>
          <w:lang w:eastAsia="zh-CN"/>
        </w:rPr>
        <w:tab/>
      </w:r>
      <w:r w:rsidRPr="00C62CAA">
        <w:rPr>
          <w:rFonts w:ascii="KaiTi" w:eastAsia="KaiTi" w:hAnsi="KaiTi"/>
          <w:sz w:val="24"/>
          <w:szCs w:val="24"/>
          <w:lang w:val="en-CA" w:eastAsia="zh-CN"/>
        </w:rPr>
        <w:t>邀请</w:t>
      </w:r>
      <w:r w:rsidRPr="00C62CAA">
        <w:rPr>
          <w:rFonts w:ascii="SimSun" w:hAnsi="SimSun"/>
          <w:sz w:val="24"/>
          <w:szCs w:val="24"/>
          <w:lang w:val="en-CA" w:eastAsia="zh-CN"/>
        </w:rPr>
        <w:t>《</w:t>
      </w:r>
      <w:r>
        <w:rPr>
          <w:rFonts w:ascii="SimSun" w:hAnsi="SimSun" w:hint="eastAsia"/>
          <w:sz w:val="24"/>
          <w:szCs w:val="24"/>
          <w:lang w:val="en-CA" w:eastAsia="zh-CN"/>
        </w:rPr>
        <w:t>卡塔赫纳</w:t>
      </w:r>
      <w:r w:rsidRPr="00C62CAA">
        <w:rPr>
          <w:rFonts w:ascii="SimSun" w:hAnsi="SimSun"/>
          <w:sz w:val="24"/>
          <w:szCs w:val="24"/>
          <w:lang w:val="en-CA" w:eastAsia="zh-CN"/>
        </w:rPr>
        <w:t>生物安全议定书》</w:t>
      </w:r>
      <w:r w:rsidRPr="00D9618D">
        <w:rPr>
          <w:rStyle w:val="FootnoteReference"/>
          <w:sz w:val="24"/>
          <w:szCs w:val="24"/>
          <w:u w:val="none"/>
          <w:vertAlign w:val="superscript"/>
        </w:rPr>
        <w:footnoteReference w:id="6"/>
      </w:r>
      <w:r w:rsidRPr="00C62CAA">
        <w:rPr>
          <w:rFonts w:ascii="SimSun" w:hAnsi="SimSun"/>
          <w:sz w:val="24"/>
          <w:szCs w:val="24"/>
          <w:lang w:val="en-CA" w:eastAsia="zh-CN"/>
        </w:rPr>
        <w:t>的缔约方</w:t>
      </w:r>
      <w:r>
        <w:rPr>
          <w:rFonts w:ascii="SimSun" w:hAnsi="SimSun" w:hint="eastAsia"/>
          <w:sz w:val="24"/>
          <w:szCs w:val="24"/>
          <w:lang w:val="en-CA" w:eastAsia="zh-CN"/>
        </w:rPr>
        <w:t>和</w:t>
      </w:r>
      <w:r w:rsidRPr="00C62CAA">
        <w:rPr>
          <w:rFonts w:ascii="SimSun" w:hAnsi="SimSun"/>
          <w:sz w:val="24"/>
          <w:szCs w:val="24"/>
          <w:lang w:val="en-CA" w:eastAsia="zh-CN"/>
        </w:rPr>
        <w:t>《</w:t>
      </w:r>
      <w:r>
        <w:rPr>
          <w:rFonts w:ascii="SimSun" w:hAnsi="SimSun" w:hint="eastAsia"/>
          <w:sz w:val="24"/>
          <w:szCs w:val="24"/>
          <w:lang w:val="en-CA" w:eastAsia="zh-CN"/>
        </w:rPr>
        <w:t>关于</w:t>
      </w:r>
      <w:r w:rsidRPr="00C62CAA">
        <w:rPr>
          <w:rFonts w:ascii="SimSun" w:hAnsi="SimSun"/>
          <w:sz w:val="24"/>
          <w:szCs w:val="24"/>
          <w:lang w:val="en-CA" w:eastAsia="zh-CN"/>
        </w:rPr>
        <w:t>获取遗传资源以及公正和公平地分享其利用所产生惠益的名古屋议定书》</w:t>
      </w:r>
      <w:r w:rsidRPr="00D9618D">
        <w:rPr>
          <w:rStyle w:val="FootnoteReference"/>
          <w:sz w:val="24"/>
          <w:szCs w:val="24"/>
          <w:u w:val="none"/>
          <w:vertAlign w:val="superscript"/>
        </w:rPr>
        <w:footnoteReference w:id="7"/>
      </w:r>
      <w:r w:rsidR="00362834" w:rsidRPr="00362834">
        <w:rPr>
          <w:rFonts w:ascii="SimSun" w:hAnsi="SimSun"/>
          <w:sz w:val="24"/>
          <w:szCs w:val="24"/>
          <w:lang w:val="en-CA" w:eastAsia="zh-CN"/>
        </w:rPr>
        <w:t>[，包括遗传资源的数字序列信息，]</w:t>
      </w:r>
      <w:r w:rsidRPr="00C62CAA">
        <w:rPr>
          <w:rFonts w:ascii="SimSun" w:hAnsi="SimSun"/>
          <w:sz w:val="24"/>
          <w:szCs w:val="24"/>
          <w:lang w:val="en-CA" w:eastAsia="zh-CN"/>
        </w:rPr>
        <w:t>的缔约方</w:t>
      </w:r>
      <w:r>
        <w:rPr>
          <w:rFonts w:ascii="SimSun" w:hAnsi="SimSun" w:hint="eastAsia"/>
          <w:sz w:val="24"/>
          <w:szCs w:val="24"/>
          <w:lang w:val="en-CA" w:eastAsia="zh-CN"/>
        </w:rPr>
        <w:t>以互</w:t>
      </w:r>
      <w:r w:rsidRPr="00A05FCA">
        <w:rPr>
          <w:rFonts w:ascii="SimSun" w:hAnsi="SimSun"/>
          <w:sz w:val="24"/>
          <w:szCs w:val="24"/>
          <w:lang w:val="en-CA" w:eastAsia="zh-CN"/>
        </w:rPr>
        <w:t>不重复</w:t>
      </w:r>
      <w:r>
        <w:rPr>
          <w:rFonts w:ascii="SimSun" w:hAnsi="SimSun" w:hint="eastAsia"/>
          <w:sz w:val="24"/>
          <w:szCs w:val="24"/>
          <w:lang w:val="en-CA" w:eastAsia="zh-CN"/>
        </w:rPr>
        <w:t>的方式</w:t>
      </w:r>
      <w:r w:rsidRPr="00C62CAA">
        <w:rPr>
          <w:rFonts w:ascii="SimSun" w:hAnsi="SimSun"/>
          <w:sz w:val="24"/>
          <w:szCs w:val="24"/>
          <w:lang w:val="en-CA" w:eastAsia="zh-CN"/>
        </w:rPr>
        <w:t>利用</w:t>
      </w:r>
      <w:r>
        <w:rPr>
          <w:rFonts w:ascii="SimSun" w:hAnsi="SimSun" w:hint="eastAsia"/>
          <w:sz w:val="24"/>
          <w:szCs w:val="24"/>
          <w:lang w:val="en-CA" w:eastAsia="zh-CN"/>
        </w:rPr>
        <w:t>专题</w:t>
      </w:r>
      <w:r w:rsidRPr="00C62CAA">
        <w:rPr>
          <w:rFonts w:ascii="SimSun" w:hAnsi="SimSun"/>
          <w:sz w:val="24"/>
          <w:szCs w:val="24"/>
          <w:lang w:val="en-CA" w:eastAsia="zh-CN"/>
        </w:rPr>
        <w:t>行动计划</w:t>
      </w:r>
      <w:r>
        <w:rPr>
          <w:rFonts w:ascii="SimSun" w:hAnsi="SimSun" w:hint="eastAsia"/>
          <w:sz w:val="24"/>
          <w:szCs w:val="24"/>
          <w:lang w:val="en-CA" w:eastAsia="zh-CN"/>
        </w:rPr>
        <w:t>，并与</w:t>
      </w:r>
      <w:r w:rsidRPr="00C62CAA">
        <w:rPr>
          <w:rFonts w:ascii="SimSun" w:hAnsi="SimSun"/>
          <w:sz w:val="24"/>
          <w:szCs w:val="24"/>
          <w:lang w:val="en-CA" w:eastAsia="zh-CN"/>
        </w:rPr>
        <w:t>《</w:t>
      </w:r>
      <w:r>
        <w:rPr>
          <w:rFonts w:ascii="SimSun" w:hAnsi="SimSun" w:hint="eastAsia"/>
          <w:sz w:val="24"/>
          <w:szCs w:val="24"/>
          <w:lang w:val="en-CA" w:eastAsia="zh-CN"/>
        </w:rPr>
        <w:t>卡塔赫纳</w:t>
      </w:r>
      <w:r w:rsidRPr="00C62CAA">
        <w:rPr>
          <w:rFonts w:ascii="SimSun" w:hAnsi="SimSun"/>
          <w:sz w:val="24"/>
          <w:szCs w:val="24"/>
          <w:lang w:val="en-CA" w:eastAsia="zh-CN"/>
        </w:rPr>
        <w:t>议定书》的能力建设行动计划</w:t>
      </w:r>
      <w:r w:rsidRPr="00586DA9">
        <w:rPr>
          <w:vertAlign w:val="superscript"/>
        </w:rPr>
        <w:footnoteReference w:id="8"/>
      </w:r>
      <w:r w:rsidRPr="00C62CAA">
        <w:rPr>
          <w:rFonts w:ascii="SimSun" w:hAnsi="SimSun"/>
          <w:sz w:val="24"/>
          <w:szCs w:val="24"/>
          <w:lang w:val="en-CA" w:eastAsia="zh-CN"/>
        </w:rPr>
        <w:t>以及《名古屋议定书》的能力建设和发展行动计划</w:t>
      </w:r>
      <w:r w:rsidRPr="00586DA9">
        <w:rPr>
          <w:vertAlign w:val="superscript"/>
        </w:rPr>
        <w:footnoteReference w:id="9"/>
      </w:r>
      <w:r>
        <w:rPr>
          <w:rFonts w:ascii="SimSun" w:hAnsi="SimSun" w:hint="eastAsia"/>
          <w:sz w:val="24"/>
          <w:szCs w:val="24"/>
          <w:lang w:val="en-CA" w:eastAsia="zh-CN"/>
        </w:rPr>
        <w:t>互</w:t>
      </w:r>
      <w:r w:rsidRPr="00C62CAA">
        <w:rPr>
          <w:rFonts w:ascii="SimSun" w:hAnsi="SimSun"/>
          <w:sz w:val="24"/>
          <w:szCs w:val="24"/>
          <w:lang w:val="en-CA" w:eastAsia="zh-CN"/>
        </w:rPr>
        <w:t>补</w:t>
      </w:r>
      <w:r>
        <w:rPr>
          <w:rFonts w:ascii="SimSun" w:hAnsi="SimSun" w:hint="eastAsia"/>
          <w:sz w:val="24"/>
          <w:szCs w:val="24"/>
          <w:lang w:val="en-CA" w:eastAsia="zh-CN"/>
        </w:rPr>
        <w:t>和协调；</w:t>
      </w:r>
    </w:p>
    <w:p w14:paraId="0359FD9A" w14:textId="77777777"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val="en-CA" w:eastAsia="zh-CN"/>
        </w:rPr>
      </w:pPr>
      <w:r w:rsidRPr="00C25E08">
        <w:rPr>
          <w:lang w:eastAsia="zh-CN"/>
        </w:rPr>
        <w:t>3</w:t>
      </w:r>
      <w:r w:rsidRPr="00C25E08">
        <w:rPr>
          <w:i/>
          <w:iCs/>
          <w:lang w:eastAsia="zh-CN"/>
        </w:rPr>
        <w:t>.</w:t>
      </w:r>
      <w:r w:rsidRPr="00C25E08">
        <w:rPr>
          <w:i/>
          <w:iCs/>
          <w:lang w:eastAsia="zh-CN"/>
        </w:rPr>
        <w:tab/>
      </w:r>
      <w:r w:rsidRPr="00C25E08">
        <w:rPr>
          <w:rFonts w:eastAsia="KaiTi"/>
          <w:sz w:val="24"/>
          <w:szCs w:val="24"/>
          <w:lang w:val="en-CA" w:eastAsia="zh-CN"/>
        </w:rPr>
        <w:t>邀请</w:t>
      </w:r>
      <w:r w:rsidRPr="00C25E08">
        <w:rPr>
          <w:sz w:val="24"/>
          <w:szCs w:val="24"/>
          <w:lang w:val="en-CA" w:eastAsia="zh-CN"/>
        </w:rPr>
        <w:t>缔约方在制定、更新和实施本国生物多样性战略和行动计划时以及在相关的部门政策、战略和计划中，按照国家优先事项和具体情况，酌情考虑专题行动计划所载各项行动；</w:t>
      </w:r>
    </w:p>
    <w:p w14:paraId="2BA72713" w14:textId="5080950F"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C25E08">
        <w:rPr>
          <w:sz w:val="24"/>
          <w:szCs w:val="24"/>
          <w:lang w:eastAsia="zh-CN"/>
        </w:rPr>
        <w:t xml:space="preserve">4.     </w:t>
      </w:r>
      <w:r w:rsidRPr="00C25E08">
        <w:rPr>
          <w:rFonts w:eastAsia="KaiTi"/>
          <w:sz w:val="24"/>
          <w:szCs w:val="24"/>
          <w:lang w:eastAsia="zh-CN"/>
        </w:rPr>
        <w:t>鼓励</w:t>
      </w:r>
      <w:r w:rsidRPr="00C25E08">
        <w:rPr>
          <w:sz w:val="24"/>
          <w:szCs w:val="24"/>
          <w:lang w:eastAsia="zh-CN"/>
        </w:rPr>
        <w:t>缔约方、其他国家政府和相关组织</w:t>
      </w:r>
      <w:r w:rsidR="006B22D1">
        <w:rPr>
          <w:rFonts w:hint="eastAsia"/>
          <w:sz w:val="24"/>
          <w:szCs w:val="24"/>
          <w:lang w:eastAsia="zh-CN"/>
        </w:rPr>
        <w:t>根据国家法律，便利</w:t>
      </w:r>
      <w:r w:rsidRPr="00C25E08">
        <w:rPr>
          <w:sz w:val="24"/>
          <w:szCs w:val="24"/>
          <w:lang w:eastAsia="zh-CN"/>
        </w:rPr>
        <w:t>土著人民和地方社区、妇女和青年在自由、事先和知情同意</w:t>
      </w:r>
      <w:r w:rsidRPr="00D9618D">
        <w:rPr>
          <w:rStyle w:val="FootnoteReference"/>
          <w:sz w:val="24"/>
          <w:szCs w:val="24"/>
          <w:u w:val="none"/>
          <w:vertAlign w:val="superscript"/>
        </w:rPr>
        <w:footnoteReference w:id="10"/>
      </w:r>
      <w:r w:rsidRPr="00C25E08">
        <w:rPr>
          <w:sz w:val="24"/>
          <w:szCs w:val="24"/>
          <w:lang w:eastAsia="zh-CN"/>
        </w:rPr>
        <w:t>的情况下，充分和有效参与执行专题行动计划</w:t>
      </w:r>
      <w:r w:rsidRPr="00C25E08">
        <w:rPr>
          <w:sz w:val="24"/>
          <w:szCs w:val="24"/>
          <w:lang w:eastAsia="zh-CN"/>
        </w:rPr>
        <w:t>;</w:t>
      </w:r>
    </w:p>
    <w:p w14:paraId="4692BCEC" w14:textId="20444D4A"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C25E08">
        <w:rPr>
          <w:sz w:val="24"/>
          <w:szCs w:val="24"/>
          <w:lang w:eastAsia="zh-CN"/>
        </w:rPr>
        <w:t>5.</w:t>
      </w:r>
      <w:r w:rsidRPr="00C25E08">
        <w:rPr>
          <w:sz w:val="24"/>
          <w:szCs w:val="24"/>
          <w:lang w:eastAsia="zh-CN"/>
        </w:rPr>
        <w:tab/>
      </w:r>
      <w:r w:rsidRPr="00C25E08">
        <w:rPr>
          <w:rFonts w:eastAsia="KaiTi"/>
          <w:sz w:val="24"/>
          <w:szCs w:val="24"/>
          <w:lang w:eastAsia="zh-CN"/>
        </w:rPr>
        <w:t>邀请</w:t>
      </w:r>
      <w:r w:rsidRPr="00C25E08">
        <w:rPr>
          <w:sz w:val="24"/>
          <w:szCs w:val="24"/>
          <w:lang w:eastAsia="zh-CN"/>
        </w:rPr>
        <w:t>缔约方、其他国家政府、土著人民和地方社区、妇女、青年、学术界</w:t>
      </w:r>
      <w:r w:rsidR="000529BA">
        <w:rPr>
          <w:rFonts w:hint="eastAsia"/>
          <w:sz w:val="24"/>
          <w:szCs w:val="24"/>
          <w:lang w:eastAsia="zh-CN"/>
        </w:rPr>
        <w:t>、研究机构</w:t>
      </w:r>
      <w:r w:rsidRPr="00C25E08">
        <w:rPr>
          <w:sz w:val="24"/>
          <w:szCs w:val="24"/>
          <w:lang w:eastAsia="zh-CN"/>
        </w:rPr>
        <w:t>和其他相关组织在规划执行专题行动计划的活动时，酌情考虑其他补充框架和准则</w:t>
      </w:r>
      <w:r w:rsidRPr="00D9618D">
        <w:rPr>
          <w:rStyle w:val="FootnoteReference"/>
          <w:sz w:val="24"/>
          <w:szCs w:val="24"/>
          <w:u w:val="none"/>
          <w:vertAlign w:val="superscript"/>
        </w:rPr>
        <w:footnoteReference w:id="11"/>
      </w:r>
      <w:r w:rsidRPr="00C25E08">
        <w:rPr>
          <w:sz w:val="24"/>
          <w:szCs w:val="24"/>
          <w:lang w:eastAsia="zh-CN"/>
        </w:rPr>
        <w:t>；</w:t>
      </w:r>
    </w:p>
    <w:p w14:paraId="06668C58" w14:textId="3FE6D9CC" w:rsidR="00C25E08" w:rsidRPr="00381E94"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C25E08">
        <w:rPr>
          <w:sz w:val="24"/>
          <w:szCs w:val="24"/>
          <w:lang w:eastAsia="zh-CN"/>
        </w:rPr>
        <w:t>6.</w:t>
      </w:r>
      <w:r w:rsidRPr="00C25E08">
        <w:rPr>
          <w:sz w:val="24"/>
          <w:szCs w:val="24"/>
          <w:lang w:eastAsia="zh-CN"/>
        </w:rPr>
        <w:tab/>
      </w:r>
      <w:r w:rsidRPr="00C25E08">
        <w:rPr>
          <w:rFonts w:eastAsia="KaiTi"/>
          <w:sz w:val="24"/>
          <w:szCs w:val="24"/>
          <w:lang w:eastAsia="zh-CN"/>
        </w:rPr>
        <w:t>邀请</w:t>
      </w:r>
      <w:r w:rsidRPr="00C25E08">
        <w:rPr>
          <w:sz w:val="24"/>
          <w:szCs w:val="24"/>
          <w:lang w:eastAsia="zh-CN"/>
        </w:rPr>
        <w:t>缔约方和区域组织酌情根据专题行动计划产出</w:t>
      </w:r>
      <w:r w:rsidRPr="00C25E08">
        <w:rPr>
          <w:sz w:val="24"/>
          <w:szCs w:val="24"/>
          <w:lang w:eastAsia="zh-CN"/>
        </w:rPr>
        <w:t>1.1</w:t>
      </w:r>
      <w:r w:rsidRPr="00C25E08">
        <w:rPr>
          <w:sz w:val="24"/>
          <w:szCs w:val="24"/>
          <w:lang w:eastAsia="zh-CN"/>
        </w:rPr>
        <w:t>项下所列指示性战略行动，评估能力并确定需求和优先事项，</w:t>
      </w:r>
      <w:r w:rsidR="006D5725" w:rsidRPr="006D5725">
        <w:rPr>
          <w:sz w:val="24"/>
          <w:szCs w:val="24"/>
          <w:lang w:eastAsia="zh-CN"/>
        </w:rPr>
        <w:t>包括加强国家</w:t>
      </w:r>
      <w:r w:rsidR="00401C77">
        <w:rPr>
          <w:rFonts w:hint="eastAsia"/>
          <w:sz w:val="24"/>
          <w:szCs w:val="24"/>
          <w:lang w:eastAsia="zh-CN"/>
        </w:rPr>
        <w:t>前景</w:t>
      </w:r>
      <w:r w:rsidR="006D5725" w:rsidRPr="006D5725">
        <w:rPr>
          <w:sz w:val="24"/>
          <w:szCs w:val="24"/>
          <w:lang w:eastAsia="zh-CN"/>
        </w:rPr>
        <w:t>扫描、监测和</w:t>
      </w:r>
      <w:r w:rsidR="006D5725" w:rsidRPr="006D5725">
        <w:rPr>
          <w:sz w:val="24"/>
          <w:szCs w:val="24"/>
          <w:lang w:eastAsia="zh-CN"/>
        </w:rPr>
        <w:lastRenderedPageBreak/>
        <w:t>评估的能力，</w:t>
      </w:r>
      <w:r w:rsidRPr="00C25E08">
        <w:rPr>
          <w:sz w:val="24"/>
          <w:szCs w:val="24"/>
          <w:lang w:eastAsia="zh-CN"/>
        </w:rPr>
        <w:t>以便根据国家和区域的具体情况和优先事项，支持专题行动计划的调整和执行</w:t>
      </w:r>
      <w:r w:rsidRPr="00C25E08">
        <w:rPr>
          <w:sz w:val="24"/>
          <w:szCs w:val="24"/>
          <w:lang w:eastAsia="zh-CN"/>
        </w:rPr>
        <w:t>;</w:t>
      </w:r>
    </w:p>
    <w:p w14:paraId="2722C0F2" w14:textId="73D717C0" w:rsidR="00C25E08" w:rsidRPr="00381E94"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381E94">
        <w:rPr>
          <w:sz w:val="24"/>
          <w:szCs w:val="24"/>
          <w:lang w:eastAsia="zh-CN"/>
        </w:rPr>
        <w:t>7.</w:t>
      </w:r>
      <w:r w:rsidRPr="00381E94">
        <w:rPr>
          <w:sz w:val="24"/>
          <w:szCs w:val="24"/>
          <w:lang w:eastAsia="zh-CN"/>
        </w:rPr>
        <w:tab/>
      </w:r>
      <w:r w:rsidRPr="00AF4453">
        <w:rPr>
          <w:rFonts w:eastAsia="KaiTi"/>
          <w:sz w:val="24"/>
          <w:szCs w:val="24"/>
          <w:lang w:eastAsia="zh-CN"/>
        </w:rPr>
        <w:t>邀请</w:t>
      </w:r>
      <w:r w:rsidRPr="00C25E08">
        <w:rPr>
          <w:sz w:val="24"/>
          <w:szCs w:val="24"/>
          <w:lang w:eastAsia="zh-CN"/>
        </w:rPr>
        <w:t>缔约方</w:t>
      </w:r>
      <w:r w:rsidRPr="00381E94">
        <w:rPr>
          <w:sz w:val="24"/>
          <w:szCs w:val="24"/>
          <w:lang w:eastAsia="zh-CN"/>
        </w:rPr>
        <w:t>酌情与科技合作机制的区域和次区域支持中心</w:t>
      </w:r>
      <w:r w:rsidRPr="00D9618D">
        <w:rPr>
          <w:rStyle w:val="FootnoteReference"/>
          <w:sz w:val="24"/>
          <w:szCs w:val="24"/>
          <w:u w:val="none"/>
          <w:vertAlign w:val="superscript"/>
        </w:rPr>
        <w:footnoteReference w:id="12"/>
      </w:r>
      <w:r w:rsidRPr="00381E94">
        <w:rPr>
          <w:sz w:val="24"/>
          <w:szCs w:val="24"/>
          <w:lang w:eastAsia="zh-CN"/>
        </w:rPr>
        <w:t>分享其在执行专题行动计划方面的需求和优先事项</w:t>
      </w:r>
      <w:r w:rsidR="001E5F5D">
        <w:rPr>
          <w:rFonts w:hint="eastAsia"/>
          <w:sz w:val="24"/>
          <w:szCs w:val="24"/>
          <w:lang w:eastAsia="zh-CN"/>
        </w:rPr>
        <w:t>，</w:t>
      </w:r>
      <w:r w:rsidR="00BC033E">
        <w:rPr>
          <w:rFonts w:hint="eastAsia"/>
          <w:sz w:val="24"/>
          <w:szCs w:val="24"/>
          <w:lang w:eastAsia="zh-CN"/>
        </w:rPr>
        <w:t>以</w:t>
      </w:r>
      <w:r w:rsidR="001E5F5D" w:rsidRPr="001E5F5D">
        <w:rPr>
          <w:sz w:val="24"/>
          <w:szCs w:val="24"/>
          <w:lang w:eastAsia="zh-CN"/>
        </w:rPr>
        <w:t>补充《卡塔赫纳议定书》</w:t>
      </w:r>
      <w:r w:rsidR="00BC033E">
        <w:rPr>
          <w:rFonts w:hint="eastAsia"/>
          <w:sz w:val="24"/>
          <w:szCs w:val="24"/>
          <w:lang w:eastAsia="zh-CN"/>
        </w:rPr>
        <w:t>能力建设行动计划</w:t>
      </w:r>
      <w:r w:rsidR="001E5F5D" w:rsidRPr="001E5F5D">
        <w:rPr>
          <w:sz w:val="24"/>
          <w:szCs w:val="24"/>
          <w:lang w:eastAsia="zh-CN"/>
        </w:rPr>
        <w:t>和《名古屋议定书》能力建设和发展行动计划</w:t>
      </w:r>
      <w:r w:rsidR="00022A6E">
        <w:rPr>
          <w:rFonts w:hint="eastAsia"/>
          <w:sz w:val="24"/>
          <w:szCs w:val="24"/>
          <w:lang w:eastAsia="zh-CN"/>
        </w:rPr>
        <w:t>的执行工作</w:t>
      </w:r>
      <w:r w:rsidR="001E5F5D" w:rsidRPr="001E5F5D">
        <w:rPr>
          <w:sz w:val="24"/>
          <w:szCs w:val="24"/>
          <w:lang w:eastAsia="zh-CN"/>
        </w:rPr>
        <w:t>；</w:t>
      </w:r>
    </w:p>
    <w:p w14:paraId="7B50C77F" w14:textId="482272DA" w:rsidR="00C25E08" w:rsidRPr="00381E94"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381E94">
        <w:rPr>
          <w:sz w:val="24"/>
          <w:szCs w:val="24"/>
          <w:lang w:eastAsia="zh-CN"/>
        </w:rPr>
        <w:t>8.</w:t>
      </w:r>
      <w:r w:rsidRPr="00381E94">
        <w:rPr>
          <w:sz w:val="24"/>
          <w:szCs w:val="24"/>
          <w:lang w:eastAsia="zh-CN"/>
        </w:rPr>
        <w:tab/>
      </w:r>
      <w:r w:rsidRPr="00AF4453">
        <w:rPr>
          <w:rFonts w:eastAsia="KaiTi"/>
          <w:sz w:val="24"/>
          <w:szCs w:val="24"/>
          <w:lang w:eastAsia="zh-CN"/>
        </w:rPr>
        <w:t>邀请</w:t>
      </w:r>
      <w:r w:rsidRPr="00381E94">
        <w:rPr>
          <w:sz w:val="24"/>
          <w:szCs w:val="24"/>
          <w:lang w:eastAsia="zh-CN"/>
        </w:rPr>
        <w:t>科技合作支持中心</w:t>
      </w:r>
      <w:r w:rsidR="00B30647">
        <w:rPr>
          <w:rFonts w:hint="eastAsia"/>
          <w:sz w:val="24"/>
          <w:szCs w:val="24"/>
          <w:lang w:eastAsia="zh-CN"/>
        </w:rPr>
        <w:t>酌情促进</w:t>
      </w:r>
      <w:r w:rsidRPr="00381E94">
        <w:rPr>
          <w:sz w:val="24"/>
          <w:szCs w:val="24"/>
          <w:lang w:eastAsia="zh-CN"/>
        </w:rPr>
        <w:t>专题行动计划的执行</w:t>
      </w:r>
      <w:r w:rsidR="00B30647">
        <w:rPr>
          <w:rFonts w:hint="eastAsia"/>
          <w:sz w:val="24"/>
          <w:szCs w:val="24"/>
          <w:lang w:eastAsia="zh-CN"/>
        </w:rPr>
        <w:t>；</w:t>
      </w:r>
    </w:p>
    <w:p w14:paraId="784476C9" w14:textId="5F7D1282"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2A4BA1">
        <w:rPr>
          <w:sz w:val="24"/>
          <w:szCs w:val="24"/>
          <w:lang w:eastAsia="zh-CN"/>
        </w:rPr>
        <w:t>9.</w:t>
      </w:r>
      <w:r w:rsidRPr="002A4BA1">
        <w:rPr>
          <w:sz w:val="24"/>
          <w:szCs w:val="24"/>
          <w:lang w:eastAsia="zh-CN"/>
        </w:rPr>
        <w:tab/>
      </w:r>
      <w:r w:rsidRPr="00AF4453">
        <w:rPr>
          <w:rFonts w:eastAsia="KaiTi" w:hint="eastAsia"/>
          <w:sz w:val="24"/>
          <w:szCs w:val="24"/>
          <w:lang w:eastAsia="zh-CN"/>
        </w:rPr>
        <w:t>鼓励</w:t>
      </w:r>
      <w:r w:rsidRPr="00C25E08">
        <w:rPr>
          <w:rFonts w:hint="eastAsia"/>
          <w:sz w:val="24"/>
          <w:szCs w:val="24"/>
          <w:lang w:eastAsia="zh-CN"/>
        </w:rPr>
        <w:t>发达国家</w:t>
      </w:r>
      <w:r w:rsidRPr="00C25E08">
        <w:rPr>
          <w:sz w:val="24"/>
          <w:szCs w:val="24"/>
          <w:lang w:eastAsia="zh-CN"/>
        </w:rPr>
        <w:t>缔约方并邀请</w:t>
      </w:r>
      <w:r w:rsidR="00031B4C">
        <w:rPr>
          <w:rFonts w:hint="eastAsia"/>
          <w:sz w:val="24"/>
          <w:szCs w:val="24"/>
          <w:lang w:eastAsia="zh-CN"/>
        </w:rPr>
        <w:t>有能力这样做的缔约方和</w:t>
      </w:r>
      <w:r w:rsidRPr="00C25E08">
        <w:rPr>
          <w:sz w:val="24"/>
          <w:szCs w:val="24"/>
          <w:lang w:eastAsia="zh-CN"/>
        </w:rPr>
        <w:t>其他</w:t>
      </w:r>
      <w:r w:rsidRPr="00C25E08">
        <w:rPr>
          <w:rFonts w:hint="eastAsia"/>
          <w:sz w:val="24"/>
          <w:szCs w:val="24"/>
          <w:lang w:eastAsia="zh-CN"/>
        </w:rPr>
        <w:t>国家</w:t>
      </w:r>
      <w:r w:rsidRPr="00C25E08">
        <w:rPr>
          <w:sz w:val="24"/>
          <w:szCs w:val="24"/>
          <w:lang w:eastAsia="zh-CN"/>
        </w:rPr>
        <w:t>政府和相关组织</w:t>
      </w:r>
      <w:r w:rsidRPr="00C25E08">
        <w:rPr>
          <w:rFonts w:hint="eastAsia"/>
          <w:sz w:val="24"/>
          <w:szCs w:val="24"/>
          <w:lang w:eastAsia="zh-CN"/>
        </w:rPr>
        <w:t>根据《公约》第</w:t>
      </w:r>
      <w:r w:rsidRPr="00C25E08">
        <w:rPr>
          <w:sz w:val="24"/>
          <w:szCs w:val="24"/>
          <w:lang w:eastAsia="zh-CN"/>
        </w:rPr>
        <w:t>16</w:t>
      </w:r>
      <w:r w:rsidR="00AF4453" w:rsidRPr="00C25E08">
        <w:rPr>
          <w:rFonts w:hint="eastAsia"/>
          <w:sz w:val="24"/>
          <w:szCs w:val="24"/>
          <w:lang w:eastAsia="zh-CN"/>
        </w:rPr>
        <w:t>条</w:t>
      </w:r>
      <w:r w:rsidRPr="00C25E08">
        <w:rPr>
          <w:sz w:val="24"/>
          <w:szCs w:val="24"/>
          <w:lang w:eastAsia="zh-CN"/>
        </w:rPr>
        <w:t>、第</w:t>
      </w:r>
      <w:r w:rsidRPr="00C25E08">
        <w:rPr>
          <w:sz w:val="24"/>
          <w:szCs w:val="24"/>
          <w:lang w:eastAsia="zh-CN"/>
        </w:rPr>
        <w:t>18</w:t>
      </w:r>
      <w:r w:rsidR="00AF4453" w:rsidRPr="00C25E08">
        <w:rPr>
          <w:rFonts w:hint="eastAsia"/>
          <w:sz w:val="24"/>
          <w:szCs w:val="24"/>
          <w:lang w:eastAsia="zh-CN"/>
        </w:rPr>
        <w:t>条</w:t>
      </w:r>
      <w:r w:rsidRPr="00C25E08">
        <w:rPr>
          <w:sz w:val="24"/>
          <w:szCs w:val="24"/>
          <w:lang w:eastAsia="zh-CN"/>
        </w:rPr>
        <w:t>和第</w:t>
      </w:r>
      <w:r w:rsidRPr="00C25E08">
        <w:rPr>
          <w:sz w:val="24"/>
          <w:szCs w:val="24"/>
          <w:lang w:eastAsia="zh-CN"/>
        </w:rPr>
        <w:t>20</w:t>
      </w:r>
      <w:r w:rsidRPr="00C25E08">
        <w:rPr>
          <w:rFonts w:hint="eastAsia"/>
          <w:sz w:val="24"/>
          <w:szCs w:val="24"/>
          <w:lang w:eastAsia="zh-CN"/>
        </w:rPr>
        <w:t>条，</w:t>
      </w:r>
      <w:r w:rsidR="00AB3421">
        <w:rPr>
          <w:rFonts w:hint="eastAsia"/>
          <w:sz w:val="24"/>
          <w:szCs w:val="24"/>
          <w:lang w:eastAsia="zh-CN"/>
        </w:rPr>
        <w:t>尤其向发展中国家，</w:t>
      </w:r>
      <w:r w:rsidRPr="00C25E08">
        <w:rPr>
          <w:rFonts w:hint="eastAsia"/>
          <w:sz w:val="24"/>
          <w:szCs w:val="24"/>
          <w:lang w:eastAsia="zh-CN"/>
        </w:rPr>
        <w:t>特别是最不发达国家、小岛屿发展中国家和经济转型国家缔约方</w:t>
      </w:r>
      <w:r w:rsidR="003A2EF9" w:rsidRPr="00C25E08">
        <w:rPr>
          <w:rFonts w:hint="eastAsia"/>
          <w:sz w:val="24"/>
          <w:szCs w:val="24"/>
          <w:lang w:eastAsia="zh-CN"/>
        </w:rPr>
        <w:t>提供财政、技术和实物资源</w:t>
      </w:r>
      <w:r w:rsidR="003A2EF9" w:rsidRPr="00C25E08">
        <w:rPr>
          <w:sz w:val="24"/>
          <w:szCs w:val="24"/>
          <w:lang w:eastAsia="zh-CN"/>
        </w:rPr>
        <w:t>支持</w:t>
      </w:r>
      <w:r w:rsidR="003A2EF9">
        <w:rPr>
          <w:rFonts w:hint="eastAsia"/>
          <w:sz w:val="24"/>
          <w:szCs w:val="24"/>
          <w:lang w:eastAsia="zh-CN"/>
        </w:rPr>
        <w:t>其</w:t>
      </w:r>
      <w:r w:rsidR="003A2EF9" w:rsidRPr="00C25E08">
        <w:rPr>
          <w:rFonts w:hint="eastAsia"/>
          <w:sz w:val="24"/>
          <w:szCs w:val="24"/>
          <w:lang w:eastAsia="zh-CN"/>
        </w:rPr>
        <w:t>执行专题</w:t>
      </w:r>
      <w:r w:rsidR="003A2EF9" w:rsidRPr="00C25E08">
        <w:rPr>
          <w:sz w:val="24"/>
          <w:szCs w:val="24"/>
          <w:lang w:eastAsia="zh-CN"/>
        </w:rPr>
        <w:t>行动计划</w:t>
      </w:r>
      <w:r w:rsidRPr="00C25E08">
        <w:rPr>
          <w:rFonts w:hint="eastAsia"/>
          <w:sz w:val="24"/>
          <w:szCs w:val="24"/>
          <w:lang w:eastAsia="zh-CN"/>
        </w:rPr>
        <w:t>；</w:t>
      </w:r>
    </w:p>
    <w:p w14:paraId="758DE5D7" w14:textId="5F9A12E0" w:rsidR="00C25E08" w:rsidRPr="006A05F7" w:rsidRDefault="006A05F7" w:rsidP="00C25E08">
      <w:pPr>
        <w:pStyle w:val="CBDDesicionText"/>
        <w:tabs>
          <w:tab w:val="clear" w:pos="567"/>
          <w:tab w:val="clear" w:pos="1134"/>
          <w:tab w:val="clear" w:pos="1701"/>
          <w:tab w:val="clear" w:pos="2268"/>
          <w:tab w:val="clear" w:pos="2835"/>
          <w:tab w:val="clear" w:pos="3402"/>
        </w:tabs>
        <w:spacing w:before="120"/>
        <w:ind w:left="979" w:firstLine="490"/>
        <w:rPr>
          <w:color w:val="EE0000"/>
          <w:sz w:val="24"/>
          <w:szCs w:val="24"/>
          <w:lang w:eastAsia="zh-CN"/>
        </w:rPr>
      </w:pPr>
      <w:r w:rsidRPr="00797C3D">
        <w:rPr>
          <w:sz w:val="24"/>
          <w:szCs w:val="24"/>
          <w:lang w:eastAsia="zh-CN"/>
        </w:rPr>
        <w:t>[10.</w:t>
      </w:r>
      <w:r w:rsidRPr="00797C3D">
        <w:rPr>
          <w:rFonts w:hint="eastAsia"/>
          <w:sz w:val="24"/>
          <w:szCs w:val="24"/>
          <w:lang w:eastAsia="zh-CN"/>
        </w:rPr>
        <w:t xml:space="preserve"> </w:t>
      </w:r>
      <w:r w:rsidRPr="00797C3D">
        <w:rPr>
          <w:sz w:val="24"/>
          <w:szCs w:val="24"/>
          <w:lang w:eastAsia="zh-CN"/>
        </w:rPr>
        <w:t>[</w:t>
      </w:r>
      <w:r w:rsidRPr="00797C3D">
        <w:rPr>
          <w:rFonts w:eastAsia="KaiTi" w:hint="eastAsia"/>
          <w:sz w:val="24"/>
          <w:szCs w:val="24"/>
          <w:lang w:eastAsia="zh-CN"/>
        </w:rPr>
        <w:t>邀请</w:t>
      </w:r>
      <w:r w:rsidRPr="00797C3D">
        <w:rPr>
          <w:rFonts w:eastAsia="KaiTi"/>
          <w:sz w:val="24"/>
          <w:szCs w:val="24"/>
          <w:lang w:eastAsia="zh-CN"/>
        </w:rPr>
        <w:t>][</w:t>
      </w:r>
      <w:r w:rsidRPr="00797C3D">
        <w:rPr>
          <w:rFonts w:eastAsia="KaiTi"/>
          <w:sz w:val="24"/>
          <w:szCs w:val="24"/>
          <w:lang w:eastAsia="zh-CN"/>
        </w:rPr>
        <w:t>请</w:t>
      </w:r>
      <w:r w:rsidRPr="00797C3D">
        <w:rPr>
          <w:sz w:val="24"/>
          <w:szCs w:val="24"/>
          <w:lang w:eastAsia="zh-CN"/>
        </w:rPr>
        <w:t>]</w:t>
      </w:r>
      <w:r w:rsidRPr="00797C3D">
        <w:rPr>
          <w:sz w:val="24"/>
          <w:szCs w:val="24"/>
          <w:lang w:eastAsia="zh-CN"/>
        </w:rPr>
        <w:t>全球环境基金并</w:t>
      </w:r>
      <w:r w:rsidR="000362DE">
        <w:rPr>
          <w:rFonts w:hint="eastAsia"/>
          <w:sz w:val="24"/>
          <w:szCs w:val="24"/>
          <w:lang w:eastAsia="zh-CN"/>
        </w:rPr>
        <w:t>邀请</w:t>
      </w:r>
      <w:r w:rsidRPr="00797C3D">
        <w:rPr>
          <w:sz w:val="24"/>
          <w:szCs w:val="24"/>
          <w:lang w:eastAsia="zh-CN"/>
        </w:rPr>
        <w:t>其他捐助方向缔约方特别是发展中国家缔约方</w:t>
      </w:r>
      <w:r w:rsidR="005948F7">
        <w:rPr>
          <w:rFonts w:hint="eastAsia"/>
          <w:sz w:val="24"/>
          <w:szCs w:val="24"/>
          <w:lang w:eastAsia="zh-CN"/>
        </w:rPr>
        <w:t>及时</w:t>
      </w:r>
      <w:r w:rsidRPr="00797C3D">
        <w:rPr>
          <w:sz w:val="24"/>
          <w:szCs w:val="24"/>
          <w:lang w:eastAsia="zh-CN"/>
        </w:rPr>
        <w:t>提供新的、额外的、</w:t>
      </w:r>
      <w:r w:rsidRPr="00797C3D">
        <w:rPr>
          <w:sz w:val="24"/>
          <w:szCs w:val="24"/>
          <w:lang w:eastAsia="zh-CN"/>
        </w:rPr>
        <w:t>[</w:t>
      </w:r>
      <w:r w:rsidRPr="00797C3D">
        <w:rPr>
          <w:sz w:val="24"/>
          <w:szCs w:val="24"/>
          <w:lang w:eastAsia="zh-CN"/>
        </w:rPr>
        <w:t>充足的</w:t>
      </w:r>
      <w:r w:rsidRPr="00797C3D">
        <w:rPr>
          <w:sz w:val="24"/>
          <w:szCs w:val="24"/>
          <w:lang w:eastAsia="zh-CN"/>
        </w:rPr>
        <w:t>]</w:t>
      </w:r>
      <w:r w:rsidRPr="00797C3D">
        <w:rPr>
          <w:sz w:val="24"/>
          <w:szCs w:val="24"/>
          <w:lang w:eastAsia="zh-CN"/>
        </w:rPr>
        <w:t>、可预测的、容易获得的和</w:t>
      </w:r>
      <w:r w:rsidRPr="00797C3D">
        <w:rPr>
          <w:sz w:val="24"/>
          <w:szCs w:val="24"/>
          <w:lang w:eastAsia="zh-CN"/>
        </w:rPr>
        <w:t>[</w:t>
      </w:r>
      <w:r w:rsidRPr="00797C3D">
        <w:rPr>
          <w:sz w:val="24"/>
          <w:szCs w:val="24"/>
          <w:lang w:eastAsia="zh-CN"/>
        </w:rPr>
        <w:t>可持续的</w:t>
      </w:r>
      <w:r w:rsidRPr="00797C3D">
        <w:rPr>
          <w:sz w:val="24"/>
          <w:szCs w:val="24"/>
          <w:lang w:eastAsia="zh-CN"/>
        </w:rPr>
        <w:t>]</w:t>
      </w:r>
      <w:r w:rsidRPr="00797C3D">
        <w:rPr>
          <w:sz w:val="24"/>
          <w:szCs w:val="24"/>
          <w:lang w:eastAsia="zh-CN"/>
        </w:rPr>
        <w:t>的资金</w:t>
      </w:r>
      <w:r w:rsidR="00B35876">
        <w:rPr>
          <w:rFonts w:hint="eastAsia"/>
          <w:sz w:val="24"/>
          <w:szCs w:val="24"/>
          <w:lang w:eastAsia="zh-CN"/>
        </w:rPr>
        <w:t>，</w:t>
      </w:r>
      <w:r w:rsidRPr="00797C3D">
        <w:rPr>
          <w:sz w:val="24"/>
          <w:szCs w:val="24"/>
          <w:lang w:eastAsia="zh-CN"/>
        </w:rPr>
        <w:t>支持</w:t>
      </w:r>
      <w:r w:rsidR="00B35876">
        <w:rPr>
          <w:rFonts w:hint="eastAsia"/>
          <w:sz w:val="24"/>
          <w:szCs w:val="24"/>
          <w:lang w:eastAsia="zh-CN"/>
        </w:rPr>
        <w:t>其</w:t>
      </w:r>
      <w:r w:rsidRPr="00797C3D">
        <w:rPr>
          <w:sz w:val="24"/>
          <w:szCs w:val="24"/>
          <w:lang w:eastAsia="zh-CN"/>
        </w:rPr>
        <w:t>根据国家需要和优先事项执行专题行动计划，包括加强国家在前景扫描、监测和评估、环境风险评估、风险管理和监管监督方面的能力；</w:t>
      </w:r>
      <w:r w:rsidR="002A4AB2">
        <w:rPr>
          <w:rFonts w:hint="eastAsia"/>
          <w:sz w:val="24"/>
          <w:szCs w:val="24"/>
          <w:lang w:eastAsia="zh-CN"/>
        </w:rPr>
        <w:t>]</w:t>
      </w:r>
    </w:p>
    <w:p w14:paraId="5FB76DCD" w14:textId="56502F67" w:rsid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2A4BA1">
        <w:rPr>
          <w:sz w:val="24"/>
          <w:szCs w:val="24"/>
          <w:lang w:eastAsia="zh-CN"/>
        </w:rPr>
        <w:t>11.</w:t>
      </w:r>
      <w:r w:rsidRPr="002A4BA1">
        <w:rPr>
          <w:sz w:val="24"/>
          <w:szCs w:val="24"/>
          <w:lang w:eastAsia="zh-CN"/>
        </w:rPr>
        <w:tab/>
      </w:r>
      <w:r w:rsidRPr="00AF4453">
        <w:rPr>
          <w:rFonts w:eastAsia="KaiTi" w:hint="eastAsia"/>
          <w:sz w:val="24"/>
          <w:szCs w:val="24"/>
          <w:lang w:eastAsia="zh-CN"/>
        </w:rPr>
        <w:t>鼓励</w:t>
      </w:r>
      <w:r w:rsidRPr="00BD464A">
        <w:rPr>
          <w:rFonts w:hint="eastAsia"/>
          <w:sz w:val="24"/>
          <w:szCs w:val="24"/>
          <w:lang w:eastAsia="zh-CN"/>
        </w:rPr>
        <w:t>缔约方向</w:t>
      </w:r>
      <w:r>
        <w:rPr>
          <w:rFonts w:hint="eastAsia"/>
          <w:sz w:val="24"/>
          <w:szCs w:val="24"/>
          <w:lang w:eastAsia="zh-CN"/>
        </w:rPr>
        <w:t>全球环境基金和其他捐助方的项目提交提案以支持执行专题行动计划，包括查明计划的需求和优先事项以及国家和区域的调整情况</w:t>
      </w:r>
      <w:r w:rsidRPr="00C25E08">
        <w:rPr>
          <w:rStyle w:val="FootnoteReference"/>
          <w:sz w:val="24"/>
          <w:szCs w:val="24"/>
          <w:u w:val="none"/>
          <w:vertAlign w:val="superscript"/>
        </w:rPr>
        <w:footnoteReference w:id="13"/>
      </w:r>
      <w:r>
        <w:rPr>
          <w:rFonts w:hint="eastAsia"/>
          <w:sz w:val="24"/>
          <w:szCs w:val="24"/>
          <w:lang w:eastAsia="zh-CN"/>
        </w:rPr>
        <w:t>；</w:t>
      </w:r>
    </w:p>
    <w:p w14:paraId="7C7C9B90" w14:textId="1AE581BE" w:rsidR="00AF4453"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rFonts w:ascii="SimSun" w:hAnsi="SimSun"/>
          <w:sz w:val="24"/>
          <w:szCs w:val="24"/>
          <w:lang w:val="en-CA" w:eastAsia="zh-CN"/>
        </w:rPr>
      </w:pPr>
      <w:r w:rsidRPr="002A4BA1">
        <w:rPr>
          <w:sz w:val="24"/>
          <w:szCs w:val="24"/>
          <w:lang w:eastAsia="zh-CN"/>
        </w:rPr>
        <w:t>12.</w:t>
      </w:r>
      <w:r w:rsidRPr="002A4BA1">
        <w:rPr>
          <w:rFonts w:ascii="KaiTi" w:eastAsia="KaiTi" w:hAnsi="KaiTi"/>
          <w:sz w:val="24"/>
          <w:szCs w:val="24"/>
          <w:lang w:val="en-CA" w:eastAsia="zh-CN"/>
        </w:rPr>
        <w:t xml:space="preserve"> </w:t>
      </w:r>
      <w:r w:rsidR="007A0AAF" w:rsidRPr="007A0AAF">
        <w:rPr>
          <w:rFonts w:ascii="KaiTi" w:eastAsia="KaiTi" w:hAnsi="KaiTi"/>
          <w:sz w:val="24"/>
          <w:szCs w:val="24"/>
          <w:lang w:val="en-CA" w:eastAsia="zh-CN"/>
        </w:rPr>
        <w:t>邀请</w:t>
      </w:r>
      <w:r w:rsidR="007A0AAF" w:rsidRPr="007A0AAF">
        <w:rPr>
          <w:rFonts w:ascii="KaiTi" w:hAnsi="KaiTi"/>
          <w:sz w:val="24"/>
          <w:szCs w:val="24"/>
          <w:lang w:val="en-CA" w:eastAsia="zh-CN"/>
        </w:rPr>
        <w:t>缔约方、其他</w:t>
      </w:r>
      <w:r w:rsidR="007A0AAF">
        <w:rPr>
          <w:rFonts w:ascii="KaiTi" w:hAnsi="KaiTi" w:hint="eastAsia"/>
          <w:sz w:val="24"/>
          <w:szCs w:val="24"/>
          <w:lang w:val="en-CA" w:eastAsia="zh-CN"/>
        </w:rPr>
        <w:t>国家</w:t>
      </w:r>
      <w:r w:rsidR="007A0AAF" w:rsidRPr="007A0AAF">
        <w:rPr>
          <w:rFonts w:ascii="KaiTi" w:hAnsi="KaiTi"/>
          <w:sz w:val="24"/>
          <w:szCs w:val="24"/>
          <w:lang w:val="en-CA" w:eastAsia="zh-CN"/>
        </w:rPr>
        <w:t>政府、土著人民和地方社区、妇女、青年、学术界、研究机构和其他利益攸关方在自愿基础上并通过信息交换所机制，分享与执行补充《卡塔赫纳议定书》能力建设行动计划和《名古屋议定书》能力建设和发展行动计划的专题行动计划有关的信息；</w:t>
      </w:r>
    </w:p>
    <w:p w14:paraId="5B0A4036" w14:textId="2274F8E1" w:rsid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rFonts w:ascii="SimSun" w:hAnsi="SimSun"/>
          <w:sz w:val="24"/>
          <w:szCs w:val="24"/>
          <w:lang w:val="en-CA" w:eastAsia="zh-CN"/>
        </w:rPr>
      </w:pPr>
      <w:r w:rsidRPr="002A4BA1">
        <w:rPr>
          <w:sz w:val="24"/>
          <w:szCs w:val="24"/>
          <w:lang w:eastAsia="zh-CN"/>
        </w:rPr>
        <w:tab/>
      </w:r>
      <w:r w:rsidRPr="002A4BA1">
        <w:rPr>
          <w:sz w:val="24"/>
          <w:szCs w:val="24"/>
          <w:lang w:val="en-CA" w:eastAsia="zh-CN"/>
        </w:rPr>
        <w:t>13.</w:t>
      </w:r>
      <w:r w:rsidRPr="002A4BA1">
        <w:rPr>
          <w:sz w:val="24"/>
          <w:szCs w:val="24"/>
          <w:lang w:val="en-CA" w:eastAsia="zh-CN"/>
        </w:rPr>
        <w:tab/>
      </w:r>
      <w:r w:rsidRPr="00D835AF">
        <w:rPr>
          <w:rFonts w:ascii="KaiTi" w:eastAsia="KaiTi" w:hAnsi="KaiTi"/>
          <w:sz w:val="24"/>
          <w:szCs w:val="24"/>
          <w:lang w:val="en-CA" w:eastAsia="zh-CN"/>
        </w:rPr>
        <w:t>鼓励</w:t>
      </w:r>
      <w:r w:rsidRPr="00D835AF">
        <w:rPr>
          <w:rFonts w:ascii="SimSun" w:hAnsi="SimSun"/>
          <w:sz w:val="24"/>
          <w:szCs w:val="24"/>
          <w:lang w:val="en-CA" w:eastAsia="zh-CN"/>
        </w:rPr>
        <w:t>缔约方、国际组织</w:t>
      </w:r>
      <w:r>
        <w:rPr>
          <w:rFonts w:ascii="SimSun" w:hAnsi="SimSun" w:hint="eastAsia"/>
          <w:sz w:val="24"/>
          <w:szCs w:val="24"/>
          <w:lang w:val="en-CA" w:eastAsia="zh-CN"/>
        </w:rPr>
        <w:t>、土著人民和地方社区、妇女、青年、学术界</w:t>
      </w:r>
      <w:r w:rsidRPr="00D835AF">
        <w:rPr>
          <w:rFonts w:ascii="SimSun" w:hAnsi="SimSun"/>
          <w:sz w:val="24"/>
          <w:szCs w:val="24"/>
          <w:lang w:val="en-CA" w:eastAsia="zh-CN"/>
        </w:rPr>
        <w:t>和其他</w:t>
      </w:r>
      <w:r>
        <w:rPr>
          <w:rFonts w:ascii="SimSun" w:hAnsi="SimSun" w:hint="eastAsia"/>
          <w:sz w:val="24"/>
          <w:szCs w:val="24"/>
          <w:lang w:val="en-CA" w:eastAsia="zh-CN"/>
        </w:rPr>
        <w:t>相关</w:t>
      </w:r>
      <w:r w:rsidRPr="00D835AF">
        <w:rPr>
          <w:rFonts w:ascii="SimSun" w:hAnsi="SimSun" w:hint="eastAsia"/>
          <w:sz w:val="24"/>
          <w:szCs w:val="24"/>
          <w:lang w:val="en-CA" w:eastAsia="zh-CN"/>
        </w:rPr>
        <w:t>利益攸关方</w:t>
      </w:r>
      <w:r w:rsidRPr="00D835AF">
        <w:rPr>
          <w:rFonts w:ascii="SimSun" w:hAnsi="SimSun"/>
          <w:sz w:val="24"/>
          <w:szCs w:val="24"/>
          <w:lang w:val="en-CA" w:eastAsia="zh-CN"/>
        </w:rPr>
        <w:t>促进合成生物学方面的科学技术合作，</w:t>
      </w:r>
      <w:r>
        <w:rPr>
          <w:rFonts w:ascii="SimSun" w:hAnsi="SimSun" w:hint="eastAsia"/>
          <w:sz w:val="24"/>
          <w:szCs w:val="24"/>
          <w:lang w:val="en-CA" w:eastAsia="zh-CN"/>
        </w:rPr>
        <w:t>包括南北合作、南南合作和三边合作，</w:t>
      </w:r>
      <w:r w:rsidRPr="00D835AF">
        <w:rPr>
          <w:rFonts w:ascii="SimSun" w:hAnsi="SimSun"/>
          <w:sz w:val="24"/>
          <w:szCs w:val="24"/>
          <w:lang w:val="en-CA" w:eastAsia="zh-CN"/>
        </w:rPr>
        <w:t>以支持</w:t>
      </w:r>
      <w:r w:rsidRPr="00D835AF">
        <w:rPr>
          <w:rFonts w:ascii="SimSun" w:hAnsi="SimSun" w:hint="eastAsia"/>
          <w:sz w:val="24"/>
          <w:szCs w:val="24"/>
          <w:lang w:val="en-CA" w:eastAsia="zh-CN"/>
        </w:rPr>
        <w:t>执行专题</w:t>
      </w:r>
      <w:r w:rsidRPr="00D835AF">
        <w:rPr>
          <w:rFonts w:ascii="SimSun" w:hAnsi="SimSun"/>
          <w:sz w:val="24"/>
          <w:szCs w:val="24"/>
          <w:lang w:val="en-CA" w:eastAsia="zh-CN"/>
        </w:rPr>
        <w:t>行动计划</w:t>
      </w:r>
      <w:r>
        <w:rPr>
          <w:rFonts w:ascii="SimSun" w:hAnsi="SimSun" w:hint="eastAsia"/>
          <w:sz w:val="24"/>
          <w:szCs w:val="24"/>
          <w:lang w:val="en-CA" w:eastAsia="zh-CN"/>
        </w:rPr>
        <w:t>；</w:t>
      </w:r>
    </w:p>
    <w:p w14:paraId="334E3833" w14:textId="77777777" w:rsid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rFonts w:ascii="SimSun" w:hAnsi="SimSun"/>
          <w:sz w:val="24"/>
          <w:szCs w:val="24"/>
          <w:lang w:val="en-CA" w:eastAsia="zh-CN"/>
        </w:rPr>
      </w:pPr>
      <w:r w:rsidRPr="002A4BA1">
        <w:rPr>
          <w:sz w:val="24"/>
          <w:szCs w:val="24"/>
          <w:lang w:val="en-CA" w:eastAsia="zh-CN"/>
        </w:rPr>
        <w:t>14.</w:t>
      </w:r>
      <w:r w:rsidRPr="002A4BA1">
        <w:rPr>
          <w:sz w:val="24"/>
          <w:szCs w:val="24"/>
          <w:lang w:val="en-CA" w:eastAsia="zh-CN"/>
        </w:rPr>
        <w:tab/>
      </w:r>
      <w:r w:rsidRPr="00D835AF">
        <w:rPr>
          <w:rFonts w:ascii="KaiTi" w:eastAsia="KaiTi" w:hAnsi="KaiTi"/>
          <w:sz w:val="24"/>
          <w:szCs w:val="24"/>
          <w:lang w:val="en-CA" w:eastAsia="zh-CN"/>
        </w:rPr>
        <w:t>邀请</w:t>
      </w:r>
      <w:r w:rsidRPr="00D835AF">
        <w:rPr>
          <w:rFonts w:ascii="SimSun" w:hAnsi="SimSun"/>
          <w:sz w:val="24"/>
          <w:szCs w:val="24"/>
          <w:lang w:val="en-CA" w:eastAsia="zh-CN"/>
        </w:rPr>
        <w:t>缔约方</w:t>
      </w:r>
      <w:r>
        <w:rPr>
          <w:rFonts w:ascii="SimSun" w:hAnsi="SimSun" w:hint="eastAsia"/>
          <w:sz w:val="24"/>
          <w:szCs w:val="24"/>
          <w:lang w:val="en-CA" w:eastAsia="zh-CN"/>
        </w:rPr>
        <w:t>、其他国家政府和相关组织向执行秘书提交关于合成生物学范围内能力建设和发展、获取和转让技术以及知识分享方面的国家和区域经验、最佳做法和所吸取经验教训的信息；</w:t>
      </w:r>
    </w:p>
    <w:p w14:paraId="427F3C6A" w14:textId="77777777" w:rsidR="00C25E08" w:rsidRPr="00AF4453"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AF4453">
        <w:rPr>
          <w:rFonts w:ascii="SimSun" w:hAnsi="SimSun"/>
          <w:sz w:val="24"/>
          <w:szCs w:val="24"/>
          <w:lang w:val="en-CA" w:eastAsia="zh-CN"/>
        </w:rPr>
        <w:t>15.</w:t>
      </w:r>
      <w:r w:rsidRPr="00AF4453">
        <w:rPr>
          <w:rFonts w:ascii="SimSun" w:hAnsi="SimSun"/>
          <w:sz w:val="24"/>
          <w:szCs w:val="24"/>
          <w:lang w:val="en-CA" w:eastAsia="zh-CN"/>
        </w:rPr>
        <w:tab/>
      </w:r>
      <w:r w:rsidRPr="00AF4453">
        <w:rPr>
          <w:rFonts w:ascii="SimSun" w:eastAsia="KaiTi" w:hAnsi="SimSun"/>
          <w:sz w:val="24"/>
          <w:szCs w:val="24"/>
          <w:lang w:val="en-CA" w:eastAsia="zh-CN"/>
        </w:rPr>
        <w:t>请</w:t>
      </w:r>
      <w:r w:rsidRPr="00AF4453">
        <w:rPr>
          <w:rFonts w:ascii="SimSun" w:hAnsi="SimSun"/>
          <w:sz w:val="24"/>
          <w:szCs w:val="24"/>
          <w:lang w:val="en-CA" w:eastAsia="zh-CN"/>
        </w:rPr>
        <w:t>执行秘书在资源允许的情况下：</w:t>
      </w:r>
    </w:p>
    <w:p w14:paraId="263D8DD2" w14:textId="77777777" w:rsidR="00C25E08" w:rsidRPr="00AF4453" w:rsidRDefault="00C25E08" w:rsidP="00C25E08">
      <w:pPr>
        <w:pStyle w:val="CBDDesicionText"/>
        <w:tabs>
          <w:tab w:val="clear" w:pos="567"/>
        </w:tabs>
        <w:ind w:left="1134"/>
        <w:rPr>
          <w:sz w:val="24"/>
          <w:szCs w:val="24"/>
          <w:lang w:eastAsia="zh-CN"/>
        </w:rPr>
      </w:pPr>
      <w:r w:rsidRPr="00AF4453">
        <w:rPr>
          <w:sz w:val="24"/>
          <w:szCs w:val="24"/>
          <w:lang w:eastAsia="zh-CN"/>
        </w:rPr>
        <w:t>(a)</w:t>
      </w:r>
      <w:r w:rsidRPr="00AF4453">
        <w:rPr>
          <w:sz w:val="24"/>
          <w:szCs w:val="24"/>
          <w:lang w:eastAsia="zh-CN"/>
        </w:rPr>
        <w:tab/>
      </w:r>
      <w:r w:rsidRPr="00AF4453">
        <w:rPr>
          <w:sz w:val="24"/>
          <w:szCs w:val="24"/>
          <w:lang w:eastAsia="zh-CN"/>
        </w:rPr>
        <w:t>汇编上文第</w:t>
      </w:r>
      <w:r w:rsidRPr="00AF4453">
        <w:rPr>
          <w:sz w:val="24"/>
          <w:szCs w:val="24"/>
          <w:lang w:eastAsia="zh-CN"/>
        </w:rPr>
        <w:t>14</w:t>
      </w:r>
      <w:r w:rsidRPr="00AF4453">
        <w:rPr>
          <w:sz w:val="24"/>
          <w:szCs w:val="24"/>
          <w:lang w:eastAsia="zh-CN"/>
        </w:rPr>
        <w:t>段所</w:t>
      </w:r>
      <w:r w:rsidRPr="00AF4453">
        <w:rPr>
          <w:rFonts w:hint="eastAsia"/>
          <w:sz w:val="24"/>
          <w:szCs w:val="24"/>
          <w:lang w:eastAsia="zh-CN"/>
        </w:rPr>
        <w:t>提到的</w:t>
      </w:r>
      <w:r w:rsidRPr="00AF4453">
        <w:rPr>
          <w:sz w:val="24"/>
          <w:szCs w:val="24"/>
          <w:lang w:eastAsia="zh-CN"/>
        </w:rPr>
        <w:t>国家及区域经验、最佳做法和经验教训，作为支持专题行动计划</w:t>
      </w:r>
      <w:r w:rsidRPr="00AF4453">
        <w:rPr>
          <w:rFonts w:hint="eastAsia"/>
          <w:sz w:val="24"/>
          <w:szCs w:val="24"/>
          <w:lang w:eastAsia="zh-CN"/>
        </w:rPr>
        <w:t>执行工作</w:t>
      </w:r>
      <w:r w:rsidRPr="00AF4453">
        <w:rPr>
          <w:sz w:val="24"/>
          <w:szCs w:val="24"/>
          <w:lang w:eastAsia="zh-CN"/>
        </w:rPr>
        <w:t>的</w:t>
      </w:r>
      <w:r w:rsidRPr="00AF4453">
        <w:rPr>
          <w:rFonts w:hint="eastAsia"/>
          <w:sz w:val="24"/>
          <w:szCs w:val="24"/>
          <w:lang w:eastAsia="zh-CN"/>
        </w:rPr>
        <w:t>资源</w:t>
      </w:r>
      <w:r w:rsidRPr="00AF4453">
        <w:rPr>
          <w:sz w:val="24"/>
          <w:szCs w:val="24"/>
          <w:lang w:eastAsia="zh-CN"/>
        </w:rPr>
        <w:t>；</w:t>
      </w:r>
    </w:p>
    <w:p w14:paraId="22766691" w14:textId="2BF1FB0D" w:rsidR="00C25E08" w:rsidRPr="00AF4453" w:rsidRDefault="00C25E08" w:rsidP="00C25E08">
      <w:pPr>
        <w:pStyle w:val="CBDDesicionText"/>
        <w:tabs>
          <w:tab w:val="clear" w:pos="567"/>
        </w:tabs>
        <w:ind w:left="1134"/>
        <w:rPr>
          <w:sz w:val="24"/>
          <w:szCs w:val="24"/>
          <w:lang w:eastAsia="zh-CN"/>
        </w:rPr>
      </w:pPr>
      <w:r w:rsidRPr="00AF4453">
        <w:rPr>
          <w:sz w:val="24"/>
          <w:szCs w:val="24"/>
          <w:lang w:eastAsia="zh-CN"/>
        </w:rPr>
        <w:lastRenderedPageBreak/>
        <w:t>(b)</w:t>
      </w:r>
      <w:r w:rsidRPr="00AF4453">
        <w:rPr>
          <w:sz w:val="24"/>
          <w:szCs w:val="24"/>
          <w:lang w:eastAsia="zh-CN"/>
        </w:rPr>
        <w:tab/>
      </w:r>
      <w:r w:rsidRPr="00AF4453">
        <w:rPr>
          <w:sz w:val="24"/>
          <w:szCs w:val="24"/>
          <w:lang w:eastAsia="zh-CN"/>
        </w:rPr>
        <w:t>利用上文第</w:t>
      </w:r>
      <w:r w:rsidRPr="00AF4453">
        <w:rPr>
          <w:sz w:val="24"/>
          <w:szCs w:val="24"/>
          <w:lang w:eastAsia="zh-CN"/>
        </w:rPr>
        <w:t>12</w:t>
      </w:r>
      <w:r w:rsidRPr="00AF4453">
        <w:rPr>
          <w:sz w:val="24"/>
          <w:szCs w:val="24"/>
          <w:lang w:eastAsia="zh-CN"/>
        </w:rPr>
        <w:t>、</w:t>
      </w:r>
      <w:r w:rsidRPr="00AF4453">
        <w:rPr>
          <w:sz w:val="24"/>
          <w:szCs w:val="24"/>
          <w:lang w:eastAsia="zh-CN"/>
        </w:rPr>
        <w:t>14</w:t>
      </w:r>
      <w:r w:rsidRPr="00AF4453">
        <w:rPr>
          <w:sz w:val="24"/>
          <w:szCs w:val="24"/>
          <w:lang w:eastAsia="zh-CN"/>
        </w:rPr>
        <w:t>和</w:t>
      </w:r>
      <w:r w:rsidRPr="00AF4453">
        <w:rPr>
          <w:sz w:val="24"/>
          <w:szCs w:val="24"/>
          <w:lang w:eastAsia="zh-CN"/>
        </w:rPr>
        <w:t>15(a)</w:t>
      </w:r>
      <w:r w:rsidRPr="00AF4453">
        <w:rPr>
          <w:sz w:val="24"/>
          <w:szCs w:val="24"/>
          <w:lang w:eastAsia="zh-CN"/>
        </w:rPr>
        <w:t>段所</w:t>
      </w:r>
      <w:r w:rsidRPr="00AF4453">
        <w:rPr>
          <w:rFonts w:hint="eastAsia"/>
          <w:sz w:val="24"/>
          <w:szCs w:val="24"/>
          <w:lang w:eastAsia="zh-CN"/>
        </w:rPr>
        <w:t>提到的</w:t>
      </w:r>
      <w:r w:rsidRPr="00AF4453">
        <w:rPr>
          <w:sz w:val="24"/>
          <w:szCs w:val="24"/>
          <w:lang w:eastAsia="zh-CN"/>
        </w:rPr>
        <w:t>信息，充实秘书处网站</w:t>
      </w:r>
      <w:r w:rsidRPr="00AF4453">
        <w:rPr>
          <w:rFonts w:hint="eastAsia"/>
          <w:sz w:val="24"/>
          <w:szCs w:val="24"/>
          <w:lang w:eastAsia="zh-CN"/>
        </w:rPr>
        <w:t>上</w:t>
      </w:r>
      <w:r w:rsidRPr="00AF4453">
        <w:rPr>
          <w:sz w:val="24"/>
          <w:szCs w:val="24"/>
          <w:lang w:eastAsia="zh-CN"/>
        </w:rPr>
        <w:t>关于专题行动计划的</w:t>
      </w:r>
      <w:r w:rsidRPr="00AF4453">
        <w:rPr>
          <w:rFonts w:hint="eastAsia"/>
          <w:sz w:val="24"/>
          <w:szCs w:val="24"/>
          <w:lang w:eastAsia="zh-CN"/>
        </w:rPr>
        <w:t>部分</w:t>
      </w:r>
      <w:r w:rsidRPr="00AF4453">
        <w:rPr>
          <w:rStyle w:val="FootnoteReference"/>
          <w:sz w:val="24"/>
          <w:szCs w:val="24"/>
          <w:u w:val="none"/>
          <w:vertAlign w:val="superscript"/>
        </w:rPr>
        <w:footnoteReference w:id="14"/>
      </w:r>
      <w:r w:rsidR="00D9618D" w:rsidRPr="00AF4453">
        <w:rPr>
          <w:rFonts w:hint="eastAsia"/>
          <w:sz w:val="24"/>
          <w:szCs w:val="24"/>
          <w:lang w:eastAsia="zh-CN"/>
        </w:rPr>
        <w:t>，</w:t>
      </w:r>
      <w:r w:rsidRPr="00AF4453">
        <w:rPr>
          <w:sz w:val="24"/>
          <w:szCs w:val="24"/>
          <w:lang w:eastAsia="zh-CN"/>
        </w:rPr>
        <w:t>以促进与</w:t>
      </w:r>
      <w:r w:rsidRPr="00AF4453">
        <w:rPr>
          <w:rFonts w:hint="eastAsia"/>
          <w:sz w:val="24"/>
          <w:szCs w:val="24"/>
          <w:lang w:eastAsia="zh-CN"/>
        </w:rPr>
        <w:t>执行</w:t>
      </w:r>
      <w:r w:rsidRPr="00AF4453">
        <w:rPr>
          <w:sz w:val="24"/>
          <w:szCs w:val="24"/>
          <w:lang w:eastAsia="zh-CN"/>
        </w:rPr>
        <w:t>专题行动计划</w:t>
      </w:r>
      <w:r w:rsidRPr="00AF4453">
        <w:rPr>
          <w:rFonts w:hint="eastAsia"/>
          <w:sz w:val="24"/>
          <w:szCs w:val="24"/>
          <w:lang w:eastAsia="zh-CN"/>
        </w:rPr>
        <w:t>有</w:t>
      </w:r>
      <w:r w:rsidRPr="00AF4453">
        <w:rPr>
          <w:sz w:val="24"/>
          <w:szCs w:val="24"/>
          <w:lang w:eastAsia="zh-CN"/>
        </w:rPr>
        <w:t>关的能力建设与发展、技术获取与转让以及知识共享；</w:t>
      </w:r>
    </w:p>
    <w:p w14:paraId="334981C6" w14:textId="029673D4" w:rsidR="00C25E08" w:rsidRDefault="00C25E08" w:rsidP="00C25E08">
      <w:pPr>
        <w:pStyle w:val="CBDDesicionText"/>
        <w:tabs>
          <w:tab w:val="clear" w:pos="567"/>
        </w:tabs>
        <w:ind w:left="1134"/>
        <w:rPr>
          <w:lang w:eastAsia="zh-CN"/>
        </w:rPr>
      </w:pPr>
      <w:r w:rsidRPr="00AF4453">
        <w:rPr>
          <w:sz w:val="24"/>
          <w:szCs w:val="24"/>
          <w:lang w:eastAsia="zh-CN"/>
        </w:rPr>
        <w:t>(c)</w:t>
      </w:r>
      <w:r w:rsidRPr="00AF4453">
        <w:rPr>
          <w:sz w:val="24"/>
          <w:szCs w:val="24"/>
          <w:lang w:eastAsia="zh-CN"/>
        </w:rPr>
        <w:tab/>
      </w:r>
      <w:r w:rsidR="00BC353D">
        <w:rPr>
          <w:rFonts w:hint="eastAsia"/>
          <w:sz w:val="24"/>
          <w:szCs w:val="24"/>
          <w:lang w:eastAsia="zh-CN"/>
        </w:rPr>
        <w:t>便利</w:t>
      </w:r>
      <w:r w:rsidRPr="00AF4453">
        <w:rPr>
          <w:sz w:val="24"/>
          <w:szCs w:val="24"/>
          <w:lang w:eastAsia="zh-CN"/>
        </w:rPr>
        <w:t>能力建设与发展</w:t>
      </w:r>
      <w:r w:rsidRPr="00AF4453">
        <w:rPr>
          <w:rFonts w:hint="eastAsia"/>
          <w:sz w:val="24"/>
          <w:szCs w:val="24"/>
          <w:lang w:eastAsia="zh-CN"/>
        </w:rPr>
        <w:t>和</w:t>
      </w:r>
      <w:r w:rsidRPr="00AF4453">
        <w:rPr>
          <w:sz w:val="24"/>
          <w:szCs w:val="24"/>
          <w:lang w:eastAsia="zh-CN"/>
        </w:rPr>
        <w:t>知识共享活动，特别是针对发展中国家、土著人民和当地社区、妇女</w:t>
      </w:r>
      <w:r w:rsidRPr="00AF4453">
        <w:rPr>
          <w:rFonts w:hint="eastAsia"/>
          <w:sz w:val="24"/>
          <w:szCs w:val="24"/>
          <w:lang w:eastAsia="zh-CN"/>
        </w:rPr>
        <w:t>和</w:t>
      </w:r>
      <w:r w:rsidRPr="00AF4453">
        <w:rPr>
          <w:sz w:val="24"/>
          <w:szCs w:val="24"/>
          <w:lang w:eastAsia="zh-CN"/>
        </w:rPr>
        <w:t>青年</w:t>
      </w:r>
      <w:r w:rsidRPr="00AF4453">
        <w:rPr>
          <w:rFonts w:hint="eastAsia"/>
          <w:sz w:val="24"/>
          <w:szCs w:val="24"/>
          <w:lang w:eastAsia="zh-CN"/>
        </w:rPr>
        <w:t>而言</w:t>
      </w:r>
      <w:r w:rsidRPr="00AF4453">
        <w:rPr>
          <w:sz w:val="24"/>
          <w:szCs w:val="24"/>
          <w:lang w:eastAsia="zh-CN"/>
        </w:rPr>
        <w:t>，以促进专题行动计划的</w:t>
      </w:r>
      <w:r w:rsidRPr="00AF4453">
        <w:rPr>
          <w:rFonts w:hint="eastAsia"/>
          <w:sz w:val="24"/>
          <w:szCs w:val="24"/>
          <w:lang w:eastAsia="zh-CN"/>
        </w:rPr>
        <w:t>执行</w:t>
      </w:r>
      <w:r w:rsidRPr="00AF4453">
        <w:rPr>
          <w:sz w:val="24"/>
          <w:szCs w:val="24"/>
          <w:lang w:eastAsia="zh-CN"/>
        </w:rPr>
        <w:t>；</w:t>
      </w:r>
    </w:p>
    <w:p w14:paraId="0DE9D84C" w14:textId="5BBEE468" w:rsidR="00C25E08" w:rsidRDefault="00B0788E" w:rsidP="00C25E08">
      <w:pPr>
        <w:pStyle w:val="CBDDesicionText"/>
        <w:tabs>
          <w:tab w:val="clear" w:pos="567"/>
        </w:tabs>
        <w:ind w:left="1134"/>
        <w:rPr>
          <w:sz w:val="24"/>
          <w:szCs w:val="24"/>
          <w:lang w:eastAsia="zh-CN"/>
        </w:rPr>
      </w:pPr>
      <w:r w:rsidRPr="00B0788E">
        <w:rPr>
          <w:sz w:val="24"/>
          <w:szCs w:val="24"/>
          <w:lang w:eastAsia="zh-CN"/>
        </w:rPr>
        <w:t>[(d)</w:t>
      </w:r>
      <w:r>
        <w:rPr>
          <w:rFonts w:hint="eastAsia"/>
          <w:sz w:val="24"/>
          <w:szCs w:val="24"/>
          <w:lang w:eastAsia="zh-CN"/>
        </w:rPr>
        <w:t xml:space="preserve">  </w:t>
      </w:r>
      <w:r>
        <w:rPr>
          <w:rFonts w:hint="eastAsia"/>
          <w:sz w:val="24"/>
          <w:szCs w:val="24"/>
          <w:lang w:eastAsia="zh-CN"/>
        </w:rPr>
        <w:t>建立</w:t>
      </w:r>
      <w:r w:rsidRPr="00B0788E">
        <w:rPr>
          <w:sz w:val="24"/>
          <w:szCs w:val="24"/>
          <w:lang w:eastAsia="zh-CN"/>
        </w:rPr>
        <w:t>一个</w:t>
      </w:r>
      <w:r w:rsidRPr="00B0788E">
        <w:rPr>
          <w:sz w:val="24"/>
          <w:szCs w:val="24"/>
          <w:lang w:eastAsia="zh-CN"/>
        </w:rPr>
        <w:t>[</w:t>
      </w:r>
      <w:r w:rsidRPr="00B0788E">
        <w:rPr>
          <w:sz w:val="24"/>
          <w:szCs w:val="24"/>
          <w:lang w:eastAsia="zh-CN"/>
        </w:rPr>
        <w:t>自愿监测机制，用于跟踪</w:t>
      </w:r>
      <w:r w:rsidRPr="00B0788E">
        <w:rPr>
          <w:sz w:val="24"/>
          <w:szCs w:val="24"/>
          <w:lang w:eastAsia="zh-CN"/>
        </w:rPr>
        <w:t>][</w:t>
      </w:r>
      <w:r w:rsidRPr="00B0788E">
        <w:rPr>
          <w:sz w:val="24"/>
          <w:szCs w:val="24"/>
          <w:lang w:eastAsia="zh-CN"/>
        </w:rPr>
        <w:t>在自愿基础上监测</w:t>
      </w:r>
      <w:r w:rsidRPr="00B0788E">
        <w:rPr>
          <w:sz w:val="24"/>
          <w:szCs w:val="24"/>
          <w:lang w:eastAsia="zh-CN"/>
        </w:rPr>
        <w:t>]</w:t>
      </w:r>
      <w:r w:rsidRPr="00B0788E">
        <w:rPr>
          <w:sz w:val="24"/>
          <w:szCs w:val="24"/>
          <w:lang w:eastAsia="zh-CN"/>
        </w:rPr>
        <w:t>专题行动计划的执行情况</w:t>
      </w:r>
      <w:r w:rsidRPr="00B0788E">
        <w:rPr>
          <w:sz w:val="24"/>
          <w:szCs w:val="24"/>
          <w:lang w:eastAsia="zh-CN"/>
        </w:rPr>
        <w:t>[</w:t>
      </w:r>
      <w:r w:rsidRPr="00B0788E">
        <w:rPr>
          <w:sz w:val="24"/>
          <w:szCs w:val="24"/>
          <w:lang w:eastAsia="zh-CN"/>
        </w:rPr>
        <w:t>，包括酌情考虑生物安全、生物安保、环境风险评估、监管因素以及更广泛的环境和社会经济影响</w:t>
      </w:r>
      <w:r w:rsidRPr="00B0788E">
        <w:rPr>
          <w:sz w:val="24"/>
          <w:szCs w:val="24"/>
          <w:lang w:eastAsia="zh-CN"/>
        </w:rPr>
        <w:t>]</w:t>
      </w:r>
      <w:r w:rsidRPr="00B0788E">
        <w:rPr>
          <w:sz w:val="24"/>
          <w:szCs w:val="24"/>
          <w:lang w:eastAsia="zh-CN"/>
        </w:rPr>
        <w:t>。</w:t>
      </w:r>
      <w:r w:rsidRPr="00B0788E">
        <w:rPr>
          <w:sz w:val="24"/>
          <w:szCs w:val="24"/>
          <w:lang w:eastAsia="zh-CN"/>
        </w:rPr>
        <w:t>]</w:t>
      </w:r>
      <w:r w:rsidR="00B058D0">
        <w:rPr>
          <w:rFonts w:hint="eastAsia"/>
          <w:sz w:val="24"/>
          <w:szCs w:val="24"/>
          <w:lang w:eastAsia="zh-CN"/>
        </w:rPr>
        <w:t xml:space="preserve"> </w:t>
      </w:r>
    </w:p>
    <w:p w14:paraId="536FB259" w14:textId="77777777" w:rsidR="00403D70" w:rsidRDefault="00403D70" w:rsidP="00C25E08">
      <w:pPr>
        <w:pStyle w:val="CBDDesicionText"/>
        <w:tabs>
          <w:tab w:val="clear" w:pos="567"/>
        </w:tabs>
        <w:ind w:left="1134"/>
        <w:rPr>
          <w:lang w:eastAsia="zh-CN"/>
        </w:rPr>
      </w:pPr>
    </w:p>
    <w:p w14:paraId="5F1B9F91" w14:textId="77777777" w:rsidR="00C25E08" w:rsidRPr="00866063" w:rsidRDefault="00C25E08" w:rsidP="00C25E08">
      <w:pPr>
        <w:pStyle w:val="Para1"/>
        <w:ind w:left="567"/>
        <w:jc w:val="center"/>
        <w:rPr>
          <w:lang w:eastAsia="zh-CN"/>
        </w:rPr>
      </w:pPr>
      <w:r w:rsidRPr="00380B81">
        <w:rPr>
          <w:lang w:eastAsia="zh-CN"/>
        </w:rPr>
        <w:t>__________</w:t>
      </w:r>
    </w:p>
    <w:p w14:paraId="3D2E134C" w14:textId="77777777" w:rsidR="00C25E08" w:rsidRDefault="00C25E08" w:rsidP="003414BF">
      <w:pPr>
        <w:pStyle w:val="CBDDesicionText"/>
        <w:tabs>
          <w:tab w:val="clear" w:pos="567"/>
        </w:tabs>
        <w:ind w:left="1134"/>
        <w:rPr>
          <w:rFonts w:ascii="SimSun" w:hAnsi="SimSun"/>
          <w:color w:val="EE0000"/>
          <w:sz w:val="24"/>
          <w:szCs w:val="24"/>
          <w:lang w:val="en-CA" w:eastAsia="zh-CN"/>
        </w:rPr>
      </w:pPr>
    </w:p>
    <w:p w14:paraId="3F96225E" w14:textId="1AABBC28" w:rsidR="00B44BEA" w:rsidRPr="00C25E08" w:rsidRDefault="00B44BEA" w:rsidP="00C25E08">
      <w:pPr>
        <w:rPr>
          <w:rFonts w:eastAsia="SimSun"/>
          <w:lang w:eastAsia="zh-CN"/>
        </w:rPr>
      </w:pPr>
    </w:p>
    <w:sectPr w:rsidR="00B44BEA" w:rsidRPr="00C25E08" w:rsidSect="00B41C12">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9FA90" w14:textId="77777777" w:rsidR="004A2DA6" w:rsidRDefault="004A2DA6">
      <w:r>
        <w:separator/>
      </w:r>
    </w:p>
  </w:endnote>
  <w:endnote w:type="continuationSeparator" w:id="0">
    <w:p w14:paraId="3A3E08E1" w14:textId="77777777" w:rsidR="004A2DA6" w:rsidRDefault="004A2DA6">
      <w:r>
        <w:continuationSeparator/>
      </w:r>
    </w:p>
  </w:endnote>
  <w:endnote w:type="continuationNotice" w:id="1">
    <w:p w14:paraId="61DCC3B2" w14:textId="77777777" w:rsidR="004A2DA6" w:rsidRDefault="004A2D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86AB6" w14:textId="77777777" w:rsidR="004A2DA6" w:rsidRDefault="004A2DA6">
      <w:r>
        <w:separator/>
      </w:r>
    </w:p>
  </w:footnote>
  <w:footnote w:type="continuationSeparator" w:id="0">
    <w:p w14:paraId="65C1F714" w14:textId="77777777" w:rsidR="004A2DA6" w:rsidRDefault="004A2DA6">
      <w:r>
        <w:continuationSeparator/>
      </w:r>
    </w:p>
  </w:footnote>
  <w:footnote w:type="continuationNotice" w:id="1">
    <w:p w14:paraId="2BD11FEE" w14:textId="77777777" w:rsidR="004A2DA6" w:rsidRDefault="004A2DA6"/>
  </w:footnote>
  <w:footnote w:id="2">
    <w:p w14:paraId="74C5ED44" w14:textId="10735AAA" w:rsidR="00FE372D" w:rsidRPr="00D9618D" w:rsidRDefault="00FE372D" w:rsidP="00A13951">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00A13951" w:rsidRPr="00D9618D">
        <w:rPr>
          <w:rFonts w:eastAsia="SimSun"/>
          <w:sz w:val="20"/>
          <w:szCs w:val="20"/>
          <w:lang w:val="es-ES" w:eastAsia="zh-CN"/>
        </w:rPr>
        <w:t xml:space="preserve"> </w:t>
      </w:r>
      <w:proofErr w:type="spellStart"/>
      <w:r w:rsidRPr="00D9618D">
        <w:rPr>
          <w:rFonts w:eastAsia="SimSun"/>
          <w:sz w:val="20"/>
          <w:szCs w:val="20"/>
        </w:rPr>
        <w:t>联合国</w:t>
      </w:r>
      <w:proofErr w:type="spellEnd"/>
      <w:r w:rsidR="00A63A1D" w:rsidRPr="00D9618D">
        <w:rPr>
          <w:rFonts w:eastAsia="SimSun"/>
          <w:sz w:val="20"/>
          <w:szCs w:val="20"/>
          <w:lang w:val="es-ES" w:eastAsia="zh-CN"/>
        </w:rPr>
        <w:t>，</w:t>
      </w:r>
      <w:r w:rsidRPr="00D9618D">
        <w:rPr>
          <w:rFonts w:eastAsia="SimSun"/>
          <w:sz w:val="20"/>
          <w:szCs w:val="20"/>
        </w:rPr>
        <w:t>《</w:t>
      </w:r>
      <w:proofErr w:type="spellStart"/>
      <w:r w:rsidRPr="00D9618D">
        <w:rPr>
          <w:rFonts w:eastAsia="SimSun"/>
          <w:sz w:val="20"/>
          <w:szCs w:val="20"/>
        </w:rPr>
        <w:t>条约汇编</w:t>
      </w:r>
      <w:proofErr w:type="spellEnd"/>
      <w:r w:rsidRPr="00D9618D">
        <w:rPr>
          <w:rFonts w:eastAsia="SimSun"/>
          <w:sz w:val="20"/>
          <w:szCs w:val="20"/>
        </w:rPr>
        <w:t>》</w:t>
      </w:r>
      <w:r w:rsidR="009B35E6" w:rsidRPr="00D9618D">
        <w:rPr>
          <w:rFonts w:eastAsia="SimSun"/>
          <w:sz w:val="20"/>
          <w:szCs w:val="20"/>
          <w:lang w:val="es-ES" w:eastAsia="zh-CN"/>
        </w:rPr>
        <w:t>，</w:t>
      </w:r>
      <w:r w:rsidRPr="00D9618D">
        <w:rPr>
          <w:rFonts w:eastAsia="SimSun"/>
          <w:sz w:val="20"/>
          <w:szCs w:val="20"/>
        </w:rPr>
        <w:t>第</w:t>
      </w:r>
      <w:r w:rsidRPr="00D9618D">
        <w:rPr>
          <w:rFonts w:eastAsia="SimSun"/>
          <w:sz w:val="20"/>
          <w:szCs w:val="20"/>
          <w:lang w:val="es-ES"/>
        </w:rPr>
        <w:t>1760</w:t>
      </w:r>
      <w:r w:rsidRPr="00D9618D">
        <w:rPr>
          <w:rFonts w:eastAsia="SimSun"/>
          <w:sz w:val="20"/>
          <w:szCs w:val="20"/>
        </w:rPr>
        <w:t>卷</w:t>
      </w:r>
      <w:r w:rsidRPr="00D9618D">
        <w:rPr>
          <w:rFonts w:eastAsia="SimSun"/>
          <w:sz w:val="20"/>
          <w:szCs w:val="20"/>
          <w:lang w:val="es-ES"/>
        </w:rPr>
        <w:t>，</w:t>
      </w:r>
      <w:r w:rsidRPr="00D9618D">
        <w:rPr>
          <w:rFonts w:eastAsia="SimSun"/>
          <w:sz w:val="20"/>
          <w:szCs w:val="20"/>
        </w:rPr>
        <w:t>第</w:t>
      </w:r>
      <w:r w:rsidRPr="00D9618D">
        <w:rPr>
          <w:rFonts w:eastAsia="SimSun"/>
          <w:sz w:val="20"/>
          <w:szCs w:val="20"/>
          <w:lang w:val="es-ES"/>
        </w:rPr>
        <w:t>30619</w:t>
      </w:r>
      <w:r w:rsidRPr="00D9618D">
        <w:rPr>
          <w:rFonts w:eastAsia="SimSun"/>
          <w:sz w:val="20"/>
          <w:szCs w:val="20"/>
        </w:rPr>
        <w:t>号。</w:t>
      </w:r>
    </w:p>
  </w:footnote>
  <w:footnote w:id="3">
    <w:p w14:paraId="1CC9BB4B" w14:textId="1033ADAC" w:rsidR="00FE372D" w:rsidRPr="00D9618D" w:rsidRDefault="00FE372D" w:rsidP="00A13951">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Pr="00D9618D">
        <w:rPr>
          <w:rFonts w:eastAsia="SimSun"/>
          <w:sz w:val="20"/>
          <w:szCs w:val="20"/>
          <w:lang w:val="es-ES"/>
        </w:rPr>
        <w:t xml:space="preserve"> </w:t>
      </w:r>
      <w:r w:rsidRPr="00D9618D">
        <w:rPr>
          <w:rFonts w:eastAsia="SimSun"/>
          <w:sz w:val="20"/>
          <w:szCs w:val="20"/>
          <w:lang w:eastAsia="zh-CN"/>
        </w:rPr>
        <w:t>第</w:t>
      </w:r>
      <w:r>
        <w:fldChar w:fldCharType="begin"/>
      </w:r>
      <w:r w:rsidR="004A2DA6">
        <w:instrText>HYPERLINK "https://www.cbd.int/decisions/cop/?m=cop-15"</w:instrText>
      </w:r>
      <w:r>
        <w:fldChar w:fldCharType="separate"/>
      </w:r>
      <w:r w:rsidRPr="00D9618D">
        <w:rPr>
          <w:rStyle w:val="Hyperlink"/>
          <w:rFonts w:eastAsia="SimSun"/>
          <w:sz w:val="20"/>
          <w:szCs w:val="20"/>
          <w:u w:val="none"/>
          <w:lang w:val="es-ES"/>
        </w:rPr>
        <w:t>15/4</w:t>
      </w:r>
      <w:r>
        <w:fldChar w:fldCharType="end"/>
      </w:r>
      <w:r w:rsidRPr="00D9618D">
        <w:rPr>
          <w:rFonts w:eastAsia="SimSun"/>
          <w:sz w:val="20"/>
          <w:szCs w:val="20"/>
          <w:lang w:eastAsia="zh-CN"/>
        </w:rPr>
        <w:t>号决定</w:t>
      </w:r>
      <w:r w:rsidRPr="00D9618D">
        <w:rPr>
          <w:rFonts w:eastAsia="SimSun"/>
          <w:sz w:val="20"/>
          <w:szCs w:val="20"/>
          <w:lang w:val="es-ES" w:eastAsia="zh-CN"/>
        </w:rPr>
        <w:t>，</w:t>
      </w:r>
      <w:r w:rsidRPr="00D9618D">
        <w:rPr>
          <w:rFonts w:eastAsia="SimSun"/>
          <w:sz w:val="20"/>
          <w:szCs w:val="20"/>
          <w:lang w:eastAsia="zh-CN"/>
        </w:rPr>
        <w:t>附件。</w:t>
      </w:r>
    </w:p>
  </w:footnote>
  <w:footnote w:id="4">
    <w:p w14:paraId="3D0267EE" w14:textId="6F4D91D8" w:rsidR="003414BF" w:rsidRPr="00D9618D" w:rsidRDefault="003414BF" w:rsidP="00A13951">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00A13951" w:rsidRPr="00D9618D">
        <w:rPr>
          <w:rFonts w:eastAsia="SimSun"/>
          <w:sz w:val="20"/>
          <w:szCs w:val="20"/>
          <w:lang w:val="es-ES" w:eastAsia="zh-CN"/>
        </w:rPr>
        <w:t xml:space="preserve"> </w:t>
      </w:r>
      <w:r w:rsidR="00FE372D" w:rsidRPr="00D9618D">
        <w:rPr>
          <w:rFonts w:eastAsia="SimSun"/>
          <w:sz w:val="20"/>
          <w:szCs w:val="20"/>
          <w:lang w:eastAsia="zh-CN"/>
        </w:rPr>
        <w:t>见科学、技术和工艺咨询附属机构第</w:t>
      </w:r>
      <w:r w:rsidR="00FE372D" w:rsidRPr="00D9618D">
        <w:rPr>
          <w:rFonts w:eastAsia="SimSun"/>
          <w:sz w:val="20"/>
          <w:szCs w:val="20"/>
          <w:lang w:val="es-ES" w:eastAsia="zh-CN"/>
        </w:rPr>
        <w:t>28/</w:t>
      </w:r>
      <w:r w:rsidR="00D9618D">
        <w:rPr>
          <w:rFonts w:eastAsia="SimSun" w:hint="eastAsia"/>
          <w:sz w:val="20"/>
          <w:szCs w:val="20"/>
          <w:lang w:val="es-ES" w:eastAsia="zh-CN"/>
        </w:rPr>
        <w:t>3</w:t>
      </w:r>
      <w:r w:rsidR="00FE372D" w:rsidRPr="00D9618D">
        <w:rPr>
          <w:rFonts w:eastAsia="SimSun"/>
          <w:sz w:val="20"/>
          <w:szCs w:val="20"/>
          <w:lang w:eastAsia="zh-CN"/>
        </w:rPr>
        <w:t>号建议。</w:t>
      </w:r>
    </w:p>
  </w:footnote>
  <w:footnote w:id="5">
    <w:p w14:paraId="121DE132" w14:textId="2BF28E6E" w:rsidR="00C25E08" w:rsidRPr="000C3416" w:rsidRDefault="00C25E08" w:rsidP="00D9618D">
      <w:pPr>
        <w:pStyle w:val="FootnoteText"/>
        <w:ind w:firstLine="0"/>
        <w:rPr>
          <w:rFonts w:eastAsia="SimSun"/>
          <w:sz w:val="20"/>
          <w:szCs w:val="20"/>
          <w:lang w:eastAsia="zh-CN"/>
        </w:rPr>
      </w:pPr>
      <w:r w:rsidRPr="000C3416">
        <w:rPr>
          <w:rStyle w:val="FootnoteReference"/>
          <w:rFonts w:eastAsia="SimSun"/>
          <w:sz w:val="20"/>
          <w:szCs w:val="20"/>
          <w:u w:val="none"/>
          <w:vertAlign w:val="superscript"/>
        </w:rPr>
        <w:footnoteRef/>
      </w:r>
      <w:r w:rsidRPr="000C3416">
        <w:rPr>
          <w:rFonts w:eastAsia="SimSun"/>
          <w:sz w:val="20"/>
          <w:szCs w:val="20"/>
        </w:rPr>
        <w:t xml:space="preserve"> </w:t>
      </w:r>
      <w:proofErr w:type="spellStart"/>
      <w:r w:rsidRPr="000C3416">
        <w:rPr>
          <w:rFonts w:eastAsia="SimSun"/>
          <w:sz w:val="20"/>
          <w:szCs w:val="20"/>
        </w:rPr>
        <w:t>专题行动计划将列入本决定附件一</w:t>
      </w:r>
      <w:proofErr w:type="spellEnd"/>
      <w:r w:rsidRPr="000C3416">
        <w:rPr>
          <w:rFonts w:eastAsia="SimSun"/>
          <w:sz w:val="20"/>
          <w:szCs w:val="20"/>
          <w:lang w:eastAsia="zh-CN"/>
        </w:rPr>
        <w:t>（</w:t>
      </w:r>
      <w:r w:rsidRPr="000C3416">
        <w:rPr>
          <w:rFonts w:eastAsia="SimSun"/>
          <w:sz w:val="20"/>
          <w:szCs w:val="20"/>
        </w:rPr>
        <w:t>见科学、技术和工艺咨询附属机构第</w:t>
      </w:r>
      <w:r w:rsidRPr="000C3416">
        <w:rPr>
          <w:rFonts w:eastAsia="SimSun"/>
          <w:sz w:val="20"/>
          <w:szCs w:val="20"/>
        </w:rPr>
        <w:t>28/3</w:t>
      </w:r>
      <w:proofErr w:type="spellStart"/>
      <w:r w:rsidRPr="000C3416">
        <w:rPr>
          <w:rFonts w:eastAsia="SimSun"/>
          <w:sz w:val="20"/>
          <w:szCs w:val="20"/>
        </w:rPr>
        <w:t>号建议所载决定草案附件一</w:t>
      </w:r>
      <w:proofErr w:type="spellEnd"/>
      <w:r w:rsidRPr="000C3416">
        <w:rPr>
          <w:rFonts w:eastAsia="SimSun"/>
          <w:sz w:val="20"/>
          <w:szCs w:val="20"/>
          <w:lang w:eastAsia="zh-CN"/>
        </w:rPr>
        <w:t>）</w:t>
      </w:r>
      <w:r w:rsidR="00D9618D" w:rsidRPr="000C3416">
        <w:rPr>
          <w:rFonts w:eastAsia="SimSun" w:hint="eastAsia"/>
          <w:sz w:val="20"/>
          <w:szCs w:val="20"/>
          <w:lang w:eastAsia="zh-CN"/>
        </w:rPr>
        <w:t>。</w:t>
      </w:r>
    </w:p>
  </w:footnote>
  <w:footnote w:id="6">
    <w:p w14:paraId="1F550472" w14:textId="4CB33FFE" w:rsidR="00C25E08" w:rsidRPr="000C3416" w:rsidRDefault="00C25E08" w:rsidP="00C25E08">
      <w:pPr>
        <w:pStyle w:val="FootnoteText"/>
        <w:ind w:firstLine="0"/>
        <w:rPr>
          <w:rFonts w:eastAsia="SimSun"/>
          <w:sz w:val="20"/>
          <w:szCs w:val="20"/>
          <w:lang w:val="es-ES" w:eastAsia="zh-CN"/>
        </w:rPr>
      </w:pPr>
      <w:r w:rsidRPr="000C3416">
        <w:rPr>
          <w:rStyle w:val="FootnoteReference"/>
          <w:rFonts w:eastAsia="SimSun"/>
          <w:sz w:val="20"/>
          <w:szCs w:val="20"/>
          <w:u w:val="none"/>
          <w:vertAlign w:val="superscript"/>
        </w:rPr>
        <w:footnoteRef/>
      </w:r>
      <w:r w:rsidRPr="000C3416">
        <w:rPr>
          <w:rFonts w:eastAsia="SimSun"/>
          <w:sz w:val="20"/>
          <w:szCs w:val="20"/>
          <w:lang w:eastAsia="zh-CN"/>
        </w:rPr>
        <w:t xml:space="preserve"> </w:t>
      </w:r>
      <w:proofErr w:type="spellStart"/>
      <w:r w:rsidRPr="000C3416">
        <w:rPr>
          <w:rFonts w:eastAsia="SimSun"/>
          <w:sz w:val="20"/>
          <w:szCs w:val="20"/>
        </w:rPr>
        <w:t>联合国</w:t>
      </w:r>
      <w:proofErr w:type="spellEnd"/>
      <w:r w:rsidRPr="000C3416">
        <w:rPr>
          <w:rFonts w:eastAsia="SimSun"/>
          <w:sz w:val="20"/>
          <w:szCs w:val="20"/>
          <w:lang w:val="es-ES" w:eastAsia="zh-CN"/>
        </w:rPr>
        <w:t>，</w:t>
      </w:r>
      <w:r w:rsidRPr="000C3416">
        <w:rPr>
          <w:rFonts w:eastAsia="SimSun"/>
          <w:sz w:val="20"/>
          <w:szCs w:val="20"/>
        </w:rPr>
        <w:t>《</w:t>
      </w:r>
      <w:proofErr w:type="spellStart"/>
      <w:r w:rsidRPr="000C3416">
        <w:rPr>
          <w:rFonts w:eastAsia="SimSun"/>
          <w:sz w:val="20"/>
          <w:szCs w:val="20"/>
        </w:rPr>
        <w:t>条约汇编</w:t>
      </w:r>
      <w:proofErr w:type="spellEnd"/>
      <w:r w:rsidRPr="000C3416">
        <w:rPr>
          <w:rFonts w:eastAsia="SimSun"/>
          <w:sz w:val="20"/>
          <w:szCs w:val="20"/>
        </w:rPr>
        <w:t>》</w:t>
      </w:r>
      <w:r w:rsidRPr="000C3416">
        <w:rPr>
          <w:rFonts w:eastAsia="SimSun"/>
          <w:sz w:val="20"/>
          <w:szCs w:val="20"/>
          <w:lang w:val="es-ES" w:eastAsia="zh-CN"/>
        </w:rPr>
        <w:t>，</w:t>
      </w:r>
      <w:r w:rsidRPr="000C3416">
        <w:rPr>
          <w:rFonts w:eastAsia="SimSun"/>
          <w:sz w:val="20"/>
          <w:szCs w:val="20"/>
        </w:rPr>
        <w:t>第</w:t>
      </w:r>
      <w:r w:rsidRPr="000C3416">
        <w:rPr>
          <w:rFonts w:eastAsia="SimSun"/>
          <w:sz w:val="20"/>
          <w:szCs w:val="20"/>
          <w:lang w:val="es-ES" w:eastAsia="zh-CN"/>
        </w:rPr>
        <w:t>2226</w:t>
      </w:r>
      <w:r w:rsidRPr="000C3416">
        <w:rPr>
          <w:rFonts w:eastAsia="SimSun"/>
          <w:sz w:val="20"/>
          <w:szCs w:val="20"/>
        </w:rPr>
        <w:t>卷</w:t>
      </w:r>
      <w:r w:rsidRPr="000C3416">
        <w:rPr>
          <w:rFonts w:eastAsia="SimSun"/>
          <w:sz w:val="20"/>
          <w:szCs w:val="20"/>
          <w:lang w:val="es-ES"/>
        </w:rPr>
        <w:t>，</w:t>
      </w:r>
      <w:r w:rsidRPr="000C3416">
        <w:rPr>
          <w:rFonts w:eastAsia="SimSun"/>
          <w:sz w:val="20"/>
          <w:szCs w:val="20"/>
        </w:rPr>
        <w:t>第</w:t>
      </w:r>
      <w:r w:rsidRPr="000C3416">
        <w:rPr>
          <w:rFonts w:eastAsia="SimSun"/>
          <w:sz w:val="20"/>
          <w:szCs w:val="20"/>
          <w:lang w:val="es-ES"/>
        </w:rPr>
        <w:t>30619</w:t>
      </w:r>
      <w:r w:rsidRPr="000C3416">
        <w:rPr>
          <w:rFonts w:eastAsia="SimSun"/>
          <w:sz w:val="20"/>
          <w:szCs w:val="20"/>
        </w:rPr>
        <w:t>号。</w:t>
      </w:r>
      <w:r w:rsidR="00BA08DE" w:rsidRPr="000C3416">
        <w:rPr>
          <w:rFonts w:eastAsia="SimSun" w:hint="eastAsia"/>
          <w:sz w:val="20"/>
          <w:szCs w:val="20"/>
          <w:lang w:eastAsia="zh-CN"/>
        </w:rPr>
        <w:t xml:space="preserve"> </w:t>
      </w:r>
    </w:p>
  </w:footnote>
  <w:footnote w:id="7">
    <w:p w14:paraId="1B98559E" w14:textId="78D5EF33" w:rsidR="00C25E08" w:rsidRPr="000C3416" w:rsidRDefault="00C25E08" w:rsidP="00C25E08">
      <w:pPr>
        <w:pStyle w:val="FootnoteText"/>
        <w:ind w:firstLine="0"/>
        <w:rPr>
          <w:rFonts w:eastAsia="SimSun"/>
          <w:sz w:val="20"/>
          <w:szCs w:val="20"/>
          <w:lang w:val="es-ES"/>
        </w:rPr>
      </w:pPr>
      <w:r w:rsidRPr="000C3416">
        <w:rPr>
          <w:rStyle w:val="FootnoteReference"/>
          <w:rFonts w:eastAsia="SimSun"/>
          <w:sz w:val="20"/>
          <w:szCs w:val="20"/>
          <w:u w:val="none"/>
          <w:vertAlign w:val="superscript"/>
        </w:rPr>
        <w:footnoteRef/>
      </w:r>
      <w:r w:rsidRPr="000C3416">
        <w:rPr>
          <w:rFonts w:eastAsia="SimSun"/>
          <w:sz w:val="20"/>
          <w:szCs w:val="20"/>
          <w:lang w:val="es-ES"/>
        </w:rPr>
        <w:t xml:space="preserve"> </w:t>
      </w:r>
      <w:r w:rsidR="000C3416" w:rsidRPr="000C3416">
        <w:rPr>
          <w:rFonts w:eastAsia="SimSun" w:hint="eastAsia"/>
          <w:sz w:val="20"/>
          <w:szCs w:val="20"/>
          <w:lang w:eastAsia="zh-CN"/>
        </w:rPr>
        <w:t>同上</w:t>
      </w:r>
      <w:r w:rsidRPr="000C3416">
        <w:rPr>
          <w:rFonts w:eastAsia="SimSun"/>
          <w:sz w:val="20"/>
          <w:szCs w:val="20"/>
          <w:lang w:val="es-ES" w:eastAsia="zh-CN"/>
        </w:rPr>
        <w:t>，</w:t>
      </w:r>
      <w:r w:rsidRPr="000C3416">
        <w:rPr>
          <w:rFonts w:eastAsia="SimSun"/>
          <w:sz w:val="20"/>
          <w:szCs w:val="20"/>
        </w:rPr>
        <w:t>第</w:t>
      </w:r>
      <w:r w:rsidRPr="000C3416">
        <w:rPr>
          <w:rFonts w:eastAsia="SimSun"/>
          <w:sz w:val="20"/>
          <w:szCs w:val="20"/>
          <w:lang w:val="es-ES" w:eastAsia="zh-CN"/>
        </w:rPr>
        <w:t>3008</w:t>
      </w:r>
      <w:r w:rsidRPr="000C3416">
        <w:rPr>
          <w:rFonts w:eastAsia="SimSun"/>
          <w:sz w:val="20"/>
          <w:szCs w:val="20"/>
        </w:rPr>
        <w:t>卷</w:t>
      </w:r>
      <w:r w:rsidRPr="000C3416">
        <w:rPr>
          <w:rFonts w:eastAsia="SimSun"/>
          <w:sz w:val="20"/>
          <w:szCs w:val="20"/>
          <w:lang w:val="es-ES"/>
        </w:rPr>
        <w:t>，</w:t>
      </w:r>
      <w:r w:rsidRPr="000C3416">
        <w:rPr>
          <w:rFonts w:eastAsia="SimSun"/>
          <w:sz w:val="20"/>
          <w:szCs w:val="20"/>
        </w:rPr>
        <w:t>第</w:t>
      </w:r>
      <w:r w:rsidRPr="000C3416">
        <w:rPr>
          <w:rFonts w:eastAsia="SimSun"/>
          <w:sz w:val="20"/>
          <w:szCs w:val="20"/>
          <w:lang w:val="es-ES"/>
        </w:rPr>
        <w:t>30619</w:t>
      </w:r>
      <w:r w:rsidRPr="000C3416">
        <w:rPr>
          <w:rFonts w:eastAsia="SimSun"/>
          <w:sz w:val="20"/>
          <w:szCs w:val="20"/>
        </w:rPr>
        <w:t>号。</w:t>
      </w:r>
    </w:p>
  </w:footnote>
  <w:footnote w:id="8">
    <w:p w14:paraId="3E195DD3" w14:textId="423CA8C8" w:rsidR="00C25E08" w:rsidRPr="000C3416" w:rsidRDefault="00C25E08" w:rsidP="00C25E08">
      <w:pPr>
        <w:pStyle w:val="FootnoteText"/>
        <w:ind w:firstLine="0"/>
        <w:rPr>
          <w:rFonts w:eastAsia="SimSun"/>
          <w:sz w:val="20"/>
          <w:szCs w:val="20"/>
          <w:lang w:val="es-ES" w:eastAsia="zh-CN"/>
        </w:rPr>
      </w:pPr>
      <w:r w:rsidRPr="000C3416">
        <w:rPr>
          <w:rStyle w:val="FootnoteReference"/>
          <w:rFonts w:eastAsia="SimSun"/>
          <w:sz w:val="20"/>
          <w:szCs w:val="20"/>
          <w:u w:val="none"/>
          <w:vertAlign w:val="superscript"/>
        </w:rPr>
        <w:footnoteRef/>
      </w:r>
      <w:r w:rsidRPr="000C3416">
        <w:rPr>
          <w:rFonts w:eastAsia="SimSun"/>
          <w:sz w:val="20"/>
          <w:szCs w:val="20"/>
          <w:lang w:val="es-ES"/>
        </w:rPr>
        <w:t xml:space="preserve"> </w:t>
      </w:r>
      <w:r w:rsidRPr="000C3416">
        <w:rPr>
          <w:rFonts w:eastAsia="SimSun"/>
          <w:sz w:val="20"/>
          <w:szCs w:val="20"/>
          <w:lang w:val="es-ES" w:eastAsia="zh-CN"/>
        </w:rPr>
        <w:t>第</w:t>
      </w:r>
      <w:r>
        <w:fldChar w:fldCharType="begin"/>
      </w:r>
      <w:r w:rsidR="004A2DA6">
        <w:instrText>HYPERLINK "https://www.cbd.int/decisions/mop/?m=cp-mop-10"</w:instrText>
      </w:r>
      <w:r>
        <w:fldChar w:fldCharType="separate"/>
      </w:r>
      <w:r w:rsidRPr="000C3416">
        <w:rPr>
          <w:rStyle w:val="Hyperlink"/>
          <w:rFonts w:eastAsia="SimSun"/>
          <w:sz w:val="20"/>
          <w:szCs w:val="20"/>
        </w:rPr>
        <w:t>CP-10/4</w:t>
      </w:r>
      <w:r>
        <w:fldChar w:fldCharType="end"/>
      </w:r>
      <w:r w:rsidRPr="000C3416">
        <w:rPr>
          <w:rFonts w:eastAsia="SimSun"/>
          <w:sz w:val="20"/>
          <w:szCs w:val="20"/>
          <w:lang w:eastAsia="zh-CN"/>
        </w:rPr>
        <w:t>号决定</w:t>
      </w:r>
      <w:proofErr w:type="gramStart"/>
      <w:r w:rsidRPr="000C3416">
        <w:rPr>
          <w:rFonts w:eastAsia="SimSun"/>
          <w:sz w:val="20"/>
          <w:szCs w:val="20"/>
          <w:lang w:val="es-ES" w:eastAsia="zh-CN"/>
        </w:rPr>
        <w:t>，</w:t>
      </w:r>
      <w:r w:rsidRPr="000C3416">
        <w:rPr>
          <w:rFonts w:eastAsia="SimSun"/>
          <w:sz w:val="20"/>
          <w:szCs w:val="20"/>
          <w:lang w:val="es-ES"/>
        </w:rPr>
        <w:t xml:space="preserve"> </w:t>
      </w:r>
      <w:proofErr w:type="spellStart"/>
      <w:r w:rsidRPr="000C3416">
        <w:rPr>
          <w:rFonts w:eastAsia="SimSun"/>
          <w:sz w:val="20"/>
          <w:szCs w:val="20"/>
        </w:rPr>
        <w:t>附件</w:t>
      </w:r>
      <w:proofErr w:type="spellEnd"/>
      <w:proofErr w:type="gramEnd"/>
      <w:r w:rsidRPr="000C3416">
        <w:rPr>
          <w:rFonts w:eastAsia="SimSun"/>
          <w:sz w:val="20"/>
          <w:szCs w:val="20"/>
          <w:lang w:eastAsia="zh-CN"/>
        </w:rPr>
        <w:t>。</w:t>
      </w:r>
    </w:p>
  </w:footnote>
  <w:footnote w:id="9">
    <w:p w14:paraId="6E312FCE" w14:textId="08543C96" w:rsidR="00C25E08" w:rsidRPr="000C3416" w:rsidRDefault="00C25E08" w:rsidP="00C25E08">
      <w:pPr>
        <w:pStyle w:val="FootnoteText"/>
        <w:ind w:firstLine="0"/>
        <w:rPr>
          <w:rFonts w:eastAsia="SimSun"/>
          <w:sz w:val="20"/>
          <w:szCs w:val="20"/>
          <w:lang w:val="es-ES"/>
        </w:rPr>
      </w:pPr>
      <w:r w:rsidRPr="000C3416">
        <w:rPr>
          <w:rStyle w:val="FootnoteReference"/>
          <w:rFonts w:eastAsia="SimSun"/>
          <w:sz w:val="20"/>
          <w:szCs w:val="20"/>
          <w:u w:val="none"/>
          <w:vertAlign w:val="superscript"/>
        </w:rPr>
        <w:footnoteRef/>
      </w:r>
      <w:r w:rsidRPr="000C3416">
        <w:rPr>
          <w:rFonts w:eastAsia="SimSun"/>
          <w:sz w:val="20"/>
          <w:szCs w:val="20"/>
          <w:lang w:val="es-ES" w:eastAsia="zh-CN"/>
        </w:rPr>
        <w:t xml:space="preserve"> </w:t>
      </w:r>
      <w:r w:rsidRPr="000C3416">
        <w:rPr>
          <w:rFonts w:eastAsia="SimSun"/>
          <w:sz w:val="20"/>
          <w:szCs w:val="20"/>
        </w:rPr>
        <w:t>第</w:t>
      </w:r>
      <w:r w:rsidRPr="000C3416">
        <w:rPr>
          <w:rFonts w:eastAsia="SimSun"/>
          <w:sz w:val="20"/>
          <w:szCs w:val="20"/>
          <w:lang w:val="es-ES"/>
        </w:rPr>
        <w:t> </w:t>
      </w:r>
      <w:hyperlink r:id="rId1" w:history="1">
        <w:r w:rsidRPr="000C3416">
          <w:rPr>
            <w:rStyle w:val="Hyperlink"/>
            <w:rFonts w:eastAsia="SimSun"/>
            <w:sz w:val="20"/>
            <w:szCs w:val="20"/>
            <w:u w:val="none"/>
            <w:lang w:val="es-ES"/>
          </w:rPr>
          <w:t>NP-5/3</w:t>
        </w:r>
      </w:hyperlink>
      <w:r w:rsidRPr="000C3416">
        <w:rPr>
          <w:rFonts w:eastAsia="SimSun"/>
          <w:sz w:val="20"/>
          <w:szCs w:val="20"/>
          <w:lang w:eastAsia="zh-CN"/>
        </w:rPr>
        <w:t>号决定</w:t>
      </w:r>
      <w:r w:rsidRPr="000C3416">
        <w:rPr>
          <w:rFonts w:eastAsia="SimSun"/>
          <w:sz w:val="20"/>
          <w:szCs w:val="20"/>
          <w:lang w:val="es-ES" w:eastAsia="zh-CN"/>
        </w:rPr>
        <w:t>，</w:t>
      </w:r>
      <w:r w:rsidRPr="000C3416">
        <w:rPr>
          <w:rFonts w:eastAsia="SimSun"/>
          <w:sz w:val="20"/>
          <w:szCs w:val="20"/>
          <w:lang w:val="es-ES"/>
        </w:rPr>
        <w:t xml:space="preserve"> </w:t>
      </w:r>
      <w:proofErr w:type="spellStart"/>
      <w:r w:rsidRPr="000C3416">
        <w:rPr>
          <w:rFonts w:eastAsia="SimSun"/>
          <w:sz w:val="20"/>
          <w:szCs w:val="20"/>
        </w:rPr>
        <w:t>附件</w:t>
      </w:r>
      <w:proofErr w:type="spellEnd"/>
      <w:r w:rsidRPr="000C3416">
        <w:rPr>
          <w:rFonts w:eastAsia="SimSun"/>
          <w:sz w:val="20"/>
          <w:szCs w:val="20"/>
          <w:lang w:eastAsia="zh-CN"/>
        </w:rPr>
        <w:t>。</w:t>
      </w:r>
    </w:p>
  </w:footnote>
  <w:footnote w:id="10">
    <w:p w14:paraId="65024D31" w14:textId="77777777" w:rsidR="00C25E08" w:rsidRPr="000C3416" w:rsidRDefault="00C25E08" w:rsidP="00D9618D">
      <w:pPr>
        <w:pStyle w:val="FootnoteText"/>
        <w:ind w:firstLine="0"/>
        <w:rPr>
          <w:rFonts w:eastAsia="SimSun"/>
          <w:sz w:val="20"/>
          <w:szCs w:val="20"/>
          <w:lang w:eastAsia="zh-CN"/>
        </w:rPr>
      </w:pPr>
      <w:r w:rsidRPr="000C3416">
        <w:rPr>
          <w:rStyle w:val="FootnoteReference"/>
          <w:rFonts w:eastAsia="SimSun"/>
          <w:sz w:val="20"/>
          <w:szCs w:val="20"/>
          <w:u w:val="none"/>
          <w:vertAlign w:val="superscript"/>
        </w:rPr>
        <w:footnoteRef/>
      </w:r>
      <w:r w:rsidRPr="000C3416">
        <w:rPr>
          <w:rFonts w:eastAsia="SimSun"/>
          <w:sz w:val="20"/>
          <w:szCs w:val="20"/>
          <w:lang w:eastAsia="zh-CN"/>
        </w:rPr>
        <w:t xml:space="preserve"> </w:t>
      </w:r>
      <w:r w:rsidRPr="000C3416">
        <w:rPr>
          <w:rFonts w:eastAsia="SimSun"/>
          <w:sz w:val="20"/>
          <w:szCs w:val="20"/>
          <w:lang w:eastAsia="zh-CN"/>
        </w:rPr>
        <w:t>凡提到</w:t>
      </w:r>
      <w:r w:rsidRPr="000C3416">
        <w:rPr>
          <w:rFonts w:eastAsia="SimSun"/>
          <w:sz w:val="20"/>
          <w:szCs w:val="20"/>
          <w:lang w:eastAsia="zh-CN"/>
        </w:rPr>
        <w:t>“</w:t>
      </w:r>
      <w:r w:rsidRPr="000C3416">
        <w:rPr>
          <w:rFonts w:eastAsia="SimSun"/>
          <w:sz w:val="20"/>
          <w:szCs w:val="20"/>
          <w:lang w:eastAsia="zh-CN"/>
        </w:rPr>
        <w:t>自由、事先和知情同意</w:t>
      </w:r>
      <w:r w:rsidRPr="000C3416">
        <w:rPr>
          <w:rFonts w:eastAsia="SimSun"/>
          <w:sz w:val="20"/>
          <w:szCs w:val="20"/>
          <w:lang w:eastAsia="zh-CN"/>
        </w:rPr>
        <w:t>”</w:t>
      </w:r>
      <w:r w:rsidRPr="000C3416">
        <w:rPr>
          <w:rFonts w:eastAsia="SimSun"/>
          <w:sz w:val="20"/>
          <w:szCs w:val="20"/>
          <w:lang w:eastAsia="zh-CN"/>
        </w:rPr>
        <w:t>均指</w:t>
      </w:r>
      <w:r w:rsidRPr="000C3416">
        <w:rPr>
          <w:rFonts w:eastAsia="SimSun"/>
          <w:sz w:val="20"/>
          <w:szCs w:val="20"/>
          <w:lang w:eastAsia="zh-CN"/>
        </w:rPr>
        <w:t>“</w:t>
      </w:r>
      <w:r w:rsidRPr="000C3416">
        <w:rPr>
          <w:rFonts w:eastAsia="SimSun"/>
          <w:sz w:val="20"/>
          <w:szCs w:val="20"/>
          <w:lang w:eastAsia="zh-CN"/>
        </w:rPr>
        <w:t>事先和知情同意</w:t>
      </w:r>
      <w:r w:rsidRPr="000C3416">
        <w:rPr>
          <w:rFonts w:eastAsia="SimSun"/>
          <w:sz w:val="20"/>
          <w:szCs w:val="20"/>
          <w:lang w:eastAsia="zh-CN"/>
        </w:rPr>
        <w:t>”</w:t>
      </w:r>
      <w:r w:rsidRPr="000C3416">
        <w:rPr>
          <w:rFonts w:eastAsia="SimSun"/>
          <w:sz w:val="20"/>
          <w:szCs w:val="20"/>
          <w:lang w:eastAsia="zh-CN"/>
        </w:rPr>
        <w:t>、</w:t>
      </w:r>
      <w:r w:rsidRPr="000C3416">
        <w:rPr>
          <w:rFonts w:eastAsia="SimSun"/>
          <w:sz w:val="20"/>
          <w:szCs w:val="20"/>
          <w:lang w:eastAsia="zh-CN"/>
        </w:rPr>
        <w:t>“</w:t>
      </w:r>
      <w:r w:rsidRPr="000C3416">
        <w:rPr>
          <w:rFonts w:eastAsia="SimSun"/>
          <w:sz w:val="20"/>
          <w:szCs w:val="20"/>
          <w:lang w:eastAsia="zh-CN"/>
        </w:rPr>
        <w:t>自由、事先和知情同意</w:t>
      </w:r>
      <w:r w:rsidRPr="000C3416">
        <w:rPr>
          <w:rFonts w:eastAsia="SimSun"/>
          <w:sz w:val="20"/>
          <w:szCs w:val="20"/>
          <w:lang w:eastAsia="zh-CN"/>
        </w:rPr>
        <w:t>”</w:t>
      </w:r>
      <w:r w:rsidRPr="000C3416">
        <w:rPr>
          <w:rFonts w:eastAsia="SimSun"/>
          <w:sz w:val="20"/>
          <w:szCs w:val="20"/>
          <w:lang w:eastAsia="zh-CN"/>
        </w:rPr>
        <w:t>和</w:t>
      </w:r>
      <w:r w:rsidRPr="000C3416">
        <w:rPr>
          <w:rFonts w:eastAsia="SimSun"/>
          <w:sz w:val="20"/>
          <w:szCs w:val="20"/>
          <w:lang w:eastAsia="zh-CN"/>
        </w:rPr>
        <w:t>“</w:t>
      </w:r>
      <w:r w:rsidRPr="000C3416">
        <w:rPr>
          <w:rFonts w:eastAsia="SimSun"/>
          <w:sz w:val="20"/>
          <w:szCs w:val="20"/>
          <w:lang w:eastAsia="zh-CN"/>
        </w:rPr>
        <w:t>批准和参与</w:t>
      </w:r>
      <w:r w:rsidRPr="000C3416">
        <w:rPr>
          <w:rFonts w:eastAsia="SimSun"/>
          <w:sz w:val="20"/>
          <w:szCs w:val="20"/>
          <w:lang w:eastAsia="zh-CN"/>
        </w:rPr>
        <w:t>”</w:t>
      </w:r>
      <w:r w:rsidRPr="000C3416">
        <w:rPr>
          <w:rFonts w:eastAsia="SimSun"/>
          <w:sz w:val="20"/>
          <w:szCs w:val="20"/>
          <w:lang w:eastAsia="zh-CN"/>
        </w:rPr>
        <w:t>这三种表述。</w:t>
      </w:r>
    </w:p>
  </w:footnote>
  <w:footnote w:id="11">
    <w:p w14:paraId="24584CF5" w14:textId="77777777" w:rsidR="00C25E08" w:rsidRPr="00381E94" w:rsidRDefault="00C25E08" w:rsidP="00D9618D">
      <w:pPr>
        <w:pStyle w:val="FootnoteText"/>
        <w:ind w:firstLine="0"/>
        <w:rPr>
          <w:sz w:val="20"/>
          <w:lang w:eastAsia="zh-CN"/>
        </w:rPr>
      </w:pPr>
      <w:r w:rsidRPr="000C3416">
        <w:rPr>
          <w:rStyle w:val="FootnoteReference"/>
          <w:rFonts w:eastAsia="SimSun"/>
          <w:sz w:val="20"/>
          <w:szCs w:val="20"/>
          <w:u w:val="none"/>
          <w:vertAlign w:val="superscript"/>
        </w:rPr>
        <w:footnoteRef/>
      </w:r>
      <w:r w:rsidRPr="000C3416">
        <w:rPr>
          <w:rFonts w:eastAsia="SimSun"/>
          <w:sz w:val="20"/>
          <w:szCs w:val="20"/>
          <w:vertAlign w:val="superscript"/>
          <w:lang w:eastAsia="zh-CN"/>
        </w:rPr>
        <w:t xml:space="preserve"> </w:t>
      </w:r>
      <w:r w:rsidRPr="000C3416">
        <w:rPr>
          <w:rFonts w:eastAsia="SimSun"/>
          <w:sz w:val="20"/>
          <w:szCs w:val="20"/>
          <w:lang w:eastAsia="zh-CN"/>
        </w:rPr>
        <w:t>专题行动计划第五节提供了其他补充性框架和准则的例子。</w:t>
      </w:r>
    </w:p>
  </w:footnote>
  <w:footnote w:id="12">
    <w:p w14:paraId="6A8D2C04" w14:textId="373916F3" w:rsidR="00C25E08" w:rsidRPr="002C16C0" w:rsidRDefault="00C25E08" w:rsidP="00D9618D">
      <w:pPr>
        <w:pStyle w:val="FootnoteText"/>
        <w:ind w:firstLine="0"/>
        <w:rPr>
          <w:rFonts w:eastAsia="SimSun"/>
          <w:sz w:val="20"/>
          <w:szCs w:val="20"/>
        </w:rPr>
      </w:pPr>
      <w:r w:rsidRPr="002C16C0">
        <w:rPr>
          <w:rStyle w:val="FootnoteReference"/>
          <w:rFonts w:eastAsia="SimSun"/>
          <w:sz w:val="20"/>
          <w:szCs w:val="20"/>
          <w:u w:val="none"/>
          <w:vertAlign w:val="superscript"/>
        </w:rPr>
        <w:footnoteRef/>
      </w:r>
      <w:r w:rsidRPr="002C16C0">
        <w:rPr>
          <w:rFonts w:eastAsia="SimSun"/>
          <w:sz w:val="20"/>
          <w:szCs w:val="20"/>
        </w:rPr>
        <w:t xml:space="preserve"> </w:t>
      </w:r>
      <w:r w:rsidRPr="002C16C0">
        <w:rPr>
          <w:rFonts w:eastAsia="SimSun"/>
          <w:sz w:val="20"/>
          <w:szCs w:val="20"/>
          <w:lang w:eastAsia="zh-CN"/>
        </w:rPr>
        <w:t>见第</w:t>
      </w:r>
      <w:hyperlink r:id="rId2" w:history="1">
        <w:r w:rsidRPr="002C16C0">
          <w:rPr>
            <w:rStyle w:val="Hyperlink"/>
            <w:rFonts w:eastAsia="SimSun"/>
            <w:sz w:val="20"/>
            <w:szCs w:val="20"/>
          </w:rPr>
          <w:t>16/3</w:t>
        </w:r>
      </w:hyperlink>
      <w:r w:rsidRPr="002C16C0">
        <w:rPr>
          <w:rFonts w:eastAsia="SimSun"/>
          <w:sz w:val="20"/>
          <w:szCs w:val="20"/>
          <w:lang w:eastAsia="zh-CN"/>
        </w:rPr>
        <w:t>号决定，附件一。</w:t>
      </w:r>
    </w:p>
  </w:footnote>
  <w:footnote w:id="13">
    <w:p w14:paraId="5ACEDB89" w14:textId="77777777" w:rsidR="00C25E08" w:rsidRPr="00D9618D" w:rsidRDefault="00C25E08" w:rsidP="00D9618D">
      <w:pPr>
        <w:pStyle w:val="FootnoteText"/>
        <w:ind w:firstLine="0"/>
        <w:rPr>
          <w:sz w:val="20"/>
          <w:szCs w:val="20"/>
        </w:rPr>
      </w:pPr>
      <w:r w:rsidRPr="002C16C0">
        <w:rPr>
          <w:rStyle w:val="FootnoteReference"/>
          <w:rFonts w:eastAsia="SimSun"/>
          <w:sz w:val="20"/>
          <w:szCs w:val="20"/>
          <w:u w:val="none"/>
          <w:vertAlign w:val="superscript"/>
        </w:rPr>
        <w:footnoteRef/>
      </w:r>
      <w:r w:rsidRPr="002C16C0">
        <w:rPr>
          <w:rFonts w:eastAsia="SimSun"/>
          <w:sz w:val="20"/>
          <w:szCs w:val="20"/>
          <w:vertAlign w:val="superscript"/>
        </w:rPr>
        <w:t xml:space="preserve"> </w:t>
      </w:r>
      <w:r w:rsidRPr="002C16C0">
        <w:rPr>
          <w:rFonts w:eastAsia="SimSun" w:hint="eastAsia"/>
          <w:sz w:val="20"/>
          <w:szCs w:val="20"/>
          <w:lang w:eastAsia="zh-CN"/>
        </w:rPr>
        <w:t>见专题行动计划产出</w:t>
      </w:r>
      <w:r w:rsidRPr="002C16C0">
        <w:rPr>
          <w:rFonts w:eastAsia="SimSun"/>
          <w:sz w:val="20"/>
          <w:szCs w:val="20"/>
        </w:rPr>
        <w:t>1.1</w:t>
      </w:r>
      <w:r w:rsidRPr="002C16C0">
        <w:rPr>
          <w:rFonts w:eastAsia="SimSun" w:hint="eastAsia"/>
          <w:sz w:val="20"/>
          <w:szCs w:val="20"/>
          <w:lang w:eastAsia="zh-CN"/>
        </w:rPr>
        <w:t>。</w:t>
      </w:r>
    </w:p>
  </w:footnote>
  <w:footnote w:id="14">
    <w:p w14:paraId="41C57436" w14:textId="6C8C6D05" w:rsidR="00C25E08" w:rsidRPr="006A4E36" w:rsidRDefault="00C25E08" w:rsidP="00D9618D">
      <w:pPr>
        <w:pStyle w:val="FootnoteText"/>
        <w:ind w:firstLine="0"/>
        <w:rPr>
          <w:rFonts w:eastAsia="SimSun"/>
          <w:sz w:val="20"/>
          <w:szCs w:val="20"/>
        </w:rPr>
      </w:pPr>
      <w:r w:rsidRPr="006A4E36">
        <w:rPr>
          <w:rStyle w:val="FootnoteReference"/>
          <w:rFonts w:eastAsia="SimSun"/>
          <w:sz w:val="20"/>
          <w:szCs w:val="20"/>
          <w:u w:val="none"/>
          <w:vertAlign w:val="superscript"/>
        </w:rPr>
        <w:footnoteRef/>
      </w:r>
      <w:r w:rsidRPr="006A4E36">
        <w:rPr>
          <w:rFonts w:eastAsia="SimSun"/>
          <w:sz w:val="20"/>
          <w:szCs w:val="20"/>
          <w:vertAlign w:val="superscript"/>
        </w:rPr>
        <w:t xml:space="preserve"> </w:t>
      </w:r>
      <w:r w:rsidRPr="006A4E36">
        <w:rPr>
          <w:rFonts w:eastAsia="SimSun" w:hint="eastAsia"/>
          <w:sz w:val="20"/>
          <w:szCs w:val="20"/>
          <w:lang w:eastAsia="zh-CN"/>
        </w:rPr>
        <w:t>见</w:t>
      </w:r>
      <w:hyperlink r:id="rId3" w:history="1">
        <w:r w:rsidRPr="006A4E36">
          <w:rPr>
            <w:rStyle w:val="Hyperlink"/>
            <w:rFonts w:eastAsia="SimSun"/>
            <w:sz w:val="20"/>
            <w:szCs w:val="20"/>
          </w:rPr>
          <w:t>www.cbd.int/synbio</w:t>
        </w:r>
      </w:hyperlink>
      <w:r w:rsidRPr="006A4E36">
        <w:rPr>
          <w:rFonts w:eastAsia="SimSun"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hint="eastAsia"/>
        <w:sz w:val="20"/>
        <w:szCs w:val="20"/>
        <w:lang w:eastAsia="zh-CN"/>
      </w:rPr>
      <w:alias w:val="Subject"/>
      <w:tag w:val=""/>
      <w:id w:val="527148610"/>
      <w:dataBinding w:prefixMappings="xmlns:ns0='http://purl.org/dc/elements/1.1/' xmlns:ns1='http://schemas.openxmlformats.org/package/2006/metadata/core-properties' " w:xpath="/ns1:coreProperties[1]/ns0:subject[1]" w:storeItemID="{6C3C8BC8-F283-45AE-878A-BAB7291924A1}"/>
      <w:text/>
    </w:sdtPr>
    <w:sdtEndPr/>
    <w:sdtContent>
      <w:p w14:paraId="5F0581E3" w14:textId="2C632DA7" w:rsidR="00F56E30" w:rsidRPr="00F56E30" w:rsidRDefault="00BF3F00" w:rsidP="00BF3F00">
        <w:pPr>
          <w:pStyle w:val="Header"/>
          <w:pBdr>
            <w:bottom w:val="single" w:sz="4" w:space="1" w:color="auto"/>
          </w:pBdr>
          <w:spacing w:after="240"/>
          <w:rPr>
            <w:sz w:val="20"/>
            <w:szCs w:val="20"/>
          </w:rPr>
        </w:pPr>
        <w:r w:rsidRPr="00C25E08">
          <w:rPr>
            <w:rFonts w:eastAsiaTheme="minorEastAsia" w:hint="eastAsia"/>
            <w:sz w:val="20"/>
            <w:szCs w:val="20"/>
            <w:lang w:eastAsia="zh-CN"/>
          </w:rPr>
          <w:t>CBD/</w:t>
        </w:r>
        <w:r w:rsidR="00E300F8" w:rsidRPr="00C25E08">
          <w:rPr>
            <w:rFonts w:eastAsiaTheme="minorEastAsia" w:hint="eastAsia"/>
            <w:sz w:val="20"/>
            <w:szCs w:val="20"/>
            <w:lang w:eastAsia="zh-CN"/>
          </w:rPr>
          <w:t>SBI</w:t>
        </w:r>
        <w:r w:rsidRPr="00C25E08">
          <w:rPr>
            <w:rFonts w:eastAsiaTheme="minorEastAsia" w:hint="eastAsia"/>
            <w:sz w:val="20"/>
            <w:szCs w:val="20"/>
            <w:lang w:eastAsia="zh-CN"/>
          </w:rPr>
          <w:t>/</w:t>
        </w:r>
        <w:r w:rsidR="0008620E" w:rsidRPr="00C25E08">
          <w:rPr>
            <w:rFonts w:eastAsiaTheme="minorEastAsia" w:hint="eastAsia"/>
            <w:sz w:val="20"/>
            <w:szCs w:val="20"/>
            <w:lang w:eastAsia="zh-CN"/>
          </w:rPr>
          <w:t>7</w:t>
        </w:r>
        <w:r w:rsidRPr="00C25E08">
          <w:rPr>
            <w:rFonts w:eastAsiaTheme="minorEastAsia" w:hint="eastAsia"/>
            <w:sz w:val="20"/>
            <w:szCs w:val="20"/>
            <w:lang w:eastAsia="zh-CN"/>
          </w:rPr>
          <w:t>/</w:t>
        </w:r>
        <w:r w:rsidR="00654898">
          <w:rPr>
            <w:rFonts w:eastAsiaTheme="minorEastAsia" w:hint="eastAsia"/>
            <w:sz w:val="20"/>
            <w:szCs w:val="20"/>
            <w:lang w:eastAsia="zh-CN"/>
          </w:rPr>
          <w:t>L</w:t>
        </w:r>
        <w:r w:rsidR="00C25E08" w:rsidRPr="00C25E08">
          <w:rPr>
            <w:rFonts w:eastAsiaTheme="minorEastAsia" w:hint="eastAsia"/>
            <w:sz w:val="20"/>
            <w:szCs w:val="20"/>
            <w:lang w:eastAsia="zh-CN"/>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EndPr/>
    <w:sdtContent>
      <w:p w14:paraId="283DAF5C" w14:textId="2977AD61" w:rsidR="00BF3F00" w:rsidRDefault="00654898" w:rsidP="00BF3F00">
        <w:pPr>
          <w:pStyle w:val="Header"/>
          <w:pBdr>
            <w:bottom w:val="single" w:sz="4" w:space="1" w:color="auto"/>
          </w:pBdr>
          <w:spacing w:after="240"/>
          <w:jc w:val="right"/>
        </w:pPr>
        <w:r>
          <w:rPr>
            <w:sz w:val="20"/>
            <w:szCs w:val="20"/>
          </w:rPr>
          <w:t>CBD/SBI/7/L.3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C6E1021"/>
    <w:multiLevelType w:val="hybridMultilevel"/>
    <w:tmpl w:val="E522E51C"/>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65A13"/>
    <w:multiLevelType w:val="hybridMultilevel"/>
    <w:tmpl w:val="F2A66504"/>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97760"/>
    <w:multiLevelType w:val="hybridMultilevel"/>
    <w:tmpl w:val="461622BE"/>
    <w:lvl w:ilvl="0" w:tplc="64E64E7C">
      <w:start w:val="1"/>
      <w:numFmt w:val="decimal"/>
      <w:lvlText w:val="%1."/>
      <w:lvlJc w:val="right"/>
      <w:pPr>
        <w:ind w:left="720" w:hanging="360"/>
      </w:pPr>
      <w:rPr>
        <w:rFonts w:hint="default"/>
      </w:rPr>
    </w:lvl>
    <w:lvl w:ilvl="1" w:tplc="4C76A5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E1233"/>
    <w:multiLevelType w:val="hybridMultilevel"/>
    <w:tmpl w:val="A258A52C"/>
    <w:lvl w:ilvl="0" w:tplc="579C6FD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12320"/>
    <w:multiLevelType w:val="hybridMultilevel"/>
    <w:tmpl w:val="952886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66E9B"/>
    <w:multiLevelType w:val="hybridMultilevel"/>
    <w:tmpl w:val="DF12521E"/>
    <w:lvl w:ilvl="0" w:tplc="39A8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AF121F"/>
    <w:multiLevelType w:val="hybridMultilevel"/>
    <w:tmpl w:val="EA1A98D6"/>
    <w:lvl w:ilvl="0" w:tplc="4C76A5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3411E2"/>
    <w:multiLevelType w:val="hybridMultilevel"/>
    <w:tmpl w:val="5A944E0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574A3F"/>
    <w:multiLevelType w:val="hybridMultilevel"/>
    <w:tmpl w:val="70DABF4A"/>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D943BEE"/>
    <w:multiLevelType w:val="multilevel"/>
    <w:tmpl w:val="222A08B4"/>
    <w:numStyleLink w:val="ListCBD"/>
  </w:abstractNum>
  <w:abstractNum w:abstractNumId="28" w15:restartNumberingAfterBreak="0">
    <w:nsid w:val="61CD48C2"/>
    <w:multiLevelType w:val="hybridMultilevel"/>
    <w:tmpl w:val="5D7E4918"/>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724926C3"/>
    <w:multiLevelType w:val="hybridMultilevel"/>
    <w:tmpl w:val="4668800A"/>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49B2DEB"/>
    <w:multiLevelType w:val="hybridMultilevel"/>
    <w:tmpl w:val="1E98283A"/>
    <w:lvl w:ilvl="0" w:tplc="7AAEC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857B55"/>
    <w:multiLevelType w:val="hybridMultilevel"/>
    <w:tmpl w:val="3850C1DE"/>
    <w:lvl w:ilvl="0" w:tplc="45CAE0E0">
      <w:start w:val="1"/>
      <w:numFmt w:val="decimal"/>
      <w:lvlText w:val="%1."/>
      <w:lvlJc w:val="left"/>
      <w:pPr>
        <w:ind w:left="850" w:hanging="360"/>
      </w:pPr>
      <w:rPr>
        <w:rFonts w:hint="default"/>
      </w:rPr>
    </w:lvl>
    <w:lvl w:ilvl="1" w:tplc="DD9432F2">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3" w15:restartNumberingAfterBreak="0">
    <w:nsid w:val="7CC02D84"/>
    <w:multiLevelType w:val="hybridMultilevel"/>
    <w:tmpl w:val="DD2805AC"/>
    <w:lvl w:ilvl="0" w:tplc="64E64E7C">
      <w:start w:val="1"/>
      <w:numFmt w:val="decimal"/>
      <w:lvlText w:val="%1."/>
      <w:lvlJc w:val="righ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10"/>
  </w:num>
  <w:num w:numId="2" w16cid:durableId="2026520573">
    <w:abstractNumId w:val="18"/>
  </w:num>
  <w:num w:numId="3" w16cid:durableId="1202787262">
    <w:abstractNumId w:val="15"/>
    <w:lvlOverride w:ilvl="0">
      <w:startOverride w:val="1"/>
    </w:lvlOverride>
  </w:num>
  <w:num w:numId="4" w16cid:durableId="358430061">
    <w:abstractNumId w:val="0"/>
  </w:num>
  <w:num w:numId="5" w16cid:durableId="849022796">
    <w:abstractNumId w:val="11"/>
  </w:num>
  <w:num w:numId="6" w16cid:durableId="958603510">
    <w:abstractNumId w:val="29"/>
  </w:num>
  <w:num w:numId="7" w16cid:durableId="1567691252">
    <w:abstractNumId w:val="21"/>
  </w:num>
  <w:num w:numId="8" w16cid:durableId="786003218">
    <w:abstractNumId w:val="13"/>
  </w:num>
  <w:num w:numId="9" w16cid:durableId="166405636">
    <w:abstractNumId w:val="16"/>
  </w:num>
  <w:num w:numId="10" w16cid:durableId="665985111">
    <w:abstractNumId w:val="14"/>
  </w:num>
  <w:num w:numId="11" w16cid:durableId="521824924">
    <w:abstractNumId w:val="26"/>
  </w:num>
  <w:num w:numId="12" w16cid:durableId="1111626486">
    <w:abstractNumId w:val="7"/>
  </w:num>
  <w:num w:numId="13" w16cid:durableId="252935709">
    <w:abstractNumId w:val="20"/>
  </w:num>
  <w:num w:numId="14" w16cid:durableId="515509982">
    <w:abstractNumId w:val="8"/>
  </w:num>
  <w:num w:numId="15" w16cid:durableId="458691264">
    <w:abstractNumId w:val="22"/>
  </w:num>
  <w:num w:numId="16" w16cid:durableId="1586068767">
    <w:abstractNumId w:val="19"/>
  </w:num>
  <w:num w:numId="17" w16cid:durableId="1487235445">
    <w:abstractNumId w:val="30"/>
  </w:num>
  <w:num w:numId="18" w16cid:durableId="594675079">
    <w:abstractNumId w:val="23"/>
  </w:num>
  <w:num w:numId="19" w16cid:durableId="121116344">
    <w:abstractNumId w:val="24"/>
  </w:num>
  <w:num w:numId="20" w16cid:durableId="1504128036">
    <w:abstractNumId w:val="9"/>
  </w:num>
  <w:num w:numId="21" w16cid:durableId="333186771">
    <w:abstractNumId w:val="2"/>
  </w:num>
  <w:num w:numId="22" w16cid:durableId="1731029450">
    <w:abstractNumId w:val="31"/>
  </w:num>
  <w:num w:numId="23" w16cid:durableId="1095134271">
    <w:abstractNumId w:val="3"/>
  </w:num>
  <w:num w:numId="24" w16cid:durableId="619997138">
    <w:abstractNumId w:val="25"/>
  </w:num>
  <w:num w:numId="25" w16cid:durableId="2008317838">
    <w:abstractNumId w:val="2"/>
  </w:num>
  <w:num w:numId="26" w16cid:durableId="1062866903">
    <w:abstractNumId w:val="2"/>
  </w:num>
  <w:num w:numId="27" w16cid:durableId="2096853170">
    <w:abstractNumId w:val="28"/>
  </w:num>
  <w:num w:numId="28" w16cid:durableId="707947057">
    <w:abstractNumId w:val="4"/>
  </w:num>
  <w:num w:numId="29" w16cid:durableId="1158569673">
    <w:abstractNumId w:val="33"/>
  </w:num>
  <w:num w:numId="30" w16cid:durableId="384910461">
    <w:abstractNumId w:val="32"/>
  </w:num>
  <w:num w:numId="31" w16cid:durableId="263072226">
    <w:abstractNumId w:val="1"/>
  </w:num>
  <w:num w:numId="32" w16cid:durableId="1195539344">
    <w:abstractNumId w:val="6"/>
  </w:num>
  <w:num w:numId="33" w16cid:durableId="503983647">
    <w:abstractNumId w:val="5"/>
  </w:num>
  <w:num w:numId="34" w16cid:durableId="2035960651">
    <w:abstractNumId w:val="12"/>
  </w:num>
  <w:num w:numId="35" w16cid:durableId="1606578843">
    <w:abstractNumId w:val="2"/>
  </w:num>
  <w:num w:numId="36" w16cid:durableId="512842590">
    <w:abstractNumId w:val="2"/>
  </w:num>
  <w:num w:numId="37" w16cid:durableId="1238828233">
    <w:abstractNumId w:val="2"/>
  </w:num>
  <w:num w:numId="38" w16cid:durableId="960385107">
    <w:abstractNumId w:val="17"/>
  </w:num>
  <w:num w:numId="39" w16cid:durableId="32394538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147864322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595"/>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A6E"/>
    <w:rsid w:val="00022F52"/>
    <w:rsid w:val="00023270"/>
    <w:rsid w:val="000234BD"/>
    <w:rsid w:val="0002396F"/>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911"/>
    <w:rsid w:val="00031B4C"/>
    <w:rsid w:val="00031D50"/>
    <w:rsid w:val="0003261C"/>
    <w:rsid w:val="00032B0D"/>
    <w:rsid w:val="00032DE7"/>
    <w:rsid w:val="000332D4"/>
    <w:rsid w:val="0003374F"/>
    <w:rsid w:val="00033800"/>
    <w:rsid w:val="0003436F"/>
    <w:rsid w:val="00035B4F"/>
    <w:rsid w:val="000362DE"/>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BA"/>
    <w:rsid w:val="000529D1"/>
    <w:rsid w:val="00052C88"/>
    <w:rsid w:val="00052D9D"/>
    <w:rsid w:val="000532EA"/>
    <w:rsid w:val="00053E8F"/>
    <w:rsid w:val="0005483B"/>
    <w:rsid w:val="00054A4D"/>
    <w:rsid w:val="00054AF4"/>
    <w:rsid w:val="0005550A"/>
    <w:rsid w:val="00056A7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5EE0"/>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22C"/>
    <w:rsid w:val="000B132E"/>
    <w:rsid w:val="000B1F25"/>
    <w:rsid w:val="000B264D"/>
    <w:rsid w:val="000B2BC8"/>
    <w:rsid w:val="000B346F"/>
    <w:rsid w:val="000B3561"/>
    <w:rsid w:val="000B3673"/>
    <w:rsid w:val="000B371E"/>
    <w:rsid w:val="000B3B10"/>
    <w:rsid w:val="000B40A4"/>
    <w:rsid w:val="000B4303"/>
    <w:rsid w:val="000B4A36"/>
    <w:rsid w:val="000B4DCE"/>
    <w:rsid w:val="000B5266"/>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416"/>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481"/>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46F"/>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8A4"/>
    <w:rsid w:val="000F1AF5"/>
    <w:rsid w:val="000F20E2"/>
    <w:rsid w:val="000F2222"/>
    <w:rsid w:val="000F224D"/>
    <w:rsid w:val="000F27AD"/>
    <w:rsid w:val="000F2FFD"/>
    <w:rsid w:val="000F33DE"/>
    <w:rsid w:val="000F3573"/>
    <w:rsid w:val="000F3EA4"/>
    <w:rsid w:val="000F3EA7"/>
    <w:rsid w:val="000F4243"/>
    <w:rsid w:val="000F4AF1"/>
    <w:rsid w:val="000F4D41"/>
    <w:rsid w:val="000F55A4"/>
    <w:rsid w:val="000F5716"/>
    <w:rsid w:val="000F593F"/>
    <w:rsid w:val="000F599B"/>
    <w:rsid w:val="000F61ED"/>
    <w:rsid w:val="000F6343"/>
    <w:rsid w:val="000F6884"/>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2E09"/>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AC0"/>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5F52"/>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1C9A"/>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31E"/>
    <w:rsid w:val="001825A6"/>
    <w:rsid w:val="00182773"/>
    <w:rsid w:val="0018289D"/>
    <w:rsid w:val="00182A04"/>
    <w:rsid w:val="001841AA"/>
    <w:rsid w:val="001841C5"/>
    <w:rsid w:val="001849AB"/>
    <w:rsid w:val="00184CF6"/>
    <w:rsid w:val="00184D0B"/>
    <w:rsid w:val="00186147"/>
    <w:rsid w:val="00186C80"/>
    <w:rsid w:val="001870DF"/>
    <w:rsid w:val="00187126"/>
    <w:rsid w:val="0018717F"/>
    <w:rsid w:val="001872CE"/>
    <w:rsid w:val="00187915"/>
    <w:rsid w:val="00187A01"/>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E5"/>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1ED"/>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5F5D"/>
    <w:rsid w:val="001E6293"/>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0BD"/>
    <w:rsid w:val="001F4230"/>
    <w:rsid w:val="001F45C0"/>
    <w:rsid w:val="001F4BC8"/>
    <w:rsid w:val="001F4C7E"/>
    <w:rsid w:val="001F4EAD"/>
    <w:rsid w:val="001F4FC5"/>
    <w:rsid w:val="001F5637"/>
    <w:rsid w:val="001F5A4B"/>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CD5"/>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5AC"/>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AB2"/>
    <w:rsid w:val="002A4C61"/>
    <w:rsid w:val="002A4D4F"/>
    <w:rsid w:val="002A5095"/>
    <w:rsid w:val="002A535C"/>
    <w:rsid w:val="002A5455"/>
    <w:rsid w:val="002A6A9C"/>
    <w:rsid w:val="002A791E"/>
    <w:rsid w:val="002A7A72"/>
    <w:rsid w:val="002A7CF6"/>
    <w:rsid w:val="002B020C"/>
    <w:rsid w:val="002B056D"/>
    <w:rsid w:val="002B16CA"/>
    <w:rsid w:val="002B1821"/>
    <w:rsid w:val="002B199D"/>
    <w:rsid w:val="002B1D44"/>
    <w:rsid w:val="002B20AE"/>
    <w:rsid w:val="002B2954"/>
    <w:rsid w:val="002B2E1A"/>
    <w:rsid w:val="002B3307"/>
    <w:rsid w:val="002B3453"/>
    <w:rsid w:val="002B467B"/>
    <w:rsid w:val="002B4A08"/>
    <w:rsid w:val="002B4A9B"/>
    <w:rsid w:val="002B4B31"/>
    <w:rsid w:val="002B4DE8"/>
    <w:rsid w:val="002B542E"/>
    <w:rsid w:val="002B55BD"/>
    <w:rsid w:val="002B5945"/>
    <w:rsid w:val="002B63AA"/>
    <w:rsid w:val="002B6732"/>
    <w:rsid w:val="002B674D"/>
    <w:rsid w:val="002B6940"/>
    <w:rsid w:val="002B6955"/>
    <w:rsid w:val="002B6A00"/>
    <w:rsid w:val="002B7309"/>
    <w:rsid w:val="002B7538"/>
    <w:rsid w:val="002C06ED"/>
    <w:rsid w:val="002C0A85"/>
    <w:rsid w:val="002C0C4B"/>
    <w:rsid w:val="002C1139"/>
    <w:rsid w:val="002C132D"/>
    <w:rsid w:val="002C16C0"/>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008"/>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6B6"/>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24D"/>
    <w:rsid w:val="00323CBF"/>
    <w:rsid w:val="00323E21"/>
    <w:rsid w:val="0032427C"/>
    <w:rsid w:val="003245C1"/>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2F5"/>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BF"/>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834"/>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7C9"/>
    <w:rsid w:val="00385E6E"/>
    <w:rsid w:val="003861CA"/>
    <w:rsid w:val="00387368"/>
    <w:rsid w:val="003879E5"/>
    <w:rsid w:val="00387FEF"/>
    <w:rsid w:val="003909CB"/>
    <w:rsid w:val="00390FCD"/>
    <w:rsid w:val="00392117"/>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06C3"/>
    <w:rsid w:val="003A219C"/>
    <w:rsid w:val="003A23C7"/>
    <w:rsid w:val="003A28C2"/>
    <w:rsid w:val="003A2EF9"/>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172"/>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11"/>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C77"/>
    <w:rsid w:val="00401D7A"/>
    <w:rsid w:val="00401FA0"/>
    <w:rsid w:val="004024BF"/>
    <w:rsid w:val="0040258B"/>
    <w:rsid w:val="004025D0"/>
    <w:rsid w:val="0040279A"/>
    <w:rsid w:val="004028B6"/>
    <w:rsid w:val="00402E07"/>
    <w:rsid w:val="00402FEC"/>
    <w:rsid w:val="00403156"/>
    <w:rsid w:val="00403428"/>
    <w:rsid w:val="0040388E"/>
    <w:rsid w:val="00403C66"/>
    <w:rsid w:val="00403D70"/>
    <w:rsid w:val="00403DE7"/>
    <w:rsid w:val="004043E3"/>
    <w:rsid w:val="00404516"/>
    <w:rsid w:val="00404C79"/>
    <w:rsid w:val="00405093"/>
    <w:rsid w:val="004055D2"/>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308"/>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2ED"/>
    <w:rsid w:val="0044151B"/>
    <w:rsid w:val="004417DC"/>
    <w:rsid w:val="0044183E"/>
    <w:rsid w:val="00441E91"/>
    <w:rsid w:val="004421BD"/>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26"/>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75A"/>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2DA6"/>
    <w:rsid w:val="004A36C3"/>
    <w:rsid w:val="004A388A"/>
    <w:rsid w:val="004A3FD2"/>
    <w:rsid w:val="004A4A19"/>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38"/>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11B"/>
    <w:rsid w:val="004C1312"/>
    <w:rsid w:val="004C1545"/>
    <w:rsid w:val="004C1D73"/>
    <w:rsid w:val="004C1EDC"/>
    <w:rsid w:val="004C40E6"/>
    <w:rsid w:val="004C41C9"/>
    <w:rsid w:val="004C5B25"/>
    <w:rsid w:val="004D13E7"/>
    <w:rsid w:val="004D198C"/>
    <w:rsid w:val="004D1CF3"/>
    <w:rsid w:val="004D2711"/>
    <w:rsid w:val="004D2A52"/>
    <w:rsid w:val="004D2D97"/>
    <w:rsid w:val="004D33BC"/>
    <w:rsid w:val="004D391D"/>
    <w:rsid w:val="004D3D5F"/>
    <w:rsid w:val="004D3FDF"/>
    <w:rsid w:val="004D41D2"/>
    <w:rsid w:val="004D426E"/>
    <w:rsid w:val="004D4385"/>
    <w:rsid w:val="004D43EB"/>
    <w:rsid w:val="004D4572"/>
    <w:rsid w:val="004D4BD1"/>
    <w:rsid w:val="004D4C00"/>
    <w:rsid w:val="004D581D"/>
    <w:rsid w:val="004D5A6A"/>
    <w:rsid w:val="004D6E2F"/>
    <w:rsid w:val="004D6F8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C9C"/>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5DC3"/>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0A7"/>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A8"/>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BEB"/>
    <w:rsid w:val="00537DC6"/>
    <w:rsid w:val="00540027"/>
    <w:rsid w:val="0054076D"/>
    <w:rsid w:val="00540849"/>
    <w:rsid w:val="00540D69"/>
    <w:rsid w:val="005416B4"/>
    <w:rsid w:val="00541905"/>
    <w:rsid w:val="00543118"/>
    <w:rsid w:val="005434F4"/>
    <w:rsid w:val="00543987"/>
    <w:rsid w:val="0054398F"/>
    <w:rsid w:val="00543E6D"/>
    <w:rsid w:val="005447D2"/>
    <w:rsid w:val="00544A14"/>
    <w:rsid w:val="00545533"/>
    <w:rsid w:val="00545AE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004"/>
    <w:rsid w:val="00567AB3"/>
    <w:rsid w:val="00570015"/>
    <w:rsid w:val="00570275"/>
    <w:rsid w:val="00570418"/>
    <w:rsid w:val="00570475"/>
    <w:rsid w:val="0057070A"/>
    <w:rsid w:val="00571158"/>
    <w:rsid w:val="0057128D"/>
    <w:rsid w:val="005716FC"/>
    <w:rsid w:val="00571E7C"/>
    <w:rsid w:val="00571FF0"/>
    <w:rsid w:val="0057254C"/>
    <w:rsid w:val="0057267D"/>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DA9"/>
    <w:rsid w:val="00586F88"/>
    <w:rsid w:val="005872A9"/>
    <w:rsid w:val="00587BD9"/>
    <w:rsid w:val="00590675"/>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8F7"/>
    <w:rsid w:val="00594994"/>
    <w:rsid w:val="00595431"/>
    <w:rsid w:val="0059591B"/>
    <w:rsid w:val="00595CC1"/>
    <w:rsid w:val="00595DCC"/>
    <w:rsid w:val="0059644A"/>
    <w:rsid w:val="005966C5"/>
    <w:rsid w:val="00596DC8"/>
    <w:rsid w:val="00596E7F"/>
    <w:rsid w:val="0059725E"/>
    <w:rsid w:val="00597528"/>
    <w:rsid w:val="00597888"/>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0ACA"/>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BB2"/>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09F"/>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4898"/>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42"/>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89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5F7"/>
    <w:rsid w:val="006A0788"/>
    <w:rsid w:val="006A0926"/>
    <w:rsid w:val="006A09F2"/>
    <w:rsid w:val="006A0B84"/>
    <w:rsid w:val="006A0D5F"/>
    <w:rsid w:val="006A1A94"/>
    <w:rsid w:val="006A1D56"/>
    <w:rsid w:val="006A2910"/>
    <w:rsid w:val="006A2C51"/>
    <w:rsid w:val="006A4204"/>
    <w:rsid w:val="006A42D1"/>
    <w:rsid w:val="006A4A0F"/>
    <w:rsid w:val="006A4A90"/>
    <w:rsid w:val="006A4BD8"/>
    <w:rsid w:val="006A4E36"/>
    <w:rsid w:val="006A57D1"/>
    <w:rsid w:val="006A6714"/>
    <w:rsid w:val="006A68C2"/>
    <w:rsid w:val="006A6E81"/>
    <w:rsid w:val="006A74D4"/>
    <w:rsid w:val="006A7AAE"/>
    <w:rsid w:val="006A7FB8"/>
    <w:rsid w:val="006B0879"/>
    <w:rsid w:val="006B221B"/>
    <w:rsid w:val="006B22D1"/>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725"/>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5AA"/>
    <w:rsid w:val="00704765"/>
    <w:rsid w:val="007052D3"/>
    <w:rsid w:val="007054F3"/>
    <w:rsid w:val="00705C64"/>
    <w:rsid w:val="0070638E"/>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1CB"/>
    <w:rsid w:val="00721615"/>
    <w:rsid w:val="007217C4"/>
    <w:rsid w:val="0072283B"/>
    <w:rsid w:val="00722F73"/>
    <w:rsid w:val="00723254"/>
    <w:rsid w:val="007232C8"/>
    <w:rsid w:val="00723A6B"/>
    <w:rsid w:val="00723D0C"/>
    <w:rsid w:val="00724313"/>
    <w:rsid w:val="00725573"/>
    <w:rsid w:val="0072591D"/>
    <w:rsid w:val="00725C33"/>
    <w:rsid w:val="007265DB"/>
    <w:rsid w:val="0072667B"/>
    <w:rsid w:val="00726999"/>
    <w:rsid w:val="00726B7A"/>
    <w:rsid w:val="007270E8"/>
    <w:rsid w:val="00727120"/>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B44"/>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C61"/>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497"/>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C3D"/>
    <w:rsid w:val="00797DE5"/>
    <w:rsid w:val="007A009C"/>
    <w:rsid w:val="007A0207"/>
    <w:rsid w:val="007A026C"/>
    <w:rsid w:val="007A03D2"/>
    <w:rsid w:val="007A0AAF"/>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9F4"/>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49B"/>
    <w:rsid w:val="007D191C"/>
    <w:rsid w:val="007D194A"/>
    <w:rsid w:val="007D1969"/>
    <w:rsid w:val="007D246B"/>
    <w:rsid w:val="007D2968"/>
    <w:rsid w:val="007D2AF7"/>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59B"/>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1A45"/>
    <w:rsid w:val="0081221F"/>
    <w:rsid w:val="0081277C"/>
    <w:rsid w:val="008129F5"/>
    <w:rsid w:val="00812D24"/>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6CD"/>
    <w:rsid w:val="0081771B"/>
    <w:rsid w:val="008177BF"/>
    <w:rsid w:val="00817C96"/>
    <w:rsid w:val="00817F44"/>
    <w:rsid w:val="0082066C"/>
    <w:rsid w:val="00820844"/>
    <w:rsid w:val="008213C0"/>
    <w:rsid w:val="008218DE"/>
    <w:rsid w:val="00821F95"/>
    <w:rsid w:val="00822158"/>
    <w:rsid w:val="00822384"/>
    <w:rsid w:val="008228FD"/>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D2B"/>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387"/>
    <w:rsid w:val="0084767D"/>
    <w:rsid w:val="00847F08"/>
    <w:rsid w:val="0085035E"/>
    <w:rsid w:val="008504E2"/>
    <w:rsid w:val="0085081F"/>
    <w:rsid w:val="00850A40"/>
    <w:rsid w:val="008516A9"/>
    <w:rsid w:val="00852663"/>
    <w:rsid w:val="00852786"/>
    <w:rsid w:val="00852BEC"/>
    <w:rsid w:val="00853FA4"/>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614"/>
    <w:rsid w:val="008F2E3F"/>
    <w:rsid w:val="008F2F6B"/>
    <w:rsid w:val="008F32A9"/>
    <w:rsid w:val="008F32AE"/>
    <w:rsid w:val="008F3C11"/>
    <w:rsid w:val="008F3C2E"/>
    <w:rsid w:val="008F3EF7"/>
    <w:rsid w:val="008F4C69"/>
    <w:rsid w:val="008F4FAA"/>
    <w:rsid w:val="008F530D"/>
    <w:rsid w:val="008F58E6"/>
    <w:rsid w:val="008F5F01"/>
    <w:rsid w:val="008F65D7"/>
    <w:rsid w:val="008F6D0E"/>
    <w:rsid w:val="008F75E3"/>
    <w:rsid w:val="008F78DC"/>
    <w:rsid w:val="009007EB"/>
    <w:rsid w:val="00900EE6"/>
    <w:rsid w:val="00900F91"/>
    <w:rsid w:val="00901110"/>
    <w:rsid w:val="00901E93"/>
    <w:rsid w:val="00902726"/>
    <w:rsid w:val="00903136"/>
    <w:rsid w:val="00903163"/>
    <w:rsid w:val="0090333F"/>
    <w:rsid w:val="0090335D"/>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401"/>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6E4C"/>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168"/>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6F3"/>
    <w:rsid w:val="009A6D02"/>
    <w:rsid w:val="009A6FAF"/>
    <w:rsid w:val="009A7154"/>
    <w:rsid w:val="009A76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5E6"/>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5A"/>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6C4B"/>
    <w:rsid w:val="009F7C77"/>
    <w:rsid w:val="009F7C79"/>
    <w:rsid w:val="00A0222A"/>
    <w:rsid w:val="00A022F0"/>
    <w:rsid w:val="00A0328D"/>
    <w:rsid w:val="00A03801"/>
    <w:rsid w:val="00A03930"/>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75"/>
    <w:rsid w:val="00A1018D"/>
    <w:rsid w:val="00A112AF"/>
    <w:rsid w:val="00A11312"/>
    <w:rsid w:val="00A11384"/>
    <w:rsid w:val="00A11637"/>
    <w:rsid w:val="00A12C4D"/>
    <w:rsid w:val="00A136F9"/>
    <w:rsid w:val="00A13951"/>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0AA"/>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A1D"/>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3D4C"/>
    <w:rsid w:val="00A741B1"/>
    <w:rsid w:val="00A74C68"/>
    <w:rsid w:val="00A75404"/>
    <w:rsid w:val="00A75708"/>
    <w:rsid w:val="00A7583B"/>
    <w:rsid w:val="00A75EAD"/>
    <w:rsid w:val="00A767B5"/>
    <w:rsid w:val="00A76A22"/>
    <w:rsid w:val="00A7722A"/>
    <w:rsid w:val="00A7746C"/>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45"/>
    <w:rsid w:val="00A947C1"/>
    <w:rsid w:val="00A94AF7"/>
    <w:rsid w:val="00A94E4A"/>
    <w:rsid w:val="00A950CD"/>
    <w:rsid w:val="00A95390"/>
    <w:rsid w:val="00A963C5"/>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421"/>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4919"/>
    <w:rsid w:val="00AD59A8"/>
    <w:rsid w:val="00AD5A1F"/>
    <w:rsid w:val="00AD5BCD"/>
    <w:rsid w:val="00AD60A7"/>
    <w:rsid w:val="00AD6D65"/>
    <w:rsid w:val="00AD76BA"/>
    <w:rsid w:val="00AD7C9A"/>
    <w:rsid w:val="00AD7F36"/>
    <w:rsid w:val="00AE0C3B"/>
    <w:rsid w:val="00AE179C"/>
    <w:rsid w:val="00AE1BA3"/>
    <w:rsid w:val="00AE1D67"/>
    <w:rsid w:val="00AE1DCA"/>
    <w:rsid w:val="00AE1E9C"/>
    <w:rsid w:val="00AE294A"/>
    <w:rsid w:val="00AE2952"/>
    <w:rsid w:val="00AE29F9"/>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3B8"/>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453"/>
    <w:rsid w:val="00AF4686"/>
    <w:rsid w:val="00AF48C5"/>
    <w:rsid w:val="00AF53CC"/>
    <w:rsid w:val="00AF678B"/>
    <w:rsid w:val="00AF6AFB"/>
    <w:rsid w:val="00AF6F3C"/>
    <w:rsid w:val="00AF7C12"/>
    <w:rsid w:val="00B00386"/>
    <w:rsid w:val="00B00712"/>
    <w:rsid w:val="00B00F33"/>
    <w:rsid w:val="00B010BF"/>
    <w:rsid w:val="00B016A4"/>
    <w:rsid w:val="00B0181A"/>
    <w:rsid w:val="00B02A07"/>
    <w:rsid w:val="00B030A9"/>
    <w:rsid w:val="00B03AC3"/>
    <w:rsid w:val="00B03FAF"/>
    <w:rsid w:val="00B04CCC"/>
    <w:rsid w:val="00B058D0"/>
    <w:rsid w:val="00B05C87"/>
    <w:rsid w:val="00B065CA"/>
    <w:rsid w:val="00B069C0"/>
    <w:rsid w:val="00B07743"/>
    <w:rsid w:val="00B0788E"/>
    <w:rsid w:val="00B079DF"/>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647"/>
    <w:rsid w:val="00B30A32"/>
    <w:rsid w:val="00B3154F"/>
    <w:rsid w:val="00B31B41"/>
    <w:rsid w:val="00B32455"/>
    <w:rsid w:val="00B324E8"/>
    <w:rsid w:val="00B326C2"/>
    <w:rsid w:val="00B32D7B"/>
    <w:rsid w:val="00B32F94"/>
    <w:rsid w:val="00B332E3"/>
    <w:rsid w:val="00B3340B"/>
    <w:rsid w:val="00B338CF"/>
    <w:rsid w:val="00B33900"/>
    <w:rsid w:val="00B3429E"/>
    <w:rsid w:val="00B344AF"/>
    <w:rsid w:val="00B3533D"/>
    <w:rsid w:val="00B3576C"/>
    <w:rsid w:val="00B35876"/>
    <w:rsid w:val="00B35BED"/>
    <w:rsid w:val="00B35CF8"/>
    <w:rsid w:val="00B35F14"/>
    <w:rsid w:val="00B361A1"/>
    <w:rsid w:val="00B3641A"/>
    <w:rsid w:val="00B36E4C"/>
    <w:rsid w:val="00B36EEC"/>
    <w:rsid w:val="00B37005"/>
    <w:rsid w:val="00B37545"/>
    <w:rsid w:val="00B37580"/>
    <w:rsid w:val="00B378D7"/>
    <w:rsid w:val="00B37957"/>
    <w:rsid w:val="00B37996"/>
    <w:rsid w:val="00B37E9C"/>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021"/>
    <w:rsid w:val="00B45755"/>
    <w:rsid w:val="00B45CE3"/>
    <w:rsid w:val="00B462D2"/>
    <w:rsid w:val="00B4721D"/>
    <w:rsid w:val="00B47241"/>
    <w:rsid w:val="00B505D6"/>
    <w:rsid w:val="00B514C9"/>
    <w:rsid w:val="00B51800"/>
    <w:rsid w:val="00B51BB4"/>
    <w:rsid w:val="00B51D6B"/>
    <w:rsid w:val="00B53B4F"/>
    <w:rsid w:val="00B53C4D"/>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5AF"/>
    <w:rsid w:val="00B70D6B"/>
    <w:rsid w:val="00B72430"/>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62D"/>
    <w:rsid w:val="00B84451"/>
    <w:rsid w:val="00B84464"/>
    <w:rsid w:val="00B8534E"/>
    <w:rsid w:val="00B85E91"/>
    <w:rsid w:val="00B85F44"/>
    <w:rsid w:val="00B86142"/>
    <w:rsid w:val="00B870E4"/>
    <w:rsid w:val="00B877DC"/>
    <w:rsid w:val="00B90187"/>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8DE"/>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351"/>
    <w:rsid w:val="00BB572D"/>
    <w:rsid w:val="00BB58F4"/>
    <w:rsid w:val="00BB5AD0"/>
    <w:rsid w:val="00BB5FB3"/>
    <w:rsid w:val="00BB6C96"/>
    <w:rsid w:val="00BC02BD"/>
    <w:rsid w:val="00BC033E"/>
    <w:rsid w:val="00BC0483"/>
    <w:rsid w:val="00BC06C5"/>
    <w:rsid w:val="00BC0CB4"/>
    <w:rsid w:val="00BC22D9"/>
    <w:rsid w:val="00BC2BD6"/>
    <w:rsid w:val="00BC327E"/>
    <w:rsid w:val="00BC32E9"/>
    <w:rsid w:val="00BC353D"/>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DA9"/>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04D"/>
    <w:rsid w:val="00C001B9"/>
    <w:rsid w:val="00C00876"/>
    <w:rsid w:val="00C00922"/>
    <w:rsid w:val="00C00BA5"/>
    <w:rsid w:val="00C01AB2"/>
    <w:rsid w:val="00C01B67"/>
    <w:rsid w:val="00C01D4E"/>
    <w:rsid w:val="00C020B8"/>
    <w:rsid w:val="00C02661"/>
    <w:rsid w:val="00C02CCF"/>
    <w:rsid w:val="00C04242"/>
    <w:rsid w:val="00C04B0C"/>
    <w:rsid w:val="00C04C03"/>
    <w:rsid w:val="00C05DDF"/>
    <w:rsid w:val="00C05ECF"/>
    <w:rsid w:val="00C06252"/>
    <w:rsid w:val="00C06D94"/>
    <w:rsid w:val="00C0733F"/>
    <w:rsid w:val="00C07BFC"/>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1C85"/>
    <w:rsid w:val="00C22078"/>
    <w:rsid w:val="00C225CF"/>
    <w:rsid w:val="00C2276E"/>
    <w:rsid w:val="00C22B55"/>
    <w:rsid w:val="00C22FE8"/>
    <w:rsid w:val="00C24902"/>
    <w:rsid w:val="00C24981"/>
    <w:rsid w:val="00C251EE"/>
    <w:rsid w:val="00C257B0"/>
    <w:rsid w:val="00C25E08"/>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2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CAA"/>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A7B"/>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925"/>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10CE"/>
    <w:rsid w:val="00CA3791"/>
    <w:rsid w:val="00CA3C90"/>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0BBF"/>
    <w:rsid w:val="00CC13E2"/>
    <w:rsid w:val="00CC1566"/>
    <w:rsid w:val="00CC166E"/>
    <w:rsid w:val="00CC19DC"/>
    <w:rsid w:val="00CC1AA8"/>
    <w:rsid w:val="00CC2100"/>
    <w:rsid w:val="00CC25A9"/>
    <w:rsid w:val="00CC2781"/>
    <w:rsid w:val="00CC2C1D"/>
    <w:rsid w:val="00CC319E"/>
    <w:rsid w:val="00CC3334"/>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296"/>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1FA"/>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3EAE"/>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A3"/>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078"/>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5AF"/>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8D"/>
    <w:rsid w:val="00D961D9"/>
    <w:rsid w:val="00D965FD"/>
    <w:rsid w:val="00D96702"/>
    <w:rsid w:val="00D96AF3"/>
    <w:rsid w:val="00D96CC0"/>
    <w:rsid w:val="00D96F22"/>
    <w:rsid w:val="00D96F75"/>
    <w:rsid w:val="00D976F9"/>
    <w:rsid w:val="00DA076F"/>
    <w:rsid w:val="00DA0C71"/>
    <w:rsid w:val="00DA0C9C"/>
    <w:rsid w:val="00DA19B4"/>
    <w:rsid w:val="00DA239E"/>
    <w:rsid w:val="00DA2415"/>
    <w:rsid w:val="00DA26F1"/>
    <w:rsid w:val="00DA2B3F"/>
    <w:rsid w:val="00DA2D33"/>
    <w:rsid w:val="00DA2FC0"/>
    <w:rsid w:val="00DA36D1"/>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5302"/>
    <w:rsid w:val="00DB6936"/>
    <w:rsid w:val="00DB7658"/>
    <w:rsid w:val="00DC00F2"/>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7E3"/>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66B"/>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69C"/>
    <w:rsid w:val="00E60A4D"/>
    <w:rsid w:val="00E61571"/>
    <w:rsid w:val="00E61744"/>
    <w:rsid w:val="00E61CC3"/>
    <w:rsid w:val="00E61D24"/>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D1B"/>
    <w:rsid w:val="00E81F5E"/>
    <w:rsid w:val="00E82296"/>
    <w:rsid w:val="00E82328"/>
    <w:rsid w:val="00E8336F"/>
    <w:rsid w:val="00E83A12"/>
    <w:rsid w:val="00E844CE"/>
    <w:rsid w:val="00E84673"/>
    <w:rsid w:val="00E8539F"/>
    <w:rsid w:val="00E85738"/>
    <w:rsid w:val="00E85A07"/>
    <w:rsid w:val="00E85C99"/>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4B6"/>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318"/>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0B0"/>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115"/>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6248"/>
    <w:rsid w:val="00F0774B"/>
    <w:rsid w:val="00F07865"/>
    <w:rsid w:val="00F07B51"/>
    <w:rsid w:val="00F07D53"/>
    <w:rsid w:val="00F07DCD"/>
    <w:rsid w:val="00F07E58"/>
    <w:rsid w:val="00F07FFB"/>
    <w:rsid w:val="00F10D5B"/>
    <w:rsid w:val="00F10D78"/>
    <w:rsid w:val="00F114FB"/>
    <w:rsid w:val="00F117AB"/>
    <w:rsid w:val="00F11D67"/>
    <w:rsid w:val="00F11FD9"/>
    <w:rsid w:val="00F12C00"/>
    <w:rsid w:val="00F131D7"/>
    <w:rsid w:val="00F134AB"/>
    <w:rsid w:val="00F13749"/>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A1C"/>
    <w:rsid w:val="00F27B51"/>
    <w:rsid w:val="00F30474"/>
    <w:rsid w:val="00F30535"/>
    <w:rsid w:val="00F30684"/>
    <w:rsid w:val="00F309A7"/>
    <w:rsid w:val="00F30E7F"/>
    <w:rsid w:val="00F311CF"/>
    <w:rsid w:val="00F31BEA"/>
    <w:rsid w:val="00F31DF0"/>
    <w:rsid w:val="00F3342B"/>
    <w:rsid w:val="00F334F5"/>
    <w:rsid w:val="00F338C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337"/>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65A"/>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805"/>
    <w:rsid w:val="00F86902"/>
    <w:rsid w:val="00F86B0E"/>
    <w:rsid w:val="00F87413"/>
    <w:rsid w:val="00F90524"/>
    <w:rsid w:val="00F911F8"/>
    <w:rsid w:val="00F913E3"/>
    <w:rsid w:val="00F91F67"/>
    <w:rsid w:val="00F921E9"/>
    <w:rsid w:val="00F9256A"/>
    <w:rsid w:val="00F93412"/>
    <w:rsid w:val="00F93866"/>
    <w:rsid w:val="00F939AB"/>
    <w:rsid w:val="00F93A44"/>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62C"/>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0D6A"/>
    <w:rsid w:val="00FE118E"/>
    <w:rsid w:val="00FE12D2"/>
    <w:rsid w:val="00FE14DE"/>
    <w:rsid w:val="00FE1CBF"/>
    <w:rsid w:val="00FE1ECE"/>
    <w:rsid w:val="00FE221B"/>
    <w:rsid w:val="00FE27FB"/>
    <w:rsid w:val="00FE28D5"/>
    <w:rsid w:val="00FE372D"/>
    <w:rsid w:val="00FE383B"/>
    <w:rsid w:val="00FE401F"/>
    <w:rsid w:val="00FE5840"/>
    <w:rsid w:val="00FE593C"/>
    <w:rsid w:val="00FE6014"/>
    <w:rsid w:val="00FE7254"/>
    <w:rsid w:val="00FE7AB6"/>
    <w:rsid w:val="00FE7C77"/>
    <w:rsid w:val="00FF048B"/>
    <w:rsid w:val="00FF0521"/>
    <w:rsid w:val="00FF063F"/>
    <w:rsid w:val="00FF096F"/>
    <w:rsid w:val="00FF0EE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1"/>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45B6"/>
    <w:pPr>
      <w:tabs>
        <w:tab w:val="left" w:pos="567"/>
        <w:tab w:val="left" w:pos="1134"/>
        <w:tab w:val="left" w:pos="1701"/>
        <w:tab w:val="left" w:pos="2268"/>
      </w:tabs>
      <w:spacing w:after="160" w:line="240" w:lineRule="exact"/>
      <w:jc w:val="both"/>
    </w:pPr>
    <w:rPr>
      <w:rFonts w:eastAsia="MS Mincho"/>
      <w:sz w:val="18"/>
      <w:szCs w:val="20"/>
      <w:u w:val="single"/>
      <w:lang w:val="en-US"/>
    </w:rPr>
  </w:style>
  <w:style w:type="paragraph" w:customStyle="1" w:styleId="CBDNormalNoNumber">
    <w:name w:val="CBD_Normal_NoNumber"/>
    <w:basedOn w:val="Normal"/>
    <w:qFormat/>
    <w:rsid w:val="003414BF"/>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NormalNumber">
    <w:name w:val="CBD_Normal_Number"/>
    <w:basedOn w:val="Normal"/>
    <w:qFormat/>
    <w:rsid w:val="003414BF"/>
    <w:pPr>
      <w:numPr>
        <w:numId w:val="3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uiPriority w:val="99"/>
    <w:rsid w:val="003414BF"/>
    <w:pPr>
      <w:numPr>
        <w:numId w:val="38"/>
      </w:numPr>
    </w:pPr>
  </w:style>
  <w:style w:type="paragraph" w:customStyle="1" w:styleId="CBDDesicionText">
    <w:name w:val="CBD_DesicionText"/>
    <w:basedOn w:val="Normal"/>
    <w:qFormat/>
    <w:rsid w:val="003414BF"/>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rPr>
  </w:style>
  <w:style w:type="paragraph" w:customStyle="1" w:styleId="CBDAnnex">
    <w:name w:val="CBD_Annex"/>
    <w:basedOn w:val="Normal"/>
    <w:next w:val="CBDTitle"/>
    <w:qFormat/>
    <w:rsid w:val="003414BF"/>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SubTitle">
    <w:name w:val="CBD_SubTitle"/>
    <w:basedOn w:val="Normal"/>
    <w:qFormat/>
    <w:rsid w:val="003414BF"/>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3414B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H1">
    <w:name w:val="CBD_H1"/>
    <w:basedOn w:val="Normal"/>
    <w:qFormat/>
    <w:rsid w:val="003414B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H2">
    <w:name w:val="CBD_H2"/>
    <w:basedOn w:val="CBDNormalNumber"/>
    <w:qFormat/>
    <w:rsid w:val="003414BF"/>
    <w:pPr>
      <w:keepNext/>
      <w:keepLines/>
      <w:numPr>
        <w:numId w:val="0"/>
      </w:numPr>
      <w:ind w:left="567" w:hanging="567"/>
    </w:pPr>
    <w:rPr>
      <w:b/>
      <w:sz w:val="24"/>
    </w:rPr>
  </w:style>
  <w:style w:type="paragraph" w:customStyle="1" w:styleId="CBDTableTitle">
    <w:name w:val="CBD_TableTitle"/>
    <w:basedOn w:val="Normal"/>
    <w:qFormat/>
    <w:rsid w:val="003414BF"/>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21-zh.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zh.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synbio"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np-mop/?m=np-m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A2086D1F-07C7-4012-A9D4-379441EAA795}"/>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378</Words>
  <Characters>2160</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2533</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CBD/SBI/7/L.3</dc:subject>
  <dc:creator>Steve Pei</dc:creator>
  <cp:keywords>Subsidiary Body on Implementation, third meeting (resumed), Geneva, Switzerland, 12-28 January 2022, Convention on Biological Diversity</cp:keywords>
  <dc:description/>
  <cp:lastModifiedBy>Teresa Mazza</cp:lastModifiedBy>
  <cp:revision>2</cp:revision>
  <cp:lastPrinted>2026-06-21T22:04:00Z</cp:lastPrinted>
  <dcterms:created xsi:type="dcterms:W3CDTF">2026-08-10T16:16:00Z</dcterms:created>
  <dcterms:modified xsi:type="dcterms:W3CDTF">2026-08-10T16:16:00Z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