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54509796" w14:textId="77777777" w:rsidTr="008A1499">
        <w:trPr>
          <w:trHeight w:val="850"/>
        </w:trPr>
        <w:tc>
          <w:tcPr>
            <w:tcW w:w="975" w:type="dxa"/>
            <w:vAlign w:val="bottom"/>
          </w:tcPr>
          <w:p w14:paraId="72EA4708" w14:textId="77777777"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0B3E755" w14:textId="77777777" w:rsidR="008A1499" w:rsidRPr="003F1A75" w:rsidRDefault="008A1499" w:rsidP="008A1499">
            <w:pPr>
              <w:pStyle w:val="AASmallLogo"/>
            </w:pPr>
          </w:p>
        </w:tc>
        <w:tc>
          <w:tcPr>
            <w:tcW w:w="1434" w:type="dxa"/>
            <w:noWrap/>
            <w:vAlign w:val="bottom"/>
          </w:tcPr>
          <w:p w14:paraId="30BE713C" w14:textId="77777777" w:rsidR="008A1499" w:rsidRPr="003F1A75" w:rsidRDefault="008A1499" w:rsidP="008A1499">
            <w:pPr>
              <w:pStyle w:val="AASmallLogo"/>
            </w:pPr>
            <w:r w:rsidRPr="003F1A75">
              <w:rPr>
                <w:noProof/>
              </w:rPr>
              <w:drawing>
                <wp:inline distT="0" distB="0" distL="0" distR="0" wp14:anchorId="593A0233" wp14:editId="21734C3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150ADDF8" w14:textId="77777777" w:rsidR="008A1499" w:rsidRPr="003F1A75" w:rsidRDefault="008A1499" w:rsidP="008A1499">
            <w:pPr>
              <w:pStyle w:val="AASmallLogo"/>
            </w:pPr>
          </w:p>
        </w:tc>
        <w:tc>
          <w:tcPr>
            <w:tcW w:w="8073" w:type="dxa"/>
            <w:vAlign w:val="bottom"/>
          </w:tcPr>
          <w:p w14:paraId="5CF23E65" w14:textId="5687AB5D" w:rsidR="008A1499" w:rsidRPr="003F1A75" w:rsidRDefault="008A1499" w:rsidP="003F1A75">
            <w:pPr>
              <w:pStyle w:val="ABSymbol"/>
            </w:pPr>
            <w:r w:rsidRPr="003F1A75">
              <w:rPr>
                <w:sz w:val="40"/>
              </w:rPr>
              <w:t>CBD</w:t>
            </w:r>
            <w:r w:rsidRPr="003F1A75">
              <w:t>/</w:t>
            </w:r>
            <w:r w:rsidR="00F041E5">
              <w:t>C</w:t>
            </w:r>
            <w:r w:rsidR="00975047">
              <w:t>P</w:t>
            </w:r>
            <w:r w:rsidRPr="003F1A75">
              <w:t>/</w:t>
            </w:r>
            <w:r w:rsidR="00975047">
              <w:t>MOP/</w:t>
            </w:r>
            <w:r w:rsidR="00F041E5">
              <w:t>12</w:t>
            </w:r>
            <w:r w:rsidR="00975047">
              <w:t>/</w:t>
            </w:r>
            <w:r w:rsidR="00973A82">
              <w:t>L.7</w:t>
            </w:r>
          </w:p>
        </w:tc>
      </w:tr>
    </w:tbl>
    <w:p w14:paraId="32D428BD"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68564309" w14:textId="77777777" w:rsidTr="008A1499">
        <w:trPr>
          <w:trHeight w:val="1814"/>
        </w:trPr>
        <w:tc>
          <w:tcPr>
            <w:tcW w:w="7370" w:type="dxa"/>
          </w:tcPr>
          <w:p w14:paraId="102BACEF" w14:textId="77777777" w:rsidR="008A1499" w:rsidRPr="003F1A75" w:rsidRDefault="008A1499" w:rsidP="008A1499">
            <w:pPr>
              <w:pStyle w:val="ACLargeLogo"/>
            </w:pPr>
            <w:r w:rsidRPr="003F1A75">
              <w:rPr>
                <w:noProof/>
              </w:rPr>
              <w:drawing>
                <wp:inline distT="0" distB="0" distL="0" distR="0" wp14:anchorId="5F3FFD8C" wp14:editId="34EED1B5">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696113B" w14:textId="77777777" w:rsidR="008A1499" w:rsidRPr="003F1A75" w:rsidRDefault="008A1499" w:rsidP="008A1499">
            <w:pPr>
              <w:pStyle w:val="ACLargeLogo"/>
            </w:pPr>
          </w:p>
        </w:tc>
        <w:tc>
          <w:tcPr>
            <w:tcW w:w="3112" w:type="dxa"/>
          </w:tcPr>
          <w:p w14:paraId="761FFE6A" w14:textId="3AF47E39" w:rsidR="008A1499" w:rsidRPr="003F1A75" w:rsidRDefault="008A1499" w:rsidP="008A1499">
            <w:pPr>
              <w:pStyle w:val="AEDistrNormal"/>
            </w:pPr>
            <w:r w:rsidRPr="003F1A75">
              <w:t xml:space="preserve">Distr.: </w:t>
            </w:r>
            <w:r w:rsidR="001643E3">
              <w:t>Limited</w:t>
            </w:r>
            <w:r w:rsidRPr="003F1A75">
              <w:t xml:space="preserve"> </w:t>
            </w:r>
          </w:p>
          <w:p w14:paraId="44701D9F" w14:textId="2DC5FC8E" w:rsidR="008A1499" w:rsidRPr="003F1A75" w:rsidRDefault="00AF471D" w:rsidP="008A1499">
            <w:pPr>
              <w:pStyle w:val="AEDistrNormal"/>
            </w:pPr>
            <w:r>
              <w:t>2</w:t>
            </w:r>
            <w:r w:rsidR="00973A82">
              <w:t>2</w:t>
            </w:r>
            <w:r>
              <w:t xml:space="preserve"> October</w:t>
            </w:r>
            <w:r w:rsidR="008D41D3">
              <w:t xml:space="preserve"> 2026</w:t>
            </w:r>
          </w:p>
          <w:p w14:paraId="1C2D3302" w14:textId="77777777" w:rsidR="008A1499" w:rsidRPr="003F1A75" w:rsidRDefault="008A1499" w:rsidP="008A1499">
            <w:pPr>
              <w:pStyle w:val="AEDistrNormal6pt"/>
            </w:pPr>
            <w:r w:rsidRPr="003F1A75">
              <w:t xml:space="preserve">Original: English </w:t>
            </w:r>
          </w:p>
          <w:p w14:paraId="0D0A89D4" w14:textId="77777777" w:rsidR="008A1499" w:rsidRPr="003F1A75" w:rsidRDefault="008A1499" w:rsidP="008A1499">
            <w:pPr>
              <w:pStyle w:val="AEDistrNormal6pt"/>
            </w:pPr>
          </w:p>
        </w:tc>
      </w:tr>
    </w:tbl>
    <w:p w14:paraId="505692E0"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7DD2392B" w14:textId="77777777" w:rsidTr="008A1499">
        <w:trPr>
          <w:trHeight w:val="57"/>
        </w:trPr>
        <w:tc>
          <w:tcPr>
            <w:tcW w:w="6094" w:type="dxa"/>
          </w:tcPr>
          <w:p w14:paraId="244D76B7" w14:textId="77777777" w:rsidR="008A1499" w:rsidRPr="003F1A75" w:rsidRDefault="00975047" w:rsidP="008A1499">
            <w:pPr>
              <w:pStyle w:val="AFCorN12Bold"/>
            </w:pPr>
            <w:r>
              <w:t xml:space="preserve">Conference of the Parties to the Convention on Biological Diversity serving as the meeting of the Parties to the </w:t>
            </w:r>
            <w:r w:rsidR="00F041E5">
              <w:t>Cartagena Protocol on Biosafety</w:t>
            </w:r>
          </w:p>
          <w:p w14:paraId="4AD00E11" w14:textId="77777777" w:rsidR="008A1499" w:rsidRPr="003F1A75" w:rsidRDefault="00F041E5" w:rsidP="008A1499">
            <w:pPr>
              <w:pStyle w:val="AFCorNBold"/>
            </w:pPr>
            <w:r>
              <w:t>Twelfth</w:t>
            </w:r>
            <w:r w:rsidR="008A1499" w:rsidRPr="003F1A75">
              <w:t xml:space="preserve"> meeting </w:t>
            </w:r>
          </w:p>
          <w:p w14:paraId="2AB875DF" w14:textId="77777777" w:rsidR="008A1499" w:rsidRPr="003F1A75" w:rsidRDefault="00975047" w:rsidP="008A1499">
            <w:pPr>
              <w:pStyle w:val="AFCorNNormal"/>
            </w:pPr>
            <w:r w:rsidRPr="00975047">
              <w:t>Yerevan, 19–30 October 2026</w:t>
            </w:r>
          </w:p>
          <w:p w14:paraId="018EC1BC" w14:textId="7EA7EF2B" w:rsidR="008A1499" w:rsidRPr="003F1A75" w:rsidRDefault="001643E3" w:rsidP="008A1499">
            <w:pPr>
              <w:pStyle w:val="AFCorNNormal"/>
            </w:pPr>
            <w:r>
              <w:t>A</w:t>
            </w:r>
            <w:r w:rsidR="008A1499" w:rsidRPr="003F1A75">
              <w:t>genda</w:t>
            </w:r>
            <w:r>
              <w:t xml:space="preserve"> item</w:t>
            </w:r>
            <w:r w:rsidR="008A1499" w:rsidRPr="003F1A75">
              <w:t xml:space="preserve"> </w:t>
            </w:r>
            <w:r w:rsidR="0055499A">
              <w:t>1</w:t>
            </w:r>
            <w:r w:rsidR="00F52942">
              <w:t>4</w:t>
            </w:r>
          </w:p>
          <w:p w14:paraId="5CAAF4FB" w14:textId="669F6179" w:rsidR="0027049E" w:rsidRPr="0027049E" w:rsidRDefault="00CA0794" w:rsidP="00B66936">
            <w:pPr>
              <w:pStyle w:val="AFCorNBold"/>
            </w:pPr>
            <w:r w:rsidRPr="00CA0794">
              <w:t xml:space="preserve">Detection and identification of living modified organisms </w:t>
            </w:r>
          </w:p>
        </w:tc>
        <w:tc>
          <w:tcPr>
            <w:tcW w:w="4388" w:type="dxa"/>
          </w:tcPr>
          <w:p w14:paraId="2585170E" w14:textId="77777777" w:rsidR="008A1499" w:rsidRPr="003F1A75" w:rsidRDefault="008A1499" w:rsidP="008A1499">
            <w:pPr>
              <w:pStyle w:val="CBDNormal"/>
              <w:jc w:val="left"/>
            </w:pPr>
          </w:p>
        </w:tc>
      </w:tr>
    </w:tbl>
    <w:p w14:paraId="04E81299" w14:textId="1B0A8B59" w:rsidR="00C9161D" w:rsidRPr="003F1A75" w:rsidRDefault="00124016" w:rsidP="00A111D1">
      <w:pPr>
        <w:pStyle w:val="CBDTitle"/>
        <w:rPr>
          <w:caps/>
        </w:rPr>
      </w:pPr>
      <w:sdt>
        <w:sdtPr>
          <w:rPr>
            <w:sz w:val="26"/>
            <w:szCs w:val="26"/>
          </w:rPr>
          <w:alias w:val="Title"/>
          <w:tag w:val=""/>
          <w:id w:val="772832786"/>
          <w:placeholder>
            <w:docPart w:val="23832C2DC0C54EDEB535C8533C124D97"/>
          </w:placeholder>
          <w:dataBinding w:prefixMappings="xmlns:ns0='http://purl.org/dc/elements/1.1/' xmlns:ns1='http://schemas.openxmlformats.org/package/2006/metadata/core-properties' " w:xpath="/ns1:coreProperties[1]/ns0:title[1]" w:storeItemID="{6C3C8BC8-F283-45AE-878A-BAB7291924A1}"/>
          <w:text/>
        </w:sdtPr>
        <w:sdtEndPr/>
        <w:sdtContent>
          <w:r w:rsidR="00D524AE">
            <w:rPr>
              <w:sz w:val="26"/>
              <w:szCs w:val="26"/>
            </w:rPr>
            <w:t>Detection and identification of living modified organisms</w:t>
          </w:r>
        </w:sdtContent>
      </w:sdt>
      <w:r w:rsidR="00105372" w:rsidRPr="003F1A75">
        <w:rPr>
          <w:caps/>
        </w:rPr>
        <w:t xml:space="preserve"> </w:t>
      </w:r>
    </w:p>
    <w:p w14:paraId="561E2151" w14:textId="374C00F7" w:rsidR="00F6586C" w:rsidRPr="003F1A75" w:rsidRDefault="00726DEC" w:rsidP="00A111D1">
      <w:pPr>
        <w:pStyle w:val="CBDSubTitle"/>
      </w:pPr>
      <w:r>
        <w:t>Draft decision submitted by</w:t>
      </w:r>
      <w:r w:rsidR="0027049E">
        <w:t xml:space="preserve"> the Chair of Working Group II</w:t>
      </w:r>
    </w:p>
    <w:p w14:paraId="61FFC721" w14:textId="77777777" w:rsidR="00353816" w:rsidRPr="00850BE4" w:rsidRDefault="00353816" w:rsidP="00353816">
      <w:pPr>
        <w:pStyle w:val="CBDNormalNumber"/>
        <w:numPr>
          <w:ilvl w:val="0"/>
          <w:numId w:val="0"/>
        </w:numPr>
        <w:ind w:left="567" w:firstLine="567"/>
        <w:rPr>
          <w:i/>
          <w:iCs/>
        </w:rPr>
      </w:pPr>
      <w:r w:rsidRPr="00850BE4">
        <w:rPr>
          <w:i/>
          <w:iCs/>
        </w:rPr>
        <w:t>The Conference of the Parties serving as the meeting of the Parties to the Cartagena Protocol</w:t>
      </w:r>
      <w:r w:rsidRPr="00850BE4">
        <w:t>,</w:t>
      </w:r>
      <w:r w:rsidRPr="00850BE4">
        <w:rPr>
          <w:i/>
          <w:iCs/>
        </w:rPr>
        <w:t xml:space="preserve"> </w:t>
      </w:r>
    </w:p>
    <w:p w14:paraId="2C87370C" w14:textId="77777777" w:rsidR="00353816" w:rsidRPr="00850BE4" w:rsidRDefault="00353816" w:rsidP="00353816">
      <w:pPr>
        <w:pStyle w:val="CBDRecommendText"/>
        <w:ind w:firstLine="567"/>
        <w:rPr>
          <w:i/>
          <w:iCs/>
        </w:rPr>
      </w:pPr>
      <w:r w:rsidRPr="00850BE4">
        <w:rPr>
          <w:i/>
          <w:iCs/>
        </w:rPr>
        <w:t>Recalling</w:t>
      </w:r>
      <w:r w:rsidRPr="00850BE4">
        <w:t xml:space="preserve"> its decisions </w:t>
      </w:r>
      <w:hyperlink r:id="rId15" w:history="1">
        <w:r w:rsidRPr="00850BE4">
          <w:rPr>
            <w:rStyle w:val="Hyperlink"/>
          </w:rPr>
          <w:t>CP-10/11</w:t>
        </w:r>
      </w:hyperlink>
      <w:r w:rsidRPr="00850BE4">
        <w:t xml:space="preserve"> of 10 December 2022 and </w:t>
      </w:r>
      <w:hyperlink r:id="rId16" w:history="1">
        <w:r w:rsidRPr="00850BE4">
          <w:rPr>
            <w:rStyle w:val="Hyperlink"/>
          </w:rPr>
          <w:t>CP-11/8</w:t>
        </w:r>
      </w:hyperlink>
      <w:r w:rsidRPr="00850BE4">
        <w:t xml:space="preserve"> of 30 October 2024,</w:t>
      </w:r>
    </w:p>
    <w:p w14:paraId="5A579D13" w14:textId="77777777" w:rsidR="00353816" w:rsidRPr="00850BE4" w:rsidRDefault="00353816" w:rsidP="00353816">
      <w:pPr>
        <w:pStyle w:val="CBDRecommendText"/>
        <w:ind w:firstLine="567"/>
      </w:pPr>
      <w:r w:rsidRPr="00850BE4">
        <w:rPr>
          <w:i/>
          <w:iCs/>
        </w:rPr>
        <w:t>Noting</w:t>
      </w:r>
      <w:r w:rsidRPr="00850BE4">
        <w:t xml:space="preserve"> the progress reported by Parties in their fifth national reports in relation to the detection and identification of living modified organisms under the Cartagena Protocol on Biosafety,</w:t>
      </w:r>
      <w:r w:rsidRPr="00850BE4">
        <w:rPr>
          <w:rStyle w:val="FootnoteReference"/>
        </w:rPr>
        <w:footnoteReference w:id="1"/>
      </w:r>
      <w:r w:rsidRPr="00850BE4">
        <w:t xml:space="preserve"> and acknowledging the findings of the fifth assessment and review of the effectiveness of the Protocol,</w:t>
      </w:r>
      <w:r w:rsidRPr="00850BE4">
        <w:rPr>
          <w:rStyle w:val="FootnoteReference"/>
        </w:rPr>
        <w:footnoteReference w:id="2"/>
      </w:r>
    </w:p>
    <w:p w14:paraId="6E31DA4F" w14:textId="77777777" w:rsidR="00353816" w:rsidRDefault="00353816" w:rsidP="00353816">
      <w:pPr>
        <w:pStyle w:val="CBDRecommendText"/>
        <w:ind w:firstLine="567"/>
      </w:pPr>
      <w:r w:rsidRPr="00850BE4">
        <w:rPr>
          <w:i/>
          <w:iCs/>
          <w:color w:val="000000" w:themeColor="text1"/>
        </w:rPr>
        <w:t>Noting also</w:t>
      </w:r>
      <w:r w:rsidRPr="00850BE4">
        <w:rPr>
          <w:color w:val="000000" w:themeColor="text1"/>
        </w:rPr>
        <w:t xml:space="preserve"> </w:t>
      </w:r>
      <w:r w:rsidRPr="00850BE4">
        <w:t>the challenges faced by many Parties in ensuring the sustainable operation, maintenance and continuous development of laboratory facilities involved in the detection and identification of living modified organisms and the significant differences in technical and institutional capacities that continue to exist among Parties,</w:t>
      </w:r>
    </w:p>
    <w:p w14:paraId="16CCB4B8" w14:textId="5F297255" w:rsidR="00181A2A" w:rsidRPr="00850BE4" w:rsidRDefault="00181A2A" w:rsidP="00353816">
      <w:pPr>
        <w:pStyle w:val="CBDRecommendText"/>
        <w:ind w:firstLine="567"/>
      </w:pPr>
      <w:r w:rsidRPr="00B8543E">
        <w:rPr>
          <w:i/>
          <w:iCs/>
        </w:rPr>
        <w:t>Welcoming</w:t>
      </w:r>
      <w:r w:rsidRPr="00016D06">
        <w:t xml:space="preserve"> the improvements </w:t>
      </w:r>
      <w:r w:rsidR="00326E7A">
        <w:t>to</w:t>
      </w:r>
      <w:r w:rsidRPr="00016D06">
        <w:t xml:space="preserve"> the </w:t>
      </w:r>
      <w:r w:rsidR="00C4355D">
        <w:t>s</w:t>
      </w:r>
      <w:r w:rsidR="00C4355D" w:rsidRPr="00016D06">
        <w:t xml:space="preserve">ampling, </w:t>
      </w:r>
      <w:r w:rsidR="00C4355D">
        <w:t>d</w:t>
      </w:r>
      <w:r w:rsidR="00C4355D" w:rsidRPr="00016D06">
        <w:t xml:space="preserve">etection and </w:t>
      </w:r>
      <w:r w:rsidR="00C4355D">
        <w:t>i</w:t>
      </w:r>
      <w:r w:rsidR="00C4355D" w:rsidRPr="00016D06">
        <w:t xml:space="preserve">dentification </w:t>
      </w:r>
      <w:r w:rsidRPr="00016D06">
        <w:t xml:space="preserve">portal of the Biosafety </w:t>
      </w:r>
      <w:proofErr w:type="gramStart"/>
      <w:r w:rsidRPr="00016D06">
        <w:t>Clearing-House</w:t>
      </w:r>
      <w:proofErr w:type="gramEnd"/>
      <w:r w:rsidR="00185433">
        <w:t>,</w:t>
      </w:r>
      <w:r w:rsidRPr="00016D06">
        <w:t xml:space="preserve"> including the publication of technical reference documents and other materials gathered in response to decision </w:t>
      </w:r>
      <w:hyperlink r:id="rId17" w:history="1">
        <w:r w:rsidRPr="0092389D">
          <w:rPr>
            <w:rStyle w:val="Hyperlink"/>
          </w:rPr>
          <w:t>CP-11/8</w:t>
        </w:r>
      </w:hyperlink>
      <w:r w:rsidRPr="00016D06">
        <w:t xml:space="preserve"> to complement the </w:t>
      </w:r>
      <w:r w:rsidRPr="00302459">
        <w:rPr>
          <w:i/>
          <w:iCs/>
        </w:rPr>
        <w:t>Training Manual on the Detection and Identification of Living Modified Organisms in the Context of the Cartagena Protocol on Biosafety</w:t>
      </w:r>
      <w:r w:rsidRPr="00016D06">
        <w:t xml:space="preserve"> (Biosafety Technical Series No.</w:t>
      </w:r>
      <w:r w:rsidR="00097086">
        <w:t> </w:t>
      </w:r>
      <w:r w:rsidRPr="00016D06">
        <w:t>5)</w:t>
      </w:r>
      <w:r>
        <w:t>,</w:t>
      </w:r>
    </w:p>
    <w:p w14:paraId="099104EF" w14:textId="77777777" w:rsidR="00353816" w:rsidRPr="00850BE4" w:rsidRDefault="00353816" w:rsidP="00353816">
      <w:pPr>
        <w:pStyle w:val="CBDRecommendText"/>
        <w:ind w:firstLine="567"/>
      </w:pPr>
      <w:r w:rsidRPr="00850BE4">
        <w:t>1</w:t>
      </w:r>
      <w:r w:rsidRPr="00850BE4">
        <w:rPr>
          <w:i/>
          <w:iCs/>
        </w:rPr>
        <w:t>.</w:t>
      </w:r>
      <w:r w:rsidRPr="00850BE4">
        <w:rPr>
          <w:i/>
          <w:iCs/>
        </w:rPr>
        <w:tab/>
        <w:t>Invites</w:t>
      </w:r>
      <w:r w:rsidRPr="00850BE4">
        <w:t xml:space="preserve"> Parties, other Governments and relevant organizations to review and update, as appropriate, the information contained in the registry of laboratories available through the Biosafety </w:t>
      </w:r>
      <w:proofErr w:type="gramStart"/>
      <w:r w:rsidRPr="00850BE4">
        <w:t>Clearing-House</w:t>
      </w:r>
      <w:proofErr w:type="gramEnd"/>
      <w:r w:rsidRPr="00850BE4">
        <w:t xml:space="preserve"> and to nominate additional laboratories and experts to participate in the Network of Laboratories for the Detection and Identification of Living Modified Organisms;</w:t>
      </w:r>
    </w:p>
    <w:p w14:paraId="1B76FE99" w14:textId="54141A58" w:rsidR="00353816" w:rsidRPr="00850BE4" w:rsidRDefault="00353816" w:rsidP="00353816">
      <w:pPr>
        <w:pStyle w:val="CBDRecommendText"/>
        <w:ind w:firstLine="567"/>
      </w:pPr>
      <w:r w:rsidRPr="00850BE4">
        <w:t>2</w:t>
      </w:r>
      <w:r w:rsidRPr="00850BE4">
        <w:rPr>
          <w:i/>
          <w:iCs/>
        </w:rPr>
        <w:t>.</w:t>
      </w:r>
      <w:r w:rsidRPr="00850BE4">
        <w:rPr>
          <w:i/>
          <w:iCs/>
        </w:rPr>
        <w:tab/>
        <w:t>Encourages</w:t>
      </w:r>
      <w:r w:rsidRPr="00850BE4">
        <w:t xml:space="preserve"> Parties to support the establishment, revitalization</w:t>
      </w:r>
      <w:r w:rsidRPr="00850BE4" w:rsidDel="008269BF">
        <w:t xml:space="preserve"> </w:t>
      </w:r>
      <w:r w:rsidRPr="00850BE4">
        <w:t>and strengthening of regional networks of laboratories and partnerships to promote capacity-building</w:t>
      </w:r>
      <w:r w:rsidR="0019039F">
        <w:t xml:space="preserve"> and development</w:t>
      </w:r>
      <w:r w:rsidRPr="00850BE4">
        <w:t>,</w:t>
      </w:r>
      <w:r w:rsidR="00F01493">
        <w:t xml:space="preserve"> access to and transfer of</w:t>
      </w:r>
      <w:r w:rsidRPr="00850BE4">
        <w:t xml:space="preserve"> </w:t>
      </w:r>
      <w:r w:rsidR="00E172E4">
        <w:t>technology</w:t>
      </w:r>
      <w:r w:rsidR="00F01493">
        <w:t xml:space="preserve"> and</w:t>
      </w:r>
      <w:r w:rsidR="00E172E4" w:rsidRPr="00850BE4">
        <w:t xml:space="preserve"> </w:t>
      </w:r>
      <w:r w:rsidRPr="00850BE4">
        <w:t>knowledge-sharing</w:t>
      </w:r>
      <w:r w:rsidR="004E08AC">
        <w:t xml:space="preserve">, </w:t>
      </w:r>
      <w:r w:rsidRPr="00850BE4">
        <w:t>and technical cooperation in the detection and identification of living modified organisms;</w:t>
      </w:r>
    </w:p>
    <w:p w14:paraId="3F11E8C8" w14:textId="77777777" w:rsidR="00353816" w:rsidRPr="007A59F7" w:rsidRDefault="00353816" w:rsidP="00353816">
      <w:pPr>
        <w:pStyle w:val="CBDRecommendText"/>
        <w:ind w:firstLine="567"/>
      </w:pPr>
      <w:r w:rsidRPr="007A59F7">
        <w:t>3.</w:t>
      </w:r>
      <w:r w:rsidRPr="007A59F7">
        <w:tab/>
      </w:r>
      <w:r w:rsidRPr="007A59F7">
        <w:rPr>
          <w:i/>
          <w:iCs/>
        </w:rPr>
        <w:t>Also</w:t>
      </w:r>
      <w:r w:rsidRPr="007A59F7">
        <w:t xml:space="preserve"> </w:t>
      </w:r>
      <w:r w:rsidRPr="007A59F7">
        <w:rPr>
          <w:i/>
          <w:iCs/>
        </w:rPr>
        <w:t>encourages</w:t>
      </w:r>
      <w:r w:rsidRPr="007A59F7">
        <w:t xml:space="preserve"> Parties to develop long-term national strategies for the sustainable operation, maintenance and continuous development of laboratory facilities involved in the detection </w:t>
      </w:r>
      <w:r w:rsidRPr="007A59F7">
        <w:lastRenderedPageBreak/>
        <w:t>and identification of living modified organisms, including through institutional support and regional cooperation;</w:t>
      </w:r>
    </w:p>
    <w:p w14:paraId="2D1C1926" w14:textId="576D5E2C" w:rsidR="00353816" w:rsidRDefault="00353816" w:rsidP="00353816">
      <w:pPr>
        <w:pStyle w:val="CBDRecommendText"/>
        <w:ind w:firstLine="567"/>
      </w:pPr>
      <w:r w:rsidRPr="007A59F7">
        <w:t>4.</w:t>
      </w:r>
      <w:r w:rsidRPr="007A59F7">
        <w:tab/>
      </w:r>
      <w:r w:rsidRPr="007A59F7">
        <w:rPr>
          <w:i/>
        </w:rPr>
        <w:t>Invites</w:t>
      </w:r>
      <w:r w:rsidRPr="007A59F7">
        <w:t xml:space="preserve"> </w:t>
      </w:r>
      <w:r w:rsidR="005A0FB3">
        <w:t xml:space="preserve">developed country </w:t>
      </w:r>
      <w:r w:rsidR="002B7F43">
        <w:t>P</w:t>
      </w:r>
      <w:r w:rsidR="005A0FB3">
        <w:t>arties</w:t>
      </w:r>
      <w:r w:rsidR="002B7F43">
        <w:t>,</w:t>
      </w:r>
      <w:r w:rsidR="005A0FB3">
        <w:t xml:space="preserve"> </w:t>
      </w:r>
      <w:r w:rsidRPr="007A59F7">
        <w:t>Parties</w:t>
      </w:r>
      <w:r w:rsidR="005A0FB3">
        <w:t xml:space="preserve"> that voluntar</w:t>
      </w:r>
      <w:r w:rsidR="00A24A42">
        <w:t>il</w:t>
      </w:r>
      <w:r w:rsidR="005A0FB3">
        <w:t xml:space="preserve">y </w:t>
      </w:r>
      <w:r w:rsidR="009E7CB9">
        <w:t>assume</w:t>
      </w:r>
      <w:r w:rsidR="00C15F11">
        <w:t xml:space="preserve"> the obligations of developed country </w:t>
      </w:r>
      <w:r w:rsidR="002B7F43">
        <w:t>P</w:t>
      </w:r>
      <w:r w:rsidR="00C15F11">
        <w:t>arties</w:t>
      </w:r>
      <w:r w:rsidRPr="007A59F7">
        <w:t xml:space="preserve">, other Governments and international organizations to provide </w:t>
      </w:r>
      <w:r w:rsidR="004F2CDA">
        <w:t xml:space="preserve">sustained, adequate and predictable </w:t>
      </w:r>
      <w:r w:rsidRPr="007A59F7">
        <w:t xml:space="preserve">financial resources, in particular for developing </w:t>
      </w:r>
      <w:r w:rsidR="009C7441" w:rsidRPr="007A59F7">
        <w:t>countr</w:t>
      </w:r>
      <w:r w:rsidR="009C7441">
        <w:t>y Parties</w:t>
      </w:r>
      <w:r w:rsidRPr="007A59F7">
        <w:t>, especially the least developed countries and small island developing States</w:t>
      </w:r>
      <w:r w:rsidR="00AE27B6">
        <w:t xml:space="preserve"> among them</w:t>
      </w:r>
      <w:r w:rsidRPr="007A59F7">
        <w:t>, and countries with economies in transition to strengthen laboratory infrastructure, technical expertise and laboratory quality control systems</w:t>
      </w:r>
      <w:r w:rsidR="00490C41">
        <w:t xml:space="preserve">, </w:t>
      </w:r>
      <w:r w:rsidR="00720B47">
        <w:t xml:space="preserve">to </w:t>
      </w:r>
      <w:r w:rsidR="005D5DAD">
        <w:t xml:space="preserve">support </w:t>
      </w:r>
      <w:r w:rsidR="00265950">
        <w:t xml:space="preserve">accreditation </w:t>
      </w:r>
      <w:r w:rsidR="00490C41">
        <w:t xml:space="preserve">and to </w:t>
      </w:r>
      <w:r w:rsidR="00A94497">
        <w:t>faci</w:t>
      </w:r>
      <w:r w:rsidR="0043773B">
        <w:t>litate</w:t>
      </w:r>
      <w:r w:rsidR="00490C41">
        <w:t xml:space="preserve"> interlaboratory comparisons </w:t>
      </w:r>
      <w:r w:rsidRPr="007A59F7">
        <w:t>for the detection and identification of living modified organisms;</w:t>
      </w:r>
    </w:p>
    <w:p w14:paraId="2D4AF43F" w14:textId="0DDB191D" w:rsidR="000A62C0" w:rsidRDefault="00E0356E" w:rsidP="00353816">
      <w:pPr>
        <w:pStyle w:val="CBDRecommendText"/>
        <w:ind w:firstLine="567"/>
      </w:pPr>
      <w:r>
        <w:t>5</w:t>
      </w:r>
      <w:r w:rsidR="000A62C0" w:rsidRPr="009F059F">
        <w:t>.</w:t>
      </w:r>
      <w:r>
        <w:tab/>
      </w:r>
      <w:r w:rsidR="000A62C0" w:rsidRPr="00ED6080">
        <w:rPr>
          <w:i/>
          <w:iCs/>
        </w:rPr>
        <w:t>Invites</w:t>
      </w:r>
      <w:r w:rsidR="000A62C0" w:rsidRPr="009F059F">
        <w:t xml:space="preserve"> Parties, other </w:t>
      </w:r>
      <w:r w:rsidR="00C06AB3">
        <w:t>G</w:t>
      </w:r>
      <w:r w:rsidR="000A62C0" w:rsidRPr="009F059F">
        <w:t xml:space="preserve">overnments and relevant organizations to </w:t>
      </w:r>
      <w:r w:rsidR="00402858">
        <w:t>submit</w:t>
      </w:r>
      <w:r w:rsidR="000A62C0" w:rsidRPr="009F059F">
        <w:t xml:space="preserve"> information and </w:t>
      </w:r>
      <w:r w:rsidR="00F14795">
        <w:t xml:space="preserve">share </w:t>
      </w:r>
      <w:r w:rsidR="000A62C0" w:rsidRPr="009F059F">
        <w:t xml:space="preserve">experiences on sampling methodologies and best practices </w:t>
      </w:r>
      <w:r w:rsidR="00331A60">
        <w:t>related to</w:t>
      </w:r>
      <w:r w:rsidR="000A62C0" w:rsidRPr="009F059F">
        <w:t xml:space="preserve"> </w:t>
      </w:r>
      <w:r w:rsidR="002E0EB6">
        <w:t xml:space="preserve">the </w:t>
      </w:r>
      <w:r w:rsidR="000A62C0" w:rsidRPr="009F059F">
        <w:t>detection and identification of living modified organisms</w:t>
      </w:r>
      <w:r w:rsidR="00DA369B">
        <w:t xml:space="preserve"> through the Biosafety </w:t>
      </w:r>
      <w:proofErr w:type="gramStart"/>
      <w:r w:rsidR="00DA369B">
        <w:t>Clearing-House</w:t>
      </w:r>
      <w:proofErr w:type="gramEnd"/>
      <w:r w:rsidR="000A62C0">
        <w:t>;</w:t>
      </w:r>
    </w:p>
    <w:p w14:paraId="57AD08DE" w14:textId="0B6B5640" w:rsidR="00F80B87" w:rsidRDefault="00E0356E" w:rsidP="00EB39E6">
      <w:pPr>
        <w:pStyle w:val="CBDRecommendText"/>
        <w:ind w:firstLine="567"/>
        <w:rPr>
          <w:lang w:val="en-US"/>
        </w:rPr>
      </w:pPr>
      <w:r>
        <w:t>6</w:t>
      </w:r>
      <w:r w:rsidR="00EA1648">
        <w:t>.</w:t>
      </w:r>
      <w:r w:rsidR="00C06AB3">
        <w:tab/>
      </w:r>
      <w:r w:rsidR="00EB39E6" w:rsidRPr="006470DB">
        <w:rPr>
          <w:i/>
          <w:iCs/>
          <w:lang w:val="en-US"/>
        </w:rPr>
        <w:t>Encourages</w:t>
      </w:r>
      <w:r w:rsidR="00EB39E6" w:rsidRPr="006470DB">
        <w:rPr>
          <w:lang w:val="en-US"/>
        </w:rPr>
        <w:t xml:space="preserve"> Parties </w:t>
      </w:r>
      <w:r w:rsidR="00A85C31">
        <w:rPr>
          <w:lang w:val="en-US"/>
        </w:rPr>
        <w:t xml:space="preserve">to strengthen </w:t>
      </w:r>
      <w:r w:rsidR="00C46061">
        <w:rPr>
          <w:lang w:val="en-US"/>
        </w:rPr>
        <w:t>their</w:t>
      </w:r>
      <w:r w:rsidR="00A85C31">
        <w:rPr>
          <w:lang w:val="en-US"/>
        </w:rPr>
        <w:t xml:space="preserve"> capabilit</w:t>
      </w:r>
      <w:r w:rsidR="00A13E83">
        <w:rPr>
          <w:lang w:val="en-US"/>
        </w:rPr>
        <w:t>y</w:t>
      </w:r>
      <w:r w:rsidR="00A85C31">
        <w:rPr>
          <w:lang w:val="en-US"/>
        </w:rPr>
        <w:t xml:space="preserve"> </w:t>
      </w:r>
      <w:r w:rsidR="00986F66">
        <w:rPr>
          <w:lang w:val="en-US"/>
        </w:rPr>
        <w:t>to</w:t>
      </w:r>
      <w:r w:rsidR="0039654D">
        <w:rPr>
          <w:lang w:val="en-US"/>
        </w:rPr>
        <w:t xml:space="preserve"> </w:t>
      </w:r>
      <w:r w:rsidR="00014865">
        <w:rPr>
          <w:lang w:val="en-US"/>
        </w:rPr>
        <w:t>detect</w:t>
      </w:r>
      <w:r w:rsidR="00C46061">
        <w:rPr>
          <w:lang w:val="en-US"/>
        </w:rPr>
        <w:t xml:space="preserve"> and identif</w:t>
      </w:r>
      <w:r w:rsidR="00986F66">
        <w:rPr>
          <w:lang w:val="en-US"/>
        </w:rPr>
        <w:t>y</w:t>
      </w:r>
      <w:r w:rsidR="00C46061">
        <w:rPr>
          <w:lang w:val="en-US"/>
        </w:rPr>
        <w:t xml:space="preserve"> </w:t>
      </w:r>
      <w:r w:rsidR="00014865">
        <w:rPr>
          <w:lang w:val="en-US"/>
        </w:rPr>
        <w:t xml:space="preserve">living modified organisms </w:t>
      </w:r>
      <w:proofErr w:type="gramStart"/>
      <w:r w:rsidR="00CA7186">
        <w:rPr>
          <w:lang w:val="en-US"/>
        </w:rPr>
        <w:t xml:space="preserve">in order </w:t>
      </w:r>
      <w:r w:rsidR="00014865">
        <w:rPr>
          <w:lang w:val="en-US"/>
        </w:rPr>
        <w:t>to</w:t>
      </w:r>
      <w:proofErr w:type="gramEnd"/>
      <w:r w:rsidR="00310B1E">
        <w:rPr>
          <w:lang w:val="en-US"/>
        </w:rPr>
        <w:t xml:space="preserve"> </w:t>
      </w:r>
      <w:r w:rsidR="000213AD">
        <w:rPr>
          <w:lang w:val="en-US"/>
        </w:rPr>
        <w:t xml:space="preserve">facilitate </w:t>
      </w:r>
      <w:r w:rsidR="00CA7186">
        <w:rPr>
          <w:lang w:val="en-US"/>
        </w:rPr>
        <w:t xml:space="preserve">the </w:t>
      </w:r>
      <w:r w:rsidR="000213AD">
        <w:rPr>
          <w:lang w:val="en-US"/>
        </w:rPr>
        <w:t>implementation</w:t>
      </w:r>
      <w:r w:rsidR="00310B1E">
        <w:rPr>
          <w:lang w:val="en-US"/>
        </w:rPr>
        <w:t xml:space="preserve"> of</w:t>
      </w:r>
      <w:r w:rsidR="00A85C31">
        <w:rPr>
          <w:lang w:val="en-US"/>
        </w:rPr>
        <w:t xml:space="preserve"> </w:t>
      </w:r>
      <w:r w:rsidR="00C06AB3">
        <w:rPr>
          <w:lang w:val="en-US"/>
        </w:rPr>
        <w:t>A</w:t>
      </w:r>
      <w:r w:rsidR="00A85C31">
        <w:rPr>
          <w:lang w:val="en-US"/>
        </w:rPr>
        <w:t>rticles</w:t>
      </w:r>
      <w:r w:rsidR="00097086">
        <w:rPr>
          <w:lang w:val="en-US"/>
        </w:rPr>
        <w:t> </w:t>
      </w:r>
      <w:r w:rsidR="00A85C31">
        <w:rPr>
          <w:lang w:val="en-US"/>
        </w:rPr>
        <w:t>16, 17</w:t>
      </w:r>
      <w:r w:rsidR="00D43F40">
        <w:rPr>
          <w:lang w:val="en-US"/>
        </w:rPr>
        <w:t>,</w:t>
      </w:r>
      <w:r w:rsidR="002B7F43">
        <w:rPr>
          <w:lang w:val="en-US"/>
        </w:rPr>
        <w:t xml:space="preserve"> </w:t>
      </w:r>
      <w:r w:rsidR="00D43F40">
        <w:rPr>
          <w:lang w:val="en-US"/>
        </w:rPr>
        <w:t>18</w:t>
      </w:r>
      <w:r w:rsidR="00027788">
        <w:rPr>
          <w:lang w:val="en-US"/>
        </w:rPr>
        <w:t xml:space="preserve"> and</w:t>
      </w:r>
      <w:r w:rsidR="00A85C31">
        <w:rPr>
          <w:lang w:val="en-US"/>
        </w:rPr>
        <w:t xml:space="preserve"> </w:t>
      </w:r>
      <w:r w:rsidR="00D43F40">
        <w:rPr>
          <w:lang w:val="en-US"/>
        </w:rPr>
        <w:t xml:space="preserve">25 </w:t>
      </w:r>
      <w:r w:rsidR="00310B1E" w:rsidRPr="006470DB">
        <w:rPr>
          <w:lang w:val="en-US"/>
        </w:rPr>
        <w:t>of the Cartagena Protocol</w:t>
      </w:r>
      <w:r w:rsidR="00E51BDA" w:rsidRPr="00E51BDA">
        <w:t xml:space="preserve"> </w:t>
      </w:r>
      <w:r w:rsidR="00E51BDA" w:rsidRPr="00850BE4">
        <w:t>on Biosafety</w:t>
      </w:r>
      <w:r w:rsidR="000213AD">
        <w:rPr>
          <w:lang w:val="en-US"/>
        </w:rPr>
        <w:t>;</w:t>
      </w:r>
    </w:p>
    <w:p w14:paraId="063ADB05" w14:textId="67CAF6C2" w:rsidR="00511E9A" w:rsidRPr="00815E93" w:rsidRDefault="00C06AB3" w:rsidP="00353816">
      <w:pPr>
        <w:pStyle w:val="CBDRecommendText"/>
        <w:ind w:firstLine="567"/>
        <w:rPr>
          <w:lang w:val="en-US"/>
        </w:rPr>
      </w:pPr>
      <w:r>
        <w:rPr>
          <w:lang w:val="en-US"/>
        </w:rPr>
        <w:t>7</w:t>
      </w:r>
      <w:r w:rsidR="005B0CEC" w:rsidRPr="005B0CEC">
        <w:rPr>
          <w:lang w:val="en-US"/>
        </w:rPr>
        <w:t>.</w:t>
      </w:r>
      <w:r>
        <w:rPr>
          <w:lang w:val="en-US"/>
        </w:rPr>
        <w:tab/>
      </w:r>
      <w:r w:rsidR="0011447A" w:rsidRPr="00302459">
        <w:rPr>
          <w:i/>
          <w:iCs/>
          <w:lang w:val="en-US"/>
        </w:rPr>
        <w:t xml:space="preserve">Also </w:t>
      </w:r>
      <w:r w:rsidR="0011447A" w:rsidRPr="0011447A">
        <w:rPr>
          <w:i/>
          <w:iCs/>
          <w:lang w:val="en-US"/>
        </w:rPr>
        <w:t>e</w:t>
      </w:r>
      <w:r w:rsidR="005B0CEC" w:rsidRPr="00815E93">
        <w:rPr>
          <w:i/>
          <w:iCs/>
          <w:lang w:val="en-US"/>
        </w:rPr>
        <w:t>ncourages</w:t>
      </w:r>
      <w:r w:rsidR="005B0CEC" w:rsidRPr="005B0CEC">
        <w:rPr>
          <w:lang w:val="en-US"/>
        </w:rPr>
        <w:t xml:space="preserve"> Parties</w:t>
      </w:r>
      <w:r w:rsidR="0011447A">
        <w:rPr>
          <w:lang w:val="en-US"/>
        </w:rPr>
        <w:t>,</w:t>
      </w:r>
      <w:r w:rsidR="005B0CEC" w:rsidRPr="005B0CEC">
        <w:rPr>
          <w:lang w:val="en-US"/>
        </w:rPr>
        <w:t xml:space="preserve"> and invites other Governments and relevant organizations, as appropriate, to facilitate access to relevant information </w:t>
      </w:r>
      <w:proofErr w:type="gramStart"/>
      <w:r w:rsidR="00B2330E">
        <w:rPr>
          <w:lang w:val="en-US"/>
        </w:rPr>
        <w:t xml:space="preserve">in order </w:t>
      </w:r>
      <w:r w:rsidR="008D683B">
        <w:rPr>
          <w:lang w:val="en-US"/>
        </w:rPr>
        <w:t>to</w:t>
      </w:r>
      <w:proofErr w:type="gramEnd"/>
      <w:r w:rsidR="008D683B">
        <w:rPr>
          <w:lang w:val="en-US"/>
        </w:rPr>
        <w:t xml:space="preserve"> support</w:t>
      </w:r>
      <w:r w:rsidR="005B0CEC" w:rsidRPr="005B0CEC">
        <w:rPr>
          <w:lang w:val="en-US"/>
        </w:rPr>
        <w:t xml:space="preserve"> </w:t>
      </w:r>
      <w:r w:rsidR="007534D7">
        <w:rPr>
          <w:lang w:val="en-US"/>
        </w:rPr>
        <w:t>the traceability of</w:t>
      </w:r>
      <w:r w:rsidR="005B0CEC" w:rsidRPr="005B0CEC">
        <w:rPr>
          <w:lang w:val="en-US"/>
        </w:rPr>
        <w:t xml:space="preserve"> living modified organisms, in accordance with national legislation and relevant international obligations;</w:t>
      </w:r>
    </w:p>
    <w:p w14:paraId="29FD8E23" w14:textId="0260D3B6" w:rsidR="00353816" w:rsidRDefault="00662056" w:rsidP="00353816">
      <w:pPr>
        <w:pStyle w:val="CBDRecommendText"/>
        <w:ind w:firstLine="567"/>
      </w:pPr>
      <w:r>
        <w:rPr>
          <w:color w:val="000000" w:themeColor="text1"/>
        </w:rPr>
        <w:t>8</w:t>
      </w:r>
      <w:r w:rsidR="00353816" w:rsidRPr="00850BE4">
        <w:rPr>
          <w:i/>
          <w:iCs/>
          <w:color w:val="000000" w:themeColor="text1"/>
        </w:rPr>
        <w:t>.</w:t>
      </w:r>
      <w:r w:rsidR="00353816" w:rsidRPr="00850BE4">
        <w:rPr>
          <w:i/>
          <w:iCs/>
          <w:color w:val="000000" w:themeColor="text1"/>
        </w:rPr>
        <w:tab/>
        <w:t xml:space="preserve">Decides </w:t>
      </w:r>
      <w:r w:rsidR="00353816" w:rsidRPr="00850BE4">
        <w:rPr>
          <w:color w:val="000000" w:themeColor="text1"/>
        </w:rPr>
        <w:t xml:space="preserve">to </w:t>
      </w:r>
      <w:r w:rsidR="00D43F40">
        <w:rPr>
          <w:color w:val="000000" w:themeColor="text1"/>
        </w:rPr>
        <w:t xml:space="preserve">update </w:t>
      </w:r>
      <w:r w:rsidR="00A07527">
        <w:rPr>
          <w:color w:val="000000" w:themeColor="text1"/>
        </w:rPr>
        <w:t>the chapter</w:t>
      </w:r>
      <w:r w:rsidR="00C233FE">
        <w:rPr>
          <w:color w:val="000000" w:themeColor="text1"/>
        </w:rPr>
        <w:t xml:space="preserve"> enti</w:t>
      </w:r>
      <w:r w:rsidR="00334165">
        <w:rPr>
          <w:color w:val="000000" w:themeColor="text1"/>
        </w:rPr>
        <w:t>tled</w:t>
      </w:r>
      <w:r w:rsidR="00A07527">
        <w:rPr>
          <w:color w:val="000000" w:themeColor="text1"/>
        </w:rPr>
        <w:t xml:space="preserve"> </w:t>
      </w:r>
      <w:r w:rsidR="00334165">
        <w:rPr>
          <w:color w:val="000000" w:themeColor="text1"/>
        </w:rPr>
        <w:t>“N</w:t>
      </w:r>
      <w:r w:rsidR="00A07527">
        <w:rPr>
          <w:color w:val="000000" w:themeColor="text1"/>
        </w:rPr>
        <w:t xml:space="preserve">ovel technologies </w:t>
      </w:r>
      <w:r w:rsidR="00E6454A">
        <w:rPr>
          <w:color w:val="000000" w:themeColor="text1"/>
        </w:rPr>
        <w:t>for</w:t>
      </w:r>
      <w:r w:rsidR="00A07527">
        <w:rPr>
          <w:color w:val="000000" w:themeColor="text1"/>
        </w:rPr>
        <w:t xml:space="preserve"> </w:t>
      </w:r>
      <w:r w:rsidR="00C81177">
        <w:rPr>
          <w:color w:val="000000" w:themeColor="text1"/>
        </w:rPr>
        <w:t>LMO</w:t>
      </w:r>
      <w:r w:rsidR="00A07527">
        <w:rPr>
          <w:color w:val="000000" w:themeColor="text1"/>
        </w:rPr>
        <w:t xml:space="preserve"> detection</w:t>
      </w:r>
      <w:r w:rsidR="00334165">
        <w:rPr>
          <w:color w:val="000000" w:themeColor="text1"/>
        </w:rPr>
        <w:t>”</w:t>
      </w:r>
      <w:r w:rsidR="00A24A42">
        <w:rPr>
          <w:color w:val="000000" w:themeColor="text1"/>
        </w:rPr>
        <w:t>,</w:t>
      </w:r>
      <w:r w:rsidR="00A07527">
        <w:rPr>
          <w:color w:val="000000" w:themeColor="text1"/>
        </w:rPr>
        <w:t xml:space="preserve"> </w:t>
      </w:r>
      <w:r w:rsidR="00C17DB8">
        <w:rPr>
          <w:color w:val="000000" w:themeColor="text1"/>
        </w:rPr>
        <w:t xml:space="preserve">which contains information on digital </w:t>
      </w:r>
      <w:r w:rsidR="00663B81">
        <w:rPr>
          <w:color w:val="000000" w:themeColor="text1"/>
        </w:rPr>
        <w:t>polymerase chain reaction</w:t>
      </w:r>
      <w:r w:rsidR="009707CC">
        <w:rPr>
          <w:color w:val="000000" w:themeColor="text1"/>
        </w:rPr>
        <w:t>,</w:t>
      </w:r>
      <w:r w:rsidR="00663B81">
        <w:rPr>
          <w:color w:val="000000" w:themeColor="text1"/>
        </w:rPr>
        <w:t xml:space="preserve"> </w:t>
      </w:r>
      <w:r w:rsidR="00A07527">
        <w:rPr>
          <w:color w:val="000000" w:themeColor="text1"/>
        </w:rPr>
        <w:t>o</w:t>
      </w:r>
      <w:r w:rsidR="00C277BA">
        <w:rPr>
          <w:color w:val="000000" w:themeColor="text1"/>
        </w:rPr>
        <w:t>f</w:t>
      </w:r>
      <w:r w:rsidR="00A07527">
        <w:rPr>
          <w:color w:val="000000" w:themeColor="text1"/>
        </w:rPr>
        <w:t xml:space="preserve"> </w:t>
      </w:r>
      <w:r w:rsidR="00353816" w:rsidRPr="00850BE4">
        <w:t xml:space="preserve">the </w:t>
      </w:r>
      <w:r w:rsidR="00353816" w:rsidRPr="00850BE4">
        <w:rPr>
          <w:i/>
          <w:iCs/>
        </w:rPr>
        <w:t xml:space="preserve">Training Manual on the Detection and Identification of Living Modified Organisms in the Context of the Cartagena Protocol on Biosafety </w:t>
      </w:r>
      <w:r w:rsidR="00353816" w:rsidRPr="00850BE4">
        <w:t>(Biosafety Technical Series No. 5);</w:t>
      </w:r>
    </w:p>
    <w:p w14:paraId="7436CFAC" w14:textId="57A68F82" w:rsidR="00BE31CC" w:rsidRPr="00850BE4" w:rsidRDefault="00C277BA" w:rsidP="00353816">
      <w:pPr>
        <w:pStyle w:val="CBDRecommendText"/>
        <w:ind w:firstLine="567"/>
      </w:pPr>
      <w:r>
        <w:rPr>
          <w:color w:val="000000" w:themeColor="text1"/>
        </w:rPr>
        <w:t>9</w:t>
      </w:r>
      <w:r w:rsidR="00BE31CC">
        <w:rPr>
          <w:color w:val="000000" w:themeColor="text1"/>
        </w:rPr>
        <w:t>.</w:t>
      </w:r>
      <w:r w:rsidR="00C55C50">
        <w:rPr>
          <w:color w:val="000000" w:themeColor="text1"/>
        </w:rPr>
        <w:tab/>
      </w:r>
      <w:r w:rsidR="00BE31CC" w:rsidRPr="00B66936">
        <w:rPr>
          <w:i/>
          <w:iCs/>
          <w:color w:val="000000" w:themeColor="text1"/>
        </w:rPr>
        <w:t>Requests</w:t>
      </w:r>
      <w:r w:rsidR="00BE31CC" w:rsidRPr="00BE31CC">
        <w:rPr>
          <w:color w:val="000000" w:themeColor="text1"/>
        </w:rPr>
        <w:t xml:space="preserve"> the Subsidiary Body on Scientific, Technical and Technological Advice to review the draft </w:t>
      </w:r>
      <w:r w:rsidR="00305FF5">
        <w:rPr>
          <w:color w:val="000000" w:themeColor="text1"/>
        </w:rPr>
        <w:t xml:space="preserve">updated </w:t>
      </w:r>
      <w:r w:rsidR="00BE31CC" w:rsidRPr="00BE31CC">
        <w:rPr>
          <w:color w:val="000000" w:themeColor="text1"/>
        </w:rPr>
        <w:t xml:space="preserve">chapter and make a recommendation for consideration by the Conference of the Parties serving as the meeting of the Parties to the </w:t>
      </w:r>
      <w:r w:rsidR="00E00F26">
        <w:rPr>
          <w:color w:val="000000" w:themeColor="text1"/>
        </w:rPr>
        <w:t xml:space="preserve">Cartagena </w:t>
      </w:r>
      <w:r w:rsidR="00BE31CC" w:rsidRPr="00BE31CC">
        <w:rPr>
          <w:color w:val="000000" w:themeColor="text1"/>
        </w:rPr>
        <w:t>Protocol at its thirteenth meeting</w:t>
      </w:r>
      <w:r w:rsidR="00305FF5">
        <w:rPr>
          <w:color w:val="000000" w:themeColor="text1"/>
        </w:rPr>
        <w:t>;</w:t>
      </w:r>
    </w:p>
    <w:p w14:paraId="7F42AB8E" w14:textId="2BDC5661" w:rsidR="00353816" w:rsidRPr="00850BE4" w:rsidRDefault="00C277BA" w:rsidP="00353816">
      <w:pPr>
        <w:pStyle w:val="CBDRecommendText"/>
        <w:keepNext/>
        <w:ind w:firstLine="567"/>
      </w:pPr>
      <w:r>
        <w:rPr>
          <w:color w:val="000000" w:themeColor="text1"/>
        </w:rPr>
        <w:t>10</w:t>
      </w:r>
      <w:r w:rsidR="00353816" w:rsidRPr="00850BE4">
        <w:rPr>
          <w:color w:val="000000" w:themeColor="text1"/>
        </w:rPr>
        <w:t>.</w:t>
      </w:r>
      <w:r w:rsidR="00353816" w:rsidRPr="00850BE4">
        <w:rPr>
          <w:color w:val="000000" w:themeColor="text1"/>
        </w:rPr>
        <w:tab/>
      </w:r>
      <w:r w:rsidR="00353816" w:rsidRPr="00850BE4">
        <w:rPr>
          <w:i/>
          <w:iCs/>
          <w:color w:val="000000" w:themeColor="text1"/>
        </w:rPr>
        <w:t>Requests</w:t>
      </w:r>
      <w:r w:rsidR="00353816" w:rsidRPr="00850BE4">
        <w:rPr>
          <w:color w:val="000000" w:themeColor="text1"/>
        </w:rPr>
        <w:t xml:space="preserve"> </w:t>
      </w:r>
      <w:r w:rsidR="00353816" w:rsidRPr="00850BE4">
        <w:t>the Executive Secretary:</w:t>
      </w:r>
    </w:p>
    <w:p w14:paraId="3BBC546E" w14:textId="00F35A29" w:rsidR="00353816" w:rsidRPr="00850BE4" w:rsidRDefault="00353816" w:rsidP="00353816">
      <w:pPr>
        <w:pStyle w:val="CBDRecommendText"/>
        <w:ind w:firstLine="567"/>
      </w:pPr>
      <w:r w:rsidRPr="00850BE4">
        <w:rPr>
          <w:color w:val="000000" w:themeColor="text1"/>
        </w:rPr>
        <w:t>(a)</w:t>
      </w:r>
      <w:r w:rsidRPr="00850BE4">
        <w:rPr>
          <w:color w:val="000000" w:themeColor="text1"/>
        </w:rPr>
        <w:tab/>
        <w:t xml:space="preserve">To </w:t>
      </w:r>
      <w:r w:rsidRPr="00850BE4">
        <w:t xml:space="preserve">draft </w:t>
      </w:r>
      <w:r w:rsidRPr="00850BE4">
        <w:rPr>
          <w:color w:val="000000" w:themeColor="text1"/>
        </w:rPr>
        <w:t xml:space="preserve">the </w:t>
      </w:r>
      <w:r w:rsidR="0098726A">
        <w:t>updat</w:t>
      </w:r>
      <w:r w:rsidR="00BC2232">
        <w:t>e</w:t>
      </w:r>
      <w:r w:rsidR="0098726A">
        <w:t xml:space="preserve"> </w:t>
      </w:r>
      <w:r w:rsidR="007167D0">
        <w:t>to</w:t>
      </w:r>
      <w:r w:rsidR="000462FD">
        <w:t xml:space="preserve"> </w:t>
      </w:r>
      <w:r w:rsidR="00780645">
        <w:rPr>
          <w:color w:val="000000" w:themeColor="text1"/>
        </w:rPr>
        <w:t xml:space="preserve">the chapter </w:t>
      </w:r>
      <w:r w:rsidR="00547219">
        <w:rPr>
          <w:color w:val="000000" w:themeColor="text1"/>
        </w:rPr>
        <w:t xml:space="preserve">entitled </w:t>
      </w:r>
      <w:r w:rsidR="00E00F26">
        <w:rPr>
          <w:color w:val="000000" w:themeColor="text1"/>
        </w:rPr>
        <w:t>“N</w:t>
      </w:r>
      <w:r w:rsidR="00780645">
        <w:rPr>
          <w:color w:val="000000" w:themeColor="text1"/>
        </w:rPr>
        <w:t xml:space="preserve">ovel technologies for </w:t>
      </w:r>
      <w:r w:rsidR="00C81177">
        <w:rPr>
          <w:color w:val="000000" w:themeColor="text1"/>
        </w:rPr>
        <w:t>LMO</w:t>
      </w:r>
      <w:r w:rsidR="00780645">
        <w:rPr>
          <w:color w:val="000000" w:themeColor="text1"/>
        </w:rPr>
        <w:t xml:space="preserve"> detection</w:t>
      </w:r>
      <w:r w:rsidR="00E00F26">
        <w:rPr>
          <w:color w:val="000000" w:themeColor="text1"/>
        </w:rPr>
        <w:t>”</w:t>
      </w:r>
      <w:r w:rsidR="00547219">
        <w:rPr>
          <w:color w:val="000000" w:themeColor="text1"/>
        </w:rPr>
        <w:t>,</w:t>
      </w:r>
      <w:r w:rsidR="00780645">
        <w:rPr>
          <w:color w:val="000000" w:themeColor="text1"/>
        </w:rPr>
        <w:t xml:space="preserve"> which contains information on digital </w:t>
      </w:r>
      <w:r w:rsidR="00BC2232">
        <w:rPr>
          <w:color w:val="000000" w:themeColor="text1"/>
        </w:rPr>
        <w:t>polymerase chain reaction</w:t>
      </w:r>
      <w:r w:rsidR="00547219">
        <w:rPr>
          <w:color w:val="000000" w:themeColor="text1"/>
        </w:rPr>
        <w:t>,</w:t>
      </w:r>
      <w:r w:rsidR="00BC2232">
        <w:rPr>
          <w:color w:val="000000" w:themeColor="text1"/>
        </w:rPr>
        <w:t xml:space="preserve"> </w:t>
      </w:r>
      <w:r w:rsidRPr="00850BE4">
        <w:t>referred to in paragraph </w:t>
      </w:r>
      <w:r w:rsidR="00002214">
        <w:t>8</w:t>
      </w:r>
      <w:r w:rsidRPr="00850BE4">
        <w:t xml:space="preserve"> above, in collaboration with the Network of Laboratories for the Detection and Identification of Living Modified Organisms;</w:t>
      </w:r>
    </w:p>
    <w:p w14:paraId="2D2F04F1" w14:textId="4953C988" w:rsidR="002E7AD5" w:rsidRDefault="00353816" w:rsidP="00621454">
      <w:pPr>
        <w:pStyle w:val="CBDRecommendText"/>
        <w:ind w:firstLine="567"/>
        <w:rPr>
          <w:color w:val="000000" w:themeColor="text1"/>
        </w:rPr>
      </w:pPr>
      <w:r w:rsidRPr="00850BE4">
        <w:t>(b)</w:t>
      </w:r>
      <w:r w:rsidRPr="00850BE4">
        <w:tab/>
        <w:t xml:space="preserve">To convene online discussions of the Network of Laboratories </w:t>
      </w:r>
      <w:r w:rsidR="00F90E21" w:rsidRPr="00850BE4">
        <w:t>for the Detection and Identification of Living Modified Organisms</w:t>
      </w:r>
      <w:r w:rsidR="00F90E21">
        <w:t xml:space="preserve"> </w:t>
      </w:r>
      <w:proofErr w:type="gramStart"/>
      <w:r w:rsidR="00794FFE">
        <w:t xml:space="preserve">in order </w:t>
      </w:r>
      <w:r w:rsidRPr="00850BE4">
        <w:t>to</w:t>
      </w:r>
      <w:proofErr w:type="gramEnd"/>
      <w:r w:rsidRPr="00850BE4">
        <w:t xml:space="preserve"> facilitate the </w:t>
      </w:r>
      <w:r w:rsidR="002E7AD5">
        <w:t>update</w:t>
      </w:r>
      <w:r w:rsidR="002E7AD5" w:rsidRPr="00850BE4">
        <w:t xml:space="preserve"> </w:t>
      </w:r>
      <w:r w:rsidRPr="00850BE4">
        <w:t xml:space="preserve">and peer review of the chapter, for its subsequent consideration by </w:t>
      </w:r>
      <w:r w:rsidR="004A52EE" w:rsidRPr="00BE31CC">
        <w:rPr>
          <w:color w:val="000000" w:themeColor="text1"/>
        </w:rPr>
        <w:t>the Subsidiary Body on Scientific, Technical and Technological Advice</w:t>
      </w:r>
      <w:r w:rsidR="000A2882">
        <w:rPr>
          <w:color w:val="000000" w:themeColor="text1"/>
        </w:rPr>
        <w:t>;</w:t>
      </w:r>
      <w:r w:rsidR="0055759D">
        <w:rPr>
          <w:color w:val="000000" w:themeColor="text1"/>
        </w:rPr>
        <w:t xml:space="preserve"> </w:t>
      </w:r>
    </w:p>
    <w:p w14:paraId="162B1FA7" w14:textId="31C35AF6" w:rsidR="00353816" w:rsidRPr="00850BE4" w:rsidRDefault="00C277BA" w:rsidP="00B66936">
      <w:pPr>
        <w:pStyle w:val="CBDRecommendText"/>
        <w:ind w:firstLine="567"/>
      </w:pPr>
      <w:r>
        <w:t>11</w:t>
      </w:r>
      <w:r w:rsidR="00353816" w:rsidRPr="00850BE4">
        <w:t>.</w:t>
      </w:r>
      <w:r w:rsidR="00353816" w:rsidRPr="00850BE4">
        <w:rPr>
          <w:i/>
          <w:iCs/>
        </w:rPr>
        <w:tab/>
      </w:r>
      <w:r w:rsidR="0011447A">
        <w:rPr>
          <w:i/>
          <w:iCs/>
        </w:rPr>
        <w:t>Also r</w:t>
      </w:r>
      <w:r w:rsidR="00353816" w:rsidRPr="00850BE4">
        <w:rPr>
          <w:i/>
          <w:iCs/>
        </w:rPr>
        <w:t>equests</w:t>
      </w:r>
      <w:r w:rsidR="00353816" w:rsidRPr="00850BE4">
        <w:t xml:space="preserve"> the Executive Secretary, subject to the availability of resources:</w:t>
      </w:r>
    </w:p>
    <w:p w14:paraId="0F6A02B1" w14:textId="1252A793" w:rsidR="00353816" w:rsidRPr="00850BE4" w:rsidRDefault="00353816" w:rsidP="00353816">
      <w:pPr>
        <w:pStyle w:val="CBDNormalNumber"/>
        <w:numPr>
          <w:ilvl w:val="1"/>
          <w:numId w:val="7"/>
        </w:numPr>
        <w:tabs>
          <w:tab w:val="clear" w:pos="567"/>
        </w:tabs>
      </w:pPr>
      <w:r w:rsidRPr="00850BE4">
        <w:t>To explore ways to strengthen the Network of Laboratories for the Detection and Identification of Living Modified Organisms, including by facilitating the visibility of regional and subregional laboratory networks and related collaborative initiatives and by encouraging the participation of additional laboratories and experts in the Network;</w:t>
      </w:r>
    </w:p>
    <w:p w14:paraId="70F5FC8A" w14:textId="6D46A5A9" w:rsidR="00353816" w:rsidRPr="00850BE4" w:rsidRDefault="00353816" w:rsidP="0037477B">
      <w:pPr>
        <w:pStyle w:val="CBDNormalNumber"/>
        <w:numPr>
          <w:ilvl w:val="1"/>
          <w:numId w:val="7"/>
        </w:numPr>
        <w:tabs>
          <w:tab w:val="clear" w:pos="567"/>
        </w:tabs>
      </w:pPr>
      <w:r w:rsidRPr="00850BE4">
        <w:t xml:space="preserve">To continue to improve the sampling, detection and identification </w:t>
      </w:r>
      <w:r w:rsidR="00C928A5" w:rsidRPr="00850BE4">
        <w:t xml:space="preserve">portal </w:t>
      </w:r>
      <w:r w:rsidR="00C928A5">
        <w:t>of</w:t>
      </w:r>
      <w:r w:rsidR="00C928A5" w:rsidRPr="00850BE4">
        <w:t xml:space="preserve"> </w:t>
      </w:r>
      <w:r w:rsidRPr="00850BE4">
        <w:t xml:space="preserve">the Biosafety </w:t>
      </w:r>
      <w:proofErr w:type="gramStart"/>
      <w:r w:rsidRPr="00850BE4">
        <w:t>Clearing-House</w:t>
      </w:r>
      <w:proofErr w:type="gramEnd"/>
      <w:r w:rsidRPr="00850BE4">
        <w:t>;</w:t>
      </w:r>
      <w:r w:rsidR="007225BF">
        <w:rPr>
          <w:rStyle w:val="FootnoteReference"/>
        </w:rPr>
        <w:footnoteReference w:id="3"/>
      </w:r>
      <w:r w:rsidRPr="00850BE4">
        <w:t xml:space="preserve"> </w:t>
      </w:r>
    </w:p>
    <w:p w14:paraId="72094BAC" w14:textId="41ABA2B2" w:rsidR="0098397A" w:rsidRPr="00AF2F5E" w:rsidRDefault="0098397A" w:rsidP="0098397A">
      <w:pPr>
        <w:pStyle w:val="CBDNormalNumber"/>
        <w:numPr>
          <w:ilvl w:val="1"/>
          <w:numId w:val="7"/>
        </w:numPr>
        <w:tabs>
          <w:tab w:val="clear" w:pos="567"/>
        </w:tabs>
      </w:pPr>
      <w:r w:rsidRPr="00AF2F5E">
        <w:t>To compile</w:t>
      </w:r>
      <w:r w:rsidR="008507E0">
        <w:t xml:space="preserve"> the</w:t>
      </w:r>
      <w:r w:rsidRPr="00AF2F5E">
        <w:t xml:space="preserve"> </w:t>
      </w:r>
      <w:r w:rsidRPr="009F059F">
        <w:t xml:space="preserve">information and experiences on sampling methodologies and best practices </w:t>
      </w:r>
      <w:r>
        <w:t xml:space="preserve">related </w:t>
      </w:r>
      <w:r w:rsidRPr="00AF2F5E">
        <w:t xml:space="preserve">to </w:t>
      </w:r>
      <w:r w:rsidR="00986F66">
        <w:t xml:space="preserve">the </w:t>
      </w:r>
      <w:r w:rsidRPr="00AF2F5E">
        <w:t xml:space="preserve">detection and identification of living modified organisms referred to in </w:t>
      </w:r>
      <w:r w:rsidRPr="00AF2F5E">
        <w:lastRenderedPageBreak/>
        <w:t>paragraph</w:t>
      </w:r>
      <w:r w:rsidR="00B16FBA">
        <w:t> </w:t>
      </w:r>
      <w:r w:rsidR="00662056">
        <w:t>5</w:t>
      </w:r>
      <w:r w:rsidRPr="00AF2F5E">
        <w:t xml:space="preserve"> </w:t>
      </w:r>
      <w:r w:rsidR="00B16FBA">
        <w:t xml:space="preserve">above </w:t>
      </w:r>
      <w:r>
        <w:t xml:space="preserve">and </w:t>
      </w:r>
      <w:r w:rsidR="008507E0">
        <w:t xml:space="preserve">to </w:t>
      </w:r>
      <w:r>
        <w:t xml:space="preserve">make </w:t>
      </w:r>
      <w:r w:rsidR="008507E0">
        <w:t xml:space="preserve">them </w:t>
      </w:r>
      <w:r>
        <w:t xml:space="preserve">available through the </w:t>
      </w:r>
      <w:r w:rsidR="008507E0">
        <w:t>s</w:t>
      </w:r>
      <w:r>
        <w:t xml:space="preserve">ampling, </w:t>
      </w:r>
      <w:r w:rsidR="008507E0">
        <w:t>d</w:t>
      </w:r>
      <w:r>
        <w:t xml:space="preserve">etection and </w:t>
      </w:r>
      <w:r w:rsidR="008507E0">
        <w:t>i</w:t>
      </w:r>
      <w:r>
        <w:t xml:space="preserve">dentification </w:t>
      </w:r>
      <w:r w:rsidR="008507E0">
        <w:t>p</w:t>
      </w:r>
      <w:r>
        <w:t>ortal</w:t>
      </w:r>
      <w:r w:rsidRPr="00AF2F5E">
        <w:t>;</w:t>
      </w:r>
    </w:p>
    <w:p w14:paraId="0F68A548" w14:textId="37566AE2" w:rsidR="0036570F" w:rsidRDefault="00353816" w:rsidP="00353816">
      <w:pPr>
        <w:pStyle w:val="CBDNormalNumber"/>
        <w:numPr>
          <w:ilvl w:val="1"/>
          <w:numId w:val="7"/>
        </w:numPr>
        <w:tabs>
          <w:tab w:val="clear" w:pos="567"/>
        </w:tabs>
      </w:pPr>
      <w:r w:rsidRPr="00850BE4">
        <w:t>To continue to collaborate with relevant organizations in order to provide practical and hands-on training on the detection and identification of living modified organisms to laboratory personnel and to customs and border-control officials</w:t>
      </w:r>
      <w:r w:rsidR="00E90066">
        <w:t>,</w:t>
      </w:r>
      <w:r w:rsidR="004C5F43">
        <w:t xml:space="preserve"> </w:t>
      </w:r>
      <w:r w:rsidR="00913448">
        <w:t>among</w:t>
      </w:r>
      <w:r w:rsidR="004C5F43">
        <w:t xml:space="preserve"> others</w:t>
      </w:r>
      <w:r w:rsidR="00FA29DA">
        <w:t>,</w:t>
      </w:r>
      <w:r w:rsidR="00913448">
        <w:t xml:space="preserve"> </w:t>
      </w:r>
      <w:r w:rsidR="005714F2">
        <w:t xml:space="preserve">and </w:t>
      </w:r>
      <w:r w:rsidR="00913448">
        <w:t>as appropriate</w:t>
      </w:r>
      <w:r w:rsidR="00994984">
        <w:t>,</w:t>
      </w:r>
      <w:r w:rsidR="00E14CEC">
        <w:t xml:space="preserve"> </w:t>
      </w:r>
      <w:r w:rsidR="00264FE3">
        <w:t>including on</w:t>
      </w:r>
      <w:r w:rsidR="00582D77">
        <w:t xml:space="preserve"> </w:t>
      </w:r>
      <w:r w:rsidR="00792084">
        <w:t xml:space="preserve">relevant </w:t>
      </w:r>
      <w:r w:rsidR="00B05ADA">
        <w:t xml:space="preserve">and applicable emerging </w:t>
      </w:r>
      <w:r w:rsidR="00264FE3">
        <w:t>techniques and quality assurance systems</w:t>
      </w:r>
      <w:r w:rsidR="00AD3F32">
        <w:t>,</w:t>
      </w:r>
      <w:r w:rsidR="00264FE3">
        <w:t xml:space="preserve"> in line with</w:t>
      </w:r>
      <w:r w:rsidR="00E14CEC" w:rsidRPr="00D74755">
        <w:t xml:space="preserve"> national needs</w:t>
      </w:r>
      <w:r w:rsidR="00E14CEC">
        <w:t xml:space="preserve"> and</w:t>
      </w:r>
      <w:r w:rsidR="00E14CEC" w:rsidRPr="00D74755">
        <w:t xml:space="preserve"> priorities</w:t>
      </w:r>
      <w:r w:rsidR="0011344E">
        <w:t>,</w:t>
      </w:r>
      <w:r w:rsidR="00F94D15">
        <w:t xml:space="preserve"> </w:t>
      </w:r>
      <w:r w:rsidR="00E75CF6">
        <w:t xml:space="preserve">in order </w:t>
      </w:r>
      <w:r w:rsidR="00E14CEC">
        <w:t>to contribute to</w:t>
      </w:r>
      <w:r w:rsidR="0036570F">
        <w:t xml:space="preserve"> </w:t>
      </w:r>
      <w:r w:rsidR="00E75CF6">
        <w:t xml:space="preserve">the achievement of </w:t>
      </w:r>
      <w:r w:rsidR="00042B6E">
        <w:t>G</w:t>
      </w:r>
      <w:r w:rsidR="0036570F" w:rsidRPr="00D74755">
        <w:t>oal</w:t>
      </w:r>
      <w:r w:rsidR="00E75CF6">
        <w:t> </w:t>
      </w:r>
      <w:r w:rsidR="0036570F" w:rsidRPr="00D74755">
        <w:t xml:space="preserve">A.8 of the </w:t>
      </w:r>
      <w:r w:rsidR="00E75CF6">
        <w:t>c</w:t>
      </w:r>
      <w:r w:rsidR="0036570F" w:rsidRPr="00D74755">
        <w:t xml:space="preserve">apacity-building </w:t>
      </w:r>
      <w:r w:rsidR="00E75CF6">
        <w:t>a</w:t>
      </w:r>
      <w:r w:rsidR="0036570F" w:rsidRPr="00D74755">
        <w:t xml:space="preserve">ction </w:t>
      </w:r>
      <w:r w:rsidR="00E75CF6">
        <w:t>p</w:t>
      </w:r>
      <w:r w:rsidR="0036570F" w:rsidRPr="00D74755">
        <w:t>lan</w:t>
      </w:r>
      <w:r w:rsidR="0036570F">
        <w:t xml:space="preserve"> </w:t>
      </w:r>
      <w:r w:rsidR="0036570F" w:rsidRPr="00BA7C50">
        <w:t>for the Cartagena Protocol</w:t>
      </w:r>
      <w:r w:rsidR="00662402">
        <w:t>;</w:t>
      </w:r>
      <w:r w:rsidR="00684DF1">
        <w:rPr>
          <w:rStyle w:val="FootnoteReference"/>
        </w:rPr>
        <w:footnoteReference w:id="4"/>
      </w:r>
    </w:p>
    <w:p w14:paraId="20EE757D" w14:textId="05647326" w:rsidR="000B39AD" w:rsidRPr="00850BE4" w:rsidRDefault="000B39AD" w:rsidP="00353816">
      <w:pPr>
        <w:pStyle w:val="CBDNormalNumber"/>
        <w:numPr>
          <w:ilvl w:val="1"/>
          <w:numId w:val="7"/>
        </w:numPr>
        <w:tabs>
          <w:tab w:val="clear" w:pos="567"/>
        </w:tabs>
      </w:pPr>
      <w:r w:rsidRPr="00D73380">
        <w:rPr>
          <w:lang w:val="en-US"/>
        </w:rPr>
        <w:t xml:space="preserve">To continue </w:t>
      </w:r>
      <w:r w:rsidR="00C30643">
        <w:rPr>
          <w:lang w:val="en-US"/>
        </w:rPr>
        <w:t>to collect information</w:t>
      </w:r>
      <w:r w:rsidR="007D1546">
        <w:rPr>
          <w:lang w:val="en-US"/>
        </w:rPr>
        <w:t>,</w:t>
      </w:r>
      <w:r w:rsidR="00C30643">
        <w:rPr>
          <w:lang w:val="en-US"/>
        </w:rPr>
        <w:t xml:space="preserve"> </w:t>
      </w:r>
      <w:r w:rsidR="007D1546" w:rsidRPr="003C38B0">
        <w:rPr>
          <w:lang w:val="en-US"/>
        </w:rPr>
        <w:t>technical resources and</w:t>
      </w:r>
      <w:r w:rsidR="00D608BB">
        <w:rPr>
          <w:lang w:val="en-US"/>
        </w:rPr>
        <w:t xml:space="preserve"> scientific</w:t>
      </w:r>
      <w:r w:rsidR="007D1546" w:rsidRPr="003C38B0">
        <w:rPr>
          <w:lang w:val="en-US"/>
        </w:rPr>
        <w:t xml:space="preserve"> publications</w:t>
      </w:r>
      <w:r w:rsidR="007D1546">
        <w:rPr>
          <w:lang w:val="en-US"/>
        </w:rPr>
        <w:t xml:space="preserve"> </w:t>
      </w:r>
      <w:r w:rsidR="00D923E9">
        <w:rPr>
          <w:lang w:val="en-US"/>
        </w:rPr>
        <w:t xml:space="preserve">relevant </w:t>
      </w:r>
      <w:r w:rsidR="00D56CDA">
        <w:rPr>
          <w:lang w:val="en-US"/>
        </w:rPr>
        <w:t>to</w:t>
      </w:r>
      <w:r w:rsidR="00D923E9">
        <w:rPr>
          <w:lang w:val="en-US"/>
        </w:rPr>
        <w:t xml:space="preserve"> the detection and identification of living modified organisms </w:t>
      </w:r>
      <w:r w:rsidR="003C38B0" w:rsidRPr="003C38B0">
        <w:rPr>
          <w:lang w:val="en-US"/>
        </w:rPr>
        <w:t xml:space="preserve">in </w:t>
      </w:r>
      <w:r w:rsidR="00094C73">
        <w:rPr>
          <w:lang w:val="en-US"/>
        </w:rPr>
        <w:t>various</w:t>
      </w:r>
      <w:r w:rsidR="003C38B0" w:rsidRPr="003C38B0">
        <w:rPr>
          <w:lang w:val="en-US"/>
        </w:rPr>
        <w:t xml:space="preserve"> languages</w:t>
      </w:r>
      <w:r w:rsidR="0074383B">
        <w:rPr>
          <w:lang w:val="en-US"/>
        </w:rPr>
        <w:t xml:space="preserve"> </w:t>
      </w:r>
      <w:r w:rsidRPr="00D73380">
        <w:rPr>
          <w:lang w:val="en-US"/>
        </w:rPr>
        <w:t xml:space="preserve">and </w:t>
      </w:r>
      <w:r w:rsidR="00094C73">
        <w:rPr>
          <w:lang w:val="en-US"/>
        </w:rPr>
        <w:t xml:space="preserve">to </w:t>
      </w:r>
      <w:r w:rsidR="00561955">
        <w:rPr>
          <w:lang w:val="en-US"/>
        </w:rPr>
        <w:t xml:space="preserve">make them available </w:t>
      </w:r>
      <w:r w:rsidR="007D1546">
        <w:rPr>
          <w:lang w:val="en-US"/>
        </w:rPr>
        <w:t>through</w:t>
      </w:r>
      <w:r w:rsidRPr="00D73380">
        <w:rPr>
          <w:lang w:val="en-US"/>
        </w:rPr>
        <w:t xml:space="preserve"> the Biosafety </w:t>
      </w:r>
      <w:proofErr w:type="gramStart"/>
      <w:r w:rsidRPr="00D73380">
        <w:rPr>
          <w:lang w:val="en-US"/>
        </w:rPr>
        <w:t>Clearing-House</w:t>
      </w:r>
      <w:proofErr w:type="gramEnd"/>
      <w:r w:rsidR="00B259D8">
        <w:rPr>
          <w:lang w:val="en-US"/>
        </w:rPr>
        <w:t>.</w:t>
      </w:r>
      <w:r w:rsidR="00BE628E" w:rsidRPr="00BE628E">
        <w:t xml:space="preserve"> </w:t>
      </w:r>
    </w:p>
    <w:p w14:paraId="4E687CBF" w14:textId="359B5B70" w:rsidR="00A111D1" w:rsidRPr="003F1A75" w:rsidRDefault="00A111D1" w:rsidP="00975047">
      <w:pPr>
        <w:pStyle w:val="Para1"/>
        <w:numPr>
          <w:ilvl w:val="0"/>
          <w:numId w:val="0"/>
        </w:numPr>
        <w:ind w:left="567"/>
        <w:jc w:val="center"/>
      </w:pPr>
      <w:r w:rsidRPr="003F1A75">
        <w:t>_______</w:t>
      </w:r>
      <w:r w:rsidR="004B60B3">
        <w:t>___</w:t>
      </w:r>
    </w:p>
    <w:sectPr w:rsidR="00A111D1" w:rsidRPr="003F1A75" w:rsidSect="00C72AAE">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A1D6A" w14:textId="77777777" w:rsidR="00124016" w:rsidRPr="003F1A75" w:rsidRDefault="00124016" w:rsidP="00CF1848">
      <w:r w:rsidRPr="003F1A75">
        <w:separator/>
      </w:r>
    </w:p>
  </w:endnote>
  <w:endnote w:type="continuationSeparator" w:id="0">
    <w:p w14:paraId="478318C3" w14:textId="77777777" w:rsidR="00124016" w:rsidRPr="003F1A75" w:rsidRDefault="00124016"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2440ABB" w14:textId="77777777" w:rsidR="00D75CA6" w:rsidRPr="003F1A75" w:rsidRDefault="00D75CA6" w:rsidP="00D75CA6">
            <w:pPr>
              <w:pStyle w:val="Footer"/>
              <w:jc w:val="left"/>
            </w:pPr>
            <w:r w:rsidRPr="00B66936">
              <w:rPr>
                <w:szCs w:val="20"/>
              </w:rPr>
              <w:fldChar w:fldCharType="begin"/>
            </w:r>
            <w:r w:rsidRPr="00B66936">
              <w:rPr>
                <w:szCs w:val="20"/>
              </w:rPr>
              <w:instrText xml:space="preserve"> PAGE </w:instrText>
            </w:r>
            <w:r w:rsidRPr="00B66936">
              <w:rPr>
                <w:szCs w:val="20"/>
              </w:rPr>
              <w:fldChar w:fldCharType="separate"/>
            </w:r>
            <w:r w:rsidRPr="00B66936">
              <w:rPr>
                <w:noProof/>
                <w:szCs w:val="20"/>
              </w:rPr>
              <w:t>2</w:t>
            </w:r>
            <w:r w:rsidRPr="00B66936">
              <w:rPr>
                <w:szCs w:val="20"/>
              </w:rPr>
              <w:fldChar w:fldCharType="end"/>
            </w:r>
            <w:r w:rsidRPr="00B66936">
              <w:rPr>
                <w:szCs w:val="20"/>
              </w:rPr>
              <w:t>/</w:t>
            </w:r>
            <w:r w:rsidRPr="00B66936">
              <w:rPr>
                <w:szCs w:val="20"/>
              </w:rPr>
              <w:fldChar w:fldCharType="begin"/>
            </w:r>
            <w:r w:rsidRPr="00B66936">
              <w:rPr>
                <w:szCs w:val="20"/>
              </w:rPr>
              <w:instrText xml:space="preserve"> NUMPAGES  </w:instrText>
            </w:r>
            <w:r w:rsidRPr="00B66936">
              <w:rPr>
                <w:szCs w:val="20"/>
              </w:rPr>
              <w:fldChar w:fldCharType="separate"/>
            </w:r>
            <w:r w:rsidRPr="00B66936">
              <w:rPr>
                <w:noProof/>
                <w:szCs w:val="20"/>
              </w:rPr>
              <w:t>2</w:t>
            </w:r>
            <w:r w:rsidRPr="00B66936">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682F7DF2" w14:textId="77777777" w:rsidR="00D75CA6" w:rsidRPr="00B66936" w:rsidRDefault="00D75CA6" w:rsidP="00B66936">
        <w:pPr>
          <w:pStyle w:val="Footer"/>
          <w:jc w:val="right"/>
        </w:pPr>
        <w:r w:rsidRPr="00B66936">
          <w:rPr>
            <w:szCs w:val="20"/>
          </w:rPr>
          <w:fldChar w:fldCharType="begin"/>
        </w:r>
        <w:r w:rsidRPr="00B66936">
          <w:rPr>
            <w:szCs w:val="20"/>
          </w:rPr>
          <w:instrText xml:space="preserve"> PAGE </w:instrText>
        </w:r>
        <w:r w:rsidRPr="00B66936">
          <w:rPr>
            <w:szCs w:val="20"/>
          </w:rPr>
          <w:fldChar w:fldCharType="separate"/>
        </w:r>
        <w:r w:rsidRPr="00B66936">
          <w:rPr>
            <w:szCs w:val="20"/>
          </w:rPr>
          <w:t>2</w:t>
        </w:r>
        <w:r w:rsidRPr="00B66936">
          <w:rPr>
            <w:szCs w:val="20"/>
          </w:rPr>
          <w:fldChar w:fldCharType="end"/>
        </w:r>
        <w:r w:rsidRPr="00B66936">
          <w:rPr>
            <w:szCs w:val="20"/>
          </w:rPr>
          <w:t>/</w:t>
        </w:r>
        <w:r w:rsidRPr="00B66936">
          <w:rPr>
            <w:szCs w:val="20"/>
          </w:rPr>
          <w:fldChar w:fldCharType="begin"/>
        </w:r>
        <w:r w:rsidRPr="00B66936">
          <w:rPr>
            <w:szCs w:val="20"/>
          </w:rPr>
          <w:instrText xml:space="preserve"> NUMPAGES  </w:instrText>
        </w:r>
        <w:r w:rsidRPr="00B66936">
          <w:rPr>
            <w:szCs w:val="20"/>
          </w:rPr>
          <w:fldChar w:fldCharType="separate"/>
        </w:r>
        <w:r w:rsidRPr="00B66936">
          <w:rPr>
            <w:szCs w:val="20"/>
          </w:rPr>
          <w:t>3</w:t>
        </w:r>
        <w:r w:rsidRPr="00B66936">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1376B" w14:textId="77777777" w:rsidR="00124016" w:rsidRPr="003F1A75" w:rsidRDefault="00124016" w:rsidP="00CF1848">
      <w:r w:rsidRPr="003F1A75">
        <w:separator/>
      </w:r>
    </w:p>
  </w:footnote>
  <w:footnote w:type="continuationSeparator" w:id="0">
    <w:p w14:paraId="6D0FE13F" w14:textId="77777777" w:rsidR="00124016" w:rsidRPr="003F1A75" w:rsidRDefault="00124016" w:rsidP="00CF1848">
      <w:r w:rsidRPr="003F1A75">
        <w:continuationSeparator/>
      </w:r>
    </w:p>
  </w:footnote>
  <w:footnote w:id="1">
    <w:p w14:paraId="46924467" w14:textId="77777777" w:rsidR="00353816" w:rsidRPr="00E806CA" w:rsidRDefault="00353816" w:rsidP="00353816">
      <w:pPr>
        <w:pStyle w:val="FootnoteText"/>
        <w:rPr>
          <w:lang w:val="en-CA"/>
        </w:rPr>
      </w:pPr>
      <w:r>
        <w:rPr>
          <w:rStyle w:val="FootnoteReference"/>
        </w:rPr>
        <w:footnoteRef/>
      </w:r>
      <w:r>
        <w:t xml:space="preserve"> </w:t>
      </w:r>
      <w:r w:rsidRPr="00CE704F">
        <w:t xml:space="preserve">United Nations, </w:t>
      </w:r>
      <w:r w:rsidRPr="00E806CA">
        <w:rPr>
          <w:i/>
          <w:iCs/>
        </w:rPr>
        <w:t>Treaty Series</w:t>
      </w:r>
      <w:r w:rsidRPr="00CE704F">
        <w:t>, vol. 2226, No. 30619.</w:t>
      </w:r>
    </w:p>
  </w:footnote>
  <w:footnote w:id="2">
    <w:p w14:paraId="485E3D3A" w14:textId="77777777" w:rsidR="00353816" w:rsidRPr="00E806CA" w:rsidRDefault="00353816" w:rsidP="00353816">
      <w:pPr>
        <w:pStyle w:val="FootnoteText"/>
        <w:rPr>
          <w:lang w:val="en-CA"/>
        </w:rPr>
      </w:pPr>
      <w:r>
        <w:rPr>
          <w:rStyle w:val="FootnoteReference"/>
        </w:rPr>
        <w:footnoteRef/>
      </w:r>
      <w:r>
        <w:t xml:space="preserve"> See </w:t>
      </w:r>
      <w:hyperlink r:id="rId1" w:history="1">
        <w:r w:rsidRPr="00896976">
          <w:rPr>
            <w:rStyle w:val="Hyperlink"/>
          </w:rPr>
          <w:t>CBD/SBI/7/6/Add.1</w:t>
        </w:r>
      </w:hyperlink>
      <w:r>
        <w:t>.</w:t>
      </w:r>
    </w:p>
  </w:footnote>
  <w:footnote w:id="3">
    <w:p w14:paraId="7A8EC331" w14:textId="519E28AA" w:rsidR="007225BF" w:rsidRPr="0011344E" w:rsidRDefault="007225BF">
      <w:pPr>
        <w:pStyle w:val="FootnoteText"/>
        <w:rPr>
          <w:lang w:val="en-US"/>
        </w:rPr>
      </w:pPr>
      <w:r>
        <w:rPr>
          <w:rStyle w:val="FootnoteReference"/>
        </w:rPr>
        <w:footnoteRef/>
      </w:r>
      <w:r>
        <w:t xml:space="preserve"> </w:t>
      </w:r>
      <w:hyperlink r:id="rId2" w:history="1">
        <w:r w:rsidR="00D82307" w:rsidRPr="009F0B9F">
          <w:rPr>
            <w:rStyle w:val="Hyperlink"/>
          </w:rPr>
          <w:t>https://bch.cbd.int/en/portals/detection</w:t>
        </w:r>
      </w:hyperlink>
      <w:r w:rsidR="00D82307">
        <w:t xml:space="preserve">. </w:t>
      </w:r>
    </w:p>
  </w:footnote>
  <w:footnote w:id="4">
    <w:p w14:paraId="5B0C6C45" w14:textId="4FC42683" w:rsidR="00684DF1" w:rsidRPr="00302459" w:rsidRDefault="00684DF1">
      <w:pPr>
        <w:pStyle w:val="FootnoteText"/>
        <w:rPr>
          <w:lang w:val="en-CA"/>
        </w:rPr>
      </w:pPr>
      <w:r>
        <w:rPr>
          <w:rStyle w:val="FootnoteReference"/>
        </w:rPr>
        <w:footnoteRef/>
      </w:r>
      <w:r>
        <w:t xml:space="preserve"> </w:t>
      </w:r>
      <w:r>
        <w:rPr>
          <w:lang w:val="en-CA"/>
        </w:rPr>
        <w:t xml:space="preserve">Decision </w:t>
      </w:r>
      <w:hyperlink r:id="rId3" w:history="1">
        <w:r w:rsidR="003D2277" w:rsidRPr="003D2277">
          <w:rPr>
            <w:rStyle w:val="Hyperlink"/>
            <w:lang w:val="en-CA"/>
          </w:rPr>
          <w:t>CP-10/4</w:t>
        </w:r>
      </w:hyperlink>
      <w:r w:rsidR="003D2277">
        <w:rPr>
          <w:lang w:val="en-CA"/>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5C4C23D" w14:textId="73F68C49" w:rsidR="00534681" w:rsidRPr="003F1A75" w:rsidRDefault="00973A82" w:rsidP="007C4951">
        <w:pPr>
          <w:pStyle w:val="Header"/>
          <w:spacing w:after="240"/>
          <w:rPr>
            <w:szCs w:val="20"/>
          </w:rPr>
        </w:pPr>
        <w:r>
          <w:rPr>
            <w:szCs w:val="20"/>
          </w:rPr>
          <w:t>CBD/CP/MOP/12/L.7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09F30B7" w14:textId="5470BB30" w:rsidR="009505C9" w:rsidRPr="003F1A75" w:rsidRDefault="00973A82" w:rsidP="007C4951">
        <w:pPr>
          <w:pStyle w:val="Header"/>
          <w:spacing w:after="240"/>
          <w:jc w:val="right"/>
        </w:pPr>
        <w:r>
          <w:t>CBD/CP/MOP/12/L.7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94827275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7BC"/>
    <w:rsid w:val="00002214"/>
    <w:rsid w:val="00007184"/>
    <w:rsid w:val="00014865"/>
    <w:rsid w:val="000213AD"/>
    <w:rsid w:val="000214C5"/>
    <w:rsid w:val="0002594E"/>
    <w:rsid w:val="00026610"/>
    <w:rsid w:val="00027788"/>
    <w:rsid w:val="00042B6E"/>
    <w:rsid w:val="000462FD"/>
    <w:rsid w:val="0007171B"/>
    <w:rsid w:val="00076A28"/>
    <w:rsid w:val="00094C73"/>
    <w:rsid w:val="00097086"/>
    <w:rsid w:val="000A2882"/>
    <w:rsid w:val="000A4D45"/>
    <w:rsid w:val="000A62C0"/>
    <w:rsid w:val="000B39AD"/>
    <w:rsid w:val="000C12E1"/>
    <w:rsid w:val="000D09EB"/>
    <w:rsid w:val="000D0F68"/>
    <w:rsid w:val="000D5B43"/>
    <w:rsid w:val="000E28FE"/>
    <w:rsid w:val="000E673A"/>
    <w:rsid w:val="000F00F2"/>
    <w:rsid w:val="000F0B03"/>
    <w:rsid w:val="000F6945"/>
    <w:rsid w:val="000F74F5"/>
    <w:rsid w:val="000F78FC"/>
    <w:rsid w:val="001031DF"/>
    <w:rsid w:val="00105372"/>
    <w:rsid w:val="001054A6"/>
    <w:rsid w:val="001078A1"/>
    <w:rsid w:val="0011344E"/>
    <w:rsid w:val="00114450"/>
    <w:rsid w:val="0011447A"/>
    <w:rsid w:val="00117E04"/>
    <w:rsid w:val="00122546"/>
    <w:rsid w:val="00124016"/>
    <w:rsid w:val="0013053C"/>
    <w:rsid w:val="00130D0E"/>
    <w:rsid w:val="001312AD"/>
    <w:rsid w:val="00131E7A"/>
    <w:rsid w:val="001330C2"/>
    <w:rsid w:val="00134846"/>
    <w:rsid w:val="0014001D"/>
    <w:rsid w:val="0015497C"/>
    <w:rsid w:val="00163DEA"/>
    <w:rsid w:val="001643E3"/>
    <w:rsid w:val="00167C60"/>
    <w:rsid w:val="00172AF6"/>
    <w:rsid w:val="00176CEE"/>
    <w:rsid w:val="00180395"/>
    <w:rsid w:val="00181A2A"/>
    <w:rsid w:val="0018286F"/>
    <w:rsid w:val="00185433"/>
    <w:rsid w:val="00185866"/>
    <w:rsid w:val="00186DD8"/>
    <w:rsid w:val="0019039F"/>
    <w:rsid w:val="001A35EC"/>
    <w:rsid w:val="001A5872"/>
    <w:rsid w:val="001B13FE"/>
    <w:rsid w:val="001B2157"/>
    <w:rsid w:val="001B4AD7"/>
    <w:rsid w:val="001C16A0"/>
    <w:rsid w:val="001D1252"/>
    <w:rsid w:val="001E7E05"/>
    <w:rsid w:val="00207576"/>
    <w:rsid w:val="0022322B"/>
    <w:rsid w:val="00227D0F"/>
    <w:rsid w:val="0023080C"/>
    <w:rsid w:val="0023784B"/>
    <w:rsid w:val="00243A69"/>
    <w:rsid w:val="00246E5F"/>
    <w:rsid w:val="00254EB5"/>
    <w:rsid w:val="00264690"/>
    <w:rsid w:val="00264FE3"/>
    <w:rsid w:val="00265950"/>
    <w:rsid w:val="0027049E"/>
    <w:rsid w:val="00281992"/>
    <w:rsid w:val="002824DB"/>
    <w:rsid w:val="00291758"/>
    <w:rsid w:val="00297E58"/>
    <w:rsid w:val="002B7F43"/>
    <w:rsid w:val="002E0EB6"/>
    <w:rsid w:val="002E75BB"/>
    <w:rsid w:val="002E7AD5"/>
    <w:rsid w:val="002F2C5C"/>
    <w:rsid w:val="002F3DCA"/>
    <w:rsid w:val="003008FE"/>
    <w:rsid w:val="0030169D"/>
    <w:rsid w:val="00302459"/>
    <w:rsid w:val="00305FF5"/>
    <w:rsid w:val="003060EB"/>
    <w:rsid w:val="00310B1E"/>
    <w:rsid w:val="00311DD6"/>
    <w:rsid w:val="003153EB"/>
    <w:rsid w:val="0031672D"/>
    <w:rsid w:val="0032136E"/>
    <w:rsid w:val="00321985"/>
    <w:rsid w:val="00323485"/>
    <w:rsid w:val="0032365D"/>
    <w:rsid w:val="00326E7A"/>
    <w:rsid w:val="00331A60"/>
    <w:rsid w:val="00333774"/>
    <w:rsid w:val="00334165"/>
    <w:rsid w:val="00351205"/>
    <w:rsid w:val="00353816"/>
    <w:rsid w:val="00355486"/>
    <w:rsid w:val="00362434"/>
    <w:rsid w:val="0036570F"/>
    <w:rsid w:val="003718C8"/>
    <w:rsid w:val="00372F74"/>
    <w:rsid w:val="00373E78"/>
    <w:rsid w:val="0037477B"/>
    <w:rsid w:val="00392239"/>
    <w:rsid w:val="0039654D"/>
    <w:rsid w:val="003A747D"/>
    <w:rsid w:val="003C0EC0"/>
    <w:rsid w:val="003C3801"/>
    <w:rsid w:val="003C38B0"/>
    <w:rsid w:val="003D2277"/>
    <w:rsid w:val="003F1A75"/>
    <w:rsid w:val="003F3DE4"/>
    <w:rsid w:val="003F7224"/>
    <w:rsid w:val="00401DFD"/>
    <w:rsid w:val="00402858"/>
    <w:rsid w:val="00404DD1"/>
    <w:rsid w:val="00414A75"/>
    <w:rsid w:val="0042689B"/>
    <w:rsid w:val="00427D21"/>
    <w:rsid w:val="00436139"/>
    <w:rsid w:val="0043712F"/>
    <w:rsid w:val="0043773B"/>
    <w:rsid w:val="00447F4A"/>
    <w:rsid w:val="00451D58"/>
    <w:rsid w:val="00453073"/>
    <w:rsid w:val="00456F67"/>
    <w:rsid w:val="004644C2"/>
    <w:rsid w:val="00465EA7"/>
    <w:rsid w:val="00467F9C"/>
    <w:rsid w:val="0047657A"/>
    <w:rsid w:val="004816E3"/>
    <w:rsid w:val="00490C41"/>
    <w:rsid w:val="00493D20"/>
    <w:rsid w:val="00495BCA"/>
    <w:rsid w:val="004A52EE"/>
    <w:rsid w:val="004A6FC4"/>
    <w:rsid w:val="004B2B90"/>
    <w:rsid w:val="004B60B3"/>
    <w:rsid w:val="004C050C"/>
    <w:rsid w:val="004C5F43"/>
    <w:rsid w:val="004E08AC"/>
    <w:rsid w:val="004E40E8"/>
    <w:rsid w:val="004F2CDA"/>
    <w:rsid w:val="004F46E5"/>
    <w:rsid w:val="005047FD"/>
    <w:rsid w:val="0051006C"/>
    <w:rsid w:val="00511E9A"/>
    <w:rsid w:val="00512AF6"/>
    <w:rsid w:val="0052573C"/>
    <w:rsid w:val="00530313"/>
    <w:rsid w:val="005343FB"/>
    <w:rsid w:val="00534681"/>
    <w:rsid w:val="00534EC2"/>
    <w:rsid w:val="00547219"/>
    <w:rsid w:val="0055499A"/>
    <w:rsid w:val="0055759D"/>
    <w:rsid w:val="0056068E"/>
    <w:rsid w:val="00561955"/>
    <w:rsid w:val="00563442"/>
    <w:rsid w:val="0056348E"/>
    <w:rsid w:val="00565880"/>
    <w:rsid w:val="00565B42"/>
    <w:rsid w:val="005714F2"/>
    <w:rsid w:val="00572E0C"/>
    <w:rsid w:val="00575818"/>
    <w:rsid w:val="00582D77"/>
    <w:rsid w:val="005A0FB3"/>
    <w:rsid w:val="005B0CEC"/>
    <w:rsid w:val="005B35E2"/>
    <w:rsid w:val="005C4CE6"/>
    <w:rsid w:val="005C6716"/>
    <w:rsid w:val="005C71EB"/>
    <w:rsid w:val="005D4574"/>
    <w:rsid w:val="005D5DAD"/>
    <w:rsid w:val="005F05EA"/>
    <w:rsid w:val="005F2007"/>
    <w:rsid w:val="005F7479"/>
    <w:rsid w:val="006122BA"/>
    <w:rsid w:val="00621454"/>
    <w:rsid w:val="00621907"/>
    <w:rsid w:val="00627F92"/>
    <w:rsid w:val="00640178"/>
    <w:rsid w:val="0064174C"/>
    <w:rsid w:val="006470DB"/>
    <w:rsid w:val="006472A4"/>
    <w:rsid w:val="006478BF"/>
    <w:rsid w:val="006540E1"/>
    <w:rsid w:val="00660C77"/>
    <w:rsid w:val="00662056"/>
    <w:rsid w:val="00662402"/>
    <w:rsid w:val="00663B81"/>
    <w:rsid w:val="00684DF1"/>
    <w:rsid w:val="006A73C1"/>
    <w:rsid w:val="006B10A6"/>
    <w:rsid w:val="006B2290"/>
    <w:rsid w:val="006D02A1"/>
    <w:rsid w:val="006D64EC"/>
    <w:rsid w:val="006E1108"/>
    <w:rsid w:val="006E70F4"/>
    <w:rsid w:val="006F349F"/>
    <w:rsid w:val="00705A88"/>
    <w:rsid w:val="007167D0"/>
    <w:rsid w:val="00717D88"/>
    <w:rsid w:val="00720B47"/>
    <w:rsid w:val="007225BF"/>
    <w:rsid w:val="00726A43"/>
    <w:rsid w:val="00726DEC"/>
    <w:rsid w:val="0073115E"/>
    <w:rsid w:val="00732DB4"/>
    <w:rsid w:val="0074383B"/>
    <w:rsid w:val="007534D7"/>
    <w:rsid w:val="00754C33"/>
    <w:rsid w:val="00761264"/>
    <w:rsid w:val="00780645"/>
    <w:rsid w:val="00786056"/>
    <w:rsid w:val="00792084"/>
    <w:rsid w:val="007942D3"/>
    <w:rsid w:val="00794FFE"/>
    <w:rsid w:val="007B2099"/>
    <w:rsid w:val="007B6C09"/>
    <w:rsid w:val="007B7741"/>
    <w:rsid w:val="007C127B"/>
    <w:rsid w:val="007C4951"/>
    <w:rsid w:val="007D1546"/>
    <w:rsid w:val="007E09DA"/>
    <w:rsid w:val="007E0F8A"/>
    <w:rsid w:val="007F718D"/>
    <w:rsid w:val="00801DE9"/>
    <w:rsid w:val="00801FAD"/>
    <w:rsid w:val="008048D8"/>
    <w:rsid w:val="00805E5F"/>
    <w:rsid w:val="00805F5E"/>
    <w:rsid w:val="008120B1"/>
    <w:rsid w:val="008142F0"/>
    <w:rsid w:val="00815E93"/>
    <w:rsid w:val="008178B6"/>
    <w:rsid w:val="008507E0"/>
    <w:rsid w:val="00863F44"/>
    <w:rsid w:val="00865B74"/>
    <w:rsid w:val="00866063"/>
    <w:rsid w:val="00866F87"/>
    <w:rsid w:val="00872F9B"/>
    <w:rsid w:val="00875B19"/>
    <w:rsid w:val="008803B5"/>
    <w:rsid w:val="0088296C"/>
    <w:rsid w:val="00887923"/>
    <w:rsid w:val="008974F0"/>
    <w:rsid w:val="008A1499"/>
    <w:rsid w:val="008B012A"/>
    <w:rsid w:val="008B2047"/>
    <w:rsid w:val="008C1ED3"/>
    <w:rsid w:val="008D41D3"/>
    <w:rsid w:val="008D5515"/>
    <w:rsid w:val="008D683B"/>
    <w:rsid w:val="008E26EE"/>
    <w:rsid w:val="008E36C0"/>
    <w:rsid w:val="008E4D4A"/>
    <w:rsid w:val="008F69FC"/>
    <w:rsid w:val="00906E17"/>
    <w:rsid w:val="00913448"/>
    <w:rsid w:val="00913699"/>
    <w:rsid w:val="00913F1C"/>
    <w:rsid w:val="009162E9"/>
    <w:rsid w:val="00920277"/>
    <w:rsid w:val="0092389D"/>
    <w:rsid w:val="00925F73"/>
    <w:rsid w:val="00930BA1"/>
    <w:rsid w:val="0093169E"/>
    <w:rsid w:val="009316EE"/>
    <w:rsid w:val="009505C9"/>
    <w:rsid w:val="00950752"/>
    <w:rsid w:val="0096157B"/>
    <w:rsid w:val="00966424"/>
    <w:rsid w:val="009707CC"/>
    <w:rsid w:val="0097338C"/>
    <w:rsid w:val="00973A82"/>
    <w:rsid w:val="00975047"/>
    <w:rsid w:val="009809BB"/>
    <w:rsid w:val="00982C2B"/>
    <w:rsid w:val="0098397A"/>
    <w:rsid w:val="00986F66"/>
    <w:rsid w:val="0098726A"/>
    <w:rsid w:val="00992FC3"/>
    <w:rsid w:val="00994984"/>
    <w:rsid w:val="00995C1D"/>
    <w:rsid w:val="009C2DE6"/>
    <w:rsid w:val="009C7441"/>
    <w:rsid w:val="009D4DCC"/>
    <w:rsid w:val="009E7CB9"/>
    <w:rsid w:val="009F4C4C"/>
    <w:rsid w:val="00A07527"/>
    <w:rsid w:val="00A111D1"/>
    <w:rsid w:val="00A13E83"/>
    <w:rsid w:val="00A24A42"/>
    <w:rsid w:val="00A26AD1"/>
    <w:rsid w:val="00A329EC"/>
    <w:rsid w:val="00A42F30"/>
    <w:rsid w:val="00A43F82"/>
    <w:rsid w:val="00A50BE8"/>
    <w:rsid w:val="00A554A1"/>
    <w:rsid w:val="00A81BA0"/>
    <w:rsid w:val="00A82232"/>
    <w:rsid w:val="00A85C31"/>
    <w:rsid w:val="00A9356C"/>
    <w:rsid w:val="00A94497"/>
    <w:rsid w:val="00AA348D"/>
    <w:rsid w:val="00AA4A3C"/>
    <w:rsid w:val="00AA6F92"/>
    <w:rsid w:val="00AB2B6A"/>
    <w:rsid w:val="00AB6934"/>
    <w:rsid w:val="00AC08EF"/>
    <w:rsid w:val="00AC78C1"/>
    <w:rsid w:val="00AD0CA6"/>
    <w:rsid w:val="00AD38EF"/>
    <w:rsid w:val="00AD3F32"/>
    <w:rsid w:val="00AD74C4"/>
    <w:rsid w:val="00AE1597"/>
    <w:rsid w:val="00AE27B6"/>
    <w:rsid w:val="00AF2B50"/>
    <w:rsid w:val="00AF2F5E"/>
    <w:rsid w:val="00AF42DE"/>
    <w:rsid w:val="00AF471D"/>
    <w:rsid w:val="00B05ADA"/>
    <w:rsid w:val="00B072C3"/>
    <w:rsid w:val="00B16FBA"/>
    <w:rsid w:val="00B22BCA"/>
    <w:rsid w:val="00B2330E"/>
    <w:rsid w:val="00B24714"/>
    <w:rsid w:val="00B259D8"/>
    <w:rsid w:val="00B3369F"/>
    <w:rsid w:val="00B337BC"/>
    <w:rsid w:val="00B503F9"/>
    <w:rsid w:val="00B50FAE"/>
    <w:rsid w:val="00B51FC6"/>
    <w:rsid w:val="00B5343C"/>
    <w:rsid w:val="00B66936"/>
    <w:rsid w:val="00B93CDF"/>
    <w:rsid w:val="00B94E6C"/>
    <w:rsid w:val="00BA7B26"/>
    <w:rsid w:val="00BB4606"/>
    <w:rsid w:val="00BB7BA7"/>
    <w:rsid w:val="00BC2232"/>
    <w:rsid w:val="00BC6FFC"/>
    <w:rsid w:val="00BE31CC"/>
    <w:rsid w:val="00BE628E"/>
    <w:rsid w:val="00BF43C5"/>
    <w:rsid w:val="00C00938"/>
    <w:rsid w:val="00C014EF"/>
    <w:rsid w:val="00C06AB3"/>
    <w:rsid w:val="00C07E05"/>
    <w:rsid w:val="00C15F11"/>
    <w:rsid w:val="00C17DB8"/>
    <w:rsid w:val="00C22E54"/>
    <w:rsid w:val="00C233FE"/>
    <w:rsid w:val="00C23D2F"/>
    <w:rsid w:val="00C277BA"/>
    <w:rsid w:val="00C30643"/>
    <w:rsid w:val="00C35DE8"/>
    <w:rsid w:val="00C4355D"/>
    <w:rsid w:val="00C443BD"/>
    <w:rsid w:val="00C451C5"/>
    <w:rsid w:val="00C46061"/>
    <w:rsid w:val="00C55C50"/>
    <w:rsid w:val="00C632D2"/>
    <w:rsid w:val="00C72AAE"/>
    <w:rsid w:val="00C76273"/>
    <w:rsid w:val="00C81177"/>
    <w:rsid w:val="00C9161D"/>
    <w:rsid w:val="00C928A5"/>
    <w:rsid w:val="00CA0794"/>
    <w:rsid w:val="00CA0C1D"/>
    <w:rsid w:val="00CA7186"/>
    <w:rsid w:val="00CB0EC4"/>
    <w:rsid w:val="00CB34AB"/>
    <w:rsid w:val="00CD68E4"/>
    <w:rsid w:val="00CF1848"/>
    <w:rsid w:val="00D12044"/>
    <w:rsid w:val="00D148FB"/>
    <w:rsid w:val="00D15F34"/>
    <w:rsid w:val="00D170D9"/>
    <w:rsid w:val="00D2134F"/>
    <w:rsid w:val="00D33EFC"/>
    <w:rsid w:val="00D40DBC"/>
    <w:rsid w:val="00D43F40"/>
    <w:rsid w:val="00D44B92"/>
    <w:rsid w:val="00D524AE"/>
    <w:rsid w:val="00D56CDA"/>
    <w:rsid w:val="00D608BB"/>
    <w:rsid w:val="00D61C85"/>
    <w:rsid w:val="00D62499"/>
    <w:rsid w:val="00D75CA6"/>
    <w:rsid w:val="00D76A18"/>
    <w:rsid w:val="00D80849"/>
    <w:rsid w:val="00D82307"/>
    <w:rsid w:val="00D82E8F"/>
    <w:rsid w:val="00D839DE"/>
    <w:rsid w:val="00D923E9"/>
    <w:rsid w:val="00DA369B"/>
    <w:rsid w:val="00DB5E0F"/>
    <w:rsid w:val="00DD118C"/>
    <w:rsid w:val="00DD3C39"/>
    <w:rsid w:val="00DD482D"/>
    <w:rsid w:val="00DD5696"/>
    <w:rsid w:val="00DE765C"/>
    <w:rsid w:val="00DF7F5A"/>
    <w:rsid w:val="00E00F26"/>
    <w:rsid w:val="00E0356E"/>
    <w:rsid w:val="00E073BA"/>
    <w:rsid w:val="00E14CEC"/>
    <w:rsid w:val="00E172E4"/>
    <w:rsid w:val="00E17AC9"/>
    <w:rsid w:val="00E17F1F"/>
    <w:rsid w:val="00E41F8F"/>
    <w:rsid w:val="00E51BDA"/>
    <w:rsid w:val="00E56C3B"/>
    <w:rsid w:val="00E6454A"/>
    <w:rsid w:val="00E66235"/>
    <w:rsid w:val="00E75CF6"/>
    <w:rsid w:val="00E76941"/>
    <w:rsid w:val="00E83C24"/>
    <w:rsid w:val="00E86FBB"/>
    <w:rsid w:val="00E90066"/>
    <w:rsid w:val="00E90E66"/>
    <w:rsid w:val="00E9318D"/>
    <w:rsid w:val="00E93F3E"/>
    <w:rsid w:val="00EA1648"/>
    <w:rsid w:val="00EA71AC"/>
    <w:rsid w:val="00EA751B"/>
    <w:rsid w:val="00EB39E6"/>
    <w:rsid w:val="00EC30CD"/>
    <w:rsid w:val="00EC6AF2"/>
    <w:rsid w:val="00ED39F9"/>
    <w:rsid w:val="00EE44D6"/>
    <w:rsid w:val="00EF1264"/>
    <w:rsid w:val="00F01493"/>
    <w:rsid w:val="00F041E5"/>
    <w:rsid w:val="00F063C2"/>
    <w:rsid w:val="00F14795"/>
    <w:rsid w:val="00F32041"/>
    <w:rsid w:val="00F37210"/>
    <w:rsid w:val="00F44CA4"/>
    <w:rsid w:val="00F52942"/>
    <w:rsid w:val="00F53193"/>
    <w:rsid w:val="00F5357E"/>
    <w:rsid w:val="00F57A82"/>
    <w:rsid w:val="00F6586C"/>
    <w:rsid w:val="00F75A80"/>
    <w:rsid w:val="00F80B87"/>
    <w:rsid w:val="00F9038B"/>
    <w:rsid w:val="00F90E21"/>
    <w:rsid w:val="00F94774"/>
    <w:rsid w:val="00F94D15"/>
    <w:rsid w:val="00FA29DA"/>
    <w:rsid w:val="00FA663B"/>
    <w:rsid w:val="00FA7696"/>
    <w:rsid w:val="00FC4BBC"/>
    <w:rsid w:val="00FC53DB"/>
    <w:rsid w:val="00FE3151"/>
    <w:rsid w:val="00FF2BC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B23D24"/>
  <w15:docId w15:val="{53AF1EF6-1ED8-41EB-A983-2DA80FF7E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72AAE"/>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mop/?m=cp-mop-11" TargetMode="Externa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mop/?m=cp-mop-10"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mop/?m=cp-mop-10" TargetMode="External"/><Relationship Id="rId2" Type="http://schemas.openxmlformats.org/officeDocument/2006/relationships/hyperlink" Target="https://bch.cbd.int/en/portals/detection" TargetMode="External"/><Relationship Id="rId1" Type="http://schemas.openxmlformats.org/officeDocument/2006/relationships/hyperlink" Target="https://www.cbd.int/documents/CBD/SBI/7/6/ADD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ROCHAMUNI\OneDrive%20-%20United%20Nations\Document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832C2DC0C54EDEB535C8533C124D97"/>
        <w:category>
          <w:name w:val="General"/>
          <w:gallery w:val="placeholder"/>
        </w:category>
        <w:types>
          <w:type w:val="bbPlcHdr"/>
        </w:types>
        <w:behaviors>
          <w:behavior w:val="content"/>
        </w:behaviors>
        <w:guid w:val="{851D64ED-A262-4EEB-9DB0-62BC74F57A98}"/>
      </w:docPartPr>
      <w:docPartBody>
        <w:p w:rsidR="001C7BCC" w:rsidRDefault="000554E2">
          <w:pPr>
            <w:pStyle w:val="23832C2DC0C54EDEB535C8533C124D9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918"/>
    <w:rsid w:val="000554E2"/>
    <w:rsid w:val="000A6286"/>
    <w:rsid w:val="00130D0E"/>
    <w:rsid w:val="0015497C"/>
    <w:rsid w:val="0018286F"/>
    <w:rsid w:val="001B4AD7"/>
    <w:rsid w:val="001B7FD2"/>
    <w:rsid w:val="001C7BCC"/>
    <w:rsid w:val="00246E5F"/>
    <w:rsid w:val="00254EB5"/>
    <w:rsid w:val="00265B6C"/>
    <w:rsid w:val="00290366"/>
    <w:rsid w:val="00291758"/>
    <w:rsid w:val="002A1375"/>
    <w:rsid w:val="003178C0"/>
    <w:rsid w:val="003C0D57"/>
    <w:rsid w:val="003C108A"/>
    <w:rsid w:val="00413C52"/>
    <w:rsid w:val="00450ED4"/>
    <w:rsid w:val="0048305C"/>
    <w:rsid w:val="005047FD"/>
    <w:rsid w:val="0052573C"/>
    <w:rsid w:val="00532F30"/>
    <w:rsid w:val="00575818"/>
    <w:rsid w:val="005D4574"/>
    <w:rsid w:val="00640178"/>
    <w:rsid w:val="006B0882"/>
    <w:rsid w:val="006B4C7D"/>
    <w:rsid w:val="006E5254"/>
    <w:rsid w:val="00787009"/>
    <w:rsid w:val="007E0D20"/>
    <w:rsid w:val="00801DE9"/>
    <w:rsid w:val="0084239B"/>
    <w:rsid w:val="0087055F"/>
    <w:rsid w:val="008E36C0"/>
    <w:rsid w:val="008F540A"/>
    <w:rsid w:val="00930465"/>
    <w:rsid w:val="00992FC3"/>
    <w:rsid w:val="009A1795"/>
    <w:rsid w:val="009B5918"/>
    <w:rsid w:val="009C4E82"/>
    <w:rsid w:val="009E42B2"/>
    <w:rsid w:val="009E4AD3"/>
    <w:rsid w:val="00A329EC"/>
    <w:rsid w:val="00AC08EF"/>
    <w:rsid w:val="00AF2B50"/>
    <w:rsid w:val="00B50FAE"/>
    <w:rsid w:val="00C96F47"/>
    <w:rsid w:val="00CE6BB7"/>
    <w:rsid w:val="00D148FB"/>
    <w:rsid w:val="00D267CE"/>
    <w:rsid w:val="00DA4CBD"/>
    <w:rsid w:val="00DC06B3"/>
    <w:rsid w:val="00F12A3C"/>
    <w:rsid w:val="00F23D4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832C2DC0C54EDEB535C8533C124D97">
    <w:name w:val="23832C2DC0C54EDEB535C8533C124D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F7EBD24C-52EC-4CC9-A56D-5BFAEDB5C1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Template>
  <TotalTime>1</TotalTime>
  <Pages>3</Pages>
  <Words>1073</Words>
  <Characters>6119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Detection and identification of living modified organisms</vt:lpstr>
    </vt:vector>
  </TitlesOfParts>
  <Company>SCBD</Company>
  <LinksUpToDate>false</LinksUpToDate>
  <CharactersWithSpaces>7178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Detection and identification of living modified organisms</dc:title>
  <dc:subject>CBD/CP/MOP/12/L.7</dc:subject>
  <dc:creator>Veronique Lefebvre</dc:creator>
  <cp:keywords>Convention on Biological Diversity</cp:keywords>
  <cp:lastModifiedBy>Veronique Lefebvre</cp:lastModifiedBy>
  <cp:revision>3</cp:revision>
  <cp:lastPrinted>2026-10-20T18:50:00Z</cp:lastPrinted>
  <dcterms:created xsi:type="dcterms:W3CDTF">2026-10-22T16:08:00Z</dcterms:created>
  <dcterms:modified xsi:type="dcterms:W3CDTF">2026-10-22T16:09:00Z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