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77" w:type="dxa"/>
        <w:tblInd w:w="-4" w:type="dxa"/>
        <w:tblBorders>
          <w:bottom w:val="single" w:sz="30" w:space="0" w:color="000000"/>
        </w:tblBorders>
        <w:tblLayout w:type="fixed"/>
        <w:tblLook w:val="0000" w:firstRow="0" w:lastRow="0" w:firstColumn="0" w:lastColumn="0" w:noHBand="0" w:noVBand="0"/>
      </w:tblPr>
      <w:tblGrid>
        <w:gridCol w:w="814"/>
        <w:gridCol w:w="1260"/>
        <w:gridCol w:w="2613"/>
        <w:gridCol w:w="1710"/>
        <w:gridCol w:w="2880"/>
      </w:tblGrid>
      <w:tr w:rsidR="002F6003" w14:paraId="62D70B35" w14:textId="77777777" w:rsidTr="00A02F8F">
        <w:tc>
          <w:tcPr>
            <w:tcW w:w="814" w:type="dxa"/>
            <w:tcBorders>
              <w:bottom w:val="single" w:sz="12" w:space="0" w:color="000000"/>
            </w:tcBorders>
          </w:tcPr>
          <w:p w14:paraId="3565B793" w14:textId="77777777" w:rsidR="002F6003" w:rsidRDefault="002F6003" w:rsidP="007D17C7">
            <w:pPr>
              <w:rPr>
                <w:noProof/>
              </w:rPr>
            </w:pPr>
            <w:bookmarkStart w:id="0" w:name="_Hlk33348613"/>
            <w:r w:rsidRPr="00C75CE2">
              <w:rPr>
                <w:rFonts w:ascii="Cambria" w:hAnsi="Cambria"/>
                <w:noProof/>
                <w:snapToGrid w:val="0"/>
                <w:kern w:val="22"/>
              </w:rPr>
              <w:drawing>
                <wp:inline distT="0" distB="0" distL="0" distR="0" wp14:anchorId="1C744C7A" wp14:editId="34A69819">
                  <wp:extent cx="371475" cy="330200"/>
                  <wp:effectExtent l="0" t="0" r="9525" b="0"/>
                  <wp:docPr id="6"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1928" cy="330603"/>
                          </a:xfrm>
                          <a:prstGeom prst="rect">
                            <a:avLst/>
                          </a:prstGeom>
                          <a:noFill/>
                          <a:ln>
                            <a:noFill/>
                          </a:ln>
                        </pic:spPr>
                      </pic:pic>
                    </a:graphicData>
                  </a:graphic>
                </wp:inline>
              </w:drawing>
            </w:r>
          </w:p>
        </w:tc>
        <w:tc>
          <w:tcPr>
            <w:tcW w:w="1260" w:type="dxa"/>
            <w:tcBorders>
              <w:bottom w:val="single" w:sz="12" w:space="0" w:color="000000"/>
            </w:tcBorders>
          </w:tcPr>
          <w:p w14:paraId="1A4059FF" w14:textId="77777777" w:rsidR="002F6003" w:rsidRPr="002F6C2F" w:rsidRDefault="002F6003" w:rsidP="007D17C7">
            <w:pPr>
              <w:rPr>
                <w:b/>
                <w:bCs/>
                <w:sz w:val="20"/>
                <w:szCs w:val="20"/>
              </w:rPr>
            </w:pPr>
            <w:r w:rsidRPr="002F6C2F">
              <w:rPr>
                <w:b/>
                <w:bCs/>
                <w:noProof/>
                <w:sz w:val="20"/>
                <w:szCs w:val="20"/>
              </w:rPr>
              <w:drawing>
                <wp:anchor distT="0" distB="0" distL="114300" distR="114300" simplePos="0" relativeHeight="251669504" behindDoc="0" locked="0" layoutInCell="1" allowOverlap="1" wp14:anchorId="7625BE43" wp14:editId="2100FF9C">
                  <wp:simplePos x="0" y="0"/>
                  <wp:positionH relativeFrom="column">
                    <wp:posOffset>407279</wp:posOffset>
                  </wp:positionH>
                  <wp:positionV relativeFrom="paragraph">
                    <wp:posOffset>-4899</wp:posOffset>
                  </wp:positionV>
                  <wp:extent cx="181069" cy="191492"/>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F6C2F">
              <w:rPr>
                <w:rFonts w:hint="eastAsia"/>
                <w:b/>
                <w:bCs/>
                <w:sz w:val="20"/>
                <w:szCs w:val="20"/>
              </w:rPr>
              <w:t>联合国</w:t>
            </w:r>
          </w:p>
          <w:p w14:paraId="31C94C14" w14:textId="77777777" w:rsidR="002F6003" w:rsidRPr="002F6C2F" w:rsidRDefault="002F6003" w:rsidP="007D17C7">
            <w:pPr>
              <w:rPr>
                <w:b/>
                <w:bCs/>
                <w:sz w:val="20"/>
                <w:szCs w:val="20"/>
              </w:rPr>
            </w:pPr>
            <w:r w:rsidRPr="002F6C2F">
              <w:rPr>
                <w:rFonts w:hint="eastAsia"/>
                <w:b/>
                <w:bCs/>
                <w:sz w:val="20"/>
                <w:szCs w:val="20"/>
              </w:rPr>
              <w:t>环境规划署</w:t>
            </w:r>
          </w:p>
          <w:p w14:paraId="127856D6" w14:textId="77777777" w:rsidR="002F6003" w:rsidRDefault="002F6003" w:rsidP="007D17C7"/>
        </w:tc>
        <w:tc>
          <w:tcPr>
            <w:tcW w:w="7203" w:type="dxa"/>
            <w:gridSpan w:val="3"/>
            <w:tcBorders>
              <w:bottom w:val="single" w:sz="12" w:space="0" w:color="000000"/>
            </w:tcBorders>
          </w:tcPr>
          <w:p w14:paraId="2DA812BB" w14:textId="77777777" w:rsidR="002F6003" w:rsidRDefault="002F6003" w:rsidP="007D17C7">
            <w:pPr>
              <w:pStyle w:val="Heading8"/>
              <w:spacing w:beforeLines="30" w:before="72"/>
              <w:rPr>
                <w:rFonts w:ascii="Arial" w:hAnsi="Arial"/>
                <w:szCs w:val="32"/>
              </w:rPr>
            </w:pPr>
            <w:r>
              <w:rPr>
                <w:rFonts w:ascii="Arial" w:hAnsi="Arial"/>
                <w:szCs w:val="32"/>
              </w:rPr>
              <w:t>CBD</w:t>
            </w:r>
          </w:p>
          <w:p w14:paraId="23E3523F" w14:textId="77777777" w:rsidR="002F6003" w:rsidRDefault="002F6003" w:rsidP="007D17C7">
            <w:pPr>
              <w:jc w:val="left"/>
              <w:rPr>
                <w:rFonts w:ascii="Univers" w:hAnsi="Univers"/>
                <w:b/>
                <w:sz w:val="36"/>
                <w:szCs w:val="36"/>
              </w:rPr>
            </w:pPr>
          </w:p>
        </w:tc>
      </w:tr>
      <w:tr w:rsidR="002F6003" w14:paraId="308177C1" w14:textId="77777777" w:rsidTr="007D17C7">
        <w:trPr>
          <w:trHeight w:val="1693"/>
        </w:trPr>
        <w:tc>
          <w:tcPr>
            <w:tcW w:w="4687" w:type="dxa"/>
            <w:gridSpan w:val="3"/>
          </w:tcPr>
          <w:p w14:paraId="6ED5E5AA" w14:textId="77777777" w:rsidR="002F6003" w:rsidRPr="00E86D8D" w:rsidRDefault="002F6003" w:rsidP="007D17C7">
            <w:pPr>
              <w:rPr>
                <w:sz w:val="16"/>
                <w:szCs w:val="16"/>
              </w:rPr>
            </w:pPr>
          </w:p>
          <w:p w14:paraId="1ED89CCD" w14:textId="77777777" w:rsidR="002F6003" w:rsidRDefault="002F6003" w:rsidP="007D17C7">
            <w:pPr>
              <w:rPr>
                <w:b/>
                <w:sz w:val="40"/>
                <w:szCs w:val="40"/>
              </w:rPr>
            </w:pPr>
            <w:r>
              <w:rPr>
                <w:b/>
                <w:noProof/>
                <w:sz w:val="40"/>
                <w:szCs w:val="40"/>
              </w:rPr>
              <w:drawing>
                <wp:inline distT="0" distB="0" distL="0" distR="0" wp14:anchorId="3E5AD379" wp14:editId="3D6F8D98">
                  <wp:extent cx="2676525" cy="964003"/>
                  <wp:effectExtent l="0" t="0" r="0" b="7620"/>
                  <wp:docPr id="9" name="Picture 9"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79266" cy="964990"/>
                          </a:xfrm>
                          <a:prstGeom prst="rect">
                            <a:avLst/>
                          </a:prstGeom>
                          <a:noFill/>
                          <a:ln>
                            <a:noFill/>
                          </a:ln>
                        </pic:spPr>
                      </pic:pic>
                    </a:graphicData>
                  </a:graphic>
                </wp:inline>
              </w:drawing>
            </w:r>
          </w:p>
          <w:p w14:paraId="770429A1" w14:textId="77777777" w:rsidR="002F6003" w:rsidRPr="00E86D8D" w:rsidRDefault="002F6003" w:rsidP="007D17C7">
            <w:pPr>
              <w:rPr>
                <w:b/>
                <w:sz w:val="16"/>
                <w:szCs w:val="16"/>
              </w:rPr>
            </w:pPr>
          </w:p>
        </w:tc>
        <w:tc>
          <w:tcPr>
            <w:tcW w:w="1710" w:type="dxa"/>
          </w:tcPr>
          <w:p w14:paraId="75BDF86D" w14:textId="77777777" w:rsidR="002F6003" w:rsidRDefault="002F6003" w:rsidP="007D17C7"/>
        </w:tc>
        <w:tc>
          <w:tcPr>
            <w:tcW w:w="2880" w:type="dxa"/>
          </w:tcPr>
          <w:p w14:paraId="13F06004" w14:textId="77777777" w:rsidR="002F6003" w:rsidRPr="00C022B0" w:rsidRDefault="002F6003" w:rsidP="007D17C7">
            <w:pPr>
              <w:spacing w:before="120"/>
            </w:pPr>
            <w:r w:rsidRPr="00C022B0">
              <w:t>Distr.</w:t>
            </w:r>
            <w:r>
              <w:t xml:space="preserve"> </w:t>
            </w:r>
          </w:p>
          <w:p w14:paraId="07A03B05" w14:textId="77777777" w:rsidR="002F6003" w:rsidRPr="00C022B0" w:rsidRDefault="002F6003" w:rsidP="007D17C7">
            <w:pPr>
              <w:spacing w:after="120"/>
            </w:pPr>
            <w:r>
              <w:t>GENERAL</w:t>
            </w:r>
          </w:p>
          <w:p w14:paraId="2904DFD2" w14:textId="6C167205" w:rsidR="002F6003" w:rsidRDefault="002F6003" w:rsidP="007D17C7">
            <w:r>
              <w:t>CBD/WG2020/3/5</w:t>
            </w:r>
          </w:p>
          <w:p w14:paraId="3B0B4D30" w14:textId="1801081B" w:rsidR="002F6003" w:rsidRPr="00C022B0" w:rsidRDefault="002F6003" w:rsidP="007D17C7">
            <w:pPr>
              <w:spacing w:after="120"/>
            </w:pPr>
            <w:r>
              <w:t xml:space="preserve">3 September </w:t>
            </w:r>
            <w:r w:rsidRPr="00C022B0">
              <w:t>20</w:t>
            </w:r>
            <w:r>
              <w:t>21</w:t>
            </w:r>
          </w:p>
          <w:p w14:paraId="3B9CF25F" w14:textId="77777777" w:rsidR="002F6003" w:rsidRPr="000D1EFC" w:rsidRDefault="002F6003" w:rsidP="007D17C7">
            <w:r w:rsidRPr="000D1EFC">
              <w:rPr>
                <w:rFonts w:hint="eastAsia"/>
              </w:rPr>
              <w:t>CHINESE</w:t>
            </w:r>
          </w:p>
          <w:p w14:paraId="0F0AE861" w14:textId="77777777" w:rsidR="002F6003" w:rsidRDefault="002F6003" w:rsidP="007D17C7">
            <w:pPr>
              <w:spacing w:after="120"/>
              <w:rPr>
                <w:rFonts w:ascii="Courier New" w:hAnsi="Courier New"/>
                <w:sz w:val="22"/>
                <w:szCs w:val="22"/>
              </w:rPr>
            </w:pPr>
            <w:r w:rsidRPr="00587510">
              <w:t>ORIGINAL: ENGLISH</w:t>
            </w:r>
          </w:p>
        </w:tc>
      </w:tr>
    </w:tbl>
    <w:p w14:paraId="258956DE" w14:textId="6F8E5036" w:rsidR="00454146" w:rsidRPr="00AB099D" w:rsidRDefault="00454146" w:rsidP="00AB099D">
      <w:pPr>
        <w:overflowPunct w:val="0"/>
      </w:pPr>
      <w:r w:rsidRPr="00AB099D">
        <w:t>2020</w:t>
      </w:r>
      <w:r w:rsidRPr="00AB099D">
        <w:t>年后全球生物多样性框架</w:t>
      </w:r>
    </w:p>
    <w:p w14:paraId="5DAA2E81" w14:textId="38F4E1DB" w:rsidR="00050C5F" w:rsidRPr="00AB099D" w:rsidRDefault="00050C5F" w:rsidP="00AB099D">
      <w:pPr>
        <w:overflowPunct w:val="0"/>
      </w:pPr>
      <w:r w:rsidRPr="00AB099D">
        <w:t>不限成员名额工作组</w:t>
      </w:r>
    </w:p>
    <w:p w14:paraId="64C6FC74" w14:textId="5424F3F3" w:rsidR="00050C5F" w:rsidRPr="00AB099D" w:rsidRDefault="00CD072A" w:rsidP="00AB099D">
      <w:pPr>
        <w:overflowPunct w:val="0"/>
      </w:pPr>
      <w:r w:rsidRPr="00AB099D">
        <w:t>第</w:t>
      </w:r>
      <w:r w:rsidR="00DA1047" w:rsidRPr="00AB099D">
        <w:t>三</w:t>
      </w:r>
      <w:r w:rsidR="000953DA" w:rsidRPr="00AB099D">
        <w:t>次</w:t>
      </w:r>
      <w:r w:rsidR="00050C5F" w:rsidRPr="00AB099D">
        <w:t>会议</w:t>
      </w:r>
    </w:p>
    <w:p w14:paraId="22390E39" w14:textId="18ABE449" w:rsidR="00620F4C" w:rsidRPr="00AB099D" w:rsidRDefault="00620F4C" w:rsidP="00AB099D">
      <w:pPr>
        <w:overflowPunct w:val="0"/>
      </w:pPr>
      <w:r w:rsidRPr="00AB099D">
        <w:t>2021</w:t>
      </w:r>
      <w:r w:rsidRPr="00AB099D">
        <w:t>年</w:t>
      </w:r>
      <w:r w:rsidRPr="00AB099D">
        <w:t>8</w:t>
      </w:r>
      <w:r w:rsidRPr="00AB099D">
        <w:t>月</w:t>
      </w:r>
      <w:r w:rsidRPr="00AB099D">
        <w:t>23</w:t>
      </w:r>
      <w:r w:rsidRPr="00AB099D">
        <w:t>日至</w:t>
      </w:r>
      <w:r w:rsidRPr="00AB099D">
        <w:t>9</w:t>
      </w:r>
      <w:r w:rsidRPr="00AB099D">
        <w:t>月</w:t>
      </w:r>
      <w:r w:rsidRPr="00AB099D">
        <w:t>3</w:t>
      </w:r>
      <w:r w:rsidRPr="00AB099D">
        <w:t>日，在线</w:t>
      </w:r>
    </w:p>
    <w:p w14:paraId="17D79E48" w14:textId="656A858E" w:rsidR="00EE627C" w:rsidRPr="00883BE7" w:rsidRDefault="00EE627C" w:rsidP="00883BE7">
      <w:pPr>
        <w:adjustRightInd w:val="0"/>
        <w:snapToGrid w:val="0"/>
        <w:jc w:val="center"/>
      </w:pPr>
    </w:p>
    <w:p w14:paraId="4E62047F" w14:textId="77777777" w:rsidR="00AB099D" w:rsidRDefault="00AB099D" w:rsidP="00170E8F">
      <w:pPr>
        <w:adjustRightInd w:val="0"/>
        <w:snapToGrid w:val="0"/>
        <w:ind w:left="720" w:right="720"/>
        <w:jc w:val="right"/>
        <w:rPr>
          <w:rFonts w:eastAsia="SimHei"/>
          <w:sz w:val="28"/>
          <w:szCs w:val="28"/>
        </w:rPr>
      </w:pPr>
    </w:p>
    <w:p w14:paraId="4E4090A6" w14:textId="34D9F65A" w:rsidR="00883BE7" w:rsidRPr="00AB099D" w:rsidRDefault="00AB099D" w:rsidP="00AB099D">
      <w:pPr>
        <w:adjustRightInd w:val="0"/>
        <w:snapToGrid w:val="0"/>
        <w:ind w:left="720" w:right="720"/>
        <w:jc w:val="center"/>
        <w:rPr>
          <w:rFonts w:eastAsia="SimHei"/>
          <w:sz w:val="28"/>
          <w:szCs w:val="28"/>
        </w:rPr>
      </w:pPr>
      <w:r w:rsidRPr="00AB099D">
        <w:rPr>
          <w:rFonts w:eastAsia="SimHei" w:hint="eastAsia"/>
          <w:sz w:val="28"/>
          <w:szCs w:val="28"/>
        </w:rPr>
        <w:t>2020</w:t>
      </w:r>
      <w:r w:rsidRPr="00AB099D">
        <w:rPr>
          <w:rFonts w:eastAsia="SimHei" w:hint="eastAsia"/>
          <w:sz w:val="28"/>
          <w:szCs w:val="28"/>
        </w:rPr>
        <w:t>年后全球生物多样性框架不限成员名额工作组第三次会议（第一阶段会议）</w:t>
      </w:r>
      <w:r w:rsidR="00E14A42">
        <w:rPr>
          <w:rFonts w:eastAsia="SimHei" w:hint="eastAsia"/>
          <w:sz w:val="28"/>
          <w:szCs w:val="28"/>
        </w:rPr>
        <w:t>的</w:t>
      </w:r>
      <w:r w:rsidRPr="00AB099D">
        <w:rPr>
          <w:rFonts w:eastAsia="SimHei" w:hint="eastAsia"/>
          <w:sz w:val="28"/>
          <w:szCs w:val="28"/>
        </w:rPr>
        <w:t>报告</w:t>
      </w:r>
    </w:p>
    <w:p w14:paraId="6B4874A6" w14:textId="77777777" w:rsidR="00AB099D" w:rsidRDefault="00AB099D" w:rsidP="00883BE7">
      <w:pPr>
        <w:adjustRightInd w:val="0"/>
        <w:snapToGrid w:val="0"/>
        <w:sectPr w:rsidR="00AB099D" w:rsidSect="00A02F8F">
          <w:headerReference w:type="even" r:id="rId11"/>
          <w:headerReference w:type="default" r:id="rId12"/>
          <w:footerReference w:type="even" r:id="rId13"/>
          <w:footerReference w:type="default" r:id="rId14"/>
          <w:headerReference w:type="first" r:id="rId15"/>
          <w:type w:val="continuous"/>
          <w:pgSz w:w="12240" w:h="15840" w:code="1"/>
          <w:pgMar w:top="749" w:right="1440" w:bottom="749" w:left="1440" w:header="562" w:footer="562" w:gutter="0"/>
          <w:cols w:space="720"/>
          <w:docGrid w:linePitch="326"/>
        </w:sectPr>
      </w:pPr>
    </w:p>
    <w:p w14:paraId="1C94DCEB" w14:textId="0E10F571" w:rsidR="00883BE7" w:rsidRDefault="00AB099D" w:rsidP="00883BE7">
      <w:pPr>
        <w:adjustRightInd w:val="0"/>
        <w:snapToGrid w:val="0"/>
      </w:pPr>
      <w:r w:rsidRPr="00883BE7">
        <w:rPr>
          <w:noProof/>
        </w:rPr>
        <mc:AlternateContent>
          <mc:Choice Requires="wps">
            <w:drawing>
              <wp:anchor distT="45720" distB="45720" distL="114300" distR="114300" simplePos="0" relativeHeight="251661312" behindDoc="0" locked="0" layoutInCell="1" allowOverlap="1" wp14:anchorId="73C7E6B6" wp14:editId="70A8A8BC">
                <wp:simplePos x="0" y="0"/>
                <wp:positionH relativeFrom="column">
                  <wp:posOffset>10160</wp:posOffset>
                </wp:positionH>
                <wp:positionV relativeFrom="paragraph">
                  <wp:posOffset>298450</wp:posOffset>
                </wp:positionV>
                <wp:extent cx="5790565" cy="1219200"/>
                <wp:effectExtent l="0" t="0" r="1968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0565" cy="1219200"/>
                        </a:xfrm>
                        <a:prstGeom prst="rect">
                          <a:avLst/>
                        </a:prstGeom>
                        <a:solidFill>
                          <a:srgbClr val="FFFFFF"/>
                        </a:solidFill>
                        <a:ln w="6350">
                          <a:solidFill>
                            <a:srgbClr val="000000"/>
                          </a:solidFill>
                          <a:miter lim="800000"/>
                          <a:headEnd/>
                          <a:tailEnd/>
                        </a:ln>
                      </wps:spPr>
                      <wps:txbx>
                        <w:txbxContent>
                          <w:p w14:paraId="15C08AF0" w14:textId="49C7618B" w:rsidR="00EE627C" w:rsidRPr="00EE627C" w:rsidRDefault="00EE627C" w:rsidP="00D41D63">
                            <w:pPr>
                              <w:snapToGrid w:val="0"/>
                              <w:spacing w:before="120" w:after="120" w:line="240" w:lineRule="atLeast"/>
                              <w:ind w:firstLine="490"/>
                            </w:pPr>
                            <w:r w:rsidRPr="00EE627C">
                              <w:t>2020</w:t>
                            </w:r>
                            <w:r w:rsidRPr="00EE627C">
                              <w:t>年后全球生物多样性框架不限成员名额工作组于</w:t>
                            </w:r>
                            <w:r w:rsidRPr="00EE627C">
                              <w:t>2021</w:t>
                            </w:r>
                            <w:r w:rsidRPr="00EE627C">
                              <w:t>年</w:t>
                            </w:r>
                            <w:r w:rsidRPr="00EE627C">
                              <w:t>8</w:t>
                            </w:r>
                            <w:r w:rsidRPr="00EE627C">
                              <w:t>月</w:t>
                            </w:r>
                            <w:r w:rsidRPr="00EE627C">
                              <w:t>23</w:t>
                            </w:r>
                            <w:r w:rsidRPr="00EE627C">
                              <w:t>日至</w:t>
                            </w:r>
                            <w:r w:rsidRPr="00EE627C">
                              <w:t>9</w:t>
                            </w:r>
                            <w:r w:rsidRPr="00EE627C">
                              <w:t>月</w:t>
                            </w:r>
                            <w:r w:rsidRPr="00EE627C">
                              <w:t>3</w:t>
                            </w:r>
                            <w:r w:rsidRPr="00EE627C">
                              <w:t>日举行了第三次会议第一</w:t>
                            </w:r>
                            <w:r>
                              <w:rPr>
                                <w:rFonts w:hint="eastAsia"/>
                              </w:rPr>
                              <w:t>阶段会议</w:t>
                            </w:r>
                            <w:r w:rsidRPr="00EE627C">
                              <w:t>。工作组听取了第二次会议以来的进展报告，审议了遗传资源数字序列信息问题，</w:t>
                            </w:r>
                            <w:r>
                              <w:rPr>
                                <w:rFonts w:hint="eastAsia"/>
                              </w:rPr>
                              <w:t>审查了</w:t>
                            </w:r>
                            <w:r w:rsidRPr="00EE627C">
                              <w:t>2020</w:t>
                            </w:r>
                            <w:r w:rsidRPr="00EE627C">
                              <w:t>年全球生物多样性框架初稿</w:t>
                            </w:r>
                            <w:r>
                              <w:rPr>
                                <w:rFonts w:hint="eastAsia"/>
                              </w:rPr>
                              <w:t>的案文</w:t>
                            </w:r>
                            <w:r w:rsidRPr="00EE627C">
                              <w:t>。工作组将在定于</w:t>
                            </w:r>
                            <w:r w:rsidRPr="00EE627C">
                              <w:t>2022</w:t>
                            </w:r>
                            <w:r w:rsidRPr="00EE627C">
                              <w:t>年初举行的第二</w:t>
                            </w:r>
                            <w:r>
                              <w:rPr>
                                <w:rFonts w:hint="eastAsia"/>
                              </w:rPr>
                              <w:t>阶段</w:t>
                            </w:r>
                            <w:r w:rsidR="00D41D63">
                              <w:rPr>
                                <w:rFonts w:hint="eastAsia"/>
                              </w:rPr>
                              <w:t>面对面</w:t>
                            </w:r>
                            <w:r w:rsidRPr="00EE627C">
                              <w:t>会议上进一步审议第一</w:t>
                            </w:r>
                            <w:r w:rsidR="00D41D63">
                              <w:rPr>
                                <w:rFonts w:hint="eastAsia"/>
                              </w:rPr>
                              <w:t>阶段</w:t>
                            </w:r>
                            <w:r w:rsidRPr="00EE627C">
                              <w:t>会议的成果。</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C7E6B6" id="_x0000_t202" coordsize="21600,21600" o:spt="202" path="m,l,21600r21600,l21600,xe">
                <v:stroke joinstyle="miter"/>
                <v:path gradientshapeok="t" o:connecttype="rect"/>
              </v:shapetype>
              <v:shape id="Text Box 2" o:spid="_x0000_s1026" type="#_x0000_t202" style="position:absolute;left:0;text-align:left;margin-left:.8pt;margin-top:23.5pt;width:455.95pt;height:9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" strokeweight=".5pt">
                <v:textbox>
                  <w:txbxContent>
                    <w:p w14:paraId="15C08AF0" w14:textId="49C7618B" w:rsidR="00EE627C" w:rsidRPr="00EE627C" w:rsidRDefault="00EE627C" w:rsidP="00D41D63">
                      <w:pPr>
                        <w:snapToGrid w:val="0"/>
                        <w:spacing w:before="120" w:after="120" w:line="240" w:lineRule="atLeast"/>
                        <w:ind w:firstLine="490"/>
                      </w:pPr>
                      <w:r w:rsidRPr="00EE627C">
                        <w:t>2020</w:t>
                      </w:r>
                      <w:r w:rsidRPr="00EE627C">
                        <w:t>年后全球生物多样性框架不限成员名额工作组于</w:t>
                      </w:r>
                      <w:r w:rsidRPr="00EE627C">
                        <w:t>2021</w:t>
                      </w:r>
                      <w:r w:rsidRPr="00EE627C">
                        <w:t>年</w:t>
                      </w:r>
                      <w:r w:rsidRPr="00EE627C">
                        <w:t>8</w:t>
                      </w:r>
                      <w:r w:rsidRPr="00EE627C">
                        <w:t>月</w:t>
                      </w:r>
                      <w:r w:rsidRPr="00EE627C">
                        <w:t>23</w:t>
                      </w:r>
                      <w:r w:rsidRPr="00EE627C">
                        <w:t>日至</w:t>
                      </w:r>
                      <w:r w:rsidRPr="00EE627C">
                        <w:t>9</w:t>
                      </w:r>
                      <w:r w:rsidRPr="00EE627C">
                        <w:t>月</w:t>
                      </w:r>
                      <w:r w:rsidRPr="00EE627C">
                        <w:t>3</w:t>
                      </w:r>
                      <w:r w:rsidRPr="00EE627C">
                        <w:t>日举行了第三次会议第一</w:t>
                      </w:r>
                      <w:r>
                        <w:rPr>
                          <w:rFonts w:hint="eastAsia"/>
                        </w:rPr>
                        <w:t>阶段会议</w:t>
                      </w:r>
                      <w:r w:rsidRPr="00EE627C">
                        <w:t>。工作组听取了第二次会议以来的进展报告，审议了遗传资源数字序列信息问题，</w:t>
                      </w:r>
                      <w:r>
                        <w:rPr>
                          <w:rFonts w:hint="eastAsia"/>
                        </w:rPr>
                        <w:t>审查了</w:t>
                      </w:r>
                      <w:r w:rsidRPr="00EE627C">
                        <w:t>2020</w:t>
                      </w:r>
                      <w:r w:rsidRPr="00EE627C">
                        <w:t>年全球生物多样性框架初稿</w:t>
                      </w:r>
                      <w:r>
                        <w:rPr>
                          <w:rFonts w:hint="eastAsia"/>
                        </w:rPr>
                        <w:t>的案文</w:t>
                      </w:r>
                      <w:r w:rsidRPr="00EE627C">
                        <w:t>。工作组将在定于</w:t>
                      </w:r>
                      <w:r w:rsidRPr="00EE627C">
                        <w:t>2022</w:t>
                      </w:r>
                      <w:r w:rsidRPr="00EE627C">
                        <w:t>年初举行的第二</w:t>
                      </w:r>
                      <w:r>
                        <w:rPr>
                          <w:rFonts w:hint="eastAsia"/>
                        </w:rPr>
                        <w:t>阶段</w:t>
                      </w:r>
                      <w:r w:rsidR="00D41D63">
                        <w:rPr>
                          <w:rFonts w:hint="eastAsia"/>
                        </w:rPr>
                        <w:t>面对面</w:t>
                      </w:r>
                      <w:r w:rsidRPr="00EE627C">
                        <w:t>会议上进一步审议第一</w:t>
                      </w:r>
                      <w:r w:rsidR="00D41D63">
                        <w:rPr>
                          <w:rFonts w:hint="eastAsia"/>
                        </w:rPr>
                        <w:t>阶段</w:t>
                      </w:r>
                      <w:r w:rsidRPr="00EE627C">
                        <w:t>会议的成果。</w:t>
                      </w:r>
                    </w:p>
                  </w:txbxContent>
                </v:textbox>
                <w10:wrap type="square"/>
              </v:shape>
            </w:pict>
          </mc:Fallback>
        </mc:AlternateContent>
      </w:r>
    </w:p>
    <w:p w14:paraId="0CB5E7DF" w14:textId="3B963F8E" w:rsidR="00883BE7" w:rsidRDefault="00883BE7" w:rsidP="00883BE7">
      <w:pPr>
        <w:adjustRightInd w:val="0"/>
        <w:snapToGrid w:val="0"/>
      </w:pPr>
    </w:p>
    <w:p w14:paraId="7549D434" w14:textId="2C5ED5C3" w:rsidR="00883BE7" w:rsidRDefault="00883BE7" w:rsidP="00883BE7">
      <w:pPr>
        <w:adjustRightInd w:val="0"/>
        <w:snapToGrid w:val="0"/>
      </w:pPr>
    </w:p>
    <w:p w14:paraId="4D3B71E1" w14:textId="7C8CAEFC" w:rsidR="00883BE7" w:rsidRDefault="00883BE7" w:rsidP="00883BE7">
      <w:pPr>
        <w:adjustRightInd w:val="0"/>
        <w:snapToGrid w:val="0"/>
      </w:pPr>
    </w:p>
    <w:p w14:paraId="3C21E91E" w14:textId="7BF8E934" w:rsidR="00883BE7" w:rsidRDefault="00883BE7" w:rsidP="00883BE7">
      <w:pPr>
        <w:adjustRightInd w:val="0"/>
        <w:snapToGrid w:val="0"/>
      </w:pPr>
    </w:p>
    <w:p w14:paraId="171770C5" w14:textId="794DF939" w:rsidR="00883BE7" w:rsidRDefault="00883BE7" w:rsidP="00883BE7">
      <w:pPr>
        <w:adjustRightInd w:val="0"/>
        <w:snapToGrid w:val="0"/>
      </w:pPr>
    </w:p>
    <w:p w14:paraId="3F5F00BC" w14:textId="77777777" w:rsidR="00883BE7" w:rsidRPr="00883BE7" w:rsidRDefault="00883BE7" w:rsidP="00883BE7">
      <w:pPr>
        <w:adjustRightInd w:val="0"/>
        <w:snapToGrid w:val="0"/>
      </w:pPr>
    </w:p>
    <w:p w14:paraId="12AF2329" w14:textId="77777777" w:rsidR="008663A0" w:rsidRDefault="008663A0" w:rsidP="00AD345B">
      <w:pPr>
        <w:overflowPunct w:val="0"/>
        <w:jc w:val="left"/>
        <w:rPr>
          <w:rFonts w:eastAsia="SimHei"/>
          <w:snapToGrid w:val="0"/>
          <w:kern w:val="22"/>
          <w:sz w:val="28"/>
          <w:szCs w:val="28"/>
          <w:lang w:val="en-US"/>
        </w:rPr>
      </w:pPr>
      <w:r>
        <w:rPr>
          <w:rFonts w:eastAsia="SimHei"/>
          <w:snapToGrid w:val="0"/>
          <w:kern w:val="22"/>
          <w:sz w:val="28"/>
          <w:szCs w:val="28"/>
          <w:lang w:val="en-US"/>
        </w:rPr>
        <w:br w:type="page"/>
      </w:r>
    </w:p>
    <w:p w14:paraId="50E52CBA" w14:textId="77777777" w:rsidR="00A8024B" w:rsidRDefault="00A8024B" w:rsidP="008545E0">
      <w:pPr>
        <w:pStyle w:val="TOC1"/>
        <w:sectPr w:rsidR="00A8024B" w:rsidSect="002C6420">
          <w:type w:val="continuous"/>
          <w:pgSz w:w="12240" w:h="15840" w:code="1"/>
          <w:pgMar w:top="749" w:right="1440" w:bottom="749" w:left="1440" w:header="562" w:footer="562" w:gutter="0"/>
          <w:cols w:num="3" w:space="720"/>
          <w:titlePg/>
          <w:docGrid w:linePitch="326"/>
        </w:sectPr>
      </w:pPr>
    </w:p>
    <w:p w14:paraId="32CD161E" w14:textId="3C167A50" w:rsidR="008500D8" w:rsidRPr="008545E0" w:rsidRDefault="008500D8" w:rsidP="008545E0">
      <w:pPr>
        <w:pStyle w:val="TOC1"/>
      </w:pPr>
      <w:r w:rsidRPr="008545E0">
        <w:rPr>
          <w:rFonts w:hint="eastAsia"/>
        </w:rPr>
        <w:lastRenderedPageBreak/>
        <w:t>目录</w:t>
      </w:r>
    </w:p>
    <w:p w14:paraId="78D3C113" w14:textId="5E13F572" w:rsidR="00A71B0B" w:rsidRPr="006C2C24" w:rsidRDefault="008C65DC" w:rsidP="008545E0">
      <w:pPr>
        <w:pStyle w:val="TOC1"/>
        <w:rPr>
          <w:rFonts w:ascii="Times New Roman" w:eastAsia="SimSun"/>
          <w:snapToGrid/>
          <w:kern w:val="0"/>
          <w:sz w:val="22"/>
          <w:szCs w:val="22"/>
          <w:lang w:val="en-US"/>
        </w:rPr>
      </w:pPr>
      <w:r w:rsidRPr="006C2C24">
        <w:rPr>
          <w:rFonts w:ascii="Times New Roman" w:eastAsia="SimSun"/>
          <w:sz w:val="22"/>
          <w:szCs w:val="22"/>
        </w:rPr>
        <w:t>一</w:t>
      </w:r>
      <w:r w:rsidRPr="006C2C24">
        <w:rPr>
          <w:rFonts w:ascii="Times New Roman" w:eastAsia="SimSun"/>
          <w:sz w:val="22"/>
          <w:szCs w:val="22"/>
        </w:rPr>
        <w:t xml:space="preserve">.    </w:t>
      </w:r>
      <w:r w:rsidR="00A8024B" w:rsidRPr="006C2C24">
        <w:rPr>
          <w:rFonts w:ascii="Times New Roman" w:eastAsia="SimSun"/>
          <w:sz w:val="22"/>
          <w:szCs w:val="22"/>
        </w:rPr>
        <w:fldChar w:fldCharType="begin"/>
      </w:r>
      <w:r w:rsidR="00A8024B" w:rsidRPr="006C2C24">
        <w:rPr>
          <w:rFonts w:ascii="Times New Roman" w:eastAsia="SimSun"/>
          <w:sz w:val="22"/>
          <w:szCs w:val="22"/>
        </w:rPr>
        <w:instrText xml:space="preserve"> TOC \h \z \t "Heading-2,1,Heading-3,2,Heading-4,3" </w:instrText>
      </w:r>
      <w:r w:rsidR="00A8024B" w:rsidRPr="006C2C24">
        <w:rPr>
          <w:rFonts w:ascii="Times New Roman" w:eastAsia="SimSun"/>
          <w:sz w:val="22"/>
          <w:szCs w:val="22"/>
        </w:rPr>
        <w:fldChar w:fldCharType="separate"/>
      </w:r>
      <w:hyperlink w:anchor="_Toc85981001" w:history="1">
        <w:r w:rsidR="00A71B0B" w:rsidRPr="006C2C24">
          <w:rPr>
            <w:rStyle w:val="Hyperlink"/>
            <w:rFonts w:ascii="Times New Roman" w:eastAsia="SimSun"/>
            <w:bCs/>
            <w:sz w:val="22"/>
            <w:szCs w:val="22"/>
            <w:u w:val="none"/>
          </w:rPr>
          <w:t>会议记录</w:t>
        </w:r>
        <w:r w:rsidR="00A71B0B" w:rsidRPr="006C2C24">
          <w:rPr>
            <w:rFonts w:ascii="Times New Roman" w:eastAsia="SimSun"/>
            <w:webHidden/>
            <w:sz w:val="22"/>
            <w:szCs w:val="22"/>
          </w:rPr>
          <w:tab/>
        </w:r>
        <w:r w:rsidR="00A71B0B" w:rsidRPr="006C2C24">
          <w:rPr>
            <w:rFonts w:ascii="Times New Roman" w:eastAsia="SimSun"/>
            <w:webHidden/>
            <w:sz w:val="22"/>
            <w:szCs w:val="22"/>
          </w:rPr>
          <w:fldChar w:fldCharType="begin"/>
        </w:r>
        <w:r w:rsidR="00A71B0B" w:rsidRPr="006C2C24">
          <w:rPr>
            <w:rFonts w:ascii="Times New Roman" w:eastAsia="SimSun"/>
            <w:webHidden/>
            <w:sz w:val="22"/>
            <w:szCs w:val="22"/>
          </w:rPr>
          <w:instrText xml:space="preserve"> PAGEREF _Toc85981001 \h </w:instrText>
        </w:r>
        <w:r w:rsidR="00A71B0B" w:rsidRPr="006C2C24">
          <w:rPr>
            <w:rFonts w:ascii="Times New Roman" w:eastAsia="SimSun"/>
            <w:webHidden/>
            <w:sz w:val="22"/>
            <w:szCs w:val="22"/>
          </w:rPr>
        </w:r>
        <w:r w:rsidR="00A71B0B" w:rsidRPr="006C2C24">
          <w:rPr>
            <w:rFonts w:ascii="Times New Roman" w:eastAsia="SimSun"/>
            <w:webHidden/>
            <w:sz w:val="22"/>
            <w:szCs w:val="22"/>
          </w:rPr>
          <w:fldChar w:fldCharType="separate"/>
        </w:r>
        <w:r w:rsidR="008D3615">
          <w:rPr>
            <w:rFonts w:ascii="Times New Roman" w:eastAsia="SimSun"/>
            <w:webHidden/>
            <w:sz w:val="22"/>
            <w:szCs w:val="22"/>
          </w:rPr>
          <w:t>3</w:t>
        </w:r>
        <w:r w:rsidR="00A71B0B" w:rsidRPr="006C2C24">
          <w:rPr>
            <w:rFonts w:ascii="Times New Roman" w:eastAsia="SimSun"/>
            <w:webHidden/>
            <w:sz w:val="22"/>
            <w:szCs w:val="22"/>
          </w:rPr>
          <w:fldChar w:fldCharType="end"/>
        </w:r>
      </w:hyperlink>
    </w:p>
    <w:p w14:paraId="6EA2E4DE" w14:textId="36EAA2C3" w:rsidR="00A71B0B" w:rsidRPr="006C2C24" w:rsidRDefault="004F7335" w:rsidP="00442AEF">
      <w:pPr>
        <w:pStyle w:val="TOC2"/>
        <w:rPr>
          <w:sz w:val="22"/>
          <w:lang w:val="en-US"/>
        </w:rPr>
      </w:pPr>
      <w:hyperlink w:anchor="_Toc85981002" w:history="1">
        <w:r w:rsidR="00A71B0B" w:rsidRPr="006C2C24">
          <w:rPr>
            <w:rStyle w:val="Hyperlink"/>
            <w:bCs/>
            <w:sz w:val="22"/>
            <w:u w:val="none"/>
          </w:rPr>
          <w:t>导言</w:t>
        </w:r>
        <w:r w:rsidR="006C2C24" w:rsidRPr="006C2C24">
          <w:rPr>
            <w:rStyle w:val="Hyperlink"/>
            <w:bCs/>
            <w:webHidden/>
            <w:sz w:val="22"/>
            <w:u w:val="none"/>
          </w:rPr>
          <w:tab/>
        </w:r>
        <w:r w:rsidR="006C2C24" w:rsidRPr="006C2C24">
          <w:rPr>
            <w:rStyle w:val="Hyperlink"/>
            <w:bCs/>
            <w:webHidden/>
            <w:sz w:val="22"/>
            <w:u w:val="none"/>
          </w:rPr>
          <w:tab/>
        </w:r>
        <w:r w:rsidR="00A71B0B" w:rsidRPr="006C2C24">
          <w:rPr>
            <w:webHidden/>
            <w:sz w:val="22"/>
          </w:rPr>
          <w:fldChar w:fldCharType="begin"/>
        </w:r>
        <w:r w:rsidR="00A71B0B" w:rsidRPr="006C2C24">
          <w:rPr>
            <w:webHidden/>
            <w:sz w:val="22"/>
          </w:rPr>
          <w:instrText xml:space="preserve"> PAGEREF _Toc85981002 \h </w:instrText>
        </w:r>
        <w:r w:rsidR="00A71B0B" w:rsidRPr="006C2C24">
          <w:rPr>
            <w:webHidden/>
            <w:sz w:val="22"/>
          </w:rPr>
        </w:r>
        <w:r w:rsidR="00A71B0B" w:rsidRPr="006C2C24">
          <w:rPr>
            <w:webHidden/>
            <w:sz w:val="22"/>
          </w:rPr>
          <w:fldChar w:fldCharType="separate"/>
        </w:r>
        <w:r w:rsidR="008D3615">
          <w:rPr>
            <w:webHidden/>
            <w:sz w:val="22"/>
          </w:rPr>
          <w:t>3</w:t>
        </w:r>
        <w:r w:rsidR="00A71B0B" w:rsidRPr="006C2C24">
          <w:rPr>
            <w:webHidden/>
            <w:sz w:val="22"/>
          </w:rPr>
          <w:fldChar w:fldCharType="end"/>
        </w:r>
      </w:hyperlink>
    </w:p>
    <w:p w14:paraId="7A33194C" w14:textId="6B81BCD1" w:rsidR="00A71B0B" w:rsidRPr="006C2C24" w:rsidRDefault="004F7335" w:rsidP="00442AEF">
      <w:pPr>
        <w:pStyle w:val="TOC2"/>
        <w:rPr>
          <w:sz w:val="22"/>
          <w:lang w:val="en-US"/>
        </w:rPr>
      </w:pPr>
      <w:hyperlink w:anchor="_Toc85981003" w:history="1">
        <w:r w:rsidR="00A71B0B" w:rsidRPr="006C2C24">
          <w:rPr>
            <w:rStyle w:val="Hyperlink"/>
            <w:bCs/>
            <w:sz w:val="22"/>
            <w:u w:val="none"/>
          </w:rPr>
          <w:t>与会情况</w:t>
        </w:r>
        <w:r w:rsidR="00A71B0B" w:rsidRPr="006C2C24">
          <w:rPr>
            <w:webHidden/>
            <w:sz w:val="22"/>
          </w:rPr>
          <w:tab/>
        </w:r>
        <w:r w:rsidR="00A71B0B" w:rsidRPr="006C2C24">
          <w:rPr>
            <w:webHidden/>
            <w:sz w:val="22"/>
          </w:rPr>
          <w:fldChar w:fldCharType="begin"/>
        </w:r>
        <w:r w:rsidR="00A71B0B" w:rsidRPr="006C2C24">
          <w:rPr>
            <w:webHidden/>
            <w:sz w:val="22"/>
          </w:rPr>
          <w:instrText xml:space="preserve"> PAGEREF _Toc85981003 \h </w:instrText>
        </w:r>
        <w:r w:rsidR="00A71B0B" w:rsidRPr="006C2C24">
          <w:rPr>
            <w:webHidden/>
            <w:sz w:val="22"/>
          </w:rPr>
        </w:r>
        <w:r w:rsidR="00A71B0B" w:rsidRPr="006C2C24">
          <w:rPr>
            <w:webHidden/>
            <w:sz w:val="22"/>
          </w:rPr>
          <w:fldChar w:fldCharType="separate"/>
        </w:r>
        <w:r w:rsidR="008D3615">
          <w:rPr>
            <w:webHidden/>
            <w:sz w:val="22"/>
          </w:rPr>
          <w:t>3</w:t>
        </w:r>
        <w:r w:rsidR="00A71B0B" w:rsidRPr="006C2C24">
          <w:rPr>
            <w:webHidden/>
            <w:sz w:val="22"/>
          </w:rPr>
          <w:fldChar w:fldCharType="end"/>
        </w:r>
      </w:hyperlink>
    </w:p>
    <w:p w14:paraId="155E742B" w14:textId="7E5A1F46" w:rsidR="00A71B0B" w:rsidRPr="006C2C24" w:rsidRDefault="004F7335" w:rsidP="008545E0">
      <w:pPr>
        <w:pStyle w:val="TOC1"/>
        <w:rPr>
          <w:rFonts w:ascii="Times New Roman" w:eastAsia="SimSun"/>
          <w:snapToGrid/>
          <w:kern w:val="0"/>
          <w:sz w:val="22"/>
          <w:szCs w:val="22"/>
          <w:lang w:val="en-US"/>
        </w:rPr>
      </w:pPr>
      <w:hyperlink w:anchor="_Toc85981004" w:history="1">
        <w:r w:rsidR="00A71B0B" w:rsidRPr="006C2C24">
          <w:rPr>
            <w:rStyle w:val="Hyperlink"/>
            <w:rFonts w:ascii="Times New Roman" w:eastAsia="SimSun"/>
            <w:bCs/>
            <w:sz w:val="22"/>
            <w:szCs w:val="22"/>
            <w:u w:val="none"/>
          </w:rPr>
          <w:t>项目</w:t>
        </w:r>
        <w:r w:rsidR="00A71B0B" w:rsidRPr="006C2C24">
          <w:rPr>
            <w:rStyle w:val="Hyperlink"/>
            <w:rFonts w:ascii="Times New Roman" w:eastAsia="SimSun"/>
            <w:bCs/>
            <w:sz w:val="22"/>
            <w:szCs w:val="22"/>
            <w:u w:val="none"/>
          </w:rPr>
          <w:t>1.</w:t>
        </w:r>
        <w:r w:rsidR="00E14A42">
          <w:rPr>
            <w:rStyle w:val="Hyperlink"/>
            <w:rFonts w:ascii="Times New Roman" w:eastAsia="SimSun"/>
            <w:bCs/>
            <w:sz w:val="22"/>
            <w:szCs w:val="22"/>
            <w:u w:val="none"/>
          </w:rPr>
          <w:t xml:space="preserve"> </w:t>
        </w:r>
        <w:r w:rsidR="00A71B0B" w:rsidRPr="006C2C24">
          <w:rPr>
            <w:rStyle w:val="Hyperlink"/>
            <w:rFonts w:ascii="Times New Roman" w:eastAsia="SimSun"/>
            <w:bCs/>
            <w:sz w:val="22"/>
            <w:szCs w:val="22"/>
            <w:u w:val="none"/>
          </w:rPr>
          <w:t>会议开幕</w:t>
        </w:r>
        <w:r w:rsidR="00A71B0B" w:rsidRPr="006C2C24">
          <w:rPr>
            <w:rFonts w:ascii="Times New Roman" w:eastAsia="SimSun"/>
            <w:webHidden/>
            <w:sz w:val="22"/>
            <w:szCs w:val="22"/>
          </w:rPr>
          <w:tab/>
        </w:r>
        <w:r w:rsidR="00A71B0B" w:rsidRPr="006C2C24">
          <w:rPr>
            <w:rFonts w:ascii="Times New Roman" w:eastAsia="SimSun"/>
            <w:webHidden/>
            <w:sz w:val="22"/>
            <w:szCs w:val="22"/>
          </w:rPr>
          <w:fldChar w:fldCharType="begin"/>
        </w:r>
        <w:r w:rsidR="00A71B0B" w:rsidRPr="006C2C24">
          <w:rPr>
            <w:rFonts w:ascii="Times New Roman" w:eastAsia="SimSun"/>
            <w:webHidden/>
            <w:sz w:val="22"/>
            <w:szCs w:val="22"/>
          </w:rPr>
          <w:instrText xml:space="preserve"> PAGEREF _Toc85981004 \h </w:instrText>
        </w:r>
        <w:r w:rsidR="00A71B0B" w:rsidRPr="006C2C24">
          <w:rPr>
            <w:rFonts w:ascii="Times New Roman" w:eastAsia="SimSun"/>
            <w:webHidden/>
            <w:sz w:val="22"/>
            <w:szCs w:val="22"/>
          </w:rPr>
        </w:r>
        <w:r w:rsidR="00A71B0B" w:rsidRPr="006C2C24">
          <w:rPr>
            <w:rFonts w:ascii="Times New Roman" w:eastAsia="SimSun"/>
            <w:webHidden/>
            <w:sz w:val="22"/>
            <w:szCs w:val="22"/>
          </w:rPr>
          <w:fldChar w:fldCharType="separate"/>
        </w:r>
        <w:r w:rsidR="008D3615">
          <w:rPr>
            <w:rFonts w:ascii="Times New Roman" w:eastAsia="SimSun"/>
            <w:webHidden/>
            <w:sz w:val="22"/>
            <w:szCs w:val="22"/>
          </w:rPr>
          <w:t>7</w:t>
        </w:r>
        <w:r w:rsidR="00A71B0B" w:rsidRPr="006C2C24">
          <w:rPr>
            <w:rFonts w:ascii="Times New Roman" w:eastAsia="SimSun"/>
            <w:webHidden/>
            <w:sz w:val="22"/>
            <w:szCs w:val="22"/>
          </w:rPr>
          <w:fldChar w:fldCharType="end"/>
        </w:r>
      </w:hyperlink>
    </w:p>
    <w:p w14:paraId="639B5D53" w14:textId="4BD5B023" w:rsidR="00A71B0B" w:rsidRPr="006C2C24" w:rsidRDefault="004F7335" w:rsidP="008545E0">
      <w:pPr>
        <w:pStyle w:val="TOC1"/>
        <w:rPr>
          <w:rFonts w:ascii="Times New Roman" w:eastAsia="SimSun"/>
          <w:snapToGrid/>
          <w:kern w:val="0"/>
          <w:sz w:val="22"/>
          <w:szCs w:val="22"/>
          <w:lang w:val="en-US"/>
        </w:rPr>
      </w:pPr>
      <w:hyperlink w:anchor="_Toc85981005" w:history="1">
        <w:r w:rsidR="00A71B0B" w:rsidRPr="006C2C24">
          <w:rPr>
            <w:rStyle w:val="Hyperlink"/>
            <w:rFonts w:ascii="Times New Roman" w:eastAsia="SimSun"/>
            <w:bCs/>
            <w:sz w:val="22"/>
            <w:szCs w:val="22"/>
            <w:u w:val="none"/>
          </w:rPr>
          <w:t>项目</w:t>
        </w:r>
        <w:r w:rsidR="00A71B0B" w:rsidRPr="006C2C24">
          <w:rPr>
            <w:rStyle w:val="Hyperlink"/>
            <w:rFonts w:ascii="Times New Roman" w:eastAsia="SimSun"/>
            <w:bCs/>
            <w:sz w:val="22"/>
            <w:szCs w:val="22"/>
            <w:u w:val="none"/>
          </w:rPr>
          <w:t>2.</w:t>
        </w:r>
        <w:r w:rsidR="00E14A42">
          <w:rPr>
            <w:rStyle w:val="Hyperlink"/>
            <w:rFonts w:ascii="Times New Roman" w:eastAsia="SimSun"/>
            <w:bCs/>
            <w:sz w:val="22"/>
            <w:szCs w:val="22"/>
            <w:u w:val="none"/>
          </w:rPr>
          <w:t xml:space="preserve"> </w:t>
        </w:r>
        <w:r w:rsidR="00A71B0B" w:rsidRPr="006C2C24">
          <w:rPr>
            <w:rStyle w:val="Hyperlink"/>
            <w:rFonts w:ascii="Times New Roman" w:eastAsia="SimSun"/>
            <w:bCs/>
            <w:sz w:val="22"/>
            <w:szCs w:val="22"/>
            <w:u w:val="none"/>
          </w:rPr>
          <w:t>工作安排</w:t>
        </w:r>
        <w:r w:rsidR="00A71B0B" w:rsidRPr="006C2C24">
          <w:rPr>
            <w:rFonts w:ascii="Times New Roman" w:eastAsia="SimSun"/>
            <w:webHidden/>
            <w:sz w:val="22"/>
            <w:szCs w:val="22"/>
          </w:rPr>
          <w:tab/>
        </w:r>
        <w:r w:rsidR="00A71B0B" w:rsidRPr="006C2C24">
          <w:rPr>
            <w:rFonts w:ascii="Times New Roman" w:eastAsia="SimSun"/>
            <w:webHidden/>
            <w:sz w:val="22"/>
            <w:szCs w:val="22"/>
          </w:rPr>
          <w:fldChar w:fldCharType="begin"/>
        </w:r>
        <w:r w:rsidR="00A71B0B" w:rsidRPr="006C2C24">
          <w:rPr>
            <w:rFonts w:ascii="Times New Roman" w:eastAsia="SimSun"/>
            <w:webHidden/>
            <w:sz w:val="22"/>
            <w:szCs w:val="22"/>
          </w:rPr>
          <w:instrText xml:space="preserve"> PAGEREF _Toc85981005 \h </w:instrText>
        </w:r>
        <w:r w:rsidR="00A71B0B" w:rsidRPr="006C2C24">
          <w:rPr>
            <w:rFonts w:ascii="Times New Roman" w:eastAsia="SimSun"/>
            <w:webHidden/>
            <w:sz w:val="22"/>
            <w:szCs w:val="22"/>
          </w:rPr>
        </w:r>
        <w:r w:rsidR="00A71B0B" w:rsidRPr="006C2C24">
          <w:rPr>
            <w:rFonts w:ascii="Times New Roman" w:eastAsia="SimSun"/>
            <w:webHidden/>
            <w:sz w:val="22"/>
            <w:szCs w:val="22"/>
          </w:rPr>
          <w:fldChar w:fldCharType="separate"/>
        </w:r>
        <w:r w:rsidR="008D3615">
          <w:rPr>
            <w:rFonts w:ascii="Times New Roman" w:eastAsia="SimSun"/>
            <w:webHidden/>
            <w:sz w:val="22"/>
            <w:szCs w:val="22"/>
          </w:rPr>
          <w:t>9</w:t>
        </w:r>
        <w:r w:rsidR="00A71B0B" w:rsidRPr="006C2C24">
          <w:rPr>
            <w:rFonts w:ascii="Times New Roman" w:eastAsia="SimSun"/>
            <w:webHidden/>
            <w:sz w:val="22"/>
            <w:szCs w:val="22"/>
          </w:rPr>
          <w:fldChar w:fldCharType="end"/>
        </w:r>
      </w:hyperlink>
    </w:p>
    <w:p w14:paraId="5A5832D6" w14:textId="3C60F3C0" w:rsidR="00A71B0B" w:rsidRPr="006C2C24" w:rsidRDefault="004F7335" w:rsidP="00442AEF">
      <w:pPr>
        <w:pStyle w:val="TOC2"/>
        <w:rPr>
          <w:sz w:val="22"/>
          <w:lang w:val="en-US"/>
        </w:rPr>
      </w:pPr>
      <w:hyperlink w:anchor="_Toc85981006" w:history="1">
        <w:r w:rsidR="00A71B0B" w:rsidRPr="006C2C24">
          <w:rPr>
            <w:rStyle w:val="Hyperlink"/>
            <w:bCs/>
            <w:sz w:val="22"/>
            <w:u w:val="none"/>
          </w:rPr>
          <w:t xml:space="preserve">A.  </w:t>
        </w:r>
        <w:r w:rsidR="00A71B0B" w:rsidRPr="006C2C24">
          <w:rPr>
            <w:rStyle w:val="Hyperlink"/>
            <w:bCs/>
            <w:sz w:val="22"/>
            <w:u w:val="none"/>
          </w:rPr>
          <w:t>通过议程</w:t>
        </w:r>
        <w:r w:rsidR="00A71B0B" w:rsidRPr="006C2C24">
          <w:rPr>
            <w:webHidden/>
            <w:sz w:val="22"/>
          </w:rPr>
          <w:tab/>
        </w:r>
        <w:r w:rsidR="00A71B0B" w:rsidRPr="006C2C24">
          <w:rPr>
            <w:webHidden/>
            <w:sz w:val="22"/>
          </w:rPr>
          <w:fldChar w:fldCharType="begin"/>
        </w:r>
        <w:r w:rsidR="00A71B0B" w:rsidRPr="006C2C24">
          <w:rPr>
            <w:webHidden/>
            <w:sz w:val="22"/>
          </w:rPr>
          <w:instrText xml:space="preserve"> PAGEREF _Toc85981006 \h </w:instrText>
        </w:r>
        <w:r w:rsidR="00A71B0B" w:rsidRPr="006C2C24">
          <w:rPr>
            <w:webHidden/>
            <w:sz w:val="22"/>
          </w:rPr>
        </w:r>
        <w:r w:rsidR="00A71B0B" w:rsidRPr="006C2C24">
          <w:rPr>
            <w:webHidden/>
            <w:sz w:val="22"/>
          </w:rPr>
          <w:fldChar w:fldCharType="separate"/>
        </w:r>
        <w:r w:rsidR="008D3615">
          <w:rPr>
            <w:webHidden/>
            <w:sz w:val="22"/>
          </w:rPr>
          <w:t>9</w:t>
        </w:r>
        <w:r w:rsidR="00A71B0B" w:rsidRPr="006C2C24">
          <w:rPr>
            <w:webHidden/>
            <w:sz w:val="22"/>
          </w:rPr>
          <w:fldChar w:fldCharType="end"/>
        </w:r>
      </w:hyperlink>
    </w:p>
    <w:p w14:paraId="04A314FC" w14:textId="71648960" w:rsidR="00A71B0B" w:rsidRPr="006C2C24" w:rsidRDefault="004F7335" w:rsidP="00442AEF">
      <w:pPr>
        <w:pStyle w:val="TOC2"/>
        <w:rPr>
          <w:sz w:val="22"/>
          <w:lang w:val="en-US"/>
        </w:rPr>
      </w:pPr>
      <w:hyperlink w:anchor="_Toc85981007" w:history="1">
        <w:r w:rsidR="00A71B0B" w:rsidRPr="006C2C24">
          <w:rPr>
            <w:rStyle w:val="Hyperlink"/>
            <w:bCs/>
            <w:sz w:val="22"/>
            <w:u w:val="none"/>
          </w:rPr>
          <w:t xml:space="preserve">B.  </w:t>
        </w:r>
        <w:r w:rsidR="00A71B0B" w:rsidRPr="006C2C24">
          <w:rPr>
            <w:rStyle w:val="Hyperlink"/>
            <w:bCs/>
            <w:sz w:val="22"/>
            <w:u w:val="none"/>
          </w:rPr>
          <w:t>工作安排</w:t>
        </w:r>
        <w:r w:rsidR="00A71B0B" w:rsidRPr="006C2C24">
          <w:rPr>
            <w:webHidden/>
            <w:sz w:val="22"/>
          </w:rPr>
          <w:tab/>
        </w:r>
        <w:r w:rsidR="00A71B0B" w:rsidRPr="006C2C24">
          <w:rPr>
            <w:webHidden/>
            <w:sz w:val="22"/>
          </w:rPr>
          <w:fldChar w:fldCharType="begin"/>
        </w:r>
        <w:r w:rsidR="00A71B0B" w:rsidRPr="006C2C24">
          <w:rPr>
            <w:webHidden/>
            <w:sz w:val="22"/>
          </w:rPr>
          <w:instrText xml:space="preserve"> PAGEREF _Toc85981007 \h </w:instrText>
        </w:r>
        <w:r w:rsidR="00A71B0B" w:rsidRPr="006C2C24">
          <w:rPr>
            <w:webHidden/>
            <w:sz w:val="22"/>
          </w:rPr>
        </w:r>
        <w:r w:rsidR="00A71B0B" w:rsidRPr="006C2C24">
          <w:rPr>
            <w:webHidden/>
            <w:sz w:val="22"/>
          </w:rPr>
          <w:fldChar w:fldCharType="separate"/>
        </w:r>
        <w:r w:rsidR="008D3615">
          <w:rPr>
            <w:webHidden/>
            <w:sz w:val="22"/>
          </w:rPr>
          <w:t>9</w:t>
        </w:r>
        <w:r w:rsidR="00A71B0B" w:rsidRPr="006C2C24">
          <w:rPr>
            <w:webHidden/>
            <w:sz w:val="22"/>
          </w:rPr>
          <w:fldChar w:fldCharType="end"/>
        </w:r>
      </w:hyperlink>
    </w:p>
    <w:p w14:paraId="7F68C7D5" w14:textId="7B6AA8C9" w:rsidR="00A71B0B" w:rsidRPr="006C2C24" w:rsidRDefault="004F7335" w:rsidP="008545E0">
      <w:pPr>
        <w:pStyle w:val="TOC1"/>
        <w:rPr>
          <w:rFonts w:ascii="Times New Roman" w:eastAsia="SimSun"/>
          <w:snapToGrid/>
          <w:kern w:val="0"/>
          <w:sz w:val="22"/>
          <w:szCs w:val="22"/>
          <w:lang w:val="en-US"/>
        </w:rPr>
      </w:pPr>
      <w:hyperlink w:anchor="_Toc85981008" w:history="1">
        <w:r w:rsidR="00A71B0B" w:rsidRPr="006C2C24">
          <w:rPr>
            <w:rStyle w:val="Hyperlink"/>
            <w:rFonts w:ascii="Times New Roman" w:eastAsia="SimSun"/>
            <w:bCs/>
            <w:sz w:val="22"/>
            <w:szCs w:val="22"/>
            <w:u w:val="none"/>
          </w:rPr>
          <w:t>项目</w:t>
        </w:r>
        <w:r w:rsidR="00A71B0B" w:rsidRPr="006C2C24">
          <w:rPr>
            <w:rStyle w:val="Hyperlink"/>
            <w:rFonts w:ascii="Times New Roman" w:eastAsia="SimSun"/>
            <w:bCs/>
            <w:sz w:val="22"/>
            <w:szCs w:val="22"/>
            <w:u w:val="none"/>
          </w:rPr>
          <w:t xml:space="preserve">3. </w:t>
        </w:r>
        <w:r w:rsidR="00A71B0B" w:rsidRPr="006C2C24">
          <w:rPr>
            <w:rStyle w:val="Hyperlink"/>
            <w:rFonts w:ascii="Times New Roman" w:eastAsia="SimSun"/>
            <w:bCs/>
            <w:sz w:val="22"/>
            <w:szCs w:val="22"/>
            <w:u w:val="none"/>
          </w:rPr>
          <w:t>工作组第二次会议以来的进展</w:t>
        </w:r>
        <w:r w:rsidR="00A71B0B" w:rsidRPr="006C2C24">
          <w:rPr>
            <w:rFonts w:ascii="Times New Roman" w:eastAsia="SimSun"/>
            <w:webHidden/>
            <w:sz w:val="22"/>
            <w:szCs w:val="22"/>
          </w:rPr>
          <w:tab/>
        </w:r>
        <w:r w:rsidR="00A71B0B" w:rsidRPr="006C2C24">
          <w:rPr>
            <w:rFonts w:ascii="Times New Roman" w:eastAsia="SimSun"/>
            <w:webHidden/>
            <w:sz w:val="22"/>
            <w:szCs w:val="22"/>
          </w:rPr>
          <w:fldChar w:fldCharType="begin"/>
        </w:r>
        <w:r w:rsidR="00A71B0B" w:rsidRPr="006C2C24">
          <w:rPr>
            <w:rFonts w:ascii="Times New Roman" w:eastAsia="SimSun"/>
            <w:webHidden/>
            <w:sz w:val="22"/>
            <w:szCs w:val="22"/>
          </w:rPr>
          <w:instrText xml:space="preserve"> PAGEREF _Toc85981008 \h </w:instrText>
        </w:r>
        <w:r w:rsidR="00A71B0B" w:rsidRPr="006C2C24">
          <w:rPr>
            <w:rFonts w:ascii="Times New Roman" w:eastAsia="SimSun"/>
            <w:webHidden/>
            <w:sz w:val="22"/>
            <w:szCs w:val="22"/>
          </w:rPr>
        </w:r>
        <w:r w:rsidR="00A71B0B" w:rsidRPr="006C2C24">
          <w:rPr>
            <w:rFonts w:ascii="Times New Roman" w:eastAsia="SimSun"/>
            <w:webHidden/>
            <w:sz w:val="22"/>
            <w:szCs w:val="22"/>
          </w:rPr>
          <w:fldChar w:fldCharType="separate"/>
        </w:r>
        <w:r w:rsidR="008D3615">
          <w:rPr>
            <w:rFonts w:ascii="Times New Roman" w:eastAsia="SimSun"/>
            <w:webHidden/>
            <w:sz w:val="22"/>
            <w:szCs w:val="22"/>
          </w:rPr>
          <w:t>10</w:t>
        </w:r>
        <w:r w:rsidR="00A71B0B" w:rsidRPr="006C2C24">
          <w:rPr>
            <w:rFonts w:ascii="Times New Roman" w:eastAsia="SimSun"/>
            <w:webHidden/>
            <w:sz w:val="22"/>
            <w:szCs w:val="22"/>
          </w:rPr>
          <w:fldChar w:fldCharType="end"/>
        </w:r>
      </w:hyperlink>
    </w:p>
    <w:p w14:paraId="71C730BC" w14:textId="5EB4D524" w:rsidR="00A71B0B" w:rsidRPr="006C2C24" w:rsidRDefault="004F7335" w:rsidP="008545E0">
      <w:pPr>
        <w:pStyle w:val="TOC1"/>
        <w:rPr>
          <w:rFonts w:ascii="Times New Roman" w:eastAsia="SimSun"/>
          <w:snapToGrid/>
          <w:kern w:val="0"/>
          <w:sz w:val="22"/>
          <w:szCs w:val="22"/>
          <w:lang w:val="en-US"/>
        </w:rPr>
      </w:pPr>
      <w:hyperlink w:anchor="_Toc85981009" w:history="1">
        <w:r w:rsidR="00A71B0B" w:rsidRPr="006C2C24">
          <w:rPr>
            <w:rStyle w:val="Hyperlink"/>
            <w:rFonts w:ascii="Times New Roman" w:eastAsia="SimSun"/>
            <w:bCs/>
            <w:sz w:val="22"/>
            <w:szCs w:val="22"/>
            <w:u w:val="none"/>
          </w:rPr>
          <w:t>项目</w:t>
        </w:r>
        <w:r w:rsidR="00A71B0B" w:rsidRPr="006C2C24">
          <w:rPr>
            <w:rStyle w:val="Hyperlink"/>
            <w:rFonts w:ascii="Times New Roman" w:eastAsia="SimSun"/>
            <w:bCs/>
            <w:sz w:val="22"/>
            <w:szCs w:val="22"/>
            <w:u w:val="none"/>
          </w:rPr>
          <w:t>4. 2020</w:t>
        </w:r>
        <w:r w:rsidR="00A71B0B" w:rsidRPr="006C2C24">
          <w:rPr>
            <w:rStyle w:val="Hyperlink"/>
            <w:rFonts w:ascii="Times New Roman" w:eastAsia="SimSun"/>
            <w:bCs/>
            <w:sz w:val="22"/>
            <w:szCs w:val="22"/>
            <w:u w:val="none"/>
          </w:rPr>
          <w:t>年后全球生物多样性框架</w:t>
        </w:r>
        <w:r w:rsidR="00A71B0B" w:rsidRPr="006C2C24">
          <w:rPr>
            <w:rFonts w:ascii="Times New Roman" w:eastAsia="SimSun"/>
            <w:webHidden/>
            <w:sz w:val="22"/>
            <w:szCs w:val="22"/>
          </w:rPr>
          <w:tab/>
        </w:r>
        <w:r w:rsidR="00A71B0B" w:rsidRPr="006C2C24">
          <w:rPr>
            <w:rFonts w:ascii="Times New Roman" w:eastAsia="SimSun"/>
            <w:webHidden/>
            <w:sz w:val="22"/>
            <w:szCs w:val="22"/>
          </w:rPr>
          <w:fldChar w:fldCharType="begin"/>
        </w:r>
        <w:r w:rsidR="00A71B0B" w:rsidRPr="006C2C24">
          <w:rPr>
            <w:rFonts w:ascii="Times New Roman" w:eastAsia="SimSun"/>
            <w:webHidden/>
            <w:sz w:val="22"/>
            <w:szCs w:val="22"/>
          </w:rPr>
          <w:instrText xml:space="preserve"> PAGEREF _Toc85981009 \h </w:instrText>
        </w:r>
        <w:r w:rsidR="00A71B0B" w:rsidRPr="006C2C24">
          <w:rPr>
            <w:rFonts w:ascii="Times New Roman" w:eastAsia="SimSun"/>
            <w:webHidden/>
            <w:sz w:val="22"/>
            <w:szCs w:val="22"/>
          </w:rPr>
        </w:r>
        <w:r w:rsidR="00A71B0B" w:rsidRPr="006C2C24">
          <w:rPr>
            <w:rFonts w:ascii="Times New Roman" w:eastAsia="SimSun"/>
            <w:webHidden/>
            <w:sz w:val="22"/>
            <w:szCs w:val="22"/>
          </w:rPr>
          <w:fldChar w:fldCharType="separate"/>
        </w:r>
        <w:r w:rsidR="008D3615">
          <w:rPr>
            <w:rFonts w:ascii="Times New Roman" w:eastAsia="SimSun"/>
            <w:webHidden/>
            <w:sz w:val="22"/>
            <w:szCs w:val="22"/>
          </w:rPr>
          <w:t>10</w:t>
        </w:r>
        <w:r w:rsidR="00A71B0B" w:rsidRPr="006C2C24">
          <w:rPr>
            <w:rFonts w:ascii="Times New Roman" w:eastAsia="SimSun"/>
            <w:webHidden/>
            <w:sz w:val="22"/>
            <w:szCs w:val="22"/>
          </w:rPr>
          <w:fldChar w:fldCharType="end"/>
        </w:r>
      </w:hyperlink>
    </w:p>
    <w:p w14:paraId="01A58DF8" w14:textId="7317B44D" w:rsidR="00A71B0B" w:rsidRPr="006C2C24" w:rsidRDefault="004F7335" w:rsidP="008545E0">
      <w:pPr>
        <w:pStyle w:val="TOC1"/>
        <w:rPr>
          <w:rFonts w:ascii="Times New Roman" w:eastAsia="SimSun"/>
          <w:snapToGrid/>
          <w:kern w:val="0"/>
          <w:sz w:val="22"/>
          <w:szCs w:val="22"/>
          <w:lang w:val="en-US"/>
        </w:rPr>
      </w:pPr>
      <w:hyperlink w:anchor="_Toc85981010" w:history="1">
        <w:r w:rsidR="00A71B0B" w:rsidRPr="006C2C24">
          <w:rPr>
            <w:rStyle w:val="Hyperlink"/>
            <w:rFonts w:ascii="Times New Roman" w:eastAsia="SimSun"/>
            <w:bCs/>
            <w:sz w:val="22"/>
            <w:szCs w:val="22"/>
            <w:u w:val="none"/>
          </w:rPr>
          <w:t>项目</w:t>
        </w:r>
        <w:r w:rsidR="00A71B0B" w:rsidRPr="006C2C24">
          <w:rPr>
            <w:rStyle w:val="Hyperlink"/>
            <w:rFonts w:ascii="Times New Roman" w:eastAsia="SimSun"/>
            <w:bCs/>
            <w:sz w:val="22"/>
            <w:szCs w:val="22"/>
            <w:u w:val="none"/>
          </w:rPr>
          <w:t xml:space="preserve">5. </w:t>
        </w:r>
        <w:r w:rsidR="00A71B0B" w:rsidRPr="006C2C24">
          <w:rPr>
            <w:rStyle w:val="Hyperlink"/>
            <w:rFonts w:ascii="Times New Roman" w:eastAsia="SimSun"/>
            <w:bCs/>
            <w:sz w:val="22"/>
            <w:szCs w:val="22"/>
            <w:u w:val="none"/>
          </w:rPr>
          <w:t>遗传资源数字序列信息</w:t>
        </w:r>
        <w:r w:rsidR="00A71B0B" w:rsidRPr="006C2C24">
          <w:rPr>
            <w:rFonts w:ascii="Times New Roman" w:eastAsia="SimSun"/>
            <w:webHidden/>
            <w:sz w:val="22"/>
            <w:szCs w:val="22"/>
          </w:rPr>
          <w:tab/>
        </w:r>
        <w:r w:rsidR="00A71B0B" w:rsidRPr="006C2C24">
          <w:rPr>
            <w:rFonts w:ascii="Times New Roman" w:eastAsia="SimSun"/>
            <w:webHidden/>
            <w:sz w:val="22"/>
            <w:szCs w:val="22"/>
          </w:rPr>
          <w:fldChar w:fldCharType="begin"/>
        </w:r>
        <w:r w:rsidR="00A71B0B" w:rsidRPr="006C2C24">
          <w:rPr>
            <w:rFonts w:ascii="Times New Roman" w:eastAsia="SimSun"/>
            <w:webHidden/>
            <w:sz w:val="22"/>
            <w:szCs w:val="22"/>
          </w:rPr>
          <w:instrText xml:space="preserve"> PAGEREF _Toc85981010 \h </w:instrText>
        </w:r>
        <w:r w:rsidR="00A71B0B" w:rsidRPr="006C2C24">
          <w:rPr>
            <w:rFonts w:ascii="Times New Roman" w:eastAsia="SimSun"/>
            <w:webHidden/>
            <w:sz w:val="22"/>
            <w:szCs w:val="22"/>
          </w:rPr>
        </w:r>
        <w:r w:rsidR="00A71B0B" w:rsidRPr="006C2C24">
          <w:rPr>
            <w:rFonts w:ascii="Times New Roman" w:eastAsia="SimSun"/>
            <w:webHidden/>
            <w:sz w:val="22"/>
            <w:szCs w:val="22"/>
          </w:rPr>
          <w:fldChar w:fldCharType="separate"/>
        </w:r>
        <w:r w:rsidR="008D3615">
          <w:rPr>
            <w:rFonts w:ascii="Times New Roman" w:eastAsia="SimSun"/>
            <w:webHidden/>
            <w:sz w:val="22"/>
            <w:szCs w:val="22"/>
          </w:rPr>
          <w:t>13</w:t>
        </w:r>
        <w:r w:rsidR="00A71B0B" w:rsidRPr="006C2C24">
          <w:rPr>
            <w:rFonts w:ascii="Times New Roman" w:eastAsia="SimSun"/>
            <w:webHidden/>
            <w:sz w:val="22"/>
            <w:szCs w:val="22"/>
          </w:rPr>
          <w:fldChar w:fldCharType="end"/>
        </w:r>
      </w:hyperlink>
    </w:p>
    <w:p w14:paraId="47440556" w14:textId="3F30FA95" w:rsidR="00A71B0B" w:rsidRPr="006C2C24" w:rsidRDefault="004F7335" w:rsidP="008545E0">
      <w:pPr>
        <w:pStyle w:val="TOC1"/>
        <w:rPr>
          <w:rFonts w:ascii="Times New Roman" w:eastAsia="SimSun"/>
          <w:snapToGrid/>
          <w:kern w:val="0"/>
          <w:sz w:val="22"/>
          <w:szCs w:val="22"/>
          <w:lang w:val="en-US"/>
        </w:rPr>
      </w:pPr>
      <w:hyperlink w:anchor="_Toc85981011" w:history="1">
        <w:r w:rsidR="00A71B0B" w:rsidRPr="006C2C24">
          <w:rPr>
            <w:rStyle w:val="Hyperlink"/>
            <w:rFonts w:ascii="Times New Roman" w:eastAsia="SimSun"/>
            <w:bCs/>
            <w:sz w:val="22"/>
            <w:szCs w:val="22"/>
            <w:u w:val="none"/>
          </w:rPr>
          <w:t>项目</w:t>
        </w:r>
        <w:r w:rsidR="00A71B0B" w:rsidRPr="006C2C24">
          <w:rPr>
            <w:rStyle w:val="Hyperlink"/>
            <w:rFonts w:ascii="Times New Roman" w:eastAsia="SimSun"/>
            <w:bCs/>
            <w:sz w:val="22"/>
            <w:szCs w:val="22"/>
            <w:u w:val="none"/>
          </w:rPr>
          <w:t xml:space="preserve">6. </w:t>
        </w:r>
        <w:r w:rsidR="00A71B0B" w:rsidRPr="006C2C24">
          <w:rPr>
            <w:rStyle w:val="Hyperlink"/>
            <w:rFonts w:ascii="Times New Roman" w:eastAsia="SimSun"/>
            <w:bCs/>
            <w:sz w:val="22"/>
            <w:szCs w:val="22"/>
            <w:u w:val="none"/>
          </w:rPr>
          <w:t>其他事项</w:t>
        </w:r>
        <w:r w:rsidR="00A71B0B" w:rsidRPr="006C2C24">
          <w:rPr>
            <w:rFonts w:ascii="Times New Roman" w:eastAsia="SimSun"/>
            <w:webHidden/>
            <w:sz w:val="22"/>
            <w:szCs w:val="22"/>
          </w:rPr>
          <w:tab/>
        </w:r>
        <w:r w:rsidR="00A71B0B" w:rsidRPr="006C2C24">
          <w:rPr>
            <w:rFonts w:ascii="Times New Roman" w:eastAsia="SimSun"/>
            <w:webHidden/>
            <w:sz w:val="22"/>
            <w:szCs w:val="22"/>
          </w:rPr>
          <w:fldChar w:fldCharType="begin"/>
        </w:r>
        <w:r w:rsidR="00A71B0B" w:rsidRPr="006C2C24">
          <w:rPr>
            <w:rFonts w:ascii="Times New Roman" w:eastAsia="SimSun"/>
            <w:webHidden/>
            <w:sz w:val="22"/>
            <w:szCs w:val="22"/>
          </w:rPr>
          <w:instrText xml:space="preserve"> PAGEREF _Toc85981011 \h </w:instrText>
        </w:r>
        <w:r w:rsidR="00A71B0B" w:rsidRPr="006C2C24">
          <w:rPr>
            <w:rFonts w:ascii="Times New Roman" w:eastAsia="SimSun"/>
            <w:webHidden/>
            <w:sz w:val="22"/>
            <w:szCs w:val="22"/>
          </w:rPr>
        </w:r>
        <w:r w:rsidR="00A71B0B" w:rsidRPr="006C2C24">
          <w:rPr>
            <w:rFonts w:ascii="Times New Roman" w:eastAsia="SimSun"/>
            <w:webHidden/>
            <w:sz w:val="22"/>
            <w:szCs w:val="22"/>
          </w:rPr>
          <w:fldChar w:fldCharType="separate"/>
        </w:r>
        <w:r w:rsidR="008D3615">
          <w:rPr>
            <w:rFonts w:ascii="Times New Roman" w:eastAsia="SimSun"/>
            <w:webHidden/>
            <w:sz w:val="22"/>
            <w:szCs w:val="22"/>
          </w:rPr>
          <w:t>15</w:t>
        </w:r>
        <w:r w:rsidR="00A71B0B" w:rsidRPr="006C2C24">
          <w:rPr>
            <w:rFonts w:ascii="Times New Roman" w:eastAsia="SimSun"/>
            <w:webHidden/>
            <w:sz w:val="22"/>
            <w:szCs w:val="22"/>
          </w:rPr>
          <w:fldChar w:fldCharType="end"/>
        </w:r>
      </w:hyperlink>
    </w:p>
    <w:p w14:paraId="178D8E76" w14:textId="7C151A1B" w:rsidR="00A71B0B" w:rsidRPr="006C2C24" w:rsidRDefault="004F7335" w:rsidP="008545E0">
      <w:pPr>
        <w:pStyle w:val="TOC1"/>
        <w:rPr>
          <w:rFonts w:ascii="Times New Roman" w:eastAsia="SimSun"/>
          <w:snapToGrid/>
          <w:kern w:val="0"/>
          <w:sz w:val="22"/>
          <w:szCs w:val="22"/>
          <w:lang w:val="en-US"/>
        </w:rPr>
      </w:pPr>
      <w:hyperlink w:anchor="_Toc85981012" w:history="1">
        <w:r w:rsidR="00A71B0B" w:rsidRPr="006C2C24">
          <w:rPr>
            <w:rStyle w:val="Hyperlink"/>
            <w:rFonts w:ascii="Times New Roman" w:eastAsia="SimSun"/>
            <w:bCs/>
            <w:sz w:val="22"/>
            <w:szCs w:val="22"/>
            <w:u w:val="none"/>
          </w:rPr>
          <w:t>项目</w:t>
        </w:r>
        <w:r w:rsidR="00A71B0B" w:rsidRPr="006C2C24">
          <w:rPr>
            <w:rStyle w:val="Hyperlink"/>
            <w:rFonts w:ascii="Times New Roman" w:eastAsia="SimSun"/>
            <w:bCs/>
            <w:sz w:val="22"/>
            <w:szCs w:val="22"/>
            <w:u w:val="none"/>
          </w:rPr>
          <w:t xml:space="preserve">7. </w:t>
        </w:r>
        <w:r w:rsidR="00A71B0B" w:rsidRPr="006C2C24">
          <w:rPr>
            <w:rStyle w:val="Hyperlink"/>
            <w:rFonts w:ascii="Times New Roman" w:eastAsia="SimSun"/>
            <w:bCs/>
            <w:sz w:val="22"/>
            <w:szCs w:val="22"/>
            <w:u w:val="none"/>
          </w:rPr>
          <w:t>通过报告</w:t>
        </w:r>
        <w:r w:rsidR="00A71B0B" w:rsidRPr="006C2C24">
          <w:rPr>
            <w:rFonts w:ascii="Times New Roman" w:eastAsia="SimSun"/>
            <w:webHidden/>
            <w:sz w:val="22"/>
            <w:szCs w:val="22"/>
          </w:rPr>
          <w:tab/>
        </w:r>
        <w:r w:rsidR="00A71B0B" w:rsidRPr="006C2C24">
          <w:rPr>
            <w:rFonts w:ascii="Times New Roman" w:eastAsia="SimSun"/>
            <w:webHidden/>
            <w:sz w:val="22"/>
            <w:szCs w:val="22"/>
          </w:rPr>
          <w:fldChar w:fldCharType="begin"/>
        </w:r>
        <w:r w:rsidR="00A71B0B" w:rsidRPr="006C2C24">
          <w:rPr>
            <w:rFonts w:ascii="Times New Roman" w:eastAsia="SimSun"/>
            <w:webHidden/>
            <w:sz w:val="22"/>
            <w:szCs w:val="22"/>
          </w:rPr>
          <w:instrText xml:space="preserve"> PAGEREF _Toc85981012 \h </w:instrText>
        </w:r>
        <w:r w:rsidR="00A71B0B" w:rsidRPr="006C2C24">
          <w:rPr>
            <w:rFonts w:ascii="Times New Roman" w:eastAsia="SimSun"/>
            <w:webHidden/>
            <w:sz w:val="22"/>
            <w:szCs w:val="22"/>
          </w:rPr>
        </w:r>
        <w:r w:rsidR="00A71B0B" w:rsidRPr="006C2C24">
          <w:rPr>
            <w:rFonts w:ascii="Times New Roman" w:eastAsia="SimSun"/>
            <w:webHidden/>
            <w:sz w:val="22"/>
            <w:szCs w:val="22"/>
          </w:rPr>
          <w:fldChar w:fldCharType="separate"/>
        </w:r>
        <w:r w:rsidR="008D3615">
          <w:rPr>
            <w:rFonts w:ascii="Times New Roman" w:eastAsia="SimSun"/>
            <w:webHidden/>
            <w:sz w:val="22"/>
            <w:szCs w:val="22"/>
          </w:rPr>
          <w:t>15</w:t>
        </w:r>
        <w:r w:rsidR="00A71B0B" w:rsidRPr="006C2C24">
          <w:rPr>
            <w:rFonts w:ascii="Times New Roman" w:eastAsia="SimSun"/>
            <w:webHidden/>
            <w:sz w:val="22"/>
            <w:szCs w:val="22"/>
          </w:rPr>
          <w:fldChar w:fldCharType="end"/>
        </w:r>
      </w:hyperlink>
    </w:p>
    <w:p w14:paraId="2C9EF81F" w14:textId="5F7C42D1" w:rsidR="00A71B0B" w:rsidRPr="006C2C24" w:rsidRDefault="004F7335" w:rsidP="008545E0">
      <w:pPr>
        <w:pStyle w:val="TOC1"/>
        <w:rPr>
          <w:rFonts w:ascii="Times New Roman" w:eastAsia="SimSun"/>
          <w:snapToGrid/>
          <w:kern w:val="0"/>
          <w:sz w:val="22"/>
          <w:szCs w:val="22"/>
          <w:lang w:val="en-US"/>
        </w:rPr>
      </w:pPr>
      <w:hyperlink w:anchor="_Toc85981013" w:history="1">
        <w:r w:rsidR="00A71B0B" w:rsidRPr="006C2C24">
          <w:rPr>
            <w:rStyle w:val="Hyperlink"/>
            <w:rFonts w:ascii="Times New Roman" w:eastAsia="SimSun"/>
            <w:bCs/>
            <w:sz w:val="22"/>
            <w:szCs w:val="22"/>
            <w:u w:val="none"/>
          </w:rPr>
          <w:t>项目</w:t>
        </w:r>
        <w:r w:rsidR="00A71B0B" w:rsidRPr="006C2C24">
          <w:rPr>
            <w:rStyle w:val="Hyperlink"/>
            <w:rFonts w:ascii="Times New Roman" w:eastAsia="SimSun"/>
            <w:bCs/>
            <w:sz w:val="22"/>
            <w:szCs w:val="22"/>
            <w:u w:val="none"/>
          </w:rPr>
          <w:t xml:space="preserve">8. </w:t>
        </w:r>
        <w:r w:rsidR="00A71B0B" w:rsidRPr="006C2C24">
          <w:rPr>
            <w:rStyle w:val="Hyperlink"/>
            <w:rFonts w:ascii="Times New Roman" w:eastAsia="SimSun"/>
            <w:bCs/>
            <w:sz w:val="22"/>
            <w:szCs w:val="22"/>
            <w:u w:val="none"/>
          </w:rPr>
          <w:t>闭幕词</w:t>
        </w:r>
        <w:r w:rsidR="00A71B0B" w:rsidRPr="006C2C24">
          <w:rPr>
            <w:rFonts w:ascii="Times New Roman" w:eastAsia="SimSun"/>
            <w:webHidden/>
            <w:sz w:val="22"/>
            <w:szCs w:val="22"/>
          </w:rPr>
          <w:tab/>
        </w:r>
        <w:r w:rsidR="00A71B0B" w:rsidRPr="006C2C24">
          <w:rPr>
            <w:rFonts w:ascii="Times New Roman" w:eastAsia="SimSun"/>
            <w:webHidden/>
            <w:sz w:val="22"/>
            <w:szCs w:val="22"/>
          </w:rPr>
          <w:fldChar w:fldCharType="begin"/>
        </w:r>
        <w:r w:rsidR="00A71B0B" w:rsidRPr="006C2C24">
          <w:rPr>
            <w:rFonts w:ascii="Times New Roman" w:eastAsia="SimSun"/>
            <w:webHidden/>
            <w:sz w:val="22"/>
            <w:szCs w:val="22"/>
          </w:rPr>
          <w:instrText xml:space="preserve"> PAGEREF _Toc85981013 \h </w:instrText>
        </w:r>
        <w:r w:rsidR="00A71B0B" w:rsidRPr="006C2C24">
          <w:rPr>
            <w:rFonts w:ascii="Times New Roman" w:eastAsia="SimSun"/>
            <w:webHidden/>
            <w:sz w:val="22"/>
            <w:szCs w:val="22"/>
          </w:rPr>
        </w:r>
        <w:r w:rsidR="00A71B0B" w:rsidRPr="006C2C24">
          <w:rPr>
            <w:rFonts w:ascii="Times New Roman" w:eastAsia="SimSun"/>
            <w:webHidden/>
            <w:sz w:val="22"/>
            <w:szCs w:val="22"/>
          </w:rPr>
          <w:fldChar w:fldCharType="separate"/>
        </w:r>
        <w:r w:rsidR="008D3615">
          <w:rPr>
            <w:rFonts w:ascii="Times New Roman" w:eastAsia="SimSun"/>
            <w:webHidden/>
            <w:sz w:val="22"/>
            <w:szCs w:val="22"/>
          </w:rPr>
          <w:t>15</w:t>
        </w:r>
        <w:r w:rsidR="00A71B0B" w:rsidRPr="006C2C24">
          <w:rPr>
            <w:rFonts w:ascii="Times New Roman" w:eastAsia="SimSun"/>
            <w:webHidden/>
            <w:sz w:val="22"/>
            <w:szCs w:val="22"/>
          </w:rPr>
          <w:fldChar w:fldCharType="end"/>
        </w:r>
      </w:hyperlink>
    </w:p>
    <w:p w14:paraId="69A17A07" w14:textId="7ECFE01E" w:rsidR="00A71B0B" w:rsidRPr="006C2C24" w:rsidRDefault="004F7335" w:rsidP="008545E0">
      <w:pPr>
        <w:pStyle w:val="TOC1"/>
        <w:rPr>
          <w:rFonts w:ascii="Times New Roman" w:eastAsia="SimSun"/>
          <w:snapToGrid/>
          <w:kern w:val="0"/>
          <w:sz w:val="22"/>
          <w:szCs w:val="22"/>
          <w:lang w:val="en-US"/>
        </w:rPr>
      </w:pPr>
      <w:hyperlink w:anchor="_Toc85981014" w:history="1">
        <w:r w:rsidR="00DE025C" w:rsidRPr="00DE025C">
          <w:rPr>
            <w:rStyle w:val="Hyperlink"/>
            <w:rFonts w:ascii="Times New Roman" w:hint="eastAsia"/>
            <w:bCs/>
            <w:sz w:val="22"/>
            <w:szCs w:val="22"/>
            <w:u w:val="none"/>
          </w:rPr>
          <w:t>附件</w:t>
        </w:r>
        <w:r w:rsidR="00A71B0B" w:rsidRPr="00DE025C">
          <w:rPr>
            <w:rStyle w:val="Hyperlink"/>
            <w:rFonts w:ascii="Times New Roman"/>
            <w:bCs/>
            <w:sz w:val="22"/>
            <w:szCs w:val="22"/>
            <w:u w:val="none"/>
          </w:rPr>
          <w:t>一</w:t>
        </w:r>
        <w:r w:rsidR="00A71B0B" w:rsidRPr="006C2C24">
          <w:rPr>
            <w:rStyle w:val="Hyperlink"/>
            <w:rFonts w:ascii="Times New Roman" w:eastAsia="SimSun"/>
            <w:bCs/>
            <w:sz w:val="22"/>
            <w:szCs w:val="22"/>
            <w:u w:val="none"/>
          </w:rPr>
          <w:t>.</w:t>
        </w:r>
        <w:r w:rsidR="00F20ED6" w:rsidRPr="006C2C24">
          <w:rPr>
            <w:rStyle w:val="Hyperlink"/>
            <w:rFonts w:ascii="Times New Roman" w:eastAsia="SimSun"/>
            <w:bCs/>
            <w:sz w:val="22"/>
            <w:szCs w:val="22"/>
            <w:u w:val="none"/>
          </w:rPr>
          <w:t xml:space="preserve"> </w:t>
        </w:r>
        <w:r w:rsidR="00A71B0B" w:rsidRPr="006C2C24">
          <w:rPr>
            <w:rStyle w:val="Hyperlink"/>
            <w:rFonts w:ascii="Times New Roman" w:eastAsia="SimSun"/>
            <w:bCs/>
            <w:sz w:val="22"/>
            <w:szCs w:val="22"/>
            <w:u w:val="none"/>
          </w:rPr>
          <w:t>第</w:t>
        </w:r>
        <w:r w:rsidR="00A71B0B" w:rsidRPr="006C2C24">
          <w:rPr>
            <w:rStyle w:val="Hyperlink"/>
            <w:rFonts w:ascii="Times New Roman" w:eastAsia="SimSun"/>
            <w:bCs/>
            <w:sz w:val="22"/>
            <w:szCs w:val="22"/>
            <w:u w:val="none"/>
          </w:rPr>
          <w:t>1</w:t>
        </w:r>
        <w:r w:rsidR="00A71B0B" w:rsidRPr="006C2C24">
          <w:rPr>
            <w:rStyle w:val="Hyperlink"/>
            <w:rFonts w:ascii="Times New Roman" w:eastAsia="SimSun"/>
            <w:bCs/>
            <w:sz w:val="22"/>
            <w:szCs w:val="22"/>
            <w:u w:val="none"/>
          </w:rPr>
          <w:t>联络小组共同牵头人的报告：长期目标和里程碑、总体结构、</w:t>
        </w:r>
        <w:r w:rsidR="00A71B0B" w:rsidRPr="006C2C24">
          <w:rPr>
            <w:rStyle w:val="Hyperlink"/>
            <w:rFonts w:ascii="Times New Roman" w:eastAsia="SimSun"/>
            <w:bCs/>
            <w:sz w:val="22"/>
            <w:szCs w:val="22"/>
            <w:u w:val="none"/>
          </w:rPr>
          <w:t>A</w:t>
        </w:r>
        <w:r w:rsidR="00A71B0B" w:rsidRPr="006C2C24">
          <w:rPr>
            <w:rStyle w:val="Hyperlink"/>
            <w:rFonts w:ascii="Times New Roman" w:eastAsia="SimSun"/>
            <w:bCs/>
            <w:sz w:val="22"/>
            <w:szCs w:val="22"/>
            <w:u w:val="none"/>
          </w:rPr>
          <w:t>至</w:t>
        </w:r>
        <w:r w:rsidR="00A71B0B" w:rsidRPr="006C2C24">
          <w:rPr>
            <w:rStyle w:val="Hyperlink"/>
            <w:rFonts w:ascii="Times New Roman" w:eastAsia="SimSun"/>
            <w:bCs/>
            <w:sz w:val="22"/>
            <w:szCs w:val="22"/>
            <w:u w:val="none"/>
          </w:rPr>
          <w:t>E</w:t>
        </w:r>
        <w:r w:rsidR="00A71B0B" w:rsidRPr="006C2C24">
          <w:rPr>
            <w:rStyle w:val="Hyperlink"/>
            <w:rFonts w:ascii="Times New Roman" w:eastAsia="SimSun"/>
            <w:bCs/>
            <w:sz w:val="22"/>
            <w:szCs w:val="22"/>
            <w:u w:val="none"/>
          </w:rPr>
          <w:t>节</w:t>
        </w:r>
        <w:r w:rsidR="00A71B0B" w:rsidRPr="006C2C24">
          <w:rPr>
            <w:rFonts w:ascii="Times New Roman" w:eastAsia="SimSun"/>
            <w:webHidden/>
            <w:sz w:val="22"/>
            <w:szCs w:val="22"/>
          </w:rPr>
          <w:tab/>
        </w:r>
        <w:r w:rsidR="00A71B0B" w:rsidRPr="006C2C24">
          <w:rPr>
            <w:rFonts w:ascii="Times New Roman" w:eastAsia="SimSun"/>
            <w:webHidden/>
            <w:sz w:val="22"/>
            <w:szCs w:val="22"/>
          </w:rPr>
          <w:fldChar w:fldCharType="begin"/>
        </w:r>
        <w:r w:rsidR="00A71B0B" w:rsidRPr="006C2C24">
          <w:rPr>
            <w:rFonts w:ascii="Times New Roman" w:eastAsia="SimSun"/>
            <w:webHidden/>
            <w:sz w:val="22"/>
            <w:szCs w:val="22"/>
          </w:rPr>
          <w:instrText xml:space="preserve"> PAGEREF _Toc85981014 \h </w:instrText>
        </w:r>
        <w:r w:rsidR="00A71B0B" w:rsidRPr="006C2C24">
          <w:rPr>
            <w:rFonts w:ascii="Times New Roman" w:eastAsia="SimSun"/>
            <w:webHidden/>
            <w:sz w:val="22"/>
            <w:szCs w:val="22"/>
          </w:rPr>
        </w:r>
        <w:r w:rsidR="00A71B0B" w:rsidRPr="006C2C24">
          <w:rPr>
            <w:rFonts w:ascii="Times New Roman" w:eastAsia="SimSun"/>
            <w:webHidden/>
            <w:sz w:val="22"/>
            <w:szCs w:val="22"/>
          </w:rPr>
          <w:fldChar w:fldCharType="separate"/>
        </w:r>
        <w:r w:rsidR="008D3615">
          <w:rPr>
            <w:rFonts w:ascii="Times New Roman" w:eastAsia="SimSun"/>
            <w:webHidden/>
            <w:sz w:val="22"/>
            <w:szCs w:val="22"/>
          </w:rPr>
          <w:t>16</w:t>
        </w:r>
        <w:r w:rsidR="00A71B0B" w:rsidRPr="006C2C24">
          <w:rPr>
            <w:rFonts w:ascii="Times New Roman" w:eastAsia="SimSun"/>
            <w:webHidden/>
            <w:sz w:val="22"/>
            <w:szCs w:val="22"/>
          </w:rPr>
          <w:fldChar w:fldCharType="end"/>
        </w:r>
      </w:hyperlink>
    </w:p>
    <w:p w14:paraId="72D3444B" w14:textId="3294DD80" w:rsidR="00A71B0B" w:rsidRPr="006C2C24" w:rsidRDefault="004F7335" w:rsidP="00442AEF">
      <w:pPr>
        <w:pStyle w:val="TOC2"/>
        <w:rPr>
          <w:sz w:val="22"/>
          <w:lang w:val="en-US"/>
        </w:rPr>
      </w:pPr>
      <w:hyperlink w:anchor="_Toc85981015" w:history="1">
        <w:r w:rsidR="00A71B0B" w:rsidRPr="006C2C24">
          <w:rPr>
            <w:rStyle w:val="Hyperlink"/>
            <w:bCs/>
            <w:sz w:val="22"/>
            <w:u w:val="none"/>
          </w:rPr>
          <w:t>A</w:t>
        </w:r>
        <w:r w:rsidR="00A71B0B" w:rsidRPr="006C2C24">
          <w:rPr>
            <w:rStyle w:val="Hyperlink"/>
            <w:bCs/>
            <w:sz w:val="22"/>
            <w:u w:val="none"/>
          </w:rPr>
          <w:t>部分</w:t>
        </w:r>
        <w:r w:rsidR="00E14A42">
          <w:rPr>
            <w:rStyle w:val="Hyperlink"/>
            <w:rFonts w:hint="eastAsia"/>
            <w:bCs/>
            <w:sz w:val="22"/>
            <w:u w:val="none"/>
          </w:rPr>
          <w:t xml:space="preserve"> </w:t>
        </w:r>
        <w:r w:rsidR="00E14A42" w:rsidRPr="00E14A42">
          <w:rPr>
            <w:rStyle w:val="Hyperlink"/>
            <w:bCs/>
            <w:sz w:val="22"/>
            <w:u w:val="none"/>
          </w:rPr>
          <w:t>–</w:t>
        </w:r>
        <w:r w:rsidR="00E14A42">
          <w:rPr>
            <w:rStyle w:val="Hyperlink"/>
            <w:bCs/>
            <w:sz w:val="22"/>
            <w:u w:val="none"/>
          </w:rPr>
          <w:t xml:space="preserve"> </w:t>
        </w:r>
        <w:r w:rsidR="00A71B0B" w:rsidRPr="006C2C24">
          <w:rPr>
            <w:rStyle w:val="Hyperlink"/>
            <w:bCs/>
            <w:sz w:val="22"/>
            <w:u w:val="none"/>
          </w:rPr>
          <w:t>提案</w:t>
        </w:r>
        <w:r w:rsidR="00A71B0B" w:rsidRPr="006C2C24">
          <w:rPr>
            <w:webHidden/>
            <w:sz w:val="22"/>
          </w:rPr>
          <w:tab/>
        </w:r>
        <w:r w:rsidR="00A71B0B" w:rsidRPr="006C2C24">
          <w:rPr>
            <w:webHidden/>
            <w:sz w:val="22"/>
          </w:rPr>
          <w:fldChar w:fldCharType="begin"/>
        </w:r>
        <w:r w:rsidR="00A71B0B" w:rsidRPr="006C2C24">
          <w:rPr>
            <w:webHidden/>
            <w:sz w:val="22"/>
          </w:rPr>
          <w:instrText xml:space="preserve"> PAGEREF _Toc85981015 \h </w:instrText>
        </w:r>
        <w:r w:rsidR="00A71B0B" w:rsidRPr="006C2C24">
          <w:rPr>
            <w:webHidden/>
            <w:sz w:val="22"/>
          </w:rPr>
        </w:r>
        <w:r w:rsidR="00A71B0B" w:rsidRPr="006C2C24">
          <w:rPr>
            <w:webHidden/>
            <w:sz w:val="22"/>
          </w:rPr>
          <w:fldChar w:fldCharType="separate"/>
        </w:r>
        <w:r w:rsidR="008D3615">
          <w:rPr>
            <w:webHidden/>
            <w:sz w:val="22"/>
          </w:rPr>
          <w:t>16</w:t>
        </w:r>
        <w:r w:rsidR="00A71B0B" w:rsidRPr="006C2C24">
          <w:rPr>
            <w:webHidden/>
            <w:sz w:val="22"/>
          </w:rPr>
          <w:fldChar w:fldCharType="end"/>
        </w:r>
      </w:hyperlink>
    </w:p>
    <w:p w14:paraId="2DEFE4B6" w14:textId="382DE5D2" w:rsidR="00A71B0B" w:rsidRPr="006C2C24" w:rsidRDefault="004F7335" w:rsidP="00E14A42">
      <w:pPr>
        <w:pStyle w:val="TOC2"/>
        <w:ind w:leftChars="720" w:left="2232"/>
        <w:rPr>
          <w:sz w:val="22"/>
          <w:lang w:val="en-US"/>
        </w:rPr>
      </w:pPr>
      <w:hyperlink w:anchor="_Toc85981016" w:history="1">
        <w:r w:rsidR="00A71B0B" w:rsidRPr="006C2C24">
          <w:rPr>
            <w:rStyle w:val="Hyperlink"/>
            <w:bCs/>
            <w:sz w:val="22"/>
            <w:u w:val="none"/>
          </w:rPr>
          <w:t>长期目标</w:t>
        </w:r>
        <w:r w:rsidR="00A71B0B" w:rsidRPr="006C2C24">
          <w:rPr>
            <w:rStyle w:val="Hyperlink"/>
            <w:bCs/>
            <w:sz w:val="22"/>
            <w:u w:val="none"/>
          </w:rPr>
          <w:t>A</w:t>
        </w:r>
        <w:r w:rsidR="00A71B0B" w:rsidRPr="006C2C24">
          <w:rPr>
            <w:rStyle w:val="Hyperlink"/>
            <w:bCs/>
            <w:sz w:val="22"/>
            <w:u w:val="none"/>
          </w:rPr>
          <w:t>至</w:t>
        </w:r>
        <w:r w:rsidR="00A71B0B" w:rsidRPr="006C2C24">
          <w:rPr>
            <w:rStyle w:val="Hyperlink"/>
            <w:bCs/>
            <w:sz w:val="22"/>
            <w:u w:val="none"/>
          </w:rPr>
          <w:t>D</w:t>
        </w:r>
        <w:r w:rsidR="00A71B0B" w:rsidRPr="006C2C24">
          <w:rPr>
            <w:rStyle w:val="Hyperlink"/>
            <w:bCs/>
            <w:sz w:val="22"/>
            <w:u w:val="none"/>
          </w:rPr>
          <w:t>、里程碑、</w:t>
        </w:r>
        <w:r w:rsidR="00A71B0B" w:rsidRPr="006C2C24">
          <w:rPr>
            <w:rStyle w:val="Hyperlink"/>
            <w:bCs/>
            <w:sz w:val="22"/>
            <w:u w:val="none"/>
          </w:rPr>
          <w:t>A</w:t>
        </w:r>
        <w:r w:rsidR="00A71B0B" w:rsidRPr="006C2C24">
          <w:rPr>
            <w:rStyle w:val="Hyperlink"/>
            <w:bCs/>
            <w:sz w:val="22"/>
            <w:u w:val="none"/>
          </w:rPr>
          <w:t>至</w:t>
        </w:r>
        <w:r w:rsidR="00A71B0B" w:rsidRPr="006C2C24">
          <w:rPr>
            <w:rStyle w:val="Hyperlink"/>
            <w:bCs/>
            <w:sz w:val="22"/>
            <w:u w:val="none"/>
          </w:rPr>
          <w:t>E</w:t>
        </w:r>
        <w:r w:rsidR="00A71B0B" w:rsidRPr="006C2C24">
          <w:rPr>
            <w:rStyle w:val="Hyperlink"/>
            <w:bCs/>
            <w:sz w:val="22"/>
            <w:u w:val="none"/>
          </w:rPr>
          <w:t>节</w:t>
        </w:r>
        <w:r w:rsidR="00A71B0B" w:rsidRPr="006C2C24">
          <w:rPr>
            <w:webHidden/>
            <w:sz w:val="22"/>
          </w:rPr>
          <w:tab/>
        </w:r>
        <w:r w:rsidR="00A71B0B" w:rsidRPr="006C2C24">
          <w:rPr>
            <w:webHidden/>
            <w:sz w:val="22"/>
          </w:rPr>
          <w:fldChar w:fldCharType="begin"/>
        </w:r>
        <w:r w:rsidR="00A71B0B" w:rsidRPr="006C2C24">
          <w:rPr>
            <w:webHidden/>
            <w:sz w:val="22"/>
          </w:rPr>
          <w:instrText xml:space="preserve"> PAGEREF _Toc85981016 \h </w:instrText>
        </w:r>
        <w:r w:rsidR="00A71B0B" w:rsidRPr="006C2C24">
          <w:rPr>
            <w:webHidden/>
            <w:sz w:val="22"/>
          </w:rPr>
        </w:r>
        <w:r w:rsidR="00A71B0B" w:rsidRPr="006C2C24">
          <w:rPr>
            <w:webHidden/>
            <w:sz w:val="22"/>
          </w:rPr>
          <w:fldChar w:fldCharType="separate"/>
        </w:r>
        <w:r w:rsidR="008D3615">
          <w:rPr>
            <w:webHidden/>
            <w:sz w:val="22"/>
          </w:rPr>
          <w:t>16</w:t>
        </w:r>
        <w:r w:rsidR="00A71B0B" w:rsidRPr="006C2C24">
          <w:rPr>
            <w:webHidden/>
            <w:sz w:val="22"/>
          </w:rPr>
          <w:fldChar w:fldCharType="end"/>
        </w:r>
      </w:hyperlink>
    </w:p>
    <w:p w14:paraId="6725F082" w14:textId="6723BE26" w:rsidR="00A71B0B" w:rsidRPr="006C2C24" w:rsidRDefault="004F7335" w:rsidP="00442AEF">
      <w:pPr>
        <w:pStyle w:val="TOC2"/>
        <w:rPr>
          <w:sz w:val="22"/>
          <w:lang w:val="en-US"/>
        </w:rPr>
      </w:pPr>
      <w:hyperlink w:anchor="_Toc85981017" w:history="1">
        <w:r w:rsidR="00A71B0B" w:rsidRPr="006C2C24">
          <w:rPr>
            <w:rStyle w:val="Hyperlink"/>
            <w:bCs/>
            <w:sz w:val="22"/>
            <w:u w:val="none"/>
          </w:rPr>
          <w:t>B</w:t>
        </w:r>
        <w:r w:rsidR="00A71B0B" w:rsidRPr="006C2C24">
          <w:rPr>
            <w:rStyle w:val="Hyperlink"/>
            <w:bCs/>
            <w:sz w:val="22"/>
            <w:u w:val="none"/>
          </w:rPr>
          <w:t>部分</w:t>
        </w:r>
        <w:r w:rsidR="00E14A42">
          <w:rPr>
            <w:rStyle w:val="Hyperlink"/>
            <w:rFonts w:hint="eastAsia"/>
            <w:bCs/>
            <w:sz w:val="22"/>
            <w:u w:val="none"/>
          </w:rPr>
          <w:t xml:space="preserve"> </w:t>
        </w:r>
        <w:r w:rsidR="00E14A42" w:rsidRPr="00E14A42">
          <w:rPr>
            <w:rStyle w:val="Hyperlink"/>
            <w:bCs/>
            <w:sz w:val="22"/>
            <w:u w:val="none"/>
          </w:rPr>
          <w:t xml:space="preserve">– </w:t>
        </w:r>
        <w:r w:rsidR="00E14A42">
          <w:rPr>
            <w:rStyle w:val="Hyperlink"/>
            <w:bCs/>
            <w:sz w:val="22"/>
            <w:u w:val="none"/>
          </w:rPr>
          <w:t xml:space="preserve"> </w:t>
        </w:r>
        <w:r w:rsidR="00A71B0B" w:rsidRPr="006C2C24">
          <w:rPr>
            <w:rStyle w:val="Hyperlink"/>
            <w:bCs/>
            <w:sz w:val="22"/>
            <w:u w:val="none"/>
          </w:rPr>
          <w:t>共同牵头人对</w:t>
        </w:r>
        <w:r w:rsidR="00A71B0B" w:rsidRPr="006C2C24">
          <w:rPr>
            <w:rStyle w:val="Hyperlink"/>
            <w:bCs/>
            <w:sz w:val="22"/>
            <w:u w:val="none"/>
          </w:rPr>
          <w:t>2020</w:t>
        </w:r>
        <w:r w:rsidR="00A71B0B" w:rsidRPr="006C2C24">
          <w:rPr>
            <w:rStyle w:val="Hyperlink"/>
            <w:bCs/>
            <w:sz w:val="22"/>
            <w:u w:val="none"/>
          </w:rPr>
          <w:t>年后全球生物多样性框架总体结构的思考</w:t>
        </w:r>
        <w:r w:rsidR="00A71B0B" w:rsidRPr="006C2C24">
          <w:rPr>
            <w:webHidden/>
            <w:sz w:val="22"/>
          </w:rPr>
          <w:tab/>
        </w:r>
        <w:r w:rsidR="00A71B0B" w:rsidRPr="006C2C24">
          <w:rPr>
            <w:webHidden/>
            <w:sz w:val="22"/>
          </w:rPr>
          <w:fldChar w:fldCharType="begin"/>
        </w:r>
        <w:r w:rsidR="00A71B0B" w:rsidRPr="006C2C24">
          <w:rPr>
            <w:webHidden/>
            <w:sz w:val="22"/>
          </w:rPr>
          <w:instrText xml:space="preserve"> PAGEREF _Toc85981017 \h </w:instrText>
        </w:r>
        <w:r w:rsidR="00A71B0B" w:rsidRPr="006C2C24">
          <w:rPr>
            <w:webHidden/>
            <w:sz w:val="22"/>
          </w:rPr>
        </w:r>
        <w:r w:rsidR="00A71B0B" w:rsidRPr="006C2C24">
          <w:rPr>
            <w:webHidden/>
            <w:sz w:val="22"/>
          </w:rPr>
          <w:fldChar w:fldCharType="separate"/>
        </w:r>
        <w:r w:rsidR="008D3615">
          <w:rPr>
            <w:webHidden/>
            <w:sz w:val="22"/>
          </w:rPr>
          <w:t>50</w:t>
        </w:r>
        <w:r w:rsidR="00A71B0B" w:rsidRPr="006C2C24">
          <w:rPr>
            <w:webHidden/>
            <w:sz w:val="22"/>
          </w:rPr>
          <w:fldChar w:fldCharType="end"/>
        </w:r>
      </w:hyperlink>
    </w:p>
    <w:p w14:paraId="358895A0" w14:textId="56F61DC5" w:rsidR="00A71B0B" w:rsidRPr="006C2C24" w:rsidRDefault="004F7335" w:rsidP="008545E0">
      <w:pPr>
        <w:pStyle w:val="TOC1"/>
        <w:rPr>
          <w:rFonts w:ascii="Times New Roman" w:eastAsia="SimSun"/>
          <w:snapToGrid/>
          <w:kern w:val="0"/>
          <w:sz w:val="22"/>
          <w:szCs w:val="22"/>
          <w:lang w:val="en-US"/>
        </w:rPr>
      </w:pPr>
      <w:hyperlink w:anchor="_Toc85981018" w:history="1">
        <w:r w:rsidR="00DE025C" w:rsidRPr="00DE025C">
          <w:rPr>
            <w:rStyle w:val="Hyperlink"/>
            <w:rFonts w:ascii="Times New Roman" w:hint="eastAsia"/>
            <w:bCs/>
            <w:sz w:val="22"/>
            <w:szCs w:val="22"/>
            <w:u w:val="none"/>
          </w:rPr>
          <w:t>附件</w:t>
        </w:r>
        <w:r w:rsidR="00A71B0B" w:rsidRPr="00DE025C">
          <w:rPr>
            <w:rStyle w:val="Hyperlink"/>
            <w:rFonts w:ascii="Times New Roman"/>
            <w:bCs/>
            <w:sz w:val="22"/>
            <w:szCs w:val="22"/>
            <w:u w:val="none"/>
          </w:rPr>
          <w:t>二</w:t>
        </w:r>
        <w:r w:rsidR="00A71B0B" w:rsidRPr="006C2C24">
          <w:rPr>
            <w:rStyle w:val="Hyperlink"/>
            <w:rFonts w:ascii="Times New Roman" w:eastAsia="SimSun"/>
            <w:bCs/>
            <w:sz w:val="22"/>
            <w:szCs w:val="22"/>
            <w:u w:val="none"/>
          </w:rPr>
          <w:t xml:space="preserve">. </w:t>
        </w:r>
        <w:r w:rsidR="00A71B0B" w:rsidRPr="006C2C24">
          <w:rPr>
            <w:rStyle w:val="Hyperlink"/>
            <w:rFonts w:ascii="Times New Roman" w:eastAsia="SimSun"/>
            <w:bCs/>
            <w:sz w:val="22"/>
            <w:szCs w:val="22"/>
            <w:u w:val="none"/>
          </w:rPr>
          <w:t>第</w:t>
        </w:r>
        <w:r w:rsidR="00A71B0B" w:rsidRPr="006C2C24">
          <w:rPr>
            <w:rStyle w:val="Hyperlink"/>
            <w:rFonts w:ascii="Times New Roman" w:eastAsia="SimSun"/>
            <w:bCs/>
            <w:sz w:val="22"/>
            <w:szCs w:val="22"/>
            <w:u w:val="none"/>
          </w:rPr>
          <w:t>2</w:t>
        </w:r>
        <w:r w:rsidR="00A71B0B" w:rsidRPr="006C2C24">
          <w:rPr>
            <w:rStyle w:val="Hyperlink"/>
            <w:rFonts w:ascii="Times New Roman" w:eastAsia="SimSun"/>
            <w:bCs/>
            <w:sz w:val="22"/>
            <w:szCs w:val="22"/>
            <w:u w:val="none"/>
          </w:rPr>
          <w:t>联络小组共同牵头人的报告：行动目标</w:t>
        </w:r>
        <w:r w:rsidR="00A71B0B" w:rsidRPr="006C2C24">
          <w:rPr>
            <w:rStyle w:val="Hyperlink"/>
            <w:rFonts w:ascii="Times New Roman" w:eastAsia="SimSun"/>
            <w:bCs/>
            <w:sz w:val="22"/>
            <w:szCs w:val="22"/>
            <w:u w:val="none"/>
          </w:rPr>
          <w:t>1</w:t>
        </w:r>
        <w:r w:rsidR="00A71B0B" w:rsidRPr="006C2C24">
          <w:rPr>
            <w:rStyle w:val="Hyperlink"/>
            <w:rFonts w:ascii="Times New Roman" w:eastAsia="SimSun"/>
            <w:bCs/>
            <w:sz w:val="22"/>
            <w:szCs w:val="22"/>
            <w:u w:val="none"/>
          </w:rPr>
          <w:t>至</w:t>
        </w:r>
        <w:r w:rsidR="00A71B0B" w:rsidRPr="006C2C24">
          <w:rPr>
            <w:rStyle w:val="Hyperlink"/>
            <w:rFonts w:ascii="Times New Roman" w:eastAsia="SimSun"/>
            <w:bCs/>
            <w:sz w:val="22"/>
            <w:szCs w:val="22"/>
            <w:u w:val="none"/>
          </w:rPr>
          <w:t>8</w:t>
        </w:r>
        <w:r w:rsidR="00A71B0B" w:rsidRPr="006C2C24">
          <w:rPr>
            <w:rFonts w:ascii="Times New Roman" w:eastAsia="SimSun"/>
            <w:webHidden/>
            <w:sz w:val="22"/>
            <w:szCs w:val="22"/>
          </w:rPr>
          <w:tab/>
        </w:r>
        <w:r w:rsidR="00A71B0B" w:rsidRPr="006C2C24">
          <w:rPr>
            <w:rFonts w:ascii="Times New Roman" w:eastAsia="SimSun"/>
            <w:webHidden/>
            <w:sz w:val="22"/>
            <w:szCs w:val="22"/>
          </w:rPr>
          <w:fldChar w:fldCharType="begin"/>
        </w:r>
        <w:r w:rsidR="00A71B0B" w:rsidRPr="006C2C24">
          <w:rPr>
            <w:rFonts w:ascii="Times New Roman" w:eastAsia="SimSun"/>
            <w:webHidden/>
            <w:sz w:val="22"/>
            <w:szCs w:val="22"/>
          </w:rPr>
          <w:instrText xml:space="preserve"> PAGEREF _Toc85981018 \h </w:instrText>
        </w:r>
        <w:r w:rsidR="00A71B0B" w:rsidRPr="006C2C24">
          <w:rPr>
            <w:rFonts w:ascii="Times New Roman" w:eastAsia="SimSun"/>
            <w:webHidden/>
            <w:sz w:val="22"/>
            <w:szCs w:val="22"/>
          </w:rPr>
        </w:r>
        <w:r w:rsidR="00A71B0B" w:rsidRPr="006C2C24">
          <w:rPr>
            <w:rFonts w:ascii="Times New Roman" w:eastAsia="SimSun"/>
            <w:webHidden/>
            <w:sz w:val="22"/>
            <w:szCs w:val="22"/>
          </w:rPr>
          <w:fldChar w:fldCharType="separate"/>
        </w:r>
        <w:r w:rsidR="008D3615">
          <w:rPr>
            <w:rFonts w:ascii="Times New Roman" w:eastAsia="SimSun"/>
            <w:webHidden/>
            <w:sz w:val="22"/>
            <w:szCs w:val="22"/>
          </w:rPr>
          <w:t>51</w:t>
        </w:r>
        <w:r w:rsidR="00A71B0B" w:rsidRPr="006C2C24">
          <w:rPr>
            <w:rFonts w:ascii="Times New Roman" w:eastAsia="SimSun"/>
            <w:webHidden/>
            <w:sz w:val="22"/>
            <w:szCs w:val="22"/>
          </w:rPr>
          <w:fldChar w:fldCharType="end"/>
        </w:r>
      </w:hyperlink>
    </w:p>
    <w:p w14:paraId="53E0F244" w14:textId="61E48814" w:rsidR="00A71B0B" w:rsidRPr="006C2C24" w:rsidRDefault="004F7335" w:rsidP="00442AEF">
      <w:pPr>
        <w:pStyle w:val="TOC2"/>
        <w:rPr>
          <w:rStyle w:val="Hyperlink"/>
          <w:bCs/>
          <w:sz w:val="22"/>
          <w:u w:val="none"/>
        </w:rPr>
      </w:pPr>
      <w:hyperlink w:anchor="_Toc85981019" w:history="1">
        <w:r w:rsidR="00A71B0B" w:rsidRPr="006C2C24">
          <w:rPr>
            <w:rStyle w:val="Hyperlink"/>
            <w:bCs/>
            <w:sz w:val="22"/>
            <w:u w:val="none"/>
          </w:rPr>
          <w:t>A</w:t>
        </w:r>
        <w:r w:rsidR="00A71B0B" w:rsidRPr="006C2C24">
          <w:rPr>
            <w:rStyle w:val="Hyperlink"/>
            <w:bCs/>
            <w:sz w:val="22"/>
            <w:u w:val="none"/>
          </w:rPr>
          <w:t>部分</w:t>
        </w:r>
        <w:r w:rsidR="00A71B0B" w:rsidRPr="006C2C24">
          <w:rPr>
            <w:rStyle w:val="Hyperlink"/>
            <w:bCs/>
            <w:sz w:val="22"/>
            <w:u w:val="none"/>
          </w:rPr>
          <w:t xml:space="preserve"> </w:t>
        </w:r>
        <w:r w:rsidR="00E14A42" w:rsidRPr="00E14A42">
          <w:rPr>
            <w:rStyle w:val="Hyperlink"/>
            <w:bCs/>
            <w:sz w:val="22"/>
            <w:u w:val="none"/>
          </w:rPr>
          <w:t xml:space="preserve">– </w:t>
        </w:r>
        <w:r w:rsidR="00A71B0B" w:rsidRPr="006C2C24">
          <w:rPr>
            <w:rStyle w:val="Hyperlink"/>
            <w:bCs/>
            <w:sz w:val="22"/>
            <w:u w:val="none"/>
          </w:rPr>
          <w:t xml:space="preserve"> </w:t>
        </w:r>
        <w:r w:rsidR="00A71B0B" w:rsidRPr="006C2C24">
          <w:rPr>
            <w:rStyle w:val="Hyperlink"/>
            <w:bCs/>
            <w:sz w:val="22"/>
            <w:u w:val="none"/>
          </w:rPr>
          <w:t>提案</w:t>
        </w:r>
        <w:r w:rsidR="00A71B0B" w:rsidRPr="006C2C24">
          <w:rPr>
            <w:rStyle w:val="Hyperlink"/>
            <w:bCs/>
            <w:webHidden/>
            <w:sz w:val="22"/>
            <w:u w:val="none"/>
          </w:rPr>
          <w:tab/>
        </w:r>
        <w:r w:rsidR="00A71B0B" w:rsidRPr="006C2C24">
          <w:rPr>
            <w:rStyle w:val="Hyperlink"/>
            <w:bCs/>
            <w:webHidden/>
            <w:sz w:val="22"/>
            <w:u w:val="none"/>
          </w:rPr>
          <w:fldChar w:fldCharType="begin"/>
        </w:r>
        <w:r w:rsidR="00A71B0B" w:rsidRPr="006C2C24">
          <w:rPr>
            <w:rStyle w:val="Hyperlink"/>
            <w:bCs/>
            <w:webHidden/>
            <w:sz w:val="22"/>
            <w:u w:val="none"/>
          </w:rPr>
          <w:instrText xml:space="preserve"> PAGEREF _Toc85981019 \h </w:instrText>
        </w:r>
        <w:r w:rsidR="00A71B0B" w:rsidRPr="006C2C24">
          <w:rPr>
            <w:rStyle w:val="Hyperlink"/>
            <w:bCs/>
            <w:webHidden/>
            <w:sz w:val="22"/>
            <w:u w:val="none"/>
          </w:rPr>
        </w:r>
        <w:r w:rsidR="00A71B0B" w:rsidRPr="006C2C24">
          <w:rPr>
            <w:rStyle w:val="Hyperlink"/>
            <w:bCs/>
            <w:webHidden/>
            <w:sz w:val="22"/>
            <w:u w:val="none"/>
          </w:rPr>
          <w:fldChar w:fldCharType="separate"/>
        </w:r>
        <w:r w:rsidR="008D3615">
          <w:rPr>
            <w:rStyle w:val="Hyperlink"/>
            <w:bCs/>
            <w:webHidden/>
            <w:sz w:val="22"/>
            <w:u w:val="none"/>
          </w:rPr>
          <w:t>51</w:t>
        </w:r>
        <w:r w:rsidR="00A71B0B" w:rsidRPr="006C2C24">
          <w:rPr>
            <w:rStyle w:val="Hyperlink"/>
            <w:bCs/>
            <w:webHidden/>
            <w:sz w:val="22"/>
            <w:u w:val="none"/>
          </w:rPr>
          <w:fldChar w:fldCharType="end"/>
        </w:r>
      </w:hyperlink>
    </w:p>
    <w:p w14:paraId="77BAFE0E" w14:textId="5BD8E130" w:rsidR="00A71B0B" w:rsidRPr="006C2C24" w:rsidRDefault="004F7335" w:rsidP="00E14A42">
      <w:pPr>
        <w:pStyle w:val="TOC2"/>
        <w:ind w:leftChars="720" w:left="2232"/>
        <w:rPr>
          <w:rStyle w:val="Hyperlink"/>
          <w:bCs/>
          <w:sz w:val="22"/>
          <w:u w:val="none"/>
        </w:rPr>
      </w:pPr>
      <w:hyperlink w:anchor="_Toc85981020" w:history="1">
        <w:r w:rsidR="00A71B0B" w:rsidRPr="006C2C24">
          <w:rPr>
            <w:rStyle w:val="Hyperlink"/>
            <w:bCs/>
            <w:sz w:val="22"/>
            <w:u w:val="none"/>
          </w:rPr>
          <w:t>行动目标</w:t>
        </w:r>
        <w:r w:rsidR="00A71B0B" w:rsidRPr="006C2C24">
          <w:rPr>
            <w:rStyle w:val="Hyperlink"/>
            <w:bCs/>
            <w:sz w:val="22"/>
            <w:u w:val="none"/>
          </w:rPr>
          <w:t>1</w:t>
        </w:r>
        <w:r w:rsidR="00A71B0B" w:rsidRPr="006C2C24">
          <w:rPr>
            <w:rStyle w:val="Hyperlink"/>
            <w:bCs/>
            <w:sz w:val="22"/>
            <w:u w:val="none"/>
          </w:rPr>
          <w:t>至</w:t>
        </w:r>
        <w:r w:rsidR="00A71B0B" w:rsidRPr="006C2C24">
          <w:rPr>
            <w:rStyle w:val="Hyperlink"/>
            <w:bCs/>
            <w:sz w:val="22"/>
            <w:u w:val="none"/>
          </w:rPr>
          <w:t>8</w:t>
        </w:r>
        <w:r w:rsidR="00A36834" w:rsidRPr="00A36834">
          <w:rPr>
            <w:rStyle w:val="Hyperlink"/>
            <w:bCs/>
            <w:webHidden/>
            <w:sz w:val="22"/>
            <w:u w:val="none"/>
          </w:rPr>
          <w:tab/>
        </w:r>
        <w:r w:rsidR="00F20ED6" w:rsidRPr="006C2C24">
          <w:rPr>
            <w:rStyle w:val="Hyperlink"/>
            <w:bCs/>
            <w:sz w:val="22"/>
            <w:u w:val="none"/>
          </w:rPr>
          <w:t xml:space="preserve"> </w:t>
        </w:r>
        <w:r w:rsidR="006C2C24">
          <w:rPr>
            <w:rStyle w:val="Hyperlink"/>
            <w:bCs/>
            <w:sz w:val="22"/>
            <w:u w:val="none"/>
          </w:rPr>
          <w:t xml:space="preserve"> </w:t>
        </w:r>
        <w:r w:rsidR="00A71B0B" w:rsidRPr="006C2C24">
          <w:rPr>
            <w:rStyle w:val="Hyperlink"/>
            <w:bCs/>
            <w:webHidden/>
            <w:sz w:val="22"/>
            <w:u w:val="none"/>
          </w:rPr>
          <w:fldChar w:fldCharType="begin"/>
        </w:r>
        <w:r w:rsidR="00A71B0B" w:rsidRPr="006C2C24">
          <w:rPr>
            <w:rStyle w:val="Hyperlink"/>
            <w:bCs/>
            <w:webHidden/>
            <w:sz w:val="22"/>
            <w:u w:val="none"/>
          </w:rPr>
          <w:instrText xml:space="preserve"> PAGEREF _Toc85981020 \h </w:instrText>
        </w:r>
        <w:r w:rsidR="00A71B0B" w:rsidRPr="006C2C24">
          <w:rPr>
            <w:rStyle w:val="Hyperlink"/>
            <w:bCs/>
            <w:webHidden/>
            <w:sz w:val="22"/>
            <w:u w:val="none"/>
          </w:rPr>
        </w:r>
        <w:r w:rsidR="00A71B0B" w:rsidRPr="006C2C24">
          <w:rPr>
            <w:rStyle w:val="Hyperlink"/>
            <w:bCs/>
            <w:webHidden/>
            <w:sz w:val="22"/>
            <w:u w:val="none"/>
          </w:rPr>
          <w:fldChar w:fldCharType="separate"/>
        </w:r>
        <w:r w:rsidR="008D3615">
          <w:rPr>
            <w:rStyle w:val="Hyperlink"/>
            <w:bCs/>
            <w:webHidden/>
            <w:sz w:val="22"/>
            <w:u w:val="none"/>
          </w:rPr>
          <w:t>51</w:t>
        </w:r>
        <w:r w:rsidR="00A71B0B" w:rsidRPr="006C2C24">
          <w:rPr>
            <w:rStyle w:val="Hyperlink"/>
            <w:bCs/>
            <w:webHidden/>
            <w:sz w:val="22"/>
            <w:u w:val="none"/>
          </w:rPr>
          <w:fldChar w:fldCharType="end"/>
        </w:r>
      </w:hyperlink>
    </w:p>
    <w:p w14:paraId="5BB159BE" w14:textId="07B462F5" w:rsidR="00A71B0B" w:rsidRPr="006C2C24" w:rsidRDefault="004F7335" w:rsidP="00E14A42">
      <w:pPr>
        <w:pStyle w:val="TOC2"/>
        <w:ind w:leftChars="720" w:left="2232"/>
        <w:rPr>
          <w:rStyle w:val="Hyperlink"/>
          <w:bCs/>
          <w:sz w:val="22"/>
          <w:u w:val="none"/>
        </w:rPr>
      </w:pPr>
      <w:hyperlink w:anchor="_Toc85981021" w:history="1">
        <w:r w:rsidR="00A71B0B" w:rsidRPr="006C2C24">
          <w:rPr>
            <w:rStyle w:val="Hyperlink"/>
            <w:bCs/>
            <w:sz w:val="22"/>
            <w:u w:val="none"/>
          </w:rPr>
          <w:t>新行动目标提案</w:t>
        </w:r>
        <w:r w:rsidR="006C2C24" w:rsidRPr="006C2C24">
          <w:rPr>
            <w:rStyle w:val="Hyperlink"/>
            <w:bCs/>
            <w:webHidden/>
            <w:sz w:val="22"/>
            <w:u w:val="none"/>
          </w:rPr>
          <w:tab/>
        </w:r>
        <w:r w:rsidR="008545E0" w:rsidRPr="006C2C24">
          <w:rPr>
            <w:rStyle w:val="Hyperlink"/>
            <w:bCs/>
            <w:sz w:val="22"/>
            <w:u w:val="none"/>
          </w:rPr>
          <w:t xml:space="preserve"> </w:t>
        </w:r>
        <w:r w:rsidR="00A71B0B" w:rsidRPr="006C2C24">
          <w:rPr>
            <w:rStyle w:val="Hyperlink"/>
            <w:bCs/>
            <w:webHidden/>
            <w:sz w:val="22"/>
            <w:u w:val="none"/>
          </w:rPr>
          <w:fldChar w:fldCharType="begin"/>
        </w:r>
        <w:r w:rsidR="00A71B0B" w:rsidRPr="006C2C24">
          <w:rPr>
            <w:rStyle w:val="Hyperlink"/>
            <w:bCs/>
            <w:webHidden/>
            <w:sz w:val="22"/>
            <w:u w:val="none"/>
          </w:rPr>
          <w:instrText xml:space="preserve"> PAGEREF _Toc85981021 \h </w:instrText>
        </w:r>
        <w:r w:rsidR="00A71B0B" w:rsidRPr="006C2C24">
          <w:rPr>
            <w:rStyle w:val="Hyperlink"/>
            <w:bCs/>
            <w:webHidden/>
            <w:sz w:val="22"/>
            <w:u w:val="none"/>
          </w:rPr>
        </w:r>
        <w:r w:rsidR="00A71B0B" w:rsidRPr="006C2C24">
          <w:rPr>
            <w:rStyle w:val="Hyperlink"/>
            <w:bCs/>
            <w:webHidden/>
            <w:sz w:val="22"/>
            <w:u w:val="none"/>
          </w:rPr>
          <w:fldChar w:fldCharType="separate"/>
        </w:r>
        <w:r w:rsidR="008D3615">
          <w:rPr>
            <w:rStyle w:val="Hyperlink"/>
            <w:bCs/>
            <w:webHidden/>
            <w:sz w:val="22"/>
            <w:u w:val="none"/>
          </w:rPr>
          <w:t>81</w:t>
        </w:r>
        <w:r w:rsidR="00A71B0B" w:rsidRPr="006C2C24">
          <w:rPr>
            <w:rStyle w:val="Hyperlink"/>
            <w:bCs/>
            <w:webHidden/>
            <w:sz w:val="22"/>
            <w:u w:val="none"/>
          </w:rPr>
          <w:fldChar w:fldCharType="end"/>
        </w:r>
      </w:hyperlink>
    </w:p>
    <w:p w14:paraId="3DCCB533" w14:textId="2898D68E" w:rsidR="00A71B0B" w:rsidRPr="006C2C24" w:rsidRDefault="004F7335" w:rsidP="008545E0">
      <w:pPr>
        <w:pStyle w:val="TOC1"/>
        <w:rPr>
          <w:rFonts w:ascii="Times New Roman" w:eastAsia="SimSun"/>
          <w:snapToGrid/>
          <w:kern w:val="0"/>
          <w:sz w:val="22"/>
          <w:szCs w:val="22"/>
          <w:lang w:val="en-US"/>
        </w:rPr>
      </w:pPr>
      <w:hyperlink w:anchor="_Toc85981022" w:history="1">
        <w:r w:rsidR="00DE025C" w:rsidRPr="00DE025C">
          <w:rPr>
            <w:rStyle w:val="Hyperlink"/>
            <w:rFonts w:ascii="Times New Roman" w:hint="eastAsia"/>
            <w:bCs/>
            <w:sz w:val="22"/>
            <w:szCs w:val="22"/>
            <w:u w:val="none"/>
          </w:rPr>
          <w:t>附件</w:t>
        </w:r>
        <w:r w:rsidR="00A71B0B" w:rsidRPr="00DE025C">
          <w:rPr>
            <w:rStyle w:val="Hyperlink"/>
            <w:rFonts w:ascii="Times New Roman"/>
            <w:bCs/>
            <w:sz w:val="22"/>
            <w:szCs w:val="22"/>
            <w:u w:val="none"/>
          </w:rPr>
          <w:t>三</w:t>
        </w:r>
        <w:r w:rsidR="00A71B0B" w:rsidRPr="006C2C24">
          <w:rPr>
            <w:rStyle w:val="Hyperlink"/>
            <w:rFonts w:ascii="Times New Roman" w:eastAsia="SimSun"/>
            <w:bCs/>
            <w:sz w:val="22"/>
            <w:szCs w:val="22"/>
            <w:u w:val="none"/>
          </w:rPr>
          <w:t xml:space="preserve">. </w:t>
        </w:r>
        <w:r w:rsidR="00A71B0B" w:rsidRPr="006C2C24">
          <w:rPr>
            <w:rStyle w:val="Hyperlink"/>
            <w:rFonts w:ascii="Times New Roman" w:eastAsia="SimSun"/>
            <w:bCs/>
            <w:sz w:val="22"/>
            <w:szCs w:val="22"/>
            <w:u w:val="none"/>
          </w:rPr>
          <w:t>第</w:t>
        </w:r>
        <w:r w:rsidR="00A71B0B" w:rsidRPr="006C2C24">
          <w:rPr>
            <w:rStyle w:val="Hyperlink"/>
            <w:rFonts w:ascii="Times New Roman" w:eastAsia="SimSun"/>
            <w:bCs/>
            <w:sz w:val="22"/>
            <w:szCs w:val="22"/>
            <w:u w:val="none"/>
          </w:rPr>
          <w:t>3</w:t>
        </w:r>
        <w:r w:rsidR="00A71B0B" w:rsidRPr="006C2C24">
          <w:rPr>
            <w:rStyle w:val="Hyperlink"/>
            <w:rFonts w:ascii="Times New Roman" w:eastAsia="SimSun"/>
            <w:bCs/>
            <w:sz w:val="22"/>
            <w:szCs w:val="22"/>
            <w:u w:val="none"/>
          </w:rPr>
          <w:t>联络小组共同牵头人的报告：行动目标</w:t>
        </w:r>
        <w:r w:rsidR="00A71B0B" w:rsidRPr="006C2C24">
          <w:rPr>
            <w:rStyle w:val="Hyperlink"/>
            <w:rFonts w:ascii="Times New Roman" w:eastAsia="SimSun"/>
            <w:bCs/>
            <w:sz w:val="22"/>
            <w:szCs w:val="22"/>
            <w:u w:val="none"/>
          </w:rPr>
          <w:t>9</w:t>
        </w:r>
        <w:r w:rsidR="00A71B0B" w:rsidRPr="006C2C24">
          <w:rPr>
            <w:rStyle w:val="Hyperlink"/>
            <w:rFonts w:ascii="Times New Roman" w:eastAsia="SimSun"/>
            <w:bCs/>
            <w:sz w:val="22"/>
            <w:szCs w:val="22"/>
            <w:u w:val="none"/>
          </w:rPr>
          <w:t>至</w:t>
        </w:r>
        <w:r w:rsidR="00A71B0B" w:rsidRPr="006C2C24">
          <w:rPr>
            <w:rStyle w:val="Hyperlink"/>
            <w:rFonts w:ascii="Times New Roman" w:eastAsia="SimSun"/>
            <w:bCs/>
            <w:sz w:val="22"/>
            <w:szCs w:val="22"/>
            <w:u w:val="none"/>
          </w:rPr>
          <w:t>13</w:t>
        </w:r>
        <w:r w:rsidR="00A71B0B" w:rsidRPr="006C2C24">
          <w:rPr>
            <w:rFonts w:ascii="Times New Roman" w:eastAsia="SimSun"/>
            <w:webHidden/>
            <w:sz w:val="22"/>
            <w:szCs w:val="22"/>
          </w:rPr>
          <w:tab/>
        </w:r>
        <w:r w:rsidR="00A71B0B" w:rsidRPr="006C2C24">
          <w:rPr>
            <w:rFonts w:ascii="Times New Roman" w:eastAsia="SimSun"/>
            <w:webHidden/>
            <w:sz w:val="22"/>
            <w:szCs w:val="22"/>
          </w:rPr>
          <w:fldChar w:fldCharType="begin"/>
        </w:r>
        <w:r w:rsidR="00A71B0B" w:rsidRPr="006C2C24">
          <w:rPr>
            <w:rFonts w:ascii="Times New Roman" w:eastAsia="SimSun"/>
            <w:webHidden/>
            <w:sz w:val="22"/>
            <w:szCs w:val="22"/>
          </w:rPr>
          <w:instrText xml:space="preserve"> PAGEREF _Toc85981022 \h </w:instrText>
        </w:r>
        <w:r w:rsidR="00A71B0B" w:rsidRPr="006C2C24">
          <w:rPr>
            <w:rFonts w:ascii="Times New Roman" w:eastAsia="SimSun"/>
            <w:webHidden/>
            <w:sz w:val="22"/>
            <w:szCs w:val="22"/>
          </w:rPr>
        </w:r>
        <w:r w:rsidR="00A71B0B" w:rsidRPr="006C2C24">
          <w:rPr>
            <w:rFonts w:ascii="Times New Roman" w:eastAsia="SimSun"/>
            <w:webHidden/>
            <w:sz w:val="22"/>
            <w:szCs w:val="22"/>
          </w:rPr>
          <w:fldChar w:fldCharType="separate"/>
        </w:r>
        <w:r w:rsidR="008D3615">
          <w:rPr>
            <w:rFonts w:ascii="Times New Roman" w:eastAsia="SimSun"/>
            <w:webHidden/>
            <w:sz w:val="22"/>
            <w:szCs w:val="22"/>
          </w:rPr>
          <w:t>82</w:t>
        </w:r>
        <w:r w:rsidR="00A71B0B" w:rsidRPr="006C2C24">
          <w:rPr>
            <w:rFonts w:ascii="Times New Roman" w:eastAsia="SimSun"/>
            <w:webHidden/>
            <w:sz w:val="22"/>
            <w:szCs w:val="22"/>
          </w:rPr>
          <w:fldChar w:fldCharType="end"/>
        </w:r>
      </w:hyperlink>
    </w:p>
    <w:p w14:paraId="715043EF" w14:textId="6656168E" w:rsidR="00A71B0B" w:rsidRPr="006C2C24" w:rsidRDefault="004F7335" w:rsidP="00442AEF">
      <w:pPr>
        <w:pStyle w:val="TOC2"/>
        <w:rPr>
          <w:rStyle w:val="Hyperlink"/>
          <w:bCs/>
          <w:sz w:val="22"/>
          <w:u w:val="none"/>
        </w:rPr>
      </w:pPr>
      <w:hyperlink w:anchor="_Toc85981023" w:history="1">
        <w:r w:rsidR="00A71B0B" w:rsidRPr="006C2C24">
          <w:rPr>
            <w:rStyle w:val="Hyperlink"/>
            <w:bCs/>
            <w:sz w:val="22"/>
            <w:u w:val="none"/>
          </w:rPr>
          <w:t>A</w:t>
        </w:r>
        <w:r w:rsidR="00A71B0B" w:rsidRPr="006C2C24">
          <w:rPr>
            <w:rStyle w:val="Hyperlink"/>
            <w:bCs/>
            <w:sz w:val="22"/>
            <w:u w:val="none"/>
          </w:rPr>
          <w:t>部分</w:t>
        </w:r>
        <w:r w:rsidR="00A71B0B" w:rsidRPr="006C2C24">
          <w:rPr>
            <w:rStyle w:val="Hyperlink"/>
            <w:bCs/>
            <w:sz w:val="22"/>
            <w:u w:val="none"/>
          </w:rPr>
          <w:t xml:space="preserve"> </w:t>
        </w:r>
        <w:r w:rsidR="00E14A42" w:rsidRPr="00E14A42">
          <w:rPr>
            <w:rStyle w:val="Hyperlink"/>
            <w:bCs/>
            <w:sz w:val="22"/>
            <w:u w:val="none"/>
          </w:rPr>
          <w:t xml:space="preserve">– </w:t>
        </w:r>
        <w:r w:rsidR="00A71B0B" w:rsidRPr="006C2C24">
          <w:rPr>
            <w:rStyle w:val="Hyperlink"/>
            <w:bCs/>
            <w:sz w:val="22"/>
            <w:u w:val="none"/>
          </w:rPr>
          <w:t xml:space="preserve"> </w:t>
        </w:r>
        <w:r w:rsidR="00A71B0B" w:rsidRPr="006C2C24">
          <w:rPr>
            <w:rStyle w:val="Hyperlink"/>
            <w:bCs/>
            <w:sz w:val="22"/>
            <w:u w:val="none"/>
          </w:rPr>
          <w:t>提案</w:t>
        </w:r>
        <w:r w:rsidR="00A71B0B" w:rsidRPr="006C2C24">
          <w:rPr>
            <w:rStyle w:val="Hyperlink"/>
            <w:bCs/>
            <w:webHidden/>
            <w:sz w:val="22"/>
            <w:u w:val="none"/>
          </w:rPr>
          <w:tab/>
        </w:r>
        <w:r w:rsidR="00A71B0B" w:rsidRPr="006C2C24">
          <w:rPr>
            <w:rStyle w:val="Hyperlink"/>
            <w:bCs/>
            <w:webHidden/>
            <w:sz w:val="22"/>
            <w:u w:val="none"/>
          </w:rPr>
          <w:fldChar w:fldCharType="begin"/>
        </w:r>
        <w:r w:rsidR="00A71B0B" w:rsidRPr="006C2C24">
          <w:rPr>
            <w:rStyle w:val="Hyperlink"/>
            <w:bCs/>
            <w:webHidden/>
            <w:sz w:val="22"/>
            <w:u w:val="none"/>
          </w:rPr>
          <w:instrText xml:space="preserve"> PAGEREF _Toc85981023 \h </w:instrText>
        </w:r>
        <w:r w:rsidR="00A71B0B" w:rsidRPr="006C2C24">
          <w:rPr>
            <w:rStyle w:val="Hyperlink"/>
            <w:bCs/>
            <w:webHidden/>
            <w:sz w:val="22"/>
            <w:u w:val="none"/>
          </w:rPr>
        </w:r>
        <w:r w:rsidR="00A71B0B" w:rsidRPr="006C2C24">
          <w:rPr>
            <w:rStyle w:val="Hyperlink"/>
            <w:bCs/>
            <w:webHidden/>
            <w:sz w:val="22"/>
            <w:u w:val="none"/>
          </w:rPr>
          <w:fldChar w:fldCharType="separate"/>
        </w:r>
        <w:r w:rsidR="008D3615">
          <w:rPr>
            <w:rStyle w:val="Hyperlink"/>
            <w:bCs/>
            <w:webHidden/>
            <w:sz w:val="22"/>
            <w:u w:val="none"/>
          </w:rPr>
          <w:t>82</w:t>
        </w:r>
        <w:r w:rsidR="00A71B0B" w:rsidRPr="006C2C24">
          <w:rPr>
            <w:rStyle w:val="Hyperlink"/>
            <w:bCs/>
            <w:webHidden/>
            <w:sz w:val="22"/>
            <w:u w:val="none"/>
          </w:rPr>
          <w:fldChar w:fldCharType="end"/>
        </w:r>
      </w:hyperlink>
    </w:p>
    <w:p w14:paraId="2F4B22EF" w14:textId="5A5AFD77" w:rsidR="00A71B0B" w:rsidRPr="006C2C24" w:rsidRDefault="004F7335" w:rsidP="00A36834">
      <w:pPr>
        <w:pStyle w:val="TOC2"/>
        <w:ind w:leftChars="720" w:left="2232"/>
        <w:rPr>
          <w:rStyle w:val="Hyperlink"/>
          <w:bCs/>
          <w:sz w:val="22"/>
          <w:u w:val="none"/>
        </w:rPr>
      </w:pPr>
      <w:hyperlink w:anchor="_Toc85981024" w:history="1">
        <w:r w:rsidR="00A71B0B" w:rsidRPr="006C2C24">
          <w:rPr>
            <w:rStyle w:val="Hyperlink"/>
            <w:bCs/>
            <w:sz w:val="22"/>
            <w:u w:val="none"/>
          </w:rPr>
          <w:t>行动目标</w:t>
        </w:r>
        <w:r w:rsidR="00A71B0B" w:rsidRPr="006C2C24">
          <w:rPr>
            <w:rStyle w:val="Hyperlink"/>
            <w:bCs/>
            <w:sz w:val="22"/>
            <w:u w:val="none"/>
          </w:rPr>
          <w:t>9</w:t>
        </w:r>
        <w:r w:rsidR="00A71B0B" w:rsidRPr="006C2C24">
          <w:rPr>
            <w:rStyle w:val="Hyperlink"/>
            <w:bCs/>
            <w:sz w:val="22"/>
            <w:u w:val="none"/>
          </w:rPr>
          <w:t>至</w:t>
        </w:r>
        <w:r w:rsidR="00A71B0B" w:rsidRPr="006C2C24">
          <w:rPr>
            <w:rStyle w:val="Hyperlink"/>
            <w:bCs/>
            <w:sz w:val="22"/>
            <w:u w:val="none"/>
          </w:rPr>
          <w:t>13</w:t>
        </w:r>
        <w:r w:rsidR="00A36834" w:rsidRPr="00A36834">
          <w:rPr>
            <w:rStyle w:val="Hyperlink"/>
            <w:bCs/>
            <w:webHidden/>
            <w:sz w:val="22"/>
            <w:u w:val="none"/>
          </w:rPr>
          <w:tab/>
        </w:r>
        <w:r w:rsidR="008545E0" w:rsidRPr="006C2C24">
          <w:rPr>
            <w:rStyle w:val="Hyperlink"/>
            <w:bCs/>
            <w:sz w:val="22"/>
            <w:u w:val="none"/>
          </w:rPr>
          <w:t xml:space="preserve"> </w:t>
        </w:r>
        <w:r w:rsidR="00A71B0B" w:rsidRPr="006C2C24">
          <w:rPr>
            <w:rStyle w:val="Hyperlink"/>
            <w:bCs/>
            <w:webHidden/>
            <w:sz w:val="22"/>
            <w:u w:val="none"/>
          </w:rPr>
          <w:fldChar w:fldCharType="begin"/>
        </w:r>
        <w:r w:rsidR="00A71B0B" w:rsidRPr="006C2C24">
          <w:rPr>
            <w:rStyle w:val="Hyperlink"/>
            <w:bCs/>
            <w:webHidden/>
            <w:sz w:val="22"/>
            <w:u w:val="none"/>
          </w:rPr>
          <w:instrText xml:space="preserve"> PAGEREF _Toc85981024 \h </w:instrText>
        </w:r>
        <w:r w:rsidR="00A71B0B" w:rsidRPr="006C2C24">
          <w:rPr>
            <w:rStyle w:val="Hyperlink"/>
            <w:bCs/>
            <w:webHidden/>
            <w:sz w:val="22"/>
            <w:u w:val="none"/>
          </w:rPr>
        </w:r>
        <w:r w:rsidR="00A71B0B" w:rsidRPr="006C2C24">
          <w:rPr>
            <w:rStyle w:val="Hyperlink"/>
            <w:bCs/>
            <w:webHidden/>
            <w:sz w:val="22"/>
            <w:u w:val="none"/>
          </w:rPr>
          <w:fldChar w:fldCharType="separate"/>
        </w:r>
        <w:r w:rsidR="008D3615">
          <w:rPr>
            <w:rStyle w:val="Hyperlink"/>
            <w:bCs/>
            <w:webHidden/>
            <w:sz w:val="22"/>
            <w:u w:val="none"/>
          </w:rPr>
          <w:t>82</w:t>
        </w:r>
        <w:r w:rsidR="00A71B0B" w:rsidRPr="006C2C24">
          <w:rPr>
            <w:rStyle w:val="Hyperlink"/>
            <w:bCs/>
            <w:webHidden/>
            <w:sz w:val="22"/>
            <w:u w:val="none"/>
          </w:rPr>
          <w:fldChar w:fldCharType="end"/>
        </w:r>
      </w:hyperlink>
    </w:p>
    <w:p w14:paraId="7087EF15" w14:textId="667104CD" w:rsidR="00A71B0B" w:rsidRPr="006C2C24" w:rsidRDefault="004F7335" w:rsidP="00A36834">
      <w:pPr>
        <w:pStyle w:val="TOC2"/>
        <w:ind w:leftChars="720" w:left="2232"/>
        <w:rPr>
          <w:rStyle w:val="Hyperlink"/>
          <w:bCs/>
          <w:sz w:val="22"/>
          <w:u w:val="none"/>
        </w:rPr>
      </w:pPr>
      <w:hyperlink w:anchor="_Toc85981025" w:history="1">
        <w:r w:rsidR="00A71B0B" w:rsidRPr="006C2C24">
          <w:rPr>
            <w:rStyle w:val="Hyperlink"/>
            <w:bCs/>
            <w:sz w:val="22"/>
            <w:u w:val="none"/>
          </w:rPr>
          <w:t>缔约方的新行动目标提案</w:t>
        </w:r>
        <w:r w:rsidR="006C2C24" w:rsidRPr="006C2C24">
          <w:rPr>
            <w:rStyle w:val="Hyperlink"/>
            <w:bCs/>
            <w:webHidden/>
            <w:sz w:val="22"/>
            <w:u w:val="none"/>
          </w:rPr>
          <w:tab/>
        </w:r>
        <w:r w:rsidR="00A71B0B" w:rsidRPr="006C2C24">
          <w:rPr>
            <w:rStyle w:val="Hyperlink"/>
            <w:bCs/>
            <w:webHidden/>
            <w:sz w:val="22"/>
            <w:u w:val="none"/>
          </w:rPr>
          <w:fldChar w:fldCharType="begin"/>
        </w:r>
        <w:r w:rsidR="00A71B0B" w:rsidRPr="006C2C24">
          <w:rPr>
            <w:rStyle w:val="Hyperlink"/>
            <w:bCs/>
            <w:webHidden/>
            <w:sz w:val="22"/>
            <w:u w:val="none"/>
          </w:rPr>
          <w:instrText xml:space="preserve"> PAGEREF _Toc85981025 \h </w:instrText>
        </w:r>
        <w:r w:rsidR="00A71B0B" w:rsidRPr="006C2C24">
          <w:rPr>
            <w:rStyle w:val="Hyperlink"/>
            <w:bCs/>
            <w:webHidden/>
            <w:sz w:val="22"/>
            <w:u w:val="none"/>
          </w:rPr>
        </w:r>
        <w:r w:rsidR="00A71B0B" w:rsidRPr="006C2C24">
          <w:rPr>
            <w:rStyle w:val="Hyperlink"/>
            <w:bCs/>
            <w:webHidden/>
            <w:sz w:val="22"/>
            <w:u w:val="none"/>
          </w:rPr>
          <w:fldChar w:fldCharType="separate"/>
        </w:r>
        <w:r w:rsidR="008D3615">
          <w:rPr>
            <w:rStyle w:val="Hyperlink"/>
            <w:bCs/>
            <w:webHidden/>
            <w:sz w:val="22"/>
            <w:u w:val="none"/>
          </w:rPr>
          <w:t>100</w:t>
        </w:r>
        <w:r w:rsidR="00A71B0B" w:rsidRPr="006C2C24">
          <w:rPr>
            <w:rStyle w:val="Hyperlink"/>
            <w:bCs/>
            <w:webHidden/>
            <w:sz w:val="22"/>
            <w:u w:val="none"/>
          </w:rPr>
          <w:fldChar w:fldCharType="end"/>
        </w:r>
      </w:hyperlink>
    </w:p>
    <w:p w14:paraId="29EBE4AD" w14:textId="4F6DD886" w:rsidR="00A71B0B" w:rsidRPr="006C2C24" w:rsidRDefault="004F7335" w:rsidP="00442AEF">
      <w:pPr>
        <w:pStyle w:val="TOC2"/>
        <w:rPr>
          <w:rStyle w:val="Hyperlink"/>
          <w:bCs/>
          <w:sz w:val="22"/>
          <w:u w:val="none"/>
        </w:rPr>
      </w:pPr>
      <w:hyperlink w:anchor="_Toc85981026" w:history="1">
        <w:r w:rsidR="00A71B0B" w:rsidRPr="006C2C24">
          <w:rPr>
            <w:rStyle w:val="Hyperlink"/>
            <w:bCs/>
            <w:sz w:val="22"/>
            <w:u w:val="none"/>
          </w:rPr>
          <w:t>B</w:t>
        </w:r>
        <w:r w:rsidR="00A71B0B" w:rsidRPr="006C2C24">
          <w:rPr>
            <w:rStyle w:val="Hyperlink"/>
            <w:bCs/>
            <w:sz w:val="22"/>
            <w:u w:val="none"/>
          </w:rPr>
          <w:t>部分</w:t>
        </w:r>
        <w:r w:rsidR="00A71B0B" w:rsidRPr="006C2C24">
          <w:rPr>
            <w:rStyle w:val="Hyperlink"/>
            <w:bCs/>
            <w:sz w:val="22"/>
            <w:u w:val="none"/>
          </w:rPr>
          <w:t xml:space="preserve"> </w:t>
        </w:r>
        <w:r w:rsidR="00E14A42" w:rsidRPr="00E14A42">
          <w:rPr>
            <w:rStyle w:val="Hyperlink"/>
            <w:bCs/>
            <w:sz w:val="22"/>
            <w:u w:val="none"/>
          </w:rPr>
          <w:t xml:space="preserve">– </w:t>
        </w:r>
        <w:r w:rsidR="00A71B0B" w:rsidRPr="006C2C24">
          <w:rPr>
            <w:rStyle w:val="Hyperlink"/>
            <w:bCs/>
            <w:sz w:val="22"/>
            <w:u w:val="none"/>
          </w:rPr>
          <w:t xml:space="preserve"> </w:t>
        </w:r>
        <w:r w:rsidR="00A71B0B" w:rsidRPr="006C2C24">
          <w:rPr>
            <w:rStyle w:val="Hyperlink"/>
            <w:bCs/>
            <w:sz w:val="22"/>
            <w:u w:val="none"/>
          </w:rPr>
          <w:t>共同牵头人的思考</w:t>
        </w:r>
        <w:r w:rsidR="00A71B0B" w:rsidRPr="006C2C24">
          <w:rPr>
            <w:rStyle w:val="Hyperlink"/>
            <w:bCs/>
            <w:webHidden/>
            <w:sz w:val="22"/>
            <w:u w:val="none"/>
          </w:rPr>
          <w:tab/>
        </w:r>
        <w:r w:rsidR="00A71B0B" w:rsidRPr="006C2C24">
          <w:rPr>
            <w:rStyle w:val="Hyperlink"/>
            <w:bCs/>
            <w:webHidden/>
            <w:sz w:val="22"/>
            <w:u w:val="none"/>
          </w:rPr>
          <w:fldChar w:fldCharType="begin"/>
        </w:r>
        <w:r w:rsidR="00A71B0B" w:rsidRPr="006C2C24">
          <w:rPr>
            <w:rStyle w:val="Hyperlink"/>
            <w:bCs/>
            <w:webHidden/>
            <w:sz w:val="22"/>
            <w:u w:val="none"/>
          </w:rPr>
          <w:instrText xml:space="preserve"> PAGEREF _Toc85981026 \h </w:instrText>
        </w:r>
        <w:r w:rsidR="00A71B0B" w:rsidRPr="006C2C24">
          <w:rPr>
            <w:rStyle w:val="Hyperlink"/>
            <w:bCs/>
            <w:webHidden/>
            <w:sz w:val="22"/>
            <w:u w:val="none"/>
          </w:rPr>
        </w:r>
        <w:r w:rsidR="00A71B0B" w:rsidRPr="006C2C24">
          <w:rPr>
            <w:rStyle w:val="Hyperlink"/>
            <w:bCs/>
            <w:webHidden/>
            <w:sz w:val="22"/>
            <w:u w:val="none"/>
          </w:rPr>
          <w:fldChar w:fldCharType="separate"/>
        </w:r>
        <w:r w:rsidR="008D3615">
          <w:rPr>
            <w:rStyle w:val="Hyperlink"/>
            <w:bCs/>
            <w:webHidden/>
            <w:sz w:val="22"/>
            <w:u w:val="none"/>
          </w:rPr>
          <w:t>101</w:t>
        </w:r>
        <w:r w:rsidR="00A71B0B" w:rsidRPr="006C2C24">
          <w:rPr>
            <w:rStyle w:val="Hyperlink"/>
            <w:bCs/>
            <w:webHidden/>
            <w:sz w:val="22"/>
            <w:u w:val="none"/>
          </w:rPr>
          <w:fldChar w:fldCharType="end"/>
        </w:r>
      </w:hyperlink>
    </w:p>
    <w:p w14:paraId="59B097FD" w14:textId="769D93EF" w:rsidR="00A71B0B" w:rsidRPr="006C2C24" w:rsidRDefault="004F7335" w:rsidP="008545E0">
      <w:pPr>
        <w:pStyle w:val="TOC1"/>
        <w:rPr>
          <w:rFonts w:ascii="Times New Roman" w:eastAsia="SimSun"/>
          <w:snapToGrid/>
          <w:kern w:val="0"/>
          <w:sz w:val="22"/>
          <w:szCs w:val="22"/>
          <w:lang w:val="en-US"/>
        </w:rPr>
      </w:pPr>
      <w:hyperlink w:anchor="_Toc85981027" w:history="1">
        <w:r w:rsidR="00DE025C" w:rsidRPr="00DE025C">
          <w:rPr>
            <w:rStyle w:val="Hyperlink"/>
            <w:rFonts w:ascii="Times New Roman" w:hint="eastAsia"/>
            <w:bCs/>
            <w:sz w:val="22"/>
            <w:szCs w:val="22"/>
            <w:u w:val="none"/>
          </w:rPr>
          <w:t>附件</w:t>
        </w:r>
        <w:r w:rsidR="00A71B0B" w:rsidRPr="00DE025C">
          <w:rPr>
            <w:rStyle w:val="Hyperlink"/>
            <w:rFonts w:ascii="Times New Roman"/>
            <w:bCs/>
            <w:sz w:val="22"/>
            <w:szCs w:val="22"/>
            <w:u w:val="none"/>
          </w:rPr>
          <w:t>四</w:t>
        </w:r>
        <w:r w:rsidR="00A71B0B" w:rsidRPr="006C2C24">
          <w:rPr>
            <w:rStyle w:val="Hyperlink"/>
            <w:rFonts w:ascii="Times New Roman" w:eastAsia="SimSun"/>
            <w:bCs/>
            <w:sz w:val="22"/>
            <w:szCs w:val="22"/>
            <w:u w:val="none"/>
          </w:rPr>
          <w:t>.</w:t>
        </w:r>
        <w:r w:rsidR="00442AEF" w:rsidRPr="006C2C24">
          <w:rPr>
            <w:rStyle w:val="Hyperlink"/>
            <w:rFonts w:ascii="Times New Roman" w:eastAsia="SimSun"/>
            <w:bCs/>
            <w:sz w:val="22"/>
            <w:szCs w:val="22"/>
            <w:u w:val="none"/>
          </w:rPr>
          <w:t xml:space="preserve"> </w:t>
        </w:r>
        <w:r w:rsidR="00A71B0B" w:rsidRPr="006C2C24">
          <w:rPr>
            <w:rStyle w:val="Hyperlink"/>
            <w:rFonts w:ascii="Times New Roman" w:eastAsia="SimSun"/>
            <w:bCs/>
            <w:sz w:val="22"/>
            <w:szCs w:val="22"/>
            <w:u w:val="none"/>
          </w:rPr>
          <w:t>第</w:t>
        </w:r>
        <w:r w:rsidR="00A71B0B" w:rsidRPr="006C2C24">
          <w:rPr>
            <w:rStyle w:val="Hyperlink"/>
            <w:rFonts w:ascii="Times New Roman" w:eastAsia="SimSun"/>
            <w:bCs/>
            <w:sz w:val="22"/>
            <w:szCs w:val="22"/>
            <w:u w:val="none"/>
          </w:rPr>
          <w:t>4</w:t>
        </w:r>
        <w:r w:rsidR="00A71B0B" w:rsidRPr="006C2C24">
          <w:rPr>
            <w:rStyle w:val="Hyperlink"/>
            <w:rFonts w:ascii="Times New Roman" w:eastAsia="SimSun"/>
            <w:bCs/>
            <w:sz w:val="22"/>
            <w:szCs w:val="22"/>
            <w:u w:val="none"/>
          </w:rPr>
          <w:t>联络小组共同牵头人的报告：行动目标</w:t>
        </w:r>
        <w:r w:rsidR="00A71B0B" w:rsidRPr="006C2C24">
          <w:rPr>
            <w:rStyle w:val="Hyperlink"/>
            <w:rFonts w:ascii="Times New Roman" w:eastAsia="SimSun"/>
            <w:bCs/>
            <w:sz w:val="22"/>
            <w:szCs w:val="22"/>
            <w:u w:val="none"/>
          </w:rPr>
          <w:t>14</w:t>
        </w:r>
        <w:r w:rsidR="00A71B0B" w:rsidRPr="006C2C24">
          <w:rPr>
            <w:rStyle w:val="Hyperlink"/>
            <w:rFonts w:ascii="Times New Roman" w:eastAsia="SimSun"/>
            <w:bCs/>
            <w:sz w:val="22"/>
            <w:szCs w:val="22"/>
            <w:u w:val="none"/>
          </w:rPr>
          <w:t>至</w:t>
        </w:r>
        <w:r w:rsidR="00A71B0B" w:rsidRPr="006C2C24">
          <w:rPr>
            <w:rStyle w:val="Hyperlink"/>
            <w:rFonts w:ascii="Times New Roman" w:eastAsia="SimSun"/>
            <w:bCs/>
            <w:sz w:val="22"/>
            <w:szCs w:val="22"/>
            <w:u w:val="none"/>
          </w:rPr>
          <w:t>21</w:t>
        </w:r>
        <w:r w:rsidR="00A71B0B" w:rsidRPr="006C2C24">
          <w:rPr>
            <w:rStyle w:val="Hyperlink"/>
            <w:rFonts w:ascii="Times New Roman" w:eastAsia="SimSun"/>
            <w:bCs/>
            <w:sz w:val="22"/>
            <w:szCs w:val="22"/>
            <w:u w:val="none"/>
          </w:rPr>
          <w:t>；</w:t>
        </w:r>
        <w:r w:rsidR="00A71B0B" w:rsidRPr="006C2C24">
          <w:rPr>
            <w:rStyle w:val="Hyperlink"/>
            <w:rFonts w:ascii="Times New Roman" w:eastAsia="SimSun"/>
            <w:bCs/>
            <w:sz w:val="22"/>
            <w:szCs w:val="22"/>
            <w:u w:val="none"/>
          </w:rPr>
          <w:t>H</w:t>
        </w:r>
        <w:r w:rsidR="00A71B0B" w:rsidRPr="006C2C24">
          <w:rPr>
            <w:rStyle w:val="Hyperlink"/>
            <w:rFonts w:ascii="Times New Roman" w:eastAsia="SimSun"/>
            <w:bCs/>
            <w:sz w:val="22"/>
            <w:szCs w:val="22"/>
            <w:u w:val="none"/>
          </w:rPr>
          <w:t>至</w:t>
        </w:r>
        <w:r w:rsidR="00A71B0B" w:rsidRPr="006C2C24">
          <w:rPr>
            <w:rStyle w:val="Hyperlink"/>
            <w:rFonts w:ascii="Times New Roman" w:eastAsia="SimSun"/>
            <w:bCs/>
            <w:sz w:val="22"/>
            <w:szCs w:val="22"/>
            <w:u w:val="none"/>
          </w:rPr>
          <w:t>K</w:t>
        </w:r>
        <w:r w:rsidR="00A71B0B" w:rsidRPr="006C2C24">
          <w:rPr>
            <w:rStyle w:val="Hyperlink"/>
            <w:rFonts w:ascii="Times New Roman" w:eastAsia="SimSun"/>
            <w:bCs/>
            <w:sz w:val="22"/>
            <w:szCs w:val="22"/>
            <w:u w:val="none"/>
          </w:rPr>
          <w:t>节</w:t>
        </w:r>
        <w:r w:rsidR="00A71B0B" w:rsidRPr="006C2C24">
          <w:rPr>
            <w:rFonts w:ascii="Times New Roman" w:eastAsia="SimSun"/>
            <w:webHidden/>
            <w:sz w:val="22"/>
            <w:szCs w:val="22"/>
          </w:rPr>
          <w:tab/>
        </w:r>
        <w:r w:rsidR="00A71B0B" w:rsidRPr="006C2C24">
          <w:rPr>
            <w:rFonts w:ascii="Times New Roman" w:eastAsia="SimSun"/>
            <w:webHidden/>
            <w:sz w:val="22"/>
            <w:szCs w:val="22"/>
          </w:rPr>
          <w:fldChar w:fldCharType="begin"/>
        </w:r>
        <w:r w:rsidR="00A71B0B" w:rsidRPr="006C2C24">
          <w:rPr>
            <w:rFonts w:ascii="Times New Roman" w:eastAsia="SimSun"/>
            <w:webHidden/>
            <w:sz w:val="22"/>
            <w:szCs w:val="22"/>
          </w:rPr>
          <w:instrText xml:space="preserve"> PAGEREF _Toc85981027 \h </w:instrText>
        </w:r>
        <w:r w:rsidR="00A71B0B" w:rsidRPr="006C2C24">
          <w:rPr>
            <w:rFonts w:ascii="Times New Roman" w:eastAsia="SimSun"/>
            <w:webHidden/>
            <w:sz w:val="22"/>
            <w:szCs w:val="22"/>
          </w:rPr>
        </w:r>
        <w:r w:rsidR="00A71B0B" w:rsidRPr="006C2C24">
          <w:rPr>
            <w:rFonts w:ascii="Times New Roman" w:eastAsia="SimSun"/>
            <w:webHidden/>
            <w:sz w:val="22"/>
            <w:szCs w:val="22"/>
          </w:rPr>
          <w:fldChar w:fldCharType="separate"/>
        </w:r>
        <w:r w:rsidR="008D3615">
          <w:rPr>
            <w:rFonts w:ascii="Times New Roman" w:eastAsia="SimSun"/>
            <w:webHidden/>
            <w:sz w:val="22"/>
            <w:szCs w:val="22"/>
          </w:rPr>
          <w:t>103</w:t>
        </w:r>
        <w:r w:rsidR="00A71B0B" w:rsidRPr="006C2C24">
          <w:rPr>
            <w:rFonts w:ascii="Times New Roman" w:eastAsia="SimSun"/>
            <w:webHidden/>
            <w:sz w:val="22"/>
            <w:szCs w:val="22"/>
          </w:rPr>
          <w:fldChar w:fldCharType="end"/>
        </w:r>
      </w:hyperlink>
    </w:p>
    <w:p w14:paraId="66C3A843" w14:textId="5EA7BAF2" w:rsidR="00A71B0B" w:rsidRPr="006C2C24" w:rsidRDefault="004F7335" w:rsidP="00442AEF">
      <w:pPr>
        <w:pStyle w:val="TOC2"/>
        <w:rPr>
          <w:rStyle w:val="Hyperlink"/>
          <w:bCs/>
          <w:sz w:val="22"/>
          <w:u w:val="none"/>
        </w:rPr>
      </w:pPr>
      <w:hyperlink w:anchor="_Toc85981028" w:history="1">
        <w:r w:rsidR="00A71B0B" w:rsidRPr="006C2C24">
          <w:rPr>
            <w:rStyle w:val="Hyperlink"/>
            <w:bCs/>
            <w:sz w:val="22"/>
            <w:u w:val="none"/>
          </w:rPr>
          <w:t>A</w:t>
        </w:r>
        <w:r w:rsidR="00A71B0B" w:rsidRPr="006C2C24">
          <w:rPr>
            <w:rStyle w:val="Hyperlink"/>
            <w:bCs/>
            <w:sz w:val="22"/>
            <w:u w:val="none"/>
          </w:rPr>
          <w:t>部分</w:t>
        </w:r>
        <w:r w:rsidR="00A71B0B" w:rsidRPr="006C2C24">
          <w:rPr>
            <w:rStyle w:val="Hyperlink"/>
            <w:bCs/>
            <w:sz w:val="22"/>
            <w:u w:val="none"/>
          </w:rPr>
          <w:t xml:space="preserve"> </w:t>
        </w:r>
        <w:r w:rsidR="00E14A42" w:rsidRPr="00E14A42">
          <w:rPr>
            <w:rStyle w:val="Hyperlink"/>
            <w:bCs/>
            <w:sz w:val="22"/>
            <w:u w:val="none"/>
          </w:rPr>
          <w:t xml:space="preserve">– </w:t>
        </w:r>
        <w:r w:rsidR="00A71B0B" w:rsidRPr="006C2C24">
          <w:rPr>
            <w:rStyle w:val="Hyperlink"/>
            <w:bCs/>
            <w:sz w:val="22"/>
            <w:u w:val="none"/>
          </w:rPr>
          <w:t xml:space="preserve"> </w:t>
        </w:r>
        <w:r w:rsidR="00A71B0B" w:rsidRPr="006C2C24">
          <w:rPr>
            <w:rStyle w:val="Hyperlink"/>
            <w:bCs/>
            <w:sz w:val="22"/>
            <w:u w:val="none"/>
          </w:rPr>
          <w:t>提案</w:t>
        </w:r>
        <w:r w:rsidR="00A71B0B" w:rsidRPr="006C2C24">
          <w:rPr>
            <w:rStyle w:val="Hyperlink"/>
            <w:bCs/>
            <w:webHidden/>
            <w:sz w:val="22"/>
            <w:u w:val="none"/>
          </w:rPr>
          <w:tab/>
        </w:r>
        <w:r w:rsidR="00A71B0B" w:rsidRPr="006C2C24">
          <w:rPr>
            <w:rStyle w:val="Hyperlink"/>
            <w:bCs/>
            <w:webHidden/>
            <w:sz w:val="22"/>
            <w:u w:val="none"/>
          </w:rPr>
          <w:fldChar w:fldCharType="begin"/>
        </w:r>
        <w:r w:rsidR="00A71B0B" w:rsidRPr="006C2C24">
          <w:rPr>
            <w:rStyle w:val="Hyperlink"/>
            <w:bCs/>
            <w:webHidden/>
            <w:sz w:val="22"/>
            <w:u w:val="none"/>
          </w:rPr>
          <w:instrText xml:space="preserve"> PAGEREF _Toc85981028 \h </w:instrText>
        </w:r>
        <w:r w:rsidR="00A71B0B" w:rsidRPr="006C2C24">
          <w:rPr>
            <w:rStyle w:val="Hyperlink"/>
            <w:bCs/>
            <w:webHidden/>
            <w:sz w:val="22"/>
            <w:u w:val="none"/>
          </w:rPr>
        </w:r>
        <w:r w:rsidR="00A71B0B" w:rsidRPr="006C2C24">
          <w:rPr>
            <w:rStyle w:val="Hyperlink"/>
            <w:bCs/>
            <w:webHidden/>
            <w:sz w:val="22"/>
            <w:u w:val="none"/>
          </w:rPr>
          <w:fldChar w:fldCharType="separate"/>
        </w:r>
        <w:r w:rsidR="008D3615">
          <w:rPr>
            <w:rStyle w:val="Hyperlink"/>
            <w:bCs/>
            <w:webHidden/>
            <w:sz w:val="22"/>
            <w:u w:val="none"/>
          </w:rPr>
          <w:t>103</w:t>
        </w:r>
        <w:r w:rsidR="00A71B0B" w:rsidRPr="006C2C24">
          <w:rPr>
            <w:rStyle w:val="Hyperlink"/>
            <w:bCs/>
            <w:webHidden/>
            <w:sz w:val="22"/>
            <w:u w:val="none"/>
          </w:rPr>
          <w:fldChar w:fldCharType="end"/>
        </w:r>
      </w:hyperlink>
    </w:p>
    <w:p w14:paraId="7B1B0CFF" w14:textId="3288EE54" w:rsidR="00A71B0B" w:rsidRPr="006C2C24" w:rsidRDefault="004F7335" w:rsidP="00A36834">
      <w:pPr>
        <w:pStyle w:val="TOC2"/>
        <w:ind w:leftChars="720" w:left="2232"/>
        <w:rPr>
          <w:rStyle w:val="Hyperlink"/>
          <w:bCs/>
          <w:sz w:val="22"/>
          <w:u w:val="none"/>
        </w:rPr>
      </w:pPr>
      <w:hyperlink w:anchor="_Toc85981029" w:history="1">
        <w:r w:rsidR="00A71B0B" w:rsidRPr="006C2C24">
          <w:rPr>
            <w:rStyle w:val="Hyperlink"/>
            <w:bCs/>
            <w:sz w:val="22"/>
            <w:u w:val="none"/>
          </w:rPr>
          <w:t>行动目标</w:t>
        </w:r>
        <w:r w:rsidR="00A71B0B" w:rsidRPr="006C2C24">
          <w:rPr>
            <w:rStyle w:val="Hyperlink"/>
            <w:bCs/>
            <w:sz w:val="22"/>
            <w:u w:val="none"/>
          </w:rPr>
          <w:t>14–21</w:t>
        </w:r>
        <w:r w:rsidR="00F20ED6" w:rsidRPr="006C2C24">
          <w:rPr>
            <w:rStyle w:val="Hyperlink"/>
            <w:bCs/>
            <w:sz w:val="22"/>
            <w:u w:val="none"/>
          </w:rPr>
          <w:t xml:space="preserve"> </w:t>
        </w:r>
        <w:r w:rsidR="006C2C24" w:rsidRPr="006C2C24">
          <w:rPr>
            <w:rStyle w:val="Hyperlink"/>
            <w:bCs/>
            <w:webHidden/>
            <w:sz w:val="22"/>
            <w:u w:val="none"/>
          </w:rPr>
          <w:tab/>
        </w:r>
        <w:r w:rsidR="00A71B0B" w:rsidRPr="006C2C24">
          <w:rPr>
            <w:rStyle w:val="Hyperlink"/>
            <w:bCs/>
            <w:webHidden/>
            <w:sz w:val="22"/>
            <w:u w:val="none"/>
          </w:rPr>
          <w:fldChar w:fldCharType="begin"/>
        </w:r>
        <w:r w:rsidR="00A71B0B" w:rsidRPr="006C2C24">
          <w:rPr>
            <w:rStyle w:val="Hyperlink"/>
            <w:bCs/>
            <w:webHidden/>
            <w:sz w:val="22"/>
            <w:u w:val="none"/>
          </w:rPr>
          <w:instrText xml:space="preserve"> PAGEREF _Toc85981029 \h </w:instrText>
        </w:r>
        <w:r w:rsidR="00A71B0B" w:rsidRPr="006C2C24">
          <w:rPr>
            <w:rStyle w:val="Hyperlink"/>
            <w:bCs/>
            <w:webHidden/>
            <w:sz w:val="22"/>
            <w:u w:val="none"/>
          </w:rPr>
        </w:r>
        <w:r w:rsidR="00A71B0B" w:rsidRPr="006C2C24">
          <w:rPr>
            <w:rStyle w:val="Hyperlink"/>
            <w:bCs/>
            <w:webHidden/>
            <w:sz w:val="22"/>
            <w:u w:val="none"/>
          </w:rPr>
          <w:fldChar w:fldCharType="separate"/>
        </w:r>
        <w:r w:rsidR="008D3615">
          <w:rPr>
            <w:rStyle w:val="Hyperlink"/>
            <w:bCs/>
            <w:webHidden/>
            <w:sz w:val="22"/>
            <w:u w:val="none"/>
          </w:rPr>
          <w:t>103</w:t>
        </w:r>
        <w:r w:rsidR="00A71B0B" w:rsidRPr="006C2C24">
          <w:rPr>
            <w:rStyle w:val="Hyperlink"/>
            <w:bCs/>
            <w:webHidden/>
            <w:sz w:val="22"/>
            <w:u w:val="none"/>
          </w:rPr>
          <w:fldChar w:fldCharType="end"/>
        </w:r>
      </w:hyperlink>
    </w:p>
    <w:p w14:paraId="57CE79BD" w14:textId="10E3663A" w:rsidR="00A71B0B" w:rsidRPr="006C2C24" w:rsidRDefault="004F7335" w:rsidP="00A36834">
      <w:pPr>
        <w:pStyle w:val="TOC2"/>
        <w:ind w:leftChars="720" w:left="2232"/>
        <w:rPr>
          <w:rStyle w:val="Hyperlink"/>
          <w:bCs/>
          <w:sz w:val="22"/>
          <w:u w:val="none"/>
        </w:rPr>
      </w:pPr>
      <w:hyperlink w:anchor="_Toc85981030" w:history="1">
        <w:r w:rsidR="00A71B0B" w:rsidRPr="006C2C24">
          <w:rPr>
            <w:rStyle w:val="Hyperlink"/>
            <w:bCs/>
            <w:sz w:val="22"/>
            <w:u w:val="none"/>
          </w:rPr>
          <w:t>新行动目标提案</w:t>
        </w:r>
        <w:r w:rsidR="006C2C24" w:rsidRPr="006C2C24">
          <w:rPr>
            <w:rStyle w:val="Hyperlink"/>
            <w:bCs/>
            <w:webHidden/>
            <w:sz w:val="22"/>
            <w:u w:val="none"/>
          </w:rPr>
          <w:tab/>
        </w:r>
        <w:r w:rsidR="008545E0" w:rsidRPr="006C2C24">
          <w:rPr>
            <w:rStyle w:val="Hyperlink"/>
            <w:bCs/>
            <w:sz w:val="22"/>
            <w:u w:val="none"/>
          </w:rPr>
          <w:t xml:space="preserve"> </w:t>
        </w:r>
        <w:r w:rsidR="00A71B0B" w:rsidRPr="006C2C24">
          <w:rPr>
            <w:rStyle w:val="Hyperlink"/>
            <w:bCs/>
            <w:webHidden/>
            <w:sz w:val="22"/>
            <w:u w:val="none"/>
          </w:rPr>
          <w:fldChar w:fldCharType="begin"/>
        </w:r>
        <w:r w:rsidR="00A71B0B" w:rsidRPr="006C2C24">
          <w:rPr>
            <w:rStyle w:val="Hyperlink"/>
            <w:bCs/>
            <w:webHidden/>
            <w:sz w:val="22"/>
            <w:u w:val="none"/>
          </w:rPr>
          <w:instrText xml:space="preserve"> PAGEREF _Toc85981030 \h </w:instrText>
        </w:r>
        <w:r w:rsidR="00A71B0B" w:rsidRPr="006C2C24">
          <w:rPr>
            <w:rStyle w:val="Hyperlink"/>
            <w:bCs/>
            <w:webHidden/>
            <w:sz w:val="22"/>
            <w:u w:val="none"/>
          </w:rPr>
        </w:r>
        <w:r w:rsidR="00A71B0B" w:rsidRPr="006C2C24">
          <w:rPr>
            <w:rStyle w:val="Hyperlink"/>
            <w:bCs/>
            <w:webHidden/>
            <w:sz w:val="22"/>
            <w:u w:val="none"/>
          </w:rPr>
          <w:fldChar w:fldCharType="separate"/>
        </w:r>
        <w:r w:rsidR="008D3615">
          <w:rPr>
            <w:rStyle w:val="Hyperlink"/>
            <w:bCs/>
            <w:webHidden/>
            <w:sz w:val="22"/>
            <w:u w:val="none"/>
          </w:rPr>
          <w:t>138</w:t>
        </w:r>
        <w:r w:rsidR="00A71B0B" w:rsidRPr="006C2C24">
          <w:rPr>
            <w:rStyle w:val="Hyperlink"/>
            <w:bCs/>
            <w:webHidden/>
            <w:sz w:val="22"/>
            <w:u w:val="none"/>
          </w:rPr>
          <w:fldChar w:fldCharType="end"/>
        </w:r>
      </w:hyperlink>
    </w:p>
    <w:p w14:paraId="27211F1A" w14:textId="5CF45DE7" w:rsidR="00A71B0B" w:rsidRPr="006C2C24" w:rsidRDefault="004F7335" w:rsidP="00A36834">
      <w:pPr>
        <w:pStyle w:val="TOC2"/>
        <w:ind w:leftChars="720" w:left="2232"/>
        <w:rPr>
          <w:rStyle w:val="Hyperlink"/>
          <w:bCs/>
          <w:sz w:val="22"/>
          <w:u w:val="none"/>
        </w:rPr>
      </w:pPr>
      <w:hyperlink w:anchor="_Toc85981031" w:history="1">
        <w:r w:rsidR="00A71B0B" w:rsidRPr="006C2C24">
          <w:rPr>
            <w:rStyle w:val="Hyperlink"/>
            <w:bCs/>
            <w:sz w:val="22"/>
            <w:u w:val="none"/>
          </w:rPr>
          <w:t>H</w:t>
        </w:r>
        <w:r w:rsidR="00A71B0B" w:rsidRPr="006C2C24">
          <w:rPr>
            <w:rStyle w:val="Hyperlink"/>
            <w:bCs/>
            <w:sz w:val="22"/>
            <w:u w:val="none"/>
          </w:rPr>
          <w:t>节</w:t>
        </w:r>
        <w:r w:rsidR="00A71B0B" w:rsidRPr="006C2C24">
          <w:rPr>
            <w:rStyle w:val="Hyperlink"/>
            <w:bCs/>
            <w:sz w:val="22"/>
            <w:u w:val="none"/>
          </w:rPr>
          <w:t>–K</w:t>
        </w:r>
        <w:r w:rsidR="00A71B0B" w:rsidRPr="006C2C24">
          <w:rPr>
            <w:rStyle w:val="Hyperlink"/>
            <w:bCs/>
            <w:sz w:val="22"/>
            <w:u w:val="none"/>
          </w:rPr>
          <w:t>节</w:t>
        </w:r>
        <w:r w:rsidR="00F20ED6" w:rsidRPr="006C2C24">
          <w:rPr>
            <w:rStyle w:val="Hyperlink"/>
            <w:bCs/>
            <w:sz w:val="22"/>
            <w:u w:val="none"/>
          </w:rPr>
          <w:t xml:space="preserve">  ………………………………………………………………………</w:t>
        </w:r>
        <w:r w:rsidR="008545E0" w:rsidRPr="006C2C24">
          <w:rPr>
            <w:rStyle w:val="Hyperlink"/>
            <w:bCs/>
            <w:sz w:val="22"/>
            <w:u w:val="none"/>
          </w:rPr>
          <w:t>…</w:t>
        </w:r>
        <w:r w:rsidR="006C2C24">
          <w:rPr>
            <w:rStyle w:val="Hyperlink"/>
            <w:bCs/>
            <w:sz w:val="22"/>
            <w:u w:val="none"/>
          </w:rPr>
          <w:t xml:space="preserve"> </w:t>
        </w:r>
        <w:r w:rsidR="00A71B0B" w:rsidRPr="006C2C24">
          <w:rPr>
            <w:rStyle w:val="Hyperlink"/>
            <w:bCs/>
            <w:webHidden/>
            <w:sz w:val="22"/>
            <w:u w:val="none"/>
          </w:rPr>
          <w:fldChar w:fldCharType="begin"/>
        </w:r>
        <w:r w:rsidR="00A71B0B" w:rsidRPr="006C2C24">
          <w:rPr>
            <w:rStyle w:val="Hyperlink"/>
            <w:bCs/>
            <w:webHidden/>
            <w:sz w:val="22"/>
            <w:u w:val="none"/>
          </w:rPr>
          <w:instrText xml:space="preserve"> PAGEREF _Toc85981031 \h </w:instrText>
        </w:r>
        <w:r w:rsidR="00A71B0B" w:rsidRPr="006C2C24">
          <w:rPr>
            <w:rStyle w:val="Hyperlink"/>
            <w:bCs/>
            <w:webHidden/>
            <w:sz w:val="22"/>
            <w:u w:val="none"/>
          </w:rPr>
        </w:r>
        <w:r w:rsidR="00A71B0B" w:rsidRPr="006C2C24">
          <w:rPr>
            <w:rStyle w:val="Hyperlink"/>
            <w:bCs/>
            <w:webHidden/>
            <w:sz w:val="22"/>
            <w:u w:val="none"/>
          </w:rPr>
          <w:fldChar w:fldCharType="separate"/>
        </w:r>
        <w:r w:rsidR="008D3615">
          <w:rPr>
            <w:rStyle w:val="Hyperlink"/>
            <w:bCs/>
            <w:webHidden/>
            <w:sz w:val="22"/>
            <w:u w:val="none"/>
          </w:rPr>
          <w:t>138</w:t>
        </w:r>
        <w:r w:rsidR="00A71B0B" w:rsidRPr="006C2C24">
          <w:rPr>
            <w:rStyle w:val="Hyperlink"/>
            <w:bCs/>
            <w:webHidden/>
            <w:sz w:val="22"/>
            <w:u w:val="none"/>
          </w:rPr>
          <w:fldChar w:fldCharType="end"/>
        </w:r>
      </w:hyperlink>
    </w:p>
    <w:p w14:paraId="3CB30150" w14:textId="4F3EDCA6" w:rsidR="00A71B0B" w:rsidRPr="006C2C24" w:rsidRDefault="004F7335" w:rsidP="00442AEF">
      <w:pPr>
        <w:pStyle w:val="TOC2"/>
        <w:rPr>
          <w:rStyle w:val="Hyperlink"/>
          <w:bCs/>
          <w:sz w:val="22"/>
          <w:u w:val="none"/>
        </w:rPr>
      </w:pPr>
      <w:hyperlink w:anchor="_Toc85981032" w:history="1">
        <w:r w:rsidR="00A71B0B" w:rsidRPr="006C2C24">
          <w:rPr>
            <w:rStyle w:val="Hyperlink"/>
            <w:bCs/>
            <w:sz w:val="22"/>
            <w:u w:val="none"/>
          </w:rPr>
          <w:t>B</w:t>
        </w:r>
        <w:r w:rsidR="00A71B0B" w:rsidRPr="006C2C24">
          <w:rPr>
            <w:rStyle w:val="Hyperlink"/>
            <w:bCs/>
            <w:sz w:val="22"/>
            <w:u w:val="none"/>
          </w:rPr>
          <w:t>部分</w:t>
        </w:r>
        <w:r w:rsidR="00A71B0B" w:rsidRPr="006C2C24">
          <w:rPr>
            <w:rStyle w:val="Hyperlink"/>
            <w:bCs/>
            <w:sz w:val="22"/>
            <w:u w:val="none"/>
          </w:rPr>
          <w:t xml:space="preserve"> </w:t>
        </w:r>
        <w:r w:rsidR="00E14A42" w:rsidRPr="00E14A42">
          <w:rPr>
            <w:rStyle w:val="Hyperlink"/>
            <w:bCs/>
            <w:sz w:val="22"/>
            <w:u w:val="none"/>
          </w:rPr>
          <w:t xml:space="preserve">– </w:t>
        </w:r>
        <w:r w:rsidR="00A71B0B" w:rsidRPr="006C2C24">
          <w:rPr>
            <w:rStyle w:val="Hyperlink"/>
            <w:bCs/>
            <w:sz w:val="22"/>
            <w:u w:val="none"/>
          </w:rPr>
          <w:t xml:space="preserve"> </w:t>
        </w:r>
        <w:r w:rsidR="00A71B0B" w:rsidRPr="006C2C24">
          <w:rPr>
            <w:rStyle w:val="Hyperlink"/>
            <w:bCs/>
            <w:sz w:val="22"/>
            <w:u w:val="none"/>
          </w:rPr>
          <w:t>共同牵头人的思考和看法</w:t>
        </w:r>
        <w:r w:rsidR="00A71B0B" w:rsidRPr="006C2C24">
          <w:rPr>
            <w:rStyle w:val="Hyperlink"/>
            <w:bCs/>
            <w:webHidden/>
            <w:sz w:val="22"/>
            <w:u w:val="none"/>
          </w:rPr>
          <w:tab/>
        </w:r>
        <w:r w:rsidR="00A71B0B" w:rsidRPr="006C2C24">
          <w:rPr>
            <w:rStyle w:val="Hyperlink"/>
            <w:bCs/>
            <w:webHidden/>
            <w:sz w:val="22"/>
            <w:u w:val="none"/>
          </w:rPr>
          <w:fldChar w:fldCharType="begin"/>
        </w:r>
        <w:r w:rsidR="00A71B0B" w:rsidRPr="006C2C24">
          <w:rPr>
            <w:rStyle w:val="Hyperlink"/>
            <w:bCs/>
            <w:webHidden/>
            <w:sz w:val="22"/>
            <w:u w:val="none"/>
          </w:rPr>
          <w:instrText xml:space="preserve"> PAGEREF _Toc85981032 \h </w:instrText>
        </w:r>
        <w:r w:rsidR="00A71B0B" w:rsidRPr="006C2C24">
          <w:rPr>
            <w:rStyle w:val="Hyperlink"/>
            <w:bCs/>
            <w:webHidden/>
            <w:sz w:val="22"/>
            <w:u w:val="none"/>
          </w:rPr>
        </w:r>
        <w:r w:rsidR="00A71B0B" w:rsidRPr="006C2C24">
          <w:rPr>
            <w:rStyle w:val="Hyperlink"/>
            <w:bCs/>
            <w:webHidden/>
            <w:sz w:val="22"/>
            <w:u w:val="none"/>
          </w:rPr>
          <w:fldChar w:fldCharType="separate"/>
        </w:r>
        <w:r w:rsidR="008D3615">
          <w:rPr>
            <w:rStyle w:val="Hyperlink"/>
            <w:bCs/>
            <w:webHidden/>
            <w:sz w:val="22"/>
            <w:u w:val="none"/>
          </w:rPr>
          <w:t>160</w:t>
        </w:r>
        <w:r w:rsidR="00A71B0B" w:rsidRPr="006C2C24">
          <w:rPr>
            <w:rStyle w:val="Hyperlink"/>
            <w:bCs/>
            <w:webHidden/>
            <w:sz w:val="22"/>
            <w:u w:val="none"/>
          </w:rPr>
          <w:fldChar w:fldCharType="end"/>
        </w:r>
      </w:hyperlink>
    </w:p>
    <w:p w14:paraId="3A461DE0" w14:textId="54C53B26" w:rsidR="00A71B0B" w:rsidRPr="006C2C24" w:rsidRDefault="004F7335" w:rsidP="008545E0">
      <w:pPr>
        <w:pStyle w:val="TOC1"/>
        <w:rPr>
          <w:rFonts w:ascii="Times New Roman" w:eastAsia="SimSun"/>
          <w:snapToGrid/>
          <w:kern w:val="0"/>
          <w:sz w:val="22"/>
          <w:szCs w:val="22"/>
          <w:lang w:val="en-US"/>
        </w:rPr>
      </w:pPr>
      <w:hyperlink w:anchor="_Toc85981033" w:history="1">
        <w:r w:rsidR="00DE025C">
          <w:rPr>
            <w:rStyle w:val="Hyperlink"/>
            <w:rFonts w:ascii="Times New Roman" w:hint="eastAsia"/>
            <w:bCs/>
            <w:sz w:val="22"/>
            <w:szCs w:val="22"/>
            <w:u w:val="none"/>
          </w:rPr>
          <w:t>附件</w:t>
        </w:r>
        <w:r w:rsidR="00A71B0B" w:rsidRPr="00DE025C">
          <w:rPr>
            <w:rStyle w:val="Hyperlink"/>
            <w:rFonts w:ascii="Times New Roman"/>
            <w:bCs/>
            <w:sz w:val="22"/>
            <w:szCs w:val="22"/>
            <w:u w:val="none"/>
          </w:rPr>
          <w:t>五</w:t>
        </w:r>
        <w:r w:rsidR="00A71B0B" w:rsidRPr="006C2C24">
          <w:rPr>
            <w:rStyle w:val="Hyperlink"/>
            <w:rFonts w:ascii="Times New Roman" w:eastAsia="SimSun"/>
            <w:bCs/>
            <w:sz w:val="22"/>
            <w:szCs w:val="22"/>
            <w:u w:val="none"/>
          </w:rPr>
          <w:t>.</w:t>
        </w:r>
        <w:r w:rsidR="00442AEF" w:rsidRPr="006C2C24">
          <w:rPr>
            <w:rStyle w:val="Hyperlink"/>
            <w:rFonts w:ascii="Times New Roman" w:eastAsia="SimSun"/>
            <w:bCs/>
            <w:sz w:val="22"/>
            <w:szCs w:val="22"/>
            <w:u w:val="none"/>
          </w:rPr>
          <w:t xml:space="preserve">  </w:t>
        </w:r>
        <w:r w:rsidR="00A71B0B" w:rsidRPr="006C2C24">
          <w:rPr>
            <w:rStyle w:val="Hyperlink"/>
            <w:rFonts w:ascii="Times New Roman" w:eastAsia="SimSun"/>
            <w:bCs/>
            <w:sz w:val="22"/>
            <w:szCs w:val="22"/>
            <w:u w:val="none"/>
          </w:rPr>
          <w:t>遗传资源数字序列信息问题第</w:t>
        </w:r>
        <w:r w:rsidR="00A71B0B" w:rsidRPr="006C2C24">
          <w:rPr>
            <w:rStyle w:val="Hyperlink"/>
            <w:rFonts w:ascii="Times New Roman" w:eastAsia="SimSun"/>
            <w:bCs/>
            <w:sz w:val="22"/>
            <w:szCs w:val="22"/>
            <w:u w:val="none"/>
          </w:rPr>
          <w:t>5</w:t>
        </w:r>
        <w:r w:rsidR="00A71B0B" w:rsidRPr="006C2C24">
          <w:rPr>
            <w:rStyle w:val="Hyperlink"/>
            <w:rFonts w:ascii="Times New Roman" w:eastAsia="SimSun"/>
            <w:bCs/>
            <w:sz w:val="22"/>
            <w:szCs w:val="22"/>
            <w:u w:val="none"/>
          </w:rPr>
          <w:t>联络小组的报告</w:t>
        </w:r>
        <w:r w:rsidR="00A71B0B" w:rsidRPr="006C2C24">
          <w:rPr>
            <w:rFonts w:ascii="Times New Roman" w:eastAsia="SimSun"/>
            <w:webHidden/>
            <w:sz w:val="22"/>
            <w:szCs w:val="22"/>
          </w:rPr>
          <w:tab/>
        </w:r>
        <w:r w:rsidR="00A71B0B" w:rsidRPr="006C2C24">
          <w:rPr>
            <w:rFonts w:ascii="Times New Roman" w:eastAsia="SimSun"/>
            <w:webHidden/>
            <w:sz w:val="22"/>
            <w:szCs w:val="22"/>
          </w:rPr>
          <w:fldChar w:fldCharType="begin"/>
        </w:r>
        <w:r w:rsidR="00A71B0B" w:rsidRPr="006C2C24">
          <w:rPr>
            <w:rFonts w:ascii="Times New Roman" w:eastAsia="SimSun"/>
            <w:webHidden/>
            <w:sz w:val="22"/>
            <w:szCs w:val="22"/>
          </w:rPr>
          <w:instrText xml:space="preserve"> PAGEREF _Toc85981033 \h </w:instrText>
        </w:r>
        <w:r w:rsidR="00A71B0B" w:rsidRPr="006C2C24">
          <w:rPr>
            <w:rFonts w:ascii="Times New Roman" w:eastAsia="SimSun"/>
            <w:webHidden/>
            <w:sz w:val="22"/>
            <w:szCs w:val="22"/>
          </w:rPr>
        </w:r>
        <w:r w:rsidR="00A71B0B" w:rsidRPr="006C2C24">
          <w:rPr>
            <w:rFonts w:ascii="Times New Roman" w:eastAsia="SimSun"/>
            <w:webHidden/>
            <w:sz w:val="22"/>
            <w:szCs w:val="22"/>
          </w:rPr>
          <w:fldChar w:fldCharType="separate"/>
        </w:r>
        <w:r w:rsidR="008D3615">
          <w:rPr>
            <w:rFonts w:ascii="Times New Roman" w:eastAsia="SimSun"/>
            <w:webHidden/>
            <w:sz w:val="22"/>
            <w:szCs w:val="22"/>
          </w:rPr>
          <w:t>163</w:t>
        </w:r>
        <w:r w:rsidR="00A71B0B" w:rsidRPr="006C2C24">
          <w:rPr>
            <w:rFonts w:ascii="Times New Roman" w:eastAsia="SimSun"/>
            <w:webHidden/>
            <w:sz w:val="22"/>
            <w:szCs w:val="22"/>
          </w:rPr>
          <w:fldChar w:fldCharType="end"/>
        </w:r>
      </w:hyperlink>
    </w:p>
    <w:p w14:paraId="2EF4DC9D" w14:textId="63B4892E" w:rsidR="00A71B0B" w:rsidRPr="006C2C24" w:rsidRDefault="004F7335" w:rsidP="00442AEF">
      <w:pPr>
        <w:pStyle w:val="TOC2"/>
        <w:rPr>
          <w:rStyle w:val="Hyperlink"/>
          <w:bCs/>
          <w:sz w:val="22"/>
          <w:u w:val="none"/>
        </w:rPr>
      </w:pPr>
      <w:hyperlink w:anchor="_Toc85981034" w:history="1">
        <w:r w:rsidR="00A71B0B" w:rsidRPr="006C2C24">
          <w:rPr>
            <w:rStyle w:val="Hyperlink"/>
            <w:bCs/>
            <w:sz w:val="22"/>
            <w:u w:val="none"/>
          </w:rPr>
          <w:t>A.</w:t>
        </w:r>
        <w:r w:rsidR="008545E0" w:rsidRPr="006C2C24">
          <w:rPr>
            <w:rStyle w:val="Hyperlink"/>
            <w:bCs/>
            <w:sz w:val="22"/>
            <w:u w:val="none"/>
          </w:rPr>
          <w:t xml:space="preserve">     </w:t>
        </w:r>
        <w:r w:rsidR="00A71B0B" w:rsidRPr="006C2C24">
          <w:rPr>
            <w:rStyle w:val="Hyperlink"/>
            <w:bCs/>
            <w:sz w:val="22"/>
            <w:u w:val="none"/>
          </w:rPr>
          <w:t>可列入向缔约方大会提出的建议草案的基本内容</w:t>
        </w:r>
        <w:r w:rsidR="00A71B0B" w:rsidRPr="006C2C24">
          <w:rPr>
            <w:rStyle w:val="Hyperlink"/>
            <w:bCs/>
            <w:webHidden/>
            <w:sz w:val="22"/>
            <w:u w:val="none"/>
          </w:rPr>
          <w:tab/>
        </w:r>
        <w:r w:rsidR="00A71B0B" w:rsidRPr="006C2C24">
          <w:rPr>
            <w:rStyle w:val="Hyperlink"/>
            <w:bCs/>
            <w:webHidden/>
            <w:sz w:val="22"/>
            <w:u w:val="none"/>
          </w:rPr>
          <w:fldChar w:fldCharType="begin"/>
        </w:r>
        <w:r w:rsidR="00A71B0B" w:rsidRPr="006C2C24">
          <w:rPr>
            <w:rStyle w:val="Hyperlink"/>
            <w:bCs/>
            <w:webHidden/>
            <w:sz w:val="22"/>
            <w:u w:val="none"/>
          </w:rPr>
          <w:instrText xml:space="preserve"> PAGEREF _Toc85981034 \h </w:instrText>
        </w:r>
        <w:r w:rsidR="00A71B0B" w:rsidRPr="006C2C24">
          <w:rPr>
            <w:rStyle w:val="Hyperlink"/>
            <w:bCs/>
            <w:webHidden/>
            <w:sz w:val="22"/>
            <w:u w:val="none"/>
          </w:rPr>
        </w:r>
        <w:r w:rsidR="00A71B0B" w:rsidRPr="006C2C24">
          <w:rPr>
            <w:rStyle w:val="Hyperlink"/>
            <w:bCs/>
            <w:webHidden/>
            <w:sz w:val="22"/>
            <w:u w:val="none"/>
          </w:rPr>
          <w:fldChar w:fldCharType="separate"/>
        </w:r>
        <w:r w:rsidR="008D3615">
          <w:rPr>
            <w:rStyle w:val="Hyperlink"/>
            <w:bCs/>
            <w:webHidden/>
            <w:sz w:val="22"/>
            <w:u w:val="none"/>
          </w:rPr>
          <w:t>163</w:t>
        </w:r>
        <w:r w:rsidR="00A71B0B" w:rsidRPr="006C2C24">
          <w:rPr>
            <w:rStyle w:val="Hyperlink"/>
            <w:bCs/>
            <w:webHidden/>
            <w:sz w:val="22"/>
            <w:u w:val="none"/>
          </w:rPr>
          <w:fldChar w:fldCharType="end"/>
        </w:r>
      </w:hyperlink>
    </w:p>
    <w:p w14:paraId="02C03C65" w14:textId="287D88DD" w:rsidR="00A71B0B" w:rsidRPr="006C2C24" w:rsidRDefault="004F7335" w:rsidP="00442AEF">
      <w:pPr>
        <w:pStyle w:val="TOC2"/>
        <w:rPr>
          <w:sz w:val="22"/>
          <w:lang w:val="en-US"/>
        </w:rPr>
      </w:pPr>
      <w:hyperlink w:anchor="_Toc85981035" w:history="1">
        <w:r w:rsidR="00A71B0B" w:rsidRPr="006C2C24">
          <w:rPr>
            <w:rStyle w:val="Hyperlink"/>
            <w:bCs/>
            <w:sz w:val="22"/>
            <w:u w:val="none"/>
          </w:rPr>
          <w:t>B.</w:t>
        </w:r>
        <w:r w:rsidR="00A71B0B" w:rsidRPr="006C2C24">
          <w:rPr>
            <w:rStyle w:val="Hyperlink"/>
            <w:bCs/>
            <w:sz w:val="22"/>
            <w:u w:val="none"/>
          </w:rPr>
          <w:tab/>
        </w:r>
        <w:r w:rsidR="008545E0" w:rsidRPr="006C2C24">
          <w:rPr>
            <w:rStyle w:val="Hyperlink"/>
            <w:bCs/>
            <w:sz w:val="22"/>
            <w:u w:val="none"/>
          </w:rPr>
          <w:t xml:space="preserve">   </w:t>
        </w:r>
        <w:r w:rsidR="00A71B0B" w:rsidRPr="006C2C24">
          <w:rPr>
            <w:rStyle w:val="Hyperlink"/>
            <w:bCs/>
            <w:sz w:val="22"/>
            <w:u w:val="none"/>
          </w:rPr>
          <w:t>共同牵头人关于联络小组就遗传资源数字序列信息问题上潜在趋同和明显</w:t>
        </w:r>
        <w:r w:rsidR="008545E0" w:rsidRPr="006C2C24">
          <w:rPr>
            <w:rStyle w:val="Hyperlink"/>
            <w:bCs/>
            <w:sz w:val="22"/>
            <w:u w:val="none"/>
          </w:rPr>
          <w:t xml:space="preserve">                        </w:t>
        </w:r>
        <w:r w:rsidR="00A71B0B" w:rsidRPr="006C2C24">
          <w:rPr>
            <w:rStyle w:val="Hyperlink"/>
            <w:bCs/>
            <w:sz w:val="22"/>
            <w:u w:val="none"/>
          </w:rPr>
          <w:t>分歧的领域的讨论摘要</w:t>
        </w:r>
        <w:r w:rsidR="00A71B0B" w:rsidRPr="006C2C24">
          <w:rPr>
            <w:rStyle w:val="Hyperlink"/>
            <w:bCs/>
            <w:webHidden/>
            <w:sz w:val="22"/>
            <w:u w:val="none"/>
          </w:rPr>
          <w:tab/>
        </w:r>
        <w:r w:rsidR="00A71B0B" w:rsidRPr="006C2C24">
          <w:rPr>
            <w:rStyle w:val="Hyperlink"/>
            <w:bCs/>
            <w:webHidden/>
            <w:sz w:val="22"/>
            <w:u w:val="none"/>
          </w:rPr>
          <w:fldChar w:fldCharType="begin"/>
        </w:r>
        <w:r w:rsidR="00A71B0B" w:rsidRPr="006C2C24">
          <w:rPr>
            <w:rStyle w:val="Hyperlink"/>
            <w:bCs/>
            <w:webHidden/>
            <w:sz w:val="22"/>
            <w:u w:val="none"/>
          </w:rPr>
          <w:instrText xml:space="preserve"> PAGEREF _Toc85981035 \h </w:instrText>
        </w:r>
        <w:r w:rsidR="00A71B0B" w:rsidRPr="006C2C24">
          <w:rPr>
            <w:rStyle w:val="Hyperlink"/>
            <w:bCs/>
            <w:webHidden/>
            <w:sz w:val="22"/>
            <w:u w:val="none"/>
          </w:rPr>
        </w:r>
        <w:r w:rsidR="00A71B0B" w:rsidRPr="006C2C24">
          <w:rPr>
            <w:rStyle w:val="Hyperlink"/>
            <w:bCs/>
            <w:webHidden/>
            <w:sz w:val="22"/>
            <w:u w:val="none"/>
          </w:rPr>
          <w:fldChar w:fldCharType="separate"/>
        </w:r>
        <w:r w:rsidR="008D3615">
          <w:rPr>
            <w:rStyle w:val="Hyperlink"/>
            <w:bCs/>
            <w:webHidden/>
            <w:sz w:val="22"/>
            <w:u w:val="none"/>
          </w:rPr>
          <w:t>167</w:t>
        </w:r>
        <w:r w:rsidR="00A71B0B" w:rsidRPr="006C2C24">
          <w:rPr>
            <w:rStyle w:val="Hyperlink"/>
            <w:bCs/>
            <w:webHidden/>
            <w:sz w:val="22"/>
            <w:u w:val="none"/>
          </w:rPr>
          <w:fldChar w:fldCharType="end"/>
        </w:r>
      </w:hyperlink>
    </w:p>
    <w:p w14:paraId="23D99B80" w14:textId="388A76FA" w:rsidR="00A71B0B" w:rsidRPr="006C2C24" w:rsidRDefault="004F7335" w:rsidP="00442AEF">
      <w:pPr>
        <w:pStyle w:val="TOC2"/>
        <w:rPr>
          <w:rStyle w:val="Hyperlink"/>
          <w:bCs/>
          <w:sz w:val="22"/>
          <w:u w:val="none"/>
        </w:rPr>
      </w:pPr>
      <w:hyperlink w:anchor="_Toc85981036" w:history="1">
        <w:r w:rsidR="00A71B0B" w:rsidRPr="006C2C24">
          <w:rPr>
            <w:rStyle w:val="Hyperlink"/>
            <w:bCs/>
            <w:sz w:val="22"/>
            <w:u w:val="none"/>
          </w:rPr>
          <w:t>C.</w:t>
        </w:r>
        <w:r w:rsidR="00A71B0B" w:rsidRPr="006C2C24">
          <w:rPr>
            <w:rStyle w:val="Hyperlink"/>
            <w:bCs/>
            <w:sz w:val="22"/>
            <w:u w:val="none"/>
          </w:rPr>
          <w:tab/>
        </w:r>
        <w:r w:rsidR="008545E0" w:rsidRPr="006C2C24">
          <w:rPr>
            <w:rStyle w:val="Hyperlink"/>
            <w:bCs/>
            <w:sz w:val="22"/>
            <w:u w:val="none"/>
          </w:rPr>
          <w:t xml:space="preserve">   </w:t>
        </w:r>
        <w:r w:rsidR="00A71B0B" w:rsidRPr="006C2C24">
          <w:rPr>
            <w:rStyle w:val="Hyperlink"/>
            <w:bCs/>
            <w:sz w:val="22"/>
            <w:u w:val="none"/>
          </w:rPr>
          <w:t>共同牵头人关于联络小组就遗传资源数字序列信息与</w:t>
        </w:r>
        <w:r w:rsidR="00A71B0B" w:rsidRPr="006C2C24">
          <w:rPr>
            <w:rStyle w:val="Hyperlink"/>
            <w:bCs/>
            <w:sz w:val="22"/>
            <w:u w:val="none"/>
          </w:rPr>
          <w:t>2020</w:t>
        </w:r>
        <w:r w:rsidR="00A71B0B" w:rsidRPr="006C2C24">
          <w:rPr>
            <w:rStyle w:val="Hyperlink"/>
            <w:bCs/>
            <w:sz w:val="22"/>
            <w:u w:val="none"/>
          </w:rPr>
          <w:t>年后全球生物</w:t>
        </w:r>
        <w:r w:rsidR="008545E0" w:rsidRPr="006C2C24">
          <w:rPr>
            <w:rStyle w:val="Hyperlink"/>
            <w:bCs/>
            <w:sz w:val="22"/>
            <w:u w:val="none"/>
          </w:rPr>
          <w:t xml:space="preserve">                 </w:t>
        </w:r>
        <w:r w:rsidR="00A71B0B" w:rsidRPr="006C2C24">
          <w:rPr>
            <w:rStyle w:val="Hyperlink"/>
            <w:bCs/>
            <w:sz w:val="22"/>
            <w:u w:val="none"/>
          </w:rPr>
          <w:t>多样性框架之间的联系的讨论摘要</w:t>
        </w:r>
        <w:r w:rsidR="00A71B0B" w:rsidRPr="006C2C24">
          <w:rPr>
            <w:rStyle w:val="Hyperlink"/>
            <w:bCs/>
            <w:webHidden/>
            <w:sz w:val="22"/>
            <w:u w:val="none"/>
          </w:rPr>
          <w:tab/>
        </w:r>
        <w:r w:rsidR="00A71B0B" w:rsidRPr="006C2C24">
          <w:rPr>
            <w:rStyle w:val="Hyperlink"/>
            <w:bCs/>
            <w:webHidden/>
            <w:sz w:val="22"/>
            <w:u w:val="none"/>
          </w:rPr>
          <w:fldChar w:fldCharType="begin"/>
        </w:r>
        <w:r w:rsidR="00A71B0B" w:rsidRPr="006C2C24">
          <w:rPr>
            <w:rStyle w:val="Hyperlink"/>
            <w:bCs/>
            <w:webHidden/>
            <w:sz w:val="22"/>
            <w:u w:val="none"/>
          </w:rPr>
          <w:instrText xml:space="preserve"> PAGEREF _Toc85981036 \h </w:instrText>
        </w:r>
        <w:r w:rsidR="00A71B0B" w:rsidRPr="006C2C24">
          <w:rPr>
            <w:rStyle w:val="Hyperlink"/>
            <w:bCs/>
            <w:webHidden/>
            <w:sz w:val="22"/>
            <w:u w:val="none"/>
          </w:rPr>
        </w:r>
        <w:r w:rsidR="00A71B0B" w:rsidRPr="006C2C24">
          <w:rPr>
            <w:rStyle w:val="Hyperlink"/>
            <w:bCs/>
            <w:webHidden/>
            <w:sz w:val="22"/>
            <w:u w:val="none"/>
          </w:rPr>
          <w:fldChar w:fldCharType="separate"/>
        </w:r>
        <w:r w:rsidR="008D3615">
          <w:rPr>
            <w:rStyle w:val="Hyperlink"/>
            <w:bCs/>
            <w:webHidden/>
            <w:sz w:val="22"/>
            <w:u w:val="none"/>
          </w:rPr>
          <w:t>168</w:t>
        </w:r>
        <w:r w:rsidR="00A71B0B" w:rsidRPr="006C2C24">
          <w:rPr>
            <w:rStyle w:val="Hyperlink"/>
            <w:bCs/>
            <w:webHidden/>
            <w:sz w:val="22"/>
            <w:u w:val="none"/>
          </w:rPr>
          <w:fldChar w:fldCharType="end"/>
        </w:r>
      </w:hyperlink>
    </w:p>
    <w:p w14:paraId="6E2F48CE" w14:textId="1B8C61CB" w:rsidR="00A71B0B" w:rsidRPr="006C2C24" w:rsidRDefault="004F7335" w:rsidP="00442AEF">
      <w:pPr>
        <w:pStyle w:val="TOC2"/>
        <w:rPr>
          <w:rStyle w:val="Hyperlink"/>
          <w:bCs/>
          <w:sz w:val="22"/>
          <w:u w:val="none"/>
        </w:rPr>
      </w:pPr>
      <w:hyperlink w:anchor="_Toc85981037" w:history="1">
        <w:r w:rsidR="00DE025C" w:rsidRPr="00DE025C">
          <w:rPr>
            <w:rStyle w:val="Hyperlink"/>
            <w:rFonts w:eastAsia="KaiTi" w:hint="eastAsia"/>
            <w:bCs/>
            <w:sz w:val="22"/>
            <w:u w:val="none"/>
          </w:rPr>
          <w:t>附录</w:t>
        </w:r>
        <w:r w:rsidR="00A71B0B" w:rsidRPr="006C2C24">
          <w:rPr>
            <w:rStyle w:val="Hyperlink"/>
            <w:bCs/>
            <w:sz w:val="22"/>
            <w:u w:val="none"/>
          </w:rPr>
          <w:t xml:space="preserve">. </w:t>
        </w:r>
        <w:r w:rsidR="00A71B0B" w:rsidRPr="006C2C24">
          <w:rPr>
            <w:rStyle w:val="Hyperlink"/>
            <w:bCs/>
            <w:sz w:val="22"/>
            <w:u w:val="none"/>
          </w:rPr>
          <w:t>共同主席遗传资源数字序列信息问题非正式咨询小组的职权范围</w:t>
        </w:r>
        <w:r w:rsidR="00A71B0B" w:rsidRPr="006C2C24">
          <w:rPr>
            <w:rStyle w:val="Hyperlink"/>
            <w:bCs/>
            <w:webHidden/>
            <w:sz w:val="22"/>
            <w:u w:val="none"/>
          </w:rPr>
          <w:tab/>
        </w:r>
        <w:r w:rsidR="00A71B0B" w:rsidRPr="006C2C24">
          <w:rPr>
            <w:rStyle w:val="Hyperlink"/>
            <w:bCs/>
            <w:webHidden/>
            <w:sz w:val="22"/>
            <w:u w:val="none"/>
          </w:rPr>
          <w:fldChar w:fldCharType="begin"/>
        </w:r>
        <w:r w:rsidR="00A71B0B" w:rsidRPr="006C2C24">
          <w:rPr>
            <w:rStyle w:val="Hyperlink"/>
            <w:bCs/>
            <w:webHidden/>
            <w:sz w:val="22"/>
            <w:u w:val="none"/>
          </w:rPr>
          <w:instrText xml:space="preserve"> PAGEREF _Toc85981037 \h </w:instrText>
        </w:r>
        <w:r w:rsidR="00A71B0B" w:rsidRPr="006C2C24">
          <w:rPr>
            <w:rStyle w:val="Hyperlink"/>
            <w:bCs/>
            <w:webHidden/>
            <w:sz w:val="22"/>
            <w:u w:val="none"/>
          </w:rPr>
        </w:r>
        <w:r w:rsidR="00A71B0B" w:rsidRPr="006C2C24">
          <w:rPr>
            <w:rStyle w:val="Hyperlink"/>
            <w:bCs/>
            <w:webHidden/>
            <w:sz w:val="22"/>
            <w:u w:val="none"/>
          </w:rPr>
          <w:fldChar w:fldCharType="separate"/>
        </w:r>
        <w:r w:rsidR="008D3615">
          <w:rPr>
            <w:rStyle w:val="Hyperlink"/>
            <w:bCs/>
            <w:webHidden/>
            <w:sz w:val="22"/>
            <w:u w:val="none"/>
          </w:rPr>
          <w:t>168</w:t>
        </w:r>
        <w:r w:rsidR="00A71B0B" w:rsidRPr="006C2C24">
          <w:rPr>
            <w:rStyle w:val="Hyperlink"/>
            <w:bCs/>
            <w:webHidden/>
            <w:sz w:val="22"/>
            <w:u w:val="none"/>
          </w:rPr>
          <w:fldChar w:fldCharType="end"/>
        </w:r>
      </w:hyperlink>
    </w:p>
    <w:p w14:paraId="0DA3F080" w14:textId="629C6ACA" w:rsidR="00170E8F" w:rsidRDefault="00A8024B" w:rsidP="00A8024B">
      <w:pPr>
        <w:snapToGrid w:val="0"/>
        <w:jc w:val="left"/>
        <w:rPr>
          <w:bCs/>
          <w:snapToGrid w:val="0"/>
          <w:sz w:val="22"/>
          <w:szCs w:val="22"/>
        </w:rPr>
      </w:pPr>
      <w:r w:rsidRPr="006C2C24">
        <w:rPr>
          <w:bCs/>
          <w:snapToGrid w:val="0"/>
          <w:sz w:val="22"/>
          <w:szCs w:val="22"/>
        </w:rPr>
        <w:fldChar w:fldCharType="end"/>
      </w:r>
    </w:p>
    <w:p w14:paraId="25B9BC7F" w14:textId="77777777" w:rsidR="00170E8F" w:rsidRDefault="00170E8F">
      <w:pPr>
        <w:jc w:val="left"/>
        <w:rPr>
          <w:bCs/>
          <w:snapToGrid w:val="0"/>
          <w:sz w:val="22"/>
          <w:szCs w:val="22"/>
        </w:rPr>
      </w:pPr>
      <w:r>
        <w:rPr>
          <w:bCs/>
          <w:snapToGrid w:val="0"/>
          <w:sz w:val="22"/>
          <w:szCs w:val="22"/>
        </w:rPr>
        <w:br w:type="page"/>
      </w:r>
    </w:p>
    <w:p w14:paraId="003F4ACE" w14:textId="77777777" w:rsidR="00170E8F" w:rsidRDefault="00170E8F" w:rsidP="00A8024B">
      <w:pPr>
        <w:snapToGrid w:val="0"/>
        <w:jc w:val="left"/>
        <w:rPr>
          <w:snapToGrid w:val="0"/>
          <w:sz w:val="22"/>
          <w:szCs w:val="22"/>
        </w:rPr>
      </w:pPr>
    </w:p>
    <w:p w14:paraId="1B323EED" w14:textId="76A5DB1D" w:rsidR="00D25968" w:rsidRPr="00170E8F" w:rsidRDefault="00D25968" w:rsidP="00170E8F">
      <w:pPr>
        <w:pStyle w:val="ListParagraph"/>
        <w:numPr>
          <w:ilvl w:val="0"/>
          <w:numId w:val="45"/>
        </w:numPr>
        <w:jc w:val="center"/>
        <w:rPr>
          <w:b/>
          <w:bCs/>
        </w:rPr>
      </w:pPr>
      <w:bookmarkStart w:id="1" w:name="_Toc85981001"/>
      <w:r w:rsidRPr="00170E8F">
        <w:rPr>
          <w:b/>
          <w:bCs/>
        </w:rPr>
        <w:t>会议记录</w:t>
      </w:r>
      <w:bookmarkEnd w:id="1"/>
    </w:p>
    <w:p w14:paraId="71A4C4FD" w14:textId="6E38484A" w:rsidR="00D25968" w:rsidRPr="00D25968" w:rsidRDefault="00D25968" w:rsidP="00CA10CE">
      <w:pPr>
        <w:pStyle w:val="Heading-3"/>
        <w:rPr>
          <w:i/>
          <w:iCs/>
        </w:rPr>
      </w:pPr>
      <w:bookmarkStart w:id="2" w:name="_Toc85981002"/>
      <w:r w:rsidRPr="00D25968">
        <w:rPr>
          <w:rFonts w:hint="eastAsia"/>
        </w:rPr>
        <w:t>导言</w:t>
      </w:r>
      <w:bookmarkEnd w:id="2"/>
      <w:r w:rsidR="004C49FF">
        <w:rPr>
          <w:rFonts w:hint="eastAsia"/>
        </w:rPr>
        <w:t xml:space="preserve"> </w:t>
      </w:r>
      <w:r w:rsidR="00E147A5">
        <w:t xml:space="preserve"> </w:t>
      </w:r>
    </w:p>
    <w:p w14:paraId="59261545" w14:textId="20A065CD" w:rsidR="00D25968" w:rsidRPr="00CB03A8" w:rsidRDefault="00D25968" w:rsidP="00AD345B">
      <w:pPr>
        <w:pStyle w:val="Para1"/>
        <w:overflowPunct w:val="0"/>
        <w:ind w:left="0" w:firstLine="0"/>
        <w:rPr>
          <w:lang w:eastAsia="zh-CN"/>
        </w:rPr>
      </w:pPr>
      <w:r w:rsidRPr="00CB03A8">
        <w:rPr>
          <w:lang w:eastAsia="zh-CN"/>
        </w:rPr>
        <w:t>2020</w:t>
      </w:r>
      <w:r w:rsidRPr="00CB03A8">
        <w:rPr>
          <w:lang w:eastAsia="zh-CN"/>
        </w:rPr>
        <w:t>年后全球生物多样性框架不限成员名额工作组第三次会议</w:t>
      </w:r>
      <w:r w:rsidR="00DB6D23">
        <w:rPr>
          <w:lang w:eastAsia="zh-CN"/>
        </w:rPr>
        <w:t>第一阶段</w:t>
      </w:r>
      <w:r w:rsidR="006914B7" w:rsidRPr="00CB03A8">
        <w:rPr>
          <w:rFonts w:hint="eastAsia"/>
          <w:lang w:eastAsia="zh-CN"/>
        </w:rPr>
        <w:t>会议</w:t>
      </w:r>
      <w:r w:rsidRPr="00CB03A8">
        <w:rPr>
          <w:lang w:eastAsia="zh-CN"/>
        </w:rPr>
        <w:t>于</w:t>
      </w:r>
      <w:r w:rsidRPr="00CB03A8">
        <w:rPr>
          <w:lang w:eastAsia="zh-CN"/>
        </w:rPr>
        <w:t>2021</w:t>
      </w:r>
      <w:r w:rsidRPr="00CB03A8">
        <w:rPr>
          <w:lang w:eastAsia="zh-CN"/>
        </w:rPr>
        <w:t>年</w:t>
      </w:r>
      <w:r w:rsidRPr="00CB03A8">
        <w:rPr>
          <w:lang w:eastAsia="zh-CN"/>
        </w:rPr>
        <w:t>8</w:t>
      </w:r>
      <w:r w:rsidRPr="00CB03A8">
        <w:rPr>
          <w:lang w:eastAsia="zh-CN"/>
        </w:rPr>
        <w:t>月</w:t>
      </w:r>
      <w:r w:rsidRPr="00CB03A8">
        <w:rPr>
          <w:lang w:eastAsia="zh-CN"/>
        </w:rPr>
        <w:t>23</w:t>
      </w:r>
      <w:r w:rsidRPr="00CB03A8">
        <w:rPr>
          <w:lang w:eastAsia="zh-CN"/>
        </w:rPr>
        <w:t>日至</w:t>
      </w:r>
      <w:r w:rsidRPr="00CB03A8">
        <w:rPr>
          <w:lang w:eastAsia="zh-CN"/>
        </w:rPr>
        <w:t>9</w:t>
      </w:r>
      <w:r w:rsidRPr="00CB03A8">
        <w:rPr>
          <w:lang w:eastAsia="zh-CN"/>
        </w:rPr>
        <w:t>月</w:t>
      </w:r>
      <w:r w:rsidRPr="00CB03A8">
        <w:rPr>
          <w:lang w:eastAsia="zh-CN"/>
        </w:rPr>
        <w:t>3</w:t>
      </w:r>
      <w:r w:rsidRPr="00CB03A8">
        <w:rPr>
          <w:lang w:eastAsia="zh-CN"/>
        </w:rPr>
        <w:t>日在线举行。</w:t>
      </w:r>
    </w:p>
    <w:p w14:paraId="358FF3E5" w14:textId="77777777" w:rsidR="00D25968" w:rsidRPr="001F5109" w:rsidRDefault="00D25968" w:rsidP="00CA10CE">
      <w:pPr>
        <w:pStyle w:val="Heading-3"/>
        <w:rPr>
          <w:i/>
          <w:iCs/>
        </w:rPr>
      </w:pPr>
      <w:bookmarkStart w:id="3" w:name="_Toc85981003"/>
      <w:r w:rsidRPr="001F5109">
        <w:t>与会情况</w:t>
      </w:r>
      <w:bookmarkEnd w:id="3"/>
    </w:p>
    <w:p w14:paraId="62A550C8" w14:textId="77777777" w:rsidR="0005649C" w:rsidRDefault="00D25968" w:rsidP="0005649C">
      <w:pPr>
        <w:pStyle w:val="Para1"/>
        <w:overflowPunct w:val="0"/>
        <w:ind w:left="0" w:firstLine="0"/>
        <w:rPr>
          <w:lang w:eastAsia="zh-CN"/>
        </w:rPr>
      </w:pPr>
      <w:r w:rsidRPr="006914B7">
        <w:rPr>
          <w:lang w:eastAsia="zh-CN"/>
        </w:rPr>
        <w:t>下列</w:t>
      </w:r>
      <w:r w:rsidR="008663A0">
        <w:rPr>
          <w:rFonts w:hint="eastAsia"/>
          <w:lang w:eastAsia="zh-CN"/>
        </w:rPr>
        <w:t>生物多样性公约</w:t>
      </w:r>
      <w:r w:rsidRPr="006914B7">
        <w:rPr>
          <w:lang w:eastAsia="zh-CN"/>
        </w:rPr>
        <w:t>缔约方和其他国家政府的代表出席了会议</w:t>
      </w:r>
      <w:r w:rsidR="008663A0">
        <w:rPr>
          <w:rFonts w:hint="eastAsia"/>
          <w:lang w:eastAsia="zh-CN"/>
        </w:rPr>
        <w:t>：</w:t>
      </w:r>
    </w:p>
    <w:p w14:paraId="20753BAB" w14:textId="77777777" w:rsidR="00B90A19" w:rsidRDefault="00B90A19" w:rsidP="0005649C">
      <w:pPr>
        <w:pStyle w:val="Para1"/>
        <w:numPr>
          <w:ilvl w:val="0"/>
          <w:numId w:val="0"/>
        </w:numPr>
        <w:overflowPunct w:val="0"/>
        <w:adjustRightInd w:val="0"/>
        <w:snapToGrid w:val="0"/>
        <w:spacing w:before="0" w:after="0"/>
        <w:ind w:left="490"/>
        <w:rPr>
          <w:lang w:eastAsia="zh-CN"/>
        </w:rPr>
        <w:sectPr w:rsidR="00B90A19" w:rsidSect="002C6420">
          <w:headerReference w:type="even" r:id="rId16"/>
          <w:headerReference w:type="default" r:id="rId17"/>
          <w:type w:val="continuous"/>
          <w:pgSz w:w="12240" w:h="15840" w:code="1"/>
          <w:pgMar w:top="749" w:right="1440" w:bottom="749" w:left="1440" w:header="562" w:footer="562" w:gutter="0"/>
          <w:cols w:space="720"/>
          <w:titlePg/>
        </w:sectPr>
      </w:pPr>
    </w:p>
    <w:p w14:paraId="57E1C056" w14:textId="0504B3E0" w:rsidR="008663A0" w:rsidRPr="008663A0" w:rsidRDefault="008663A0" w:rsidP="0005649C">
      <w:pPr>
        <w:pStyle w:val="Para1"/>
        <w:numPr>
          <w:ilvl w:val="0"/>
          <w:numId w:val="0"/>
        </w:numPr>
        <w:overflowPunct w:val="0"/>
        <w:adjustRightInd w:val="0"/>
        <w:snapToGrid w:val="0"/>
        <w:spacing w:before="0" w:after="0"/>
        <w:ind w:left="490"/>
        <w:rPr>
          <w:lang w:eastAsia="zh-CN"/>
        </w:rPr>
      </w:pPr>
      <w:r w:rsidRPr="008663A0">
        <w:rPr>
          <w:rFonts w:hint="eastAsia"/>
          <w:lang w:eastAsia="zh-CN"/>
        </w:rPr>
        <w:t>阿富汗</w:t>
      </w:r>
    </w:p>
    <w:p w14:paraId="0A9C8BD8" w14:textId="77777777" w:rsidR="008663A0" w:rsidRPr="008663A0" w:rsidRDefault="008663A0" w:rsidP="0005649C">
      <w:pPr>
        <w:overflowPunct w:val="0"/>
        <w:adjustRightInd w:val="0"/>
        <w:snapToGrid w:val="0"/>
        <w:ind w:left="735" w:hanging="245"/>
      </w:pPr>
      <w:r w:rsidRPr="008663A0">
        <w:rPr>
          <w:rFonts w:hint="eastAsia"/>
        </w:rPr>
        <w:t>阿尔及利亚</w:t>
      </w:r>
    </w:p>
    <w:p w14:paraId="32ADA6D3" w14:textId="77777777" w:rsidR="008663A0" w:rsidRPr="008663A0" w:rsidRDefault="008663A0" w:rsidP="0005649C">
      <w:pPr>
        <w:overflowPunct w:val="0"/>
        <w:adjustRightInd w:val="0"/>
        <w:snapToGrid w:val="0"/>
        <w:ind w:left="735" w:hanging="245"/>
      </w:pPr>
      <w:r w:rsidRPr="008663A0">
        <w:rPr>
          <w:rFonts w:hint="eastAsia"/>
        </w:rPr>
        <w:t>安道尔</w:t>
      </w:r>
    </w:p>
    <w:p w14:paraId="4AE5BFD3" w14:textId="77777777" w:rsidR="008663A0" w:rsidRPr="008663A0" w:rsidRDefault="008663A0" w:rsidP="0005649C">
      <w:pPr>
        <w:overflowPunct w:val="0"/>
        <w:adjustRightInd w:val="0"/>
        <w:snapToGrid w:val="0"/>
        <w:ind w:left="735" w:hanging="245"/>
      </w:pPr>
      <w:r w:rsidRPr="008663A0">
        <w:rPr>
          <w:rFonts w:hint="eastAsia"/>
        </w:rPr>
        <w:t>安哥拉</w:t>
      </w:r>
    </w:p>
    <w:p w14:paraId="6AFCCCF4" w14:textId="77777777" w:rsidR="008663A0" w:rsidRPr="008663A0" w:rsidRDefault="008663A0" w:rsidP="0005649C">
      <w:pPr>
        <w:overflowPunct w:val="0"/>
        <w:adjustRightInd w:val="0"/>
        <w:snapToGrid w:val="0"/>
        <w:ind w:left="735" w:hanging="245"/>
      </w:pPr>
      <w:r w:rsidRPr="008663A0">
        <w:rPr>
          <w:rFonts w:hint="eastAsia"/>
        </w:rPr>
        <w:t>安提瓜和巴布达</w:t>
      </w:r>
    </w:p>
    <w:p w14:paraId="7F4F9B88" w14:textId="6E71AE5B" w:rsidR="008663A0" w:rsidRPr="008663A0" w:rsidRDefault="008663A0" w:rsidP="0005649C">
      <w:pPr>
        <w:overflowPunct w:val="0"/>
        <w:adjustRightInd w:val="0"/>
        <w:snapToGrid w:val="0"/>
        <w:ind w:left="735" w:hanging="245"/>
      </w:pPr>
      <w:r w:rsidRPr="008663A0">
        <w:rPr>
          <w:rFonts w:hint="eastAsia"/>
        </w:rPr>
        <w:t>阿根廷</w:t>
      </w:r>
    </w:p>
    <w:p w14:paraId="2C0EAA04" w14:textId="77777777" w:rsidR="008663A0" w:rsidRPr="008663A0" w:rsidRDefault="008663A0" w:rsidP="003915F7">
      <w:pPr>
        <w:overflowPunct w:val="0"/>
        <w:adjustRightInd w:val="0"/>
        <w:snapToGrid w:val="0"/>
        <w:ind w:left="735" w:hanging="245"/>
      </w:pPr>
      <w:r w:rsidRPr="008663A0">
        <w:rPr>
          <w:rFonts w:hint="eastAsia"/>
        </w:rPr>
        <w:t>亚美尼亚</w:t>
      </w:r>
    </w:p>
    <w:p w14:paraId="499D2DCD" w14:textId="77777777" w:rsidR="008663A0" w:rsidRPr="008663A0" w:rsidRDefault="008663A0" w:rsidP="003915F7">
      <w:pPr>
        <w:overflowPunct w:val="0"/>
        <w:adjustRightInd w:val="0"/>
        <w:snapToGrid w:val="0"/>
        <w:ind w:left="735" w:hanging="245"/>
      </w:pPr>
      <w:r w:rsidRPr="008663A0">
        <w:rPr>
          <w:rFonts w:hint="eastAsia"/>
        </w:rPr>
        <w:t>澳大利亚</w:t>
      </w:r>
    </w:p>
    <w:p w14:paraId="2DF2DCDA" w14:textId="77777777" w:rsidR="008663A0" w:rsidRPr="008663A0" w:rsidRDefault="008663A0" w:rsidP="003915F7">
      <w:pPr>
        <w:overflowPunct w:val="0"/>
        <w:adjustRightInd w:val="0"/>
        <w:snapToGrid w:val="0"/>
        <w:ind w:left="735" w:hanging="245"/>
      </w:pPr>
      <w:r w:rsidRPr="008663A0">
        <w:rPr>
          <w:rFonts w:hint="eastAsia"/>
        </w:rPr>
        <w:t>奥地利</w:t>
      </w:r>
    </w:p>
    <w:p w14:paraId="590F66B1" w14:textId="77777777" w:rsidR="008663A0" w:rsidRPr="008663A0" w:rsidRDefault="008663A0" w:rsidP="003915F7">
      <w:pPr>
        <w:overflowPunct w:val="0"/>
        <w:adjustRightInd w:val="0"/>
        <w:snapToGrid w:val="0"/>
        <w:ind w:left="735" w:hanging="245"/>
      </w:pPr>
      <w:r w:rsidRPr="008663A0">
        <w:rPr>
          <w:rFonts w:hint="eastAsia"/>
        </w:rPr>
        <w:t>巴哈马</w:t>
      </w:r>
    </w:p>
    <w:p w14:paraId="3EE389CA" w14:textId="77777777" w:rsidR="008663A0" w:rsidRPr="008663A0" w:rsidRDefault="008663A0" w:rsidP="003915F7">
      <w:pPr>
        <w:overflowPunct w:val="0"/>
        <w:adjustRightInd w:val="0"/>
        <w:snapToGrid w:val="0"/>
        <w:ind w:left="735" w:hanging="245"/>
      </w:pPr>
      <w:r w:rsidRPr="008663A0">
        <w:rPr>
          <w:rFonts w:hint="eastAsia"/>
        </w:rPr>
        <w:t>孟加拉国</w:t>
      </w:r>
    </w:p>
    <w:p w14:paraId="3A29DD08" w14:textId="0B7826CC" w:rsidR="008663A0" w:rsidRPr="008663A0" w:rsidRDefault="008663A0" w:rsidP="003915F7">
      <w:pPr>
        <w:overflowPunct w:val="0"/>
        <w:adjustRightInd w:val="0"/>
        <w:snapToGrid w:val="0"/>
        <w:ind w:left="735" w:hanging="245"/>
      </w:pPr>
      <w:r w:rsidRPr="008663A0">
        <w:rPr>
          <w:rFonts w:hint="eastAsia"/>
        </w:rPr>
        <w:t>白俄罗斯</w:t>
      </w:r>
    </w:p>
    <w:p w14:paraId="73113CCB" w14:textId="77777777" w:rsidR="008663A0" w:rsidRPr="008663A0" w:rsidRDefault="008663A0" w:rsidP="003915F7">
      <w:pPr>
        <w:overflowPunct w:val="0"/>
        <w:adjustRightInd w:val="0"/>
        <w:snapToGrid w:val="0"/>
        <w:ind w:left="735" w:hanging="245"/>
      </w:pPr>
      <w:r w:rsidRPr="008663A0">
        <w:rPr>
          <w:rFonts w:hint="eastAsia"/>
        </w:rPr>
        <w:t>比利时</w:t>
      </w:r>
    </w:p>
    <w:p w14:paraId="77561D1F" w14:textId="77777777" w:rsidR="008663A0" w:rsidRPr="008663A0" w:rsidRDefault="008663A0" w:rsidP="003915F7">
      <w:pPr>
        <w:overflowPunct w:val="0"/>
        <w:adjustRightInd w:val="0"/>
        <w:snapToGrid w:val="0"/>
        <w:ind w:left="735" w:hanging="245"/>
      </w:pPr>
      <w:r w:rsidRPr="008663A0">
        <w:rPr>
          <w:rFonts w:hint="eastAsia"/>
        </w:rPr>
        <w:t>伯利兹</w:t>
      </w:r>
    </w:p>
    <w:p w14:paraId="3DA82553" w14:textId="77777777" w:rsidR="008663A0" w:rsidRPr="008663A0" w:rsidRDefault="008663A0" w:rsidP="003915F7">
      <w:pPr>
        <w:overflowPunct w:val="0"/>
        <w:adjustRightInd w:val="0"/>
        <w:snapToGrid w:val="0"/>
        <w:ind w:left="735" w:hanging="245"/>
      </w:pPr>
      <w:r w:rsidRPr="008663A0">
        <w:rPr>
          <w:rFonts w:hint="eastAsia"/>
        </w:rPr>
        <w:t>贝宁</w:t>
      </w:r>
    </w:p>
    <w:p w14:paraId="76ACACC1" w14:textId="77777777" w:rsidR="008663A0" w:rsidRPr="008663A0" w:rsidRDefault="008663A0" w:rsidP="003915F7">
      <w:pPr>
        <w:overflowPunct w:val="0"/>
        <w:adjustRightInd w:val="0"/>
        <w:snapToGrid w:val="0"/>
        <w:ind w:left="735" w:hanging="245"/>
      </w:pPr>
      <w:r w:rsidRPr="008663A0">
        <w:rPr>
          <w:rFonts w:hint="eastAsia"/>
        </w:rPr>
        <w:t>不丹</w:t>
      </w:r>
    </w:p>
    <w:p w14:paraId="596C4C84" w14:textId="77777777" w:rsidR="008663A0" w:rsidRPr="008663A0" w:rsidRDefault="008663A0" w:rsidP="003915F7">
      <w:pPr>
        <w:overflowPunct w:val="0"/>
        <w:adjustRightInd w:val="0"/>
        <w:snapToGrid w:val="0"/>
        <w:ind w:left="735" w:hanging="245"/>
      </w:pPr>
      <w:r w:rsidRPr="008663A0">
        <w:rPr>
          <w:rFonts w:hint="eastAsia"/>
        </w:rPr>
        <w:t>多民族玻利维亚国</w:t>
      </w:r>
    </w:p>
    <w:p w14:paraId="2AC04D14" w14:textId="77777777" w:rsidR="008663A0" w:rsidRPr="008663A0" w:rsidRDefault="008663A0" w:rsidP="003915F7">
      <w:pPr>
        <w:overflowPunct w:val="0"/>
        <w:adjustRightInd w:val="0"/>
        <w:snapToGrid w:val="0"/>
        <w:ind w:left="735" w:hanging="245"/>
      </w:pPr>
      <w:r w:rsidRPr="008663A0">
        <w:rPr>
          <w:rFonts w:hint="eastAsia"/>
        </w:rPr>
        <w:t>波斯尼亚和黑塞哥维那</w:t>
      </w:r>
    </w:p>
    <w:p w14:paraId="2E59CC09" w14:textId="77777777" w:rsidR="008663A0" w:rsidRPr="008663A0" w:rsidRDefault="008663A0" w:rsidP="003915F7">
      <w:pPr>
        <w:overflowPunct w:val="0"/>
        <w:adjustRightInd w:val="0"/>
        <w:snapToGrid w:val="0"/>
        <w:ind w:left="735" w:hanging="245"/>
      </w:pPr>
      <w:r w:rsidRPr="008663A0">
        <w:rPr>
          <w:rFonts w:hint="eastAsia"/>
        </w:rPr>
        <w:t>博茨瓦纳</w:t>
      </w:r>
    </w:p>
    <w:p w14:paraId="45F551F5" w14:textId="77777777" w:rsidR="008663A0" w:rsidRPr="008663A0" w:rsidRDefault="008663A0" w:rsidP="003915F7">
      <w:pPr>
        <w:overflowPunct w:val="0"/>
        <w:adjustRightInd w:val="0"/>
        <w:snapToGrid w:val="0"/>
        <w:ind w:left="735" w:hanging="245"/>
      </w:pPr>
      <w:r w:rsidRPr="008663A0">
        <w:rPr>
          <w:rFonts w:hint="eastAsia"/>
        </w:rPr>
        <w:t>巴西</w:t>
      </w:r>
    </w:p>
    <w:p w14:paraId="6F55F1ED" w14:textId="77777777" w:rsidR="008663A0" w:rsidRPr="008663A0" w:rsidRDefault="008663A0" w:rsidP="003915F7">
      <w:pPr>
        <w:overflowPunct w:val="0"/>
        <w:adjustRightInd w:val="0"/>
        <w:snapToGrid w:val="0"/>
        <w:ind w:left="735" w:hanging="245"/>
      </w:pPr>
      <w:r w:rsidRPr="008663A0">
        <w:rPr>
          <w:rFonts w:hint="eastAsia"/>
        </w:rPr>
        <w:t>保加利亚</w:t>
      </w:r>
    </w:p>
    <w:p w14:paraId="4F2F0DB4" w14:textId="77777777" w:rsidR="008663A0" w:rsidRPr="008663A0" w:rsidRDefault="008663A0" w:rsidP="003915F7">
      <w:pPr>
        <w:overflowPunct w:val="0"/>
        <w:adjustRightInd w:val="0"/>
        <w:snapToGrid w:val="0"/>
        <w:ind w:left="735" w:hanging="245"/>
      </w:pPr>
      <w:r w:rsidRPr="008663A0">
        <w:rPr>
          <w:rFonts w:hint="eastAsia"/>
        </w:rPr>
        <w:t>布基纳法索</w:t>
      </w:r>
    </w:p>
    <w:p w14:paraId="5B2D8EED" w14:textId="77777777" w:rsidR="008663A0" w:rsidRPr="008663A0" w:rsidRDefault="008663A0" w:rsidP="003915F7">
      <w:pPr>
        <w:overflowPunct w:val="0"/>
        <w:adjustRightInd w:val="0"/>
        <w:snapToGrid w:val="0"/>
        <w:ind w:left="735" w:hanging="245"/>
      </w:pPr>
      <w:r w:rsidRPr="008663A0">
        <w:rPr>
          <w:rFonts w:hint="eastAsia"/>
        </w:rPr>
        <w:t>布隆迪</w:t>
      </w:r>
    </w:p>
    <w:p w14:paraId="7DD10072" w14:textId="63815DAE" w:rsidR="008663A0" w:rsidRPr="008663A0" w:rsidRDefault="00856CB5" w:rsidP="003915F7">
      <w:pPr>
        <w:overflowPunct w:val="0"/>
        <w:adjustRightInd w:val="0"/>
        <w:snapToGrid w:val="0"/>
        <w:ind w:left="735" w:hanging="245"/>
      </w:pPr>
      <w:r>
        <w:rPr>
          <w:rFonts w:hint="eastAsia"/>
        </w:rPr>
        <w:t>佛得角</w:t>
      </w:r>
    </w:p>
    <w:p w14:paraId="560B1A43" w14:textId="77777777" w:rsidR="008663A0" w:rsidRPr="008663A0" w:rsidRDefault="008663A0" w:rsidP="003915F7">
      <w:pPr>
        <w:overflowPunct w:val="0"/>
        <w:adjustRightInd w:val="0"/>
        <w:snapToGrid w:val="0"/>
        <w:ind w:left="735" w:hanging="245"/>
      </w:pPr>
      <w:r w:rsidRPr="008663A0">
        <w:rPr>
          <w:rFonts w:hint="eastAsia"/>
        </w:rPr>
        <w:t>喀麦隆</w:t>
      </w:r>
    </w:p>
    <w:p w14:paraId="02FB5822" w14:textId="77777777" w:rsidR="008663A0" w:rsidRPr="008663A0" w:rsidRDefault="008663A0" w:rsidP="003915F7">
      <w:pPr>
        <w:overflowPunct w:val="0"/>
        <w:adjustRightInd w:val="0"/>
        <w:snapToGrid w:val="0"/>
        <w:ind w:left="735" w:hanging="245"/>
      </w:pPr>
      <w:r w:rsidRPr="008663A0">
        <w:rPr>
          <w:rFonts w:hint="eastAsia"/>
        </w:rPr>
        <w:t>加拿大</w:t>
      </w:r>
    </w:p>
    <w:p w14:paraId="7F70B104" w14:textId="77777777" w:rsidR="008663A0" w:rsidRPr="008663A0" w:rsidRDefault="008663A0" w:rsidP="003915F7">
      <w:pPr>
        <w:overflowPunct w:val="0"/>
        <w:adjustRightInd w:val="0"/>
        <w:snapToGrid w:val="0"/>
        <w:ind w:left="735" w:hanging="245"/>
      </w:pPr>
      <w:r w:rsidRPr="008663A0">
        <w:rPr>
          <w:rFonts w:hint="eastAsia"/>
        </w:rPr>
        <w:t>中非共和国</w:t>
      </w:r>
    </w:p>
    <w:p w14:paraId="2143EE27" w14:textId="61FF654D" w:rsidR="008663A0" w:rsidRPr="008663A0" w:rsidRDefault="00856CB5" w:rsidP="003915F7">
      <w:pPr>
        <w:overflowPunct w:val="0"/>
        <w:adjustRightInd w:val="0"/>
        <w:snapToGrid w:val="0"/>
        <w:ind w:left="735" w:hanging="245"/>
      </w:pPr>
      <w:r>
        <w:rPr>
          <w:rFonts w:hint="eastAsia"/>
        </w:rPr>
        <w:t>乍得</w:t>
      </w:r>
    </w:p>
    <w:p w14:paraId="461416C6" w14:textId="282F421E" w:rsidR="008663A0" w:rsidRPr="008663A0" w:rsidRDefault="00856CB5" w:rsidP="003915F7">
      <w:pPr>
        <w:overflowPunct w:val="0"/>
        <w:adjustRightInd w:val="0"/>
        <w:snapToGrid w:val="0"/>
        <w:ind w:left="735" w:hanging="245"/>
      </w:pPr>
      <w:r>
        <w:rPr>
          <w:rFonts w:hint="eastAsia"/>
        </w:rPr>
        <w:t>智利</w:t>
      </w:r>
    </w:p>
    <w:p w14:paraId="0BBA8426" w14:textId="77777777" w:rsidR="008663A0" w:rsidRPr="008663A0" w:rsidRDefault="008663A0" w:rsidP="003915F7">
      <w:pPr>
        <w:overflowPunct w:val="0"/>
        <w:adjustRightInd w:val="0"/>
        <w:snapToGrid w:val="0"/>
        <w:ind w:left="735" w:hanging="245"/>
      </w:pPr>
      <w:r w:rsidRPr="008663A0">
        <w:rPr>
          <w:rFonts w:hint="eastAsia"/>
        </w:rPr>
        <w:t>中国</w:t>
      </w:r>
    </w:p>
    <w:p w14:paraId="0D6C4D98" w14:textId="77777777" w:rsidR="008663A0" w:rsidRPr="008663A0" w:rsidRDefault="008663A0" w:rsidP="003915F7">
      <w:pPr>
        <w:overflowPunct w:val="0"/>
        <w:adjustRightInd w:val="0"/>
        <w:snapToGrid w:val="0"/>
        <w:ind w:left="735" w:hanging="245"/>
      </w:pPr>
      <w:r w:rsidRPr="008663A0">
        <w:rPr>
          <w:rFonts w:hint="eastAsia"/>
        </w:rPr>
        <w:t>哥伦比亚</w:t>
      </w:r>
    </w:p>
    <w:p w14:paraId="0EE98502" w14:textId="77777777" w:rsidR="008663A0" w:rsidRPr="008663A0" w:rsidRDefault="008663A0" w:rsidP="003915F7">
      <w:pPr>
        <w:overflowPunct w:val="0"/>
        <w:adjustRightInd w:val="0"/>
        <w:snapToGrid w:val="0"/>
        <w:ind w:left="735" w:hanging="245"/>
      </w:pPr>
      <w:r w:rsidRPr="008663A0">
        <w:rPr>
          <w:rFonts w:hint="eastAsia"/>
        </w:rPr>
        <w:t>科摩罗</w:t>
      </w:r>
    </w:p>
    <w:p w14:paraId="2FA04777" w14:textId="77777777" w:rsidR="008663A0" w:rsidRPr="008663A0" w:rsidRDefault="008663A0" w:rsidP="003915F7">
      <w:pPr>
        <w:overflowPunct w:val="0"/>
        <w:adjustRightInd w:val="0"/>
        <w:snapToGrid w:val="0"/>
        <w:ind w:left="735" w:hanging="245"/>
      </w:pPr>
      <w:r w:rsidRPr="008663A0">
        <w:rPr>
          <w:rFonts w:hint="eastAsia"/>
        </w:rPr>
        <w:t>刚果</w:t>
      </w:r>
    </w:p>
    <w:p w14:paraId="32E25A60" w14:textId="77777777" w:rsidR="008663A0" w:rsidRPr="008663A0" w:rsidRDefault="008663A0" w:rsidP="003915F7">
      <w:pPr>
        <w:overflowPunct w:val="0"/>
        <w:adjustRightInd w:val="0"/>
        <w:snapToGrid w:val="0"/>
        <w:ind w:left="735" w:hanging="245"/>
      </w:pPr>
      <w:r w:rsidRPr="008663A0">
        <w:rPr>
          <w:rFonts w:hint="eastAsia"/>
        </w:rPr>
        <w:t>哥斯达黎加</w:t>
      </w:r>
    </w:p>
    <w:p w14:paraId="30B1ECEB" w14:textId="77777777" w:rsidR="008663A0" w:rsidRPr="008663A0" w:rsidRDefault="008663A0" w:rsidP="003915F7">
      <w:pPr>
        <w:overflowPunct w:val="0"/>
        <w:adjustRightInd w:val="0"/>
        <w:snapToGrid w:val="0"/>
        <w:ind w:left="735" w:hanging="245"/>
      </w:pPr>
      <w:r w:rsidRPr="008663A0">
        <w:rPr>
          <w:rFonts w:hint="eastAsia"/>
        </w:rPr>
        <w:t>克罗地亚</w:t>
      </w:r>
    </w:p>
    <w:p w14:paraId="34DAB742" w14:textId="77777777" w:rsidR="008663A0" w:rsidRPr="008663A0" w:rsidRDefault="008663A0" w:rsidP="003915F7">
      <w:pPr>
        <w:overflowPunct w:val="0"/>
        <w:adjustRightInd w:val="0"/>
        <w:snapToGrid w:val="0"/>
        <w:ind w:left="735" w:hanging="245"/>
      </w:pPr>
      <w:r w:rsidRPr="008663A0">
        <w:rPr>
          <w:rFonts w:hint="eastAsia"/>
        </w:rPr>
        <w:t>古巴</w:t>
      </w:r>
    </w:p>
    <w:p w14:paraId="45B5282E" w14:textId="77777777" w:rsidR="008663A0" w:rsidRPr="008663A0" w:rsidRDefault="008663A0" w:rsidP="003915F7">
      <w:pPr>
        <w:overflowPunct w:val="0"/>
        <w:adjustRightInd w:val="0"/>
        <w:snapToGrid w:val="0"/>
        <w:ind w:left="735" w:hanging="245"/>
      </w:pPr>
      <w:r w:rsidRPr="008663A0">
        <w:rPr>
          <w:rFonts w:hint="eastAsia"/>
        </w:rPr>
        <w:t>捷克</w:t>
      </w:r>
    </w:p>
    <w:p w14:paraId="51D3584F" w14:textId="0CA5B2E4" w:rsidR="008663A0" w:rsidRPr="008663A0" w:rsidRDefault="008663A0" w:rsidP="003915F7">
      <w:pPr>
        <w:overflowPunct w:val="0"/>
        <w:adjustRightInd w:val="0"/>
        <w:snapToGrid w:val="0"/>
        <w:ind w:left="735" w:hanging="245"/>
      </w:pPr>
      <w:r w:rsidRPr="008663A0">
        <w:rPr>
          <w:rFonts w:hint="eastAsia"/>
        </w:rPr>
        <w:t>科特迪瓦</w:t>
      </w:r>
    </w:p>
    <w:p w14:paraId="33EFA23F" w14:textId="77777777" w:rsidR="008663A0" w:rsidRPr="008663A0" w:rsidRDefault="008663A0" w:rsidP="003915F7">
      <w:pPr>
        <w:overflowPunct w:val="0"/>
        <w:adjustRightInd w:val="0"/>
        <w:snapToGrid w:val="0"/>
        <w:ind w:left="735" w:hanging="245"/>
      </w:pPr>
      <w:r w:rsidRPr="008663A0">
        <w:rPr>
          <w:rFonts w:hint="eastAsia"/>
        </w:rPr>
        <w:t>刚果民主共和国</w:t>
      </w:r>
    </w:p>
    <w:p w14:paraId="0B3012AC" w14:textId="77777777" w:rsidR="008663A0" w:rsidRPr="008663A0" w:rsidRDefault="008663A0" w:rsidP="003915F7">
      <w:pPr>
        <w:overflowPunct w:val="0"/>
        <w:adjustRightInd w:val="0"/>
        <w:snapToGrid w:val="0"/>
        <w:ind w:left="735" w:hanging="245"/>
      </w:pPr>
      <w:r w:rsidRPr="008663A0">
        <w:rPr>
          <w:rFonts w:hint="eastAsia"/>
        </w:rPr>
        <w:t>丹麦</w:t>
      </w:r>
    </w:p>
    <w:p w14:paraId="4E490469" w14:textId="77777777" w:rsidR="008663A0" w:rsidRPr="008663A0" w:rsidRDefault="008663A0" w:rsidP="003915F7">
      <w:pPr>
        <w:overflowPunct w:val="0"/>
        <w:adjustRightInd w:val="0"/>
        <w:snapToGrid w:val="0"/>
        <w:ind w:left="735" w:hanging="245"/>
      </w:pPr>
      <w:r w:rsidRPr="008663A0">
        <w:rPr>
          <w:rFonts w:hint="eastAsia"/>
        </w:rPr>
        <w:t>多米尼加共和国</w:t>
      </w:r>
    </w:p>
    <w:p w14:paraId="623B0543" w14:textId="77777777" w:rsidR="008663A0" w:rsidRPr="008663A0" w:rsidRDefault="008663A0" w:rsidP="003915F7">
      <w:pPr>
        <w:overflowPunct w:val="0"/>
        <w:adjustRightInd w:val="0"/>
        <w:snapToGrid w:val="0"/>
        <w:ind w:left="735" w:hanging="245"/>
      </w:pPr>
      <w:r w:rsidRPr="008663A0">
        <w:rPr>
          <w:rFonts w:hint="eastAsia"/>
        </w:rPr>
        <w:t>厄瓜多尔</w:t>
      </w:r>
    </w:p>
    <w:p w14:paraId="0D45C25F" w14:textId="77777777" w:rsidR="008663A0" w:rsidRPr="008663A0" w:rsidRDefault="008663A0" w:rsidP="003915F7">
      <w:pPr>
        <w:overflowPunct w:val="0"/>
        <w:adjustRightInd w:val="0"/>
        <w:snapToGrid w:val="0"/>
        <w:ind w:left="735" w:hanging="245"/>
      </w:pPr>
      <w:r w:rsidRPr="008663A0">
        <w:rPr>
          <w:rFonts w:hint="eastAsia"/>
        </w:rPr>
        <w:t>埃及</w:t>
      </w:r>
    </w:p>
    <w:p w14:paraId="483E609F" w14:textId="77777777" w:rsidR="008663A0" w:rsidRPr="008663A0" w:rsidRDefault="008663A0" w:rsidP="003915F7">
      <w:pPr>
        <w:overflowPunct w:val="0"/>
        <w:adjustRightInd w:val="0"/>
        <w:snapToGrid w:val="0"/>
        <w:ind w:left="735" w:hanging="245"/>
      </w:pPr>
      <w:r w:rsidRPr="008663A0">
        <w:rPr>
          <w:rFonts w:hint="eastAsia"/>
        </w:rPr>
        <w:t>萨尔瓦多</w:t>
      </w:r>
    </w:p>
    <w:p w14:paraId="1C0D90C0" w14:textId="77777777" w:rsidR="008663A0" w:rsidRPr="008663A0" w:rsidRDefault="008663A0" w:rsidP="003915F7">
      <w:pPr>
        <w:overflowPunct w:val="0"/>
        <w:adjustRightInd w:val="0"/>
        <w:snapToGrid w:val="0"/>
        <w:ind w:left="735" w:hanging="245"/>
      </w:pPr>
      <w:r w:rsidRPr="008663A0">
        <w:rPr>
          <w:rFonts w:hint="eastAsia"/>
        </w:rPr>
        <w:t>赤道几内亚</w:t>
      </w:r>
    </w:p>
    <w:p w14:paraId="4F76D92F" w14:textId="77777777" w:rsidR="008663A0" w:rsidRPr="008663A0" w:rsidRDefault="008663A0" w:rsidP="003915F7">
      <w:pPr>
        <w:overflowPunct w:val="0"/>
        <w:adjustRightInd w:val="0"/>
        <w:snapToGrid w:val="0"/>
        <w:ind w:left="735" w:hanging="245"/>
      </w:pPr>
      <w:r w:rsidRPr="008663A0">
        <w:rPr>
          <w:rFonts w:hint="eastAsia"/>
        </w:rPr>
        <w:t>厄立特里亚</w:t>
      </w:r>
    </w:p>
    <w:p w14:paraId="1D76CC33" w14:textId="77777777" w:rsidR="008663A0" w:rsidRPr="008663A0" w:rsidRDefault="008663A0" w:rsidP="003915F7">
      <w:pPr>
        <w:overflowPunct w:val="0"/>
        <w:adjustRightInd w:val="0"/>
        <w:snapToGrid w:val="0"/>
        <w:ind w:left="735" w:hanging="245"/>
      </w:pPr>
      <w:r w:rsidRPr="008663A0">
        <w:rPr>
          <w:rFonts w:hint="eastAsia"/>
        </w:rPr>
        <w:t>爱沙尼亚</w:t>
      </w:r>
    </w:p>
    <w:p w14:paraId="7184781F" w14:textId="77777777" w:rsidR="008663A0" w:rsidRPr="008663A0" w:rsidRDefault="008663A0" w:rsidP="003915F7">
      <w:pPr>
        <w:overflowPunct w:val="0"/>
        <w:adjustRightInd w:val="0"/>
        <w:snapToGrid w:val="0"/>
        <w:ind w:left="735" w:hanging="245"/>
      </w:pPr>
      <w:r w:rsidRPr="008663A0">
        <w:rPr>
          <w:rFonts w:hint="eastAsia"/>
        </w:rPr>
        <w:t>埃塞俄比亚</w:t>
      </w:r>
    </w:p>
    <w:p w14:paraId="020134ED" w14:textId="77777777" w:rsidR="008663A0" w:rsidRPr="008663A0" w:rsidRDefault="008663A0" w:rsidP="003915F7">
      <w:pPr>
        <w:overflowPunct w:val="0"/>
        <w:adjustRightInd w:val="0"/>
        <w:snapToGrid w:val="0"/>
        <w:ind w:left="735" w:hanging="245"/>
      </w:pPr>
      <w:r w:rsidRPr="008663A0">
        <w:rPr>
          <w:rFonts w:hint="eastAsia"/>
        </w:rPr>
        <w:t>欧洲联盟</w:t>
      </w:r>
    </w:p>
    <w:p w14:paraId="03581EB9" w14:textId="77777777" w:rsidR="008663A0" w:rsidRPr="008663A0" w:rsidRDefault="008663A0" w:rsidP="003915F7">
      <w:pPr>
        <w:overflowPunct w:val="0"/>
        <w:adjustRightInd w:val="0"/>
        <w:snapToGrid w:val="0"/>
        <w:ind w:left="735" w:hanging="245"/>
      </w:pPr>
      <w:r w:rsidRPr="008663A0">
        <w:rPr>
          <w:rFonts w:hint="eastAsia"/>
        </w:rPr>
        <w:t>斐济</w:t>
      </w:r>
    </w:p>
    <w:p w14:paraId="669F62A5" w14:textId="77777777" w:rsidR="008663A0" w:rsidRPr="008663A0" w:rsidRDefault="008663A0" w:rsidP="003915F7">
      <w:pPr>
        <w:overflowPunct w:val="0"/>
        <w:adjustRightInd w:val="0"/>
        <w:snapToGrid w:val="0"/>
        <w:ind w:left="735" w:hanging="245"/>
      </w:pPr>
      <w:r w:rsidRPr="008663A0">
        <w:rPr>
          <w:rFonts w:hint="eastAsia"/>
        </w:rPr>
        <w:t>芬兰</w:t>
      </w:r>
    </w:p>
    <w:p w14:paraId="0B9830B2" w14:textId="77777777" w:rsidR="008663A0" w:rsidRPr="008663A0" w:rsidRDefault="008663A0" w:rsidP="003915F7">
      <w:pPr>
        <w:overflowPunct w:val="0"/>
        <w:adjustRightInd w:val="0"/>
        <w:snapToGrid w:val="0"/>
        <w:ind w:left="735" w:hanging="245"/>
      </w:pPr>
      <w:r w:rsidRPr="008663A0">
        <w:rPr>
          <w:rFonts w:hint="eastAsia"/>
        </w:rPr>
        <w:t>法国</w:t>
      </w:r>
    </w:p>
    <w:p w14:paraId="6890E245" w14:textId="77777777" w:rsidR="008663A0" w:rsidRPr="008663A0" w:rsidRDefault="008663A0" w:rsidP="003915F7">
      <w:pPr>
        <w:overflowPunct w:val="0"/>
        <w:adjustRightInd w:val="0"/>
        <w:snapToGrid w:val="0"/>
        <w:ind w:left="735" w:hanging="245"/>
      </w:pPr>
      <w:r w:rsidRPr="008663A0">
        <w:rPr>
          <w:rFonts w:hint="eastAsia"/>
        </w:rPr>
        <w:t>加蓬</w:t>
      </w:r>
    </w:p>
    <w:p w14:paraId="19456775" w14:textId="77777777" w:rsidR="008663A0" w:rsidRPr="008663A0" w:rsidRDefault="008663A0" w:rsidP="003915F7">
      <w:pPr>
        <w:overflowPunct w:val="0"/>
        <w:adjustRightInd w:val="0"/>
        <w:snapToGrid w:val="0"/>
        <w:ind w:left="735" w:hanging="245"/>
      </w:pPr>
      <w:r w:rsidRPr="008663A0">
        <w:rPr>
          <w:rFonts w:hint="eastAsia"/>
        </w:rPr>
        <w:t>格鲁吉亚</w:t>
      </w:r>
    </w:p>
    <w:p w14:paraId="169EA6AF" w14:textId="77777777" w:rsidR="008663A0" w:rsidRPr="008663A0" w:rsidRDefault="008663A0" w:rsidP="003915F7">
      <w:pPr>
        <w:overflowPunct w:val="0"/>
        <w:adjustRightInd w:val="0"/>
        <w:snapToGrid w:val="0"/>
        <w:ind w:left="735" w:hanging="245"/>
      </w:pPr>
      <w:r w:rsidRPr="008663A0">
        <w:rPr>
          <w:rFonts w:hint="eastAsia"/>
        </w:rPr>
        <w:t>德国</w:t>
      </w:r>
    </w:p>
    <w:p w14:paraId="5F6D3D5F" w14:textId="77777777" w:rsidR="008663A0" w:rsidRPr="008663A0" w:rsidRDefault="008663A0" w:rsidP="003915F7">
      <w:pPr>
        <w:overflowPunct w:val="0"/>
        <w:adjustRightInd w:val="0"/>
        <w:snapToGrid w:val="0"/>
        <w:ind w:left="735" w:hanging="245"/>
      </w:pPr>
      <w:r w:rsidRPr="008663A0">
        <w:rPr>
          <w:rFonts w:hint="eastAsia"/>
        </w:rPr>
        <w:t>加纳</w:t>
      </w:r>
    </w:p>
    <w:p w14:paraId="7CD84F62" w14:textId="77777777" w:rsidR="008663A0" w:rsidRPr="008663A0" w:rsidRDefault="008663A0" w:rsidP="003915F7">
      <w:pPr>
        <w:overflowPunct w:val="0"/>
        <w:adjustRightInd w:val="0"/>
        <w:snapToGrid w:val="0"/>
        <w:ind w:left="735" w:hanging="245"/>
      </w:pPr>
      <w:r w:rsidRPr="008663A0">
        <w:rPr>
          <w:rFonts w:hint="eastAsia"/>
        </w:rPr>
        <w:t>希腊</w:t>
      </w:r>
    </w:p>
    <w:p w14:paraId="116A55B2" w14:textId="77777777" w:rsidR="008663A0" w:rsidRPr="008663A0" w:rsidRDefault="008663A0" w:rsidP="003915F7">
      <w:pPr>
        <w:overflowPunct w:val="0"/>
        <w:adjustRightInd w:val="0"/>
        <w:snapToGrid w:val="0"/>
        <w:ind w:left="735" w:hanging="245"/>
      </w:pPr>
      <w:r w:rsidRPr="008663A0">
        <w:rPr>
          <w:rFonts w:hint="eastAsia"/>
        </w:rPr>
        <w:t>格林纳达</w:t>
      </w:r>
    </w:p>
    <w:p w14:paraId="37664124" w14:textId="77777777" w:rsidR="008663A0" w:rsidRPr="008663A0" w:rsidRDefault="008663A0" w:rsidP="003915F7">
      <w:pPr>
        <w:overflowPunct w:val="0"/>
        <w:adjustRightInd w:val="0"/>
        <w:snapToGrid w:val="0"/>
        <w:ind w:left="735" w:hanging="245"/>
      </w:pPr>
      <w:r w:rsidRPr="008663A0">
        <w:rPr>
          <w:rFonts w:hint="eastAsia"/>
        </w:rPr>
        <w:t>危地马拉</w:t>
      </w:r>
    </w:p>
    <w:p w14:paraId="68DDD3BF" w14:textId="77777777" w:rsidR="008663A0" w:rsidRPr="008663A0" w:rsidRDefault="008663A0" w:rsidP="003915F7">
      <w:pPr>
        <w:overflowPunct w:val="0"/>
        <w:adjustRightInd w:val="0"/>
        <w:snapToGrid w:val="0"/>
        <w:ind w:left="735" w:hanging="245"/>
      </w:pPr>
      <w:r w:rsidRPr="008663A0">
        <w:rPr>
          <w:rFonts w:hint="eastAsia"/>
        </w:rPr>
        <w:t>几内亚比绍</w:t>
      </w:r>
    </w:p>
    <w:p w14:paraId="21114624" w14:textId="77777777" w:rsidR="008663A0" w:rsidRPr="008663A0" w:rsidRDefault="008663A0" w:rsidP="003915F7">
      <w:pPr>
        <w:overflowPunct w:val="0"/>
        <w:adjustRightInd w:val="0"/>
        <w:snapToGrid w:val="0"/>
        <w:ind w:left="735" w:hanging="245"/>
      </w:pPr>
      <w:r w:rsidRPr="008663A0">
        <w:rPr>
          <w:rFonts w:hint="eastAsia"/>
        </w:rPr>
        <w:t>圭亚那</w:t>
      </w:r>
    </w:p>
    <w:p w14:paraId="2EBCA14E" w14:textId="77777777" w:rsidR="008663A0" w:rsidRPr="008663A0" w:rsidRDefault="008663A0" w:rsidP="003915F7">
      <w:pPr>
        <w:overflowPunct w:val="0"/>
        <w:adjustRightInd w:val="0"/>
        <w:snapToGrid w:val="0"/>
        <w:ind w:left="735" w:hanging="245"/>
      </w:pPr>
      <w:r w:rsidRPr="008663A0">
        <w:rPr>
          <w:rFonts w:hint="eastAsia"/>
        </w:rPr>
        <w:t>海地</w:t>
      </w:r>
    </w:p>
    <w:p w14:paraId="1584F917" w14:textId="77777777" w:rsidR="008663A0" w:rsidRPr="008663A0" w:rsidRDefault="008663A0" w:rsidP="003915F7">
      <w:pPr>
        <w:overflowPunct w:val="0"/>
        <w:adjustRightInd w:val="0"/>
        <w:snapToGrid w:val="0"/>
        <w:ind w:left="735" w:hanging="245"/>
      </w:pPr>
      <w:r w:rsidRPr="008663A0">
        <w:rPr>
          <w:rFonts w:hint="eastAsia"/>
        </w:rPr>
        <w:t>匈牙利</w:t>
      </w:r>
    </w:p>
    <w:p w14:paraId="2954B356" w14:textId="77777777" w:rsidR="008663A0" w:rsidRPr="008663A0" w:rsidRDefault="008663A0" w:rsidP="003915F7">
      <w:pPr>
        <w:overflowPunct w:val="0"/>
        <w:adjustRightInd w:val="0"/>
        <w:snapToGrid w:val="0"/>
        <w:ind w:left="735" w:hanging="245"/>
      </w:pPr>
      <w:r w:rsidRPr="008663A0">
        <w:rPr>
          <w:rFonts w:hint="eastAsia"/>
        </w:rPr>
        <w:t>冰岛</w:t>
      </w:r>
    </w:p>
    <w:p w14:paraId="3170A4C3" w14:textId="77777777" w:rsidR="008663A0" w:rsidRPr="008663A0" w:rsidRDefault="008663A0" w:rsidP="003915F7">
      <w:pPr>
        <w:overflowPunct w:val="0"/>
        <w:adjustRightInd w:val="0"/>
        <w:snapToGrid w:val="0"/>
        <w:ind w:left="735" w:hanging="245"/>
      </w:pPr>
      <w:r w:rsidRPr="008663A0">
        <w:rPr>
          <w:rFonts w:hint="eastAsia"/>
        </w:rPr>
        <w:t>印度</w:t>
      </w:r>
    </w:p>
    <w:p w14:paraId="496DA15C" w14:textId="77777777" w:rsidR="008663A0" w:rsidRPr="008663A0" w:rsidRDefault="008663A0" w:rsidP="003915F7">
      <w:pPr>
        <w:overflowPunct w:val="0"/>
        <w:adjustRightInd w:val="0"/>
        <w:snapToGrid w:val="0"/>
        <w:ind w:left="735" w:hanging="245"/>
      </w:pPr>
      <w:r w:rsidRPr="008663A0">
        <w:rPr>
          <w:rFonts w:hint="eastAsia"/>
        </w:rPr>
        <w:t>印度尼西亚</w:t>
      </w:r>
    </w:p>
    <w:p w14:paraId="0DD41C11" w14:textId="77777777" w:rsidR="008663A0" w:rsidRPr="008663A0" w:rsidRDefault="008663A0" w:rsidP="003915F7">
      <w:pPr>
        <w:overflowPunct w:val="0"/>
        <w:adjustRightInd w:val="0"/>
        <w:snapToGrid w:val="0"/>
        <w:ind w:left="735" w:hanging="245"/>
      </w:pPr>
      <w:r w:rsidRPr="008663A0">
        <w:rPr>
          <w:rFonts w:hint="eastAsia"/>
        </w:rPr>
        <w:t>伊朗伊斯兰共和国</w:t>
      </w:r>
    </w:p>
    <w:p w14:paraId="1D458342" w14:textId="77777777" w:rsidR="008663A0" w:rsidRPr="008663A0" w:rsidRDefault="008663A0" w:rsidP="003915F7">
      <w:pPr>
        <w:overflowPunct w:val="0"/>
        <w:adjustRightInd w:val="0"/>
        <w:snapToGrid w:val="0"/>
        <w:ind w:left="735" w:hanging="245"/>
      </w:pPr>
      <w:r w:rsidRPr="008663A0">
        <w:rPr>
          <w:rFonts w:hint="eastAsia"/>
        </w:rPr>
        <w:t>以色列</w:t>
      </w:r>
    </w:p>
    <w:p w14:paraId="0EC92E9B" w14:textId="77777777" w:rsidR="008663A0" w:rsidRPr="008663A0" w:rsidRDefault="008663A0" w:rsidP="003915F7">
      <w:pPr>
        <w:overflowPunct w:val="0"/>
        <w:adjustRightInd w:val="0"/>
        <w:snapToGrid w:val="0"/>
        <w:ind w:left="735" w:hanging="245"/>
      </w:pPr>
      <w:r w:rsidRPr="008663A0">
        <w:rPr>
          <w:rFonts w:hint="eastAsia"/>
        </w:rPr>
        <w:t>意大利</w:t>
      </w:r>
    </w:p>
    <w:p w14:paraId="570DA98D" w14:textId="77777777" w:rsidR="008663A0" w:rsidRPr="008663A0" w:rsidRDefault="008663A0" w:rsidP="003915F7">
      <w:pPr>
        <w:overflowPunct w:val="0"/>
        <w:adjustRightInd w:val="0"/>
        <w:snapToGrid w:val="0"/>
        <w:ind w:left="735" w:hanging="245"/>
      </w:pPr>
      <w:r w:rsidRPr="008663A0">
        <w:rPr>
          <w:rFonts w:hint="eastAsia"/>
        </w:rPr>
        <w:t>牙买加</w:t>
      </w:r>
    </w:p>
    <w:p w14:paraId="422E7DBC" w14:textId="77777777" w:rsidR="008663A0" w:rsidRPr="008663A0" w:rsidRDefault="008663A0" w:rsidP="003915F7">
      <w:pPr>
        <w:overflowPunct w:val="0"/>
        <w:adjustRightInd w:val="0"/>
        <w:snapToGrid w:val="0"/>
        <w:ind w:left="735" w:hanging="245"/>
      </w:pPr>
      <w:r w:rsidRPr="008663A0">
        <w:rPr>
          <w:rFonts w:hint="eastAsia"/>
        </w:rPr>
        <w:t>日本</w:t>
      </w:r>
    </w:p>
    <w:p w14:paraId="0C9A6446" w14:textId="77777777" w:rsidR="008663A0" w:rsidRPr="008663A0" w:rsidRDefault="008663A0" w:rsidP="003915F7">
      <w:pPr>
        <w:overflowPunct w:val="0"/>
        <w:adjustRightInd w:val="0"/>
        <w:snapToGrid w:val="0"/>
        <w:ind w:left="735" w:hanging="245"/>
      </w:pPr>
      <w:r w:rsidRPr="008663A0">
        <w:rPr>
          <w:rFonts w:hint="eastAsia"/>
        </w:rPr>
        <w:t>约旦</w:t>
      </w:r>
    </w:p>
    <w:p w14:paraId="1A059624" w14:textId="77777777" w:rsidR="008663A0" w:rsidRPr="008663A0" w:rsidRDefault="008663A0" w:rsidP="003915F7">
      <w:pPr>
        <w:overflowPunct w:val="0"/>
        <w:adjustRightInd w:val="0"/>
        <w:snapToGrid w:val="0"/>
        <w:ind w:left="735" w:hanging="245"/>
      </w:pPr>
      <w:r w:rsidRPr="008663A0">
        <w:rPr>
          <w:rFonts w:hint="eastAsia"/>
        </w:rPr>
        <w:t>肯尼亚</w:t>
      </w:r>
    </w:p>
    <w:p w14:paraId="635DAC35" w14:textId="77777777" w:rsidR="008663A0" w:rsidRPr="008663A0" w:rsidRDefault="008663A0" w:rsidP="003915F7">
      <w:pPr>
        <w:overflowPunct w:val="0"/>
        <w:adjustRightInd w:val="0"/>
        <w:snapToGrid w:val="0"/>
        <w:ind w:left="735" w:hanging="245"/>
      </w:pPr>
      <w:r w:rsidRPr="008663A0">
        <w:rPr>
          <w:rFonts w:hint="eastAsia"/>
        </w:rPr>
        <w:t>基里巴斯</w:t>
      </w:r>
    </w:p>
    <w:p w14:paraId="1BA451E3" w14:textId="77777777" w:rsidR="008663A0" w:rsidRPr="008663A0" w:rsidRDefault="008663A0" w:rsidP="003915F7">
      <w:pPr>
        <w:overflowPunct w:val="0"/>
        <w:adjustRightInd w:val="0"/>
        <w:snapToGrid w:val="0"/>
        <w:ind w:left="735" w:hanging="245"/>
      </w:pPr>
      <w:r w:rsidRPr="008663A0">
        <w:rPr>
          <w:rFonts w:hint="eastAsia"/>
        </w:rPr>
        <w:t>科威特</w:t>
      </w:r>
    </w:p>
    <w:p w14:paraId="09E622C5" w14:textId="77777777" w:rsidR="008663A0" w:rsidRPr="008663A0" w:rsidRDefault="008663A0" w:rsidP="003915F7">
      <w:pPr>
        <w:overflowPunct w:val="0"/>
        <w:adjustRightInd w:val="0"/>
        <w:snapToGrid w:val="0"/>
        <w:ind w:left="735" w:hanging="245"/>
      </w:pPr>
      <w:r w:rsidRPr="008663A0">
        <w:rPr>
          <w:rFonts w:hint="eastAsia"/>
        </w:rPr>
        <w:t>拉脱维亚</w:t>
      </w:r>
    </w:p>
    <w:p w14:paraId="5CD0A6F9" w14:textId="77777777" w:rsidR="008663A0" w:rsidRPr="008663A0" w:rsidRDefault="008663A0" w:rsidP="003915F7">
      <w:pPr>
        <w:overflowPunct w:val="0"/>
        <w:adjustRightInd w:val="0"/>
        <w:snapToGrid w:val="0"/>
        <w:ind w:left="735" w:hanging="245"/>
      </w:pPr>
      <w:r w:rsidRPr="008663A0">
        <w:rPr>
          <w:rFonts w:hint="eastAsia"/>
        </w:rPr>
        <w:t>黎巴嫩</w:t>
      </w:r>
    </w:p>
    <w:p w14:paraId="4BA27C44" w14:textId="77777777" w:rsidR="008663A0" w:rsidRPr="008663A0" w:rsidRDefault="008663A0" w:rsidP="003915F7">
      <w:pPr>
        <w:overflowPunct w:val="0"/>
        <w:adjustRightInd w:val="0"/>
        <w:snapToGrid w:val="0"/>
        <w:ind w:left="735" w:hanging="245"/>
      </w:pPr>
      <w:r w:rsidRPr="008663A0">
        <w:rPr>
          <w:rFonts w:hint="eastAsia"/>
        </w:rPr>
        <w:t>利比里亚</w:t>
      </w:r>
    </w:p>
    <w:p w14:paraId="3386266E" w14:textId="77777777" w:rsidR="008663A0" w:rsidRPr="008663A0" w:rsidRDefault="008663A0" w:rsidP="003915F7">
      <w:pPr>
        <w:overflowPunct w:val="0"/>
        <w:adjustRightInd w:val="0"/>
        <w:snapToGrid w:val="0"/>
        <w:ind w:left="735" w:hanging="245"/>
      </w:pPr>
      <w:r w:rsidRPr="008663A0">
        <w:rPr>
          <w:rFonts w:hint="eastAsia"/>
        </w:rPr>
        <w:t>卢森堡</w:t>
      </w:r>
    </w:p>
    <w:p w14:paraId="3C7D08C0" w14:textId="77777777" w:rsidR="008663A0" w:rsidRPr="008663A0" w:rsidRDefault="008663A0" w:rsidP="003915F7">
      <w:pPr>
        <w:overflowPunct w:val="0"/>
        <w:adjustRightInd w:val="0"/>
        <w:snapToGrid w:val="0"/>
        <w:ind w:left="735" w:hanging="245"/>
      </w:pPr>
      <w:r w:rsidRPr="008663A0">
        <w:rPr>
          <w:rFonts w:hint="eastAsia"/>
        </w:rPr>
        <w:t>马达加斯加</w:t>
      </w:r>
    </w:p>
    <w:p w14:paraId="23C58FD5" w14:textId="77777777" w:rsidR="008663A0" w:rsidRPr="008663A0" w:rsidRDefault="008663A0" w:rsidP="003915F7">
      <w:pPr>
        <w:overflowPunct w:val="0"/>
        <w:adjustRightInd w:val="0"/>
        <w:snapToGrid w:val="0"/>
        <w:ind w:left="735" w:hanging="245"/>
      </w:pPr>
      <w:r w:rsidRPr="008663A0">
        <w:rPr>
          <w:rFonts w:hint="eastAsia"/>
        </w:rPr>
        <w:t>马拉维</w:t>
      </w:r>
    </w:p>
    <w:p w14:paraId="6D2BAF4D" w14:textId="77777777" w:rsidR="008663A0" w:rsidRPr="008663A0" w:rsidRDefault="008663A0" w:rsidP="003915F7">
      <w:pPr>
        <w:overflowPunct w:val="0"/>
        <w:adjustRightInd w:val="0"/>
        <w:snapToGrid w:val="0"/>
        <w:ind w:left="735" w:hanging="245"/>
      </w:pPr>
      <w:r w:rsidRPr="008663A0">
        <w:rPr>
          <w:rFonts w:hint="eastAsia"/>
        </w:rPr>
        <w:t>马来西亚</w:t>
      </w:r>
    </w:p>
    <w:p w14:paraId="3FF0FD68" w14:textId="77777777" w:rsidR="008663A0" w:rsidRPr="008663A0" w:rsidRDefault="008663A0" w:rsidP="003915F7">
      <w:pPr>
        <w:overflowPunct w:val="0"/>
        <w:adjustRightInd w:val="0"/>
        <w:snapToGrid w:val="0"/>
        <w:ind w:left="735" w:hanging="245"/>
      </w:pPr>
      <w:r w:rsidRPr="008663A0">
        <w:rPr>
          <w:rFonts w:hint="eastAsia"/>
        </w:rPr>
        <w:t>马尔代夫</w:t>
      </w:r>
    </w:p>
    <w:p w14:paraId="1B364FEE" w14:textId="723C6CB4" w:rsidR="008663A0" w:rsidRPr="008663A0" w:rsidRDefault="00856CB5" w:rsidP="003915F7">
      <w:pPr>
        <w:overflowPunct w:val="0"/>
        <w:adjustRightInd w:val="0"/>
        <w:snapToGrid w:val="0"/>
        <w:ind w:left="735" w:hanging="245"/>
      </w:pPr>
      <w:r>
        <w:rPr>
          <w:rFonts w:hint="eastAsia"/>
        </w:rPr>
        <w:t>马里</w:t>
      </w:r>
    </w:p>
    <w:p w14:paraId="0DA52C70" w14:textId="77777777" w:rsidR="008663A0" w:rsidRPr="008663A0" w:rsidRDefault="008663A0" w:rsidP="003915F7">
      <w:pPr>
        <w:overflowPunct w:val="0"/>
        <w:adjustRightInd w:val="0"/>
        <w:snapToGrid w:val="0"/>
        <w:ind w:left="735" w:hanging="245"/>
      </w:pPr>
      <w:r w:rsidRPr="008663A0">
        <w:rPr>
          <w:rFonts w:hint="eastAsia"/>
        </w:rPr>
        <w:t>马耳他</w:t>
      </w:r>
    </w:p>
    <w:p w14:paraId="14A68966" w14:textId="77777777" w:rsidR="008663A0" w:rsidRPr="008663A0" w:rsidRDefault="008663A0" w:rsidP="003915F7">
      <w:pPr>
        <w:overflowPunct w:val="0"/>
        <w:adjustRightInd w:val="0"/>
        <w:snapToGrid w:val="0"/>
        <w:ind w:left="735" w:hanging="245"/>
      </w:pPr>
      <w:r w:rsidRPr="008663A0">
        <w:rPr>
          <w:rFonts w:hint="eastAsia"/>
        </w:rPr>
        <w:t>毛里求斯</w:t>
      </w:r>
    </w:p>
    <w:p w14:paraId="53F1D72F" w14:textId="77777777" w:rsidR="008663A0" w:rsidRPr="008663A0" w:rsidRDefault="008663A0" w:rsidP="003915F7">
      <w:pPr>
        <w:overflowPunct w:val="0"/>
        <w:adjustRightInd w:val="0"/>
        <w:snapToGrid w:val="0"/>
        <w:ind w:left="735" w:hanging="245"/>
      </w:pPr>
      <w:r w:rsidRPr="008663A0">
        <w:rPr>
          <w:rFonts w:hint="eastAsia"/>
        </w:rPr>
        <w:t>墨西哥</w:t>
      </w:r>
    </w:p>
    <w:p w14:paraId="7FD90AB3" w14:textId="77777777" w:rsidR="008663A0" w:rsidRPr="008663A0" w:rsidRDefault="008663A0" w:rsidP="003915F7">
      <w:pPr>
        <w:overflowPunct w:val="0"/>
        <w:adjustRightInd w:val="0"/>
        <w:snapToGrid w:val="0"/>
        <w:ind w:left="735" w:hanging="245"/>
      </w:pPr>
      <w:r w:rsidRPr="008663A0">
        <w:rPr>
          <w:rFonts w:hint="eastAsia"/>
        </w:rPr>
        <w:t>密克罗尼西亚联邦</w:t>
      </w:r>
    </w:p>
    <w:p w14:paraId="447C730F" w14:textId="77777777" w:rsidR="008663A0" w:rsidRPr="008663A0" w:rsidRDefault="008663A0" w:rsidP="003915F7">
      <w:pPr>
        <w:overflowPunct w:val="0"/>
        <w:adjustRightInd w:val="0"/>
        <w:snapToGrid w:val="0"/>
        <w:ind w:left="735" w:hanging="245"/>
      </w:pPr>
      <w:r w:rsidRPr="008663A0">
        <w:rPr>
          <w:rFonts w:hint="eastAsia"/>
        </w:rPr>
        <w:t>摩纳哥</w:t>
      </w:r>
    </w:p>
    <w:p w14:paraId="7556CE01" w14:textId="77777777" w:rsidR="008663A0" w:rsidRPr="008663A0" w:rsidRDefault="008663A0" w:rsidP="003915F7">
      <w:pPr>
        <w:overflowPunct w:val="0"/>
        <w:adjustRightInd w:val="0"/>
        <w:snapToGrid w:val="0"/>
        <w:ind w:left="735" w:hanging="245"/>
      </w:pPr>
      <w:r w:rsidRPr="008663A0">
        <w:rPr>
          <w:rFonts w:hint="eastAsia"/>
        </w:rPr>
        <w:t>黑山</w:t>
      </w:r>
    </w:p>
    <w:p w14:paraId="1E29E81D" w14:textId="77777777" w:rsidR="008663A0" w:rsidRPr="008663A0" w:rsidRDefault="008663A0" w:rsidP="003915F7">
      <w:pPr>
        <w:overflowPunct w:val="0"/>
        <w:adjustRightInd w:val="0"/>
        <w:snapToGrid w:val="0"/>
        <w:ind w:left="735" w:hanging="245"/>
      </w:pPr>
      <w:r w:rsidRPr="008663A0">
        <w:rPr>
          <w:rFonts w:hint="eastAsia"/>
        </w:rPr>
        <w:t>摩洛哥</w:t>
      </w:r>
    </w:p>
    <w:p w14:paraId="48BA5BCE" w14:textId="77777777" w:rsidR="008663A0" w:rsidRPr="008663A0" w:rsidRDefault="008663A0" w:rsidP="003915F7">
      <w:pPr>
        <w:overflowPunct w:val="0"/>
        <w:adjustRightInd w:val="0"/>
        <w:snapToGrid w:val="0"/>
        <w:ind w:left="735" w:hanging="245"/>
      </w:pPr>
      <w:r w:rsidRPr="008663A0">
        <w:rPr>
          <w:rFonts w:hint="eastAsia"/>
        </w:rPr>
        <w:t>莫桑比克</w:t>
      </w:r>
    </w:p>
    <w:p w14:paraId="3060BB50" w14:textId="0C27114C" w:rsidR="008663A0" w:rsidRPr="008663A0" w:rsidRDefault="008663A0" w:rsidP="003915F7">
      <w:pPr>
        <w:overflowPunct w:val="0"/>
        <w:adjustRightInd w:val="0"/>
        <w:snapToGrid w:val="0"/>
        <w:ind w:left="735" w:hanging="245"/>
      </w:pPr>
      <w:r w:rsidRPr="008663A0">
        <w:rPr>
          <w:rFonts w:hint="eastAsia"/>
        </w:rPr>
        <w:t>缅甸</w:t>
      </w:r>
    </w:p>
    <w:p w14:paraId="09FEBEDD" w14:textId="77777777" w:rsidR="008663A0" w:rsidRPr="008663A0" w:rsidRDefault="008663A0" w:rsidP="003915F7">
      <w:pPr>
        <w:overflowPunct w:val="0"/>
        <w:adjustRightInd w:val="0"/>
        <w:snapToGrid w:val="0"/>
        <w:ind w:left="735" w:hanging="245"/>
      </w:pPr>
      <w:r w:rsidRPr="008663A0">
        <w:rPr>
          <w:rFonts w:hint="eastAsia"/>
        </w:rPr>
        <w:t>纳米比亚</w:t>
      </w:r>
    </w:p>
    <w:p w14:paraId="0CECCCC0" w14:textId="77777777" w:rsidR="008663A0" w:rsidRPr="008663A0" w:rsidRDefault="008663A0" w:rsidP="003915F7">
      <w:pPr>
        <w:overflowPunct w:val="0"/>
        <w:adjustRightInd w:val="0"/>
        <w:snapToGrid w:val="0"/>
        <w:ind w:left="735" w:hanging="245"/>
      </w:pPr>
      <w:r w:rsidRPr="008663A0">
        <w:rPr>
          <w:rFonts w:hint="eastAsia"/>
        </w:rPr>
        <w:t>尼泊尔</w:t>
      </w:r>
    </w:p>
    <w:p w14:paraId="73779885" w14:textId="48823BE3" w:rsidR="008663A0" w:rsidRPr="008663A0" w:rsidRDefault="008663A0" w:rsidP="003915F7">
      <w:pPr>
        <w:overflowPunct w:val="0"/>
        <w:adjustRightInd w:val="0"/>
        <w:snapToGrid w:val="0"/>
        <w:ind w:left="735" w:hanging="245"/>
      </w:pPr>
      <w:r w:rsidRPr="008663A0">
        <w:rPr>
          <w:rFonts w:hint="eastAsia"/>
        </w:rPr>
        <w:lastRenderedPageBreak/>
        <w:t>荷兰</w:t>
      </w:r>
    </w:p>
    <w:p w14:paraId="4E231E0D" w14:textId="77777777" w:rsidR="008663A0" w:rsidRPr="008663A0" w:rsidRDefault="008663A0" w:rsidP="003915F7">
      <w:pPr>
        <w:overflowPunct w:val="0"/>
        <w:adjustRightInd w:val="0"/>
        <w:snapToGrid w:val="0"/>
        <w:ind w:left="735" w:hanging="245"/>
      </w:pPr>
      <w:r w:rsidRPr="008663A0">
        <w:rPr>
          <w:rFonts w:hint="eastAsia"/>
        </w:rPr>
        <w:t>新西兰</w:t>
      </w:r>
    </w:p>
    <w:p w14:paraId="3444BCC1" w14:textId="77777777" w:rsidR="008663A0" w:rsidRPr="008663A0" w:rsidRDefault="008663A0" w:rsidP="003915F7">
      <w:pPr>
        <w:overflowPunct w:val="0"/>
        <w:adjustRightInd w:val="0"/>
        <w:snapToGrid w:val="0"/>
        <w:ind w:left="735" w:hanging="245"/>
      </w:pPr>
      <w:r w:rsidRPr="008663A0">
        <w:rPr>
          <w:rFonts w:hint="eastAsia"/>
        </w:rPr>
        <w:t>尼加拉瓜</w:t>
      </w:r>
    </w:p>
    <w:p w14:paraId="4C09FE65" w14:textId="77777777" w:rsidR="008663A0" w:rsidRPr="008663A0" w:rsidRDefault="008663A0" w:rsidP="003915F7">
      <w:pPr>
        <w:overflowPunct w:val="0"/>
        <w:adjustRightInd w:val="0"/>
        <w:snapToGrid w:val="0"/>
        <w:ind w:left="735" w:hanging="245"/>
      </w:pPr>
      <w:r w:rsidRPr="008663A0">
        <w:rPr>
          <w:rFonts w:hint="eastAsia"/>
        </w:rPr>
        <w:t>尼日尔</w:t>
      </w:r>
    </w:p>
    <w:p w14:paraId="36715111" w14:textId="77777777" w:rsidR="008663A0" w:rsidRPr="008663A0" w:rsidRDefault="008663A0" w:rsidP="003915F7">
      <w:pPr>
        <w:overflowPunct w:val="0"/>
        <w:adjustRightInd w:val="0"/>
        <w:snapToGrid w:val="0"/>
        <w:ind w:left="735" w:hanging="245"/>
      </w:pPr>
      <w:r w:rsidRPr="008663A0">
        <w:rPr>
          <w:rFonts w:hint="eastAsia"/>
        </w:rPr>
        <w:t>尼日利亚</w:t>
      </w:r>
    </w:p>
    <w:p w14:paraId="343FD3FD" w14:textId="77777777" w:rsidR="008663A0" w:rsidRPr="008663A0" w:rsidRDefault="008663A0" w:rsidP="003915F7">
      <w:pPr>
        <w:overflowPunct w:val="0"/>
        <w:adjustRightInd w:val="0"/>
        <w:snapToGrid w:val="0"/>
        <w:ind w:left="735" w:hanging="245"/>
      </w:pPr>
      <w:r w:rsidRPr="008663A0">
        <w:rPr>
          <w:rFonts w:hint="eastAsia"/>
        </w:rPr>
        <w:t>挪威</w:t>
      </w:r>
    </w:p>
    <w:p w14:paraId="0FB47072" w14:textId="77777777" w:rsidR="008663A0" w:rsidRPr="008663A0" w:rsidRDefault="008663A0" w:rsidP="003915F7">
      <w:pPr>
        <w:overflowPunct w:val="0"/>
        <w:adjustRightInd w:val="0"/>
        <w:snapToGrid w:val="0"/>
        <w:ind w:left="735" w:hanging="245"/>
      </w:pPr>
      <w:r w:rsidRPr="008663A0">
        <w:rPr>
          <w:rFonts w:hint="eastAsia"/>
        </w:rPr>
        <w:t>阿曼</w:t>
      </w:r>
    </w:p>
    <w:p w14:paraId="184A8F99" w14:textId="69E78F57" w:rsidR="008663A0" w:rsidRPr="008663A0" w:rsidRDefault="008663A0" w:rsidP="003915F7">
      <w:pPr>
        <w:overflowPunct w:val="0"/>
        <w:adjustRightInd w:val="0"/>
        <w:snapToGrid w:val="0"/>
        <w:ind w:left="735" w:hanging="245"/>
      </w:pPr>
      <w:r w:rsidRPr="008663A0">
        <w:rPr>
          <w:rFonts w:hint="eastAsia"/>
        </w:rPr>
        <w:t>帕劳</w:t>
      </w:r>
    </w:p>
    <w:p w14:paraId="7F738D50" w14:textId="77777777" w:rsidR="008663A0" w:rsidRPr="008663A0" w:rsidRDefault="008663A0" w:rsidP="003915F7">
      <w:pPr>
        <w:overflowPunct w:val="0"/>
        <w:adjustRightInd w:val="0"/>
        <w:snapToGrid w:val="0"/>
        <w:ind w:left="735" w:hanging="245"/>
      </w:pPr>
      <w:r w:rsidRPr="008663A0">
        <w:rPr>
          <w:rFonts w:hint="eastAsia"/>
        </w:rPr>
        <w:t>巴拉圭</w:t>
      </w:r>
    </w:p>
    <w:p w14:paraId="0F0120C4" w14:textId="77777777" w:rsidR="008663A0" w:rsidRPr="008663A0" w:rsidRDefault="008663A0" w:rsidP="003915F7">
      <w:pPr>
        <w:overflowPunct w:val="0"/>
        <w:adjustRightInd w:val="0"/>
        <w:snapToGrid w:val="0"/>
        <w:ind w:left="735" w:hanging="245"/>
      </w:pPr>
      <w:r w:rsidRPr="008663A0">
        <w:rPr>
          <w:rFonts w:hint="eastAsia"/>
        </w:rPr>
        <w:t>秘鲁</w:t>
      </w:r>
    </w:p>
    <w:p w14:paraId="3952A57E" w14:textId="77777777" w:rsidR="008663A0" w:rsidRPr="008663A0" w:rsidRDefault="008663A0" w:rsidP="003915F7">
      <w:pPr>
        <w:overflowPunct w:val="0"/>
        <w:adjustRightInd w:val="0"/>
        <w:snapToGrid w:val="0"/>
        <w:ind w:left="735" w:hanging="245"/>
      </w:pPr>
      <w:r w:rsidRPr="008663A0">
        <w:rPr>
          <w:rFonts w:hint="eastAsia"/>
        </w:rPr>
        <w:t>菲律宾</w:t>
      </w:r>
    </w:p>
    <w:p w14:paraId="32A3A5A5" w14:textId="77777777" w:rsidR="008663A0" w:rsidRPr="008663A0" w:rsidRDefault="008663A0" w:rsidP="003915F7">
      <w:pPr>
        <w:overflowPunct w:val="0"/>
        <w:adjustRightInd w:val="0"/>
        <w:snapToGrid w:val="0"/>
        <w:ind w:left="735" w:hanging="245"/>
      </w:pPr>
      <w:r w:rsidRPr="008663A0">
        <w:rPr>
          <w:rFonts w:hint="eastAsia"/>
        </w:rPr>
        <w:t>波兰</w:t>
      </w:r>
    </w:p>
    <w:p w14:paraId="4B1680BC" w14:textId="77777777" w:rsidR="008663A0" w:rsidRPr="008663A0" w:rsidRDefault="008663A0" w:rsidP="003915F7">
      <w:pPr>
        <w:overflowPunct w:val="0"/>
        <w:adjustRightInd w:val="0"/>
        <w:snapToGrid w:val="0"/>
        <w:ind w:left="735" w:hanging="245"/>
      </w:pPr>
      <w:r w:rsidRPr="008663A0">
        <w:rPr>
          <w:rFonts w:hint="eastAsia"/>
        </w:rPr>
        <w:t>葡萄牙</w:t>
      </w:r>
    </w:p>
    <w:p w14:paraId="39558550" w14:textId="77777777" w:rsidR="008663A0" w:rsidRPr="008663A0" w:rsidRDefault="008663A0" w:rsidP="003915F7">
      <w:pPr>
        <w:overflowPunct w:val="0"/>
        <w:adjustRightInd w:val="0"/>
        <w:snapToGrid w:val="0"/>
        <w:ind w:left="735" w:hanging="245"/>
      </w:pPr>
      <w:r w:rsidRPr="008663A0">
        <w:rPr>
          <w:rFonts w:hint="eastAsia"/>
        </w:rPr>
        <w:t>卡塔尔</w:t>
      </w:r>
    </w:p>
    <w:p w14:paraId="20E81FD0" w14:textId="77777777" w:rsidR="008663A0" w:rsidRPr="008663A0" w:rsidRDefault="008663A0" w:rsidP="003915F7">
      <w:pPr>
        <w:overflowPunct w:val="0"/>
        <w:adjustRightInd w:val="0"/>
        <w:snapToGrid w:val="0"/>
        <w:ind w:left="735" w:hanging="245"/>
      </w:pPr>
      <w:r w:rsidRPr="008663A0">
        <w:rPr>
          <w:rFonts w:hint="eastAsia"/>
        </w:rPr>
        <w:t>大韩民国</w:t>
      </w:r>
    </w:p>
    <w:p w14:paraId="04192890" w14:textId="77777777" w:rsidR="008663A0" w:rsidRPr="008663A0" w:rsidRDefault="008663A0" w:rsidP="003915F7">
      <w:pPr>
        <w:overflowPunct w:val="0"/>
        <w:adjustRightInd w:val="0"/>
        <w:snapToGrid w:val="0"/>
        <w:ind w:left="735" w:hanging="245"/>
      </w:pPr>
      <w:r w:rsidRPr="008663A0">
        <w:rPr>
          <w:rFonts w:hint="eastAsia"/>
        </w:rPr>
        <w:t>摩尔多瓦共和国</w:t>
      </w:r>
    </w:p>
    <w:p w14:paraId="5435C00D" w14:textId="77777777" w:rsidR="008663A0" w:rsidRPr="008663A0" w:rsidRDefault="008663A0" w:rsidP="003915F7">
      <w:pPr>
        <w:overflowPunct w:val="0"/>
        <w:adjustRightInd w:val="0"/>
        <w:snapToGrid w:val="0"/>
        <w:ind w:left="735" w:hanging="245"/>
      </w:pPr>
      <w:r w:rsidRPr="008663A0">
        <w:rPr>
          <w:rFonts w:hint="eastAsia"/>
        </w:rPr>
        <w:t>罗马尼亚</w:t>
      </w:r>
    </w:p>
    <w:p w14:paraId="2D15A537" w14:textId="77777777" w:rsidR="008663A0" w:rsidRPr="008663A0" w:rsidRDefault="008663A0" w:rsidP="003915F7">
      <w:pPr>
        <w:overflowPunct w:val="0"/>
        <w:adjustRightInd w:val="0"/>
        <w:snapToGrid w:val="0"/>
        <w:ind w:left="735" w:hanging="245"/>
      </w:pPr>
      <w:r w:rsidRPr="008663A0">
        <w:rPr>
          <w:rFonts w:hint="eastAsia"/>
        </w:rPr>
        <w:t>俄罗斯联邦</w:t>
      </w:r>
    </w:p>
    <w:p w14:paraId="326FF770" w14:textId="18125FA8" w:rsidR="008663A0" w:rsidRPr="008663A0" w:rsidRDefault="008663A0" w:rsidP="003915F7">
      <w:pPr>
        <w:overflowPunct w:val="0"/>
        <w:adjustRightInd w:val="0"/>
        <w:snapToGrid w:val="0"/>
        <w:ind w:left="735" w:hanging="245"/>
      </w:pPr>
      <w:r w:rsidRPr="008663A0">
        <w:rPr>
          <w:rFonts w:hint="eastAsia"/>
        </w:rPr>
        <w:t>圣卢西亚</w:t>
      </w:r>
    </w:p>
    <w:p w14:paraId="0C744FF8" w14:textId="716FA457" w:rsidR="008663A0" w:rsidRPr="008663A0" w:rsidRDefault="008663A0" w:rsidP="003915F7">
      <w:pPr>
        <w:overflowPunct w:val="0"/>
        <w:adjustRightInd w:val="0"/>
        <w:snapToGrid w:val="0"/>
        <w:ind w:left="735" w:hanging="245"/>
      </w:pPr>
      <w:r w:rsidRPr="008663A0">
        <w:rPr>
          <w:rFonts w:hint="eastAsia"/>
        </w:rPr>
        <w:t>萨摩亚</w:t>
      </w:r>
    </w:p>
    <w:p w14:paraId="652C8D1F" w14:textId="77777777" w:rsidR="008663A0" w:rsidRPr="008663A0" w:rsidRDefault="008663A0" w:rsidP="003915F7">
      <w:pPr>
        <w:overflowPunct w:val="0"/>
        <w:adjustRightInd w:val="0"/>
        <w:snapToGrid w:val="0"/>
        <w:ind w:left="735" w:hanging="245"/>
      </w:pPr>
      <w:r w:rsidRPr="008663A0">
        <w:rPr>
          <w:rFonts w:hint="eastAsia"/>
        </w:rPr>
        <w:t>圣多美和普林西比</w:t>
      </w:r>
    </w:p>
    <w:p w14:paraId="792EC8A8" w14:textId="77777777" w:rsidR="008663A0" w:rsidRPr="008663A0" w:rsidRDefault="008663A0" w:rsidP="003915F7">
      <w:pPr>
        <w:overflowPunct w:val="0"/>
        <w:adjustRightInd w:val="0"/>
        <w:snapToGrid w:val="0"/>
        <w:ind w:left="735" w:hanging="245"/>
      </w:pPr>
      <w:r w:rsidRPr="008663A0">
        <w:rPr>
          <w:rFonts w:hint="eastAsia"/>
        </w:rPr>
        <w:t>沙特阿拉伯</w:t>
      </w:r>
    </w:p>
    <w:p w14:paraId="12D4D28A" w14:textId="77777777" w:rsidR="008663A0" w:rsidRPr="008663A0" w:rsidRDefault="008663A0" w:rsidP="003915F7">
      <w:pPr>
        <w:overflowPunct w:val="0"/>
        <w:adjustRightInd w:val="0"/>
        <w:snapToGrid w:val="0"/>
        <w:ind w:left="735" w:hanging="245"/>
      </w:pPr>
      <w:r w:rsidRPr="008663A0">
        <w:rPr>
          <w:rFonts w:hint="eastAsia"/>
        </w:rPr>
        <w:t>塞内加尔</w:t>
      </w:r>
    </w:p>
    <w:p w14:paraId="099DB534" w14:textId="77777777" w:rsidR="008663A0" w:rsidRPr="008663A0" w:rsidRDefault="008663A0" w:rsidP="003915F7">
      <w:pPr>
        <w:overflowPunct w:val="0"/>
        <w:adjustRightInd w:val="0"/>
        <w:snapToGrid w:val="0"/>
        <w:ind w:left="735" w:hanging="245"/>
      </w:pPr>
      <w:r w:rsidRPr="008663A0">
        <w:rPr>
          <w:rFonts w:hint="eastAsia"/>
        </w:rPr>
        <w:t>塞尔维亚</w:t>
      </w:r>
    </w:p>
    <w:p w14:paraId="023D40CB" w14:textId="77777777" w:rsidR="008663A0" w:rsidRPr="008663A0" w:rsidRDefault="008663A0" w:rsidP="003915F7">
      <w:pPr>
        <w:overflowPunct w:val="0"/>
        <w:adjustRightInd w:val="0"/>
        <w:snapToGrid w:val="0"/>
        <w:ind w:left="735" w:hanging="245"/>
      </w:pPr>
      <w:r w:rsidRPr="008663A0">
        <w:rPr>
          <w:rFonts w:hint="eastAsia"/>
        </w:rPr>
        <w:t>塞舌尔</w:t>
      </w:r>
    </w:p>
    <w:p w14:paraId="02EB685E" w14:textId="77777777" w:rsidR="008663A0" w:rsidRPr="008663A0" w:rsidRDefault="008663A0" w:rsidP="003915F7">
      <w:pPr>
        <w:overflowPunct w:val="0"/>
        <w:adjustRightInd w:val="0"/>
        <w:snapToGrid w:val="0"/>
        <w:ind w:left="735" w:hanging="245"/>
      </w:pPr>
      <w:r w:rsidRPr="008663A0">
        <w:rPr>
          <w:rFonts w:hint="eastAsia"/>
        </w:rPr>
        <w:t>新加坡</w:t>
      </w:r>
    </w:p>
    <w:p w14:paraId="1C0F8F9B" w14:textId="77777777" w:rsidR="008663A0" w:rsidRPr="008663A0" w:rsidRDefault="008663A0" w:rsidP="003915F7">
      <w:pPr>
        <w:overflowPunct w:val="0"/>
        <w:adjustRightInd w:val="0"/>
        <w:snapToGrid w:val="0"/>
        <w:ind w:left="735" w:hanging="245"/>
      </w:pPr>
      <w:r w:rsidRPr="008663A0">
        <w:rPr>
          <w:rFonts w:hint="eastAsia"/>
        </w:rPr>
        <w:t>斯洛伐克</w:t>
      </w:r>
    </w:p>
    <w:p w14:paraId="1C04F34A" w14:textId="77777777" w:rsidR="008663A0" w:rsidRPr="008663A0" w:rsidRDefault="008663A0" w:rsidP="003915F7">
      <w:pPr>
        <w:overflowPunct w:val="0"/>
        <w:adjustRightInd w:val="0"/>
        <w:snapToGrid w:val="0"/>
        <w:ind w:left="735" w:hanging="245"/>
      </w:pPr>
      <w:r w:rsidRPr="008663A0">
        <w:rPr>
          <w:rFonts w:hint="eastAsia"/>
        </w:rPr>
        <w:t>斯洛文尼亚</w:t>
      </w:r>
    </w:p>
    <w:p w14:paraId="04F622BF" w14:textId="77777777" w:rsidR="008663A0" w:rsidRPr="008663A0" w:rsidRDefault="008663A0" w:rsidP="003915F7">
      <w:pPr>
        <w:overflowPunct w:val="0"/>
        <w:adjustRightInd w:val="0"/>
        <w:snapToGrid w:val="0"/>
        <w:ind w:left="735" w:hanging="245"/>
      </w:pPr>
      <w:r w:rsidRPr="008663A0">
        <w:rPr>
          <w:rFonts w:hint="eastAsia"/>
        </w:rPr>
        <w:t>所罗门群岛</w:t>
      </w:r>
    </w:p>
    <w:p w14:paraId="719FAA16" w14:textId="77777777" w:rsidR="008663A0" w:rsidRPr="008663A0" w:rsidRDefault="008663A0" w:rsidP="003915F7">
      <w:pPr>
        <w:overflowPunct w:val="0"/>
        <w:adjustRightInd w:val="0"/>
        <w:snapToGrid w:val="0"/>
        <w:ind w:left="735" w:hanging="245"/>
      </w:pPr>
      <w:r w:rsidRPr="008663A0">
        <w:rPr>
          <w:rFonts w:hint="eastAsia"/>
        </w:rPr>
        <w:t>南非</w:t>
      </w:r>
    </w:p>
    <w:p w14:paraId="154D10BF" w14:textId="77777777" w:rsidR="008663A0" w:rsidRPr="008663A0" w:rsidRDefault="008663A0" w:rsidP="003915F7">
      <w:pPr>
        <w:overflowPunct w:val="0"/>
        <w:adjustRightInd w:val="0"/>
        <w:snapToGrid w:val="0"/>
        <w:ind w:left="735" w:hanging="245"/>
      </w:pPr>
      <w:r w:rsidRPr="008663A0">
        <w:rPr>
          <w:rFonts w:hint="eastAsia"/>
        </w:rPr>
        <w:t>南苏丹</w:t>
      </w:r>
    </w:p>
    <w:p w14:paraId="48882183" w14:textId="77777777" w:rsidR="008663A0" w:rsidRPr="008663A0" w:rsidRDefault="008663A0" w:rsidP="003915F7">
      <w:pPr>
        <w:overflowPunct w:val="0"/>
        <w:adjustRightInd w:val="0"/>
        <w:snapToGrid w:val="0"/>
        <w:ind w:left="735" w:hanging="245"/>
      </w:pPr>
      <w:r w:rsidRPr="008663A0">
        <w:rPr>
          <w:rFonts w:hint="eastAsia"/>
        </w:rPr>
        <w:t>西班牙</w:t>
      </w:r>
    </w:p>
    <w:p w14:paraId="297A8C49" w14:textId="77777777" w:rsidR="008663A0" w:rsidRPr="008663A0" w:rsidRDefault="008663A0" w:rsidP="003915F7">
      <w:pPr>
        <w:overflowPunct w:val="0"/>
        <w:adjustRightInd w:val="0"/>
        <w:snapToGrid w:val="0"/>
        <w:ind w:left="735" w:hanging="245"/>
      </w:pPr>
      <w:r w:rsidRPr="008663A0">
        <w:rPr>
          <w:rFonts w:hint="eastAsia"/>
        </w:rPr>
        <w:t>巴勒斯坦国</w:t>
      </w:r>
    </w:p>
    <w:p w14:paraId="5D64A35C" w14:textId="77777777" w:rsidR="008663A0" w:rsidRPr="008663A0" w:rsidRDefault="008663A0" w:rsidP="003915F7">
      <w:pPr>
        <w:overflowPunct w:val="0"/>
        <w:adjustRightInd w:val="0"/>
        <w:snapToGrid w:val="0"/>
        <w:ind w:left="735" w:hanging="245"/>
      </w:pPr>
      <w:r w:rsidRPr="008663A0">
        <w:rPr>
          <w:rFonts w:hint="eastAsia"/>
        </w:rPr>
        <w:t>苏丹</w:t>
      </w:r>
    </w:p>
    <w:p w14:paraId="78DBEE43" w14:textId="77777777" w:rsidR="008663A0" w:rsidRPr="008663A0" w:rsidRDefault="008663A0" w:rsidP="003915F7">
      <w:pPr>
        <w:overflowPunct w:val="0"/>
        <w:adjustRightInd w:val="0"/>
        <w:snapToGrid w:val="0"/>
        <w:ind w:left="735" w:hanging="245"/>
      </w:pPr>
      <w:r w:rsidRPr="008663A0">
        <w:rPr>
          <w:rFonts w:hint="eastAsia"/>
        </w:rPr>
        <w:t>苏里南</w:t>
      </w:r>
    </w:p>
    <w:p w14:paraId="28508B7C" w14:textId="77777777" w:rsidR="008663A0" w:rsidRPr="008663A0" w:rsidRDefault="008663A0" w:rsidP="003915F7">
      <w:pPr>
        <w:overflowPunct w:val="0"/>
        <w:adjustRightInd w:val="0"/>
        <w:snapToGrid w:val="0"/>
        <w:ind w:left="735" w:hanging="245"/>
      </w:pPr>
      <w:r w:rsidRPr="008663A0">
        <w:rPr>
          <w:rFonts w:hint="eastAsia"/>
        </w:rPr>
        <w:t>瑞典</w:t>
      </w:r>
    </w:p>
    <w:p w14:paraId="3503D35D" w14:textId="77777777" w:rsidR="008663A0" w:rsidRPr="008663A0" w:rsidRDefault="008663A0" w:rsidP="003915F7">
      <w:pPr>
        <w:overflowPunct w:val="0"/>
        <w:adjustRightInd w:val="0"/>
        <w:snapToGrid w:val="0"/>
        <w:ind w:left="735" w:hanging="245"/>
      </w:pPr>
      <w:r w:rsidRPr="008663A0">
        <w:rPr>
          <w:rFonts w:hint="eastAsia"/>
        </w:rPr>
        <w:t>瑞士</w:t>
      </w:r>
    </w:p>
    <w:p w14:paraId="139B1DD4" w14:textId="77777777" w:rsidR="00856CB5" w:rsidRDefault="008663A0" w:rsidP="003915F7">
      <w:pPr>
        <w:overflowPunct w:val="0"/>
        <w:adjustRightInd w:val="0"/>
        <w:snapToGrid w:val="0"/>
        <w:ind w:left="735" w:hanging="245"/>
      </w:pPr>
      <w:r w:rsidRPr="008663A0">
        <w:rPr>
          <w:rFonts w:hint="eastAsia"/>
        </w:rPr>
        <w:t>阿拉伯叙利亚共</w:t>
      </w:r>
    </w:p>
    <w:p w14:paraId="6ED05CEA" w14:textId="4B00D117" w:rsidR="008663A0" w:rsidRPr="008663A0" w:rsidRDefault="00856CB5" w:rsidP="003915F7">
      <w:pPr>
        <w:overflowPunct w:val="0"/>
        <w:adjustRightInd w:val="0"/>
        <w:snapToGrid w:val="0"/>
        <w:ind w:left="735" w:hanging="245"/>
      </w:pPr>
      <w:r>
        <w:rPr>
          <w:rFonts w:hint="eastAsia"/>
        </w:rPr>
        <w:t xml:space="preserve"> </w:t>
      </w:r>
      <w:r>
        <w:t xml:space="preserve">   </w:t>
      </w:r>
      <w:r w:rsidR="008663A0" w:rsidRPr="008663A0">
        <w:rPr>
          <w:rFonts w:hint="eastAsia"/>
        </w:rPr>
        <w:t>和国</w:t>
      </w:r>
    </w:p>
    <w:p w14:paraId="4A897DCF" w14:textId="77777777" w:rsidR="008663A0" w:rsidRPr="008663A0" w:rsidRDefault="008663A0" w:rsidP="003915F7">
      <w:pPr>
        <w:overflowPunct w:val="0"/>
        <w:adjustRightInd w:val="0"/>
        <w:snapToGrid w:val="0"/>
        <w:ind w:left="735" w:hanging="245"/>
      </w:pPr>
      <w:r w:rsidRPr="008663A0">
        <w:rPr>
          <w:rFonts w:hint="eastAsia"/>
        </w:rPr>
        <w:t>泰国</w:t>
      </w:r>
    </w:p>
    <w:p w14:paraId="17AC5155" w14:textId="77777777" w:rsidR="008663A0" w:rsidRPr="008663A0" w:rsidRDefault="008663A0" w:rsidP="003915F7">
      <w:pPr>
        <w:overflowPunct w:val="0"/>
        <w:adjustRightInd w:val="0"/>
        <w:snapToGrid w:val="0"/>
        <w:ind w:left="735" w:hanging="245"/>
      </w:pPr>
      <w:r w:rsidRPr="008663A0">
        <w:rPr>
          <w:rFonts w:hint="eastAsia"/>
        </w:rPr>
        <w:t>汤加</w:t>
      </w:r>
    </w:p>
    <w:p w14:paraId="48B8E945" w14:textId="77777777" w:rsidR="008663A0" w:rsidRPr="008663A0" w:rsidRDefault="008663A0" w:rsidP="003915F7">
      <w:pPr>
        <w:overflowPunct w:val="0"/>
        <w:adjustRightInd w:val="0"/>
        <w:snapToGrid w:val="0"/>
        <w:ind w:left="735" w:hanging="245"/>
      </w:pPr>
      <w:r w:rsidRPr="008663A0">
        <w:rPr>
          <w:rFonts w:hint="eastAsia"/>
        </w:rPr>
        <w:t>特立尼达和多巴哥</w:t>
      </w:r>
    </w:p>
    <w:p w14:paraId="78D9C92A" w14:textId="77777777" w:rsidR="008663A0" w:rsidRPr="008663A0" w:rsidRDefault="008663A0" w:rsidP="003915F7">
      <w:pPr>
        <w:overflowPunct w:val="0"/>
        <w:adjustRightInd w:val="0"/>
        <w:snapToGrid w:val="0"/>
        <w:ind w:left="735" w:hanging="245"/>
      </w:pPr>
      <w:r w:rsidRPr="008663A0">
        <w:rPr>
          <w:rFonts w:hint="eastAsia"/>
        </w:rPr>
        <w:t>突尼斯</w:t>
      </w:r>
    </w:p>
    <w:p w14:paraId="56074CF0" w14:textId="470B326A" w:rsidR="008663A0" w:rsidRPr="008663A0" w:rsidRDefault="00856CB5" w:rsidP="003915F7">
      <w:pPr>
        <w:overflowPunct w:val="0"/>
        <w:adjustRightInd w:val="0"/>
        <w:snapToGrid w:val="0"/>
        <w:ind w:left="735" w:hanging="245"/>
      </w:pPr>
      <w:r>
        <w:rPr>
          <w:rFonts w:hint="eastAsia"/>
        </w:rPr>
        <w:t>土耳其</w:t>
      </w:r>
    </w:p>
    <w:p w14:paraId="711F769D" w14:textId="3B168800" w:rsidR="008663A0" w:rsidRPr="008663A0" w:rsidRDefault="008663A0" w:rsidP="003915F7">
      <w:pPr>
        <w:overflowPunct w:val="0"/>
        <w:adjustRightInd w:val="0"/>
        <w:snapToGrid w:val="0"/>
        <w:ind w:left="735" w:hanging="245"/>
      </w:pPr>
      <w:r w:rsidRPr="008663A0">
        <w:rPr>
          <w:rFonts w:hint="eastAsia"/>
        </w:rPr>
        <w:t>乌干达</w:t>
      </w:r>
    </w:p>
    <w:p w14:paraId="5F1666A9" w14:textId="77777777" w:rsidR="008663A0" w:rsidRPr="008663A0" w:rsidRDefault="008663A0" w:rsidP="003915F7">
      <w:pPr>
        <w:overflowPunct w:val="0"/>
        <w:adjustRightInd w:val="0"/>
        <w:snapToGrid w:val="0"/>
        <w:ind w:left="735" w:hanging="245"/>
      </w:pPr>
      <w:r w:rsidRPr="008663A0">
        <w:rPr>
          <w:rFonts w:hint="eastAsia"/>
        </w:rPr>
        <w:t>乌克兰</w:t>
      </w:r>
    </w:p>
    <w:p w14:paraId="796D4485" w14:textId="77777777" w:rsidR="008663A0" w:rsidRPr="008663A0" w:rsidRDefault="008663A0" w:rsidP="003915F7">
      <w:pPr>
        <w:overflowPunct w:val="0"/>
        <w:adjustRightInd w:val="0"/>
        <w:snapToGrid w:val="0"/>
        <w:ind w:left="735" w:hanging="245"/>
      </w:pPr>
      <w:r w:rsidRPr="008663A0">
        <w:rPr>
          <w:rFonts w:hint="eastAsia"/>
        </w:rPr>
        <w:t>阿拉伯联合酋长国</w:t>
      </w:r>
    </w:p>
    <w:p w14:paraId="6FEAAE6E" w14:textId="77777777" w:rsidR="008663A0" w:rsidRPr="008663A0" w:rsidRDefault="008663A0" w:rsidP="003915F7">
      <w:pPr>
        <w:overflowPunct w:val="0"/>
        <w:adjustRightInd w:val="0"/>
        <w:snapToGrid w:val="0"/>
        <w:ind w:left="735" w:hanging="245"/>
      </w:pPr>
      <w:r w:rsidRPr="008663A0">
        <w:rPr>
          <w:rFonts w:hint="eastAsia"/>
        </w:rPr>
        <w:t>大不列颠及北爱尔兰联合王国</w:t>
      </w:r>
    </w:p>
    <w:p w14:paraId="467FC7E6" w14:textId="77777777" w:rsidR="003915F7" w:rsidRDefault="008663A0" w:rsidP="003915F7">
      <w:pPr>
        <w:overflowPunct w:val="0"/>
        <w:adjustRightInd w:val="0"/>
        <w:snapToGrid w:val="0"/>
        <w:ind w:left="735" w:hanging="245"/>
      </w:pPr>
      <w:r w:rsidRPr="008663A0">
        <w:rPr>
          <w:rFonts w:hint="eastAsia"/>
        </w:rPr>
        <w:t>坦桑尼亚联合共</w:t>
      </w:r>
    </w:p>
    <w:p w14:paraId="1932A594" w14:textId="5793367A" w:rsidR="008663A0" w:rsidRPr="008663A0" w:rsidRDefault="003915F7" w:rsidP="003915F7">
      <w:pPr>
        <w:overflowPunct w:val="0"/>
        <w:adjustRightInd w:val="0"/>
        <w:snapToGrid w:val="0"/>
        <w:ind w:left="735" w:hanging="245"/>
      </w:pPr>
      <w:r>
        <w:rPr>
          <w:rFonts w:hint="eastAsia"/>
        </w:rPr>
        <w:t xml:space="preserve"> </w:t>
      </w:r>
      <w:r>
        <w:t xml:space="preserve">   </w:t>
      </w:r>
      <w:r w:rsidR="008663A0" w:rsidRPr="008663A0">
        <w:rPr>
          <w:rFonts w:hint="eastAsia"/>
        </w:rPr>
        <w:t>和国</w:t>
      </w:r>
    </w:p>
    <w:p w14:paraId="4706DCBB" w14:textId="77777777" w:rsidR="008663A0" w:rsidRPr="008663A0" w:rsidRDefault="008663A0" w:rsidP="003915F7">
      <w:pPr>
        <w:overflowPunct w:val="0"/>
        <w:adjustRightInd w:val="0"/>
        <w:snapToGrid w:val="0"/>
        <w:ind w:left="735" w:hanging="245"/>
      </w:pPr>
      <w:r w:rsidRPr="008663A0">
        <w:rPr>
          <w:rFonts w:hint="eastAsia"/>
        </w:rPr>
        <w:t>美利坚合众国</w:t>
      </w:r>
    </w:p>
    <w:p w14:paraId="6D4ED416" w14:textId="77777777" w:rsidR="008663A0" w:rsidRPr="008663A0" w:rsidRDefault="008663A0" w:rsidP="003915F7">
      <w:pPr>
        <w:overflowPunct w:val="0"/>
        <w:adjustRightInd w:val="0"/>
        <w:snapToGrid w:val="0"/>
        <w:ind w:left="735" w:hanging="245"/>
      </w:pPr>
      <w:r w:rsidRPr="008663A0">
        <w:rPr>
          <w:rFonts w:hint="eastAsia"/>
        </w:rPr>
        <w:t>乌拉圭</w:t>
      </w:r>
    </w:p>
    <w:p w14:paraId="042B4E40" w14:textId="77777777" w:rsidR="008663A0" w:rsidRPr="008663A0" w:rsidRDefault="008663A0" w:rsidP="003915F7">
      <w:pPr>
        <w:overflowPunct w:val="0"/>
        <w:adjustRightInd w:val="0"/>
        <w:snapToGrid w:val="0"/>
        <w:ind w:left="735" w:hanging="245"/>
      </w:pPr>
      <w:r w:rsidRPr="008663A0">
        <w:rPr>
          <w:rFonts w:hint="eastAsia"/>
        </w:rPr>
        <w:t>委内瑞拉玻利瓦尔共和国</w:t>
      </w:r>
    </w:p>
    <w:p w14:paraId="1C924E88" w14:textId="77777777" w:rsidR="008663A0" w:rsidRDefault="008663A0" w:rsidP="003915F7">
      <w:pPr>
        <w:overflowPunct w:val="0"/>
        <w:adjustRightInd w:val="0"/>
        <w:snapToGrid w:val="0"/>
        <w:ind w:left="735" w:hanging="245"/>
      </w:pPr>
      <w:r w:rsidRPr="008663A0">
        <w:rPr>
          <w:rFonts w:hint="eastAsia"/>
        </w:rPr>
        <w:t>越南</w:t>
      </w:r>
    </w:p>
    <w:p w14:paraId="0C65A347" w14:textId="59F4BA0C" w:rsidR="008663A0" w:rsidRPr="008663A0" w:rsidRDefault="008663A0" w:rsidP="003915F7">
      <w:pPr>
        <w:overflowPunct w:val="0"/>
        <w:adjustRightInd w:val="0"/>
        <w:snapToGrid w:val="0"/>
        <w:ind w:left="735" w:hanging="245"/>
      </w:pPr>
      <w:r w:rsidRPr="008663A0">
        <w:rPr>
          <w:rFonts w:hint="eastAsia"/>
        </w:rPr>
        <w:t>赞比亚</w:t>
      </w:r>
    </w:p>
    <w:p w14:paraId="1CB9A569" w14:textId="77777777" w:rsidR="0005649C" w:rsidRDefault="0005649C" w:rsidP="0005649C">
      <w:pPr>
        <w:overflowPunct w:val="0"/>
        <w:adjustRightInd w:val="0"/>
        <w:sectPr w:rsidR="0005649C" w:rsidSect="00170E8F">
          <w:type w:val="continuous"/>
          <w:pgSz w:w="12240" w:h="15840" w:code="1"/>
          <w:pgMar w:top="749" w:right="1440" w:bottom="749" w:left="1440" w:header="562" w:footer="562" w:gutter="0"/>
          <w:cols w:num="3" w:space="720"/>
          <w:titlePg/>
          <w:docGrid w:linePitch="326"/>
        </w:sectPr>
      </w:pPr>
    </w:p>
    <w:p w14:paraId="21C9037D" w14:textId="0EEFB32E" w:rsidR="008663A0" w:rsidRPr="006914B7" w:rsidRDefault="008663A0" w:rsidP="0005649C">
      <w:pPr>
        <w:overflowPunct w:val="0"/>
        <w:adjustRightInd w:val="0"/>
      </w:pPr>
    </w:p>
    <w:p w14:paraId="07549F0A" w14:textId="093C9DA8" w:rsidR="0005649C" w:rsidRDefault="00D53DBB" w:rsidP="0005649C">
      <w:pPr>
        <w:pStyle w:val="Para1"/>
        <w:overflowPunct w:val="0"/>
        <w:adjustRightInd w:val="0"/>
        <w:snapToGrid w:val="0"/>
        <w:ind w:left="0" w:firstLine="0"/>
        <w:rPr>
          <w:lang w:eastAsia="zh-CN"/>
        </w:rPr>
      </w:pPr>
      <w:r w:rsidRPr="00D53DBB">
        <w:rPr>
          <w:lang w:eastAsia="zh-CN"/>
        </w:rPr>
        <w:t>下列联合国机构、专门机构、公约秘书处和其他机构的观察员出席了会议</w:t>
      </w:r>
      <w:r w:rsidRPr="00D53DBB">
        <w:rPr>
          <w:rFonts w:hint="eastAsia"/>
          <w:lang w:eastAsia="zh-CN"/>
        </w:rPr>
        <w:t>：</w:t>
      </w:r>
    </w:p>
    <w:p w14:paraId="6BA86F2B" w14:textId="77777777" w:rsidR="00B90A19" w:rsidRDefault="00B90A19" w:rsidP="0005649C">
      <w:pPr>
        <w:pStyle w:val="Para1"/>
        <w:numPr>
          <w:ilvl w:val="0"/>
          <w:numId w:val="0"/>
        </w:numPr>
        <w:overflowPunct w:val="0"/>
        <w:adjustRightInd w:val="0"/>
        <w:snapToGrid w:val="0"/>
        <w:spacing w:before="0" w:after="0"/>
        <w:ind w:firstLine="490"/>
        <w:rPr>
          <w:lang w:eastAsia="zh-CN"/>
        </w:rPr>
        <w:sectPr w:rsidR="00B90A19" w:rsidSect="002C6420">
          <w:type w:val="continuous"/>
          <w:pgSz w:w="12240" w:h="15840" w:code="1"/>
          <w:pgMar w:top="749" w:right="1440" w:bottom="749" w:left="1440" w:header="562" w:footer="562" w:gutter="0"/>
          <w:cols w:space="720"/>
          <w:titlePg/>
        </w:sectPr>
      </w:pPr>
    </w:p>
    <w:p w14:paraId="5EF1466B" w14:textId="5F8AD208" w:rsidR="006B1FB7" w:rsidRPr="006B1FB7" w:rsidRDefault="006B1FB7" w:rsidP="0005649C">
      <w:pPr>
        <w:pStyle w:val="Para1"/>
        <w:numPr>
          <w:ilvl w:val="0"/>
          <w:numId w:val="0"/>
        </w:numPr>
        <w:overflowPunct w:val="0"/>
        <w:adjustRightInd w:val="0"/>
        <w:snapToGrid w:val="0"/>
        <w:spacing w:before="0" w:after="0"/>
        <w:ind w:firstLine="490"/>
        <w:rPr>
          <w:lang w:eastAsia="zh-CN"/>
        </w:rPr>
      </w:pPr>
      <w:r w:rsidRPr="006B1FB7">
        <w:rPr>
          <w:rFonts w:hint="eastAsia"/>
          <w:lang w:eastAsia="zh-CN"/>
        </w:rPr>
        <w:t>濒危野生动植物种国际贸易公约</w:t>
      </w:r>
    </w:p>
    <w:p w14:paraId="69276AA2" w14:textId="774909F5" w:rsidR="006B1FB7" w:rsidRPr="006B1FB7" w:rsidRDefault="006B1FB7" w:rsidP="0005649C">
      <w:pPr>
        <w:overflowPunct w:val="0"/>
        <w:adjustRightInd w:val="0"/>
        <w:snapToGrid w:val="0"/>
        <w:ind w:left="735" w:hanging="245"/>
      </w:pPr>
      <w:r w:rsidRPr="006B1FB7">
        <w:rPr>
          <w:rFonts w:hint="eastAsia"/>
        </w:rPr>
        <w:t>保护野生动物</w:t>
      </w:r>
      <w:r>
        <w:rPr>
          <w:rFonts w:hint="eastAsia"/>
        </w:rPr>
        <w:t>迁移</w:t>
      </w:r>
      <w:r w:rsidRPr="006B1FB7">
        <w:rPr>
          <w:rFonts w:hint="eastAsia"/>
        </w:rPr>
        <w:t>物种公约</w:t>
      </w:r>
    </w:p>
    <w:p w14:paraId="2832BB0B" w14:textId="77777777" w:rsidR="006B1FB7" w:rsidRPr="006B1FB7" w:rsidRDefault="006B1FB7" w:rsidP="0005649C">
      <w:pPr>
        <w:overflowPunct w:val="0"/>
        <w:adjustRightInd w:val="0"/>
        <w:snapToGrid w:val="0"/>
        <w:ind w:left="735" w:hanging="245"/>
      </w:pPr>
      <w:r w:rsidRPr="006B1FB7">
        <w:rPr>
          <w:rFonts w:hint="eastAsia"/>
        </w:rPr>
        <w:t>联合国粮食</w:t>
      </w:r>
      <w:r w:rsidRPr="001F5109">
        <w:rPr>
          <w:rFonts w:hint="eastAsia"/>
        </w:rPr>
        <w:t>及</w:t>
      </w:r>
      <w:r w:rsidRPr="006B1FB7">
        <w:rPr>
          <w:rFonts w:hint="eastAsia"/>
        </w:rPr>
        <w:t>农业组织</w:t>
      </w:r>
    </w:p>
    <w:p w14:paraId="3D3E67F1" w14:textId="77777777" w:rsidR="006B1FB7" w:rsidRPr="006B1FB7" w:rsidRDefault="006B1FB7" w:rsidP="0005649C">
      <w:pPr>
        <w:overflowPunct w:val="0"/>
        <w:adjustRightInd w:val="0"/>
        <w:snapToGrid w:val="0"/>
        <w:ind w:left="735" w:hanging="245"/>
      </w:pPr>
      <w:r w:rsidRPr="006B1FB7">
        <w:rPr>
          <w:rFonts w:hint="eastAsia"/>
        </w:rPr>
        <w:t>全球环境基金</w:t>
      </w:r>
    </w:p>
    <w:p w14:paraId="1E266550" w14:textId="480FEFEB" w:rsidR="006B1FB7" w:rsidRPr="006B1FB7" w:rsidRDefault="006B1FB7" w:rsidP="003915F7">
      <w:pPr>
        <w:overflowPunct w:val="0"/>
        <w:adjustRightInd w:val="0"/>
        <w:snapToGrid w:val="0"/>
        <w:ind w:left="735" w:hanging="245"/>
      </w:pPr>
      <w:r w:rsidRPr="006B1FB7">
        <w:rPr>
          <w:rFonts w:hint="eastAsia"/>
        </w:rPr>
        <w:t>生物多样性和生态系统服务政府间科学</w:t>
      </w:r>
      <w:r>
        <w:rPr>
          <w:rFonts w:hint="eastAsia"/>
        </w:rPr>
        <w:t>-</w:t>
      </w:r>
      <w:r w:rsidRPr="006B1FB7">
        <w:rPr>
          <w:rFonts w:hint="eastAsia"/>
        </w:rPr>
        <w:t>政策平台</w:t>
      </w:r>
    </w:p>
    <w:p w14:paraId="420982F5" w14:textId="77777777" w:rsidR="006B1FB7" w:rsidRPr="006B1FB7" w:rsidRDefault="006B1FB7" w:rsidP="003915F7">
      <w:pPr>
        <w:overflowPunct w:val="0"/>
        <w:adjustRightInd w:val="0"/>
        <w:snapToGrid w:val="0"/>
        <w:ind w:left="735" w:hanging="245"/>
      </w:pPr>
      <w:r w:rsidRPr="006B1FB7">
        <w:rPr>
          <w:rFonts w:hint="eastAsia"/>
        </w:rPr>
        <w:t>国际海事组织</w:t>
      </w:r>
    </w:p>
    <w:p w14:paraId="01F1C321" w14:textId="77777777" w:rsidR="006B1FB7" w:rsidRPr="006B1FB7" w:rsidRDefault="006B1FB7" w:rsidP="003915F7">
      <w:pPr>
        <w:overflowPunct w:val="0"/>
        <w:adjustRightInd w:val="0"/>
        <w:snapToGrid w:val="0"/>
        <w:ind w:left="735" w:hanging="245"/>
      </w:pPr>
      <w:r w:rsidRPr="006B1FB7">
        <w:rPr>
          <w:rFonts w:hint="eastAsia"/>
        </w:rPr>
        <w:t>国际海底管理局</w:t>
      </w:r>
    </w:p>
    <w:p w14:paraId="32D77F76" w14:textId="77777777" w:rsidR="006B1FB7" w:rsidRPr="006B1FB7" w:rsidRDefault="006B1FB7" w:rsidP="003915F7">
      <w:pPr>
        <w:overflowPunct w:val="0"/>
        <w:adjustRightInd w:val="0"/>
        <w:snapToGrid w:val="0"/>
        <w:ind w:left="735" w:hanging="245"/>
      </w:pPr>
      <w:r w:rsidRPr="006B1FB7">
        <w:rPr>
          <w:rFonts w:hint="eastAsia"/>
        </w:rPr>
        <w:t>联合国人权事务高级专员办事处</w:t>
      </w:r>
    </w:p>
    <w:p w14:paraId="1041ADBC" w14:textId="77777777" w:rsidR="006B1FB7" w:rsidRPr="006B1FB7" w:rsidRDefault="006B1FB7" w:rsidP="003915F7">
      <w:pPr>
        <w:overflowPunct w:val="0"/>
        <w:adjustRightInd w:val="0"/>
        <w:snapToGrid w:val="0"/>
        <w:ind w:left="735" w:hanging="245"/>
      </w:pPr>
      <w:r w:rsidRPr="006B1FB7">
        <w:rPr>
          <w:rFonts w:hint="eastAsia"/>
        </w:rPr>
        <w:t>喀尔巴阡公约秘书处</w:t>
      </w:r>
    </w:p>
    <w:p w14:paraId="42B2C3F0" w14:textId="1B737128" w:rsidR="006B1FB7" w:rsidRPr="006B1FB7" w:rsidRDefault="006B1FB7" w:rsidP="003915F7">
      <w:pPr>
        <w:overflowPunct w:val="0"/>
        <w:adjustRightInd w:val="0"/>
        <w:snapToGrid w:val="0"/>
        <w:ind w:left="735" w:hanging="245"/>
      </w:pPr>
      <w:r w:rsidRPr="006B1FB7">
        <w:rPr>
          <w:rFonts w:hint="eastAsia"/>
        </w:rPr>
        <w:t>联合国贸易</w:t>
      </w:r>
      <w:r>
        <w:rPr>
          <w:rFonts w:hint="eastAsia"/>
        </w:rPr>
        <w:t>和</w:t>
      </w:r>
      <w:r w:rsidRPr="006B1FB7">
        <w:rPr>
          <w:rFonts w:hint="eastAsia"/>
        </w:rPr>
        <w:t>发展会议</w:t>
      </w:r>
    </w:p>
    <w:p w14:paraId="5F13A255" w14:textId="57082031" w:rsidR="006B1FB7" w:rsidRPr="006B1FB7" w:rsidRDefault="006B1FB7" w:rsidP="003915F7">
      <w:pPr>
        <w:overflowPunct w:val="0"/>
        <w:adjustRightInd w:val="0"/>
        <w:snapToGrid w:val="0"/>
        <w:ind w:left="735" w:hanging="245"/>
      </w:pPr>
      <w:r w:rsidRPr="006B1FB7">
        <w:rPr>
          <w:rFonts w:hint="eastAsia"/>
        </w:rPr>
        <w:t>联合国防治荒漠化公约</w:t>
      </w:r>
    </w:p>
    <w:p w14:paraId="0F47700C" w14:textId="77777777" w:rsidR="006B1FB7" w:rsidRPr="006B1FB7" w:rsidRDefault="006B1FB7" w:rsidP="003915F7">
      <w:pPr>
        <w:overflowPunct w:val="0"/>
        <w:adjustRightInd w:val="0"/>
        <w:snapToGrid w:val="0"/>
        <w:ind w:left="735" w:hanging="245"/>
      </w:pPr>
      <w:r w:rsidRPr="006B1FB7">
        <w:rPr>
          <w:rFonts w:hint="eastAsia"/>
        </w:rPr>
        <w:t>联合国开发计划署</w:t>
      </w:r>
    </w:p>
    <w:p w14:paraId="42A235AE" w14:textId="77777777" w:rsidR="006B1FB7" w:rsidRPr="006B1FB7" w:rsidRDefault="006B1FB7" w:rsidP="003915F7">
      <w:pPr>
        <w:overflowPunct w:val="0"/>
        <w:adjustRightInd w:val="0"/>
        <w:snapToGrid w:val="0"/>
        <w:ind w:left="735" w:hanging="245"/>
      </w:pPr>
      <w:r w:rsidRPr="006B1FB7">
        <w:rPr>
          <w:rFonts w:hint="eastAsia"/>
        </w:rPr>
        <w:t>联合国海洋事务和海洋法司</w:t>
      </w:r>
    </w:p>
    <w:p w14:paraId="386C2E71" w14:textId="77777777" w:rsidR="006B1FB7" w:rsidRDefault="006B1FB7" w:rsidP="003915F7">
      <w:pPr>
        <w:overflowPunct w:val="0"/>
        <w:adjustRightInd w:val="0"/>
        <w:snapToGrid w:val="0"/>
        <w:ind w:left="735" w:hanging="245"/>
      </w:pPr>
      <w:r w:rsidRPr="006B1FB7">
        <w:rPr>
          <w:rFonts w:hint="eastAsia"/>
        </w:rPr>
        <w:t>联合国拉丁美洲和加勒比经济</w:t>
      </w:r>
    </w:p>
    <w:p w14:paraId="63F22C53" w14:textId="0ED273F9" w:rsidR="006B1FB7" w:rsidRPr="006B1FB7" w:rsidRDefault="006B1FB7" w:rsidP="003915F7">
      <w:pPr>
        <w:overflowPunct w:val="0"/>
        <w:adjustRightInd w:val="0"/>
        <w:snapToGrid w:val="0"/>
        <w:ind w:left="735" w:hanging="245"/>
      </w:pPr>
      <w:r>
        <w:rPr>
          <w:rFonts w:hint="eastAsia"/>
        </w:rPr>
        <w:t xml:space="preserve"> </w:t>
      </w:r>
      <w:r>
        <w:t xml:space="preserve">   </w:t>
      </w:r>
      <w:r w:rsidRPr="006B1FB7">
        <w:rPr>
          <w:rFonts w:hint="eastAsia"/>
        </w:rPr>
        <w:t>委员会</w:t>
      </w:r>
    </w:p>
    <w:p w14:paraId="39B45031" w14:textId="77777777" w:rsidR="006B1FB7" w:rsidRDefault="006B1FB7" w:rsidP="003915F7">
      <w:pPr>
        <w:overflowPunct w:val="0"/>
        <w:adjustRightInd w:val="0"/>
        <w:snapToGrid w:val="0"/>
        <w:ind w:left="735" w:hanging="245"/>
      </w:pPr>
      <w:r w:rsidRPr="006B1FB7">
        <w:rPr>
          <w:rFonts w:hint="eastAsia"/>
        </w:rPr>
        <w:t>联合国促进性别平等和增强妇女</w:t>
      </w:r>
    </w:p>
    <w:p w14:paraId="5C9B5D5E" w14:textId="36B36094" w:rsidR="006B1FB7" w:rsidRPr="006B1FB7" w:rsidRDefault="006B1FB7" w:rsidP="003915F7">
      <w:pPr>
        <w:overflowPunct w:val="0"/>
        <w:adjustRightInd w:val="0"/>
        <w:snapToGrid w:val="0"/>
        <w:ind w:left="735" w:hanging="245"/>
      </w:pPr>
      <w:r>
        <w:rPr>
          <w:rFonts w:hint="eastAsia"/>
        </w:rPr>
        <w:t xml:space="preserve"> </w:t>
      </w:r>
      <w:r>
        <w:t xml:space="preserve">   </w:t>
      </w:r>
      <w:r w:rsidRPr="006B1FB7">
        <w:rPr>
          <w:rFonts w:hint="eastAsia"/>
        </w:rPr>
        <w:t>权能署</w:t>
      </w:r>
    </w:p>
    <w:p w14:paraId="4F59CA98" w14:textId="77777777" w:rsidR="006B1FB7" w:rsidRPr="006B1FB7" w:rsidRDefault="006B1FB7" w:rsidP="003915F7">
      <w:pPr>
        <w:overflowPunct w:val="0"/>
        <w:adjustRightInd w:val="0"/>
        <w:snapToGrid w:val="0"/>
        <w:ind w:left="735" w:hanging="245"/>
      </w:pPr>
      <w:r w:rsidRPr="006B1FB7">
        <w:rPr>
          <w:rFonts w:hint="eastAsia"/>
        </w:rPr>
        <w:t>联合国环境规划署</w:t>
      </w:r>
    </w:p>
    <w:p w14:paraId="7010B132" w14:textId="1402B951" w:rsidR="001F5109" w:rsidRDefault="006B1FB7" w:rsidP="0005649C">
      <w:pPr>
        <w:overflowPunct w:val="0"/>
        <w:adjustRightInd w:val="0"/>
        <w:snapToGrid w:val="0"/>
        <w:ind w:left="735" w:hanging="245"/>
      </w:pPr>
      <w:r w:rsidRPr="006B1FB7">
        <w:rPr>
          <w:rFonts w:hint="eastAsia"/>
        </w:rPr>
        <w:t>联合国大学</w:t>
      </w:r>
    </w:p>
    <w:p w14:paraId="06378433" w14:textId="77777777" w:rsidR="00B90A19" w:rsidRDefault="00B90A19" w:rsidP="00197D36">
      <w:pPr>
        <w:pStyle w:val="Para1"/>
        <w:overflowPunct w:val="0"/>
        <w:adjustRightInd w:val="0"/>
        <w:snapToGrid w:val="0"/>
        <w:ind w:left="720" w:hanging="245"/>
        <w:jc w:val="left"/>
        <w:rPr>
          <w:lang w:eastAsia="zh-CN"/>
        </w:rPr>
        <w:sectPr w:rsidR="00B90A19" w:rsidSect="002C6420">
          <w:type w:val="continuous"/>
          <w:pgSz w:w="12240" w:h="15840" w:code="1"/>
          <w:pgMar w:top="749" w:right="1440" w:bottom="749" w:left="1440" w:header="562" w:footer="562" w:gutter="0"/>
          <w:cols w:num="2" w:space="720"/>
          <w:titlePg/>
        </w:sectPr>
      </w:pPr>
    </w:p>
    <w:p w14:paraId="65634F8D" w14:textId="44F59504" w:rsidR="0005649C" w:rsidRDefault="006B1FB7" w:rsidP="00E347B9">
      <w:pPr>
        <w:pStyle w:val="Para1"/>
        <w:overflowPunct w:val="0"/>
        <w:adjustRightInd w:val="0"/>
        <w:snapToGrid w:val="0"/>
        <w:spacing w:before="240"/>
        <w:ind w:left="0" w:firstLine="0"/>
        <w:rPr>
          <w:lang w:eastAsia="zh-CN"/>
        </w:rPr>
      </w:pPr>
      <w:r w:rsidRPr="0024408D">
        <w:rPr>
          <w:rFonts w:hint="eastAsia"/>
          <w:lang w:eastAsia="zh-CN"/>
        </w:rPr>
        <w:t>下列组织也派观察员出席了会议：</w:t>
      </w:r>
    </w:p>
    <w:p w14:paraId="4FDC3BEC" w14:textId="77777777" w:rsidR="00B90A19" w:rsidRDefault="00B90A19" w:rsidP="0005649C">
      <w:pPr>
        <w:pStyle w:val="Para1"/>
        <w:numPr>
          <w:ilvl w:val="0"/>
          <w:numId w:val="0"/>
        </w:numPr>
        <w:overflowPunct w:val="0"/>
        <w:adjustRightInd w:val="0"/>
        <w:snapToGrid w:val="0"/>
        <w:spacing w:before="0" w:after="0"/>
        <w:ind w:left="475"/>
        <w:jc w:val="left"/>
        <w:rPr>
          <w:lang w:eastAsia="zh-CN"/>
        </w:rPr>
        <w:sectPr w:rsidR="00B90A19" w:rsidSect="002C6420">
          <w:type w:val="continuous"/>
          <w:pgSz w:w="12240" w:h="15840" w:code="1"/>
          <w:pgMar w:top="749" w:right="1440" w:bottom="749" w:left="1440" w:header="562" w:footer="562" w:gutter="0"/>
          <w:cols w:space="720"/>
          <w:titlePg/>
        </w:sectPr>
      </w:pPr>
    </w:p>
    <w:p w14:paraId="166317F8" w14:textId="1AD7476F" w:rsidR="006B1FB7" w:rsidRPr="006B1FB7" w:rsidRDefault="006B1FB7" w:rsidP="00B90A19">
      <w:pPr>
        <w:pStyle w:val="Para1"/>
        <w:numPr>
          <w:ilvl w:val="0"/>
          <w:numId w:val="0"/>
        </w:numPr>
        <w:overflowPunct w:val="0"/>
        <w:adjustRightInd w:val="0"/>
        <w:snapToGrid w:val="0"/>
        <w:spacing w:before="0" w:after="0"/>
        <w:ind w:left="475"/>
        <w:jc w:val="left"/>
      </w:pPr>
      <w:r w:rsidRPr="006B1FB7">
        <w:t>ABS Capacity Development Initiative</w:t>
      </w:r>
    </w:p>
    <w:p w14:paraId="729B424F" w14:textId="77777777" w:rsidR="006B1FB7" w:rsidRPr="006B1FB7" w:rsidRDefault="006B1FB7" w:rsidP="00B90A19">
      <w:pPr>
        <w:overflowPunct w:val="0"/>
        <w:adjustRightInd w:val="0"/>
        <w:snapToGrid w:val="0"/>
        <w:ind w:left="720" w:hanging="245"/>
        <w:jc w:val="left"/>
      </w:pPr>
      <w:r w:rsidRPr="006B1FB7">
        <w:t>Access and Benefit Sharing Alliance</w:t>
      </w:r>
    </w:p>
    <w:p w14:paraId="494BB9E6" w14:textId="77777777" w:rsidR="006B1FB7" w:rsidRPr="006B1FB7" w:rsidRDefault="006B1FB7" w:rsidP="00B90A19">
      <w:pPr>
        <w:overflowPunct w:val="0"/>
        <w:adjustRightInd w:val="0"/>
        <w:snapToGrid w:val="0"/>
        <w:ind w:left="720" w:hanging="245"/>
        <w:jc w:val="left"/>
      </w:pPr>
      <w:r w:rsidRPr="006B1FB7">
        <w:t>African Centre for Biodiversity</w:t>
      </w:r>
    </w:p>
    <w:p w14:paraId="7927874A" w14:textId="77777777" w:rsidR="006B1FB7" w:rsidRPr="006B1FB7" w:rsidRDefault="006B1FB7" w:rsidP="00B90A19">
      <w:pPr>
        <w:overflowPunct w:val="0"/>
        <w:adjustRightInd w:val="0"/>
        <w:snapToGrid w:val="0"/>
        <w:ind w:left="720" w:hanging="245"/>
        <w:jc w:val="left"/>
      </w:pPr>
      <w:r w:rsidRPr="006B1FB7">
        <w:t>African Indigenous Women Organization (Nairobi)</w:t>
      </w:r>
    </w:p>
    <w:p w14:paraId="7C7E20CF" w14:textId="77777777" w:rsidR="006B1FB7" w:rsidRPr="006B1FB7" w:rsidRDefault="006B1FB7" w:rsidP="00B90A19">
      <w:pPr>
        <w:overflowPunct w:val="0"/>
        <w:adjustRightInd w:val="0"/>
        <w:snapToGrid w:val="0"/>
        <w:ind w:left="720" w:hanging="245"/>
        <w:jc w:val="left"/>
      </w:pPr>
      <w:r w:rsidRPr="006B1FB7">
        <w:t>African Union</w:t>
      </w:r>
    </w:p>
    <w:p w14:paraId="0DBD9A04" w14:textId="77777777" w:rsidR="006B1FB7" w:rsidRPr="006B1FB7" w:rsidRDefault="006B1FB7" w:rsidP="00B90A19">
      <w:pPr>
        <w:overflowPunct w:val="0"/>
        <w:adjustRightInd w:val="0"/>
        <w:snapToGrid w:val="0"/>
        <w:ind w:left="720" w:hanging="245"/>
        <w:jc w:val="left"/>
      </w:pPr>
      <w:r w:rsidRPr="006B1FB7">
        <w:t>African Union Development Agency-NEPAD</w:t>
      </w:r>
    </w:p>
    <w:p w14:paraId="3DCA45D3" w14:textId="77777777" w:rsidR="006B1FB7" w:rsidRPr="006B1FB7" w:rsidRDefault="006B1FB7" w:rsidP="00B90A19">
      <w:pPr>
        <w:overflowPunct w:val="0"/>
        <w:adjustRightInd w:val="0"/>
        <w:snapToGrid w:val="0"/>
        <w:ind w:left="720" w:hanging="245"/>
        <w:jc w:val="left"/>
      </w:pPr>
      <w:r w:rsidRPr="006B1FB7">
        <w:t>African Wildlife Foundation</w:t>
      </w:r>
    </w:p>
    <w:p w14:paraId="13E5763D" w14:textId="77777777" w:rsidR="006B1FB7" w:rsidRPr="006B1FB7" w:rsidRDefault="006B1FB7" w:rsidP="00B90A19">
      <w:pPr>
        <w:overflowPunct w:val="0"/>
        <w:adjustRightInd w:val="0"/>
        <w:snapToGrid w:val="0"/>
        <w:ind w:left="720" w:hanging="245"/>
        <w:jc w:val="left"/>
      </w:pPr>
      <w:r w:rsidRPr="006B1FB7">
        <w:t>Aichi Prefecture</w:t>
      </w:r>
    </w:p>
    <w:p w14:paraId="64F5B9AE" w14:textId="77777777" w:rsidR="006B1FB7" w:rsidRPr="006B1FB7" w:rsidRDefault="006B1FB7" w:rsidP="00B90A19">
      <w:pPr>
        <w:overflowPunct w:val="0"/>
        <w:adjustRightInd w:val="0"/>
        <w:snapToGrid w:val="0"/>
        <w:ind w:left="720" w:hanging="245"/>
        <w:jc w:val="left"/>
      </w:pPr>
      <w:r w:rsidRPr="006B1FB7">
        <w:t>Amazon Cooperation Treaty Organization</w:t>
      </w:r>
    </w:p>
    <w:p w14:paraId="41E138E7" w14:textId="77777777" w:rsidR="006B1FB7" w:rsidRPr="006B1FB7" w:rsidRDefault="006B1FB7" w:rsidP="00B90A19">
      <w:pPr>
        <w:overflowPunct w:val="0"/>
        <w:adjustRightInd w:val="0"/>
        <w:snapToGrid w:val="0"/>
        <w:ind w:left="720" w:hanging="245"/>
        <w:jc w:val="left"/>
      </w:pPr>
      <w:r w:rsidRPr="006B1FB7">
        <w:t xml:space="preserve">Andes </w:t>
      </w:r>
      <w:proofErr w:type="spellStart"/>
      <w:r w:rsidRPr="006B1FB7">
        <w:t>Chinchasuyo</w:t>
      </w:r>
      <w:proofErr w:type="spellEnd"/>
    </w:p>
    <w:p w14:paraId="7850D6F2" w14:textId="77777777" w:rsidR="006B1FB7" w:rsidRPr="006B1FB7" w:rsidRDefault="006B1FB7" w:rsidP="00B90A19">
      <w:pPr>
        <w:overflowPunct w:val="0"/>
        <w:adjustRightInd w:val="0"/>
        <w:snapToGrid w:val="0"/>
        <w:ind w:left="720" w:hanging="245"/>
        <w:jc w:val="left"/>
      </w:pPr>
      <w:r w:rsidRPr="006B1FB7">
        <w:t>Anglican Consultative Council</w:t>
      </w:r>
    </w:p>
    <w:p w14:paraId="50530ABC" w14:textId="77777777" w:rsidR="006B1FB7" w:rsidRPr="006B1FB7" w:rsidRDefault="006B1FB7" w:rsidP="00B90A19">
      <w:pPr>
        <w:overflowPunct w:val="0"/>
        <w:adjustRightInd w:val="0"/>
        <w:snapToGrid w:val="0"/>
        <w:ind w:left="720" w:hanging="245"/>
        <w:jc w:val="left"/>
      </w:pPr>
      <w:r w:rsidRPr="006B1FB7">
        <w:t>ASEAN Centre for Biodiversity</w:t>
      </w:r>
    </w:p>
    <w:p w14:paraId="1CCF9BDA" w14:textId="77777777" w:rsidR="006B1FB7" w:rsidRPr="006B1FB7" w:rsidRDefault="006B1FB7" w:rsidP="00B90A19">
      <w:pPr>
        <w:overflowPunct w:val="0"/>
        <w:adjustRightInd w:val="0"/>
        <w:snapToGrid w:val="0"/>
        <w:ind w:left="720" w:hanging="245"/>
        <w:jc w:val="left"/>
      </w:pPr>
      <w:r w:rsidRPr="006B1FB7">
        <w:t>Asia Indigenous Peoples Pact Foundation</w:t>
      </w:r>
    </w:p>
    <w:p w14:paraId="639AAD98" w14:textId="77777777" w:rsidR="006B1FB7" w:rsidRPr="001F5109" w:rsidRDefault="006B1FB7" w:rsidP="00B90A19">
      <w:pPr>
        <w:overflowPunct w:val="0"/>
        <w:adjustRightInd w:val="0"/>
        <w:snapToGrid w:val="0"/>
        <w:ind w:left="720" w:hanging="245"/>
        <w:jc w:val="left"/>
      </w:pPr>
      <w:proofErr w:type="spellStart"/>
      <w:r w:rsidRPr="001F5109">
        <w:t>Asociación</w:t>
      </w:r>
      <w:proofErr w:type="spellEnd"/>
      <w:r w:rsidRPr="001F5109">
        <w:t xml:space="preserve"> </w:t>
      </w:r>
      <w:proofErr w:type="spellStart"/>
      <w:r w:rsidRPr="001F5109">
        <w:t>Ambiente</w:t>
      </w:r>
      <w:proofErr w:type="spellEnd"/>
      <w:r w:rsidRPr="001F5109">
        <w:t xml:space="preserve"> y Sociedad</w:t>
      </w:r>
    </w:p>
    <w:p w14:paraId="40029149" w14:textId="77777777" w:rsidR="006B1FB7" w:rsidRPr="006B1FB7" w:rsidRDefault="006B1FB7" w:rsidP="00B90A19">
      <w:pPr>
        <w:overflowPunct w:val="0"/>
        <w:adjustRightInd w:val="0"/>
        <w:snapToGrid w:val="0"/>
        <w:ind w:left="720" w:hanging="245"/>
        <w:jc w:val="left"/>
      </w:pPr>
      <w:r w:rsidRPr="006B1FB7">
        <w:lastRenderedPageBreak/>
        <w:t>Assembly of First Nations</w:t>
      </w:r>
    </w:p>
    <w:p w14:paraId="3D8C7B08" w14:textId="77777777" w:rsidR="006B1FB7" w:rsidRPr="006B1FB7" w:rsidRDefault="006B1FB7" w:rsidP="00B90A19">
      <w:pPr>
        <w:overflowPunct w:val="0"/>
        <w:adjustRightInd w:val="0"/>
        <w:snapToGrid w:val="0"/>
        <w:ind w:left="720" w:hanging="245"/>
        <w:jc w:val="left"/>
      </w:pPr>
      <w:r w:rsidRPr="006B1FB7">
        <w:t>Association of Fish and Wildlife Agencies</w:t>
      </w:r>
    </w:p>
    <w:p w14:paraId="5158AFC2" w14:textId="77777777" w:rsidR="006B1FB7" w:rsidRPr="006B1FB7" w:rsidRDefault="006B1FB7" w:rsidP="00B90A19">
      <w:pPr>
        <w:overflowPunct w:val="0"/>
        <w:adjustRightInd w:val="0"/>
        <w:snapToGrid w:val="0"/>
        <w:ind w:left="720" w:hanging="245"/>
        <w:jc w:val="left"/>
      </w:pPr>
      <w:r w:rsidRPr="006B1FB7">
        <w:t>Australian Conservation Foundation</w:t>
      </w:r>
    </w:p>
    <w:p w14:paraId="525B74C0" w14:textId="77777777" w:rsidR="006B1FB7" w:rsidRPr="006B1FB7" w:rsidRDefault="006B1FB7" w:rsidP="00B90A19">
      <w:pPr>
        <w:overflowPunct w:val="0"/>
        <w:adjustRightInd w:val="0"/>
        <w:snapToGrid w:val="0"/>
        <w:ind w:left="720" w:hanging="245"/>
        <w:jc w:val="left"/>
      </w:pPr>
      <w:r w:rsidRPr="006B1FB7">
        <w:t>Avaaz</w:t>
      </w:r>
    </w:p>
    <w:p w14:paraId="199ACA56" w14:textId="77777777" w:rsidR="006B1FB7" w:rsidRPr="006B1FB7" w:rsidRDefault="006B1FB7" w:rsidP="00B90A19">
      <w:pPr>
        <w:overflowPunct w:val="0"/>
        <w:adjustRightInd w:val="0"/>
        <w:snapToGrid w:val="0"/>
        <w:ind w:left="720" w:hanging="245"/>
        <w:jc w:val="left"/>
      </w:pPr>
      <w:r w:rsidRPr="006B1FB7">
        <w:t>Barnes Hill Community Development Organization</w:t>
      </w:r>
    </w:p>
    <w:p w14:paraId="6250FDE3" w14:textId="77777777" w:rsidR="006B1FB7" w:rsidRPr="006B1FB7" w:rsidRDefault="006B1FB7" w:rsidP="00B90A19">
      <w:pPr>
        <w:overflowPunct w:val="0"/>
        <w:adjustRightInd w:val="0"/>
        <w:snapToGrid w:val="0"/>
        <w:ind w:left="720" w:hanging="245"/>
        <w:jc w:val="left"/>
      </w:pPr>
      <w:proofErr w:type="spellStart"/>
      <w:r w:rsidRPr="006B1FB7">
        <w:t>Bioversity</w:t>
      </w:r>
      <w:proofErr w:type="spellEnd"/>
      <w:r w:rsidRPr="006B1FB7">
        <w:t xml:space="preserve"> International</w:t>
      </w:r>
    </w:p>
    <w:p w14:paraId="5828D397" w14:textId="77777777" w:rsidR="006B1FB7" w:rsidRPr="006B1FB7" w:rsidRDefault="006B1FB7" w:rsidP="00B90A19">
      <w:pPr>
        <w:overflowPunct w:val="0"/>
        <w:adjustRightInd w:val="0"/>
        <w:snapToGrid w:val="0"/>
        <w:ind w:left="720" w:hanging="245"/>
        <w:jc w:val="left"/>
      </w:pPr>
      <w:proofErr w:type="spellStart"/>
      <w:r w:rsidRPr="006B1FB7">
        <w:t>BirdLife</w:t>
      </w:r>
      <w:proofErr w:type="spellEnd"/>
      <w:r w:rsidRPr="006B1FB7">
        <w:t xml:space="preserve"> International</w:t>
      </w:r>
    </w:p>
    <w:p w14:paraId="314A37CD" w14:textId="77777777" w:rsidR="006B1FB7" w:rsidRPr="006B1FB7" w:rsidRDefault="006B1FB7" w:rsidP="00B90A19">
      <w:pPr>
        <w:overflowPunct w:val="0"/>
        <w:adjustRightInd w:val="0"/>
        <w:snapToGrid w:val="0"/>
        <w:ind w:left="720" w:hanging="245"/>
        <w:jc w:val="left"/>
      </w:pPr>
      <w:r w:rsidRPr="006B1FB7">
        <w:t>Born Free Foundation</w:t>
      </w:r>
    </w:p>
    <w:p w14:paraId="074B7530" w14:textId="77777777" w:rsidR="006B1FB7" w:rsidRPr="006B1FB7" w:rsidRDefault="006B1FB7" w:rsidP="00B90A19">
      <w:pPr>
        <w:overflowPunct w:val="0"/>
        <w:adjustRightInd w:val="0"/>
        <w:snapToGrid w:val="0"/>
        <w:ind w:left="720" w:hanging="245"/>
        <w:jc w:val="left"/>
      </w:pPr>
      <w:r w:rsidRPr="006B1FB7">
        <w:t>Botanic Gardens Conservation International</w:t>
      </w:r>
    </w:p>
    <w:p w14:paraId="74DB7160" w14:textId="77777777" w:rsidR="006B1FB7" w:rsidRPr="006B1FB7" w:rsidRDefault="006B1FB7" w:rsidP="00B90A19">
      <w:pPr>
        <w:overflowPunct w:val="0"/>
        <w:adjustRightInd w:val="0"/>
        <w:snapToGrid w:val="0"/>
        <w:ind w:left="720" w:hanging="245"/>
        <w:jc w:val="left"/>
      </w:pPr>
      <w:r w:rsidRPr="006B1FB7">
        <w:t>Brazilian Foundation for Sustainable Development</w:t>
      </w:r>
    </w:p>
    <w:p w14:paraId="21995FE5" w14:textId="77777777" w:rsidR="006B1FB7" w:rsidRPr="006B1FB7" w:rsidRDefault="006B1FB7" w:rsidP="00B90A19">
      <w:pPr>
        <w:overflowPunct w:val="0"/>
        <w:adjustRightInd w:val="0"/>
        <w:snapToGrid w:val="0"/>
        <w:ind w:left="720" w:hanging="245"/>
        <w:jc w:val="left"/>
      </w:pPr>
      <w:r w:rsidRPr="006B1FB7">
        <w:t>Campaign for Nature</w:t>
      </w:r>
    </w:p>
    <w:p w14:paraId="14009CF3" w14:textId="77777777" w:rsidR="006B1FB7" w:rsidRPr="006B1FB7" w:rsidRDefault="006B1FB7" w:rsidP="00B90A19">
      <w:pPr>
        <w:overflowPunct w:val="0"/>
        <w:adjustRightInd w:val="0"/>
        <w:snapToGrid w:val="0"/>
        <w:ind w:left="720" w:hanging="245"/>
        <w:jc w:val="left"/>
      </w:pPr>
      <w:r w:rsidRPr="006B1FB7">
        <w:t>Canadian Environmental Network</w:t>
      </w:r>
    </w:p>
    <w:p w14:paraId="7691D810" w14:textId="77777777" w:rsidR="006B1FB7" w:rsidRPr="006B1FB7" w:rsidRDefault="006B1FB7" w:rsidP="00B90A19">
      <w:pPr>
        <w:overflowPunct w:val="0"/>
        <w:adjustRightInd w:val="0"/>
        <w:snapToGrid w:val="0"/>
        <w:ind w:left="720" w:hanging="245"/>
        <w:jc w:val="left"/>
      </w:pPr>
      <w:r w:rsidRPr="006B1FB7">
        <w:t>Capitals Coalition</w:t>
      </w:r>
    </w:p>
    <w:p w14:paraId="541ACA15" w14:textId="77777777" w:rsidR="006B1FB7" w:rsidRPr="006B1FB7" w:rsidRDefault="006B1FB7" w:rsidP="00B90A19">
      <w:pPr>
        <w:overflowPunct w:val="0"/>
        <w:adjustRightInd w:val="0"/>
        <w:snapToGrid w:val="0"/>
        <w:ind w:left="720" w:hanging="245"/>
        <w:jc w:val="left"/>
      </w:pPr>
      <w:r w:rsidRPr="006B1FB7">
        <w:t>CBD Alliance</w:t>
      </w:r>
    </w:p>
    <w:p w14:paraId="22C7739A" w14:textId="77777777" w:rsidR="006B1FB7" w:rsidRPr="006B1FB7" w:rsidRDefault="006B1FB7" w:rsidP="00B90A19">
      <w:pPr>
        <w:overflowPunct w:val="0"/>
        <w:adjustRightInd w:val="0"/>
        <w:snapToGrid w:val="0"/>
        <w:ind w:left="720" w:hanging="245"/>
        <w:jc w:val="left"/>
      </w:pPr>
      <w:proofErr w:type="spellStart"/>
      <w:r w:rsidRPr="006B1FB7">
        <w:t>Center</w:t>
      </w:r>
      <w:proofErr w:type="spellEnd"/>
      <w:r w:rsidRPr="006B1FB7">
        <w:t xml:space="preserve"> for Biological Diversity</w:t>
      </w:r>
    </w:p>
    <w:p w14:paraId="58AAAAF8" w14:textId="77777777" w:rsidR="006B1FB7" w:rsidRPr="006B1FB7" w:rsidRDefault="006B1FB7" w:rsidP="00B90A19">
      <w:pPr>
        <w:overflowPunct w:val="0"/>
        <w:adjustRightInd w:val="0"/>
        <w:snapToGrid w:val="0"/>
        <w:ind w:left="720" w:hanging="245"/>
        <w:jc w:val="left"/>
      </w:pPr>
      <w:proofErr w:type="spellStart"/>
      <w:r w:rsidRPr="006B1FB7">
        <w:t>Center</w:t>
      </w:r>
      <w:proofErr w:type="spellEnd"/>
      <w:r w:rsidRPr="006B1FB7">
        <w:t xml:space="preserve"> for Large Landscape Conservation</w:t>
      </w:r>
    </w:p>
    <w:p w14:paraId="266DC5A3" w14:textId="77777777" w:rsidR="006B1FB7" w:rsidRPr="006B1FB7" w:rsidRDefault="006B1FB7" w:rsidP="00B90A19">
      <w:pPr>
        <w:overflowPunct w:val="0"/>
        <w:adjustRightInd w:val="0"/>
        <w:snapToGrid w:val="0"/>
        <w:ind w:left="720" w:hanging="245"/>
        <w:jc w:val="left"/>
      </w:pPr>
      <w:proofErr w:type="spellStart"/>
      <w:r w:rsidRPr="006B1FB7">
        <w:t>Center</w:t>
      </w:r>
      <w:proofErr w:type="spellEnd"/>
      <w:r w:rsidRPr="006B1FB7">
        <w:t xml:space="preserve"> for Support of Indigenous Peoples of the North/Russian Indigenous Training Centre</w:t>
      </w:r>
    </w:p>
    <w:p w14:paraId="5C43B403" w14:textId="77777777" w:rsidR="006B1FB7" w:rsidRPr="006B1FB7" w:rsidRDefault="006B1FB7" w:rsidP="00B90A19">
      <w:pPr>
        <w:overflowPunct w:val="0"/>
        <w:adjustRightInd w:val="0"/>
        <w:snapToGrid w:val="0"/>
        <w:ind w:left="720" w:hanging="245"/>
        <w:jc w:val="left"/>
      </w:pPr>
      <w:r w:rsidRPr="006B1FB7">
        <w:t>Centre for Indigenous Peoples Research and Development</w:t>
      </w:r>
    </w:p>
    <w:p w14:paraId="2C5DC0F7" w14:textId="77777777" w:rsidR="006B1FB7" w:rsidRPr="006B1FB7" w:rsidRDefault="006B1FB7" w:rsidP="00B90A19">
      <w:pPr>
        <w:overflowPunct w:val="0"/>
        <w:adjustRightInd w:val="0"/>
        <w:snapToGrid w:val="0"/>
        <w:ind w:left="720" w:hanging="245"/>
        <w:jc w:val="left"/>
      </w:pPr>
      <w:r w:rsidRPr="006B1FB7">
        <w:t>Centre for International Sustainable Development Law</w:t>
      </w:r>
    </w:p>
    <w:p w14:paraId="23C09076" w14:textId="77777777" w:rsidR="006B1FB7" w:rsidRPr="006B1FB7" w:rsidRDefault="006B1FB7" w:rsidP="00B90A19">
      <w:pPr>
        <w:overflowPunct w:val="0"/>
        <w:adjustRightInd w:val="0"/>
        <w:snapToGrid w:val="0"/>
        <w:ind w:left="720" w:hanging="245"/>
        <w:jc w:val="left"/>
      </w:pPr>
      <w:r w:rsidRPr="006B1FB7">
        <w:t>Change our Next Decade</w:t>
      </w:r>
    </w:p>
    <w:p w14:paraId="2D72B258" w14:textId="77777777" w:rsidR="006B1FB7" w:rsidRPr="006B1FB7" w:rsidRDefault="006B1FB7" w:rsidP="00B90A19">
      <w:pPr>
        <w:overflowPunct w:val="0"/>
        <w:adjustRightInd w:val="0"/>
        <w:snapToGrid w:val="0"/>
        <w:ind w:left="720" w:hanging="245"/>
        <w:jc w:val="left"/>
      </w:pPr>
      <w:r w:rsidRPr="006B1FB7">
        <w:t>China Biodiversity Conservation and Green Development Foundation</w:t>
      </w:r>
    </w:p>
    <w:p w14:paraId="2430ABA5" w14:textId="77777777" w:rsidR="006B1FB7" w:rsidRPr="006B1FB7" w:rsidRDefault="006B1FB7" w:rsidP="00B90A19">
      <w:pPr>
        <w:overflowPunct w:val="0"/>
        <w:adjustRightInd w:val="0"/>
        <w:snapToGrid w:val="0"/>
        <w:ind w:left="720" w:hanging="245"/>
        <w:jc w:val="left"/>
      </w:pPr>
      <w:proofErr w:type="spellStart"/>
      <w:r w:rsidRPr="006B1FB7">
        <w:t>ClientEarth</w:t>
      </w:r>
      <w:proofErr w:type="spellEnd"/>
    </w:p>
    <w:p w14:paraId="7A358BF7" w14:textId="77777777" w:rsidR="006B1FB7" w:rsidRPr="006B1FB7" w:rsidRDefault="006B1FB7" w:rsidP="00B90A19">
      <w:pPr>
        <w:overflowPunct w:val="0"/>
        <w:adjustRightInd w:val="0"/>
        <w:snapToGrid w:val="0"/>
        <w:ind w:left="720" w:hanging="245"/>
        <w:jc w:val="left"/>
      </w:pPr>
      <w:r w:rsidRPr="006B1FB7">
        <w:t>Coastal Oceans Research and Development in the Indian Ocean</w:t>
      </w:r>
    </w:p>
    <w:p w14:paraId="73477751" w14:textId="77777777" w:rsidR="006B1FB7" w:rsidRPr="006B1FB7" w:rsidRDefault="006B1FB7" w:rsidP="00B90A19">
      <w:pPr>
        <w:overflowPunct w:val="0"/>
        <w:adjustRightInd w:val="0"/>
        <w:snapToGrid w:val="0"/>
        <w:ind w:left="720" w:hanging="245"/>
        <w:jc w:val="left"/>
      </w:pPr>
      <w:r w:rsidRPr="006B1FB7">
        <w:t>College of the Atlantic</w:t>
      </w:r>
    </w:p>
    <w:p w14:paraId="17B9508B" w14:textId="77777777" w:rsidR="006B1FB7" w:rsidRPr="006B1FB7" w:rsidRDefault="006B1FB7" w:rsidP="00B90A19">
      <w:pPr>
        <w:overflowPunct w:val="0"/>
        <w:adjustRightInd w:val="0"/>
        <w:snapToGrid w:val="0"/>
        <w:ind w:left="720" w:hanging="245"/>
        <w:jc w:val="left"/>
      </w:pPr>
      <w:r w:rsidRPr="006B1FB7">
        <w:t>Commonwealth Secretariat</w:t>
      </w:r>
    </w:p>
    <w:p w14:paraId="3B53B08D" w14:textId="77777777" w:rsidR="006B1FB7" w:rsidRPr="006B1FB7" w:rsidRDefault="006B1FB7" w:rsidP="00B90A19">
      <w:pPr>
        <w:overflowPunct w:val="0"/>
        <w:adjustRightInd w:val="0"/>
        <w:snapToGrid w:val="0"/>
        <w:ind w:left="720" w:hanging="245"/>
        <w:jc w:val="left"/>
      </w:pPr>
      <w:r w:rsidRPr="006B1FB7">
        <w:t>Congregation of the Sisters of St. Joseph of Peace</w:t>
      </w:r>
    </w:p>
    <w:p w14:paraId="14A8D2B7" w14:textId="77777777" w:rsidR="006B1FB7" w:rsidRPr="006B1FB7" w:rsidRDefault="006B1FB7" w:rsidP="00B90A19">
      <w:pPr>
        <w:overflowPunct w:val="0"/>
        <w:adjustRightInd w:val="0"/>
        <w:snapToGrid w:val="0"/>
        <w:ind w:left="720" w:hanging="245"/>
        <w:jc w:val="left"/>
      </w:pPr>
      <w:r w:rsidRPr="006B1FB7">
        <w:t>Conservation International</w:t>
      </w:r>
    </w:p>
    <w:p w14:paraId="2BA86084" w14:textId="77777777" w:rsidR="006B1FB7" w:rsidRPr="006B1FB7" w:rsidRDefault="006B1FB7" w:rsidP="00B90A19">
      <w:pPr>
        <w:overflowPunct w:val="0"/>
        <w:adjustRightInd w:val="0"/>
        <w:snapToGrid w:val="0"/>
        <w:ind w:left="720" w:hanging="245"/>
        <w:jc w:val="left"/>
      </w:pPr>
      <w:r w:rsidRPr="006B1FB7">
        <w:t>CropLife International</w:t>
      </w:r>
    </w:p>
    <w:p w14:paraId="758B7DF8" w14:textId="77777777" w:rsidR="006B1FB7" w:rsidRPr="006B1FB7" w:rsidRDefault="006B1FB7" w:rsidP="00B90A19">
      <w:pPr>
        <w:overflowPunct w:val="0"/>
        <w:adjustRightInd w:val="0"/>
        <w:snapToGrid w:val="0"/>
        <w:ind w:left="720" w:hanging="245"/>
        <w:jc w:val="left"/>
      </w:pPr>
      <w:r w:rsidRPr="006B1FB7">
        <w:t>David Shepherd Wildlife Foundation</w:t>
      </w:r>
    </w:p>
    <w:p w14:paraId="036C8105" w14:textId="77777777" w:rsidR="006B1FB7" w:rsidRPr="006B1FB7" w:rsidRDefault="006B1FB7" w:rsidP="00B90A19">
      <w:pPr>
        <w:overflowPunct w:val="0"/>
        <w:adjustRightInd w:val="0"/>
        <w:snapToGrid w:val="0"/>
        <w:ind w:left="720" w:hanging="245"/>
        <w:jc w:val="left"/>
      </w:pPr>
      <w:r w:rsidRPr="006B1FB7">
        <w:t>David Suzuki Foundation</w:t>
      </w:r>
    </w:p>
    <w:p w14:paraId="749E3BE9" w14:textId="77777777" w:rsidR="006B1FB7" w:rsidRPr="006B1FB7" w:rsidRDefault="006B1FB7" w:rsidP="00B90A19">
      <w:pPr>
        <w:overflowPunct w:val="0"/>
        <w:adjustRightInd w:val="0"/>
        <w:snapToGrid w:val="0"/>
        <w:ind w:left="720" w:hanging="245"/>
        <w:jc w:val="left"/>
      </w:pPr>
      <w:r w:rsidRPr="006B1FB7">
        <w:t>Defenders of Wildlife</w:t>
      </w:r>
    </w:p>
    <w:p w14:paraId="756D4217" w14:textId="77777777" w:rsidR="006B1FB7" w:rsidRPr="0055391A" w:rsidRDefault="006B1FB7" w:rsidP="00B90A19">
      <w:pPr>
        <w:overflowPunct w:val="0"/>
        <w:adjustRightInd w:val="0"/>
        <w:snapToGrid w:val="0"/>
        <w:ind w:left="720" w:hanging="245"/>
        <w:jc w:val="left"/>
        <w:rPr>
          <w:lang w:val="fr-CA"/>
        </w:rPr>
      </w:pPr>
      <w:r w:rsidRPr="0055391A">
        <w:rPr>
          <w:lang w:val="fr-CA"/>
        </w:rPr>
        <w:t xml:space="preserve">Derecho, </w:t>
      </w:r>
      <w:proofErr w:type="spellStart"/>
      <w:r w:rsidRPr="0055391A">
        <w:rPr>
          <w:lang w:val="fr-CA"/>
        </w:rPr>
        <w:t>Ambiente</w:t>
      </w:r>
      <w:proofErr w:type="spellEnd"/>
      <w:r w:rsidRPr="0055391A">
        <w:rPr>
          <w:lang w:val="fr-CA"/>
        </w:rPr>
        <w:t xml:space="preserve"> y </w:t>
      </w:r>
      <w:proofErr w:type="spellStart"/>
      <w:r w:rsidRPr="0055391A">
        <w:rPr>
          <w:lang w:val="fr-CA"/>
        </w:rPr>
        <w:t>Recursos</w:t>
      </w:r>
      <w:proofErr w:type="spellEnd"/>
      <w:r w:rsidRPr="0055391A">
        <w:rPr>
          <w:lang w:val="fr-CA"/>
        </w:rPr>
        <w:t xml:space="preserve"> </w:t>
      </w:r>
      <w:proofErr w:type="spellStart"/>
      <w:r w:rsidRPr="0055391A">
        <w:rPr>
          <w:lang w:val="fr-CA"/>
        </w:rPr>
        <w:t>Naturales</w:t>
      </w:r>
      <w:proofErr w:type="spellEnd"/>
    </w:p>
    <w:p w14:paraId="7B8D74A6" w14:textId="77777777" w:rsidR="006B1FB7" w:rsidRPr="0055391A" w:rsidRDefault="006B1FB7" w:rsidP="00B90A19">
      <w:pPr>
        <w:overflowPunct w:val="0"/>
        <w:adjustRightInd w:val="0"/>
        <w:snapToGrid w:val="0"/>
        <w:ind w:left="720" w:hanging="245"/>
        <w:jc w:val="left"/>
        <w:rPr>
          <w:lang w:val="fr-CA"/>
        </w:rPr>
      </w:pPr>
      <w:r w:rsidRPr="0055391A">
        <w:rPr>
          <w:lang w:val="fr-CA"/>
        </w:rPr>
        <w:t xml:space="preserve">DHI Water &amp; </w:t>
      </w:r>
      <w:proofErr w:type="spellStart"/>
      <w:r w:rsidRPr="0055391A">
        <w:rPr>
          <w:lang w:val="fr-CA"/>
        </w:rPr>
        <w:t>Environment</w:t>
      </w:r>
      <w:proofErr w:type="spellEnd"/>
    </w:p>
    <w:p w14:paraId="7CC0EDBA" w14:textId="77777777" w:rsidR="006B1FB7" w:rsidRPr="006B1FB7" w:rsidRDefault="006B1FB7" w:rsidP="00B90A19">
      <w:pPr>
        <w:overflowPunct w:val="0"/>
        <w:adjustRightInd w:val="0"/>
        <w:snapToGrid w:val="0"/>
        <w:ind w:left="720" w:hanging="245"/>
        <w:jc w:val="left"/>
      </w:pPr>
      <w:r w:rsidRPr="006B1FB7">
        <w:t xml:space="preserve">Duke Kunshan University </w:t>
      </w:r>
    </w:p>
    <w:p w14:paraId="106CE84B" w14:textId="77777777" w:rsidR="006B1FB7" w:rsidRPr="006B1FB7" w:rsidRDefault="006B1FB7" w:rsidP="00B90A19">
      <w:pPr>
        <w:overflowPunct w:val="0"/>
        <w:adjustRightInd w:val="0"/>
        <w:snapToGrid w:val="0"/>
        <w:ind w:left="720" w:hanging="245"/>
        <w:jc w:val="left"/>
      </w:pPr>
      <w:r w:rsidRPr="006B1FB7">
        <w:t>Duke University</w:t>
      </w:r>
    </w:p>
    <w:p w14:paraId="3D183221" w14:textId="77777777" w:rsidR="006B1FB7" w:rsidRPr="006B1FB7" w:rsidRDefault="006B1FB7" w:rsidP="00B90A19">
      <w:pPr>
        <w:overflowPunct w:val="0"/>
        <w:adjustRightInd w:val="0"/>
        <w:snapToGrid w:val="0"/>
        <w:ind w:left="720" w:hanging="245"/>
        <w:jc w:val="left"/>
      </w:pPr>
      <w:proofErr w:type="spellStart"/>
      <w:r w:rsidRPr="006B1FB7">
        <w:t>EcoNexus</w:t>
      </w:r>
      <w:proofErr w:type="spellEnd"/>
    </w:p>
    <w:p w14:paraId="6447EE42" w14:textId="77777777" w:rsidR="006B1FB7" w:rsidRPr="006B1FB7" w:rsidRDefault="006B1FB7" w:rsidP="00B90A19">
      <w:pPr>
        <w:overflowPunct w:val="0"/>
        <w:adjustRightInd w:val="0"/>
        <w:snapToGrid w:val="0"/>
        <w:ind w:left="720" w:hanging="245"/>
        <w:jc w:val="left"/>
      </w:pPr>
      <w:r w:rsidRPr="006B1FB7">
        <w:t>ECOROPA</w:t>
      </w:r>
    </w:p>
    <w:p w14:paraId="368C44C0" w14:textId="77777777" w:rsidR="006B1FB7" w:rsidRPr="006B1FB7" w:rsidRDefault="006B1FB7" w:rsidP="00B90A19">
      <w:pPr>
        <w:overflowPunct w:val="0"/>
        <w:adjustRightInd w:val="0"/>
        <w:snapToGrid w:val="0"/>
        <w:ind w:left="720" w:hanging="245"/>
        <w:jc w:val="left"/>
      </w:pPr>
      <w:r w:rsidRPr="006B1FB7">
        <w:t>Elephant Protection Initiative Foundation</w:t>
      </w:r>
    </w:p>
    <w:p w14:paraId="3E364D5F" w14:textId="77777777" w:rsidR="006B1FB7" w:rsidRPr="006B1FB7" w:rsidRDefault="006B1FB7" w:rsidP="00B90A19">
      <w:pPr>
        <w:overflowPunct w:val="0"/>
        <w:adjustRightInd w:val="0"/>
        <w:snapToGrid w:val="0"/>
        <w:ind w:left="720" w:hanging="245"/>
        <w:jc w:val="left"/>
      </w:pPr>
      <w:r w:rsidRPr="006B1FB7">
        <w:t xml:space="preserve">ENDA SANTE </w:t>
      </w:r>
    </w:p>
    <w:p w14:paraId="44430443" w14:textId="77777777" w:rsidR="006B1FB7" w:rsidRPr="006B1FB7" w:rsidRDefault="006B1FB7" w:rsidP="00B90A19">
      <w:pPr>
        <w:overflowPunct w:val="0"/>
        <w:adjustRightInd w:val="0"/>
        <w:snapToGrid w:val="0"/>
        <w:ind w:left="720" w:hanging="245"/>
        <w:jc w:val="left"/>
      </w:pPr>
      <w:r w:rsidRPr="006B1FB7">
        <w:t>Environmental Investigation Agency</w:t>
      </w:r>
    </w:p>
    <w:p w14:paraId="5A075482" w14:textId="77777777" w:rsidR="006B1FB7" w:rsidRPr="006B1FB7" w:rsidRDefault="006B1FB7" w:rsidP="00B90A19">
      <w:pPr>
        <w:overflowPunct w:val="0"/>
        <w:adjustRightInd w:val="0"/>
        <w:snapToGrid w:val="0"/>
        <w:ind w:left="720" w:hanging="245"/>
        <w:jc w:val="left"/>
      </w:pPr>
      <w:r w:rsidRPr="006B1FB7">
        <w:t>ETC Group</w:t>
      </w:r>
    </w:p>
    <w:p w14:paraId="6641D4B8" w14:textId="77777777" w:rsidR="006B1FB7" w:rsidRPr="006B1FB7" w:rsidRDefault="006B1FB7" w:rsidP="00B90A19">
      <w:pPr>
        <w:overflowPunct w:val="0"/>
        <w:adjustRightInd w:val="0"/>
        <w:snapToGrid w:val="0"/>
        <w:ind w:left="720" w:hanging="245"/>
        <w:jc w:val="left"/>
      </w:pPr>
      <w:r w:rsidRPr="006B1FB7">
        <w:t>European Bureau for Conservation and Development</w:t>
      </w:r>
    </w:p>
    <w:p w14:paraId="068A7A5A" w14:textId="77777777" w:rsidR="006B1FB7" w:rsidRPr="001F5109" w:rsidRDefault="006B1FB7" w:rsidP="00B90A19">
      <w:pPr>
        <w:overflowPunct w:val="0"/>
        <w:adjustRightInd w:val="0"/>
        <w:snapToGrid w:val="0"/>
        <w:ind w:left="720" w:hanging="245"/>
        <w:jc w:val="left"/>
      </w:pPr>
      <w:proofErr w:type="spellStart"/>
      <w:r w:rsidRPr="001F5109">
        <w:t>Federación</w:t>
      </w:r>
      <w:proofErr w:type="spellEnd"/>
      <w:r w:rsidRPr="001F5109">
        <w:t xml:space="preserve"> </w:t>
      </w:r>
      <w:proofErr w:type="spellStart"/>
      <w:r w:rsidRPr="001F5109">
        <w:t>Indígena</w:t>
      </w:r>
      <w:proofErr w:type="spellEnd"/>
      <w:r w:rsidRPr="001F5109">
        <w:t xml:space="preserve"> </w:t>
      </w:r>
      <w:proofErr w:type="spellStart"/>
      <w:r w:rsidRPr="001F5109">
        <w:t>Empresarial</w:t>
      </w:r>
      <w:proofErr w:type="spellEnd"/>
      <w:r w:rsidRPr="001F5109">
        <w:t xml:space="preserve"> y </w:t>
      </w:r>
      <w:proofErr w:type="spellStart"/>
      <w:r w:rsidRPr="001F5109">
        <w:t>Comunidades</w:t>
      </w:r>
      <w:proofErr w:type="spellEnd"/>
      <w:r w:rsidRPr="001F5109">
        <w:t xml:space="preserve"> Locales de México</w:t>
      </w:r>
    </w:p>
    <w:p w14:paraId="09848A91" w14:textId="77777777" w:rsidR="006B1FB7" w:rsidRPr="006B1FB7" w:rsidRDefault="006B1FB7" w:rsidP="00B90A19">
      <w:pPr>
        <w:overflowPunct w:val="0"/>
        <w:adjustRightInd w:val="0"/>
        <w:snapToGrid w:val="0"/>
        <w:ind w:left="720" w:hanging="245"/>
        <w:jc w:val="left"/>
      </w:pPr>
      <w:r w:rsidRPr="006B1FB7">
        <w:t>Federation of German Scientists</w:t>
      </w:r>
    </w:p>
    <w:p w14:paraId="3CC4952C" w14:textId="77777777" w:rsidR="006B1FB7" w:rsidRPr="006B1FB7" w:rsidRDefault="006B1FB7" w:rsidP="00B90A19">
      <w:pPr>
        <w:overflowPunct w:val="0"/>
        <w:adjustRightInd w:val="0"/>
        <w:snapToGrid w:val="0"/>
        <w:ind w:left="720" w:hanging="245"/>
        <w:jc w:val="left"/>
      </w:pPr>
      <w:r w:rsidRPr="006B1FB7">
        <w:t>Finance for Biodiversity</w:t>
      </w:r>
    </w:p>
    <w:p w14:paraId="5C9B912C" w14:textId="77777777" w:rsidR="006B1FB7" w:rsidRPr="0055391A" w:rsidRDefault="006B1FB7" w:rsidP="00B90A19">
      <w:pPr>
        <w:overflowPunct w:val="0"/>
        <w:adjustRightInd w:val="0"/>
        <w:snapToGrid w:val="0"/>
        <w:ind w:left="720" w:hanging="245"/>
        <w:jc w:val="left"/>
        <w:rPr>
          <w:lang w:val="fr-CA"/>
        </w:rPr>
      </w:pPr>
      <w:r w:rsidRPr="0055391A">
        <w:rPr>
          <w:lang w:val="fr-CA"/>
        </w:rPr>
        <w:t>Fondation Franz Weber</w:t>
      </w:r>
    </w:p>
    <w:p w14:paraId="571D3D2B" w14:textId="77777777" w:rsidR="006B1FB7" w:rsidRPr="0055391A" w:rsidRDefault="006B1FB7" w:rsidP="00B90A19">
      <w:pPr>
        <w:overflowPunct w:val="0"/>
        <w:adjustRightInd w:val="0"/>
        <w:snapToGrid w:val="0"/>
        <w:ind w:left="720" w:hanging="245"/>
        <w:jc w:val="left"/>
        <w:rPr>
          <w:lang w:val="fr-CA"/>
        </w:rPr>
      </w:pPr>
      <w:proofErr w:type="spellStart"/>
      <w:r w:rsidRPr="0055391A">
        <w:rPr>
          <w:lang w:val="fr-CA"/>
        </w:rPr>
        <w:t>Fondo</w:t>
      </w:r>
      <w:proofErr w:type="spellEnd"/>
      <w:r w:rsidRPr="0055391A">
        <w:rPr>
          <w:lang w:val="fr-CA"/>
        </w:rPr>
        <w:t xml:space="preserve"> Para el </w:t>
      </w:r>
      <w:proofErr w:type="spellStart"/>
      <w:r w:rsidRPr="0055391A">
        <w:rPr>
          <w:lang w:val="fr-CA"/>
        </w:rPr>
        <w:t>Desarrollo</w:t>
      </w:r>
      <w:proofErr w:type="spellEnd"/>
      <w:r w:rsidRPr="0055391A">
        <w:rPr>
          <w:lang w:val="fr-CA"/>
        </w:rPr>
        <w:t xml:space="preserve"> de los Pueblos </w:t>
      </w:r>
      <w:proofErr w:type="spellStart"/>
      <w:r w:rsidRPr="0055391A">
        <w:rPr>
          <w:lang w:val="fr-CA"/>
        </w:rPr>
        <w:t>Indígenas</w:t>
      </w:r>
      <w:proofErr w:type="spellEnd"/>
      <w:r w:rsidRPr="0055391A">
        <w:rPr>
          <w:lang w:val="fr-CA"/>
        </w:rPr>
        <w:t xml:space="preserve"> de </w:t>
      </w:r>
      <w:proofErr w:type="spellStart"/>
      <w:r w:rsidRPr="0055391A">
        <w:rPr>
          <w:lang w:val="fr-CA"/>
        </w:rPr>
        <w:t>América</w:t>
      </w:r>
      <w:proofErr w:type="spellEnd"/>
      <w:r w:rsidRPr="0055391A">
        <w:rPr>
          <w:lang w:val="fr-CA"/>
        </w:rPr>
        <w:t xml:space="preserve"> Latina y el Caribe</w:t>
      </w:r>
    </w:p>
    <w:p w14:paraId="17C081F3" w14:textId="77777777" w:rsidR="006B1FB7" w:rsidRPr="006B1FB7" w:rsidRDefault="006B1FB7" w:rsidP="00B90A19">
      <w:pPr>
        <w:overflowPunct w:val="0"/>
        <w:adjustRightInd w:val="0"/>
        <w:snapToGrid w:val="0"/>
        <w:ind w:left="720" w:hanging="245"/>
        <w:jc w:val="left"/>
      </w:pPr>
      <w:r w:rsidRPr="006B1FB7">
        <w:t>Forest Peoples Programme</w:t>
      </w:r>
    </w:p>
    <w:p w14:paraId="4F460D42" w14:textId="77777777" w:rsidR="006B1FB7" w:rsidRPr="006B1FB7" w:rsidRDefault="006B1FB7" w:rsidP="00B90A19">
      <w:pPr>
        <w:overflowPunct w:val="0"/>
        <w:adjustRightInd w:val="0"/>
        <w:snapToGrid w:val="0"/>
        <w:ind w:left="720" w:hanging="245"/>
        <w:jc w:val="left"/>
      </w:pPr>
      <w:r w:rsidRPr="006B1FB7">
        <w:t>Forest Stewardship Council</w:t>
      </w:r>
    </w:p>
    <w:p w14:paraId="4D778FD7" w14:textId="77777777" w:rsidR="006B1FB7" w:rsidRPr="006B1FB7" w:rsidRDefault="006B1FB7" w:rsidP="00B90A19">
      <w:pPr>
        <w:overflowPunct w:val="0"/>
        <w:adjustRightInd w:val="0"/>
        <w:snapToGrid w:val="0"/>
        <w:ind w:left="720" w:hanging="245"/>
        <w:jc w:val="left"/>
      </w:pPr>
      <w:r w:rsidRPr="006B1FB7">
        <w:t>Foundation for the National Institutes of Health</w:t>
      </w:r>
    </w:p>
    <w:p w14:paraId="7ED61666" w14:textId="77777777" w:rsidR="006B1FB7" w:rsidRPr="006B1FB7" w:rsidRDefault="006B1FB7" w:rsidP="00B90A19">
      <w:pPr>
        <w:overflowPunct w:val="0"/>
        <w:adjustRightInd w:val="0"/>
        <w:snapToGrid w:val="0"/>
        <w:ind w:left="720" w:hanging="245"/>
        <w:jc w:val="left"/>
      </w:pPr>
      <w:proofErr w:type="spellStart"/>
      <w:r w:rsidRPr="006B1FB7">
        <w:t>Fridtjof</w:t>
      </w:r>
      <w:proofErr w:type="spellEnd"/>
      <w:r w:rsidRPr="006B1FB7">
        <w:t xml:space="preserve"> Nansen Institute</w:t>
      </w:r>
    </w:p>
    <w:p w14:paraId="76264B73" w14:textId="77777777" w:rsidR="006B1FB7" w:rsidRPr="006B1FB7" w:rsidRDefault="006B1FB7" w:rsidP="00B90A19">
      <w:pPr>
        <w:overflowPunct w:val="0"/>
        <w:adjustRightInd w:val="0"/>
        <w:snapToGrid w:val="0"/>
        <w:ind w:left="720" w:hanging="245"/>
        <w:jc w:val="left"/>
      </w:pPr>
      <w:r w:rsidRPr="006B1FB7">
        <w:t>Friends of the Earth Europe</w:t>
      </w:r>
    </w:p>
    <w:p w14:paraId="3629797B" w14:textId="77777777" w:rsidR="006B1FB7" w:rsidRPr="006B1FB7" w:rsidRDefault="006B1FB7" w:rsidP="00B90A19">
      <w:pPr>
        <w:overflowPunct w:val="0"/>
        <w:adjustRightInd w:val="0"/>
        <w:snapToGrid w:val="0"/>
        <w:ind w:left="720" w:hanging="245"/>
        <w:jc w:val="left"/>
      </w:pPr>
      <w:r w:rsidRPr="006B1FB7">
        <w:t>Friends of the Earth International</w:t>
      </w:r>
    </w:p>
    <w:p w14:paraId="70264384" w14:textId="77777777" w:rsidR="006B1FB7" w:rsidRPr="001F5109" w:rsidRDefault="006B1FB7" w:rsidP="00B90A19">
      <w:pPr>
        <w:overflowPunct w:val="0"/>
        <w:adjustRightInd w:val="0"/>
        <w:snapToGrid w:val="0"/>
        <w:ind w:left="720" w:hanging="245"/>
        <w:jc w:val="left"/>
      </w:pPr>
      <w:r w:rsidRPr="001F5109">
        <w:t xml:space="preserve">Fundación </w:t>
      </w:r>
      <w:proofErr w:type="spellStart"/>
      <w:r w:rsidRPr="001F5109">
        <w:t>Ambiente</w:t>
      </w:r>
      <w:proofErr w:type="spellEnd"/>
      <w:r w:rsidRPr="001F5109">
        <w:t xml:space="preserve"> y </w:t>
      </w:r>
      <w:proofErr w:type="spellStart"/>
      <w:r w:rsidRPr="001F5109">
        <w:t>Recursos</w:t>
      </w:r>
      <w:proofErr w:type="spellEnd"/>
      <w:r w:rsidRPr="001F5109">
        <w:t xml:space="preserve"> Naturales</w:t>
      </w:r>
    </w:p>
    <w:p w14:paraId="06F90502" w14:textId="77777777" w:rsidR="006B1FB7" w:rsidRPr="001F5109" w:rsidRDefault="006B1FB7" w:rsidP="00B90A19">
      <w:pPr>
        <w:overflowPunct w:val="0"/>
        <w:adjustRightInd w:val="0"/>
        <w:snapToGrid w:val="0"/>
        <w:ind w:left="720" w:hanging="245"/>
        <w:jc w:val="left"/>
      </w:pPr>
      <w:r w:rsidRPr="001F5109">
        <w:t xml:space="preserve">Fundación </w:t>
      </w:r>
      <w:proofErr w:type="spellStart"/>
      <w:r w:rsidRPr="001F5109">
        <w:t>Ngäbe-Buglé</w:t>
      </w:r>
      <w:proofErr w:type="spellEnd"/>
      <w:r w:rsidRPr="001F5109">
        <w:t xml:space="preserve"> (FUNGOBE-B)</w:t>
      </w:r>
    </w:p>
    <w:p w14:paraId="1A41E07E" w14:textId="77777777" w:rsidR="006B1FB7" w:rsidRPr="006B1FB7" w:rsidRDefault="006B1FB7" w:rsidP="00B90A19">
      <w:pPr>
        <w:overflowPunct w:val="0"/>
        <w:adjustRightInd w:val="0"/>
        <w:snapToGrid w:val="0"/>
        <w:ind w:left="720" w:hanging="245"/>
        <w:jc w:val="left"/>
      </w:pPr>
      <w:r w:rsidRPr="006B1FB7">
        <w:t>Future Earth</w:t>
      </w:r>
    </w:p>
    <w:p w14:paraId="6C4DEF2D" w14:textId="77777777" w:rsidR="006B1FB7" w:rsidRPr="006B1FB7" w:rsidRDefault="006B1FB7" w:rsidP="00B90A19">
      <w:pPr>
        <w:overflowPunct w:val="0"/>
        <w:adjustRightInd w:val="0"/>
        <w:snapToGrid w:val="0"/>
        <w:ind w:left="720" w:hanging="245"/>
        <w:jc w:val="left"/>
      </w:pPr>
      <w:r w:rsidRPr="006B1FB7">
        <w:t>German Centre for Integrative Biodiversity Research (</w:t>
      </w:r>
      <w:proofErr w:type="spellStart"/>
      <w:r w:rsidRPr="006B1FB7">
        <w:t>iDiv</w:t>
      </w:r>
      <w:proofErr w:type="spellEnd"/>
      <w:r w:rsidRPr="006B1FB7">
        <w:t>) Halle-Jena-Leipzig</w:t>
      </w:r>
    </w:p>
    <w:p w14:paraId="04DD9467" w14:textId="77777777" w:rsidR="006B1FB7" w:rsidRPr="006B1FB7" w:rsidRDefault="006B1FB7" w:rsidP="00B90A19">
      <w:pPr>
        <w:overflowPunct w:val="0"/>
        <w:adjustRightInd w:val="0"/>
        <w:snapToGrid w:val="0"/>
        <w:ind w:left="720" w:hanging="245"/>
        <w:jc w:val="left"/>
      </w:pPr>
      <w:r w:rsidRPr="006B1FB7">
        <w:t>German Committee Future Earth</w:t>
      </w:r>
    </w:p>
    <w:p w14:paraId="4392DB0E" w14:textId="77777777" w:rsidR="006B1FB7" w:rsidRPr="006B1FB7" w:rsidRDefault="006B1FB7" w:rsidP="00B90A19">
      <w:pPr>
        <w:overflowPunct w:val="0"/>
        <w:adjustRightInd w:val="0"/>
        <w:snapToGrid w:val="0"/>
        <w:ind w:left="720" w:hanging="245"/>
        <w:jc w:val="left"/>
      </w:pPr>
      <w:r w:rsidRPr="006B1FB7">
        <w:t>Ghent University</w:t>
      </w:r>
    </w:p>
    <w:p w14:paraId="73EA854B" w14:textId="77777777" w:rsidR="006B1FB7" w:rsidRPr="006B1FB7" w:rsidRDefault="006B1FB7" w:rsidP="00B90A19">
      <w:pPr>
        <w:overflowPunct w:val="0"/>
        <w:adjustRightInd w:val="0"/>
        <w:snapToGrid w:val="0"/>
        <w:ind w:left="720" w:hanging="245"/>
        <w:jc w:val="left"/>
      </w:pPr>
      <w:r w:rsidRPr="006B1FB7">
        <w:t>Global Biodiversity Information Facility</w:t>
      </w:r>
    </w:p>
    <w:p w14:paraId="07088CF4" w14:textId="77777777" w:rsidR="006B1FB7" w:rsidRPr="006B1FB7" w:rsidRDefault="006B1FB7" w:rsidP="00B90A19">
      <w:pPr>
        <w:overflowPunct w:val="0"/>
        <w:adjustRightInd w:val="0"/>
        <w:snapToGrid w:val="0"/>
        <w:ind w:left="720" w:hanging="245"/>
        <w:jc w:val="left"/>
      </w:pPr>
      <w:r w:rsidRPr="006B1FB7">
        <w:t>Global Forest Coalition</w:t>
      </w:r>
    </w:p>
    <w:p w14:paraId="6E14261C" w14:textId="77777777" w:rsidR="006B1FB7" w:rsidRPr="006B1FB7" w:rsidRDefault="006B1FB7" w:rsidP="00B90A19">
      <w:pPr>
        <w:overflowPunct w:val="0"/>
        <w:adjustRightInd w:val="0"/>
        <w:snapToGrid w:val="0"/>
        <w:ind w:left="720" w:hanging="245"/>
        <w:jc w:val="left"/>
      </w:pPr>
      <w:r w:rsidRPr="006B1FB7">
        <w:t>Global Industry Coalition</w:t>
      </w:r>
    </w:p>
    <w:p w14:paraId="1606E63A" w14:textId="77777777" w:rsidR="006B1FB7" w:rsidRPr="006B1FB7" w:rsidRDefault="006B1FB7" w:rsidP="00B90A19">
      <w:pPr>
        <w:overflowPunct w:val="0"/>
        <w:adjustRightInd w:val="0"/>
        <w:snapToGrid w:val="0"/>
        <w:ind w:left="720" w:hanging="245"/>
        <w:jc w:val="left"/>
      </w:pPr>
      <w:r w:rsidRPr="006B1FB7">
        <w:t xml:space="preserve">Global Ocean Biodiversity Initiative </w:t>
      </w:r>
    </w:p>
    <w:p w14:paraId="21BB01D5" w14:textId="77777777" w:rsidR="006B1FB7" w:rsidRPr="006B1FB7" w:rsidRDefault="006B1FB7" w:rsidP="00B90A19">
      <w:pPr>
        <w:overflowPunct w:val="0"/>
        <w:adjustRightInd w:val="0"/>
        <w:snapToGrid w:val="0"/>
        <w:ind w:left="720" w:hanging="245"/>
        <w:jc w:val="left"/>
      </w:pPr>
      <w:r w:rsidRPr="006B1FB7">
        <w:t>Global Youth Biodiversity Network</w:t>
      </w:r>
    </w:p>
    <w:p w14:paraId="1E421C27" w14:textId="77777777" w:rsidR="006B1FB7" w:rsidRPr="006B1FB7" w:rsidRDefault="006B1FB7" w:rsidP="00B90A19">
      <w:pPr>
        <w:overflowPunct w:val="0"/>
        <w:adjustRightInd w:val="0"/>
        <w:snapToGrid w:val="0"/>
        <w:ind w:left="720" w:hanging="245"/>
        <w:jc w:val="left"/>
      </w:pPr>
      <w:r w:rsidRPr="006B1FB7">
        <w:t>Global Youth Online Union</w:t>
      </w:r>
    </w:p>
    <w:p w14:paraId="693EBA7D" w14:textId="77777777" w:rsidR="006B1FB7" w:rsidRPr="006B1FB7" w:rsidRDefault="006B1FB7" w:rsidP="00B90A19">
      <w:pPr>
        <w:overflowPunct w:val="0"/>
        <w:adjustRightInd w:val="0"/>
        <w:snapToGrid w:val="0"/>
        <w:ind w:left="720" w:hanging="245"/>
        <w:jc w:val="left"/>
      </w:pPr>
      <w:r w:rsidRPr="006B1FB7">
        <w:t>Greater Virunga Transboundary Collaboration</w:t>
      </w:r>
    </w:p>
    <w:p w14:paraId="268541B3" w14:textId="77777777" w:rsidR="006B1FB7" w:rsidRPr="006B1FB7" w:rsidRDefault="006B1FB7" w:rsidP="00B90A19">
      <w:pPr>
        <w:overflowPunct w:val="0"/>
        <w:adjustRightInd w:val="0"/>
        <w:snapToGrid w:val="0"/>
        <w:ind w:left="720" w:hanging="245"/>
        <w:jc w:val="left"/>
      </w:pPr>
      <w:r w:rsidRPr="006B1FB7">
        <w:t>Greenpeace International</w:t>
      </w:r>
    </w:p>
    <w:p w14:paraId="61364645" w14:textId="77777777" w:rsidR="006B1FB7" w:rsidRPr="006B1FB7" w:rsidRDefault="006B1FB7" w:rsidP="00B90A19">
      <w:pPr>
        <w:overflowPunct w:val="0"/>
        <w:adjustRightInd w:val="0"/>
        <w:snapToGrid w:val="0"/>
        <w:ind w:left="720" w:hanging="245"/>
        <w:jc w:val="left"/>
      </w:pPr>
      <w:r w:rsidRPr="006B1FB7">
        <w:t>Griffith University</w:t>
      </w:r>
    </w:p>
    <w:p w14:paraId="7A32A186" w14:textId="77777777" w:rsidR="006B1FB7" w:rsidRPr="006B1FB7" w:rsidRDefault="006B1FB7" w:rsidP="00B90A19">
      <w:pPr>
        <w:overflowPunct w:val="0"/>
        <w:adjustRightInd w:val="0"/>
        <w:snapToGrid w:val="0"/>
        <w:ind w:left="720" w:hanging="245"/>
        <w:jc w:val="left"/>
      </w:pPr>
      <w:r w:rsidRPr="006B1FB7">
        <w:t xml:space="preserve">Group on Earth Observations Biodiversity Observation Network </w:t>
      </w:r>
    </w:p>
    <w:p w14:paraId="036B976E" w14:textId="77777777" w:rsidR="006B1FB7" w:rsidRPr="006B1FB7" w:rsidRDefault="006B1FB7" w:rsidP="00B90A19">
      <w:pPr>
        <w:overflowPunct w:val="0"/>
        <w:adjustRightInd w:val="0"/>
        <w:snapToGrid w:val="0"/>
        <w:ind w:left="720" w:hanging="245"/>
        <w:jc w:val="left"/>
      </w:pPr>
      <w:r w:rsidRPr="006B1FB7">
        <w:lastRenderedPageBreak/>
        <w:t>Helmholtz Centre for Environmental Research - UFZ</w:t>
      </w:r>
    </w:p>
    <w:p w14:paraId="519D1347" w14:textId="77777777" w:rsidR="006B1FB7" w:rsidRPr="006B1FB7" w:rsidRDefault="006B1FB7" w:rsidP="00B90A19">
      <w:pPr>
        <w:overflowPunct w:val="0"/>
        <w:adjustRightInd w:val="0"/>
        <w:snapToGrid w:val="0"/>
        <w:ind w:left="720" w:hanging="245"/>
        <w:jc w:val="left"/>
      </w:pPr>
      <w:r w:rsidRPr="006B1FB7">
        <w:t>ICCA Consortium</w:t>
      </w:r>
    </w:p>
    <w:p w14:paraId="11F96D1A" w14:textId="77777777" w:rsidR="006B1FB7" w:rsidRPr="006B1FB7" w:rsidRDefault="006B1FB7" w:rsidP="00B90A19">
      <w:pPr>
        <w:overflowPunct w:val="0"/>
        <w:adjustRightInd w:val="0"/>
        <w:snapToGrid w:val="0"/>
        <w:ind w:left="720" w:hanging="245"/>
        <w:jc w:val="left"/>
      </w:pPr>
      <w:r w:rsidRPr="006B1FB7">
        <w:t>ICLEI - Local Governments for Sustainability</w:t>
      </w:r>
    </w:p>
    <w:p w14:paraId="28DB3DE9" w14:textId="77777777" w:rsidR="006B1FB7" w:rsidRPr="006B1FB7" w:rsidRDefault="006B1FB7" w:rsidP="00B90A19">
      <w:pPr>
        <w:overflowPunct w:val="0"/>
        <w:adjustRightInd w:val="0"/>
        <w:snapToGrid w:val="0"/>
        <w:ind w:left="720" w:hanging="245"/>
        <w:jc w:val="left"/>
      </w:pPr>
      <w:r w:rsidRPr="006B1FB7">
        <w:t>Imperial College London</w:t>
      </w:r>
    </w:p>
    <w:p w14:paraId="7DE2E7B6" w14:textId="77777777" w:rsidR="006B1FB7" w:rsidRPr="006B1FB7" w:rsidRDefault="006B1FB7" w:rsidP="00B90A19">
      <w:pPr>
        <w:overflowPunct w:val="0"/>
        <w:adjustRightInd w:val="0"/>
        <w:snapToGrid w:val="0"/>
        <w:ind w:left="720" w:hanging="245"/>
        <w:jc w:val="left"/>
      </w:pPr>
      <w:r w:rsidRPr="006B1FB7">
        <w:t>Indigenous Information Network</w:t>
      </w:r>
    </w:p>
    <w:p w14:paraId="04E029AE" w14:textId="77777777" w:rsidR="006B1FB7" w:rsidRPr="0055391A" w:rsidRDefault="006B1FB7" w:rsidP="00B90A19">
      <w:pPr>
        <w:overflowPunct w:val="0"/>
        <w:adjustRightInd w:val="0"/>
        <w:snapToGrid w:val="0"/>
        <w:ind w:left="720" w:hanging="245"/>
        <w:jc w:val="left"/>
        <w:rPr>
          <w:lang w:val="fr-CA"/>
        </w:rPr>
      </w:pPr>
      <w:r w:rsidRPr="0055391A">
        <w:rPr>
          <w:lang w:val="fr-CA"/>
        </w:rPr>
        <w:t>Institut de la Francophonie pour le développement durable</w:t>
      </w:r>
    </w:p>
    <w:p w14:paraId="26ABB5BB" w14:textId="77777777" w:rsidR="006B1FB7" w:rsidRPr="0055391A" w:rsidRDefault="006B1FB7" w:rsidP="00B90A19">
      <w:pPr>
        <w:overflowPunct w:val="0"/>
        <w:adjustRightInd w:val="0"/>
        <w:snapToGrid w:val="0"/>
        <w:ind w:left="720" w:hanging="245"/>
        <w:jc w:val="left"/>
        <w:rPr>
          <w:lang w:val="fr-CA"/>
        </w:rPr>
      </w:pPr>
      <w:r w:rsidRPr="0055391A">
        <w:rPr>
          <w:lang w:val="fr-CA"/>
        </w:rPr>
        <w:t>Institut du développement durable et des relations internationales</w:t>
      </w:r>
    </w:p>
    <w:p w14:paraId="24677F48" w14:textId="77777777" w:rsidR="006B1FB7" w:rsidRPr="006B1FB7" w:rsidRDefault="006B1FB7" w:rsidP="00B90A19">
      <w:pPr>
        <w:overflowPunct w:val="0"/>
        <w:adjustRightInd w:val="0"/>
        <w:snapToGrid w:val="0"/>
        <w:ind w:left="720" w:hanging="245"/>
        <w:jc w:val="left"/>
      </w:pPr>
      <w:r w:rsidRPr="006B1FB7">
        <w:t>Institute for Biodiversity Network</w:t>
      </w:r>
    </w:p>
    <w:p w14:paraId="318AB769" w14:textId="77777777" w:rsidR="006B1FB7" w:rsidRPr="006B1FB7" w:rsidRDefault="006B1FB7" w:rsidP="00B90A19">
      <w:pPr>
        <w:overflowPunct w:val="0"/>
        <w:adjustRightInd w:val="0"/>
        <w:snapToGrid w:val="0"/>
        <w:ind w:left="720" w:hanging="245"/>
        <w:jc w:val="left"/>
      </w:pPr>
      <w:r w:rsidRPr="006B1FB7">
        <w:t>Institute for Global Environmental Strategies</w:t>
      </w:r>
    </w:p>
    <w:p w14:paraId="31AB1136" w14:textId="77777777" w:rsidR="006B1FB7" w:rsidRPr="006B1FB7" w:rsidRDefault="006B1FB7" w:rsidP="00B90A19">
      <w:pPr>
        <w:overflowPunct w:val="0"/>
        <w:adjustRightInd w:val="0"/>
        <w:snapToGrid w:val="0"/>
        <w:ind w:left="720" w:hanging="245"/>
        <w:jc w:val="left"/>
      </w:pPr>
      <w:r w:rsidRPr="006B1FB7">
        <w:t>Institute for Sustainable Development and Research</w:t>
      </w:r>
    </w:p>
    <w:p w14:paraId="0AC004D6" w14:textId="77777777" w:rsidR="006B1FB7" w:rsidRPr="006B1FB7" w:rsidRDefault="006B1FB7" w:rsidP="00B90A19">
      <w:pPr>
        <w:overflowPunct w:val="0"/>
        <w:adjustRightInd w:val="0"/>
        <w:snapToGrid w:val="0"/>
        <w:ind w:left="720" w:hanging="245"/>
        <w:jc w:val="left"/>
      </w:pPr>
      <w:r w:rsidRPr="006B1FB7">
        <w:t xml:space="preserve">International </w:t>
      </w:r>
      <w:proofErr w:type="spellStart"/>
      <w:r w:rsidRPr="006B1FB7">
        <w:t>Center</w:t>
      </w:r>
      <w:proofErr w:type="spellEnd"/>
      <w:r w:rsidRPr="006B1FB7">
        <w:t xml:space="preserve"> for Integrated Mountain Development</w:t>
      </w:r>
    </w:p>
    <w:p w14:paraId="03862C69" w14:textId="77777777" w:rsidR="006B1FB7" w:rsidRPr="006B1FB7" w:rsidRDefault="006B1FB7" w:rsidP="00B90A19">
      <w:pPr>
        <w:overflowPunct w:val="0"/>
        <w:adjustRightInd w:val="0"/>
        <w:snapToGrid w:val="0"/>
        <w:ind w:left="720" w:hanging="245"/>
        <w:jc w:val="left"/>
      </w:pPr>
      <w:r w:rsidRPr="006B1FB7">
        <w:t>International Chamber of Commerce</w:t>
      </w:r>
    </w:p>
    <w:p w14:paraId="4D626121" w14:textId="77777777" w:rsidR="006B1FB7" w:rsidRPr="006B1FB7" w:rsidRDefault="006B1FB7" w:rsidP="00B90A19">
      <w:pPr>
        <w:overflowPunct w:val="0"/>
        <w:adjustRightInd w:val="0"/>
        <w:snapToGrid w:val="0"/>
        <w:ind w:left="720" w:hanging="245"/>
        <w:jc w:val="left"/>
      </w:pPr>
      <w:r w:rsidRPr="006B1FB7">
        <w:t>International Coral Reef Initiative</w:t>
      </w:r>
    </w:p>
    <w:p w14:paraId="5235168A" w14:textId="77777777" w:rsidR="006B1FB7" w:rsidRPr="006B1FB7" w:rsidRDefault="006B1FB7" w:rsidP="00B90A19">
      <w:pPr>
        <w:overflowPunct w:val="0"/>
        <w:adjustRightInd w:val="0"/>
        <w:snapToGrid w:val="0"/>
        <w:ind w:left="720" w:hanging="245"/>
        <w:jc w:val="left"/>
      </w:pPr>
      <w:r w:rsidRPr="006B1FB7">
        <w:t>International Federation of Pharmaceutical Manufacturers and Associations</w:t>
      </w:r>
    </w:p>
    <w:p w14:paraId="59AE8705" w14:textId="77777777" w:rsidR="006B1FB7" w:rsidRPr="006B1FB7" w:rsidRDefault="006B1FB7" w:rsidP="00B90A19">
      <w:pPr>
        <w:overflowPunct w:val="0"/>
        <w:adjustRightInd w:val="0"/>
        <w:snapToGrid w:val="0"/>
        <w:ind w:left="720" w:hanging="245"/>
        <w:jc w:val="left"/>
      </w:pPr>
      <w:r w:rsidRPr="006B1FB7">
        <w:t>International Fertilizer Association</w:t>
      </w:r>
    </w:p>
    <w:p w14:paraId="177EB152" w14:textId="77777777" w:rsidR="006B1FB7" w:rsidRPr="006B1FB7" w:rsidRDefault="006B1FB7" w:rsidP="00B90A19">
      <w:pPr>
        <w:overflowPunct w:val="0"/>
        <w:adjustRightInd w:val="0"/>
        <w:snapToGrid w:val="0"/>
        <w:ind w:left="720" w:hanging="245"/>
        <w:jc w:val="left"/>
      </w:pPr>
      <w:r w:rsidRPr="006B1FB7">
        <w:t>International Fund for Animal Welfare</w:t>
      </w:r>
    </w:p>
    <w:p w14:paraId="72655CD8" w14:textId="77777777" w:rsidR="006B1FB7" w:rsidRPr="006B1FB7" w:rsidRDefault="006B1FB7" w:rsidP="00B90A19">
      <w:pPr>
        <w:overflowPunct w:val="0"/>
        <w:adjustRightInd w:val="0"/>
        <w:snapToGrid w:val="0"/>
        <w:ind w:left="720" w:hanging="245"/>
        <w:jc w:val="left"/>
      </w:pPr>
      <w:r w:rsidRPr="006B1FB7">
        <w:t>International Indian Treaty Council</w:t>
      </w:r>
    </w:p>
    <w:p w14:paraId="35A7C44E" w14:textId="77777777" w:rsidR="006B1FB7" w:rsidRPr="006B1FB7" w:rsidRDefault="006B1FB7" w:rsidP="00B90A19">
      <w:pPr>
        <w:overflowPunct w:val="0"/>
        <w:adjustRightInd w:val="0"/>
        <w:snapToGrid w:val="0"/>
        <w:ind w:left="720" w:hanging="245"/>
        <w:jc w:val="left"/>
      </w:pPr>
      <w:r w:rsidRPr="006B1FB7">
        <w:t>International Indigenous Forum on Biodiversity</w:t>
      </w:r>
    </w:p>
    <w:p w14:paraId="0022A54E" w14:textId="77777777" w:rsidR="006B1FB7" w:rsidRPr="006B1FB7" w:rsidRDefault="006B1FB7" w:rsidP="00B90A19">
      <w:pPr>
        <w:overflowPunct w:val="0"/>
        <w:adjustRightInd w:val="0"/>
        <w:snapToGrid w:val="0"/>
        <w:ind w:left="720" w:hanging="245"/>
        <w:jc w:val="left"/>
      </w:pPr>
      <w:r w:rsidRPr="006B1FB7">
        <w:t>International Institute for Environment and Development</w:t>
      </w:r>
    </w:p>
    <w:p w14:paraId="4C2C40F5" w14:textId="77777777" w:rsidR="006B1FB7" w:rsidRPr="006B1FB7" w:rsidRDefault="006B1FB7" w:rsidP="00B90A19">
      <w:pPr>
        <w:overflowPunct w:val="0"/>
        <w:adjustRightInd w:val="0"/>
        <w:snapToGrid w:val="0"/>
        <w:ind w:left="720" w:hanging="245"/>
        <w:jc w:val="left"/>
      </w:pPr>
      <w:r w:rsidRPr="006B1FB7">
        <w:t xml:space="preserve">International Partnership for the </w:t>
      </w:r>
      <w:proofErr w:type="spellStart"/>
      <w:r w:rsidRPr="006B1FB7">
        <w:t>Satoyama</w:t>
      </w:r>
      <w:proofErr w:type="spellEnd"/>
      <w:r w:rsidRPr="006B1FB7">
        <w:t xml:space="preserve"> Initiative</w:t>
      </w:r>
    </w:p>
    <w:p w14:paraId="58C4C382" w14:textId="77777777" w:rsidR="006B1FB7" w:rsidRPr="006B1FB7" w:rsidRDefault="006B1FB7" w:rsidP="00B90A19">
      <w:pPr>
        <w:overflowPunct w:val="0"/>
        <w:adjustRightInd w:val="0"/>
        <w:snapToGrid w:val="0"/>
        <w:ind w:left="720" w:hanging="245"/>
        <w:jc w:val="left"/>
      </w:pPr>
      <w:r w:rsidRPr="006B1FB7">
        <w:t>International Planning Committee for Food Sovereignty</w:t>
      </w:r>
    </w:p>
    <w:p w14:paraId="0F8D258D" w14:textId="77777777" w:rsidR="006B1FB7" w:rsidRPr="006B1FB7" w:rsidRDefault="006B1FB7" w:rsidP="00B90A19">
      <w:pPr>
        <w:overflowPunct w:val="0"/>
        <w:adjustRightInd w:val="0"/>
        <w:snapToGrid w:val="0"/>
        <w:ind w:left="720" w:hanging="245"/>
        <w:jc w:val="left"/>
      </w:pPr>
      <w:r w:rsidRPr="006B1FB7">
        <w:t>International Union for the Protection of New Varieties of Plants</w:t>
      </w:r>
    </w:p>
    <w:p w14:paraId="34E6451A" w14:textId="77777777" w:rsidR="006B1FB7" w:rsidRPr="006B1FB7" w:rsidRDefault="006B1FB7" w:rsidP="00B90A19">
      <w:pPr>
        <w:overflowPunct w:val="0"/>
        <w:adjustRightInd w:val="0"/>
        <w:snapToGrid w:val="0"/>
        <w:ind w:left="720" w:hanging="245"/>
        <w:jc w:val="left"/>
      </w:pPr>
      <w:r w:rsidRPr="006B1FB7">
        <w:t xml:space="preserve">International University Network on Cultural and Biological Diversity </w:t>
      </w:r>
    </w:p>
    <w:p w14:paraId="00F5B6BD" w14:textId="77777777" w:rsidR="006B1FB7" w:rsidRPr="006B1FB7" w:rsidRDefault="006B1FB7" w:rsidP="00B90A19">
      <w:pPr>
        <w:overflowPunct w:val="0"/>
        <w:adjustRightInd w:val="0"/>
        <w:snapToGrid w:val="0"/>
        <w:ind w:left="720" w:hanging="245"/>
        <w:jc w:val="left"/>
      </w:pPr>
      <w:r w:rsidRPr="006B1FB7">
        <w:t>International Whaling Commission</w:t>
      </w:r>
    </w:p>
    <w:p w14:paraId="6D701E4A" w14:textId="77777777" w:rsidR="006B1FB7" w:rsidRPr="006B1FB7" w:rsidRDefault="006B1FB7" w:rsidP="00B90A19">
      <w:pPr>
        <w:overflowPunct w:val="0"/>
        <w:adjustRightInd w:val="0"/>
        <w:snapToGrid w:val="0"/>
        <w:ind w:left="720" w:hanging="245"/>
        <w:jc w:val="left"/>
      </w:pPr>
      <w:r w:rsidRPr="006B1FB7">
        <w:t>Inuit Circumpolar Council</w:t>
      </w:r>
    </w:p>
    <w:p w14:paraId="0146EE7B" w14:textId="77777777" w:rsidR="006B1FB7" w:rsidRPr="006B1FB7" w:rsidRDefault="006B1FB7" w:rsidP="00B90A19">
      <w:pPr>
        <w:overflowPunct w:val="0"/>
        <w:adjustRightInd w:val="0"/>
        <w:snapToGrid w:val="0"/>
        <w:ind w:left="720" w:hanging="245"/>
        <w:jc w:val="left"/>
      </w:pPr>
      <w:r w:rsidRPr="006B1FB7">
        <w:t>IPIECA</w:t>
      </w:r>
    </w:p>
    <w:p w14:paraId="19378B6D" w14:textId="77777777" w:rsidR="006B1FB7" w:rsidRPr="006B1FB7" w:rsidRDefault="006B1FB7" w:rsidP="00B90A19">
      <w:pPr>
        <w:overflowPunct w:val="0"/>
        <w:adjustRightInd w:val="0"/>
        <w:snapToGrid w:val="0"/>
        <w:ind w:left="720" w:hanging="245"/>
        <w:jc w:val="left"/>
      </w:pPr>
      <w:r w:rsidRPr="006B1FB7">
        <w:t>Island Conservation</w:t>
      </w:r>
    </w:p>
    <w:p w14:paraId="02EC848F" w14:textId="77777777" w:rsidR="006B1FB7" w:rsidRPr="006B1FB7" w:rsidRDefault="006B1FB7" w:rsidP="00B90A19">
      <w:pPr>
        <w:overflowPunct w:val="0"/>
        <w:adjustRightInd w:val="0"/>
        <w:snapToGrid w:val="0"/>
        <w:ind w:left="720" w:hanging="245"/>
        <w:jc w:val="left"/>
      </w:pPr>
      <w:r w:rsidRPr="006B1FB7">
        <w:t>IUCN - International Union for Conservation of Nature</w:t>
      </w:r>
    </w:p>
    <w:p w14:paraId="46A60427" w14:textId="77777777" w:rsidR="006B1FB7" w:rsidRPr="006B1FB7" w:rsidRDefault="006B1FB7" w:rsidP="00B90A19">
      <w:pPr>
        <w:overflowPunct w:val="0"/>
        <w:adjustRightInd w:val="0"/>
        <w:snapToGrid w:val="0"/>
        <w:ind w:left="720" w:hanging="245"/>
        <w:jc w:val="left"/>
      </w:pPr>
      <w:r w:rsidRPr="006B1FB7">
        <w:t>J. Craig Venter Institute</w:t>
      </w:r>
    </w:p>
    <w:p w14:paraId="69FA3614" w14:textId="77777777" w:rsidR="006B1FB7" w:rsidRPr="006B1FB7" w:rsidRDefault="006B1FB7" w:rsidP="00B90A19">
      <w:pPr>
        <w:overflowPunct w:val="0"/>
        <w:adjustRightInd w:val="0"/>
        <w:snapToGrid w:val="0"/>
        <w:ind w:left="720" w:hanging="245"/>
        <w:jc w:val="left"/>
      </w:pPr>
      <w:proofErr w:type="spellStart"/>
      <w:r w:rsidRPr="006B1FB7">
        <w:t>Jabalbina</w:t>
      </w:r>
      <w:proofErr w:type="spellEnd"/>
      <w:r w:rsidRPr="006B1FB7">
        <w:t xml:space="preserve"> Yalanji Aboriginal Corporation</w:t>
      </w:r>
    </w:p>
    <w:p w14:paraId="3EF997A0" w14:textId="77777777" w:rsidR="006B1FB7" w:rsidRPr="006B1FB7" w:rsidRDefault="006B1FB7" w:rsidP="00B90A19">
      <w:pPr>
        <w:overflowPunct w:val="0"/>
        <w:adjustRightInd w:val="0"/>
        <w:snapToGrid w:val="0"/>
        <w:ind w:left="720" w:hanging="245"/>
        <w:jc w:val="left"/>
      </w:pPr>
      <w:r w:rsidRPr="006B1FB7">
        <w:t>Japan Civil Network for the United Nations Decade on Biodiversity</w:t>
      </w:r>
    </w:p>
    <w:p w14:paraId="083AA05B" w14:textId="77777777" w:rsidR="006B1FB7" w:rsidRPr="006B1FB7" w:rsidRDefault="006B1FB7" w:rsidP="00B90A19">
      <w:pPr>
        <w:overflowPunct w:val="0"/>
        <w:adjustRightInd w:val="0"/>
        <w:snapToGrid w:val="0"/>
        <w:ind w:left="720" w:hanging="245"/>
        <w:jc w:val="left"/>
      </w:pPr>
      <w:r w:rsidRPr="006B1FB7">
        <w:t>Japan Committee for IUCN</w:t>
      </w:r>
    </w:p>
    <w:p w14:paraId="4C26849F" w14:textId="77777777" w:rsidR="006B1FB7" w:rsidRPr="006B1FB7" w:rsidRDefault="006B1FB7" w:rsidP="00B90A19">
      <w:pPr>
        <w:overflowPunct w:val="0"/>
        <w:adjustRightInd w:val="0"/>
        <w:snapToGrid w:val="0"/>
        <w:ind w:left="720" w:hanging="245"/>
        <w:jc w:val="left"/>
      </w:pPr>
      <w:r w:rsidRPr="006B1FB7">
        <w:t>Japan Environmental Lawyers for Future</w:t>
      </w:r>
    </w:p>
    <w:p w14:paraId="7CBA9F20" w14:textId="77777777" w:rsidR="006B1FB7" w:rsidRPr="006B1FB7" w:rsidRDefault="006B1FB7" w:rsidP="00B90A19">
      <w:pPr>
        <w:overflowPunct w:val="0"/>
        <w:adjustRightInd w:val="0"/>
        <w:snapToGrid w:val="0"/>
        <w:ind w:left="720" w:hanging="245"/>
        <w:jc w:val="left"/>
      </w:pPr>
      <w:r w:rsidRPr="006B1FB7">
        <w:t>Leibniz-Institute DSMZ (German Collection of Microorganisms and Cell Cultures)</w:t>
      </w:r>
    </w:p>
    <w:p w14:paraId="1E7786E3" w14:textId="77777777" w:rsidR="006B1FB7" w:rsidRPr="006B1FB7" w:rsidRDefault="006B1FB7" w:rsidP="00B90A19">
      <w:pPr>
        <w:overflowPunct w:val="0"/>
        <w:adjustRightInd w:val="0"/>
        <w:snapToGrid w:val="0"/>
        <w:ind w:left="720" w:hanging="245"/>
        <w:jc w:val="left"/>
      </w:pPr>
      <w:r w:rsidRPr="006B1FB7">
        <w:t>Max Planck Institute for Social Anthropology</w:t>
      </w:r>
    </w:p>
    <w:p w14:paraId="6A7E7A78" w14:textId="77777777" w:rsidR="006B1FB7" w:rsidRPr="006B1FB7" w:rsidRDefault="006B1FB7" w:rsidP="00B90A19">
      <w:pPr>
        <w:overflowPunct w:val="0"/>
        <w:adjustRightInd w:val="0"/>
        <w:snapToGrid w:val="0"/>
        <w:ind w:left="720" w:hanging="245"/>
        <w:jc w:val="left"/>
      </w:pPr>
      <w:r w:rsidRPr="006B1FB7">
        <w:t>McMaster University</w:t>
      </w:r>
    </w:p>
    <w:p w14:paraId="112D3CCA" w14:textId="77777777" w:rsidR="006B1FB7" w:rsidRPr="006B1FB7" w:rsidRDefault="006B1FB7" w:rsidP="00B90A19">
      <w:pPr>
        <w:overflowPunct w:val="0"/>
        <w:adjustRightInd w:val="0"/>
        <w:snapToGrid w:val="0"/>
        <w:ind w:left="720" w:hanging="245"/>
        <w:jc w:val="left"/>
      </w:pPr>
      <w:r w:rsidRPr="006B1FB7">
        <w:t xml:space="preserve">Missionary Society of St. </w:t>
      </w:r>
      <w:proofErr w:type="spellStart"/>
      <w:r w:rsidRPr="006B1FB7">
        <w:t>Columban</w:t>
      </w:r>
      <w:proofErr w:type="spellEnd"/>
    </w:p>
    <w:p w14:paraId="0F81DA24" w14:textId="77777777" w:rsidR="006B1FB7" w:rsidRPr="006B1FB7" w:rsidRDefault="006B1FB7" w:rsidP="00B90A19">
      <w:pPr>
        <w:overflowPunct w:val="0"/>
        <w:adjustRightInd w:val="0"/>
        <w:snapToGrid w:val="0"/>
        <w:ind w:left="720" w:hanging="245"/>
        <w:jc w:val="left"/>
      </w:pPr>
      <w:r w:rsidRPr="006B1FB7">
        <w:t>National Geographic Society</w:t>
      </w:r>
    </w:p>
    <w:p w14:paraId="039A58DF" w14:textId="77777777" w:rsidR="006B1FB7" w:rsidRPr="006B1FB7" w:rsidRDefault="006B1FB7" w:rsidP="00B90A19">
      <w:pPr>
        <w:overflowPunct w:val="0"/>
        <w:adjustRightInd w:val="0"/>
        <w:snapToGrid w:val="0"/>
        <w:ind w:left="720" w:hanging="245"/>
        <w:jc w:val="left"/>
      </w:pPr>
      <w:r w:rsidRPr="006B1FB7">
        <w:t>National Institute for Environmental Studies</w:t>
      </w:r>
    </w:p>
    <w:p w14:paraId="5350028E" w14:textId="77777777" w:rsidR="006B1FB7" w:rsidRPr="006B1FB7" w:rsidRDefault="006B1FB7" w:rsidP="00B90A19">
      <w:pPr>
        <w:overflowPunct w:val="0"/>
        <w:adjustRightInd w:val="0"/>
        <w:snapToGrid w:val="0"/>
        <w:ind w:left="720" w:hanging="245"/>
        <w:jc w:val="left"/>
      </w:pPr>
      <w:r w:rsidRPr="006B1FB7">
        <w:t>Natural History Museum</w:t>
      </w:r>
    </w:p>
    <w:p w14:paraId="3F7EED7C" w14:textId="77777777" w:rsidR="006B1FB7" w:rsidRPr="006B1FB7" w:rsidRDefault="006B1FB7" w:rsidP="00B90A19">
      <w:pPr>
        <w:overflowPunct w:val="0"/>
        <w:adjustRightInd w:val="0"/>
        <w:snapToGrid w:val="0"/>
        <w:ind w:left="720" w:hanging="245"/>
        <w:jc w:val="left"/>
      </w:pPr>
      <w:r w:rsidRPr="006B1FB7">
        <w:t>Natural Justice</w:t>
      </w:r>
    </w:p>
    <w:p w14:paraId="0369771B" w14:textId="77777777" w:rsidR="006B1FB7" w:rsidRPr="006B1FB7" w:rsidRDefault="006B1FB7" w:rsidP="00B90A19">
      <w:pPr>
        <w:overflowPunct w:val="0"/>
        <w:adjustRightInd w:val="0"/>
        <w:snapToGrid w:val="0"/>
        <w:ind w:left="720" w:hanging="245"/>
        <w:jc w:val="left"/>
      </w:pPr>
      <w:r w:rsidRPr="006B1FB7">
        <w:t xml:space="preserve">Natural Resources </w:t>
      </w:r>
      <w:proofErr w:type="spellStart"/>
      <w:r w:rsidRPr="006B1FB7">
        <w:t>Defense</w:t>
      </w:r>
      <w:proofErr w:type="spellEnd"/>
      <w:r w:rsidRPr="006B1FB7">
        <w:t xml:space="preserve"> Council</w:t>
      </w:r>
    </w:p>
    <w:p w14:paraId="000AFE1C" w14:textId="77777777" w:rsidR="006B1FB7" w:rsidRPr="006B1FB7" w:rsidRDefault="006B1FB7" w:rsidP="00B90A19">
      <w:pPr>
        <w:overflowPunct w:val="0"/>
        <w:adjustRightInd w:val="0"/>
        <w:snapToGrid w:val="0"/>
        <w:ind w:left="720" w:hanging="245"/>
        <w:jc w:val="left"/>
      </w:pPr>
      <w:r w:rsidRPr="006B1FB7">
        <w:t>New Wind Association</w:t>
      </w:r>
    </w:p>
    <w:p w14:paraId="40C32D99" w14:textId="77777777" w:rsidR="006B1FB7" w:rsidRPr="006B1FB7" w:rsidRDefault="006B1FB7" w:rsidP="00B90A19">
      <w:pPr>
        <w:overflowPunct w:val="0"/>
        <w:adjustRightInd w:val="0"/>
        <w:snapToGrid w:val="0"/>
        <w:ind w:left="720" w:hanging="245"/>
        <w:jc w:val="left"/>
      </w:pPr>
      <w:r w:rsidRPr="006B1FB7">
        <w:t xml:space="preserve">Nia </w:t>
      </w:r>
      <w:proofErr w:type="spellStart"/>
      <w:r w:rsidRPr="006B1FB7">
        <w:t>Tero</w:t>
      </w:r>
      <w:proofErr w:type="spellEnd"/>
    </w:p>
    <w:p w14:paraId="1AB90D9E" w14:textId="77777777" w:rsidR="006B1FB7" w:rsidRPr="006B1FB7" w:rsidRDefault="006B1FB7" w:rsidP="00B90A19">
      <w:pPr>
        <w:overflowPunct w:val="0"/>
        <w:adjustRightInd w:val="0"/>
        <w:snapToGrid w:val="0"/>
        <w:ind w:left="720" w:hanging="245"/>
        <w:jc w:val="left"/>
      </w:pPr>
      <w:r w:rsidRPr="006B1FB7">
        <w:t>Nordic Council of Ministers</w:t>
      </w:r>
    </w:p>
    <w:p w14:paraId="484C2F01" w14:textId="77777777" w:rsidR="006B1FB7" w:rsidRPr="006B1FB7" w:rsidRDefault="006B1FB7" w:rsidP="00B90A19">
      <w:pPr>
        <w:overflowPunct w:val="0"/>
        <w:adjustRightInd w:val="0"/>
        <w:snapToGrid w:val="0"/>
        <w:ind w:left="720" w:hanging="245"/>
        <w:jc w:val="left"/>
      </w:pPr>
      <w:r w:rsidRPr="006B1FB7">
        <w:t>Organization for Economic Co-operation and Development</w:t>
      </w:r>
    </w:p>
    <w:p w14:paraId="2DB41394" w14:textId="77777777" w:rsidR="006B1FB7" w:rsidRPr="006B1FB7" w:rsidRDefault="006B1FB7" w:rsidP="00B90A19">
      <w:pPr>
        <w:overflowPunct w:val="0"/>
        <w:adjustRightInd w:val="0"/>
        <w:snapToGrid w:val="0"/>
        <w:ind w:left="720" w:hanging="245"/>
        <w:jc w:val="left"/>
      </w:pPr>
      <w:r w:rsidRPr="006B1FB7">
        <w:t>OSPAR Commission</w:t>
      </w:r>
    </w:p>
    <w:p w14:paraId="705FE2EA" w14:textId="77777777" w:rsidR="006B1FB7" w:rsidRPr="006B1FB7" w:rsidRDefault="006B1FB7" w:rsidP="00B90A19">
      <w:pPr>
        <w:overflowPunct w:val="0"/>
        <w:adjustRightInd w:val="0"/>
        <w:snapToGrid w:val="0"/>
        <w:ind w:left="720" w:hanging="245"/>
        <w:jc w:val="left"/>
      </w:pPr>
      <w:proofErr w:type="spellStart"/>
      <w:r w:rsidRPr="006B1FB7">
        <w:t>Parabukas</w:t>
      </w:r>
      <w:proofErr w:type="spellEnd"/>
    </w:p>
    <w:p w14:paraId="29911628" w14:textId="77777777" w:rsidR="006B1FB7" w:rsidRPr="006B1FB7" w:rsidRDefault="006B1FB7" w:rsidP="00B90A19">
      <w:pPr>
        <w:overflowPunct w:val="0"/>
        <w:adjustRightInd w:val="0"/>
        <w:snapToGrid w:val="0"/>
        <w:ind w:left="720" w:hanging="245"/>
        <w:jc w:val="left"/>
      </w:pPr>
      <w:r w:rsidRPr="006B1FB7">
        <w:t>Pesticide Action Network UK</w:t>
      </w:r>
    </w:p>
    <w:p w14:paraId="3E0BCCC8" w14:textId="77777777" w:rsidR="006B1FB7" w:rsidRPr="006B1FB7" w:rsidRDefault="006B1FB7" w:rsidP="00B90A19">
      <w:pPr>
        <w:overflowPunct w:val="0"/>
        <w:adjustRightInd w:val="0"/>
        <w:snapToGrid w:val="0"/>
        <w:ind w:left="720" w:hanging="245"/>
        <w:jc w:val="left"/>
      </w:pPr>
      <w:proofErr w:type="spellStart"/>
      <w:r w:rsidRPr="006B1FB7">
        <w:t>Plantlife</w:t>
      </w:r>
      <w:proofErr w:type="spellEnd"/>
      <w:r w:rsidRPr="006B1FB7">
        <w:t xml:space="preserve"> International</w:t>
      </w:r>
    </w:p>
    <w:p w14:paraId="65BBDCBC" w14:textId="77777777" w:rsidR="006B1FB7" w:rsidRPr="006B1FB7" w:rsidRDefault="006B1FB7" w:rsidP="00B90A19">
      <w:pPr>
        <w:overflowPunct w:val="0"/>
        <w:adjustRightInd w:val="0"/>
        <w:snapToGrid w:val="0"/>
        <w:ind w:left="720" w:hanging="245"/>
        <w:jc w:val="left"/>
      </w:pPr>
      <w:r w:rsidRPr="006B1FB7">
        <w:t>Public Research and Regulation Initiative</w:t>
      </w:r>
    </w:p>
    <w:p w14:paraId="73100E75" w14:textId="77777777" w:rsidR="006B1FB7" w:rsidRPr="006B1FB7" w:rsidRDefault="006B1FB7" w:rsidP="00B90A19">
      <w:pPr>
        <w:overflowPunct w:val="0"/>
        <w:adjustRightInd w:val="0"/>
        <w:snapToGrid w:val="0"/>
        <w:ind w:left="720" w:hanging="245"/>
        <w:jc w:val="left"/>
      </w:pPr>
      <w:r w:rsidRPr="006B1FB7">
        <w:t>Rainforest Foundation Norway</w:t>
      </w:r>
    </w:p>
    <w:p w14:paraId="4A078980" w14:textId="77777777" w:rsidR="006B1FB7" w:rsidRPr="006B1FB7" w:rsidRDefault="006B1FB7" w:rsidP="00B90A19">
      <w:pPr>
        <w:overflowPunct w:val="0"/>
        <w:adjustRightInd w:val="0"/>
        <w:snapToGrid w:val="0"/>
        <w:ind w:left="720" w:hanging="245"/>
        <w:jc w:val="left"/>
      </w:pPr>
      <w:r w:rsidRPr="006B1FB7">
        <w:t>Rainforest Trust</w:t>
      </w:r>
    </w:p>
    <w:p w14:paraId="1E32DC07" w14:textId="77777777" w:rsidR="006B1FB7" w:rsidRPr="006B1FB7" w:rsidRDefault="006B1FB7" w:rsidP="00B90A19">
      <w:pPr>
        <w:overflowPunct w:val="0"/>
        <w:adjustRightInd w:val="0"/>
        <w:snapToGrid w:val="0"/>
        <w:ind w:left="720" w:hanging="245"/>
        <w:jc w:val="left"/>
      </w:pPr>
      <w:r w:rsidRPr="006B1FB7">
        <w:t>Ramsar Convention on Wetlands</w:t>
      </w:r>
    </w:p>
    <w:p w14:paraId="202FBAEF" w14:textId="77777777" w:rsidR="006B1FB7" w:rsidRPr="006B1FB7" w:rsidRDefault="006B1FB7" w:rsidP="00B90A19">
      <w:pPr>
        <w:overflowPunct w:val="0"/>
        <w:adjustRightInd w:val="0"/>
        <w:snapToGrid w:val="0"/>
        <w:ind w:left="720" w:hanging="245"/>
        <w:jc w:val="left"/>
      </w:pPr>
      <w:r w:rsidRPr="006B1FB7">
        <w:t>Ramsar Network Japan</w:t>
      </w:r>
    </w:p>
    <w:p w14:paraId="622313C0" w14:textId="77777777" w:rsidR="006B1FB7" w:rsidRPr="001F5109" w:rsidRDefault="006B1FB7" w:rsidP="00B90A19">
      <w:pPr>
        <w:overflowPunct w:val="0"/>
        <w:adjustRightInd w:val="0"/>
        <w:snapToGrid w:val="0"/>
        <w:ind w:left="720" w:hanging="245"/>
        <w:jc w:val="left"/>
      </w:pPr>
      <w:r w:rsidRPr="001F5109">
        <w:t xml:space="preserve">Red de </w:t>
      </w:r>
      <w:proofErr w:type="spellStart"/>
      <w:r w:rsidRPr="001F5109">
        <w:t>Cooperación</w:t>
      </w:r>
      <w:proofErr w:type="spellEnd"/>
      <w:r w:rsidRPr="001F5109">
        <w:t xml:space="preserve"> </w:t>
      </w:r>
      <w:proofErr w:type="spellStart"/>
      <w:r w:rsidRPr="001F5109">
        <w:t>Amazónica</w:t>
      </w:r>
      <w:proofErr w:type="spellEnd"/>
    </w:p>
    <w:p w14:paraId="76B99E0A" w14:textId="77777777" w:rsidR="006B1FB7" w:rsidRPr="0055391A" w:rsidRDefault="006B1FB7" w:rsidP="00B90A19">
      <w:pPr>
        <w:overflowPunct w:val="0"/>
        <w:adjustRightInd w:val="0"/>
        <w:snapToGrid w:val="0"/>
        <w:ind w:left="720" w:hanging="245"/>
        <w:jc w:val="left"/>
        <w:rPr>
          <w:lang w:val="fr-CA"/>
        </w:rPr>
      </w:pPr>
      <w:r w:rsidRPr="0055391A">
        <w:rPr>
          <w:lang w:val="fr-CA"/>
        </w:rPr>
        <w:t xml:space="preserve">Red de </w:t>
      </w:r>
      <w:proofErr w:type="spellStart"/>
      <w:r w:rsidRPr="0055391A">
        <w:rPr>
          <w:lang w:val="fr-CA"/>
        </w:rPr>
        <w:t>Mujeres</w:t>
      </w:r>
      <w:proofErr w:type="spellEnd"/>
      <w:r w:rsidRPr="0055391A">
        <w:rPr>
          <w:lang w:val="fr-CA"/>
        </w:rPr>
        <w:t xml:space="preserve"> </w:t>
      </w:r>
      <w:proofErr w:type="spellStart"/>
      <w:r w:rsidRPr="0055391A">
        <w:rPr>
          <w:lang w:val="fr-CA"/>
        </w:rPr>
        <w:t>Indígenas</w:t>
      </w:r>
      <w:proofErr w:type="spellEnd"/>
      <w:r w:rsidRPr="0055391A">
        <w:rPr>
          <w:lang w:val="fr-CA"/>
        </w:rPr>
        <w:t xml:space="preserve"> sobre </w:t>
      </w:r>
      <w:proofErr w:type="spellStart"/>
      <w:r w:rsidRPr="0055391A">
        <w:rPr>
          <w:lang w:val="fr-CA"/>
        </w:rPr>
        <w:t>Biodiversidad</w:t>
      </w:r>
      <w:proofErr w:type="spellEnd"/>
      <w:r w:rsidRPr="0055391A">
        <w:rPr>
          <w:lang w:val="fr-CA"/>
        </w:rPr>
        <w:t xml:space="preserve"> para </w:t>
      </w:r>
      <w:proofErr w:type="spellStart"/>
      <w:r w:rsidRPr="0055391A">
        <w:rPr>
          <w:lang w:val="fr-CA"/>
        </w:rPr>
        <w:t>América</w:t>
      </w:r>
      <w:proofErr w:type="spellEnd"/>
      <w:r w:rsidRPr="0055391A">
        <w:rPr>
          <w:lang w:val="fr-CA"/>
        </w:rPr>
        <w:t xml:space="preserve"> Latina y el Caribe</w:t>
      </w:r>
    </w:p>
    <w:p w14:paraId="49F0D80C" w14:textId="77777777" w:rsidR="006B1FB7" w:rsidRPr="0055391A" w:rsidRDefault="006B1FB7" w:rsidP="00B90A19">
      <w:pPr>
        <w:overflowPunct w:val="0"/>
        <w:adjustRightInd w:val="0"/>
        <w:snapToGrid w:val="0"/>
        <w:ind w:left="720" w:hanging="245"/>
        <w:jc w:val="left"/>
        <w:rPr>
          <w:lang w:val="fr-CA"/>
        </w:rPr>
      </w:pPr>
      <w:r w:rsidRPr="0055391A">
        <w:rPr>
          <w:lang w:val="fr-CA"/>
        </w:rPr>
        <w:t xml:space="preserve">Regions4 </w:t>
      </w:r>
      <w:proofErr w:type="spellStart"/>
      <w:r w:rsidRPr="0055391A">
        <w:rPr>
          <w:lang w:val="fr-CA"/>
        </w:rPr>
        <w:t>Sustainable</w:t>
      </w:r>
      <w:proofErr w:type="spellEnd"/>
      <w:r w:rsidRPr="0055391A">
        <w:rPr>
          <w:lang w:val="fr-CA"/>
        </w:rPr>
        <w:t xml:space="preserve"> </w:t>
      </w:r>
      <w:proofErr w:type="spellStart"/>
      <w:r w:rsidRPr="0055391A">
        <w:rPr>
          <w:lang w:val="fr-CA"/>
        </w:rPr>
        <w:t>Development</w:t>
      </w:r>
      <w:proofErr w:type="spellEnd"/>
    </w:p>
    <w:p w14:paraId="379D2C49" w14:textId="77777777" w:rsidR="006B1FB7" w:rsidRPr="0055391A" w:rsidRDefault="006B1FB7" w:rsidP="00B90A19">
      <w:pPr>
        <w:overflowPunct w:val="0"/>
        <w:adjustRightInd w:val="0"/>
        <w:snapToGrid w:val="0"/>
        <w:ind w:left="720" w:hanging="245"/>
        <w:jc w:val="left"/>
        <w:rPr>
          <w:lang w:val="fr-CA"/>
        </w:rPr>
      </w:pPr>
      <w:r w:rsidRPr="0055391A">
        <w:rPr>
          <w:lang w:val="fr-CA"/>
        </w:rPr>
        <w:t>Réseau des gestionnaires d’aires marines protégées de Méditerranée</w:t>
      </w:r>
    </w:p>
    <w:p w14:paraId="23B8C3E3" w14:textId="77777777" w:rsidR="006B1FB7" w:rsidRPr="006B1FB7" w:rsidRDefault="006B1FB7" w:rsidP="00B90A19">
      <w:pPr>
        <w:overflowPunct w:val="0"/>
        <w:adjustRightInd w:val="0"/>
        <w:snapToGrid w:val="0"/>
        <w:ind w:left="720" w:hanging="245"/>
        <w:jc w:val="left"/>
      </w:pPr>
      <w:r w:rsidRPr="006B1FB7">
        <w:t>Resource Africa</w:t>
      </w:r>
    </w:p>
    <w:p w14:paraId="023FAD5E" w14:textId="77777777" w:rsidR="006B1FB7" w:rsidRPr="006B1FB7" w:rsidRDefault="006B1FB7" w:rsidP="00B90A19">
      <w:pPr>
        <w:overflowPunct w:val="0"/>
        <w:adjustRightInd w:val="0"/>
        <w:snapToGrid w:val="0"/>
        <w:ind w:left="720" w:hanging="245"/>
        <w:jc w:val="left"/>
      </w:pPr>
      <w:r w:rsidRPr="006B1FB7">
        <w:t>Royal Botanic Gardens, Kew</w:t>
      </w:r>
    </w:p>
    <w:p w14:paraId="5FEA90B7" w14:textId="77777777" w:rsidR="006B1FB7" w:rsidRPr="006B1FB7" w:rsidRDefault="006B1FB7" w:rsidP="00B90A19">
      <w:pPr>
        <w:overflowPunct w:val="0"/>
        <w:adjustRightInd w:val="0"/>
        <w:snapToGrid w:val="0"/>
        <w:ind w:left="720" w:hanging="245"/>
        <w:jc w:val="left"/>
      </w:pPr>
      <w:r w:rsidRPr="006B1FB7">
        <w:t>Royal Society for the Protection of Birds</w:t>
      </w:r>
    </w:p>
    <w:p w14:paraId="44BEA4B5" w14:textId="77777777" w:rsidR="006B1FB7" w:rsidRPr="006B1FB7" w:rsidRDefault="006B1FB7" w:rsidP="00B90A19">
      <w:pPr>
        <w:overflowPunct w:val="0"/>
        <w:adjustRightInd w:val="0"/>
        <w:snapToGrid w:val="0"/>
        <w:ind w:left="720" w:hanging="245"/>
        <w:jc w:val="left"/>
      </w:pPr>
      <w:r w:rsidRPr="006B1FB7">
        <w:t>Saami Council</w:t>
      </w:r>
    </w:p>
    <w:p w14:paraId="60C197A2" w14:textId="77777777" w:rsidR="006B1FB7" w:rsidRPr="006B1FB7" w:rsidRDefault="006B1FB7" w:rsidP="00B90A19">
      <w:pPr>
        <w:overflowPunct w:val="0"/>
        <w:adjustRightInd w:val="0"/>
        <w:snapToGrid w:val="0"/>
        <w:ind w:left="720" w:hanging="245"/>
        <w:jc w:val="left"/>
      </w:pPr>
      <w:r w:rsidRPr="006B1FB7">
        <w:t>Sami Parliament of Norway</w:t>
      </w:r>
    </w:p>
    <w:p w14:paraId="7DE3008F" w14:textId="77777777" w:rsidR="006B1FB7" w:rsidRPr="006B1FB7" w:rsidRDefault="006B1FB7" w:rsidP="00B90A19">
      <w:pPr>
        <w:overflowPunct w:val="0"/>
        <w:adjustRightInd w:val="0"/>
        <w:snapToGrid w:val="0"/>
        <w:ind w:left="720" w:hanging="245"/>
        <w:jc w:val="left"/>
      </w:pPr>
      <w:proofErr w:type="spellStart"/>
      <w:r w:rsidRPr="006B1FB7">
        <w:t>Sasakawa</w:t>
      </w:r>
      <w:proofErr w:type="spellEnd"/>
      <w:r w:rsidRPr="006B1FB7">
        <w:t xml:space="preserve"> Peace Foundation</w:t>
      </w:r>
    </w:p>
    <w:p w14:paraId="08995E92" w14:textId="77777777" w:rsidR="006B1FB7" w:rsidRPr="006B1FB7" w:rsidRDefault="006B1FB7" w:rsidP="00B90A19">
      <w:pPr>
        <w:overflowPunct w:val="0"/>
        <w:adjustRightInd w:val="0"/>
        <w:snapToGrid w:val="0"/>
        <w:ind w:left="720" w:hanging="245"/>
        <w:jc w:val="left"/>
      </w:pPr>
      <w:r w:rsidRPr="006B1FB7">
        <w:lastRenderedPageBreak/>
        <w:t>Secretariat of the Pacific Regional Environment Programme</w:t>
      </w:r>
    </w:p>
    <w:p w14:paraId="7ECDBAD0" w14:textId="77777777" w:rsidR="006B1FB7" w:rsidRPr="006B1FB7" w:rsidRDefault="006B1FB7" w:rsidP="00B90A19">
      <w:pPr>
        <w:overflowPunct w:val="0"/>
        <w:adjustRightInd w:val="0"/>
        <w:snapToGrid w:val="0"/>
        <w:ind w:left="720" w:hanging="245"/>
        <w:jc w:val="left"/>
      </w:pPr>
      <w:r w:rsidRPr="006B1FB7">
        <w:t>Sierra Club Canada Foundation</w:t>
      </w:r>
    </w:p>
    <w:p w14:paraId="3584AB1C" w14:textId="77777777" w:rsidR="006B1FB7" w:rsidRPr="006B1FB7" w:rsidRDefault="006B1FB7" w:rsidP="00B90A19">
      <w:pPr>
        <w:overflowPunct w:val="0"/>
        <w:adjustRightInd w:val="0"/>
        <w:snapToGrid w:val="0"/>
        <w:ind w:left="720" w:hanging="245"/>
        <w:jc w:val="left"/>
      </w:pPr>
      <w:r w:rsidRPr="006B1FB7">
        <w:t>Society for Ecological Restoration</w:t>
      </w:r>
    </w:p>
    <w:p w14:paraId="3DA51A3A" w14:textId="77777777" w:rsidR="006B1FB7" w:rsidRPr="006B1FB7" w:rsidRDefault="006B1FB7" w:rsidP="00B90A19">
      <w:pPr>
        <w:overflowPunct w:val="0"/>
        <w:adjustRightInd w:val="0"/>
        <w:snapToGrid w:val="0"/>
        <w:ind w:left="720" w:hanging="245"/>
        <w:jc w:val="left"/>
      </w:pPr>
      <w:r w:rsidRPr="006B1FB7">
        <w:t>Society for the Preservation of Natural History Collections (SPNHC)</w:t>
      </w:r>
    </w:p>
    <w:p w14:paraId="01EC00BC" w14:textId="77777777" w:rsidR="006B1FB7" w:rsidRPr="006B1FB7" w:rsidRDefault="006B1FB7" w:rsidP="00B90A19">
      <w:pPr>
        <w:overflowPunct w:val="0"/>
        <w:adjustRightInd w:val="0"/>
        <w:snapToGrid w:val="0"/>
        <w:ind w:left="720" w:hanging="245"/>
        <w:jc w:val="left"/>
      </w:pPr>
      <w:r w:rsidRPr="006B1FB7">
        <w:t>Society for Wetland Biodiversity Conservation - Nepal</w:t>
      </w:r>
    </w:p>
    <w:p w14:paraId="55E4E1B8" w14:textId="77777777" w:rsidR="006B1FB7" w:rsidRPr="006B1FB7" w:rsidRDefault="006B1FB7" w:rsidP="00B90A19">
      <w:pPr>
        <w:overflowPunct w:val="0"/>
        <w:adjustRightInd w:val="0"/>
        <w:snapToGrid w:val="0"/>
        <w:ind w:left="720" w:hanging="245"/>
        <w:jc w:val="left"/>
      </w:pPr>
      <w:r w:rsidRPr="006B1FB7">
        <w:t>South Centre</w:t>
      </w:r>
    </w:p>
    <w:p w14:paraId="48B43D3E" w14:textId="77777777" w:rsidR="006B1FB7" w:rsidRPr="006B1FB7" w:rsidRDefault="006B1FB7" w:rsidP="00B90A19">
      <w:pPr>
        <w:overflowPunct w:val="0"/>
        <w:adjustRightInd w:val="0"/>
        <w:snapToGrid w:val="0"/>
        <w:ind w:left="720" w:hanging="245"/>
        <w:jc w:val="left"/>
      </w:pPr>
      <w:r w:rsidRPr="006B1FB7">
        <w:t>Stockholm Resilience Centre</w:t>
      </w:r>
    </w:p>
    <w:p w14:paraId="459E457F" w14:textId="77777777" w:rsidR="006B1FB7" w:rsidRPr="006B1FB7" w:rsidRDefault="006B1FB7" w:rsidP="00B90A19">
      <w:pPr>
        <w:overflowPunct w:val="0"/>
        <w:adjustRightInd w:val="0"/>
        <w:snapToGrid w:val="0"/>
        <w:ind w:left="720" w:hanging="245"/>
        <w:jc w:val="left"/>
      </w:pPr>
      <w:r w:rsidRPr="006B1FB7">
        <w:t>Survival</w:t>
      </w:r>
    </w:p>
    <w:p w14:paraId="63DCE809" w14:textId="77777777" w:rsidR="006B1FB7" w:rsidRPr="006B1FB7" w:rsidRDefault="006B1FB7" w:rsidP="00B90A19">
      <w:pPr>
        <w:overflowPunct w:val="0"/>
        <w:adjustRightInd w:val="0"/>
        <w:snapToGrid w:val="0"/>
        <w:ind w:left="720" w:hanging="245"/>
        <w:jc w:val="left"/>
      </w:pPr>
      <w:r w:rsidRPr="006B1FB7">
        <w:t>Sustainable Environment Food and Agriculture Initiative</w:t>
      </w:r>
    </w:p>
    <w:p w14:paraId="2CBE8560" w14:textId="77777777" w:rsidR="006B1FB7" w:rsidRPr="006B1FB7" w:rsidRDefault="006B1FB7" w:rsidP="00B90A19">
      <w:pPr>
        <w:overflowPunct w:val="0"/>
        <w:adjustRightInd w:val="0"/>
        <w:snapToGrid w:val="0"/>
        <w:ind w:left="720" w:hanging="245"/>
        <w:jc w:val="left"/>
      </w:pPr>
      <w:proofErr w:type="spellStart"/>
      <w:r w:rsidRPr="006B1FB7">
        <w:t>Tebtebba</w:t>
      </w:r>
      <w:proofErr w:type="spellEnd"/>
      <w:r w:rsidRPr="006B1FB7">
        <w:t xml:space="preserve"> Foundation</w:t>
      </w:r>
    </w:p>
    <w:p w14:paraId="240F8121" w14:textId="77777777" w:rsidR="006B1FB7" w:rsidRPr="006B1FB7" w:rsidRDefault="006B1FB7" w:rsidP="00B90A19">
      <w:pPr>
        <w:overflowPunct w:val="0"/>
        <w:adjustRightInd w:val="0"/>
        <w:snapToGrid w:val="0"/>
        <w:ind w:left="720" w:hanging="245"/>
        <w:jc w:val="left"/>
      </w:pPr>
      <w:r w:rsidRPr="006B1FB7">
        <w:t>The Nature Conservancy</w:t>
      </w:r>
    </w:p>
    <w:p w14:paraId="01D98CE2" w14:textId="77777777" w:rsidR="006B1FB7" w:rsidRPr="006B1FB7" w:rsidRDefault="006B1FB7" w:rsidP="00B90A19">
      <w:pPr>
        <w:overflowPunct w:val="0"/>
        <w:adjustRightInd w:val="0"/>
        <w:snapToGrid w:val="0"/>
        <w:ind w:left="720" w:hanging="245"/>
        <w:jc w:val="left"/>
      </w:pPr>
      <w:r w:rsidRPr="006B1FB7">
        <w:t>The Nature Conservation Society of Japan</w:t>
      </w:r>
    </w:p>
    <w:p w14:paraId="11FE6EEE" w14:textId="77777777" w:rsidR="006B1FB7" w:rsidRPr="006B1FB7" w:rsidRDefault="006B1FB7" w:rsidP="00B90A19">
      <w:pPr>
        <w:overflowPunct w:val="0"/>
        <w:adjustRightInd w:val="0"/>
        <w:snapToGrid w:val="0"/>
        <w:ind w:left="720" w:hanging="245"/>
        <w:jc w:val="left"/>
      </w:pPr>
      <w:r w:rsidRPr="006B1FB7">
        <w:t>The Pew Charitable Trusts</w:t>
      </w:r>
    </w:p>
    <w:p w14:paraId="68F2561C" w14:textId="77777777" w:rsidR="006B1FB7" w:rsidRPr="006B1FB7" w:rsidRDefault="006B1FB7" w:rsidP="00B90A19">
      <w:pPr>
        <w:overflowPunct w:val="0"/>
        <w:adjustRightInd w:val="0"/>
        <w:snapToGrid w:val="0"/>
        <w:ind w:left="720" w:hanging="245"/>
        <w:jc w:val="left"/>
      </w:pPr>
      <w:r w:rsidRPr="006B1FB7">
        <w:t xml:space="preserve">The Union for Ethical </w:t>
      </w:r>
      <w:proofErr w:type="spellStart"/>
      <w:r w:rsidRPr="006B1FB7">
        <w:t>BioTrade</w:t>
      </w:r>
      <w:proofErr w:type="spellEnd"/>
    </w:p>
    <w:p w14:paraId="33DE631D" w14:textId="77777777" w:rsidR="006B1FB7" w:rsidRPr="006B1FB7" w:rsidRDefault="006B1FB7" w:rsidP="00B90A19">
      <w:pPr>
        <w:overflowPunct w:val="0"/>
        <w:adjustRightInd w:val="0"/>
        <w:snapToGrid w:val="0"/>
        <w:ind w:left="720" w:hanging="245"/>
        <w:jc w:val="left"/>
      </w:pPr>
      <w:r w:rsidRPr="006B1FB7">
        <w:t>Third World Network</w:t>
      </w:r>
    </w:p>
    <w:p w14:paraId="758D1B6F" w14:textId="77777777" w:rsidR="006B1FB7" w:rsidRPr="006B1FB7" w:rsidRDefault="006B1FB7" w:rsidP="00B90A19">
      <w:pPr>
        <w:overflowPunct w:val="0"/>
        <w:adjustRightInd w:val="0"/>
        <w:snapToGrid w:val="0"/>
        <w:ind w:left="720" w:hanging="245"/>
        <w:jc w:val="left"/>
      </w:pPr>
      <w:r w:rsidRPr="006B1FB7">
        <w:t>TRAFFIC International</w:t>
      </w:r>
    </w:p>
    <w:p w14:paraId="4162719A" w14:textId="77777777" w:rsidR="006B1FB7" w:rsidRPr="006B1FB7" w:rsidRDefault="006B1FB7" w:rsidP="00B90A19">
      <w:pPr>
        <w:overflowPunct w:val="0"/>
        <w:adjustRightInd w:val="0"/>
        <w:snapToGrid w:val="0"/>
        <w:ind w:left="720" w:hanging="245"/>
        <w:jc w:val="left"/>
      </w:pPr>
      <w:r w:rsidRPr="006B1FB7">
        <w:t>Tulalip Tribes</w:t>
      </w:r>
    </w:p>
    <w:p w14:paraId="78ACF995" w14:textId="77777777" w:rsidR="006B1FB7" w:rsidRPr="006B1FB7" w:rsidRDefault="006B1FB7" w:rsidP="00B90A19">
      <w:pPr>
        <w:overflowPunct w:val="0"/>
        <w:adjustRightInd w:val="0"/>
        <w:snapToGrid w:val="0"/>
        <w:ind w:left="720" w:hanging="245"/>
        <w:jc w:val="left"/>
      </w:pPr>
      <w:r w:rsidRPr="006B1FB7">
        <w:t>University of Cambridge</w:t>
      </w:r>
    </w:p>
    <w:p w14:paraId="1EEFC4C3" w14:textId="77777777" w:rsidR="006B1FB7" w:rsidRPr="006B1FB7" w:rsidRDefault="006B1FB7" w:rsidP="00B90A19">
      <w:pPr>
        <w:overflowPunct w:val="0"/>
        <w:adjustRightInd w:val="0"/>
        <w:snapToGrid w:val="0"/>
        <w:ind w:left="720" w:hanging="245"/>
        <w:jc w:val="left"/>
      </w:pPr>
      <w:r w:rsidRPr="006B1FB7">
        <w:t>University of Guelph</w:t>
      </w:r>
    </w:p>
    <w:p w14:paraId="6F5C3B96" w14:textId="77777777" w:rsidR="006B1FB7" w:rsidRPr="006B1FB7" w:rsidRDefault="006B1FB7" w:rsidP="00B90A19">
      <w:pPr>
        <w:overflowPunct w:val="0"/>
        <w:adjustRightInd w:val="0"/>
        <w:snapToGrid w:val="0"/>
        <w:ind w:left="720" w:hanging="245"/>
        <w:jc w:val="left"/>
      </w:pPr>
      <w:r w:rsidRPr="006B1FB7">
        <w:t>University of Manchester</w:t>
      </w:r>
    </w:p>
    <w:p w14:paraId="4066E606" w14:textId="77777777" w:rsidR="006B1FB7" w:rsidRPr="006B1FB7" w:rsidRDefault="006B1FB7" w:rsidP="00B90A19">
      <w:pPr>
        <w:overflowPunct w:val="0"/>
        <w:adjustRightInd w:val="0"/>
        <w:snapToGrid w:val="0"/>
        <w:ind w:left="720" w:hanging="245"/>
        <w:jc w:val="left"/>
      </w:pPr>
      <w:r w:rsidRPr="006B1FB7">
        <w:t>University of Vienna</w:t>
      </w:r>
    </w:p>
    <w:p w14:paraId="469349D3" w14:textId="77777777" w:rsidR="006B1FB7" w:rsidRPr="006B1FB7" w:rsidRDefault="006B1FB7" w:rsidP="00B90A19">
      <w:pPr>
        <w:overflowPunct w:val="0"/>
        <w:adjustRightInd w:val="0"/>
        <w:snapToGrid w:val="0"/>
        <w:ind w:left="720" w:hanging="245"/>
        <w:jc w:val="left"/>
      </w:pPr>
      <w:r w:rsidRPr="006B1FB7">
        <w:t>Western Michigan University</w:t>
      </w:r>
    </w:p>
    <w:p w14:paraId="1B83EEBC" w14:textId="77777777" w:rsidR="006B1FB7" w:rsidRPr="006B1FB7" w:rsidRDefault="006B1FB7" w:rsidP="00B90A19">
      <w:pPr>
        <w:overflowPunct w:val="0"/>
        <w:adjustRightInd w:val="0"/>
        <w:snapToGrid w:val="0"/>
        <w:ind w:left="720" w:hanging="245"/>
        <w:jc w:val="left"/>
      </w:pPr>
      <w:r w:rsidRPr="006B1FB7">
        <w:t>Wetlands International</w:t>
      </w:r>
    </w:p>
    <w:p w14:paraId="2F6A55EC" w14:textId="77777777" w:rsidR="006B1FB7" w:rsidRPr="006B1FB7" w:rsidRDefault="006B1FB7" w:rsidP="00B90A19">
      <w:pPr>
        <w:overflowPunct w:val="0"/>
        <w:adjustRightInd w:val="0"/>
        <w:snapToGrid w:val="0"/>
        <w:ind w:left="720" w:hanging="245"/>
        <w:jc w:val="left"/>
      </w:pPr>
      <w:r w:rsidRPr="006B1FB7">
        <w:t>Wildfowl &amp; Wetlands Trust</w:t>
      </w:r>
    </w:p>
    <w:p w14:paraId="1D6F1E58" w14:textId="77777777" w:rsidR="006B1FB7" w:rsidRPr="006B1FB7" w:rsidRDefault="006B1FB7" w:rsidP="00B90A19">
      <w:pPr>
        <w:overflowPunct w:val="0"/>
        <w:adjustRightInd w:val="0"/>
        <w:snapToGrid w:val="0"/>
        <w:ind w:left="720" w:hanging="245"/>
        <w:jc w:val="left"/>
      </w:pPr>
      <w:r w:rsidRPr="006B1FB7">
        <w:t>Wildlands Conservation Trust</w:t>
      </w:r>
    </w:p>
    <w:p w14:paraId="4AEBE71E" w14:textId="4D2616AD" w:rsidR="006B1FB7" w:rsidRPr="006B1FB7" w:rsidRDefault="006B1FB7" w:rsidP="00B90A19">
      <w:pPr>
        <w:overflowPunct w:val="0"/>
        <w:adjustRightInd w:val="0"/>
        <w:snapToGrid w:val="0"/>
        <w:ind w:left="720" w:hanging="245"/>
        <w:jc w:val="left"/>
      </w:pPr>
      <w:r w:rsidRPr="006B1FB7">
        <w:t>Wildlife Conservation Society</w:t>
      </w:r>
    </w:p>
    <w:p w14:paraId="570E38DF" w14:textId="77777777" w:rsidR="006B1FB7" w:rsidRPr="006B1FB7" w:rsidRDefault="006B1FB7" w:rsidP="00B90A19">
      <w:pPr>
        <w:overflowPunct w:val="0"/>
        <w:adjustRightInd w:val="0"/>
        <w:snapToGrid w:val="0"/>
        <w:ind w:left="720" w:hanging="245"/>
        <w:jc w:val="left"/>
      </w:pPr>
      <w:r w:rsidRPr="006B1FB7">
        <w:t>Wilfrid Laurier University</w:t>
      </w:r>
    </w:p>
    <w:p w14:paraId="57A8AE15" w14:textId="77777777" w:rsidR="006B1FB7" w:rsidRPr="006B1FB7" w:rsidRDefault="006B1FB7" w:rsidP="00B90A19">
      <w:pPr>
        <w:overflowPunct w:val="0"/>
        <w:adjustRightInd w:val="0"/>
        <w:snapToGrid w:val="0"/>
        <w:ind w:left="720" w:hanging="245"/>
        <w:jc w:val="left"/>
      </w:pPr>
      <w:r w:rsidRPr="006B1FB7">
        <w:t>Women Engage for a Common Future</w:t>
      </w:r>
    </w:p>
    <w:p w14:paraId="7D2B4B1E" w14:textId="2A146643" w:rsidR="006B1FB7" w:rsidRPr="006B1FB7" w:rsidRDefault="006B1FB7" w:rsidP="00B90A19">
      <w:pPr>
        <w:overflowPunct w:val="0"/>
        <w:adjustRightInd w:val="0"/>
        <w:snapToGrid w:val="0"/>
        <w:ind w:left="720" w:hanging="245"/>
        <w:jc w:val="left"/>
      </w:pPr>
      <w:r w:rsidRPr="006B1FB7">
        <w:t>World Agroforestry Centre</w:t>
      </w:r>
    </w:p>
    <w:p w14:paraId="00EDC8E5" w14:textId="77777777" w:rsidR="006B1FB7" w:rsidRPr="006B1FB7" w:rsidRDefault="006B1FB7" w:rsidP="00B90A19">
      <w:pPr>
        <w:overflowPunct w:val="0"/>
        <w:adjustRightInd w:val="0"/>
        <w:snapToGrid w:val="0"/>
        <w:ind w:left="720" w:hanging="245"/>
        <w:jc w:val="left"/>
      </w:pPr>
      <w:r w:rsidRPr="006B1FB7">
        <w:t>World Animal Protection</w:t>
      </w:r>
    </w:p>
    <w:p w14:paraId="3D40AA92" w14:textId="77777777" w:rsidR="006B1FB7" w:rsidRPr="006B1FB7" w:rsidRDefault="006B1FB7" w:rsidP="00B90A19">
      <w:pPr>
        <w:overflowPunct w:val="0"/>
        <w:adjustRightInd w:val="0"/>
        <w:snapToGrid w:val="0"/>
        <w:ind w:left="720" w:hanging="245"/>
        <w:jc w:val="left"/>
      </w:pPr>
      <w:r w:rsidRPr="006B1FB7">
        <w:t>World Business Council for Sustainable Development</w:t>
      </w:r>
    </w:p>
    <w:p w14:paraId="74DC716A" w14:textId="77777777" w:rsidR="006B1FB7" w:rsidRPr="006B1FB7" w:rsidRDefault="006B1FB7" w:rsidP="00B90A19">
      <w:pPr>
        <w:overflowPunct w:val="0"/>
        <w:adjustRightInd w:val="0"/>
        <w:snapToGrid w:val="0"/>
        <w:ind w:left="720" w:hanging="245"/>
        <w:jc w:val="left"/>
      </w:pPr>
      <w:r w:rsidRPr="006B1FB7">
        <w:t>World Federation for Animals</w:t>
      </w:r>
    </w:p>
    <w:p w14:paraId="47F7D4A9" w14:textId="77777777" w:rsidR="006B1FB7" w:rsidRPr="006B1FB7" w:rsidRDefault="006B1FB7" w:rsidP="00B90A19">
      <w:pPr>
        <w:overflowPunct w:val="0"/>
        <w:adjustRightInd w:val="0"/>
        <w:snapToGrid w:val="0"/>
        <w:ind w:left="720" w:hanging="245"/>
        <w:jc w:val="left"/>
      </w:pPr>
      <w:r w:rsidRPr="006B1FB7">
        <w:t>World Trade Organization</w:t>
      </w:r>
    </w:p>
    <w:p w14:paraId="09A639A1" w14:textId="77777777" w:rsidR="006B1FB7" w:rsidRPr="006B1FB7" w:rsidRDefault="006B1FB7" w:rsidP="00B90A19">
      <w:pPr>
        <w:overflowPunct w:val="0"/>
        <w:adjustRightInd w:val="0"/>
        <w:snapToGrid w:val="0"/>
        <w:ind w:left="720" w:hanging="245"/>
        <w:jc w:val="left"/>
      </w:pPr>
      <w:r w:rsidRPr="006B1FB7">
        <w:t>WWF International</w:t>
      </w:r>
    </w:p>
    <w:p w14:paraId="48FD8DFC" w14:textId="77777777" w:rsidR="006B1FB7" w:rsidRPr="006B1FB7" w:rsidRDefault="006B1FB7" w:rsidP="00B90A19">
      <w:pPr>
        <w:overflowPunct w:val="0"/>
        <w:adjustRightInd w:val="0"/>
        <w:snapToGrid w:val="0"/>
        <w:ind w:left="720" w:hanging="245"/>
        <w:jc w:val="left"/>
      </w:pPr>
      <w:r w:rsidRPr="006B1FB7">
        <w:t>Zoo and Aquarium Association Australasia</w:t>
      </w:r>
    </w:p>
    <w:p w14:paraId="69F455DF" w14:textId="529D1D8D" w:rsidR="0005649C" w:rsidRDefault="006B1FB7" w:rsidP="00B90A19">
      <w:pPr>
        <w:overflowPunct w:val="0"/>
        <w:adjustRightInd w:val="0"/>
        <w:snapToGrid w:val="0"/>
        <w:ind w:left="720" w:hanging="245"/>
        <w:jc w:val="left"/>
        <w:sectPr w:rsidR="0005649C" w:rsidSect="002C6420">
          <w:type w:val="continuous"/>
          <w:pgSz w:w="12240" w:h="15840" w:code="1"/>
          <w:pgMar w:top="749" w:right="1440" w:bottom="749" w:left="1440" w:header="562" w:footer="562" w:gutter="0"/>
          <w:cols w:num="2" w:space="720"/>
          <w:titlePg/>
        </w:sectPr>
      </w:pPr>
      <w:r w:rsidRPr="006B1FB7">
        <w:t>Zoological Society of London</w:t>
      </w:r>
    </w:p>
    <w:p w14:paraId="4AC2DA5D" w14:textId="0AE0B7B5" w:rsidR="00AD345B" w:rsidRDefault="00AD345B" w:rsidP="00AD345B">
      <w:pPr>
        <w:overflowPunct w:val="0"/>
      </w:pPr>
    </w:p>
    <w:p w14:paraId="66199D9B" w14:textId="67399773" w:rsidR="00D25968" w:rsidRPr="00AD345B" w:rsidRDefault="00D25968" w:rsidP="00CA10CE">
      <w:pPr>
        <w:pStyle w:val="Heading-2"/>
        <w:rPr>
          <w:i/>
          <w:iCs/>
        </w:rPr>
      </w:pPr>
      <w:bookmarkStart w:id="4" w:name="_Toc85981004"/>
      <w:r w:rsidRPr="00AD345B">
        <w:t>项目1.  会议开幕</w:t>
      </w:r>
      <w:bookmarkEnd w:id="4"/>
    </w:p>
    <w:p w14:paraId="22EA1311" w14:textId="688CD594" w:rsidR="00D35A34" w:rsidRPr="006914B7" w:rsidRDefault="00D35A34" w:rsidP="00333BE0">
      <w:pPr>
        <w:pStyle w:val="Para1"/>
        <w:overflowPunct w:val="0"/>
        <w:ind w:left="0" w:firstLine="0"/>
        <w:rPr>
          <w:lang w:eastAsia="zh-CN"/>
        </w:rPr>
      </w:pPr>
      <w:r w:rsidRPr="006914B7">
        <w:t xml:space="preserve">Francis </w:t>
      </w:r>
      <w:proofErr w:type="spellStart"/>
      <w:r w:rsidRPr="006914B7">
        <w:t>Ogwal</w:t>
      </w:r>
      <w:r w:rsidR="00D25968" w:rsidRPr="006914B7">
        <w:t>先生</w:t>
      </w:r>
      <w:r w:rsidRPr="006914B7">
        <w:t>（乌干达）</w:t>
      </w:r>
      <w:r w:rsidR="00D25968" w:rsidRPr="006914B7">
        <w:t>代表</w:t>
      </w:r>
      <w:proofErr w:type="spellEnd"/>
      <w:r w:rsidRPr="00CB03A8">
        <w:t>Basile van Havre</w:t>
      </w:r>
      <w:proofErr w:type="spellStart"/>
      <w:r w:rsidR="00D25968" w:rsidRPr="006914B7">
        <w:t>先生</w:t>
      </w:r>
      <w:r w:rsidRPr="006914B7">
        <w:t>（加拿大）</w:t>
      </w:r>
      <w:r w:rsidR="004912D1" w:rsidRPr="006914B7">
        <w:t>和他本人</w:t>
      </w:r>
      <w:r w:rsidR="00D25968" w:rsidRPr="006914B7">
        <w:t>，作为工作组共同主席，于</w:t>
      </w:r>
      <w:proofErr w:type="spellEnd"/>
      <w:r w:rsidR="00D25968" w:rsidRPr="006914B7">
        <w:t>202</w:t>
      </w:r>
      <w:r w:rsidRPr="006914B7">
        <w:t>1</w:t>
      </w:r>
      <w:r w:rsidR="00D25968" w:rsidRPr="006914B7">
        <w:t>年</w:t>
      </w:r>
      <w:r w:rsidR="00F25EAE" w:rsidRPr="006914B7">
        <w:t>8</w:t>
      </w:r>
      <w:r w:rsidR="00D25968" w:rsidRPr="006914B7">
        <w:t>月</w:t>
      </w:r>
      <w:r w:rsidR="00D25968" w:rsidRPr="006914B7">
        <w:t>2</w:t>
      </w:r>
      <w:r w:rsidRPr="006914B7">
        <w:t>3</w:t>
      </w:r>
      <w:proofErr w:type="spellStart"/>
      <w:r w:rsidR="00D25968" w:rsidRPr="006914B7">
        <w:t>日上午</w:t>
      </w:r>
      <w:proofErr w:type="spellEnd"/>
      <w:r w:rsidRPr="006914B7">
        <w:t>7</w:t>
      </w:r>
      <w:proofErr w:type="spellStart"/>
      <w:r w:rsidR="00D25968" w:rsidRPr="006914B7">
        <w:t>时</w:t>
      </w:r>
      <w:r w:rsidRPr="006914B7">
        <w:t>（蒙特利尔时间）</w:t>
      </w:r>
      <w:r w:rsidR="00D25968" w:rsidRPr="006914B7">
        <w:t>宣布会议开幕</w:t>
      </w:r>
      <w:proofErr w:type="spellEnd"/>
      <w:r w:rsidR="00D25968" w:rsidRPr="006914B7">
        <w:t>。</w:t>
      </w:r>
      <w:r w:rsidRPr="006914B7">
        <w:rPr>
          <w:lang w:eastAsia="zh-CN"/>
        </w:rPr>
        <w:t>他回顾说，自上次罗马会议以来，全世界深受</w:t>
      </w:r>
      <w:r w:rsidRPr="006914B7">
        <w:rPr>
          <w:lang w:eastAsia="zh-CN"/>
        </w:rPr>
        <w:t xml:space="preserve">2019 </w:t>
      </w:r>
      <w:r w:rsidRPr="006914B7">
        <w:rPr>
          <w:lang w:eastAsia="zh-CN"/>
        </w:rPr>
        <w:t>冠状病毒病（</w:t>
      </w:r>
      <w:r w:rsidRPr="006914B7">
        <w:rPr>
          <w:lang w:eastAsia="zh-CN"/>
        </w:rPr>
        <w:t>COVID-19</w:t>
      </w:r>
      <w:r w:rsidRPr="006914B7">
        <w:rPr>
          <w:lang w:eastAsia="zh-CN"/>
        </w:rPr>
        <w:t>）大流行的惨痛影响</w:t>
      </w:r>
      <w:r w:rsidR="00333BE0">
        <w:rPr>
          <w:rFonts w:hint="eastAsia"/>
          <w:lang w:eastAsia="zh-CN"/>
        </w:rPr>
        <w:t>。</w:t>
      </w:r>
      <w:r w:rsidRPr="006914B7">
        <w:rPr>
          <w:lang w:eastAsia="zh-CN"/>
        </w:rPr>
        <w:t>他希望</w:t>
      </w:r>
      <w:r w:rsidR="004022A4" w:rsidRPr="006914B7">
        <w:rPr>
          <w:lang w:eastAsia="zh-CN"/>
        </w:rPr>
        <w:t>COVID-19</w:t>
      </w:r>
      <w:r w:rsidR="00A6044F" w:rsidRPr="006914B7">
        <w:rPr>
          <w:lang w:eastAsia="zh-CN"/>
        </w:rPr>
        <w:t>患</w:t>
      </w:r>
      <w:r w:rsidRPr="006914B7">
        <w:rPr>
          <w:lang w:eastAsia="zh-CN"/>
        </w:rPr>
        <w:t>者能够</w:t>
      </w:r>
      <w:r w:rsidR="002D2FDA">
        <w:rPr>
          <w:rFonts w:hint="eastAsia"/>
          <w:lang w:eastAsia="zh-CN"/>
        </w:rPr>
        <w:t>早日</w:t>
      </w:r>
      <w:r w:rsidRPr="006914B7">
        <w:rPr>
          <w:lang w:eastAsia="zh-CN"/>
        </w:rPr>
        <w:t>康复，对</w:t>
      </w:r>
      <w:r w:rsidR="00B536B5" w:rsidRPr="006914B7">
        <w:rPr>
          <w:lang w:eastAsia="zh-CN"/>
        </w:rPr>
        <w:t>失去亲人的人表示最深切的哀悼。</w:t>
      </w:r>
    </w:p>
    <w:p w14:paraId="1FCCE573" w14:textId="019AC90A" w:rsidR="00D25968" w:rsidRPr="006914B7" w:rsidRDefault="00B536B5" w:rsidP="00AD345B">
      <w:pPr>
        <w:pStyle w:val="Para1"/>
        <w:overflowPunct w:val="0"/>
        <w:ind w:left="0" w:firstLine="0"/>
        <w:rPr>
          <w:lang w:eastAsia="zh-CN"/>
        </w:rPr>
      </w:pPr>
      <w:r w:rsidRPr="006914B7">
        <w:rPr>
          <w:lang w:eastAsia="zh-CN"/>
        </w:rPr>
        <w:t>会议为</w:t>
      </w:r>
      <w:r w:rsidR="002D2FDA" w:rsidRPr="00CB03A8">
        <w:rPr>
          <w:lang w:eastAsia="zh-CN"/>
        </w:rPr>
        <w:t>COVID-19</w:t>
      </w:r>
      <w:r w:rsidR="00A36DD0" w:rsidRPr="006914B7">
        <w:rPr>
          <w:lang w:eastAsia="zh-CN"/>
        </w:rPr>
        <w:t>大流行期间逝世的人、特别是本次会议期间逝世的</w:t>
      </w:r>
      <w:r w:rsidR="002D2FDA">
        <w:rPr>
          <w:rFonts w:hint="eastAsia"/>
          <w:lang w:eastAsia="zh-CN"/>
        </w:rPr>
        <w:t>长期担任</w:t>
      </w:r>
      <w:r w:rsidR="00A36DD0" w:rsidRPr="006914B7">
        <w:rPr>
          <w:lang w:eastAsia="zh-CN"/>
        </w:rPr>
        <w:t>公约国家联络人的</w:t>
      </w:r>
      <w:proofErr w:type="spellStart"/>
      <w:r w:rsidR="00D25968" w:rsidRPr="006914B7">
        <w:rPr>
          <w:lang w:eastAsia="zh-CN"/>
        </w:rPr>
        <w:t>Neimatullo</w:t>
      </w:r>
      <w:proofErr w:type="spellEnd"/>
      <w:r w:rsidR="00D25968" w:rsidRPr="006914B7">
        <w:rPr>
          <w:lang w:eastAsia="zh-CN"/>
        </w:rPr>
        <w:t xml:space="preserve"> Safarov</w:t>
      </w:r>
      <w:r w:rsidR="00A36DD0" w:rsidRPr="006914B7">
        <w:rPr>
          <w:lang w:eastAsia="zh-CN"/>
        </w:rPr>
        <w:t>先生（塔吉克斯坦）默哀。</w:t>
      </w:r>
    </w:p>
    <w:p w14:paraId="5F4226EF" w14:textId="1707B845" w:rsidR="00AC4055" w:rsidRPr="006914B7" w:rsidRDefault="00D25968" w:rsidP="00AD345B">
      <w:pPr>
        <w:pStyle w:val="Para1"/>
        <w:overflowPunct w:val="0"/>
        <w:ind w:left="0" w:firstLine="0"/>
        <w:rPr>
          <w:lang w:eastAsia="zh-CN"/>
        </w:rPr>
      </w:pPr>
      <w:proofErr w:type="spellStart"/>
      <w:r w:rsidRPr="006914B7">
        <w:rPr>
          <w:lang w:eastAsia="zh-CN"/>
        </w:rPr>
        <w:t>Ogwal</w:t>
      </w:r>
      <w:proofErr w:type="spellEnd"/>
      <w:r w:rsidR="00A36DD0" w:rsidRPr="006914B7">
        <w:rPr>
          <w:lang w:eastAsia="zh-CN"/>
        </w:rPr>
        <w:t>先生继续说，第三次会议的</w:t>
      </w:r>
      <w:r w:rsidR="00F25EAE" w:rsidRPr="006914B7">
        <w:rPr>
          <w:lang w:eastAsia="zh-CN"/>
        </w:rPr>
        <w:t>本</w:t>
      </w:r>
      <w:r w:rsidR="00A36DD0" w:rsidRPr="006914B7">
        <w:rPr>
          <w:lang w:eastAsia="zh-CN"/>
        </w:rPr>
        <w:t>部分</w:t>
      </w:r>
      <w:r w:rsidR="006914B7">
        <w:rPr>
          <w:rFonts w:hint="eastAsia"/>
          <w:lang w:eastAsia="zh-CN"/>
        </w:rPr>
        <w:t>会议</w:t>
      </w:r>
      <w:r w:rsidR="00AC4055" w:rsidRPr="006914B7">
        <w:rPr>
          <w:lang w:eastAsia="zh-CN"/>
        </w:rPr>
        <w:t>将</w:t>
      </w:r>
      <w:r w:rsidR="002D2FDA">
        <w:rPr>
          <w:rFonts w:hint="eastAsia"/>
          <w:lang w:eastAsia="zh-CN"/>
        </w:rPr>
        <w:t>以</w:t>
      </w:r>
      <w:r w:rsidR="00AC4055" w:rsidRPr="006914B7">
        <w:rPr>
          <w:lang w:eastAsia="zh-CN"/>
        </w:rPr>
        <w:t>《公约》各附属机构最近虚拟会议</w:t>
      </w:r>
      <w:r w:rsidR="002D2FDA">
        <w:rPr>
          <w:rFonts w:hint="eastAsia"/>
          <w:lang w:eastAsia="zh-CN"/>
        </w:rPr>
        <w:t>的</w:t>
      </w:r>
      <w:r w:rsidR="00AC4055" w:rsidRPr="006914B7">
        <w:rPr>
          <w:lang w:eastAsia="zh-CN"/>
        </w:rPr>
        <w:t>工作</w:t>
      </w:r>
      <w:r w:rsidR="002D2FDA">
        <w:rPr>
          <w:rFonts w:hint="eastAsia"/>
          <w:lang w:eastAsia="zh-CN"/>
        </w:rPr>
        <w:t>为基础</w:t>
      </w:r>
      <w:r w:rsidR="00AC4055" w:rsidRPr="006914B7">
        <w:rPr>
          <w:lang w:eastAsia="zh-CN"/>
        </w:rPr>
        <w:t>，承继</w:t>
      </w:r>
      <w:r w:rsidR="00AC4055" w:rsidRPr="006914B7">
        <w:rPr>
          <w:lang w:eastAsia="zh-CN"/>
        </w:rPr>
        <w:t>2020</w:t>
      </w:r>
      <w:r w:rsidR="00AC4055" w:rsidRPr="006914B7">
        <w:rPr>
          <w:lang w:eastAsia="zh-CN"/>
        </w:rPr>
        <w:t>年后全球生物多样性框架的</w:t>
      </w:r>
      <w:r w:rsidR="002D2FDA">
        <w:rPr>
          <w:rFonts w:hint="eastAsia"/>
          <w:lang w:eastAsia="zh-CN"/>
        </w:rPr>
        <w:t>制定工作</w:t>
      </w:r>
      <w:r w:rsidR="00AC4055" w:rsidRPr="006914B7">
        <w:rPr>
          <w:lang w:eastAsia="zh-CN"/>
        </w:rPr>
        <w:t>。他感谢执行秘书及其工作人员为本次会议所做</w:t>
      </w:r>
      <w:r w:rsidR="00F25EAE" w:rsidRPr="006914B7">
        <w:rPr>
          <w:lang w:eastAsia="zh-CN"/>
        </w:rPr>
        <w:t>的</w:t>
      </w:r>
      <w:r w:rsidR="00AC4055" w:rsidRPr="006914B7">
        <w:rPr>
          <w:lang w:eastAsia="zh-CN"/>
        </w:rPr>
        <w:t>筹备工作，感谢缔约方大会主席团持续提供的支持和建议。</w:t>
      </w:r>
      <w:r w:rsidR="004912D1">
        <w:rPr>
          <w:lang w:eastAsia="zh-CN"/>
        </w:rPr>
        <w:t>v</w:t>
      </w:r>
      <w:r w:rsidRPr="006914B7">
        <w:rPr>
          <w:lang w:eastAsia="zh-CN"/>
        </w:rPr>
        <w:t>an Havre</w:t>
      </w:r>
      <w:r w:rsidR="00AC4055" w:rsidRPr="006914B7">
        <w:rPr>
          <w:lang w:eastAsia="zh-CN"/>
        </w:rPr>
        <w:t>先生</w:t>
      </w:r>
      <w:r w:rsidR="002D2FDA">
        <w:rPr>
          <w:rFonts w:hint="eastAsia"/>
          <w:lang w:eastAsia="zh-CN"/>
        </w:rPr>
        <w:t>补充</w:t>
      </w:r>
      <w:r w:rsidR="00AC4055" w:rsidRPr="006914B7">
        <w:rPr>
          <w:lang w:eastAsia="zh-CN"/>
        </w:rPr>
        <w:t>说，除了</w:t>
      </w:r>
      <w:r w:rsidR="00AC4055" w:rsidRPr="006914B7">
        <w:rPr>
          <w:lang w:eastAsia="zh-CN"/>
        </w:rPr>
        <w:t>COVID-19</w:t>
      </w:r>
      <w:r w:rsidR="00AC4055" w:rsidRPr="006914B7">
        <w:rPr>
          <w:lang w:eastAsia="zh-CN"/>
        </w:rPr>
        <w:t>大流行外，工作组还遇到了在线工作等一系列挑战，他感谢各位与会者对于本进程的持续参与。</w:t>
      </w:r>
    </w:p>
    <w:p w14:paraId="1C89AD29" w14:textId="26AAB302" w:rsidR="00AC4055" w:rsidRPr="006914B7" w:rsidRDefault="00FB28DD" w:rsidP="00AD345B">
      <w:pPr>
        <w:pStyle w:val="Para1"/>
        <w:overflowPunct w:val="0"/>
        <w:ind w:left="0" w:firstLine="0"/>
        <w:rPr>
          <w:lang w:eastAsia="zh-CN"/>
        </w:rPr>
      </w:pPr>
      <w:r>
        <w:rPr>
          <w:rFonts w:hint="eastAsia"/>
          <w:lang w:eastAsia="zh-CN"/>
        </w:rPr>
        <w:t>缔约方大会第十四届会议主席的代表</w:t>
      </w:r>
      <w:proofErr w:type="spellStart"/>
      <w:r w:rsidR="00D25968" w:rsidRPr="006914B7">
        <w:rPr>
          <w:lang w:eastAsia="zh-CN"/>
        </w:rPr>
        <w:t>Hamdallah</w:t>
      </w:r>
      <w:proofErr w:type="spellEnd"/>
      <w:r w:rsidR="00D25968" w:rsidRPr="006914B7">
        <w:rPr>
          <w:lang w:eastAsia="zh-CN"/>
        </w:rPr>
        <w:t xml:space="preserve"> </w:t>
      </w:r>
      <w:proofErr w:type="spellStart"/>
      <w:r w:rsidR="00D25968" w:rsidRPr="006914B7">
        <w:rPr>
          <w:lang w:eastAsia="zh-CN"/>
        </w:rPr>
        <w:t>Zedan</w:t>
      </w:r>
      <w:proofErr w:type="spellEnd"/>
      <w:r w:rsidR="00D25968" w:rsidRPr="006914B7">
        <w:rPr>
          <w:lang w:eastAsia="zh-CN"/>
        </w:rPr>
        <w:t xml:space="preserve"> </w:t>
      </w:r>
      <w:r w:rsidR="00AC4055" w:rsidRPr="006914B7">
        <w:rPr>
          <w:lang w:eastAsia="zh-CN"/>
        </w:rPr>
        <w:t>先生（埃及）、</w:t>
      </w:r>
      <w:r>
        <w:rPr>
          <w:rFonts w:hint="eastAsia"/>
          <w:lang w:eastAsia="zh-CN"/>
        </w:rPr>
        <w:t>缔约方大会会前活动东道国</w:t>
      </w:r>
      <w:r w:rsidR="00DE4EA8" w:rsidRPr="006914B7">
        <w:rPr>
          <w:lang w:eastAsia="zh-CN"/>
        </w:rPr>
        <w:t>哥伦比亚外交部的</w:t>
      </w:r>
      <w:r w:rsidR="00D25968" w:rsidRPr="006914B7">
        <w:rPr>
          <w:lang w:eastAsia="zh-CN"/>
        </w:rPr>
        <w:t>Carlos Morales</w:t>
      </w:r>
      <w:r w:rsidR="00DE4EA8" w:rsidRPr="006914B7">
        <w:rPr>
          <w:lang w:eastAsia="zh-CN"/>
        </w:rPr>
        <w:t>先生、</w:t>
      </w:r>
      <w:r>
        <w:rPr>
          <w:rFonts w:hint="eastAsia"/>
          <w:lang w:eastAsia="zh-CN"/>
        </w:rPr>
        <w:t>缔约方大会第十五届会议东道国</w:t>
      </w:r>
      <w:r w:rsidR="00DE4EA8" w:rsidRPr="006914B7">
        <w:rPr>
          <w:lang w:eastAsia="zh-CN"/>
        </w:rPr>
        <w:t>中国生态环境部副部长赵英民先生</w:t>
      </w:r>
      <w:r w:rsidR="003331A0">
        <w:rPr>
          <w:rFonts w:hint="eastAsia"/>
          <w:lang w:eastAsia="zh-CN"/>
        </w:rPr>
        <w:t>、</w:t>
      </w:r>
      <w:r w:rsidR="00DE4EA8" w:rsidRPr="006914B7">
        <w:rPr>
          <w:lang w:eastAsia="zh-CN"/>
        </w:rPr>
        <w:t>生物多样性公约执行秘书伊丽莎白</w:t>
      </w:r>
      <w:r w:rsidR="00DE4EA8" w:rsidRPr="006914B7">
        <w:rPr>
          <w:lang w:eastAsia="zh-CN"/>
        </w:rPr>
        <w:t>·</w:t>
      </w:r>
      <w:r w:rsidR="00DE4EA8" w:rsidRPr="006914B7">
        <w:rPr>
          <w:lang w:eastAsia="zh-CN"/>
        </w:rPr>
        <w:t>马鲁玛</w:t>
      </w:r>
      <w:r w:rsidR="00DE4EA8" w:rsidRPr="006914B7">
        <w:rPr>
          <w:lang w:eastAsia="zh-CN"/>
        </w:rPr>
        <w:t>·</w:t>
      </w:r>
      <w:r w:rsidR="00DE4EA8" w:rsidRPr="006914B7">
        <w:rPr>
          <w:lang w:eastAsia="zh-CN"/>
        </w:rPr>
        <w:t>穆雷玛女士</w:t>
      </w:r>
      <w:r w:rsidR="00AC4055" w:rsidRPr="00CB03A8">
        <w:rPr>
          <w:lang w:eastAsia="zh-CN"/>
        </w:rPr>
        <w:t>致</w:t>
      </w:r>
      <w:r w:rsidR="00DE4EA8" w:rsidRPr="00CB03A8">
        <w:rPr>
          <w:lang w:eastAsia="zh-CN"/>
        </w:rPr>
        <w:t>了</w:t>
      </w:r>
      <w:r w:rsidR="00AC4055" w:rsidRPr="00CB03A8">
        <w:rPr>
          <w:lang w:eastAsia="zh-CN"/>
        </w:rPr>
        <w:t>开幕词</w:t>
      </w:r>
      <w:r w:rsidR="00DE4EA8" w:rsidRPr="00CB03A8">
        <w:rPr>
          <w:lang w:eastAsia="zh-CN"/>
        </w:rPr>
        <w:t>。</w:t>
      </w:r>
      <w:r w:rsidR="007B5843" w:rsidRPr="00CB03A8">
        <w:rPr>
          <w:rFonts w:hint="eastAsia"/>
          <w:lang w:eastAsia="zh-CN"/>
        </w:rPr>
        <w:t xml:space="preserve"> </w:t>
      </w:r>
    </w:p>
    <w:p w14:paraId="538999DB" w14:textId="436650F7" w:rsidR="0009623E" w:rsidRPr="006914B7" w:rsidRDefault="00DE4EA8" w:rsidP="00AD345B">
      <w:pPr>
        <w:pStyle w:val="Para1"/>
        <w:overflowPunct w:val="0"/>
        <w:ind w:left="0" w:firstLine="0"/>
        <w:rPr>
          <w:lang w:eastAsia="zh-CN"/>
        </w:rPr>
      </w:pPr>
      <w:proofErr w:type="spellStart"/>
      <w:r w:rsidRPr="006914B7">
        <w:rPr>
          <w:lang w:eastAsia="zh-CN"/>
        </w:rPr>
        <w:t>Zedan</w:t>
      </w:r>
      <w:proofErr w:type="spellEnd"/>
      <w:r w:rsidRPr="006914B7">
        <w:rPr>
          <w:lang w:eastAsia="zh-CN"/>
        </w:rPr>
        <w:t>先生代表缔约方大会主席发言，表示与所有在</w:t>
      </w:r>
      <w:r w:rsidRPr="006914B7">
        <w:rPr>
          <w:lang w:eastAsia="zh-CN"/>
        </w:rPr>
        <w:t>COVID-19</w:t>
      </w:r>
      <w:r w:rsidRPr="006914B7">
        <w:rPr>
          <w:lang w:eastAsia="zh-CN"/>
        </w:rPr>
        <w:t>大流行</w:t>
      </w:r>
      <w:r w:rsidR="003331A0">
        <w:rPr>
          <w:rFonts w:hint="eastAsia"/>
          <w:lang w:eastAsia="zh-CN"/>
        </w:rPr>
        <w:t>中</w:t>
      </w:r>
      <w:r w:rsidRPr="006914B7">
        <w:rPr>
          <w:lang w:eastAsia="zh-CN"/>
        </w:rPr>
        <w:t>失去生命或遭受痛苦的人站在一起。过去的一年出现了</w:t>
      </w:r>
      <w:r w:rsidR="00BC0A6E" w:rsidRPr="006914B7">
        <w:rPr>
          <w:lang w:eastAsia="zh-CN"/>
        </w:rPr>
        <w:t>毁灭性的</w:t>
      </w:r>
      <w:r w:rsidRPr="006914B7">
        <w:rPr>
          <w:lang w:eastAsia="zh-CN"/>
        </w:rPr>
        <w:t>全球</w:t>
      </w:r>
      <w:r w:rsidR="00BC0A6E" w:rsidRPr="006914B7">
        <w:rPr>
          <w:lang w:eastAsia="zh-CN"/>
        </w:rPr>
        <w:t>卫生</w:t>
      </w:r>
      <w:r w:rsidRPr="006914B7">
        <w:rPr>
          <w:lang w:eastAsia="zh-CN"/>
        </w:rPr>
        <w:t>危机，</w:t>
      </w:r>
      <w:r w:rsidR="00BC0A6E" w:rsidRPr="006914B7">
        <w:rPr>
          <w:lang w:eastAsia="zh-CN"/>
        </w:rPr>
        <w:t>以及从旱灾洪涝到无</w:t>
      </w:r>
      <w:r w:rsidR="00BC0A6E" w:rsidRPr="006914B7">
        <w:rPr>
          <w:lang w:eastAsia="zh-CN"/>
        </w:rPr>
        <w:lastRenderedPageBreak/>
        <w:t>法阻止的野火等</w:t>
      </w:r>
      <w:r w:rsidR="00F25EAE" w:rsidRPr="006914B7">
        <w:rPr>
          <w:lang w:eastAsia="zh-CN"/>
        </w:rPr>
        <w:t>令人痛心</w:t>
      </w:r>
      <w:r w:rsidR="00BC0A6E" w:rsidRPr="006914B7">
        <w:rPr>
          <w:lang w:eastAsia="zh-CN"/>
        </w:rPr>
        <w:t>的全球气候活动。需要立即采取措施，修复与大自然之间的破裂关系，扭转生物多样性的丧失；</w:t>
      </w:r>
      <w:r w:rsidR="0009623E" w:rsidRPr="006914B7">
        <w:rPr>
          <w:lang w:eastAsia="zh-CN"/>
        </w:rPr>
        <w:t>要生存，就需要紧急行动起来。</w:t>
      </w:r>
      <w:r w:rsidR="0009623E" w:rsidRPr="006914B7">
        <w:rPr>
          <w:lang w:eastAsia="zh-CN"/>
        </w:rPr>
        <w:t>2020</w:t>
      </w:r>
      <w:proofErr w:type="gramStart"/>
      <w:r w:rsidR="0009623E" w:rsidRPr="006914B7">
        <w:rPr>
          <w:lang w:eastAsia="zh-CN"/>
        </w:rPr>
        <w:t>年后全球生物多样性框架初稿为在本十年结束前</w:t>
      </w:r>
      <w:r w:rsidR="003331A0">
        <w:rPr>
          <w:rFonts w:hint="eastAsia"/>
          <w:lang w:eastAsia="zh-CN"/>
        </w:rPr>
        <w:t>“</w:t>
      </w:r>
      <w:proofErr w:type="gramEnd"/>
      <w:r w:rsidR="0009623E" w:rsidRPr="006914B7">
        <w:rPr>
          <w:lang w:eastAsia="zh-CN"/>
        </w:rPr>
        <w:t>使生物多样性走上复苏之路</w:t>
      </w:r>
      <w:r w:rsidR="003331A0">
        <w:rPr>
          <w:rFonts w:hint="eastAsia"/>
          <w:lang w:eastAsia="zh-CN"/>
        </w:rPr>
        <w:t>”</w:t>
      </w:r>
      <w:r w:rsidR="0009623E" w:rsidRPr="006914B7">
        <w:rPr>
          <w:lang w:eastAsia="zh-CN"/>
        </w:rPr>
        <w:t>提供了路线图；这将激励和团结所有行为方，</w:t>
      </w:r>
      <w:r w:rsidR="0099729B" w:rsidRPr="006914B7">
        <w:rPr>
          <w:lang w:eastAsia="zh-CN"/>
        </w:rPr>
        <w:t>有助于</w:t>
      </w:r>
      <w:r w:rsidR="0009623E" w:rsidRPr="006914B7">
        <w:rPr>
          <w:lang w:eastAsia="zh-CN"/>
        </w:rPr>
        <w:t>制定一个雄心勃勃、强有力和</w:t>
      </w:r>
      <w:r w:rsidR="00AD5079" w:rsidRPr="006914B7">
        <w:rPr>
          <w:lang w:eastAsia="zh-CN"/>
        </w:rPr>
        <w:t>变革性的</w:t>
      </w:r>
      <w:r w:rsidR="0009623E" w:rsidRPr="006914B7">
        <w:rPr>
          <w:lang w:eastAsia="zh-CN"/>
        </w:rPr>
        <w:t>全球生物多样性框架，</w:t>
      </w:r>
      <w:r w:rsidR="0099729B" w:rsidRPr="006914B7">
        <w:rPr>
          <w:lang w:eastAsia="zh-CN"/>
        </w:rPr>
        <w:t>推动在缔约方大会第十五届会议上通过初稿的势头。</w:t>
      </w:r>
      <w:r w:rsidR="0009623E" w:rsidRPr="006914B7">
        <w:rPr>
          <w:lang w:eastAsia="zh-CN"/>
        </w:rPr>
        <w:t>他感谢哥伦比亚政府主办本次会议，并感谢工作组共同主席和主席团为组织本次会议提供指导。尽管</w:t>
      </w:r>
      <w:r w:rsidR="0099729B" w:rsidRPr="006914B7">
        <w:rPr>
          <w:lang w:eastAsia="zh-CN"/>
        </w:rPr>
        <w:t>全球生物多样性框架</w:t>
      </w:r>
      <w:r w:rsidR="0009623E" w:rsidRPr="006914B7">
        <w:rPr>
          <w:lang w:eastAsia="zh-CN"/>
        </w:rPr>
        <w:t>初稿</w:t>
      </w:r>
      <w:r w:rsidR="0099729B" w:rsidRPr="006914B7">
        <w:rPr>
          <w:lang w:eastAsia="zh-CN"/>
        </w:rPr>
        <w:t>推进了《公约》及其各议定书的</w:t>
      </w:r>
      <w:r w:rsidR="00F25EAE" w:rsidRPr="006914B7">
        <w:rPr>
          <w:lang w:eastAsia="zh-CN"/>
        </w:rPr>
        <w:t>工作</w:t>
      </w:r>
      <w:r w:rsidR="0099729B" w:rsidRPr="006914B7">
        <w:rPr>
          <w:lang w:eastAsia="zh-CN"/>
        </w:rPr>
        <w:t>，但缔约方还需要为缔约方大会编制一份最后草案；</w:t>
      </w:r>
      <w:r w:rsidR="00F25EAE" w:rsidRPr="006914B7">
        <w:rPr>
          <w:lang w:eastAsia="zh-CN"/>
        </w:rPr>
        <w:t>不过，</w:t>
      </w:r>
      <w:r w:rsidR="0099729B" w:rsidRPr="006914B7">
        <w:rPr>
          <w:lang w:eastAsia="zh-CN"/>
        </w:rPr>
        <w:t>他相信与会者</w:t>
      </w:r>
      <w:r w:rsidR="00DC3915" w:rsidRPr="006914B7">
        <w:rPr>
          <w:lang w:eastAsia="zh-CN"/>
        </w:rPr>
        <w:t>能够推动</w:t>
      </w:r>
      <w:r w:rsidR="00F25EAE" w:rsidRPr="006914B7">
        <w:rPr>
          <w:lang w:eastAsia="zh-CN"/>
        </w:rPr>
        <w:t>这项</w:t>
      </w:r>
      <w:r w:rsidR="00DC3915" w:rsidRPr="006914B7">
        <w:rPr>
          <w:lang w:eastAsia="zh-CN"/>
        </w:rPr>
        <w:t>有利于一个更加安全、更加可持续和更加平等世界和未来几代人的重要工作，</w:t>
      </w:r>
      <w:r w:rsidR="007F1201" w:rsidRPr="006914B7">
        <w:rPr>
          <w:lang w:eastAsia="zh-CN"/>
        </w:rPr>
        <w:t>实现与自然和谐相处的</w:t>
      </w:r>
      <w:r w:rsidR="007F1201" w:rsidRPr="006914B7">
        <w:rPr>
          <w:lang w:eastAsia="zh-CN"/>
        </w:rPr>
        <w:t>2050</w:t>
      </w:r>
      <w:r w:rsidR="007F1201" w:rsidRPr="006914B7">
        <w:rPr>
          <w:lang w:eastAsia="zh-CN"/>
        </w:rPr>
        <w:t>年愿景。</w:t>
      </w:r>
    </w:p>
    <w:p w14:paraId="1E3145D5" w14:textId="763F5D01" w:rsidR="00AD7697" w:rsidRPr="006914B7" w:rsidRDefault="00D25968" w:rsidP="00AD345B">
      <w:pPr>
        <w:pStyle w:val="Para1"/>
        <w:overflowPunct w:val="0"/>
        <w:ind w:left="0" w:firstLine="0"/>
        <w:rPr>
          <w:lang w:eastAsia="zh-CN"/>
        </w:rPr>
      </w:pPr>
      <w:r w:rsidRPr="006914B7">
        <w:rPr>
          <w:lang w:eastAsia="zh-CN"/>
        </w:rPr>
        <w:t>Morales</w:t>
      </w:r>
      <w:r w:rsidR="007F1201" w:rsidRPr="006914B7">
        <w:rPr>
          <w:lang w:eastAsia="zh-CN"/>
        </w:rPr>
        <w:t>先生表示，哥伦比亚是生物多样性最丰富的国家之一，继续致力于同所有缔约方一道，设计并落实养护和可持续利用生物多样性以及获取和公平分享利用遗传资源所产生惠益的坚定承诺。这一合作必须具有建设性和创造性，才能确定具体的解决办法，</w:t>
      </w:r>
      <w:r w:rsidR="00F25EAE" w:rsidRPr="006914B7">
        <w:rPr>
          <w:lang w:eastAsia="zh-CN"/>
        </w:rPr>
        <w:t>而</w:t>
      </w:r>
      <w:r w:rsidR="00AD7697" w:rsidRPr="006914B7">
        <w:rPr>
          <w:lang w:eastAsia="zh-CN"/>
        </w:rPr>
        <w:t>要实现可持续的消费与生产模式，还需要做很多的工作。虽然他欢迎纳入</w:t>
      </w:r>
      <w:r w:rsidR="00F25EAE" w:rsidRPr="006914B7">
        <w:rPr>
          <w:lang w:eastAsia="zh-CN"/>
        </w:rPr>
        <w:t>各项</w:t>
      </w:r>
      <w:r w:rsidR="00AD7697" w:rsidRPr="006914B7">
        <w:rPr>
          <w:lang w:eastAsia="zh-CN"/>
        </w:rPr>
        <w:t>养护和恢复目标，但</w:t>
      </w:r>
      <w:r w:rsidR="00AD5079" w:rsidRPr="006914B7">
        <w:rPr>
          <w:lang w:eastAsia="zh-CN"/>
        </w:rPr>
        <w:t>如果地球其他地方得不到可持续地利用，那么，仅仅</w:t>
      </w:r>
      <w:r w:rsidR="00AD7697" w:rsidRPr="006914B7">
        <w:rPr>
          <w:lang w:eastAsia="zh-CN"/>
        </w:rPr>
        <w:t>保护地球的</w:t>
      </w:r>
      <w:r w:rsidR="00AD7697" w:rsidRPr="006914B7">
        <w:rPr>
          <w:lang w:eastAsia="zh-CN"/>
        </w:rPr>
        <w:t>30%</w:t>
      </w:r>
      <w:r w:rsidR="00AD7697" w:rsidRPr="006914B7">
        <w:rPr>
          <w:lang w:eastAsia="zh-CN"/>
        </w:rPr>
        <w:t>和恢复地球的</w:t>
      </w:r>
      <w:r w:rsidR="00AD7697" w:rsidRPr="006914B7">
        <w:rPr>
          <w:lang w:eastAsia="zh-CN"/>
        </w:rPr>
        <w:t>20%</w:t>
      </w:r>
      <w:r w:rsidR="00AD7697" w:rsidRPr="006914B7">
        <w:rPr>
          <w:lang w:eastAsia="zh-CN"/>
        </w:rPr>
        <w:t>可能还</w:t>
      </w:r>
      <w:r w:rsidR="00AD5079" w:rsidRPr="006914B7">
        <w:rPr>
          <w:lang w:eastAsia="zh-CN"/>
        </w:rPr>
        <w:t>是不够的。到</w:t>
      </w:r>
      <w:r w:rsidR="00AD5079" w:rsidRPr="006914B7">
        <w:rPr>
          <w:lang w:eastAsia="zh-CN"/>
        </w:rPr>
        <w:t>2030</w:t>
      </w:r>
      <w:r w:rsidR="00AD5079" w:rsidRPr="006914B7">
        <w:rPr>
          <w:lang w:eastAsia="zh-CN"/>
        </w:rPr>
        <w:t>年扭转生物多样性的</w:t>
      </w:r>
      <w:r w:rsidR="00F25EAE" w:rsidRPr="006914B7">
        <w:rPr>
          <w:lang w:eastAsia="zh-CN"/>
        </w:rPr>
        <w:t>丧失</w:t>
      </w:r>
      <w:r w:rsidR="00AD5079" w:rsidRPr="006914B7">
        <w:rPr>
          <w:lang w:eastAsia="zh-CN"/>
        </w:rPr>
        <w:t>和解决当前气候紧急情况，需要采取变革行动以及所有生产部门的参与，以便过渡到能够成功地缩小有害</w:t>
      </w:r>
      <w:r w:rsidR="003331A0">
        <w:rPr>
          <w:rFonts w:hint="eastAsia"/>
          <w:lang w:eastAsia="zh-CN"/>
        </w:rPr>
        <w:t>奖励</w:t>
      </w:r>
      <w:r w:rsidR="00AD5079" w:rsidRPr="006914B7">
        <w:rPr>
          <w:lang w:eastAsia="zh-CN"/>
        </w:rPr>
        <w:t>措施和积极</w:t>
      </w:r>
      <w:r w:rsidR="003331A0">
        <w:rPr>
          <w:rFonts w:hint="eastAsia"/>
          <w:lang w:eastAsia="zh-CN"/>
        </w:rPr>
        <w:t>奖励</w:t>
      </w:r>
      <w:r w:rsidR="00AD5079" w:rsidRPr="006914B7">
        <w:rPr>
          <w:lang w:eastAsia="zh-CN"/>
        </w:rPr>
        <w:t>措施</w:t>
      </w:r>
      <w:r w:rsidR="003331A0">
        <w:rPr>
          <w:rFonts w:hint="eastAsia"/>
          <w:lang w:eastAsia="zh-CN"/>
        </w:rPr>
        <w:t>之间</w:t>
      </w:r>
      <w:r w:rsidR="00AD5079" w:rsidRPr="006914B7">
        <w:rPr>
          <w:lang w:eastAsia="zh-CN"/>
        </w:rPr>
        <w:t>的差距</w:t>
      </w:r>
      <w:r w:rsidR="00F25EAE" w:rsidRPr="006914B7">
        <w:rPr>
          <w:lang w:eastAsia="zh-CN"/>
        </w:rPr>
        <w:t>的</w:t>
      </w:r>
      <w:r w:rsidR="00A520D3" w:rsidRPr="006914B7">
        <w:rPr>
          <w:lang w:eastAsia="zh-CN"/>
        </w:rPr>
        <w:t>有利于自然的经济</w:t>
      </w:r>
      <w:r w:rsidR="00AD5079" w:rsidRPr="006914B7">
        <w:rPr>
          <w:lang w:eastAsia="zh-CN"/>
        </w:rPr>
        <w:t>。需要强化与可持续价值链、粮食系统和循环经济相关的</w:t>
      </w:r>
      <w:r w:rsidR="00A520D3" w:rsidRPr="006914B7">
        <w:rPr>
          <w:lang w:eastAsia="zh-CN"/>
        </w:rPr>
        <w:t>各项</w:t>
      </w:r>
      <w:r w:rsidR="00AD5079" w:rsidRPr="006914B7">
        <w:rPr>
          <w:lang w:eastAsia="zh-CN"/>
        </w:rPr>
        <w:t>要素，同时需要更有力的国际和多边合作。需要所有国家</w:t>
      </w:r>
      <w:r w:rsidR="0097086F" w:rsidRPr="006914B7">
        <w:rPr>
          <w:lang w:eastAsia="zh-CN"/>
        </w:rPr>
        <w:t>就保护自然达成一致，同时，也需要就强有力的实施手段达成一致</w:t>
      </w:r>
      <w:r w:rsidR="00A520D3" w:rsidRPr="006914B7">
        <w:rPr>
          <w:lang w:eastAsia="zh-CN"/>
        </w:rPr>
        <w:t>；</w:t>
      </w:r>
      <w:r w:rsidR="0097086F" w:rsidRPr="006914B7">
        <w:rPr>
          <w:lang w:eastAsia="zh-CN"/>
        </w:rPr>
        <w:t>如果不增强包括民间社会、土著人民和地方社区、地方政府、企业界、妇女和青年在内的所有利益攸关方</w:t>
      </w:r>
      <w:r w:rsidR="00A520D3" w:rsidRPr="006914B7">
        <w:rPr>
          <w:lang w:eastAsia="zh-CN"/>
        </w:rPr>
        <w:t>的能力</w:t>
      </w:r>
      <w:r w:rsidR="0097086F" w:rsidRPr="006914B7">
        <w:rPr>
          <w:lang w:eastAsia="zh-CN"/>
        </w:rPr>
        <w:t>，就不能实现这一点。哥伦比亚相信政府与非国家行为者合作实现</w:t>
      </w:r>
      <w:r w:rsidR="0097086F" w:rsidRPr="006914B7">
        <w:rPr>
          <w:lang w:eastAsia="zh-CN"/>
        </w:rPr>
        <w:t>2050</w:t>
      </w:r>
      <w:r w:rsidR="0097086F" w:rsidRPr="006914B7">
        <w:rPr>
          <w:lang w:eastAsia="zh-CN"/>
        </w:rPr>
        <w:t>年愿景的重要性，并将主办一次生物多样性</w:t>
      </w:r>
      <w:r w:rsidR="00A520D3" w:rsidRPr="006914B7">
        <w:rPr>
          <w:lang w:eastAsia="zh-CN"/>
        </w:rPr>
        <w:t>问题</w:t>
      </w:r>
      <w:r w:rsidR="003331A0">
        <w:rPr>
          <w:rFonts w:hint="eastAsia"/>
          <w:lang w:eastAsia="zh-CN"/>
        </w:rPr>
        <w:t>“</w:t>
      </w:r>
      <w:r w:rsidR="0097086F" w:rsidRPr="006914B7">
        <w:rPr>
          <w:lang w:eastAsia="zh-CN"/>
        </w:rPr>
        <w:t>缔约方大会</w:t>
      </w:r>
      <w:r w:rsidR="00A520D3" w:rsidRPr="006914B7">
        <w:rPr>
          <w:lang w:eastAsia="zh-CN"/>
        </w:rPr>
        <w:t>会</w:t>
      </w:r>
      <w:r w:rsidR="0097086F" w:rsidRPr="006914B7">
        <w:rPr>
          <w:lang w:eastAsia="zh-CN"/>
        </w:rPr>
        <w:t>前</w:t>
      </w:r>
      <w:r w:rsidR="003331A0">
        <w:rPr>
          <w:rFonts w:hint="eastAsia"/>
          <w:lang w:eastAsia="zh-CN"/>
        </w:rPr>
        <w:t>”</w:t>
      </w:r>
      <w:r w:rsidR="0097086F" w:rsidRPr="006914B7">
        <w:rPr>
          <w:lang w:eastAsia="zh-CN"/>
        </w:rPr>
        <w:t>活动，</w:t>
      </w:r>
      <w:r w:rsidR="0010332A" w:rsidRPr="006914B7">
        <w:rPr>
          <w:lang w:eastAsia="zh-CN"/>
        </w:rPr>
        <w:t>促进</w:t>
      </w:r>
      <w:r w:rsidR="003331A0" w:rsidRPr="006914B7">
        <w:rPr>
          <w:lang w:eastAsia="zh-CN"/>
        </w:rPr>
        <w:t>高级别政治承诺</w:t>
      </w:r>
      <w:r w:rsidR="003331A0">
        <w:rPr>
          <w:rFonts w:hint="eastAsia"/>
          <w:lang w:eastAsia="zh-CN"/>
        </w:rPr>
        <w:t>，</w:t>
      </w:r>
      <w:r w:rsidR="0097086F" w:rsidRPr="006914B7">
        <w:rPr>
          <w:lang w:eastAsia="zh-CN"/>
        </w:rPr>
        <w:t>在缔约方大会第十五届会议上通过一项变革性</w:t>
      </w:r>
      <w:r w:rsidR="003331A0">
        <w:rPr>
          <w:rFonts w:hint="eastAsia"/>
          <w:lang w:eastAsia="zh-CN"/>
        </w:rPr>
        <w:t>的</w:t>
      </w:r>
      <w:r w:rsidR="0097086F" w:rsidRPr="006914B7">
        <w:rPr>
          <w:lang w:eastAsia="zh-CN"/>
        </w:rPr>
        <w:t>全球生物多样性框架。</w:t>
      </w:r>
    </w:p>
    <w:bookmarkEnd w:id="0"/>
    <w:p w14:paraId="58554AEB" w14:textId="64FA0E1C" w:rsidR="00035B91" w:rsidRPr="006914B7" w:rsidRDefault="00035B91" w:rsidP="00AD345B">
      <w:pPr>
        <w:pStyle w:val="Para1"/>
        <w:overflowPunct w:val="0"/>
        <w:ind w:left="0" w:firstLine="0"/>
        <w:rPr>
          <w:lang w:eastAsia="zh-CN"/>
        </w:rPr>
      </w:pPr>
      <w:r w:rsidRPr="006914B7">
        <w:rPr>
          <w:lang w:eastAsia="zh-CN"/>
        </w:rPr>
        <w:t>赵英民先生说，作为缔约方大会第十五届主席国，中方与国际社会一道，热切期望达成兼具雄心和务实的</w:t>
      </w:r>
      <w:r w:rsidR="003331A0">
        <w:rPr>
          <w:rFonts w:hint="eastAsia"/>
          <w:lang w:eastAsia="zh-CN"/>
        </w:rPr>
        <w:t>“</w:t>
      </w:r>
      <w:r w:rsidRPr="006914B7">
        <w:rPr>
          <w:lang w:eastAsia="zh-CN"/>
        </w:rPr>
        <w:t>2020</w:t>
      </w:r>
      <w:r w:rsidRPr="006914B7">
        <w:rPr>
          <w:lang w:eastAsia="zh-CN"/>
        </w:rPr>
        <w:t>年后全球生物多样性框架</w:t>
      </w:r>
      <w:r w:rsidR="003331A0">
        <w:rPr>
          <w:rFonts w:hint="eastAsia"/>
          <w:lang w:eastAsia="zh-CN"/>
        </w:rPr>
        <w:t>”</w:t>
      </w:r>
      <w:r w:rsidRPr="006914B7">
        <w:rPr>
          <w:lang w:eastAsia="zh-CN"/>
        </w:rPr>
        <w:t>，平衡好《公约》三大目标，平衡好目标的可达性和资源的可及性。</w:t>
      </w:r>
      <w:r w:rsidR="003331A0">
        <w:rPr>
          <w:rFonts w:hint="eastAsia"/>
          <w:lang w:eastAsia="zh-CN"/>
        </w:rPr>
        <w:t>“</w:t>
      </w:r>
      <w:r w:rsidRPr="006914B7">
        <w:rPr>
          <w:lang w:eastAsia="zh-CN"/>
        </w:rPr>
        <w:t>框架</w:t>
      </w:r>
      <w:r w:rsidR="003331A0">
        <w:rPr>
          <w:rFonts w:hint="eastAsia"/>
          <w:lang w:eastAsia="zh-CN"/>
        </w:rPr>
        <w:t>”</w:t>
      </w:r>
      <w:r w:rsidR="000D54F0">
        <w:rPr>
          <w:rFonts w:hint="eastAsia"/>
          <w:lang w:eastAsia="zh-CN"/>
        </w:rPr>
        <w:t>初</w:t>
      </w:r>
      <w:r w:rsidRPr="006914B7">
        <w:rPr>
          <w:lang w:eastAsia="zh-CN"/>
        </w:rPr>
        <w:t>稿为下一步各方围绕</w:t>
      </w:r>
      <w:r w:rsidR="00077C2D">
        <w:rPr>
          <w:rFonts w:hint="eastAsia"/>
          <w:lang w:eastAsia="zh-CN"/>
        </w:rPr>
        <w:t>“</w:t>
      </w:r>
      <w:r w:rsidRPr="006914B7">
        <w:rPr>
          <w:lang w:eastAsia="zh-CN"/>
        </w:rPr>
        <w:t>框架</w:t>
      </w:r>
      <w:r w:rsidR="00077C2D">
        <w:rPr>
          <w:rFonts w:hint="eastAsia"/>
          <w:lang w:eastAsia="zh-CN"/>
        </w:rPr>
        <w:t>”</w:t>
      </w:r>
      <w:r w:rsidRPr="006914B7">
        <w:rPr>
          <w:lang w:eastAsia="zh-CN"/>
        </w:rPr>
        <w:t>的结构、文字表述、量化数值等内容开展更加深入的讨论提供了基础。中方呼吁各方秉持开放的态度，</w:t>
      </w:r>
      <w:r w:rsidR="00A74E84">
        <w:rPr>
          <w:rFonts w:hint="eastAsia"/>
          <w:lang w:eastAsia="zh-CN"/>
        </w:rPr>
        <w:t>继续</w:t>
      </w:r>
      <w:r w:rsidRPr="006914B7">
        <w:rPr>
          <w:lang w:eastAsia="zh-CN"/>
        </w:rPr>
        <w:t>密切沟通，共同寻找切实可行的解决方案，争取在本次会议上为</w:t>
      </w:r>
      <w:r w:rsidR="00077C2D">
        <w:rPr>
          <w:rFonts w:hint="eastAsia"/>
          <w:lang w:eastAsia="zh-CN"/>
        </w:rPr>
        <w:t>“</w:t>
      </w:r>
      <w:r w:rsidRPr="006914B7">
        <w:rPr>
          <w:lang w:eastAsia="zh-CN"/>
        </w:rPr>
        <w:t>框架</w:t>
      </w:r>
      <w:r w:rsidR="00077C2D">
        <w:rPr>
          <w:rFonts w:hint="eastAsia"/>
          <w:lang w:eastAsia="zh-CN"/>
        </w:rPr>
        <w:t>”</w:t>
      </w:r>
      <w:r w:rsidRPr="006914B7">
        <w:rPr>
          <w:lang w:eastAsia="zh-CN"/>
        </w:rPr>
        <w:t>的达成形成共识。还有两个月的时间，</w:t>
      </w:r>
      <w:r w:rsidRPr="00022468">
        <w:rPr>
          <w:lang w:eastAsia="zh-CN"/>
        </w:rPr>
        <w:t>COP</w:t>
      </w:r>
      <w:r w:rsidRPr="008E26F8">
        <w:rPr>
          <w:lang w:eastAsia="zh-CN"/>
        </w:rPr>
        <w:t>15</w:t>
      </w:r>
      <w:r w:rsidRPr="006914B7">
        <w:rPr>
          <w:lang w:eastAsia="zh-CN"/>
        </w:rPr>
        <w:t>第一阶段会议即将在中国昆明召开。作为</w:t>
      </w:r>
      <w:r w:rsidRPr="008E26F8">
        <w:rPr>
          <w:lang w:eastAsia="zh-CN"/>
        </w:rPr>
        <w:t>COP15</w:t>
      </w:r>
      <w:r w:rsidRPr="008E26F8">
        <w:rPr>
          <w:lang w:eastAsia="zh-CN"/>
        </w:rPr>
        <w:t>大会的</w:t>
      </w:r>
      <w:r w:rsidRPr="006914B7">
        <w:rPr>
          <w:lang w:eastAsia="zh-CN"/>
        </w:rPr>
        <w:t>东道国，中方正在为更好地筹备本届会议努力工作。第一阶段会议将安排为期两天的高级别会议，并发布《昆明宣言》。第一阶段会议还将举办生态文明论坛等平行活动。他邀请所有缔约方参加</w:t>
      </w:r>
      <w:r w:rsidRPr="006914B7">
        <w:rPr>
          <w:lang w:eastAsia="zh-CN"/>
        </w:rPr>
        <w:t>COP15</w:t>
      </w:r>
      <w:r w:rsidRPr="006914B7">
        <w:rPr>
          <w:lang w:eastAsia="zh-CN"/>
        </w:rPr>
        <w:t>第一阶段会议，为全球生物多样性治理注入政治动力，凝聚政治共识，提振国际社会生物多样性保护的信心。</w:t>
      </w:r>
    </w:p>
    <w:p w14:paraId="5B28106E" w14:textId="234E5EBE" w:rsidR="00035B91" w:rsidRPr="006914B7" w:rsidRDefault="00077C2D" w:rsidP="00AD345B">
      <w:pPr>
        <w:pStyle w:val="Para1"/>
        <w:overflowPunct w:val="0"/>
        <w:ind w:left="0" w:firstLine="0"/>
        <w:rPr>
          <w:lang w:eastAsia="zh-CN"/>
        </w:rPr>
      </w:pPr>
      <w:r>
        <w:rPr>
          <w:rFonts w:hint="eastAsia"/>
          <w:lang w:eastAsia="zh-CN"/>
        </w:rPr>
        <w:t>穆雷玛</w:t>
      </w:r>
      <w:r w:rsidR="00035B91" w:rsidRPr="006914B7">
        <w:rPr>
          <w:lang w:eastAsia="zh-CN"/>
        </w:rPr>
        <w:t>女士指出，已有代表着</w:t>
      </w:r>
      <w:r w:rsidR="00035B91" w:rsidRPr="006914B7">
        <w:rPr>
          <w:lang w:eastAsia="zh-CN"/>
        </w:rPr>
        <w:t xml:space="preserve"> 137 </w:t>
      </w:r>
      <w:r w:rsidR="00035B91" w:rsidRPr="006914B7">
        <w:rPr>
          <w:lang w:eastAsia="zh-CN"/>
        </w:rPr>
        <w:t>个国家和</w:t>
      </w:r>
      <w:r w:rsidR="00035B91" w:rsidRPr="006914B7">
        <w:rPr>
          <w:lang w:eastAsia="zh-CN"/>
        </w:rPr>
        <w:t xml:space="preserve"> 212 </w:t>
      </w:r>
      <w:r w:rsidR="00035B91" w:rsidRPr="006914B7">
        <w:rPr>
          <w:lang w:eastAsia="zh-CN"/>
        </w:rPr>
        <w:t>个观察员组织的超过</w:t>
      </w:r>
      <w:r w:rsidR="00035B91" w:rsidRPr="006914B7">
        <w:rPr>
          <w:lang w:eastAsia="zh-CN"/>
        </w:rPr>
        <w:t xml:space="preserve">2,245 </w:t>
      </w:r>
      <w:r w:rsidR="00035B91" w:rsidRPr="006914B7">
        <w:rPr>
          <w:lang w:eastAsia="zh-CN"/>
        </w:rPr>
        <w:t>名与会者登记参加会议，她感谢共同主席和主席团在安排会议的在线部分方面发挥的领导作用。她还感谢加拿大、波兰和联合王国政府为会议提供财务支持；感谢澳大利亚、加拿大、欧洲联盟、芬兰、德国、新西兰、斯洛伐克、瑞典和瑞士政府协助发展中国家、土著人民和地方社区切实参加会议；感谢哥伦比亚政府于</w:t>
      </w:r>
      <w:r w:rsidR="00035B91" w:rsidRPr="006914B7">
        <w:rPr>
          <w:lang w:eastAsia="zh-CN"/>
        </w:rPr>
        <w:t xml:space="preserve"> 2021 </w:t>
      </w:r>
      <w:r w:rsidR="00035B91" w:rsidRPr="006914B7">
        <w:rPr>
          <w:lang w:eastAsia="zh-CN"/>
        </w:rPr>
        <w:t>年</w:t>
      </w:r>
      <w:r w:rsidR="00035B91" w:rsidRPr="006914B7">
        <w:rPr>
          <w:lang w:eastAsia="zh-CN"/>
        </w:rPr>
        <w:t xml:space="preserve"> 8 </w:t>
      </w:r>
      <w:r w:rsidR="00035B91" w:rsidRPr="006914B7">
        <w:rPr>
          <w:lang w:eastAsia="zh-CN"/>
        </w:rPr>
        <w:t>月</w:t>
      </w:r>
      <w:r w:rsidR="00035B91" w:rsidRPr="006914B7">
        <w:rPr>
          <w:lang w:eastAsia="zh-CN"/>
        </w:rPr>
        <w:t xml:space="preserve"> 30 </w:t>
      </w:r>
      <w:r w:rsidR="00035B91" w:rsidRPr="006914B7">
        <w:rPr>
          <w:lang w:eastAsia="zh-CN"/>
        </w:rPr>
        <w:t>日召开一次高级别的</w:t>
      </w:r>
      <w:r>
        <w:rPr>
          <w:rFonts w:hint="eastAsia"/>
          <w:lang w:eastAsia="zh-CN"/>
        </w:rPr>
        <w:t>“</w:t>
      </w:r>
      <w:r w:rsidR="00035B91" w:rsidRPr="006914B7">
        <w:rPr>
          <w:lang w:eastAsia="zh-CN"/>
        </w:rPr>
        <w:t>缔约方</w:t>
      </w:r>
      <w:r>
        <w:rPr>
          <w:rFonts w:hint="eastAsia"/>
          <w:lang w:eastAsia="zh-CN"/>
        </w:rPr>
        <w:t>大会</w:t>
      </w:r>
      <w:r w:rsidR="00035B91" w:rsidRPr="006914B7">
        <w:rPr>
          <w:lang w:eastAsia="zh-CN"/>
        </w:rPr>
        <w:t>会前</w:t>
      </w:r>
      <w:r>
        <w:rPr>
          <w:rFonts w:hint="eastAsia"/>
          <w:lang w:eastAsia="zh-CN"/>
        </w:rPr>
        <w:t>”</w:t>
      </w:r>
      <w:r w:rsidR="00035B91" w:rsidRPr="006914B7">
        <w:rPr>
          <w:lang w:eastAsia="zh-CN"/>
        </w:rPr>
        <w:t>活动，其中将包括一次国家元首和政府首脑之间的专题小组讨论，目的是推动</w:t>
      </w:r>
      <w:r w:rsidR="00035B91" w:rsidRPr="006914B7">
        <w:rPr>
          <w:lang w:eastAsia="zh-CN"/>
        </w:rPr>
        <w:lastRenderedPageBreak/>
        <w:t>达成目标远大的全球生物多样性框架和加强政治势头，确保缔约方大会第十五届会议取得成功。生物多样性和生态系统服务政府间科学与政策平台（</w:t>
      </w:r>
      <w:r>
        <w:rPr>
          <w:rFonts w:hint="eastAsia"/>
          <w:lang w:eastAsia="zh-CN"/>
        </w:rPr>
        <w:t>生物多样性</w:t>
      </w:r>
      <w:r w:rsidR="00035B91" w:rsidRPr="006914B7">
        <w:rPr>
          <w:lang w:eastAsia="zh-CN"/>
        </w:rPr>
        <w:t>平台）和政府间气候变化专门委员会</w:t>
      </w:r>
      <w:r>
        <w:rPr>
          <w:rFonts w:hint="eastAsia"/>
          <w:lang w:eastAsia="zh-CN"/>
        </w:rPr>
        <w:t>（气专委）</w:t>
      </w:r>
      <w:r w:rsidR="00035B91" w:rsidRPr="006914B7">
        <w:rPr>
          <w:lang w:eastAsia="zh-CN"/>
        </w:rPr>
        <w:t>最近的评估清楚表明，现在已经刻不容缓，迫切需要确定新的方向，确保未来十年的行动走上可持续的道路。</w:t>
      </w:r>
      <w:r w:rsidR="009A04A7">
        <w:rPr>
          <w:rFonts w:hint="eastAsia"/>
          <w:lang w:eastAsia="zh-CN"/>
        </w:rPr>
        <w:t>工作组</w:t>
      </w:r>
      <w:r w:rsidR="00035B91" w:rsidRPr="006914B7">
        <w:rPr>
          <w:lang w:eastAsia="zh-CN"/>
        </w:rPr>
        <w:t>收到了新的全球生物多样性框架的</w:t>
      </w:r>
      <w:r w:rsidR="000D54F0">
        <w:rPr>
          <w:rFonts w:hint="eastAsia"/>
          <w:lang w:eastAsia="zh-CN"/>
        </w:rPr>
        <w:t>初</w:t>
      </w:r>
      <w:r w:rsidR="00035B91" w:rsidRPr="006914B7">
        <w:rPr>
          <w:lang w:eastAsia="zh-CN"/>
        </w:rPr>
        <w:t>稿；这一稿虽然仍需更多工作，但提出了</w:t>
      </w:r>
      <w:r w:rsidR="00035B91" w:rsidRPr="006914B7">
        <w:rPr>
          <w:lang w:eastAsia="zh-CN"/>
        </w:rPr>
        <w:t xml:space="preserve"> 4 </w:t>
      </w:r>
      <w:r w:rsidR="00035B91" w:rsidRPr="006914B7">
        <w:rPr>
          <w:lang w:eastAsia="zh-CN"/>
        </w:rPr>
        <w:t>个长期目标、</w:t>
      </w:r>
      <w:r w:rsidR="00035B91" w:rsidRPr="006914B7">
        <w:rPr>
          <w:lang w:eastAsia="zh-CN"/>
        </w:rPr>
        <w:t xml:space="preserve">21 </w:t>
      </w:r>
      <w:r w:rsidR="00035B91" w:rsidRPr="006914B7">
        <w:rPr>
          <w:lang w:eastAsia="zh-CN"/>
        </w:rPr>
        <w:t>个行动目标和</w:t>
      </w:r>
      <w:r w:rsidR="00035B91" w:rsidRPr="006914B7">
        <w:rPr>
          <w:lang w:eastAsia="zh-CN"/>
        </w:rPr>
        <w:t xml:space="preserve"> 10 </w:t>
      </w:r>
      <w:r w:rsidR="00035B91" w:rsidRPr="006914B7">
        <w:rPr>
          <w:lang w:eastAsia="zh-CN"/>
        </w:rPr>
        <w:t>个里程碑，可以使世界更接近到</w:t>
      </w:r>
      <w:r w:rsidR="00035B91" w:rsidRPr="006914B7">
        <w:rPr>
          <w:lang w:eastAsia="zh-CN"/>
        </w:rPr>
        <w:t xml:space="preserve">2050 </w:t>
      </w:r>
      <w:r w:rsidR="00035B91" w:rsidRPr="006914B7">
        <w:rPr>
          <w:lang w:eastAsia="zh-CN"/>
        </w:rPr>
        <w:t>年</w:t>
      </w:r>
      <w:r w:rsidR="00035B91" w:rsidRPr="006914B7">
        <w:rPr>
          <w:lang w:eastAsia="zh-CN"/>
        </w:rPr>
        <w:t xml:space="preserve"> “</w:t>
      </w:r>
      <w:r w:rsidR="00035B91" w:rsidRPr="006914B7">
        <w:rPr>
          <w:lang w:eastAsia="zh-CN"/>
        </w:rPr>
        <w:t>与自然和谐相处</w:t>
      </w:r>
      <w:r w:rsidR="00035B91" w:rsidRPr="006914B7">
        <w:rPr>
          <w:lang w:eastAsia="zh-CN"/>
        </w:rPr>
        <w:t>”</w:t>
      </w:r>
      <w:r w:rsidR="00035B91" w:rsidRPr="006914B7">
        <w:rPr>
          <w:lang w:eastAsia="zh-CN"/>
        </w:rPr>
        <w:t>。在达成一个框架方面取得的明显进展可以激发各国政府和全社会采取紧急和变革性的行动；达成一个目标远大的框架，使公约缔约方和利益攸关方能够通过国家战略和行动计划制定雄心勃勃的国家和区域长期目标和行动目标，并帮助在全球一级定期监测和审查进展情况。</w:t>
      </w:r>
    </w:p>
    <w:p w14:paraId="2B0B3DDB" w14:textId="0ABD1940" w:rsidR="00035B91" w:rsidRPr="006914B7" w:rsidRDefault="00035B91" w:rsidP="00CA10CE">
      <w:pPr>
        <w:pStyle w:val="Heading-2"/>
      </w:pPr>
      <w:bookmarkStart w:id="5" w:name="_Toc85981005"/>
      <w:r w:rsidRPr="006914B7">
        <w:t>项目2.</w:t>
      </w:r>
      <w:r w:rsidR="00CA10CE">
        <w:t xml:space="preserve"> </w:t>
      </w:r>
      <w:r w:rsidRPr="006914B7">
        <w:t xml:space="preserve"> 工作安排</w:t>
      </w:r>
      <w:bookmarkEnd w:id="5"/>
    </w:p>
    <w:p w14:paraId="6950B1A1" w14:textId="43FAA9E9" w:rsidR="00035B91" w:rsidRPr="006914B7" w:rsidRDefault="006914B7" w:rsidP="00CA10CE">
      <w:pPr>
        <w:pStyle w:val="Heading-3"/>
        <w:rPr>
          <w:i/>
          <w:iCs/>
        </w:rPr>
      </w:pPr>
      <w:bookmarkStart w:id="6" w:name="_Toc85981006"/>
      <w:r w:rsidRPr="006914B7">
        <w:rPr>
          <w:rFonts w:hint="eastAsia"/>
        </w:rPr>
        <w:t>A</w:t>
      </w:r>
      <w:r w:rsidRPr="006914B7">
        <w:t xml:space="preserve">.  </w:t>
      </w:r>
      <w:r w:rsidR="00035B91" w:rsidRPr="006914B7">
        <w:t>通过议程</w:t>
      </w:r>
      <w:bookmarkEnd w:id="6"/>
    </w:p>
    <w:p w14:paraId="57BB5ABC" w14:textId="50BAF80B" w:rsidR="00035B91" w:rsidRPr="006914B7" w:rsidRDefault="00035B91" w:rsidP="00AD345B">
      <w:pPr>
        <w:pStyle w:val="Para1"/>
        <w:overflowPunct w:val="0"/>
        <w:ind w:left="0" w:firstLine="0"/>
        <w:rPr>
          <w:lang w:eastAsia="zh-CN"/>
        </w:rPr>
      </w:pPr>
      <w:r w:rsidRPr="006914B7">
        <w:rPr>
          <w:lang w:eastAsia="zh-CN"/>
        </w:rPr>
        <w:t>在</w:t>
      </w:r>
      <w:r w:rsidRPr="006914B7">
        <w:rPr>
          <w:lang w:eastAsia="zh-CN"/>
        </w:rPr>
        <w:t>2021</w:t>
      </w:r>
      <w:r w:rsidRPr="006914B7">
        <w:rPr>
          <w:lang w:eastAsia="zh-CN"/>
        </w:rPr>
        <w:t>年</w:t>
      </w:r>
      <w:r w:rsidRPr="006914B7">
        <w:rPr>
          <w:lang w:eastAsia="zh-CN"/>
        </w:rPr>
        <w:t>8</w:t>
      </w:r>
      <w:r w:rsidRPr="006914B7">
        <w:rPr>
          <w:lang w:eastAsia="zh-CN"/>
        </w:rPr>
        <w:t>月</w:t>
      </w:r>
      <w:r w:rsidRPr="006914B7">
        <w:rPr>
          <w:lang w:eastAsia="zh-CN"/>
        </w:rPr>
        <w:t>23</w:t>
      </w:r>
      <w:r w:rsidRPr="006914B7">
        <w:rPr>
          <w:lang w:eastAsia="zh-CN"/>
        </w:rPr>
        <w:t>日</w:t>
      </w:r>
      <w:r w:rsidR="00B30453">
        <w:rPr>
          <w:rFonts w:hint="eastAsia"/>
          <w:lang w:eastAsia="zh-CN"/>
        </w:rPr>
        <w:t>本次会议</w:t>
      </w:r>
      <w:r w:rsidR="00DB6D23">
        <w:rPr>
          <w:lang w:eastAsia="zh-CN"/>
        </w:rPr>
        <w:t>第一阶段</w:t>
      </w:r>
      <w:r w:rsidR="00B30453">
        <w:rPr>
          <w:rFonts w:hint="eastAsia"/>
          <w:lang w:eastAsia="zh-CN"/>
        </w:rPr>
        <w:t>会议</w:t>
      </w:r>
      <w:r w:rsidRPr="006914B7">
        <w:rPr>
          <w:lang w:eastAsia="zh-CN"/>
        </w:rPr>
        <w:t>第</w:t>
      </w:r>
      <w:r w:rsidR="00B30453">
        <w:rPr>
          <w:rFonts w:hint="eastAsia"/>
          <w:lang w:eastAsia="zh-CN"/>
        </w:rPr>
        <w:t>1</w:t>
      </w:r>
      <w:r w:rsidR="00B30453">
        <w:rPr>
          <w:rFonts w:hint="eastAsia"/>
          <w:lang w:eastAsia="zh-CN"/>
        </w:rPr>
        <w:t>场</w:t>
      </w:r>
      <w:r w:rsidRPr="006914B7">
        <w:rPr>
          <w:lang w:eastAsia="zh-CN"/>
        </w:rPr>
        <w:t>全体会议上，秘书处</w:t>
      </w:r>
      <w:r w:rsidR="00B30453">
        <w:rPr>
          <w:rFonts w:hint="eastAsia"/>
          <w:lang w:eastAsia="zh-CN"/>
        </w:rPr>
        <w:t>的</w:t>
      </w:r>
      <w:r w:rsidRPr="006914B7">
        <w:rPr>
          <w:lang w:eastAsia="zh-CN"/>
        </w:rPr>
        <w:t>代表介绍了会议的临时议程</w:t>
      </w:r>
      <w:r w:rsidRPr="006914B7">
        <w:rPr>
          <w:lang w:eastAsia="zh-CN"/>
        </w:rPr>
        <w:t>(CBD/WG2020/3/1)</w:t>
      </w:r>
      <w:r w:rsidRPr="006914B7">
        <w:rPr>
          <w:lang w:eastAsia="zh-CN"/>
        </w:rPr>
        <w:t>和执行秘书与主席团协商编写的附加说明的临时议程</w:t>
      </w:r>
      <w:r w:rsidRPr="006914B7">
        <w:rPr>
          <w:lang w:eastAsia="zh-CN"/>
        </w:rPr>
        <w:t>(CBD/WG2020/3/1/Add.1)</w:t>
      </w:r>
      <w:r w:rsidRPr="006914B7">
        <w:rPr>
          <w:lang w:eastAsia="zh-CN"/>
        </w:rPr>
        <w:t>。工作组</w:t>
      </w:r>
      <w:r w:rsidR="00B30453">
        <w:rPr>
          <w:rFonts w:hint="eastAsia"/>
          <w:lang w:eastAsia="zh-CN"/>
        </w:rPr>
        <w:t>以</w:t>
      </w:r>
      <w:r w:rsidRPr="006914B7">
        <w:rPr>
          <w:lang w:eastAsia="zh-CN"/>
        </w:rPr>
        <w:t>临时议程</w:t>
      </w:r>
      <w:r w:rsidR="00B30453">
        <w:rPr>
          <w:rFonts w:hint="eastAsia"/>
          <w:lang w:eastAsia="zh-CN"/>
        </w:rPr>
        <w:t>为基础</w:t>
      </w:r>
      <w:r w:rsidRPr="006914B7">
        <w:rPr>
          <w:lang w:eastAsia="zh-CN"/>
        </w:rPr>
        <w:t>通过了下列议程：</w:t>
      </w:r>
    </w:p>
    <w:p w14:paraId="4994B1B1" w14:textId="57D8843C" w:rsidR="00035B91" w:rsidRPr="006914B7" w:rsidRDefault="00AD345B" w:rsidP="00CE09BF">
      <w:pPr>
        <w:overflowPunct w:val="0"/>
        <w:snapToGrid w:val="0"/>
        <w:spacing w:before="60" w:after="60"/>
        <w:ind w:left="490"/>
      </w:pPr>
      <w:r>
        <w:rPr>
          <w:rFonts w:hint="eastAsia"/>
        </w:rPr>
        <w:t>1</w:t>
      </w:r>
      <w:r>
        <w:t>.</w:t>
      </w:r>
      <w:r>
        <w:tab/>
      </w:r>
      <w:r w:rsidR="00035B91" w:rsidRPr="006914B7">
        <w:t>会议开幕。</w:t>
      </w:r>
    </w:p>
    <w:p w14:paraId="6871B382" w14:textId="2CFF43CB" w:rsidR="00035B91" w:rsidRPr="006914B7" w:rsidRDefault="00AD345B" w:rsidP="00CE09BF">
      <w:pPr>
        <w:overflowPunct w:val="0"/>
        <w:snapToGrid w:val="0"/>
        <w:spacing w:before="60" w:after="60"/>
        <w:ind w:left="490"/>
      </w:pPr>
      <w:r>
        <w:rPr>
          <w:rFonts w:hint="eastAsia"/>
        </w:rPr>
        <w:t>2</w:t>
      </w:r>
      <w:r>
        <w:t>.</w:t>
      </w:r>
      <w:r>
        <w:tab/>
      </w:r>
      <w:r w:rsidR="00035B91" w:rsidRPr="006914B7">
        <w:t>工作安排。</w:t>
      </w:r>
    </w:p>
    <w:p w14:paraId="6D0064C1" w14:textId="2855D933" w:rsidR="00035B91" w:rsidRPr="006914B7" w:rsidRDefault="00AD345B" w:rsidP="00CE09BF">
      <w:pPr>
        <w:overflowPunct w:val="0"/>
        <w:snapToGrid w:val="0"/>
        <w:spacing w:before="60" w:after="60"/>
        <w:ind w:left="490"/>
      </w:pPr>
      <w:r>
        <w:rPr>
          <w:rFonts w:hint="eastAsia"/>
        </w:rPr>
        <w:t>3</w:t>
      </w:r>
      <w:r>
        <w:t>.</w:t>
      </w:r>
      <w:r>
        <w:tab/>
      </w:r>
      <w:r w:rsidR="00035B91" w:rsidRPr="006914B7">
        <w:t>第</w:t>
      </w:r>
      <w:r w:rsidR="00600799">
        <w:rPr>
          <w:rFonts w:hint="eastAsia"/>
        </w:rPr>
        <w:t>二</w:t>
      </w:r>
      <w:r w:rsidR="00035B91" w:rsidRPr="006914B7">
        <w:t>次会议以来的进展。</w:t>
      </w:r>
    </w:p>
    <w:p w14:paraId="43263AD9" w14:textId="007A467C" w:rsidR="00035B91" w:rsidRPr="006914B7" w:rsidRDefault="00AD345B" w:rsidP="00CE09BF">
      <w:pPr>
        <w:overflowPunct w:val="0"/>
        <w:snapToGrid w:val="0"/>
        <w:spacing w:before="60" w:after="60"/>
        <w:ind w:left="490"/>
      </w:pPr>
      <w:r>
        <w:t>4.</w:t>
      </w:r>
      <w:r>
        <w:tab/>
      </w:r>
      <w:r w:rsidR="00035B91" w:rsidRPr="006914B7">
        <w:t>2020</w:t>
      </w:r>
      <w:r w:rsidR="00035B91" w:rsidRPr="006914B7">
        <w:t>年后全球生物多样性框架。</w:t>
      </w:r>
    </w:p>
    <w:p w14:paraId="2CAC5EB1" w14:textId="6DEEA510" w:rsidR="00035B91" w:rsidRPr="006914B7" w:rsidRDefault="00AD345B" w:rsidP="00CE09BF">
      <w:pPr>
        <w:overflowPunct w:val="0"/>
        <w:snapToGrid w:val="0"/>
        <w:spacing w:before="60" w:after="60"/>
        <w:ind w:left="490"/>
      </w:pPr>
      <w:r>
        <w:rPr>
          <w:rFonts w:hint="eastAsia"/>
        </w:rPr>
        <w:t>5</w:t>
      </w:r>
      <w:r>
        <w:t>.</w:t>
      </w:r>
      <w:r>
        <w:tab/>
      </w:r>
      <w:r w:rsidR="00035B91" w:rsidRPr="006914B7">
        <w:t>遗传资源数字序列信息。</w:t>
      </w:r>
    </w:p>
    <w:p w14:paraId="6BB96731" w14:textId="773F427C" w:rsidR="00035B91" w:rsidRPr="006914B7" w:rsidRDefault="00AD345B" w:rsidP="00CE09BF">
      <w:pPr>
        <w:overflowPunct w:val="0"/>
        <w:snapToGrid w:val="0"/>
        <w:spacing w:before="60" w:after="60"/>
        <w:ind w:left="490"/>
      </w:pPr>
      <w:r>
        <w:rPr>
          <w:rFonts w:hint="eastAsia"/>
        </w:rPr>
        <w:t>6</w:t>
      </w:r>
      <w:r>
        <w:t>.</w:t>
      </w:r>
      <w:r>
        <w:tab/>
      </w:r>
      <w:r w:rsidR="00035B91" w:rsidRPr="006914B7">
        <w:t>其他事项。</w:t>
      </w:r>
    </w:p>
    <w:p w14:paraId="42B8BA29" w14:textId="50E6752C" w:rsidR="00035B91" w:rsidRPr="006914B7" w:rsidRDefault="00AD345B" w:rsidP="00CE09BF">
      <w:pPr>
        <w:overflowPunct w:val="0"/>
        <w:snapToGrid w:val="0"/>
        <w:spacing w:before="60" w:after="60"/>
        <w:ind w:left="490"/>
      </w:pPr>
      <w:r>
        <w:rPr>
          <w:rFonts w:hint="eastAsia"/>
        </w:rPr>
        <w:t>7</w:t>
      </w:r>
      <w:r>
        <w:t>.</w:t>
      </w:r>
      <w:r>
        <w:tab/>
      </w:r>
      <w:r w:rsidR="00035B91" w:rsidRPr="006914B7">
        <w:t>通过报告。</w:t>
      </w:r>
    </w:p>
    <w:p w14:paraId="43CA9E5F" w14:textId="342A0901" w:rsidR="00035B91" w:rsidRPr="006914B7" w:rsidRDefault="00AD345B" w:rsidP="00CE09BF">
      <w:pPr>
        <w:overflowPunct w:val="0"/>
        <w:snapToGrid w:val="0"/>
        <w:spacing w:before="60" w:after="60"/>
        <w:ind w:left="490"/>
      </w:pPr>
      <w:r>
        <w:rPr>
          <w:rFonts w:hint="eastAsia"/>
        </w:rPr>
        <w:t>8</w:t>
      </w:r>
      <w:r>
        <w:t>.</w:t>
      </w:r>
      <w:r>
        <w:tab/>
      </w:r>
      <w:r w:rsidR="00035B91" w:rsidRPr="006914B7">
        <w:t>闭幕词。</w:t>
      </w:r>
    </w:p>
    <w:p w14:paraId="4F2A766E" w14:textId="095DE955" w:rsidR="00035B91" w:rsidRPr="006914B7" w:rsidRDefault="006914B7" w:rsidP="00CA10CE">
      <w:pPr>
        <w:pStyle w:val="Heading-3"/>
        <w:rPr>
          <w:i/>
          <w:iCs/>
        </w:rPr>
      </w:pPr>
      <w:bookmarkStart w:id="7" w:name="_Toc85981007"/>
      <w:r w:rsidRPr="006914B7">
        <w:rPr>
          <w:rFonts w:hint="eastAsia"/>
        </w:rPr>
        <w:t>B</w:t>
      </w:r>
      <w:r w:rsidRPr="006914B7">
        <w:t xml:space="preserve">.  </w:t>
      </w:r>
      <w:r w:rsidR="00035B91" w:rsidRPr="006914B7">
        <w:t>工作安排</w:t>
      </w:r>
      <w:bookmarkEnd w:id="7"/>
    </w:p>
    <w:p w14:paraId="2B0E4496" w14:textId="08E52D4A" w:rsidR="00035B91" w:rsidRPr="006914B7" w:rsidRDefault="00035B91" w:rsidP="00AD345B">
      <w:pPr>
        <w:pStyle w:val="Para1"/>
        <w:overflowPunct w:val="0"/>
        <w:ind w:left="0" w:firstLine="0"/>
        <w:rPr>
          <w:lang w:eastAsia="zh-CN"/>
        </w:rPr>
      </w:pPr>
      <w:r w:rsidRPr="006914B7">
        <w:rPr>
          <w:lang w:eastAsia="zh-CN"/>
        </w:rPr>
        <w:t>在</w:t>
      </w:r>
      <w:r w:rsidRPr="006914B7">
        <w:rPr>
          <w:lang w:eastAsia="zh-CN"/>
        </w:rPr>
        <w:t>2021</w:t>
      </w:r>
      <w:r w:rsidRPr="006914B7">
        <w:rPr>
          <w:lang w:eastAsia="zh-CN"/>
        </w:rPr>
        <w:t>年</w:t>
      </w:r>
      <w:r w:rsidRPr="006914B7">
        <w:rPr>
          <w:lang w:eastAsia="zh-CN"/>
        </w:rPr>
        <w:t>8</w:t>
      </w:r>
      <w:r w:rsidRPr="006914B7">
        <w:rPr>
          <w:lang w:eastAsia="zh-CN"/>
        </w:rPr>
        <w:t>月</w:t>
      </w:r>
      <w:r w:rsidRPr="006914B7">
        <w:rPr>
          <w:lang w:eastAsia="zh-CN"/>
        </w:rPr>
        <w:t>23</w:t>
      </w:r>
      <w:r w:rsidRPr="006914B7">
        <w:rPr>
          <w:lang w:eastAsia="zh-CN"/>
        </w:rPr>
        <w:t>日</w:t>
      </w:r>
      <w:r w:rsidR="00B30453">
        <w:rPr>
          <w:rFonts w:hint="eastAsia"/>
          <w:lang w:eastAsia="zh-CN"/>
        </w:rPr>
        <w:t>本次</w:t>
      </w:r>
      <w:r w:rsidRPr="006914B7">
        <w:rPr>
          <w:lang w:eastAsia="zh-CN"/>
        </w:rPr>
        <w:t>会议</w:t>
      </w:r>
      <w:r w:rsidR="00DB6D23">
        <w:rPr>
          <w:lang w:eastAsia="zh-CN"/>
        </w:rPr>
        <w:t>第一阶段</w:t>
      </w:r>
      <w:r w:rsidR="00B30453">
        <w:rPr>
          <w:rFonts w:hint="eastAsia"/>
          <w:lang w:eastAsia="zh-CN"/>
        </w:rPr>
        <w:t>会议</w:t>
      </w:r>
      <w:r w:rsidRPr="006914B7">
        <w:rPr>
          <w:lang w:eastAsia="zh-CN"/>
        </w:rPr>
        <w:t>第</w:t>
      </w:r>
      <w:r w:rsidR="00B30453">
        <w:rPr>
          <w:rFonts w:hint="eastAsia"/>
          <w:lang w:eastAsia="zh-CN"/>
        </w:rPr>
        <w:t>1</w:t>
      </w:r>
      <w:r w:rsidR="00B30453">
        <w:rPr>
          <w:rFonts w:hint="eastAsia"/>
          <w:lang w:eastAsia="zh-CN"/>
        </w:rPr>
        <w:t>场</w:t>
      </w:r>
      <w:r w:rsidRPr="006914B7">
        <w:rPr>
          <w:lang w:eastAsia="zh-CN"/>
        </w:rPr>
        <w:t>全体会议上，工作组共同主席</w:t>
      </w:r>
      <w:r w:rsidR="000A7AB5">
        <w:rPr>
          <w:rFonts w:hint="eastAsia"/>
          <w:lang w:eastAsia="zh-CN"/>
        </w:rPr>
        <w:t>v</w:t>
      </w:r>
      <w:r w:rsidRPr="006914B7">
        <w:rPr>
          <w:lang w:eastAsia="zh-CN"/>
        </w:rPr>
        <w:t>an Havre</w:t>
      </w:r>
      <w:r w:rsidRPr="006914B7">
        <w:rPr>
          <w:lang w:eastAsia="zh-CN"/>
        </w:rPr>
        <w:t>先生回顾说，缔约方大会的会议议事规则比照适用于工作组的会议，作为工作组主席团的缔约方大会主席团已指定</w:t>
      </w:r>
      <w:proofErr w:type="spellStart"/>
      <w:r w:rsidR="00A10D79" w:rsidRPr="00A10D79">
        <w:rPr>
          <w:lang w:eastAsia="zh-CN"/>
        </w:rPr>
        <w:t>Leina</w:t>
      </w:r>
      <w:proofErr w:type="spellEnd"/>
      <w:r w:rsidR="00A10D79" w:rsidRPr="00A10D79">
        <w:rPr>
          <w:lang w:eastAsia="zh-CN"/>
        </w:rPr>
        <w:t xml:space="preserve"> Al-Awadhi</w:t>
      </w:r>
      <w:r w:rsidRPr="006914B7">
        <w:rPr>
          <w:lang w:eastAsia="zh-CN"/>
        </w:rPr>
        <w:t>女士</w:t>
      </w:r>
      <w:r w:rsidR="00B30453">
        <w:rPr>
          <w:rFonts w:hint="eastAsia"/>
          <w:lang w:eastAsia="zh-CN"/>
        </w:rPr>
        <w:t>（</w:t>
      </w:r>
      <w:r w:rsidRPr="006914B7">
        <w:rPr>
          <w:lang w:eastAsia="zh-CN"/>
        </w:rPr>
        <w:t>科威特</w:t>
      </w:r>
      <w:r w:rsidR="00B30453">
        <w:rPr>
          <w:rFonts w:hint="eastAsia"/>
          <w:lang w:eastAsia="zh-CN"/>
        </w:rPr>
        <w:t>）</w:t>
      </w:r>
      <w:r w:rsidRPr="006914B7">
        <w:rPr>
          <w:lang w:eastAsia="zh-CN"/>
        </w:rPr>
        <w:t>为会议报告员。</w:t>
      </w:r>
      <w:r w:rsidR="00D377BB">
        <w:rPr>
          <w:rFonts w:hint="eastAsia"/>
          <w:lang w:eastAsia="zh-CN"/>
        </w:rPr>
        <w:t xml:space="preserve"> </w:t>
      </w:r>
    </w:p>
    <w:p w14:paraId="5D69F42D" w14:textId="6A01FAD5" w:rsidR="00035B91" w:rsidRPr="006914B7" w:rsidRDefault="00035B91" w:rsidP="00AD345B">
      <w:pPr>
        <w:pStyle w:val="Para1"/>
        <w:overflowPunct w:val="0"/>
        <w:ind w:left="0" w:firstLine="0"/>
        <w:rPr>
          <w:lang w:eastAsia="zh-CN"/>
        </w:rPr>
      </w:pPr>
      <w:r w:rsidRPr="006914B7">
        <w:rPr>
          <w:lang w:eastAsia="zh-CN"/>
        </w:rPr>
        <w:t>报告员代表所有与会者发言，祝贺工作组共同主席和主席团成员为筹备会议在线部分辛勤工作，并祝会议圆满成功。她还感谢执行秘书及其团队筹备这次会议，感谢哥伦比亚政府主办会议，并感谢为会议提供资金的缔约方。</w:t>
      </w:r>
    </w:p>
    <w:p w14:paraId="44C93957" w14:textId="61FC6226" w:rsidR="00035B91" w:rsidRPr="006914B7" w:rsidRDefault="00035B91" w:rsidP="00AD345B">
      <w:pPr>
        <w:pStyle w:val="Para1"/>
        <w:overflowPunct w:val="0"/>
        <w:ind w:left="0" w:firstLine="0"/>
        <w:rPr>
          <w:lang w:eastAsia="zh-CN"/>
        </w:rPr>
      </w:pPr>
      <w:r w:rsidRPr="006914B7">
        <w:rPr>
          <w:lang w:eastAsia="zh-CN"/>
        </w:rPr>
        <w:t>共同主席解释说，主席团要求共同主席在秘书处的支持下，提出会议在线部分的工作安排。拟议工作安排经主席团审议并作了调整，已载于情景设想说明的附件</w:t>
      </w:r>
      <w:r w:rsidRPr="006914B7">
        <w:rPr>
          <w:lang w:eastAsia="zh-CN"/>
        </w:rPr>
        <w:t>(CBD/WG2020/3/1/Add.2/Rev.2)</w:t>
      </w:r>
      <w:r w:rsidRPr="006914B7">
        <w:rPr>
          <w:lang w:eastAsia="zh-CN"/>
        </w:rPr>
        <w:t>。在线部分将包括全体会议和联络小组会议。在最后一次全体会议上，工作组将在议程项目</w:t>
      </w:r>
      <w:r w:rsidRPr="006914B7">
        <w:rPr>
          <w:lang w:eastAsia="zh-CN"/>
        </w:rPr>
        <w:t>4</w:t>
      </w:r>
      <w:r w:rsidRPr="006914B7">
        <w:rPr>
          <w:lang w:eastAsia="zh-CN"/>
        </w:rPr>
        <w:t>下审议每个联络小组共同牵头人的最后报告，并注意到他们的工作。这些成果随后将附在</w:t>
      </w:r>
      <w:r w:rsidR="00FB28DD">
        <w:rPr>
          <w:rFonts w:hint="eastAsia"/>
          <w:lang w:eastAsia="zh-CN"/>
        </w:rPr>
        <w:t>第一阶段</w:t>
      </w:r>
      <w:r w:rsidRPr="006914B7">
        <w:rPr>
          <w:lang w:eastAsia="zh-CN"/>
        </w:rPr>
        <w:t>会议的报告之后，以便在会议复会时继续讨</w:t>
      </w:r>
      <w:r w:rsidRPr="006914B7">
        <w:rPr>
          <w:lang w:eastAsia="zh-CN"/>
        </w:rPr>
        <w:lastRenderedPageBreak/>
        <w:t>论。关于议程项目</w:t>
      </w:r>
      <w:r w:rsidRPr="006914B7">
        <w:rPr>
          <w:lang w:eastAsia="zh-CN"/>
        </w:rPr>
        <w:t>5</w:t>
      </w:r>
      <w:r w:rsidRPr="006914B7">
        <w:rPr>
          <w:lang w:eastAsia="zh-CN"/>
        </w:rPr>
        <w:t>，与会者将收到遗传资源数字序列信息联络小组共同牵头人的最后报告。这一最终结果也将附在</w:t>
      </w:r>
      <w:r w:rsidR="00C0287B">
        <w:rPr>
          <w:rFonts w:hint="eastAsia"/>
          <w:lang w:eastAsia="zh-CN"/>
        </w:rPr>
        <w:t>会议</w:t>
      </w:r>
      <w:r w:rsidRPr="006914B7">
        <w:rPr>
          <w:lang w:eastAsia="zh-CN"/>
        </w:rPr>
        <w:t>报告之后，为工作组今后的工作提供信息。</w:t>
      </w:r>
    </w:p>
    <w:p w14:paraId="76A99405" w14:textId="77777777" w:rsidR="00035B91" w:rsidRPr="006914B7" w:rsidRDefault="00035B91" w:rsidP="00AD345B">
      <w:pPr>
        <w:pStyle w:val="Para1"/>
        <w:overflowPunct w:val="0"/>
        <w:ind w:left="0" w:firstLine="0"/>
        <w:rPr>
          <w:lang w:eastAsia="zh-CN"/>
        </w:rPr>
      </w:pPr>
      <w:r w:rsidRPr="006914B7">
        <w:rPr>
          <w:lang w:eastAsia="zh-CN"/>
        </w:rPr>
        <w:t>工作组通过了共同主席提出的工作安排。</w:t>
      </w:r>
    </w:p>
    <w:p w14:paraId="435D00E8" w14:textId="26F6427A" w:rsidR="00035B91" w:rsidRPr="00600799" w:rsidRDefault="00035B91" w:rsidP="00CA10CE">
      <w:pPr>
        <w:pStyle w:val="Heading-2"/>
      </w:pPr>
      <w:bookmarkStart w:id="8" w:name="_Toc85981008"/>
      <w:r w:rsidRPr="00600799">
        <w:t xml:space="preserve">项目3. </w:t>
      </w:r>
      <w:r w:rsidR="00600799">
        <w:t xml:space="preserve"> </w:t>
      </w:r>
      <w:r w:rsidRPr="00600799">
        <w:t>工作组第二次会议以来的进展</w:t>
      </w:r>
      <w:bookmarkEnd w:id="8"/>
    </w:p>
    <w:p w14:paraId="61F8A9BB" w14:textId="3DDB5B76" w:rsidR="00035B91" w:rsidRPr="006914B7" w:rsidRDefault="00035B91" w:rsidP="00AD345B">
      <w:pPr>
        <w:pStyle w:val="Para1"/>
        <w:overflowPunct w:val="0"/>
        <w:ind w:left="0" w:firstLine="0"/>
        <w:rPr>
          <w:lang w:eastAsia="zh-CN"/>
        </w:rPr>
      </w:pPr>
      <w:r w:rsidRPr="006914B7">
        <w:rPr>
          <w:lang w:eastAsia="zh-CN"/>
        </w:rPr>
        <w:t>在</w:t>
      </w:r>
      <w:r w:rsidRPr="006914B7">
        <w:rPr>
          <w:lang w:eastAsia="zh-CN"/>
        </w:rPr>
        <w:t>2021</w:t>
      </w:r>
      <w:r w:rsidRPr="006914B7">
        <w:rPr>
          <w:lang w:eastAsia="zh-CN"/>
        </w:rPr>
        <w:t>年</w:t>
      </w:r>
      <w:r w:rsidRPr="006914B7">
        <w:rPr>
          <w:lang w:eastAsia="zh-CN"/>
        </w:rPr>
        <w:t>8</w:t>
      </w:r>
      <w:r w:rsidRPr="006914B7">
        <w:rPr>
          <w:lang w:eastAsia="zh-CN"/>
        </w:rPr>
        <w:t>月</w:t>
      </w:r>
      <w:r w:rsidRPr="006914B7">
        <w:rPr>
          <w:lang w:eastAsia="zh-CN"/>
        </w:rPr>
        <w:t>23</w:t>
      </w:r>
      <w:r w:rsidRPr="006914B7">
        <w:rPr>
          <w:lang w:eastAsia="zh-CN"/>
        </w:rPr>
        <w:t>日</w:t>
      </w:r>
      <w:r w:rsidR="00B30453">
        <w:rPr>
          <w:rFonts w:hint="eastAsia"/>
          <w:lang w:eastAsia="zh-CN"/>
        </w:rPr>
        <w:t>本次</w:t>
      </w:r>
      <w:r w:rsidRPr="006914B7">
        <w:rPr>
          <w:lang w:eastAsia="zh-CN"/>
        </w:rPr>
        <w:t>会议</w:t>
      </w:r>
      <w:r w:rsidR="00DB6D23">
        <w:rPr>
          <w:lang w:eastAsia="zh-CN"/>
        </w:rPr>
        <w:t>第一阶段</w:t>
      </w:r>
      <w:r w:rsidR="00B30453">
        <w:rPr>
          <w:rFonts w:hint="eastAsia"/>
          <w:lang w:eastAsia="zh-CN"/>
        </w:rPr>
        <w:t>会议</w:t>
      </w:r>
      <w:r w:rsidRPr="006914B7">
        <w:rPr>
          <w:lang w:eastAsia="zh-CN"/>
        </w:rPr>
        <w:t>第</w:t>
      </w:r>
      <w:r w:rsidR="00B30453">
        <w:rPr>
          <w:rFonts w:hint="eastAsia"/>
          <w:lang w:eastAsia="zh-CN"/>
        </w:rPr>
        <w:t>1</w:t>
      </w:r>
      <w:r w:rsidR="00B30453">
        <w:rPr>
          <w:rFonts w:hint="eastAsia"/>
          <w:lang w:eastAsia="zh-CN"/>
        </w:rPr>
        <w:t>场</w:t>
      </w:r>
      <w:r w:rsidRPr="006914B7">
        <w:rPr>
          <w:lang w:eastAsia="zh-CN"/>
        </w:rPr>
        <w:t>全体会议上，工作组审议了议程项目</w:t>
      </w:r>
      <w:r w:rsidRPr="006914B7">
        <w:rPr>
          <w:lang w:eastAsia="zh-CN"/>
        </w:rPr>
        <w:t>3</w:t>
      </w:r>
      <w:r w:rsidRPr="006914B7">
        <w:rPr>
          <w:lang w:eastAsia="zh-CN"/>
        </w:rPr>
        <w:t>。审议该项目时，工作组收到了执行秘书的一份说明，概述工作组第二次会议以来就编制</w:t>
      </w:r>
      <w:r w:rsidRPr="006914B7">
        <w:rPr>
          <w:lang w:eastAsia="zh-CN"/>
        </w:rPr>
        <w:t>2020</w:t>
      </w:r>
      <w:r w:rsidRPr="006914B7">
        <w:rPr>
          <w:lang w:eastAsia="zh-CN"/>
        </w:rPr>
        <w:t>年后全球生物多样性框架进行磋商的结果和收到的其他意见</w:t>
      </w:r>
      <w:r w:rsidRPr="00CB03A8">
        <w:rPr>
          <w:lang w:eastAsia="zh-CN"/>
        </w:rPr>
        <w:t xml:space="preserve"> (CBD/WG2020/3/2)</w:t>
      </w:r>
      <w:r w:rsidR="00333BE0">
        <w:rPr>
          <w:rFonts w:hint="eastAsia"/>
          <w:lang w:eastAsia="zh-CN"/>
        </w:rPr>
        <w:t>。</w:t>
      </w:r>
    </w:p>
    <w:p w14:paraId="1B9468E4" w14:textId="16E09AD7" w:rsidR="00035B91" w:rsidRPr="006914B7" w:rsidRDefault="00035B91" w:rsidP="00AD345B">
      <w:pPr>
        <w:pStyle w:val="Para1"/>
        <w:overflowPunct w:val="0"/>
        <w:ind w:left="0" w:firstLine="0"/>
        <w:rPr>
          <w:lang w:eastAsia="zh-CN"/>
        </w:rPr>
      </w:pPr>
      <w:r w:rsidRPr="00CB03A8">
        <w:rPr>
          <w:lang w:eastAsia="zh-CN"/>
        </w:rPr>
        <w:t>没有人在议程项目</w:t>
      </w:r>
      <w:r w:rsidRPr="00CB03A8">
        <w:rPr>
          <w:lang w:eastAsia="zh-CN"/>
        </w:rPr>
        <w:t>3</w:t>
      </w:r>
      <w:r w:rsidRPr="00CB03A8">
        <w:rPr>
          <w:lang w:eastAsia="zh-CN"/>
        </w:rPr>
        <w:t>下发言</w:t>
      </w:r>
      <w:r w:rsidR="00DD0AAE">
        <w:rPr>
          <w:rFonts w:hint="eastAsia"/>
          <w:lang w:val="en-US" w:eastAsia="zh-CN"/>
        </w:rPr>
        <w:t>；</w:t>
      </w:r>
      <w:r w:rsidR="005A7F89">
        <w:rPr>
          <w:rFonts w:hint="eastAsia"/>
          <w:lang w:val="en-US" w:eastAsia="zh-CN"/>
        </w:rPr>
        <w:t>但提交了</w:t>
      </w:r>
      <w:r w:rsidR="00DD0AAE" w:rsidRPr="00DD0AAE">
        <w:rPr>
          <w:rFonts w:ascii="SimSun" w:hAnsi="SimSun" w:cs="SimSun" w:hint="eastAsia"/>
          <w:color w:val="202124"/>
          <w:lang w:eastAsia="zh-CN"/>
        </w:rPr>
        <w:t>一些书面</w:t>
      </w:r>
      <w:r w:rsidR="005A7F89">
        <w:rPr>
          <w:rFonts w:ascii="SimSun" w:hAnsi="SimSun" w:cs="SimSun" w:hint="eastAsia"/>
          <w:color w:val="202124"/>
          <w:lang w:eastAsia="zh-CN"/>
        </w:rPr>
        <w:t>发言</w:t>
      </w:r>
      <w:r w:rsidR="00DD0AAE" w:rsidRPr="00DD0AAE">
        <w:rPr>
          <w:rFonts w:ascii="SimSun" w:hAnsi="SimSun" w:cs="SimSun" w:hint="eastAsia"/>
          <w:color w:val="202124"/>
          <w:lang w:eastAsia="zh-CN"/>
        </w:rPr>
        <w:t>，</w:t>
      </w:r>
      <w:r w:rsidR="005A7F89">
        <w:rPr>
          <w:rFonts w:ascii="SimSun" w:hAnsi="SimSun" w:cs="SimSun" w:hint="eastAsia"/>
          <w:color w:val="202124"/>
          <w:lang w:eastAsia="zh-CN"/>
        </w:rPr>
        <w:t>张贴</w:t>
      </w:r>
      <w:r w:rsidR="00DD0AAE" w:rsidRPr="00DD0AAE">
        <w:rPr>
          <w:rFonts w:ascii="SimSun" w:hAnsi="SimSun" w:cs="SimSun" w:hint="eastAsia"/>
          <w:color w:val="202124"/>
          <w:lang w:eastAsia="zh-CN"/>
        </w:rPr>
        <w:t>在会议网页</w:t>
      </w:r>
      <w:r w:rsidRPr="006914B7">
        <w:rPr>
          <w:lang w:val="en-US" w:eastAsia="zh-CN"/>
        </w:rPr>
        <w:t>。</w:t>
      </w:r>
    </w:p>
    <w:p w14:paraId="2788B345" w14:textId="35898147" w:rsidR="00035B91" w:rsidRPr="00600799" w:rsidRDefault="00035B91" w:rsidP="00CA10CE">
      <w:pPr>
        <w:pStyle w:val="Heading-2"/>
      </w:pPr>
      <w:bookmarkStart w:id="9" w:name="_Toc85981009"/>
      <w:r w:rsidRPr="00600799">
        <w:t>项目4.</w:t>
      </w:r>
      <w:r w:rsidR="00600799" w:rsidRPr="00600799">
        <w:t xml:space="preserve">  </w:t>
      </w:r>
      <w:r w:rsidRPr="00600799">
        <w:t>2020年后全球生物多样性框架</w:t>
      </w:r>
      <w:bookmarkEnd w:id="9"/>
    </w:p>
    <w:p w14:paraId="425219A2" w14:textId="66EF9FE1" w:rsidR="00035B91" w:rsidRPr="006914B7" w:rsidRDefault="00035B91" w:rsidP="00AD345B">
      <w:pPr>
        <w:pStyle w:val="Para1"/>
        <w:overflowPunct w:val="0"/>
        <w:ind w:left="0" w:firstLine="0"/>
        <w:rPr>
          <w:lang w:eastAsia="zh-CN"/>
        </w:rPr>
      </w:pPr>
      <w:r w:rsidRPr="006914B7">
        <w:rPr>
          <w:lang w:eastAsia="zh-CN"/>
        </w:rPr>
        <w:t>在</w:t>
      </w:r>
      <w:r w:rsidRPr="006914B7">
        <w:rPr>
          <w:lang w:eastAsia="zh-CN"/>
        </w:rPr>
        <w:t>2021</w:t>
      </w:r>
      <w:r w:rsidRPr="006914B7">
        <w:rPr>
          <w:lang w:eastAsia="zh-CN"/>
        </w:rPr>
        <w:t>年</w:t>
      </w:r>
      <w:r w:rsidRPr="006914B7">
        <w:rPr>
          <w:lang w:eastAsia="zh-CN"/>
        </w:rPr>
        <w:t>8</w:t>
      </w:r>
      <w:r w:rsidRPr="006914B7">
        <w:rPr>
          <w:lang w:eastAsia="zh-CN"/>
        </w:rPr>
        <w:t>月</w:t>
      </w:r>
      <w:r w:rsidRPr="006914B7">
        <w:rPr>
          <w:lang w:eastAsia="zh-CN"/>
        </w:rPr>
        <w:t>24</w:t>
      </w:r>
      <w:r w:rsidRPr="006914B7">
        <w:rPr>
          <w:lang w:eastAsia="zh-CN"/>
        </w:rPr>
        <w:t>日</w:t>
      </w:r>
      <w:r w:rsidR="00B30453">
        <w:rPr>
          <w:rFonts w:hint="eastAsia"/>
          <w:lang w:eastAsia="zh-CN"/>
        </w:rPr>
        <w:t>本次</w:t>
      </w:r>
      <w:r w:rsidRPr="006914B7">
        <w:rPr>
          <w:lang w:eastAsia="zh-CN"/>
        </w:rPr>
        <w:t>会议</w:t>
      </w:r>
      <w:r w:rsidR="00DB6D23">
        <w:rPr>
          <w:lang w:eastAsia="zh-CN"/>
        </w:rPr>
        <w:t>第一阶段</w:t>
      </w:r>
      <w:r w:rsidR="00B30453">
        <w:rPr>
          <w:rFonts w:hint="eastAsia"/>
          <w:lang w:eastAsia="zh-CN"/>
        </w:rPr>
        <w:t>会议</w:t>
      </w:r>
      <w:r w:rsidRPr="006914B7">
        <w:rPr>
          <w:lang w:eastAsia="zh-CN"/>
        </w:rPr>
        <w:t>第</w:t>
      </w:r>
      <w:r w:rsidR="00B30453">
        <w:rPr>
          <w:rFonts w:hint="eastAsia"/>
          <w:lang w:eastAsia="zh-CN"/>
        </w:rPr>
        <w:t>2</w:t>
      </w:r>
      <w:r w:rsidRPr="006914B7">
        <w:rPr>
          <w:lang w:eastAsia="zh-CN"/>
        </w:rPr>
        <w:t>场全体会议上，工作组审议了议程项目</w:t>
      </w:r>
      <w:r w:rsidRPr="006914B7">
        <w:rPr>
          <w:lang w:eastAsia="zh-CN"/>
        </w:rPr>
        <w:t>4</w:t>
      </w:r>
      <w:r w:rsidRPr="006914B7">
        <w:rPr>
          <w:lang w:eastAsia="zh-CN"/>
        </w:rPr>
        <w:t>。审议该项目时，工作组收到了</w:t>
      </w:r>
      <w:r w:rsidRPr="006914B7">
        <w:rPr>
          <w:lang w:eastAsia="zh-CN"/>
        </w:rPr>
        <w:t>2020</w:t>
      </w:r>
      <w:r w:rsidRPr="006914B7">
        <w:rPr>
          <w:lang w:eastAsia="zh-CN"/>
        </w:rPr>
        <w:t>年后全球生物多样性框架初稿（</w:t>
      </w:r>
      <w:r w:rsidRPr="006914B7">
        <w:rPr>
          <w:lang w:eastAsia="zh-CN"/>
        </w:rPr>
        <w:t>CBD/WG2020/3/3</w:t>
      </w:r>
      <w:r w:rsidRPr="006914B7">
        <w:rPr>
          <w:lang w:eastAsia="zh-CN"/>
        </w:rPr>
        <w:t>）和两个附录，</w:t>
      </w:r>
      <w:r w:rsidR="00B30453">
        <w:rPr>
          <w:rFonts w:hint="eastAsia"/>
          <w:lang w:eastAsia="zh-CN"/>
        </w:rPr>
        <w:t>附录</w:t>
      </w:r>
      <w:r w:rsidRPr="006914B7">
        <w:rPr>
          <w:lang w:eastAsia="zh-CN"/>
        </w:rPr>
        <w:t>列出</w:t>
      </w:r>
      <w:r w:rsidRPr="006914B7">
        <w:rPr>
          <w:lang w:eastAsia="zh-CN"/>
        </w:rPr>
        <w:t>2020</w:t>
      </w:r>
      <w:r w:rsidRPr="006914B7">
        <w:rPr>
          <w:lang w:eastAsia="zh-CN"/>
        </w:rPr>
        <w:t>年后全球生物多样性框架监测框架的拟议标题指标（</w:t>
      </w:r>
      <w:r w:rsidRPr="006914B7">
        <w:rPr>
          <w:lang w:eastAsia="zh-CN"/>
        </w:rPr>
        <w:t>CBD/WG2020/3/3/Add.1</w:t>
      </w:r>
      <w:r w:rsidRPr="006914B7">
        <w:rPr>
          <w:lang w:eastAsia="zh-CN"/>
        </w:rPr>
        <w:t>）和框架初稿术语表（</w:t>
      </w:r>
      <w:r w:rsidRPr="006914B7">
        <w:rPr>
          <w:lang w:eastAsia="zh-CN"/>
        </w:rPr>
        <w:t>CBD/WG2020/3/3/Add.2</w:t>
      </w:r>
      <w:r w:rsidRPr="006914B7">
        <w:rPr>
          <w:lang w:eastAsia="zh-CN"/>
        </w:rPr>
        <w:t>）。工作组还收到了六份</w:t>
      </w:r>
      <w:r w:rsidR="00B30453">
        <w:rPr>
          <w:rFonts w:hint="eastAsia"/>
          <w:lang w:eastAsia="zh-CN"/>
        </w:rPr>
        <w:t>资料</w:t>
      </w:r>
      <w:r w:rsidRPr="006914B7">
        <w:rPr>
          <w:lang w:eastAsia="zh-CN"/>
        </w:rPr>
        <w:t>文件，</w:t>
      </w:r>
      <w:r w:rsidR="00AD5A34">
        <w:rPr>
          <w:rFonts w:hint="eastAsia"/>
          <w:lang w:eastAsia="zh-CN"/>
        </w:rPr>
        <w:t>分别</w:t>
      </w:r>
      <w:r w:rsidRPr="006914B7">
        <w:rPr>
          <w:lang w:eastAsia="zh-CN"/>
        </w:rPr>
        <w:t>列出</w:t>
      </w:r>
      <w:r w:rsidR="00AD5A34">
        <w:rPr>
          <w:rFonts w:hint="eastAsia"/>
          <w:lang w:eastAsia="zh-CN"/>
        </w:rPr>
        <w:t>框架的</w:t>
      </w:r>
      <w:r w:rsidRPr="006914B7">
        <w:rPr>
          <w:lang w:eastAsia="zh-CN"/>
        </w:rPr>
        <w:t>拟议监测方法以及标题</w:t>
      </w:r>
      <w:r w:rsidR="00AD5A34">
        <w:rPr>
          <w:rFonts w:hint="eastAsia"/>
          <w:lang w:eastAsia="zh-CN"/>
        </w:rPr>
        <w:t>指标</w:t>
      </w:r>
      <w:r w:rsidRPr="006914B7">
        <w:rPr>
          <w:lang w:eastAsia="zh-CN"/>
        </w:rPr>
        <w:t>、组成</w:t>
      </w:r>
      <w:r w:rsidR="00AD5A34">
        <w:rPr>
          <w:rFonts w:hint="eastAsia"/>
          <w:lang w:eastAsia="zh-CN"/>
        </w:rPr>
        <w:t>指标</w:t>
      </w:r>
      <w:r w:rsidRPr="006914B7">
        <w:rPr>
          <w:lang w:eastAsia="zh-CN"/>
        </w:rPr>
        <w:t>和补充指标（</w:t>
      </w:r>
      <w:r w:rsidRPr="006914B7">
        <w:rPr>
          <w:lang w:eastAsia="zh-CN"/>
        </w:rPr>
        <w:t>CBD/WG2020/3/INF/2</w:t>
      </w:r>
      <w:r w:rsidRPr="006914B7">
        <w:rPr>
          <w:lang w:eastAsia="zh-CN"/>
        </w:rPr>
        <w:t>）</w:t>
      </w:r>
      <w:r w:rsidR="00AD5A34">
        <w:rPr>
          <w:rFonts w:hint="eastAsia"/>
          <w:lang w:eastAsia="zh-CN"/>
        </w:rPr>
        <w:t>、</w:t>
      </w:r>
      <w:r w:rsidRPr="006914B7">
        <w:rPr>
          <w:lang w:eastAsia="zh-CN"/>
        </w:rPr>
        <w:t>关于框架初稿的</w:t>
      </w:r>
      <w:r w:rsidR="00AD5A34">
        <w:rPr>
          <w:rFonts w:hint="eastAsia"/>
          <w:lang w:eastAsia="zh-CN"/>
        </w:rPr>
        <w:t>长期</w:t>
      </w:r>
      <w:r w:rsidRPr="006914B7">
        <w:rPr>
          <w:lang w:eastAsia="zh-CN"/>
        </w:rPr>
        <w:t>目标和</w:t>
      </w:r>
      <w:r w:rsidR="00AD5A34">
        <w:rPr>
          <w:rFonts w:hint="eastAsia"/>
          <w:lang w:eastAsia="zh-CN"/>
        </w:rPr>
        <w:t>行动目标</w:t>
      </w:r>
      <w:r w:rsidRPr="006914B7">
        <w:rPr>
          <w:lang w:eastAsia="zh-CN"/>
        </w:rPr>
        <w:t>的单页说明（</w:t>
      </w:r>
      <w:r w:rsidRPr="006914B7">
        <w:rPr>
          <w:lang w:eastAsia="zh-CN"/>
        </w:rPr>
        <w:t>CBD/WG2020/3/INF/3</w:t>
      </w:r>
      <w:r w:rsidRPr="006914B7">
        <w:rPr>
          <w:lang w:eastAsia="zh-CN"/>
        </w:rPr>
        <w:t>）</w:t>
      </w:r>
      <w:r w:rsidR="00AD5A34">
        <w:rPr>
          <w:rFonts w:hint="eastAsia"/>
          <w:lang w:eastAsia="zh-CN"/>
        </w:rPr>
        <w:t>、</w:t>
      </w:r>
      <w:r w:rsidRPr="006914B7">
        <w:rPr>
          <w:lang w:eastAsia="zh-CN"/>
        </w:rPr>
        <w:t>对框架草案标题指标的海洋投入（</w:t>
      </w:r>
      <w:r w:rsidRPr="006914B7">
        <w:rPr>
          <w:lang w:eastAsia="zh-CN"/>
        </w:rPr>
        <w:t>CBD/WG2020/3/INF/4</w:t>
      </w:r>
      <w:r w:rsidRPr="006914B7">
        <w:rPr>
          <w:lang w:eastAsia="zh-CN"/>
        </w:rPr>
        <w:t>）</w:t>
      </w:r>
      <w:r w:rsidR="00AD5A34">
        <w:rPr>
          <w:rFonts w:hint="eastAsia"/>
          <w:lang w:eastAsia="zh-CN"/>
        </w:rPr>
        <w:t>、</w:t>
      </w:r>
      <w:r w:rsidRPr="006914B7">
        <w:rPr>
          <w:lang w:eastAsia="zh-CN"/>
        </w:rPr>
        <w:t>2020</w:t>
      </w:r>
      <w:r w:rsidRPr="006914B7">
        <w:rPr>
          <w:lang w:eastAsia="zh-CN"/>
        </w:rPr>
        <w:t>年后全球生物多样性框架监测框架中提出的获取和惠益分享指标（</w:t>
      </w:r>
      <w:r w:rsidRPr="006914B7">
        <w:rPr>
          <w:lang w:eastAsia="zh-CN"/>
        </w:rPr>
        <w:t>CBD/WG2020/3/INF/5</w:t>
      </w:r>
      <w:r w:rsidRPr="006914B7">
        <w:rPr>
          <w:lang w:eastAsia="zh-CN"/>
        </w:rPr>
        <w:t>）</w:t>
      </w:r>
      <w:r w:rsidR="00AD5A34">
        <w:rPr>
          <w:rFonts w:hint="eastAsia"/>
          <w:lang w:eastAsia="zh-CN"/>
        </w:rPr>
        <w:t>、“</w:t>
      </w:r>
      <w:r w:rsidRPr="006914B7">
        <w:rPr>
          <w:lang w:eastAsia="zh-CN"/>
        </w:rPr>
        <w:t>金融部门和</w:t>
      </w:r>
      <w:r w:rsidRPr="006914B7">
        <w:rPr>
          <w:lang w:eastAsia="zh-CN"/>
        </w:rPr>
        <w:t>2020</w:t>
      </w:r>
      <w:r w:rsidRPr="006914B7">
        <w:rPr>
          <w:lang w:eastAsia="zh-CN"/>
        </w:rPr>
        <w:t>年后全球生物多样性框架研讨会</w:t>
      </w:r>
      <w:r w:rsidR="00AD5A34">
        <w:rPr>
          <w:rFonts w:hint="eastAsia"/>
          <w:lang w:eastAsia="zh-CN"/>
        </w:rPr>
        <w:t>”</w:t>
      </w:r>
      <w:r w:rsidRPr="006914B7">
        <w:rPr>
          <w:lang w:eastAsia="zh-CN"/>
        </w:rPr>
        <w:t>的综合报告（</w:t>
      </w:r>
      <w:r w:rsidRPr="006914B7">
        <w:rPr>
          <w:lang w:eastAsia="zh-CN"/>
        </w:rPr>
        <w:t>CBD/POST2020/OM/2021/4/1</w:t>
      </w:r>
      <w:r w:rsidRPr="006914B7">
        <w:rPr>
          <w:lang w:eastAsia="zh-CN"/>
        </w:rPr>
        <w:t>）</w:t>
      </w:r>
      <w:r w:rsidR="00AD5A34">
        <w:rPr>
          <w:rFonts w:hint="eastAsia"/>
          <w:lang w:eastAsia="zh-CN"/>
        </w:rPr>
        <w:t>、</w:t>
      </w:r>
      <w:r w:rsidRPr="006914B7">
        <w:rPr>
          <w:lang w:eastAsia="zh-CN"/>
        </w:rPr>
        <w:t>关于</w:t>
      </w:r>
      <w:r w:rsidRPr="006914B7">
        <w:rPr>
          <w:lang w:eastAsia="zh-CN"/>
        </w:rPr>
        <w:t>2020</w:t>
      </w:r>
      <w:r w:rsidRPr="006914B7">
        <w:rPr>
          <w:lang w:eastAsia="zh-CN"/>
        </w:rPr>
        <w:t>年后全球生物多样性框架的土著人民和地方社区第三次全球专题对话的报告（</w:t>
      </w:r>
      <w:r w:rsidRPr="006914B7">
        <w:rPr>
          <w:lang w:eastAsia="zh-CN"/>
        </w:rPr>
        <w:t>CBD/POST2020/WS/2021/1/2</w:t>
      </w:r>
      <w:r w:rsidRPr="006914B7">
        <w:rPr>
          <w:lang w:eastAsia="zh-CN"/>
        </w:rPr>
        <w:t>）。</w:t>
      </w:r>
    </w:p>
    <w:p w14:paraId="62AE4533" w14:textId="51FB4AD0" w:rsidR="00035B91" w:rsidRPr="006914B7" w:rsidRDefault="00035B91" w:rsidP="00AD345B">
      <w:pPr>
        <w:pStyle w:val="Para1"/>
        <w:overflowPunct w:val="0"/>
        <w:ind w:left="0" w:firstLine="0"/>
        <w:rPr>
          <w:lang w:eastAsia="zh-CN"/>
        </w:rPr>
      </w:pPr>
      <w:r w:rsidRPr="006914B7">
        <w:rPr>
          <w:lang w:eastAsia="zh-CN"/>
        </w:rPr>
        <w:t>下列</w:t>
      </w:r>
      <w:r w:rsidR="00AD5A34">
        <w:rPr>
          <w:rFonts w:hint="eastAsia"/>
          <w:lang w:eastAsia="zh-CN"/>
        </w:rPr>
        <w:t>国家</w:t>
      </w:r>
      <w:r w:rsidRPr="006914B7">
        <w:rPr>
          <w:lang w:eastAsia="zh-CN"/>
        </w:rPr>
        <w:t>代表作了区域发言：阿根廷（代表拉丁美洲和加勒比集团）、刚果民主共和国（代表非洲集团）、格鲁吉亚（代表中欧和东欧国家）和斯洛文尼亚（代表欧洲联盟及其成员国）。</w:t>
      </w:r>
    </w:p>
    <w:p w14:paraId="52A19E34" w14:textId="14017CB3" w:rsidR="00035B91" w:rsidRPr="006914B7" w:rsidRDefault="00035B91" w:rsidP="00AD345B">
      <w:pPr>
        <w:pStyle w:val="Para1"/>
        <w:overflowPunct w:val="0"/>
        <w:ind w:left="0" w:firstLine="0"/>
        <w:rPr>
          <w:lang w:eastAsia="zh-CN"/>
        </w:rPr>
      </w:pPr>
      <w:r w:rsidRPr="006914B7">
        <w:rPr>
          <w:lang w:eastAsia="zh-CN"/>
        </w:rPr>
        <w:t>下列</w:t>
      </w:r>
      <w:r w:rsidR="00AD5A34">
        <w:rPr>
          <w:rFonts w:hint="eastAsia"/>
          <w:lang w:eastAsia="zh-CN"/>
        </w:rPr>
        <w:t>国家</w:t>
      </w:r>
      <w:r w:rsidRPr="006914B7">
        <w:rPr>
          <w:lang w:eastAsia="zh-CN"/>
        </w:rPr>
        <w:t>代表</w:t>
      </w:r>
      <w:r w:rsidR="00600799">
        <w:rPr>
          <w:rFonts w:hint="eastAsia"/>
          <w:lang w:eastAsia="zh-CN"/>
        </w:rPr>
        <w:t>也</w:t>
      </w:r>
      <w:r w:rsidRPr="006914B7">
        <w:rPr>
          <w:lang w:eastAsia="zh-CN"/>
        </w:rPr>
        <w:t>发了言：阿根廷、澳大利亚、不丹、巴西、智利、哥伦比亚、哥斯达黎加、科特迪瓦、古巴、危地马拉、印度、印度尼西亚、日本、约旦、马来西亚、墨西哥、摩洛哥、新西兰、挪威、秘鲁、菲律宾（代表东南亚国家联盟（东盟）次区域的</w:t>
      </w:r>
      <w:r w:rsidRPr="006914B7">
        <w:rPr>
          <w:lang w:eastAsia="zh-CN"/>
        </w:rPr>
        <w:t>10</w:t>
      </w:r>
      <w:r w:rsidRPr="006914B7">
        <w:rPr>
          <w:lang w:eastAsia="zh-CN"/>
        </w:rPr>
        <w:t>个成员国）、大韩民国、塞内加尔、乌干达、阿拉伯联合酋长国和联合王国。</w:t>
      </w:r>
    </w:p>
    <w:p w14:paraId="1D3F0137" w14:textId="435EFDCE" w:rsidR="00035B91" w:rsidRPr="006914B7" w:rsidRDefault="00035B91" w:rsidP="00AD345B">
      <w:pPr>
        <w:pStyle w:val="Para1"/>
        <w:overflowPunct w:val="0"/>
        <w:ind w:left="0" w:firstLine="0"/>
        <w:rPr>
          <w:lang w:eastAsia="zh-CN"/>
        </w:rPr>
      </w:pPr>
      <w:r w:rsidRPr="006914B7">
        <w:rPr>
          <w:lang w:eastAsia="zh-CN"/>
        </w:rPr>
        <w:t>在</w:t>
      </w:r>
      <w:r w:rsidRPr="006914B7">
        <w:rPr>
          <w:lang w:eastAsia="zh-CN"/>
        </w:rPr>
        <w:t>2021</w:t>
      </w:r>
      <w:r w:rsidRPr="006914B7">
        <w:rPr>
          <w:lang w:eastAsia="zh-CN"/>
        </w:rPr>
        <w:t>年</w:t>
      </w:r>
      <w:r w:rsidRPr="006914B7">
        <w:rPr>
          <w:lang w:eastAsia="zh-CN"/>
        </w:rPr>
        <w:t>8</w:t>
      </w:r>
      <w:r w:rsidRPr="006914B7">
        <w:rPr>
          <w:lang w:eastAsia="zh-CN"/>
        </w:rPr>
        <w:t>月</w:t>
      </w:r>
      <w:r w:rsidRPr="006914B7">
        <w:rPr>
          <w:lang w:eastAsia="zh-CN"/>
        </w:rPr>
        <w:t>25</w:t>
      </w:r>
      <w:r w:rsidRPr="006914B7">
        <w:rPr>
          <w:lang w:eastAsia="zh-CN"/>
        </w:rPr>
        <w:t>日</w:t>
      </w:r>
      <w:r w:rsidR="00AD5A34">
        <w:rPr>
          <w:rFonts w:hint="eastAsia"/>
          <w:lang w:eastAsia="zh-CN"/>
        </w:rPr>
        <w:t>本次</w:t>
      </w:r>
      <w:r w:rsidRPr="006914B7">
        <w:rPr>
          <w:lang w:eastAsia="zh-CN"/>
        </w:rPr>
        <w:t>会议</w:t>
      </w:r>
      <w:r w:rsidR="00DB6D23">
        <w:rPr>
          <w:lang w:eastAsia="zh-CN"/>
        </w:rPr>
        <w:t>第一阶段</w:t>
      </w:r>
      <w:r w:rsidR="00AD5A34">
        <w:rPr>
          <w:rFonts w:hint="eastAsia"/>
          <w:lang w:eastAsia="zh-CN"/>
        </w:rPr>
        <w:t>会议</w:t>
      </w:r>
      <w:r w:rsidRPr="006914B7">
        <w:rPr>
          <w:lang w:eastAsia="zh-CN"/>
        </w:rPr>
        <w:t>第</w:t>
      </w:r>
      <w:r w:rsidR="00AD5A34">
        <w:rPr>
          <w:rFonts w:hint="eastAsia"/>
          <w:lang w:eastAsia="zh-CN"/>
        </w:rPr>
        <w:t>3</w:t>
      </w:r>
      <w:r w:rsidRPr="006914B7">
        <w:rPr>
          <w:lang w:eastAsia="zh-CN"/>
        </w:rPr>
        <w:t>场全体会议上</w:t>
      </w:r>
      <w:r w:rsidR="00AD5A34" w:rsidRPr="006914B7">
        <w:rPr>
          <w:lang w:eastAsia="zh-CN"/>
        </w:rPr>
        <w:t>工作组</w:t>
      </w:r>
      <w:r w:rsidRPr="006914B7">
        <w:rPr>
          <w:lang w:eastAsia="zh-CN"/>
        </w:rPr>
        <w:t>继续审议议程项目</w:t>
      </w:r>
      <w:r w:rsidRPr="006914B7">
        <w:rPr>
          <w:lang w:eastAsia="zh-CN"/>
        </w:rPr>
        <w:t>4</w:t>
      </w:r>
      <w:r w:rsidRPr="006914B7">
        <w:rPr>
          <w:lang w:eastAsia="zh-CN"/>
        </w:rPr>
        <w:t>。</w:t>
      </w:r>
    </w:p>
    <w:p w14:paraId="3BD8D3DC" w14:textId="521CD326" w:rsidR="00DD0AAE" w:rsidRPr="00DD0AAE" w:rsidRDefault="00035B91" w:rsidP="00AD345B">
      <w:pPr>
        <w:pStyle w:val="Para1"/>
        <w:overflowPunct w:val="0"/>
        <w:ind w:left="0" w:firstLine="0"/>
        <w:rPr>
          <w:lang w:eastAsia="zh-CN"/>
        </w:rPr>
      </w:pPr>
      <w:r w:rsidRPr="006914B7">
        <w:rPr>
          <w:lang w:eastAsia="zh-CN"/>
        </w:rPr>
        <w:t>下列</w:t>
      </w:r>
      <w:r w:rsidR="00600799">
        <w:rPr>
          <w:rFonts w:hint="eastAsia"/>
          <w:lang w:eastAsia="zh-CN"/>
        </w:rPr>
        <w:t>国家的</w:t>
      </w:r>
      <w:r w:rsidRPr="006914B7">
        <w:rPr>
          <w:lang w:eastAsia="zh-CN"/>
        </w:rPr>
        <w:t>代表发了言：阿尔及利亚、亚美尼亚、孟加拉国、</w:t>
      </w:r>
      <w:r w:rsidR="00AD5A34" w:rsidRPr="006914B7">
        <w:rPr>
          <w:lang w:eastAsia="zh-CN"/>
        </w:rPr>
        <w:t>多民族</w:t>
      </w:r>
      <w:r w:rsidRPr="006914B7">
        <w:rPr>
          <w:lang w:eastAsia="zh-CN"/>
        </w:rPr>
        <w:t>玻利维亚国、喀麦隆、中国、多米尼加共和国、厄瓜多尔、埃塞俄比亚、冰岛、伊朗伊斯兰共和国、马拉维、纳米比亚、俄罗斯联邦、圣卢西亚、萨摩亚、沙特阿拉伯、南非、苏丹、瑞士和赞比亚。</w:t>
      </w:r>
    </w:p>
    <w:p w14:paraId="05A26CDB" w14:textId="649F8EC3" w:rsidR="001D4FE3" w:rsidRDefault="00DD0AAE" w:rsidP="00AD345B">
      <w:pPr>
        <w:pStyle w:val="Para1"/>
        <w:overflowPunct w:val="0"/>
        <w:ind w:left="0" w:firstLine="0"/>
        <w:rPr>
          <w:lang w:eastAsia="zh-CN"/>
        </w:rPr>
      </w:pPr>
      <w:r w:rsidRPr="00DD0AAE">
        <w:rPr>
          <w:rFonts w:hint="eastAsia"/>
          <w:lang w:eastAsia="zh-CN"/>
        </w:rPr>
        <w:lastRenderedPageBreak/>
        <w:t>俄罗斯联邦代表在</w:t>
      </w:r>
      <w:r w:rsidR="001D4FE3">
        <w:rPr>
          <w:rFonts w:hint="eastAsia"/>
          <w:lang w:eastAsia="zh-CN"/>
        </w:rPr>
        <w:t>会议期间</w:t>
      </w:r>
      <w:r w:rsidR="008E26F8">
        <w:rPr>
          <w:rFonts w:hint="eastAsia"/>
          <w:lang w:eastAsia="zh-CN"/>
        </w:rPr>
        <w:t>要求</w:t>
      </w:r>
      <w:r w:rsidR="001D4FE3">
        <w:rPr>
          <w:rFonts w:hint="eastAsia"/>
          <w:lang w:eastAsia="zh-CN"/>
        </w:rPr>
        <w:t>将以下陈述</w:t>
      </w:r>
      <w:r w:rsidR="00CE09BF">
        <w:rPr>
          <w:rFonts w:hint="eastAsia"/>
          <w:lang w:eastAsia="zh-CN"/>
        </w:rPr>
        <w:t>列</w:t>
      </w:r>
      <w:r w:rsidR="001D4FE3">
        <w:rPr>
          <w:rFonts w:hint="eastAsia"/>
          <w:lang w:eastAsia="zh-CN"/>
        </w:rPr>
        <w:t>入会议报告：</w:t>
      </w:r>
    </w:p>
    <w:p w14:paraId="2E0A4F67" w14:textId="08C26BEF" w:rsidR="00DD0AAE" w:rsidRPr="00DD0AAE" w:rsidRDefault="001D4FE3" w:rsidP="00AD345B">
      <w:pPr>
        <w:overflowPunct w:val="0"/>
        <w:ind w:left="490"/>
      </w:pPr>
      <w:r>
        <w:rPr>
          <w:rFonts w:hint="eastAsia"/>
        </w:rPr>
        <w:t>“</w:t>
      </w:r>
      <w:r w:rsidR="00DD0AAE" w:rsidRPr="00DD0AAE">
        <w:rPr>
          <w:rFonts w:hint="eastAsia"/>
        </w:rPr>
        <w:t>为了让所有国家充分执行该框架，根据第</w:t>
      </w:r>
      <w:r w:rsidR="00DD0AAE" w:rsidRPr="00DD0AAE">
        <w:rPr>
          <w:rFonts w:hint="eastAsia"/>
        </w:rPr>
        <w:t xml:space="preserve"> 21 </w:t>
      </w:r>
      <w:r w:rsidR="00DD0AAE" w:rsidRPr="00DD0AAE">
        <w:rPr>
          <w:rFonts w:hint="eastAsia"/>
        </w:rPr>
        <w:t>条有效和充分利用《公约》财务机制</w:t>
      </w:r>
      <w:r w:rsidR="00497571">
        <w:rPr>
          <w:rFonts w:hint="eastAsia"/>
        </w:rPr>
        <w:t>则</w:t>
      </w:r>
      <w:r w:rsidR="00E753E2">
        <w:rPr>
          <w:rFonts w:hint="eastAsia"/>
        </w:rPr>
        <w:t>至关</w:t>
      </w:r>
      <w:r w:rsidR="00DD0AAE" w:rsidRPr="00DD0AAE">
        <w:rPr>
          <w:rFonts w:hint="eastAsia"/>
        </w:rPr>
        <w:t>重要。有权根据其规则使用全球环境基金资金的</w:t>
      </w:r>
      <w:r w:rsidR="00E753E2" w:rsidRPr="00DD0AAE">
        <w:rPr>
          <w:rFonts w:hint="eastAsia"/>
        </w:rPr>
        <w:t>所有</w:t>
      </w:r>
      <w:r w:rsidR="00DD0AAE" w:rsidRPr="00DD0AAE">
        <w:rPr>
          <w:rFonts w:hint="eastAsia"/>
        </w:rPr>
        <w:t>国家</w:t>
      </w:r>
      <w:r w:rsidR="00E753E2">
        <w:rPr>
          <w:rFonts w:hint="eastAsia"/>
        </w:rPr>
        <w:t>都</w:t>
      </w:r>
      <w:r w:rsidR="00DD0AAE" w:rsidRPr="00DD0AAE">
        <w:rPr>
          <w:rFonts w:hint="eastAsia"/>
        </w:rPr>
        <w:t>必须能够根据既定规则而不是基于政治决定充分使用其资源</w:t>
      </w:r>
      <w:r>
        <w:rPr>
          <w:rFonts w:hint="eastAsia"/>
        </w:rPr>
        <w:t>。</w:t>
      </w:r>
      <w:r w:rsidR="00DD0AAE" w:rsidRPr="00DD0AAE">
        <w:rPr>
          <w:rFonts w:hint="eastAsia"/>
        </w:rPr>
        <w:t>对一些国家实施惩罚性条件</w:t>
      </w:r>
      <w:r w:rsidR="00E753E2">
        <w:rPr>
          <w:rFonts w:hint="eastAsia"/>
        </w:rPr>
        <w:t>的作法</w:t>
      </w:r>
      <w:r w:rsidR="00DD0AAE" w:rsidRPr="00DD0AAE">
        <w:rPr>
          <w:rFonts w:hint="eastAsia"/>
        </w:rPr>
        <w:t>不仅威胁到框架</w:t>
      </w:r>
      <w:r w:rsidR="00E753E2">
        <w:rPr>
          <w:rFonts w:hint="eastAsia"/>
        </w:rPr>
        <w:t>的</w:t>
      </w:r>
      <w:r w:rsidR="00BE3A72">
        <w:rPr>
          <w:rFonts w:hint="eastAsia"/>
        </w:rPr>
        <w:t>充分和有效执行</w:t>
      </w:r>
      <w:r w:rsidR="00DD0AAE" w:rsidRPr="00DD0AAE">
        <w:rPr>
          <w:rFonts w:hint="eastAsia"/>
        </w:rPr>
        <w:t>，而</w:t>
      </w:r>
      <w:r w:rsidR="00E753E2">
        <w:rPr>
          <w:rFonts w:hint="eastAsia"/>
        </w:rPr>
        <w:t>且威胁到</w:t>
      </w:r>
      <w:r w:rsidR="00BE3A72">
        <w:rPr>
          <w:rFonts w:hint="eastAsia"/>
        </w:rPr>
        <w:t>《</w:t>
      </w:r>
      <w:r w:rsidR="00DD0AAE" w:rsidRPr="00DD0AAE">
        <w:rPr>
          <w:rFonts w:hint="eastAsia"/>
        </w:rPr>
        <w:t>公约</w:t>
      </w:r>
      <w:r w:rsidR="00BE3A72">
        <w:rPr>
          <w:rFonts w:hint="eastAsia"/>
        </w:rPr>
        <w:t>》</w:t>
      </w:r>
      <w:r w:rsidR="00DD0AAE" w:rsidRPr="00DD0AAE">
        <w:rPr>
          <w:rFonts w:hint="eastAsia"/>
        </w:rPr>
        <w:t>本身的完整性以及所有缔约方充分参与其</w:t>
      </w:r>
      <w:r w:rsidR="00BE3A72">
        <w:rPr>
          <w:rFonts w:hint="eastAsia"/>
        </w:rPr>
        <w:t>执行</w:t>
      </w:r>
      <w:r w:rsidR="00DD0AAE" w:rsidRPr="00DD0AAE">
        <w:rPr>
          <w:rFonts w:hint="eastAsia"/>
        </w:rPr>
        <w:t>的机会。</w:t>
      </w:r>
      <w:r>
        <w:rPr>
          <w:rFonts w:hint="eastAsia"/>
        </w:rPr>
        <w:t>”</w:t>
      </w:r>
    </w:p>
    <w:p w14:paraId="4AD68095" w14:textId="506481AD" w:rsidR="00035B91" w:rsidRPr="006914B7" w:rsidRDefault="00035B91" w:rsidP="00AD345B">
      <w:pPr>
        <w:pStyle w:val="Para1"/>
        <w:overflowPunct w:val="0"/>
        <w:ind w:left="0" w:firstLine="0"/>
        <w:rPr>
          <w:lang w:eastAsia="zh-CN"/>
        </w:rPr>
      </w:pPr>
      <w:r w:rsidRPr="006914B7">
        <w:rPr>
          <w:lang w:eastAsia="zh-CN"/>
        </w:rPr>
        <w:t>除</w:t>
      </w:r>
      <w:r w:rsidR="007364CF">
        <w:rPr>
          <w:rFonts w:hint="eastAsia"/>
          <w:lang w:eastAsia="zh-CN"/>
        </w:rPr>
        <w:t>了</w:t>
      </w:r>
      <w:r w:rsidRPr="006914B7">
        <w:rPr>
          <w:lang w:eastAsia="zh-CN"/>
        </w:rPr>
        <w:t>缔约方</w:t>
      </w:r>
      <w:r w:rsidR="00AD5A34">
        <w:rPr>
          <w:rFonts w:hint="eastAsia"/>
          <w:lang w:eastAsia="zh-CN"/>
        </w:rPr>
        <w:t>的</w:t>
      </w:r>
      <w:r w:rsidRPr="006914B7">
        <w:rPr>
          <w:lang w:eastAsia="zh-CN"/>
        </w:rPr>
        <w:t>口头</w:t>
      </w:r>
      <w:r w:rsidR="00AD5A34">
        <w:rPr>
          <w:rFonts w:hint="eastAsia"/>
          <w:lang w:eastAsia="zh-CN"/>
        </w:rPr>
        <w:t>发言</w:t>
      </w:r>
      <w:r w:rsidRPr="006914B7">
        <w:rPr>
          <w:lang w:eastAsia="zh-CN"/>
        </w:rPr>
        <w:t>外，</w:t>
      </w:r>
      <w:r w:rsidR="00E9680D" w:rsidRPr="00346355">
        <w:rPr>
          <w:lang w:eastAsia="zh-CN"/>
        </w:rPr>
        <w:t>安提瓜和巴布达</w:t>
      </w:r>
      <w:r w:rsidRPr="006914B7">
        <w:rPr>
          <w:lang w:eastAsia="zh-CN"/>
        </w:rPr>
        <w:t>、肯尼亚（代表非洲集团）和黎巴嫩提交了书面</w:t>
      </w:r>
      <w:r w:rsidR="00AD5A34">
        <w:rPr>
          <w:rFonts w:hint="eastAsia"/>
          <w:lang w:eastAsia="zh-CN"/>
        </w:rPr>
        <w:t>发言，张贴在</w:t>
      </w:r>
      <w:r w:rsidRPr="006914B7">
        <w:rPr>
          <w:lang w:eastAsia="zh-CN"/>
        </w:rPr>
        <w:t>会议网页。</w:t>
      </w:r>
    </w:p>
    <w:p w14:paraId="220FBF81" w14:textId="4A91CA18" w:rsidR="00035B91" w:rsidRPr="006914B7" w:rsidRDefault="00035B91" w:rsidP="00AD345B">
      <w:pPr>
        <w:pStyle w:val="Para1"/>
        <w:overflowPunct w:val="0"/>
        <w:ind w:left="0" w:firstLine="0"/>
        <w:rPr>
          <w:lang w:eastAsia="zh-CN"/>
        </w:rPr>
      </w:pPr>
      <w:r w:rsidRPr="006914B7">
        <w:rPr>
          <w:lang w:eastAsia="zh-CN"/>
        </w:rPr>
        <w:t>美利坚合众国也提交了一份书面</w:t>
      </w:r>
      <w:r w:rsidR="007364CF">
        <w:rPr>
          <w:rFonts w:hint="eastAsia"/>
          <w:lang w:eastAsia="zh-CN"/>
        </w:rPr>
        <w:t>发言</w:t>
      </w:r>
      <w:r w:rsidRPr="006914B7">
        <w:rPr>
          <w:lang w:eastAsia="zh-CN"/>
        </w:rPr>
        <w:t>，</w:t>
      </w:r>
      <w:r w:rsidR="007364CF">
        <w:rPr>
          <w:rFonts w:hint="eastAsia"/>
          <w:lang w:eastAsia="zh-CN"/>
        </w:rPr>
        <w:t>张贴在</w:t>
      </w:r>
      <w:r w:rsidRPr="006914B7">
        <w:rPr>
          <w:lang w:eastAsia="zh-CN"/>
        </w:rPr>
        <w:t>会议网页。</w:t>
      </w:r>
    </w:p>
    <w:p w14:paraId="51327681" w14:textId="1ED7E032" w:rsidR="00035B91" w:rsidRPr="006914B7" w:rsidRDefault="00035B91" w:rsidP="00AD345B">
      <w:pPr>
        <w:pStyle w:val="Para1"/>
        <w:overflowPunct w:val="0"/>
        <w:ind w:left="0" w:firstLine="0"/>
        <w:rPr>
          <w:lang w:eastAsia="zh-CN"/>
        </w:rPr>
      </w:pPr>
      <w:r w:rsidRPr="006914B7">
        <w:rPr>
          <w:lang w:eastAsia="zh-CN"/>
        </w:rPr>
        <w:t>下列组织的代表发了言：</w:t>
      </w:r>
      <w:r w:rsidR="007364CF">
        <w:rPr>
          <w:rFonts w:hint="eastAsia"/>
          <w:lang w:eastAsia="zh-CN"/>
        </w:rPr>
        <w:t>CBD</w:t>
      </w:r>
      <w:r w:rsidRPr="006914B7">
        <w:rPr>
          <w:lang w:eastAsia="zh-CN"/>
        </w:rPr>
        <w:t>妇女核心小组、</w:t>
      </w:r>
      <w:r w:rsidR="007364CF">
        <w:rPr>
          <w:rFonts w:hint="eastAsia"/>
          <w:lang w:eastAsia="zh-CN"/>
        </w:rPr>
        <w:t>青年</w:t>
      </w:r>
      <w:r w:rsidRPr="006914B7">
        <w:rPr>
          <w:lang w:eastAsia="zh-CN"/>
        </w:rPr>
        <w:t>网络和</w:t>
      </w:r>
      <w:r w:rsidR="00BE3A72" w:rsidRPr="00BE3A72">
        <w:rPr>
          <w:rFonts w:hint="eastAsia"/>
          <w:lang w:eastAsia="zh-CN"/>
        </w:rPr>
        <w:t>国际生物多样性问题土著论坛</w:t>
      </w:r>
      <w:r w:rsidR="00BE3A72">
        <w:rPr>
          <w:rFonts w:hint="eastAsia"/>
          <w:lang w:eastAsia="zh-CN"/>
        </w:rPr>
        <w:t>（</w:t>
      </w:r>
      <w:r w:rsidRPr="006914B7">
        <w:rPr>
          <w:lang w:eastAsia="zh-CN"/>
        </w:rPr>
        <w:t>土著论坛</w:t>
      </w:r>
      <w:r w:rsidR="00BE3A72">
        <w:rPr>
          <w:rFonts w:hint="eastAsia"/>
          <w:lang w:eastAsia="zh-CN"/>
        </w:rPr>
        <w:t>）</w:t>
      </w:r>
      <w:r w:rsidRPr="006914B7">
        <w:rPr>
          <w:lang w:eastAsia="zh-CN"/>
        </w:rPr>
        <w:t>。</w:t>
      </w:r>
    </w:p>
    <w:p w14:paraId="17F90703" w14:textId="3AFC8B4C" w:rsidR="00035B91" w:rsidRPr="006914B7" w:rsidRDefault="00035B91" w:rsidP="00AD345B">
      <w:pPr>
        <w:pStyle w:val="Para1"/>
        <w:overflowPunct w:val="0"/>
        <w:ind w:left="0" w:firstLine="0"/>
        <w:rPr>
          <w:lang w:eastAsia="zh-CN"/>
        </w:rPr>
      </w:pPr>
      <w:r w:rsidRPr="006914B7">
        <w:rPr>
          <w:lang w:eastAsia="zh-CN"/>
        </w:rPr>
        <w:t>除了观察员的口头发言外，以下实体提交</w:t>
      </w:r>
      <w:r w:rsidR="007364CF">
        <w:rPr>
          <w:rFonts w:hint="eastAsia"/>
          <w:lang w:eastAsia="zh-CN"/>
        </w:rPr>
        <w:t>的</w:t>
      </w:r>
      <w:r w:rsidRPr="006914B7">
        <w:rPr>
          <w:lang w:eastAsia="zh-CN"/>
        </w:rPr>
        <w:t>书面</w:t>
      </w:r>
      <w:r w:rsidR="007364CF">
        <w:rPr>
          <w:rFonts w:hint="eastAsia"/>
          <w:lang w:eastAsia="zh-CN"/>
        </w:rPr>
        <w:t>发言也张贴在会议网页</w:t>
      </w:r>
      <w:r w:rsidRPr="006914B7">
        <w:rPr>
          <w:lang w:eastAsia="zh-CN"/>
        </w:rPr>
        <w:t>：</w:t>
      </w:r>
      <w:r w:rsidRPr="006914B7">
        <w:rPr>
          <w:lang w:eastAsia="zh-CN"/>
        </w:rPr>
        <w:t>30X30</w:t>
      </w:r>
      <w:r w:rsidRPr="006914B7">
        <w:rPr>
          <w:lang w:eastAsia="zh-CN"/>
        </w:rPr>
        <w:t>海洋联盟、非洲野生动物基金会、东盟生物多样性中心、</w:t>
      </w:r>
      <w:r w:rsidR="00ED6D04" w:rsidRPr="005A7F89">
        <w:rPr>
          <w:lang w:eastAsia="zh-CN"/>
        </w:rPr>
        <w:t>生而自由基金会</w:t>
      </w:r>
      <w:r w:rsidRPr="006914B7">
        <w:rPr>
          <w:lang w:eastAsia="zh-CN"/>
        </w:rPr>
        <w:t>、巴西可持续发展基金会、</w:t>
      </w:r>
      <w:r w:rsidR="005A7F89">
        <w:rPr>
          <w:rFonts w:hint="eastAsia"/>
          <w:lang w:eastAsia="zh-CN"/>
        </w:rPr>
        <w:t>自然运动、生物多样性中心</w:t>
      </w:r>
      <w:r w:rsidRPr="006914B7">
        <w:rPr>
          <w:lang w:eastAsia="zh-CN"/>
        </w:rPr>
        <w:t>、</w:t>
      </w:r>
      <w:bookmarkStart w:id="10" w:name="hit10"/>
      <w:bookmarkEnd w:id="10"/>
      <w:r w:rsidR="005A7F89">
        <w:rPr>
          <w:rFonts w:hint="eastAsia"/>
          <w:lang w:eastAsia="zh-CN"/>
        </w:rPr>
        <w:t>印度洋沿海海洋研发组织</w:t>
      </w:r>
      <w:bookmarkStart w:id="11" w:name="hit11"/>
      <w:bookmarkStart w:id="12" w:name="hit12"/>
      <w:bookmarkStart w:id="13" w:name="hit13"/>
      <w:bookmarkStart w:id="14" w:name="hit14"/>
      <w:bookmarkStart w:id="15" w:name="hit15"/>
      <w:bookmarkStart w:id="16" w:name="hit16"/>
      <w:bookmarkStart w:id="17" w:name="hit17"/>
      <w:bookmarkStart w:id="18" w:name="hit_last"/>
      <w:bookmarkEnd w:id="11"/>
      <w:bookmarkEnd w:id="12"/>
      <w:bookmarkEnd w:id="13"/>
      <w:bookmarkEnd w:id="14"/>
      <w:bookmarkEnd w:id="15"/>
      <w:bookmarkEnd w:id="16"/>
      <w:bookmarkEnd w:id="17"/>
      <w:bookmarkEnd w:id="18"/>
      <w:r w:rsidR="00ED6D04" w:rsidRPr="00346355">
        <w:rPr>
          <w:rFonts w:hint="eastAsia"/>
          <w:lang w:eastAsia="zh-CN"/>
        </w:rPr>
        <w:t>、</w:t>
      </w:r>
      <w:r w:rsidRPr="006914B7">
        <w:rPr>
          <w:lang w:eastAsia="zh-CN"/>
        </w:rPr>
        <w:t>圣约瑟夫和平修女会、</w:t>
      </w:r>
      <w:r w:rsidR="00ED6D04" w:rsidRPr="00ED6D04">
        <w:rPr>
          <w:lang w:eastAsia="zh-CN"/>
        </w:rPr>
        <w:t>国际养护基金会</w:t>
      </w:r>
      <w:r w:rsidR="00ED6D04" w:rsidRPr="00CB03A8">
        <w:rPr>
          <w:rFonts w:hint="eastAsia"/>
          <w:lang w:eastAsia="zh-CN"/>
        </w:rPr>
        <w:t>、</w:t>
      </w:r>
      <w:r w:rsidR="007364CF">
        <w:rPr>
          <w:rFonts w:hint="eastAsia"/>
          <w:lang w:eastAsia="zh-CN"/>
        </w:rPr>
        <w:t>国际植保协会</w:t>
      </w:r>
      <w:r w:rsidRPr="006914B7">
        <w:rPr>
          <w:lang w:eastAsia="zh-CN"/>
        </w:rPr>
        <w:t>、</w:t>
      </w:r>
      <w:r w:rsidR="001C279F">
        <w:rPr>
          <w:rFonts w:hint="eastAsia"/>
          <w:lang w:eastAsia="zh-CN"/>
        </w:rPr>
        <w:t>野生物保卫者组织</w:t>
      </w:r>
      <w:r w:rsidRPr="006914B7">
        <w:rPr>
          <w:lang w:eastAsia="zh-CN"/>
        </w:rPr>
        <w:t>（</w:t>
      </w:r>
      <w:r w:rsidR="00600799">
        <w:rPr>
          <w:rFonts w:hint="eastAsia"/>
          <w:lang w:eastAsia="zh-CN"/>
        </w:rPr>
        <w:t>同时</w:t>
      </w:r>
      <w:r w:rsidRPr="006914B7">
        <w:rPr>
          <w:lang w:eastAsia="zh-CN"/>
        </w:rPr>
        <w:t>代表</w:t>
      </w:r>
      <w:r w:rsidR="00A6044F" w:rsidRPr="005A7F89">
        <w:rPr>
          <w:lang w:eastAsia="zh-CN"/>
        </w:rPr>
        <w:t>生而自由基金会</w:t>
      </w:r>
      <w:r w:rsidRPr="006914B7">
        <w:rPr>
          <w:lang w:eastAsia="zh-CN"/>
        </w:rPr>
        <w:t>、生物多样性中心、</w:t>
      </w:r>
      <w:r w:rsidR="001C279F" w:rsidRPr="00AA115B">
        <w:rPr>
          <w:lang w:eastAsia="zh-CN"/>
        </w:rPr>
        <w:t>David Shepherd</w:t>
      </w:r>
      <w:r w:rsidR="001C279F" w:rsidRPr="001C279F">
        <w:rPr>
          <w:rFonts w:hint="eastAsia"/>
          <w:lang w:eastAsia="zh-CN"/>
        </w:rPr>
        <w:t>野生动物基金会</w:t>
      </w:r>
      <w:r w:rsidRPr="006914B7">
        <w:rPr>
          <w:lang w:eastAsia="zh-CN"/>
        </w:rPr>
        <w:t>、环境调查</w:t>
      </w:r>
      <w:r w:rsidR="007364CF">
        <w:rPr>
          <w:rFonts w:hint="eastAsia"/>
          <w:lang w:eastAsia="zh-CN"/>
        </w:rPr>
        <w:t>署</w:t>
      </w:r>
      <w:r w:rsidRPr="006914B7">
        <w:rPr>
          <w:lang w:eastAsia="zh-CN"/>
        </w:rPr>
        <w:t>、</w:t>
      </w:r>
      <w:r w:rsidRPr="006914B7">
        <w:rPr>
          <w:lang w:eastAsia="zh-CN"/>
        </w:rPr>
        <w:t>Franz Weber</w:t>
      </w:r>
      <w:r w:rsidRPr="006914B7">
        <w:rPr>
          <w:lang w:eastAsia="zh-CN"/>
        </w:rPr>
        <w:t>基金会和自然资源保护委员会）、</w:t>
      </w:r>
      <w:r w:rsidRPr="006914B7">
        <w:rPr>
          <w:lang w:eastAsia="zh-CN"/>
        </w:rPr>
        <w:t>ETC</w:t>
      </w:r>
      <w:r w:rsidRPr="006914B7">
        <w:rPr>
          <w:lang w:eastAsia="zh-CN"/>
        </w:rPr>
        <w:t>集团、生物多样性融资基金会、全球森林联盟、全球青年在线联盟、地球观测组织生物多样性观察网络、国际综合山地发展中心、国际商会、国际珊瑚礁倡议、国际肥料协会、国际环境与发展研究所、国际石油业环境保护协会、</w:t>
      </w:r>
      <w:r w:rsidR="00AA115B">
        <w:rPr>
          <w:rFonts w:hint="eastAsia"/>
          <w:lang w:eastAsia="zh-CN"/>
        </w:rPr>
        <w:t>国际文化和生物多样性大学网络</w:t>
      </w:r>
      <w:r w:rsidR="00F87994" w:rsidRPr="006914B7">
        <w:rPr>
          <w:lang w:eastAsia="zh-CN"/>
        </w:rPr>
        <w:t>、</w:t>
      </w:r>
      <w:r w:rsidRPr="006914B7">
        <w:rPr>
          <w:lang w:eastAsia="zh-CN"/>
        </w:rPr>
        <w:t>自然正义协会、联合国人权事务高级专员办事处、皇家鸟类保护协会、国际重要湿地特别是作为水禽栖息地的公约秘书处、</w:t>
      </w:r>
      <w:r w:rsidR="000E432C" w:rsidRPr="009971DA">
        <w:rPr>
          <w:lang w:eastAsia="zh-CN"/>
        </w:rPr>
        <w:t>粮食和农业植物遗传资源国际条约</w:t>
      </w:r>
      <w:r w:rsidR="000E432C" w:rsidRPr="009971DA">
        <w:rPr>
          <w:rFonts w:hint="eastAsia"/>
          <w:lang w:eastAsia="zh-CN"/>
        </w:rPr>
        <w:t>秘书处</w:t>
      </w:r>
      <w:r w:rsidR="00333BE0">
        <w:rPr>
          <w:rFonts w:hint="eastAsia"/>
          <w:lang w:eastAsia="zh-CN"/>
        </w:rPr>
        <w:t>、</w:t>
      </w:r>
      <w:r w:rsidRPr="006914B7">
        <w:rPr>
          <w:lang w:eastAsia="zh-CN"/>
        </w:rPr>
        <w:t>加拿大</w:t>
      </w:r>
      <w:r w:rsidRPr="006914B7">
        <w:rPr>
          <w:lang w:eastAsia="zh-CN"/>
        </w:rPr>
        <w:t xml:space="preserve">Sierra </w:t>
      </w:r>
      <w:r w:rsidRPr="009971DA">
        <w:rPr>
          <w:lang w:eastAsia="zh-CN"/>
        </w:rPr>
        <w:t>Club</w:t>
      </w:r>
      <w:r w:rsidRPr="006914B7">
        <w:rPr>
          <w:lang w:eastAsia="zh-CN"/>
        </w:rPr>
        <w:t>基金会、</w:t>
      </w:r>
      <w:r w:rsidR="00AA115B" w:rsidRPr="00AA115B">
        <w:rPr>
          <w:rFonts w:hint="eastAsia"/>
          <w:lang w:eastAsia="zh-CN"/>
        </w:rPr>
        <w:t>剑</w:t>
      </w:r>
      <w:r w:rsidR="00AA115B" w:rsidRPr="00CB03A8">
        <w:rPr>
          <w:rFonts w:hint="eastAsia"/>
          <w:lang w:eastAsia="zh-CN"/>
        </w:rPr>
        <w:t>桥大学养护领导校友网络</w:t>
      </w:r>
      <w:r w:rsidR="00A6044F">
        <w:rPr>
          <w:rFonts w:hint="eastAsia"/>
          <w:lang w:eastAsia="zh-CN"/>
        </w:rPr>
        <w:t>、</w:t>
      </w:r>
      <w:r w:rsidR="000E432C" w:rsidRPr="009971DA">
        <w:rPr>
          <w:lang w:eastAsia="zh-CN"/>
        </w:rPr>
        <w:t>世界农林中心</w:t>
      </w:r>
      <w:r w:rsidRPr="006914B7">
        <w:rPr>
          <w:lang w:eastAsia="zh-CN"/>
        </w:rPr>
        <w:t>、澳大拉西亚动物园和水族馆协会和伦敦动物学会。</w:t>
      </w:r>
      <w:r w:rsidRPr="00CB03A8">
        <w:rPr>
          <w:lang w:eastAsia="zh-CN"/>
        </w:rPr>
        <w:t xml:space="preserve"> </w:t>
      </w:r>
    </w:p>
    <w:p w14:paraId="6B80C9F3" w14:textId="78D0CF3E" w:rsidR="00CF6BAB" w:rsidRDefault="00035B91" w:rsidP="00AD345B">
      <w:pPr>
        <w:pStyle w:val="Para1"/>
        <w:overflowPunct w:val="0"/>
        <w:ind w:left="0" w:firstLine="0"/>
        <w:rPr>
          <w:lang w:eastAsia="zh-CN"/>
        </w:rPr>
      </w:pPr>
      <w:r w:rsidRPr="006914B7">
        <w:rPr>
          <w:lang w:eastAsia="zh-CN"/>
        </w:rPr>
        <w:t>工作组</w:t>
      </w:r>
      <w:r w:rsidR="001D4FE3">
        <w:rPr>
          <w:rFonts w:hint="eastAsia"/>
          <w:lang w:eastAsia="zh-CN"/>
        </w:rPr>
        <w:t>决定</w:t>
      </w:r>
      <w:r w:rsidRPr="006914B7">
        <w:rPr>
          <w:lang w:eastAsia="zh-CN"/>
        </w:rPr>
        <w:t>设立四个联络小组，以便深入讨论初稿：（</w:t>
      </w:r>
      <w:r w:rsidRPr="006914B7">
        <w:rPr>
          <w:lang w:eastAsia="zh-CN"/>
        </w:rPr>
        <w:t>a</w:t>
      </w:r>
      <w:r w:rsidRPr="006914B7">
        <w:rPr>
          <w:lang w:eastAsia="zh-CN"/>
        </w:rPr>
        <w:t>）</w:t>
      </w:r>
      <w:r w:rsidR="00600799">
        <w:rPr>
          <w:rFonts w:hint="eastAsia"/>
          <w:lang w:eastAsia="zh-CN"/>
        </w:rPr>
        <w:t>第一</w:t>
      </w:r>
      <w:r w:rsidRPr="006914B7">
        <w:rPr>
          <w:lang w:eastAsia="zh-CN"/>
        </w:rPr>
        <w:t>联络小组，由</w:t>
      </w:r>
      <w:r w:rsidRPr="006914B7">
        <w:rPr>
          <w:lang w:eastAsia="zh-CN"/>
        </w:rPr>
        <w:t>Vinod Mathur</w:t>
      </w:r>
      <w:r w:rsidRPr="006914B7">
        <w:rPr>
          <w:lang w:eastAsia="zh-CN"/>
        </w:rPr>
        <w:t>先生（印度）和</w:t>
      </w:r>
      <w:r w:rsidRPr="006914B7">
        <w:rPr>
          <w:lang w:eastAsia="zh-CN"/>
        </w:rPr>
        <w:t xml:space="preserve">Norbert </w:t>
      </w:r>
      <w:proofErr w:type="spellStart"/>
      <w:r w:rsidRPr="006914B7">
        <w:rPr>
          <w:lang w:eastAsia="zh-CN"/>
        </w:rPr>
        <w:t>Baerlocher</w:t>
      </w:r>
      <w:proofErr w:type="spellEnd"/>
      <w:r w:rsidRPr="006914B7">
        <w:rPr>
          <w:lang w:eastAsia="zh-CN"/>
        </w:rPr>
        <w:t>先生（瑞士）领导，</w:t>
      </w:r>
      <w:r w:rsidR="00600799">
        <w:rPr>
          <w:rFonts w:hint="eastAsia"/>
          <w:lang w:eastAsia="zh-CN"/>
        </w:rPr>
        <w:t>负责</w:t>
      </w:r>
      <w:r w:rsidRPr="00CB03A8">
        <w:rPr>
          <w:lang w:eastAsia="zh-CN"/>
        </w:rPr>
        <w:t>讨论</w:t>
      </w:r>
      <w:r w:rsidRPr="006914B7">
        <w:rPr>
          <w:lang w:eastAsia="zh-CN"/>
        </w:rPr>
        <w:t>2020</w:t>
      </w:r>
      <w:r w:rsidRPr="006914B7">
        <w:rPr>
          <w:lang w:eastAsia="zh-CN"/>
        </w:rPr>
        <w:t>年后全球生物多样性框架的长期目标、里程碑和使命以及框架草案的总体结构和</w:t>
      </w:r>
      <w:r w:rsidRPr="006914B7">
        <w:rPr>
          <w:lang w:eastAsia="zh-CN"/>
        </w:rPr>
        <w:t>A</w:t>
      </w:r>
      <w:r w:rsidRPr="006914B7">
        <w:rPr>
          <w:lang w:eastAsia="zh-CN"/>
        </w:rPr>
        <w:t>至</w:t>
      </w:r>
      <w:r w:rsidRPr="006914B7">
        <w:rPr>
          <w:lang w:eastAsia="zh-CN"/>
        </w:rPr>
        <w:t>E</w:t>
      </w:r>
      <w:r w:rsidRPr="006914B7">
        <w:rPr>
          <w:lang w:eastAsia="zh-CN"/>
        </w:rPr>
        <w:t>节；（</w:t>
      </w:r>
      <w:r w:rsidRPr="006914B7">
        <w:rPr>
          <w:lang w:eastAsia="zh-CN"/>
        </w:rPr>
        <w:t>b</w:t>
      </w:r>
      <w:r w:rsidRPr="006914B7">
        <w:rPr>
          <w:lang w:eastAsia="zh-CN"/>
        </w:rPr>
        <w:t>）</w:t>
      </w:r>
      <w:r w:rsidRPr="006914B7">
        <w:rPr>
          <w:lang w:eastAsia="zh-CN"/>
        </w:rPr>
        <w:t xml:space="preserve"> </w:t>
      </w:r>
      <w:r w:rsidR="00600799">
        <w:rPr>
          <w:rFonts w:hint="eastAsia"/>
          <w:lang w:eastAsia="zh-CN"/>
        </w:rPr>
        <w:t>第二</w:t>
      </w:r>
      <w:r w:rsidRPr="006914B7">
        <w:rPr>
          <w:lang w:eastAsia="zh-CN"/>
        </w:rPr>
        <w:t>联络小组，由</w:t>
      </w:r>
      <w:proofErr w:type="spellStart"/>
      <w:r w:rsidRPr="006914B7">
        <w:rPr>
          <w:lang w:eastAsia="zh-CN"/>
        </w:rPr>
        <w:t>Teona</w:t>
      </w:r>
      <w:proofErr w:type="spellEnd"/>
      <w:r w:rsidRPr="006914B7">
        <w:rPr>
          <w:lang w:eastAsia="zh-CN"/>
        </w:rPr>
        <w:t xml:space="preserve"> </w:t>
      </w:r>
      <w:proofErr w:type="spellStart"/>
      <w:r w:rsidRPr="006914B7">
        <w:rPr>
          <w:lang w:eastAsia="zh-CN"/>
        </w:rPr>
        <w:t>Karchava</w:t>
      </w:r>
      <w:proofErr w:type="spellEnd"/>
      <w:r w:rsidRPr="006914B7">
        <w:rPr>
          <w:lang w:eastAsia="zh-CN"/>
        </w:rPr>
        <w:t>女士（格鲁吉亚）和</w:t>
      </w:r>
      <w:r w:rsidRPr="006914B7">
        <w:rPr>
          <w:lang w:eastAsia="zh-CN"/>
        </w:rPr>
        <w:t xml:space="preserve">Alfred </w:t>
      </w:r>
      <w:proofErr w:type="spellStart"/>
      <w:r w:rsidRPr="006914B7">
        <w:rPr>
          <w:lang w:eastAsia="zh-CN"/>
        </w:rPr>
        <w:t>Oteng</w:t>
      </w:r>
      <w:proofErr w:type="spellEnd"/>
      <w:r w:rsidRPr="006914B7">
        <w:rPr>
          <w:lang w:eastAsia="zh-CN"/>
        </w:rPr>
        <w:t>-Yeboah</w:t>
      </w:r>
      <w:r w:rsidRPr="006914B7">
        <w:rPr>
          <w:lang w:eastAsia="zh-CN"/>
        </w:rPr>
        <w:t>先生（加纳）领导，</w:t>
      </w:r>
      <w:r w:rsidR="00600799">
        <w:rPr>
          <w:rFonts w:hint="eastAsia"/>
          <w:lang w:eastAsia="zh-CN"/>
        </w:rPr>
        <w:t>负责</w:t>
      </w:r>
      <w:r w:rsidRPr="006914B7">
        <w:rPr>
          <w:lang w:eastAsia="zh-CN"/>
        </w:rPr>
        <w:t>讨论行动目标</w:t>
      </w:r>
      <w:r w:rsidRPr="006914B7">
        <w:rPr>
          <w:lang w:eastAsia="zh-CN"/>
        </w:rPr>
        <w:t>1</w:t>
      </w:r>
      <w:r w:rsidRPr="006914B7">
        <w:rPr>
          <w:lang w:eastAsia="zh-CN"/>
        </w:rPr>
        <w:t>至</w:t>
      </w:r>
      <w:r w:rsidRPr="006914B7">
        <w:rPr>
          <w:lang w:eastAsia="zh-CN"/>
        </w:rPr>
        <w:t>8</w:t>
      </w:r>
      <w:r w:rsidRPr="006914B7">
        <w:rPr>
          <w:lang w:eastAsia="zh-CN"/>
        </w:rPr>
        <w:t>，即</w:t>
      </w:r>
      <w:r w:rsidRPr="006914B7">
        <w:rPr>
          <w:lang w:eastAsia="zh-CN"/>
        </w:rPr>
        <w:t>“</w:t>
      </w:r>
      <w:r w:rsidRPr="006914B7">
        <w:rPr>
          <w:lang w:eastAsia="zh-CN"/>
        </w:rPr>
        <w:t>减少对生物多样性的威胁</w:t>
      </w:r>
      <w:r w:rsidRPr="006914B7">
        <w:rPr>
          <w:lang w:eastAsia="zh-CN"/>
        </w:rPr>
        <w:t>”</w:t>
      </w:r>
      <w:r w:rsidRPr="006914B7">
        <w:rPr>
          <w:lang w:eastAsia="zh-CN"/>
        </w:rPr>
        <w:t>；（</w:t>
      </w:r>
      <w:r w:rsidRPr="006914B7">
        <w:rPr>
          <w:lang w:eastAsia="zh-CN"/>
        </w:rPr>
        <w:t>c</w:t>
      </w:r>
      <w:r w:rsidRPr="006914B7">
        <w:rPr>
          <w:lang w:eastAsia="zh-CN"/>
        </w:rPr>
        <w:t>）</w:t>
      </w:r>
      <w:r w:rsidRPr="006914B7">
        <w:rPr>
          <w:lang w:eastAsia="zh-CN"/>
        </w:rPr>
        <w:t xml:space="preserve"> </w:t>
      </w:r>
      <w:r w:rsidR="00600799">
        <w:rPr>
          <w:rFonts w:hint="eastAsia"/>
          <w:lang w:eastAsia="zh-CN"/>
        </w:rPr>
        <w:t>第三</w:t>
      </w:r>
      <w:r w:rsidRPr="006914B7">
        <w:rPr>
          <w:lang w:eastAsia="zh-CN"/>
        </w:rPr>
        <w:t>联络小组，由</w:t>
      </w:r>
      <w:r w:rsidRPr="006914B7">
        <w:rPr>
          <w:lang w:eastAsia="zh-CN"/>
        </w:rPr>
        <w:t>Gillian Guthrie</w:t>
      </w:r>
      <w:r w:rsidRPr="006914B7">
        <w:rPr>
          <w:lang w:eastAsia="zh-CN"/>
        </w:rPr>
        <w:t>女士（牙买加）和</w:t>
      </w:r>
      <w:r w:rsidRPr="006914B7">
        <w:rPr>
          <w:lang w:eastAsia="zh-CN"/>
        </w:rPr>
        <w:t>Andrew Stott</w:t>
      </w:r>
      <w:r w:rsidRPr="006914B7">
        <w:rPr>
          <w:lang w:eastAsia="zh-CN"/>
        </w:rPr>
        <w:t>先生（联合王国）领导，</w:t>
      </w:r>
      <w:r w:rsidR="00600799">
        <w:rPr>
          <w:rFonts w:hint="eastAsia"/>
          <w:lang w:eastAsia="zh-CN"/>
        </w:rPr>
        <w:t>负责</w:t>
      </w:r>
      <w:r w:rsidRPr="006914B7">
        <w:rPr>
          <w:lang w:eastAsia="zh-CN"/>
        </w:rPr>
        <w:t>讨论行动目标</w:t>
      </w:r>
      <w:r w:rsidRPr="006914B7">
        <w:rPr>
          <w:lang w:eastAsia="zh-CN"/>
        </w:rPr>
        <w:t>9</w:t>
      </w:r>
      <w:r w:rsidRPr="006914B7">
        <w:rPr>
          <w:lang w:eastAsia="zh-CN"/>
        </w:rPr>
        <w:t>至</w:t>
      </w:r>
      <w:r w:rsidRPr="006914B7">
        <w:rPr>
          <w:lang w:eastAsia="zh-CN"/>
        </w:rPr>
        <w:t>13</w:t>
      </w:r>
      <w:r w:rsidRPr="006914B7">
        <w:rPr>
          <w:lang w:eastAsia="zh-CN"/>
        </w:rPr>
        <w:t>，即</w:t>
      </w:r>
      <w:r w:rsidRPr="006914B7">
        <w:rPr>
          <w:lang w:eastAsia="zh-CN"/>
        </w:rPr>
        <w:t>“</w:t>
      </w:r>
      <w:r w:rsidRPr="006914B7">
        <w:rPr>
          <w:lang w:eastAsia="zh-CN"/>
        </w:rPr>
        <w:t>自然对人类的贡献</w:t>
      </w:r>
      <w:r w:rsidRPr="006914B7">
        <w:rPr>
          <w:lang w:eastAsia="zh-CN"/>
        </w:rPr>
        <w:t>”</w:t>
      </w:r>
      <w:r w:rsidRPr="006914B7">
        <w:rPr>
          <w:lang w:eastAsia="zh-CN"/>
        </w:rPr>
        <w:t>；（</w:t>
      </w:r>
      <w:r w:rsidRPr="006914B7">
        <w:rPr>
          <w:lang w:eastAsia="zh-CN"/>
        </w:rPr>
        <w:t>d</w:t>
      </w:r>
      <w:r w:rsidRPr="006914B7">
        <w:rPr>
          <w:lang w:eastAsia="zh-CN"/>
        </w:rPr>
        <w:t>）</w:t>
      </w:r>
      <w:r w:rsidRPr="006914B7">
        <w:rPr>
          <w:lang w:eastAsia="zh-CN"/>
        </w:rPr>
        <w:t xml:space="preserve"> </w:t>
      </w:r>
      <w:r w:rsidR="00600799">
        <w:rPr>
          <w:rFonts w:hint="eastAsia"/>
          <w:lang w:eastAsia="zh-CN"/>
        </w:rPr>
        <w:t>第四</w:t>
      </w:r>
      <w:r w:rsidRPr="006914B7">
        <w:rPr>
          <w:lang w:eastAsia="zh-CN"/>
        </w:rPr>
        <w:t>联络小组，由</w:t>
      </w:r>
      <w:r w:rsidRPr="006914B7">
        <w:rPr>
          <w:lang w:eastAsia="zh-CN"/>
        </w:rPr>
        <w:t>Anne Teller</w:t>
      </w:r>
      <w:r w:rsidRPr="006914B7">
        <w:rPr>
          <w:lang w:eastAsia="zh-CN"/>
        </w:rPr>
        <w:t>女士（欧洲联盟）和</w:t>
      </w:r>
      <w:r w:rsidRPr="006914B7">
        <w:rPr>
          <w:lang w:eastAsia="zh-CN"/>
        </w:rPr>
        <w:t>Jorge Murillo</w:t>
      </w:r>
      <w:r w:rsidRPr="006914B7">
        <w:rPr>
          <w:lang w:eastAsia="zh-CN"/>
        </w:rPr>
        <w:t>先生（哥伦比亚）领导，</w:t>
      </w:r>
      <w:r w:rsidR="00600799">
        <w:rPr>
          <w:rFonts w:hint="eastAsia"/>
          <w:lang w:eastAsia="zh-CN"/>
        </w:rPr>
        <w:t>负责</w:t>
      </w:r>
      <w:r w:rsidRPr="006914B7">
        <w:rPr>
          <w:lang w:eastAsia="zh-CN"/>
        </w:rPr>
        <w:t>讨论关于</w:t>
      </w:r>
      <w:r w:rsidR="00600799">
        <w:rPr>
          <w:rFonts w:hint="eastAsia"/>
          <w:lang w:eastAsia="zh-CN"/>
        </w:rPr>
        <w:t>“</w:t>
      </w:r>
      <w:r w:rsidRPr="006914B7">
        <w:rPr>
          <w:lang w:eastAsia="zh-CN"/>
        </w:rPr>
        <w:t>工具和解决办法</w:t>
      </w:r>
      <w:r w:rsidR="00600799">
        <w:rPr>
          <w:rFonts w:hint="eastAsia"/>
          <w:lang w:eastAsia="zh-CN"/>
        </w:rPr>
        <w:t>”</w:t>
      </w:r>
      <w:r w:rsidRPr="006914B7">
        <w:rPr>
          <w:lang w:eastAsia="zh-CN"/>
        </w:rPr>
        <w:t>的行动目标</w:t>
      </w:r>
      <w:r w:rsidRPr="006914B7">
        <w:rPr>
          <w:lang w:eastAsia="zh-CN"/>
        </w:rPr>
        <w:t>14</w:t>
      </w:r>
      <w:r w:rsidRPr="006914B7">
        <w:rPr>
          <w:lang w:eastAsia="zh-CN"/>
        </w:rPr>
        <w:t>至</w:t>
      </w:r>
      <w:r w:rsidRPr="006914B7">
        <w:rPr>
          <w:lang w:eastAsia="zh-CN"/>
        </w:rPr>
        <w:t>21</w:t>
      </w:r>
      <w:r w:rsidRPr="006914B7">
        <w:rPr>
          <w:lang w:eastAsia="zh-CN"/>
        </w:rPr>
        <w:t>以及框架草案的</w:t>
      </w:r>
      <w:r w:rsidRPr="006914B7">
        <w:rPr>
          <w:lang w:eastAsia="zh-CN"/>
        </w:rPr>
        <w:t>H</w:t>
      </w:r>
      <w:r w:rsidRPr="006914B7">
        <w:rPr>
          <w:lang w:eastAsia="zh-CN"/>
        </w:rPr>
        <w:t>至</w:t>
      </w:r>
      <w:r w:rsidRPr="006914B7">
        <w:rPr>
          <w:lang w:eastAsia="zh-CN"/>
        </w:rPr>
        <w:t>K</w:t>
      </w:r>
      <w:r w:rsidRPr="006914B7">
        <w:rPr>
          <w:lang w:eastAsia="zh-CN"/>
        </w:rPr>
        <w:t>节。</w:t>
      </w:r>
    </w:p>
    <w:p w14:paraId="243B80EE" w14:textId="3F26AD7F" w:rsidR="00CA5CD8" w:rsidRPr="00CA5CD8" w:rsidRDefault="00CF6BAB" w:rsidP="00AD345B">
      <w:pPr>
        <w:pStyle w:val="Para1"/>
        <w:overflowPunct w:val="0"/>
        <w:ind w:left="0" w:firstLine="0"/>
        <w:rPr>
          <w:lang w:eastAsia="zh-CN"/>
        </w:rPr>
      </w:pPr>
      <w:r w:rsidRPr="00CB03A8">
        <w:rPr>
          <w:lang w:eastAsia="zh-CN"/>
        </w:rPr>
        <w:t>在</w:t>
      </w:r>
      <w:r w:rsidRPr="00CB03A8">
        <w:rPr>
          <w:lang w:eastAsia="zh-CN"/>
        </w:rPr>
        <w:t xml:space="preserve"> 2021 </w:t>
      </w:r>
      <w:r w:rsidRPr="00CB03A8">
        <w:rPr>
          <w:lang w:eastAsia="zh-CN"/>
        </w:rPr>
        <w:t>年</w:t>
      </w:r>
      <w:r w:rsidRPr="00CB03A8">
        <w:rPr>
          <w:lang w:eastAsia="zh-CN"/>
        </w:rPr>
        <w:t xml:space="preserve"> 8 </w:t>
      </w:r>
      <w:r w:rsidRPr="00CB03A8">
        <w:rPr>
          <w:lang w:eastAsia="zh-CN"/>
        </w:rPr>
        <w:t>月</w:t>
      </w:r>
      <w:r w:rsidRPr="00CB03A8">
        <w:rPr>
          <w:lang w:eastAsia="zh-CN"/>
        </w:rPr>
        <w:t xml:space="preserve"> 31 </w:t>
      </w:r>
      <w:r w:rsidRPr="00CB03A8">
        <w:rPr>
          <w:lang w:eastAsia="zh-CN"/>
        </w:rPr>
        <w:t>日</w:t>
      </w:r>
      <w:r w:rsidR="00AA115B" w:rsidRPr="00CB03A8">
        <w:rPr>
          <w:rFonts w:hint="eastAsia"/>
          <w:lang w:eastAsia="zh-CN"/>
        </w:rPr>
        <w:t>本次</w:t>
      </w:r>
      <w:r w:rsidRPr="00CB03A8">
        <w:rPr>
          <w:lang w:eastAsia="zh-CN"/>
        </w:rPr>
        <w:t>会议</w:t>
      </w:r>
      <w:r w:rsidR="00DB6D23">
        <w:rPr>
          <w:lang w:eastAsia="zh-CN"/>
        </w:rPr>
        <w:t>第一阶段</w:t>
      </w:r>
      <w:r w:rsidR="00AA115B" w:rsidRPr="00CB03A8">
        <w:rPr>
          <w:rFonts w:hint="eastAsia"/>
          <w:lang w:eastAsia="zh-CN"/>
        </w:rPr>
        <w:t>会议</w:t>
      </w:r>
      <w:r w:rsidRPr="00CB03A8">
        <w:rPr>
          <w:lang w:eastAsia="zh-CN"/>
        </w:rPr>
        <w:t>第</w:t>
      </w:r>
      <w:r w:rsidR="00AA115B" w:rsidRPr="00CB03A8">
        <w:rPr>
          <w:rFonts w:hint="eastAsia"/>
          <w:lang w:eastAsia="zh-CN"/>
        </w:rPr>
        <w:t>4</w:t>
      </w:r>
      <w:r w:rsidR="00AA115B" w:rsidRPr="00CB03A8">
        <w:rPr>
          <w:rFonts w:hint="eastAsia"/>
          <w:lang w:eastAsia="zh-CN"/>
        </w:rPr>
        <w:t>场</w:t>
      </w:r>
      <w:r w:rsidRPr="00CB03A8">
        <w:rPr>
          <w:lang w:eastAsia="zh-CN"/>
        </w:rPr>
        <w:t>全体会议上，第</w:t>
      </w:r>
      <w:r w:rsidRPr="00CB03A8">
        <w:rPr>
          <w:lang w:eastAsia="zh-CN"/>
        </w:rPr>
        <w:t xml:space="preserve"> 1</w:t>
      </w:r>
      <w:r w:rsidRPr="00CB03A8">
        <w:rPr>
          <w:lang w:eastAsia="zh-CN"/>
        </w:rPr>
        <w:t>、</w:t>
      </w:r>
      <w:r w:rsidRPr="00CB03A8">
        <w:rPr>
          <w:lang w:eastAsia="zh-CN"/>
        </w:rPr>
        <w:t xml:space="preserve">2 </w:t>
      </w:r>
      <w:r w:rsidRPr="00CB03A8">
        <w:rPr>
          <w:lang w:eastAsia="zh-CN"/>
        </w:rPr>
        <w:t>和</w:t>
      </w:r>
      <w:r w:rsidRPr="00CB03A8">
        <w:rPr>
          <w:lang w:eastAsia="zh-CN"/>
        </w:rPr>
        <w:t xml:space="preserve"> 4</w:t>
      </w:r>
      <w:r w:rsidRPr="00CB03A8">
        <w:rPr>
          <w:rFonts w:hint="eastAsia"/>
          <w:lang w:eastAsia="zh-CN"/>
        </w:rPr>
        <w:t xml:space="preserve"> </w:t>
      </w:r>
      <w:r w:rsidRPr="00CB03A8">
        <w:rPr>
          <w:rFonts w:hint="eastAsia"/>
          <w:lang w:eastAsia="zh-CN"/>
        </w:rPr>
        <w:t>联络组的</w:t>
      </w:r>
      <w:r w:rsidR="00AA115B" w:rsidRPr="00CB03A8">
        <w:rPr>
          <w:rFonts w:hint="eastAsia"/>
          <w:lang w:eastAsia="zh-CN"/>
        </w:rPr>
        <w:t>共同</w:t>
      </w:r>
      <w:r w:rsidRPr="00CB03A8">
        <w:rPr>
          <w:rFonts w:hint="eastAsia"/>
          <w:lang w:eastAsia="zh-CN"/>
        </w:rPr>
        <w:t>牵头人</w:t>
      </w:r>
      <w:r w:rsidR="001D4FE3" w:rsidRPr="00CB03A8">
        <w:rPr>
          <w:rFonts w:hint="eastAsia"/>
          <w:lang w:eastAsia="zh-CN"/>
        </w:rPr>
        <w:t>，分别为</w:t>
      </w:r>
      <w:proofErr w:type="spellStart"/>
      <w:r w:rsidR="001D4FE3" w:rsidRPr="00AC2E86">
        <w:rPr>
          <w:lang w:eastAsia="zh-CN"/>
        </w:rPr>
        <w:t>Baerlocher</w:t>
      </w:r>
      <w:proofErr w:type="spellEnd"/>
      <w:r w:rsidR="00CA5CD8">
        <w:rPr>
          <w:rFonts w:hint="eastAsia"/>
          <w:lang w:eastAsia="zh-CN"/>
        </w:rPr>
        <w:t>先生</w:t>
      </w:r>
      <w:r w:rsidR="001D4FE3">
        <w:rPr>
          <w:lang w:eastAsia="zh-CN"/>
        </w:rPr>
        <w:t xml:space="preserve">, </w:t>
      </w:r>
      <w:proofErr w:type="spellStart"/>
      <w:r w:rsidR="001D4FE3" w:rsidRPr="00E77C02">
        <w:rPr>
          <w:lang w:eastAsia="zh-CN"/>
        </w:rPr>
        <w:t>Karchava</w:t>
      </w:r>
      <w:proofErr w:type="spellEnd"/>
      <w:r w:rsidR="00CA5CD8">
        <w:rPr>
          <w:rFonts w:hint="eastAsia"/>
          <w:lang w:eastAsia="zh-CN"/>
        </w:rPr>
        <w:t>女士和</w:t>
      </w:r>
      <w:r w:rsidR="001D4FE3" w:rsidRPr="005B0072">
        <w:rPr>
          <w:lang w:eastAsia="zh-CN"/>
        </w:rPr>
        <w:t>Teller</w:t>
      </w:r>
      <w:r w:rsidR="00CA5CD8">
        <w:rPr>
          <w:rFonts w:hint="eastAsia"/>
          <w:lang w:eastAsia="zh-CN"/>
        </w:rPr>
        <w:t>女士，</w:t>
      </w:r>
      <w:r w:rsidRPr="00CB03A8">
        <w:rPr>
          <w:rFonts w:hint="eastAsia"/>
          <w:lang w:eastAsia="zh-CN"/>
        </w:rPr>
        <w:t>向工作组报告了迄今为止各</w:t>
      </w:r>
      <w:r w:rsidR="008E26F8" w:rsidRPr="00CB03A8">
        <w:rPr>
          <w:rFonts w:hint="eastAsia"/>
          <w:lang w:eastAsia="zh-CN"/>
        </w:rPr>
        <w:t>小</w:t>
      </w:r>
      <w:r w:rsidRPr="00CB03A8">
        <w:rPr>
          <w:rFonts w:hint="eastAsia"/>
          <w:lang w:eastAsia="zh-CN"/>
        </w:rPr>
        <w:t>组取得的进展。</w:t>
      </w:r>
      <w:r w:rsidR="00CA5CD8" w:rsidRPr="00CB03A8">
        <w:rPr>
          <w:rFonts w:hint="eastAsia"/>
          <w:lang w:eastAsia="zh-CN"/>
        </w:rPr>
        <w:t>每个人都指出，他们已根据前几</w:t>
      </w:r>
      <w:r w:rsidR="008E26F8" w:rsidRPr="00CB03A8">
        <w:rPr>
          <w:rFonts w:hint="eastAsia"/>
          <w:lang w:eastAsia="zh-CN"/>
        </w:rPr>
        <w:t>次</w:t>
      </w:r>
      <w:r w:rsidR="00CA5CD8" w:rsidRPr="00CB03A8">
        <w:rPr>
          <w:rFonts w:hint="eastAsia"/>
          <w:lang w:eastAsia="zh-CN"/>
        </w:rPr>
        <w:t>会议的经验调整了工作模式，以推进工作并完成其任务。第</w:t>
      </w:r>
      <w:r w:rsidR="00022468" w:rsidRPr="00CB03A8">
        <w:rPr>
          <w:lang w:eastAsia="zh-CN"/>
        </w:rPr>
        <w:t>1</w:t>
      </w:r>
      <w:r w:rsidR="00CA5CD8" w:rsidRPr="00CB03A8">
        <w:rPr>
          <w:rFonts w:hint="eastAsia"/>
          <w:lang w:eastAsia="zh-CN"/>
        </w:rPr>
        <w:t>联络</w:t>
      </w:r>
      <w:r w:rsidR="008E26F8" w:rsidRPr="00CB03A8">
        <w:rPr>
          <w:rFonts w:hint="eastAsia"/>
          <w:lang w:eastAsia="zh-CN"/>
        </w:rPr>
        <w:t>小</w:t>
      </w:r>
      <w:r w:rsidR="00CA5CD8" w:rsidRPr="00CB03A8">
        <w:rPr>
          <w:rFonts w:hint="eastAsia"/>
          <w:lang w:eastAsia="zh-CN"/>
        </w:rPr>
        <w:t>组已完成其工作。为了充分利用有限的时间，鼓励缔约方在联络小组下次会议之前向秘书处提交其拟议修正案。</w:t>
      </w:r>
    </w:p>
    <w:p w14:paraId="43F5B508" w14:textId="751B23B6" w:rsidR="005C619A" w:rsidRDefault="00CF6BAB" w:rsidP="00AD345B">
      <w:pPr>
        <w:pStyle w:val="Para1"/>
        <w:overflowPunct w:val="0"/>
        <w:ind w:left="0" w:firstLine="0"/>
        <w:rPr>
          <w:lang w:eastAsia="zh-CN"/>
        </w:rPr>
      </w:pPr>
      <w:r w:rsidRPr="00CB03A8">
        <w:rPr>
          <w:rFonts w:hint="eastAsia"/>
          <w:lang w:eastAsia="zh-CN"/>
        </w:rPr>
        <w:lastRenderedPageBreak/>
        <w:t>联络小组共同牵头人报告</w:t>
      </w:r>
      <w:r w:rsidR="00AA115B" w:rsidRPr="00CB03A8">
        <w:rPr>
          <w:rFonts w:hint="eastAsia"/>
          <w:lang w:eastAsia="zh-CN"/>
        </w:rPr>
        <w:t>之</w:t>
      </w:r>
      <w:r w:rsidRPr="00CB03A8">
        <w:rPr>
          <w:rFonts w:hint="eastAsia"/>
          <w:lang w:eastAsia="zh-CN"/>
        </w:rPr>
        <w:t>后，</w:t>
      </w:r>
      <w:r w:rsidR="00AA115B" w:rsidRPr="00CB03A8">
        <w:rPr>
          <w:rFonts w:hint="eastAsia"/>
          <w:lang w:eastAsia="zh-CN"/>
        </w:rPr>
        <w:t>保护</w:t>
      </w:r>
      <w:r w:rsidRPr="00CB03A8">
        <w:rPr>
          <w:rFonts w:hint="eastAsia"/>
          <w:lang w:eastAsia="zh-CN"/>
        </w:rPr>
        <w:t>野生动物迁徙物种公约、濒危野生动植物种国际贸易公约和联合国</w:t>
      </w:r>
      <w:r w:rsidR="00082B05" w:rsidRPr="00CB03A8">
        <w:rPr>
          <w:rFonts w:hint="eastAsia"/>
          <w:lang w:eastAsia="zh-CN"/>
        </w:rPr>
        <w:t>性别平等和增强妇女权能</w:t>
      </w:r>
      <w:r w:rsidR="008C15E3" w:rsidRPr="00CB03A8">
        <w:rPr>
          <w:rFonts w:hint="eastAsia"/>
          <w:lang w:eastAsia="zh-CN"/>
        </w:rPr>
        <w:t>署</w:t>
      </w:r>
      <w:r w:rsidRPr="00CB03A8">
        <w:rPr>
          <w:rFonts w:hint="eastAsia"/>
          <w:lang w:eastAsia="zh-CN"/>
        </w:rPr>
        <w:t>的代表发了言。</w:t>
      </w:r>
    </w:p>
    <w:p w14:paraId="2873FA10" w14:textId="142D7C6B" w:rsidR="005C619A" w:rsidRDefault="00CF6BAB" w:rsidP="00AD345B">
      <w:pPr>
        <w:pStyle w:val="Para1"/>
        <w:overflowPunct w:val="0"/>
        <w:ind w:left="0" w:firstLine="0"/>
        <w:rPr>
          <w:lang w:eastAsia="zh-CN"/>
        </w:rPr>
      </w:pPr>
      <w:r w:rsidRPr="00CB03A8">
        <w:rPr>
          <w:rFonts w:hint="eastAsia"/>
          <w:lang w:eastAsia="zh-CN"/>
        </w:rPr>
        <w:t>次国家政府和生物多样性咨询委员会</w:t>
      </w:r>
      <w:r w:rsidR="00BE3A72" w:rsidRPr="00CB03A8">
        <w:rPr>
          <w:rFonts w:hint="eastAsia"/>
          <w:lang w:eastAsia="zh-CN"/>
        </w:rPr>
        <w:t>(</w:t>
      </w:r>
      <w:r w:rsidR="00BE3A72" w:rsidRPr="00CB03A8">
        <w:rPr>
          <w:rFonts w:hint="eastAsia"/>
          <w:lang w:eastAsia="zh-CN"/>
        </w:rPr>
        <w:t>由地方政府促进可持续发展网络和魁北克政府协调</w:t>
      </w:r>
      <w:r w:rsidR="00BE3A72" w:rsidRPr="00CB03A8">
        <w:rPr>
          <w:rFonts w:hint="eastAsia"/>
          <w:lang w:eastAsia="zh-CN"/>
        </w:rPr>
        <w:t>)(</w:t>
      </w:r>
      <w:r w:rsidR="00BE3A72" w:rsidRPr="00CB03A8">
        <w:rPr>
          <w:rFonts w:hint="eastAsia"/>
          <w:lang w:eastAsia="zh-CN"/>
        </w:rPr>
        <w:t>同时代表欧洲地区委员会、</w:t>
      </w:r>
      <w:r w:rsidR="007B7522" w:rsidRPr="00CB03A8">
        <w:rPr>
          <w:rFonts w:hint="eastAsia"/>
          <w:lang w:eastAsia="zh-CN"/>
        </w:rPr>
        <w:t>爱知生物多样性目标地方政府联盟</w:t>
      </w:r>
      <w:r w:rsidR="00BE3A72" w:rsidRPr="00CB03A8">
        <w:rPr>
          <w:rFonts w:hint="eastAsia"/>
          <w:lang w:eastAsia="zh-CN"/>
        </w:rPr>
        <w:t>、地方政府可持续</w:t>
      </w:r>
      <w:r w:rsidR="007B7522" w:rsidRPr="00CB03A8">
        <w:rPr>
          <w:rFonts w:hint="eastAsia"/>
          <w:lang w:eastAsia="zh-CN"/>
        </w:rPr>
        <w:t>发展网络、</w:t>
      </w:r>
      <w:r w:rsidR="00BE3A72" w:rsidRPr="00CB03A8">
        <w:rPr>
          <w:rFonts w:hint="eastAsia"/>
          <w:lang w:eastAsia="zh-CN"/>
        </w:rPr>
        <w:t>爱丁堡进程伙伴</w:t>
      </w:r>
      <w:r w:rsidR="00BE3A72" w:rsidRPr="00CB03A8">
        <w:rPr>
          <w:rFonts w:hint="eastAsia"/>
          <w:lang w:eastAsia="zh-CN"/>
        </w:rPr>
        <w:t>)</w:t>
      </w:r>
      <w:r w:rsidRPr="00CB03A8">
        <w:rPr>
          <w:rFonts w:hint="eastAsia"/>
          <w:lang w:eastAsia="zh-CN"/>
        </w:rPr>
        <w:t>、商业</w:t>
      </w:r>
      <w:r w:rsidR="007B7522" w:rsidRPr="00CB03A8">
        <w:rPr>
          <w:rFonts w:hint="eastAsia"/>
          <w:lang w:eastAsia="zh-CN"/>
        </w:rPr>
        <w:t>自然联盟、</w:t>
      </w:r>
      <w:r w:rsidR="001F7E38" w:rsidRPr="00CB03A8">
        <w:rPr>
          <w:lang w:eastAsia="zh-CN"/>
        </w:rPr>
        <w:t>CBD</w:t>
      </w:r>
      <w:r w:rsidRPr="00CB03A8">
        <w:rPr>
          <w:rFonts w:hint="eastAsia"/>
          <w:lang w:eastAsia="zh-CN"/>
        </w:rPr>
        <w:t>联盟的代表</w:t>
      </w:r>
      <w:r w:rsidR="001F7E38" w:rsidRPr="00CB03A8">
        <w:rPr>
          <w:rFonts w:hint="eastAsia"/>
          <w:lang w:eastAsia="zh-CN"/>
        </w:rPr>
        <w:t>也</w:t>
      </w:r>
      <w:r w:rsidRPr="00CB03A8">
        <w:rPr>
          <w:rFonts w:hint="eastAsia"/>
          <w:lang w:eastAsia="zh-CN"/>
        </w:rPr>
        <w:t>作了发言。</w:t>
      </w:r>
      <w:r w:rsidR="007B7522" w:rsidRPr="00CB03A8">
        <w:rPr>
          <w:rFonts w:hint="eastAsia"/>
          <w:lang w:eastAsia="zh-CN"/>
        </w:rPr>
        <w:t xml:space="preserve"> </w:t>
      </w:r>
    </w:p>
    <w:p w14:paraId="283E49DD" w14:textId="05B8F013" w:rsidR="00C529D2" w:rsidRDefault="00CF6BAB" w:rsidP="00AD345B">
      <w:pPr>
        <w:pStyle w:val="Para1"/>
        <w:overflowPunct w:val="0"/>
        <w:ind w:left="0" w:firstLine="0"/>
        <w:rPr>
          <w:lang w:eastAsia="zh-CN"/>
        </w:rPr>
      </w:pPr>
      <w:r w:rsidRPr="00CB03A8">
        <w:rPr>
          <w:rFonts w:hint="eastAsia"/>
          <w:lang w:eastAsia="zh-CN"/>
        </w:rPr>
        <w:t>鱼类和野生动物机构协会、国际鸟</w:t>
      </w:r>
      <w:r w:rsidR="00AA115B" w:rsidRPr="00CB03A8">
        <w:rPr>
          <w:rFonts w:hint="eastAsia"/>
          <w:lang w:eastAsia="zh-CN"/>
        </w:rPr>
        <w:t>盟</w:t>
      </w:r>
      <w:r w:rsidRPr="00CB03A8">
        <w:rPr>
          <w:rFonts w:hint="eastAsia"/>
          <w:lang w:eastAsia="zh-CN"/>
        </w:rPr>
        <w:t>（代表其他七个实体）、伦敦帝国理工学院全球生物多样性信息机构（</w:t>
      </w:r>
      <w:r w:rsidR="00A6044F" w:rsidRPr="00CB03A8">
        <w:rPr>
          <w:rFonts w:hint="eastAsia"/>
          <w:lang w:eastAsia="zh-CN"/>
        </w:rPr>
        <w:t>同时</w:t>
      </w:r>
      <w:r w:rsidRPr="00CB03A8">
        <w:rPr>
          <w:rFonts w:hint="eastAsia"/>
          <w:lang w:eastAsia="zh-CN"/>
        </w:rPr>
        <w:t>代表西密歇根大学、岛屿保护、</w:t>
      </w:r>
      <w:r w:rsidR="00452B36" w:rsidRPr="00CB03A8">
        <w:rPr>
          <w:rFonts w:hint="eastAsia"/>
          <w:lang w:eastAsia="zh-CN"/>
        </w:rPr>
        <w:t>康奈尔大学</w:t>
      </w:r>
      <w:r w:rsidR="00452B36" w:rsidRPr="00CB03A8">
        <w:rPr>
          <w:rFonts w:hint="eastAsia"/>
          <w:lang w:eastAsia="zh-CN"/>
        </w:rPr>
        <w:t>-</w:t>
      </w:r>
      <w:r w:rsidR="00452B36" w:rsidRPr="00CB03A8">
        <w:rPr>
          <w:rFonts w:hint="eastAsia"/>
          <w:lang w:eastAsia="zh-CN"/>
        </w:rPr>
        <w:t>科学</w:t>
      </w:r>
      <w:r w:rsidRPr="00CB03A8">
        <w:rPr>
          <w:rFonts w:hint="eastAsia"/>
          <w:lang w:eastAsia="zh-CN"/>
        </w:rPr>
        <w:t>联盟</w:t>
      </w:r>
      <w:r w:rsidR="00231194" w:rsidRPr="00CB03A8">
        <w:rPr>
          <w:rFonts w:hint="eastAsia"/>
          <w:lang w:eastAsia="zh-CN"/>
        </w:rPr>
        <w:t>、</w:t>
      </w:r>
      <w:r w:rsidRPr="00CB03A8">
        <w:rPr>
          <w:rFonts w:hint="eastAsia"/>
          <w:lang w:eastAsia="zh-CN"/>
        </w:rPr>
        <w:t>高级保护战略</w:t>
      </w:r>
      <w:r w:rsidR="00231194" w:rsidRPr="00CB03A8">
        <w:rPr>
          <w:rFonts w:hint="eastAsia"/>
          <w:lang w:eastAsia="zh-CN"/>
        </w:rPr>
        <w:t>、麦克马斯特大学</w:t>
      </w:r>
      <w:r w:rsidR="00231194" w:rsidRPr="00CB03A8">
        <w:rPr>
          <w:rFonts w:hint="eastAsia"/>
          <w:lang w:eastAsia="zh-CN"/>
        </w:rPr>
        <w:t>-</w:t>
      </w:r>
      <w:r w:rsidRPr="00CB03A8">
        <w:rPr>
          <w:rFonts w:hint="eastAsia"/>
          <w:lang w:eastAsia="zh-CN"/>
        </w:rPr>
        <w:t>创新伦理和政策研究所</w:t>
      </w:r>
      <w:r w:rsidR="00231194" w:rsidRPr="00CB03A8">
        <w:rPr>
          <w:rFonts w:hint="eastAsia"/>
          <w:lang w:eastAsia="zh-CN"/>
        </w:rPr>
        <w:t>、</w:t>
      </w:r>
      <w:r w:rsidRPr="00CB03A8">
        <w:rPr>
          <w:rFonts w:hint="eastAsia"/>
          <w:lang w:eastAsia="zh-CN"/>
        </w:rPr>
        <w:t>公共研究和监管倡议</w:t>
      </w:r>
      <w:r w:rsidR="00231194" w:rsidRPr="00CB03A8">
        <w:rPr>
          <w:rFonts w:hint="eastAsia"/>
          <w:lang w:eastAsia="zh-CN"/>
        </w:rPr>
        <w:t>及</w:t>
      </w:r>
      <w:proofErr w:type="spellStart"/>
      <w:r w:rsidRPr="00CB03A8">
        <w:rPr>
          <w:lang w:eastAsia="zh-CN"/>
        </w:rPr>
        <w:t>Ifakara</w:t>
      </w:r>
      <w:proofErr w:type="spellEnd"/>
      <w:r w:rsidRPr="00CB03A8">
        <w:rPr>
          <w:lang w:eastAsia="zh-CN"/>
        </w:rPr>
        <w:t xml:space="preserve"> </w:t>
      </w:r>
      <w:r w:rsidRPr="00CB03A8">
        <w:rPr>
          <w:rFonts w:hint="eastAsia"/>
          <w:lang w:eastAsia="zh-CN"/>
        </w:rPr>
        <w:t>健康研究所）</w:t>
      </w:r>
      <w:r w:rsidR="00231194" w:rsidRPr="00CB03A8">
        <w:rPr>
          <w:rFonts w:hint="eastAsia"/>
          <w:lang w:eastAsia="zh-CN"/>
        </w:rPr>
        <w:t>、</w:t>
      </w:r>
      <w:r w:rsidRPr="00CB03A8">
        <w:rPr>
          <w:rFonts w:hint="eastAsia"/>
          <w:lang w:eastAsia="zh-CN"/>
        </w:rPr>
        <w:t>国际自然和自然资源保护联盟（通过预先录制的视频）、圣哥伦布传教士协会、新风协会、野生动物保护协会（代表其他七个实体）、国际交通运输协会和世界可持续发展工商理事会</w:t>
      </w:r>
      <w:r w:rsidR="00231194" w:rsidRPr="00CB03A8">
        <w:rPr>
          <w:rFonts w:hint="eastAsia"/>
          <w:lang w:eastAsia="zh-CN"/>
        </w:rPr>
        <w:t>的代表</w:t>
      </w:r>
      <w:r w:rsidR="00254093" w:rsidRPr="00CB03A8">
        <w:rPr>
          <w:rFonts w:hint="eastAsia"/>
          <w:lang w:eastAsia="zh-CN"/>
        </w:rPr>
        <w:t>作了进一步</w:t>
      </w:r>
      <w:r w:rsidR="00231194" w:rsidRPr="00CB03A8">
        <w:rPr>
          <w:rFonts w:hint="eastAsia"/>
          <w:lang w:eastAsia="zh-CN"/>
        </w:rPr>
        <w:t>发言。</w:t>
      </w:r>
    </w:p>
    <w:p w14:paraId="1252B391" w14:textId="02B73A2F" w:rsidR="00C529D2" w:rsidRPr="00C529D2" w:rsidRDefault="00CF6BAB" w:rsidP="00AD345B">
      <w:pPr>
        <w:pStyle w:val="Para1"/>
        <w:overflowPunct w:val="0"/>
        <w:ind w:left="0" w:firstLine="0"/>
        <w:rPr>
          <w:lang w:eastAsia="zh-CN"/>
        </w:rPr>
      </w:pPr>
      <w:r w:rsidRPr="00CB03A8">
        <w:rPr>
          <w:lang w:eastAsia="zh-CN"/>
        </w:rPr>
        <w:t>在</w:t>
      </w:r>
      <w:r w:rsidRPr="00CB03A8">
        <w:rPr>
          <w:lang w:eastAsia="zh-CN"/>
        </w:rPr>
        <w:t xml:space="preserve"> 2021 </w:t>
      </w:r>
      <w:r w:rsidRPr="00CB03A8">
        <w:rPr>
          <w:lang w:eastAsia="zh-CN"/>
        </w:rPr>
        <w:t>年</w:t>
      </w:r>
      <w:r w:rsidRPr="00CB03A8">
        <w:rPr>
          <w:lang w:eastAsia="zh-CN"/>
        </w:rPr>
        <w:t xml:space="preserve"> 8 </w:t>
      </w:r>
      <w:r w:rsidRPr="00CB03A8">
        <w:rPr>
          <w:lang w:eastAsia="zh-CN"/>
        </w:rPr>
        <w:t>月</w:t>
      </w:r>
      <w:r w:rsidRPr="00CB03A8">
        <w:rPr>
          <w:lang w:eastAsia="zh-CN"/>
        </w:rPr>
        <w:t xml:space="preserve"> 31 </w:t>
      </w:r>
      <w:r w:rsidRPr="00CB03A8">
        <w:rPr>
          <w:lang w:eastAsia="zh-CN"/>
        </w:rPr>
        <w:t>日的第</w:t>
      </w:r>
      <w:r w:rsidR="007B2C73" w:rsidRPr="00CB03A8">
        <w:rPr>
          <w:rFonts w:hint="eastAsia"/>
          <w:lang w:eastAsia="zh-CN"/>
        </w:rPr>
        <w:t>4</w:t>
      </w:r>
      <w:r w:rsidR="007B2C73" w:rsidRPr="00CB03A8">
        <w:rPr>
          <w:rFonts w:hint="eastAsia"/>
          <w:lang w:eastAsia="zh-CN"/>
        </w:rPr>
        <w:t>场</w:t>
      </w:r>
      <w:r w:rsidRPr="00CB03A8">
        <w:rPr>
          <w:lang w:eastAsia="zh-CN"/>
        </w:rPr>
        <w:t>全体会议上，工作组还审议了</w:t>
      </w:r>
      <w:r w:rsidRPr="00CB03A8">
        <w:rPr>
          <w:lang w:eastAsia="zh-CN"/>
        </w:rPr>
        <w:t>CBD/WG2020/3/3</w:t>
      </w:r>
      <w:r w:rsidR="004D72D3" w:rsidRPr="00CB03A8">
        <w:rPr>
          <w:rFonts w:hint="eastAsia"/>
          <w:lang w:eastAsia="zh-CN"/>
        </w:rPr>
        <w:t>号</w:t>
      </w:r>
      <w:r w:rsidR="004D72D3" w:rsidRPr="00CB03A8">
        <w:rPr>
          <w:lang w:eastAsia="zh-CN"/>
        </w:rPr>
        <w:t>文件</w:t>
      </w:r>
      <w:r w:rsidRPr="00CB03A8">
        <w:rPr>
          <w:lang w:eastAsia="zh-CN"/>
        </w:rPr>
        <w:t>附件所附的</w:t>
      </w:r>
      <w:r w:rsidR="007B2C73" w:rsidRPr="00CB03A8">
        <w:rPr>
          <w:rFonts w:hint="eastAsia"/>
          <w:lang w:eastAsia="zh-CN"/>
        </w:rPr>
        <w:t>“为使</w:t>
      </w:r>
      <w:r w:rsidR="007B2C73" w:rsidRPr="00CB03A8">
        <w:rPr>
          <w:lang w:eastAsia="zh-CN"/>
        </w:rPr>
        <w:t>2020</w:t>
      </w:r>
      <w:r w:rsidR="007B2C73" w:rsidRPr="00CB03A8">
        <w:rPr>
          <w:rFonts w:hint="eastAsia"/>
          <w:lang w:eastAsia="zh-CN"/>
        </w:rPr>
        <w:t>年后全球生物多样性框架投入运行可以做出的决定的基本内容草案”</w:t>
      </w:r>
      <w:r w:rsidR="00C529D2" w:rsidRPr="00CB03A8">
        <w:rPr>
          <w:rFonts w:hint="eastAsia"/>
          <w:lang w:eastAsia="zh-CN"/>
        </w:rPr>
        <w:t>。</w:t>
      </w:r>
    </w:p>
    <w:p w14:paraId="131F9AE1" w14:textId="66543CF5" w:rsidR="008B76A5" w:rsidRDefault="00CF6BAB" w:rsidP="00AD345B">
      <w:pPr>
        <w:pStyle w:val="Para1"/>
        <w:overflowPunct w:val="0"/>
        <w:ind w:left="0" w:firstLine="0"/>
        <w:rPr>
          <w:lang w:eastAsia="zh-CN"/>
        </w:rPr>
      </w:pPr>
      <w:r w:rsidRPr="00CB03A8">
        <w:rPr>
          <w:rFonts w:hint="eastAsia"/>
          <w:lang w:eastAsia="zh-CN"/>
        </w:rPr>
        <w:t>刚果民主共和国（代表非洲集团）和德国（代表欧洲联盟及其成员国）的代表发</w:t>
      </w:r>
      <w:r w:rsidR="001F7E38" w:rsidRPr="00CB03A8">
        <w:rPr>
          <w:rFonts w:hint="eastAsia"/>
          <w:lang w:eastAsia="zh-CN"/>
        </w:rPr>
        <w:t xml:space="preserve"> </w:t>
      </w:r>
      <w:r w:rsidRPr="00CB03A8">
        <w:rPr>
          <w:rFonts w:hint="eastAsia"/>
          <w:lang w:eastAsia="zh-CN"/>
        </w:rPr>
        <w:t>了言。</w:t>
      </w:r>
    </w:p>
    <w:p w14:paraId="480D70D4" w14:textId="4C3D58E9" w:rsidR="008B76A5" w:rsidRDefault="007B7522" w:rsidP="00AD345B">
      <w:pPr>
        <w:pStyle w:val="Para1"/>
        <w:overflowPunct w:val="0"/>
        <w:ind w:left="0" w:firstLine="0"/>
        <w:rPr>
          <w:lang w:eastAsia="zh-CN"/>
        </w:rPr>
      </w:pPr>
      <w:r w:rsidRPr="00CB03A8">
        <w:rPr>
          <w:rFonts w:hint="eastAsia"/>
          <w:lang w:eastAsia="zh-CN"/>
        </w:rPr>
        <w:t>阿根廷、</w:t>
      </w:r>
      <w:r w:rsidR="00CF6BAB" w:rsidRPr="00CB03A8">
        <w:rPr>
          <w:rFonts w:hint="eastAsia"/>
          <w:lang w:eastAsia="zh-CN"/>
        </w:rPr>
        <w:t>澳大利亚、多民族玻利维亚国、巴西、智利、哥伦比亚、哥斯达黎加、埃塞俄比亚、日本、墨西哥、挪威、秘鲁、俄罗斯联邦、瑞士</w:t>
      </w:r>
      <w:r w:rsidRPr="00CB03A8">
        <w:rPr>
          <w:rFonts w:hint="eastAsia"/>
          <w:lang w:eastAsia="zh-CN"/>
        </w:rPr>
        <w:t>和</w:t>
      </w:r>
      <w:r w:rsidR="00CF6BAB" w:rsidRPr="00CB03A8">
        <w:rPr>
          <w:rFonts w:hint="eastAsia"/>
          <w:lang w:eastAsia="zh-CN"/>
        </w:rPr>
        <w:t>联合王国</w:t>
      </w:r>
      <w:r w:rsidR="00571CDB" w:rsidRPr="00CB03A8">
        <w:rPr>
          <w:rFonts w:hint="eastAsia"/>
          <w:lang w:eastAsia="zh-CN"/>
        </w:rPr>
        <w:t>的代表也发了言</w:t>
      </w:r>
      <w:r w:rsidR="00CF6BAB" w:rsidRPr="00CB03A8">
        <w:rPr>
          <w:rFonts w:hint="eastAsia"/>
          <w:lang w:eastAsia="zh-CN"/>
        </w:rPr>
        <w:t>。</w:t>
      </w:r>
    </w:p>
    <w:p w14:paraId="6BEC50FC" w14:textId="77777777" w:rsidR="007B2C73" w:rsidRPr="007B2C73" w:rsidRDefault="00571CDB" w:rsidP="00AD345B">
      <w:pPr>
        <w:pStyle w:val="Para1"/>
        <w:overflowPunct w:val="0"/>
        <w:ind w:left="0" w:firstLine="0"/>
        <w:rPr>
          <w:lang w:eastAsia="zh-CN"/>
        </w:rPr>
      </w:pPr>
      <w:r w:rsidRPr="00CB03A8">
        <w:rPr>
          <w:lang w:eastAsia="zh-CN"/>
        </w:rPr>
        <w:t>土著论坛</w:t>
      </w:r>
      <w:r w:rsidR="00CF6BAB" w:rsidRPr="00CB03A8">
        <w:rPr>
          <w:rFonts w:hint="eastAsia"/>
          <w:lang w:eastAsia="zh-CN"/>
        </w:rPr>
        <w:t>的代表发了言。</w:t>
      </w:r>
    </w:p>
    <w:p w14:paraId="6507F3C9" w14:textId="79741E04" w:rsidR="00CF6BAB" w:rsidRPr="007B2C73" w:rsidRDefault="00CF6BAB" w:rsidP="00AD345B">
      <w:pPr>
        <w:pStyle w:val="Para1"/>
        <w:overflowPunct w:val="0"/>
        <w:ind w:left="0" w:firstLine="0"/>
        <w:rPr>
          <w:lang w:eastAsia="zh-CN"/>
        </w:rPr>
      </w:pPr>
      <w:r w:rsidRPr="00CB03A8">
        <w:rPr>
          <w:rFonts w:hint="eastAsia"/>
          <w:lang w:eastAsia="zh-CN"/>
        </w:rPr>
        <w:t>世界</w:t>
      </w:r>
      <w:r w:rsidR="00346355" w:rsidRPr="00CB03A8">
        <w:rPr>
          <w:lang w:eastAsia="zh-CN"/>
        </w:rPr>
        <w:t>自然</w:t>
      </w:r>
      <w:r w:rsidRPr="00CB03A8">
        <w:rPr>
          <w:rFonts w:hint="eastAsia"/>
          <w:lang w:eastAsia="zh-CN"/>
        </w:rPr>
        <w:t>基金会的代表作了补充发言</w:t>
      </w:r>
      <w:r w:rsidR="00571CDB" w:rsidRPr="00CB03A8">
        <w:rPr>
          <w:rFonts w:hint="eastAsia"/>
          <w:lang w:eastAsia="zh-CN"/>
        </w:rPr>
        <w:t>。</w:t>
      </w:r>
    </w:p>
    <w:p w14:paraId="55D93499" w14:textId="4FF1CC27" w:rsidR="00D24AFF" w:rsidRPr="00CB03A8" w:rsidRDefault="00D24AFF" w:rsidP="00AD345B">
      <w:pPr>
        <w:pStyle w:val="Para1"/>
        <w:overflowPunct w:val="0"/>
        <w:ind w:left="0" w:firstLine="0"/>
        <w:rPr>
          <w:lang w:eastAsia="zh-CN"/>
        </w:rPr>
      </w:pPr>
      <w:r w:rsidRPr="00CB03A8">
        <w:rPr>
          <w:lang w:eastAsia="zh-CN"/>
        </w:rPr>
        <w:t>在</w:t>
      </w:r>
      <w:r w:rsidRPr="00CB03A8">
        <w:rPr>
          <w:lang w:eastAsia="zh-CN"/>
        </w:rPr>
        <w:t>2021</w:t>
      </w:r>
      <w:r w:rsidRPr="00CB03A8">
        <w:rPr>
          <w:lang w:eastAsia="zh-CN"/>
        </w:rPr>
        <w:t>年</w:t>
      </w:r>
      <w:r w:rsidRPr="00CB03A8">
        <w:rPr>
          <w:lang w:eastAsia="zh-CN"/>
        </w:rPr>
        <w:t>9</w:t>
      </w:r>
      <w:r w:rsidRPr="00CB03A8">
        <w:rPr>
          <w:lang w:eastAsia="zh-CN"/>
        </w:rPr>
        <w:t>月</w:t>
      </w:r>
      <w:r w:rsidRPr="00CB03A8">
        <w:rPr>
          <w:lang w:eastAsia="zh-CN"/>
        </w:rPr>
        <w:t>3</w:t>
      </w:r>
      <w:r w:rsidRPr="00CB03A8">
        <w:rPr>
          <w:lang w:eastAsia="zh-CN"/>
        </w:rPr>
        <w:t>日第五</w:t>
      </w:r>
      <w:r w:rsidRPr="00CB03A8">
        <w:rPr>
          <w:rFonts w:hint="eastAsia"/>
          <w:lang w:eastAsia="zh-CN"/>
        </w:rPr>
        <w:t>场</w:t>
      </w:r>
      <w:r w:rsidRPr="00CB03A8">
        <w:rPr>
          <w:lang w:eastAsia="zh-CN"/>
        </w:rPr>
        <w:t>全体会议上，第</w:t>
      </w:r>
      <w:r w:rsidRPr="00CB03A8">
        <w:rPr>
          <w:lang w:eastAsia="zh-CN"/>
        </w:rPr>
        <w:t>3</w:t>
      </w:r>
      <w:r w:rsidRPr="00CB03A8">
        <w:rPr>
          <w:lang w:eastAsia="zh-CN"/>
        </w:rPr>
        <w:t>和第</w:t>
      </w:r>
      <w:r w:rsidRPr="00CB03A8">
        <w:rPr>
          <w:lang w:eastAsia="zh-CN"/>
        </w:rPr>
        <w:t>4</w:t>
      </w:r>
      <w:r w:rsidRPr="00CB03A8">
        <w:rPr>
          <w:lang w:eastAsia="zh-CN"/>
        </w:rPr>
        <w:t>联络小组的共同</w:t>
      </w:r>
      <w:r w:rsidRPr="00CB03A8">
        <w:rPr>
          <w:rFonts w:hint="eastAsia"/>
          <w:lang w:eastAsia="zh-CN"/>
        </w:rPr>
        <w:t>牵头人</w:t>
      </w:r>
      <w:r w:rsidRPr="00D24AFF">
        <w:rPr>
          <w:lang w:eastAsia="zh-CN"/>
        </w:rPr>
        <w:t>Stott</w:t>
      </w:r>
      <w:r w:rsidRPr="00CB03A8">
        <w:rPr>
          <w:lang w:eastAsia="zh-CN"/>
        </w:rPr>
        <w:t>先生和</w:t>
      </w:r>
      <w:r w:rsidRPr="00D24AFF">
        <w:rPr>
          <w:lang w:eastAsia="zh-CN"/>
        </w:rPr>
        <w:t>Teller</w:t>
      </w:r>
      <w:r w:rsidRPr="00CB03A8">
        <w:rPr>
          <w:lang w:eastAsia="zh-CN"/>
        </w:rPr>
        <w:t>女士向工作组</w:t>
      </w:r>
      <w:r w:rsidRPr="00CB03A8">
        <w:rPr>
          <w:rFonts w:hint="eastAsia"/>
          <w:lang w:eastAsia="zh-CN"/>
        </w:rPr>
        <w:t>报告</w:t>
      </w:r>
      <w:r w:rsidRPr="00CB03A8">
        <w:rPr>
          <w:lang w:eastAsia="zh-CN"/>
        </w:rPr>
        <w:t>了</w:t>
      </w:r>
      <w:r w:rsidRPr="00CB03A8">
        <w:rPr>
          <w:rFonts w:hint="eastAsia"/>
          <w:lang w:eastAsia="zh-CN"/>
        </w:rPr>
        <w:t>两</w:t>
      </w:r>
      <w:r w:rsidRPr="00CB03A8">
        <w:rPr>
          <w:lang w:eastAsia="zh-CN"/>
        </w:rPr>
        <w:t>联络小组的工作完成情况。有人提醒工作组，第</w:t>
      </w:r>
      <w:r w:rsidRPr="00CB03A8">
        <w:rPr>
          <w:rFonts w:hint="eastAsia"/>
          <w:lang w:eastAsia="zh-CN"/>
        </w:rPr>
        <w:t>1</w:t>
      </w:r>
      <w:r w:rsidRPr="00CB03A8">
        <w:rPr>
          <w:lang w:eastAsia="zh-CN"/>
        </w:rPr>
        <w:t>联络小组已在第四</w:t>
      </w:r>
      <w:r w:rsidRPr="00CB03A8">
        <w:rPr>
          <w:rFonts w:hint="eastAsia"/>
          <w:lang w:eastAsia="zh-CN"/>
        </w:rPr>
        <w:t>场</w:t>
      </w:r>
      <w:r w:rsidRPr="00CB03A8">
        <w:rPr>
          <w:lang w:eastAsia="zh-CN"/>
        </w:rPr>
        <w:t>全体会议上报告其工作完成情况，</w:t>
      </w:r>
      <w:r w:rsidRPr="00CB03A8">
        <w:rPr>
          <w:rFonts w:hint="eastAsia"/>
          <w:lang w:eastAsia="zh-CN"/>
        </w:rPr>
        <w:t>第</w:t>
      </w:r>
      <w:r w:rsidRPr="00CB03A8">
        <w:rPr>
          <w:rFonts w:hint="eastAsia"/>
          <w:lang w:eastAsia="zh-CN"/>
        </w:rPr>
        <w:t>2</w:t>
      </w:r>
      <w:r w:rsidRPr="00CB03A8">
        <w:rPr>
          <w:rFonts w:hint="eastAsia"/>
          <w:lang w:eastAsia="zh-CN"/>
        </w:rPr>
        <w:t>联络小组的共同牵头人因</w:t>
      </w:r>
      <w:r w:rsidRPr="00CB03A8">
        <w:rPr>
          <w:lang w:eastAsia="zh-CN"/>
        </w:rPr>
        <w:t>技术原因无法</w:t>
      </w:r>
      <w:r w:rsidRPr="00CB03A8">
        <w:rPr>
          <w:rFonts w:hint="eastAsia"/>
          <w:lang w:eastAsia="zh-CN"/>
        </w:rPr>
        <w:t>参会</w:t>
      </w:r>
      <w:r w:rsidRPr="00CB03A8">
        <w:rPr>
          <w:lang w:eastAsia="zh-CN"/>
        </w:rPr>
        <w:t>，工作组共同主席</w:t>
      </w:r>
      <w:r w:rsidRPr="00CB03A8">
        <w:rPr>
          <w:lang w:eastAsia="zh-CN"/>
        </w:rPr>
        <w:t>van Havre</w:t>
      </w:r>
      <w:r w:rsidRPr="00CB03A8">
        <w:rPr>
          <w:lang w:eastAsia="zh-CN"/>
        </w:rPr>
        <w:t>先生报告说第</w:t>
      </w:r>
      <w:r w:rsidRPr="00CB03A8">
        <w:rPr>
          <w:rFonts w:hint="eastAsia"/>
          <w:lang w:eastAsia="zh-CN"/>
        </w:rPr>
        <w:t>2</w:t>
      </w:r>
      <w:r w:rsidRPr="00CB03A8">
        <w:rPr>
          <w:lang w:eastAsia="zh-CN"/>
        </w:rPr>
        <w:t>联络小组也完成了工作。</w:t>
      </w:r>
    </w:p>
    <w:p w14:paraId="08C3BE02" w14:textId="7C758ED2" w:rsidR="00D24AFF" w:rsidRPr="00CB03A8" w:rsidRDefault="00D24AFF" w:rsidP="00AD345B">
      <w:pPr>
        <w:pStyle w:val="Para1"/>
        <w:overflowPunct w:val="0"/>
        <w:ind w:left="0" w:firstLine="0"/>
        <w:rPr>
          <w:lang w:eastAsia="zh-CN"/>
        </w:rPr>
      </w:pPr>
      <w:r w:rsidRPr="00CB03A8">
        <w:rPr>
          <w:lang w:eastAsia="zh-CN"/>
        </w:rPr>
        <w:t>van Havre</w:t>
      </w:r>
      <w:r w:rsidRPr="00CB03A8">
        <w:rPr>
          <w:lang w:eastAsia="zh-CN"/>
        </w:rPr>
        <w:t>先生指出，各联络小组的共同牵头人</w:t>
      </w:r>
      <w:r w:rsidR="00063E80" w:rsidRPr="00CB03A8">
        <w:rPr>
          <w:lang w:eastAsia="zh-CN"/>
        </w:rPr>
        <w:t>就</w:t>
      </w:r>
      <w:r w:rsidRPr="00CB03A8">
        <w:rPr>
          <w:lang w:eastAsia="zh-CN"/>
        </w:rPr>
        <w:t>框架的每个要素提供了：</w:t>
      </w:r>
      <w:r w:rsidR="00063E80" w:rsidRPr="00CB03A8">
        <w:rPr>
          <w:lang w:eastAsia="zh-CN"/>
        </w:rPr>
        <w:t>初稿</w:t>
      </w:r>
      <w:r w:rsidRPr="00CB03A8">
        <w:rPr>
          <w:lang w:eastAsia="zh-CN"/>
        </w:rPr>
        <w:t>提到的原始案文；所有发言的综合</w:t>
      </w:r>
      <w:r w:rsidR="00063E80" w:rsidRPr="00CB03A8">
        <w:rPr>
          <w:lang w:eastAsia="zh-CN"/>
        </w:rPr>
        <w:t>案文</w:t>
      </w:r>
      <w:r w:rsidRPr="00CB03A8">
        <w:rPr>
          <w:lang w:eastAsia="zh-CN"/>
        </w:rPr>
        <w:t>，</w:t>
      </w:r>
      <w:r w:rsidR="00063E80" w:rsidRPr="00CB03A8">
        <w:rPr>
          <w:lang w:eastAsia="zh-CN"/>
        </w:rPr>
        <w:t>组成综合案文的各个提案的</w:t>
      </w:r>
      <w:r w:rsidRPr="00CB03A8">
        <w:rPr>
          <w:lang w:eastAsia="zh-CN"/>
        </w:rPr>
        <w:t>汇编，</w:t>
      </w:r>
      <w:r w:rsidR="00063E80" w:rsidRPr="00CB03A8">
        <w:rPr>
          <w:lang w:eastAsia="zh-CN"/>
        </w:rPr>
        <w:t>有的还简要提出了对联络小组审议的要素的</w:t>
      </w:r>
      <w:r w:rsidRPr="00CB03A8">
        <w:rPr>
          <w:lang w:eastAsia="zh-CN"/>
        </w:rPr>
        <w:t>一般性</w:t>
      </w:r>
      <w:r w:rsidR="00063E80" w:rsidRPr="00CB03A8">
        <w:rPr>
          <w:lang w:eastAsia="zh-CN"/>
        </w:rPr>
        <w:t>看法</w:t>
      </w:r>
      <w:r w:rsidRPr="00CB03A8">
        <w:rPr>
          <w:lang w:eastAsia="zh-CN"/>
        </w:rPr>
        <w:t>。</w:t>
      </w:r>
      <w:r w:rsidR="00133B79" w:rsidRPr="00CB03A8">
        <w:rPr>
          <w:lang w:eastAsia="zh-CN"/>
        </w:rPr>
        <w:t>各</w:t>
      </w:r>
      <w:r w:rsidRPr="00CB03A8">
        <w:rPr>
          <w:lang w:eastAsia="zh-CN"/>
        </w:rPr>
        <w:t>联络小组共同</w:t>
      </w:r>
      <w:r w:rsidR="00063E80" w:rsidRPr="00CB03A8">
        <w:rPr>
          <w:lang w:eastAsia="zh-CN"/>
        </w:rPr>
        <w:t>牵头</w:t>
      </w:r>
      <w:r w:rsidRPr="00CB03A8">
        <w:rPr>
          <w:lang w:eastAsia="zh-CN"/>
        </w:rPr>
        <w:t>人的报告附于本报告之后。有鉴于此，根据前几</w:t>
      </w:r>
      <w:r w:rsidR="00133B79" w:rsidRPr="00CB03A8">
        <w:rPr>
          <w:rFonts w:hint="eastAsia"/>
          <w:lang w:eastAsia="zh-CN"/>
        </w:rPr>
        <w:t>场</w:t>
      </w:r>
      <w:r w:rsidRPr="00CB03A8">
        <w:rPr>
          <w:lang w:eastAsia="zh-CN"/>
        </w:rPr>
        <w:t>会议的经验，为了推进工作和完成任务，</w:t>
      </w:r>
      <w:r w:rsidR="00133B79" w:rsidRPr="00CB03A8">
        <w:rPr>
          <w:lang w:eastAsia="zh-CN"/>
        </w:rPr>
        <w:t>各</w:t>
      </w:r>
      <w:r w:rsidRPr="00CB03A8">
        <w:rPr>
          <w:lang w:eastAsia="zh-CN"/>
        </w:rPr>
        <w:t>联络小组修改了工作方式</w:t>
      </w:r>
      <w:r w:rsidR="00333BE0">
        <w:rPr>
          <w:rFonts w:hint="eastAsia"/>
          <w:lang w:eastAsia="zh-CN"/>
        </w:rPr>
        <w:t>。</w:t>
      </w:r>
      <w:r w:rsidRPr="00CB03A8">
        <w:rPr>
          <w:lang w:eastAsia="zh-CN"/>
        </w:rPr>
        <w:t>然而由于第</w:t>
      </w:r>
      <w:r w:rsidR="00133B79" w:rsidRPr="00CB03A8">
        <w:rPr>
          <w:lang w:eastAsia="zh-CN"/>
        </w:rPr>
        <w:t>1</w:t>
      </w:r>
      <w:r w:rsidRPr="00CB03A8">
        <w:rPr>
          <w:lang w:eastAsia="zh-CN"/>
        </w:rPr>
        <w:t>联络小组已经完成工作，无法以类似于其他</w:t>
      </w:r>
      <w:r w:rsidR="00133B79" w:rsidRPr="00CB03A8">
        <w:rPr>
          <w:lang w:eastAsia="zh-CN"/>
        </w:rPr>
        <w:t>行动</w:t>
      </w:r>
      <w:r w:rsidRPr="00CB03A8">
        <w:rPr>
          <w:lang w:eastAsia="zh-CN"/>
        </w:rPr>
        <w:t>目标的方式处理框架草案</w:t>
      </w:r>
      <w:r w:rsidR="00133B79" w:rsidRPr="00CB03A8">
        <w:rPr>
          <w:lang w:eastAsia="zh-CN"/>
        </w:rPr>
        <w:t>长期</w:t>
      </w:r>
      <w:r w:rsidRPr="00CB03A8">
        <w:rPr>
          <w:lang w:eastAsia="zh-CN"/>
        </w:rPr>
        <w:t>目标</w:t>
      </w:r>
      <w:r w:rsidRPr="00CB03A8">
        <w:rPr>
          <w:lang w:eastAsia="zh-CN"/>
        </w:rPr>
        <w:t>A</w:t>
      </w:r>
      <w:r w:rsidRPr="00CB03A8">
        <w:rPr>
          <w:lang w:eastAsia="zh-CN"/>
        </w:rPr>
        <w:t>，因此邀请各代表团在</w:t>
      </w:r>
      <w:r w:rsidRPr="00CB03A8">
        <w:rPr>
          <w:lang w:eastAsia="zh-CN"/>
        </w:rPr>
        <w:t>2021</w:t>
      </w:r>
      <w:r w:rsidRPr="00CB03A8">
        <w:rPr>
          <w:lang w:eastAsia="zh-CN"/>
        </w:rPr>
        <w:t>年</w:t>
      </w:r>
      <w:r w:rsidRPr="00CB03A8">
        <w:rPr>
          <w:lang w:eastAsia="zh-CN"/>
        </w:rPr>
        <w:t>9</w:t>
      </w:r>
      <w:r w:rsidRPr="00CB03A8">
        <w:rPr>
          <w:lang w:eastAsia="zh-CN"/>
        </w:rPr>
        <w:t>月</w:t>
      </w:r>
      <w:r w:rsidRPr="00CB03A8">
        <w:rPr>
          <w:lang w:eastAsia="zh-CN"/>
        </w:rPr>
        <w:t>8</w:t>
      </w:r>
      <w:r w:rsidRPr="00CB03A8">
        <w:rPr>
          <w:lang w:eastAsia="zh-CN"/>
        </w:rPr>
        <w:t>日之前向秘书处提交</w:t>
      </w:r>
      <w:r w:rsidR="00133B79" w:rsidRPr="00CB03A8">
        <w:rPr>
          <w:lang w:eastAsia="zh-CN"/>
        </w:rPr>
        <w:t>关于长期</w:t>
      </w:r>
      <w:r w:rsidRPr="00CB03A8">
        <w:rPr>
          <w:lang w:eastAsia="zh-CN"/>
        </w:rPr>
        <w:t>目标</w:t>
      </w:r>
      <w:r w:rsidRPr="00CB03A8">
        <w:rPr>
          <w:lang w:eastAsia="zh-CN"/>
        </w:rPr>
        <w:t>A</w:t>
      </w:r>
      <w:r w:rsidRPr="00CB03A8">
        <w:rPr>
          <w:lang w:eastAsia="zh-CN"/>
        </w:rPr>
        <w:t>的提案。</w:t>
      </w:r>
    </w:p>
    <w:p w14:paraId="585CFFD5" w14:textId="2419035B" w:rsidR="00D24AFF" w:rsidRPr="00CB03A8" w:rsidRDefault="00D24AFF" w:rsidP="00AD345B">
      <w:pPr>
        <w:pStyle w:val="Para1"/>
        <w:overflowPunct w:val="0"/>
        <w:ind w:left="0" w:firstLine="0"/>
        <w:rPr>
          <w:lang w:eastAsia="zh-CN"/>
        </w:rPr>
      </w:pPr>
      <w:r w:rsidRPr="00CB03A8">
        <w:rPr>
          <w:lang w:eastAsia="zh-CN"/>
        </w:rPr>
        <w:t>关于第四</w:t>
      </w:r>
      <w:r w:rsidR="00133B79" w:rsidRPr="00CB03A8">
        <w:rPr>
          <w:rFonts w:hint="eastAsia"/>
          <w:lang w:eastAsia="zh-CN"/>
        </w:rPr>
        <w:t>场</w:t>
      </w:r>
      <w:r w:rsidRPr="00CB03A8">
        <w:rPr>
          <w:lang w:eastAsia="zh-CN"/>
        </w:rPr>
        <w:t>全体会议上审议的</w:t>
      </w:r>
      <w:r w:rsidR="00133B79" w:rsidRPr="00CB03A8">
        <w:rPr>
          <w:rFonts w:hint="eastAsia"/>
          <w:lang w:eastAsia="zh-CN"/>
        </w:rPr>
        <w:t>“为使</w:t>
      </w:r>
      <w:r w:rsidR="00133B79" w:rsidRPr="00CB03A8">
        <w:rPr>
          <w:lang w:eastAsia="zh-CN"/>
        </w:rPr>
        <w:t>2020</w:t>
      </w:r>
      <w:r w:rsidR="00133B79" w:rsidRPr="00CB03A8">
        <w:rPr>
          <w:rFonts w:hint="eastAsia"/>
          <w:lang w:eastAsia="zh-CN"/>
        </w:rPr>
        <w:t>年后全球生物多样性框架投入运行可以做出的决定的基本内容草案”</w:t>
      </w:r>
      <w:r w:rsidRPr="00CB03A8">
        <w:rPr>
          <w:lang w:eastAsia="zh-CN"/>
        </w:rPr>
        <w:t>，共同主席指出，工作组第三次会议将于</w:t>
      </w:r>
      <w:r w:rsidRPr="00CB03A8">
        <w:rPr>
          <w:lang w:eastAsia="zh-CN"/>
        </w:rPr>
        <w:t>2022</w:t>
      </w:r>
      <w:r w:rsidRPr="00CB03A8">
        <w:rPr>
          <w:lang w:eastAsia="zh-CN"/>
        </w:rPr>
        <w:t>年</w:t>
      </w:r>
      <w:r w:rsidRPr="00CB03A8">
        <w:rPr>
          <w:lang w:eastAsia="zh-CN"/>
        </w:rPr>
        <w:t>1</w:t>
      </w:r>
      <w:r w:rsidRPr="00CB03A8">
        <w:rPr>
          <w:lang w:eastAsia="zh-CN"/>
        </w:rPr>
        <w:t>月复会，届时将继续讨论这一事项。</w:t>
      </w:r>
    </w:p>
    <w:p w14:paraId="02CF758F" w14:textId="3698C2EF" w:rsidR="00D24AFF" w:rsidRPr="00CB03A8" w:rsidRDefault="00D24AFF" w:rsidP="00AD345B">
      <w:pPr>
        <w:pStyle w:val="Para1"/>
        <w:overflowPunct w:val="0"/>
        <w:ind w:left="0" w:firstLine="0"/>
        <w:rPr>
          <w:lang w:eastAsia="zh-CN"/>
        </w:rPr>
      </w:pPr>
      <w:r w:rsidRPr="00CB03A8">
        <w:rPr>
          <w:lang w:eastAsia="zh-CN"/>
        </w:rPr>
        <w:lastRenderedPageBreak/>
        <w:t>会议期间，挪威代表要求将以下</w:t>
      </w:r>
      <w:r w:rsidR="00AE29F3" w:rsidRPr="00CB03A8">
        <w:rPr>
          <w:rFonts w:hint="eastAsia"/>
          <w:lang w:eastAsia="zh-CN"/>
        </w:rPr>
        <w:t>发言</w:t>
      </w:r>
      <w:r w:rsidRPr="00CB03A8">
        <w:rPr>
          <w:lang w:eastAsia="zh-CN"/>
        </w:rPr>
        <w:t>列入会议报告</w:t>
      </w:r>
      <w:r w:rsidR="00133B79" w:rsidRPr="00CB03A8">
        <w:rPr>
          <w:rFonts w:hint="eastAsia"/>
          <w:lang w:eastAsia="zh-CN"/>
        </w:rPr>
        <w:t>：</w:t>
      </w:r>
    </w:p>
    <w:p w14:paraId="6BDDA6FE" w14:textId="1DC82D62" w:rsidR="00D24AFF" w:rsidRPr="00AD345B" w:rsidRDefault="00D24AFF" w:rsidP="00AD345B">
      <w:pPr>
        <w:overflowPunct w:val="0"/>
        <w:ind w:left="490"/>
      </w:pPr>
      <w:r w:rsidRPr="00AD345B">
        <w:t>“</w:t>
      </w:r>
      <w:r w:rsidRPr="00AD345B">
        <w:t>挪威</w:t>
      </w:r>
      <w:r w:rsidR="00133B79" w:rsidRPr="00AD345B">
        <w:rPr>
          <w:rFonts w:hint="eastAsia"/>
        </w:rPr>
        <w:t>谨</w:t>
      </w:r>
      <w:r w:rsidRPr="00AD345B">
        <w:t>强调将执行机制视为</w:t>
      </w:r>
      <w:r w:rsidRPr="00AD345B">
        <w:t>2020</w:t>
      </w:r>
      <w:r w:rsidRPr="00AD345B">
        <w:t>年后全球生物多样性框架的一个组成部分</w:t>
      </w:r>
      <w:r w:rsidR="00AE29F3" w:rsidRPr="00AD345B">
        <w:rPr>
          <w:rFonts w:hint="eastAsia"/>
        </w:rPr>
        <w:t>的重要性</w:t>
      </w:r>
      <w:r w:rsidRPr="00AD345B">
        <w:t>。此外我们</w:t>
      </w:r>
      <w:r w:rsidR="00AE29F3" w:rsidRPr="00AD345B">
        <w:rPr>
          <w:rFonts w:hint="eastAsia"/>
        </w:rPr>
        <w:t>谨</w:t>
      </w:r>
      <w:r w:rsidRPr="00AD345B">
        <w:t>指出国家生物多样性战略和行动计划与全球生物多样性</w:t>
      </w:r>
      <w:r w:rsidR="00133B79" w:rsidRPr="00AD345B">
        <w:rPr>
          <w:rFonts w:hint="eastAsia"/>
        </w:rPr>
        <w:t>盘点</w:t>
      </w:r>
      <w:r w:rsidRPr="00AD345B">
        <w:t>之间的重要相互作用，希望缔约方逐步</w:t>
      </w:r>
      <w:r w:rsidR="00AE29F3" w:rsidRPr="00AD345B">
        <w:rPr>
          <w:rFonts w:hint="eastAsia"/>
        </w:rPr>
        <w:t>加大贡献，促进</w:t>
      </w:r>
      <w:r w:rsidRPr="00AD345B">
        <w:t>实现</w:t>
      </w:r>
      <w:r w:rsidRPr="00AD345B">
        <w:t>2020</w:t>
      </w:r>
      <w:r w:rsidRPr="00AD345B">
        <w:t>年后全球生物多样性框架的</w:t>
      </w:r>
      <w:r w:rsidR="00133B79" w:rsidRPr="00AD345B">
        <w:rPr>
          <w:rFonts w:hint="eastAsia"/>
        </w:rPr>
        <w:t>长期</w:t>
      </w:r>
      <w:r w:rsidRPr="00AD345B">
        <w:t>目标和</w:t>
      </w:r>
      <w:r w:rsidR="00133B79" w:rsidRPr="00AD345B">
        <w:rPr>
          <w:rFonts w:hint="eastAsia"/>
        </w:rPr>
        <w:t>行动目标</w:t>
      </w:r>
      <w:r w:rsidRPr="00AD345B">
        <w:t>。</w:t>
      </w:r>
      <w:r w:rsidRPr="00AD345B">
        <w:t>”</w:t>
      </w:r>
    </w:p>
    <w:p w14:paraId="315C5962" w14:textId="340412DE" w:rsidR="00D24AFF" w:rsidRPr="00CB03A8" w:rsidRDefault="00D24AFF" w:rsidP="00AD345B">
      <w:pPr>
        <w:pStyle w:val="Para1"/>
        <w:overflowPunct w:val="0"/>
        <w:ind w:left="0" w:firstLine="0"/>
        <w:rPr>
          <w:lang w:eastAsia="zh-CN"/>
        </w:rPr>
      </w:pPr>
      <w:r w:rsidRPr="00CB03A8">
        <w:rPr>
          <w:lang w:eastAsia="zh-CN"/>
        </w:rPr>
        <w:t>南非代表要求在挪威代表</w:t>
      </w:r>
      <w:r w:rsidR="00AE29F3" w:rsidRPr="00CB03A8">
        <w:rPr>
          <w:rFonts w:hint="eastAsia"/>
          <w:lang w:eastAsia="zh-CN"/>
        </w:rPr>
        <w:t>发言</w:t>
      </w:r>
      <w:r w:rsidRPr="00CB03A8">
        <w:rPr>
          <w:lang w:eastAsia="zh-CN"/>
        </w:rPr>
        <w:t>结尾</w:t>
      </w:r>
      <w:r w:rsidR="00AE29F3" w:rsidRPr="00CB03A8">
        <w:rPr>
          <w:rFonts w:hint="eastAsia"/>
          <w:lang w:eastAsia="zh-CN"/>
        </w:rPr>
        <w:t>处</w:t>
      </w:r>
      <w:r w:rsidRPr="00CB03A8">
        <w:rPr>
          <w:lang w:eastAsia="zh-CN"/>
        </w:rPr>
        <w:t>加上</w:t>
      </w:r>
      <w:r w:rsidRPr="00CB03A8">
        <w:rPr>
          <w:lang w:eastAsia="zh-CN"/>
        </w:rPr>
        <w:t>“</w:t>
      </w:r>
      <w:r w:rsidRPr="00CB03A8">
        <w:rPr>
          <w:lang w:eastAsia="zh-CN"/>
        </w:rPr>
        <w:t>根据</w:t>
      </w:r>
      <w:r w:rsidR="00AE29F3" w:rsidRPr="00CB03A8">
        <w:rPr>
          <w:rFonts w:hint="eastAsia"/>
          <w:lang w:eastAsia="zh-CN"/>
        </w:rPr>
        <w:t>国情</w:t>
      </w:r>
      <w:r w:rsidRPr="00CB03A8">
        <w:rPr>
          <w:lang w:eastAsia="zh-CN"/>
        </w:rPr>
        <w:t>”</w:t>
      </w:r>
      <w:r w:rsidRPr="00CB03A8">
        <w:rPr>
          <w:lang w:eastAsia="zh-CN"/>
        </w:rPr>
        <w:t>等字。共同主席说，虽然不可能编辑另一缔约方的发言，但将在会议报告中</w:t>
      </w:r>
      <w:r w:rsidR="00AE29F3" w:rsidRPr="00CB03A8">
        <w:rPr>
          <w:rFonts w:hint="eastAsia"/>
          <w:lang w:eastAsia="zh-CN"/>
        </w:rPr>
        <w:t>注明她的要求</w:t>
      </w:r>
      <w:r w:rsidRPr="00CB03A8">
        <w:rPr>
          <w:lang w:eastAsia="zh-CN"/>
        </w:rPr>
        <w:t>。</w:t>
      </w:r>
    </w:p>
    <w:p w14:paraId="4824FA83" w14:textId="650DCB62" w:rsidR="00035B91" w:rsidRPr="00CB03A8" w:rsidRDefault="00D24AFF" w:rsidP="00AD345B">
      <w:pPr>
        <w:pStyle w:val="Para1"/>
        <w:overflowPunct w:val="0"/>
        <w:ind w:left="0" w:firstLine="0"/>
        <w:rPr>
          <w:lang w:eastAsia="zh-CN"/>
        </w:rPr>
      </w:pPr>
      <w:r w:rsidRPr="00CB03A8">
        <w:rPr>
          <w:lang w:eastAsia="zh-CN"/>
        </w:rPr>
        <w:t>工作组决定将共同牵头人介绍</w:t>
      </w:r>
      <w:r w:rsidR="007632C7" w:rsidRPr="00CB03A8">
        <w:rPr>
          <w:rFonts w:hint="eastAsia"/>
          <w:lang w:eastAsia="zh-CN"/>
        </w:rPr>
        <w:t>的各</w:t>
      </w:r>
      <w:r w:rsidRPr="00CB03A8">
        <w:rPr>
          <w:lang w:eastAsia="zh-CN"/>
        </w:rPr>
        <w:t>联络小组的工作成果</w:t>
      </w:r>
      <w:r w:rsidR="007632C7" w:rsidRPr="00CB03A8">
        <w:rPr>
          <w:rFonts w:hint="eastAsia"/>
          <w:lang w:eastAsia="zh-CN"/>
        </w:rPr>
        <w:t>列入</w:t>
      </w:r>
      <w:r w:rsidRPr="00CB03A8">
        <w:rPr>
          <w:lang w:eastAsia="zh-CN"/>
        </w:rPr>
        <w:t>会议报告的附件，但有一项谅解，即缔约方可在</w:t>
      </w:r>
      <w:r w:rsidRPr="00CB03A8">
        <w:rPr>
          <w:lang w:eastAsia="zh-CN"/>
        </w:rPr>
        <w:t>2021</w:t>
      </w:r>
      <w:r w:rsidRPr="00CB03A8">
        <w:rPr>
          <w:lang w:eastAsia="zh-CN"/>
        </w:rPr>
        <w:t>年</w:t>
      </w:r>
      <w:r w:rsidRPr="00CB03A8">
        <w:rPr>
          <w:lang w:eastAsia="zh-CN"/>
        </w:rPr>
        <w:t>9</w:t>
      </w:r>
      <w:r w:rsidRPr="00CB03A8">
        <w:rPr>
          <w:lang w:eastAsia="zh-CN"/>
        </w:rPr>
        <w:t>月</w:t>
      </w:r>
      <w:r w:rsidRPr="00CB03A8">
        <w:rPr>
          <w:lang w:eastAsia="zh-CN"/>
        </w:rPr>
        <w:t>8</w:t>
      </w:r>
      <w:r w:rsidRPr="00CB03A8">
        <w:rPr>
          <w:lang w:eastAsia="zh-CN"/>
        </w:rPr>
        <w:t>日之前向秘书处提交对呈文的更正，以反映在会议的最</w:t>
      </w:r>
      <w:r w:rsidR="007632C7" w:rsidRPr="00CB03A8">
        <w:rPr>
          <w:rFonts w:hint="eastAsia"/>
          <w:lang w:eastAsia="zh-CN"/>
        </w:rPr>
        <w:t>后</w:t>
      </w:r>
      <w:r w:rsidRPr="00CB03A8">
        <w:rPr>
          <w:lang w:eastAsia="zh-CN"/>
        </w:rPr>
        <w:t>报告中。</w:t>
      </w:r>
    </w:p>
    <w:p w14:paraId="129F4C80" w14:textId="4F39D9C5" w:rsidR="00035B91" w:rsidRPr="00AD345B" w:rsidRDefault="00035B91" w:rsidP="00CA10CE">
      <w:pPr>
        <w:pStyle w:val="Heading-2"/>
      </w:pPr>
      <w:bookmarkStart w:id="19" w:name="_Toc85981010"/>
      <w:r w:rsidRPr="00AD345B">
        <w:t>项目5.</w:t>
      </w:r>
      <w:r w:rsidR="0047264D" w:rsidRPr="00AD345B">
        <w:t xml:space="preserve">  </w:t>
      </w:r>
      <w:r w:rsidRPr="00AD345B">
        <w:t>遗传资源数字序列信息</w:t>
      </w:r>
      <w:bookmarkEnd w:id="19"/>
    </w:p>
    <w:p w14:paraId="04467464" w14:textId="66CDFFCB" w:rsidR="00035B91" w:rsidRPr="00B11EAB" w:rsidRDefault="00035B91" w:rsidP="00AD345B">
      <w:pPr>
        <w:pStyle w:val="Para1"/>
        <w:overflowPunct w:val="0"/>
        <w:ind w:left="0" w:firstLine="0"/>
        <w:rPr>
          <w:lang w:eastAsia="zh-CN"/>
        </w:rPr>
      </w:pPr>
      <w:r w:rsidRPr="00CB03A8">
        <w:rPr>
          <w:lang w:eastAsia="zh-CN"/>
        </w:rPr>
        <w:t>在</w:t>
      </w:r>
      <w:r w:rsidRPr="00CB03A8">
        <w:rPr>
          <w:lang w:eastAsia="zh-CN"/>
        </w:rPr>
        <w:t xml:space="preserve"> 2021</w:t>
      </w:r>
      <w:r w:rsidRPr="00CB03A8">
        <w:rPr>
          <w:lang w:eastAsia="zh-CN"/>
        </w:rPr>
        <w:t>年</w:t>
      </w:r>
      <w:r w:rsidR="00346355" w:rsidRPr="00CB03A8">
        <w:rPr>
          <w:lang w:eastAsia="zh-CN"/>
        </w:rPr>
        <w:t>8</w:t>
      </w:r>
      <w:r w:rsidRPr="00CB03A8">
        <w:rPr>
          <w:lang w:eastAsia="zh-CN"/>
        </w:rPr>
        <w:t>月</w:t>
      </w:r>
      <w:r w:rsidRPr="00CB03A8">
        <w:rPr>
          <w:lang w:eastAsia="zh-CN"/>
        </w:rPr>
        <w:t>23</w:t>
      </w:r>
      <w:r w:rsidRPr="00CB03A8">
        <w:rPr>
          <w:lang w:eastAsia="zh-CN"/>
        </w:rPr>
        <w:t>日</w:t>
      </w:r>
      <w:r w:rsidR="000D54F0" w:rsidRPr="00CB03A8">
        <w:rPr>
          <w:rFonts w:hint="eastAsia"/>
          <w:lang w:eastAsia="zh-CN"/>
        </w:rPr>
        <w:t>本次</w:t>
      </w:r>
      <w:r w:rsidRPr="00CB03A8">
        <w:rPr>
          <w:lang w:eastAsia="zh-CN"/>
        </w:rPr>
        <w:t>会议</w:t>
      </w:r>
      <w:r w:rsidR="00DB6D23">
        <w:rPr>
          <w:lang w:eastAsia="zh-CN"/>
        </w:rPr>
        <w:t>第一阶段</w:t>
      </w:r>
      <w:r w:rsidR="000D54F0" w:rsidRPr="00CB03A8">
        <w:rPr>
          <w:rFonts w:hint="eastAsia"/>
          <w:lang w:eastAsia="zh-CN"/>
        </w:rPr>
        <w:t>会议</w:t>
      </w:r>
      <w:r w:rsidRPr="00CB03A8">
        <w:rPr>
          <w:lang w:eastAsia="zh-CN"/>
        </w:rPr>
        <w:t>第</w:t>
      </w:r>
      <w:r w:rsidR="000D54F0" w:rsidRPr="00CB03A8">
        <w:rPr>
          <w:rFonts w:hint="eastAsia"/>
          <w:lang w:eastAsia="zh-CN"/>
        </w:rPr>
        <w:t>1</w:t>
      </w:r>
      <w:r w:rsidR="000D54F0" w:rsidRPr="00CB03A8">
        <w:rPr>
          <w:rFonts w:hint="eastAsia"/>
          <w:lang w:eastAsia="zh-CN"/>
        </w:rPr>
        <w:t>场</w:t>
      </w:r>
      <w:r w:rsidRPr="00CB03A8">
        <w:rPr>
          <w:lang w:eastAsia="zh-CN"/>
        </w:rPr>
        <w:t>全体会议上，工作组审议了议程项目</w:t>
      </w:r>
      <w:r w:rsidRPr="00CB03A8">
        <w:rPr>
          <w:lang w:eastAsia="zh-CN"/>
        </w:rPr>
        <w:t>5</w:t>
      </w:r>
      <w:r w:rsidRPr="00CB03A8">
        <w:rPr>
          <w:lang w:eastAsia="zh-CN"/>
        </w:rPr>
        <w:t>。审议该项目时，工作组收到了执行秘书关于该事项的说明（</w:t>
      </w:r>
      <w:r w:rsidRPr="00CB03A8">
        <w:rPr>
          <w:lang w:eastAsia="zh-CN"/>
        </w:rPr>
        <w:t>CBD/WG2020/3/4)</w:t>
      </w:r>
      <w:r w:rsidRPr="00CB03A8">
        <w:rPr>
          <w:lang w:eastAsia="zh-CN"/>
        </w:rPr>
        <w:t>，其中概述了遗传资源数字序列信息特设技术专家组会议和应联合主席的要求开展的非正式活动，以及</w:t>
      </w:r>
      <w:r w:rsidR="000D54F0" w:rsidRPr="00CB03A8">
        <w:rPr>
          <w:rFonts w:hint="eastAsia"/>
          <w:lang w:eastAsia="zh-CN"/>
        </w:rPr>
        <w:t>此事项</w:t>
      </w:r>
      <w:r w:rsidRPr="00CB03A8">
        <w:rPr>
          <w:lang w:eastAsia="zh-CN"/>
        </w:rPr>
        <w:t>建议草案的拟议要素。工作组还收到了</w:t>
      </w:r>
      <w:r w:rsidRPr="00CB03A8">
        <w:rPr>
          <w:lang w:eastAsia="zh-CN"/>
        </w:rPr>
        <w:t>CBD/WG2020/3/INF/1</w:t>
      </w:r>
      <w:r w:rsidRPr="00CB03A8">
        <w:rPr>
          <w:lang w:eastAsia="zh-CN"/>
        </w:rPr>
        <w:t>号</w:t>
      </w:r>
      <w:r w:rsidRPr="00B11EAB">
        <w:rPr>
          <w:lang w:eastAsia="zh-CN"/>
        </w:rPr>
        <w:t>资料</w:t>
      </w:r>
      <w:r w:rsidRPr="00CB03A8">
        <w:rPr>
          <w:lang w:eastAsia="zh-CN"/>
        </w:rPr>
        <w:t>文件</w:t>
      </w:r>
      <w:r w:rsidR="00333BE0">
        <w:rPr>
          <w:rFonts w:hint="eastAsia"/>
          <w:lang w:eastAsia="zh-CN"/>
        </w:rPr>
        <w:t>，</w:t>
      </w:r>
      <w:r w:rsidRPr="00CB03A8">
        <w:rPr>
          <w:lang w:eastAsia="zh-CN"/>
        </w:rPr>
        <w:t>其中提供了正在进行的相关国际进程和政策辩论中关于该主题</w:t>
      </w:r>
      <w:r w:rsidR="000D54F0" w:rsidRPr="00CB03A8">
        <w:rPr>
          <w:rFonts w:hint="eastAsia"/>
          <w:lang w:eastAsia="zh-CN"/>
        </w:rPr>
        <w:t>的最新</w:t>
      </w:r>
      <w:r w:rsidRPr="00CB03A8">
        <w:rPr>
          <w:lang w:eastAsia="zh-CN"/>
        </w:rPr>
        <w:t>讨论情况。</w:t>
      </w:r>
    </w:p>
    <w:p w14:paraId="1DEBC20C" w14:textId="2B6B1180" w:rsidR="00035B91" w:rsidRPr="00CB03A8" w:rsidRDefault="00035B91" w:rsidP="00AD345B">
      <w:pPr>
        <w:pStyle w:val="Para1"/>
        <w:overflowPunct w:val="0"/>
        <w:ind w:left="0" w:firstLine="0"/>
        <w:rPr>
          <w:lang w:eastAsia="zh-CN"/>
        </w:rPr>
      </w:pPr>
      <w:r w:rsidRPr="00CB03A8">
        <w:rPr>
          <w:lang w:eastAsia="zh-CN"/>
        </w:rPr>
        <w:t xml:space="preserve">Christopher </w:t>
      </w:r>
      <w:proofErr w:type="spellStart"/>
      <w:r w:rsidRPr="00CB03A8">
        <w:rPr>
          <w:lang w:eastAsia="zh-CN"/>
        </w:rPr>
        <w:t>Lyal</w:t>
      </w:r>
      <w:proofErr w:type="spellEnd"/>
      <w:r w:rsidRPr="00CB03A8">
        <w:rPr>
          <w:lang w:eastAsia="zh-CN"/>
        </w:rPr>
        <w:t xml:space="preserve"> </w:t>
      </w:r>
      <w:r w:rsidRPr="00CB03A8">
        <w:rPr>
          <w:lang w:eastAsia="zh-CN"/>
        </w:rPr>
        <w:t>先生（联合王国），特设技术专家组的</w:t>
      </w:r>
      <w:r w:rsidR="000D54F0" w:rsidRPr="00CB03A8">
        <w:rPr>
          <w:rFonts w:hint="eastAsia"/>
          <w:lang w:eastAsia="zh-CN"/>
        </w:rPr>
        <w:t>共同</w:t>
      </w:r>
      <w:r w:rsidRPr="00CB03A8">
        <w:rPr>
          <w:lang w:eastAsia="zh-CN"/>
        </w:rPr>
        <w:t>主席之一，介绍了载于</w:t>
      </w:r>
      <w:r w:rsidRPr="00CB03A8">
        <w:rPr>
          <w:lang w:eastAsia="zh-CN"/>
        </w:rPr>
        <w:t>CBD/WG2020/3/4</w:t>
      </w:r>
      <w:r w:rsidRPr="00CB03A8">
        <w:rPr>
          <w:lang w:eastAsia="zh-CN"/>
        </w:rPr>
        <w:t>号文件附件</w:t>
      </w:r>
      <w:r w:rsidR="00934041" w:rsidRPr="00CB03A8">
        <w:rPr>
          <w:rFonts w:hint="eastAsia"/>
          <w:lang w:eastAsia="zh-CN"/>
        </w:rPr>
        <w:t>一</w:t>
      </w:r>
      <w:r w:rsidRPr="00CB03A8">
        <w:rPr>
          <w:lang w:eastAsia="zh-CN"/>
        </w:rPr>
        <w:t>中该小组</w:t>
      </w:r>
      <w:r w:rsidRPr="00CB03A8">
        <w:rPr>
          <w:lang w:eastAsia="zh-CN"/>
        </w:rPr>
        <w:t>2020</w:t>
      </w:r>
      <w:r w:rsidRPr="00CB03A8">
        <w:rPr>
          <w:lang w:eastAsia="zh-CN"/>
        </w:rPr>
        <w:t>年</w:t>
      </w:r>
      <w:r w:rsidRPr="00CB03A8">
        <w:rPr>
          <w:lang w:eastAsia="zh-CN"/>
        </w:rPr>
        <w:t>3</w:t>
      </w:r>
      <w:r w:rsidRPr="00CB03A8">
        <w:rPr>
          <w:lang w:eastAsia="zh-CN"/>
        </w:rPr>
        <w:t>月会议的成果。值得注意的是，专家组定义了三组可视为</w:t>
      </w:r>
      <w:r w:rsidR="00AD026E" w:rsidRPr="00CB03A8">
        <w:rPr>
          <w:lang w:eastAsia="zh-CN"/>
        </w:rPr>
        <w:t>遗传资源数字序列信息</w:t>
      </w:r>
      <w:r w:rsidRPr="00CB03A8">
        <w:rPr>
          <w:lang w:eastAsia="zh-CN"/>
        </w:rPr>
        <w:t>的遗传和生物信息，以及专家组认为不属于</w:t>
      </w:r>
      <w:r w:rsidR="00AD026E" w:rsidRPr="00CB03A8">
        <w:rPr>
          <w:lang w:eastAsia="zh-CN"/>
        </w:rPr>
        <w:t>遗传资源数字序列信息</w:t>
      </w:r>
      <w:r w:rsidRPr="00CB03A8">
        <w:rPr>
          <w:lang w:eastAsia="zh-CN"/>
        </w:rPr>
        <w:t>的第四类</w:t>
      </w:r>
      <w:r w:rsidR="000D54F0" w:rsidRPr="00CB03A8">
        <w:rPr>
          <w:rFonts w:hint="eastAsia"/>
          <w:lang w:eastAsia="zh-CN"/>
        </w:rPr>
        <w:t>“</w:t>
      </w:r>
      <w:r w:rsidRPr="00CB03A8">
        <w:rPr>
          <w:lang w:eastAsia="zh-CN"/>
        </w:rPr>
        <w:t>相关信息</w:t>
      </w:r>
      <w:r w:rsidR="000D54F0" w:rsidRPr="00CB03A8">
        <w:rPr>
          <w:rFonts w:hint="eastAsia"/>
          <w:lang w:eastAsia="zh-CN"/>
        </w:rPr>
        <w:t>”</w:t>
      </w:r>
      <w:r w:rsidRPr="00CB03A8">
        <w:rPr>
          <w:lang w:eastAsia="zh-CN"/>
        </w:rPr>
        <w:t>，其中包括传统知识；然而，专家组还回顾了《</w:t>
      </w:r>
      <w:r w:rsidR="00934041" w:rsidRPr="00CB03A8">
        <w:rPr>
          <w:rFonts w:hint="eastAsia"/>
          <w:lang w:eastAsia="zh-CN"/>
        </w:rPr>
        <w:t>关于</w:t>
      </w:r>
      <w:r w:rsidR="00934041" w:rsidRPr="00CB03A8">
        <w:rPr>
          <w:lang w:eastAsia="zh-CN"/>
        </w:rPr>
        <w:t>获取和惠益分享</w:t>
      </w:r>
      <w:r w:rsidR="00934041" w:rsidRPr="00CB03A8">
        <w:rPr>
          <w:rFonts w:hint="eastAsia"/>
          <w:lang w:eastAsia="zh-CN"/>
        </w:rPr>
        <w:t>的</w:t>
      </w:r>
      <w:r w:rsidRPr="00CB03A8">
        <w:rPr>
          <w:lang w:eastAsia="zh-CN"/>
        </w:rPr>
        <w:t>名古屋议定书》和《公约》规定的分享利用传统知识带来的惠益的义务。专家组考虑了所提三组</w:t>
      </w:r>
      <w:r w:rsidR="00AD026E" w:rsidRPr="00CB03A8">
        <w:rPr>
          <w:lang w:eastAsia="zh-CN"/>
        </w:rPr>
        <w:t>遗传资源数字序列信息</w:t>
      </w:r>
      <w:r w:rsidRPr="00CB03A8">
        <w:rPr>
          <w:lang w:eastAsia="zh-CN"/>
        </w:rPr>
        <w:t>产生的潜在影响，特别是在可追溯性方面；在生命科学研究和创新过程中使用</w:t>
      </w:r>
      <w:r w:rsidR="00AD026E" w:rsidRPr="00CB03A8">
        <w:rPr>
          <w:lang w:eastAsia="zh-CN"/>
        </w:rPr>
        <w:t>遗传资源数字序列信息</w:t>
      </w:r>
      <w:r w:rsidRPr="00CB03A8">
        <w:rPr>
          <w:lang w:eastAsia="zh-CN"/>
        </w:rPr>
        <w:t>和</w:t>
      </w:r>
      <w:r w:rsidR="00AD026E" w:rsidRPr="00CB03A8">
        <w:rPr>
          <w:lang w:eastAsia="zh-CN"/>
        </w:rPr>
        <w:t>遗传资源数字序列信息</w:t>
      </w:r>
      <w:r w:rsidRPr="00CB03A8">
        <w:rPr>
          <w:lang w:eastAsia="zh-CN"/>
        </w:rPr>
        <w:t>支持的技术；开放交换和使用</w:t>
      </w:r>
      <w:r w:rsidR="00AD026E" w:rsidRPr="00CB03A8">
        <w:rPr>
          <w:lang w:eastAsia="zh-CN"/>
        </w:rPr>
        <w:t>遗传资源数字序列信息</w:t>
      </w:r>
      <w:r w:rsidRPr="00CB03A8">
        <w:rPr>
          <w:lang w:eastAsia="zh-CN"/>
        </w:rPr>
        <w:t>的国际核苷酸序列数据库合作；以及管理获取、惠益分享和遵守的措施。关于潜在影响的讨论是初步的，专家组的结论是这一影响取决于所采用的惠益分享方法。最后，专家组讨论了能力建设，强调其重要性并建议将其纳入更广泛的能力建设举措和战略。</w:t>
      </w:r>
      <w:r w:rsidR="00AD026E" w:rsidRPr="00CB03A8">
        <w:rPr>
          <w:lang w:eastAsia="zh-CN"/>
        </w:rPr>
        <w:t>遗传资源数字序列信息</w:t>
      </w:r>
      <w:r w:rsidRPr="00CB03A8">
        <w:rPr>
          <w:lang w:eastAsia="zh-CN"/>
        </w:rPr>
        <w:t>相关能力建设的主要利益攸关方不仅包括研究机构，还包括政府和监管机构、土著人民和</w:t>
      </w:r>
      <w:r w:rsidR="000D54F0" w:rsidRPr="00CB03A8">
        <w:rPr>
          <w:rFonts w:hint="eastAsia"/>
          <w:lang w:eastAsia="zh-CN"/>
        </w:rPr>
        <w:t>地方</w:t>
      </w:r>
      <w:r w:rsidRPr="00CB03A8">
        <w:rPr>
          <w:lang w:eastAsia="zh-CN"/>
        </w:rPr>
        <w:t>社区。</w:t>
      </w:r>
    </w:p>
    <w:p w14:paraId="78801628" w14:textId="75018599" w:rsidR="00035B91" w:rsidRPr="00CB03A8" w:rsidRDefault="00035B91" w:rsidP="00AD345B">
      <w:pPr>
        <w:pStyle w:val="Para1"/>
        <w:overflowPunct w:val="0"/>
        <w:ind w:left="0" w:firstLine="0"/>
        <w:rPr>
          <w:lang w:eastAsia="zh-CN"/>
        </w:rPr>
      </w:pPr>
      <w:r w:rsidRPr="00CB03A8">
        <w:rPr>
          <w:lang w:eastAsia="zh-CN"/>
        </w:rPr>
        <w:t>工作组</w:t>
      </w:r>
      <w:r w:rsidR="00A3229F" w:rsidRPr="00CB03A8">
        <w:rPr>
          <w:rFonts w:hint="eastAsia"/>
          <w:lang w:eastAsia="zh-CN"/>
        </w:rPr>
        <w:t>共同</w:t>
      </w:r>
      <w:r w:rsidRPr="00CB03A8">
        <w:rPr>
          <w:lang w:eastAsia="zh-CN"/>
        </w:rPr>
        <w:t>主席在秘书处</w:t>
      </w:r>
      <w:r w:rsidR="00A3229F" w:rsidRPr="00CB03A8">
        <w:rPr>
          <w:lang w:eastAsia="zh-CN"/>
        </w:rPr>
        <w:t>一位</w:t>
      </w:r>
      <w:r w:rsidR="00A3229F" w:rsidRPr="00CB03A8">
        <w:rPr>
          <w:rFonts w:hint="eastAsia"/>
          <w:lang w:eastAsia="zh-CN"/>
        </w:rPr>
        <w:t>代表</w:t>
      </w:r>
      <w:r w:rsidRPr="00CB03A8">
        <w:rPr>
          <w:lang w:eastAsia="zh-CN"/>
        </w:rPr>
        <w:t>的协助下介绍了</w:t>
      </w:r>
      <w:r w:rsidR="00A3229F" w:rsidRPr="00CB03A8">
        <w:rPr>
          <w:lang w:eastAsia="zh-CN"/>
        </w:rPr>
        <w:t>各项非正式活动</w:t>
      </w:r>
      <w:r w:rsidR="00A3229F" w:rsidRPr="00CB03A8">
        <w:rPr>
          <w:rFonts w:hint="eastAsia"/>
          <w:lang w:eastAsia="zh-CN"/>
        </w:rPr>
        <w:t>，</w:t>
      </w:r>
      <w:r w:rsidRPr="00CB03A8">
        <w:rPr>
          <w:lang w:eastAsia="zh-CN"/>
        </w:rPr>
        <w:t>CBD/WG2020/3/4</w:t>
      </w:r>
      <w:r w:rsidRPr="00CB03A8">
        <w:rPr>
          <w:lang w:eastAsia="zh-CN"/>
        </w:rPr>
        <w:t>号文件</w:t>
      </w:r>
      <w:r w:rsidR="00A3229F" w:rsidRPr="00CB03A8">
        <w:rPr>
          <w:rFonts w:hint="eastAsia"/>
          <w:lang w:eastAsia="zh-CN"/>
        </w:rPr>
        <w:t>对此有</w:t>
      </w:r>
      <w:r w:rsidRPr="00CB03A8">
        <w:rPr>
          <w:lang w:eastAsia="zh-CN"/>
        </w:rPr>
        <w:t>更全面</w:t>
      </w:r>
      <w:r w:rsidR="00A3229F" w:rsidRPr="00CB03A8">
        <w:rPr>
          <w:rFonts w:hint="eastAsia"/>
          <w:lang w:eastAsia="zh-CN"/>
        </w:rPr>
        <w:t>的</w:t>
      </w:r>
      <w:r w:rsidRPr="00CB03A8">
        <w:rPr>
          <w:lang w:eastAsia="zh-CN"/>
        </w:rPr>
        <w:t>说明</w:t>
      </w:r>
      <w:r w:rsidR="00A3229F" w:rsidRPr="00CB03A8">
        <w:rPr>
          <w:rFonts w:hint="eastAsia"/>
          <w:lang w:eastAsia="zh-CN"/>
        </w:rPr>
        <w:t>。</w:t>
      </w:r>
      <w:r w:rsidRPr="00CB03A8">
        <w:rPr>
          <w:lang w:eastAsia="zh-CN"/>
        </w:rPr>
        <w:t>这些活动是</w:t>
      </w:r>
      <w:r w:rsidR="00A3229F" w:rsidRPr="00CB03A8">
        <w:rPr>
          <w:rFonts w:hint="eastAsia"/>
          <w:lang w:eastAsia="zh-CN"/>
        </w:rPr>
        <w:t>共同</w:t>
      </w:r>
      <w:r w:rsidRPr="00CB03A8">
        <w:rPr>
          <w:lang w:eastAsia="zh-CN"/>
        </w:rPr>
        <w:t>主席在第</w:t>
      </w:r>
      <w:r w:rsidRPr="00CB03A8">
        <w:rPr>
          <w:lang w:eastAsia="zh-CN"/>
        </w:rPr>
        <w:t>14/20</w:t>
      </w:r>
      <w:r w:rsidRPr="00CB03A8">
        <w:rPr>
          <w:lang w:eastAsia="zh-CN"/>
        </w:rPr>
        <w:t>号决定规定的正式闭会期间进程因</w:t>
      </w:r>
      <w:r w:rsidRPr="00CB03A8">
        <w:rPr>
          <w:lang w:eastAsia="zh-CN"/>
        </w:rPr>
        <w:t>COVID-19</w:t>
      </w:r>
      <w:r w:rsidRPr="00CB03A8">
        <w:rPr>
          <w:lang w:eastAsia="zh-CN"/>
        </w:rPr>
        <w:t>而中断情况下所开展的。在简要回顾了第</w:t>
      </w:r>
      <w:r w:rsidRPr="00CB03A8">
        <w:rPr>
          <w:lang w:eastAsia="zh-CN"/>
        </w:rPr>
        <w:t>14/20</w:t>
      </w:r>
      <w:r w:rsidRPr="00CB03A8">
        <w:rPr>
          <w:lang w:eastAsia="zh-CN"/>
        </w:rPr>
        <w:t>号决定的要</w:t>
      </w:r>
      <w:r w:rsidR="00A3229F" w:rsidRPr="00CB03A8">
        <w:rPr>
          <w:rFonts w:hint="eastAsia"/>
          <w:lang w:eastAsia="zh-CN"/>
        </w:rPr>
        <w:t>点</w:t>
      </w:r>
      <w:r w:rsidRPr="00CB03A8">
        <w:rPr>
          <w:lang w:eastAsia="zh-CN"/>
        </w:rPr>
        <w:t>后，</w:t>
      </w:r>
      <w:r w:rsidR="00A3229F" w:rsidRPr="00CB03A8">
        <w:rPr>
          <w:rFonts w:hint="eastAsia"/>
          <w:lang w:eastAsia="zh-CN"/>
        </w:rPr>
        <w:t>共同</w:t>
      </w:r>
      <w:r w:rsidRPr="00CB03A8">
        <w:rPr>
          <w:lang w:eastAsia="zh-CN"/>
        </w:rPr>
        <w:t>主席概述了</w:t>
      </w:r>
      <w:r w:rsidRPr="00CB03A8">
        <w:rPr>
          <w:lang w:eastAsia="zh-CN"/>
        </w:rPr>
        <w:t>2020</w:t>
      </w:r>
      <w:r w:rsidRPr="00CB03A8">
        <w:rPr>
          <w:lang w:eastAsia="zh-CN"/>
        </w:rPr>
        <w:t>年</w:t>
      </w:r>
      <w:r w:rsidRPr="00CB03A8">
        <w:rPr>
          <w:lang w:eastAsia="zh-CN"/>
        </w:rPr>
        <w:t>12</w:t>
      </w:r>
      <w:r w:rsidRPr="00CB03A8">
        <w:rPr>
          <w:lang w:eastAsia="zh-CN"/>
        </w:rPr>
        <w:t>月至</w:t>
      </w:r>
      <w:r w:rsidRPr="00CB03A8">
        <w:rPr>
          <w:lang w:eastAsia="zh-CN"/>
        </w:rPr>
        <w:t>2021</w:t>
      </w:r>
      <w:r w:rsidRPr="00CB03A8">
        <w:rPr>
          <w:lang w:eastAsia="zh-CN"/>
        </w:rPr>
        <w:t>年</w:t>
      </w:r>
      <w:r w:rsidRPr="00CB03A8">
        <w:rPr>
          <w:lang w:eastAsia="zh-CN"/>
        </w:rPr>
        <w:t>4</w:t>
      </w:r>
      <w:r w:rsidRPr="00CB03A8">
        <w:rPr>
          <w:lang w:eastAsia="zh-CN"/>
        </w:rPr>
        <w:t>月举行的五次</w:t>
      </w:r>
      <w:r w:rsidR="00AD026E" w:rsidRPr="00CB03A8">
        <w:rPr>
          <w:lang w:eastAsia="zh-CN"/>
        </w:rPr>
        <w:t>遗传资源数字序列信息</w:t>
      </w:r>
      <w:r w:rsidRPr="00CB03A8">
        <w:rPr>
          <w:lang w:eastAsia="zh-CN"/>
        </w:rPr>
        <w:t>的信息共享网络研讨会。值得注意的是，第三次网络研讨会提出了</w:t>
      </w:r>
      <w:r w:rsidR="00A3229F" w:rsidRPr="00CB03A8">
        <w:rPr>
          <w:lang w:eastAsia="zh-CN"/>
        </w:rPr>
        <w:t>从文献中提炼</w:t>
      </w:r>
      <w:r w:rsidR="00A3229F" w:rsidRPr="00CB03A8">
        <w:rPr>
          <w:rFonts w:hint="eastAsia"/>
          <w:lang w:eastAsia="zh-CN"/>
        </w:rPr>
        <w:t>出来的</w:t>
      </w:r>
      <w:r w:rsidR="00AD026E" w:rsidRPr="00CB03A8">
        <w:rPr>
          <w:lang w:eastAsia="zh-CN"/>
        </w:rPr>
        <w:t>遗传资源数字序列信息</w:t>
      </w:r>
      <w:r w:rsidRPr="00CB03A8">
        <w:rPr>
          <w:lang w:eastAsia="zh-CN"/>
        </w:rPr>
        <w:t>的五个原型政策选项，而第四次网络研讨会探讨了可用于评估这些选项的标准；文件附件二详细介绍了两次网络研讨会的内容。在进行网络研讨会的同时建立了一个在线论坛，以共享</w:t>
      </w:r>
      <w:r w:rsidR="00B11EAB" w:rsidRPr="00CB03A8">
        <w:rPr>
          <w:rFonts w:hint="eastAsia"/>
          <w:lang w:eastAsia="zh-CN"/>
        </w:rPr>
        <w:t>附件五所概述</w:t>
      </w:r>
      <w:r w:rsidRPr="00CB03A8">
        <w:rPr>
          <w:lang w:eastAsia="zh-CN"/>
        </w:rPr>
        <w:t>关于</w:t>
      </w:r>
      <w:r w:rsidR="00AD026E" w:rsidRPr="00CB03A8">
        <w:rPr>
          <w:lang w:eastAsia="zh-CN"/>
        </w:rPr>
        <w:t>遗传资源数字序列信息</w:t>
      </w:r>
      <w:r w:rsidRPr="00CB03A8">
        <w:rPr>
          <w:lang w:eastAsia="zh-CN"/>
        </w:rPr>
        <w:t>政策选项和评估标准的信息和观点。</w:t>
      </w:r>
    </w:p>
    <w:p w14:paraId="64DEE787" w14:textId="6AE2D32C" w:rsidR="00035B91" w:rsidRPr="00CB03A8" w:rsidRDefault="00B11EAB" w:rsidP="00AD345B">
      <w:pPr>
        <w:pStyle w:val="Para1"/>
        <w:overflowPunct w:val="0"/>
        <w:ind w:left="0" w:firstLine="0"/>
        <w:rPr>
          <w:lang w:eastAsia="zh-CN"/>
        </w:rPr>
      </w:pPr>
      <w:r w:rsidRPr="00CB03A8">
        <w:rPr>
          <w:rFonts w:hint="eastAsia"/>
          <w:lang w:eastAsia="zh-CN"/>
        </w:rPr>
        <w:lastRenderedPageBreak/>
        <w:t>欧洲联盟</w:t>
      </w:r>
      <w:r w:rsidR="00035B91" w:rsidRPr="00CB03A8">
        <w:rPr>
          <w:lang w:eastAsia="zh-CN"/>
        </w:rPr>
        <w:t>（代表</w:t>
      </w:r>
      <w:r w:rsidR="00346355" w:rsidRPr="00CB03A8">
        <w:rPr>
          <w:lang w:eastAsia="zh-CN"/>
        </w:rPr>
        <w:t>欧洲联盟</w:t>
      </w:r>
      <w:r w:rsidR="00346355" w:rsidRPr="00CB03A8">
        <w:rPr>
          <w:rFonts w:hint="eastAsia"/>
          <w:lang w:eastAsia="zh-CN"/>
        </w:rPr>
        <w:t>及</w:t>
      </w:r>
      <w:r w:rsidR="00035B91" w:rsidRPr="00CB03A8">
        <w:rPr>
          <w:lang w:eastAsia="zh-CN"/>
        </w:rPr>
        <w:t>其成员国）和马拉维（代表非洲集团）的代表作了区域发言。</w:t>
      </w:r>
    </w:p>
    <w:p w14:paraId="56650E91" w14:textId="4749723D" w:rsidR="00035B91" w:rsidRPr="00CB03A8" w:rsidRDefault="00035B91" w:rsidP="00AD345B">
      <w:pPr>
        <w:pStyle w:val="Para1"/>
        <w:overflowPunct w:val="0"/>
        <w:ind w:left="0" w:firstLine="0"/>
        <w:rPr>
          <w:lang w:eastAsia="zh-CN"/>
        </w:rPr>
      </w:pPr>
      <w:r w:rsidRPr="00CB03A8">
        <w:rPr>
          <w:lang w:eastAsia="zh-CN"/>
        </w:rPr>
        <w:t>阿根廷、澳大利亚、巴西、哥伦比亚、哥斯达黎加、刚果民主共和国、厄瓜多尔、埃塞俄比亚、印度尼西亚、日本、约旦、马来西亚、墨西哥、摩洛哥、纳米比亚、挪威、大韩民国、沙特阿拉伯、南非、瑞士、乌干达、阿拉伯联合酋长国和联合王国的代表也发了言。</w:t>
      </w:r>
    </w:p>
    <w:p w14:paraId="7DECB96C" w14:textId="765B5A2B" w:rsidR="00035B91" w:rsidRPr="00CB03A8" w:rsidRDefault="00035B91" w:rsidP="00AD345B">
      <w:pPr>
        <w:pStyle w:val="Para1"/>
        <w:overflowPunct w:val="0"/>
        <w:ind w:left="0" w:firstLine="0"/>
        <w:rPr>
          <w:lang w:eastAsia="zh-CN"/>
        </w:rPr>
      </w:pPr>
      <w:r w:rsidRPr="00CB03A8">
        <w:rPr>
          <w:lang w:eastAsia="zh-CN"/>
        </w:rPr>
        <w:t>在</w:t>
      </w:r>
      <w:r w:rsidRPr="00CB03A8">
        <w:rPr>
          <w:lang w:eastAsia="zh-CN"/>
        </w:rPr>
        <w:t>2021</w:t>
      </w:r>
      <w:r w:rsidRPr="00CB03A8">
        <w:rPr>
          <w:lang w:eastAsia="zh-CN"/>
        </w:rPr>
        <w:t>年</w:t>
      </w:r>
      <w:r w:rsidRPr="00CB03A8">
        <w:rPr>
          <w:lang w:eastAsia="zh-CN"/>
        </w:rPr>
        <w:t>8</w:t>
      </w:r>
      <w:r w:rsidRPr="00CB03A8">
        <w:rPr>
          <w:lang w:eastAsia="zh-CN"/>
        </w:rPr>
        <w:t>月</w:t>
      </w:r>
      <w:r w:rsidRPr="00CB03A8">
        <w:rPr>
          <w:lang w:eastAsia="zh-CN"/>
        </w:rPr>
        <w:t>24</w:t>
      </w:r>
      <w:r w:rsidRPr="00CB03A8">
        <w:rPr>
          <w:lang w:eastAsia="zh-CN"/>
        </w:rPr>
        <w:t>日</w:t>
      </w:r>
      <w:r w:rsidR="00A3229F" w:rsidRPr="00CB03A8">
        <w:rPr>
          <w:rFonts w:hint="eastAsia"/>
          <w:lang w:eastAsia="zh-CN"/>
        </w:rPr>
        <w:t>本次</w:t>
      </w:r>
      <w:r w:rsidRPr="00CB03A8">
        <w:rPr>
          <w:lang w:eastAsia="zh-CN"/>
        </w:rPr>
        <w:t>会议</w:t>
      </w:r>
      <w:r w:rsidR="00DB6D23">
        <w:rPr>
          <w:lang w:eastAsia="zh-CN"/>
        </w:rPr>
        <w:t>第一阶段</w:t>
      </w:r>
      <w:r w:rsidR="00A3229F" w:rsidRPr="00CB03A8">
        <w:rPr>
          <w:rFonts w:hint="eastAsia"/>
          <w:lang w:eastAsia="zh-CN"/>
        </w:rPr>
        <w:t>会议</w:t>
      </w:r>
      <w:r w:rsidRPr="00CB03A8">
        <w:rPr>
          <w:lang w:eastAsia="zh-CN"/>
        </w:rPr>
        <w:t>第</w:t>
      </w:r>
      <w:r w:rsidR="00A3229F" w:rsidRPr="00CB03A8">
        <w:rPr>
          <w:rFonts w:hint="eastAsia"/>
          <w:lang w:eastAsia="zh-CN"/>
        </w:rPr>
        <w:t>2</w:t>
      </w:r>
      <w:r w:rsidR="00A3229F" w:rsidRPr="00CB03A8">
        <w:rPr>
          <w:rFonts w:hint="eastAsia"/>
          <w:lang w:eastAsia="zh-CN"/>
        </w:rPr>
        <w:t>场</w:t>
      </w:r>
      <w:r w:rsidRPr="00CB03A8">
        <w:rPr>
          <w:lang w:eastAsia="zh-CN"/>
        </w:rPr>
        <w:t>全体会议上</w:t>
      </w:r>
      <w:r w:rsidR="00A3229F" w:rsidRPr="00CB03A8">
        <w:rPr>
          <w:lang w:eastAsia="zh-CN"/>
        </w:rPr>
        <w:t>工作组</w:t>
      </w:r>
      <w:r w:rsidRPr="00CB03A8">
        <w:rPr>
          <w:lang w:eastAsia="zh-CN"/>
        </w:rPr>
        <w:t>继续审议议程项目</w:t>
      </w:r>
      <w:r w:rsidRPr="00CB03A8">
        <w:rPr>
          <w:lang w:eastAsia="zh-CN"/>
        </w:rPr>
        <w:t>5</w:t>
      </w:r>
      <w:r w:rsidRPr="00CB03A8">
        <w:rPr>
          <w:lang w:eastAsia="zh-CN"/>
        </w:rPr>
        <w:t>。</w:t>
      </w:r>
    </w:p>
    <w:p w14:paraId="7D9261E3" w14:textId="1D5D4500" w:rsidR="00035B91" w:rsidRPr="00CB03A8" w:rsidRDefault="00035B91" w:rsidP="00AD345B">
      <w:pPr>
        <w:pStyle w:val="Para1"/>
        <w:overflowPunct w:val="0"/>
        <w:ind w:left="0" w:firstLine="0"/>
      </w:pPr>
      <w:proofErr w:type="spellStart"/>
      <w:r w:rsidRPr="00CB03A8">
        <w:t>美国的代表发了言</w:t>
      </w:r>
      <w:proofErr w:type="spellEnd"/>
      <w:r w:rsidRPr="00CB03A8">
        <w:t>。</w:t>
      </w:r>
    </w:p>
    <w:p w14:paraId="73C232D4" w14:textId="19B57D0F" w:rsidR="00035B91" w:rsidRPr="006914B7" w:rsidRDefault="00035B91" w:rsidP="00AD345B">
      <w:pPr>
        <w:pStyle w:val="Para1"/>
        <w:overflowPunct w:val="0"/>
        <w:ind w:left="0" w:firstLine="0"/>
        <w:rPr>
          <w:lang w:eastAsia="zh-CN"/>
        </w:rPr>
      </w:pPr>
      <w:r w:rsidRPr="00CB03A8">
        <w:rPr>
          <w:lang w:eastAsia="zh-CN"/>
        </w:rPr>
        <w:t>国际生物多样性中心（代表农研小组）、</w:t>
      </w:r>
      <w:r w:rsidRPr="00CB03A8">
        <w:rPr>
          <w:lang w:eastAsia="zh-CN"/>
        </w:rPr>
        <w:t>CBD</w:t>
      </w:r>
      <w:r w:rsidRPr="00CB03A8">
        <w:rPr>
          <w:lang w:eastAsia="zh-CN"/>
        </w:rPr>
        <w:t>联盟（</w:t>
      </w:r>
      <w:r w:rsidR="0047264D" w:rsidRPr="00CB03A8">
        <w:rPr>
          <w:rFonts w:hint="eastAsia"/>
          <w:lang w:eastAsia="zh-CN"/>
        </w:rPr>
        <w:t>同时</w:t>
      </w:r>
      <w:r w:rsidRPr="00CB03A8">
        <w:rPr>
          <w:lang w:eastAsia="zh-CN"/>
        </w:rPr>
        <w:t>代表</w:t>
      </w:r>
      <w:r w:rsidRPr="00CB03A8">
        <w:rPr>
          <w:lang w:eastAsia="zh-CN"/>
        </w:rPr>
        <w:t>CBD</w:t>
      </w:r>
      <w:r w:rsidRPr="00CB03A8">
        <w:rPr>
          <w:lang w:eastAsia="zh-CN"/>
        </w:rPr>
        <w:t>妇女核心小组）</w:t>
      </w:r>
      <w:r w:rsidR="00333BE0">
        <w:rPr>
          <w:rFonts w:hint="eastAsia"/>
          <w:lang w:eastAsia="zh-CN"/>
        </w:rPr>
        <w:t>、</w:t>
      </w:r>
      <w:r w:rsidRPr="00CB03A8">
        <w:rPr>
          <w:lang w:eastAsia="zh-CN"/>
        </w:rPr>
        <w:t>青年网络、土著论坛和国际商会的代表也发了言。</w:t>
      </w:r>
    </w:p>
    <w:p w14:paraId="7C24E879" w14:textId="6122907E" w:rsidR="00035B91" w:rsidRPr="00CB03A8" w:rsidRDefault="00035B91" w:rsidP="00AD345B">
      <w:pPr>
        <w:pStyle w:val="Para1"/>
        <w:overflowPunct w:val="0"/>
        <w:ind w:left="0" w:firstLine="0"/>
        <w:rPr>
          <w:lang w:eastAsia="zh-CN"/>
        </w:rPr>
      </w:pPr>
      <w:r w:rsidRPr="00CB03A8">
        <w:rPr>
          <w:lang w:eastAsia="zh-CN"/>
        </w:rPr>
        <w:t>除了观察员的口头发言外，联合国粮食及农业组织提交的书面发言</w:t>
      </w:r>
      <w:r w:rsidR="00A3229F" w:rsidRPr="00CB03A8">
        <w:rPr>
          <w:rFonts w:hint="eastAsia"/>
          <w:lang w:eastAsia="zh-CN"/>
        </w:rPr>
        <w:t>张贴在</w:t>
      </w:r>
      <w:r w:rsidRPr="00CB03A8">
        <w:rPr>
          <w:lang w:eastAsia="zh-CN"/>
        </w:rPr>
        <w:t>会议</w:t>
      </w:r>
      <w:r w:rsidR="00CE09BF">
        <w:rPr>
          <w:rFonts w:hint="eastAsia"/>
          <w:lang w:eastAsia="zh-CN"/>
        </w:rPr>
        <w:t xml:space="preserve"> </w:t>
      </w:r>
      <w:r w:rsidR="00CE09BF">
        <w:rPr>
          <w:lang w:eastAsia="zh-CN"/>
        </w:rPr>
        <w:t xml:space="preserve">          </w:t>
      </w:r>
      <w:r w:rsidRPr="00CB03A8">
        <w:rPr>
          <w:lang w:eastAsia="zh-CN"/>
        </w:rPr>
        <w:t>网页</w:t>
      </w:r>
      <w:r w:rsidR="00333BE0">
        <w:rPr>
          <w:rFonts w:hint="eastAsia"/>
          <w:lang w:eastAsia="zh-CN"/>
        </w:rPr>
        <w:t>。</w:t>
      </w:r>
    </w:p>
    <w:p w14:paraId="2EF754BB" w14:textId="76926E29" w:rsidR="00035B91" w:rsidRPr="00CB03A8" w:rsidRDefault="00035B91" w:rsidP="00AD345B">
      <w:pPr>
        <w:pStyle w:val="Para1"/>
        <w:overflowPunct w:val="0"/>
        <w:ind w:left="0" w:firstLine="0"/>
      </w:pPr>
      <w:proofErr w:type="spellStart"/>
      <w:r w:rsidRPr="00CB03A8">
        <w:t>工作组</w:t>
      </w:r>
      <w:r w:rsidR="00B11EAB" w:rsidRPr="00CB03A8">
        <w:rPr>
          <w:rFonts w:hint="eastAsia"/>
        </w:rPr>
        <w:t>决定</w:t>
      </w:r>
      <w:r w:rsidRPr="00CB03A8">
        <w:t>设立一个联络小组，由</w:t>
      </w:r>
      <w:r w:rsidRPr="00CB03A8">
        <w:t>Lactitia</w:t>
      </w:r>
      <w:proofErr w:type="spellEnd"/>
      <w:r w:rsidRPr="00CB03A8">
        <w:t xml:space="preserve"> </w:t>
      </w:r>
      <w:proofErr w:type="spellStart"/>
      <w:r w:rsidRPr="00CB03A8">
        <w:t>Tshitwamulomoni</w:t>
      </w:r>
      <w:r w:rsidRPr="00CB03A8">
        <w:t>女士（南非）和</w:t>
      </w:r>
      <w:r w:rsidRPr="00CB03A8">
        <w:t>Gaute</w:t>
      </w:r>
      <w:proofErr w:type="spellEnd"/>
      <w:r w:rsidRPr="00CB03A8">
        <w:t xml:space="preserve"> Voigt-Hanssen </w:t>
      </w:r>
      <w:proofErr w:type="spellStart"/>
      <w:r w:rsidRPr="00CB03A8">
        <w:t>先生（挪威）主持，进一步审议该事项并编写建议草案</w:t>
      </w:r>
      <w:proofErr w:type="spellEnd"/>
      <w:r w:rsidRPr="00CB03A8">
        <w:t>。</w:t>
      </w:r>
    </w:p>
    <w:p w14:paraId="4592F1F1" w14:textId="5F9BF2B9" w:rsidR="008E7985" w:rsidRPr="00CB03A8" w:rsidRDefault="00873F90" w:rsidP="00AD345B">
      <w:pPr>
        <w:pStyle w:val="Para1"/>
        <w:overflowPunct w:val="0"/>
        <w:ind w:left="0" w:firstLine="0"/>
        <w:rPr>
          <w:lang w:eastAsia="zh-CN"/>
        </w:rPr>
      </w:pPr>
      <w:r w:rsidRPr="00CB03A8">
        <w:rPr>
          <w:lang w:eastAsia="zh-CN"/>
        </w:rPr>
        <w:t>在</w:t>
      </w:r>
      <w:r w:rsidRPr="00CB03A8">
        <w:rPr>
          <w:lang w:eastAsia="zh-CN"/>
        </w:rPr>
        <w:t>2021</w:t>
      </w:r>
      <w:r w:rsidRPr="00CB03A8">
        <w:rPr>
          <w:lang w:eastAsia="zh-CN"/>
        </w:rPr>
        <w:t>年</w:t>
      </w:r>
      <w:r w:rsidRPr="00CB03A8">
        <w:rPr>
          <w:lang w:eastAsia="zh-CN"/>
        </w:rPr>
        <w:t>8</w:t>
      </w:r>
      <w:r w:rsidRPr="00CB03A8">
        <w:rPr>
          <w:lang w:eastAsia="zh-CN"/>
        </w:rPr>
        <w:t>月</w:t>
      </w:r>
      <w:r w:rsidRPr="00CB03A8">
        <w:rPr>
          <w:lang w:eastAsia="zh-CN"/>
        </w:rPr>
        <w:t>31</w:t>
      </w:r>
      <w:r w:rsidRPr="00CB03A8">
        <w:rPr>
          <w:lang w:eastAsia="zh-CN"/>
        </w:rPr>
        <w:t>日</w:t>
      </w:r>
      <w:r w:rsidR="001F7E38" w:rsidRPr="00CB03A8">
        <w:rPr>
          <w:rFonts w:hint="eastAsia"/>
          <w:lang w:eastAsia="zh-CN"/>
        </w:rPr>
        <w:t>本次会议</w:t>
      </w:r>
      <w:r w:rsidRPr="00CB03A8">
        <w:rPr>
          <w:lang w:eastAsia="zh-CN"/>
        </w:rPr>
        <w:t>第一</w:t>
      </w:r>
      <w:r w:rsidR="0010240F" w:rsidRPr="00CB03A8">
        <w:rPr>
          <w:rFonts w:hint="eastAsia"/>
          <w:lang w:eastAsia="zh-CN"/>
        </w:rPr>
        <w:t>阶段</w:t>
      </w:r>
      <w:r w:rsidR="001F7E38" w:rsidRPr="00CB03A8">
        <w:rPr>
          <w:rFonts w:hint="eastAsia"/>
          <w:lang w:eastAsia="zh-CN"/>
        </w:rPr>
        <w:t>会议</w:t>
      </w:r>
      <w:r w:rsidRPr="00CB03A8">
        <w:rPr>
          <w:lang w:eastAsia="zh-CN"/>
        </w:rPr>
        <w:t>第</w:t>
      </w:r>
      <w:r w:rsidR="001F7E38" w:rsidRPr="00CB03A8">
        <w:rPr>
          <w:rFonts w:hint="eastAsia"/>
          <w:lang w:eastAsia="zh-CN"/>
        </w:rPr>
        <w:t>4</w:t>
      </w:r>
      <w:r w:rsidR="001F7E38" w:rsidRPr="00CB03A8">
        <w:rPr>
          <w:rFonts w:hint="eastAsia"/>
          <w:lang w:eastAsia="zh-CN"/>
        </w:rPr>
        <w:t>场</w:t>
      </w:r>
      <w:r w:rsidRPr="00CB03A8">
        <w:rPr>
          <w:lang w:eastAsia="zh-CN"/>
        </w:rPr>
        <w:t>全体会议上，</w:t>
      </w:r>
      <w:proofErr w:type="spellStart"/>
      <w:r w:rsidRPr="00CB03A8">
        <w:rPr>
          <w:lang w:eastAsia="zh-CN"/>
        </w:rPr>
        <w:t>Tshitwamulomoni</w:t>
      </w:r>
      <w:proofErr w:type="spellEnd"/>
      <w:r w:rsidRPr="00CB03A8">
        <w:rPr>
          <w:lang w:eastAsia="zh-CN"/>
        </w:rPr>
        <w:t xml:space="preserve"> </w:t>
      </w:r>
      <w:r w:rsidRPr="00CB03A8">
        <w:rPr>
          <w:lang w:eastAsia="zh-CN"/>
        </w:rPr>
        <w:t>女士</w:t>
      </w:r>
      <w:r w:rsidR="001F7E38" w:rsidRPr="00CB03A8">
        <w:rPr>
          <w:rFonts w:hint="eastAsia"/>
          <w:lang w:eastAsia="zh-CN"/>
        </w:rPr>
        <w:t>报告</w:t>
      </w:r>
      <w:r w:rsidRPr="00CB03A8">
        <w:rPr>
          <w:lang w:eastAsia="zh-CN"/>
        </w:rPr>
        <w:t>了联络小组的</w:t>
      </w:r>
      <w:r w:rsidR="0010240F" w:rsidRPr="00CB03A8">
        <w:rPr>
          <w:rFonts w:hint="eastAsia"/>
          <w:lang w:eastAsia="zh-CN"/>
        </w:rPr>
        <w:t>讨论</w:t>
      </w:r>
      <w:r w:rsidRPr="00CB03A8">
        <w:rPr>
          <w:lang w:eastAsia="zh-CN"/>
        </w:rPr>
        <w:t>成果。</w:t>
      </w:r>
      <w:r w:rsidR="0010240F" w:rsidRPr="00CB03A8">
        <w:rPr>
          <w:rFonts w:hint="eastAsia"/>
          <w:lang w:eastAsia="zh-CN"/>
        </w:rPr>
        <w:t>在该</w:t>
      </w:r>
      <w:r w:rsidRPr="00CB03A8">
        <w:rPr>
          <w:lang w:eastAsia="zh-CN"/>
        </w:rPr>
        <w:t>联络小组</w:t>
      </w:r>
      <w:r w:rsidR="0010240F" w:rsidRPr="00CB03A8">
        <w:rPr>
          <w:rFonts w:hint="eastAsia"/>
          <w:lang w:eastAsia="zh-CN"/>
        </w:rPr>
        <w:t>会议上，缔约方和观察员</w:t>
      </w:r>
      <w:r w:rsidRPr="00CB03A8">
        <w:rPr>
          <w:lang w:eastAsia="zh-CN"/>
        </w:rPr>
        <w:t>为</w:t>
      </w:r>
      <w:r w:rsidR="0010240F" w:rsidRPr="00CB03A8">
        <w:rPr>
          <w:rFonts w:hint="eastAsia"/>
          <w:lang w:eastAsia="zh-CN"/>
        </w:rPr>
        <w:t>给</w:t>
      </w:r>
      <w:r w:rsidRPr="00CB03A8">
        <w:rPr>
          <w:lang w:eastAsia="zh-CN"/>
        </w:rPr>
        <w:t>缔约方大会</w:t>
      </w:r>
      <w:r w:rsidR="0010240F" w:rsidRPr="00CB03A8">
        <w:rPr>
          <w:rFonts w:hint="eastAsia"/>
          <w:lang w:eastAsia="zh-CN"/>
        </w:rPr>
        <w:t>的</w:t>
      </w:r>
      <w:r w:rsidRPr="00CB03A8">
        <w:rPr>
          <w:lang w:eastAsia="zh-CN"/>
        </w:rPr>
        <w:t>一份建议草案的</w:t>
      </w:r>
      <w:r w:rsidR="0010240F" w:rsidRPr="00CB03A8">
        <w:rPr>
          <w:rFonts w:hint="eastAsia"/>
          <w:lang w:eastAsia="zh-CN"/>
        </w:rPr>
        <w:t>内容提出了意见</w:t>
      </w:r>
      <w:r w:rsidRPr="00CB03A8">
        <w:rPr>
          <w:lang w:eastAsia="zh-CN"/>
        </w:rPr>
        <w:t>，供工作组续会进一步审议。</w:t>
      </w:r>
      <w:r w:rsidR="0010240F" w:rsidRPr="00CB03A8">
        <w:rPr>
          <w:rFonts w:hint="eastAsia"/>
          <w:lang w:eastAsia="zh-CN"/>
        </w:rPr>
        <w:t>共同牵头人根据提出的意见和要素找出了</w:t>
      </w:r>
      <w:r w:rsidR="00370C1A" w:rsidRPr="00CB03A8">
        <w:rPr>
          <w:lang w:eastAsia="zh-CN"/>
        </w:rPr>
        <w:t>数字序列信息</w:t>
      </w:r>
      <w:r w:rsidRPr="00CB03A8">
        <w:rPr>
          <w:lang w:eastAsia="zh-CN"/>
        </w:rPr>
        <w:t>的潜在趋同和明显分歧的领域，</w:t>
      </w:r>
      <w:r w:rsidR="009E377F" w:rsidRPr="00CB03A8">
        <w:rPr>
          <w:rFonts w:hint="eastAsia"/>
          <w:lang w:eastAsia="zh-CN"/>
        </w:rPr>
        <w:t>拟定</w:t>
      </w:r>
      <w:r w:rsidRPr="00CB03A8">
        <w:rPr>
          <w:lang w:eastAsia="zh-CN"/>
        </w:rPr>
        <w:t>了摘要。根据其任务授权，该小组还考虑讨论</w:t>
      </w:r>
      <w:r w:rsidR="002034FD" w:rsidRPr="00CB03A8">
        <w:rPr>
          <w:lang w:eastAsia="zh-CN"/>
        </w:rPr>
        <w:t>数字序列信息</w:t>
      </w:r>
      <w:r w:rsidRPr="00CB03A8">
        <w:rPr>
          <w:lang w:eastAsia="zh-CN"/>
        </w:rPr>
        <w:t>与</w:t>
      </w:r>
      <w:r w:rsidRPr="00CB03A8">
        <w:rPr>
          <w:lang w:eastAsia="zh-CN"/>
        </w:rPr>
        <w:t xml:space="preserve"> 2020 </w:t>
      </w:r>
      <w:r w:rsidRPr="00CB03A8">
        <w:rPr>
          <w:lang w:eastAsia="zh-CN"/>
        </w:rPr>
        <w:t>年后全球生物多样性框架之间可能存在的联系，并将该框架具体要素的提案提交给项目</w:t>
      </w:r>
      <w:r w:rsidRPr="00CB03A8">
        <w:rPr>
          <w:lang w:eastAsia="zh-CN"/>
        </w:rPr>
        <w:t xml:space="preserve">4 </w:t>
      </w:r>
      <w:r w:rsidRPr="00CB03A8">
        <w:rPr>
          <w:lang w:eastAsia="zh-CN"/>
        </w:rPr>
        <w:t>下的相关联络小组。此外</w:t>
      </w:r>
      <w:r w:rsidR="002034FD" w:rsidRPr="00CB03A8">
        <w:rPr>
          <w:rFonts w:hint="eastAsia"/>
          <w:lang w:eastAsia="zh-CN"/>
        </w:rPr>
        <w:t>各方</w:t>
      </w:r>
      <w:r w:rsidRPr="00CB03A8">
        <w:rPr>
          <w:lang w:eastAsia="zh-CN"/>
        </w:rPr>
        <w:t>普遍支持</w:t>
      </w:r>
      <w:r w:rsidR="000351FD" w:rsidRPr="00CB03A8">
        <w:rPr>
          <w:rFonts w:hint="eastAsia"/>
          <w:lang w:eastAsia="zh-CN"/>
        </w:rPr>
        <w:t>，无一方反对，</w:t>
      </w:r>
      <w:r w:rsidR="002034FD" w:rsidRPr="00CB03A8">
        <w:rPr>
          <w:rFonts w:hint="eastAsia"/>
          <w:lang w:eastAsia="zh-CN"/>
        </w:rPr>
        <w:t>在</w:t>
      </w:r>
      <w:r w:rsidRPr="00CB03A8">
        <w:rPr>
          <w:lang w:eastAsia="zh-CN"/>
        </w:rPr>
        <w:t>闭会期间</w:t>
      </w:r>
      <w:r w:rsidR="002034FD" w:rsidRPr="00CB03A8">
        <w:rPr>
          <w:rFonts w:hint="eastAsia"/>
          <w:lang w:eastAsia="zh-CN"/>
        </w:rPr>
        <w:t>开展以下</w:t>
      </w:r>
      <w:r w:rsidRPr="00CB03A8">
        <w:rPr>
          <w:lang w:eastAsia="zh-CN"/>
        </w:rPr>
        <w:t>工作：</w:t>
      </w:r>
      <w:r w:rsidRPr="00CB03A8">
        <w:rPr>
          <w:lang w:eastAsia="zh-CN"/>
        </w:rPr>
        <w:t xml:space="preserve"> (a) </w:t>
      </w:r>
      <w:r w:rsidRPr="00CB03A8">
        <w:rPr>
          <w:lang w:eastAsia="zh-CN"/>
        </w:rPr>
        <w:t>根据但不限于</w:t>
      </w:r>
      <w:r w:rsidRPr="00CB03A8">
        <w:rPr>
          <w:lang w:eastAsia="zh-CN"/>
        </w:rPr>
        <w:t>CBD/WG2020/3/4</w:t>
      </w:r>
      <w:r w:rsidR="002034FD" w:rsidRPr="00CB03A8">
        <w:rPr>
          <w:rFonts w:hint="eastAsia"/>
          <w:lang w:eastAsia="zh-CN"/>
        </w:rPr>
        <w:t>号</w:t>
      </w:r>
      <w:r w:rsidR="002034FD" w:rsidRPr="00CB03A8">
        <w:rPr>
          <w:lang w:eastAsia="zh-CN"/>
        </w:rPr>
        <w:t>文件</w:t>
      </w:r>
      <w:r w:rsidRPr="00CB03A8">
        <w:rPr>
          <w:lang w:eastAsia="zh-CN"/>
        </w:rPr>
        <w:t>中包含的信息和要素，请就如何根据公约和名古屋议定书解决</w:t>
      </w:r>
      <w:r w:rsidRPr="00CB03A8">
        <w:rPr>
          <w:lang w:eastAsia="zh-CN"/>
        </w:rPr>
        <w:t xml:space="preserve"> </w:t>
      </w:r>
      <w:r w:rsidR="001F7E38" w:rsidRPr="00CB03A8">
        <w:rPr>
          <w:lang w:eastAsia="zh-CN"/>
        </w:rPr>
        <w:t>数字序列信息</w:t>
      </w:r>
      <w:r w:rsidRPr="00CB03A8">
        <w:rPr>
          <w:lang w:eastAsia="zh-CN"/>
        </w:rPr>
        <w:t>问题提</w:t>
      </w:r>
      <w:r w:rsidR="002034FD" w:rsidRPr="00CB03A8">
        <w:rPr>
          <w:rFonts w:hint="eastAsia"/>
          <w:lang w:eastAsia="zh-CN"/>
        </w:rPr>
        <w:t>出</w:t>
      </w:r>
      <w:r w:rsidRPr="00CB03A8">
        <w:rPr>
          <w:lang w:eastAsia="zh-CN"/>
        </w:rPr>
        <w:t>新</w:t>
      </w:r>
      <w:r w:rsidR="002034FD" w:rsidRPr="00CB03A8">
        <w:rPr>
          <w:rFonts w:hint="eastAsia"/>
          <w:lang w:eastAsia="zh-CN"/>
        </w:rPr>
        <w:t>的</w:t>
      </w:r>
      <w:r w:rsidRPr="00CB03A8">
        <w:rPr>
          <w:lang w:eastAsia="zh-CN"/>
        </w:rPr>
        <w:t>意见</w:t>
      </w:r>
      <w:r w:rsidR="00333BE0">
        <w:rPr>
          <w:rFonts w:hint="eastAsia"/>
          <w:lang w:eastAsia="zh-CN"/>
        </w:rPr>
        <w:t>；</w:t>
      </w:r>
      <w:r w:rsidRPr="00CB03A8">
        <w:rPr>
          <w:lang w:eastAsia="zh-CN"/>
        </w:rPr>
        <w:t xml:space="preserve"> (b)</w:t>
      </w:r>
      <w:r w:rsidRPr="00CB03A8">
        <w:rPr>
          <w:rFonts w:hint="eastAsia"/>
          <w:lang w:eastAsia="zh-CN"/>
        </w:rPr>
        <w:t xml:space="preserve"> </w:t>
      </w:r>
      <w:r w:rsidRPr="00CB03A8">
        <w:rPr>
          <w:rFonts w:hint="eastAsia"/>
          <w:lang w:eastAsia="zh-CN"/>
        </w:rPr>
        <w:t>更新对可能的政策方针、选项或模式的分析，并根据一套现有标准</w:t>
      </w:r>
      <w:r w:rsidR="002034FD" w:rsidRPr="00CB03A8">
        <w:rPr>
          <w:rFonts w:hint="eastAsia"/>
          <w:lang w:eastAsia="zh-CN"/>
        </w:rPr>
        <w:t>就此</w:t>
      </w:r>
      <w:r w:rsidRPr="00CB03A8">
        <w:rPr>
          <w:rFonts w:hint="eastAsia"/>
          <w:lang w:eastAsia="zh-CN"/>
        </w:rPr>
        <w:t>进行评估</w:t>
      </w:r>
      <w:r w:rsidR="00333BE0">
        <w:rPr>
          <w:rFonts w:hint="eastAsia"/>
          <w:lang w:eastAsia="zh-CN"/>
        </w:rPr>
        <w:t>，</w:t>
      </w:r>
      <w:r w:rsidRPr="00CB03A8">
        <w:rPr>
          <w:rFonts w:hint="eastAsia"/>
          <w:lang w:eastAsia="zh-CN"/>
        </w:rPr>
        <w:t>以期确定每一种的潜在优势和劣势。已提议成立一个</w:t>
      </w:r>
      <w:r w:rsidR="000351FD" w:rsidRPr="00CB03A8">
        <w:rPr>
          <w:rFonts w:hint="eastAsia"/>
          <w:lang w:eastAsia="zh-CN"/>
        </w:rPr>
        <w:t>小组</w:t>
      </w:r>
      <w:r w:rsidRPr="00CB03A8">
        <w:rPr>
          <w:rFonts w:hint="eastAsia"/>
          <w:lang w:eastAsia="zh-CN"/>
        </w:rPr>
        <w:t>之友，以支持</w:t>
      </w:r>
      <w:r w:rsidR="002034FD" w:rsidRPr="00CB03A8">
        <w:rPr>
          <w:rFonts w:hint="eastAsia"/>
          <w:lang w:eastAsia="zh-CN"/>
        </w:rPr>
        <w:t>就</w:t>
      </w:r>
      <w:r w:rsidRPr="00CB03A8">
        <w:rPr>
          <w:rFonts w:hint="eastAsia"/>
          <w:lang w:eastAsia="zh-CN"/>
        </w:rPr>
        <w:t>可能的政策方针、选项和模式</w:t>
      </w:r>
      <w:r w:rsidR="002034FD" w:rsidRPr="00CB03A8">
        <w:rPr>
          <w:rFonts w:hint="eastAsia"/>
          <w:lang w:eastAsia="zh-CN"/>
        </w:rPr>
        <w:t>开展</w:t>
      </w:r>
      <w:r w:rsidRPr="00CB03A8">
        <w:rPr>
          <w:rFonts w:hint="eastAsia"/>
          <w:lang w:eastAsia="zh-CN"/>
        </w:rPr>
        <w:t>的工作；</w:t>
      </w:r>
      <w:r w:rsidR="001F7E38" w:rsidRPr="00CB03A8">
        <w:rPr>
          <w:rFonts w:hint="eastAsia"/>
          <w:lang w:eastAsia="zh-CN"/>
        </w:rPr>
        <w:t>共同</w:t>
      </w:r>
      <w:r w:rsidRPr="00CB03A8">
        <w:rPr>
          <w:rFonts w:hint="eastAsia"/>
          <w:lang w:eastAsia="zh-CN"/>
        </w:rPr>
        <w:t>牵头人目前正在与</w:t>
      </w:r>
      <w:r w:rsidR="001F7E38" w:rsidRPr="00CB03A8">
        <w:rPr>
          <w:rFonts w:hint="eastAsia"/>
          <w:lang w:eastAsia="zh-CN"/>
        </w:rPr>
        <w:t>共同</w:t>
      </w:r>
      <w:r w:rsidRPr="00CB03A8">
        <w:rPr>
          <w:rFonts w:hint="eastAsia"/>
          <w:lang w:eastAsia="zh-CN"/>
        </w:rPr>
        <w:t>主席和主席团</w:t>
      </w:r>
      <w:r w:rsidR="002034FD" w:rsidRPr="00CB03A8">
        <w:rPr>
          <w:rFonts w:hint="eastAsia"/>
          <w:lang w:eastAsia="zh-CN"/>
        </w:rPr>
        <w:t>共同</w:t>
      </w:r>
      <w:r w:rsidRPr="00CB03A8">
        <w:rPr>
          <w:rFonts w:hint="eastAsia"/>
          <w:lang w:eastAsia="zh-CN"/>
        </w:rPr>
        <w:t>完善该提案</w:t>
      </w:r>
      <w:r w:rsidR="00333BE0">
        <w:rPr>
          <w:rFonts w:hint="eastAsia"/>
          <w:lang w:eastAsia="zh-CN"/>
        </w:rPr>
        <w:t>，</w:t>
      </w:r>
      <w:r w:rsidR="001F7E38" w:rsidRPr="00CB03A8">
        <w:rPr>
          <w:rFonts w:hint="eastAsia"/>
          <w:lang w:eastAsia="zh-CN"/>
        </w:rPr>
        <w:t>并</w:t>
      </w:r>
      <w:r w:rsidRPr="00CB03A8">
        <w:rPr>
          <w:rFonts w:hint="eastAsia"/>
          <w:lang w:eastAsia="zh-CN"/>
        </w:rPr>
        <w:t>将在下一</w:t>
      </w:r>
      <w:r w:rsidR="001F7E38" w:rsidRPr="00CB03A8">
        <w:rPr>
          <w:rFonts w:hint="eastAsia"/>
          <w:lang w:eastAsia="zh-CN"/>
        </w:rPr>
        <w:t>场</w:t>
      </w:r>
      <w:r w:rsidRPr="00CB03A8">
        <w:rPr>
          <w:rFonts w:hint="eastAsia"/>
          <w:lang w:eastAsia="zh-CN"/>
        </w:rPr>
        <w:t>全体会议上向工作组</w:t>
      </w:r>
      <w:r w:rsidR="002034FD" w:rsidRPr="00CB03A8">
        <w:rPr>
          <w:rFonts w:hint="eastAsia"/>
          <w:lang w:eastAsia="zh-CN"/>
        </w:rPr>
        <w:t>提出</w:t>
      </w:r>
      <w:r w:rsidRPr="00CB03A8">
        <w:rPr>
          <w:rFonts w:hint="eastAsia"/>
          <w:lang w:eastAsia="zh-CN"/>
        </w:rPr>
        <w:t>报告</w:t>
      </w:r>
      <w:r w:rsidR="008E7985" w:rsidRPr="00CB03A8">
        <w:rPr>
          <w:rFonts w:hint="eastAsia"/>
          <w:lang w:eastAsia="zh-CN"/>
        </w:rPr>
        <w:t>。</w:t>
      </w:r>
      <w:r w:rsidR="001F7E38" w:rsidRPr="00CB03A8">
        <w:rPr>
          <w:rFonts w:hint="eastAsia"/>
          <w:lang w:eastAsia="zh-CN"/>
        </w:rPr>
        <w:t xml:space="preserve"> </w:t>
      </w:r>
    </w:p>
    <w:p w14:paraId="14C4FEEC" w14:textId="306E9E45" w:rsidR="000351FD" w:rsidRPr="00CB03A8" w:rsidRDefault="000351FD" w:rsidP="00AD345B">
      <w:pPr>
        <w:pStyle w:val="Para1"/>
        <w:overflowPunct w:val="0"/>
        <w:ind w:left="0" w:firstLine="0"/>
        <w:rPr>
          <w:lang w:eastAsia="zh-CN"/>
        </w:rPr>
      </w:pPr>
      <w:r w:rsidRPr="00CB03A8">
        <w:rPr>
          <w:lang w:eastAsia="zh-CN"/>
        </w:rPr>
        <w:t>在</w:t>
      </w:r>
      <w:r w:rsidRPr="00CB03A8">
        <w:rPr>
          <w:lang w:eastAsia="zh-CN"/>
        </w:rPr>
        <w:t>2021</w:t>
      </w:r>
      <w:r w:rsidRPr="00CB03A8">
        <w:rPr>
          <w:lang w:eastAsia="zh-CN"/>
        </w:rPr>
        <w:t>年</w:t>
      </w:r>
      <w:r w:rsidRPr="00CB03A8">
        <w:rPr>
          <w:lang w:eastAsia="zh-CN"/>
        </w:rPr>
        <w:t>9</w:t>
      </w:r>
      <w:r w:rsidRPr="00CB03A8">
        <w:rPr>
          <w:lang w:eastAsia="zh-CN"/>
        </w:rPr>
        <w:t>月</w:t>
      </w:r>
      <w:r w:rsidRPr="00CB03A8">
        <w:rPr>
          <w:lang w:eastAsia="zh-CN"/>
        </w:rPr>
        <w:t>3</w:t>
      </w:r>
      <w:r w:rsidRPr="00CB03A8">
        <w:rPr>
          <w:lang w:eastAsia="zh-CN"/>
        </w:rPr>
        <w:t>日</w:t>
      </w:r>
      <w:r w:rsidR="00570DCC" w:rsidRPr="00CB03A8">
        <w:rPr>
          <w:rFonts w:hint="eastAsia"/>
          <w:lang w:eastAsia="zh-CN"/>
        </w:rPr>
        <w:t>第一阶段</w:t>
      </w:r>
      <w:r w:rsidRPr="00CB03A8">
        <w:rPr>
          <w:lang w:eastAsia="zh-CN"/>
        </w:rPr>
        <w:t>会议第五</w:t>
      </w:r>
      <w:r w:rsidR="00570DCC" w:rsidRPr="00CB03A8">
        <w:rPr>
          <w:rFonts w:hint="eastAsia"/>
          <w:lang w:eastAsia="zh-CN"/>
        </w:rPr>
        <w:t>场</w:t>
      </w:r>
      <w:r w:rsidRPr="00CB03A8">
        <w:rPr>
          <w:lang w:eastAsia="zh-CN"/>
        </w:rPr>
        <w:t>全体会议上，</w:t>
      </w:r>
      <w:r w:rsidR="00570DCC" w:rsidRPr="0036539E">
        <w:rPr>
          <w:lang w:eastAsia="zh-CN"/>
        </w:rPr>
        <w:t>Voigt-Hanssen</w:t>
      </w:r>
      <w:r w:rsidRPr="00CB03A8">
        <w:rPr>
          <w:lang w:eastAsia="zh-CN"/>
        </w:rPr>
        <w:t>先生</w:t>
      </w:r>
      <w:r w:rsidR="00570DCC" w:rsidRPr="00CB03A8">
        <w:rPr>
          <w:rFonts w:hint="eastAsia"/>
          <w:lang w:eastAsia="zh-CN"/>
        </w:rPr>
        <w:t>对</w:t>
      </w:r>
      <w:r w:rsidRPr="00CB03A8">
        <w:rPr>
          <w:lang w:eastAsia="zh-CN"/>
        </w:rPr>
        <w:t>共同牵头人</w:t>
      </w:r>
      <w:r w:rsidR="00570DCC" w:rsidRPr="00CB03A8">
        <w:rPr>
          <w:rFonts w:hint="eastAsia"/>
          <w:lang w:eastAsia="zh-CN"/>
        </w:rPr>
        <w:t>向</w:t>
      </w:r>
      <w:r w:rsidRPr="00CB03A8">
        <w:rPr>
          <w:lang w:eastAsia="zh-CN"/>
        </w:rPr>
        <w:t>第四</w:t>
      </w:r>
      <w:r w:rsidR="00570DCC" w:rsidRPr="00CB03A8">
        <w:rPr>
          <w:rFonts w:hint="eastAsia"/>
          <w:lang w:eastAsia="zh-CN"/>
        </w:rPr>
        <w:t>场</w:t>
      </w:r>
      <w:r w:rsidRPr="00CB03A8">
        <w:rPr>
          <w:lang w:eastAsia="zh-CN"/>
        </w:rPr>
        <w:t>全体会议的报告</w:t>
      </w:r>
      <w:r w:rsidR="00570DCC" w:rsidRPr="00CB03A8">
        <w:rPr>
          <w:rFonts w:hint="eastAsia"/>
          <w:lang w:eastAsia="zh-CN"/>
        </w:rPr>
        <w:t>作了更新</w:t>
      </w:r>
      <w:r w:rsidRPr="00CB03A8">
        <w:rPr>
          <w:lang w:eastAsia="zh-CN"/>
        </w:rPr>
        <w:t>。</w:t>
      </w:r>
      <w:r w:rsidR="00570DCC" w:rsidRPr="00CB03A8">
        <w:rPr>
          <w:rFonts w:hint="eastAsia"/>
          <w:lang w:eastAsia="zh-CN"/>
        </w:rPr>
        <w:t>联络</w:t>
      </w:r>
      <w:r w:rsidRPr="00CB03A8">
        <w:rPr>
          <w:lang w:eastAsia="zh-CN"/>
        </w:rPr>
        <w:t>小组的工作成果反映在</w:t>
      </w:r>
      <w:r w:rsidR="00570DCC" w:rsidRPr="00CB03A8">
        <w:rPr>
          <w:rFonts w:hint="eastAsia"/>
          <w:lang w:eastAsia="zh-CN"/>
        </w:rPr>
        <w:t>三份文件中，这三份文件</w:t>
      </w:r>
      <w:r w:rsidRPr="00CB03A8">
        <w:rPr>
          <w:lang w:eastAsia="zh-CN"/>
        </w:rPr>
        <w:t>将</w:t>
      </w:r>
      <w:r w:rsidR="00570DCC" w:rsidRPr="00CB03A8">
        <w:rPr>
          <w:rFonts w:hint="eastAsia"/>
          <w:lang w:eastAsia="zh-CN"/>
        </w:rPr>
        <w:t>作为附件附于</w:t>
      </w:r>
      <w:r w:rsidRPr="00CB03A8">
        <w:rPr>
          <w:lang w:eastAsia="zh-CN"/>
        </w:rPr>
        <w:t>工作组报告</w:t>
      </w:r>
      <w:r w:rsidR="00570DCC" w:rsidRPr="00CB03A8">
        <w:rPr>
          <w:rFonts w:hint="eastAsia"/>
          <w:lang w:eastAsia="zh-CN"/>
        </w:rPr>
        <w:t>之后</w:t>
      </w:r>
      <w:r w:rsidR="00712174" w:rsidRPr="00CB03A8">
        <w:rPr>
          <w:rFonts w:hint="eastAsia"/>
          <w:lang w:eastAsia="zh-CN"/>
        </w:rPr>
        <w:t>：</w:t>
      </w:r>
      <w:r w:rsidR="00570DCC" w:rsidRPr="00CB03A8">
        <w:rPr>
          <w:rFonts w:hint="eastAsia"/>
          <w:lang w:eastAsia="zh-CN"/>
        </w:rPr>
        <w:t>（</w:t>
      </w:r>
      <w:r w:rsidRPr="00CB03A8">
        <w:rPr>
          <w:lang w:eastAsia="zh-CN"/>
        </w:rPr>
        <w:t>a</w:t>
      </w:r>
      <w:r w:rsidR="00570DCC" w:rsidRPr="00CB03A8">
        <w:rPr>
          <w:rFonts w:hint="eastAsia"/>
          <w:lang w:eastAsia="zh-CN"/>
        </w:rPr>
        <w:t>）一</w:t>
      </w:r>
      <w:r w:rsidR="0036539E" w:rsidRPr="00CB03A8">
        <w:rPr>
          <w:rFonts w:hint="eastAsia"/>
          <w:lang w:eastAsia="zh-CN"/>
        </w:rPr>
        <w:t>份</w:t>
      </w:r>
      <w:r w:rsidR="00DE5EA8" w:rsidRPr="00CB03A8">
        <w:rPr>
          <w:rFonts w:hint="eastAsia"/>
          <w:lang w:eastAsia="zh-CN"/>
        </w:rPr>
        <w:t>案文，列出</w:t>
      </w:r>
      <w:r w:rsidR="00570DCC" w:rsidRPr="00CB03A8">
        <w:rPr>
          <w:rFonts w:hint="eastAsia"/>
          <w:lang w:eastAsia="zh-CN"/>
        </w:rPr>
        <w:t>向</w:t>
      </w:r>
      <w:r w:rsidRPr="00CB03A8">
        <w:rPr>
          <w:lang w:eastAsia="zh-CN"/>
        </w:rPr>
        <w:t>缔约方大会</w:t>
      </w:r>
      <w:r w:rsidR="00570DCC" w:rsidRPr="00CB03A8">
        <w:rPr>
          <w:rFonts w:hint="eastAsia"/>
          <w:lang w:eastAsia="zh-CN"/>
        </w:rPr>
        <w:t>提出</w:t>
      </w:r>
      <w:r w:rsidRPr="00CB03A8">
        <w:rPr>
          <w:lang w:eastAsia="zh-CN"/>
        </w:rPr>
        <w:t>的建议草案</w:t>
      </w:r>
      <w:r w:rsidR="00570DCC" w:rsidRPr="00CB03A8">
        <w:rPr>
          <w:rFonts w:hint="eastAsia"/>
          <w:lang w:eastAsia="zh-CN"/>
        </w:rPr>
        <w:t>的可能</w:t>
      </w:r>
      <w:r w:rsidRPr="00CB03A8">
        <w:rPr>
          <w:lang w:eastAsia="zh-CN"/>
        </w:rPr>
        <w:t>内容，放在括号内，</w:t>
      </w:r>
      <w:r w:rsidR="00DE5EA8" w:rsidRPr="00CB03A8">
        <w:rPr>
          <w:rFonts w:hint="eastAsia"/>
          <w:lang w:eastAsia="zh-CN"/>
        </w:rPr>
        <w:t>案文</w:t>
      </w:r>
      <w:r w:rsidR="00570DCC" w:rsidRPr="00CB03A8">
        <w:rPr>
          <w:rFonts w:hint="eastAsia"/>
          <w:lang w:eastAsia="zh-CN"/>
        </w:rPr>
        <w:t>包含</w:t>
      </w:r>
      <w:r w:rsidRPr="00CB03A8">
        <w:rPr>
          <w:lang w:eastAsia="zh-CN"/>
        </w:rPr>
        <w:t>收到的所有案文提案，作为工作组续会讨论的起点；</w:t>
      </w:r>
      <w:r w:rsidR="00570DCC" w:rsidRPr="00CB03A8">
        <w:rPr>
          <w:rFonts w:hint="eastAsia"/>
          <w:lang w:eastAsia="zh-CN"/>
        </w:rPr>
        <w:t>（</w:t>
      </w:r>
      <w:r w:rsidRPr="00CB03A8">
        <w:rPr>
          <w:lang w:eastAsia="zh-CN"/>
        </w:rPr>
        <w:t>b</w:t>
      </w:r>
      <w:r w:rsidR="00570DCC" w:rsidRPr="00CB03A8">
        <w:rPr>
          <w:rFonts w:hint="eastAsia"/>
          <w:lang w:eastAsia="zh-CN"/>
        </w:rPr>
        <w:t>）</w:t>
      </w:r>
      <w:r w:rsidR="0036539E" w:rsidRPr="00CB03A8">
        <w:rPr>
          <w:rFonts w:hint="eastAsia"/>
          <w:lang w:eastAsia="zh-CN"/>
        </w:rPr>
        <w:t>一份</w:t>
      </w:r>
      <w:r w:rsidRPr="00CB03A8">
        <w:rPr>
          <w:lang w:eastAsia="zh-CN"/>
        </w:rPr>
        <w:t>关于遗传资源数字序列信息潜在趋同和明显分歧领域的讨论摘要，反映共同牵头人对联络小组讨论期间表达的一些主要</w:t>
      </w:r>
      <w:r w:rsidR="0036539E" w:rsidRPr="00CB03A8">
        <w:rPr>
          <w:rFonts w:hint="eastAsia"/>
          <w:lang w:eastAsia="zh-CN"/>
        </w:rPr>
        <w:t>意见</w:t>
      </w:r>
      <w:r w:rsidRPr="00CB03A8">
        <w:rPr>
          <w:lang w:eastAsia="zh-CN"/>
        </w:rPr>
        <w:t>的印象，以帮助指导关于这一专题的进一步工作，例如确定</w:t>
      </w:r>
      <w:r w:rsidR="0036539E" w:rsidRPr="00CB03A8">
        <w:rPr>
          <w:rFonts w:hint="eastAsia"/>
          <w:lang w:eastAsia="zh-CN"/>
        </w:rPr>
        <w:t>存在</w:t>
      </w:r>
      <w:r w:rsidRPr="00CB03A8">
        <w:rPr>
          <w:lang w:eastAsia="zh-CN"/>
        </w:rPr>
        <w:t>明显分歧的其他领域以及</w:t>
      </w:r>
      <w:r w:rsidR="0036539E" w:rsidRPr="00CB03A8">
        <w:rPr>
          <w:rFonts w:hint="eastAsia"/>
          <w:lang w:eastAsia="zh-CN"/>
        </w:rPr>
        <w:t>需要</w:t>
      </w:r>
      <w:r w:rsidRPr="00CB03A8">
        <w:rPr>
          <w:lang w:eastAsia="zh-CN"/>
        </w:rPr>
        <w:t>更多信息的领域；</w:t>
      </w:r>
      <w:r w:rsidR="00570DCC" w:rsidRPr="00CB03A8">
        <w:rPr>
          <w:rFonts w:hint="eastAsia"/>
          <w:lang w:eastAsia="zh-CN"/>
        </w:rPr>
        <w:t>（</w:t>
      </w:r>
      <w:r w:rsidRPr="00CB03A8">
        <w:rPr>
          <w:lang w:eastAsia="zh-CN"/>
        </w:rPr>
        <w:t>c</w:t>
      </w:r>
      <w:r w:rsidR="00570DCC" w:rsidRPr="00CB03A8">
        <w:rPr>
          <w:rFonts w:hint="eastAsia"/>
          <w:lang w:eastAsia="zh-CN"/>
        </w:rPr>
        <w:t>）</w:t>
      </w:r>
      <w:r w:rsidRPr="00CB03A8">
        <w:rPr>
          <w:lang w:eastAsia="zh-CN"/>
        </w:rPr>
        <w:t>共同牵头人关于遗传资源数字序列信息与</w:t>
      </w:r>
      <w:r w:rsidRPr="00CB03A8">
        <w:rPr>
          <w:lang w:eastAsia="zh-CN"/>
        </w:rPr>
        <w:t>2020</w:t>
      </w:r>
      <w:r w:rsidRPr="00CB03A8">
        <w:rPr>
          <w:lang w:eastAsia="zh-CN"/>
        </w:rPr>
        <w:t>年后全球生物多样性框架之间</w:t>
      </w:r>
      <w:r w:rsidR="0036539E" w:rsidRPr="00CB03A8">
        <w:rPr>
          <w:rFonts w:hint="eastAsia"/>
          <w:lang w:eastAsia="zh-CN"/>
        </w:rPr>
        <w:t>关系</w:t>
      </w:r>
      <w:r w:rsidRPr="00CB03A8">
        <w:rPr>
          <w:lang w:eastAsia="zh-CN"/>
        </w:rPr>
        <w:t>的讨论摘要。此外，</w:t>
      </w:r>
      <w:r w:rsidRPr="00CB03A8">
        <w:rPr>
          <w:lang w:eastAsia="zh-CN"/>
        </w:rPr>
        <w:lastRenderedPageBreak/>
        <w:t>共同牵头人请共同主席和执行秘书按照既定程序设立一个关于遗传资源数字序列信息的非正式共同主席咨询小组，以便在续会之前的闭会期间支持遗传资源数字序列信息</w:t>
      </w:r>
      <w:r w:rsidR="0081798E" w:rsidRPr="00CB03A8">
        <w:rPr>
          <w:rFonts w:hint="eastAsia"/>
          <w:lang w:eastAsia="zh-CN"/>
        </w:rPr>
        <w:t>方面</w:t>
      </w:r>
      <w:r w:rsidRPr="00CB03A8">
        <w:rPr>
          <w:lang w:eastAsia="zh-CN"/>
        </w:rPr>
        <w:t>的工作。</w:t>
      </w:r>
      <w:r w:rsidR="00570DCC" w:rsidRPr="00CB03A8">
        <w:rPr>
          <w:rFonts w:hint="eastAsia"/>
          <w:lang w:eastAsia="zh-CN"/>
        </w:rPr>
        <w:t xml:space="preserve"> </w:t>
      </w:r>
    </w:p>
    <w:p w14:paraId="64746811" w14:textId="184AAD6C" w:rsidR="000351FD" w:rsidRPr="00CB03A8" w:rsidRDefault="000351FD" w:rsidP="00AD345B">
      <w:pPr>
        <w:pStyle w:val="Para1"/>
        <w:overflowPunct w:val="0"/>
        <w:ind w:left="0" w:firstLine="0"/>
      </w:pPr>
      <w:r w:rsidRPr="00CB03A8">
        <w:rPr>
          <w:lang w:eastAsia="zh-CN"/>
        </w:rPr>
        <w:t>工作组</w:t>
      </w:r>
      <w:r w:rsidR="0081798E" w:rsidRPr="00CB03A8">
        <w:rPr>
          <w:rFonts w:hint="eastAsia"/>
          <w:lang w:eastAsia="zh-CN"/>
        </w:rPr>
        <w:t>注意到</w:t>
      </w:r>
      <w:r w:rsidRPr="00CB03A8">
        <w:rPr>
          <w:lang w:eastAsia="zh-CN"/>
        </w:rPr>
        <w:t>各联络小组的工作成果将作为附件</w:t>
      </w:r>
      <w:r w:rsidR="0081798E" w:rsidRPr="00CB03A8">
        <w:rPr>
          <w:rFonts w:hint="eastAsia"/>
          <w:lang w:eastAsia="zh-CN"/>
        </w:rPr>
        <w:t>附于会议报告之后</w:t>
      </w:r>
      <w:r w:rsidRPr="00CB03A8">
        <w:rPr>
          <w:lang w:eastAsia="zh-CN"/>
        </w:rPr>
        <w:t>，并</w:t>
      </w:r>
      <w:r w:rsidR="0081798E" w:rsidRPr="00CB03A8">
        <w:rPr>
          <w:rFonts w:hint="eastAsia"/>
          <w:lang w:eastAsia="zh-CN"/>
        </w:rPr>
        <w:t>注意到上文第</w:t>
      </w:r>
      <w:r w:rsidR="0081798E" w:rsidRPr="00CB03A8">
        <w:rPr>
          <w:rFonts w:hint="eastAsia"/>
          <w:lang w:eastAsia="zh-CN"/>
        </w:rPr>
        <w:t>5</w:t>
      </w:r>
      <w:r w:rsidR="0081798E" w:rsidRPr="00CB03A8">
        <w:rPr>
          <w:lang w:eastAsia="zh-CN"/>
        </w:rPr>
        <w:t>6</w:t>
      </w:r>
      <w:r w:rsidR="0081798E" w:rsidRPr="00CB03A8">
        <w:rPr>
          <w:rFonts w:hint="eastAsia"/>
          <w:lang w:eastAsia="zh-CN"/>
        </w:rPr>
        <w:t>段所述</w:t>
      </w:r>
      <w:r w:rsidRPr="00CB03A8">
        <w:rPr>
          <w:lang w:eastAsia="zh-CN"/>
        </w:rPr>
        <w:t>遗传资源数字序列信息联络小组</w:t>
      </w:r>
      <w:r w:rsidR="0081798E" w:rsidRPr="00CB03A8">
        <w:rPr>
          <w:rFonts w:hint="eastAsia"/>
          <w:lang w:eastAsia="zh-CN"/>
        </w:rPr>
        <w:t>提议的</w:t>
      </w:r>
      <w:r w:rsidRPr="00CB03A8">
        <w:rPr>
          <w:lang w:eastAsia="zh-CN"/>
        </w:rPr>
        <w:t>闭会期间工作。</w:t>
      </w:r>
      <w:r w:rsidR="0081798E" w:rsidRPr="00CB03A8">
        <w:rPr>
          <w:rFonts w:hint="eastAsia"/>
          <w:lang w:eastAsia="zh-CN"/>
        </w:rPr>
        <w:t>共同</w:t>
      </w:r>
      <w:r w:rsidRPr="00CB03A8">
        <w:rPr>
          <w:lang w:eastAsia="zh-CN"/>
        </w:rPr>
        <w:t>主席报告说，</w:t>
      </w:r>
      <w:r w:rsidR="0081798E" w:rsidRPr="00CB03A8">
        <w:rPr>
          <w:rFonts w:hint="eastAsia"/>
          <w:lang w:eastAsia="zh-CN"/>
        </w:rPr>
        <w:t>共同</w:t>
      </w:r>
      <w:r w:rsidRPr="00CB03A8">
        <w:rPr>
          <w:lang w:eastAsia="zh-CN"/>
        </w:rPr>
        <w:t>主席和执行秘书将设立一个</w:t>
      </w:r>
      <w:r w:rsidR="0081798E" w:rsidRPr="00CB03A8">
        <w:rPr>
          <w:rFonts w:hint="eastAsia"/>
          <w:lang w:eastAsia="zh-CN"/>
        </w:rPr>
        <w:t>共同</w:t>
      </w:r>
      <w:r w:rsidRPr="00CB03A8">
        <w:rPr>
          <w:lang w:eastAsia="zh-CN"/>
        </w:rPr>
        <w:t>主席遗传资源数字序列信息</w:t>
      </w:r>
      <w:r w:rsidR="0081798E" w:rsidRPr="00CB03A8">
        <w:rPr>
          <w:lang w:eastAsia="zh-CN"/>
        </w:rPr>
        <w:t>非正式</w:t>
      </w:r>
      <w:r w:rsidRPr="00CB03A8">
        <w:rPr>
          <w:lang w:eastAsia="zh-CN"/>
        </w:rPr>
        <w:t>咨询小组，由联络小组</w:t>
      </w:r>
      <w:r w:rsidR="00AA79FB" w:rsidRPr="00CB03A8">
        <w:rPr>
          <w:rFonts w:hint="eastAsia"/>
          <w:lang w:eastAsia="zh-CN"/>
        </w:rPr>
        <w:t>共同</w:t>
      </w:r>
      <w:r w:rsidRPr="00CB03A8">
        <w:rPr>
          <w:lang w:eastAsia="zh-CN"/>
        </w:rPr>
        <w:t>牵头人领导，协助</w:t>
      </w:r>
      <w:r w:rsidR="00AA79FB" w:rsidRPr="00CB03A8">
        <w:rPr>
          <w:rFonts w:hint="eastAsia"/>
          <w:lang w:eastAsia="zh-CN"/>
        </w:rPr>
        <w:t>共同</w:t>
      </w:r>
      <w:r w:rsidRPr="00CB03A8">
        <w:rPr>
          <w:lang w:eastAsia="zh-CN"/>
        </w:rPr>
        <w:t>主席在闭会期间就此事项进行非正式磋商。</w:t>
      </w:r>
      <w:proofErr w:type="spellStart"/>
      <w:r w:rsidRPr="00CB03A8">
        <w:t>该小组的职权范围见本报告附件</w:t>
      </w:r>
      <w:proofErr w:type="spellEnd"/>
      <w:r w:rsidRPr="00CB03A8">
        <w:t>(</w:t>
      </w:r>
      <w:proofErr w:type="spellStart"/>
      <w:r w:rsidRPr="00CB03A8">
        <w:t>附件</w:t>
      </w:r>
      <w:proofErr w:type="spellEnd"/>
      <w:r w:rsidR="00562546">
        <w:rPr>
          <w:rFonts w:hint="eastAsia"/>
          <w:lang w:eastAsia="zh-CN"/>
        </w:rPr>
        <w:t>五</w:t>
      </w:r>
      <w:r w:rsidR="004F7335">
        <w:rPr>
          <w:rFonts w:hint="eastAsia"/>
          <w:lang w:eastAsia="zh-CN"/>
        </w:rPr>
        <w:t>之附录</w:t>
      </w:r>
      <w:r w:rsidRPr="00CB03A8">
        <w:t>)</w:t>
      </w:r>
      <w:r w:rsidRPr="00CB03A8">
        <w:t>。</w:t>
      </w:r>
    </w:p>
    <w:p w14:paraId="60C94730" w14:textId="4B2F5CD5" w:rsidR="000351FD" w:rsidRPr="00CB03A8" w:rsidRDefault="000351FD" w:rsidP="00AD345B">
      <w:pPr>
        <w:pStyle w:val="Para1"/>
        <w:overflowPunct w:val="0"/>
        <w:ind w:left="0" w:firstLine="0"/>
        <w:rPr>
          <w:lang w:eastAsia="zh-CN"/>
        </w:rPr>
      </w:pPr>
      <w:r w:rsidRPr="00CB03A8">
        <w:rPr>
          <w:lang w:eastAsia="zh-CN"/>
        </w:rPr>
        <w:t>南非代表说，</w:t>
      </w:r>
      <w:r w:rsidR="00AA79FB" w:rsidRPr="00CB03A8">
        <w:rPr>
          <w:lang w:eastAsia="zh-CN"/>
        </w:rPr>
        <w:t>2019</w:t>
      </w:r>
      <w:r w:rsidR="00AA79FB" w:rsidRPr="00CB03A8">
        <w:rPr>
          <w:lang w:eastAsia="zh-CN"/>
        </w:rPr>
        <w:t>年以来</w:t>
      </w:r>
      <w:r w:rsidRPr="00CB03A8">
        <w:rPr>
          <w:lang w:eastAsia="zh-CN"/>
        </w:rPr>
        <w:t>南非政府和挪威政府通过获取和惠益分享能力发展倡议就遗传资源数字序列信息的全球对话进行了合作。</w:t>
      </w:r>
      <w:r w:rsidR="00AA79FB" w:rsidRPr="00CB03A8">
        <w:rPr>
          <w:rFonts w:hint="eastAsia"/>
          <w:lang w:eastAsia="zh-CN"/>
        </w:rPr>
        <w:t>两国政府将在</w:t>
      </w:r>
      <w:r w:rsidRPr="00CB03A8">
        <w:rPr>
          <w:lang w:eastAsia="zh-CN"/>
        </w:rPr>
        <w:t>缔约方大会第十五</w:t>
      </w:r>
      <w:r w:rsidR="00AA79FB" w:rsidRPr="00CB03A8">
        <w:rPr>
          <w:rFonts w:hint="eastAsia"/>
          <w:lang w:eastAsia="zh-CN"/>
        </w:rPr>
        <w:t>届</w:t>
      </w:r>
      <w:r w:rsidRPr="00CB03A8">
        <w:rPr>
          <w:lang w:eastAsia="zh-CN"/>
        </w:rPr>
        <w:t>会议之前继续在遗传资源数字序列信息领域开展合作和共同努力，以帮助在这一高度复杂和重要的问题上取得进一步进展。</w:t>
      </w:r>
    </w:p>
    <w:p w14:paraId="578385CF" w14:textId="41E9A79A" w:rsidR="000351FD" w:rsidRPr="00CB03A8" w:rsidRDefault="000351FD" w:rsidP="00AD345B">
      <w:pPr>
        <w:pStyle w:val="Para1"/>
        <w:overflowPunct w:val="0"/>
        <w:ind w:left="0" w:firstLine="0"/>
        <w:rPr>
          <w:lang w:eastAsia="zh-CN"/>
        </w:rPr>
      </w:pPr>
      <w:r w:rsidRPr="00CB03A8">
        <w:rPr>
          <w:lang w:eastAsia="zh-CN"/>
        </w:rPr>
        <w:t>土耳其代表提交了一份书面</w:t>
      </w:r>
      <w:r w:rsidR="00AA79FB" w:rsidRPr="00CB03A8">
        <w:rPr>
          <w:rFonts w:hint="eastAsia"/>
          <w:lang w:eastAsia="zh-CN"/>
        </w:rPr>
        <w:t>发言</w:t>
      </w:r>
      <w:r w:rsidRPr="00CB03A8">
        <w:rPr>
          <w:lang w:eastAsia="zh-CN"/>
        </w:rPr>
        <w:t>，</w:t>
      </w:r>
      <w:r w:rsidR="00CE09BF">
        <w:rPr>
          <w:rFonts w:hint="eastAsia"/>
          <w:lang w:eastAsia="zh-CN"/>
        </w:rPr>
        <w:t>张贴在</w:t>
      </w:r>
      <w:r w:rsidR="00AA79FB" w:rsidRPr="00CB03A8">
        <w:rPr>
          <w:rFonts w:hint="eastAsia"/>
          <w:lang w:eastAsia="zh-CN"/>
        </w:rPr>
        <w:t>会议</w:t>
      </w:r>
      <w:r w:rsidRPr="00CB03A8">
        <w:rPr>
          <w:lang w:eastAsia="zh-CN"/>
        </w:rPr>
        <w:t>网页。</w:t>
      </w:r>
    </w:p>
    <w:p w14:paraId="36C2264D" w14:textId="00299D48" w:rsidR="00035B91" w:rsidRPr="00AD345B" w:rsidRDefault="00035B91" w:rsidP="00CA10CE">
      <w:pPr>
        <w:pStyle w:val="Heading-2"/>
      </w:pPr>
      <w:bookmarkStart w:id="20" w:name="_Toc85981011"/>
      <w:r w:rsidRPr="00AD345B">
        <w:t xml:space="preserve">项目6. </w:t>
      </w:r>
      <w:r w:rsidR="0047264D" w:rsidRPr="00AD345B">
        <w:t xml:space="preserve"> </w:t>
      </w:r>
      <w:r w:rsidRPr="00AD345B">
        <w:t>其他事项</w:t>
      </w:r>
      <w:bookmarkEnd w:id="20"/>
    </w:p>
    <w:p w14:paraId="51442DD7" w14:textId="73D7925F" w:rsidR="00035B91" w:rsidRPr="006914B7" w:rsidRDefault="00AA79FB" w:rsidP="00AD345B">
      <w:pPr>
        <w:pStyle w:val="Para1"/>
        <w:overflowPunct w:val="0"/>
        <w:ind w:left="0" w:firstLine="0"/>
        <w:rPr>
          <w:lang w:val="en-US" w:eastAsia="zh-CN"/>
        </w:rPr>
      </w:pPr>
      <w:r w:rsidRPr="00CB03A8">
        <w:rPr>
          <w:rFonts w:hint="eastAsia"/>
          <w:lang w:eastAsia="zh-CN"/>
        </w:rPr>
        <w:t>没有提出任何其他事项</w:t>
      </w:r>
      <w:r>
        <w:rPr>
          <w:rFonts w:hint="eastAsia"/>
          <w:lang w:val="en-US" w:eastAsia="zh-CN"/>
        </w:rPr>
        <w:t>。</w:t>
      </w:r>
    </w:p>
    <w:p w14:paraId="62C24CFB" w14:textId="65F3947B" w:rsidR="00035B91" w:rsidRPr="00AD345B" w:rsidRDefault="00035B91" w:rsidP="00CA10CE">
      <w:pPr>
        <w:pStyle w:val="Heading-2"/>
      </w:pPr>
      <w:bookmarkStart w:id="21" w:name="_Toc85981012"/>
      <w:r w:rsidRPr="00AD345B">
        <w:t xml:space="preserve">项目 7. </w:t>
      </w:r>
      <w:r w:rsidR="0047264D" w:rsidRPr="00AD345B">
        <w:t xml:space="preserve"> </w:t>
      </w:r>
      <w:r w:rsidRPr="00AD345B">
        <w:t>通过报告</w:t>
      </w:r>
      <w:bookmarkEnd w:id="21"/>
    </w:p>
    <w:p w14:paraId="531019EA" w14:textId="156B6125" w:rsidR="00035B91" w:rsidRPr="006914B7" w:rsidRDefault="00AA79FB" w:rsidP="00AD345B">
      <w:pPr>
        <w:pStyle w:val="Para1"/>
        <w:overflowPunct w:val="0"/>
        <w:ind w:left="0" w:firstLine="0"/>
        <w:rPr>
          <w:lang w:val="en-US" w:eastAsia="zh-CN"/>
        </w:rPr>
      </w:pPr>
      <w:r w:rsidRPr="00AA79FB">
        <w:rPr>
          <w:rFonts w:hint="eastAsia"/>
          <w:lang w:val="en-US" w:eastAsia="zh-CN"/>
        </w:rPr>
        <w:t>报告员</w:t>
      </w:r>
      <w:r w:rsidR="00AA4419">
        <w:rPr>
          <w:rFonts w:hint="eastAsia"/>
          <w:lang w:val="en-US" w:eastAsia="zh-CN"/>
        </w:rPr>
        <w:t>作</w:t>
      </w:r>
      <w:r w:rsidRPr="00AA79FB">
        <w:rPr>
          <w:rFonts w:hint="eastAsia"/>
          <w:lang w:val="en-US" w:eastAsia="zh-CN"/>
        </w:rPr>
        <w:t>介绍之后，工作组</w:t>
      </w:r>
      <w:r w:rsidR="00AA4419">
        <w:rPr>
          <w:rFonts w:hint="eastAsia"/>
          <w:lang w:val="en-US" w:eastAsia="zh-CN"/>
        </w:rPr>
        <w:t>批准</w:t>
      </w:r>
      <w:r w:rsidRPr="00AA79FB">
        <w:rPr>
          <w:rFonts w:hint="eastAsia"/>
          <w:lang w:val="en-US" w:eastAsia="zh-CN"/>
        </w:rPr>
        <w:t>了经口头</w:t>
      </w:r>
      <w:r w:rsidR="00AA4419">
        <w:rPr>
          <w:rFonts w:hint="eastAsia"/>
          <w:lang w:val="en-US" w:eastAsia="zh-CN"/>
        </w:rPr>
        <w:t>订正</w:t>
      </w:r>
      <w:r w:rsidRPr="00AA79FB">
        <w:rPr>
          <w:rFonts w:hint="eastAsia"/>
          <w:lang w:val="en-US" w:eastAsia="zh-CN"/>
        </w:rPr>
        <w:t>的本报告</w:t>
      </w:r>
      <w:r w:rsidR="00B62192">
        <w:rPr>
          <w:rFonts w:hint="eastAsia"/>
          <w:lang w:val="en-US" w:eastAsia="zh-CN"/>
        </w:rPr>
        <w:t>（</w:t>
      </w:r>
      <w:r w:rsidR="00B62192" w:rsidRPr="00B62192">
        <w:rPr>
          <w:lang w:eastAsia="zh-CN"/>
        </w:rPr>
        <w:t>CBD/WG2020/3/L.1</w:t>
      </w:r>
      <w:r w:rsidR="00B62192">
        <w:rPr>
          <w:rFonts w:hint="eastAsia"/>
          <w:lang w:eastAsia="zh-CN"/>
        </w:rPr>
        <w:t>）</w:t>
      </w:r>
      <w:r w:rsidRPr="00AA79FB">
        <w:rPr>
          <w:rFonts w:hint="eastAsia"/>
          <w:lang w:val="en-US" w:eastAsia="zh-CN"/>
        </w:rPr>
        <w:t>，但有一项谅解，即</w:t>
      </w:r>
      <w:r w:rsidR="00AA4419">
        <w:rPr>
          <w:rFonts w:hint="eastAsia"/>
          <w:lang w:val="en-US" w:eastAsia="zh-CN"/>
        </w:rPr>
        <w:t>报告有待完成，以</w:t>
      </w:r>
      <w:r w:rsidRPr="00AA79FB">
        <w:rPr>
          <w:rFonts w:hint="eastAsia"/>
          <w:lang w:val="en-US" w:eastAsia="zh-CN"/>
        </w:rPr>
        <w:t>反映本次会议的全部议事情况，报告全文将在续会上审议和通过</w:t>
      </w:r>
      <w:r w:rsidR="00AA4419">
        <w:rPr>
          <w:rFonts w:hint="eastAsia"/>
          <w:lang w:val="en-US" w:eastAsia="zh-CN"/>
        </w:rPr>
        <w:t>。</w:t>
      </w:r>
    </w:p>
    <w:p w14:paraId="5C46F886" w14:textId="4C940D7F" w:rsidR="00035B91" w:rsidRPr="00AD345B" w:rsidRDefault="00035B91" w:rsidP="00CA10CE">
      <w:pPr>
        <w:pStyle w:val="Heading-2"/>
      </w:pPr>
      <w:bookmarkStart w:id="22" w:name="_Toc85981013"/>
      <w:r w:rsidRPr="00AD345B">
        <w:t xml:space="preserve">项目 8. </w:t>
      </w:r>
      <w:r w:rsidR="0047264D" w:rsidRPr="00AD345B">
        <w:t xml:space="preserve"> </w:t>
      </w:r>
      <w:r w:rsidRPr="00AD345B">
        <w:t>闭幕词</w:t>
      </w:r>
      <w:bookmarkEnd w:id="22"/>
    </w:p>
    <w:p w14:paraId="734232A6" w14:textId="589F76A5" w:rsidR="00AA4419" w:rsidRPr="00AA4419" w:rsidRDefault="00AA4419" w:rsidP="00AD345B">
      <w:pPr>
        <w:pStyle w:val="Para1"/>
        <w:overflowPunct w:val="0"/>
        <w:ind w:left="0" w:firstLine="0"/>
        <w:rPr>
          <w:lang w:val="en-US" w:eastAsia="zh-CN"/>
        </w:rPr>
      </w:pPr>
      <w:r w:rsidRPr="00AA4419">
        <w:rPr>
          <w:rFonts w:hint="eastAsia"/>
          <w:lang w:val="en-US" w:eastAsia="zh-CN"/>
        </w:rPr>
        <w:t>如订正</w:t>
      </w:r>
      <w:r w:rsidR="00B62192">
        <w:rPr>
          <w:rFonts w:hint="eastAsia"/>
          <w:lang w:val="en-US" w:eastAsia="zh-CN"/>
        </w:rPr>
        <w:t>后的情景</w:t>
      </w:r>
      <w:r w:rsidRPr="00AA4419">
        <w:rPr>
          <w:rFonts w:hint="eastAsia"/>
          <w:lang w:val="en-US" w:eastAsia="zh-CN"/>
        </w:rPr>
        <w:t>设想说明</w:t>
      </w:r>
      <w:r w:rsidR="00B62192">
        <w:rPr>
          <w:rFonts w:hint="eastAsia"/>
          <w:lang w:val="en-US" w:eastAsia="zh-CN"/>
        </w:rPr>
        <w:t>（</w:t>
      </w:r>
      <w:r w:rsidR="00B62192" w:rsidRPr="001F5109">
        <w:rPr>
          <w:lang w:val="en-US" w:eastAsia="zh-CN"/>
        </w:rPr>
        <w:t>CBD/WG2020/3/1/Add.2/Rev.2</w:t>
      </w:r>
      <w:r w:rsidR="00B62192" w:rsidRPr="001F5109">
        <w:rPr>
          <w:rFonts w:hint="eastAsia"/>
          <w:lang w:val="en-US" w:eastAsia="zh-CN"/>
        </w:rPr>
        <w:t>）</w:t>
      </w:r>
      <w:r w:rsidRPr="00AA4419">
        <w:rPr>
          <w:rFonts w:hint="eastAsia"/>
          <w:lang w:val="en-US" w:eastAsia="zh-CN"/>
        </w:rPr>
        <w:t>所示，</w:t>
      </w:r>
      <w:r w:rsidR="00B62192" w:rsidRPr="00AA4419">
        <w:rPr>
          <w:rFonts w:hint="eastAsia"/>
          <w:lang w:val="en-US" w:eastAsia="zh-CN"/>
        </w:rPr>
        <w:t xml:space="preserve"> </w:t>
      </w:r>
      <w:r w:rsidRPr="00AA4419">
        <w:rPr>
          <w:rFonts w:hint="eastAsia"/>
          <w:lang w:val="en-US" w:eastAsia="zh-CN"/>
        </w:rPr>
        <w:t>2021</w:t>
      </w:r>
      <w:r w:rsidRPr="00AA4419">
        <w:rPr>
          <w:rFonts w:hint="eastAsia"/>
          <w:lang w:val="en-US" w:eastAsia="zh-CN"/>
        </w:rPr>
        <w:t>年</w:t>
      </w:r>
      <w:r w:rsidRPr="00AA4419">
        <w:rPr>
          <w:rFonts w:hint="eastAsia"/>
          <w:lang w:val="en-US" w:eastAsia="zh-CN"/>
        </w:rPr>
        <w:t>9</w:t>
      </w:r>
      <w:r w:rsidRPr="00AA4419">
        <w:rPr>
          <w:rFonts w:hint="eastAsia"/>
          <w:lang w:val="en-US" w:eastAsia="zh-CN"/>
        </w:rPr>
        <w:t>月</w:t>
      </w:r>
      <w:r w:rsidRPr="00AA4419">
        <w:rPr>
          <w:rFonts w:hint="eastAsia"/>
          <w:lang w:val="en-US" w:eastAsia="zh-CN"/>
        </w:rPr>
        <w:t>3</w:t>
      </w:r>
      <w:r w:rsidRPr="00AA4419">
        <w:rPr>
          <w:rFonts w:hint="eastAsia"/>
          <w:lang w:val="en-US" w:eastAsia="zh-CN"/>
        </w:rPr>
        <w:t>日</w:t>
      </w:r>
      <w:r w:rsidR="00B62192">
        <w:rPr>
          <w:rFonts w:hint="eastAsia"/>
          <w:lang w:val="en-US" w:eastAsia="zh-CN"/>
        </w:rPr>
        <w:t>工作组第三次会议</w:t>
      </w:r>
      <w:r w:rsidRPr="00AA4419">
        <w:rPr>
          <w:rFonts w:hint="eastAsia"/>
          <w:lang w:val="en-US" w:eastAsia="zh-CN"/>
        </w:rPr>
        <w:t>第一</w:t>
      </w:r>
      <w:r w:rsidR="00B62192">
        <w:rPr>
          <w:rFonts w:hint="eastAsia"/>
          <w:lang w:val="en-US" w:eastAsia="zh-CN"/>
        </w:rPr>
        <w:t>阶段会议</w:t>
      </w:r>
      <w:r w:rsidRPr="00AA4419">
        <w:rPr>
          <w:rFonts w:hint="eastAsia"/>
          <w:lang w:val="en-US" w:eastAsia="zh-CN"/>
        </w:rPr>
        <w:t>第五</w:t>
      </w:r>
      <w:r w:rsidR="00B62192">
        <w:rPr>
          <w:rFonts w:hint="eastAsia"/>
          <w:lang w:val="en-US" w:eastAsia="zh-CN"/>
        </w:rPr>
        <w:t>场</w:t>
      </w:r>
      <w:r w:rsidRPr="00AA4419">
        <w:rPr>
          <w:rFonts w:hint="eastAsia"/>
          <w:lang w:val="en-US" w:eastAsia="zh-CN"/>
        </w:rPr>
        <w:t>全体会议同意暂停第三次会议，并在</w:t>
      </w:r>
      <w:r w:rsidR="00B62192">
        <w:rPr>
          <w:rFonts w:hint="eastAsia"/>
          <w:lang w:val="en-US" w:eastAsia="zh-CN"/>
        </w:rPr>
        <w:t>晚些时候举行续会</w:t>
      </w:r>
      <w:r w:rsidRPr="00AA4419">
        <w:rPr>
          <w:rFonts w:hint="eastAsia"/>
          <w:lang w:val="en-US" w:eastAsia="zh-CN"/>
        </w:rPr>
        <w:t>。</w:t>
      </w:r>
    </w:p>
    <w:p w14:paraId="4D9E0ABB" w14:textId="318DED57" w:rsidR="00AA4419" w:rsidRPr="00AA4419" w:rsidRDefault="00AA4419" w:rsidP="00AD345B">
      <w:pPr>
        <w:pStyle w:val="Para1"/>
        <w:overflowPunct w:val="0"/>
        <w:ind w:left="0" w:firstLine="0"/>
        <w:rPr>
          <w:lang w:val="en-US" w:eastAsia="zh-CN"/>
        </w:rPr>
      </w:pPr>
      <w:r w:rsidRPr="00AA4419">
        <w:rPr>
          <w:rFonts w:hint="eastAsia"/>
          <w:lang w:val="en-US" w:eastAsia="zh-CN"/>
        </w:rPr>
        <w:t>瑞士代表宣布，</w:t>
      </w:r>
      <w:r w:rsidR="009A729A">
        <w:rPr>
          <w:rFonts w:hint="eastAsia"/>
          <w:lang w:val="en-US" w:eastAsia="zh-CN"/>
        </w:rPr>
        <w:t>如</w:t>
      </w:r>
      <w:r w:rsidR="0035267F">
        <w:rPr>
          <w:rFonts w:hint="eastAsia"/>
          <w:lang w:val="en-US" w:eastAsia="zh-CN"/>
        </w:rPr>
        <w:t>应对</w:t>
      </w:r>
      <w:r w:rsidR="009A729A" w:rsidRPr="00AA4419">
        <w:rPr>
          <w:rFonts w:hint="eastAsia"/>
          <w:lang w:val="en-US" w:eastAsia="zh-CN"/>
        </w:rPr>
        <w:t>当前大流行病</w:t>
      </w:r>
      <w:r w:rsidR="0035267F">
        <w:rPr>
          <w:rFonts w:hint="eastAsia"/>
          <w:lang w:val="en-US" w:eastAsia="zh-CN"/>
        </w:rPr>
        <w:t>的适用条件</w:t>
      </w:r>
      <w:r w:rsidR="009A729A">
        <w:rPr>
          <w:rFonts w:hint="eastAsia"/>
          <w:lang w:val="en-US" w:eastAsia="zh-CN"/>
        </w:rPr>
        <w:t>允许，</w:t>
      </w:r>
      <w:r w:rsidRPr="00AA4419">
        <w:rPr>
          <w:rFonts w:hint="eastAsia"/>
          <w:lang w:val="en-US" w:eastAsia="zh-CN"/>
        </w:rPr>
        <w:t>瑞士</w:t>
      </w:r>
      <w:r w:rsidR="009A729A">
        <w:rPr>
          <w:rFonts w:hint="eastAsia"/>
          <w:lang w:val="en-US" w:eastAsia="zh-CN"/>
        </w:rPr>
        <w:t>愿意</w:t>
      </w:r>
      <w:r w:rsidRPr="00AA4419">
        <w:rPr>
          <w:rFonts w:hint="eastAsia"/>
          <w:lang w:val="en-US" w:eastAsia="zh-CN"/>
        </w:rPr>
        <w:t>于</w:t>
      </w:r>
      <w:r w:rsidRPr="00AA4419">
        <w:rPr>
          <w:rFonts w:hint="eastAsia"/>
          <w:lang w:val="en-US" w:eastAsia="zh-CN"/>
        </w:rPr>
        <w:t>2022</w:t>
      </w:r>
      <w:r w:rsidRPr="00AA4419">
        <w:rPr>
          <w:rFonts w:hint="eastAsia"/>
          <w:lang w:val="en-US" w:eastAsia="zh-CN"/>
        </w:rPr>
        <w:t>年</w:t>
      </w:r>
      <w:r w:rsidRPr="00AA4419">
        <w:rPr>
          <w:rFonts w:hint="eastAsia"/>
          <w:lang w:val="en-US" w:eastAsia="zh-CN"/>
        </w:rPr>
        <w:t>1</w:t>
      </w:r>
      <w:r w:rsidRPr="00AA4419">
        <w:rPr>
          <w:rFonts w:hint="eastAsia"/>
          <w:lang w:val="en-US" w:eastAsia="zh-CN"/>
        </w:rPr>
        <w:t>月主办公约</w:t>
      </w:r>
      <w:r w:rsidR="00B62192">
        <w:rPr>
          <w:rFonts w:hint="eastAsia"/>
          <w:lang w:val="en-US" w:eastAsia="zh-CN"/>
        </w:rPr>
        <w:t>两</w:t>
      </w:r>
      <w:r w:rsidRPr="00AA4419">
        <w:rPr>
          <w:rFonts w:hint="eastAsia"/>
          <w:lang w:val="en-US" w:eastAsia="zh-CN"/>
        </w:rPr>
        <w:t>附属机构和</w:t>
      </w:r>
      <w:r w:rsidR="00B62192">
        <w:rPr>
          <w:rFonts w:hint="eastAsia"/>
          <w:lang w:val="en-US" w:eastAsia="zh-CN"/>
        </w:rPr>
        <w:t>本</w:t>
      </w:r>
      <w:r w:rsidRPr="00AA4419">
        <w:rPr>
          <w:rFonts w:hint="eastAsia"/>
          <w:lang w:val="en-US" w:eastAsia="zh-CN"/>
        </w:rPr>
        <w:t>工作组的下</w:t>
      </w:r>
      <w:r w:rsidR="00B62192">
        <w:rPr>
          <w:rFonts w:hint="eastAsia"/>
          <w:lang w:val="en-US" w:eastAsia="zh-CN"/>
        </w:rPr>
        <w:t>次面对面</w:t>
      </w:r>
      <w:r w:rsidRPr="00AA4419">
        <w:rPr>
          <w:rFonts w:hint="eastAsia"/>
          <w:lang w:val="en-US" w:eastAsia="zh-CN"/>
        </w:rPr>
        <w:t>会议。</w:t>
      </w:r>
    </w:p>
    <w:p w14:paraId="2C1913DF" w14:textId="41EECA56" w:rsidR="0069480F" w:rsidRPr="001F5001" w:rsidRDefault="00AA4419" w:rsidP="00AD345B">
      <w:pPr>
        <w:pStyle w:val="Para1"/>
        <w:overflowPunct w:val="0"/>
        <w:ind w:left="0" w:firstLine="0"/>
        <w:rPr>
          <w:lang w:val="en-US" w:eastAsia="zh-CN"/>
        </w:rPr>
      </w:pPr>
      <w:r w:rsidRPr="001F5001">
        <w:rPr>
          <w:rFonts w:hint="eastAsia"/>
          <w:lang w:val="en-US" w:eastAsia="zh-CN"/>
        </w:rPr>
        <w:t>按惯例互致</w:t>
      </w:r>
      <w:r w:rsidR="0035267F" w:rsidRPr="001F5001">
        <w:rPr>
          <w:rFonts w:hint="eastAsia"/>
          <w:lang w:val="en-US" w:eastAsia="zh-CN"/>
        </w:rPr>
        <w:t>敬意</w:t>
      </w:r>
      <w:r w:rsidRPr="001F5001">
        <w:rPr>
          <w:rFonts w:hint="eastAsia"/>
          <w:lang w:val="en-US" w:eastAsia="zh-CN"/>
        </w:rPr>
        <w:t>后，会议于</w:t>
      </w:r>
      <w:r w:rsidRPr="001F5001">
        <w:rPr>
          <w:rFonts w:hint="eastAsia"/>
          <w:lang w:val="en-US" w:eastAsia="zh-CN"/>
        </w:rPr>
        <w:t>2021</w:t>
      </w:r>
      <w:r w:rsidRPr="001F5001">
        <w:rPr>
          <w:rFonts w:hint="eastAsia"/>
          <w:lang w:val="en-US" w:eastAsia="zh-CN"/>
        </w:rPr>
        <w:t>年</w:t>
      </w:r>
      <w:r w:rsidRPr="001F5001">
        <w:rPr>
          <w:rFonts w:hint="eastAsia"/>
          <w:lang w:val="en-US" w:eastAsia="zh-CN"/>
        </w:rPr>
        <w:t>9</w:t>
      </w:r>
      <w:r w:rsidRPr="001F5001">
        <w:rPr>
          <w:rFonts w:hint="eastAsia"/>
          <w:lang w:val="en-US" w:eastAsia="zh-CN"/>
        </w:rPr>
        <w:t>月</w:t>
      </w:r>
      <w:r w:rsidRPr="001F5001">
        <w:rPr>
          <w:rFonts w:hint="eastAsia"/>
          <w:lang w:val="en-US" w:eastAsia="zh-CN"/>
        </w:rPr>
        <w:t>3</w:t>
      </w:r>
      <w:r w:rsidRPr="001F5001">
        <w:rPr>
          <w:rFonts w:hint="eastAsia"/>
          <w:lang w:val="en-US" w:eastAsia="zh-CN"/>
        </w:rPr>
        <w:t>日上午</w:t>
      </w:r>
      <w:r w:rsidRPr="001F5001">
        <w:rPr>
          <w:rFonts w:hint="eastAsia"/>
          <w:lang w:val="en-US" w:eastAsia="zh-CN"/>
        </w:rPr>
        <w:t>8</w:t>
      </w:r>
      <w:r w:rsidR="0035267F" w:rsidRPr="001F5001">
        <w:rPr>
          <w:rFonts w:hint="eastAsia"/>
          <w:lang w:val="en-US" w:eastAsia="zh-CN"/>
        </w:rPr>
        <w:t>时</w:t>
      </w:r>
      <w:r w:rsidRPr="001F5001">
        <w:rPr>
          <w:rFonts w:hint="eastAsia"/>
          <w:lang w:val="en-US" w:eastAsia="zh-CN"/>
        </w:rPr>
        <w:t>40</w:t>
      </w:r>
      <w:r w:rsidR="0035267F" w:rsidRPr="001F5001">
        <w:rPr>
          <w:rFonts w:hint="eastAsia"/>
          <w:lang w:val="en-US" w:eastAsia="zh-CN"/>
        </w:rPr>
        <w:t>分（</w:t>
      </w:r>
      <w:r w:rsidRPr="001F5001">
        <w:rPr>
          <w:rFonts w:hint="eastAsia"/>
          <w:lang w:val="en-US" w:eastAsia="zh-CN"/>
        </w:rPr>
        <w:t>蒙特利尔时间</w:t>
      </w:r>
      <w:r w:rsidR="0035267F" w:rsidRPr="001F5001">
        <w:rPr>
          <w:rFonts w:hint="eastAsia"/>
          <w:lang w:val="en-US" w:eastAsia="zh-CN"/>
        </w:rPr>
        <w:t>）</w:t>
      </w:r>
      <w:r w:rsidRPr="001F5001">
        <w:rPr>
          <w:rFonts w:hint="eastAsia"/>
          <w:lang w:val="en-US" w:eastAsia="zh-CN"/>
        </w:rPr>
        <w:t>暂停。</w:t>
      </w:r>
    </w:p>
    <w:p w14:paraId="0516479A" w14:textId="77777777" w:rsidR="00CE09BF" w:rsidRDefault="001F5001" w:rsidP="00CA10CE">
      <w:pPr>
        <w:pStyle w:val="Heading-2"/>
        <w:rPr>
          <w:rFonts w:eastAsia="KaiTi"/>
          <w:b w:val="0"/>
          <w:bCs w:val="0"/>
        </w:rPr>
      </w:pPr>
      <w:r>
        <w:br w:type="page"/>
      </w:r>
      <w:bookmarkStart w:id="23" w:name="_Toc85981014"/>
      <w:r w:rsidR="00A57551" w:rsidRPr="00CA10CE">
        <w:rPr>
          <w:rFonts w:eastAsia="KaiTi" w:hint="eastAsia"/>
          <w:b w:val="0"/>
          <w:bCs w:val="0"/>
        </w:rPr>
        <w:lastRenderedPageBreak/>
        <w:t>附件一</w:t>
      </w:r>
    </w:p>
    <w:p w14:paraId="305226B8" w14:textId="26221898" w:rsidR="00A57551" w:rsidRDefault="00A57551" w:rsidP="00CA10CE">
      <w:pPr>
        <w:pStyle w:val="Heading-2"/>
      </w:pPr>
      <w:r w:rsidRPr="00E74BD8">
        <w:t>第</w:t>
      </w:r>
      <w:r w:rsidRPr="002B5405">
        <w:t>1</w:t>
      </w:r>
      <w:r w:rsidRPr="00E74BD8">
        <w:t>联络小组共同牵头人的报告</w:t>
      </w:r>
      <w:r>
        <w:rPr>
          <w:rFonts w:hint="eastAsia"/>
        </w:rPr>
        <w:t>：长期</w:t>
      </w:r>
      <w:r w:rsidRPr="002B5405">
        <w:t>目标和里程碑、总体结构、A至E</w:t>
      </w:r>
      <w:r w:rsidR="00AE7430">
        <w:rPr>
          <w:rFonts w:hint="eastAsia"/>
        </w:rPr>
        <w:t>节</w:t>
      </w:r>
      <w:bookmarkEnd w:id="23"/>
    </w:p>
    <w:p w14:paraId="53330B25" w14:textId="77777777" w:rsidR="00A57551" w:rsidRPr="00E74BD8" w:rsidRDefault="00A57551" w:rsidP="00376C33">
      <w:pPr>
        <w:jc w:val="center"/>
        <w:rPr>
          <w:b/>
          <w:bCs/>
        </w:rPr>
      </w:pPr>
    </w:p>
    <w:p w14:paraId="5AA42028" w14:textId="2A0371A9" w:rsidR="00A57551" w:rsidRPr="0075494E" w:rsidRDefault="00A57551" w:rsidP="00A57551">
      <w:pPr>
        <w:snapToGrid w:val="0"/>
        <w:spacing w:before="60" w:after="60"/>
        <w:ind w:firstLine="490"/>
        <w:rPr>
          <w:rFonts w:eastAsia="KaiTi"/>
        </w:rPr>
      </w:pPr>
      <w:r w:rsidRPr="0075494E">
        <w:rPr>
          <w:rFonts w:eastAsia="KaiTi"/>
        </w:rPr>
        <w:t>第</w:t>
      </w:r>
      <w:r w:rsidRPr="0075494E">
        <w:rPr>
          <w:rFonts w:eastAsia="KaiTi"/>
        </w:rPr>
        <w:t>1</w:t>
      </w:r>
      <w:r w:rsidRPr="0075494E">
        <w:rPr>
          <w:rFonts w:eastAsia="KaiTi"/>
        </w:rPr>
        <w:t>联络小组</w:t>
      </w:r>
      <w:r>
        <w:rPr>
          <w:rFonts w:eastAsia="KaiTi" w:hint="eastAsia"/>
        </w:rPr>
        <w:t>本</w:t>
      </w:r>
      <w:r w:rsidRPr="0075494E">
        <w:rPr>
          <w:rFonts w:eastAsia="KaiTi"/>
        </w:rPr>
        <w:t>报告</w:t>
      </w:r>
      <w:r w:rsidRPr="0075494E">
        <w:rPr>
          <w:rFonts w:eastAsia="KaiTi"/>
        </w:rPr>
        <w:t>A</w:t>
      </w:r>
      <w:r w:rsidRPr="0075494E">
        <w:rPr>
          <w:rFonts w:eastAsia="KaiTi"/>
        </w:rPr>
        <w:t>部分为每项要素提供</w:t>
      </w:r>
      <w:r>
        <w:rPr>
          <w:rFonts w:eastAsia="KaiTi" w:hint="eastAsia"/>
        </w:rPr>
        <w:t>了</w:t>
      </w:r>
      <w:r w:rsidRPr="0075494E">
        <w:rPr>
          <w:rFonts w:eastAsia="KaiTi"/>
        </w:rPr>
        <w:t>：</w:t>
      </w:r>
      <w:r>
        <w:rPr>
          <w:rFonts w:eastAsia="KaiTi" w:hint="eastAsia"/>
        </w:rPr>
        <w:t>（</w:t>
      </w:r>
      <w:r w:rsidRPr="0075494E">
        <w:rPr>
          <w:rFonts w:eastAsia="KaiTi"/>
        </w:rPr>
        <w:t>a</w:t>
      </w:r>
      <w:r>
        <w:rPr>
          <w:rFonts w:eastAsia="KaiTi" w:hint="eastAsia"/>
        </w:rPr>
        <w:t>）</w:t>
      </w:r>
      <w:r w:rsidRPr="0075494E">
        <w:rPr>
          <w:rFonts w:eastAsia="KaiTi"/>
        </w:rPr>
        <w:t>联络小组审议的原始案文、</w:t>
      </w:r>
      <w:r>
        <w:rPr>
          <w:rFonts w:eastAsia="KaiTi" w:hint="eastAsia"/>
        </w:rPr>
        <w:t>（</w:t>
      </w:r>
      <w:r w:rsidRPr="0075494E">
        <w:rPr>
          <w:rFonts w:eastAsia="KaiTi"/>
        </w:rPr>
        <w:t>b</w:t>
      </w:r>
      <w:r>
        <w:rPr>
          <w:rFonts w:eastAsia="KaiTi" w:hint="eastAsia"/>
        </w:rPr>
        <w:t>）</w:t>
      </w:r>
      <w:r w:rsidRPr="0075494E">
        <w:rPr>
          <w:rFonts w:eastAsia="KaiTi"/>
        </w:rPr>
        <w:t>综合案文和</w:t>
      </w:r>
      <w:r>
        <w:rPr>
          <w:rFonts w:eastAsia="KaiTi" w:hint="eastAsia"/>
        </w:rPr>
        <w:t>（</w:t>
      </w:r>
      <w:r w:rsidRPr="0075494E">
        <w:rPr>
          <w:rFonts w:eastAsia="KaiTi"/>
        </w:rPr>
        <w:t>c</w:t>
      </w:r>
      <w:r>
        <w:rPr>
          <w:rFonts w:eastAsia="KaiTi" w:hint="eastAsia"/>
        </w:rPr>
        <w:t>）</w:t>
      </w:r>
      <w:r w:rsidRPr="0075494E">
        <w:rPr>
          <w:rFonts w:eastAsia="KaiTi"/>
        </w:rPr>
        <w:t>缔约方、</w:t>
      </w:r>
      <w:r>
        <w:rPr>
          <w:rFonts w:eastAsia="KaiTi" w:hint="eastAsia"/>
        </w:rPr>
        <w:t>其他国家政府</w:t>
      </w:r>
      <w:r w:rsidRPr="0075494E">
        <w:rPr>
          <w:rFonts w:eastAsia="KaiTi"/>
        </w:rPr>
        <w:t>和观察员提交的案文提案清单。</w:t>
      </w:r>
    </w:p>
    <w:p w14:paraId="65728B07" w14:textId="3938D134" w:rsidR="00A57551" w:rsidRPr="0075494E" w:rsidRDefault="00A57551" w:rsidP="00A57551">
      <w:pPr>
        <w:snapToGrid w:val="0"/>
        <w:spacing w:before="60" w:after="60"/>
        <w:ind w:firstLine="490"/>
        <w:rPr>
          <w:rFonts w:eastAsia="KaiTi"/>
        </w:rPr>
      </w:pPr>
      <w:r w:rsidRPr="0075494E">
        <w:rPr>
          <w:rFonts w:eastAsia="KaiTi"/>
        </w:rPr>
        <w:t>综合案文中的新措词以</w:t>
      </w:r>
      <w:r w:rsidRPr="00A57551">
        <w:rPr>
          <w:rFonts w:eastAsia="KaiTi"/>
        </w:rPr>
        <w:t>粗体</w:t>
      </w:r>
      <w:r w:rsidRPr="0075494E">
        <w:rPr>
          <w:rFonts w:eastAsia="KaiTi"/>
        </w:rPr>
        <w:t>显示，作为</w:t>
      </w:r>
      <w:r>
        <w:rPr>
          <w:rFonts w:eastAsia="KaiTi" w:hint="eastAsia"/>
        </w:rPr>
        <w:t>备选</w:t>
      </w:r>
      <w:r w:rsidRPr="0075494E">
        <w:rPr>
          <w:rFonts w:eastAsia="KaiTi"/>
        </w:rPr>
        <w:t>案文的新措词以</w:t>
      </w:r>
      <w:r w:rsidRPr="0075494E">
        <w:rPr>
          <w:rFonts w:eastAsia="KaiTi"/>
        </w:rPr>
        <w:t>[</w:t>
      </w:r>
      <w:r w:rsidRPr="00A57551">
        <w:rPr>
          <w:rFonts w:eastAsia="KaiTi"/>
        </w:rPr>
        <w:t>粗体加括号</w:t>
      </w:r>
      <w:r w:rsidRPr="0075494E">
        <w:rPr>
          <w:rFonts w:eastAsia="KaiTi"/>
        </w:rPr>
        <w:t>]</w:t>
      </w:r>
      <w:r w:rsidRPr="0075494E">
        <w:rPr>
          <w:rFonts w:eastAsia="KaiTi"/>
        </w:rPr>
        <w:t>显示。要删除的旧案文放在</w:t>
      </w:r>
      <w:r w:rsidRPr="0075494E">
        <w:rPr>
          <w:rFonts w:eastAsia="KaiTi"/>
        </w:rPr>
        <w:t>[</w:t>
      </w:r>
      <w:r w:rsidRPr="0075494E">
        <w:rPr>
          <w:rFonts w:eastAsia="KaiTi"/>
        </w:rPr>
        <w:t>括号</w:t>
      </w:r>
      <w:r w:rsidRPr="0075494E">
        <w:rPr>
          <w:rFonts w:eastAsia="KaiTi"/>
        </w:rPr>
        <w:t>]</w:t>
      </w:r>
      <w:r w:rsidRPr="0075494E">
        <w:rPr>
          <w:rFonts w:eastAsia="KaiTi"/>
        </w:rPr>
        <w:t>中。</w:t>
      </w:r>
    </w:p>
    <w:p w14:paraId="764C65FA" w14:textId="50B9F5C7" w:rsidR="00A57551" w:rsidRPr="0075494E" w:rsidRDefault="00A57551" w:rsidP="00A57551">
      <w:pPr>
        <w:snapToGrid w:val="0"/>
        <w:spacing w:before="60" w:after="60"/>
        <w:ind w:firstLine="490"/>
        <w:rPr>
          <w:rFonts w:eastAsia="KaiTi"/>
        </w:rPr>
      </w:pPr>
      <w:r w:rsidRPr="0075494E">
        <w:rPr>
          <w:rFonts w:eastAsia="KaiTi"/>
        </w:rPr>
        <w:t>缔约方、</w:t>
      </w:r>
      <w:r>
        <w:rPr>
          <w:rFonts w:eastAsia="KaiTi" w:hint="eastAsia"/>
        </w:rPr>
        <w:t>其他国家政府</w:t>
      </w:r>
      <w:r w:rsidRPr="0075494E">
        <w:rPr>
          <w:rFonts w:eastAsia="KaiTi"/>
        </w:rPr>
        <w:t>和观察员提交的案文提案清单使用以下符号：新措词用</w:t>
      </w:r>
      <w:r w:rsidRPr="00A57551">
        <w:rPr>
          <w:rFonts w:eastAsia="KaiTi"/>
        </w:rPr>
        <w:t>黑体</w:t>
      </w:r>
      <w:r w:rsidRPr="0075494E">
        <w:rPr>
          <w:rFonts w:eastAsia="KaiTi"/>
        </w:rPr>
        <w:t>，要删除的旧案文</w:t>
      </w:r>
      <w:r>
        <w:rPr>
          <w:rFonts w:eastAsia="KaiTi" w:hint="eastAsia"/>
        </w:rPr>
        <w:t>加</w:t>
      </w:r>
      <w:r w:rsidRPr="00A57551">
        <w:rPr>
          <w:rFonts w:eastAsia="KaiTi"/>
        </w:rPr>
        <w:t>删除线</w:t>
      </w:r>
      <w:r w:rsidRPr="0075494E">
        <w:rPr>
          <w:rFonts w:eastAsia="KaiTi"/>
        </w:rPr>
        <w:t>。暂时保留容后再议的选项放在</w:t>
      </w:r>
      <w:r w:rsidRPr="0075494E">
        <w:rPr>
          <w:rFonts w:eastAsia="KaiTi"/>
        </w:rPr>
        <w:t>[</w:t>
      </w:r>
      <w:r w:rsidRPr="0075494E">
        <w:rPr>
          <w:rFonts w:eastAsia="KaiTi"/>
        </w:rPr>
        <w:t>括号</w:t>
      </w:r>
      <w:r w:rsidRPr="0075494E">
        <w:rPr>
          <w:rFonts w:eastAsia="KaiTi"/>
        </w:rPr>
        <w:t>]</w:t>
      </w:r>
      <w:r w:rsidRPr="0075494E">
        <w:rPr>
          <w:rFonts w:eastAsia="KaiTi"/>
        </w:rPr>
        <w:t>中。</w:t>
      </w:r>
    </w:p>
    <w:p w14:paraId="6BF1313D" w14:textId="77777777" w:rsidR="00A57551" w:rsidRPr="0075494E" w:rsidRDefault="00A57551" w:rsidP="00A57551">
      <w:pPr>
        <w:snapToGrid w:val="0"/>
        <w:spacing w:before="60" w:after="60"/>
        <w:rPr>
          <w:rFonts w:eastAsia="KaiTi"/>
        </w:rPr>
      </w:pPr>
      <w:r w:rsidRPr="0075494E">
        <w:rPr>
          <w:rFonts w:eastAsia="KaiTi"/>
        </w:rPr>
        <w:tab/>
      </w:r>
      <w:r w:rsidRPr="0075494E">
        <w:rPr>
          <w:rFonts w:eastAsia="KaiTi"/>
        </w:rPr>
        <w:t>有少数几个缔约方提案与原始案文大相径庭，无法纳入综合案文。凡此种提案，均酌情以</w:t>
      </w:r>
      <w:r w:rsidRPr="0075494E">
        <w:rPr>
          <w:rFonts w:eastAsia="KaiTi"/>
          <w:b/>
          <w:bCs/>
        </w:rPr>
        <w:t>粗体字</w:t>
      </w:r>
      <w:r w:rsidRPr="0075494E">
        <w:rPr>
          <w:rFonts w:eastAsia="KaiTi"/>
        </w:rPr>
        <w:t>显示，列于综合案文之下。</w:t>
      </w:r>
    </w:p>
    <w:p w14:paraId="1EFAD019" w14:textId="06CA3EC7" w:rsidR="00A57551" w:rsidRPr="0075494E" w:rsidRDefault="00A57551" w:rsidP="00A57551">
      <w:pPr>
        <w:snapToGrid w:val="0"/>
        <w:spacing w:before="60" w:after="60"/>
        <w:ind w:firstLine="490"/>
        <w:rPr>
          <w:rFonts w:eastAsia="KaiTi"/>
        </w:rPr>
      </w:pPr>
      <w:r w:rsidRPr="0075494E">
        <w:rPr>
          <w:rFonts w:eastAsia="KaiTi"/>
        </w:rPr>
        <w:t>观察员和</w:t>
      </w:r>
      <w:r>
        <w:rPr>
          <w:rFonts w:eastAsia="KaiTi" w:hint="eastAsia"/>
        </w:rPr>
        <w:t>其他国家政府</w:t>
      </w:r>
      <w:r w:rsidRPr="0075494E">
        <w:rPr>
          <w:rFonts w:eastAsia="KaiTi"/>
        </w:rPr>
        <w:t>的发言，获得缔约方支持的才列入案文提案清单并纳入综合案文。</w:t>
      </w:r>
      <w:r w:rsidRPr="00CF6FAF">
        <w:rPr>
          <w:rFonts w:ascii="KaiTi" w:eastAsia="KaiTi" w:hAnsi="KaiTi" w:cs="SimSun" w:hint="eastAsia"/>
        </w:rPr>
        <w:t>凡在会议期间书面提交，但由于技术困难而无法在会上提出的提案均以单星号</w:t>
      </w:r>
      <w:r w:rsidRPr="00CF6FAF">
        <w:rPr>
          <w:rFonts w:ascii="KaiTi" w:eastAsia="KaiTi" w:hAnsi="KaiTi"/>
        </w:rPr>
        <w:t>*</w:t>
      </w:r>
      <w:r w:rsidRPr="00CF6FAF">
        <w:rPr>
          <w:rFonts w:ascii="KaiTi" w:eastAsia="KaiTi" w:hAnsi="KaiTi" w:cs="SimSun" w:hint="eastAsia"/>
        </w:rPr>
        <w:t>显示，凡在会议之后书面提交的提案均以双星号</w:t>
      </w:r>
      <w:r w:rsidRPr="00CF6FAF">
        <w:rPr>
          <w:rFonts w:ascii="KaiTi" w:eastAsia="KaiTi" w:hAnsi="KaiTi"/>
        </w:rPr>
        <w:t>**</w:t>
      </w:r>
      <w:r w:rsidRPr="00CF6FAF">
        <w:rPr>
          <w:rFonts w:ascii="KaiTi" w:eastAsia="KaiTi" w:hAnsi="KaiTi" w:cs="SimSun" w:hint="eastAsia"/>
        </w:rPr>
        <w:t>显示。</w:t>
      </w:r>
    </w:p>
    <w:p w14:paraId="170E07F5" w14:textId="20EA2E1B" w:rsidR="00A57551" w:rsidRPr="0075494E" w:rsidRDefault="00A57551" w:rsidP="00A57551">
      <w:pPr>
        <w:snapToGrid w:val="0"/>
        <w:spacing w:before="60" w:after="60"/>
        <w:rPr>
          <w:rFonts w:eastAsia="KaiTi"/>
        </w:rPr>
      </w:pPr>
      <w:r w:rsidRPr="0075494E">
        <w:rPr>
          <w:rFonts w:eastAsia="KaiTi"/>
        </w:rPr>
        <w:tab/>
      </w:r>
      <w:r w:rsidRPr="0075494E">
        <w:rPr>
          <w:rFonts w:eastAsia="KaiTi"/>
        </w:rPr>
        <w:t>在</w:t>
      </w:r>
      <w:r w:rsidR="00AE7430">
        <w:rPr>
          <w:rFonts w:eastAsia="KaiTi" w:hint="eastAsia"/>
        </w:rPr>
        <w:t>本报告</w:t>
      </w:r>
      <w:r w:rsidRPr="0075494E">
        <w:rPr>
          <w:rFonts w:eastAsia="KaiTi"/>
        </w:rPr>
        <w:t>B</w:t>
      </w:r>
      <w:r w:rsidRPr="0075494E">
        <w:rPr>
          <w:rFonts w:eastAsia="KaiTi"/>
        </w:rPr>
        <w:t>部分，共同牵头人提出了对</w:t>
      </w:r>
      <w:r w:rsidRPr="0075494E">
        <w:rPr>
          <w:rFonts w:eastAsia="KaiTi"/>
        </w:rPr>
        <w:t>2020</w:t>
      </w:r>
      <w:r w:rsidRPr="0075494E">
        <w:rPr>
          <w:rFonts w:eastAsia="KaiTi"/>
        </w:rPr>
        <w:t>年后框架总体结构的思考，并指出了共同点、不同点和需要进一步工作的领域。</w:t>
      </w:r>
    </w:p>
    <w:p w14:paraId="1053F050" w14:textId="38DB0380" w:rsidR="00A57551" w:rsidRDefault="00A57551" w:rsidP="00CA10CE">
      <w:pPr>
        <w:pStyle w:val="Heading-3"/>
      </w:pPr>
      <w:bookmarkStart w:id="24" w:name="_Toc85981015"/>
      <w:r w:rsidRPr="00E74BD8">
        <w:t xml:space="preserve">A部分 </w:t>
      </w:r>
      <w:r w:rsidR="00AE7430">
        <w:rPr>
          <w:rFonts w:hint="eastAsia"/>
        </w:rPr>
        <w:t>—</w:t>
      </w:r>
      <w:r w:rsidRPr="00E74BD8">
        <w:t xml:space="preserve"> 提案</w:t>
      </w:r>
      <w:bookmarkEnd w:id="24"/>
    </w:p>
    <w:p w14:paraId="45222542" w14:textId="23ABDC50" w:rsidR="00AE7430" w:rsidRPr="00CE09BF" w:rsidRDefault="00AE7430" w:rsidP="00CA10CE">
      <w:pPr>
        <w:pStyle w:val="Heading-3"/>
        <w:rPr>
          <w:b w:val="0"/>
          <w:bCs w:val="0"/>
        </w:rPr>
      </w:pPr>
      <w:bookmarkStart w:id="25" w:name="_Toc85981016"/>
      <w:r w:rsidRPr="00CE09BF">
        <w:rPr>
          <w:rFonts w:hint="eastAsia"/>
          <w:b w:val="0"/>
          <w:bCs w:val="0"/>
        </w:rPr>
        <w:t>长期目标A至D、里程碑、A至E节</w:t>
      </w:r>
      <w:bookmarkEnd w:id="25"/>
    </w:p>
    <w:p w14:paraId="7F36EA46" w14:textId="77777777" w:rsidR="00A57551" w:rsidRPr="00E261C8" w:rsidRDefault="00A57551" w:rsidP="00C075F1">
      <w:pPr>
        <w:keepNext/>
        <w:shd w:val="clear" w:color="auto" w:fill="E7E6E6" w:themeFill="background2"/>
        <w:kinsoku w:val="0"/>
        <w:overflowPunct w:val="0"/>
        <w:autoSpaceDE w:val="0"/>
        <w:autoSpaceDN w:val="0"/>
        <w:spacing w:before="240" w:after="240" w:line="480" w:lineRule="auto"/>
        <w:jc w:val="center"/>
        <w:outlineLvl w:val="1"/>
        <w:rPr>
          <w:b/>
          <w:bCs/>
          <w:caps/>
        </w:rPr>
      </w:pPr>
      <w:r w:rsidRPr="00E261C8">
        <w:rPr>
          <w:rFonts w:hint="eastAsia"/>
          <w:b/>
          <w:bCs/>
          <w:caps/>
        </w:rPr>
        <w:t>长期目标</w:t>
      </w:r>
      <w:r w:rsidRPr="00E261C8">
        <w:rPr>
          <w:b/>
          <w:bCs/>
          <w:caps/>
        </w:rPr>
        <w:t>A</w:t>
      </w:r>
    </w:p>
    <w:p w14:paraId="78C68EFD" w14:textId="77777777" w:rsidR="00A57551" w:rsidRPr="002B5405" w:rsidRDefault="00A57551" w:rsidP="00CE09BF">
      <w:pPr>
        <w:spacing w:before="60" w:after="240"/>
        <w:jc w:val="center"/>
        <w:rPr>
          <w:b/>
          <w:bCs/>
        </w:rPr>
      </w:pPr>
      <w:r w:rsidRPr="002B5405">
        <w:rPr>
          <w:b/>
          <w:bCs/>
        </w:rPr>
        <w:t>原始案文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A57551" w14:paraId="682A28BA" w14:textId="77777777" w:rsidTr="00744A22">
        <w:tc>
          <w:tcPr>
            <w:tcW w:w="9350" w:type="dxa"/>
          </w:tcPr>
          <w:p w14:paraId="74688102" w14:textId="77777777" w:rsidR="00A57551" w:rsidRPr="000C7271" w:rsidRDefault="00A57551" w:rsidP="00376C33">
            <w:r w:rsidRPr="000C7271">
              <w:t>所有生态系统的完整性都得到增强，自然生态系统的面积、连通性和完整性至少增加</w:t>
            </w:r>
            <w:r w:rsidRPr="000C7271">
              <w:t>15%</w:t>
            </w:r>
            <w:r w:rsidRPr="000C7271">
              <w:t>，从而支持所有物种的种群健康和复原力；灭绝率至少降低十倍；所有分类组和功能组的物种灭绝风险减半；野生和驯化物种的遗传多样性得到保护，所有物种当中至少</w:t>
            </w:r>
            <w:r w:rsidRPr="000C7271">
              <w:t xml:space="preserve"> 90% </w:t>
            </w:r>
            <w:r w:rsidRPr="000C7271">
              <w:t>的遗传多样性得到保持。</w:t>
            </w:r>
          </w:p>
        </w:tc>
      </w:tr>
    </w:tbl>
    <w:p w14:paraId="34696347" w14:textId="77777777" w:rsidR="00A57551" w:rsidRPr="000C7271" w:rsidRDefault="00A57551" w:rsidP="00376C33">
      <w:pPr>
        <w:spacing w:before="240" w:after="240"/>
        <w:jc w:val="center"/>
        <w:rPr>
          <w:rFonts w:ascii="SimSun" w:hAnsi="SimSun"/>
          <w:b/>
          <w:bCs/>
        </w:rPr>
      </w:pPr>
      <w:r w:rsidRPr="000C7271">
        <w:rPr>
          <w:rFonts w:ascii="SimSun" w:hAnsi="SimSun" w:hint="eastAsia"/>
          <w:b/>
          <w:bCs/>
        </w:rPr>
        <w:t>综合案文</w:t>
      </w:r>
    </w:p>
    <w:p w14:paraId="4A12705C" w14:textId="77777777" w:rsidR="00A57551" w:rsidRDefault="00A57551" w:rsidP="00376C33">
      <w:r>
        <w:t>[</w:t>
      </w:r>
      <w:r>
        <w:rPr>
          <w:rFonts w:hint="eastAsia"/>
        </w:rPr>
        <w:t>所有</w:t>
      </w:r>
      <w:r>
        <w:rPr>
          <w:rFonts w:hint="eastAsia"/>
        </w:rPr>
        <w:t>]</w:t>
      </w:r>
      <w:r>
        <w:t>[</w:t>
      </w:r>
      <w:r w:rsidRPr="006B0114">
        <w:rPr>
          <w:rFonts w:hint="eastAsia"/>
          <w:b/>
          <w:bCs/>
        </w:rPr>
        <w:t>重点</w:t>
      </w:r>
      <w:r>
        <w:rPr>
          <w:rFonts w:hint="eastAsia"/>
        </w:rPr>
        <w:t>]</w:t>
      </w:r>
      <w:r w:rsidRPr="006B0114">
        <w:rPr>
          <w:rFonts w:hint="eastAsia"/>
          <w:b/>
          <w:bCs/>
        </w:rPr>
        <w:t>陆地、海洋</w:t>
      </w:r>
      <w:r>
        <w:rPr>
          <w:rFonts w:hint="eastAsia"/>
          <w:b/>
          <w:bCs/>
        </w:rPr>
        <w:t>[</w:t>
      </w:r>
      <w:r w:rsidRPr="006B0114">
        <w:rPr>
          <w:rFonts w:hint="eastAsia"/>
          <w:b/>
          <w:bCs/>
        </w:rPr>
        <w:t>、沿海</w:t>
      </w:r>
      <w:r>
        <w:rPr>
          <w:rFonts w:hint="eastAsia"/>
          <w:b/>
          <w:bCs/>
        </w:rPr>
        <w:t>]</w:t>
      </w:r>
      <w:r w:rsidRPr="006B0114">
        <w:rPr>
          <w:rFonts w:hint="eastAsia"/>
          <w:b/>
          <w:bCs/>
        </w:rPr>
        <w:t>和淡水</w:t>
      </w:r>
      <w:r>
        <w:rPr>
          <w:rFonts w:hint="eastAsia"/>
        </w:rPr>
        <w:t>生态系统的</w:t>
      </w:r>
      <w:r>
        <w:rPr>
          <w:rFonts w:hint="eastAsia"/>
        </w:rPr>
        <w:t>[</w:t>
      </w:r>
      <w:r w:rsidRPr="006B0114">
        <w:rPr>
          <w:rFonts w:hint="eastAsia"/>
          <w:b/>
          <w:bCs/>
        </w:rPr>
        <w:t>社会</w:t>
      </w:r>
      <w:r w:rsidRPr="006B0114">
        <w:rPr>
          <w:rFonts w:hint="eastAsia"/>
          <w:b/>
          <w:bCs/>
        </w:rPr>
        <w:t>-</w:t>
      </w:r>
      <w:r w:rsidRPr="006B0114">
        <w:rPr>
          <w:rFonts w:hint="eastAsia"/>
          <w:b/>
          <w:bCs/>
        </w:rPr>
        <w:t>生态</w:t>
      </w:r>
      <w:r>
        <w:rPr>
          <w:rFonts w:hint="eastAsia"/>
          <w:b/>
          <w:bCs/>
        </w:rPr>
        <w:t>]</w:t>
      </w:r>
      <w:r>
        <w:rPr>
          <w:rFonts w:hint="eastAsia"/>
        </w:rPr>
        <w:t>完整性</w:t>
      </w:r>
      <w:r>
        <w:rPr>
          <w:rFonts w:hint="eastAsia"/>
        </w:rPr>
        <w:t>[</w:t>
      </w:r>
      <w:r w:rsidRPr="006B0114">
        <w:rPr>
          <w:rFonts w:hint="eastAsia"/>
          <w:b/>
          <w:bCs/>
        </w:rPr>
        <w:t>自然功能</w:t>
      </w:r>
      <w:r>
        <w:rPr>
          <w:rFonts w:hint="eastAsia"/>
        </w:rPr>
        <w:t>]</w:t>
      </w:r>
      <w:r w:rsidRPr="006B0114">
        <w:rPr>
          <w:rFonts w:hint="eastAsia"/>
          <w:b/>
          <w:bCs/>
        </w:rPr>
        <w:t>和连通性</w:t>
      </w:r>
      <w:r>
        <w:rPr>
          <w:rFonts w:hint="eastAsia"/>
        </w:rPr>
        <w:t>都得到</w:t>
      </w:r>
      <w:r w:rsidRPr="006B0114">
        <w:rPr>
          <w:rFonts w:hint="eastAsia"/>
          <w:b/>
          <w:bCs/>
        </w:rPr>
        <w:t>保持或</w:t>
      </w:r>
      <w:r>
        <w:rPr>
          <w:rFonts w:hint="eastAsia"/>
        </w:rPr>
        <w:t>增强，</w:t>
      </w:r>
      <w:r w:rsidRPr="006B0114">
        <w:rPr>
          <w:rFonts w:hint="eastAsia"/>
          <w:b/>
          <w:bCs/>
        </w:rPr>
        <w:t>确保地球母亲上所有生物的繁衍</w:t>
      </w:r>
      <w:r>
        <w:rPr>
          <w:rFonts w:hint="eastAsia"/>
        </w:rPr>
        <w:t>，使</w:t>
      </w:r>
      <w:r w:rsidRPr="006B0114">
        <w:rPr>
          <w:rFonts w:hint="eastAsia"/>
          <w:b/>
          <w:bCs/>
        </w:rPr>
        <w:t>受威胁或</w:t>
      </w:r>
      <w:r>
        <w:rPr>
          <w:rFonts w:hint="eastAsia"/>
          <w:b/>
          <w:bCs/>
        </w:rPr>
        <w:t>枯竭的</w:t>
      </w:r>
      <w:r>
        <w:rPr>
          <w:rFonts w:hint="eastAsia"/>
        </w:rPr>
        <w:t>[</w:t>
      </w:r>
      <w:r>
        <w:rPr>
          <w:rFonts w:hint="eastAsia"/>
        </w:rPr>
        <w:t>自然</w:t>
      </w:r>
      <w:r w:rsidRPr="006B0114">
        <w:rPr>
          <w:rFonts w:hint="eastAsia"/>
          <w:b/>
          <w:bCs/>
        </w:rPr>
        <w:t>、半自然和</w:t>
      </w:r>
      <w:r>
        <w:rPr>
          <w:rFonts w:hint="eastAsia"/>
          <w:b/>
          <w:bCs/>
        </w:rPr>
        <w:t>受</w:t>
      </w:r>
      <w:r w:rsidRPr="006B0114">
        <w:rPr>
          <w:rFonts w:hint="eastAsia"/>
          <w:b/>
          <w:bCs/>
        </w:rPr>
        <w:t>管理</w:t>
      </w:r>
      <w:r>
        <w:rPr>
          <w:rFonts w:hint="eastAsia"/>
        </w:rPr>
        <w:t>]</w:t>
      </w:r>
      <w:r>
        <w:t>[</w:t>
      </w:r>
      <w:r w:rsidRPr="00F57B41">
        <w:rPr>
          <w:rFonts w:hint="eastAsia"/>
          <w:b/>
          <w:bCs/>
        </w:rPr>
        <w:t>这些</w:t>
      </w:r>
      <w:r>
        <w:rPr>
          <w:rFonts w:hint="eastAsia"/>
          <w:b/>
          <w:bCs/>
        </w:rPr>
        <w:t>]</w:t>
      </w:r>
      <w:r>
        <w:rPr>
          <w:rFonts w:hint="eastAsia"/>
        </w:rPr>
        <w:t>生态系统的面积</w:t>
      </w:r>
      <w:r>
        <w:rPr>
          <w:rFonts w:hint="eastAsia"/>
        </w:rPr>
        <w:t>[</w:t>
      </w:r>
      <w:r>
        <w:rPr>
          <w:rFonts w:hint="eastAsia"/>
        </w:rPr>
        <w:t>、连通性和</w:t>
      </w:r>
      <w:r w:rsidRPr="00F57B41">
        <w:rPr>
          <w:rFonts w:hint="eastAsia"/>
          <w:b/>
          <w:bCs/>
        </w:rPr>
        <w:t>生态</w:t>
      </w:r>
      <w:r>
        <w:rPr>
          <w:rFonts w:hint="eastAsia"/>
        </w:rPr>
        <w:t>完整性</w:t>
      </w:r>
      <w:r>
        <w:rPr>
          <w:rFonts w:hint="eastAsia"/>
        </w:rPr>
        <w:t>]</w:t>
      </w:r>
      <w:r w:rsidRPr="0092692D">
        <w:rPr>
          <w:rFonts w:hint="eastAsia"/>
        </w:rPr>
        <w:t xml:space="preserve"> </w:t>
      </w:r>
      <w:r>
        <w:rPr>
          <w:rFonts w:hint="eastAsia"/>
        </w:rPr>
        <w:t>[</w:t>
      </w:r>
      <w:r>
        <w:t>[</w:t>
      </w:r>
      <w:r>
        <w:rPr>
          <w:rFonts w:hint="eastAsia"/>
        </w:rPr>
        <w:t>增加</w:t>
      </w:r>
      <w:r>
        <w:rPr>
          <w:rFonts w:hint="eastAsia"/>
        </w:rPr>
        <w:t>]</w:t>
      </w:r>
      <w:r w:rsidRPr="006B0114">
        <w:rPr>
          <w:b/>
          <w:bCs/>
        </w:rPr>
        <w:t>[</w:t>
      </w:r>
      <w:r w:rsidRPr="006B0114">
        <w:rPr>
          <w:rFonts w:hint="eastAsia"/>
          <w:b/>
          <w:bCs/>
        </w:rPr>
        <w:t>恢复</w:t>
      </w:r>
      <w:r w:rsidRPr="006B0114">
        <w:rPr>
          <w:rFonts w:hint="eastAsia"/>
          <w:b/>
          <w:bCs/>
        </w:rPr>
        <w:t>]</w:t>
      </w:r>
      <w:r>
        <w:rPr>
          <w:rFonts w:hint="eastAsia"/>
        </w:rPr>
        <w:t>至少</w:t>
      </w:r>
      <w:r>
        <w:rPr>
          <w:rFonts w:hint="eastAsia"/>
        </w:rPr>
        <w:t>1</w:t>
      </w:r>
      <w:r>
        <w:t>5%</w:t>
      </w:r>
      <w:r w:rsidRPr="006B0114">
        <w:rPr>
          <w:b/>
          <w:bCs/>
        </w:rPr>
        <w:t>[20%]</w:t>
      </w:r>
      <w:r>
        <w:rPr>
          <w:rFonts w:hint="eastAsia"/>
        </w:rPr>
        <w:t>，</w:t>
      </w:r>
      <w:r w:rsidRPr="00F57B41">
        <w:rPr>
          <w:rFonts w:hint="eastAsia"/>
          <w:b/>
          <w:bCs/>
        </w:rPr>
        <w:t>生态系统和生境的崩溃风险大大降低</w:t>
      </w:r>
      <w:r>
        <w:rPr>
          <w:rFonts w:hint="eastAsia"/>
        </w:rPr>
        <w:t>，从而支持</w:t>
      </w:r>
      <w:r>
        <w:rPr>
          <w:rFonts w:hint="eastAsia"/>
        </w:rPr>
        <w:t>[</w:t>
      </w:r>
      <w:r>
        <w:rPr>
          <w:rFonts w:hint="eastAsia"/>
        </w:rPr>
        <w:t>所有</w:t>
      </w:r>
      <w:r>
        <w:rPr>
          <w:rFonts w:hint="eastAsia"/>
        </w:rPr>
        <w:t>]</w:t>
      </w:r>
      <w:r>
        <w:t>[</w:t>
      </w:r>
      <w:r w:rsidRPr="00F57B41">
        <w:rPr>
          <w:rFonts w:hint="eastAsia"/>
          <w:b/>
          <w:bCs/>
        </w:rPr>
        <w:t>本地</w:t>
      </w:r>
      <w:r>
        <w:rPr>
          <w:rFonts w:hint="eastAsia"/>
          <w:b/>
          <w:bCs/>
        </w:rPr>
        <w:t>]</w:t>
      </w:r>
      <w:r>
        <w:rPr>
          <w:b/>
          <w:bCs/>
        </w:rPr>
        <w:t>[</w:t>
      </w:r>
      <w:r w:rsidRPr="00F57B41">
        <w:rPr>
          <w:rFonts w:hint="eastAsia"/>
          <w:b/>
          <w:bCs/>
        </w:rPr>
        <w:t>和</w:t>
      </w:r>
      <w:r>
        <w:rPr>
          <w:rFonts w:hint="eastAsia"/>
          <w:b/>
          <w:bCs/>
        </w:rPr>
        <w:t>]</w:t>
      </w:r>
      <w:r>
        <w:rPr>
          <w:b/>
          <w:bCs/>
        </w:rPr>
        <w:t>[</w:t>
      </w:r>
      <w:r w:rsidRPr="00F57B41">
        <w:rPr>
          <w:rFonts w:hint="eastAsia"/>
          <w:b/>
          <w:bCs/>
        </w:rPr>
        <w:t>最受威胁</w:t>
      </w:r>
      <w:r>
        <w:rPr>
          <w:rFonts w:hint="eastAsia"/>
          <w:b/>
          <w:bCs/>
        </w:rPr>
        <w:t>]</w:t>
      </w:r>
      <w:r>
        <w:rPr>
          <w:rFonts w:hint="eastAsia"/>
        </w:rPr>
        <w:t>物种的种群健康和复原力；</w:t>
      </w:r>
      <w:r w:rsidRPr="00F57B41">
        <w:rPr>
          <w:rFonts w:hint="eastAsia"/>
          <w:b/>
          <w:bCs/>
        </w:rPr>
        <w:t>[</w:t>
      </w:r>
      <w:r w:rsidRPr="00F57B41">
        <w:rPr>
          <w:rFonts w:hint="eastAsia"/>
          <w:b/>
          <w:bCs/>
        </w:rPr>
        <w:t>科学</w:t>
      </w:r>
      <w:r>
        <w:rPr>
          <w:rFonts w:hint="eastAsia"/>
          <w:b/>
          <w:bCs/>
        </w:rPr>
        <w:t>核实</w:t>
      </w:r>
      <w:r w:rsidRPr="00F57B41">
        <w:rPr>
          <w:rFonts w:hint="eastAsia"/>
          <w:b/>
          <w:bCs/>
        </w:rPr>
        <w:t>和估计的灭绝率降低</w:t>
      </w:r>
      <w:r w:rsidRPr="00F57B41">
        <w:rPr>
          <w:rFonts w:hint="eastAsia"/>
          <w:b/>
          <w:bCs/>
        </w:rPr>
        <w:t>]</w:t>
      </w:r>
      <w:r>
        <w:rPr>
          <w:rFonts w:hint="eastAsia"/>
          <w:b/>
          <w:bCs/>
        </w:rPr>
        <w:t>，</w:t>
      </w:r>
      <w:r w:rsidRPr="00F57B41">
        <w:t>[</w:t>
      </w:r>
      <w:r w:rsidRPr="0092692D">
        <w:rPr>
          <w:rFonts w:hint="eastAsia"/>
          <w:b/>
          <w:bCs/>
        </w:rPr>
        <w:t>人类直接导致的</w:t>
      </w:r>
      <w:r>
        <w:rPr>
          <w:rFonts w:hint="eastAsia"/>
        </w:rPr>
        <w:t>灭绝率</w:t>
      </w:r>
      <w:r>
        <w:rPr>
          <w:rFonts w:hint="eastAsia"/>
        </w:rPr>
        <w:t>]</w:t>
      </w:r>
      <w:r w:rsidRPr="00F57B41">
        <w:rPr>
          <w:b/>
          <w:bCs/>
        </w:rPr>
        <w:t xml:space="preserve"> </w:t>
      </w:r>
      <w:r>
        <w:rPr>
          <w:b/>
          <w:bCs/>
        </w:rPr>
        <w:t>[</w:t>
      </w:r>
      <w:r>
        <w:rPr>
          <w:rFonts w:hint="eastAsia"/>
          <w:b/>
          <w:bCs/>
        </w:rPr>
        <w:t>被</w:t>
      </w:r>
      <w:r w:rsidRPr="00F57B41">
        <w:rPr>
          <w:rFonts w:hint="eastAsia"/>
          <w:b/>
          <w:bCs/>
        </w:rPr>
        <w:t>中止</w:t>
      </w:r>
      <w:r>
        <w:rPr>
          <w:rFonts w:hint="eastAsia"/>
          <w:b/>
          <w:bCs/>
        </w:rPr>
        <w:t>]</w:t>
      </w:r>
      <w:r w:rsidRPr="00F57B41">
        <w:t>[</w:t>
      </w:r>
      <w:r>
        <w:rPr>
          <w:rFonts w:hint="eastAsia"/>
        </w:rPr>
        <w:t>降低</w:t>
      </w:r>
      <w:r w:rsidRPr="00F57B41">
        <w:t>]</w:t>
      </w:r>
      <w:r>
        <w:rPr>
          <w:rFonts w:hint="eastAsia"/>
        </w:rPr>
        <w:t>[</w:t>
      </w:r>
      <w:r w:rsidRPr="00F57B41">
        <w:rPr>
          <w:rFonts w:hint="eastAsia"/>
          <w:b/>
          <w:bCs/>
        </w:rPr>
        <w:t>至</w:t>
      </w:r>
      <w:r w:rsidRPr="00F57B41">
        <w:rPr>
          <w:rFonts w:hint="eastAsia"/>
          <w:b/>
          <w:bCs/>
        </w:rPr>
        <w:t>[</w:t>
      </w:r>
      <w:r w:rsidRPr="00F57B41">
        <w:rPr>
          <w:rFonts w:hint="eastAsia"/>
          <w:b/>
          <w:bCs/>
        </w:rPr>
        <w:t>接近</w:t>
      </w:r>
      <w:r w:rsidRPr="00F57B41">
        <w:rPr>
          <w:rFonts w:hint="eastAsia"/>
          <w:b/>
          <w:bCs/>
        </w:rPr>
        <w:t>]</w:t>
      </w:r>
      <w:r w:rsidRPr="00F57B41">
        <w:rPr>
          <w:rFonts w:hint="eastAsia"/>
          <w:b/>
          <w:bCs/>
        </w:rPr>
        <w:t>自然背景水平</w:t>
      </w:r>
      <w:r>
        <w:rPr>
          <w:rFonts w:hint="eastAsia"/>
          <w:b/>
          <w:bCs/>
        </w:rPr>
        <w:t>]</w:t>
      </w:r>
      <w:r>
        <w:rPr>
          <w:rFonts w:hint="eastAsia"/>
        </w:rPr>
        <w:t>至少十倍；</w:t>
      </w:r>
      <w:r>
        <w:t>]]]</w:t>
      </w:r>
      <w:r w:rsidRPr="004F4266">
        <w:rPr>
          <w:rFonts w:hint="eastAsia"/>
        </w:rPr>
        <w:t xml:space="preserve"> </w:t>
      </w:r>
      <w:r>
        <w:rPr>
          <w:rFonts w:hint="eastAsia"/>
        </w:rPr>
        <w:t>[</w:t>
      </w:r>
      <w:r>
        <w:rPr>
          <w:rFonts w:hint="eastAsia"/>
        </w:rPr>
        <w:t>，</w:t>
      </w:r>
      <w:r w:rsidRPr="00F57B41">
        <w:rPr>
          <w:rFonts w:hint="eastAsia"/>
          <w:b/>
          <w:bCs/>
        </w:rPr>
        <w:t>不再有</w:t>
      </w:r>
      <w:r>
        <w:rPr>
          <w:rFonts w:hint="eastAsia"/>
          <w:b/>
          <w:bCs/>
        </w:rPr>
        <w:t>[</w:t>
      </w:r>
      <w:r w:rsidRPr="00F57B41">
        <w:rPr>
          <w:rFonts w:hint="eastAsia"/>
          <w:b/>
          <w:bCs/>
        </w:rPr>
        <w:t>更多</w:t>
      </w:r>
      <w:r>
        <w:rPr>
          <w:rFonts w:hint="eastAsia"/>
          <w:b/>
          <w:bCs/>
        </w:rPr>
        <w:t>]</w:t>
      </w:r>
      <w:r>
        <w:rPr>
          <w:b/>
          <w:bCs/>
        </w:rPr>
        <w:t>[</w:t>
      </w:r>
      <w:r w:rsidRPr="00F57B41">
        <w:rPr>
          <w:rFonts w:hint="eastAsia"/>
          <w:b/>
          <w:bCs/>
        </w:rPr>
        <w:t>人类驱动</w:t>
      </w:r>
      <w:r>
        <w:rPr>
          <w:rFonts w:hint="eastAsia"/>
          <w:b/>
          <w:bCs/>
        </w:rPr>
        <w:t>]</w:t>
      </w:r>
      <w:r>
        <w:rPr>
          <w:b/>
          <w:bCs/>
        </w:rPr>
        <w:t>[</w:t>
      </w:r>
      <w:r w:rsidRPr="00F57B41">
        <w:rPr>
          <w:rFonts w:hint="eastAsia"/>
          <w:b/>
          <w:bCs/>
        </w:rPr>
        <w:t>人类导致</w:t>
      </w:r>
      <w:r>
        <w:rPr>
          <w:rFonts w:hint="eastAsia"/>
          <w:b/>
          <w:bCs/>
        </w:rPr>
        <w:t>]</w:t>
      </w:r>
      <w:r w:rsidRPr="00F57B41">
        <w:rPr>
          <w:rFonts w:hint="eastAsia"/>
          <w:b/>
          <w:bCs/>
        </w:rPr>
        <w:t>的</w:t>
      </w:r>
      <w:r>
        <w:rPr>
          <w:rFonts w:hint="eastAsia"/>
          <w:b/>
          <w:bCs/>
        </w:rPr>
        <w:t>[</w:t>
      </w:r>
      <w:r w:rsidRPr="00F57B41">
        <w:rPr>
          <w:rFonts w:hint="eastAsia"/>
          <w:b/>
          <w:bCs/>
        </w:rPr>
        <w:t>已知受</w:t>
      </w:r>
      <w:r w:rsidRPr="00F57B41">
        <w:rPr>
          <w:rFonts w:hint="eastAsia"/>
          <w:b/>
          <w:bCs/>
        </w:rPr>
        <w:lastRenderedPageBreak/>
        <w:t>威胁</w:t>
      </w:r>
      <w:r>
        <w:rPr>
          <w:rFonts w:hint="eastAsia"/>
          <w:b/>
          <w:bCs/>
        </w:rPr>
        <w:t>]</w:t>
      </w:r>
      <w:r w:rsidRPr="00F57B41">
        <w:rPr>
          <w:rFonts w:hint="eastAsia"/>
          <w:b/>
          <w:bCs/>
        </w:rPr>
        <w:t>物种的</w:t>
      </w:r>
      <w:r>
        <w:rPr>
          <w:rFonts w:hint="eastAsia"/>
          <w:b/>
          <w:bCs/>
        </w:rPr>
        <w:t>]</w:t>
      </w:r>
      <w:r w:rsidRPr="00F57B41">
        <w:rPr>
          <w:rFonts w:hint="eastAsia"/>
          <w:b/>
          <w:bCs/>
        </w:rPr>
        <w:t>灭绝</w:t>
      </w:r>
      <w:r>
        <w:rPr>
          <w:rFonts w:hint="eastAsia"/>
          <w:b/>
          <w:bCs/>
        </w:rPr>
        <w:t>]</w:t>
      </w:r>
      <w:r>
        <w:rPr>
          <w:b/>
          <w:bCs/>
        </w:rPr>
        <w:t>[</w:t>
      </w:r>
      <w:r>
        <w:rPr>
          <w:rFonts w:hint="eastAsia"/>
          <w:b/>
          <w:bCs/>
        </w:rPr>
        <w:t>，</w:t>
      </w:r>
      <w:r w:rsidRPr="00F57B41">
        <w:rPr>
          <w:rFonts w:hint="eastAsia"/>
          <w:b/>
          <w:bCs/>
        </w:rPr>
        <w:t>物种种群</w:t>
      </w:r>
      <w:r>
        <w:rPr>
          <w:rFonts w:hint="eastAsia"/>
          <w:b/>
          <w:bCs/>
        </w:rPr>
        <w:t>缩小</w:t>
      </w:r>
      <w:r w:rsidRPr="00F57B41">
        <w:rPr>
          <w:rFonts w:hint="eastAsia"/>
          <w:b/>
          <w:bCs/>
        </w:rPr>
        <w:t>率和生境类型的恶化大幅度降低</w:t>
      </w:r>
      <w:r>
        <w:rPr>
          <w:rFonts w:hint="eastAsia"/>
          <w:b/>
          <w:bCs/>
        </w:rPr>
        <w:t>]</w:t>
      </w:r>
      <w:r w:rsidRPr="004F4266">
        <w:t>[</w:t>
      </w:r>
      <w:r w:rsidRPr="004F4266">
        <w:rPr>
          <w:rFonts w:hint="eastAsia"/>
        </w:rPr>
        <w:t xml:space="preserve"> </w:t>
      </w:r>
      <w:r w:rsidRPr="004F4266">
        <w:rPr>
          <w:rFonts w:hint="eastAsia"/>
        </w:rPr>
        <w:t>所有</w:t>
      </w:r>
      <w:r w:rsidRPr="004F4266">
        <w:rPr>
          <w:rFonts w:hint="eastAsia"/>
          <w:b/>
          <w:bCs/>
        </w:rPr>
        <w:t>[</w:t>
      </w:r>
      <w:r w:rsidRPr="004F4266">
        <w:rPr>
          <w:rFonts w:hint="eastAsia"/>
          <w:b/>
          <w:bCs/>
        </w:rPr>
        <w:t>科学已知</w:t>
      </w:r>
      <w:r w:rsidRPr="004F4266">
        <w:rPr>
          <w:b/>
          <w:bCs/>
        </w:rPr>
        <w:t>]</w:t>
      </w:r>
      <w:r w:rsidRPr="004F4266">
        <w:rPr>
          <w:rFonts w:hint="eastAsia"/>
        </w:rPr>
        <w:t>分类组和功能组的物种灭绝风险减半</w:t>
      </w:r>
      <w:r w:rsidRPr="004F4266">
        <w:t>]</w:t>
      </w:r>
      <w:r w:rsidRPr="004F4266">
        <w:rPr>
          <w:rFonts w:hint="eastAsia"/>
          <w:b/>
          <w:bCs/>
        </w:rPr>
        <w:t>[</w:t>
      </w:r>
      <w:r w:rsidRPr="004F4266">
        <w:rPr>
          <w:rFonts w:hint="eastAsia"/>
          <w:b/>
          <w:bCs/>
        </w:rPr>
        <w:t>，</w:t>
      </w:r>
      <w:r>
        <w:rPr>
          <w:rFonts w:hint="eastAsia"/>
          <w:b/>
          <w:bCs/>
        </w:rPr>
        <w:t>枯竭的</w:t>
      </w:r>
      <w:r w:rsidRPr="00E5010D">
        <w:rPr>
          <w:rFonts w:hint="eastAsia"/>
          <w:b/>
          <w:bCs/>
        </w:rPr>
        <w:t>[</w:t>
      </w:r>
      <w:r w:rsidRPr="00E5010D">
        <w:rPr>
          <w:rFonts w:hint="eastAsia"/>
          <w:b/>
          <w:bCs/>
        </w:rPr>
        <w:t>野生</w:t>
      </w:r>
      <w:r w:rsidRPr="00E5010D">
        <w:rPr>
          <w:rFonts w:hint="eastAsia"/>
          <w:b/>
          <w:bCs/>
        </w:rPr>
        <w:t>]</w:t>
      </w:r>
      <w:r w:rsidRPr="00E5010D">
        <w:rPr>
          <w:b/>
          <w:bCs/>
        </w:rPr>
        <w:t>[</w:t>
      </w:r>
      <w:r w:rsidRPr="00E5010D">
        <w:rPr>
          <w:rFonts w:hint="eastAsia"/>
          <w:b/>
          <w:bCs/>
        </w:rPr>
        <w:t>本地</w:t>
      </w:r>
      <w:r w:rsidRPr="00E5010D">
        <w:rPr>
          <w:rFonts w:hint="eastAsia"/>
          <w:b/>
          <w:bCs/>
        </w:rPr>
        <w:t>][</w:t>
      </w:r>
      <w:r w:rsidRPr="00E5010D">
        <w:rPr>
          <w:rFonts w:hint="eastAsia"/>
          <w:b/>
          <w:bCs/>
        </w:rPr>
        <w:t>和</w:t>
      </w:r>
      <w:r w:rsidRPr="00E5010D">
        <w:rPr>
          <w:rFonts w:hint="eastAsia"/>
          <w:b/>
          <w:bCs/>
        </w:rPr>
        <w:t>]</w:t>
      </w:r>
      <w:r w:rsidRPr="00E5010D">
        <w:rPr>
          <w:b/>
          <w:bCs/>
        </w:rPr>
        <w:t>[</w:t>
      </w:r>
      <w:r w:rsidRPr="00E5010D">
        <w:rPr>
          <w:rFonts w:hint="eastAsia"/>
          <w:b/>
          <w:bCs/>
        </w:rPr>
        <w:t>驯化</w:t>
      </w:r>
      <w:r w:rsidRPr="00E5010D">
        <w:rPr>
          <w:rFonts w:hint="eastAsia"/>
          <w:b/>
          <w:bCs/>
        </w:rPr>
        <w:t>]</w:t>
      </w:r>
      <w:r w:rsidRPr="00E5010D">
        <w:rPr>
          <w:rFonts w:hint="eastAsia"/>
          <w:b/>
          <w:bCs/>
        </w:rPr>
        <w:t>物种种群和丰度和分布</w:t>
      </w:r>
      <w:r>
        <w:rPr>
          <w:rFonts w:hint="eastAsia"/>
          <w:b/>
          <w:bCs/>
        </w:rPr>
        <w:t>获得恢复</w:t>
      </w:r>
      <w:r>
        <w:rPr>
          <w:rFonts w:hint="eastAsia"/>
        </w:rPr>
        <w:t>；</w:t>
      </w:r>
      <w:r w:rsidRPr="004F4266">
        <w:rPr>
          <w:b/>
          <w:bCs/>
        </w:rPr>
        <w:t>]</w:t>
      </w:r>
      <w:r w:rsidRPr="004F4266">
        <w:rPr>
          <w:rFonts w:hint="eastAsia"/>
        </w:rPr>
        <w:t xml:space="preserve">[ </w:t>
      </w:r>
      <w:r w:rsidRPr="004F4266">
        <w:rPr>
          <w:rFonts w:hint="eastAsia"/>
          <w:b/>
          <w:bCs/>
        </w:rPr>
        <w:t>所有物种</w:t>
      </w:r>
      <w:r>
        <w:rPr>
          <w:rFonts w:hint="eastAsia"/>
        </w:rPr>
        <w:t>，</w:t>
      </w:r>
      <w:r w:rsidRPr="00E5010D">
        <w:rPr>
          <w:rFonts w:hint="eastAsia"/>
          <w:b/>
          <w:bCs/>
        </w:rPr>
        <w:t>包括</w:t>
      </w:r>
      <w:r>
        <w:rPr>
          <w:rFonts w:hint="eastAsia"/>
        </w:rPr>
        <w:t>[</w:t>
      </w:r>
      <w:r>
        <w:rPr>
          <w:rFonts w:hint="eastAsia"/>
        </w:rPr>
        <w:t>野生</w:t>
      </w:r>
      <w:r>
        <w:rPr>
          <w:rFonts w:hint="eastAsia"/>
        </w:rPr>
        <w:t>]</w:t>
      </w:r>
      <w:r w:rsidRPr="004F4266">
        <w:rPr>
          <w:b/>
          <w:bCs/>
        </w:rPr>
        <w:t>[</w:t>
      </w:r>
      <w:r w:rsidRPr="004F4266">
        <w:rPr>
          <w:rFonts w:hint="eastAsia"/>
          <w:b/>
          <w:bCs/>
        </w:rPr>
        <w:t>本地</w:t>
      </w:r>
      <w:r w:rsidRPr="004F4266">
        <w:rPr>
          <w:rFonts w:hint="eastAsia"/>
          <w:b/>
          <w:bCs/>
        </w:rPr>
        <w:t>]</w:t>
      </w:r>
      <w:r>
        <w:t>[</w:t>
      </w:r>
      <w:r>
        <w:rPr>
          <w:rFonts w:hint="eastAsia"/>
        </w:rPr>
        <w:t>和</w:t>
      </w:r>
      <w:r>
        <w:rPr>
          <w:rFonts w:hint="eastAsia"/>
        </w:rPr>
        <w:t>]</w:t>
      </w:r>
      <w:r w:rsidRPr="004F4266">
        <w:rPr>
          <w:rFonts w:hint="eastAsia"/>
        </w:rPr>
        <w:t xml:space="preserve"> </w:t>
      </w:r>
      <w:r>
        <w:rPr>
          <w:rFonts w:hint="eastAsia"/>
        </w:rPr>
        <w:t>的遗传多样性</w:t>
      </w:r>
      <w:r w:rsidRPr="00E5010D">
        <w:rPr>
          <w:rFonts w:hint="eastAsia"/>
          <w:b/>
          <w:bCs/>
        </w:rPr>
        <w:t>和适应潜力</w:t>
      </w:r>
      <w:r>
        <w:rPr>
          <w:rFonts w:hint="eastAsia"/>
        </w:rPr>
        <w:t>得到保持</w:t>
      </w:r>
      <w:r w:rsidRPr="00E5010D">
        <w:rPr>
          <w:rFonts w:hint="eastAsia"/>
          <w:b/>
          <w:bCs/>
        </w:rPr>
        <w:t>和维持</w:t>
      </w:r>
      <w:r>
        <w:rPr>
          <w:rFonts w:hint="eastAsia"/>
        </w:rPr>
        <w:t>驯化物种的遗传多样性</w:t>
      </w:r>
      <w:r w:rsidRPr="00E5010D">
        <w:rPr>
          <w:rFonts w:hint="eastAsia"/>
          <w:b/>
          <w:bCs/>
        </w:rPr>
        <w:t>和适应潜力</w:t>
      </w:r>
      <w:r>
        <w:rPr>
          <w:rFonts w:hint="eastAsia"/>
        </w:rPr>
        <w:t>得到保持</w:t>
      </w:r>
      <w:r w:rsidRPr="00E5010D">
        <w:rPr>
          <w:rFonts w:hint="eastAsia"/>
          <w:b/>
          <w:bCs/>
        </w:rPr>
        <w:t>和</w:t>
      </w:r>
      <w:r>
        <w:rPr>
          <w:rFonts w:hint="eastAsia"/>
          <w:b/>
          <w:bCs/>
        </w:rPr>
        <w:t>维持，</w:t>
      </w:r>
      <w:r w:rsidRPr="004F4266">
        <w:rPr>
          <w:rFonts w:hint="eastAsia"/>
        </w:rPr>
        <w:t>[</w:t>
      </w:r>
      <w:r w:rsidRPr="004F4266">
        <w:rPr>
          <w:rFonts w:hint="eastAsia"/>
        </w:rPr>
        <w:t>所有</w:t>
      </w:r>
      <w:r w:rsidRPr="004F4266">
        <w:rPr>
          <w:rFonts w:hint="eastAsia"/>
        </w:rPr>
        <w:t>]</w:t>
      </w:r>
      <w:r>
        <w:rPr>
          <w:b/>
          <w:bCs/>
        </w:rPr>
        <w:t>[</w:t>
      </w:r>
      <w:r>
        <w:rPr>
          <w:rFonts w:hint="eastAsia"/>
          <w:b/>
          <w:bCs/>
        </w:rPr>
        <w:t>已知</w:t>
      </w:r>
      <w:r>
        <w:rPr>
          <w:rFonts w:hint="eastAsia"/>
          <w:b/>
          <w:bCs/>
        </w:rPr>
        <w:t>]</w:t>
      </w:r>
      <w:r>
        <w:rPr>
          <w:rFonts w:hint="eastAsia"/>
          <w:b/>
          <w:bCs/>
        </w:rPr>
        <w:t>物种</w:t>
      </w:r>
      <w:r>
        <w:rPr>
          <w:rFonts w:hint="eastAsia"/>
        </w:rPr>
        <w:t>当中至少</w:t>
      </w:r>
      <w:r>
        <w:rPr>
          <w:rFonts w:hint="eastAsia"/>
        </w:rPr>
        <w:t>[9</w:t>
      </w:r>
      <w:r>
        <w:t>0%]</w:t>
      </w:r>
      <w:r w:rsidRPr="00A309A8">
        <w:rPr>
          <w:b/>
          <w:bCs/>
        </w:rPr>
        <w:t>[95%][</w:t>
      </w:r>
      <w:r w:rsidRPr="00A309A8">
        <w:rPr>
          <w:rFonts w:hint="eastAsia"/>
          <w:b/>
          <w:bCs/>
        </w:rPr>
        <w:t>X</w:t>
      </w:r>
      <w:r w:rsidRPr="00A309A8">
        <w:rPr>
          <w:b/>
          <w:bCs/>
        </w:rPr>
        <w:t>% ]</w:t>
      </w:r>
      <w:r w:rsidRPr="00A309A8">
        <w:rPr>
          <w:rFonts w:hint="eastAsia"/>
          <w:b/>
          <w:bCs/>
        </w:rPr>
        <w:t xml:space="preserve"> </w:t>
      </w:r>
      <w:r>
        <w:rPr>
          <w:rFonts w:hint="eastAsia"/>
        </w:rPr>
        <w:t>的遗传多样性得到保持</w:t>
      </w:r>
      <w:r>
        <w:rPr>
          <w:rFonts w:hint="eastAsia"/>
          <w:b/>
          <w:bCs/>
        </w:rPr>
        <w:t>。</w:t>
      </w:r>
      <w:r w:rsidRPr="004F4266">
        <w:rPr>
          <w:rFonts w:hint="eastAsia"/>
        </w:rPr>
        <w:t>]</w:t>
      </w:r>
    </w:p>
    <w:p w14:paraId="406D63E5" w14:textId="77777777" w:rsidR="00A57551" w:rsidRPr="00A309A8" w:rsidRDefault="00A57551" w:rsidP="00376C33">
      <w:pPr>
        <w:spacing w:before="240" w:after="240"/>
        <w:jc w:val="center"/>
        <w:rPr>
          <w:rFonts w:ascii="SimSun" w:hAnsi="SimSun"/>
          <w:b/>
          <w:bCs/>
        </w:rPr>
      </w:pPr>
      <w:r w:rsidRPr="00A309A8">
        <w:rPr>
          <w:rFonts w:ascii="SimSun" w:hAnsi="SimSun" w:hint="eastAsia"/>
          <w:b/>
          <w:bCs/>
        </w:rPr>
        <w:t>缔约方的提案</w:t>
      </w:r>
    </w:p>
    <w:p w14:paraId="3F9E264D" w14:textId="77777777" w:rsidR="00A57551" w:rsidRPr="0075494E" w:rsidRDefault="00A57551" w:rsidP="00431624">
      <w:pPr>
        <w:snapToGrid w:val="0"/>
        <w:spacing w:before="60" w:after="60"/>
        <w:rPr>
          <w:rFonts w:ascii="KaiTi" w:eastAsia="KaiTi" w:hAnsi="KaiTi"/>
        </w:rPr>
      </w:pPr>
      <w:r w:rsidRPr="0075494E">
        <w:rPr>
          <w:rFonts w:ascii="KaiTi" w:eastAsia="KaiTi" w:hAnsi="KaiTi" w:hint="eastAsia"/>
        </w:rPr>
        <w:t>注：联络组第一次会议期间的工作模式包括实时提取综合案文中的提案，因此得不到关于此长期目标的注明提案者的提案的完整清单。以下的案文提案与原始案文大相径庭，将其并入综合案文实际上不可行，因此是在会议期间分开展示。</w:t>
      </w:r>
    </w:p>
    <w:p w14:paraId="31303735" w14:textId="77777777" w:rsidR="00A57551" w:rsidRPr="00411A86" w:rsidRDefault="00A57551" w:rsidP="00431624">
      <w:pPr>
        <w:snapToGrid w:val="0"/>
        <w:spacing w:before="60" w:after="60"/>
        <w:rPr>
          <w:b/>
          <w:bCs/>
        </w:rPr>
      </w:pPr>
      <w:r w:rsidRPr="00411A86">
        <w:rPr>
          <w:rFonts w:hint="eastAsia"/>
          <w:b/>
          <w:bCs/>
          <w:u w:val="single"/>
        </w:rPr>
        <w:t>阿根廷</w:t>
      </w:r>
      <w:r w:rsidRPr="00411A86">
        <w:rPr>
          <w:rFonts w:hint="eastAsia"/>
          <w:b/>
          <w:bCs/>
        </w:rPr>
        <w:t>：</w:t>
      </w:r>
      <w:r w:rsidRPr="00411A86">
        <w:rPr>
          <w:rFonts w:hint="eastAsia"/>
          <w:b/>
          <w:bCs/>
        </w:rPr>
        <w:t>[</w:t>
      </w:r>
      <w:r w:rsidRPr="00411A86">
        <w:rPr>
          <w:rFonts w:hint="eastAsia"/>
          <w:b/>
          <w:bCs/>
        </w:rPr>
        <w:t>生物多样性得到保护，所有生态系统的</w:t>
      </w:r>
      <w:r>
        <w:rPr>
          <w:rFonts w:hint="eastAsia"/>
          <w:b/>
          <w:bCs/>
        </w:rPr>
        <w:t>连通性</w:t>
      </w:r>
      <w:r w:rsidRPr="00411A86">
        <w:rPr>
          <w:rFonts w:hint="eastAsia"/>
          <w:b/>
          <w:bCs/>
        </w:rPr>
        <w:t>和完整性</w:t>
      </w:r>
      <w:r>
        <w:rPr>
          <w:rFonts w:hint="eastAsia"/>
          <w:b/>
          <w:bCs/>
        </w:rPr>
        <w:t>都得到增强</w:t>
      </w:r>
      <w:r w:rsidRPr="00411A86">
        <w:rPr>
          <w:rFonts w:hint="eastAsia"/>
          <w:b/>
          <w:bCs/>
        </w:rPr>
        <w:t>，</w:t>
      </w:r>
      <w:r>
        <w:rPr>
          <w:rFonts w:hint="eastAsia"/>
          <w:b/>
          <w:bCs/>
        </w:rPr>
        <w:t>从而</w:t>
      </w:r>
      <w:r w:rsidRPr="00411A86">
        <w:rPr>
          <w:rFonts w:hint="eastAsia"/>
          <w:b/>
          <w:bCs/>
        </w:rPr>
        <w:t>支持</w:t>
      </w:r>
      <w:r>
        <w:rPr>
          <w:rFonts w:hint="eastAsia"/>
          <w:b/>
          <w:bCs/>
        </w:rPr>
        <w:t>物种的种群</w:t>
      </w:r>
      <w:r w:rsidRPr="00411A86">
        <w:rPr>
          <w:rFonts w:hint="eastAsia"/>
          <w:b/>
          <w:bCs/>
        </w:rPr>
        <w:t>健康和</w:t>
      </w:r>
      <w:r>
        <w:rPr>
          <w:rFonts w:hint="eastAsia"/>
          <w:b/>
          <w:bCs/>
        </w:rPr>
        <w:t>复原力</w:t>
      </w:r>
      <w:r w:rsidRPr="00411A86">
        <w:rPr>
          <w:rFonts w:hint="eastAsia"/>
          <w:b/>
          <w:bCs/>
        </w:rPr>
        <w:t>并保护遗传多样性。</w:t>
      </w:r>
      <w:r w:rsidRPr="00411A86">
        <w:rPr>
          <w:rFonts w:hint="eastAsia"/>
          <w:b/>
          <w:bCs/>
        </w:rPr>
        <w:t>]</w:t>
      </w:r>
    </w:p>
    <w:p w14:paraId="21C2C0ED" w14:textId="77777777" w:rsidR="00A57551" w:rsidRPr="00BA62B8" w:rsidRDefault="00A57551" w:rsidP="00431624">
      <w:pPr>
        <w:snapToGrid w:val="0"/>
        <w:spacing w:before="60" w:after="60"/>
        <w:rPr>
          <w:b/>
          <w:bCs/>
        </w:rPr>
      </w:pPr>
      <w:r w:rsidRPr="00BA62B8">
        <w:rPr>
          <w:rFonts w:hint="eastAsia"/>
          <w:b/>
          <w:bCs/>
          <w:u w:val="single"/>
        </w:rPr>
        <w:t>澳大利亚</w:t>
      </w:r>
      <w:r w:rsidRPr="00BA62B8">
        <w:rPr>
          <w:rFonts w:hint="eastAsia"/>
          <w:b/>
          <w:bCs/>
        </w:rPr>
        <w:t>：</w:t>
      </w:r>
      <w:r w:rsidRPr="00BA62B8">
        <w:rPr>
          <w:rFonts w:hint="eastAsia"/>
          <w:b/>
          <w:bCs/>
        </w:rPr>
        <w:t>[</w:t>
      </w:r>
      <w:r w:rsidRPr="00BA62B8">
        <w:rPr>
          <w:rFonts w:hint="eastAsia"/>
          <w:b/>
          <w:bCs/>
        </w:rPr>
        <w:t>所有生态系统的自然功能得到增强，</w:t>
      </w:r>
      <w:r>
        <w:rPr>
          <w:rFonts w:hint="eastAsia"/>
          <w:b/>
          <w:bCs/>
        </w:rPr>
        <w:t>从</w:t>
      </w:r>
      <w:r w:rsidRPr="00BA62B8">
        <w:rPr>
          <w:rFonts w:hint="eastAsia"/>
          <w:b/>
          <w:bCs/>
        </w:rPr>
        <w:t>支持所有物种的</w:t>
      </w:r>
      <w:r>
        <w:rPr>
          <w:rFonts w:hint="eastAsia"/>
          <w:b/>
          <w:bCs/>
        </w:rPr>
        <w:t>种群</w:t>
      </w:r>
      <w:r w:rsidRPr="00BA62B8">
        <w:rPr>
          <w:rFonts w:hint="eastAsia"/>
          <w:b/>
          <w:bCs/>
        </w:rPr>
        <w:t>健康和</w:t>
      </w:r>
      <w:r>
        <w:rPr>
          <w:rFonts w:hint="eastAsia"/>
          <w:b/>
          <w:bCs/>
        </w:rPr>
        <w:t>复原力</w:t>
      </w:r>
      <w:r w:rsidRPr="00BA62B8">
        <w:rPr>
          <w:rFonts w:hint="eastAsia"/>
          <w:b/>
          <w:bCs/>
        </w:rPr>
        <w:t>。</w:t>
      </w:r>
      <w:r w:rsidRPr="00BA62B8">
        <w:rPr>
          <w:rFonts w:hint="eastAsia"/>
          <w:b/>
          <w:bCs/>
        </w:rPr>
        <w:t>]</w:t>
      </w:r>
    </w:p>
    <w:p w14:paraId="47700150" w14:textId="77777777" w:rsidR="00A57551" w:rsidRPr="0075494E" w:rsidRDefault="00A57551" w:rsidP="00431624">
      <w:pPr>
        <w:snapToGrid w:val="0"/>
        <w:spacing w:before="60" w:after="60"/>
        <w:ind w:left="490"/>
        <w:rPr>
          <w:rFonts w:ascii="KaiTi" w:eastAsia="KaiTi" w:hAnsi="KaiTi"/>
        </w:rPr>
      </w:pPr>
      <w:r w:rsidRPr="0075494E">
        <w:rPr>
          <w:rFonts w:ascii="KaiTi" w:eastAsia="KaiTi" w:hAnsi="KaiTi" w:hint="eastAsia"/>
        </w:rPr>
        <w:t>**如果保留与灭绝率有关的措词，</w:t>
      </w:r>
      <w:proofErr w:type="gramStart"/>
      <w:r w:rsidRPr="0075494E">
        <w:rPr>
          <w:rFonts w:ascii="KaiTi" w:eastAsia="KaiTi" w:hAnsi="KaiTi" w:hint="eastAsia"/>
        </w:rPr>
        <w:t>我们建议将“</w:t>
      </w:r>
      <w:proofErr w:type="gramEnd"/>
      <w:r w:rsidRPr="0075494E">
        <w:rPr>
          <w:rFonts w:ascii="KaiTi" w:eastAsia="KaiTi" w:hAnsi="KaiTi" w:hint="eastAsia"/>
        </w:rPr>
        <w:t>灭绝率”的重点放在“</w:t>
      </w:r>
      <w:r w:rsidRPr="0075494E">
        <w:rPr>
          <w:rFonts w:ascii="KaiTi" w:eastAsia="KaiTi" w:hAnsi="KaiTi" w:hint="eastAsia"/>
          <w:b/>
          <w:bCs/>
        </w:rPr>
        <w:t>人类直接导致的</w:t>
      </w:r>
      <w:r w:rsidRPr="0075494E">
        <w:rPr>
          <w:rFonts w:ascii="KaiTi" w:eastAsia="KaiTi" w:hAnsi="KaiTi" w:hint="eastAsia"/>
        </w:rPr>
        <w:t>灭绝率”上，因为我们无法直接控制的事件，例如极端天气事件会影响受威胁的物种并增加灭绝风险。</w:t>
      </w:r>
    </w:p>
    <w:p w14:paraId="2EEF4343" w14:textId="77777777" w:rsidR="00A57551" w:rsidRPr="00BA62B8" w:rsidRDefault="00A57551" w:rsidP="00431624">
      <w:pPr>
        <w:snapToGrid w:val="0"/>
        <w:spacing w:before="60" w:after="60"/>
        <w:rPr>
          <w:b/>
          <w:bCs/>
        </w:rPr>
      </w:pPr>
      <w:r w:rsidRPr="00BA62B8">
        <w:rPr>
          <w:rFonts w:hint="eastAsia"/>
          <w:b/>
          <w:bCs/>
          <w:u w:val="single"/>
        </w:rPr>
        <w:t>哥斯达黎加</w:t>
      </w:r>
      <w:r w:rsidRPr="00BA62B8">
        <w:rPr>
          <w:rFonts w:hint="eastAsia"/>
          <w:b/>
          <w:bCs/>
        </w:rPr>
        <w:t>：通过确保生物多样性、生态系统、物种和基因</w:t>
      </w:r>
      <w:r>
        <w:rPr>
          <w:rFonts w:hint="eastAsia"/>
          <w:b/>
          <w:bCs/>
        </w:rPr>
        <w:t>这</w:t>
      </w:r>
      <w:r w:rsidRPr="00BA62B8">
        <w:rPr>
          <w:rFonts w:hint="eastAsia"/>
          <w:b/>
          <w:bCs/>
        </w:rPr>
        <w:t>所有三个层面的健康和</w:t>
      </w:r>
      <w:r>
        <w:rPr>
          <w:rFonts w:hint="eastAsia"/>
          <w:b/>
          <w:bCs/>
        </w:rPr>
        <w:t>复原力</w:t>
      </w:r>
      <w:r w:rsidRPr="00BA62B8">
        <w:rPr>
          <w:rFonts w:hint="eastAsia"/>
          <w:b/>
          <w:bCs/>
        </w:rPr>
        <w:t>，</w:t>
      </w:r>
      <w:r>
        <w:rPr>
          <w:rFonts w:hint="eastAsia"/>
          <w:b/>
          <w:bCs/>
        </w:rPr>
        <w:t>使</w:t>
      </w:r>
      <w:r w:rsidRPr="00BA62B8">
        <w:rPr>
          <w:rFonts w:hint="eastAsia"/>
          <w:b/>
          <w:bCs/>
        </w:rPr>
        <w:t>所有淡水、海洋和陆地环境</w:t>
      </w:r>
      <w:r>
        <w:rPr>
          <w:rFonts w:hint="eastAsia"/>
          <w:b/>
          <w:bCs/>
        </w:rPr>
        <w:t>的</w:t>
      </w:r>
      <w:r w:rsidRPr="00BA62B8">
        <w:rPr>
          <w:rFonts w:hint="eastAsia"/>
          <w:b/>
          <w:bCs/>
        </w:rPr>
        <w:t>生态完整性和连通性得到改善。</w:t>
      </w:r>
    </w:p>
    <w:p w14:paraId="2BF43C14" w14:textId="77777777" w:rsidR="00A57551" w:rsidRPr="00BA62B8" w:rsidRDefault="00A57551" w:rsidP="00431624">
      <w:pPr>
        <w:snapToGrid w:val="0"/>
        <w:spacing w:before="60" w:after="60"/>
        <w:rPr>
          <w:b/>
          <w:bCs/>
        </w:rPr>
      </w:pPr>
      <w:r w:rsidRPr="00540EB9">
        <w:rPr>
          <w:rFonts w:hint="eastAsia"/>
          <w:b/>
          <w:bCs/>
          <w:u w:val="single"/>
        </w:rPr>
        <w:t>古巴</w:t>
      </w:r>
      <w:r w:rsidRPr="00BA62B8">
        <w:rPr>
          <w:rFonts w:hint="eastAsia"/>
          <w:b/>
          <w:bCs/>
        </w:rPr>
        <w:t>：自然生态系统的净增益、完整性和连通性得到改善或增强，所有分类</w:t>
      </w:r>
      <w:r>
        <w:rPr>
          <w:rFonts w:hint="eastAsia"/>
          <w:b/>
          <w:bCs/>
        </w:rPr>
        <w:t>组</w:t>
      </w:r>
      <w:r w:rsidRPr="00BA62B8">
        <w:rPr>
          <w:rFonts w:hint="eastAsia"/>
          <w:b/>
          <w:bCs/>
        </w:rPr>
        <w:t>的物种灭绝风险降低，野生和驯化物种的遗传多样性得到保护。</w:t>
      </w:r>
    </w:p>
    <w:p w14:paraId="53B1A3D4" w14:textId="77777777" w:rsidR="00A57551" w:rsidRPr="00540EB9" w:rsidRDefault="00A57551" w:rsidP="00431624">
      <w:pPr>
        <w:snapToGrid w:val="0"/>
        <w:spacing w:before="60" w:after="60"/>
        <w:rPr>
          <w:b/>
          <w:bCs/>
        </w:rPr>
      </w:pPr>
      <w:r w:rsidRPr="00540EB9">
        <w:rPr>
          <w:rFonts w:hint="eastAsia"/>
          <w:b/>
          <w:bCs/>
          <w:u w:val="single"/>
        </w:rPr>
        <w:t>马拉维</w:t>
      </w:r>
      <w:r w:rsidRPr="00540EB9">
        <w:rPr>
          <w:rFonts w:hint="eastAsia"/>
          <w:b/>
          <w:bCs/>
        </w:rPr>
        <w:t>：所有生态系统的完整性得到增强，包括生态系统</w:t>
      </w:r>
      <w:r>
        <w:rPr>
          <w:rFonts w:hint="eastAsia"/>
          <w:b/>
          <w:bCs/>
        </w:rPr>
        <w:t>的</w:t>
      </w:r>
      <w:r w:rsidRPr="00540EB9">
        <w:rPr>
          <w:rFonts w:hint="eastAsia"/>
          <w:b/>
          <w:bCs/>
        </w:rPr>
        <w:t>面积、连通性和完整性增加，从而支持所有物种的种群健康和复原力，确保在保持和保护遗传多样性的同时防止灭绝。</w:t>
      </w:r>
    </w:p>
    <w:p w14:paraId="60E6F0AD" w14:textId="77777777" w:rsidR="00A57551" w:rsidRPr="0075494E" w:rsidRDefault="00A57551" w:rsidP="00431624">
      <w:pPr>
        <w:snapToGrid w:val="0"/>
        <w:spacing w:before="60" w:after="60"/>
        <w:rPr>
          <w:rFonts w:ascii="KaiTi" w:eastAsia="KaiTi" w:hAnsi="KaiTi"/>
        </w:rPr>
      </w:pPr>
      <w:r w:rsidRPr="0075494E">
        <w:rPr>
          <w:rFonts w:ascii="KaiTi" w:eastAsia="KaiTi" w:hAnsi="KaiTi" w:hint="eastAsia"/>
        </w:rPr>
        <w:t>注：以下案文提案是通过电子邮件收到的：</w:t>
      </w:r>
    </w:p>
    <w:p w14:paraId="16AC15EF" w14:textId="77777777" w:rsidR="00A57551" w:rsidRDefault="00A57551" w:rsidP="00431624">
      <w:pPr>
        <w:snapToGrid w:val="0"/>
        <w:spacing w:before="60" w:after="60"/>
        <w:rPr>
          <w:rFonts w:ascii="SimSun" w:hAnsi="SimSun"/>
          <w:b/>
          <w:bCs/>
        </w:rPr>
      </w:pPr>
      <w:r w:rsidRPr="00DA60D8">
        <w:rPr>
          <w:rFonts w:hint="eastAsia"/>
          <w:b/>
          <w:bCs/>
          <w:u w:val="single"/>
        </w:rPr>
        <w:t>巴西</w:t>
      </w:r>
      <w:r w:rsidRPr="00DA60D8">
        <w:rPr>
          <w:rFonts w:ascii="SimSun" w:hAnsi="SimSun" w:hint="eastAsia"/>
          <w:b/>
          <w:bCs/>
        </w:rPr>
        <w:t>：</w:t>
      </w:r>
      <w:r>
        <w:rPr>
          <w:rFonts w:ascii="SimSun" w:hAnsi="SimSun" w:hint="eastAsia"/>
          <w:b/>
          <w:bCs/>
        </w:rPr>
        <w:t>**</w:t>
      </w:r>
      <w:r w:rsidRPr="00540EB9">
        <w:t>所有生态系统的完整性都得到</w:t>
      </w:r>
      <w:r w:rsidRPr="00540EB9">
        <w:rPr>
          <w:b/>
          <w:bCs/>
        </w:rPr>
        <w:t>保持或</w:t>
      </w:r>
      <w:r w:rsidRPr="00540EB9">
        <w:t>增强，</w:t>
      </w:r>
      <w:r w:rsidRPr="00D0133E">
        <w:rPr>
          <w:rFonts w:ascii="SimSun" w:hAnsi="SimSun" w:cs="SimSun" w:hint="eastAsia"/>
          <w:strike/>
        </w:rPr>
        <w:t>自然生态系统的面积、连通性和完整性至少增加</w:t>
      </w:r>
      <w:r w:rsidRPr="00D0133E">
        <w:rPr>
          <w:rFonts w:eastAsia="Arial"/>
          <w:strike/>
        </w:rPr>
        <w:t>15%</w:t>
      </w:r>
      <w:r w:rsidRPr="00D0133E">
        <w:rPr>
          <w:rFonts w:ascii="SimSun" w:hAnsi="SimSun" w:cs="SimSun" w:hint="eastAsia"/>
          <w:strike/>
        </w:rPr>
        <w:t>，</w:t>
      </w:r>
      <w:r w:rsidRPr="00D0133E">
        <w:t>从而支持所有物种的种群健康和复原力</w:t>
      </w:r>
      <w:r w:rsidRPr="00D0133E">
        <w:rPr>
          <w:rFonts w:ascii="SimSun" w:hAnsi="SimSun" w:cs="SimSun"/>
          <w:strike/>
        </w:rPr>
        <w:t>；灭绝率至少降低十倍；所有分类组和功能组的物种灭绝风险减半；野生和驯化物种的遗传多样性得到保护，所有物种当中至少 90% 的遗传多样性得到保持</w:t>
      </w:r>
      <w:r w:rsidRPr="00D0133E">
        <w:rPr>
          <w:rFonts w:ascii="SimSun" w:hAnsi="SimSun" w:hint="eastAsia"/>
        </w:rPr>
        <w:t>，</w:t>
      </w:r>
      <w:r w:rsidRPr="0086125C">
        <w:rPr>
          <w:rFonts w:ascii="SimSun" w:hAnsi="SimSun" w:hint="eastAsia"/>
          <w:b/>
          <w:bCs/>
        </w:rPr>
        <w:t>从而降低科学核实和估计的所有分类组和功能组的灭绝率和物种灭绝风险，使野生和驯化物种的遗传多样性得到保护。</w:t>
      </w:r>
    </w:p>
    <w:p w14:paraId="62D239AE" w14:textId="77777777" w:rsidR="00A57551" w:rsidRDefault="00A57551" w:rsidP="00431624">
      <w:pPr>
        <w:snapToGrid w:val="0"/>
        <w:spacing w:before="60" w:after="60"/>
      </w:pPr>
      <w:r w:rsidRPr="00DA60D8">
        <w:rPr>
          <w:rFonts w:ascii="SimSun" w:hAnsi="SimSun" w:hint="eastAsia"/>
          <w:b/>
          <w:bCs/>
          <w:u w:val="single"/>
        </w:rPr>
        <w:t>哥伦比亚</w:t>
      </w:r>
      <w:r>
        <w:rPr>
          <w:rFonts w:ascii="SimSun" w:hAnsi="SimSun" w:hint="eastAsia"/>
          <w:b/>
          <w:bCs/>
        </w:rPr>
        <w:t>：*</w:t>
      </w:r>
      <w:r>
        <w:rPr>
          <w:rFonts w:ascii="SimSun" w:hAnsi="SimSun"/>
          <w:b/>
          <w:bCs/>
        </w:rPr>
        <w:t>*</w:t>
      </w:r>
      <w:r w:rsidRPr="0086125C">
        <w:t>所有</w:t>
      </w:r>
      <w:r w:rsidRPr="0086125C">
        <w:rPr>
          <w:b/>
          <w:bCs/>
        </w:rPr>
        <w:t>陆地、海洋和淡水</w:t>
      </w:r>
      <w:r w:rsidRPr="0086125C">
        <w:t>生态系统的完整性都</w:t>
      </w:r>
      <w:r w:rsidRPr="0086125C">
        <w:rPr>
          <w:b/>
          <w:bCs/>
        </w:rPr>
        <w:t>得到增强</w:t>
      </w:r>
      <w:r w:rsidRPr="0086125C">
        <w:t>，</w:t>
      </w:r>
      <w:r w:rsidRPr="0086125C">
        <w:rPr>
          <w:strike/>
        </w:rPr>
        <w:t>自然</w:t>
      </w:r>
      <w:r w:rsidRPr="0086125C">
        <w:rPr>
          <w:rFonts w:ascii="SimSun" w:hAnsi="SimSun" w:hint="eastAsia"/>
          <w:b/>
          <w:bCs/>
        </w:rPr>
        <w:t>这些</w:t>
      </w:r>
      <w:r w:rsidRPr="0086125C">
        <w:t>生态系统的面积、连通性和完整性至少增加</w:t>
      </w:r>
      <w:r w:rsidRPr="0086125C">
        <w:t>15%</w:t>
      </w:r>
      <w:r w:rsidRPr="0086125C">
        <w:t>，从而支持</w:t>
      </w:r>
      <w:r w:rsidRPr="0086125C">
        <w:rPr>
          <w:strike/>
        </w:rPr>
        <w:t>所有</w:t>
      </w:r>
      <w:r w:rsidRPr="00DA60D8">
        <w:rPr>
          <w:rFonts w:ascii="SimSun" w:hAnsi="SimSun" w:hint="eastAsia"/>
          <w:b/>
          <w:bCs/>
        </w:rPr>
        <w:t>最受威胁的</w:t>
      </w:r>
      <w:r w:rsidRPr="0086125C">
        <w:t>物种的种群健康和复原力；灭绝率至少降低十倍；</w:t>
      </w:r>
      <w:r w:rsidRPr="00DA60D8">
        <w:rPr>
          <w:strike/>
        </w:rPr>
        <w:t>所有分类组和功能组的物种灭绝风险减半；</w:t>
      </w:r>
      <w:r w:rsidRPr="0086125C">
        <w:t>野生</w:t>
      </w:r>
      <w:r w:rsidRPr="00DA60D8">
        <w:rPr>
          <w:rFonts w:hint="eastAsia"/>
          <w:b/>
          <w:bCs/>
        </w:rPr>
        <w:t>、本地</w:t>
      </w:r>
      <w:r w:rsidRPr="0086125C">
        <w:t>和驯化物种的遗传多样性得到保护，所有物种当中至少</w:t>
      </w:r>
      <w:r w:rsidRPr="0086125C">
        <w:t xml:space="preserve"> </w:t>
      </w:r>
      <w:r w:rsidRPr="00DA60D8">
        <w:rPr>
          <w:strike/>
        </w:rPr>
        <w:t>90</w:t>
      </w:r>
      <w:r w:rsidRPr="00DA60D8">
        <w:rPr>
          <w:b/>
          <w:bCs/>
        </w:rPr>
        <w:t>（</w:t>
      </w:r>
      <w:r w:rsidRPr="00DA60D8">
        <w:rPr>
          <w:b/>
          <w:bCs/>
        </w:rPr>
        <w:t>X</w:t>
      </w:r>
      <w:r w:rsidRPr="00DA60D8">
        <w:rPr>
          <w:b/>
          <w:bCs/>
        </w:rPr>
        <w:t>）</w:t>
      </w:r>
      <w:r w:rsidRPr="0086125C">
        <w:t xml:space="preserve">% </w:t>
      </w:r>
      <w:r w:rsidRPr="0086125C">
        <w:t>的遗传多样性得到保持。</w:t>
      </w:r>
    </w:p>
    <w:p w14:paraId="35FBA978" w14:textId="77777777" w:rsidR="00A57551" w:rsidRPr="0075494E" w:rsidRDefault="00A57551" w:rsidP="00431624">
      <w:pPr>
        <w:snapToGrid w:val="0"/>
        <w:spacing w:before="60" w:after="60"/>
        <w:rPr>
          <w:rFonts w:eastAsia="KaiTi"/>
          <w:color w:val="000000" w:themeColor="text1"/>
        </w:rPr>
      </w:pPr>
      <w:r w:rsidRPr="00DA60D8">
        <w:rPr>
          <w:rFonts w:ascii="SimSun" w:hAnsi="SimSun" w:hint="eastAsia"/>
          <w:b/>
          <w:bCs/>
          <w:u w:val="single"/>
        </w:rPr>
        <w:t>欧洲联盟及其成员国</w:t>
      </w:r>
      <w:r w:rsidRPr="00DA60D8">
        <w:rPr>
          <w:rFonts w:ascii="SimSun" w:hAnsi="SimSun" w:hint="eastAsia"/>
          <w:b/>
          <w:bCs/>
        </w:rPr>
        <w:t>：</w:t>
      </w:r>
      <w:r w:rsidRPr="0075494E">
        <w:rPr>
          <w:rFonts w:eastAsia="KaiTi"/>
          <w:color w:val="000000" w:themeColor="text1"/>
        </w:rPr>
        <w:t>我们已经口头说明关于第一部分（直至</w:t>
      </w:r>
      <w:r w:rsidRPr="0075494E">
        <w:rPr>
          <w:rFonts w:eastAsia="KaiTi"/>
          <w:color w:val="000000" w:themeColor="text1"/>
        </w:rPr>
        <w:t>“</w:t>
      </w:r>
      <w:r w:rsidRPr="0075494E">
        <w:rPr>
          <w:rFonts w:eastAsia="KaiTi"/>
          <w:color w:val="000000" w:themeColor="text1"/>
        </w:rPr>
        <w:t>灭绝率</w:t>
      </w:r>
      <w:r w:rsidRPr="0075494E">
        <w:rPr>
          <w:rFonts w:eastAsia="KaiTi"/>
          <w:color w:val="000000" w:themeColor="text1"/>
        </w:rPr>
        <w:t>…”</w:t>
      </w:r>
      <w:r w:rsidRPr="0075494E">
        <w:rPr>
          <w:rFonts w:eastAsia="KaiTi"/>
          <w:color w:val="000000" w:themeColor="text1"/>
        </w:rPr>
        <w:t>）的立场。</w:t>
      </w:r>
    </w:p>
    <w:p w14:paraId="12A13198" w14:textId="77777777" w:rsidR="00A57551" w:rsidRPr="00D0133E" w:rsidRDefault="00A57551" w:rsidP="00431624">
      <w:pPr>
        <w:snapToGrid w:val="0"/>
        <w:spacing w:before="60" w:after="60"/>
        <w:ind w:left="490"/>
      </w:pPr>
      <w:r w:rsidRPr="00C45A96">
        <w:rPr>
          <w:color w:val="000000" w:themeColor="text1"/>
        </w:rPr>
        <w:t>**</w:t>
      </w:r>
      <w:r w:rsidRPr="00D0133E">
        <w:rPr>
          <w:rFonts w:hint="eastAsia"/>
        </w:rPr>
        <w:t>灭绝率至少</w:t>
      </w:r>
      <w:r w:rsidRPr="00D0133E">
        <w:rPr>
          <w:rFonts w:hint="eastAsia"/>
          <w:strike/>
        </w:rPr>
        <w:t>降低十倍</w:t>
      </w:r>
      <w:r w:rsidRPr="00D0133E">
        <w:rPr>
          <w:rFonts w:hint="eastAsia"/>
          <w:b/>
          <w:bCs/>
        </w:rPr>
        <w:t>降至</w:t>
      </w:r>
      <w:r w:rsidRPr="00D0133E">
        <w:rPr>
          <w:rFonts w:hint="eastAsia"/>
          <w:b/>
          <w:bCs/>
        </w:rPr>
        <w:t>[</w:t>
      </w:r>
      <w:r w:rsidRPr="00D0133E">
        <w:rPr>
          <w:rFonts w:hint="eastAsia"/>
          <w:b/>
          <w:bCs/>
        </w:rPr>
        <w:t>接近</w:t>
      </w:r>
      <w:r w:rsidRPr="00D0133E">
        <w:rPr>
          <w:b/>
          <w:bCs/>
        </w:rPr>
        <w:t>]</w:t>
      </w:r>
      <w:r w:rsidRPr="00D0133E">
        <w:rPr>
          <w:rFonts w:hint="eastAsia"/>
          <w:b/>
          <w:bCs/>
        </w:rPr>
        <w:t>自然背景水平</w:t>
      </w:r>
      <w:r w:rsidRPr="00D0133E">
        <w:rPr>
          <w:rFonts w:hint="eastAsia"/>
        </w:rPr>
        <w:t>；所有分类组和功能组的物种灭绝风险减半；</w:t>
      </w:r>
      <w:r w:rsidRPr="00D0133E">
        <w:rPr>
          <w:rFonts w:hint="eastAsia"/>
          <w:b/>
          <w:bCs/>
        </w:rPr>
        <w:t>枯竭的本地物种种群的丰度和分布得到恢复。</w:t>
      </w:r>
    </w:p>
    <w:p w14:paraId="4CF85542" w14:textId="77777777" w:rsidR="00A57551" w:rsidRPr="00D0133E" w:rsidRDefault="00A57551" w:rsidP="00431624">
      <w:pPr>
        <w:snapToGrid w:val="0"/>
        <w:spacing w:before="60" w:after="60"/>
        <w:ind w:left="490"/>
      </w:pPr>
      <w:r w:rsidRPr="00D0133E">
        <w:rPr>
          <w:rFonts w:hint="eastAsia"/>
        </w:rPr>
        <w:t>野生和驯化物种的遗传多样性</w:t>
      </w:r>
      <w:r w:rsidRPr="00D0133E">
        <w:rPr>
          <w:rFonts w:hint="eastAsia"/>
          <w:b/>
          <w:bCs/>
        </w:rPr>
        <w:t>和种群适应潜力</w:t>
      </w:r>
      <w:r w:rsidRPr="00D0133E">
        <w:rPr>
          <w:rFonts w:hint="eastAsia"/>
        </w:rPr>
        <w:t>得到保护，所有物种当中至少</w:t>
      </w:r>
      <w:r w:rsidRPr="00D0133E">
        <w:rPr>
          <w:rFonts w:hint="eastAsia"/>
        </w:rPr>
        <w:t xml:space="preserve"> </w:t>
      </w:r>
      <w:r w:rsidRPr="00D0133E">
        <w:rPr>
          <w:rFonts w:hint="eastAsia"/>
          <w:strike/>
        </w:rPr>
        <w:t>90</w:t>
      </w:r>
      <w:r w:rsidRPr="00D0133E">
        <w:rPr>
          <w:b/>
          <w:bCs/>
        </w:rPr>
        <w:t>95</w:t>
      </w:r>
      <w:r w:rsidRPr="00D0133E">
        <w:rPr>
          <w:rFonts w:hint="eastAsia"/>
        </w:rPr>
        <w:t xml:space="preserve">% </w:t>
      </w:r>
      <w:r w:rsidRPr="00D0133E">
        <w:rPr>
          <w:rFonts w:hint="eastAsia"/>
        </w:rPr>
        <w:t>的遗传多样性得到保持</w:t>
      </w:r>
      <w:r w:rsidRPr="00D0133E">
        <w:t>。</w:t>
      </w:r>
    </w:p>
    <w:p w14:paraId="6DEB91ED" w14:textId="77777777" w:rsidR="00A57551" w:rsidRDefault="00A57551" w:rsidP="00431624">
      <w:pPr>
        <w:snapToGrid w:val="0"/>
        <w:spacing w:before="60" w:after="60"/>
      </w:pPr>
      <w:r w:rsidRPr="006C6009">
        <w:rPr>
          <w:rFonts w:hint="eastAsia"/>
          <w:b/>
          <w:bCs/>
          <w:u w:val="single"/>
        </w:rPr>
        <w:lastRenderedPageBreak/>
        <w:t>墨西哥</w:t>
      </w:r>
      <w:r w:rsidRPr="001E247D">
        <w:rPr>
          <w:rFonts w:hint="eastAsia"/>
          <w:b/>
          <w:bCs/>
        </w:rPr>
        <w:t>：</w:t>
      </w:r>
      <w:r w:rsidRPr="004440E8">
        <w:rPr>
          <w:rFonts w:hint="eastAsia"/>
        </w:rPr>
        <w:t>*</w:t>
      </w:r>
      <w:r w:rsidRPr="004440E8">
        <w:t>*</w:t>
      </w:r>
      <w:r w:rsidRPr="004440E8">
        <w:t>所有生态系统的完整性都得到增强，</w:t>
      </w:r>
      <w:r w:rsidRPr="004440E8">
        <w:rPr>
          <w:strike/>
        </w:rPr>
        <w:t>自然生态系统的</w:t>
      </w:r>
      <w:r w:rsidRPr="004440E8">
        <w:t>面积、连通性和</w:t>
      </w:r>
      <w:r w:rsidRPr="004440E8">
        <w:rPr>
          <w:rFonts w:hint="eastAsia"/>
          <w:b/>
          <w:bCs/>
        </w:rPr>
        <w:t>生态</w:t>
      </w:r>
      <w:r w:rsidRPr="004440E8">
        <w:t>完整性</w:t>
      </w:r>
      <w:r>
        <w:rPr>
          <w:rFonts w:hint="eastAsia"/>
        </w:rPr>
        <w:t>[</w:t>
      </w:r>
      <w:r w:rsidRPr="004440E8">
        <w:t>至少增加</w:t>
      </w:r>
      <w:r w:rsidRPr="004440E8">
        <w:t>15%</w:t>
      </w:r>
      <w:r>
        <w:t>]</w:t>
      </w:r>
      <w:r w:rsidRPr="004440E8">
        <w:t>，从而支持所有</w:t>
      </w:r>
      <w:r w:rsidRPr="004440E8">
        <w:rPr>
          <w:rFonts w:hint="eastAsia"/>
          <w:b/>
          <w:bCs/>
        </w:rPr>
        <w:t>本地</w:t>
      </w:r>
      <w:r w:rsidRPr="004440E8">
        <w:t>物种的种群健康和复原力；</w:t>
      </w:r>
      <w:r w:rsidRPr="004440E8">
        <w:rPr>
          <w:strike/>
        </w:rPr>
        <w:t>灭绝率至少降低十倍；</w:t>
      </w:r>
      <w:r w:rsidRPr="004440E8">
        <w:rPr>
          <w:rFonts w:hint="eastAsia"/>
          <w:b/>
          <w:bCs/>
        </w:rPr>
        <w:t>没有任何已知受威胁物种遭受人类导致的灭绝；</w:t>
      </w:r>
      <w:r w:rsidRPr="004440E8">
        <w:t>所有分类组和功能组的物种灭绝风险减半；野生和驯化物种的遗传多样性得到保护，所有物种</w:t>
      </w:r>
      <w:r w:rsidRPr="004440E8">
        <w:rPr>
          <w:strike/>
        </w:rPr>
        <w:t>当中至少</w:t>
      </w:r>
      <w:r w:rsidRPr="004440E8">
        <w:rPr>
          <w:strike/>
        </w:rPr>
        <w:t xml:space="preserve"> 90% </w:t>
      </w:r>
      <w:r w:rsidRPr="004440E8">
        <w:t>的遗传多样性得到保持。</w:t>
      </w:r>
      <w:r w:rsidRPr="0075494E">
        <w:rPr>
          <w:rFonts w:ascii="KaiTi" w:eastAsia="KaiTi" w:hAnsi="KaiTi" w:hint="eastAsia"/>
        </w:rPr>
        <w:t>注：为数字加的方括号表示保留意见（有待进一步审议），而不是删除。</w:t>
      </w:r>
    </w:p>
    <w:p w14:paraId="014A1FD9" w14:textId="77777777" w:rsidR="00A57551" w:rsidRDefault="00A57551" w:rsidP="00431624">
      <w:pPr>
        <w:snapToGrid w:val="0"/>
        <w:spacing w:before="60" w:after="60"/>
      </w:pPr>
      <w:r w:rsidRPr="006C6009">
        <w:rPr>
          <w:rFonts w:hint="eastAsia"/>
          <w:b/>
          <w:bCs/>
          <w:u w:val="single"/>
        </w:rPr>
        <w:t>新西兰</w:t>
      </w:r>
      <w:r>
        <w:rPr>
          <w:rFonts w:hint="eastAsia"/>
          <w:b/>
          <w:bCs/>
        </w:rPr>
        <w:t>：</w:t>
      </w:r>
      <w:r w:rsidRPr="004440E8">
        <w:rPr>
          <w:rFonts w:hint="eastAsia"/>
        </w:rPr>
        <w:t>*</w:t>
      </w:r>
      <w:r w:rsidRPr="004440E8">
        <w:t>*</w:t>
      </w:r>
      <w:r w:rsidRPr="004440E8">
        <w:t>所有生态系统的完整性都得到增强，</w:t>
      </w:r>
      <w:r w:rsidRPr="004440E8">
        <w:rPr>
          <w:rFonts w:hint="eastAsia"/>
          <w:b/>
          <w:bCs/>
        </w:rPr>
        <w:t>受威胁或枯竭的</w:t>
      </w:r>
      <w:r w:rsidRPr="004440E8">
        <w:t>自然生态系统的面积、连通性和完整性至少</w:t>
      </w:r>
      <w:r w:rsidRPr="004440E8">
        <w:rPr>
          <w:strike/>
        </w:rPr>
        <w:t>增加</w:t>
      </w:r>
      <w:r w:rsidRPr="004440E8">
        <w:rPr>
          <w:rFonts w:hint="eastAsia"/>
        </w:rPr>
        <w:t>恢复</w:t>
      </w:r>
      <w:r w:rsidRPr="004440E8">
        <w:t>15%</w:t>
      </w:r>
      <w:r w:rsidRPr="004440E8">
        <w:t>，从而支持所有</w:t>
      </w:r>
      <w:r w:rsidRPr="006C6009">
        <w:rPr>
          <w:rFonts w:hint="eastAsia"/>
          <w:b/>
          <w:bCs/>
        </w:rPr>
        <w:t>本地</w:t>
      </w:r>
      <w:r w:rsidRPr="004440E8">
        <w:t>物种的种群健康和复原力；</w:t>
      </w:r>
      <w:r w:rsidRPr="006C6009">
        <w:rPr>
          <w:rFonts w:hint="eastAsia"/>
          <w:b/>
          <w:bCs/>
        </w:rPr>
        <w:t>不再有任何人类驱动的物种灭绝；</w:t>
      </w:r>
      <w:r w:rsidRPr="006C6009">
        <w:rPr>
          <w:strike/>
        </w:rPr>
        <w:t>灭绝率至少降低十倍；</w:t>
      </w:r>
      <w:r w:rsidRPr="004440E8">
        <w:t>所有分类组和功能组的物种灭绝风险减半；</w:t>
      </w:r>
      <w:r>
        <w:rPr>
          <w:rFonts w:hint="eastAsia"/>
          <w:b/>
          <w:bCs/>
        </w:rPr>
        <w:t>包括</w:t>
      </w:r>
      <w:r w:rsidRPr="004440E8">
        <w:t>驯化物种</w:t>
      </w:r>
      <w:r w:rsidRPr="006C6009">
        <w:rPr>
          <w:rFonts w:hint="eastAsia"/>
          <w:b/>
          <w:bCs/>
        </w:rPr>
        <w:t>在内所有物种</w:t>
      </w:r>
      <w:r w:rsidRPr="004440E8">
        <w:t>的遗传多样性得到保护，所有物种当中至少</w:t>
      </w:r>
      <w:r w:rsidRPr="004440E8">
        <w:t xml:space="preserve"> 90% </w:t>
      </w:r>
      <w:r w:rsidRPr="004440E8">
        <w:t>的遗传多样性得到保持。</w:t>
      </w:r>
    </w:p>
    <w:p w14:paraId="13B466EE" w14:textId="77777777" w:rsidR="00A57551" w:rsidRDefault="00A57551" w:rsidP="00431624">
      <w:pPr>
        <w:snapToGrid w:val="0"/>
        <w:spacing w:before="60" w:after="60"/>
        <w:rPr>
          <w:color w:val="000000" w:themeColor="text1"/>
        </w:rPr>
      </w:pPr>
      <w:r w:rsidRPr="006C6009">
        <w:rPr>
          <w:rFonts w:hint="eastAsia"/>
          <w:b/>
          <w:bCs/>
          <w:u w:val="single"/>
        </w:rPr>
        <w:t>大不列颠及北爱尔兰联合王国</w:t>
      </w:r>
      <w:r w:rsidRPr="006C6009">
        <w:rPr>
          <w:rFonts w:hint="eastAsia"/>
          <w:b/>
          <w:bCs/>
        </w:rPr>
        <w:t>：</w:t>
      </w:r>
      <w:r>
        <w:rPr>
          <w:rFonts w:hint="eastAsia"/>
        </w:rPr>
        <w:t>*</w:t>
      </w:r>
      <w:r>
        <w:t>*</w:t>
      </w:r>
      <w:r w:rsidRPr="006C6009">
        <w:t>所有生态系统的完整性都得到增强，自然生态系统的面积、连通性和完整性至少增加</w:t>
      </w:r>
      <w:r>
        <w:rPr>
          <w:rFonts w:hint="eastAsia"/>
        </w:rPr>
        <w:t>[</w:t>
      </w:r>
      <w:r w:rsidRPr="006C6009">
        <w:t>15%</w:t>
      </w:r>
      <w:r>
        <w:t>]</w:t>
      </w:r>
      <w:r w:rsidRPr="006C6009">
        <w:t>，从而支持所有物种的种群健康和复原力；</w:t>
      </w:r>
      <w:r w:rsidRPr="006C6009">
        <w:rPr>
          <w:strike/>
        </w:rPr>
        <w:t>灭绝率至少降低十倍；所有分类组和功能组的物种灭绝风险减半；</w:t>
      </w:r>
      <w:r w:rsidRPr="006C6009">
        <w:rPr>
          <w:rFonts w:hint="eastAsia"/>
          <w:b/>
          <w:bCs/>
        </w:rPr>
        <w:t>人类导致的灭绝减半；</w:t>
      </w:r>
      <w:r w:rsidRPr="006C6009">
        <w:t>野生和驯化物种的遗传多样性得到保护</w:t>
      </w:r>
      <w:r w:rsidRPr="006C6009">
        <w:rPr>
          <w:strike/>
        </w:rPr>
        <w:t>，所有物种当中至少</w:t>
      </w:r>
      <w:r w:rsidRPr="006C6009">
        <w:rPr>
          <w:strike/>
        </w:rPr>
        <w:t xml:space="preserve"> 90% </w:t>
      </w:r>
      <w:r w:rsidRPr="006C6009">
        <w:rPr>
          <w:strike/>
        </w:rPr>
        <w:t>的遗传多样性得到</w:t>
      </w:r>
      <w:r w:rsidRPr="006C6009">
        <w:rPr>
          <w:rFonts w:hint="eastAsia"/>
          <w:b/>
          <w:bCs/>
        </w:rPr>
        <w:t>和</w:t>
      </w:r>
      <w:r w:rsidRPr="006C6009">
        <w:t>保持</w:t>
      </w:r>
      <w:r w:rsidRPr="00D0133E">
        <w:t>。</w:t>
      </w:r>
      <w:r w:rsidRPr="00D0133E">
        <w:rPr>
          <w:rFonts w:hint="eastAsia"/>
        </w:rPr>
        <w:t>（</w:t>
      </w:r>
      <w:r w:rsidRPr="00D0133E">
        <w:rPr>
          <w:rFonts w:ascii="KaiTi" w:eastAsia="KaiTi" w:hAnsi="KaiTi" w:hint="eastAsia"/>
        </w:rPr>
        <w:t>请注意，为数字加的方括号表示保留意见（有待进一步审议）而</w:t>
      </w:r>
      <w:r w:rsidRPr="00D0133E">
        <w:rPr>
          <w:rFonts w:ascii="KaiTi" w:eastAsia="KaiTi" w:hAnsi="KaiTi" w:hint="eastAsia"/>
          <w:b/>
          <w:bCs/>
        </w:rPr>
        <w:t>不是</w:t>
      </w:r>
      <w:r w:rsidRPr="00D0133E">
        <w:rPr>
          <w:rFonts w:ascii="KaiTi" w:eastAsia="KaiTi" w:hAnsi="KaiTi" w:hint="eastAsia"/>
        </w:rPr>
        <w:t>删除。</w:t>
      </w:r>
      <w:r w:rsidRPr="00D0133E">
        <w:rPr>
          <w:rFonts w:hint="eastAsia"/>
        </w:rPr>
        <w:t>）</w:t>
      </w:r>
    </w:p>
    <w:p w14:paraId="0ADD7A8D" w14:textId="77777777" w:rsidR="00A57551" w:rsidRPr="00E261C8" w:rsidRDefault="00A57551" w:rsidP="00C075F1">
      <w:pPr>
        <w:keepNext/>
        <w:shd w:val="clear" w:color="auto" w:fill="E7E6E6" w:themeFill="background2"/>
        <w:kinsoku w:val="0"/>
        <w:overflowPunct w:val="0"/>
        <w:autoSpaceDE w:val="0"/>
        <w:autoSpaceDN w:val="0"/>
        <w:spacing w:before="240" w:after="240" w:line="480" w:lineRule="auto"/>
        <w:jc w:val="center"/>
        <w:outlineLvl w:val="1"/>
        <w:rPr>
          <w:b/>
          <w:bCs/>
          <w:caps/>
        </w:rPr>
      </w:pPr>
      <w:r w:rsidRPr="00E261C8">
        <w:rPr>
          <w:rFonts w:hint="eastAsia"/>
          <w:b/>
          <w:bCs/>
          <w:caps/>
        </w:rPr>
        <w:t>长期目标</w:t>
      </w:r>
      <w:r w:rsidRPr="00E261C8">
        <w:rPr>
          <w:rFonts w:hint="eastAsia"/>
          <w:b/>
          <w:bCs/>
          <w:caps/>
        </w:rPr>
        <w:t>B</w:t>
      </w:r>
    </w:p>
    <w:p w14:paraId="6DB33A24" w14:textId="77777777" w:rsidR="00A57551" w:rsidRPr="002B5405" w:rsidRDefault="00A57551" w:rsidP="00AE7430">
      <w:pPr>
        <w:spacing w:before="120" w:after="240"/>
        <w:jc w:val="center"/>
        <w:rPr>
          <w:b/>
          <w:bCs/>
        </w:rPr>
      </w:pPr>
      <w:r w:rsidRPr="002B5405">
        <w:rPr>
          <w:b/>
          <w:bCs/>
        </w:rPr>
        <w:t>原始案文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A57551" w14:paraId="61FD6D14" w14:textId="77777777" w:rsidTr="00744A22">
        <w:tc>
          <w:tcPr>
            <w:tcW w:w="9350" w:type="dxa"/>
          </w:tcPr>
          <w:p w14:paraId="0FCA6124" w14:textId="77777777" w:rsidR="00A57551" w:rsidRPr="000C7271" w:rsidRDefault="00A57551" w:rsidP="00376C33">
            <w:r w:rsidRPr="00E41D29">
              <w:rPr>
                <w:rFonts w:hint="eastAsia"/>
              </w:rPr>
              <w:t>通过保护和可持续利用珍视、维护或增加自然为人类做出的贡献，支持全球发展议程，造福所有人</w:t>
            </w:r>
            <w:r w:rsidRPr="000C7271">
              <w:t>。</w:t>
            </w:r>
          </w:p>
        </w:tc>
      </w:tr>
    </w:tbl>
    <w:p w14:paraId="524E91A6" w14:textId="77777777" w:rsidR="00A57551" w:rsidRPr="000C7271" w:rsidRDefault="00A57551" w:rsidP="00376C33">
      <w:pPr>
        <w:spacing w:before="240" w:after="240"/>
        <w:jc w:val="center"/>
        <w:rPr>
          <w:rFonts w:ascii="SimSun" w:hAnsi="SimSun"/>
          <w:b/>
          <w:bCs/>
        </w:rPr>
      </w:pPr>
      <w:r w:rsidRPr="000C7271">
        <w:rPr>
          <w:rFonts w:ascii="SimSun" w:hAnsi="SimSun" w:hint="eastAsia"/>
          <w:b/>
          <w:bCs/>
        </w:rPr>
        <w:t>综合案文</w:t>
      </w:r>
    </w:p>
    <w:p w14:paraId="2B367109" w14:textId="77777777" w:rsidR="00A57551" w:rsidRDefault="00A57551" w:rsidP="00431624">
      <w:pPr>
        <w:spacing w:before="60" w:after="60"/>
      </w:pPr>
      <w:r>
        <w:t>[[</w:t>
      </w:r>
      <w:r w:rsidRPr="003307A1">
        <w:rPr>
          <w:b/>
          <w:bCs/>
        </w:rPr>
        <w:t>[</w:t>
      </w:r>
      <w:r w:rsidRPr="003307A1">
        <w:rPr>
          <w:rFonts w:hint="eastAsia"/>
          <w:b/>
          <w:bCs/>
        </w:rPr>
        <w:t>根据公正和公平原则，考虑到生产和消费的历史格局，</w:t>
      </w:r>
      <w:r w:rsidRPr="003307A1">
        <w:rPr>
          <w:b/>
          <w:bCs/>
        </w:rPr>
        <w:t>]</w:t>
      </w:r>
      <w:r w:rsidRPr="003307A1">
        <w:t xml:space="preserve"> </w:t>
      </w:r>
      <w:r w:rsidRPr="005C0421">
        <w:rPr>
          <w:b/>
          <w:bCs/>
        </w:rPr>
        <w:t>[</w:t>
      </w:r>
      <w:r w:rsidRPr="005C0421">
        <w:rPr>
          <w:rFonts w:hint="eastAsia"/>
          <w:b/>
          <w:bCs/>
        </w:rPr>
        <w:t>在地球的限度内</w:t>
      </w:r>
      <w:r w:rsidRPr="005C0421">
        <w:rPr>
          <w:b/>
          <w:bCs/>
        </w:rPr>
        <w:t>]</w:t>
      </w:r>
      <w:r w:rsidRPr="003307A1">
        <w:rPr>
          <w:rFonts w:hint="eastAsia"/>
          <w:b/>
          <w:bCs/>
        </w:rPr>
        <w:t>[</w:t>
      </w:r>
      <w:r w:rsidRPr="003307A1">
        <w:rPr>
          <w:rFonts w:hint="eastAsia"/>
          <w:b/>
          <w:bCs/>
        </w:rPr>
        <w:t>在全球</w:t>
      </w:r>
      <w:r w:rsidRPr="003307A1">
        <w:rPr>
          <w:b/>
          <w:bCs/>
        </w:rPr>
        <w:t>]</w:t>
      </w:r>
      <w:r w:rsidRPr="003307A1">
        <w:t>通过</w:t>
      </w:r>
      <w:r w:rsidRPr="003307A1">
        <w:rPr>
          <w:b/>
          <w:bCs/>
        </w:rPr>
        <w:t xml:space="preserve"> [</w:t>
      </w:r>
      <w:r w:rsidRPr="003307A1">
        <w:rPr>
          <w:b/>
          <w:bCs/>
        </w:rPr>
        <w:t>公平</w:t>
      </w:r>
      <w:r w:rsidRPr="003307A1">
        <w:rPr>
          <w:b/>
          <w:bCs/>
        </w:rPr>
        <w:t>]</w:t>
      </w:r>
      <w:r w:rsidRPr="003307A1">
        <w:rPr>
          <w:rFonts w:hint="eastAsia"/>
        </w:rPr>
        <w:t>[</w:t>
      </w:r>
      <w:r w:rsidRPr="003307A1">
        <w:rPr>
          <w:rFonts w:hint="eastAsia"/>
        </w:rPr>
        <w:t>保护</w:t>
      </w:r>
      <w:r w:rsidRPr="003307A1">
        <w:rPr>
          <w:rFonts w:hint="eastAsia"/>
          <w:b/>
          <w:bCs/>
        </w:rPr>
        <w:t>、恢复和</w:t>
      </w:r>
      <w:r w:rsidRPr="003307A1">
        <w:rPr>
          <w:b/>
          <w:bCs/>
        </w:rPr>
        <w:t>]</w:t>
      </w:r>
      <w:r w:rsidRPr="003307A1">
        <w:t>可持续利用</w:t>
      </w:r>
      <w:r w:rsidRPr="003307A1">
        <w:rPr>
          <w:rFonts w:hint="eastAsia"/>
          <w:b/>
          <w:bCs/>
        </w:rPr>
        <w:t>[</w:t>
      </w:r>
      <w:r w:rsidRPr="003307A1">
        <w:rPr>
          <w:rFonts w:hint="eastAsia"/>
          <w:b/>
          <w:bCs/>
        </w:rPr>
        <w:t>，</w:t>
      </w:r>
      <w:r w:rsidRPr="003307A1">
        <w:rPr>
          <w:b/>
          <w:bCs/>
        </w:rPr>
        <w:t>]</w:t>
      </w:r>
      <w:r w:rsidRPr="00E41D29">
        <w:rPr>
          <w:rFonts w:hint="eastAsia"/>
        </w:rPr>
        <w:t>珍视、</w:t>
      </w:r>
      <w:r w:rsidRPr="009D14A8">
        <w:rPr>
          <w:rFonts w:hint="eastAsia"/>
          <w:b/>
          <w:bCs/>
        </w:rPr>
        <w:t>[</w:t>
      </w:r>
      <w:r w:rsidRPr="009D14A8">
        <w:rPr>
          <w:rFonts w:hint="eastAsia"/>
          <w:b/>
          <w:bCs/>
        </w:rPr>
        <w:t>宣传、教育</w:t>
      </w:r>
      <w:r w:rsidRPr="009D14A8">
        <w:rPr>
          <w:rFonts w:hint="eastAsia"/>
          <w:b/>
          <w:bCs/>
        </w:rPr>
        <w:t>[</w:t>
      </w:r>
      <w:r w:rsidRPr="009D14A8">
        <w:rPr>
          <w:rFonts w:hint="eastAsia"/>
          <w:b/>
          <w:bCs/>
        </w:rPr>
        <w:t>、尊重</w:t>
      </w:r>
      <w:r w:rsidRPr="009D14A8">
        <w:rPr>
          <w:rFonts w:hint="eastAsia"/>
          <w:b/>
          <w:bCs/>
        </w:rPr>
        <w:t>]</w:t>
      </w:r>
      <w:r w:rsidRPr="009D14A8">
        <w:rPr>
          <w:b/>
          <w:bCs/>
        </w:rPr>
        <w:t>[</w:t>
      </w:r>
      <w:r w:rsidRPr="009D14A8">
        <w:rPr>
          <w:rFonts w:hint="eastAsia"/>
          <w:b/>
          <w:bCs/>
        </w:rPr>
        <w:t>、承认</w:t>
      </w:r>
      <w:r w:rsidRPr="009D14A8">
        <w:rPr>
          <w:b/>
          <w:bCs/>
        </w:rPr>
        <w:t>]]</w:t>
      </w:r>
      <w:r w:rsidRPr="00F20481">
        <w:rPr>
          <w:rFonts w:hint="eastAsia"/>
        </w:rPr>
        <w:t xml:space="preserve"> </w:t>
      </w:r>
      <w:r w:rsidRPr="00F20481">
        <w:rPr>
          <w:b/>
          <w:bCs/>
        </w:rPr>
        <w:t>[</w:t>
      </w:r>
      <w:r>
        <w:rPr>
          <w:rFonts w:hint="eastAsia"/>
          <w:b/>
          <w:bCs/>
        </w:rPr>
        <w:t>、尊重、</w:t>
      </w:r>
      <w:r w:rsidRPr="00F20481">
        <w:rPr>
          <w:b/>
          <w:bCs/>
        </w:rPr>
        <w:t>]</w:t>
      </w:r>
      <w:r w:rsidRPr="00E41D29">
        <w:rPr>
          <w:rFonts w:hint="eastAsia"/>
        </w:rPr>
        <w:t>维护</w:t>
      </w:r>
      <w:r w:rsidRPr="00F20481">
        <w:t>[</w:t>
      </w:r>
      <w:r w:rsidRPr="00F20481">
        <w:t>或</w:t>
      </w:r>
      <w:r w:rsidRPr="00F20481">
        <w:t>]</w:t>
      </w:r>
      <w:r w:rsidRPr="00F20481">
        <w:rPr>
          <w:b/>
          <w:bCs/>
        </w:rPr>
        <w:t>[</w:t>
      </w:r>
      <w:r w:rsidRPr="00F20481">
        <w:rPr>
          <w:b/>
          <w:bCs/>
        </w:rPr>
        <w:t>并</w:t>
      </w:r>
      <w:r w:rsidRPr="00F20481">
        <w:rPr>
          <w:b/>
          <w:bCs/>
        </w:rPr>
        <w:t>]</w:t>
      </w:r>
      <w:r w:rsidRPr="00E41D29">
        <w:rPr>
          <w:rFonts w:hint="eastAsia"/>
        </w:rPr>
        <w:t>增加</w:t>
      </w:r>
      <w:r w:rsidRPr="00F20481">
        <w:rPr>
          <w:rFonts w:hint="eastAsia"/>
          <w:b/>
          <w:bCs/>
        </w:rPr>
        <w:t>[</w:t>
      </w:r>
      <w:r w:rsidRPr="00F20481">
        <w:rPr>
          <w:rFonts w:hint="eastAsia"/>
          <w:b/>
          <w:bCs/>
        </w:rPr>
        <w:t>和恢复</w:t>
      </w:r>
      <w:r w:rsidRPr="00F20481">
        <w:rPr>
          <w:b/>
          <w:bCs/>
        </w:rPr>
        <w:t>]</w:t>
      </w:r>
      <w:r w:rsidRPr="00E41D29">
        <w:rPr>
          <w:rFonts w:hint="eastAsia"/>
        </w:rPr>
        <w:t>自然为人类做出的贡献</w:t>
      </w:r>
      <w:r w:rsidRPr="0063349C">
        <w:rPr>
          <w:rFonts w:hint="eastAsia"/>
          <w:b/>
          <w:bCs/>
        </w:rPr>
        <w:t>/</w:t>
      </w:r>
      <w:r w:rsidRPr="0063349C">
        <w:rPr>
          <w:rFonts w:hint="eastAsia"/>
          <w:b/>
          <w:bCs/>
        </w:rPr>
        <w:t>及其生态系统服务</w:t>
      </w:r>
      <w:r w:rsidRPr="0063349C">
        <w:rPr>
          <w:rFonts w:hint="eastAsia"/>
        </w:rPr>
        <w:t>]</w:t>
      </w:r>
      <w:r>
        <w:rPr>
          <w:b/>
          <w:bCs/>
        </w:rPr>
        <w:t>[</w:t>
      </w:r>
      <w:r>
        <w:rPr>
          <w:rFonts w:hint="eastAsia"/>
          <w:b/>
          <w:bCs/>
        </w:rPr>
        <w:t>自然和人与地球母亲相辅相成、和谐相处</w:t>
      </w:r>
      <w:r>
        <w:rPr>
          <w:b/>
          <w:bCs/>
        </w:rPr>
        <w:t>][</w:t>
      </w:r>
      <w:r>
        <w:rPr>
          <w:rFonts w:hint="eastAsia"/>
          <w:b/>
          <w:bCs/>
        </w:rPr>
        <w:t>生物多样性</w:t>
      </w:r>
      <w:r>
        <w:rPr>
          <w:b/>
          <w:bCs/>
        </w:rPr>
        <w:t>]</w:t>
      </w:r>
      <w:r w:rsidRPr="0063349C">
        <w:rPr>
          <w:rFonts w:hint="eastAsia"/>
          <w:b/>
          <w:bCs/>
        </w:rPr>
        <w:t>[</w:t>
      </w:r>
      <w:r w:rsidRPr="0063349C">
        <w:rPr>
          <w:rFonts w:hint="eastAsia"/>
          <w:b/>
          <w:bCs/>
        </w:rPr>
        <w:t>所具价值的多种概念</w:t>
      </w:r>
      <w:r w:rsidRPr="0063349C">
        <w:rPr>
          <w:b/>
          <w:bCs/>
        </w:rPr>
        <w:t>]</w:t>
      </w:r>
      <w:r>
        <w:rPr>
          <w:b/>
          <w:bCs/>
        </w:rPr>
        <w:t>[</w:t>
      </w:r>
      <w:r>
        <w:rPr>
          <w:rFonts w:hint="eastAsia"/>
          <w:b/>
          <w:bCs/>
        </w:rPr>
        <w:t>将其纳入各种政策和各行各业，所有生态系统服务</w:t>
      </w:r>
      <w:r>
        <w:rPr>
          <w:b/>
          <w:bCs/>
        </w:rPr>
        <w:t>][</w:t>
      </w:r>
      <w:r>
        <w:rPr>
          <w:rFonts w:hint="eastAsia"/>
          <w:b/>
          <w:bCs/>
        </w:rPr>
        <w:t>生物多样性的内在价值</w:t>
      </w:r>
      <w:r>
        <w:rPr>
          <w:b/>
          <w:bCs/>
        </w:rPr>
        <w:t>]</w:t>
      </w:r>
      <w:r w:rsidRPr="00E41D29">
        <w:rPr>
          <w:rFonts w:hint="eastAsia"/>
        </w:rPr>
        <w:t>，</w:t>
      </w:r>
      <w:r w:rsidRPr="003307A1">
        <w:rPr>
          <w:rFonts w:hint="eastAsia"/>
          <w:b/>
          <w:bCs/>
        </w:rPr>
        <w:t>[</w:t>
      </w:r>
      <w:r w:rsidRPr="003307A1">
        <w:rPr>
          <w:rFonts w:hint="eastAsia"/>
          <w:b/>
          <w:bCs/>
        </w:rPr>
        <w:t>充分认识到人对生物多样性的依赖，实行旨在保持和增强生物多样性的政策</w:t>
      </w:r>
      <w:r>
        <w:rPr>
          <w:rFonts w:hint="eastAsia"/>
          <w:b/>
          <w:bCs/>
        </w:rPr>
        <w:t>，</w:t>
      </w:r>
      <w:r w:rsidRPr="003307A1">
        <w:rPr>
          <w:b/>
          <w:bCs/>
        </w:rPr>
        <w:t>]</w:t>
      </w:r>
      <w:r>
        <w:rPr>
          <w:rFonts w:hint="eastAsia"/>
        </w:rPr>
        <w:t>，</w:t>
      </w:r>
      <w:r>
        <w:t xml:space="preserve"> </w:t>
      </w:r>
      <w:r w:rsidRPr="003307A1">
        <w:rPr>
          <w:b/>
          <w:bCs/>
        </w:rPr>
        <w:t>[</w:t>
      </w:r>
      <w:r>
        <w:rPr>
          <w:rFonts w:hint="eastAsia"/>
          <w:b/>
          <w:bCs/>
        </w:rPr>
        <w:t>和</w:t>
      </w:r>
      <w:r w:rsidRPr="009D14A8">
        <w:rPr>
          <w:rFonts w:hint="eastAsia"/>
          <w:b/>
          <w:bCs/>
        </w:rPr>
        <w:t>遗传资源的利用带来的惠益</w:t>
      </w:r>
      <w:r w:rsidRPr="003307A1">
        <w:rPr>
          <w:b/>
          <w:bCs/>
        </w:rPr>
        <w:t>]</w:t>
      </w:r>
      <w:r w:rsidRPr="003307A1">
        <w:rPr>
          <w:rFonts w:hint="eastAsia"/>
          <w:b/>
          <w:bCs/>
        </w:rPr>
        <w:t>[</w:t>
      </w:r>
      <w:r w:rsidRPr="003307A1">
        <w:rPr>
          <w:rFonts w:hint="eastAsia"/>
          <w:b/>
          <w:bCs/>
        </w:rPr>
        <w:t>并</w:t>
      </w:r>
      <w:r w:rsidRPr="003307A1">
        <w:rPr>
          <w:rFonts w:hint="eastAsia"/>
          <w:b/>
          <w:bCs/>
        </w:rPr>
        <w:t>/</w:t>
      </w:r>
      <w:r w:rsidRPr="003307A1">
        <w:rPr>
          <w:rFonts w:hint="eastAsia"/>
          <w:b/>
          <w:bCs/>
        </w:rPr>
        <w:t>或</w:t>
      </w:r>
      <w:r w:rsidRPr="003307A1">
        <w:rPr>
          <w:rFonts w:hint="eastAsia"/>
          <w:b/>
          <w:bCs/>
        </w:rPr>
        <w:t>1</w:t>
      </w:r>
      <w:r w:rsidRPr="003307A1">
        <w:rPr>
          <w:b/>
          <w:bCs/>
        </w:rPr>
        <w:t>00%</w:t>
      </w:r>
      <w:r w:rsidRPr="003307A1">
        <w:rPr>
          <w:rFonts w:hint="eastAsia"/>
          <w:b/>
          <w:bCs/>
        </w:rPr>
        <w:t>恢复在做出这些贡献方面最为重要的生态系统</w:t>
      </w:r>
      <w:r w:rsidRPr="003307A1">
        <w:rPr>
          <w:b/>
          <w:bCs/>
        </w:rPr>
        <w:t>][</w:t>
      </w:r>
      <w:r w:rsidRPr="003307A1">
        <w:rPr>
          <w:rFonts w:hint="eastAsia"/>
          <w:b/>
          <w:bCs/>
        </w:rPr>
        <w:t>同时确保各行各业的可持续生产和消费</w:t>
      </w:r>
      <w:r w:rsidRPr="003307A1">
        <w:rPr>
          <w:b/>
          <w:bCs/>
        </w:rPr>
        <w:t>]</w:t>
      </w:r>
      <w:r>
        <w:rPr>
          <w:rFonts w:hint="eastAsia"/>
        </w:rPr>
        <w:t>[</w:t>
      </w:r>
      <w:r>
        <w:rPr>
          <w:rFonts w:hint="eastAsia"/>
        </w:rPr>
        <w:t>，</w:t>
      </w:r>
      <w:r w:rsidRPr="00E41D29">
        <w:rPr>
          <w:rFonts w:hint="eastAsia"/>
        </w:rPr>
        <w:t>支持</w:t>
      </w:r>
      <w:r w:rsidRPr="00F72B44">
        <w:rPr>
          <w:rFonts w:hint="eastAsia"/>
          <w:b/>
          <w:bCs/>
        </w:rPr>
        <w:t>2</w:t>
      </w:r>
      <w:r w:rsidRPr="00F72B44">
        <w:rPr>
          <w:b/>
          <w:bCs/>
        </w:rPr>
        <w:t>030</w:t>
      </w:r>
      <w:r w:rsidRPr="00F72B44">
        <w:rPr>
          <w:rFonts w:hint="eastAsia"/>
          <w:b/>
          <w:bCs/>
        </w:rPr>
        <w:t>年</w:t>
      </w:r>
      <w:r w:rsidRPr="00E41D29">
        <w:rPr>
          <w:rFonts w:hint="eastAsia"/>
        </w:rPr>
        <w:t>全球</w:t>
      </w:r>
      <w:r w:rsidRPr="00F72B44">
        <w:rPr>
          <w:rFonts w:hint="eastAsia"/>
          <w:b/>
          <w:bCs/>
        </w:rPr>
        <w:t>可持续</w:t>
      </w:r>
      <w:r w:rsidRPr="00E41D29">
        <w:rPr>
          <w:rFonts w:hint="eastAsia"/>
        </w:rPr>
        <w:t>发展议程</w:t>
      </w:r>
      <w:r w:rsidRPr="00F72B44">
        <w:rPr>
          <w:rFonts w:hint="eastAsia"/>
          <w:b/>
          <w:bCs/>
        </w:rPr>
        <w:t>[</w:t>
      </w:r>
      <w:r w:rsidRPr="00F72B44">
        <w:rPr>
          <w:rFonts w:hint="eastAsia"/>
          <w:b/>
          <w:bCs/>
        </w:rPr>
        <w:t>及其可持续发展目标</w:t>
      </w:r>
      <w:r w:rsidRPr="00F72B44">
        <w:rPr>
          <w:b/>
          <w:bCs/>
        </w:rPr>
        <w:t>][</w:t>
      </w:r>
      <w:r w:rsidRPr="00F72B44">
        <w:rPr>
          <w:rFonts w:hint="eastAsia"/>
          <w:b/>
          <w:bCs/>
        </w:rPr>
        <w:t>并应对气候变化挑战</w:t>
      </w:r>
      <w:r w:rsidRPr="00F72B44">
        <w:rPr>
          <w:b/>
          <w:bCs/>
        </w:rPr>
        <w:t>]</w:t>
      </w:r>
      <w:r w:rsidRPr="00E41D29">
        <w:rPr>
          <w:rFonts w:hint="eastAsia"/>
        </w:rPr>
        <w:t>，</w:t>
      </w:r>
      <w:r>
        <w:rPr>
          <w:rFonts w:hint="eastAsia"/>
        </w:rPr>
        <w:t>[</w:t>
      </w:r>
      <w:r w:rsidRPr="009F04E2">
        <w:rPr>
          <w:b/>
          <w:bCs/>
        </w:rPr>
        <w:t>[</w:t>
      </w:r>
      <w:r w:rsidRPr="009F04E2">
        <w:rPr>
          <w:rFonts w:hint="eastAsia"/>
          <w:b/>
          <w:bCs/>
        </w:rPr>
        <w:t>在现在和未来</w:t>
      </w:r>
      <w:r w:rsidRPr="009F04E2">
        <w:rPr>
          <w:b/>
          <w:bCs/>
        </w:rPr>
        <w:t>]</w:t>
      </w:r>
      <w:r w:rsidRPr="00E41D29">
        <w:rPr>
          <w:rFonts w:hint="eastAsia"/>
        </w:rPr>
        <w:t>造福</w:t>
      </w:r>
      <w:r w:rsidRPr="009F04E2">
        <w:rPr>
          <w:rFonts w:hint="eastAsia"/>
        </w:rPr>
        <w:t>[</w:t>
      </w:r>
      <w:r w:rsidRPr="009F04E2">
        <w:rPr>
          <w:rFonts w:hint="eastAsia"/>
        </w:rPr>
        <w:t>所有人</w:t>
      </w:r>
      <w:r w:rsidRPr="009F04E2">
        <w:rPr>
          <w:rFonts w:hint="eastAsia"/>
        </w:rPr>
        <w:t>]</w:t>
      </w:r>
      <w:r w:rsidRPr="009F04E2">
        <w:rPr>
          <w:b/>
          <w:bCs/>
        </w:rPr>
        <w:t>[</w:t>
      </w:r>
      <w:r w:rsidRPr="009F04E2">
        <w:rPr>
          <w:rFonts w:hint="eastAsia"/>
          <w:b/>
          <w:bCs/>
        </w:rPr>
        <w:t>一个健康的地球</w:t>
      </w:r>
      <w:r w:rsidRPr="009F04E2">
        <w:rPr>
          <w:b/>
          <w:bCs/>
        </w:rPr>
        <w:t>][</w:t>
      </w:r>
      <w:r>
        <w:rPr>
          <w:rFonts w:hint="eastAsia"/>
          <w:b/>
          <w:bCs/>
        </w:rPr>
        <w:t>今世后代</w:t>
      </w:r>
      <w:r w:rsidRPr="009F04E2">
        <w:rPr>
          <w:b/>
          <w:bCs/>
        </w:rPr>
        <w:t>][</w:t>
      </w:r>
      <w:r>
        <w:rPr>
          <w:rFonts w:hint="eastAsia"/>
          <w:b/>
          <w:bCs/>
        </w:rPr>
        <w:t>人类和子孙后代，充分履行尊重和保护人权的国际义务</w:t>
      </w:r>
      <w:r w:rsidRPr="009F04E2">
        <w:rPr>
          <w:b/>
          <w:bCs/>
        </w:rPr>
        <w:t>]</w:t>
      </w:r>
      <w:r>
        <w:rPr>
          <w:b/>
          <w:bCs/>
        </w:rPr>
        <w:t>[</w:t>
      </w:r>
      <w:r>
        <w:rPr>
          <w:rFonts w:hint="eastAsia"/>
          <w:b/>
          <w:bCs/>
        </w:rPr>
        <w:t>各国人民和地球母亲上的生物，加强土著人民和地方社区的集体行动</w:t>
      </w:r>
      <w:r>
        <w:rPr>
          <w:b/>
          <w:bCs/>
        </w:rPr>
        <w:t>][</w:t>
      </w:r>
      <w:r>
        <w:rPr>
          <w:rFonts w:hint="eastAsia"/>
          <w:b/>
          <w:bCs/>
        </w:rPr>
        <w:t>包括子孙后代，尤其是最直接依赖于这些贡献的人</w:t>
      </w:r>
      <w:r>
        <w:rPr>
          <w:b/>
          <w:bCs/>
        </w:rPr>
        <w:t>]</w:t>
      </w:r>
      <w:r w:rsidRPr="009F04E2">
        <w:t>]</w:t>
      </w:r>
      <w:r w:rsidRPr="009F04E2">
        <w:rPr>
          <w:b/>
          <w:bCs/>
        </w:rPr>
        <w:t>[</w:t>
      </w:r>
      <w:r w:rsidRPr="009F04E2">
        <w:rPr>
          <w:rFonts w:hint="eastAsia"/>
          <w:b/>
          <w:bCs/>
        </w:rPr>
        <w:t>，把全球生态足迹保持在地球的限度内</w:t>
      </w:r>
      <w:r w:rsidRPr="009F04E2">
        <w:rPr>
          <w:b/>
          <w:bCs/>
        </w:rPr>
        <w:t>]</w:t>
      </w:r>
      <w:r w:rsidRPr="00E41D29">
        <w:t>。</w:t>
      </w:r>
    </w:p>
    <w:p w14:paraId="629B370A" w14:textId="77777777" w:rsidR="00A57551" w:rsidRPr="0075494E" w:rsidRDefault="00A57551" w:rsidP="00431624">
      <w:pPr>
        <w:spacing w:before="60" w:after="60"/>
        <w:rPr>
          <w:rFonts w:ascii="KaiTi" w:eastAsia="KaiTi" w:hAnsi="KaiTi"/>
        </w:rPr>
      </w:pPr>
      <w:r w:rsidRPr="0075494E">
        <w:rPr>
          <w:rFonts w:ascii="KaiTi" w:eastAsia="KaiTi" w:hAnsi="KaiTi" w:hint="eastAsia"/>
        </w:rPr>
        <w:t>注：以下的案文提案与原始案文大相径庭，将其并入综合案文实际上不可行。</w:t>
      </w:r>
    </w:p>
    <w:p w14:paraId="779B737D" w14:textId="77777777" w:rsidR="00A57551" w:rsidRPr="00473D56" w:rsidRDefault="00A57551" w:rsidP="00431624">
      <w:pPr>
        <w:spacing w:before="60" w:after="60"/>
        <w:rPr>
          <w:b/>
          <w:bCs/>
        </w:rPr>
      </w:pPr>
      <w:r w:rsidRPr="00473D56">
        <w:rPr>
          <w:rFonts w:hint="eastAsia"/>
          <w:b/>
          <w:bCs/>
          <w:u w:val="single"/>
        </w:rPr>
        <w:t>阿根廷</w:t>
      </w:r>
      <w:r w:rsidRPr="00473D56">
        <w:rPr>
          <w:rFonts w:hint="eastAsia"/>
          <w:b/>
          <w:bCs/>
        </w:rPr>
        <w:t>：</w:t>
      </w:r>
      <w:r w:rsidRPr="00473D56">
        <w:rPr>
          <w:rFonts w:hint="eastAsia"/>
          <w:b/>
          <w:bCs/>
        </w:rPr>
        <w:t>[</w:t>
      </w:r>
      <w:r w:rsidRPr="00473D56">
        <w:rPr>
          <w:rFonts w:hint="eastAsia"/>
          <w:b/>
          <w:bCs/>
        </w:rPr>
        <w:t>生物多样性得到可持续利用</w:t>
      </w:r>
      <w:r>
        <w:rPr>
          <w:rFonts w:hint="eastAsia"/>
          <w:b/>
          <w:bCs/>
        </w:rPr>
        <w:t>，保持</w:t>
      </w:r>
      <w:r w:rsidRPr="00473D56">
        <w:rPr>
          <w:rFonts w:hint="eastAsia"/>
          <w:b/>
          <w:bCs/>
        </w:rPr>
        <w:t>或</w:t>
      </w:r>
      <w:r>
        <w:rPr>
          <w:rFonts w:hint="eastAsia"/>
          <w:b/>
          <w:bCs/>
        </w:rPr>
        <w:t>增强</w:t>
      </w:r>
      <w:r w:rsidRPr="00473D56">
        <w:rPr>
          <w:rFonts w:hint="eastAsia"/>
          <w:b/>
          <w:bCs/>
        </w:rPr>
        <w:t>生态系统服务并促进可持续发展。</w:t>
      </w:r>
      <w:r w:rsidRPr="00473D56">
        <w:rPr>
          <w:rFonts w:hint="eastAsia"/>
          <w:b/>
          <w:bCs/>
        </w:rPr>
        <w:t>]</w:t>
      </w:r>
    </w:p>
    <w:p w14:paraId="21AA8217" w14:textId="77777777" w:rsidR="00A57551" w:rsidRPr="00473D56" w:rsidRDefault="00A57551" w:rsidP="00431624">
      <w:pPr>
        <w:spacing w:before="60" w:after="60"/>
        <w:rPr>
          <w:b/>
          <w:bCs/>
        </w:rPr>
      </w:pPr>
      <w:r w:rsidRPr="00473D56">
        <w:rPr>
          <w:rFonts w:hint="eastAsia"/>
          <w:b/>
          <w:bCs/>
          <w:u w:val="single"/>
        </w:rPr>
        <w:lastRenderedPageBreak/>
        <w:t>澳大利亚</w:t>
      </w:r>
      <w:r w:rsidRPr="00473D56">
        <w:rPr>
          <w:rFonts w:hint="eastAsia"/>
          <w:b/>
          <w:bCs/>
        </w:rPr>
        <w:t>：</w:t>
      </w:r>
      <w:r w:rsidRPr="00473D56">
        <w:rPr>
          <w:rFonts w:hint="eastAsia"/>
          <w:b/>
          <w:bCs/>
        </w:rPr>
        <w:t>[</w:t>
      </w:r>
      <w:r w:rsidRPr="00473D56">
        <w:rPr>
          <w:rFonts w:hint="eastAsia"/>
          <w:b/>
          <w:bCs/>
        </w:rPr>
        <w:t>生物多样性</w:t>
      </w:r>
      <w:r>
        <w:rPr>
          <w:rFonts w:hint="eastAsia"/>
          <w:b/>
          <w:bCs/>
        </w:rPr>
        <w:t>得到</w:t>
      </w:r>
      <w:r w:rsidRPr="00473D56">
        <w:rPr>
          <w:rFonts w:hint="eastAsia"/>
          <w:b/>
          <w:bCs/>
        </w:rPr>
        <w:t>可持续</w:t>
      </w:r>
      <w:r>
        <w:rPr>
          <w:rFonts w:hint="eastAsia"/>
          <w:b/>
          <w:bCs/>
        </w:rPr>
        <w:t>利用，造福</w:t>
      </w:r>
      <w:r w:rsidRPr="00473D56">
        <w:rPr>
          <w:rFonts w:hint="eastAsia"/>
          <w:b/>
          <w:bCs/>
        </w:rPr>
        <w:t>今世后代</w:t>
      </w:r>
      <w:r>
        <w:rPr>
          <w:rFonts w:hint="eastAsia"/>
          <w:b/>
          <w:bCs/>
        </w:rPr>
        <w:t>和</w:t>
      </w:r>
      <w:r w:rsidRPr="00473D56">
        <w:rPr>
          <w:rFonts w:hint="eastAsia"/>
          <w:b/>
          <w:bCs/>
        </w:rPr>
        <w:t>自然。</w:t>
      </w:r>
      <w:r w:rsidRPr="00473D56">
        <w:rPr>
          <w:rFonts w:hint="eastAsia"/>
          <w:b/>
          <w:bCs/>
        </w:rPr>
        <w:t>]</w:t>
      </w:r>
    </w:p>
    <w:p w14:paraId="254D739D" w14:textId="77777777" w:rsidR="00A57551" w:rsidRPr="00473D56" w:rsidRDefault="00A57551" w:rsidP="00431624">
      <w:pPr>
        <w:spacing w:before="60" w:after="60"/>
        <w:rPr>
          <w:b/>
          <w:bCs/>
        </w:rPr>
      </w:pPr>
      <w:r w:rsidRPr="00473D56">
        <w:rPr>
          <w:rFonts w:hint="eastAsia"/>
          <w:b/>
          <w:bCs/>
          <w:u w:val="single"/>
        </w:rPr>
        <w:t>巴西</w:t>
      </w:r>
      <w:r w:rsidRPr="00473D56">
        <w:rPr>
          <w:rFonts w:hint="eastAsia"/>
          <w:b/>
          <w:bCs/>
        </w:rPr>
        <w:t>：</w:t>
      </w:r>
      <w:r w:rsidRPr="00473D56">
        <w:rPr>
          <w:rFonts w:hint="eastAsia"/>
          <w:b/>
          <w:bCs/>
        </w:rPr>
        <w:t>[</w:t>
      </w:r>
      <w:r w:rsidRPr="00473D56">
        <w:rPr>
          <w:rFonts w:hint="eastAsia"/>
          <w:b/>
          <w:bCs/>
        </w:rPr>
        <w:t>生物多样性得到可持续利用，刺激以生物为基础的活动和产品，</w:t>
      </w:r>
      <w:r>
        <w:rPr>
          <w:rFonts w:hint="eastAsia"/>
          <w:b/>
          <w:bCs/>
        </w:rPr>
        <w:t>从而</w:t>
      </w:r>
      <w:r w:rsidRPr="00473D56">
        <w:rPr>
          <w:rFonts w:hint="eastAsia"/>
          <w:b/>
          <w:bCs/>
        </w:rPr>
        <w:t>提高</w:t>
      </w:r>
      <w:r>
        <w:rPr>
          <w:rFonts w:hint="eastAsia"/>
          <w:b/>
          <w:bCs/>
        </w:rPr>
        <w:t>各行各业</w:t>
      </w:r>
      <w:r w:rsidRPr="00473D56">
        <w:rPr>
          <w:rFonts w:hint="eastAsia"/>
          <w:b/>
          <w:bCs/>
        </w:rPr>
        <w:t>的生产力，</w:t>
      </w:r>
      <w:r>
        <w:rPr>
          <w:rFonts w:hint="eastAsia"/>
          <w:b/>
          <w:bCs/>
        </w:rPr>
        <w:t>扶持</w:t>
      </w:r>
      <w:r w:rsidRPr="00473D56">
        <w:rPr>
          <w:rFonts w:hint="eastAsia"/>
          <w:b/>
          <w:bCs/>
        </w:rPr>
        <w:t>创新并支持生态系统服务的提供和可持续发展议程的</w:t>
      </w:r>
      <w:r>
        <w:rPr>
          <w:rFonts w:hint="eastAsia"/>
          <w:b/>
          <w:bCs/>
        </w:rPr>
        <w:t>落实</w:t>
      </w:r>
      <w:r w:rsidRPr="00473D56">
        <w:rPr>
          <w:rFonts w:hint="eastAsia"/>
          <w:b/>
          <w:bCs/>
        </w:rPr>
        <w:t>。</w:t>
      </w:r>
      <w:r w:rsidRPr="00473D56">
        <w:rPr>
          <w:rFonts w:hint="eastAsia"/>
          <w:b/>
          <w:bCs/>
        </w:rPr>
        <w:t>]</w:t>
      </w:r>
    </w:p>
    <w:p w14:paraId="27591DE9" w14:textId="77777777" w:rsidR="00A57551" w:rsidRPr="00473D56" w:rsidRDefault="00A57551" w:rsidP="00431624">
      <w:pPr>
        <w:spacing w:before="60" w:after="60"/>
        <w:rPr>
          <w:b/>
          <w:bCs/>
        </w:rPr>
      </w:pPr>
      <w:r w:rsidRPr="00473D56">
        <w:rPr>
          <w:rFonts w:hint="eastAsia"/>
          <w:b/>
          <w:bCs/>
          <w:u w:val="single"/>
        </w:rPr>
        <w:t>纳米比亚</w:t>
      </w:r>
      <w:r w:rsidRPr="00473D56">
        <w:rPr>
          <w:rFonts w:hint="eastAsia"/>
          <w:b/>
          <w:bCs/>
        </w:rPr>
        <w:t>：</w:t>
      </w:r>
      <w:r w:rsidRPr="00473D56">
        <w:rPr>
          <w:rFonts w:hint="eastAsia"/>
          <w:b/>
          <w:bCs/>
        </w:rPr>
        <w:t>*[</w:t>
      </w:r>
      <w:r w:rsidRPr="00473D56">
        <w:rPr>
          <w:rFonts w:hint="eastAsia"/>
          <w:b/>
          <w:bCs/>
        </w:rPr>
        <w:t>采用参与式生态系统方法</w:t>
      </w:r>
      <w:r>
        <w:rPr>
          <w:rFonts w:hint="eastAsia"/>
          <w:b/>
          <w:bCs/>
        </w:rPr>
        <w:t>对</w:t>
      </w:r>
      <w:r w:rsidRPr="00473D56">
        <w:rPr>
          <w:rFonts w:hint="eastAsia"/>
          <w:b/>
          <w:bCs/>
        </w:rPr>
        <w:t xml:space="preserve">X % </w:t>
      </w:r>
      <w:r w:rsidRPr="00473D56">
        <w:rPr>
          <w:rFonts w:hint="eastAsia"/>
          <w:b/>
          <w:bCs/>
        </w:rPr>
        <w:t>的土地和水资源进行可持续管理，确保生物多样性的保护、恢复、</w:t>
      </w:r>
      <w:r>
        <w:rPr>
          <w:rFonts w:hint="eastAsia"/>
          <w:b/>
          <w:bCs/>
        </w:rPr>
        <w:t>连贯性</w:t>
      </w:r>
      <w:r w:rsidRPr="00473D56">
        <w:rPr>
          <w:rFonts w:hint="eastAsia"/>
          <w:b/>
          <w:bCs/>
        </w:rPr>
        <w:t>和可持续利用，造福所有人，到</w:t>
      </w:r>
      <w:r w:rsidRPr="00473D56">
        <w:rPr>
          <w:rFonts w:hint="eastAsia"/>
          <w:b/>
          <w:bCs/>
        </w:rPr>
        <w:t xml:space="preserve"> 2050 </w:t>
      </w:r>
      <w:r w:rsidRPr="00473D56">
        <w:rPr>
          <w:rFonts w:hint="eastAsia"/>
          <w:b/>
          <w:bCs/>
        </w:rPr>
        <w:t>年</w:t>
      </w:r>
      <w:r>
        <w:rPr>
          <w:rFonts w:hint="eastAsia"/>
          <w:b/>
          <w:bCs/>
        </w:rPr>
        <w:t>建成一个</w:t>
      </w:r>
      <w:r w:rsidRPr="00473D56">
        <w:rPr>
          <w:rFonts w:hint="eastAsia"/>
          <w:b/>
          <w:bCs/>
        </w:rPr>
        <w:t>生态、社会和经济公正和可持续的世界</w:t>
      </w:r>
      <w:r>
        <w:rPr>
          <w:rFonts w:hint="eastAsia"/>
          <w:b/>
          <w:bCs/>
        </w:rPr>
        <w:t>。</w:t>
      </w:r>
      <w:r w:rsidRPr="00473D56">
        <w:rPr>
          <w:rFonts w:hint="eastAsia"/>
          <w:b/>
          <w:bCs/>
        </w:rPr>
        <w:t xml:space="preserve">] </w:t>
      </w:r>
      <w:r w:rsidRPr="0075494E">
        <w:rPr>
          <w:rFonts w:ascii="KaiTi" w:eastAsia="KaiTi" w:hAnsi="KaiTi" w:hint="eastAsia"/>
        </w:rPr>
        <w:t>- 提议作为全球生物多样性框架的一个可能的最高长期目标。</w:t>
      </w:r>
    </w:p>
    <w:p w14:paraId="20DD3F40" w14:textId="60F9843B" w:rsidR="00A57551" w:rsidRDefault="00A57551" w:rsidP="00431624">
      <w:pPr>
        <w:spacing w:before="60" w:after="60"/>
        <w:rPr>
          <w:b/>
          <w:bCs/>
        </w:rPr>
      </w:pPr>
      <w:r w:rsidRPr="00473D56">
        <w:rPr>
          <w:rFonts w:hint="eastAsia"/>
          <w:b/>
          <w:bCs/>
          <w:u w:val="single"/>
        </w:rPr>
        <w:t>新西兰</w:t>
      </w:r>
      <w:r w:rsidRPr="00473D56">
        <w:rPr>
          <w:rFonts w:hint="eastAsia"/>
          <w:b/>
          <w:bCs/>
        </w:rPr>
        <w:t>：</w:t>
      </w:r>
      <w:r w:rsidRPr="00473D56">
        <w:rPr>
          <w:rFonts w:hint="eastAsia"/>
          <w:b/>
          <w:bCs/>
        </w:rPr>
        <w:t>[</w:t>
      </w:r>
      <w:r w:rsidRPr="00473D56">
        <w:rPr>
          <w:rFonts w:hint="eastAsia"/>
          <w:b/>
          <w:bCs/>
        </w:rPr>
        <w:t>通过基于生态系统的方法可持续地利用生物多样性，造福地球上</w:t>
      </w:r>
      <w:r>
        <w:rPr>
          <w:rFonts w:hint="eastAsia"/>
          <w:b/>
          <w:bCs/>
        </w:rPr>
        <w:t>当今和未来</w:t>
      </w:r>
      <w:r w:rsidRPr="00473D56">
        <w:rPr>
          <w:rFonts w:hint="eastAsia"/>
          <w:b/>
          <w:bCs/>
        </w:rPr>
        <w:t>的生命。</w:t>
      </w:r>
      <w:r w:rsidRPr="00473D56">
        <w:rPr>
          <w:rFonts w:hint="eastAsia"/>
          <w:b/>
          <w:bCs/>
        </w:rPr>
        <w:t>]</w:t>
      </w:r>
      <w:r w:rsidR="00F03821" w:rsidRPr="00F03821">
        <w:rPr>
          <w:rFonts w:hint="eastAsia"/>
        </w:rPr>
        <w:t xml:space="preserve"> </w:t>
      </w:r>
    </w:p>
    <w:p w14:paraId="62D0384A" w14:textId="77777777" w:rsidR="00A57551" w:rsidRPr="00650625" w:rsidRDefault="00A57551" w:rsidP="00376C33">
      <w:pPr>
        <w:spacing w:before="240" w:after="240"/>
        <w:jc w:val="center"/>
        <w:rPr>
          <w:rFonts w:ascii="SimSun" w:hAnsi="SimSun"/>
          <w:b/>
          <w:bCs/>
        </w:rPr>
      </w:pPr>
      <w:r w:rsidRPr="00650625">
        <w:rPr>
          <w:rFonts w:ascii="SimSun" w:hAnsi="SimSun" w:hint="eastAsia"/>
          <w:b/>
          <w:bCs/>
        </w:rPr>
        <w:t>综合案文中反映的缔约方提案</w:t>
      </w:r>
    </w:p>
    <w:p w14:paraId="690C5801" w14:textId="77777777" w:rsidR="00A57551" w:rsidRDefault="00A57551" w:rsidP="00431624">
      <w:pPr>
        <w:spacing w:before="60" w:after="60"/>
      </w:pPr>
      <w:r w:rsidRPr="00650625">
        <w:rPr>
          <w:rFonts w:hint="eastAsia"/>
          <w:b/>
          <w:bCs/>
          <w:u w:val="single"/>
        </w:rPr>
        <w:t>多民族玻利维亚国</w:t>
      </w:r>
      <w:r>
        <w:rPr>
          <w:rFonts w:hint="eastAsia"/>
          <w:b/>
          <w:bCs/>
        </w:rPr>
        <w:t>：</w:t>
      </w:r>
      <w:r w:rsidRPr="00650625">
        <w:rPr>
          <w:rFonts w:hint="eastAsia"/>
          <w:b/>
          <w:bCs/>
        </w:rPr>
        <w:t>通过根据公平和公正原则，考虑到生产和消费的历史格局</w:t>
      </w:r>
      <w:r w:rsidRPr="00650625">
        <w:rPr>
          <w:rFonts w:hint="eastAsia"/>
        </w:rPr>
        <w:t>保护和可持续利用</w:t>
      </w:r>
      <w:r w:rsidRPr="00650625">
        <w:rPr>
          <w:rFonts w:hint="eastAsia"/>
          <w:b/>
          <w:bCs/>
        </w:rPr>
        <w:t>生物多样性</w:t>
      </w:r>
      <w:r w:rsidRPr="00650625">
        <w:rPr>
          <w:rFonts w:hint="eastAsia"/>
          <w:strike/>
        </w:rPr>
        <w:t>珍视、</w:t>
      </w:r>
      <w:r w:rsidRPr="00650625">
        <w:rPr>
          <w:rFonts w:hint="eastAsia"/>
          <w:b/>
          <w:bCs/>
        </w:rPr>
        <w:t>尊重、</w:t>
      </w:r>
      <w:r w:rsidRPr="00650625">
        <w:rPr>
          <w:rFonts w:hint="eastAsia"/>
        </w:rPr>
        <w:t>维护或增加自然</w:t>
      </w:r>
      <w:r w:rsidRPr="00650625">
        <w:rPr>
          <w:rFonts w:hint="eastAsia"/>
          <w:b/>
          <w:bCs/>
        </w:rPr>
        <w:t>以及与地球母亲相辅相成、和谐共处的人</w:t>
      </w:r>
      <w:r w:rsidRPr="00650625">
        <w:rPr>
          <w:rFonts w:hint="eastAsia"/>
          <w:strike/>
        </w:rPr>
        <w:t>为人类做出的贡献</w:t>
      </w:r>
      <w:r w:rsidRPr="00650625">
        <w:rPr>
          <w:rFonts w:hint="eastAsia"/>
        </w:rPr>
        <w:t>，支持全球发展议程，造福所有人</w:t>
      </w:r>
      <w:r w:rsidRPr="00650625">
        <w:rPr>
          <w:rFonts w:hint="eastAsia"/>
          <w:b/>
          <w:bCs/>
        </w:rPr>
        <w:t>和地球母亲上的所有生命，加强土著人民和地方社区的集体行动</w:t>
      </w:r>
      <w:r w:rsidRPr="00650625">
        <w:t>。</w:t>
      </w:r>
    </w:p>
    <w:p w14:paraId="19991880" w14:textId="77777777" w:rsidR="00A57551" w:rsidRDefault="00A57551" w:rsidP="00431624">
      <w:pPr>
        <w:spacing w:before="60" w:after="60"/>
      </w:pPr>
      <w:r w:rsidRPr="00650625">
        <w:rPr>
          <w:rFonts w:hint="eastAsia"/>
          <w:b/>
          <w:bCs/>
          <w:u w:val="single"/>
        </w:rPr>
        <w:t>中国</w:t>
      </w:r>
      <w:r w:rsidRPr="00650625">
        <w:rPr>
          <w:rFonts w:hint="eastAsia"/>
          <w:b/>
          <w:bCs/>
        </w:rPr>
        <w:t>：</w:t>
      </w:r>
      <w:r w:rsidRPr="00650625">
        <w:rPr>
          <w:rFonts w:hint="eastAsia"/>
        </w:rPr>
        <w:t>通过保护和可持续利用珍视、维护或增加</w:t>
      </w:r>
      <w:r w:rsidRPr="00650625">
        <w:rPr>
          <w:rFonts w:hint="eastAsia"/>
          <w:b/>
          <w:bCs/>
        </w:rPr>
        <w:t>生物多样性和生态系统服务</w:t>
      </w:r>
      <w:r w:rsidRPr="00650625">
        <w:rPr>
          <w:rFonts w:hint="eastAsia"/>
        </w:rPr>
        <w:t>，支持全球发展议程，造福所有人</w:t>
      </w:r>
      <w:r w:rsidRPr="00650625">
        <w:t>。</w:t>
      </w:r>
    </w:p>
    <w:p w14:paraId="214D9CD3" w14:textId="77777777" w:rsidR="00A57551" w:rsidRDefault="00A57551" w:rsidP="00431624">
      <w:pPr>
        <w:spacing w:before="60" w:after="60"/>
      </w:pPr>
      <w:r w:rsidRPr="00650625">
        <w:rPr>
          <w:rFonts w:hint="eastAsia"/>
          <w:b/>
          <w:bCs/>
          <w:u w:val="single"/>
        </w:rPr>
        <w:t>哥伦比亚</w:t>
      </w:r>
      <w:r w:rsidRPr="00650625">
        <w:rPr>
          <w:rFonts w:hint="eastAsia"/>
          <w:b/>
          <w:bCs/>
        </w:rPr>
        <w:t>：</w:t>
      </w:r>
      <w:r w:rsidRPr="00650625">
        <w:rPr>
          <w:rFonts w:hint="eastAsia"/>
        </w:rPr>
        <w:t>通过保护和可持续利用珍视、维护</w:t>
      </w:r>
      <w:r w:rsidRPr="006C48BF">
        <w:rPr>
          <w:rFonts w:hint="eastAsia"/>
          <w:strike/>
        </w:rPr>
        <w:t>或</w:t>
      </w:r>
      <w:r w:rsidRPr="006C48BF">
        <w:rPr>
          <w:rFonts w:hint="eastAsia"/>
          <w:b/>
          <w:bCs/>
        </w:rPr>
        <w:t>和</w:t>
      </w:r>
      <w:r w:rsidRPr="00650625">
        <w:rPr>
          <w:rFonts w:hint="eastAsia"/>
        </w:rPr>
        <w:t>增加</w:t>
      </w:r>
      <w:r w:rsidRPr="006C48BF">
        <w:rPr>
          <w:rFonts w:hint="eastAsia"/>
          <w:strike/>
        </w:rPr>
        <w:t>自然为人类做出的贡献</w:t>
      </w:r>
      <w:r w:rsidRPr="006C48BF">
        <w:rPr>
          <w:rFonts w:hint="eastAsia"/>
          <w:b/>
          <w:bCs/>
        </w:rPr>
        <w:t>生态系统服务</w:t>
      </w:r>
      <w:r w:rsidRPr="00650625">
        <w:rPr>
          <w:rFonts w:hint="eastAsia"/>
        </w:rPr>
        <w:t>，支持</w:t>
      </w:r>
      <w:r w:rsidRPr="006C48BF">
        <w:rPr>
          <w:rFonts w:hint="eastAsia"/>
          <w:b/>
          <w:bCs/>
        </w:rPr>
        <w:t>2</w:t>
      </w:r>
      <w:r w:rsidRPr="006C48BF">
        <w:rPr>
          <w:b/>
          <w:bCs/>
        </w:rPr>
        <w:t>030</w:t>
      </w:r>
      <w:r w:rsidRPr="006C48BF">
        <w:rPr>
          <w:rFonts w:hint="eastAsia"/>
          <w:b/>
          <w:bCs/>
        </w:rPr>
        <w:t>年</w:t>
      </w:r>
      <w:r w:rsidRPr="00650625">
        <w:rPr>
          <w:rFonts w:hint="eastAsia"/>
        </w:rPr>
        <w:t>全球</w:t>
      </w:r>
      <w:r w:rsidRPr="006C48BF">
        <w:rPr>
          <w:rFonts w:hint="eastAsia"/>
          <w:b/>
          <w:bCs/>
        </w:rPr>
        <w:t>可持续</w:t>
      </w:r>
      <w:r w:rsidRPr="00650625">
        <w:rPr>
          <w:rFonts w:hint="eastAsia"/>
        </w:rPr>
        <w:t>发展议程</w:t>
      </w:r>
      <w:r w:rsidRPr="006C48BF">
        <w:rPr>
          <w:rFonts w:hint="eastAsia"/>
          <w:b/>
          <w:bCs/>
        </w:rPr>
        <w:t>及其可持续发展目标</w:t>
      </w:r>
      <w:r w:rsidRPr="00650625">
        <w:rPr>
          <w:rFonts w:hint="eastAsia"/>
        </w:rPr>
        <w:t>，造福</w:t>
      </w:r>
      <w:r w:rsidRPr="000F5A27">
        <w:rPr>
          <w:rFonts w:hint="eastAsia"/>
          <w:strike/>
        </w:rPr>
        <w:t>所有人</w:t>
      </w:r>
      <w:r w:rsidRPr="000F5A27">
        <w:rPr>
          <w:rFonts w:hint="eastAsia"/>
          <w:b/>
          <w:bCs/>
        </w:rPr>
        <w:t>一个健康的地球</w:t>
      </w:r>
      <w:r w:rsidRPr="00650625">
        <w:t>。</w:t>
      </w:r>
    </w:p>
    <w:p w14:paraId="39861894" w14:textId="77777777" w:rsidR="00A57551" w:rsidRDefault="00A57551" w:rsidP="00431624">
      <w:pPr>
        <w:spacing w:before="60" w:after="60"/>
      </w:pPr>
      <w:r w:rsidRPr="000F5A27">
        <w:rPr>
          <w:rFonts w:hint="eastAsia"/>
          <w:b/>
          <w:bCs/>
          <w:u w:val="single"/>
        </w:rPr>
        <w:t>刚果民主共和国</w:t>
      </w:r>
      <w:r w:rsidRPr="000F5A27">
        <w:rPr>
          <w:rFonts w:hint="eastAsia"/>
          <w:b/>
          <w:bCs/>
        </w:rPr>
        <w:t>：</w:t>
      </w:r>
      <w:r w:rsidRPr="00650625">
        <w:rPr>
          <w:rFonts w:hint="eastAsia"/>
        </w:rPr>
        <w:t>通过保护</w:t>
      </w:r>
      <w:r w:rsidRPr="000F5A27">
        <w:rPr>
          <w:rFonts w:hint="eastAsia"/>
          <w:b/>
          <w:bCs/>
        </w:rPr>
        <w:t>、恢复</w:t>
      </w:r>
      <w:r w:rsidRPr="00650625">
        <w:rPr>
          <w:rFonts w:hint="eastAsia"/>
        </w:rPr>
        <w:t>和可持续利用珍视、维护或增加</w:t>
      </w:r>
      <w:r w:rsidRPr="000F5A27">
        <w:rPr>
          <w:rFonts w:hint="eastAsia"/>
          <w:strike/>
        </w:rPr>
        <w:t>自然为人类做出的贡献</w:t>
      </w:r>
      <w:r w:rsidRPr="000F5A27">
        <w:rPr>
          <w:rFonts w:hint="eastAsia"/>
          <w:b/>
          <w:bCs/>
        </w:rPr>
        <w:t>生态系统服务</w:t>
      </w:r>
      <w:r w:rsidRPr="00650625">
        <w:rPr>
          <w:rFonts w:hint="eastAsia"/>
        </w:rPr>
        <w:t>，支持全球发展议程，造福所有人</w:t>
      </w:r>
      <w:r w:rsidRPr="00650625">
        <w:t>。</w:t>
      </w:r>
    </w:p>
    <w:p w14:paraId="6869BC02" w14:textId="77777777" w:rsidR="00A57551" w:rsidRDefault="00A57551" w:rsidP="00431624">
      <w:pPr>
        <w:spacing w:before="60" w:after="60"/>
      </w:pPr>
      <w:r w:rsidRPr="000F5A27">
        <w:rPr>
          <w:rFonts w:hint="eastAsia"/>
          <w:b/>
          <w:bCs/>
          <w:u w:val="single"/>
        </w:rPr>
        <w:t>欧洲联盟及其成员国</w:t>
      </w:r>
      <w:r w:rsidRPr="000F5A27">
        <w:rPr>
          <w:rFonts w:hint="eastAsia"/>
          <w:b/>
          <w:bCs/>
        </w:rPr>
        <w:t>：</w:t>
      </w:r>
      <w:r w:rsidRPr="00650625">
        <w:rPr>
          <w:rFonts w:hint="eastAsia"/>
        </w:rPr>
        <w:t>通过保护和可持续利用珍视</w:t>
      </w:r>
      <w:r w:rsidRPr="000F5A27">
        <w:rPr>
          <w:rFonts w:hint="eastAsia"/>
          <w:b/>
          <w:bCs/>
        </w:rPr>
        <w:t>生物多样性和生态系统服务</w:t>
      </w:r>
      <w:r>
        <w:rPr>
          <w:rFonts w:hint="eastAsia"/>
        </w:rPr>
        <w:t>，</w:t>
      </w:r>
      <w:r w:rsidRPr="000F5A27">
        <w:rPr>
          <w:b/>
          <w:bCs/>
        </w:rPr>
        <w:t>将其纳入各种政策和各行各业</w:t>
      </w:r>
      <w:r>
        <w:rPr>
          <w:rFonts w:hint="eastAsia"/>
          <w:b/>
          <w:bCs/>
        </w:rPr>
        <w:t>，</w:t>
      </w:r>
      <w:r w:rsidRPr="00650625">
        <w:rPr>
          <w:rFonts w:hint="eastAsia"/>
        </w:rPr>
        <w:t>维护</w:t>
      </w:r>
      <w:r w:rsidRPr="000F5A27">
        <w:rPr>
          <w:rFonts w:hint="eastAsia"/>
          <w:strike/>
        </w:rPr>
        <w:t>或</w:t>
      </w:r>
      <w:r w:rsidRPr="000F5A27">
        <w:rPr>
          <w:rFonts w:hint="eastAsia"/>
        </w:rPr>
        <w:t>、</w:t>
      </w:r>
      <w:r w:rsidRPr="00650625">
        <w:rPr>
          <w:rFonts w:hint="eastAsia"/>
        </w:rPr>
        <w:t>增加</w:t>
      </w:r>
      <w:r w:rsidRPr="000F5A27">
        <w:rPr>
          <w:rFonts w:hint="eastAsia"/>
          <w:b/>
          <w:bCs/>
        </w:rPr>
        <w:t>和恢复</w:t>
      </w:r>
      <w:r w:rsidRPr="000F5A27">
        <w:rPr>
          <w:rFonts w:hint="eastAsia"/>
          <w:strike/>
        </w:rPr>
        <w:t>自然为人类做出的贡献</w:t>
      </w:r>
      <w:r w:rsidRPr="00AF48F6">
        <w:rPr>
          <w:rFonts w:hint="eastAsia"/>
          <w:b/>
          <w:bCs/>
        </w:rPr>
        <w:t>所有生态系统服务</w:t>
      </w:r>
      <w:r w:rsidRPr="00650625">
        <w:rPr>
          <w:rFonts w:hint="eastAsia"/>
        </w:rPr>
        <w:t>，支持全球</w:t>
      </w:r>
      <w:r w:rsidRPr="00AF48F6">
        <w:rPr>
          <w:rFonts w:hint="eastAsia"/>
          <w:b/>
          <w:bCs/>
        </w:rPr>
        <w:t>可持续</w:t>
      </w:r>
      <w:r w:rsidRPr="00650625">
        <w:rPr>
          <w:rFonts w:hint="eastAsia"/>
        </w:rPr>
        <w:t>发展议程，</w:t>
      </w:r>
      <w:r w:rsidRPr="00AF48F6">
        <w:rPr>
          <w:rFonts w:hint="eastAsia"/>
          <w:strike/>
        </w:rPr>
        <w:t>造福所有人</w:t>
      </w:r>
      <w:r w:rsidRPr="00AF48F6">
        <w:rPr>
          <w:b/>
          <w:bCs/>
        </w:rPr>
        <w:t>把全球生态足迹保持在地球的</w:t>
      </w:r>
      <w:r w:rsidRPr="00AF48F6">
        <w:rPr>
          <w:rFonts w:hint="eastAsia"/>
          <w:b/>
          <w:bCs/>
        </w:rPr>
        <w:t>限度内</w:t>
      </w:r>
      <w:r w:rsidRPr="00AF48F6">
        <w:rPr>
          <w:rFonts w:hint="eastAsia"/>
        </w:rPr>
        <w:t>。</w:t>
      </w:r>
    </w:p>
    <w:p w14:paraId="3B5E7530" w14:textId="77777777" w:rsidR="00A57551" w:rsidRDefault="00A57551" w:rsidP="00431624">
      <w:pPr>
        <w:spacing w:before="60" w:after="60"/>
      </w:pPr>
      <w:r w:rsidRPr="00AF48F6">
        <w:rPr>
          <w:rFonts w:hint="eastAsia"/>
          <w:b/>
          <w:bCs/>
          <w:u w:val="single"/>
        </w:rPr>
        <w:t>加蓬</w:t>
      </w:r>
      <w:r w:rsidRPr="00AF48F6">
        <w:rPr>
          <w:rFonts w:hint="eastAsia"/>
          <w:b/>
          <w:bCs/>
        </w:rPr>
        <w:t>：</w:t>
      </w:r>
      <w:r w:rsidRPr="00650625">
        <w:rPr>
          <w:rFonts w:hint="eastAsia"/>
        </w:rPr>
        <w:t>通过保护</w:t>
      </w:r>
      <w:r w:rsidRPr="00AF48F6">
        <w:rPr>
          <w:rFonts w:hint="eastAsia"/>
          <w:b/>
          <w:bCs/>
        </w:rPr>
        <w:t>、恢复</w:t>
      </w:r>
      <w:r w:rsidRPr="00650625">
        <w:rPr>
          <w:rFonts w:hint="eastAsia"/>
        </w:rPr>
        <w:t>和可持续利用珍视、</w:t>
      </w:r>
      <w:r w:rsidRPr="00AF48F6">
        <w:rPr>
          <w:rFonts w:hint="eastAsia"/>
          <w:b/>
          <w:bCs/>
        </w:rPr>
        <w:t>承认和</w:t>
      </w:r>
      <w:r w:rsidRPr="00650625">
        <w:rPr>
          <w:rFonts w:hint="eastAsia"/>
        </w:rPr>
        <w:t>维护或增加自然为人类做出的贡献</w:t>
      </w:r>
      <w:r w:rsidRPr="009D14A8">
        <w:rPr>
          <w:rFonts w:hint="eastAsia"/>
          <w:b/>
          <w:bCs/>
        </w:rPr>
        <w:t>和遗传资源的利用带来的惠益</w:t>
      </w:r>
      <w:r>
        <w:rPr>
          <w:rFonts w:hint="eastAsia"/>
        </w:rPr>
        <w:t>，</w:t>
      </w:r>
      <w:r w:rsidRPr="00650625">
        <w:rPr>
          <w:rFonts w:hint="eastAsia"/>
        </w:rPr>
        <w:t>支持全球发展议程，造福所有人</w:t>
      </w:r>
      <w:r w:rsidRPr="00650625">
        <w:t>。</w:t>
      </w:r>
    </w:p>
    <w:p w14:paraId="31C291D3" w14:textId="77777777" w:rsidR="00A57551" w:rsidRDefault="00A57551" w:rsidP="00431624">
      <w:pPr>
        <w:spacing w:before="60" w:after="60"/>
      </w:pPr>
      <w:r w:rsidRPr="00AF48F6">
        <w:rPr>
          <w:rFonts w:hint="eastAsia"/>
          <w:b/>
          <w:bCs/>
          <w:u w:val="single"/>
        </w:rPr>
        <w:t>印度</w:t>
      </w:r>
      <w:r w:rsidRPr="00AF48F6">
        <w:rPr>
          <w:rFonts w:hint="eastAsia"/>
          <w:b/>
          <w:bCs/>
        </w:rPr>
        <w:t>：</w:t>
      </w:r>
      <w:r w:rsidRPr="00650625">
        <w:rPr>
          <w:rFonts w:hint="eastAsia"/>
        </w:rPr>
        <w:t>通过保护和可持续利用珍视、</w:t>
      </w:r>
      <w:r w:rsidRPr="009D14A8">
        <w:rPr>
          <w:rFonts w:hint="eastAsia"/>
          <w:b/>
          <w:bCs/>
        </w:rPr>
        <w:t>承认和</w:t>
      </w:r>
      <w:r w:rsidRPr="00650625">
        <w:rPr>
          <w:rFonts w:hint="eastAsia"/>
        </w:rPr>
        <w:t>维护或增加自然为人类做出的贡献，</w:t>
      </w:r>
      <w:r w:rsidRPr="009D14A8">
        <w:rPr>
          <w:rFonts w:hint="eastAsia"/>
          <w:b/>
          <w:bCs/>
        </w:rPr>
        <w:t>同时确保各行各业的可持续生产和消费</w:t>
      </w:r>
      <w:r w:rsidRPr="009D14A8">
        <w:rPr>
          <w:rFonts w:hint="eastAsia"/>
        </w:rPr>
        <w:t>，</w:t>
      </w:r>
      <w:r w:rsidRPr="00650625">
        <w:rPr>
          <w:rFonts w:hint="eastAsia"/>
        </w:rPr>
        <w:t>支持全球发展议程，造福所有人</w:t>
      </w:r>
      <w:r w:rsidRPr="00650625">
        <w:t>。</w:t>
      </w:r>
    </w:p>
    <w:p w14:paraId="106107E6" w14:textId="77777777" w:rsidR="00A57551" w:rsidRDefault="00A57551" w:rsidP="00431624">
      <w:pPr>
        <w:spacing w:before="60" w:after="60"/>
      </w:pPr>
      <w:r w:rsidRPr="009D14A8">
        <w:rPr>
          <w:rFonts w:hint="eastAsia"/>
          <w:b/>
          <w:bCs/>
          <w:u w:val="single"/>
        </w:rPr>
        <w:t>伊朗伊斯兰共和国</w:t>
      </w:r>
      <w:r w:rsidRPr="009D14A8">
        <w:rPr>
          <w:rFonts w:hint="eastAsia"/>
          <w:b/>
          <w:bCs/>
        </w:rPr>
        <w:t>：</w:t>
      </w:r>
      <w:r w:rsidRPr="00650625">
        <w:rPr>
          <w:rFonts w:hint="eastAsia"/>
        </w:rPr>
        <w:t>通过保护和可持续利用珍视、</w:t>
      </w:r>
      <w:r w:rsidRPr="009D14A8">
        <w:rPr>
          <w:rFonts w:hint="eastAsia"/>
          <w:b/>
          <w:bCs/>
        </w:rPr>
        <w:t>宣传、教育</w:t>
      </w:r>
      <w:r w:rsidRPr="00650625">
        <w:rPr>
          <w:rFonts w:hint="eastAsia"/>
        </w:rPr>
        <w:t>维护或增加自然为人类做出的贡献，支持全球发展议程，造福所有人</w:t>
      </w:r>
      <w:r w:rsidRPr="00650625">
        <w:t>。</w:t>
      </w:r>
    </w:p>
    <w:p w14:paraId="7578B787" w14:textId="77777777" w:rsidR="00A57551" w:rsidRDefault="00A57551" w:rsidP="00431624">
      <w:pPr>
        <w:spacing w:before="60" w:after="60"/>
      </w:pPr>
      <w:r w:rsidRPr="009D14A8">
        <w:rPr>
          <w:rFonts w:hint="eastAsia"/>
          <w:b/>
          <w:bCs/>
          <w:u w:val="single"/>
        </w:rPr>
        <w:t>日本</w:t>
      </w:r>
      <w:r w:rsidRPr="009D14A8">
        <w:rPr>
          <w:rFonts w:hint="eastAsia"/>
          <w:b/>
          <w:bCs/>
        </w:rPr>
        <w:t>：</w:t>
      </w:r>
      <w:r w:rsidRPr="00650625">
        <w:rPr>
          <w:rFonts w:hint="eastAsia"/>
        </w:rPr>
        <w:t>通过</w:t>
      </w:r>
      <w:r w:rsidRPr="009D14A8">
        <w:rPr>
          <w:rFonts w:hint="eastAsia"/>
          <w:strike/>
        </w:rPr>
        <w:t>保护和</w:t>
      </w:r>
      <w:r w:rsidRPr="00650625">
        <w:rPr>
          <w:rFonts w:hint="eastAsia"/>
        </w:rPr>
        <w:t>可持续利用珍视、维护或增加自然为人类做出的贡献，支持全球发展议程，造福所有人</w:t>
      </w:r>
      <w:r w:rsidRPr="00650625">
        <w:t>。</w:t>
      </w:r>
    </w:p>
    <w:p w14:paraId="33259FFE" w14:textId="77777777" w:rsidR="00A57551" w:rsidRPr="0075494E" w:rsidRDefault="00A57551" w:rsidP="00431624">
      <w:pPr>
        <w:spacing w:before="60" w:after="60"/>
        <w:rPr>
          <w:rFonts w:ascii="KaiTi" w:eastAsia="KaiTi" w:hAnsi="KaiTi"/>
        </w:rPr>
      </w:pPr>
      <w:r w:rsidRPr="008F72E3">
        <w:rPr>
          <w:rFonts w:hint="eastAsia"/>
          <w:b/>
          <w:bCs/>
          <w:u w:val="single"/>
        </w:rPr>
        <w:t>马来西亚</w:t>
      </w:r>
      <w:r w:rsidRPr="008F72E3">
        <w:rPr>
          <w:rFonts w:hint="eastAsia"/>
          <w:b/>
          <w:bCs/>
        </w:rPr>
        <w:t>：</w:t>
      </w:r>
      <w:r w:rsidRPr="0075494E">
        <w:rPr>
          <w:rFonts w:ascii="KaiTi" w:eastAsia="KaiTi" w:hAnsi="KaiTi" w:hint="eastAsia"/>
        </w:rPr>
        <w:t>支持本长期目标的原始案文</w:t>
      </w:r>
      <w:r w:rsidRPr="0075494E">
        <w:rPr>
          <w:rFonts w:ascii="KaiTi" w:eastAsia="KaiTi" w:hAnsi="KaiTi"/>
        </w:rPr>
        <w:t>。</w:t>
      </w:r>
    </w:p>
    <w:p w14:paraId="4577A71E" w14:textId="77777777" w:rsidR="00A57551" w:rsidRDefault="00A57551" w:rsidP="00431624">
      <w:pPr>
        <w:spacing w:before="60" w:after="60"/>
      </w:pPr>
      <w:r w:rsidRPr="008F72E3">
        <w:rPr>
          <w:rFonts w:hint="eastAsia"/>
          <w:b/>
          <w:bCs/>
          <w:u w:val="single"/>
        </w:rPr>
        <w:t>墨西哥</w:t>
      </w:r>
      <w:r w:rsidRPr="008F72E3">
        <w:rPr>
          <w:rFonts w:hint="eastAsia"/>
          <w:b/>
          <w:bCs/>
        </w:rPr>
        <w:t>：</w:t>
      </w:r>
      <w:r w:rsidRPr="00650625">
        <w:rPr>
          <w:rFonts w:hint="eastAsia"/>
        </w:rPr>
        <w:t>通过保护和可持续利用</w:t>
      </w:r>
      <w:r w:rsidRPr="008F72E3">
        <w:rPr>
          <w:rFonts w:hint="eastAsia"/>
          <w:strike/>
        </w:rPr>
        <w:t>珍视、</w:t>
      </w:r>
      <w:r w:rsidRPr="008F72E3">
        <w:rPr>
          <w:rFonts w:hint="eastAsia"/>
          <w:b/>
          <w:bCs/>
        </w:rPr>
        <w:t>尊重、</w:t>
      </w:r>
      <w:r>
        <w:rPr>
          <w:rFonts w:hint="eastAsia"/>
          <w:b/>
          <w:bCs/>
        </w:rPr>
        <w:t>承认、</w:t>
      </w:r>
      <w:r w:rsidRPr="00650625">
        <w:rPr>
          <w:rFonts w:hint="eastAsia"/>
        </w:rPr>
        <w:t>维护</w:t>
      </w:r>
      <w:r w:rsidRPr="008F72E3">
        <w:rPr>
          <w:rFonts w:hint="eastAsia"/>
          <w:strike/>
        </w:rPr>
        <w:t>或</w:t>
      </w:r>
      <w:r w:rsidRPr="008F72E3">
        <w:rPr>
          <w:rFonts w:hint="eastAsia"/>
          <w:b/>
          <w:bCs/>
        </w:rPr>
        <w:t>和</w:t>
      </w:r>
      <w:r w:rsidRPr="00650625">
        <w:rPr>
          <w:rFonts w:hint="eastAsia"/>
        </w:rPr>
        <w:t>增加自然为人类做出的贡献</w:t>
      </w:r>
      <w:r w:rsidRPr="008F72E3">
        <w:rPr>
          <w:rFonts w:hint="eastAsia"/>
          <w:b/>
          <w:bCs/>
        </w:rPr>
        <w:t>所具价值的多种概念</w:t>
      </w:r>
      <w:r w:rsidRPr="00650625">
        <w:rPr>
          <w:rFonts w:hint="eastAsia"/>
        </w:rPr>
        <w:t>，支持全球发展议程，造福所有人</w:t>
      </w:r>
      <w:r w:rsidRPr="00650625">
        <w:t>。</w:t>
      </w:r>
    </w:p>
    <w:p w14:paraId="1A530D8E" w14:textId="77777777" w:rsidR="00A57551" w:rsidRDefault="00A57551" w:rsidP="00431624">
      <w:pPr>
        <w:spacing w:before="60" w:after="60"/>
      </w:pPr>
      <w:r w:rsidRPr="008F72E3">
        <w:rPr>
          <w:rFonts w:hint="eastAsia"/>
          <w:b/>
          <w:bCs/>
          <w:u w:val="single"/>
        </w:rPr>
        <w:lastRenderedPageBreak/>
        <w:t>挪威</w:t>
      </w:r>
      <w:r w:rsidRPr="008F72E3">
        <w:rPr>
          <w:rFonts w:hint="eastAsia"/>
          <w:b/>
          <w:bCs/>
        </w:rPr>
        <w:t>：</w:t>
      </w:r>
      <w:r w:rsidRPr="00650625">
        <w:rPr>
          <w:rFonts w:hint="eastAsia"/>
        </w:rPr>
        <w:t>通过</w:t>
      </w:r>
      <w:r w:rsidRPr="005C0421">
        <w:rPr>
          <w:b/>
          <w:bCs/>
        </w:rPr>
        <w:t>[</w:t>
      </w:r>
      <w:r w:rsidRPr="005C0421">
        <w:rPr>
          <w:b/>
          <w:bCs/>
        </w:rPr>
        <w:t>在地球的限度内</w:t>
      </w:r>
      <w:r w:rsidRPr="005C0421">
        <w:rPr>
          <w:b/>
          <w:bCs/>
        </w:rPr>
        <w:t>]</w:t>
      </w:r>
      <w:r w:rsidRPr="00650625">
        <w:rPr>
          <w:rFonts w:hint="eastAsia"/>
        </w:rPr>
        <w:t>保护和可持续利用珍视、维护或增加自然为人类做出的贡献，支持全球发展议程，造福所有人</w:t>
      </w:r>
      <w:r w:rsidRPr="00650625">
        <w:t>。</w:t>
      </w:r>
    </w:p>
    <w:p w14:paraId="7F3BCA63" w14:textId="77777777" w:rsidR="00A57551" w:rsidRDefault="00A57551" w:rsidP="00431624">
      <w:pPr>
        <w:spacing w:before="60" w:after="60"/>
      </w:pPr>
      <w:r w:rsidRPr="0028681B">
        <w:rPr>
          <w:rFonts w:hint="eastAsia"/>
          <w:b/>
          <w:bCs/>
          <w:u w:val="single"/>
        </w:rPr>
        <w:t>秘鲁</w:t>
      </w:r>
      <w:r w:rsidRPr="0028681B">
        <w:rPr>
          <w:rFonts w:hint="eastAsia"/>
          <w:b/>
          <w:bCs/>
        </w:rPr>
        <w:t>：</w:t>
      </w:r>
      <w:r w:rsidRPr="00650625">
        <w:rPr>
          <w:rFonts w:hint="eastAsia"/>
        </w:rPr>
        <w:t>通过保护和可持续利用珍视、维护或增加自然为人类做出的贡献</w:t>
      </w:r>
      <w:r w:rsidRPr="0028681B">
        <w:rPr>
          <w:rFonts w:hint="eastAsia"/>
          <w:b/>
          <w:bCs/>
        </w:rPr>
        <w:t>/</w:t>
      </w:r>
      <w:r w:rsidRPr="0028681B">
        <w:rPr>
          <w:rFonts w:hint="eastAsia"/>
          <w:b/>
          <w:bCs/>
        </w:rPr>
        <w:t>及其生态系统服务</w:t>
      </w:r>
      <w:r w:rsidRPr="00650625">
        <w:rPr>
          <w:rFonts w:hint="eastAsia"/>
        </w:rPr>
        <w:t>，支持全球发展议程</w:t>
      </w:r>
      <w:r w:rsidRPr="0028681B">
        <w:rPr>
          <w:rFonts w:hint="eastAsia"/>
          <w:b/>
          <w:bCs/>
        </w:rPr>
        <w:t>及其可持续发展目标</w:t>
      </w:r>
      <w:r w:rsidRPr="00650625">
        <w:rPr>
          <w:rFonts w:hint="eastAsia"/>
        </w:rPr>
        <w:t>，造福所有人</w:t>
      </w:r>
      <w:r w:rsidRPr="00650625">
        <w:t>。</w:t>
      </w:r>
    </w:p>
    <w:p w14:paraId="33D034F2" w14:textId="77777777" w:rsidR="00A57551" w:rsidRDefault="00A57551" w:rsidP="00431624">
      <w:pPr>
        <w:spacing w:before="60" w:after="60"/>
      </w:pPr>
      <w:r w:rsidRPr="0028681B">
        <w:rPr>
          <w:rFonts w:hint="eastAsia"/>
          <w:b/>
          <w:bCs/>
          <w:u w:val="single"/>
        </w:rPr>
        <w:t>大韩民国</w:t>
      </w:r>
      <w:r w:rsidRPr="0028681B">
        <w:rPr>
          <w:rFonts w:hint="eastAsia"/>
          <w:b/>
          <w:bCs/>
        </w:rPr>
        <w:t>：</w:t>
      </w:r>
      <w:r w:rsidRPr="00650625">
        <w:rPr>
          <w:rFonts w:hint="eastAsia"/>
        </w:rPr>
        <w:t>通过保护和可持续利用</w:t>
      </w:r>
      <w:r w:rsidRPr="0028681B">
        <w:rPr>
          <w:rFonts w:hint="eastAsia"/>
          <w:strike/>
        </w:rPr>
        <w:t>珍视</w:t>
      </w:r>
      <w:r w:rsidRPr="0028681B">
        <w:rPr>
          <w:rFonts w:hint="eastAsia"/>
          <w:b/>
          <w:bCs/>
        </w:rPr>
        <w:t>尊重</w:t>
      </w:r>
      <w:r w:rsidRPr="00650625">
        <w:rPr>
          <w:rFonts w:hint="eastAsia"/>
        </w:rPr>
        <w:t>、维护或增加</w:t>
      </w:r>
      <w:r w:rsidRPr="0028681B">
        <w:rPr>
          <w:rFonts w:hint="eastAsia"/>
          <w:strike/>
        </w:rPr>
        <w:t>自然为人类做出的贡献</w:t>
      </w:r>
      <w:r w:rsidRPr="0028681B">
        <w:rPr>
          <w:b/>
          <w:bCs/>
        </w:rPr>
        <w:t>[</w:t>
      </w:r>
      <w:r w:rsidRPr="0028681B">
        <w:rPr>
          <w:b/>
          <w:bCs/>
        </w:rPr>
        <w:t>生物多样性的内在价值</w:t>
      </w:r>
      <w:r w:rsidRPr="0028681B">
        <w:rPr>
          <w:b/>
          <w:bCs/>
        </w:rPr>
        <w:t>]</w:t>
      </w:r>
      <w:r w:rsidRPr="00650625">
        <w:rPr>
          <w:rFonts w:hint="eastAsia"/>
        </w:rPr>
        <w:t>，</w:t>
      </w:r>
      <w:r w:rsidRPr="0028681B">
        <w:rPr>
          <w:rFonts w:hint="eastAsia"/>
          <w:strike/>
        </w:rPr>
        <w:t>支持全球发展议程，造福所有人</w:t>
      </w:r>
      <w:r w:rsidRPr="0028681B">
        <w:rPr>
          <w:rFonts w:hint="eastAsia"/>
          <w:b/>
          <w:bCs/>
        </w:rPr>
        <w:t>造福今世后代</w:t>
      </w:r>
      <w:r w:rsidRPr="00650625">
        <w:t>。</w:t>
      </w:r>
    </w:p>
    <w:p w14:paraId="558C00DA" w14:textId="77777777" w:rsidR="00A57551" w:rsidRDefault="00A57551" w:rsidP="00431624">
      <w:pPr>
        <w:spacing w:before="60" w:after="60"/>
      </w:pPr>
      <w:r w:rsidRPr="0028681B">
        <w:rPr>
          <w:rFonts w:hint="eastAsia"/>
          <w:b/>
          <w:bCs/>
          <w:u w:val="single"/>
        </w:rPr>
        <w:t>大不列颠及北爱尔兰联合王国</w:t>
      </w:r>
      <w:r w:rsidRPr="0028681B">
        <w:rPr>
          <w:rFonts w:hint="eastAsia"/>
          <w:b/>
          <w:bCs/>
        </w:rPr>
        <w:t>：</w:t>
      </w:r>
      <w:r w:rsidRPr="00650625">
        <w:rPr>
          <w:rFonts w:hint="eastAsia"/>
        </w:rPr>
        <w:t>通过保护和可持续利用珍视、维护或增加自然为人类做出的贡献，支持全球</w:t>
      </w:r>
      <w:r w:rsidRPr="0028681B">
        <w:rPr>
          <w:rFonts w:hint="eastAsia"/>
          <w:b/>
          <w:bCs/>
        </w:rPr>
        <w:t>可持续</w:t>
      </w:r>
      <w:r w:rsidRPr="00650625">
        <w:rPr>
          <w:rFonts w:hint="eastAsia"/>
        </w:rPr>
        <w:t>发展议程</w:t>
      </w:r>
      <w:r w:rsidRPr="00E26425">
        <w:rPr>
          <w:b/>
          <w:bCs/>
        </w:rPr>
        <w:t>并应对气候变化挑战</w:t>
      </w:r>
      <w:r w:rsidRPr="00650625">
        <w:rPr>
          <w:rFonts w:hint="eastAsia"/>
        </w:rPr>
        <w:t>，</w:t>
      </w:r>
      <w:r w:rsidRPr="00E26425">
        <w:rPr>
          <w:b/>
          <w:bCs/>
        </w:rPr>
        <w:t>在现在和未来</w:t>
      </w:r>
      <w:r w:rsidRPr="00650625">
        <w:rPr>
          <w:rFonts w:hint="eastAsia"/>
        </w:rPr>
        <w:t>造福所有人</w:t>
      </w:r>
      <w:r w:rsidRPr="00650625">
        <w:t>。</w:t>
      </w:r>
    </w:p>
    <w:p w14:paraId="77099C56" w14:textId="77777777" w:rsidR="00A57551" w:rsidRPr="00E26425" w:rsidRDefault="00A57551" w:rsidP="00376C33">
      <w:pPr>
        <w:spacing w:before="240" w:after="240"/>
        <w:jc w:val="center"/>
        <w:rPr>
          <w:rFonts w:ascii="SimSun" w:hAnsi="SimSun"/>
          <w:b/>
          <w:bCs/>
        </w:rPr>
      </w:pPr>
      <w:r>
        <w:rPr>
          <w:rFonts w:ascii="SimSun" w:hAnsi="SimSun" w:hint="eastAsia"/>
          <w:b/>
          <w:bCs/>
        </w:rPr>
        <w:t>获</w:t>
      </w:r>
      <w:r w:rsidRPr="00E26425">
        <w:rPr>
          <w:rFonts w:ascii="SimSun" w:hAnsi="SimSun" w:hint="eastAsia"/>
          <w:b/>
          <w:bCs/>
        </w:rPr>
        <w:t>缔约方支持的观察员提案</w:t>
      </w:r>
    </w:p>
    <w:p w14:paraId="46BF73B9" w14:textId="77777777" w:rsidR="00A57551" w:rsidRDefault="00A57551" w:rsidP="00431624">
      <w:pPr>
        <w:spacing w:before="60" w:after="60"/>
      </w:pPr>
      <w:r>
        <w:rPr>
          <w:rFonts w:hint="eastAsia"/>
          <w:b/>
          <w:bCs/>
          <w:u w:val="single"/>
        </w:rPr>
        <w:t>国际鸟盟</w:t>
      </w:r>
      <w:r>
        <w:rPr>
          <w:rFonts w:hint="eastAsia"/>
          <w:b/>
          <w:bCs/>
        </w:rPr>
        <w:t>：</w:t>
      </w:r>
      <w:r w:rsidRPr="00650625">
        <w:rPr>
          <w:rFonts w:hint="eastAsia"/>
        </w:rPr>
        <w:t>通过保护和可持续利用珍视、维护或增加自然为人类做出的贡献，支持全球</w:t>
      </w:r>
      <w:r w:rsidRPr="00350E75">
        <w:rPr>
          <w:rFonts w:hint="eastAsia"/>
          <w:b/>
          <w:bCs/>
        </w:rPr>
        <w:t>可持续</w:t>
      </w:r>
      <w:r w:rsidRPr="00650625">
        <w:rPr>
          <w:rFonts w:hint="eastAsia"/>
        </w:rPr>
        <w:t>发展议程，造福所有人</w:t>
      </w:r>
      <w:r w:rsidRPr="00350E75">
        <w:rPr>
          <w:rFonts w:hint="eastAsia"/>
          <w:b/>
          <w:bCs/>
        </w:rPr>
        <w:t>，并支持一个安全、清洁、健康和可持续的环境</w:t>
      </w:r>
      <w:r w:rsidRPr="00650625">
        <w:t>。</w:t>
      </w:r>
    </w:p>
    <w:p w14:paraId="39C74A03" w14:textId="77777777" w:rsidR="00A57551" w:rsidRDefault="00A57551" w:rsidP="00431624">
      <w:pPr>
        <w:spacing w:before="60" w:after="60"/>
      </w:pPr>
      <w:r>
        <w:rPr>
          <w:b/>
          <w:bCs/>
          <w:u w:val="single"/>
        </w:rPr>
        <w:t>国际养护基金会</w:t>
      </w:r>
      <w:r>
        <w:rPr>
          <w:rFonts w:hint="eastAsia"/>
          <w:b/>
          <w:bCs/>
        </w:rPr>
        <w:t>：</w:t>
      </w:r>
      <w:r w:rsidRPr="00650625">
        <w:rPr>
          <w:rFonts w:hint="eastAsia"/>
        </w:rPr>
        <w:t>通过保护和可持续利用珍视、维护或增加自然为人类做出的贡献，</w:t>
      </w:r>
      <w:r w:rsidRPr="00350E75">
        <w:rPr>
          <w:rFonts w:hint="eastAsia"/>
          <w:b/>
          <w:bCs/>
        </w:rPr>
        <w:t>并</w:t>
      </w:r>
      <w:r w:rsidRPr="00350E75">
        <w:rPr>
          <w:rFonts w:hint="eastAsia"/>
          <w:b/>
          <w:bCs/>
        </w:rPr>
        <w:t>/</w:t>
      </w:r>
      <w:r w:rsidRPr="00350E75">
        <w:rPr>
          <w:rFonts w:hint="eastAsia"/>
          <w:b/>
          <w:bCs/>
        </w:rPr>
        <w:t>或</w:t>
      </w:r>
      <w:r w:rsidRPr="00350E75">
        <w:rPr>
          <w:rFonts w:hint="eastAsia"/>
          <w:b/>
          <w:bCs/>
        </w:rPr>
        <w:t>1</w:t>
      </w:r>
      <w:r w:rsidRPr="00350E75">
        <w:rPr>
          <w:b/>
          <w:bCs/>
        </w:rPr>
        <w:t>00%</w:t>
      </w:r>
      <w:r w:rsidRPr="00350E75">
        <w:rPr>
          <w:rFonts w:hint="eastAsia"/>
          <w:b/>
          <w:bCs/>
        </w:rPr>
        <w:t>恢复在做出这些贡献方面最为重要的生态系统</w:t>
      </w:r>
      <w:r>
        <w:rPr>
          <w:rFonts w:hint="eastAsia"/>
          <w:b/>
          <w:bCs/>
        </w:rPr>
        <w:t>，</w:t>
      </w:r>
      <w:r w:rsidRPr="00650625">
        <w:rPr>
          <w:rFonts w:hint="eastAsia"/>
        </w:rPr>
        <w:t>支持全球发展议程，造福所有人</w:t>
      </w:r>
      <w:r w:rsidRPr="00650625">
        <w:t>。</w:t>
      </w:r>
    </w:p>
    <w:p w14:paraId="2D6F2BB5" w14:textId="77777777" w:rsidR="00A57551" w:rsidRDefault="00A57551" w:rsidP="00431624">
      <w:pPr>
        <w:spacing w:before="60" w:after="60"/>
      </w:pPr>
      <w:r w:rsidRPr="00350E75">
        <w:rPr>
          <w:b/>
          <w:bCs/>
          <w:u w:val="single"/>
        </w:rPr>
        <w:t>环境</w:t>
      </w:r>
      <w:r>
        <w:rPr>
          <w:rFonts w:hint="eastAsia"/>
          <w:b/>
          <w:bCs/>
          <w:u w:val="single"/>
        </w:rPr>
        <w:t>和</w:t>
      </w:r>
      <w:r w:rsidRPr="00350E75">
        <w:rPr>
          <w:b/>
          <w:bCs/>
          <w:u w:val="single"/>
        </w:rPr>
        <w:t>自然资源基金会</w:t>
      </w:r>
      <w:r w:rsidRPr="00350E75">
        <w:rPr>
          <w:rFonts w:hint="eastAsia"/>
          <w:b/>
          <w:bCs/>
          <w:u w:val="single"/>
        </w:rPr>
        <w:t>（</w:t>
      </w:r>
      <w:r>
        <w:rPr>
          <w:rFonts w:hint="eastAsia"/>
          <w:b/>
          <w:bCs/>
          <w:u w:val="single"/>
        </w:rPr>
        <w:t>CBD</w:t>
      </w:r>
      <w:r w:rsidRPr="00350E75">
        <w:rPr>
          <w:rFonts w:hint="eastAsia"/>
          <w:b/>
          <w:bCs/>
          <w:u w:val="single"/>
        </w:rPr>
        <w:t>妇女核心小组）</w:t>
      </w:r>
      <w:r>
        <w:rPr>
          <w:rFonts w:hint="eastAsia"/>
          <w:b/>
          <w:bCs/>
        </w:rPr>
        <w:t>：</w:t>
      </w:r>
      <w:r w:rsidRPr="00650625">
        <w:rPr>
          <w:rFonts w:hint="eastAsia"/>
        </w:rPr>
        <w:t>通过保护和可持续利用</w:t>
      </w:r>
      <w:r w:rsidRPr="00350E75">
        <w:rPr>
          <w:rFonts w:hint="eastAsia"/>
          <w:strike/>
        </w:rPr>
        <w:t>珍视、维护或增加自然为人类做出的贡献</w:t>
      </w:r>
      <w:r w:rsidRPr="00350E75">
        <w:rPr>
          <w:rFonts w:hint="eastAsia"/>
          <w:b/>
          <w:bCs/>
        </w:rPr>
        <w:t>充分承认人对生物多样性的依赖，</w:t>
      </w:r>
      <w:r w:rsidRPr="00E1436D">
        <w:rPr>
          <w:rFonts w:hint="eastAsia"/>
          <w:b/>
          <w:bCs/>
        </w:rPr>
        <w:t>实行旨在保持和增强生物多样性的政策</w:t>
      </w:r>
      <w:r w:rsidRPr="00350E75">
        <w:rPr>
          <w:rFonts w:hint="eastAsia"/>
          <w:b/>
          <w:bCs/>
        </w:rPr>
        <w:t>，</w:t>
      </w:r>
      <w:r w:rsidRPr="00650625">
        <w:rPr>
          <w:rFonts w:hint="eastAsia"/>
        </w:rPr>
        <w:t>支持全球发展议程，造福所有人</w:t>
      </w:r>
      <w:r w:rsidRPr="00650625">
        <w:t>。</w:t>
      </w:r>
    </w:p>
    <w:p w14:paraId="1CEC97B2" w14:textId="77777777" w:rsidR="00A57551" w:rsidRDefault="00A57551" w:rsidP="00431624">
      <w:pPr>
        <w:spacing w:before="60" w:after="60"/>
        <w:rPr>
          <w:b/>
          <w:bCs/>
        </w:rPr>
      </w:pPr>
      <w:r>
        <w:rPr>
          <w:rFonts w:hint="eastAsia"/>
          <w:b/>
          <w:bCs/>
          <w:u w:val="single"/>
        </w:rPr>
        <w:t>青年网络</w:t>
      </w:r>
      <w:r>
        <w:rPr>
          <w:rFonts w:hint="eastAsia"/>
          <w:b/>
          <w:bCs/>
        </w:rPr>
        <w:t>：</w:t>
      </w:r>
      <w:r w:rsidRPr="00650625">
        <w:rPr>
          <w:rFonts w:hint="eastAsia"/>
        </w:rPr>
        <w:t>通过保护和可持续利用珍视、维护或增加自然为人类做出的贡献，支持全球发展议程，造福所有人</w:t>
      </w:r>
      <w:r w:rsidRPr="00E1436D">
        <w:rPr>
          <w:rFonts w:hint="eastAsia"/>
          <w:b/>
          <w:bCs/>
        </w:rPr>
        <w:t>，包括子孙后代，尤其是最直接依赖于这些贡献的人</w:t>
      </w:r>
      <w:r w:rsidRPr="00650625">
        <w:t>。</w:t>
      </w:r>
    </w:p>
    <w:p w14:paraId="3B845271" w14:textId="77777777" w:rsidR="00A57551" w:rsidRPr="00E26425" w:rsidRDefault="00A57551" w:rsidP="00431624">
      <w:pPr>
        <w:spacing w:before="60" w:after="60"/>
        <w:rPr>
          <w:b/>
          <w:bCs/>
        </w:rPr>
      </w:pPr>
      <w:r>
        <w:rPr>
          <w:b/>
          <w:bCs/>
          <w:u w:val="single"/>
        </w:rPr>
        <w:t>土著论坛</w:t>
      </w:r>
      <w:r>
        <w:rPr>
          <w:rFonts w:hint="eastAsia"/>
          <w:b/>
          <w:bCs/>
        </w:rPr>
        <w:t>：</w:t>
      </w:r>
      <w:r w:rsidRPr="00650625">
        <w:rPr>
          <w:rFonts w:hint="eastAsia"/>
        </w:rPr>
        <w:t>通过保护和可持续利用珍视、</w:t>
      </w:r>
      <w:r w:rsidRPr="00E1436D">
        <w:rPr>
          <w:rFonts w:hint="eastAsia"/>
          <w:b/>
          <w:bCs/>
        </w:rPr>
        <w:t>尊重、承认和</w:t>
      </w:r>
      <w:r w:rsidRPr="00650625">
        <w:rPr>
          <w:rFonts w:hint="eastAsia"/>
        </w:rPr>
        <w:t>维护或增加自然为人类做出的贡献</w:t>
      </w:r>
      <w:r w:rsidRPr="00E1436D">
        <w:rPr>
          <w:rFonts w:hint="eastAsia"/>
          <w:b/>
          <w:bCs/>
        </w:rPr>
        <w:t>和人类对自然的积极贡献</w:t>
      </w:r>
      <w:r w:rsidRPr="00650625">
        <w:rPr>
          <w:rFonts w:hint="eastAsia"/>
        </w:rPr>
        <w:t>，支持全球发展议程，造福所有人</w:t>
      </w:r>
      <w:r w:rsidRPr="00E1436D">
        <w:rPr>
          <w:rFonts w:hint="eastAsia"/>
          <w:b/>
          <w:bCs/>
        </w:rPr>
        <w:t>，履行尊重、保护和促进所有人权以造福所有人，尤其是最直接依赖于生物多样性的人的义务</w:t>
      </w:r>
      <w:r w:rsidRPr="00650625">
        <w:t>。</w:t>
      </w:r>
    </w:p>
    <w:p w14:paraId="5E5B9D87" w14:textId="77777777" w:rsidR="00A57551" w:rsidRPr="00E261C8" w:rsidRDefault="00A57551" w:rsidP="00C075F1">
      <w:pPr>
        <w:keepNext/>
        <w:shd w:val="clear" w:color="auto" w:fill="E7E6E6" w:themeFill="background2"/>
        <w:kinsoku w:val="0"/>
        <w:overflowPunct w:val="0"/>
        <w:autoSpaceDE w:val="0"/>
        <w:autoSpaceDN w:val="0"/>
        <w:spacing w:before="240" w:after="240" w:line="480" w:lineRule="auto"/>
        <w:jc w:val="center"/>
        <w:outlineLvl w:val="1"/>
        <w:rPr>
          <w:b/>
          <w:bCs/>
          <w:caps/>
        </w:rPr>
      </w:pPr>
      <w:r w:rsidRPr="00E261C8">
        <w:rPr>
          <w:rFonts w:hint="eastAsia"/>
          <w:b/>
          <w:bCs/>
          <w:caps/>
        </w:rPr>
        <w:t>长期目标</w:t>
      </w:r>
      <w:r w:rsidRPr="00E261C8">
        <w:rPr>
          <w:rFonts w:hint="eastAsia"/>
          <w:b/>
          <w:bCs/>
          <w:caps/>
        </w:rPr>
        <w:t>C</w:t>
      </w:r>
    </w:p>
    <w:p w14:paraId="7BB73422" w14:textId="77777777" w:rsidR="00A57551" w:rsidRPr="002B5405" w:rsidRDefault="00A57551" w:rsidP="005C2153">
      <w:pPr>
        <w:spacing w:before="60" w:after="240"/>
        <w:jc w:val="center"/>
        <w:rPr>
          <w:b/>
          <w:bCs/>
        </w:rPr>
      </w:pPr>
      <w:r w:rsidRPr="002B5405">
        <w:rPr>
          <w:b/>
          <w:bCs/>
        </w:rPr>
        <w:t>原始案文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A57551" w14:paraId="4EF9B6EC" w14:textId="77777777" w:rsidTr="00744A22">
        <w:tc>
          <w:tcPr>
            <w:tcW w:w="9350" w:type="dxa"/>
          </w:tcPr>
          <w:p w14:paraId="3E57F25D" w14:textId="77777777" w:rsidR="00A57551" w:rsidRPr="000C7271" w:rsidRDefault="00A57551" w:rsidP="00376C33">
            <w:r w:rsidRPr="00E1436D">
              <w:t>公正和公平</w:t>
            </w:r>
            <w:r w:rsidRPr="00E1436D">
              <w:rPr>
                <w:rFonts w:hint="eastAsia"/>
              </w:rPr>
              <w:t>分享通过利用遗传资源所产生的惠益，分享的货币和非货币惠益大幅度增加，其中包括用于保护和可持续利用生物多样性的惠益。</w:t>
            </w:r>
          </w:p>
        </w:tc>
      </w:tr>
    </w:tbl>
    <w:p w14:paraId="5CEB4D1B" w14:textId="77777777" w:rsidR="00A57551" w:rsidRPr="000C7271" w:rsidRDefault="00A57551" w:rsidP="00376C33">
      <w:pPr>
        <w:spacing w:before="240" w:after="240"/>
        <w:jc w:val="center"/>
        <w:rPr>
          <w:rFonts w:ascii="SimSun" w:hAnsi="SimSun"/>
          <w:b/>
          <w:bCs/>
        </w:rPr>
      </w:pPr>
      <w:r w:rsidRPr="000C7271">
        <w:rPr>
          <w:rFonts w:ascii="SimSun" w:hAnsi="SimSun" w:hint="eastAsia"/>
          <w:b/>
          <w:bCs/>
        </w:rPr>
        <w:t>综合案文</w:t>
      </w:r>
    </w:p>
    <w:p w14:paraId="49F9E8B0" w14:textId="77777777" w:rsidR="00A57551" w:rsidRDefault="00A57551" w:rsidP="00376C33">
      <w:r>
        <w:rPr>
          <w:b/>
          <w:bCs/>
        </w:rPr>
        <w:t>[</w:t>
      </w:r>
      <w:r>
        <w:rPr>
          <w:rFonts w:hint="eastAsia"/>
          <w:b/>
          <w:bCs/>
        </w:rPr>
        <w:t>根据《公约》的第三项目标</w:t>
      </w:r>
      <w:r>
        <w:rPr>
          <w:b/>
          <w:bCs/>
        </w:rPr>
        <w:t>]</w:t>
      </w:r>
      <w:r w:rsidRPr="00384B42">
        <w:rPr>
          <w:rFonts w:hint="eastAsia"/>
          <w:b/>
          <w:bCs/>
        </w:rPr>
        <w:t xml:space="preserve"> </w:t>
      </w:r>
      <w:r w:rsidRPr="00916370">
        <w:rPr>
          <w:rFonts w:hint="eastAsia"/>
          <w:b/>
          <w:bCs/>
        </w:rPr>
        <w:t>[</w:t>
      </w:r>
      <w:r w:rsidRPr="00916370">
        <w:rPr>
          <w:rFonts w:hint="eastAsia"/>
          <w:b/>
          <w:bCs/>
        </w:rPr>
        <w:t>根据名古屋议定书</w:t>
      </w:r>
      <w:r w:rsidRPr="00916370">
        <w:rPr>
          <w:b/>
          <w:bCs/>
        </w:rPr>
        <w:t>]</w:t>
      </w:r>
      <w:r w:rsidRPr="00FD5F2D">
        <w:rPr>
          <w:b/>
          <w:bCs/>
        </w:rPr>
        <w:t xml:space="preserve"> </w:t>
      </w:r>
      <w:r>
        <w:rPr>
          <w:b/>
          <w:bCs/>
        </w:rPr>
        <w:t>[</w:t>
      </w:r>
      <w:r>
        <w:rPr>
          <w:rFonts w:hint="eastAsia"/>
          <w:b/>
          <w:bCs/>
        </w:rPr>
        <w:t>根据各项国际获取和惠益分享文书</w:t>
      </w:r>
      <w:r>
        <w:rPr>
          <w:b/>
          <w:bCs/>
        </w:rPr>
        <w:t>]</w:t>
      </w:r>
      <w:r w:rsidRPr="00E1436D">
        <w:t>公正</w:t>
      </w:r>
      <w:r>
        <w:rPr>
          <w:rFonts w:hint="eastAsia"/>
        </w:rPr>
        <w:t>[</w:t>
      </w:r>
      <w:r w:rsidRPr="00E1436D">
        <w:t>和</w:t>
      </w:r>
      <w:r>
        <w:rPr>
          <w:rFonts w:hint="eastAsia"/>
        </w:rPr>
        <w:t>]</w:t>
      </w:r>
      <w:r w:rsidRPr="007C2EAF">
        <w:rPr>
          <w:rFonts w:hint="eastAsia"/>
          <w:b/>
          <w:bCs/>
        </w:rPr>
        <w:t>、</w:t>
      </w:r>
      <w:r w:rsidRPr="00E1436D">
        <w:t>公平</w:t>
      </w:r>
      <w:r w:rsidRPr="00376C33">
        <w:rPr>
          <w:rFonts w:hint="eastAsia"/>
          <w:b/>
          <w:bCs/>
        </w:rPr>
        <w:t>[</w:t>
      </w:r>
      <w:r w:rsidRPr="00376C33">
        <w:rPr>
          <w:rFonts w:hint="eastAsia"/>
          <w:b/>
          <w:bCs/>
        </w:rPr>
        <w:t>并以性别平等方式</w:t>
      </w:r>
      <w:r w:rsidRPr="00B3681E">
        <w:rPr>
          <w:b/>
          <w:bCs/>
        </w:rPr>
        <w:t>]</w:t>
      </w:r>
      <w:r w:rsidRPr="00E1436D">
        <w:rPr>
          <w:rFonts w:hint="eastAsia"/>
        </w:rPr>
        <w:t>分享通过</w:t>
      </w:r>
      <w:r w:rsidRPr="00B3681E">
        <w:rPr>
          <w:rFonts w:hint="eastAsia"/>
          <w:b/>
          <w:bCs/>
        </w:rPr>
        <w:t>[</w:t>
      </w:r>
      <w:r w:rsidRPr="00B3681E">
        <w:rPr>
          <w:rFonts w:hint="eastAsia"/>
          <w:b/>
          <w:bCs/>
        </w:rPr>
        <w:t>根据共同商定条件和事先知情同意</w:t>
      </w:r>
      <w:r w:rsidRPr="00B3681E">
        <w:rPr>
          <w:b/>
          <w:bCs/>
        </w:rPr>
        <w:t>]</w:t>
      </w:r>
      <w:r w:rsidRPr="00E1436D">
        <w:rPr>
          <w:rFonts w:hint="eastAsia"/>
        </w:rPr>
        <w:t>利用</w:t>
      </w:r>
      <w:r w:rsidRPr="00A25EC2">
        <w:rPr>
          <w:b/>
          <w:bCs/>
        </w:rPr>
        <w:t>[</w:t>
      </w:r>
      <w:r w:rsidRPr="00A25EC2">
        <w:rPr>
          <w:rFonts w:hint="eastAsia"/>
          <w:b/>
          <w:bCs/>
        </w:rPr>
        <w:t>包括适当获取</w:t>
      </w:r>
      <w:r>
        <w:rPr>
          <w:rFonts w:hint="eastAsia"/>
          <w:b/>
          <w:bCs/>
        </w:rPr>
        <w:t>]</w:t>
      </w:r>
      <w:r w:rsidRPr="00376C33">
        <w:rPr>
          <w:rFonts w:hint="eastAsia"/>
          <w:b/>
          <w:bCs/>
        </w:rPr>
        <w:t>[</w:t>
      </w:r>
      <w:r w:rsidRPr="00376C33">
        <w:rPr>
          <w:rFonts w:hint="eastAsia"/>
          <w:b/>
          <w:bCs/>
        </w:rPr>
        <w:t>任何形式的</w:t>
      </w:r>
      <w:r w:rsidRPr="00376C33">
        <w:rPr>
          <w:b/>
          <w:bCs/>
        </w:rPr>
        <w:t>]</w:t>
      </w:r>
      <w:r w:rsidRPr="00376C33">
        <w:rPr>
          <w:rFonts w:hint="eastAsia"/>
          <w:b/>
          <w:bCs/>
        </w:rPr>
        <w:t>[</w:t>
      </w:r>
      <w:r w:rsidRPr="00376C33">
        <w:rPr>
          <w:rFonts w:hint="eastAsia"/>
          <w:b/>
          <w:bCs/>
        </w:rPr>
        <w:t>生物多样性</w:t>
      </w:r>
      <w:r w:rsidRPr="00376C33">
        <w:rPr>
          <w:rFonts w:hint="eastAsia"/>
          <w:b/>
          <w:bCs/>
        </w:rPr>
        <w:t>[/</w:t>
      </w:r>
      <w:r w:rsidRPr="00376C33">
        <w:rPr>
          <w:rFonts w:hint="eastAsia"/>
          <w:b/>
          <w:bCs/>
        </w:rPr>
        <w:t>生物</w:t>
      </w:r>
      <w:r w:rsidRPr="00376C33">
        <w:rPr>
          <w:rFonts w:hint="eastAsia"/>
          <w:b/>
          <w:bCs/>
        </w:rPr>
        <w:t>]</w:t>
      </w:r>
      <w:r w:rsidRPr="00376C33">
        <w:rPr>
          <w:rFonts w:hint="eastAsia"/>
          <w:b/>
          <w:bCs/>
        </w:rPr>
        <w:t>资源</w:t>
      </w:r>
      <w:r w:rsidRPr="00376C33">
        <w:rPr>
          <w:b/>
          <w:bCs/>
        </w:rPr>
        <w:t>]</w:t>
      </w:r>
      <w:r w:rsidRPr="00376C33">
        <w:rPr>
          <w:rFonts w:hint="eastAsia"/>
          <w:b/>
          <w:bCs/>
        </w:rPr>
        <w:t>，</w:t>
      </w:r>
      <w:r>
        <w:rPr>
          <w:rFonts w:hint="eastAsia"/>
          <w:b/>
          <w:bCs/>
        </w:rPr>
        <w:t>[</w:t>
      </w:r>
      <w:r>
        <w:rPr>
          <w:rFonts w:hint="eastAsia"/>
          <w:b/>
          <w:bCs/>
        </w:rPr>
        <w:t>酌情</w:t>
      </w:r>
      <w:r>
        <w:rPr>
          <w:b/>
          <w:bCs/>
        </w:rPr>
        <w:t>]</w:t>
      </w:r>
      <w:r w:rsidRPr="00376C33">
        <w:rPr>
          <w:rFonts w:hint="eastAsia"/>
          <w:b/>
          <w:bCs/>
        </w:rPr>
        <w:t>包括</w:t>
      </w:r>
      <w:r w:rsidRPr="00E1436D">
        <w:rPr>
          <w:rFonts w:hint="eastAsia"/>
        </w:rPr>
        <w:t>遗传资源</w:t>
      </w:r>
      <w:r w:rsidRPr="00376C33">
        <w:rPr>
          <w:rFonts w:hint="eastAsia"/>
          <w:b/>
          <w:bCs/>
        </w:rPr>
        <w:t>[</w:t>
      </w:r>
      <w:r w:rsidRPr="00376C33">
        <w:rPr>
          <w:rFonts w:hint="eastAsia"/>
          <w:b/>
          <w:bCs/>
        </w:rPr>
        <w:t>和</w:t>
      </w:r>
      <w:r w:rsidRPr="00376C33">
        <w:rPr>
          <w:b/>
          <w:bCs/>
        </w:rPr>
        <w:t>][</w:t>
      </w:r>
      <w:r w:rsidRPr="00376C33">
        <w:rPr>
          <w:rFonts w:hint="eastAsia"/>
          <w:b/>
          <w:bCs/>
        </w:rPr>
        <w:t>和</w:t>
      </w:r>
      <w:r w:rsidRPr="00376C33">
        <w:rPr>
          <w:rFonts w:hint="eastAsia"/>
          <w:b/>
          <w:bCs/>
        </w:rPr>
        <w:t>/</w:t>
      </w:r>
      <w:r w:rsidRPr="00376C33">
        <w:rPr>
          <w:rFonts w:hint="eastAsia"/>
          <w:b/>
          <w:bCs/>
        </w:rPr>
        <w:t>或</w:t>
      </w:r>
      <w:r w:rsidRPr="00376C33">
        <w:rPr>
          <w:b/>
          <w:bCs/>
        </w:rPr>
        <w:t>]</w:t>
      </w:r>
      <w:r w:rsidRPr="00376C33">
        <w:rPr>
          <w:rFonts w:hint="eastAsia"/>
          <w:b/>
          <w:bCs/>
        </w:rPr>
        <w:t>[</w:t>
      </w:r>
      <w:r w:rsidRPr="00376C33">
        <w:rPr>
          <w:rFonts w:hint="eastAsia"/>
          <w:b/>
          <w:bCs/>
        </w:rPr>
        <w:t>相关的</w:t>
      </w:r>
      <w:r w:rsidRPr="00376C33">
        <w:rPr>
          <w:b/>
          <w:bCs/>
        </w:rPr>
        <w:t>][</w:t>
      </w:r>
      <w:r w:rsidRPr="00376C33">
        <w:rPr>
          <w:rFonts w:hint="eastAsia"/>
          <w:b/>
          <w:bCs/>
        </w:rPr>
        <w:t>与遗传资源相关的</w:t>
      </w:r>
      <w:r w:rsidRPr="00376C33">
        <w:rPr>
          <w:b/>
          <w:bCs/>
        </w:rPr>
        <w:t>]</w:t>
      </w:r>
      <w:r w:rsidRPr="00376C33">
        <w:rPr>
          <w:rFonts w:hint="eastAsia"/>
          <w:b/>
          <w:bCs/>
        </w:rPr>
        <w:t>传统知识</w:t>
      </w:r>
      <w:r w:rsidRPr="00376C33">
        <w:rPr>
          <w:rFonts w:hint="eastAsia"/>
          <w:b/>
          <w:bCs/>
        </w:rPr>
        <w:t>[</w:t>
      </w:r>
      <w:r w:rsidRPr="00376C33">
        <w:rPr>
          <w:rFonts w:hint="eastAsia"/>
          <w:b/>
          <w:bCs/>
        </w:rPr>
        <w:t>资源</w:t>
      </w:r>
      <w:r w:rsidRPr="00376C33">
        <w:rPr>
          <w:b/>
          <w:bCs/>
        </w:rPr>
        <w:t>]</w:t>
      </w:r>
      <w:r>
        <w:rPr>
          <w:rFonts w:hint="eastAsia"/>
        </w:rPr>
        <w:t>[</w:t>
      </w:r>
      <w:r w:rsidRPr="00376C33">
        <w:rPr>
          <w:rFonts w:hint="eastAsia"/>
          <w:b/>
          <w:bCs/>
        </w:rPr>
        <w:t>，</w:t>
      </w:r>
      <w:r w:rsidRPr="00376C33">
        <w:rPr>
          <w:rFonts w:hint="eastAsia"/>
          <w:b/>
          <w:bCs/>
        </w:rPr>
        <w:t>[</w:t>
      </w:r>
      <w:r w:rsidRPr="00376C33">
        <w:rPr>
          <w:rFonts w:hint="eastAsia"/>
          <w:b/>
          <w:bCs/>
        </w:rPr>
        <w:t>酌情</w:t>
      </w:r>
      <w:r w:rsidRPr="00376C33">
        <w:rPr>
          <w:b/>
          <w:bCs/>
        </w:rPr>
        <w:t>]</w:t>
      </w:r>
      <w:r w:rsidRPr="00376C33">
        <w:rPr>
          <w:rFonts w:hint="eastAsia"/>
          <w:b/>
          <w:bCs/>
        </w:rPr>
        <w:t>[</w:t>
      </w:r>
      <w:r w:rsidRPr="00376C33">
        <w:rPr>
          <w:rFonts w:hint="eastAsia"/>
          <w:b/>
          <w:bCs/>
        </w:rPr>
        <w:t>包括</w:t>
      </w:r>
      <w:r w:rsidRPr="00376C33">
        <w:rPr>
          <w:b/>
          <w:bCs/>
        </w:rPr>
        <w:t>]</w:t>
      </w:r>
      <w:r>
        <w:rPr>
          <w:b/>
          <w:bCs/>
        </w:rPr>
        <w:t>[</w:t>
      </w:r>
      <w:r>
        <w:rPr>
          <w:rFonts w:hint="eastAsia"/>
          <w:b/>
          <w:bCs/>
        </w:rPr>
        <w:t>任何形式的</w:t>
      </w:r>
      <w:r>
        <w:rPr>
          <w:b/>
          <w:bCs/>
        </w:rPr>
        <w:t>]</w:t>
      </w:r>
      <w:r w:rsidRPr="00376C33">
        <w:rPr>
          <w:rFonts w:hint="eastAsia"/>
          <w:b/>
          <w:bCs/>
        </w:rPr>
        <w:t>数字序列信息</w:t>
      </w:r>
      <w:r w:rsidRPr="00376C33">
        <w:rPr>
          <w:b/>
          <w:bCs/>
        </w:rPr>
        <w:t>][</w:t>
      </w:r>
      <w:r w:rsidRPr="00376C33">
        <w:rPr>
          <w:rFonts w:hint="eastAsia"/>
          <w:b/>
          <w:bCs/>
        </w:rPr>
        <w:t>及其衍生产品</w:t>
      </w:r>
      <w:r w:rsidRPr="00376C33">
        <w:rPr>
          <w:rFonts w:hint="eastAsia"/>
          <w:b/>
          <w:bCs/>
        </w:rPr>
        <w:t>[</w:t>
      </w:r>
      <w:r w:rsidRPr="00376C33">
        <w:rPr>
          <w:b/>
          <w:bCs/>
        </w:rPr>
        <w:t>[</w:t>
      </w:r>
      <w:r w:rsidRPr="00376C33">
        <w:rPr>
          <w:rFonts w:hint="eastAsia"/>
          <w:b/>
          <w:bCs/>
        </w:rPr>
        <w:t>和</w:t>
      </w:r>
      <w:r w:rsidRPr="00376C33">
        <w:rPr>
          <w:rFonts w:hint="eastAsia"/>
          <w:b/>
          <w:bCs/>
        </w:rPr>
        <w:t>[/</w:t>
      </w:r>
      <w:r w:rsidRPr="00376C33">
        <w:rPr>
          <w:rFonts w:hint="eastAsia"/>
          <w:b/>
          <w:bCs/>
        </w:rPr>
        <w:t>或</w:t>
      </w:r>
      <w:r w:rsidRPr="00376C33">
        <w:rPr>
          <w:b/>
          <w:bCs/>
        </w:rPr>
        <w:t>]</w:t>
      </w:r>
      <w:r w:rsidRPr="00376C33">
        <w:rPr>
          <w:rFonts w:hint="eastAsia"/>
          <w:b/>
          <w:bCs/>
        </w:rPr>
        <w:t>相关传统知识</w:t>
      </w:r>
      <w:r w:rsidRPr="00376C33">
        <w:rPr>
          <w:b/>
          <w:bCs/>
        </w:rPr>
        <w:t>]</w:t>
      </w:r>
      <w:r w:rsidRPr="00E1436D">
        <w:rPr>
          <w:rFonts w:hint="eastAsia"/>
        </w:rPr>
        <w:t>所产生的</w:t>
      </w:r>
      <w:r w:rsidRPr="00376C33">
        <w:rPr>
          <w:rFonts w:hint="eastAsia"/>
          <w:b/>
          <w:bCs/>
        </w:rPr>
        <w:t>[</w:t>
      </w:r>
      <w:r w:rsidRPr="00376C33">
        <w:rPr>
          <w:rFonts w:hint="eastAsia"/>
          <w:b/>
          <w:bCs/>
        </w:rPr>
        <w:t>所有</w:t>
      </w:r>
      <w:r w:rsidRPr="00376C33">
        <w:rPr>
          <w:b/>
          <w:bCs/>
        </w:rPr>
        <w:t>]</w:t>
      </w:r>
      <w:r w:rsidRPr="00376C33">
        <w:rPr>
          <w:rFonts w:hint="eastAsia"/>
          <w:b/>
          <w:bCs/>
        </w:rPr>
        <w:t>[</w:t>
      </w:r>
      <w:r w:rsidRPr="00376C33">
        <w:rPr>
          <w:rFonts w:hint="eastAsia"/>
          <w:b/>
          <w:bCs/>
        </w:rPr>
        <w:t>货币和非货币</w:t>
      </w:r>
      <w:r w:rsidRPr="00376C33">
        <w:rPr>
          <w:b/>
          <w:bCs/>
        </w:rPr>
        <w:t>]</w:t>
      </w:r>
      <w:r w:rsidRPr="00E1436D">
        <w:rPr>
          <w:rFonts w:hint="eastAsia"/>
        </w:rPr>
        <w:t>惠益，</w:t>
      </w:r>
      <w:r>
        <w:rPr>
          <w:b/>
          <w:bCs/>
        </w:rPr>
        <w:t>[</w:t>
      </w:r>
      <w:r>
        <w:rPr>
          <w:rFonts w:hint="eastAsia"/>
          <w:b/>
          <w:bCs/>
        </w:rPr>
        <w:t>并加强在自由、事先和知情条件下获取土著人民和地方社区的传统知识的机会</w:t>
      </w:r>
      <w:r>
        <w:rPr>
          <w:b/>
          <w:bCs/>
        </w:rPr>
        <w:t>][</w:t>
      </w:r>
      <w:r>
        <w:rPr>
          <w:rFonts w:hint="eastAsia"/>
          <w:b/>
          <w:bCs/>
        </w:rPr>
        <w:t>，</w:t>
      </w:r>
      <w:r>
        <w:rPr>
          <w:rFonts w:hint="eastAsia"/>
          <w:b/>
          <w:bCs/>
        </w:rPr>
        <w:t>[</w:t>
      </w:r>
      <w:r>
        <w:rPr>
          <w:rFonts w:hint="eastAsia"/>
          <w:b/>
          <w:bCs/>
        </w:rPr>
        <w:t>同时考虑到</w:t>
      </w:r>
      <w:r>
        <w:rPr>
          <w:rFonts w:hint="eastAsia"/>
          <w:b/>
          <w:bCs/>
        </w:rPr>
        <w:t>]</w:t>
      </w:r>
      <w:r>
        <w:rPr>
          <w:b/>
          <w:bCs/>
        </w:rPr>
        <w:t>[</w:t>
      </w:r>
      <w:r>
        <w:rPr>
          <w:rFonts w:hint="eastAsia"/>
          <w:b/>
          <w:bCs/>
        </w:rPr>
        <w:t>尤其是与</w:t>
      </w:r>
      <w:r>
        <w:rPr>
          <w:b/>
          <w:bCs/>
        </w:rPr>
        <w:t>]</w:t>
      </w:r>
      <w:r>
        <w:rPr>
          <w:rFonts w:hint="eastAsia"/>
          <w:b/>
          <w:bCs/>
        </w:rPr>
        <w:t>土</w:t>
      </w:r>
      <w:r>
        <w:rPr>
          <w:rFonts w:hint="eastAsia"/>
          <w:b/>
          <w:bCs/>
        </w:rPr>
        <w:lastRenderedPageBreak/>
        <w:t>著人民和地方社区</w:t>
      </w:r>
      <w:r>
        <w:rPr>
          <w:rFonts w:hint="eastAsia"/>
          <w:b/>
          <w:bCs/>
        </w:rPr>
        <w:t>[</w:t>
      </w:r>
      <w:r>
        <w:rPr>
          <w:rFonts w:hint="eastAsia"/>
          <w:b/>
          <w:bCs/>
        </w:rPr>
        <w:t>的利益</w:t>
      </w:r>
      <w:r>
        <w:rPr>
          <w:b/>
          <w:bCs/>
        </w:rPr>
        <w:t>]</w:t>
      </w:r>
      <w:r>
        <w:rPr>
          <w:rFonts w:hint="eastAsia"/>
          <w:b/>
          <w:bCs/>
        </w:rPr>
        <w:t>[</w:t>
      </w:r>
      <w:r>
        <w:rPr>
          <w:rFonts w:hint="eastAsia"/>
          <w:b/>
          <w:bCs/>
        </w:rPr>
        <w:t>分享</w:t>
      </w:r>
      <w:r>
        <w:rPr>
          <w:rFonts w:hint="eastAsia"/>
          <w:b/>
          <w:bCs/>
        </w:rPr>
        <w:t>[</w:t>
      </w:r>
      <w:r>
        <w:rPr>
          <w:rFonts w:hint="eastAsia"/>
          <w:b/>
          <w:bCs/>
        </w:rPr>
        <w:t>并</w:t>
      </w:r>
      <w:r w:rsidRPr="00B3681E">
        <w:t>]]</w:t>
      </w:r>
      <w:r>
        <w:rPr>
          <w:b/>
          <w:bCs/>
        </w:rPr>
        <w:t xml:space="preserve"> [</w:t>
      </w:r>
      <w:r>
        <w:rPr>
          <w:rFonts w:hint="eastAsia"/>
          <w:b/>
          <w:bCs/>
        </w:rPr>
        <w:t>同时考虑到国际法原则和各国批准的保护知识产权的国际协定，</w:t>
      </w:r>
      <w:r>
        <w:rPr>
          <w:b/>
          <w:bCs/>
        </w:rPr>
        <w:t xml:space="preserve">] </w:t>
      </w:r>
      <w:r>
        <w:rPr>
          <w:rFonts w:hint="eastAsia"/>
          <w:b/>
          <w:bCs/>
        </w:rPr>
        <w:t>[</w:t>
      </w:r>
      <w:r>
        <w:rPr>
          <w:rFonts w:hint="eastAsia"/>
          <w:b/>
          <w:bCs/>
        </w:rPr>
        <w:t>遗传资源，从而帮助</w:t>
      </w:r>
      <w:r>
        <w:rPr>
          <w:b/>
          <w:bCs/>
        </w:rPr>
        <w:t>][</w:t>
      </w:r>
      <w:r>
        <w:rPr>
          <w:rFonts w:hint="eastAsia"/>
          <w:b/>
          <w:bCs/>
        </w:rPr>
        <w:t>和帮助</w:t>
      </w:r>
      <w:r>
        <w:rPr>
          <w:b/>
          <w:bCs/>
        </w:rPr>
        <w:t>]</w:t>
      </w:r>
      <w:r>
        <w:rPr>
          <w:rFonts w:hint="eastAsia"/>
          <w:b/>
          <w:bCs/>
        </w:rPr>
        <w:t>使</w:t>
      </w:r>
      <w:r>
        <w:rPr>
          <w:b/>
          <w:bCs/>
        </w:rPr>
        <w:t>][[</w:t>
      </w:r>
      <w:r w:rsidRPr="00E1436D">
        <w:rPr>
          <w:rFonts w:hint="eastAsia"/>
        </w:rPr>
        <w:t>分享的货币和非货币惠益</w:t>
      </w:r>
      <w:r>
        <w:rPr>
          <w:rFonts w:hint="eastAsia"/>
        </w:rPr>
        <w:t>[</w:t>
      </w:r>
      <w:r w:rsidRPr="00E1436D">
        <w:rPr>
          <w:rFonts w:hint="eastAsia"/>
        </w:rPr>
        <w:t>大幅度增加</w:t>
      </w:r>
      <w:r>
        <w:rPr>
          <w:rFonts w:hint="eastAsia"/>
        </w:rPr>
        <w:t>]</w:t>
      </w:r>
      <w:r w:rsidRPr="00B3681E">
        <w:rPr>
          <w:b/>
          <w:bCs/>
        </w:rPr>
        <w:t>[</w:t>
      </w:r>
      <w:r w:rsidRPr="00B3681E">
        <w:rPr>
          <w:rFonts w:hint="eastAsia"/>
          <w:b/>
          <w:bCs/>
        </w:rPr>
        <w:t>增加</w:t>
      </w:r>
      <w:r w:rsidRPr="00B3681E">
        <w:rPr>
          <w:rFonts w:hint="eastAsia"/>
          <w:b/>
          <w:bCs/>
        </w:rPr>
        <w:t>5</w:t>
      </w:r>
      <w:r w:rsidRPr="00B3681E">
        <w:rPr>
          <w:b/>
          <w:bCs/>
        </w:rPr>
        <w:t>0%]</w:t>
      </w:r>
      <w:r w:rsidRPr="00E1436D">
        <w:rPr>
          <w:rFonts w:hint="eastAsia"/>
        </w:rPr>
        <w:t>，</w:t>
      </w:r>
      <w:r w:rsidRPr="00A32292">
        <w:rPr>
          <w:rFonts w:hint="eastAsia"/>
          <w:b/>
          <w:bCs/>
        </w:rPr>
        <w:t>[</w:t>
      </w:r>
      <w:r w:rsidRPr="00A32292">
        <w:rPr>
          <w:rFonts w:hint="eastAsia"/>
          <w:b/>
          <w:bCs/>
        </w:rPr>
        <w:t>与依赖于获取和利用遗传资源的经济部门的增长率相称，</w:t>
      </w:r>
      <w:r w:rsidRPr="00A32292">
        <w:rPr>
          <w:b/>
          <w:bCs/>
        </w:rPr>
        <w:t>]</w:t>
      </w:r>
      <w:r>
        <w:rPr>
          <w:b/>
          <w:bCs/>
        </w:rPr>
        <w:t>[</w:t>
      </w:r>
      <w:r>
        <w:rPr>
          <w:rFonts w:hint="eastAsia"/>
          <w:b/>
          <w:bCs/>
        </w:rPr>
        <w:t>尤其是那些旨在</w:t>
      </w:r>
      <w:r>
        <w:rPr>
          <w:b/>
          <w:bCs/>
        </w:rPr>
        <w:t>][</w:t>
      </w:r>
      <w:r>
        <w:rPr>
          <w:rFonts w:hint="eastAsia"/>
          <w:b/>
          <w:bCs/>
        </w:rPr>
        <w:t>从而帮助</w:t>
      </w:r>
      <w:r>
        <w:rPr>
          <w:b/>
          <w:bCs/>
        </w:rPr>
        <w:t>]</w:t>
      </w:r>
      <w:r w:rsidRPr="00916370">
        <w:t>[[</w:t>
      </w:r>
      <w:r w:rsidRPr="00916370">
        <w:rPr>
          <w:rFonts w:hint="eastAsia"/>
        </w:rPr>
        <w:t xml:space="preserve"> </w:t>
      </w:r>
      <w:r w:rsidRPr="00E1436D">
        <w:rPr>
          <w:rFonts w:hint="eastAsia"/>
        </w:rPr>
        <w:t>其中</w:t>
      </w:r>
      <w:r>
        <w:rPr>
          <w:rFonts w:hint="eastAsia"/>
        </w:rPr>
        <w:t>包括</w:t>
      </w:r>
      <w:r w:rsidRPr="00916370">
        <w:t>]</w:t>
      </w:r>
      <w:r w:rsidRPr="00916370">
        <w:rPr>
          <w:rFonts w:hint="eastAsia"/>
          <w:b/>
          <w:bCs/>
        </w:rPr>
        <w:t>为此建立一个全球多边惠益分享机制，从所有产生于生物多样性的消费者产品收取相当于零售价格</w:t>
      </w:r>
      <w:r w:rsidRPr="00916370">
        <w:rPr>
          <w:rFonts w:hint="eastAsia"/>
          <w:b/>
          <w:bCs/>
        </w:rPr>
        <w:t>1</w:t>
      </w:r>
      <w:r w:rsidRPr="00916370">
        <w:rPr>
          <w:b/>
          <w:bCs/>
        </w:rPr>
        <w:t>%</w:t>
      </w:r>
      <w:r w:rsidRPr="00916370">
        <w:rPr>
          <w:rFonts w:hint="eastAsia"/>
          <w:b/>
          <w:bCs/>
        </w:rPr>
        <w:t>的费用，把这些资金用于支持</w:t>
      </w:r>
      <w:r>
        <w:rPr>
          <w:rFonts w:hint="eastAsia"/>
          <w:b/>
          <w:bCs/>
        </w:rPr>
        <w:t>[</w:t>
      </w:r>
      <w:r>
        <w:rPr>
          <w:rFonts w:hint="eastAsia"/>
          <w:b/>
          <w:bCs/>
        </w:rPr>
        <w:t>土著人民和地方社区及其他在地方一级工作的人</w:t>
      </w:r>
      <w:r>
        <w:rPr>
          <w:b/>
          <w:bCs/>
        </w:rPr>
        <w:t>]</w:t>
      </w:r>
      <w:r w:rsidRPr="00916370">
        <w:rPr>
          <w:rFonts w:hint="eastAsia"/>
          <w:b/>
          <w:bCs/>
        </w:rPr>
        <w:t>实地</w:t>
      </w:r>
      <w:r w:rsidRPr="00916370">
        <w:t>]</w:t>
      </w:r>
      <w:r>
        <w:t>[</w:t>
      </w:r>
      <w:r w:rsidRPr="00E1436D">
        <w:rPr>
          <w:rFonts w:hint="eastAsia"/>
        </w:rPr>
        <w:t>用于</w:t>
      </w:r>
      <w:r>
        <w:rPr>
          <w:rFonts w:hint="eastAsia"/>
        </w:rPr>
        <w:t>]</w:t>
      </w:r>
      <w:r w:rsidRPr="00D56722">
        <w:rPr>
          <w:b/>
          <w:bCs/>
        </w:rPr>
        <w:t xml:space="preserve"> [</w:t>
      </w:r>
      <w:r w:rsidRPr="00D56722">
        <w:rPr>
          <w:rFonts w:hint="eastAsia"/>
          <w:b/>
          <w:bCs/>
        </w:rPr>
        <w:t>经过土著人民和地方社区自由给予的事先知情同意</w:t>
      </w:r>
      <w:r w:rsidRPr="00D56722">
        <w:rPr>
          <w:b/>
          <w:bCs/>
        </w:rPr>
        <w:t>]</w:t>
      </w:r>
      <w:r w:rsidRPr="00E1436D">
        <w:rPr>
          <w:rFonts w:hint="eastAsia"/>
        </w:rPr>
        <w:t>保护和可持续利用</w:t>
      </w:r>
      <w:r>
        <w:rPr>
          <w:rFonts w:hint="eastAsia"/>
        </w:rPr>
        <w:t>[</w:t>
      </w:r>
      <w:r w:rsidRPr="00E1436D">
        <w:rPr>
          <w:rFonts w:hint="eastAsia"/>
        </w:rPr>
        <w:t>生物多样性</w:t>
      </w:r>
      <w:r>
        <w:rPr>
          <w:rFonts w:hint="eastAsia"/>
        </w:rPr>
        <w:t>]]</w:t>
      </w:r>
      <w:r w:rsidRPr="00916370">
        <w:rPr>
          <w:b/>
          <w:bCs/>
        </w:rPr>
        <w:t>[</w:t>
      </w:r>
      <w:r w:rsidRPr="00916370">
        <w:rPr>
          <w:rFonts w:hint="eastAsia"/>
          <w:b/>
          <w:bCs/>
        </w:rPr>
        <w:t>及其组成部分</w:t>
      </w:r>
      <w:r w:rsidRPr="00916370">
        <w:rPr>
          <w:b/>
          <w:bCs/>
        </w:rPr>
        <w:t>]</w:t>
      </w:r>
      <w:r w:rsidRPr="00E1436D">
        <w:rPr>
          <w:rFonts w:hint="eastAsia"/>
        </w:rPr>
        <w:t>的惠益</w:t>
      </w:r>
      <w:r w:rsidRPr="00916370">
        <w:rPr>
          <w:rFonts w:hint="eastAsia"/>
          <w:b/>
          <w:bCs/>
        </w:rPr>
        <w:t>[</w:t>
      </w:r>
      <w:r w:rsidRPr="00916370">
        <w:rPr>
          <w:rFonts w:hint="eastAsia"/>
          <w:b/>
          <w:bCs/>
        </w:rPr>
        <w:t>，</w:t>
      </w:r>
      <w:r>
        <w:rPr>
          <w:rFonts w:hint="eastAsia"/>
          <w:b/>
          <w:bCs/>
        </w:rPr>
        <w:t>包括进行技术转让</w:t>
      </w:r>
      <w:r w:rsidRPr="00916370">
        <w:rPr>
          <w:b/>
          <w:bCs/>
        </w:rPr>
        <w:t>]</w:t>
      </w:r>
      <w:r>
        <w:rPr>
          <w:b/>
          <w:bCs/>
        </w:rPr>
        <w:t>[</w:t>
      </w:r>
      <w:r>
        <w:rPr>
          <w:rFonts w:hint="eastAsia"/>
          <w:b/>
          <w:bCs/>
        </w:rPr>
        <w:t>支持可持续发展目标</w:t>
      </w:r>
      <w:r>
        <w:rPr>
          <w:b/>
          <w:bCs/>
        </w:rPr>
        <w:t>] [</w:t>
      </w:r>
      <w:r>
        <w:rPr>
          <w:rFonts w:hint="eastAsia"/>
          <w:b/>
          <w:bCs/>
        </w:rPr>
        <w:t>同时考虑到利用惠益分享来保持地球母亲的所有生物的完整性</w:t>
      </w:r>
      <w:r>
        <w:rPr>
          <w:b/>
          <w:bCs/>
        </w:rPr>
        <w:t>]</w:t>
      </w:r>
      <w:r w:rsidRPr="00E1436D">
        <w:rPr>
          <w:rFonts w:hint="eastAsia"/>
        </w:rPr>
        <w:t>。</w:t>
      </w:r>
    </w:p>
    <w:p w14:paraId="136086A6" w14:textId="77777777" w:rsidR="00A57551" w:rsidRPr="00852D3D" w:rsidRDefault="00A57551" w:rsidP="00852D3D">
      <w:pPr>
        <w:spacing w:before="240" w:after="240"/>
        <w:jc w:val="center"/>
        <w:rPr>
          <w:rFonts w:ascii="SimSun" w:hAnsi="SimSun"/>
          <w:b/>
          <w:bCs/>
        </w:rPr>
      </w:pPr>
      <w:r w:rsidRPr="00852D3D">
        <w:rPr>
          <w:rFonts w:ascii="SimSun" w:hAnsi="SimSun" w:hint="eastAsia"/>
          <w:b/>
          <w:bCs/>
        </w:rPr>
        <w:t>缔约方的提案</w:t>
      </w:r>
    </w:p>
    <w:p w14:paraId="791A588E" w14:textId="77777777" w:rsidR="00A57551" w:rsidRPr="00473D56" w:rsidRDefault="00A57551" w:rsidP="00431624">
      <w:pPr>
        <w:spacing w:before="60" w:after="60"/>
        <w:rPr>
          <w:b/>
          <w:bCs/>
        </w:rPr>
      </w:pPr>
      <w:r w:rsidRPr="00852D3D">
        <w:rPr>
          <w:rFonts w:hint="eastAsia"/>
          <w:b/>
          <w:bCs/>
          <w:u w:val="single"/>
        </w:rPr>
        <w:t>阿根廷</w:t>
      </w:r>
      <w:r w:rsidRPr="00852D3D">
        <w:rPr>
          <w:rFonts w:hint="eastAsia"/>
          <w:b/>
          <w:bCs/>
        </w:rPr>
        <w:t>：</w:t>
      </w:r>
      <w:r w:rsidRPr="00852D3D">
        <w:t>公正和公平</w:t>
      </w:r>
      <w:r w:rsidRPr="00852D3D">
        <w:rPr>
          <w:rFonts w:hint="eastAsia"/>
        </w:rPr>
        <w:t>分享通过利用</w:t>
      </w:r>
      <w:r w:rsidRPr="007B7EA1">
        <w:rPr>
          <w:rFonts w:hint="eastAsia"/>
          <w:b/>
          <w:bCs/>
        </w:rPr>
        <w:t>任何形式的</w:t>
      </w:r>
      <w:r w:rsidRPr="00852D3D">
        <w:rPr>
          <w:rFonts w:hint="eastAsia"/>
        </w:rPr>
        <w:t>遗传资源所产生的惠益，分享的货币和非货币惠益大幅度增加，其中包括用于保护和可持续利用生物多样性的惠益。</w:t>
      </w:r>
    </w:p>
    <w:p w14:paraId="02C44004" w14:textId="77777777" w:rsidR="00A57551" w:rsidRPr="0075494E" w:rsidRDefault="00A57551" w:rsidP="00431624">
      <w:pPr>
        <w:spacing w:before="60" w:after="60"/>
        <w:rPr>
          <w:rFonts w:ascii="KaiTi" w:eastAsia="KaiTi" w:hAnsi="KaiTi"/>
        </w:rPr>
      </w:pPr>
      <w:r w:rsidRPr="007B7EA1">
        <w:rPr>
          <w:rFonts w:hint="eastAsia"/>
          <w:b/>
          <w:bCs/>
          <w:u w:val="single"/>
        </w:rPr>
        <w:t>澳大利亚</w:t>
      </w:r>
      <w:r w:rsidRPr="007B7EA1">
        <w:rPr>
          <w:rFonts w:hint="eastAsia"/>
          <w:b/>
          <w:bCs/>
        </w:rPr>
        <w:t>：</w:t>
      </w:r>
      <w:r w:rsidRPr="0075494E">
        <w:rPr>
          <w:rFonts w:ascii="KaiTi" w:eastAsia="KaiTi" w:hAnsi="KaiTi" w:hint="eastAsia"/>
        </w:rPr>
        <w:t>支持本长期目标的原始案文。</w:t>
      </w:r>
    </w:p>
    <w:p w14:paraId="3DD899D1" w14:textId="77777777" w:rsidR="00A57551" w:rsidRDefault="00A57551" w:rsidP="00431624">
      <w:pPr>
        <w:spacing w:before="60" w:after="60"/>
      </w:pPr>
      <w:r w:rsidRPr="007B7EA1">
        <w:rPr>
          <w:rFonts w:hint="eastAsia"/>
          <w:b/>
          <w:bCs/>
          <w:u w:val="single"/>
        </w:rPr>
        <w:t>多民族玻利维亚国</w:t>
      </w:r>
      <w:r w:rsidRPr="0075494E">
        <w:rPr>
          <w:rFonts w:ascii="KaiTi" w:eastAsia="KaiTi" w:hAnsi="KaiTi" w:hint="eastAsia"/>
          <w:b/>
          <w:bCs/>
        </w:rPr>
        <w:t>：</w:t>
      </w:r>
      <w:r w:rsidRPr="00852D3D">
        <w:t>公正和公平</w:t>
      </w:r>
      <w:r w:rsidRPr="00852D3D">
        <w:rPr>
          <w:rFonts w:hint="eastAsia"/>
        </w:rPr>
        <w:t>分享通过利用遗传资</w:t>
      </w:r>
      <w:r>
        <w:rPr>
          <w:rFonts w:hint="eastAsia"/>
        </w:rPr>
        <w:t>源</w:t>
      </w:r>
      <w:r w:rsidRPr="007B7EA1">
        <w:rPr>
          <w:rFonts w:hint="eastAsia"/>
          <w:b/>
          <w:bCs/>
        </w:rPr>
        <w:t>，包括数字序列信息，</w:t>
      </w:r>
      <w:r w:rsidRPr="00852D3D">
        <w:rPr>
          <w:rFonts w:hint="eastAsia"/>
        </w:rPr>
        <w:t>所产生的惠益</w:t>
      </w:r>
      <w:r w:rsidRPr="007B7EA1">
        <w:rPr>
          <w:rFonts w:hint="eastAsia"/>
          <w:b/>
          <w:bCs/>
        </w:rPr>
        <w:t>，尤其是与土著人民和地方社区分享，</w:t>
      </w:r>
      <w:r w:rsidRPr="00852D3D">
        <w:rPr>
          <w:rFonts w:hint="eastAsia"/>
        </w:rPr>
        <w:t>分享的货币和非货币惠益大幅度增加，其中包括用于保护和可持续利用生物多样性的惠益</w:t>
      </w:r>
      <w:r>
        <w:rPr>
          <w:rFonts w:hint="eastAsia"/>
        </w:rPr>
        <w:t>，</w:t>
      </w:r>
      <w:r w:rsidRPr="007B7EA1">
        <w:rPr>
          <w:rFonts w:hint="eastAsia"/>
          <w:b/>
          <w:bCs/>
        </w:rPr>
        <w:t>同时考虑到利用惠益分享来保持地球母亲的所有生物的完整性</w:t>
      </w:r>
      <w:r w:rsidRPr="00852D3D">
        <w:rPr>
          <w:rFonts w:hint="eastAsia"/>
        </w:rPr>
        <w:t>。</w:t>
      </w:r>
    </w:p>
    <w:p w14:paraId="3991C1E4" w14:textId="77777777" w:rsidR="00A57551" w:rsidRDefault="00A57551" w:rsidP="00431624">
      <w:pPr>
        <w:spacing w:before="60" w:after="60"/>
      </w:pPr>
      <w:r w:rsidRPr="007B7EA1">
        <w:rPr>
          <w:rFonts w:hint="eastAsia"/>
          <w:b/>
          <w:bCs/>
          <w:u w:val="single"/>
        </w:rPr>
        <w:t>巴西</w:t>
      </w:r>
      <w:r w:rsidRPr="007B7EA1">
        <w:rPr>
          <w:rFonts w:hint="eastAsia"/>
          <w:b/>
          <w:bCs/>
        </w:rPr>
        <w:t>：</w:t>
      </w:r>
      <w:r w:rsidRPr="00852D3D">
        <w:t>公正和公平</w:t>
      </w:r>
      <w:r w:rsidRPr="00852D3D">
        <w:rPr>
          <w:rFonts w:hint="eastAsia"/>
        </w:rPr>
        <w:t>分享通过利用遗传资源所产生的惠益，分享的货币和非货币惠益大幅度增加，</w:t>
      </w:r>
      <w:r w:rsidRPr="008A651D">
        <w:rPr>
          <w:rFonts w:hint="eastAsia"/>
          <w:b/>
          <w:bCs/>
        </w:rPr>
        <w:t>与依赖于获取和利用遗传资源的经济部门的增长率相称，</w:t>
      </w:r>
      <w:r w:rsidRPr="00852D3D">
        <w:rPr>
          <w:rFonts w:hint="eastAsia"/>
        </w:rPr>
        <w:t>其中包括用于保护和可持续利用生物多样性的惠益。</w:t>
      </w:r>
    </w:p>
    <w:p w14:paraId="27C825F1" w14:textId="77777777" w:rsidR="00A57551" w:rsidRDefault="00A57551" w:rsidP="00431624">
      <w:pPr>
        <w:spacing w:before="60" w:after="60"/>
      </w:pPr>
      <w:r w:rsidRPr="008A651D">
        <w:rPr>
          <w:rFonts w:hint="eastAsia"/>
          <w:b/>
          <w:bCs/>
          <w:u w:val="single"/>
        </w:rPr>
        <w:t>中国</w:t>
      </w:r>
      <w:r w:rsidRPr="008A651D">
        <w:rPr>
          <w:rFonts w:hint="eastAsia"/>
          <w:b/>
          <w:bCs/>
        </w:rPr>
        <w:t>：</w:t>
      </w:r>
      <w:r w:rsidRPr="00852D3D">
        <w:t>公正和公平</w:t>
      </w:r>
      <w:r w:rsidRPr="00852D3D">
        <w:rPr>
          <w:rFonts w:hint="eastAsia"/>
        </w:rPr>
        <w:t>分享通过利用</w:t>
      </w:r>
      <w:r w:rsidRPr="0008726D">
        <w:rPr>
          <w:rFonts w:hint="eastAsia"/>
          <w:b/>
          <w:bCs/>
        </w:rPr>
        <w:t>任何形式的</w:t>
      </w:r>
      <w:r w:rsidRPr="00852D3D">
        <w:rPr>
          <w:rFonts w:hint="eastAsia"/>
        </w:rPr>
        <w:t>遗传资源所产生的惠益，分享的货币和非货币惠益大幅度增加，其中包括用于保护和可持续利用生物多样性的惠益。</w:t>
      </w:r>
    </w:p>
    <w:p w14:paraId="4464476C" w14:textId="77777777" w:rsidR="00A57551" w:rsidRDefault="00A57551" w:rsidP="00431624">
      <w:pPr>
        <w:spacing w:before="60" w:after="60"/>
      </w:pPr>
      <w:r w:rsidRPr="0008726D">
        <w:rPr>
          <w:rFonts w:hint="eastAsia"/>
          <w:b/>
          <w:bCs/>
          <w:u w:val="single"/>
        </w:rPr>
        <w:t>哥伦比亚</w:t>
      </w:r>
      <w:r w:rsidRPr="0008726D">
        <w:rPr>
          <w:rFonts w:hint="eastAsia"/>
          <w:b/>
          <w:bCs/>
        </w:rPr>
        <w:t>：根据《公约》的第三项目标</w:t>
      </w:r>
      <w:r w:rsidRPr="00852D3D">
        <w:t>公正和公平</w:t>
      </w:r>
      <w:r w:rsidRPr="00852D3D">
        <w:rPr>
          <w:rFonts w:hint="eastAsia"/>
        </w:rPr>
        <w:t>分享通过利用遗传资源</w:t>
      </w:r>
      <w:r w:rsidRPr="0008726D">
        <w:rPr>
          <w:rFonts w:hint="eastAsia"/>
          <w:b/>
          <w:bCs/>
        </w:rPr>
        <w:t>及其衍生产品和相关的传统知识</w:t>
      </w:r>
      <w:r w:rsidRPr="00852D3D">
        <w:rPr>
          <w:rFonts w:hint="eastAsia"/>
        </w:rPr>
        <w:t>所产生的惠益，分享的货币和非货币惠益</w:t>
      </w:r>
      <w:r>
        <w:rPr>
          <w:rFonts w:hint="eastAsia"/>
        </w:rPr>
        <w:t>[</w:t>
      </w:r>
      <w:r w:rsidRPr="00852D3D">
        <w:rPr>
          <w:rFonts w:hint="eastAsia"/>
        </w:rPr>
        <w:t>大幅度增加</w:t>
      </w:r>
      <w:r w:rsidRPr="0008726D">
        <w:rPr>
          <w:rFonts w:hint="eastAsia"/>
          <w:b/>
          <w:bCs/>
        </w:rPr>
        <w:t>/</w:t>
      </w:r>
      <w:r w:rsidRPr="0008726D">
        <w:rPr>
          <w:rFonts w:hint="eastAsia"/>
          <w:b/>
          <w:bCs/>
        </w:rPr>
        <w:t>增加</w:t>
      </w:r>
      <w:r w:rsidRPr="0008726D">
        <w:rPr>
          <w:rFonts w:hint="eastAsia"/>
          <w:b/>
          <w:bCs/>
        </w:rPr>
        <w:t>5</w:t>
      </w:r>
      <w:r w:rsidRPr="0008726D">
        <w:rPr>
          <w:b/>
          <w:bCs/>
        </w:rPr>
        <w:t>0%</w:t>
      </w:r>
      <w:r>
        <w:rPr>
          <w:rFonts w:hint="eastAsia"/>
        </w:rPr>
        <w:t>]</w:t>
      </w:r>
      <w:r w:rsidRPr="00852D3D">
        <w:rPr>
          <w:rFonts w:hint="eastAsia"/>
        </w:rPr>
        <w:t>，</w:t>
      </w:r>
      <w:r w:rsidRPr="0008726D">
        <w:rPr>
          <w:rFonts w:hint="eastAsia"/>
          <w:strike/>
        </w:rPr>
        <w:t>其中包括</w:t>
      </w:r>
      <w:r w:rsidRPr="0008726D">
        <w:rPr>
          <w:rFonts w:hint="eastAsia"/>
          <w:b/>
          <w:bCs/>
        </w:rPr>
        <w:t>尤其是</w:t>
      </w:r>
      <w:r>
        <w:rPr>
          <w:rFonts w:hint="eastAsia"/>
          <w:b/>
          <w:bCs/>
        </w:rPr>
        <w:t>那些</w:t>
      </w:r>
      <w:r w:rsidRPr="0008726D">
        <w:rPr>
          <w:rFonts w:hint="eastAsia"/>
          <w:b/>
          <w:bCs/>
        </w:rPr>
        <w:t>旨在</w:t>
      </w:r>
      <w:r w:rsidRPr="00852D3D">
        <w:rPr>
          <w:rFonts w:hint="eastAsia"/>
        </w:rPr>
        <w:t>用于保护和可持续利用生物多样性的惠益。</w:t>
      </w:r>
    </w:p>
    <w:p w14:paraId="5614CEE7" w14:textId="77777777" w:rsidR="00A57551" w:rsidRDefault="00A57551" w:rsidP="00431624">
      <w:pPr>
        <w:spacing w:before="60" w:after="60"/>
      </w:pPr>
      <w:r w:rsidRPr="00BD5536">
        <w:rPr>
          <w:rFonts w:hint="eastAsia"/>
          <w:b/>
          <w:bCs/>
          <w:u w:val="single"/>
        </w:rPr>
        <w:t>哥斯达黎加</w:t>
      </w:r>
      <w:r w:rsidRPr="00BD5536">
        <w:rPr>
          <w:rFonts w:hint="eastAsia"/>
          <w:b/>
          <w:bCs/>
        </w:rPr>
        <w:t>：</w:t>
      </w:r>
      <w:r w:rsidRPr="00852D3D">
        <w:t>公正和公平</w:t>
      </w:r>
      <w:r w:rsidRPr="00852D3D">
        <w:rPr>
          <w:rFonts w:hint="eastAsia"/>
        </w:rPr>
        <w:t>分享通过利用遗传资源</w:t>
      </w:r>
      <w:r w:rsidRPr="00BD5536">
        <w:rPr>
          <w:rFonts w:hint="eastAsia"/>
          <w:b/>
          <w:bCs/>
        </w:rPr>
        <w:t>及其衍生产品和相关的传统知识</w:t>
      </w:r>
      <w:r w:rsidRPr="00852D3D">
        <w:rPr>
          <w:rFonts w:hint="eastAsia"/>
        </w:rPr>
        <w:t>所产生的惠益</w:t>
      </w:r>
      <w:r w:rsidRPr="00BD5536">
        <w:rPr>
          <w:rFonts w:hint="eastAsia"/>
          <w:b/>
          <w:bCs/>
        </w:rPr>
        <w:t>，同时考虑到土著人民和地方社区</w:t>
      </w:r>
      <w:r>
        <w:rPr>
          <w:rFonts w:hint="eastAsia"/>
        </w:rPr>
        <w:t>，</w:t>
      </w:r>
      <w:r w:rsidRPr="00852D3D">
        <w:rPr>
          <w:rFonts w:hint="eastAsia"/>
        </w:rPr>
        <w:t>分享的货币和非货币惠益大幅度增加，其中包括用于保护和可持续利用生物多样性的惠益。</w:t>
      </w:r>
    </w:p>
    <w:p w14:paraId="7752577F" w14:textId="77777777" w:rsidR="00A57551" w:rsidRDefault="00A57551" w:rsidP="00431624">
      <w:pPr>
        <w:spacing w:before="60" w:after="60"/>
      </w:pPr>
      <w:r w:rsidRPr="00BD5536">
        <w:rPr>
          <w:rFonts w:hint="eastAsia"/>
          <w:b/>
          <w:bCs/>
          <w:u w:val="single"/>
        </w:rPr>
        <w:t>刚果民主共和国</w:t>
      </w:r>
      <w:r>
        <w:rPr>
          <w:rFonts w:hint="eastAsia"/>
        </w:rPr>
        <w:t>：</w:t>
      </w:r>
      <w:r w:rsidRPr="00852D3D">
        <w:t>公正和公平</w:t>
      </w:r>
      <w:r w:rsidRPr="00852D3D">
        <w:rPr>
          <w:rFonts w:hint="eastAsia"/>
        </w:rPr>
        <w:t>分享通过利用遗传资源所产生的惠益，分享的货币和非货币惠益</w:t>
      </w:r>
      <w:r w:rsidRPr="00BD5536">
        <w:rPr>
          <w:rFonts w:hint="eastAsia"/>
          <w:strike/>
        </w:rPr>
        <w:t>大幅度</w:t>
      </w:r>
      <w:r w:rsidRPr="00852D3D">
        <w:rPr>
          <w:rFonts w:hint="eastAsia"/>
        </w:rPr>
        <w:t>增加，</w:t>
      </w:r>
      <w:r w:rsidRPr="00BD5536">
        <w:rPr>
          <w:rFonts w:hint="eastAsia"/>
          <w:strike/>
        </w:rPr>
        <w:t>其中包括用于</w:t>
      </w:r>
      <w:r w:rsidRPr="00BD5536">
        <w:rPr>
          <w:rFonts w:hint="eastAsia"/>
          <w:b/>
          <w:bCs/>
        </w:rPr>
        <w:t>从而</w:t>
      </w:r>
      <w:r>
        <w:rPr>
          <w:rFonts w:hint="eastAsia"/>
          <w:b/>
          <w:bCs/>
        </w:rPr>
        <w:t>有助于</w:t>
      </w:r>
      <w:r w:rsidRPr="00852D3D">
        <w:rPr>
          <w:rFonts w:hint="eastAsia"/>
        </w:rPr>
        <w:t>保护和可持续利用生物多样性的惠益。</w:t>
      </w:r>
    </w:p>
    <w:p w14:paraId="2CF38C56" w14:textId="77777777" w:rsidR="00A57551" w:rsidRDefault="00A57551" w:rsidP="00431624">
      <w:pPr>
        <w:spacing w:before="60" w:after="60"/>
      </w:pPr>
      <w:r w:rsidRPr="00BD5536">
        <w:rPr>
          <w:rFonts w:hint="eastAsia"/>
          <w:b/>
          <w:bCs/>
          <w:u w:val="single"/>
        </w:rPr>
        <w:t>厄瓜多尔</w:t>
      </w:r>
      <w:r w:rsidRPr="00BD5536">
        <w:rPr>
          <w:rFonts w:hint="eastAsia"/>
          <w:b/>
          <w:bCs/>
        </w:rPr>
        <w:t>：</w:t>
      </w:r>
      <w:r w:rsidRPr="00852D3D">
        <w:t>公正和公平</w:t>
      </w:r>
      <w:r w:rsidRPr="00852D3D">
        <w:rPr>
          <w:rFonts w:hint="eastAsia"/>
        </w:rPr>
        <w:t>分享通过</w:t>
      </w:r>
      <w:r w:rsidRPr="00664805">
        <w:rPr>
          <w:rFonts w:hint="eastAsia"/>
          <w:b/>
          <w:bCs/>
        </w:rPr>
        <w:t>根据共同商定条件和事先知情同意</w:t>
      </w:r>
      <w:r w:rsidRPr="00852D3D">
        <w:rPr>
          <w:rFonts w:hint="eastAsia"/>
        </w:rPr>
        <w:t>利用遗传资源</w:t>
      </w:r>
      <w:r w:rsidRPr="00664805">
        <w:rPr>
          <w:rFonts w:hint="eastAsia"/>
          <w:b/>
          <w:bCs/>
        </w:rPr>
        <w:t>和相关的传统知识</w:t>
      </w:r>
      <w:r w:rsidRPr="00852D3D">
        <w:rPr>
          <w:rFonts w:hint="eastAsia"/>
        </w:rPr>
        <w:t>所产生的惠益，分享的货币和非货币惠益大幅度增加，其中包括用于保护和可持续利用生物多样性的惠益。</w:t>
      </w:r>
    </w:p>
    <w:p w14:paraId="165B99FC" w14:textId="77777777" w:rsidR="00A57551" w:rsidRDefault="00A57551" w:rsidP="00431624">
      <w:pPr>
        <w:spacing w:before="60" w:after="60"/>
      </w:pPr>
      <w:r w:rsidRPr="00664805">
        <w:rPr>
          <w:rFonts w:hint="eastAsia"/>
          <w:b/>
          <w:bCs/>
          <w:u w:val="single"/>
        </w:rPr>
        <w:t>欧洲联盟及其成员国</w:t>
      </w:r>
      <w:r w:rsidRPr="00664805">
        <w:rPr>
          <w:rFonts w:hint="eastAsia"/>
          <w:b/>
          <w:bCs/>
        </w:rPr>
        <w:t>：</w:t>
      </w:r>
      <w:r w:rsidRPr="00852D3D">
        <w:t>公正和公平</w:t>
      </w:r>
      <w:r w:rsidRPr="00852D3D">
        <w:rPr>
          <w:rFonts w:hint="eastAsia"/>
        </w:rPr>
        <w:t>分享通过利用遗传资源</w:t>
      </w:r>
      <w:r w:rsidRPr="00664805">
        <w:rPr>
          <w:rFonts w:hint="eastAsia"/>
          <w:b/>
          <w:bCs/>
        </w:rPr>
        <w:t>和</w:t>
      </w:r>
      <w:r w:rsidRPr="00664805">
        <w:rPr>
          <w:rFonts w:hint="eastAsia"/>
          <w:b/>
          <w:bCs/>
        </w:rPr>
        <w:t>/</w:t>
      </w:r>
      <w:r w:rsidRPr="00664805">
        <w:rPr>
          <w:rFonts w:hint="eastAsia"/>
          <w:b/>
          <w:bCs/>
        </w:rPr>
        <w:t>或与遗传资源相关的传统知识</w:t>
      </w:r>
      <w:r w:rsidRPr="00852D3D">
        <w:rPr>
          <w:rFonts w:hint="eastAsia"/>
        </w:rPr>
        <w:t>所产生的</w:t>
      </w:r>
      <w:r w:rsidRPr="00664805">
        <w:rPr>
          <w:rFonts w:hint="eastAsia"/>
          <w:b/>
          <w:bCs/>
        </w:rPr>
        <w:t>货币和非货币</w:t>
      </w:r>
      <w:r w:rsidRPr="00852D3D">
        <w:rPr>
          <w:rFonts w:hint="eastAsia"/>
        </w:rPr>
        <w:t>惠益，</w:t>
      </w:r>
      <w:r w:rsidRPr="00664805">
        <w:rPr>
          <w:rFonts w:hint="eastAsia"/>
          <w:strike/>
        </w:rPr>
        <w:t>分享的货币和非货币惠益大幅度增加，其中包括用于</w:t>
      </w:r>
      <w:r w:rsidRPr="00664805">
        <w:rPr>
          <w:rFonts w:hint="eastAsia"/>
          <w:b/>
          <w:bCs/>
        </w:rPr>
        <w:t>帮助</w:t>
      </w:r>
      <w:r w:rsidRPr="00852D3D">
        <w:rPr>
          <w:rFonts w:hint="eastAsia"/>
        </w:rPr>
        <w:t>保护和可持续利用生物多样性</w:t>
      </w:r>
      <w:r w:rsidRPr="00664805">
        <w:rPr>
          <w:rFonts w:hint="eastAsia"/>
          <w:strike/>
        </w:rPr>
        <w:t>的惠益</w:t>
      </w:r>
      <w:r w:rsidRPr="00664805">
        <w:rPr>
          <w:rFonts w:hint="eastAsia"/>
          <w:b/>
          <w:bCs/>
        </w:rPr>
        <w:t>，支持可持续发展目标</w:t>
      </w:r>
      <w:r w:rsidRPr="00852D3D">
        <w:rPr>
          <w:rFonts w:hint="eastAsia"/>
        </w:rPr>
        <w:t>。</w:t>
      </w:r>
    </w:p>
    <w:p w14:paraId="532F0ABF" w14:textId="77777777" w:rsidR="00A57551" w:rsidRDefault="00A57551" w:rsidP="00431624">
      <w:pPr>
        <w:spacing w:before="60" w:after="60"/>
      </w:pPr>
      <w:r w:rsidRPr="00664805">
        <w:rPr>
          <w:rFonts w:hint="eastAsia"/>
          <w:b/>
          <w:bCs/>
          <w:u w:val="single"/>
        </w:rPr>
        <w:t>印度</w:t>
      </w:r>
      <w:r w:rsidRPr="00664805">
        <w:rPr>
          <w:rFonts w:hint="eastAsia"/>
          <w:b/>
          <w:bCs/>
        </w:rPr>
        <w:t>：</w:t>
      </w:r>
      <w:r w:rsidRPr="00852D3D">
        <w:t>公正和公平</w:t>
      </w:r>
      <w:r w:rsidRPr="00852D3D">
        <w:rPr>
          <w:rFonts w:hint="eastAsia"/>
        </w:rPr>
        <w:t>分享通过利用遗传资源</w:t>
      </w:r>
      <w:r w:rsidRPr="00664805">
        <w:rPr>
          <w:rFonts w:hint="eastAsia"/>
          <w:b/>
          <w:bCs/>
        </w:rPr>
        <w:t>和相关传统知识</w:t>
      </w:r>
      <w:r w:rsidRPr="00852D3D">
        <w:rPr>
          <w:rFonts w:hint="eastAsia"/>
        </w:rPr>
        <w:t>所产生的惠益，分享的货币和非货币惠益大幅度增加，其中包括用于保护和可持续利用生物多样性的惠益。</w:t>
      </w:r>
    </w:p>
    <w:p w14:paraId="4EBC360D" w14:textId="77777777" w:rsidR="00A57551" w:rsidRDefault="00A57551" w:rsidP="00431624">
      <w:pPr>
        <w:spacing w:before="60" w:after="60"/>
      </w:pPr>
      <w:r w:rsidRPr="00113EE8">
        <w:rPr>
          <w:rFonts w:hint="eastAsia"/>
          <w:b/>
          <w:bCs/>
          <w:u w:val="single"/>
        </w:rPr>
        <w:lastRenderedPageBreak/>
        <w:t>印度尼西亚</w:t>
      </w:r>
      <w:r w:rsidRPr="00113EE8">
        <w:rPr>
          <w:rFonts w:hint="eastAsia"/>
          <w:b/>
          <w:bCs/>
        </w:rPr>
        <w:t>：</w:t>
      </w:r>
      <w:r w:rsidRPr="00852D3D">
        <w:t>公正和公平</w:t>
      </w:r>
      <w:r w:rsidRPr="00852D3D">
        <w:rPr>
          <w:rFonts w:hint="eastAsia"/>
        </w:rPr>
        <w:t>分享通过利用</w:t>
      </w:r>
      <w:r w:rsidRPr="00113EE8">
        <w:rPr>
          <w:rFonts w:hint="eastAsia"/>
          <w:strike/>
        </w:rPr>
        <w:t>遗传</w:t>
      </w:r>
      <w:r w:rsidRPr="00113EE8">
        <w:rPr>
          <w:rFonts w:hint="eastAsia"/>
          <w:b/>
          <w:bCs/>
        </w:rPr>
        <w:t>生物多样性</w:t>
      </w:r>
      <w:r w:rsidRPr="00113EE8">
        <w:rPr>
          <w:rFonts w:hint="eastAsia"/>
          <w:b/>
          <w:bCs/>
        </w:rPr>
        <w:t>/</w:t>
      </w:r>
      <w:r w:rsidRPr="00113EE8">
        <w:rPr>
          <w:rFonts w:hint="eastAsia"/>
          <w:b/>
          <w:bCs/>
        </w:rPr>
        <w:t>生物</w:t>
      </w:r>
      <w:r w:rsidRPr="00852D3D">
        <w:rPr>
          <w:rFonts w:hint="eastAsia"/>
        </w:rPr>
        <w:t>资源</w:t>
      </w:r>
      <w:r w:rsidRPr="00113EE8">
        <w:rPr>
          <w:rFonts w:hint="eastAsia"/>
          <w:b/>
          <w:bCs/>
        </w:rPr>
        <w:t>，包括遗传资源、数字序列信息和相关传统知识，</w:t>
      </w:r>
      <w:r w:rsidRPr="00852D3D">
        <w:rPr>
          <w:rFonts w:hint="eastAsia"/>
        </w:rPr>
        <w:t>所产生的惠益，分享的货币和非货币惠益大幅度增加，其中包括用于保护和可持续利用生物多样性的惠益。</w:t>
      </w:r>
    </w:p>
    <w:p w14:paraId="25726372" w14:textId="77777777" w:rsidR="00A57551" w:rsidRDefault="00A57551" w:rsidP="00431624">
      <w:pPr>
        <w:spacing w:before="60" w:after="60"/>
      </w:pPr>
      <w:r w:rsidRPr="00113EE8">
        <w:rPr>
          <w:rFonts w:hint="eastAsia"/>
          <w:b/>
          <w:bCs/>
          <w:u w:val="single"/>
        </w:rPr>
        <w:t>伊朗伊斯兰共和国</w:t>
      </w:r>
      <w:r w:rsidRPr="00113EE8">
        <w:rPr>
          <w:rFonts w:hint="eastAsia"/>
          <w:b/>
          <w:bCs/>
        </w:rPr>
        <w:t>：</w:t>
      </w:r>
      <w:r w:rsidRPr="00852D3D">
        <w:t>公正和公平</w:t>
      </w:r>
      <w:r w:rsidRPr="00852D3D">
        <w:rPr>
          <w:rFonts w:hint="eastAsia"/>
        </w:rPr>
        <w:t>分享通过利用遗传资源</w:t>
      </w:r>
      <w:r w:rsidRPr="00113EE8">
        <w:rPr>
          <w:rFonts w:hint="eastAsia"/>
          <w:b/>
          <w:bCs/>
        </w:rPr>
        <w:t>及其衍生产品和相关的传统知识</w:t>
      </w:r>
      <w:r w:rsidRPr="00852D3D">
        <w:rPr>
          <w:rFonts w:hint="eastAsia"/>
        </w:rPr>
        <w:t>所产生的惠益，</w:t>
      </w:r>
      <w:r w:rsidRPr="00113EE8">
        <w:rPr>
          <w:rFonts w:hint="eastAsia"/>
          <w:b/>
          <w:bCs/>
        </w:rPr>
        <w:t>考虑到土著人民和地方社区的利益，</w:t>
      </w:r>
      <w:r w:rsidRPr="00852D3D">
        <w:rPr>
          <w:rFonts w:hint="eastAsia"/>
        </w:rPr>
        <w:t>分享的货币和非货币惠益大幅度增加，其中包括用于保护和可持续利用生物多样性的惠益。</w:t>
      </w:r>
    </w:p>
    <w:p w14:paraId="305DD446" w14:textId="77777777" w:rsidR="00A57551" w:rsidRDefault="00A57551" w:rsidP="00431624">
      <w:pPr>
        <w:spacing w:before="60" w:after="60"/>
      </w:pPr>
      <w:r w:rsidRPr="00384B42">
        <w:rPr>
          <w:rFonts w:hint="eastAsia"/>
          <w:b/>
          <w:bCs/>
          <w:u w:val="single"/>
        </w:rPr>
        <w:t>日本</w:t>
      </w:r>
      <w:r w:rsidRPr="00384B42">
        <w:rPr>
          <w:rFonts w:hint="eastAsia"/>
          <w:b/>
          <w:bCs/>
        </w:rPr>
        <w:t>：</w:t>
      </w:r>
      <w:r w:rsidRPr="00852D3D">
        <w:t>公正和公平</w:t>
      </w:r>
      <w:r w:rsidRPr="00852D3D">
        <w:rPr>
          <w:rFonts w:hint="eastAsia"/>
        </w:rPr>
        <w:t>分享通过利用遗传资源所产生的惠益，</w:t>
      </w:r>
      <w:r w:rsidRPr="00384B42">
        <w:rPr>
          <w:rFonts w:hint="eastAsia"/>
          <w:strike/>
        </w:rPr>
        <w:t>分享的货币和非货币惠益大幅度增加，</w:t>
      </w:r>
      <w:r w:rsidRPr="00852D3D">
        <w:rPr>
          <w:rFonts w:hint="eastAsia"/>
        </w:rPr>
        <w:t>其中包括用于保护和可持续利用生物多样性的惠益。</w:t>
      </w:r>
    </w:p>
    <w:p w14:paraId="1AA53C53" w14:textId="77777777" w:rsidR="00A57551" w:rsidRDefault="00A57551" w:rsidP="00431624">
      <w:pPr>
        <w:spacing w:before="60" w:after="60"/>
      </w:pPr>
      <w:r w:rsidRPr="00384B42">
        <w:rPr>
          <w:rFonts w:hint="eastAsia"/>
          <w:b/>
          <w:bCs/>
          <w:u w:val="single"/>
        </w:rPr>
        <w:t>黎巴嫩</w:t>
      </w:r>
      <w:r w:rsidRPr="00384B42">
        <w:rPr>
          <w:rFonts w:hint="eastAsia"/>
          <w:b/>
          <w:bCs/>
        </w:rPr>
        <w:t>：根据名古屋议定书</w:t>
      </w:r>
      <w:r w:rsidRPr="00852D3D">
        <w:t>公正和公平</w:t>
      </w:r>
      <w:r w:rsidRPr="00852D3D">
        <w:rPr>
          <w:rFonts w:hint="eastAsia"/>
        </w:rPr>
        <w:t>分享通过利用遗传资源所产生的惠益，分享的货币和非货币惠益大幅度增加，其中包括用于保护和可持续利用生物多样性的惠益。</w:t>
      </w:r>
    </w:p>
    <w:p w14:paraId="50080D26" w14:textId="77777777" w:rsidR="00A57551" w:rsidRDefault="00A57551" w:rsidP="00431624">
      <w:pPr>
        <w:spacing w:before="60" w:after="60"/>
      </w:pPr>
      <w:r w:rsidRPr="00384B42">
        <w:rPr>
          <w:rFonts w:hint="eastAsia"/>
          <w:b/>
          <w:bCs/>
          <w:u w:val="single"/>
        </w:rPr>
        <w:t>马拉维</w:t>
      </w:r>
      <w:r w:rsidRPr="00384B42">
        <w:rPr>
          <w:rFonts w:hint="eastAsia"/>
          <w:b/>
          <w:bCs/>
          <w:u w:val="single"/>
        </w:rPr>
        <w:t>/</w:t>
      </w:r>
      <w:r w:rsidRPr="00384B42">
        <w:rPr>
          <w:rFonts w:hint="eastAsia"/>
          <w:b/>
          <w:bCs/>
          <w:u w:val="single"/>
        </w:rPr>
        <w:t>非洲集团</w:t>
      </w:r>
      <w:r w:rsidRPr="00384B42">
        <w:rPr>
          <w:rFonts w:hint="eastAsia"/>
          <w:b/>
          <w:bCs/>
        </w:rPr>
        <w:t>：</w:t>
      </w:r>
      <w:r w:rsidRPr="00852D3D">
        <w:t>公正和公平</w:t>
      </w:r>
      <w:r w:rsidRPr="00852D3D">
        <w:rPr>
          <w:rFonts w:hint="eastAsia"/>
        </w:rPr>
        <w:t>分享通过利用</w:t>
      </w:r>
      <w:r w:rsidRPr="00384B42">
        <w:rPr>
          <w:rFonts w:hint="eastAsia"/>
          <w:b/>
          <w:bCs/>
        </w:rPr>
        <w:t>生物多样性</w:t>
      </w:r>
      <w:r w:rsidRPr="00384B42">
        <w:rPr>
          <w:rFonts w:hint="eastAsia"/>
          <w:b/>
          <w:bCs/>
        </w:rPr>
        <w:t>/</w:t>
      </w:r>
      <w:r w:rsidRPr="00384B42">
        <w:rPr>
          <w:rFonts w:hint="eastAsia"/>
          <w:b/>
          <w:bCs/>
        </w:rPr>
        <w:t>生物</w:t>
      </w:r>
      <w:r>
        <w:rPr>
          <w:rFonts w:hint="eastAsia"/>
        </w:rPr>
        <w:t>（</w:t>
      </w:r>
      <w:r w:rsidRPr="00852D3D">
        <w:rPr>
          <w:rFonts w:hint="eastAsia"/>
        </w:rPr>
        <w:t>遗传资源</w:t>
      </w:r>
      <w:r w:rsidRPr="00384B42">
        <w:rPr>
          <w:rFonts w:hint="eastAsia"/>
          <w:b/>
          <w:bCs/>
        </w:rPr>
        <w:t>、数字序列信息和相关传统知识</w:t>
      </w:r>
      <w:r>
        <w:rPr>
          <w:rFonts w:hint="eastAsia"/>
        </w:rPr>
        <w:t>）</w:t>
      </w:r>
      <w:r w:rsidRPr="00852D3D">
        <w:rPr>
          <w:rFonts w:hint="eastAsia"/>
        </w:rPr>
        <w:t>所产生的惠益，分享的货币和非货币惠益大幅度增加，</w:t>
      </w:r>
      <w:r w:rsidRPr="00384B42">
        <w:rPr>
          <w:rFonts w:hint="eastAsia"/>
          <w:strike/>
        </w:rPr>
        <w:t>其中包括用于</w:t>
      </w:r>
      <w:r w:rsidRPr="00384B42">
        <w:rPr>
          <w:rFonts w:hint="eastAsia"/>
          <w:b/>
          <w:bCs/>
        </w:rPr>
        <w:t>从而帮助</w:t>
      </w:r>
      <w:r w:rsidRPr="00852D3D">
        <w:rPr>
          <w:rFonts w:hint="eastAsia"/>
        </w:rPr>
        <w:t>保护和可持续利用生物多样性的惠益。</w:t>
      </w:r>
    </w:p>
    <w:p w14:paraId="5FED5234" w14:textId="77777777" w:rsidR="00A57551" w:rsidRDefault="00A57551" w:rsidP="00431624">
      <w:pPr>
        <w:spacing w:before="60" w:after="60"/>
      </w:pPr>
      <w:r w:rsidRPr="00384B42">
        <w:rPr>
          <w:rFonts w:hint="eastAsia"/>
          <w:b/>
          <w:bCs/>
          <w:u w:val="single"/>
        </w:rPr>
        <w:t>墨西哥</w:t>
      </w:r>
      <w:r w:rsidRPr="00384B42">
        <w:rPr>
          <w:rFonts w:hint="eastAsia"/>
          <w:b/>
          <w:bCs/>
        </w:rPr>
        <w:t>：</w:t>
      </w:r>
      <w:r w:rsidRPr="00852D3D">
        <w:t>公正</w:t>
      </w:r>
      <w:r>
        <w:rPr>
          <w:rFonts w:hint="eastAsia"/>
        </w:rPr>
        <w:t>、</w:t>
      </w:r>
      <w:r w:rsidRPr="00852D3D">
        <w:t>公平</w:t>
      </w:r>
      <w:r w:rsidRPr="007C2EAF">
        <w:rPr>
          <w:rFonts w:hint="eastAsia"/>
          <w:b/>
          <w:bCs/>
        </w:rPr>
        <w:t>并以性别平等方式</w:t>
      </w:r>
      <w:r w:rsidRPr="00852D3D">
        <w:rPr>
          <w:rFonts w:hint="eastAsia"/>
        </w:rPr>
        <w:t>分享通过利用遗传资源</w:t>
      </w:r>
      <w:r w:rsidRPr="007C2EAF">
        <w:rPr>
          <w:rFonts w:hint="eastAsia"/>
          <w:b/>
          <w:bCs/>
        </w:rPr>
        <w:t>和相关传统知识</w:t>
      </w:r>
      <w:r w:rsidRPr="00852D3D">
        <w:rPr>
          <w:rFonts w:hint="eastAsia"/>
        </w:rPr>
        <w:t>所产生的惠益，分享的货币和非货币惠益大幅度增加，其中包括用于</w:t>
      </w:r>
      <w:r w:rsidRPr="00D56722">
        <w:rPr>
          <w:rFonts w:hint="eastAsia"/>
          <w:b/>
          <w:bCs/>
        </w:rPr>
        <w:t>经过土著人民和地方社区自由给予的事先知情同意</w:t>
      </w:r>
      <w:r w:rsidRPr="00852D3D">
        <w:rPr>
          <w:rFonts w:hint="eastAsia"/>
        </w:rPr>
        <w:t>保护和可持续利用生物多样性的惠益。</w:t>
      </w:r>
    </w:p>
    <w:p w14:paraId="2E778835" w14:textId="77777777" w:rsidR="00A57551" w:rsidRDefault="00A57551" w:rsidP="00431624">
      <w:pPr>
        <w:spacing w:before="60" w:after="60"/>
        <w:rPr>
          <w:b/>
          <w:bCs/>
        </w:rPr>
      </w:pPr>
      <w:r w:rsidRPr="00D56722">
        <w:rPr>
          <w:rFonts w:hint="eastAsia"/>
          <w:b/>
          <w:bCs/>
          <w:u w:val="single"/>
        </w:rPr>
        <w:t>摩洛哥</w:t>
      </w:r>
      <w:r w:rsidRPr="00D56722">
        <w:rPr>
          <w:rFonts w:hint="eastAsia"/>
          <w:b/>
          <w:bCs/>
        </w:rPr>
        <w:t>：</w:t>
      </w:r>
      <w:r w:rsidRPr="0075494E">
        <w:rPr>
          <w:rFonts w:ascii="KaiTi" w:eastAsia="KaiTi" w:hAnsi="KaiTi" w:hint="eastAsia"/>
        </w:rPr>
        <w:t>建议增加</w:t>
      </w:r>
      <w:r>
        <w:rPr>
          <w:rFonts w:hint="eastAsia"/>
          <w:b/>
          <w:bCs/>
        </w:rPr>
        <w:t>“包括技术转让”。</w:t>
      </w:r>
    </w:p>
    <w:p w14:paraId="3AB121A3" w14:textId="77777777" w:rsidR="00A57551" w:rsidRDefault="00A57551" w:rsidP="00431624">
      <w:pPr>
        <w:spacing w:before="60" w:after="60"/>
      </w:pPr>
      <w:r w:rsidRPr="003A4ED1">
        <w:rPr>
          <w:rFonts w:hint="eastAsia"/>
          <w:b/>
          <w:bCs/>
          <w:u w:val="single"/>
        </w:rPr>
        <w:t>纳米比亚</w:t>
      </w:r>
      <w:r>
        <w:rPr>
          <w:rFonts w:hint="eastAsia"/>
          <w:b/>
          <w:bCs/>
        </w:rPr>
        <w:t>：</w:t>
      </w:r>
      <w:r w:rsidRPr="00852D3D">
        <w:t>公正和公平</w:t>
      </w:r>
      <w:r w:rsidRPr="00852D3D">
        <w:rPr>
          <w:rFonts w:hint="eastAsia"/>
        </w:rPr>
        <w:t>分享通过利用</w:t>
      </w:r>
      <w:r w:rsidRPr="003A4ED1">
        <w:rPr>
          <w:rFonts w:hint="eastAsia"/>
          <w:b/>
          <w:bCs/>
        </w:rPr>
        <w:t>生物多样性，包括</w:t>
      </w:r>
      <w:r w:rsidRPr="00852D3D">
        <w:rPr>
          <w:rFonts w:hint="eastAsia"/>
        </w:rPr>
        <w:t>遗传资源</w:t>
      </w:r>
      <w:r w:rsidRPr="003A4ED1">
        <w:rPr>
          <w:rFonts w:hint="eastAsia"/>
          <w:b/>
          <w:bCs/>
        </w:rPr>
        <w:t>、数字序列信息和相关传统知识</w:t>
      </w:r>
      <w:r w:rsidRPr="00852D3D">
        <w:rPr>
          <w:rFonts w:hint="eastAsia"/>
        </w:rPr>
        <w:t>所产生的惠益，分享的货币和非货币惠益大幅度增加，</w:t>
      </w:r>
      <w:r>
        <w:rPr>
          <w:rFonts w:hint="eastAsia"/>
        </w:rPr>
        <w:t>其中包括</w:t>
      </w:r>
      <w:r w:rsidRPr="003A4ED1">
        <w:rPr>
          <w:rFonts w:hint="eastAsia"/>
          <w:b/>
          <w:bCs/>
        </w:rPr>
        <w:t>为此建立一个全球多边惠益分享机制，从所有产生于生物多样性的消费者产品收取相当于零售价格</w:t>
      </w:r>
      <w:r w:rsidRPr="003A4ED1">
        <w:rPr>
          <w:rFonts w:hint="eastAsia"/>
          <w:b/>
          <w:bCs/>
        </w:rPr>
        <w:t>1</w:t>
      </w:r>
      <w:r w:rsidRPr="003A4ED1">
        <w:rPr>
          <w:b/>
          <w:bCs/>
        </w:rPr>
        <w:t>%</w:t>
      </w:r>
      <w:r w:rsidRPr="003A4ED1">
        <w:rPr>
          <w:rFonts w:hint="eastAsia"/>
          <w:b/>
          <w:bCs/>
        </w:rPr>
        <w:t>的费用，把这些资金用于支持土著人民和地方社区及其他在地方一级工作的人</w:t>
      </w:r>
      <w:r>
        <w:rPr>
          <w:rFonts w:hint="eastAsia"/>
          <w:b/>
          <w:bCs/>
        </w:rPr>
        <w:t>实地</w:t>
      </w:r>
      <w:r w:rsidRPr="00852D3D">
        <w:rPr>
          <w:rFonts w:hint="eastAsia"/>
        </w:rPr>
        <w:t>保护和可持续利用生物多样性</w:t>
      </w:r>
      <w:r w:rsidRPr="003A4ED1">
        <w:rPr>
          <w:rFonts w:hint="eastAsia"/>
          <w:strike/>
        </w:rPr>
        <w:t>的惠益</w:t>
      </w:r>
      <w:r>
        <w:rPr>
          <w:rFonts w:hint="eastAsia"/>
        </w:rPr>
        <w:t>。</w:t>
      </w:r>
    </w:p>
    <w:p w14:paraId="38642F86" w14:textId="77777777" w:rsidR="00A57551" w:rsidRDefault="00A57551" w:rsidP="00431624">
      <w:pPr>
        <w:spacing w:before="60" w:after="60"/>
      </w:pPr>
      <w:r w:rsidRPr="003A4ED1">
        <w:rPr>
          <w:rFonts w:hint="eastAsia"/>
          <w:b/>
          <w:bCs/>
          <w:u w:val="single"/>
        </w:rPr>
        <w:t>挪威</w:t>
      </w:r>
      <w:r w:rsidRPr="003A4ED1">
        <w:rPr>
          <w:rFonts w:hint="eastAsia"/>
          <w:b/>
          <w:bCs/>
        </w:rPr>
        <w:t>：</w:t>
      </w:r>
      <w:r w:rsidRPr="00852D3D">
        <w:t>公正和公平</w:t>
      </w:r>
      <w:r w:rsidRPr="00852D3D">
        <w:rPr>
          <w:rFonts w:hint="eastAsia"/>
        </w:rPr>
        <w:t>分享通过利用遗传</w:t>
      </w:r>
      <w:r>
        <w:rPr>
          <w:rFonts w:hint="eastAsia"/>
        </w:rPr>
        <w:t>资源和</w:t>
      </w:r>
      <w:r w:rsidRPr="00174933">
        <w:rPr>
          <w:rFonts w:hint="eastAsia"/>
          <w:b/>
          <w:bCs/>
        </w:rPr>
        <w:t>与遗传资源相关的</w:t>
      </w:r>
      <w:r>
        <w:rPr>
          <w:rFonts w:hint="eastAsia"/>
          <w:b/>
          <w:bCs/>
        </w:rPr>
        <w:t>传统知识</w:t>
      </w:r>
      <w:r w:rsidRPr="00852D3D">
        <w:rPr>
          <w:rFonts w:hint="eastAsia"/>
        </w:rPr>
        <w:t>所产生的惠益，</w:t>
      </w:r>
      <w:r w:rsidRPr="00174933">
        <w:rPr>
          <w:rFonts w:hint="eastAsia"/>
          <w:b/>
          <w:bCs/>
        </w:rPr>
        <w:t>包括为此适当获取遗传资源，从而帮助</w:t>
      </w:r>
      <w:r w:rsidRPr="00174933">
        <w:rPr>
          <w:rFonts w:hint="eastAsia"/>
          <w:strike/>
        </w:rPr>
        <w:t>分享的货币和非货币惠益大幅度增加，其中包括用于</w:t>
      </w:r>
      <w:r w:rsidRPr="00852D3D">
        <w:rPr>
          <w:rFonts w:hint="eastAsia"/>
        </w:rPr>
        <w:t>保护和可持续利用生物多样性</w:t>
      </w:r>
      <w:r w:rsidRPr="00174933">
        <w:rPr>
          <w:rFonts w:hint="eastAsia"/>
          <w:strike/>
        </w:rPr>
        <w:t>的惠益</w:t>
      </w:r>
      <w:r w:rsidRPr="00852D3D">
        <w:rPr>
          <w:rFonts w:hint="eastAsia"/>
        </w:rPr>
        <w:t>。</w:t>
      </w:r>
    </w:p>
    <w:p w14:paraId="76800231" w14:textId="77777777" w:rsidR="00A57551" w:rsidRDefault="00A57551" w:rsidP="00431624">
      <w:pPr>
        <w:spacing w:before="60" w:after="60"/>
      </w:pPr>
      <w:r w:rsidRPr="00174933">
        <w:rPr>
          <w:rFonts w:hint="eastAsia"/>
          <w:b/>
          <w:bCs/>
          <w:u w:val="single"/>
        </w:rPr>
        <w:t>巴拉圭</w:t>
      </w:r>
      <w:r w:rsidRPr="00174933">
        <w:rPr>
          <w:rFonts w:hint="eastAsia"/>
          <w:b/>
          <w:bCs/>
        </w:rPr>
        <w:t>：</w:t>
      </w:r>
      <w:r w:rsidRPr="00852D3D">
        <w:t>公正和公平</w:t>
      </w:r>
      <w:r w:rsidRPr="00852D3D">
        <w:rPr>
          <w:rFonts w:hint="eastAsia"/>
        </w:rPr>
        <w:t>分享通过利用遗传资源所产生的惠益，</w:t>
      </w:r>
      <w:r w:rsidRPr="0019313D">
        <w:rPr>
          <w:b/>
          <w:bCs/>
        </w:rPr>
        <w:t>同时</w:t>
      </w:r>
      <w:r w:rsidRPr="0019313D">
        <w:rPr>
          <w:rFonts w:hint="eastAsia"/>
          <w:b/>
          <w:bCs/>
        </w:rPr>
        <w:t>考虑到国际法原则和各国批准的保护知识产权的国际协定，</w:t>
      </w:r>
      <w:r w:rsidRPr="00852D3D">
        <w:rPr>
          <w:rFonts w:hint="eastAsia"/>
        </w:rPr>
        <w:t>分享的货币和非货币惠益大幅度增加，其中包括用于保护和可持续利用生物多样性的惠益。</w:t>
      </w:r>
    </w:p>
    <w:p w14:paraId="27E0FBD3" w14:textId="77777777" w:rsidR="00A57551" w:rsidRDefault="00A57551" w:rsidP="00431624">
      <w:pPr>
        <w:spacing w:before="60" w:after="60"/>
      </w:pPr>
      <w:r w:rsidRPr="0019313D">
        <w:rPr>
          <w:rFonts w:hint="eastAsia"/>
          <w:b/>
          <w:bCs/>
          <w:u w:val="single"/>
        </w:rPr>
        <w:t>秘鲁</w:t>
      </w:r>
      <w:r w:rsidRPr="0019313D">
        <w:rPr>
          <w:rFonts w:hint="eastAsia"/>
          <w:b/>
          <w:bCs/>
        </w:rPr>
        <w:t>：</w:t>
      </w:r>
      <w:r w:rsidRPr="00852D3D">
        <w:t>公正和公平</w:t>
      </w:r>
      <w:r w:rsidRPr="00852D3D">
        <w:rPr>
          <w:rFonts w:hint="eastAsia"/>
        </w:rPr>
        <w:t>分享通过利用遗传资源</w:t>
      </w:r>
      <w:r w:rsidRPr="00216C83">
        <w:rPr>
          <w:rFonts w:hint="eastAsia"/>
          <w:b/>
          <w:bCs/>
          <w:color w:val="0039AC"/>
        </w:rPr>
        <w:t>，</w:t>
      </w:r>
      <w:r w:rsidRPr="00E816C4">
        <w:rPr>
          <w:rFonts w:hint="eastAsia"/>
          <w:b/>
          <w:bCs/>
        </w:rPr>
        <w:t>酌情包括传统知识</w:t>
      </w:r>
      <w:r w:rsidRPr="00852D3D">
        <w:rPr>
          <w:rFonts w:hint="eastAsia"/>
        </w:rPr>
        <w:t>所产生的惠益，分享的货币和非货币惠益大幅度增加，其中包括用于保护和可持续利用生物多样性的惠益。</w:t>
      </w:r>
    </w:p>
    <w:p w14:paraId="7D29A863" w14:textId="77777777" w:rsidR="00A57551" w:rsidRDefault="00A57551" w:rsidP="00431624">
      <w:pPr>
        <w:spacing w:before="60" w:after="60"/>
      </w:pPr>
      <w:r w:rsidRPr="0019313D">
        <w:rPr>
          <w:rFonts w:hint="eastAsia"/>
          <w:b/>
          <w:bCs/>
          <w:u w:val="single"/>
        </w:rPr>
        <w:t>大韩民国</w:t>
      </w:r>
      <w:r w:rsidRPr="0019313D">
        <w:rPr>
          <w:rFonts w:hint="eastAsia"/>
          <w:b/>
          <w:bCs/>
        </w:rPr>
        <w:t>：</w:t>
      </w:r>
      <w:r w:rsidRPr="00852D3D">
        <w:t>公正和公平</w:t>
      </w:r>
      <w:r w:rsidRPr="00852D3D">
        <w:rPr>
          <w:rFonts w:hint="eastAsia"/>
        </w:rPr>
        <w:t>分享通过利用遗传资源</w:t>
      </w:r>
      <w:r w:rsidRPr="0019313D">
        <w:rPr>
          <w:rFonts w:hint="eastAsia"/>
          <w:b/>
          <w:bCs/>
        </w:rPr>
        <w:t>和</w:t>
      </w:r>
      <w:r w:rsidRPr="0019313D">
        <w:rPr>
          <w:rFonts w:hint="eastAsia"/>
          <w:b/>
          <w:bCs/>
        </w:rPr>
        <w:t>/</w:t>
      </w:r>
      <w:r w:rsidRPr="0019313D">
        <w:rPr>
          <w:rFonts w:hint="eastAsia"/>
          <w:b/>
          <w:bCs/>
        </w:rPr>
        <w:t>或酌情包括相关传统知识</w:t>
      </w:r>
      <w:r w:rsidRPr="00852D3D">
        <w:rPr>
          <w:rFonts w:hint="eastAsia"/>
        </w:rPr>
        <w:t>所产生的惠益，分享的货币和非货币惠益大幅度增加，其中包括用于保护和可持续利用生物多样性</w:t>
      </w:r>
      <w:r w:rsidRPr="0019313D">
        <w:rPr>
          <w:rFonts w:hint="eastAsia"/>
          <w:b/>
          <w:bCs/>
        </w:rPr>
        <w:t>组成部分</w:t>
      </w:r>
      <w:r w:rsidRPr="00852D3D">
        <w:rPr>
          <w:rFonts w:hint="eastAsia"/>
        </w:rPr>
        <w:t>的惠益。</w:t>
      </w:r>
    </w:p>
    <w:p w14:paraId="422DDCE5" w14:textId="77777777" w:rsidR="00A57551" w:rsidRDefault="00A57551" w:rsidP="00431624">
      <w:pPr>
        <w:spacing w:before="60" w:after="60"/>
      </w:pPr>
      <w:r w:rsidRPr="00E261C8">
        <w:rPr>
          <w:rFonts w:hint="eastAsia"/>
          <w:b/>
          <w:bCs/>
          <w:u w:val="single"/>
        </w:rPr>
        <w:t>南非</w:t>
      </w:r>
      <w:r w:rsidRPr="00E261C8">
        <w:rPr>
          <w:rFonts w:hint="eastAsia"/>
          <w:b/>
          <w:bCs/>
        </w:rPr>
        <w:t>：</w:t>
      </w:r>
      <w:r w:rsidRPr="00852D3D">
        <w:t>公正和公平</w:t>
      </w:r>
      <w:r w:rsidRPr="00852D3D">
        <w:rPr>
          <w:rFonts w:hint="eastAsia"/>
        </w:rPr>
        <w:t>分享通过利用遗传资源</w:t>
      </w:r>
      <w:r w:rsidRPr="00E261C8">
        <w:rPr>
          <w:rFonts w:hint="eastAsia"/>
          <w:b/>
          <w:bCs/>
        </w:rPr>
        <w:t>、生物资源，包括数字序列信息和相关传统知识</w:t>
      </w:r>
      <w:r w:rsidRPr="00852D3D">
        <w:rPr>
          <w:rFonts w:hint="eastAsia"/>
        </w:rPr>
        <w:t>所产生的惠益，分享的货币和非货币惠益大幅度增加，其中包括用于保护和可持续利用</w:t>
      </w:r>
      <w:r w:rsidRPr="00E261C8">
        <w:rPr>
          <w:rFonts w:hint="eastAsia"/>
          <w:strike/>
        </w:rPr>
        <w:t>生物多样性</w:t>
      </w:r>
      <w:r>
        <w:rPr>
          <w:rFonts w:hint="eastAsia"/>
        </w:rPr>
        <w:t>其</w:t>
      </w:r>
      <w:r w:rsidRPr="00E261C8">
        <w:rPr>
          <w:rFonts w:hint="eastAsia"/>
          <w:b/>
          <w:bCs/>
        </w:rPr>
        <w:t>组成部分</w:t>
      </w:r>
      <w:r w:rsidRPr="00852D3D">
        <w:rPr>
          <w:rFonts w:hint="eastAsia"/>
        </w:rPr>
        <w:t>的惠益。</w:t>
      </w:r>
    </w:p>
    <w:p w14:paraId="74800BA3" w14:textId="77777777" w:rsidR="00A57551" w:rsidRDefault="00A57551" w:rsidP="00431624">
      <w:pPr>
        <w:spacing w:before="60" w:after="60"/>
      </w:pPr>
      <w:r w:rsidRPr="0019313D">
        <w:rPr>
          <w:rFonts w:hint="eastAsia"/>
          <w:b/>
          <w:bCs/>
          <w:u w:val="single"/>
        </w:rPr>
        <w:lastRenderedPageBreak/>
        <w:t>瑞士</w:t>
      </w:r>
      <w:r w:rsidRPr="0019313D">
        <w:rPr>
          <w:rFonts w:hint="eastAsia"/>
          <w:b/>
          <w:bCs/>
        </w:rPr>
        <w:t>：</w:t>
      </w:r>
      <w:r w:rsidRPr="00FD5F2D">
        <w:rPr>
          <w:rFonts w:hint="eastAsia"/>
          <w:b/>
          <w:bCs/>
        </w:rPr>
        <w:t>根据各项国际获取和惠益分享文书</w:t>
      </w:r>
      <w:r w:rsidRPr="00852D3D">
        <w:t>公正和公平</w:t>
      </w:r>
      <w:r w:rsidRPr="00852D3D">
        <w:rPr>
          <w:rFonts w:hint="eastAsia"/>
        </w:rPr>
        <w:t>分享通过利用遗传资源</w:t>
      </w:r>
      <w:r w:rsidRPr="00FD5F2D">
        <w:rPr>
          <w:rFonts w:hint="eastAsia"/>
          <w:b/>
          <w:bCs/>
        </w:rPr>
        <w:t>和与遗传资源相关的传统知识</w:t>
      </w:r>
      <w:r w:rsidRPr="00852D3D">
        <w:rPr>
          <w:rFonts w:hint="eastAsia"/>
        </w:rPr>
        <w:t>所产生的惠益，分享的货币和非货币惠益大幅度增加，用于保护和可持续利用生物多样性</w:t>
      </w:r>
      <w:r w:rsidRPr="00FD5F2D">
        <w:rPr>
          <w:rFonts w:hint="eastAsia"/>
          <w:strike/>
        </w:rPr>
        <w:t>的惠益</w:t>
      </w:r>
      <w:r w:rsidRPr="00852D3D">
        <w:rPr>
          <w:rFonts w:hint="eastAsia"/>
        </w:rPr>
        <w:t>。</w:t>
      </w:r>
    </w:p>
    <w:p w14:paraId="6F4B733C" w14:textId="77777777" w:rsidR="00A57551" w:rsidRPr="00FD5F2D" w:rsidRDefault="00A57551" w:rsidP="00431624">
      <w:pPr>
        <w:spacing w:before="60" w:after="60"/>
        <w:rPr>
          <w:b/>
          <w:bCs/>
        </w:rPr>
      </w:pPr>
      <w:r w:rsidRPr="00FD5F2D">
        <w:rPr>
          <w:rFonts w:hint="eastAsia"/>
          <w:b/>
          <w:bCs/>
          <w:u w:val="single"/>
        </w:rPr>
        <w:t>乌干达</w:t>
      </w:r>
      <w:r w:rsidRPr="00FD5F2D">
        <w:rPr>
          <w:rFonts w:hint="eastAsia"/>
          <w:b/>
          <w:bCs/>
        </w:rPr>
        <w:t>：</w:t>
      </w:r>
      <w:r w:rsidRPr="00852D3D">
        <w:t>公正和公平</w:t>
      </w:r>
      <w:r w:rsidRPr="00852D3D">
        <w:rPr>
          <w:rFonts w:hint="eastAsia"/>
        </w:rPr>
        <w:t>分享通过利用遗传</w:t>
      </w:r>
      <w:r w:rsidRPr="00FD5F2D">
        <w:rPr>
          <w:rFonts w:hint="eastAsia"/>
          <w:b/>
          <w:bCs/>
        </w:rPr>
        <w:t>生物多样性</w:t>
      </w:r>
      <w:r w:rsidRPr="00852D3D">
        <w:rPr>
          <w:rFonts w:hint="eastAsia"/>
        </w:rPr>
        <w:t>资源所产生的惠益，</w:t>
      </w:r>
      <w:r w:rsidRPr="00FD5F2D">
        <w:rPr>
          <w:rFonts w:hint="eastAsia"/>
          <w:b/>
          <w:bCs/>
        </w:rPr>
        <w:t>并加强在自由、事先和知情条件下获取土著人民和地方社区的传统知识的机会</w:t>
      </w:r>
      <w:r>
        <w:rPr>
          <w:rFonts w:hint="eastAsia"/>
          <w:b/>
          <w:bCs/>
        </w:rPr>
        <w:t>，</w:t>
      </w:r>
      <w:r w:rsidRPr="00852D3D">
        <w:rPr>
          <w:rFonts w:hint="eastAsia"/>
        </w:rPr>
        <w:t>分享的货币和非货币惠益大幅度增加，</w:t>
      </w:r>
      <w:r w:rsidRPr="00FD5F2D">
        <w:rPr>
          <w:rFonts w:hint="eastAsia"/>
          <w:strike/>
        </w:rPr>
        <w:t>其中包括用于</w:t>
      </w:r>
      <w:r w:rsidRPr="00FD5F2D">
        <w:rPr>
          <w:rFonts w:hint="eastAsia"/>
          <w:b/>
          <w:bCs/>
        </w:rPr>
        <w:t>从而帮助</w:t>
      </w:r>
      <w:r w:rsidRPr="00852D3D">
        <w:rPr>
          <w:rFonts w:hint="eastAsia"/>
        </w:rPr>
        <w:t>保护和可持续利用生物多样性</w:t>
      </w:r>
      <w:r w:rsidRPr="00FD5F2D">
        <w:rPr>
          <w:rFonts w:hint="eastAsia"/>
          <w:strike/>
        </w:rPr>
        <w:t>的惠益</w:t>
      </w:r>
      <w:r w:rsidRPr="00852D3D">
        <w:rPr>
          <w:rFonts w:hint="eastAsia"/>
        </w:rPr>
        <w:t>。</w:t>
      </w:r>
    </w:p>
    <w:p w14:paraId="3C90AAED" w14:textId="64155A40" w:rsidR="00A57551" w:rsidRPr="00FD5F2D" w:rsidRDefault="00A57551" w:rsidP="00FD5F2D">
      <w:pPr>
        <w:spacing w:before="240" w:after="240"/>
        <w:jc w:val="center"/>
        <w:rPr>
          <w:rFonts w:ascii="SimSun" w:hAnsi="SimSun"/>
          <w:b/>
          <w:bCs/>
        </w:rPr>
      </w:pPr>
      <w:r>
        <w:rPr>
          <w:rFonts w:ascii="SimSun" w:hAnsi="SimSun" w:hint="eastAsia"/>
          <w:b/>
          <w:bCs/>
        </w:rPr>
        <w:t>获</w:t>
      </w:r>
      <w:r w:rsidRPr="00FD5F2D">
        <w:rPr>
          <w:rFonts w:ascii="SimSun" w:hAnsi="SimSun" w:hint="eastAsia"/>
          <w:b/>
          <w:bCs/>
        </w:rPr>
        <w:t>缔约方支持的</w:t>
      </w:r>
      <w:r w:rsidR="00431624">
        <w:rPr>
          <w:rFonts w:ascii="SimSun" w:hAnsi="SimSun" w:hint="eastAsia"/>
          <w:b/>
          <w:bCs/>
        </w:rPr>
        <w:t>其他国家政府</w:t>
      </w:r>
      <w:r w:rsidRPr="00FD5F2D">
        <w:rPr>
          <w:rFonts w:ascii="SimSun" w:hAnsi="SimSun" w:hint="eastAsia"/>
          <w:b/>
          <w:bCs/>
        </w:rPr>
        <w:t>提案</w:t>
      </w:r>
    </w:p>
    <w:p w14:paraId="14FA0FC1" w14:textId="77777777" w:rsidR="00A57551" w:rsidRDefault="00A57551" w:rsidP="00384B42">
      <w:r w:rsidRPr="00FD5F2D">
        <w:rPr>
          <w:rFonts w:hint="eastAsia"/>
          <w:b/>
          <w:bCs/>
          <w:u w:val="single"/>
        </w:rPr>
        <w:t>美利坚合众国</w:t>
      </w:r>
      <w:r>
        <w:rPr>
          <w:rFonts w:hint="eastAsia"/>
          <w:b/>
          <w:bCs/>
        </w:rPr>
        <w:t>：</w:t>
      </w:r>
      <w:r w:rsidRPr="00852D3D">
        <w:t>公正和公平</w:t>
      </w:r>
      <w:r w:rsidRPr="00852D3D">
        <w:rPr>
          <w:rFonts w:hint="eastAsia"/>
        </w:rPr>
        <w:t>分享通过利用</w:t>
      </w:r>
      <w:r>
        <w:rPr>
          <w:rFonts w:hint="eastAsia"/>
        </w:rPr>
        <w:t>，</w:t>
      </w:r>
      <w:r w:rsidRPr="00A25EC2">
        <w:rPr>
          <w:rFonts w:hint="eastAsia"/>
          <w:b/>
          <w:bCs/>
        </w:rPr>
        <w:t>包括适当获取遗传资源</w:t>
      </w:r>
      <w:r w:rsidRPr="00852D3D">
        <w:rPr>
          <w:rFonts w:hint="eastAsia"/>
        </w:rPr>
        <w:t>所产生的惠益，分享的货币和非货币惠益大幅度增加，其中包括用于保护和可持续利用生物多样性的惠益。</w:t>
      </w:r>
    </w:p>
    <w:p w14:paraId="583B27CB" w14:textId="77777777" w:rsidR="00A57551" w:rsidRPr="00A25EC2" w:rsidRDefault="00A57551" w:rsidP="00A25EC2">
      <w:pPr>
        <w:spacing w:before="240" w:after="240"/>
        <w:jc w:val="center"/>
        <w:rPr>
          <w:rFonts w:ascii="SimSun" w:hAnsi="SimSun"/>
          <w:b/>
          <w:bCs/>
        </w:rPr>
      </w:pPr>
      <w:r>
        <w:rPr>
          <w:rFonts w:ascii="SimSun" w:hAnsi="SimSun" w:hint="eastAsia"/>
          <w:b/>
          <w:bCs/>
        </w:rPr>
        <w:t>获</w:t>
      </w:r>
      <w:r w:rsidRPr="00A25EC2">
        <w:rPr>
          <w:rFonts w:ascii="SimSun" w:hAnsi="SimSun" w:hint="eastAsia"/>
          <w:b/>
          <w:bCs/>
        </w:rPr>
        <w:t>缔约方支持的观察员提案</w:t>
      </w:r>
    </w:p>
    <w:p w14:paraId="707277ED" w14:textId="77777777" w:rsidR="00A57551" w:rsidRPr="00852D3D" w:rsidRDefault="00A57551" w:rsidP="00A25EC2">
      <w:r>
        <w:rPr>
          <w:b/>
          <w:bCs/>
          <w:u w:val="single"/>
        </w:rPr>
        <w:t>土著论坛</w:t>
      </w:r>
      <w:r>
        <w:rPr>
          <w:rFonts w:hint="eastAsia"/>
          <w:b/>
          <w:bCs/>
        </w:rPr>
        <w:t>：</w:t>
      </w:r>
      <w:r w:rsidRPr="00852D3D">
        <w:t>公正和公平</w:t>
      </w:r>
      <w:r w:rsidRPr="00852D3D">
        <w:rPr>
          <w:rFonts w:hint="eastAsia"/>
        </w:rPr>
        <w:t>分享通过利用遗传资源</w:t>
      </w:r>
      <w:r w:rsidRPr="005E685D">
        <w:rPr>
          <w:rFonts w:hint="eastAsia"/>
          <w:b/>
          <w:bCs/>
        </w:rPr>
        <w:t>、衍生产品、生物资源、生态系统服务和相关传统知识</w:t>
      </w:r>
      <w:r w:rsidRPr="00852D3D">
        <w:rPr>
          <w:rFonts w:hint="eastAsia"/>
        </w:rPr>
        <w:t>所产生的惠益，分享的货币和非货币惠益大幅度增加，其中包括用于保护和可持续利用生物多样性的惠益。</w:t>
      </w:r>
    </w:p>
    <w:p w14:paraId="726FAF7D" w14:textId="77777777" w:rsidR="00A57551" w:rsidRPr="00E261C8" w:rsidRDefault="00A57551" w:rsidP="00C075F1">
      <w:pPr>
        <w:keepNext/>
        <w:shd w:val="clear" w:color="auto" w:fill="E7E6E6" w:themeFill="background2"/>
        <w:kinsoku w:val="0"/>
        <w:overflowPunct w:val="0"/>
        <w:autoSpaceDE w:val="0"/>
        <w:autoSpaceDN w:val="0"/>
        <w:spacing w:before="240" w:after="240" w:line="480" w:lineRule="auto"/>
        <w:jc w:val="center"/>
        <w:outlineLvl w:val="1"/>
        <w:rPr>
          <w:b/>
          <w:bCs/>
          <w:caps/>
        </w:rPr>
      </w:pPr>
      <w:r w:rsidRPr="00E261C8">
        <w:rPr>
          <w:rFonts w:hint="eastAsia"/>
          <w:b/>
          <w:bCs/>
          <w:caps/>
        </w:rPr>
        <w:t>长期目标</w:t>
      </w:r>
      <w:r w:rsidRPr="00E261C8">
        <w:rPr>
          <w:rFonts w:hint="eastAsia"/>
          <w:b/>
          <w:bCs/>
          <w:caps/>
        </w:rPr>
        <w:t>D</w:t>
      </w:r>
    </w:p>
    <w:p w14:paraId="41AC39EF" w14:textId="77777777" w:rsidR="00A57551" w:rsidRPr="002B5405" w:rsidRDefault="00A57551" w:rsidP="005C2153">
      <w:pPr>
        <w:spacing w:before="60" w:after="240"/>
        <w:jc w:val="center"/>
        <w:rPr>
          <w:b/>
          <w:bCs/>
        </w:rPr>
      </w:pPr>
      <w:r w:rsidRPr="002B5405">
        <w:rPr>
          <w:b/>
          <w:bCs/>
        </w:rPr>
        <w:t>原始案文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A57551" w14:paraId="7063E530" w14:textId="77777777" w:rsidTr="00744A22">
        <w:tc>
          <w:tcPr>
            <w:tcW w:w="9350" w:type="dxa"/>
          </w:tcPr>
          <w:p w14:paraId="0737527B" w14:textId="77777777" w:rsidR="00A57551" w:rsidRPr="000C7271" w:rsidRDefault="00A57551" w:rsidP="00550A08">
            <w:r w:rsidRPr="005E685D">
              <w:rPr>
                <w:rFonts w:hint="eastAsia"/>
              </w:rPr>
              <w:t>可以得到的财务执行手段和其他执行手段与为实现</w:t>
            </w:r>
            <w:r w:rsidRPr="005E685D">
              <w:rPr>
                <w:rFonts w:hint="eastAsia"/>
              </w:rPr>
              <w:t>2</w:t>
            </w:r>
            <w:r w:rsidRPr="005E685D">
              <w:t>050</w:t>
            </w:r>
            <w:r w:rsidRPr="005E685D">
              <w:rPr>
                <w:rFonts w:hint="eastAsia"/>
              </w:rPr>
              <w:t>年愿景所必需的执行手段之间的差距被消除。</w:t>
            </w:r>
          </w:p>
        </w:tc>
      </w:tr>
    </w:tbl>
    <w:p w14:paraId="435C5E98" w14:textId="77777777" w:rsidR="00A57551" w:rsidRPr="000C7271" w:rsidRDefault="00A57551" w:rsidP="005E685D">
      <w:pPr>
        <w:spacing w:before="240" w:after="240"/>
        <w:jc w:val="center"/>
        <w:rPr>
          <w:rFonts w:ascii="SimSun" w:hAnsi="SimSun"/>
          <w:b/>
          <w:bCs/>
        </w:rPr>
      </w:pPr>
      <w:r w:rsidRPr="000C7271">
        <w:rPr>
          <w:rFonts w:ascii="SimSun" w:hAnsi="SimSun" w:hint="eastAsia"/>
          <w:b/>
          <w:bCs/>
        </w:rPr>
        <w:t>综合案文</w:t>
      </w:r>
    </w:p>
    <w:p w14:paraId="49A5C64F" w14:textId="77777777" w:rsidR="00A57551" w:rsidRPr="00852D3D" w:rsidRDefault="00A57551" w:rsidP="00376C33">
      <w:r w:rsidRPr="005E685D">
        <w:rPr>
          <w:rFonts w:hint="eastAsia"/>
          <w:b/>
          <w:bCs/>
        </w:rPr>
        <w:t>[</w:t>
      </w:r>
      <w:r w:rsidRPr="005E685D">
        <w:rPr>
          <w:rFonts w:hint="eastAsia"/>
          <w:b/>
          <w:bCs/>
        </w:rPr>
        <w:t>根据《公约》第</w:t>
      </w:r>
      <w:r w:rsidRPr="005E685D">
        <w:rPr>
          <w:rFonts w:hint="eastAsia"/>
          <w:b/>
          <w:bCs/>
        </w:rPr>
        <w:t>2</w:t>
      </w:r>
      <w:r w:rsidRPr="005E685D">
        <w:rPr>
          <w:b/>
          <w:bCs/>
        </w:rPr>
        <w:t>0</w:t>
      </w:r>
      <w:r w:rsidRPr="005E685D">
        <w:rPr>
          <w:rFonts w:hint="eastAsia"/>
          <w:b/>
          <w:bCs/>
        </w:rPr>
        <w:t>条，</w:t>
      </w:r>
      <w:r w:rsidRPr="005E685D">
        <w:rPr>
          <w:rFonts w:hint="eastAsia"/>
          <w:b/>
          <w:bCs/>
        </w:rPr>
        <w:t>]</w:t>
      </w:r>
      <w:r w:rsidRPr="005E685D">
        <w:rPr>
          <w:b/>
          <w:bCs/>
        </w:rPr>
        <w:t>[</w:t>
      </w:r>
      <w:r w:rsidRPr="005E685D">
        <w:rPr>
          <w:rFonts w:hint="eastAsia"/>
          <w:b/>
          <w:bCs/>
        </w:rPr>
        <w:t>所有财务流动均与《生物多样性公约》和其他相关承诺保持</w:t>
      </w:r>
      <w:r>
        <w:rPr>
          <w:rFonts w:hint="eastAsia"/>
          <w:b/>
          <w:bCs/>
        </w:rPr>
        <w:t>一致，</w:t>
      </w:r>
      <w:r w:rsidRPr="005E685D">
        <w:rPr>
          <w:b/>
          <w:bCs/>
        </w:rPr>
        <w:t>][</w:t>
      </w:r>
      <w:r w:rsidRPr="005E685D">
        <w:rPr>
          <w:rFonts w:hint="eastAsia"/>
          <w:b/>
          <w:bCs/>
        </w:rPr>
        <w:t>争取消除</w:t>
      </w:r>
      <w:r w:rsidRPr="005E685D">
        <w:rPr>
          <w:b/>
          <w:bCs/>
        </w:rPr>
        <w:t>]</w:t>
      </w:r>
      <w:r w:rsidRPr="00822D0C">
        <w:rPr>
          <w:b/>
          <w:bCs/>
        </w:rPr>
        <w:t xml:space="preserve"> </w:t>
      </w:r>
      <w:r>
        <w:rPr>
          <w:b/>
          <w:bCs/>
        </w:rPr>
        <w:t>[</w:t>
      </w:r>
      <w:r>
        <w:rPr>
          <w:rFonts w:hint="eastAsia"/>
          <w:b/>
          <w:bCs/>
        </w:rPr>
        <w:t>高效和有效地消除</w:t>
      </w:r>
      <w:r>
        <w:rPr>
          <w:rFonts w:hint="eastAsia"/>
          <w:b/>
          <w:bCs/>
        </w:rPr>
        <w:t>]</w:t>
      </w:r>
      <w:r>
        <w:rPr>
          <w:rFonts w:hint="eastAsia"/>
        </w:rPr>
        <w:t xml:space="preserve"> [</w:t>
      </w:r>
      <w:r w:rsidRPr="005E685D">
        <w:rPr>
          <w:rFonts w:hint="eastAsia"/>
        </w:rPr>
        <w:t>可以</w:t>
      </w:r>
      <w:r w:rsidRPr="00DD264E">
        <w:rPr>
          <w:b/>
          <w:bCs/>
        </w:rPr>
        <w:t>[</w:t>
      </w:r>
      <w:r w:rsidRPr="00DD264E">
        <w:rPr>
          <w:b/>
          <w:bCs/>
        </w:rPr>
        <w:t>从</w:t>
      </w:r>
      <w:r w:rsidRPr="00DD264E">
        <w:rPr>
          <w:rFonts w:hint="eastAsia"/>
          <w:b/>
          <w:bCs/>
        </w:rPr>
        <w:t>所有来源</w:t>
      </w:r>
      <w:r w:rsidRPr="00DD264E">
        <w:rPr>
          <w:b/>
          <w:bCs/>
        </w:rPr>
        <w:t>]</w:t>
      </w:r>
      <w:r w:rsidRPr="005E685D">
        <w:rPr>
          <w:rFonts w:hint="eastAsia"/>
        </w:rPr>
        <w:t>得到的</w:t>
      </w:r>
      <w:r>
        <w:rPr>
          <w:rFonts w:hint="eastAsia"/>
        </w:rPr>
        <w:t>]</w:t>
      </w:r>
      <w:r w:rsidRPr="005E685D">
        <w:rPr>
          <w:b/>
          <w:bCs/>
        </w:rPr>
        <w:t>[</w:t>
      </w:r>
      <w:r w:rsidRPr="005E685D">
        <w:rPr>
          <w:rFonts w:hint="eastAsia"/>
          <w:b/>
          <w:bCs/>
        </w:rPr>
        <w:t>足够的</w:t>
      </w:r>
      <w:r w:rsidRPr="005E685D">
        <w:rPr>
          <w:b/>
          <w:bCs/>
        </w:rPr>
        <w:t>]</w:t>
      </w:r>
      <w:r>
        <w:t>[</w:t>
      </w:r>
      <w:r w:rsidRPr="00496B21">
        <w:t xml:space="preserve"> [</w:t>
      </w:r>
      <w:r w:rsidRPr="005E685D">
        <w:rPr>
          <w:rFonts w:hint="eastAsia"/>
        </w:rPr>
        <w:t>财务</w:t>
      </w:r>
      <w:r w:rsidRPr="005E685D">
        <w:rPr>
          <w:rFonts w:hint="eastAsia"/>
          <w:b/>
          <w:bCs/>
        </w:rPr>
        <w:t>[</w:t>
      </w:r>
      <w:r>
        <w:rPr>
          <w:rFonts w:hint="eastAsia"/>
          <w:b/>
          <w:bCs/>
        </w:rPr>
        <w:t>和</w:t>
      </w:r>
      <w:r w:rsidRPr="005E685D">
        <w:rPr>
          <w:rFonts w:hint="eastAsia"/>
          <w:b/>
          <w:bCs/>
        </w:rPr>
        <w:t>非财务</w:t>
      </w:r>
      <w:r w:rsidRPr="005E685D">
        <w:rPr>
          <w:b/>
          <w:bCs/>
        </w:rPr>
        <w:t>]</w:t>
      </w:r>
      <w:r>
        <w:rPr>
          <w:b/>
          <w:bCs/>
        </w:rPr>
        <w:t>[</w:t>
      </w:r>
      <w:r>
        <w:rPr>
          <w:rFonts w:hint="eastAsia"/>
          <w:b/>
          <w:bCs/>
        </w:rPr>
        <w:t>资源</w:t>
      </w:r>
      <w:r>
        <w:rPr>
          <w:b/>
          <w:bCs/>
        </w:rPr>
        <w:t>]</w:t>
      </w:r>
      <w:r w:rsidRPr="00496B21">
        <w:rPr>
          <w:rFonts w:hint="eastAsia"/>
          <w:b/>
          <w:bCs/>
        </w:rPr>
        <w:t xml:space="preserve"> [</w:t>
      </w:r>
      <w:r w:rsidRPr="00496B21">
        <w:rPr>
          <w:rFonts w:hint="eastAsia"/>
          <w:b/>
          <w:bCs/>
        </w:rPr>
        <w:t>财务及其他</w:t>
      </w:r>
      <w:r w:rsidRPr="00496B21">
        <w:rPr>
          <w:b/>
          <w:bCs/>
        </w:rPr>
        <w:t>]</w:t>
      </w:r>
      <w:r w:rsidRPr="005E685D">
        <w:rPr>
          <w:rFonts w:hint="eastAsia"/>
        </w:rPr>
        <w:t>执行手段和其他执行手段</w:t>
      </w:r>
      <w:r w:rsidRPr="00496B21">
        <w:rPr>
          <w:rFonts w:hint="eastAsia"/>
          <w:b/>
          <w:bCs/>
        </w:rPr>
        <w:t>[</w:t>
      </w:r>
      <w:r w:rsidRPr="00496B21">
        <w:rPr>
          <w:rFonts w:hint="eastAsia"/>
          <w:b/>
          <w:bCs/>
        </w:rPr>
        <w:t>得到高效利用</w:t>
      </w:r>
      <w:r>
        <w:rPr>
          <w:rFonts w:hint="eastAsia"/>
          <w:b/>
          <w:bCs/>
        </w:rPr>
        <w:t>，以</w:t>
      </w:r>
      <w:r w:rsidRPr="00496B21">
        <w:rPr>
          <w:b/>
          <w:bCs/>
        </w:rPr>
        <w:t>][</w:t>
      </w:r>
      <w:r w:rsidRPr="00496B21">
        <w:rPr>
          <w:rFonts w:hint="eastAsia"/>
          <w:b/>
          <w:bCs/>
        </w:rPr>
        <w:t>，包括</w:t>
      </w:r>
      <w:r>
        <w:rPr>
          <w:rFonts w:hint="eastAsia"/>
          <w:b/>
          <w:bCs/>
        </w:rPr>
        <w:t>对那些有害于生物多样性的执行手段进行引导、改变用途、加以改造和予以消除</w:t>
      </w:r>
      <w:r w:rsidRPr="00496B21">
        <w:rPr>
          <w:b/>
          <w:bCs/>
        </w:rPr>
        <w:t>]</w:t>
      </w:r>
      <w:r w:rsidRPr="005E685D">
        <w:rPr>
          <w:rFonts w:hint="eastAsia"/>
        </w:rPr>
        <w:t>与为实现</w:t>
      </w:r>
      <w:r w:rsidRPr="00496B21">
        <w:rPr>
          <w:rFonts w:hint="eastAsia"/>
          <w:b/>
          <w:bCs/>
        </w:rPr>
        <w:t>[</w:t>
      </w:r>
      <w:r w:rsidRPr="00496B21">
        <w:rPr>
          <w:b/>
          <w:bCs/>
        </w:rPr>
        <w:t>2020</w:t>
      </w:r>
      <w:r w:rsidRPr="00496B21">
        <w:rPr>
          <w:rFonts w:hint="eastAsia"/>
          <w:b/>
          <w:bCs/>
        </w:rPr>
        <w:t>年后框架</w:t>
      </w:r>
      <w:r>
        <w:rPr>
          <w:rFonts w:hint="eastAsia"/>
          <w:b/>
          <w:bCs/>
        </w:rPr>
        <w:t>和</w:t>
      </w:r>
      <w:r w:rsidRPr="00496B21">
        <w:rPr>
          <w:b/>
          <w:bCs/>
        </w:rPr>
        <w:t>]</w:t>
      </w:r>
      <w:r w:rsidRPr="005E685D">
        <w:rPr>
          <w:rFonts w:hint="eastAsia"/>
        </w:rPr>
        <w:t xml:space="preserve"> 2</w:t>
      </w:r>
      <w:r w:rsidRPr="005E685D">
        <w:t>050</w:t>
      </w:r>
      <w:r w:rsidRPr="005E685D">
        <w:rPr>
          <w:rFonts w:hint="eastAsia"/>
        </w:rPr>
        <w:t>年愿景</w:t>
      </w:r>
      <w:r>
        <w:rPr>
          <w:rFonts w:hint="eastAsia"/>
        </w:rPr>
        <w:t>[</w:t>
      </w:r>
      <w:r w:rsidRPr="005E685D">
        <w:rPr>
          <w:rFonts w:hint="eastAsia"/>
        </w:rPr>
        <w:t>所必需</w:t>
      </w:r>
      <w:r>
        <w:rPr>
          <w:rFonts w:hint="eastAsia"/>
        </w:rPr>
        <w:t>]</w:t>
      </w:r>
      <w:r w:rsidRPr="005E685D">
        <w:rPr>
          <w:rFonts w:hint="eastAsia"/>
        </w:rPr>
        <w:t>的</w:t>
      </w:r>
      <w:r w:rsidRPr="005D34CD">
        <w:rPr>
          <w:rFonts w:hint="eastAsia"/>
          <w:b/>
          <w:bCs/>
        </w:rPr>
        <w:t>[</w:t>
      </w:r>
      <w:r w:rsidRPr="005D34CD">
        <w:rPr>
          <w:rFonts w:hint="eastAsia"/>
          <w:b/>
          <w:bCs/>
        </w:rPr>
        <w:t>资源和</w:t>
      </w:r>
      <w:r w:rsidRPr="005D34CD">
        <w:rPr>
          <w:b/>
          <w:bCs/>
        </w:rPr>
        <w:t>]</w:t>
      </w:r>
      <w:r w:rsidRPr="005E685D">
        <w:rPr>
          <w:rFonts w:hint="eastAsia"/>
        </w:rPr>
        <w:t>执行手段</w:t>
      </w:r>
      <w:r>
        <w:rPr>
          <w:rFonts w:hint="eastAsia"/>
        </w:rPr>
        <w:t>[</w:t>
      </w:r>
      <w:r w:rsidRPr="005E685D">
        <w:rPr>
          <w:rFonts w:hint="eastAsia"/>
        </w:rPr>
        <w:t>之间的差距</w:t>
      </w:r>
      <w:r>
        <w:rPr>
          <w:rFonts w:hint="eastAsia"/>
        </w:rPr>
        <w:t>][</w:t>
      </w:r>
      <w:r w:rsidRPr="005E685D">
        <w:rPr>
          <w:rFonts w:hint="eastAsia"/>
        </w:rPr>
        <w:t>被消除</w:t>
      </w:r>
      <w:r>
        <w:rPr>
          <w:rFonts w:hint="eastAsia"/>
        </w:rPr>
        <w:t>]]</w:t>
      </w:r>
      <w:r w:rsidRPr="00496B21">
        <w:rPr>
          <w:b/>
          <w:bCs/>
        </w:rPr>
        <w:t>[</w:t>
      </w:r>
      <w:r>
        <w:rPr>
          <w:rFonts w:hint="eastAsia"/>
          <w:b/>
          <w:bCs/>
        </w:rPr>
        <w:t>和公平分布</w:t>
      </w:r>
      <w:r w:rsidRPr="00496B21">
        <w:rPr>
          <w:b/>
          <w:bCs/>
        </w:rPr>
        <w:t>]</w:t>
      </w:r>
      <w:r>
        <w:rPr>
          <w:b/>
          <w:bCs/>
        </w:rPr>
        <w:t>[</w:t>
      </w:r>
      <w:r>
        <w:rPr>
          <w:rFonts w:hint="eastAsia"/>
          <w:b/>
          <w:bCs/>
        </w:rPr>
        <w:t>得到解决，使累计花费的资源发挥更大的杠杆作用</w:t>
      </w:r>
      <w:r>
        <w:rPr>
          <w:b/>
          <w:bCs/>
        </w:rPr>
        <w:t>][</w:t>
      </w:r>
      <w:r>
        <w:rPr>
          <w:rFonts w:hint="eastAsia"/>
          <w:b/>
          <w:bCs/>
        </w:rPr>
        <w:t>高效和有效地</w:t>
      </w:r>
      <w:r>
        <w:rPr>
          <w:b/>
          <w:bCs/>
        </w:rPr>
        <w:t>][</w:t>
      </w:r>
      <w:r>
        <w:rPr>
          <w:rFonts w:hint="eastAsia"/>
          <w:b/>
          <w:bCs/>
        </w:rPr>
        <w:t>，为此大幅度增加所有来源的资金</w:t>
      </w:r>
      <w:r>
        <w:rPr>
          <w:b/>
          <w:bCs/>
        </w:rPr>
        <w:t>][</w:t>
      </w:r>
      <w:r>
        <w:rPr>
          <w:rFonts w:hint="eastAsia"/>
          <w:b/>
          <w:bCs/>
        </w:rPr>
        <w:t>，包括建立一个生物多样性基金</w:t>
      </w:r>
      <w:r>
        <w:rPr>
          <w:b/>
          <w:bCs/>
        </w:rPr>
        <w:t>][</w:t>
      </w:r>
      <w:r>
        <w:rPr>
          <w:rFonts w:hint="eastAsia"/>
          <w:b/>
          <w:bCs/>
        </w:rPr>
        <w:t>，确保解决发展中国家缔约方的资金、能力、技术和科技需求，促进《公约》第</w:t>
      </w:r>
      <w:r>
        <w:rPr>
          <w:rFonts w:hint="eastAsia"/>
          <w:b/>
          <w:bCs/>
        </w:rPr>
        <w:t>1</w:t>
      </w:r>
      <w:r>
        <w:rPr>
          <w:b/>
          <w:bCs/>
        </w:rPr>
        <w:t>6</w:t>
      </w:r>
      <w:r>
        <w:rPr>
          <w:rFonts w:hint="eastAsia"/>
          <w:b/>
          <w:bCs/>
        </w:rPr>
        <w:t>、</w:t>
      </w:r>
      <w:r>
        <w:rPr>
          <w:rFonts w:hint="eastAsia"/>
          <w:b/>
          <w:bCs/>
        </w:rPr>
        <w:t>1</w:t>
      </w:r>
      <w:r>
        <w:rPr>
          <w:b/>
          <w:bCs/>
        </w:rPr>
        <w:t>8</w:t>
      </w:r>
      <w:r>
        <w:rPr>
          <w:rFonts w:hint="eastAsia"/>
          <w:b/>
          <w:bCs/>
        </w:rPr>
        <w:t>、</w:t>
      </w:r>
      <w:r>
        <w:rPr>
          <w:rFonts w:hint="eastAsia"/>
          <w:b/>
          <w:bCs/>
        </w:rPr>
        <w:t>2</w:t>
      </w:r>
      <w:r>
        <w:rPr>
          <w:b/>
          <w:bCs/>
        </w:rPr>
        <w:t>0</w:t>
      </w:r>
      <w:r>
        <w:rPr>
          <w:rFonts w:hint="eastAsia"/>
          <w:b/>
          <w:bCs/>
        </w:rPr>
        <w:t>和</w:t>
      </w:r>
      <w:r>
        <w:rPr>
          <w:rFonts w:hint="eastAsia"/>
          <w:b/>
          <w:bCs/>
        </w:rPr>
        <w:t>2</w:t>
      </w:r>
      <w:r>
        <w:rPr>
          <w:b/>
          <w:bCs/>
        </w:rPr>
        <w:t>1</w:t>
      </w:r>
      <w:r>
        <w:rPr>
          <w:rFonts w:hint="eastAsia"/>
          <w:b/>
          <w:bCs/>
        </w:rPr>
        <w:t>条的充分执行</w:t>
      </w:r>
      <w:r>
        <w:rPr>
          <w:b/>
          <w:bCs/>
        </w:rPr>
        <w:t>][</w:t>
      </w:r>
      <w:r>
        <w:rPr>
          <w:rFonts w:hint="eastAsia"/>
          <w:b/>
          <w:bCs/>
        </w:rPr>
        <w:t>，包括提供必需的新资金和更多资金，用于扶持发展中国家内的执行工作</w:t>
      </w:r>
      <w:r>
        <w:rPr>
          <w:b/>
          <w:bCs/>
        </w:rPr>
        <w:t>][</w:t>
      </w:r>
      <w:r>
        <w:rPr>
          <w:rFonts w:hint="eastAsia"/>
          <w:b/>
          <w:bCs/>
        </w:rPr>
        <w:t>切实把生物多样性纳入所有政策和各行各业的主流</w:t>
      </w:r>
      <w:r>
        <w:rPr>
          <w:b/>
          <w:bCs/>
        </w:rPr>
        <w:t>][</w:t>
      </w:r>
      <w:r>
        <w:rPr>
          <w:rFonts w:hint="eastAsia"/>
          <w:b/>
          <w:bCs/>
        </w:rPr>
        <w:t>，包括大幅度增加所有来源的资金用于执行框架，主要是从所有来源筹集新资源和更多资源，并提高资源利用的效力和效率</w:t>
      </w:r>
      <w:r>
        <w:rPr>
          <w:b/>
          <w:bCs/>
        </w:rPr>
        <w:t>][</w:t>
      </w:r>
      <w:r>
        <w:rPr>
          <w:rFonts w:hint="eastAsia"/>
          <w:b/>
          <w:bCs/>
        </w:rPr>
        <w:t>所有资金流动均符合实现生物多样性净增加的发展方针，确保增加自然和人的复原力</w:t>
      </w:r>
      <w:r>
        <w:rPr>
          <w:b/>
          <w:bCs/>
        </w:rPr>
        <w:t>][</w:t>
      </w:r>
      <w:r>
        <w:rPr>
          <w:rFonts w:hint="eastAsia"/>
          <w:b/>
          <w:bCs/>
        </w:rPr>
        <w:t>，特别是公共资金和通过直接获取模式向发展中国家提供的资金方面的差距被消除</w:t>
      </w:r>
      <w:r>
        <w:rPr>
          <w:b/>
          <w:bCs/>
        </w:rPr>
        <w:t>][</w:t>
      </w:r>
      <w:r>
        <w:rPr>
          <w:rFonts w:hint="eastAsia"/>
          <w:b/>
          <w:bCs/>
        </w:rPr>
        <w:t>包括改革或消除最有害的激励因素，促进有利于生物多样性的积极激励因素</w:t>
      </w:r>
      <w:r>
        <w:rPr>
          <w:b/>
          <w:bCs/>
        </w:rPr>
        <w:t>][</w:t>
      </w:r>
      <w:r>
        <w:rPr>
          <w:rFonts w:hint="eastAsia"/>
          <w:b/>
          <w:bCs/>
        </w:rPr>
        <w:t>包括大幅度增加所有来源的资金，用于执行框架并尽量减少有害于生物多样性的公共和私人资金流动</w:t>
      </w:r>
      <w:r>
        <w:rPr>
          <w:b/>
          <w:bCs/>
        </w:rPr>
        <w:t>][</w:t>
      </w:r>
      <w:r w:rsidRPr="0067416B">
        <w:rPr>
          <w:rFonts w:hint="eastAsia"/>
          <w:b/>
          <w:bCs/>
          <w:color w:val="000000" w:themeColor="text1"/>
        </w:rPr>
        <w:t>，大幅度增加所有来源的资金</w:t>
      </w:r>
      <w:r>
        <w:rPr>
          <w:b/>
          <w:bCs/>
        </w:rPr>
        <w:t>]</w:t>
      </w:r>
      <w:r w:rsidRPr="005E685D">
        <w:rPr>
          <w:rFonts w:hint="eastAsia"/>
        </w:rPr>
        <w:t>。</w:t>
      </w:r>
    </w:p>
    <w:p w14:paraId="77B59D69" w14:textId="77777777" w:rsidR="00A57551" w:rsidRPr="0067416B" w:rsidRDefault="00A57551" w:rsidP="0067416B">
      <w:pPr>
        <w:spacing w:before="240" w:after="240"/>
        <w:jc w:val="center"/>
        <w:rPr>
          <w:rFonts w:ascii="SimSun" w:hAnsi="SimSun"/>
          <w:b/>
          <w:bCs/>
        </w:rPr>
      </w:pPr>
      <w:r w:rsidRPr="0067416B">
        <w:rPr>
          <w:rFonts w:ascii="SimSun" w:hAnsi="SimSun" w:hint="eastAsia"/>
          <w:b/>
          <w:bCs/>
        </w:rPr>
        <w:lastRenderedPageBreak/>
        <w:t>缔约方的提案</w:t>
      </w:r>
    </w:p>
    <w:p w14:paraId="0D64C7BF" w14:textId="77777777" w:rsidR="00A57551" w:rsidRDefault="00A57551" w:rsidP="00431624">
      <w:pPr>
        <w:spacing w:before="60" w:after="60"/>
      </w:pPr>
      <w:r w:rsidRPr="0067416B">
        <w:rPr>
          <w:rFonts w:hint="eastAsia"/>
          <w:b/>
          <w:bCs/>
          <w:u w:val="single"/>
        </w:rPr>
        <w:t>加蓬和大不列颠及北爱尔兰联合王国</w:t>
      </w:r>
      <w:r w:rsidRPr="0067416B">
        <w:rPr>
          <w:rFonts w:hint="eastAsia"/>
          <w:b/>
          <w:bCs/>
        </w:rPr>
        <w:t>：</w:t>
      </w:r>
      <w:r w:rsidRPr="0075494E">
        <w:rPr>
          <w:rFonts w:ascii="KaiTi" w:eastAsia="KaiTi" w:hAnsi="KaiTi" w:hint="eastAsia"/>
        </w:rPr>
        <w:t>支持本长期目标的原始案文。</w:t>
      </w:r>
    </w:p>
    <w:p w14:paraId="6E4FB4F0" w14:textId="77777777" w:rsidR="00A57551" w:rsidRDefault="00A57551" w:rsidP="00431624">
      <w:pPr>
        <w:spacing w:before="60" w:after="60"/>
      </w:pPr>
      <w:r w:rsidRPr="0067416B">
        <w:rPr>
          <w:rFonts w:hint="eastAsia"/>
          <w:b/>
          <w:bCs/>
          <w:u w:val="single"/>
        </w:rPr>
        <w:t>阿根廷</w:t>
      </w:r>
      <w:r w:rsidRPr="0067416B">
        <w:rPr>
          <w:rFonts w:hint="eastAsia"/>
          <w:b/>
          <w:bCs/>
        </w:rPr>
        <w:t>：</w:t>
      </w:r>
      <w:r w:rsidRPr="005E685D">
        <w:rPr>
          <w:rFonts w:hint="eastAsia"/>
        </w:rPr>
        <w:t>可以得到的财务执行手段和其他执行手段与为实现</w:t>
      </w:r>
      <w:r w:rsidRPr="005E685D">
        <w:rPr>
          <w:rFonts w:hint="eastAsia"/>
        </w:rPr>
        <w:t>2</w:t>
      </w:r>
      <w:r w:rsidRPr="005E685D">
        <w:t>050</w:t>
      </w:r>
      <w:r w:rsidRPr="005E685D">
        <w:rPr>
          <w:rFonts w:hint="eastAsia"/>
        </w:rPr>
        <w:t>年愿景所必需的执行手段之间的差距被消除</w:t>
      </w:r>
      <w:r>
        <w:rPr>
          <w:rFonts w:hint="eastAsia"/>
        </w:rPr>
        <w:t>，</w:t>
      </w:r>
      <w:r w:rsidRPr="0067416B">
        <w:rPr>
          <w:b/>
          <w:bCs/>
        </w:rPr>
        <w:t>包括提供必需的</w:t>
      </w:r>
      <w:r w:rsidRPr="0067416B">
        <w:rPr>
          <w:rFonts w:hint="eastAsia"/>
          <w:b/>
          <w:bCs/>
        </w:rPr>
        <w:t>新资金和更多资金，用于扶持发展中国家内的执行工作</w:t>
      </w:r>
      <w:r w:rsidRPr="005E685D">
        <w:rPr>
          <w:rFonts w:hint="eastAsia"/>
        </w:rPr>
        <w:t>。</w:t>
      </w:r>
    </w:p>
    <w:p w14:paraId="02DD5121" w14:textId="77777777" w:rsidR="00A57551" w:rsidRDefault="00A57551" w:rsidP="00431624">
      <w:pPr>
        <w:spacing w:before="60" w:after="60"/>
      </w:pPr>
      <w:r w:rsidRPr="0067416B">
        <w:rPr>
          <w:rFonts w:hint="eastAsia"/>
          <w:b/>
          <w:bCs/>
          <w:u w:val="single"/>
        </w:rPr>
        <w:t>澳大利亚</w:t>
      </w:r>
      <w:r w:rsidRPr="0067416B">
        <w:rPr>
          <w:rFonts w:hint="eastAsia"/>
          <w:b/>
          <w:bCs/>
        </w:rPr>
        <w:t>：</w:t>
      </w:r>
      <w:r w:rsidRPr="005D34CD">
        <w:rPr>
          <w:b/>
          <w:bCs/>
        </w:rPr>
        <w:t>争取消除</w:t>
      </w:r>
      <w:r w:rsidRPr="005E685D">
        <w:rPr>
          <w:rFonts w:hint="eastAsia"/>
        </w:rPr>
        <w:t>可以</w:t>
      </w:r>
      <w:r w:rsidRPr="00DD264E">
        <w:rPr>
          <w:rFonts w:hint="eastAsia"/>
          <w:b/>
          <w:bCs/>
        </w:rPr>
        <w:t>从所有来源</w:t>
      </w:r>
      <w:r w:rsidRPr="005E685D">
        <w:rPr>
          <w:rFonts w:hint="eastAsia"/>
        </w:rPr>
        <w:t>得到的</w:t>
      </w:r>
      <w:r>
        <w:rPr>
          <w:rFonts w:hint="eastAsia"/>
        </w:rPr>
        <w:t>的</w:t>
      </w:r>
      <w:r w:rsidRPr="005E685D">
        <w:rPr>
          <w:rFonts w:hint="eastAsia"/>
        </w:rPr>
        <w:t>财务</w:t>
      </w:r>
      <w:r>
        <w:rPr>
          <w:rFonts w:hint="eastAsia"/>
        </w:rPr>
        <w:t>资源</w:t>
      </w:r>
      <w:r w:rsidRPr="005D34CD">
        <w:rPr>
          <w:rFonts w:hint="eastAsia"/>
          <w:strike/>
        </w:rPr>
        <w:t>执行手段</w:t>
      </w:r>
      <w:r w:rsidRPr="005E685D">
        <w:rPr>
          <w:rFonts w:hint="eastAsia"/>
        </w:rPr>
        <w:t>和其他执行手段与为实现</w:t>
      </w:r>
      <w:r w:rsidRPr="005E685D">
        <w:rPr>
          <w:rFonts w:hint="eastAsia"/>
        </w:rPr>
        <w:t>2</w:t>
      </w:r>
      <w:r w:rsidRPr="005E685D">
        <w:t>050</w:t>
      </w:r>
      <w:r w:rsidRPr="005E685D">
        <w:rPr>
          <w:rFonts w:hint="eastAsia"/>
        </w:rPr>
        <w:t>年愿景所必需的</w:t>
      </w:r>
      <w:r w:rsidRPr="005D34CD">
        <w:rPr>
          <w:rFonts w:hint="eastAsia"/>
          <w:b/>
          <w:bCs/>
        </w:rPr>
        <w:t>资源和</w:t>
      </w:r>
      <w:r w:rsidRPr="005E685D">
        <w:rPr>
          <w:rFonts w:hint="eastAsia"/>
        </w:rPr>
        <w:t>执行手段之间的差距</w:t>
      </w:r>
      <w:r w:rsidRPr="005D34CD">
        <w:rPr>
          <w:rFonts w:hint="eastAsia"/>
          <w:strike/>
        </w:rPr>
        <w:t>被消除</w:t>
      </w:r>
      <w:r w:rsidRPr="005E685D">
        <w:rPr>
          <w:rFonts w:hint="eastAsia"/>
        </w:rPr>
        <w:t>。</w:t>
      </w:r>
    </w:p>
    <w:p w14:paraId="7F7E0EDD" w14:textId="77777777" w:rsidR="00A57551" w:rsidRDefault="00A57551" w:rsidP="00431624">
      <w:pPr>
        <w:spacing w:before="60" w:after="60"/>
      </w:pPr>
      <w:r w:rsidRPr="005D34CD">
        <w:rPr>
          <w:rFonts w:hint="eastAsia"/>
          <w:b/>
          <w:bCs/>
          <w:u w:val="single"/>
        </w:rPr>
        <w:t>多民族玻利维亚国</w:t>
      </w:r>
      <w:r w:rsidRPr="005D34CD">
        <w:rPr>
          <w:rFonts w:hint="eastAsia"/>
          <w:b/>
          <w:bCs/>
        </w:rPr>
        <w:t>：</w:t>
      </w:r>
      <w:r w:rsidRPr="005D34CD">
        <w:rPr>
          <w:b/>
          <w:bCs/>
        </w:rPr>
        <w:t>根据《公约》第</w:t>
      </w:r>
      <w:r w:rsidRPr="005D34CD">
        <w:rPr>
          <w:rFonts w:hint="eastAsia"/>
          <w:b/>
          <w:bCs/>
        </w:rPr>
        <w:t>2</w:t>
      </w:r>
      <w:r w:rsidRPr="005D34CD">
        <w:rPr>
          <w:b/>
          <w:bCs/>
        </w:rPr>
        <w:t>0</w:t>
      </w:r>
      <w:r w:rsidRPr="005D34CD">
        <w:rPr>
          <w:b/>
          <w:bCs/>
        </w:rPr>
        <w:t>条</w:t>
      </w:r>
      <w:r>
        <w:rPr>
          <w:rFonts w:hint="eastAsia"/>
          <w:b/>
          <w:bCs/>
        </w:rPr>
        <w:t>，</w:t>
      </w:r>
      <w:r w:rsidRPr="005E685D">
        <w:rPr>
          <w:rFonts w:hint="eastAsia"/>
        </w:rPr>
        <w:t>可以得到的财务执行手段和其他执行手段与为实现</w:t>
      </w:r>
      <w:r w:rsidRPr="005E685D">
        <w:rPr>
          <w:rFonts w:hint="eastAsia"/>
        </w:rPr>
        <w:t>2</w:t>
      </w:r>
      <w:r w:rsidRPr="005E685D">
        <w:t>050</w:t>
      </w:r>
      <w:r w:rsidRPr="005E685D">
        <w:rPr>
          <w:rFonts w:hint="eastAsia"/>
        </w:rPr>
        <w:t>年愿景所必需的执行手段之间的差距被消除</w:t>
      </w:r>
      <w:r w:rsidRPr="005D34CD">
        <w:rPr>
          <w:b/>
          <w:bCs/>
        </w:rPr>
        <w:t>，特别是</w:t>
      </w:r>
      <w:r w:rsidRPr="005D34CD">
        <w:rPr>
          <w:rFonts w:hint="eastAsia"/>
          <w:b/>
          <w:bCs/>
        </w:rPr>
        <w:t>公共资金</w:t>
      </w:r>
      <w:r>
        <w:rPr>
          <w:rFonts w:hint="eastAsia"/>
          <w:b/>
          <w:bCs/>
        </w:rPr>
        <w:t>和</w:t>
      </w:r>
      <w:r w:rsidRPr="005D34CD">
        <w:rPr>
          <w:rFonts w:hint="eastAsia"/>
          <w:b/>
          <w:bCs/>
        </w:rPr>
        <w:t>通过直接获取模式向发展中国家提供的资金</w:t>
      </w:r>
      <w:r>
        <w:rPr>
          <w:rFonts w:hint="eastAsia"/>
          <w:b/>
          <w:bCs/>
        </w:rPr>
        <w:t>方面</w:t>
      </w:r>
      <w:r w:rsidRPr="005D34CD">
        <w:rPr>
          <w:rFonts w:hint="eastAsia"/>
          <w:b/>
          <w:bCs/>
        </w:rPr>
        <w:t>的差距</w:t>
      </w:r>
      <w:r>
        <w:rPr>
          <w:rFonts w:hint="eastAsia"/>
          <w:b/>
          <w:bCs/>
        </w:rPr>
        <w:t>被消除</w:t>
      </w:r>
      <w:r w:rsidRPr="005E685D">
        <w:rPr>
          <w:rFonts w:hint="eastAsia"/>
        </w:rPr>
        <w:t>。</w:t>
      </w:r>
    </w:p>
    <w:p w14:paraId="220D371D" w14:textId="77777777" w:rsidR="00A57551" w:rsidRDefault="00A57551" w:rsidP="00431624">
      <w:pPr>
        <w:spacing w:before="60" w:after="60"/>
      </w:pPr>
      <w:r w:rsidRPr="005D34CD">
        <w:rPr>
          <w:rFonts w:hint="eastAsia"/>
          <w:b/>
          <w:bCs/>
          <w:u w:val="single"/>
        </w:rPr>
        <w:t>巴西</w:t>
      </w:r>
      <w:r w:rsidRPr="005D34CD">
        <w:rPr>
          <w:rFonts w:hint="eastAsia"/>
          <w:b/>
          <w:bCs/>
        </w:rPr>
        <w:t>：</w:t>
      </w:r>
      <w:r w:rsidRPr="005E685D">
        <w:rPr>
          <w:rFonts w:hint="eastAsia"/>
        </w:rPr>
        <w:t>可以得到的财务执行手段和其他执行手段与为实现</w:t>
      </w:r>
      <w:r w:rsidRPr="005E685D">
        <w:rPr>
          <w:rFonts w:hint="eastAsia"/>
        </w:rPr>
        <w:t>2</w:t>
      </w:r>
      <w:r w:rsidRPr="005E685D">
        <w:t>050</w:t>
      </w:r>
      <w:r w:rsidRPr="005E685D">
        <w:rPr>
          <w:rFonts w:hint="eastAsia"/>
        </w:rPr>
        <w:t>年愿景所必需的执行手段之间的差距被消除</w:t>
      </w:r>
      <w:r w:rsidRPr="005D34CD">
        <w:rPr>
          <w:b/>
          <w:bCs/>
        </w:rPr>
        <w:t>，确保解决发展中国家缔约方的资金、能力、技术和科技需求，促进《公约》第</w:t>
      </w:r>
      <w:r w:rsidRPr="005D34CD">
        <w:rPr>
          <w:rFonts w:hint="eastAsia"/>
          <w:b/>
          <w:bCs/>
        </w:rPr>
        <w:t>1</w:t>
      </w:r>
      <w:r w:rsidRPr="005D34CD">
        <w:rPr>
          <w:b/>
          <w:bCs/>
        </w:rPr>
        <w:t>6</w:t>
      </w:r>
      <w:r w:rsidRPr="005D34CD">
        <w:rPr>
          <w:b/>
          <w:bCs/>
        </w:rPr>
        <w:t>、</w:t>
      </w:r>
      <w:r w:rsidRPr="005D34CD">
        <w:rPr>
          <w:rFonts w:hint="eastAsia"/>
          <w:b/>
          <w:bCs/>
        </w:rPr>
        <w:t>1</w:t>
      </w:r>
      <w:r w:rsidRPr="005D34CD">
        <w:rPr>
          <w:b/>
          <w:bCs/>
        </w:rPr>
        <w:t>8</w:t>
      </w:r>
      <w:r w:rsidRPr="005D34CD">
        <w:rPr>
          <w:b/>
          <w:bCs/>
        </w:rPr>
        <w:t>、</w:t>
      </w:r>
      <w:r w:rsidRPr="005D34CD">
        <w:rPr>
          <w:rFonts w:hint="eastAsia"/>
          <w:b/>
          <w:bCs/>
        </w:rPr>
        <w:t>2</w:t>
      </w:r>
      <w:r w:rsidRPr="005D34CD">
        <w:rPr>
          <w:b/>
          <w:bCs/>
        </w:rPr>
        <w:t>0</w:t>
      </w:r>
      <w:r w:rsidRPr="005D34CD">
        <w:rPr>
          <w:b/>
          <w:bCs/>
        </w:rPr>
        <w:t>和</w:t>
      </w:r>
      <w:r w:rsidRPr="005D34CD">
        <w:rPr>
          <w:rFonts w:hint="eastAsia"/>
          <w:b/>
          <w:bCs/>
        </w:rPr>
        <w:t>2</w:t>
      </w:r>
      <w:r w:rsidRPr="005D34CD">
        <w:rPr>
          <w:b/>
          <w:bCs/>
        </w:rPr>
        <w:t>1</w:t>
      </w:r>
      <w:r w:rsidRPr="005D34CD">
        <w:rPr>
          <w:b/>
          <w:bCs/>
        </w:rPr>
        <w:t>条的充分执行</w:t>
      </w:r>
      <w:r w:rsidRPr="005E685D">
        <w:rPr>
          <w:rFonts w:hint="eastAsia"/>
        </w:rPr>
        <w:t>。</w:t>
      </w:r>
    </w:p>
    <w:p w14:paraId="700823A2" w14:textId="77777777" w:rsidR="00A57551" w:rsidRDefault="00A57551" w:rsidP="00431624">
      <w:pPr>
        <w:spacing w:before="60" w:after="60"/>
      </w:pPr>
      <w:r w:rsidRPr="005D34CD">
        <w:rPr>
          <w:rFonts w:hint="eastAsia"/>
          <w:b/>
          <w:bCs/>
          <w:u w:val="single"/>
        </w:rPr>
        <w:t>哥伦比亚</w:t>
      </w:r>
      <w:r w:rsidRPr="005D34CD">
        <w:rPr>
          <w:rFonts w:hint="eastAsia"/>
          <w:b/>
          <w:bCs/>
        </w:rPr>
        <w:t>：</w:t>
      </w:r>
      <w:r w:rsidRPr="005E685D">
        <w:rPr>
          <w:rFonts w:hint="eastAsia"/>
        </w:rPr>
        <w:t>可以</w:t>
      </w:r>
      <w:r w:rsidRPr="00DD264E">
        <w:rPr>
          <w:rFonts w:hint="eastAsia"/>
          <w:b/>
          <w:bCs/>
        </w:rPr>
        <w:t>从</w:t>
      </w:r>
      <w:r w:rsidRPr="005D34CD">
        <w:rPr>
          <w:rFonts w:hint="eastAsia"/>
          <w:b/>
          <w:bCs/>
        </w:rPr>
        <w:t>所有来源</w:t>
      </w:r>
      <w:r w:rsidRPr="005E685D">
        <w:rPr>
          <w:rFonts w:hint="eastAsia"/>
        </w:rPr>
        <w:t>得到的财务</w:t>
      </w:r>
      <w:r>
        <w:rPr>
          <w:rFonts w:hint="eastAsia"/>
        </w:rPr>
        <w:t>和</w:t>
      </w:r>
      <w:r w:rsidRPr="005D34CD">
        <w:rPr>
          <w:rFonts w:hint="eastAsia"/>
          <w:b/>
          <w:bCs/>
        </w:rPr>
        <w:t>非财务资源</w:t>
      </w:r>
      <w:r w:rsidRPr="005D34CD">
        <w:rPr>
          <w:rFonts w:hint="eastAsia"/>
          <w:strike/>
        </w:rPr>
        <w:t>执行手段</w:t>
      </w:r>
      <w:r w:rsidRPr="005E685D">
        <w:rPr>
          <w:rFonts w:hint="eastAsia"/>
        </w:rPr>
        <w:t>和其他执行手段与为实现</w:t>
      </w:r>
      <w:r w:rsidRPr="005D34CD">
        <w:rPr>
          <w:rFonts w:hint="eastAsia"/>
          <w:b/>
          <w:bCs/>
        </w:rPr>
        <w:t>2</w:t>
      </w:r>
      <w:r w:rsidRPr="005D34CD">
        <w:rPr>
          <w:b/>
          <w:bCs/>
        </w:rPr>
        <w:t>020</w:t>
      </w:r>
      <w:r w:rsidRPr="005D34CD">
        <w:rPr>
          <w:rFonts w:hint="eastAsia"/>
          <w:b/>
          <w:bCs/>
        </w:rPr>
        <w:t>年后框架和</w:t>
      </w:r>
      <w:r w:rsidRPr="005E685D">
        <w:rPr>
          <w:rFonts w:hint="eastAsia"/>
        </w:rPr>
        <w:t>2</w:t>
      </w:r>
      <w:r w:rsidRPr="005E685D">
        <w:t>050</w:t>
      </w:r>
      <w:r w:rsidRPr="005E685D">
        <w:rPr>
          <w:rFonts w:hint="eastAsia"/>
        </w:rPr>
        <w:t>年愿景所必需的</w:t>
      </w:r>
      <w:r w:rsidRPr="005D34CD">
        <w:rPr>
          <w:rFonts w:hint="eastAsia"/>
          <w:b/>
          <w:bCs/>
        </w:rPr>
        <w:t>资源和</w:t>
      </w:r>
      <w:r w:rsidRPr="005E685D">
        <w:rPr>
          <w:rFonts w:hint="eastAsia"/>
        </w:rPr>
        <w:t>执行手段之间的差距被消除</w:t>
      </w:r>
      <w:r>
        <w:rPr>
          <w:rFonts w:hint="eastAsia"/>
        </w:rPr>
        <w:t>，</w:t>
      </w:r>
      <w:r w:rsidRPr="002B1EDE">
        <w:rPr>
          <w:b/>
          <w:bCs/>
        </w:rPr>
        <w:t>包括改革或消除最有害的</w:t>
      </w:r>
      <w:r w:rsidRPr="002B1EDE">
        <w:rPr>
          <w:rFonts w:hint="eastAsia"/>
          <w:b/>
          <w:bCs/>
        </w:rPr>
        <w:t>激励因素，促进有利于生物多样性的积极激励因素</w:t>
      </w:r>
      <w:r w:rsidRPr="005E685D">
        <w:rPr>
          <w:rFonts w:hint="eastAsia"/>
        </w:rPr>
        <w:t>。</w:t>
      </w:r>
    </w:p>
    <w:p w14:paraId="034BDE5D" w14:textId="77777777" w:rsidR="00A57551" w:rsidRDefault="00A57551" w:rsidP="00431624">
      <w:pPr>
        <w:spacing w:before="60" w:after="60"/>
      </w:pPr>
      <w:r w:rsidRPr="002B1EDE">
        <w:rPr>
          <w:rFonts w:hint="eastAsia"/>
          <w:b/>
          <w:bCs/>
          <w:u w:val="single"/>
        </w:rPr>
        <w:t>刚果民主共和国</w:t>
      </w:r>
      <w:r w:rsidRPr="002B1EDE">
        <w:rPr>
          <w:rFonts w:hint="eastAsia"/>
          <w:b/>
          <w:bCs/>
        </w:rPr>
        <w:t>：</w:t>
      </w:r>
      <w:r w:rsidRPr="005E685D">
        <w:rPr>
          <w:rFonts w:hint="eastAsia"/>
        </w:rPr>
        <w:t>可以得到的财务执行手段和其他执行手段与为实现</w:t>
      </w:r>
      <w:r w:rsidRPr="005E685D">
        <w:rPr>
          <w:rFonts w:hint="eastAsia"/>
        </w:rPr>
        <w:t>2</w:t>
      </w:r>
      <w:r w:rsidRPr="005E685D">
        <w:t>050</w:t>
      </w:r>
      <w:r w:rsidRPr="005E685D">
        <w:rPr>
          <w:rFonts w:hint="eastAsia"/>
        </w:rPr>
        <w:t>年愿景所必需的执行手段之间的差距被消除</w:t>
      </w:r>
      <w:r w:rsidRPr="002B1EDE">
        <w:rPr>
          <w:rFonts w:hint="eastAsia"/>
          <w:b/>
          <w:bCs/>
        </w:rPr>
        <w:t>，</w:t>
      </w:r>
      <w:r w:rsidRPr="002B1EDE">
        <w:rPr>
          <w:b/>
          <w:bCs/>
        </w:rPr>
        <w:t>包括</w:t>
      </w:r>
      <w:r w:rsidRPr="002B1EDE">
        <w:rPr>
          <w:rFonts w:hint="eastAsia"/>
          <w:b/>
          <w:bCs/>
        </w:rPr>
        <w:t>建立一个生物多样性基金</w:t>
      </w:r>
      <w:r w:rsidRPr="005E685D">
        <w:rPr>
          <w:rFonts w:hint="eastAsia"/>
        </w:rPr>
        <w:t>。</w:t>
      </w:r>
    </w:p>
    <w:p w14:paraId="109E4777" w14:textId="77777777" w:rsidR="00A57551" w:rsidRDefault="00A57551" w:rsidP="00431624">
      <w:pPr>
        <w:spacing w:before="60" w:after="60"/>
      </w:pPr>
      <w:r w:rsidRPr="002B1EDE">
        <w:rPr>
          <w:rFonts w:hint="eastAsia"/>
          <w:b/>
          <w:bCs/>
          <w:u w:val="single"/>
        </w:rPr>
        <w:t>厄瓜多尔</w:t>
      </w:r>
      <w:r w:rsidRPr="002B1EDE">
        <w:rPr>
          <w:rFonts w:hint="eastAsia"/>
          <w:b/>
          <w:bCs/>
        </w:rPr>
        <w:t>：</w:t>
      </w:r>
      <w:r w:rsidRPr="005E685D">
        <w:rPr>
          <w:rFonts w:hint="eastAsia"/>
        </w:rPr>
        <w:t>可以得到</w:t>
      </w:r>
      <w:r w:rsidRPr="002B1EDE">
        <w:rPr>
          <w:rFonts w:hint="eastAsia"/>
          <w:strike/>
        </w:rPr>
        <w:t>的财务执行手段和其他</w:t>
      </w:r>
      <w:r w:rsidRPr="002B1EDE">
        <w:rPr>
          <w:rFonts w:hint="eastAsia"/>
          <w:b/>
          <w:bCs/>
        </w:rPr>
        <w:t>财务和其他</w:t>
      </w:r>
      <w:r w:rsidRPr="005E685D">
        <w:rPr>
          <w:rFonts w:hint="eastAsia"/>
        </w:rPr>
        <w:t>执行手段与为实现</w:t>
      </w:r>
      <w:r w:rsidRPr="005E685D">
        <w:rPr>
          <w:rFonts w:hint="eastAsia"/>
        </w:rPr>
        <w:t>2</w:t>
      </w:r>
      <w:r w:rsidRPr="005E685D">
        <w:t>050</w:t>
      </w:r>
      <w:r w:rsidRPr="005E685D">
        <w:rPr>
          <w:rFonts w:hint="eastAsia"/>
        </w:rPr>
        <w:t>年愿景所必需的执行手段之间的差距被消除</w:t>
      </w:r>
      <w:r>
        <w:rPr>
          <w:rFonts w:hint="eastAsia"/>
        </w:rPr>
        <w:t>，</w:t>
      </w:r>
      <w:r w:rsidRPr="002B1EDE">
        <w:rPr>
          <w:b/>
          <w:bCs/>
        </w:rPr>
        <w:t>切实把生物多样性纳入所有政策和各行各业的主流</w:t>
      </w:r>
      <w:r w:rsidRPr="005E685D">
        <w:rPr>
          <w:rFonts w:hint="eastAsia"/>
        </w:rPr>
        <w:t>。</w:t>
      </w:r>
    </w:p>
    <w:p w14:paraId="2328641F" w14:textId="77777777" w:rsidR="00A57551" w:rsidRPr="00B354A0" w:rsidRDefault="00A57551" w:rsidP="00431624">
      <w:pPr>
        <w:spacing w:before="60" w:after="60"/>
        <w:rPr>
          <w:b/>
          <w:bCs/>
        </w:rPr>
      </w:pPr>
      <w:r w:rsidRPr="00B354A0">
        <w:rPr>
          <w:rFonts w:hint="eastAsia"/>
          <w:b/>
          <w:bCs/>
          <w:u w:val="single"/>
        </w:rPr>
        <w:t>欧洲联盟及其成员国</w:t>
      </w:r>
      <w:r w:rsidRPr="00B354A0">
        <w:rPr>
          <w:rFonts w:hint="eastAsia"/>
          <w:b/>
          <w:bCs/>
        </w:rPr>
        <w:t>：</w:t>
      </w:r>
      <w:r w:rsidRPr="00B354A0">
        <w:rPr>
          <w:rFonts w:hint="eastAsia"/>
        </w:rPr>
        <w:t>可以得到的</w:t>
      </w:r>
      <w:r w:rsidRPr="00B354A0">
        <w:rPr>
          <w:rFonts w:hint="eastAsia"/>
          <w:strike/>
        </w:rPr>
        <w:t>财务执行手段和其他</w:t>
      </w:r>
      <w:r w:rsidRPr="00B354A0">
        <w:rPr>
          <w:rFonts w:hint="eastAsia"/>
        </w:rPr>
        <w:t>执行手段与为实现</w:t>
      </w:r>
      <w:r w:rsidRPr="00B354A0">
        <w:rPr>
          <w:rFonts w:hint="eastAsia"/>
        </w:rPr>
        <w:t>2</w:t>
      </w:r>
      <w:r w:rsidRPr="00B354A0">
        <w:t>050</w:t>
      </w:r>
      <w:r w:rsidRPr="00B354A0">
        <w:rPr>
          <w:rFonts w:hint="eastAsia"/>
        </w:rPr>
        <w:t>年愿景所必需的执行手段之间的差距被消除</w:t>
      </w:r>
      <w:r>
        <w:rPr>
          <w:rFonts w:hint="eastAsia"/>
        </w:rPr>
        <w:t>，</w:t>
      </w:r>
      <w:r w:rsidRPr="00B354A0">
        <w:rPr>
          <w:b/>
          <w:bCs/>
        </w:rPr>
        <w:t>切实把生物多样性纳入所有政策和各行各业的主流</w:t>
      </w:r>
      <w:r w:rsidRPr="00B354A0">
        <w:rPr>
          <w:rFonts w:hint="eastAsia"/>
        </w:rPr>
        <w:t>。</w:t>
      </w:r>
    </w:p>
    <w:p w14:paraId="5F95B31B" w14:textId="77777777" w:rsidR="00A57551" w:rsidRDefault="00A57551" w:rsidP="00431624">
      <w:pPr>
        <w:spacing w:before="60" w:after="60"/>
      </w:pPr>
      <w:r w:rsidRPr="002B1EDE">
        <w:rPr>
          <w:rFonts w:hint="eastAsia"/>
          <w:b/>
          <w:bCs/>
          <w:u w:val="single"/>
        </w:rPr>
        <w:t>印度</w:t>
      </w:r>
      <w:r w:rsidRPr="002B1EDE">
        <w:rPr>
          <w:rFonts w:hint="eastAsia"/>
          <w:b/>
          <w:bCs/>
        </w:rPr>
        <w:t>：</w:t>
      </w:r>
      <w:r w:rsidRPr="005E685D">
        <w:rPr>
          <w:rFonts w:hint="eastAsia"/>
        </w:rPr>
        <w:t>可以得到的财务执行手段和其他执行手段与为实现</w:t>
      </w:r>
      <w:r w:rsidRPr="005E685D">
        <w:rPr>
          <w:rFonts w:hint="eastAsia"/>
        </w:rPr>
        <w:t>2</w:t>
      </w:r>
      <w:r w:rsidRPr="005E685D">
        <w:t>050</w:t>
      </w:r>
      <w:r w:rsidRPr="005E685D">
        <w:rPr>
          <w:rFonts w:hint="eastAsia"/>
        </w:rPr>
        <w:t>年愿景所必需的执行手段之间的差距被消除</w:t>
      </w:r>
      <w:r w:rsidRPr="002B1EDE">
        <w:rPr>
          <w:rFonts w:hint="eastAsia"/>
          <w:b/>
          <w:bCs/>
        </w:rPr>
        <w:t>，</w:t>
      </w:r>
      <w:r w:rsidRPr="002B1EDE">
        <w:rPr>
          <w:b/>
          <w:bCs/>
        </w:rPr>
        <w:t>为此大幅度增加所有来源的资金</w:t>
      </w:r>
      <w:r w:rsidRPr="005E685D">
        <w:rPr>
          <w:rFonts w:hint="eastAsia"/>
        </w:rPr>
        <w:t>。</w:t>
      </w:r>
    </w:p>
    <w:p w14:paraId="0D04F558" w14:textId="77777777" w:rsidR="00A57551" w:rsidRDefault="00A57551" w:rsidP="00431624">
      <w:pPr>
        <w:spacing w:before="60" w:after="60"/>
      </w:pPr>
      <w:r>
        <w:rPr>
          <w:rFonts w:hint="eastAsia"/>
          <w:b/>
          <w:bCs/>
          <w:u w:val="single"/>
        </w:rPr>
        <w:t>日本</w:t>
      </w:r>
      <w:r w:rsidRPr="002B1EDE">
        <w:rPr>
          <w:rFonts w:hint="eastAsia"/>
          <w:b/>
          <w:bCs/>
        </w:rPr>
        <w:t>：</w:t>
      </w:r>
      <w:r w:rsidRPr="005E685D">
        <w:rPr>
          <w:rFonts w:hint="eastAsia"/>
        </w:rPr>
        <w:t>可以得到的财务执行手段和其他执行手段与为实现</w:t>
      </w:r>
      <w:r w:rsidRPr="005E685D">
        <w:rPr>
          <w:rFonts w:hint="eastAsia"/>
        </w:rPr>
        <w:t>2</w:t>
      </w:r>
      <w:r w:rsidRPr="005E685D">
        <w:t>050</w:t>
      </w:r>
      <w:r w:rsidRPr="005E685D">
        <w:rPr>
          <w:rFonts w:hint="eastAsia"/>
        </w:rPr>
        <w:t>年愿景所必需的执行手段之间的差距</w:t>
      </w:r>
      <w:r w:rsidRPr="00B354A0">
        <w:rPr>
          <w:rFonts w:hint="eastAsia"/>
          <w:strike/>
        </w:rPr>
        <w:t>被消除</w:t>
      </w:r>
      <w:r w:rsidRPr="00B354A0">
        <w:rPr>
          <w:rFonts w:ascii="Times New Roman Bold" w:hAnsi="Times New Roman Bold" w:hint="eastAsia"/>
          <w:b/>
          <w:bCs/>
        </w:rPr>
        <w:t>得到解决，使累计花费的资源发挥更大的杠杆作用</w:t>
      </w:r>
      <w:r w:rsidRPr="005E685D">
        <w:rPr>
          <w:rFonts w:hint="eastAsia"/>
        </w:rPr>
        <w:t>。</w:t>
      </w:r>
    </w:p>
    <w:p w14:paraId="1244DEFA" w14:textId="77777777" w:rsidR="00A57551" w:rsidRDefault="00A57551" w:rsidP="00744A22">
      <w:pPr>
        <w:snapToGrid w:val="0"/>
        <w:spacing w:before="60" w:after="60"/>
      </w:pPr>
      <w:r w:rsidRPr="00B354A0">
        <w:rPr>
          <w:rFonts w:hint="eastAsia"/>
          <w:b/>
          <w:bCs/>
          <w:u w:val="single"/>
        </w:rPr>
        <w:t>墨西哥</w:t>
      </w:r>
      <w:r w:rsidRPr="00B354A0">
        <w:rPr>
          <w:rFonts w:hint="eastAsia"/>
          <w:b/>
          <w:bCs/>
        </w:rPr>
        <w:t>：</w:t>
      </w:r>
      <w:r w:rsidRPr="005E685D">
        <w:rPr>
          <w:rFonts w:hint="eastAsia"/>
        </w:rPr>
        <w:t>可以得到的财务执行手段和其他执行手段与为实现</w:t>
      </w:r>
      <w:r w:rsidRPr="005E685D">
        <w:rPr>
          <w:rFonts w:hint="eastAsia"/>
        </w:rPr>
        <w:t>2</w:t>
      </w:r>
      <w:r w:rsidRPr="005E685D">
        <w:t>050</w:t>
      </w:r>
      <w:r w:rsidRPr="005E685D">
        <w:rPr>
          <w:rFonts w:hint="eastAsia"/>
        </w:rPr>
        <w:t>年愿景所必需的执行手段之间的差距被消除</w:t>
      </w:r>
      <w:r w:rsidRPr="00B51F14">
        <w:rPr>
          <w:b/>
          <w:bCs/>
        </w:rPr>
        <w:t>，包括大幅度增加所有来源的资金用于执行框架，主要是从所有来源筹集新资源和更多资源，</w:t>
      </w:r>
      <w:r w:rsidRPr="00B51F14">
        <w:rPr>
          <w:rFonts w:hint="eastAsia"/>
          <w:b/>
          <w:bCs/>
        </w:rPr>
        <w:t>并</w:t>
      </w:r>
      <w:r w:rsidRPr="00B51F14">
        <w:rPr>
          <w:b/>
          <w:bCs/>
        </w:rPr>
        <w:t>提高资源利用的效力和效率</w:t>
      </w:r>
      <w:r w:rsidRPr="005E685D">
        <w:rPr>
          <w:rFonts w:hint="eastAsia"/>
        </w:rPr>
        <w:t>。</w:t>
      </w:r>
    </w:p>
    <w:p w14:paraId="772AE486" w14:textId="77777777" w:rsidR="00A57551" w:rsidRDefault="00A57551" w:rsidP="00744A22">
      <w:pPr>
        <w:snapToGrid w:val="0"/>
        <w:spacing w:before="60" w:after="60"/>
      </w:pPr>
      <w:r w:rsidRPr="00B51F14">
        <w:rPr>
          <w:rFonts w:hint="eastAsia"/>
          <w:b/>
          <w:bCs/>
          <w:u w:val="single"/>
        </w:rPr>
        <w:t>挪威</w:t>
      </w:r>
      <w:r w:rsidRPr="00B51F14">
        <w:rPr>
          <w:rFonts w:hint="eastAsia"/>
          <w:b/>
          <w:bCs/>
        </w:rPr>
        <w:t>：</w:t>
      </w:r>
      <w:r w:rsidRPr="00041AF4">
        <w:rPr>
          <w:rFonts w:hint="eastAsia"/>
          <w:strike/>
        </w:rPr>
        <w:t>可以得到的</w:t>
      </w:r>
      <w:r w:rsidRPr="00041AF4">
        <w:rPr>
          <w:b/>
          <w:bCs/>
        </w:rPr>
        <w:t>足够的所有来源的</w:t>
      </w:r>
      <w:r w:rsidRPr="005E685D">
        <w:rPr>
          <w:rFonts w:hint="eastAsia"/>
        </w:rPr>
        <w:t>财务</w:t>
      </w:r>
      <w:r w:rsidRPr="00041AF4">
        <w:rPr>
          <w:rFonts w:hint="eastAsia"/>
          <w:strike/>
        </w:rPr>
        <w:t>执行手段</w:t>
      </w:r>
      <w:r w:rsidRPr="00041AF4">
        <w:rPr>
          <w:rFonts w:hint="eastAsia"/>
          <w:b/>
          <w:bCs/>
        </w:rPr>
        <w:t>资源</w:t>
      </w:r>
      <w:r w:rsidRPr="005E685D">
        <w:rPr>
          <w:rFonts w:hint="eastAsia"/>
        </w:rPr>
        <w:t>和其他执行手段</w:t>
      </w:r>
      <w:r w:rsidRPr="00041AF4">
        <w:rPr>
          <w:rFonts w:hint="eastAsia"/>
          <w:b/>
          <w:bCs/>
        </w:rPr>
        <w:t>得到高效利用，</w:t>
      </w:r>
      <w:r w:rsidRPr="00041AF4">
        <w:rPr>
          <w:rFonts w:hint="eastAsia"/>
          <w:strike/>
        </w:rPr>
        <w:t>与为</w:t>
      </w:r>
      <w:r w:rsidRPr="00041AF4">
        <w:rPr>
          <w:rFonts w:hint="eastAsia"/>
          <w:b/>
          <w:bCs/>
        </w:rPr>
        <w:t>以</w:t>
      </w:r>
      <w:r w:rsidRPr="005E685D">
        <w:rPr>
          <w:rFonts w:hint="eastAsia"/>
        </w:rPr>
        <w:t>实现</w:t>
      </w:r>
      <w:r w:rsidRPr="005E685D">
        <w:rPr>
          <w:rFonts w:hint="eastAsia"/>
        </w:rPr>
        <w:t>2</w:t>
      </w:r>
      <w:r w:rsidRPr="005E685D">
        <w:t>050</w:t>
      </w:r>
      <w:r w:rsidRPr="005E685D">
        <w:rPr>
          <w:rFonts w:hint="eastAsia"/>
        </w:rPr>
        <w:t>年愿景</w:t>
      </w:r>
      <w:r w:rsidRPr="00041AF4">
        <w:rPr>
          <w:rFonts w:hint="eastAsia"/>
          <w:strike/>
        </w:rPr>
        <w:t>所必需的执行手段之间的差距被消除</w:t>
      </w:r>
      <w:r w:rsidRPr="005E685D">
        <w:rPr>
          <w:rFonts w:hint="eastAsia"/>
        </w:rPr>
        <w:t>。</w:t>
      </w:r>
    </w:p>
    <w:p w14:paraId="438DE25D" w14:textId="77777777" w:rsidR="00A57551" w:rsidRDefault="00A57551" w:rsidP="00744A22">
      <w:pPr>
        <w:snapToGrid w:val="0"/>
        <w:spacing w:before="60" w:after="60"/>
      </w:pPr>
      <w:r w:rsidRPr="00041AF4">
        <w:rPr>
          <w:rFonts w:hint="eastAsia"/>
          <w:b/>
          <w:bCs/>
          <w:u w:val="single"/>
        </w:rPr>
        <w:t>秘鲁</w:t>
      </w:r>
      <w:r w:rsidRPr="00041AF4">
        <w:rPr>
          <w:rFonts w:hint="eastAsia"/>
          <w:b/>
          <w:bCs/>
        </w:rPr>
        <w:t>：</w:t>
      </w:r>
      <w:r w:rsidRPr="005E685D">
        <w:rPr>
          <w:rFonts w:hint="eastAsia"/>
        </w:rPr>
        <w:t>可以</w:t>
      </w:r>
      <w:r>
        <w:rPr>
          <w:rFonts w:hint="eastAsia"/>
        </w:rPr>
        <w:t>从</w:t>
      </w:r>
      <w:r w:rsidRPr="009E6466">
        <w:rPr>
          <w:rFonts w:hint="eastAsia"/>
          <w:b/>
          <w:bCs/>
        </w:rPr>
        <w:t>所有来源</w:t>
      </w:r>
      <w:r w:rsidRPr="005E685D">
        <w:rPr>
          <w:rFonts w:hint="eastAsia"/>
        </w:rPr>
        <w:t>得到的财务</w:t>
      </w:r>
      <w:r w:rsidRPr="009E6466">
        <w:rPr>
          <w:rFonts w:hint="eastAsia"/>
          <w:strike/>
        </w:rPr>
        <w:t>执行手段</w:t>
      </w:r>
      <w:r w:rsidRPr="009E6466">
        <w:rPr>
          <w:rFonts w:hint="eastAsia"/>
          <w:b/>
          <w:bCs/>
        </w:rPr>
        <w:t>资源</w:t>
      </w:r>
      <w:r w:rsidRPr="005E685D">
        <w:rPr>
          <w:rFonts w:hint="eastAsia"/>
        </w:rPr>
        <w:t>和其他执行手段与为实现</w:t>
      </w:r>
      <w:r w:rsidRPr="009E6466">
        <w:rPr>
          <w:rFonts w:hint="eastAsia"/>
          <w:b/>
          <w:bCs/>
        </w:rPr>
        <w:t>2</w:t>
      </w:r>
      <w:r w:rsidRPr="009E6466">
        <w:rPr>
          <w:b/>
          <w:bCs/>
        </w:rPr>
        <w:t>020</w:t>
      </w:r>
      <w:r w:rsidRPr="009E6466">
        <w:rPr>
          <w:rFonts w:hint="eastAsia"/>
          <w:b/>
          <w:bCs/>
        </w:rPr>
        <w:t>年后框架和</w:t>
      </w:r>
      <w:r w:rsidRPr="005E685D">
        <w:rPr>
          <w:rFonts w:hint="eastAsia"/>
        </w:rPr>
        <w:t>2</w:t>
      </w:r>
      <w:r w:rsidRPr="005E685D">
        <w:t>050</w:t>
      </w:r>
      <w:r w:rsidRPr="005E685D">
        <w:rPr>
          <w:rFonts w:hint="eastAsia"/>
        </w:rPr>
        <w:t>年愿景所必需的执行手段之间的差距被</w:t>
      </w:r>
      <w:r w:rsidRPr="009E6466">
        <w:rPr>
          <w:b/>
          <w:bCs/>
        </w:rPr>
        <w:t>高效和有效地</w:t>
      </w:r>
      <w:r w:rsidRPr="005E685D">
        <w:rPr>
          <w:rFonts w:hint="eastAsia"/>
        </w:rPr>
        <w:t>消除。</w:t>
      </w:r>
    </w:p>
    <w:p w14:paraId="3531E307" w14:textId="77777777" w:rsidR="00A57551" w:rsidRDefault="00A57551" w:rsidP="00744A22">
      <w:pPr>
        <w:snapToGrid w:val="0"/>
        <w:spacing w:before="60" w:after="60"/>
      </w:pPr>
      <w:r w:rsidRPr="009E6466">
        <w:rPr>
          <w:rFonts w:hint="eastAsia"/>
          <w:b/>
          <w:bCs/>
          <w:u w:val="single"/>
        </w:rPr>
        <w:lastRenderedPageBreak/>
        <w:t>瑞士</w:t>
      </w:r>
      <w:r w:rsidRPr="009E6466">
        <w:rPr>
          <w:rFonts w:hint="eastAsia"/>
          <w:b/>
          <w:bCs/>
        </w:rPr>
        <w:t>：</w:t>
      </w:r>
      <w:r w:rsidRPr="005E685D">
        <w:rPr>
          <w:rFonts w:hint="eastAsia"/>
        </w:rPr>
        <w:t>可以得到的财务执行手段和其他执行手段与为实现</w:t>
      </w:r>
      <w:r w:rsidRPr="005E685D">
        <w:rPr>
          <w:rFonts w:hint="eastAsia"/>
        </w:rPr>
        <w:t>2</w:t>
      </w:r>
      <w:r w:rsidRPr="005E685D">
        <w:t>050</w:t>
      </w:r>
      <w:r w:rsidRPr="005E685D">
        <w:rPr>
          <w:rFonts w:hint="eastAsia"/>
        </w:rPr>
        <w:t>年愿景所必需的执行手段之间的差距被消除</w:t>
      </w:r>
      <w:r w:rsidRPr="009E6466">
        <w:rPr>
          <w:rFonts w:hint="eastAsia"/>
          <w:b/>
          <w:bCs/>
        </w:rPr>
        <w:t>，</w:t>
      </w:r>
      <w:r w:rsidRPr="009E6466">
        <w:rPr>
          <w:b/>
          <w:bCs/>
        </w:rPr>
        <w:t>所有资金流动均符合</w:t>
      </w:r>
      <w:r w:rsidRPr="009E6466">
        <w:rPr>
          <w:rFonts w:hint="eastAsia"/>
          <w:b/>
          <w:bCs/>
        </w:rPr>
        <w:t>实现生物多样性净增加的发展方针，确保增加自然和人的复原力</w:t>
      </w:r>
      <w:r w:rsidRPr="005E685D">
        <w:rPr>
          <w:rFonts w:hint="eastAsia"/>
        </w:rPr>
        <w:t>。</w:t>
      </w:r>
    </w:p>
    <w:p w14:paraId="55DF43D5" w14:textId="77777777" w:rsidR="00A57551" w:rsidRDefault="00A57551" w:rsidP="00744A22">
      <w:pPr>
        <w:snapToGrid w:val="0"/>
        <w:spacing w:before="60" w:after="60"/>
      </w:pPr>
      <w:r w:rsidRPr="00A8750A">
        <w:rPr>
          <w:rFonts w:hint="eastAsia"/>
          <w:b/>
          <w:bCs/>
          <w:u w:val="single"/>
        </w:rPr>
        <w:t>乌干达</w:t>
      </w:r>
      <w:r w:rsidRPr="00A8750A">
        <w:rPr>
          <w:rFonts w:hint="eastAsia"/>
          <w:b/>
          <w:bCs/>
        </w:rPr>
        <w:t>：</w:t>
      </w:r>
      <w:r w:rsidRPr="005E685D">
        <w:rPr>
          <w:rFonts w:hint="eastAsia"/>
        </w:rPr>
        <w:t>可以得到的财务执行手段和其他执行手段与为实现</w:t>
      </w:r>
      <w:r w:rsidRPr="005E685D">
        <w:rPr>
          <w:rFonts w:hint="eastAsia"/>
        </w:rPr>
        <w:t>2</w:t>
      </w:r>
      <w:r w:rsidRPr="005E685D">
        <w:t>050</w:t>
      </w:r>
      <w:r w:rsidRPr="005E685D">
        <w:rPr>
          <w:rFonts w:hint="eastAsia"/>
        </w:rPr>
        <w:t>年愿景所必需的执行手段之间的差距被消除</w:t>
      </w:r>
      <w:r w:rsidRPr="00A8750A">
        <w:rPr>
          <w:b/>
          <w:bCs/>
        </w:rPr>
        <w:t>，包括</w:t>
      </w:r>
      <w:r w:rsidRPr="00A8750A">
        <w:rPr>
          <w:rFonts w:hint="eastAsia"/>
          <w:b/>
          <w:bCs/>
        </w:rPr>
        <w:t>对那些有害于生物多样性的</w:t>
      </w:r>
      <w:r>
        <w:rPr>
          <w:rFonts w:hint="eastAsia"/>
          <w:b/>
          <w:bCs/>
        </w:rPr>
        <w:t>执行手段</w:t>
      </w:r>
      <w:r w:rsidRPr="00A8750A">
        <w:rPr>
          <w:rFonts w:hint="eastAsia"/>
          <w:b/>
          <w:bCs/>
        </w:rPr>
        <w:t>进行引导、改变用途、加以改造和予以消除</w:t>
      </w:r>
      <w:r w:rsidRPr="005E685D">
        <w:rPr>
          <w:rFonts w:hint="eastAsia"/>
        </w:rPr>
        <w:t>。</w:t>
      </w:r>
    </w:p>
    <w:p w14:paraId="713A165F" w14:textId="77777777" w:rsidR="00A57551" w:rsidRPr="00A8750A" w:rsidRDefault="00A57551" w:rsidP="00A8750A">
      <w:pPr>
        <w:spacing w:before="240" w:after="240"/>
        <w:jc w:val="center"/>
        <w:rPr>
          <w:rFonts w:ascii="SimSun" w:hAnsi="SimSun"/>
          <w:b/>
          <w:bCs/>
        </w:rPr>
      </w:pPr>
      <w:r>
        <w:rPr>
          <w:rFonts w:ascii="SimSun" w:hAnsi="SimSun" w:hint="eastAsia"/>
          <w:b/>
          <w:bCs/>
        </w:rPr>
        <w:t>获</w:t>
      </w:r>
      <w:r w:rsidRPr="00A8750A">
        <w:rPr>
          <w:rFonts w:ascii="SimSun" w:hAnsi="SimSun" w:hint="eastAsia"/>
          <w:b/>
          <w:bCs/>
        </w:rPr>
        <w:t>缔约方支持的观察员提案</w:t>
      </w:r>
    </w:p>
    <w:p w14:paraId="5C792C1A" w14:textId="77777777" w:rsidR="00A57551" w:rsidRDefault="00A57551" w:rsidP="00744A22">
      <w:pPr>
        <w:spacing w:before="60" w:after="60"/>
      </w:pPr>
      <w:r>
        <w:rPr>
          <w:b/>
          <w:bCs/>
          <w:u w:val="single"/>
        </w:rPr>
        <w:t>环境和自然</w:t>
      </w:r>
      <w:r w:rsidRPr="00350E75">
        <w:rPr>
          <w:b/>
          <w:bCs/>
          <w:u w:val="single"/>
        </w:rPr>
        <w:t>资源基金会</w:t>
      </w:r>
      <w:r w:rsidRPr="00350E75">
        <w:rPr>
          <w:rFonts w:hint="eastAsia"/>
          <w:b/>
          <w:bCs/>
          <w:u w:val="single"/>
        </w:rPr>
        <w:t>（</w:t>
      </w:r>
      <w:r>
        <w:rPr>
          <w:rFonts w:hint="eastAsia"/>
          <w:b/>
          <w:bCs/>
          <w:u w:val="single"/>
        </w:rPr>
        <w:t>CBD</w:t>
      </w:r>
      <w:r w:rsidRPr="00350E75">
        <w:rPr>
          <w:rFonts w:hint="eastAsia"/>
          <w:b/>
          <w:bCs/>
          <w:u w:val="single"/>
        </w:rPr>
        <w:t>妇女核心小组）</w:t>
      </w:r>
      <w:r w:rsidRPr="00A8750A">
        <w:rPr>
          <w:rFonts w:hint="eastAsia"/>
          <w:b/>
          <w:bCs/>
        </w:rPr>
        <w:t>：</w:t>
      </w:r>
      <w:r w:rsidRPr="005E685D">
        <w:rPr>
          <w:rFonts w:hint="eastAsia"/>
        </w:rPr>
        <w:t>可以得到的财务执行手段和其他执行手段与为实现</w:t>
      </w:r>
      <w:r w:rsidRPr="005E685D">
        <w:rPr>
          <w:rFonts w:hint="eastAsia"/>
        </w:rPr>
        <w:t>2</w:t>
      </w:r>
      <w:r w:rsidRPr="005E685D">
        <w:t>050</w:t>
      </w:r>
      <w:r w:rsidRPr="005E685D">
        <w:rPr>
          <w:rFonts w:hint="eastAsia"/>
        </w:rPr>
        <w:t>年愿景所必需的执行手段之间的差距被消除</w:t>
      </w:r>
      <w:r w:rsidRPr="00182ABA">
        <w:rPr>
          <w:rFonts w:hint="eastAsia"/>
          <w:b/>
          <w:bCs/>
        </w:rPr>
        <w:t>和</w:t>
      </w:r>
      <w:r w:rsidRPr="00182ABA">
        <w:rPr>
          <w:b/>
          <w:bCs/>
        </w:rPr>
        <w:t>公平</w:t>
      </w:r>
      <w:r w:rsidRPr="00182ABA">
        <w:rPr>
          <w:rFonts w:hint="eastAsia"/>
          <w:b/>
          <w:bCs/>
        </w:rPr>
        <w:t>分布</w:t>
      </w:r>
      <w:r w:rsidRPr="005E685D">
        <w:rPr>
          <w:rFonts w:hint="eastAsia"/>
        </w:rPr>
        <w:t>。</w:t>
      </w:r>
    </w:p>
    <w:p w14:paraId="2F9DC95F" w14:textId="77777777" w:rsidR="00A57551" w:rsidRDefault="00A57551" w:rsidP="00744A22">
      <w:pPr>
        <w:spacing w:before="60" w:after="60"/>
      </w:pPr>
      <w:r w:rsidRPr="00182ABA">
        <w:rPr>
          <w:b/>
          <w:bCs/>
          <w:u w:val="single"/>
        </w:rPr>
        <w:t>森林联盟</w:t>
      </w:r>
      <w:r>
        <w:rPr>
          <w:rFonts w:hint="eastAsia"/>
          <w:b/>
          <w:bCs/>
        </w:rPr>
        <w:t>：</w:t>
      </w:r>
      <w:r w:rsidRPr="00182ABA">
        <w:rPr>
          <w:b/>
          <w:bCs/>
        </w:rPr>
        <w:t>所有财务流动均与《生物多样性公约</w:t>
      </w:r>
      <w:r w:rsidRPr="00182ABA">
        <w:rPr>
          <w:rFonts w:hint="eastAsia"/>
          <w:b/>
          <w:bCs/>
        </w:rPr>
        <w:t>》和其他相关承诺保持</w:t>
      </w:r>
      <w:r>
        <w:rPr>
          <w:rFonts w:hint="eastAsia"/>
          <w:b/>
          <w:bCs/>
        </w:rPr>
        <w:t>一致，</w:t>
      </w:r>
      <w:r w:rsidRPr="005E685D">
        <w:rPr>
          <w:rFonts w:hint="eastAsia"/>
        </w:rPr>
        <w:t>可以得到的财务执行手段和其他执行手段与为实现</w:t>
      </w:r>
      <w:r w:rsidRPr="005E685D">
        <w:rPr>
          <w:rFonts w:hint="eastAsia"/>
        </w:rPr>
        <w:t>2</w:t>
      </w:r>
      <w:r w:rsidRPr="005E685D">
        <w:t>050</w:t>
      </w:r>
      <w:r w:rsidRPr="005E685D">
        <w:rPr>
          <w:rFonts w:hint="eastAsia"/>
        </w:rPr>
        <w:t>年愿景所必需的执行手段之间的差距被消除。</w:t>
      </w:r>
    </w:p>
    <w:p w14:paraId="534318E1" w14:textId="77777777" w:rsidR="00A57551" w:rsidRPr="00852D3D" w:rsidRDefault="00A57551" w:rsidP="00744A22">
      <w:pPr>
        <w:spacing w:before="60" w:after="60"/>
      </w:pPr>
      <w:r w:rsidRPr="00FA7B98">
        <w:rPr>
          <w:b/>
          <w:bCs/>
          <w:u w:val="single"/>
        </w:rPr>
        <w:t>世界自然基金会</w:t>
      </w:r>
      <w:r w:rsidRPr="00FA7B98">
        <w:rPr>
          <w:rFonts w:hint="eastAsia"/>
          <w:b/>
          <w:bCs/>
        </w:rPr>
        <w:t>：</w:t>
      </w:r>
      <w:r w:rsidRPr="005E685D">
        <w:rPr>
          <w:rFonts w:hint="eastAsia"/>
        </w:rPr>
        <w:t>可以得到的财务执行手段和其他执行手段与为实现</w:t>
      </w:r>
      <w:r w:rsidRPr="005E685D">
        <w:rPr>
          <w:rFonts w:hint="eastAsia"/>
        </w:rPr>
        <w:t>2</w:t>
      </w:r>
      <w:r w:rsidRPr="005E685D">
        <w:t>050</w:t>
      </w:r>
      <w:r w:rsidRPr="005E685D">
        <w:rPr>
          <w:rFonts w:hint="eastAsia"/>
        </w:rPr>
        <w:t>年愿景所必需的执行手段之间的差距被消除</w:t>
      </w:r>
      <w:r w:rsidRPr="00FA7B98">
        <w:rPr>
          <w:rFonts w:hint="eastAsia"/>
          <w:b/>
          <w:bCs/>
        </w:rPr>
        <w:t>，</w:t>
      </w:r>
      <w:r w:rsidRPr="00FA7B98">
        <w:rPr>
          <w:b/>
          <w:bCs/>
        </w:rPr>
        <w:t>包括大幅度增加所有来源的</w:t>
      </w:r>
      <w:r w:rsidRPr="00FA7B98">
        <w:rPr>
          <w:rFonts w:hint="eastAsia"/>
          <w:b/>
          <w:bCs/>
        </w:rPr>
        <w:t>资金，用于执行框架并尽量减少有害于生物多样性的公共和私人资金流动</w:t>
      </w:r>
      <w:r w:rsidRPr="005E685D">
        <w:rPr>
          <w:rFonts w:hint="eastAsia"/>
        </w:rPr>
        <w:t>。</w:t>
      </w:r>
    </w:p>
    <w:p w14:paraId="501E41A2" w14:textId="77777777" w:rsidR="00A57551" w:rsidRPr="00E261C8" w:rsidRDefault="00A57551" w:rsidP="00C075F1">
      <w:pPr>
        <w:keepNext/>
        <w:shd w:val="clear" w:color="auto" w:fill="E7E6E6" w:themeFill="background2"/>
        <w:kinsoku w:val="0"/>
        <w:overflowPunct w:val="0"/>
        <w:autoSpaceDE w:val="0"/>
        <w:autoSpaceDN w:val="0"/>
        <w:spacing w:before="240" w:after="240" w:line="480" w:lineRule="auto"/>
        <w:jc w:val="center"/>
        <w:outlineLvl w:val="1"/>
        <w:rPr>
          <w:b/>
          <w:bCs/>
          <w:caps/>
        </w:rPr>
      </w:pPr>
      <w:r w:rsidRPr="00E261C8">
        <w:rPr>
          <w:rFonts w:hint="eastAsia"/>
          <w:b/>
          <w:bCs/>
          <w:caps/>
        </w:rPr>
        <w:t>里程碑</w:t>
      </w:r>
      <w:r w:rsidRPr="00E261C8">
        <w:rPr>
          <w:rFonts w:hint="eastAsia"/>
          <w:b/>
          <w:bCs/>
          <w:caps/>
        </w:rPr>
        <w:t>A</w:t>
      </w:r>
      <w:r w:rsidRPr="00E261C8">
        <w:rPr>
          <w:b/>
          <w:bCs/>
          <w:caps/>
        </w:rPr>
        <w:t>.1</w:t>
      </w:r>
    </w:p>
    <w:p w14:paraId="33C8D226" w14:textId="77777777" w:rsidR="00A57551" w:rsidRPr="002B5405" w:rsidRDefault="00A57551" w:rsidP="005C2153">
      <w:pPr>
        <w:spacing w:before="60" w:after="240"/>
        <w:jc w:val="center"/>
        <w:rPr>
          <w:b/>
          <w:bCs/>
        </w:rPr>
      </w:pPr>
      <w:r w:rsidRPr="002B5405">
        <w:rPr>
          <w:b/>
          <w:bCs/>
        </w:rPr>
        <w:t>原始案文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A57551" w14:paraId="47A315FF" w14:textId="77777777" w:rsidTr="00744A22">
        <w:tc>
          <w:tcPr>
            <w:tcW w:w="9350" w:type="dxa"/>
          </w:tcPr>
          <w:p w14:paraId="3A32BDAB" w14:textId="77777777" w:rsidR="00A57551" w:rsidRPr="000C7271" w:rsidRDefault="00A57551" w:rsidP="00550A08">
            <w:r w:rsidRPr="00AD3212">
              <w:rPr>
                <w:rFonts w:hint="eastAsia"/>
              </w:rPr>
              <w:t>自然系统的面积、连通性和完整性</w:t>
            </w:r>
            <w:r>
              <w:rPr>
                <w:rFonts w:hint="eastAsia"/>
              </w:rPr>
              <w:t>净</w:t>
            </w:r>
            <w:r w:rsidRPr="00AD3212">
              <w:rPr>
                <w:rFonts w:hint="eastAsia"/>
              </w:rPr>
              <w:t>增加至少</w:t>
            </w:r>
            <w:r w:rsidRPr="00AD3212">
              <w:rPr>
                <w:rFonts w:hint="eastAsia"/>
              </w:rPr>
              <w:t>5</w:t>
            </w:r>
            <w:r w:rsidRPr="00AD3212">
              <w:rPr>
                <w:rFonts w:hint="eastAsia"/>
              </w:rPr>
              <w:t>％。</w:t>
            </w:r>
          </w:p>
        </w:tc>
      </w:tr>
    </w:tbl>
    <w:p w14:paraId="568FBF69" w14:textId="77777777" w:rsidR="00A57551" w:rsidRDefault="00A57551" w:rsidP="00FA7B98">
      <w:pPr>
        <w:spacing w:before="240" w:after="240"/>
        <w:jc w:val="center"/>
        <w:rPr>
          <w:rFonts w:ascii="SimSun" w:hAnsi="SimSun"/>
          <w:b/>
          <w:bCs/>
        </w:rPr>
      </w:pPr>
      <w:r w:rsidRPr="00FA7B98">
        <w:rPr>
          <w:rFonts w:ascii="SimSun" w:hAnsi="SimSun" w:hint="eastAsia"/>
          <w:b/>
          <w:bCs/>
        </w:rPr>
        <w:t>综合案文</w:t>
      </w:r>
    </w:p>
    <w:p w14:paraId="63AF0EF0" w14:textId="77777777" w:rsidR="00A57551" w:rsidRDefault="00A57551" w:rsidP="00FA7B98">
      <w:r>
        <w:rPr>
          <w:rFonts w:hint="eastAsia"/>
        </w:rPr>
        <w:t>[</w:t>
      </w:r>
      <w:r w:rsidRPr="00B47507">
        <w:rPr>
          <w:rFonts w:hint="eastAsia"/>
          <w:b/>
          <w:bCs/>
        </w:rPr>
        <w:t>发挥功能的</w:t>
      </w:r>
      <w:r w:rsidRPr="00B47507">
        <w:rPr>
          <w:rFonts w:hint="eastAsia"/>
        </w:rPr>
        <w:t>自然</w:t>
      </w:r>
      <w:r>
        <w:rPr>
          <w:rFonts w:hint="eastAsia"/>
        </w:rPr>
        <w:t>[</w:t>
      </w:r>
      <w:r w:rsidRPr="00B47507">
        <w:rPr>
          <w:rFonts w:hint="eastAsia"/>
        </w:rPr>
        <w:t>系统</w:t>
      </w:r>
      <w:r>
        <w:rPr>
          <w:rFonts w:hint="eastAsia"/>
        </w:rPr>
        <w:t>]</w:t>
      </w:r>
      <w:r>
        <w:t>[</w:t>
      </w:r>
      <w:r>
        <w:rPr>
          <w:rFonts w:hint="eastAsia"/>
        </w:rPr>
        <w:t>生态系统</w:t>
      </w:r>
      <w:r>
        <w:t>]</w:t>
      </w:r>
      <w:r w:rsidRPr="00B47507">
        <w:rPr>
          <w:rFonts w:hint="eastAsia"/>
        </w:rPr>
        <w:t>的</w:t>
      </w:r>
      <w:r w:rsidRPr="00B47507">
        <w:rPr>
          <w:rFonts w:hint="eastAsia"/>
        </w:rPr>
        <w:t>[</w:t>
      </w:r>
      <w:r w:rsidRPr="00B47507">
        <w:rPr>
          <w:rFonts w:hint="eastAsia"/>
        </w:rPr>
        <w:t>绝对</w:t>
      </w:r>
      <w:r w:rsidRPr="00B47507">
        <w:t>]</w:t>
      </w:r>
      <w:r w:rsidRPr="00B47507">
        <w:rPr>
          <w:rFonts w:hint="eastAsia"/>
        </w:rPr>
        <w:t>面积、连通性</w:t>
      </w:r>
      <w:r>
        <w:rPr>
          <w:rFonts w:hint="eastAsia"/>
        </w:rPr>
        <w:t>[</w:t>
      </w:r>
      <w:r w:rsidRPr="00B47507">
        <w:rPr>
          <w:rFonts w:hint="eastAsia"/>
        </w:rPr>
        <w:t>和完整性</w:t>
      </w:r>
      <w:r>
        <w:rPr>
          <w:rFonts w:hint="eastAsia"/>
        </w:rPr>
        <w:t>][</w:t>
      </w:r>
      <w:r>
        <w:rPr>
          <w:rFonts w:hint="eastAsia"/>
        </w:rPr>
        <w:t>净</w:t>
      </w:r>
      <w:r w:rsidRPr="00B47507">
        <w:rPr>
          <w:rFonts w:hint="eastAsia"/>
        </w:rPr>
        <w:t>增加</w:t>
      </w:r>
      <w:r>
        <w:rPr>
          <w:rFonts w:hint="eastAsia"/>
        </w:rPr>
        <w:t>]</w:t>
      </w:r>
      <w:r w:rsidRPr="00B47507">
        <w:rPr>
          <w:rFonts w:hint="eastAsia"/>
          <w:b/>
          <w:bCs/>
        </w:rPr>
        <w:t>增长</w:t>
      </w:r>
      <w:r w:rsidRPr="00B47507">
        <w:rPr>
          <w:rFonts w:hint="eastAsia"/>
        </w:rPr>
        <w:t>至少</w:t>
      </w:r>
      <w:r w:rsidRPr="00B47507">
        <w:rPr>
          <w:rFonts w:hint="eastAsia"/>
        </w:rPr>
        <w:t>5</w:t>
      </w:r>
      <w:r w:rsidRPr="00B47507">
        <w:rPr>
          <w:rFonts w:hint="eastAsia"/>
        </w:rPr>
        <w:t>％</w:t>
      </w:r>
      <w:proofErr w:type="gramStart"/>
      <w:r w:rsidRPr="00B47507">
        <w:rPr>
          <w:rFonts w:hint="eastAsia"/>
        </w:rPr>
        <w:t>。</w:t>
      </w:r>
      <w:r>
        <w:rPr>
          <w:rFonts w:hint="eastAsia"/>
        </w:rPr>
        <w:t>]</w:t>
      </w:r>
      <w:r w:rsidRPr="00B47507">
        <w:rPr>
          <w:b/>
          <w:bCs/>
        </w:rPr>
        <w:t>[</w:t>
      </w:r>
      <w:proofErr w:type="gramEnd"/>
      <w:r w:rsidRPr="00B47507">
        <w:rPr>
          <w:rFonts w:hint="eastAsia"/>
          <w:b/>
          <w:bCs/>
        </w:rPr>
        <w:t>，</w:t>
      </w:r>
      <w:r>
        <w:rPr>
          <w:rFonts w:hint="eastAsia"/>
          <w:b/>
          <w:bCs/>
        </w:rPr>
        <w:t>最脆弱生态系统的复原力得到改善</w:t>
      </w:r>
      <w:r w:rsidRPr="00B47507">
        <w:rPr>
          <w:b/>
          <w:bCs/>
        </w:rPr>
        <w:t>]</w:t>
      </w:r>
      <w:r>
        <w:rPr>
          <w:rFonts w:hint="eastAsia"/>
          <w:b/>
          <w:bCs/>
        </w:rPr>
        <w:t>[</w:t>
      </w:r>
      <w:r>
        <w:rPr>
          <w:rFonts w:hint="eastAsia"/>
          <w:b/>
          <w:bCs/>
        </w:rPr>
        <w:t>，不进一步丧失任何高度完整、受威胁、脆弱和自然稀少的生态系统，保持各种各样生态系统的范围和生态完整性</w:t>
      </w:r>
      <w:r>
        <w:rPr>
          <w:b/>
          <w:bCs/>
        </w:rPr>
        <w:t>][</w:t>
      </w:r>
      <w:r>
        <w:rPr>
          <w:rFonts w:hint="eastAsia"/>
          <w:b/>
          <w:bCs/>
        </w:rPr>
        <w:t>，并扭转具有高度生物多样性和脆弱的生态系统的衰败</w:t>
      </w:r>
      <w:r>
        <w:rPr>
          <w:b/>
          <w:bCs/>
        </w:rPr>
        <w:t>][</w:t>
      </w:r>
      <w:r>
        <w:rPr>
          <w:rFonts w:hint="eastAsia"/>
          <w:b/>
          <w:bCs/>
        </w:rPr>
        <w:t>，尤其侧重于脆弱的生态系统</w:t>
      </w:r>
      <w:r>
        <w:rPr>
          <w:b/>
          <w:bCs/>
        </w:rPr>
        <w:t>]</w:t>
      </w:r>
      <w:r>
        <w:rPr>
          <w:rFonts w:hint="eastAsia"/>
          <w:b/>
          <w:bCs/>
        </w:rPr>
        <w:t>。</w:t>
      </w:r>
      <w:r w:rsidRPr="00065D74">
        <w:rPr>
          <w:rFonts w:hint="eastAsia"/>
        </w:rPr>
        <w:t>]</w:t>
      </w:r>
    </w:p>
    <w:p w14:paraId="4DDCE753" w14:textId="77777777" w:rsidR="00A57551" w:rsidRPr="00065D74" w:rsidRDefault="00A57551" w:rsidP="00E261C8">
      <w:pPr>
        <w:keepNext/>
        <w:spacing w:before="240" w:after="240"/>
        <w:jc w:val="center"/>
        <w:rPr>
          <w:rFonts w:ascii="SimSun" w:hAnsi="SimSun"/>
          <w:b/>
          <w:bCs/>
        </w:rPr>
      </w:pPr>
      <w:r w:rsidRPr="00065D74">
        <w:rPr>
          <w:rFonts w:ascii="SimSun" w:hAnsi="SimSun" w:hint="eastAsia"/>
          <w:b/>
          <w:bCs/>
        </w:rPr>
        <w:t>缔约方的提案</w:t>
      </w:r>
    </w:p>
    <w:p w14:paraId="2EA348B3" w14:textId="77777777" w:rsidR="00A57551" w:rsidRDefault="00A57551" w:rsidP="00744A22">
      <w:pPr>
        <w:spacing w:before="60" w:after="60"/>
      </w:pPr>
      <w:r>
        <w:rPr>
          <w:rFonts w:hint="eastAsia"/>
          <w:b/>
          <w:bCs/>
        </w:rPr>
        <w:t>澳大利亚：</w:t>
      </w:r>
      <w:r w:rsidRPr="00B47507">
        <w:rPr>
          <w:rFonts w:hint="eastAsia"/>
        </w:rPr>
        <w:t>自然</w:t>
      </w:r>
      <w:r w:rsidRPr="001E25F2">
        <w:rPr>
          <w:rFonts w:hint="eastAsia"/>
          <w:strike/>
        </w:rPr>
        <w:t>系统</w:t>
      </w:r>
      <w:r>
        <w:rPr>
          <w:rFonts w:hint="eastAsia"/>
        </w:rPr>
        <w:t>生态系统</w:t>
      </w:r>
      <w:r w:rsidRPr="00B47507">
        <w:rPr>
          <w:rFonts w:hint="eastAsia"/>
        </w:rPr>
        <w:t>的面积、连通性和完整性</w:t>
      </w:r>
      <w:r w:rsidRPr="001E25F2">
        <w:rPr>
          <w:rFonts w:hint="eastAsia"/>
          <w:strike/>
        </w:rPr>
        <w:t>净增加</w:t>
      </w:r>
      <w:r w:rsidRPr="001E25F2">
        <w:rPr>
          <w:b/>
          <w:bCs/>
        </w:rPr>
        <w:t>增长</w:t>
      </w:r>
      <w:r w:rsidRPr="00B47507">
        <w:rPr>
          <w:rFonts w:hint="eastAsia"/>
        </w:rPr>
        <w:t>至少</w:t>
      </w:r>
      <w:r w:rsidRPr="00B47507">
        <w:rPr>
          <w:rFonts w:hint="eastAsia"/>
        </w:rPr>
        <w:t>5</w:t>
      </w:r>
      <w:r w:rsidRPr="00B47507">
        <w:rPr>
          <w:rFonts w:hint="eastAsia"/>
        </w:rPr>
        <w:t>％</w:t>
      </w:r>
      <w:r w:rsidRPr="00B47507">
        <w:rPr>
          <w:rFonts w:hint="eastAsia"/>
          <w:b/>
          <w:bCs/>
        </w:rPr>
        <w:t>，</w:t>
      </w:r>
      <w:r>
        <w:rPr>
          <w:rFonts w:hint="eastAsia"/>
          <w:b/>
          <w:bCs/>
        </w:rPr>
        <w:t>最脆弱生态系统的复原力得到改善</w:t>
      </w:r>
      <w:r w:rsidRPr="00B47507">
        <w:rPr>
          <w:rFonts w:hint="eastAsia"/>
        </w:rPr>
        <w:t>。</w:t>
      </w:r>
    </w:p>
    <w:p w14:paraId="4928C3EF" w14:textId="77777777" w:rsidR="00A57551" w:rsidRDefault="00A57551" w:rsidP="00744A22">
      <w:pPr>
        <w:spacing w:before="60" w:after="60"/>
      </w:pPr>
      <w:r w:rsidRPr="001E25F2">
        <w:rPr>
          <w:rFonts w:hint="eastAsia"/>
          <w:b/>
          <w:bCs/>
          <w:u w:val="single"/>
        </w:rPr>
        <w:t>多民族玻利维亚国</w:t>
      </w:r>
      <w:r w:rsidRPr="001E25F2">
        <w:rPr>
          <w:rFonts w:hint="eastAsia"/>
          <w:b/>
          <w:bCs/>
        </w:rPr>
        <w:t>：</w:t>
      </w:r>
      <w:r w:rsidRPr="00B47507">
        <w:rPr>
          <w:rFonts w:hint="eastAsia"/>
        </w:rPr>
        <w:t>自然系统的</w:t>
      </w:r>
      <w:r w:rsidRPr="003D2D4A">
        <w:rPr>
          <w:rFonts w:hint="eastAsia"/>
          <w:b/>
          <w:bCs/>
        </w:rPr>
        <w:t>绝对</w:t>
      </w:r>
      <w:r w:rsidRPr="00B47507">
        <w:rPr>
          <w:rFonts w:hint="eastAsia"/>
        </w:rPr>
        <w:t>面积、连通性和完整性</w:t>
      </w:r>
      <w:r>
        <w:rPr>
          <w:rFonts w:hint="eastAsia"/>
        </w:rPr>
        <w:t>净</w:t>
      </w:r>
      <w:r w:rsidRPr="00B47507">
        <w:rPr>
          <w:rFonts w:hint="eastAsia"/>
        </w:rPr>
        <w:t>增加至少</w:t>
      </w:r>
      <w:r w:rsidRPr="00B47507">
        <w:rPr>
          <w:rFonts w:hint="eastAsia"/>
        </w:rPr>
        <w:t>5</w:t>
      </w:r>
      <w:r w:rsidRPr="00B47507">
        <w:rPr>
          <w:rFonts w:hint="eastAsia"/>
        </w:rPr>
        <w:t>％。</w:t>
      </w:r>
    </w:p>
    <w:p w14:paraId="3BF1778C" w14:textId="77777777" w:rsidR="00A57551" w:rsidRDefault="00A57551" w:rsidP="00744A22">
      <w:pPr>
        <w:spacing w:before="60" w:after="60"/>
      </w:pPr>
      <w:r w:rsidRPr="003D2D4A">
        <w:rPr>
          <w:rFonts w:hint="eastAsia"/>
          <w:b/>
          <w:bCs/>
          <w:u w:val="single"/>
        </w:rPr>
        <w:t>印度</w:t>
      </w:r>
      <w:r w:rsidRPr="003D2D4A">
        <w:rPr>
          <w:rFonts w:hint="eastAsia"/>
          <w:b/>
          <w:bCs/>
        </w:rPr>
        <w:t>：</w:t>
      </w:r>
      <w:r w:rsidRPr="00B47507">
        <w:rPr>
          <w:rFonts w:hint="eastAsia"/>
        </w:rPr>
        <w:t>自然系统的面积、连通性和完整性</w:t>
      </w:r>
      <w:r>
        <w:rPr>
          <w:rFonts w:hint="eastAsia"/>
        </w:rPr>
        <w:t>净</w:t>
      </w:r>
      <w:r w:rsidRPr="00B47507">
        <w:rPr>
          <w:rFonts w:hint="eastAsia"/>
        </w:rPr>
        <w:t>增加至少</w:t>
      </w:r>
      <w:r w:rsidRPr="00B47507">
        <w:rPr>
          <w:rFonts w:hint="eastAsia"/>
        </w:rPr>
        <w:t>5</w:t>
      </w:r>
      <w:r w:rsidRPr="00B47507">
        <w:rPr>
          <w:rFonts w:hint="eastAsia"/>
        </w:rPr>
        <w:t>％</w:t>
      </w:r>
      <w:r w:rsidRPr="003D2D4A">
        <w:rPr>
          <w:b/>
          <w:bCs/>
        </w:rPr>
        <w:t>，并扭转</w:t>
      </w:r>
      <w:r w:rsidRPr="003D2D4A">
        <w:rPr>
          <w:rFonts w:hint="eastAsia"/>
          <w:b/>
          <w:bCs/>
        </w:rPr>
        <w:t>具有</w:t>
      </w:r>
      <w:r w:rsidRPr="003D2D4A">
        <w:rPr>
          <w:b/>
          <w:bCs/>
        </w:rPr>
        <w:t>高度生物多样性</w:t>
      </w:r>
      <w:r w:rsidRPr="003D2D4A">
        <w:rPr>
          <w:rFonts w:hint="eastAsia"/>
          <w:b/>
          <w:bCs/>
        </w:rPr>
        <w:t>和脆弱的生态系统的衰败</w:t>
      </w:r>
      <w:r w:rsidRPr="00B47507">
        <w:rPr>
          <w:rFonts w:hint="eastAsia"/>
        </w:rPr>
        <w:t>。</w:t>
      </w:r>
    </w:p>
    <w:p w14:paraId="398419E4" w14:textId="77777777" w:rsidR="00A57551" w:rsidRDefault="00A57551" w:rsidP="00744A22">
      <w:pPr>
        <w:spacing w:before="60" w:after="60"/>
      </w:pPr>
      <w:r w:rsidRPr="003D2D4A">
        <w:rPr>
          <w:rFonts w:hint="eastAsia"/>
          <w:b/>
          <w:bCs/>
          <w:u w:val="single"/>
        </w:rPr>
        <w:t>牙买加</w:t>
      </w:r>
      <w:r w:rsidRPr="003D2D4A">
        <w:rPr>
          <w:rFonts w:hint="eastAsia"/>
          <w:b/>
          <w:bCs/>
        </w:rPr>
        <w:t>：</w:t>
      </w:r>
      <w:r w:rsidRPr="00B47507">
        <w:rPr>
          <w:rFonts w:hint="eastAsia"/>
        </w:rPr>
        <w:t>自然系统的面积、连通性和完整性</w:t>
      </w:r>
      <w:r>
        <w:rPr>
          <w:rFonts w:hint="eastAsia"/>
        </w:rPr>
        <w:t>净</w:t>
      </w:r>
      <w:r w:rsidRPr="00B47507">
        <w:rPr>
          <w:rFonts w:hint="eastAsia"/>
        </w:rPr>
        <w:t>增加至少</w:t>
      </w:r>
      <w:r w:rsidRPr="00B47507">
        <w:rPr>
          <w:rFonts w:hint="eastAsia"/>
        </w:rPr>
        <w:t>5</w:t>
      </w:r>
      <w:r w:rsidRPr="00B47507">
        <w:rPr>
          <w:rFonts w:hint="eastAsia"/>
        </w:rPr>
        <w:t>％</w:t>
      </w:r>
      <w:r w:rsidRPr="003D2D4A">
        <w:rPr>
          <w:b/>
          <w:bCs/>
        </w:rPr>
        <w:t>，尤其侧重于脆弱</w:t>
      </w:r>
      <w:r w:rsidRPr="003D2D4A">
        <w:rPr>
          <w:rFonts w:hint="eastAsia"/>
          <w:b/>
          <w:bCs/>
        </w:rPr>
        <w:t>的生态系统</w:t>
      </w:r>
      <w:r w:rsidRPr="00B47507">
        <w:rPr>
          <w:rFonts w:hint="eastAsia"/>
        </w:rPr>
        <w:t>。</w:t>
      </w:r>
    </w:p>
    <w:p w14:paraId="1BE2061D" w14:textId="77777777" w:rsidR="00A57551" w:rsidRDefault="00A57551" w:rsidP="00744A22">
      <w:pPr>
        <w:spacing w:before="60" w:after="60"/>
        <w:rPr>
          <w:strike/>
        </w:rPr>
      </w:pPr>
      <w:r w:rsidRPr="003D2D4A">
        <w:rPr>
          <w:rFonts w:hint="eastAsia"/>
          <w:b/>
          <w:bCs/>
          <w:u w:val="single"/>
        </w:rPr>
        <w:t>日本</w:t>
      </w:r>
      <w:r w:rsidRPr="003D2D4A">
        <w:rPr>
          <w:rFonts w:hint="eastAsia"/>
          <w:b/>
          <w:bCs/>
        </w:rPr>
        <w:t>：</w:t>
      </w:r>
      <w:r w:rsidRPr="003D2D4A">
        <w:rPr>
          <w:rFonts w:hint="eastAsia"/>
          <w:strike/>
        </w:rPr>
        <w:t>自然系统的面积、连通性和完整性净增加至少</w:t>
      </w:r>
      <w:r w:rsidRPr="003D2D4A">
        <w:rPr>
          <w:rFonts w:hint="eastAsia"/>
          <w:strike/>
        </w:rPr>
        <w:t>5</w:t>
      </w:r>
      <w:r w:rsidRPr="003D2D4A">
        <w:rPr>
          <w:rFonts w:hint="eastAsia"/>
          <w:strike/>
        </w:rPr>
        <w:t>％。</w:t>
      </w:r>
    </w:p>
    <w:p w14:paraId="4911488C" w14:textId="77777777" w:rsidR="00A57551" w:rsidRDefault="00A57551" w:rsidP="00744A22">
      <w:pPr>
        <w:spacing w:before="60" w:after="60"/>
      </w:pPr>
      <w:r w:rsidRPr="003D2D4A">
        <w:rPr>
          <w:rFonts w:hint="eastAsia"/>
          <w:b/>
          <w:bCs/>
          <w:u w:val="single"/>
        </w:rPr>
        <w:lastRenderedPageBreak/>
        <w:t>新西兰</w:t>
      </w:r>
      <w:r w:rsidRPr="003D2D4A">
        <w:rPr>
          <w:rFonts w:hint="eastAsia"/>
          <w:b/>
          <w:bCs/>
        </w:rPr>
        <w:t>：</w:t>
      </w:r>
      <w:r w:rsidRPr="00B47507">
        <w:rPr>
          <w:rFonts w:hint="eastAsia"/>
        </w:rPr>
        <w:t>自然</w:t>
      </w:r>
      <w:r w:rsidRPr="003D2D4A">
        <w:rPr>
          <w:rFonts w:hint="eastAsia"/>
          <w:b/>
          <w:bCs/>
        </w:rPr>
        <w:t>生态</w:t>
      </w:r>
      <w:r w:rsidRPr="00B47507">
        <w:rPr>
          <w:rFonts w:hint="eastAsia"/>
        </w:rPr>
        <w:t>系统的面积、连通性和完整性</w:t>
      </w:r>
      <w:r>
        <w:rPr>
          <w:rFonts w:hint="eastAsia"/>
        </w:rPr>
        <w:t>净</w:t>
      </w:r>
      <w:r w:rsidRPr="00B47507">
        <w:rPr>
          <w:rFonts w:hint="eastAsia"/>
        </w:rPr>
        <w:t>增加至少</w:t>
      </w:r>
      <w:r w:rsidRPr="00B47507">
        <w:rPr>
          <w:rFonts w:hint="eastAsia"/>
        </w:rPr>
        <w:t>5</w:t>
      </w:r>
      <w:r w:rsidRPr="00B47507">
        <w:rPr>
          <w:rFonts w:hint="eastAsia"/>
        </w:rPr>
        <w:t>％</w:t>
      </w:r>
      <w:r w:rsidRPr="003D2D4A">
        <w:rPr>
          <w:rFonts w:hint="eastAsia"/>
          <w:b/>
          <w:bCs/>
        </w:rPr>
        <w:t>，不进一步丧失任何高度完整、受威胁、脆弱和自然稀少的生态系统，保持各种各样生态系统的范围和生态完整性</w:t>
      </w:r>
      <w:r w:rsidRPr="00B47507">
        <w:rPr>
          <w:rFonts w:hint="eastAsia"/>
        </w:rPr>
        <w:t>。</w:t>
      </w:r>
    </w:p>
    <w:p w14:paraId="3718FDAC" w14:textId="77777777" w:rsidR="00A57551" w:rsidRDefault="00A57551" w:rsidP="00744A22">
      <w:pPr>
        <w:spacing w:before="60" w:after="60"/>
      </w:pPr>
      <w:r w:rsidRPr="003D2D4A">
        <w:rPr>
          <w:rFonts w:hint="eastAsia"/>
          <w:b/>
          <w:bCs/>
          <w:u w:val="single"/>
        </w:rPr>
        <w:t>瑞士</w:t>
      </w:r>
      <w:r w:rsidRPr="003D2D4A">
        <w:rPr>
          <w:rFonts w:hint="eastAsia"/>
          <w:b/>
          <w:bCs/>
        </w:rPr>
        <w:t>：</w:t>
      </w:r>
      <w:r w:rsidRPr="0026410F">
        <w:rPr>
          <w:rFonts w:hint="eastAsia"/>
          <w:b/>
          <w:bCs/>
        </w:rPr>
        <w:t>发挥功能的</w:t>
      </w:r>
      <w:r w:rsidRPr="00B47507">
        <w:rPr>
          <w:rFonts w:hint="eastAsia"/>
        </w:rPr>
        <w:t>自然系统的面积</w:t>
      </w:r>
      <w:r w:rsidRPr="003D2D4A">
        <w:rPr>
          <w:rFonts w:hint="eastAsia"/>
          <w:strike/>
        </w:rPr>
        <w:t>、</w:t>
      </w:r>
      <w:r w:rsidRPr="003D2D4A">
        <w:rPr>
          <w:rFonts w:hint="eastAsia"/>
          <w:b/>
          <w:bCs/>
        </w:rPr>
        <w:t>和</w:t>
      </w:r>
      <w:r w:rsidRPr="00B47507">
        <w:rPr>
          <w:rFonts w:hint="eastAsia"/>
        </w:rPr>
        <w:t>连通性</w:t>
      </w:r>
      <w:r w:rsidRPr="00E816C4">
        <w:rPr>
          <w:rFonts w:ascii="Times New Roman Bold" w:hAnsi="Times New Roman Bold" w:hint="eastAsia"/>
          <w:strike/>
        </w:rPr>
        <w:t>和完整性</w:t>
      </w:r>
      <w:r>
        <w:rPr>
          <w:rFonts w:hint="eastAsia"/>
        </w:rPr>
        <w:t>净</w:t>
      </w:r>
      <w:r w:rsidRPr="00B47507">
        <w:rPr>
          <w:rFonts w:hint="eastAsia"/>
        </w:rPr>
        <w:t>增加至少</w:t>
      </w:r>
      <w:r w:rsidRPr="00B47507">
        <w:rPr>
          <w:rFonts w:hint="eastAsia"/>
        </w:rPr>
        <w:t>5</w:t>
      </w:r>
      <w:r w:rsidRPr="00B47507">
        <w:rPr>
          <w:rFonts w:hint="eastAsia"/>
        </w:rPr>
        <w:t>％。</w:t>
      </w:r>
    </w:p>
    <w:p w14:paraId="54C88F04" w14:textId="77777777" w:rsidR="00A57551" w:rsidRPr="00B47507" w:rsidRDefault="00A57551" w:rsidP="00744A22">
      <w:pPr>
        <w:spacing w:before="60" w:after="60"/>
        <w:rPr>
          <w:b/>
          <w:bCs/>
        </w:rPr>
      </w:pPr>
      <w:r w:rsidRPr="0026410F">
        <w:rPr>
          <w:rFonts w:hint="eastAsia"/>
          <w:b/>
          <w:bCs/>
          <w:u w:val="single"/>
        </w:rPr>
        <w:t>大不列颠及北爱尔兰联合王国</w:t>
      </w:r>
      <w:r w:rsidRPr="0026410F">
        <w:rPr>
          <w:rFonts w:hint="eastAsia"/>
          <w:b/>
          <w:bCs/>
        </w:rPr>
        <w:t>：</w:t>
      </w:r>
      <w:r w:rsidRPr="00B47507">
        <w:rPr>
          <w:rFonts w:hint="eastAsia"/>
        </w:rPr>
        <w:t>自然系统的面积、连通性和完整性</w:t>
      </w:r>
      <w:r w:rsidRPr="0075494E">
        <w:rPr>
          <w:rFonts w:hint="eastAsia"/>
          <w:strike/>
        </w:rPr>
        <w:t>净增加</w:t>
      </w:r>
      <w:r w:rsidRPr="0075494E">
        <w:rPr>
          <w:rFonts w:ascii="Times New Roman Bold" w:hAnsi="Times New Roman Bold"/>
          <w:b/>
          <w:bCs/>
        </w:rPr>
        <w:t>增长</w:t>
      </w:r>
      <w:r w:rsidRPr="00B47507">
        <w:rPr>
          <w:rFonts w:hint="eastAsia"/>
        </w:rPr>
        <w:t>至少</w:t>
      </w:r>
      <w:r>
        <w:rPr>
          <w:rFonts w:hint="eastAsia"/>
        </w:rPr>
        <w:t>[</w:t>
      </w:r>
      <w:r w:rsidRPr="00B47507">
        <w:rPr>
          <w:rFonts w:hint="eastAsia"/>
        </w:rPr>
        <w:t>5</w:t>
      </w:r>
      <w:r w:rsidRPr="00B47507">
        <w:rPr>
          <w:rFonts w:hint="eastAsia"/>
        </w:rPr>
        <w:t>％</w:t>
      </w:r>
      <w:r>
        <w:rPr>
          <w:rFonts w:hint="eastAsia"/>
        </w:rPr>
        <w:t>]</w:t>
      </w:r>
      <w:r w:rsidRPr="0075494E">
        <w:rPr>
          <w:b/>
          <w:bCs/>
        </w:rPr>
        <w:t>，</w:t>
      </w:r>
      <w:r w:rsidRPr="0075494E">
        <w:rPr>
          <w:rFonts w:hint="eastAsia"/>
          <w:b/>
          <w:bCs/>
        </w:rPr>
        <w:t>最脆弱生态系统的复原力得到改善</w:t>
      </w:r>
      <w:r w:rsidRPr="00E816C4">
        <w:rPr>
          <w:rFonts w:hint="eastAsia"/>
        </w:rPr>
        <w:t>。（</w:t>
      </w:r>
      <w:r w:rsidRPr="00E816C4">
        <w:rPr>
          <w:rFonts w:ascii="KaiTi" w:eastAsia="KaiTi" w:hAnsi="KaiTi" w:hint="eastAsia"/>
        </w:rPr>
        <w:t>请注意，为数字加的方括号表示保留意见（有待进一步审议）而</w:t>
      </w:r>
      <w:r w:rsidRPr="00E816C4">
        <w:rPr>
          <w:rFonts w:ascii="KaiTi" w:eastAsia="KaiTi" w:hAnsi="KaiTi" w:hint="eastAsia"/>
          <w:b/>
          <w:bCs/>
        </w:rPr>
        <w:t>不是</w:t>
      </w:r>
      <w:r w:rsidRPr="00E816C4">
        <w:rPr>
          <w:rFonts w:ascii="KaiTi" w:eastAsia="KaiTi" w:hAnsi="KaiTi" w:hint="eastAsia"/>
        </w:rPr>
        <w:t>删除。</w:t>
      </w:r>
      <w:r w:rsidRPr="00E816C4">
        <w:rPr>
          <w:rFonts w:hint="eastAsia"/>
        </w:rPr>
        <w:t>）</w:t>
      </w:r>
    </w:p>
    <w:p w14:paraId="2D237CFF" w14:textId="77777777" w:rsidR="00A57551" w:rsidRDefault="00A57551" w:rsidP="00744A22">
      <w:pPr>
        <w:spacing w:before="60" w:after="60"/>
        <w:rPr>
          <w:rFonts w:ascii="KaiTi" w:eastAsia="KaiTi" w:hAnsi="KaiTi"/>
        </w:rPr>
      </w:pPr>
      <w:r w:rsidRPr="0075494E">
        <w:rPr>
          <w:rFonts w:hint="eastAsia"/>
          <w:b/>
          <w:bCs/>
          <w:u w:val="single"/>
        </w:rPr>
        <w:t>墨西哥</w:t>
      </w:r>
      <w:r w:rsidRPr="0075494E">
        <w:rPr>
          <w:rFonts w:hint="eastAsia"/>
          <w:b/>
          <w:bCs/>
        </w:rPr>
        <w:t>：</w:t>
      </w:r>
      <w:r w:rsidRPr="0075494E">
        <w:rPr>
          <w:rFonts w:ascii="KaiTi" w:eastAsia="KaiTi" w:hAnsi="KaiTi" w:hint="eastAsia"/>
        </w:rPr>
        <w:t>提议删除所有里程碑。</w:t>
      </w:r>
    </w:p>
    <w:p w14:paraId="457F15BB" w14:textId="77777777" w:rsidR="00A57551" w:rsidRPr="00E261C8" w:rsidRDefault="00A57551" w:rsidP="00C075F1">
      <w:pPr>
        <w:keepNext/>
        <w:shd w:val="clear" w:color="auto" w:fill="E7E6E6" w:themeFill="background2"/>
        <w:kinsoku w:val="0"/>
        <w:overflowPunct w:val="0"/>
        <w:autoSpaceDE w:val="0"/>
        <w:autoSpaceDN w:val="0"/>
        <w:spacing w:before="240" w:after="240" w:line="480" w:lineRule="auto"/>
        <w:jc w:val="center"/>
        <w:outlineLvl w:val="1"/>
        <w:rPr>
          <w:b/>
          <w:bCs/>
          <w:caps/>
        </w:rPr>
      </w:pPr>
      <w:r w:rsidRPr="00E261C8">
        <w:rPr>
          <w:rFonts w:hint="eastAsia"/>
          <w:b/>
          <w:bCs/>
          <w:caps/>
        </w:rPr>
        <w:t>里程碑</w:t>
      </w:r>
      <w:r w:rsidRPr="00E261C8">
        <w:rPr>
          <w:rFonts w:hint="eastAsia"/>
          <w:b/>
          <w:bCs/>
          <w:caps/>
        </w:rPr>
        <w:t>A.</w:t>
      </w:r>
      <w:r w:rsidRPr="00E261C8">
        <w:rPr>
          <w:b/>
          <w:bCs/>
          <w:caps/>
        </w:rPr>
        <w:t>2</w:t>
      </w:r>
    </w:p>
    <w:p w14:paraId="377191A2" w14:textId="77777777" w:rsidR="00A57551" w:rsidRPr="002B5405" w:rsidRDefault="00A57551" w:rsidP="005C2153">
      <w:pPr>
        <w:spacing w:before="60" w:after="240"/>
        <w:jc w:val="center"/>
        <w:rPr>
          <w:b/>
          <w:bCs/>
        </w:rPr>
      </w:pPr>
      <w:r w:rsidRPr="002B5405">
        <w:rPr>
          <w:b/>
          <w:bCs/>
        </w:rPr>
        <w:t>原始案文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A57551" w14:paraId="07A1E7BD" w14:textId="77777777" w:rsidTr="00744A22">
        <w:tc>
          <w:tcPr>
            <w:tcW w:w="9350" w:type="dxa"/>
          </w:tcPr>
          <w:p w14:paraId="1AECC081" w14:textId="77777777" w:rsidR="00A57551" w:rsidRPr="000C7271" w:rsidRDefault="00A57551" w:rsidP="00550A08">
            <w:r w:rsidRPr="0075494E">
              <w:rPr>
                <w:rFonts w:hint="eastAsia"/>
              </w:rPr>
              <w:t>灭绝率的上升幅度减少一半或被逆转，灭绝风险至少降低</w:t>
            </w:r>
            <w:r w:rsidRPr="0075494E">
              <w:rPr>
                <w:rFonts w:hint="eastAsia"/>
              </w:rPr>
              <w:t>1</w:t>
            </w:r>
            <w:r w:rsidRPr="0075494E">
              <w:t>0%</w:t>
            </w:r>
            <w:r w:rsidRPr="0075494E">
              <w:rPr>
                <w:rFonts w:hint="eastAsia"/>
              </w:rPr>
              <w:t>，受威胁物种所占比重降低，物种种群的丰度和分布增加或至少得到保持。</w:t>
            </w:r>
          </w:p>
        </w:tc>
      </w:tr>
    </w:tbl>
    <w:p w14:paraId="6943ED16" w14:textId="77777777" w:rsidR="00A57551" w:rsidRDefault="00A57551" w:rsidP="0075494E">
      <w:pPr>
        <w:spacing w:before="240" w:after="240"/>
        <w:jc w:val="center"/>
        <w:rPr>
          <w:rFonts w:ascii="SimSun" w:hAnsi="SimSun"/>
          <w:b/>
          <w:bCs/>
        </w:rPr>
      </w:pPr>
      <w:r w:rsidRPr="00FA7B98">
        <w:rPr>
          <w:rFonts w:ascii="SimSun" w:hAnsi="SimSun" w:hint="eastAsia"/>
          <w:b/>
          <w:bCs/>
        </w:rPr>
        <w:t>综合案文</w:t>
      </w:r>
    </w:p>
    <w:p w14:paraId="6DEB645E" w14:textId="00B5F81A" w:rsidR="00A57551" w:rsidRDefault="00A57551">
      <w:r>
        <w:rPr>
          <w:rFonts w:hint="eastAsia"/>
        </w:rPr>
        <w:t>[</w:t>
      </w:r>
      <w:r>
        <w:t>[</w:t>
      </w:r>
      <w:r>
        <w:rPr>
          <w:rFonts w:hint="eastAsia"/>
        </w:rPr>
        <w:t>人类导致的</w:t>
      </w:r>
      <w:r>
        <w:t>]</w:t>
      </w:r>
      <w:r w:rsidRPr="008854CE">
        <w:rPr>
          <w:rFonts w:hint="eastAsia"/>
          <w:b/>
          <w:bCs/>
        </w:rPr>
        <w:t>物种</w:t>
      </w:r>
      <w:r w:rsidRPr="008854CE">
        <w:rPr>
          <w:rFonts w:hint="eastAsia"/>
        </w:rPr>
        <w:t>灭绝率</w:t>
      </w:r>
      <w:r w:rsidRPr="0075494E">
        <w:rPr>
          <w:rFonts w:hint="eastAsia"/>
        </w:rPr>
        <w:t>的</w:t>
      </w:r>
      <w:r w:rsidRPr="008854CE">
        <w:rPr>
          <w:rFonts w:hint="eastAsia"/>
          <w:b/>
          <w:bCs/>
        </w:rPr>
        <w:t>总体</w:t>
      </w:r>
      <w:r w:rsidRPr="008854CE">
        <w:rPr>
          <w:rFonts w:hint="eastAsia"/>
        </w:rPr>
        <w:t>[</w:t>
      </w:r>
      <w:r w:rsidRPr="0075494E">
        <w:rPr>
          <w:rFonts w:hint="eastAsia"/>
        </w:rPr>
        <w:t>上升</w:t>
      </w:r>
      <w:r>
        <w:rPr>
          <w:rFonts w:hint="eastAsia"/>
        </w:rPr>
        <w:t>]</w:t>
      </w:r>
      <w:r>
        <w:t>[</w:t>
      </w:r>
      <w:r w:rsidRPr="0075494E">
        <w:rPr>
          <w:rFonts w:hint="eastAsia"/>
        </w:rPr>
        <w:t>幅度</w:t>
      </w:r>
      <w:r>
        <w:rPr>
          <w:rFonts w:hint="eastAsia"/>
        </w:rPr>
        <w:t>]</w:t>
      </w:r>
      <w:r>
        <w:t>[</w:t>
      </w:r>
      <w:r>
        <w:rPr>
          <w:rFonts w:hint="eastAsia"/>
        </w:rPr>
        <w:t>被中止</w:t>
      </w:r>
      <w:r>
        <w:t>]</w:t>
      </w:r>
      <w:r w:rsidRPr="008854CE">
        <w:rPr>
          <w:rFonts w:hint="eastAsia"/>
          <w:b/>
          <w:bCs/>
        </w:rPr>
        <w:t>至少</w:t>
      </w:r>
      <w:r w:rsidRPr="0075494E">
        <w:rPr>
          <w:rFonts w:hint="eastAsia"/>
        </w:rPr>
        <w:t>减少</w:t>
      </w:r>
      <w:r>
        <w:rPr>
          <w:rFonts w:hint="eastAsia"/>
        </w:rPr>
        <w:t>[</w:t>
      </w:r>
      <w:r w:rsidRPr="0075494E">
        <w:rPr>
          <w:rFonts w:hint="eastAsia"/>
        </w:rPr>
        <w:t>一半</w:t>
      </w:r>
      <w:r>
        <w:rPr>
          <w:rFonts w:hint="eastAsia"/>
        </w:rPr>
        <w:t>]</w:t>
      </w:r>
      <w:r w:rsidRPr="008854CE">
        <w:rPr>
          <w:b/>
          <w:bCs/>
        </w:rPr>
        <w:t>[ %]</w:t>
      </w:r>
      <w:r>
        <w:rPr>
          <w:rFonts w:hint="eastAsia"/>
        </w:rPr>
        <w:t>[</w:t>
      </w:r>
      <w:r w:rsidRPr="0075494E">
        <w:rPr>
          <w:rFonts w:hint="eastAsia"/>
        </w:rPr>
        <w:t>或被逆转</w:t>
      </w:r>
      <w:r>
        <w:rPr>
          <w:rFonts w:hint="eastAsia"/>
        </w:rPr>
        <w:t>]</w:t>
      </w:r>
      <w:r w:rsidRPr="0075494E">
        <w:rPr>
          <w:rFonts w:hint="eastAsia"/>
        </w:rPr>
        <w:t>，</w:t>
      </w:r>
      <w:r>
        <w:rPr>
          <w:rFonts w:hint="eastAsia"/>
        </w:rPr>
        <w:t>[</w:t>
      </w:r>
      <w:r>
        <w:rPr>
          <w:rFonts w:hint="eastAsia"/>
        </w:rPr>
        <w:t>物种</w:t>
      </w:r>
      <w:r>
        <w:t>][</w:t>
      </w:r>
      <w:r>
        <w:rPr>
          <w:rFonts w:hint="eastAsia"/>
        </w:rPr>
        <w:t>丰度</w:t>
      </w:r>
      <w:r>
        <w:t>]</w:t>
      </w:r>
      <w:r w:rsidRPr="0075494E">
        <w:rPr>
          <w:rFonts w:hint="eastAsia"/>
        </w:rPr>
        <w:t>灭绝风险</w:t>
      </w:r>
      <w:r>
        <w:rPr>
          <w:rFonts w:hint="eastAsia"/>
        </w:rPr>
        <w:t>[</w:t>
      </w:r>
      <w:r>
        <w:rPr>
          <w:rFonts w:hint="eastAsia"/>
        </w:rPr>
        <w:t>大幅度降低</w:t>
      </w:r>
      <w:r>
        <w:t>]</w:t>
      </w:r>
      <w:r w:rsidRPr="0075494E">
        <w:rPr>
          <w:rFonts w:hint="eastAsia"/>
        </w:rPr>
        <w:t>至少降低</w:t>
      </w:r>
      <w:r>
        <w:rPr>
          <w:rFonts w:hint="eastAsia"/>
        </w:rPr>
        <w:t>[</w:t>
      </w:r>
      <w:r w:rsidRPr="0075494E">
        <w:rPr>
          <w:rFonts w:hint="eastAsia"/>
        </w:rPr>
        <w:t>1</w:t>
      </w:r>
      <w:r w:rsidRPr="0075494E">
        <w:t>0%</w:t>
      </w:r>
      <w:r>
        <w:t>][5%][25%][20%]</w:t>
      </w:r>
      <w:r w:rsidRPr="0075494E">
        <w:rPr>
          <w:rFonts w:hint="eastAsia"/>
        </w:rPr>
        <w:t>，</w:t>
      </w:r>
      <w:r>
        <w:rPr>
          <w:rFonts w:hint="eastAsia"/>
        </w:rPr>
        <w:t>[</w:t>
      </w:r>
      <w:r>
        <w:rPr>
          <w:rFonts w:hint="eastAsia"/>
        </w:rPr>
        <w:t>人类活动直接导致的</w:t>
      </w:r>
      <w:r>
        <w:t>]</w:t>
      </w:r>
      <w:r>
        <w:rPr>
          <w:rFonts w:hint="eastAsia"/>
        </w:rPr>
        <w:t>[</w:t>
      </w:r>
      <w:r w:rsidRPr="0075494E">
        <w:rPr>
          <w:rFonts w:hint="eastAsia"/>
        </w:rPr>
        <w:t>受威胁</w:t>
      </w:r>
      <w:r>
        <w:rPr>
          <w:rFonts w:hint="eastAsia"/>
        </w:rPr>
        <w:t>分类组的</w:t>
      </w:r>
      <w:r>
        <w:t>]</w:t>
      </w:r>
      <w:r>
        <w:rPr>
          <w:rFonts w:hint="eastAsia"/>
        </w:rPr>
        <w:t>[</w:t>
      </w:r>
      <w:r w:rsidRPr="0075494E">
        <w:rPr>
          <w:rFonts w:hint="eastAsia"/>
        </w:rPr>
        <w:t>物种所占比重降低</w:t>
      </w:r>
      <w:r>
        <w:rPr>
          <w:rFonts w:hint="eastAsia"/>
        </w:rPr>
        <w:t>]</w:t>
      </w:r>
      <w:r w:rsidRPr="008854CE">
        <w:rPr>
          <w:b/>
          <w:bCs/>
        </w:rPr>
        <w:t>[ %]</w:t>
      </w:r>
      <w:r w:rsidRPr="0075494E">
        <w:rPr>
          <w:rFonts w:hint="eastAsia"/>
        </w:rPr>
        <w:t>，</w:t>
      </w:r>
      <w:r>
        <w:rPr>
          <w:rFonts w:hint="eastAsia"/>
        </w:rPr>
        <w:t>[</w:t>
      </w:r>
      <w:r>
        <w:rPr>
          <w:rFonts w:hint="eastAsia"/>
        </w:rPr>
        <w:t>没有任何已知受威胁物种灭绝</w:t>
      </w:r>
      <w:r>
        <w:t xml:space="preserve">] </w:t>
      </w:r>
      <w:r w:rsidRPr="001C00AD">
        <w:rPr>
          <w:rFonts w:hint="eastAsia"/>
          <w:b/>
          <w:bCs/>
        </w:rPr>
        <w:t>本地</w:t>
      </w:r>
      <w:r w:rsidRPr="0075494E">
        <w:rPr>
          <w:rFonts w:hint="eastAsia"/>
        </w:rPr>
        <w:t>物种</w:t>
      </w:r>
      <w:r>
        <w:rPr>
          <w:rFonts w:hint="eastAsia"/>
        </w:rPr>
        <w:t>的</w:t>
      </w:r>
      <w:r>
        <w:t>[</w:t>
      </w:r>
      <w:r>
        <w:rPr>
          <w:rFonts w:hint="eastAsia"/>
        </w:rPr>
        <w:t>平均种群丰度</w:t>
      </w:r>
      <w:r>
        <w:t>][[</w:t>
      </w:r>
      <w:r>
        <w:rPr>
          <w:rFonts w:hint="eastAsia"/>
        </w:rPr>
        <w:t>受威胁</w:t>
      </w:r>
      <w:r>
        <w:t>][</w:t>
      </w:r>
      <w:r>
        <w:rPr>
          <w:rFonts w:hint="eastAsia"/>
        </w:rPr>
        <w:t>枯竭种群</w:t>
      </w:r>
      <w:r>
        <w:t>]</w:t>
      </w:r>
      <w:r>
        <w:rPr>
          <w:rFonts w:hint="eastAsia"/>
        </w:rPr>
        <w:t>丰度</w:t>
      </w:r>
      <w:r>
        <w:rPr>
          <w:rFonts w:hint="eastAsia"/>
        </w:rPr>
        <w:t>[</w:t>
      </w:r>
      <w:r>
        <w:rPr>
          <w:rFonts w:hint="eastAsia"/>
        </w:rPr>
        <w:t>和分布</w:t>
      </w:r>
      <w:r>
        <w:t>][</w:t>
      </w:r>
      <w:r>
        <w:rPr>
          <w:rFonts w:hint="eastAsia"/>
        </w:rPr>
        <w:t>大幅度</w:t>
      </w:r>
      <w:r>
        <w:t>]</w:t>
      </w:r>
      <w:r>
        <w:rPr>
          <w:rFonts w:hint="eastAsia"/>
        </w:rPr>
        <w:t>[</w:t>
      </w:r>
      <w:r w:rsidRPr="0075494E">
        <w:rPr>
          <w:rFonts w:hint="eastAsia"/>
        </w:rPr>
        <w:t>增加</w:t>
      </w:r>
      <w:r>
        <w:rPr>
          <w:rFonts w:hint="eastAsia"/>
        </w:rPr>
        <w:t>]</w:t>
      </w:r>
      <w:r>
        <w:t>[</w:t>
      </w:r>
      <w:r>
        <w:rPr>
          <w:rFonts w:hint="eastAsia"/>
        </w:rPr>
        <w:t>增强</w:t>
      </w:r>
      <w:r>
        <w:t>]</w:t>
      </w:r>
      <w:r>
        <w:rPr>
          <w:rFonts w:hint="eastAsia"/>
        </w:rPr>
        <w:t>[</w:t>
      </w:r>
      <w:r w:rsidRPr="0075494E">
        <w:rPr>
          <w:rFonts w:hint="eastAsia"/>
        </w:rPr>
        <w:t>或至少得到保持</w:t>
      </w:r>
      <w:r>
        <w:rPr>
          <w:rFonts w:hint="eastAsia"/>
        </w:rPr>
        <w:t>]</w:t>
      </w:r>
      <w:r w:rsidRPr="001C00AD">
        <w:rPr>
          <w:rFonts w:hint="eastAsia"/>
          <w:b/>
          <w:bCs/>
        </w:rPr>
        <w:t>至少</w:t>
      </w:r>
      <w:r w:rsidRPr="001C00AD">
        <w:rPr>
          <w:rFonts w:hint="eastAsia"/>
          <w:b/>
          <w:bCs/>
        </w:rPr>
        <w:t>2</w:t>
      </w:r>
      <w:r w:rsidRPr="001C00AD">
        <w:rPr>
          <w:b/>
          <w:bCs/>
        </w:rPr>
        <w:t>0%</w:t>
      </w:r>
      <w:r w:rsidRPr="0075494E">
        <w:rPr>
          <w:rFonts w:hint="eastAsia"/>
        </w:rPr>
        <w:t>。</w:t>
      </w:r>
      <w:r>
        <w:rPr>
          <w:rFonts w:hint="eastAsia"/>
        </w:rPr>
        <w:t>]</w:t>
      </w:r>
    </w:p>
    <w:p w14:paraId="7A766241" w14:textId="77777777" w:rsidR="00A57551" w:rsidRPr="001C00AD" w:rsidRDefault="00A57551" w:rsidP="001C00AD">
      <w:pPr>
        <w:spacing w:before="240" w:after="240"/>
        <w:jc w:val="center"/>
        <w:rPr>
          <w:b/>
          <w:bCs/>
        </w:rPr>
      </w:pPr>
      <w:r w:rsidRPr="001C00AD">
        <w:rPr>
          <w:rFonts w:hint="eastAsia"/>
          <w:b/>
          <w:bCs/>
        </w:rPr>
        <w:t>缔约方的提案</w:t>
      </w:r>
    </w:p>
    <w:p w14:paraId="2AA45E69" w14:textId="77777777" w:rsidR="00A57551" w:rsidRDefault="00A57551" w:rsidP="00744A22">
      <w:pPr>
        <w:spacing w:before="60" w:after="60"/>
      </w:pPr>
      <w:r w:rsidRPr="0035003A">
        <w:rPr>
          <w:rFonts w:hint="eastAsia"/>
          <w:b/>
          <w:bCs/>
          <w:u w:val="single"/>
        </w:rPr>
        <w:t>澳大利亚</w:t>
      </w:r>
      <w:r w:rsidRPr="0035003A">
        <w:rPr>
          <w:rFonts w:hint="eastAsia"/>
          <w:b/>
          <w:bCs/>
        </w:rPr>
        <w:t>：</w:t>
      </w:r>
      <w:r w:rsidRPr="0075494E">
        <w:rPr>
          <w:rFonts w:hint="eastAsia"/>
        </w:rPr>
        <w:t>灭绝率的上升幅度减少一半或被逆转，灭绝风险至少降低</w:t>
      </w:r>
      <w:r w:rsidRPr="0075494E">
        <w:rPr>
          <w:rFonts w:hint="eastAsia"/>
        </w:rPr>
        <w:t>1</w:t>
      </w:r>
      <w:r w:rsidRPr="0075494E">
        <w:t>0%</w:t>
      </w:r>
      <w:r w:rsidRPr="0075494E">
        <w:rPr>
          <w:rFonts w:hint="eastAsia"/>
        </w:rPr>
        <w:t>，</w:t>
      </w:r>
      <w:r w:rsidRPr="0035003A">
        <w:rPr>
          <w:rFonts w:hint="eastAsia"/>
          <w:b/>
          <w:bCs/>
        </w:rPr>
        <w:t>人类活动直接导致的</w:t>
      </w:r>
      <w:r w:rsidRPr="0075494E">
        <w:rPr>
          <w:rFonts w:hint="eastAsia"/>
        </w:rPr>
        <w:t>受威胁物种所占比重降低，</w:t>
      </w:r>
      <w:r w:rsidRPr="0035003A">
        <w:rPr>
          <w:rFonts w:hint="eastAsia"/>
          <w:b/>
          <w:bCs/>
        </w:rPr>
        <w:t>受威胁</w:t>
      </w:r>
      <w:r w:rsidRPr="0075494E">
        <w:rPr>
          <w:rFonts w:hint="eastAsia"/>
        </w:rPr>
        <w:t>物种种群的丰度和分布</w:t>
      </w:r>
      <w:r w:rsidRPr="0035003A">
        <w:rPr>
          <w:rFonts w:hint="eastAsia"/>
          <w:b/>
          <w:bCs/>
        </w:rPr>
        <w:t>大幅度</w:t>
      </w:r>
      <w:r w:rsidRPr="0075494E">
        <w:rPr>
          <w:rFonts w:hint="eastAsia"/>
        </w:rPr>
        <w:t>增加或至少得到保持。</w:t>
      </w:r>
    </w:p>
    <w:p w14:paraId="7EC6B34A" w14:textId="77777777" w:rsidR="00A57551" w:rsidRDefault="00A57551" w:rsidP="00744A22">
      <w:pPr>
        <w:spacing w:before="60" w:after="60"/>
      </w:pPr>
      <w:r w:rsidRPr="0035003A">
        <w:rPr>
          <w:rFonts w:hint="eastAsia"/>
          <w:b/>
          <w:bCs/>
          <w:u w:val="single"/>
        </w:rPr>
        <w:t>多民族玻利维亚国</w:t>
      </w:r>
      <w:r w:rsidRPr="0035003A">
        <w:rPr>
          <w:rFonts w:hint="eastAsia"/>
          <w:b/>
          <w:bCs/>
        </w:rPr>
        <w:t>：</w:t>
      </w:r>
      <w:r w:rsidRPr="0075494E">
        <w:rPr>
          <w:rFonts w:hint="eastAsia"/>
        </w:rPr>
        <w:t>灭绝率的上升幅度减少一半或被逆转，灭绝风险至少降低</w:t>
      </w:r>
      <w:r w:rsidRPr="0075494E">
        <w:rPr>
          <w:rFonts w:hint="eastAsia"/>
        </w:rPr>
        <w:t>1</w:t>
      </w:r>
      <w:r w:rsidRPr="0075494E">
        <w:t>0%</w:t>
      </w:r>
      <w:r w:rsidRPr="0075494E">
        <w:rPr>
          <w:rFonts w:hint="eastAsia"/>
        </w:rPr>
        <w:t>，受威胁物种所占比重降低，</w:t>
      </w:r>
      <w:r w:rsidRPr="0035003A">
        <w:rPr>
          <w:rFonts w:hint="eastAsia"/>
          <w:b/>
          <w:bCs/>
        </w:rPr>
        <w:t>本地</w:t>
      </w:r>
      <w:r w:rsidRPr="0075494E">
        <w:rPr>
          <w:rFonts w:hint="eastAsia"/>
        </w:rPr>
        <w:t>物种种群的丰度和分布增加或至少得到保持。</w:t>
      </w:r>
    </w:p>
    <w:p w14:paraId="27D91339" w14:textId="77777777" w:rsidR="00A57551" w:rsidRDefault="00A57551" w:rsidP="00744A22">
      <w:pPr>
        <w:spacing w:before="60" w:after="60"/>
        <w:rPr>
          <w:color w:val="002060"/>
        </w:rPr>
      </w:pPr>
      <w:r w:rsidRPr="00932280">
        <w:rPr>
          <w:rFonts w:hint="eastAsia"/>
          <w:b/>
          <w:bCs/>
          <w:u w:val="single"/>
        </w:rPr>
        <w:t>欧洲联盟及其成员国</w:t>
      </w:r>
      <w:r w:rsidRPr="00932280">
        <w:rPr>
          <w:rFonts w:hint="eastAsia"/>
          <w:b/>
          <w:bCs/>
        </w:rPr>
        <w:t>：</w:t>
      </w:r>
      <w:r w:rsidRPr="00E816C4">
        <w:rPr>
          <w:rFonts w:hint="eastAsia"/>
        </w:rPr>
        <w:t>灭绝率</w:t>
      </w:r>
      <w:r w:rsidRPr="00E816C4">
        <w:rPr>
          <w:rFonts w:hint="eastAsia"/>
          <w:strike/>
        </w:rPr>
        <w:t>的上升幅度减少一半或被逆转</w:t>
      </w:r>
      <w:r w:rsidRPr="00E816C4">
        <w:rPr>
          <w:rFonts w:hint="eastAsia"/>
          <w:b/>
          <w:bCs/>
        </w:rPr>
        <w:t>大幅度降低，没有任何已知受威胁物种灭绝，</w:t>
      </w:r>
      <w:r w:rsidRPr="00E816C4">
        <w:rPr>
          <w:rFonts w:hint="eastAsia"/>
        </w:rPr>
        <w:t>灭绝风险至少降低</w:t>
      </w:r>
      <w:r w:rsidRPr="00E816C4">
        <w:rPr>
          <w:rFonts w:hint="eastAsia"/>
          <w:strike/>
        </w:rPr>
        <w:t>1</w:t>
      </w:r>
      <w:r w:rsidRPr="00E816C4">
        <w:rPr>
          <w:strike/>
        </w:rPr>
        <w:t>0%</w:t>
      </w:r>
      <w:r w:rsidRPr="00E816C4">
        <w:rPr>
          <w:rFonts w:hint="eastAsia"/>
          <w:b/>
          <w:bCs/>
        </w:rPr>
        <w:t>2</w:t>
      </w:r>
      <w:r w:rsidRPr="00E816C4">
        <w:rPr>
          <w:b/>
          <w:bCs/>
        </w:rPr>
        <w:t>5%</w:t>
      </w:r>
      <w:r w:rsidRPr="00E816C4">
        <w:rPr>
          <w:rFonts w:hint="eastAsia"/>
        </w:rPr>
        <w:t>，</w:t>
      </w:r>
      <w:r w:rsidRPr="00E816C4">
        <w:rPr>
          <w:rFonts w:ascii="Times New Roman Bold" w:hAnsi="Times New Roman Bold" w:hint="eastAsia"/>
          <w:strike/>
        </w:rPr>
        <w:t>受威胁物种所占比重降低，</w:t>
      </w:r>
      <w:r w:rsidRPr="00E816C4">
        <w:rPr>
          <w:rFonts w:hint="eastAsia"/>
          <w:b/>
          <w:bCs/>
        </w:rPr>
        <w:t>枯竭的本地</w:t>
      </w:r>
      <w:r w:rsidRPr="00E816C4">
        <w:rPr>
          <w:rFonts w:hint="eastAsia"/>
        </w:rPr>
        <w:t>物种种群的丰度和分布增加</w:t>
      </w:r>
      <w:r w:rsidRPr="00E816C4">
        <w:rPr>
          <w:rFonts w:hint="eastAsia"/>
          <w:strike/>
        </w:rPr>
        <w:t>或至少得到保持</w:t>
      </w:r>
      <w:r w:rsidRPr="00E816C4">
        <w:rPr>
          <w:rFonts w:hint="eastAsia"/>
        </w:rPr>
        <w:t>。</w:t>
      </w:r>
    </w:p>
    <w:p w14:paraId="4DC33691" w14:textId="77777777" w:rsidR="00A57551" w:rsidRDefault="00A57551" w:rsidP="00744A22">
      <w:pPr>
        <w:spacing w:before="60" w:after="60"/>
      </w:pPr>
      <w:r w:rsidRPr="00932280">
        <w:rPr>
          <w:rFonts w:hint="eastAsia"/>
          <w:b/>
          <w:bCs/>
          <w:u w:val="single"/>
        </w:rPr>
        <w:t>牙买加</w:t>
      </w:r>
      <w:r w:rsidRPr="00932280">
        <w:rPr>
          <w:rFonts w:hint="eastAsia"/>
          <w:b/>
          <w:bCs/>
        </w:rPr>
        <w:t>：</w:t>
      </w:r>
      <w:r w:rsidRPr="0075494E">
        <w:rPr>
          <w:rFonts w:hint="eastAsia"/>
        </w:rPr>
        <w:t>灭绝率的上升幅度减少一半或被逆转</w:t>
      </w:r>
      <w:r w:rsidRPr="00932280">
        <w:rPr>
          <w:rFonts w:hint="eastAsia"/>
          <w:b/>
          <w:bCs/>
        </w:rPr>
        <w:t>[</w:t>
      </w:r>
      <w:r w:rsidRPr="00932280">
        <w:rPr>
          <w:b/>
          <w:bCs/>
        </w:rPr>
        <w:t>%</w:t>
      </w:r>
      <w:r w:rsidRPr="00932280">
        <w:rPr>
          <w:rFonts w:hint="eastAsia"/>
          <w:b/>
          <w:bCs/>
        </w:rPr>
        <w:t>待定</w:t>
      </w:r>
      <w:r w:rsidRPr="00932280">
        <w:rPr>
          <w:b/>
          <w:bCs/>
        </w:rPr>
        <w:t>]</w:t>
      </w:r>
      <w:r w:rsidRPr="0075494E">
        <w:rPr>
          <w:rFonts w:hint="eastAsia"/>
        </w:rPr>
        <w:t>，灭绝风险至少降低</w:t>
      </w:r>
      <w:r w:rsidRPr="0075494E">
        <w:rPr>
          <w:rFonts w:hint="eastAsia"/>
        </w:rPr>
        <w:t>1</w:t>
      </w:r>
      <w:r w:rsidRPr="0075494E">
        <w:t>0%</w:t>
      </w:r>
      <w:r w:rsidRPr="0075494E">
        <w:rPr>
          <w:rFonts w:hint="eastAsia"/>
        </w:rPr>
        <w:t>，受威胁物种所占比重降低</w:t>
      </w:r>
      <w:r w:rsidRPr="00932280">
        <w:rPr>
          <w:rFonts w:hint="eastAsia"/>
          <w:b/>
          <w:bCs/>
        </w:rPr>
        <w:t>[</w:t>
      </w:r>
      <w:r w:rsidRPr="00932280">
        <w:rPr>
          <w:b/>
          <w:bCs/>
        </w:rPr>
        <w:t>%</w:t>
      </w:r>
      <w:r w:rsidRPr="00932280">
        <w:rPr>
          <w:b/>
          <w:bCs/>
        </w:rPr>
        <w:t>待定</w:t>
      </w:r>
      <w:r w:rsidRPr="00932280">
        <w:rPr>
          <w:b/>
          <w:bCs/>
        </w:rPr>
        <w:t>]</w:t>
      </w:r>
      <w:r w:rsidRPr="0075494E">
        <w:rPr>
          <w:rFonts w:hint="eastAsia"/>
        </w:rPr>
        <w:t>，物种种群的丰度和分布增加或至少得到保持。</w:t>
      </w:r>
    </w:p>
    <w:p w14:paraId="55112FBE" w14:textId="77777777" w:rsidR="00A57551" w:rsidRDefault="00A57551" w:rsidP="00744A22">
      <w:pPr>
        <w:spacing w:before="60" w:after="60"/>
        <w:rPr>
          <w:strike/>
        </w:rPr>
      </w:pPr>
      <w:r w:rsidRPr="00932280">
        <w:rPr>
          <w:rFonts w:hint="eastAsia"/>
          <w:b/>
          <w:bCs/>
          <w:u w:val="single"/>
        </w:rPr>
        <w:t>日本</w:t>
      </w:r>
      <w:r w:rsidRPr="00932280">
        <w:rPr>
          <w:rFonts w:hint="eastAsia"/>
          <w:b/>
          <w:bCs/>
        </w:rPr>
        <w:t>：</w:t>
      </w:r>
      <w:r w:rsidRPr="00932280">
        <w:rPr>
          <w:rFonts w:hint="eastAsia"/>
          <w:strike/>
        </w:rPr>
        <w:t>灭绝率的上升幅度减少一半或被逆转，灭绝风险至少降低</w:t>
      </w:r>
      <w:r w:rsidRPr="00932280">
        <w:rPr>
          <w:rFonts w:hint="eastAsia"/>
          <w:strike/>
        </w:rPr>
        <w:t>1</w:t>
      </w:r>
      <w:r w:rsidRPr="00932280">
        <w:rPr>
          <w:strike/>
        </w:rPr>
        <w:t>0%</w:t>
      </w:r>
      <w:r w:rsidRPr="00932280">
        <w:rPr>
          <w:rFonts w:hint="eastAsia"/>
          <w:strike/>
        </w:rPr>
        <w:t>，受威胁物种所占比重降低，物种种群的丰度和分布增加或至少得到保持。</w:t>
      </w:r>
    </w:p>
    <w:p w14:paraId="0F61686A" w14:textId="77777777" w:rsidR="00A57551" w:rsidRDefault="00A57551" w:rsidP="00744A22">
      <w:pPr>
        <w:spacing w:before="60" w:after="60"/>
        <w:rPr>
          <w:rFonts w:ascii="KaiTi" w:eastAsia="KaiTi" w:hAnsi="KaiTi"/>
        </w:rPr>
      </w:pPr>
      <w:r w:rsidRPr="00932280">
        <w:rPr>
          <w:rFonts w:hint="eastAsia"/>
          <w:b/>
          <w:bCs/>
          <w:u w:val="single"/>
        </w:rPr>
        <w:lastRenderedPageBreak/>
        <w:t>墨西哥</w:t>
      </w:r>
      <w:r w:rsidRPr="00932280">
        <w:rPr>
          <w:rFonts w:hint="eastAsia"/>
          <w:b/>
          <w:bCs/>
        </w:rPr>
        <w:t>：</w:t>
      </w:r>
      <w:r w:rsidRPr="00932280">
        <w:rPr>
          <w:rFonts w:ascii="KaiTi" w:eastAsia="KaiTi" w:hAnsi="KaiTi" w:hint="eastAsia"/>
        </w:rPr>
        <w:t>提议删除所有里程碑</w:t>
      </w:r>
      <w:r>
        <w:rPr>
          <w:rFonts w:ascii="KaiTi" w:eastAsia="KaiTi" w:hAnsi="KaiTi" w:hint="eastAsia"/>
        </w:rPr>
        <w:t>。</w:t>
      </w:r>
    </w:p>
    <w:p w14:paraId="26EF5C90" w14:textId="77777777" w:rsidR="00A57551" w:rsidRPr="00924E82" w:rsidRDefault="00A57551" w:rsidP="00744A22">
      <w:pPr>
        <w:spacing w:before="60" w:after="60"/>
      </w:pPr>
      <w:r w:rsidRPr="00932280">
        <w:rPr>
          <w:rFonts w:hint="eastAsia"/>
          <w:b/>
          <w:bCs/>
          <w:u w:val="single"/>
        </w:rPr>
        <w:t>新西兰</w:t>
      </w:r>
      <w:r w:rsidRPr="00932280">
        <w:rPr>
          <w:rFonts w:hint="eastAsia"/>
          <w:b/>
          <w:bCs/>
        </w:rPr>
        <w:t>：</w:t>
      </w:r>
      <w:r w:rsidRPr="00924E82">
        <w:rPr>
          <w:rFonts w:hint="eastAsia"/>
          <w:b/>
          <w:bCs/>
        </w:rPr>
        <w:t>人类导致的</w:t>
      </w:r>
      <w:r w:rsidRPr="00924E82">
        <w:rPr>
          <w:b/>
          <w:bCs/>
        </w:rPr>
        <w:t>物种</w:t>
      </w:r>
      <w:r w:rsidRPr="00924E82">
        <w:rPr>
          <w:rFonts w:hint="eastAsia"/>
          <w:b/>
          <w:bCs/>
        </w:rPr>
        <w:t>灭绝率减少一半</w:t>
      </w:r>
      <w:r w:rsidRPr="00924E82">
        <w:rPr>
          <w:rFonts w:hint="eastAsia"/>
          <w:strike/>
        </w:rPr>
        <w:t>灭绝率的上升幅度减少一半或被逆转</w:t>
      </w:r>
      <w:r w:rsidRPr="00924E82">
        <w:rPr>
          <w:rFonts w:hint="eastAsia"/>
        </w:rPr>
        <w:t>，</w:t>
      </w:r>
      <w:r w:rsidRPr="00924E82">
        <w:rPr>
          <w:rFonts w:hint="eastAsia"/>
          <w:b/>
          <w:bCs/>
        </w:rPr>
        <w:t>受威胁分类组的</w:t>
      </w:r>
      <w:r w:rsidRPr="00924E82">
        <w:rPr>
          <w:rFonts w:hint="eastAsia"/>
        </w:rPr>
        <w:t>灭绝风险</w:t>
      </w:r>
      <w:r w:rsidRPr="00924E82">
        <w:rPr>
          <w:rFonts w:hint="eastAsia"/>
          <w:strike/>
        </w:rPr>
        <w:t>至少</w:t>
      </w:r>
      <w:r w:rsidRPr="00924E82">
        <w:rPr>
          <w:rFonts w:hint="eastAsia"/>
        </w:rPr>
        <w:t>降低</w:t>
      </w:r>
      <w:r w:rsidRPr="00924E82">
        <w:rPr>
          <w:rFonts w:hint="eastAsia"/>
          <w:strike/>
        </w:rPr>
        <w:t>1</w:t>
      </w:r>
      <w:r w:rsidRPr="00924E82">
        <w:rPr>
          <w:strike/>
        </w:rPr>
        <w:t>0%</w:t>
      </w:r>
      <w:r w:rsidRPr="00924E82">
        <w:rPr>
          <w:b/>
          <w:bCs/>
        </w:rPr>
        <w:t>20%</w:t>
      </w:r>
      <w:r w:rsidRPr="00924E82">
        <w:rPr>
          <w:rFonts w:hint="eastAsia"/>
          <w:strike/>
        </w:rPr>
        <w:t>，受威胁物种所占比重降低，物种种群的丰度和分布增加或至少得到保持</w:t>
      </w:r>
      <w:r w:rsidRPr="00924E82">
        <w:rPr>
          <w:rFonts w:hint="eastAsia"/>
        </w:rPr>
        <w:t>。</w:t>
      </w:r>
    </w:p>
    <w:p w14:paraId="47BEC0AD" w14:textId="77777777" w:rsidR="00A57551" w:rsidRPr="00924E82" w:rsidRDefault="00A57551" w:rsidP="00744A22">
      <w:pPr>
        <w:spacing w:before="60" w:after="60"/>
        <w:rPr>
          <w:b/>
          <w:bCs/>
        </w:rPr>
      </w:pPr>
      <w:r w:rsidRPr="00924E82">
        <w:rPr>
          <w:rFonts w:hint="eastAsia"/>
          <w:b/>
          <w:bCs/>
          <w:u w:val="single"/>
        </w:rPr>
        <w:t>瑞士</w:t>
      </w:r>
      <w:r w:rsidRPr="00924E82">
        <w:rPr>
          <w:rFonts w:hint="eastAsia"/>
          <w:b/>
          <w:bCs/>
        </w:rPr>
        <w:t>：</w:t>
      </w:r>
      <w:r w:rsidRPr="0075494E">
        <w:rPr>
          <w:rFonts w:hint="eastAsia"/>
        </w:rPr>
        <w:t>灭绝率的上升</w:t>
      </w:r>
      <w:r>
        <w:rPr>
          <w:rFonts w:hint="eastAsia"/>
        </w:rPr>
        <w:t>幅度</w:t>
      </w:r>
      <w:r w:rsidRPr="00924E82">
        <w:rPr>
          <w:rFonts w:hint="eastAsia"/>
          <w:b/>
          <w:bCs/>
        </w:rPr>
        <w:t>至少</w:t>
      </w:r>
      <w:r w:rsidRPr="0075494E">
        <w:rPr>
          <w:rFonts w:hint="eastAsia"/>
        </w:rPr>
        <w:t>减少一半</w:t>
      </w:r>
      <w:r w:rsidRPr="00E816C4">
        <w:rPr>
          <w:rFonts w:hint="eastAsia"/>
          <w:strike/>
        </w:rPr>
        <w:t>或被逆转</w:t>
      </w:r>
      <w:r w:rsidRPr="0075494E">
        <w:rPr>
          <w:rFonts w:hint="eastAsia"/>
        </w:rPr>
        <w:t>，灭绝风险至少降低</w:t>
      </w:r>
      <w:r w:rsidRPr="0075494E">
        <w:rPr>
          <w:rFonts w:hint="eastAsia"/>
        </w:rPr>
        <w:t>1</w:t>
      </w:r>
      <w:r w:rsidRPr="0075494E">
        <w:t>0%</w:t>
      </w:r>
      <w:r w:rsidRPr="0075494E">
        <w:rPr>
          <w:rFonts w:hint="eastAsia"/>
        </w:rPr>
        <w:t>，受威胁物种所占比重降低，物种种群的丰度和分布</w:t>
      </w:r>
      <w:r w:rsidRPr="00744A22">
        <w:rPr>
          <w:rFonts w:hint="eastAsia"/>
          <w:strike/>
        </w:rPr>
        <w:t>增加或</w:t>
      </w:r>
      <w:r w:rsidRPr="0075494E">
        <w:rPr>
          <w:rFonts w:hint="eastAsia"/>
        </w:rPr>
        <w:t>至少得到保持。</w:t>
      </w:r>
    </w:p>
    <w:p w14:paraId="7BF287CF" w14:textId="77777777" w:rsidR="00A57551" w:rsidRDefault="00A57551" w:rsidP="00744A22">
      <w:pPr>
        <w:spacing w:before="60" w:after="60"/>
      </w:pPr>
      <w:r w:rsidRPr="00924E82">
        <w:rPr>
          <w:rFonts w:hint="eastAsia"/>
          <w:b/>
          <w:bCs/>
          <w:u w:val="single"/>
        </w:rPr>
        <w:t>大不列颠及北爱尔兰联合王国</w:t>
      </w:r>
      <w:r w:rsidRPr="00924E82">
        <w:rPr>
          <w:rFonts w:hint="eastAsia"/>
          <w:b/>
          <w:bCs/>
        </w:rPr>
        <w:t>：</w:t>
      </w:r>
      <w:r w:rsidRPr="00924E82">
        <w:rPr>
          <w:rFonts w:hint="eastAsia"/>
          <w:strike/>
        </w:rPr>
        <w:t>灭绝率的上升幅度减少一半或被逆转，</w:t>
      </w:r>
      <w:r w:rsidRPr="00924E82">
        <w:rPr>
          <w:rFonts w:hint="eastAsia"/>
          <w:b/>
          <w:bCs/>
        </w:rPr>
        <w:t>总体</w:t>
      </w:r>
      <w:r w:rsidRPr="0075494E">
        <w:rPr>
          <w:rFonts w:hint="eastAsia"/>
        </w:rPr>
        <w:t>灭绝风险至少降低</w:t>
      </w:r>
      <w:r w:rsidRPr="00924E82">
        <w:rPr>
          <w:rFonts w:hint="eastAsia"/>
          <w:strike/>
        </w:rPr>
        <w:t>1</w:t>
      </w:r>
      <w:r w:rsidRPr="00924E82">
        <w:rPr>
          <w:strike/>
        </w:rPr>
        <w:t>0%</w:t>
      </w:r>
      <w:r w:rsidRPr="00924E82">
        <w:rPr>
          <w:b/>
          <w:bCs/>
        </w:rPr>
        <w:t>[5%]</w:t>
      </w:r>
      <w:r w:rsidRPr="0075494E">
        <w:rPr>
          <w:rFonts w:hint="eastAsia"/>
        </w:rPr>
        <w:t>，</w:t>
      </w:r>
      <w:r w:rsidRPr="00924E82">
        <w:rPr>
          <w:rFonts w:hint="eastAsia"/>
          <w:strike/>
        </w:rPr>
        <w:t>受威胁物种所占比重降低，</w:t>
      </w:r>
      <w:r w:rsidRPr="0075494E">
        <w:rPr>
          <w:rFonts w:hint="eastAsia"/>
        </w:rPr>
        <w:t>物种种群的丰度</w:t>
      </w:r>
      <w:r w:rsidRPr="00924E82">
        <w:rPr>
          <w:rFonts w:hint="eastAsia"/>
          <w:b/>
          <w:bCs/>
        </w:rPr>
        <w:t>上升</w:t>
      </w:r>
      <w:r w:rsidRPr="00924E82">
        <w:rPr>
          <w:rFonts w:hint="eastAsia"/>
          <w:strike/>
        </w:rPr>
        <w:t>和分布增加或至少得到保持</w:t>
      </w:r>
      <w:r w:rsidRPr="0075494E">
        <w:rPr>
          <w:rFonts w:hint="eastAsia"/>
        </w:rPr>
        <w:t>。</w:t>
      </w:r>
    </w:p>
    <w:p w14:paraId="2250FDAC" w14:textId="77777777" w:rsidR="00A57551" w:rsidRPr="00E261C8" w:rsidRDefault="00A57551" w:rsidP="00C075F1">
      <w:pPr>
        <w:keepNext/>
        <w:shd w:val="clear" w:color="auto" w:fill="E7E6E6" w:themeFill="background2"/>
        <w:kinsoku w:val="0"/>
        <w:overflowPunct w:val="0"/>
        <w:autoSpaceDE w:val="0"/>
        <w:autoSpaceDN w:val="0"/>
        <w:spacing w:before="240" w:after="240" w:line="480" w:lineRule="auto"/>
        <w:jc w:val="center"/>
        <w:outlineLvl w:val="1"/>
        <w:rPr>
          <w:b/>
          <w:bCs/>
          <w:caps/>
        </w:rPr>
      </w:pPr>
      <w:r w:rsidRPr="00E261C8">
        <w:rPr>
          <w:b/>
          <w:bCs/>
          <w:caps/>
        </w:rPr>
        <w:t>里程碑</w:t>
      </w:r>
      <w:r w:rsidRPr="00E261C8">
        <w:rPr>
          <w:b/>
          <w:bCs/>
          <w:caps/>
        </w:rPr>
        <w:t>A.3</w:t>
      </w:r>
    </w:p>
    <w:p w14:paraId="18207180" w14:textId="2C8C5EF4" w:rsidR="00A57551" w:rsidRPr="002B5405" w:rsidRDefault="00744A22" w:rsidP="00431624">
      <w:pPr>
        <w:spacing w:before="120" w:after="240"/>
        <w:jc w:val="center"/>
        <w:rPr>
          <w:b/>
          <w:bCs/>
        </w:rPr>
      </w:pPr>
      <w:r w:rsidRPr="00744A22">
        <w:rPr>
          <w:rFonts w:ascii="SimSun" w:hAnsi="SimSun"/>
          <w:b/>
          <w:bCs/>
          <w:noProof/>
        </w:rPr>
        <mc:AlternateContent>
          <mc:Choice Requires="wps">
            <w:drawing>
              <wp:anchor distT="45720" distB="45720" distL="114300" distR="114300" simplePos="0" relativeHeight="251663360" behindDoc="0" locked="0" layoutInCell="1" allowOverlap="1" wp14:anchorId="08E461E6" wp14:editId="165B3B65">
                <wp:simplePos x="0" y="0"/>
                <wp:positionH relativeFrom="column">
                  <wp:posOffset>22225</wp:posOffset>
                </wp:positionH>
                <wp:positionV relativeFrom="paragraph">
                  <wp:posOffset>428625</wp:posOffset>
                </wp:positionV>
                <wp:extent cx="5856605" cy="1404620"/>
                <wp:effectExtent l="0" t="0" r="10795" b="2095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6605" cy="1404620"/>
                        </a:xfrm>
                        <a:prstGeom prst="rect">
                          <a:avLst/>
                        </a:prstGeom>
                        <a:solidFill>
                          <a:srgbClr val="FFFFFF"/>
                        </a:solidFill>
                        <a:ln w="6350">
                          <a:solidFill>
                            <a:srgbClr val="000000"/>
                          </a:solidFill>
                          <a:miter lim="800000"/>
                          <a:headEnd/>
                          <a:tailEnd/>
                        </a:ln>
                      </wps:spPr>
                      <wps:txbx>
                        <w:txbxContent>
                          <w:p w14:paraId="56B18BE1" w14:textId="79F55294" w:rsidR="00744A22" w:rsidRDefault="00744A22">
                            <w:r w:rsidRPr="00E816C4">
                              <w:t>野生和驯化物种的遗传多样性得到保护，至少</w:t>
                            </w:r>
                            <w:r w:rsidRPr="00E816C4">
                              <w:t xml:space="preserve"> 90% </w:t>
                            </w:r>
                            <w:r w:rsidRPr="00E816C4">
                              <w:t>的遗传多样性得到保持的物种比例有所增加。</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8E461E6" id="_x0000_s1027" type="#_x0000_t202" style="position:absolute;left:0;text-align:left;margin-left:1.75pt;margin-top:33.75pt;width:461.1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" strokeweight=".5pt">
                <v:textbox style="mso-fit-shape-to-text:t">
                  <w:txbxContent>
                    <w:p w14:paraId="56B18BE1" w14:textId="79F55294" w:rsidR="00744A22" w:rsidRDefault="00744A22">
                      <w:r w:rsidRPr="00E816C4">
                        <w:t>野生和驯化物种的遗传多样性得到保护，至少</w:t>
                      </w:r>
                      <w:r w:rsidRPr="00E816C4">
                        <w:t xml:space="preserve"> 90% </w:t>
                      </w:r>
                      <w:r w:rsidRPr="00E816C4">
                        <w:t>的遗传多样性得到保持的物种比例有所增加。</w:t>
                      </w:r>
                    </w:p>
                  </w:txbxContent>
                </v:textbox>
                <w10:wrap type="square"/>
              </v:shape>
            </w:pict>
          </mc:Fallback>
        </mc:AlternateContent>
      </w:r>
      <w:r w:rsidR="00A57551" w:rsidRPr="002B5405">
        <w:rPr>
          <w:b/>
          <w:bCs/>
        </w:rPr>
        <w:t>原始案文</w:t>
      </w:r>
    </w:p>
    <w:p w14:paraId="34B621BE" w14:textId="1A4B92F4" w:rsidR="00A57551" w:rsidRDefault="00A57551" w:rsidP="00924E82">
      <w:pPr>
        <w:spacing w:before="240" w:after="240"/>
        <w:jc w:val="center"/>
        <w:rPr>
          <w:rFonts w:ascii="SimSun" w:hAnsi="SimSun"/>
          <w:b/>
          <w:bCs/>
        </w:rPr>
      </w:pPr>
      <w:r w:rsidRPr="00FA7B98">
        <w:rPr>
          <w:rFonts w:ascii="SimSun" w:hAnsi="SimSun" w:hint="eastAsia"/>
          <w:b/>
          <w:bCs/>
        </w:rPr>
        <w:t>综合案文</w:t>
      </w:r>
    </w:p>
    <w:p w14:paraId="4A39491E" w14:textId="77777777" w:rsidR="00A57551" w:rsidRDefault="00A57551">
      <w:r>
        <w:rPr>
          <w:rFonts w:hint="eastAsia"/>
        </w:rPr>
        <w:t>[</w:t>
      </w:r>
      <w:r w:rsidRPr="00956405">
        <w:rPr>
          <w:b/>
          <w:bCs/>
        </w:rPr>
        <w:t>[</w:t>
      </w:r>
      <w:r w:rsidRPr="00956405">
        <w:rPr>
          <w:rFonts w:hint="eastAsia"/>
          <w:b/>
          <w:bCs/>
        </w:rPr>
        <w:t>具有社会、经济、</w:t>
      </w:r>
      <w:proofErr w:type="gramStart"/>
      <w:r w:rsidRPr="00956405">
        <w:rPr>
          <w:rFonts w:hint="eastAsia"/>
          <w:b/>
          <w:bCs/>
        </w:rPr>
        <w:t>环境和文化重要意义的</w:t>
      </w:r>
      <w:r w:rsidRPr="00956405">
        <w:rPr>
          <w:b/>
          <w:bCs/>
        </w:rPr>
        <w:t>][</w:t>
      </w:r>
      <w:proofErr w:type="gramEnd"/>
      <w:r w:rsidRPr="00956405">
        <w:rPr>
          <w:rFonts w:hint="eastAsia"/>
          <w:b/>
          <w:bCs/>
        </w:rPr>
        <w:t>野生物种种群</w:t>
      </w:r>
      <w:r w:rsidRPr="00956405">
        <w:rPr>
          <w:b/>
          <w:bCs/>
        </w:rPr>
        <w:t>]</w:t>
      </w:r>
      <w:r>
        <w:rPr>
          <w:b/>
          <w:bCs/>
        </w:rPr>
        <w:t>[</w:t>
      </w:r>
      <w:r>
        <w:rPr>
          <w:rFonts w:hint="eastAsia"/>
          <w:b/>
          <w:bCs/>
        </w:rPr>
        <w:t>以及</w:t>
      </w:r>
      <w:r>
        <w:rPr>
          <w:b/>
          <w:bCs/>
        </w:rPr>
        <w:t>]</w:t>
      </w:r>
      <w:r w:rsidRPr="00924E82">
        <w:rPr>
          <w:rFonts w:hint="eastAsia"/>
        </w:rPr>
        <w:t>野生和驯化物种的遗传多样性得到保护，</w:t>
      </w:r>
      <w:r w:rsidRPr="001C00FF">
        <w:rPr>
          <w:rFonts w:hint="eastAsia"/>
          <w:b/>
          <w:bCs/>
        </w:rPr>
        <w:t>大得足以保持</w:t>
      </w:r>
      <w:r>
        <w:rPr>
          <w:rFonts w:hint="eastAsia"/>
          <w:b/>
          <w:bCs/>
        </w:rPr>
        <w:t>遗传</w:t>
      </w:r>
      <w:r w:rsidRPr="001C00FF">
        <w:rPr>
          <w:rFonts w:hint="eastAsia"/>
          <w:b/>
          <w:bCs/>
        </w:rPr>
        <w:t>多样性</w:t>
      </w:r>
      <w:r>
        <w:rPr>
          <w:rFonts w:hint="eastAsia"/>
          <w:b/>
          <w:bCs/>
        </w:rPr>
        <w:t>的</w:t>
      </w:r>
      <w:r w:rsidRPr="001C00FF">
        <w:rPr>
          <w:rFonts w:hint="eastAsia"/>
          <w:b/>
          <w:bCs/>
        </w:rPr>
        <w:t>[</w:t>
      </w:r>
      <w:r w:rsidRPr="001C00FF">
        <w:rPr>
          <w:rFonts w:hint="eastAsia"/>
          <w:b/>
          <w:bCs/>
        </w:rPr>
        <w:t>种群</w:t>
      </w:r>
      <w:r w:rsidRPr="001C00FF">
        <w:rPr>
          <w:b/>
          <w:bCs/>
        </w:rPr>
        <w:t>]</w:t>
      </w:r>
      <w:r w:rsidRPr="00924E82">
        <w:rPr>
          <w:rFonts w:hint="eastAsia"/>
        </w:rPr>
        <w:t>至少</w:t>
      </w:r>
      <w:r w:rsidRPr="001C00FF">
        <w:rPr>
          <w:rFonts w:hint="eastAsia"/>
          <w:b/>
          <w:bCs/>
        </w:rPr>
        <w:t>[</w:t>
      </w:r>
      <w:r>
        <w:rPr>
          <w:rFonts w:hint="eastAsia"/>
          <w:b/>
          <w:bCs/>
        </w:rPr>
        <w:t>扩大</w:t>
      </w:r>
      <w:r w:rsidRPr="001C00FF">
        <w:rPr>
          <w:b/>
          <w:bCs/>
        </w:rPr>
        <w:t>]</w:t>
      </w:r>
      <w:r>
        <w:t>[</w:t>
      </w:r>
      <w:r w:rsidRPr="00924E82">
        <w:rPr>
          <w:rFonts w:hint="eastAsia"/>
        </w:rPr>
        <w:t>90%</w:t>
      </w:r>
      <w:r>
        <w:t>][96%][97%][10%]</w:t>
      </w:r>
      <w:r w:rsidRPr="00924E82">
        <w:rPr>
          <w:rFonts w:hint="eastAsia"/>
        </w:rPr>
        <w:t xml:space="preserve"> </w:t>
      </w:r>
      <w:r>
        <w:rPr>
          <w:rFonts w:hint="eastAsia"/>
        </w:rPr>
        <w:t>[</w:t>
      </w:r>
      <w:r w:rsidRPr="00924E82">
        <w:rPr>
          <w:rFonts w:hint="eastAsia"/>
        </w:rPr>
        <w:t>的遗传多样性得到保持的物种比例有所增加</w:t>
      </w:r>
      <w:r w:rsidRPr="00074D1F">
        <w:rPr>
          <w:rFonts w:hint="eastAsia"/>
          <w:b/>
          <w:bCs/>
        </w:rPr>
        <w:t>[</w:t>
      </w:r>
      <w:r w:rsidRPr="00074D1F">
        <w:rPr>
          <w:rFonts w:hint="eastAsia"/>
          <w:b/>
          <w:bCs/>
        </w:rPr>
        <w:t>，</w:t>
      </w:r>
      <w:r w:rsidRPr="00074D1F">
        <w:rPr>
          <w:rFonts w:hint="eastAsia"/>
          <w:b/>
          <w:bCs/>
        </w:rPr>
        <w:t>[</w:t>
      </w:r>
      <w:r w:rsidRPr="00074D1F">
        <w:rPr>
          <w:rFonts w:hint="eastAsia"/>
          <w:b/>
          <w:bCs/>
        </w:rPr>
        <w:t>其遗传多样性</w:t>
      </w:r>
      <w:r w:rsidRPr="00074D1F">
        <w:rPr>
          <w:b/>
          <w:bCs/>
        </w:rPr>
        <w:t>][</w:t>
      </w:r>
      <w:r w:rsidRPr="00074D1F">
        <w:rPr>
          <w:rFonts w:hint="eastAsia"/>
          <w:b/>
          <w:bCs/>
        </w:rPr>
        <w:t>具有显著遗传特点的种群</w:t>
      </w:r>
      <w:r w:rsidRPr="00074D1F">
        <w:rPr>
          <w:b/>
          <w:bCs/>
        </w:rPr>
        <w:t>]</w:t>
      </w:r>
      <w:r w:rsidRPr="00074D1F">
        <w:rPr>
          <w:rFonts w:hint="eastAsia"/>
          <w:b/>
          <w:bCs/>
        </w:rPr>
        <w:t>[</w:t>
      </w:r>
      <w:r w:rsidRPr="00074D1F">
        <w:rPr>
          <w:rFonts w:hint="eastAsia"/>
          <w:b/>
          <w:bCs/>
        </w:rPr>
        <w:t>全部</w:t>
      </w:r>
      <w:r w:rsidRPr="00074D1F">
        <w:rPr>
          <w:b/>
          <w:bCs/>
        </w:rPr>
        <w:t>]</w:t>
      </w:r>
      <w:r w:rsidRPr="00074D1F">
        <w:rPr>
          <w:rFonts w:hint="eastAsia"/>
          <w:b/>
          <w:bCs/>
        </w:rPr>
        <w:t>得到保持</w:t>
      </w:r>
      <w:r w:rsidRPr="00074D1F">
        <w:rPr>
          <w:b/>
          <w:bCs/>
        </w:rPr>
        <w:t>]</w:t>
      </w:r>
      <w:r w:rsidRPr="00074D1F">
        <w:rPr>
          <w:rFonts w:hint="eastAsia"/>
          <w:b/>
          <w:bCs/>
        </w:rPr>
        <w:t>。</w:t>
      </w:r>
      <w:r>
        <w:rPr>
          <w:rFonts w:hint="eastAsia"/>
        </w:rPr>
        <w:t>]</w:t>
      </w:r>
    </w:p>
    <w:p w14:paraId="12B6EE99" w14:textId="77777777" w:rsidR="00A57551" w:rsidRPr="00074D1F" w:rsidRDefault="00A57551" w:rsidP="00074D1F">
      <w:pPr>
        <w:spacing w:before="240" w:after="240"/>
        <w:jc w:val="center"/>
        <w:rPr>
          <w:rFonts w:ascii="SimSun" w:hAnsi="SimSun"/>
          <w:b/>
          <w:bCs/>
        </w:rPr>
      </w:pPr>
      <w:r w:rsidRPr="00074D1F">
        <w:rPr>
          <w:rFonts w:ascii="SimSun" w:hAnsi="SimSun" w:hint="eastAsia"/>
          <w:b/>
          <w:bCs/>
        </w:rPr>
        <w:t>缔约方的提案</w:t>
      </w:r>
    </w:p>
    <w:p w14:paraId="0EEC303D" w14:textId="77777777" w:rsidR="00A57551" w:rsidRDefault="00A57551" w:rsidP="00363715">
      <w:pPr>
        <w:spacing w:before="60" w:after="60"/>
      </w:pPr>
      <w:r w:rsidRPr="00074D1F">
        <w:rPr>
          <w:rFonts w:hint="eastAsia"/>
          <w:b/>
          <w:bCs/>
          <w:u w:val="single"/>
        </w:rPr>
        <w:t>多民族玻利维亚国</w:t>
      </w:r>
      <w:r w:rsidRPr="00074D1F">
        <w:rPr>
          <w:rFonts w:hint="eastAsia"/>
          <w:b/>
          <w:bCs/>
        </w:rPr>
        <w:t>：</w:t>
      </w:r>
      <w:r w:rsidRPr="00924E82">
        <w:rPr>
          <w:rFonts w:hint="eastAsia"/>
        </w:rPr>
        <w:t>野生和驯化物种的遗传多样性得到保护，至少</w:t>
      </w:r>
      <w:r w:rsidRPr="00924E82">
        <w:rPr>
          <w:rFonts w:hint="eastAsia"/>
        </w:rPr>
        <w:t xml:space="preserve"> 90% </w:t>
      </w:r>
      <w:r w:rsidRPr="00924E82">
        <w:rPr>
          <w:rFonts w:hint="eastAsia"/>
        </w:rPr>
        <w:t>的遗传多样性得到保持的物种比例有所增加。</w:t>
      </w:r>
    </w:p>
    <w:p w14:paraId="160340AC" w14:textId="77777777" w:rsidR="00A57551" w:rsidRDefault="00A57551" w:rsidP="00363715">
      <w:pPr>
        <w:spacing w:before="60" w:after="60"/>
      </w:pPr>
      <w:r w:rsidRPr="005E1240">
        <w:rPr>
          <w:rFonts w:hint="eastAsia"/>
          <w:b/>
          <w:bCs/>
          <w:u w:val="single"/>
        </w:rPr>
        <w:t>埃塞俄比亚</w:t>
      </w:r>
      <w:r w:rsidRPr="005E1240">
        <w:rPr>
          <w:rFonts w:hint="eastAsia"/>
          <w:b/>
          <w:bCs/>
        </w:rPr>
        <w:t>：</w:t>
      </w:r>
      <w:r w:rsidRPr="005E1240">
        <w:rPr>
          <w:strike/>
        </w:rPr>
        <w:t>具有社会、经济、环境和文化重要意义的</w:t>
      </w:r>
      <w:r w:rsidRPr="00924E82">
        <w:rPr>
          <w:rFonts w:hint="eastAsia"/>
        </w:rPr>
        <w:t>野生和驯化物种的遗传多样性得到保护，至少</w:t>
      </w:r>
      <w:r w:rsidRPr="00924E82">
        <w:rPr>
          <w:rFonts w:hint="eastAsia"/>
        </w:rPr>
        <w:t xml:space="preserve"> 90% </w:t>
      </w:r>
      <w:r w:rsidRPr="00924E82">
        <w:rPr>
          <w:rFonts w:hint="eastAsia"/>
        </w:rPr>
        <w:t>的遗传多样性得到保持的物种比例有所增加。</w:t>
      </w:r>
    </w:p>
    <w:p w14:paraId="15D4B5EB" w14:textId="77777777" w:rsidR="00A57551" w:rsidRPr="005E1240" w:rsidRDefault="00A57551" w:rsidP="00363715">
      <w:pPr>
        <w:spacing w:before="60" w:after="60"/>
        <w:rPr>
          <w:b/>
          <w:bCs/>
        </w:rPr>
      </w:pPr>
      <w:r w:rsidRPr="005E1240">
        <w:rPr>
          <w:rFonts w:hint="eastAsia"/>
          <w:b/>
          <w:bCs/>
          <w:u w:val="single"/>
        </w:rPr>
        <w:t>欧洲联盟及其成员国</w:t>
      </w:r>
      <w:r w:rsidRPr="005E1240">
        <w:rPr>
          <w:rFonts w:hint="eastAsia"/>
          <w:b/>
          <w:bCs/>
        </w:rPr>
        <w:t>：</w:t>
      </w:r>
      <w:r w:rsidRPr="00E816C4">
        <w:rPr>
          <w:rFonts w:hint="eastAsia"/>
        </w:rPr>
        <w:t>野生和驯化物种</w:t>
      </w:r>
      <w:r w:rsidRPr="00E816C4">
        <w:rPr>
          <w:rFonts w:hint="eastAsia"/>
          <w:b/>
          <w:bCs/>
        </w:rPr>
        <w:t>种群</w:t>
      </w:r>
      <w:r w:rsidRPr="00E816C4">
        <w:rPr>
          <w:rFonts w:hint="eastAsia"/>
        </w:rPr>
        <w:t>的遗传多样性得到保护，</w:t>
      </w:r>
      <w:r w:rsidRPr="00E816C4">
        <w:rPr>
          <w:rFonts w:hint="eastAsia"/>
          <w:b/>
          <w:bCs/>
        </w:rPr>
        <w:t>大得足以保持遗传多样性的种群扩大至少</w:t>
      </w:r>
      <w:r w:rsidRPr="00E816C4">
        <w:rPr>
          <w:rFonts w:hint="eastAsia"/>
          <w:b/>
          <w:bCs/>
        </w:rPr>
        <w:t>1</w:t>
      </w:r>
      <w:r w:rsidRPr="00E816C4">
        <w:rPr>
          <w:b/>
          <w:bCs/>
        </w:rPr>
        <w:t>0%</w:t>
      </w:r>
      <w:r w:rsidRPr="00E816C4">
        <w:rPr>
          <w:rFonts w:hint="eastAsia"/>
          <w:b/>
          <w:bCs/>
        </w:rPr>
        <w:t>，</w:t>
      </w:r>
      <w:r w:rsidRPr="00E816C4">
        <w:rPr>
          <w:b/>
          <w:bCs/>
        </w:rPr>
        <w:t>具有显著遗传</w:t>
      </w:r>
      <w:r w:rsidRPr="00E816C4">
        <w:rPr>
          <w:rFonts w:hint="eastAsia"/>
          <w:b/>
          <w:bCs/>
        </w:rPr>
        <w:t>特点的种群</w:t>
      </w:r>
      <w:r w:rsidRPr="00E816C4">
        <w:rPr>
          <w:rFonts w:hint="eastAsia"/>
          <w:b/>
          <w:bCs/>
        </w:rPr>
        <w:t>[</w:t>
      </w:r>
      <w:r w:rsidRPr="00E816C4">
        <w:rPr>
          <w:rFonts w:hint="eastAsia"/>
          <w:b/>
          <w:bCs/>
        </w:rPr>
        <w:t>全部</w:t>
      </w:r>
      <w:r w:rsidRPr="00E816C4">
        <w:rPr>
          <w:b/>
          <w:bCs/>
        </w:rPr>
        <w:t>]</w:t>
      </w:r>
      <w:r w:rsidRPr="00E816C4">
        <w:rPr>
          <w:b/>
          <w:bCs/>
        </w:rPr>
        <w:t>得到保持</w:t>
      </w:r>
      <w:r w:rsidRPr="00E816C4">
        <w:rPr>
          <w:rFonts w:hint="eastAsia"/>
          <w:strike/>
        </w:rPr>
        <w:t>。至少</w:t>
      </w:r>
      <w:r w:rsidRPr="00E816C4">
        <w:rPr>
          <w:rFonts w:hint="eastAsia"/>
          <w:strike/>
        </w:rPr>
        <w:t xml:space="preserve"> 90% </w:t>
      </w:r>
      <w:r w:rsidRPr="00E816C4">
        <w:rPr>
          <w:rFonts w:hint="eastAsia"/>
          <w:strike/>
        </w:rPr>
        <w:t>的遗传多样性得到保持的物种比例有所增加</w:t>
      </w:r>
      <w:r w:rsidRPr="00E816C4">
        <w:rPr>
          <w:rFonts w:hint="eastAsia"/>
        </w:rPr>
        <w:t>。</w:t>
      </w:r>
    </w:p>
    <w:p w14:paraId="1C53AB06" w14:textId="77777777" w:rsidR="00A57551" w:rsidRPr="00E816C4" w:rsidRDefault="00A57551" w:rsidP="00363715">
      <w:pPr>
        <w:spacing w:before="60" w:after="60"/>
        <w:rPr>
          <w:b/>
          <w:bCs/>
        </w:rPr>
      </w:pPr>
      <w:r w:rsidRPr="00216C83">
        <w:rPr>
          <w:rFonts w:hint="eastAsia"/>
          <w:b/>
          <w:bCs/>
          <w:u w:val="single"/>
        </w:rPr>
        <w:t>日本</w:t>
      </w:r>
      <w:r w:rsidRPr="00216C83">
        <w:rPr>
          <w:rFonts w:hint="eastAsia"/>
          <w:b/>
          <w:bCs/>
        </w:rPr>
        <w:t>：</w:t>
      </w:r>
      <w:r w:rsidRPr="00E816C4">
        <w:rPr>
          <w:rFonts w:hint="eastAsia"/>
        </w:rPr>
        <w:t>野生和驯化物种的遗传多样性得到保护，至少</w:t>
      </w:r>
      <w:r w:rsidRPr="00E816C4">
        <w:rPr>
          <w:rFonts w:hint="eastAsia"/>
        </w:rPr>
        <w:t xml:space="preserve"> </w:t>
      </w:r>
      <w:r w:rsidRPr="00216C83">
        <w:rPr>
          <w:rFonts w:hint="eastAsia"/>
          <w:b/>
          <w:bCs/>
        </w:rPr>
        <w:t>90%</w:t>
      </w:r>
      <w:r w:rsidRPr="00216C83">
        <w:rPr>
          <w:b/>
          <w:bCs/>
        </w:rPr>
        <w:t>/97%[90%]</w:t>
      </w:r>
      <w:r w:rsidRPr="00924E82">
        <w:rPr>
          <w:rFonts w:hint="eastAsia"/>
        </w:rPr>
        <w:t xml:space="preserve"> </w:t>
      </w:r>
      <w:r w:rsidRPr="00E816C4">
        <w:rPr>
          <w:rFonts w:hint="eastAsia"/>
        </w:rPr>
        <w:t>的遗传多样性得到保持的物种比例有所增加。</w:t>
      </w:r>
    </w:p>
    <w:p w14:paraId="50D4D6ED" w14:textId="77777777" w:rsidR="00A57551" w:rsidRPr="00216C83" w:rsidRDefault="00A57551" w:rsidP="00363715">
      <w:pPr>
        <w:spacing w:before="60" w:after="60"/>
        <w:rPr>
          <w:b/>
          <w:bCs/>
        </w:rPr>
      </w:pPr>
      <w:r w:rsidRPr="00E816C4">
        <w:rPr>
          <w:rFonts w:hint="eastAsia"/>
          <w:b/>
          <w:bCs/>
          <w:u w:val="single"/>
        </w:rPr>
        <w:t>墨西哥</w:t>
      </w:r>
      <w:r w:rsidRPr="00E816C4">
        <w:rPr>
          <w:rFonts w:hint="eastAsia"/>
          <w:b/>
          <w:bCs/>
        </w:rPr>
        <w:t>：</w:t>
      </w:r>
      <w:r w:rsidRPr="00216C83">
        <w:rPr>
          <w:rFonts w:ascii="KaiTi" w:eastAsia="KaiTi" w:hAnsi="KaiTi" w:hint="eastAsia"/>
        </w:rPr>
        <w:t>提议删除所有里程碑。</w:t>
      </w:r>
    </w:p>
    <w:p w14:paraId="10462275" w14:textId="77777777" w:rsidR="00A57551" w:rsidRPr="00216C83" w:rsidRDefault="00A57551" w:rsidP="00363715">
      <w:pPr>
        <w:spacing w:before="60" w:after="60"/>
        <w:rPr>
          <w:b/>
          <w:bCs/>
        </w:rPr>
      </w:pPr>
      <w:r w:rsidRPr="00216C83">
        <w:rPr>
          <w:rFonts w:hint="eastAsia"/>
          <w:b/>
          <w:bCs/>
          <w:u w:val="single"/>
        </w:rPr>
        <w:t>大不列颠及北爱尔兰联合王国</w:t>
      </w:r>
      <w:r w:rsidRPr="00216C83">
        <w:rPr>
          <w:rFonts w:hint="eastAsia"/>
          <w:b/>
          <w:bCs/>
        </w:rPr>
        <w:t>：</w:t>
      </w:r>
      <w:r w:rsidRPr="00924E82">
        <w:rPr>
          <w:rFonts w:hint="eastAsia"/>
        </w:rPr>
        <w:t>野生和驯化物种的遗传多样性得到</w:t>
      </w:r>
      <w:r w:rsidRPr="00216C83">
        <w:rPr>
          <w:rFonts w:hint="eastAsia"/>
          <w:strike/>
        </w:rPr>
        <w:t>保护，至少</w:t>
      </w:r>
      <w:r w:rsidRPr="00216C83">
        <w:rPr>
          <w:rFonts w:hint="eastAsia"/>
          <w:strike/>
        </w:rPr>
        <w:t xml:space="preserve"> 90% </w:t>
      </w:r>
      <w:r w:rsidRPr="00216C83">
        <w:rPr>
          <w:rFonts w:hint="eastAsia"/>
          <w:strike/>
        </w:rPr>
        <w:t>的遗传多样性得到</w:t>
      </w:r>
      <w:r w:rsidRPr="00924E82">
        <w:rPr>
          <w:rFonts w:hint="eastAsia"/>
        </w:rPr>
        <w:t>保持</w:t>
      </w:r>
      <w:r w:rsidRPr="00216C83">
        <w:rPr>
          <w:rFonts w:hint="eastAsia"/>
          <w:strike/>
        </w:rPr>
        <w:t>的物种比例有所增加</w:t>
      </w:r>
      <w:r w:rsidRPr="00924E82">
        <w:rPr>
          <w:rFonts w:hint="eastAsia"/>
        </w:rPr>
        <w:t>。</w:t>
      </w:r>
    </w:p>
    <w:p w14:paraId="6DA4AC9B" w14:textId="77777777" w:rsidR="00A57551" w:rsidRPr="00E261C8" w:rsidRDefault="00A57551" w:rsidP="00C075F1">
      <w:pPr>
        <w:keepNext/>
        <w:shd w:val="clear" w:color="auto" w:fill="E7E6E6" w:themeFill="background2"/>
        <w:kinsoku w:val="0"/>
        <w:overflowPunct w:val="0"/>
        <w:autoSpaceDE w:val="0"/>
        <w:autoSpaceDN w:val="0"/>
        <w:spacing w:before="240" w:after="240" w:line="480" w:lineRule="auto"/>
        <w:jc w:val="center"/>
        <w:outlineLvl w:val="1"/>
        <w:rPr>
          <w:b/>
          <w:bCs/>
          <w:caps/>
        </w:rPr>
      </w:pPr>
      <w:r w:rsidRPr="00E261C8">
        <w:rPr>
          <w:rFonts w:hint="eastAsia"/>
          <w:b/>
          <w:bCs/>
          <w:caps/>
        </w:rPr>
        <w:lastRenderedPageBreak/>
        <w:t>里程碑</w:t>
      </w:r>
      <w:r w:rsidRPr="00E261C8">
        <w:rPr>
          <w:rFonts w:hint="eastAsia"/>
          <w:b/>
          <w:bCs/>
          <w:caps/>
        </w:rPr>
        <w:t>B</w:t>
      </w:r>
      <w:r w:rsidRPr="00E261C8">
        <w:rPr>
          <w:b/>
          <w:bCs/>
          <w:caps/>
        </w:rPr>
        <w:t>.1</w:t>
      </w:r>
    </w:p>
    <w:p w14:paraId="617EA8CC" w14:textId="77777777" w:rsidR="00A57551" w:rsidRPr="002B5405" w:rsidRDefault="00A57551" w:rsidP="00431624">
      <w:pPr>
        <w:spacing w:before="120" w:after="240"/>
        <w:jc w:val="center"/>
        <w:rPr>
          <w:b/>
          <w:bCs/>
        </w:rPr>
      </w:pPr>
      <w:r w:rsidRPr="002B5405">
        <w:rPr>
          <w:b/>
          <w:bCs/>
        </w:rPr>
        <w:t>原始案文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A57551" w14:paraId="5577DEBD" w14:textId="77777777" w:rsidTr="00363715">
        <w:tc>
          <w:tcPr>
            <w:tcW w:w="9350" w:type="dxa"/>
          </w:tcPr>
          <w:p w14:paraId="531E88ED" w14:textId="77777777" w:rsidR="00A57551" w:rsidRPr="00956405" w:rsidRDefault="00A57551" w:rsidP="006E2C49">
            <w:r w:rsidRPr="00216C83">
              <w:rPr>
                <w:rFonts w:hint="eastAsia"/>
              </w:rPr>
              <w:t>自然及其为人类做出的贡献得到充分考虑，为所有相关的公共和私人决策提供参考。</w:t>
            </w:r>
          </w:p>
        </w:tc>
      </w:tr>
    </w:tbl>
    <w:p w14:paraId="72A8CF0D" w14:textId="77777777" w:rsidR="00A57551" w:rsidRDefault="00A57551" w:rsidP="00216C83">
      <w:pPr>
        <w:spacing w:before="240" w:after="240"/>
        <w:jc w:val="center"/>
        <w:rPr>
          <w:rFonts w:ascii="SimSun" w:hAnsi="SimSun"/>
          <w:b/>
          <w:bCs/>
        </w:rPr>
      </w:pPr>
      <w:r w:rsidRPr="00FA7B98">
        <w:rPr>
          <w:rFonts w:ascii="SimSun" w:hAnsi="SimSun" w:hint="eastAsia"/>
          <w:b/>
          <w:bCs/>
        </w:rPr>
        <w:t>综合案文</w:t>
      </w:r>
    </w:p>
    <w:p w14:paraId="511C101F" w14:textId="77777777" w:rsidR="00A57551" w:rsidRDefault="00A57551">
      <w:r>
        <w:rPr>
          <w:rFonts w:hint="eastAsia"/>
        </w:rPr>
        <w:t>[</w:t>
      </w:r>
      <w:r>
        <w:t>[</w:t>
      </w:r>
      <w:r w:rsidRPr="00216C83">
        <w:rPr>
          <w:rFonts w:hint="eastAsia"/>
        </w:rPr>
        <w:t>自然及其为人类做出的贡献</w:t>
      </w:r>
      <w:r>
        <w:rPr>
          <w:rFonts w:hint="eastAsia"/>
        </w:rPr>
        <w:t>]</w:t>
      </w:r>
      <w:r w:rsidRPr="0025444A">
        <w:rPr>
          <w:b/>
          <w:bCs/>
        </w:rPr>
        <w:t>[</w:t>
      </w:r>
      <w:r w:rsidRPr="0025444A">
        <w:rPr>
          <w:rFonts w:hint="eastAsia"/>
          <w:b/>
          <w:bCs/>
        </w:rPr>
        <w:t>自然</w:t>
      </w:r>
      <w:r w:rsidRPr="0025444A">
        <w:rPr>
          <w:b/>
          <w:bCs/>
        </w:rPr>
        <w:t>]</w:t>
      </w:r>
      <w:r w:rsidRPr="0025444A">
        <w:rPr>
          <w:rFonts w:hint="eastAsia"/>
          <w:b/>
          <w:bCs/>
        </w:rPr>
        <w:t>[</w:t>
      </w:r>
      <w:r w:rsidRPr="0025444A">
        <w:rPr>
          <w:rFonts w:hint="eastAsia"/>
          <w:b/>
          <w:bCs/>
        </w:rPr>
        <w:t>生物多样性</w:t>
      </w:r>
      <w:r w:rsidRPr="0025444A">
        <w:rPr>
          <w:b/>
          <w:bCs/>
        </w:rPr>
        <w:t>[</w:t>
      </w:r>
      <w:r w:rsidRPr="0025444A">
        <w:rPr>
          <w:rFonts w:hint="eastAsia"/>
          <w:b/>
          <w:bCs/>
        </w:rPr>
        <w:t>和生态系统服务</w:t>
      </w:r>
      <w:r w:rsidRPr="0025444A">
        <w:rPr>
          <w:b/>
          <w:bCs/>
        </w:rPr>
        <w:t>]</w:t>
      </w:r>
      <w:r w:rsidRPr="0025444A">
        <w:rPr>
          <w:rFonts w:hint="eastAsia"/>
        </w:rPr>
        <w:t xml:space="preserve"> </w:t>
      </w:r>
      <w:r w:rsidRPr="0025444A">
        <w:rPr>
          <w:rFonts w:hint="eastAsia"/>
          <w:b/>
          <w:bCs/>
        </w:rPr>
        <w:t>[</w:t>
      </w:r>
      <w:r w:rsidRPr="0025444A">
        <w:rPr>
          <w:rFonts w:hint="eastAsia"/>
          <w:b/>
          <w:bCs/>
        </w:rPr>
        <w:t>为人类做出的贡献</w:t>
      </w:r>
      <w:proofErr w:type="gramStart"/>
      <w:r w:rsidRPr="0025444A">
        <w:rPr>
          <w:b/>
          <w:bCs/>
        </w:rPr>
        <w:t>]</w:t>
      </w:r>
      <w:r>
        <w:t>]</w:t>
      </w:r>
      <w:r w:rsidRPr="0025444A">
        <w:rPr>
          <w:b/>
          <w:bCs/>
        </w:rPr>
        <w:t>[</w:t>
      </w:r>
      <w:proofErr w:type="gramEnd"/>
      <w:r w:rsidRPr="0025444A">
        <w:rPr>
          <w:rFonts w:hint="eastAsia"/>
          <w:b/>
          <w:bCs/>
        </w:rPr>
        <w:t>自然与人的相辅相成，与地球母亲和谐相处，从而</w:t>
      </w:r>
      <w:r>
        <w:rPr>
          <w:rFonts w:hint="eastAsia"/>
          <w:b/>
          <w:bCs/>
        </w:rPr>
        <w:t>对</w:t>
      </w:r>
      <w:r w:rsidRPr="0025444A">
        <w:rPr>
          <w:rFonts w:hint="eastAsia"/>
          <w:b/>
          <w:bCs/>
        </w:rPr>
        <w:t>生物多样性</w:t>
      </w:r>
      <w:r>
        <w:rPr>
          <w:rFonts w:hint="eastAsia"/>
          <w:b/>
          <w:bCs/>
        </w:rPr>
        <w:t>进行的</w:t>
      </w:r>
      <w:r w:rsidRPr="0025444A">
        <w:rPr>
          <w:rFonts w:hint="eastAsia"/>
          <w:b/>
          <w:bCs/>
        </w:rPr>
        <w:t>公平和可持续利用</w:t>
      </w:r>
      <w:r w:rsidRPr="0025444A">
        <w:rPr>
          <w:b/>
          <w:bCs/>
        </w:rPr>
        <w:t>]</w:t>
      </w:r>
      <w:r w:rsidRPr="00216C83">
        <w:rPr>
          <w:rFonts w:hint="eastAsia"/>
        </w:rPr>
        <w:t>得到</w:t>
      </w:r>
      <w:r w:rsidRPr="0025444A">
        <w:rPr>
          <w:rFonts w:hint="eastAsia"/>
          <w:b/>
          <w:bCs/>
        </w:rPr>
        <w:t>[</w:t>
      </w:r>
      <w:r w:rsidRPr="0025444A">
        <w:rPr>
          <w:rFonts w:hint="eastAsia"/>
          <w:b/>
          <w:bCs/>
        </w:rPr>
        <w:t>更好</w:t>
      </w:r>
      <w:r>
        <w:rPr>
          <w:rFonts w:hint="eastAsia"/>
          <w:b/>
          <w:bCs/>
        </w:rPr>
        <w:t>了解和</w:t>
      </w:r>
      <w:r w:rsidRPr="0025444A">
        <w:rPr>
          <w:b/>
          <w:bCs/>
        </w:rPr>
        <w:t>]</w:t>
      </w:r>
      <w:r w:rsidRPr="00216C83">
        <w:rPr>
          <w:rFonts w:hint="eastAsia"/>
        </w:rPr>
        <w:t>充分考虑</w:t>
      </w:r>
      <w:r w:rsidRPr="0025444A">
        <w:rPr>
          <w:rFonts w:hint="eastAsia"/>
          <w:b/>
          <w:bCs/>
        </w:rPr>
        <w:t>[</w:t>
      </w:r>
      <w:r w:rsidRPr="0025444A">
        <w:rPr>
          <w:rFonts w:hint="eastAsia"/>
          <w:b/>
          <w:bCs/>
        </w:rPr>
        <w:t>珍视</w:t>
      </w:r>
      <w:r w:rsidRPr="0025444A">
        <w:rPr>
          <w:b/>
          <w:bCs/>
        </w:rPr>
        <w:t>]</w:t>
      </w:r>
      <w:r w:rsidRPr="00216C83">
        <w:rPr>
          <w:rFonts w:hint="eastAsia"/>
        </w:rPr>
        <w:t>，</w:t>
      </w:r>
      <w:r w:rsidRPr="0025444A">
        <w:rPr>
          <w:rFonts w:hint="eastAsia"/>
          <w:b/>
          <w:bCs/>
        </w:rPr>
        <w:t>[</w:t>
      </w:r>
      <w:r w:rsidRPr="0025444A">
        <w:rPr>
          <w:rFonts w:hint="eastAsia"/>
          <w:b/>
          <w:bCs/>
        </w:rPr>
        <w:t>以确保</w:t>
      </w:r>
      <w:r w:rsidRPr="0025444A">
        <w:rPr>
          <w:b/>
          <w:bCs/>
        </w:rPr>
        <w:t>]</w:t>
      </w:r>
      <w:r w:rsidRPr="00216C83">
        <w:rPr>
          <w:rFonts w:hint="eastAsia"/>
        </w:rPr>
        <w:t>为</w:t>
      </w:r>
      <w:r>
        <w:rPr>
          <w:rFonts w:hint="eastAsia"/>
        </w:rPr>
        <w:t>[</w:t>
      </w:r>
      <w:r w:rsidRPr="00216C83">
        <w:rPr>
          <w:rFonts w:hint="eastAsia"/>
        </w:rPr>
        <w:t>所有</w:t>
      </w:r>
      <w:r>
        <w:rPr>
          <w:rFonts w:hint="eastAsia"/>
        </w:rPr>
        <w:t>]</w:t>
      </w:r>
      <w:r w:rsidRPr="00216C83">
        <w:rPr>
          <w:rFonts w:hint="eastAsia"/>
        </w:rPr>
        <w:t>相关的公共和私人</w:t>
      </w:r>
      <w:r w:rsidRPr="0025444A">
        <w:rPr>
          <w:rFonts w:hint="eastAsia"/>
          <w:b/>
          <w:bCs/>
        </w:rPr>
        <w:t>[</w:t>
      </w:r>
      <w:r w:rsidRPr="0025444A">
        <w:rPr>
          <w:rFonts w:hint="eastAsia"/>
          <w:b/>
          <w:bCs/>
        </w:rPr>
        <w:t>部门</w:t>
      </w:r>
      <w:r w:rsidRPr="0025444A">
        <w:rPr>
          <w:b/>
          <w:bCs/>
        </w:rPr>
        <w:t>]</w:t>
      </w:r>
      <w:r w:rsidRPr="00216C83">
        <w:rPr>
          <w:rFonts w:hint="eastAsia"/>
        </w:rPr>
        <w:t>决策</w:t>
      </w:r>
      <w:r w:rsidRPr="008069AE">
        <w:rPr>
          <w:rFonts w:hint="eastAsia"/>
          <w:b/>
          <w:bCs/>
        </w:rPr>
        <w:t>[</w:t>
      </w:r>
      <w:r w:rsidRPr="008069AE">
        <w:rPr>
          <w:rFonts w:hint="eastAsia"/>
          <w:b/>
          <w:bCs/>
        </w:rPr>
        <w:t>、政策、计划和方案</w:t>
      </w:r>
      <w:r w:rsidRPr="008069AE">
        <w:rPr>
          <w:b/>
          <w:bCs/>
        </w:rPr>
        <w:t>]</w:t>
      </w:r>
      <w:r w:rsidRPr="00926535">
        <w:rPr>
          <w:b/>
          <w:bCs/>
        </w:rPr>
        <w:t xml:space="preserve"> </w:t>
      </w:r>
      <w:r>
        <w:rPr>
          <w:b/>
          <w:bCs/>
        </w:rPr>
        <w:t>[</w:t>
      </w:r>
      <w:r>
        <w:rPr>
          <w:rFonts w:hint="eastAsia"/>
          <w:b/>
          <w:bCs/>
        </w:rPr>
        <w:t>有利于或无损于生物多样性</w:t>
      </w:r>
      <w:r>
        <w:rPr>
          <w:b/>
          <w:bCs/>
        </w:rPr>
        <w:t>]</w:t>
      </w:r>
      <w:r w:rsidRPr="00926535">
        <w:rPr>
          <w:rFonts w:hint="eastAsia"/>
        </w:rPr>
        <w:t>[</w:t>
      </w:r>
      <w:r w:rsidRPr="00216C83">
        <w:rPr>
          <w:rFonts w:hint="eastAsia"/>
        </w:rPr>
        <w:t>提供参考</w:t>
      </w:r>
      <w:r>
        <w:rPr>
          <w:rFonts w:hint="eastAsia"/>
        </w:rPr>
        <w:t>]</w:t>
      </w:r>
      <w:r w:rsidRPr="00216C83">
        <w:rPr>
          <w:rFonts w:hint="eastAsia"/>
        </w:rPr>
        <w:t>。</w:t>
      </w:r>
      <w:r>
        <w:rPr>
          <w:rFonts w:hint="eastAsia"/>
        </w:rPr>
        <w:t>]</w:t>
      </w:r>
    </w:p>
    <w:p w14:paraId="3CA34C67" w14:textId="77777777" w:rsidR="00A57551" w:rsidRPr="008069AE" w:rsidRDefault="00A57551" w:rsidP="008069AE">
      <w:pPr>
        <w:spacing w:before="240" w:after="240"/>
        <w:jc w:val="center"/>
        <w:rPr>
          <w:rFonts w:ascii="SimSun" w:hAnsi="SimSun"/>
          <w:b/>
          <w:bCs/>
        </w:rPr>
      </w:pPr>
      <w:r w:rsidRPr="008069AE">
        <w:rPr>
          <w:rFonts w:ascii="SimSun" w:hAnsi="SimSun" w:hint="eastAsia"/>
          <w:b/>
          <w:bCs/>
        </w:rPr>
        <w:t>缔约方的提案</w:t>
      </w:r>
    </w:p>
    <w:p w14:paraId="5FB6EEC5" w14:textId="77777777" w:rsidR="00A57551" w:rsidRDefault="00A57551" w:rsidP="00363715">
      <w:pPr>
        <w:spacing w:before="60" w:after="60"/>
      </w:pPr>
      <w:r w:rsidRPr="008069AE">
        <w:rPr>
          <w:rFonts w:hint="eastAsia"/>
          <w:b/>
          <w:bCs/>
          <w:u w:val="single"/>
        </w:rPr>
        <w:t>多民族玻利维亚国</w:t>
      </w:r>
      <w:r>
        <w:rPr>
          <w:rFonts w:hint="eastAsia"/>
        </w:rPr>
        <w:t>：</w:t>
      </w:r>
      <w:r w:rsidRPr="00E816C4">
        <w:rPr>
          <w:b/>
          <w:bCs/>
        </w:rPr>
        <w:t>自然与人的相辅相成，与地球母亲和谐相处，</w:t>
      </w:r>
      <w:r w:rsidRPr="00887E54">
        <w:t>从而</w:t>
      </w:r>
      <w:r w:rsidRPr="00887E54">
        <w:rPr>
          <w:rFonts w:hint="eastAsia"/>
        </w:rPr>
        <w:t>对</w:t>
      </w:r>
      <w:r w:rsidRPr="00887E54">
        <w:t>生物多样性</w:t>
      </w:r>
      <w:r w:rsidRPr="00887E54">
        <w:rPr>
          <w:rFonts w:hint="eastAsia"/>
        </w:rPr>
        <w:t>进行的</w:t>
      </w:r>
      <w:r w:rsidRPr="00887E54">
        <w:t>公平和可持续利用</w:t>
      </w:r>
      <w:r w:rsidRPr="00216C83">
        <w:rPr>
          <w:rFonts w:hint="eastAsia"/>
        </w:rPr>
        <w:t>得到充分</w:t>
      </w:r>
      <w:r w:rsidRPr="00887E54">
        <w:rPr>
          <w:rFonts w:hint="eastAsia"/>
          <w:b/>
          <w:bCs/>
        </w:rPr>
        <w:t>[</w:t>
      </w:r>
      <w:r w:rsidRPr="00887E54">
        <w:rPr>
          <w:rFonts w:hint="eastAsia"/>
          <w:b/>
          <w:bCs/>
        </w:rPr>
        <w:t>加强</w:t>
      </w:r>
      <w:r w:rsidRPr="00887E54">
        <w:rPr>
          <w:b/>
          <w:bCs/>
        </w:rPr>
        <w:t>]</w:t>
      </w:r>
      <w:r>
        <w:rPr>
          <w:rFonts w:hint="eastAsia"/>
        </w:rPr>
        <w:t>，并</w:t>
      </w:r>
      <w:r w:rsidRPr="00216C83">
        <w:rPr>
          <w:rFonts w:hint="eastAsia"/>
        </w:rPr>
        <w:t>为所有相关的公共和私人决策提供参考。</w:t>
      </w:r>
    </w:p>
    <w:p w14:paraId="07F2F63A" w14:textId="77777777" w:rsidR="00A57551" w:rsidRDefault="00A57551" w:rsidP="00363715">
      <w:pPr>
        <w:spacing w:before="60" w:after="60"/>
      </w:pPr>
      <w:r w:rsidRPr="00887E54">
        <w:rPr>
          <w:rFonts w:hint="eastAsia"/>
          <w:b/>
          <w:bCs/>
          <w:u w:val="single"/>
        </w:rPr>
        <w:t>欧洲联盟及其成员国</w:t>
      </w:r>
      <w:r w:rsidRPr="00887E54">
        <w:rPr>
          <w:rFonts w:hint="eastAsia"/>
          <w:b/>
          <w:bCs/>
        </w:rPr>
        <w:t>：</w:t>
      </w:r>
      <w:r w:rsidRPr="00926535">
        <w:rPr>
          <w:rFonts w:hint="eastAsia"/>
          <w:strike/>
        </w:rPr>
        <w:t>自然及其为人类做出的贡献</w:t>
      </w:r>
      <w:r w:rsidRPr="00926535">
        <w:rPr>
          <w:rFonts w:ascii="Times New Roman Bold" w:hAnsi="Times New Roman Bold" w:hint="eastAsia"/>
          <w:b/>
          <w:bCs/>
        </w:rPr>
        <w:t>生物多样性</w:t>
      </w:r>
      <w:r w:rsidRPr="00926535">
        <w:rPr>
          <w:rFonts w:ascii="Times New Roman Bold" w:hAnsi="Times New Roman Bold"/>
          <w:b/>
          <w:bCs/>
        </w:rPr>
        <w:t>[</w:t>
      </w:r>
      <w:r w:rsidRPr="00926535">
        <w:rPr>
          <w:rFonts w:ascii="Times New Roman Bold" w:hAnsi="Times New Roman Bold"/>
          <w:b/>
          <w:bCs/>
        </w:rPr>
        <w:t>和生态系统服务</w:t>
      </w:r>
      <w:r w:rsidRPr="00926535">
        <w:rPr>
          <w:rFonts w:ascii="Times New Roman Bold" w:hAnsi="Times New Roman Bold"/>
          <w:b/>
          <w:bCs/>
        </w:rPr>
        <w:t>]</w:t>
      </w:r>
      <w:r w:rsidRPr="00216C83">
        <w:rPr>
          <w:rFonts w:hint="eastAsia"/>
        </w:rPr>
        <w:t>得到充分考虑，</w:t>
      </w:r>
      <w:r w:rsidRPr="00926535">
        <w:rPr>
          <w:rFonts w:hint="eastAsia"/>
          <w:b/>
          <w:bCs/>
        </w:rPr>
        <w:t>以确保</w:t>
      </w:r>
      <w:r w:rsidRPr="00926535">
        <w:rPr>
          <w:rFonts w:hint="eastAsia"/>
          <w:strike/>
        </w:rPr>
        <w:t>为所有</w:t>
      </w:r>
      <w:r w:rsidRPr="00216C83">
        <w:rPr>
          <w:rFonts w:hint="eastAsia"/>
        </w:rPr>
        <w:t>相关的公共和私人决策</w:t>
      </w:r>
      <w:r w:rsidRPr="00926535">
        <w:rPr>
          <w:rFonts w:hint="eastAsia"/>
          <w:b/>
          <w:bCs/>
        </w:rPr>
        <w:t>、政策、计划和方案</w:t>
      </w:r>
      <w:r w:rsidRPr="00926535">
        <w:rPr>
          <w:b/>
          <w:bCs/>
        </w:rPr>
        <w:t>有利于</w:t>
      </w:r>
      <w:r w:rsidRPr="00926535">
        <w:rPr>
          <w:rFonts w:hint="eastAsia"/>
          <w:b/>
          <w:bCs/>
        </w:rPr>
        <w:t>或无损于</w:t>
      </w:r>
      <w:r w:rsidRPr="00926535">
        <w:rPr>
          <w:b/>
          <w:bCs/>
        </w:rPr>
        <w:t>生物多样性</w:t>
      </w:r>
      <w:r w:rsidRPr="00926535">
        <w:rPr>
          <w:rFonts w:hint="eastAsia"/>
          <w:strike/>
        </w:rPr>
        <w:t>提供参考</w:t>
      </w:r>
      <w:r w:rsidRPr="00216C83">
        <w:rPr>
          <w:rFonts w:hint="eastAsia"/>
        </w:rPr>
        <w:t>。</w:t>
      </w:r>
    </w:p>
    <w:p w14:paraId="0EDCCFD0" w14:textId="77777777" w:rsidR="00A57551" w:rsidRPr="00887E54" w:rsidRDefault="00A57551" w:rsidP="00363715">
      <w:pPr>
        <w:spacing w:before="60" w:after="60"/>
        <w:rPr>
          <w:b/>
          <w:bCs/>
        </w:rPr>
      </w:pPr>
      <w:r w:rsidRPr="00926535">
        <w:rPr>
          <w:rFonts w:hint="eastAsia"/>
          <w:b/>
          <w:bCs/>
          <w:u w:val="single"/>
        </w:rPr>
        <w:t>牙买加</w:t>
      </w:r>
      <w:r w:rsidRPr="00926535">
        <w:rPr>
          <w:rFonts w:hint="eastAsia"/>
          <w:b/>
          <w:bCs/>
        </w:rPr>
        <w:t>：</w:t>
      </w:r>
      <w:r w:rsidRPr="00216C83">
        <w:rPr>
          <w:rFonts w:hint="eastAsia"/>
        </w:rPr>
        <w:t>自然及其为人类做出的贡献得到</w:t>
      </w:r>
      <w:r>
        <w:rPr>
          <w:rFonts w:hint="eastAsia"/>
        </w:rPr>
        <w:t>珍视</w:t>
      </w:r>
      <w:r w:rsidRPr="00216C83">
        <w:rPr>
          <w:rFonts w:hint="eastAsia"/>
        </w:rPr>
        <w:t>，为所有相关的公共和私人决策提供参考。</w:t>
      </w:r>
    </w:p>
    <w:p w14:paraId="481D0FA4" w14:textId="77777777" w:rsidR="00A57551" w:rsidRDefault="00A57551" w:rsidP="00363715">
      <w:pPr>
        <w:spacing w:before="60" w:after="60"/>
        <w:rPr>
          <w:rFonts w:ascii="KaiTi" w:eastAsia="KaiTi" w:hAnsi="KaiTi"/>
        </w:rPr>
      </w:pPr>
      <w:r w:rsidRPr="00926535">
        <w:rPr>
          <w:b/>
          <w:bCs/>
          <w:u w:val="single"/>
        </w:rPr>
        <w:t>墨西哥</w:t>
      </w:r>
      <w:r w:rsidRPr="00926535">
        <w:rPr>
          <w:b/>
          <w:bCs/>
        </w:rPr>
        <w:t>：</w:t>
      </w:r>
      <w:r w:rsidRPr="00926535">
        <w:rPr>
          <w:rFonts w:ascii="KaiTi" w:eastAsia="KaiTi" w:hAnsi="KaiTi" w:hint="eastAsia"/>
        </w:rPr>
        <w:t>提议删除所有里程碑。</w:t>
      </w:r>
    </w:p>
    <w:p w14:paraId="1DEDDF72" w14:textId="77777777" w:rsidR="00A57551" w:rsidRDefault="00A57551" w:rsidP="00363715">
      <w:pPr>
        <w:spacing w:before="60" w:after="60"/>
      </w:pPr>
      <w:r w:rsidRPr="00926535">
        <w:rPr>
          <w:rFonts w:hint="eastAsia"/>
          <w:b/>
          <w:bCs/>
          <w:u w:val="single"/>
        </w:rPr>
        <w:t>瑞士</w:t>
      </w:r>
      <w:r w:rsidRPr="00926535">
        <w:rPr>
          <w:rFonts w:hint="eastAsia"/>
          <w:b/>
          <w:bCs/>
        </w:rPr>
        <w:t>：</w:t>
      </w:r>
      <w:r w:rsidRPr="00216C83">
        <w:rPr>
          <w:rFonts w:hint="eastAsia"/>
        </w:rPr>
        <w:t>自然</w:t>
      </w:r>
      <w:r w:rsidRPr="00926535">
        <w:rPr>
          <w:b/>
          <w:bCs/>
        </w:rPr>
        <w:t>和生态系统服务</w:t>
      </w:r>
      <w:r w:rsidRPr="00926535">
        <w:rPr>
          <w:rFonts w:hint="eastAsia"/>
          <w:strike/>
        </w:rPr>
        <w:t>及其</w:t>
      </w:r>
      <w:r w:rsidRPr="00216C83">
        <w:rPr>
          <w:rFonts w:hint="eastAsia"/>
        </w:rPr>
        <w:t>为人类做出的贡献得到充分考虑，为所有相关的公共和私人决策提供参考。</w:t>
      </w:r>
    </w:p>
    <w:p w14:paraId="49A1DC39" w14:textId="77777777" w:rsidR="00A57551" w:rsidRDefault="00A57551" w:rsidP="00363715">
      <w:pPr>
        <w:spacing w:before="60" w:after="60"/>
      </w:pPr>
      <w:r w:rsidRPr="00926535">
        <w:rPr>
          <w:rFonts w:hint="eastAsia"/>
          <w:b/>
          <w:bCs/>
          <w:u w:val="single"/>
        </w:rPr>
        <w:t>大不列颠及北爱尔兰联合王国</w:t>
      </w:r>
      <w:r w:rsidRPr="00926535">
        <w:rPr>
          <w:rFonts w:hint="eastAsia"/>
          <w:b/>
          <w:bCs/>
        </w:rPr>
        <w:t>：</w:t>
      </w:r>
      <w:r w:rsidRPr="00216C83">
        <w:rPr>
          <w:rFonts w:hint="eastAsia"/>
        </w:rPr>
        <w:t>自然及其为人类做出的贡献得到</w:t>
      </w:r>
      <w:r w:rsidRPr="005930D0">
        <w:rPr>
          <w:rFonts w:hint="eastAsia"/>
          <w:b/>
          <w:bCs/>
        </w:rPr>
        <w:t>更好了解</w:t>
      </w:r>
      <w:r>
        <w:rPr>
          <w:rFonts w:hint="eastAsia"/>
          <w:b/>
          <w:bCs/>
        </w:rPr>
        <w:t>和</w:t>
      </w:r>
      <w:r w:rsidRPr="00216C83">
        <w:rPr>
          <w:rFonts w:hint="eastAsia"/>
        </w:rPr>
        <w:t>充分考虑，为所有相关的公共和私人决策提供参考。</w:t>
      </w:r>
    </w:p>
    <w:p w14:paraId="618A5F4E" w14:textId="77777777" w:rsidR="00A57551" w:rsidRPr="00E261C8" w:rsidRDefault="00A57551" w:rsidP="00C075F1">
      <w:pPr>
        <w:keepNext/>
        <w:shd w:val="clear" w:color="auto" w:fill="E7E6E6" w:themeFill="background2"/>
        <w:kinsoku w:val="0"/>
        <w:overflowPunct w:val="0"/>
        <w:autoSpaceDE w:val="0"/>
        <w:autoSpaceDN w:val="0"/>
        <w:spacing w:before="240" w:after="240" w:line="480" w:lineRule="auto"/>
        <w:jc w:val="center"/>
        <w:outlineLvl w:val="1"/>
        <w:rPr>
          <w:b/>
          <w:bCs/>
          <w:caps/>
        </w:rPr>
      </w:pPr>
      <w:r w:rsidRPr="00E261C8">
        <w:rPr>
          <w:rFonts w:hint="eastAsia"/>
          <w:b/>
          <w:bCs/>
          <w:caps/>
        </w:rPr>
        <w:t>里程碑</w:t>
      </w:r>
      <w:r w:rsidRPr="00E261C8">
        <w:rPr>
          <w:rFonts w:hint="eastAsia"/>
          <w:b/>
          <w:bCs/>
          <w:caps/>
        </w:rPr>
        <w:t>B</w:t>
      </w:r>
      <w:r w:rsidRPr="00E261C8">
        <w:rPr>
          <w:b/>
          <w:bCs/>
          <w:caps/>
        </w:rPr>
        <w:t>.2</w:t>
      </w:r>
    </w:p>
    <w:p w14:paraId="20641B7A" w14:textId="77777777" w:rsidR="005C2153" w:rsidRDefault="005C2153" w:rsidP="00431624">
      <w:pPr>
        <w:spacing w:before="120" w:after="240"/>
        <w:jc w:val="center"/>
        <w:rPr>
          <w:b/>
          <w:bCs/>
        </w:rPr>
      </w:pPr>
    </w:p>
    <w:p w14:paraId="1477230F" w14:textId="76CFE3D3" w:rsidR="00A57551" w:rsidRPr="002B5405" w:rsidRDefault="00A57551" w:rsidP="00431624">
      <w:pPr>
        <w:spacing w:before="120" w:after="240"/>
        <w:jc w:val="center"/>
        <w:rPr>
          <w:b/>
          <w:bCs/>
        </w:rPr>
      </w:pPr>
      <w:r w:rsidRPr="002B5405">
        <w:rPr>
          <w:b/>
          <w:bCs/>
        </w:rPr>
        <w:t>原始案文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A57551" w14:paraId="49EBE647" w14:textId="77777777" w:rsidTr="00363715">
        <w:tc>
          <w:tcPr>
            <w:tcW w:w="9350" w:type="dxa"/>
          </w:tcPr>
          <w:p w14:paraId="3988A342" w14:textId="77777777" w:rsidR="00A57551" w:rsidRPr="00956405" w:rsidRDefault="00A57551" w:rsidP="006E2C49">
            <w:r w:rsidRPr="005930D0">
              <w:rPr>
                <w:rFonts w:hint="eastAsia"/>
              </w:rPr>
              <w:t>确保自然为人类做出的各类贡献的长期可持续性，恢复当前正在减少的贡献，从而促进每一项相关的可持续发展目标。</w:t>
            </w:r>
          </w:p>
        </w:tc>
      </w:tr>
    </w:tbl>
    <w:p w14:paraId="79EE20AF" w14:textId="77777777" w:rsidR="00A57551" w:rsidRDefault="00A57551" w:rsidP="005930D0">
      <w:pPr>
        <w:keepNext/>
        <w:spacing w:before="240" w:after="240"/>
        <w:jc w:val="center"/>
        <w:rPr>
          <w:rFonts w:ascii="SimSun" w:hAnsi="SimSun"/>
          <w:b/>
          <w:bCs/>
        </w:rPr>
      </w:pPr>
      <w:r w:rsidRPr="00FA7B98">
        <w:rPr>
          <w:rFonts w:ascii="SimSun" w:hAnsi="SimSun" w:hint="eastAsia"/>
          <w:b/>
          <w:bCs/>
        </w:rPr>
        <w:lastRenderedPageBreak/>
        <w:t>综合案文</w:t>
      </w:r>
    </w:p>
    <w:p w14:paraId="3F68D32F" w14:textId="77777777" w:rsidR="00A57551" w:rsidRDefault="00A57551">
      <w:r>
        <w:rPr>
          <w:rFonts w:hint="eastAsia"/>
        </w:rPr>
        <w:t>[</w:t>
      </w:r>
      <w:r w:rsidRPr="005930D0">
        <w:rPr>
          <w:b/>
          <w:bCs/>
        </w:rPr>
        <w:t>[</w:t>
      </w:r>
      <w:r w:rsidRPr="005930D0">
        <w:rPr>
          <w:rFonts w:hint="eastAsia"/>
          <w:b/>
          <w:bCs/>
        </w:rPr>
        <w:t>公平地</w:t>
      </w:r>
      <w:r w:rsidRPr="005930D0">
        <w:rPr>
          <w:rFonts w:hint="eastAsia"/>
          <w:b/>
          <w:bCs/>
        </w:rPr>
        <w:t>]</w:t>
      </w:r>
      <w:r>
        <w:t>[</w:t>
      </w:r>
      <w:r w:rsidRPr="005930D0">
        <w:rPr>
          <w:rFonts w:hint="eastAsia"/>
        </w:rPr>
        <w:t>确保</w:t>
      </w:r>
      <w:r>
        <w:rPr>
          <w:rFonts w:hint="eastAsia"/>
        </w:rPr>
        <w:t>]</w:t>
      </w:r>
      <w:r w:rsidRPr="005930D0">
        <w:rPr>
          <w:rFonts w:hint="eastAsia"/>
        </w:rPr>
        <w:t>自然</w:t>
      </w:r>
      <w:r w:rsidRPr="005930D0">
        <w:rPr>
          <w:rFonts w:hint="eastAsia"/>
          <w:b/>
          <w:bCs/>
        </w:rPr>
        <w:t>[</w:t>
      </w:r>
      <w:r>
        <w:rPr>
          <w:rFonts w:hint="eastAsia"/>
          <w:b/>
          <w:bCs/>
        </w:rPr>
        <w:t>，包括</w:t>
      </w:r>
      <w:r w:rsidRPr="005930D0">
        <w:rPr>
          <w:rFonts w:hint="eastAsia"/>
          <w:b/>
          <w:bCs/>
        </w:rPr>
        <w:t>陆地和海洋</w:t>
      </w:r>
      <w:proofErr w:type="gramStart"/>
      <w:r>
        <w:rPr>
          <w:rFonts w:hint="eastAsia"/>
          <w:b/>
          <w:bCs/>
        </w:rPr>
        <w:t>，</w:t>
      </w:r>
      <w:r w:rsidRPr="005930D0">
        <w:rPr>
          <w:b/>
          <w:bCs/>
        </w:rPr>
        <w:t>]</w:t>
      </w:r>
      <w:r>
        <w:rPr>
          <w:rFonts w:hint="eastAsia"/>
        </w:rPr>
        <w:t>[</w:t>
      </w:r>
      <w:proofErr w:type="gramEnd"/>
      <w:r w:rsidRPr="005930D0">
        <w:rPr>
          <w:rFonts w:hint="eastAsia"/>
        </w:rPr>
        <w:t>为人类做出的</w:t>
      </w:r>
      <w:r>
        <w:rPr>
          <w:rFonts w:hint="eastAsia"/>
        </w:rPr>
        <w:t>[</w:t>
      </w:r>
      <w:r w:rsidRPr="005930D0">
        <w:rPr>
          <w:rFonts w:hint="eastAsia"/>
        </w:rPr>
        <w:t>各类</w:t>
      </w:r>
      <w:r>
        <w:rPr>
          <w:rFonts w:hint="eastAsia"/>
        </w:rPr>
        <w:t>]</w:t>
      </w:r>
      <w:r w:rsidRPr="005930D0">
        <w:rPr>
          <w:rFonts w:hint="eastAsia"/>
        </w:rPr>
        <w:t>贡献</w:t>
      </w:r>
      <w:r>
        <w:rPr>
          <w:rFonts w:hint="eastAsia"/>
        </w:rPr>
        <w:t>]</w:t>
      </w:r>
      <w:r w:rsidRPr="005930D0">
        <w:rPr>
          <w:rFonts w:hint="eastAsia"/>
          <w:b/>
          <w:bCs/>
        </w:rPr>
        <w:t>[</w:t>
      </w:r>
      <w:r w:rsidRPr="005930D0">
        <w:rPr>
          <w:b/>
          <w:bCs/>
        </w:rPr>
        <w:t xml:space="preserve"> [</w:t>
      </w:r>
      <w:r w:rsidRPr="005930D0">
        <w:rPr>
          <w:rFonts w:hint="eastAsia"/>
          <w:b/>
          <w:bCs/>
        </w:rPr>
        <w:t>与人的相辅相成</w:t>
      </w:r>
      <w:r w:rsidRPr="005930D0">
        <w:rPr>
          <w:b/>
          <w:bCs/>
        </w:rPr>
        <w:t>]</w:t>
      </w:r>
      <w:r w:rsidRPr="00FB47F0">
        <w:rPr>
          <w:rFonts w:hint="eastAsia"/>
          <w:b/>
          <w:bCs/>
        </w:rPr>
        <w:t xml:space="preserve"> </w:t>
      </w:r>
      <w:r w:rsidRPr="005930D0">
        <w:rPr>
          <w:rFonts w:hint="eastAsia"/>
          <w:b/>
          <w:bCs/>
        </w:rPr>
        <w:t>以及和谐</w:t>
      </w:r>
      <w:r w:rsidRPr="005930D0">
        <w:rPr>
          <w:b/>
          <w:bCs/>
        </w:rPr>
        <w:t>]</w:t>
      </w:r>
      <w:r w:rsidRPr="005930D0">
        <w:rPr>
          <w:rFonts w:hint="eastAsia"/>
        </w:rPr>
        <w:t>的长期可持续性，</w:t>
      </w:r>
      <w:r>
        <w:rPr>
          <w:rFonts w:hint="eastAsia"/>
        </w:rPr>
        <w:t>[</w:t>
      </w:r>
      <w:r w:rsidRPr="005930D0">
        <w:rPr>
          <w:rFonts w:hint="eastAsia"/>
        </w:rPr>
        <w:t>恢复当前正在减少的贡献，从而促进每一项相关的可持续发展目标</w:t>
      </w:r>
      <w:r>
        <w:rPr>
          <w:rFonts w:hint="eastAsia"/>
        </w:rPr>
        <w:t>]</w:t>
      </w:r>
      <w:r w:rsidRPr="005930D0">
        <w:rPr>
          <w:b/>
          <w:bCs/>
        </w:rPr>
        <w:t>[</w:t>
      </w:r>
      <w:r w:rsidRPr="005930D0">
        <w:rPr>
          <w:rFonts w:hint="eastAsia"/>
          <w:b/>
          <w:bCs/>
        </w:rPr>
        <w:t>以及帮助减缓、适应和承受气候变化</w:t>
      </w:r>
      <w:r w:rsidRPr="005930D0">
        <w:rPr>
          <w:b/>
          <w:bCs/>
        </w:rPr>
        <w:t>][</w:t>
      </w:r>
      <w:r w:rsidRPr="005930D0">
        <w:rPr>
          <w:rFonts w:hint="eastAsia"/>
          <w:b/>
          <w:bCs/>
        </w:rPr>
        <w:t>所有生态系统服务得到保持、增强或恢复</w:t>
      </w:r>
      <w:r w:rsidRPr="005930D0">
        <w:rPr>
          <w:b/>
          <w:bCs/>
        </w:rPr>
        <w:t>]</w:t>
      </w:r>
      <w:r w:rsidRPr="005930D0">
        <w:rPr>
          <w:rFonts w:hint="eastAsia"/>
        </w:rPr>
        <w:t>。</w:t>
      </w:r>
      <w:r>
        <w:rPr>
          <w:rFonts w:hint="eastAsia"/>
        </w:rPr>
        <w:t>]</w:t>
      </w:r>
    </w:p>
    <w:p w14:paraId="337A846C" w14:textId="77777777" w:rsidR="00A57551" w:rsidRPr="005930D0" w:rsidRDefault="00A57551" w:rsidP="005930D0">
      <w:pPr>
        <w:keepNext/>
        <w:spacing w:before="240" w:after="240"/>
        <w:jc w:val="center"/>
        <w:rPr>
          <w:rFonts w:ascii="SimSun" w:hAnsi="SimSun"/>
          <w:b/>
          <w:bCs/>
        </w:rPr>
      </w:pPr>
      <w:r w:rsidRPr="005930D0">
        <w:rPr>
          <w:rFonts w:ascii="SimSun" w:hAnsi="SimSun" w:hint="eastAsia"/>
          <w:b/>
          <w:bCs/>
        </w:rPr>
        <w:t>缔约方的提案</w:t>
      </w:r>
    </w:p>
    <w:p w14:paraId="7E36EE9C" w14:textId="77777777" w:rsidR="00A57551" w:rsidRDefault="00A57551" w:rsidP="00363715">
      <w:pPr>
        <w:spacing w:before="60" w:after="60"/>
      </w:pPr>
      <w:r w:rsidRPr="005930D0">
        <w:rPr>
          <w:rFonts w:hint="eastAsia"/>
          <w:b/>
          <w:bCs/>
          <w:u w:val="single"/>
        </w:rPr>
        <w:t>多民族玻利维亚国</w:t>
      </w:r>
      <w:r w:rsidRPr="005930D0">
        <w:rPr>
          <w:rFonts w:hint="eastAsia"/>
          <w:b/>
          <w:bCs/>
        </w:rPr>
        <w:t>：</w:t>
      </w:r>
      <w:r>
        <w:rPr>
          <w:rFonts w:hint="eastAsia"/>
          <w:b/>
          <w:bCs/>
        </w:rPr>
        <w:t>公平地</w:t>
      </w:r>
      <w:r w:rsidRPr="005930D0">
        <w:rPr>
          <w:rFonts w:hint="eastAsia"/>
        </w:rPr>
        <w:t>确保</w:t>
      </w:r>
      <w:r w:rsidRPr="00E816C4">
        <w:rPr>
          <w:rFonts w:hint="eastAsia"/>
          <w:b/>
          <w:bCs/>
        </w:rPr>
        <w:t>所有</w:t>
      </w:r>
      <w:r w:rsidRPr="00E816C4">
        <w:rPr>
          <w:rFonts w:hint="eastAsia"/>
        </w:rPr>
        <w:t>自然</w:t>
      </w:r>
      <w:r w:rsidRPr="00E816C4">
        <w:rPr>
          <w:rFonts w:hint="eastAsia"/>
          <w:b/>
          <w:bCs/>
        </w:rPr>
        <w:t>与人的相辅相成以及和谐</w:t>
      </w:r>
      <w:r w:rsidRPr="00FB47F0">
        <w:rPr>
          <w:rFonts w:hint="eastAsia"/>
          <w:strike/>
        </w:rPr>
        <w:t>为人类做出的各类贡献</w:t>
      </w:r>
      <w:r w:rsidRPr="005930D0">
        <w:rPr>
          <w:rFonts w:hint="eastAsia"/>
        </w:rPr>
        <w:t>的长期可持续性，</w:t>
      </w:r>
      <w:r w:rsidRPr="00FB47F0">
        <w:rPr>
          <w:rFonts w:hint="eastAsia"/>
          <w:strike/>
        </w:rPr>
        <w:t>恢复当前正在减少的贡献，</w:t>
      </w:r>
      <w:r w:rsidRPr="005930D0">
        <w:rPr>
          <w:rFonts w:hint="eastAsia"/>
        </w:rPr>
        <w:t>从而促进每一项相关的可持续发展目标。</w:t>
      </w:r>
    </w:p>
    <w:p w14:paraId="1C6CCC89" w14:textId="77777777" w:rsidR="00A57551" w:rsidRPr="00FB47F0" w:rsidRDefault="00A57551" w:rsidP="00363715">
      <w:pPr>
        <w:spacing w:before="60" w:after="60"/>
        <w:rPr>
          <w:b/>
          <w:bCs/>
        </w:rPr>
      </w:pPr>
      <w:r w:rsidRPr="00FB47F0">
        <w:rPr>
          <w:rFonts w:hint="eastAsia"/>
          <w:b/>
          <w:bCs/>
          <w:u w:val="single"/>
        </w:rPr>
        <w:t>欧洲联盟及其成员国</w:t>
      </w:r>
      <w:r w:rsidRPr="00FB47F0">
        <w:rPr>
          <w:rFonts w:hint="eastAsia"/>
          <w:b/>
          <w:bCs/>
        </w:rPr>
        <w:t>：</w:t>
      </w:r>
      <w:r w:rsidRPr="00553700">
        <w:rPr>
          <w:rFonts w:hint="eastAsia"/>
          <w:strike/>
        </w:rPr>
        <w:t>确保自然为人类做出的</w:t>
      </w:r>
      <w:r w:rsidRPr="00FB47F0">
        <w:rPr>
          <w:rFonts w:hint="eastAsia"/>
          <w:strike/>
        </w:rPr>
        <w:t>各类</w:t>
      </w:r>
      <w:r w:rsidRPr="00553700">
        <w:rPr>
          <w:rFonts w:hint="eastAsia"/>
          <w:strike/>
        </w:rPr>
        <w:t>贡献的长期可持续性，恢复当前正在减少的贡献，从而促进每一项相关的可持续发展目标</w:t>
      </w:r>
      <w:r w:rsidRPr="005930D0">
        <w:rPr>
          <w:rFonts w:hint="eastAsia"/>
          <w:b/>
          <w:bCs/>
        </w:rPr>
        <w:t>所有生态系统服务得到保持、增强或恢复</w:t>
      </w:r>
      <w:r w:rsidRPr="005930D0">
        <w:rPr>
          <w:rFonts w:hint="eastAsia"/>
        </w:rPr>
        <w:t>。</w:t>
      </w:r>
    </w:p>
    <w:p w14:paraId="14EF72F9" w14:textId="77777777" w:rsidR="00A57551" w:rsidRDefault="00A57551" w:rsidP="00363715">
      <w:pPr>
        <w:spacing w:before="60" w:after="60"/>
        <w:rPr>
          <w:color w:val="0039AC"/>
        </w:rPr>
      </w:pPr>
      <w:r w:rsidRPr="00553700">
        <w:rPr>
          <w:rFonts w:hint="eastAsia"/>
          <w:b/>
          <w:bCs/>
          <w:u w:val="single"/>
        </w:rPr>
        <w:t>印度</w:t>
      </w:r>
      <w:r w:rsidRPr="00553700">
        <w:rPr>
          <w:rFonts w:hint="eastAsia"/>
          <w:b/>
          <w:bCs/>
        </w:rPr>
        <w:t>：</w:t>
      </w:r>
      <w:r w:rsidRPr="00E816C4">
        <w:rPr>
          <w:rFonts w:hint="eastAsia"/>
        </w:rPr>
        <w:t>确保自然为人类做出的各类贡献的长期可持续性，恢复当前正在减少的贡献，</w:t>
      </w:r>
      <w:r w:rsidRPr="00553700">
        <w:rPr>
          <w:rFonts w:hint="eastAsia"/>
          <w:b/>
          <w:bCs/>
        </w:rPr>
        <w:t>所有生态系统得到公平和可持续管理，</w:t>
      </w:r>
      <w:r w:rsidRPr="00E816C4">
        <w:rPr>
          <w:rFonts w:hint="eastAsia"/>
        </w:rPr>
        <w:t>从而促进每一项相关的可持续发展目标。</w:t>
      </w:r>
    </w:p>
    <w:p w14:paraId="411A6DB5" w14:textId="77777777" w:rsidR="00A57551" w:rsidRDefault="00A57551" w:rsidP="00363715">
      <w:pPr>
        <w:spacing w:before="60" w:after="60"/>
        <w:rPr>
          <w:rFonts w:ascii="KaiTi" w:eastAsia="KaiTi" w:hAnsi="KaiTi"/>
        </w:rPr>
      </w:pPr>
      <w:r w:rsidRPr="00926535">
        <w:rPr>
          <w:b/>
          <w:bCs/>
          <w:u w:val="single"/>
        </w:rPr>
        <w:t>墨西哥</w:t>
      </w:r>
      <w:r w:rsidRPr="00926535">
        <w:rPr>
          <w:b/>
          <w:bCs/>
        </w:rPr>
        <w:t>：</w:t>
      </w:r>
      <w:r w:rsidRPr="00926535">
        <w:rPr>
          <w:rFonts w:ascii="KaiTi" w:eastAsia="KaiTi" w:hAnsi="KaiTi" w:hint="eastAsia"/>
        </w:rPr>
        <w:t>提议删除所有里程碑。</w:t>
      </w:r>
    </w:p>
    <w:p w14:paraId="2DEF9BE3" w14:textId="77777777" w:rsidR="00A57551" w:rsidRDefault="00A57551" w:rsidP="00363715">
      <w:pPr>
        <w:spacing w:before="60" w:after="60"/>
      </w:pPr>
      <w:r w:rsidRPr="00553700">
        <w:rPr>
          <w:rFonts w:hint="eastAsia"/>
          <w:b/>
          <w:bCs/>
          <w:u w:val="single"/>
        </w:rPr>
        <w:t>大不列颠及北爱尔兰联合王国</w:t>
      </w:r>
      <w:r>
        <w:rPr>
          <w:rFonts w:hint="eastAsia"/>
          <w:b/>
          <w:bCs/>
        </w:rPr>
        <w:t>：</w:t>
      </w:r>
      <w:r w:rsidRPr="005930D0">
        <w:rPr>
          <w:rFonts w:hint="eastAsia"/>
        </w:rPr>
        <w:t>确保自然</w:t>
      </w:r>
      <w:r>
        <w:rPr>
          <w:rFonts w:hint="eastAsia"/>
        </w:rPr>
        <w:t>，</w:t>
      </w:r>
      <w:r w:rsidRPr="00553700">
        <w:rPr>
          <w:rFonts w:hint="eastAsia"/>
          <w:b/>
          <w:bCs/>
        </w:rPr>
        <w:t>包括陆地和海洋</w:t>
      </w:r>
      <w:r>
        <w:rPr>
          <w:rFonts w:hint="eastAsia"/>
          <w:b/>
          <w:bCs/>
        </w:rPr>
        <w:t>，</w:t>
      </w:r>
      <w:r w:rsidRPr="005930D0">
        <w:rPr>
          <w:rFonts w:hint="eastAsia"/>
        </w:rPr>
        <w:t>为人类做出的</w:t>
      </w:r>
      <w:r w:rsidRPr="00553700">
        <w:rPr>
          <w:rFonts w:hint="eastAsia"/>
        </w:rPr>
        <w:t>各类</w:t>
      </w:r>
      <w:r w:rsidRPr="005930D0">
        <w:rPr>
          <w:rFonts w:hint="eastAsia"/>
        </w:rPr>
        <w:t>贡献的长期可持续性，恢复当前正在减少的贡献，从而促进每一项相关的可持续发展目标</w:t>
      </w:r>
      <w:r w:rsidRPr="00553700">
        <w:rPr>
          <w:b/>
          <w:bCs/>
        </w:rPr>
        <w:t>以及帮助减缓</w:t>
      </w:r>
      <w:r w:rsidRPr="00553700">
        <w:rPr>
          <w:rFonts w:hint="eastAsia"/>
          <w:b/>
          <w:bCs/>
        </w:rPr>
        <w:t>、适应和承受</w:t>
      </w:r>
      <w:r w:rsidRPr="00553700">
        <w:rPr>
          <w:b/>
          <w:bCs/>
        </w:rPr>
        <w:t>气候变化</w:t>
      </w:r>
      <w:r w:rsidRPr="005930D0">
        <w:rPr>
          <w:rFonts w:hint="eastAsia"/>
        </w:rPr>
        <w:t>。</w:t>
      </w:r>
    </w:p>
    <w:p w14:paraId="5C3C12DA" w14:textId="5A8CD51B" w:rsidR="00A57551" w:rsidRPr="00E261C8" w:rsidRDefault="00A57551" w:rsidP="00C075F1">
      <w:pPr>
        <w:shd w:val="clear" w:color="auto" w:fill="E7E6E6" w:themeFill="background2"/>
        <w:kinsoku w:val="0"/>
        <w:overflowPunct w:val="0"/>
        <w:autoSpaceDE w:val="0"/>
        <w:autoSpaceDN w:val="0"/>
        <w:spacing w:before="240" w:after="240" w:line="480" w:lineRule="auto"/>
        <w:jc w:val="center"/>
        <w:outlineLvl w:val="1"/>
        <w:rPr>
          <w:b/>
          <w:bCs/>
          <w:caps/>
        </w:rPr>
      </w:pPr>
      <w:r w:rsidRPr="00E261C8">
        <w:rPr>
          <w:rFonts w:hint="eastAsia"/>
          <w:b/>
          <w:bCs/>
          <w:caps/>
        </w:rPr>
        <w:t>新增里程碑</w:t>
      </w:r>
      <w:r w:rsidRPr="00E261C8">
        <w:rPr>
          <w:rFonts w:hint="eastAsia"/>
          <w:b/>
          <w:bCs/>
          <w:caps/>
        </w:rPr>
        <w:t>B</w:t>
      </w:r>
      <w:r w:rsidRPr="00E261C8">
        <w:rPr>
          <w:b/>
          <w:bCs/>
          <w:caps/>
        </w:rPr>
        <w:t>.3</w:t>
      </w:r>
    </w:p>
    <w:p w14:paraId="07AC28AA" w14:textId="77777777" w:rsidR="00A57551" w:rsidRPr="00553700" w:rsidRDefault="00A57551" w:rsidP="00431624">
      <w:pPr>
        <w:keepNext/>
        <w:spacing w:before="120" w:after="240"/>
        <w:jc w:val="center"/>
        <w:rPr>
          <w:rFonts w:ascii="SimSun" w:hAnsi="SimSun"/>
          <w:b/>
          <w:bCs/>
        </w:rPr>
      </w:pPr>
      <w:r w:rsidRPr="00553700">
        <w:rPr>
          <w:rFonts w:ascii="SimSun" w:hAnsi="SimSun" w:hint="eastAsia"/>
          <w:b/>
          <w:bCs/>
        </w:rPr>
        <w:t>缔约方的提案</w:t>
      </w:r>
    </w:p>
    <w:p w14:paraId="72A0B1B6" w14:textId="77777777" w:rsidR="00A57551" w:rsidRDefault="00A57551" w:rsidP="003A422C">
      <w:pPr>
        <w:spacing w:before="60" w:after="60"/>
        <w:rPr>
          <w:b/>
          <w:bCs/>
        </w:rPr>
      </w:pPr>
      <w:r w:rsidRPr="00553700">
        <w:rPr>
          <w:rFonts w:hint="eastAsia"/>
          <w:b/>
          <w:bCs/>
          <w:u w:val="single"/>
        </w:rPr>
        <w:t>多民族玻利维亚国</w:t>
      </w:r>
      <w:r>
        <w:rPr>
          <w:rFonts w:hint="eastAsia"/>
          <w:b/>
          <w:bCs/>
        </w:rPr>
        <w:t>：</w:t>
      </w:r>
      <w:r w:rsidRPr="005010DF">
        <w:rPr>
          <w:rFonts w:hint="eastAsia"/>
          <w:b/>
          <w:bCs/>
        </w:rPr>
        <w:t>土著人民和</w:t>
      </w:r>
      <w:r>
        <w:rPr>
          <w:rFonts w:hint="eastAsia"/>
          <w:b/>
          <w:bCs/>
        </w:rPr>
        <w:t>地方</w:t>
      </w:r>
      <w:r w:rsidRPr="005010DF">
        <w:rPr>
          <w:rFonts w:hint="eastAsia"/>
          <w:b/>
          <w:bCs/>
        </w:rPr>
        <w:t>社区为保护和可持续利用生物多样性</w:t>
      </w:r>
      <w:r>
        <w:rPr>
          <w:rFonts w:hint="eastAsia"/>
          <w:b/>
          <w:bCs/>
        </w:rPr>
        <w:t>所</w:t>
      </w:r>
      <w:r w:rsidRPr="005010DF">
        <w:rPr>
          <w:rFonts w:hint="eastAsia"/>
          <w:b/>
          <w:bCs/>
        </w:rPr>
        <w:t>采取的集体行动得到</w:t>
      </w:r>
      <w:r>
        <w:rPr>
          <w:rFonts w:hint="eastAsia"/>
          <w:b/>
          <w:bCs/>
        </w:rPr>
        <w:t>保持</w:t>
      </w:r>
      <w:r w:rsidRPr="005010DF">
        <w:rPr>
          <w:rFonts w:hint="eastAsia"/>
          <w:b/>
          <w:bCs/>
        </w:rPr>
        <w:t>和加强。</w:t>
      </w:r>
    </w:p>
    <w:p w14:paraId="19CE768D" w14:textId="77777777" w:rsidR="00A57551" w:rsidRPr="005010DF" w:rsidRDefault="00A57551" w:rsidP="003A422C">
      <w:pPr>
        <w:spacing w:before="60" w:after="60"/>
        <w:ind w:left="490"/>
        <w:rPr>
          <w:rFonts w:ascii="KaiTi" w:eastAsia="KaiTi" w:hAnsi="KaiTi"/>
          <w:b/>
          <w:bCs/>
        </w:rPr>
      </w:pPr>
      <w:r w:rsidRPr="005010DF">
        <w:rPr>
          <w:rFonts w:ascii="KaiTi" w:eastAsia="KaiTi" w:hAnsi="KaiTi" w:hint="eastAsia"/>
          <w:b/>
          <w:bCs/>
        </w:rPr>
        <w:t>指标：土著人民和地方社区保护的土著人民拥有的区域（土地和领地）和地方社区的区域增加一倍。</w:t>
      </w:r>
    </w:p>
    <w:p w14:paraId="20A6B433" w14:textId="77777777" w:rsidR="00A57551" w:rsidRDefault="00A57551" w:rsidP="003A422C">
      <w:pPr>
        <w:spacing w:before="60" w:after="60"/>
        <w:rPr>
          <w:b/>
          <w:bCs/>
        </w:rPr>
      </w:pPr>
      <w:r w:rsidRPr="00553700">
        <w:rPr>
          <w:rFonts w:hint="eastAsia"/>
          <w:b/>
          <w:bCs/>
          <w:u w:val="single"/>
        </w:rPr>
        <w:t>多民族玻利维亚国</w:t>
      </w:r>
      <w:r>
        <w:rPr>
          <w:rFonts w:hint="eastAsia"/>
          <w:b/>
          <w:bCs/>
        </w:rPr>
        <w:t>：</w:t>
      </w:r>
      <w:r>
        <w:rPr>
          <w:rFonts w:hint="eastAsia"/>
          <w:b/>
          <w:bCs/>
        </w:rPr>
        <w:t>[</w:t>
      </w:r>
      <w:r>
        <w:rPr>
          <w:rFonts w:hint="eastAsia"/>
          <w:b/>
          <w:bCs/>
        </w:rPr>
        <w:t>地球母亲的权利得到承认和有效落实</w:t>
      </w:r>
      <w:r>
        <w:rPr>
          <w:b/>
          <w:bCs/>
        </w:rPr>
        <w:t>]</w:t>
      </w:r>
      <w:r>
        <w:rPr>
          <w:rFonts w:hint="eastAsia"/>
          <w:b/>
          <w:bCs/>
        </w:rPr>
        <w:t>。</w:t>
      </w:r>
    </w:p>
    <w:p w14:paraId="365BCC1D" w14:textId="77777777" w:rsidR="00A57551" w:rsidRPr="005010DF" w:rsidRDefault="00A57551" w:rsidP="003A422C">
      <w:pPr>
        <w:spacing w:before="60" w:after="60"/>
        <w:ind w:left="490"/>
        <w:rPr>
          <w:rFonts w:eastAsia="KaiTi"/>
          <w:b/>
          <w:bCs/>
        </w:rPr>
      </w:pPr>
      <w:r w:rsidRPr="005010DF">
        <w:rPr>
          <w:rFonts w:eastAsia="KaiTi"/>
          <w:b/>
          <w:bCs/>
        </w:rPr>
        <w:t>指标：至少</w:t>
      </w:r>
      <w:r w:rsidRPr="005010DF">
        <w:rPr>
          <w:rFonts w:eastAsia="KaiTi"/>
          <w:b/>
          <w:bCs/>
        </w:rPr>
        <w:t>50%</w:t>
      </w:r>
      <w:r w:rsidRPr="005010DF">
        <w:rPr>
          <w:rFonts w:eastAsia="KaiTi"/>
          <w:b/>
          <w:bCs/>
        </w:rPr>
        <w:t>的《生物多样性公约》签署国把地球母亲的权利纳入立法。</w:t>
      </w:r>
    </w:p>
    <w:p w14:paraId="7AB2483A" w14:textId="3B7EDAAE" w:rsidR="00A57551" w:rsidRDefault="00A57551" w:rsidP="003A422C">
      <w:pPr>
        <w:spacing w:before="60" w:after="60"/>
        <w:rPr>
          <w:b/>
          <w:bCs/>
        </w:rPr>
      </w:pPr>
      <w:r w:rsidRPr="00E261C8">
        <w:rPr>
          <w:rFonts w:hint="eastAsia"/>
          <w:b/>
          <w:bCs/>
          <w:u w:val="single"/>
        </w:rPr>
        <w:t>欧洲联盟及其成员国</w:t>
      </w:r>
      <w:r>
        <w:rPr>
          <w:rFonts w:hint="eastAsia"/>
          <w:b/>
          <w:bCs/>
        </w:rPr>
        <w:t>：生产和消费对环境造成的全球生态足迹缩小</w:t>
      </w:r>
      <w:r>
        <w:rPr>
          <w:rFonts w:hint="eastAsia"/>
          <w:b/>
          <w:bCs/>
        </w:rPr>
        <w:t>[</w:t>
      </w:r>
      <w:r>
        <w:rPr>
          <w:b/>
          <w:bCs/>
        </w:rPr>
        <w:t>X]%</w:t>
      </w:r>
      <w:r>
        <w:rPr>
          <w:rFonts w:hint="eastAsia"/>
          <w:b/>
          <w:bCs/>
        </w:rPr>
        <w:t>。</w:t>
      </w:r>
    </w:p>
    <w:p w14:paraId="0C982A5E" w14:textId="77777777" w:rsidR="005C2153" w:rsidRDefault="005C2153" w:rsidP="003A422C">
      <w:pPr>
        <w:spacing w:before="60" w:after="60"/>
        <w:rPr>
          <w:b/>
          <w:bCs/>
        </w:rPr>
      </w:pPr>
    </w:p>
    <w:p w14:paraId="2489D527" w14:textId="77777777" w:rsidR="00A57551" w:rsidRPr="00E261C8" w:rsidRDefault="00A57551" w:rsidP="00C075F1">
      <w:pPr>
        <w:shd w:val="clear" w:color="auto" w:fill="E7E6E6" w:themeFill="background2"/>
        <w:kinsoku w:val="0"/>
        <w:overflowPunct w:val="0"/>
        <w:autoSpaceDE w:val="0"/>
        <w:autoSpaceDN w:val="0"/>
        <w:spacing w:before="240" w:after="240" w:line="480" w:lineRule="auto"/>
        <w:jc w:val="center"/>
        <w:outlineLvl w:val="1"/>
        <w:rPr>
          <w:b/>
          <w:bCs/>
          <w:caps/>
        </w:rPr>
      </w:pPr>
      <w:r w:rsidRPr="00E261C8">
        <w:rPr>
          <w:rFonts w:hint="eastAsia"/>
          <w:b/>
          <w:bCs/>
          <w:caps/>
        </w:rPr>
        <w:t>里程碑</w:t>
      </w:r>
      <w:r w:rsidRPr="00E261C8">
        <w:rPr>
          <w:rFonts w:hint="eastAsia"/>
          <w:b/>
          <w:bCs/>
          <w:caps/>
        </w:rPr>
        <w:t>C</w:t>
      </w:r>
      <w:r w:rsidRPr="00E261C8">
        <w:rPr>
          <w:b/>
          <w:bCs/>
          <w:caps/>
        </w:rPr>
        <w:t>.1</w:t>
      </w:r>
    </w:p>
    <w:p w14:paraId="56C30B37" w14:textId="77777777" w:rsidR="00A57551" w:rsidRPr="002B5405" w:rsidRDefault="00A57551" w:rsidP="00431624">
      <w:pPr>
        <w:spacing w:before="120" w:after="240"/>
        <w:jc w:val="center"/>
        <w:rPr>
          <w:b/>
          <w:bCs/>
        </w:rPr>
      </w:pPr>
      <w:r w:rsidRPr="002B5405">
        <w:rPr>
          <w:b/>
          <w:bCs/>
        </w:rPr>
        <w:t>原始案文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A57551" w14:paraId="65E9EED0" w14:textId="77777777" w:rsidTr="00353140">
        <w:tc>
          <w:tcPr>
            <w:tcW w:w="9350" w:type="dxa"/>
          </w:tcPr>
          <w:p w14:paraId="139212DA" w14:textId="77777777" w:rsidR="00A57551" w:rsidRPr="00956405" w:rsidRDefault="00A57551" w:rsidP="0026599B">
            <w:r w:rsidRPr="005010DF">
              <w:rPr>
                <w:rFonts w:hint="eastAsia"/>
              </w:rPr>
              <w:lastRenderedPageBreak/>
              <w:t>包括传统知识持有者在内的提供者得到的货币惠益份额有所增加。</w:t>
            </w:r>
          </w:p>
        </w:tc>
      </w:tr>
    </w:tbl>
    <w:p w14:paraId="5A7B958D" w14:textId="77777777" w:rsidR="00A57551" w:rsidRDefault="00A57551" w:rsidP="005010DF">
      <w:pPr>
        <w:keepNext/>
        <w:spacing w:before="240" w:after="240"/>
        <w:jc w:val="center"/>
        <w:rPr>
          <w:rFonts w:ascii="SimSun" w:hAnsi="SimSun"/>
          <w:b/>
          <w:bCs/>
        </w:rPr>
      </w:pPr>
      <w:r w:rsidRPr="00FA7B98">
        <w:rPr>
          <w:rFonts w:ascii="SimSun" w:hAnsi="SimSun" w:hint="eastAsia"/>
          <w:b/>
          <w:bCs/>
        </w:rPr>
        <w:t>综合案文</w:t>
      </w:r>
    </w:p>
    <w:p w14:paraId="522522F4" w14:textId="77777777" w:rsidR="00A57551" w:rsidRDefault="00A57551">
      <w:r w:rsidRPr="005010DF">
        <w:rPr>
          <w:rFonts w:hint="eastAsia"/>
        </w:rPr>
        <w:t>[</w:t>
      </w:r>
      <w:r>
        <w:t>[</w:t>
      </w:r>
      <w:r>
        <w:rPr>
          <w:rFonts w:hint="eastAsia"/>
        </w:rPr>
        <w:t>包括</w:t>
      </w:r>
      <w:r>
        <w:t>]</w:t>
      </w:r>
      <w:r w:rsidRPr="005010DF">
        <w:rPr>
          <w:rFonts w:hint="eastAsia"/>
        </w:rPr>
        <w:t>传统知识</w:t>
      </w:r>
      <w:r>
        <w:rPr>
          <w:rFonts w:hint="eastAsia"/>
        </w:rPr>
        <w:t>[</w:t>
      </w:r>
      <w:r w:rsidRPr="005010DF">
        <w:rPr>
          <w:rFonts w:hint="eastAsia"/>
        </w:rPr>
        <w:t>持有者</w:t>
      </w:r>
      <w:r>
        <w:rPr>
          <w:rFonts w:hint="eastAsia"/>
        </w:rPr>
        <w:t>]</w:t>
      </w:r>
      <w:r>
        <w:t>[</w:t>
      </w:r>
      <w:r w:rsidRPr="005010DF">
        <w:rPr>
          <w:rFonts w:hint="eastAsia"/>
        </w:rPr>
        <w:t>在内的</w:t>
      </w:r>
      <w:r>
        <w:rPr>
          <w:rFonts w:hint="eastAsia"/>
        </w:rPr>
        <w:t>]</w:t>
      </w:r>
      <w:r w:rsidRPr="00520E6C">
        <w:rPr>
          <w:rFonts w:hint="eastAsia"/>
          <w:b/>
          <w:bCs/>
        </w:rPr>
        <w:t>[</w:t>
      </w:r>
      <w:r w:rsidRPr="00520E6C">
        <w:rPr>
          <w:rFonts w:hint="eastAsia"/>
          <w:b/>
          <w:bCs/>
        </w:rPr>
        <w:t>生物多样性</w:t>
      </w:r>
      <w:r w:rsidRPr="00520E6C">
        <w:rPr>
          <w:rFonts w:hint="eastAsia"/>
          <w:b/>
          <w:bCs/>
        </w:rPr>
        <w:t>/</w:t>
      </w:r>
      <w:r w:rsidRPr="00520E6C">
        <w:rPr>
          <w:rFonts w:hint="eastAsia"/>
          <w:b/>
          <w:bCs/>
        </w:rPr>
        <w:t>生物资源、遗传资源</w:t>
      </w:r>
      <w:r w:rsidRPr="00520E6C">
        <w:rPr>
          <w:rFonts w:hint="eastAsia"/>
          <w:b/>
          <w:bCs/>
        </w:rPr>
        <w:t>[</w:t>
      </w:r>
      <w:r w:rsidRPr="00520E6C">
        <w:rPr>
          <w:rFonts w:hint="eastAsia"/>
          <w:b/>
          <w:bCs/>
        </w:rPr>
        <w:t>和</w:t>
      </w:r>
      <w:r w:rsidRPr="00520E6C">
        <w:rPr>
          <w:b/>
          <w:bCs/>
        </w:rPr>
        <w:t>][</w:t>
      </w:r>
      <w:r w:rsidRPr="00520E6C">
        <w:rPr>
          <w:rFonts w:hint="eastAsia"/>
          <w:b/>
          <w:bCs/>
        </w:rPr>
        <w:t>包括</w:t>
      </w:r>
      <w:r w:rsidRPr="00520E6C">
        <w:rPr>
          <w:b/>
          <w:bCs/>
        </w:rPr>
        <w:t>]</w:t>
      </w:r>
      <w:r>
        <w:rPr>
          <w:rFonts w:hint="eastAsia"/>
          <w:b/>
          <w:bCs/>
        </w:rPr>
        <w:t>数字序列信息</w:t>
      </w:r>
      <w:r w:rsidRPr="00520E6C">
        <w:rPr>
          <w:b/>
          <w:bCs/>
        </w:rPr>
        <w:t>]</w:t>
      </w:r>
      <w:r w:rsidRPr="00520E6C">
        <w:t>[</w:t>
      </w:r>
      <w:r w:rsidRPr="005010DF">
        <w:rPr>
          <w:rFonts w:hint="eastAsia"/>
        </w:rPr>
        <w:t>包括</w:t>
      </w:r>
      <w:r>
        <w:rPr>
          <w:rFonts w:hint="eastAsia"/>
        </w:rPr>
        <w:t>]</w:t>
      </w:r>
      <w:r w:rsidRPr="00520E6C">
        <w:rPr>
          <w:b/>
          <w:bCs/>
        </w:rPr>
        <w:t>[</w:t>
      </w:r>
      <w:r>
        <w:rPr>
          <w:rFonts w:hint="eastAsia"/>
          <w:b/>
          <w:bCs/>
        </w:rPr>
        <w:t>的</w:t>
      </w:r>
      <w:r w:rsidRPr="00520E6C">
        <w:rPr>
          <w:rFonts w:hint="eastAsia"/>
          <w:b/>
          <w:bCs/>
        </w:rPr>
        <w:t>提供者、土著人民和地方社区以及</w:t>
      </w:r>
      <w:r w:rsidRPr="00520E6C">
        <w:rPr>
          <w:b/>
          <w:bCs/>
        </w:rPr>
        <w:t>]</w:t>
      </w:r>
      <w:r w:rsidRPr="00520E6C">
        <w:rPr>
          <w:rFonts w:hint="eastAsia"/>
          <w:b/>
          <w:bCs/>
        </w:rPr>
        <w:t>[</w:t>
      </w:r>
      <w:r w:rsidRPr="00520E6C">
        <w:rPr>
          <w:rFonts w:hint="eastAsia"/>
          <w:b/>
          <w:bCs/>
        </w:rPr>
        <w:t>与遗传资源有关的</w:t>
      </w:r>
      <w:r>
        <w:rPr>
          <w:rFonts w:hint="eastAsia"/>
          <w:b/>
          <w:bCs/>
        </w:rPr>
        <w:t>和切实用于保护和可持续利用生物多样性的</w:t>
      </w:r>
      <w:r>
        <w:rPr>
          <w:rFonts w:hint="eastAsia"/>
          <w:b/>
          <w:bCs/>
        </w:rPr>
        <w:t>]</w:t>
      </w:r>
      <w:r>
        <w:rPr>
          <w:rFonts w:hint="eastAsia"/>
          <w:b/>
          <w:bCs/>
        </w:rPr>
        <w:t>，</w:t>
      </w:r>
      <w:r>
        <w:rPr>
          <w:rFonts w:hint="eastAsia"/>
        </w:rPr>
        <w:t xml:space="preserve"> [</w:t>
      </w:r>
      <w:r w:rsidRPr="005010DF">
        <w:rPr>
          <w:rFonts w:hint="eastAsia"/>
        </w:rPr>
        <w:t>提供者</w:t>
      </w:r>
      <w:r>
        <w:rPr>
          <w:rFonts w:hint="eastAsia"/>
        </w:rPr>
        <w:t>]</w:t>
      </w:r>
      <w:r w:rsidRPr="005010DF">
        <w:rPr>
          <w:rFonts w:hint="eastAsia"/>
        </w:rPr>
        <w:t>得到</w:t>
      </w:r>
      <w:r>
        <w:rPr>
          <w:rFonts w:hint="eastAsia"/>
        </w:rPr>
        <w:t>[</w:t>
      </w:r>
      <w:r w:rsidRPr="005010DF">
        <w:rPr>
          <w:rFonts w:hint="eastAsia"/>
        </w:rPr>
        <w:t>的</w:t>
      </w:r>
      <w:r>
        <w:rPr>
          <w:rFonts w:hint="eastAsia"/>
        </w:rPr>
        <w:t>]</w:t>
      </w:r>
      <w:r w:rsidRPr="005010DF">
        <w:rPr>
          <w:rFonts w:hint="eastAsia"/>
        </w:rPr>
        <w:t>货币惠益</w:t>
      </w:r>
      <w:r>
        <w:rPr>
          <w:rFonts w:hint="eastAsia"/>
        </w:rPr>
        <w:t>[</w:t>
      </w:r>
      <w:r w:rsidRPr="005010DF">
        <w:rPr>
          <w:rFonts w:hint="eastAsia"/>
        </w:rPr>
        <w:t>份额</w:t>
      </w:r>
      <w:r>
        <w:rPr>
          <w:rFonts w:hint="eastAsia"/>
        </w:rPr>
        <w:t>]</w:t>
      </w:r>
      <w:r w:rsidRPr="00520E6C">
        <w:rPr>
          <w:b/>
          <w:bCs/>
        </w:rPr>
        <w:t>[</w:t>
      </w:r>
      <w:r>
        <w:rPr>
          <w:rFonts w:hint="eastAsia"/>
          <w:b/>
          <w:bCs/>
        </w:rPr>
        <w:t>所占</w:t>
      </w:r>
      <w:r w:rsidRPr="00520E6C">
        <w:rPr>
          <w:rFonts w:hint="eastAsia"/>
          <w:b/>
          <w:bCs/>
        </w:rPr>
        <w:t>比重</w:t>
      </w:r>
      <w:r w:rsidRPr="00520E6C">
        <w:rPr>
          <w:b/>
          <w:bCs/>
        </w:rPr>
        <w:t>]</w:t>
      </w:r>
      <w:r w:rsidRPr="00520E6C">
        <w:rPr>
          <w:rFonts w:hint="eastAsia"/>
          <w:b/>
          <w:bCs/>
        </w:rPr>
        <w:t>[</w:t>
      </w:r>
      <w:r w:rsidRPr="00520E6C">
        <w:rPr>
          <w:rFonts w:hint="eastAsia"/>
          <w:b/>
          <w:bCs/>
        </w:rPr>
        <w:t>货币惠益</w:t>
      </w:r>
      <w:r w:rsidRPr="00520E6C">
        <w:rPr>
          <w:b/>
          <w:bCs/>
        </w:rPr>
        <w:t>]</w:t>
      </w:r>
      <w:r>
        <w:rPr>
          <w:b/>
          <w:bCs/>
        </w:rPr>
        <w:t>[</w:t>
      </w:r>
      <w:r w:rsidRPr="005010DF">
        <w:rPr>
          <w:rFonts w:hint="eastAsia"/>
        </w:rPr>
        <w:t>有所增加</w:t>
      </w:r>
      <w:r>
        <w:rPr>
          <w:rFonts w:hint="eastAsia"/>
        </w:rPr>
        <w:t>]</w:t>
      </w:r>
      <w:r w:rsidRPr="004336A1">
        <w:rPr>
          <w:rFonts w:hint="eastAsia"/>
          <w:b/>
          <w:bCs/>
        </w:rPr>
        <w:t>[</w:t>
      </w:r>
      <w:r>
        <w:rPr>
          <w:rFonts w:hint="eastAsia"/>
          <w:b/>
          <w:bCs/>
        </w:rPr>
        <w:t>，</w:t>
      </w:r>
      <w:r w:rsidRPr="004336A1">
        <w:rPr>
          <w:rFonts w:hint="eastAsia"/>
          <w:b/>
          <w:bCs/>
        </w:rPr>
        <w:t>支持可持续发展目标</w:t>
      </w:r>
      <w:r w:rsidRPr="004336A1">
        <w:rPr>
          <w:b/>
          <w:bCs/>
        </w:rPr>
        <w:t>]</w:t>
      </w:r>
      <w:r w:rsidRPr="00520E6C">
        <w:rPr>
          <w:rFonts w:hint="eastAsia"/>
          <w:b/>
          <w:bCs/>
        </w:rPr>
        <w:t>[</w:t>
      </w:r>
      <w:r w:rsidRPr="00520E6C">
        <w:rPr>
          <w:rFonts w:hint="eastAsia"/>
          <w:b/>
          <w:bCs/>
        </w:rPr>
        <w:t>，并为保护这些知识以及保护和可持续利用生物多样性做出贡献</w:t>
      </w:r>
      <w:r w:rsidRPr="00520E6C">
        <w:rPr>
          <w:b/>
          <w:bCs/>
        </w:rPr>
        <w:t>]</w:t>
      </w:r>
      <w:r>
        <w:rPr>
          <w:rFonts w:hint="eastAsia"/>
        </w:rPr>
        <w:t>。</w:t>
      </w:r>
      <w:r w:rsidRPr="005010DF">
        <w:t>]</w:t>
      </w:r>
    </w:p>
    <w:p w14:paraId="75BAD795" w14:textId="77777777" w:rsidR="00A57551" w:rsidRPr="00520E6C" w:rsidRDefault="00A57551" w:rsidP="00520E6C">
      <w:pPr>
        <w:keepNext/>
        <w:spacing w:before="240" w:after="240"/>
        <w:jc w:val="center"/>
        <w:rPr>
          <w:rFonts w:ascii="SimSun" w:hAnsi="SimSun"/>
          <w:b/>
          <w:bCs/>
        </w:rPr>
      </w:pPr>
      <w:r w:rsidRPr="00520E6C">
        <w:rPr>
          <w:rFonts w:ascii="SimSun" w:hAnsi="SimSun" w:hint="eastAsia"/>
          <w:b/>
          <w:bCs/>
        </w:rPr>
        <w:t>缔约方的提案</w:t>
      </w:r>
    </w:p>
    <w:p w14:paraId="1BED7361" w14:textId="77777777" w:rsidR="00A57551" w:rsidRPr="00520E6C" w:rsidRDefault="00A57551" w:rsidP="00353140">
      <w:pPr>
        <w:spacing w:before="60" w:after="60"/>
        <w:rPr>
          <w:b/>
          <w:bCs/>
        </w:rPr>
      </w:pPr>
      <w:r w:rsidRPr="00520E6C">
        <w:rPr>
          <w:rFonts w:hint="eastAsia"/>
          <w:b/>
          <w:bCs/>
          <w:u w:val="single"/>
        </w:rPr>
        <w:t>厄瓜多尔</w:t>
      </w:r>
      <w:r w:rsidRPr="00520E6C">
        <w:rPr>
          <w:rFonts w:hint="eastAsia"/>
          <w:b/>
          <w:bCs/>
        </w:rPr>
        <w:t>：</w:t>
      </w:r>
      <w:r w:rsidRPr="005010DF">
        <w:rPr>
          <w:rFonts w:hint="eastAsia"/>
        </w:rPr>
        <w:t>包括传统知识持有者在内的提供者得到的货币惠益</w:t>
      </w:r>
      <w:r w:rsidRPr="00520E6C">
        <w:rPr>
          <w:rFonts w:hint="eastAsia"/>
          <w:strike/>
        </w:rPr>
        <w:t>份额</w:t>
      </w:r>
      <w:r w:rsidRPr="00520E6C">
        <w:rPr>
          <w:b/>
          <w:bCs/>
        </w:rPr>
        <w:t>[</w:t>
      </w:r>
      <w:r>
        <w:rPr>
          <w:rFonts w:hint="eastAsia"/>
          <w:b/>
          <w:bCs/>
        </w:rPr>
        <w:t>所占</w:t>
      </w:r>
      <w:r w:rsidRPr="00520E6C">
        <w:rPr>
          <w:rFonts w:hint="eastAsia"/>
          <w:b/>
          <w:bCs/>
        </w:rPr>
        <w:t>比重</w:t>
      </w:r>
      <w:r w:rsidRPr="00520E6C">
        <w:rPr>
          <w:b/>
          <w:bCs/>
        </w:rPr>
        <w:t>]</w:t>
      </w:r>
      <w:r w:rsidRPr="005010DF">
        <w:rPr>
          <w:rFonts w:hint="eastAsia"/>
        </w:rPr>
        <w:t>有所增加。</w:t>
      </w:r>
    </w:p>
    <w:p w14:paraId="7F701AA3" w14:textId="77777777" w:rsidR="00A57551" w:rsidRDefault="00A57551" w:rsidP="00353140">
      <w:pPr>
        <w:spacing w:before="60" w:after="60"/>
      </w:pPr>
      <w:r w:rsidRPr="004336A1">
        <w:rPr>
          <w:rFonts w:hint="eastAsia"/>
          <w:b/>
          <w:bCs/>
          <w:u w:val="single"/>
        </w:rPr>
        <w:t>欧洲联盟及其成员国</w:t>
      </w:r>
      <w:r w:rsidRPr="004336A1">
        <w:rPr>
          <w:rFonts w:hint="eastAsia"/>
          <w:b/>
          <w:bCs/>
        </w:rPr>
        <w:t>：</w:t>
      </w:r>
      <w:r w:rsidRPr="005010DF">
        <w:rPr>
          <w:rFonts w:hint="eastAsia"/>
        </w:rPr>
        <w:t>包括</w:t>
      </w:r>
      <w:r w:rsidRPr="004336A1">
        <w:rPr>
          <w:rFonts w:hint="eastAsia"/>
          <w:b/>
          <w:bCs/>
        </w:rPr>
        <w:t>与遗传资源有关的和切实用于保护和可持续利用生物多样性</w:t>
      </w:r>
      <w:r>
        <w:rPr>
          <w:rFonts w:hint="eastAsia"/>
          <w:b/>
          <w:bCs/>
        </w:rPr>
        <w:t>的</w:t>
      </w:r>
      <w:r w:rsidRPr="005010DF">
        <w:rPr>
          <w:rFonts w:hint="eastAsia"/>
        </w:rPr>
        <w:t>传统知识</w:t>
      </w:r>
      <w:r w:rsidRPr="004336A1">
        <w:rPr>
          <w:rFonts w:hint="eastAsia"/>
          <w:b/>
          <w:bCs/>
        </w:rPr>
        <w:t>的</w:t>
      </w:r>
      <w:r w:rsidRPr="004336A1">
        <w:rPr>
          <w:b/>
          <w:bCs/>
        </w:rPr>
        <w:t>提供者、土著人民和地方社区</w:t>
      </w:r>
      <w:r w:rsidRPr="004336A1">
        <w:rPr>
          <w:rFonts w:hint="eastAsia"/>
          <w:b/>
          <w:bCs/>
        </w:rPr>
        <w:t>以及</w:t>
      </w:r>
      <w:r w:rsidRPr="005010DF">
        <w:rPr>
          <w:rFonts w:hint="eastAsia"/>
        </w:rPr>
        <w:t>持有者</w:t>
      </w:r>
      <w:r w:rsidRPr="004336A1">
        <w:rPr>
          <w:rFonts w:hint="eastAsia"/>
        </w:rPr>
        <w:t>在内</w:t>
      </w:r>
      <w:r w:rsidRPr="004336A1">
        <w:rPr>
          <w:rFonts w:hint="eastAsia"/>
          <w:strike/>
        </w:rPr>
        <w:t>的提供者</w:t>
      </w:r>
      <w:r w:rsidRPr="005010DF">
        <w:rPr>
          <w:rFonts w:hint="eastAsia"/>
        </w:rPr>
        <w:t>得到</w:t>
      </w:r>
      <w:r w:rsidRPr="004336A1">
        <w:rPr>
          <w:rFonts w:hint="eastAsia"/>
          <w:strike/>
        </w:rPr>
        <w:t>的</w:t>
      </w:r>
      <w:r w:rsidRPr="005010DF">
        <w:rPr>
          <w:rFonts w:hint="eastAsia"/>
        </w:rPr>
        <w:t>货币惠益</w:t>
      </w:r>
      <w:r w:rsidRPr="004336A1">
        <w:rPr>
          <w:rFonts w:hint="eastAsia"/>
          <w:strike/>
        </w:rPr>
        <w:t>份额有所增加</w:t>
      </w:r>
      <w:r w:rsidRPr="004336A1">
        <w:rPr>
          <w:rFonts w:ascii="Times New Roman Bold" w:hAnsi="Times New Roman Bold" w:hint="eastAsia"/>
          <w:b/>
          <w:bCs/>
        </w:rPr>
        <w:t>，并为保护和可持续利用生物多样性</w:t>
      </w:r>
      <w:r w:rsidRPr="00A93882">
        <w:rPr>
          <w:rFonts w:ascii="Times New Roman Bold" w:hAnsi="Times New Roman Bold" w:hint="eastAsia"/>
          <w:b/>
          <w:bCs/>
        </w:rPr>
        <w:t>，支持可持续发展目标</w:t>
      </w:r>
      <w:r w:rsidRPr="004336A1">
        <w:rPr>
          <w:rFonts w:ascii="Times New Roman Bold" w:hAnsi="Times New Roman Bold" w:hint="eastAsia"/>
          <w:b/>
          <w:bCs/>
        </w:rPr>
        <w:t>做出贡献</w:t>
      </w:r>
      <w:r w:rsidRPr="005010DF">
        <w:rPr>
          <w:rFonts w:hint="eastAsia"/>
        </w:rPr>
        <w:t>。</w:t>
      </w:r>
    </w:p>
    <w:p w14:paraId="0ABAED95" w14:textId="77777777" w:rsidR="00A57551" w:rsidRDefault="00A57551" w:rsidP="00353140">
      <w:pPr>
        <w:spacing w:before="60" w:after="60"/>
      </w:pPr>
      <w:r w:rsidRPr="00A93882">
        <w:rPr>
          <w:rFonts w:hint="eastAsia"/>
          <w:b/>
          <w:bCs/>
          <w:u w:val="single"/>
        </w:rPr>
        <w:t>印度</w:t>
      </w:r>
      <w:r>
        <w:rPr>
          <w:rFonts w:hint="eastAsia"/>
        </w:rPr>
        <w:t>：</w:t>
      </w:r>
      <w:r w:rsidRPr="005010DF">
        <w:rPr>
          <w:rFonts w:hint="eastAsia"/>
        </w:rPr>
        <w:t>包括传统知识持有者在内的提供者得到的货币惠益份额有所增加</w:t>
      </w:r>
      <w:r w:rsidRPr="00A93882">
        <w:rPr>
          <w:rFonts w:hint="eastAsia"/>
          <w:b/>
          <w:bCs/>
        </w:rPr>
        <w:t>，并为保护这些知识以及保护和可持续利用生物多样性做出贡献</w:t>
      </w:r>
      <w:r w:rsidRPr="005010DF">
        <w:rPr>
          <w:rFonts w:hint="eastAsia"/>
        </w:rPr>
        <w:t>。</w:t>
      </w:r>
    </w:p>
    <w:p w14:paraId="4039251A" w14:textId="77777777" w:rsidR="00A57551" w:rsidRPr="00A93882" w:rsidRDefault="00A57551" w:rsidP="00353140">
      <w:pPr>
        <w:spacing w:before="60" w:after="60"/>
        <w:rPr>
          <w:b/>
          <w:bCs/>
        </w:rPr>
      </w:pPr>
      <w:r w:rsidRPr="00A93882">
        <w:rPr>
          <w:rFonts w:hint="eastAsia"/>
          <w:b/>
          <w:bCs/>
          <w:u w:val="single"/>
        </w:rPr>
        <w:t>日本</w:t>
      </w:r>
      <w:r w:rsidRPr="00A93882">
        <w:rPr>
          <w:rFonts w:hint="eastAsia"/>
          <w:b/>
          <w:bCs/>
        </w:rPr>
        <w:t>：</w:t>
      </w:r>
      <w:r w:rsidRPr="00A93882">
        <w:rPr>
          <w:rFonts w:hint="eastAsia"/>
          <w:strike/>
        </w:rPr>
        <w:t>包括传统知识持有者在内的提供者得到的货币惠益份额有所增加。</w:t>
      </w:r>
    </w:p>
    <w:p w14:paraId="6B512438" w14:textId="77777777" w:rsidR="00A57551" w:rsidRPr="00A93882" w:rsidRDefault="00A57551" w:rsidP="00353140">
      <w:pPr>
        <w:spacing w:before="60" w:after="60"/>
        <w:rPr>
          <w:b/>
          <w:bCs/>
        </w:rPr>
      </w:pPr>
      <w:r w:rsidRPr="00A93882">
        <w:rPr>
          <w:rFonts w:hint="eastAsia"/>
          <w:b/>
          <w:bCs/>
          <w:u w:val="single"/>
        </w:rPr>
        <w:t>马拉维</w:t>
      </w:r>
      <w:r w:rsidRPr="00A93882">
        <w:rPr>
          <w:rFonts w:hint="eastAsia"/>
          <w:b/>
          <w:bCs/>
        </w:rPr>
        <w:t>：</w:t>
      </w:r>
      <w:r w:rsidRPr="00E816C4">
        <w:rPr>
          <w:rFonts w:hint="eastAsia"/>
        </w:rPr>
        <w:t>包括传统知识持有者在内的</w:t>
      </w:r>
      <w:r w:rsidRPr="00A93882">
        <w:rPr>
          <w:rFonts w:hint="eastAsia"/>
          <w:b/>
          <w:bCs/>
        </w:rPr>
        <w:t>生物多样性</w:t>
      </w:r>
      <w:r w:rsidRPr="00A93882">
        <w:rPr>
          <w:rFonts w:hint="eastAsia"/>
          <w:b/>
          <w:bCs/>
        </w:rPr>
        <w:t>/</w:t>
      </w:r>
      <w:r w:rsidRPr="00A93882">
        <w:rPr>
          <w:b/>
          <w:bCs/>
        </w:rPr>
        <w:t>生物资源、遗传资源</w:t>
      </w:r>
      <w:r w:rsidRPr="00A93882">
        <w:rPr>
          <w:rFonts w:hint="eastAsia"/>
          <w:b/>
          <w:bCs/>
        </w:rPr>
        <w:t>和包括</w:t>
      </w:r>
      <w:r w:rsidRPr="00A93882">
        <w:rPr>
          <w:b/>
          <w:bCs/>
        </w:rPr>
        <w:t>数字序列信息</w:t>
      </w:r>
      <w:r w:rsidRPr="00E816C4">
        <w:rPr>
          <w:rFonts w:hint="eastAsia"/>
        </w:rPr>
        <w:t>提供者得到的货币惠益份额有所增加。</w:t>
      </w:r>
    </w:p>
    <w:p w14:paraId="22E76704" w14:textId="77777777" w:rsidR="00A57551" w:rsidRDefault="00A57551" w:rsidP="00353140">
      <w:pPr>
        <w:spacing w:before="60" w:after="60"/>
        <w:rPr>
          <w:rFonts w:ascii="KaiTi" w:eastAsia="KaiTi" w:hAnsi="KaiTi"/>
        </w:rPr>
      </w:pPr>
      <w:r w:rsidRPr="0075494E">
        <w:rPr>
          <w:rFonts w:hint="eastAsia"/>
          <w:b/>
          <w:bCs/>
          <w:u w:val="single"/>
        </w:rPr>
        <w:t>墨西哥</w:t>
      </w:r>
      <w:r w:rsidRPr="0075494E">
        <w:rPr>
          <w:rFonts w:hint="eastAsia"/>
          <w:b/>
          <w:bCs/>
        </w:rPr>
        <w:t>：</w:t>
      </w:r>
      <w:r w:rsidRPr="0075494E">
        <w:rPr>
          <w:rFonts w:ascii="KaiTi" w:eastAsia="KaiTi" w:hAnsi="KaiTi" w:hint="eastAsia"/>
        </w:rPr>
        <w:t>提议删除所有里程碑。</w:t>
      </w:r>
    </w:p>
    <w:p w14:paraId="2267C2DF" w14:textId="77777777" w:rsidR="00A57551" w:rsidRPr="005010DF" w:rsidRDefault="00A57551" w:rsidP="00353140">
      <w:pPr>
        <w:spacing w:before="60" w:after="60"/>
      </w:pPr>
      <w:r w:rsidRPr="00A93882">
        <w:rPr>
          <w:rFonts w:hint="eastAsia"/>
          <w:b/>
          <w:bCs/>
          <w:u w:val="single"/>
        </w:rPr>
        <w:t>南非</w:t>
      </w:r>
      <w:r w:rsidRPr="00A93882">
        <w:rPr>
          <w:rFonts w:hint="eastAsia"/>
          <w:b/>
          <w:bCs/>
        </w:rPr>
        <w:t>：生物多样性</w:t>
      </w:r>
      <w:r w:rsidRPr="00A93882">
        <w:rPr>
          <w:rFonts w:hint="eastAsia"/>
          <w:b/>
          <w:bCs/>
        </w:rPr>
        <w:t>/</w:t>
      </w:r>
      <w:r w:rsidRPr="00A93882">
        <w:rPr>
          <w:b/>
          <w:bCs/>
        </w:rPr>
        <w:t>生物资源、遗传资</w:t>
      </w:r>
      <w:r>
        <w:rPr>
          <w:rFonts w:hint="eastAsia"/>
          <w:b/>
          <w:bCs/>
        </w:rPr>
        <w:t>源</w:t>
      </w:r>
      <w:r w:rsidRPr="00A93882">
        <w:rPr>
          <w:rFonts w:hint="eastAsia"/>
          <w:b/>
          <w:bCs/>
        </w:rPr>
        <w:t>包括</w:t>
      </w:r>
      <w:r w:rsidRPr="00A93882">
        <w:rPr>
          <w:b/>
          <w:bCs/>
        </w:rPr>
        <w:t>数字序列信息</w:t>
      </w:r>
      <w:r w:rsidRPr="005010DF">
        <w:rPr>
          <w:rFonts w:hint="eastAsia"/>
        </w:rPr>
        <w:t>提供者</w:t>
      </w:r>
      <w:r w:rsidRPr="00A93882">
        <w:rPr>
          <w:rFonts w:hint="eastAsia"/>
          <w:strike/>
        </w:rPr>
        <w:t>包括</w:t>
      </w:r>
      <w:r w:rsidRPr="001E689F">
        <w:rPr>
          <w:rFonts w:hint="eastAsia"/>
        </w:rPr>
        <w:t>以及</w:t>
      </w:r>
      <w:r w:rsidRPr="001E689F">
        <w:rPr>
          <w:rFonts w:hint="eastAsia"/>
          <w:b/>
          <w:bCs/>
        </w:rPr>
        <w:t>相关</w:t>
      </w:r>
      <w:r w:rsidRPr="005010DF">
        <w:rPr>
          <w:rFonts w:hint="eastAsia"/>
        </w:rPr>
        <w:t>传统知识持有者在内的得到的货币惠益份额有所增加。</w:t>
      </w:r>
    </w:p>
    <w:p w14:paraId="01ABA441" w14:textId="77777777" w:rsidR="00A57551" w:rsidRPr="00E261C8" w:rsidRDefault="00A57551" w:rsidP="00C075F1">
      <w:pPr>
        <w:shd w:val="clear" w:color="auto" w:fill="E7E6E6" w:themeFill="background2"/>
        <w:kinsoku w:val="0"/>
        <w:overflowPunct w:val="0"/>
        <w:autoSpaceDE w:val="0"/>
        <w:autoSpaceDN w:val="0"/>
        <w:spacing w:before="240" w:after="240" w:line="480" w:lineRule="auto"/>
        <w:jc w:val="center"/>
        <w:outlineLvl w:val="1"/>
        <w:rPr>
          <w:b/>
          <w:bCs/>
          <w:caps/>
        </w:rPr>
      </w:pPr>
      <w:r w:rsidRPr="00E261C8">
        <w:rPr>
          <w:rFonts w:hint="eastAsia"/>
          <w:b/>
          <w:bCs/>
          <w:caps/>
        </w:rPr>
        <w:t>里程碑</w:t>
      </w:r>
      <w:r w:rsidRPr="00E261C8">
        <w:rPr>
          <w:rFonts w:hint="eastAsia"/>
          <w:b/>
          <w:bCs/>
          <w:caps/>
        </w:rPr>
        <w:t>C</w:t>
      </w:r>
      <w:r w:rsidRPr="00E261C8">
        <w:rPr>
          <w:b/>
          <w:bCs/>
          <w:caps/>
        </w:rPr>
        <w:t>.2</w:t>
      </w:r>
    </w:p>
    <w:p w14:paraId="30C910C7" w14:textId="77777777" w:rsidR="00A57551" w:rsidRPr="002B5405" w:rsidRDefault="00A57551" w:rsidP="00431624">
      <w:pPr>
        <w:spacing w:before="120" w:after="240"/>
        <w:jc w:val="center"/>
        <w:rPr>
          <w:b/>
          <w:bCs/>
        </w:rPr>
      </w:pPr>
      <w:r w:rsidRPr="002B5405">
        <w:rPr>
          <w:b/>
          <w:bCs/>
        </w:rPr>
        <w:t>原始案文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A57551" w14:paraId="7E7D24E0" w14:textId="77777777" w:rsidTr="00353140">
        <w:tc>
          <w:tcPr>
            <w:tcW w:w="9350" w:type="dxa"/>
          </w:tcPr>
          <w:p w14:paraId="2C9580DB" w14:textId="77777777" w:rsidR="00A57551" w:rsidRPr="00956405" w:rsidRDefault="00A57551" w:rsidP="0026599B">
            <w:r w:rsidRPr="001E689F">
              <w:rPr>
                <w:rFonts w:hint="eastAsia"/>
              </w:rPr>
              <w:t>非货币惠益，例如包括传统知识持有者在内的提供者在研发中的参与，有所增加。</w:t>
            </w:r>
          </w:p>
        </w:tc>
      </w:tr>
    </w:tbl>
    <w:p w14:paraId="21FCA4FB" w14:textId="77777777" w:rsidR="00A57551" w:rsidRDefault="00A57551" w:rsidP="001E689F">
      <w:pPr>
        <w:keepNext/>
        <w:spacing w:before="240" w:after="240"/>
        <w:jc w:val="center"/>
        <w:rPr>
          <w:rFonts w:ascii="SimSun" w:hAnsi="SimSun"/>
          <w:b/>
          <w:bCs/>
        </w:rPr>
      </w:pPr>
      <w:r w:rsidRPr="00FA7B98">
        <w:rPr>
          <w:rFonts w:ascii="SimSun" w:hAnsi="SimSun" w:hint="eastAsia"/>
          <w:b/>
          <w:bCs/>
        </w:rPr>
        <w:t>综合案文</w:t>
      </w:r>
    </w:p>
    <w:p w14:paraId="7451F18B" w14:textId="77777777" w:rsidR="00A57551" w:rsidRDefault="00A57551">
      <w:r>
        <w:t>[</w:t>
      </w:r>
      <w:r w:rsidRPr="001E689F">
        <w:rPr>
          <w:rFonts w:hint="eastAsia"/>
        </w:rPr>
        <w:t>非货币惠益，</w:t>
      </w:r>
      <w:r>
        <w:rPr>
          <w:rFonts w:hint="eastAsia"/>
        </w:rPr>
        <w:t>[</w:t>
      </w:r>
      <w:r w:rsidRPr="001E689F">
        <w:rPr>
          <w:rFonts w:hint="eastAsia"/>
        </w:rPr>
        <w:t>例如</w:t>
      </w:r>
      <w:r>
        <w:rPr>
          <w:rFonts w:hint="eastAsia"/>
        </w:rPr>
        <w:t>]</w:t>
      </w:r>
      <w:r>
        <w:rPr>
          <w:rFonts w:hint="eastAsia"/>
          <w:b/>
          <w:bCs/>
        </w:rPr>
        <w:t xml:space="preserve"> [</w:t>
      </w:r>
      <w:r>
        <w:rPr>
          <w:rFonts w:hint="eastAsia"/>
          <w:b/>
          <w:bCs/>
        </w:rPr>
        <w:t>研发中在</w:t>
      </w:r>
      <w:r w:rsidRPr="005E5E6E">
        <w:rPr>
          <w:rFonts w:hint="eastAsia"/>
          <w:b/>
          <w:bCs/>
        </w:rPr>
        <w:t>生物多样性</w:t>
      </w:r>
      <w:r w:rsidRPr="005E5E6E">
        <w:rPr>
          <w:rFonts w:hint="eastAsia"/>
          <w:b/>
          <w:bCs/>
        </w:rPr>
        <w:t>/</w:t>
      </w:r>
      <w:r w:rsidRPr="005E5E6E">
        <w:rPr>
          <w:b/>
          <w:bCs/>
        </w:rPr>
        <w:t>生物资源、遗传资源</w:t>
      </w:r>
      <w:r w:rsidRPr="005E5E6E">
        <w:rPr>
          <w:rFonts w:hint="eastAsia"/>
          <w:b/>
          <w:bCs/>
        </w:rPr>
        <w:t>和</w:t>
      </w:r>
      <w:r w:rsidRPr="005E5E6E">
        <w:rPr>
          <w:b/>
          <w:bCs/>
        </w:rPr>
        <w:t>数字序列信息</w:t>
      </w:r>
      <w:r>
        <w:rPr>
          <w:b/>
          <w:bCs/>
        </w:rPr>
        <w:t>]</w:t>
      </w:r>
      <w:r w:rsidRPr="001E689F">
        <w:rPr>
          <w:rFonts w:hint="eastAsia"/>
        </w:rPr>
        <w:t>包括</w:t>
      </w:r>
      <w:r w:rsidRPr="005E5E6E">
        <w:rPr>
          <w:rFonts w:hint="eastAsia"/>
          <w:b/>
          <w:bCs/>
        </w:rPr>
        <w:t>[</w:t>
      </w:r>
      <w:r w:rsidRPr="005E5E6E">
        <w:rPr>
          <w:rFonts w:hint="eastAsia"/>
          <w:b/>
          <w:bCs/>
        </w:rPr>
        <w:t>相关</w:t>
      </w:r>
      <w:r w:rsidRPr="005E5E6E">
        <w:rPr>
          <w:b/>
          <w:bCs/>
        </w:rPr>
        <w:t>]</w:t>
      </w:r>
      <w:r w:rsidRPr="001E689F">
        <w:rPr>
          <w:rFonts w:hint="eastAsia"/>
        </w:rPr>
        <w:t>传统知识</w:t>
      </w:r>
      <w:r w:rsidRPr="005E5E6E">
        <w:rPr>
          <w:rFonts w:hint="eastAsia"/>
          <w:b/>
          <w:bCs/>
        </w:rPr>
        <w:t>[</w:t>
      </w:r>
      <w:r>
        <w:rPr>
          <w:rFonts w:hint="eastAsia"/>
          <w:b/>
          <w:bCs/>
        </w:rPr>
        <w:t>的</w:t>
      </w:r>
      <w:r w:rsidRPr="005E5E6E">
        <w:rPr>
          <w:rFonts w:hint="eastAsia"/>
          <w:b/>
          <w:bCs/>
        </w:rPr>
        <w:t>]</w:t>
      </w:r>
      <w:r w:rsidRPr="001D1652">
        <w:rPr>
          <w:rFonts w:hint="eastAsia"/>
        </w:rPr>
        <w:t>持有者</w:t>
      </w:r>
      <w:r w:rsidRPr="00007661">
        <w:rPr>
          <w:rFonts w:hint="eastAsia"/>
          <w:b/>
          <w:bCs/>
        </w:rPr>
        <w:t>[</w:t>
      </w:r>
      <w:r w:rsidRPr="00007661">
        <w:rPr>
          <w:rFonts w:hint="eastAsia"/>
          <w:b/>
          <w:bCs/>
        </w:rPr>
        <w:t>的参与下</w:t>
      </w:r>
      <w:r w:rsidRPr="00007661">
        <w:rPr>
          <w:b/>
          <w:bCs/>
        </w:rPr>
        <w:t>]</w:t>
      </w:r>
      <w:r>
        <w:rPr>
          <w:rFonts w:hint="eastAsia"/>
        </w:rPr>
        <w:t>][</w:t>
      </w:r>
      <w:r w:rsidRPr="001E689F">
        <w:rPr>
          <w:rFonts w:hint="eastAsia"/>
        </w:rPr>
        <w:t>在内的提供者</w:t>
      </w:r>
      <w:r>
        <w:rPr>
          <w:rFonts w:hint="eastAsia"/>
        </w:rPr>
        <w:t>][</w:t>
      </w:r>
      <w:r w:rsidRPr="001E689F">
        <w:rPr>
          <w:rFonts w:hint="eastAsia"/>
        </w:rPr>
        <w:t>在研发中</w:t>
      </w:r>
      <w:r>
        <w:rPr>
          <w:rFonts w:hint="eastAsia"/>
        </w:rPr>
        <w:t>]</w:t>
      </w:r>
      <w:r w:rsidRPr="001E689F">
        <w:rPr>
          <w:rFonts w:hint="eastAsia"/>
        </w:rPr>
        <w:t>的</w:t>
      </w:r>
      <w:r>
        <w:rPr>
          <w:rFonts w:hint="eastAsia"/>
        </w:rPr>
        <w:t>[</w:t>
      </w:r>
      <w:r w:rsidRPr="001E689F">
        <w:rPr>
          <w:rFonts w:hint="eastAsia"/>
        </w:rPr>
        <w:t>参与</w:t>
      </w:r>
      <w:r w:rsidRPr="005E5E6E">
        <w:rPr>
          <w:rFonts w:hint="eastAsia"/>
          <w:b/>
          <w:bCs/>
        </w:rPr>
        <w:t>[</w:t>
      </w:r>
      <w:r w:rsidRPr="005E5E6E">
        <w:rPr>
          <w:rFonts w:hint="eastAsia"/>
          <w:b/>
          <w:bCs/>
        </w:rPr>
        <w:t>和能力</w:t>
      </w:r>
      <w:r w:rsidRPr="005E5E6E">
        <w:rPr>
          <w:b/>
          <w:bCs/>
        </w:rPr>
        <w:t>][</w:t>
      </w:r>
      <w:r w:rsidRPr="005E5E6E">
        <w:rPr>
          <w:rFonts w:hint="eastAsia"/>
          <w:b/>
          <w:bCs/>
        </w:rPr>
        <w:t>惠益分享</w:t>
      </w:r>
      <w:r w:rsidRPr="005E5E6E">
        <w:rPr>
          <w:b/>
          <w:bCs/>
        </w:rPr>
        <w:t>]</w:t>
      </w:r>
      <w:r w:rsidRPr="00007661">
        <w:rPr>
          <w:b/>
          <w:bCs/>
        </w:rPr>
        <w:t xml:space="preserve"> </w:t>
      </w:r>
      <w:r w:rsidRPr="003D7956">
        <w:rPr>
          <w:b/>
          <w:bCs/>
        </w:rPr>
        <w:t>[</w:t>
      </w:r>
      <w:r>
        <w:rPr>
          <w:rFonts w:hint="eastAsia"/>
          <w:b/>
          <w:bCs/>
        </w:rPr>
        <w:t>进行的</w:t>
      </w:r>
      <w:r w:rsidRPr="003D7956">
        <w:rPr>
          <w:rFonts w:hint="eastAsia"/>
          <w:b/>
          <w:bCs/>
        </w:rPr>
        <w:t>科学技术合作</w:t>
      </w:r>
      <w:r w:rsidRPr="003D7956">
        <w:rPr>
          <w:b/>
          <w:bCs/>
        </w:rPr>
        <w:t>]</w:t>
      </w:r>
      <w:r>
        <w:rPr>
          <w:b/>
          <w:bCs/>
        </w:rPr>
        <w:t xml:space="preserve"> [</w:t>
      </w:r>
      <w:r>
        <w:rPr>
          <w:rFonts w:hint="eastAsia"/>
          <w:b/>
          <w:bCs/>
        </w:rPr>
        <w:t>包括，但不仅限于承认和确认土著人民和地方社区以及其他提供者</w:t>
      </w:r>
      <w:r>
        <w:rPr>
          <w:b/>
          <w:bCs/>
        </w:rPr>
        <w:t>][</w:t>
      </w:r>
      <w:r>
        <w:rPr>
          <w:rFonts w:hint="eastAsia"/>
          <w:b/>
          <w:bCs/>
        </w:rPr>
        <w:t>得到</w:t>
      </w:r>
      <w:r>
        <w:rPr>
          <w:b/>
          <w:bCs/>
        </w:rPr>
        <w:t>][</w:t>
      </w:r>
      <w:r>
        <w:rPr>
          <w:rFonts w:hint="eastAsia"/>
          <w:b/>
          <w:bCs/>
        </w:rPr>
        <w:t>得到切实分享，包括与提供者、土著人民和地方社区以及传统知识提供者分享，</w:t>
      </w:r>
      <w:r w:rsidRPr="005E5E6E">
        <w:rPr>
          <w:rFonts w:hint="eastAsia"/>
          <w:b/>
          <w:bCs/>
        </w:rPr>
        <w:t>为保护和可持续利用生物多样性做出贡献，支持可持续发展目标</w:t>
      </w:r>
      <w:r>
        <w:rPr>
          <w:b/>
          <w:bCs/>
        </w:rPr>
        <w:t>][</w:t>
      </w:r>
      <w:r>
        <w:rPr>
          <w:rFonts w:hint="eastAsia"/>
          <w:b/>
          <w:bCs/>
        </w:rPr>
        <w:t>增强，以有效参与</w:t>
      </w:r>
      <w:r w:rsidRPr="005E5E6E">
        <w:rPr>
          <w:b/>
          <w:bCs/>
        </w:rPr>
        <w:t xml:space="preserve"> [</w:t>
      </w:r>
      <w:r>
        <w:rPr>
          <w:rFonts w:hint="eastAsia"/>
          <w:b/>
          <w:bCs/>
        </w:rPr>
        <w:t>包括参与能力建设和发展、技术和科学合作、技术转让中的参与以及对研发的支持</w:t>
      </w:r>
      <w:r>
        <w:rPr>
          <w:b/>
          <w:bCs/>
        </w:rPr>
        <w:t>]</w:t>
      </w:r>
      <w:r w:rsidRPr="005E5E6E">
        <w:t>[</w:t>
      </w:r>
      <w:r w:rsidRPr="005E5E6E">
        <w:rPr>
          <w:rFonts w:hint="eastAsia"/>
        </w:rPr>
        <w:t>在</w:t>
      </w:r>
      <w:r w:rsidRPr="005E5E6E">
        <w:t>][</w:t>
      </w:r>
      <w:r w:rsidRPr="005E5E6E">
        <w:rPr>
          <w:rFonts w:hint="eastAsia"/>
        </w:rPr>
        <w:t>研</w:t>
      </w:r>
      <w:r w:rsidRPr="005E5E6E">
        <w:rPr>
          <w:rFonts w:hint="eastAsia"/>
        </w:rPr>
        <w:lastRenderedPageBreak/>
        <w:t>发</w:t>
      </w:r>
      <w:r w:rsidRPr="005E5E6E">
        <w:t>]</w:t>
      </w:r>
      <w:r>
        <w:t>[</w:t>
      </w:r>
      <w:r>
        <w:rPr>
          <w:rFonts w:hint="eastAsia"/>
        </w:rPr>
        <w:t>中的参与</w:t>
      </w:r>
      <w:r>
        <w:t>]</w:t>
      </w:r>
      <w:r>
        <w:rPr>
          <w:rFonts w:hint="eastAsia"/>
        </w:rPr>
        <w:t>]</w:t>
      </w:r>
      <w:r w:rsidRPr="001E689F">
        <w:rPr>
          <w:rFonts w:hint="eastAsia"/>
        </w:rPr>
        <w:t>，</w:t>
      </w:r>
      <w:r>
        <w:rPr>
          <w:rFonts w:hint="eastAsia"/>
        </w:rPr>
        <w:t>[</w:t>
      </w:r>
      <w:r w:rsidRPr="001E689F">
        <w:rPr>
          <w:rFonts w:hint="eastAsia"/>
        </w:rPr>
        <w:t>有所</w:t>
      </w:r>
      <w:r>
        <w:rPr>
          <w:rFonts w:hint="eastAsia"/>
        </w:rPr>
        <w:t>]</w:t>
      </w:r>
      <w:r w:rsidRPr="001E689F">
        <w:rPr>
          <w:rFonts w:hint="eastAsia"/>
        </w:rPr>
        <w:t>增加</w:t>
      </w:r>
      <w:r w:rsidRPr="005E5E6E">
        <w:rPr>
          <w:rFonts w:hint="eastAsia"/>
          <w:b/>
          <w:bCs/>
        </w:rPr>
        <w:t>[</w:t>
      </w:r>
      <w:r w:rsidRPr="005E5E6E">
        <w:rPr>
          <w:rFonts w:hint="eastAsia"/>
          <w:b/>
          <w:bCs/>
        </w:rPr>
        <w:t>创新</w:t>
      </w:r>
      <w:r w:rsidRPr="005E5E6E">
        <w:rPr>
          <w:b/>
          <w:bCs/>
        </w:rPr>
        <w:t>]</w:t>
      </w:r>
      <w:r w:rsidRPr="00864C2B">
        <w:rPr>
          <w:b/>
          <w:bCs/>
        </w:rPr>
        <w:t>[</w:t>
      </w:r>
      <w:r w:rsidRPr="00864C2B">
        <w:rPr>
          <w:rFonts w:hint="eastAsia"/>
          <w:b/>
          <w:bCs/>
        </w:rPr>
        <w:t>同时正式承认遗传资源保管人和传统知识持有人的权利</w:t>
      </w:r>
      <w:r w:rsidRPr="00864C2B">
        <w:rPr>
          <w:b/>
          <w:bCs/>
        </w:rPr>
        <w:t>]</w:t>
      </w:r>
      <w:r w:rsidRPr="001E689F">
        <w:rPr>
          <w:rFonts w:hint="eastAsia"/>
        </w:rPr>
        <w:t>。</w:t>
      </w:r>
      <w:r>
        <w:t>]</w:t>
      </w:r>
    </w:p>
    <w:p w14:paraId="06AC62D3" w14:textId="77777777" w:rsidR="00A57551" w:rsidRDefault="00A57551">
      <w:r>
        <w:t>[</w:t>
      </w:r>
      <w:r w:rsidRPr="00864C2B">
        <w:rPr>
          <w:rFonts w:hint="eastAsia"/>
          <w:b/>
          <w:bCs/>
        </w:rPr>
        <w:t>生物多样性</w:t>
      </w:r>
      <w:r w:rsidRPr="00864C2B">
        <w:rPr>
          <w:rFonts w:hint="eastAsia"/>
          <w:b/>
          <w:bCs/>
        </w:rPr>
        <w:t>/</w:t>
      </w:r>
      <w:r w:rsidRPr="00864C2B">
        <w:rPr>
          <w:b/>
          <w:bCs/>
        </w:rPr>
        <w:t>生物资源、遗传资源</w:t>
      </w:r>
      <w:r w:rsidRPr="00864C2B">
        <w:rPr>
          <w:rFonts w:hint="eastAsia"/>
          <w:b/>
          <w:bCs/>
        </w:rPr>
        <w:t>和</w:t>
      </w:r>
      <w:r w:rsidRPr="00864C2B">
        <w:rPr>
          <w:b/>
          <w:bCs/>
        </w:rPr>
        <w:t>数字序列信息</w:t>
      </w:r>
      <w:r>
        <w:rPr>
          <w:rFonts w:hint="eastAsia"/>
          <w:b/>
          <w:bCs/>
        </w:rPr>
        <w:t>提供者</w:t>
      </w:r>
      <w:r>
        <w:rPr>
          <w:rFonts w:hint="eastAsia"/>
          <w:b/>
          <w:bCs/>
        </w:rPr>
        <w:t>[</w:t>
      </w:r>
      <w:r>
        <w:rPr>
          <w:rFonts w:hint="eastAsia"/>
          <w:b/>
          <w:bCs/>
        </w:rPr>
        <w:t>和</w:t>
      </w:r>
      <w:r>
        <w:rPr>
          <w:b/>
          <w:bCs/>
        </w:rPr>
        <w:t>][</w:t>
      </w:r>
      <w:r>
        <w:rPr>
          <w:rFonts w:hint="eastAsia"/>
          <w:b/>
          <w:bCs/>
        </w:rPr>
        <w:t>，包括</w:t>
      </w:r>
      <w:r w:rsidRPr="00864C2B">
        <w:rPr>
          <w:b/>
          <w:bCs/>
        </w:rPr>
        <w:t>]</w:t>
      </w:r>
      <w:r w:rsidRPr="00864C2B">
        <w:rPr>
          <w:rFonts w:hint="eastAsia"/>
        </w:rPr>
        <w:t xml:space="preserve"> </w:t>
      </w:r>
      <w:r w:rsidRPr="00864C2B">
        <w:rPr>
          <w:rFonts w:hint="eastAsia"/>
          <w:b/>
          <w:bCs/>
        </w:rPr>
        <w:t>研发中的传统知识持有者</w:t>
      </w:r>
      <w:r>
        <w:rPr>
          <w:rFonts w:hint="eastAsia"/>
          <w:b/>
          <w:bCs/>
        </w:rPr>
        <w:t>得到的货币惠益所占份额增加。</w:t>
      </w:r>
      <w:r w:rsidRPr="00864C2B">
        <w:rPr>
          <w:b/>
          <w:bCs/>
        </w:rPr>
        <w:t>]</w:t>
      </w:r>
    </w:p>
    <w:p w14:paraId="1E57FFE9" w14:textId="77777777" w:rsidR="00A57551" w:rsidRPr="00864C2B" w:rsidRDefault="00A57551" w:rsidP="00864C2B">
      <w:pPr>
        <w:keepNext/>
        <w:spacing w:before="240" w:after="240"/>
        <w:jc w:val="center"/>
        <w:rPr>
          <w:rFonts w:ascii="SimSun" w:hAnsi="SimSun"/>
          <w:b/>
          <w:bCs/>
        </w:rPr>
      </w:pPr>
      <w:r w:rsidRPr="00864C2B">
        <w:rPr>
          <w:rFonts w:ascii="SimSun" w:hAnsi="SimSun" w:hint="eastAsia"/>
          <w:b/>
          <w:bCs/>
        </w:rPr>
        <w:t>缔约方的提案</w:t>
      </w:r>
    </w:p>
    <w:p w14:paraId="31015D85" w14:textId="77777777" w:rsidR="00A57551" w:rsidRDefault="00A57551" w:rsidP="00353140">
      <w:pPr>
        <w:spacing w:before="60" w:after="60"/>
      </w:pPr>
      <w:r w:rsidRPr="00864C2B">
        <w:rPr>
          <w:rFonts w:hint="eastAsia"/>
          <w:b/>
          <w:bCs/>
          <w:u w:val="single"/>
        </w:rPr>
        <w:t>多民族玻利维亚国</w:t>
      </w:r>
      <w:r w:rsidRPr="00864C2B">
        <w:rPr>
          <w:rFonts w:hint="eastAsia"/>
          <w:b/>
          <w:bCs/>
        </w:rPr>
        <w:t>：</w:t>
      </w:r>
      <w:r w:rsidRPr="001D1652">
        <w:rPr>
          <w:rFonts w:hint="eastAsia"/>
        </w:rPr>
        <w:t>非货币惠益</w:t>
      </w:r>
      <w:r w:rsidRPr="00864C2B">
        <w:rPr>
          <w:rFonts w:hint="eastAsia"/>
        </w:rPr>
        <w:t>，例如包括传统知识持有者在内的提供者在研发中的参与</w:t>
      </w:r>
      <w:r>
        <w:rPr>
          <w:rFonts w:hint="eastAsia"/>
        </w:rPr>
        <w:t>，</w:t>
      </w:r>
      <w:r w:rsidRPr="001D1652">
        <w:rPr>
          <w:rFonts w:hint="eastAsia"/>
          <w:b/>
          <w:bCs/>
        </w:rPr>
        <w:t>包括</w:t>
      </w:r>
      <w:r>
        <w:rPr>
          <w:rFonts w:hint="eastAsia"/>
          <w:b/>
          <w:bCs/>
        </w:rPr>
        <w:t>在</w:t>
      </w:r>
      <w:r w:rsidRPr="001D1652">
        <w:rPr>
          <w:rFonts w:hint="eastAsia"/>
          <w:b/>
          <w:bCs/>
        </w:rPr>
        <w:t>能力建设和发展、技术和科学合作、技术转让</w:t>
      </w:r>
      <w:r>
        <w:rPr>
          <w:rFonts w:hint="eastAsia"/>
          <w:b/>
          <w:bCs/>
        </w:rPr>
        <w:t>中的参与以及对研发的</w:t>
      </w:r>
      <w:r w:rsidRPr="001D1652">
        <w:rPr>
          <w:rFonts w:hint="eastAsia"/>
          <w:b/>
          <w:bCs/>
        </w:rPr>
        <w:t>支持</w:t>
      </w:r>
      <w:r w:rsidRPr="00864C2B">
        <w:rPr>
          <w:rFonts w:hint="eastAsia"/>
        </w:rPr>
        <w:t>有所增加。</w:t>
      </w:r>
    </w:p>
    <w:p w14:paraId="1C6D82EC" w14:textId="77777777" w:rsidR="00A57551" w:rsidRDefault="00A57551" w:rsidP="00353140">
      <w:pPr>
        <w:spacing w:before="60" w:after="60"/>
      </w:pPr>
      <w:r w:rsidRPr="001D1652">
        <w:rPr>
          <w:rFonts w:hint="eastAsia"/>
          <w:b/>
          <w:bCs/>
          <w:u w:val="single"/>
        </w:rPr>
        <w:t>厄瓜多尔</w:t>
      </w:r>
      <w:r w:rsidRPr="001D1652">
        <w:rPr>
          <w:rFonts w:hint="eastAsia"/>
          <w:b/>
          <w:bCs/>
        </w:rPr>
        <w:t>：</w:t>
      </w:r>
      <w:r w:rsidRPr="00864C2B">
        <w:rPr>
          <w:rFonts w:hint="eastAsia"/>
        </w:rPr>
        <w:t>非货币惠益，例如包括传统知识</w:t>
      </w:r>
      <w:r w:rsidRPr="001D1652">
        <w:rPr>
          <w:rFonts w:hint="eastAsia"/>
          <w:b/>
          <w:bCs/>
        </w:rPr>
        <w:t>的</w:t>
      </w:r>
      <w:r w:rsidRPr="00864C2B">
        <w:rPr>
          <w:rFonts w:hint="eastAsia"/>
        </w:rPr>
        <w:t>持有者在内的提供者在研发中的参与，有所增加。</w:t>
      </w:r>
    </w:p>
    <w:p w14:paraId="304455C7" w14:textId="77777777" w:rsidR="00A57551" w:rsidRDefault="00A57551" w:rsidP="00353140">
      <w:pPr>
        <w:spacing w:before="60" w:after="60"/>
      </w:pPr>
      <w:r w:rsidRPr="001D1652">
        <w:rPr>
          <w:rFonts w:hint="eastAsia"/>
          <w:b/>
          <w:bCs/>
          <w:u w:val="single"/>
        </w:rPr>
        <w:t>欧洲联盟及其成员国</w:t>
      </w:r>
      <w:r w:rsidRPr="001D1652">
        <w:rPr>
          <w:rFonts w:hint="eastAsia"/>
          <w:b/>
          <w:bCs/>
        </w:rPr>
        <w:t>：</w:t>
      </w:r>
      <w:r w:rsidRPr="00864C2B">
        <w:rPr>
          <w:rFonts w:hint="eastAsia"/>
        </w:rPr>
        <w:t>非货币惠益</w:t>
      </w:r>
      <w:r w:rsidRPr="001D1652">
        <w:rPr>
          <w:b/>
          <w:bCs/>
        </w:rPr>
        <w:t>得到</w:t>
      </w:r>
      <w:r w:rsidRPr="001D1652">
        <w:rPr>
          <w:rFonts w:hint="eastAsia"/>
          <w:b/>
          <w:bCs/>
        </w:rPr>
        <w:t>切实分享，</w:t>
      </w:r>
      <w:r w:rsidRPr="00E34BAC">
        <w:rPr>
          <w:rFonts w:hint="eastAsia"/>
          <w:strike/>
        </w:rPr>
        <w:t>例如</w:t>
      </w:r>
      <w:r w:rsidRPr="001D1652">
        <w:rPr>
          <w:rFonts w:hint="eastAsia"/>
          <w:b/>
          <w:bCs/>
        </w:rPr>
        <w:t>包括与提供者、土著人民和地方社区以及</w:t>
      </w:r>
      <w:r w:rsidRPr="001D1652">
        <w:rPr>
          <w:rFonts w:hint="eastAsia"/>
        </w:rPr>
        <w:t>传统知识提供者</w:t>
      </w:r>
      <w:r>
        <w:rPr>
          <w:rFonts w:hint="eastAsia"/>
          <w:b/>
          <w:bCs/>
        </w:rPr>
        <w:t>分享</w:t>
      </w:r>
      <w:r w:rsidRPr="001D1652">
        <w:rPr>
          <w:rFonts w:hint="eastAsia"/>
          <w:b/>
          <w:bCs/>
        </w:rPr>
        <w:t>，为保护和可持续利用生物多样性做出贡献，支持可持续发展目标</w:t>
      </w:r>
      <w:r w:rsidRPr="001D1652">
        <w:rPr>
          <w:rFonts w:hint="eastAsia"/>
          <w:strike/>
        </w:rPr>
        <w:t>，例如包括传统知识持有者在内的提供者在研发中的参与，有所增加</w:t>
      </w:r>
      <w:r w:rsidRPr="00864C2B">
        <w:rPr>
          <w:rFonts w:hint="eastAsia"/>
        </w:rPr>
        <w:t>。</w:t>
      </w:r>
    </w:p>
    <w:p w14:paraId="489B760E" w14:textId="77777777" w:rsidR="00A57551" w:rsidRDefault="00A57551" w:rsidP="00353140">
      <w:pPr>
        <w:spacing w:before="60" w:after="60"/>
      </w:pPr>
      <w:r w:rsidRPr="00E34BAC">
        <w:rPr>
          <w:rFonts w:hint="eastAsia"/>
          <w:b/>
          <w:bCs/>
          <w:u w:val="single"/>
        </w:rPr>
        <w:t>印度</w:t>
      </w:r>
      <w:r w:rsidRPr="00E34BAC">
        <w:rPr>
          <w:rFonts w:hint="eastAsia"/>
          <w:b/>
          <w:bCs/>
        </w:rPr>
        <w:t>：</w:t>
      </w:r>
      <w:r w:rsidRPr="00864C2B">
        <w:rPr>
          <w:rFonts w:hint="eastAsia"/>
        </w:rPr>
        <w:t>非货币惠益，例如包括传统知识持有者在内的提供者</w:t>
      </w:r>
      <w:r w:rsidRPr="00E34BAC">
        <w:rPr>
          <w:rFonts w:hint="eastAsia"/>
          <w:strike/>
        </w:rPr>
        <w:t>在研发中</w:t>
      </w:r>
      <w:r w:rsidRPr="00E34BAC">
        <w:rPr>
          <w:rFonts w:hint="eastAsia"/>
        </w:rPr>
        <w:t>的</w:t>
      </w:r>
      <w:r w:rsidRPr="00864C2B">
        <w:rPr>
          <w:rFonts w:hint="eastAsia"/>
        </w:rPr>
        <w:t>参</w:t>
      </w:r>
      <w:r>
        <w:rPr>
          <w:rFonts w:hint="eastAsia"/>
        </w:rPr>
        <w:t>与</w:t>
      </w:r>
      <w:r w:rsidRPr="00E34BAC">
        <w:rPr>
          <w:rFonts w:hint="eastAsia"/>
          <w:b/>
          <w:bCs/>
        </w:rPr>
        <w:t>和能力</w:t>
      </w:r>
      <w:r>
        <w:rPr>
          <w:rFonts w:hint="eastAsia"/>
          <w:b/>
          <w:bCs/>
        </w:rPr>
        <w:t>得到增强</w:t>
      </w:r>
      <w:r w:rsidRPr="00864C2B">
        <w:rPr>
          <w:rFonts w:hint="eastAsia"/>
        </w:rPr>
        <w:t>，</w:t>
      </w:r>
      <w:r w:rsidRPr="00E34BAC">
        <w:rPr>
          <w:rFonts w:hint="eastAsia"/>
          <w:b/>
          <w:bCs/>
        </w:rPr>
        <w:t>以有效参与</w:t>
      </w:r>
      <w:r w:rsidRPr="00E34BAC">
        <w:rPr>
          <w:rFonts w:hint="eastAsia"/>
        </w:rPr>
        <w:t>研发</w:t>
      </w:r>
      <w:r w:rsidRPr="00864C2B">
        <w:rPr>
          <w:rFonts w:hint="eastAsia"/>
        </w:rPr>
        <w:t>有所增加</w:t>
      </w:r>
      <w:r w:rsidRPr="00E34BAC">
        <w:rPr>
          <w:rFonts w:hint="eastAsia"/>
          <w:b/>
          <w:bCs/>
        </w:rPr>
        <w:t>，同时正式承认遗传资源保管人和传统知识持有人的权利</w:t>
      </w:r>
      <w:r w:rsidRPr="00864C2B">
        <w:rPr>
          <w:rFonts w:hint="eastAsia"/>
        </w:rPr>
        <w:t>。</w:t>
      </w:r>
    </w:p>
    <w:p w14:paraId="0F0CCADC" w14:textId="77777777" w:rsidR="00A57551" w:rsidRDefault="00A57551" w:rsidP="00353140">
      <w:pPr>
        <w:spacing w:before="60" w:after="60"/>
      </w:pPr>
      <w:r w:rsidRPr="00E34BAC">
        <w:rPr>
          <w:rFonts w:hint="eastAsia"/>
          <w:b/>
          <w:bCs/>
          <w:u w:val="single"/>
        </w:rPr>
        <w:t>牙买加</w:t>
      </w:r>
      <w:r w:rsidRPr="00E34BAC">
        <w:rPr>
          <w:rFonts w:hint="eastAsia"/>
          <w:b/>
          <w:bCs/>
        </w:rPr>
        <w:t>：</w:t>
      </w:r>
      <w:r w:rsidRPr="00864C2B">
        <w:rPr>
          <w:rFonts w:hint="eastAsia"/>
        </w:rPr>
        <w:t>非货币惠益，</w:t>
      </w:r>
      <w:r w:rsidRPr="00E34BAC">
        <w:rPr>
          <w:rFonts w:hint="eastAsia"/>
          <w:strike/>
        </w:rPr>
        <w:t>例如</w:t>
      </w:r>
      <w:r w:rsidRPr="00E34BAC">
        <w:rPr>
          <w:rFonts w:hint="eastAsia"/>
          <w:b/>
          <w:bCs/>
        </w:rPr>
        <w:t>包括，但不仅限于</w:t>
      </w:r>
      <w:r w:rsidRPr="00864C2B">
        <w:rPr>
          <w:rFonts w:hint="eastAsia"/>
        </w:rPr>
        <w:t>在研发中</w:t>
      </w:r>
      <w:r w:rsidRPr="00E34BAC">
        <w:rPr>
          <w:rFonts w:hint="eastAsia"/>
          <w:b/>
          <w:bCs/>
        </w:rPr>
        <w:t>承认和确认土著人民和地方社区以及其他提供者</w:t>
      </w:r>
      <w:r w:rsidRPr="00E34BAC">
        <w:rPr>
          <w:rFonts w:hint="eastAsia"/>
          <w:strike/>
        </w:rPr>
        <w:t>传统知识持有者在内的提供者</w:t>
      </w:r>
      <w:r w:rsidRPr="00864C2B">
        <w:rPr>
          <w:rFonts w:hint="eastAsia"/>
        </w:rPr>
        <w:t>的参与，有所增加。</w:t>
      </w:r>
    </w:p>
    <w:p w14:paraId="78CF103E" w14:textId="77777777" w:rsidR="00A57551" w:rsidRPr="00864C2B" w:rsidRDefault="00A57551" w:rsidP="00353140">
      <w:pPr>
        <w:spacing w:before="60" w:after="60"/>
      </w:pPr>
      <w:r w:rsidRPr="00E34BAC">
        <w:rPr>
          <w:rFonts w:hint="eastAsia"/>
          <w:b/>
          <w:bCs/>
          <w:u w:val="single"/>
        </w:rPr>
        <w:t>日本</w:t>
      </w:r>
      <w:r w:rsidRPr="00E34BAC">
        <w:rPr>
          <w:rFonts w:hint="eastAsia"/>
          <w:b/>
          <w:bCs/>
        </w:rPr>
        <w:t>：</w:t>
      </w:r>
      <w:r w:rsidRPr="00E34BAC">
        <w:rPr>
          <w:rFonts w:hint="eastAsia"/>
          <w:strike/>
        </w:rPr>
        <w:t>非货币惠益，例如</w:t>
      </w:r>
      <w:r w:rsidRPr="00481579">
        <w:rPr>
          <w:rFonts w:hint="eastAsia"/>
        </w:rPr>
        <w:t>在研发中与包括传统知识持有者在内的提供者的</w:t>
      </w:r>
      <w:r w:rsidRPr="00E34BAC">
        <w:rPr>
          <w:rFonts w:hint="eastAsia"/>
          <w:strike/>
        </w:rPr>
        <w:t>参与</w:t>
      </w:r>
      <w:r w:rsidRPr="00007661">
        <w:rPr>
          <w:rFonts w:hint="eastAsia"/>
          <w:b/>
          <w:bCs/>
        </w:rPr>
        <w:t>惠益分享</w:t>
      </w:r>
      <w:r w:rsidRPr="00864C2B">
        <w:rPr>
          <w:rFonts w:hint="eastAsia"/>
        </w:rPr>
        <w:t>有所增加。</w:t>
      </w:r>
    </w:p>
    <w:p w14:paraId="3AAF0ED0" w14:textId="77777777" w:rsidR="00A57551" w:rsidRDefault="00A57551" w:rsidP="00353140">
      <w:pPr>
        <w:spacing w:before="60" w:after="60"/>
        <w:rPr>
          <w:rFonts w:ascii="KaiTi" w:eastAsia="KaiTi" w:hAnsi="KaiTi"/>
        </w:rPr>
      </w:pPr>
      <w:r w:rsidRPr="0075494E">
        <w:rPr>
          <w:rFonts w:hint="eastAsia"/>
          <w:b/>
          <w:bCs/>
          <w:u w:val="single"/>
        </w:rPr>
        <w:t>墨西哥</w:t>
      </w:r>
      <w:r w:rsidRPr="0075494E">
        <w:rPr>
          <w:rFonts w:hint="eastAsia"/>
          <w:b/>
          <w:bCs/>
        </w:rPr>
        <w:t>：</w:t>
      </w:r>
      <w:r w:rsidRPr="0075494E">
        <w:rPr>
          <w:rFonts w:ascii="KaiTi" w:eastAsia="KaiTi" w:hAnsi="KaiTi" w:hint="eastAsia"/>
        </w:rPr>
        <w:t>提议删除所有里程碑。</w:t>
      </w:r>
    </w:p>
    <w:p w14:paraId="68D817CE" w14:textId="77777777" w:rsidR="00A57551" w:rsidRDefault="00A57551" w:rsidP="00353140">
      <w:pPr>
        <w:spacing w:before="60" w:after="60"/>
      </w:pPr>
      <w:r w:rsidRPr="00007661">
        <w:rPr>
          <w:rFonts w:hint="eastAsia"/>
          <w:b/>
          <w:bCs/>
          <w:u w:val="single"/>
        </w:rPr>
        <w:t>马拉维</w:t>
      </w:r>
      <w:r w:rsidRPr="00007661">
        <w:rPr>
          <w:rFonts w:hint="eastAsia"/>
          <w:b/>
          <w:bCs/>
        </w:rPr>
        <w:t>：</w:t>
      </w:r>
      <w:r w:rsidRPr="00864C2B">
        <w:rPr>
          <w:rFonts w:hint="eastAsia"/>
        </w:rPr>
        <w:t>非货币惠益，例如研发中</w:t>
      </w:r>
      <w:r w:rsidRPr="00007661">
        <w:rPr>
          <w:rFonts w:hint="eastAsia"/>
          <w:b/>
          <w:bCs/>
        </w:rPr>
        <w:t>在生物多样性</w:t>
      </w:r>
      <w:r w:rsidRPr="00007661">
        <w:rPr>
          <w:rFonts w:hint="eastAsia"/>
          <w:b/>
          <w:bCs/>
        </w:rPr>
        <w:t>/</w:t>
      </w:r>
      <w:r w:rsidRPr="00007661">
        <w:rPr>
          <w:b/>
          <w:bCs/>
        </w:rPr>
        <w:t>生物资源、遗传资源</w:t>
      </w:r>
      <w:r w:rsidRPr="00007661">
        <w:rPr>
          <w:rFonts w:hint="eastAsia"/>
          <w:b/>
          <w:bCs/>
        </w:rPr>
        <w:t>和</w:t>
      </w:r>
      <w:r>
        <w:rPr>
          <w:rFonts w:hint="eastAsia"/>
          <w:b/>
          <w:bCs/>
        </w:rPr>
        <w:t>遗传资源</w:t>
      </w:r>
      <w:r w:rsidRPr="00007661">
        <w:rPr>
          <w:b/>
          <w:bCs/>
        </w:rPr>
        <w:t>数字序列信息</w:t>
      </w:r>
      <w:r>
        <w:rPr>
          <w:rFonts w:hint="eastAsia"/>
          <w:b/>
          <w:bCs/>
        </w:rPr>
        <w:t>提供者，</w:t>
      </w:r>
      <w:r w:rsidRPr="00864C2B">
        <w:rPr>
          <w:rFonts w:hint="eastAsia"/>
        </w:rPr>
        <w:t>包括传统知识持有者</w:t>
      </w:r>
      <w:r w:rsidRPr="00007661">
        <w:rPr>
          <w:rFonts w:hint="eastAsia"/>
          <w:strike/>
        </w:rPr>
        <w:t>在内的提供者</w:t>
      </w:r>
      <w:r w:rsidRPr="00864C2B">
        <w:rPr>
          <w:rFonts w:hint="eastAsia"/>
        </w:rPr>
        <w:t>的参与</w:t>
      </w:r>
      <w:r w:rsidRPr="00007661">
        <w:rPr>
          <w:rFonts w:hint="eastAsia"/>
          <w:b/>
          <w:bCs/>
        </w:rPr>
        <w:t>下进行的科学技术合作</w:t>
      </w:r>
      <w:r w:rsidRPr="00864C2B">
        <w:rPr>
          <w:rFonts w:hint="eastAsia"/>
        </w:rPr>
        <w:t>，有所增加。</w:t>
      </w:r>
    </w:p>
    <w:p w14:paraId="4516164C" w14:textId="449E13DE" w:rsidR="00A57551" w:rsidRDefault="00A57551" w:rsidP="00353140">
      <w:pPr>
        <w:spacing w:before="60" w:after="60"/>
      </w:pPr>
      <w:r w:rsidRPr="00007661">
        <w:rPr>
          <w:rFonts w:hint="eastAsia"/>
          <w:b/>
          <w:bCs/>
          <w:u w:val="single"/>
        </w:rPr>
        <w:t>南非</w:t>
      </w:r>
      <w:r>
        <w:rPr>
          <w:rFonts w:hint="eastAsia"/>
        </w:rPr>
        <w:t>：</w:t>
      </w:r>
      <w:r w:rsidRPr="00864C2B">
        <w:rPr>
          <w:rFonts w:hint="eastAsia"/>
        </w:rPr>
        <w:t>非货币惠益，例如</w:t>
      </w:r>
      <w:r w:rsidRPr="00007661">
        <w:rPr>
          <w:rFonts w:hint="eastAsia"/>
          <w:b/>
          <w:bCs/>
        </w:rPr>
        <w:t>生物多样性</w:t>
      </w:r>
      <w:r w:rsidRPr="00007661">
        <w:rPr>
          <w:rFonts w:hint="eastAsia"/>
          <w:b/>
          <w:bCs/>
        </w:rPr>
        <w:t>/</w:t>
      </w:r>
      <w:r w:rsidRPr="00007661">
        <w:rPr>
          <w:b/>
          <w:bCs/>
        </w:rPr>
        <w:t>生物资源、遗传资源</w:t>
      </w:r>
      <w:r w:rsidRPr="00007661">
        <w:rPr>
          <w:rFonts w:hint="eastAsia"/>
          <w:b/>
          <w:bCs/>
        </w:rPr>
        <w:t>和遗传资源</w:t>
      </w:r>
      <w:r w:rsidRPr="00007661">
        <w:rPr>
          <w:b/>
          <w:bCs/>
        </w:rPr>
        <w:t>数字序列信息提供者</w:t>
      </w:r>
      <w:r>
        <w:rPr>
          <w:rFonts w:hint="eastAsia"/>
          <w:b/>
          <w:bCs/>
        </w:rPr>
        <w:t>，</w:t>
      </w:r>
      <w:r w:rsidRPr="00864C2B">
        <w:rPr>
          <w:rFonts w:hint="eastAsia"/>
        </w:rPr>
        <w:t>包括传统知识持有者</w:t>
      </w:r>
      <w:r w:rsidRPr="001A0F63">
        <w:rPr>
          <w:rFonts w:hint="eastAsia"/>
          <w:strike/>
        </w:rPr>
        <w:t>在内的提供者</w:t>
      </w:r>
      <w:r w:rsidRPr="00864C2B">
        <w:rPr>
          <w:rFonts w:hint="eastAsia"/>
        </w:rPr>
        <w:t>在研发中的参与，有所增加。</w:t>
      </w:r>
    </w:p>
    <w:p w14:paraId="7F6CFC91" w14:textId="13224D7A" w:rsidR="005C2153" w:rsidRDefault="005C2153" w:rsidP="00353140">
      <w:pPr>
        <w:spacing w:before="60" w:after="60"/>
      </w:pPr>
    </w:p>
    <w:p w14:paraId="2602EC1B" w14:textId="77777777" w:rsidR="005C2153" w:rsidRDefault="005C2153" w:rsidP="00353140">
      <w:pPr>
        <w:spacing w:before="60" w:after="60"/>
      </w:pPr>
    </w:p>
    <w:p w14:paraId="7B6240FD" w14:textId="77777777" w:rsidR="00A57551" w:rsidRDefault="00A57551" w:rsidP="00007661"/>
    <w:p w14:paraId="036432E2" w14:textId="6C1AAD83" w:rsidR="00A57551" w:rsidRPr="00E261C8" w:rsidRDefault="00A57551" w:rsidP="00C075F1">
      <w:pPr>
        <w:shd w:val="clear" w:color="auto" w:fill="E7E6E6" w:themeFill="background2"/>
        <w:kinsoku w:val="0"/>
        <w:overflowPunct w:val="0"/>
        <w:autoSpaceDE w:val="0"/>
        <w:autoSpaceDN w:val="0"/>
        <w:spacing w:before="240" w:after="240" w:line="480" w:lineRule="auto"/>
        <w:jc w:val="center"/>
        <w:outlineLvl w:val="1"/>
        <w:rPr>
          <w:b/>
          <w:bCs/>
          <w:caps/>
        </w:rPr>
      </w:pPr>
      <w:r w:rsidRPr="00E261C8">
        <w:rPr>
          <w:rFonts w:hint="eastAsia"/>
          <w:b/>
          <w:bCs/>
          <w:caps/>
        </w:rPr>
        <w:t>新增里程碑</w:t>
      </w:r>
      <w:r w:rsidRPr="00E261C8">
        <w:rPr>
          <w:rFonts w:hint="eastAsia"/>
          <w:b/>
          <w:bCs/>
          <w:caps/>
        </w:rPr>
        <w:t>C</w:t>
      </w:r>
      <w:r w:rsidRPr="00E261C8">
        <w:rPr>
          <w:b/>
          <w:bCs/>
          <w:caps/>
        </w:rPr>
        <w:t>.3</w:t>
      </w:r>
    </w:p>
    <w:p w14:paraId="3600BD14" w14:textId="77777777" w:rsidR="00A57551" w:rsidRPr="001A0F63" w:rsidRDefault="00A57551" w:rsidP="00431624">
      <w:pPr>
        <w:keepNext/>
        <w:spacing w:before="120" w:after="240"/>
        <w:jc w:val="center"/>
        <w:rPr>
          <w:rFonts w:ascii="SimSun" w:hAnsi="SimSun"/>
          <w:b/>
          <w:bCs/>
        </w:rPr>
      </w:pPr>
      <w:r w:rsidRPr="001A0F63">
        <w:rPr>
          <w:rFonts w:ascii="SimSun" w:hAnsi="SimSun" w:hint="eastAsia"/>
          <w:b/>
          <w:bCs/>
        </w:rPr>
        <w:t>缔约方的提案</w:t>
      </w:r>
    </w:p>
    <w:p w14:paraId="55626BDA" w14:textId="77777777" w:rsidR="00A57551" w:rsidRPr="001A0F63" w:rsidRDefault="00A57551" w:rsidP="00007661">
      <w:pPr>
        <w:rPr>
          <w:b/>
          <w:bCs/>
        </w:rPr>
      </w:pPr>
      <w:r w:rsidRPr="001A0F63">
        <w:rPr>
          <w:rFonts w:hint="eastAsia"/>
          <w:b/>
          <w:bCs/>
          <w:u w:val="single"/>
        </w:rPr>
        <w:t>多民族玻利维亚国</w:t>
      </w:r>
      <w:r w:rsidRPr="001A0F63">
        <w:rPr>
          <w:rFonts w:hint="eastAsia"/>
          <w:b/>
          <w:bCs/>
        </w:rPr>
        <w:t>：</w:t>
      </w:r>
      <w:r>
        <w:rPr>
          <w:rFonts w:hint="eastAsia"/>
          <w:b/>
          <w:bCs/>
        </w:rPr>
        <w:t>用于支持以自主方式保持和发展土著人民和地方社区知识体系的货币和非货币惠益有所增加。</w:t>
      </w:r>
    </w:p>
    <w:p w14:paraId="3BD05DE4" w14:textId="77777777" w:rsidR="00A57551" w:rsidRPr="005010DF" w:rsidRDefault="00A57551" w:rsidP="001A0F63">
      <w:pPr>
        <w:ind w:left="490"/>
        <w:rPr>
          <w:rFonts w:ascii="KaiTi" w:eastAsia="KaiTi" w:hAnsi="KaiTi"/>
          <w:b/>
          <w:bCs/>
        </w:rPr>
      </w:pPr>
      <w:r w:rsidRPr="005010DF">
        <w:rPr>
          <w:rFonts w:ascii="KaiTi" w:eastAsia="KaiTi" w:hAnsi="KaiTi" w:hint="eastAsia"/>
          <w:b/>
          <w:bCs/>
        </w:rPr>
        <w:lastRenderedPageBreak/>
        <w:t>指标：土著人民和地方社区</w:t>
      </w:r>
      <w:r>
        <w:rPr>
          <w:rFonts w:ascii="KaiTi" w:eastAsia="KaiTi" w:hAnsi="KaiTi" w:hint="eastAsia"/>
          <w:b/>
          <w:bCs/>
        </w:rPr>
        <w:t>代表在全球多边惠益分享机制的治理中所占比重为5</w:t>
      </w:r>
      <w:r>
        <w:rPr>
          <w:rFonts w:ascii="KaiTi" w:eastAsia="KaiTi" w:hAnsi="KaiTi"/>
          <w:b/>
          <w:bCs/>
        </w:rPr>
        <w:t>0%</w:t>
      </w:r>
      <w:r>
        <w:rPr>
          <w:rFonts w:ascii="KaiTi" w:eastAsia="KaiTi" w:hAnsi="KaiTi" w:hint="eastAsia"/>
          <w:b/>
          <w:bCs/>
        </w:rPr>
        <w:t>或更高</w:t>
      </w:r>
      <w:r w:rsidRPr="005010DF">
        <w:rPr>
          <w:rFonts w:ascii="KaiTi" w:eastAsia="KaiTi" w:hAnsi="KaiTi" w:hint="eastAsia"/>
          <w:b/>
          <w:bCs/>
        </w:rPr>
        <w:t>。</w:t>
      </w:r>
    </w:p>
    <w:p w14:paraId="43AEC98C" w14:textId="77777777" w:rsidR="00A57551" w:rsidRPr="00E261C8" w:rsidRDefault="00A57551" w:rsidP="00C075F1">
      <w:pPr>
        <w:shd w:val="clear" w:color="auto" w:fill="E7E6E6" w:themeFill="background2"/>
        <w:kinsoku w:val="0"/>
        <w:overflowPunct w:val="0"/>
        <w:autoSpaceDE w:val="0"/>
        <w:autoSpaceDN w:val="0"/>
        <w:spacing w:before="240" w:after="240" w:line="480" w:lineRule="auto"/>
        <w:jc w:val="center"/>
        <w:outlineLvl w:val="1"/>
        <w:rPr>
          <w:b/>
          <w:bCs/>
          <w:caps/>
        </w:rPr>
      </w:pPr>
      <w:r w:rsidRPr="00E261C8">
        <w:rPr>
          <w:rFonts w:hint="eastAsia"/>
          <w:b/>
          <w:bCs/>
          <w:caps/>
        </w:rPr>
        <w:t>里程碑</w:t>
      </w:r>
      <w:r w:rsidRPr="00E261C8">
        <w:rPr>
          <w:b/>
          <w:bCs/>
          <w:caps/>
        </w:rPr>
        <w:t>D.1</w:t>
      </w:r>
    </w:p>
    <w:p w14:paraId="2376D1E8" w14:textId="77777777" w:rsidR="00A57551" w:rsidRPr="002B5405" w:rsidRDefault="00A57551" w:rsidP="00431624">
      <w:pPr>
        <w:spacing w:before="120" w:after="240"/>
        <w:jc w:val="center"/>
        <w:rPr>
          <w:b/>
          <w:bCs/>
        </w:rPr>
      </w:pPr>
      <w:r w:rsidRPr="002B5405">
        <w:rPr>
          <w:b/>
          <w:bCs/>
        </w:rPr>
        <w:t>原始案文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A57551" w14:paraId="0BD09CCB" w14:textId="77777777" w:rsidTr="00353140">
        <w:tc>
          <w:tcPr>
            <w:tcW w:w="9350" w:type="dxa"/>
          </w:tcPr>
          <w:p w14:paraId="205F8727" w14:textId="77777777" w:rsidR="00A57551" w:rsidRPr="00956405" w:rsidRDefault="00A57551" w:rsidP="00431E21">
            <w:r w:rsidRPr="001A0F63">
              <w:rPr>
                <w:rFonts w:hint="eastAsia"/>
              </w:rPr>
              <w:t>得到和部署足够的财务资源用于执行框架，逐步缩小财务缺口，在</w:t>
            </w:r>
            <w:r w:rsidRPr="001A0F63">
              <w:rPr>
                <w:rFonts w:hint="eastAsia"/>
              </w:rPr>
              <w:t>2</w:t>
            </w:r>
            <w:r w:rsidRPr="001A0F63">
              <w:t>030</w:t>
            </w:r>
            <w:r w:rsidRPr="001A0F63">
              <w:rPr>
                <w:rFonts w:hint="eastAsia"/>
              </w:rPr>
              <w:t>年之前每年至少使缺口缩小</w:t>
            </w:r>
            <w:r w:rsidRPr="001A0F63">
              <w:rPr>
                <w:rFonts w:hint="eastAsia"/>
              </w:rPr>
              <w:t>7</w:t>
            </w:r>
            <w:r w:rsidRPr="001A0F63">
              <w:t>,000</w:t>
            </w:r>
            <w:r w:rsidRPr="001A0F63">
              <w:rPr>
                <w:rFonts w:hint="eastAsia"/>
              </w:rPr>
              <w:t>亿美元。</w:t>
            </w:r>
          </w:p>
        </w:tc>
      </w:tr>
    </w:tbl>
    <w:p w14:paraId="5D1BBF02" w14:textId="77777777" w:rsidR="00A57551" w:rsidRDefault="00A57551" w:rsidP="001A0F63">
      <w:pPr>
        <w:keepNext/>
        <w:spacing w:before="240" w:after="240"/>
        <w:jc w:val="center"/>
        <w:rPr>
          <w:rFonts w:ascii="SimSun" w:hAnsi="SimSun"/>
          <w:b/>
          <w:bCs/>
        </w:rPr>
      </w:pPr>
      <w:r w:rsidRPr="00FA7B98">
        <w:rPr>
          <w:rFonts w:ascii="SimSun" w:hAnsi="SimSun" w:hint="eastAsia"/>
          <w:b/>
          <w:bCs/>
        </w:rPr>
        <w:t>综合案文</w:t>
      </w:r>
    </w:p>
    <w:p w14:paraId="0C7B9076" w14:textId="77777777" w:rsidR="00A57551" w:rsidRDefault="00A57551">
      <w:r>
        <w:rPr>
          <w:rFonts w:hint="eastAsia"/>
        </w:rPr>
        <w:t>[</w:t>
      </w:r>
      <w:r>
        <w:rPr>
          <w:b/>
          <w:bCs/>
        </w:rPr>
        <w:t>[</w:t>
      </w:r>
      <w:r>
        <w:rPr>
          <w:rFonts w:hint="eastAsia"/>
          <w:b/>
          <w:bCs/>
        </w:rPr>
        <w:t>从所有来源</w:t>
      </w:r>
      <w:r>
        <w:rPr>
          <w:b/>
          <w:bCs/>
        </w:rPr>
        <w:t>]</w:t>
      </w:r>
      <w:r>
        <w:t>[</w:t>
      </w:r>
      <w:r w:rsidRPr="001A0F63">
        <w:rPr>
          <w:rFonts w:hint="eastAsia"/>
        </w:rPr>
        <w:t>得到和部署</w:t>
      </w:r>
      <w:r>
        <w:rPr>
          <w:rFonts w:hint="eastAsia"/>
        </w:rPr>
        <w:t>]</w:t>
      </w:r>
      <w:r w:rsidRPr="001A0F63">
        <w:rPr>
          <w:rFonts w:hint="eastAsia"/>
        </w:rPr>
        <w:t>足够</w:t>
      </w:r>
      <w:r w:rsidRPr="00094E1B">
        <w:rPr>
          <w:rFonts w:hint="eastAsia"/>
          <w:b/>
          <w:bCs/>
        </w:rPr>
        <w:t>[</w:t>
      </w:r>
      <w:r w:rsidRPr="00094E1B">
        <w:rPr>
          <w:rFonts w:hint="eastAsia"/>
          <w:b/>
          <w:bCs/>
        </w:rPr>
        <w:t>更多</w:t>
      </w:r>
      <w:r w:rsidRPr="00094E1B">
        <w:rPr>
          <w:b/>
          <w:bCs/>
        </w:rPr>
        <w:t>][</w:t>
      </w:r>
      <w:r w:rsidRPr="00094E1B">
        <w:rPr>
          <w:rFonts w:hint="eastAsia"/>
          <w:b/>
          <w:bCs/>
        </w:rPr>
        <w:t>充分</w:t>
      </w:r>
      <w:r w:rsidRPr="00094E1B">
        <w:rPr>
          <w:b/>
          <w:bCs/>
        </w:rPr>
        <w:t>]</w:t>
      </w:r>
      <w:r w:rsidRPr="001A0F63">
        <w:rPr>
          <w:rFonts w:hint="eastAsia"/>
        </w:rPr>
        <w:t>的</w:t>
      </w:r>
      <w:r>
        <w:rPr>
          <w:rFonts w:hint="eastAsia"/>
        </w:rPr>
        <w:t>[</w:t>
      </w:r>
      <w:r w:rsidRPr="001A0F63">
        <w:rPr>
          <w:rFonts w:hint="eastAsia"/>
        </w:rPr>
        <w:t>财务资源</w:t>
      </w:r>
      <w:r>
        <w:rPr>
          <w:rFonts w:hint="eastAsia"/>
        </w:rPr>
        <w:t>]</w:t>
      </w:r>
      <w:r w:rsidRPr="00094E1B">
        <w:rPr>
          <w:rFonts w:hint="eastAsia"/>
          <w:b/>
          <w:bCs/>
        </w:rPr>
        <w:t>[</w:t>
      </w:r>
      <w:r w:rsidRPr="00094E1B">
        <w:rPr>
          <w:rFonts w:hint="eastAsia"/>
          <w:b/>
          <w:bCs/>
        </w:rPr>
        <w:t>尤其是来自公共资金和提供给发展中国家的财务资源</w:t>
      </w:r>
      <w:r w:rsidRPr="00094E1B">
        <w:rPr>
          <w:b/>
          <w:bCs/>
        </w:rPr>
        <w:t>]</w:t>
      </w:r>
      <w:r w:rsidRPr="00094E1B">
        <w:rPr>
          <w:rFonts w:hint="eastAsia"/>
          <w:b/>
          <w:bCs/>
        </w:rPr>
        <w:t>[</w:t>
      </w:r>
      <w:r>
        <w:rPr>
          <w:rFonts w:hint="eastAsia"/>
          <w:b/>
          <w:bCs/>
        </w:rPr>
        <w:t>，</w:t>
      </w:r>
      <w:r w:rsidRPr="00094E1B">
        <w:rPr>
          <w:rFonts w:hint="eastAsia"/>
          <w:b/>
          <w:bCs/>
        </w:rPr>
        <w:t>包括国内资源</w:t>
      </w:r>
      <w:r w:rsidRPr="00094E1B">
        <w:rPr>
          <w:b/>
          <w:bCs/>
        </w:rPr>
        <w:t>]</w:t>
      </w:r>
      <w:r w:rsidRPr="00094E1B">
        <w:rPr>
          <w:rFonts w:hint="eastAsia"/>
          <w:b/>
          <w:bCs/>
        </w:rPr>
        <w:t>[</w:t>
      </w:r>
      <w:r w:rsidRPr="00094E1B">
        <w:rPr>
          <w:rFonts w:hint="eastAsia"/>
          <w:b/>
          <w:bCs/>
        </w:rPr>
        <w:t>以及利用过去的投资吸取的经验教训</w:t>
      </w:r>
      <w:r w:rsidRPr="00094E1B">
        <w:rPr>
          <w:b/>
          <w:bCs/>
        </w:rPr>
        <w:t>]</w:t>
      </w:r>
      <w:r w:rsidRPr="001A0F63">
        <w:rPr>
          <w:rFonts w:hint="eastAsia"/>
        </w:rPr>
        <w:t>用于执行框架</w:t>
      </w:r>
      <w:r w:rsidRPr="00094E1B">
        <w:rPr>
          <w:rFonts w:hint="eastAsia"/>
          <w:b/>
          <w:bCs/>
        </w:rPr>
        <w:t>并把这些资源用于</w:t>
      </w:r>
      <w:r w:rsidRPr="00094E1B">
        <w:rPr>
          <w:rFonts w:hint="eastAsia"/>
        </w:rPr>
        <w:t>[</w:t>
      </w:r>
      <w:r w:rsidRPr="001A0F63">
        <w:rPr>
          <w:rFonts w:hint="eastAsia"/>
        </w:rPr>
        <w:t>逐步</w:t>
      </w:r>
      <w:r>
        <w:rPr>
          <w:rFonts w:hint="eastAsia"/>
        </w:rPr>
        <w:t>]</w:t>
      </w:r>
      <w:r>
        <w:t>[</w:t>
      </w:r>
      <w:r w:rsidRPr="001A0F63">
        <w:rPr>
          <w:rFonts w:hint="eastAsia"/>
        </w:rPr>
        <w:t>缩小</w:t>
      </w:r>
      <w:r>
        <w:rPr>
          <w:rFonts w:hint="eastAsia"/>
        </w:rPr>
        <w:t>]</w:t>
      </w:r>
      <w:r w:rsidRPr="00094E1B">
        <w:rPr>
          <w:b/>
          <w:bCs/>
        </w:rPr>
        <w:t>[</w:t>
      </w:r>
      <w:r w:rsidRPr="00094E1B">
        <w:rPr>
          <w:rFonts w:hint="eastAsia"/>
          <w:b/>
          <w:bCs/>
        </w:rPr>
        <w:t>解决</w:t>
      </w:r>
      <w:r w:rsidRPr="00094E1B">
        <w:rPr>
          <w:b/>
          <w:bCs/>
        </w:rPr>
        <w:t>][</w:t>
      </w:r>
      <w:r w:rsidRPr="00094E1B">
        <w:rPr>
          <w:rFonts w:hint="eastAsia"/>
          <w:b/>
          <w:bCs/>
        </w:rPr>
        <w:t>年度</w:t>
      </w:r>
      <w:r w:rsidRPr="00094E1B">
        <w:rPr>
          <w:b/>
          <w:bCs/>
        </w:rPr>
        <w:t>[</w:t>
      </w:r>
      <w:r w:rsidRPr="00094E1B">
        <w:rPr>
          <w:rFonts w:hint="eastAsia"/>
          <w:b/>
          <w:bCs/>
        </w:rPr>
        <w:t>全球</w:t>
      </w:r>
      <w:r w:rsidRPr="00094E1B">
        <w:rPr>
          <w:b/>
          <w:bCs/>
        </w:rPr>
        <w:t>]</w:t>
      </w:r>
      <w:r>
        <w:t>][</w:t>
      </w:r>
      <w:r w:rsidRPr="001A0F63">
        <w:rPr>
          <w:rFonts w:hint="eastAsia"/>
        </w:rPr>
        <w:t>财务</w:t>
      </w:r>
      <w:r>
        <w:rPr>
          <w:rFonts w:hint="eastAsia"/>
        </w:rPr>
        <w:t>]</w:t>
      </w:r>
      <w:r w:rsidRPr="00094E1B">
        <w:rPr>
          <w:b/>
          <w:bCs/>
        </w:rPr>
        <w:t>[</w:t>
      </w:r>
      <w:r w:rsidRPr="00094E1B">
        <w:rPr>
          <w:rFonts w:hint="eastAsia"/>
          <w:b/>
          <w:bCs/>
        </w:rPr>
        <w:t>资金</w:t>
      </w:r>
      <w:r w:rsidRPr="00094E1B">
        <w:rPr>
          <w:b/>
          <w:bCs/>
        </w:rPr>
        <w:t>]</w:t>
      </w:r>
      <w:r w:rsidRPr="001A0F63">
        <w:rPr>
          <w:rFonts w:hint="eastAsia"/>
        </w:rPr>
        <w:t>缺口，</w:t>
      </w:r>
      <w:r>
        <w:rPr>
          <w:rFonts w:hint="eastAsia"/>
        </w:rPr>
        <w:t>[</w:t>
      </w:r>
      <w:r w:rsidRPr="001A0F63">
        <w:rPr>
          <w:rFonts w:hint="eastAsia"/>
        </w:rPr>
        <w:t>在</w:t>
      </w:r>
      <w:r w:rsidRPr="001A0F63">
        <w:rPr>
          <w:rFonts w:hint="eastAsia"/>
        </w:rPr>
        <w:t>2</w:t>
      </w:r>
      <w:r w:rsidRPr="001A0F63">
        <w:t>030</w:t>
      </w:r>
      <w:r w:rsidRPr="001A0F63">
        <w:rPr>
          <w:rFonts w:hint="eastAsia"/>
        </w:rPr>
        <w:t>年之前</w:t>
      </w:r>
      <w:r>
        <w:rPr>
          <w:rFonts w:hint="eastAsia"/>
        </w:rPr>
        <w:t>]</w:t>
      </w:r>
      <w:r w:rsidRPr="001A0F63">
        <w:rPr>
          <w:rFonts w:hint="eastAsia"/>
        </w:rPr>
        <w:t>每年</w:t>
      </w:r>
      <w:r>
        <w:rPr>
          <w:rFonts w:hint="eastAsia"/>
        </w:rPr>
        <w:t>[</w:t>
      </w:r>
      <w:r w:rsidRPr="001A0F63">
        <w:rPr>
          <w:rFonts w:hint="eastAsia"/>
        </w:rPr>
        <w:t>至少</w:t>
      </w:r>
      <w:r>
        <w:rPr>
          <w:rFonts w:hint="eastAsia"/>
        </w:rPr>
        <w:t>]</w:t>
      </w:r>
      <w:r w:rsidRPr="001A0F63">
        <w:rPr>
          <w:rFonts w:hint="eastAsia"/>
        </w:rPr>
        <w:t>使缺口缩小</w:t>
      </w:r>
      <w:r w:rsidRPr="00A377AD">
        <w:rPr>
          <w:rFonts w:hint="eastAsia"/>
          <w:b/>
          <w:bCs/>
        </w:rPr>
        <w:t>[</w:t>
      </w:r>
      <w:r w:rsidRPr="00A377AD">
        <w:rPr>
          <w:rFonts w:hint="eastAsia"/>
          <w:b/>
          <w:bCs/>
        </w:rPr>
        <w:t>多达</w:t>
      </w:r>
      <w:r w:rsidRPr="00A377AD">
        <w:rPr>
          <w:b/>
          <w:bCs/>
        </w:rPr>
        <w:t>]</w:t>
      </w:r>
      <w:r>
        <w:rPr>
          <w:rFonts w:hint="eastAsia"/>
        </w:rPr>
        <w:t>[</w:t>
      </w:r>
      <w:r w:rsidRPr="001A0F63">
        <w:rPr>
          <w:rFonts w:hint="eastAsia"/>
        </w:rPr>
        <w:t>7</w:t>
      </w:r>
      <w:r w:rsidRPr="001A0F63">
        <w:t>,000</w:t>
      </w:r>
      <w:r>
        <w:t>]</w:t>
      </w:r>
      <w:r w:rsidRPr="00A377AD">
        <w:rPr>
          <w:b/>
          <w:bCs/>
        </w:rPr>
        <w:t>[10,000]</w:t>
      </w:r>
      <w:r w:rsidRPr="001A0F63">
        <w:rPr>
          <w:rFonts w:hint="eastAsia"/>
        </w:rPr>
        <w:t>亿美元</w:t>
      </w:r>
      <w:r w:rsidRPr="00A377AD">
        <w:rPr>
          <w:rFonts w:hint="eastAsia"/>
          <w:b/>
          <w:bCs/>
        </w:rPr>
        <w:t>，为此大幅度增加所有来源的资金</w:t>
      </w:r>
      <w:r w:rsidRPr="00A377AD">
        <w:rPr>
          <w:rFonts w:hint="eastAsia"/>
          <w:b/>
          <w:bCs/>
        </w:rPr>
        <w:t>[</w:t>
      </w:r>
      <w:r w:rsidRPr="00A377AD">
        <w:rPr>
          <w:rFonts w:hint="eastAsia"/>
          <w:b/>
          <w:bCs/>
        </w:rPr>
        <w:t>，尽量减少有害于生物多样性的公共和私人资金流动</w:t>
      </w:r>
      <w:r w:rsidRPr="00A377AD">
        <w:rPr>
          <w:b/>
          <w:bCs/>
        </w:rPr>
        <w:t>]</w:t>
      </w:r>
      <w:r>
        <w:rPr>
          <w:rFonts w:hint="eastAsia"/>
          <w:b/>
          <w:bCs/>
        </w:rPr>
        <w:t>，</w:t>
      </w:r>
      <w:r w:rsidRPr="00A377AD">
        <w:rPr>
          <w:rFonts w:hint="eastAsia"/>
          <w:b/>
          <w:bCs/>
        </w:rPr>
        <w:t>利用《公约》的财务机制直接向发展中国家提供资金来进行财务转移。</w:t>
      </w:r>
      <w:r>
        <w:rPr>
          <w:rFonts w:hint="eastAsia"/>
        </w:rPr>
        <w:t>]</w:t>
      </w:r>
    </w:p>
    <w:p w14:paraId="7B61C572" w14:textId="77777777" w:rsidR="00A57551" w:rsidRPr="00A377AD" w:rsidRDefault="00A57551" w:rsidP="00A377AD">
      <w:pPr>
        <w:keepNext/>
        <w:spacing w:before="240" w:after="240"/>
        <w:jc w:val="center"/>
        <w:rPr>
          <w:rFonts w:ascii="SimSun" w:hAnsi="SimSun"/>
          <w:b/>
          <w:bCs/>
        </w:rPr>
      </w:pPr>
      <w:r w:rsidRPr="00A377AD">
        <w:rPr>
          <w:rFonts w:ascii="SimSun" w:hAnsi="SimSun" w:hint="eastAsia"/>
          <w:b/>
          <w:bCs/>
        </w:rPr>
        <w:t>缔约方的提案</w:t>
      </w:r>
    </w:p>
    <w:p w14:paraId="70E0AAA9" w14:textId="77777777" w:rsidR="00A57551" w:rsidRDefault="00A57551" w:rsidP="00353140">
      <w:pPr>
        <w:spacing w:before="60" w:after="60"/>
      </w:pPr>
      <w:r w:rsidRPr="00A377AD">
        <w:rPr>
          <w:rFonts w:hint="eastAsia"/>
          <w:b/>
          <w:bCs/>
          <w:u w:val="single"/>
        </w:rPr>
        <w:t>澳大利亚</w:t>
      </w:r>
      <w:r w:rsidRPr="00A377AD">
        <w:rPr>
          <w:rFonts w:hint="eastAsia"/>
          <w:b/>
          <w:bCs/>
        </w:rPr>
        <w:t>：</w:t>
      </w:r>
      <w:r>
        <w:rPr>
          <w:rFonts w:hint="eastAsia"/>
          <w:b/>
          <w:bCs/>
        </w:rPr>
        <w:t>从</w:t>
      </w:r>
      <w:r w:rsidRPr="00D923DD">
        <w:rPr>
          <w:b/>
          <w:bCs/>
        </w:rPr>
        <w:t>所有来源</w:t>
      </w:r>
      <w:r w:rsidRPr="001A0F63">
        <w:rPr>
          <w:rFonts w:hint="eastAsia"/>
        </w:rPr>
        <w:t>得到和部署</w:t>
      </w:r>
      <w:r w:rsidRPr="00D923DD">
        <w:rPr>
          <w:rFonts w:hint="eastAsia"/>
          <w:strike/>
        </w:rPr>
        <w:t>足够的</w:t>
      </w:r>
      <w:r>
        <w:rPr>
          <w:rFonts w:hint="eastAsia"/>
          <w:b/>
          <w:bCs/>
        </w:rPr>
        <w:t>[</w:t>
      </w:r>
      <w:r>
        <w:rPr>
          <w:rFonts w:hint="eastAsia"/>
          <w:b/>
          <w:bCs/>
        </w:rPr>
        <w:t>更多</w:t>
      </w:r>
      <w:r>
        <w:rPr>
          <w:b/>
          <w:bCs/>
        </w:rPr>
        <w:t>]</w:t>
      </w:r>
      <w:r w:rsidRPr="00D923DD">
        <w:rPr>
          <w:rFonts w:hint="eastAsia"/>
          <w:b/>
          <w:bCs/>
        </w:rPr>
        <w:t>的</w:t>
      </w:r>
      <w:r w:rsidRPr="001A0F63">
        <w:rPr>
          <w:rFonts w:hint="eastAsia"/>
        </w:rPr>
        <w:t>财务资源用于执行框架</w:t>
      </w:r>
      <w:r w:rsidRPr="00D923DD">
        <w:rPr>
          <w:rFonts w:hint="eastAsia"/>
          <w:strike/>
        </w:rPr>
        <w:t>，逐步缩小财务缺口，在</w:t>
      </w:r>
      <w:r w:rsidRPr="00D923DD">
        <w:rPr>
          <w:rFonts w:hint="eastAsia"/>
          <w:strike/>
        </w:rPr>
        <w:t>2</w:t>
      </w:r>
      <w:r w:rsidRPr="00D923DD">
        <w:rPr>
          <w:strike/>
        </w:rPr>
        <w:t>030</w:t>
      </w:r>
      <w:r w:rsidRPr="00D923DD">
        <w:rPr>
          <w:rFonts w:hint="eastAsia"/>
          <w:strike/>
        </w:rPr>
        <w:t>年之前每年至少使缺口缩小</w:t>
      </w:r>
      <w:r w:rsidRPr="00D923DD">
        <w:rPr>
          <w:rFonts w:hint="eastAsia"/>
          <w:strike/>
        </w:rPr>
        <w:t>7</w:t>
      </w:r>
      <w:r w:rsidRPr="00D923DD">
        <w:rPr>
          <w:strike/>
        </w:rPr>
        <w:t>,000</w:t>
      </w:r>
      <w:r w:rsidRPr="00D923DD">
        <w:rPr>
          <w:rFonts w:hint="eastAsia"/>
          <w:strike/>
        </w:rPr>
        <w:t>亿美元</w:t>
      </w:r>
      <w:r w:rsidRPr="001A0F63">
        <w:rPr>
          <w:rFonts w:hint="eastAsia"/>
        </w:rPr>
        <w:t>。</w:t>
      </w:r>
    </w:p>
    <w:p w14:paraId="76000629" w14:textId="77777777" w:rsidR="00A57551" w:rsidRDefault="00A57551" w:rsidP="00353140">
      <w:pPr>
        <w:spacing w:before="60" w:after="60"/>
      </w:pPr>
      <w:r w:rsidRPr="00D923DD">
        <w:rPr>
          <w:rFonts w:hint="eastAsia"/>
          <w:b/>
          <w:bCs/>
          <w:u w:val="single"/>
        </w:rPr>
        <w:t>多民族玻利维亚国</w:t>
      </w:r>
      <w:r w:rsidRPr="00D923DD">
        <w:rPr>
          <w:rFonts w:hint="eastAsia"/>
          <w:b/>
          <w:bCs/>
        </w:rPr>
        <w:t>：</w:t>
      </w:r>
      <w:r w:rsidRPr="001A0F63">
        <w:rPr>
          <w:rFonts w:hint="eastAsia"/>
        </w:rPr>
        <w:t>得到和部署足够的财务资源用于执行框架，逐步缩小财务缺口</w:t>
      </w:r>
      <w:r w:rsidRPr="00481579">
        <w:rPr>
          <w:rFonts w:hint="eastAsia"/>
        </w:rPr>
        <w:t>，在</w:t>
      </w:r>
      <w:r w:rsidRPr="00481579">
        <w:rPr>
          <w:rFonts w:hint="eastAsia"/>
        </w:rPr>
        <w:t>2</w:t>
      </w:r>
      <w:r w:rsidRPr="00481579">
        <w:t>030</w:t>
      </w:r>
      <w:r w:rsidRPr="00481579">
        <w:rPr>
          <w:rFonts w:hint="eastAsia"/>
        </w:rPr>
        <w:t>年之前</w:t>
      </w:r>
      <w:r w:rsidRPr="001A0F63">
        <w:rPr>
          <w:rFonts w:hint="eastAsia"/>
        </w:rPr>
        <w:t>每年至少使缺口缩小</w:t>
      </w:r>
      <w:r w:rsidRPr="00D923DD">
        <w:rPr>
          <w:rFonts w:hint="eastAsia"/>
          <w:strike/>
        </w:rPr>
        <w:t>7</w:t>
      </w:r>
      <w:r w:rsidRPr="00D923DD">
        <w:rPr>
          <w:strike/>
        </w:rPr>
        <w:t>,000</w:t>
      </w:r>
      <w:r w:rsidRPr="00D923DD">
        <w:rPr>
          <w:rFonts w:hint="eastAsia"/>
          <w:b/>
          <w:bCs/>
        </w:rPr>
        <w:t>[</w:t>
      </w:r>
      <w:r w:rsidRPr="00D923DD">
        <w:rPr>
          <w:b/>
          <w:bCs/>
        </w:rPr>
        <w:t>10</w:t>
      </w:r>
      <w:r w:rsidRPr="00D923DD">
        <w:rPr>
          <w:rFonts w:hint="eastAsia"/>
          <w:b/>
          <w:bCs/>
        </w:rPr>
        <w:t>,</w:t>
      </w:r>
      <w:r w:rsidRPr="00D923DD">
        <w:rPr>
          <w:b/>
          <w:bCs/>
        </w:rPr>
        <w:t>000]</w:t>
      </w:r>
      <w:r w:rsidRPr="001A0F63">
        <w:rPr>
          <w:rFonts w:hint="eastAsia"/>
        </w:rPr>
        <w:t>亿美元</w:t>
      </w:r>
      <w:r>
        <w:rPr>
          <w:rFonts w:hint="eastAsia"/>
        </w:rPr>
        <w:t>，</w:t>
      </w:r>
      <w:r w:rsidRPr="00D923DD">
        <w:rPr>
          <w:rFonts w:hint="eastAsia"/>
          <w:b/>
          <w:bCs/>
        </w:rPr>
        <w:t>利用《公约》的财务机制直接向发展中国家提供资金来进行财务转移。</w:t>
      </w:r>
      <w:r w:rsidRPr="00481579">
        <w:rPr>
          <w:rFonts w:ascii="KaiTi" w:eastAsia="KaiTi" w:hAnsi="KaiTi" w:hint="eastAsia"/>
        </w:rPr>
        <w:t>新增加的案文：</w:t>
      </w:r>
      <w:r w:rsidRPr="00DD264E">
        <w:rPr>
          <w:rFonts w:hint="eastAsia"/>
          <w:b/>
          <w:bCs/>
        </w:rPr>
        <w:t>从</w:t>
      </w:r>
      <w:r w:rsidRPr="00D923DD">
        <w:rPr>
          <w:rFonts w:hint="eastAsia"/>
          <w:b/>
          <w:bCs/>
        </w:rPr>
        <w:t>所有来源</w:t>
      </w:r>
      <w:r w:rsidRPr="001A0F63">
        <w:rPr>
          <w:rFonts w:hint="eastAsia"/>
        </w:rPr>
        <w:t>得到和部署</w:t>
      </w:r>
      <w:r>
        <w:rPr>
          <w:rFonts w:hint="eastAsia"/>
        </w:rPr>
        <w:t>[</w:t>
      </w:r>
      <w:r w:rsidRPr="001A0F63">
        <w:rPr>
          <w:rFonts w:hint="eastAsia"/>
        </w:rPr>
        <w:t>足够</w:t>
      </w:r>
      <w:r>
        <w:rPr>
          <w:rFonts w:hint="eastAsia"/>
        </w:rPr>
        <w:t>]</w:t>
      </w:r>
      <w:r w:rsidRPr="00D923DD">
        <w:rPr>
          <w:b/>
          <w:bCs/>
        </w:rPr>
        <w:t>[</w:t>
      </w:r>
      <w:r w:rsidRPr="00D923DD">
        <w:rPr>
          <w:rFonts w:hint="eastAsia"/>
          <w:b/>
          <w:bCs/>
        </w:rPr>
        <w:t>更多</w:t>
      </w:r>
      <w:r w:rsidRPr="00D923DD">
        <w:rPr>
          <w:b/>
          <w:bCs/>
        </w:rPr>
        <w:t>]</w:t>
      </w:r>
      <w:r w:rsidRPr="001A0F63">
        <w:rPr>
          <w:rFonts w:hint="eastAsia"/>
        </w:rPr>
        <w:t>的</w:t>
      </w:r>
      <w:r>
        <w:rPr>
          <w:rFonts w:hint="eastAsia"/>
        </w:rPr>
        <w:t>[</w:t>
      </w:r>
      <w:r w:rsidRPr="001A0F63">
        <w:rPr>
          <w:rFonts w:hint="eastAsia"/>
        </w:rPr>
        <w:t>财务资源</w:t>
      </w:r>
      <w:r>
        <w:rPr>
          <w:rFonts w:hint="eastAsia"/>
        </w:rPr>
        <w:t>]</w:t>
      </w:r>
      <w:r w:rsidRPr="001A0F63">
        <w:rPr>
          <w:rFonts w:hint="eastAsia"/>
        </w:rPr>
        <w:t>用于执行框架，</w:t>
      </w:r>
      <w:r w:rsidRPr="00D923DD">
        <w:rPr>
          <w:rFonts w:hint="eastAsia"/>
          <w:b/>
          <w:bCs/>
        </w:rPr>
        <w:t>[</w:t>
      </w:r>
      <w:r w:rsidRPr="00D923DD">
        <w:rPr>
          <w:rFonts w:hint="eastAsia"/>
          <w:b/>
          <w:bCs/>
        </w:rPr>
        <w:t>尤其是来自公共资金和提供给发展中国家的财务资源</w:t>
      </w:r>
      <w:r w:rsidRPr="00D923DD">
        <w:rPr>
          <w:b/>
          <w:bCs/>
        </w:rPr>
        <w:t>]</w:t>
      </w:r>
      <w:r w:rsidRPr="00D923DD">
        <w:rPr>
          <w:rFonts w:hint="eastAsia"/>
          <w:b/>
          <w:bCs/>
        </w:rPr>
        <w:t xml:space="preserve"> [</w:t>
      </w:r>
      <w:r>
        <w:rPr>
          <w:rFonts w:hint="eastAsia"/>
          <w:b/>
          <w:bCs/>
        </w:rPr>
        <w:t>，</w:t>
      </w:r>
      <w:r w:rsidRPr="00D923DD">
        <w:rPr>
          <w:rFonts w:hint="eastAsia"/>
          <w:b/>
          <w:bCs/>
        </w:rPr>
        <w:t>包括国内资源</w:t>
      </w:r>
      <w:r w:rsidRPr="00D923DD">
        <w:rPr>
          <w:b/>
          <w:bCs/>
        </w:rPr>
        <w:t>]</w:t>
      </w:r>
      <w:r w:rsidRPr="00D923DD">
        <w:rPr>
          <w:rFonts w:hint="eastAsia"/>
          <w:b/>
          <w:bCs/>
        </w:rPr>
        <w:t xml:space="preserve"> [</w:t>
      </w:r>
      <w:r>
        <w:rPr>
          <w:rFonts w:hint="eastAsia"/>
          <w:b/>
          <w:bCs/>
        </w:rPr>
        <w:t>并</w:t>
      </w:r>
      <w:r w:rsidRPr="00D923DD">
        <w:rPr>
          <w:rFonts w:hint="eastAsia"/>
          <w:b/>
          <w:bCs/>
        </w:rPr>
        <w:t>利用过去的投资</w:t>
      </w:r>
      <w:r>
        <w:rPr>
          <w:rFonts w:hint="eastAsia"/>
          <w:b/>
          <w:bCs/>
        </w:rPr>
        <w:t>以</w:t>
      </w:r>
      <w:r w:rsidRPr="00D923DD">
        <w:rPr>
          <w:rFonts w:hint="eastAsia"/>
          <w:b/>
          <w:bCs/>
        </w:rPr>
        <w:t>吸取经验教训</w:t>
      </w:r>
      <w:r w:rsidRPr="00D923DD">
        <w:rPr>
          <w:b/>
          <w:bCs/>
        </w:rPr>
        <w:t>]</w:t>
      </w:r>
      <w:r w:rsidRPr="00D923DD">
        <w:t>[</w:t>
      </w:r>
      <w:r w:rsidRPr="001A0F63">
        <w:rPr>
          <w:rFonts w:hint="eastAsia"/>
        </w:rPr>
        <w:t>逐步</w:t>
      </w:r>
      <w:r>
        <w:rPr>
          <w:rFonts w:hint="eastAsia"/>
        </w:rPr>
        <w:t>]</w:t>
      </w:r>
      <w:r>
        <w:t>[</w:t>
      </w:r>
      <w:r w:rsidRPr="001A0F63">
        <w:rPr>
          <w:rFonts w:hint="eastAsia"/>
        </w:rPr>
        <w:t>缩小</w:t>
      </w:r>
      <w:r>
        <w:rPr>
          <w:rFonts w:hint="eastAsia"/>
        </w:rPr>
        <w:t>]</w:t>
      </w:r>
      <w:r w:rsidRPr="00D923DD">
        <w:rPr>
          <w:b/>
          <w:bCs/>
        </w:rPr>
        <w:t xml:space="preserve"> [</w:t>
      </w:r>
      <w:r w:rsidRPr="00D923DD">
        <w:rPr>
          <w:b/>
          <w:bCs/>
        </w:rPr>
        <w:t>解决</w:t>
      </w:r>
      <w:r w:rsidRPr="00D923DD">
        <w:rPr>
          <w:b/>
          <w:bCs/>
        </w:rPr>
        <w:t>][</w:t>
      </w:r>
      <w:r w:rsidRPr="00D923DD">
        <w:rPr>
          <w:b/>
          <w:bCs/>
        </w:rPr>
        <w:t>年度</w:t>
      </w:r>
      <w:r w:rsidRPr="00D923DD">
        <w:rPr>
          <w:b/>
          <w:bCs/>
        </w:rPr>
        <w:t>[</w:t>
      </w:r>
      <w:r w:rsidRPr="00D923DD">
        <w:rPr>
          <w:b/>
          <w:bCs/>
        </w:rPr>
        <w:t>全球</w:t>
      </w:r>
      <w:r w:rsidRPr="00D923DD">
        <w:rPr>
          <w:b/>
          <w:bCs/>
        </w:rPr>
        <w:t>]</w:t>
      </w:r>
      <w:r w:rsidRPr="001A0F63">
        <w:rPr>
          <w:rFonts w:hint="eastAsia"/>
        </w:rPr>
        <w:t>财务缺口，</w:t>
      </w:r>
      <w:r>
        <w:rPr>
          <w:rFonts w:hint="eastAsia"/>
        </w:rPr>
        <w:t xml:space="preserve"> [</w:t>
      </w:r>
      <w:r w:rsidRPr="001A0F63">
        <w:rPr>
          <w:rFonts w:hint="eastAsia"/>
        </w:rPr>
        <w:t>在</w:t>
      </w:r>
      <w:r w:rsidRPr="001A0F63">
        <w:rPr>
          <w:rFonts w:hint="eastAsia"/>
        </w:rPr>
        <w:t>2</w:t>
      </w:r>
      <w:r w:rsidRPr="001A0F63">
        <w:t>030</w:t>
      </w:r>
      <w:r w:rsidRPr="001A0F63">
        <w:rPr>
          <w:rFonts w:hint="eastAsia"/>
        </w:rPr>
        <w:t>年之前</w:t>
      </w:r>
      <w:r>
        <w:rPr>
          <w:rFonts w:hint="eastAsia"/>
        </w:rPr>
        <w:t>]</w:t>
      </w:r>
      <w:r w:rsidRPr="00D923DD">
        <w:rPr>
          <w:rFonts w:hint="eastAsia"/>
        </w:rPr>
        <w:t xml:space="preserve"> </w:t>
      </w:r>
      <w:r>
        <w:rPr>
          <w:rFonts w:hint="eastAsia"/>
        </w:rPr>
        <w:t>[</w:t>
      </w:r>
      <w:r>
        <w:rPr>
          <w:rFonts w:hint="eastAsia"/>
          <w:b/>
          <w:bCs/>
        </w:rPr>
        <w:t>通过</w:t>
      </w:r>
      <w:r w:rsidRPr="00D923DD">
        <w:rPr>
          <w:rFonts w:hint="eastAsia"/>
          <w:b/>
          <w:bCs/>
        </w:rPr>
        <w:t>大幅度增加所有来源的资金</w:t>
      </w:r>
      <w:r>
        <w:rPr>
          <w:rFonts w:hint="eastAsia"/>
          <w:b/>
          <w:bCs/>
        </w:rPr>
        <w:t>，</w:t>
      </w:r>
      <w:r>
        <w:rPr>
          <w:rFonts w:hint="eastAsia"/>
          <w:b/>
          <w:bCs/>
        </w:rPr>
        <w:t>]</w:t>
      </w:r>
      <w:r>
        <w:rPr>
          <w:rFonts w:hint="eastAsia"/>
        </w:rPr>
        <w:t>[</w:t>
      </w:r>
      <w:r w:rsidRPr="001A0F63">
        <w:rPr>
          <w:rFonts w:hint="eastAsia"/>
        </w:rPr>
        <w:t>每年至少使缺口缩小</w:t>
      </w:r>
      <w:r w:rsidRPr="001A0F63">
        <w:rPr>
          <w:rFonts w:hint="eastAsia"/>
        </w:rPr>
        <w:t>7</w:t>
      </w:r>
      <w:r w:rsidRPr="001A0F63">
        <w:t>,000</w:t>
      </w:r>
      <w:r w:rsidRPr="001A0F63">
        <w:rPr>
          <w:rFonts w:hint="eastAsia"/>
        </w:rPr>
        <w:t>亿美元</w:t>
      </w:r>
      <w:r>
        <w:rPr>
          <w:rFonts w:hint="eastAsia"/>
        </w:rPr>
        <w:t>]</w:t>
      </w:r>
      <w:r>
        <w:rPr>
          <w:rFonts w:hint="eastAsia"/>
        </w:rPr>
        <w:t>，</w:t>
      </w:r>
      <w:r w:rsidRPr="00D923DD">
        <w:rPr>
          <w:rFonts w:hint="eastAsia"/>
          <w:b/>
          <w:bCs/>
        </w:rPr>
        <w:t>尽量减少有害于生物多样性的公共和私人资金流动</w:t>
      </w:r>
      <w:r w:rsidRPr="00D923DD">
        <w:rPr>
          <w:b/>
          <w:bCs/>
        </w:rPr>
        <w:t>]</w:t>
      </w:r>
      <w:r>
        <w:rPr>
          <w:rFonts w:hint="eastAsia"/>
          <w:b/>
          <w:bCs/>
        </w:rPr>
        <w:t>，</w:t>
      </w:r>
      <w:r w:rsidRPr="00D923DD">
        <w:rPr>
          <w:rFonts w:hint="eastAsia"/>
          <w:b/>
          <w:bCs/>
        </w:rPr>
        <w:t>利用《公约》的财务机制直接向发展中国家提供资金来进行财务转移。</w:t>
      </w:r>
      <w:r w:rsidRPr="00D923DD">
        <w:rPr>
          <w:rFonts w:hint="eastAsia"/>
        </w:rPr>
        <w:t>]</w:t>
      </w:r>
    </w:p>
    <w:p w14:paraId="79F93AF7" w14:textId="77777777" w:rsidR="00A57551" w:rsidRDefault="00A57551" w:rsidP="00353140">
      <w:pPr>
        <w:spacing w:before="60" w:after="60"/>
      </w:pPr>
      <w:r w:rsidRPr="00871346">
        <w:rPr>
          <w:rFonts w:hint="eastAsia"/>
          <w:b/>
          <w:bCs/>
          <w:u w:val="single"/>
        </w:rPr>
        <w:t>厄瓜多尔</w:t>
      </w:r>
      <w:r w:rsidRPr="00871346">
        <w:rPr>
          <w:rFonts w:hint="eastAsia"/>
          <w:b/>
          <w:bCs/>
        </w:rPr>
        <w:t>：</w:t>
      </w:r>
      <w:r w:rsidRPr="001A0F63">
        <w:rPr>
          <w:rFonts w:hint="eastAsia"/>
        </w:rPr>
        <w:t>得到和部署</w:t>
      </w:r>
      <w:r w:rsidRPr="00871346">
        <w:rPr>
          <w:rFonts w:hint="eastAsia"/>
          <w:strike/>
        </w:rPr>
        <w:t>足够</w:t>
      </w:r>
      <w:r w:rsidRPr="00871346">
        <w:rPr>
          <w:rFonts w:hint="eastAsia"/>
          <w:b/>
          <w:bCs/>
        </w:rPr>
        <w:t>[</w:t>
      </w:r>
      <w:r w:rsidRPr="00871346">
        <w:rPr>
          <w:rFonts w:hint="eastAsia"/>
          <w:b/>
          <w:bCs/>
        </w:rPr>
        <w:t>充分</w:t>
      </w:r>
      <w:r w:rsidRPr="00871346">
        <w:rPr>
          <w:b/>
          <w:bCs/>
        </w:rPr>
        <w:t>]</w:t>
      </w:r>
      <w:r w:rsidRPr="001A0F63">
        <w:rPr>
          <w:rFonts w:hint="eastAsia"/>
        </w:rPr>
        <w:t>的财务资源用于执行框架，</w:t>
      </w:r>
      <w:r w:rsidRPr="00871346">
        <w:rPr>
          <w:rFonts w:hint="eastAsia"/>
          <w:b/>
          <w:bCs/>
        </w:rPr>
        <w:t>把这些资源用于</w:t>
      </w:r>
      <w:r w:rsidRPr="001A0F63">
        <w:rPr>
          <w:rFonts w:hint="eastAsia"/>
        </w:rPr>
        <w:t>逐步缩小</w:t>
      </w:r>
      <w:r w:rsidRPr="00871346">
        <w:rPr>
          <w:rFonts w:hint="eastAsia"/>
          <w:strike/>
        </w:rPr>
        <w:t>财务</w:t>
      </w:r>
      <w:r w:rsidRPr="00871346">
        <w:rPr>
          <w:rFonts w:hint="eastAsia"/>
          <w:b/>
          <w:bCs/>
        </w:rPr>
        <w:t>资金</w:t>
      </w:r>
      <w:r w:rsidRPr="001A0F63">
        <w:rPr>
          <w:rFonts w:hint="eastAsia"/>
        </w:rPr>
        <w:t>缺口，在</w:t>
      </w:r>
      <w:r w:rsidRPr="001A0F63">
        <w:rPr>
          <w:rFonts w:hint="eastAsia"/>
        </w:rPr>
        <w:t>2</w:t>
      </w:r>
      <w:r w:rsidRPr="001A0F63">
        <w:t>030</w:t>
      </w:r>
      <w:r w:rsidRPr="001A0F63">
        <w:rPr>
          <w:rFonts w:hint="eastAsia"/>
        </w:rPr>
        <w:t>年之前每年</w:t>
      </w:r>
      <w:r w:rsidRPr="00871346">
        <w:rPr>
          <w:rFonts w:hint="eastAsia"/>
          <w:strike/>
        </w:rPr>
        <w:t>至少</w:t>
      </w:r>
      <w:r w:rsidRPr="001A0F63">
        <w:rPr>
          <w:rFonts w:hint="eastAsia"/>
        </w:rPr>
        <w:t>使</w:t>
      </w:r>
      <w:r w:rsidRPr="00871346">
        <w:rPr>
          <w:rFonts w:hint="eastAsia"/>
          <w:b/>
          <w:bCs/>
        </w:rPr>
        <w:t>资金</w:t>
      </w:r>
      <w:r w:rsidRPr="001A0F63">
        <w:rPr>
          <w:rFonts w:hint="eastAsia"/>
        </w:rPr>
        <w:t>缺口缩小</w:t>
      </w:r>
      <w:r w:rsidRPr="001A0F63">
        <w:rPr>
          <w:rFonts w:hint="eastAsia"/>
        </w:rPr>
        <w:t>7</w:t>
      </w:r>
      <w:r w:rsidRPr="001A0F63">
        <w:t>,000</w:t>
      </w:r>
      <w:r w:rsidRPr="001A0F63">
        <w:rPr>
          <w:rFonts w:hint="eastAsia"/>
        </w:rPr>
        <w:t>亿美元。</w:t>
      </w:r>
    </w:p>
    <w:p w14:paraId="69582178" w14:textId="77777777" w:rsidR="00A57551" w:rsidRPr="00481579" w:rsidRDefault="00A57551" w:rsidP="00353140">
      <w:pPr>
        <w:spacing w:before="60" w:after="60"/>
      </w:pPr>
      <w:r w:rsidRPr="00871346">
        <w:rPr>
          <w:rFonts w:hint="eastAsia"/>
          <w:b/>
          <w:bCs/>
          <w:u w:val="single"/>
        </w:rPr>
        <w:t>欧洲联盟及其成员国</w:t>
      </w:r>
      <w:r w:rsidRPr="00871346">
        <w:rPr>
          <w:rFonts w:hint="eastAsia"/>
          <w:b/>
          <w:bCs/>
        </w:rPr>
        <w:t>：</w:t>
      </w:r>
      <w:r w:rsidRPr="00481579">
        <w:rPr>
          <w:rFonts w:hint="eastAsia"/>
          <w:b/>
          <w:bCs/>
        </w:rPr>
        <w:t>从所有来源</w:t>
      </w:r>
      <w:r w:rsidRPr="00481579">
        <w:rPr>
          <w:rFonts w:hint="eastAsia"/>
        </w:rPr>
        <w:t>得到和部署足够的财务资源用于执行框架，并逐步缩小财务缺口，在</w:t>
      </w:r>
      <w:r w:rsidRPr="00481579">
        <w:rPr>
          <w:rFonts w:hint="eastAsia"/>
        </w:rPr>
        <w:t>2</w:t>
      </w:r>
      <w:r w:rsidRPr="00481579">
        <w:t>030</w:t>
      </w:r>
      <w:r w:rsidRPr="00481579">
        <w:rPr>
          <w:rFonts w:hint="eastAsia"/>
        </w:rPr>
        <w:t>年之前每年</w:t>
      </w:r>
      <w:r w:rsidRPr="00481579">
        <w:rPr>
          <w:rFonts w:hint="eastAsia"/>
        </w:rPr>
        <w:t>[</w:t>
      </w:r>
      <w:r w:rsidRPr="00481579">
        <w:rPr>
          <w:rFonts w:hint="eastAsia"/>
        </w:rPr>
        <w:t>至少</w:t>
      </w:r>
      <w:r w:rsidRPr="00481579">
        <w:rPr>
          <w:rFonts w:hint="eastAsia"/>
        </w:rPr>
        <w:t>]</w:t>
      </w:r>
      <w:r w:rsidRPr="00481579">
        <w:rPr>
          <w:rFonts w:hint="eastAsia"/>
        </w:rPr>
        <w:t>使</w:t>
      </w:r>
      <w:r w:rsidRPr="00481579">
        <w:rPr>
          <w:b/>
          <w:bCs/>
        </w:rPr>
        <w:t>年度</w:t>
      </w:r>
      <w:r w:rsidRPr="00481579">
        <w:rPr>
          <w:b/>
          <w:bCs/>
        </w:rPr>
        <w:t>[</w:t>
      </w:r>
      <w:r w:rsidRPr="00481579">
        <w:rPr>
          <w:b/>
          <w:bCs/>
        </w:rPr>
        <w:t>全球</w:t>
      </w:r>
      <w:r w:rsidRPr="00481579">
        <w:rPr>
          <w:b/>
          <w:bCs/>
        </w:rPr>
        <w:t>]</w:t>
      </w:r>
      <w:r w:rsidRPr="00481579">
        <w:rPr>
          <w:rFonts w:hint="eastAsia"/>
        </w:rPr>
        <w:t>财务缺口缩小</w:t>
      </w:r>
      <w:r w:rsidRPr="00481579">
        <w:rPr>
          <w:rFonts w:hint="eastAsia"/>
        </w:rPr>
        <w:t>[7</w:t>
      </w:r>
      <w:r w:rsidRPr="00481579">
        <w:t>,000</w:t>
      </w:r>
      <w:r w:rsidRPr="00481579">
        <w:rPr>
          <w:rFonts w:hint="eastAsia"/>
        </w:rPr>
        <w:t>亿美元</w:t>
      </w:r>
      <w:r w:rsidRPr="00481579">
        <w:rPr>
          <w:rFonts w:hint="eastAsia"/>
        </w:rPr>
        <w:t>]</w:t>
      </w:r>
      <w:r w:rsidRPr="00481579">
        <w:rPr>
          <w:rFonts w:hint="eastAsia"/>
        </w:rPr>
        <w:t>。</w:t>
      </w:r>
    </w:p>
    <w:p w14:paraId="7508EFA7" w14:textId="77777777" w:rsidR="00A57551" w:rsidRPr="00481579" w:rsidRDefault="00A57551" w:rsidP="00353140">
      <w:pPr>
        <w:spacing w:before="60" w:after="60"/>
        <w:ind w:left="490"/>
        <w:rPr>
          <w:rFonts w:ascii="KaiTi" w:eastAsia="KaiTi" w:hAnsi="KaiTi"/>
        </w:rPr>
      </w:pPr>
      <w:r w:rsidRPr="00481579">
        <w:rPr>
          <w:rFonts w:ascii="KaiTi" w:eastAsia="KaiTi" w:hAnsi="KaiTi" w:hint="eastAsia"/>
        </w:rPr>
        <w:t>备选的替代案文（删除提及“财务资源”的措词，侧重于“缩小缺口”）：</w:t>
      </w:r>
    </w:p>
    <w:p w14:paraId="72DECB8E" w14:textId="77777777" w:rsidR="00A57551" w:rsidRPr="00481579" w:rsidRDefault="00A57551" w:rsidP="00353140">
      <w:pPr>
        <w:spacing w:before="60" w:after="60"/>
        <w:ind w:left="490"/>
        <w:rPr>
          <w:rFonts w:ascii="KaiTi" w:eastAsia="KaiTi" w:hAnsi="KaiTi"/>
          <w:b/>
          <w:bCs/>
        </w:rPr>
      </w:pPr>
      <w:r w:rsidRPr="00481579">
        <w:rPr>
          <w:rFonts w:hint="eastAsia"/>
          <w:strike/>
        </w:rPr>
        <w:t>得到和部署足够的财务资源用于执行框架，逐步缩小财务缺口，在</w:t>
      </w:r>
      <w:r w:rsidRPr="00481579">
        <w:rPr>
          <w:rFonts w:hint="eastAsia"/>
          <w:strike/>
        </w:rPr>
        <w:t>2</w:t>
      </w:r>
      <w:r w:rsidRPr="00481579">
        <w:rPr>
          <w:strike/>
        </w:rPr>
        <w:t>030</w:t>
      </w:r>
      <w:r w:rsidRPr="00481579">
        <w:rPr>
          <w:rFonts w:hint="eastAsia"/>
          <w:strike/>
        </w:rPr>
        <w:t>年之前每年</w:t>
      </w:r>
      <w:r w:rsidRPr="00481579">
        <w:rPr>
          <w:rFonts w:hint="eastAsia"/>
        </w:rPr>
        <w:t>至少使</w:t>
      </w:r>
      <w:r w:rsidRPr="00481579">
        <w:rPr>
          <w:b/>
          <w:bCs/>
        </w:rPr>
        <w:t>年度</w:t>
      </w:r>
      <w:r w:rsidRPr="00481579">
        <w:rPr>
          <w:b/>
          <w:bCs/>
        </w:rPr>
        <w:t>[</w:t>
      </w:r>
      <w:r w:rsidRPr="00481579">
        <w:rPr>
          <w:b/>
          <w:bCs/>
        </w:rPr>
        <w:t>全球</w:t>
      </w:r>
      <w:r w:rsidRPr="00481579">
        <w:rPr>
          <w:b/>
          <w:bCs/>
        </w:rPr>
        <w:t>]</w:t>
      </w:r>
      <w:r w:rsidRPr="00481579">
        <w:rPr>
          <w:rFonts w:hint="eastAsia"/>
        </w:rPr>
        <w:t>缺口缩小</w:t>
      </w:r>
      <w:r w:rsidRPr="00481579">
        <w:rPr>
          <w:rFonts w:hint="eastAsia"/>
        </w:rPr>
        <w:t>[7</w:t>
      </w:r>
      <w:r w:rsidRPr="00481579">
        <w:t>,000</w:t>
      </w:r>
      <w:r w:rsidRPr="00481579">
        <w:rPr>
          <w:rFonts w:hint="eastAsia"/>
        </w:rPr>
        <w:t>亿美元</w:t>
      </w:r>
      <w:r w:rsidRPr="00481579">
        <w:rPr>
          <w:rFonts w:hint="eastAsia"/>
        </w:rPr>
        <w:t>]</w:t>
      </w:r>
      <w:r w:rsidRPr="00481579">
        <w:rPr>
          <w:rFonts w:hint="eastAsia"/>
        </w:rPr>
        <w:t>。</w:t>
      </w:r>
    </w:p>
    <w:p w14:paraId="68340A62" w14:textId="77777777" w:rsidR="00A57551" w:rsidRPr="00481579" w:rsidRDefault="00A57551" w:rsidP="00353140">
      <w:pPr>
        <w:spacing w:before="60" w:after="60"/>
      </w:pPr>
      <w:r w:rsidRPr="00496BA0">
        <w:rPr>
          <w:rFonts w:hint="eastAsia"/>
          <w:b/>
          <w:bCs/>
          <w:u w:val="single"/>
        </w:rPr>
        <w:lastRenderedPageBreak/>
        <w:t>印度</w:t>
      </w:r>
      <w:r w:rsidRPr="00496BA0">
        <w:rPr>
          <w:rFonts w:hint="eastAsia"/>
          <w:b/>
          <w:bCs/>
        </w:rPr>
        <w:t>：</w:t>
      </w:r>
      <w:r w:rsidRPr="00481579">
        <w:rPr>
          <w:rFonts w:hint="eastAsia"/>
        </w:rPr>
        <w:t>得到和部署足够的财务资源用于执行框架，逐步缩小财务缺口，在</w:t>
      </w:r>
      <w:r w:rsidRPr="00481579">
        <w:rPr>
          <w:rFonts w:hint="eastAsia"/>
        </w:rPr>
        <w:t>2</w:t>
      </w:r>
      <w:r w:rsidRPr="00481579">
        <w:t>030</w:t>
      </w:r>
      <w:r w:rsidRPr="00481579">
        <w:rPr>
          <w:rFonts w:hint="eastAsia"/>
        </w:rPr>
        <w:t>年之前</w:t>
      </w:r>
      <w:r w:rsidRPr="00481579">
        <w:rPr>
          <w:rFonts w:hint="eastAsia"/>
          <w:b/>
          <w:bCs/>
        </w:rPr>
        <w:t>通过大幅度增加所有来源的资金，</w:t>
      </w:r>
      <w:r w:rsidRPr="00481579">
        <w:rPr>
          <w:rFonts w:hint="eastAsia"/>
        </w:rPr>
        <w:t>每年至少使缺口缩小</w:t>
      </w:r>
      <w:r w:rsidRPr="00481579">
        <w:rPr>
          <w:rFonts w:hint="eastAsia"/>
        </w:rPr>
        <w:t>7</w:t>
      </w:r>
      <w:r w:rsidRPr="00481579">
        <w:t>,000</w:t>
      </w:r>
      <w:r w:rsidRPr="00481579">
        <w:rPr>
          <w:rFonts w:hint="eastAsia"/>
        </w:rPr>
        <w:t>亿美元。</w:t>
      </w:r>
    </w:p>
    <w:p w14:paraId="2F7F3EEC" w14:textId="77777777" w:rsidR="00A57551" w:rsidRDefault="00A57551" w:rsidP="00353140">
      <w:pPr>
        <w:spacing w:before="60" w:after="60"/>
      </w:pPr>
      <w:r w:rsidRPr="00496BA0">
        <w:rPr>
          <w:rFonts w:hint="eastAsia"/>
          <w:b/>
          <w:bCs/>
          <w:u w:val="single"/>
        </w:rPr>
        <w:t>印度尼西亚</w:t>
      </w:r>
      <w:r w:rsidRPr="00496BA0">
        <w:rPr>
          <w:rFonts w:hint="eastAsia"/>
          <w:b/>
          <w:bCs/>
        </w:rPr>
        <w:t>：</w:t>
      </w:r>
      <w:r w:rsidRPr="001A0F63">
        <w:rPr>
          <w:rFonts w:hint="eastAsia"/>
        </w:rPr>
        <w:t>得到和部署足够的财务资源用于执行框架，逐步缩小财务缺口</w:t>
      </w:r>
      <w:r w:rsidRPr="00496BA0">
        <w:rPr>
          <w:rFonts w:hint="eastAsia"/>
          <w:strike/>
        </w:rPr>
        <w:t>，在</w:t>
      </w:r>
      <w:r w:rsidRPr="00496BA0">
        <w:rPr>
          <w:rFonts w:hint="eastAsia"/>
          <w:strike/>
        </w:rPr>
        <w:t>2</w:t>
      </w:r>
      <w:r w:rsidRPr="00496BA0">
        <w:rPr>
          <w:strike/>
        </w:rPr>
        <w:t>030</w:t>
      </w:r>
      <w:r w:rsidRPr="00496BA0">
        <w:rPr>
          <w:rFonts w:hint="eastAsia"/>
          <w:strike/>
        </w:rPr>
        <w:t>年之前每年至少使缺口缩小</w:t>
      </w:r>
      <w:r w:rsidRPr="00496BA0">
        <w:rPr>
          <w:rFonts w:hint="eastAsia"/>
          <w:strike/>
        </w:rPr>
        <w:t>7</w:t>
      </w:r>
      <w:r w:rsidRPr="00496BA0">
        <w:rPr>
          <w:strike/>
        </w:rPr>
        <w:t>,000</w:t>
      </w:r>
      <w:r w:rsidRPr="00496BA0">
        <w:rPr>
          <w:rFonts w:hint="eastAsia"/>
          <w:strike/>
        </w:rPr>
        <w:t>亿美元</w:t>
      </w:r>
      <w:r w:rsidRPr="001A0F63">
        <w:rPr>
          <w:rFonts w:hint="eastAsia"/>
        </w:rPr>
        <w:t>。</w:t>
      </w:r>
    </w:p>
    <w:p w14:paraId="3F9DBE19" w14:textId="77777777" w:rsidR="00A57551" w:rsidRDefault="00A57551" w:rsidP="00353140">
      <w:pPr>
        <w:spacing w:before="60" w:after="60"/>
      </w:pPr>
      <w:r w:rsidRPr="00496BA0">
        <w:rPr>
          <w:rFonts w:hint="eastAsia"/>
          <w:b/>
          <w:bCs/>
          <w:u w:val="single"/>
        </w:rPr>
        <w:t>日本</w:t>
      </w:r>
      <w:r w:rsidRPr="00496BA0">
        <w:rPr>
          <w:rFonts w:hint="eastAsia"/>
          <w:b/>
          <w:bCs/>
        </w:rPr>
        <w:t>：</w:t>
      </w:r>
      <w:r w:rsidRPr="00DD264E">
        <w:rPr>
          <w:rFonts w:hint="eastAsia"/>
          <w:b/>
          <w:bCs/>
        </w:rPr>
        <w:t>从</w:t>
      </w:r>
      <w:r w:rsidRPr="00496BA0">
        <w:rPr>
          <w:b/>
          <w:bCs/>
        </w:rPr>
        <w:t>所有来源</w:t>
      </w:r>
      <w:r w:rsidRPr="00481579">
        <w:rPr>
          <w:rFonts w:hint="eastAsia"/>
        </w:rPr>
        <w:t>得到和部署足够的财务资源用于执行框架</w:t>
      </w:r>
      <w:r w:rsidRPr="00496BA0">
        <w:rPr>
          <w:rFonts w:hint="eastAsia"/>
          <w:b/>
          <w:bCs/>
        </w:rPr>
        <w:t>[</w:t>
      </w:r>
      <w:r w:rsidRPr="00496BA0">
        <w:rPr>
          <w:rFonts w:hint="eastAsia"/>
          <w:b/>
          <w:bCs/>
        </w:rPr>
        <w:t>，</w:t>
      </w:r>
      <w:r>
        <w:rPr>
          <w:rFonts w:hint="eastAsia"/>
          <w:b/>
          <w:bCs/>
        </w:rPr>
        <w:t>并</w:t>
      </w:r>
      <w:r w:rsidRPr="00496BA0">
        <w:rPr>
          <w:rFonts w:hint="eastAsia"/>
          <w:b/>
          <w:bCs/>
        </w:rPr>
        <w:t>利用过去的投资以吸取经验教训</w:t>
      </w:r>
      <w:r>
        <w:rPr>
          <w:rFonts w:hint="eastAsia"/>
          <w:b/>
          <w:bCs/>
        </w:rPr>
        <w:t>]</w:t>
      </w:r>
      <w:r w:rsidRPr="00496BA0">
        <w:rPr>
          <w:rFonts w:hint="eastAsia"/>
          <w:b/>
          <w:bCs/>
          <w:strike/>
        </w:rPr>
        <w:t>，</w:t>
      </w:r>
      <w:r w:rsidRPr="00496BA0">
        <w:rPr>
          <w:rFonts w:hint="eastAsia"/>
          <w:strike/>
        </w:rPr>
        <w:t>逐步缩小财务缺口，在</w:t>
      </w:r>
      <w:r w:rsidRPr="00496BA0">
        <w:rPr>
          <w:rFonts w:hint="eastAsia"/>
          <w:strike/>
        </w:rPr>
        <w:t>2</w:t>
      </w:r>
      <w:r w:rsidRPr="00496BA0">
        <w:rPr>
          <w:strike/>
        </w:rPr>
        <w:t>030</w:t>
      </w:r>
      <w:r w:rsidRPr="00496BA0">
        <w:rPr>
          <w:rFonts w:hint="eastAsia"/>
          <w:strike/>
        </w:rPr>
        <w:t>年之前每年至少使缺口缩小</w:t>
      </w:r>
      <w:r w:rsidRPr="00496BA0">
        <w:rPr>
          <w:rFonts w:hint="eastAsia"/>
          <w:strike/>
        </w:rPr>
        <w:t>7</w:t>
      </w:r>
      <w:r w:rsidRPr="00496BA0">
        <w:rPr>
          <w:strike/>
        </w:rPr>
        <w:t>,000</w:t>
      </w:r>
      <w:r w:rsidRPr="00496BA0">
        <w:rPr>
          <w:rFonts w:hint="eastAsia"/>
          <w:strike/>
        </w:rPr>
        <w:t>亿美元</w:t>
      </w:r>
      <w:r w:rsidRPr="001A0F63">
        <w:rPr>
          <w:rFonts w:hint="eastAsia"/>
        </w:rPr>
        <w:t>。</w:t>
      </w:r>
    </w:p>
    <w:p w14:paraId="2192A12C" w14:textId="77777777" w:rsidR="00A57551" w:rsidRDefault="00A57551" w:rsidP="00353140">
      <w:pPr>
        <w:spacing w:before="60" w:after="60"/>
        <w:rPr>
          <w:rFonts w:ascii="KaiTi" w:eastAsia="KaiTi" w:hAnsi="KaiTi"/>
        </w:rPr>
      </w:pPr>
      <w:r w:rsidRPr="0075494E">
        <w:rPr>
          <w:rFonts w:hint="eastAsia"/>
          <w:b/>
          <w:bCs/>
          <w:u w:val="single"/>
        </w:rPr>
        <w:t>墨西哥</w:t>
      </w:r>
      <w:r w:rsidRPr="0075494E">
        <w:rPr>
          <w:rFonts w:hint="eastAsia"/>
          <w:b/>
          <w:bCs/>
        </w:rPr>
        <w:t>：</w:t>
      </w:r>
      <w:r w:rsidRPr="0075494E">
        <w:rPr>
          <w:rFonts w:ascii="KaiTi" w:eastAsia="KaiTi" w:hAnsi="KaiTi" w:hint="eastAsia"/>
        </w:rPr>
        <w:t>提议删除所有里程碑。</w:t>
      </w:r>
    </w:p>
    <w:p w14:paraId="113DD188" w14:textId="77777777" w:rsidR="00A57551" w:rsidRDefault="00A57551" w:rsidP="00353140">
      <w:pPr>
        <w:spacing w:before="60" w:after="60"/>
      </w:pPr>
      <w:r w:rsidRPr="00496BA0">
        <w:rPr>
          <w:rFonts w:hint="eastAsia"/>
          <w:b/>
          <w:bCs/>
          <w:u w:val="single"/>
        </w:rPr>
        <w:t>新西兰</w:t>
      </w:r>
      <w:r>
        <w:rPr>
          <w:rFonts w:hint="eastAsia"/>
          <w:b/>
          <w:bCs/>
        </w:rPr>
        <w:t>：</w:t>
      </w:r>
      <w:r w:rsidRPr="001A0F63">
        <w:rPr>
          <w:rFonts w:hint="eastAsia"/>
        </w:rPr>
        <w:t>得到和部署足够的财务资源用于执行框架，逐步</w:t>
      </w:r>
      <w:r w:rsidRPr="00496BA0">
        <w:rPr>
          <w:rFonts w:hint="eastAsia"/>
          <w:strike/>
        </w:rPr>
        <w:t>缩小</w:t>
      </w:r>
      <w:r w:rsidRPr="00496BA0">
        <w:rPr>
          <w:rFonts w:hint="eastAsia"/>
          <w:b/>
          <w:bCs/>
        </w:rPr>
        <w:t>解决</w:t>
      </w:r>
      <w:r w:rsidRPr="001A0F63">
        <w:rPr>
          <w:rFonts w:hint="eastAsia"/>
        </w:rPr>
        <w:t>财务缺口，在</w:t>
      </w:r>
      <w:r w:rsidRPr="001A0F63">
        <w:rPr>
          <w:rFonts w:hint="eastAsia"/>
        </w:rPr>
        <w:t>2</w:t>
      </w:r>
      <w:r w:rsidRPr="001A0F63">
        <w:t>030</w:t>
      </w:r>
      <w:r w:rsidRPr="001A0F63">
        <w:rPr>
          <w:rFonts w:hint="eastAsia"/>
        </w:rPr>
        <w:t>年之前每年至少使缺口缩小</w:t>
      </w:r>
      <w:r w:rsidRPr="001A0F63">
        <w:rPr>
          <w:rFonts w:hint="eastAsia"/>
        </w:rPr>
        <w:t>7</w:t>
      </w:r>
      <w:r w:rsidRPr="001A0F63">
        <w:t>,000</w:t>
      </w:r>
      <w:r w:rsidRPr="001A0F63">
        <w:rPr>
          <w:rFonts w:hint="eastAsia"/>
        </w:rPr>
        <w:t>亿美元。</w:t>
      </w:r>
    </w:p>
    <w:p w14:paraId="0B9BF8E5" w14:textId="77777777" w:rsidR="00A57551" w:rsidRPr="00496BA0" w:rsidRDefault="00A57551" w:rsidP="00353140">
      <w:pPr>
        <w:spacing w:before="60" w:after="60"/>
        <w:rPr>
          <w:b/>
          <w:bCs/>
        </w:rPr>
      </w:pPr>
      <w:r w:rsidRPr="00496BA0">
        <w:rPr>
          <w:rFonts w:hint="eastAsia"/>
          <w:b/>
          <w:bCs/>
          <w:u w:val="single"/>
        </w:rPr>
        <w:t>瑞士</w:t>
      </w:r>
      <w:r w:rsidRPr="00496BA0">
        <w:rPr>
          <w:rFonts w:hint="eastAsia"/>
          <w:b/>
          <w:bCs/>
        </w:rPr>
        <w:t>：</w:t>
      </w:r>
      <w:r w:rsidRPr="001A0F63">
        <w:rPr>
          <w:rFonts w:hint="eastAsia"/>
        </w:rPr>
        <w:t>得到和部署足够的财务资源用于执行框架，</w:t>
      </w:r>
      <w:r w:rsidRPr="006F4E68">
        <w:rPr>
          <w:rFonts w:hint="eastAsia"/>
          <w:b/>
          <w:bCs/>
        </w:rPr>
        <w:t>在</w:t>
      </w:r>
      <w:r w:rsidRPr="006F4E68">
        <w:rPr>
          <w:rFonts w:hint="eastAsia"/>
          <w:b/>
          <w:bCs/>
        </w:rPr>
        <w:t>2</w:t>
      </w:r>
      <w:r w:rsidRPr="006F4E68">
        <w:rPr>
          <w:b/>
          <w:bCs/>
        </w:rPr>
        <w:t>030</w:t>
      </w:r>
      <w:r w:rsidRPr="006F4E68">
        <w:rPr>
          <w:rFonts w:hint="eastAsia"/>
          <w:b/>
          <w:bCs/>
        </w:rPr>
        <w:t>年之前</w:t>
      </w:r>
      <w:r w:rsidRPr="001A0F63">
        <w:rPr>
          <w:rFonts w:hint="eastAsia"/>
        </w:rPr>
        <w:t>逐步缩小财务缺口</w:t>
      </w:r>
      <w:r w:rsidRPr="006F4E68">
        <w:rPr>
          <w:rFonts w:hint="eastAsia"/>
          <w:strike/>
        </w:rPr>
        <w:t>，在</w:t>
      </w:r>
      <w:r w:rsidRPr="006F4E68">
        <w:rPr>
          <w:rFonts w:hint="eastAsia"/>
          <w:strike/>
        </w:rPr>
        <w:t>2</w:t>
      </w:r>
      <w:r w:rsidRPr="006F4E68">
        <w:rPr>
          <w:strike/>
        </w:rPr>
        <w:t>030</w:t>
      </w:r>
      <w:r w:rsidRPr="006F4E68">
        <w:rPr>
          <w:rFonts w:hint="eastAsia"/>
          <w:strike/>
        </w:rPr>
        <w:t>年之前每年至少使缺口缩小</w:t>
      </w:r>
      <w:r w:rsidRPr="006F4E68">
        <w:rPr>
          <w:rFonts w:hint="eastAsia"/>
          <w:strike/>
        </w:rPr>
        <w:t>7</w:t>
      </w:r>
      <w:r w:rsidRPr="006F4E68">
        <w:rPr>
          <w:strike/>
        </w:rPr>
        <w:t>,000</w:t>
      </w:r>
      <w:r w:rsidRPr="006F4E68">
        <w:rPr>
          <w:rFonts w:hint="eastAsia"/>
          <w:strike/>
        </w:rPr>
        <w:t>亿美元</w:t>
      </w:r>
      <w:r w:rsidRPr="001A0F63">
        <w:rPr>
          <w:rFonts w:hint="eastAsia"/>
        </w:rPr>
        <w:t>。</w:t>
      </w:r>
    </w:p>
    <w:p w14:paraId="79A81C4A" w14:textId="77777777" w:rsidR="00A57551" w:rsidRDefault="00A57551">
      <w:pPr>
        <w:rPr>
          <w:rFonts w:eastAsia="KaiTi"/>
          <w:color w:val="0039AC"/>
        </w:rPr>
      </w:pPr>
      <w:r w:rsidRPr="00496BA0">
        <w:rPr>
          <w:rFonts w:hint="eastAsia"/>
          <w:b/>
          <w:bCs/>
          <w:u w:val="single"/>
        </w:rPr>
        <w:t>大不列颠及北爱尔兰联合王国</w:t>
      </w:r>
      <w:r w:rsidRPr="00496BA0">
        <w:rPr>
          <w:rFonts w:hint="eastAsia"/>
          <w:b/>
          <w:bCs/>
        </w:rPr>
        <w:t>：</w:t>
      </w:r>
      <w:r w:rsidRPr="00481579">
        <w:rPr>
          <w:rFonts w:hint="eastAsia"/>
        </w:rPr>
        <w:t>得到和部署足够的财务资源用于执行框架，逐步缩小财务缺口，在</w:t>
      </w:r>
      <w:r w:rsidRPr="00481579">
        <w:rPr>
          <w:rFonts w:hint="eastAsia"/>
        </w:rPr>
        <w:t>2</w:t>
      </w:r>
      <w:r w:rsidRPr="00481579">
        <w:t>030</w:t>
      </w:r>
      <w:r w:rsidRPr="00481579">
        <w:rPr>
          <w:rFonts w:hint="eastAsia"/>
        </w:rPr>
        <w:t>年之前</w:t>
      </w:r>
      <w:r w:rsidRPr="00481579">
        <w:rPr>
          <w:rFonts w:hint="eastAsia"/>
        </w:rPr>
        <w:t>[</w:t>
      </w:r>
      <w:r w:rsidRPr="00481579">
        <w:rPr>
          <w:rFonts w:hint="eastAsia"/>
        </w:rPr>
        <w:t>每年至少使缺口缩小多达</w:t>
      </w:r>
      <w:r w:rsidRPr="00481579">
        <w:rPr>
          <w:rFonts w:hint="eastAsia"/>
        </w:rPr>
        <w:t>7</w:t>
      </w:r>
      <w:r w:rsidRPr="00481579">
        <w:t>,000</w:t>
      </w:r>
      <w:r w:rsidRPr="00481579">
        <w:rPr>
          <w:rFonts w:hint="eastAsia"/>
        </w:rPr>
        <w:t>亿美元</w:t>
      </w:r>
      <w:r w:rsidRPr="00481579">
        <w:t>]</w:t>
      </w:r>
      <w:r w:rsidRPr="00481579">
        <w:rPr>
          <w:rFonts w:hint="eastAsia"/>
        </w:rPr>
        <w:t>。</w:t>
      </w:r>
      <w:r w:rsidRPr="00481579">
        <w:rPr>
          <w:rFonts w:eastAsia="KaiTi"/>
        </w:rPr>
        <w:t>（请注意，为数字加的方括号表示保留意见（有待进一步审议），而</w:t>
      </w:r>
      <w:r w:rsidRPr="00481579">
        <w:rPr>
          <w:rFonts w:eastAsia="KaiTi"/>
          <w:b/>
          <w:bCs/>
        </w:rPr>
        <w:t>不是</w:t>
      </w:r>
      <w:r w:rsidRPr="00481579">
        <w:rPr>
          <w:rFonts w:eastAsia="KaiTi"/>
        </w:rPr>
        <w:t>删除。）</w:t>
      </w:r>
    </w:p>
    <w:p w14:paraId="41523E71" w14:textId="77777777" w:rsidR="00A57551" w:rsidRPr="00E261C8" w:rsidRDefault="00A57551" w:rsidP="00C075F1">
      <w:pPr>
        <w:shd w:val="clear" w:color="auto" w:fill="E7E6E6" w:themeFill="background2"/>
        <w:kinsoku w:val="0"/>
        <w:overflowPunct w:val="0"/>
        <w:autoSpaceDE w:val="0"/>
        <w:autoSpaceDN w:val="0"/>
        <w:spacing w:before="240" w:after="240" w:line="480" w:lineRule="auto"/>
        <w:jc w:val="center"/>
        <w:outlineLvl w:val="1"/>
        <w:rPr>
          <w:b/>
          <w:bCs/>
          <w:caps/>
        </w:rPr>
      </w:pPr>
      <w:r w:rsidRPr="00E261C8">
        <w:rPr>
          <w:rFonts w:hint="eastAsia"/>
          <w:b/>
          <w:bCs/>
          <w:caps/>
        </w:rPr>
        <w:t>里程碑</w:t>
      </w:r>
      <w:r w:rsidRPr="00E261C8">
        <w:rPr>
          <w:rFonts w:hint="eastAsia"/>
          <w:b/>
          <w:bCs/>
          <w:caps/>
        </w:rPr>
        <w:t>D</w:t>
      </w:r>
      <w:r w:rsidRPr="00E261C8">
        <w:rPr>
          <w:b/>
          <w:bCs/>
          <w:caps/>
        </w:rPr>
        <w:t>.2</w:t>
      </w:r>
    </w:p>
    <w:p w14:paraId="0B323CC3" w14:textId="77777777" w:rsidR="00A57551" w:rsidRPr="002B5405" w:rsidRDefault="00A57551" w:rsidP="00431624">
      <w:pPr>
        <w:spacing w:before="120" w:after="240"/>
        <w:jc w:val="center"/>
        <w:rPr>
          <w:b/>
          <w:bCs/>
        </w:rPr>
      </w:pPr>
      <w:r w:rsidRPr="002B5405">
        <w:rPr>
          <w:b/>
          <w:bCs/>
        </w:rPr>
        <w:t>原始案文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A57551" w14:paraId="561EB859" w14:textId="77777777" w:rsidTr="00353140">
        <w:tc>
          <w:tcPr>
            <w:tcW w:w="9350" w:type="dxa"/>
          </w:tcPr>
          <w:p w14:paraId="2151B1CD" w14:textId="77777777" w:rsidR="00A57551" w:rsidRPr="00956405" w:rsidRDefault="00A57551" w:rsidP="00431E21">
            <w:r w:rsidRPr="007A13DF">
              <w:rPr>
                <w:rFonts w:hint="eastAsia"/>
              </w:rPr>
              <w:t>得到和部署足够的其他手段，包括能力建设和发展、科技合作和技术转让，用于在</w:t>
            </w:r>
            <w:r w:rsidRPr="007A13DF">
              <w:rPr>
                <w:rFonts w:hint="eastAsia"/>
              </w:rPr>
              <w:t>2</w:t>
            </w:r>
            <w:r w:rsidRPr="007A13DF">
              <w:t>030</w:t>
            </w:r>
            <w:r w:rsidRPr="007A13DF">
              <w:rPr>
                <w:rFonts w:hint="eastAsia"/>
              </w:rPr>
              <w:t>年之前的期间执行框架。</w:t>
            </w:r>
          </w:p>
        </w:tc>
      </w:tr>
    </w:tbl>
    <w:p w14:paraId="739314FB" w14:textId="77777777" w:rsidR="00A57551" w:rsidRDefault="00A57551" w:rsidP="007A13DF">
      <w:pPr>
        <w:keepNext/>
        <w:spacing w:before="240" w:after="240"/>
        <w:jc w:val="center"/>
        <w:rPr>
          <w:rFonts w:ascii="SimSun" w:hAnsi="SimSun"/>
          <w:b/>
          <w:bCs/>
        </w:rPr>
      </w:pPr>
      <w:r w:rsidRPr="00FA7B98">
        <w:rPr>
          <w:rFonts w:ascii="SimSun" w:hAnsi="SimSun" w:hint="eastAsia"/>
          <w:b/>
          <w:bCs/>
        </w:rPr>
        <w:t>综合案文</w:t>
      </w:r>
    </w:p>
    <w:p w14:paraId="6C98DB8A" w14:textId="77777777" w:rsidR="00A57551" w:rsidRDefault="00A57551">
      <w:r w:rsidRPr="00F6025A">
        <w:rPr>
          <w:rFonts w:hint="eastAsia"/>
        </w:rPr>
        <w:t>[</w:t>
      </w:r>
      <w:r w:rsidRPr="00835B08">
        <w:rPr>
          <w:rFonts w:hint="eastAsia"/>
          <w:b/>
          <w:bCs/>
        </w:rPr>
        <w:t>[</w:t>
      </w:r>
      <w:r>
        <w:rPr>
          <w:rFonts w:hint="eastAsia"/>
          <w:b/>
          <w:bCs/>
        </w:rPr>
        <w:t>从</w:t>
      </w:r>
      <w:r w:rsidRPr="00835B08">
        <w:rPr>
          <w:rFonts w:hint="eastAsia"/>
          <w:b/>
          <w:bCs/>
        </w:rPr>
        <w:t>所有来源</w:t>
      </w:r>
      <w:r w:rsidRPr="00835B08">
        <w:rPr>
          <w:b/>
          <w:bCs/>
        </w:rPr>
        <w:t>]</w:t>
      </w:r>
      <w:r>
        <w:t>[</w:t>
      </w:r>
      <w:r w:rsidRPr="00835B08">
        <w:rPr>
          <w:rFonts w:hint="eastAsia"/>
        </w:rPr>
        <w:t>得到和</w:t>
      </w:r>
      <w:r w:rsidRPr="00313BEC">
        <w:rPr>
          <w:rFonts w:hint="eastAsia"/>
          <w:b/>
          <w:bCs/>
        </w:rPr>
        <w:t>[</w:t>
      </w:r>
      <w:r>
        <w:rPr>
          <w:rFonts w:hint="eastAsia"/>
          <w:b/>
          <w:bCs/>
        </w:rPr>
        <w:t>切实</w:t>
      </w:r>
      <w:r w:rsidRPr="00313BEC">
        <w:rPr>
          <w:b/>
          <w:bCs/>
        </w:rPr>
        <w:t>]</w:t>
      </w:r>
      <w:r w:rsidRPr="00835B08">
        <w:rPr>
          <w:rFonts w:hint="eastAsia"/>
        </w:rPr>
        <w:t>部署</w:t>
      </w:r>
      <w:r>
        <w:rPr>
          <w:rFonts w:hint="eastAsia"/>
        </w:rPr>
        <w:t>]</w:t>
      </w:r>
      <w:r w:rsidRPr="00835B08">
        <w:rPr>
          <w:rFonts w:hint="eastAsia"/>
          <w:b/>
          <w:bCs/>
        </w:rPr>
        <w:t>[</w:t>
      </w:r>
      <w:r w:rsidRPr="00835B08">
        <w:rPr>
          <w:rFonts w:hint="eastAsia"/>
          <w:b/>
          <w:bCs/>
        </w:rPr>
        <w:t>落实</w:t>
      </w:r>
      <w:r w:rsidRPr="00835B08">
        <w:rPr>
          <w:b/>
          <w:bCs/>
        </w:rPr>
        <w:t>]</w:t>
      </w:r>
      <w:r>
        <w:rPr>
          <w:rFonts w:hint="eastAsia"/>
        </w:rPr>
        <w:t>[</w:t>
      </w:r>
      <w:r w:rsidRPr="00835B08">
        <w:rPr>
          <w:rFonts w:hint="eastAsia"/>
        </w:rPr>
        <w:t>足够</w:t>
      </w:r>
      <w:r>
        <w:rPr>
          <w:rFonts w:hint="eastAsia"/>
        </w:rPr>
        <w:t>]</w:t>
      </w:r>
      <w:r w:rsidRPr="00835B08">
        <w:rPr>
          <w:b/>
          <w:bCs/>
        </w:rPr>
        <w:t>[</w:t>
      </w:r>
      <w:r w:rsidRPr="00835B08">
        <w:rPr>
          <w:rFonts w:hint="eastAsia"/>
          <w:b/>
          <w:bCs/>
        </w:rPr>
        <w:t>更多</w:t>
      </w:r>
      <w:r w:rsidRPr="00835B08">
        <w:rPr>
          <w:b/>
          <w:bCs/>
        </w:rPr>
        <w:t>][</w:t>
      </w:r>
      <w:r w:rsidRPr="00835B08">
        <w:rPr>
          <w:rFonts w:hint="eastAsia"/>
          <w:b/>
          <w:bCs/>
        </w:rPr>
        <w:t>充分</w:t>
      </w:r>
      <w:r w:rsidRPr="00835B08">
        <w:rPr>
          <w:b/>
          <w:bCs/>
        </w:rPr>
        <w:t>][</w:t>
      </w:r>
      <w:r w:rsidRPr="00835B08">
        <w:rPr>
          <w:rFonts w:hint="eastAsia"/>
          <w:b/>
          <w:bCs/>
        </w:rPr>
        <w:t>全面和稳健</w:t>
      </w:r>
      <w:r w:rsidRPr="00835B08">
        <w:rPr>
          <w:b/>
          <w:bCs/>
        </w:rPr>
        <w:t>]</w:t>
      </w:r>
      <w:r w:rsidRPr="00835B08">
        <w:rPr>
          <w:rFonts w:hint="eastAsia"/>
        </w:rPr>
        <w:t>的其他</w:t>
      </w:r>
      <w:r w:rsidRPr="00835B08">
        <w:rPr>
          <w:rFonts w:hint="eastAsia"/>
          <w:b/>
          <w:bCs/>
        </w:rPr>
        <w:t>[</w:t>
      </w:r>
      <w:r w:rsidRPr="00835B08">
        <w:rPr>
          <w:rFonts w:hint="eastAsia"/>
          <w:b/>
          <w:bCs/>
        </w:rPr>
        <w:t>执行</w:t>
      </w:r>
      <w:r w:rsidRPr="00835B08">
        <w:rPr>
          <w:b/>
          <w:bCs/>
        </w:rPr>
        <w:t>]</w:t>
      </w:r>
      <w:r w:rsidRPr="00835B08">
        <w:rPr>
          <w:rFonts w:hint="eastAsia"/>
        </w:rPr>
        <w:t>手段，包括能力建设和发展、</w:t>
      </w:r>
      <w:r w:rsidRPr="00835B08">
        <w:rPr>
          <w:rFonts w:hint="eastAsia"/>
          <w:b/>
          <w:bCs/>
        </w:rPr>
        <w:t>科学和技术</w:t>
      </w:r>
      <w:r>
        <w:rPr>
          <w:rFonts w:hint="eastAsia"/>
        </w:rPr>
        <w:t>[</w:t>
      </w:r>
      <w:r>
        <w:rPr>
          <w:rFonts w:hint="eastAsia"/>
        </w:rPr>
        <w:t>科技</w:t>
      </w:r>
      <w:r>
        <w:t>]</w:t>
      </w:r>
      <w:r w:rsidRPr="00835B08">
        <w:rPr>
          <w:rFonts w:hint="eastAsia"/>
        </w:rPr>
        <w:t>合作</w:t>
      </w:r>
      <w:r>
        <w:rPr>
          <w:rFonts w:hint="eastAsia"/>
        </w:rPr>
        <w:t>[</w:t>
      </w:r>
      <w:r>
        <w:rPr>
          <w:rFonts w:hint="eastAsia"/>
        </w:rPr>
        <w:t>以及</w:t>
      </w:r>
      <w:r>
        <w:rPr>
          <w:rFonts w:hint="eastAsia"/>
        </w:rPr>
        <w:t>]</w:t>
      </w:r>
      <w:r w:rsidRPr="00313BEC">
        <w:rPr>
          <w:rFonts w:hint="eastAsia"/>
          <w:b/>
          <w:bCs/>
        </w:rPr>
        <w:t>技术</w:t>
      </w:r>
      <w:r w:rsidRPr="00835B08">
        <w:rPr>
          <w:rFonts w:hint="eastAsia"/>
          <w:b/>
          <w:bCs/>
        </w:rPr>
        <w:t>前景展望、监测、评估和</w:t>
      </w:r>
      <w:r w:rsidRPr="00835B08">
        <w:rPr>
          <w:rFonts w:hint="eastAsia"/>
        </w:rPr>
        <w:t>转让</w:t>
      </w:r>
      <w:r w:rsidRPr="00835B08">
        <w:rPr>
          <w:rFonts w:hint="eastAsia"/>
          <w:b/>
          <w:bCs/>
        </w:rPr>
        <w:t>[</w:t>
      </w:r>
      <w:r>
        <w:rPr>
          <w:rFonts w:hint="eastAsia"/>
          <w:b/>
          <w:bCs/>
        </w:rPr>
        <w:t>和</w:t>
      </w:r>
      <w:r w:rsidRPr="00835B08">
        <w:rPr>
          <w:rFonts w:hint="eastAsia"/>
          <w:b/>
          <w:bCs/>
        </w:rPr>
        <w:t>知识管理</w:t>
      </w:r>
      <w:r w:rsidRPr="00835B08">
        <w:rPr>
          <w:b/>
          <w:bCs/>
        </w:rPr>
        <w:t>]</w:t>
      </w:r>
      <w:r w:rsidRPr="00835B08">
        <w:rPr>
          <w:rFonts w:hint="eastAsia"/>
        </w:rPr>
        <w:t>，用于</w:t>
      </w:r>
      <w:r>
        <w:rPr>
          <w:rFonts w:hint="eastAsia"/>
        </w:rPr>
        <w:t>[</w:t>
      </w:r>
      <w:r w:rsidRPr="00835B08">
        <w:rPr>
          <w:rFonts w:hint="eastAsia"/>
        </w:rPr>
        <w:t>在</w:t>
      </w:r>
      <w:r>
        <w:rPr>
          <w:rFonts w:hint="eastAsia"/>
        </w:rPr>
        <w:t>]</w:t>
      </w:r>
      <w:r w:rsidRPr="00784086">
        <w:rPr>
          <w:rFonts w:hint="eastAsia"/>
          <w:b/>
          <w:bCs/>
        </w:rPr>
        <w:t>[</w:t>
      </w:r>
      <w:r w:rsidRPr="00784086">
        <w:rPr>
          <w:rFonts w:hint="eastAsia"/>
          <w:b/>
          <w:bCs/>
        </w:rPr>
        <w:t>直至</w:t>
      </w:r>
      <w:r w:rsidRPr="00784086">
        <w:rPr>
          <w:b/>
          <w:bCs/>
        </w:rPr>
        <w:t>]</w:t>
      </w:r>
      <w:r w:rsidRPr="00835B08">
        <w:rPr>
          <w:rFonts w:hint="eastAsia"/>
        </w:rPr>
        <w:t>2</w:t>
      </w:r>
      <w:r w:rsidRPr="00835B08">
        <w:t>030</w:t>
      </w:r>
      <w:r w:rsidRPr="00835B08">
        <w:rPr>
          <w:rFonts w:hint="eastAsia"/>
        </w:rPr>
        <w:t>年</w:t>
      </w:r>
      <w:r w:rsidRPr="00835B08">
        <w:rPr>
          <w:rFonts w:hint="eastAsia"/>
          <w:b/>
          <w:bCs/>
        </w:rPr>
        <w:t>[</w:t>
      </w:r>
      <w:r w:rsidRPr="00835B08">
        <w:rPr>
          <w:rFonts w:hint="eastAsia"/>
          <w:b/>
          <w:bCs/>
        </w:rPr>
        <w:t>底</w:t>
      </w:r>
      <w:r w:rsidRPr="00835B08">
        <w:rPr>
          <w:b/>
          <w:bCs/>
        </w:rPr>
        <w:t>]</w:t>
      </w:r>
      <w:r w:rsidRPr="00784086">
        <w:t>[</w:t>
      </w:r>
      <w:r w:rsidRPr="00835B08">
        <w:rPr>
          <w:rFonts w:hint="eastAsia"/>
        </w:rPr>
        <w:t>之前</w:t>
      </w:r>
      <w:r>
        <w:rPr>
          <w:rFonts w:hint="eastAsia"/>
        </w:rPr>
        <w:t>]</w:t>
      </w:r>
      <w:r w:rsidRPr="00835B08">
        <w:rPr>
          <w:rFonts w:hint="eastAsia"/>
        </w:rPr>
        <w:t>的期间执行框架</w:t>
      </w:r>
      <w:r w:rsidRPr="00784086">
        <w:rPr>
          <w:rFonts w:hint="eastAsia"/>
          <w:b/>
          <w:bCs/>
        </w:rPr>
        <w:t>并实施这些手段</w:t>
      </w:r>
      <w:r w:rsidRPr="00835B08">
        <w:rPr>
          <w:rFonts w:hint="eastAsia"/>
        </w:rPr>
        <w:t>。</w:t>
      </w:r>
      <w:r>
        <w:t>]</w:t>
      </w:r>
    </w:p>
    <w:p w14:paraId="3F2B2ECD" w14:textId="77777777" w:rsidR="00A57551" w:rsidRPr="00784086" w:rsidRDefault="00A57551" w:rsidP="00784086">
      <w:pPr>
        <w:keepNext/>
        <w:spacing w:before="240" w:after="240"/>
        <w:jc w:val="center"/>
        <w:rPr>
          <w:rFonts w:ascii="SimSun" w:hAnsi="SimSun"/>
          <w:b/>
          <w:bCs/>
        </w:rPr>
      </w:pPr>
      <w:r w:rsidRPr="00784086">
        <w:rPr>
          <w:rFonts w:ascii="SimSun" w:hAnsi="SimSun" w:hint="eastAsia"/>
          <w:b/>
          <w:bCs/>
        </w:rPr>
        <w:t>缔约方的提案</w:t>
      </w:r>
    </w:p>
    <w:p w14:paraId="76AF3713" w14:textId="77777777" w:rsidR="00A57551" w:rsidRDefault="00A57551" w:rsidP="00353140">
      <w:pPr>
        <w:spacing w:before="60" w:after="60"/>
      </w:pPr>
      <w:r w:rsidRPr="00784086">
        <w:rPr>
          <w:rFonts w:hint="eastAsia"/>
          <w:b/>
          <w:bCs/>
          <w:u w:val="single"/>
        </w:rPr>
        <w:t>澳大利亚</w:t>
      </w:r>
      <w:r w:rsidRPr="00784086">
        <w:rPr>
          <w:rFonts w:hint="eastAsia"/>
          <w:b/>
          <w:bCs/>
        </w:rPr>
        <w:t>：</w:t>
      </w:r>
      <w:r>
        <w:rPr>
          <w:rFonts w:hint="eastAsia"/>
          <w:b/>
          <w:bCs/>
        </w:rPr>
        <w:t>从</w:t>
      </w:r>
      <w:r w:rsidRPr="00DD264E">
        <w:rPr>
          <w:rFonts w:hint="eastAsia"/>
          <w:b/>
          <w:bCs/>
        </w:rPr>
        <w:t>所有来源</w:t>
      </w:r>
      <w:r w:rsidRPr="007A13DF">
        <w:rPr>
          <w:rFonts w:hint="eastAsia"/>
        </w:rPr>
        <w:t>得到和部署</w:t>
      </w:r>
      <w:r w:rsidRPr="00DD264E">
        <w:rPr>
          <w:rFonts w:hint="eastAsia"/>
          <w:strike/>
        </w:rPr>
        <w:t>足够</w:t>
      </w:r>
      <w:r w:rsidRPr="00DD264E">
        <w:rPr>
          <w:rFonts w:hint="eastAsia"/>
          <w:b/>
          <w:bCs/>
        </w:rPr>
        <w:t>更多</w:t>
      </w:r>
      <w:r w:rsidRPr="007A13DF">
        <w:rPr>
          <w:rFonts w:hint="eastAsia"/>
        </w:rPr>
        <w:t>的其他手段，包括能力建设和发展、科技合作和技术转让，用于在</w:t>
      </w:r>
      <w:r w:rsidRPr="007A13DF">
        <w:rPr>
          <w:rFonts w:hint="eastAsia"/>
        </w:rPr>
        <w:t>2</w:t>
      </w:r>
      <w:r w:rsidRPr="007A13DF">
        <w:t>030</w:t>
      </w:r>
      <w:r w:rsidRPr="007A13DF">
        <w:rPr>
          <w:rFonts w:hint="eastAsia"/>
        </w:rPr>
        <w:t>年之前的期间执行框架。</w:t>
      </w:r>
    </w:p>
    <w:p w14:paraId="3AE0D47B" w14:textId="77777777" w:rsidR="00A57551" w:rsidRDefault="00A57551" w:rsidP="00353140">
      <w:pPr>
        <w:spacing w:before="60" w:after="60"/>
      </w:pPr>
      <w:r w:rsidRPr="00DD264E">
        <w:rPr>
          <w:rFonts w:hint="eastAsia"/>
          <w:b/>
          <w:bCs/>
          <w:u w:val="single"/>
        </w:rPr>
        <w:t>多民族玻利维亚国</w:t>
      </w:r>
      <w:r w:rsidRPr="00DD264E">
        <w:rPr>
          <w:rFonts w:hint="eastAsia"/>
          <w:b/>
          <w:bCs/>
        </w:rPr>
        <w:t>：</w:t>
      </w:r>
      <w:r w:rsidRPr="007A13DF">
        <w:rPr>
          <w:rFonts w:hint="eastAsia"/>
        </w:rPr>
        <w:t>得到和部署足够的其他</w:t>
      </w:r>
      <w:r w:rsidRPr="00DD264E">
        <w:rPr>
          <w:rFonts w:hint="eastAsia"/>
          <w:b/>
          <w:bCs/>
        </w:rPr>
        <w:t>执行</w:t>
      </w:r>
      <w:r w:rsidRPr="007A13DF">
        <w:rPr>
          <w:rFonts w:hint="eastAsia"/>
        </w:rPr>
        <w:t>手段，包括能力建设和发展、科技合作</w:t>
      </w:r>
      <w:r>
        <w:rPr>
          <w:rFonts w:hint="eastAsia"/>
        </w:rPr>
        <w:t>以及</w:t>
      </w:r>
      <w:r w:rsidRPr="007A13DF">
        <w:rPr>
          <w:rFonts w:hint="eastAsia"/>
        </w:rPr>
        <w:t>技术</w:t>
      </w:r>
      <w:r w:rsidRPr="00835B08">
        <w:rPr>
          <w:rFonts w:hint="eastAsia"/>
          <w:b/>
          <w:bCs/>
        </w:rPr>
        <w:t>前景展望、监测、评估和</w:t>
      </w:r>
      <w:r w:rsidRPr="007A13DF">
        <w:rPr>
          <w:rFonts w:hint="eastAsia"/>
        </w:rPr>
        <w:t>转让，用于在</w:t>
      </w:r>
      <w:r w:rsidRPr="007A13DF">
        <w:rPr>
          <w:rFonts w:hint="eastAsia"/>
        </w:rPr>
        <w:t>2</w:t>
      </w:r>
      <w:r w:rsidRPr="007A13DF">
        <w:t>030</w:t>
      </w:r>
      <w:r w:rsidRPr="007A13DF">
        <w:rPr>
          <w:rFonts w:hint="eastAsia"/>
        </w:rPr>
        <w:t>年之前的期间执行框架。</w:t>
      </w:r>
    </w:p>
    <w:p w14:paraId="5E4440D5" w14:textId="77777777" w:rsidR="00A57551" w:rsidRDefault="00A57551" w:rsidP="00353140">
      <w:pPr>
        <w:spacing w:before="60" w:after="60"/>
      </w:pPr>
      <w:r w:rsidRPr="00313BEC">
        <w:rPr>
          <w:rFonts w:hint="eastAsia"/>
          <w:b/>
          <w:bCs/>
          <w:u w:val="single"/>
        </w:rPr>
        <w:t>厄瓜多尔</w:t>
      </w:r>
      <w:r w:rsidRPr="00313BEC">
        <w:rPr>
          <w:rFonts w:hint="eastAsia"/>
          <w:b/>
          <w:bCs/>
        </w:rPr>
        <w:t>：</w:t>
      </w:r>
      <w:r w:rsidRPr="00313BEC">
        <w:rPr>
          <w:rFonts w:hint="eastAsia"/>
          <w:strike/>
        </w:rPr>
        <w:t>得到和部署足够</w:t>
      </w:r>
      <w:r w:rsidRPr="00313BEC">
        <w:rPr>
          <w:rFonts w:hint="eastAsia"/>
          <w:b/>
          <w:bCs/>
        </w:rPr>
        <w:t>落实充分</w:t>
      </w:r>
      <w:r w:rsidRPr="007A13DF">
        <w:rPr>
          <w:rFonts w:hint="eastAsia"/>
        </w:rPr>
        <w:t>的其他手段，包括能力建设和发展、</w:t>
      </w:r>
      <w:r w:rsidRPr="00313BEC">
        <w:rPr>
          <w:rFonts w:hint="eastAsia"/>
          <w:b/>
          <w:bCs/>
        </w:rPr>
        <w:t>科学和技术</w:t>
      </w:r>
      <w:r w:rsidRPr="00313BEC">
        <w:rPr>
          <w:rFonts w:hint="eastAsia"/>
          <w:strike/>
        </w:rPr>
        <w:t>科技</w:t>
      </w:r>
      <w:r w:rsidRPr="007A13DF">
        <w:rPr>
          <w:rFonts w:hint="eastAsia"/>
        </w:rPr>
        <w:t>合作和技术转让，用于在</w:t>
      </w:r>
      <w:r>
        <w:rPr>
          <w:rFonts w:hint="eastAsia"/>
        </w:rPr>
        <w:t>直至</w:t>
      </w:r>
      <w:r w:rsidRPr="007A13DF">
        <w:rPr>
          <w:rFonts w:hint="eastAsia"/>
        </w:rPr>
        <w:t>2</w:t>
      </w:r>
      <w:r w:rsidRPr="007A13DF">
        <w:t>030</w:t>
      </w:r>
      <w:r w:rsidRPr="007A13DF">
        <w:rPr>
          <w:rFonts w:hint="eastAsia"/>
        </w:rPr>
        <w:t>年</w:t>
      </w:r>
      <w:r w:rsidRPr="00313BEC">
        <w:rPr>
          <w:rFonts w:hint="eastAsia"/>
          <w:b/>
          <w:bCs/>
        </w:rPr>
        <w:t>底</w:t>
      </w:r>
      <w:r w:rsidRPr="00313BEC">
        <w:rPr>
          <w:rFonts w:hint="eastAsia"/>
          <w:strike/>
        </w:rPr>
        <w:t>之前</w:t>
      </w:r>
      <w:r w:rsidRPr="007A13DF">
        <w:rPr>
          <w:rFonts w:hint="eastAsia"/>
        </w:rPr>
        <w:t>的期间执行框架</w:t>
      </w:r>
      <w:r w:rsidRPr="00313BEC">
        <w:rPr>
          <w:rFonts w:hint="eastAsia"/>
          <w:b/>
          <w:bCs/>
        </w:rPr>
        <w:t>并实施这些手段</w:t>
      </w:r>
      <w:r w:rsidRPr="007A13DF">
        <w:rPr>
          <w:rFonts w:hint="eastAsia"/>
        </w:rPr>
        <w:t>。</w:t>
      </w:r>
    </w:p>
    <w:p w14:paraId="7B781686" w14:textId="77777777" w:rsidR="00A57551" w:rsidRPr="00313BEC" w:rsidRDefault="00A57551" w:rsidP="00353140">
      <w:pPr>
        <w:spacing w:before="60" w:after="60"/>
        <w:rPr>
          <w:b/>
          <w:bCs/>
        </w:rPr>
      </w:pPr>
      <w:r w:rsidRPr="00313BEC">
        <w:rPr>
          <w:rFonts w:hint="eastAsia"/>
          <w:b/>
          <w:bCs/>
          <w:u w:val="single"/>
        </w:rPr>
        <w:t>欧洲联盟及其成员国</w:t>
      </w:r>
      <w:r w:rsidRPr="00313BEC">
        <w:rPr>
          <w:rFonts w:hint="eastAsia"/>
          <w:b/>
          <w:bCs/>
        </w:rPr>
        <w:t>：</w:t>
      </w:r>
      <w:r w:rsidRPr="00481579">
        <w:rPr>
          <w:rFonts w:hint="eastAsia"/>
        </w:rPr>
        <w:t>得到和</w:t>
      </w:r>
      <w:r w:rsidRPr="00481579">
        <w:rPr>
          <w:rFonts w:hint="eastAsia"/>
          <w:b/>
          <w:bCs/>
        </w:rPr>
        <w:t>切实</w:t>
      </w:r>
      <w:r w:rsidRPr="00481579">
        <w:rPr>
          <w:rFonts w:hint="eastAsia"/>
        </w:rPr>
        <w:t>部署</w:t>
      </w:r>
      <w:r w:rsidRPr="00481579">
        <w:rPr>
          <w:rFonts w:hint="eastAsia"/>
          <w:strike/>
        </w:rPr>
        <w:t>足够</w:t>
      </w:r>
      <w:r w:rsidRPr="00481579">
        <w:rPr>
          <w:rFonts w:hint="eastAsia"/>
          <w:b/>
          <w:bCs/>
        </w:rPr>
        <w:t>充分</w:t>
      </w:r>
      <w:r w:rsidRPr="00481579">
        <w:rPr>
          <w:rFonts w:hint="eastAsia"/>
        </w:rPr>
        <w:t>的其他</w:t>
      </w:r>
      <w:r w:rsidRPr="00481579">
        <w:rPr>
          <w:rFonts w:hint="eastAsia"/>
          <w:b/>
          <w:bCs/>
        </w:rPr>
        <w:t>执行</w:t>
      </w:r>
      <w:r w:rsidRPr="00481579">
        <w:rPr>
          <w:rFonts w:hint="eastAsia"/>
        </w:rPr>
        <w:t>手段，包括能力建设和发展、科技合作</w:t>
      </w:r>
      <w:r w:rsidRPr="00481579">
        <w:rPr>
          <w:rFonts w:hint="eastAsia"/>
          <w:strike/>
        </w:rPr>
        <w:t>和</w:t>
      </w:r>
      <w:r w:rsidRPr="00481579">
        <w:rPr>
          <w:rFonts w:hint="eastAsia"/>
        </w:rPr>
        <w:t>、技术转让</w:t>
      </w:r>
      <w:r w:rsidRPr="00481579">
        <w:rPr>
          <w:rFonts w:hint="eastAsia"/>
          <w:b/>
          <w:bCs/>
        </w:rPr>
        <w:t>和知识管理</w:t>
      </w:r>
      <w:r w:rsidRPr="00481579">
        <w:rPr>
          <w:rFonts w:hint="eastAsia"/>
        </w:rPr>
        <w:t>，用于在</w:t>
      </w:r>
      <w:r w:rsidRPr="00481579">
        <w:rPr>
          <w:rFonts w:hint="eastAsia"/>
        </w:rPr>
        <w:t>2</w:t>
      </w:r>
      <w:r w:rsidRPr="00481579">
        <w:t>030</w:t>
      </w:r>
      <w:r w:rsidRPr="00481579">
        <w:rPr>
          <w:rFonts w:hint="eastAsia"/>
        </w:rPr>
        <w:t>年之前的期间执行框架。</w:t>
      </w:r>
    </w:p>
    <w:p w14:paraId="49050924" w14:textId="77777777" w:rsidR="00A57551" w:rsidRPr="00F6025A" w:rsidRDefault="00A57551" w:rsidP="00353140">
      <w:pPr>
        <w:spacing w:before="60" w:after="60"/>
        <w:rPr>
          <w:b/>
          <w:bCs/>
        </w:rPr>
      </w:pPr>
      <w:r w:rsidRPr="00F6025A">
        <w:rPr>
          <w:rFonts w:hint="eastAsia"/>
          <w:b/>
          <w:bCs/>
          <w:u w:val="single"/>
        </w:rPr>
        <w:lastRenderedPageBreak/>
        <w:t>印度</w:t>
      </w:r>
      <w:r w:rsidRPr="00F6025A">
        <w:rPr>
          <w:rFonts w:hint="eastAsia"/>
          <w:b/>
          <w:bCs/>
        </w:rPr>
        <w:t>：</w:t>
      </w:r>
      <w:r w:rsidRPr="007A13DF">
        <w:rPr>
          <w:rFonts w:hint="eastAsia"/>
        </w:rPr>
        <w:t>得到和部署</w:t>
      </w:r>
      <w:r w:rsidRPr="00F6025A">
        <w:rPr>
          <w:b/>
          <w:bCs/>
        </w:rPr>
        <w:t>全面和</w:t>
      </w:r>
      <w:r w:rsidRPr="00F6025A">
        <w:rPr>
          <w:rFonts w:hint="eastAsia"/>
          <w:b/>
          <w:bCs/>
        </w:rPr>
        <w:t>稳健</w:t>
      </w:r>
      <w:r w:rsidRPr="00F6025A">
        <w:rPr>
          <w:rFonts w:hint="eastAsia"/>
          <w:strike/>
        </w:rPr>
        <w:t>足够</w:t>
      </w:r>
      <w:r w:rsidRPr="007A13DF">
        <w:rPr>
          <w:rFonts w:hint="eastAsia"/>
        </w:rPr>
        <w:t>的其他手段，包括能力建设和发展、科技合作和技术转让，用于在</w:t>
      </w:r>
      <w:r w:rsidRPr="007A13DF">
        <w:rPr>
          <w:rFonts w:hint="eastAsia"/>
        </w:rPr>
        <w:t>2</w:t>
      </w:r>
      <w:r w:rsidRPr="007A13DF">
        <w:t>030</w:t>
      </w:r>
      <w:r w:rsidRPr="007A13DF">
        <w:rPr>
          <w:rFonts w:hint="eastAsia"/>
        </w:rPr>
        <w:t>年之前的期间执行框架。</w:t>
      </w:r>
    </w:p>
    <w:p w14:paraId="613C8AA9" w14:textId="77777777" w:rsidR="00A57551" w:rsidRPr="007A13DF" w:rsidRDefault="00A57551" w:rsidP="00353140">
      <w:pPr>
        <w:spacing w:before="60" w:after="60"/>
      </w:pPr>
      <w:r w:rsidRPr="00F6025A">
        <w:rPr>
          <w:rFonts w:hint="eastAsia"/>
          <w:b/>
          <w:bCs/>
          <w:u w:val="single"/>
        </w:rPr>
        <w:t>墨西哥</w:t>
      </w:r>
      <w:r w:rsidRPr="00F6025A">
        <w:rPr>
          <w:rFonts w:hint="eastAsia"/>
          <w:b/>
          <w:bCs/>
        </w:rPr>
        <w:t>：</w:t>
      </w:r>
      <w:r w:rsidRPr="00F6025A">
        <w:rPr>
          <w:rFonts w:ascii="KaiTi" w:eastAsia="KaiTi" w:hAnsi="KaiTi" w:hint="eastAsia"/>
        </w:rPr>
        <w:t>提议删除所有里程碑。</w:t>
      </w:r>
    </w:p>
    <w:p w14:paraId="6AA05467" w14:textId="77777777" w:rsidR="00A57551" w:rsidRPr="00E261C8" w:rsidRDefault="00A57551" w:rsidP="00C075F1">
      <w:pPr>
        <w:shd w:val="clear" w:color="auto" w:fill="E7E6E6" w:themeFill="background2"/>
        <w:kinsoku w:val="0"/>
        <w:overflowPunct w:val="0"/>
        <w:autoSpaceDE w:val="0"/>
        <w:autoSpaceDN w:val="0"/>
        <w:spacing w:before="240" w:after="240" w:line="480" w:lineRule="auto"/>
        <w:jc w:val="center"/>
        <w:outlineLvl w:val="1"/>
        <w:rPr>
          <w:b/>
          <w:bCs/>
          <w:caps/>
        </w:rPr>
      </w:pPr>
      <w:r w:rsidRPr="00E261C8">
        <w:rPr>
          <w:rFonts w:hint="eastAsia"/>
          <w:b/>
          <w:bCs/>
          <w:caps/>
        </w:rPr>
        <w:t>里程碑</w:t>
      </w:r>
      <w:r w:rsidRPr="00E261C8">
        <w:rPr>
          <w:rFonts w:hint="eastAsia"/>
          <w:b/>
          <w:bCs/>
          <w:caps/>
        </w:rPr>
        <w:t>D</w:t>
      </w:r>
      <w:r w:rsidRPr="00E261C8">
        <w:rPr>
          <w:b/>
          <w:bCs/>
          <w:caps/>
        </w:rPr>
        <w:t>.3</w:t>
      </w:r>
    </w:p>
    <w:p w14:paraId="23D2D98C" w14:textId="77777777" w:rsidR="00A57551" w:rsidRPr="002B5405" w:rsidRDefault="00A57551" w:rsidP="00431624">
      <w:pPr>
        <w:spacing w:before="120" w:after="240"/>
        <w:jc w:val="center"/>
        <w:rPr>
          <w:b/>
          <w:bCs/>
        </w:rPr>
      </w:pPr>
      <w:r w:rsidRPr="002B5405">
        <w:rPr>
          <w:b/>
          <w:bCs/>
        </w:rPr>
        <w:t>原始案文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A57551" w14:paraId="2B3B45C4" w14:textId="77777777" w:rsidTr="00353140">
        <w:tc>
          <w:tcPr>
            <w:tcW w:w="9350" w:type="dxa"/>
          </w:tcPr>
          <w:p w14:paraId="6AF09970" w14:textId="77777777" w:rsidR="00A57551" w:rsidRPr="00956405" w:rsidRDefault="00A57551" w:rsidP="00431E21">
            <w:r w:rsidRPr="00F6025A">
              <w:rPr>
                <w:rFonts w:hint="eastAsia"/>
              </w:rPr>
              <w:t>最迟在</w:t>
            </w:r>
            <w:r w:rsidRPr="00F6025A">
              <w:rPr>
                <w:rFonts w:hint="eastAsia"/>
              </w:rPr>
              <w:t>2</w:t>
            </w:r>
            <w:r w:rsidRPr="00F6025A">
              <w:t>030</w:t>
            </w:r>
            <w:r w:rsidRPr="00F6025A">
              <w:rPr>
                <w:rFonts w:hint="eastAsia"/>
              </w:rPr>
              <w:t>年为</w:t>
            </w:r>
            <w:r w:rsidRPr="00F6025A">
              <w:rPr>
                <w:rFonts w:hint="eastAsia"/>
              </w:rPr>
              <w:t>2</w:t>
            </w:r>
            <w:r w:rsidRPr="00F6025A">
              <w:t>030</w:t>
            </w:r>
            <w:r w:rsidRPr="00F6025A">
              <w:rPr>
                <w:rFonts w:hint="eastAsia"/>
              </w:rPr>
              <w:t>年至</w:t>
            </w:r>
            <w:r w:rsidRPr="00F6025A">
              <w:rPr>
                <w:rFonts w:hint="eastAsia"/>
              </w:rPr>
              <w:t>2</w:t>
            </w:r>
            <w:r w:rsidRPr="00F6025A">
              <w:t>040</w:t>
            </w:r>
            <w:r w:rsidRPr="00F6025A">
              <w:rPr>
                <w:rFonts w:hint="eastAsia"/>
              </w:rPr>
              <w:t>年期间规划或承诺提供足够的财务资源和其他资源。</w:t>
            </w:r>
          </w:p>
        </w:tc>
      </w:tr>
    </w:tbl>
    <w:p w14:paraId="1BF02F38" w14:textId="77777777" w:rsidR="00A57551" w:rsidRPr="00405979" w:rsidRDefault="00A57551" w:rsidP="00F6025A">
      <w:pPr>
        <w:keepNext/>
        <w:spacing w:before="240" w:after="240"/>
        <w:jc w:val="center"/>
        <w:rPr>
          <w:b/>
          <w:bCs/>
        </w:rPr>
      </w:pPr>
      <w:r w:rsidRPr="00405979">
        <w:rPr>
          <w:rFonts w:hint="eastAsia"/>
          <w:b/>
          <w:bCs/>
        </w:rPr>
        <w:t>综合案文</w:t>
      </w:r>
    </w:p>
    <w:p w14:paraId="685047F7" w14:textId="77777777" w:rsidR="00A57551" w:rsidRDefault="00A57551" w:rsidP="00F6025A">
      <w:r>
        <w:t>[</w:t>
      </w:r>
      <w:r w:rsidRPr="00F6025A">
        <w:rPr>
          <w:rFonts w:hint="eastAsia"/>
        </w:rPr>
        <w:t>最迟在</w:t>
      </w:r>
      <w:r w:rsidRPr="003054DA">
        <w:rPr>
          <w:rFonts w:hint="eastAsia"/>
          <w:b/>
          <w:bCs/>
        </w:rPr>
        <w:t>[2</w:t>
      </w:r>
      <w:r w:rsidRPr="003054DA">
        <w:rPr>
          <w:b/>
          <w:bCs/>
        </w:rPr>
        <w:t>030</w:t>
      </w:r>
      <w:proofErr w:type="gramStart"/>
      <w:r w:rsidRPr="003054DA">
        <w:rPr>
          <w:rFonts w:hint="eastAsia"/>
          <w:b/>
          <w:bCs/>
        </w:rPr>
        <w:t>年</w:t>
      </w:r>
      <w:r w:rsidRPr="003054DA">
        <w:rPr>
          <w:rFonts w:hint="eastAsia"/>
          <w:b/>
          <w:bCs/>
        </w:rPr>
        <w:t>]</w:t>
      </w:r>
      <w:r w:rsidRPr="00F6025A">
        <w:rPr>
          <w:rFonts w:hint="eastAsia"/>
        </w:rPr>
        <w:t>为</w:t>
      </w:r>
      <w:proofErr w:type="gramEnd"/>
      <w:r>
        <w:rPr>
          <w:rFonts w:hint="eastAsia"/>
        </w:rPr>
        <w:t>[</w:t>
      </w:r>
      <w:r w:rsidRPr="00F6025A">
        <w:rPr>
          <w:rFonts w:hint="eastAsia"/>
        </w:rPr>
        <w:t>2</w:t>
      </w:r>
      <w:r w:rsidRPr="00F6025A">
        <w:t>030</w:t>
      </w:r>
      <w:r w:rsidRPr="00F6025A">
        <w:rPr>
          <w:rFonts w:hint="eastAsia"/>
        </w:rPr>
        <w:t>年</w:t>
      </w:r>
      <w:r>
        <w:rPr>
          <w:rFonts w:hint="eastAsia"/>
        </w:rPr>
        <w:t>]</w:t>
      </w:r>
      <w:r w:rsidRPr="003054DA">
        <w:rPr>
          <w:rFonts w:hint="eastAsia"/>
          <w:b/>
          <w:bCs/>
        </w:rPr>
        <w:t>[</w:t>
      </w:r>
      <w:r w:rsidRPr="003054DA">
        <w:rPr>
          <w:b/>
          <w:bCs/>
        </w:rPr>
        <w:t>2031</w:t>
      </w:r>
      <w:r w:rsidRPr="003054DA">
        <w:rPr>
          <w:rFonts w:hint="eastAsia"/>
          <w:b/>
          <w:bCs/>
        </w:rPr>
        <w:t>年</w:t>
      </w:r>
      <w:r w:rsidRPr="003054DA">
        <w:rPr>
          <w:b/>
          <w:bCs/>
        </w:rPr>
        <w:t>]</w:t>
      </w:r>
      <w:r w:rsidRPr="00F6025A">
        <w:rPr>
          <w:rFonts w:hint="eastAsia"/>
        </w:rPr>
        <w:t>至</w:t>
      </w:r>
      <w:r w:rsidRPr="00F6025A">
        <w:rPr>
          <w:rFonts w:hint="eastAsia"/>
        </w:rPr>
        <w:t>2</w:t>
      </w:r>
      <w:r w:rsidRPr="00F6025A">
        <w:t>040</w:t>
      </w:r>
      <w:r w:rsidRPr="00F6025A">
        <w:rPr>
          <w:rFonts w:hint="eastAsia"/>
        </w:rPr>
        <w:t>年期间规划或承诺提供</w:t>
      </w:r>
      <w:r>
        <w:rPr>
          <w:rFonts w:hint="eastAsia"/>
        </w:rPr>
        <w:t>[</w:t>
      </w:r>
      <w:r w:rsidRPr="00F6025A">
        <w:rPr>
          <w:rFonts w:hint="eastAsia"/>
        </w:rPr>
        <w:t>足够</w:t>
      </w:r>
      <w:r>
        <w:rPr>
          <w:rFonts w:hint="eastAsia"/>
        </w:rPr>
        <w:t>]</w:t>
      </w:r>
      <w:r w:rsidRPr="003054DA">
        <w:rPr>
          <w:b/>
          <w:bCs/>
        </w:rPr>
        <w:t>[</w:t>
      </w:r>
      <w:r w:rsidRPr="003054DA">
        <w:rPr>
          <w:rFonts w:hint="eastAsia"/>
          <w:b/>
          <w:bCs/>
        </w:rPr>
        <w:t>更多</w:t>
      </w:r>
      <w:r w:rsidRPr="003054DA">
        <w:rPr>
          <w:b/>
          <w:bCs/>
        </w:rPr>
        <w:t>]</w:t>
      </w:r>
      <w:r w:rsidRPr="003054DA">
        <w:rPr>
          <w:rFonts w:hint="eastAsia"/>
          <w:b/>
          <w:bCs/>
        </w:rPr>
        <w:t>[</w:t>
      </w:r>
      <w:r w:rsidRPr="003054DA">
        <w:rPr>
          <w:rFonts w:hint="eastAsia"/>
          <w:b/>
          <w:bCs/>
        </w:rPr>
        <w:t>充分</w:t>
      </w:r>
      <w:r w:rsidRPr="003054DA">
        <w:rPr>
          <w:b/>
          <w:bCs/>
        </w:rPr>
        <w:t>]</w:t>
      </w:r>
      <w:r w:rsidRPr="00F6025A">
        <w:rPr>
          <w:rFonts w:hint="eastAsia"/>
        </w:rPr>
        <w:t>的</w:t>
      </w:r>
      <w:r w:rsidRPr="003054DA">
        <w:rPr>
          <w:rFonts w:hint="eastAsia"/>
          <w:b/>
          <w:bCs/>
        </w:rPr>
        <w:t xml:space="preserve"> [</w:t>
      </w:r>
      <w:r w:rsidRPr="003054DA">
        <w:rPr>
          <w:rFonts w:hint="eastAsia"/>
          <w:b/>
          <w:bCs/>
        </w:rPr>
        <w:t>执行手段</w:t>
      </w:r>
      <w:r w:rsidRPr="003054DA">
        <w:rPr>
          <w:b/>
          <w:bCs/>
        </w:rPr>
        <w:t>]</w:t>
      </w:r>
      <w:r>
        <w:rPr>
          <w:rFonts w:hint="eastAsia"/>
        </w:rPr>
        <w:t>[</w:t>
      </w:r>
      <w:r w:rsidRPr="00F6025A">
        <w:rPr>
          <w:rFonts w:hint="eastAsia"/>
        </w:rPr>
        <w:t>财务资源和其他资源</w:t>
      </w:r>
      <w:r>
        <w:rPr>
          <w:rFonts w:hint="eastAsia"/>
        </w:rPr>
        <w:t>]</w:t>
      </w:r>
      <w:r w:rsidRPr="003054DA">
        <w:rPr>
          <w:rFonts w:hint="eastAsia"/>
        </w:rPr>
        <w:t xml:space="preserve"> </w:t>
      </w:r>
      <w:r>
        <w:rPr>
          <w:rFonts w:hint="eastAsia"/>
        </w:rPr>
        <w:t>[</w:t>
      </w:r>
      <w:r>
        <w:rPr>
          <w:rFonts w:hint="eastAsia"/>
        </w:rPr>
        <w:t>，</w:t>
      </w:r>
      <w:r w:rsidRPr="003054DA">
        <w:rPr>
          <w:rFonts w:hint="eastAsia"/>
          <w:b/>
          <w:bCs/>
        </w:rPr>
        <w:t>尤其是来自公共资金和提供给发展中国家的财务资源</w:t>
      </w:r>
      <w:r>
        <w:t>]</w:t>
      </w:r>
      <w:r w:rsidRPr="003054DA">
        <w:rPr>
          <w:b/>
          <w:bCs/>
        </w:rPr>
        <w:t>[</w:t>
      </w:r>
      <w:r w:rsidRPr="003054DA">
        <w:rPr>
          <w:rFonts w:hint="eastAsia"/>
          <w:b/>
          <w:bCs/>
        </w:rPr>
        <w:t>，用于实现</w:t>
      </w:r>
      <w:r w:rsidRPr="003054DA">
        <w:rPr>
          <w:rFonts w:hint="eastAsia"/>
          <w:b/>
          <w:bCs/>
        </w:rPr>
        <w:t>2</w:t>
      </w:r>
      <w:r w:rsidRPr="003054DA">
        <w:rPr>
          <w:b/>
          <w:bCs/>
        </w:rPr>
        <w:t>050</w:t>
      </w:r>
      <w:r w:rsidRPr="003054DA">
        <w:rPr>
          <w:rFonts w:hint="eastAsia"/>
          <w:b/>
          <w:bCs/>
        </w:rPr>
        <w:t>年</w:t>
      </w:r>
      <w:r>
        <w:rPr>
          <w:rFonts w:hint="eastAsia"/>
          <w:b/>
          <w:bCs/>
        </w:rPr>
        <w:t>长期</w:t>
      </w:r>
      <w:r w:rsidRPr="003054DA">
        <w:rPr>
          <w:rFonts w:hint="eastAsia"/>
          <w:b/>
          <w:bCs/>
        </w:rPr>
        <w:t>目标和</w:t>
      </w:r>
      <w:r>
        <w:rPr>
          <w:rFonts w:hint="eastAsia"/>
          <w:b/>
          <w:bCs/>
        </w:rPr>
        <w:t>愿景</w:t>
      </w:r>
      <w:r w:rsidRPr="003054DA">
        <w:rPr>
          <w:b/>
          <w:bCs/>
        </w:rPr>
        <w:t>]</w:t>
      </w:r>
      <w:r w:rsidRPr="00F6025A">
        <w:rPr>
          <w:rFonts w:hint="eastAsia"/>
        </w:rPr>
        <w:t>。</w:t>
      </w:r>
      <w:r>
        <w:t>]</w:t>
      </w:r>
    </w:p>
    <w:p w14:paraId="6AE5B9A7" w14:textId="77777777" w:rsidR="00A57551" w:rsidRDefault="00A57551" w:rsidP="00F6025A">
      <w:pPr>
        <w:rPr>
          <w:kern w:val="22"/>
        </w:rPr>
      </w:pPr>
    </w:p>
    <w:p w14:paraId="0A101D3A" w14:textId="77777777" w:rsidR="00A57551" w:rsidRPr="00684FA5" w:rsidRDefault="00A57551" w:rsidP="00353140">
      <w:pPr>
        <w:spacing w:before="120"/>
        <w:rPr>
          <w:kern w:val="22"/>
        </w:rPr>
      </w:pPr>
      <w:r w:rsidRPr="00684FA5">
        <w:rPr>
          <w:rFonts w:hint="eastAsia"/>
          <w:b/>
          <w:bCs/>
          <w:kern w:val="22"/>
          <w:u w:val="single"/>
        </w:rPr>
        <w:t>澳大利亚</w:t>
      </w:r>
      <w:r w:rsidRPr="00684FA5">
        <w:rPr>
          <w:b/>
          <w:bCs/>
          <w:kern w:val="22"/>
        </w:rPr>
        <w:t>:</w:t>
      </w:r>
      <w:r w:rsidRPr="00684FA5">
        <w:rPr>
          <w:kern w:val="22"/>
        </w:rPr>
        <w:t xml:space="preserve"> </w:t>
      </w:r>
      <w:r w:rsidRPr="00684FA5">
        <w:rPr>
          <w:rFonts w:hint="eastAsia"/>
          <w:kern w:val="22"/>
        </w:rPr>
        <w:t>最迟于</w:t>
      </w:r>
      <w:r w:rsidRPr="00684FA5">
        <w:rPr>
          <w:rFonts w:hint="eastAsia"/>
          <w:kern w:val="22"/>
        </w:rPr>
        <w:t>2</w:t>
      </w:r>
      <w:r w:rsidRPr="00684FA5">
        <w:rPr>
          <w:kern w:val="22"/>
        </w:rPr>
        <w:t>030</w:t>
      </w:r>
      <w:r w:rsidRPr="00684FA5">
        <w:rPr>
          <w:rFonts w:hint="eastAsia"/>
          <w:kern w:val="22"/>
        </w:rPr>
        <w:t>年为</w:t>
      </w:r>
      <w:r w:rsidRPr="00684FA5">
        <w:rPr>
          <w:rFonts w:hint="eastAsia"/>
          <w:kern w:val="22"/>
        </w:rPr>
        <w:t>2</w:t>
      </w:r>
      <w:r w:rsidRPr="00684FA5">
        <w:rPr>
          <w:kern w:val="22"/>
        </w:rPr>
        <w:t>030</w:t>
      </w:r>
      <w:r w:rsidRPr="00684FA5">
        <w:rPr>
          <w:rFonts w:hint="eastAsia"/>
          <w:kern w:val="22"/>
        </w:rPr>
        <w:t>年至</w:t>
      </w:r>
      <w:r w:rsidRPr="00684FA5">
        <w:rPr>
          <w:rFonts w:hint="eastAsia"/>
          <w:kern w:val="22"/>
        </w:rPr>
        <w:t>2</w:t>
      </w:r>
      <w:r w:rsidRPr="00684FA5">
        <w:rPr>
          <w:kern w:val="22"/>
        </w:rPr>
        <w:t>040</w:t>
      </w:r>
      <w:r w:rsidRPr="00684FA5">
        <w:rPr>
          <w:rFonts w:hint="eastAsia"/>
          <w:kern w:val="22"/>
        </w:rPr>
        <w:t>年期间规划或承诺</w:t>
      </w:r>
      <w:r w:rsidRPr="003054DA">
        <w:rPr>
          <w:rFonts w:hint="eastAsia"/>
          <w:strike/>
          <w:kern w:val="22"/>
        </w:rPr>
        <w:t>足够</w:t>
      </w:r>
      <w:r>
        <w:rPr>
          <w:rFonts w:hint="eastAsia"/>
          <w:b/>
          <w:bCs/>
          <w:kern w:val="22"/>
        </w:rPr>
        <w:t>[</w:t>
      </w:r>
      <w:r>
        <w:rPr>
          <w:rFonts w:hint="eastAsia"/>
          <w:b/>
          <w:bCs/>
          <w:kern w:val="22"/>
        </w:rPr>
        <w:t>更多</w:t>
      </w:r>
      <w:r>
        <w:rPr>
          <w:b/>
          <w:bCs/>
          <w:kern w:val="22"/>
        </w:rPr>
        <w:t>]</w:t>
      </w:r>
      <w:r w:rsidRPr="00684FA5">
        <w:rPr>
          <w:rFonts w:hint="eastAsia"/>
          <w:kern w:val="22"/>
        </w:rPr>
        <w:t>的财务资源和其他资源。</w:t>
      </w:r>
    </w:p>
    <w:p w14:paraId="273E00BB" w14:textId="77777777" w:rsidR="00A57551" w:rsidRPr="00684FA5" w:rsidRDefault="00A57551" w:rsidP="00353140">
      <w:pPr>
        <w:spacing w:before="120"/>
        <w:rPr>
          <w:kern w:val="22"/>
        </w:rPr>
      </w:pPr>
      <w:r w:rsidRPr="00684FA5">
        <w:rPr>
          <w:rFonts w:hint="eastAsia"/>
          <w:b/>
          <w:bCs/>
          <w:kern w:val="22"/>
          <w:u w:val="single"/>
        </w:rPr>
        <w:t>多民族玻利维亚国</w:t>
      </w:r>
      <w:r w:rsidRPr="00684FA5">
        <w:rPr>
          <w:rFonts w:hint="eastAsia"/>
          <w:b/>
          <w:bCs/>
          <w:kern w:val="22"/>
        </w:rPr>
        <w:t>：</w:t>
      </w:r>
      <w:r w:rsidRPr="00684FA5">
        <w:rPr>
          <w:kern w:val="22"/>
        </w:rPr>
        <w:t xml:space="preserve"> [</w:t>
      </w:r>
      <w:r w:rsidRPr="00684FA5">
        <w:rPr>
          <w:rFonts w:hint="eastAsia"/>
          <w:kern w:val="22"/>
        </w:rPr>
        <w:t>最迟于</w:t>
      </w:r>
      <w:r w:rsidRPr="00684FA5">
        <w:rPr>
          <w:rFonts w:hint="eastAsia"/>
          <w:b/>
          <w:bCs/>
          <w:kern w:val="22"/>
        </w:rPr>
        <w:t>[2</w:t>
      </w:r>
      <w:r w:rsidRPr="00684FA5">
        <w:rPr>
          <w:b/>
          <w:bCs/>
          <w:kern w:val="22"/>
        </w:rPr>
        <w:t>030</w:t>
      </w:r>
      <w:r w:rsidRPr="00684FA5">
        <w:rPr>
          <w:rFonts w:hint="eastAsia"/>
          <w:b/>
          <w:bCs/>
          <w:kern w:val="22"/>
        </w:rPr>
        <w:t>年</w:t>
      </w:r>
      <w:r w:rsidRPr="00684FA5">
        <w:rPr>
          <w:rFonts w:hint="eastAsia"/>
          <w:b/>
          <w:bCs/>
          <w:kern w:val="22"/>
        </w:rPr>
        <w:t>]</w:t>
      </w:r>
      <w:r w:rsidRPr="00684FA5">
        <w:rPr>
          <w:rFonts w:hint="eastAsia"/>
          <w:kern w:val="22"/>
        </w:rPr>
        <w:t>为</w:t>
      </w:r>
      <w:r w:rsidRPr="00684FA5">
        <w:rPr>
          <w:rFonts w:hint="eastAsia"/>
          <w:kern w:val="22"/>
        </w:rPr>
        <w:t>2</w:t>
      </w:r>
      <w:r w:rsidRPr="00684FA5">
        <w:rPr>
          <w:kern w:val="22"/>
        </w:rPr>
        <w:t>030</w:t>
      </w:r>
      <w:r w:rsidRPr="00684FA5">
        <w:rPr>
          <w:rFonts w:hint="eastAsia"/>
          <w:kern w:val="22"/>
        </w:rPr>
        <w:t>年</w:t>
      </w:r>
      <w:r w:rsidRPr="00684FA5">
        <w:rPr>
          <w:b/>
          <w:bCs/>
          <w:kern w:val="22"/>
        </w:rPr>
        <w:t>[2031]</w:t>
      </w:r>
      <w:r w:rsidRPr="00684FA5">
        <w:rPr>
          <w:rFonts w:hint="eastAsia"/>
          <w:kern w:val="22"/>
        </w:rPr>
        <w:t>至</w:t>
      </w:r>
      <w:r w:rsidRPr="00684FA5">
        <w:rPr>
          <w:rFonts w:hint="eastAsia"/>
          <w:kern w:val="22"/>
        </w:rPr>
        <w:t>2</w:t>
      </w:r>
      <w:r w:rsidRPr="00684FA5">
        <w:rPr>
          <w:kern w:val="22"/>
        </w:rPr>
        <w:t>040</w:t>
      </w:r>
      <w:r w:rsidRPr="00684FA5">
        <w:rPr>
          <w:rFonts w:hint="eastAsia"/>
          <w:kern w:val="22"/>
        </w:rPr>
        <w:t>年期间规划或承诺</w:t>
      </w:r>
      <w:r w:rsidRPr="00684FA5">
        <w:rPr>
          <w:rFonts w:hint="eastAsia"/>
          <w:kern w:val="22"/>
        </w:rPr>
        <w:t>[</w:t>
      </w:r>
      <w:r w:rsidRPr="00684FA5">
        <w:rPr>
          <w:rFonts w:hint="eastAsia"/>
          <w:kern w:val="22"/>
        </w:rPr>
        <w:t>适当</w:t>
      </w:r>
      <w:r w:rsidRPr="00684FA5">
        <w:rPr>
          <w:rFonts w:hint="eastAsia"/>
          <w:kern w:val="22"/>
        </w:rPr>
        <w:t>] [</w:t>
      </w:r>
      <w:r w:rsidRPr="00684FA5">
        <w:rPr>
          <w:rFonts w:hint="eastAsia"/>
          <w:b/>
          <w:bCs/>
          <w:kern w:val="22"/>
        </w:rPr>
        <w:t>增加</w:t>
      </w:r>
      <w:r w:rsidRPr="00684FA5">
        <w:rPr>
          <w:rFonts w:hint="eastAsia"/>
          <w:b/>
          <w:bCs/>
          <w:kern w:val="22"/>
        </w:rPr>
        <w:t>][</w:t>
      </w:r>
      <w:r w:rsidRPr="00684FA5">
        <w:rPr>
          <w:rFonts w:hint="eastAsia"/>
          <w:b/>
          <w:bCs/>
          <w:kern w:val="22"/>
        </w:rPr>
        <w:t>特别是来自公共资金和向发展中国家提供的</w:t>
      </w:r>
      <w:r w:rsidRPr="00684FA5">
        <w:rPr>
          <w:rFonts w:hint="eastAsia"/>
          <w:b/>
          <w:bCs/>
          <w:kern w:val="22"/>
        </w:rPr>
        <w:t>]</w:t>
      </w:r>
      <w:r w:rsidRPr="00684FA5">
        <w:rPr>
          <w:b/>
          <w:bCs/>
          <w:kern w:val="22"/>
        </w:rPr>
        <w:t>[</w:t>
      </w:r>
      <w:r w:rsidRPr="00684FA5">
        <w:rPr>
          <w:rFonts w:hint="eastAsia"/>
          <w:b/>
          <w:bCs/>
          <w:kern w:val="22"/>
        </w:rPr>
        <w:t>执行手段</w:t>
      </w:r>
      <w:r w:rsidRPr="00684FA5">
        <w:rPr>
          <w:rFonts w:hint="eastAsia"/>
          <w:b/>
          <w:bCs/>
          <w:kern w:val="22"/>
        </w:rPr>
        <w:t>]</w:t>
      </w:r>
      <w:r w:rsidRPr="00684FA5">
        <w:rPr>
          <w:kern w:val="22"/>
        </w:rPr>
        <w:t>[</w:t>
      </w:r>
      <w:r w:rsidRPr="00684FA5">
        <w:rPr>
          <w:rFonts w:hint="eastAsia"/>
          <w:kern w:val="22"/>
        </w:rPr>
        <w:t>财务资源和其他资源</w:t>
      </w:r>
      <w:r w:rsidRPr="00684FA5">
        <w:rPr>
          <w:rFonts w:hint="eastAsia"/>
          <w:kern w:val="22"/>
        </w:rPr>
        <w:t>]</w:t>
      </w:r>
      <w:r w:rsidRPr="00684FA5">
        <w:rPr>
          <w:rFonts w:hint="eastAsia"/>
          <w:kern w:val="22"/>
        </w:rPr>
        <w:t>，</w:t>
      </w:r>
      <w:r w:rsidRPr="00684FA5">
        <w:rPr>
          <w:rFonts w:hint="eastAsia"/>
          <w:b/>
          <w:bCs/>
          <w:kern w:val="22"/>
        </w:rPr>
        <w:t>以实现</w:t>
      </w:r>
      <w:r w:rsidRPr="00684FA5">
        <w:rPr>
          <w:rFonts w:hint="eastAsia"/>
          <w:b/>
          <w:bCs/>
          <w:kern w:val="22"/>
        </w:rPr>
        <w:t>2050</w:t>
      </w:r>
      <w:r w:rsidRPr="00684FA5">
        <w:rPr>
          <w:rFonts w:hint="eastAsia"/>
          <w:b/>
          <w:bCs/>
          <w:kern w:val="22"/>
        </w:rPr>
        <w:t>年长期目标和愿景</w:t>
      </w:r>
      <w:r w:rsidRPr="00684FA5">
        <w:rPr>
          <w:rFonts w:hint="eastAsia"/>
          <w:kern w:val="22"/>
        </w:rPr>
        <w:t>。</w:t>
      </w:r>
      <w:r w:rsidRPr="00684FA5">
        <w:rPr>
          <w:kern w:val="22"/>
        </w:rPr>
        <w:t xml:space="preserve">] </w:t>
      </w:r>
    </w:p>
    <w:p w14:paraId="10AEC46D" w14:textId="77777777" w:rsidR="00A57551" w:rsidRPr="00684FA5" w:rsidRDefault="00A57551" w:rsidP="00353140">
      <w:pPr>
        <w:spacing w:before="120"/>
        <w:rPr>
          <w:b/>
          <w:bCs/>
          <w:kern w:val="22"/>
        </w:rPr>
      </w:pPr>
      <w:r w:rsidRPr="00684FA5">
        <w:rPr>
          <w:rFonts w:hint="eastAsia"/>
          <w:b/>
          <w:bCs/>
          <w:kern w:val="22"/>
          <w:u w:val="single"/>
        </w:rPr>
        <w:t>厄瓜多尔</w:t>
      </w:r>
      <w:r w:rsidRPr="00684FA5">
        <w:rPr>
          <w:b/>
          <w:bCs/>
          <w:kern w:val="22"/>
        </w:rPr>
        <w:t xml:space="preserve">: </w:t>
      </w:r>
      <w:r w:rsidRPr="00684FA5">
        <w:rPr>
          <w:rFonts w:hint="eastAsia"/>
          <w:kern w:val="22"/>
        </w:rPr>
        <w:t>最迟于</w:t>
      </w:r>
      <w:r w:rsidRPr="00684FA5">
        <w:rPr>
          <w:rFonts w:hint="eastAsia"/>
          <w:kern w:val="22"/>
        </w:rPr>
        <w:t>2</w:t>
      </w:r>
      <w:r w:rsidRPr="00684FA5">
        <w:rPr>
          <w:kern w:val="22"/>
        </w:rPr>
        <w:t>030</w:t>
      </w:r>
      <w:r w:rsidRPr="00684FA5">
        <w:rPr>
          <w:rFonts w:hint="eastAsia"/>
          <w:kern w:val="22"/>
        </w:rPr>
        <w:t>年</w:t>
      </w:r>
      <w:r w:rsidRPr="00684FA5">
        <w:rPr>
          <w:rFonts w:hint="eastAsia"/>
          <w:b/>
          <w:bCs/>
          <w:kern w:val="22"/>
        </w:rPr>
        <w:t>为</w:t>
      </w:r>
      <w:r w:rsidRPr="00684FA5">
        <w:rPr>
          <w:rFonts w:hint="eastAsia"/>
          <w:b/>
          <w:bCs/>
          <w:kern w:val="22"/>
        </w:rPr>
        <w:t>2</w:t>
      </w:r>
      <w:r w:rsidRPr="00684FA5">
        <w:rPr>
          <w:b/>
          <w:bCs/>
          <w:kern w:val="22"/>
        </w:rPr>
        <w:t>030</w:t>
      </w:r>
      <w:r w:rsidRPr="00684FA5">
        <w:rPr>
          <w:rFonts w:hint="eastAsia"/>
          <w:b/>
          <w:bCs/>
          <w:kern w:val="22"/>
        </w:rPr>
        <w:t>年至</w:t>
      </w:r>
      <w:r w:rsidRPr="00684FA5">
        <w:rPr>
          <w:rFonts w:hint="eastAsia"/>
          <w:b/>
          <w:bCs/>
          <w:kern w:val="22"/>
        </w:rPr>
        <w:t>2</w:t>
      </w:r>
      <w:r w:rsidRPr="00684FA5">
        <w:rPr>
          <w:b/>
          <w:bCs/>
          <w:kern w:val="22"/>
        </w:rPr>
        <w:t>040</w:t>
      </w:r>
      <w:r w:rsidRPr="00684FA5">
        <w:rPr>
          <w:rFonts w:hint="eastAsia"/>
          <w:b/>
          <w:bCs/>
          <w:kern w:val="22"/>
        </w:rPr>
        <w:t>年期间</w:t>
      </w:r>
      <w:r w:rsidRPr="00684FA5">
        <w:rPr>
          <w:rFonts w:hint="eastAsia"/>
          <w:kern w:val="22"/>
        </w:rPr>
        <w:t>规划或承诺提供</w:t>
      </w:r>
      <w:r w:rsidRPr="003054DA">
        <w:rPr>
          <w:rFonts w:hint="eastAsia"/>
          <w:strike/>
          <w:kern w:val="22"/>
        </w:rPr>
        <w:t>足够</w:t>
      </w:r>
      <w:r w:rsidRPr="003054DA">
        <w:rPr>
          <w:b/>
          <w:bCs/>
          <w:kern w:val="22"/>
        </w:rPr>
        <w:t>[</w:t>
      </w:r>
      <w:r w:rsidRPr="003054DA">
        <w:rPr>
          <w:rFonts w:hint="eastAsia"/>
          <w:b/>
          <w:bCs/>
          <w:kern w:val="22"/>
        </w:rPr>
        <w:t>更多</w:t>
      </w:r>
      <w:r w:rsidRPr="003054DA">
        <w:rPr>
          <w:b/>
          <w:bCs/>
          <w:kern w:val="22"/>
        </w:rPr>
        <w:t>]</w:t>
      </w:r>
      <w:r w:rsidRPr="00684FA5">
        <w:rPr>
          <w:rFonts w:hint="eastAsia"/>
          <w:kern w:val="22"/>
        </w:rPr>
        <w:t>的财务资源和其他资源。</w:t>
      </w:r>
    </w:p>
    <w:p w14:paraId="1BB24FCF" w14:textId="77777777" w:rsidR="00A57551" w:rsidRPr="00684FA5" w:rsidRDefault="00A57551" w:rsidP="00353140">
      <w:pPr>
        <w:spacing w:before="120"/>
        <w:rPr>
          <w:kern w:val="22"/>
        </w:rPr>
      </w:pPr>
      <w:r w:rsidRPr="00684FA5">
        <w:rPr>
          <w:rFonts w:hint="eastAsia"/>
          <w:b/>
          <w:bCs/>
          <w:kern w:val="22"/>
          <w:u w:val="single"/>
        </w:rPr>
        <w:t>欧洲联盟及其成员国</w:t>
      </w:r>
      <w:r w:rsidRPr="00684FA5">
        <w:rPr>
          <w:rFonts w:hint="eastAsia"/>
          <w:b/>
          <w:bCs/>
          <w:kern w:val="22"/>
        </w:rPr>
        <w:t>：</w:t>
      </w:r>
      <w:r w:rsidRPr="00684FA5">
        <w:rPr>
          <w:b/>
          <w:bCs/>
          <w:kern w:val="22"/>
        </w:rPr>
        <w:t xml:space="preserve"> </w:t>
      </w:r>
      <w:r w:rsidRPr="00481579">
        <w:rPr>
          <w:rFonts w:hint="eastAsia"/>
        </w:rPr>
        <w:t>最迟于</w:t>
      </w:r>
      <w:r w:rsidRPr="00481579">
        <w:t>2030</w:t>
      </w:r>
      <w:r w:rsidRPr="00481579">
        <w:rPr>
          <w:rFonts w:hint="eastAsia"/>
        </w:rPr>
        <w:t>年规划</w:t>
      </w:r>
      <w:r w:rsidRPr="00481579">
        <w:rPr>
          <w:rFonts w:hint="eastAsia"/>
          <w:strike/>
        </w:rPr>
        <w:t>或承诺</w:t>
      </w:r>
      <w:r w:rsidRPr="00481579">
        <w:rPr>
          <w:rFonts w:hint="eastAsia"/>
        </w:rPr>
        <w:t>为</w:t>
      </w:r>
      <w:r w:rsidRPr="00481579">
        <w:rPr>
          <w:strike/>
        </w:rPr>
        <w:t>2030</w:t>
      </w:r>
      <w:r w:rsidRPr="00481579">
        <w:rPr>
          <w:rFonts w:hint="eastAsia"/>
          <w:strike/>
        </w:rPr>
        <w:t>年</w:t>
      </w:r>
      <w:r w:rsidRPr="00481579">
        <w:rPr>
          <w:b/>
          <w:bCs/>
        </w:rPr>
        <w:t>2031</w:t>
      </w:r>
      <w:r w:rsidRPr="00481579">
        <w:rPr>
          <w:rFonts w:hint="eastAsia"/>
          <w:b/>
          <w:bCs/>
        </w:rPr>
        <w:t>年</w:t>
      </w:r>
      <w:r w:rsidRPr="00481579">
        <w:rPr>
          <w:rFonts w:hint="eastAsia"/>
        </w:rPr>
        <w:t>至</w:t>
      </w:r>
      <w:r w:rsidRPr="00481579">
        <w:rPr>
          <w:rFonts w:hint="eastAsia"/>
        </w:rPr>
        <w:t>2040</w:t>
      </w:r>
      <w:r w:rsidRPr="00481579">
        <w:rPr>
          <w:rFonts w:hint="eastAsia"/>
        </w:rPr>
        <w:t>年提供足够充分的</w:t>
      </w:r>
      <w:r w:rsidRPr="00481579">
        <w:rPr>
          <w:rFonts w:hint="eastAsia"/>
          <w:b/>
          <w:bCs/>
        </w:rPr>
        <w:t>执行手段</w:t>
      </w:r>
      <w:r w:rsidRPr="00481579">
        <w:rPr>
          <w:rFonts w:hint="eastAsia"/>
          <w:strike/>
        </w:rPr>
        <w:t>财务资源和其他资源</w:t>
      </w:r>
      <w:r w:rsidRPr="00481579">
        <w:rPr>
          <w:rFonts w:hint="eastAsia"/>
          <w:kern w:val="22"/>
        </w:rPr>
        <w:t>。</w:t>
      </w:r>
    </w:p>
    <w:p w14:paraId="22AC733F" w14:textId="77777777" w:rsidR="00A57551" w:rsidRPr="00684FA5" w:rsidRDefault="00A57551" w:rsidP="00353140">
      <w:pPr>
        <w:spacing w:before="120"/>
        <w:rPr>
          <w:b/>
          <w:bCs/>
          <w:kern w:val="22"/>
        </w:rPr>
      </w:pPr>
      <w:r w:rsidRPr="00684FA5">
        <w:rPr>
          <w:rFonts w:hint="eastAsia"/>
          <w:b/>
          <w:bCs/>
          <w:kern w:val="22"/>
          <w:u w:val="single"/>
        </w:rPr>
        <w:t>印度</w:t>
      </w:r>
      <w:r w:rsidRPr="00684FA5">
        <w:rPr>
          <w:b/>
          <w:bCs/>
          <w:kern w:val="22"/>
        </w:rPr>
        <w:t>:</w:t>
      </w:r>
      <w:r w:rsidRPr="00684FA5">
        <w:rPr>
          <w:kern w:val="22"/>
        </w:rPr>
        <w:t xml:space="preserve"> </w:t>
      </w:r>
      <w:r w:rsidRPr="00684FA5">
        <w:rPr>
          <w:rFonts w:hint="eastAsia"/>
          <w:kern w:val="22"/>
        </w:rPr>
        <w:t>最迟于</w:t>
      </w:r>
      <w:r w:rsidRPr="00684FA5">
        <w:rPr>
          <w:rFonts w:hint="eastAsia"/>
          <w:kern w:val="22"/>
        </w:rPr>
        <w:t>2</w:t>
      </w:r>
      <w:r w:rsidRPr="00684FA5">
        <w:rPr>
          <w:kern w:val="22"/>
        </w:rPr>
        <w:t>030</w:t>
      </w:r>
      <w:r w:rsidRPr="00684FA5">
        <w:rPr>
          <w:rFonts w:hint="eastAsia"/>
          <w:kern w:val="22"/>
        </w:rPr>
        <w:t>年为</w:t>
      </w:r>
      <w:r w:rsidRPr="00684FA5">
        <w:rPr>
          <w:rFonts w:hint="eastAsia"/>
          <w:kern w:val="22"/>
        </w:rPr>
        <w:t>2</w:t>
      </w:r>
      <w:r w:rsidRPr="00684FA5">
        <w:rPr>
          <w:kern w:val="22"/>
        </w:rPr>
        <w:t>030</w:t>
      </w:r>
      <w:r w:rsidRPr="00684FA5">
        <w:rPr>
          <w:rFonts w:hint="eastAsia"/>
          <w:kern w:val="22"/>
        </w:rPr>
        <w:t>年至</w:t>
      </w:r>
      <w:r w:rsidRPr="00684FA5">
        <w:rPr>
          <w:rFonts w:hint="eastAsia"/>
          <w:kern w:val="22"/>
        </w:rPr>
        <w:t>2</w:t>
      </w:r>
      <w:r w:rsidRPr="00684FA5">
        <w:rPr>
          <w:kern w:val="22"/>
        </w:rPr>
        <w:t>040</w:t>
      </w:r>
      <w:r w:rsidRPr="00684FA5">
        <w:rPr>
          <w:rFonts w:hint="eastAsia"/>
          <w:kern w:val="22"/>
        </w:rPr>
        <w:t>年期间规划或承诺提供适当的财务资源和其他资源，</w:t>
      </w:r>
      <w:r w:rsidRPr="00684FA5">
        <w:rPr>
          <w:rFonts w:hint="eastAsia"/>
          <w:b/>
          <w:bCs/>
          <w:kern w:val="22"/>
        </w:rPr>
        <w:t>以实现</w:t>
      </w:r>
      <w:r w:rsidRPr="00684FA5">
        <w:rPr>
          <w:rFonts w:hint="eastAsia"/>
          <w:b/>
          <w:bCs/>
          <w:kern w:val="22"/>
        </w:rPr>
        <w:t>2050</w:t>
      </w:r>
      <w:r w:rsidRPr="00684FA5">
        <w:rPr>
          <w:rFonts w:hint="eastAsia"/>
          <w:b/>
          <w:bCs/>
          <w:kern w:val="22"/>
        </w:rPr>
        <w:t>年长期目标和愿景。</w:t>
      </w:r>
    </w:p>
    <w:p w14:paraId="4CCDF075" w14:textId="77777777" w:rsidR="00A57551" w:rsidRPr="00684FA5" w:rsidRDefault="00A57551" w:rsidP="00353140">
      <w:pPr>
        <w:spacing w:before="120"/>
        <w:rPr>
          <w:kern w:val="22"/>
        </w:rPr>
      </w:pPr>
      <w:r w:rsidRPr="00684FA5">
        <w:rPr>
          <w:rFonts w:hint="eastAsia"/>
          <w:b/>
          <w:bCs/>
          <w:kern w:val="22"/>
          <w:u w:val="single"/>
        </w:rPr>
        <w:t>日本</w:t>
      </w:r>
      <w:r w:rsidRPr="00684FA5">
        <w:rPr>
          <w:kern w:val="22"/>
        </w:rPr>
        <w:t xml:space="preserve">: </w:t>
      </w:r>
      <w:r w:rsidRPr="00684FA5">
        <w:rPr>
          <w:rFonts w:hint="eastAsia"/>
          <w:strike/>
          <w:kern w:val="22"/>
        </w:rPr>
        <w:t>最迟于</w:t>
      </w:r>
      <w:r w:rsidRPr="00684FA5">
        <w:rPr>
          <w:rFonts w:hint="eastAsia"/>
          <w:strike/>
          <w:kern w:val="22"/>
        </w:rPr>
        <w:t>2030</w:t>
      </w:r>
      <w:r w:rsidRPr="00684FA5">
        <w:rPr>
          <w:rFonts w:hint="eastAsia"/>
          <w:strike/>
          <w:kern w:val="22"/>
        </w:rPr>
        <w:t>年为</w:t>
      </w:r>
      <w:r w:rsidRPr="00684FA5">
        <w:rPr>
          <w:rFonts w:hint="eastAsia"/>
          <w:strike/>
          <w:kern w:val="22"/>
        </w:rPr>
        <w:t>2030</w:t>
      </w:r>
      <w:r w:rsidRPr="00684FA5">
        <w:rPr>
          <w:rFonts w:hint="eastAsia"/>
          <w:strike/>
          <w:kern w:val="22"/>
        </w:rPr>
        <w:t>年至</w:t>
      </w:r>
      <w:r w:rsidRPr="00684FA5">
        <w:rPr>
          <w:rFonts w:hint="eastAsia"/>
          <w:strike/>
          <w:kern w:val="22"/>
        </w:rPr>
        <w:t>2040</w:t>
      </w:r>
      <w:r w:rsidRPr="00684FA5">
        <w:rPr>
          <w:rFonts w:hint="eastAsia"/>
          <w:strike/>
          <w:kern w:val="22"/>
        </w:rPr>
        <w:t>年提供适当的财务资源和其他资源。</w:t>
      </w:r>
    </w:p>
    <w:p w14:paraId="138E97AA" w14:textId="77777777" w:rsidR="00A57551" w:rsidRPr="007A13DF" w:rsidRDefault="00A57551" w:rsidP="00353140">
      <w:pPr>
        <w:spacing w:before="120"/>
      </w:pPr>
      <w:r w:rsidRPr="00F6025A">
        <w:rPr>
          <w:rFonts w:hint="eastAsia"/>
          <w:b/>
          <w:bCs/>
          <w:u w:val="single"/>
        </w:rPr>
        <w:t>墨西哥</w:t>
      </w:r>
      <w:r w:rsidRPr="00F6025A">
        <w:rPr>
          <w:rFonts w:hint="eastAsia"/>
          <w:b/>
          <w:bCs/>
        </w:rPr>
        <w:t>：</w:t>
      </w:r>
      <w:r w:rsidRPr="00F6025A">
        <w:rPr>
          <w:rFonts w:ascii="KaiTi" w:eastAsia="KaiTi" w:hAnsi="KaiTi" w:hint="eastAsia"/>
        </w:rPr>
        <w:t>提议删除所有里程碑。</w:t>
      </w:r>
    </w:p>
    <w:p w14:paraId="605D2275" w14:textId="77777777" w:rsidR="00A57551" w:rsidRPr="00684FA5" w:rsidRDefault="00A57551" w:rsidP="00353140">
      <w:pPr>
        <w:spacing w:before="120"/>
        <w:rPr>
          <w:kern w:val="22"/>
        </w:rPr>
      </w:pPr>
      <w:r w:rsidRPr="00684FA5">
        <w:rPr>
          <w:rFonts w:hint="eastAsia"/>
          <w:b/>
          <w:bCs/>
          <w:kern w:val="22"/>
          <w:u w:val="single"/>
        </w:rPr>
        <w:t>瑞典</w:t>
      </w:r>
      <w:r w:rsidRPr="00684FA5">
        <w:rPr>
          <w:b/>
          <w:bCs/>
          <w:kern w:val="22"/>
        </w:rPr>
        <w:t>:</w:t>
      </w:r>
      <w:r w:rsidRPr="00684FA5">
        <w:rPr>
          <w:kern w:val="22"/>
        </w:rPr>
        <w:t xml:space="preserve"> </w:t>
      </w:r>
      <w:r w:rsidRPr="00481579">
        <w:rPr>
          <w:rFonts w:hint="eastAsia"/>
          <w:strike/>
        </w:rPr>
        <w:t>最迟于</w:t>
      </w:r>
      <w:r w:rsidRPr="00481579">
        <w:rPr>
          <w:rFonts w:hint="eastAsia"/>
          <w:strike/>
        </w:rPr>
        <w:t>2030</w:t>
      </w:r>
      <w:r w:rsidRPr="00481579">
        <w:rPr>
          <w:rFonts w:hint="eastAsia"/>
          <w:strike/>
        </w:rPr>
        <w:t>年为</w:t>
      </w:r>
      <w:r w:rsidRPr="00481579">
        <w:rPr>
          <w:rFonts w:hint="eastAsia"/>
          <w:strike/>
        </w:rPr>
        <w:t>2030</w:t>
      </w:r>
      <w:r w:rsidRPr="00481579">
        <w:rPr>
          <w:rFonts w:hint="eastAsia"/>
          <w:strike/>
        </w:rPr>
        <w:t>年至</w:t>
      </w:r>
      <w:r w:rsidRPr="00481579">
        <w:rPr>
          <w:rFonts w:hint="eastAsia"/>
          <w:strike/>
        </w:rPr>
        <w:t>2040</w:t>
      </w:r>
      <w:r w:rsidRPr="00481579">
        <w:rPr>
          <w:rFonts w:hint="eastAsia"/>
          <w:strike/>
        </w:rPr>
        <w:t>年提供适当的财务资源和其他资源。</w:t>
      </w:r>
    </w:p>
    <w:p w14:paraId="6FFFCA34" w14:textId="77777777" w:rsidR="00A57551" w:rsidRPr="00481579" w:rsidRDefault="00A57551" w:rsidP="00353140">
      <w:pPr>
        <w:spacing w:before="120"/>
        <w:rPr>
          <w:kern w:val="22"/>
        </w:rPr>
      </w:pPr>
      <w:r w:rsidRPr="00481579">
        <w:rPr>
          <w:rFonts w:hint="eastAsia"/>
          <w:b/>
          <w:bCs/>
          <w:u w:val="single"/>
        </w:rPr>
        <w:t>大不列颠及北爱尔兰联合王国</w:t>
      </w:r>
      <w:r w:rsidRPr="00481579">
        <w:rPr>
          <w:b/>
          <w:bCs/>
        </w:rPr>
        <w:t>:</w:t>
      </w:r>
      <w:r w:rsidRPr="00481579">
        <w:rPr>
          <w:b/>
          <w:bCs/>
          <w:kern w:val="22"/>
        </w:rPr>
        <w:t xml:space="preserve"> </w:t>
      </w:r>
      <w:r w:rsidRPr="00481579">
        <w:rPr>
          <w:rFonts w:hint="eastAsia"/>
        </w:rPr>
        <w:t>最迟于</w:t>
      </w:r>
      <w:r w:rsidRPr="00481579">
        <w:rPr>
          <w:rFonts w:hint="eastAsia"/>
        </w:rPr>
        <w:t>2</w:t>
      </w:r>
      <w:r w:rsidRPr="00481579">
        <w:t>030</w:t>
      </w:r>
      <w:r w:rsidRPr="00481579">
        <w:rPr>
          <w:rFonts w:hint="eastAsia"/>
        </w:rPr>
        <w:t>年为</w:t>
      </w:r>
      <w:r w:rsidRPr="00481579">
        <w:rPr>
          <w:rFonts w:hint="eastAsia"/>
        </w:rPr>
        <w:t>2</w:t>
      </w:r>
      <w:r w:rsidRPr="00481579">
        <w:t>030</w:t>
      </w:r>
      <w:r w:rsidRPr="00481579">
        <w:rPr>
          <w:rFonts w:hint="eastAsia"/>
        </w:rPr>
        <w:t>年至</w:t>
      </w:r>
      <w:r w:rsidRPr="00481579">
        <w:rPr>
          <w:rFonts w:hint="eastAsia"/>
        </w:rPr>
        <w:t>2</w:t>
      </w:r>
      <w:r w:rsidRPr="00481579">
        <w:t>040</w:t>
      </w:r>
      <w:r w:rsidRPr="00481579">
        <w:rPr>
          <w:rFonts w:hint="eastAsia"/>
        </w:rPr>
        <w:t>年期间规划</w:t>
      </w:r>
      <w:r w:rsidRPr="00481579">
        <w:rPr>
          <w:rFonts w:hint="eastAsia"/>
          <w:strike/>
        </w:rPr>
        <w:t>或承诺</w:t>
      </w:r>
      <w:r w:rsidRPr="00481579">
        <w:rPr>
          <w:rFonts w:hint="eastAsia"/>
        </w:rPr>
        <w:t>提供适当的财务资源和其他资源。</w:t>
      </w:r>
    </w:p>
    <w:p w14:paraId="42FD15B7" w14:textId="592896C8" w:rsidR="00A57551" w:rsidRPr="00AD2167" w:rsidRDefault="00A57551" w:rsidP="00C075F1">
      <w:pPr>
        <w:keepNext/>
        <w:shd w:val="clear" w:color="auto" w:fill="E7E6E6" w:themeFill="background2"/>
        <w:kinsoku w:val="0"/>
        <w:overflowPunct w:val="0"/>
        <w:autoSpaceDE w:val="0"/>
        <w:autoSpaceDN w:val="0"/>
        <w:spacing w:before="240" w:after="240" w:line="480" w:lineRule="auto"/>
        <w:jc w:val="center"/>
        <w:outlineLvl w:val="1"/>
        <w:rPr>
          <w:b/>
          <w:bCs/>
          <w:caps/>
        </w:rPr>
      </w:pPr>
      <w:r w:rsidRPr="00AD2167">
        <w:rPr>
          <w:b/>
          <w:bCs/>
        </w:rPr>
        <w:lastRenderedPageBreak/>
        <w:t>新里程碑</w:t>
      </w:r>
      <w:r>
        <w:rPr>
          <w:rFonts w:hint="eastAsia"/>
          <w:b/>
          <w:bCs/>
        </w:rPr>
        <w:t xml:space="preserve"> </w:t>
      </w:r>
      <w:r w:rsidRPr="00AD2167">
        <w:rPr>
          <w:b/>
          <w:bCs/>
          <w:caps/>
        </w:rPr>
        <w:t>D.4</w:t>
      </w:r>
    </w:p>
    <w:p w14:paraId="0236EBD2" w14:textId="77777777" w:rsidR="00A57551" w:rsidRPr="00AD2167" w:rsidRDefault="00A57551" w:rsidP="00353140">
      <w:pPr>
        <w:keepNext/>
        <w:spacing w:before="60" w:after="240"/>
        <w:jc w:val="center"/>
        <w:rPr>
          <w:b/>
          <w:bCs/>
        </w:rPr>
      </w:pPr>
      <w:r w:rsidRPr="00AD2167">
        <w:rPr>
          <w:b/>
          <w:bCs/>
        </w:rPr>
        <w:t>缔约方的提案</w:t>
      </w:r>
    </w:p>
    <w:p w14:paraId="10017EB4" w14:textId="77777777" w:rsidR="00A57551" w:rsidRPr="00AD2167" w:rsidRDefault="00A57551" w:rsidP="00624E6F">
      <w:pPr>
        <w:spacing w:after="120"/>
        <w:rPr>
          <w:u w:val="single"/>
        </w:rPr>
      </w:pPr>
      <w:r w:rsidRPr="00AD2167">
        <w:rPr>
          <w:b/>
          <w:bCs/>
          <w:u w:val="single"/>
        </w:rPr>
        <w:t>日本</w:t>
      </w:r>
      <w:r w:rsidRPr="00AD2167">
        <w:rPr>
          <w:b/>
          <w:bCs/>
        </w:rPr>
        <w:t>:</w:t>
      </w:r>
      <w:r w:rsidRPr="00AD2167">
        <w:t xml:space="preserve"> </w:t>
      </w:r>
      <w:r w:rsidRPr="00AD2167">
        <w:rPr>
          <w:b/>
          <w:bCs/>
        </w:rPr>
        <w:t>将充足的资源用于可持续生产和消费形式，以防止生物多样性丧失。</w:t>
      </w:r>
    </w:p>
    <w:p w14:paraId="246687B3" w14:textId="3160A9A2" w:rsidR="00A57551" w:rsidRPr="00AD2167" w:rsidRDefault="00A57551" w:rsidP="00C075F1">
      <w:pPr>
        <w:shd w:val="clear" w:color="auto" w:fill="E7E6E6" w:themeFill="background2"/>
        <w:kinsoku w:val="0"/>
        <w:overflowPunct w:val="0"/>
        <w:autoSpaceDE w:val="0"/>
        <w:autoSpaceDN w:val="0"/>
        <w:spacing w:before="240" w:after="240" w:line="480" w:lineRule="auto"/>
        <w:jc w:val="center"/>
        <w:outlineLvl w:val="1"/>
        <w:rPr>
          <w:b/>
          <w:bCs/>
          <w:caps/>
        </w:rPr>
      </w:pPr>
      <w:r w:rsidRPr="00AD2167">
        <w:rPr>
          <w:b/>
          <w:bCs/>
          <w:caps/>
        </w:rPr>
        <w:t>A</w:t>
      </w:r>
      <w:r w:rsidR="00624E6F">
        <w:rPr>
          <w:rFonts w:hint="eastAsia"/>
          <w:b/>
          <w:bCs/>
          <w:caps/>
        </w:rPr>
        <w:t>节</w:t>
      </w:r>
    </w:p>
    <w:p w14:paraId="0C70B360" w14:textId="1FE0A4AA" w:rsidR="00A57551" w:rsidRPr="00AD2167" w:rsidRDefault="00A57551" w:rsidP="00624E6F">
      <w:pPr>
        <w:keepNext/>
        <w:spacing w:before="120" w:after="240"/>
        <w:jc w:val="center"/>
        <w:rPr>
          <w:b/>
          <w:bCs/>
        </w:rPr>
      </w:pPr>
      <w:r w:rsidRPr="00AD2167">
        <w:rPr>
          <w:b/>
          <w:bCs/>
        </w:rPr>
        <w:t>A</w:t>
      </w:r>
      <w:r w:rsidR="00353140">
        <w:rPr>
          <w:rFonts w:hint="eastAsia"/>
          <w:b/>
          <w:bCs/>
        </w:rPr>
        <w:t>节</w:t>
      </w:r>
      <w:r w:rsidRPr="00AD2167">
        <w:rPr>
          <w:b/>
          <w:bCs/>
        </w:rPr>
        <w:t>第</w:t>
      </w:r>
      <w:r w:rsidRPr="00AD2167">
        <w:rPr>
          <w:b/>
          <w:bCs/>
        </w:rPr>
        <w:t xml:space="preserve"> 1</w:t>
      </w:r>
      <w:r w:rsidRPr="00AD2167">
        <w:rPr>
          <w:b/>
          <w:bCs/>
        </w:rPr>
        <w:t>段原文</w:t>
      </w:r>
    </w:p>
    <w:p w14:paraId="5A9E1914" w14:textId="0D5736F0" w:rsidR="00A57551" w:rsidRPr="00AD2167" w:rsidRDefault="00A57551" w:rsidP="00027AAC">
      <w:pPr>
        <w:pStyle w:val="list3"/>
        <w:numPr>
          <w:ilvl w:val="0"/>
          <w:numId w:val="9"/>
        </w:numPr>
        <w:pBdr>
          <w:top w:val="single" w:sz="4" w:space="1" w:color="auto"/>
          <w:left w:val="single" w:sz="4" w:space="4" w:color="auto"/>
          <w:bottom w:val="single" w:sz="4" w:space="1" w:color="auto"/>
          <w:right w:val="single" w:sz="4" w:space="4" w:color="auto"/>
        </w:pBdr>
        <w:spacing w:before="120" w:after="120"/>
        <w:ind w:left="0" w:firstLine="0"/>
        <w:rPr>
          <w:lang w:eastAsia="zh-CN"/>
        </w:rPr>
      </w:pPr>
      <w:r w:rsidRPr="00AD2167">
        <w:rPr>
          <w:kern w:val="2"/>
          <w:lang w:eastAsia="zh-CN" w:bidi="hi-IN"/>
        </w:rPr>
        <w:t>生物多样性及其提供的惠益对于人类福祉和地球健康具有根本意义。虽然不断进行努力，生物多样性仍在全球范围内日趋恶化，如果一切照旧，这种情况将继续下去甚至变得更坏。</w:t>
      </w:r>
      <w:r w:rsidRPr="00AD2167">
        <w:rPr>
          <w:kern w:val="2"/>
          <w:lang w:eastAsia="zh-CN" w:bidi="hi-IN"/>
        </w:rPr>
        <w:t>2020</w:t>
      </w:r>
      <w:r w:rsidRPr="00AD2167">
        <w:rPr>
          <w:kern w:val="2"/>
          <w:lang w:eastAsia="zh-CN" w:bidi="hi-IN"/>
        </w:rPr>
        <w:t>年后全球生物多样性框架</w:t>
      </w:r>
      <w:r w:rsidRPr="00AD2167">
        <w:rPr>
          <w:kern w:val="2"/>
          <w:vertAlign w:val="superscript"/>
          <w:lang w:bidi="hi-IN"/>
        </w:rPr>
        <w:footnoteReference w:id="1"/>
      </w:r>
      <w:r w:rsidR="00E347B9">
        <w:rPr>
          <w:rFonts w:hint="eastAsia"/>
          <w:kern w:val="2"/>
          <w:lang w:eastAsia="zh-CN" w:bidi="hi-IN"/>
        </w:rPr>
        <w:t xml:space="preserve"> </w:t>
      </w:r>
      <w:r w:rsidRPr="00AD2167">
        <w:rPr>
          <w:kern w:val="2"/>
          <w:lang w:eastAsia="zh-CN" w:bidi="hi-IN"/>
        </w:rPr>
        <w:t>在《</w:t>
      </w:r>
      <w:r w:rsidRPr="00AD2167">
        <w:rPr>
          <w:kern w:val="2"/>
          <w:lang w:eastAsia="zh-CN" w:bidi="hi-IN"/>
        </w:rPr>
        <w:t>2011-2020</w:t>
      </w:r>
      <w:r w:rsidRPr="00AD2167">
        <w:rPr>
          <w:kern w:val="2"/>
          <w:lang w:eastAsia="zh-CN" w:bidi="hi-IN"/>
        </w:rPr>
        <w:t>年生物多样性战略计划》的基础上制定了一个宏伟的计划，目的是采取广泛行动，转变社会与生物多样性的关系，确保到</w:t>
      </w:r>
      <w:r w:rsidRPr="00AD2167">
        <w:rPr>
          <w:kern w:val="2"/>
          <w:lang w:eastAsia="zh-CN" w:bidi="hi-IN"/>
        </w:rPr>
        <w:t>2050</w:t>
      </w:r>
      <w:r w:rsidRPr="00AD2167">
        <w:rPr>
          <w:kern w:val="2"/>
          <w:lang w:eastAsia="zh-CN" w:bidi="hi-IN"/>
        </w:rPr>
        <w:t>年实现与自然和谐相处的共同愿景。</w:t>
      </w:r>
    </w:p>
    <w:p w14:paraId="7E34FEBC" w14:textId="035C083D" w:rsidR="00A57551" w:rsidRPr="00AD2167" w:rsidRDefault="00A57551" w:rsidP="00F83BA1">
      <w:pPr>
        <w:keepNext/>
        <w:spacing w:before="240" w:after="240"/>
        <w:jc w:val="center"/>
        <w:rPr>
          <w:b/>
          <w:bCs/>
        </w:rPr>
      </w:pPr>
      <w:r w:rsidRPr="00AD2167">
        <w:rPr>
          <w:b/>
          <w:bCs/>
        </w:rPr>
        <w:t>A</w:t>
      </w:r>
      <w:r w:rsidR="00624E6F">
        <w:rPr>
          <w:rFonts w:hint="eastAsia"/>
          <w:b/>
          <w:bCs/>
        </w:rPr>
        <w:t>节</w:t>
      </w:r>
      <w:r w:rsidRPr="00AD2167">
        <w:rPr>
          <w:b/>
          <w:bCs/>
        </w:rPr>
        <w:t>第</w:t>
      </w:r>
      <w:r w:rsidRPr="00AD2167">
        <w:rPr>
          <w:b/>
          <w:bCs/>
        </w:rPr>
        <w:t>1</w:t>
      </w:r>
      <w:r w:rsidRPr="00AD2167">
        <w:rPr>
          <w:b/>
          <w:bCs/>
        </w:rPr>
        <w:t>段综合案文</w:t>
      </w:r>
    </w:p>
    <w:p w14:paraId="521D76C5" w14:textId="77777777" w:rsidR="00A57551" w:rsidRPr="00AD2167" w:rsidRDefault="00A57551" w:rsidP="00A366C5">
      <w:r w:rsidRPr="00AD2167">
        <w:t>生物多样性</w:t>
      </w:r>
      <w:r w:rsidRPr="00AD2167">
        <w:rPr>
          <w:b/>
          <w:bCs/>
        </w:rPr>
        <w:t>及其内在价值</w:t>
      </w:r>
      <w:r w:rsidRPr="00AD2167">
        <w:t>和所提供的</w:t>
      </w:r>
      <w:r w:rsidRPr="00AD2167">
        <w:t>[</w:t>
      </w:r>
      <w:r w:rsidRPr="00AD2167">
        <w:t>惠益</w:t>
      </w:r>
      <w:r w:rsidRPr="00AD2167">
        <w:t>]</w:t>
      </w:r>
      <w:r w:rsidRPr="00AD2167">
        <w:rPr>
          <w:b/>
          <w:bCs/>
        </w:rPr>
        <w:t>生态系统服务</w:t>
      </w:r>
      <w:r w:rsidRPr="00AD2167">
        <w:t>，对于人类福祉和地球健康具有根本意义。虽然不断进行努力，</w:t>
      </w:r>
      <w:r w:rsidRPr="00AD2167">
        <w:rPr>
          <w:b/>
          <w:bCs/>
        </w:rPr>
        <w:t>由于人类活动，</w:t>
      </w:r>
      <w:r w:rsidRPr="00AD2167">
        <w:t>生物多样性仍在全球范围内</w:t>
      </w:r>
      <w:r w:rsidRPr="00AD2167">
        <w:rPr>
          <w:b/>
          <w:bCs/>
        </w:rPr>
        <w:t>以前所未有的速度</w:t>
      </w:r>
      <w:r>
        <w:rPr>
          <w:rFonts w:hint="eastAsia"/>
        </w:rPr>
        <w:t>日趋</w:t>
      </w:r>
      <w:r w:rsidRPr="00AD2167">
        <w:t>恶化：</w:t>
      </w:r>
      <w:r w:rsidRPr="00AD2167">
        <w:rPr>
          <w:b/>
          <w:bCs/>
        </w:rPr>
        <w:t>目前，地球上有</w:t>
      </w:r>
      <w:r w:rsidRPr="00AD2167">
        <w:rPr>
          <w:b/>
          <w:bCs/>
        </w:rPr>
        <w:t>70%</w:t>
      </w:r>
      <w:r w:rsidRPr="00AD2167">
        <w:rPr>
          <w:b/>
          <w:bCs/>
        </w:rPr>
        <w:t>以上的土地被改造，</w:t>
      </w:r>
      <w:r w:rsidRPr="00AD2167">
        <w:rPr>
          <w:b/>
          <w:bCs/>
        </w:rPr>
        <w:t>60%</w:t>
      </w:r>
      <w:r w:rsidRPr="00AD2167">
        <w:rPr>
          <w:b/>
          <w:bCs/>
        </w:rPr>
        <w:t>以上的海洋受到影响，</w:t>
      </w:r>
      <w:r w:rsidRPr="00AD2167">
        <w:rPr>
          <w:b/>
          <w:bCs/>
        </w:rPr>
        <w:t>80%</w:t>
      </w:r>
      <w:r w:rsidRPr="00AD2167">
        <w:rPr>
          <w:b/>
          <w:bCs/>
        </w:rPr>
        <w:t>以上的湿地已经消失，</w:t>
      </w:r>
      <w:r w:rsidRPr="00AD2167">
        <w:rPr>
          <w:b/>
          <w:bCs/>
        </w:rPr>
        <w:t>100</w:t>
      </w:r>
      <w:r w:rsidRPr="00AD2167">
        <w:rPr>
          <w:b/>
          <w:bCs/>
        </w:rPr>
        <w:t>万个已知物种</w:t>
      </w:r>
      <w:r>
        <w:rPr>
          <w:rFonts w:hint="eastAsia"/>
          <w:b/>
          <w:bCs/>
        </w:rPr>
        <w:t>正</w:t>
      </w:r>
      <w:r w:rsidRPr="00AD2167">
        <w:rPr>
          <w:b/>
          <w:bCs/>
        </w:rPr>
        <w:t>面临灭绝</w:t>
      </w:r>
      <w:r w:rsidRPr="00AD2167">
        <w:t>，</w:t>
      </w:r>
      <w:r w:rsidRPr="00AD2167">
        <w:rPr>
          <w:kern w:val="2"/>
          <w:lang w:bidi="hi-IN"/>
        </w:rPr>
        <w:t>如果一切照旧，这种情况将继续下去甚至变得更坏</w:t>
      </w:r>
      <w:r w:rsidRPr="00AD2167">
        <w:t>，</w:t>
      </w:r>
      <w:r w:rsidRPr="00AD2167">
        <w:rPr>
          <w:b/>
          <w:bCs/>
        </w:rPr>
        <w:t>使</w:t>
      </w:r>
      <w:r w:rsidRPr="00AD2167">
        <w:rPr>
          <w:b/>
          <w:bCs/>
        </w:rPr>
        <w:t>100</w:t>
      </w:r>
      <w:r w:rsidRPr="00AD2167">
        <w:rPr>
          <w:b/>
          <w:bCs/>
        </w:rPr>
        <w:t>多万个物种面临灭绝的风险，</w:t>
      </w:r>
      <w:bookmarkStart w:id="26" w:name="_Hlk84251473"/>
      <w:r w:rsidRPr="00AD2167">
        <w:rPr>
          <w:b/>
          <w:bCs/>
        </w:rPr>
        <w:t>危及对人类福祉至关重要的生态系统服务的提供，并增加人畜共患疾病风险的出现和传播。气候变化正在深刻影响生物多样性，增加生态系统崩溃的风险。生物多样性和自然生态系统的丧失会削弱自然碳汇，</w:t>
      </w:r>
      <w:r>
        <w:rPr>
          <w:rFonts w:hint="eastAsia"/>
          <w:b/>
          <w:bCs/>
        </w:rPr>
        <w:t>使</w:t>
      </w:r>
      <w:r w:rsidRPr="00AD2167">
        <w:rPr>
          <w:b/>
          <w:bCs/>
        </w:rPr>
        <w:t>它们</w:t>
      </w:r>
      <w:r>
        <w:rPr>
          <w:rFonts w:hint="eastAsia"/>
          <w:b/>
          <w:bCs/>
        </w:rPr>
        <w:t>转而成为</w:t>
      </w:r>
      <w:r w:rsidRPr="00AD2167">
        <w:rPr>
          <w:b/>
          <w:bCs/>
        </w:rPr>
        <w:t>温室气体的来源，并</w:t>
      </w:r>
      <w:r>
        <w:rPr>
          <w:rFonts w:hint="eastAsia"/>
          <w:b/>
          <w:bCs/>
        </w:rPr>
        <w:t>削弱</w:t>
      </w:r>
      <w:r w:rsidRPr="00AD2167">
        <w:rPr>
          <w:b/>
          <w:bCs/>
        </w:rPr>
        <w:t>它们适应未来气候的能力。生物多样性丧失和气候变化互为条件、相互加强，需要综合</w:t>
      </w:r>
      <w:r>
        <w:rPr>
          <w:rFonts w:hint="eastAsia"/>
          <w:b/>
          <w:bCs/>
        </w:rPr>
        <w:t>而</w:t>
      </w:r>
      <w:r w:rsidRPr="00AD2167">
        <w:rPr>
          <w:b/>
          <w:bCs/>
        </w:rPr>
        <w:t>迫切应对这两种紧急情况</w:t>
      </w:r>
      <w:bookmarkEnd w:id="26"/>
      <w:r w:rsidRPr="00AD2167">
        <w:rPr>
          <w:b/>
          <w:bCs/>
        </w:rPr>
        <w:t>。</w:t>
      </w:r>
      <w:r w:rsidRPr="00AD2167">
        <w:t>2020</w:t>
      </w:r>
      <w:r w:rsidRPr="00AD2167">
        <w:t>年后全球生物多样性框架</w:t>
      </w:r>
      <w:r w:rsidRPr="00AD2167">
        <w:rPr>
          <w:vertAlign w:val="superscript"/>
        </w:rPr>
        <w:footnoteRef/>
      </w:r>
      <w:r w:rsidRPr="00B15A7E">
        <w:rPr>
          <w:b/>
          <w:bCs/>
        </w:rPr>
        <w:t>借鉴了</w:t>
      </w:r>
      <w:r w:rsidRPr="00AD2167">
        <w:rPr>
          <w:b/>
          <w:bCs/>
        </w:rPr>
        <w:t>在执行</w:t>
      </w:r>
      <w:r w:rsidRPr="00B20624">
        <w:rPr>
          <w:rFonts w:hint="eastAsia"/>
        </w:rPr>
        <w:t>在</w:t>
      </w:r>
      <w:r w:rsidRPr="00AD2167">
        <w:t>《</w:t>
      </w:r>
      <w:r w:rsidRPr="00AD2167">
        <w:t>2011-2020</w:t>
      </w:r>
      <w:r w:rsidRPr="00AD2167">
        <w:t>年生物多样性战略计划》</w:t>
      </w:r>
      <w:r>
        <w:rPr>
          <w:rFonts w:hint="eastAsia"/>
        </w:rPr>
        <w:t>的基础上</w:t>
      </w:r>
      <w:r w:rsidRPr="00AD2167">
        <w:rPr>
          <w:b/>
          <w:bCs/>
        </w:rPr>
        <w:t>过程中吸取的经验教训、生物多样性和生态系统服务政府间科学</w:t>
      </w:r>
      <w:r w:rsidRPr="00AD2167">
        <w:rPr>
          <w:b/>
          <w:bCs/>
        </w:rPr>
        <w:t>-</w:t>
      </w:r>
      <w:r w:rsidRPr="00AD2167">
        <w:rPr>
          <w:b/>
          <w:bCs/>
        </w:rPr>
        <w:t>政策平台发布的《生物多样性和生态系统服务全球评估报告》和其他相关报告提供的科学证据，</w:t>
      </w:r>
      <w:r w:rsidRPr="00AD2167">
        <w:rPr>
          <w:b/>
          <w:bCs/>
        </w:rPr>
        <w:t xml:space="preserve"> </w:t>
      </w:r>
      <w:r w:rsidRPr="00AD2167">
        <w:rPr>
          <w:b/>
          <w:bCs/>
        </w:rPr>
        <w:t>以及其他与环境有关的多边协定的经验和目标</w:t>
      </w:r>
      <w:r w:rsidRPr="00AD2167">
        <w:t>，</w:t>
      </w:r>
      <w:r w:rsidRPr="00AD2167">
        <w:t>]</w:t>
      </w:r>
      <w:r w:rsidRPr="00AD2167">
        <w:t>制定了一个宏伟的计划，目的是采取广泛的</w:t>
      </w:r>
      <w:r w:rsidRPr="00AD2167">
        <w:rPr>
          <w:b/>
          <w:bCs/>
        </w:rPr>
        <w:t>紧急</w:t>
      </w:r>
      <w:r w:rsidRPr="00AD2167">
        <w:t>行动，</w:t>
      </w:r>
      <w:r>
        <w:rPr>
          <w:rFonts w:hint="eastAsia"/>
        </w:rPr>
        <w:t>[</w:t>
      </w:r>
      <w:r>
        <w:rPr>
          <w:rFonts w:hint="eastAsia"/>
        </w:rPr>
        <w:t>转变</w:t>
      </w:r>
      <w:r>
        <w:rPr>
          <w:rFonts w:hint="eastAsia"/>
        </w:rPr>
        <w:t>]</w:t>
      </w:r>
      <w:r w:rsidRPr="00AD2167">
        <w:rPr>
          <w:b/>
          <w:bCs/>
        </w:rPr>
        <w:t>所需的变革</w:t>
      </w:r>
      <w:r w:rsidRPr="00AD2167">
        <w:t>[</w:t>
      </w:r>
      <w:r w:rsidRPr="00AD2167">
        <w:t>社会</w:t>
      </w:r>
      <w:r w:rsidRPr="00AD2167">
        <w:t>]</w:t>
      </w:r>
      <w:r w:rsidRPr="00AD2167">
        <w:rPr>
          <w:b/>
          <w:bCs/>
        </w:rPr>
        <w:t>我们</w:t>
      </w:r>
      <w:r w:rsidRPr="00AD2167">
        <w:t>与生物多样性的关系，并确保到</w:t>
      </w:r>
      <w:r w:rsidRPr="00AD2167">
        <w:t>2050</w:t>
      </w:r>
      <w:r w:rsidRPr="00AD2167">
        <w:t>年实现与自然和谐相处的共同愿景</w:t>
      </w:r>
      <w:r>
        <w:rPr>
          <w:rFonts w:hint="eastAsia"/>
        </w:rPr>
        <w:t>。</w:t>
      </w:r>
    </w:p>
    <w:p w14:paraId="4F6242CD" w14:textId="77777777" w:rsidR="00A57551" w:rsidRPr="00AD2167" w:rsidRDefault="00A57551" w:rsidP="00F83BA1">
      <w:pPr>
        <w:keepNext/>
        <w:spacing w:before="240" w:after="240"/>
        <w:jc w:val="center"/>
        <w:rPr>
          <w:b/>
          <w:bCs/>
        </w:rPr>
      </w:pPr>
      <w:r w:rsidRPr="00AD2167">
        <w:rPr>
          <w:b/>
          <w:bCs/>
        </w:rPr>
        <w:lastRenderedPageBreak/>
        <w:t>缔约方的提案</w:t>
      </w:r>
    </w:p>
    <w:p w14:paraId="07A98725" w14:textId="77777777" w:rsidR="00A57551" w:rsidRPr="00AD2167" w:rsidRDefault="00A57551" w:rsidP="00624E6F">
      <w:pPr>
        <w:spacing w:before="120"/>
        <w:rPr>
          <w:b/>
          <w:bCs/>
        </w:rPr>
      </w:pPr>
      <w:r w:rsidRPr="00AD2167">
        <w:rPr>
          <w:b/>
          <w:bCs/>
          <w:u w:val="single"/>
        </w:rPr>
        <w:t>阿根廷</w:t>
      </w:r>
      <w:r w:rsidRPr="00AD2167">
        <w:rPr>
          <w:b/>
          <w:bCs/>
        </w:rPr>
        <w:t xml:space="preserve">: </w:t>
      </w:r>
      <w:r w:rsidRPr="00AD2167">
        <w:rPr>
          <w:kern w:val="2"/>
          <w:lang w:bidi="hi-IN"/>
        </w:rPr>
        <w:t>生物多样性及其提供的惠益对于人类福祉和地球健康具有根本意义。虽然不断进行努力，生物多样性仍在全球范围内日趋恶化，如果一切照旧，这种情况将继续下去甚至变得更坏。</w:t>
      </w:r>
      <w:r w:rsidRPr="00AD2167">
        <w:rPr>
          <w:kern w:val="2"/>
          <w:lang w:bidi="hi-IN"/>
        </w:rPr>
        <w:t>2020</w:t>
      </w:r>
      <w:r w:rsidRPr="00AD2167">
        <w:rPr>
          <w:kern w:val="2"/>
          <w:lang w:bidi="hi-IN"/>
        </w:rPr>
        <w:t>年后全球生物多样性框架在《</w:t>
      </w:r>
      <w:r w:rsidRPr="00AD2167">
        <w:rPr>
          <w:kern w:val="2"/>
          <w:lang w:bidi="hi-IN"/>
        </w:rPr>
        <w:t>2011-2020</w:t>
      </w:r>
      <w:r w:rsidRPr="00AD2167">
        <w:rPr>
          <w:kern w:val="2"/>
          <w:lang w:bidi="hi-IN"/>
        </w:rPr>
        <w:t>年生物多样性战略计划》的基础上制定了一个宏伟的计划，目的是采取广泛行动，转变</w:t>
      </w:r>
      <w:r w:rsidRPr="00AD2167">
        <w:rPr>
          <w:b/>
          <w:bCs/>
          <w:kern w:val="2"/>
          <w:lang w:bidi="hi-IN"/>
        </w:rPr>
        <w:t>我们</w:t>
      </w:r>
      <w:r w:rsidRPr="00AD2167">
        <w:rPr>
          <w:strike/>
        </w:rPr>
        <w:t>社会</w:t>
      </w:r>
      <w:r w:rsidRPr="00AD2167">
        <w:rPr>
          <w:kern w:val="2"/>
          <w:lang w:bidi="hi-IN"/>
        </w:rPr>
        <w:t>与生物多样性的关系，确保到</w:t>
      </w:r>
      <w:r w:rsidRPr="00AD2167">
        <w:rPr>
          <w:kern w:val="2"/>
          <w:lang w:bidi="hi-IN"/>
        </w:rPr>
        <w:t>2050</w:t>
      </w:r>
      <w:r w:rsidRPr="00AD2167">
        <w:rPr>
          <w:kern w:val="2"/>
          <w:lang w:bidi="hi-IN"/>
        </w:rPr>
        <w:t>年实现与自然和谐相处的共同愿景。</w:t>
      </w:r>
    </w:p>
    <w:p w14:paraId="0DB253A9" w14:textId="77777777" w:rsidR="00A57551" w:rsidRPr="00AD2167" w:rsidRDefault="00A57551" w:rsidP="00624E6F">
      <w:pPr>
        <w:spacing w:before="120"/>
      </w:pPr>
      <w:r w:rsidRPr="00AD2167">
        <w:rPr>
          <w:b/>
          <w:bCs/>
          <w:u w:val="single"/>
        </w:rPr>
        <w:t>哥伦比亚</w:t>
      </w:r>
      <w:r w:rsidRPr="00AD2167">
        <w:rPr>
          <w:b/>
          <w:bCs/>
        </w:rPr>
        <w:t xml:space="preserve">: </w:t>
      </w:r>
      <w:r w:rsidRPr="00AD2167">
        <w:rPr>
          <w:kern w:val="2"/>
          <w:lang w:bidi="hi-IN"/>
        </w:rPr>
        <w:t>生物多样性及其提供的惠益对于人类福祉和地球健康具有根本意义。虽然不断进行努力，</w:t>
      </w:r>
      <w:r w:rsidRPr="00AD2167">
        <w:rPr>
          <w:b/>
          <w:bCs/>
        </w:rPr>
        <w:t>由于人类活动，</w:t>
      </w:r>
      <w:r w:rsidRPr="00AD2167">
        <w:t>生物多样性仍在全球范围内日趋恶化：</w:t>
      </w:r>
      <w:r w:rsidRPr="00AD2167">
        <w:rPr>
          <w:b/>
          <w:bCs/>
        </w:rPr>
        <w:t>目前，地球上有</w:t>
      </w:r>
      <w:r w:rsidRPr="00AD2167">
        <w:rPr>
          <w:b/>
          <w:bCs/>
        </w:rPr>
        <w:t>70%</w:t>
      </w:r>
      <w:r w:rsidRPr="00AD2167">
        <w:rPr>
          <w:b/>
          <w:bCs/>
        </w:rPr>
        <w:t>以上的土地被改造，</w:t>
      </w:r>
      <w:r w:rsidRPr="00AD2167">
        <w:rPr>
          <w:b/>
          <w:bCs/>
        </w:rPr>
        <w:t>60%</w:t>
      </w:r>
      <w:r w:rsidRPr="00AD2167">
        <w:rPr>
          <w:b/>
          <w:bCs/>
        </w:rPr>
        <w:t>以上的海洋受到影响，</w:t>
      </w:r>
      <w:r w:rsidRPr="00AD2167">
        <w:rPr>
          <w:b/>
          <w:bCs/>
        </w:rPr>
        <w:t>80%</w:t>
      </w:r>
      <w:r w:rsidRPr="00AD2167">
        <w:rPr>
          <w:b/>
          <w:bCs/>
        </w:rPr>
        <w:t>以上的湿地已经消失，</w:t>
      </w:r>
      <w:r w:rsidRPr="00AD2167">
        <w:rPr>
          <w:b/>
          <w:bCs/>
        </w:rPr>
        <w:t>100</w:t>
      </w:r>
      <w:r w:rsidRPr="00AD2167">
        <w:rPr>
          <w:b/>
          <w:bCs/>
        </w:rPr>
        <w:t>万个已知物种</w:t>
      </w:r>
      <w:r>
        <w:rPr>
          <w:rFonts w:hint="eastAsia"/>
          <w:b/>
          <w:bCs/>
        </w:rPr>
        <w:t>正</w:t>
      </w:r>
      <w:r w:rsidRPr="00AD2167">
        <w:rPr>
          <w:b/>
          <w:bCs/>
        </w:rPr>
        <w:t>面临灭绝</w:t>
      </w:r>
      <w:r w:rsidRPr="00AD2167">
        <w:t>，</w:t>
      </w:r>
      <w:r w:rsidRPr="00AD2167">
        <w:rPr>
          <w:kern w:val="2"/>
          <w:lang w:bidi="hi-IN"/>
        </w:rPr>
        <w:t>如果一切照旧，</w:t>
      </w:r>
      <w:r w:rsidRPr="00EB46E2">
        <w:rPr>
          <w:kern w:val="2"/>
          <w:lang w:bidi="hi-IN"/>
        </w:rPr>
        <w:t>这种情况</w:t>
      </w:r>
      <w:r w:rsidRPr="00AD2167">
        <w:rPr>
          <w:kern w:val="2"/>
          <w:lang w:bidi="hi-IN"/>
        </w:rPr>
        <w:t>将继续下去甚至变得更坏。</w:t>
      </w:r>
      <w:r w:rsidRPr="00AD2167">
        <w:t>2020</w:t>
      </w:r>
      <w:r w:rsidRPr="00AD2167">
        <w:t>年后全球生物多样性框架</w:t>
      </w:r>
      <w:r w:rsidRPr="00AD2167">
        <w:rPr>
          <w:vertAlign w:val="superscript"/>
        </w:rPr>
        <w:footnoteRef/>
      </w:r>
      <w:r w:rsidRPr="00AD2167">
        <w:t>借鉴了</w:t>
      </w:r>
      <w:r w:rsidRPr="00AD2167">
        <w:rPr>
          <w:b/>
          <w:bCs/>
        </w:rPr>
        <w:t>在执行</w:t>
      </w:r>
      <w:r w:rsidRPr="00AD2167">
        <w:t>《</w:t>
      </w:r>
      <w:r w:rsidRPr="00AD2167">
        <w:t>2011-2020</w:t>
      </w:r>
      <w:r w:rsidRPr="00AD2167">
        <w:t>年生物多样性战略计划》</w:t>
      </w:r>
      <w:r w:rsidRPr="00AD2167">
        <w:rPr>
          <w:b/>
          <w:bCs/>
        </w:rPr>
        <w:t>过程中吸取的经验教训、</w:t>
      </w:r>
      <w:r>
        <w:rPr>
          <w:rFonts w:hint="eastAsia"/>
          <w:b/>
          <w:bCs/>
        </w:rPr>
        <w:t>[</w:t>
      </w:r>
      <w:r w:rsidRPr="00AD2167">
        <w:rPr>
          <w:b/>
          <w:bCs/>
        </w:rPr>
        <w:t>生物多样性和生态系统服务政府间科学</w:t>
      </w:r>
      <w:r w:rsidRPr="00AD2167">
        <w:rPr>
          <w:b/>
          <w:bCs/>
        </w:rPr>
        <w:t>-</w:t>
      </w:r>
      <w:r w:rsidRPr="00AD2167">
        <w:rPr>
          <w:b/>
          <w:bCs/>
        </w:rPr>
        <w:t>政策平台发布的《生物多样性和生态系统服务全球评估报告》和其他相关报告提供的科学证据，</w:t>
      </w:r>
      <w:r w:rsidRPr="00AD2167">
        <w:rPr>
          <w:b/>
          <w:bCs/>
        </w:rPr>
        <w:t xml:space="preserve"> </w:t>
      </w:r>
      <w:r w:rsidRPr="00AD2167">
        <w:rPr>
          <w:b/>
          <w:bCs/>
        </w:rPr>
        <w:t>以及其他与环境有关的多边协定的经验和目标</w:t>
      </w:r>
      <w:r w:rsidRPr="00AD2167">
        <w:t>，</w:t>
      </w:r>
      <w:r w:rsidRPr="00AD2167">
        <w:t>]</w:t>
      </w:r>
      <w:r w:rsidRPr="00AD2167">
        <w:t>制定了一个宏伟的计划，目的是采取广泛的</w:t>
      </w:r>
      <w:r>
        <w:rPr>
          <w:rFonts w:hint="eastAsia"/>
        </w:rPr>
        <w:t>[</w:t>
      </w:r>
      <w:r w:rsidRPr="00AD2167">
        <w:rPr>
          <w:b/>
          <w:bCs/>
        </w:rPr>
        <w:t>紧急</w:t>
      </w:r>
      <w:r>
        <w:rPr>
          <w:rFonts w:hint="eastAsia"/>
          <w:b/>
          <w:bCs/>
        </w:rPr>
        <w:t>]</w:t>
      </w:r>
      <w:r w:rsidRPr="00AD2167">
        <w:t>行动，</w:t>
      </w:r>
      <w:r w:rsidRPr="00B20624">
        <w:rPr>
          <w:rFonts w:hint="eastAsia"/>
          <w:b/>
          <w:bCs/>
        </w:rPr>
        <w:t>实现</w:t>
      </w:r>
      <w:r w:rsidRPr="00B20624">
        <w:rPr>
          <w:rFonts w:hint="eastAsia"/>
          <w:strike/>
        </w:rPr>
        <w:t>转变</w:t>
      </w:r>
      <w:r w:rsidRPr="00AD2167">
        <w:t>社会与生物多样性的关系</w:t>
      </w:r>
      <w:r>
        <w:rPr>
          <w:rFonts w:hint="eastAsia"/>
        </w:rPr>
        <w:t>中</w:t>
      </w:r>
      <w:r w:rsidRPr="00AD2167">
        <w:t>[</w:t>
      </w:r>
      <w:r w:rsidRPr="00AD2167">
        <w:rPr>
          <w:b/>
          <w:bCs/>
        </w:rPr>
        <w:t>所需的变革</w:t>
      </w:r>
      <w:r w:rsidRPr="00AD2167">
        <w:t>]</w:t>
      </w:r>
      <w:r w:rsidRPr="00AD2167">
        <w:t>，</w:t>
      </w:r>
      <w:r w:rsidRPr="00B20624">
        <w:rPr>
          <w:strike/>
        </w:rPr>
        <w:t>并</w:t>
      </w:r>
      <w:r w:rsidRPr="00AD2167">
        <w:t>确保到</w:t>
      </w:r>
      <w:r w:rsidRPr="00AD2167">
        <w:t>2050</w:t>
      </w:r>
      <w:r w:rsidRPr="00AD2167">
        <w:t>年实现与自然和谐相处的共同愿景。</w:t>
      </w:r>
    </w:p>
    <w:p w14:paraId="0D403D3C" w14:textId="77777777" w:rsidR="00A57551" w:rsidRPr="00AD2167" w:rsidRDefault="00A57551" w:rsidP="00624E6F">
      <w:pPr>
        <w:spacing w:before="120"/>
      </w:pPr>
      <w:r w:rsidRPr="00AD2167">
        <w:rPr>
          <w:b/>
          <w:bCs/>
          <w:u w:val="single"/>
        </w:rPr>
        <w:t>厄瓜多尔</w:t>
      </w:r>
      <w:r w:rsidRPr="00AD2167">
        <w:rPr>
          <w:b/>
          <w:bCs/>
        </w:rPr>
        <w:t xml:space="preserve">: </w:t>
      </w:r>
      <w:r w:rsidRPr="00AD2167">
        <w:t>生物多样性</w:t>
      </w:r>
      <w:r w:rsidRPr="00AD2167">
        <w:rPr>
          <w:b/>
          <w:bCs/>
        </w:rPr>
        <w:t>及其内在价值</w:t>
      </w:r>
      <w:r w:rsidRPr="00AD2167">
        <w:t>和所提供的</w:t>
      </w:r>
      <w:r w:rsidRPr="00AD2167">
        <w:rPr>
          <w:kern w:val="2"/>
          <w:lang w:bidi="hi-IN"/>
        </w:rPr>
        <w:t>惠益对于人类福祉和地球健康具有根本意义。虽然不断进行努力，生物多样性仍在全球范围内日趋恶化，如果一切照旧，这种情况将继续下去甚至变得更坏。</w:t>
      </w:r>
      <w:r w:rsidRPr="00AD2167">
        <w:rPr>
          <w:kern w:val="2"/>
          <w:lang w:bidi="hi-IN"/>
        </w:rPr>
        <w:t>2020</w:t>
      </w:r>
      <w:r w:rsidRPr="00AD2167">
        <w:rPr>
          <w:kern w:val="2"/>
          <w:lang w:bidi="hi-IN"/>
        </w:rPr>
        <w:t>年后全球生物多样性框架</w:t>
      </w:r>
      <w:r w:rsidRPr="00AD2167">
        <w:rPr>
          <w:vertAlign w:val="superscript"/>
        </w:rPr>
        <w:footnoteRef/>
      </w:r>
      <w:r w:rsidRPr="00AD2167">
        <w:rPr>
          <w:kern w:val="2"/>
          <w:lang w:bidi="hi-IN"/>
        </w:rPr>
        <w:t>在《</w:t>
      </w:r>
      <w:r w:rsidRPr="00AD2167">
        <w:rPr>
          <w:kern w:val="2"/>
          <w:lang w:bidi="hi-IN"/>
        </w:rPr>
        <w:t>2011-2020</w:t>
      </w:r>
      <w:r w:rsidRPr="00AD2167">
        <w:rPr>
          <w:kern w:val="2"/>
          <w:lang w:bidi="hi-IN"/>
        </w:rPr>
        <w:t>年生物多样性战略计划》的基础上制定了一个宏伟的计划，目的是采取广泛行动，转变社会与生物多样性的关系，确保到</w:t>
      </w:r>
      <w:r w:rsidRPr="00AD2167">
        <w:rPr>
          <w:kern w:val="2"/>
          <w:lang w:bidi="hi-IN"/>
        </w:rPr>
        <w:t>2050</w:t>
      </w:r>
      <w:r w:rsidRPr="00AD2167">
        <w:rPr>
          <w:kern w:val="2"/>
          <w:lang w:bidi="hi-IN"/>
        </w:rPr>
        <w:t>年实现与自然和谐相处的共同愿景。</w:t>
      </w:r>
    </w:p>
    <w:p w14:paraId="7479DB2B" w14:textId="77777777" w:rsidR="00A57551" w:rsidRPr="00AD2167" w:rsidRDefault="00A57551" w:rsidP="00624E6F">
      <w:pPr>
        <w:spacing w:before="120"/>
        <w:rPr>
          <w:u w:val="single"/>
        </w:rPr>
      </w:pPr>
      <w:r w:rsidRPr="00AD2167">
        <w:rPr>
          <w:b/>
          <w:bCs/>
          <w:u w:val="single"/>
        </w:rPr>
        <w:t>欧洲联盟及其成员国</w:t>
      </w:r>
      <w:r w:rsidRPr="00AD2167">
        <w:t xml:space="preserve">: </w:t>
      </w:r>
      <w:r w:rsidRPr="00AD2167">
        <w:t>生物多样性</w:t>
      </w:r>
      <w:r w:rsidRPr="00AD2167">
        <w:rPr>
          <w:b/>
          <w:bCs/>
        </w:rPr>
        <w:t>及其内在价值</w:t>
      </w:r>
      <w:r w:rsidRPr="00AD2167">
        <w:t>和所提供的惠益</w:t>
      </w:r>
      <w:r w:rsidRPr="00AD2167">
        <w:rPr>
          <w:kern w:val="2"/>
          <w:lang w:bidi="hi-IN"/>
        </w:rPr>
        <w:t>对于人类福祉和地球健康具有根本意义。虽然不断进行努力，</w:t>
      </w:r>
      <w:r w:rsidRPr="00AD2167">
        <w:t>生物多样性仍在全球范围内</w:t>
      </w:r>
      <w:r w:rsidRPr="00AD2167">
        <w:rPr>
          <w:b/>
          <w:bCs/>
        </w:rPr>
        <w:t>以前所未有的速度</w:t>
      </w:r>
      <w:r>
        <w:rPr>
          <w:rFonts w:hint="eastAsia"/>
        </w:rPr>
        <w:t>日趋</w:t>
      </w:r>
      <w:r w:rsidRPr="00AD2167">
        <w:t>恶化，</w:t>
      </w:r>
      <w:r w:rsidRPr="00AD2167">
        <w:rPr>
          <w:kern w:val="2"/>
          <w:lang w:bidi="hi-IN"/>
        </w:rPr>
        <w:t>如果一切照旧，这种情况将继续下去甚至变得更坏</w:t>
      </w:r>
      <w:r w:rsidRPr="00AD2167">
        <w:t>，</w:t>
      </w:r>
      <w:r w:rsidRPr="00AD2167">
        <w:rPr>
          <w:b/>
          <w:bCs/>
        </w:rPr>
        <w:t>使</w:t>
      </w:r>
      <w:r w:rsidRPr="00AD2167">
        <w:rPr>
          <w:b/>
          <w:bCs/>
        </w:rPr>
        <w:t>100</w:t>
      </w:r>
      <w:r w:rsidRPr="00AD2167">
        <w:rPr>
          <w:b/>
          <w:bCs/>
        </w:rPr>
        <w:t>多万个物种面临灭绝的风险，危及对人类福祉至关重要的生态系统服务的提供，并增加人畜共患疾病风险的出现和传播。气候变化正在深刻影响生物多样性，增加生态系统崩溃的风险。生物多样性和自然生态系统的丧失会削弱自然碳汇，</w:t>
      </w:r>
      <w:r>
        <w:rPr>
          <w:rFonts w:hint="eastAsia"/>
          <w:b/>
          <w:bCs/>
        </w:rPr>
        <w:t>使</w:t>
      </w:r>
      <w:r w:rsidRPr="00AD2167">
        <w:rPr>
          <w:b/>
          <w:bCs/>
        </w:rPr>
        <w:t>它们</w:t>
      </w:r>
      <w:r>
        <w:rPr>
          <w:rFonts w:hint="eastAsia"/>
          <w:b/>
          <w:bCs/>
        </w:rPr>
        <w:t>转而成为</w:t>
      </w:r>
      <w:r w:rsidRPr="00AD2167">
        <w:rPr>
          <w:b/>
          <w:bCs/>
        </w:rPr>
        <w:t>温室气体的来源，并</w:t>
      </w:r>
      <w:r>
        <w:rPr>
          <w:rFonts w:hint="eastAsia"/>
          <w:b/>
          <w:bCs/>
        </w:rPr>
        <w:t>削弱</w:t>
      </w:r>
      <w:r w:rsidRPr="00AD2167">
        <w:rPr>
          <w:b/>
          <w:bCs/>
        </w:rPr>
        <w:t>它们适应未来气候的能力。生物多样性丧失和气候变化互为条件、相互加强，需要综合</w:t>
      </w:r>
      <w:r>
        <w:rPr>
          <w:rFonts w:hint="eastAsia"/>
          <w:b/>
          <w:bCs/>
        </w:rPr>
        <w:t>而</w:t>
      </w:r>
      <w:r w:rsidRPr="00AD2167">
        <w:rPr>
          <w:b/>
          <w:bCs/>
        </w:rPr>
        <w:t>迫切应对这两种紧急情况。</w:t>
      </w:r>
      <w:r w:rsidRPr="00AD2167">
        <w:rPr>
          <w:kern w:val="2"/>
          <w:lang w:bidi="hi-IN"/>
        </w:rPr>
        <w:t>2020</w:t>
      </w:r>
      <w:r w:rsidRPr="00AD2167">
        <w:rPr>
          <w:kern w:val="2"/>
          <w:lang w:bidi="hi-IN"/>
        </w:rPr>
        <w:t>年后全球生物多样性框架在《</w:t>
      </w:r>
      <w:r w:rsidRPr="00AD2167">
        <w:rPr>
          <w:kern w:val="2"/>
          <w:lang w:bidi="hi-IN"/>
        </w:rPr>
        <w:t>2011-2020</w:t>
      </w:r>
      <w:r w:rsidRPr="00AD2167">
        <w:rPr>
          <w:kern w:val="2"/>
          <w:lang w:bidi="hi-IN"/>
        </w:rPr>
        <w:t>年生物多样性战略计划》的基础上制定了一个宏伟的计划，目的是采取广泛行动，转变社会与生物多样性的关系，确保到</w:t>
      </w:r>
      <w:r w:rsidRPr="00AD2167">
        <w:rPr>
          <w:kern w:val="2"/>
          <w:lang w:bidi="hi-IN"/>
        </w:rPr>
        <w:t>2050</w:t>
      </w:r>
      <w:r w:rsidRPr="00AD2167">
        <w:rPr>
          <w:kern w:val="2"/>
          <w:lang w:bidi="hi-IN"/>
        </w:rPr>
        <w:t>年实现与自然和谐相处的共同愿景</w:t>
      </w:r>
      <w:r w:rsidRPr="00AD2167">
        <w:t>。</w:t>
      </w:r>
    </w:p>
    <w:p w14:paraId="01D9FF8E" w14:textId="77777777" w:rsidR="00A57551" w:rsidRPr="00AD2167" w:rsidRDefault="00A57551" w:rsidP="00A366C5"/>
    <w:p w14:paraId="232D92AD" w14:textId="71B28843" w:rsidR="00A57551" w:rsidRPr="00AD2167" w:rsidRDefault="00A57551" w:rsidP="00C075F1">
      <w:pPr>
        <w:keepNext/>
        <w:shd w:val="clear" w:color="auto" w:fill="E7E6E6" w:themeFill="background2"/>
        <w:kinsoku w:val="0"/>
        <w:overflowPunct w:val="0"/>
        <w:autoSpaceDE w:val="0"/>
        <w:autoSpaceDN w:val="0"/>
        <w:spacing w:before="240" w:after="240" w:line="480" w:lineRule="auto"/>
        <w:jc w:val="center"/>
        <w:outlineLvl w:val="1"/>
        <w:rPr>
          <w:b/>
          <w:bCs/>
          <w:caps/>
        </w:rPr>
      </w:pPr>
      <w:r w:rsidRPr="00AD2167">
        <w:rPr>
          <w:b/>
          <w:bCs/>
          <w:caps/>
        </w:rPr>
        <w:lastRenderedPageBreak/>
        <w:t>B</w:t>
      </w:r>
      <w:r w:rsidR="00624E6F">
        <w:rPr>
          <w:rFonts w:hint="eastAsia"/>
          <w:b/>
          <w:bCs/>
          <w:caps/>
        </w:rPr>
        <w:t>节</w:t>
      </w:r>
    </w:p>
    <w:p w14:paraId="2660B125" w14:textId="2E4C9ABD" w:rsidR="00A57551" w:rsidRPr="00AD2167" w:rsidRDefault="00A57551" w:rsidP="00F83BA1">
      <w:pPr>
        <w:keepNext/>
        <w:spacing w:before="240" w:after="240"/>
        <w:jc w:val="center"/>
        <w:rPr>
          <w:b/>
          <w:bCs/>
        </w:rPr>
      </w:pPr>
      <w:r w:rsidRPr="00AD2167">
        <w:rPr>
          <w:b/>
          <w:bCs/>
        </w:rPr>
        <w:t>B</w:t>
      </w:r>
      <w:r w:rsidR="00624E6F">
        <w:rPr>
          <w:rFonts w:hint="eastAsia"/>
          <w:b/>
          <w:bCs/>
        </w:rPr>
        <w:t>节</w:t>
      </w:r>
      <w:r w:rsidRPr="00AD2167">
        <w:rPr>
          <w:b/>
          <w:bCs/>
        </w:rPr>
        <w:t>第</w:t>
      </w:r>
      <w:r w:rsidRPr="00AD2167">
        <w:rPr>
          <w:b/>
          <w:bCs/>
        </w:rPr>
        <w:t>2</w:t>
      </w:r>
      <w:r w:rsidRPr="00AD2167">
        <w:rPr>
          <w:b/>
          <w:bCs/>
        </w:rPr>
        <w:t>段原文</w:t>
      </w:r>
    </w:p>
    <w:p w14:paraId="6678AF0E" w14:textId="77777777" w:rsidR="00A57551" w:rsidRPr="00AD2167" w:rsidRDefault="00A57551" w:rsidP="00C075F1">
      <w:pPr>
        <w:keepNext/>
        <w:keepLines/>
        <w:suppressLineNumbers/>
        <w:pBdr>
          <w:top w:val="single" w:sz="4" w:space="1" w:color="auto"/>
          <w:left w:val="single" w:sz="4" w:space="4" w:color="auto"/>
          <w:bottom w:val="single" w:sz="4" w:space="1" w:color="auto"/>
          <w:right w:val="single" w:sz="4" w:space="4" w:color="auto"/>
        </w:pBdr>
        <w:suppressAutoHyphens/>
        <w:rPr>
          <w:kern w:val="22"/>
        </w:rPr>
      </w:pPr>
      <w:r w:rsidRPr="00AD2167">
        <w:rPr>
          <w:kern w:val="22"/>
        </w:rPr>
        <w:t xml:space="preserve">2. </w:t>
      </w:r>
      <w:r w:rsidRPr="00AD2167">
        <w:rPr>
          <w:kern w:val="22"/>
        </w:rPr>
        <w:tab/>
      </w:r>
      <w:bookmarkStart w:id="27" w:name="_Hlk81402155"/>
      <w:r w:rsidRPr="00AD2167">
        <w:rPr>
          <w:kern w:val="2"/>
          <w:lang w:bidi="hi-IN"/>
        </w:rPr>
        <w:t>框架旨在激励</w:t>
      </w:r>
      <w:r>
        <w:rPr>
          <w:rFonts w:hint="eastAsia"/>
          <w:kern w:val="2"/>
          <w:lang w:bidi="hi-IN"/>
        </w:rPr>
        <w:t>各国</w:t>
      </w:r>
      <w:r w:rsidRPr="00AD2167">
        <w:rPr>
          <w:kern w:val="2"/>
          <w:lang w:bidi="hi-IN"/>
        </w:rPr>
        <w:t>政府和全社会，包括土著人民和地方社区、民间社会和企业，采取紧急变革行动，实现其愿景、使命、长期目标和行动目标中设定的成果，从而为《生物多样性公约》及其各项议定书和其他生物多样性相关多边协定、进程和文书的目标做出贡献</w:t>
      </w:r>
      <w:r w:rsidRPr="00AD2167">
        <w:rPr>
          <w:kern w:val="22"/>
        </w:rPr>
        <w:t>。</w:t>
      </w:r>
    </w:p>
    <w:bookmarkEnd w:id="27"/>
    <w:p w14:paraId="3EE0AB64" w14:textId="3F122248" w:rsidR="00A57551" w:rsidRPr="00AD2167" w:rsidRDefault="00A57551" w:rsidP="00F83BA1">
      <w:pPr>
        <w:keepNext/>
        <w:spacing w:before="240" w:after="240"/>
        <w:jc w:val="center"/>
        <w:rPr>
          <w:b/>
          <w:bCs/>
        </w:rPr>
      </w:pPr>
      <w:r w:rsidRPr="00AD2167">
        <w:rPr>
          <w:b/>
          <w:bCs/>
        </w:rPr>
        <w:t>B</w:t>
      </w:r>
      <w:r w:rsidR="00624E6F">
        <w:rPr>
          <w:rFonts w:hint="eastAsia"/>
          <w:b/>
          <w:bCs/>
        </w:rPr>
        <w:t>节</w:t>
      </w:r>
      <w:r w:rsidRPr="00AD2167">
        <w:rPr>
          <w:b/>
          <w:bCs/>
        </w:rPr>
        <w:t>第</w:t>
      </w:r>
      <w:r>
        <w:rPr>
          <w:rFonts w:hint="eastAsia"/>
          <w:b/>
          <w:bCs/>
        </w:rPr>
        <w:t>2</w:t>
      </w:r>
      <w:r w:rsidRPr="00AD2167">
        <w:rPr>
          <w:b/>
          <w:bCs/>
        </w:rPr>
        <w:t>段综合案文</w:t>
      </w:r>
    </w:p>
    <w:p w14:paraId="4C1BE61B" w14:textId="77777777" w:rsidR="00A57551" w:rsidRPr="00AD2167" w:rsidRDefault="00A57551" w:rsidP="00A366C5">
      <w:r w:rsidRPr="00AD2167">
        <w:t>框架旨在</w:t>
      </w:r>
      <w:r w:rsidRPr="00AD2167">
        <w:t>[</w:t>
      </w:r>
      <w:r w:rsidRPr="00AD2167">
        <w:t>激励</w:t>
      </w:r>
      <w:r w:rsidRPr="00AD2167">
        <w:t>]</w:t>
      </w:r>
      <w:r w:rsidRPr="00AD2167">
        <w:rPr>
          <w:b/>
          <w:bCs/>
        </w:rPr>
        <w:t>促进、确保和促成</w:t>
      </w:r>
      <w:r w:rsidRPr="007153B3">
        <w:t>各国</w:t>
      </w:r>
      <w:r w:rsidRPr="00AD2167">
        <w:t>政府在全</w:t>
      </w:r>
      <w:r w:rsidRPr="00AD2167">
        <w:t>[</w:t>
      </w:r>
      <w:r w:rsidRPr="00AD2167">
        <w:t>社会</w:t>
      </w:r>
      <w:r w:rsidRPr="00AD2167">
        <w:t>]</w:t>
      </w:r>
      <w:r w:rsidRPr="00AD2167">
        <w:t>所有</w:t>
      </w:r>
      <w:r w:rsidRPr="00AD2167">
        <w:rPr>
          <w:b/>
          <w:bCs/>
        </w:rPr>
        <w:t>相关利益攸关方</w:t>
      </w:r>
      <w:r w:rsidRPr="00AD2167">
        <w:t>，包括土著人民和地方社区、</w:t>
      </w:r>
      <w:r w:rsidRPr="00481579">
        <w:rPr>
          <w:rFonts w:hint="eastAsia"/>
          <w:b/>
          <w:bCs/>
        </w:rPr>
        <w:t>传播</w:t>
      </w:r>
      <w:r w:rsidRPr="00481579">
        <w:rPr>
          <w:b/>
          <w:bCs/>
        </w:rPr>
        <w:t>、教育和推广机构、大学和研究机构、</w:t>
      </w:r>
      <w:r w:rsidRPr="00AD2167">
        <w:t>民间社会、</w:t>
      </w:r>
      <w:r w:rsidRPr="00AD2167">
        <w:rPr>
          <w:b/>
          <w:bCs/>
        </w:rPr>
        <w:t>个人、妇女和女童、青年、老年人</w:t>
      </w:r>
      <w:r w:rsidRPr="00AD2167">
        <w:t>[</w:t>
      </w:r>
      <w:r w:rsidRPr="00AD2167">
        <w:t>和</w:t>
      </w:r>
      <w:r w:rsidRPr="00AD2167">
        <w:t>]</w:t>
      </w:r>
      <w:r w:rsidRPr="00AD2167">
        <w:t>企业</w:t>
      </w:r>
      <w:r w:rsidRPr="007153B3">
        <w:rPr>
          <w:b/>
          <w:bCs/>
        </w:rPr>
        <w:t>和</w:t>
      </w:r>
      <w:r>
        <w:rPr>
          <w:rFonts w:hint="eastAsia"/>
          <w:b/>
          <w:bCs/>
        </w:rPr>
        <w:t>金融</w:t>
      </w:r>
      <w:r w:rsidRPr="00AD2167">
        <w:rPr>
          <w:b/>
          <w:bCs/>
        </w:rPr>
        <w:t>机构，酌情包括金融部门的参与下</w:t>
      </w:r>
      <w:r w:rsidRPr="00AD2167">
        <w:t>，采取紧急变革行动，实现其愿景、使命、</w:t>
      </w:r>
      <w:r>
        <w:rPr>
          <w:rFonts w:hint="eastAsia"/>
        </w:rPr>
        <w:t>长期</w:t>
      </w:r>
      <w:r w:rsidRPr="00AD2167">
        <w:t>目标和</w:t>
      </w:r>
      <w:r>
        <w:rPr>
          <w:rFonts w:hint="eastAsia"/>
        </w:rPr>
        <w:t>行动</w:t>
      </w:r>
      <w:r w:rsidRPr="00AD2167">
        <w:t>目标中设定的成果，</w:t>
      </w:r>
      <w:r w:rsidRPr="00AD2167">
        <w:t xml:space="preserve"> </w:t>
      </w:r>
      <w:r w:rsidRPr="00AD2167">
        <w:rPr>
          <w:b/>
          <w:bCs/>
        </w:rPr>
        <w:t>解决生物多样性丧失的主要驱动因素，特别是向发展中国家提供执行手段</w:t>
      </w:r>
      <w:r w:rsidRPr="00AD2167">
        <w:t>，</w:t>
      </w:r>
      <w:r w:rsidRPr="00AD2167">
        <w:rPr>
          <w:kern w:val="2"/>
          <w:lang w:bidi="hi-IN"/>
        </w:rPr>
        <w:t>从而为《生物多样性公约》及其各项议定书的目标做出贡献</w:t>
      </w:r>
      <w:r w:rsidRPr="00AD2167">
        <w:t>，</w:t>
      </w:r>
      <w:r w:rsidRPr="00AD2167">
        <w:rPr>
          <w:b/>
          <w:bCs/>
        </w:rPr>
        <w:t>确保</w:t>
      </w:r>
      <w:r w:rsidRPr="00AD2167">
        <w:t>与其他生物多样性相关多边协定、</w:t>
      </w:r>
      <w:r w:rsidRPr="00AD2167">
        <w:rPr>
          <w:b/>
          <w:bCs/>
        </w:rPr>
        <w:t>国际组织</w:t>
      </w:r>
      <w:r w:rsidRPr="00AD2167">
        <w:t>[</w:t>
      </w:r>
      <w:r w:rsidRPr="00AD2167">
        <w:t>进程和文书</w:t>
      </w:r>
      <w:r w:rsidRPr="00AD2167">
        <w:t>]</w:t>
      </w:r>
      <w:r w:rsidRPr="00AD2167">
        <w:t>，</w:t>
      </w:r>
      <w:r w:rsidRPr="00AD2167">
        <w:rPr>
          <w:b/>
          <w:bCs/>
        </w:rPr>
        <w:t>如《联合国防治荒漠化公约》和《联合国气候变化框架公约》以及其他区域文书保持一致和互补。</w:t>
      </w:r>
    </w:p>
    <w:p w14:paraId="65577E49" w14:textId="77777777" w:rsidR="00A57551" w:rsidRPr="00AD2167" w:rsidRDefault="00A57551" w:rsidP="00F83BA1">
      <w:pPr>
        <w:keepNext/>
        <w:spacing w:before="240" w:after="240"/>
        <w:jc w:val="center"/>
        <w:rPr>
          <w:b/>
          <w:bCs/>
        </w:rPr>
      </w:pPr>
      <w:r w:rsidRPr="00AD2167">
        <w:rPr>
          <w:b/>
          <w:bCs/>
        </w:rPr>
        <w:t>缔约方的提案</w:t>
      </w:r>
    </w:p>
    <w:p w14:paraId="6894A69C" w14:textId="77777777" w:rsidR="00A57551" w:rsidRPr="00AD2167" w:rsidRDefault="00A57551" w:rsidP="00624E6F">
      <w:pPr>
        <w:spacing w:after="120"/>
        <w:rPr>
          <w:b/>
          <w:bCs/>
        </w:rPr>
      </w:pPr>
      <w:r w:rsidRPr="00AD2167">
        <w:rPr>
          <w:b/>
          <w:bCs/>
          <w:u w:val="single"/>
        </w:rPr>
        <w:t>阿根廷</w:t>
      </w:r>
      <w:r w:rsidRPr="00AD2167">
        <w:rPr>
          <w:b/>
          <w:bCs/>
        </w:rPr>
        <w:t>:</w:t>
      </w:r>
      <w:r w:rsidRPr="00AD2167">
        <w:t xml:space="preserve"> </w:t>
      </w:r>
      <w:r w:rsidRPr="00AD2167">
        <w:rPr>
          <w:kern w:val="2"/>
          <w:lang w:bidi="hi-IN"/>
        </w:rPr>
        <w:t>框架旨在激励</w:t>
      </w:r>
      <w:r>
        <w:rPr>
          <w:rFonts w:hint="eastAsia"/>
          <w:kern w:val="2"/>
          <w:lang w:bidi="hi-IN"/>
        </w:rPr>
        <w:t>各国</w:t>
      </w:r>
      <w:r w:rsidRPr="00AD2167">
        <w:rPr>
          <w:kern w:val="2"/>
          <w:lang w:bidi="hi-IN"/>
        </w:rPr>
        <w:t>政府，</w:t>
      </w:r>
      <w:r w:rsidRPr="00AD2167">
        <w:rPr>
          <w:b/>
          <w:bCs/>
          <w:kern w:val="2"/>
          <w:lang w:bidi="hi-IN"/>
        </w:rPr>
        <w:t>酌情</w:t>
      </w:r>
      <w:r w:rsidRPr="00AD2167">
        <w:rPr>
          <w:kern w:val="2"/>
          <w:lang w:bidi="hi-IN"/>
        </w:rPr>
        <w:t>在</w:t>
      </w:r>
      <w:r w:rsidRPr="00AD2167">
        <w:rPr>
          <w:b/>
          <w:bCs/>
          <w:kern w:val="2"/>
          <w:lang w:bidi="hi-IN"/>
        </w:rPr>
        <w:t>全</w:t>
      </w:r>
      <w:r w:rsidRPr="00AD2167">
        <w:rPr>
          <w:kern w:val="2"/>
          <w:lang w:bidi="hi-IN"/>
        </w:rPr>
        <w:t>社会，包括</w:t>
      </w:r>
      <w:r w:rsidRPr="00AD2167">
        <w:rPr>
          <w:b/>
          <w:bCs/>
          <w:kern w:val="2"/>
          <w:lang w:bidi="hi-IN"/>
        </w:rPr>
        <w:t>生产部门</w:t>
      </w:r>
      <w:r w:rsidRPr="00AD2167">
        <w:rPr>
          <w:kern w:val="2"/>
          <w:lang w:bidi="hi-IN"/>
        </w:rPr>
        <w:t>、土著人民和地方社区、民间社会和企业的</w:t>
      </w:r>
      <w:r w:rsidRPr="00AD2167">
        <w:rPr>
          <w:b/>
          <w:bCs/>
          <w:kern w:val="2"/>
          <w:lang w:bidi="hi-IN"/>
        </w:rPr>
        <w:t>参与下</w:t>
      </w:r>
      <w:r w:rsidRPr="00AD2167">
        <w:rPr>
          <w:kern w:val="2"/>
          <w:lang w:bidi="hi-IN"/>
        </w:rPr>
        <w:t>，采取紧急变革行动，实现其愿景、使命、长期目标和行动目标中设定的成果，从而为《生物多样性公约》及其各项议定书的目标做出贡献，</w:t>
      </w:r>
      <w:r w:rsidRPr="00AD2167">
        <w:rPr>
          <w:b/>
          <w:bCs/>
        </w:rPr>
        <w:t>确保</w:t>
      </w:r>
      <w:r w:rsidRPr="00AD2167">
        <w:t>与其他生物多样性相关多边协定、进程和文书</w:t>
      </w:r>
      <w:r w:rsidRPr="00AD2167">
        <w:rPr>
          <w:b/>
          <w:bCs/>
        </w:rPr>
        <w:t>保持一致和互补</w:t>
      </w:r>
      <w:r w:rsidRPr="00AD2167">
        <w:t>。</w:t>
      </w:r>
    </w:p>
    <w:p w14:paraId="29C8A4B0" w14:textId="77777777" w:rsidR="00A57551" w:rsidRPr="00AD2167" w:rsidRDefault="00A57551" w:rsidP="00624E6F">
      <w:pPr>
        <w:spacing w:after="120"/>
      </w:pPr>
      <w:r w:rsidRPr="005C2153">
        <w:rPr>
          <w:rStyle w:val="SubtitleChar"/>
          <w:rFonts w:eastAsia="SimSun"/>
          <w:b/>
          <w:bCs/>
          <w:i w:val="0"/>
          <w:iCs w:val="0"/>
          <w:color w:val="auto"/>
          <w:u w:val="single"/>
          <w:lang w:eastAsia="zh-CN"/>
        </w:rPr>
        <w:t>多民族玻利维亚国</w:t>
      </w:r>
      <w:r w:rsidRPr="00AD2167">
        <w:rPr>
          <w:b/>
          <w:bCs/>
        </w:rPr>
        <w:t xml:space="preserve">: </w:t>
      </w:r>
      <w:r w:rsidRPr="00AD2167">
        <w:rPr>
          <w:kern w:val="2"/>
          <w:lang w:bidi="hi-IN"/>
        </w:rPr>
        <w:t>框架旨在激励</w:t>
      </w:r>
      <w:r>
        <w:rPr>
          <w:rFonts w:hint="eastAsia"/>
          <w:kern w:val="2"/>
          <w:lang w:bidi="hi-IN"/>
        </w:rPr>
        <w:t>各国</w:t>
      </w:r>
      <w:r w:rsidRPr="00AD2167">
        <w:rPr>
          <w:kern w:val="2"/>
          <w:lang w:bidi="hi-IN"/>
        </w:rPr>
        <w:t>政府和全社会，包括土著人民和地方社区、民间社会和企业，采取紧急变革行动，实现其愿景、使命、长期目标和行动目标中设定的成果，</w:t>
      </w:r>
      <w:r w:rsidRPr="00AD2167">
        <w:rPr>
          <w:b/>
          <w:bCs/>
          <w:kern w:val="2"/>
          <w:lang w:bidi="hi-IN"/>
        </w:rPr>
        <w:t>特别是向发展中国家提供执行手段</w:t>
      </w:r>
      <w:r w:rsidRPr="00AD2167">
        <w:rPr>
          <w:kern w:val="2"/>
          <w:lang w:bidi="hi-IN"/>
        </w:rPr>
        <w:t>，从而为《生物多样性公约》及其各项议定书和其他生物多样性相关多边协定、进程和文书的目标做出贡献</w:t>
      </w:r>
      <w:r w:rsidRPr="00AD2167">
        <w:rPr>
          <w:kern w:val="22"/>
        </w:rPr>
        <w:t>。</w:t>
      </w:r>
    </w:p>
    <w:p w14:paraId="1162AAA3" w14:textId="77777777" w:rsidR="00A57551" w:rsidRPr="00AD2167" w:rsidRDefault="00A57551" w:rsidP="00624E6F">
      <w:pPr>
        <w:spacing w:after="120"/>
        <w:rPr>
          <w:b/>
          <w:bCs/>
        </w:rPr>
      </w:pPr>
      <w:r w:rsidRPr="00AD2167">
        <w:rPr>
          <w:b/>
          <w:bCs/>
          <w:u w:val="single"/>
        </w:rPr>
        <w:t>哥伦比亚</w:t>
      </w:r>
      <w:r w:rsidRPr="00AD2167">
        <w:rPr>
          <w:b/>
          <w:bCs/>
        </w:rPr>
        <w:t xml:space="preserve">: </w:t>
      </w:r>
      <w:r w:rsidRPr="00AD2167">
        <w:t>框架旨在</w:t>
      </w:r>
      <w:r w:rsidRPr="00AD2167">
        <w:rPr>
          <w:strike/>
        </w:rPr>
        <w:t>激励</w:t>
      </w:r>
      <w:r w:rsidRPr="00AD2167">
        <w:t>、</w:t>
      </w:r>
      <w:r w:rsidRPr="00AD2167">
        <w:rPr>
          <w:b/>
          <w:bCs/>
        </w:rPr>
        <w:t>促进、确保和促成</w:t>
      </w:r>
      <w:r>
        <w:rPr>
          <w:rFonts w:hint="eastAsia"/>
        </w:rPr>
        <w:t>各国</w:t>
      </w:r>
      <w:r w:rsidRPr="00AD2167">
        <w:t>政府和全社会，包括</w:t>
      </w:r>
      <w:r w:rsidRPr="00AD2167">
        <w:rPr>
          <w:b/>
          <w:bCs/>
        </w:rPr>
        <w:t>生产部门</w:t>
      </w:r>
      <w:r w:rsidRPr="00AD2167">
        <w:t>、土著人民和地方社区、民间社会、</w:t>
      </w:r>
      <w:r w:rsidRPr="00AD2167">
        <w:rPr>
          <w:b/>
          <w:bCs/>
        </w:rPr>
        <w:t>个人、妇女、青年</w:t>
      </w:r>
      <w:r w:rsidRPr="00AD2167">
        <w:t>和</w:t>
      </w:r>
      <w:r w:rsidRPr="00AD2167">
        <w:rPr>
          <w:b/>
          <w:bCs/>
        </w:rPr>
        <w:t>金融部门</w:t>
      </w:r>
      <w:r>
        <w:rPr>
          <w:rFonts w:hint="eastAsia"/>
          <w:b/>
          <w:bCs/>
        </w:rPr>
        <w:t>等</w:t>
      </w:r>
      <w:r w:rsidRPr="00AD2167">
        <w:t>企业，采取紧急、</w:t>
      </w:r>
      <w:r w:rsidRPr="00D772F5">
        <w:rPr>
          <w:rFonts w:hint="eastAsia"/>
          <w:b/>
          <w:bCs/>
        </w:rPr>
        <w:t>大胆</w:t>
      </w:r>
      <w:r w:rsidRPr="00AD2167">
        <w:t>的变革行动，实现其愿景、使命、长期目标和行动目标中设定的成果，</w:t>
      </w:r>
      <w:r w:rsidRPr="00AD2167">
        <w:rPr>
          <w:b/>
          <w:bCs/>
        </w:rPr>
        <w:t>解决生物多样性丧失的主要驱动因素</w:t>
      </w:r>
      <w:r w:rsidRPr="00AD2167">
        <w:t>，从而为《生物多样性公约》及其各项议定书和其他</w:t>
      </w:r>
      <w:r w:rsidRPr="00D772F5">
        <w:rPr>
          <w:strike/>
        </w:rPr>
        <w:t>生物多样性</w:t>
      </w:r>
      <w:r w:rsidRPr="00AD2167">
        <w:t>相关多边协定、进程和文书的目标做出贡献。</w:t>
      </w:r>
    </w:p>
    <w:p w14:paraId="1138F99F" w14:textId="77777777" w:rsidR="00A57551" w:rsidRPr="00AD2167" w:rsidRDefault="00A57551" w:rsidP="00624E6F">
      <w:pPr>
        <w:spacing w:after="120"/>
        <w:rPr>
          <w:b/>
          <w:bCs/>
        </w:rPr>
      </w:pPr>
      <w:r w:rsidRPr="00AD2167">
        <w:rPr>
          <w:b/>
          <w:bCs/>
          <w:u w:val="single"/>
        </w:rPr>
        <w:t>厄瓜多尔</w:t>
      </w:r>
      <w:r w:rsidRPr="00AD2167">
        <w:rPr>
          <w:b/>
          <w:bCs/>
        </w:rPr>
        <w:t xml:space="preserve">: </w:t>
      </w:r>
      <w:r w:rsidRPr="00AD2167">
        <w:rPr>
          <w:kern w:val="2"/>
          <w:lang w:bidi="hi-IN"/>
        </w:rPr>
        <w:t>框架旨在激励</w:t>
      </w:r>
      <w:r>
        <w:rPr>
          <w:rFonts w:hint="eastAsia"/>
          <w:kern w:val="2"/>
          <w:lang w:bidi="hi-IN"/>
        </w:rPr>
        <w:t>各国</w:t>
      </w:r>
      <w:r w:rsidRPr="00AD2167">
        <w:rPr>
          <w:kern w:val="2"/>
          <w:lang w:bidi="hi-IN"/>
        </w:rPr>
        <w:t>政府和</w:t>
      </w:r>
      <w:r w:rsidRPr="00AD2167">
        <w:rPr>
          <w:strike/>
        </w:rPr>
        <w:t>全社会</w:t>
      </w:r>
      <w:r w:rsidRPr="00AD2167">
        <w:rPr>
          <w:b/>
          <w:bCs/>
          <w:kern w:val="2"/>
          <w:lang w:bidi="hi-IN"/>
        </w:rPr>
        <w:t>所有相关利益攸关方</w:t>
      </w:r>
      <w:r w:rsidRPr="00AD2167">
        <w:rPr>
          <w:kern w:val="2"/>
          <w:lang w:bidi="hi-IN"/>
        </w:rPr>
        <w:t>，包括土著人民和地方社区、民间社会和企业，采取紧急变革行动，实现其愿景、使命、长期目标和行动目标中设定的成果，从而为《生物多样性公约》及其各项议定书和其他生物多样性相关多边协定、进程和文书的目标做出贡献。</w:t>
      </w:r>
    </w:p>
    <w:p w14:paraId="51CD0A66" w14:textId="77777777" w:rsidR="00A57551" w:rsidRPr="00AD2167" w:rsidRDefault="00A57551" w:rsidP="00624E6F">
      <w:pPr>
        <w:spacing w:after="120"/>
        <w:rPr>
          <w:b/>
          <w:bCs/>
        </w:rPr>
      </w:pPr>
      <w:r w:rsidRPr="00AD2167">
        <w:rPr>
          <w:b/>
          <w:bCs/>
          <w:u w:val="single"/>
        </w:rPr>
        <w:lastRenderedPageBreak/>
        <w:t>欧洲联盟及其成员国</w:t>
      </w:r>
      <w:r w:rsidRPr="00AD2167">
        <w:rPr>
          <w:kern w:val="22"/>
        </w:rPr>
        <w:t xml:space="preserve">: </w:t>
      </w:r>
      <w:r w:rsidRPr="00AD2167">
        <w:rPr>
          <w:kern w:val="2"/>
          <w:lang w:bidi="hi-IN"/>
        </w:rPr>
        <w:t>框架旨在激励</w:t>
      </w:r>
      <w:r w:rsidRPr="00D772F5">
        <w:rPr>
          <w:kern w:val="2"/>
          <w:lang w:bidi="hi-IN"/>
        </w:rPr>
        <w:t>各国</w:t>
      </w:r>
      <w:r w:rsidRPr="00AD2167">
        <w:rPr>
          <w:kern w:val="2"/>
          <w:lang w:bidi="hi-IN"/>
        </w:rPr>
        <w:t>政府和全社会，包括土著人民和地方社区、民间社会、</w:t>
      </w:r>
      <w:r w:rsidRPr="00AD2167">
        <w:rPr>
          <w:b/>
          <w:bCs/>
          <w:kern w:val="2"/>
          <w:lang w:bidi="hi-IN"/>
        </w:rPr>
        <w:t>妇女和女童、青年、老年人</w:t>
      </w:r>
      <w:r w:rsidRPr="00AD2167">
        <w:rPr>
          <w:kern w:val="2"/>
          <w:lang w:bidi="hi-IN"/>
        </w:rPr>
        <w:t>、企业</w:t>
      </w:r>
      <w:r w:rsidRPr="00AD2167">
        <w:rPr>
          <w:b/>
          <w:bCs/>
          <w:kern w:val="2"/>
          <w:lang w:bidi="hi-IN"/>
        </w:rPr>
        <w:t>和</w:t>
      </w:r>
      <w:r>
        <w:rPr>
          <w:rFonts w:hint="eastAsia"/>
          <w:b/>
          <w:bCs/>
          <w:kern w:val="2"/>
          <w:lang w:bidi="hi-IN"/>
        </w:rPr>
        <w:t>金融</w:t>
      </w:r>
      <w:r w:rsidRPr="00AD2167">
        <w:rPr>
          <w:b/>
          <w:bCs/>
          <w:kern w:val="2"/>
          <w:lang w:bidi="hi-IN"/>
        </w:rPr>
        <w:t>机构</w:t>
      </w:r>
      <w:r w:rsidRPr="00AD2167">
        <w:rPr>
          <w:kern w:val="2"/>
          <w:lang w:bidi="hi-IN"/>
        </w:rPr>
        <w:t>，采取紧急变革行动，实现其愿景、使命、长期目标和行动目标中设定的成果，从而为《生物多样性公约》及其各项议定书以及其他生物多样性相关多边协定、</w:t>
      </w:r>
      <w:r w:rsidRPr="00AD2167">
        <w:rPr>
          <w:b/>
          <w:bCs/>
          <w:kern w:val="2"/>
          <w:lang w:bidi="hi-IN"/>
        </w:rPr>
        <w:t>国际组织</w:t>
      </w:r>
      <w:r w:rsidRPr="00AD2167">
        <w:rPr>
          <w:kern w:val="2"/>
          <w:lang w:bidi="hi-IN"/>
        </w:rPr>
        <w:t>、进程和文书的目标做出贡献。</w:t>
      </w:r>
    </w:p>
    <w:p w14:paraId="4214C964" w14:textId="77777777" w:rsidR="00A57551" w:rsidRPr="00C075F1" w:rsidRDefault="00A57551" w:rsidP="00624E6F">
      <w:pPr>
        <w:spacing w:after="120"/>
        <w:rPr>
          <w:b/>
          <w:bCs/>
          <w:color w:val="0039AC"/>
        </w:rPr>
      </w:pPr>
      <w:r w:rsidRPr="00AD2167">
        <w:rPr>
          <w:b/>
          <w:bCs/>
          <w:u w:val="single"/>
        </w:rPr>
        <w:t>伊朗伊斯兰共和国</w:t>
      </w:r>
      <w:r w:rsidRPr="00AD2167">
        <w:rPr>
          <w:b/>
          <w:bCs/>
        </w:rPr>
        <w:t xml:space="preserve">: </w:t>
      </w:r>
      <w:bookmarkStart w:id="28" w:name="_Hlk84404258"/>
      <w:r w:rsidRPr="00481579">
        <w:t>框架旨在激励</w:t>
      </w:r>
      <w:r w:rsidRPr="00481579">
        <w:rPr>
          <w:rFonts w:hint="eastAsia"/>
        </w:rPr>
        <w:t>各国</w:t>
      </w:r>
      <w:r w:rsidRPr="00481579">
        <w:t>政府和全社会，包括土著人民和地方社区、</w:t>
      </w:r>
      <w:r w:rsidRPr="00481579">
        <w:rPr>
          <w:rFonts w:hint="eastAsia"/>
          <w:b/>
          <w:bCs/>
        </w:rPr>
        <w:t>传播</w:t>
      </w:r>
      <w:r w:rsidRPr="00481579">
        <w:rPr>
          <w:b/>
          <w:bCs/>
        </w:rPr>
        <w:t>、教育和推广机构、大学和研究机构、</w:t>
      </w:r>
      <w:r w:rsidRPr="00481579">
        <w:t>民间社会和企业，采取紧急变革行动，实现其愿景、使命、长期目标和行动目标中设定的成果，从而为《生物多样性公约》及其各项议定书和其他生物多样性相关多边协定、进程和文书的目标做出贡献</w:t>
      </w:r>
      <w:bookmarkEnd w:id="28"/>
      <w:r w:rsidRPr="00481579">
        <w:t>。</w:t>
      </w:r>
    </w:p>
    <w:p w14:paraId="327ECF1B" w14:textId="77777777" w:rsidR="00A57551" w:rsidRPr="00AD2167" w:rsidRDefault="00A57551" w:rsidP="00624E6F">
      <w:pPr>
        <w:spacing w:after="120"/>
        <w:rPr>
          <w:u w:val="single"/>
        </w:rPr>
      </w:pPr>
      <w:r w:rsidRPr="00AD2167">
        <w:rPr>
          <w:b/>
          <w:bCs/>
          <w:u w:val="single"/>
        </w:rPr>
        <w:t>墨西哥</w:t>
      </w:r>
      <w:r w:rsidRPr="00AD2167">
        <w:rPr>
          <w:b/>
          <w:bCs/>
        </w:rPr>
        <w:t xml:space="preserve">: </w:t>
      </w:r>
      <w:r w:rsidRPr="00AD2167">
        <w:rPr>
          <w:kern w:val="2"/>
          <w:lang w:bidi="hi-IN"/>
        </w:rPr>
        <w:t>框架旨在激励</w:t>
      </w:r>
      <w:r w:rsidRPr="00AD2167">
        <w:rPr>
          <w:b/>
          <w:bCs/>
          <w:kern w:val="2"/>
          <w:lang w:bidi="hi-IN"/>
        </w:rPr>
        <w:t>各级</w:t>
      </w:r>
      <w:r w:rsidRPr="00AD2167">
        <w:rPr>
          <w:kern w:val="2"/>
          <w:lang w:bidi="hi-IN"/>
        </w:rPr>
        <w:t>政府和全社会、</w:t>
      </w:r>
      <w:r w:rsidRPr="00AD2167">
        <w:rPr>
          <w:b/>
          <w:bCs/>
          <w:strike/>
        </w:rPr>
        <w:t>和</w:t>
      </w:r>
      <w:r w:rsidRPr="00AD2167">
        <w:rPr>
          <w:kern w:val="2"/>
          <w:lang w:bidi="hi-IN"/>
        </w:rPr>
        <w:t>土著人民和地方社区、</w:t>
      </w:r>
      <w:r w:rsidRPr="00AD2167">
        <w:rPr>
          <w:b/>
          <w:bCs/>
          <w:kern w:val="2"/>
          <w:lang w:bidi="hi-IN"/>
        </w:rPr>
        <w:t>妇女、女童和青年</w:t>
      </w:r>
      <w:r w:rsidRPr="00AD2167">
        <w:rPr>
          <w:kern w:val="2"/>
          <w:lang w:bidi="hi-IN"/>
        </w:rPr>
        <w:t>、民间社会、</w:t>
      </w:r>
      <w:r w:rsidRPr="00AD2167">
        <w:rPr>
          <w:b/>
          <w:bCs/>
          <w:strike/>
        </w:rPr>
        <w:t>和</w:t>
      </w:r>
      <w:r w:rsidRPr="00AD2167">
        <w:rPr>
          <w:kern w:val="2"/>
          <w:lang w:bidi="hi-IN"/>
        </w:rPr>
        <w:t>企业、</w:t>
      </w:r>
      <w:r w:rsidRPr="00AD2167">
        <w:rPr>
          <w:b/>
          <w:bCs/>
          <w:kern w:val="2"/>
          <w:lang w:bidi="hi-IN"/>
        </w:rPr>
        <w:t>金融机构和所有生产部门</w:t>
      </w:r>
      <w:r w:rsidRPr="00AD2167">
        <w:rPr>
          <w:kern w:val="2"/>
          <w:lang w:bidi="hi-IN"/>
        </w:rPr>
        <w:t>，采取紧急变革行动，实现其愿景、使命、长期目标和行动目标中设定的成果，从而为《生物多样性公约》及其各项议定书和其他生物多样性相关多边协定</w:t>
      </w:r>
      <w:r w:rsidRPr="00AD2167">
        <w:rPr>
          <w:b/>
          <w:bCs/>
          <w:strike/>
        </w:rPr>
        <w:t>、进程和文书</w:t>
      </w:r>
      <w:r w:rsidRPr="00AD2167">
        <w:rPr>
          <w:kern w:val="2"/>
          <w:lang w:bidi="hi-IN"/>
        </w:rPr>
        <w:t>，</w:t>
      </w:r>
      <w:r w:rsidRPr="00AD2167">
        <w:rPr>
          <w:b/>
          <w:bCs/>
          <w:kern w:val="2"/>
          <w:lang w:bidi="hi-IN"/>
        </w:rPr>
        <w:t>如《联合国防治荒漠化公约》和《联合国气候变化框架公约》以及其他区域文书</w:t>
      </w:r>
      <w:r w:rsidRPr="00AD2167">
        <w:rPr>
          <w:kern w:val="2"/>
          <w:lang w:bidi="hi-IN"/>
        </w:rPr>
        <w:t>的目标做出贡献。</w:t>
      </w:r>
    </w:p>
    <w:p w14:paraId="45DC071D" w14:textId="77777777" w:rsidR="00A57551" w:rsidRPr="00AD2167" w:rsidRDefault="00A57551" w:rsidP="0086487D">
      <w:pPr>
        <w:keepNext/>
        <w:spacing w:before="240" w:after="240"/>
        <w:jc w:val="center"/>
        <w:rPr>
          <w:b/>
          <w:bCs/>
        </w:rPr>
      </w:pPr>
      <w:r w:rsidRPr="00AD2167">
        <w:rPr>
          <w:b/>
          <w:bCs/>
        </w:rPr>
        <w:t>获缔约方支持的观察员提案</w:t>
      </w:r>
    </w:p>
    <w:p w14:paraId="2509C83E" w14:textId="7764AF29" w:rsidR="00A57551" w:rsidRPr="00251E76" w:rsidRDefault="004E1FDC" w:rsidP="00A366C5">
      <w:r w:rsidRPr="00251E76">
        <w:rPr>
          <w:rFonts w:hint="eastAsia"/>
          <w:b/>
          <w:bCs/>
          <w:color w:val="000000"/>
          <w:u w:val="single"/>
        </w:rPr>
        <w:t xml:space="preserve"> </w:t>
      </w:r>
      <w:r w:rsidR="00A57551" w:rsidRPr="00251E76">
        <w:rPr>
          <w:b/>
          <w:bCs/>
          <w:color w:val="000000"/>
          <w:u w:val="single"/>
        </w:rPr>
        <w:t>青年网络</w:t>
      </w:r>
      <w:r w:rsidR="00A57551" w:rsidRPr="00251E76">
        <w:rPr>
          <w:b/>
          <w:bCs/>
        </w:rPr>
        <w:t xml:space="preserve">: </w:t>
      </w:r>
      <w:r w:rsidR="00A57551" w:rsidRPr="00251E76">
        <w:rPr>
          <w:kern w:val="2"/>
          <w:lang w:bidi="hi-IN"/>
        </w:rPr>
        <w:t>框架旨在激励国家政府和全社会，包括土著人民和地方社区、民间社会、</w:t>
      </w:r>
      <w:r w:rsidR="00A57551" w:rsidRPr="00251E76">
        <w:rPr>
          <w:b/>
          <w:bCs/>
          <w:kern w:val="2"/>
          <w:lang w:bidi="hi-IN"/>
        </w:rPr>
        <w:t>儿童、青年、妇女、女童</w:t>
      </w:r>
      <w:r w:rsidR="00A57551" w:rsidRPr="00251E76">
        <w:rPr>
          <w:kern w:val="2"/>
          <w:lang w:bidi="hi-IN"/>
        </w:rPr>
        <w:t>和企业，采取紧急变革行动，实现其</w:t>
      </w:r>
      <w:r w:rsidR="00A57551" w:rsidRPr="00251E76">
        <w:t>(...)</w:t>
      </w:r>
      <w:r w:rsidR="00A57551" w:rsidRPr="00251E76">
        <w:rPr>
          <w:kern w:val="2"/>
          <w:lang w:bidi="hi-IN"/>
        </w:rPr>
        <w:t>设定的成果</w:t>
      </w:r>
      <w:r w:rsidR="00A57551" w:rsidRPr="00251E76">
        <w:t xml:space="preserve"> </w:t>
      </w:r>
    </w:p>
    <w:p w14:paraId="0353AACC" w14:textId="375435EE" w:rsidR="00A57551" w:rsidRPr="00AD2167" w:rsidRDefault="00A57551" w:rsidP="00F83BA1">
      <w:pPr>
        <w:keepNext/>
        <w:spacing w:before="240" w:after="240"/>
        <w:jc w:val="center"/>
        <w:rPr>
          <w:b/>
          <w:bCs/>
        </w:rPr>
      </w:pPr>
      <w:r w:rsidRPr="00251E76">
        <w:rPr>
          <w:b/>
          <w:bCs/>
        </w:rPr>
        <w:t>B</w:t>
      </w:r>
      <w:r w:rsidR="00624E6F" w:rsidRPr="00251E76">
        <w:rPr>
          <w:rFonts w:hint="eastAsia"/>
          <w:b/>
          <w:bCs/>
        </w:rPr>
        <w:t>节</w:t>
      </w:r>
      <w:r w:rsidRPr="00251E76">
        <w:rPr>
          <w:b/>
          <w:bCs/>
        </w:rPr>
        <w:t>第</w:t>
      </w:r>
      <w:r w:rsidRPr="00251E76">
        <w:rPr>
          <w:b/>
          <w:bCs/>
        </w:rPr>
        <w:t>3</w:t>
      </w:r>
      <w:r w:rsidRPr="00251E76">
        <w:rPr>
          <w:b/>
          <w:bCs/>
        </w:rPr>
        <w:t>段原文</w:t>
      </w:r>
    </w:p>
    <w:p w14:paraId="3BCC1765" w14:textId="77777777" w:rsidR="00A57551" w:rsidRPr="00AD2167" w:rsidRDefault="00A57551" w:rsidP="00A366C5">
      <w:pPr>
        <w:suppressLineNumbers/>
        <w:pBdr>
          <w:top w:val="single" w:sz="4" w:space="1" w:color="auto"/>
          <w:left w:val="single" w:sz="4" w:space="4" w:color="auto"/>
          <w:bottom w:val="single" w:sz="4" w:space="1" w:color="auto"/>
          <w:right w:val="single" w:sz="4" w:space="4" w:color="auto"/>
        </w:pBdr>
        <w:suppressAutoHyphens/>
        <w:rPr>
          <w:kern w:val="22"/>
        </w:rPr>
      </w:pPr>
      <w:r w:rsidRPr="00AD2167">
        <w:rPr>
          <w:kern w:val="22"/>
        </w:rPr>
        <w:t xml:space="preserve">3. </w:t>
      </w:r>
      <w:r w:rsidRPr="00AD2167">
        <w:rPr>
          <w:kern w:val="22"/>
        </w:rPr>
        <w:tab/>
      </w:r>
      <w:bookmarkStart w:id="29" w:name="_Hlk81402958"/>
      <w:r w:rsidRPr="00AD2167">
        <w:rPr>
          <w:kern w:val="2"/>
          <w:lang w:bidi="hi-IN"/>
        </w:rPr>
        <w:t>框架的目标是促进执行工作，这项工作是以国家层面的行动为主，以次国家、区域和全球层面的行动为辅。具体而言，这是一个以成果为导向的全球框架，用于制定国家的并酌情制定区域的长期目标和行动目标，必要时更新国家生物多样性战略和行动计划以实现这些长期目标和行动目标，并协助在全球层面定期监测和审查进展情况。框架还争取促进《生物多样性公约》及其各项议定书与其他相关进程之间的协同增效作用和协调</w:t>
      </w:r>
      <w:r w:rsidRPr="00AD2167">
        <w:rPr>
          <w:kern w:val="22"/>
        </w:rPr>
        <w:t>。</w:t>
      </w:r>
    </w:p>
    <w:bookmarkEnd w:id="29"/>
    <w:p w14:paraId="1FAA5BE2" w14:textId="7A15F0C4" w:rsidR="00A57551" w:rsidRPr="00AD2167" w:rsidRDefault="00A57551" w:rsidP="00F83BA1">
      <w:pPr>
        <w:keepNext/>
        <w:spacing w:before="240" w:after="240"/>
        <w:jc w:val="center"/>
        <w:rPr>
          <w:b/>
          <w:bCs/>
        </w:rPr>
      </w:pPr>
      <w:r w:rsidRPr="00AD2167">
        <w:rPr>
          <w:b/>
          <w:bCs/>
        </w:rPr>
        <w:t>B</w:t>
      </w:r>
      <w:r w:rsidR="00251E76">
        <w:rPr>
          <w:rFonts w:hint="eastAsia"/>
          <w:b/>
          <w:bCs/>
        </w:rPr>
        <w:t>节</w:t>
      </w:r>
      <w:r w:rsidRPr="00AD2167">
        <w:rPr>
          <w:b/>
          <w:bCs/>
        </w:rPr>
        <w:t>第</w:t>
      </w:r>
      <w:r w:rsidRPr="00AD2167">
        <w:rPr>
          <w:b/>
          <w:bCs/>
        </w:rPr>
        <w:t>3</w:t>
      </w:r>
      <w:r w:rsidRPr="00AD2167">
        <w:rPr>
          <w:b/>
          <w:bCs/>
        </w:rPr>
        <w:t>段综合案文</w:t>
      </w:r>
    </w:p>
    <w:p w14:paraId="65939D94" w14:textId="77777777" w:rsidR="00A57551" w:rsidRPr="00AD2167" w:rsidRDefault="00A57551" w:rsidP="00A366C5">
      <w:r w:rsidRPr="005942BF">
        <w:t>框架的目标是</w:t>
      </w:r>
      <w:r w:rsidRPr="005942BF">
        <w:rPr>
          <w:b/>
          <w:bCs/>
        </w:rPr>
        <w:t>指导</w:t>
      </w:r>
      <w:r w:rsidRPr="005942BF">
        <w:rPr>
          <w:rFonts w:hint="eastAsia"/>
          <w:b/>
          <w:bCs/>
        </w:rPr>
        <w:t>和</w:t>
      </w:r>
      <w:r w:rsidRPr="005942BF">
        <w:t>促进</w:t>
      </w:r>
      <w:r w:rsidRPr="005942BF">
        <w:rPr>
          <w:b/>
          <w:bCs/>
        </w:rPr>
        <w:t>和加强</w:t>
      </w:r>
      <w:r w:rsidRPr="005942BF">
        <w:rPr>
          <w:rFonts w:hint="eastAsia"/>
        </w:rPr>
        <w:t>执行工作</w:t>
      </w:r>
      <w:r w:rsidRPr="005942BF">
        <w:rPr>
          <w:b/>
          <w:bCs/>
        </w:rPr>
        <w:t>紧急行动</w:t>
      </w:r>
      <w:r w:rsidRPr="00AD2167">
        <w:t>[</w:t>
      </w:r>
      <w:r w:rsidRPr="00AD2167">
        <w:t>，这项工作</w:t>
      </w:r>
      <w:r w:rsidRPr="00AD2167">
        <w:t>]</w:t>
      </w:r>
      <w:r w:rsidRPr="00AD2167">
        <w:t>是以国家层面的行动</w:t>
      </w:r>
      <w:r w:rsidRPr="00AD2167">
        <w:t>[</w:t>
      </w:r>
      <w:r w:rsidRPr="00AD2167">
        <w:t>为主，</w:t>
      </w:r>
      <w:r w:rsidRPr="00AD2167">
        <w:t>][</w:t>
      </w:r>
      <w:r w:rsidRPr="00AD2167">
        <w:t>以</w:t>
      </w:r>
      <w:r w:rsidRPr="00AD2167">
        <w:t>]</w:t>
      </w:r>
      <w:r w:rsidRPr="00AD2167">
        <w:rPr>
          <w:b/>
          <w:bCs/>
        </w:rPr>
        <w:t>所有相关利益攸关方和部门</w:t>
      </w:r>
      <w:r>
        <w:rPr>
          <w:rFonts w:hint="eastAsia"/>
          <w:b/>
          <w:bCs/>
        </w:rPr>
        <w:t>的</w:t>
      </w:r>
      <w:r w:rsidRPr="00AD2167">
        <w:rPr>
          <w:b/>
          <w:bCs/>
        </w:rPr>
        <w:t>[</w:t>
      </w:r>
      <w:r w:rsidRPr="00AD2167">
        <w:t>次国家、区域和全球层面</w:t>
      </w:r>
      <w:r w:rsidRPr="005942BF">
        <w:rPr>
          <w:rFonts w:hint="eastAsia"/>
        </w:rPr>
        <w:t>的</w:t>
      </w:r>
      <w:r w:rsidRPr="00AD2167">
        <w:rPr>
          <w:b/>
          <w:bCs/>
        </w:rPr>
        <w:t>[</w:t>
      </w:r>
      <w:r w:rsidRPr="00AD2167">
        <w:t>行动为辅</w:t>
      </w:r>
      <w:r w:rsidRPr="00AD2167">
        <w:t>]</w:t>
      </w:r>
      <w:r w:rsidRPr="00AD2167">
        <w:t>，</w:t>
      </w:r>
      <w:r w:rsidRPr="00AD2167">
        <w:rPr>
          <w:b/>
          <w:bCs/>
        </w:rPr>
        <w:t>同时</w:t>
      </w:r>
      <w:r>
        <w:rPr>
          <w:rFonts w:hint="eastAsia"/>
          <w:b/>
          <w:bCs/>
        </w:rPr>
        <w:t>确认</w:t>
      </w:r>
      <w:r w:rsidRPr="00AD2167">
        <w:rPr>
          <w:b/>
          <w:bCs/>
        </w:rPr>
        <w:t>相关公约和协定缔约方的责任，尊重国家对其自然资源拥有永久主权的原则，并避免适用治外措施</w:t>
      </w:r>
      <w:r w:rsidRPr="00AD2167">
        <w:t>。具体而言，这是一个以成果为导向</w:t>
      </w:r>
      <w:r w:rsidRPr="00AD2167">
        <w:rPr>
          <w:b/>
          <w:bCs/>
        </w:rPr>
        <w:t>和包容各方</w:t>
      </w:r>
      <w:r w:rsidRPr="00AD2167">
        <w:t>的全球框架，</w:t>
      </w:r>
      <w:r w:rsidRPr="00AD2167">
        <w:rPr>
          <w:kern w:val="2"/>
          <w:lang w:bidi="hi-IN"/>
        </w:rPr>
        <w:t>用于制定国家的并酌情制定区域的长期目标和行动目标，</w:t>
      </w:r>
      <w:r w:rsidRPr="00AD2167">
        <w:rPr>
          <w:kern w:val="2"/>
          <w:lang w:bidi="hi-IN"/>
        </w:rPr>
        <w:t>[</w:t>
      </w:r>
      <w:r w:rsidRPr="00AD2167">
        <w:rPr>
          <w:kern w:val="2"/>
          <w:lang w:bidi="hi-IN"/>
        </w:rPr>
        <w:t>必要时更新国家生物多样性战略和行动计划，</w:t>
      </w:r>
      <w:r w:rsidRPr="00AD2167">
        <w:rPr>
          <w:b/>
          <w:bCs/>
          <w:kern w:val="2"/>
          <w:lang w:bidi="hi-IN"/>
        </w:rPr>
        <w:t>以及其他相关战略和行动计划，</w:t>
      </w:r>
      <w:r w:rsidRPr="00AD2167">
        <w:rPr>
          <w:kern w:val="2"/>
          <w:lang w:bidi="hi-IN"/>
        </w:rPr>
        <w:t>以实现这些长期目标和行动目标，并协助</w:t>
      </w:r>
      <w:r>
        <w:rPr>
          <w:rFonts w:hint="eastAsia"/>
          <w:kern w:val="2"/>
          <w:lang w:bidi="hi-IN"/>
        </w:rPr>
        <w:t>在国家和</w:t>
      </w:r>
      <w:r w:rsidRPr="00D04D46">
        <w:t>全球层面</w:t>
      </w:r>
      <w:r w:rsidRPr="00AD2167">
        <w:rPr>
          <w:kern w:val="2"/>
          <w:lang w:bidi="hi-IN"/>
        </w:rPr>
        <w:t>定期监测、</w:t>
      </w:r>
      <w:r w:rsidRPr="00AD2167">
        <w:rPr>
          <w:b/>
          <w:bCs/>
          <w:kern w:val="2"/>
          <w:lang w:bidi="hi-IN"/>
        </w:rPr>
        <w:t>报告</w:t>
      </w:r>
      <w:r w:rsidRPr="00AD2167">
        <w:rPr>
          <w:kern w:val="2"/>
          <w:lang w:bidi="hi-IN"/>
        </w:rPr>
        <w:t>和审查</w:t>
      </w:r>
      <w:r>
        <w:rPr>
          <w:rFonts w:hint="eastAsia"/>
          <w:b/>
          <w:bCs/>
          <w:kern w:val="2"/>
          <w:lang w:bidi="hi-IN"/>
        </w:rPr>
        <w:t>宏大志向</w:t>
      </w:r>
      <w:r w:rsidRPr="00680021">
        <w:rPr>
          <w:b/>
          <w:bCs/>
          <w:kern w:val="2"/>
          <w:lang w:bidi="hi-IN"/>
        </w:rPr>
        <w:t>和</w:t>
      </w:r>
      <w:r w:rsidRPr="00AD2167">
        <w:rPr>
          <w:kern w:val="2"/>
          <w:lang w:bidi="hi-IN"/>
        </w:rPr>
        <w:t>进展情况，</w:t>
      </w:r>
      <w:r w:rsidRPr="00AD2167">
        <w:rPr>
          <w:b/>
          <w:bCs/>
        </w:rPr>
        <w:t>同时</w:t>
      </w:r>
      <w:r>
        <w:rPr>
          <w:rFonts w:hint="eastAsia"/>
          <w:b/>
          <w:bCs/>
        </w:rPr>
        <w:t>加强</w:t>
      </w:r>
      <w:r w:rsidRPr="00AD2167">
        <w:rPr>
          <w:b/>
          <w:bCs/>
        </w:rPr>
        <w:t>透明度和问责制。</w:t>
      </w:r>
      <w:r w:rsidRPr="00AD2167">
        <w:rPr>
          <w:b/>
          <w:bCs/>
        </w:rPr>
        <w:t>(</w:t>
      </w:r>
      <w:r w:rsidRPr="00AD2167">
        <w:rPr>
          <w:b/>
          <w:bCs/>
        </w:rPr>
        <w:t>脚注</w:t>
      </w:r>
      <w:r w:rsidRPr="00AD2167">
        <w:rPr>
          <w:b/>
          <w:bCs/>
        </w:rPr>
        <w:t>:</w:t>
      </w:r>
      <w:r w:rsidRPr="00AD2167">
        <w:rPr>
          <w:b/>
          <w:bCs/>
        </w:rPr>
        <w:t>将根据《公约》第</w:t>
      </w:r>
      <w:r w:rsidRPr="00AD2167">
        <w:rPr>
          <w:b/>
          <w:bCs/>
        </w:rPr>
        <w:t>26</w:t>
      </w:r>
      <w:r w:rsidRPr="00AD2167">
        <w:rPr>
          <w:b/>
          <w:bCs/>
        </w:rPr>
        <w:t>条进行监测和审查</w:t>
      </w:r>
      <w:r w:rsidRPr="00AD2167">
        <w:rPr>
          <w:b/>
          <w:bCs/>
        </w:rPr>
        <w:t>)</w:t>
      </w:r>
      <w:r w:rsidRPr="00AD2167">
        <w:rPr>
          <w:kern w:val="2"/>
          <w:lang w:bidi="hi-IN"/>
        </w:rPr>
        <w:t xml:space="preserve"> </w:t>
      </w:r>
      <w:r w:rsidRPr="00AD2167">
        <w:rPr>
          <w:kern w:val="2"/>
          <w:lang w:bidi="hi-IN"/>
        </w:rPr>
        <w:t>框架还争取促进《生物多样性公约》及其各项议定书与</w:t>
      </w:r>
      <w:r w:rsidRPr="00AD2167">
        <w:rPr>
          <w:b/>
          <w:bCs/>
        </w:rPr>
        <w:t>其他多边环境协定、相关国际组织、其他国际框架</w:t>
      </w:r>
      <w:r w:rsidRPr="00AD2167">
        <w:t>和其他相关进程之间的协同增效作用和协调，</w:t>
      </w:r>
      <w:r w:rsidRPr="00AD2167">
        <w:rPr>
          <w:b/>
          <w:bCs/>
        </w:rPr>
        <w:t>并期待各国本着全球伙伴关系精神开展合作，重申共同但有区别的责任原则。框架为</w:t>
      </w:r>
      <w:r>
        <w:rPr>
          <w:rFonts w:hint="eastAsia"/>
          <w:b/>
          <w:bCs/>
        </w:rPr>
        <w:t>增强</w:t>
      </w:r>
      <w:r w:rsidRPr="00AD2167">
        <w:rPr>
          <w:b/>
          <w:bCs/>
        </w:rPr>
        <w:t>相关多边环境协定、国际组织和方案之间</w:t>
      </w:r>
      <w:r>
        <w:rPr>
          <w:rFonts w:hint="eastAsia"/>
          <w:b/>
          <w:bCs/>
        </w:rPr>
        <w:t>的</w:t>
      </w:r>
      <w:r w:rsidRPr="00AD2167">
        <w:rPr>
          <w:b/>
          <w:bCs/>
        </w:rPr>
        <w:t>合作</w:t>
      </w:r>
      <w:r>
        <w:rPr>
          <w:rFonts w:hint="eastAsia"/>
          <w:b/>
          <w:bCs/>
        </w:rPr>
        <w:t>与</w:t>
      </w:r>
      <w:r w:rsidRPr="00AD2167">
        <w:rPr>
          <w:b/>
          <w:bCs/>
        </w:rPr>
        <w:t>协同增效提供了基础</w:t>
      </w:r>
      <w:r>
        <w:rPr>
          <w:rFonts w:hint="eastAsia"/>
          <w:b/>
          <w:bCs/>
        </w:rPr>
        <w:t>，它们在</w:t>
      </w:r>
      <w:r w:rsidRPr="00AD2167">
        <w:rPr>
          <w:b/>
          <w:bCs/>
        </w:rPr>
        <w:t>各级共同努力支持框架</w:t>
      </w:r>
      <w:r>
        <w:rPr>
          <w:rFonts w:hint="eastAsia"/>
          <w:b/>
          <w:bCs/>
        </w:rPr>
        <w:t>的</w:t>
      </w:r>
      <w:r w:rsidRPr="00AD2167">
        <w:rPr>
          <w:b/>
          <w:bCs/>
        </w:rPr>
        <w:t>执行。</w:t>
      </w:r>
    </w:p>
    <w:p w14:paraId="6B11249C" w14:textId="77777777" w:rsidR="00A57551" w:rsidRPr="00AD2167" w:rsidRDefault="00A57551" w:rsidP="00F83BA1">
      <w:pPr>
        <w:keepNext/>
        <w:spacing w:before="240" w:after="240"/>
        <w:jc w:val="center"/>
        <w:rPr>
          <w:b/>
          <w:bCs/>
          <w:iCs/>
        </w:rPr>
      </w:pPr>
      <w:r w:rsidRPr="00AD2167">
        <w:rPr>
          <w:b/>
          <w:bCs/>
        </w:rPr>
        <w:lastRenderedPageBreak/>
        <w:t>缔约方的提案</w:t>
      </w:r>
    </w:p>
    <w:p w14:paraId="0BB65974" w14:textId="77777777" w:rsidR="00A57551" w:rsidRPr="00AD2167" w:rsidRDefault="00A57551" w:rsidP="00251E76">
      <w:pPr>
        <w:spacing w:after="120"/>
        <w:rPr>
          <w:b/>
          <w:bCs/>
        </w:rPr>
      </w:pPr>
      <w:r w:rsidRPr="00AD2167">
        <w:rPr>
          <w:b/>
          <w:bCs/>
          <w:u w:val="single"/>
        </w:rPr>
        <w:t>阿根廷</w:t>
      </w:r>
      <w:r w:rsidRPr="00AD2167">
        <w:rPr>
          <w:b/>
          <w:bCs/>
        </w:rPr>
        <w:t xml:space="preserve">: </w:t>
      </w:r>
      <w:r w:rsidRPr="00AD2167">
        <w:rPr>
          <w:kern w:val="2"/>
          <w:lang w:bidi="hi-IN"/>
        </w:rPr>
        <w:t>框架的目标是促进执行工作，这项工作</w:t>
      </w:r>
      <w:r w:rsidRPr="00AD2167">
        <w:rPr>
          <w:strike/>
        </w:rPr>
        <w:t>是以</w:t>
      </w:r>
      <w:r w:rsidRPr="00AD2167">
        <w:rPr>
          <w:b/>
          <w:bCs/>
          <w:kern w:val="2"/>
          <w:lang w:bidi="hi-IN"/>
        </w:rPr>
        <w:t>将通过</w:t>
      </w:r>
      <w:r w:rsidRPr="00AD2167">
        <w:rPr>
          <w:kern w:val="2"/>
          <w:lang w:bidi="hi-IN"/>
        </w:rPr>
        <w:t>国家层面的行动</w:t>
      </w:r>
      <w:r w:rsidRPr="00AD2167">
        <w:rPr>
          <w:strike/>
        </w:rPr>
        <w:t>为主</w:t>
      </w:r>
      <w:r w:rsidRPr="00680021">
        <w:rPr>
          <w:b/>
          <w:bCs/>
          <w:kern w:val="2"/>
          <w:lang w:bidi="hi-IN"/>
        </w:rPr>
        <w:t>开展</w:t>
      </w:r>
      <w:r w:rsidRPr="00AD2167">
        <w:rPr>
          <w:kern w:val="2"/>
          <w:lang w:bidi="hi-IN"/>
        </w:rPr>
        <w:t>，</w:t>
      </w:r>
      <w:r w:rsidRPr="00AD2167">
        <w:rPr>
          <w:b/>
          <w:bCs/>
          <w:kern w:val="2"/>
          <w:lang w:bidi="hi-IN"/>
        </w:rPr>
        <w:t>将在</w:t>
      </w:r>
      <w:r w:rsidRPr="00AD2167">
        <w:rPr>
          <w:strike/>
        </w:rPr>
        <w:t>以</w:t>
      </w:r>
      <w:r w:rsidRPr="00AD2167">
        <w:rPr>
          <w:kern w:val="2"/>
          <w:lang w:bidi="hi-IN"/>
        </w:rPr>
        <w:t>次国家、区域和全球层面</w:t>
      </w:r>
      <w:r w:rsidRPr="00680021">
        <w:rPr>
          <w:b/>
          <w:bCs/>
          <w:kern w:val="2"/>
          <w:lang w:bidi="hi-IN"/>
        </w:rPr>
        <w:t>开展辅助</w:t>
      </w:r>
      <w:r w:rsidRPr="00AD2167">
        <w:rPr>
          <w:strike/>
        </w:rPr>
        <w:t>的</w:t>
      </w:r>
      <w:r w:rsidRPr="00AD2167">
        <w:rPr>
          <w:kern w:val="2"/>
          <w:lang w:bidi="hi-IN"/>
        </w:rPr>
        <w:t>行动</w:t>
      </w:r>
      <w:r w:rsidRPr="00AD2167">
        <w:rPr>
          <w:strike/>
        </w:rPr>
        <w:t>为辅</w:t>
      </w:r>
      <w:r w:rsidRPr="00AD2167">
        <w:rPr>
          <w:kern w:val="2"/>
          <w:lang w:bidi="hi-IN"/>
        </w:rPr>
        <w:t>，</w:t>
      </w:r>
      <w:r w:rsidRPr="00AD2167">
        <w:rPr>
          <w:b/>
          <w:bCs/>
          <w:kern w:val="2"/>
          <w:lang w:bidi="hi-IN"/>
        </w:rPr>
        <w:t>同时</w:t>
      </w:r>
      <w:r w:rsidRPr="00AD2167">
        <w:rPr>
          <w:b/>
          <w:bCs/>
        </w:rPr>
        <w:t>尊重国家对其自然资源拥有永久主权的原则，并避免适用治外措施。</w:t>
      </w:r>
      <w:r w:rsidRPr="00AD2167">
        <w:rPr>
          <w:kern w:val="2"/>
          <w:lang w:bidi="hi-IN"/>
        </w:rPr>
        <w:t>这是一个以成果为导向的全球框架，用于制定国家的并酌情制定区域的长期目标和行动目标，必要时更新国家生物多样性战略和行动计划以实现这些长期目标和行动目标，并协助在全球层面定期监测和审查进展情况。</w:t>
      </w:r>
      <w:r w:rsidRPr="00AD2167">
        <w:rPr>
          <w:b/>
          <w:bCs/>
        </w:rPr>
        <w:t>(</w:t>
      </w:r>
      <w:r w:rsidRPr="00AD2167">
        <w:rPr>
          <w:b/>
          <w:bCs/>
        </w:rPr>
        <w:t>脚注</w:t>
      </w:r>
      <w:r w:rsidRPr="00AD2167">
        <w:rPr>
          <w:b/>
          <w:bCs/>
        </w:rPr>
        <w:t>:</w:t>
      </w:r>
      <w:r w:rsidRPr="00AD2167">
        <w:rPr>
          <w:b/>
          <w:bCs/>
        </w:rPr>
        <w:t>将根据《公约》第</w:t>
      </w:r>
      <w:r w:rsidRPr="00AD2167">
        <w:rPr>
          <w:b/>
          <w:bCs/>
        </w:rPr>
        <w:t>26</w:t>
      </w:r>
      <w:r w:rsidRPr="00AD2167">
        <w:rPr>
          <w:b/>
          <w:bCs/>
        </w:rPr>
        <w:t>条进行监测和审查</w:t>
      </w:r>
      <w:r w:rsidRPr="00AD2167">
        <w:rPr>
          <w:b/>
          <w:bCs/>
        </w:rPr>
        <w:t>)</w:t>
      </w:r>
      <w:r w:rsidRPr="00AD2167">
        <w:rPr>
          <w:kern w:val="2"/>
          <w:lang w:bidi="hi-IN"/>
        </w:rPr>
        <w:t>框架还争取促进《生物多样性公约》及其各项议定书与其他相关进程之间的协同增效作用和协调</w:t>
      </w:r>
      <w:r w:rsidRPr="00AD2167">
        <w:rPr>
          <w:kern w:val="22"/>
        </w:rPr>
        <w:t>，</w:t>
      </w:r>
      <w:r w:rsidRPr="00AD2167">
        <w:rPr>
          <w:b/>
          <w:bCs/>
        </w:rPr>
        <w:t>并期待各国本着全球伙伴关系精神开展合作，重申共同但有区别的责任原则。</w:t>
      </w:r>
    </w:p>
    <w:p w14:paraId="6D927674" w14:textId="77777777" w:rsidR="00A57551" w:rsidRPr="00AD2167" w:rsidRDefault="00A57551" w:rsidP="00251E76">
      <w:pPr>
        <w:spacing w:after="120"/>
        <w:rPr>
          <w:b/>
          <w:bCs/>
        </w:rPr>
      </w:pPr>
      <w:r w:rsidRPr="00AD2167">
        <w:rPr>
          <w:b/>
          <w:bCs/>
          <w:u w:val="single"/>
        </w:rPr>
        <w:t>哥伦比亚</w:t>
      </w:r>
      <w:r w:rsidRPr="00AD2167">
        <w:rPr>
          <w:b/>
          <w:bCs/>
        </w:rPr>
        <w:t xml:space="preserve">: </w:t>
      </w:r>
      <w:r w:rsidRPr="00AD2167">
        <w:rPr>
          <w:kern w:val="2"/>
          <w:lang w:bidi="hi-IN"/>
        </w:rPr>
        <w:t>框架的目标是</w:t>
      </w:r>
      <w:r w:rsidRPr="005942BF">
        <w:rPr>
          <w:b/>
          <w:bCs/>
        </w:rPr>
        <w:t>指导</w:t>
      </w:r>
      <w:r w:rsidRPr="005942BF">
        <w:rPr>
          <w:rFonts w:hint="eastAsia"/>
          <w:b/>
          <w:bCs/>
        </w:rPr>
        <w:t>和</w:t>
      </w:r>
      <w:r w:rsidRPr="00AD2167">
        <w:rPr>
          <w:kern w:val="2"/>
          <w:lang w:bidi="hi-IN"/>
        </w:rPr>
        <w:t>促进执行工作，这项工作是以国家层面的行动为主，以次国家、区域和全球层面的行动为辅。具体而言，这是一个以成果为导向的全球框架，用于制定国家的并酌情制定区域的长期目标和行动目标，必要时更新国家生物多样性战略和行动计划以实现这些长期目标和行动目标，并协助在</w:t>
      </w:r>
      <w:r w:rsidRPr="00AD2167">
        <w:rPr>
          <w:b/>
          <w:bCs/>
          <w:kern w:val="2"/>
          <w:lang w:bidi="hi-IN"/>
        </w:rPr>
        <w:t>国家和</w:t>
      </w:r>
      <w:r w:rsidRPr="00AD2167">
        <w:rPr>
          <w:kern w:val="2"/>
          <w:lang w:bidi="hi-IN"/>
        </w:rPr>
        <w:t>全球层面定期监测和审查进展情况，</w:t>
      </w:r>
      <w:r w:rsidRPr="00AD2167">
        <w:rPr>
          <w:b/>
          <w:bCs/>
        </w:rPr>
        <w:t>同时</w:t>
      </w:r>
      <w:r>
        <w:rPr>
          <w:rFonts w:hint="eastAsia"/>
          <w:b/>
          <w:bCs/>
        </w:rPr>
        <w:t>加强</w:t>
      </w:r>
      <w:r w:rsidRPr="00AD2167">
        <w:rPr>
          <w:b/>
          <w:bCs/>
        </w:rPr>
        <w:t>透明度和问责制</w:t>
      </w:r>
      <w:r w:rsidRPr="00AD2167">
        <w:rPr>
          <w:kern w:val="2"/>
          <w:lang w:bidi="hi-IN"/>
        </w:rPr>
        <w:t>。框架还争取促进《生物多样性公约》及其各项议定书与其他相关进程之间的协同增效作用和协调</w:t>
      </w:r>
      <w:r w:rsidRPr="00AD2167">
        <w:t>。</w:t>
      </w:r>
    </w:p>
    <w:p w14:paraId="26D72CA3" w14:textId="77777777" w:rsidR="00A57551" w:rsidRPr="00AD2167" w:rsidRDefault="00A57551" w:rsidP="00251E76">
      <w:pPr>
        <w:spacing w:after="120"/>
      </w:pPr>
      <w:r w:rsidRPr="00AD2167">
        <w:rPr>
          <w:b/>
          <w:bCs/>
          <w:u w:val="single"/>
        </w:rPr>
        <w:t>欧洲联盟及其成员国</w:t>
      </w:r>
      <w:r w:rsidRPr="00AD2167">
        <w:rPr>
          <w:b/>
          <w:bCs/>
          <w:kern w:val="22"/>
        </w:rPr>
        <w:t>:</w:t>
      </w:r>
      <w:r w:rsidRPr="00AD2167">
        <w:rPr>
          <w:kern w:val="22"/>
        </w:rPr>
        <w:t xml:space="preserve"> </w:t>
      </w:r>
      <w:r w:rsidRPr="00AD2167">
        <w:rPr>
          <w:kern w:val="2"/>
          <w:lang w:bidi="hi-IN"/>
        </w:rPr>
        <w:t>框架的目标是</w:t>
      </w:r>
      <w:r w:rsidRPr="00C358C9">
        <w:rPr>
          <w:b/>
          <w:bCs/>
          <w:kern w:val="2"/>
          <w:lang w:bidi="hi-IN"/>
        </w:rPr>
        <w:t>通过</w:t>
      </w:r>
      <w:r w:rsidRPr="00C358C9">
        <w:rPr>
          <w:rFonts w:hint="eastAsia"/>
          <w:strike/>
          <w:kern w:val="2"/>
          <w:lang w:bidi="hi-IN"/>
        </w:rPr>
        <w:t>以</w:t>
      </w:r>
      <w:r w:rsidRPr="00AD2167">
        <w:rPr>
          <w:kern w:val="2"/>
          <w:lang w:bidi="hi-IN"/>
        </w:rPr>
        <w:t>国家</w:t>
      </w:r>
      <w:r w:rsidRPr="00AD2167">
        <w:rPr>
          <w:strike/>
          <w:kern w:val="22"/>
        </w:rPr>
        <w:t>层面的行动为主</w:t>
      </w:r>
      <w:r w:rsidRPr="00AD2167">
        <w:rPr>
          <w:kern w:val="2"/>
          <w:lang w:bidi="hi-IN"/>
        </w:rPr>
        <w:t>、次国家、区域和全球层面的行动</w:t>
      </w:r>
      <w:r w:rsidRPr="00AD2167">
        <w:rPr>
          <w:strike/>
          <w:kern w:val="22"/>
        </w:rPr>
        <w:t>为辅</w:t>
      </w:r>
      <w:r w:rsidRPr="00AD2167">
        <w:rPr>
          <w:kern w:val="2"/>
          <w:lang w:bidi="hi-IN"/>
        </w:rPr>
        <w:t>促进</w:t>
      </w:r>
      <w:r w:rsidRPr="00AD2167">
        <w:rPr>
          <w:b/>
          <w:bCs/>
          <w:kern w:val="2"/>
          <w:lang w:bidi="hi-IN"/>
        </w:rPr>
        <w:t>和加强</w:t>
      </w:r>
      <w:r w:rsidRPr="00AD2167">
        <w:rPr>
          <w:kern w:val="2"/>
          <w:lang w:bidi="hi-IN"/>
        </w:rPr>
        <w:t>执行工作，</w:t>
      </w:r>
      <w:r w:rsidRPr="00AD2167">
        <w:rPr>
          <w:b/>
          <w:bCs/>
          <w:kern w:val="2"/>
          <w:lang w:bidi="hi-IN"/>
        </w:rPr>
        <w:t>同时</w:t>
      </w:r>
      <w:r>
        <w:rPr>
          <w:rFonts w:hint="eastAsia"/>
          <w:b/>
          <w:bCs/>
          <w:kern w:val="2"/>
          <w:lang w:bidi="hi-IN"/>
        </w:rPr>
        <w:t>确认</w:t>
      </w:r>
      <w:r w:rsidRPr="00AD2167">
        <w:rPr>
          <w:b/>
          <w:bCs/>
          <w:kern w:val="2"/>
          <w:lang w:bidi="hi-IN"/>
        </w:rPr>
        <w:t>相关公约和协定缔约方的责任</w:t>
      </w:r>
      <w:r w:rsidRPr="00AD2167">
        <w:rPr>
          <w:kern w:val="2"/>
          <w:lang w:bidi="hi-IN"/>
        </w:rPr>
        <w:t>。具体而言，这是一个以成果为导向的全球框架，用于制定国家的并酌情制定区域的长期目标和行动目标，</w:t>
      </w:r>
      <w:r w:rsidRPr="00AD2167">
        <w:rPr>
          <w:strike/>
          <w:kern w:val="22"/>
        </w:rPr>
        <w:t>必要时</w:t>
      </w:r>
      <w:r w:rsidRPr="00AD2167">
        <w:rPr>
          <w:kern w:val="2"/>
          <w:lang w:bidi="hi-IN"/>
        </w:rPr>
        <w:t>更新国家生物多样性战略和行动计划，</w:t>
      </w:r>
      <w:r w:rsidRPr="00AD2167">
        <w:rPr>
          <w:b/>
          <w:bCs/>
          <w:kern w:val="2"/>
          <w:lang w:bidi="hi-IN"/>
        </w:rPr>
        <w:t>以及其他相关战略和行动计划，</w:t>
      </w:r>
      <w:r w:rsidRPr="00AD2167">
        <w:rPr>
          <w:kern w:val="2"/>
          <w:lang w:bidi="hi-IN"/>
        </w:rPr>
        <w:t>以实现这些长期目标和行动目标，并协助</w:t>
      </w:r>
      <w:r w:rsidRPr="007B50B1">
        <w:t>在全球层面</w:t>
      </w:r>
      <w:r w:rsidRPr="00AD2167">
        <w:rPr>
          <w:kern w:val="2"/>
          <w:lang w:bidi="hi-IN"/>
        </w:rPr>
        <w:t>定期监测、</w:t>
      </w:r>
      <w:r w:rsidRPr="00AD2167">
        <w:rPr>
          <w:b/>
          <w:bCs/>
          <w:kern w:val="2"/>
          <w:lang w:bidi="hi-IN"/>
        </w:rPr>
        <w:t>报告</w:t>
      </w:r>
      <w:r w:rsidRPr="00AD2167">
        <w:rPr>
          <w:kern w:val="2"/>
          <w:lang w:bidi="hi-IN"/>
        </w:rPr>
        <w:t>和审查</w:t>
      </w:r>
      <w:r>
        <w:rPr>
          <w:rFonts w:hint="eastAsia"/>
          <w:b/>
          <w:bCs/>
          <w:kern w:val="2"/>
          <w:lang w:bidi="hi-IN"/>
        </w:rPr>
        <w:t>宏大志向</w:t>
      </w:r>
      <w:r w:rsidRPr="00AD2167">
        <w:rPr>
          <w:kern w:val="2"/>
          <w:lang w:bidi="hi-IN"/>
        </w:rPr>
        <w:t>和进展情况。框架还争取促进《生物多样性公约》及其各项议定书与</w:t>
      </w:r>
      <w:r w:rsidRPr="00AD2167">
        <w:rPr>
          <w:b/>
          <w:bCs/>
        </w:rPr>
        <w:t>其他多边环境协定、相关国际组织、其他国际框架和</w:t>
      </w:r>
      <w:r w:rsidRPr="00AD2167">
        <w:rPr>
          <w:kern w:val="2"/>
          <w:lang w:bidi="hi-IN"/>
        </w:rPr>
        <w:t>其他相关进程之间的协同增效作用和协调</w:t>
      </w:r>
      <w:r w:rsidRPr="00AD2167">
        <w:rPr>
          <w:kern w:val="22"/>
        </w:rPr>
        <w:t>。</w:t>
      </w:r>
    </w:p>
    <w:p w14:paraId="27D843A8" w14:textId="77777777" w:rsidR="00A57551" w:rsidRPr="00AD2167" w:rsidRDefault="00A57551" w:rsidP="00251E76">
      <w:pPr>
        <w:spacing w:after="120"/>
      </w:pPr>
      <w:r w:rsidRPr="00AD2167">
        <w:rPr>
          <w:b/>
          <w:bCs/>
          <w:u w:val="single"/>
        </w:rPr>
        <w:t>墨西哥</w:t>
      </w:r>
      <w:r w:rsidRPr="00AD2167">
        <w:rPr>
          <w:b/>
          <w:bCs/>
        </w:rPr>
        <w:t xml:space="preserve">: </w:t>
      </w:r>
      <w:r w:rsidRPr="00AD2167">
        <w:rPr>
          <w:kern w:val="2"/>
          <w:lang w:bidi="hi-IN"/>
        </w:rPr>
        <w:t>框架的目标是促进</w:t>
      </w:r>
      <w:r w:rsidRPr="007B50B1">
        <w:t>执行</w:t>
      </w:r>
      <w:r w:rsidRPr="007B50B1">
        <w:rPr>
          <w:strike/>
        </w:rPr>
        <w:t>工作</w:t>
      </w:r>
      <w:r w:rsidRPr="00AD2167">
        <w:rPr>
          <w:b/>
          <w:bCs/>
        </w:rPr>
        <w:t>紧急行动</w:t>
      </w:r>
      <w:r w:rsidRPr="00AD2167">
        <w:rPr>
          <w:kern w:val="2"/>
          <w:lang w:bidi="hi-IN"/>
        </w:rPr>
        <w:t>，这项工作是以国家层面的行动为主，以</w:t>
      </w:r>
      <w:r w:rsidRPr="00AD2167">
        <w:rPr>
          <w:b/>
          <w:bCs/>
        </w:rPr>
        <w:t>所有相关利益攸关方和部门</w:t>
      </w:r>
      <w:r>
        <w:rPr>
          <w:rFonts w:hint="eastAsia"/>
          <w:b/>
          <w:bCs/>
        </w:rPr>
        <w:t>的</w:t>
      </w:r>
      <w:r w:rsidRPr="00AD2167">
        <w:t>次国家、区域和全球层面的行动为辅</w:t>
      </w:r>
      <w:r w:rsidRPr="00AD2167">
        <w:rPr>
          <w:kern w:val="2"/>
          <w:lang w:bidi="hi-IN"/>
        </w:rPr>
        <w:t>。具体而言，这是一个以成果为导向</w:t>
      </w:r>
      <w:r w:rsidRPr="00AD2167">
        <w:rPr>
          <w:b/>
          <w:bCs/>
          <w:kern w:val="2"/>
          <w:lang w:bidi="hi-IN"/>
        </w:rPr>
        <w:t>和包容各方</w:t>
      </w:r>
      <w:r w:rsidRPr="00AD2167">
        <w:rPr>
          <w:kern w:val="2"/>
          <w:lang w:bidi="hi-IN"/>
        </w:rPr>
        <w:t>的全球框架，用于制定国家的并酌情制定区域的长期目标和行动目标，必要时更新国家生物多样性战略和行动计划以实现这些长期目标和行动目标，并协助在全球层面定期监测和审查进展情况。框架还争取促进《生物多样性公约》及其各项议定书与其他相关进程之间的协同增效作用和协调</w:t>
      </w:r>
      <w:r w:rsidRPr="00AD2167">
        <w:t>。</w:t>
      </w:r>
    </w:p>
    <w:p w14:paraId="2EA840B9" w14:textId="77777777" w:rsidR="00A57551" w:rsidRPr="00AD2167" w:rsidRDefault="00A57551" w:rsidP="00A366C5">
      <w:pPr>
        <w:rPr>
          <w:b/>
          <w:bCs/>
          <w:kern w:val="22"/>
        </w:rPr>
      </w:pPr>
      <w:r w:rsidRPr="00AD2167">
        <w:rPr>
          <w:b/>
          <w:bCs/>
          <w:u w:val="single"/>
        </w:rPr>
        <w:t>瑞士</w:t>
      </w:r>
      <w:r w:rsidRPr="00AD2167">
        <w:rPr>
          <w:b/>
          <w:bCs/>
        </w:rPr>
        <w:t xml:space="preserve">: </w:t>
      </w:r>
      <w:r w:rsidRPr="00AD2167">
        <w:rPr>
          <w:kern w:val="2"/>
          <w:lang w:bidi="hi-IN"/>
        </w:rPr>
        <w:t>框架的目标是促进执行工作，这项工作是以国家层面的行动为主，以次国家、区域和全球层面的行动为辅。具体而言，这是一个以成果为导向的全球框架，用于制定国家的并酌情制定区域的长期目标和行动目标，必要时更新国家生物多样性战略和行动计划以实现这些长期目标和行动目标，并协助在全球层面定期监测和审查进展情况。</w:t>
      </w:r>
      <w:r w:rsidRPr="00AD2167">
        <w:rPr>
          <w:b/>
          <w:bCs/>
        </w:rPr>
        <w:t>框架为</w:t>
      </w:r>
      <w:r>
        <w:rPr>
          <w:rFonts w:hint="eastAsia"/>
          <w:b/>
          <w:bCs/>
        </w:rPr>
        <w:t>增强</w:t>
      </w:r>
      <w:r w:rsidRPr="00AD2167">
        <w:rPr>
          <w:b/>
          <w:bCs/>
        </w:rPr>
        <w:t>相关多边环境协定、国际组织和方案之间</w:t>
      </w:r>
      <w:r>
        <w:rPr>
          <w:rFonts w:hint="eastAsia"/>
          <w:b/>
          <w:bCs/>
        </w:rPr>
        <w:t>的</w:t>
      </w:r>
      <w:r w:rsidRPr="00AD2167">
        <w:rPr>
          <w:b/>
          <w:bCs/>
        </w:rPr>
        <w:t>合作和协同增效提供了基础</w:t>
      </w:r>
      <w:r>
        <w:rPr>
          <w:rFonts w:hint="eastAsia"/>
          <w:b/>
          <w:bCs/>
        </w:rPr>
        <w:t>，它们</w:t>
      </w:r>
      <w:r w:rsidRPr="00AD2167">
        <w:rPr>
          <w:b/>
          <w:bCs/>
        </w:rPr>
        <w:t>在各级共同努力支持框架的执行</w:t>
      </w:r>
      <w:r w:rsidRPr="00AD2167">
        <w:t>。</w:t>
      </w:r>
    </w:p>
    <w:p w14:paraId="07C7D7FF" w14:textId="77777777" w:rsidR="00A57551" w:rsidRPr="00AD2167" w:rsidRDefault="00A57551" w:rsidP="00A366C5"/>
    <w:p w14:paraId="18B5FC80" w14:textId="6C99433A" w:rsidR="00A57551" w:rsidRPr="00AD2167" w:rsidRDefault="00A57551" w:rsidP="00C075F1">
      <w:pPr>
        <w:keepNext/>
        <w:shd w:val="clear" w:color="auto" w:fill="E7E6E6" w:themeFill="background2"/>
        <w:kinsoku w:val="0"/>
        <w:overflowPunct w:val="0"/>
        <w:autoSpaceDE w:val="0"/>
        <w:autoSpaceDN w:val="0"/>
        <w:spacing w:before="240" w:after="240" w:line="480" w:lineRule="auto"/>
        <w:jc w:val="center"/>
        <w:outlineLvl w:val="1"/>
        <w:rPr>
          <w:b/>
          <w:bCs/>
          <w:caps/>
        </w:rPr>
      </w:pPr>
      <w:r w:rsidRPr="00AD2167">
        <w:rPr>
          <w:b/>
          <w:bCs/>
          <w:caps/>
        </w:rPr>
        <w:lastRenderedPageBreak/>
        <w:t xml:space="preserve">C </w:t>
      </w:r>
      <w:r w:rsidR="00251E76">
        <w:rPr>
          <w:rFonts w:hint="eastAsia"/>
          <w:b/>
          <w:bCs/>
          <w:caps/>
        </w:rPr>
        <w:t>节</w:t>
      </w:r>
    </w:p>
    <w:p w14:paraId="18A46A15" w14:textId="06775ADE" w:rsidR="00A57551" w:rsidRPr="00AD2167" w:rsidRDefault="00A57551" w:rsidP="00F83BA1">
      <w:pPr>
        <w:keepNext/>
        <w:spacing w:before="240" w:after="240"/>
        <w:jc w:val="center"/>
        <w:rPr>
          <w:b/>
          <w:bCs/>
        </w:rPr>
      </w:pPr>
      <w:r w:rsidRPr="00AD2167">
        <w:rPr>
          <w:b/>
          <w:bCs/>
        </w:rPr>
        <w:t>C</w:t>
      </w:r>
      <w:r w:rsidR="00251E76">
        <w:rPr>
          <w:rFonts w:hint="eastAsia"/>
          <w:b/>
          <w:bCs/>
        </w:rPr>
        <w:t>节</w:t>
      </w:r>
      <w:r w:rsidRPr="00AD2167">
        <w:rPr>
          <w:b/>
          <w:bCs/>
        </w:rPr>
        <w:t>第</w:t>
      </w:r>
      <w:r w:rsidRPr="00AD2167">
        <w:rPr>
          <w:b/>
          <w:bCs/>
        </w:rPr>
        <w:t>4</w:t>
      </w:r>
      <w:r w:rsidRPr="00AD2167">
        <w:rPr>
          <w:b/>
          <w:bCs/>
        </w:rPr>
        <w:t>段原文</w:t>
      </w:r>
    </w:p>
    <w:p w14:paraId="76866837" w14:textId="77777777" w:rsidR="00A57551" w:rsidRPr="00AD2167" w:rsidRDefault="00A57551" w:rsidP="00A366C5">
      <w:pPr>
        <w:suppressLineNumbers/>
        <w:pBdr>
          <w:top w:val="single" w:sz="4" w:space="1" w:color="auto"/>
          <w:left w:val="single" w:sz="4" w:space="4" w:color="auto"/>
          <w:bottom w:val="single" w:sz="4" w:space="1" w:color="auto"/>
          <w:right w:val="single" w:sz="4" w:space="4" w:color="auto"/>
        </w:pBdr>
        <w:suppressAutoHyphens/>
        <w:rPr>
          <w:kern w:val="22"/>
        </w:rPr>
      </w:pPr>
      <w:r w:rsidRPr="00AD2167">
        <w:rPr>
          <w:kern w:val="22"/>
        </w:rPr>
        <w:t>4.</w:t>
      </w:r>
      <w:r w:rsidRPr="00AD2167">
        <w:rPr>
          <w:kern w:val="22"/>
        </w:rPr>
        <w:tab/>
      </w:r>
      <w:r w:rsidRPr="00AD2167">
        <w:rPr>
          <w:kern w:val="2"/>
          <w:lang w:bidi="hi-IN"/>
        </w:rPr>
        <w:t>框架是为执行《</w:t>
      </w:r>
      <w:r w:rsidRPr="00AD2167">
        <w:rPr>
          <w:kern w:val="2"/>
          <w:lang w:bidi="hi-IN"/>
        </w:rPr>
        <w:t>2030</w:t>
      </w:r>
      <w:r w:rsidRPr="00AD2167">
        <w:rPr>
          <w:kern w:val="2"/>
          <w:lang w:bidi="hi-IN"/>
        </w:rPr>
        <w:t>年可持续发展议程》</w:t>
      </w:r>
      <w:r w:rsidRPr="00AD2167">
        <w:rPr>
          <w:kern w:val="2"/>
          <w:vertAlign w:val="superscript"/>
          <w:lang w:bidi="hi-IN"/>
        </w:rPr>
        <w:footnoteReference w:id="2"/>
      </w:r>
      <w:r w:rsidRPr="00AD2167">
        <w:rPr>
          <w:kern w:val="2"/>
          <w:lang w:bidi="hi-IN"/>
        </w:rPr>
        <w:t xml:space="preserve"> </w:t>
      </w:r>
      <w:r w:rsidRPr="00AD2167">
        <w:rPr>
          <w:kern w:val="2"/>
          <w:lang w:bidi="hi-IN"/>
        </w:rPr>
        <w:t>做出的一项根本性贡献。与此同时，可持续发展目标的进展将有助于为执行框架创造必要的条件</w:t>
      </w:r>
      <w:r w:rsidRPr="00AD2167">
        <w:rPr>
          <w:kern w:val="22"/>
        </w:rPr>
        <w:t>。</w:t>
      </w:r>
    </w:p>
    <w:p w14:paraId="1D58F5DA" w14:textId="5FDA7DF5" w:rsidR="00A57551" w:rsidRPr="00AD2167" w:rsidRDefault="00A57551" w:rsidP="00F83BA1">
      <w:pPr>
        <w:keepNext/>
        <w:spacing w:before="240" w:after="240"/>
        <w:jc w:val="center"/>
        <w:rPr>
          <w:u w:val="single"/>
        </w:rPr>
      </w:pPr>
      <w:r w:rsidRPr="00AD2167">
        <w:rPr>
          <w:b/>
          <w:bCs/>
        </w:rPr>
        <w:t>C</w:t>
      </w:r>
      <w:r w:rsidR="005C2153">
        <w:rPr>
          <w:rFonts w:hint="eastAsia"/>
          <w:b/>
          <w:bCs/>
        </w:rPr>
        <w:t>节</w:t>
      </w:r>
      <w:r w:rsidRPr="00AD2167">
        <w:rPr>
          <w:b/>
          <w:bCs/>
        </w:rPr>
        <w:t>第</w:t>
      </w:r>
      <w:r w:rsidRPr="00AD2167">
        <w:rPr>
          <w:b/>
          <w:bCs/>
        </w:rPr>
        <w:t>4</w:t>
      </w:r>
      <w:r w:rsidRPr="00AD2167">
        <w:rPr>
          <w:b/>
          <w:bCs/>
        </w:rPr>
        <w:t>段综合案文</w:t>
      </w:r>
    </w:p>
    <w:p w14:paraId="78DC6703" w14:textId="5D335EBC" w:rsidR="00A57551" w:rsidRPr="00251E76" w:rsidRDefault="00A57551" w:rsidP="00251E76">
      <w:pPr>
        <w:pStyle w:val="Heading2"/>
        <w:keepNext w:val="0"/>
        <w:suppressLineNumbers/>
        <w:tabs>
          <w:tab w:val="left" w:pos="426"/>
        </w:tabs>
        <w:suppressAutoHyphens/>
        <w:jc w:val="both"/>
        <w:rPr>
          <w:i w:val="0"/>
          <w:iCs w:val="0"/>
        </w:rPr>
      </w:pPr>
      <w:r w:rsidRPr="00251E76">
        <w:rPr>
          <w:b w:val="0"/>
          <w:bCs w:val="0"/>
          <w:i w:val="0"/>
          <w:iCs w:val="0"/>
          <w:kern w:val="2"/>
          <w:lang w:bidi="hi-IN"/>
        </w:rPr>
        <w:t>框架是为</w:t>
      </w:r>
      <w:r w:rsidRPr="00251E76">
        <w:rPr>
          <w:b w:val="0"/>
          <w:bCs w:val="0"/>
          <w:i w:val="0"/>
          <w:iCs w:val="0"/>
          <w:kern w:val="2"/>
          <w:lang w:bidi="hi-IN"/>
        </w:rPr>
        <w:t>[</w:t>
      </w:r>
      <w:r w:rsidRPr="00251E76">
        <w:rPr>
          <w:b w:val="0"/>
          <w:bCs w:val="0"/>
          <w:i w:val="0"/>
          <w:iCs w:val="0"/>
          <w:kern w:val="2"/>
          <w:lang w:bidi="hi-IN"/>
        </w:rPr>
        <w:t>执行</w:t>
      </w:r>
      <w:r w:rsidRPr="00251E76">
        <w:rPr>
          <w:b w:val="0"/>
          <w:bCs w:val="0"/>
          <w:i w:val="0"/>
          <w:iCs w:val="0"/>
          <w:kern w:val="2"/>
          <w:lang w:bidi="hi-IN"/>
        </w:rPr>
        <w:t>]</w:t>
      </w:r>
      <w:r w:rsidRPr="00251E76">
        <w:rPr>
          <w:b w:val="0"/>
          <w:bCs w:val="0"/>
          <w:i w:val="0"/>
          <w:iCs w:val="0"/>
          <w:kern w:val="2"/>
          <w:lang w:bidi="hi-IN"/>
        </w:rPr>
        <w:t>《</w:t>
      </w:r>
      <w:r w:rsidRPr="00251E76">
        <w:rPr>
          <w:b w:val="0"/>
          <w:bCs w:val="0"/>
          <w:i w:val="0"/>
          <w:iCs w:val="0"/>
          <w:kern w:val="2"/>
          <w:lang w:bidi="hi-IN"/>
        </w:rPr>
        <w:t>2030</w:t>
      </w:r>
      <w:r w:rsidRPr="00251E76">
        <w:rPr>
          <w:b w:val="0"/>
          <w:bCs w:val="0"/>
          <w:i w:val="0"/>
          <w:iCs w:val="0"/>
          <w:kern w:val="2"/>
          <w:lang w:bidi="hi-IN"/>
        </w:rPr>
        <w:t>年可持续发展议程》</w:t>
      </w:r>
      <w:r w:rsidRPr="00251E76">
        <w:rPr>
          <w:i w:val="0"/>
          <w:iCs w:val="0"/>
          <w:kern w:val="2"/>
          <w:lang w:bidi="hi-IN"/>
        </w:rPr>
        <w:t>和应对其他全球挑战</w:t>
      </w:r>
      <w:r w:rsidRPr="00251E76">
        <w:rPr>
          <w:b w:val="0"/>
          <w:bCs w:val="0"/>
          <w:i w:val="0"/>
          <w:iCs w:val="0"/>
          <w:kern w:val="2"/>
          <w:lang w:bidi="hi-IN"/>
        </w:rPr>
        <w:t>做出的一项</w:t>
      </w:r>
      <w:r w:rsidRPr="00251E76">
        <w:rPr>
          <w:b w:val="0"/>
          <w:bCs w:val="0"/>
          <w:i w:val="0"/>
          <w:iCs w:val="0"/>
          <w:kern w:val="2"/>
          <w:lang w:bidi="hi-IN"/>
        </w:rPr>
        <w:t>[</w:t>
      </w:r>
      <w:r w:rsidRPr="00251E76">
        <w:rPr>
          <w:b w:val="0"/>
          <w:bCs w:val="0"/>
          <w:i w:val="0"/>
          <w:iCs w:val="0"/>
          <w:kern w:val="2"/>
          <w:lang w:bidi="hi-IN"/>
        </w:rPr>
        <w:t>根本性</w:t>
      </w:r>
      <w:r w:rsidRPr="00251E76">
        <w:rPr>
          <w:b w:val="0"/>
          <w:bCs w:val="0"/>
          <w:i w:val="0"/>
          <w:iCs w:val="0"/>
          <w:kern w:val="2"/>
          <w:lang w:bidi="hi-IN"/>
        </w:rPr>
        <w:t>]</w:t>
      </w:r>
      <w:r w:rsidRPr="00251E76">
        <w:rPr>
          <w:b w:val="0"/>
          <w:bCs w:val="0"/>
          <w:i w:val="0"/>
          <w:iCs w:val="0"/>
          <w:kern w:val="2"/>
          <w:lang w:bidi="hi-IN"/>
        </w:rPr>
        <w:t>贡献。与此同时，可持续发展目标的进展将</w:t>
      </w:r>
      <w:r w:rsidRPr="00251E76">
        <w:rPr>
          <w:b w:val="0"/>
          <w:bCs w:val="0"/>
          <w:i w:val="0"/>
          <w:iCs w:val="0"/>
          <w:kern w:val="2"/>
          <w:lang w:bidi="hi-IN"/>
        </w:rPr>
        <w:t>[</w:t>
      </w:r>
      <w:r w:rsidRPr="00251E76">
        <w:rPr>
          <w:b w:val="0"/>
          <w:bCs w:val="0"/>
          <w:i w:val="0"/>
          <w:iCs w:val="0"/>
          <w:kern w:val="2"/>
          <w:lang w:bidi="hi-IN"/>
        </w:rPr>
        <w:t>有助于</w:t>
      </w:r>
      <w:r w:rsidRPr="00251E76">
        <w:rPr>
          <w:b w:val="0"/>
          <w:bCs w:val="0"/>
          <w:i w:val="0"/>
          <w:iCs w:val="0"/>
          <w:kern w:val="2"/>
          <w:lang w:bidi="hi-IN"/>
        </w:rPr>
        <w:t>]</w:t>
      </w:r>
      <w:r w:rsidRPr="00251E76">
        <w:rPr>
          <w:rFonts w:hint="eastAsia"/>
          <w:i w:val="0"/>
          <w:iCs w:val="0"/>
          <w:kern w:val="2"/>
          <w:lang w:bidi="hi-IN"/>
        </w:rPr>
        <w:t>必不可少地</w:t>
      </w:r>
      <w:r w:rsidRPr="00251E76">
        <w:rPr>
          <w:b w:val="0"/>
          <w:bCs w:val="0"/>
          <w:i w:val="0"/>
          <w:iCs w:val="0"/>
          <w:kern w:val="2"/>
          <w:lang w:bidi="hi-IN"/>
        </w:rPr>
        <w:t>为执行框架创造必要的条件</w:t>
      </w:r>
      <w:r w:rsidRPr="00251E76">
        <w:rPr>
          <w:i w:val="0"/>
          <w:iCs w:val="0"/>
          <w:kern w:val="2"/>
          <w:lang w:bidi="hi-IN"/>
        </w:rPr>
        <w:t>[</w:t>
      </w:r>
      <w:r w:rsidRPr="00251E76">
        <w:rPr>
          <w:i w:val="0"/>
          <w:iCs w:val="0"/>
          <w:kern w:val="2"/>
          <w:lang w:bidi="hi-IN"/>
        </w:rPr>
        <w:t>，同时认识到每个国家可根据本国国情和优先事项，采用不同的方式、愿景、模式和手段来实现可持续发展；并重申地球及其生态系统是我们的共同家园，</w:t>
      </w:r>
      <w:r w:rsidRPr="00251E76">
        <w:rPr>
          <w:i w:val="0"/>
          <w:iCs w:val="0"/>
          <w:kern w:val="2"/>
          <w:lang w:bidi="hi-IN"/>
        </w:rPr>
        <w:t>“</w:t>
      </w:r>
      <w:r w:rsidRPr="00251E76">
        <w:rPr>
          <w:i w:val="0"/>
          <w:iCs w:val="0"/>
          <w:kern w:val="2"/>
          <w:lang w:bidi="hi-IN"/>
        </w:rPr>
        <w:t>地球母亲</w:t>
      </w:r>
      <w:r w:rsidRPr="00251E76">
        <w:rPr>
          <w:i w:val="0"/>
          <w:iCs w:val="0"/>
          <w:kern w:val="2"/>
          <w:lang w:bidi="hi-IN"/>
        </w:rPr>
        <w:t>”</w:t>
      </w:r>
      <w:r w:rsidRPr="00251E76">
        <w:rPr>
          <w:i w:val="0"/>
          <w:iCs w:val="0"/>
          <w:kern w:val="2"/>
          <w:lang w:bidi="hi-IN"/>
        </w:rPr>
        <w:t>是许多国家和地区共用的</w:t>
      </w:r>
      <w:r w:rsidRPr="00251E76">
        <w:rPr>
          <w:rFonts w:hint="eastAsia"/>
          <w:i w:val="0"/>
          <w:iCs w:val="0"/>
          <w:kern w:val="2"/>
          <w:lang w:bidi="hi-IN"/>
        </w:rPr>
        <w:t>一种</w:t>
      </w:r>
      <w:r w:rsidRPr="00251E76">
        <w:rPr>
          <w:i w:val="0"/>
          <w:iCs w:val="0"/>
          <w:kern w:val="2"/>
          <w:lang w:bidi="hi-IN"/>
        </w:rPr>
        <w:t>表述。</w:t>
      </w:r>
      <w:r w:rsidRPr="00251E76">
        <w:rPr>
          <w:i w:val="0"/>
          <w:iCs w:val="0"/>
          <w:kern w:val="2"/>
          <w:lang w:bidi="hi-IN"/>
        </w:rPr>
        <w:t xml:space="preserve">][ </w:t>
      </w:r>
      <w:r w:rsidRPr="00251E76">
        <w:rPr>
          <w:rFonts w:hint="eastAsia"/>
          <w:i w:val="0"/>
          <w:iCs w:val="0"/>
          <w:kern w:val="2"/>
          <w:lang w:bidi="hi-IN"/>
        </w:rPr>
        <w:t>从</w:t>
      </w:r>
      <w:r w:rsidRPr="00251E76">
        <w:rPr>
          <w:i w:val="0"/>
          <w:iCs w:val="0"/>
          <w:kern w:val="2"/>
          <w:lang w:bidi="hi-IN"/>
        </w:rPr>
        <w:t>所有三个层面</w:t>
      </w:r>
      <w:r w:rsidRPr="00251E76">
        <w:rPr>
          <w:i w:val="0"/>
          <w:iCs w:val="0"/>
          <w:kern w:val="2"/>
          <w:lang w:bidi="hi-IN"/>
        </w:rPr>
        <w:t>(</w:t>
      </w:r>
      <w:r w:rsidRPr="00251E76">
        <w:rPr>
          <w:i w:val="0"/>
          <w:iCs w:val="0"/>
          <w:kern w:val="2"/>
          <w:lang w:bidi="hi-IN"/>
        </w:rPr>
        <w:t>环境、社会和经济</w:t>
      </w:r>
      <w:r w:rsidRPr="00251E76">
        <w:rPr>
          <w:i w:val="0"/>
          <w:iCs w:val="0"/>
          <w:kern w:val="2"/>
          <w:lang w:bidi="hi-IN"/>
        </w:rPr>
        <w:t>)</w:t>
      </w:r>
      <w:r w:rsidRPr="00251E76">
        <w:rPr>
          <w:i w:val="0"/>
          <w:iCs w:val="0"/>
          <w:kern w:val="2"/>
          <w:lang w:bidi="hi-IN"/>
        </w:rPr>
        <w:t>全面实现可持续发展</w:t>
      </w:r>
      <w:r w:rsidRPr="00251E76">
        <w:rPr>
          <w:rFonts w:hint="eastAsia"/>
          <w:i w:val="0"/>
          <w:iCs w:val="0"/>
          <w:kern w:val="2"/>
          <w:lang w:bidi="hi-IN"/>
        </w:rPr>
        <w:t>，对于</w:t>
      </w:r>
      <w:r w:rsidRPr="00251E76">
        <w:rPr>
          <w:i w:val="0"/>
          <w:iCs w:val="0"/>
          <w:kern w:val="2"/>
          <w:lang w:bidi="hi-IN"/>
        </w:rPr>
        <w:t>实现框架长期目标和行动目标</w:t>
      </w:r>
      <w:r w:rsidRPr="00251E76">
        <w:rPr>
          <w:rFonts w:hint="eastAsia"/>
          <w:i w:val="0"/>
          <w:iCs w:val="0"/>
          <w:kern w:val="2"/>
          <w:lang w:bidi="hi-IN"/>
        </w:rPr>
        <w:t>是完全必要的</w:t>
      </w:r>
      <w:r w:rsidRPr="00251E76">
        <w:rPr>
          <w:i w:val="0"/>
          <w:iCs w:val="0"/>
          <w:kern w:val="2"/>
          <w:lang w:bidi="hi-IN"/>
        </w:rPr>
        <w:t>。</w:t>
      </w:r>
      <w:r w:rsidRPr="00251E76">
        <w:rPr>
          <w:i w:val="0"/>
          <w:iCs w:val="0"/>
          <w:kern w:val="2"/>
          <w:lang w:bidi="hi-IN"/>
        </w:rPr>
        <w:t>][</w:t>
      </w:r>
      <w:r w:rsidRPr="00251E76">
        <w:rPr>
          <w:i w:val="0"/>
          <w:iCs w:val="0"/>
          <w:kern w:val="2"/>
          <w:lang w:bidi="hi-IN"/>
        </w:rPr>
        <w:t>同时，框架将有助于应对在地球气候危机和健康危机背景下出现的若干全球挑战。因此，框架的</w:t>
      </w:r>
      <w:r w:rsidRPr="00251E76">
        <w:rPr>
          <w:rFonts w:hint="eastAsia"/>
          <w:i w:val="0"/>
          <w:iCs w:val="0"/>
          <w:kern w:val="2"/>
          <w:lang w:bidi="hi-IN"/>
        </w:rPr>
        <w:t>宏伟</w:t>
      </w:r>
      <w:r w:rsidRPr="00251E76">
        <w:rPr>
          <w:i w:val="0"/>
          <w:iCs w:val="0"/>
          <w:kern w:val="2"/>
          <w:lang w:bidi="hi-IN"/>
        </w:rPr>
        <w:t>和良好实施还旨在为实现《巴黎协定》、《联合国防治荒漠化公约》、《联合国海洋十年》</w:t>
      </w:r>
      <w:r w:rsidRPr="00251E76">
        <w:rPr>
          <w:rFonts w:hint="eastAsia"/>
          <w:i w:val="0"/>
          <w:iCs w:val="0"/>
          <w:kern w:val="2"/>
          <w:lang w:bidi="hi-IN"/>
        </w:rPr>
        <w:t>确立</w:t>
      </w:r>
      <w:r w:rsidRPr="00251E76">
        <w:rPr>
          <w:i w:val="0"/>
          <w:iCs w:val="0"/>
          <w:kern w:val="2"/>
          <w:lang w:bidi="hi-IN"/>
        </w:rPr>
        <w:t>的目标创造共同利益，并促进一体健康办法</w:t>
      </w:r>
      <w:r w:rsidRPr="00251E76">
        <w:rPr>
          <w:i w:val="0"/>
          <w:iCs w:val="0"/>
          <w:kern w:val="2"/>
          <w:lang w:bidi="hi-IN"/>
        </w:rPr>
        <w:t>][</w:t>
      </w:r>
      <w:r w:rsidRPr="00251E76">
        <w:rPr>
          <w:i w:val="0"/>
          <w:iCs w:val="0"/>
          <w:kern w:val="2"/>
          <w:lang w:bidi="hi-IN"/>
        </w:rPr>
        <w:t>不可持续的做法和导致生物多样性丧失的其他驱动因素损害可持续发展和消除贫困的努力。因此，需要综合</w:t>
      </w:r>
      <w:r w:rsidRPr="00251E76">
        <w:rPr>
          <w:rFonts w:hint="eastAsia"/>
          <w:i w:val="0"/>
          <w:iCs w:val="0"/>
          <w:kern w:val="2"/>
          <w:lang w:bidi="hi-IN"/>
        </w:rPr>
        <w:t>解决</w:t>
      </w:r>
      <w:r w:rsidRPr="00251E76">
        <w:rPr>
          <w:i w:val="0"/>
          <w:iCs w:val="0"/>
          <w:kern w:val="2"/>
          <w:lang w:bidi="hi-IN"/>
        </w:rPr>
        <w:t>生物多样性保护和可持续发展问题，以实现</w:t>
      </w:r>
      <w:r w:rsidRPr="00251E76">
        <w:rPr>
          <w:i w:val="0"/>
          <w:iCs w:val="0"/>
          <w:kern w:val="2"/>
          <w:lang w:bidi="hi-IN"/>
        </w:rPr>
        <w:t>2050</w:t>
      </w:r>
      <w:r w:rsidRPr="00251E76">
        <w:rPr>
          <w:i w:val="0"/>
          <w:iCs w:val="0"/>
          <w:kern w:val="2"/>
          <w:lang w:bidi="hi-IN"/>
        </w:rPr>
        <w:t>年与自然和谐相处的愿景</w:t>
      </w:r>
      <w:r w:rsidRPr="00251E76">
        <w:rPr>
          <w:i w:val="0"/>
          <w:iCs w:val="0"/>
          <w:kern w:val="2"/>
          <w:lang w:bidi="hi-IN"/>
        </w:rPr>
        <w:t>]</w:t>
      </w:r>
      <w:r w:rsidRPr="00251E76">
        <w:rPr>
          <w:i w:val="0"/>
          <w:iCs w:val="0"/>
          <w:kern w:val="2"/>
          <w:lang w:bidi="hi-IN"/>
        </w:rPr>
        <w:t>。</w:t>
      </w:r>
    </w:p>
    <w:p w14:paraId="3A68CE7C" w14:textId="77777777" w:rsidR="00A57551" w:rsidRPr="00AD2167" w:rsidRDefault="00A57551" w:rsidP="00F83BA1">
      <w:pPr>
        <w:keepNext/>
        <w:spacing w:before="240" w:after="240"/>
        <w:jc w:val="center"/>
        <w:rPr>
          <w:b/>
          <w:bCs/>
        </w:rPr>
      </w:pPr>
      <w:r w:rsidRPr="00AD2167">
        <w:rPr>
          <w:b/>
          <w:bCs/>
        </w:rPr>
        <w:t>缔约方的提案</w:t>
      </w:r>
    </w:p>
    <w:p w14:paraId="61C63034" w14:textId="77777777" w:rsidR="00A57551" w:rsidRPr="00AD2167" w:rsidRDefault="00A57551" w:rsidP="00251E76">
      <w:pPr>
        <w:spacing w:after="120"/>
        <w:rPr>
          <w:b/>
          <w:bCs/>
        </w:rPr>
      </w:pPr>
      <w:r w:rsidRPr="00AD2167">
        <w:rPr>
          <w:b/>
          <w:bCs/>
          <w:u w:val="single"/>
        </w:rPr>
        <w:t>阿根廷</w:t>
      </w:r>
      <w:r w:rsidRPr="00AD2167">
        <w:rPr>
          <w:b/>
          <w:bCs/>
        </w:rPr>
        <w:t>:</w:t>
      </w:r>
      <w:r w:rsidRPr="00AD2167">
        <w:t xml:space="preserve"> </w:t>
      </w:r>
      <w:r w:rsidRPr="00AD2167">
        <w:rPr>
          <w:kern w:val="2"/>
          <w:lang w:bidi="hi-IN"/>
        </w:rPr>
        <w:t>框架是为</w:t>
      </w:r>
      <w:r w:rsidRPr="00AD2167">
        <w:rPr>
          <w:strike/>
          <w:kern w:val="2"/>
          <w:lang w:bidi="hi-IN"/>
        </w:rPr>
        <w:t>执行</w:t>
      </w:r>
      <w:r w:rsidRPr="00AD2167">
        <w:rPr>
          <w:kern w:val="2"/>
          <w:lang w:bidi="hi-IN"/>
        </w:rPr>
        <w:t>《</w:t>
      </w:r>
      <w:r w:rsidRPr="00AD2167">
        <w:rPr>
          <w:kern w:val="2"/>
          <w:lang w:bidi="hi-IN"/>
        </w:rPr>
        <w:t>2030</w:t>
      </w:r>
      <w:r w:rsidRPr="00AD2167">
        <w:rPr>
          <w:kern w:val="2"/>
          <w:lang w:bidi="hi-IN"/>
        </w:rPr>
        <w:t>年可持续发展议程》做出的一项</w:t>
      </w:r>
      <w:r w:rsidRPr="00AD2167">
        <w:rPr>
          <w:strike/>
          <w:kern w:val="2"/>
          <w:lang w:bidi="hi-IN"/>
        </w:rPr>
        <w:t>根本性</w:t>
      </w:r>
      <w:r w:rsidRPr="00AD2167">
        <w:rPr>
          <w:kern w:val="2"/>
          <w:lang w:bidi="hi-IN"/>
        </w:rPr>
        <w:t>贡献。与此同时，可持续发展目标的进展</w:t>
      </w:r>
      <w:r w:rsidRPr="002B34B1">
        <w:rPr>
          <w:kern w:val="2"/>
          <w:lang w:bidi="hi-IN"/>
        </w:rPr>
        <w:t>将</w:t>
      </w:r>
      <w:r w:rsidRPr="00AD2167">
        <w:rPr>
          <w:strike/>
          <w:kern w:val="2"/>
          <w:lang w:bidi="hi-IN"/>
        </w:rPr>
        <w:t>有助于</w:t>
      </w:r>
      <w:r w:rsidRPr="002B34B1">
        <w:rPr>
          <w:rFonts w:hint="eastAsia"/>
          <w:b/>
          <w:bCs/>
          <w:kern w:val="2"/>
          <w:lang w:bidi="hi-IN"/>
        </w:rPr>
        <w:t>必不可少地</w:t>
      </w:r>
      <w:r w:rsidRPr="00AD2167">
        <w:rPr>
          <w:kern w:val="2"/>
          <w:lang w:bidi="hi-IN"/>
        </w:rPr>
        <w:t>为执行框架创造</w:t>
      </w:r>
      <w:r w:rsidRPr="00AD2167">
        <w:rPr>
          <w:strike/>
          <w:kern w:val="2"/>
          <w:lang w:bidi="hi-IN"/>
        </w:rPr>
        <w:t>必要的</w:t>
      </w:r>
      <w:r w:rsidRPr="00AD2167">
        <w:rPr>
          <w:kern w:val="2"/>
          <w:lang w:bidi="hi-IN"/>
        </w:rPr>
        <w:t>条件。</w:t>
      </w:r>
      <w:r w:rsidRPr="00AD2167">
        <w:rPr>
          <w:b/>
          <w:bCs/>
          <w:kern w:val="2"/>
          <w:lang w:bidi="hi-IN"/>
        </w:rPr>
        <w:t>从所有三个层面</w:t>
      </w:r>
      <w:r w:rsidRPr="00AD2167">
        <w:rPr>
          <w:b/>
          <w:bCs/>
          <w:kern w:val="2"/>
          <w:lang w:bidi="hi-IN"/>
        </w:rPr>
        <w:t>(</w:t>
      </w:r>
      <w:r w:rsidRPr="00AD2167">
        <w:rPr>
          <w:b/>
          <w:bCs/>
          <w:kern w:val="2"/>
          <w:lang w:bidi="hi-IN"/>
        </w:rPr>
        <w:t>环境、社会和经济</w:t>
      </w:r>
      <w:r w:rsidRPr="00AD2167">
        <w:rPr>
          <w:b/>
          <w:bCs/>
          <w:kern w:val="2"/>
          <w:lang w:bidi="hi-IN"/>
        </w:rPr>
        <w:t xml:space="preserve">) </w:t>
      </w:r>
      <w:r w:rsidRPr="00AD2167">
        <w:rPr>
          <w:b/>
          <w:bCs/>
          <w:kern w:val="2"/>
          <w:lang w:bidi="hi-IN"/>
        </w:rPr>
        <w:t>全面实现可持续发展</w:t>
      </w:r>
      <w:r>
        <w:rPr>
          <w:rFonts w:hint="eastAsia"/>
          <w:b/>
          <w:bCs/>
          <w:kern w:val="2"/>
          <w:lang w:bidi="hi-IN"/>
        </w:rPr>
        <w:t>对于</w:t>
      </w:r>
      <w:r w:rsidRPr="00AD2167">
        <w:rPr>
          <w:b/>
          <w:bCs/>
          <w:kern w:val="2"/>
          <w:lang w:bidi="hi-IN"/>
        </w:rPr>
        <w:t>实现框架长期目标和行动目标</w:t>
      </w:r>
      <w:r>
        <w:rPr>
          <w:rFonts w:hint="eastAsia"/>
          <w:b/>
          <w:bCs/>
          <w:kern w:val="2"/>
          <w:lang w:bidi="hi-IN"/>
        </w:rPr>
        <w:t>是完全必要的</w:t>
      </w:r>
      <w:r w:rsidRPr="00AD2167">
        <w:rPr>
          <w:kern w:val="2"/>
          <w:lang w:bidi="hi-IN"/>
        </w:rPr>
        <w:t>。</w:t>
      </w:r>
    </w:p>
    <w:p w14:paraId="0B342DD6" w14:textId="77777777" w:rsidR="00A57551" w:rsidRPr="00AD2167" w:rsidRDefault="00A57551" w:rsidP="00251E76">
      <w:pPr>
        <w:spacing w:after="120"/>
      </w:pPr>
      <w:r w:rsidRPr="005C2153">
        <w:rPr>
          <w:rStyle w:val="SubtitleChar"/>
          <w:rFonts w:eastAsia="SimSun"/>
          <w:b/>
          <w:bCs/>
          <w:i w:val="0"/>
          <w:iCs w:val="0"/>
          <w:color w:val="auto"/>
          <w:u w:val="single"/>
          <w:lang w:eastAsia="zh-CN"/>
        </w:rPr>
        <w:t>多民族玻利维亚国</w:t>
      </w:r>
      <w:r w:rsidRPr="00AD2167">
        <w:rPr>
          <w:b/>
          <w:bCs/>
        </w:rPr>
        <w:t xml:space="preserve">: </w:t>
      </w:r>
      <w:r w:rsidRPr="00AD2167">
        <w:rPr>
          <w:kern w:val="2"/>
          <w:lang w:bidi="hi-IN"/>
        </w:rPr>
        <w:t>框架是为执行《</w:t>
      </w:r>
      <w:r w:rsidRPr="00AD2167">
        <w:rPr>
          <w:kern w:val="2"/>
          <w:lang w:bidi="hi-IN"/>
        </w:rPr>
        <w:t>2030</w:t>
      </w:r>
      <w:r w:rsidRPr="00AD2167">
        <w:rPr>
          <w:kern w:val="2"/>
          <w:lang w:bidi="hi-IN"/>
        </w:rPr>
        <w:t>年可持续发展议程》做出的一项根本性贡献。与此同时，可持续发展目标的进展将有助于为执行框架创造必要的条件，</w:t>
      </w:r>
      <w:r w:rsidRPr="00AD2167">
        <w:rPr>
          <w:b/>
          <w:bCs/>
          <w:kern w:val="2"/>
          <w:lang w:bidi="hi-IN"/>
        </w:rPr>
        <w:t>同时认识到每个国家可根据本国国情和优先事项，采用不同的方式、愿景、模式和手段来实现可持续发展；并重申地球及其生态系统是我们的共同家园，</w:t>
      </w:r>
      <w:r w:rsidRPr="00AD2167">
        <w:rPr>
          <w:b/>
          <w:bCs/>
          <w:kern w:val="2"/>
          <w:lang w:bidi="hi-IN"/>
        </w:rPr>
        <w:t>“</w:t>
      </w:r>
      <w:r w:rsidRPr="00AD2167">
        <w:rPr>
          <w:b/>
          <w:bCs/>
          <w:kern w:val="2"/>
          <w:lang w:bidi="hi-IN"/>
        </w:rPr>
        <w:t>地球母亲</w:t>
      </w:r>
      <w:r w:rsidRPr="00AD2167">
        <w:rPr>
          <w:b/>
          <w:bCs/>
          <w:kern w:val="2"/>
          <w:lang w:bidi="hi-IN"/>
        </w:rPr>
        <w:t>”</w:t>
      </w:r>
      <w:r w:rsidRPr="00AD2167">
        <w:rPr>
          <w:b/>
          <w:bCs/>
          <w:kern w:val="2"/>
          <w:lang w:bidi="hi-IN"/>
        </w:rPr>
        <w:t>是许多国家和地区共用的</w:t>
      </w:r>
      <w:r>
        <w:rPr>
          <w:rFonts w:hint="eastAsia"/>
          <w:b/>
          <w:bCs/>
          <w:kern w:val="2"/>
          <w:lang w:bidi="hi-IN"/>
        </w:rPr>
        <w:t>一种</w:t>
      </w:r>
      <w:r w:rsidRPr="00AD2167">
        <w:rPr>
          <w:b/>
          <w:bCs/>
          <w:kern w:val="2"/>
          <w:lang w:bidi="hi-IN"/>
        </w:rPr>
        <w:t>表述。</w:t>
      </w:r>
    </w:p>
    <w:p w14:paraId="6BCF1047" w14:textId="77777777" w:rsidR="00A57551" w:rsidRPr="00AD2167" w:rsidRDefault="00A57551" w:rsidP="00251E76">
      <w:pPr>
        <w:spacing w:after="120"/>
        <w:rPr>
          <w:b/>
          <w:bCs/>
        </w:rPr>
      </w:pPr>
      <w:r w:rsidRPr="00AD2167">
        <w:rPr>
          <w:b/>
          <w:bCs/>
          <w:u w:val="single"/>
        </w:rPr>
        <w:t>哥伦比亚</w:t>
      </w:r>
      <w:r w:rsidRPr="00AD2167">
        <w:rPr>
          <w:b/>
          <w:bCs/>
        </w:rPr>
        <w:t xml:space="preserve">: </w:t>
      </w:r>
      <w:r w:rsidRPr="00AD2167">
        <w:t>将</w:t>
      </w:r>
      <w:r w:rsidRPr="00AD2167">
        <w:t>C</w:t>
      </w:r>
      <w:r>
        <w:rPr>
          <w:rFonts w:hint="eastAsia"/>
        </w:rPr>
        <w:t>部分</w:t>
      </w:r>
      <w:r w:rsidRPr="00AD2167">
        <w:t>文字</w:t>
      </w:r>
      <w:r>
        <w:rPr>
          <w:rFonts w:hint="eastAsia"/>
        </w:rPr>
        <w:t>的</w:t>
      </w:r>
      <w:r w:rsidRPr="00AD2167">
        <w:t>标题改成</w:t>
      </w:r>
      <w:r w:rsidRPr="00AD2167">
        <w:rPr>
          <w:kern w:val="2"/>
          <w:lang w:bidi="hi-IN"/>
        </w:rPr>
        <w:t>与《</w:t>
      </w:r>
      <w:r w:rsidRPr="00AD2167">
        <w:rPr>
          <w:kern w:val="2"/>
          <w:lang w:bidi="hi-IN"/>
        </w:rPr>
        <w:t>2030</w:t>
      </w:r>
      <w:r w:rsidRPr="00AD2167">
        <w:rPr>
          <w:kern w:val="2"/>
          <w:lang w:bidi="hi-IN"/>
        </w:rPr>
        <w:t>年可持续发展议程》</w:t>
      </w:r>
      <w:r w:rsidRPr="00AD2167">
        <w:rPr>
          <w:bCs/>
          <w:kern w:val="2"/>
          <w:lang w:bidi="hi-IN"/>
        </w:rPr>
        <w:t>和</w:t>
      </w:r>
      <w:r w:rsidRPr="00AD2167">
        <w:rPr>
          <w:b/>
          <w:kern w:val="2"/>
          <w:lang w:bidi="hi-IN"/>
        </w:rPr>
        <w:t>其他全球挑战</w:t>
      </w:r>
      <w:r w:rsidRPr="00AD2167">
        <w:rPr>
          <w:bCs/>
          <w:kern w:val="2"/>
          <w:lang w:bidi="hi-IN"/>
        </w:rPr>
        <w:t>之间的关系。</w:t>
      </w:r>
      <w:r w:rsidRPr="00AD2167">
        <w:rPr>
          <w:kern w:val="2"/>
          <w:lang w:bidi="hi-IN"/>
        </w:rPr>
        <w:t>框架是为执行《</w:t>
      </w:r>
      <w:r w:rsidRPr="00AD2167">
        <w:rPr>
          <w:kern w:val="2"/>
          <w:lang w:bidi="hi-IN"/>
        </w:rPr>
        <w:t>2030</w:t>
      </w:r>
      <w:r w:rsidRPr="00AD2167">
        <w:rPr>
          <w:kern w:val="2"/>
          <w:lang w:bidi="hi-IN"/>
        </w:rPr>
        <w:t>年可持续发展议程》做出的一项根本性贡献。与此同时，可持续发展目标的进展将有助于为执行框架创造必要的条件。</w:t>
      </w:r>
      <w:r w:rsidRPr="00AD2167">
        <w:rPr>
          <w:b/>
          <w:bCs/>
          <w:kern w:val="2"/>
          <w:lang w:bidi="hi-IN"/>
        </w:rPr>
        <w:t>同时，框架将有助于应对在地球气候危机和健康危机背景下出现的若干全球挑战。因此，框架的宏伟和良好实施还</w:t>
      </w:r>
      <w:r w:rsidRPr="00AD2167">
        <w:rPr>
          <w:b/>
          <w:bCs/>
          <w:kern w:val="2"/>
          <w:lang w:bidi="hi-IN"/>
        </w:rPr>
        <w:lastRenderedPageBreak/>
        <w:t>旨在为实现《巴黎协定》、《联合国防治荒漠化公约》、《联合国海洋十年》</w:t>
      </w:r>
      <w:r>
        <w:rPr>
          <w:rFonts w:hint="eastAsia"/>
          <w:b/>
          <w:bCs/>
          <w:kern w:val="2"/>
          <w:lang w:bidi="hi-IN"/>
        </w:rPr>
        <w:t>确</w:t>
      </w:r>
      <w:r w:rsidRPr="00AD2167">
        <w:rPr>
          <w:b/>
          <w:bCs/>
          <w:kern w:val="2"/>
          <w:lang w:bidi="hi-IN"/>
        </w:rPr>
        <w:t>立的目标创造共同利益，并促进一体健康办法。</w:t>
      </w:r>
      <w:r w:rsidRPr="00AD2167">
        <w:rPr>
          <w:b/>
          <w:bCs/>
        </w:rPr>
        <w:t xml:space="preserve"> </w:t>
      </w:r>
    </w:p>
    <w:p w14:paraId="01B07413" w14:textId="77777777" w:rsidR="00A57551" w:rsidRPr="00251E76" w:rsidRDefault="00A57551" w:rsidP="00251E76">
      <w:pPr>
        <w:pStyle w:val="Heading2"/>
        <w:suppressLineNumbers/>
        <w:tabs>
          <w:tab w:val="left" w:pos="426"/>
        </w:tabs>
        <w:suppressAutoHyphens/>
        <w:jc w:val="both"/>
        <w:rPr>
          <w:i w:val="0"/>
          <w:iCs w:val="0"/>
          <w:kern w:val="22"/>
        </w:rPr>
      </w:pPr>
      <w:r w:rsidRPr="00251E76">
        <w:rPr>
          <w:i w:val="0"/>
          <w:iCs w:val="0"/>
          <w:u w:val="single"/>
        </w:rPr>
        <w:t>欧洲联盟及其成员国</w:t>
      </w:r>
      <w:r w:rsidRPr="00251E76">
        <w:rPr>
          <w:i w:val="0"/>
          <w:iCs w:val="0"/>
          <w:kern w:val="22"/>
        </w:rPr>
        <w:t>:</w:t>
      </w:r>
      <w:r w:rsidRPr="00251E76">
        <w:rPr>
          <w:b w:val="0"/>
          <w:bCs w:val="0"/>
          <w:i w:val="0"/>
          <w:iCs w:val="0"/>
          <w:kern w:val="22"/>
        </w:rPr>
        <w:t xml:space="preserve"> </w:t>
      </w:r>
      <w:r w:rsidRPr="00251E76">
        <w:rPr>
          <w:b w:val="0"/>
          <w:bCs w:val="0"/>
          <w:i w:val="0"/>
          <w:iCs w:val="0"/>
          <w:kern w:val="2"/>
          <w:lang w:bidi="hi-IN"/>
        </w:rPr>
        <w:t>框架是为执行《</w:t>
      </w:r>
      <w:r w:rsidRPr="00251E76">
        <w:rPr>
          <w:b w:val="0"/>
          <w:bCs w:val="0"/>
          <w:i w:val="0"/>
          <w:iCs w:val="0"/>
          <w:kern w:val="2"/>
          <w:lang w:bidi="hi-IN"/>
        </w:rPr>
        <w:t>2030</w:t>
      </w:r>
      <w:r w:rsidRPr="00251E76">
        <w:rPr>
          <w:b w:val="0"/>
          <w:bCs w:val="0"/>
          <w:i w:val="0"/>
          <w:iCs w:val="0"/>
          <w:kern w:val="2"/>
          <w:lang w:bidi="hi-IN"/>
        </w:rPr>
        <w:t>年可持续发展议程》做出的一项根本性贡献。与此同时，可持续发展目标的进展将</w:t>
      </w:r>
      <w:r w:rsidRPr="00251E76">
        <w:rPr>
          <w:b w:val="0"/>
          <w:bCs w:val="0"/>
          <w:i w:val="0"/>
          <w:iCs w:val="0"/>
          <w:strike/>
          <w:kern w:val="2"/>
          <w:lang w:bidi="hi-IN"/>
        </w:rPr>
        <w:t>有助于</w:t>
      </w:r>
      <w:r w:rsidRPr="00251E76">
        <w:rPr>
          <w:b w:val="0"/>
          <w:bCs w:val="0"/>
          <w:i w:val="0"/>
          <w:iCs w:val="0"/>
          <w:kern w:val="2"/>
          <w:lang w:bidi="hi-IN"/>
        </w:rPr>
        <w:t>为执行框架创造必要的条件。</w:t>
      </w:r>
      <w:r w:rsidRPr="00251E76">
        <w:rPr>
          <w:i w:val="0"/>
          <w:iCs w:val="0"/>
          <w:kern w:val="2"/>
          <w:lang w:bidi="hi-IN"/>
        </w:rPr>
        <w:t>不可持续的做法和导致生物多样性丧失的其他驱动因素损害可持续发展和消除贫困的努力。因此，需要综合</w:t>
      </w:r>
      <w:r w:rsidRPr="00251E76">
        <w:rPr>
          <w:rFonts w:hint="eastAsia"/>
          <w:i w:val="0"/>
          <w:iCs w:val="0"/>
          <w:kern w:val="2"/>
          <w:lang w:bidi="hi-IN"/>
        </w:rPr>
        <w:t>解决</w:t>
      </w:r>
      <w:r w:rsidRPr="00251E76">
        <w:rPr>
          <w:i w:val="0"/>
          <w:iCs w:val="0"/>
          <w:kern w:val="2"/>
          <w:lang w:bidi="hi-IN"/>
        </w:rPr>
        <w:t>生物多样性保护和可持续发展问题，以实现</w:t>
      </w:r>
      <w:r w:rsidRPr="00251E76">
        <w:rPr>
          <w:i w:val="0"/>
          <w:iCs w:val="0"/>
          <w:kern w:val="2"/>
          <w:lang w:bidi="hi-IN"/>
        </w:rPr>
        <w:t>2050</w:t>
      </w:r>
      <w:r w:rsidRPr="00251E76">
        <w:rPr>
          <w:i w:val="0"/>
          <w:iCs w:val="0"/>
          <w:kern w:val="2"/>
          <w:lang w:bidi="hi-IN"/>
        </w:rPr>
        <w:t>年与自然和谐相处的愿景</w:t>
      </w:r>
      <w:r w:rsidRPr="00251E76">
        <w:rPr>
          <w:b w:val="0"/>
          <w:bCs w:val="0"/>
          <w:i w:val="0"/>
          <w:iCs w:val="0"/>
          <w:kern w:val="22"/>
        </w:rPr>
        <w:t>。</w:t>
      </w:r>
    </w:p>
    <w:p w14:paraId="6961AF2D" w14:textId="77777777" w:rsidR="00A57551" w:rsidRPr="00AD2167" w:rsidRDefault="00A57551" w:rsidP="00A366C5"/>
    <w:p w14:paraId="638A4CFB" w14:textId="4551543B" w:rsidR="00A57551" w:rsidRPr="00AD2167" w:rsidRDefault="00A57551" w:rsidP="00C075F1">
      <w:pPr>
        <w:shd w:val="clear" w:color="auto" w:fill="E7E6E6" w:themeFill="background2"/>
        <w:kinsoku w:val="0"/>
        <w:overflowPunct w:val="0"/>
        <w:autoSpaceDE w:val="0"/>
        <w:autoSpaceDN w:val="0"/>
        <w:spacing w:before="240" w:after="240" w:line="480" w:lineRule="auto"/>
        <w:jc w:val="center"/>
        <w:outlineLvl w:val="1"/>
        <w:rPr>
          <w:b/>
          <w:bCs/>
          <w:caps/>
        </w:rPr>
      </w:pPr>
      <w:r w:rsidRPr="00AD2167">
        <w:rPr>
          <w:b/>
          <w:bCs/>
          <w:caps/>
        </w:rPr>
        <w:t>D</w:t>
      </w:r>
      <w:r w:rsidR="00251E76">
        <w:rPr>
          <w:rFonts w:hint="eastAsia"/>
          <w:b/>
          <w:bCs/>
          <w:caps/>
        </w:rPr>
        <w:t>节</w:t>
      </w:r>
    </w:p>
    <w:p w14:paraId="4BB81EC9" w14:textId="364470A4" w:rsidR="00A57551" w:rsidRPr="00AD2167" w:rsidRDefault="00A57551" w:rsidP="00F83BA1">
      <w:pPr>
        <w:keepNext/>
        <w:spacing w:before="240" w:after="240"/>
        <w:jc w:val="center"/>
        <w:rPr>
          <w:b/>
          <w:bCs/>
        </w:rPr>
      </w:pPr>
      <w:r w:rsidRPr="00AD2167">
        <w:rPr>
          <w:b/>
          <w:bCs/>
        </w:rPr>
        <w:t>D</w:t>
      </w:r>
      <w:r w:rsidR="00251E76">
        <w:rPr>
          <w:rFonts w:hint="eastAsia"/>
          <w:b/>
          <w:bCs/>
        </w:rPr>
        <w:t>节</w:t>
      </w:r>
      <w:r w:rsidRPr="00AD2167">
        <w:rPr>
          <w:b/>
          <w:bCs/>
        </w:rPr>
        <w:t>第</w:t>
      </w:r>
      <w:r w:rsidRPr="00AD2167">
        <w:rPr>
          <w:b/>
          <w:bCs/>
        </w:rPr>
        <w:t>5</w:t>
      </w:r>
      <w:r w:rsidRPr="00AD2167">
        <w:rPr>
          <w:b/>
          <w:bCs/>
        </w:rPr>
        <w:t>段原文</w:t>
      </w:r>
    </w:p>
    <w:p w14:paraId="7181EA8B" w14:textId="77777777" w:rsidR="00A57551" w:rsidRPr="00AD2167" w:rsidRDefault="00A57551" w:rsidP="00A366C5">
      <w:pPr>
        <w:suppressLineNumbers/>
        <w:pBdr>
          <w:top w:val="single" w:sz="4" w:space="1" w:color="auto"/>
          <w:left w:val="single" w:sz="4" w:space="4" w:color="auto"/>
          <w:bottom w:val="single" w:sz="4" w:space="1" w:color="auto"/>
          <w:right w:val="single" w:sz="4" w:space="4" w:color="auto"/>
        </w:pBdr>
        <w:suppressAutoHyphens/>
        <w:rPr>
          <w:color w:val="000000"/>
          <w:kern w:val="22"/>
        </w:rPr>
      </w:pPr>
      <w:r w:rsidRPr="00AD2167">
        <w:rPr>
          <w:color w:val="000000"/>
          <w:kern w:val="22"/>
        </w:rPr>
        <w:t>5.</w:t>
      </w:r>
      <w:r w:rsidRPr="00AD2167">
        <w:rPr>
          <w:color w:val="000000"/>
          <w:kern w:val="22"/>
        </w:rPr>
        <w:tab/>
      </w:r>
      <w:r w:rsidRPr="00AD2167">
        <w:rPr>
          <w:kern w:val="2"/>
          <w:lang w:bidi="hi-IN"/>
        </w:rPr>
        <w:t>框架建立在变革理论的基础上（见图</w:t>
      </w:r>
      <w:r w:rsidRPr="00AD2167">
        <w:rPr>
          <w:kern w:val="2"/>
          <w:lang w:bidi="hi-IN"/>
        </w:rPr>
        <w:t>1</w:t>
      </w:r>
      <w:r w:rsidRPr="00AD2167">
        <w:rPr>
          <w:kern w:val="2"/>
          <w:lang w:bidi="hi-IN"/>
        </w:rPr>
        <w:t>），确认需要在全球、区域和国家层面采取紧急政策行动，转变经济、社会和金融模式，在未来</w:t>
      </w:r>
      <w:r w:rsidRPr="00AD2167">
        <w:rPr>
          <w:kern w:val="2"/>
          <w:lang w:bidi="hi-IN"/>
        </w:rPr>
        <w:t>10</w:t>
      </w:r>
      <w:r w:rsidRPr="00AD2167">
        <w:rPr>
          <w:kern w:val="2"/>
          <w:lang w:bidi="hi-IN"/>
        </w:rPr>
        <w:t>年（到</w:t>
      </w:r>
      <w:r w:rsidRPr="00AD2167">
        <w:rPr>
          <w:kern w:val="2"/>
          <w:lang w:bidi="hi-IN"/>
        </w:rPr>
        <w:t>2030</w:t>
      </w:r>
      <w:r w:rsidRPr="00AD2167">
        <w:rPr>
          <w:kern w:val="2"/>
          <w:lang w:bidi="hi-IN"/>
        </w:rPr>
        <w:t>年）稳定生物多样性丧失的趋势，并在其后</w:t>
      </w:r>
      <w:r w:rsidRPr="00AD2167">
        <w:rPr>
          <w:kern w:val="2"/>
          <w:lang w:bidi="hi-IN"/>
        </w:rPr>
        <w:t>20</w:t>
      </w:r>
      <w:r w:rsidRPr="00AD2167">
        <w:rPr>
          <w:kern w:val="2"/>
          <w:lang w:bidi="hi-IN"/>
        </w:rPr>
        <w:t>年恢复自然生态系统，到</w:t>
      </w:r>
      <w:r w:rsidRPr="00AD2167">
        <w:rPr>
          <w:kern w:val="2"/>
          <w:lang w:bidi="hi-IN"/>
        </w:rPr>
        <w:t>2050</w:t>
      </w:r>
      <w:r w:rsidRPr="00AD2167">
        <w:rPr>
          <w:kern w:val="2"/>
          <w:lang w:bidi="hi-IN"/>
        </w:rPr>
        <w:t>年实现《公约</w:t>
      </w:r>
      <w:proofErr w:type="gramStart"/>
      <w:r w:rsidRPr="00AD2167">
        <w:rPr>
          <w:kern w:val="2"/>
          <w:lang w:bidi="hi-IN"/>
        </w:rPr>
        <w:t>》</w:t>
      </w:r>
      <w:r w:rsidRPr="00AD2167">
        <w:rPr>
          <w:kern w:val="2"/>
          <w:lang w:bidi="hi-IN"/>
        </w:rPr>
        <w:t>“</w:t>
      </w:r>
      <w:proofErr w:type="gramEnd"/>
      <w:r w:rsidRPr="00AD2167">
        <w:rPr>
          <w:kern w:val="2"/>
          <w:lang w:bidi="hi-IN"/>
        </w:rPr>
        <w:t>到</w:t>
      </w:r>
      <w:r w:rsidRPr="00AD2167">
        <w:rPr>
          <w:kern w:val="2"/>
          <w:lang w:bidi="hi-IN"/>
        </w:rPr>
        <w:t>2050</w:t>
      </w:r>
      <w:r w:rsidRPr="00AD2167">
        <w:rPr>
          <w:kern w:val="2"/>
          <w:lang w:bidi="hi-IN"/>
        </w:rPr>
        <w:t>年与自然和谐相处</w:t>
      </w:r>
      <w:r w:rsidRPr="00AD2167">
        <w:rPr>
          <w:kern w:val="2"/>
          <w:lang w:bidi="hi-IN"/>
        </w:rPr>
        <w:t>”</w:t>
      </w:r>
      <w:r w:rsidRPr="00AD2167">
        <w:rPr>
          <w:kern w:val="2"/>
          <w:lang w:bidi="hi-IN"/>
        </w:rPr>
        <w:t>的愿景。框架还假设，作为实现</w:t>
      </w:r>
      <w:r w:rsidRPr="00AD2167">
        <w:rPr>
          <w:kern w:val="2"/>
          <w:lang w:bidi="hi-IN"/>
        </w:rPr>
        <w:t>2050</w:t>
      </w:r>
      <w:r w:rsidRPr="00AD2167">
        <w:rPr>
          <w:kern w:val="2"/>
          <w:lang w:bidi="hi-IN"/>
        </w:rPr>
        <w:t>年愿景的踏脚石，有必要在下一个</w:t>
      </w:r>
      <w:r w:rsidRPr="00AD2167">
        <w:rPr>
          <w:kern w:val="2"/>
          <w:lang w:bidi="hi-IN"/>
        </w:rPr>
        <w:t>10</w:t>
      </w:r>
      <w:r w:rsidRPr="00AD2167">
        <w:rPr>
          <w:kern w:val="2"/>
          <w:lang w:bidi="hi-IN"/>
        </w:rPr>
        <w:t>年采取全政府和全社会办法进行必要的变革。因此，各国政府和社会需要确定优先事项，分配财政和其他资源，将自然价值内在化，认识到不作为的代价。</w:t>
      </w:r>
    </w:p>
    <w:p w14:paraId="200FDB6C" w14:textId="612000F6" w:rsidR="00A57551" w:rsidRPr="00AD2167" w:rsidRDefault="00A57551" w:rsidP="00F83BA1">
      <w:pPr>
        <w:keepNext/>
        <w:spacing w:before="240" w:after="240"/>
        <w:jc w:val="center"/>
        <w:rPr>
          <w:b/>
          <w:bCs/>
        </w:rPr>
      </w:pPr>
      <w:r w:rsidRPr="00AD2167">
        <w:rPr>
          <w:b/>
          <w:bCs/>
        </w:rPr>
        <w:t>D</w:t>
      </w:r>
      <w:r w:rsidR="00251E76">
        <w:rPr>
          <w:rFonts w:hint="eastAsia"/>
          <w:b/>
          <w:bCs/>
        </w:rPr>
        <w:t>节</w:t>
      </w:r>
      <w:r w:rsidRPr="00AD2167">
        <w:rPr>
          <w:b/>
          <w:bCs/>
        </w:rPr>
        <w:t>第</w:t>
      </w:r>
      <w:r w:rsidRPr="00AD2167">
        <w:rPr>
          <w:b/>
          <w:bCs/>
        </w:rPr>
        <w:t>5</w:t>
      </w:r>
      <w:r w:rsidRPr="00AD2167">
        <w:rPr>
          <w:b/>
          <w:bCs/>
        </w:rPr>
        <w:t>段综合案文</w:t>
      </w:r>
    </w:p>
    <w:p w14:paraId="1B617AB4" w14:textId="77777777" w:rsidR="00A57551" w:rsidRPr="00AD2167" w:rsidRDefault="00A57551" w:rsidP="00A366C5">
      <w:pPr>
        <w:rPr>
          <w:color w:val="000000"/>
          <w:kern w:val="22"/>
        </w:rPr>
      </w:pPr>
      <w:r w:rsidRPr="00AD2167">
        <w:rPr>
          <w:kern w:val="2"/>
          <w:lang w:bidi="hi-IN"/>
        </w:rPr>
        <w:t>框架建立在变革理论的基础上（见图</w:t>
      </w:r>
      <w:r w:rsidRPr="00AD2167">
        <w:rPr>
          <w:kern w:val="2"/>
          <w:lang w:bidi="hi-IN"/>
        </w:rPr>
        <w:t>1</w:t>
      </w:r>
      <w:r w:rsidRPr="00AD2167">
        <w:rPr>
          <w:kern w:val="2"/>
          <w:lang w:bidi="hi-IN"/>
        </w:rPr>
        <w:t>），确认需要在</w:t>
      </w:r>
      <w:r w:rsidRPr="00AD2167">
        <w:rPr>
          <w:kern w:val="2"/>
          <w:lang w:bidi="hi-IN"/>
        </w:rPr>
        <w:t>[</w:t>
      </w:r>
      <w:r w:rsidRPr="00AD2167">
        <w:rPr>
          <w:kern w:val="2"/>
          <w:lang w:bidi="hi-IN"/>
        </w:rPr>
        <w:t>全球、区域和国家层面</w:t>
      </w:r>
      <w:r w:rsidRPr="00AD2167">
        <w:rPr>
          <w:kern w:val="2"/>
          <w:lang w:bidi="hi-IN"/>
        </w:rPr>
        <w:t>]</w:t>
      </w:r>
      <w:r w:rsidRPr="00AD2167">
        <w:rPr>
          <w:b/>
          <w:bCs/>
          <w:kern w:val="2"/>
          <w:lang w:bidi="hi-IN"/>
        </w:rPr>
        <w:t>和地方</w:t>
      </w:r>
      <w:r w:rsidRPr="00AD2167">
        <w:rPr>
          <w:kern w:val="2"/>
          <w:lang w:bidi="hi-IN"/>
        </w:rPr>
        <w:t>采取紧急政策行动，</w:t>
      </w:r>
      <w:r w:rsidRPr="00AD2167">
        <w:rPr>
          <w:b/>
          <w:bCs/>
          <w:kern w:val="2"/>
          <w:lang w:bidi="hi-IN"/>
        </w:rPr>
        <w:t>根据《</w:t>
      </w:r>
      <w:r w:rsidRPr="00AD2167">
        <w:rPr>
          <w:b/>
          <w:bCs/>
          <w:kern w:val="2"/>
          <w:lang w:bidi="hi-IN"/>
        </w:rPr>
        <w:t>2030</w:t>
      </w:r>
      <w:r w:rsidRPr="00AD2167">
        <w:rPr>
          <w:b/>
          <w:bCs/>
          <w:kern w:val="2"/>
          <w:lang w:bidi="hi-IN"/>
        </w:rPr>
        <w:t>年议程》，</w:t>
      </w:r>
      <w:r w:rsidRPr="00AD2167">
        <w:rPr>
          <w:kern w:val="2"/>
          <w:lang w:bidi="hi-IN"/>
        </w:rPr>
        <w:t>[</w:t>
      </w:r>
      <w:r w:rsidRPr="00AD2167">
        <w:rPr>
          <w:kern w:val="2"/>
          <w:lang w:bidi="hi-IN"/>
        </w:rPr>
        <w:t>转变</w:t>
      </w:r>
      <w:r w:rsidRPr="00AD2167">
        <w:rPr>
          <w:kern w:val="2"/>
          <w:lang w:bidi="hi-IN"/>
        </w:rPr>
        <w:t>]</w:t>
      </w:r>
      <w:r w:rsidRPr="00AD2167">
        <w:rPr>
          <w:b/>
          <w:bCs/>
          <w:kern w:val="2"/>
          <w:lang w:bidi="hi-IN"/>
        </w:rPr>
        <w:t>实现可持续的</w:t>
      </w:r>
      <w:r w:rsidRPr="00AD2167">
        <w:rPr>
          <w:kern w:val="2"/>
          <w:lang w:bidi="hi-IN"/>
        </w:rPr>
        <w:t>经济、社会、</w:t>
      </w:r>
      <w:r w:rsidRPr="00AD2167">
        <w:rPr>
          <w:b/>
          <w:bCs/>
          <w:kern w:val="2"/>
          <w:lang w:bidi="hi-IN"/>
        </w:rPr>
        <w:t>文化</w:t>
      </w:r>
      <w:r w:rsidRPr="00AD2167">
        <w:rPr>
          <w:kern w:val="2"/>
          <w:lang w:bidi="hi-IN"/>
        </w:rPr>
        <w:t>和金融模式，在</w:t>
      </w:r>
      <w:r w:rsidRPr="00AD2167">
        <w:rPr>
          <w:kern w:val="2"/>
          <w:lang w:bidi="hi-IN"/>
        </w:rPr>
        <w:t>[</w:t>
      </w:r>
      <w:r w:rsidRPr="00AD2167">
        <w:rPr>
          <w:kern w:val="2"/>
          <w:lang w:bidi="hi-IN"/>
        </w:rPr>
        <w:t>未来</w:t>
      </w:r>
      <w:r w:rsidRPr="00AD2167">
        <w:rPr>
          <w:kern w:val="2"/>
          <w:lang w:bidi="hi-IN"/>
        </w:rPr>
        <w:t>10</w:t>
      </w:r>
      <w:r w:rsidRPr="00AD2167">
        <w:rPr>
          <w:kern w:val="2"/>
          <w:lang w:bidi="hi-IN"/>
        </w:rPr>
        <w:t>年</w:t>
      </w:r>
      <w:r w:rsidRPr="00AD2167">
        <w:rPr>
          <w:kern w:val="2"/>
          <w:lang w:bidi="hi-IN"/>
        </w:rPr>
        <w:t>][</w:t>
      </w:r>
      <w:r w:rsidRPr="00AD2167">
        <w:rPr>
          <w:kern w:val="2"/>
          <w:lang w:bidi="hi-IN"/>
        </w:rPr>
        <w:t>到</w:t>
      </w:r>
      <w:r w:rsidRPr="00AD2167">
        <w:rPr>
          <w:kern w:val="2"/>
          <w:lang w:bidi="hi-IN"/>
        </w:rPr>
        <w:t>]2030</w:t>
      </w:r>
      <w:r w:rsidRPr="00AD2167">
        <w:rPr>
          <w:kern w:val="2"/>
          <w:lang w:bidi="hi-IN"/>
        </w:rPr>
        <w:t>年</w:t>
      </w:r>
      <w:r w:rsidRPr="00AD2167">
        <w:rPr>
          <w:b/>
          <w:bCs/>
          <w:kern w:val="2"/>
          <w:lang w:bidi="hi-IN"/>
        </w:rPr>
        <w:t>之前</w:t>
      </w:r>
      <w:r w:rsidRPr="00AD2167">
        <w:rPr>
          <w:kern w:val="2"/>
          <w:lang w:bidi="hi-IN"/>
        </w:rPr>
        <w:t>[</w:t>
      </w:r>
      <w:r w:rsidRPr="00AD2167">
        <w:rPr>
          <w:kern w:val="2"/>
          <w:lang w:bidi="hi-IN"/>
        </w:rPr>
        <w:t>稳定</w:t>
      </w:r>
      <w:r w:rsidRPr="00AD2167">
        <w:rPr>
          <w:kern w:val="2"/>
          <w:lang w:bidi="hi-IN"/>
        </w:rPr>
        <w:t>]</w:t>
      </w:r>
      <w:r w:rsidRPr="00481579">
        <w:rPr>
          <w:b/>
          <w:bCs/>
          <w:kern w:val="2"/>
          <w:lang w:bidi="hi-IN"/>
        </w:rPr>
        <w:t>扭转</w:t>
      </w:r>
      <w:r w:rsidRPr="00481579">
        <w:rPr>
          <w:b/>
          <w:bCs/>
        </w:rPr>
        <w:t>解决</w:t>
      </w:r>
      <w:r w:rsidRPr="00481579">
        <w:rPr>
          <w:kern w:val="2"/>
          <w:lang w:bidi="hi-IN"/>
        </w:rPr>
        <w:t>生物多样性丧失</w:t>
      </w:r>
      <w:r w:rsidRPr="00481579">
        <w:rPr>
          <w:b/>
          <w:bCs/>
        </w:rPr>
        <w:t>的直接或间接驱动因素</w:t>
      </w:r>
      <w:r w:rsidRPr="00481579">
        <w:rPr>
          <w:b/>
          <w:bCs/>
          <w:kern w:val="2"/>
          <w:lang w:bidi="hi-IN"/>
        </w:rPr>
        <w:t>的</w:t>
      </w:r>
      <w:r w:rsidRPr="00481579">
        <w:rPr>
          <w:kern w:val="2"/>
          <w:lang w:bidi="hi-IN"/>
        </w:rPr>
        <w:t>趋势，</w:t>
      </w:r>
      <w:r w:rsidRPr="00481579">
        <w:rPr>
          <w:b/>
          <w:bCs/>
        </w:rPr>
        <w:t>从而制止和扭转当前的趋势，实现与</w:t>
      </w:r>
      <w:r w:rsidRPr="00481579">
        <w:rPr>
          <w:b/>
          <w:bCs/>
        </w:rPr>
        <w:t>2020</w:t>
      </w:r>
      <w:r w:rsidRPr="00481579">
        <w:rPr>
          <w:b/>
          <w:bCs/>
        </w:rPr>
        <w:t>年相比的净积极成果</w:t>
      </w:r>
      <w:r w:rsidRPr="00481579">
        <w:rPr>
          <w:b/>
          <w:bCs/>
          <w:kern w:val="2"/>
          <w:lang w:bidi="hi-IN"/>
        </w:rPr>
        <w:t>，</w:t>
      </w:r>
      <w:r w:rsidRPr="00481579">
        <w:rPr>
          <w:kern w:val="2"/>
          <w:lang w:bidi="hi-IN"/>
        </w:rPr>
        <w:t>并在其后</w:t>
      </w:r>
      <w:r w:rsidRPr="00481579">
        <w:rPr>
          <w:kern w:val="2"/>
          <w:lang w:bidi="hi-IN"/>
        </w:rPr>
        <w:t>20</w:t>
      </w:r>
      <w:r w:rsidRPr="00481579">
        <w:rPr>
          <w:kern w:val="2"/>
          <w:lang w:bidi="hi-IN"/>
        </w:rPr>
        <w:t>年</w:t>
      </w:r>
      <w:r w:rsidRPr="00481579">
        <w:rPr>
          <w:b/>
          <w:bCs/>
          <w:kern w:val="2"/>
          <w:lang w:bidi="hi-IN"/>
        </w:rPr>
        <w:t>进一步</w:t>
      </w:r>
      <w:r w:rsidRPr="00481579">
        <w:rPr>
          <w:kern w:val="2"/>
          <w:lang w:bidi="hi-IN"/>
        </w:rPr>
        <w:t>恢复</w:t>
      </w:r>
      <w:r w:rsidRPr="00481579">
        <w:rPr>
          <w:kern w:val="2"/>
          <w:lang w:bidi="hi-IN"/>
        </w:rPr>
        <w:t>[</w:t>
      </w:r>
      <w:r w:rsidRPr="00481579">
        <w:rPr>
          <w:kern w:val="2"/>
          <w:lang w:bidi="hi-IN"/>
        </w:rPr>
        <w:t>自然</w:t>
      </w:r>
      <w:r w:rsidRPr="00481579">
        <w:rPr>
          <w:kern w:val="2"/>
          <w:lang w:bidi="hi-IN"/>
        </w:rPr>
        <w:t>]</w:t>
      </w:r>
      <w:r w:rsidRPr="00481579">
        <w:rPr>
          <w:b/>
          <w:bCs/>
          <w:kern w:val="2"/>
          <w:lang w:bidi="hi-IN"/>
        </w:rPr>
        <w:t>[</w:t>
      </w:r>
      <w:r w:rsidRPr="00481579">
        <w:rPr>
          <w:b/>
          <w:bCs/>
          <w:kern w:val="2"/>
          <w:lang w:bidi="hi-IN"/>
        </w:rPr>
        <w:t>陆地、海洋和淡水</w:t>
      </w:r>
      <w:r w:rsidRPr="00481579">
        <w:rPr>
          <w:b/>
          <w:bCs/>
          <w:kern w:val="2"/>
          <w:lang w:bidi="hi-IN"/>
        </w:rPr>
        <w:t>][</w:t>
      </w:r>
      <w:r w:rsidRPr="00481579">
        <w:rPr>
          <w:b/>
          <w:bCs/>
        </w:rPr>
        <w:t>所有退化的</w:t>
      </w:r>
      <w:r w:rsidRPr="00481579">
        <w:rPr>
          <w:b/>
          <w:bCs/>
          <w:kern w:val="2"/>
          <w:lang w:bidi="hi-IN"/>
        </w:rPr>
        <w:t>]</w:t>
      </w:r>
      <w:r w:rsidRPr="00481579">
        <w:rPr>
          <w:kern w:val="2"/>
          <w:lang w:bidi="hi-IN"/>
        </w:rPr>
        <w:t>生态系统，到</w:t>
      </w:r>
      <w:r w:rsidRPr="00481579">
        <w:rPr>
          <w:kern w:val="2"/>
          <w:lang w:bidi="hi-IN"/>
        </w:rPr>
        <w:t>[2050</w:t>
      </w:r>
      <w:r w:rsidRPr="00481579">
        <w:rPr>
          <w:kern w:val="2"/>
          <w:lang w:bidi="hi-IN"/>
        </w:rPr>
        <w:t>年</w:t>
      </w:r>
      <w:r w:rsidRPr="00481579">
        <w:rPr>
          <w:kern w:val="2"/>
          <w:lang w:bidi="hi-IN"/>
        </w:rPr>
        <w:t>]</w:t>
      </w:r>
      <w:r w:rsidRPr="00481579">
        <w:rPr>
          <w:b/>
          <w:bCs/>
          <w:kern w:val="2"/>
          <w:lang w:bidi="hi-IN"/>
        </w:rPr>
        <w:t>真正</w:t>
      </w:r>
      <w:r w:rsidRPr="00481579">
        <w:rPr>
          <w:kern w:val="2"/>
          <w:lang w:bidi="hi-IN"/>
        </w:rPr>
        <w:t>实现《公约》</w:t>
      </w:r>
      <w:r w:rsidRPr="00481579">
        <w:rPr>
          <w:kern w:val="2"/>
          <w:lang w:bidi="hi-IN"/>
        </w:rPr>
        <w:t>“</w:t>
      </w:r>
      <w:r w:rsidRPr="00481579">
        <w:rPr>
          <w:kern w:val="2"/>
          <w:lang w:bidi="hi-IN"/>
        </w:rPr>
        <w:t>到</w:t>
      </w:r>
      <w:r w:rsidRPr="00481579">
        <w:rPr>
          <w:kern w:val="2"/>
          <w:lang w:bidi="hi-IN"/>
        </w:rPr>
        <w:t>2050</w:t>
      </w:r>
      <w:r w:rsidRPr="00481579">
        <w:rPr>
          <w:kern w:val="2"/>
          <w:lang w:bidi="hi-IN"/>
        </w:rPr>
        <w:t>年与自然和谐相处</w:t>
      </w:r>
      <w:r w:rsidRPr="00481579">
        <w:rPr>
          <w:kern w:val="2"/>
          <w:lang w:bidi="hi-IN"/>
        </w:rPr>
        <w:t>”</w:t>
      </w:r>
      <w:r w:rsidRPr="00481579">
        <w:rPr>
          <w:kern w:val="2"/>
          <w:lang w:bidi="hi-IN"/>
        </w:rPr>
        <w:t>的愿景。框架还假设，作为实现</w:t>
      </w:r>
      <w:r w:rsidRPr="00481579">
        <w:rPr>
          <w:kern w:val="2"/>
          <w:lang w:bidi="hi-IN"/>
        </w:rPr>
        <w:t>2050</w:t>
      </w:r>
      <w:r w:rsidRPr="00481579">
        <w:rPr>
          <w:kern w:val="2"/>
          <w:lang w:bidi="hi-IN"/>
        </w:rPr>
        <w:t>年愿景的踏脚石，有必要在</w:t>
      </w:r>
      <w:r w:rsidRPr="00481579">
        <w:rPr>
          <w:kern w:val="2"/>
          <w:lang w:bidi="hi-IN"/>
        </w:rPr>
        <w:t>[</w:t>
      </w:r>
      <w:r w:rsidRPr="00481579">
        <w:rPr>
          <w:kern w:val="2"/>
          <w:lang w:bidi="hi-IN"/>
        </w:rPr>
        <w:t>下一个</w:t>
      </w:r>
      <w:r w:rsidRPr="00481579">
        <w:rPr>
          <w:kern w:val="2"/>
          <w:lang w:bidi="hi-IN"/>
        </w:rPr>
        <w:t>10</w:t>
      </w:r>
      <w:r w:rsidRPr="00481579">
        <w:rPr>
          <w:kern w:val="2"/>
          <w:lang w:bidi="hi-IN"/>
        </w:rPr>
        <w:t>年</w:t>
      </w:r>
      <w:r w:rsidRPr="00481579">
        <w:rPr>
          <w:kern w:val="2"/>
          <w:lang w:bidi="hi-IN"/>
        </w:rPr>
        <w:t>]</w:t>
      </w:r>
      <w:r w:rsidRPr="00481579">
        <w:rPr>
          <w:b/>
          <w:bCs/>
        </w:rPr>
        <w:t>2030</w:t>
      </w:r>
      <w:r w:rsidRPr="00481579">
        <w:rPr>
          <w:b/>
          <w:bCs/>
        </w:rPr>
        <w:t>年之前</w:t>
      </w:r>
      <w:r w:rsidRPr="00481579">
        <w:rPr>
          <w:kern w:val="2"/>
          <w:lang w:bidi="hi-IN"/>
        </w:rPr>
        <w:t>采取全政府和全社会办法进行必要的</w:t>
      </w:r>
      <w:r w:rsidRPr="00481579">
        <w:rPr>
          <w:rFonts w:hint="eastAsia"/>
          <w:b/>
          <w:bCs/>
          <w:kern w:val="2"/>
          <w:lang w:bidi="hi-IN"/>
        </w:rPr>
        <w:t>转型</w:t>
      </w:r>
      <w:r w:rsidRPr="00481579">
        <w:rPr>
          <w:kern w:val="2"/>
          <w:lang w:bidi="hi-IN"/>
        </w:rPr>
        <w:t>变革。因此，</w:t>
      </w:r>
      <w:r w:rsidRPr="00481579">
        <w:rPr>
          <w:b/>
          <w:bCs/>
        </w:rPr>
        <w:t>所有行为体，特别是各级</w:t>
      </w:r>
      <w:r w:rsidRPr="00481579">
        <w:rPr>
          <w:kern w:val="2"/>
          <w:lang w:bidi="hi-IN"/>
        </w:rPr>
        <w:t>各国政府</w:t>
      </w:r>
      <w:r w:rsidRPr="00481579">
        <w:rPr>
          <w:kern w:val="2"/>
          <w:lang w:bidi="hi-IN"/>
        </w:rPr>
        <w:t>[</w:t>
      </w:r>
      <w:r w:rsidRPr="00481579">
        <w:rPr>
          <w:kern w:val="2"/>
          <w:lang w:bidi="hi-IN"/>
        </w:rPr>
        <w:t>和社会</w:t>
      </w:r>
      <w:r w:rsidRPr="00481579">
        <w:rPr>
          <w:kern w:val="2"/>
          <w:lang w:bidi="hi-IN"/>
        </w:rPr>
        <w:t>]</w:t>
      </w:r>
      <w:r w:rsidRPr="00481579">
        <w:rPr>
          <w:kern w:val="2"/>
          <w:lang w:bidi="hi-IN"/>
        </w:rPr>
        <w:t>、</w:t>
      </w:r>
      <w:r w:rsidRPr="00481579">
        <w:rPr>
          <w:b/>
          <w:bCs/>
        </w:rPr>
        <w:t>企业、金融机构和民间社会</w:t>
      </w:r>
      <w:r w:rsidRPr="00481579">
        <w:rPr>
          <w:kern w:val="2"/>
          <w:lang w:bidi="hi-IN"/>
        </w:rPr>
        <w:t>，</w:t>
      </w:r>
      <w:r w:rsidRPr="00AD2167">
        <w:rPr>
          <w:b/>
          <w:bCs/>
          <w:kern w:val="2"/>
          <w:lang w:bidi="hi-IN"/>
        </w:rPr>
        <w:t>在土著人民、妇女、青年和所有相关利益攸关方的参与下，</w:t>
      </w:r>
      <w:r w:rsidRPr="00AD2167">
        <w:rPr>
          <w:kern w:val="2"/>
          <w:lang w:bidi="hi-IN"/>
        </w:rPr>
        <w:t>需要确定优先事项，</w:t>
      </w:r>
      <w:r w:rsidRPr="00AD2167">
        <w:rPr>
          <w:b/>
          <w:bCs/>
          <w:kern w:val="2"/>
          <w:lang w:bidi="hi-IN"/>
        </w:rPr>
        <w:t>公平</w:t>
      </w:r>
      <w:r w:rsidRPr="00AD2167">
        <w:rPr>
          <w:kern w:val="2"/>
          <w:lang w:bidi="hi-IN"/>
        </w:rPr>
        <w:t>[</w:t>
      </w:r>
      <w:r w:rsidRPr="00AD2167">
        <w:rPr>
          <w:kern w:val="2"/>
          <w:lang w:bidi="hi-IN"/>
        </w:rPr>
        <w:t>分配</w:t>
      </w:r>
      <w:r w:rsidRPr="00AD2167">
        <w:rPr>
          <w:kern w:val="2"/>
          <w:lang w:bidi="hi-IN"/>
        </w:rPr>
        <w:t>]</w:t>
      </w:r>
      <w:r w:rsidRPr="00AD2167">
        <w:rPr>
          <w:b/>
          <w:bCs/>
          <w:kern w:val="2"/>
          <w:lang w:bidi="hi-IN"/>
        </w:rPr>
        <w:t>增加</w:t>
      </w:r>
      <w:r w:rsidRPr="00AD2167">
        <w:rPr>
          <w:kern w:val="2"/>
          <w:lang w:bidi="hi-IN"/>
        </w:rPr>
        <w:t>财政和其他资源，</w:t>
      </w:r>
      <w:r w:rsidRPr="00AD2167">
        <w:rPr>
          <w:b/>
          <w:bCs/>
          <w:kern w:val="2"/>
          <w:lang w:bidi="hi-IN"/>
        </w:rPr>
        <w:t>最大限度地增加生物多样性成果</w:t>
      </w:r>
      <w:r w:rsidRPr="00AD2167">
        <w:rPr>
          <w:kern w:val="2"/>
          <w:lang w:bidi="hi-IN"/>
        </w:rPr>
        <w:t>，</w:t>
      </w:r>
      <w:r w:rsidRPr="00AD2167">
        <w:rPr>
          <w:kern w:val="2"/>
          <w:lang w:bidi="hi-IN"/>
        </w:rPr>
        <w:t>[</w:t>
      </w:r>
      <w:r w:rsidRPr="00AD2167">
        <w:rPr>
          <w:kern w:val="2"/>
          <w:lang w:bidi="hi-IN"/>
        </w:rPr>
        <w:t>将</w:t>
      </w:r>
      <w:r w:rsidRPr="00AD2167">
        <w:rPr>
          <w:kern w:val="2"/>
          <w:lang w:bidi="hi-IN"/>
        </w:rPr>
        <w:t>[</w:t>
      </w:r>
      <w:r w:rsidRPr="00AD2167">
        <w:rPr>
          <w:kern w:val="2"/>
          <w:lang w:bidi="hi-IN"/>
        </w:rPr>
        <w:t>自然</w:t>
      </w:r>
      <w:r w:rsidRPr="00AD2167">
        <w:rPr>
          <w:kern w:val="2"/>
          <w:lang w:bidi="hi-IN"/>
        </w:rPr>
        <w:t>]</w:t>
      </w:r>
      <w:r w:rsidRPr="00AD2167">
        <w:rPr>
          <w:b/>
          <w:bCs/>
          <w:kern w:val="2"/>
          <w:lang w:bidi="hi-IN"/>
        </w:rPr>
        <w:t>生物多样性</w:t>
      </w:r>
      <w:r w:rsidRPr="00AD2167">
        <w:rPr>
          <w:kern w:val="2"/>
          <w:lang w:bidi="hi-IN"/>
        </w:rPr>
        <w:t>价值内在化，认识到不作为的代价</w:t>
      </w:r>
      <w:r w:rsidRPr="00AD2167">
        <w:rPr>
          <w:kern w:val="2"/>
          <w:lang w:bidi="hi-IN"/>
        </w:rPr>
        <w:t>]</w:t>
      </w:r>
      <w:r w:rsidRPr="00AD2167">
        <w:rPr>
          <w:color w:val="333333"/>
          <w:shd w:val="clear" w:color="auto" w:fill="FFFFFF"/>
        </w:rPr>
        <w:t xml:space="preserve"> </w:t>
      </w:r>
      <w:r w:rsidRPr="00AD2167">
        <w:rPr>
          <w:b/>
          <w:bCs/>
          <w:color w:val="333333"/>
          <w:shd w:val="clear" w:color="auto" w:fill="FFFFFF"/>
        </w:rPr>
        <w:t>认识到生物多样性的重要性和</w:t>
      </w:r>
      <w:r w:rsidRPr="003F627A">
        <w:rPr>
          <w:color w:val="333333"/>
          <w:shd w:val="clear" w:color="auto" w:fill="FFFFFF"/>
        </w:rPr>
        <w:t>不作为</w:t>
      </w:r>
      <w:r w:rsidRPr="00AD2167">
        <w:rPr>
          <w:b/>
          <w:bCs/>
          <w:color w:val="333333"/>
          <w:shd w:val="clear" w:color="auto" w:fill="FFFFFF"/>
        </w:rPr>
        <w:t>的后果，并向发展中国家提供新的额外资源，使它们能够承受实施框架的增量成本</w:t>
      </w:r>
      <w:r w:rsidRPr="00AD2167">
        <w:rPr>
          <w:color w:val="333333"/>
          <w:shd w:val="clear" w:color="auto" w:fill="FFFFFF"/>
        </w:rPr>
        <w:t>。</w:t>
      </w:r>
      <w:r w:rsidRPr="00AD2167">
        <w:rPr>
          <w:kern w:val="2"/>
          <w:lang w:bidi="hi-IN"/>
        </w:rPr>
        <w:t xml:space="preserve"> </w:t>
      </w:r>
    </w:p>
    <w:p w14:paraId="05AD1546" w14:textId="77777777" w:rsidR="00A57551" w:rsidRPr="00AD2167" w:rsidRDefault="00A57551" w:rsidP="00F83BA1">
      <w:pPr>
        <w:keepNext/>
        <w:spacing w:before="240" w:after="240"/>
        <w:jc w:val="center"/>
        <w:rPr>
          <w:b/>
          <w:bCs/>
        </w:rPr>
      </w:pPr>
      <w:r w:rsidRPr="00AD2167">
        <w:rPr>
          <w:b/>
          <w:bCs/>
        </w:rPr>
        <w:t>缔约方的提案</w:t>
      </w:r>
    </w:p>
    <w:p w14:paraId="5C15D5A7" w14:textId="77777777" w:rsidR="00A57551" w:rsidRPr="00AD2167" w:rsidRDefault="00A57551" w:rsidP="00251E76">
      <w:pPr>
        <w:spacing w:after="120"/>
        <w:rPr>
          <w:b/>
          <w:bCs/>
        </w:rPr>
      </w:pPr>
      <w:r w:rsidRPr="00AD2167">
        <w:rPr>
          <w:b/>
          <w:bCs/>
          <w:u w:val="single"/>
        </w:rPr>
        <w:t>阿根廷</w:t>
      </w:r>
      <w:r w:rsidRPr="00AD2167">
        <w:rPr>
          <w:b/>
          <w:bCs/>
        </w:rPr>
        <w:t xml:space="preserve">: </w:t>
      </w:r>
      <w:r w:rsidRPr="00AD2167">
        <w:rPr>
          <w:kern w:val="2"/>
          <w:lang w:bidi="hi-IN"/>
        </w:rPr>
        <w:t>框架建立在变革理论的基础上（见图</w:t>
      </w:r>
      <w:r w:rsidRPr="00AD2167">
        <w:rPr>
          <w:kern w:val="2"/>
          <w:lang w:bidi="hi-IN"/>
        </w:rPr>
        <w:t>1</w:t>
      </w:r>
      <w:r w:rsidRPr="00AD2167">
        <w:rPr>
          <w:kern w:val="2"/>
          <w:lang w:bidi="hi-IN"/>
        </w:rPr>
        <w:t>），确认需要</w:t>
      </w:r>
      <w:r w:rsidRPr="00AD2167">
        <w:rPr>
          <w:strike/>
          <w:kern w:val="2"/>
          <w:lang w:bidi="hi-IN"/>
        </w:rPr>
        <w:t>在全球、区域和国家层面</w:t>
      </w:r>
      <w:r w:rsidRPr="00AD2167">
        <w:rPr>
          <w:kern w:val="2"/>
          <w:lang w:bidi="hi-IN"/>
        </w:rPr>
        <w:t>采取紧急政策行动，</w:t>
      </w:r>
      <w:r w:rsidRPr="00AD2167">
        <w:rPr>
          <w:b/>
          <w:bCs/>
          <w:kern w:val="2"/>
          <w:lang w:bidi="hi-IN"/>
        </w:rPr>
        <w:t>根据《</w:t>
      </w:r>
      <w:r w:rsidRPr="00AD2167">
        <w:rPr>
          <w:b/>
          <w:bCs/>
          <w:kern w:val="2"/>
          <w:lang w:bidi="hi-IN"/>
        </w:rPr>
        <w:t>2030</w:t>
      </w:r>
      <w:r w:rsidRPr="00AD2167">
        <w:rPr>
          <w:b/>
          <w:bCs/>
          <w:kern w:val="2"/>
          <w:lang w:bidi="hi-IN"/>
        </w:rPr>
        <w:t>年议程》，</w:t>
      </w:r>
      <w:r w:rsidRPr="00AD2167">
        <w:rPr>
          <w:kern w:val="2"/>
          <w:lang w:bidi="hi-IN"/>
        </w:rPr>
        <w:t>[</w:t>
      </w:r>
      <w:r w:rsidRPr="00AD2167">
        <w:rPr>
          <w:kern w:val="2"/>
          <w:lang w:bidi="hi-IN"/>
        </w:rPr>
        <w:t>转变</w:t>
      </w:r>
      <w:r w:rsidRPr="00AD2167">
        <w:rPr>
          <w:kern w:val="2"/>
          <w:lang w:bidi="hi-IN"/>
        </w:rPr>
        <w:t>]</w:t>
      </w:r>
      <w:r w:rsidRPr="00AD2167">
        <w:rPr>
          <w:b/>
          <w:bCs/>
          <w:kern w:val="2"/>
          <w:lang w:bidi="hi-IN"/>
        </w:rPr>
        <w:t>实现可持续的</w:t>
      </w:r>
      <w:r w:rsidRPr="00AD2167">
        <w:rPr>
          <w:kern w:val="2"/>
          <w:lang w:bidi="hi-IN"/>
        </w:rPr>
        <w:t>经济、社会和金融模式，在未来</w:t>
      </w:r>
      <w:r w:rsidRPr="00AD2167">
        <w:rPr>
          <w:kern w:val="2"/>
          <w:lang w:bidi="hi-IN"/>
        </w:rPr>
        <w:t>10</w:t>
      </w:r>
      <w:r w:rsidRPr="00AD2167">
        <w:rPr>
          <w:kern w:val="2"/>
          <w:lang w:bidi="hi-IN"/>
        </w:rPr>
        <w:t>年（到</w:t>
      </w:r>
      <w:r w:rsidRPr="00AD2167">
        <w:rPr>
          <w:kern w:val="2"/>
          <w:lang w:bidi="hi-IN"/>
        </w:rPr>
        <w:t>2030</w:t>
      </w:r>
      <w:r w:rsidRPr="00AD2167">
        <w:rPr>
          <w:kern w:val="2"/>
          <w:lang w:bidi="hi-IN"/>
        </w:rPr>
        <w:t>年）稳定生物多样性丧失的趋势，并在其后</w:t>
      </w:r>
      <w:r w:rsidRPr="00AD2167">
        <w:rPr>
          <w:kern w:val="2"/>
          <w:lang w:bidi="hi-IN"/>
        </w:rPr>
        <w:t>20</w:t>
      </w:r>
      <w:r w:rsidRPr="00AD2167">
        <w:rPr>
          <w:kern w:val="2"/>
          <w:lang w:bidi="hi-IN"/>
        </w:rPr>
        <w:t>年恢复自然生态系统，到</w:t>
      </w:r>
      <w:r w:rsidRPr="00AD2167">
        <w:rPr>
          <w:kern w:val="2"/>
          <w:lang w:bidi="hi-IN"/>
        </w:rPr>
        <w:t>2050</w:t>
      </w:r>
      <w:r w:rsidRPr="00AD2167">
        <w:rPr>
          <w:kern w:val="2"/>
          <w:lang w:bidi="hi-IN"/>
        </w:rPr>
        <w:t>年实现《公约》</w:t>
      </w:r>
      <w:r w:rsidRPr="00AD2167">
        <w:rPr>
          <w:kern w:val="2"/>
          <w:lang w:bidi="hi-IN"/>
        </w:rPr>
        <w:t>“</w:t>
      </w:r>
      <w:r w:rsidRPr="00AD2167">
        <w:rPr>
          <w:kern w:val="2"/>
          <w:lang w:bidi="hi-IN"/>
        </w:rPr>
        <w:t>到</w:t>
      </w:r>
      <w:r w:rsidRPr="00AD2167">
        <w:rPr>
          <w:kern w:val="2"/>
          <w:lang w:bidi="hi-IN"/>
        </w:rPr>
        <w:t>2050</w:t>
      </w:r>
      <w:r w:rsidRPr="00AD2167">
        <w:rPr>
          <w:kern w:val="2"/>
          <w:lang w:bidi="hi-IN"/>
        </w:rPr>
        <w:t>年与自然和谐相处</w:t>
      </w:r>
      <w:r w:rsidRPr="00AD2167">
        <w:rPr>
          <w:kern w:val="2"/>
          <w:lang w:bidi="hi-IN"/>
        </w:rPr>
        <w:t>”</w:t>
      </w:r>
      <w:r w:rsidRPr="00AD2167">
        <w:rPr>
          <w:kern w:val="2"/>
          <w:lang w:bidi="hi-IN"/>
        </w:rPr>
        <w:t>的愿景。框架还假设，作为实现</w:t>
      </w:r>
      <w:r w:rsidRPr="00AD2167">
        <w:rPr>
          <w:kern w:val="2"/>
          <w:lang w:bidi="hi-IN"/>
        </w:rPr>
        <w:t>2050</w:t>
      </w:r>
      <w:r w:rsidRPr="00AD2167">
        <w:rPr>
          <w:kern w:val="2"/>
          <w:lang w:bidi="hi-IN"/>
        </w:rPr>
        <w:t>年愿景的踏脚石，有必要在下一个</w:t>
      </w:r>
      <w:r w:rsidRPr="00AD2167">
        <w:rPr>
          <w:kern w:val="2"/>
          <w:lang w:bidi="hi-IN"/>
        </w:rPr>
        <w:t>10</w:t>
      </w:r>
      <w:r w:rsidRPr="00AD2167">
        <w:rPr>
          <w:kern w:val="2"/>
          <w:lang w:bidi="hi-IN"/>
        </w:rPr>
        <w:t>年采取全政府和全社会办法进行必要的变革。因此，</w:t>
      </w:r>
      <w:r w:rsidRPr="00AD2167">
        <w:rPr>
          <w:kern w:val="2"/>
          <w:lang w:bidi="hi-IN"/>
        </w:rPr>
        <w:lastRenderedPageBreak/>
        <w:t>各国政府</w:t>
      </w:r>
      <w:r w:rsidRPr="00AD2167">
        <w:rPr>
          <w:b/>
          <w:bCs/>
          <w:kern w:val="2"/>
          <w:lang w:bidi="hi-IN"/>
        </w:rPr>
        <w:t>在土著人民、妇女、青年和所有相关利益攸关方的参与下，</w:t>
      </w:r>
      <w:r w:rsidRPr="00AD2167">
        <w:rPr>
          <w:strike/>
          <w:kern w:val="2"/>
          <w:lang w:bidi="hi-IN"/>
        </w:rPr>
        <w:t>和社会</w:t>
      </w:r>
      <w:r w:rsidRPr="00AD2167">
        <w:rPr>
          <w:kern w:val="2"/>
          <w:lang w:bidi="hi-IN"/>
        </w:rPr>
        <w:t>需要确定优先事项，分配财政和其他资源，</w:t>
      </w:r>
      <w:r w:rsidRPr="00AD2167">
        <w:rPr>
          <w:strike/>
          <w:kern w:val="2"/>
          <w:lang w:bidi="hi-IN"/>
        </w:rPr>
        <w:t>将自然价值内在化，认识到不作为的代价</w:t>
      </w:r>
      <w:r w:rsidRPr="00AD2167">
        <w:rPr>
          <w:b/>
          <w:bCs/>
          <w:color w:val="333333"/>
          <w:shd w:val="clear" w:color="auto" w:fill="FFFFFF"/>
        </w:rPr>
        <w:t>认识到生物多样性的重要性和</w:t>
      </w:r>
      <w:r w:rsidRPr="003F627A">
        <w:rPr>
          <w:color w:val="333333"/>
          <w:shd w:val="clear" w:color="auto" w:fill="FFFFFF"/>
        </w:rPr>
        <w:t>不作为</w:t>
      </w:r>
      <w:r w:rsidRPr="00AD2167">
        <w:rPr>
          <w:b/>
          <w:bCs/>
          <w:color w:val="333333"/>
          <w:shd w:val="clear" w:color="auto" w:fill="FFFFFF"/>
        </w:rPr>
        <w:t>的后果，并向发展中国家提供新的额外资源，使它们能够承受实施框架的增量成本。</w:t>
      </w:r>
    </w:p>
    <w:p w14:paraId="4CB23C7D" w14:textId="77777777" w:rsidR="00A57551" w:rsidRPr="00AD2167" w:rsidRDefault="00A57551" w:rsidP="00251E76">
      <w:pPr>
        <w:spacing w:after="120"/>
        <w:rPr>
          <w:b/>
          <w:bCs/>
        </w:rPr>
      </w:pPr>
      <w:r w:rsidRPr="00AD2167">
        <w:rPr>
          <w:b/>
          <w:bCs/>
          <w:u w:val="single"/>
        </w:rPr>
        <w:t>哥伦比亚</w:t>
      </w:r>
      <w:r w:rsidRPr="00AD2167">
        <w:rPr>
          <w:b/>
          <w:bCs/>
        </w:rPr>
        <w:t xml:space="preserve">: </w:t>
      </w:r>
      <w:r w:rsidRPr="00AD2167">
        <w:rPr>
          <w:kern w:val="2"/>
          <w:lang w:bidi="hi-IN"/>
        </w:rPr>
        <w:t>框架建立在变革理论的基础上（见图</w:t>
      </w:r>
      <w:r w:rsidRPr="00AD2167">
        <w:rPr>
          <w:kern w:val="2"/>
          <w:lang w:bidi="hi-IN"/>
        </w:rPr>
        <w:t>1</w:t>
      </w:r>
      <w:r w:rsidRPr="00AD2167">
        <w:rPr>
          <w:kern w:val="2"/>
          <w:lang w:bidi="hi-IN"/>
        </w:rPr>
        <w:t>），确认需要在全球、区域</w:t>
      </w:r>
      <w:r w:rsidRPr="003F627A">
        <w:rPr>
          <w:rFonts w:hint="eastAsia"/>
          <w:b/>
          <w:bCs/>
          <w:kern w:val="2"/>
          <w:lang w:bidi="hi-IN"/>
        </w:rPr>
        <w:t>、</w:t>
      </w:r>
      <w:r w:rsidRPr="00AD2167">
        <w:rPr>
          <w:strike/>
          <w:kern w:val="2"/>
          <w:lang w:bidi="hi-IN"/>
        </w:rPr>
        <w:t>和</w:t>
      </w:r>
      <w:r w:rsidRPr="00AD2167">
        <w:rPr>
          <w:kern w:val="2"/>
          <w:lang w:bidi="hi-IN"/>
        </w:rPr>
        <w:t>国家</w:t>
      </w:r>
      <w:r w:rsidRPr="00AD2167">
        <w:rPr>
          <w:b/>
          <w:bCs/>
          <w:kern w:val="2"/>
          <w:lang w:bidi="hi-IN"/>
        </w:rPr>
        <w:t>和地方</w:t>
      </w:r>
      <w:r w:rsidRPr="00AD2167">
        <w:rPr>
          <w:kern w:val="2"/>
          <w:lang w:bidi="hi-IN"/>
        </w:rPr>
        <w:t>层面采取紧急政策行动，转变经济、社会、</w:t>
      </w:r>
      <w:r w:rsidRPr="00AD2167">
        <w:rPr>
          <w:b/>
          <w:bCs/>
          <w:kern w:val="2"/>
          <w:lang w:bidi="hi-IN"/>
        </w:rPr>
        <w:t>文化</w:t>
      </w:r>
      <w:r w:rsidRPr="00AD2167">
        <w:rPr>
          <w:kern w:val="2"/>
          <w:lang w:bidi="hi-IN"/>
        </w:rPr>
        <w:t>和金融模式，在未来</w:t>
      </w:r>
      <w:r w:rsidRPr="00AD2167">
        <w:rPr>
          <w:kern w:val="2"/>
          <w:lang w:bidi="hi-IN"/>
        </w:rPr>
        <w:t>10</w:t>
      </w:r>
      <w:r w:rsidRPr="00AD2167">
        <w:rPr>
          <w:kern w:val="2"/>
          <w:lang w:bidi="hi-IN"/>
        </w:rPr>
        <w:t>年（到</w:t>
      </w:r>
      <w:r w:rsidRPr="00AD2167">
        <w:rPr>
          <w:kern w:val="2"/>
          <w:lang w:bidi="hi-IN"/>
        </w:rPr>
        <w:t>2030</w:t>
      </w:r>
      <w:r w:rsidRPr="00AD2167">
        <w:rPr>
          <w:kern w:val="2"/>
          <w:lang w:bidi="hi-IN"/>
        </w:rPr>
        <w:t>年）</w:t>
      </w:r>
      <w:r w:rsidRPr="003F627A">
        <w:rPr>
          <w:strike/>
          <w:kern w:val="2"/>
          <w:lang w:bidi="hi-IN"/>
        </w:rPr>
        <w:t>稳定</w:t>
      </w:r>
      <w:r w:rsidRPr="003F627A">
        <w:rPr>
          <w:rFonts w:hint="eastAsia"/>
          <w:b/>
          <w:bCs/>
          <w:kern w:val="2"/>
          <w:lang w:bidi="hi-IN"/>
        </w:rPr>
        <w:t>扭转</w:t>
      </w:r>
      <w:r w:rsidRPr="00AD2167">
        <w:rPr>
          <w:kern w:val="2"/>
          <w:lang w:bidi="hi-IN"/>
        </w:rPr>
        <w:t>生物多样性丧失的趋势，并在其后</w:t>
      </w:r>
      <w:r w:rsidRPr="00AD2167">
        <w:rPr>
          <w:kern w:val="2"/>
          <w:lang w:bidi="hi-IN"/>
        </w:rPr>
        <w:t>20</w:t>
      </w:r>
      <w:r w:rsidRPr="00AD2167">
        <w:rPr>
          <w:kern w:val="2"/>
          <w:lang w:bidi="hi-IN"/>
        </w:rPr>
        <w:t>年恢复</w:t>
      </w:r>
      <w:r w:rsidRPr="00AD2167">
        <w:rPr>
          <w:strike/>
          <w:kern w:val="2"/>
          <w:lang w:bidi="hi-IN"/>
        </w:rPr>
        <w:t>自然</w:t>
      </w:r>
      <w:r w:rsidRPr="00AD2167">
        <w:rPr>
          <w:b/>
          <w:bCs/>
          <w:kern w:val="2"/>
          <w:lang w:bidi="hi-IN"/>
        </w:rPr>
        <w:t>陆地、海洋和淡水</w:t>
      </w:r>
      <w:r w:rsidRPr="00AD2167">
        <w:rPr>
          <w:kern w:val="2"/>
          <w:lang w:bidi="hi-IN"/>
        </w:rPr>
        <w:t>生态系统，</w:t>
      </w:r>
      <w:r w:rsidRPr="00AD2167">
        <w:rPr>
          <w:strike/>
          <w:kern w:val="2"/>
          <w:lang w:bidi="hi-IN"/>
        </w:rPr>
        <w:t>到</w:t>
      </w:r>
      <w:r w:rsidRPr="00AD2167">
        <w:rPr>
          <w:strike/>
          <w:kern w:val="2"/>
          <w:lang w:bidi="hi-IN"/>
        </w:rPr>
        <w:t>2050</w:t>
      </w:r>
      <w:r w:rsidRPr="00AD2167">
        <w:rPr>
          <w:strike/>
          <w:kern w:val="2"/>
          <w:lang w:bidi="hi-IN"/>
        </w:rPr>
        <w:t>年</w:t>
      </w:r>
      <w:r w:rsidRPr="00AD2167">
        <w:rPr>
          <w:b/>
          <w:bCs/>
          <w:kern w:val="2"/>
          <w:lang w:bidi="hi-IN"/>
        </w:rPr>
        <w:t>真正</w:t>
      </w:r>
      <w:r w:rsidRPr="00AD2167">
        <w:rPr>
          <w:kern w:val="2"/>
          <w:lang w:bidi="hi-IN"/>
        </w:rPr>
        <w:t>实现《公约》</w:t>
      </w:r>
      <w:r w:rsidRPr="00AD2167">
        <w:rPr>
          <w:kern w:val="2"/>
          <w:lang w:bidi="hi-IN"/>
        </w:rPr>
        <w:t>“</w:t>
      </w:r>
      <w:r w:rsidRPr="00AD2167">
        <w:rPr>
          <w:kern w:val="2"/>
          <w:lang w:bidi="hi-IN"/>
        </w:rPr>
        <w:t>到</w:t>
      </w:r>
      <w:r w:rsidRPr="00AD2167">
        <w:rPr>
          <w:kern w:val="2"/>
          <w:lang w:bidi="hi-IN"/>
        </w:rPr>
        <w:t>2050</w:t>
      </w:r>
      <w:r w:rsidRPr="00AD2167">
        <w:rPr>
          <w:kern w:val="2"/>
          <w:lang w:bidi="hi-IN"/>
        </w:rPr>
        <w:t>年与自然和谐相处</w:t>
      </w:r>
      <w:r w:rsidRPr="00AD2167">
        <w:rPr>
          <w:kern w:val="2"/>
          <w:lang w:bidi="hi-IN"/>
        </w:rPr>
        <w:t>”</w:t>
      </w:r>
      <w:r w:rsidRPr="00AD2167">
        <w:rPr>
          <w:kern w:val="2"/>
          <w:lang w:bidi="hi-IN"/>
        </w:rPr>
        <w:t>的愿景。框架还假设，作为实现</w:t>
      </w:r>
      <w:r w:rsidRPr="00AD2167">
        <w:rPr>
          <w:kern w:val="2"/>
          <w:lang w:bidi="hi-IN"/>
        </w:rPr>
        <w:t>2050</w:t>
      </w:r>
      <w:r w:rsidRPr="00AD2167">
        <w:rPr>
          <w:kern w:val="2"/>
          <w:lang w:bidi="hi-IN"/>
        </w:rPr>
        <w:t>年愿景的踏脚石，有必要在下一个</w:t>
      </w:r>
      <w:r w:rsidRPr="00AD2167">
        <w:rPr>
          <w:kern w:val="2"/>
          <w:lang w:bidi="hi-IN"/>
        </w:rPr>
        <w:t>10</w:t>
      </w:r>
      <w:r w:rsidRPr="00AD2167">
        <w:rPr>
          <w:kern w:val="2"/>
          <w:lang w:bidi="hi-IN"/>
        </w:rPr>
        <w:t>年采取全政府和全社会办法进行必要的变革。因此，各国政府和社会需要确定优先事项，分配财政和其他资源，将自然价值内在化，认识到不作为的代价</w:t>
      </w:r>
      <w:r w:rsidRPr="00AD2167">
        <w:t>。</w:t>
      </w:r>
    </w:p>
    <w:p w14:paraId="6CC75290" w14:textId="77777777" w:rsidR="00A57551" w:rsidRPr="00AD2167" w:rsidRDefault="00A57551" w:rsidP="00251E76">
      <w:pPr>
        <w:spacing w:after="120"/>
      </w:pPr>
      <w:r w:rsidRPr="00AD2167">
        <w:rPr>
          <w:b/>
          <w:bCs/>
          <w:u w:val="single"/>
        </w:rPr>
        <w:t>厄瓜多尔</w:t>
      </w:r>
      <w:r w:rsidRPr="00AD2167">
        <w:rPr>
          <w:b/>
          <w:bCs/>
        </w:rPr>
        <w:t xml:space="preserve">: </w:t>
      </w:r>
      <w:r w:rsidRPr="00AD2167">
        <w:rPr>
          <w:kern w:val="2"/>
          <w:lang w:bidi="hi-IN"/>
        </w:rPr>
        <w:t>框架建立在变革理论的基础上（见图</w:t>
      </w:r>
      <w:r w:rsidRPr="00AD2167">
        <w:rPr>
          <w:kern w:val="2"/>
          <w:lang w:bidi="hi-IN"/>
        </w:rPr>
        <w:t>1</w:t>
      </w:r>
      <w:r w:rsidRPr="00AD2167">
        <w:rPr>
          <w:kern w:val="2"/>
          <w:lang w:bidi="hi-IN"/>
        </w:rPr>
        <w:t>），确认需要在全球、区域和国家层面采取紧急政策行动，转变经济、社会和金融模式，在未来</w:t>
      </w:r>
      <w:r w:rsidRPr="00AD2167">
        <w:rPr>
          <w:kern w:val="2"/>
          <w:lang w:bidi="hi-IN"/>
        </w:rPr>
        <w:t>10</w:t>
      </w:r>
      <w:r w:rsidRPr="00AD2167">
        <w:rPr>
          <w:kern w:val="2"/>
          <w:lang w:bidi="hi-IN"/>
        </w:rPr>
        <w:t>年（到</w:t>
      </w:r>
      <w:r w:rsidRPr="00AD2167">
        <w:rPr>
          <w:kern w:val="2"/>
          <w:lang w:bidi="hi-IN"/>
        </w:rPr>
        <w:t>2030</w:t>
      </w:r>
      <w:r w:rsidRPr="00AD2167">
        <w:rPr>
          <w:kern w:val="2"/>
          <w:lang w:bidi="hi-IN"/>
        </w:rPr>
        <w:t>年）稳定生物多样性丧失的趋势，并在其后</w:t>
      </w:r>
      <w:r w:rsidRPr="00AD2167">
        <w:rPr>
          <w:kern w:val="2"/>
          <w:lang w:bidi="hi-IN"/>
        </w:rPr>
        <w:t>20</w:t>
      </w:r>
      <w:r w:rsidRPr="00AD2167">
        <w:rPr>
          <w:kern w:val="2"/>
          <w:lang w:bidi="hi-IN"/>
        </w:rPr>
        <w:t>年恢复自然生态系统，</w:t>
      </w:r>
      <w:r w:rsidRPr="003F627A">
        <w:rPr>
          <w:strike/>
          <w:kern w:val="2"/>
          <w:lang w:bidi="hi-IN"/>
        </w:rPr>
        <w:t>到</w:t>
      </w:r>
      <w:r w:rsidRPr="003F627A">
        <w:rPr>
          <w:strike/>
          <w:kern w:val="2"/>
          <w:lang w:bidi="hi-IN"/>
        </w:rPr>
        <w:t>2050</w:t>
      </w:r>
      <w:r w:rsidRPr="003F627A">
        <w:rPr>
          <w:strike/>
          <w:kern w:val="2"/>
          <w:lang w:bidi="hi-IN"/>
        </w:rPr>
        <w:t>年</w:t>
      </w:r>
      <w:r w:rsidRPr="00AD2167">
        <w:rPr>
          <w:kern w:val="2"/>
          <w:lang w:bidi="hi-IN"/>
        </w:rPr>
        <w:t>实现《公约》</w:t>
      </w:r>
      <w:r w:rsidRPr="00AD2167">
        <w:rPr>
          <w:kern w:val="2"/>
          <w:lang w:bidi="hi-IN"/>
        </w:rPr>
        <w:t>“</w:t>
      </w:r>
      <w:r w:rsidRPr="00AD2167">
        <w:rPr>
          <w:kern w:val="2"/>
          <w:lang w:bidi="hi-IN"/>
        </w:rPr>
        <w:t>到</w:t>
      </w:r>
      <w:r w:rsidRPr="00AD2167">
        <w:rPr>
          <w:kern w:val="2"/>
          <w:lang w:bidi="hi-IN"/>
        </w:rPr>
        <w:t>2050</w:t>
      </w:r>
      <w:r w:rsidRPr="00AD2167">
        <w:rPr>
          <w:kern w:val="2"/>
          <w:lang w:bidi="hi-IN"/>
        </w:rPr>
        <w:t>年与自然和谐相处</w:t>
      </w:r>
      <w:r w:rsidRPr="00AD2167">
        <w:rPr>
          <w:kern w:val="2"/>
          <w:lang w:bidi="hi-IN"/>
        </w:rPr>
        <w:t>”</w:t>
      </w:r>
      <w:r w:rsidRPr="00AD2167">
        <w:rPr>
          <w:kern w:val="2"/>
          <w:lang w:bidi="hi-IN"/>
        </w:rPr>
        <w:t>的愿景。框架还假设，作为实现</w:t>
      </w:r>
      <w:r w:rsidRPr="00AD2167">
        <w:rPr>
          <w:kern w:val="2"/>
          <w:lang w:bidi="hi-IN"/>
        </w:rPr>
        <w:t>2050</w:t>
      </w:r>
      <w:r w:rsidRPr="00AD2167">
        <w:rPr>
          <w:kern w:val="2"/>
          <w:lang w:bidi="hi-IN"/>
        </w:rPr>
        <w:t>年愿景的踏脚石，有必要在下一个</w:t>
      </w:r>
      <w:r w:rsidRPr="00AD2167">
        <w:rPr>
          <w:kern w:val="2"/>
          <w:lang w:bidi="hi-IN"/>
        </w:rPr>
        <w:t>10</w:t>
      </w:r>
      <w:r w:rsidRPr="00AD2167">
        <w:rPr>
          <w:kern w:val="2"/>
          <w:lang w:bidi="hi-IN"/>
        </w:rPr>
        <w:t>年采取全政府和全社会办法进行必要的变革。因此，各国政府和社会需要确定优先事项，</w:t>
      </w:r>
      <w:r w:rsidRPr="00AD2167">
        <w:rPr>
          <w:strike/>
          <w:kern w:val="2"/>
          <w:lang w:bidi="hi-IN"/>
        </w:rPr>
        <w:t>分配</w:t>
      </w:r>
      <w:r w:rsidRPr="00AD2167">
        <w:rPr>
          <w:b/>
          <w:bCs/>
          <w:kern w:val="2"/>
          <w:lang w:bidi="hi-IN"/>
        </w:rPr>
        <w:t>增加</w:t>
      </w:r>
      <w:r w:rsidRPr="00AD2167">
        <w:rPr>
          <w:kern w:val="2"/>
          <w:lang w:bidi="hi-IN"/>
        </w:rPr>
        <w:t>财政和其他资源，将自然价值内在化，认识到不作为的代价</w:t>
      </w:r>
      <w:r w:rsidRPr="00AD2167">
        <w:t>。</w:t>
      </w:r>
    </w:p>
    <w:p w14:paraId="35B73F45" w14:textId="77777777" w:rsidR="00A57551" w:rsidRPr="00122617" w:rsidRDefault="00A57551" w:rsidP="00251E76">
      <w:pPr>
        <w:spacing w:after="120"/>
        <w:rPr>
          <w:color w:val="0039AC"/>
        </w:rPr>
      </w:pPr>
      <w:r w:rsidRPr="00AD2167">
        <w:rPr>
          <w:b/>
          <w:bCs/>
          <w:u w:val="single"/>
        </w:rPr>
        <w:t>欧洲联盟及其成员国</w:t>
      </w:r>
      <w:r w:rsidRPr="00481579">
        <w:rPr>
          <w:b/>
          <w:bCs/>
        </w:rPr>
        <w:t xml:space="preserve">: </w:t>
      </w:r>
      <w:bookmarkStart w:id="30" w:name="_Hlk84405233"/>
      <w:r w:rsidRPr="00481579">
        <w:t>框架建立在变革理论的基础上（见图</w:t>
      </w:r>
      <w:r w:rsidRPr="00481579">
        <w:t>1</w:t>
      </w:r>
      <w:r w:rsidRPr="00481579">
        <w:t>），确认需要在全球、区域和国家层面采取紧急政策行动，转变经济、社会和金融模式，</w:t>
      </w:r>
      <w:r w:rsidRPr="00481579">
        <w:rPr>
          <w:strike/>
        </w:rPr>
        <w:t>在未来</w:t>
      </w:r>
      <w:r w:rsidRPr="00481579">
        <w:rPr>
          <w:strike/>
        </w:rPr>
        <w:t>10</w:t>
      </w:r>
      <w:r w:rsidRPr="00481579">
        <w:rPr>
          <w:strike/>
        </w:rPr>
        <w:t>年</w:t>
      </w:r>
      <w:r w:rsidRPr="00481579">
        <w:rPr>
          <w:b/>
          <w:bCs/>
        </w:rPr>
        <w:t>解决</w:t>
      </w:r>
      <w:r w:rsidRPr="00481579">
        <w:t>生物多样性丧失</w:t>
      </w:r>
      <w:r w:rsidRPr="00481579">
        <w:rPr>
          <w:b/>
          <w:bCs/>
        </w:rPr>
        <w:t>的直接或间接驱动因素</w:t>
      </w:r>
      <w:r w:rsidRPr="00481579">
        <w:rPr>
          <w:strike/>
        </w:rPr>
        <w:t>的趋势</w:t>
      </w:r>
      <w:r w:rsidRPr="00481579">
        <w:rPr>
          <w:kern w:val="2"/>
          <w:lang w:bidi="hi-IN"/>
        </w:rPr>
        <w:t>，</w:t>
      </w:r>
      <w:r w:rsidRPr="00481579">
        <w:rPr>
          <w:b/>
          <w:bCs/>
        </w:rPr>
        <w:t>从而制止和扭转当前的趋势，</w:t>
      </w:r>
      <w:r w:rsidRPr="00481579">
        <w:t>到</w:t>
      </w:r>
      <w:r w:rsidRPr="00481579">
        <w:t>2030</w:t>
      </w:r>
      <w:r w:rsidRPr="00481579">
        <w:rPr>
          <w:b/>
          <w:bCs/>
        </w:rPr>
        <w:t>年实现与</w:t>
      </w:r>
      <w:r w:rsidRPr="00481579">
        <w:rPr>
          <w:b/>
          <w:bCs/>
        </w:rPr>
        <w:t>2020</w:t>
      </w:r>
      <w:r w:rsidRPr="00481579">
        <w:rPr>
          <w:b/>
          <w:bCs/>
        </w:rPr>
        <w:t>年相比的净积极成果，</w:t>
      </w:r>
      <w:r w:rsidRPr="00481579">
        <w:t>并在其后</w:t>
      </w:r>
      <w:r w:rsidRPr="00481579">
        <w:t>20</w:t>
      </w:r>
      <w:r w:rsidRPr="00481579">
        <w:t>年</w:t>
      </w:r>
      <w:r w:rsidRPr="00481579">
        <w:rPr>
          <w:b/>
          <w:bCs/>
        </w:rPr>
        <w:t>进一步</w:t>
      </w:r>
      <w:r w:rsidRPr="00481579">
        <w:t>恢复</w:t>
      </w:r>
      <w:r w:rsidRPr="00481579">
        <w:rPr>
          <w:strike/>
        </w:rPr>
        <w:t>自然</w:t>
      </w:r>
      <w:r w:rsidRPr="00481579">
        <w:rPr>
          <w:b/>
          <w:bCs/>
        </w:rPr>
        <w:t>所有退化的</w:t>
      </w:r>
      <w:r w:rsidRPr="00481579">
        <w:t>生态系统</w:t>
      </w:r>
      <w:r w:rsidRPr="00481579">
        <w:rPr>
          <w:strike/>
        </w:rPr>
        <w:t>，到</w:t>
      </w:r>
      <w:r w:rsidRPr="00481579">
        <w:rPr>
          <w:strike/>
        </w:rPr>
        <w:t>2050</w:t>
      </w:r>
      <w:r w:rsidRPr="00481579">
        <w:rPr>
          <w:strike/>
        </w:rPr>
        <w:t>年实现《公约》</w:t>
      </w:r>
      <w:r w:rsidRPr="00481579">
        <w:rPr>
          <w:strike/>
        </w:rPr>
        <w:t>“</w:t>
      </w:r>
      <w:r w:rsidRPr="00481579">
        <w:rPr>
          <w:strike/>
        </w:rPr>
        <w:t>到</w:t>
      </w:r>
      <w:r w:rsidRPr="00481579">
        <w:rPr>
          <w:strike/>
        </w:rPr>
        <w:t>2050</w:t>
      </w:r>
      <w:r w:rsidRPr="00481579">
        <w:rPr>
          <w:strike/>
        </w:rPr>
        <w:t>年与自然和谐相处</w:t>
      </w:r>
      <w:r w:rsidRPr="00481579">
        <w:rPr>
          <w:strike/>
        </w:rPr>
        <w:t>”</w:t>
      </w:r>
      <w:r w:rsidRPr="00481579">
        <w:rPr>
          <w:strike/>
        </w:rPr>
        <w:t>的愿景</w:t>
      </w:r>
      <w:r w:rsidRPr="00481579">
        <w:t>。框架还假设，作为实现</w:t>
      </w:r>
      <w:r w:rsidRPr="00481579">
        <w:t>2050</w:t>
      </w:r>
      <w:r w:rsidRPr="00481579">
        <w:t>年愿景的踏脚石，有必要在</w:t>
      </w:r>
      <w:r w:rsidRPr="00481579">
        <w:rPr>
          <w:strike/>
        </w:rPr>
        <w:t>下一个</w:t>
      </w:r>
      <w:r w:rsidRPr="00481579">
        <w:rPr>
          <w:strike/>
        </w:rPr>
        <w:t>10</w:t>
      </w:r>
      <w:r w:rsidRPr="00481579">
        <w:rPr>
          <w:strike/>
        </w:rPr>
        <w:t>年</w:t>
      </w:r>
      <w:r w:rsidRPr="00481579">
        <w:rPr>
          <w:b/>
          <w:bCs/>
        </w:rPr>
        <w:t>2030</w:t>
      </w:r>
      <w:r w:rsidRPr="00481579">
        <w:rPr>
          <w:b/>
          <w:bCs/>
        </w:rPr>
        <w:t>年之前</w:t>
      </w:r>
      <w:r w:rsidRPr="00481579">
        <w:t>采取全政府和全社会办法进行必要的变革。因此，</w:t>
      </w:r>
      <w:r w:rsidRPr="00481579">
        <w:rPr>
          <w:b/>
          <w:bCs/>
        </w:rPr>
        <w:t>所有行为体，特别是各级</w:t>
      </w:r>
      <w:r w:rsidRPr="00481579">
        <w:rPr>
          <w:strike/>
        </w:rPr>
        <w:t>各国</w:t>
      </w:r>
      <w:r w:rsidRPr="00481579">
        <w:t>政府</w:t>
      </w:r>
      <w:r w:rsidRPr="00481579">
        <w:rPr>
          <w:strike/>
        </w:rPr>
        <w:t>和社会</w:t>
      </w:r>
      <w:r w:rsidRPr="00481579">
        <w:rPr>
          <w:kern w:val="2"/>
          <w:lang w:bidi="hi-IN"/>
        </w:rPr>
        <w:t>、</w:t>
      </w:r>
      <w:r w:rsidRPr="00481579">
        <w:rPr>
          <w:b/>
          <w:bCs/>
        </w:rPr>
        <w:t>企业、金融机构和民间社会</w:t>
      </w:r>
      <w:r w:rsidRPr="00481579">
        <w:t>需要确定优先事项，分配财政和其他资源，将</w:t>
      </w:r>
      <w:r w:rsidRPr="00481579">
        <w:rPr>
          <w:strike/>
        </w:rPr>
        <w:t>自然</w:t>
      </w:r>
      <w:r w:rsidRPr="00481579">
        <w:rPr>
          <w:b/>
          <w:bCs/>
        </w:rPr>
        <w:t>生物多样性</w:t>
      </w:r>
      <w:r w:rsidRPr="00481579">
        <w:t>价值内在化，认识到不作为的代价。</w:t>
      </w:r>
      <w:bookmarkEnd w:id="30"/>
    </w:p>
    <w:p w14:paraId="520315B4" w14:textId="77777777" w:rsidR="00A57551" w:rsidRPr="00AD2167" w:rsidRDefault="00A57551" w:rsidP="00251E76">
      <w:pPr>
        <w:spacing w:after="120"/>
        <w:rPr>
          <w:b/>
          <w:bCs/>
        </w:rPr>
      </w:pPr>
      <w:r w:rsidRPr="00AD2167">
        <w:rPr>
          <w:b/>
          <w:bCs/>
          <w:u w:val="single"/>
        </w:rPr>
        <w:t>伊朗伊斯兰共和国</w:t>
      </w:r>
      <w:r w:rsidRPr="00AD2167">
        <w:rPr>
          <w:b/>
          <w:bCs/>
        </w:rPr>
        <w:t xml:space="preserve">: </w:t>
      </w:r>
      <w:r w:rsidRPr="00AD2167">
        <w:rPr>
          <w:kern w:val="2"/>
          <w:lang w:bidi="hi-IN"/>
        </w:rPr>
        <w:t>框架建立在变革理论的基础上（见图</w:t>
      </w:r>
      <w:r w:rsidRPr="00AD2167">
        <w:rPr>
          <w:kern w:val="2"/>
          <w:lang w:bidi="hi-IN"/>
        </w:rPr>
        <w:t>1</w:t>
      </w:r>
      <w:r w:rsidRPr="00AD2167">
        <w:rPr>
          <w:kern w:val="2"/>
          <w:lang w:bidi="hi-IN"/>
        </w:rPr>
        <w:t>），确认需要在全球、区域和国家层面采取紧急政策行动，转变经济、社会和金融模式，在未来</w:t>
      </w:r>
      <w:r w:rsidRPr="00AD2167">
        <w:rPr>
          <w:kern w:val="2"/>
          <w:lang w:bidi="hi-IN"/>
        </w:rPr>
        <w:t>10</w:t>
      </w:r>
      <w:r w:rsidRPr="00AD2167">
        <w:rPr>
          <w:kern w:val="2"/>
          <w:lang w:bidi="hi-IN"/>
        </w:rPr>
        <w:t>年（到</w:t>
      </w:r>
      <w:r w:rsidRPr="00AD2167">
        <w:rPr>
          <w:kern w:val="2"/>
          <w:lang w:bidi="hi-IN"/>
        </w:rPr>
        <w:t>2030</w:t>
      </w:r>
      <w:r w:rsidRPr="00AD2167">
        <w:rPr>
          <w:kern w:val="2"/>
          <w:lang w:bidi="hi-IN"/>
        </w:rPr>
        <w:t>年）稳定生物多样性丧失的趋势，并在其后</w:t>
      </w:r>
      <w:r w:rsidRPr="00AD2167">
        <w:rPr>
          <w:kern w:val="2"/>
          <w:lang w:bidi="hi-IN"/>
        </w:rPr>
        <w:t>20</w:t>
      </w:r>
      <w:r w:rsidRPr="00AD2167">
        <w:rPr>
          <w:kern w:val="2"/>
          <w:lang w:bidi="hi-IN"/>
        </w:rPr>
        <w:t>年恢复自然生态系统，到</w:t>
      </w:r>
      <w:r w:rsidRPr="00AD2167">
        <w:rPr>
          <w:kern w:val="2"/>
          <w:lang w:bidi="hi-IN"/>
        </w:rPr>
        <w:t>2050</w:t>
      </w:r>
      <w:r w:rsidRPr="00AD2167">
        <w:rPr>
          <w:kern w:val="2"/>
          <w:lang w:bidi="hi-IN"/>
        </w:rPr>
        <w:t>年实现《公约》</w:t>
      </w:r>
      <w:r w:rsidRPr="00AD2167">
        <w:rPr>
          <w:kern w:val="2"/>
          <w:lang w:bidi="hi-IN"/>
        </w:rPr>
        <w:t>“</w:t>
      </w:r>
      <w:r w:rsidRPr="00AD2167">
        <w:rPr>
          <w:kern w:val="2"/>
          <w:lang w:bidi="hi-IN"/>
        </w:rPr>
        <w:t>到</w:t>
      </w:r>
      <w:r w:rsidRPr="00AD2167">
        <w:rPr>
          <w:kern w:val="2"/>
          <w:lang w:bidi="hi-IN"/>
        </w:rPr>
        <w:t>2050</w:t>
      </w:r>
      <w:r w:rsidRPr="00AD2167">
        <w:rPr>
          <w:kern w:val="2"/>
          <w:lang w:bidi="hi-IN"/>
        </w:rPr>
        <w:t>年与自然和谐相处</w:t>
      </w:r>
      <w:r w:rsidRPr="00AD2167">
        <w:rPr>
          <w:kern w:val="2"/>
          <w:lang w:bidi="hi-IN"/>
        </w:rPr>
        <w:t>”</w:t>
      </w:r>
      <w:r w:rsidRPr="00AD2167">
        <w:rPr>
          <w:kern w:val="2"/>
          <w:lang w:bidi="hi-IN"/>
        </w:rPr>
        <w:t>的愿景。框架还假设，作为实现</w:t>
      </w:r>
      <w:r w:rsidRPr="00AD2167">
        <w:rPr>
          <w:kern w:val="2"/>
          <w:lang w:bidi="hi-IN"/>
        </w:rPr>
        <w:t>2050</w:t>
      </w:r>
      <w:r w:rsidRPr="00AD2167">
        <w:rPr>
          <w:kern w:val="2"/>
          <w:lang w:bidi="hi-IN"/>
        </w:rPr>
        <w:t>年愿景的踏脚石，有必要在下一个</w:t>
      </w:r>
      <w:r w:rsidRPr="00AD2167">
        <w:rPr>
          <w:kern w:val="2"/>
          <w:lang w:bidi="hi-IN"/>
        </w:rPr>
        <w:t>10</w:t>
      </w:r>
      <w:r w:rsidRPr="00AD2167">
        <w:rPr>
          <w:kern w:val="2"/>
          <w:lang w:bidi="hi-IN"/>
        </w:rPr>
        <w:t>年采取</w:t>
      </w:r>
      <w:r w:rsidRPr="00AD2167">
        <w:rPr>
          <w:b/>
          <w:bCs/>
          <w:kern w:val="2"/>
          <w:lang w:bidi="hi-IN"/>
        </w:rPr>
        <w:t>全政府和全社会办法（需要对这两个词</w:t>
      </w:r>
      <w:r>
        <w:rPr>
          <w:rFonts w:hint="eastAsia"/>
          <w:b/>
          <w:bCs/>
          <w:kern w:val="2"/>
          <w:lang w:bidi="hi-IN"/>
        </w:rPr>
        <w:t>组</w:t>
      </w:r>
      <w:r w:rsidRPr="00AD2167">
        <w:rPr>
          <w:b/>
          <w:bCs/>
          <w:kern w:val="2"/>
          <w:lang w:bidi="hi-IN"/>
        </w:rPr>
        <w:t>作出澄清）</w:t>
      </w:r>
      <w:r w:rsidRPr="00AD2167">
        <w:rPr>
          <w:kern w:val="2"/>
          <w:lang w:bidi="hi-IN"/>
        </w:rPr>
        <w:t>进行必要的变革。因此，各国政府和社会需要确定优先事项，分配财政和其他资源，将自然价值内在化，认识到不作为的代价</w:t>
      </w:r>
      <w:r w:rsidRPr="00AD2167">
        <w:t>。</w:t>
      </w:r>
    </w:p>
    <w:p w14:paraId="5B6479D9" w14:textId="77777777" w:rsidR="00A57551" w:rsidRPr="00AD2167" w:rsidRDefault="00A57551" w:rsidP="00251E76">
      <w:pPr>
        <w:spacing w:after="120"/>
        <w:rPr>
          <w:color w:val="000000" w:themeColor="text1"/>
        </w:rPr>
      </w:pPr>
      <w:r w:rsidRPr="00AD2167">
        <w:rPr>
          <w:b/>
          <w:bCs/>
          <w:u w:val="single"/>
        </w:rPr>
        <w:t>墨西哥</w:t>
      </w:r>
      <w:r w:rsidRPr="00AD2167">
        <w:rPr>
          <w:b/>
          <w:bCs/>
        </w:rPr>
        <w:t xml:space="preserve">: </w:t>
      </w:r>
      <w:r w:rsidRPr="00AD2167">
        <w:rPr>
          <w:kern w:val="2"/>
          <w:lang w:bidi="hi-IN"/>
        </w:rPr>
        <w:t>框架建立在变革理论的基础上（见图</w:t>
      </w:r>
      <w:r w:rsidRPr="00AD2167">
        <w:rPr>
          <w:kern w:val="2"/>
          <w:lang w:bidi="hi-IN"/>
        </w:rPr>
        <w:t>1</w:t>
      </w:r>
      <w:r w:rsidRPr="00AD2167">
        <w:rPr>
          <w:kern w:val="2"/>
          <w:lang w:bidi="hi-IN"/>
        </w:rPr>
        <w:t>），确认需要在全球、区域和国家层面采取紧急政策行动，转变经济、社会和金融模式，在未来</w:t>
      </w:r>
      <w:r w:rsidRPr="00AD2167">
        <w:rPr>
          <w:kern w:val="2"/>
          <w:lang w:bidi="hi-IN"/>
        </w:rPr>
        <w:t>10</w:t>
      </w:r>
      <w:r w:rsidRPr="00AD2167">
        <w:rPr>
          <w:kern w:val="2"/>
          <w:lang w:bidi="hi-IN"/>
        </w:rPr>
        <w:t>年（到</w:t>
      </w:r>
      <w:r w:rsidRPr="00AD2167">
        <w:rPr>
          <w:kern w:val="2"/>
          <w:lang w:bidi="hi-IN"/>
        </w:rPr>
        <w:t>2030</w:t>
      </w:r>
      <w:r w:rsidRPr="00AD2167">
        <w:rPr>
          <w:kern w:val="2"/>
          <w:lang w:bidi="hi-IN"/>
        </w:rPr>
        <w:t>年）稳定生物多样性丧失的趋势，并在其后</w:t>
      </w:r>
      <w:r w:rsidRPr="00AD2167">
        <w:rPr>
          <w:kern w:val="2"/>
          <w:lang w:bidi="hi-IN"/>
        </w:rPr>
        <w:t>20</w:t>
      </w:r>
      <w:r w:rsidRPr="00AD2167">
        <w:rPr>
          <w:kern w:val="2"/>
          <w:lang w:bidi="hi-IN"/>
        </w:rPr>
        <w:t>年恢复自然生态系统，到</w:t>
      </w:r>
      <w:r w:rsidRPr="00AD2167">
        <w:rPr>
          <w:kern w:val="2"/>
          <w:lang w:bidi="hi-IN"/>
        </w:rPr>
        <w:t>2050</w:t>
      </w:r>
      <w:r w:rsidRPr="00AD2167">
        <w:rPr>
          <w:kern w:val="2"/>
          <w:lang w:bidi="hi-IN"/>
        </w:rPr>
        <w:t>年</w:t>
      </w:r>
      <w:r w:rsidRPr="007D3722">
        <w:rPr>
          <w:rFonts w:hint="eastAsia"/>
          <w:b/>
          <w:bCs/>
          <w:kern w:val="2"/>
          <w:lang w:bidi="hi-IN"/>
        </w:rPr>
        <w:t>可以</w:t>
      </w:r>
      <w:r w:rsidRPr="00AD2167">
        <w:rPr>
          <w:kern w:val="2"/>
          <w:lang w:bidi="hi-IN"/>
        </w:rPr>
        <w:t>实现《公约》</w:t>
      </w:r>
      <w:r w:rsidRPr="00AD2167">
        <w:rPr>
          <w:kern w:val="2"/>
          <w:lang w:bidi="hi-IN"/>
        </w:rPr>
        <w:t>“</w:t>
      </w:r>
      <w:r w:rsidRPr="00AD2167">
        <w:rPr>
          <w:kern w:val="2"/>
          <w:lang w:bidi="hi-IN"/>
        </w:rPr>
        <w:t>到</w:t>
      </w:r>
      <w:r w:rsidRPr="00AD2167">
        <w:rPr>
          <w:kern w:val="2"/>
          <w:lang w:bidi="hi-IN"/>
        </w:rPr>
        <w:t>2050</w:t>
      </w:r>
      <w:r w:rsidRPr="00AD2167">
        <w:rPr>
          <w:kern w:val="2"/>
          <w:lang w:bidi="hi-IN"/>
        </w:rPr>
        <w:t>年与自然和谐相处</w:t>
      </w:r>
      <w:r w:rsidRPr="00AD2167">
        <w:rPr>
          <w:kern w:val="2"/>
          <w:lang w:bidi="hi-IN"/>
        </w:rPr>
        <w:t>”</w:t>
      </w:r>
      <w:r w:rsidRPr="00AD2167">
        <w:rPr>
          <w:kern w:val="2"/>
          <w:lang w:bidi="hi-IN"/>
        </w:rPr>
        <w:t>的愿景。框架还假设，作为实现</w:t>
      </w:r>
      <w:r w:rsidRPr="00AD2167">
        <w:rPr>
          <w:kern w:val="2"/>
          <w:lang w:bidi="hi-IN"/>
        </w:rPr>
        <w:t>2050</w:t>
      </w:r>
      <w:r w:rsidRPr="00AD2167">
        <w:rPr>
          <w:kern w:val="2"/>
          <w:lang w:bidi="hi-IN"/>
        </w:rPr>
        <w:t>年愿景的</w:t>
      </w:r>
      <w:r w:rsidRPr="00AD2167">
        <w:rPr>
          <w:strike/>
          <w:kern w:val="2"/>
          <w:lang w:bidi="hi-IN"/>
        </w:rPr>
        <w:t>踏脚石</w:t>
      </w:r>
      <w:r w:rsidRPr="00AD2167">
        <w:rPr>
          <w:b/>
          <w:bCs/>
          <w:kern w:val="2"/>
          <w:lang w:bidi="hi-IN"/>
        </w:rPr>
        <w:t>里程碑</w:t>
      </w:r>
      <w:r w:rsidRPr="00AD2167">
        <w:rPr>
          <w:kern w:val="2"/>
          <w:lang w:bidi="hi-IN"/>
        </w:rPr>
        <w:t>，有必要在下一个</w:t>
      </w:r>
      <w:r w:rsidRPr="00AD2167">
        <w:rPr>
          <w:kern w:val="2"/>
          <w:lang w:bidi="hi-IN"/>
        </w:rPr>
        <w:t>10</w:t>
      </w:r>
      <w:r w:rsidRPr="00AD2167">
        <w:rPr>
          <w:kern w:val="2"/>
          <w:lang w:bidi="hi-IN"/>
        </w:rPr>
        <w:t>年采取全政府和全社会办法进行必要的</w:t>
      </w:r>
      <w:r w:rsidRPr="00AD2167">
        <w:rPr>
          <w:b/>
          <w:bCs/>
          <w:kern w:val="2"/>
          <w:lang w:bidi="hi-IN"/>
        </w:rPr>
        <w:t>紧急</w:t>
      </w:r>
      <w:r>
        <w:rPr>
          <w:rFonts w:hint="eastAsia"/>
          <w:b/>
          <w:bCs/>
          <w:kern w:val="2"/>
          <w:lang w:bidi="hi-IN"/>
        </w:rPr>
        <w:t>和转型</w:t>
      </w:r>
      <w:r w:rsidRPr="00AD2167">
        <w:rPr>
          <w:kern w:val="2"/>
          <w:lang w:bidi="hi-IN"/>
        </w:rPr>
        <w:t>变革。因此，各国政府和社会需要确定优先事项，</w:t>
      </w:r>
      <w:r w:rsidRPr="00AD2167">
        <w:rPr>
          <w:b/>
          <w:bCs/>
          <w:kern w:val="2"/>
          <w:lang w:bidi="hi-IN"/>
        </w:rPr>
        <w:t>公平</w:t>
      </w:r>
      <w:r w:rsidRPr="00AD2167">
        <w:rPr>
          <w:kern w:val="2"/>
          <w:lang w:bidi="hi-IN"/>
        </w:rPr>
        <w:t>分配财政和其他资源，</w:t>
      </w:r>
      <w:r w:rsidRPr="00AD2167">
        <w:rPr>
          <w:b/>
          <w:bCs/>
          <w:kern w:val="2"/>
          <w:lang w:bidi="hi-IN"/>
        </w:rPr>
        <w:t>最大限度地增加生物多样性成果，</w:t>
      </w:r>
      <w:r w:rsidRPr="00AD2167">
        <w:rPr>
          <w:kern w:val="2"/>
          <w:lang w:bidi="hi-IN"/>
        </w:rPr>
        <w:t>将自然价值内在化，认识到不作为的代价</w:t>
      </w:r>
      <w:r w:rsidRPr="00AD2167">
        <w:t>。</w:t>
      </w:r>
    </w:p>
    <w:p w14:paraId="38A36368" w14:textId="77777777" w:rsidR="00A57551" w:rsidRPr="00AD2167" w:rsidRDefault="00A57551" w:rsidP="00251E76">
      <w:pPr>
        <w:spacing w:after="120"/>
        <w:rPr>
          <w:color w:val="000000" w:themeColor="text1"/>
        </w:rPr>
      </w:pPr>
      <w:r w:rsidRPr="00481579">
        <w:rPr>
          <w:b/>
          <w:bCs/>
          <w:u w:val="single"/>
        </w:rPr>
        <w:lastRenderedPageBreak/>
        <w:t>秘鲁</w:t>
      </w:r>
      <w:r w:rsidRPr="00AD2167">
        <w:rPr>
          <w:b/>
          <w:bCs/>
          <w:color w:val="000000" w:themeColor="text1"/>
        </w:rPr>
        <w:t xml:space="preserve">: </w:t>
      </w:r>
      <w:r w:rsidRPr="00AD2167">
        <w:rPr>
          <w:kern w:val="2"/>
          <w:lang w:bidi="hi-IN"/>
        </w:rPr>
        <w:t>框架建立在变革理论的基础上（见图</w:t>
      </w:r>
      <w:r w:rsidRPr="00AD2167">
        <w:rPr>
          <w:kern w:val="2"/>
          <w:lang w:bidi="hi-IN"/>
        </w:rPr>
        <w:t>1</w:t>
      </w:r>
      <w:r w:rsidRPr="00AD2167">
        <w:rPr>
          <w:kern w:val="2"/>
          <w:lang w:bidi="hi-IN"/>
        </w:rPr>
        <w:t>），确认需要在全球、区域和国家层面采取紧急政策行动，转变经济、社会和金融模式，在未来</w:t>
      </w:r>
      <w:r w:rsidRPr="00AD2167">
        <w:rPr>
          <w:kern w:val="2"/>
          <w:lang w:bidi="hi-IN"/>
        </w:rPr>
        <w:t>10</w:t>
      </w:r>
      <w:r w:rsidRPr="00AD2167">
        <w:rPr>
          <w:kern w:val="2"/>
          <w:lang w:bidi="hi-IN"/>
        </w:rPr>
        <w:t>年（到</w:t>
      </w:r>
      <w:r w:rsidRPr="00AD2167">
        <w:rPr>
          <w:kern w:val="2"/>
          <w:lang w:bidi="hi-IN"/>
        </w:rPr>
        <w:t>2030</w:t>
      </w:r>
      <w:r w:rsidRPr="00AD2167">
        <w:rPr>
          <w:kern w:val="2"/>
          <w:lang w:bidi="hi-IN"/>
        </w:rPr>
        <w:t>年）稳定生物多样性丧失的趋势，并在其后</w:t>
      </w:r>
      <w:r w:rsidRPr="00AD2167">
        <w:rPr>
          <w:kern w:val="2"/>
          <w:lang w:bidi="hi-IN"/>
        </w:rPr>
        <w:t>20</w:t>
      </w:r>
      <w:r w:rsidRPr="00AD2167">
        <w:rPr>
          <w:kern w:val="2"/>
          <w:lang w:bidi="hi-IN"/>
        </w:rPr>
        <w:t>年恢复自然生态系统，到</w:t>
      </w:r>
      <w:r w:rsidRPr="00AD2167">
        <w:rPr>
          <w:kern w:val="2"/>
          <w:lang w:bidi="hi-IN"/>
        </w:rPr>
        <w:t>2050</w:t>
      </w:r>
      <w:r w:rsidRPr="00AD2167">
        <w:rPr>
          <w:kern w:val="2"/>
          <w:lang w:bidi="hi-IN"/>
        </w:rPr>
        <w:t>年实现《公约》</w:t>
      </w:r>
      <w:r w:rsidRPr="00AD2167">
        <w:rPr>
          <w:kern w:val="2"/>
          <w:lang w:bidi="hi-IN"/>
        </w:rPr>
        <w:t>“</w:t>
      </w:r>
      <w:r w:rsidRPr="00AD2167">
        <w:rPr>
          <w:kern w:val="2"/>
          <w:lang w:bidi="hi-IN"/>
        </w:rPr>
        <w:t>到</w:t>
      </w:r>
      <w:r w:rsidRPr="00AD2167">
        <w:rPr>
          <w:kern w:val="2"/>
          <w:lang w:bidi="hi-IN"/>
        </w:rPr>
        <w:t>2050</w:t>
      </w:r>
      <w:r w:rsidRPr="00AD2167">
        <w:rPr>
          <w:kern w:val="2"/>
          <w:lang w:bidi="hi-IN"/>
        </w:rPr>
        <w:t>年与自然和谐相处</w:t>
      </w:r>
      <w:r w:rsidRPr="00AD2167">
        <w:rPr>
          <w:kern w:val="2"/>
          <w:lang w:bidi="hi-IN"/>
        </w:rPr>
        <w:t>”</w:t>
      </w:r>
      <w:r w:rsidRPr="00AD2167">
        <w:rPr>
          <w:kern w:val="2"/>
          <w:lang w:bidi="hi-IN"/>
        </w:rPr>
        <w:t>的愿景。框架还假设，作为实现</w:t>
      </w:r>
      <w:r w:rsidRPr="00AD2167">
        <w:rPr>
          <w:kern w:val="2"/>
          <w:lang w:bidi="hi-IN"/>
        </w:rPr>
        <w:t>2050</w:t>
      </w:r>
      <w:r w:rsidRPr="00AD2167">
        <w:rPr>
          <w:kern w:val="2"/>
          <w:lang w:bidi="hi-IN"/>
        </w:rPr>
        <w:t>年愿景的踏脚石，有必要在下一个</w:t>
      </w:r>
      <w:r w:rsidRPr="00AD2167">
        <w:rPr>
          <w:kern w:val="2"/>
          <w:lang w:bidi="hi-IN"/>
        </w:rPr>
        <w:t>10</w:t>
      </w:r>
      <w:r w:rsidRPr="00AD2167">
        <w:rPr>
          <w:kern w:val="2"/>
          <w:lang w:bidi="hi-IN"/>
        </w:rPr>
        <w:t>年采取全政府和</w:t>
      </w:r>
      <w:r w:rsidRPr="00AD2167">
        <w:rPr>
          <w:b/>
          <w:bCs/>
          <w:kern w:val="2"/>
          <w:lang w:bidi="hi-IN"/>
        </w:rPr>
        <w:t>包括私营部门在内的</w:t>
      </w:r>
      <w:r w:rsidRPr="00AD2167">
        <w:rPr>
          <w:kern w:val="2"/>
          <w:lang w:bidi="hi-IN"/>
        </w:rPr>
        <w:t>全社会办法进行必要的变革。因此，各国政府和社会需要确定优先事项，分配财政和其他资源，将自然价值内在化，认识到不作为的代价</w:t>
      </w:r>
      <w:r w:rsidRPr="00AD2167">
        <w:t>。</w:t>
      </w:r>
    </w:p>
    <w:p w14:paraId="6F2963FF" w14:textId="32A17EFE" w:rsidR="00A57551" w:rsidRPr="00AD2167" w:rsidRDefault="00A57551" w:rsidP="00F83BA1">
      <w:pPr>
        <w:keepNext/>
        <w:spacing w:before="240" w:after="240"/>
        <w:jc w:val="center"/>
        <w:rPr>
          <w:b/>
          <w:bCs/>
        </w:rPr>
      </w:pPr>
      <w:r w:rsidRPr="00AD2167">
        <w:rPr>
          <w:b/>
          <w:bCs/>
        </w:rPr>
        <w:t xml:space="preserve"> D</w:t>
      </w:r>
      <w:r w:rsidR="00251E76">
        <w:rPr>
          <w:rFonts w:hint="eastAsia"/>
          <w:b/>
          <w:bCs/>
        </w:rPr>
        <w:t>节</w:t>
      </w:r>
      <w:r w:rsidRPr="00AD2167">
        <w:rPr>
          <w:b/>
          <w:bCs/>
        </w:rPr>
        <w:t>第</w:t>
      </w:r>
      <w:r w:rsidRPr="00AD2167">
        <w:rPr>
          <w:b/>
          <w:bCs/>
        </w:rPr>
        <w:t>6</w:t>
      </w:r>
      <w:r w:rsidRPr="00AD2167">
        <w:rPr>
          <w:b/>
          <w:bCs/>
        </w:rPr>
        <w:t>段原文</w:t>
      </w:r>
    </w:p>
    <w:p w14:paraId="21EE17F6" w14:textId="77777777" w:rsidR="00A57551" w:rsidRPr="00405979" w:rsidRDefault="00A57551" w:rsidP="00405979">
      <w:pPr>
        <w:suppressLineNumbers/>
        <w:pBdr>
          <w:top w:val="single" w:sz="4" w:space="1" w:color="auto"/>
          <w:left w:val="single" w:sz="4" w:space="4" w:color="auto"/>
          <w:bottom w:val="single" w:sz="4" w:space="1" w:color="auto"/>
          <w:right w:val="single" w:sz="4" w:space="4" w:color="auto"/>
        </w:pBdr>
        <w:suppressAutoHyphens/>
        <w:rPr>
          <w:color w:val="000000"/>
          <w:kern w:val="22"/>
        </w:rPr>
      </w:pPr>
      <w:r w:rsidRPr="00405979">
        <w:rPr>
          <w:color w:val="000000"/>
          <w:kern w:val="22"/>
        </w:rPr>
        <w:t xml:space="preserve">6. </w:t>
      </w:r>
      <w:r w:rsidRPr="00405979">
        <w:rPr>
          <w:color w:val="000000"/>
          <w:kern w:val="22"/>
        </w:rPr>
        <w:tab/>
      </w:r>
      <w:r w:rsidRPr="00405979">
        <w:rPr>
          <w:kern w:val="2"/>
          <w:lang w:bidi="hi-IN"/>
        </w:rPr>
        <w:t>框架的变革理论设想，采取变革行动是为了</w:t>
      </w:r>
      <w:r w:rsidRPr="00405979">
        <w:rPr>
          <w:kern w:val="2"/>
          <w:lang w:bidi="hi-IN"/>
        </w:rPr>
        <w:t xml:space="preserve">(a) </w:t>
      </w:r>
      <w:r w:rsidRPr="00405979">
        <w:rPr>
          <w:kern w:val="2"/>
          <w:lang w:bidi="hi-IN"/>
        </w:rPr>
        <w:t>为执行工作和主流化制定工具和解决办法，</w:t>
      </w:r>
      <w:r w:rsidRPr="00405979">
        <w:rPr>
          <w:kern w:val="2"/>
          <w:lang w:bidi="hi-IN"/>
        </w:rPr>
        <w:t xml:space="preserve">(b) </w:t>
      </w:r>
      <w:r w:rsidRPr="00405979">
        <w:rPr>
          <w:kern w:val="2"/>
          <w:lang w:bidi="hi-IN"/>
        </w:rPr>
        <w:t>减少对生物多样性的威胁，</w:t>
      </w:r>
      <w:r w:rsidRPr="00405979">
        <w:rPr>
          <w:kern w:val="2"/>
          <w:lang w:bidi="hi-IN"/>
        </w:rPr>
        <w:t xml:space="preserve">(c) </w:t>
      </w:r>
      <w:r w:rsidRPr="00405979">
        <w:rPr>
          <w:kern w:val="2"/>
          <w:lang w:bidi="hi-IN"/>
        </w:rPr>
        <w:t>确保可持续利用生物多样性以满足人类需求，并确保提供扶持性条件和财政资源、能力和技术等适当执行手段来支持这些行动。框架的变革理论还设想以透明和负责任的方式监测进展情况，开展适当的评估工作，确保到</w:t>
      </w:r>
      <w:r w:rsidRPr="00405979">
        <w:rPr>
          <w:kern w:val="2"/>
          <w:lang w:bidi="hi-IN"/>
        </w:rPr>
        <w:t>2030</w:t>
      </w:r>
      <w:r w:rsidRPr="00405979">
        <w:rPr>
          <w:kern w:val="2"/>
          <w:lang w:bidi="hi-IN"/>
        </w:rPr>
        <w:t>年全世界走上实现</w:t>
      </w:r>
      <w:r w:rsidRPr="00405979">
        <w:rPr>
          <w:kern w:val="2"/>
          <w:lang w:bidi="hi-IN"/>
        </w:rPr>
        <w:t>2050</w:t>
      </w:r>
      <w:r w:rsidRPr="00405979">
        <w:rPr>
          <w:kern w:val="2"/>
          <w:lang w:bidi="hi-IN"/>
        </w:rPr>
        <w:t>年生物多样性愿景的道路</w:t>
      </w:r>
      <w:r w:rsidRPr="00AD2167">
        <w:rPr>
          <w:vertAlign w:val="superscript"/>
          <w:lang w:bidi="hi-IN"/>
        </w:rPr>
        <w:footnoteReference w:id="3"/>
      </w:r>
      <w:r w:rsidRPr="00405979">
        <w:rPr>
          <w:kern w:val="2"/>
          <w:lang w:bidi="hi-IN"/>
        </w:rPr>
        <w:t>。</w:t>
      </w:r>
    </w:p>
    <w:p w14:paraId="461A089E" w14:textId="085797A0" w:rsidR="00A57551" w:rsidRPr="00F83BA1" w:rsidRDefault="00A57551" w:rsidP="00F83BA1">
      <w:pPr>
        <w:keepNext/>
        <w:spacing w:before="240" w:after="240"/>
        <w:jc w:val="center"/>
        <w:rPr>
          <w:b/>
          <w:bCs/>
        </w:rPr>
      </w:pPr>
      <w:r w:rsidRPr="00AD2167">
        <w:rPr>
          <w:b/>
          <w:bCs/>
        </w:rPr>
        <w:t>D</w:t>
      </w:r>
      <w:r w:rsidR="00251E76">
        <w:rPr>
          <w:rFonts w:hint="eastAsia"/>
          <w:b/>
          <w:bCs/>
        </w:rPr>
        <w:t>节</w:t>
      </w:r>
      <w:r w:rsidRPr="00AD2167">
        <w:rPr>
          <w:b/>
          <w:bCs/>
        </w:rPr>
        <w:t>第</w:t>
      </w:r>
      <w:r w:rsidRPr="00AD2167">
        <w:rPr>
          <w:b/>
          <w:bCs/>
        </w:rPr>
        <w:t>6</w:t>
      </w:r>
      <w:r w:rsidRPr="00AD2167">
        <w:rPr>
          <w:b/>
          <w:bCs/>
        </w:rPr>
        <w:t>段综合案文</w:t>
      </w:r>
    </w:p>
    <w:p w14:paraId="6FC95D7A" w14:textId="77777777" w:rsidR="00A57551" w:rsidRPr="00AD2167" w:rsidRDefault="00A57551" w:rsidP="00405979">
      <w:pPr>
        <w:rPr>
          <w:color w:val="000000" w:themeColor="text1"/>
        </w:rPr>
      </w:pPr>
      <w:r w:rsidRPr="00AD2167">
        <w:rPr>
          <w:kern w:val="2"/>
          <w:lang w:bidi="hi-IN"/>
        </w:rPr>
        <w:t>框架的变革理论设想，采取</w:t>
      </w:r>
      <w:r w:rsidRPr="00AD2167">
        <w:rPr>
          <w:kern w:val="2"/>
          <w:lang w:bidi="hi-IN"/>
        </w:rPr>
        <w:t>[</w:t>
      </w:r>
      <w:r w:rsidRPr="00AD2167">
        <w:rPr>
          <w:kern w:val="2"/>
          <w:lang w:bidi="hi-IN"/>
        </w:rPr>
        <w:t>变革</w:t>
      </w:r>
      <w:r w:rsidRPr="00AD2167">
        <w:rPr>
          <w:kern w:val="2"/>
          <w:lang w:bidi="hi-IN"/>
        </w:rPr>
        <w:t>]</w:t>
      </w:r>
      <w:r w:rsidRPr="00AD2167">
        <w:rPr>
          <w:kern w:val="2"/>
          <w:lang w:bidi="hi-IN"/>
        </w:rPr>
        <w:t>行动是为了</w:t>
      </w:r>
      <w:r w:rsidRPr="00AD2167">
        <w:rPr>
          <w:kern w:val="2"/>
          <w:lang w:bidi="hi-IN"/>
        </w:rPr>
        <w:t xml:space="preserve">(a) </w:t>
      </w:r>
      <w:r w:rsidRPr="00AD2167">
        <w:rPr>
          <w:b/>
          <w:bCs/>
          <w:kern w:val="2"/>
          <w:lang w:bidi="hi-IN"/>
        </w:rPr>
        <w:t>为</w:t>
      </w:r>
      <w:r>
        <w:rPr>
          <w:rFonts w:hint="eastAsia"/>
          <w:b/>
          <w:bCs/>
          <w:kern w:val="2"/>
          <w:lang w:bidi="hi-IN"/>
        </w:rPr>
        <w:t>在</w:t>
      </w:r>
      <w:r w:rsidRPr="00AD2167">
        <w:rPr>
          <w:b/>
          <w:bCs/>
          <w:kern w:val="2"/>
          <w:lang w:bidi="hi-IN"/>
        </w:rPr>
        <w:t>管理和规划中</w:t>
      </w:r>
      <w:r>
        <w:rPr>
          <w:rFonts w:hint="eastAsia"/>
          <w:b/>
          <w:bCs/>
          <w:kern w:val="2"/>
          <w:lang w:bidi="hi-IN"/>
        </w:rPr>
        <w:t>促进</w:t>
      </w:r>
      <w:r w:rsidRPr="00AD2167">
        <w:rPr>
          <w:b/>
          <w:bCs/>
          <w:kern w:val="2"/>
          <w:lang w:bidi="hi-IN"/>
        </w:rPr>
        <w:t>生物多样性的</w:t>
      </w:r>
      <w:r w:rsidRPr="00AD2167">
        <w:rPr>
          <w:kern w:val="2"/>
          <w:lang w:bidi="hi-IN"/>
        </w:rPr>
        <w:t>执行工作和主流化制定工具和解决办法，</w:t>
      </w:r>
      <w:r w:rsidRPr="00AD2167">
        <w:rPr>
          <w:kern w:val="2"/>
          <w:lang w:bidi="hi-IN"/>
        </w:rPr>
        <w:t xml:space="preserve">(b) </w:t>
      </w:r>
      <w:r w:rsidRPr="00AD2167">
        <w:rPr>
          <w:b/>
          <w:bCs/>
          <w:kern w:val="2"/>
          <w:lang w:bidi="hi-IN"/>
        </w:rPr>
        <w:t>解决生物多样性丧失的驱动因素和根本原因，</w:t>
      </w:r>
      <w:r w:rsidRPr="00AD2167">
        <w:rPr>
          <w:kern w:val="2"/>
          <w:lang w:bidi="hi-IN"/>
        </w:rPr>
        <w:t xml:space="preserve">(c) </w:t>
      </w:r>
      <w:r w:rsidRPr="00AD2167">
        <w:rPr>
          <w:kern w:val="2"/>
          <w:lang w:bidi="hi-IN"/>
        </w:rPr>
        <w:t>减少对生物多样性的威胁，</w:t>
      </w:r>
      <w:r w:rsidRPr="00AD2167">
        <w:rPr>
          <w:b/>
          <w:bCs/>
          <w:kern w:val="2"/>
          <w:lang w:bidi="hi-IN"/>
        </w:rPr>
        <w:t>加强自然与人类之间的积极关系，强调需要在承认地球母亲的权利的基础上，</w:t>
      </w:r>
      <w:r>
        <w:rPr>
          <w:rFonts w:hint="eastAsia"/>
          <w:b/>
          <w:bCs/>
          <w:kern w:val="2"/>
          <w:lang w:bidi="hi-IN"/>
        </w:rPr>
        <w:t>把</w:t>
      </w:r>
      <w:r w:rsidRPr="00AD2167">
        <w:rPr>
          <w:b/>
          <w:bCs/>
          <w:kern w:val="2"/>
          <w:lang w:bidi="hi-IN"/>
        </w:rPr>
        <w:t>当前的人类中心论方法变为以地球母亲的一切生物为中心的宇宙生物中心论方法；</w:t>
      </w:r>
      <w:r w:rsidRPr="00AD2167">
        <w:rPr>
          <w:color w:val="000000"/>
          <w:kern w:val="22"/>
        </w:rPr>
        <w:t xml:space="preserve">(e) </w:t>
      </w:r>
      <w:r w:rsidRPr="00AD2167">
        <w:rPr>
          <w:color w:val="333333"/>
          <w:shd w:val="clear" w:color="auto" w:fill="FFFFFF"/>
        </w:rPr>
        <w:t>确保可持续利用生物多样性</w:t>
      </w:r>
      <w:r w:rsidRPr="00AD2167">
        <w:rPr>
          <w:b/>
          <w:bCs/>
          <w:color w:val="333333"/>
          <w:shd w:val="clear" w:color="auto" w:fill="FFFFFF"/>
        </w:rPr>
        <w:t>造福地球，</w:t>
      </w:r>
      <w:r w:rsidRPr="00BD14C5">
        <w:rPr>
          <w:color w:val="333333"/>
          <w:shd w:val="clear" w:color="auto" w:fill="FFFFFF"/>
        </w:rPr>
        <w:t>以</w:t>
      </w:r>
      <w:r w:rsidRPr="00AD2167">
        <w:rPr>
          <w:b/>
          <w:bCs/>
          <w:color w:val="333333"/>
          <w:shd w:val="clear" w:color="auto" w:fill="FFFFFF"/>
        </w:rPr>
        <w:t>满足人类和地球的需求，实现人类和作为地球母亲有机整体成员的生物之间的互补与和谐，</w:t>
      </w:r>
      <w:r w:rsidRPr="00AD2167">
        <w:rPr>
          <w:color w:val="333333"/>
          <w:shd w:val="clear" w:color="auto" w:fill="FFFFFF"/>
        </w:rPr>
        <w:t>满足人类需求</w:t>
      </w:r>
      <w:r w:rsidRPr="00AD2167">
        <w:rPr>
          <w:color w:val="333333"/>
          <w:shd w:val="clear" w:color="auto" w:fill="FFFFFF"/>
        </w:rPr>
        <w:t>]</w:t>
      </w:r>
      <w:r w:rsidRPr="00AD2167">
        <w:rPr>
          <w:color w:val="333333"/>
          <w:shd w:val="clear" w:color="auto" w:fill="FFFFFF"/>
        </w:rPr>
        <w:t>，</w:t>
      </w:r>
      <w:r w:rsidRPr="00AD2167">
        <w:rPr>
          <w:kern w:val="2"/>
          <w:lang w:bidi="hi-IN"/>
        </w:rPr>
        <w:t>并确保</w:t>
      </w:r>
      <w:r w:rsidRPr="00AD2167">
        <w:rPr>
          <w:b/>
          <w:bCs/>
          <w:kern w:val="2"/>
          <w:lang w:bidi="hi-IN"/>
        </w:rPr>
        <w:t>特别是向发展中国家</w:t>
      </w:r>
      <w:r w:rsidRPr="00AD2167">
        <w:rPr>
          <w:kern w:val="2"/>
          <w:lang w:bidi="hi-IN"/>
        </w:rPr>
        <w:t>提供扶持性条件和</w:t>
      </w:r>
      <w:r w:rsidRPr="00AD2167">
        <w:rPr>
          <w:b/>
          <w:bCs/>
          <w:kern w:val="2"/>
          <w:lang w:bidi="hi-IN"/>
        </w:rPr>
        <w:t>与框架</w:t>
      </w:r>
      <w:r>
        <w:rPr>
          <w:rFonts w:hint="eastAsia"/>
          <w:b/>
          <w:bCs/>
          <w:kern w:val="2"/>
          <w:lang w:bidi="hi-IN"/>
        </w:rPr>
        <w:t>的宏大志向相应</w:t>
      </w:r>
      <w:r w:rsidRPr="00AD2167">
        <w:rPr>
          <w:b/>
          <w:bCs/>
          <w:kern w:val="2"/>
          <w:lang w:bidi="hi-IN"/>
        </w:rPr>
        <w:t>的</w:t>
      </w:r>
      <w:r w:rsidRPr="00AD2167">
        <w:rPr>
          <w:kern w:val="2"/>
          <w:lang w:bidi="hi-IN"/>
        </w:rPr>
        <w:t>财政资源、能力</w:t>
      </w:r>
      <w:r w:rsidRPr="00AD2167">
        <w:rPr>
          <w:kern w:val="2"/>
          <w:lang w:bidi="hi-IN"/>
        </w:rPr>
        <w:t>[</w:t>
      </w:r>
      <w:r w:rsidRPr="00AD2167">
        <w:rPr>
          <w:kern w:val="2"/>
          <w:lang w:bidi="hi-IN"/>
        </w:rPr>
        <w:t>和</w:t>
      </w:r>
      <w:r w:rsidRPr="00AD2167">
        <w:rPr>
          <w:kern w:val="2"/>
          <w:lang w:bidi="hi-IN"/>
        </w:rPr>
        <w:t>]</w:t>
      </w:r>
      <w:r w:rsidRPr="00AD2167">
        <w:rPr>
          <w:kern w:val="2"/>
          <w:lang w:bidi="hi-IN"/>
        </w:rPr>
        <w:t>技术</w:t>
      </w:r>
      <w:r w:rsidRPr="00AD2167">
        <w:rPr>
          <w:b/>
          <w:bCs/>
          <w:kern w:val="2"/>
          <w:lang w:bidi="hi-IN"/>
        </w:rPr>
        <w:t>和知识</w:t>
      </w:r>
      <w:r w:rsidRPr="00AD2167">
        <w:rPr>
          <w:kern w:val="2"/>
          <w:lang w:bidi="hi-IN"/>
        </w:rPr>
        <w:t>等适当执行手段来支持这些行动。框架的变革理论还设想以透明</w:t>
      </w:r>
      <w:r w:rsidRPr="00AD2167">
        <w:rPr>
          <w:kern w:val="2"/>
          <w:lang w:bidi="hi-IN"/>
        </w:rPr>
        <w:t>[</w:t>
      </w:r>
      <w:r w:rsidRPr="00AD2167">
        <w:rPr>
          <w:kern w:val="2"/>
          <w:lang w:bidi="hi-IN"/>
        </w:rPr>
        <w:t>和</w:t>
      </w:r>
      <w:r w:rsidRPr="00AD2167">
        <w:rPr>
          <w:kern w:val="2"/>
          <w:lang w:bidi="hi-IN"/>
        </w:rPr>
        <w:t>]</w:t>
      </w:r>
      <w:r w:rsidRPr="00AD2167">
        <w:rPr>
          <w:kern w:val="2"/>
          <w:lang w:bidi="hi-IN"/>
        </w:rPr>
        <w:t>负责任</w:t>
      </w:r>
      <w:r w:rsidRPr="00AD2167">
        <w:rPr>
          <w:b/>
          <w:bCs/>
          <w:kern w:val="2"/>
          <w:lang w:bidi="hi-IN"/>
        </w:rPr>
        <w:t>和有效的</w:t>
      </w:r>
      <w:r w:rsidRPr="00AD2167">
        <w:rPr>
          <w:kern w:val="2"/>
          <w:lang w:bidi="hi-IN"/>
        </w:rPr>
        <w:t>方式监测进展情况，</w:t>
      </w:r>
      <w:r w:rsidRPr="00AD2167">
        <w:rPr>
          <w:b/>
          <w:bCs/>
          <w:kern w:val="2"/>
          <w:lang w:bidi="hi-IN"/>
        </w:rPr>
        <w:t>根据</w:t>
      </w:r>
      <w:r w:rsidRPr="005C2153">
        <w:rPr>
          <w:rStyle w:val="SubtitleChar"/>
          <w:rFonts w:eastAsia="SimSun" w:hint="eastAsia"/>
          <w:b/>
          <w:bCs/>
          <w:i w:val="0"/>
          <w:iCs w:val="0"/>
          <w:color w:val="auto"/>
          <w:lang w:eastAsia="zh-CN"/>
        </w:rPr>
        <w:t>SMART</w:t>
      </w:r>
      <w:r w:rsidRPr="005C2153">
        <w:rPr>
          <w:rStyle w:val="SubtitleChar"/>
          <w:rFonts w:eastAsia="SimSun"/>
          <w:b/>
          <w:bCs/>
          <w:i w:val="0"/>
          <w:iCs w:val="0"/>
          <w:color w:val="auto"/>
          <w:lang w:eastAsia="zh-CN"/>
        </w:rPr>
        <w:t>的目标和指标，</w:t>
      </w:r>
      <w:r w:rsidRPr="00AD2167">
        <w:rPr>
          <w:kern w:val="2"/>
          <w:lang w:bidi="hi-IN"/>
        </w:rPr>
        <w:t>开展适当的</w:t>
      </w:r>
      <w:r w:rsidRPr="00AD2167">
        <w:rPr>
          <w:b/>
          <w:bCs/>
          <w:kern w:val="2"/>
          <w:lang w:bidi="hi-IN"/>
        </w:rPr>
        <w:t>全球定期</w:t>
      </w:r>
      <w:r w:rsidRPr="00AD2167">
        <w:rPr>
          <w:kern w:val="2"/>
          <w:lang w:bidi="hi-IN"/>
        </w:rPr>
        <w:t>评估工作，确保到</w:t>
      </w:r>
      <w:r w:rsidRPr="00AD2167">
        <w:rPr>
          <w:kern w:val="2"/>
          <w:lang w:bidi="hi-IN"/>
        </w:rPr>
        <w:t>2030</w:t>
      </w:r>
      <w:r w:rsidRPr="00AD2167">
        <w:rPr>
          <w:kern w:val="2"/>
          <w:lang w:bidi="hi-IN"/>
        </w:rPr>
        <w:t>年全世界走上实现</w:t>
      </w:r>
      <w:r w:rsidRPr="00AD2167">
        <w:rPr>
          <w:kern w:val="2"/>
          <w:lang w:bidi="hi-IN"/>
        </w:rPr>
        <w:t>2050</w:t>
      </w:r>
      <w:r w:rsidRPr="00AD2167">
        <w:rPr>
          <w:kern w:val="2"/>
          <w:lang w:bidi="hi-IN"/>
        </w:rPr>
        <w:t>年生物多样性愿景的道路。</w:t>
      </w:r>
    </w:p>
    <w:p w14:paraId="1B14077C" w14:textId="77777777" w:rsidR="00A57551" w:rsidRPr="00F83BA1" w:rsidRDefault="00A57551" w:rsidP="00F83BA1">
      <w:pPr>
        <w:keepNext/>
        <w:spacing w:before="240" w:after="240"/>
        <w:jc w:val="center"/>
        <w:rPr>
          <w:b/>
          <w:bCs/>
        </w:rPr>
      </w:pPr>
      <w:r w:rsidRPr="00AD2167">
        <w:rPr>
          <w:b/>
          <w:bCs/>
        </w:rPr>
        <w:t>缔约方的提案</w:t>
      </w:r>
    </w:p>
    <w:p w14:paraId="6A6FE4C1" w14:textId="77777777" w:rsidR="00A57551" w:rsidRPr="00AD2167" w:rsidRDefault="00A57551" w:rsidP="00251E76">
      <w:pPr>
        <w:spacing w:after="120"/>
        <w:rPr>
          <w:lang w:val="en-CA"/>
        </w:rPr>
      </w:pPr>
      <w:r w:rsidRPr="00AD2167">
        <w:rPr>
          <w:b/>
          <w:bCs/>
          <w:u w:val="single"/>
          <w:lang w:val="en-CA"/>
        </w:rPr>
        <w:t>阿根廷</w:t>
      </w:r>
      <w:r w:rsidRPr="00AD2167">
        <w:rPr>
          <w:b/>
          <w:bCs/>
          <w:lang w:val="en-CA"/>
        </w:rPr>
        <w:t>:</w:t>
      </w:r>
      <w:r w:rsidRPr="00AD2167">
        <w:rPr>
          <w:lang w:val="en-CA"/>
        </w:rPr>
        <w:t xml:space="preserve">  </w:t>
      </w:r>
      <w:r w:rsidRPr="00AD2167">
        <w:rPr>
          <w:kern w:val="2"/>
          <w:lang w:bidi="hi-IN"/>
        </w:rPr>
        <w:t>框架的变革理论设想，采取变革行动是为了</w:t>
      </w:r>
      <w:r w:rsidRPr="00AD2167">
        <w:rPr>
          <w:kern w:val="2"/>
          <w:lang w:bidi="hi-IN"/>
        </w:rPr>
        <w:t xml:space="preserve">(a) </w:t>
      </w:r>
      <w:r w:rsidRPr="00AD2167">
        <w:rPr>
          <w:kern w:val="2"/>
          <w:lang w:bidi="hi-IN"/>
        </w:rPr>
        <w:t>为执行工作和主流化制定工具和解决办法，</w:t>
      </w:r>
      <w:r w:rsidRPr="00AD2167">
        <w:rPr>
          <w:kern w:val="2"/>
          <w:lang w:bidi="hi-IN"/>
        </w:rPr>
        <w:t xml:space="preserve">(b) </w:t>
      </w:r>
      <w:r w:rsidRPr="00AD2167">
        <w:rPr>
          <w:kern w:val="2"/>
          <w:lang w:bidi="hi-IN"/>
        </w:rPr>
        <w:t>减少对生物多样性的威胁，</w:t>
      </w:r>
      <w:r w:rsidRPr="00AD2167">
        <w:rPr>
          <w:kern w:val="2"/>
          <w:lang w:bidi="hi-IN"/>
        </w:rPr>
        <w:t xml:space="preserve">(c) </w:t>
      </w:r>
      <w:r w:rsidRPr="00AD2167">
        <w:rPr>
          <w:kern w:val="2"/>
          <w:lang w:bidi="hi-IN"/>
        </w:rPr>
        <w:t>确保可持续利用生物多样性</w:t>
      </w:r>
      <w:r w:rsidRPr="00AD2167">
        <w:rPr>
          <w:strike/>
          <w:kern w:val="2"/>
          <w:lang w:bidi="hi-IN"/>
        </w:rPr>
        <w:t>以满足人类需求</w:t>
      </w:r>
      <w:r w:rsidRPr="00AD2167">
        <w:rPr>
          <w:kern w:val="2"/>
          <w:lang w:bidi="hi-IN"/>
        </w:rPr>
        <w:t>，并确保（一）提供扶持性条件和（二）财政资源、能力和技术等适当执行手段来支持这些行动。框架的变革理论还设想以透明和负责任的方式监测进展情况，开展适当的评估工作，确保到</w:t>
      </w:r>
      <w:r w:rsidRPr="00AD2167">
        <w:rPr>
          <w:kern w:val="2"/>
          <w:lang w:bidi="hi-IN"/>
        </w:rPr>
        <w:t>2030</w:t>
      </w:r>
      <w:r w:rsidRPr="00AD2167">
        <w:rPr>
          <w:kern w:val="2"/>
          <w:lang w:bidi="hi-IN"/>
        </w:rPr>
        <w:t>年全世界走上实现</w:t>
      </w:r>
      <w:r w:rsidRPr="00AD2167">
        <w:rPr>
          <w:kern w:val="2"/>
          <w:lang w:bidi="hi-IN"/>
        </w:rPr>
        <w:t>2050</w:t>
      </w:r>
      <w:r w:rsidRPr="00AD2167">
        <w:rPr>
          <w:kern w:val="2"/>
          <w:lang w:bidi="hi-IN"/>
        </w:rPr>
        <w:t>年生物多样性愿景的道路</w:t>
      </w:r>
      <w:r w:rsidRPr="00AD2167">
        <w:rPr>
          <w:lang w:val="en-CA"/>
        </w:rPr>
        <w:t>。</w:t>
      </w:r>
    </w:p>
    <w:p w14:paraId="61A7AF9B" w14:textId="77777777" w:rsidR="00A57551" w:rsidRPr="00AD2167" w:rsidRDefault="00A57551" w:rsidP="00251E76">
      <w:pPr>
        <w:spacing w:after="120"/>
        <w:rPr>
          <w:b/>
          <w:bCs/>
          <w:lang w:val="en-CA"/>
        </w:rPr>
      </w:pPr>
      <w:r w:rsidRPr="005C2153">
        <w:rPr>
          <w:rStyle w:val="SubtitleChar"/>
          <w:rFonts w:eastAsia="SimSun"/>
          <w:b/>
          <w:bCs/>
          <w:i w:val="0"/>
          <w:iCs w:val="0"/>
          <w:color w:val="auto"/>
          <w:u w:val="single"/>
          <w:lang w:eastAsia="zh-CN"/>
        </w:rPr>
        <w:t>多民族玻利维亚国</w:t>
      </w:r>
      <w:r w:rsidRPr="00AD2167">
        <w:rPr>
          <w:b/>
          <w:bCs/>
          <w:lang w:val="en-CA"/>
        </w:rPr>
        <w:t xml:space="preserve">: </w:t>
      </w:r>
      <w:r w:rsidRPr="00AD2167">
        <w:rPr>
          <w:kern w:val="2"/>
          <w:lang w:bidi="hi-IN"/>
        </w:rPr>
        <w:t>框架的变革理论设想，采取变革行动是为了</w:t>
      </w:r>
      <w:r w:rsidRPr="00AD2167">
        <w:rPr>
          <w:kern w:val="2"/>
          <w:lang w:bidi="hi-IN"/>
        </w:rPr>
        <w:t xml:space="preserve">(a) </w:t>
      </w:r>
      <w:r w:rsidRPr="00AD2167">
        <w:rPr>
          <w:kern w:val="2"/>
          <w:lang w:bidi="hi-IN"/>
        </w:rPr>
        <w:t>为执行工作和主流化制定工具和解决办法，</w:t>
      </w:r>
      <w:r w:rsidRPr="00AD2167">
        <w:rPr>
          <w:kern w:val="2"/>
          <w:lang w:bidi="hi-IN"/>
        </w:rPr>
        <w:t xml:space="preserve">(b) </w:t>
      </w:r>
      <w:r w:rsidRPr="00AD2167">
        <w:rPr>
          <w:kern w:val="2"/>
          <w:lang w:bidi="hi-IN"/>
        </w:rPr>
        <w:t>减少对生物多样性的威胁，</w:t>
      </w:r>
      <w:r w:rsidRPr="00AD2167">
        <w:rPr>
          <w:kern w:val="2"/>
          <w:lang w:bidi="hi-IN"/>
        </w:rPr>
        <w:t xml:space="preserve">(c) </w:t>
      </w:r>
      <w:r w:rsidRPr="00AD2167">
        <w:rPr>
          <w:b/>
          <w:bCs/>
          <w:kern w:val="2"/>
          <w:lang w:bidi="hi-IN"/>
        </w:rPr>
        <w:t>加强自然与人类之间的积极关系，强调需要在承认地球母亲的权利的基础上，</w:t>
      </w:r>
      <w:r>
        <w:rPr>
          <w:rFonts w:hint="eastAsia"/>
          <w:b/>
          <w:bCs/>
          <w:kern w:val="2"/>
          <w:lang w:bidi="hi-IN"/>
        </w:rPr>
        <w:t>把</w:t>
      </w:r>
      <w:r w:rsidRPr="00AD2167">
        <w:rPr>
          <w:b/>
          <w:bCs/>
          <w:kern w:val="2"/>
          <w:lang w:bidi="hi-IN"/>
        </w:rPr>
        <w:t>当前的人类中心论方法变为以地球母亲的一切生物为中心的宇宙生物中心论方法；</w:t>
      </w:r>
      <w:r w:rsidRPr="00AD2167">
        <w:t xml:space="preserve">(c) </w:t>
      </w:r>
      <w:r w:rsidRPr="00AD2167">
        <w:rPr>
          <w:kern w:val="2"/>
          <w:lang w:bidi="hi-IN"/>
        </w:rPr>
        <w:t>确保可持续利用生物多样性以</w:t>
      </w:r>
      <w:r w:rsidRPr="00AD2167">
        <w:rPr>
          <w:b/>
          <w:bCs/>
          <w:color w:val="333333"/>
          <w:shd w:val="clear" w:color="auto" w:fill="FFFFFF"/>
        </w:rPr>
        <w:t>实现人类和作</w:t>
      </w:r>
      <w:r w:rsidRPr="00AD2167">
        <w:rPr>
          <w:b/>
          <w:bCs/>
          <w:color w:val="333333"/>
          <w:shd w:val="clear" w:color="auto" w:fill="FFFFFF"/>
        </w:rPr>
        <w:lastRenderedPageBreak/>
        <w:t>为地球母亲有机整体成员的生物之间的互补与和谐，</w:t>
      </w:r>
      <w:r w:rsidRPr="00AD2167">
        <w:rPr>
          <w:kern w:val="2"/>
          <w:lang w:bidi="hi-IN"/>
        </w:rPr>
        <w:t>并确保</w:t>
      </w:r>
      <w:r w:rsidRPr="00AD2167">
        <w:rPr>
          <w:b/>
          <w:bCs/>
          <w:kern w:val="2"/>
          <w:lang w:bidi="hi-IN"/>
        </w:rPr>
        <w:t>特别是向发展中国家</w:t>
      </w:r>
      <w:r w:rsidRPr="00AD2167">
        <w:rPr>
          <w:kern w:val="2"/>
          <w:lang w:bidi="hi-IN"/>
        </w:rPr>
        <w:t>提供扶持性条件和财政资源、能力和技术等适当执行手段来支持这些行动。框架的变革理论还设想以透明和负责任的方式监测进展情况，开展适当的评估工作，确保到</w:t>
      </w:r>
      <w:r w:rsidRPr="00AD2167">
        <w:rPr>
          <w:kern w:val="2"/>
          <w:lang w:bidi="hi-IN"/>
        </w:rPr>
        <w:t>2030</w:t>
      </w:r>
      <w:r w:rsidRPr="00AD2167">
        <w:rPr>
          <w:kern w:val="2"/>
          <w:lang w:bidi="hi-IN"/>
        </w:rPr>
        <w:t>年全世界走上实现</w:t>
      </w:r>
      <w:r w:rsidRPr="00AD2167">
        <w:rPr>
          <w:kern w:val="2"/>
          <w:lang w:bidi="hi-IN"/>
        </w:rPr>
        <w:t>2050</w:t>
      </w:r>
      <w:r w:rsidRPr="00AD2167">
        <w:rPr>
          <w:kern w:val="2"/>
          <w:lang w:bidi="hi-IN"/>
        </w:rPr>
        <w:t>年生物多样性愿景的道路。</w:t>
      </w:r>
    </w:p>
    <w:p w14:paraId="7908B1EF" w14:textId="77777777" w:rsidR="00A57551" w:rsidRPr="00AD2167" w:rsidRDefault="00A57551" w:rsidP="00251E76">
      <w:pPr>
        <w:spacing w:after="120"/>
        <w:rPr>
          <w:lang w:val="en-CA"/>
        </w:rPr>
      </w:pPr>
      <w:r w:rsidRPr="00AD2167">
        <w:rPr>
          <w:b/>
          <w:bCs/>
          <w:u w:val="single"/>
          <w:lang w:val="en-CA"/>
        </w:rPr>
        <w:t>哥伦比亚</w:t>
      </w:r>
      <w:r w:rsidRPr="00AD2167">
        <w:rPr>
          <w:b/>
          <w:bCs/>
          <w:lang w:val="en-CA"/>
        </w:rPr>
        <w:t xml:space="preserve">: </w:t>
      </w:r>
      <w:r w:rsidRPr="00AD2167">
        <w:rPr>
          <w:kern w:val="2"/>
          <w:lang w:bidi="hi-IN"/>
        </w:rPr>
        <w:t>框架的变革理论设想，采取变革行动是为了</w:t>
      </w:r>
      <w:r w:rsidRPr="00AD2167">
        <w:rPr>
          <w:kern w:val="2"/>
          <w:lang w:bidi="hi-IN"/>
        </w:rPr>
        <w:t xml:space="preserve">(a) </w:t>
      </w:r>
      <w:r w:rsidRPr="00AD2167">
        <w:rPr>
          <w:b/>
          <w:bCs/>
          <w:kern w:val="2"/>
          <w:lang w:bidi="hi-IN"/>
        </w:rPr>
        <w:t>解决生物多样性丧失的驱动因素和根本原因，（</w:t>
      </w:r>
      <w:r w:rsidRPr="00AD2167">
        <w:rPr>
          <w:b/>
          <w:bCs/>
          <w:kern w:val="2"/>
          <w:lang w:bidi="hi-IN"/>
        </w:rPr>
        <w:t>b</w:t>
      </w:r>
      <w:r w:rsidRPr="00AD2167">
        <w:rPr>
          <w:b/>
          <w:bCs/>
          <w:kern w:val="2"/>
          <w:lang w:bidi="hi-IN"/>
        </w:rPr>
        <w:t>）为</w:t>
      </w:r>
      <w:r>
        <w:rPr>
          <w:rFonts w:hint="eastAsia"/>
          <w:b/>
          <w:bCs/>
          <w:kern w:val="2"/>
          <w:lang w:bidi="hi-IN"/>
        </w:rPr>
        <w:t>在</w:t>
      </w:r>
      <w:r w:rsidRPr="00AD2167">
        <w:rPr>
          <w:b/>
          <w:bCs/>
          <w:kern w:val="2"/>
          <w:lang w:bidi="hi-IN"/>
        </w:rPr>
        <w:t>管理和规划中</w:t>
      </w:r>
      <w:r>
        <w:rPr>
          <w:rFonts w:hint="eastAsia"/>
          <w:b/>
          <w:bCs/>
          <w:kern w:val="2"/>
          <w:lang w:bidi="hi-IN"/>
        </w:rPr>
        <w:t>促进</w:t>
      </w:r>
      <w:r w:rsidRPr="00AD2167">
        <w:rPr>
          <w:b/>
          <w:bCs/>
          <w:kern w:val="2"/>
          <w:lang w:bidi="hi-IN"/>
        </w:rPr>
        <w:t>生物多样性的</w:t>
      </w:r>
      <w:r w:rsidRPr="00AD2167">
        <w:rPr>
          <w:kern w:val="2"/>
          <w:lang w:bidi="hi-IN"/>
        </w:rPr>
        <w:t>执行工作和主流化</w:t>
      </w:r>
      <w:r w:rsidRPr="00AD2167">
        <w:rPr>
          <w:b/>
          <w:bCs/>
          <w:kern w:val="2"/>
          <w:lang w:bidi="hi-IN"/>
        </w:rPr>
        <w:t>在所有部门</w:t>
      </w:r>
      <w:r w:rsidRPr="00AD2167">
        <w:rPr>
          <w:kern w:val="2"/>
          <w:lang w:bidi="hi-IN"/>
        </w:rPr>
        <w:t>制定工具和解决办法，</w:t>
      </w:r>
      <w:r w:rsidRPr="00AD2167">
        <w:rPr>
          <w:kern w:val="2"/>
          <w:lang w:bidi="hi-IN"/>
        </w:rPr>
        <w:t xml:space="preserve">(c) </w:t>
      </w:r>
      <w:r w:rsidRPr="00AD2167">
        <w:rPr>
          <w:kern w:val="2"/>
          <w:lang w:bidi="hi-IN"/>
        </w:rPr>
        <w:t>减少对生物多样性的威胁，</w:t>
      </w:r>
      <w:r w:rsidRPr="00AD2167">
        <w:rPr>
          <w:kern w:val="2"/>
          <w:lang w:bidi="hi-IN"/>
        </w:rPr>
        <w:t xml:space="preserve">(d) </w:t>
      </w:r>
      <w:r w:rsidRPr="00AD2167">
        <w:rPr>
          <w:kern w:val="2"/>
          <w:lang w:bidi="hi-IN"/>
        </w:rPr>
        <w:t>确保可持续利用生物多样性</w:t>
      </w:r>
      <w:r w:rsidRPr="00AD2167">
        <w:rPr>
          <w:b/>
          <w:bCs/>
          <w:kern w:val="2"/>
          <w:lang w:bidi="hi-IN"/>
        </w:rPr>
        <w:t>造福地球</w:t>
      </w:r>
      <w:r w:rsidRPr="00AD2167">
        <w:rPr>
          <w:strike/>
          <w:kern w:val="2"/>
          <w:lang w:bidi="hi-IN"/>
        </w:rPr>
        <w:t>以满足人类需求</w:t>
      </w:r>
      <w:r w:rsidRPr="00AD2167">
        <w:rPr>
          <w:kern w:val="2"/>
          <w:lang w:bidi="hi-IN"/>
        </w:rPr>
        <w:t>，并确保提供扶持性条件和</w:t>
      </w:r>
      <w:r w:rsidRPr="00AD2167">
        <w:rPr>
          <w:b/>
          <w:bCs/>
          <w:kern w:val="2"/>
          <w:lang w:bidi="hi-IN"/>
        </w:rPr>
        <w:t>与框架</w:t>
      </w:r>
      <w:r>
        <w:rPr>
          <w:rFonts w:hint="eastAsia"/>
          <w:b/>
          <w:bCs/>
          <w:kern w:val="2"/>
          <w:lang w:bidi="hi-IN"/>
        </w:rPr>
        <w:t>的宏大志向相应</w:t>
      </w:r>
      <w:r w:rsidRPr="00AD2167">
        <w:rPr>
          <w:b/>
          <w:bCs/>
          <w:kern w:val="2"/>
          <w:lang w:bidi="hi-IN"/>
        </w:rPr>
        <w:t>的</w:t>
      </w:r>
      <w:r w:rsidRPr="00AD2167">
        <w:rPr>
          <w:kern w:val="2"/>
          <w:lang w:bidi="hi-IN"/>
        </w:rPr>
        <w:t>财政资源、能力和技术等适当执行手段来支持这些行动。框架的变革理论还设想以透明和负责任的方式监测进展情况，</w:t>
      </w:r>
      <w:r w:rsidRPr="00AD2167">
        <w:rPr>
          <w:b/>
          <w:bCs/>
          <w:kern w:val="2"/>
          <w:lang w:bidi="hi-IN"/>
        </w:rPr>
        <w:t>根据</w:t>
      </w:r>
      <w:r w:rsidRPr="005C2153">
        <w:rPr>
          <w:rStyle w:val="SubtitleChar"/>
          <w:rFonts w:eastAsia="SimSun" w:hint="eastAsia"/>
          <w:b/>
          <w:bCs/>
          <w:i w:val="0"/>
          <w:iCs w:val="0"/>
          <w:color w:val="auto"/>
          <w:lang w:eastAsia="zh-CN"/>
        </w:rPr>
        <w:t>SMART</w:t>
      </w:r>
      <w:r w:rsidRPr="005C2153">
        <w:rPr>
          <w:rStyle w:val="SubtitleChar"/>
          <w:rFonts w:eastAsia="SimSun"/>
          <w:b/>
          <w:bCs/>
          <w:i w:val="0"/>
          <w:iCs w:val="0"/>
          <w:color w:val="auto"/>
          <w:lang w:eastAsia="zh-CN"/>
        </w:rPr>
        <w:t>的目标和指标，</w:t>
      </w:r>
      <w:r w:rsidRPr="00AD2167">
        <w:rPr>
          <w:kern w:val="2"/>
          <w:lang w:bidi="hi-IN"/>
        </w:rPr>
        <w:t>开展适当的</w:t>
      </w:r>
      <w:r w:rsidRPr="00AD2167">
        <w:rPr>
          <w:b/>
          <w:bCs/>
          <w:kern w:val="2"/>
          <w:lang w:bidi="hi-IN"/>
        </w:rPr>
        <w:t>全球定期</w:t>
      </w:r>
      <w:r w:rsidRPr="00AD2167">
        <w:rPr>
          <w:kern w:val="2"/>
          <w:lang w:bidi="hi-IN"/>
        </w:rPr>
        <w:t>评估工作，确保到</w:t>
      </w:r>
      <w:r w:rsidRPr="00AD2167">
        <w:rPr>
          <w:kern w:val="2"/>
          <w:lang w:bidi="hi-IN"/>
        </w:rPr>
        <w:t>2030</w:t>
      </w:r>
      <w:r w:rsidRPr="00AD2167">
        <w:rPr>
          <w:kern w:val="2"/>
          <w:lang w:bidi="hi-IN"/>
        </w:rPr>
        <w:t>年全世界走上实现</w:t>
      </w:r>
      <w:r w:rsidRPr="00AD2167">
        <w:rPr>
          <w:kern w:val="2"/>
          <w:lang w:bidi="hi-IN"/>
        </w:rPr>
        <w:t>2050</w:t>
      </w:r>
      <w:r w:rsidRPr="00AD2167">
        <w:rPr>
          <w:kern w:val="2"/>
          <w:lang w:bidi="hi-IN"/>
        </w:rPr>
        <w:t>年生物多样性愿景的道路</w:t>
      </w:r>
      <w:r w:rsidRPr="00AD2167">
        <w:t>。</w:t>
      </w:r>
    </w:p>
    <w:p w14:paraId="5D9F1BDA" w14:textId="77777777" w:rsidR="00A57551" w:rsidRPr="00481579" w:rsidRDefault="00A57551" w:rsidP="00251E76">
      <w:pPr>
        <w:spacing w:after="120"/>
        <w:rPr>
          <w:lang w:val="en-CA"/>
        </w:rPr>
      </w:pPr>
      <w:r w:rsidRPr="00AD2167">
        <w:rPr>
          <w:b/>
          <w:bCs/>
          <w:u w:val="single"/>
        </w:rPr>
        <w:t>欧洲联盟及其成员国</w:t>
      </w:r>
      <w:r w:rsidRPr="00AD2167">
        <w:rPr>
          <w:b/>
          <w:bCs/>
          <w:lang w:val="en-CA"/>
        </w:rPr>
        <w:t xml:space="preserve">: </w:t>
      </w:r>
      <w:r w:rsidRPr="00481579">
        <w:t>框架的变革理论设想，采取变革行动是为了</w:t>
      </w:r>
      <w:r w:rsidRPr="00481579">
        <w:t xml:space="preserve">(a) </w:t>
      </w:r>
      <w:r w:rsidRPr="00481579">
        <w:t>为执行工作和主流化制定工具和解决办法，</w:t>
      </w:r>
      <w:r w:rsidRPr="00481579">
        <w:t xml:space="preserve">(b) </w:t>
      </w:r>
      <w:r w:rsidRPr="00481579">
        <w:t>减少对生物多样性的威胁，</w:t>
      </w:r>
      <w:r w:rsidRPr="00481579">
        <w:t xml:space="preserve">(c) </w:t>
      </w:r>
      <w:r w:rsidRPr="00481579">
        <w:t>确保可持续利用生物多样性以满足人类和地球的需求，并确保提供扶持性条件和财政资源、能力</w:t>
      </w:r>
      <w:r w:rsidRPr="00481579">
        <w:rPr>
          <w:rFonts w:hint="eastAsia"/>
        </w:rPr>
        <w:t>、</w:t>
      </w:r>
      <w:r w:rsidRPr="00481579">
        <w:t>和技术</w:t>
      </w:r>
      <w:r w:rsidRPr="00481579">
        <w:rPr>
          <w:b/>
          <w:bCs/>
        </w:rPr>
        <w:t>和知识</w:t>
      </w:r>
      <w:r w:rsidRPr="00481579">
        <w:t>等适当执行手段来支持这些行动。框架的变革理论还设想以透明</w:t>
      </w:r>
      <w:r w:rsidRPr="00481579">
        <w:rPr>
          <w:strike/>
        </w:rPr>
        <w:t>和</w:t>
      </w:r>
      <w:r w:rsidRPr="00481579">
        <w:t>、负责任</w:t>
      </w:r>
      <w:r w:rsidRPr="00481579">
        <w:rPr>
          <w:b/>
          <w:bCs/>
        </w:rPr>
        <w:t>和有效</w:t>
      </w:r>
      <w:r w:rsidRPr="00481579">
        <w:t>的方式监测进展情况，开展适当的评估工作，确保到</w:t>
      </w:r>
      <w:r w:rsidRPr="00481579">
        <w:t>2030</w:t>
      </w:r>
      <w:r w:rsidRPr="00481579">
        <w:t>年全世界走上实现</w:t>
      </w:r>
      <w:r w:rsidRPr="00481579">
        <w:t>2050</w:t>
      </w:r>
      <w:r w:rsidRPr="00481579">
        <w:t>年生物多样性愿景的道路。</w:t>
      </w:r>
    </w:p>
    <w:p w14:paraId="3BFC681E" w14:textId="77777777" w:rsidR="00A57551" w:rsidRPr="00481579" w:rsidRDefault="00A57551" w:rsidP="00251E76">
      <w:pPr>
        <w:spacing w:after="120"/>
        <w:rPr>
          <w:rFonts w:eastAsia="KaiTi"/>
        </w:rPr>
      </w:pPr>
      <w:r w:rsidRPr="00481579">
        <w:rPr>
          <w:rFonts w:eastAsia="KaiTi"/>
        </w:rPr>
        <w:t>欧洲联盟及其成员国希望坚守</w:t>
      </w:r>
      <w:r w:rsidRPr="00481579">
        <w:rPr>
          <w:rFonts w:eastAsia="KaiTi"/>
        </w:rPr>
        <w:t>2030</w:t>
      </w:r>
      <w:r w:rsidRPr="00481579">
        <w:rPr>
          <w:rFonts w:eastAsia="KaiTi"/>
        </w:rPr>
        <w:t>年这一日期，因为科学</w:t>
      </w:r>
      <w:r w:rsidRPr="00481579">
        <w:rPr>
          <w:rFonts w:eastAsia="KaiTi" w:hint="eastAsia"/>
        </w:rPr>
        <w:t>突显</w:t>
      </w:r>
      <w:r w:rsidRPr="00481579">
        <w:rPr>
          <w:rFonts w:eastAsia="KaiTi"/>
        </w:rPr>
        <w:t>了采取行动的紧迫性，</w:t>
      </w:r>
      <w:r w:rsidRPr="00481579">
        <w:rPr>
          <w:rFonts w:eastAsia="KaiTi"/>
        </w:rPr>
        <w:t>2030</w:t>
      </w:r>
      <w:r w:rsidRPr="00481579">
        <w:rPr>
          <w:rFonts w:eastAsia="KaiTi"/>
        </w:rPr>
        <w:t>年</w:t>
      </w:r>
      <w:r w:rsidRPr="00481579">
        <w:rPr>
          <w:rFonts w:eastAsia="KaiTi" w:hint="eastAsia"/>
        </w:rPr>
        <w:t>是</w:t>
      </w:r>
      <w:r w:rsidRPr="00481579">
        <w:rPr>
          <w:rFonts w:eastAsia="KaiTi"/>
        </w:rPr>
        <w:t>在政治上达成一致</w:t>
      </w:r>
      <w:r w:rsidRPr="00481579">
        <w:rPr>
          <w:rFonts w:eastAsia="KaiTi" w:hint="eastAsia"/>
        </w:rPr>
        <w:t>的</w:t>
      </w:r>
      <w:r w:rsidRPr="00481579">
        <w:rPr>
          <w:rFonts w:eastAsia="KaiTi"/>
        </w:rPr>
        <w:t>。改变日期会发出错误的政治信号。与此同时，欧洲联盟及其成员国指出，</w:t>
      </w:r>
      <w:r w:rsidRPr="00481579">
        <w:rPr>
          <w:rFonts w:eastAsia="KaiTi"/>
        </w:rPr>
        <w:t>2030</w:t>
      </w:r>
      <w:r w:rsidRPr="00481579">
        <w:rPr>
          <w:rFonts w:eastAsia="KaiTi"/>
        </w:rPr>
        <w:t>年</w:t>
      </w:r>
      <w:r w:rsidRPr="00481579">
        <w:rPr>
          <w:rFonts w:eastAsia="KaiTi" w:hint="eastAsia"/>
        </w:rPr>
        <w:t>-</w:t>
      </w:r>
      <w:r w:rsidRPr="00481579">
        <w:rPr>
          <w:rFonts w:eastAsia="KaiTi"/>
        </w:rPr>
        <w:t>特别是考虑到框架</w:t>
      </w:r>
      <w:r w:rsidRPr="00481579">
        <w:rPr>
          <w:rFonts w:eastAsia="KaiTi" w:hint="eastAsia"/>
        </w:rPr>
        <w:t>的</w:t>
      </w:r>
      <w:r w:rsidRPr="00481579">
        <w:rPr>
          <w:rFonts w:eastAsia="KaiTi"/>
        </w:rPr>
        <w:t>延迟</w:t>
      </w:r>
      <w:r w:rsidRPr="00481579">
        <w:rPr>
          <w:rFonts w:eastAsia="KaiTi" w:hint="eastAsia"/>
        </w:rPr>
        <w:t>核准</w:t>
      </w:r>
      <w:r w:rsidRPr="00481579">
        <w:rPr>
          <w:rFonts w:eastAsia="KaiTi" w:hint="eastAsia"/>
        </w:rPr>
        <w:t>-</w:t>
      </w:r>
      <w:r w:rsidRPr="00481579">
        <w:rPr>
          <w:rFonts w:eastAsia="KaiTi"/>
        </w:rPr>
        <w:t>就执行工作和设想的</w:t>
      </w:r>
      <w:r w:rsidRPr="00481579">
        <w:rPr>
          <w:rFonts w:eastAsia="KaiTi"/>
        </w:rPr>
        <w:t>2020</w:t>
      </w:r>
      <w:r w:rsidRPr="00481579">
        <w:rPr>
          <w:rFonts w:eastAsia="KaiTi"/>
        </w:rPr>
        <w:t>年基线基准而言，是非常宏伟和极具挑战性的。</w:t>
      </w:r>
    </w:p>
    <w:p w14:paraId="5D330C48" w14:textId="77777777" w:rsidR="00A57551" w:rsidRPr="00AD2167" w:rsidRDefault="00A57551" w:rsidP="00251E76">
      <w:pPr>
        <w:spacing w:after="120"/>
        <w:rPr>
          <w:lang w:val="en-CA"/>
        </w:rPr>
      </w:pPr>
      <w:r w:rsidRPr="00AD2167">
        <w:rPr>
          <w:b/>
          <w:bCs/>
          <w:u w:val="single"/>
        </w:rPr>
        <w:t>伊朗伊斯兰共和国</w:t>
      </w:r>
      <w:r w:rsidRPr="00AD2167">
        <w:rPr>
          <w:b/>
          <w:bCs/>
          <w:lang w:val="en-CA"/>
        </w:rPr>
        <w:t xml:space="preserve">: </w:t>
      </w:r>
      <w:r w:rsidRPr="00AD2167">
        <w:rPr>
          <w:kern w:val="2"/>
          <w:lang w:bidi="hi-IN"/>
        </w:rPr>
        <w:t>框架的变革理论设想，采取变革行动是为了</w:t>
      </w:r>
      <w:r w:rsidRPr="00AD2167">
        <w:rPr>
          <w:kern w:val="2"/>
          <w:lang w:bidi="hi-IN"/>
        </w:rPr>
        <w:t xml:space="preserve">(a) </w:t>
      </w:r>
      <w:r w:rsidRPr="00AD2167">
        <w:rPr>
          <w:kern w:val="2"/>
          <w:lang w:bidi="hi-IN"/>
        </w:rPr>
        <w:t>为执行工作和主流化制定工具和解决办法，</w:t>
      </w:r>
      <w:r w:rsidRPr="00AD2167">
        <w:rPr>
          <w:kern w:val="2"/>
          <w:lang w:bidi="hi-IN"/>
        </w:rPr>
        <w:t xml:space="preserve">(b) </w:t>
      </w:r>
      <w:r w:rsidRPr="00AD2167">
        <w:rPr>
          <w:kern w:val="2"/>
          <w:lang w:bidi="hi-IN"/>
        </w:rPr>
        <w:t>减少对生物多样性的威胁，</w:t>
      </w:r>
      <w:r w:rsidRPr="00AD2167">
        <w:rPr>
          <w:kern w:val="2"/>
          <w:lang w:bidi="hi-IN"/>
        </w:rPr>
        <w:t xml:space="preserve">(c) </w:t>
      </w:r>
      <w:r w:rsidRPr="00AD2167">
        <w:rPr>
          <w:kern w:val="2"/>
          <w:lang w:bidi="hi-IN"/>
        </w:rPr>
        <w:t>确保可持续利用生物多样性以满足人类需求，并确保提供扶持性条件和</w:t>
      </w:r>
      <w:r w:rsidRPr="00AD2167">
        <w:rPr>
          <w:b/>
          <w:bCs/>
          <w:kern w:val="2"/>
          <w:lang w:bidi="hi-IN"/>
        </w:rPr>
        <w:t>特别是</w:t>
      </w:r>
      <w:r w:rsidRPr="00AD2167">
        <w:rPr>
          <w:kern w:val="2"/>
          <w:lang w:bidi="hi-IN"/>
        </w:rPr>
        <w:t>财政资源、能力和技术等适当执行手段来支持这些行动。框架的变革理论还设想以透明和负责任的方式监测进展情况，开展适当的评估工作，确保到</w:t>
      </w:r>
      <w:r w:rsidRPr="00AD2167">
        <w:rPr>
          <w:kern w:val="2"/>
          <w:lang w:bidi="hi-IN"/>
        </w:rPr>
        <w:t>2030</w:t>
      </w:r>
      <w:r w:rsidRPr="00AD2167">
        <w:rPr>
          <w:kern w:val="2"/>
          <w:lang w:bidi="hi-IN"/>
        </w:rPr>
        <w:t>年全世界走上实现</w:t>
      </w:r>
      <w:r w:rsidRPr="00AD2167">
        <w:rPr>
          <w:kern w:val="2"/>
          <w:lang w:bidi="hi-IN"/>
        </w:rPr>
        <w:t>2050</w:t>
      </w:r>
      <w:r w:rsidRPr="00AD2167">
        <w:rPr>
          <w:kern w:val="2"/>
          <w:lang w:bidi="hi-IN"/>
        </w:rPr>
        <w:t>年生物多样性愿景的道路。</w:t>
      </w:r>
    </w:p>
    <w:p w14:paraId="0A6B07A4" w14:textId="77777777" w:rsidR="00A57551" w:rsidRPr="00AD2167" w:rsidRDefault="00A57551" w:rsidP="00251E76">
      <w:pPr>
        <w:spacing w:after="120"/>
        <w:rPr>
          <w:lang w:val="en-CA"/>
        </w:rPr>
      </w:pPr>
      <w:r w:rsidRPr="00AD2167">
        <w:rPr>
          <w:b/>
          <w:bCs/>
          <w:u w:val="single"/>
          <w:lang w:val="en-CA"/>
        </w:rPr>
        <w:t>墨西哥</w:t>
      </w:r>
      <w:r w:rsidRPr="00AD2167">
        <w:rPr>
          <w:b/>
          <w:bCs/>
          <w:lang w:val="en-CA"/>
        </w:rPr>
        <w:t xml:space="preserve">: </w:t>
      </w:r>
      <w:r w:rsidRPr="00AD2167">
        <w:rPr>
          <w:kern w:val="2"/>
          <w:lang w:bidi="hi-IN"/>
        </w:rPr>
        <w:t>框架的变革理论设想，采取变革行动是为了</w:t>
      </w:r>
      <w:r w:rsidRPr="00AD2167">
        <w:rPr>
          <w:kern w:val="2"/>
          <w:lang w:bidi="hi-IN"/>
        </w:rPr>
        <w:t xml:space="preserve">(a) </w:t>
      </w:r>
      <w:r w:rsidRPr="00AD2167">
        <w:rPr>
          <w:kern w:val="2"/>
          <w:lang w:bidi="hi-IN"/>
        </w:rPr>
        <w:t>为执行工作和主流化制定工具和解决办法，</w:t>
      </w:r>
      <w:r w:rsidRPr="00AD2167">
        <w:rPr>
          <w:kern w:val="2"/>
          <w:lang w:bidi="hi-IN"/>
        </w:rPr>
        <w:t xml:space="preserve">(b) </w:t>
      </w:r>
      <w:r w:rsidRPr="00AD2167">
        <w:rPr>
          <w:kern w:val="2"/>
          <w:lang w:bidi="hi-IN"/>
        </w:rPr>
        <w:t>减少</w:t>
      </w:r>
      <w:r w:rsidRPr="00AD2167">
        <w:rPr>
          <w:strike/>
          <w:kern w:val="2"/>
          <w:lang w:bidi="hi-IN"/>
        </w:rPr>
        <w:t>对</w:t>
      </w:r>
      <w:r w:rsidRPr="00AD2167">
        <w:rPr>
          <w:kern w:val="2"/>
          <w:lang w:bidi="hi-IN"/>
        </w:rPr>
        <w:t>生物多样性</w:t>
      </w:r>
      <w:r w:rsidRPr="00AD2167">
        <w:rPr>
          <w:b/>
          <w:bCs/>
          <w:kern w:val="2"/>
          <w:lang w:bidi="hi-IN"/>
        </w:rPr>
        <w:t>丧失</w:t>
      </w:r>
      <w:r w:rsidRPr="00AD2167">
        <w:rPr>
          <w:kern w:val="2"/>
          <w:lang w:bidi="hi-IN"/>
        </w:rPr>
        <w:t>的</w:t>
      </w:r>
      <w:r w:rsidRPr="00AD2167">
        <w:rPr>
          <w:b/>
          <w:bCs/>
          <w:kern w:val="2"/>
          <w:lang w:bidi="hi-IN"/>
        </w:rPr>
        <w:t>危险</w:t>
      </w:r>
      <w:r w:rsidRPr="00AD2167">
        <w:rPr>
          <w:strike/>
          <w:kern w:val="2"/>
          <w:lang w:bidi="hi-IN"/>
        </w:rPr>
        <w:t>威胁</w:t>
      </w:r>
      <w:r w:rsidRPr="00AD2167">
        <w:rPr>
          <w:kern w:val="2"/>
          <w:lang w:bidi="hi-IN"/>
        </w:rPr>
        <w:t>，</w:t>
      </w:r>
      <w:r w:rsidRPr="00AD2167">
        <w:rPr>
          <w:kern w:val="2"/>
          <w:lang w:bidi="hi-IN"/>
        </w:rPr>
        <w:t xml:space="preserve">(c) </w:t>
      </w:r>
      <w:r w:rsidRPr="00AD2167">
        <w:rPr>
          <w:kern w:val="2"/>
          <w:lang w:bidi="hi-IN"/>
        </w:rPr>
        <w:t>确保可持续利用生物多样性以满足</w:t>
      </w:r>
      <w:r w:rsidRPr="00AD2167">
        <w:rPr>
          <w:b/>
          <w:bCs/>
          <w:kern w:val="2"/>
          <w:lang w:bidi="hi-IN"/>
        </w:rPr>
        <w:t>全</w:t>
      </w:r>
      <w:r w:rsidRPr="00AD2167">
        <w:rPr>
          <w:kern w:val="2"/>
          <w:lang w:bidi="hi-IN"/>
        </w:rPr>
        <w:t>人类需求，并确保提供扶持性条件和财政资源、能力和技术等适当执行手段来支持这些行动。框架的变革理论还设想以透明和负责任的方式监测进展情况，开展适当的评估工作，确保到</w:t>
      </w:r>
      <w:r w:rsidRPr="00AD2167">
        <w:rPr>
          <w:kern w:val="2"/>
          <w:lang w:bidi="hi-IN"/>
        </w:rPr>
        <w:t>2030</w:t>
      </w:r>
      <w:r w:rsidRPr="00AD2167">
        <w:rPr>
          <w:kern w:val="2"/>
          <w:lang w:bidi="hi-IN"/>
        </w:rPr>
        <w:t>年全世界走上实现</w:t>
      </w:r>
      <w:r w:rsidRPr="00AD2167">
        <w:rPr>
          <w:kern w:val="2"/>
          <w:lang w:bidi="hi-IN"/>
        </w:rPr>
        <w:t>2050</w:t>
      </w:r>
      <w:r w:rsidRPr="00AD2167">
        <w:rPr>
          <w:kern w:val="2"/>
          <w:lang w:bidi="hi-IN"/>
        </w:rPr>
        <w:t>年</w:t>
      </w:r>
      <w:r w:rsidRPr="00AD2167">
        <w:rPr>
          <w:b/>
          <w:bCs/>
          <w:kern w:val="2"/>
          <w:lang w:bidi="hi-IN"/>
        </w:rPr>
        <w:t>扭转</w:t>
      </w:r>
      <w:r w:rsidRPr="00AD2167">
        <w:rPr>
          <w:kern w:val="2"/>
          <w:lang w:bidi="hi-IN"/>
        </w:rPr>
        <w:t>生物多样性</w:t>
      </w:r>
      <w:r w:rsidRPr="00AD2167">
        <w:rPr>
          <w:b/>
          <w:bCs/>
          <w:kern w:val="2"/>
          <w:lang w:bidi="hi-IN"/>
        </w:rPr>
        <w:t>丧失</w:t>
      </w:r>
      <w:r w:rsidRPr="00AD2167">
        <w:rPr>
          <w:kern w:val="2"/>
          <w:lang w:bidi="hi-IN"/>
        </w:rPr>
        <w:t>愿景的道路</w:t>
      </w:r>
      <w:r w:rsidRPr="00AD2167">
        <w:t>。</w:t>
      </w:r>
      <w:r w:rsidRPr="00AD2167">
        <w:rPr>
          <w:lang w:val="en-CA"/>
        </w:rPr>
        <w:t xml:space="preserve"> </w:t>
      </w:r>
    </w:p>
    <w:p w14:paraId="4710DE1E" w14:textId="77777777" w:rsidR="00A57551" w:rsidRPr="00AD2167" w:rsidRDefault="00A57551" w:rsidP="00251E76">
      <w:pPr>
        <w:spacing w:after="120"/>
      </w:pPr>
      <w:r w:rsidRPr="00AD2167">
        <w:rPr>
          <w:b/>
          <w:bCs/>
          <w:u w:val="single"/>
          <w:lang w:val="en-CA"/>
        </w:rPr>
        <w:t>秘鲁</w:t>
      </w:r>
      <w:r w:rsidRPr="00AD2167">
        <w:rPr>
          <w:b/>
          <w:bCs/>
          <w:lang w:val="en-CA"/>
        </w:rPr>
        <w:t xml:space="preserve">: </w:t>
      </w:r>
      <w:r w:rsidRPr="00AD2167">
        <w:rPr>
          <w:kern w:val="2"/>
          <w:lang w:bidi="hi-IN"/>
        </w:rPr>
        <w:t>框架的变革理论设想，采取变革行动是为了</w:t>
      </w:r>
      <w:r w:rsidRPr="00AD2167">
        <w:rPr>
          <w:kern w:val="2"/>
          <w:lang w:bidi="hi-IN"/>
        </w:rPr>
        <w:t xml:space="preserve">(a) </w:t>
      </w:r>
      <w:r w:rsidRPr="00AD2167">
        <w:rPr>
          <w:kern w:val="2"/>
          <w:lang w:bidi="hi-IN"/>
        </w:rPr>
        <w:t>为执行工作和主流化制定工具和解决办法，</w:t>
      </w:r>
      <w:r w:rsidRPr="00AD2167">
        <w:rPr>
          <w:kern w:val="2"/>
          <w:lang w:bidi="hi-IN"/>
        </w:rPr>
        <w:t xml:space="preserve">(b) </w:t>
      </w:r>
      <w:r w:rsidRPr="00AD2167">
        <w:rPr>
          <w:kern w:val="2"/>
          <w:lang w:bidi="hi-IN"/>
        </w:rPr>
        <w:t>减少对生物多样性的威胁，</w:t>
      </w:r>
      <w:r w:rsidRPr="00AD2167">
        <w:rPr>
          <w:kern w:val="2"/>
          <w:lang w:bidi="hi-IN"/>
        </w:rPr>
        <w:t xml:space="preserve">(c) </w:t>
      </w:r>
      <w:r w:rsidRPr="00AD2167">
        <w:rPr>
          <w:kern w:val="2"/>
          <w:lang w:bidi="hi-IN"/>
        </w:rPr>
        <w:t>确保</w:t>
      </w:r>
      <w:r w:rsidRPr="00AD2167">
        <w:rPr>
          <w:b/>
          <w:bCs/>
          <w:kern w:val="2"/>
          <w:lang w:bidi="hi-IN"/>
        </w:rPr>
        <w:t>在公平原则下</w:t>
      </w:r>
      <w:r w:rsidRPr="00AD2167">
        <w:rPr>
          <w:kern w:val="2"/>
          <w:lang w:bidi="hi-IN"/>
        </w:rPr>
        <w:t>可持续利用生物多样性以满足人类需求，并确保提供扶持性条件和财政资源、能力和技术等适当执行手段来支持这些行动。框架的变革理论还设想以透明和负责任的方式监测进展情况，开展适当的评估工作，确保到</w:t>
      </w:r>
      <w:r w:rsidRPr="00AD2167">
        <w:rPr>
          <w:kern w:val="2"/>
          <w:lang w:bidi="hi-IN"/>
        </w:rPr>
        <w:t>2030</w:t>
      </w:r>
      <w:r w:rsidRPr="00AD2167">
        <w:rPr>
          <w:kern w:val="2"/>
          <w:lang w:bidi="hi-IN"/>
        </w:rPr>
        <w:t>年全世界走上实现</w:t>
      </w:r>
      <w:r w:rsidRPr="00AD2167">
        <w:rPr>
          <w:kern w:val="2"/>
          <w:lang w:bidi="hi-IN"/>
        </w:rPr>
        <w:t>2050</w:t>
      </w:r>
      <w:r w:rsidRPr="00AD2167">
        <w:rPr>
          <w:kern w:val="2"/>
          <w:lang w:bidi="hi-IN"/>
        </w:rPr>
        <w:t>年生物多样性愿景的道路。</w:t>
      </w:r>
      <w:r w:rsidRPr="00AD2167">
        <w:t xml:space="preserve"> </w:t>
      </w:r>
    </w:p>
    <w:p w14:paraId="6D25FFEF" w14:textId="05AA3324" w:rsidR="00A57551" w:rsidRPr="00AD2167" w:rsidRDefault="00A57551" w:rsidP="00F83BA1">
      <w:pPr>
        <w:keepNext/>
        <w:spacing w:before="240" w:after="240"/>
        <w:jc w:val="center"/>
        <w:rPr>
          <w:b/>
          <w:bCs/>
        </w:rPr>
      </w:pPr>
      <w:r w:rsidRPr="00AD2167">
        <w:rPr>
          <w:b/>
          <w:bCs/>
        </w:rPr>
        <w:lastRenderedPageBreak/>
        <w:t>D</w:t>
      </w:r>
      <w:r w:rsidR="00251E76">
        <w:rPr>
          <w:rFonts w:hint="eastAsia"/>
          <w:b/>
          <w:bCs/>
        </w:rPr>
        <w:t>节</w:t>
      </w:r>
      <w:r w:rsidRPr="00AD2167">
        <w:rPr>
          <w:b/>
          <w:bCs/>
        </w:rPr>
        <w:t>第</w:t>
      </w:r>
      <w:r w:rsidRPr="00AD2167">
        <w:rPr>
          <w:b/>
          <w:bCs/>
        </w:rPr>
        <w:t>7</w:t>
      </w:r>
      <w:r w:rsidRPr="00AD2167">
        <w:rPr>
          <w:b/>
          <w:bCs/>
        </w:rPr>
        <w:t>段原文</w:t>
      </w:r>
    </w:p>
    <w:p w14:paraId="65D86843" w14:textId="77777777" w:rsidR="00A57551" w:rsidRPr="00405979" w:rsidRDefault="00A57551" w:rsidP="00405979">
      <w:pPr>
        <w:keepLines/>
        <w:suppressLineNumbers/>
        <w:pBdr>
          <w:top w:val="single" w:sz="4" w:space="1" w:color="auto"/>
          <w:left w:val="single" w:sz="4" w:space="4" w:color="auto"/>
          <w:bottom w:val="single" w:sz="4" w:space="1" w:color="auto"/>
          <w:right w:val="single" w:sz="4" w:space="4" w:color="auto"/>
        </w:pBdr>
        <w:suppressAutoHyphens/>
        <w:rPr>
          <w:b/>
          <w:bCs/>
          <w:u w:val="single"/>
          <w:lang w:val="en-CA"/>
        </w:rPr>
      </w:pPr>
      <w:r w:rsidRPr="00405979">
        <w:rPr>
          <w:kern w:val="22"/>
        </w:rPr>
        <w:t xml:space="preserve">7. </w:t>
      </w:r>
      <w:r w:rsidRPr="00405979">
        <w:rPr>
          <w:kern w:val="22"/>
        </w:rPr>
        <w:tab/>
      </w:r>
      <w:r w:rsidRPr="00405979">
        <w:rPr>
          <w:kern w:val="2"/>
          <w:lang w:bidi="hi-IN"/>
        </w:rPr>
        <w:t>框架的变革理论承认必须适当确认性别平等、增强妇女权能、青年、注重性别平等的方法以及土著人民和地方社区在框架执行工作中的充分有效参与。此外还有一个基本的认识，即框架的执行工作将通过各个全球、国家和地方组织之间的伙伴关系来进行，利用各种办法为成功创造势头。执行工作将采取基于权利的办法，承认代际公平原则。</w:t>
      </w:r>
    </w:p>
    <w:p w14:paraId="3A24B6AB" w14:textId="66F6E016" w:rsidR="00A57551" w:rsidRPr="00AD2167" w:rsidRDefault="00A57551" w:rsidP="00F83BA1">
      <w:pPr>
        <w:keepNext/>
        <w:spacing w:before="240" w:after="240"/>
        <w:jc w:val="center"/>
        <w:rPr>
          <w:b/>
          <w:bCs/>
        </w:rPr>
      </w:pPr>
      <w:r w:rsidRPr="00AD2167">
        <w:rPr>
          <w:b/>
          <w:bCs/>
        </w:rPr>
        <w:t>D</w:t>
      </w:r>
      <w:r w:rsidR="00251E76">
        <w:rPr>
          <w:rFonts w:hint="eastAsia"/>
          <w:b/>
          <w:bCs/>
        </w:rPr>
        <w:t>节</w:t>
      </w:r>
      <w:r w:rsidRPr="00AD2167">
        <w:rPr>
          <w:b/>
          <w:bCs/>
        </w:rPr>
        <w:t>第</w:t>
      </w:r>
      <w:r w:rsidRPr="00AD2167">
        <w:rPr>
          <w:b/>
          <w:bCs/>
        </w:rPr>
        <w:t>7</w:t>
      </w:r>
      <w:r w:rsidRPr="00AD2167">
        <w:rPr>
          <w:b/>
          <w:bCs/>
        </w:rPr>
        <w:t>段综合案文</w:t>
      </w:r>
    </w:p>
    <w:p w14:paraId="2D80A047" w14:textId="77777777" w:rsidR="00A57551" w:rsidRPr="00405979" w:rsidRDefault="00A57551" w:rsidP="00405979">
      <w:pPr>
        <w:rPr>
          <w:b/>
          <w:bCs/>
          <w:u w:val="single"/>
          <w:lang w:val="en-CA"/>
        </w:rPr>
      </w:pPr>
      <w:r w:rsidRPr="00405979">
        <w:rPr>
          <w:kern w:val="2"/>
          <w:lang w:bidi="hi-IN"/>
        </w:rPr>
        <w:t>框架的变革理论承认必须适当确认</w:t>
      </w:r>
      <w:r w:rsidRPr="00405979">
        <w:rPr>
          <w:b/>
          <w:bCs/>
          <w:kern w:val="2"/>
          <w:lang w:bidi="hi-IN"/>
        </w:rPr>
        <w:t>人权、</w:t>
      </w:r>
      <w:r w:rsidRPr="00405979">
        <w:rPr>
          <w:kern w:val="2"/>
          <w:lang w:bidi="hi-IN"/>
        </w:rPr>
        <w:t>性别平等、增强妇女</w:t>
      </w:r>
      <w:r w:rsidRPr="00405979">
        <w:rPr>
          <w:b/>
          <w:bCs/>
          <w:kern w:val="2"/>
          <w:lang w:bidi="hi-IN"/>
        </w:rPr>
        <w:t>和女童</w:t>
      </w:r>
      <w:r w:rsidRPr="00405979">
        <w:rPr>
          <w:kern w:val="2"/>
          <w:lang w:bidi="hi-IN"/>
        </w:rPr>
        <w:t>权能、</w:t>
      </w:r>
      <w:r w:rsidRPr="00405979">
        <w:rPr>
          <w:b/>
          <w:bCs/>
          <w:kern w:val="2"/>
          <w:lang w:bidi="hi-IN"/>
        </w:rPr>
        <w:t>女孩和</w:t>
      </w:r>
      <w:r w:rsidRPr="00405979">
        <w:rPr>
          <w:kern w:val="2"/>
          <w:lang w:bidi="hi-IN"/>
        </w:rPr>
        <w:t>青年、注重性别平等的方法以及土著人民和地方社区、</w:t>
      </w:r>
      <w:r w:rsidRPr="00405979">
        <w:rPr>
          <w:b/>
          <w:bCs/>
          <w:kern w:val="2"/>
          <w:lang w:bidi="hi-IN"/>
        </w:rPr>
        <w:t>妇女、青年、民间社会、私营部门和金融部门</w:t>
      </w:r>
      <w:r w:rsidRPr="00405979">
        <w:rPr>
          <w:kern w:val="2"/>
          <w:lang w:bidi="hi-IN"/>
        </w:rPr>
        <w:t>在框架执行和</w:t>
      </w:r>
      <w:r w:rsidRPr="00405979">
        <w:rPr>
          <w:b/>
          <w:bCs/>
          <w:kern w:val="2"/>
          <w:lang w:bidi="hi-IN"/>
        </w:rPr>
        <w:t>审查</w:t>
      </w:r>
      <w:r w:rsidRPr="00405979">
        <w:rPr>
          <w:kern w:val="2"/>
          <w:lang w:bidi="hi-IN"/>
        </w:rPr>
        <w:t>工作中的充分有效和</w:t>
      </w:r>
      <w:r w:rsidRPr="00405979">
        <w:rPr>
          <w:b/>
          <w:bCs/>
          <w:kern w:val="2"/>
          <w:lang w:bidi="hi-IN"/>
        </w:rPr>
        <w:t>平等</w:t>
      </w:r>
      <w:r w:rsidRPr="00405979">
        <w:rPr>
          <w:kern w:val="2"/>
          <w:lang w:bidi="hi-IN"/>
        </w:rPr>
        <w:t>参与。</w:t>
      </w:r>
      <w:r w:rsidRPr="00405979">
        <w:rPr>
          <w:b/>
          <w:bCs/>
          <w:lang w:val="en-CA"/>
        </w:rPr>
        <w:t>(</w:t>
      </w:r>
      <w:r w:rsidRPr="00405979">
        <w:rPr>
          <w:b/>
          <w:bCs/>
          <w:lang w:val="en-CA"/>
        </w:rPr>
        <w:t>脚注</w:t>
      </w:r>
      <w:r w:rsidRPr="00405979">
        <w:rPr>
          <w:b/>
          <w:bCs/>
          <w:lang w:val="en-CA"/>
        </w:rPr>
        <w:t xml:space="preserve">: </w:t>
      </w:r>
      <w:r w:rsidRPr="00405979">
        <w:rPr>
          <w:b/>
          <w:bCs/>
          <w:lang w:val="en-CA"/>
        </w:rPr>
        <w:t>对土著人民和地方社区提法的理解</w:t>
      </w:r>
      <w:r w:rsidRPr="00405979">
        <w:rPr>
          <w:rFonts w:hint="eastAsia"/>
          <w:b/>
          <w:bCs/>
          <w:lang w:val="en-CA"/>
        </w:rPr>
        <w:t>是</w:t>
      </w:r>
      <w:r w:rsidRPr="00405979">
        <w:rPr>
          <w:b/>
          <w:bCs/>
          <w:lang w:val="en-CA"/>
        </w:rPr>
        <w:t>以《</w:t>
      </w:r>
      <w:r w:rsidRPr="001450D3">
        <w:rPr>
          <w:rStyle w:val="SubtitleChar"/>
          <w:b/>
          <w:bCs/>
          <w:i w:val="0"/>
          <w:iCs w:val="0"/>
          <w:color w:val="auto"/>
          <w:lang w:eastAsia="zh-CN"/>
        </w:rPr>
        <w:t>联合国土著人民权利宣言》第</w:t>
      </w:r>
      <w:r w:rsidRPr="001450D3">
        <w:rPr>
          <w:rStyle w:val="SubtitleChar"/>
          <w:b/>
          <w:bCs/>
          <w:i w:val="0"/>
          <w:iCs w:val="0"/>
          <w:color w:val="auto"/>
          <w:lang w:eastAsia="zh-CN"/>
        </w:rPr>
        <w:t>46</w:t>
      </w:r>
      <w:r w:rsidRPr="001450D3">
        <w:rPr>
          <w:rStyle w:val="SubtitleChar"/>
          <w:b/>
          <w:bCs/>
          <w:i w:val="0"/>
          <w:iCs w:val="0"/>
          <w:color w:val="auto"/>
          <w:lang w:eastAsia="zh-CN"/>
        </w:rPr>
        <w:t>条为</w:t>
      </w:r>
      <w:r w:rsidRPr="001450D3">
        <w:rPr>
          <w:rStyle w:val="SubtitleChar"/>
          <w:rFonts w:hint="eastAsia"/>
          <w:b/>
          <w:bCs/>
          <w:i w:val="0"/>
          <w:iCs w:val="0"/>
          <w:color w:val="auto"/>
          <w:lang w:eastAsia="zh-CN"/>
        </w:rPr>
        <w:t>依据的</w:t>
      </w:r>
      <w:r w:rsidRPr="001450D3">
        <w:rPr>
          <w:rStyle w:val="SubtitleChar"/>
          <w:i w:val="0"/>
          <w:iCs w:val="0"/>
          <w:color w:val="auto"/>
          <w:lang w:eastAsia="zh-CN"/>
        </w:rPr>
        <w:t>)</w:t>
      </w:r>
      <w:r w:rsidRPr="00405979">
        <w:rPr>
          <w:kern w:val="2"/>
          <w:lang w:bidi="hi-IN"/>
        </w:rPr>
        <w:t>此外还有一个基本的认识，即框架的</w:t>
      </w:r>
      <w:r w:rsidRPr="00405979">
        <w:rPr>
          <w:b/>
          <w:bCs/>
          <w:kern w:val="2"/>
          <w:lang w:bidi="hi-IN"/>
        </w:rPr>
        <w:t>成功</w:t>
      </w:r>
      <w:r w:rsidRPr="00405979">
        <w:rPr>
          <w:kern w:val="2"/>
          <w:lang w:bidi="hi-IN"/>
        </w:rPr>
        <w:t>执行工作</w:t>
      </w:r>
      <w:r w:rsidRPr="00405979">
        <w:rPr>
          <w:rFonts w:hint="eastAsia"/>
          <w:kern w:val="2"/>
          <w:lang w:bidi="hi-IN"/>
        </w:rPr>
        <w:t>[</w:t>
      </w:r>
      <w:r w:rsidRPr="00405979">
        <w:rPr>
          <w:kern w:val="2"/>
          <w:lang w:bidi="hi-IN"/>
        </w:rPr>
        <w:t>[</w:t>
      </w:r>
      <w:r w:rsidRPr="00405979">
        <w:rPr>
          <w:kern w:val="2"/>
          <w:lang w:bidi="hi-IN"/>
        </w:rPr>
        <w:t>将</w:t>
      </w:r>
      <w:r w:rsidRPr="00405979">
        <w:rPr>
          <w:kern w:val="2"/>
          <w:lang w:bidi="hi-IN"/>
        </w:rPr>
        <w:t>]</w:t>
      </w:r>
      <w:r w:rsidRPr="00405979">
        <w:rPr>
          <w:b/>
          <w:bCs/>
          <w:kern w:val="2"/>
          <w:lang w:bidi="hi-IN"/>
        </w:rPr>
        <w:t>必须</w:t>
      </w:r>
      <w:r w:rsidRPr="00405979">
        <w:rPr>
          <w:kern w:val="2"/>
          <w:lang w:bidi="hi-IN"/>
        </w:rPr>
        <w:t>通过</w:t>
      </w:r>
      <w:r w:rsidRPr="00405979">
        <w:rPr>
          <w:kern w:val="2"/>
          <w:lang w:bidi="hi-IN"/>
        </w:rPr>
        <w:t>]</w:t>
      </w:r>
      <w:r w:rsidRPr="00405979">
        <w:rPr>
          <w:b/>
          <w:bCs/>
          <w:kern w:val="2"/>
          <w:lang w:bidi="hi-IN"/>
        </w:rPr>
        <w:t>有赖与</w:t>
      </w:r>
      <w:r w:rsidRPr="00405979">
        <w:rPr>
          <w:kern w:val="2"/>
          <w:lang w:bidi="hi-IN"/>
        </w:rPr>
        <w:t>各个全球、</w:t>
      </w:r>
      <w:r w:rsidRPr="00405979">
        <w:rPr>
          <w:b/>
          <w:bCs/>
          <w:kern w:val="2"/>
          <w:lang w:bidi="hi-IN"/>
        </w:rPr>
        <w:t>区域、</w:t>
      </w:r>
      <w:r w:rsidRPr="00405979">
        <w:rPr>
          <w:kern w:val="2"/>
          <w:lang w:bidi="hi-IN"/>
        </w:rPr>
        <w:t>国家和</w:t>
      </w:r>
      <w:r w:rsidRPr="00405979">
        <w:rPr>
          <w:b/>
          <w:bCs/>
          <w:kern w:val="2"/>
          <w:lang w:bidi="hi-IN"/>
        </w:rPr>
        <w:t>包括公共和私营部门以及民间社会在内的</w:t>
      </w:r>
      <w:r w:rsidRPr="00405979">
        <w:rPr>
          <w:kern w:val="2"/>
          <w:lang w:bidi="hi-IN"/>
        </w:rPr>
        <w:t>地方组织之间的伙伴关系来进行，利用各种</w:t>
      </w:r>
      <w:r w:rsidRPr="00405979">
        <w:rPr>
          <w:b/>
          <w:bCs/>
          <w:kern w:val="2"/>
          <w:lang w:bidi="hi-IN"/>
        </w:rPr>
        <w:t>创新</w:t>
      </w:r>
      <w:r w:rsidRPr="00405979">
        <w:rPr>
          <w:kern w:val="2"/>
          <w:lang w:bidi="hi-IN"/>
        </w:rPr>
        <w:t>办法为成功创造势头。执行工作将</w:t>
      </w:r>
      <w:r w:rsidRPr="00405979">
        <w:rPr>
          <w:b/>
          <w:bCs/>
          <w:kern w:val="2"/>
          <w:lang w:bidi="hi-IN"/>
        </w:rPr>
        <w:t>考虑到共同但有区别的责任、地球母亲的权利、人权、土著人民和地方社区的权利</w:t>
      </w:r>
      <w:r w:rsidRPr="00405979">
        <w:rPr>
          <w:kern w:val="2"/>
          <w:lang w:bidi="hi-IN"/>
        </w:rPr>
        <w:t>，采取基于</w:t>
      </w:r>
      <w:r w:rsidRPr="00405979">
        <w:rPr>
          <w:b/>
          <w:bCs/>
          <w:kern w:val="2"/>
          <w:lang w:bidi="hi-IN"/>
        </w:rPr>
        <w:t>环境正义和发展</w:t>
      </w:r>
      <w:r w:rsidRPr="00405979">
        <w:rPr>
          <w:kern w:val="2"/>
          <w:lang w:bidi="hi-IN"/>
        </w:rPr>
        <w:t>权利的办法，</w:t>
      </w:r>
      <w:r w:rsidRPr="00405979">
        <w:rPr>
          <w:kern w:val="2"/>
          <w:lang w:bidi="hi-IN"/>
        </w:rPr>
        <w:t>[</w:t>
      </w:r>
      <w:r w:rsidRPr="00405979">
        <w:rPr>
          <w:kern w:val="2"/>
          <w:lang w:bidi="hi-IN"/>
        </w:rPr>
        <w:t>承认</w:t>
      </w:r>
      <w:r w:rsidRPr="00405979">
        <w:rPr>
          <w:kern w:val="2"/>
          <w:lang w:bidi="hi-IN"/>
        </w:rPr>
        <w:t>]</w:t>
      </w:r>
      <w:r w:rsidRPr="00405979">
        <w:rPr>
          <w:b/>
          <w:bCs/>
          <w:kern w:val="2"/>
          <w:lang w:bidi="hi-IN"/>
        </w:rPr>
        <w:t>确保</w:t>
      </w:r>
      <w:r w:rsidRPr="00405979">
        <w:rPr>
          <w:kern w:val="2"/>
          <w:lang w:bidi="hi-IN"/>
        </w:rPr>
        <w:t>代际公平</w:t>
      </w:r>
      <w:r w:rsidRPr="00405979">
        <w:rPr>
          <w:b/>
          <w:bCs/>
          <w:kern w:val="2"/>
          <w:lang w:bidi="hi-IN"/>
        </w:rPr>
        <w:t>和共同但有区别的责任的</w:t>
      </w:r>
      <w:r w:rsidRPr="00405979">
        <w:rPr>
          <w:kern w:val="2"/>
          <w:lang w:bidi="hi-IN"/>
        </w:rPr>
        <w:t>原则。</w:t>
      </w:r>
    </w:p>
    <w:p w14:paraId="3A919BAF" w14:textId="77777777" w:rsidR="00A57551" w:rsidRPr="00AD2167" w:rsidRDefault="00A57551" w:rsidP="00F83BA1">
      <w:pPr>
        <w:keepNext/>
        <w:spacing w:before="240" w:after="240"/>
        <w:jc w:val="center"/>
        <w:rPr>
          <w:b/>
          <w:bCs/>
        </w:rPr>
      </w:pPr>
      <w:r w:rsidRPr="00AD2167">
        <w:rPr>
          <w:b/>
          <w:bCs/>
        </w:rPr>
        <w:t>缔约方的提案</w:t>
      </w:r>
    </w:p>
    <w:p w14:paraId="7F0E64E2" w14:textId="77777777" w:rsidR="00A57551" w:rsidRPr="00405979" w:rsidRDefault="00A57551" w:rsidP="00251E76">
      <w:pPr>
        <w:spacing w:after="120"/>
        <w:rPr>
          <w:lang w:val="en-CA"/>
        </w:rPr>
      </w:pPr>
      <w:r w:rsidRPr="00405979">
        <w:rPr>
          <w:b/>
          <w:bCs/>
          <w:u w:val="single"/>
          <w:lang w:val="en-CA"/>
        </w:rPr>
        <w:t>阿根廷</w:t>
      </w:r>
      <w:r w:rsidRPr="00405979">
        <w:rPr>
          <w:b/>
          <w:bCs/>
          <w:lang w:val="en-CA"/>
        </w:rPr>
        <w:t xml:space="preserve">: </w:t>
      </w:r>
      <w:r w:rsidRPr="00405979">
        <w:rPr>
          <w:kern w:val="2"/>
          <w:lang w:bidi="hi-IN"/>
        </w:rPr>
        <w:t>框架的变革理论承认必须适当确认性别平等、增强妇女权能、青年、注重性别平等的方法以及土著人民和地方社区在框架执行工作中的充分有效参与。</w:t>
      </w:r>
      <w:r w:rsidRPr="00405979">
        <w:rPr>
          <w:b/>
          <w:bCs/>
          <w:lang w:val="en-CA"/>
        </w:rPr>
        <w:t>(</w:t>
      </w:r>
      <w:r w:rsidRPr="00405979">
        <w:rPr>
          <w:b/>
          <w:bCs/>
          <w:lang w:val="en-CA"/>
        </w:rPr>
        <w:t>脚注</w:t>
      </w:r>
      <w:r w:rsidRPr="00405979">
        <w:rPr>
          <w:b/>
          <w:bCs/>
          <w:lang w:val="en-CA"/>
        </w:rPr>
        <w:t xml:space="preserve">: </w:t>
      </w:r>
      <w:r w:rsidRPr="00405979">
        <w:rPr>
          <w:b/>
          <w:bCs/>
          <w:lang w:val="en-CA"/>
        </w:rPr>
        <w:t>对土著人民和地方社区提法的理解</w:t>
      </w:r>
      <w:r w:rsidRPr="00405979">
        <w:rPr>
          <w:rFonts w:hint="eastAsia"/>
          <w:b/>
          <w:bCs/>
          <w:lang w:val="en-CA"/>
        </w:rPr>
        <w:t>是</w:t>
      </w:r>
      <w:r w:rsidRPr="00405979">
        <w:rPr>
          <w:b/>
          <w:bCs/>
          <w:lang w:val="en-CA"/>
        </w:rPr>
        <w:t>以</w:t>
      </w:r>
      <w:r w:rsidRPr="001450D3">
        <w:rPr>
          <w:b/>
          <w:bCs/>
          <w:lang w:val="en-CA"/>
        </w:rPr>
        <w:t>《</w:t>
      </w:r>
      <w:r w:rsidRPr="001450D3">
        <w:rPr>
          <w:rStyle w:val="SubtitleChar"/>
          <w:b/>
          <w:bCs/>
          <w:i w:val="0"/>
          <w:iCs w:val="0"/>
          <w:color w:val="auto"/>
          <w:lang w:eastAsia="zh-CN"/>
        </w:rPr>
        <w:t>联合国土著人民权利宣言》第</w:t>
      </w:r>
      <w:r w:rsidRPr="001450D3">
        <w:rPr>
          <w:rStyle w:val="SubtitleChar"/>
          <w:b/>
          <w:bCs/>
          <w:i w:val="0"/>
          <w:iCs w:val="0"/>
          <w:color w:val="auto"/>
          <w:lang w:eastAsia="zh-CN"/>
        </w:rPr>
        <w:t>46</w:t>
      </w:r>
      <w:r w:rsidRPr="001450D3">
        <w:rPr>
          <w:rStyle w:val="SubtitleChar"/>
          <w:b/>
          <w:bCs/>
          <w:i w:val="0"/>
          <w:iCs w:val="0"/>
          <w:color w:val="auto"/>
          <w:lang w:eastAsia="zh-CN"/>
        </w:rPr>
        <w:t>条为</w:t>
      </w:r>
      <w:r w:rsidRPr="001450D3">
        <w:rPr>
          <w:rStyle w:val="SubtitleChar"/>
          <w:rFonts w:hint="eastAsia"/>
          <w:b/>
          <w:bCs/>
          <w:i w:val="0"/>
          <w:iCs w:val="0"/>
          <w:color w:val="auto"/>
          <w:lang w:eastAsia="zh-CN"/>
        </w:rPr>
        <w:t>依据的</w:t>
      </w:r>
      <w:r w:rsidRPr="001450D3">
        <w:rPr>
          <w:rStyle w:val="SubtitleChar"/>
          <w:i w:val="0"/>
          <w:iCs w:val="0"/>
          <w:color w:val="auto"/>
          <w:lang w:eastAsia="zh-CN"/>
        </w:rPr>
        <w:t>)</w:t>
      </w:r>
      <w:r w:rsidRPr="00405979">
        <w:rPr>
          <w:kern w:val="2"/>
          <w:lang w:bidi="hi-IN"/>
        </w:rPr>
        <w:t>此外还有一个基本的认识，即框架的执行工作将通过各个全球、国家和地方组织之间的伙伴关系来进行，利用各种办法为成功创造势头。执行工作将采取基于权利的办法，承认代际公平原则</w:t>
      </w:r>
      <w:r w:rsidRPr="00405979">
        <w:rPr>
          <w:lang w:val="en-CA"/>
        </w:rPr>
        <w:t>。</w:t>
      </w:r>
    </w:p>
    <w:p w14:paraId="664129E9" w14:textId="77777777" w:rsidR="00A57551" w:rsidRPr="00AD2167" w:rsidRDefault="00A57551" w:rsidP="00251E76">
      <w:pPr>
        <w:spacing w:after="120"/>
        <w:rPr>
          <w:b/>
          <w:bCs/>
          <w:highlight w:val="yellow"/>
        </w:rPr>
      </w:pPr>
      <w:r w:rsidRPr="001450D3">
        <w:rPr>
          <w:rStyle w:val="SubtitleChar"/>
          <w:rFonts w:eastAsia="SimSun"/>
          <w:b/>
          <w:bCs/>
          <w:i w:val="0"/>
          <w:iCs w:val="0"/>
          <w:color w:val="auto"/>
          <w:u w:val="single"/>
          <w:lang w:eastAsia="zh-CN"/>
        </w:rPr>
        <w:t>多民族玻利维亚国</w:t>
      </w:r>
      <w:r w:rsidRPr="00AD2167">
        <w:rPr>
          <w:b/>
          <w:bCs/>
        </w:rPr>
        <w:t xml:space="preserve">: </w:t>
      </w:r>
      <w:r w:rsidRPr="00AD2167">
        <w:rPr>
          <w:kern w:val="2"/>
          <w:lang w:bidi="hi-IN"/>
        </w:rPr>
        <w:t>框架的变革理论承认必须适当确认性别平等、增强妇女权能、</w:t>
      </w:r>
      <w:r w:rsidRPr="004B1AF2">
        <w:rPr>
          <w:b/>
          <w:bCs/>
          <w:kern w:val="2"/>
          <w:lang w:bidi="hi-IN"/>
        </w:rPr>
        <w:t>女孩</w:t>
      </w:r>
      <w:r w:rsidRPr="004B1AF2">
        <w:rPr>
          <w:rFonts w:hint="eastAsia"/>
          <w:b/>
          <w:bCs/>
          <w:kern w:val="2"/>
          <w:lang w:bidi="hi-IN"/>
        </w:rPr>
        <w:t>和</w:t>
      </w:r>
      <w:r w:rsidRPr="00AD2167">
        <w:rPr>
          <w:kern w:val="2"/>
          <w:lang w:bidi="hi-IN"/>
        </w:rPr>
        <w:t>青年、注重性别平等的方法以及土著人民和地方社区在框架执行工作中的充分有效参与。此外还有一个基本的认识，即框架的执行工作将通过各个全球、国家和地方组织之间的伙伴关系来进行，利用各种办法为成功创造势头。执行工作将</w:t>
      </w:r>
      <w:r w:rsidRPr="00AD2167">
        <w:rPr>
          <w:b/>
          <w:bCs/>
          <w:kern w:val="2"/>
          <w:lang w:bidi="hi-IN"/>
        </w:rPr>
        <w:t>考虑到共同但有区别的责任、地球母亲的权利、人权、土著人民和地方社区的权利</w:t>
      </w:r>
      <w:r w:rsidRPr="00AD2167">
        <w:rPr>
          <w:kern w:val="2"/>
          <w:lang w:bidi="hi-IN"/>
        </w:rPr>
        <w:t>，</w:t>
      </w:r>
      <w:r w:rsidRPr="00AD2167">
        <w:rPr>
          <w:kern w:val="2"/>
          <w:lang w:bidi="hi-IN"/>
        </w:rPr>
        <w:t xml:space="preserve"> [</w:t>
      </w:r>
      <w:r w:rsidRPr="00AD2167">
        <w:rPr>
          <w:kern w:val="2"/>
          <w:lang w:bidi="hi-IN"/>
        </w:rPr>
        <w:t>承认</w:t>
      </w:r>
      <w:r w:rsidRPr="00AD2167">
        <w:rPr>
          <w:kern w:val="2"/>
          <w:lang w:bidi="hi-IN"/>
        </w:rPr>
        <w:t>]</w:t>
      </w:r>
      <w:r w:rsidRPr="00AD2167">
        <w:rPr>
          <w:b/>
          <w:bCs/>
          <w:kern w:val="2"/>
          <w:lang w:bidi="hi-IN"/>
        </w:rPr>
        <w:t>确保</w:t>
      </w:r>
      <w:r w:rsidRPr="00AD2167">
        <w:rPr>
          <w:kern w:val="2"/>
          <w:lang w:bidi="hi-IN"/>
        </w:rPr>
        <w:t>代际公平</w:t>
      </w:r>
      <w:r w:rsidRPr="00AD2167">
        <w:rPr>
          <w:b/>
          <w:bCs/>
          <w:kern w:val="2"/>
          <w:lang w:bidi="hi-IN"/>
        </w:rPr>
        <w:t>和共同但有区别的责任的</w:t>
      </w:r>
      <w:r w:rsidRPr="00AD2167">
        <w:rPr>
          <w:kern w:val="2"/>
          <w:lang w:bidi="hi-IN"/>
        </w:rPr>
        <w:t>原则。</w:t>
      </w:r>
    </w:p>
    <w:p w14:paraId="6CF1BA91" w14:textId="77777777" w:rsidR="00A57551" w:rsidRPr="00AD2167" w:rsidRDefault="00A57551" w:rsidP="00251E76">
      <w:pPr>
        <w:spacing w:after="120"/>
      </w:pPr>
      <w:r w:rsidRPr="00AD2167">
        <w:rPr>
          <w:b/>
          <w:bCs/>
          <w:u w:val="single"/>
        </w:rPr>
        <w:t>哥伦比亚</w:t>
      </w:r>
      <w:r w:rsidRPr="00AD2167">
        <w:rPr>
          <w:b/>
          <w:bCs/>
        </w:rPr>
        <w:t xml:space="preserve">: </w:t>
      </w:r>
      <w:r w:rsidRPr="00AD2167">
        <w:rPr>
          <w:kern w:val="2"/>
          <w:lang w:bidi="hi-IN"/>
        </w:rPr>
        <w:t>框架的变革理论承认必须适当确认性别平等、</w:t>
      </w:r>
      <w:r w:rsidRPr="00AD2167">
        <w:rPr>
          <w:strike/>
          <w:kern w:val="2"/>
          <w:lang w:bidi="hi-IN"/>
        </w:rPr>
        <w:t>增强妇女权能、青年、</w:t>
      </w:r>
      <w:r w:rsidRPr="00AD2167">
        <w:rPr>
          <w:kern w:val="2"/>
          <w:lang w:bidi="hi-IN"/>
        </w:rPr>
        <w:t>注重性别平等的方法以及土著人民和地方社区、</w:t>
      </w:r>
      <w:r w:rsidRPr="00AD2167">
        <w:rPr>
          <w:b/>
          <w:bCs/>
          <w:kern w:val="2"/>
          <w:lang w:bidi="hi-IN"/>
        </w:rPr>
        <w:t>妇女、青年、民间社会、私营部门和金融部门</w:t>
      </w:r>
      <w:r w:rsidRPr="00AD2167">
        <w:rPr>
          <w:kern w:val="2"/>
          <w:lang w:bidi="hi-IN"/>
        </w:rPr>
        <w:t>在框架执行工作中的充分有效参与。此外还有一个基本的认识，即框架的</w:t>
      </w:r>
      <w:r w:rsidRPr="00AD2167">
        <w:rPr>
          <w:b/>
          <w:bCs/>
          <w:kern w:val="2"/>
          <w:lang w:bidi="hi-IN"/>
        </w:rPr>
        <w:t>成功</w:t>
      </w:r>
      <w:r w:rsidRPr="00AD2167">
        <w:rPr>
          <w:kern w:val="2"/>
          <w:lang w:bidi="hi-IN"/>
        </w:rPr>
        <w:t>执行</w:t>
      </w:r>
      <w:r w:rsidRPr="00AD2167">
        <w:rPr>
          <w:strike/>
          <w:kern w:val="2"/>
          <w:lang w:bidi="hi-IN"/>
        </w:rPr>
        <w:t>工作将通过</w:t>
      </w:r>
      <w:r w:rsidRPr="004B1AF2">
        <w:rPr>
          <w:b/>
          <w:bCs/>
          <w:kern w:val="2"/>
          <w:lang w:bidi="hi-IN"/>
        </w:rPr>
        <w:t>有赖与</w:t>
      </w:r>
      <w:r w:rsidRPr="00AD2167">
        <w:rPr>
          <w:strike/>
          <w:kern w:val="2"/>
          <w:lang w:bidi="hi-IN"/>
        </w:rPr>
        <w:t>各个</w:t>
      </w:r>
      <w:r w:rsidRPr="00AD2167">
        <w:rPr>
          <w:kern w:val="2"/>
          <w:lang w:bidi="hi-IN"/>
        </w:rPr>
        <w:t>全球、国家和地方</w:t>
      </w:r>
      <w:r w:rsidRPr="00AD2167">
        <w:rPr>
          <w:b/>
          <w:bCs/>
          <w:kern w:val="2"/>
          <w:lang w:bidi="hi-IN"/>
        </w:rPr>
        <w:t>各级</w:t>
      </w:r>
      <w:r>
        <w:rPr>
          <w:rFonts w:hint="eastAsia"/>
          <w:b/>
          <w:bCs/>
          <w:kern w:val="2"/>
          <w:lang w:bidi="hi-IN"/>
        </w:rPr>
        <w:t>的</w:t>
      </w:r>
      <w:r w:rsidRPr="00AD2167">
        <w:rPr>
          <w:b/>
          <w:bCs/>
          <w:kern w:val="2"/>
          <w:lang w:bidi="hi-IN"/>
        </w:rPr>
        <w:t>这些利益攸关方</w:t>
      </w:r>
      <w:r w:rsidRPr="00AD2167">
        <w:rPr>
          <w:strike/>
          <w:kern w:val="2"/>
          <w:lang w:bidi="hi-IN"/>
        </w:rPr>
        <w:t>组织</w:t>
      </w:r>
      <w:r w:rsidRPr="00AD2167">
        <w:rPr>
          <w:kern w:val="2"/>
          <w:lang w:bidi="hi-IN"/>
        </w:rPr>
        <w:t>之间的伙伴关系来进行，利用各种办法为成功创造势头。执行工作将采取基于权利的办法，承认代际公平原则</w:t>
      </w:r>
      <w:r w:rsidRPr="00AD2167">
        <w:t>。</w:t>
      </w:r>
    </w:p>
    <w:p w14:paraId="108F2E3C" w14:textId="77777777" w:rsidR="00A57551" w:rsidRPr="00AD2167" w:rsidRDefault="00A57551" w:rsidP="00251E76">
      <w:pPr>
        <w:spacing w:after="120"/>
        <w:rPr>
          <w:b/>
          <w:bCs/>
        </w:rPr>
      </w:pPr>
      <w:r w:rsidRPr="00AD2167">
        <w:rPr>
          <w:b/>
          <w:bCs/>
          <w:u w:val="single"/>
        </w:rPr>
        <w:t>厄瓜多尔</w:t>
      </w:r>
      <w:r w:rsidRPr="00AD2167">
        <w:rPr>
          <w:b/>
          <w:bCs/>
        </w:rPr>
        <w:t xml:space="preserve">: </w:t>
      </w:r>
      <w:r w:rsidRPr="00AD2167">
        <w:rPr>
          <w:kern w:val="2"/>
          <w:lang w:bidi="hi-IN"/>
        </w:rPr>
        <w:t>框架的变革理论承认必须适当确认性别平等、增强妇女权能、青年、注重性别平等的方法以及</w:t>
      </w:r>
      <w:r w:rsidRPr="00AD2167">
        <w:rPr>
          <w:b/>
          <w:bCs/>
          <w:kern w:val="2"/>
          <w:lang w:bidi="hi-IN"/>
        </w:rPr>
        <w:t>所有相关利益攸关方</w:t>
      </w:r>
      <w:r w:rsidRPr="00AD2167">
        <w:rPr>
          <w:strike/>
          <w:kern w:val="2"/>
          <w:lang w:bidi="hi-IN"/>
        </w:rPr>
        <w:t>土著人民和地方社区</w:t>
      </w:r>
      <w:r w:rsidRPr="00AD2167">
        <w:rPr>
          <w:kern w:val="2"/>
          <w:lang w:bidi="hi-IN"/>
        </w:rPr>
        <w:t>在框架执行工作中的充分有效参与。此外还有一个基本的认识，即框架的执行工作将通过各个全球、国家和地方组织之</w:t>
      </w:r>
      <w:r w:rsidRPr="00AD2167">
        <w:rPr>
          <w:kern w:val="2"/>
          <w:lang w:bidi="hi-IN"/>
        </w:rPr>
        <w:lastRenderedPageBreak/>
        <w:t>间的伙伴关系来进行，利用各种办法为成功创造势头。执行工作将采取基于权利的办法，承认代际公平原则。</w:t>
      </w:r>
    </w:p>
    <w:p w14:paraId="5FED7A74" w14:textId="77777777" w:rsidR="00A57551" w:rsidRPr="00AD2167" w:rsidRDefault="00A57551" w:rsidP="00251E76">
      <w:pPr>
        <w:suppressLineNumbers/>
        <w:suppressAutoHyphens/>
        <w:spacing w:after="120"/>
      </w:pPr>
      <w:r w:rsidRPr="00AD2167">
        <w:rPr>
          <w:b/>
          <w:bCs/>
          <w:u w:val="single"/>
        </w:rPr>
        <w:t>欧洲联盟及其成员国</w:t>
      </w:r>
      <w:r w:rsidRPr="00AD2167">
        <w:rPr>
          <w:b/>
          <w:bCs/>
        </w:rPr>
        <w:t xml:space="preserve">: </w:t>
      </w:r>
      <w:r w:rsidRPr="00481579">
        <w:t>框架的变革理论承认必须适当确认性别平等、增强妇女</w:t>
      </w:r>
      <w:r w:rsidRPr="00481579">
        <w:rPr>
          <w:b/>
          <w:bCs/>
        </w:rPr>
        <w:t>和女童</w:t>
      </w:r>
      <w:r w:rsidRPr="00481579">
        <w:t>权能、青年、注重性别平等的方法以及土著人民和地方社区在框架执行工作中的充分有效参与。此外还有一个基本的认识，即框架的执行工作</w:t>
      </w:r>
      <w:r w:rsidRPr="00481579">
        <w:rPr>
          <w:strike/>
        </w:rPr>
        <w:t>将</w:t>
      </w:r>
      <w:r w:rsidRPr="00481579">
        <w:rPr>
          <w:b/>
          <w:bCs/>
        </w:rPr>
        <w:t>必须</w:t>
      </w:r>
      <w:r w:rsidRPr="00481579">
        <w:t>通过各个全球、</w:t>
      </w:r>
      <w:r w:rsidRPr="00481579">
        <w:rPr>
          <w:b/>
          <w:bCs/>
        </w:rPr>
        <w:t>区域、</w:t>
      </w:r>
      <w:r w:rsidRPr="00481579">
        <w:t>国家和</w:t>
      </w:r>
      <w:r w:rsidRPr="00481579">
        <w:rPr>
          <w:b/>
          <w:bCs/>
        </w:rPr>
        <w:t>包括公共和私营部门以及民间社会在内的</w:t>
      </w:r>
      <w:r w:rsidRPr="00481579">
        <w:t>地方组织之间的伙伴关系来进行，利用各种办法为成功创造势头。执行工作将采取基于权利的办法，</w:t>
      </w:r>
      <w:r w:rsidRPr="00481579">
        <w:rPr>
          <w:strike/>
        </w:rPr>
        <w:t>承认</w:t>
      </w:r>
      <w:r w:rsidRPr="00481579">
        <w:rPr>
          <w:b/>
          <w:bCs/>
        </w:rPr>
        <w:t>确保</w:t>
      </w:r>
      <w:r w:rsidRPr="00481579">
        <w:t>代际公平</w:t>
      </w:r>
      <w:r w:rsidRPr="00481579">
        <w:rPr>
          <w:strike/>
        </w:rPr>
        <w:t>原则</w:t>
      </w:r>
      <w:r w:rsidRPr="00481579">
        <w:t>。</w:t>
      </w:r>
    </w:p>
    <w:p w14:paraId="347F98FF" w14:textId="77777777" w:rsidR="00A57551" w:rsidRPr="00AD2167" w:rsidRDefault="00A57551" w:rsidP="00251E76">
      <w:pPr>
        <w:spacing w:after="120"/>
      </w:pPr>
      <w:r w:rsidRPr="00F83BA1">
        <w:rPr>
          <w:b/>
          <w:bCs/>
          <w:u w:val="single"/>
        </w:rPr>
        <w:t>伊朗伊斯兰共和国</w:t>
      </w:r>
      <w:r w:rsidRPr="00F83BA1">
        <w:rPr>
          <w:b/>
          <w:bCs/>
        </w:rPr>
        <w:t xml:space="preserve">: </w:t>
      </w:r>
      <w:r w:rsidRPr="00AD2167">
        <w:rPr>
          <w:kern w:val="2"/>
          <w:lang w:bidi="hi-IN"/>
        </w:rPr>
        <w:t>框架的变革理论承认必须适当确认性别平等、增强妇女权能、青年、注重性别平等的方法以及土著人民和地方社区在框架执行工作中的充分有效参与。此外还有一个基本的认识，即框架的执行工作将通过各个全球、国家和地方组织之间的伙伴关系来进行，利用各种办法为成功创造势头。执行工作将采取基于</w:t>
      </w:r>
      <w:r w:rsidRPr="00AD2167">
        <w:rPr>
          <w:b/>
          <w:bCs/>
          <w:kern w:val="2"/>
          <w:lang w:bidi="hi-IN"/>
        </w:rPr>
        <w:t>发展</w:t>
      </w:r>
      <w:r w:rsidRPr="00AD2167">
        <w:rPr>
          <w:kern w:val="2"/>
          <w:lang w:bidi="hi-IN"/>
        </w:rPr>
        <w:t>权利的办法，承认代际公平原则。</w:t>
      </w:r>
    </w:p>
    <w:p w14:paraId="1E1D34D9" w14:textId="77777777" w:rsidR="00A57551" w:rsidRPr="00AD2167" w:rsidRDefault="00A57551" w:rsidP="00251E76">
      <w:pPr>
        <w:spacing w:after="120"/>
      </w:pPr>
      <w:r w:rsidRPr="00AD2167">
        <w:rPr>
          <w:b/>
          <w:bCs/>
          <w:u w:val="single"/>
        </w:rPr>
        <w:t>墨西哥</w:t>
      </w:r>
      <w:r w:rsidRPr="00AD2167">
        <w:rPr>
          <w:b/>
          <w:bCs/>
        </w:rPr>
        <w:t xml:space="preserve">: </w:t>
      </w:r>
      <w:r w:rsidRPr="00AD2167">
        <w:rPr>
          <w:kern w:val="2"/>
          <w:lang w:bidi="hi-IN"/>
        </w:rPr>
        <w:t>框架的变革理论承认必须适当确认</w:t>
      </w:r>
      <w:r w:rsidRPr="00AD2167">
        <w:rPr>
          <w:b/>
          <w:bCs/>
          <w:kern w:val="2"/>
          <w:lang w:bidi="hi-IN"/>
        </w:rPr>
        <w:t>人权、</w:t>
      </w:r>
      <w:r w:rsidRPr="00AD2167">
        <w:rPr>
          <w:kern w:val="2"/>
          <w:lang w:bidi="hi-IN"/>
        </w:rPr>
        <w:t>性别平等、增强妇女权能、青年、注重性别平等的方法以及土著人民和地方社区</w:t>
      </w:r>
      <w:r>
        <w:rPr>
          <w:rFonts w:hint="eastAsia"/>
          <w:b/>
          <w:bCs/>
          <w:kern w:val="2"/>
          <w:lang w:bidi="hi-IN"/>
        </w:rPr>
        <w:t>、</w:t>
      </w:r>
      <w:r w:rsidRPr="00AD2167">
        <w:rPr>
          <w:b/>
          <w:bCs/>
          <w:kern w:val="2"/>
          <w:lang w:bidi="hi-IN"/>
        </w:rPr>
        <w:t>妇女和青年</w:t>
      </w:r>
      <w:r w:rsidRPr="00AD2167">
        <w:rPr>
          <w:kern w:val="2"/>
          <w:lang w:bidi="hi-IN"/>
        </w:rPr>
        <w:t>在框架执行</w:t>
      </w:r>
      <w:r w:rsidRPr="00AD2167">
        <w:rPr>
          <w:b/>
          <w:bCs/>
          <w:kern w:val="2"/>
          <w:lang w:bidi="hi-IN"/>
        </w:rPr>
        <w:t>和审查</w:t>
      </w:r>
      <w:r w:rsidRPr="00AD2167">
        <w:rPr>
          <w:kern w:val="2"/>
          <w:lang w:bidi="hi-IN"/>
        </w:rPr>
        <w:t>工作中的充分有效</w:t>
      </w:r>
      <w:r w:rsidRPr="00AD2167">
        <w:rPr>
          <w:b/>
          <w:bCs/>
          <w:kern w:val="2"/>
          <w:lang w:bidi="hi-IN"/>
        </w:rPr>
        <w:t>和平等</w:t>
      </w:r>
      <w:r w:rsidRPr="00AD2167">
        <w:rPr>
          <w:kern w:val="2"/>
          <w:lang w:bidi="hi-IN"/>
        </w:rPr>
        <w:t>参与。此外还有一个基本的认识，即框架的执行工作将通过各个全球、国家和地方组织之间的伙伴关系来进行，利用各种办法为成功创造势头。执行工作将采取基于</w:t>
      </w:r>
      <w:r w:rsidRPr="00AD2167">
        <w:rPr>
          <w:b/>
          <w:bCs/>
          <w:kern w:val="2"/>
          <w:lang w:bidi="hi-IN"/>
        </w:rPr>
        <w:t>环境正义和</w:t>
      </w:r>
      <w:r w:rsidRPr="00AD2167">
        <w:rPr>
          <w:kern w:val="2"/>
          <w:lang w:bidi="hi-IN"/>
        </w:rPr>
        <w:t>权利的办法，承认代际公平原则。</w:t>
      </w:r>
    </w:p>
    <w:p w14:paraId="618123E0" w14:textId="77777777" w:rsidR="00A57551" w:rsidRPr="00AD2167" w:rsidRDefault="00A57551" w:rsidP="00251E76">
      <w:pPr>
        <w:keepNext/>
        <w:keepLines/>
        <w:suppressLineNumbers/>
        <w:suppressAutoHyphens/>
        <w:spacing w:after="120"/>
        <w:rPr>
          <w:color w:val="000000" w:themeColor="text1"/>
        </w:rPr>
      </w:pPr>
      <w:r w:rsidRPr="00AD2167">
        <w:rPr>
          <w:b/>
          <w:bCs/>
          <w:u w:val="single"/>
        </w:rPr>
        <w:t>秘鲁</w:t>
      </w:r>
      <w:r w:rsidRPr="00AD2167">
        <w:rPr>
          <w:b/>
          <w:bCs/>
        </w:rPr>
        <w:t xml:space="preserve">: </w:t>
      </w:r>
      <w:r w:rsidRPr="00AD2167">
        <w:rPr>
          <w:kern w:val="2"/>
          <w:lang w:bidi="hi-IN"/>
        </w:rPr>
        <w:t>框架的变革理论承认必须适当确认性别平等、增强妇女权能、青年、注重性别平等的方法以及土著人民和地方社区在框架执行工作中的充分有效参与。此外还有一个基本的认识，即框架的执行工作将通过各个全球、国家和地方组织之间的伙伴关系来进行，利用各种</w:t>
      </w:r>
      <w:r w:rsidRPr="00AD2167">
        <w:rPr>
          <w:b/>
          <w:bCs/>
          <w:kern w:val="2"/>
          <w:lang w:bidi="hi-IN"/>
        </w:rPr>
        <w:t>创新</w:t>
      </w:r>
      <w:r w:rsidRPr="00AD2167">
        <w:rPr>
          <w:kern w:val="2"/>
          <w:lang w:bidi="hi-IN"/>
        </w:rPr>
        <w:t>办法为成功创造势头。执行工作将采取基于权利的办法，承认代际公平原则</w:t>
      </w:r>
      <w:r w:rsidRPr="00AD2167">
        <w:t>。</w:t>
      </w:r>
    </w:p>
    <w:p w14:paraId="324A274F" w14:textId="77777777" w:rsidR="00A57551" w:rsidRPr="00AD2167" w:rsidRDefault="00A57551" w:rsidP="00F17258">
      <w:pPr>
        <w:keepNext/>
        <w:spacing w:before="240" w:after="240"/>
        <w:jc w:val="center"/>
        <w:rPr>
          <w:b/>
          <w:bCs/>
        </w:rPr>
      </w:pPr>
      <w:r w:rsidRPr="00AD2167">
        <w:rPr>
          <w:b/>
          <w:bCs/>
        </w:rPr>
        <w:t>获缔约方支持的观察员提案</w:t>
      </w:r>
    </w:p>
    <w:p w14:paraId="61D2E0DB" w14:textId="77777777" w:rsidR="00A57551" w:rsidRPr="00AD2167" w:rsidRDefault="00A57551" w:rsidP="00A366C5">
      <w:pPr>
        <w:rPr>
          <w:b/>
          <w:bCs/>
        </w:rPr>
      </w:pPr>
      <w:r>
        <w:rPr>
          <w:b/>
          <w:bCs/>
          <w:color w:val="000000"/>
          <w:u w:val="single"/>
        </w:rPr>
        <w:t>土著论坛</w:t>
      </w:r>
      <w:r w:rsidRPr="00AD2167">
        <w:rPr>
          <w:b/>
          <w:bCs/>
        </w:rPr>
        <w:t xml:space="preserve">: </w:t>
      </w:r>
      <w:r w:rsidRPr="00AD2167">
        <w:rPr>
          <w:kern w:val="2"/>
          <w:lang w:bidi="hi-IN"/>
        </w:rPr>
        <w:t>框架的变革理论承认必须适当确认</w:t>
      </w:r>
      <w:r w:rsidRPr="00AD2167">
        <w:rPr>
          <w:b/>
          <w:bCs/>
          <w:kern w:val="2"/>
          <w:lang w:bidi="hi-IN"/>
        </w:rPr>
        <w:t>土著人民的权利、</w:t>
      </w:r>
      <w:r w:rsidRPr="00AD2167">
        <w:rPr>
          <w:kern w:val="2"/>
          <w:lang w:bidi="hi-IN"/>
        </w:rPr>
        <w:t>性别平等、增强妇女权能、青年、注重性别平等的方法以及土著人民和地方社区在框架执行工作中的充分有效参与。</w:t>
      </w:r>
    </w:p>
    <w:p w14:paraId="7209259F" w14:textId="7A629A14" w:rsidR="00A57551" w:rsidRPr="00AD2167" w:rsidRDefault="00A57551" w:rsidP="00F83BA1">
      <w:pPr>
        <w:keepNext/>
        <w:spacing w:before="240" w:after="240"/>
        <w:jc w:val="center"/>
        <w:rPr>
          <w:b/>
          <w:bCs/>
        </w:rPr>
      </w:pPr>
      <w:r w:rsidRPr="00AD2167">
        <w:rPr>
          <w:b/>
          <w:bCs/>
        </w:rPr>
        <w:t>D</w:t>
      </w:r>
      <w:r w:rsidR="00251E76">
        <w:rPr>
          <w:rFonts w:hint="eastAsia"/>
          <w:b/>
          <w:bCs/>
        </w:rPr>
        <w:t>节</w:t>
      </w:r>
      <w:r w:rsidRPr="00AD2167">
        <w:rPr>
          <w:b/>
          <w:bCs/>
        </w:rPr>
        <w:t>第</w:t>
      </w:r>
      <w:r w:rsidRPr="00AD2167">
        <w:rPr>
          <w:b/>
          <w:bCs/>
        </w:rPr>
        <w:t>8</w:t>
      </w:r>
      <w:r w:rsidRPr="00AD2167">
        <w:rPr>
          <w:b/>
          <w:bCs/>
        </w:rPr>
        <w:t>段原文</w:t>
      </w:r>
    </w:p>
    <w:p w14:paraId="63F52C76" w14:textId="77777777" w:rsidR="00A57551" w:rsidRPr="00405979" w:rsidRDefault="00A57551" w:rsidP="00405979">
      <w:pPr>
        <w:keepNext/>
        <w:keepLines/>
        <w:suppressLineNumbers/>
        <w:pBdr>
          <w:top w:val="single" w:sz="4" w:space="1" w:color="auto"/>
          <w:left w:val="single" w:sz="4" w:space="4" w:color="auto"/>
          <w:bottom w:val="single" w:sz="4" w:space="1" w:color="auto"/>
          <w:right w:val="single" w:sz="4" w:space="4" w:color="auto"/>
        </w:pBdr>
        <w:suppressAutoHyphens/>
        <w:rPr>
          <w:color w:val="000000"/>
          <w:kern w:val="22"/>
        </w:rPr>
      </w:pPr>
      <w:r w:rsidRPr="00405979">
        <w:rPr>
          <w:color w:val="000000"/>
          <w:kern w:val="22"/>
        </w:rPr>
        <w:t>8.</w:t>
      </w:r>
      <w:r w:rsidRPr="00405979">
        <w:rPr>
          <w:color w:val="000000"/>
          <w:kern w:val="22"/>
        </w:rPr>
        <w:tab/>
      </w:r>
      <w:r w:rsidRPr="00405979">
        <w:rPr>
          <w:kern w:val="2"/>
          <w:lang w:bidi="hi-IN"/>
        </w:rPr>
        <w:t>框架是对《</w:t>
      </w:r>
      <w:r w:rsidRPr="00405979">
        <w:rPr>
          <w:kern w:val="2"/>
          <w:lang w:bidi="hi-IN"/>
        </w:rPr>
        <w:t>2030</w:t>
      </w:r>
      <w:r w:rsidRPr="00405979">
        <w:rPr>
          <w:kern w:val="2"/>
          <w:lang w:bidi="hi-IN"/>
        </w:rPr>
        <w:t>年可持续发展议程》的补充和支持。变革理论还考虑到包括各项与生物多样性有关的公约和里约三公约在内的多边环境协定的长期战略和目标，确保所有这些协定协同一致为地球和人类造福。</w:t>
      </w:r>
    </w:p>
    <w:p w14:paraId="4FB793B1" w14:textId="0A486D68" w:rsidR="00A57551" w:rsidRPr="00AD2167" w:rsidRDefault="00A57551" w:rsidP="00F83BA1">
      <w:pPr>
        <w:keepNext/>
        <w:spacing w:before="240" w:after="240"/>
        <w:jc w:val="center"/>
        <w:rPr>
          <w:b/>
          <w:bCs/>
        </w:rPr>
      </w:pPr>
      <w:r w:rsidRPr="00AD2167">
        <w:rPr>
          <w:b/>
          <w:bCs/>
        </w:rPr>
        <w:t>D</w:t>
      </w:r>
      <w:r w:rsidR="00251E76">
        <w:rPr>
          <w:rFonts w:hint="eastAsia"/>
          <w:b/>
          <w:bCs/>
        </w:rPr>
        <w:t>节</w:t>
      </w:r>
      <w:r w:rsidRPr="00AD2167">
        <w:rPr>
          <w:b/>
          <w:bCs/>
        </w:rPr>
        <w:t>第</w:t>
      </w:r>
      <w:r w:rsidRPr="00AD2167">
        <w:rPr>
          <w:b/>
          <w:bCs/>
        </w:rPr>
        <w:t>8</w:t>
      </w:r>
      <w:r w:rsidRPr="00AD2167">
        <w:rPr>
          <w:b/>
          <w:bCs/>
        </w:rPr>
        <w:t>段综合案文</w:t>
      </w:r>
    </w:p>
    <w:p w14:paraId="50A9CB8F" w14:textId="77777777" w:rsidR="00A57551" w:rsidRPr="00AD2167" w:rsidRDefault="00A57551" w:rsidP="00A366C5">
      <w:pPr>
        <w:rPr>
          <w:lang w:eastAsia="x-none"/>
        </w:rPr>
      </w:pPr>
      <w:r w:rsidRPr="00AD2167">
        <w:rPr>
          <w:kern w:val="2"/>
          <w:lang w:bidi="hi-IN"/>
        </w:rPr>
        <w:t>[</w:t>
      </w:r>
      <w:r w:rsidRPr="00AD2167">
        <w:rPr>
          <w:kern w:val="2"/>
          <w:lang w:bidi="hi-IN"/>
        </w:rPr>
        <w:t>框架</w:t>
      </w:r>
      <w:r w:rsidRPr="00AD2167">
        <w:rPr>
          <w:kern w:val="2"/>
          <w:lang w:bidi="hi-IN"/>
        </w:rPr>
        <w:t>]</w:t>
      </w:r>
      <w:r w:rsidRPr="00AD2167">
        <w:rPr>
          <w:b/>
          <w:bCs/>
          <w:kern w:val="2"/>
          <w:lang w:bidi="hi-IN"/>
        </w:rPr>
        <w:t>[</w:t>
      </w:r>
      <w:r w:rsidRPr="00AD2167">
        <w:rPr>
          <w:b/>
          <w:bCs/>
          <w:kern w:val="2"/>
          <w:lang w:bidi="hi-IN"/>
        </w:rPr>
        <w:t>变革理论</w:t>
      </w:r>
      <w:r w:rsidRPr="00AD2167">
        <w:rPr>
          <w:b/>
          <w:bCs/>
          <w:kern w:val="2"/>
          <w:lang w:bidi="hi-IN"/>
        </w:rPr>
        <w:t>]</w:t>
      </w:r>
      <w:r w:rsidRPr="00AD2167">
        <w:rPr>
          <w:kern w:val="2"/>
          <w:lang w:bidi="hi-IN"/>
        </w:rPr>
        <w:t>是对《</w:t>
      </w:r>
      <w:r w:rsidRPr="00AD2167">
        <w:rPr>
          <w:kern w:val="2"/>
          <w:lang w:bidi="hi-IN"/>
        </w:rPr>
        <w:t>2030</w:t>
      </w:r>
      <w:r w:rsidRPr="00AD2167">
        <w:rPr>
          <w:kern w:val="2"/>
          <w:lang w:bidi="hi-IN"/>
        </w:rPr>
        <w:t>年可持续发展议程》的补充和支持。变革理论还考虑到包括各项与生物多样性有关的公约和里约三公约在内的多边环境协定</w:t>
      </w:r>
      <w:r w:rsidRPr="00AD2167">
        <w:rPr>
          <w:b/>
          <w:bCs/>
          <w:kern w:val="2"/>
          <w:lang w:bidi="hi-IN"/>
        </w:rPr>
        <w:t>和其他可持续发展安排</w:t>
      </w:r>
      <w:r w:rsidRPr="00AD2167">
        <w:rPr>
          <w:kern w:val="2"/>
          <w:lang w:bidi="hi-IN"/>
        </w:rPr>
        <w:t>的长期战略和目标，</w:t>
      </w:r>
      <w:r w:rsidRPr="00AD2167">
        <w:rPr>
          <w:b/>
          <w:bCs/>
          <w:kern w:val="2"/>
          <w:lang w:bidi="hi-IN"/>
        </w:rPr>
        <w:t>以加强多边环境协定、国际组织和方案之间的合作</w:t>
      </w:r>
      <w:r>
        <w:rPr>
          <w:rFonts w:hint="eastAsia"/>
          <w:b/>
          <w:bCs/>
          <w:kern w:val="2"/>
          <w:lang w:bidi="hi-IN"/>
        </w:rPr>
        <w:t>与</w:t>
      </w:r>
      <w:r w:rsidRPr="00AD2167">
        <w:rPr>
          <w:b/>
          <w:bCs/>
          <w:kern w:val="2"/>
          <w:lang w:bidi="hi-IN"/>
        </w:rPr>
        <w:t>协同作用，从而</w:t>
      </w:r>
      <w:r w:rsidRPr="00AD2167">
        <w:rPr>
          <w:kern w:val="2"/>
          <w:lang w:bidi="hi-IN"/>
        </w:rPr>
        <w:t>确保所有这些协定协同一致为地球和人类造福</w:t>
      </w:r>
      <w:r w:rsidRPr="00AD2167">
        <w:rPr>
          <w:color w:val="000000"/>
          <w:kern w:val="22"/>
        </w:rPr>
        <w:t>。</w:t>
      </w:r>
    </w:p>
    <w:p w14:paraId="1CF31A1F" w14:textId="77777777" w:rsidR="00A57551" w:rsidRPr="00AD2167" w:rsidRDefault="00A57551" w:rsidP="00A366C5">
      <w:pPr>
        <w:rPr>
          <w:lang w:eastAsia="x-none"/>
        </w:rPr>
      </w:pPr>
    </w:p>
    <w:p w14:paraId="353DE3B1" w14:textId="77777777" w:rsidR="00A57551" w:rsidRPr="00362E01" w:rsidRDefault="00A57551" w:rsidP="00362E01">
      <w:pPr>
        <w:keepNext/>
        <w:suppressLineNumbers/>
        <w:suppressAutoHyphens/>
        <w:jc w:val="center"/>
        <w:rPr>
          <w:b/>
          <w:bCs/>
          <w:kern w:val="22"/>
        </w:rPr>
      </w:pPr>
      <w:r w:rsidRPr="00AD2167">
        <w:rPr>
          <w:b/>
          <w:bCs/>
          <w:kern w:val="22"/>
        </w:rPr>
        <w:lastRenderedPageBreak/>
        <w:t>原件图</w:t>
      </w:r>
      <w:r w:rsidRPr="00AD2167">
        <w:rPr>
          <w:b/>
          <w:bCs/>
          <w:kern w:val="22"/>
        </w:rPr>
        <w:t xml:space="preserve">1. </w:t>
      </w:r>
      <w:r w:rsidRPr="00AD2167">
        <w:rPr>
          <w:b/>
          <w:bCs/>
          <w:kern w:val="22"/>
        </w:rPr>
        <w:t>框架的变革理论</w:t>
      </w:r>
    </w:p>
    <w:p w14:paraId="2254BB45" w14:textId="77777777" w:rsidR="00A57551" w:rsidRPr="00AD2167" w:rsidRDefault="00A57551" w:rsidP="00CC6006">
      <w:pPr>
        <w:pStyle w:val="Index3"/>
      </w:pPr>
      <w:r>
        <w:rPr>
          <w:noProof/>
        </w:rPr>
        <w:drawing>
          <wp:inline distT="0" distB="0" distL="0" distR="0" wp14:anchorId="3EB47227" wp14:editId="2B8C08C1">
            <wp:extent cx="5895975" cy="34194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895975" cy="3419475"/>
                    </a:xfrm>
                    <a:prstGeom prst="rect">
                      <a:avLst/>
                    </a:prstGeom>
                  </pic:spPr>
                </pic:pic>
              </a:graphicData>
            </a:graphic>
          </wp:inline>
        </w:drawing>
      </w:r>
    </w:p>
    <w:p w14:paraId="27A101DC" w14:textId="77777777" w:rsidR="00A57551" w:rsidRPr="00AD2167" w:rsidRDefault="00A57551" w:rsidP="00F83BA1">
      <w:pPr>
        <w:keepNext/>
        <w:spacing w:before="240" w:after="240"/>
        <w:jc w:val="center"/>
        <w:rPr>
          <w:b/>
          <w:bCs/>
        </w:rPr>
      </w:pPr>
      <w:r w:rsidRPr="00AD2167">
        <w:rPr>
          <w:b/>
          <w:bCs/>
        </w:rPr>
        <w:t>缔约方的提案</w:t>
      </w:r>
    </w:p>
    <w:p w14:paraId="66D12CD0" w14:textId="77777777" w:rsidR="00A57551" w:rsidRPr="005C2153" w:rsidRDefault="00A57551" w:rsidP="00A366C5">
      <w:pPr>
        <w:rPr>
          <w:rStyle w:val="SubtitleChar"/>
          <w:rFonts w:eastAsia="KaiTi"/>
          <w:i w:val="0"/>
          <w:iCs w:val="0"/>
          <w:color w:val="auto"/>
          <w:lang w:eastAsia="zh-CN"/>
        </w:rPr>
      </w:pPr>
      <w:r w:rsidRPr="005C2153">
        <w:rPr>
          <w:rStyle w:val="SubtitleChar"/>
          <w:rFonts w:eastAsia="SimSun"/>
          <w:b/>
          <w:bCs/>
          <w:i w:val="0"/>
          <w:iCs w:val="0"/>
          <w:color w:val="auto"/>
          <w:u w:val="single"/>
          <w:lang w:eastAsia="zh-CN"/>
        </w:rPr>
        <w:t>欧洲联盟及其成员国</w:t>
      </w:r>
      <w:r w:rsidRPr="005C2153">
        <w:rPr>
          <w:rStyle w:val="SubtitleChar"/>
          <w:rFonts w:eastAsia="KaiTi"/>
          <w:b/>
          <w:bCs/>
          <w:i w:val="0"/>
          <w:iCs w:val="0"/>
          <w:color w:val="auto"/>
          <w:lang w:eastAsia="zh-CN"/>
        </w:rPr>
        <w:t xml:space="preserve">: </w:t>
      </w:r>
      <w:r w:rsidRPr="005C2153">
        <w:rPr>
          <w:rStyle w:val="SubtitleChar"/>
          <w:rFonts w:eastAsia="KaiTi"/>
          <w:i w:val="0"/>
          <w:iCs w:val="0"/>
          <w:color w:val="auto"/>
          <w:lang w:eastAsia="zh-CN"/>
        </w:rPr>
        <w:t>图</w:t>
      </w:r>
      <w:r w:rsidRPr="005C2153">
        <w:rPr>
          <w:rStyle w:val="SubtitleChar"/>
          <w:rFonts w:eastAsia="KaiTi"/>
          <w:i w:val="0"/>
          <w:iCs w:val="0"/>
          <w:color w:val="auto"/>
          <w:lang w:eastAsia="zh-CN"/>
        </w:rPr>
        <w:t>1</w:t>
      </w:r>
      <w:r w:rsidRPr="005C2153">
        <w:rPr>
          <w:rStyle w:val="SubtitleChar"/>
          <w:rFonts w:eastAsia="KaiTi"/>
          <w:i w:val="0"/>
          <w:iCs w:val="0"/>
          <w:color w:val="auto"/>
          <w:lang w:eastAsia="zh-CN"/>
        </w:rPr>
        <w:t>需要更加精确，尤其是关于</w:t>
      </w:r>
      <w:r w:rsidRPr="005C2153">
        <w:rPr>
          <w:rStyle w:val="SubtitleChar"/>
          <w:rFonts w:eastAsia="KaiTi" w:hint="eastAsia"/>
          <w:i w:val="0"/>
          <w:iCs w:val="0"/>
          <w:color w:val="auto"/>
          <w:lang w:eastAsia="zh-CN"/>
        </w:rPr>
        <w:t>行动</w:t>
      </w:r>
      <w:r w:rsidRPr="005C2153">
        <w:rPr>
          <w:rStyle w:val="SubtitleChar"/>
          <w:rFonts w:eastAsia="KaiTi"/>
          <w:i w:val="0"/>
          <w:iCs w:val="0"/>
          <w:color w:val="auto"/>
          <w:lang w:eastAsia="zh-CN"/>
        </w:rPr>
        <w:t>目标、使命和长期目标之间的关系。我们建议将方框</w:t>
      </w:r>
      <w:r w:rsidRPr="005C2153">
        <w:rPr>
          <w:rStyle w:val="SubtitleChar"/>
          <w:rFonts w:eastAsia="KaiTi" w:hint="eastAsia"/>
          <w:i w:val="0"/>
          <w:iCs w:val="0"/>
          <w:color w:val="auto"/>
          <w:lang w:eastAsia="zh-CN"/>
        </w:rPr>
        <w:t>三</w:t>
      </w:r>
      <w:r w:rsidRPr="005C2153">
        <w:rPr>
          <w:rStyle w:val="SubtitleChar"/>
          <w:rFonts w:eastAsia="KaiTi"/>
          <w:i w:val="0"/>
          <w:iCs w:val="0"/>
          <w:color w:val="auto"/>
          <w:lang w:eastAsia="zh-CN"/>
        </w:rPr>
        <w:t>中的</w:t>
      </w:r>
      <w:r w:rsidRPr="005C2153">
        <w:rPr>
          <w:rStyle w:val="SubtitleChar"/>
          <w:rFonts w:eastAsia="KaiTi"/>
          <w:i w:val="0"/>
          <w:iCs w:val="0"/>
          <w:color w:val="auto"/>
          <w:lang w:eastAsia="zh-CN"/>
        </w:rPr>
        <w:t>“</w:t>
      </w:r>
      <w:proofErr w:type="gramStart"/>
      <w:r w:rsidRPr="005C2153">
        <w:rPr>
          <w:rStyle w:val="SubtitleChar"/>
          <w:rFonts w:eastAsia="KaiTi"/>
          <w:i w:val="0"/>
          <w:iCs w:val="0"/>
          <w:color w:val="auto"/>
          <w:lang w:eastAsia="zh-CN"/>
        </w:rPr>
        <w:t>满足人类需求</w:t>
      </w:r>
      <w:r w:rsidRPr="005C2153">
        <w:rPr>
          <w:rStyle w:val="SubtitleChar"/>
          <w:rFonts w:eastAsia="KaiTi"/>
          <w:i w:val="0"/>
          <w:iCs w:val="0"/>
          <w:color w:val="auto"/>
          <w:lang w:eastAsia="zh-CN"/>
        </w:rPr>
        <w:t>”</w:t>
      </w:r>
      <w:r w:rsidRPr="005C2153">
        <w:rPr>
          <w:rStyle w:val="SubtitleChar"/>
          <w:rFonts w:eastAsia="KaiTi"/>
          <w:i w:val="0"/>
          <w:iCs w:val="0"/>
          <w:color w:val="auto"/>
          <w:lang w:eastAsia="zh-CN"/>
        </w:rPr>
        <w:t>改为</w:t>
      </w:r>
      <w:proofErr w:type="gramEnd"/>
      <w:r w:rsidRPr="005C2153">
        <w:rPr>
          <w:rStyle w:val="SubtitleChar"/>
          <w:rFonts w:eastAsia="KaiTi"/>
          <w:i w:val="0"/>
          <w:iCs w:val="0"/>
          <w:color w:val="auto"/>
          <w:lang w:eastAsia="zh-CN"/>
        </w:rPr>
        <w:t>“</w:t>
      </w:r>
      <w:r w:rsidRPr="005C2153">
        <w:rPr>
          <w:rStyle w:val="SubtitleChar"/>
          <w:rFonts w:eastAsia="KaiTi"/>
          <w:i w:val="0"/>
          <w:iCs w:val="0"/>
          <w:color w:val="auto"/>
          <w:lang w:eastAsia="zh-CN"/>
        </w:rPr>
        <w:t>可持续利用生物多样性</w:t>
      </w:r>
      <w:r w:rsidRPr="005C2153">
        <w:rPr>
          <w:rStyle w:val="SubtitleChar"/>
          <w:rFonts w:eastAsia="KaiTi"/>
          <w:i w:val="0"/>
          <w:iCs w:val="0"/>
          <w:color w:val="auto"/>
          <w:lang w:eastAsia="zh-CN"/>
        </w:rPr>
        <w:t>”</w:t>
      </w:r>
      <w:r w:rsidRPr="005C2153">
        <w:rPr>
          <w:rStyle w:val="SubtitleChar"/>
          <w:rFonts w:eastAsia="KaiTi"/>
          <w:i w:val="0"/>
          <w:iCs w:val="0"/>
          <w:color w:val="auto"/>
          <w:lang w:eastAsia="zh-CN"/>
        </w:rPr>
        <w:t>，以更好反映《公约》的目标。</w:t>
      </w:r>
    </w:p>
    <w:p w14:paraId="01B103E1" w14:textId="77777777" w:rsidR="00A57551" w:rsidRPr="00AD2167" w:rsidRDefault="00A57551" w:rsidP="00A366C5">
      <w:r w:rsidRPr="00371435">
        <w:rPr>
          <w:rStyle w:val="SubtitleChar"/>
          <w:b/>
          <w:bCs/>
          <w:i w:val="0"/>
          <w:iCs w:val="0"/>
          <w:color w:val="auto"/>
          <w:u w:val="single"/>
          <w:lang w:eastAsia="zh-CN"/>
        </w:rPr>
        <w:t>多民族玻利维亚国</w:t>
      </w:r>
      <w:r w:rsidRPr="00AD2167">
        <w:rPr>
          <w:b/>
          <w:bCs/>
        </w:rPr>
        <w:t xml:space="preserve">: </w:t>
      </w:r>
      <w:r w:rsidRPr="00481579">
        <w:rPr>
          <w:rFonts w:ascii="KaiTi" w:eastAsia="KaiTi" w:hAnsi="KaiTi"/>
        </w:rPr>
        <w:t>现状:</w:t>
      </w:r>
      <w:r w:rsidRPr="00481579">
        <w:rPr>
          <w:rFonts w:eastAsia="KaiTi"/>
        </w:rPr>
        <w:t xml:space="preserve"> </w:t>
      </w:r>
      <w:r w:rsidRPr="00481579">
        <w:rPr>
          <w:rFonts w:eastAsia="KaiTi"/>
        </w:rPr>
        <w:t>生物多样性的丧失危及人类的</w:t>
      </w:r>
      <w:r w:rsidRPr="00481579">
        <w:rPr>
          <w:rFonts w:eastAsia="KaiTi"/>
          <w:b/>
          <w:bCs/>
        </w:rPr>
        <w:t>生活质量</w:t>
      </w:r>
      <w:r w:rsidRPr="00481579">
        <w:rPr>
          <w:rFonts w:eastAsia="KaiTi"/>
        </w:rPr>
        <w:t>(</w:t>
      </w:r>
      <w:r w:rsidRPr="00481579">
        <w:rPr>
          <w:rFonts w:eastAsia="KaiTi"/>
        </w:rPr>
        <w:t>福祉</w:t>
      </w:r>
      <w:r w:rsidRPr="00481579">
        <w:rPr>
          <w:rFonts w:eastAsia="KaiTi"/>
        </w:rPr>
        <w:t>/</w:t>
      </w:r>
      <w:r w:rsidRPr="00481579">
        <w:rPr>
          <w:rFonts w:eastAsia="KaiTi"/>
          <w:b/>
          <w:bCs/>
        </w:rPr>
        <w:t>良好生活</w:t>
      </w:r>
      <w:r w:rsidRPr="00481579">
        <w:rPr>
          <w:rFonts w:eastAsia="KaiTi"/>
        </w:rPr>
        <w:t>)</w:t>
      </w:r>
      <w:r w:rsidRPr="00481579">
        <w:rPr>
          <w:rFonts w:eastAsia="KaiTi"/>
        </w:rPr>
        <w:t>和可持续发展以及</w:t>
      </w:r>
      <w:r w:rsidRPr="00481579">
        <w:rPr>
          <w:rFonts w:eastAsia="KaiTi"/>
          <w:b/>
          <w:bCs/>
        </w:rPr>
        <w:t>自然与人类之间脆弱的纽带</w:t>
      </w:r>
      <w:r w:rsidRPr="00481579">
        <w:rPr>
          <w:rFonts w:eastAsia="KaiTi"/>
        </w:rPr>
        <w:t>。</w:t>
      </w:r>
    </w:p>
    <w:p w14:paraId="7EEE79D2" w14:textId="6458E9DB" w:rsidR="00A57551" w:rsidRPr="00AD2167" w:rsidRDefault="00A57551" w:rsidP="005C2153">
      <w:pPr>
        <w:ind w:left="490"/>
        <w:rPr>
          <w:color w:val="FF0000"/>
        </w:rPr>
      </w:pPr>
      <w:r w:rsidRPr="00481579">
        <w:rPr>
          <w:rFonts w:ascii="KaiTi" w:eastAsia="KaiTi" w:hAnsi="KaiTi"/>
        </w:rPr>
        <w:t>使命</w:t>
      </w:r>
      <w:r w:rsidR="002F6E67">
        <w:rPr>
          <w:rFonts w:ascii="KaiTi" w:eastAsia="KaiTi" w:hAnsi="KaiTi" w:hint="eastAsia"/>
        </w:rPr>
        <w:t>：</w:t>
      </w:r>
      <w:r w:rsidRPr="00AD2167">
        <w:t>扶持性条件</w:t>
      </w:r>
      <w:r w:rsidRPr="00AD2167">
        <w:t xml:space="preserve">: </w:t>
      </w:r>
      <w:r w:rsidRPr="00AD2167">
        <w:rPr>
          <w:b/>
          <w:bCs/>
        </w:rPr>
        <w:t>加强人类与地球母亲生物之间的和谐与互补。</w:t>
      </w:r>
    </w:p>
    <w:p w14:paraId="1DC45824" w14:textId="77777777" w:rsidR="00A57551" w:rsidRPr="002F6E67" w:rsidRDefault="00A57551" w:rsidP="002F6E67">
      <w:pPr>
        <w:ind w:left="490"/>
        <w:rPr>
          <w:rFonts w:ascii="KaiTi" w:eastAsia="KaiTi" w:hAnsi="KaiTi"/>
        </w:rPr>
      </w:pPr>
      <w:r w:rsidRPr="00220C41">
        <w:rPr>
          <w:rFonts w:ascii="KaiTi" w:eastAsia="KaiTi" w:hAnsi="KaiTi"/>
        </w:rPr>
        <w:t>里程碑长期目标</w:t>
      </w:r>
      <w:r w:rsidRPr="002F6E67">
        <w:rPr>
          <w:rFonts w:ascii="KaiTi" w:eastAsia="KaiTi" w:hAnsi="KaiTi"/>
        </w:rPr>
        <w:t xml:space="preserve">: </w:t>
      </w:r>
      <w:r w:rsidRPr="002F6E67">
        <w:rPr>
          <w:rFonts w:ascii="KaiTi" w:hAnsi="KaiTi"/>
          <w:b/>
          <w:bCs/>
        </w:rPr>
        <w:t>自然与人</w:t>
      </w:r>
      <w:r w:rsidRPr="002F6E67">
        <w:rPr>
          <w:rFonts w:ascii="KaiTi" w:hAnsi="KaiTi" w:hint="eastAsia"/>
          <w:b/>
          <w:bCs/>
        </w:rPr>
        <w:t>类</w:t>
      </w:r>
      <w:r w:rsidRPr="002F6E67">
        <w:rPr>
          <w:rFonts w:ascii="KaiTi" w:hAnsi="KaiTi"/>
          <w:b/>
          <w:bCs/>
        </w:rPr>
        <w:t>的和谐关系得到加强</w:t>
      </w:r>
      <w:r w:rsidRPr="002F6E67">
        <w:rPr>
          <w:rFonts w:ascii="KaiTi" w:eastAsia="KaiTi" w:hAnsi="KaiTi"/>
        </w:rPr>
        <w:t>。</w:t>
      </w:r>
    </w:p>
    <w:p w14:paraId="10762862" w14:textId="77777777" w:rsidR="00A57551" w:rsidRPr="002F6E67" w:rsidRDefault="00A57551" w:rsidP="002F6E67">
      <w:pPr>
        <w:ind w:left="490"/>
        <w:rPr>
          <w:rFonts w:ascii="KaiTi" w:eastAsia="KaiTi" w:hAnsi="KaiTi"/>
        </w:rPr>
      </w:pPr>
      <w:r w:rsidRPr="002F6E67">
        <w:rPr>
          <w:rFonts w:ascii="KaiTi" w:hAnsi="KaiTi"/>
        </w:rPr>
        <w:t>人</w:t>
      </w:r>
      <w:r w:rsidRPr="002F6E67">
        <w:rPr>
          <w:rFonts w:ascii="KaiTi" w:hAnsi="KaiTi" w:hint="eastAsia"/>
        </w:rPr>
        <w:t>类与</w:t>
      </w:r>
      <w:r w:rsidRPr="002F6E67">
        <w:rPr>
          <w:rFonts w:ascii="KaiTi" w:hAnsi="KaiTi"/>
        </w:rPr>
        <w:t>自然公平</w:t>
      </w:r>
      <w:r w:rsidRPr="002F6E67">
        <w:rPr>
          <w:rFonts w:ascii="KaiTi" w:hAnsi="KaiTi" w:hint="eastAsia"/>
          <w:b/>
          <w:bCs/>
        </w:rPr>
        <w:t>共享</w:t>
      </w:r>
      <w:r w:rsidRPr="002F6E67">
        <w:rPr>
          <w:rFonts w:ascii="KaiTi" w:hAnsi="KaiTi"/>
          <w:b/>
          <w:bCs/>
        </w:rPr>
        <w:t>惠益</w:t>
      </w:r>
      <w:r w:rsidRPr="002F6E67">
        <w:rPr>
          <w:rFonts w:ascii="KaiTi" w:eastAsia="KaiTi" w:hAnsi="KaiTi"/>
        </w:rPr>
        <w:t xml:space="preserve">。 </w:t>
      </w:r>
    </w:p>
    <w:p w14:paraId="1FF80022" w14:textId="77777777" w:rsidR="00A57551" w:rsidRPr="002F6E67" w:rsidRDefault="00A57551" w:rsidP="002F6E67">
      <w:pPr>
        <w:ind w:left="490"/>
        <w:rPr>
          <w:rFonts w:ascii="KaiTi" w:eastAsia="KaiTi" w:hAnsi="KaiTi"/>
        </w:rPr>
      </w:pPr>
      <w:r w:rsidRPr="00220C41">
        <w:rPr>
          <w:rFonts w:ascii="KaiTi" w:eastAsia="KaiTi" w:hAnsi="KaiTi"/>
        </w:rPr>
        <w:t xml:space="preserve">愿景 </w:t>
      </w:r>
      <w:r w:rsidRPr="002F6E67">
        <w:rPr>
          <w:rFonts w:ascii="KaiTi" w:eastAsia="KaiTi" w:hAnsi="KaiTi"/>
        </w:rPr>
        <w:t xml:space="preserve"> - </w:t>
      </w:r>
      <w:r w:rsidRPr="002F6E67">
        <w:rPr>
          <w:rFonts w:ascii="KaiTi" w:hAnsi="KaiTi"/>
        </w:rPr>
        <w:t>与自然</w:t>
      </w:r>
      <w:r w:rsidRPr="002F6E67">
        <w:rPr>
          <w:rFonts w:ascii="KaiTi" w:hAnsi="KaiTi"/>
        </w:rPr>
        <w:t>/</w:t>
      </w:r>
      <w:r w:rsidRPr="002F6E67">
        <w:rPr>
          <w:rFonts w:ascii="KaiTi" w:hAnsi="KaiTi"/>
          <w:b/>
          <w:bCs/>
        </w:rPr>
        <w:t>地球母亲</w:t>
      </w:r>
      <w:r w:rsidRPr="002F6E67">
        <w:rPr>
          <w:rFonts w:ascii="KaiTi" w:hAnsi="KaiTi"/>
        </w:rPr>
        <w:t>和谐相处</w:t>
      </w:r>
      <w:r w:rsidRPr="002F6E67">
        <w:rPr>
          <w:rFonts w:ascii="KaiTi" w:eastAsia="KaiTi" w:hAnsi="KaiTi"/>
        </w:rPr>
        <w:t>。</w:t>
      </w:r>
    </w:p>
    <w:p w14:paraId="0829EB9A" w14:textId="77777777" w:rsidR="00A57551" w:rsidRPr="00AD2167" w:rsidRDefault="00A57551" w:rsidP="00251E76">
      <w:pPr>
        <w:spacing w:after="120"/>
      </w:pPr>
      <w:r w:rsidRPr="00AD2167">
        <w:rPr>
          <w:b/>
          <w:bCs/>
          <w:u w:val="single"/>
        </w:rPr>
        <w:t>哥伦比亚</w:t>
      </w:r>
      <w:r w:rsidRPr="00AD2167">
        <w:rPr>
          <w:b/>
          <w:bCs/>
        </w:rPr>
        <w:t xml:space="preserve">: </w:t>
      </w:r>
      <w:r w:rsidRPr="00AD2167">
        <w:rPr>
          <w:strike/>
          <w:kern w:val="2"/>
          <w:lang w:bidi="hi-IN"/>
        </w:rPr>
        <w:t>框架</w:t>
      </w:r>
      <w:r w:rsidRPr="00AD2167">
        <w:rPr>
          <w:b/>
          <w:bCs/>
          <w:kern w:val="2"/>
          <w:lang w:bidi="hi-IN"/>
        </w:rPr>
        <w:t>变革理论</w:t>
      </w:r>
      <w:r w:rsidRPr="00AD2167">
        <w:rPr>
          <w:kern w:val="2"/>
          <w:lang w:bidi="hi-IN"/>
        </w:rPr>
        <w:t>是对《</w:t>
      </w:r>
      <w:r w:rsidRPr="00AD2167">
        <w:rPr>
          <w:kern w:val="2"/>
          <w:lang w:bidi="hi-IN"/>
        </w:rPr>
        <w:t>2030</w:t>
      </w:r>
      <w:r w:rsidRPr="00AD2167">
        <w:rPr>
          <w:kern w:val="2"/>
          <w:lang w:bidi="hi-IN"/>
        </w:rPr>
        <w:t>年可持续发展议程》、</w:t>
      </w:r>
      <w:r w:rsidRPr="00AD2167">
        <w:rPr>
          <w:b/>
          <w:bCs/>
          <w:kern w:val="2"/>
          <w:lang w:bidi="hi-IN"/>
        </w:rPr>
        <w:t>以及</w:t>
      </w:r>
      <w:r w:rsidRPr="00AD2167">
        <w:rPr>
          <w:strike/>
          <w:kern w:val="2"/>
          <w:lang w:bidi="hi-IN"/>
        </w:rPr>
        <w:t>变革理论还考虑到包括</w:t>
      </w:r>
      <w:r w:rsidRPr="00AD2167">
        <w:rPr>
          <w:kern w:val="2"/>
          <w:lang w:bidi="hi-IN"/>
        </w:rPr>
        <w:t>各项与生物多样性有关的公约和里约三公约</w:t>
      </w:r>
      <w:r w:rsidRPr="00AD2167">
        <w:rPr>
          <w:b/>
          <w:bCs/>
          <w:kern w:val="2"/>
          <w:lang w:bidi="hi-IN"/>
        </w:rPr>
        <w:t>及其他</w:t>
      </w:r>
      <w:r w:rsidRPr="00AD2167">
        <w:rPr>
          <w:kern w:val="2"/>
          <w:lang w:bidi="hi-IN"/>
        </w:rPr>
        <w:t>多边</w:t>
      </w:r>
      <w:r w:rsidRPr="00AD2167">
        <w:rPr>
          <w:strike/>
          <w:kern w:val="2"/>
          <w:lang w:bidi="hi-IN"/>
        </w:rPr>
        <w:t>环境</w:t>
      </w:r>
      <w:r w:rsidRPr="00AD2167">
        <w:rPr>
          <w:kern w:val="2"/>
          <w:lang w:bidi="hi-IN"/>
        </w:rPr>
        <w:t>协定</w:t>
      </w:r>
      <w:r w:rsidRPr="00AD2167">
        <w:rPr>
          <w:b/>
          <w:bCs/>
          <w:kern w:val="2"/>
          <w:lang w:bidi="hi-IN"/>
        </w:rPr>
        <w:t>和进程</w:t>
      </w:r>
      <w:r w:rsidRPr="00AD2167">
        <w:rPr>
          <w:kern w:val="2"/>
          <w:lang w:bidi="hi-IN"/>
        </w:rPr>
        <w:t>的长期战略和目标的补充和支持，确保</w:t>
      </w:r>
      <w:r w:rsidRPr="00AD2167">
        <w:rPr>
          <w:strike/>
          <w:kern w:val="2"/>
          <w:lang w:bidi="hi-IN"/>
        </w:rPr>
        <w:t>所有这些协定</w:t>
      </w:r>
      <w:r w:rsidRPr="00AD2167">
        <w:rPr>
          <w:kern w:val="2"/>
          <w:lang w:bidi="hi-IN"/>
        </w:rPr>
        <w:t>协同一致为地球和人类造福。</w:t>
      </w:r>
    </w:p>
    <w:p w14:paraId="4B401EDA" w14:textId="77777777" w:rsidR="00A57551" w:rsidRPr="00AD2167" w:rsidRDefault="00A57551" w:rsidP="00251E76">
      <w:pPr>
        <w:spacing w:after="120"/>
        <w:rPr>
          <w:b/>
          <w:bCs/>
        </w:rPr>
      </w:pPr>
      <w:r w:rsidRPr="00AD2167">
        <w:rPr>
          <w:b/>
          <w:bCs/>
          <w:u w:val="single"/>
        </w:rPr>
        <w:t>牙买加</w:t>
      </w:r>
      <w:r w:rsidRPr="00AD2167">
        <w:rPr>
          <w:b/>
          <w:bCs/>
        </w:rPr>
        <w:t xml:space="preserve">: </w:t>
      </w:r>
      <w:r w:rsidRPr="00AD2167">
        <w:rPr>
          <w:kern w:val="2"/>
          <w:lang w:bidi="hi-IN"/>
        </w:rPr>
        <w:t>框架</w:t>
      </w:r>
      <w:r w:rsidRPr="00AD2167">
        <w:rPr>
          <w:b/>
          <w:bCs/>
          <w:kern w:val="2"/>
          <w:lang w:bidi="hi-IN"/>
        </w:rPr>
        <w:t>应</w:t>
      </w:r>
      <w:r w:rsidRPr="00AD2167">
        <w:rPr>
          <w:kern w:val="2"/>
          <w:lang w:bidi="hi-IN"/>
        </w:rPr>
        <w:t>是对《</w:t>
      </w:r>
      <w:r w:rsidRPr="00AD2167">
        <w:rPr>
          <w:kern w:val="2"/>
          <w:lang w:bidi="hi-IN"/>
        </w:rPr>
        <w:t>2030</w:t>
      </w:r>
      <w:r w:rsidRPr="00AD2167">
        <w:rPr>
          <w:kern w:val="2"/>
          <w:lang w:bidi="hi-IN"/>
        </w:rPr>
        <w:t>年可持续发展议程》的补充和支持。变革理论还考虑到包括各项与生物多样性有关的公约和里约三公约在内的多边环境协定</w:t>
      </w:r>
      <w:r w:rsidRPr="00AD2167">
        <w:rPr>
          <w:b/>
          <w:bCs/>
          <w:kern w:val="2"/>
          <w:lang w:bidi="hi-IN"/>
        </w:rPr>
        <w:t>以及其他可持续发展安排</w:t>
      </w:r>
      <w:r w:rsidRPr="00AD2167">
        <w:rPr>
          <w:kern w:val="2"/>
          <w:lang w:bidi="hi-IN"/>
        </w:rPr>
        <w:t>的长期战略和目标，确保所有这些协定协同一致为地球和人类造福。</w:t>
      </w:r>
    </w:p>
    <w:p w14:paraId="75EC7BF7" w14:textId="77777777" w:rsidR="00A57551" w:rsidRPr="00AD2167" w:rsidRDefault="00A57551" w:rsidP="00251E76">
      <w:pPr>
        <w:spacing w:after="120"/>
      </w:pPr>
      <w:r w:rsidRPr="00AD2167">
        <w:rPr>
          <w:b/>
          <w:bCs/>
          <w:u w:val="single"/>
        </w:rPr>
        <w:t>瑞士</w:t>
      </w:r>
      <w:r w:rsidRPr="00AD2167">
        <w:rPr>
          <w:b/>
          <w:bCs/>
        </w:rPr>
        <w:t xml:space="preserve">: </w:t>
      </w:r>
      <w:r w:rsidRPr="00AD2167">
        <w:rPr>
          <w:kern w:val="2"/>
          <w:lang w:bidi="hi-IN"/>
        </w:rPr>
        <w:t>框架是对《</w:t>
      </w:r>
      <w:r w:rsidRPr="00AD2167">
        <w:rPr>
          <w:kern w:val="2"/>
          <w:lang w:bidi="hi-IN"/>
        </w:rPr>
        <w:t>2030</w:t>
      </w:r>
      <w:r w:rsidRPr="00AD2167">
        <w:rPr>
          <w:kern w:val="2"/>
          <w:lang w:bidi="hi-IN"/>
        </w:rPr>
        <w:t>年可持续发展议程》的补充和支持。</w:t>
      </w:r>
      <w:r w:rsidRPr="00AD2167">
        <w:rPr>
          <w:kern w:val="2"/>
          <w:lang w:bidi="hi-IN"/>
        </w:rPr>
        <w:t>“</w:t>
      </w:r>
      <w:r w:rsidRPr="00AD2167">
        <w:rPr>
          <w:kern w:val="2"/>
          <w:lang w:bidi="hi-IN"/>
        </w:rPr>
        <w:t>变革理论还考虑到包括各项与生物多样性有关的公约和里约三公约在内的多边环境协定的长期战略和目标，</w:t>
      </w:r>
      <w:r w:rsidRPr="00AD2167">
        <w:rPr>
          <w:b/>
          <w:bCs/>
          <w:kern w:val="2"/>
          <w:lang w:bidi="hi-IN"/>
        </w:rPr>
        <w:t>以加强多边环境协定、国际组织和方案之间的合作</w:t>
      </w:r>
      <w:r>
        <w:rPr>
          <w:rFonts w:hint="eastAsia"/>
          <w:b/>
          <w:bCs/>
          <w:kern w:val="2"/>
          <w:lang w:bidi="hi-IN"/>
        </w:rPr>
        <w:t>与</w:t>
      </w:r>
      <w:r w:rsidRPr="00AD2167">
        <w:rPr>
          <w:b/>
          <w:bCs/>
          <w:kern w:val="2"/>
          <w:lang w:bidi="hi-IN"/>
        </w:rPr>
        <w:t>协同作用，从而</w:t>
      </w:r>
      <w:r w:rsidRPr="00AD2167">
        <w:rPr>
          <w:kern w:val="2"/>
          <w:lang w:bidi="hi-IN"/>
        </w:rPr>
        <w:t>确保所有这些协定协同一致为地球和人类造福。</w:t>
      </w:r>
      <w:r w:rsidRPr="00AD2167">
        <w:t>”</w:t>
      </w:r>
    </w:p>
    <w:p w14:paraId="0C5CACB8" w14:textId="77777777" w:rsidR="00A57551" w:rsidRPr="00AD2167" w:rsidRDefault="00A57551" w:rsidP="00251E76">
      <w:pPr>
        <w:spacing w:after="120"/>
        <w:rPr>
          <w:b/>
          <w:bCs/>
        </w:rPr>
      </w:pPr>
      <w:r w:rsidRPr="00AD2167">
        <w:rPr>
          <w:b/>
          <w:bCs/>
          <w:u w:val="single"/>
        </w:rPr>
        <w:t>乌干达</w:t>
      </w:r>
      <w:r w:rsidRPr="00AD2167">
        <w:rPr>
          <w:b/>
          <w:bCs/>
        </w:rPr>
        <w:t xml:space="preserve">: </w:t>
      </w:r>
      <w:r w:rsidRPr="00AD2167">
        <w:t>将图中横向时间框架</w:t>
      </w:r>
      <w:r>
        <w:rPr>
          <w:rFonts w:hint="eastAsia"/>
        </w:rPr>
        <w:t>起始</w:t>
      </w:r>
      <w:r w:rsidRPr="00AD2167">
        <w:t>的</w:t>
      </w:r>
      <w:r w:rsidRPr="00AD2167">
        <w:t>“</w:t>
      </w:r>
      <w:r w:rsidRPr="00AD2167">
        <w:t>目前</w:t>
      </w:r>
      <w:r w:rsidRPr="00AD2167">
        <w:t>”</w:t>
      </w:r>
      <w:r w:rsidRPr="00AD2167">
        <w:t>一词改为</w:t>
      </w:r>
      <w:r w:rsidRPr="00AD2167">
        <w:rPr>
          <w:b/>
          <w:bCs/>
        </w:rPr>
        <w:t>“2021</w:t>
      </w:r>
      <w:r w:rsidRPr="00AD2167">
        <w:rPr>
          <w:b/>
          <w:bCs/>
        </w:rPr>
        <w:t>年</w:t>
      </w:r>
      <w:r w:rsidRPr="00AD2167">
        <w:rPr>
          <w:b/>
          <w:bCs/>
        </w:rPr>
        <w:t>”</w:t>
      </w:r>
    </w:p>
    <w:p w14:paraId="5A5AB73B" w14:textId="77777777" w:rsidR="00A57551" w:rsidRPr="00042CF9" w:rsidRDefault="00A57551" w:rsidP="00A366C5"/>
    <w:p w14:paraId="65342899" w14:textId="6B454E97" w:rsidR="00A57551" w:rsidRPr="00AD2167" w:rsidRDefault="00A57551" w:rsidP="00C075F1">
      <w:pPr>
        <w:shd w:val="clear" w:color="auto" w:fill="E7E6E6" w:themeFill="background2"/>
        <w:kinsoku w:val="0"/>
        <w:overflowPunct w:val="0"/>
        <w:autoSpaceDE w:val="0"/>
        <w:autoSpaceDN w:val="0"/>
        <w:spacing w:before="240" w:after="240" w:line="480" w:lineRule="auto"/>
        <w:jc w:val="center"/>
        <w:outlineLvl w:val="1"/>
        <w:rPr>
          <w:b/>
          <w:bCs/>
          <w:caps/>
        </w:rPr>
      </w:pPr>
      <w:r w:rsidRPr="00AD2167">
        <w:rPr>
          <w:b/>
          <w:bCs/>
          <w:caps/>
        </w:rPr>
        <w:t>E</w:t>
      </w:r>
      <w:r w:rsidR="00251E76">
        <w:rPr>
          <w:rFonts w:hint="eastAsia"/>
          <w:b/>
          <w:bCs/>
          <w:caps/>
        </w:rPr>
        <w:t>节</w:t>
      </w:r>
    </w:p>
    <w:p w14:paraId="1D067171" w14:textId="528C2722" w:rsidR="00A57551" w:rsidRPr="00AD2167" w:rsidRDefault="00874028" w:rsidP="00F83BA1">
      <w:pPr>
        <w:keepNext/>
        <w:spacing w:before="240" w:after="240"/>
        <w:jc w:val="center"/>
        <w:rPr>
          <w:b/>
          <w:bCs/>
        </w:rPr>
      </w:pPr>
      <w:r w:rsidRPr="00874028">
        <w:rPr>
          <w:b/>
          <w:bCs/>
          <w:noProof/>
        </w:rPr>
        <mc:AlternateContent>
          <mc:Choice Requires="wps">
            <w:drawing>
              <wp:anchor distT="45720" distB="45720" distL="114300" distR="114300" simplePos="0" relativeHeight="251665408" behindDoc="0" locked="0" layoutInCell="1" allowOverlap="1" wp14:anchorId="55888DDD" wp14:editId="2C165EEE">
                <wp:simplePos x="0" y="0"/>
                <wp:positionH relativeFrom="column">
                  <wp:posOffset>13335</wp:posOffset>
                </wp:positionH>
                <wp:positionV relativeFrom="paragraph">
                  <wp:posOffset>687705</wp:posOffset>
                </wp:positionV>
                <wp:extent cx="5929630" cy="1404620"/>
                <wp:effectExtent l="0" t="0" r="13970" b="1397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9630" cy="1404620"/>
                        </a:xfrm>
                        <a:prstGeom prst="rect">
                          <a:avLst/>
                        </a:prstGeom>
                        <a:solidFill>
                          <a:srgbClr val="FFFFFF"/>
                        </a:solidFill>
                        <a:ln w="6350">
                          <a:solidFill>
                            <a:srgbClr val="000000"/>
                          </a:solidFill>
                          <a:miter lim="800000"/>
                          <a:headEnd/>
                          <a:tailEnd/>
                        </a:ln>
                      </wps:spPr>
                      <wps:txbx>
                        <w:txbxContent>
                          <w:p w14:paraId="282E1FD5" w14:textId="594A408C" w:rsidR="00874028" w:rsidRDefault="00874028">
                            <w:r w:rsidRPr="00874028">
                              <w:rPr>
                                <w:rFonts w:hint="eastAsia"/>
                              </w:rPr>
                              <w:t xml:space="preserve">9. </w:t>
                            </w:r>
                            <w:r w:rsidRPr="00874028">
                              <w:rPr>
                                <w:rFonts w:hint="eastAsia"/>
                              </w:rPr>
                              <w:tab/>
                            </w:r>
                            <w:r w:rsidRPr="00874028">
                              <w:rPr>
                                <w:rFonts w:hint="eastAsia"/>
                              </w:rPr>
                              <w:t>框架憧憬一个与自然和谐相处的世界，“</w:t>
                            </w:r>
                            <w:r w:rsidRPr="00874028">
                              <w:rPr>
                                <w:rFonts w:hint="eastAsia"/>
                              </w:rPr>
                              <w:t xml:space="preserve"> </w:t>
                            </w:r>
                            <w:r w:rsidRPr="00874028">
                              <w:rPr>
                                <w:rFonts w:hint="eastAsia"/>
                              </w:rPr>
                              <w:t>到</w:t>
                            </w:r>
                            <w:r w:rsidRPr="00874028">
                              <w:rPr>
                                <w:rFonts w:hint="eastAsia"/>
                              </w:rPr>
                              <w:t>2050</w:t>
                            </w:r>
                            <w:r w:rsidRPr="00874028">
                              <w:rPr>
                                <w:rFonts w:hint="eastAsia"/>
                              </w:rPr>
                              <w:t>年，生物多样性受到重视、得到保护、恢复及合理利用，维持生态系统服务，实现一个可持续的健康的地球，所有人都能共享重要惠益。”</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5888DDD" id="_x0000_s1028" type="#_x0000_t202" style="position:absolute;left:0;text-align:left;margin-left:1.05pt;margin-top:54.15pt;width:466.9pt;height:110.6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" strokeweight=".5pt">
                <v:textbox style="mso-fit-shape-to-text:t">
                  <w:txbxContent>
                    <w:p w14:paraId="282E1FD5" w14:textId="594A408C" w:rsidR="00874028" w:rsidRDefault="00874028">
                      <w:r w:rsidRPr="00874028">
                        <w:rPr>
                          <w:rFonts w:hint="eastAsia"/>
                        </w:rPr>
                        <w:t xml:space="preserve">9. </w:t>
                      </w:r>
                      <w:r w:rsidRPr="00874028">
                        <w:rPr>
                          <w:rFonts w:hint="eastAsia"/>
                        </w:rPr>
                        <w:tab/>
                      </w:r>
                      <w:r w:rsidRPr="00874028">
                        <w:rPr>
                          <w:rFonts w:hint="eastAsia"/>
                        </w:rPr>
                        <w:t>框架憧憬一个与自然和谐相处的世界，“</w:t>
                      </w:r>
                      <w:r w:rsidRPr="00874028">
                        <w:rPr>
                          <w:rFonts w:hint="eastAsia"/>
                        </w:rPr>
                        <w:t xml:space="preserve"> </w:t>
                      </w:r>
                      <w:r w:rsidRPr="00874028">
                        <w:rPr>
                          <w:rFonts w:hint="eastAsia"/>
                        </w:rPr>
                        <w:t>到</w:t>
                      </w:r>
                      <w:r w:rsidRPr="00874028">
                        <w:rPr>
                          <w:rFonts w:hint="eastAsia"/>
                        </w:rPr>
                        <w:t>2050</w:t>
                      </w:r>
                      <w:r w:rsidRPr="00874028">
                        <w:rPr>
                          <w:rFonts w:hint="eastAsia"/>
                        </w:rPr>
                        <w:t>年，生物多样性受到重视、得到保护、恢复及合理利用，维持生态系统服务，实现一个可持续的健康的地球，所有人都能共享重要惠益。”</w:t>
                      </w:r>
                    </w:p>
                  </w:txbxContent>
                </v:textbox>
                <w10:wrap type="square"/>
              </v:shape>
            </w:pict>
          </mc:Fallback>
        </mc:AlternateContent>
      </w:r>
      <w:r w:rsidR="00A57551" w:rsidRPr="00AD2167">
        <w:rPr>
          <w:b/>
          <w:bCs/>
        </w:rPr>
        <w:t>E</w:t>
      </w:r>
      <w:r w:rsidR="00251E76">
        <w:rPr>
          <w:rFonts w:hint="eastAsia"/>
          <w:b/>
          <w:bCs/>
        </w:rPr>
        <w:t>节</w:t>
      </w:r>
      <w:r w:rsidR="00A57551" w:rsidRPr="00AD2167">
        <w:rPr>
          <w:b/>
          <w:bCs/>
        </w:rPr>
        <w:t>第</w:t>
      </w:r>
      <w:r w:rsidR="00A57551" w:rsidRPr="00AD2167">
        <w:rPr>
          <w:b/>
          <w:bCs/>
        </w:rPr>
        <w:t>9</w:t>
      </w:r>
      <w:r w:rsidR="00A57551" w:rsidRPr="00AD2167">
        <w:rPr>
          <w:b/>
          <w:bCs/>
        </w:rPr>
        <w:t>段</w:t>
      </w:r>
      <w:r w:rsidR="00A57551" w:rsidRPr="00AD2167">
        <w:rPr>
          <w:b/>
          <w:bCs/>
        </w:rPr>
        <w:t xml:space="preserve"> (</w:t>
      </w:r>
      <w:r w:rsidR="00A57551" w:rsidRPr="00AD2167">
        <w:rPr>
          <w:b/>
          <w:bCs/>
        </w:rPr>
        <w:t>愿景</w:t>
      </w:r>
      <w:r w:rsidR="00A57551" w:rsidRPr="00AD2167">
        <w:rPr>
          <w:b/>
          <w:bCs/>
        </w:rPr>
        <w:t>)</w:t>
      </w:r>
      <w:r w:rsidR="00A57551" w:rsidRPr="00AD2167">
        <w:rPr>
          <w:b/>
          <w:bCs/>
        </w:rPr>
        <w:t>原文</w:t>
      </w:r>
    </w:p>
    <w:p w14:paraId="36DF6F08" w14:textId="6416837F" w:rsidR="00A57551" w:rsidRPr="00AD2167" w:rsidRDefault="00A57551" w:rsidP="00F83BA1">
      <w:pPr>
        <w:keepNext/>
        <w:spacing w:before="240" w:after="240"/>
        <w:jc w:val="center"/>
        <w:rPr>
          <w:b/>
          <w:bCs/>
        </w:rPr>
      </w:pPr>
      <w:r w:rsidRPr="00AD2167">
        <w:rPr>
          <w:b/>
          <w:bCs/>
        </w:rPr>
        <w:t>E</w:t>
      </w:r>
      <w:r w:rsidR="00874028">
        <w:rPr>
          <w:rFonts w:hint="eastAsia"/>
          <w:b/>
          <w:bCs/>
        </w:rPr>
        <w:t>节</w:t>
      </w:r>
      <w:r w:rsidRPr="00AD2167">
        <w:rPr>
          <w:b/>
          <w:bCs/>
        </w:rPr>
        <w:t>第</w:t>
      </w:r>
      <w:r w:rsidRPr="00AD2167">
        <w:rPr>
          <w:b/>
          <w:bCs/>
        </w:rPr>
        <w:t>9</w:t>
      </w:r>
      <w:r w:rsidRPr="00AD2167">
        <w:rPr>
          <w:b/>
          <w:bCs/>
        </w:rPr>
        <w:t>段</w:t>
      </w:r>
      <w:r w:rsidRPr="00AD2167">
        <w:rPr>
          <w:b/>
          <w:bCs/>
        </w:rPr>
        <w:t xml:space="preserve"> (</w:t>
      </w:r>
      <w:r w:rsidRPr="00AD2167">
        <w:rPr>
          <w:b/>
          <w:bCs/>
        </w:rPr>
        <w:t>愿景</w:t>
      </w:r>
      <w:r w:rsidRPr="00AD2167">
        <w:rPr>
          <w:b/>
          <w:bCs/>
        </w:rPr>
        <w:t>)</w:t>
      </w:r>
      <w:r w:rsidRPr="00AD2167">
        <w:rPr>
          <w:b/>
          <w:bCs/>
        </w:rPr>
        <w:t>综合案文</w:t>
      </w:r>
    </w:p>
    <w:p w14:paraId="34B364C4" w14:textId="77777777" w:rsidR="00A57551" w:rsidRPr="00AD2167" w:rsidRDefault="00A57551" w:rsidP="00A366C5">
      <w:pPr>
        <w:rPr>
          <w:u w:val="single"/>
        </w:rPr>
      </w:pPr>
      <w:r w:rsidRPr="00AD2167">
        <w:rPr>
          <w:kern w:val="2"/>
          <w:lang w:bidi="hi-IN"/>
        </w:rPr>
        <w:t>框架憧憬一个与自然</w:t>
      </w:r>
      <w:r w:rsidRPr="00AD2167">
        <w:rPr>
          <w:kern w:val="2"/>
          <w:lang w:bidi="hi-IN"/>
        </w:rPr>
        <w:t>/</w:t>
      </w:r>
      <w:r w:rsidRPr="00AD2167">
        <w:rPr>
          <w:b/>
          <w:bCs/>
          <w:kern w:val="2"/>
          <w:lang w:bidi="hi-IN"/>
        </w:rPr>
        <w:t>地球母亲</w:t>
      </w:r>
      <w:r w:rsidRPr="00AD2167">
        <w:rPr>
          <w:kern w:val="2"/>
          <w:lang w:bidi="hi-IN"/>
        </w:rPr>
        <w:t>和谐相处的世界，</w:t>
      </w:r>
      <w:r w:rsidRPr="00AD2167">
        <w:rPr>
          <w:kern w:val="2"/>
          <w:lang w:bidi="hi-IN"/>
        </w:rPr>
        <w:t xml:space="preserve">“ </w:t>
      </w:r>
      <w:r w:rsidRPr="00AD2167">
        <w:rPr>
          <w:kern w:val="2"/>
          <w:lang w:bidi="hi-IN"/>
        </w:rPr>
        <w:t>到</w:t>
      </w:r>
      <w:r w:rsidRPr="00AD2167">
        <w:rPr>
          <w:kern w:val="2"/>
          <w:lang w:bidi="hi-IN"/>
        </w:rPr>
        <w:t>2050</w:t>
      </w:r>
      <w:r w:rsidRPr="00AD2167">
        <w:rPr>
          <w:kern w:val="2"/>
          <w:lang w:bidi="hi-IN"/>
        </w:rPr>
        <w:t>年，</w:t>
      </w:r>
      <w:r w:rsidRPr="00AD2167">
        <w:rPr>
          <w:b/>
          <w:bCs/>
          <w:kern w:val="2"/>
          <w:lang w:bidi="hi-IN"/>
        </w:rPr>
        <w:t>人类与自然互补与和谐相处</w:t>
      </w:r>
      <w:r w:rsidRPr="00AD2167">
        <w:rPr>
          <w:kern w:val="2"/>
          <w:lang w:bidi="hi-IN"/>
        </w:rPr>
        <w:t>，生物多样性受到</w:t>
      </w:r>
      <w:r w:rsidRPr="00AD2167">
        <w:rPr>
          <w:b/>
          <w:bCs/>
          <w:kern w:val="2"/>
          <w:lang w:bidi="hi-IN"/>
        </w:rPr>
        <w:t>尊重</w:t>
      </w:r>
      <w:r w:rsidRPr="00AD2167">
        <w:rPr>
          <w:kern w:val="2"/>
          <w:lang w:bidi="hi-IN"/>
        </w:rPr>
        <w:t>重视、得到保护、恢复及</w:t>
      </w:r>
      <w:r w:rsidRPr="00AD2167">
        <w:rPr>
          <w:kern w:val="2"/>
          <w:lang w:bidi="hi-IN"/>
        </w:rPr>
        <w:t>[</w:t>
      </w:r>
      <w:r w:rsidRPr="00AD2167">
        <w:rPr>
          <w:kern w:val="2"/>
          <w:lang w:bidi="hi-IN"/>
        </w:rPr>
        <w:t>合理</w:t>
      </w:r>
      <w:r w:rsidRPr="00AD2167">
        <w:rPr>
          <w:kern w:val="2"/>
          <w:lang w:bidi="hi-IN"/>
        </w:rPr>
        <w:t>][</w:t>
      </w:r>
      <w:r w:rsidRPr="00AD2167">
        <w:rPr>
          <w:b/>
          <w:bCs/>
          <w:kern w:val="2"/>
          <w:lang w:bidi="hi-IN"/>
        </w:rPr>
        <w:t>可持续</w:t>
      </w:r>
      <w:r w:rsidRPr="00AD2167">
        <w:rPr>
          <w:kern w:val="2"/>
          <w:lang w:bidi="hi-IN"/>
        </w:rPr>
        <w:t>]</w:t>
      </w:r>
      <w:r w:rsidRPr="00AD2167">
        <w:rPr>
          <w:kern w:val="2"/>
          <w:lang w:bidi="hi-IN"/>
        </w:rPr>
        <w:t>利用，维持</w:t>
      </w:r>
      <w:r w:rsidRPr="00AD2167">
        <w:rPr>
          <w:kern w:val="2"/>
          <w:lang w:bidi="hi-IN"/>
        </w:rPr>
        <w:t>[</w:t>
      </w:r>
      <w:r w:rsidRPr="00AD2167">
        <w:rPr>
          <w:kern w:val="2"/>
          <w:lang w:bidi="hi-IN"/>
        </w:rPr>
        <w:t>生态系统服务</w:t>
      </w:r>
      <w:r w:rsidRPr="00AD2167">
        <w:rPr>
          <w:kern w:val="2"/>
          <w:lang w:bidi="hi-IN"/>
        </w:rPr>
        <w:t>][</w:t>
      </w:r>
      <w:r w:rsidRPr="00AD2167">
        <w:rPr>
          <w:b/>
          <w:bCs/>
          <w:kern w:val="2"/>
          <w:lang w:bidi="hi-IN"/>
        </w:rPr>
        <w:t>环境功能</w:t>
      </w:r>
      <w:r w:rsidRPr="00AD2167">
        <w:rPr>
          <w:kern w:val="2"/>
          <w:lang w:bidi="hi-IN"/>
        </w:rPr>
        <w:t>]</w:t>
      </w:r>
      <w:r w:rsidRPr="00AD2167">
        <w:rPr>
          <w:kern w:val="2"/>
          <w:lang w:bidi="hi-IN"/>
        </w:rPr>
        <w:t>，实现一个可持续的健康的地球，所有人</w:t>
      </w:r>
      <w:r w:rsidRPr="00AD2167">
        <w:rPr>
          <w:b/>
          <w:bCs/>
          <w:kern w:val="2"/>
          <w:lang w:bidi="hi-IN"/>
        </w:rPr>
        <w:t>和地球母亲生物</w:t>
      </w:r>
      <w:r w:rsidRPr="00AD2167">
        <w:rPr>
          <w:kern w:val="2"/>
          <w:lang w:bidi="hi-IN"/>
        </w:rPr>
        <w:t>都能</w:t>
      </w:r>
      <w:r w:rsidRPr="00AD2167">
        <w:rPr>
          <w:b/>
          <w:bCs/>
          <w:kern w:val="2"/>
          <w:lang w:bidi="hi-IN"/>
        </w:rPr>
        <w:t>公平</w:t>
      </w:r>
      <w:r w:rsidRPr="00AD2167">
        <w:rPr>
          <w:kern w:val="2"/>
          <w:lang w:bidi="hi-IN"/>
        </w:rPr>
        <w:t>共享重要惠益。</w:t>
      </w:r>
      <w:r w:rsidRPr="00AD2167">
        <w:rPr>
          <w:kern w:val="2"/>
          <w:lang w:bidi="hi-IN"/>
        </w:rPr>
        <w:t>”</w:t>
      </w:r>
    </w:p>
    <w:p w14:paraId="612D8B64" w14:textId="77777777" w:rsidR="00A57551" w:rsidRPr="00AD2167" w:rsidRDefault="00A57551" w:rsidP="00F83BA1">
      <w:pPr>
        <w:keepNext/>
        <w:spacing w:before="240" w:after="240"/>
        <w:jc w:val="center"/>
        <w:rPr>
          <w:b/>
          <w:bCs/>
        </w:rPr>
      </w:pPr>
      <w:r w:rsidRPr="00AD2167">
        <w:rPr>
          <w:b/>
          <w:bCs/>
        </w:rPr>
        <w:t>缔约方的提案</w:t>
      </w:r>
    </w:p>
    <w:p w14:paraId="2B497384" w14:textId="77777777" w:rsidR="00A57551" w:rsidRPr="00AD2167" w:rsidRDefault="00A57551" w:rsidP="00874028">
      <w:pPr>
        <w:spacing w:after="120"/>
      </w:pPr>
      <w:r w:rsidRPr="002F6E67">
        <w:rPr>
          <w:rStyle w:val="SubtitleChar"/>
          <w:rFonts w:eastAsia="SimSun"/>
          <w:b/>
          <w:bCs/>
          <w:i w:val="0"/>
          <w:iCs w:val="0"/>
          <w:color w:val="auto"/>
          <w:u w:val="single"/>
          <w:lang w:eastAsia="zh-CN"/>
        </w:rPr>
        <w:t>多民族玻利维亚国</w:t>
      </w:r>
      <w:r w:rsidRPr="00AD2167">
        <w:rPr>
          <w:b/>
          <w:bCs/>
        </w:rPr>
        <w:t xml:space="preserve">: </w:t>
      </w:r>
      <w:r w:rsidRPr="00AD2167">
        <w:rPr>
          <w:kern w:val="2"/>
          <w:lang w:bidi="hi-IN"/>
        </w:rPr>
        <w:t>框架憧憬一个与自然</w:t>
      </w:r>
      <w:r w:rsidRPr="00AD2167">
        <w:rPr>
          <w:kern w:val="2"/>
          <w:lang w:bidi="hi-IN"/>
        </w:rPr>
        <w:t>/</w:t>
      </w:r>
      <w:r w:rsidRPr="00AD2167">
        <w:rPr>
          <w:b/>
          <w:bCs/>
          <w:kern w:val="2"/>
          <w:lang w:bidi="hi-IN"/>
        </w:rPr>
        <w:t>地球母亲</w:t>
      </w:r>
      <w:r w:rsidRPr="00AD2167">
        <w:rPr>
          <w:kern w:val="2"/>
          <w:lang w:bidi="hi-IN"/>
        </w:rPr>
        <w:t>和谐相处的世界，</w:t>
      </w:r>
      <w:r w:rsidRPr="00AD2167">
        <w:rPr>
          <w:kern w:val="2"/>
          <w:lang w:bidi="hi-IN"/>
        </w:rPr>
        <w:t xml:space="preserve">“ </w:t>
      </w:r>
      <w:r w:rsidRPr="00AD2167">
        <w:rPr>
          <w:kern w:val="2"/>
          <w:lang w:bidi="hi-IN"/>
        </w:rPr>
        <w:t>到</w:t>
      </w:r>
      <w:r w:rsidRPr="00AD2167">
        <w:rPr>
          <w:kern w:val="2"/>
          <w:lang w:bidi="hi-IN"/>
        </w:rPr>
        <w:t>2050</w:t>
      </w:r>
      <w:r w:rsidRPr="00AD2167">
        <w:rPr>
          <w:kern w:val="2"/>
          <w:lang w:bidi="hi-IN"/>
        </w:rPr>
        <w:t>年，</w:t>
      </w:r>
      <w:r w:rsidRPr="00AD2167">
        <w:rPr>
          <w:b/>
          <w:bCs/>
          <w:kern w:val="2"/>
          <w:lang w:bidi="hi-IN"/>
        </w:rPr>
        <w:t>人类与自然互补与和谐相处</w:t>
      </w:r>
      <w:r w:rsidRPr="00AD2167">
        <w:rPr>
          <w:kern w:val="2"/>
          <w:lang w:bidi="hi-IN"/>
        </w:rPr>
        <w:t>，生物多样性受到</w:t>
      </w:r>
      <w:r w:rsidRPr="00AD2167">
        <w:rPr>
          <w:b/>
          <w:bCs/>
          <w:kern w:val="2"/>
          <w:lang w:bidi="hi-IN"/>
        </w:rPr>
        <w:t>尊重</w:t>
      </w:r>
      <w:r w:rsidRPr="00AD2167">
        <w:rPr>
          <w:kern w:val="2"/>
          <w:lang w:bidi="hi-IN"/>
        </w:rPr>
        <w:t>、得到保护、恢复及</w:t>
      </w:r>
      <w:r w:rsidRPr="00AD2167">
        <w:rPr>
          <w:b/>
          <w:bCs/>
          <w:kern w:val="2"/>
          <w:lang w:bidi="hi-IN"/>
        </w:rPr>
        <w:t>可持续</w:t>
      </w:r>
      <w:r w:rsidRPr="00AD2167">
        <w:rPr>
          <w:kern w:val="2"/>
          <w:lang w:bidi="hi-IN"/>
        </w:rPr>
        <w:t>利用，维持</w:t>
      </w:r>
      <w:r w:rsidRPr="00AD2167">
        <w:rPr>
          <w:b/>
          <w:bCs/>
          <w:kern w:val="2"/>
          <w:lang w:bidi="hi-IN"/>
        </w:rPr>
        <w:t>环境功能</w:t>
      </w:r>
      <w:r w:rsidRPr="00AD2167">
        <w:rPr>
          <w:kern w:val="2"/>
          <w:lang w:bidi="hi-IN"/>
        </w:rPr>
        <w:t>/</w:t>
      </w:r>
      <w:r w:rsidRPr="00AD2167">
        <w:rPr>
          <w:kern w:val="2"/>
          <w:lang w:bidi="hi-IN"/>
        </w:rPr>
        <w:t>生态系统服务，实现一个可持续的健康的地球，所有人</w:t>
      </w:r>
      <w:r w:rsidRPr="00AD2167">
        <w:rPr>
          <w:b/>
          <w:bCs/>
          <w:kern w:val="2"/>
          <w:lang w:bidi="hi-IN"/>
        </w:rPr>
        <w:t>和地球母亲生物</w:t>
      </w:r>
      <w:r w:rsidRPr="00AD2167">
        <w:rPr>
          <w:kern w:val="2"/>
          <w:lang w:bidi="hi-IN"/>
        </w:rPr>
        <w:t>都能共享重要惠益。</w:t>
      </w:r>
      <w:r w:rsidRPr="00AD2167">
        <w:rPr>
          <w:kern w:val="2"/>
          <w:lang w:bidi="hi-IN"/>
        </w:rPr>
        <w:t>”</w:t>
      </w:r>
    </w:p>
    <w:p w14:paraId="3BE14FEB" w14:textId="77777777" w:rsidR="00A57551" w:rsidRPr="00AD2167" w:rsidRDefault="00A57551" w:rsidP="00874028">
      <w:pPr>
        <w:spacing w:after="120"/>
      </w:pPr>
      <w:r w:rsidRPr="00AD2167">
        <w:rPr>
          <w:b/>
          <w:bCs/>
          <w:u w:val="single"/>
        </w:rPr>
        <w:t>牙买加</w:t>
      </w:r>
      <w:r w:rsidRPr="00AD2167">
        <w:rPr>
          <w:b/>
          <w:bCs/>
        </w:rPr>
        <w:t xml:space="preserve">: </w:t>
      </w:r>
      <w:r w:rsidRPr="00AD2167">
        <w:rPr>
          <w:kern w:val="2"/>
          <w:lang w:bidi="hi-IN"/>
        </w:rPr>
        <w:t>到</w:t>
      </w:r>
      <w:r w:rsidRPr="00AD2167">
        <w:rPr>
          <w:kern w:val="2"/>
          <w:lang w:bidi="hi-IN"/>
        </w:rPr>
        <w:t>2050</w:t>
      </w:r>
      <w:r w:rsidRPr="00AD2167">
        <w:rPr>
          <w:kern w:val="2"/>
          <w:lang w:bidi="hi-IN"/>
        </w:rPr>
        <w:t>年，生物多样性受到重视、得到保护、恢复及</w:t>
      </w:r>
      <w:r w:rsidRPr="00AD2167">
        <w:rPr>
          <w:b/>
          <w:bCs/>
          <w:kern w:val="2"/>
          <w:lang w:bidi="hi-IN"/>
        </w:rPr>
        <w:t>可持续</w:t>
      </w:r>
      <w:r w:rsidRPr="00AD2167">
        <w:rPr>
          <w:kern w:val="2"/>
          <w:lang w:bidi="hi-IN"/>
        </w:rPr>
        <w:t>利用，维持生态系统服务，一个健康的地球，所有人都能</w:t>
      </w:r>
      <w:r w:rsidRPr="00AD2167">
        <w:rPr>
          <w:b/>
          <w:bCs/>
          <w:kern w:val="2"/>
          <w:lang w:bidi="hi-IN"/>
        </w:rPr>
        <w:t>公平</w:t>
      </w:r>
      <w:r w:rsidRPr="00AD2167">
        <w:rPr>
          <w:kern w:val="2"/>
          <w:lang w:bidi="hi-IN"/>
        </w:rPr>
        <w:t>共享重要惠益。</w:t>
      </w:r>
      <w:r w:rsidRPr="00AD2167">
        <w:rPr>
          <w:b/>
          <w:bCs/>
        </w:rPr>
        <w:t xml:space="preserve"> </w:t>
      </w:r>
    </w:p>
    <w:p w14:paraId="4DC3B05B" w14:textId="5F6DA902" w:rsidR="00A57551" w:rsidRPr="00AD2167" w:rsidRDefault="00A57551" w:rsidP="00F83BA1">
      <w:pPr>
        <w:keepNext/>
        <w:spacing w:before="240" w:after="240"/>
        <w:jc w:val="center"/>
        <w:rPr>
          <w:b/>
          <w:bCs/>
        </w:rPr>
      </w:pPr>
      <w:r w:rsidRPr="00AD2167">
        <w:rPr>
          <w:b/>
          <w:bCs/>
        </w:rPr>
        <w:t>E</w:t>
      </w:r>
      <w:r w:rsidR="00874028">
        <w:rPr>
          <w:rFonts w:hint="eastAsia"/>
          <w:b/>
          <w:bCs/>
        </w:rPr>
        <w:t>节</w:t>
      </w:r>
      <w:r w:rsidRPr="00AD2167">
        <w:rPr>
          <w:b/>
          <w:bCs/>
        </w:rPr>
        <w:t>第</w:t>
      </w:r>
      <w:r w:rsidRPr="00AD2167">
        <w:rPr>
          <w:b/>
          <w:bCs/>
        </w:rPr>
        <w:t>10</w:t>
      </w:r>
      <w:r w:rsidRPr="00AD2167">
        <w:rPr>
          <w:b/>
          <w:bCs/>
        </w:rPr>
        <w:t>段</w:t>
      </w:r>
      <w:r w:rsidRPr="00AD2167">
        <w:rPr>
          <w:b/>
          <w:bCs/>
        </w:rPr>
        <w:t xml:space="preserve"> (</w:t>
      </w:r>
      <w:r w:rsidRPr="00AD2167">
        <w:rPr>
          <w:b/>
          <w:bCs/>
        </w:rPr>
        <w:t>使命</w:t>
      </w:r>
      <w:r w:rsidRPr="00AD2167">
        <w:rPr>
          <w:b/>
          <w:bCs/>
        </w:rPr>
        <w:t>)</w:t>
      </w:r>
      <w:r w:rsidRPr="00AD2167">
        <w:rPr>
          <w:b/>
          <w:bCs/>
        </w:rPr>
        <w:t>原文</w:t>
      </w:r>
    </w:p>
    <w:p w14:paraId="67515F8F" w14:textId="77777777" w:rsidR="00A57551" w:rsidRPr="00AD2167" w:rsidRDefault="00A57551" w:rsidP="00CC6006">
      <w:pPr>
        <w:pStyle w:val="Index3"/>
      </w:pPr>
      <w:r w:rsidRPr="00AD2167">
        <w:t xml:space="preserve">10. </w:t>
      </w:r>
      <w:r w:rsidRPr="00AD2167">
        <w:tab/>
      </w:r>
      <w:r w:rsidRPr="00AD2167">
        <w:rPr>
          <w:color w:val="000000"/>
        </w:rPr>
        <w:t>在实现</w:t>
      </w:r>
      <w:r w:rsidRPr="00AD2167">
        <w:rPr>
          <w:color w:val="000000"/>
        </w:rPr>
        <w:t>2050</w:t>
      </w:r>
      <w:r w:rsidRPr="00AD2167">
        <w:rPr>
          <w:color w:val="000000"/>
        </w:rPr>
        <w:t>年愿景的道路上，框架在直至</w:t>
      </w:r>
      <w:r w:rsidRPr="00AD2167">
        <w:rPr>
          <w:color w:val="000000"/>
        </w:rPr>
        <w:t>2030</w:t>
      </w:r>
      <w:r w:rsidRPr="00AD2167">
        <w:rPr>
          <w:color w:val="000000"/>
        </w:rPr>
        <w:t>年期间的使命是</w:t>
      </w:r>
      <w:proofErr w:type="gramStart"/>
      <w:r w:rsidRPr="00AD2167">
        <w:rPr>
          <w:color w:val="000000"/>
        </w:rPr>
        <w:t>：</w:t>
      </w:r>
      <w:r w:rsidRPr="00AD2167">
        <w:rPr>
          <w:color w:val="000000"/>
        </w:rPr>
        <w:t>“</w:t>
      </w:r>
      <w:proofErr w:type="gramEnd"/>
      <w:r w:rsidRPr="00AD2167">
        <w:t>全社会采取紧急行动，保护和可持续利用生物多样性，确保公平公正分享通过使用遗传资源所产生的惠益，使生物多样性到</w:t>
      </w:r>
      <w:r w:rsidRPr="00AD2167">
        <w:t>2030</w:t>
      </w:r>
      <w:r w:rsidRPr="00AD2167">
        <w:t>年走上恢复之路，造福地球和人类</w:t>
      </w:r>
      <w:r w:rsidRPr="00AD2167">
        <w:rPr>
          <w:vertAlign w:val="superscript"/>
          <w:lang w:val="en-US"/>
        </w:rPr>
        <w:footnoteReference w:id="4"/>
      </w:r>
      <w:r w:rsidRPr="00AD2167">
        <w:t>。</w:t>
      </w:r>
      <w:r w:rsidRPr="00AD2167">
        <w:t>”</w:t>
      </w:r>
    </w:p>
    <w:p w14:paraId="37CBDC3F" w14:textId="6C8D5F83" w:rsidR="00A57551" w:rsidRPr="00AD2167" w:rsidRDefault="00A57551" w:rsidP="00F83BA1">
      <w:pPr>
        <w:keepNext/>
        <w:spacing w:before="240" w:after="240"/>
        <w:jc w:val="center"/>
        <w:rPr>
          <w:b/>
          <w:bCs/>
        </w:rPr>
      </w:pPr>
      <w:bookmarkStart w:id="31" w:name="_Hlk81417773"/>
      <w:r w:rsidRPr="00AD2167">
        <w:rPr>
          <w:b/>
          <w:bCs/>
        </w:rPr>
        <w:lastRenderedPageBreak/>
        <w:t>E</w:t>
      </w:r>
      <w:r w:rsidR="00874028">
        <w:rPr>
          <w:rFonts w:hint="eastAsia"/>
          <w:b/>
          <w:bCs/>
        </w:rPr>
        <w:t>节</w:t>
      </w:r>
      <w:r w:rsidRPr="00AD2167">
        <w:rPr>
          <w:b/>
          <w:bCs/>
        </w:rPr>
        <w:t>第</w:t>
      </w:r>
      <w:r w:rsidRPr="00AD2167">
        <w:rPr>
          <w:b/>
          <w:bCs/>
        </w:rPr>
        <w:t>10</w:t>
      </w:r>
      <w:r w:rsidRPr="00AD2167">
        <w:rPr>
          <w:b/>
          <w:bCs/>
        </w:rPr>
        <w:t>段</w:t>
      </w:r>
      <w:r w:rsidRPr="00AD2167">
        <w:rPr>
          <w:b/>
          <w:bCs/>
        </w:rPr>
        <w:t xml:space="preserve"> (</w:t>
      </w:r>
      <w:r w:rsidRPr="00AD2167">
        <w:rPr>
          <w:b/>
          <w:bCs/>
        </w:rPr>
        <w:t>使命</w:t>
      </w:r>
      <w:r w:rsidRPr="00AD2167">
        <w:rPr>
          <w:b/>
          <w:bCs/>
        </w:rPr>
        <w:t>)</w:t>
      </w:r>
      <w:r w:rsidRPr="00AD2167">
        <w:rPr>
          <w:b/>
          <w:bCs/>
        </w:rPr>
        <w:t>综合案文</w:t>
      </w:r>
      <w:bookmarkEnd w:id="31"/>
    </w:p>
    <w:p w14:paraId="5818F6F6" w14:textId="5C8D8E6A" w:rsidR="002F6E67" w:rsidRPr="002F6E67" w:rsidRDefault="002F6E67" w:rsidP="002F6E67">
      <w:pPr>
        <w:keepNext/>
        <w:snapToGrid w:val="0"/>
        <w:spacing w:before="120" w:after="120" w:line="240" w:lineRule="atLeast"/>
      </w:pPr>
      <w:r w:rsidRPr="002F6E67">
        <w:t>在实现</w:t>
      </w:r>
      <w:r w:rsidRPr="002F6E67">
        <w:t>2050</w:t>
      </w:r>
      <w:r w:rsidRPr="002F6E67">
        <w:t>年愿景的道路上，框架在直至</w:t>
      </w:r>
      <w:r w:rsidRPr="002F6E67">
        <w:t>2030</w:t>
      </w:r>
      <w:r w:rsidRPr="002F6E67">
        <w:t>年期间的使命是</w:t>
      </w:r>
      <w:r w:rsidRPr="002F6E67">
        <w:t xml:space="preserve">: </w:t>
      </w:r>
      <w:r w:rsidRPr="002F6E67">
        <w:rPr>
          <w:b/>
          <w:bCs/>
        </w:rPr>
        <w:t>[</w:t>
      </w:r>
      <w:r w:rsidRPr="002F6E67">
        <w:rPr>
          <w:b/>
          <w:bCs/>
        </w:rPr>
        <w:t>扭转生物多样性丧失，实现一个有利于自然的世界</w:t>
      </w:r>
      <w:r w:rsidRPr="002F6E67">
        <w:rPr>
          <w:b/>
          <w:bCs/>
        </w:rPr>
        <w:t>][</w:t>
      </w:r>
      <w:r w:rsidRPr="002F6E67">
        <w:rPr>
          <w:b/>
          <w:bCs/>
        </w:rPr>
        <w:t>加强人类与自然</w:t>
      </w:r>
      <w:r w:rsidRPr="002F6E67">
        <w:rPr>
          <w:b/>
          <w:bCs/>
        </w:rPr>
        <w:t>/</w:t>
      </w:r>
      <w:r w:rsidRPr="002F6E67">
        <w:rPr>
          <w:b/>
          <w:bCs/>
        </w:rPr>
        <w:t>地球母亲之间的互补与和谐</w:t>
      </w:r>
      <w:r w:rsidRPr="002F6E67">
        <w:rPr>
          <w:b/>
          <w:bCs/>
        </w:rPr>
        <w:t>]</w:t>
      </w:r>
      <w:r w:rsidRPr="002F6E67">
        <w:t>['</w:t>
      </w:r>
      <w:r w:rsidRPr="002F6E67">
        <w:t>全社会采取紧急、</w:t>
      </w:r>
      <w:r w:rsidRPr="002F6E67">
        <w:rPr>
          <w:b/>
          <w:bCs/>
        </w:rPr>
        <w:t>大胆的变革</w:t>
      </w:r>
      <w:r w:rsidRPr="002F6E67">
        <w:t>行动</w:t>
      </w:r>
      <w:r w:rsidRPr="002F6E67">
        <w:t>][</w:t>
      </w:r>
      <w:r w:rsidRPr="002F6E67">
        <w:rPr>
          <w:rFonts w:hint="eastAsia"/>
          <w:b/>
          <w:bCs/>
        </w:rPr>
        <w:t>扭转</w:t>
      </w:r>
      <w:r w:rsidRPr="002F6E67">
        <w:rPr>
          <w:b/>
          <w:bCs/>
        </w:rPr>
        <w:t>生物多样性丧失的趋势，可持续利用生物多样性</w:t>
      </w:r>
      <w:r w:rsidRPr="002F6E67">
        <w:t>[</w:t>
      </w:r>
      <w:r w:rsidRPr="002F6E67">
        <w:t>保护和可持续利用生物多样性，确保公平公正分享通过使用遗传资源所产生的惠益</w:t>
      </w:r>
      <w:r w:rsidRPr="002F6E67">
        <w:t>]</w:t>
      </w:r>
      <w:r w:rsidRPr="002F6E67">
        <w:t>，</w:t>
      </w:r>
      <w:r w:rsidRPr="002F6E67">
        <w:t>[</w:t>
      </w:r>
      <w:r w:rsidRPr="002F6E67">
        <w:rPr>
          <w:rFonts w:hint="eastAsia"/>
          <w:b/>
          <w:bCs/>
        </w:rPr>
        <w:t>遏制</w:t>
      </w:r>
      <w:r w:rsidRPr="002F6E67">
        <w:rPr>
          <w:b/>
          <w:bCs/>
        </w:rPr>
        <w:t>和扭转生物多样性前所未有的丧失</w:t>
      </w:r>
      <w:r w:rsidRPr="002F6E67">
        <w:t>][</w:t>
      </w:r>
      <w:r w:rsidRPr="002F6E67">
        <w:rPr>
          <w:b/>
          <w:bCs/>
        </w:rPr>
        <w:t>扭转生物多样性丧失</w:t>
      </w:r>
      <w:r w:rsidRPr="002F6E67">
        <w:t>[</w:t>
      </w:r>
      <w:r w:rsidRPr="002F6E67">
        <w:t>使生物多样性到</w:t>
      </w:r>
      <w:r w:rsidRPr="002F6E67">
        <w:t>2030</w:t>
      </w:r>
      <w:r w:rsidRPr="002F6E67">
        <w:t>年走上恢复之路</w:t>
      </w:r>
      <w:r w:rsidRPr="002F6E67">
        <w:t>]</w:t>
      </w:r>
      <w:r w:rsidRPr="002F6E67">
        <w:t>，并保持环境安全界限；</w:t>
      </w:r>
      <w:r w:rsidRPr="002F6E67">
        <w:rPr>
          <w:b/>
          <w:bCs/>
        </w:rPr>
        <w:t>大幅增加为完成这一使命所调动的必要资源</w:t>
      </w:r>
      <w:r w:rsidRPr="002F6E67">
        <w:t>，</w:t>
      </w:r>
      <w:r w:rsidRPr="00BD5F56">
        <w:rPr>
          <w:b/>
          <w:bCs/>
        </w:rPr>
        <w:t>为全球可持续发展作出贡献</w:t>
      </w:r>
      <w:r w:rsidRPr="002F6E67">
        <w:t>，</w:t>
      </w:r>
      <w:r w:rsidRPr="00BD5F56">
        <w:rPr>
          <w:b/>
          <w:bCs/>
        </w:rPr>
        <w:t>共同</w:t>
      </w:r>
      <w:r w:rsidRPr="002F6E67">
        <w:t>造福地球和</w:t>
      </w:r>
      <w:r w:rsidRPr="00BD5F56">
        <w:rPr>
          <w:b/>
          <w:bCs/>
        </w:rPr>
        <w:t>全</w:t>
      </w:r>
      <w:r w:rsidRPr="002F6E67">
        <w:t>人类</w:t>
      </w:r>
      <w:r w:rsidRPr="002F6E67">
        <w:t>”</w:t>
      </w:r>
      <w:r w:rsidRPr="002F6E67">
        <w:t>。</w:t>
      </w:r>
    </w:p>
    <w:p w14:paraId="365A4800" w14:textId="36FA51E1" w:rsidR="00A57551" w:rsidRPr="00AD2167" w:rsidRDefault="00A57551" w:rsidP="00F83BA1">
      <w:pPr>
        <w:keepNext/>
        <w:spacing w:before="240" w:after="240"/>
        <w:jc w:val="center"/>
        <w:rPr>
          <w:b/>
          <w:bCs/>
        </w:rPr>
      </w:pPr>
      <w:r w:rsidRPr="00AD2167">
        <w:rPr>
          <w:b/>
          <w:bCs/>
        </w:rPr>
        <w:t>缔约方的提案</w:t>
      </w:r>
    </w:p>
    <w:p w14:paraId="408900CA" w14:textId="77777777" w:rsidR="00A57551" w:rsidRPr="00AD2167" w:rsidRDefault="00A57551" w:rsidP="00874028">
      <w:pPr>
        <w:spacing w:after="120"/>
        <w:rPr>
          <w:b/>
          <w:bCs/>
        </w:rPr>
      </w:pPr>
      <w:r w:rsidRPr="00E347B9">
        <w:rPr>
          <w:rStyle w:val="SubtitleChar"/>
          <w:rFonts w:eastAsia="SimSun"/>
          <w:b/>
          <w:bCs/>
          <w:i w:val="0"/>
          <w:iCs w:val="0"/>
          <w:color w:val="auto"/>
          <w:u w:val="single"/>
          <w:lang w:eastAsia="zh-CN"/>
        </w:rPr>
        <w:t>多民族玻利维亚国</w:t>
      </w:r>
      <w:r w:rsidRPr="00AD2167">
        <w:rPr>
          <w:b/>
          <w:bCs/>
        </w:rPr>
        <w:t xml:space="preserve">: </w:t>
      </w:r>
      <w:r w:rsidRPr="00AD2167">
        <w:rPr>
          <w:color w:val="000000"/>
          <w:kern w:val="22"/>
        </w:rPr>
        <w:t>在实现</w:t>
      </w:r>
      <w:r w:rsidRPr="00AD2167">
        <w:rPr>
          <w:color w:val="000000"/>
          <w:kern w:val="22"/>
        </w:rPr>
        <w:t>2050</w:t>
      </w:r>
      <w:r w:rsidRPr="00AD2167">
        <w:rPr>
          <w:color w:val="000000"/>
          <w:kern w:val="22"/>
        </w:rPr>
        <w:t>年愿景的道路上，框架在直至</w:t>
      </w:r>
      <w:r w:rsidRPr="00AD2167">
        <w:rPr>
          <w:color w:val="000000"/>
          <w:kern w:val="22"/>
        </w:rPr>
        <w:t>2030</w:t>
      </w:r>
      <w:r w:rsidRPr="00AD2167">
        <w:rPr>
          <w:color w:val="000000"/>
          <w:kern w:val="22"/>
        </w:rPr>
        <w:t>年期间的使命是：</w:t>
      </w:r>
      <w:r w:rsidRPr="00AD2167">
        <w:rPr>
          <w:color w:val="000000"/>
          <w:kern w:val="22"/>
        </w:rPr>
        <w:t>“</w:t>
      </w:r>
      <w:r w:rsidRPr="00AD2167">
        <w:rPr>
          <w:b/>
          <w:bCs/>
          <w:color w:val="000000"/>
          <w:kern w:val="22"/>
        </w:rPr>
        <w:t>加强人类与自然</w:t>
      </w:r>
      <w:r w:rsidRPr="00AD2167">
        <w:rPr>
          <w:b/>
          <w:bCs/>
          <w:color w:val="000000"/>
          <w:kern w:val="22"/>
        </w:rPr>
        <w:t>/</w:t>
      </w:r>
      <w:r w:rsidRPr="00AD2167">
        <w:rPr>
          <w:b/>
          <w:bCs/>
          <w:color w:val="000000"/>
          <w:kern w:val="22"/>
        </w:rPr>
        <w:t>地球母亲之间的互补与和谐，</w:t>
      </w:r>
      <w:r w:rsidRPr="00AD2167">
        <w:rPr>
          <w:kern w:val="22"/>
        </w:rPr>
        <w:t>保护和可持续利用生物多样性，确保公平公正分享通过使用遗传资源所产生的惠益，使生物多样性到</w:t>
      </w:r>
      <w:r w:rsidRPr="00AD2167">
        <w:rPr>
          <w:kern w:val="22"/>
        </w:rPr>
        <w:t>2030</w:t>
      </w:r>
      <w:r w:rsidRPr="00AD2167">
        <w:rPr>
          <w:kern w:val="22"/>
        </w:rPr>
        <w:t>年走上恢复之路，</w:t>
      </w:r>
      <w:r w:rsidRPr="00AD2167">
        <w:rPr>
          <w:b/>
          <w:bCs/>
          <w:kern w:val="22"/>
        </w:rPr>
        <w:t>共同</w:t>
      </w:r>
      <w:r w:rsidRPr="00AD2167">
        <w:rPr>
          <w:kern w:val="22"/>
        </w:rPr>
        <w:t>造福地球和人类</w:t>
      </w:r>
      <w:r w:rsidRPr="00AD2167">
        <w:t>”</w:t>
      </w:r>
      <w:r w:rsidRPr="00AD2167">
        <w:t>。</w:t>
      </w:r>
    </w:p>
    <w:p w14:paraId="62F02896" w14:textId="77777777" w:rsidR="00A57551" w:rsidRPr="00AD2167" w:rsidRDefault="00A57551" w:rsidP="00874028">
      <w:pPr>
        <w:spacing w:after="120"/>
        <w:rPr>
          <w:b/>
          <w:bCs/>
        </w:rPr>
      </w:pPr>
      <w:r w:rsidRPr="00AD2167">
        <w:rPr>
          <w:b/>
          <w:bCs/>
          <w:u w:val="single"/>
        </w:rPr>
        <w:t>哥伦比亚</w:t>
      </w:r>
      <w:r w:rsidRPr="00AD2167">
        <w:rPr>
          <w:b/>
          <w:bCs/>
        </w:rPr>
        <w:t xml:space="preserve">: </w:t>
      </w:r>
      <w:r w:rsidRPr="00AD2167">
        <w:rPr>
          <w:color w:val="000000"/>
          <w:kern w:val="22"/>
        </w:rPr>
        <w:t>在实现</w:t>
      </w:r>
      <w:r w:rsidRPr="00AD2167">
        <w:rPr>
          <w:color w:val="000000"/>
          <w:kern w:val="22"/>
        </w:rPr>
        <w:t>2050</w:t>
      </w:r>
      <w:r w:rsidRPr="00AD2167">
        <w:rPr>
          <w:color w:val="000000"/>
          <w:kern w:val="22"/>
        </w:rPr>
        <w:t>年愿景的道路上，框架在直至</w:t>
      </w:r>
      <w:r w:rsidRPr="00AD2167">
        <w:rPr>
          <w:color w:val="000000"/>
          <w:kern w:val="22"/>
        </w:rPr>
        <w:t>2030</w:t>
      </w:r>
      <w:r w:rsidRPr="00AD2167">
        <w:rPr>
          <w:color w:val="000000"/>
          <w:kern w:val="22"/>
        </w:rPr>
        <w:t>年期间的使命是：</w:t>
      </w:r>
      <w:r w:rsidRPr="00AD2167">
        <w:rPr>
          <w:color w:val="000000"/>
          <w:kern w:val="22"/>
        </w:rPr>
        <w:t>“</w:t>
      </w:r>
      <w:r w:rsidRPr="00AD2167">
        <w:rPr>
          <w:kern w:val="22"/>
        </w:rPr>
        <w:t>全社会采取紧急、</w:t>
      </w:r>
      <w:r w:rsidRPr="00AD2167">
        <w:rPr>
          <w:b/>
          <w:bCs/>
          <w:kern w:val="22"/>
        </w:rPr>
        <w:t>大胆变革</w:t>
      </w:r>
      <w:r w:rsidRPr="00AD2167">
        <w:rPr>
          <w:kern w:val="22"/>
        </w:rPr>
        <w:t>行动，</w:t>
      </w:r>
      <w:r w:rsidRPr="00AD2167">
        <w:rPr>
          <w:strike/>
          <w:kern w:val="22"/>
        </w:rPr>
        <w:t>保护和可持续利用生物多样性，确保公平公正分享通过使用遗传资源所产生的惠益，</w:t>
      </w:r>
      <w:r w:rsidRPr="00AD2167">
        <w:rPr>
          <w:b/>
          <w:bCs/>
          <w:kern w:val="22"/>
        </w:rPr>
        <w:t>扭转生物多样性丧失，</w:t>
      </w:r>
      <w:r w:rsidRPr="00AD2167">
        <w:rPr>
          <w:kern w:val="22"/>
        </w:rPr>
        <w:t>使生物多样性到</w:t>
      </w:r>
      <w:r w:rsidRPr="00AD2167">
        <w:rPr>
          <w:kern w:val="22"/>
        </w:rPr>
        <w:t>2030</w:t>
      </w:r>
      <w:r w:rsidRPr="00AD2167">
        <w:rPr>
          <w:kern w:val="22"/>
        </w:rPr>
        <w:t>年走上恢复之路，</w:t>
      </w:r>
      <w:r w:rsidRPr="00AD2167">
        <w:rPr>
          <w:b/>
          <w:bCs/>
        </w:rPr>
        <w:t>为全球可持续发展作出贡献，</w:t>
      </w:r>
      <w:r w:rsidRPr="00AD2167">
        <w:rPr>
          <w:kern w:val="22"/>
        </w:rPr>
        <w:t>造福地球和人类。</w:t>
      </w:r>
      <w:r w:rsidRPr="00AD2167">
        <w:t>”</w:t>
      </w:r>
    </w:p>
    <w:p w14:paraId="3251EF37" w14:textId="77777777" w:rsidR="00A57551" w:rsidRPr="00AD2167" w:rsidRDefault="00A57551" w:rsidP="00874028">
      <w:pPr>
        <w:spacing w:after="120"/>
        <w:rPr>
          <w:b/>
          <w:bCs/>
        </w:rPr>
      </w:pPr>
      <w:r w:rsidRPr="00AD2167">
        <w:rPr>
          <w:b/>
          <w:bCs/>
          <w:u w:val="single"/>
        </w:rPr>
        <w:t>乌干达</w:t>
      </w:r>
      <w:r w:rsidRPr="00AD2167">
        <w:rPr>
          <w:b/>
          <w:bCs/>
        </w:rPr>
        <w:t xml:space="preserve">: </w:t>
      </w:r>
      <w:r w:rsidRPr="00AD2167">
        <w:t>“</w:t>
      </w:r>
      <w:r w:rsidRPr="00AD2167">
        <w:rPr>
          <w:kern w:val="22"/>
        </w:rPr>
        <w:t>全社会采取紧急行动，保护和可持续利用生物多样性，确保公平公正分享通过使用遗传资源所产生的惠益，</w:t>
      </w:r>
      <w:r w:rsidRPr="00AD2167">
        <w:rPr>
          <w:strike/>
          <w:kern w:val="22"/>
        </w:rPr>
        <w:t>使生物多样性</w:t>
      </w:r>
      <w:r w:rsidRPr="00AD2167">
        <w:rPr>
          <w:kern w:val="22"/>
        </w:rPr>
        <w:t>到</w:t>
      </w:r>
      <w:r w:rsidRPr="00AD2167">
        <w:rPr>
          <w:kern w:val="22"/>
        </w:rPr>
        <w:t>2030</w:t>
      </w:r>
      <w:r w:rsidRPr="00AD2167">
        <w:rPr>
          <w:kern w:val="22"/>
        </w:rPr>
        <w:t>年</w:t>
      </w:r>
      <w:r w:rsidRPr="00AD2167">
        <w:rPr>
          <w:b/>
          <w:bCs/>
        </w:rPr>
        <w:t>阻止和扭转生物多样性前所未有的丧失</w:t>
      </w:r>
      <w:r w:rsidRPr="00AD2167">
        <w:rPr>
          <w:strike/>
          <w:kern w:val="22"/>
        </w:rPr>
        <w:t>走上恢复之路</w:t>
      </w:r>
      <w:r w:rsidRPr="00AD2167">
        <w:rPr>
          <w:kern w:val="22"/>
        </w:rPr>
        <w:t>，造福地球和人类。</w:t>
      </w:r>
      <w:r w:rsidRPr="00AD2167">
        <w:t>”</w:t>
      </w:r>
    </w:p>
    <w:p w14:paraId="0C52D9F7" w14:textId="77777777" w:rsidR="00A57551" w:rsidRPr="00AD2167" w:rsidRDefault="00A57551" w:rsidP="00874028">
      <w:pPr>
        <w:spacing w:after="120"/>
        <w:rPr>
          <w:b/>
          <w:bCs/>
        </w:rPr>
      </w:pPr>
      <w:r w:rsidRPr="00AD2167">
        <w:rPr>
          <w:b/>
          <w:bCs/>
          <w:u w:val="single"/>
        </w:rPr>
        <w:t>大不列颠及北爱尔兰联合王国</w:t>
      </w:r>
      <w:r w:rsidRPr="00AD2167">
        <w:rPr>
          <w:b/>
          <w:bCs/>
        </w:rPr>
        <w:t xml:space="preserve">: </w:t>
      </w:r>
      <w:r w:rsidRPr="00AD2167">
        <w:rPr>
          <w:kern w:val="22"/>
        </w:rPr>
        <w:t>全社会采取紧急行动，</w:t>
      </w:r>
      <w:r w:rsidRPr="00AD2167">
        <w:rPr>
          <w:b/>
          <w:bCs/>
        </w:rPr>
        <w:t>改变生物多样性丧失的趋势，可持续利用生物多样性</w:t>
      </w:r>
      <w:r w:rsidRPr="00AD2167">
        <w:rPr>
          <w:kern w:val="22"/>
        </w:rPr>
        <w:t>，确保公平公正分享通过使用遗传资源所产生的惠益，</w:t>
      </w:r>
      <w:r w:rsidRPr="00AD2167">
        <w:rPr>
          <w:b/>
          <w:bCs/>
        </w:rPr>
        <w:t>大幅增加为完成这一使命所调动的必要资源，</w:t>
      </w:r>
      <w:r w:rsidRPr="00AD2167">
        <w:rPr>
          <w:kern w:val="22"/>
        </w:rPr>
        <w:t>造福地球和人类。</w:t>
      </w:r>
    </w:p>
    <w:p w14:paraId="6180890F" w14:textId="77777777" w:rsidR="00A57551" w:rsidRPr="00AD2167" w:rsidRDefault="00A57551" w:rsidP="00874028">
      <w:pPr>
        <w:spacing w:after="120"/>
        <w:rPr>
          <w:lang w:val="en-CA"/>
        </w:rPr>
      </w:pPr>
      <w:r w:rsidRPr="00AD2167">
        <w:rPr>
          <w:b/>
          <w:bCs/>
          <w:u w:val="single"/>
        </w:rPr>
        <w:t>墨西哥</w:t>
      </w:r>
      <w:r w:rsidRPr="00AD2167">
        <w:rPr>
          <w:b/>
          <w:bCs/>
        </w:rPr>
        <w:t xml:space="preserve">: </w:t>
      </w:r>
      <w:r w:rsidRPr="00AD2167">
        <w:rPr>
          <w:color w:val="000000"/>
          <w:kern w:val="22"/>
        </w:rPr>
        <w:t>在实现</w:t>
      </w:r>
      <w:r w:rsidRPr="00AD2167">
        <w:rPr>
          <w:color w:val="000000"/>
          <w:kern w:val="22"/>
        </w:rPr>
        <w:t>2050</w:t>
      </w:r>
      <w:r w:rsidRPr="00AD2167">
        <w:rPr>
          <w:color w:val="000000"/>
          <w:kern w:val="22"/>
        </w:rPr>
        <w:t>年愿景的道路上，框架在直至</w:t>
      </w:r>
      <w:r w:rsidRPr="00AD2167">
        <w:rPr>
          <w:color w:val="000000"/>
          <w:kern w:val="22"/>
        </w:rPr>
        <w:t>2030</w:t>
      </w:r>
      <w:r w:rsidRPr="00AD2167">
        <w:rPr>
          <w:color w:val="000000"/>
          <w:kern w:val="22"/>
        </w:rPr>
        <w:t>年期间的使命是：</w:t>
      </w:r>
      <w:r w:rsidRPr="00AD2167">
        <w:t>“</w:t>
      </w:r>
      <w:r w:rsidRPr="00AD2167">
        <w:rPr>
          <w:b/>
          <w:bCs/>
        </w:rPr>
        <w:t>扭转生物多样性丧失，实现一个有利于自然的世界，</w:t>
      </w:r>
      <w:r w:rsidRPr="000D1A1F">
        <w:rPr>
          <w:strike/>
          <w:kern w:val="22"/>
        </w:rPr>
        <w:t>全社会采取紧急行动</w:t>
      </w:r>
      <w:r>
        <w:rPr>
          <w:rFonts w:hint="eastAsia"/>
          <w:kern w:val="22"/>
        </w:rPr>
        <w:t>，</w:t>
      </w:r>
      <w:r w:rsidRPr="00AD2167">
        <w:rPr>
          <w:kern w:val="22"/>
        </w:rPr>
        <w:t>保护和可持续利用生物多样性，确保公平公正分享通过使用遗传资源所产生的惠益，使生物多样性到</w:t>
      </w:r>
      <w:r w:rsidRPr="00AD2167">
        <w:rPr>
          <w:kern w:val="22"/>
        </w:rPr>
        <w:t>2030</w:t>
      </w:r>
      <w:r w:rsidRPr="00AD2167">
        <w:rPr>
          <w:kern w:val="22"/>
        </w:rPr>
        <w:t>年走上恢复之路，造福地球和</w:t>
      </w:r>
      <w:r w:rsidRPr="00AD2167">
        <w:rPr>
          <w:b/>
          <w:bCs/>
          <w:kern w:val="22"/>
        </w:rPr>
        <w:t>全</w:t>
      </w:r>
      <w:r w:rsidRPr="00AD2167">
        <w:rPr>
          <w:kern w:val="22"/>
        </w:rPr>
        <w:t>人类。</w:t>
      </w:r>
      <w:r w:rsidRPr="00AD2167">
        <w:t>”</w:t>
      </w:r>
    </w:p>
    <w:p w14:paraId="1B16E45C" w14:textId="780F797A" w:rsidR="00A57551" w:rsidRDefault="00A57551" w:rsidP="00727846">
      <w:pPr>
        <w:keepNext/>
        <w:spacing w:before="240" w:after="240"/>
        <w:jc w:val="center"/>
        <w:rPr>
          <w:b/>
          <w:bCs/>
        </w:rPr>
      </w:pPr>
      <w:r w:rsidRPr="00AD2167">
        <w:rPr>
          <w:b/>
          <w:bCs/>
        </w:rPr>
        <w:t>获缔约方支持的观察员提案</w:t>
      </w:r>
    </w:p>
    <w:p w14:paraId="63E98B35" w14:textId="04E0079E" w:rsidR="004E0C0A" w:rsidRDefault="004E0C0A" w:rsidP="004E0C0A">
      <w:pPr>
        <w:keepNext/>
        <w:spacing w:after="120"/>
      </w:pPr>
      <w:r w:rsidRPr="004E0C0A">
        <w:rPr>
          <w:rFonts w:hint="eastAsia"/>
          <w:b/>
          <w:bCs/>
          <w:u w:val="single"/>
        </w:rPr>
        <w:t>青年网络</w:t>
      </w:r>
      <w:r>
        <w:rPr>
          <w:rFonts w:hint="eastAsia"/>
        </w:rPr>
        <w:t>：</w:t>
      </w:r>
      <w:r w:rsidRPr="004E0C0A">
        <w:rPr>
          <w:rFonts w:hint="eastAsia"/>
        </w:rPr>
        <w:t>“全社会采取紧急行动，保护和可持续利用生物多样性，确保公平公正分享通过使用遗传资源所产生的惠益，使生物多样性到</w:t>
      </w:r>
      <w:r w:rsidRPr="004E0C0A">
        <w:rPr>
          <w:rFonts w:hint="eastAsia"/>
        </w:rPr>
        <w:t>2030</w:t>
      </w:r>
      <w:r w:rsidRPr="004E0C0A">
        <w:rPr>
          <w:rFonts w:hint="eastAsia"/>
        </w:rPr>
        <w:t>年走上恢复之路，</w:t>
      </w:r>
      <w:r w:rsidRPr="004E0C0A">
        <w:rPr>
          <w:rFonts w:hint="eastAsia"/>
          <w:b/>
          <w:bCs/>
        </w:rPr>
        <w:t>并保持环境安全界限，</w:t>
      </w:r>
      <w:r w:rsidRPr="004E0C0A">
        <w:rPr>
          <w:rFonts w:hint="eastAsia"/>
        </w:rPr>
        <w:t>造福地球和人类。”</w:t>
      </w:r>
    </w:p>
    <w:p w14:paraId="2C63381F" w14:textId="4CDBA2E5" w:rsidR="00A57551" w:rsidRPr="00AD2167" w:rsidRDefault="004E0C0A" w:rsidP="004E0C0A">
      <w:pPr>
        <w:keepNext/>
        <w:spacing w:after="120"/>
        <w:rPr>
          <w:lang w:val="en-US"/>
        </w:rPr>
      </w:pPr>
      <w:r w:rsidRPr="004E0C0A">
        <w:rPr>
          <w:rFonts w:hint="eastAsia"/>
          <w:b/>
          <w:bCs/>
          <w:u w:val="single"/>
        </w:rPr>
        <w:t>呼声运动</w:t>
      </w:r>
      <w:r>
        <w:rPr>
          <w:rFonts w:hint="eastAsia"/>
        </w:rPr>
        <w:t>：</w:t>
      </w:r>
      <w:r w:rsidRPr="004E0C0A">
        <w:rPr>
          <w:rFonts w:hint="eastAsia"/>
        </w:rPr>
        <w:t>更明确的拟议备选措</w:t>
      </w:r>
      <w:r>
        <w:rPr>
          <w:rFonts w:hint="eastAsia"/>
        </w:rPr>
        <w:t>词</w:t>
      </w:r>
      <w:r w:rsidRPr="004E0C0A">
        <w:rPr>
          <w:rFonts w:hint="eastAsia"/>
        </w:rPr>
        <w:t>是：</w:t>
      </w:r>
      <w:r w:rsidRPr="004E0C0A">
        <w:rPr>
          <w:rFonts w:hint="eastAsia"/>
        </w:rPr>
        <w:t xml:space="preserve"> </w:t>
      </w:r>
      <w:r w:rsidRPr="004E0C0A">
        <w:rPr>
          <w:rFonts w:hint="eastAsia"/>
          <w:b/>
          <w:bCs/>
        </w:rPr>
        <w:t>“生物多样性：立即行动起来，保护、恢复、可持续利用和提供资金，造福地球和人类。”</w:t>
      </w:r>
    </w:p>
    <w:p w14:paraId="756CC377" w14:textId="2EF650D9" w:rsidR="00A57551" w:rsidRPr="00362E01" w:rsidRDefault="00A57551" w:rsidP="00AF3750">
      <w:pPr>
        <w:pStyle w:val="Heading-3"/>
      </w:pPr>
      <w:r w:rsidRPr="00AD2167">
        <w:br w:type="page"/>
      </w:r>
      <w:bookmarkStart w:id="32" w:name="_Toc85981017"/>
      <w:r w:rsidRPr="00AD2167">
        <w:lastRenderedPageBreak/>
        <w:t xml:space="preserve">B部分 </w:t>
      </w:r>
      <w:r w:rsidR="004E0C0A">
        <w:rPr>
          <w:rFonts w:hint="eastAsia"/>
        </w:rPr>
        <w:t>—</w:t>
      </w:r>
      <w:r w:rsidRPr="00AD2167">
        <w:t xml:space="preserve"> 共同牵头人对2020年后全球生物多样性框架总体结构的思考</w:t>
      </w:r>
      <w:bookmarkEnd w:id="32"/>
    </w:p>
    <w:p w14:paraId="6893B400" w14:textId="1F6969E4" w:rsidR="00A57551" w:rsidRPr="0079625C" w:rsidRDefault="00A57551" w:rsidP="004E0C0A">
      <w:pPr>
        <w:spacing w:before="80" w:after="80"/>
        <w:ind w:firstLine="490"/>
        <w:rPr>
          <w:lang w:val="en-CA"/>
        </w:rPr>
      </w:pPr>
      <w:r w:rsidRPr="0079625C">
        <w:rPr>
          <w:lang w:val="en-CA"/>
        </w:rPr>
        <w:t>联络小组与会者对</w:t>
      </w:r>
      <w:r w:rsidRPr="0079625C">
        <w:rPr>
          <w:lang w:val="en-CA"/>
        </w:rPr>
        <w:t xml:space="preserve"> 2020 </w:t>
      </w:r>
      <w:r w:rsidRPr="0079625C">
        <w:rPr>
          <w:lang w:val="en-CA"/>
        </w:rPr>
        <w:t>年后全球生物多样性框架初稿表示欢迎，认为是对预稿的改进，</w:t>
      </w:r>
      <w:r w:rsidRPr="0079625C">
        <w:rPr>
          <w:rFonts w:hint="eastAsia"/>
          <w:lang w:val="en-CA"/>
        </w:rPr>
        <w:t>为</w:t>
      </w:r>
      <w:r w:rsidRPr="0079625C">
        <w:rPr>
          <w:lang w:val="en-CA"/>
        </w:rPr>
        <w:t>由此开展工作</w:t>
      </w:r>
      <w:r w:rsidRPr="0079625C">
        <w:rPr>
          <w:rFonts w:hint="eastAsia"/>
          <w:lang w:val="en-CA"/>
        </w:rPr>
        <w:t>奠定了</w:t>
      </w:r>
      <w:r w:rsidRPr="0079625C">
        <w:rPr>
          <w:lang w:val="en-CA"/>
        </w:rPr>
        <w:t>良好基础。支持全球生物多样性框架的补充文件</w:t>
      </w:r>
      <w:r w:rsidRPr="0079625C">
        <w:rPr>
          <w:rFonts w:hint="eastAsia"/>
          <w:lang w:val="en-CA"/>
        </w:rPr>
        <w:t>得到普遍认可</w:t>
      </w:r>
      <w:r w:rsidRPr="0079625C">
        <w:rPr>
          <w:lang w:val="en-CA"/>
        </w:rPr>
        <w:t>，即</w:t>
      </w:r>
      <w:r w:rsidRPr="0079625C">
        <w:rPr>
          <w:rFonts w:hint="eastAsia"/>
          <w:lang w:val="en-CA"/>
        </w:rPr>
        <w:t>作为基本原理，把</w:t>
      </w:r>
      <w:r w:rsidRPr="0079625C">
        <w:rPr>
          <w:lang w:val="en-CA"/>
        </w:rPr>
        <w:t>长期目标和行动目标</w:t>
      </w:r>
      <w:r w:rsidRPr="0079625C">
        <w:rPr>
          <w:rFonts w:hint="eastAsia"/>
          <w:lang w:val="en-CA"/>
        </w:rPr>
        <w:t>以及词汇表都列在</w:t>
      </w:r>
      <w:r w:rsidRPr="0079625C">
        <w:rPr>
          <w:lang w:val="en-CA"/>
        </w:rPr>
        <w:t>一页纸</w:t>
      </w:r>
      <w:r w:rsidRPr="0079625C">
        <w:rPr>
          <w:rFonts w:hint="eastAsia"/>
          <w:lang w:val="en-CA"/>
        </w:rPr>
        <w:t>上</w:t>
      </w:r>
      <w:r w:rsidRPr="0079625C">
        <w:rPr>
          <w:lang w:val="en-CA"/>
        </w:rPr>
        <w:t>。</w:t>
      </w:r>
    </w:p>
    <w:p w14:paraId="056D42F0" w14:textId="2A1A5C37" w:rsidR="00A57551" w:rsidRPr="0079625C" w:rsidRDefault="00A57551" w:rsidP="00027AAC">
      <w:pPr>
        <w:pStyle w:val="list3"/>
        <w:numPr>
          <w:ilvl w:val="0"/>
          <w:numId w:val="10"/>
        </w:numPr>
        <w:spacing w:before="80" w:after="80" w:line="240" w:lineRule="atLeast"/>
        <w:ind w:left="0" w:firstLine="0"/>
        <w:rPr>
          <w:sz w:val="24"/>
          <w:lang w:eastAsia="zh-CN"/>
        </w:rPr>
      </w:pPr>
      <w:r w:rsidRPr="0079625C">
        <w:rPr>
          <w:color w:val="000000" w:themeColor="text1"/>
          <w:sz w:val="24"/>
          <w:lang w:eastAsia="zh-CN"/>
        </w:rPr>
        <w:t>与会者</w:t>
      </w:r>
      <w:r w:rsidRPr="0079625C">
        <w:rPr>
          <w:rFonts w:hint="eastAsia"/>
          <w:color w:val="000000" w:themeColor="text1"/>
          <w:sz w:val="24"/>
          <w:lang w:eastAsia="zh-CN"/>
        </w:rPr>
        <w:t>普遍</w:t>
      </w:r>
      <w:r w:rsidRPr="0079625C">
        <w:rPr>
          <w:color w:val="000000" w:themeColor="text1"/>
          <w:sz w:val="24"/>
          <w:lang w:eastAsia="zh-CN"/>
        </w:rPr>
        <w:t>认为有必要简化</w:t>
      </w:r>
      <w:r w:rsidRPr="0079625C">
        <w:rPr>
          <w:color w:val="000000" w:themeColor="text1"/>
          <w:sz w:val="24"/>
          <w:lang w:eastAsia="zh-CN"/>
        </w:rPr>
        <w:t>/</w:t>
      </w:r>
      <w:r w:rsidRPr="0079625C">
        <w:rPr>
          <w:color w:val="000000" w:themeColor="text1"/>
          <w:sz w:val="24"/>
          <w:lang w:eastAsia="zh-CN"/>
        </w:rPr>
        <w:t>改进框架结构</w:t>
      </w:r>
      <w:r w:rsidRPr="0079625C">
        <w:rPr>
          <w:color w:val="000000" w:themeColor="text1"/>
          <w:sz w:val="24"/>
          <w:lang w:eastAsia="zh-CN"/>
        </w:rPr>
        <w:t>/</w:t>
      </w:r>
      <w:r w:rsidRPr="0079625C">
        <w:rPr>
          <w:rFonts w:hint="eastAsia"/>
          <w:color w:val="000000" w:themeColor="text1"/>
          <w:sz w:val="24"/>
          <w:lang w:eastAsia="zh-CN"/>
        </w:rPr>
        <w:t>使其更加</w:t>
      </w:r>
      <w:r w:rsidRPr="0079625C">
        <w:rPr>
          <w:color w:val="000000" w:themeColor="text1"/>
          <w:sz w:val="24"/>
          <w:lang w:eastAsia="zh-CN"/>
        </w:rPr>
        <w:t>一致。</w:t>
      </w:r>
      <w:r w:rsidRPr="0079625C">
        <w:rPr>
          <w:sz w:val="24"/>
          <w:lang w:eastAsia="zh-CN"/>
        </w:rPr>
        <w:t>有人</w:t>
      </w:r>
      <w:r w:rsidRPr="0079625C">
        <w:rPr>
          <w:color w:val="000000" w:themeColor="text1"/>
          <w:sz w:val="24"/>
          <w:lang w:eastAsia="zh-CN"/>
        </w:rPr>
        <w:t>建议</w:t>
      </w:r>
      <w:r w:rsidRPr="0079625C">
        <w:rPr>
          <w:rFonts w:hint="eastAsia"/>
          <w:sz w:val="24"/>
          <w:lang w:eastAsia="zh-CN"/>
        </w:rPr>
        <w:t>将执行</w:t>
      </w:r>
      <w:r w:rsidRPr="0079625C">
        <w:rPr>
          <w:sz w:val="24"/>
          <w:lang w:eastAsia="zh-CN"/>
        </w:rPr>
        <w:t>爱知生物多样性目标</w:t>
      </w:r>
      <w:r w:rsidRPr="0079625C">
        <w:rPr>
          <w:rFonts w:hint="eastAsia"/>
          <w:sz w:val="24"/>
          <w:lang w:eastAsia="zh-CN"/>
        </w:rPr>
        <w:t>时遇到</w:t>
      </w:r>
      <w:r w:rsidRPr="0079625C">
        <w:rPr>
          <w:sz w:val="24"/>
          <w:lang w:eastAsia="zh-CN"/>
        </w:rPr>
        <w:t>的挑战</w:t>
      </w:r>
      <w:r w:rsidRPr="0079625C">
        <w:rPr>
          <w:rFonts w:hint="eastAsia"/>
          <w:sz w:val="24"/>
          <w:lang w:eastAsia="zh-CN"/>
        </w:rPr>
        <w:t>纳入背景说明</w:t>
      </w:r>
      <w:r w:rsidRPr="0079625C">
        <w:rPr>
          <w:color w:val="000000" w:themeColor="text1"/>
          <w:sz w:val="24"/>
          <w:lang w:eastAsia="zh-CN"/>
        </w:rPr>
        <w:t>。</w:t>
      </w:r>
      <w:r w:rsidR="004E0C0A" w:rsidRPr="0079625C">
        <w:rPr>
          <w:rFonts w:hint="eastAsia"/>
          <w:color w:val="000000" w:themeColor="text1"/>
          <w:sz w:val="24"/>
          <w:lang w:eastAsia="zh-CN"/>
        </w:rPr>
        <w:t xml:space="preserve"> </w:t>
      </w:r>
    </w:p>
    <w:p w14:paraId="4BADA9FC" w14:textId="77777777" w:rsidR="00A57551" w:rsidRPr="0079625C" w:rsidRDefault="00A57551" w:rsidP="00027AAC">
      <w:pPr>
        <w:pStyle w:val="list3"/>
        <w:numPr>
          <w:ilvl w:val="0"/>
          <w:numId w:val="10"/>
        </w:numPr>
        <w:spacing w:before="80" w:after="80" w:line="240" w:lineRule="atLeast"/>
        <w:ind w:left="0" w:firstLine="0"/>
        <w:rPr>
          <w:sz w:val="24"/>
          <w:lang w:eastAsia="zh-CN"/>
        </w:rPr>
      </w:pPr>
      <w:r w:rsidRPr="0079625C">
        <w:rPr>
          <w:color w:val="000000" w:themeColor="text1"/>
          <w:sz w:val="24"/>
          <w:lang w:eastAsia="zh-CN"/>
        </w:rPr>
        <w:t>一些与会者认为，通过</w:t>
      </w:r>
      <w:r w:rsidRPr="0079625C">
        <w:rPr>
          <w:rFonts w:hint="eastAsia"/>
          <w:color w:val="000000" w:themeColor="text1"/>
          <w:sz w:val="24"/>
          <w:lang w:eastAsia="zh-CN"/>
        </w:rPr>
        <w:t>清晰展示</w:t>
      </w:r>
      <w:r w:rsidRPr="0079625C">
        <w:rPr>
          <w:color w:val="000000" w:themeColor="text1"/>
          <w:sz w:val="24"/>
          <w:lang w:eastAsia="zh-CN"/>
        </w:rPr>
        <w:t>长期目标、里程碑和行动目标之间的关系，可以</w:t>
      </w:r>
      <w:r w:rsidRPr="0079625C">
        <w:rPr>
          <w:rFonts w:hint="eastAsia"/>
          <w:color w:val="000000" w:themeColor="text1"/>
          <w:sz w:val="24"/>
          <w:lang w:eastAsia="zh-CN"/>
        </w:rPr>
        <w:t>加强</w:t>
      </w:r>
      <w:r w:rsidRPr="0079625C">
        <w:rPr>
          <w:color w:val="000000" w:themeColor="text1"/>
          <w:sz w:val="24"/>
          <w:lang w:eastAsia="zh-CN"/>
        </w:rPr>
        <w:t>它们</w:t>
      </w:r>
      <w:r w:rsidRPr="0079625C">
        <w:rPr>
          <w:rFonts w:hint="eastAsia"/>
          <w:color w:val="000000" w:themeColor="text1"/>
          <w:sz w:val="24"/>
          <w:lang w:eastAsia="zh-CN"/>
        </w:rPr>
        <w:t>之间的</w:t>
      </w:r>
      <w:r w:rsidRPr="0079625C">
        <w:rPr>
          <w:color w:val="000000" w:themeColor="text1"/>
          <w:sz w:val="24"/>
          <w:lang w:eastAsia="zh-CN"/>
        </w:rPr>
        <w:t>联系或协调。</w:t>
      </w:r>
    </w:p>
    <w:p w14:paraId="605EF63F" w14:textId="77777777" w:rsidR="00A57551" w:rsidRPr="0079625C" w:rsidRDefault="00A57551" w:rsidP="00027AAC">
      <w:pPr>
        <w:pStyle w:val="list3"/>
        <w:numPr>
          <w:ilvl w:val="0"/>
          <w:numId w:val="10"/>
        </w:numPr>
        <w:spacing w:before="80" w:after="80" w:line="240" w:lineRule="atLeast"/>
        <w:ind w:left="0" w:firstLine="0"/>
        <w:rPr>
          <w:sz w:val="24"/>
          <w:lang w:eastAsia="zh-CN"/>
        </w:rPr>
      </w:pPr>
      <w:r w:rsidRPr="0079625C">
        <w:rPr>
          <w:color w:val="000000" w:themeColor="text1"/>
          <w:sz w:val="24"/>
          <w:lang w:eastAsia="zh-CN"/>
        </w:rPr>
        <w:t>使用更简单、清晰、易于沟通、实施和衡量的语言，可以使长期目标和行动目标变得更加</w:t>
      </w:r>
      <w:r w:rsidRPr="00DB6D23">
        <w:rPr>
          <w:rStyle w:val="SubtitleChar"/>
          <w:rFonts w:ascii="Times New Roman" w:hAnsi="Times New Roman" w:cs="Times New Roman"/>
          <w:i w:val="0"/>
          <w:iCs w:val="0"/>
          <w:color w:val="auto"/>
          <w:lang w:eastAsia="zh-CN"/>
        </w:rPr>
        <w:t>SMART</w:t>
      </w:r>
      <w:r w:rsidRPr="0079625C">
        <w:rPr>
          <w:color w:val="000000" w:themeColor="text1"/>
          <w:sz w:val="24"/>
          <w:lang w:eastAsia="zh-CN"/>
        </w:rPr>
        <w:t>。长期目标还</w:t>
      </w:r>
      <w:r w:rsidRPr="0079625C">
        <w:rPr>
          <w:rFonts w:hint="eastAsia"/>
          <w:color w:val="000000" w:themeColor="text1"/>
          <w:sz w:val="24"/>
          <w:lang w:eastAsia="zh-CN"/>
        </w:rPr>
        <w:t>必须有望达成</w:t>
      </w:r>
      <w:r w:rsidRPr="0079625C">
        <w:rPr>
          <w:color w:val="000000" w:themeColor="text1"/>
          <w:sz w:val="24"/>
          <w:lang w:eastAsia="zh-CN"/>
        </w:rPr>
        <w:t>，行动目标</w:t>
      </w:r>
      <w:r w:rsidRPr="0079625C">
        <w:rPr>
          <w:rFonts w:hint="eastAsia"/>
          <w:color w:val="000000" w:themeColor="text1"/>
          <w:sz w:val="24"/>
          <w:lang w:eastAsia="zh-CN"/>
        </w:rPr>
        <w:t>则</w:t>
      </w:r>
      <w:r w:rsidRPr="0079625C">
        <w:rPr>
          <w:color w:val="000000" w:themeColor="text1"/>
          <w:sz w:val="24"/>
          <w:lang w:eastAsia="zh-CN"/>
        </w:rPr>
        <w:t>面向行动或成果。</w:t>
      </w:r>
    </w:p>
    <w:p w14:paraId="3619B697" w14:textId="77777777" w:rsidR="00A57551" w:rsidRPr="0079625C" w:rsidRDefault="00A57551" w:rsidP="00027AAC">
      <w:pPr>
        <w:pStyle w:val="list3"/>
        <w:numPr>
          <w:ilvl w:val="0"/>
          <w:numId w:val="10"/>
        </w:numPr>
        <w:spacing w:before="80" w:after="80" w:line="240" w:lineRule="atLeast"/>
        <w:ind w:left="0" w:firstLine="0"/>
        <w:rPr>
          <w:sz w:val="24"/>
          <w:lang w:eastAsia="zh-CN"/>
        </w:rPr>
      </w:pPr>
      <w:r w:rsidRPr="0079625C">
        <w:rPr>
          <w:color w:val="000000" w:themeColor="text1"/>
          <w:sz w:val="24"/>
          <w:lang w:eastAsia="zh-CN"/>
        </w:rPr>
        <w:t>需要避免或减少相关长期目标、里程碑和行动目标之间</w:t>
      </w:r>
      <w:r w:rsidRPr="0079625C">
        <w:rPr>
          <w:rFonts w:hint="eastAsia"/>
          <w:color w:val="000000" w:themeColor="text1"/>
          <w:sz w:val="24"/>
          <w:lang w:eastAsia="zh-CN"/>
        </w:rPr>
        <w:t>的</w:t>
      </w:r>
      <w:r w:rsidRPr="0079625C">
        <w:rPr>
          <w:color w:val="000000" w:themeColor="text1"/>
          <w:sz w:val="24"/>
          <w:lang w:eastAsia="zh-CN"/>
        </w:rPr>
        <w:t>重叠。</w:t>
      </w:r>
    </w:p>
    <w:p w14:paraId="137E8152" w14:textId="77777777" w:rsidR="00A57551" w:rsidRPr="0079625C" w:rsidRDefault="00A57551" w:rsidP="00027AAC">
      <w:pPr>
        <w:pStyle w:val="list3"/>
        <w:numPr>
          <w:ilvl w:val="0"/>
          <w:numId w:val="10"/>
        </w:numPr>
        <w:spacing w:before="80" w:after="80" w:line="240" w:lineRule="atLeast"/>
        <w:ind w:left="0" w:firstLine="0"/>
        <w:rPr>
          <w:sz w:val="24"/>
          <w:lang w:eastAsia="zh-CN"/>
        </w:rPr>
      </w:pPr>
      <w:r w:rsidRPr="0079625C">
        <w:rPr>
          <w:color w:val="000000" w:themeColor="text1"/>
          <w:sz w:val="24"/>
          <w:lang w:eastAsia="zh-CN"/>
        </w:rPr>
        <w:t>有人认为，增</w:t>
      </w:r>
      <w:r w:rsidRPr="0079625C">
        <w:rPr>
          <w:rFonts w:hint="eastAsia"/>
          <w:color w:val="000000" w:themeColor="text1"/>
          <w:sz w:val="24"/>
          <w:lang w:eastAsia="zh-CN"/>
        </w:rPr>
        <w:t>加</w:t>
      </w:r>
      <w:r w:rsidRPr="0079625C">
        <w:rPr>
          <w:color w:val="000000" w:themeColor="text1"/>
          <w:sz w:val="24"/>
          <w:lang w:eastAsia="zh-CN"/>
        </w:rPr>
        <w:t>一个部分，概述与框架有关的关键原则和交叉问题，可能有所助益，并能</w:t>
      </w:r>
      <w:r w:rsidRPr="0079625C">
        <w:rPr>
          <w:rFonts w:hint="eastAsia"/>
          <w:color w:val="000000" w:themeColor="text1"/>
          <w:sz w:val="24"/>
          <w:lang w:eastAsia="zh-CN"/>
        </w:rPr>
        <w:t>充实</w:t>
      </w:r>
      <w:r w:rsidRPr="0079625C">
        <w:rPr>
          <w:color w:val="000000" w:themeColor="text1"/>
          <w:sz w:val="24"/>
          <w:lang w:eastAsia="zh-CN"/>
        </w:rPr>
        <w:t>背景</w:t>
      </w:r>
      <w:r w:rsidRPr="0079625C">
        <w:rPr>
          <w:rFonts w:hint="eastAsia"/>
          <w:color w:val="000000" w:themeColor="text1"/>
          <w:sz w:val="24"/>
          <w:lang w:eastAsia="zh-CN"/>
        </w:rPr>
        <w:t>说明</w:t>
      </w:r>
      <w:r w:rsidRPr="0079625C">
        <w:rPr>
          <w:color w:val="000000" w:themeColor="text1"/>
          <w:sz w:val="24"/>
          <w:lang w:eastAsia="zh-CN"/>
        </w:rPr>
        <w:t>。</w:t>
      </w:r>
      <w:r w:rsidRPr="0079625C">
        <w:rPr>
          <w:color w:val="000000" w:themeColor="text1"/>
          <w:sz w:val="24"/>
          <w:lang w:eastAsia="zh-CN"/>
        </w:rPr>
        <w:t xml:space="preserve"> </w:t>
      </w:r>
    </w:p>
    <w:p w14:paraId="7733DEAF" w14:textId="77777777" w:rsidR="00A57551" w:rsidRPr="0079625C" w:rsidRDefault="00A57551" w:rsidP="00027AAC">
      <w:pPr>
        <w:pStyle w:val="list3"/>
        <w:numPr>
          <w:ilvl w:val="0"/>
          <w:numId w:val="10"/>
        </w:numPr>
        <w:spacing w:before="80" w:after="80" w:line="240" w:lineRule="atLeast"/>
        <w:ind w:left="0" w:firstLine="0"/>
        <w:rPr>
          <w:color w:val="000000" w:themeColor="text1"/>
          <w:sz w:val="24"/>
          <w:lang w:eastAsia="zh-CN"/>
        </w:rPr>
      </w:pPr>
      <w:r w:rsidRPr="0079625C">
        <w:rPr>
          <w:color w:val="000000" w:themeColor="text1"/>
          <w:sz w:val="24"/>
          <w:lang w:eastAsia="zh-CN"/>
        </w:rPr>
        <w:t>框架中使用的一些概念或术语需要在词汇表中进一步解释或定义。</w:t>
      </w:r>
    </w:p>
    <w:p w14:paraId="1BF2CCBF" w14:textId="77777777" w:rsidR="00A57551" w:rsidRPr="0079625C" w:rsidRDefault="00A57551" w:rsidP="00027AAC">
      <w:pPr>
        <w:pStyle w:val="list3"/>
        <w:numPr>
          <w:ilvl w:val="0"/>
          <w:numId w:val="10"/>
        </w:numPr>
        <w:spacing w:before="80" w:after="80" w:line="240" w:lineRule="atLeast"/>
        <w:ind w:left="0" w:firstLine="0"/>
        <w:rPr>
          <w:color w:val="000000" w:themeColor="text1"/>
          <w:sz w:val="24"/>
          <w:lang w:eastAsia="zh-CN"/>
        </w:rPr>
      </w:pPr>
      <w:r w:rsidRPr="0079625C">
        <w:rPr>
          <w:color w:val="000000" w:themeColor="text1"/>
          <w:sz w:val="24"/>
          <w:lang w:eastAsia="zh-CN"/>
        </w:rPr>
        <w:t>一些国家</w:t>
      </w:r>
      <w:r w:rsidRPr="0079625C">
        <w:rPr>
          <w:rFonts w:hint="eastAsia"/>
          <w:color w:val="000000" w:themeColor="text1"/>
          <w:sz w:val="24"/>
          <w:lang w:eastAsia="zh-CN"/>
        </w:rPr>
        <w:t>认为，</w:t>
      </w:r>
      <w:r w:rsidRPr="0079625C">
        <w:rPr>
          <w:color w:val="000000" w:themeColor="text1"/>
          <w:sz w:val="24"/>
          <w:lang w:eastAsia="zh-CN"/>
        </w:rPr>
        <w:t>强调所需的转型变革或向可持续性过渡，</w:t>
      </w:r>
      <w:r w:rsidRPr="0079625C">
        <w:rPr>
          <w:rFonts w:hint="eastAsia"/>
          <w:color w:val="000000" w:themeColor="text1"/>
          <w:sz w:val="24"/>
          <w:lang w:eastAsia="zh-CN"/>
        </w:rPr>
        <w:t>可以</w:t>
      </w:r>
      <w:r w:rsidRPr="0079625C">
        <w:rPr>
          <w:color w:val="000000" w:themeColor="text1"/>
          <w:sz w:val="24"/>
          <w:lang w:eastAsia="zh-CN"/>
        </w:rPr>
        <w:t>加强或改进</w:t>
      </w:r>
      <w:r w:rsidRPr="0079625C">
        <w:rPr>
          <w:color w:val="000000" w:themeColor="text1"/>
          <w:sz w:val="24"/>
          <w:lang w:eastAsia="zh-CN"/>
        </w:rPr>
        <w:t>“</w:t>
      </w:r>
      <w:r w:rsidRPr="0079625C">
        <w:rPr>
          <w:color w:val="000000" w:themeColor="text1"/>
          <w:sz w:val="24"/>
          <w:lang w:eastAsia="zh-CN"/>
        </w:rPr>
        <w:t>变革</w:t>
      </w:r>
      <w:r w:rsidRPr="0079625C">
        <w:rPr>
          <w:rFonts w:hint="eastAsia"/>
          <w:color w:val="000000" w:themeColor="text1"/>
          <w:sz w:val="24"/>
          <w:lang w:eastAsia="zh-CN"/>
        </w:rPr>
        <w:t xml:space="preserve"> </w:t>
      </w:r>
      <w:r w:rsidRPr="0079625C">
        <w:rPr>
          <w:color w:val="000000" w:themeColor="text1"/>
          <w:sz w:val="24"/>
          <w:lang w:eastAsia="zh-CN"/>
        </w:rPr>
        <w:t xml:space="preserve">      </w:t>
      </w:r>
      <w:r w:rsidRPr="0079625C">
        <w:rPr>
          <w:color w:val="000000" w:themeColor="text1"/>
          <w:sz w:val="24"/>
          <w:lang w:eastAsia="zh-CN"/>
        </w:rPr>
        <w:t>理论</w:t>
      </w:r>
      <w:r w:rsidRPr="0079625C">
        <w:rPr>
          <w:color w:val="000000" w:themeColor="text1"/>
          <w:sz w:val="24"/>
          <w:lang w:eastAsia="zh-CN"/>
        </w:rPr>
        <w:t>”</w:t>
      </w:r>
      <w:r w:rsidRPr="0079625C">
        <w:rPr>
          <w:color w:val="000000" w:themeColor="text1"/>
          <w:sz w:val="24"/>
          <w:lang w:eastAsia="zh-CN"/>
        </w:rPr>
        <w:t>。</w:t>
      </w:r>
      <w:r w:rsidRPr="0079625C">
        <w:rPr>
          <w:color w:val="000000" w:themeColor="text1"/>
          <w:sz w:val="24"/>
          <w:lang w:eastAsia="zh-CN"/>
        </w:rPr>
        <w:t xml:space="preserve"> </w:t>
      </w:r>
    </w:p>
    <w:p w14:paraId="4CA587E3" w14:textId="77777777" w:rsidR="00A57551" w:rsidRPr="0079625C" w:rsidRDefault="00A57551" w:rsidP="00027AAC">
      <w:pPr>
        <w:pStyle w:val="list3"/>
        <w:numPr>
          <w:ilvl w:val="0"/>
          <w:numId w:val="10"/>
        </w:numPr>
        <w:spacing w:before="80" w:after="80" w:line="240" w:lineRule="atLeast"/>
        <w:ind w:left="0" w:firstLine="0"/>
        <w:rPr>
          <w:color w:val="000000" w:themeColor="text1"/>
          <w:sz w:val="24"/>
          <w:lang w:eastAsia="zh-CN"/>
        </w:rPr>
      </w:pPr>
      <w:r w:rsidRPr="0079625C">
        <w:rPr>
          <w:color w:val="000000" w:themeColor="text1"/>
          <w:sz w:val="24"/>
          <w:lang w:eastAsia="zh-CN"/>
        </w:rPr>
        <w:t>也有一些与会者指出，必须</w:t>
      </w:r>
      <w:r w:rsidRPr="0079625C">
        <w:rPr>
          <w:rFonts w:hint="eastAsia"/>
          <w:color w:val="000000" w:themeColor="text1"/>
          <w:sz w:val="24"/>
          <w:lang w:eastAsia="zh-CN"/>
        </w:rPr>
        <w:t>拿出</w:t>
      </w:r>
      <w:r w:rsidRPr="0079625C">
        <w:rPr>
          <w:color w:val="000000" w:themeColor="text1"/>
          <w:sz w:val="24"/>
          <w:lang w:eastAsia="zh-CN"/>
        </w:rPr>
        <w:t>确定长期目标和行动目标数字和百分比的科学依据。</w:t>
      </w:r>
    </w:p>
    <w:p w14:paraId="055AFAC4" w14:textId="77777777" w:rsidR="00A57551" w:rsidRPr="0079625C" w:rsidRDefault="00A57551" w:rsidP="00027AAC">
      <w:pPr>
        <w:pStyle w:val="list3"/>
        <w:numPr>
          <w:ilvl w:val="0"/>
          <w:numId w:val="10"/>
        </w:numPr>
        <w:spacing w:before="80" w:after="80" w:line="240" w:lineRule="atLeast"/>
        <w:ind w:left="0" w:firstLine="0"/>
        <w:rPr>
          <w:color w:val="000000" w:themeColor="text1"/>
          <w:sz w:val="24"/>
          <w:lang w:eastAsia="zh-CN"/>
        </w:rPr>
      </w:pPr>
      <w:r w:rsidRPr="0079625C">
        <w:rPr>
          <w:color w:val="000000" w:themeColor="text1"/>
          <w:sz w:val="24"/>
          <w:lang w:eastAsia="zh-CN"/>
        </w:rPr>
        <w:t>关于在</w:t>
      </w:r>
      <w:r w:rsidRPr="0079625C">
        <w:rPr>
          <w:color w:val="000000" w:themeColor="text1"/>
          <w:sz w:val="24"/>
          <w:lang w:eastAsia="zh-CN"/>
        </w:rPr>
        <w:t>2020</w:t>
      </w:r>
      <w:r w:rsidRPr="0079625C">
        <w:rPr>
          <w:color w:val="000000" w:themeColor="text1"/>
          <w:sz w:val="24"/>
          <w:lang w:eastAsia="zh-CN"/>
        </w:rPr>
        <w:t>年后全球生物多样性框架中使用里程碑存在不同意见。</w:t>
      </w:r>
      <w:r w:rsidRPr="0079625C">
        <w:rPr>
          <w:sz w:val="24"/>
          <w:lang w:eastAsia="zh-CN"/>
        </w:rPr>
        <w:t>一些国家</w:t>
      </w:r>
      <w:r w:rsidRPr="0079625C">
        <w:rPr>
          <w:color w:val="000000" w:themeColor="text1"/>
          <w:sz w:val="24"/>
          <w:lang w:eastAsia="zh-CN"/>
        </w:rPr>
        <w:t>认为里程碑可以删除或与相关目标合并，另一些国家认为有必要保留里程碑</w:t>
      </w:r>
      <w:r w:rsidRPr="0079625C">
        <w:rPr>
          <w:color w:val="000000" w:themeColor="text1"/>
          <w:sz w:val="24"/>
          <w:lang w:eastAsia="zh-CN"/>
        </w:rPr>
        <w:t>(</w:t>
      </w:r>
      <w:r w:rsidRPr="0079625C">
        <w:rPr>
          <w:color w:val="000000" w:themeColor="text1"/>
          <w:sz w:val="24"/>
          <w:lang w:eastAsia="zh-CN"/>
        </w:rPr>
        <w:t>尽管为制定里程碑还有更多的工作要做</w:t>
      </w:r>
      <w:r w:rsidRPr="0079625C">
        <w:rPr>
          <w:color w:val="000000" w:themeColor="text1"/>
          <w:sz w:val="24"/>
          <w:lang w:eastAsia="zh-CN"/>
        </w:rPr>
        <w:t>)</w:t>
      </w:r>
      <w:r w:rsidRPr="0079625C">
        <w:rPr>
          <w:color w:val="000000" w:themeColor="text1"/>
          <w:sz w:val="24"/>
          <w:lang w:eastAsia="zh-CN"/>
        </w:rPr>
        <w:t>，这对衡量执行进展很重要。</w:t>
      </w:r>
    </w:p>
    <w:p w14:paraId="0E52E8E1" w14:textId="77777777" w:rsidR="00A57551" w:rsidRPr="0079625C" w:rsidRDefault="00A57551" w:rsidP="00027AAC">
      <w:pPr>
        <w:pStyle w:val="list3"/>
        <w:numPr>
          <w:ilvl w:val="0"/>
          <w:numId w:val="10"/>
        </w:numPr>
        <w:spacing w:before="80" w:after="80" w:line="240" w:lineRule="atLeast"/>
        <w:ind w:left="0" w:firstLine="0"/>
        <w:rPr>
          <w:sz w:val="24"/>
          <w:lang w:eastAsia="zh-CN"/>
        </w:rPr>
      </w:pPr>
      <w:r w:rsidRPr="0079625C">
        <w:rPr>
          <w:color w:val="000000" w:themeColor="text1"/>
          <w:sz w:val="24"/>
          <w:lang w:eastAsia="zh-CN"/>
        </w:rPr>
        <w:t>一些缔约方建议删除长期目标中的</w:t>
      </w:r>
      <w:r w:rsidRPr="0079625C">
        <w:rPr>
          <w:rFonts w:hint="eastAsia"/>
          <w:color w:val="000000" w:themeColor="text1"/>
          <w:sz w:val="24"/>
          <w:lang w:eastAsia="zh-CN"/>
        </w:rPr>
        <w:t>量化</w:t>
      </w:r>
      <w:r w:rsidRPr="0079625C">
        <w:rPr>
          <w:color w:val="000000" w:themeColor="text1"/>
          <w:sz w:val="24"/>
          <w:lang w:eastAsia="zh-CN"/>
        </w:rPr>
        <w:t>要素，或与相关里程碑或行动目标合并，另一些国家指出，有必要</w:t>
      </w:r>
      <w:r w:rsidRPr="0079625C">
        <w:rPr>
          <w:rFonts w:hint="eastAsia"/>
          <w:color w:val="000000" w:themeColor="text1"/>
          <w:sz w:val="24"/>
          <w:lang w:eastAsia="zh-CN"/>
        </w:rPr>
        <w:t>保持</w:t>
      </w:r>
      <w:r w:rsidRPr="0079625C">
        <w:rPr>
          <w:color w:val="000000" w:themeColor="text1"/>
          <w:sz w:val="24"/>
          <w:lang w:eastAsia="zh-CN"/>
        </w:rPr>
        <w:t>长期目标</w:t>
      </w:r>
      <w:r w:rsidRPr="0079625C">
        <w:rPr>
          <w:rFonts w:hint="eastAsia"/>
          <w:color w:val="000000" w:themeColor="text1"/>
          <w:sz w:val="24"/>
          <w:lang w:eastAsia="zh-CN"/>
        </w:rPr>
        <w:t>的宏大志向</w:t>
      </w:r>
      <w:r w:rsidRPr="0079625C">
        <w:rPr>
          <w:color w:val="000000" w:themeColor="text1"/>
          <w:sz w:val="24"/>
          <w:lang w:eastAsia="zh-CN"/>
        </w:rPr>
        <w:t>。</w:t>
      </w:r>
      <w:r w:rsidRPr="0079625C">
        <w:rPr>
          <w:color w:val="000000" w:themeColor="text1"/>
          <w:sz w:val="24"/>
          <w:lang w:eastAsia="zh-CN"/>
        </w:rPr>
        <w:t xml:space="preserve"> </w:t>
      </w:r>
    </w:p>
    <w:p w14:paraId="1DBCB1A5" w14:textId="77777777" w:rsidR="00A57551" w:rsidRPr="0079625C" w:rsidRDefault="00A57551" w:rsidP="00027AAC">
      <w:pPr>
        <w:pStyle w:val="list3"/>
        <w:numPr>
          <w:ilvl w:val="0"/>
          <w:numId w:val="10"/>
        </w:numPr>
        <w:spacing w:before="80" w:after="80" w:line="240" w:lineRule="atLeast"/>
        <w:ind w:left="0" w:firstLine="0"/>
        <w:rPr>
          <w:sz w:val="24"/>
          <w:lang w:eastAsia="zh-CN"/>
        </w:rPr>
      </w:pPr>
      <w:r w:rsidRPr="0079625C">
        <w:rPr>
          <w:color w:val="000000" w:themeColor="text1"/>
          <w:sz w:val="24"/>
          <w:lang w:eastAsia="zh-CN"/>
        </w:rPr>
        <w:t>有人指出，需要</w:t>
      </w:r>
      <w:r w:rsidRPr="0079625C">
        <w:rPr>
          <w:rFonts w:hint="eastAsia"/>
          <w:color w:val="000000" w:themeColor="text1"/>
          <w:sz w:val="24"/>
          <w:lang w:eastAsia="zh-CN"/>
        </w:rPr>
        <w:t>查明</w:t>
      </w:r>
      <w:r w:rsidRPr="0079625C">
        <w:rPr>
          <w:color w:val="000000" w:themeColor="text1"/>
          <w:sz w:val="24"/>
          <w:lang w:eastAsia="zh-CN"/>
        </w:rPr>
        <w:t>设立长期目标和行动目标</w:t>
      </w:r>
      <w:r w:rsidRPr="0079625C">
        <w:rPr>
          <w:rFonts w:hint="eastAsia"/>
          <w:color w:val="000000" w:themeColor="text1"/>
          <w:sz w:val="24"/>
          <w:lang w:eastAsia="zh-CN"/>
        </w:rPr>
        <w:t>的</w:t>
      </w:r>
      <w:r w:rsidRPr="0079625C">
        <w:rPr>
          <w:color w:val="000000" w:themeColor="text1"/>
          <w:sz w:val="24"/>
          <w:lang w:eastAsia="zh-CN"/>
        </w:rPr>
        <w:t>基线，使相关标题指标符合国情。还有人建议制定更多标题指标来弥补差距，其他一些缔约方则倾向于采用适用所有缔约方的少量标题指标。</w:t>
      </w:r>
      <w:r w:rsidRPr="0079625C">
        <w:rPr>
          <w:color w:val="000000" w:themeColor="text1"/>
          <w:sz w:val="24"/>
          <w:lang w:eastAsia="zh-CN"/>
        </w:rPr>
        <w:t xml:space="preserve"> </w:t>
      </w:r>
    </w:p>
    <w:p w14:paraId="6AF7B95E" w14:textId="77777777" w:rsidR="00A57551" w:rsidRPr="0079625C" w:rsidRDefault="00A57551" w:rsidP="00027AAC">
      <w:pPr>
        <w:pStyle w:val="list3"/>
        <w:numPr>
          <w:ilvl w:val="0"/>
          <w:numId w:val="10"/>
        </w:numPr>
        <w:spacing w:before="80" w:after="80" w:line="240" w:lineRule="atLeast"/>
        <w:ind w:left="0" w:firstLine="0"/>
        <w:rPr>
          <w:color w:val="000000" w:themeColor="text1"/>
          <w:sz w:val="24"/>
          <w:lang w:eastAsia="zh-CN"/>
        </w:rPr>
      </w:pPr>
      <w:r w:rsidRPr="0079625C">
        <w:rPr>
          <w:color w:val="000000" w:themeColor="text1"/>
          <w:sz w:val="24"/>
          <w:lang w:eastAsia="zh-CN"/>
        </w:rPr>
        <w:t>有人指出，需要进一步反思</w:t>
      </w:r>
      <w:r w:rsidRPr="0079625C">
        <w:rPr>
          <w:color w:val="000000" w:themeColor="text1"/>
          <w:sz w:val="24"/>
          <w:lang w:eastAsia="zh-CN"/>
        </w:rPr>
        <w:t>2020</w:t>
      </w:r>
      <w:r w:rsidRPr="0079625C">
        <w:rPr>
          <w:color w:val="000000" w:themeColor="text1"/>
          <w:sz w:val="24"/>
          <w:lang w:eastAsia="zh-CN"/>
        </w:rPr>
        <w:t>年后全球生物多样性框架延长的时间框架。</w:t>
      </w:r>
    </w:p>
    <w:p w14:paraId="3C8F2E5B" w14:textId="77777777" w:rsidR="00A57551" w:rsidRPr="0079625C" w:rsidRDefault="00A57551" w:rsidP="00027AAC">
      <w:pPr>
        <w:pStyle w:val="list3"/>
        <w:numPr>
          <w:ilvl w:val="0"/>
          <w:numId w:val="10"/>
        </w:numPr>
        <w:spacing w:before="80" w:after="80" w:line="240" w:lineRule="atLeast"/>
        <w:ind w:left="0" w:firstLine="0"/>
        <w:rPr>
          <w:color w:val="000000" w:themeColor="text1"/>
          <w:sz w:val="24"/>
          <w:lang w:eastAsia="zh-CN"/>
        </w:rPr>
      </w:pPr>
      <w:r w:rsidRPr="0079625C">
        <w:rPr>
          <w:color w:val="000000" w:themeColor="text1"/>
          <w:sz w:val="24"/>
          <w:lang w:eastAsia="zh-CN"/>
        </w:rPr>
        <w:t>确保《公约》目标之间的平衡仍然是一些与会者关切的问题，长期目标</w:t>
      </w:r>
      <w:r w:rsidRPr="0079625C">
        <w:rPr>
          <w:color w:val="000000" w:themeColor="text1"/>
          <w:sz w:val="24"/>
          <w:lang w:eastAsia="zh-CN"/>
        </w:rPr>
        <w:t>B</w:t>
      </w:r>
      <w:r w:rsidRPr="0079625C">
        <w:rPr>
          <w:color w:val="000000" w:themeColor="text1"/>
          <w:sz w:val="24"/>
          <w:lang w:eastAsia="zh-CN"/>
        </w:rPr>
        <w:t>和</w:t>
      </w:r>
      <w:r w:rsidRPr="0079625C">
        <w:rPr>
          <w:color w:val="000000" w:themeColor="text1"/>
          <w:sz w:val="24"/>
          <w:lang w:eastAsia="zh-CN"/>
        </w:rPr>
        <w:t>C</w:t>
      </w:r>
      <w:r w:rsidRPr="0079625C">
        <w:rPr>
          <w:color w:val="000000" w:themeColor="text1"/>
          <w:sz w:val="24"/>
          <w:lang w:eastAsia="zh-CN"/>
        </w:rPr>
        <w:t>增加了新的里程碑和措辞，以反映正在就遗传资源数字序列信息进行的讨论的相关具体内容。在讨论遗传资源数字序列信息时，需要更积极地交流意见，以促进对长期目标的共同理解。</w:t>
      </w:r>
    </w:p>
    <w:p w14:paraId="5BF21F6A" w14:textId="77777777" w:rsidR="00A57551" w:rsidRPr="0079625C" w:rsidRDefault="00A57551" w:rsidP="00027AAC">
      <w:pPr>
        <w:pStyle w:val="list3"/>
        <w:numPr>
          <w:ilvl w:val="0"/>
          <w:numId w:val="10"/>
        </w:numPr>
        <w:spacing w:before="80" w:after="80" w:line="240" w:lineRule="atLeast"/>
        <w:ind w:left="0" w:firstLine="0"/>
        <w:rPr>
          <w:color w:val="000000" w:themeColor="text1"/>
          <w:sz w:val="24"/>
          <w:lang w:eastAsia="zh-CN"/>
        </w:rPr>
      </w:pPr>
      <w:r w:rsidRPr="0079625C">
        <w:rPr>
          <w:color w:val="000000" w:themeColor="text1"/>
          <w:sz w:val="24"/>
          <w:lang w:eastAsia="zh-CN"/>
        </w:rPr>
        <w:t>为全面加强而需考虑的要素包括一切类型的执行手段、主流化和协同增效作用。</w:t>
      </w:r>
      <w:r w:rsidRPr="0079625C">
        <w:rPr>
          <w:color w:val="000000" w:themeColor="text1"/>
          <w:sz w:val="24"/>
          <w:lang w:eastAsia="zh-CN"/>
        </w:rPr>
        <w:t xml:space="preserve"> </w:t>
      </w:r>
    </w:p>
    <w:p w14:paraId="72AC14D9" w14:textId="3DA732F6" w:rsidR="00811DC0" w:rsidRDefault="00A57551" w:rsidP="00A366C5">
      <w:pPr>
        <w:spacing w:before="80" w:after="80"/>
        <w:rPr>
          <w:color w:val="000000" w:themeColor="text1"/>
        </w:rPr>
      </w:pPr>
      <w:r w:rsidRPr="0079625C">
        <w:rPr>
          <w:color w:val="000000" w:themeColor="text1"/>
        </w:rPr>
        <w:t>13:</w:t>
      </w:r>
      <w:r w:rsidRPr="0079625C">
        <w:rPr>
          <w:color w:val="000000" w:themeColor="text1"/>
        </w:rPr>
        <w:tab/>
      </w:r>
      <w:r w:rsidRPr="0079625C">
        <w:rPr>
          <w:color w:val="000000" w:themeColor="text1"/>
        </w:rPr>
        <w:t>一些与会者认为有必要在整个框架中采用基于人权的方法和性别平等视角，而不仅仅是在一两个行动目标中。</w:t>
      </w:r>
      <w:r w:rsidRPr="0079625C">
        <w:rPr>
          <w:color w:val="000000" w:themeColor="text1"/>
        </w:rPr>
        <w:t xml:space="preserve">  </w:t>
      </w:r>
    </w:p>
    <w:p w14:paraId="6168E0B2" w14:textId="77777777" w:rsidR="00BD5F56" w:rsidRDefault="000F61AB" w:rsidP="00AF3750">
      <w:pPr>
        <w:pStyle w:val="Heading-2"/>
        <w:rPr>
          <w:rFonts w:eastAsia="KaiTi"/>
          <w:b w:val="0"/>
          <w:bCs w:val="0"/>
        </w:rPr>
      </w:pPr>
      <w:bookmarkStart w:id="33" w:name="_Toc85981018"/>
      <w:r w:rsidRPr="00AF3750">
        <w:rPr>
          <w:rFonts w:eastAsia="KaiTi" w:hint="eastAsia"/>
          <w:b w:val="0"/>
          <w:bCs w:val="0"/>
        </w:rPr>
        <w:lastRenderedPageBreak/>
        <w:t>附件二</w:t>
      </w:r>
    </w:p>
    <w:p w14:paraId="3A182EA2" w14:textId="01D19C61" w:rsidR="000F61AB" w:rsidRPr="00B8638C" w:rsidRDefault="000F61AB" w:rsidP="00AF3750">
      <w:pPr>
        <w:pStyle w:val="Heading-2"/>
      </w:pPr>
      <w:r w:rsidRPr="00B8638C">
        <w:t>第2联络小组共同牵头人的报告</w:t>
      </w:r>
      <w:r>
        <w:rPr>
          <w:rFonts w:hint="eastAsia"/>
        </w:rPr>
        <w:t>：</w:t>
      </w:r>
      <w:r w:rsidRPr="00B8638C">
        <w:t>行动目标1至8</w:t>
      </w:r>
      <w:bookmarkEnd w:id="33"/>
    </w:p>
    <w:p w14:paraId="4CC1D2DE" w14:textId="3D022C57" w:rsidR="000F61AB" w:rsidRPr="00BD5F56" w:rsidRDefault="000F61AB" w:rsidP="00EB00A6">
      <w:pPr>
        <w:keepNext/>
        <w:kinsoku w:val="0"/>
        <w:overflowPunct w:val="0"/>
        <w:autoSpaceDE w:val="0"/>
        <w:autoSpaceDN w:val="0"/>
        <w:adjustRightInd w:val="0"/>
        <w:snapToGrid w:val="0"/>
        <w:spacing w:before="120" w:after="120" w:line="240" w:lineRule="atLeast"/>
        <w:ind w:firstLine="490"/>
        <w:rPr>
          <w:rFonts w:eastAsia="KaiTi"/>
        </w:rPr>
      </w:pPr>
      <w:r w:rsidRPr="00BD5F56">
        <w:rPr>
          <w:rFonts w:eastAsia="KaiTi"/>
        </w:rPr>
        <w:t>第</w:t>
      </w:r>
      <w:r w:rsidRPr="00BD5F56">
        <w:rPr>
          <w:rFonts w:eastAsia="KaiTi"/>
        </w:rPr>
        <w:t>2</w:t>
      </w:r>
      <w:r w:rsidRPr="00BD5F56">
        <w:rPr>
          <w:rFonts w:eastAsia="KaiTi"/>
        </w:rPr>
        <w:t>联络小组本报告</w:t>
      </w:r>
      <w:r w:rsidR="00DB6D23" w:rsidRPr="00BD5F56">
        <w:rPr>
          <w:rFonts w:eastAsia="KaiTi"/>
          <w:color w:val="000000" w:themeColor="text1"/>
        </w:rPr>
        <w:t>A</w:t>
      </w:r>
      <w:r w:rsidRPr="00BD5F56">
        <w:rPr>
          <w:rFonts w:eastAsia="KaiTi"/>
          <w:color w:val="000000" w:themeColor="text1"/>
        </w:rPr>
        <w:t>部分</w:t>
      </w:r>
      <w:r w:rsidRPr="00BD5F56">
        <w:rPr>
          <w:rFonts w:eastAsia="KaiTi"/>
        </w:rPr>
        <w:t>为每项要素提供了：（</w:t>
      </w:r>
      <w:r w:rsidRPr="00BD5F56">
        <w:rPr>
          <w:rFonts w:eastAsia="KaiTi"/>
        </w:rPr>
        <w:t>a</w:t>
      </w:r>
      <w:r w:rsidRPr="00BD5F56">
        <w:rPr>
          <w:rFonts w:eastAsia="KaiTi"/>
        </w:rPr>
        <w:t>）联络小组审议的原始案文，</w:t>
      </w:r>
      <w:r w:rsidR="00BD5F56">
        <w:rPr>
          <w:rFonts w:eastAsia="KaiTi" w:hint="eastAsia"/>
        </w:rPr>
        <w:t xml:space="preserve"> </w:t>
      </w:r>
      <w:r w:rsidR="00BD5F56">
        <w:rPr>
          <w:rFonts w:eastAsia="KaiTi"/>
        </w:rPr>
        <w:t xml:space="preserve">      </w:t>
      </w:r>
      <w:r w:rsidRPr="00BD5F56">
        <w:rPr>
          <w:rFonts w:eastAsia="KaiTi"/>
        </w:rPr>
        <w:t>（</w:t>
      </w:r>
      <w:r w:rsidRPr="00BD5F56">
        <w:rPr>
          <w:rFonts w:eastAsia="KaiTi"/>
        </w:rPr>
        <w:t>b</w:t>
      </w:r>
      <w:r w:rsidRPr="00BD5F56">
        <w:rPr>
          <w:rFonts w:eastAsia="KaiTi"/>
        </w:rPr>
        <w:t>）综合案文，（</w:t>
      </w:r>
      <w:r w:rsidRPr="00BD5F56">
        <w:rPr>
          <w:rFonts w:eastAsia="KaiTi"/>
        </w:rPr>
        <w:t>c</w:t>
      </w:r>
      <w:r w:rsidRPr="00BD5F56">
        <w:rPr>
          <w:rFonts w:eastAsia="KaiTi"/>
        </w:rPr>
        <w:t>）缔约方和观察员提出的案文提案</w:t>
      </w:r>
      <w:r w:rsidRPr="00BD5F56">
        <w:rPr>
          <w:rFonts w:eastAsia="KaiTi"/>
          <w:color w:val="000000" w:themeColor="text1"/>
        </w:rPr>
        <w:t>清单</w:t>
      </w:r>
      <w:r w:rsidRPr="00BD5F56">
        <w:rPr>
          <w:rFonts w:eastAsia="KaiTi"/>
        </w:rPr>
        <w:t>。</w:t>
      </w:r>
    </w:p>
    <w:p w14:paraId="42C37C92" w14:textId="1DDB6772" w:rsidR="000F61AB" w:rsidRPr="00BD5F56" w:rsidRDefault="000F61AB" w:rsidP="00EB00A6">
      <w:pPr>
        <w:keepNext/>
        <w:kinsoku w:val="0"/>
        <w:overflowPunct w:val="0"/>
        <w:autoSpaceDE w:val="0"/>
        <w:autoSpaceDN w:val="0"/>
        <w:adjustRightInd w:val="0"/>
        <w:snapToGrid w:val="0"/>
        <w:spacing w:before="120" w:after="120" w:line="240" w:lineRule="atLeast"/>
        <w:ind w:firstLine="490"/>
        <w:rPr>
          <w:rFonts w:eastAsia="KaiTi"/>
        </w:rPr>
      </w:pPr>
      <w:r w:rsidRPr="00BD5F56">
        <w:rPr>
          <w:rFonts w:eastAsia="KaiTi"/>
        </w:rPr>
        <w:t>综合案文中的新措词以</w:t>
      </w:r>
      <w:r w:rsidRPr="00BD5F56">
        <w:rPr>
          <w:rFonts w:eastAsia="KaiTi"/>
          <w:b/>
          <w:bCs/>
        </w:rPr>
        <w:t>粗体</w:t>
      </w:r>
      <w:r w:rsidR="00BD5F56">
        <w:rPr>
          <w:rFonts w:eastAsia="KaiTi" w:hint="eastAsia"/>
          <w:b/>
          <w:bCs/>
        </w:rPr>
        <w:t>字</w:t>
      </w:r>
      <w:r w:rsidRPr="00BD5F56">
        <w:rPr>
          <w:rFonts w:eastAsia="KaiTi"/>
        </w:rPr>
        <w:t>显示，作为备选案文的新措词以</w:t>
      </w:r>
      <w:r w:rsidRPr="00BD5F56">
        <w:rPr>
          <w:rFonts w:eastAsia="KaiTi"/>
        </w:rPr>
        <w:t>[</w:t>
      </w:r>
      <w:r w:rsidRPr="00BD5F56">
        <w:rPr>
          <w:rFonts w:eastAsia="KaiTi"/>
          <w:b/>
          <w:bCs/>
        </w:rPr>
        <w:t>粗体</w:t>
      </w:r>
      <w:r w:rsidR="00BD5F56">
        <w:rPr>
          <w:rFonts w:eastAsia="KaiTi" w:hint="eastAsia"/>
          <w:b/>
          <w:bCs/>
        </w:rPr>
        <w:t>字</w:t>
      </w:r>
      <w:r w:rsidRPr="00BD5F56">
        <w:rPr>
          <w:rFonts w:eastAsia="KaiTi"/>
          <w:b/>
          <w:bCs/>
        </w:rPr>
        <w:t>加括号</w:t>
      </w:r>
      <w:r w:rsidRPr="00BD5F56">
        <w:rPr>
          <w:rFonts w:eastAsia="KaiTi"/>
        </w:rPr>
        <w:t>]</w:t>
      </w:r>
      <w:r w:rsidRPr="00BD5F56">
        <w:rPr>
          <w:rFonts w:eastAsia="KaiTi"/>
        </w:rPr>
        <w:t>显示。要删除的旧措词放在</w:t>
      </w:r>
      <w:r w:rsidRPr="00BD5F56">
        <w:rPr>
          <w:rFonts w:eastAsia="KaiTi"/>
        </w:rPr>
        <w:t>[</w:t>
      </w:r>
      <w:r w:rsidRPr="00BD5F56">
        <w:rPr>
          <w:rFonts w:eastAsia="KaiTi"/>
        </w:rPr>
        <w:t>括号</w:t>
      </w:r>
      <w:r w:rsidRPr="00BD5F56">
        <w:rPr>
          <w:rFonts w:eastAsia="KaiTi"/>
        </w:rPr>
        <w:t>]</w:t>
      </w:r>
      <w:r w:rsidRPr="00BD5F56">
        <w:rPr>
          <w:rFonts w:eastAsia="KaiTi"/>
        </w:rPr>
        <w:t>中。</w:t>
      </w:r>
    </w:p>
    <w:p w14:paraId="608EB26C" w14:textId="28248ACD" w:rsidR="000F61AB" w:rsidRPr="00BD5F56" w:rsidRDefault="000F61AB" w:rsidP="00EB00A6">
      <w:pPr>
        <w:keepNext/>
        <w:kinsoku w:val="0"/>
        <w:overflowPunct w:val="0"/>
        <w:autoSpaceDE w:val="0"/>
        <w:autoSpaceDN w:val="0"/>
        <w:adjustRightInd w:val="0"/>
        <w:snapToGrid w:val="0"/>
        <w:spacing w:before="120" w:after="120" w:line="240" w:lineRule="atLeast"/>
        <w:ind w:firstLine="490"/>
        <w:rPr>
          <w:rFonts w:eastAsia="KaiTi"/>
        </w:rPr>
      </w:pPr>
      <w:r w:rsidRPr="00BD5F56">
        <w:rPr>
          <w:rFonts w:eastAsia="KaiTi"/>
        </w:rPr>
        <w:t>缔约方和观察员提出的案文提案清单使用以下符号：新措词用</w:t>
      </w:r>
      <w:r w:rsidR="00BD5F56">
        <w:rPr>
          <w:rFonts w:eastAsia="KaiTi" w:hint="eastAsia"/>
        </w:rPr>
        <w:t>粗体字</w:t>
      </w:r>
      <w:r w:rsidRPr="00BD5F56">
        <w:rPr>
          <w:rFonts w:eastAsia="KaiTi"/>
        </w:rPr>
        <w:t>，要删除的旧措词加</w:t>
      </w:r>
      <w:r w:rsidRPr="00BD5F56">
        <w:rPr>
          <w:rFonts w:eastAsia="KaiTi"/>
          <w:strike/>
        </w:rPr>
        <w:t>删除线</w:t>
      </w:r>
      <w:r w:rsidRPr="00BD5F56">
        <w:rPr>
          <w:rFonts w:eastAsia="KaiTi"/>
        </w:rPr>
        <w:t>。暂时保留容后再议的选项放在</w:t>
      </w:r>
      <w:r w:rsidRPr="00BD5F56">
        <w:rPr>
          <w:rFonts w:eastAsia="KaiTi"/>
        </w:rPr>
        <w:t>[</w:t>
      </w:r>
      <w:r w:rsidRPr="00BD5F56">
        <w:rPr>
          <w:rFonts w:eastAsia="KaiTi"/>
        </w:rPr>
        <w:t>括号</w:t>
      </w:r>
      <w:r w:rsidRPr="00BD5F56">
        <w:rPr>
          <w:rFonts w:eastAsia="KaiTi"/>
        </w:rPr>
        <w:t>]</w:t>
      </w:r>
      <w:r w:rsidRPr="00BD5F56">
        <w:rPr>
          <w:rFonts w:eastAsia="KaiTi"/>
        </w:rPr>
        <w:t>中。</w:t>
      </w:r>
    </w:p>
    <w:p w14:paraId="5D5FBAB7" w14:textId="77777777" w:rsidR="000F61AB" w:rsidRPr="00BD5F56" w:rsidRDefault="000F61AB" w:rsidP="00EB00A6">
      <w:pPr>
        <w:keepNext/>
        <w:kinsoku w:val="0"/>
        <w:overflowPunct w:val="0"/>
        <w:autoSpaceDE w:val="0"/>
        <w:autoSpaceDN w:val="0"/>
        <w:adjustRightInd w:val="0"/>
        <w:snapToGrid w:val="0"/>
        <w:spacing w:before="120" w:after="120" w:line="240" w:lineRule="atLeast"/>
        <w:ind w:firstLine="490"/>
        <w:rPr>
          <w:rFonts w:eastAsia="KaiTi"/>
        </w:rPr>
      </w:pPr>
      <w:r w:rsidRPr="00BD5F56">
        <w:rPr>
          <w:rFonts w:eastAsia="KaiTi"/>
        </w:rPr>
        <w:t>有少数几个缔约方提案与原始案文大相径庭，无法纳入综合案文。凡此种提案，均以</w:t>
      </w:r>
      <w:r w:rsidRPr="00BD5F56">
        <w:rPr>
          <w:rFonts w:eastAsia="KaiTi"/>
          <w:b/>
          <w:bCs/>
        </w:rPr>
        <w:t>粗体字</w:t>
      </w:r>
      <w:r w:rsidRPr="00BD5F56">
        <w:rPr>
          <w:rFonts w:eastAsia="KaiTi"/>
        </w:rPr>
        <w:t>显示，列于综合案文之下。</w:t>
      </w:r>
    </w:p>
    <w:p w14:paraId="3C8AE462" w14:textId="153DBE48" w:rsidR="000F61AB" w:rsidRPr="00BD5F56" w:rsidRDefault="000F61AB" w:rsidP="00EB00A6">
      <w:pPr>
        <w:keepNext/>
        <w:kinsoku w:val="0"/>
        <w:overflowPunct w:val="0"/>
        <w:autoSpaceDE w:val="0"/>
        <w:autoSpaceDN w:val="0"/>
        <w:adjustRightInd w:val="0"/>
        <w:snapToGrid w:val="0"/>
        <w:spacing w:before="120" w:after="120" w:line="240" w:lineRule="atLeast"/>
        <w:ind w:firstLine="490"/>
        <w:rPr>
          <w:rFonts w:eastAsia="KaiTi"/>
        </w:rPr>
      </w:pPr>
      <w:r w:rsidRPr="00BD5F56">
        <w:rPr>
          <w:rFonts w:eastAsia="KaiTi"/>
        </w:rPr>
        <w:t>观察员和其他国家政府的提案，只有获得缔约方支持的才收入案文提案清单并纳入综合案文。</w:t>
      </w:r>
    </w:p>
    <w:p w14:paraId="7CB98188" w14:textId="11D3AC2C" w:rsidR="000F61AB" w:rsidRPr="000F61AB" w:rsidRDefault="000F61AB" w:rsidP="00AF3750">
      <w:pPr>
        <w:pStyle w:val="Heading-3"/>
      </w:pPr>
      <w:bookmarkStart w:id="34" w:name="_Toc85981019"/>
      <w:r w:rsidRPr="000F61AB">
        <w:rPr>
          <w:rFonts w:hint="eastAsia"/>
        </w:rPr>
        <w:t>A部分 —</w:t>
      </w:r>
      <w:r>
        <w:rPr>
          <w:rFonts w:hint="eastAsia"/>
        </w:rPr>
        <w:t xml:space="preserve"> </w:t>
      </w:r>
      <w:r w:rsidRPr="000F61AB">
        <w:rPr>
          <w:rFonts w:hint="eastAsia"/>
        </w:rPr>
        <w:t>提案</w:t>
      </w:r>
      <w:bookmarkEnd w:id="34"/>
    </w:p>
    <w:p w14:paraId="560A3ECF" w14:textId="7164B2B0" w:rsidR="000F61AB" w:rsidRPr="000F61AB" w:rsidRDefault="000F61AB" w:rsidP="00AF3750">
      <w:pPr>
        <w:pStyle w:val="Heading-4"/>
      </w:pPr>
      <w:bookmarkStart w:id="35" w:name="_Toc85981020"/>
      <w:r w:rsidRPr="000F61AB">
        <w:rPr>
          <w:rFonts w:hint="eastAsia"/>
        </w:rPr>
        <w:t>行动目标1至8</w:t>
      </w:r>
      <w:bookmarkEnd w:id="35"/>
    </w:p>
    <w:p w14:paraId="37685EA4" w14:textId="77777777" w:rsidR="000F61AB" w:rsidRPr="00B8638C" w:rsidRDefault="000F61AB" w:rsidP="00801B07">
      <w:pPr>
        <w:keepNext/>
        <w:shd w:val="clear" w:color="auto" w:fill="E7E6E6" w:themeFill="background2"/>
        <w:spacing w:before="240" w:after="120" w:line="360" w:lineRule="auto"/>
        <w:jc w:val="center"/>
        <w:rPr>
          <w:b/>
          <w:bCs/>
        </w:rPr>
      </w:pPr>
      <w:r w:rsidRPr="00B8638C">
        <w:rPr>
          <w:b/>
          <w:bCs/>
        </w:rPr>
        <w:t>行动目标</w:t>
      </w:r>
      <w:r w:rsidRPr="00B8638C">
        <w:rPr>
          <w:b/>
          <w:bCs/>
        </w:rPr>
        <w:t xml:space="preserve"> 1</w:t>
      </w:r>
    </w:p>
    <w:p w14:paraId="3A0387A7" w14:textId="77777777" w:rsidR="000F61AB" w:rsidRPr="00B8638C" w:rsidRDefault="000F61AB" w:rsidP="00801B07">
      <w:pPr>
        <w:spacing w:after="120"/>
        <w:jc w:val="center"/>
        <w:rPr>
          <w:b/>
          <w:bCs/>
        </w:rPr>
      </w:pPr>
      <w:r w:rsidRPr="00B8638C">
        <w:rPr>
          <w:b/>
          <w:bCs/>
        </w:rPr>
        <w:t>原始案文</w:t>
      </w:r>
    </w:p>
    <w:tbl>
      <w:tblPr>
        <w:tblStyle w:val="TableGrid"/>
        <w:tblW w:w="9493" w:type="dxa"/>
        <w:tblLook w:val="04A0" w:firstRow="1" w:lastRow="0" w:firstColumn="1" w:lastColumn="0" w:noHBand="0" w:noVBand="1"/>
      </w:tblPr>
      <w:tblGrid>
        <w:gridCol w:w="9493"/>
      </w:tblGrid>
      <w:tr w:rsidR="000F61AB" w:rsidRPr="00B8638C" w14:paraId="791F5A0C" w14:textId="77777777" w:rsidTr="004376B0">
        <w:tc>
          <w:tcPr>
            <w:tcW w:w="9493" w:type="dxa"/>
          </w:tcPr>
          <w:p w14:paraId="3477F5D9" w14:textId="77777777" w:rsidR="000F61AB" w:rsidRPr="00B8638C" w:rsidRDefault="000F61AB" w:rsidP="00AC610F">
            <w:pPr>
              <w:spacing w:before="120" w:after="120"/>
              <w:rPr>
                <w:rFonts w:eastAsia="SimSun"/>
              </w:rPr>
            </w:pPr>
            <w:r w:rsidRPr="00B8638C">
              <w:rPr>
                <w:rFonts w:eastAsia="SimSun"/>
                <w:kern w:val="22"/>
              </w:rPr>
              <w:t>确保正在对全球所有陆地和海洋区域进行包括生物多样性在内的综合空间规划，以应对土地和海洋利用的变化，保留现有的未受损害的荒野地区。</w:t>
            </w:r>
          </w:p>
        </w:tc>
      </w:tr>
    </w:tbl>
    <w:p w14:paraId="42CE84DB" w14:textId="77777777" w:rsidR="000F61AB" w:rsidRPr="00B8638C" w:rsidRDefault="000F61AB" w:rsidP="00801B07">
      <w:pPr>
        <w:keepNext/>
        <w:spacing w:before="240" w:after="120"/>
        <w:jc w:val="center"/>
        <w:rPr>
          <w:b/>
          <w:bCs/>
        </w:rPr>
      </w:pPr>
      <w:r w:rsidRPr="00B8638C">
        <w:rPr>
          <w:b/>
          <w:bCs/>
        </w:rPr>
        <w:t>综合案文</w:t>
      </w:r>
    </w:p>
    <w:p w14:paraId="07CBA133" w14:textId="77777777" w:rsidR="000F61AB" w:rsidRPr="00B8638C" w:rsidRDefault="000F61AB" w:rsidP="003E21F7">
      <w:pPr>
        <w:keepNext/>
        <w:spacing w:before="240" w:after="120"/>
        <w:rPr>
          <w:b/>
          <w:bCs/>
        </w:rPr>
      </w:pPr>
      <w:r w:rsidRPr="00B8638C">
        <w:rPr>
          <w:b/>
          <w:bCs/>
        </w:rPr>
        <w:t>[[</w:t>
      </w:r>
      <w:r w:rsidRPr="00B8638C">
        <w:t>确保</w:t>
      </w:r>
      <w:r w:rsidRPr="00B8638C">
        <w:rPr>
          <w:b/>
          <w:bCs/>
        </w:rPr>
        <w:t>][</w:t>
      </w:r>
      <w:r w:rsidRPr="00B8638C">
        <w:rPr>
          <w:b/>
          <w:bCs/>
        </w:rPr>
        <w:t>促进</w:t>
      </w:r>
      <w:r w:rsidRPr="00B8638C">
        <w:rPr>
          <w:b/>
          <w:bCs/>
        </w:rPr>
        <w:t>][</w:t>
      </w:r>
      <w:r w:rsidRPr="00B8638C">
        <w:rPr>
          <w:b/>
          <w:bCs/>
        </w:rPr>
        <w:t>保持和加强</w:t>
      </w:r>
      <w:r w:rsidRPr="00B8638C">
        <w:rPr>
          <w:b/>
          <w:bCs/>
        </w:rPr>
        <w:t>][</w:t>
      </w:r>
      <w:r w:rsidRPr="00B8638C">
        <w:rPr>
          <w:b/>
          <w:bCs/>
        </w:rPr>
        <w:t>所有</w:t>
      </w:r>
      <w:r w:rsidRPr="00B8638C">
        <w:rPr>
          <w:b/>
          <w:bCs/>
        </w:rPr>
        <w:t>][</w:t>
      </w:r>
      <w:r w:rsidRPr="00B8638C">
        <w:rPr>
          <w:b/>
          <w:bCs/>
        </w:rPr>
        <w:t>至少</w:t>
      </w:r>
      <w:r w:rsidRPr="00B8638C">
        <w:rPr>
          <w:b/>
          <w:bCs/>
        </w:rPr>
        <w:t>[50][X]%</w:t>
      </w:r>
      <w:r w:rsidRPr="00B8638C">
        <w:rPr>
          <w:b/>
          <w:bCs/>
        </w:rPr>
        <w:t>的</w:t>
      </w:r>
      <w:r w:rsidRPr="00B8638C">
        <w:rPr>
          <w:b/>
          <w:bCs/>
        </w:rPr>
        <w:t>][</w:t>
      </w:r>
      <w:r w:rsidRPr="00B8638C">
        <w:rPr>
          <w:b/>
          <w:bCs/>
        </w:rPr>
        <w:t>确保管理</w:t>
      </w:r>
      <w:r w:rsidRPr="00B8638C">
        <w:rPr>
          <w:b/>
          <w:bCs/>
        </w:rPr>
        <w:t>[</w:t>
      </w:r>
      <w:r w:rsidRPr="00B8638C">
        <w:rPr>
          <w:b/>
          <w:bCs/>
        </w:rPr>
        <w:t>进程</w:t>
      </w:r>
      <w:r w:rsidRPr="00B8638C">
        <w:rPr>
          <w:b/>
          <w:bCs/>
        </w:rPr>
        <w:t>][</w:t>
      </w:r>
      <w:r w:rsidRPr="00B8638C">
        <w:rPr>
          <w:b/>
          <w:bCs/>
        </w:rPr>
        <w:t>系统</w:t>
      </w:r>
      <w:r w:rsidRPr="00B8638C">
        <w:rPr>
          <w:b/>
          <w:bCs/>
        </w:rPr>
        <w:t>]</w:t>
      </w:r>
      <w:r w:rsidRPr="00B8638C">
        <w:rPr>
          <w:b/>
          <w:bCs/>
        </w:rPr>
        <w:t>到位</w:t>
      </w:r>
      <w:r w:rsidRPr="00B8638C">
        <w:rPr>
          <w:b/>
          <w:bCs/>
        </w:rPr>
        <w:t>]</w:t>
      </w:r>
      <w:r w:rsidRPr="00B8638C">
        <w:rPr>
          <w:b/>
          <w:bCs/>
        </w:rPr>
        <w:t>到</w:t>
      </w:r>
      <w:r w:rsidRPr="00B8638C">
        <w:rPr>
          <w:b/>
          <w:bCs/>
        </w:rPr>
        <w:t>2030</w:t>
      </w:r>
      <w:r w:rsidRPr="00B8638C">
        <w:rPr>
          <w:b/>
          <w:bCs/>
        </w:rPr>
        <w:t>年，</w:t>
      </w:r>
      <w:r w:rsidRPr="00B8638C">
        <w:rPr>
          <w:b/>
          <w:bCs/>
        </w:rPr>
        <w:t>[</w:t>
      </w:r>
      <w:r w:rsidRPr="00B8638C">
        <w:rPr>
          <w:b/>
          <w:bCs/>
        </w:rPr>
        <w:t>生态系统</w:t>
      </w:r>
      <w:r w:rsidRPr="00B8638C">
        <w:rPr>
          <w:b/>
          <w:bCs/>
        </w:rPr>
        <w:t>][</w:t>
      </w:r>
      <w:r w:rsidRPr="00B8638C">
        <w:rPr>
          <w:b/>
          <w:bCs/>
        </w:rPr>
        <w:t>森林</w:t>
      </w:r>
      <w:r w:rsidRPr="00B8638C">
        <w:rPr>
          <w:b/>
          <w:bCs/>
        </w:rPr>
        <w:t>][</w:t>
      </w:r>
      <w:r w:rsidRPr="00B8638C">
        <w:t>陆地和海洋</w:t>
      </w:r>
      <w:r w:rsidRPr="00B8638C">
        <w:rPr>
          <w:b/>
          <w:bCs/>
        </w:rPr>
        <w:t>][</w:t>
      </w:r>
      <w:r w:rsidRPr="00B8638C">
        <w:rPr>
          <w:b/>
          <w:bCs/>
        </w:rPr>
        <w:t>淡水</w:t>
      </w:r>
      <w:r w:rsidRPr="00B8638C">
        <w:rPr>
          <w:b/>
          <w:bCs/>
        </w:rPr>
        <w:t>][</w:t>
      </w:r>
      <w:r w:rsidRPr="00B8638C">
        <w:rPr>
          <w:b/>
          <w:bCs/>
        </w:rPr>
        <w:t>区域</w:t>
      </w:r>
      <w:r w:rsidRPr="00B8638C">
        <w:rPr>
          <w:b/>
          <w:bCs/>
        </w:rPr>
        <w:t>][</w:t>
      </w:r>
      <w:r w:rsidRPr="00B8638C">
        <w:rPr>
          <w:b/>
          <w:bCs/>
        </w:rPr>
        <w:t>陆地、海洋和淡水生态系统地区</w:t>
      </w:r>
      <w:r w:rsidRPr="00B8638C">
        <w:rPr>
          <w:b/>
          <w:bCs/>
        </w:rPr>
        <w:t>][</w:t>
      </w:r>
      <w:r w:rsidRPr="00B8638C">
        <w:t>全球</w:t>
      </w:r>
      <w:r w:rsidRPr="00B8638C">
        <w:rPr>
          <w:b/>
          <w:bCs/>
        </w:rPr>
        <w:t>][</w:t>
      </w:r>
      <w:r w:rsidRPr="00B8638C">
        <w:t>正在</w:t>
      </w:r>
      <w:r w:rsidRPr="00B8638C">
        <w:rPr>
          <w:b/>
          <w:bCs/>
        </w:rPr>
        <w:t>][</w:t>
      </w:r>
      <w:r w:rsidRPr="00B8638C">
        <w:t>进行</w:t>
      </w:r>
      <w:r w:rsidRPr="00B8638C">
        <w:rPr>
          <w:b/>
          <w:bCs/>
        </w:rPr>
        <w:t>]</w:t>
      </w:r>
      <w:r w:rsidRPr="00B8638C">
        <w:rPr>
          <w:b/>
          <w:bCs/>
        </w:rPr>
        <w:t>广泛的、生物多样性驱动的空间计划和综合管理，包括使用</w:t>
      </w:r>
      <w:r w:rsidRPr="00B8638C">
        <w:rPr>
          <w:b/>
          <w:bCs/>
        </w:rPr>
        <w:t>[</w:t>
      </w:r>
      <w:r w:rsidRPr="00B8638C">
        <w:t>综合的、包括生物多样性在内的</w:t>
      </w:r>
      <w:r w:rsidRPr="00B8638C">
        <w:rPr>
          <w:b/>
          <w:bCs/>
        </w:rPr>
        <w:t>][</w:t>
      </w:r>
      <w:r w:rsidRPr="00B8638C">
        <w:rPr>
          <w:b/>
          <w:bCs/>
        </w:rPr>
        <w:t>参与性的</w:t>
      </w:r>
      <w:r w:rsidRPr="00B8638C">
        <w:rPr>
          <w:b/>
          <w:bCs/>
        </w:rPr>
        <w:t>]</w:t>
      </w:r>
      <w:r w:rsidRPr="00B8638C">
        <w:rPr>
          <w:b/>
          <w:bCs/>
        </w:rPr>
        <w:t>已在景观一级、多部门，</w:t>
      </w:r>
      <w:r w:rsidRPr="00B8638C">
        <w:rPr>
          <w:b/>
          <w:bCs/>
        </w:rPr>
        <w:t xml:space="preserve"> [</w:t>
      </w:r>
      <w:r w:rsidRPr="00B8638C">
        <w:t>空间规划</w:t>
      </w:r>
      <w:r w:rsidRPr="00B8638C">
        <w:rPr>
          <w:b/>
          <w:bCs/>
        </w:rPr>
        <w:t>]</w:t>
      </w:r>
      <w:r w:rsidRPr="00B8638C">
        <w:rPr>
          <w:b/>
          <w:bCs/>
        </w:rPr>
        <w:t>陆地和海洋规划以及部门和发展政策，其中包括生物多样性和综合景观管理办法，以及战略性陆地和海洋</w:t>
      </w:r>
      <w:r w:rsidRPr="00B8638C">
        <w:rPr>
          <w:b/>
          <w:bCs/>
        </w:rPr>
        <w:t>/</w:t>
      </w:r>
      <w:r w:rsidRPr="00B8638C">
        <w:rPr>
          <w:b/>
          <w:bCs/>
        </w:rPr>
        <w:t>水景景观和公平治理，在生态上适宜的范围内，通过参与性办法，依照生态系统办法，解决</w:t>
      </w:r>
      <w:r w:rsidRPr="00B8638C">
        <w:t>陆地、</w:t>
      </w:r>
      <w:r w:rsidRPr="00B8638C">
        <w:rPr>
          <w:b/>
          <w:bCs/>
        </w:rPr>
        <w:t>水和</w:t>
      </w:r>
      <w:r w:rsidRPr="00B8638C">
        <w:t>海洋用途变化</w:t>
      </w:r>
      <w:r w:rsidRPr="00B8638C">
        <w:rPr>
          <w:b/>
          <w:bCs/>
        </w:rPr>
        <w:t>，</w:t>
      </w:r>
      <w:r w:rsidRPr="00B8638C">
        <w:rPr>
          <w:b/>
          <w:bCs/>
        </w:rPr>
        <w:t>[</w:t>
      </w:r>
      <w:r w:rsidRPr="00B8638C">
        <w:rPr>
          <w:b/>
          <w:bCs/>
        </w:rPr>
        <w:t>包括确定优先恢复和保护的生态系统，</w:t>
      </w:r>
      <w:r w:rsidRPr="00B8638C">
        <w:rPr>
          <w:b/>
          <w:bCs/>
        </w:rPr>
        <w:t>] [</w:t>
      </w:r>
      <w:r w:rsidRPr="00B8638C">
        <w:rPr>
          <w:b/>
          <w:bCs/>
        </w:rPr>
        <w:t>所有生态系统</w:t>
      </w:r>
      <w:r w:rsidRPr="00B8638C">
        <w:rPr>
          <w:b/>
          <w:bCs/>
        </w:rPr>
        <w:t>]</w:t>
      </w:r>
      <w:r w:rsidRPr="00B8638C">
        <w:rPr>
          <w:b/>
          <w:bCs/>
        </w:rPr>
        <w:t>和水的使用，</w:t>
      </w:r>
      <w:r w:rsidRPr="00B8638C">
        <w:rPr>
          <w:b/>
          <w:bCs/>
        </w:rPr>
        <w:t>[</w:t>
      </w:r>
      <w:r w:rsidRPr="00B8638C">
        <w:t>保留现有的</w:t>
      </w:r>
      <w:r w:rsidRPr="00B8638C">
        <w:rPr>
          <w:b/>
          <w:bCs/>
        </w:rPr>
        <w:t>]</w:t>
      </w:r>
      <w:r w:rsidRPr="00B8638C">
        <w:rPr>
          <w:b/>
          <w:bCs/>
        </w:rPr>
        <w:t>重要和脆弱生态系统</w:t>
      </w:r>
      <w:r w:rsidRPr="00B8638C">
        <w:rPr>
          <w:b/>
          <w:bCs/>
        </w:rPr>
        <w:t>[</w:t>
      </w:r>
      <w:r w:rsidRPr="00B8638C">
        <w:t>未受损害的</w:t>
      </w:r>
      <w:r w:rsidRPr="00B8638C">
        <w:rPr>
          <w:b/>
          <w:bCs/>
        </w:rPr>
        <w:t>]</w:t>
      </w:r>
      <w:r w:rsidRPr="00B8638C">
        <w:rPr>
          <w:b/>
          <w:bCs/>
        </w:rPr>
        <w:t>，确保保留，</w:t>
      </w:r>
      <w:r w:rsidRPr="00B8638C">
        <w:rPr>
          <w:b/>
          <w:bCs/>
        </w:rPr>
        <w:t>[</w:t>
      </w:r>
      <w:r w:rsidRPr="00B8638C">
        <w:rPr>
          <w:b/>
          <w:bCs/>
        </w:rPr>
        <w:t>避免</w:t>
      </w:r>
      <w:r w:rsidRPr="00B8638C">
        <w:rPr>
          <w:b/>
          <w:bCs/>
        </w:rPr>
        <w:t>/</w:t>
      </w:r>
      <w:r w:rsidRPr="00B8638C">
        <w:rPr>
          <w:b/>
          <w:bCs/>
        </w:rPr>
        <w:t>尽量减少其他自然和半自然区域的丧失</w:t>
      </w:r>
      <w:r w:rsidRPr="00B8638C">
        <w:rPr>
          <w:b/>
          <w:bCs/>
        </w:rPr>
        <w:t>]</w:t>
      </w:r>
      <w:r w:rsidRPr="00B8638C">
        <w:rPr>
          <w:b/>
          <w:bCs/>
        </w:rPr>
        <w:t>，</w:t>
      </w:r>
      <w:r w:rsidRPr="00B8638C">
        <w:rPr>
          <w:b/>
          <w:bCs/>
        </w:rPr>
        <w:t>[</w:t>
      </w:r>
      <w:r w:rsidRPr="00B8638C">
        <w:rPr>
          <w:b/>
          <w:bCs/>
        </w:rPr>
        <w:t>保留功能完整的生态系统</w:t>
      </w:r>
      <w:r w:rsidRPr="00B8638C">
        <w:rPr>
          <w:b/>
          <w:bCs/>
        </w:rPr>
        <w:t>][</w:t>
      </w:r>
      <w:r w:rsidRPr="00B8638C">
        <w:rPr>
          <w:b/>
          <w:bCs/>
        </w:rPr>
        <w:t>和</w:t>
      </w:r>
      <w:r w:rsidRPr="00B8638C">
        <w:rPr>
          <w:b/>
          <w:bCs/>
        </w:rPr>
        <w:t xml:space="preserve"> ]</w:t>
      </w:r>
      <w:r w:rsidRPr="00B8638C">
        <w:rPr>
          <w:b/>
          <w:bCs/>
        </w:rPr>
        <w:t>，</w:t>
      </w:r>
      <w:r w:rsidRPr="00B8638C">
        <w:rPr>
          <w:b/>
          <w:bCs/>
        </w:rPr>
        <w:t>[</w:t>
      </w:r>
      <w:r w:rsidRPr="00B8638C">
        <w:t>自然生态系统</w:t>
      </w:r>
      <w:r w:rsidRPr="00B8638C">
        <w:rPr>
          <w:b/>
          <w:bCs/>
        </w:rPr>
        <w:t>][</w:t>
      </w:r>
      <w:r w:rsidRPr="00B8638C">
        <w:rPr>
          <w:b/>
          <w:bCs/>
        </w:rPr>
        <w:t>和其他具有高度生物多样性保护价值的区域</w:t>
      </w:r>
      <w:r w:rsidRPr="00B8638C">
        <w:rPr>
          <w:b/>
          <w:bCs/>
        </w:rPr>
        <w:t>]</w:t>
      </w:r>
      <w:r w:rsidRPr="00B8638C">
        <w:rPr>
          <w:b/>
          <w:bCs/>
        </w:rPr>
        <w:t>，</w:t>
      </w:r>
      <w:r w:rsidRPr="00B8638C">
        <w:rPr>
          <w:b/>
          <w:bCs/>
        </w:rPr>
        <w:t>[</w:t>
      </w:r>
      <w:r w:rsidRPr="00B8638C">
        <w:rPr>
          <w:b/>
          <w:bCs/>
        </w:rPr>
        <w:t>和生物多样性重要区域</w:t>
      </w:r>
      <w:r w:rsidRPr="00B8638C">
        <w:rPr>
          <w:b/>
          <w:bCs/>
        </w:rPr>
        <w:t>]</w:t>
      </w:r>
      <w:r w:rsidRPr="00B8638C">
        <w:rPr>
          <w:b/>
          <w:bCs/>
        </w:rPr>
        <w:t>，酌情加强自然生态系统的可持续管理以及生态系统服务的可持续利用和提供，加强连通性，保留现有的完整</w:t>
      </w:r>
      <w:r w:rsidRPr="00B8638C">
        <w:t>荒野区域</w:t>
      </w:r>
      <w:r w:rsidRPr="00B8638C">
        <w:rPr>
          <w:b/>
          <w:bCs/>
        </w:rPr>
        <w:t>，根据本国的做法和国情充分纳入消除贫困和可持续发展计划，保护地球母亲的生命系统，</w:t>
      </w:r>
      <w:r w:rsidRPr="00B8638C">
        <w:rPr>
          <w:b/>
          <w:bCs/>
        </w:rPr>
        <w:t xml:space="preserve"> </w:t>
      </w:r>
      <w:r w:rsidRPr="00B8638C">
        <w:rPr>
          <w:b/>
          <w:bCs/>
        </w:rPr>
        <w:lastRenderedPageBreak/>
        <w:t>寻求保持各种生态系统的范围和生态完整性，通过最大限度地减少基础设施和造成土地</w:t>
      </w:r>
      <w:r w:rsidRPr="00B8638C">
        <w:rPr>
          <w:b/>
          <w:bCs/>
        </w:rPr>
        <w:t>-</w:t>
      </w:r>
      <w:r w:rsidRPr="00B8638C">
        <w:rPr>
          <w:b/>
          <w:bCs/>
        </w:rPr>
        <w:t>淡水</w:t>
      </w:r>
      <w:r w:rsidRPr="00B8638C">
        <w:rPr>
          <w:b/>
          <w:bCs/>
        </w:rPr>
        <w:t>-</w:t>
      </w:r>
      <w:r w:rsidRPr="00B8638C">
        <w:rPr>
          <w:b/>
          <w:bCs/>
        </w:rPr>
        <w:t>海洋用途变化和退化的其他部门的影响，</w:t>
      </w:r>
      <w:r w:rsidRPr="00B8638C">
        <w:rPr>
          <w:b/>
          <w:bCs/>
          <w:kern w:val="22"/>
        </w:rPr>
        <w:t>确保生物多样性的持久性。</w:t>
      </w:r>
      <w:r w:rsidRPr="00B8638C">
        <w:rPr>
          <w:b/>
          <w:bCs/>
        </w:rPr>
        <w:t>确认土著人民和地方社区对土地、领地、水和资源的权利，包括通过保护和可持续利用土著人民和地方社区，减少对最脆弱生态系统的压力，同时考虑到土著人民和地方社区的习惯使用和权利。</w:t>
      </w:r>
      <w:r w:rsidRPr="00B8638C">
        <w:rPr>
          <w:b/>
          <w:bCs/>
        </w:rPr>
        <w:t xml:space="preserve"> ]</w:t>
      </w:r>
    </w:p>
    <w:p w14:paraId="29F3DAA0" w14:textId="77777777" w:rsidR="000F61AB" w:rsidRPr="00B8638C" w:rsidRDefault="000F61AB" w:rsidP="00801B07">
      <w:pPr>
        <w:keepNext/>
        <w:spacing w:before="240" w:after="120"/>
        <w:jc w:val="center"/>
        <w:rPr>
          <w:b/>
          <w:bCs/>
        </w:rPr>
      </w:pPr>
      <w:r w:rsidRPr="00B8638C">
        <w:rPr>
          <w:b/>
          <w:bCs/>
        </w:rPr>
        <w:t>缔约方的提案</w:t>
      </w:r>
    </w:p>
    <w:p w14:paraId="0B16EF57" w14:textId="77777777" w:rsidR="000F61AB" w:rsidRPr="00B8638C" w:rsidRDefault="000F61AB" w:rsidP="0037543C">
      <w:pPr>
        <w:spacing w:after="120"/>
        <w:rPr>
          <w:kern w:val="22"/>
        </w:rPr>
      </w:pPr>
      <w:r w:rsidRPr="00B8638C">
        <w:rPr>
          <w:b/>
          <w:bCs/>
          <w:u w:val="single"/>
        </w:rPr>
        <w:t>阿根廷</w:t>
      </w:r>
      <w:r>
        <w:t>：</w:t>
      </w:r>
      <w:r w:rsidRPr="00B8638C">
        <w:rPr>
          <w:kern w:val="22"/>
        </w:rPr>
        <w:t>确保正在对全球</w:t>
      </w:r>
      <w:r w:rsidRPr="00B8638C">
        <w:rPr>
          <w:strike/>
          <w:kern w:val="22"/>
        </w:rPr>
        <w:t>所有</w:t>
      </w:r>
      <w:r w:rsidRPr="00B8638C">
        <w:rPr>
          <w:kern w:val="22"/>
        </w:rPr>
        <w:t>陆地和海洋区域</w:t>
      </w:r>
      <w:r>
        <w:rPr>
          <w:rFonts w:hint="eastAsia"/>
          <w:kern w:val="22"/>
        </w:rPr>
        <w:t>的</w:t>
      </w:r>
      <w:r w:rsidRPr="00B8638C">
        <w:rPr>
          <w:b/>
          <w:bCs/>
          <w:kern w:val="22"/>
        </w:rPr>
        <w:t>至少</w:t>
      </w:r>
      <w:r w:rsidRPr="00B8638C">
        <w:rPr>
          <w:b/>
          <w:bCs/>
        </w:rPr>
        <w:t>X%</w:t>
      </w:r>
      <w:r w:rsidRPr="00B8638C">
        <w:rPr>
          <w:kern w:val="22"/>
        </w:rPr>
        <w:t>进行包括生物多样性在内的综合空间规划，以应对土地和海洋利用的变化，</w:t>
      </w:r>
      <w:r w:rsidRPr="00B8638C">
        <w:rPr>
          <w:b/>
          <w:bCs/>
          <w:kern w:val="22"/>
        </w:rPr>
        <w:t>以便尽可能多地</w:t>
      </w:r>
      <w:r w:rsidRPr="00B8638C">
        <w:rPr>
          <w:kern w:val="22"/>
        </w:rPr>
        <w:t>保留</w:t>
      </w:r>
      <w:r w:rsidRPr="00B8638C">
        <w:rPr>
          <w:strike/>
          <w:kern w:val="22"/>
        </w:rPr>
        <w:t>现有的</w:t>
      </w:r>
      <w:r w:rsidRPr="00B8638C">
        <w:rPr>
          <w:kern w:val="22"/>
        </w:rPr>
        <w:t>未受损害的荒野地区。</w:t>
      </w:r>
    </w:p>
    <w:p w14:paraId="09E88D76" w14:textId="77777777" w:rsidR="000F61AB" w:rsidRPr="00B8638C" w:rsidRDefault="000F61AB" w:rsidP="0037543C">
      <w:pPr>
        <w:spacing w:after="120"/>
      </w:pPr>
      <w:r w:rsidRPr="00B8638C">
        <w:rPr>
          <w:b/>
          <w:bCs/>
          <w:u w:val="single"/>
        </w:rPr>
        <w:t>澳大利亚</w:t>
      </w:r>
      <w:r>
        <w:t>：</w:t>
      </w:r>
      <w:r w:rsidRPr="00B8638C">
        <w:rPr>
          <w:kern w:val="22"/>
        </w:rPr>
        <w:t>确保正在对全球所有陆地和海洋区域进行包括生物多样性在内的综合空间规划，以应对土地和海洋利用的变化，</w:t>
      </w:r>
      <w:r w:rsidRPr="00B8638C">
        <w:rPr>
          <w:b/>
          <w:bCs/>
          <w:kern w:val="22"/>
        </w:rPr>
        <w:t>包括确定优先恢复和保护的生态系统，改善其连通性，</w:t>
      </w:r>
      <w:r w:rsidRPr="00B8638C">
        <w:rPr>
          <w:kern w:val="22"/>
        </w:rPr>
        <w:t>保留现有的未受损害的荒野地区。</w:t>
      </w:r>
    </w:p>
    <w:p w14:paraId="3987ABD4" w14:textId="77777777" w:rsidR="000F61AB" w:rsidRPr="00B8638C" w:rsidRDefault="000F61AB" w:rsidP="00DB01EF">
      <w:pPr>
        <w:spacing w:after="120"/>
        <w:rPr>
          <w:b/>
          <w:bCs/>
        </w:rPr>
      </w:pPr>
      <w:r w:rsidRPr="00B8638C">
        <w:rPr>
          <w:b/>
          <w:bCs/>
          <w:u w:val="single"/>
        </w:rPr>
        <w:t>多民族玻利维亚国</w:t>
      </w:r>
      <w:r>
        <w:t>：</w:t>
      </w:r>
      <w:r w:rsidRPr="00B8638C">
        <w:rPr>
          <w:kern w:val="22"/>
        </w:rPr>
        <w:t>确保正在对全球所有</w:t>
      </w:r>
      <w:r w:rsidRPr="00B8638C">
        <w:rPr>
          <w:b/>
          <w:bCs/>
          <w:kern w:val="22"/>
        </w:rPr>
        <w:t>森林、</w:t>
      </w:r>
      <w:r w:rsidRPr="00B8638C">
        <w:rPr>
          <w:kern w:val="22"/>
        </w:rPr>
        <w:t>陆地和海洋区域进行包括生物多样性在内的综合空间规划，以应对</w:t>
      </w:r>
      <w:r w:rsidRPr="00B8638C">
        <w:rPr>
          <w:b/>
          <w:bCs/>
          <w:kern w:val="22"/>
        </w:rPr>
        <w:t>森林、</w:t>
      </w:r>
      <w:r w:rsidRPr="00B8638C">
        <w:rPr>
          <w:kern w:val="22"/>
        </w:rPr>
        <w:t>土地和海洋利用的变化，保留现有的未受损害的荒野地区，</w:t>
      </w:r>
      <w:r w:rsidRPr="00B8638C">
        <w:rPr>
          <w:b/>
          <w:bCs/>
          <w:kern w:val="22"/>
        </w:rPr>
        <w:t>酌情根据本国做法和国情，充分纳入消除贫穷和可持续发展计划，保护地球母亲的生命系统</w:t>
      </w:r>
      <w:r w:rsidRPr="00B8638C">
        <w:rPr>
          <w:kern w:val="22"/>
        </w:rPr>
        <w:t>。</w:t>
      </w:r>
    </w:p>
    <w:p w14:paraId="24D7B431" w14:textId="77777777" w:rsidR="000F61AB" w:rsidRPr="00B8638C" w:rsidRDefault="000F61AB" w:rsidP="00DE1C73">
      <w:pPr>
        <w:spacing w:after="120"/>
      </w:pPr>
      <w:r w:rsidRPr="00B8638C">
        <w:rPr>
          <w:b/>
          <w:bCs/>
          <w:u w:val="single"/>
        </w:rPr>
        <w:t>智利</w:t>
      </w:r>
      <w:r>
        <w:t>：</w:t>
      </w:r>
      <w:r w:rsidRPr="00B8638C">
        <w:rPr>
          <w:kern w:val="22"/>
        </w:rPr>
        <w:t>确保正在对全球所有陆地</w:t>
      </w:r>
      <w:r w:rsidRPr="00B8638C">
        <w:rPr>
          <w:b/>
          <w:bCs/>
          <w:kern w:val="22"/>
        </w:rPr>
        <w:t>、淡水</w:t>
      </w:r>
      <w:r w:rsidRPr="00B8638C">
        <w:rPr>
          <w:kern w:val="22"/>
        </w:rPr>
        <w:t>和海洋区域进行包括生物多样性在内的综合空间规划，以应对土地和海洋利用的变化，</w:t>
      </w:r>
      <w:r w:rsidRPr="00B8638C">
        <w:rPr>
          <w:b/>
          <w:bCs/>
          <w:kern w:val="22"/>
        </w:rPr>
        <w:t>包括确认优先恢复和保护的生态系统，改善其连通性，</w:t>
      </w:r>
      <w:r w:rsidRPr="00B8638C">
        <w:rPr>
          <w:kern w:val="22"/>
        </w:rPr>
        <w:t>保留现有的未受损害的荒野地区。</w:t>
      </w:r>
      <w:r w:rsidRPr="00B8638C">
        <w:t xml:space="preserve"> </w:t>
      </w:r>
    </w:p>
    <w:p w14:paraId="02287CEB" w14:textId="77777777" w:rsidR="000F61AB" w:rsidRPr="00B8638C" w:rsidRDefault="000F61AB" w:rsidP="00EB0216">
      <w:pPr>
        <w:spacing w:after="120"/>
      </w:pPr>
      <w:r w:rsidRPr="00B8638C">
        <w:rPr>
          <w:b/>
          <w:bCs/>
          <w:u w:val="single"/>
        </w:rPr>
        <w:t>哥伦比亚</w:t>
      </w:r>
      <w:r>
        <w:t>：</w:t>
      </w:r>
      <w:r w:rsidRPr="00B8638C">
        <w:rPr>
          <w:kern w:val="22"/>
        </w:rPr>
        <w:t>确保正在对</w:t>
      </w:r>
      <w:r w:rsidRPr="00B8638C">
        <w:rPr>
          <w:strike/>
          <w:kern w:val="22"/>
        </w:rPr>
        <w:t>全球</w:t>
      </w:r>
      <w:r w:rsidRPr="00B8638C">
        <w:rPr>
          <w:kern w:val="22"/>
        </w:rPr>
        <w:t>所有陆地、海洋</w:t>
      </w:r>
      <w:r w:rsidRPr="00B8638C">
        <w:rPr>
          <w:b/>
          <w:bCs/>
          <w:kern w:val="22"/>
        </w:rPr>
        <w:t>和淡水</w:t>
      </w:r>
      <w:r w:rsidRPr="00B8638C">
        <w:rPr>
          <w:kern w:val="22"/>
        </w:rPr>
        <w:t>生态系统</w:t>
      </w:r>
      <w:r w:rsidRPr="00B8638C">
        <w:rPr>
          <w:strike/>
          <w:kern w:val="22"/>
        </w:rPr>
        <w:t>区域进行</w:t>
      </w:r>
      <w:r w:rsidRPr="00B8638C">
        <w:rPr>
          <w:kern w:val="22"/>
        </w:rPr>
        <w:t>实施包括生物多样性</w:t>
      </w:r>
      <w:r w:rsidRPr="00B8638C">
        <w:rPr>
          <w:b/>
          <w:bCs/>
          <w:kern w:val="22"/>
        </w:rPr>
        <w:t>和</w:t>
      </w:r>
      <w:r w:rsidRPr="00B8638C">
        <w:rPr>
          <w:strike/>
          <w:kern w:val="22"/>
        </w:rPr>
        <w:t>在内的</w:t>
      </w:r>
      <w:r w:rsidRPr="00B8638C">
        <w:rPr>
          <w:b/>
          <w:bCs/>
          <w:kern w:val="22"/>
        </w:rPr>
        <w:t>综合陆地景观管理办法</w:t>
      </w:r>
      <w:r w:rsidRPr="00B8638C">
        <w:rPr>
          <w:strike/>
          <w:kern w:val="22"/>
        </w:rPr>
        <w:t>空间规划</w:t>
      </w:r>
      <w:r w:rsidRPr="00B8638C">
        <w:rPr>
          <w:kern w:val="22"/>
        </w:rPr>
        <w:t>在内的</w:t>
      </w:r>
      <w:r w:rsidRPr="00B8638C">
        <w:rPr>
          <w:b/>
          <w:bCs/>
          <w:kern w:val="22"/>
        </w:rPr>
        <w:t>土地海洋规划和部门和发展政策</w:t>
      </w:r>
      <w:r w:rsidRPr="00B8638C">
        <w:rPr>
          <w:kern w:val="22"/>
        </w:rPr>
        <w:t>，以应对土地</w:t>
      </w:r>
      <w:r w:rsidRPr="00B8638C">
        <w:rPr>
          <w:b/>
          <w:bCs/>
          <w:kern w:val="22"/>
        </w:rPr>
        <w:t>、水</w:t>
      </w:r>
      <w:r w:rsidRPr="00B8638C">
        <w:rPr>
          <w:kern w:val="22"/>
        </w:rPr>
        <w:t>和海洋利用的变化，保留现有的未受损害的荒野地区</w:t>
      </w:r>
      <w:r w:rsidRPr="00B8638C">
        <w:rPr>
          <w:b/>
          <w:bCs/>
          <w:kern w:val="22"/>
        </w:rPr>
        <w:t>，包括通过土著人民和地方社区的保护和可持续利用</w:t>
      </w:r>
      <w:r w:rsidRPr="00B8638C">
        <w:rPr>
          <w:kern w:val="22"/>
        </w:rPr>
        <w:t>。</w:t>
      </w:r>
    </w:p>
    <w:p w14:paraId="664CF0ED" w14:textId="77777777" w:rsidR="000F61AB" w:rsidRPr="00B8638C" w:rsidRDefault="000F61AB" w:rsidP="00AB7C5A">
      <w:pPr>
        <w:spacing w:after="120"/>
        <w:rPr>
          <w:b/>
          <w:bCs/>
        </w:rPr>
      </w:pPr>
      <w:r w:rsidRPr="00B8638C">
        <w:rPr>
          <w:b/>
          <w:bCs/>
          <w:u w:val="single"/>
        </w:rPr>
        <w:t>哥斯达黎加</w:t>
      </w:r>
      <w:r>
        <w:rPr>
          <w:b/>
          <w:bCs/>
        </w:rPr>
        <w:t>：</w:t>
      </w:r>
      <w:r w:rsidRPr="00B8638C">
        <w:rPr>
          <w:kern w:val="22"/>
        </w:rPr>
        <w:t>确保正在对全球所有陆地</w:t>
      </w:r>
      <w:r w:rsidRPr="00B8638C">
        <w:rPr>
          <w:b/>
          <w:bCs/>
          <w:kern w:val="22"/>
        </w:rPr>
        <w:t>、淡水</w:t>
      </w:r>
      <w:r w:rsidRPr="00B8638C">
        <w:rPr>
          <w:kern w:val="22"/>
        </w:rPr>
        <w:t>和海洋</w:t>
      </w:r>
      <w:r w:rsidRPr="00B8638C">
        <w:rPr>
          <w:strike/>
          <w:kern w:val="22"/>
        </w:rPr>
        <w:t>区域</w:t>
      </w:r>
      <w:r w:rsidRPr="00B8638C">
        <w:rPr>
          <w:kern w:val="22"/>
        </w:rPr>
        <w:t>生态系统进行包括生物多样性在内的综合空间规划，以应对土地和海洋利用的变化，</w:t>
      </w:r>
      <w:r w:rsidRPr="00B8638C">
        <w:rPr>
          <w:b/>
          <w:bCs/>
          <w:kern w:val="22"/>
        </w:rPr>
        <w:t>包括确认优先恢复和保护的生态系统，</w:t>
      </w:r>
      <w:r w:rsidRPr="00B8638C">
        <w:rPr>
          <w:kern w:val="22"/>
        </w:rPr>
        <w:t>保留现有的未受损害的荒野地区</w:t>
      </w:r>
      <w:r w:rsidRPr="00B8638C">
        <w:rPr>
          <w:b/>
          <w:bCs/>
          <w:kern w:val="22"/>
        </w:rPr>
        <w:t>，包括通过土著人民和地方社区的保护和可持续</w:t>
      </w:r>
      <w:r>
        <w:rPr>
          <w:rFonts w:hint="eastAsia"/>
          <w:b/>
          <w:bCs/>
          <w:kern w:val="22"/>
        </w:rPr>
        <w:t xml:space="preserve"> </w:t>
      </w:r>
      <w:r>
        <w:rPr>
          <w:b/>
          <w:bCs/>
          <w:kern w:val="22"/>
        </w:rPr>
        <w:t xml:space="preserve">    </w:t>
      </w:r>
      <w:r w:rsidRPr="00B8638C">
        <w:rPr>
          <w:b/>
          <w:bCs/>
          <w:kern w:val="22"/>
        </w:rPr>
        <w:t>利用</w:t>
      </w:r>
      <w:r w:rsidRPr="00B8638C">
        <w:rPr>
          <w:kern w:val="22"/>
        </w:rPr>
        <w:t>。</w:t>
      </w:r>
    </w:p>
    <w:p w14:paraId="30C39EB9" w14:textId="77777777" w:rsidR="000F61AB" w:rsidRPr="00B8638C" w:rsidRDefault="000F61AB" w:rsidP="00E91327">
      <w:pPr>
        <w:spacing w:after="120"/>
        <w:rPr>
          <w:b/>
          <w:bCs/>
        </w:rPr>
      </w:pPr>
      <w:r w:rsidRPr="00B8638C">
        <w:rPr>
          <w:b/>
          <w:bCs/>
          <w:u w:val="single"/>
        </w:rPr>
        <w:t>厄瓜多尔</w:t>
      </w:r>
      <w:r>
        <w:rPr>
          <w:b/>
          <w:bCs/>
        </w:rPr>
        <w:t>：</w:t>
      </w:r>
      <w:r w:rsidRPr="00B8638C">
        <w:rPr>
          <w:strike/>
          <w:kern w:val="22"/>
        </w:rPr>
        <w:t>确保正在</w:t>
      </w:r>
      <w:r w:rsidRPr="00B8638C">
        <w:rPr>
          <w:b/>
          <w:bCs/>
          <w:kern w:val="22"/>
        </w:rPr>
        <w:t>保持和加强</w:t>
      </w:r>
      <w:r w:rsidRPr="00B8638C">
        <w:rPr>
          <w:kern w:val="22"/>
        </w:rPr>
        <w:t>对全球所有陆地和海洋区域进行包括生物多样性在内的综合空间规划，以应对土地和海洋利用的变化，保留现有的</w:t>
      </w:r>
      <w:r w:rsidRPr="00B8638C">
        <w:rPr>
          <w:strike/>
          <w:kern w:val="22"/>
        </w:rPr>
        <w:t>未受损害的</w:t>
      </w:r>
      <w:r w:rsidRPr="00B8638C">
        <w:rPr>
          <w:kern w:val="22"/>
        </w:rPr>
        <w:t>荒野地区。</w:t>
      </w:r>
    </w:p>
    <w:p w14:paraId="5BACFBE4" w14:textId="77777777" w:rsidR="000F61AB" w:rsidRPr="00B8638C" w:rsidRDefault="000F61AB" w:rsidP="00E91327">
      <w:pPr>
        <w:spacing w:after="120"/>
      </w:pPr>
      <w:r w:rsidRPr="00B8638C">
        <w:rPr>
          <w:b/>
          <w:bCs/>
          <w:u w:val="single"/>
        </w:rPr>
        <w:t>欧洲联盟及其成员国</w:t>
      </w:r>
      <w:r>
        <w:t>：</w:t>
      </w:r>
      <w:r w:rsidRPr="00B8638C">
        <w:rPr>
          <w:kern w:val="22"/>
        </w:rPr>
        <w:t>确保正在对全球所有陆地和海洋区域进行包括生物多样性在内的综合空间规划，以应对土地和海洋利用的变化，</w:t>
      </w:r>
      <w:r w:rsidRPr="00B8638C">
        <w:rPr>
          <w:b/>
          <w:bCs/>
          <w:kern w:val="22"/>
        </w:rPr>
        <w:t>按照生态系统办法，</w:t>
      </w:r>
      <w:r w:rsidRPr="00B8638C">
        <w:rPr>
          <w:kern w:val="22"/>
        </w:rPr>
        <w:t>保留</w:t>
      </w:r>
      <w:r w:rsidRPr="00B8638C">
        <w:rPr>
          <w:b/>
          <w:bCs/>
          <w:kern w:val="22"/>
        </w:rPr>
        <w:t>[</w:t>
      </w:r>
      <w:r w:rsidRPr="00B8638C">
        <w:rPr>
          <w:b/>
          <w:bCs/>
          <w:kern w:val="22"/>
        </w:rPr>
        <w:t>所有</w:t>
      </w:r>
      <w:r w:rsidRPr="00B8638C">
        <w:rPr>
          <w:b/>
          <w:bCs/>
          <w:kern w:val="22"/>
        </w:rPr>
        <w:t>]</w:t>
      </w:r>
      <w:r w:rsidRPr="00B8638C">
        <w:rPr>
          <w:kern w:val="22"/>
        </w:rPr>
        <w:t>现有的</w:t>
      </w:r>
      <w:r w:rsidRPr="00B8638C">
        <w:rPr>
          <w:b/>
          <w:bCs/>
          <w:kern w:val="22"/>
        </w:rPr>
        <w:t>重要</w:t>
      </w:r>
      <w:r w:rsidRPr="00B8638C">
        <w:rPr>
          <w:b/>
          <w:bCs/>
          <w:kern w:val="22"/>
        </w:rPr>
        <w:t>[</w:t>
      </w:r>
      <w:r w:rsidRPr="00B8638C">
        <w:rPr>
          <w:b/>
          <w:bCs/>
          <w:kern w:val="22"/>
        </w:rPr>
        <w:t>和脆弱</w:t>
      </w:r>
      <w:r w:rsidRPr="00B8638C">
        <w:rPr>
          <w:b/>
          <w:bCs/>
          <w:kern w:val="22"/>
        </w:rPr>
        <w:t>]</w:t>
      </w:r>
      <w:r w:rsidRPr="00B8638C">
        <w:rPr>
          <w:b/>
          <w:bCs/>
          <w:kern w:val="22"/>
        </w:rPr>
        <w:t>生态系统</w:t>
      </w:r>
      <w:r w:rsidRPr="00B8638C">
        <w:rPr>
          <w:kern w:val="22"/>
        </w:rPr>
        <w:t>和未受损害的荒野地区</w:t>
      </w:r>
      <w:r w:rsidRPr="00B8638C">
        <w:rPr>
          <w:b/>
          <w:bCs/>
          <w:kern w:val="22"/>
        </w:rPr>
        <w:t>，</w:t>
      </w:r>
      <w:r w:rsidRPr="00B8638C">
        <w:rPr>
          <w:b/>
          <w:bCs/>
          <w:kern w:val="22"/>
        </w:rPr>
        <w:t>[</w:t>
      </w:r>
      <w:r w:rsidRPr="00B8638C">
        <w:rPr>
          <w:b/>
          <w:bCs/>
          <w:kern w:val="22"/>
        </w:rPr>
        <w:t>最大限度地减少</w:t>
      </w:r>
      <w:r w:rsidRPr="00B8638C">
        <w:rPr>
          <w:b/>
          <w:bCs/>
          <w:kern w:val="22"/>
        </w:rPr>
        <w:t>][</w:t>
      </w:r>
      <w:r w:rsidRPr="00B8638C">
        <w:rPr>
          <w:b/>
          <w:bCs/>
          <w:kern w:val="22"/>
        </w:rPr>
        <w:t>避免</w:t>
      </w:r>
      <w:r w:rsidRPr="00B8638C">
        <w:rPr>
          <w:b/>
          <w:bCs/>
          <w:kern w:val="22"/>
        </w:rPr>
        <w:t>]</w:t>
      </w:r>
      <w:r w:rsidRPr="00B8638C">
        <w:rPr>
          <w:b/>
          <w:bCs/>
          <w:kern w:val="22"/>
        </w:rPr>
        <w:t>其他自然和半自然生态系统以及土著人民所治理或管理领地的丧失</w:t>
      </w:r>
      <w:r w:rsidRPr="00B8638C">
        <w:rPr>
          <w:kern w:val="22"/>
        </w:rPr>
        <w:t>。</w:t>
      </w:r>
      <w:r w:rsidRPr="00B8638C">
        <w:rPr>
          <w:b/>
          <w:bCs/>
          <w:u w:val="single"/>
        </w:rPr>
        <w:t xml:space="preserve"> </w:t>
      </w:r>
      <w:r w:rsidRPr="00B8638C">
        <w:t xml:space="preserve"> </w:t>
      </w:r>
    </w:p>
    <w:p w14:paraId="16484E1F" w14:textId="47D94CD4" w:rsidR="000F61AB" w:rsidRPr="00B8638C" w:rsidRDefault="000F61AB" w:rsidP="004376B0">
      <w:pPr>
        <w:spacing w:after="120"/>
        <w:ind w:left="567"/>
      </w:pPr>
      <w:r w:rsidRPr="001450D3">
        <w:rPr>
          <w:rFonts w:eastAsia="KaiTi"/>
          <w:u w:val="single"/>
        </w:rPr>
        <w:t>注</w:t>
      </w:r>
      <w:r>
        <w:t>：</w:t>
      </w:r>
      <w:r w:rsidRPr="00B8638C">
        <w:t xml:space="preserve"> </w:t>
      </w:r>
      <w:r w:rsidRPr="00B8638C">
        <w:t>此外，</w:t>
      </w:r>
      <w:r>
        <w:rPr>
          <w:rFonts w:hint="eastAsia"/>
        </w:rPr>
        <w:t>欧洲联盟</w:t>
      </w:r>
      <w:r w:rsidRPr="00B8638C">
        <w:t>及其成员国支持增加关于土著人民和地方社区权益的措词。</w:t>
      </w:r>
    </w:p>
    <w:p w14:paraId="6EE9AB23" w14:textId="77777777" w:rsidR="000F61AB" w:rsidRPr="00B8638C" w:rsidRDefault="000F61AB" w:rsidP="00DB1093">
      <w:pPr>
        <w:spacing w:after="120"/>
      </w:pPr>
      <w:r w:rsidRPr="00B8638C">
        <w:rPr>
          <w:b/>
          <w:bCs/>
          <w:u w:val="single"/>
        </w:rPr>
        <w:lastRenderedPageBreak/>
        <w:t>危地马拉</w:t>
      </w:r>
      <w:r>
        <w:rPr>
          <w:b/>
          <w:bCs/>
        </w:rPr>
        <w:t>：</w:t>
      </w:r>
      <w:r w:rsidRPr="00B8638C">
        <w:rPr>
          <w:strike/>
          <w:kern w:val="22"/>
        </w:rPr>
        <w:t>确保正在</w:t>
      </w:r>
      <w:r w:rsidRPr="00B8638C">
        <w:rPr>
          <w:b/>
          <w:bCs/>
          <w:kern w:val="22"/>
        </w:rPr>
        <w:t>促进</w:t>
      </w:r>
      <w:r w:rsidRPr="00B8638C">
        <w:rPr>
          <w:kern w:val="22"/>
        </w:rPr>
        <w:t>对全球所有陆地和海洋区域进行包括生物多样性在内的综合空间规划，以应对土地和海洋利用的变化，保留</w:t>
      </w:r>
      <w:r w:rsidRPr="00B8638C">
        <w:rPr>
          <w:strike/>
          <w:kern w:val="22"/>
        </w:rPr>
        <w:t>现有的未受损害的荒野地区</w:t>
      </w:r>
      <w:r w:rsidRPr="00B8638C">
        <w:rPr>
          <w:b/>
          <w:bCs/>
          <w:kern w:val="22"/>
        </w:rPr>
        <w:t>自然生态系统，同时顾及土著人民和地方社区的习惯使用和权利</w:t>
      </w:r>
      <w:r w:rsidRPr="00B8638C">
        <w:rPr>
          <w:kern w:val="22"/>
        </w:rPr>
        <w:t>。</w:t>
      </w:r>
    </w:p>
    <w:p w14:paraId="1557608B" w14:textId="77777777" w:rsidR="000F61AB" w:rsidRPr="00B8638C" w:rsidRDefault="000F61AB" w:rsidP="007C3CF9">
      <w:pPr>
        <w:spacing w:after="120"/>
        <w:rPr>
          <w:b/>
          <w:bCs/>
        </w:rPr>
      </w:pPr>
      <w:r w:rsidRPr="00B8638C">
        <w:rPr>
          <w:b/>
          <w:bCs/>
          <w:u w:val="single"/>
        </w:rPr>
        <w:t>伊朗伊斯兰共和国</w:t>
      </w:r>
      <w:r>
        <w:t>：</w:t>
      </w:r>
      <w:r w:rsidRPr="00B8638C">
        <w:rPr>
          <w:kern w:val="22"/>
        </w:rPr>
        <w:t>确保正在对全球所有陆地、海洋</w:t>
      </w:r>
      <w:r w:rsidRPr="00B8638C">
        <w:rPr>
          <w:b/>
          <w:bCs/>
          <w:kern w:val="22"/>
        </w:rPr>
        <w:t>和淡水</w:t>
      </w:r>
      <w:r w:rsidRPr="00B8638C">
        <w:rPr>
          <w:kern w:val="22"/>
        </w:rPr>
        <w:t>区域进行包括生物多样性在内的综合</w:t>
      </w:r>
      <w:r w:rsidRPr="00B8638C">
        <w:rPr>
          <w:b/>
          <w:bCs/>
          <w:kern w:val="22"/>
        </w:rPr>
        <w:t>和参与性</w:t>
      </w:r>
      <w:r w:rsidRPr="00B8638C">
        <w:rPr>
          <w:kern w:val="22"/>
        </w:rPr>
        <w:t>空间规划</w:t>
      </w:r>
      <w:r w:rsidRPr="00B8638C">
        <w:rPr>
          <w:b/>
          <w:bCs/>
          <w:kern w:val="22"/>
        </w:rPr>
        <w:t>和管理</w:t>
      </w:r>
      <w:r w:rsidRPr="00B8638C">
        <w:rPr>
          <w:kern w:val="22"/>
        </w:rPr>
        <w:t>，以应对土地和海洋利用的变化，保留现有的未受损害的荒野地区</w:t>
      </w:r>
      <w:r w:rsidRPr="00B8638C">
        <w:rPr>
          <w:b/>
          <w:bCs/>
          <w:kern w:val="22"/>
        </w:rPr>
        <w:t>，确认土著人民和地方社区对土地、领地和水的权利</w:t>
      </w:r>
      <w:r w:rsidRPr="00B8638C">
        <w:rPr>
          <w:kern w:val="22"/>
        </w:rPr>
        <w:t>。</w:t>
      </w:r>
    </w:p>
    <w:p w14:paraId="541F6DAA" w14:textId="77777777" w:rsidR="000F61AB" w:rsidRPr="00B8638C" w:rsidRDefault="000F61AB" w:rsidP="006F741E">
      <w:pPr>
        <w:spacing w:after="120"/>
        <w:rPr>
          <w:b/>
          <w:bCs/>
        </w:rPr>
      </w:pPr>
      <w:r w:rsidRPr="00B8638C">
        <w:rPr>
          <w:b/>
          <w:bCs/>
          <w:u w:val="single"/>
        </w:rPr>
        <w:t>牙买加</w:t>
      </w:r>
      <w:r>
        <w:rPr>
          <w:b/>
          <w:bCs/>
        </w:rPr>
        <w:t>：</w:t>
      </w:r>
      <w:r w:rsidRPr="00B8638C">
        <w:rPr>
          <w:kern w:val="22"/>
        </w:rPr>
        <w:t>确保</w:t>
      </w:r>
      <w:r w:rsidRPr="00B8638C">
        <w:rPr>
          <w:strike/>
          <w:kern w:val="22"/>
        </w:rPr>
        <w:t>正在对</w:t>
      </w:r>
      <w:r w:rsidRPr="00B8638C">
        <w:rPr>
          <w:kern w:val="22"/>
        </w:rPr>
        <w:t>全球</w:t>
      </w:r>
      <w:r w:rsidRPr="00B8638C">
        <w:rPr>
          <w:strike/>
          <w:kern w:val="22"/>
        </w:rPr>
        <w:t>所有</w:t>
      </w:r>
      <w:r w:rsidRPr="00B8638C">
        <w:rPr>
          <w:b/>
          <w:bCs/>
        </w:rPr>
        <w:t>X%</w:t>
      </w:r>
      <w:r w:rsidRPr="00B8638C">
        <w:rPr>
          <w:b/>
          <w:bCs/>
        </w:rPr>
        <w:t>的</w:t>
      </w:r>
      <w:r w:rsidRPr="00B8638C">
        <w:rPr>
          <w:kern w:val="22"/>
        </w:rPr>
        <w:t>陆地、海洋</w:t>
      </w:r>
      <w:r w:rsidRPr="00B8638C">
        <w:rPr>
          <w:b/>
          <w:bCs/>
          <w:kern w:val="22"/>
        </w:rPr>
        <w:t>和淡水</w:t>
      </w:r>
      <w:r w:rsidRPr="00B8638C">
        <w:rPr>
          <w:kern w:val="22"/>
        </w:rPr>
        <w:t>区域</w:t>
      </w:r>
      <w:r w:rsidRPr="00B8638C">
        <w:rPr>
          <w:b/>
          <w:bCs/>
          <w:kern w:val="22"/>
        </w:rPr>
        <w:t>管理系统到位</w:t>
      </w:r>
      <w:r w:rsidRPr="00B8638C">
        <w:rPr>
          <w:kern w:val="22"/>
        </w:rPr>
        <w:t>，进行包括生物多样性在内的</w:t>
      </w:r>
      <w:r w:rsidRPr="00B8638C">
        <w:rPr>
          <w:strike/>
          <w:kern w:val="22"/>
        </w:rPr>
        <w:t>综合</w:t>
      </w:r>
      <w:r w:rsidRPr="00B8638C">
        <w:rPr>
          <w:kern w:val="22"/>
        </w:rPr>
        <w:t>空间规划，以应对土地和海洋利用的变化，</w:t>
      </w:r>
      <w:r w:rsidRPr="00B8638C">
        <w:rPr>
          <w:b/>
          <w:bCs/>
          <w:kern w:val="22"/>
        </w:rPr>
        <w:t>保护重点生态系统，</w:t>
      </w:r>
      <w:r w:rsidRPr="00B8638C">
        <w:rPr>
          <w:strike/>
          <w:kern w:val="22"/>
        </w:rPr>
        <w:t>保留现有的</w:t>
      </w:r>
      <w:r w:rsidRPr="00B8638C">
        <w:rPr>
          <w:b/>
          <w:bCs/>
          <w:kern w:val="22"/>
        </w:rPr>
        <w:t>包括</w:t>
      </w:r>
      <w:r w:rsidRPr="00B8638C">
        <w:rPr>
          <w:kern w:val="22"/>
        </w:rPr>
        <w:t>未受损害的荒野地区</w:t>
      </w:r>
      <w:r w:rsidRPr="00B8638C">
        <w:rPr>
          <w:b/>
          <w:bCs/>
          <w:kern w:val="22"/>
        </w:rPr>
        <w:t>及其连通性</w:t>
      </w:r>
      <w:r w:rsidRPr="00B8638C">
        <w:rPr>
          <w:kern w:val="22"/>
        </w:rPr>
        <w:t>。</w:t>
      </w:r>
    </w:p>
    <w:p w14:paraId="54BF034D" w14:textId="77777777" w:rsidR="000F61AB" w:rsidRPr="00B8638C" w:rsidRDefault="000F61AB" w:rsidP="006F741E">
      <w:pPr>
        <w:keepNext/>
        <w:spacing w:after="120"/>
      </w:pPr>
      <w:r w:rsidRPr="00B8638C">
        <w:rPr>
          <w:b/>
          <w:bCs/>
          <w:u w:val="single"/>
        </w:rPr>
        <w:t>日本</w:t>
      </w:r>
      <w:r>
        <w:t>：</w:t>
      </w:r>
      <w:r w:rsidRPr="00B8638C">
        <w:rPr>
          <w:kern w:val="22"/>
        </w:rPr>
        <w:t>确保正在对全球所有陆地和海洋区域进行包括生物多样性在内的</w:t>
      </w:r>
      <w:r w:rsidRPr="00B8638C">
        <w:rPr>
          <w:b/>
          <w:bCs/>
          <w:kern w:val="22"/>
        </w:rPr>
        <w:t>陆地景观一级的</w:t>
      </w:r>
      <w:r w:rsidRPr="00B8638C">
        <w:rPr>
          <w:kern w:val="22"/>
        </w:rPr>
        <w:t>综合空间规划，以应对土地和海洋利用的变化，保留现有的未受损害的荒野地区。</w:t>
      </w:r>
    </w:p>
    <w:p w14:paraId="3EEE7412" w14:textId="77777777" w:rsidR="000F61AB" w:rsidRPr="00B8638C" w:rsidRDefault="000F61AB" w:rsidP="00FA770C">
      <w:pPr>
        <w:spacing w:after="120"/>
      </w:pPr>
      <w:r w:rsidRPr="00B8638C">
        <w:rPr>
          <w:b/>
          <w:bCs/>
          <w:u w:val="single"/>
        </w:rPr>
        <w:t>墨西哥</w:t>
      </w:r>
      <w:r>
        <w:t>：</w:t>
      </w:r>
      <w:r w:rsidRPr="00B8638C">
        <w:rPr>
          <w:kern w:val="22"/>
        </w:rPr>
        <w:t>确保</w:t>
      </w:r>
      <w:r w:rsidRPr="00B8638C">
        <w:rPr>
          <w:strike/>
          <w:kern w:val="22"/>
        </w:rPr>
        <w:t>正在对</w:t>
      </w:r>
      <w:r w:rsidRPr="00B8638C">
        <w:rPr>
          <w:kern w:val="22"/>
        </w:rPr>
        <w:t>全球</w:t>
      </w:r>
      <w:r w:rsidRPr="00B8638C">
        <w:rPr>
          <w:b/>
          <w:bCs/>
        </w:rPr>
        <w:t>[X%]</w:t>
      </w:r>
      <w:r w:rsidRPr="00B8638C">
        <w:rPr>
          <w:b/>
          <w:bCs/>
        </w:rPr>
        <w:t>的</w:t>
      </w:r>
      <w:r w:rsidRPr="00B8638C">
        <w:rPr>
          <w:strike/>
          <w:kern w:val="22"/>
        </w:rPr>
        <w:t>所有</w:t>
      </w:r>
      <w:r w:rsidRPr="00B8638C">
        <w:rPr>
          <w:kern w:val="22"/>
        </w:rPr>
        <w:t>陆地和海洋区域进行</w:t>
      </w:r>
      <w:r w:rsidRPr="00B8638C">
        <w:rPr>
          <w:strike/>
          <w:kern w:val="22"/>
        </w:rPr>
        <w:t>包括</w:t>
      </w:r>
      <w:r w:rsidRPr="00B8638C">
        <w:rPr>
          <w:kern w:val="22"/>
        </w:rPr>
        <w:t>生物多样性驱动</w:t>
      </w:r>
      <w:r w:rsidRPr="00B8638C">
        <w:rPr>
          <w:strike/>
          <w:kern w:val="22"/>
        </w:rPr>
        <w:t>在内</w:t>
      </w:r>
      <w:r w:rsidRPr="00B8638C">
        <w:rPr>
          <w:kern w:val="22"/>
        </w:rPr>
        <w:t>的综合空间规划</w:t>
      </w:r>
      <w:r w:rsidRPr="00B8638C">
        <w:rPr>
          <w:b/>
          <w:bCs/>
          <w:kern w:val="22"/>
        </w:rPr>
        <w:t>以及战略性陆地和海洋</w:t>
      </w:r>
      <w:r w:rsidRPr="00B8638C">
        <w:rPr>
          <w:b/>
          <w:bCs/>
          <w:kern w:val="22"/>
        </w:rPr>
        <w:t>/</w:t>
      </w:r>
      <w:r w:rsidRPr="00B8638C">
        <w:rPr>
          <w:b/>
          <w:bCs/>
          <w:kern w:val="22"/>
        </w:rPr>
        <w:t>水景景观和参与性公平治理</w:t>
      </w:r>
      <w:r w:rsidRPr="00B8638C">
        <w:rPr>
          <w:kern w:val="22"/>
        </w:rPr>
        <w:t>，以应对土地和海洋利用的变化，保留现有的未受损害的荒野地区。</w:t>
      </w:r>
    </w:p>
    <w:p w14:paraId="5CE79ADF" w14:textId="77777777" w:rsidR="000F61AB" w:rsidRPr="00B8638C" w:rsidRDefault="000F61AB" w:rsidP="00FA770C">
      <w:pPr>
        <w:keepNext/>
        <w:spacing w:after="120"/>
        <w:rPr>
          <w:b/>
          <w:bCs/>
        </w:rPr>
      </w:pPr>
      <w:r w:rsidRPr="00B8638C">
        <w:rPr>
          <w:b/>
          <w:bCs/>
          <w:u w:val="single"/>
        </w:rPr>
        <w:t>新西兰</w:t>
      </w:r>
      <w:r>
        <w:t>：</w:t>
      </w:r>
      <w:r w:rsidRPr="00B8638C">
        <w:rPr>
          <w:kern w:val="22"/>
        </w:rPr>
        <w:t>确保正在对全球所有陆地和海洋区域进行包括生物多样性在内的综合空间规划，以应对土地和海洋利用的变化，</w:t>
      </w:r>
      <w:r w:rsidRPr="00B8638C">
        <w:rPr>
          <w:b/>
          <w:bCs/>
          <w:kern w:val="22"/>
        </w:rPr>
        <w:t>确保</w:t>
      </w:r>
      <w:r w:rsidRPr="00B8638C">
        <w:rPr>
          <w:kern w:val="22"/>
        </w:rPr>
        <w:t>保留现有的未受损害的荒野地区</w:t>
      </w:r>
      <w:r w:rsidRPr="00B8638C">
        <w:rPr>
          <w:b/>
          <w:bCs/>
          <w:kern w:val="22"/>
        </w:rPr>
        <w:t>和其他具有高度生物多样性保护价值的区域，寻求保持各种生态系统的范围和生态完整性</w:t>
      </w:r>
      <w:r w:rsidRPr="00B8638C">
        <w:rPr>
          <w:kern w:val="22"/>
        </w:rPr>
        <w:t>。</w:t>
      </w:r>
    </w:p>
    <w:p w14:paraId="3C2D5007" w14:textId="77777777" w:rsidR="000F61AB" w:rsidRPr="00B8638C" w:rsidRDefault="000F61AB" w:rsidP="00FA770C">
      <w:pPr>
        <w:keepNext/>
        <w:spacing w:after="120"/>
      </w:pPr>
      <w:r w:rsidRPr="00B8638C">
        <w:rPr>
          <w:b/>
          <w:bCs/>
          <w:u w:val="single"/>
        </w:rPr>
        <w:t>巴拉圭</w:t>
      </w:r>
      <w:r>
        <w:t>：</w:t>
      </w:r>
      <w:r w:rsidRPr="00B8638C">
        <w:rPr>
          <w:kern w:val="22"/>
        </w:rPr>
        <w:t>确保正在对全球所有陆地和海洋区域进行包括生物多样性在内的综合空间规划，以应对土地和海洋利用的变化</w:t>
      </w:r>
      <w:r w:rsidRPr="00B8638C">
        <w:rPr>
          <w:strike/>
          <w:kern w:val="22"/>
        </w:rPr>
        <w:t>，保留现有的未受损害的荒野地区</w:t>
      </w:r>
      <w:r w:rsidRPr="00B8638C">
        <w:rPr>
          <w:kern w:val="22"/>
        </w:rPr>
        <w:t>。</w:t>
      </w:r>
    </w:p>
    <w:p w14:paraId="3163EF6A" w14:textId="77777777" w:rsidR="000F61AB" w:rsidRPr="00B8638C" w:rsidRDefault="000F61AB" w:rsidP="00A140C1">
      <w:pPr>
        <w:spacing w:after="120"/>
      </w:pPr>
      <w:r w:rsidRPr="00B8638C">
        <w:rPr>
          <w:b/>
          <w:bCs/>
          <w:u w:val="single"/>
        </w:rPr>
        <w:t>乌干达</w:t>
      </w:r>
      <w:r>
        <w:rPr>
          <w:b/>
          <w:bCs/>
        </w:rPr>
        <w:t>：</w:t>
      </w:r>
      <w:r w:rsidRPr="00B8638C">
        <w:rPr>
          <w:b/>
          <w:bCs/>
        </w:rPr>
        <w:t>到</w:t>
      </w:r>
      <w:r w:rsidRPr="00B8638C">
        <w:rPr>
          <w:b/>
          <w:bCs/>
        </w:rPr>
        <w:t>2030</w:t>
      </w:r>
      <w:r w:rsidRPr="00B8638C">
        <w:rPr>
          <w:b/>
          <w:bCs/>
        </w:rPr>
        <w:t>年</w:t>
      </w:r>
      <w:r w:rsidRPr="00B8638C">
        <w:rPr>
          <w:b/>
          <w:bCs/>
        </w:rPr>
        <w:t>[x%]</w:t>
      </w:r>
      <w:r w:rsidRPr="00B8638C">
        <w:rPr>
          <w:b/>
          <w:bCs/>
        </w:rPr>
        <w:t>的所有陆地、淡水和海洋生态系统充分</w:t>
      </w:r>
      <w:r w:rsidRPr="00B8638C">
        <w:rPr>
          <w:strike/>
          <w:kern w:val="22"/>
        </w:rPr>
        <w:t>确保正在对全球所有陆地和海洋区域</w:t>
      </w:r>
      <w:r w:rsidRPr="00B8638C">
        <w:rPr>
          <w:kern w:val="22"/>
        </w:rPr>
        <w:t>进行包括生物多样性在内的</w:t>
      </w:r>
      <w:r w:rsidRPr="00B8638C">
        <w:rPr>
          <w:strike/>
          <w:kern w:val="22"/>
        </w:rPr>
        <w:t>综合</w:t>
      </w:r>
      <w:r w:rsidRPr="00B8638C">
        <w:rPr>
          <w:kern w:val="22"/>
        </w:rPr>
        <w:t>空间规划，</w:t>
      </w:r>
      <w:r w:rsidRPr="00B8638C">
        <w:rPr>
          <w:strike/>
          <w:kern w:val="22"/>
        </w:rPr>
        <w:t>以应对土地和海洋利用的变化，</w:t>
      </w:r>
      <w:r w:rsidRPr="00B8638C">
        <w:rPr>
          <w:kern w:val="22"/>
        </w:rPr>
        <w:t>同时保留现有的未受损害的荒野地区。</w:t>
      </w:r>
    </w:p>
    <w:p w14:paraId="61E48B4D" w14:textId="77777777" w:rsidR="000F61AB" w:rsidRPr="00B8638C" w:rsidRDefault="000F61AB" w:rsidP="00632B48">
      <w:pPr>
        <w:keepNext/>
        <w:spacing w:before="240" w:after="120"/>
        <w:jc w:val="center"/>
        <w:rPr>
          <w:b/>
          <w:bCs/>
        </w:rPr>
      </w:pPr>
      <w:r w:rsidRPr="00B8638C">
        <w:rPr>
          <w:b/>
          <w:bCs/>
        </w:rPr>
        <w:t>获缔约方支持的观察员提案</w:t>
      </w:r>
    </w:p>
    <w:p w14:paraId="17C0E1FE" w14:textId="77777777" w:rsidR="000F61AB" w:rsidRPr="00B8638C" w:rsidRDefault="000F61AB" w:rsidP="007C1E8B">
      <w:pPr>
        <w:keepNext/>
        <w:spacing w:after="120"/>
        <w:rPr>
          <w:b/>
          <w:bCs/>
        </w:rPr>
      </w:pPr>
      <w:r w:rsidRPr="00B8638C">
        <w:rPr>
          <w:b/>
          <w:bCs/>
          <w:u w:val="single"/>
        </w:rPr>
        <w:t>国际鸟盟</w:t>
      </w:r>
      <w:r>
        <w:rPr>
          <w:rFonts w:hint="eastAsia"/>
          <w:kern w:val="22"/>
        </w:rPr>
        <w:t>：</w:t>
      </w:r>
      <w:r w:rsidRPr="00B8638C">
        <w:rPr>
          <w:kern w:val="22"/>
        </w:rPr>
        <w:t>确保正在对全球所有陆地和海洋区域进行包括生物多样性在内的综合</w:t>
      </w:r>
      <w:r w:rsidRPr="00B8638C">
        <w:rPr>
          <w:b/>
          <w:bCs/>
          <w:kern w:val="22"/>
        </w:rPr>
        <w:t>、多部门、生态上规模适宜的</w:t>
      </w:r>
      <w:r w:rsidRPr="00B8638C">
        <w:rPr>
          <w:kern w:val="22"/>
        </w:rPr>
        <w:t>空间规划，以应对土地和海洋利用的变化，保留现有的未受损害的荒野地区</w:t>
      </w:r>
      <w:r w:rsidRPr="00B8638C">
        <w:rPr>
          <w:b/>
          <w:bCs/>
          <w:kern w:val="22"/>
        </w:rPr>
        <w:t>和生物多样性重要区域</w:t>
      </w:r>
      <w:r w:rsidRPr="00B8638C">
        <w:rPr>
          <w:kern w:val="22"/>
        </w:rPr>
        <w:t>。</w:t>
      </w:r>
    </w:p>
    <w:p w14:paraId="5DAA78A8" w14:textId="77777777" w:rsidR="000F61AB" w:rsidRPr="00B8638C" w:rsidRDefault="000F61AB" w:rsidP="007C1E8B">
      <w:pPr>
        <w:spacing w:after="120"/>
      </w:pPr>
      <w:r w:rsidRPr="00B8638C">
        <w:rPr>
          <w:b/>
          <w:bCs/>
          <w:u w:val="single"/>
        </w:rPr>
        <w:t>青年网络</w:t>
      </w:r>
      <w:r w:rsidRPr="00B8638C">
        <w:rPr>
          <w:b/>
          <w:bCs/>
          <w:u w:val="single"/>
        </w:rPr>
        <w:t xml:space="preserve"> (</w:t>
      </w:r>
      <w:r w:rsidRPr="00B8638C">
        <w:rPr>
          <w:b/>
          <w:bCs/>
          <w:u w:val="single"/>
        </w:rPr>
        <w:t>代表青年</w:t>
      </w:r>
      <w:r w:rsidRPr="00B8638C">
        <w:rPr>
          <w:b/>
          <w:bCs/>
          <w:u w:val="single"/>
        </w:rPr>
        <w:t>)</w:t>
      </w:r>
      <w:r>
        <w:rPr>
          <w:b/>
          <w:bCs/>
        </w:rPr>
        <w:t>：</w:t>
      </w:r>
      <w:r w:rsidRPr="00B8638C">
        <w:rPr>
          <w:kern w:val="22"/>
        </w:rPr>
        <w:t>确保正在对全球所有陆地和海洋区域进行包括生物多样性在内的综合</w:t>
      </w:r>
      <w:r w:rsidRPr="00B8638C">
        <w:rPr>
          <w:b/>
          <w:bCs/>
          <w:kern w:val="22"/>
        </w:rPr>
        <w:t>、参与性</w:t>
      </w:r>
      <w:r w:rsidRPr="00B8638C">
        <w:rPr>
          <w:kern w:val="22"/>
        </w:rPr>
        <w:t>空间规划，以</w:t>
      </w:r>
      <w:r w:rsidRPr="00B8638C">
        <w:rPr>
          <w:strike/>
          <w:kern w:val="22"/>
        </w:rPr>
        <w:t>应对土地和海洋利用的变化，</w:t>
      </w:r>
      <w:r w:rsidRPr="00B8638C">
        <w:rPr>
          <w:kern w:val="22"/>
        </w:rPr>
        <w:t>保留现有的未受损害的荒野地区</w:t>
      </w:r>
      <w:r w:rsidRPr="00B8638C">
        <w:rPr>
          <w:b/>
          <w:bCs/>
          <w:kern w:val="22"/>
        </w:rPr>
        <w:t>，加强其连通性</w:t>
      </w:r>
      <w:r w:rsidRPr="00B8638C">
        <w:rPr>
          <w:kern w:val="22"/>
        </w:rPr>
        <w:t>。</w:t>
      </w:r>
    </w:p>
    <w:p w14:paraId="6FE3A563" w14:textId="77777777" w:rsidR="000F61AB" w:rsidRPr="00B8638C" w:rsidRDefault="000F61AB" w:rsidP="00632B48">
      <w:pPr>
        <w:spacing w:after="120"/>
        <w:rPr>
          <w:b/>
          <w:bCs/>
        </w:rPr>
      </w:pPr>
      <w:r w:rsidRPr="00B8638C">
        <w:rPr>
          <w:b/>
          <w:bCs/>
          <w:u w:val="single"/>
        </w:rPr>
        <w:t>土著论坛</w:t>
      </w:r>
      <w:r w:rsidRPr="00B8638C">
        <w:rPr>
          <w:b/>
          <w:bCs/>
          <w:u w:val="single"/>
        </w:rPr>
        <w:t xml:space="preserve"> (</w:t>
      </w:r>
      <w:r w:rsidRPr="00B8638C">
        <w:rPr>
          <w:b/>
          <w:bCs/>
          <w:u w:val="single"/>
        </w:rPr>
        <w:t>代表土著人民和地方社区</w:t>
      </w:r>
      <w:r w:rsidRPr="00B8638C">
        <w:rPr>
          <w:b/>
          <w:bCs/>
          <w:u w:val="single"/>
        </w:rPr>
        <w:t>)</w:t>
      </w:r>
      <w:r>
        <w:t>：</w:t>
      </w:r>
      <w:r w:rsidRPr="00B8638C">
        <w:rPr>
          <w:kern w:val="22"/>
        </w:rPr>
        <w:t>确保正在对全球所有陆地、海洋</w:t>
      </w:r>
      <w:r w:rsidRPr="00B8638C">
        <w:rPr>
          <w:b/>
          <w:bCs/>
          <w:kern w:val="22"/>
        </w:rPr>
        <w:t>和淡水</w:t>
      </w:r>
      <w:r w:rsidRPr="00B8638C">
        <w:rPr>
          <w:kern w:val="22"/>
        </w:rPr>
        <w:t>区域进行包括生物多样性在内的综合空间规划，以应对土地和海洋利用的变化，保留现有的未受损害的荒野地区</w:t>
      </w:r>
      <w:r w:rsidRPr="00B8638C">
        <w:rPr>
          <w:b/>
          <w:bCs/>
          <w:kern w:val="22"/>
        </w:rPr>
        <w:t>，确认土著人民和地方社区的土地、领地、水和资源权利</w:t>
      </w:r>
      <w:r w:rsidRPr="00B8638C">
        <w:rPr>
          <w:kern w:val="22"/>
        </w:rPr>
        <w:t>。</w:t>
      </w:r>
    </w:p>
    <w:p w14:paraId="0B4CB770" w14:textId="77777777" w:rsidR="000F61AB" w:rsidRPr="00B8638C" w:rsidRDefault="000F61AB" w:rsidP="007C1E8B">
      <w:pPr>
        <w:keepNext/>
        <w:spacing w:after="120"/>
        <w:rPr>
          <w:b/>
          <w:bCs/>
        </w:rPr>
      </w:pPr>
      <w:r w:rsidRPr="00B8638C">
        <w:rPr>
          <w:b/>
          <w:bCs/>
          <w:u w:val="single"/>
        </w:rPr>
        <w:t>大自然保护协会、</w:t>
      </w:r>
      <w:r w:rsidRPr="00B8638C">
        <w:rPr>
          <w:b/>
          <w:bCs/>
          <w:u w:val="single"/>
        </w:rPr>
        <w:t xml:space="preserve"> </w:t>
      </w:r>
      <w:r w:rsidRPr="00B8638C">
        <w:rPr>
          <w:b/>
          <w:bCs/>
          <w:u w:val="single"/>
        </w:rPr>
        <w:t>世界自然基金会、野生生物保护协会</w:t>
      </w:r>
      <w:r>
        <w:rPr>
          <w:b/>
          <w:bCs/>
        </w:rPr>
        <w:t>：</w:t>
      </w:r>
      <w:r w:rsidRPr="00B8638C">
        <w:rPr>
          <w:kern w:val="22"/>
        </w:rPr>
        <w:t>确保</w:t>
      </w:r>
      <w:r w:rsidRPr="00B8638C">
        <w:rPr>
          <w:strike/>
          <w:kern w:val="22"/>
        </w:rPr>
        <w:t>正在</w:t>
      </w:r>
      <w:r w:rsidRPr="00B8638C">
        <w:rPr>
          <w:kern w:val="22"/>
        </w:rPr>
        <w:t>对全球所有陆地</w:t>
      </w:r>
      <w:r w:rsidRPr="00B8638C">
        <w:rPr>
          <w:b/>
          <w:bCs/>
          <w:kern w:val="22"/>
        </w:rPr>
        <w:t>、淡水</w:t>
      </w:r>
      <w:r w:rsidRPr="00B8638C">
        <w:rPr>
          <w:kern w:val="22"/>
        </w:rPr>
        <w:t>和海洋区域进行</w:t>
      </w:r>
      <w:r w:rsidRPr="00B8638C">
        <w:rPr>
          <w:b/>
          <w:bCs/>
          <w:kern w:val="22"/>
        </w:rPr>
        <w:t>广泛的、包括</w:t>
      </w:r>
      <w:r w:rsidRPr="00B8638C">
        <w:rPr>
          <w:kern w:val="22"/>
        </w:rPr>
        <w:t>生物多样性在内的综合空间规划和综合管理，</w:t>
      </w:r>
      <w:r w:rsidRPr="00B8638C">
        <w:rPr>
          <w:strike/>
          <w:kern w:val="22"/>
        </w:rPr>
        <w:t>以应对土地和海洋利用的变化，</w:t>
      </w:r>
      <w:r w:rsidRPr="00B8638C">
        <w:rPr>
          <w:b/>
          <w:bCs/>
          <w:kern w:val="22"/>
        </w:rPr>
        <w:t>确保</w:t>
      </w:r>
      <w:r w:rsidRPr="00B8638C">
        <w:rPr>
          <w:kern w:val="22"/>
        </w:rPr>
        <w:t>保留现有的</w:t>
      </w:r>
      <w:r w:rsidRPr="00B8638C">
        <w:rPr>
          <w:b/>
          <w:bCs/>
          <w:kern w:val="22"/>
        </w:rPr>
        <w:t>高度完整</w:t>
      </w:r>
      <w:r w:rsidRPr="00B8638C">
        <w:rPr>
          <w:strike/>
          <w:kern w:val="22"/>
        </w:rPr>
        <w:t>未受损害</w:t>
      </w:r>
      <w:r w:rsidRPr="00B8638C">
        <w:rPr>
          <w:kern w:val="22"/>
        </w:rPr>
        <w:t>的</w:t>
      </w:r>
      <w:r w:rsidRPr="00B8638C">
        <w:rPr>
          <w:strike/>
          <w:kern w:val="22"/>
        </w:rPr>
        <w:t>荒野地区</w:t>
      </w:r>
      <w:r w:rsidRPr="00B8638C">
        <w:rPr>
          <w:b/>
          <w:bCs/>
          <w:kern w:val="22"/>
        </w:rPr>
        <w:t>自然区域以及土著</w:t>
      </w:r>
      <w:r w:rsidRPr="00B8638C">
        <w:rPr>
          <w:b/>
          <w:bCs/>
          <w:kern w:val="22"/>
        </w:rPr>
        <w:lastRenderedPageBreak/>
        <w:t>人民和地方社区的土地和领地，通过最大限度减少基础设施和造成陆地</w:t>
      </w:r>
      <w:r w:rsidRPr="00B8638C">
        <w:rPr>
          <w:b/>
          <w:bCs/>
          <w:kern w:val="22"/>
        </w:rPr>
        <w:t>-</w:t>
      </w:r>
      <w:r w:rsidRPr="00B8638C">
        <w:rPr>
          <w:b/>
          <w:bCs/>
          <w:kern w:val="22"/>
        </w:rPr>
        <w:t>淡水</w:t>
      </w:r>
      <w:r w:rsidRPr="00B8638C">
        <w:rPr>
          <w:b/>
          <w:bCs/>
          <w:kern w:val="22"/>
        </w:rPr>
        <w:t>-</w:t>
      </w:r>
      <w:r w:rsidRPr="00B8638C">
        <w:rPr>
          <w:b/>
          <w:bCs/>
          <w:kern w:val="22"/>
        </w:rPr>
        <w:t>海洋用途变化和退化的其他部门的影响，确保生物多样性的持久性</w:t>
      </w:r>
      <w:r w:rsidRPr="00B8638C">
        <w:rPr>
          <w:kern w:val="22"/>
        </w:rPr>
        <w:t>。</w:t>
      </w:r>
    </w:p>
    <w:p w14:paraId="1925E987" w14:textId="77777777" w:rsidR="000F61AB" w:rsidRPr="00B8638C" w:rsidRDefault="000F61AB" w:rsidP="00632B48">
      <w:pPr>
        <w:spacing w:after="120"/>
      </w:pPr>
      <w:r w:rsidRPr="00B8638C">
        <w:rPr>
          <w:b/>
          <w:bCs/>
          <w:u w:val="single"/>
        </w:rPr>
        <w:t>世界自然基金会</w:t>
      </w:r>
      <w:r>
        <w:t>：</w:t>
      </w:r>
      <w:r w:rsidRPr="00B8638C">
        <w:rPr>
          <w:kern w:val="22"/>
        </w:rPr>
        <w:t>确保</w:t>
      </w:r>
      <w:r w:rsidRPr="00B8638C">
        <w:rPr>
          <w:strike/>
          <w:kern w:val="22"/>
        </w:rPr>
        <w:t>正在</w:t>
      </w:r>
      <w:r w:rsidRPr="00B8638C">
        <w:rPr>
          <w:kern w:val="22"/>
        </w:rPr>
        <w:t>对全球所有陆地</w:t>
      </w:r>
      <w:r w:rsidRPr="00B8638C">
        <w:rPr>
          <w:b/>
          <w:bCs/>
          <w:kern w:val="22"/>
        </w:rPr>
        <w:t>、淡水</w:t>
      </w:r>
      <w:r w:rsidRPr="00B8638C">
        <w:rPr>
          <w:kern w:val="22"/>
        </w:rPr>
        <w:t>和海洋区域实施广泛的、</w:t>
      </w:r>
      <w:r w:rsidRPr="00B8638C">
        <w:rPr>
          <w:strike/>
          <w:kern w:val="22"/>
        </w:rPr>
        <w:t>包括</w:t>
      </w:r>
      <w:r w:rsidRPr="00B8638C">
        <w:rPr>
          <w:kern w:val="22"/>
        </w:rPr>
        <w:t>生物多样性驱动</w:t>
      </w:r>
      <w:r w:rsidRPr="00B8638C">
        <w:rPr>
          <w:strike/>
          <w:kern w:val="22"/>
        </w:rPr>
        <w:t>在内</w:t>
      </w:r>
      <w:r w:rsidRPr="00B8638C">
        <w:rPr>
          <w:kern w:val="22"/>
        </w:rPr>
        <w:t>的</w:t>
      </w:r>
      <w:r w:rsidRPr="00B8638C">
        <w:rPr>
          <w:strike/>
          <w:kern w:val="22"/>
        </w:rPr>
        <w:t>综合</w:t>
      </w:r>
      <w:r w:rsidRPr="00B8638C">
        <w:rPr>
          <w:kern w:val="22"/>
        </w:rPr>
        <w:t>空间</w:t>
      </w:r>
      <w:r w:rsidRPr="00B8638C">
        <w:rPr>
          <w:b/>
          <w:bCs/>
          <w:kern w:val="22"/>
        </w:rPr>
        <w:t>计划</w:t>
      </w:r>
      <w:r w:rsidRPr="00B8638C">
        <w:rPr>
          <w:strike/>
          <w:kern w:val="22"/>
        </w:rPr>
        <w:t>规划</w:t>
      </w:r>
      <w:r w:rsidRPr="00B8638C">
        <w:rPr>
          <w:b/>
          <w:bCs/>
          <w:kern w:val="22"/>
        </w:rPr>
        <w:t>和综合管理</w:t>
      </w:r>
      <w:r w:rsidRPr="00B8638C">
        <w:rPr>
          <w:kern w:val="22"/>
        </w:rPr>
        <w:t>，</w:t>
      </w:r>
      <w:r w:rsidRPr="00B8638C">
        <w:rPr>
          <w:strike/>
          <w:kern w:val="22"/>
        </w:rPr>
        <w:t>以应对土地和海洋利用的变化，</w:t>
      </w:r>
      <w:r w:rsidRPr="00B8638C">
        <w:rPr>
          <w:b/>
          <w:bCs/>
          <w:kern w:val="22"/>
        </w:rPr>
        <w:t>旨在</w:t>
      </w:r>
      <w:r w:rsidRPr="00B8638C">
        <w:rPr>
          <w:kern w:val="22"/>
        </w:rPr>
        <w:t>保留现有的未受损害的</w:t>
      </w:r>
      <w:r w:rsidRPr="00B8638C">
        <w:rPr>
          <w:b/>
          <w:bCs/>
          <w:kern w:val="22"/>
        </w:rPr>
        <w:t>自然区域</w:t>
      </w:r>
      <w:r w:rsidRPr="00B8638C">
        <w:rPr>
          <w:strike/>
          <w:kern w:val="22"/>
        </w:rPr>
        <w:t>荒野地区</w:t>
      </w:r>
      <w:r w:rsidRPr="00B8638C">
        <w:rPr>
          <w:b/>
          <w:bCs/>
          <w:kern w:val="22"/>
        </w:rPr>
        <w:t>以及土著人民和地方社区的土地和领地，通过最大限度减少基础设施和造成陆地</w:t>
      </w:r>
      <w:r w:rsidRPr="00B8638C">
        <w:rPr>
          <w:b/>
          <w:bCs/>
          <w:kern w:val="22"/>
        </w:rPr>
        <w:t>-</w:t>
      </w:r>
      <w:r w:rsidRPr="00B8638C">
        <w:rPr>
          <w:b/>
          <w:bCs/>
          <w:kern w:val="22"/>
        </w:rPr>
        <w:t>淡水</w:t>
      </w:r>
      <w:r w:rsidRPr="00B8638C">
        <w:rPr>
          <w:b/>
          <w:bCs/>
          <w:kern w:val="22"/>
        </w:rPr>
        <w:t>-</w:t>
      </w:r>
      <w:r w:rsidRPr="00B8638C">
        <w:rPr>
          <w:b/>
          <w:bCs/>
          <w:kern w:val="22"/>
        </w:rPr>
        <w:t>海洋用途变化和退化的其他部门的影响，确保生物多样性的持久性</w:t>
      </w:r>
      <w:r w:rsidRPr="00B8638C">
        <w:rPr>
          <w:kern w:val="22"/>
        </w:rPr>
        <w:t>。</w:t>
      </w:r>
    </w:p>
    <w:p w14:paraId="5E7CAF77" w14:textId="77777777" w:rsidR="000F61AB" w:rsidRPr="00B8638C" w:rsidRDefault="000F61AB" w:rsidP="003543D4">
      <w:pPr>
        <w:keepNext/>
        <w:shd w:val="clear" w:color="auto" w:fill="E7E6E6" w:themeFill="background2"/>
        <w:spacing w:before="360" w:after="120" w:line="360" w:lineRule="auto"/>
        <w:jc w:val="center"/>
        <w:rPr>
          <w:b/>
          <w:bCs/>
        </w:rPr>
      </w:pPr>
      <w:r w:rsidRPr="00B8638C">
        <w:rPr>
          <w:b/>
          <w:bCs/>
        </w:rPr>
        <w:t>行动目标</w:t>
      </w:r>
      <w:r w:rsidRPr="00B8638C">
        <w:rPr>
          <w:b/>
          <w:bCs/>
        </w:rPr>
        <w:t>2</w:t>
      </w:r>
    </w:p>
    <w:p w14:paraId="706456BF" w14:textId="77777777" w:rsidR="000F61AB" w:rsidRPr="00B8638C" w:rsidRDefault="000F61AB" w:rsidP="003543D4">
      <w:pPr>
        <w:keepNext/>
        <w:spacing w:before="240" w:after="120"/>
        <w:jc w:val="center"/>
        <w:rPr>
          <w:b/>
          <w:bCs/>
        </w:rPr>
      </w:pPr>
      <w:r w:rsidRPr="00B8638C">
        <w:rPr>
          <w:b/>
          <w:bCs/>
        </w:rPr>
        <w:t>原始案文</w:t>
      </w:r>
    </w:p>
    <w:tbl>
      <w:tblPr>
        <w:tblStyle w:val="TableGrid"/>
        <w:tblW w:w="9493" w:type="dxa"/>
        <w:tblLook w:val="04A0" w:firstRow="1" w:lastRow="0" w:firstColumn="1" w:lastColumn="0" w:noHBand="0" w:noVBand="1"/>
      </w:tblPr>
      <w:tblGrid>
        <w:gridCol w:w="9493"/>
      </w:tblGrid>
      <w:tr w:rsidR="000F61AB" w:rsidRPr="00B8638C" w14:paraId="22ABE0FB" w14:textId="77777777" w:rsidTr="004376B0">
        <w:tc>
          <w:tcPr>
            <w:tcW w:w="9493" w:type="dxa"/>
          </w:tcPr>
          <w:p w14:paraId="5460DA84" w14:textId="77777777" w:rsidR="000F61AB" w:rsidRPr="00B8638C" w:rsidRDefault="000F61AB" w:rsidP="00AC610F">
            <w:pPr>
              <w:spacing w:after="120"/>
              <w:rPr>
                <w:rFonts w:eastAsia="SimSun"/>
              </w:rPr>
            </w:pPr>
            <w:r w:rsidRPr="00B8638C">
              <w:rPr>
                <w:rFonts w:eastAsia="SimSun"/>
                <w:kern w:val="22"/>
              </w:rPr>
              <w:t>确保正在对至少</w:t>
            </w:r>
            <w:r w:rsidRPr="00B8638C">
              <w:rPr>
                <w:rFonts w:eastAsia="SimSun"/>
                <w:kern w:val="22"/>
              </w:rPr>
              <w:t>20%</w:t>
            </w:r>
            <w:r w:rsidRPr="00B8638C">
              <w:rPr>
                <w:rFonts w:eastAsia="SimSun"/>
                <w:kern w:val="22"/>
              </w:rPr>
              <w:t>的发生退化的淡水、海洋和陆地生态系统进行恢复，确保其之间的连通性和关注重点生态系统。</w:t>
            </w:r>
          </w:p>
        </w:tc>
      </w:tr>
    </w:tbl>
    <w:p w14:paraId="36E2CDA8" w14:textId="77777777" w:rsidR="000F61AB" w:rsidRPr="00B8638C" w:rsidRDefault="000F61AB" w:rsidP="003543D4">
      <w:pPr>
        <w:keepNext/>
        <w:spacing w:before="240" w:after="120"/>
        <w:jc w:val="center"/>
        <w:rPr>
          <w:b/>
          <w:bCs/>
        </w:rPr>
      </w:pPr>
      <w:r w:rsidRPr="00B8638C">
        <w:rPr>
          <w:b/>
          <w:bCs/>
        </w:rPr>
        <w:t>综合案文</w:t>
      </w:r>
    </w:p>
    <w:p w14:paraId="35F88305" w14:textId="77777777" w:rsidR="000F61AB" w:rsidRPr="00B8638C" w:rsidRDefault="000F61AB" w:rsidP="003543D4">
      <w:pPr>
        <w:spacing w:after="120"/>
        <w:rPr>
          <w:b/>
          <w:bCs/>
        </w:rPr>
      </w:pPr>
      <w:r w:rsidRPr="00B8638C">
        <w:rPr>
          <w:b/>
          <w:bCs/>
          <w:color w:val="0D0D0D" w:themeColor="text1" w:themeTint="F2"/>
          <w:spacing w:val="-3"/>
        </w:rPr>
        <w:t>[</w:t>
      </w:r>
      <w:r w:rsidRPr="00B8638C">
        <w:rPr>
          <w:b/>
          <w:bCs/>
          <w:color w:val="0D0D0D" w:themeColor="text1" w:themeTint="F2"/>
          <w:spacing w:val="-3"/>
        </w:rPr>
        <w:t>促进本地生态系统的有效恢复，包括通过自然演替和更新过程</w:t>
      </w:r>
      <w:r w:rsidRPr="00B8638C">
        <w:rPr>
          <w:b/>
          <w:bCs/>
          <w:color w:val="0D0D0D" w:themeColor="text1" w:themeTint="F2"/>
          <w:spacing w:val="-3"/>
        </w:rPr>
        <w:t>][</w:t>
      </w:r>
      <w:r w:rsidRPr="00B8638C">
        <w:rPr>
          <w:b/>
          <w:bCs/>
          <w:color w:val="0D0D0D" w:themeColor="text1" w:themeTint="F2"/>
          <w:spacing w:val="-3"/>
        </w:rPr>
        <w:t>保护和养护所有</w:t>
      </w:r>
      <w:r w:rsidRPr="00B8638C">
        <w:rPr>
          <w:b/>
          <w:bCs/>
          <w:color w:val="0D0D0D" w:themeColor="text1" w:themeTint="F2"/>
          <w:spacing w:val="-3"/>
        </w:rPr>
        <w:t>]</w:t>
      </w:r>
      <w:r w:rsidRPr="00B8638C">
        <w:rPr>
          <w:b/>
          <w:bCs/>
          <w:color w:val="0D0D0D" w:themeColor="text1" w:themeTint="F2"/>
          <w:spacing w:val="-3"/>
        </w:rPr>
        <w:t>，</w:t>
      </w:r>
      <w:r w:rsidRPr="00B8638C">
        <w:rPr>
          <w:b/>
          <w:bCs/>
          <w:color w:val="0D0D0D" w:themeColor="text1" w:themeTint="F2"/>
          <w:spacing w:val="-3"/>
        </w:rPr>
        <w:t>[</w:t>
      </w:r>
      <w:r w:rsidRPr="00B8638C">
        <w:rPr>
          <w:color w:val="0D0D0D" w:themeColor="text1" w:themeTint="F2"/>
          <w:spacing w:val="-3"/>
        </w:rPr>
        <w:t>确保</w:t>
      </w:r>
      <w:r w:rsidRPr="00B8638C">
        <w:rPr>
          <w:b/>
          <w:bCs/>
          <w:color w:val="0D0D0D" w:themeColor="text1" w:themeTint="F2"/>
          <w:spacing w:val="-3"/>
        </w:rPr>
        <w:t>][</w:t>
      </w:r>
      <w:r w:rsidRPr="00B8638C">
        <w:rPr>
          <w:b/>
          <w:bCs/>
          <w:color w:val="0D0D0D" w:themeColor="text1" w:themeTint="F2"/>
          <w:spacing w:val="-3"/>
        </w:rPr>
        <w:t>到</w:t>
      </w:r>
      <w:r w:rsidRPr="00B8638C">
        <w:rPr>
          <w:b/>
          <w:bCs/>
          <w:color w:val="0D0D0D" w:themeColor="text1" w:themeTint="F2"/>
          <w:spacing w:val="-3"/>
        </w:rPr>
        <w:t>2030</w:t>
      </w:r>
      <w:r w:rsidRPr="00B8638C">
        <w:rPr>
          <w:b/>
          <w:bCs/>
          <w:color w:val="0D0D0D" w:themeColor="text1" w:themeTint="F2"/>
          <w:spacing w:val="-3"/>
        </w:rPr>
        <w:t>年</w:t>
      </w:r>
      <w:r w:rsidRPr="00B8638C">
        <w:rPr>
          <w:b/>
          <w:bCs/>
          <w:color w:val="0D0D0D" w:themeColor="text1" w:themeTint="F2"/>
          <w:spacing w:val="-3"/>
        </w:rPr>
        <w:t>][</w:t>
      </w:r>
      <w:r w:rsidRPr="00B8638C">
        <w:rPr>
          <w:color w:val="0D0D0D" w:themeColor="text1" w:themeTint="F2"/>
          <w:spacing w:val="-3"/>
        </w:rPr>
        <w:t>全球</w:t>
      </w:r>
      <w:r w:rsidRPr="00B8638C">
        <w:rPr>
          <w:b/>
          <w:bCs/>
          <w:color w:val="0D0D0D" w:themeColor="text1" w:themeTint="F2"/>
          <w:spacing w:val="-3"/>
        </w:rPr>
        <w:t>]</w:t>
      </w:r>
      <w:r w:rsidRPr="00B8638C">
        <w:rPr>
          <w:color w:val="0D0D0D" w:themeColor="text1" w:themeTint="F2"/>
          <w:spacing w:val="-3"/>
        </w:rPr>
        <w:t>至少</w:t>
      </w:r>
      <w:r w:rsidRPr="00B8638C">
        <w:rPr>
          <w:b/>
          <w:bCs/>
          <w:color w:val="0D0D0D" w:themeColor="text1" w:themeTint="F2"/>
          <w:spacing w:val="-3"/>
        </w:rPr>
        <w:t>[[20]%[[x]</w:t>
      </w:r>
      <w:r w:rsidRPr="00B8638C">
        <w:rPr>
          <w:b/>
          <w:bCs/>
          <w:color w:val="0D0D0D" w:themeColor="text1" w:themeTint="F2"/>
          <w:spacing w:val="-3"/>
        </w:rPr>
        <w:t>十亿公顷</w:t>
      </w:r>
      <w:r w:rsidRPr="00B8638C">
        <w:rPr>
          <w:b/>
          <w:bCs/>
          <w:color w:val="0D0D0D" w:themeColor="text1" w:themeTint="F2"/>
          <w:spacing w:val="-3"/>
        </w:rPr>
        <w:t>][</w:t>
      </w:r>
      <w:r w:rsidRPr="00B8638C">
        <w:rPr>
          <w:b/>
          <w:bCs/>
          <w:kern w:val="22"/>
        </w:rPr>
        <w:t xml:space="preserve"> </w:t>
      </w:r>
      <w:r w:rsidRPr="00B8638C">
        <w:rPr>
          <w:b/>
          <w:bCs/>
          <w:kern w:val="22"/>
        </w:rPr>
        <w:t>自工业化前时期以来，没有数据的按反映潜在自然植被最老数据的最早时期以来已经发生退化</w:t>
      </w:r>
      <w:r w:rsidRPr="00B8638C">
        <w:rPr>
          <w:b/>
          <w:bCs/>
          <w:color w:val="0D0D0D" w:themeColor="text1" w:themeTint="F2"/>
          <w:spacing w:val="-3"/>
        </w:rPr>
        <w:t>][</w:t>
      </w:r>
      <w:r w:rsidRPr="00B8638C">
        <w:rPr>
          <w:b/>
          <w:bCs/>
          <w:color w:val="0D0D0D" w:themeColor="text1" w:themeTint="F2"/>
          <w:spacing w:val="-3"/>
        </w:rPr>
        <w:t>受到威胁或</w:t>
      </w:r>
      <w:r w:rsidRPr="00B8638C">
        <w:rPr>
          <w:b/>
          <w:bCs/>
          <w:color w:val="0D0D0D" w:themeColor="text1" w:themeTint="F2"/>
          <w:spacing w:val="-3"/>
        </w:rPr>
        <w:t>]</w:t>
      </w:r>
      <w:r w:rsidRPr="00B8638C">
        <w:rPr>
          <w:color w:val="0D0D0D" w:themeColor="text1" w:themeTint="F2"/>
          <w:spacing w:val="-3"/>
        </w:rPr>
        <w:t>发生退化的</w:t>
      </w:r>
      <w:r w:rsidRPr="00B8638C">
        <w:rPr>
          <w:b/>
          <w:bCs/>
          <w:color w:val="0D0D0D" w:themeColor="text1" w:themeTint="F2"/>
          <w:spacing w:val="-3"/>
        </w:rPr>
        <w:t>[</w:t>
      </w:r>
      <w:r w:rsidRPr="00B8638C">
        <w:rPr>
          <w:b/>
          <w:bCs/>
          <w:color w:val="0D0D0D" w:themeColor="text1" w:themeTint="F2"/>
          <w:spacing w:val="-3"/>
        </w:rPr>
        <w:t>陆地和海洋</w:t>
      </w:r>
      <w:r w:rsidRPr="00B8638C">
        <w:rPr>
          <w:b/>
          <w:bCs/>
          <w:color w:val="0D0D0D" w:themeColor="text1" w:themeTint="F2"/>
          <w:spacing w:val="-3"/>
        </w:rPr>
        <w:t>][[</w:t>
      </w:r>
      <w:r w:rsidRPr="00B8638C">
        <w:rPr>
          <w:b/>
          <w:bCs/>
          <w:color w:val="0D0D0D" w:themeColor="text1" w:themeTint="F2"/>
          <w:spacing w:val="-3"/>
        </w:rPr>
        <w:t>淡水、微咸水、海洋和</w:t>
      </w:r>
      <w:r w:rsidRPr="00B8638C">
        <w:rPr>
          <w:b/>
          <w:bCs/>
          <w:color w:val="0D0D0D" w:themeColor="text1" w:themeTint="F2"/>
          <w:spacing w:val="-3"/>
        </w:rPr>
        <w:t>]</w:t>
      </w:r>
      <w:r w:rsidRPr="00B8638C">
        <w:rPr>
          <w:color w:val="0D0D0D" w:themeColor="text1" w:themeTint="F2"/>
          <w:spacing w:val="-3"/>
        </w:rPr>
        <w:t>陆地</w:t>
      </w:r>
      <w:r w:rsidRPr="00B8638C">
        <w:rPr>
          <w:b/>
          <w:bCs/>
          <w:color w:val="0D0D0D" w:themeColor="text1" w:themeTint="F2"/>
          <w:spacing w:val="-3"/>
        </w:rPr>
        <w:t>[</w:t>
      </w:r>
      <w:r w:rsidRPr="00B8638C">
        <w:rPr>
          <w:color w:val="0D0D0D" w:themeColor="text1" w:themeTint="F2"/>
          <w:spacing w:val="-3"/>
        </w:rPr>
        <w:t>淡水和海洋</w:t>
      </w:r>
      <w:r w:rsidRPr="00B8638C">
        <w:rPr>
          <w:b/>
          <w:bCs/>
          <w:color w:val="0D0D0D" w:themeColor="text1" w:themeTint="F2"/>
          <w:spacing w:val="-3"/>
        </w:rPr>
        <w:t>]</w:t>
      </w:r>
      <w:r w:rsidRPr="00B8638C">
        <w:rPr>
          <w:b/>
          <w:bCs/>
          <w:color w:val="0D0D0D" w:themeColor="text1" w:themeTint="F2"/>
          <w:spacing w:val="-3"/>
        </w:rPr>
        <w:t>生态系统</w:t>
      </w:r>
      <w:r w:rsidRPr="00B8638C">
        <w:rPr>
          <w:b/>
          <w:bCs/>
          <w:color w:val="0D0D0D" w:themeColor="text1" w:themeTint="F2"/>
          <w:spacing w:val="-3"/>
        </w:rPr>
        <w:t>][</w:t>
      </w:r>
      <w:r w:rsidRPr="00B8638C">
        <w:rPr>
          <w:b/>
          <w:bCs/>
          <w:color w:val="0D0D0D" w:themeColor="text1" w:themeTint="F2"/>
          <w:spacing w:val="-3"/>
        </w:rPr>
        <w:t>及其连通性</w:t>
      </w:r>
      <w:r w:rsidRPr="00B8638C">
        <w:rPr>
          <w:b/>
          <w:bCs/>
          <w:color w:val="0D0D0D" w:themeColor="text1" w:themeTint="F2"/>
          <w:spacing w:val="-3"/>
        </w:rPr>
        <w:t>][</w:t>
      </w:r>
      <w:r w:rsidRPr="00B8638C">
        <w:rPr>
          <w:b/>
          <w:bCs/>
          <w:color w:val="0D0D0D" w:themeColor="text1" w:themeTint="F2"/>
          <w:spacing w:val="-3"/>
        </w:rPr>
        <w:t>在陆地景观一级</w:t>
      </w:r>
      <w:r w:rsidRPr="00B8638C">
        <w:rPr>
          <w:color w:val="0D0D0D" w:themeColor="text1" w:themeTint="F2"/>
          <w:spacing w:val="-3"/>
        </w:rPr>
        <w:t>正在进行</w:t>
      </w:r>
      <w:r w:rsidRPr="00B8638C">
        <w:rPr>
          <w:b/>
          <w:bCs/>
          <w:color w:val="0D0D0D" w:themeColor="text1" w:themeTint="F2"/>
          <w:spacing w:val="-3"/>
        </w:rPr>
        <w:t>[</w:t>
      </w:r>
      <w:r w:rsidRPr="00B8638C">
        <w:rPr>
          <w:color w:val="0D0D0D" w:themeColor="text1" w:themeTint="F2"/>
          <w:spacing w:val="-3"/>
        </w:rPr>
        <w:t>采取</w:t>
      </w:r>
      <w:r w:rsidRPr="00B8638C">
        <w:rPr>
          <w:color w:val="0D0D0D" w:themeColor="text1" w:themeTint="F2"/>
          <w:spacing w:val="-3"/>
        </w:rPr>
        <w:t>]</w:t>
      </w:r>
      <w:r w:rsidRPr="00B8638C">
        <w:rPr>
          <w:b/>
          <w:bCs/>
          <w:color w:val="0D0D0D" w:themeColor="text1" w:themeTint="F2"/>
          <w:spacing w:val="-3"/>
        </w:rPr>
        <w:t>[</w:t>
      </w:r>
      <w:r w:rsidRPr="00B8638C">
        <w:rPr>
          <w:b/>
          <w:bCs/>
          <w:color w:val="0D0D0D" w:themeColor="text1" w:themeTint="F2"/>
          <w:spacing w:val="-3"/>
        </w:rPr>
        <w:t>积极</w:t>
      </w:r>
      <w:r w:rsidRPr="00B8638C">
        <w:rPr>
          <w:b/>
          <w:bCs/>
          <w:color w:val="0D0D0D" w:themeColor="text1" w:themeTint="F2"/>
          <w:spacing w:val="-3"/>
        </w:rPr>
        <w:t>][</w:t>
      </w:r>
      <w:r w:rsidRPr="00B8638C">
        <w:rPr>
          <w:b/>
          <w:bCs/>
          <w:color w:val="0D0D0D" w:themeColor="text1" w:themeTint="F2"/>
          <w:spacing w:val="-3"/>
        </w:rPr>
        <w:t>有效</w:t>
      </w:r>
      <w:r w:rsidRPr="00B8638C">
        <w:rPr>
          <w:b/>
          <w:bCs/>
          <w:color w:val="0D0D0D" w:themeColor="text1" w:themeTint="F2"/>
          <w:spacing w:val="-3"/>
        </w:rPr>
        <w:t>]</w:t>
      </w:r>
      <w:r w:rsidRPr="00B8638C">
        <w:rPr>
          <w:b/>
          <w:bCs/>
          <w:color w:val="0D0D0D" w:themeColor="text1" w:themeTint="F2"/>
          <w:spacing w:val="-3"/>
        </w:rPr>
        <w:t>生态</w:t>
      </w:r>
      <w:r w:rsidRPr="00B8638C">
        <w:rPr>
          <w:b/>
          <w:bCs/>
          <w:color w:val="0D0D0D" w:themeColor="text1" w:themeTint="F2"/>
          <w:spacing w:val="-3"/>
        </w:rPr>
        <w:t>[</w:t>
      </w:r>
      <w:r w:rsidRPr="00B8638C">
        <w:rPr>
          <w:b/>
          <w:bCs/>
          <w:color w:val="0D0D0D" w:themeColor="text1" w:themeTint="F2"/>
          <w:spacing w:val="-3"/>
        </w:rPr>
        <w:t>功能</w:t>
      </w:r>
      <w:r w:rsidRPr="00B8638C">
        <w:rPr>
          <w:b/>
          <w:bCs/>
          <w:color w:val="0D0D0D" w:themeColor="text1" w:themeTint="F2"/>
          <w:spacing w:val="-3"/>
        </w:rPr>
        <w:t>]</w:t>
      </w:r>
      <w:r w:rsidRPr="00B8638C">
        <w:rPr>
          <w:b/>
          <w:bCs/>
          <w:color w:val="0D0D0D" w:themeColor="text1" w:themeTint="F2"/>
          <w:spacing w:val="-3"/>
        </w:rPr>
        <w:t>恢复</w:t>
      </w:r>
      <w:r w:rsidRPr="00B8638C">
        <w:rPr>
          <w:b/>
          <w:bCs/>
          <w:color w:val="0D0D0D" w:themeColor="text1" w:themeTint="F2"/>
          <w:spacing w:val="-3"/>
        </w:rPr>
        <w:t>[</w:t>
      </w:r>
      <w:r w:rsidRPr="00B8638C">
        <w:rPr>
          <w:b/>
          <w:bCs/>
          <w:color w:val="0D0D0D" w:themeColor="text1" w:themeTint="F2"/>
          <w:spacing w:val="-3"/>
        </w:rPr>
        <w:t>措施</w:t>
      </w:r>
      <w:r w:rsidRPr="00B8638C">
        <w:rPr>
          <w:b/>
          <w:bCs/>
          <w:color w:val="0D0D0D" w:themeColor="text1" w:themeTint="F2"/>
          <w:spacing w:val="-3"/>
        </w:rPr>
        <w:t>]</w:t>
      </w:r>
      <w:r w:rsidRPr="00B8638C">
        <w:rPr>
          <w:b/>
          <w:bCs/>
          <w:color w:val="0D0D0D" w:themeColor="text1" w:themeTint="F2"/>
          <w:spacing w:val="-3"/>
        </w:rPr>
        <w:t>或得到恢复，以期应对气候变化，消除贫困，防止生物多样性丧失，</w:t>
      </w:r>
      <w:r w:rsidRPr="00B8638C">
        <w:rPr>
          <w:b/>
          <w:bCs/>
          <w:color w:val="0D0D0D" w:themeColor="text1" w:themeTint="F2"/>
          <w:spacing w:val="-3"/>
        </w:rPr>
        <w:t>[</w:t>
      </w:r>
      <w:r w:rsidRPr="00B8638C">
        <w:rPr>
          <w:b/>
          <w:bCs/>
          <w:color w:val="0D0D0D" w:themeColor="text1" w:themeTint="F2"/>
          <w:spacing w:val="-3"/>
        </w:rPr>
        <w:t>确保其完整性并加强它们之间的连通性</w:t>
      </w:r>
      <w:r w:rsidRPr="00B8638C">
        <w:rPr>
          <w:b/>
          <w:bCs/>
          <w:color w:val="0D0D0D" w:themeColor="text1" w:themeTint="F2"/>
          <w:spacing w:val="-3"/>
        </w:rPr>
        <w:t>]][</w:t>
      </w:r>
      <w:r w:rsidRPr="00B8638C">
        <w:rPr>
          <w:b/>
          <w:bCs/>
          <w:color w:val="0D0D0D" w:themeColor="text1" w:themeTint="F2"/>
          <w:spacing w:val="-3"/>
        </w:rPr>
        <w:t>其连通性得到恢复和保障</w:t>
      </w:r>
      <w:r w:rsidRPr="00B8638C">
        <w:rPr>
          <w:b/>
          <w:bCs/>
          <w:color w:val="0D0D0D" w:themeColor="text1" w:themeTint="F2"/>
          <w:spacing w:val="-3"/>
        </w:rPr>
        <w:t>][</w:t>
      </w:r>
      <w:r w:rsidRPr="00B8638C">
        <w:rPr>
          <w:b/>
          <w:bCs/>
          <w:color w:val="0D0D0D" w:themeColor="text1" w:themeTint="F2"/>
          <w:spacing w:val="-3"/>
        </w:rPr>
        <w:t>包括重点恢复到自然和半自然生态系统</w:t>
      </w:r>
      <w:r w:rsidRPr="00B8638C">
        <w:rPr>
          <w:b/>
          <w:bCs/>
          <w:color w:val="0D0D0D" w:themeColor="text1" w:themeTint="F2"/>
          <w:spacing w:val="-3"/>
        </w:rPr>
        <w:t>][</w:t>
      </w:r>
      <w:r w:rsidRPr="00B8638C">
        <w:rPr>
          <w:b/>
          <w:bCs/>
          <w:color w:val="0D0D0D" w:themeColor="text1" w:themeTint="F2"/>
          <w:spacing w:val="-3"/>
        </w:rPr>
        <w:t>以确保健康、各生态系统的功能连接和长期生存能力</w:t>
      </w:r>
      <w:r w:rsidRPr="00B8638C">
        <w:rPr>
          <w:b/>
          <w:bCs/>
          <w:color w:val="0D0D0D" w:themeColor="text1" w:themeTint="F2"/>
          <w:spacing w:val="-3"/>
        </w:rPr>
        <w:t>][</w:t>
      </w:r>
      <w:r w:rsidRPr="00B8638C">
        <w:rPr>
          <w:b/>
          <w:bCs/>
          <w:color w:val="0D0D0D" w:themeColor="text1" w:themeTint="F2"/>
          <w:spacing w:val="-3"/>
        </w:rPr>
        <w:t>侧重</w:t>
      </w:r>
      <w:r w:rsidRPr="00B8638C">
        <w:rPr>
          <w:b/>
          <w:bCs/>
          <w:color w:val="0D0D0D" w:themeColor="text1" w:themeTint="F2"/>
          <w:spacing w:val="-3"/>
        </w:rPr>
        <w:t>[</w:t>
      </w:r>
      <w:r w:rsidRPr="00B8638C">
        <w:rPr>
          <w:b/>
          <w:bCs/>
          <w:color w:val="0D0D0D" w:themeColor="text1" w:themeTint="F2"/>
          <w:spacing w:val="-3"/>
        </w:rPr>
        <w:t>高风险生态系统和低生产力土地</w:t>
      </w:r>
      <w:r w:rsidRPr="00B8638C">
        <w:rPr>
          <w:b/>
          <w:bCs/>
          <w:color w:val="0D0D0D" w:themeColor="text1" w:themeTint="F2"/>
          <w:spacing w:val="-3"/>
        </w:rPr>
        <w:t>][</w:t>
      </w:r>
      <w:r w:rsidRPr="00B8638C">
        <w:rPr>
          <w:b/>
          <w:bCs/>
          <w:color w:val="0D0D0D" w:themeColor="text1" w:themeTint="F2"/>
          <w:spacing w:val="-3"/>
        </w:rPr>
        <w:t>考虑</w:t>
      </w:r>
      <w:r w:rsidRPr="00B8638C">
        <w:rPr>
          <w:b/>
          <w:bCs/>
          <w:color w:val="0D0D0D" w:themeColor="text1" w:themeTint="F2"/>
          <w:spacing w:val="-3"/>
        </w:rPr>
        <w:t>][</w:t>
      </w:r>
      <w:r w:rsidRPr="00B8638C">
        <w:rPr>
          <w:b/>
          <w:bCs/>
          <w:color w:val="0D0D0D" w:themeColor="text1" w:themeTint="F2"/>
          <w:spacing w:val="-3"/>
        </w:rPr>
        <w:t>所有</w:t>
      </w:r>
      <w:r w:rsidRPr="00B8638C">
        <w:rPr>
          <w:b/>
          <w:bCs/>
          <w:color w:val="0D0D0D" w:themeColor="text1" w:themeTint="F2"/>
          <w:spacing w:val="-3"/>
        </w:rPr>
        <w:t>]</w:t>
      </w:r>
      <w:r w:rsidRPr="00B8638C">
        <w:rPr>
          <w:b/>
          <w:bCs/>
          <w:color w:val="0D0D0D" w:themeColor="text1" w:themeTint="F2"/>
          <w:spacing w:val="-3"/>
        </w:rPr>
        <w:t>生态系统</w:t>
      </w:r>
      <w:r w:rsidRPr="00B8638C">
        <w:rPr>
          <w:b/>
          <w:bCs/>
          <w:color w:val="0D0D0D" w:themeColor="text1" w:themeTint="F2"/>
          <w:spacing w:val="-3"/>
        </w:rPr>
        <w:t>][</w:t>
      </w:r>
      <w:r w:rsidRPr="00B8638C">
        <w:rPr>
          <w:b/>
          <w:bCs/>
          <w:color w:val="0D0D0D" w:themeColor="text1" w:themeTint="F2"/>
          <w:spacing w:val="-3"/>
        </w:rPr>
        <w:t>生物多样性重要区域</w:t>
      </w:r>
      <w:r w:rsidRPr="00B8638C">
        <w:rPr>
          <w:b/>
          <w:bCs/>
          <w:color w:val="0D0D0D" w:themeColor="text1" w:themeTint="F2"/>
          <w:spacing w:val="-3"/>
        </w:rPr>
        <w:t>][</w:t>
      </w:r>
      <w:r w:rsidRPr="00B8638C">
        <w:rPr>
          <w:b/>
          <w:bCs/>
          <w:color w:val="0D0D0D" w:themeColor="text1" w:themeTint="F2"/>
          <w:spacing w:val="-3"/>
        </w:rPr>
        <w:t>优先考虑脆弱生态系统</w:t>
      </w:r>
      <w:r w:rsidRPr="00B8638C">
        <w:rPr>
          <w:b/>
          <w:bCs/>
          <w:color w:val="0D0D0D" w:themeColor="text1" w:themeTint="F2"/>
          <w:spacing w:val="-3"/>
        </w:rPr>
        <w:t>][</w:t>
      </w:r>
      <w:r w:rsidRPr="00B8638C">
        <w:rPr>
          <w:b/>
          <w:bCs/>
          <w:color w:val="0D0D0D" w:themeColor="text1" w:themeTint="F2"/>
          <w:spacing w:val="-3"/>
        </w:rPr>
        <w:t>提供基本生态系统服务，包括供应、调节、文化和支助服务</w:t>
      </w:r>
      <w:r w:rsidRPr="00B8638C">
        <w:rPr>
          <w:b/>
          <w:bCs/>
          <w:color w:val="0D0D0D" w:themeColor="text1" w:themeTint="F2"/>
          <w:spacing w:val="-3"/>
        </w:rPr>
        <w:t>][</w:t>
      </w:r>
      <w:r w:rsidRPr="00B8638C">
        <w:rPr>
          <w:b/>
          <w:bCs/>
          <w:color w:val="0D0D0D" w:themeColor="text1" w:themeTint="F2"/>
          <w:spacing w:val="-3"/>
        </w:rPr>
        <w:t>包括有控和转变的生态系统</w:t>
      </w:r>
      <w:r w:rsidRPr="00B8638C">
        <w:rPr>
          <w:b/>
          <w:bCs/>
          <w:color w:val="0D0D0D" w:themeColor="text1" w:themeTint="F2"/>
          <w:spacing w:val="-3"/>
        </w:rPr>
        <w:t>][</w:t>
      </w:r>
      <w:r w:rsidRPr="00B8638C">
        <w:rPr>
          <w:b/>
          <w:bCs/>
          <w:color w:val="0D0D0D" w:themeColor="text1" w:themeTint="F2"/>
          <w:spacing w:val="-3"/>
        </w:rPr>
        <w:t>加强生物多样性和生态系统服务，改善生态完整性和连通性</w:t>
      </w:r>
      <w:r w:rsidRPr="00B8638C">
        <w:rPr>
          <w:b/>
          <w:bCs/>
          <w:color w:val="0D0D0D" w:themeColor="text1" w:themeTint="F2"/>
          <w:spacing w:val="-3"/>
        </w:rPr>
        <w:t>][</w:t>
      </w:r>
      <w:r w:rsidRPr="00B8638C">
        <w:rPr>
          <w:b/>
          <w:bCs/>
          <w:color w:val="0D0D0D" w:themeColor="text1" w:themeTint="F2"/>
          <w:spacing w:val="-3"/>
        </w:rPr>
        <w:t>适当重视侧重退化森林的恢复，作为对《巴黎协定》的贡献，以期实现土地退化零增长</w:t>
      </w:r>
      <w:r w:rsidRPr="00B8638C">
        <w:rPr>
          <w:b/>
          <w:bCs/>
          <w:color w:val="0D0D0D" w:themeColor="text1" w:themeTint="F2"/>
          <w:spacing w:val="-3"/>
        </w:rPr>
        <w:t>][</w:t>
      </w:r>
      <w:r w:rsidRPr="00B8638C">
        <w:rPr>
          <w:b/>
          <w:bCs/>
          <w:color w:val="0D0D0D" w:themeColor="text1" w:themeTint="F2"/>
          <w:spacing w:val="-3"/>
        </w:rPr>
        <w:t>支持</w:t>
      </w:r>
      <w:r w:rsidRPr="00B8638C">
        <w:rPr>
          <w:b/>
          <w:bCs/>
          <w:color w:val="0D0D0D" w:themeColor="text1" w:themeTint="F2"/>
          <w:spacing w:val="-3"/>
        </w:rPr>
        <w:t>[</w:t>
      </w:r>
      <w:r w:rsidRPr="00B8638C">
        <w:rPr>
          <w:b/>
          <w:bCs/>
          <w:color w:val="0D0D0D" w:themeColor="text1" w:themeTint="F2"/>
          <w:spacing w:val="-3"/>
        </w:rPr>
        <w:t>适应和缓解气候变化</w:t>
      </w:r>
      <w:r w:rsidRPr="00B8638C">
        <w:rPr>
          <w:b/>
          <w:bCs/>
          <w:color w:val="0D0D0D" w:themeColor="text1" w:themeTint="F2"/>
          <w:spacing w:val="-3"/>
        </w:rPr>
        <w:t>]</w:t>
      </w:r>
      <w:r w:rsidRPr="00B8638C">
        <w:rPr>
          <w:b/>
          <w:bCs/>
          <w:color w:val="0D0D0D" w:themeColor="text1" w:themeTint="F2"/>
          <w:spacing w:val="-3"/>
        </w:rPr>
        <w:t>和生态系统连通性</w:t>
      </w:r>
      <w:r w:rsidRPr="00B8638C">
        <w:rPr>
          <w:b/>
          <w:bCs/>
          <w:color w:val="0D0D0D" w:themeColor="text1" w:themeTint="F2"/>
          <w:spacing w:val="-3"/>
        </w:rPr>
        <w:t>][</w:t>
      </w:r>
      <w:r w:rsidRPr="00B8638C">
        <w:rPr>
          <w:b/>
          <w:bCs/>
          <w:color w:val="0D0D0D" w:themeColor="text1" w:themeTint="F2"/>
          <w:spacing w:val="-3"/>
        </w:rPr>
        <w:t>确保其内部和之间的连通性和动态平衡，优先考虑自然生态系统</w:t>
      </w:r>
      <w:r w:rsidRPr="00B8638C">
        <w:rPr>
          <w:b/>
          <w:bCs/>
          <w:color w:val="0D0D0D" w:themeColor="text1" w:themeTint="F2"/>
          <w:spacing w:val="-3"/>
        </w:rPr>
        <w:t>][</w:t>
      </w:r>
      <w:r w:rsidRPr="00B8638C">
        <w:rPr>
          <w:b/>
          <w:bCs/>
          <w:color w:val="0D0D0D" w:themeColor="text1" w:themeTint="F2"/>
          <w:spacing w:val="-3"/>
        </w:rPr>
        <w:t>确保</w:t>
      </w:r>
      <w:r w:rsidRPr="00B8638C">
        <w:rPr>
          <w:b/>
          <w:bCs/>
          <w:color w:val="0D0D0D" w:themeColor="text1" w:themeTint="F2"/>
          <w:spacing w:val="-3"/>
        </w:rPr>
        <w:t>]</w:t>
      </w:r>
      <w:r w:rsidRPr="00B8638C">
        <w:rPr>
          <w:b/>
          <w:bCs/>
          <w:color w:val="0D0D0D" w:themeColor="text1" w:themeTint="F2"/>
          <w:spacing w:val="-3"/>
        </w:rPr>
        <w:t>土著人民和地方社区、妇女和青年的</w:t>
      </w:r>
      <w:r w:rsidRPr="00B8638C">
        <w:rPr>
          <w:b/>
          <w:bCs/>
          <w:color w:val="0D0D0D" w:themeColor="text1" w:themeTint="F2"/>
          <w:spacing w:val="-3"/>
        </w:rPr>
        <w:t>[</w:t>
      </w:r>
      <w:r w:rsidRPr="00B8638C">
        <w:rPr>
          <w:b/>
          <w:bCs/>
          <w:color w:val="0D0D0D" w:themeColor="text1" w:themeTint="F2"/>
          <w:spacing w:val="-3"/>
        </w:rPr>
        <w:t>充分和</w:t>
      </w:r>
      <w:r w:rsidRPr="00B8638C">
        <w:rPr>
          <w:b/>
          <w:bCs/>
          <w:color w:val="0D0D0D" w:themeColor="text1" w:themeTint="F2"/>
          <w:spacing w:val="-3"/>
        </w:rPr>
        <w:t>]</w:t>
      </w:r>
      <w:r w:rsidRPr="00B8638C">
        <w:rPr>
          <w:b/>
          <w:bCs/>
          <w:color w:val="0D0D0D" w:themeColor="text1" w:themeTint="F2"/>
          <w:spacing w:val="-3"/>
        </w:rPr>
        <w:t>有效参与</w:t>
      </w:r>
      <w:r w:rsidRPr="00B8638C">
        <w:rPr>
          <w:b/>
          <w:bCs/>
          <w:color w:val="0D0D0D" w:themeColor="text1" w:themeTint="F2"/>
          <w:spacing w:val="-3"/>
        </w:rPr>
        <w:t>][</w:t>
      </w:r>
      <w:r w:rsidRPr="00B8638C">
        <w:rPr>
          <w:b/>
          <w:bCs/>
          <w:color w:val="0D0D0D" w:themeColor="text1" w:themeTint="F2"/>
          <w:spacing w:val="-3"/>
        </w:rPr>
        <w:t>扶持、关注和支持土著人民和地方社区的恢复举措</w:t>
      </w:r>
      <w:r w:rsidRPr="00B8638C">
        <w:rPr>
          <w:b/>
          <w:bCs/>
          <w:color w:val="0D0D0D" w:themeColor="text1" w:themeTint="F2"/>
          <w:spacing w:val="-3"/>
        </w:rPr>
        <w:t>]</w:t>
      </w:r>
      <w:r w:rsidRPr="00B8638C">
        <w:t>。</w:t>
      </w:r>
    </w:p>
    <w:p w14:paraId="19C71A41" w14:textId="77777777" w:rsidR="000F61AB" w:rsidRPr="00B8638C" w:rsidRDefault="000F61AB" w:rsidP="003543D4">
      <w:pPr>
        <w:keepNext/>
        <w:spacing w:before="240" w:after="120"/>
        <w:jc w:val="center"/>
        <w:rPr>
          <w:b/>
          <w:bCs/>
        </w:rPr>
      </w:pPr>
      <w:r w:rsidRPr="00B8638C">
        <w:rPr>
          <w:b/>
          <w:bCs/>
        </w:rPr>
        <w:t>缔约方的提案</w:t>
      </w:r>
    </w:p>
    <w:p w14:paraId="0646F560" w14:textId="77777777" w:rsidR="000F61AB" w:rsidRPr="00B8638C" w:rsidRDefault="000F61AB" w:rsidP="004376B0">
      <w:pPr>
        <w:keepNext/>
        <w:spacing w:after="120"/>
        <w:rPr>
          <w:b/>
          <w:bCs/>
        </w:rPr>
      </w:pPr>
      <w:r w:rsidRPr="00B8638C">
        <w:rPr>
          <w:b/>
          <w:bCs/>
          <w:u w:val="single"/>
        </w:rPr>
        <w:t>澳大利亚</w:t>
      </w:r>
      <w:r>
        <w:t>：</w:t>
      </w:r>
      <w:r w:rsidRPr="00B8638C">
        <w:rPr>
          <w:kern w:val="22"/>
        </w:rPr>
        <w:t>确保正在对至少</w:t>
      </w:r>
      <w:r w:rsidRPr="00B8638C">
        <w:rPr>
          <w:kern w:val="22"/>
        </w:rPr>
        <w:t>20%</w:t>
      </w:r>
      <w:r w:rsidRPr="00B8638C">
        <w:rPr>
          <w:kern w:val="22"/>
        </w:rPr>
        <w:t>的发生退化的淡水、海洋和陆地生态系统</w:t>
      </w:r>
      <w:r w:rsidRPr="00B8638C">
        <w:rPr>
          <w:b/>
          <w:bCs/>
          <w:kern w:val="22"/>
        </w:rPr>
        <w:t>及其连通性</w:t>
      </w:r>
      <w:r w:rsidRPr="00B8638C">
        <w:rPr>
          <w:kern w:val="22"/>
        </w:rPr>
        <w:t>进行恢复</w:t>
      </w:r>
      <w:r w:rsidRPr="00B8638C">
        <w:rPr>
          <w:b/>
          <w:bCs/>
          <w:kern w:val="22"/>
        </w:rPr>
        <w:t>或已经恢复</w:t>
      </w:r>
      <w:r w:rsidRPr="00B8638C">
        <w:rPr>
          <w:strike/>
          <w:kern w:val="22"/>
        </w:rPr>
        <w:t>，确保其之间的连通性和关注重点生态系统</w:t>
      </w:r>
      <w:r w:rsidRPr="00B8638C">
        <w:rPr>
          <w:kern w:val="22"/>
        </w:rPr>
        <w:t>。</w:t>
      </w:r>
    </w:p>
    <w:p w14:paraId="6B401B78" w14:textId="77777777" w:rsidR="000F61AB" w:rsidRPr="00B8638C" w:rsidRDefault="000F61AB" w:rsidP="003060B9">
      <w:pPr>
        <w:spacing w:after="120"/>
        <w:rPr>
          <w:kern w:val="22"/>
        </w:rPr>
      </w:pPr>
      <w:r w:rsidRPr="00B8638C">
        <w:rPr>
          <w:b/>
          <w:bCs/>
          <w:u w:val="single"/>
        </w:rPr>
        <w:t>巴西</w:t>
      </w:r>
      <w:r>
        <w:rPr>
          <w:spacing w:val="-3"/>
        </w:rPr>
        <w:t>：</w:t>
      </w:r>
      <w:r w:rsidRPr="00B8638C">
        <w:rPr>
          <w:spacing w:val="-3"/>
        </w:rPr>
        <w:t xml:space="preserve"> </w:t>
      </w:r>
      <w:r w:rsidRPr="00B8638C">
        <w:rPr>
          <w:kern w:val="22"/>
        </w:rPr>
        <w:t>确保正在对</w:t>
      </w:r>
      <w:r w:rsidRPr="00B8638C">
        <w:rPr>
          <w:b/>
          <w:bCs/>
          <w:kern w:val="22"/>
        </w:rPr>
        <w:t>自工业化前时期以来，没有数据的按反映潜在自然植被最老数据的最早时期以来已经</w:t>
      </w:r>
      <w:r w:rsidRPr="00B8638C">
        <w:rPr>
          <w:kern w:val="22"/>
        </w:rPr>
        <w:t>发生退化的淡水、海洋和陆地生态系统</w:t>
      </w:r>
      <w:r>
        <w:rPr>
          <w:rFonts w:hint="eastAsia"/>
          <w:kern w:val="22"/>
        </w:rPr>
        <w:t>的</w:t>
      </w:r>
      <w:r w:rsidRPr="00B8638C">
        <w:rPr>
          <w:kern w:val="22"/>
        </w:rPr>
        <w:t>至少</w:t>
      </w:r>
      <w:r w:rsidRPr="00B8638C">
        <w:rPr>
          <w:kern w:val="22"/>
        </w:rPr>
        <w:t>20%</w:t>
      </w:r>
      <w:r w:rsidRPr="00B8638C">
        <w:rPr>
          <w:kern w:val="22"/>
        </w:rPr>
        <w:t>进行恢复，确保其之间的连通性</w:t>
      </w:r>
      <w:r w:rsidRPr="00B8638C">
        <w:rPr>
          <w:strike/>
          <w:kern w:val="22"/>
        </w:rPr>
        <w:t>和关注重点生态系统</w:t>
      </w:r>
      <w:r w:rsidRPr="00B8638C">
        <w:rPr>
          <w:kern w:val="22"/>
        </w:rPr>
        <w:t>。</w:t>
      </w:r>
    </w:p>
    <w:p w14:paraId="156AC242" w14:textId="77777777" w:rsidR="000F61AB" w:rsidRPr="00B8638C" w:rsidRDefault="000F61AB" w:rsidP="003060B9">
      <w:pPr>
        <w:spacing w:after="120"/>
        <w:rPr>
          <w:spacing w:val="-3"/>
        </w:rPr>
      </w:pPr>
      <w:r w:rsidRPr="00B8638C">
        <w:rPr>
          <w:b/>
          <w:bCs/>
          <w:u w:val="single"/>
        </w:rPr>
        <w:lastRenderedPageBreak/>
        <w:t>哥伦比亚</w:t>
      </w:r>
      <w:r>
        <w:rPr>
          <w:spacing w:val="-3"/>
        </w:rPr>
        <w:t>：</w:t>
      </w:r>
      <w:r w:rsidRPr="00B8638C">
        <w:rPr>
          <w:kern w:val="22"/>
        </w:rPr>
        <w:t>确保正在对发生退化的淡水、海洋和陆地生态系统</w:t>
      </w:r>
      <w:r>
        <w:rPr>
          <w:rFonts w:hint="eastAsia"/>
          <w:kern w:val="22"/>
        </w:rPr>
        <w:t>的</w:t>
      </w:r>
      <w:r w:rsidRPr="00B8638C">
        <w:rPr>
          <w:kern w:val="22"/>
        </w:rPr>
        <w:t>至少</w:t>
      </w:r>
      <w:r w:rsidRPr="00B8638C">
        <w:rPr>
          <w:kern w:val="22"/>
        </w:rPr>
        <w:t>20%</w:t>
      </w:r>
      <w:r w:rsidRPr="00B8638C">
        <w:rPr>
          <w:b/>
          <w:bCs/>
          <w:kern w:val="22"/>
        </w:rPr>
        <w:t>在陆地景观一级</w:t>
      </w:r>
      <w:r w:rsidRPr="00B8638C">
        <w:rPr>
          <w:kern w:val="22"/>
        </w:rPr>
        <w:t>进行</w:t>
      </w:r>
      <w:r w:rsidRPr="00B8638C">
        <w:rPr>
          <w:b/>
          <w:bCs/>
          <w:kern w:val="22"/>
        </w:rPr>
        <w:t>生态</w:t>
      </w:r>
      <w:r w:rsidRPr="00B8638C">
        <w:rPr>
          <w:kern w:val="22"/>
        </w:rPr>
        <w:t>恢复，</w:t>
      </w:r>
      <w:r w:rsidRPr="00B8638C">
        <w:rPr>
          <w:b/>
          <w:bCs/>
          <w:kern w:val="22"/>
        </w:rPr>
        <w:t>确保</w:t>
      </w:r>
      <w:r w:rsidRPr="00B8638C">
        <w:rPr>
          <w:kern w:val="22"/>
        </w:rPr>
        <w:t>其</w:t>
      </w:r>
      <w:r w:rsidRPr="00B8638C">
        <w:rPr>
          <w:b/>
          <w:bCs/>
          <w:kern w:val="22"/>
        </w:rPr>
        <w:t>完整性</w:t>
      </w:r>
      <w:r w:rsidRPr="00B8638C">
        <w:rPr>
          <w:kern w:val="22"/>
        </w:rPr>
        <w:t>和</w:t>
      </w:r>
      <w:r w:rsidRPr="00B8638C">
        <w:rPr>
          <w:b/>
          <w:bCs/>
          <w:kern w:val="22"/>
        </w:rPr>
        <w:t>相互</w:t>
      </w:r>
      <w:r w:rsidRPr="00B8638C">
        <w:rPr>
          <w:kern w:val="22"/>
        </w:rPr>
        <w:t>之间的连通性，</w:t>
      </w:r>
      <w:r w:rsidRPr="00B8638C">
        <w:rPr>
          <w:b/>
          <w:bCs/>
          <w:strike/>
          <w:kern w:val="22"/>
        </w:rPr>
        <w:t>和</w:t>
      </w:r>
      <w:r w:rsidRPr="00B8638C">
        <w:rPr>
          <w:b/>
          <w:bCs/>
          <w:kern w:val="22"/>
        </w:rPr>
        <w:t>关注</w:t>
      </w:r>
      <w:r w:rsidRPr="00B8638C">
        <w:rPr>
          <w:b/>
          <w:bCs/>
          <w:strike/>
          <w:kern w:val="22"/>
        </w:rPr>
        <w:t>重点</w:t>
      </w:r>
      <w:r w:rsidRPr="00B8638C">
        <w:rPr>
          <w:b/>
          <w:bCs/>
          <w:kern w:val="22"/>
        </w:rPr>
        <w:t>提供基本生态系统服务，包括供应、调节、文化和支持服务的所有</w:t>
      </w:r>
      <w:r w:rsidRPr="00B8638C">
        <w:rPr>
          <w:kern w:val="22"/>
        </w:rPr>
        <w:t>生态系统。</w:t>
      </w:r>
      <w:r w:rsidRPr="00B8638C">
        <w:rPr>
          <w:spacing w:val="-3"/>
        </w:rPr>
        <w:t xml:space="preserve"> </w:t>
      </w:r>
    </w:p>
    <w:p w14:paraId="3BAB149A" w14:textId="77777777" w:rsidR="000F61AB" w:rsidRPr="00B8638C" w:rsidRDefault="000F61AB" w:rsidP="003060B9">
      <w:pPr>
        <w:spacing w:after="120"/>
        <w:rPr>
          <w:b/>
          <w:bCs/>
        </w:rPr>
      </w:pPr>
      <w:r w:rsidRPr="00B8638C">
        <w:rPr>
          <w:b/>
          <w:bCs/>
          <w:u w:val="single"/>
        </w:rPr>
        <w:t>刚果民主共和国</w:t>
      </w:r>
      <w:r>
        <w:t>：</w:t>
      </w:r>
      <w:r w:rsidRPr="00B8638C">
        <w:rPr>
          <w:kern w:val="22"/>
        </w:rPr>
        <w:t>确保正在对发生退化的淡水、海洋和陆地生态系统</w:t>
      </w:r>
      <w:r>
        <w:rPr>
          <w:rFonts w:hint="eastAsia"/>
          <w:kern w:val="22"/>
        </w:rPr>
        <w:t>的</w:t>
      </w:r>
      <w:r w:rsidRPr="00B8638C">
        <w:rPr>
          <w:kern w:val="22"/>
        </w:rPr>
        <w:t>至少</w:t>
      </w:r>
      <w:r w:rsidRPr="00B8638C">
        <w:rPr>
          <w:kern w:val="22"/>
        </w:rPr>
        <w:t>20%</w:t>
      </w:r>
      <w:r w:rsidRPr="00B8638C">
        <w:rPr>
          <w:kern w:val="22"/>
        </w:rPr>
        <w:t>进行恢复，确保其之间的连通性和关注重点生态系统</w:t>
      </w:r>
      <w:r w:rsidRPr="00B8638C">
        <w:rPr>
          <w:b/>
          <w:bCs/>
          <w:kern w:val="22"/>
        </w:rPr>
        <w:t>，适当重视退化森林的恢复，作为对《巴黎协定》的贡献，以期实现土地退化零增长</w:t>
      </w:r>
      <w:r w:rsidRPr="00B8638C">
        <w:rPr>
          <w:kern w:val="22"/>
        </w:rPr>
        <w:t>。</w:t>
      </w:r>
    </w:p>
    <w:p w14:paraId="2D421B62" w14:textId="77777777" w:rsidR="000F61AB" w:rsidRPr="00B8638C" w:rsidRDefault="000F61AB" w:rsidP="00AB4391">
      <w:pPr>
        <w:spacing w:after="120"/>
        <w:rPr>
          <w:kern w:val="22"/>
        </w:rPr>
      </w:pPr>
      <w:r w:rsidRPr="00B8638C">
        <w:rPr>
          <w:b/>
          <w:bCs/>
          <w:u w:val="single"/>
        </w:rPr>
        <w:t>埃塞俄比亚</w:t>
      </w:r>
      <w:r>
        <w:rPr>
          <w:rFonts w:hint="eastAsia"/>
          <w:kern w:val="22"/>
        </w:rPr>
        <w:t>：</w:t>
      </w:r>
      <w:r w:rsidRPr="00B8638C">
        <w:rPr>
          <w:kern w:val="22"/>
        </w:rPr>
        <w:t>确保正在对发生退化的</w:t>
      </w:r>
      <w:r w:rsidRPr="00B8638C">
        <w:rPr>
          <w:b/>
          <w:bCs/>
          <w:kern w:val="22"/>
        </w:rPr>
        <w:t>陆地和</w:t>
      </w:r>
      <w:r w:rsidRPr="00B8638C">
        <w:rPr>
          <w:strike/>
          <w:kern w:val="22"/>
        </w:rPr>
        <w:t>淡水、</w:t>
      </w:r>
      <w:r w:rsidRPr="00B8638C">
        <w:rPr>
          <w:kern w:val="22"/>
        </w:rPr>
        <w:t>海洋</w:t>
      </w:r>
      <w:r w:rsidRPr="00B8638C">
        <w:rPr>
          <w:b/>
          <w:bCs/>
          <w:kern w:val="22"/>
        </w:rPr>
        <w:t>区域</w:t>
      </w:r>
      <w:r>
        <w:rPr>
          <w:rFonts w:hint="eastAsia"/>
          <w:b/>
          <w:bCs/>
          <w:kern w:val="22"/>
        </w:rPr>
        <w:t>的</w:t>
      </w:r>
      <w:r w:rsidRPr="00B8638C">
        <w:rPr>
          <w:kern w:val="22"/>
        </w:rPr>
        <w:t>至少</w:t>
      </w:r>
      <w:r w:rsidRPr="00B8638C">
        <w:rPr>
          <w:kern w:val="22"/>
        </w:rPr>
        <w:t>20%</w:t>
      </w:r>
      <w:r w:rsidRPr="00B8638C">
        <w:rPr>
          <w:strike/>
          <w:kern w:val="22"/>
        </w:rPr>
        <w:t>和陆地生态系统</w:t>
      </w:r>
      <w:r w:rsidRPr="00B8638C">
        <w:rPr>
          <w:kern w:val="22"/>
        </w:rPr>
        <w:t>进行恢复</w:t>
      </w:r>
      <w:r w:rsidRPr="00B8638C">
        <w:rPr>
          <w:b/>
          <w:bCs/>
          <w:kern w:val="22"/>
        </w:rPr>
        <w:t>，以期应对气候变化，消除贫困，防止生物多样性丧失</w:t>
      </w:r>
      <w:r w:rsidRPr="00B8638C">
        <w:rPr>
          <w:kern w:val="22"/>
        </w:rPr>
        <w:t>，确保其之间的连通性，</w:t>
      </w:r>
      <w:r w:rsidRPr="00B8638C">
        <w:rPr>
          <w:strike/>
          <w:kern w:val="22"/>
        </w:rPr>
        <w:t>和</w:t>
      </w:r>
      <w:r w:rsidRPr="00B8638C">
        <w:rPr>
          <w:kern w:val="22"/>
        </w:rPr>
        <w:t>关注</w:t>
      </w:r>
      <w:r w:rsidRPr="00B8638C">
        <w:rPr>
          <w:b/>
          <w:bCs/>
          <w:kern w:val="22"/>
        </w:rPr>
        <w:t>高风险生态系统和低生产力土地</w:t>
      </w:r>
      <w:r w:rsidRPr="00B8638C">
        <w:rPr>
          <w:strike/>
          <w:kern w:val="22"/>
        </w:rPr>
        <w:t>重点生态系统</w:t>
      </w:r>
      <w:r w:rsidRPr="00B8638C">
        <w:rPr>
          <w:kern w:val="22"/>
        </w:rPr>
        <w:t>。</w:t>
      </w:r>
    </w:p>
    <w:p w14:paraId="5C21445C" w14:textId="77777777" w:rsidR="000F61AB" w:rsidRPr="00B8638C" w:rsidRDefault="000F61AB" w:rsidP="00AB4391">
      <w:pPr>
        <w:spacing w:after="120"/>
      </w:pPr>
      <w:r w:rsidRPr="00B8638C">
        <w:rPr>
          <w:b/>
          <w:bCs/>
          <w:u w:val="single"/>
        </w:rPr>
        <w:t>欧洲联盟及其成员国</w:t>
      </w:r>
      <w:r>
        <w:t>：</w:t>
      </w:r>
      <w:r w:rsidRPr="00B8638C">
        <w:rPr>
          <w:kern w:val="22"/>
        </w:rPr>
        <w:t>确保正在对至少</w:t>
      </w:r>
      <w:r w:rsidRPr="00B8638C">
        <w:rPr>
          <w:strike/>
          <w:kern w:val="22"/>
        </w:rPr>
        <w:t>20%</w:t>
      </w:r>
      <w:r w:rsidRPr="00B8638C">
        <w:rPr>
          <w:strike/>
          <w:kern w:val="22"/>
        </w:rPr>
        <w:t>的</w:t>
      </w:r>
      <w:r w:rsidRPr="00B8638C">
        <w:rPr>
          <w:b/>
          <w:bCs/>
        </w:rPr>
        <w:t>[X]</w:t>
      </w:r>
      <w:r w:rsidRPr="00B8638C">
        <w:rPr>
          <w:b/>
          <w:bCs/>
        </w:rPr>
        <w:t>十亿公顷</w:t>
      </w:r>
      <w:r w:rsidRPr="00B8638C">
        <w:rPr>
          <w:kern w:val="22"/>
        </w:rPr>
        <w:t>发生退化的淡水、海洋和陆地生态系统</w:t>
      </w:r>
      <w:r w:rsidRPr="00B8638C">
        <w:rPr>
          <w:strike/>
          <w:kern w:val="22"/>
        </w:rPr>
        <w:t>进行</w:t>
      </w:r>
      <w:r w:rsidRPr="00B8638C">
        <w:rPr>
          <w:kern w:val="22"/>
        </w:rPr>
        <w:t>采取</w:t>
      </w:r>
      <w:r w:rsidRPr="00B8638C">
        <w:rPr>
          <w:b/>
          <w:bCs/>
          <w:kern w:val="22"/>
        </w:rPr>
        <w:t>有效</w:t>
      </w:r>
      <w:r w:rsidRPr="00B8638C">
        <w:rPr>
          <w:kern w:val="22"/>
        </w:rPr>
        <w:t>恢复</w:t>
      </w:r>
      <w:r w:rsidRPr="00B8638C">
        <w:rPr>
          <w:b/>
          <w:bCs/>
          <w:kern w:val="22"/>
        </w:rPr>
        <w:t>措施</w:t>
      </w:r>
      <w:r w:rsidRPr="00B8638C">
        <w:rPr>
          <w:kern w:val="22"/>
        </w:rPr>
        <w:t>，</w:t>
      </w:r>
      <w:r w:rsidRPr="00B8638C">
        <w:rPr>
          <w:strike/>
          <w:kern w:val="22"/>
        </w:rPr>
        <w:t>确保其之间的连通性和关注重点生态系统</w:t>
      </w:r>
      <w:r w:rsidRPr="00B8638C">
        <w:rPr>
          <w:b/>
          <w:bCs/>
          <w:kern w:val="22"/>
        </w:rPr>
        <w:t>重点是将其恢复到自然和半自然生态系统，支持</w:t>
      </w:r>
      <w:r w:rsidRPr="00B8638C">
        <w:rPr>
          <w:b/>
          <w:bCs/>
          <w:kern w:val="22"/>
        </w:rPr>
        <w:t>[</w:t>
      </w:r>
      <w:r w:rsidRPr="00B8638C">
        <w:rPr>
          <w:b/>
          <w:bCs/>
          <w:kern w:val="22"/>
        </w:rPr>
        <w:t>气候变化适应和缓解</w:t>
      </w:r>
      <w:r w:rsidRPr="00B8638C">
        <w:rPr>
          <w:b/>
          <w:bCs/>
          <w:kern w:val="22"/>
        </w:rPr>
        <w:t>]</w:t>
      </w:r>
      <w:r w:rsidRPr="00B8638C">
        <w:rPr>
          <w:b/>
          <w:bCs/>
          <w:kern w:val="22"/>
        </w:rPr>
        <w:t>和生态系统连通性</w:t>
      </w:r>
      <w:r w:rsidRPr="00B8638C">
        <w:rPr>
          <w:kern w:val="22"/>
        </w:rPr>
        <w:t>。</w:t>
      </w:r>
      <w:r w:rsidRPr="00B8638C">
        <w:t xml:space="preserve">  </w:t>
      </w:r>
    </w:p>
    <w:p w14:paraId="03485B63" w14:textId="77777777" w:rsidR="000F61AB" w:rsidRPr="00B8638C" w:rsidRDefault="000F61AB" w:rsidP="00AB4391">
      <w:pPr>
        <w:spacing w:after="120"/>
      </w:pPr>
      <w:r w:rsidRPr="00B8638C">
        <w:rPr>
          <w:b/>
          <w:bCs/>
          <w:u w:val="single"/>
        </w:rPr>
        <w:t>加蓬</w:t>
      </w:r>
      <w:r>
        <w:rPr>
          <w:kern w:val="22"/>
        </w:rPr>
        <w:t>：</w:t>
      </w:r>
      <w:r w:rsidRPr="00B8638C">
        <w:rPr>
          <w:kern w:val="22"/>
        </w:rPr>
        <w:t>确保正在对至少</w:t>
      </w:r>
      <w:r w:rsidRPr="00B8638C">
        <w:rPr>
          <w:kern w:val="22"/>
        </w:rPr>
        <w:t>20%</w:t>
      </w:r>
      <w:r w:rsidRPr="00B8638C">
        <w:rPr>
          <w:kern w:val="22"/>
        </w:rPr>
        <w:t>的退化淡水、</w:t>
      </w:r>
      <w:r w:rsidRPr="00B8638C">
        <w:rPr>
          <w:b/>
          <w:bCs/>
          <w:kern w:val="22"/>
        </w:rPr>
        <w:t>微咸水、</w:t>
      </w:r>
      <w:r w:rsidRPr="00B8638C">
        <w:rPr>
          <w:kern w:val="22"/>
        </w:rPr>
        <w:t>海洋和陆地生态系统进行恢复，确保其之间的连通性和关注重点生态系统。</w:t>
      </w:r>
    </w:p>
    <w:p w14:paraId="09E68FE7" w14:textId="77777777" w:rsidR="000F61AB" w:rsidRPr="00B8638C" w:rsidRDefault="000F61AB" w:rsidP="00195515">
      <w:pPr>
        <w:spacing w:after="120"/>
        <w:rPr>
          <w:kern w:val="22"/>
        </w:rPr>
      </w:pPr>
      <w:r w:rsidRPr="00B8638C">
        <w:rPr>
          <w:b/>
          <w:bCs/>
          <w:u w:val="single"/>
        </w:rPr>
        <w:t>伊朗伊斯兰共和国</w:t>
      </w:r>
      <w:r>
        <w:t>：</w:t>
      </w:r>
      <w:r w:rsidRPr="00B8638C">
        <w:rPr>
          <w:kern w:val="22"/>
        </w:rPr>
        <w:t>确保正在对发生退化的淡水、海洋和陆地生态系统</w:t>
      </w:r>
      <w:r>
        <w:rPr>
          <w:rFonts w:hint="eastAsia"/>
          <w:kern w:val="22"/>
        </w:rPr>
        <w:t>的</w:t>
      </w:r>
      <w:r w:rsidRPr="00B8638C">
        <w:rPr>
          <w:kern w:val="22"/>
        </w:rPr>
        <w:t>至少</w:t>
      </w:r>
      <w:r w:rsidRPr="00B8638C">
        <w:rPr>
          <w:kern w:val="22"/>
        </w:rPr>
        <w:t>20%</w:t>
      </w:r>
      <w:r w:rsidRPr="00B8638C">
        <w:rPr>
          <w:kern w:val="22"/>
        </w:rPr>
        <w:t>进行</w:t>
      </w:r>
      <w:r w:rsidRPr="00B8638C">
        <w:rPr>
          <w:b/>
          <w:bCs/>
          <w:kern w:val="22"/>
        </w:rPr>
        <w:t>功能</w:t>
      </w:r>
      <w:r w:rsidRPr="00B8638C">
        <w:rPr>
          <w:kern w:val="22"/>
        </w:rPr>
        <w:t>恢复，确保其之间的连通性和关注重点生态系统</w:t>
      </w:r>
      <w:r w:rsidRPr="00B8638C">
        <w:rPr>
          <w:b/>
          <w:bCs/>
          <w:kern w:val="22"/>
        </w:rPr>
        <w:t>，扶持、关注和支持土著人民和地方社区的恢复举措</w:t>
      </w:r>
      <w:r w:rsidRPr="00B8638C">
        <w:rPr>
          <w:kern w:val="22"/>
        </w:rPr>
        <w:t>。</w:t>
      </w:r>
    </w:p>
    <w:p w14:paraId="6D2B4777" w14:textId="77777777" w:rsidR="000F61AB" w:rsidRPr="00B8638C" w:rsidRDefault="000F61AB" w:rsidP="00195515">
      <w:pPr>
        <w:spacing w:after="120"/>
      </w:pPr>
      <w:r w:rsidRPr="00B8638C">
        <w:rPr>
          <w:b/>
          <w:bCs/>
          <w:u w:val="single"/>
        </w:rPr>
        <w:t>牙买加</w:t>
      </w:r>
      <w:r>
        <w:rPr>
          <w:rFonts w:hint="eastAsia"/>
          <w:kern w:val="22"/>
        </w:rPr>
        <w:t>：</w:t>
      </w:r>
      <w:r w:rsidRPr="00B8638C">
        <w:rPr>
          <w:kern w:val="22"/>
        </w:rPr>
        <w:t>确保正在对发生退化的淡水、海洋</w:t>
      </w:r>
      <w:r w:rsidRPr="00B8638C">
        <w:rPr>
          <w:b/>
          <w:bCs/>
          <w:kern w:val="22"/>
        </w:rPr>
        <w:t>、沿海</w:t>
      </w:r>
      <w:r w:rsidRPr="00B8638C">
        <w:rPr>
          <w:kern w:val="22"/>
        </w:rPr>
        <w:t>和陆地生态系统</w:t>
      </w:r>
      <w:r>
        <w:rPr>
          <w:rFonts w:hint="eastAsia"/>
          <w:kern w:val="22"/>
        </w:rPr>
        <w:t>的</w:t>
      </w:r>
      <w:r w:rsidRPr="00B8638C">
        <w:rPr>
          <w:kern w:val="22"/>
        </w:rPr>
        <w:t>至少</w:t>
      </w:r>
      <w:r w:rsidRPr="00B8638C">
        <w:rPr>
          <w:kern w:val="22"/>
        </w:rPr>
        <w:t>20%</w:t>
      </w:r>
      <w:r w:rsidRPr="00B8638C">
        <w:rPr>
          <w:kern w:val="22"/>
        </w:rPr>
        <w:t>进行积极恢复，确保其</w:t>
      </w:r>
      <w:r w:rsidRPr="00B8638C">
        <w:rPr>
          <w:b/>
          <w:bCs/>
          <w:kern w:val="22"/>
        </w:rPr>
        <w:t>完整性和相互</w:t>
      </w:r>
      <w:r w:rsidRPr="00B8638C">
        <w:rPr>
          <w:kern w:val="22"/>
        </w:rPr>
        <w:t>之间的连通性，</w:t>
      </w:r>
      <w:r w:rsidRPr="00B8638C">
        <w:rPr>
          <w:strike/>
          <w:kern w:val="22"/>
        </w:rPr>
        <w:t>和关注重点</w:t>
      </w:r>
      <w:r w:rsidRPr="00B8638C">
        <w:rPr>
          <w:b/>
          <w:bCs/>
          <w:kern w:val="22"/>
        </w:rPr>
        <w:t>优先处理脆弱</w:t>
      </w:r>
      <w:r w:rsidRPr="00B8638C">
        <w:rPr>
          <w:kern w:val="22"/>
        </w:rPr>
        <w:t>生态系统。</w:t>
      </w:r>
    </w:p>
    <w:p w14:paraId="30619A0E" w14:textId="77777777" w:rsidR="000F61AB" w:rsidRPr="00B8638C" w:rsidRDefault="000F61AB" w:rsidP="00AB4391">
      <w:pPr>
        <w:spacing w:after="120"/>
        <w:rPr>
          <w:spacing w:val="-3"/>
        </w:rPr>
      </w:pPr>
      <w:r w:rsidRPr="00B8638C">
        <w:rPr>
          <w:b/>
          <w:bCs/>
          <w:u w:val="single"/>
        </w:rPr>
        <w:t>约旦</w:t>
      </w:r>
      <w:r>
        <w:rPr>
          <w:b/>
          <w:bCs/>
        </w:rPr>
        <w:t>：</w:t>
      </w:r>
      <w:r w:rsidRPr="00B8638C">
        <w:rPr>
          <w:kern w:val="22"/>
        </w:rPr>
        <w:t>确保</w:t>
      </w:r>
      <w:r w:rsidRPr="00B8638C">
        <w:rPr>
          <w:strike/>
          <w:kern w:val="22"/>
        </w:rPr>
        <w:t>正在对</w:t>
      </w:r>
      <w:r w:rsidRPr="00B8638C">
        <w:rPr>
          <w:b/>
          <w:bCs/>
          <w:kern w:val="22"/>
        </w:rPr>
        <w:t>全球</w:t>
      </w:r>
      <w:r w:rsidRPr="00B8638C">
        <w:rPr>
          <w:kern w:val="22"/>
        </w:rPr>
        <w:t>至少</w:t>
      </w:r>
      <w:r w:rsidRPr="00B8638C">
        <w:rPr>
          <w:kern w:val="22"/>
        </w:rPr>
        <w:t>20%</w:t>
      </w:r>
      <w:r w:rsidRPr="00B8638C">
        <w:rPr>
          <w:kern w:val="22"/>
        </w:rPr>
        <w:t>的退化淡水、海洋和陆地生态系统</w:t>
      </w:r>
      <w:r w:rsidRPr="00B8638C">
        <w:rPr>
          <w:strike/>
          <w:kern w:val="22"/>
        </w:rPr>
        <w:t>进行恢复，确保其之间的</w:t>
      </w:r>
      <w:r w:rsidRPr="00B8638C">
        <w:rPr>
          <w:b/>
          <w:bCs/>
          <w:kern w:val="22"/>
        </w:rPr>
        <w:t>及其</w:t>
      </w:r>
      <w:r w:rsidRPr="00B8638C">
        <w:rPr>
          <w:kern w:val="22"/>
        </w:rPr>
        <w:t>连通性</w:t>
      </w:r>
      <w:r w:rsidRPr="00B8638C">
        <w:rPr>
          <w:b/>
          <w:bCs/>
          <w:kern w:val="22"/>
        </w:rPr>
        <w:t>得到恢复</w:t>
      </w:r>
      <w:r w:rsidRPr="00B8638C">
        <w:rPr>
          <w:kern w:val="22"/>
        </w:rPr>
        <w:t>，</w:t>
      </w:r>
      <w:r w:rsidRPr="00B8638C">
        <w:rPr>
          <w:strike/>
          <w:kern w:val="22"/>
        </w:rPr>
        <w:t>和</w:t>
      </w:r>
      <w:r w:rsidRPr="00B8638C">
        <w:rPr>
          <w:kern w:val="22"/>
        </w:rPr>
        <w:t>关注重点生态系统。</w:t>
      </w:r>
      <w:r w:rsidRPr="00B8638C">
        <w:rPr>
          <w:spacing w:val="-3"/>
        </w:rPr>
        <w:t xml:space="preserve"> </w:t>
      </w:r>
    </w:p>
    <w:p w14:paraId="2B5FE321" w14:textId="77777777" w:rsidR="000F61AB" w:rsidRPr="00B8638C" w:rsidRDefault="000F61AB" w:rsidP="004376B0">
      <w:pPr>
        <w:keepNext/>
        <w:spacing w:after="120"/>
      </w:pPr>
      <w:r w:rsidRPr="00B8638C">
        <w:rPr>
          <w:b/>
          <w:bCs/>
          <w:u w:val="single"/>
        </w:rPr>
        <w:t>马拉维</w:t>
      </w:r>
      <w:r>
        <w:rPr>
          <w:b/>
          <w:bCs/>
        </w:rPr>
        <w:t>：</w:t>
      </w:r>
      <w:r w:rsidRPr="00B8638C">
        <w:rPr>
          <w:strike/>
          <w:kern w:val="22"/>
        </w:rPr>
        <w:t>确保正在对</w:t>
      </w:r>
      <w:r w:rsidRPr="00B8638C">
        <w:rPr>
          <w:kern w:val="22"/>
        </w:rPr>
        <w:t>至少</w:t>
      </w:r>
      <w:r w:rsidRPr="00B8638C">
        <w:rPr>
          <w:kern w:val="22"/>
        </w:rPr>
        <w:t>20%</w:t>
      </w:r>
      <w:r w:rsidRPr="00B8638C">
        <w:rPr>
          <w:kern w:val="22"/>
        </w:rPr>
        <w:t>的退化淡水、海洋和陆地生态系统</w:t>
      </w:r>
      <w:r w:rsidRPr="00B8638C">
        <w:rPr>
          <w:b/>
          <w:bCs/>
          <w:kern w:val="22"/>
        </w:rPr>
        <w:t>及其连通性得到</w:t>
      </w:r>
      <w:r w:rsidRPr="00B8638C">
        <w:rPr>
          <w:strike/>
          <w:kern w:val="22"/>
        </w:rPr>
        <w:t>进行</w:t>
      </w:r>
      <w:r w:rsidRPr="00B8638C">
        <w:rPr>
          <w:kern w:val="22"/>
        </w:rPr>
        <w:t>恢复</w:t>
      </w:r>
      <w:r w:rsidRPr="00B8638C">
        <w:rPr>
          <w:b/>
          <w:bCs/>
          <w:kern w:val="22"/>
        </w:rPr>
        <w:t>和保障</w:t>
      </w:r>
      <w:r w:rsidRPr="00B8638C">
        <w:rPr>
          <w:kern w:val="22"/>
        </w:rPr>
        <w:t>，确保其之间的连通性和关注重点生态系统。</w:t>
      </w:r>
    </w:p>
    <w:p w14:paraId="18992CE0" w14:textId="77777777" w:rsidR="000F61AB" w:rsidRPr="00B8638C" w:rsidRDefault="000F61AB" w:rsidP="00AB4391">
      <w:pPr>
        <w:spacing w:after="120"/>
        <w:rPr>
          <w:b/>
          <w:bCs/>
        </w:rPr>
      </w:pPr>
      <w:r w:rsidRPr="00B8638C">
        <w:rPr>
          <w:b/>
          <w:bCs/>
          <w:u w:val="single"/>
        </w:rPr>
        <w:t>墨西哥</w:t>
      </w:r>
      <w:r>
        <w:rPr>
          <w:b/>
          <w:bCs/>
        </w:rPr>
        <w:t>：</w:t>
      </w:r>
      <w:r w:rsidRPr="00B8638C">
        <w:rPr>
          <w:kern w:val="22"/>
        </w:rPr>
        <w:t>确保正在对发生退化的淡水、海洋和陆地生态系统</w:t>
      </w:r>
      <w:r>
        <w:rPr>
          <w:rFonts w:hint="eastAsia"/>
          <w:kern w:val="22"/>
        </w:rPr>
        <w:t>的</w:t>
      </w:r>
      <w:r w:rsidRPr="00B8638C">
        <w:rPr>
          <w:kern w:val="22"/>
        </w:rPr>
        <w:t>至少</w:t>
      </w:r>
      <w:r w:rsidRPr="00B8638C">
        <w:rPr>
          <w:kern w:val="22"/>
        </w:rPr>
        <w:t>20%</w:t>
      </w:r>
      <w:r w:rsidRPr="00B8638C">
        <w:rPr>
          <w:kern w:val="22"/>
        </w:rPr>
        <w:t>进行恢复，</w:t>
      </w:r>
      <w:r w:rsidRPr="00B8638C">
        <w:rPr>
          <w:strike/>
          <w:kern w:val="22"/>
        </w:rPr>
        <w:t>确保其之间的连通性和关注重点生态系统</w:t>
      </w:r>
      <w:r w:rsidRPr="00B8638C">
        <w:rPr>
          <w:b/>
          <w:bCs/>
          <w:kern w:val="22"/>
        </w:rPr>
        <w:t>在土著人民和地方社区、妇女和青年的充分有效参与下，确保其内部和相互之间的连通性和动态平衡，优先考虑自然生态系统</w:t>
      </w:r>
      <w:r w:rsidRPr="00B8638C">
        <w:rPr>
          <w:kern w:val="22"/>
        </w:rPr>
        <w:t>。</w:t>
      </w:r>
      <w:r w:rsidRPr="00B8638C">
        <w:rPr>
          <w:kern w:val="22"/>
        </w:rPr>
        <w:t>(</w:t>
      </w:r>
      <w:r w:rsidRPr="001450D3">
        <w:rPr>
          <w:rFonts w:eastAsia="KaiTi"/>
          <w:kern w:val="22"/>
        </w:rPr>
        <w:t>注</w:t>
      </w:r>
      <w:r>
        <w:rPr>
          <w:kern w:val="22"/>
        </w:rPr>
        <w:t>：</w:t>
      </w:r>
      <w:r>
        <w:rPr>
          <w:rFonts w:hint="eastAsia"/>
          <w:kern w:val="22"/>
        </w:rPr>
        <w:t>给</w:t>
      </w:r>
      <w:r w:rsidRPr="00B8638C">
        <w:rPr>
          <w:kern w:val="22"/>
        </w:rPr>
        <w:t>数字加方括号表示保留</w:t>
      </w:r>
      <w:r w:rsidRPr="00B8638C">
        <w:rPr>
          <w:kern w:val="22"/>
        </w:rPr>
        <w:t>(</w:t>
      </w:r>
      <w:r w:rsidRPr="00B8638C">
        <w:rPr>
          <w:kern w:val="22"/>
        </w:rPr>
        <w:t>有待进一步考虑</w:t>
      </w:r>
      <w:r w:rsidRPr="00B8638C">
        <w:rPr>
          <w:kern w:val="22"/>
        </w:rPr>
        <w:t>)</w:t>
      </w:r>
      <w:r w:rsidRPr="00B8638C">
        <w:rPr>
          <w:kern w:val="22"/>
        </w:rPr>
        <w:t>，而不是删除。</w:t>
      </w:r>
      <w:r w:rsidRPr="00B8638C">
        <w:rPr>
          <w:kern w:val="22"/>
        </w:rPr>
        <w:t>)</w:t>
      </w:r>
    </w:p>
    <w:p w14:paraId="475B5694" w14:textId="77777777" w:rsidR="000F61AB" w:rsidRPr="00B8638C" w:rsidRDefault="000F61AB" w:rsidP="00AB4391">
      <w:pPr>
        <w:spacing w:after="120"/>
        <w:rPr>
          <w:color w:val="0D0D0D" w:themeColor="text1" w:themeTint="F2"/>
          <w:spacing w:val="-3"/>
        </w:rPr>
      </w:pPr>
      <w:r w:rsidRPr="00B8638C">
        <w:rPr>
          <w:b/>
          <w:bCs/>
          <w:u w:val="single"/>
        </w:rPr>
        <w:t>新西兰</w:t>
      </w:r>
      <w:r>
        <w:rPr>
          <w:b/>
          <w:bCs/>
          <w:color w:val="0D0D0D" w:themeColor="text1" w:themeTint="F2"/>
          <w:spacing w:val="-3"/>
        </w:rPr>
        <w:t>：</w:t>
      </w:r>
      <w:r w:rsidRPr="00B8638C">
        <w:rPr>
          <w:b/>
          <w:bCs/>
          <w:color w:val="0D0D0D" w:themeColor="text1" w:themeTint="F2"/>
          <w:spacing w:val="-3"/>
        </w:rPr>
        <w:t>促进本地生态系统的有效恢复，包括通过自然演替和更新过程，</w:t>
      </w:r>
      <w:r w:rsidRPr="00B8638C">
        <w:rPr>
          <w:kern w:val="22"/>
        </w:rPr>
        <w:t>确保正在对至少</w:t>
      </w:r>
      <w:r w:rsidRPr="00B8638C">
        <w:rPr>
          <w:kern w:val="22"/>
        </w:rPr>
        <w:t>20%</w:t>
      </w:r>
      <w:r w:rsidRPr="00B8638C">
        <w:rPr>
          <w:kern w:val="22"/>
        </w:rPr>
        <w:t>的</w:t>
      </w:r>
      <w:r w:rsidRPr="00B8638C">
        <w:rPr>
          <w:b/>
          <w:bCs/>
          <w:kern w:val="22"/>
        </w:rPr>
        <w:t>受威胁或</w:t>
      </w:r>
      <w:r w:rsidRPr="00B8638C">
        <w:rPr>
          <w:kern w:val="22"/>
        </w:rPr>
        <w:t>发生退化的淡水、海洋和陆地生态系统进行积极恢复，</w:t>
      </w:r>
      <w:r w:rsidRPr="00B8638C">
        <w:rPr>
          <w:b/>
          <w:bCs/>
          <w:kern w:val="22"/>
        </w:rPr>
        <w:t>确保</w:t>
      </w:r>
      <w:r w:rsidRPr="00B8638C">
        <w:rPr>
          <w:strike/>
          <w:kern w:val="22"/>
        </w:rPr>
        <w:t>其之间的连通性和关注重点生态系统</w:t>
      </w:r>
      <w:r w:rsidRPr="00B8638C">
        <w:rPr>
          <w:b/>
          <w:bCs/>
          <w:kern w:val="22"/>
        </w:rPr>
        <w:t>所有生态系统的健康、功能性连接和长期生存能力</w:t>
      </w:r>
      <w:r w:rsidRPr="00B8638C">
        <w:rPr>
          <w:kern w:val="22"/>
        </w:rPr>
        <w:t>。</w:t>
      </w:r>
      <w:r w:rsidRPr="00B8638C">
        <w:rPr>
          <w:color w:val="0D0D0D" w:themeColor="text1" w:themeTint="F2"/>
          <w:spacing w:val="-3"/>
        </w:rPr>
        <w:t xml:space="preserve"> </w:t>
      </w:r>
    </w:p>
    <w:p w14:paraId="1615575E" w14:textId="77777777" w:rsidR="000F61AB" w:rsidRPr="00B8638C" w:rsidRDefault="000F61AB" w:rsidP="00AB4391">
      <w:pPr>
        <w:spacing w:after="120"/>
        <w:rPr>
          <w:i/>
          <w:iCs/>
        </w:rPr>
      </w:pPr>
      <w:r w:rsidRPr="00B8638C">
        <w:rPr>
          <w:b/>
          <w:bCs/>
          <w:u w:val="single"/>
        </w:rPr>
        <w:t>瑞士</w:t>
      </w:r>
      <w:r>
        <w:rPr>
          <w:kern w:val="22"/>
        </w:rPr>
        <w:t>：</w:t>
      </w:r>
      <w:r w:rsidRPr="00B8638C">
        <w:rPr>
          <w:kern w:val="22"/>
        </w:rPr>
        <w:t>确保正在对</w:t>
      </w:r>
      <w:r w:rsidRPr="00B8638C">
        <w:rPr>
          <w:b/>
          <w:bCs/>
          <w:kern w:val="22"/>
        </w:rPr>
        <w:t>[</w:t>
      </w:r>
      <w:r w:rsidRPr="00B8638C">
        <w:rPr>
          <w:kern w:val="22"/>
        </w:rPr>
        <w:t>至少</w:t>
      </w:r>
      <w:r w:rsidRPr="00B8638C">
        <w:rPr>
          <w:kern w:val="22"/>
        </w:rPr>
        <w:t>20%</w:t>
      </w:r>
      <w:r w:rsidRPr="00B8638C">
        <w:rPr>
          <w:b/>
          <w:bCs/>
          <w:kern w:val="22"/>
        </w:rPr>
        <w:t>]</w:t>
      </w:r>
      <w:r w:rsidRPr="00B8638C">
        <w:rPr>
          <w:kern w:val="22"/>
        </w:rPr>
        <w:t>的发生退化的</w:t>
      </w:r>
      <w:r w:rsidRPr="00B8638C">
        <w:rPr>
          <w:b/>
          <w:bCs/>
          <w:kern w:val="22"/>
        </w:rPr>
        <w:t>陆地</w:t>
      </w:r>
      <w:r w:rsidRPr="00B8638C">
        <w:rPr>
          <w:kern w:val="22"/>
        </w:rPr>
        <w:t>、淡水和海洋</w:t>
      </w:r>
      <w:r w:rsidRPr="00B8638C">
        <w:rPr>
          <w:strike/>
          <w:kern w:val="22"/>
        </w:rPr>
        <w:t>和陆地</w:t>
      </w:r>
      <w:r w:rsidRPr="00B8638C">
        <w:rPr>
          <w:kern w:val="22"/>
        </w:rPr>
        <w:t>生态系统进行恢复，确保其之间的连通性和关注重点生态系统。</w:t>
      </w:r>
    </w:p>
    <w:p w14:paraId="4BC55E54" w14:textId="77777777" w:rsidR="000F61AB" w:rsidRPr="00B8638C" w:rsidRDefault="000F61AB" w:rsidP="004376B0">
      <w:pPr>
        <w:spacing w:before="120" w:after="120"/>
      </w:pPr>
      <w:r w:rsidRPr="00B8638C">
        <w:rPr>
          <w:b/>
          <w:bCs/>
          <w:u w:val="single"/>
        </w:rPr>
        <w:t>乌干达</w:t>
      </w:r>
      <w:r>
        <w:t>：</w:t>
      </w:r>
      <w:r w:rsidRPr="00B8638C">
        <w:rPr>
          <w:b/>
          <w:bCs/>
        </w:rPr>
        <w:t>到</w:t>
      </w:r>
      <w:r w:rsidRPr="00B8638C">
        <w:rPr>
          <w:b/>
          <w:bCs/>
        </w:rPr>
        <w:t>2030</w:t>
      </w:r>
      <w:r w:rsidRPr="00B8638C">
        <w:rPr>
          <w:b/>
          <w:bCs/>
        </w:rPr>
        <w:t>年，</w:t>
      </w:r>
      <w:r w:rsidRPr="00B8638C">
        <w:rPr>
          <w:strike/>
          <w:kern w:val="22"/>
        </w:rPr>
        <w:t>确保</w:t>
      </w:r>
      <w:r w:rsidRPr="00B8638C">
        <w:rPr>
          <w:kern w:val="22"/>
        </w:rPr>
        <w:t>正在对至少</w:t>
      </w:r>
      <w:r w:rsidRPr="00B8638C">
        <w:rPr>
          <w:b/>
          <w:bCs/>
          <w:kern w:val="22"/>
        </w:rPr>
        <w:t>[</w:t>
      </w:r>
      <w:r w:rsidRPr="00B8638C">
        <w:rPr>
          <w:kern w:val="22"/>
        </w:rPr>
        <w:t>20%</w:t>
      </w:r>
      <w:r w:rsidRPr="00B8638C">
        <w:rPr>
          <w:b/>
          <w:bCs/>
          <w:kern w:val="22"/>
        </w:rPr>
        <w:t>]</w:t>
      </w:r>
      <w:r w:rsidRPr="00B8638C">
        <w:rPr>
          <w:kern w:val="22"/>
        </w:rPr>
        <w:t>的发生退化的淡水、海洋和陆地生态系统进行恢复，</w:t>
      </w:r>
      <w:r w:rsidRPr="00B8638C">
        <w:rPr>
          <w:strike/>
          <w:kern w:val="22"/>
        </w:rPr>
        <w:t>确保其之间的连通性和</w:t>
      </w:r>
      <w:r w:rsidRPr="00B8638C">
        <w:rPr>
          <w:kern w:val="22"/>
        </w:rPr>
        <w:t>关注</w:t>
      </w:r>
      <w:r w:rsidRPr="00B8638C">
        <w:rPr>
          <w:strike/>
          <w:kern w:val="22"/>
        </w:rPr>
        <w:t>重点生态系统</w:t>
      </w:r>
      <w:r w:rsidRPr="00B8638C">
        <w:rPr>
          <w:b/>
          <w:bCs/>
          <w:kern w:val="22"/>
        </w:rPr>
        <w:t>生物多样性重要区域，确保土著人民和地方社区的有效参与</w:t>
      </w:r>
      <w:r w:rsidRPr="00B8638C">
        <w:rPr>
          <w:kern w:val="22"/>
        </w:rPr>
        <w:t>。</w:t>
      </w:r>
    </w:p>
    <w:p w14:paraId="6DC0AAA8" w14:textId="77777777" w:rsidR="000F61AB" w:rsidRPr="00B8638C" w:rsidRDefault="000F61AB" w:rsidP="00AB4391">
      <w:pPr>
        <w:spacing w:after="120"/>
      </w:pPr>
      <w:r w:rsidRPr="00B8638C">
        <w:rPr>
          <w:b/>
          <w:bCs/>
          <w:u w:val="single"/>
        </w:rPr>
        <w:lastRenderedPageBreak/>
        <w:t>大不列颠及北爱尔兰联合王国</w:t>
      </w:r>
      <w:r>
        <w:t>：</w:t>
      </w:r>
      <w:r w:rsidRPr="00B8638C">
        <w:rPr>
          <w:kern w:val="22"/>
        </w:rPr>
        <w:t>确保</w:t>
      </w:r>
      <w:r w:rsidRPr="00B8638C">
        <w:rPr>
          <w:strike/>
          <w:kern w:val="22"/>
        </w:rPr>
        <w:t>正在对</w:t>
      </w:r>
      <w:r w:rsidRPr="00B8638C">
        <w:rPr>
          <w:kern w:val="22"/>
        </w:rPr>
        <w:t>至少</w:t>
      </w:r>
      <w:r w:rsidRPr="00B8638C">
        <w:rPr>
          <w:b/>
          <w:bCs/>
          <w:kern w:val="22"/>
        </w:rPr>
        <w:t>[</w:t>
      </w:r>
      <w:r w:rsidRPr="00B8638C">
        <w:rPr>
          <w:kern w:val="22"/>
        </w:rPr>
        <w:t>20%</w:t>
      </w:r>
      <w:r w:rsidRPr="00B8638C">
        <w:rPr>
          <w:b/>
          <w:bCs/>
          <w:kern w:val="22"/>
        </w:rPr>
        <w:t>]</w:t>
      </w:r>
      <w:r w:rsidRPr="00B8638C">
        <w:rPr>
          <w:kern w:val="22"/>
        </w:rPr>
        <w:t>的退化</w:t>
      </w:r>
      <w:r w:rsidRPr="00B8638C">
        <w:rPr>
          <w:strike/>
          <w:kern w:val="22"/>
        </w:rPr>
        <w:t>淡水、海洋和陆地</w:t>
      </w:r>
      <w:r w:rsidRPr="00B8638C">
        <w:rPr>
          <w:kern w:val="22"/>
        </w:rPr>
        <w:t>生态系统</w:t>
      </w:r>
      <w:r w:rsidRPr="00B8638C">
        <w:rPr>
          <w:b/>
          <w:bCs/>
          <w:kern w:val="22"/>
        </w:rPr>
        <w:t>正在</w:t>
      </w:r>
      <w:r w:rsidRPr="00B8638C">
        <w:rPr>
          <w:kern w:val="22"/>
        </w:rPr>
        <w:t>恢复</w:t>
      </w:r>
      <w:r w:rsidRPr="00B8638C">
        <w:rPr>
          <w:b/>
          <w:bCs/>
          <w:kern w:val="22"/>
        </w:rPr>
        <w:t>或已经</w:t>
      </w:r>
      <w:r w:rsidRPr="00B8638C">
        <w:rPr>
          <w:strike/>
          <w:kern w:val="22"/>
        </w:rPr>
        <w:t>进行</w:t>
      </w:r>
      <w:r w:rsidRPr="00B8638C">
        <w:rPr>
          <w:b/>
          <w:bCs/>
          <w:kern w:val="22"/>
        </w:rPr>
        <w:t>恢复</w:t>
      </w:r>
      <w:r w:rsidRPr="00B8638C">
        <w:rPr>
          <w:kern w:val="22"/>
        </w:rPr>
        <w:t>，</w:t>
      </w:r>
      <w:r w:rsidRPr="00B8638C">
        <w:rPr>
          <w:strike/>
          <w:kern w:val="22"/>
        </w:rPr>
        <w:t>确保其之间的连通性和</w:t>
      </w:r>
      <w:r w:rsidRPr="00B8638C">
        <w:rPr>
          <w:kern w:val="22"/>
        </w:rPr>
        <w:t>关注重点生态系统</w:t>
      </w:r>
      <w:r w:rsidRPr="00B8638C">
        <w:rPr>
          <w:b/>
          <w:bCs/>
          <w:kern w:val="22"/>
        </w:rPr>
        <w:t>，加强生物多样性和生态系统服务，改善生态完整性和连通性</w:t>
      </w:r>
      <w:r w:rsidRPr="00B8638C">
        <w:rPr>
          <w:kern w:val="22"/>
        </w:rPr>
        <w:t>。</w:t>
      </w:r>
    </w:p>
    <w:p w14:paraId="135FEFB0" w14:textId="77777777" w:rsidR="000F61AB" w:rsidRPr="00B8638C" w:rsidRDefault="000F61AB" w:rsidP="00A33362">
      <w:pPr>
        <w:keepNext/>
        <w:spacing w:before="240" w:after="120"/>
        <w:jc w:val="center"/>
        <w:rPr>
          <w:b/>
          <w:bCs/>
          <w:lang w:val="en-CA"/>
        </w:rPr>
      </w:pPr>
      <w:r w:rsidRPr="00B8638C">
        <w:rPr>
          <w:b/>
          <w:bCs/>
        </w:rPr>
        <w:t>获缔约方支持的观察员提案</w:t>
      </w:r>
    </w:p>
    <w:p w14:paraId="627AE1C4" w14:textId="77777777" w:rsidR="000F61AB" w:rsidRPr="00B8638C" w:rsidRDefault="000F61AB" w:rsidP="00A33362">
      <w:pPr>
        <w:spacing w:after="120"/>
        <w:rPr>
          <w:b/>
          <w:bCs/>
        </w:rPr>
      </w:pPr>
      <w:r w:rsidRPr="00B8638C">
        <w:rPr>
          <w:b/>
          <w:bCs/>
          <w:spacing w:val="-3"/>
          <w:u w:val="single"/>
        </w:rPr>
        <w:t>呼声</w:t>
      </w:r>
      <w:r>
        <w:rPr>
          <w:spacing w:val="-3"/>
        </w:rPr>
        <w:t>：</w:t>
      </w:r>
      <w:r w:rsidRPr="00B8638C">
        <w:rPr>
          <w:kern w:val="22"/>
        </w:rPr>
        <w:t>确保正在对至少</w:t>
      </w:r>
      <w:r w:rsidRPr="00B8638C">
        <w:rPr>
          <w:kern w:val="22"/>
        </w:rPr>
        <w:t>20%</w:t>
      </w:r>
      <w:r w:rsidRPr="00B8638C">
        <w:rPr>
          <w:kern w:val="22"/>
        </w:rPr>
        <w:t>的退化淡水、海洋和陆地生态系统进行恢复，确保其之间的连通性，</w:t>
      </w:r>
      <w:r w:rsidRPr="00B8638C">
        <w:rPr>
          <w:strike/>
          <w:kern w:val="22"/>
        </w:rPr>
        <w:t>和</w:t>
      </w:r>
      <w:r w:rsidRPr="00B8638C">
        <w:rPr>
          <w:kern w:val="22"/>
        </w:rPr>
        <w:t>关注重点生态系统</w:t>
      </w:r>
      <w:r w:rsidRPr="00B8638C">
        <w:rPr>
          <w:b/>
          <w:bCs/>
          <w:kern w:val="22"/>
        </w:rPr>
        <w:t>，包括有控和转变的生态系统</w:t>
      </w:r>
      <w:r w:rsidRPr="00B8638C">
        <w:rPr>
          <w:kern w:val="22"/>
        </w:rPr>
        <w:t>。</w:t>
      </w:r>
    </w:p>
    <w:p w14:paraId="1F340A33" w14:textId="77777777" w:rsidR="000F61AB" w:rsidRPr="00B8638C" w:rsidRDefault="000F61AB" w:rsidP="00195515">
      <w:pPr>
        <w:spacing w:after="120"/>
        <w:rPr>
          <w:b/>
          <w:bCs/>
        </w:rPr>
      </w:pPr>
      <w:r w:rsidRPr="00B8638C">
        <w:rPr>
          <w:b/>
          <w:bCs/>
          <w:u w:val="single"/>
        </w:rPr>
        <w:t>土著论坛（</w:t>
      </w:r>
      <w:r w:rsidRPr="00B8638C">
        <w:rPr>
          <w:u w:val="single"/>
        </w:rPr>
        <w:t>代表土著人民和地方社区）</w:t>
      </w:r>
      <w:r w:rsidRPr="00B8638C">
        <w:rPr>
          <w:u w:val="single"/>
        </w:rPr>
        <w:t>/</w:t>
      </w:r>
      <w:r w:rsidRPr="00B8638C">
        <w:rPr>
          <w:b/>
          <w:bCs/>
          <w:u w:val="single"/>
        </w:rPr>
        <w:t>土著和社区保护区联合会</w:t>
      </w:r>
      <w:r>
        <w:t>：</w:t>
      </w:r>
      <w:r w:rsidRPr="00B8638C">
        <w:rPr>
          <w:kern w:val="22"/>
        </w:rPr>
        <w:t>确保正在对至少</w:t>
      </w:r>
      <w:r w:rsidRPr="00B8638C">
        <w:rPr>
          <w:kern w:val="22"/>
        </w:rPr>
        <w:t>20%</w:t>
      </w:r>
      <w:r w:rsidRPr="00B8638C">
        <w:rPr>
          <w:kern w:val="22"/>
        </w:rPr>
        <w:t>的退化淡水、海洋和陆地生态系统进行恢复，确保其之间的连通性和关注重点生态系统</w:t>
      </w:r>
      <w:r w:rsidRPr="00B8638C">
        <w:rPr>
          <w:b/>
          <w:bCs/>
          <w:kern w:val="22"/>
        </w:rPr>
        <w:t>，扶持和支持土著人民和地方社区的恢复举措</w:t>
      </w:r>
      <w:r w:rsidRPr="00B8638C">
        <w:rPr>
          <w:kern w:val="22"/>
        </w:rPr>
        <w:t>。</w:t>
      </w:r>
    </w:p>
    <w:p w14:paraId="2A7812E2" w14:textId="77777777" w:rsidR="000F61AB" w:rsidRPr="00B8638C" w:rsidRDefault="000F61AB" w:rsidP="00CC75C9">
      <w:pPr>
        <w:keepNext/>
        <w:shd w:val="clear" w:color="auto" w:fill="E7E6E6" w:themeFill="background2"/>
        <w:spacing w:before="240" w:after="120" w:line="360" w:lineRule="auto"/>
        <w:jc w:val="center"/>
        <w:rPr>
          <w:b/>
          <w:bCs/>
        </w:rPr>
      </w:pPr>
      <w:r w:rsidRPr="00B8638C">
        <w:rPr>
          <w:b/>
          <w:bCs/>
        </w:rPr>
        <w:t>行动目标</w:t>
      </w:r>
      <w:r w:rsidRPr="00B8638C">
        <w:rPr>
          <w:b/>
          <w:bCs/>
        </w:rPr>
        <w:t xml:space="preserve"> 3</w:t>
      </w:r>
    </w:p>
    <w:p w14:paraId="5B791F19" w14:textId="77777777" w:rsidR="000F61AB" w:rsidRPr="00B8638C" w:rsidRDefault="000F61AB" w:rsidP="004376B0">
      <w:pPr>
        <w:keepNext/>
        <w:spacing w:before="240" w:after="120"/>
        <w:jc w:val="center"/>
        <w:rPr>
          <w:b/>
          <w:bCs/>
        </w:rPr>
      </w:pPr>
      <w:r w:rsidRPr="00B8638C">
        <w:rPr>
          <w:b/>
        </w:rPr>
        <w:t>原始案文</w:t>
      </w:r>
    </w:p>
    <w:tbl>
      <w:tblPr>
        <w:tblStyle w:val="TableGrid"/>
        <w:tblW w:w="9493" w:type="dxa"/>
        <w:tblLook w:val="04A0" w:firstRow="1" w:lastRow="0" w:firstColumn="1" w:lastColumn="0" w:noHBand="0" w:noVBand="1"/>
      </w:tblPr>
      <w:tblGrid>
        <w:gridCol w:w="9493"/>
      </w:tblGrid>
      <w:tr w:rsidR="000F61AB" w:rsidRPr="00B8638C" w14:paraId="47A0E8F0" w14:textId="77777777" w:rsidTr="004376B0">
        <w:tc>
          <w:tcPr>
            <w:tcW w:w="9493" w:type="dxa"/>
          </w:tcPr>
          <w:p w14:paraId="50AAE85C" w14:textId="04429F7D" w:rsidR="000F61AB" w:rsidRPr="00B8638C" w:rsidRDefault="000F61AB" w:rsidP="0037543C">
            <w:pPr>
              <w:spacing w:before="120" w:after="120" w:line="259" w:lineRule="auto"/>
              <w:rPr>
                <w:rFonts w:eastAsia="SimSun"/>
              </w:rPr>
            </w:pPr>
            <w:bookmarkStart w:id="36" w:name="_Hlk81505510"/>
            <w:r w:rsidRPr="00B8638C">
              <w:rPr>
                <w:rFonts w:eastAsia="SimSun"/>
                <w:kern w:val="22"/>
              </w:rPr>
              <w:t>确保</w:t>
            </w:r>
            <w:r w:rsidRPr="00B8638C">
              <w:rPr>
                <w:rFonts w:eastAsia="SimSun"/>
              </w:rPr>
              <w:t>形成得到有效和公平管理、具有生态代表性和连通性良好的保护区和其他有效区域保护措施系统，使</w:t>
            </w:r>
            <w:r w:rsidRPr="00B8638C">
              <w:rPr>
                <w:rFonts w:eastAsia="SimSun"/>
                <w:kern w:val="22"/>
              </w:rPr>
              <w:t>全球陆地和海洋区域的至少</w:t>
            </w:r>
            <w:r w:rsidRPr="00B8638C">
              <w:rPr>
                <w:rFonts w:eastAsia="SimSun"/>
                <w:kern w:val="22"/>
              </w:rPr>
              <w:t>30%</w:t>
            </w:r>
            <w:r w:rsidRPr="00B8638C">
              <w:rPr>
                <w:rFonts w:eastAsia="SimSun"/>
                <w:kern w:val="22"/>
              </w:rPr>
              <w:t>得到保护，尤其是保护对生物多样性及其对人类所做贡献特别重要的区域，</w:t>
            </w:r>
            <w:r w:rsidRPr="00B8638C">
              <w:rPr>
                <w:rFonts w:eastAsia="SimSun"/>
              </w:rPr>
              <w:t>并将这些区域纳入更广泛的陆地景观和海洋景观。</w:t>
            </w:r>
          </w:p>
        </w:tc>
      </w:tr>
    </w:tbl>
    <w:bookmarkEnd w:id="36"/>
    <w:p w14:paraId="03151F06" w14:textId="77777777" w:rsidR="000F61AB" w:rsidRPr="00B8638C" w:rsidRDefault="000F61AB" w:rsidP="00CC75C9">
      <w:pPr>
        <w:keepNext/>
        <w:spacing w:before="240" w:after="120"/>
        <w:jc w:val="center"/>
        <w:rPr>
          <w:b/>
          <w:bCs/>
          <w:lang w:val="en-CA"/>
        </w:rPr>
      </w:pPr>
      <w:r w:rsidRPr="00B8638C">
        <w:rPr>
          <w:b/>
          <w:bCs/>
        </w:rPr>
        <w:t>综合案文</w:t>
      </w:r>
    </w:p>
    <w:p w14:paraId="5C53E8DE" w14:textId="77777777" w:rsidR="000F61AB" w:rsidRPr="00B8638C" w:rsidRDefault="000F61AB" w:rsidP="00CC75C9">
      <w:pPr>
        <w:rPr>
          <w:b/>
          <w:bCs/>
        </w:rPr>
      </w:pPr>
      <w:r w:rsidRPr="00B8638C">
        <w:rPr>
          <w:b/>
          <w:bCs/>
        </w:rPr>
        <w:t>[</w:t>
      </w:r>
      <w:r w:rsidRPr="00B8638C">
        <w:t>确保</w:t>
      </w:r>
      <w:r w:rsidRPr="00B8638C">
        <w:rPr>
          <w:b/>
          <w:bCs/>
        </w:rPr>
        <w:t>] [</w:t>
      </w:r>
      <w:r w:rsidRPr="00B8638C">
        <w:rPr>
          <w:b/>
          <w:bCs/>
        </w:rPr>
        <w:t>根据国家优先事项和国情</w:t>
      </w:r>
      <w:r w:rsidRPr="00B8638C">
        <w:rPr>
          <w:b/>
          <w:bCs/>
        </w:rPr>
        <w:t>][</w:t>
      </w:r>
      <w:r w:rsidRPr="00B8638C">
        <w:t>形成</w:t>
      </w:r>
      <w:r w:rsidRPr="00B8638C">
        <w:t>][</w:t>
      </w:r>
      <w:r w:rsidRPr="00B8638C">
        <w:t>得到</w:t>
      </w:r>
      <w:r w:rsidRPr="00B8638C">
        <w:rPr>
          <w:b/>
          <w:bCs/>
        </w:rPr>
        <w:t>][</w:t>
      </w:r>
      <w:r w:rsidRPr="00B8638C">
        <w:rPr>
          <w:b/>
          <w:bCs/>
        </w:rPr>
        <w:t>可持续</w:t>
      </w:r>
      <w:r w:rsidRPr="00B8638C">
        <w:rPr>
          <w:b/>
          <w:bCs/>
        </w:rPr>
        <w:t>][</w:t>
      </w:r>
      <w:r w:rsidRPr="00B8638C">
        <w:rPr>
          <w:b/>
          <w:bCs/>
        </w:rPr>
        <w:t>适当供资、支持、</w:t>
      </w:r>
      <w:r w:rsidRPr="00B8638C">
        <w:rPr>
          <w:b/>
          <w:bCs/>
        </w:rPr>
        <w:t>] [</w:t>
      </w:r>
      <w:r w:rsidRPr="00B8638C">
        <w:t>有效和公平管理</w:t>
      </w:r>
      <w:r w:rsidRPr="00B8638C">
        <w:rPr>
          <w:b/>
          <w:bCs/>
        </w:rPr>
        <w:t>[</w:t>
      </w:r>
      <w:r w:rsidRPr="00B8638C">
        <w:rPr>
          <w:b/>
          <w:bCs/>
        </w:rPr>
        <w:t>公平治理</w:t>
      </w:r>
      <w:r w:rsidRPr="00B8638C">
        <w:rPr>
          <w:b/>
          <w:bCs/>
        </w:rPr>
        <w:t>][</w:t>
      </w:r>
      <w:r w:rsidRPr="00B8638C">
        <w:rPr>
          <w:b/>
          <w:bCs/>
        </w:rPr>
        <w:t>良好管理</w:t>
      </w:r>
      <w:r w:rsidRPr="00B8638C">
        <w:rPr>
          <w:b/>
          <w:bCs/>
        </w:rPr>
        <w:t>][</w:t>
      </w:r>
      <w:r w:rsidRPr="00B8638C">
        <w:rPr>
          <w:b/>
          <w:bCs/>
        </w:rPr>
        <w:t>充分</w:t>
      </w:r>
      <w:r w:rsidRPr="00B8638C">
        <w:rPr>
          <w:b/>
          <w:bCs/>
        </w:rPr>
        <w:t>][</w:t>
      </w:r>
      <w:r w:rsidRPr="00B8638C">
        <w:rPr>
          <w:b/>
          <w:bCs/>
        </w:rPr>
        <w:t>治理</w:t>
      </w:r>
      <w:r w:rsidRPr="00B8638C">
        <w:rPr>
          <w:b/>
          <w:bCs/>
        </w:rPr>
        <w:t>][</w:t>
      </w:r>
      <w:r w:rsidRPr="00B8638C">
        <w:rPr>
          <w:b/>
          <w:bCs/>
        </w:rPr>
        <w:t>有效和公平恢复和保护</w:t>
      </w:r>
      <w:r w:rsidRPr="00B8638C">
        <w:rPr>
          <w:b/>
          <w:bCs/>
        </w:rPr>
        <w:t>] [</w:t>
      </w:r>
      <w:r w:rsidRPr="00B8638C">
        <w:t>具有</w:t>
      </w:r>
      <w:r w:rsidRPr="00B8638C">
        <w:rPr>
          <w:b/>
          <w:bCs/>
        </w:rPr>
        <w:t>生态和</w:t>
      </w:r>
      <w:r w:rsidRPr="00B8638C">
        <w:t>生物代表性和连接良好的</w:t>
      </w:r>
      <w:r w:rsidRPr="00B8638C">
        <w:rPr>
          <w:b/>
          <w:bCs/>
        </w:rPr>
        <w:t>][</w:t>
      </w:r>
      <w:r w:rsidRPr="00B8638C">
        <w:rPr>
          <w:b/>
          <w:bCs/>
        </w:rPr>
        <w:t>禁止有害环境活动的</w:t>
      </w:r>
      <w:r w:rsidRPr="00B8638C">
        <w:rPr>
          <w:b/>
          <w:bCs/>
        </w:rPr>
        <w:t>][</w:t>
      </w:r>
      <w:r w:rsidRPr="00B8638C">
        <w:rPr>
          <w:b/>
          <w:bCs/>
        </w:rPr>
        <w:t>公平有效的保护区和其他有效区域保护措施</w:t>
      </w:r>
      <w:r w:rsidRPr="00B8638C">
        <w:rPr>
          <w:b/>
          <w:bCs/>
        </w:rPr>
        <w:t>] [</w:t>
      </w:r>
      <w:r w:rsidRPr="00B8638C">
        <w:t>保护区</w:t>
      </w:r>
      <w:r w:rsidRPr="00B8638C">
        <w:rPr>
          <w:b/>
          <w:bCs/>
        </w:rPr>
        <w:t>][</w:t>
      </w:r>
      <w:r w:rsidRPr="00B8638C">
        <w:rPr>
          <w:b/>
          <w:bCs/>
        </w:rPr>
        <w:t>包括受到充分和高度保护的区域</w:t>
      </w:r>
      <w:r w:rsidRPr="00B8638C">
        <w:rPr>
          <w:b/>
          <w:bCs/>
        </w:rPr>
        <w:t>][</w:t>
      </w:r>
      <w:r w:rsidRPr="00B8638C">
        <w:rPr>
          <w:b/>
          <w:bCs/>
        </w:rPr>
        <w:t>土著人民领地和社区保护区</w:t>
      </w:r>
      <w:r w:rsidRPr="00B8638C">
        <w:rPr>
          <w:b/>
          <w:bCs/>
        </w:rPr>
        <w:t>]</w:t>
      </w:r>
      <w:r w:rsidRPr="00B8638C">
        <w:t>以及其他有效区域保护措施系统</w:t>
      </w:r>
      <w:r w:rsidRPr="00B8638C">
        <w:rPr>
          <w:b/>
          <w:bCs/>
        </w:rPr>
        <w:t>][</w:t>
      </w:r>
      <w:r w:rsidRPr="00B8638C">
        <w:rPr>
          <w:b/>
          <w:bCs/>
        </w:rPr>
        <w:t>网络</w:t>
      </w:r>
      <w:r w:rsidRPr="00B8638C">
        <w:rPr>
          <w:b/>
          <w:bCs/>
        </w:rPr>
        <w:t>][</w:t>
      </w:r>
      <w:r w:rsidRPr="00B8638C">
        <w:rPr>
          <w:b/>
          <w:bCs/>
        </w:rPr>
        <w:t>保护和养护所有</w:t>
      </w:r>
      <w:r w:rsidRPr="00B8638C">
        <w:rPr>
          <w:b/>
          <w:bCs/>
        </w:rPr>
        <w:t>][</w:t>
      </w:r>
      <w:r w:rsidRPr="00B8638C">
        <w:t>使全球</w:t>
      </w:r>
      <w:r w:rsidRPr="00B8638C">
        <w:rPr>
          <w:b/>
          <w:bCs/>
        </w:rPr>
        <w:t>] [</w:t>
      </w:r>
      <w:r w:rsidRPr="00B8638C">
        <w:rPr>
          <w:b/>
          <w:bCs/>
        </w:rPr>
        <w:t>国家层面</w:t>
      </w:r>
      <w:r w:rsidRPr="00B8638C">
        <w:rPr>
          <w:b/>
          <w:bCs/>
        </w:rPr>
        <w:t>][</w:t>
      </w:r>
      <w:r w:rsidRPr="00B8638C">
        <w:t>陆地</w:t>
      </w:r>
      <w:r w:rsidRPr="00B8638C">
        <w:rPr>
          <w:b/>
          <w:bCs/>
        </w:rPr>
        <w:t>和淡水生态系统、</w:t>
      </w:r>
      <w:r w:rsidRPr="00B8638C">
        <w:t>海洋</w:t>
      </w:r>
      <w:r w:rsidRPr="00B8638C">
        <w:rPr>
          <w:b/>
          <w:bCs/>
        </w:rPr>
        <w:t>和沿海生态系统</w:t>
      </w:r>
      <w:r w:rsidRPr="00B8638C">
        <w:rPr>
          <w:b/>
          <w:bCs/>
        </w:rPr>
        <w:t>][</w:t>
      </w:r>
      <w:r w:rsidRPr="00B8638C">
        <w:rPr>
          <w:b/>
          <w:bCs/>
        </w:rPr>
        <w:t>陆地</w:t>
      </w:r>
      <w:r w:rsidRPr="00B8638C">
        <w:rPr>
          <w:b/>
          <w:bCs/>
        </w:rPr>
        <w:t>][</w:t>
      </w:r>
      <w:r w:rsidRPr="00B8638C">
        <w:rPr>
          <w:b/>
          <w:bCs/>
        </w:rPr>
        <w:t>陆地和淡水区域</w:t>
      </w:r>
      <w:r w:rsidRPr="00B8638C">
        <w:t>]</w:t>
      </w:r>
      <w:r w:rsidRPr="00B8638C">
        <w:rPr>
          <w:b/>
          <w:bCs/>
        </w:rPr>
        <w:t>[</w:t>
      </w:r>
      <w:r w:rsidRPr="00B8638C">
        <w:rPr>
          <w:b/>
          <w:bCs/>
        </w:rPr>
        <w:t>海洋</w:t>
      </w:r>
      <w:r w:rsidRPr="00B8638C">
        <w:rPr>
          <w:b/>
          <w:bCs/>
        </w:rPr>
        <w:t>]</w:t>
      </w:r>
      <w:r w:rsidRPr="00B8638C">
        <w:rPr>
          <w:b/>
          <w:bCs/>
        </w:rPr>
        <w:t>沿海和海洋</w:t>
      </w:r>
      <w:r w:rsidRPr="00B8638C">
        <w:rPr>
          <w:b/>
          <w:bCs/>
        </w:rPr>
        <w:t>[</w:t>
      </w:r>
      <w:r w:rsidRPr="00B8638C">
        <w:rPr>
          <w:b/>
          <w:bCs/>
        </w:rPr>
        <w:t>区域</w:t>
      </w:r>
      <w:r w:rsidRPr="00B8638C">
        <w:rPr>
          <w:b/>
          <w:bCs/>
        </w:rPr>
        <w:t>][</w:t>
      </w:r>
      <w:r w:rsidRPr="00B8638C">
        <w:rPr>
          <w:b/>
          <w:bCs/>
        </w:rPr>
        <w:t>内陆水域和海洋</w:t>
      </w:r>
      <w:r w:rsidRPr="00B8638C">
        <w:rPr>
          <w:b/>
          <w:bCs/>
        </w:rPr>
        <w:t>[</w:t>
      </w:r>
      <w:r w:rsidRPr="00B8638C">
        <w:rPr>
          <w:b/>
          <w:bCs/>
        </w:rPr>
        <w:t>和沿海</w:t>
      </w:r>
      <w:r w:rsidRPr="00B8638C">
        <w:rPr>
          <w:b/>
          <w:bCs/>
        </w:rPr>
        <w:t>]</w:t>
      </w:r>
      <w:r w:rsidRPr="00B8638C">
        <w:rPr>
          <w:b/>
          <w:bCs/>
        </w:rPr>
        <w:t>区域</w:t>
      </w:r>
      <w:r w:rsidRPr="00B8638C">
        <w:rPr>
          <w:b/>
          <w:bCs/>
        </w:rPr>
        <w:t>][</w:t>
      </w:r>
      <w:r w:rsidRPr="00B8638C">
        <w:rPr>
          <w:b/>
          <w:bCs/>
        </w:rPr>
        <w:t>海洋生态系统</w:t>
      </w:r>
      <w:r w:rsidRPr="00B8638C">
        <w:rPr>
          <w:b/>
          <w:bCs/>
        </w:rPr>
        <w:t>][</w:t>
      </w:r>
      <w:r w:rsidRPr="00B8638C">
        <w:rPr>
          <w:b/>
          <w:bCs/>
        </w:rPr>
        <w:t>淡水生态系统、海洋和沿海区域</w:t>
      </w:r>
      <w:r w:rsidRPr="00B8638C">
        <w:rPr>
          <w:b/>
          <w:bCs/>
        </w:rPr>
        <w:t>][</w:t>
      </w:r>
      <w:r w:rsidRPr="00B8638C">
        <w:rPr>
          <w:b/>
          <w:bCs/>
        </w:rPr>
        <w:t>淡水、海洋和陆地生态系统</w:t>
      </w:r>
      <w:r w:rsidRPr="00B8638C">
        <w:rPr>
          <w:b/>
          <w:bCs/>
        </w:rPr>
        <w:t>][</w:t>
      </w:r>
      <w:r w:rsidRPr="00B8638C">
        <w:rPr>
          <w:b/>
          <w:bCs/>
        </w:rPr>
        <w:t>陆地、海洋和淡水生态系统</w:t>
      </w:r>
      <w:r w:rsidRPr="00B8638C">
        <w:rPr>
          <w:b/>
          <w:bCs/>
        </w:rPr>
        <w:t>][</w:t>
      </w:r>
      <w:r w:rsidRPr="00B8638C">
        <w:rPr>
          <w:b/>
          <w:bCs/>
        </w:rPr>
        <w:t>陆地和海洋区域</w:t>
      </w:r>
      <w:r w:rsidRPr="00B8638C">
        <w:rPr>
          <w:b/>
          <w:bCs/>
        </w:rPr>
        <w:t>][</w:t>
      </w:r>
      <w:r w:rsidRPr="00B8638C">
        <w:rPr>
          <w:b/>
          <w:bCs/>
        </w:rPr>
        <w:t>陆地和内陆水域、沿海和海洋区域</w:t>
      </w:r>
      <w:r w:rsidRPr="00B8638C">
        <w:rPr>
          <w:b/>
          <w:bCs/>
        </w:rPr>
        <w:t>][</w:t>
      </w:r>
      <w:r w:rsidRPr="00B8638C">
        <w:rPr>
          <w:b/>
          <w:bCs/>
        </w:rPr>
        <w:t>陆地和海洋</w:t>
      </w:r>
      <w:r w:rsidRPr="00B8638C">
        <w:rPr>
          <w:b/>
          <w:bCs/>
        </w:rPr>
        <w:t>][</w:t>
      </w:r>
      <w:r w:rsidRPr="00B8638C">
        <w:t>至少</w:t>
      </w:r>
      <w:r w:rsidRPr="00B8638C">
        <w:t>[30]</w:t>
      </w:r>
      <w:r w:rsidRPr="00B8638C">
        <w:rPr>
          <w:b/>
          <w:bCs/>
        </w:rPr>
        <w:t>[20]%</w:t>
      </w:r>
      <w:r w:rsidRPr="00B8638C">
        <w:rPr>
          <w:b/>
          <w:bCs/>
        </w:rPr>
        <w:t>，</w:t>
      </w:r>
      <w:r w:rsidRPr="00B8638C">
        <w:rPr>
          <w:b/>
          <w:bCs/>
        </w:rPr>
        <w:t>][</w:t>
      </w:r>
      <w:r w:rsidRPr="00B8638C">
        <w:t>得到</w:t>
      </w:r>
      <w:r w:rsidRPr="00B8638C">
        <w:rPr>
          <w:b/>
          <w:bCs/>
        </w:rPr>
        <w:t>[</w:t>
      </w:r>
      <w:r w:rsidRPr="00B8638C">
        <w:rPr>
          <w:b/>
          <w:bCs/>
        </w:rPr>
        <w:t>恢复和</w:t>
      </w:r>
      <w:r w:rsidRPr="00B8638C">
        <w:rPr>
          <w:b/>
          <w:bCs/>
        </w:rPr>
        <w:t>]</w:t>
      </w:r>
      <w:r w:rsidRPr="00B8638C">
        <w:t>保护</w:t>
      </w:r>
      <w:r w:rsidRPr="00B8638C">
        <w:rPr>
          <w:b/>
          <w:bCs/>
        </w:rPr>
        <w:t>] [</w:t>
      </w:r>
      <w:r w:rsidRPr="00B8638C">
        <w:rPr>
          <w:b/>
          <w:bCs/>
        </w:rPr>
        <w:t>包括</w:t>
      </w:r>
      <w:r w:rsidRPr="00B8638C">
        <w:rPr>
          <w:b/>
          <w:bCs/>
        </w:rPr>
        <w:t>][</w:t>
      </w:r>
      <w:r w:rsidRPr="00B8638C">
        <w:t>尤其是保护对</w:t>
      </w:r>
      <w:r w:rsidRPr="00B8638C">
        <w:rPr>
          <w:b/>
          <w:bCs/>
        </w:rPr>
        <w:t>]</w:t>
      </w:r>
      <w:r w:rsidRPr="00B8638C">
        <w:t>[</w:t>
      </w:r>
      <w:r w:rsidRPr="00B8638C">
        <w:rPr>
          <w:b/>
          <w:bCs/>
        </w:rPr>
        <w:t>生物多样性重要区域、生态系统功能、文化多样性</w:t>
      </w:r>
      <w:r w:rsidRPr="00B8638C">
        <w:rPr>
          <w:b/>
          <w:bCs/>
        </w:rPr>
        <w:t>][</w:t>
      </w:r>
      <w:r w:rsidRPr="00B8638C">
        <w:rPr>
          <w:b/>
          <w:bCs/>
        </w:rPr>
        <w:t>及其</w:t>
      </w:r>
      <w:r w:rsidRPr="00B8638C">
        <w:rPr>
          <w:b/>
          <w:bCs/>
        </w:rPr>
        <w:t>][</w:t>
      </w:r>
      <w:r w:rsidRPr="00B8638C">
        <w:rPr>
          <w:b/>
          <w:bCs/>
        </w:rPr>
        <w:t>自然</w:t>
      </w:r>
      <w:r w:rsidRPr="00B8638C">
        <w:rPr>
          <w:b/>
          <w:bCs/>
        </w:rPr>
        <w:t>] ][</w:t>
      </w:r>
      <w:r w:rsidRPr="00B8638C">
        <w:rPr>
          <w:b/>
          <w:bCs/>
        </w:rPr>
        <w:t>生态系统服务</w:t>
      </w:r>
      <w:r w:rsidRPr="00B8638C">
        <w:rPr>
          <w:b/>
          <w:bCs/>
        </w:rPr>
        <w:t>][</w:t>
      </w:r>
      <w:r w:rsidRPr="00B8638C">
        <w:rPr>
          <w:b/>
          <w:bCs/>
        </w:rPr>
        <w:t>对人类贡献</w:t>
      </w:r>
      <w:r w:rsidRPr="00B8638C">
        <w:rPr>
          <w:b/>
          <w:bCs/>
        </w:rPr>
        <w:t>]</w:t>
      </w:r>
      <w:r w:rsidRPr="00B8638C">
        <w:t>特别重要的区域。</w:t>
      </w:r>
      <w:r w:rsidRPr="00B8638C">
        <w:rPr>
          <w:b/>
          <w:bCs/>
        </w:rPr>
        <w:t>[</w:t>
      </w:r>
      <w:r w:rsidRPr="00B8638C">
        <w:rPr>
          <w:b/>
          <w:bCs/>
        </w:rPr>
        <w:t>经土著人民和地方社区的自由、事先和知情同意，包括通过适当承认和支持土著人民和地方社区的集体土地，领地和资源</w:t>
      </w:r>
      <w:r w:rsidRPr="00B8638C">
        <w:rPr>
          <w:b/>
          <w:bCs/>
        </w:rPr>
        <w:t>][</w:t>
      </w:r>
      <w:r w:rsidRPr="00B8638C">
        <w:rPr>
          <w:b/>
          <w:bCs/>
        </w:rPr>
        <w:t>酌情考虑到土著人民和地方社区的自由、事先和知情同意</w:t>
      </w:r>
      <w:r w:rsidRPr="00B8638C">
        <w:rPr>
          <w:b/>
          <w:bCs/>
        </w:rPr>
        <w:t>][</w:t>
      </w:r>
      <w:r w:rsidRPr="00B8638C">
        <w:rPr>
          <w:b/>
          <w:bCs/>
        </w:rPr>
        <w:t>落实土著人民的权利，</w:t>
      </w:r>
      <w:r w:rsidRPr="00B8638C">
        <w:rPr>
          <w:b/>
          <w:bCs/>
        </w:rPr>
        <w:t>][</w:t>
      </w:r>
      <w:r w:rsidRPr="00B8638C">
        <w:rPr>
          <w:b/>
          <w:bCs/>
          <w:kern w:val="22"/>
        </w:rPr>
        <w:t xml:space="preserve"> </w:t>
      </w:r>
      <w:r w:rsidRPr="00B8638C">
        <w:rPr>
          <w:b/>
          <w:bCs/>
          <w:kern w:val="22"/>
        </w:rPr>
        <w:t>根据第</w:t>
      </w:r>
      <w:r w:rsidRPr="00B8638C">
        <w:rPr>
          <w:b/>
          <w:bCs/>
          <w:kern w:val="22"/>
        </w:rPr>
        <w:t>20</w:t>
      </w:r>
      <w:r w:rsidRPr="00B8638C">
        <w:rPr>
          <w:b/>
          <w:bCs/>
          <w:kern w:val="22"/>
        </w:rPr>
        <w:t>条第</w:t>
      </w:r>
      <w:r w:rsidRPr="00B8638C">
        <w:rPr>
          <w:b/>
          <w:bCs/>
          <w:kern w:val="22"/>
        </w:rPr>
        <w:t>4</w:t>
      </w:r>
      <w:r w:rsidRPr="00B8638C">
        <w:rPr>
          <w:b/>
          <w:bCs/>
          <w:kern w:val="22"/>
        </w:rPr>
        <w:t>款，经土著人民和地方社区自由、事先和知情同意，优先考虑保护自然森林生态系统的条件，特别是土著人民领地和土地以及社区保护区</w:t>
      </w:r>
      <w:r w:rsidRPr="00B8638C">
        <w:rPr>
          <w:b/>
          <w:bCs/>
        </w:rPr>
        <w:t>][</w:t>
      </w:r>
      <w:r w:rsidRPr="00B8638C">
        <w:rPr>
          <w:b/>
          <w:bCs/>
        </w:rPr>
        <w:t>确保传统上由土著人民和地方社区集体管理的区域得到承认和保障，确保传统上由土著人民和地方社区集体管理的领域得到承认和保障，其自由、事先和知情同意的权利得到尊重</w:t>
      </w:r>
      <w:r w:rsidRPr="00B8638C">
        <w:rPr>
          <w:b/>
          <w:bCs/>
        </w:rPr>
        <w:t>][</w:t>
      </w:r>
      <w:r w:rsidRPr="00B8638C">
        <w:rPr>
          <w:b/>
          <w:bCs/>
        </w:rPr>
        <w:t>承认土著人民和地方社区对其管理的贡献</w:t>
      </w:r>
      <w:r w:rsidRPr="00B8638C">
        <w:rPr>
          <w:b/>
          <w:bCs/>
        </w:rPr>
        <w:t>][</w:t>
      </w:r>
      <w:r w:rsidRPr="00B8638C">
        <w:rPr>
          <w:b/>
          <w:bCs/>
        </w:rPr>
        <w:t>包括土著人民和地方社区管理的区域</w:t>
      </w:r>
      <w:r w:rsidRPr="00B8638C">
        <w:rPr>
          <w:b/>
          <w:bCs/>
        </w:rPr>
        <w:t>]</w:t>
      </w:r>
      <w:r w:rsidRPr="00B8638C">
        <w:rPr>
          <w:b/>
          <w:bCs/>
        </w:rPr>
        <w:t>，以保证变革性地实现《公约》的三个目标。</w:t>
      </w:r>
      <w:r w:rsidRPr="00B8638C">
        <w:rPr>
          <w:b/>
          <w:bCs/>
        </w:rPr>
        <w:t xml:space="preserve"> [</w:t>
      </w:r>
      <w:r w:rsidRPr="00B8638C">
        <w:rPr>
          <w:b/>
          <w:bCs/>
        </w:rPr>
        <w:t>此外，确保到</w:t>
      </w:r>
      <w:r w:rsidRPr="00B8638C">
        <w:rPr>
          <w:b/>
          <w:bCs/>
        </w:rPr>
        <w:t>2030</w:t>
      </w:r>
      <w:r w:rsidRPr="00B8638C">
        <w:rPr>
          <w:b/>
          <w:bCs/>
        </w:rPr>
        <w:t>年传统上管理和保护土地和</w:t>
      </w:r>
      <w:r w:rsidRPr="00B8638C">
        <w:rPr>
          <w:b/>
          <w:bCs/>
        </w:rPr>
        <w:lastRenderedPageBreak/>
        <w:t>水域的土著人民和地方社区的权利得到适当承认和集体保障。</w:t>
      </w:r>
      <w:r w:rsidRPr="00B8638C">
        <w:rPr>
          <w:b/>
          <w:bCs/>
        </w:rPr>
        <w:t xml:space="preserve">] </w:t>
      </w:r>
      <w:proofErr w:type="gramStart"/>
      <w:r w:rsidRPr="00B8638C">
        <w:rPr>
          <w:b/>
          <w:bCs/>
        </w:rPr>
        <w:t>][</w:t>
      </w:r>
      <w:proofErr w:type="gramEnd"/>
      <w:r w:rsidRPr="00B8638C">
        <w:t>并将这些区域</w:t>
      </w:r>
      <w:r w:rsidRPr="00B8638C">
        <w:rPr>
          <w:b/>
          <w:bCs/>
        </w:rPr>
        <w:t>[</w:t>
      </w:r>
      <w:r w:rsidRPr="00B8638C">
        <w:rPr>
          <w:b/>
          <w:bCs/>
        </w:rPr>
        <w:t>纳入</w:t>
      </w:r>
      <w:r w:rsidRPr="00B8638C">
        <w:rPr>
          <w:b/>
          <w:bCs/>
        </w:rPr>
        <w:t>][</w:t>
      </w:r>
      <w:r w:rsidRPr="00B8638C">
        <w:rPr>
          <w:b/>
          <w:bCs/>
        </w:rPr>
        <w:t>促进纳入</w:t>
      </w:r>
      <w:r w:rsidRPr="00B8638C">
        <w:rPr>
          <w:b/>
          <w:bCs/>
        </w:rPr>
        <w:t>]</w:t>
      </w:r>
      <w:r w:rsidRPr="00B8638C">
        <w:t>更广泛的</w:t>
      </w:r>
      <w:r w:rsidRPr="00B8638C">
        <w:rPr>
          <w:b/>
          <w:bCs/>
        </w:rPr>
        <w:t>生态、文化和教育</w:t>
      </w:r>
      <w:r w:rsidRPr="00B8638C">
        <w:t>陆地景和海洋观景</w:t>
      </w:r>
      <w:r w:rsidRPr="00B8638C">
        <w:rPr>
          <w:b/>
          <w:bCs/>
        </w:rPr>
        <w:t>，覆盖全球陆地、淡水和海洋生态系统的至少</w:t>
      </w:r>
      <w:r w:rsidRPr="00B8638C">
        <w:rPr>
          <w:b/>
          <w:bCs/>
        </w:rPr>
        <w:t xml:space="preserve">30 %, </w:t>
      </w:r>
      <w:r w:rsidRPr="00B8638C">
        <w:rPr>
          <w:b/>
          <w:bCs/>
        </w:rPr>
        <w:t>包括管理和养护现有保护区，确保社会和环境保障</w:t>
      </w:r>
      <w:r w:rsidRPr="00B8638C">
        <w:rPr>
          <w:b/>
          <w:bCs/>
        </w:rPr>
        <w:t xml:space="preserve">] </w:t>
      </w:r>
    </w:p>
    <w:p w14:paraId="1A1975A1" w14:textId="77777777" w:rsidR="000F61AB" w:rsidRPr="00B8638C" w:rsidRDefault="000F61AB" w:rsidP="00CC75C9">
      <w:pPr>
        <w:rPr>
          <w:b/>
          <w:bCs/>
        </w:rPr>
      </w:pPr>
    </w:p>
    <w:p w14:paraId="5DC257F6" w14:textId="77777777" w:rsidR="000F61AB" w:rsidRPr="00B8638C" w:rsidRDefault="000F61AB" w:rsidP="00CC75C9">
      <w:pPr>
        <w:rPr>
          <w:rFonts w:eastAsia="KaiTi"/>
        </w:rPr>
      </w:pPr>
      <w:r w:rsidRPr="00B8638C">
        <w:rPr>
          <w:rFonts w:eastAsia="KaiTi"/>
        </w:rPr>
        <w:t>备选案文</w:t>
      </w:r>
    </w:p>
    <w:p w14:paraId="03B5543C" w14:textId="77777777" w:rsidR="000F61AB" w:rsidRPr="00B8638C" w:rsidRDefault="000F61AB" w:rsidP="00BC657F">
      <w:pPr>
        <w:spacing w:before="120" w:after="120"/>
      </w:pPr>
      <w:r w:rsidRPr="00B8638C">
        <w:rPr>
          <w:b/>
          <w:bCs/>
        </w:rPr>
        <w:t>[</w:t>
      </w:r>
      <w:r w:rsidRPr="00B8638C">
        <w:rPr>
          <w:b/>
          <w:bCs/>
        </w:rPr>
        <w:t>到</w:t>
      </w:r>
      <w:r w:rsidRPr="00B8638C">
        <w:rPr>
          <w:b/>
          <w:bCs/>
        </w:rPr>
        <w:t>2030</w:t>
      </w:r>
      <w:r w:rsidRPr="00B8638C">
        <w:rPr>
          <w:b/>
          <w:bCs/>
        </w:rPr>
        <w:t>年，确保通过有效、公平和促进性别平等的治理制定所有区域生物多样性保护措施，加强居住在那里的土著和地方社区的权利和文化，包括通过自由、事先和知情同意，形成具有生态代表性、良好连通性、由</w:t>
      </w:r>
      <w:r w:rsidRPr="00B8638C">
        <w:rPr>
          <w:b/>
          <w:bCs/>
        </w:rPr>
        <w:t>(a)</w:t>
      </w:r>
      <w:r w:rsidRPr="00B8638C">
        <w:rPr>
          <w:b/>
          <w:bCs/>
        </w:rPr>
        <w:t>土著人民和地方社区保护的领地和区域、</w:t>
      </w:r>
      <w:r w:rsidRPr="00B8638C">
        <w:rPr>
          <w:b/>
          <w:bCs/>
        </w:rPr>
        <w:t>(b)</w:t>
      </w:r>
      <w:r w:rsidRPr="00B8638C">
        <w:rPr>
          <w:b/>
          <w:bCs/>
        </w:rPr>
        <w:t>其他有效区域保护措施、</w:t>
      </w:r>
      <w:r w:rsidRPr="00B8638C">
        <w:rPr>
          <w:b/>
          <w:bCs/>
        </w:rPr>
        <w:t>(c)</w:t>
      </w:r>
      <w:r w:rsidRPr="00B8638C">
        <w:rPr>
          <w:b/>
          <w:bCs/>
        </w:rPr>
        <w:t>保护区组成的系统，促进解决生物多样性丧失的根本原因，使生态系统处于地球界限之内。</w:t>
      </w:r>
      <w:r w:rsidRPr="00B8638C">
        <w:rPr>
          <w:b/>
          <w:bCs/>
        </w:rPr>
        <w:t>]</w:t>
      </w:r>
    </w:p>
    <w:p w14:paraId="5E6D296F" w14:textId="77777777" w:rsidR="000F61AB" w:rsidRPr="00B8638C" w:rsidRDefault="000F61AB" w:rsidP="00157FD5">
      <w:pPr>
        <w:keepNext/>
        <w:spacing w:before="240" w:after="120"/>
        <w:jc w:val="center"/>
        <w:rPr>
          <w:b/>
          <w:bCs/>
        </w:rPr>
      </w:pPr>
      <w:r w:rsidRPr="00B8638C">
        <w:rPr>
          <w:b/>
          <w:bCs/>
        </w:rPr>
        <w:t>缔约方的提案</w:t>
      </w:r>
    </w:p>
    <w:p w14:paraId="1CDB648A" w14:textId="47FEAA61" w:rsidR="000F61AB" w:rsidRPr="00B8638C" w:rsidRDefault="000F61AB" w:rsidP="00570FE3">
      <w:pPr>
        <w:spacing w:after="120"/>
        <w:rPr>
          <w:b/>
          <w:bCs/>
        </w:rPr>
      </w:pPr>
      <w:r w:rsidRPr="00B8638C">
        <w:rPr>
          <w:b/>
          <w:bCs/>
          <w:u w:val="single"/>
        </w:rPr>
        <w:t>阿根廷</w:t>
      </w:r>
      <w:r>
        <w:t>：</w:t>
      </w:r>
      <w:r w:rsidRPr="00B8638C">
        <w:rPr>
          <w:kern w:val="22"/>
        </w:rPr>
        <w:t>确保</w:t>
      </w:r>
      <w:r w:rsidRPr="00B8638C">
        <w:t>形成得到有效和公平管理、具有生态代表性和连通性良好的保护区和其他有效区域保护措施系统，使</w:t>
      </w:r>
      <w:r w:rsidRPr="00B8638C">
        <w:rPr>
          <w:kern w:val="22"/>
        </w:rPr>
        <w:t>全球陆地和海洋区域的至少</w:t>
      </w:r>
      <w:r w:rsidRPr="00B8638C">
        <w:rPr>
          <w:b/>
          <w:bCs/>
          <w:kern w:val="22"/>
        </w:rPr>
        <w:t>[</w:t>
      </w:r>
      <w:r w:rsidRPr="00B8638C">
        <w:rPr>
          <w:kern w:val="22"/>
        </w:rPr>
        <w:t>30%</w:t>
      </w:r>
      <w:r w:rsidRPr="00B8638C">
        <w:rPr>
          <w:b/>
          <w:bCs/>
          <w:kern w:val="22"/>
        </w:rPr>
        <w:t>]</w:t>
      </w:r>
      <w:r w:rsidRPr="00B8638C">
        <w:rPr>
          <w:kern w:val="22"/>
        </w:rPr>
        <w:t>得到保护，尤其是保护</w:t>
      </w:r>
      <w:r w:rsidRPr="00B8638C">
        <w:rPr>
          <w:b/>
          <w:bCs/>
          <w:kern w:val="22"/>
        </w:rPr>
        <w:t>对生物多样性和生态系统服务</w:t>
      </w:r>
      <w:r w:rsidRPr="00B8638C">
        <w:rPr>
          <w:strike/>
          <w:kern w:val="22"/>
        </w:rPr>
        <w:t>及其对人类所做贡献</w:t>
      </w:r>
      <w:r w:rsidRPr="00B8638C">
        <w:rPr>
          <w:kern w:val="22"/>
        </w:rPr>
        <w:t>特别重要的区域，</w:t>
      </w:r>
      <w:r w:rsidRPr="00B8638C">
        <w:t>并将这些区域纳入更广泛的陆地景观和海洋景观。</w:t>
      </w:r>
    </w:p>
    <w:p w14:paraId="27ACB41D" w14:textId="653001AD" w:rsidR="000F61AB" w:rsidRPr="00B8638C" w:rsidRDefault="000F61AB" w:rsidP="00711E37">
      <w:pPr>
        <w:spacing w:after="120"/>
        <w:rPr>
          <w:b/>
          <w:bCs/>
        </w:rPr>
      </w:pPr>
      <w:r w:rsidRPr="00B8638C">
        <w:rPr>
          <w:b/>
          <w:bCs/>
          <w:kern w:val="22"/>
          <w:u w:val="single"/>
        </w:rPr>
        <w:t>澳大利亚</w:t>
      </w:r>
      <w:r>
        <w:rPr>
          <w:color w:val="000000"/>
          <w:lang w:val="en-AU"/>
        </w:rPr>
        <w:t>：</w:t>
      </w:r>
      <w:r w:rsidRPr="00B8638C">
        <w:rPr>
          <w:kern w:val="22"/>
        </w:rPr>
        <w:t>确保</w:t>
      </w:r>
      <w:r w:rsidRPr="00B8638C">
        <w:t>形成得到有效和公平管理、具有生态代表性和连通性良好的保护区和其他有效区域保护措施系统，使</w:t>
      </w:r>
      <w:r w:rsidRPr="00B8638C">
        <w:rPr>
          <w:kern w:val="22"/>
        </w:rPr>
        <w:t>全球陆地和海洋区域的至少</w:t>
      </w:r>
      <w:r w:rsidRPr="00B8638C">
        <w:rPr>
          <w:kern w:val="22"/>
        </w:rPr>
        <w:t>30%</w:t>
      </w:r>
      <w:r w:rsidRPr="00B8638C">
        <w:rPr>
          <w:kern w:val="22"/>
        </w:rPr>
        <w:t>得到保护，</w:t>
      </w:r>
      <w:r w:rsidRPr="00B8638C">
        <w:rPr>
          <w:strike/>
          <w:kern w:val="22"/>
        </w:rPr>
        <w:t>尤其是保护</w:t>
      </w:r>
      <w:r w:rsidRPr="00B8638C">
        <w:rPr>
          <w:b/>
          <w:bCs/>
          <w:kern w:val="22"/>
        </w:rPr>
        <w:t>包括</w:t>
      </w:r>
      <w:r w:rsidRPr="00B8638C">
        <w:rPr>
          <w:kern w:val="22"/>
        </w:rPr>
        <w:t>保护</w:t>
      </w:r>
      <w:r w:rsidRPr="00B8638C">
        <w:rPr>
          <w:b/>
          <w:bCs/>
          <w:kern w:val="22"/>
        </w:rPr>
        <w:t>所有</w:t>
      </w:r>
      <w:r w:rsidRPr="00B8638C">
        <w:rPr>
          <w:kern w:val="22"/>
        </w:rPr>
        <w:t>对生物多样性</w:t>
      </w:r>
      <w:r w:rsidRPr="00B8638C">
        <w:rPr>
          <w:b/>
          <w:bCs/>
          <w:kern w:val="22"/>
        </w:rPr>
        <w:t>高度</w:t>
      </w:r>
      <w:r w:rsidRPr="00B8638C">
        <w:rPr>
          <w:strike/>
          <w:kern w:val="22"/>
        </w:rPr>
        <w:t>及其对人类所做贡献特别</w:t>
      </w:r>
      <w:r w:rsidRPr="00B8638C">
        <w:rPr>
          <w:kern w:val="22"/>
        </w:rPr>
        <w:t>重要的区域，</w:t>
      </w:r>
      <w:r w:rsidRPr="00B8638C">
        <w:t>并将这些区域纳入更广泛的陆地景观和海洋景观。</w:t>
      </w:r>
      <w:r w:rsidRPr="00B8638C">
        <w:rPr>
          <w:color w:val="000000"/>
        </w:rPr>
        <w:t> </w:t>
      </w:r>
    </w:p>
    <w:p w14:paraId="278675EF" w14:textId="60813565" w:rsidR="000F61AB" w:rsidRPr="00B8638C" w:rsidRDefault="000F61AB" w:rsidP="004376B0">
      <w:pPr>
        <w:spacing w:before="120" w:after="120"/>
        <w:rPr>
          <w:b/>
          <w:bCs/>
        </w:rPr>
      </w:pPr>
      <w:r w:rsidRPr="00B8638C">
        <w:rPr>
          <w:b/>
          <w:bCs/>
          <w:u w:val="single"/>
        </w:rPr>
        <w:t>不丹</w:t>
      </w:r>
      <w:r>
        <w:rPr>
          <w:b/>
          <w:bCs/>
        </w:rPr>
        <w:t>：</w:t>
      </w:r>
      <w:r w:rsidRPr="00B8638C">
        <w:rPr>
          <w:strike/>
          <w:kern w:val="22"/>
        </w:rPr>
        <w:t>确保</w:t>
      </w:r>
      <w:r w:rsidRPr="00B8638C">
        <w:rPr>
          <w:strike/>
        </w:rPr>
        <w:t>形成</w:t>
      </w:r>
      <w:r w:rsidRPr="00B8638C">
        <w:rPr>
          <w:b/>
          <w:bCs/>
        </w:rPr>
        <w:t>通过设立连通性良好、</w:t>
      </w:r>
      <w:r w:rsidRPr="00B8638C">
        <w:t>得到有效和公平管理</w:t>
      </w:r>
      <w:r w:rsidRPr="00B8638C">
        <w:rPr>
          <w:strike/>
        </w:rPr>
        <w:t>、具有生态代表性和连通性良好</w:t>
      </w:r>
      <w:r w:rsidRPr="00B8638C">
        <w:t>的保护区和其他有效区域保护措施系统，</w:t>
      </w:r>
      <w:r w:rsidRPr="00B8638C">
        <w:rPr>
          <w:b/>
          <w:bCs/>
        </w:rPr>
        <w:t>覆盖全球陆地、淡水和海洋生态系统的至少</w:t>
      </w:r>
      <w:r w:rsidRPr="00B8638C">
        <w:rPr>
          <w:b/>
          <w:bCs/>
        </w:rPr>
        <w:t>30 %</w:t>
      </w:r>
      <w:r w:rsidRPr="00B8638C">
        <w:rPr>
          <w:b/>
          <w:bCs/>
        </w:rPr>
        <w:t>，包括现有保护区的管理和养护，保护和养护所有</w:t>
      </w:r>
      <w:r w:rsidRPr="00B8638C">
        <w:rPr>
          <w:strike/>
        </w:rPr>
        <w:t>使</w:t>
      </w:r>
      <w:r w:rsidRPr="00B8638C">
        <w:rPr>
          <w:strike/>
          <w:kern w:val="22"/>
        </w:rPr>
        <w:t>全球陆地和海洋区域的至少</w:t>
      </w:r>
      <w:r w:rsidRPr="00B8638C">
        <w:rPr>
          <w:strike/>
          <w:kern w:val="22"/>
        </w:rPr>
        <w:t>30%</w:t>
      </w:r>
      <w:r w:rsidRPr="00B8638C">
        <w:rPr>
          <w:strike/>
          <w:kern w:val="22"/>
        </w:rPr>
        <w:t>得到保护，尤其是保护</w:t>
      </w:r>
      <w:r w:rsidRPr="00B8638C">
        <w:rPr>
          <w:kern w:val="22"/>
        </w:rPr>
        <w:t>对生物多样性</w:t>
      </w:r>
      <w:r w:rsidRPr="00B8638C">
        <w:rPr>
          <w:strike/>
          <w:kern w:val="22"/>
        </w:rPr>
        <w:t>及其对人类所做贡献</w:t>
      </w:r>
      <w:r w:rsidRPr="00B8638C">
        <w:rPr>
          <w:kern w:val="22"/>
        </w:rPr>
        <w:t>特别重要的区域，</w:t>
      </w:r>
      <w:r w:rsidRPr="00B8638C">
        <w:rPr>
          <w:b/>
          <w:bCs/>
          <w:kern w:val="22"/>
        </w:rPr>
        <w:t>包括所有生物多样性重要区域及其对人类的贡献</w:t>
      </w:r>
      <w:r w:rsidRPr="00B8638C">
        <w:rPr>
          <w:strike/>
        </w:rPr>
        <w:t>并将这些区域纳入更广泛的陆地景观和海洋景观</w:t>
      </w:r>
      <w:r w:rsidRPr="00B8638C">
        <w:t>。</w:t>
      </w:r>
    </w:p>
    <w:p w14:paraId="6C670A8B" w14:textId="52E23E13" w:rsidR="000F61AB" w:rsidRPr="00B8638C" w:rsidRDefault="000F61AB" w:rsidP="004376B0">
      <w:pPr>
        <w:keepNext/>
        <w:spacing w:after="120"/>
        <w:rPr>
          <w:b/>
          <w:bCs/>
        </w:rPr>
      </w:pPr>
      <w:r w:rsidRPr="00B8638C">
        <w:rPr>
          <w:b/>
          <w:bCs/>
          <w:u w:val="single"/>
        </w:rPr>
        <w:t>多民族玻利维亚国</w:t>
      </w:r>
      <w:r>
        <w:t>：</w:t>
      </w:r>
      <w:r w:rsidRPr="00B8638C">
        <w:rPr>
          <w:kern w:val="22"/>
        </w:rPr>
        <w:t>确保</w:t>
      </w:r>
      <w:r w:rsidRPr="00B8638C">
        <w:t>形成得到有效和公平</w:t>
      </w:r>
      <w:r w:rsidRPr="00B8638C">
        <w:rPr>
          <w:b/>
          <w:bCs/>
        </w:rPr>
        <w:t>治理和</w:t>
      </w:r>
      <w:r w:rsidRPr="00B8638C">
        <w:t>管理</w:t>
      </w:r>
      <w:r w:rsidRPr="00B8638C">
        <w:rPr>
          <w:b/>
          <w:bCs/>
        </w:rPr>
        <w:t>的系统</w:t>
      </w:r>
      <w:r w:rsidRPr="00B8638C">
        <w:t>，</w:t>
      </w:r>
      <w:r w:rsidRPr="00B8638C">
        <w:rPr>
          <w:strike/>
        </w:rPr>
        <w:t>具有生态代表性和连通性良好的</w:t>
      </w:r>
      <w:r w:rsidRPr="00B8638C">
        <w:rPr>
          <w:b/>
          <w:bCs/>
        </w:rPr>
        <w:t>包括</w:t>
      </w:r>
      <w:r w:rsidRPr="00B8638C">
        <w:t>保护区和其他有效区域保护措施，使</w:t>
      </w:r>
      <w:r w:rsidRPr="00B8638C">
        <w:rPr>
          <w:strike/>
          <w:kern w:val="22"/>
        </w:rPr>
        <w:t>全球</w:t>
      </w:r>
      <w:r w:rsidRPr="00B8638C">
        <w:rPr>
          <w:kern w:val="22"/>
        </w:rPr>
        <w:t>陆地和海洋区域</w:t>
      </w:r>
      <w:r w:rsidRPr="00B8638C">
        <w:rPr>
          <w:strike/>
          <w:kern w:val="22"/>
        </w:rPr>
        <w:t>的至少</w:t>
      </w:r>
      <w:r w:rsidRPr="00B8638C">
        <w:rPr>
          <w:strike/>
          <w:kern w:val="22"/>
        </w:rPr>
        <w:t>30%</w:t>
      </w:r>
      <w:r w:rsidRPr="00B8638C">
        <w:rPr>
          <w:kern w:val="22"/>
        </w:rPr>
        <w:t>得到保护，尤其是保护对生物多样性</w:t>
      </w:r>
      <w:r w:rsidRPr="00B8638C">
        <w:rPr>
          <w:b/>
          <w:bCs/>
          <w:kern w:val="22"/>
        </w:rPr>
        <w:t>和</w:t>
      </w:r>
      <w:r w:rsidRPr="00B8638C">
        <w:rPr>
          <w:strike/>
          <w:kern w:val="22"/>
        </w:rPr>
        <w:t>及其对</w:t>
      </w:r>
      <w:r w:rsidRPr="00B8638C">
        <w:rPr>
          <w:kern w:val="22"/>
        </w:rPr>
        <w:t>人类</w:t>
      </w:r>
      <w:r w:rsidRPr="00B8638C">
        <w:rPr>
          <w:strike/>
          <w:kern w:val="22"/>
        </w:rPr>
        <w:t>所做贡献</w:t>
      </w:r>
      <w:r w:rsidRPr="00B8638C">
        <w:rPr>
          <w:b/>
          <w:bCs/>
          <w:kern w:val="22"/>
        </w:rPr>
        <w:t>都</w:t>
      </w:r>
      <w:r w:rsidRPr="00B8638C">
        <w:rPr>
          <w:kern w:val="22"/>
        </w:rPr>
        <w:t>特别重要的区域，</w:t>
      </w:r>
      <w:r w:rsidRPr="00B8638C">
        <w:rPr>
          <w:b/>
          <w:bCs/>
          <w:kern w:val="22"/>
        </w:rPr>
        <w:t>根据第</w:t>
      </w:r>
      <w:r w:rsidRPr="00B8638C">
        <w:rPr>
          <w:b/>
          <w:bCs/>
          <w:kern w:val="22"/>
        </w:rPr>
        <w:t>20</w:t>
      </w:r>
      <w:r w:rsidRPr="00B8638C">
        <w:rPr>
          <w:b/>
          <w:bCs/>
          <w:kern w:val="22"/>
        </w:rPr>
        <w:t>条第</w:t>
      </w:r>
      <w:r w:rsidRPr="00B8638C">
        <w:rPr>
          <w:b/>
          <w:bCs/>
          <w:kern w:val="22"/>
        </w:rPr>
        <w:t>4</w:t>
      </w:r>
      <w:r w:rsidRPr="00B8638C">
        <w:rPr>
          <w:b/>
          <w:bCs/>
          <w:kern w:val="22"/>
        </w:rPr>
        <w:t>款，经土著人民和地方社区自由、事先和知情同意，优先考虑保护自然森林生态系统的条件，特别是土著人民领地和土地以及社区保护区</w:t>
      </w:r>
      <w:r w:rsidRPr="00B8638C">
        <w:rPr>
          <w:strike/>
        </w:rPr>
        <w:t>并将这些区域纳入更广泛的陆地景观和海洋景观</w:t>
      </w:r>
      <w:r w:rsidRPr="00B8638C">
        <w:t>。</w:t>
      </w:r>
    </w:p>
    <w:p w14:paraId="480C6397" w14:textId="22135E4D" w:rsidR="000F61AB" w:rsidRPr="00B8638C" w:rsidRDefault="000F61AB" w:rsidP="0074493E">
      <w:pPr>
        <w:spacing w:after="120"/>
        <w:rPr>
          <w:b/>
          <w:bCs/>
          <w:highlight w:val="yellow"/>
        </w:rPr>
      </w:pPr>
      <w:r w:rsidRPr="00B8638C">
        <w:rPr>
          <w:b/>
          <w:bCs/>
          <w:u w:val="single"/>
        </w:rPr>
        <w:t>巴西</w:t>
      </w:r>
      <w:r>
        <w:t>：</w:t>
      </w:r>
      <w:r w:rsidRPr="00B8638C">
        <w:rPr>
          <w:kern w:val="22"/>
        </w:rPr>
        <w:t>确保</w:t>
      </w:r>
      <w:r w:rsidRPr="00B8638C">
        <w:t>形成得到有效和公平管理、具有生态代表性和连通性良好的保护区和其他有效区域保护措施系统，使</w:t>
      </w:r>
      <w:r w:rsidRPr="00B8638C">
        <w:rPr>
          <w:strike/>
          <w:kern w:val="22"/>
        </w:rPr>
        <w:t>全球</w:t>
      </w:r>
      <w:r w:rsidRPr="00B8638C">
        <w:rPr>
          <w:b/>
          <w:bCs/>
          <w:kern w:val="22"/>
        </w:rPr>
        <w:t>国家</w:t>
      </w:r>
      <w:r w:rsidRPr="00B8638C">
        <w:rPr>
          <w:kern w:val="22"/>
        </w:rPr>
        <w:t>陆地和海洋区域的至少</w:t>
      </w:r>
      <w:r w:rsidRPr="00B8638C">
        <w:rPr>
          <w:kern w:val="22"/>
        </w:rPr>
        <w:t>30%</w:t>
      </w:r>
      <w:r w:rsidRPr="00B8638C">
        <w:rPr>
          <w:kern w:val="22"/>
        </w:rPr>
        <w:t>得到保护，尤其是保护对生物多样性</w:t>
      </w:r>
      <w:r w:rsidRPr="00B8638C">
        <w:rPr>
          <w:b/>
          <w:bCs/>
          <w:kern w:val="22"/>
        </w:rPr>
        <w:t>和生态系统服务</w:t>
      </w:r>
      <w:r w:rsidRPr="00B8638C">
        <w:rPr>
          <w:strike/>
          <w:kern w:val="22"/>
        </w:rPr>
        <w:t>及其对人类所做贡献</w:t>
      </w:r>
      <w:r w:rsidRPr="00B8638C">
        <w:rPr>
          <w:kern w:val="22"/>
        </w:rPr>
        <w:t>特别重要的区域，</w:t>
      </w:r>
      <w:r w:rsidRPr="00B8638C">
        <w:t>并将这些区域纳入更广泛的陆地景观和海洋景观。</w:t>
      </w:r>
    </w:p>
    <w:p w14:paraId="1E5583AE" w14:textId="3D836E35" w:rsidR="000F61AB" w:rsidRPr="00B8638C" w:rsidRDefault="000F61AB" w:rsidP="00F93DB0">
      <w:pPr>
        <w:spacing w:after="120"/>
        <w:rPr>
          <w:b/>
          <w:bCs/>
          <w:kern w:val="22"/>
        </w:rPr>
      </w:pPr>
      <w:r w:rsidRPr="00B8638C">
        <w:rPr>
          <w:b/>
          <w:bCs/>
          <w:u w:val="single"/>
        </w:rPr>
        <w:t>智利</w:t>
      </w:r>
      <w:r>
        <w:t>：</w:t>
      </w:r>
      <w:r w:rsidRPr="00B8638C">
        <w:rPr>
          <w:kern w:val="22"/>
        </w:rPr>
        <w:t>确保</w:t>
      </w:r>
      <w:r w:rsidRPr="00B8638C">
        <w:t>形成得到有效和公平管理、具有生态代表性和连通性良好的保护区系统，</w:t>
      </w:r>
      <w:r w:rsidRPr="00B8638C">
        <w:rPr>
          <w:b/>
          <w:bCs/>
        </w:rPr>
        <w:t>包括受到充分和高度保护的区域和</w:t>
      </w:r>
      <w:r w:rsidRPr="00B8638C">
        <w:rPr>
          <w:strike/>
        </w:rPr>
        <w:t>并采取</w:t>
      </w:r>
      <w:r w:rsidRPr="00B8638C">
        <w:t>其他有效区域保护措施，使</w:t>
      </w:r>
      <w:r w:rsidRPr="00B8638C">
        <w:rPr>
          <w:kern w:val="22"/>
        </w:rPr>
        <w:t>全球陆地和海洋区域的至少</w:t>
      </w:r>
      <w:r w:rsidRPr="00B8638C">
        <w:rPr>
          <w:kern w:val="22"/>
        </w:rPr>
        <w:t>30%</w:t>
      </w:r>
      <w:r w:rsidRPr="00B8638C">
        <w:rPr>
          <w:kern w:val="22"/>
        </w:rPr>
        <w:t>得到保护，尤其是保护对生物多样性及其对人类所做贡献特别重要的区域，</w:t>
      </w:r>
      <w:r w:rsidRPr="00B8638C">
        <w:t>并将这些区域纳入更广泛的陆地景观和海洋景观。</w:t>
      </w:r>
    </w:p>
    <w:p w14:paraId="51A96C4C" w14:textId="6B58E7B8" w:rsidR="000F61AB" w:rsidRPr="00B8638C" w:rsidRDefault="000F61AB" w:rsidP="004376B0">
      <w:pPr>
        <w:spacing w:after="120"/>
      </w:pPr>
      <w:r w:rsidRPr="00B8638C">
        <w:rPr>
          <w:b/>
          <w:bCs/>
          <w:u w:val="single"/>
        </w:rPr>
        <w:lastRenderedPageBreak/>
        <w:t>哥伦比亚</w:t>
      </w:r>
      <w:r>
        <w:t>：</w:t>
      </w:r>
      <w:r w:rsidRPr="00B8638C">
        <w:rPr>
          <w:color w:val="000000" w:themeColor="text1"/>
          <w:kern w:val="22"/>
        </w:rPr>
        <w:t>确保</w:t>
      </w:r>
      <w:r w:rsidRPr="00B8638C">
        <w:rPr>
          <w:color w:val="000000" w:themeColor="text1"/>
        </w:rPr>
        <w:t>形成得到有效和公平管理、具有生态代表性和连通性良好的保护区和其他有效区域保护措施</w:t>
      </w:r>
      <w:r w:rsidRPr="00B8638C">
        <w:t>系统</w:t>
      </w:r>
      <w:r w:rsidRPr="00B8638C">
        <w:rPr>
          <w:color w:val="000000" w:themeColor="text1"/>
        </w:rPr>
        <w:t>，使</w:t>
      </w:r>
      <w:r w:rsidRPr="00B8638C">
        <w:rPr>
          <w:color w:val="000000" w:themeColor="text1"/>
          <w:kern w:val="22"/>
        </w:rPr>
        <w:t>全球陆地和</w:t>
      </w:r>
      <w:r w:rsidRPr="00B8638C">
        <w:rPr>
          <w:b/>
          <w:bCs/>
          <w:color w:val="000000" w:themeColor="text1"/>
          <w:kern w:val="22"/>
        </w:rPr>
        <w:t>淡水生态系统</w:t>
      </w:r>
      <w:r w:rsidRPr="00B8638C">
        <w:rPr>
          <w:strike/>
          <w:color w:val="000000" w:themeColor="text1"/>
          <w:kern w:val="22"/>
        </w:rPr>
        <w:t>海洋区域</w:t>
      </w:r>
      <w:r w:rsidRPr="00B8638C">
        <w:rPr>
          <w:color w:val="000000" w:themeColor="text1"/>
          <w:kern w:val="22"/>
        </w:rPr>
        <w:t>的至少</w:t>
      </w:r>
      <w:r w:rsidRPr="00B8638C">
        <w:rPr>
          <w:color w:val="000000" w:themeColor="text1"/>
          <w:kern w:val="22"/>
        </w:rPr>
        <w:t>30%</w:t>
      </w:r>
      <w:r w:rsidRPr="00B8638C">
        <w:rPr>
          <w:color w:val="000000" w:themeColor="text1"/>
          <w:kern w:val="22"/>
        </w:rPr>
        <w:t>、</w:t>
      </w:r>
      <w:r w:rsidRPr="00B8638C">
        <w:rPr>
          <w:b/>
          <w:bCs/>
          <w:color w:val="000000" w:themeColor="text1"/>
          <w:kern w:val="22"/>
        </w:rPr>
        <w:t>海洋和沿海生态系统的</w:t>
      </w:r>
      <w:r w:rsidRPr="00B8638C">
        <w:rPr>
          <w:b/>
          <w:bCs/>
          <w:color w:val="000000" w:themeColor="text1"/>
          <w:kern w:val="22"/>
        </w:rPr>
        <w:t>30%</w:t>
      </w:r>
      <w:r w:rsidRPr="00B8638C">
        <w:rPr>
          <w:color w:val="000000" w:themeColor="text1"/>
          <w:kern w:val="22"/>
        </w:rPr>
        <w:t>得到保护，尤其是保护对生物多样性和生态系统服务</w:t>
      </w:r>
      <w:r w:rsidRPr="00B8638C">
        <w:rPr>
          <w:strike/>
          <w:color w:val="000000" w:themeColor="text1"/>
          <w:kern w:val="22"/>
        </w:rPr>
        <w:t>及其对人类所做贡献</w:t>
      </w:r>
      <w:r w:rsidRPr="00B8638C">
        <w:rPr>
          <w:color w:val="000000" w:themeColor="text1"/>
          <w:kern w:val="22"/>
        </w:rPr>
        <w:t>特别重要的区域，</w:t>
      </w:r>
      <w:r w:rsidRPr="00B8638C">
        <w:rPr>
          <w:color w:val="000000" w:themeColor="text1"/>
        </w:rPr>
        <w:t>并将这些区域纳入更广泛的陆地景观和海洋景观。</w:t>
      </w:r>
    </w:p>
    <w:p w14:paraId="6BAC8163" w14:textId="42106E74" w:rsidR="000F61AB" w:rsidRPr="00B8638C" w:rsidRDefault="000F61AB" w:rsidP="004376B0">
      <w:pPr>
        <w:spacing w:after="120"/>
        <w:rPr>
          <w:b/>
          <w:bCs/>
        </w:rPr>
      </w:pPr>
      <w:r w:rsidRPr="00B8638C">
        <w:rPr>
          <w:b/>
          <w:bCs/>
          <w:u w:val="single"/>
        </w:rPr>
        <w:t>哥斯达黎加</w:t>
      </w:r>
      <w:r>
        <w:rPr>
          <w:spacing w:val="-3"/>
        </w:rPr>
        <w:t>：</w:t>
      </w:r>
      <w:r w:rsidRPr="00B8638C">
        <w:rPr>
          <w:kern w:val="22"/>
        </w:rPr>
        <w:t>确保</w:t>
      </w:r>
      <w:r w:rsidRPr="00B8638C">
        <w:t>形成得到有效</w:t>
      </w:r>
      <w:r w:rsidRPr="00B8638C">
        <w:rPr>
          <w:b/>
          <w:bCs/>
        </w:rPr>
        <w:t>管理</w:t>
      </w:r>
      <w:r w:rsidRPr="00B8638C">
        <w:t>和公平</w:t>
      </w:r>
      <w:r w:rsidRPr="00B8638C">
        <w:rPr>
          <w:b/>
          <w:bCs/>
        </w:rPr>
        <w:t>治理</w:t>
      </w:r>
      <w:r w:rsidRPr="00B8638C">
        <w:rPr>
          <w:strike/>
        </w:rPr>
        <w:t>管理</w:t>
      </w:r>
      <w:r w:rsidRPr="00B8638C">
        <w:t>、具有生态代表性和连通性良好的保护区和其他有效基于保护措施系统，使</w:t>
      </w:r>
      <w:r w:rsidRPr="00B8638C">
        <w:rPr>
          <w:kern w:val="22"/>
        </w:rPr>
        <w:t>全球陆地和</w:t>
      </w:r>
      <w:r w:rsidRPr="00B8638C">
        <w:rPr>
          <w:b/>
          <w:bCs/>
          <w:kern w:val="22"/>
        </w:rPr>
        <w:t>内陆水域以及沿海和</w:t>
      </w:r>
      <w:r w:rsidRPr="00B8638C">
        <w:rPr>
          <w:kern w:val="22"/>
        </w:rPr>
        <w:t>海洋区域的至少</w:t>
      </w:r>
      <w:r w:rsidRPr="00B8638C">
        <w:rPr>
          <w:kern w:val="22"/>
        </w:rPr>
        <w:t>30%</w:t>
      </w:r>
      <w:r w:rsidRPr="00B8638C">
        <w:rPr>
          <w:kern w:val="22"/>
        </w:rPr>
        <w:t>得到保护，尤其是保护对生物多样性及其对人类所做贡献特别重要的区域，</w:t>
      </w:r>
      <w:r w:rsidRPr="00B8638C">
        <w:t>并将这些区域纳入更广泛的陆地景观和海洋景观。</w:t>
      </w:r>
      <w:r w:rsidRPr="00B8638C">
        <w:rPr>
          <w:spacing w:val="-3"/>
        </w:rPr>
        <w:t xml:space="preserve"> </w:t>
      </w:r>
    </w:p>
    <w:p w14:paraId="53ECB4BD" w14:textId="02B06B82" w:rsidR="000F61AB" w:rsidRPr="00B8638C" w:rsidRDefault="000F61AB" w:rsidP="004376B0">
      <w:pPr>
        <w:keepNext/>
        <w:spacing w:after="120"/>
      </w:pPr>
      <w:r w:rsidRPr="00B8638C">
        <w:rPr>
          <w:b/>
          <w:bCs/>
          <w:u w:val="single"/>
        </w:rPr>
        <w:t>科特迪瓦</w:t>
      </w:r>
      <w:r>
        <w:rPr>
          <w:kern w:val="22"/>
        </w:rPr>
        <w:t>：</w:t>
      </w:r>
      <w:r w:rsidRPr="00B8638C">
        <w:rPr>
          <w:kern w:val="22"/>
        </w:rPr>
        <w:t>确保</w:t>
      </w:r>
      <w:r w:rsidRPr="00B8638C">
        <w:t>形成得到有效和公平管理、具有生态</w:t>
      </w:r>
      <w:r w:rsidRPr="00B8638C">
        <w:rPr>
          <w:b/>
          <w:bCs/>
        </w:rPr>
        <w:t>和生物</w:t>
      </w:r>
      <w:r w:rsidRPr="00B8638C">
        <w:t>代表性和连通性良好的保护区和其他有效区域保护措施系统，使</w:t>
      </w:r>
      <w:r w:rsidRPr="00B8638C">
        <w:rPr>
          <w:kern w:val="22"/>
        </w:rPr>
        <w:t>全球陆地和海洋区域的至少</w:t>
      </w:r>
      <w:r w:rsidRPr="00B8638C">
        <w:rPr>
          <w:kern w:val="22"/>
        </w:rPr>
        <w:t>30%</w:t>
      </w:r>
      <w:r w:rsidRPr="00B8638C">
        <w:rPr>
          <w:kern w:val="22"/>
        </w:rPr>
        <w:t>得到</w:t>
      </w:r>
      <w:r w:rsidRPr="00B8638C">
        <w:rPr>
          <w:b/>
          <w:bCs/>
          <w:kern w:val="22"/>
        </w:rPr>
        <w:t>恢复和</w:t>
      </w:r>
      <w:r w:rsidRPr="00B8638C">
        <w:rPr>
          <w:kern w:val="22"/>
        </w:rPr>
        <w:t>保护，尤其是保护对生物多样性及其对人类的生态系统服务</w:t>
      </w:r>
      <w:r w:rsidRPr="00B8638C">
        <w:rPr>
          <w:strike/>
          <w:kern w:val="22"/>
        </w:rPr>
        <w:t>所做贡献</w:t>
      </w:r>
      <w:r w:rsidRPr="00B8638C">
        <w:rPr>
          <w:kern w:val="22"/>
        </w:rPr>
        <w:t>特别重要的区域，</w:t>
      </w:r>
      <w:r w:rsidRPr="00B8638C">
        <w:t>并将这些区域纳入更广泛的陆地景观和海洋景观。</w:t>
      </w:r>
    </w:p>
    <w:p w14:paraId="3ADEA794" w14:textId="6D1B64F8" w:rsidR="000F61AB" w:rsidRPr="00B8638C" w:rsidRDefault="000F61AB" w:rsidP="004376B0">
      <w:pPr>
        <w:keepNext/>
        <w:spacing w:after="120"/>
        <w:rPr>
          <w:b/>
          <w:bCs/>
        </w:rPr>
      </w:pPr>
      <w:r w:rsidRPr="00B8638C">
        <w:rPr>
          <w:b/>
          <w:bCs/>
          <w:u w:val="single"/>
        </w:rPr>
        <w:t>埃塞俄比亚</w:t>
      </w:r>
      <w:r>
        <w:rPr>
          <w:b/>
          <w:bCs/>
        </w:rPr>
        <w:t>：</w:t>
      </w:r>
      <w:r w:rsidRPr="00B8638C">
        <w:rPr>
          <w:kern w:val="22"/>
        </w:rPr>
        <w:t>确保</w:t>
      </w:r>
      <w:r w:rsidRPr="00B8638C">
        <w:t>形成得到有效和公平管理、具有生态代表性和连通性良好的保护区和其他有效区域保护措施系统，使</w:t>
      </w:r>
      <w:r w:rsidRPr="00B8638C">
        <w:rPr>
          <w:kern w:val="22"/>
        </w:rPr>
        <w:t>全球陆地和海洋区域的至少</w:t>
      </w:r>
      <w:r w:rsidRPr="00B8638C">
        <w:rPr>
          <w:kern w:val="22"/>
        </w:rPr>
        <w:t>30%</w:t>
      </w:r>
      <w:r w:rsidRPr="00B8638C">
        <w:rPr>
          <w:kern w:val="22"/>
        </w:rPr>
        <w:t>得到</w:t>
      </w:r>
      <w:r w:rsidRPr="00B8638C">
        <w:rPr>
          <w:b/>
          <w:bCs/>
          <w:kern w:val="22"/>
        </w:rPr>
        <w:t>恢复和</w:t>
      </w:r>
      <w:r w:rsidRPr="00B8638C">
        <w:rPr>
          <w:kern w:val="22"/>
        </w:rPr>
        <w:t>保护，尤其是保护对生物多样性及其对人类所做贡献特别重要的区域，</w:t>
      </w:r>
      <w:r w:rsidRPr="00B8638C">
        <w:t>并将这些区域纳入更广泛的陆地景观和海洋景观。</w:t>
      </w:r>
      <w:r w:rsidRPr="00B8638C">
        <w:t xml:space="preserve"> </w:t>
      </w:r>
    </w:p>
    <w:p w14:paraId="0ACFA858" w14:textId="6A176711" w:rsidR="000F61AB" w:rsidRPr="00B8638C" w:rsidRDefault="000F61AB" w:rsidP="004376B0">
      <w:pPr>
        <w:spacing w:before="120" w:after="120"/>
      </w:pPr>
      <w:r w:rsidRPr="00B8638C">
        <w:rPr>
          <w:b/>
          <w:bCs/>
          <w:u w:val="single"/>
        </w:rPr>
        <w:t>欧洲联盟及其成员国</w:t>
      </w:r>
      <w:r>
        <w:t>：</w:t>
      </w:r>
      <w:r w:rsidRPr="00B8638C">
        <w:rPr>
          <w:kern w:val="22"/>
        </w:rPr>
        <w:t>确保</w:t>
      </w:r>
      <w:r w:rsidRPr="00B8638C">
        <w:t>形成得到</w:t>
      </w:r>
      <w:r w:rsidRPr="00B8638C">
        <w:t>[</w:t>
      </w:r>
      <w:r w:rsidRPr="00B8638C">
        <w:rPr>
          <w:strike/>
        </w:rPr>
        <w:t>有效和</w:t>
      </w:r>
      <w:r w:rsidRPr="00B8638C">
        <w:t>公平</w:t>
      </w:r>
      <w:r w:rsidRPr="00B8638C">
        <w:rPr>
          <w:b/>
          <w:bCs/>
        </w:rPr>
        <w:t>和良好</w:t>
      </w:r>
      <w:r w:rsidRPr="00B8638C">
        <w:t>管理、</w:t>
      </w:r>
      <w:r w:rsidRPr="00B8638C">
        <w:t>] [</w:t>
      </w:r>
      <w:r w:rsidRPr="00B8638C">
        <w:t>有效和公平管理、</w:t>
      </w:r>
      <w:r w:rsidRPr="00B8638C">
        <w:t>][</w:t>
      </w:r>
      <w:r w:rsidRPr="00B8638C">
        <w:t>有效</w:t>
      </w:r>
      <w:r w:rsidRPr="00B8638C">
        <w:rPr>
          <w:b/>
          <w:bCs/>
        </w:rPr>
        <w:t>管理</w:t>
      </w:r>
      <w:r w:rsidRPr="00B8638C">
        <w:t>和公平</w:t>
      </w:r>
      <w:r w:rsidRPr="00B8638C">
        <w:rPr>
          <w:b/>
          <w:bCs/>
        </w:rPr>
        <w:t>治理</w:t>
      </w:r>
      <w:r w:rsidRPr="00B8638C">
        <w:rPr>
          <w:strike/>
        </w:rPr>
        <w:t>管理</w:t>
      </w:r>
      <w:r w:rsidRPr="00B8638C">
        <w:t>、</w:t>
      </w:r>
      <w:r w:rsidRPr="00B8638C">
        <w:t>]</w:t>
      </w:r>
      <w:r w:rsidRPr="00B8638C">
        <w:t>具有生态代表性和连通性良好的保护区和其他有效区域保护措施</w:t>
      </w:r>
      <w:r w:rsidRPr="00B8638C">
        <w:rPr>
          <w:b/>
          <w:bCs/>
        </w:rPr>
        <w:t>网络</w:t>
      </w:r>
      <w:r w:rsidRPr="00B8638C">
        <w:t>，使</w:t>
      </w:r>
      <w:r w:rsidRPr="00B8638C">
        <w:rPr>
          <w:kern w:val="22"/>
        </w:rPr>
        <w:t>全球陆地和海洋区域的至少</w:t>
      </w:r>
      <w:r w:rsidRPr="00B8638C">
        <w:rPr>
          <w:kern w:val="22"/>
        </w:rPr>
        <w:t>30%</w:t>
      </w:r>
      <w:r w:rsidRPr="00B8638C">
        <w:rPr>
          <w:kern w:val="22"/>
        </w:rPr>
        <w:t>得到</w:t>
      </w:r>
      <w:r w:rsidRPr="00B8638C">
        <w:rPr>
          <w:b/>
          <w:bCs/>
          <w:kern w:val="22"/>
        </w:rPr>
        <w:t>有效</w:t>
      </w:r>
      <w:r w:rsidRPr="00B8638C">
        <w:rPr>
          <w:kern w:val="22"/>
        </w:rPr>
        <w:t>保护，尤其是保护对生物多样性</w:t>
      </w:r>
      <w:r w:rsidRPr="00B8638C">
        <w:rPr>
          <w:b/>
          <w:bCs/>
          <w:kern w:val="22"/>
        </w:rPr>
        <w:t>和生态系统服务</w:t>
      </w:r>
      <w:r w:rsidRPr="00B8638C">
        <w:rPr>
          <w:strike/>
          <w:kern w:val="22"/>
        </w:rPr>
        <w:t>及其对人类所做贡献</w:t>
      </w:r>
      <w:r w:rsidRPr="00B8638C">
        <w:rPr>
          <w:kern w:val="22"/>
        </w:rPr>
        <w:t>特别重要的区域，</w:t>
      </w:r>
      <w:r w:rsidRPr="00B8638C">
        <w:t>并将这些区域纳入更广泛的陆地景观和海洋景观，</w:t>
      </w:r>
      <w:r w:rsidRPr="00B8638C">
        <w:rPr>
          <w:b/>
          <w:bCs/>
        </w:rPr>
        <w:t>确认土著人民和地方社区对其管理的贡献</w:t>
      </w:r>
      <w:r w:rsidRPr="00B8638C">
        <w:t>。</w:t>
      </w:r>
    </w:p>
    <w:p w14:paraId="5B79E7B2" w14:textId="5CB1FC64" w:rsidR="000F61AB" w:rsidRPr="00B8638C" w:rsidRDefault="000F61AB" w:rsidP="00542216">
      <w:pPr>
        <w:spacing w:after="120"/>
        <w:ind w:firstLine="490"/>
        <w:rPr>
          <w:u w:val="single"/>
        </w:rPr>
      </w:pPr>
      <w:r w:rsidRPr="001450D3">
        <w:rPr>
          <w:rFonts w:eastAsia="KaiTi"/>
          <w:u w:val="single"/>
        </w:rPr>
        <w:t>注</w:t>
      </w:r>
      <w:r>
        <w:t>：</w:t>
      </w:r>
      <w:r w:rsidRPr="00B8638C">
        <w:t>此外，</w:t>
      </w:r>
      <w:r w:rsidR="00013A08">
        <w:rPr>
          <w:rFonts w:hint="eastAsia"/>
        </w:rPr>
        <w:t>欧洲联盟</w:t>
      </w:r>
      <w:r w:rsidRPr="00B8638C">
        <w:t>及其成员国支持增加关于土著人民和地方社区权益的措词。</w:t>
      </w:r>
    </w:p>
    <w:p w14:paraId="6EBA8C8D" w14:textId="27F49871" w:rsidR="000F61AB" w:rsidRPr="00B8638C" w:rsidRDefault="000F61AB" w:rsidP="00F11CD8">
      <w:pPr>
        <w:spacing w:after="120"/>
        <w:rPr>
          <w:b/>
          <w:bCs/>
        </w:rPr>
      </w:pPr>
      <w:r w:rsidRPr="00B8638C">
        <w:rPr>
          <w:b/>
          <w:bCs/>
          <w:color w:val="000000" w:themeColor="text1"/>
          <w:u w:val="single"/>
        </w:rPr>
        <w:t>斐济</w:t>
      </w:r>
      <w:r>
        <w:rPr>
          <w:kern w:val="22"/>
        </w:rPr>
        <w:t>：</w:t>
      </w:r>
      <w:r w:rsidRPr="00B8638C">
        <w:rPr>
          <w:kern w:val="22"/>
        </w:rPr>
        <w:t>确保</w:t>
      </w:r>
      <w:r w:rsidRPr="00B8638C">
        <w:t>形成得到</w:t>
      </w:r>
      <w:r w:rsidRPr="00B8638C">
        <w:rPr>
          <w:strike/>
        </w:rPr>
        <w:t>有效和</w:t>
      </w:r>
      <w:r w:rsidRPr="00B8638C">
        <w:t>公平管理、具有生态代表性和连通性良好的、</w:t>
      </w:r>
      <w:r w:rsidRPr="00B8638C">
        <w:rPr>
          <w:b/>
          <w:bCs/>
        </w:rPr>
        <w:t>受到充分</w:t>
      </w:r>
      <w:r w:rsidRPr="00B8638C">
        <w:t>保护</w:t>
      </w:r>
      <w:r w:rsidRPr="00B8638C">
        <w:rPr>
          <w:b/>
          <w:bCs/>
        </w:rPr>
        <w:t>的</w:t>
      </w:r>
      <w:r w:rsidRPr="00B8638C">
        <w:t>区</w:t>
      </w:r>
      <w:r w:rsidRPr="00B8638C">
        <w:rPr>
          <w:b/>
          <w:bCs/>
        </w:rPr>
        <w:t>域</w:t>
      </w:r>
      <w:r w:rsidRPr="00B8638C">
        <w:t>和其他有效区域保护措施</w:t>
      </w:r>
      <w:r w:rsidRPr="00B8638C">
        <w:rPr>
          <w:b/>
          <w:bCs/>
        </w:rPr>
        <w:t>系统</w:t>
      </w:r>
      <w:r w:rsidRPr="00B8638C">
        <w:t>，使</w:t>
      </w:r>
      <w:r w:rsidRPr="00B8638C">
        <w:rPr>
          <w:kern w:val="22"/>
        </w:rPr>
        <w:t>全球</w:t>
      </w:r>
      <w:r w:rsidRPr="00B8638C">
        <w:rPr>
          <w:b/>
          <w:bCs/>
          <w:kern w:val="22"/>
        </w:rPr>
        <w:t>淡水</w:t>
      </w:r>
      <w:r w:rsidRPr="00B8638C">
        <w:rPr>
          <w:kern w:val="22"/>
        </w:rPr>
        <w:t>、</w:t>
      </w:r>
      <w:r w:rsidRPr="00B8638C">
        <w:rPr>
          <w:b/>
          <w:bCs/>
          <w:kern w:val="22"/>
        </w:rPr>
        <w:t>海洋和陆地生态系统</w:t>
      </w:r>
      <w:r w:rsidRPr="00B8638C">
        <w:rPr>
          <w:strike/>
          <w:kern w:val="22"/>
        </w:rPr>
        <w:t>和海洋区域</w:t>
      </w:r>
      <w:r w:rsidRPr="00B8638C">
        <w:rPr>
          <w:kern w:val="22"/>
        </w:rPr>
        <w:t>的至少</w:t>
      </w:r>
      <w:r w:rsidRPr="00B8638C">
        <w:rPr>
          <w:kern w:val="22"/>
        </w:rPr>
        <w:t>30%</w:t>
      </w:r>
      <w:r w:rsidRPr="00B8638C">
        <w:rPr>
          <w:kern w:val="22"/>
        </w:rPr>
        <w:t>得到</w:t>
      </w:r>
      <w:r w:rsidRPr="00B8638C">
        <w:rPr>
          <w:b/>
          <w:bCs/>
          <w:kern w:val="22"/>
        </w:rPr>
        <w:t>有效</w:t>
      </w:r>
      <w:r w:rsidRPr="00B8638C">
        <w:rPr>
          <w:kern w:val="22"/>
        </w:rPr>
        <w:t>保护，尤其是保护对生物多样性及其对人类所做贡献特别重要的区域，</w:t>
      </w:r>
      <w:r w:rsidRPr="00B8638C">
        <w:t>并将这些区域纳入更广泛的陆地景观和海洋景观。</w:t>
      </w:r>
    </w:p>
    <w:p w14:paraId="05AEE4DA" w14:textId="3A0E325B" w:rsidR="000F61AB" w:rsidRPr="00B8638C" w:rsidRDefault="000F61AB" w:rsidP="00CB4F1F">
      <w:pPr>
        <w:spacing w:after="120"/>
        <w:rPr>
          <w:b/>
          <w:bCs/>
        </w:rPr>
      </w:pPr>
      <w:r w:rsidRPr="00B8638C">
        <w:rPr>
          <w:b/>
          <w:bCs/>
          <w:color w:val="000000" w:themeColor="text1"/>
          <w:u w:val="single"/>
        </w:rPr>
        <w:t>加蓬</w:t>
      </w:r>
      <w:r>
        <w:rPr>
          <w:color w:val="000000" w:themeColor="text1"/>
          <w:kern w:val="22"/>
        </w:rPr>
        <w:t>：</w:t>
      </w:r>
      <w:r w:rsidRPr="00B8638C">
        <w:rPr>
          <w:kern w:val="22"/>
        </w:rPr>
        <w:t>确保</w:t>
      </w:r>
      <w:r w:rsidRPr="00B8638C">
        <w:t>形成</w:t>
      </w:r>
      <w:r w:rsidRPr="00B8638C">
        <w:rPr>
          <w:strike/>
        </w:rPr>
        <w:t>得到</w:t>
      </w:r>
      <w:r w:rsidRPr="00B8638C">
        <w:t>有效和公平</w:t>
      </w:r>
      <w:r w:rsidRPr="00B8638C">
        <w:rPr>
          <w:strike/>
        </w:rPr>
        <w:t>管理</w:t>
      </w:r>
      <w:r w:rsidRPr="00B8638C">
        <w:t>、具有生态代表性和连通性良好的保护区和其他有效区域保护措施系统，使</w:t>
      </w:r>
      <w:r w:rsidRPr="00B8638C">
        <w:rPr>
          <w:strike/>
          <w:kern w:val="22"/>
        </w:rPr>
        <w:t>全球</w:t>
      </w:r>
      <w:r w:rsidRPr="00B8638C">
        <w:rPr>
          <w:kern w:val="22"/>
        </w:rPr>
        <w:t>陆地和海洋区域的至少</w:t>
      </w:r>
      <w:r w:rsidRPr="00B8638C">
        <w:rPr>
          <w:kern w:val="22"/>
        </w:rPr>
        <w:t>30%</w:t>
      </w:r>
      <w:r w:rsidRPr="00B8638C">
        <w:rPr>
          <w:kern w:val="22"/>
        </w:rPr>
        <w:t>得到保护，尤其是保护对生物多样性及其对人类所做贡献特别重要的区域，</w:t>
      </w:r>
      <w:r w:rsidRPr="00B8638C">
        <w:t>并将这些区域纳入更广泛的陆地景观和海洋</w:t>
      </w:r>
      <w:r>
        <w:rPr>
          <w:rFonts w:hint="eastAsia"/>
        </w:rPr>
        <w:t xml:space="preserve"> </w:t>
      </w:r>
      <w:r w:rsidRPr="00B8638C">
        <w:t>景观。</w:t>
      </w:r>
    </w:p>
    <w:p w14:paraId="218E3AC4" w14:textId="411A4DA8" w:rsidR="000F61AB" w:rsidRPr="00B8638C" w:rsidRDefault="000F61AB" w:rsidP="0009469A">
      <w:pPr>
        <w:spacing w:after="120"/>
        <w:rPr>
          <w:b/>
          <w:bCs/>
          <w:highlight w:val="yellow"/>
        </w:rPr>
      </w:pPr>
      <w:r w:rsidRPr="00B8638C">
        <w:rPr>
          <w:b/>
          <w:bCs/>
          <w:u w:val="single"/>
        </w:rPr>
        <w:t>危地马拉</w:t>
      </w:r>
      <w:r>
        <w:t>：</w:t>
      </w:r>
      <w:r w:rsidRPr="00B8638C">
        <w:rPr>
          <w:kern w:val="22"/>
        </w:rPr>
        <w:t>确保</w:t>
      </w:r>
      <w:r w:rsidRPr="00B8638C">
        <w:t>形成得到有效和公平管理、具有生态代表性和连通性良好的保护区和其他有效区域保护措施系统，使</w:t>
      </w:r>
      <w:r w:rsidRPr="00B8638C">
        <w:rPr>
          <w:kern w:val="22"/>
        </w:rPr>
        <w:t>全球陆地和海洋区域的至少</w:t>
      </w:r>
      <w:r w:rsidRPr="00B8638C">
        <w:rPr>
          <w:kern w:val="22"/>
        </w:rPr>
        <w:t>30%</w:t>
      </w:r>
      <w:r w:rsidRPr="00B8638C">
        <w:rPr>
          <w:kern w:val="22"/>
        </w:rPr>
        <w:t>得到保护，尤其是保护对生物多样性及其对人类所做贡献特别重要的区域，</w:t>
      </w:r>
      <w:r w:rsidRPr="00B8638C">
        <w:t>并将这些区域纳入更广泛的陆地景观和海洋景观</w:t>
      </w:r>
      <w:r w:rsidRPr="00B8638C">
        <w:rPr>
          <w:b/>
          <w:bCs/>
        </w:rPr>
        <w:t>，酌情考虑到土著人民和地方社区的自由、事先和知情同意</w:t>
      </w:r>
      <w:r w:rsidRPr="00B8638C">
        <w:t>。</w:t>
      </w:r>
    </w:p>
    <w:p w14:paraId="68713430" w14:textId="189B5D1A" w:rsidR="000F61AB" w:rsidRPr="00B8638C" w:rsidRDefault="000F61AB" w:rsidP="006F1549">
      <w:pPr>
        <w:spacing w:after="120"/>
        <w:rPr>
          <w:kern w:val="22"/>
        </w:rPr>
      </w:pPr>
      <w:r w:rsidRPr="00B8638C">
        <w:rPr>
          <w:b/>
          <w:bCs/>
          <w:u w:val="single"/>
        </w:rPr>
        <w:t>印度</w:t>
      </w:r>
      <w:r>
        <w:rPr>
          <w:kern w:val="22"/>
        </w:rPr>
        <w:t>：</w:t>
      </w:r>
      <w:r w:rsidRPr="00B8638C">
        <w:rPr>
          <w:kern w:val="22"/>
        </w:rPr>
        <w:t>确保</w:t>
      </w:r>
      <w:r w:rsidRPr="00B8638C">
        <w:t>形成得到有效和公平管理、具有生态代表性和连通性良好的保护区和其他有效区域保护措施系统，使</w:t>
      </w:r>
      <w:r w:rsidRPr="00B8638C">
        <w:rPr>
          <w:kern w:val="22"/>
        </w:rPr>
        <w:t>全球陆地</w:t>
      </w:r>
      <w:r w:rsidRPr="00B8638C">
        <w:rPr>
          <w:b/>
          <w:bCs/>
          <w:kern w:val="22"/>
        </w:rPr>
        <w:t>区域、淡水生态系统、</w:t>
      </w:r>
      <w:r w:rsidRPr="00B8638C">
        <w:rPr>
          <w:kern w:val="22"/>
        </w:rPr>
        <w:t>海洋和</w:t>
      </w:r>
      <w:r w:rsidRPr="00B8638C">
        <w:rPr>
          <w:b/>
          <w:bCs/>
          <w:kern w:val="22"/>
        </w:rPr>
        <w:t>沿海区域</w:t>
      </w:r>
      <w:r w:rsidRPr="00B8638C">
        <w:rPr>
          <w:kern w:val="22"/>
        </w:rPr>
        <w:t>的至少</w:t>
      </w:r>
      <w:r w:rsidRPr="00B8638C">
        <w:rPr>
          <w:kern w:val="22"/>
        </w:rPr>
        <w:t>30%</w:t>
      </w:r>
      <w:r w:rsidRPr="00B8638C">
        <w:rPr>
          <w:kern w:val="22"/>
        </w:rPr>
        <w:t>得到保护，尤其是保护对生物多样性及其对人类所做贡献特别重要的区域，</w:t>
      </w:r>
      <w:r w:rsidRPr="00B8638C">
        <w:t>并将这些区域纳入更广泛的陆地景观和海洋景观。</w:t>
      </w:r>
    </w:p>
    <w:p w14:paraId="59EBFE1C" w14:textId="4E80B703" w:rsidR="000F61AB" w:rsidRPr="00B8638C" w:rsidRDefault="000F61AB" w:rsidP="0076621F">
      <w:pPr>
        <w:spacing w:after="120"/>
        <w:rPr>
          <w:b/>
          <w:bCs/>
        </w:rPr>
      </w:pPr>
      <w:r w:rsidRPr="00B8638C">
        <w:rPr>
          <w:b/>
          <w:bCs/>
          <w:u w:val="single"/>
        </w:rPr>
        <w:lastRenderedPageBreak/>
        <w:t>伊朗伊斯兰共和国</w:t>
      </w:r>
      <w:r>
        <w:rPr>
          <w:kern w:val="22"/>
        </w:rPr>
        <w:t>：</w:t>
      </w:r>
      <w:r w:rsidRPr="00B8638C">
        <w:rPr>
          <w:kern w:val="22"/>
        </w:rPr>
        <w:t>确保</w:t>
      </w:r>
      <w:r w:rsidRPr="00B8638C">
        <w:t>形成得到</w:t>
      </w:r>
      <w:r w:rsidRPr="00B8638C">
        <w:rPr>
          <w:b/>
          <w:bCs/>
        </w:rPr>
        <w:t>可持续、</w:t>
      </w:r>
      <w:r w:rsidRPr="00B8638C">
        <w:t>有效和公平管理、具有生态代表性和连通性良好的保护区和其他有效区域保护措施系统，使</w:t>
      </w:r>
      <w:r w:rsidRPr="00B8638C">
        <w:rPr>
          <w:kern w:val="22"/>
        </w:rPr>
        <w:t>全球陆地和海洋区域的至少</w:t>
      </w:r>
      <w:r w:rsidRPr="00B8638C">
        <w:rPr>
          <w:kern w:val="22"/>
        </w:rPr>
        <w:t>30%</w:t>
      </w:r>
      <w:r w:rsidRPr="00B8638C">
        <w:rPr>
          <w:kern w:val="22"/>
        </w:rPr>
        <w:t>得到保护，尤其是保护对生物多样性及其对人类所做贡献特别重要的区域，</w:t>
      </w:r>
      <w:r w:rsidRPr="00B8638C">
        <w:t>并将这些区域纳入更广泛的陆地景观和海洋景观。</w:t>
      </w:r>
    </w:p>
    <w:p w14:paraId="4D806EDC" w14:textId="1A4CD496" w:rsidR="000F61AB" w:rsidRPr="00B8638C" w:rsidRDefault="000F61AB" w:rsidP="00DB08BA">
      <w:pPr>
        <w:spacing w:after="120"/>
      </w:pPr>
      <w:r w:rsidRPr="00B8638C">
        <w:rPr>
          <w:b/>
          <w:bCs/>
          <w:u w:val="single"/>
        </w:rPr>
        <w:t>以色列</w:t>
      </w:r>
      <w:r>
        <w:rPr>
          <w:kern w:val="22"/>
        </w:rPr>
        <w:t>：</w:t>
      </w:r>
      <w:r w:rsidRPr="00B8638C">
        <w:rPr>
          <w:kern w:val="22"/>
        </w:rPr>
        <w:t>确保</w:t>
      </w:r>
      <w:r w:rsidRPr="00B8638C">
        <w:t>形成得到有效和公平管理、具有生态代表性和连通性良好的保护区和其他有效区域保护措施系统，使</w:t>
      </w:r>
      <w:r w:rsidRPr="00B8638C">
        <w:rPr>
          <w:kern w:val="22"/>
        </w:rPr>
        <w:t>全球陆地</w:t>
      </w:r>
      <w:r w:rsidRPr="00B8638C">
        <w:rPr>
          <w:b/>
          <w:bCs/>
          <w:kern w:val="22"/>
        </w:rPr>
        <w:t>区域、内陆水域</w:t>
      </w:r>
      <w:r w:rsidRPr="00B8638C">
        <w:rPr>
          <w:kern w:val="22"/>
        </w:rPr>
        <w:t>和海洋区域的至少</w:t>
      </w:r>
      <w:r w:rsidRPr="00B8638C">
        <w:rPr>
          <w:kern w:val="22"/>
        </w:rPr>
        <w:t>30%</w:t>
      </w:r>
      <w:r w:rsidRPr="00B8638C">
        <w:rPr>
          <w:kern w:val="22"/>
        </w:rPr>
        <w:t>得到保护，尤其是保护对生物多样性及其对人类所做贡献特别重要的区域，</w:t>
      </w:r>
      <w:r w:rsidRPr="00B8638C">
        <w:t>并将这些区域纳入更广泛的陆地景观和海洋景观。</w:t>
      </w:r>
    </w:p>
    <w:p w14:paraId="5329BCF8" w14:textId="3B697E29" w:rsidR="000F61AB" w:rsidRPr="00B8638C" w:rsidRDefault="000F61AB" w:rsidP="002035AF">
      <w:pPr>
        <w:spacing w:after="120"/>
        <w:rPr>
          <w:b/>
          <w:bCs/>
          <w:highlight w:val="yellow"/>
        </w:rPr>
      </w:pPr>
      <w:r w:rsidRPr="00B8638C">
        <w:rPr>
          <w:b/>
          <w:bCs/>
          <w:u w:val="single"/>
        </w:rPr>
        <w:t>肯尼亚</w:t>
      </w:r>
      <w:r>
        <w:rPr>
          <w:kern w:val="22"/>
        </w:rPr>
        <w:t>：</w:t>
      </w:r>
      <w:r w:rsidRPr="00B8638C">
        <w:rPr>
          <w:kern w:val="22"/>
        </w:rPr>
        <w:t>确保</w:t>
      </w:r>
      <w:r w:rsidRPr="00B8638C">
        <w:t>形成得到有效和公平管理、具有生态代表性和连通性良好的保护区和其他有效区域保护措施系统，使</w:t>
      </w:r>
      <w:r w:rsidRPr="00B8638C">
        <w:rPr>
          <w:kern w:val="22"/>
        </w:rPr>
        <w:t>全球陆地和海洋区域的至少</w:t>
      </w:r>
      <w:r w:rsidRPr="00B8638C">
        <w:rPr>
          <w:kern w:val="22"/>
        </w:rPr>
        <w:t>30%</w:t>
      </w:r>
      <w:r w:rsidRPr="00B8638C">
        <w:rPr>
          <w:kern w:val="22"/>
        </w:rPr>
        <w:t>得到保护，尤其是保护对生物多样性及其对人类所做贡献特别重要的区域，</w:t>
      </w:r>
      <w:r w:rsidRPr="00B8638C">
        <w:t>并将这些区域纳入更广泛的陆地景观和海洋景观</w:t>
      </w:r>
      <w:r w:rsidRPr="00B8638C">
        <w:rPr>
          <w:b/>
          <w:bCs/>
        </w:rPr>
        <w:t>，确保社会和环境保障措施</w:t>
      </w:r>
      <w:r w:rsidRPr="00B8638C">
        <w:t>。</w:t>
      </w:r>
    </w:p>
    <w:p w14:paraId="03436823" w14:textId="4DA5A612" w:rsidR="000F61AB" w:rsidRPr="00B8638C" w:rsidRDefault="000F61AB" w:rsidP="002035AF">
      <w:pPr>
        <w:spacing w:after="120"/>
        <w:rPr>
          <w:b/>
          <w:bCs/>
          <w:highlight w:val="yellow"/>
        </w:rPr>
      </w:pPr>
      <w:r w:rsidRPr="00B8638C">
        <w:rPr>
          <w:b/>
          <w:bCs/>
          <w:u w:val="single"/>
        </w:rPr>
        <w:t>黎巴嫩</w:t>
      </w:r>
      <w:r>
        <w:t>：</w:t>
      </w:r>
      <w:r w:rsidRPr="00B8638C">
        <w:rPr>
          <w:kern w:val="22"/>
        </w:rPr>
        <w:t>确保</w:t>
      </w:r>
      <w:r w:rsidRPr="00B8638C">
        <w:t>形成得到有效和公平管理、具有生态代表性和连通性良好的保护区和其他有效区域保护措施系统，使</w:t>
      </w:r>
      <w:r w:rsidRPr="00B8638C">
        <w:rPr>
          <w:kern w:val="22"/>
        </w:rPr>
        <w:t>全球陆地、</w:t>
      </w:r>
      <w:r w:rsidRPr="00B8638C">
        <w:rPr>
          <w:strike/>
          <w:kern w:val="22"/>
        </w:rPr>
        <w:t>和</w:t>
      </w:r>
      <w:r w:rsidRPr="00B8638C">
        <w:rPr>
          <w:kern w:val="22"/>
        </w:rPr>
        <w:t>海洋</w:t>
      </w:r>
      <w:r w:rsidRPr="00B8638C">
        <w:rPr>
          <w:b/>
          <w:bCs/>
          <w:kern w:val="22"/>
        </w:rPr>
        <w:t>和淡水生态系统</w:t>
      </w:r>
      <w:r w:rsidRPr="00B8638C">
        <w:rPr>
          <w:strike/>
          <w:kern w:val="22"/>
        </w:rPr>
        <w:t>区域</w:t>
      </w:r>
      <w:r w:rsidRPr="00B8638C">
        <w:rPr>
          <w:kern w:val="22"/>
        </w:rPr>
        <w:t>的至少</w:t>
      </w:r>
      <w:r w:rsidRPr="00B8638C">
        <w:rPr>
          <w:kern w:val="22"/>
        </w:rPr>
        <w:t>30%</w:t>
      </w:r>
      <w:r w:rsidRPr="00B8638C">
        <w:rPr>
          <w:kern w:val="22"/>
        </w:rPr>
        <w:t>得到保护，尤其是保护</w:t>
      </w:r>
      <w:r w:rsidRPr="00B8638C">
        <w:rPr>
          <w:b/>
          <w:bCs/>
          <w:kern w:val="22"/>
        </w:rPr>
        <w:t>包括生物多样性重要区域在内的</w:t>
      </w:r>
      <w:r w:rsidRPr="00B8638C">
        <w:rPr>
          <w:kern w:val="22"/>
        </w:rPr>
        <w:t>对生物多样性及其对人类所做贡献特别重要的区域，</w:t>
      </w:r>
      <w:r w:rsidRPr="00B8638C">
        <w:t>并将这些区域纳入更广泛的陆地景观和海洋景观。</w:t>
      </w:r>
    </w:p>
    <w:p w14:paraId="4BFECBB9" w14:textId="5BC1C5ED" w:rsidR="000F61AB" w:rsidRPr="00B8638C" w:rsidRDefault="000F61AB" w:rsidP="00A96316">
      <w:pPr>
        <w:spacing w:after="120"/>
        <w:rPr>
          <w:b/>
          <w:bCs/>
        </w:rPr>
      </w:pPr>
      <w:r w:rsidRPr="00B8638C">
        <w:rPr>
          <w:b/>
          <w:bCs/>
          <w:u w:val="single"/>
        </w:rPr>
        <w:t>马来西亚</w:t>
      </w:r>
      <w:r>
        <w:t>：</w:t>
      </w:r>
      <w:r w:rsidRPr="00B8638C">
        <w:rPr>
          <w:kern w:val="22"/>
        </w:rPr>
        <w:t>确保</w:t>
      </w:r>
      <w:r w:rsidRPr="00B8638C">
        <w:t>形成得到有效和公平管理、具有生态代表性和连通性良好的保护区和其他有效区域保护措施系统，使</w:t>
      </w:r>
      <w:r w:rsidRPr="00B8638C">
        <w:rPr>
          <w:kern w:val="22"/>
        </w:rPr>
        <w:t>全球陆地和海洋区域的至少</w:t>
      </w:r>
      <w:r w:rsidRPr="00B8638C">
        <w:rPr>
          <w:kern w:val="22"/>
        </w:rPr>
        <w:t>30%</w:t>
      </w:r>
      <w:r w:rsidRPr="00B8638C">
        <w:rPr>
          <w:b/>
          <w:bCs/>
          <w:kern w:val="22"/>
        </w:rPr>
        <w:t>按照国家优先事项和国情</w:t>
      </w:r>
      <w:r w:rsidRPr="00B8638C">
        <w:rPr>
          <w:kern w:val="22"/>
        </w:rPr>
        <w:t>得到保护，尤其是保护对生物多样性及其对人类所做贡献特别重要的区域，</w:t>
      </w:r>
      <w:r w:rsidRPr="00B8638C">
        <w:t>并将这些区域纳入更广泛的陆地景观和海洋景观。</w:t>
      </w:r>
    </w:p>
    <w:p w14:paraId="08DA5D37" w14:textId="3F393272" w:rsidR="000F61AB" w:rsidRPr="00B8638C" w:rsidRDefault="000F61AB" w:rsidP="004376B0">
      <w:pPr>
        <w:spacing w:before="120" w:after="120"/>
      </w:pPr>
      <w:r w:rsidRPr="00B8638C">
        <w:rPr>
          <w:b/>
          <w:bCs/>
          <w:u w:val="single"/>
        </w:rPr>
        <w:t>墨西哥</w:t>
      </w:r>
      <w:r>
        <w:t>：</w:t>
      </w:r>
      <w:r w:rsidRPr="00B8638C">
        <w:rPr>
          <w:kern w:val="22"/>
        </w:rPr>
        <w:t>确保</w:t>
      </w:r>
      <w:r w:rsidRPr="00B8638C">
        <w:t>形成得到有效和公平管理、</w:t>
      </w:r>
      <w:r w:rsidRPr="00B8638C">
        <w:rPr>
          <w:b/>
          <w:bCs/>
        </w:rPr>
        <w:t>社会公正、</w:t>
      </w:r>
      <w:r w:rsidRPr="00B8638C">
        <w:t>具有生态代表性和连通性良好的保护区和其他有效区域保护措施系统，使</w:t>
      </w:r>
      <w:r w:rsidRPr="00B8638C">
        <w:rPr>
          <w:kern w:val="22"/>
        </w:rPr>
        <w:t>全球陆地</w:t>
      </w:r>
      <w:r w:rsidRPr="00B8638C">
        <w:rPr>
          <w:b/>
          <w:bCs/>
          <w:kern w:val="22"/>
        </w:rPr>
        <w:t>区域、内陆水域、</w:t>
      </w:r>
      <w:r w:rsidRPr="00B8638C">
        <w:rPr>
          <w:kern w:val="22"/>
        </w:rPr>
        <w:t>海洋</w:t>
      </w:r>
      <w:r w:rsidRPr="00B8638C">
        <w:rPr>
          <w:b/>
          <w:bCs/>
          <w:kern w:val="22"/>
        </w:rPr>
        <w:t>和沿海</w:t>
      </w:r>
      <w:r w:rsidRPr="00B8638C">
        <w:rPr>
          <w:kern w:val="22"/>
        </w:rPr>
        <w:t>区域的至少</w:t>
      </w:r>
      <w:r w:rsidRPr="00B8638C">
        <w:rPr>
          <w:kern w:val="22"/>
        </w:rPr>
        <w:t>[30%]</w:t>
      </w:r>
      <w:r w:rsidRPr="00B8638C">
        <w:rPr>
          <w:kern w:val="22"/>
        </w:rPr>
        <w:t>得到保护，尤其是保护对生物多样性</w:t>
      </w:r>
      <w:r w:rsidRPr="00B8638C">
        <w:rPr>
          <w:b/>
          <w:bCs/>
          <w:kern w:val="22"/>
        </w:rPr>
        <w:t>、生态系统功能、文化多样性以及自然</w:t>
      </w:r>
      <w:r w:rsidRPr="00B8638C">
        <w:rPr>
          <w:strike/>
          <w:kern w:val="22"/>
        </w:rPr>
        <w:t>及其</w:t>
      </w:r>
      <w:r w:rsidRPr="00B8638C">
        <w:rPr>
          <w:kern w:val="22"/>
        </w:rPr>
        <w:t>对人类所做贡献特别重要的区域，</w:t>
      </w:r>
      <w:r w:rsidRPr="00B8638C">
        <w:rPr>
          <w:strike/>
        </w:rPr>
        <w:t>并将</w:t>
      </w:r>
      <w:r w:rsidRPr="00B8638C">
        <w:rPr>
          <w:b/>
          <w:bCs/>
        </w:rPr>
        <w:t>促进</w:t>
      </w:r>
      <w:r w:rsidRPr="00B8638C">
        <w:t>这些区域纳入更广泛的陆地景观和海洋景观</w:t>
      </w:r>
      <w:r w:rsidRPr="00B8638C">
        <w:rPr>
          <w:b/>
          <w:bCs/>
        </w:rPr>
        <w:t>，包括土著人民和地方社区管理的区域</w:t>
      </w:r>
      <w:r w:rsidRPr="00B8638C">
        <w:t>。</w:t>
      </w:r>
      <w:r w:rsidRPr="00B8638C">
        <w:t xml:space="preserve"> </w:t>
      </w:r>
    </w:p>
    <w:p w14:paraId="3C36CBC4" w14:textId="77777777" w:rsidR="000F61AB" w:rsidRPr="00B8638C" w:rsidRDefault="000F61AB" w:rsidP="000E655E">
      <w:pPr>
        <w:spacing w:after="120"/>
        <w:ind w:firstLine="490"/>
        <w:rPr>
          <w:u w:val="single"/>
        </w:rPr>
      </w:pPr>
      <w:r w:rsidRPr="001450D3">
        <w:rPr>
          <w:rFonts w:eastAsia="KaiTi"/>
          <w:u w:val="single"/>
        </w:rPr>
        <w:t>注</w:t>
      </w:r>
      <w:r>
        <w:t>：</w:t>
      </w:r>
      <w:r>
        <w:rPr>
          <w:rFonts w:hint="eastAsia"/>
        </w:rPr>
        <w:t>给</w:t>
      </w:r>
      <w:r w:rsidRPr="00B8638C">
        <w:t>数字加方括号表示保留</w:t>
      </w:r>
      <w:r w:rsidRPr="00B8638C">
        <w:t>(</w:t>
      </w:r>
      <w:r w:rsidRPr="00B8638C">
        <w:t>有待进一步考虑</w:t>
      </w:r>
      <w:r w:rsidRPr="00B8638C">
        <w:t>)</w:t>
      </w:r>
      <w:r w:rsidRPr="00B8638C">
        <w:t>，而不是删除。</w:t>
      </w:r>
    </w:p>
    <w:p w14:paraId="1D33EE4E" w14:textId="106579C2" w:rsidR="000F61AB" w:rsidRPr="00B8638C" w:rsidRDefault="000F61AB" w:rsidP="000B5C43">
      <w:pPr>
        <w:spacing w:after="120"/>
        <w:rPr>
          <w:b/>
          <w:bCs/>
        </w:rPr>
      </w:pPr>
      <w:r w:rsidRPr="00B8638C">
        <w:rPr>
          <w:b/>
          <w:bCs/>
          <w:u w:val="single"/>
        </w:rPr>
        <w:t>新西兰</w:t>
      </w:r>
      <w:r>
        <w:rPr>
          <w:kern w:val="22"/>
        </w:rPr>
        <w:t>：</w:t>
      </w:r>
      <w:r w:rsidRPr="00B8638C">
        <w:rPr>
          <w:kern w:val="22"/>
        </w:rPr>
        <w:t>确保</w:t>
      </w:r>
      <w:r w:rsidRPr="00B8638C">
        <w:t>形成得到有效和公平管理、具有生态代表性和连通性良好的保护区和其他有效区域保护措施系统，使</w:t>
      </w:r>
      <w:r w:rsidRPr="00B8638C">
        <w:rPr>
          <w:kern w:val="22"/>
        </w:rPr>
        <w:t>全球陆地和海洋区域的至少</w:t>
      </w:r>
      <w:r w:rsidRPr="00B8638C">
        <w:rPr>
          <w:kern w:val="22"/>
        </w:rPr>
        <w:t>30%</w:t>
      </w:r>
      <w:r w:rsidRPr="00B8638C">
        <w:rPr>
          <w:kern w:val="22"/>
        </w:rPr>
        <w:t>得到保护，尤其是保护对生物多样性及其对人类所做贡献特别重要的区域，</w:t>
      </w:r>
      <w:r w:rsidRPr="00B8638C">
        <w:t>并将这些区域纳入更广泛的陆地景观和海洋景观</w:t>
      </w:r>
      <w:r w:rsidRPr="00B8638C">
        <w:rPr>
          <w:b/>
          <w:bCs/>
        </w:rPr>
        <w:t>，落实土著人民的权利</w:t>
      </w:r>
      <w:r w:rsidRPr="00B8638C">
        <w:t>。</w:t>
      </w:r>
    </w:p>
    <w:p w14:paraId="6C49E07A" w14:textId="3C948036" w:rsidR="000F61AB" w:rsidRPr="00B8638C" w:rsidRDefault="000F61AB" w:rsidP="004376B0">
      <w:pPr>
        <w:keepNext/>
        <w:spacing w:after="120"/>
        <w:rPr>
          <w:b/>
          <w:bCs/>
        </w:rPr>
      </w:pPr>
      <w:r w:rsidRPr="00B8638C">
        <w:rPr>
          <w:b/>
          <w:bCs/>
          <w:u w:val="single"/>
        </w:rPr>
        <w:t>帕劳</w:t>
      </w:r>
      <w:r>
        <w:t>：</w:t>
      </w:r>
      <w:r w:rsidRPr="00B8638C">
        <w:rPr>
          <w:kern w:val="22"/>
        </w:rPr>
        <w:t>确保</w:t>
      </w:r>
      <w:r w:rsidRPr="00B8638C">
        <w:t>形成</w:t>
      </w:r>
      <w:r w:rsidRPr="00B8638C">
        <w:rPr>
          <w:strike/>
        </w:rPr>
        <w:t>得到有效和公平管理、</w:t>
      </w:r>
      <w:r w:rsidRPr="00B8638C">
        <w:t>具有生态代表性</w:t>
      </w:r>
      <w:r w:rsidRPr="00B8638C">
        <w:rPr>
          <w:b/>
          <w:bCs/>
        </w:rPr>
        <w:t>、</w:t>
      </w:r>
      <w:r w:rsidRPr="00B8638C">
        <w:rPr>
          <w:strike/>
        </w:rPr>
        <w:t>和</w:t>
      </w:r>
      <w:r w:rsidRPr="00B8638C">
        <w:t>连通性良好</w:t>
      </w:r>
      <w:r w:rsidRPr="00B8638C">
        <w:rPr>
          <w:b/>
          <w:bCs/>
        </w:rPr>
        <w:t>、禁止有害环境活动</w:t>
      </w:r>
      <w:r w:rsidRPr="00B8638C">
        <w:t>的保护区和其他有效区域保护措施系统，使</w:t>
      </w:r>
      <w:r w:rsidRPr="00B8638C">
        <w:rPr>
          <w:kern w:val="22"/>
        </w:rPr>
        <w:t>全球陆地</w:t>
      </w:r>
      <w:r w:rsidRPr="00B8638C">
        <w:rPr>
          <w:b/>
          <w:bCs/>
          <w:kern w:val="22"/>
        </w:rPr>
        <w:t>区域</w:t>
      </w:r>
      <w:r w:rsidRPr="00B8638C">
        <w:rPr>
          <w:kern w:val="22"/>
        </w:rPr>
        <w:t>和海洋</w:t>
      </w:r>
      <w:r w:rsidRPr="00B8638C">
        <w:rPr>
          <w:b/>
          <w:bCs/>
          <w:kern w:val="22"/>
        </w:rPr>
        <w:t>生态系统</w:t>
      </w:r>
      <w:r w:rsidRPr="00B8638C">
        <w:rPr>
          <w:strike/>
          <w:kern w:val="22"/>
        </w:rPr>
        <w:t>区域</w:t>
      </w:r>
      <w:r w:rsidRPr="00B8638C">
        <w:rPr>
          <w:kern w:val="22"/>
        </w:rPr>
        <w:t>的至少</w:t>
      </w:r>
      <w:r w:rsidRPr="00B8638C">
        <w:rPr>
          <w:kern w:val="22"/>
        </w:rPr>
        <w:t>30%</w:t>
      </w:r>
      <w:r w:rsidRPr="00B8638C">
        <w:rPr>
          <w:kern w:val="22"/>
        </w:rPr>
        <w:t>得到</w:t>
      </w:r>
      <w:r w:rsidRPr="00B8638C">
        <w:rPr>
          <w:b/>
          <w:bCs/>
          <w:kern w:val="22"/>
        </w:rPr>
        <w:t>有效和公平</w:t>
      </w:r>
      <w:r w:rsidRPr="00B8638C">
        <w:rPr>
          <w:kern w:val="22"/>
        </w:rPr>
        <w:t>保护，尤其是保护对生物多样性</w:t>
      </w:r>
      <w:r w:rsidRPr="00B8638C">
        <w:rPr>
          <w:b/>
          <w:bCs/>
          <w:kern w:val="22"/>
        </w:rPr>
        <w:t>、生态系统功能</w:t>
      </w:r>
      <w:r w:rsidRPr="00B8638C">
        <w:rPr>
          <w:kern w:val="22"/>
        </w:rPr>
        <w:t>及其对人类所做贡献特别重要的区域，</w:t>
      </w:r>
      <w:r w:rsidRPr="00B8638C">
        <w:t>并将这些区域纳入更广泛的陆地景观和海洋景观</w:t>
      </w:r>
      <w:r w:rsidRPr="00B8638C">
        <w:rPr>
          <w:b/>
          <w:bCs/>
        </w:rPr>
        <w:t>，确保传统上由土著人民和地方社区集体管理的领域得到承认和保障，其自由、事先和知情同意的权利得到尊重</w:t>
      </w:r>
      <w:r w:rsidRPr="00B8638C">
        <w:t>。</w:t>
      </w:r>
      <w:r w:rsidRPr="00B8638C">
        <w:t xml:space="preserve"> </w:t>
      </w:r>
    </w:p>
    <w:p w14:paraId="6935A6B9" w14:textId="3FDAAFB6" w:rsidR="000F61AB" w:rsidRPr="00B8638C" w:rsidRDefault="000F61AB" w:rsidP="008102D0">
      <w:pPr>
        <w:spacing w:after="120"/>
        <w:rPr>
          <w:b/>
          <w:bCs/>
        </w:rPr>
      </w:pPr>
      <w:r w:rsidRPr="00B8638C">
        <w:rPr>
          <w:b/>
          <w:bCs/>
          <w:u w:val="single"/>
        </w:rPr>
        <w:t>秘鲁</w:t>
      </w:r>
      <w:r>
        <w:t>：</w:t>
      </w:r>
      <w:r w:rsidRPr="00B8638C">
        <w:rPr>
          <w:kern w:val="22"/>
        </w:rPr>
        <w:t>确保</w:t>
      </w:r>
      <w:r w:rsidRPr="00B8638C">
        <w:t>形成得到有效和公平管理、具有生态代表性和连通性良好的保护区和其他有效区域保护措施系统，使</w:t>
      </w:r>
      <w:r w:rsidRPr="00B8638C">
        <w:rPr>
          <w:kern w:val="22"/>
        </w:rPr>
        <w:t>全球</w:t>
      </w:r>
      <w:r w:rsidRPr="00B8638C">
        <w:rPr>
          <w:kern w:val="22"/>
        </w:rPr>
        <w:t>[</w:t>
      </w:r>
      <w:r w:rsidRPr="00B8638C">
        <w:rPr>
          <w:strike/>
          <w:kern w:val="22"/>
        </w:rPr>
        <w:t>陆地和海洋区域的</w:t>
      </w:r>
      <w:r w:rsidRPr="00B8638C">
        <w:rPr>
          <w:kern w:val="22"/>
        </w:rPr>
        <w:t>]</w:t>
      </w:r>
      <w:r w:rsidRPr="00B8638C">
        <w:rPr>
          <w:kern w:val="22"/>
        </w:rPr>
        <w:t>至少</w:t>
      </w:r>
      <w:r w:rsidRPr="00B8638C">
        <w:rPr>
          <w:kern w:val="22"/>
        </w:rPr>
        <w:t>30%</w:t>
      </w:r>
      <w:r w:rsidRPr="00B8638C">
        <w:rPr>
          <w:kern w:val="22"/>
        </w:rPr>
        <w:t>得到保护，尤其是保护对生物</w:t>
      </w:r>
      <w:r w:rsidRPr="00B8638C">
        <w:rPr>
          <w:kern w:val="22"/>
        </w:rPr>
        <w:lastRenderedPageBreak/>
        <w:t>多样性及其对人类所做贡献特别重要的区域，</w:t>
      </w:r>
      <w:r w:rsidRPr="00B8638C">
        <w:t>并将这些区域纳入更广泛的陆地景观和海洋景观。</w:t>
      </w:r>
    </w:p>
    <w:p w14:paraId="4A49F188" w14:textId="14B82D81" w:rsidR="000F61AB" w:rsidRPr="00B8638C" w:rsidRDefault="000F61AB" w:rsidP="0078515F">
      <w:pPr>
        <w:spacing w:after="120"/>
      </w:pPr>
      <w:r w:rsidRPr="00B8638C">
        <w:rPr>
          <w:b/>
          <w:bCs/>
          <w:u w:val="single"/>
        </w:rPr>
        <w:t>塞内加尔</w:t>
      </w:r>
      <w:r>
        <w:rPr>
          <w:kern w:val="22"/>
        </w:rPr>
        <w:t>：</w:t>
      </w:r>
      <w:r w:rsidRPr="00B8638C">
        <w:rPr>
          <w:kern w:val="22"/>
        </w:rPr>
        <w:t>确保</w:t>
      </w:r>
      <w:r w:rsidRPr="00B8638C">
        <w:t>形成</w:t>
      </w:r>
      <w:r w:rsidRPr="00B8638C">
        <w:rPr>
          <w:strike/>
        </w:rPr>
        <w:t>得到有效和公平管理、</w:t>
      </w:r>
      <w:r w:rsidRPr="00B8638C">
        <w:t>具有生态代表性、连通性良好、</w:t>
      </w:r>
      <w:r w:rsidRPr="00B8638C">
        <w:rPr>
          <w:b/>
          <w:bCs/>
        </w:rPr>
        <w:t>禁止破坏有害环境活动</w:t>
      </w:r>
      <w:r w:rsidRPr="00B8638C">
        <w:t>的保护区和其他有效区域保护措施系统，使</w:t>
      </w:r>
      <w:r w:rsidRPr="00B8638C">
        <w:rPr>
          <w:kern w:val="22"/>
        </w:rPr>
        <w:t>全球陆地和海洋区域的至少</w:t>
      </w:r>
      <w:r w:rsidRPr="00B8638C">
        <w:rPr>
          <w:kern w:val="22"/>
        </w:rPr>
        <w:t>30%</w:t>
      </w:r>
      <w:r w:rsidRPr="00B8638C">
        <w:rPr>
          <w:kern w:val="22"/>
        </w:rPr>
        <w:t>得到</w:t>
      </w:r>
      <w:r w:rsidRPr="00B8638C">
        <w:rPr>
          <w:b/>
          <w:bCs/>
          <w:kern w:val="22"/>
        </w:rPr>
        <w:t>有效和公平</w:t>
      </w:r>
      <w:r w:rsidRPr="00B8638C">
        <w:rPr>
          <w:kern w:val="22"/>
        </w:rPr>
        <w:t>保护</w:t>
      </w:r>
      <w:r w:rsidRPr="00B8638C">
        <w:rPr>
          <w:b/>
          <w:bCs/>
          <w:kern w:val="22"/>
        </w:rPr>
        <w:t>和管理</w:t>
      </w:r>
      <w:r w:rsidRPr="00B8638C">
        <w:rPr>
          <w:kern w:val="22"/>
        </w:rPr>
        <w:t>，尤其是保护对生物多样性及其对人类所做贡献特别重要的区域，</w:t>
      </w:r>
      <w:r w:rsidRPr="00B8638C">
        <w:t>并将这些区域纳入更广泛的陆地景观和海洋景观。</w:t>
      </w:r>
    </w:p>
    <w:p w14:paraId="11C3BE95" w14:textId="0BBAAA80" w:rsidR="000F61AB" w:rsidRPr="00B8638C" w:rsidRDefault="000F61AB" w:rsidP="00AC328D">
      <w:pPr>
        <w:spacing w:after="120"/>
        <w:rPr>
          <w:b/>
          <w:bCs/>
        </w:rPr>
      </w:pPr>
      <w:r w:rsidRPr="00B8638C">
        <w:rPr>
          <w:b/>
          <w:bCs/>
          <w:u w:val="single"/>
        </w:rPr>
        <w:t>南非</w:t>
      </w:r>
      <w:r>
        <w:t>：</w:t>
      </w:r>
      <w:r w:rsidRPr="00B8638C">
        <w:rPr>
          <w:kern w:val="22"/>
        </w:rPr>
        <w:t>确保</w:t>
      </w:r>
      <w:r w:rsidRPr="00B8638C">
        <w:t>形成得到有效和公平管理、具有生态代表性和连通性良好的保护区和其他有效区域保护措施系统，使</w:t>
      </w:r>
      <w:r w:rsidRPr="00B8638C">
        <w:rPr>
          <w:kern w:val="22"/>
        </w:rPr>
        <w:t>全球陆地和海洋区域的至少</w:t>
      </w:r>
      <w:r w:rsidRPr="00B8638C">
        <w:rPr>
          <w:strike/>
          <w:kern w:val="22"/>
        </w:rPr>
        <w:t xml:space="preserve">30 </w:t>
      </w:r>
      <w:r w:rsidRPr="00B8638C">
        <w:rPr>
          <w:b/>
          <w:bCs/>
          <w:kern w:val="22"/>
        </w:rPr>
        <w:t>20</w:t>
      </w:r>
      <w:r w:rsidRPr="00B8638C">
        <w:rPr>
          <w:kern w:val="22"/>
        </w:rPr>
        <w:t>%</w:t>
      </w:r>
      <w:r w:rsidRPr="00B8638C">
        <w:rPr>
          <w:kern w:val="22"/>
        </w:rPr>
        <w:t>得到保护，尤其是保护对生物多样性及其对人类所做贡献特别重要的区域，</w:t>
      </w:r>
      <w:r w:rsidRPr="00B8638C">
        <w:t>并将这些区域纳入更广泛的陆地景观和海洋景观。</w:t>
      </w:r>
    </w:p>
    <w:p w14:paraId="1D731B3E" w14:textId="0C050215" w:rsidR="000F61AB" w:rsidRPr="00B8638C" w:rsidRDefault="000F61AB" w:rsidP="001F50E7">
      <w:pPr>
        <w:spacing w:after="120"/>
        <w:rPr>
          <w:b/>
          <w:bCs/>
        </w:rPr>
      </w:pPr>
      <w:r w:rsidRPr="00B8638C">
        <w:rPr>
          <w:b/>
          <w:bCs/>
          <w:u w:val="single"/>
        </w:rPr>
        <w:t>瑞士</w:t>
      </w:r>
      <w:r>
        <w:rPr>
          <w:kern w:val="22"/>
        </w:rPr>
        <w:t>：</w:t>
      </w:r>
      <w:r w:rsidRPr="00B8638C">
        <w:rPr>
          <w:kern w:val="22"/>
        </w:rPr>
        <w:t>确保</w:t>
      </w:r>
      <w:r w:rsidRPr="00B8638C">
        <w:t>形成得到有效和公平管理、具有生态代表性和连通性良好的保护区和其他有效区域保护措施系统，使</w:t>
      </w:r>
      <w:r w:rsidRPr="00B8638C">
        <w:rPr>
          <w:kern w:val="22"/>
        </w:rPr>
        <w:t>全球陆地</w:t>
      </w:r>
      <w:r w:rsidRPr="00B8638C">
        <w:rPr>
          <w:b/>
          <w:bCs/>
          <w:kern w:val="22"/>
        </w:rPr>
        <w:t>、淡水区域、沿海</w:t>
      </w:r>
      <w:r w:rsidRPr="00B8638C">
        <w:rPr>
          <w:kern w:val="22"/>
        </w:rPr>
        <w:t>和海洋区域的至少</w:t>
      </w:r>
      <w:r w:rsidRPr="00B8638C">
        <w:rPr>
          <w:kern w:val="22"/>
        </w:rPr>
        <w:t>30%</w:t>
      </w:r>
      <w:r w:rsidRPr="00B8638C">
        <w:rPr>
          <w:kern w:val="22"/>
        </w:rPr>
        <w:t>得到保护，</w:t>
      </w:r>
      <w:r w:rsidRPr="00B8638C">
        <w:rPr>
          <w:b/>
          <w:bCs/>
          <w:kern w:val="22"/>
        </w:rPr>
        <w:t>重点</w:t>
      </w:r>
      <w:r w:rsidRPr="00B8638C">
        <w:rPr>
          <w:strike/>
          <w:kern w:val="22"/>
        </w:rPr>
        <w:t>尤其是</w:t>
      </w:r>
      <w:r w:rsidRPr="00B8638C">
        <w:rPr>
          <w:kern w:val="22"/>
        </w:rPr>
        <w:t>保护对生物多样性及其对人类所做贡献特别重要的区域</w:t>
      </w:r>
      <w:r w:rsidRPr="00B8638C">
        <w:rPr>
          <w:strike/>
          <w:kern w:val="22"/>
        </w:rPr>
        <w:t>，</w:t>
      </w:r>
      <w:r w:rsidRPr="00B8638C">
        <w:rPr>
          <w:strike/>
        </w:rPr>
        <w:t>并将这些区域纳入更广泛的陆地景观和海洋景观</w:t>
      </w:r>
      <w:r w:rsidRPr="00B8638C">
        <w:t>。</w:t>
      </w:r>
    </w:p>
    <w:p w14:paraId="63E8ED71" w14:textId="6B3A7B6D" w:rsidR="000F61AB" w:rsidRPr="00B8638C" w:rsidRDefault="000F61AB" w:rsidP="004376B0">
      <w:pPr>
        <w:spacing w:before="120" w:after="120"/>
        <w:rPr>
          <w:b/>
          <w:bCs/>
        </w:rPr>
      </w:pPr>
      <w:r w:rsidRPr="00B8638C">
        <w:rPr>
          <w:b/>
          <w:bCs/>
          <w:u w:val="single"/>
        </w:rPr>
        <w:t>乌干达</w:t>
      </w:r>
      <w:r>
        <w:t>：</w:t>
      </w:r>
      <w:r w:rsidRPr="00B8638C">
        <w:rPr>
          <w:kern w:val="22"/>
        </w:rPr>
        <w:t>确保</w:t>
      </w:r>
      <w:r w:rsidRPr="00B8638C">
        <w:rPr>
          <w:b/>
          <w:bCs/>
          <w:kern w:val="22"/>
        </w:rPr>
        <w:t>根据国情</w:t>
      </w:r>
      <w:r w:rsidRPr="00B8638C">
        <w:t>形成得到有效和公平管理、具有生态代表性和连通性良好的保护区和其他有效区域保护措施系统，使</w:t>
      </w:r>
      <w:r w:rsidRPr="00B8638C">
        <w:rPr>
          <w:kern w:val="22"/>
        </w:rPr>
        <w:t>全球陆地和</w:t>
      </w:r>
      <w:r w:rsidRPr="00B8638C">
        <w:rPr>
          <w:b/>
          <w:bCs/>
          <w:kern w:val="22"/>
        </w:rPr>
        <w:t>淡水生态系统</w:t>
      </w:r>
      <w:r w:rsidRPr="00B8638C">
        <w:rPr>
          <w:strike/>
          <w:kern w:val="22"/>
        </w:rPr>
        <w:t>海洋区域</w:t>
      </w:r>
      <w:r w:rsidRPr="00B8638C">
        <w:rPr>
          <w:kern w:val="22"/>
        </w:rPr>
        <w:t>的至少</w:t>
      </w:r>
      <w:r w:rsidRPr="00B8638C">
        <w:rPr>
          <w:kern w:val="22"/>
        </w:rPr>
        <w:t>30%</w:t>
      </w:r>
      <w:r w:rsidRPr="00B8638C">
        <w:rPr>
          <w:kern w:val="22"/>
        </w:rPr>
        <w:t>、</w:t>
      </w:r>
      <w:r w:rsidRPr="00B8638C">
        <w:rPr>
          <w:b/>
          <w:bCs/>
          <w:kern w:val="22"/>
        </w:rPr>
        <w:t>沿海和海洋生态系统的</w:t>
      </w:r>
      <w:r w:rsidRPr="00B8638C">
        <w:rPr>
          <w:b/>
          <w:bCs/>
          <w:kern w:val="22"/>
        </w:rPr>
        <w:t>30%</w:t>
      </w:r>
      <w:r w:rsidRPr="00B8638C">
        <w:rPr>
          <w:kern w:val="22"/>
        </w:rPr>
        <w:t>得到保护，尤其是保护对生物多样性及其对人类所做贡献特别重要的区域</w:t>
      </w:r>
      <w:r w:rsidRPr="00B8638C">
        <w:rPr>
          <w:strike/>
          <w:kern w:val="22"/>
        </w:rPr>
        <w:t>，</w:t>
      </w:r>
      <w:r w:rsidRPr="00B8638C">
        <w:rPr>
          <w:strike/>
        </w:rPr>
        <w:t>并将这些区域纳入更广泛的陆地景观和海洋景观</w:t>
      </w:r>
      <w:r w:rsidRPr="00B8638C">
        <w:t>。</w:t>
      </w:r>
    </w:p>
    <w:p w14:paraId="79E9F2AC" w14:textId="6F1D2165" w:rsidR="000F61AB" w:rsidRPr="00B8638C" w:rsidRDefault="000F61AB" w:rsidP="004376B0">
      <w:pPr>
        <w:keepNext/>
        <w:spacing w:after="120"/>
      </w:pPr>
      <w:r w:rsidRPr="00B8638C">
        <w:rPr>
          <w:b/>
          <w:bCs/>
          <w:u w:val="single"/>
        </w:rPr>
        <w:t>大不列颠及北爱尔兰联合王国</w:t>
      </w:r>
      <w:r>
        <w:t>：</w:t>
      </w:r>
      <w:r w:rsidRPr="00B8638C">
        <w:rPr>
          <w:kern w:val="22"/>
        </w:rPr>
        <w:t>确保</w:t>
      </w:r>
      <w:r w:rsidRPr="00B8638C">
        <w:t>形成得到有效</w:t>
      </w:r>
      <w:r w:rsidRPr="00B8638C">
        <w:rPr>
          <w:strike/>
        </w:rPr>
        <w:t>和公平</w:t>
      </w:r>
      <w:r w:rsidRPr="00B8638C">
        <w:t>管理</w:t>
      </w:r>
      <w:r w:rsidRPr="00B8638C">
        <w:rPr>
          <w:b/>
          <w:bCs/>
        </w:rPr>
        <w:t>和公平治理</w:t>
      </w:r>
      <w:r w:rsidRPr="00B8638C">
        <w:t>、具有生态代表性和连通性良好的保护区和其他有效区域保护措施系统，使</w:t>
      </w:r>
      <w:r w:rsidRPr="00B8638C">
        <w:rPr>
          <w:kern w:val="22"/>
        </w:rPr>
        <w:t>全球陆地和海洋</w:t>
      </w:r>
      <w:r w:rsidRPr="00B8638C">
        <w:rPr>
          <w:strike/>
          <w:kern w:val="22"/>
        </w:rPr>
        <w:t>区域</w:t>
      </w:r>
      <w:r w:rsidRPr="00B8638C">
        <w:rPr>
          <w:kern w:val="22"/>
        </w:rPr>
        <w:t>的至少</w:t>
      </w:r>
      <w:r w:rsidRPr="00B8638C">
        <w:rPr>
          <w:kern w:val="22"/>
        </w:rPr>
        <w:t>30%</w:t>
      </w:r>
      <w:r w:rsidRPr="00B8638C">
        <w:rPr>
          <w:kern w:val="22"/>
        </w:rPr>
        <w:t>得到保护，尤其是保护对生物多样性及其对人类所做贡献特别重要的区域，</w:t>
      </w:r>
      <w:r w:rsidRPr="00B8638C">
        <w:t>并将这些区域纳入更广泛的陆地景观和海洋景观。</w:t>
      </w:r>
    </w:p>
    <w:p w14:paraId="1F0F9C89" w14:textId="77777777" w:rsidR="000F61AB" w:rsidRPr="00B8638C" w:rsidRDefault="000F61AB" w:rsidP="00A727C9">
      <w:pPr>
        <w:keepNext/>
        <w:spacing w:before="240" w:after="120"/>
        <w:jc w:val="center"/>
        <w:rPr>
          <w:b/>
          <w:bCs/>
          <w:lang w:val="en-CA"/>
        </w:rPr>
      </w:pPr>
      <w:r w:rsidRPr="00B8638C">
        <w:rPr>
          <w:b/>
          <w:bCs/>
          <w:lang w:val="en-CA"/>
        </w:rPr>
        <w:t>其他国家政府的提案</w:t>
      </w:r>
    </w:p>
    <w:p w14:paraId="34F4E48D" w14:textId="7C2BAE7D" w:rsidR="000F61AB" w:rsidRPr="00B8638C" w:rsidRDefault="000F61AB" w:rsidP="004376B0">
      <w:pPr>
        <w:keepNext/>
        <w:spacing w:after="120"/>
        <w:rPr>
          <w:u w:val="single"/>
        </w:rPr>
      </w:pPr>
      <w:r w:rsidRPr="00B8638C">
        <w:rPr>
          <w:b/>
          <w:bCs/>
          <w:u w:val="single"/>
        </w:rPr>
        <w:t>美利坚合众国</w:t>
      </w:r>
      <w:r>
        <w:t>：</w:t>
      </w:r>
      <w:r w:rsidRPr="00B8638C">
        <w:rPr>
          <w:kern w:val="22"/>
        </w:rPr>
        <w:t>确保</w:t>
      </w:r>
      <w:r w:rsidRPr="00B8638C">
        <w:t>形成得到有效和公平管理、具有生态代表性和连通性良好的保护区和其他有效区域保护措施系统，使</w:t>
      </w:r>
      <w:r w:rsidRPr="00B8638C">
        <w:rPr>
          <w:kern w:val="22"/>
        </w:rPr>
        <w:t>全球陆地和海洋区域的至少</w:t>
      </w:r>
      <w:r w:rsidRPr="00B8638C">
        <w:rPr>
          <w:kern w:val="22"/>
        </w:rPr>
        <w:t>30%</w:t>
      </w:r>
      <w:r w:rsidRPr="00B8638C">
        <w:rPr>
          <w:kern w:val="22"/>
        </w:rPr>
        <w:t>得到</w:t>
      </w:r>
      <w:r w:rsidRPr="00B8638C">
        <w:rPr>
          <w:b/>
          <w:bCs/>
          <w:kern w:val="22"/>
        </w:rPr>
        <w:t>恢复和</w:t>
      </w:r>
      <w:r w:rsidRPr="00B8638C">
        <w:rPr>
          <w:kern w:val="22"/>
        </w:rPr>
        <w:t>保护</w:t>
      </w:r>
      <w:r w:rsidRPr="00B8638C">
        <w:rPr>
          <w:strike/>
          <w:kern w:val="22"/>
        </w:rPr>
        <w:t>，尤其是保护对生物多样性及其对人类所做贡献特别重要的区域，</w:t>
      </w:r>
      <w:r w:rsidRPr="00B8638C">
        <w:rPr>
          <w:strike/>
        </w:rPr>
        <w:t>并将</w:t>
      </w:r>
      <w:r w:rsidRPr="00B8638C">
        <w:t>。这些区域</w:t>
      </w:r>
      <w:r w:rsidRPr="00B8638C">
        <w:rPr>
          <w:b/>
          <w:bCs/>
        </w:rPr>
        <w:t>应</w:t>
      </w:r>
      <w:r w:rsidRPr="00B8638C">
        <w:t>纳入更广泛的陆地景观和海洋景观</w:t>
      </w:r>
      <w:r w:rsidRPr="00B8638C">
        <w:rPr>
          <w:b/>
          <w:bCs/>
        </w:rPr>
        <w:t>，重点是对生物多样性及其对人类的贡献特别重要的区域</w:t>
      </w:r>
      <w:r w:rsidRPr="00B8638C">
        <w:t>。</w:t>
      </w:r>
    </w:p>
    <w:p w14:paraId="31F0B237" w14:textId="77777777" w:rsidR="000F61AB" w:rsidRPr="00B8638C" w:rsidRDefault="000F61AB" w:rsidP="00A727C9">
      <w:pPr>
        <w:keepNext/>
        <w:spacing w:before="240" w:after="120"/>
        <w:jc w:val="center"/>
        <w:rPr>
          <w:b/>
          <w:bCs/>
        </w:rPr>
      </w:pPr>
      <w:r w:rsidRPr="00B8638C">
        <w:rPr>
          <w:b/>
          <w:bCs/>
        </w:rPr>
        <w:t>获缔约方支持的观察员提案</w:t>
      </w:r>
    </w:p>
    <w:p w14:paraId="79F1BC46" w14:textId="3B09878A" w:rsidR="000F61AB" w:rsidRPr="00B8638C" w:rsidRDefault="000F61AB" w:rsidP="000010E0">
      <w:pPr>
        <w:spacing w:before="120" w:after="120"/>
      </w:pPr>
      <w:r w:rsidRPr="00B8638C">
        <w:rPr>
          <w:b/>
          <w:bCs/>
          <w:u w:val="single"/>
        </w:rPr>
        <w:t>国际鸟盟</w:t>
      </w:r>
      <w:r>
        <w:t>：</w:t>
      </w:r>
      <w:r w:rsidRPr="00B8638C">
        <w:rPr>
          <w:kern w:val="22"/>
        </w:rPr>
        <w:t>确保</w:t>
      </w:r>
      <w:r w:rsidRPr="00B8638C">
        <w:t>形成</w:t>
      </w:r>
      <w:r w:rsidRPr="00B8638C">
        <w:rPr>
          <w:strike/>
        </w:rPr>
        <w:t>得到有效和公平管理、</w:t>
      </w:r>
      <w:r w:rsidRPr="00B8638C">
        <w:t>具有生态代表性和连通性良好的、得到有效管理</w:t>
      </w:r>
      <w:r w:rsidRPr="00B8638C">
        <w:rPr>
          <w:b/>
          <w:bCs/>
        </w:rPr>
        <w:t>和公平治理</w:t>
      </w:r>
      <w:r w:rsidRPr="00B8638C">
        <w:t>的保护区</w:t>
      </w:r>
      <w:r w:rsidRPr="00B8638C">
        <w:rPr>
          <w:b/>
          <w:bCs/>
        </w:rPr>
        <w:t>、土著人民和地方社区保护区</w:t>
      </w:r>
      <w:r w:rsidRPr="00B8638C">
        <w:t>和其他有效区域保护措施系统，使</w:t>
      </w:r>
      <w:r w:rsidRPr="00B8638C">
        <w:rPr>
          <w:kern w:val="22"/>
        </w:rPr>
        <w:t>全球陆地和海洋区域的至少</w:t>
      </w:r>
      <w:r w:rsidRPr="00B8638C">
        <w:rPr>
          <w:kern w:val="22"/>
        </w:rPr>
        <w:t>30%</w:t>
      </w:r>
      <w:r w:rsidRPr="00B8638C">
        <w:rPr>
          <w:kern w:val="22"/>
        </w:rPr>
        <w:t>得到保护，尤其是保护</w:t>
      </w:r>
      <w:r w:rsidRPr="00B8638C">
        <w:rPr>
          <w:b/>
          <w:bCs/>
          <w:kern w:val="22"/>
        </w:rPr>
        <w:t>生物多样性重要区域和其他</w:t>
      </w:r>
      <w:r w:rsidRPr="00B8638C">
        <w:rPr>
          <w:kern w:val="22"/>
        </w:rPr>
        <w:t>对生物多样性及其对人类所做贡献特别重要的区域，</w:t>
      </w:r>
      <w:r w:rsidRPr="00B8638C">
        <w:t>并将这些区域纳入更广泛的陆地景观和海洋景观。</w:t>
      </w:r>
      <w:r w:rsidRPr="00B8638C">
        <w:rPr>
          <w:b/>
          <w:bCs/>
        </w:rPr>
        <w:t>此外，确保到</w:t>
      </w:r>
      <w:r w:rsidRPr="00B8638C">
        <w:rPr>
          <w:b/>
          <w:bCs/>
        </w:rPr>
        <w:t>2030</w:t>
      </w:r>
      <w:r w:rsidRPr="00B8638C">
        <w:rPr>
          <w:b/>
          <w:bCs/>
        </w:rPr>
        <w:t>年传统上管理和保护土地和水域的土著人民和地方社区的权利得到适当承认和集体保障。</w:t>
      </w:r>
      <w:r w:rsidRPr="00B8638C">
        <w:t xml:space="preserve"> </w:t>
      </w:r>
    </w:p>
    <w:p w14:paraId="49D0B088" w14:textId="77777777" w:rsidR="000F61AB" w:rsidRPr="00B8638C" w:rsidRDefault="000F61AB" w:rsidP="004376B0">
      <w:pPr>
        <w:spacing w:before="120" w:after="120"/>
      </w:pPr>
      <w:r w:rsidRPr="00B8638C">
        <w:rPr>
          <w:b/>
          <w:bCs/>
          <w:u w:val="single"/>
        </w:rPr>
        <w:lastRenderedPageBreak/>
        <w:t>森林联盟</w:t>
      </w:r>
      <w:r w:rsidRPr="00B8638C">
        <w:rPr>
          <w:b/>
          <w:bCs/>
          <w:u w:val="single"/>
        </w:rPr>
        <w:t>/CBD</w:t>
      </w:r>
      <w:r w:rsidRPr="00B8638C">
        <w:rPr>
          <w:b/>
          <w:bCs/>
          <w:u w:val="single"/>
        </w:rPr>
        <w:t>联盟</w:t>
      </w:r>
      <w:r>
        <w:rPr>
          <w:b/>
          <w:bCs/>
        </w:rPr>
        <w:t>：</w:t>
      </w:r>
      <w:r w:rsidRPr="00B8638C">
        <w:rPr>
          <w:b/>
          <w:bCs/>
        </w:rPr>
        <w:t>到</w:t>
      </w:r>
      <w:r w:rsidRPr="00B8638C">
        <w:rPr>
          <w:b/>
          <w:bCs/>
        </w:rPr>
        <w:t>2030</w:t>
      </w:r>
      <w:r w:rsidRPr="00B8638C">
        <w:rPr>
          <w:b/>
          <w:bCs/>
        </w:rPr>
        <w:t>年，确保通过有效、公平和促进性别平等的治理制定所有区域生物多样性保护措施，加强居住在那里的土著和地方社区的权利和文化，包括通过自由、事先和知情同意，形成具有生态代表性、良好连通性、由</w:t>
      </w:r>
      <w:r w:rsidRPr="00B8638C">
        <w:rPr>
          <w:b/>
          <w:bCs/>
        </w:rPr>
        <w:t>(a)</w:t>
      </w:r>
      <w:r w:rsidRPr="00B8638C">
        <w:rPr>
          <w:b/>
          <w:bCs/>
        </w:rPr>
        <w:t>土著人民和地方社区保护的领地和区域、</w:t>
      </w:r>
      <w:r w:rsidRPr="00B8638C">
        <w:rPr>
          <w:b/>
          <w:bCs/>
        </w:rPr>
        <w:t>(b)</w:t>
      </w:r>
      <w:r w:rsidRPr="00B8638C">
        <w:rPr>
          <w:b/>
          <w:bCs/>
        </w:rPr>
        <w:t>其他有效区域保护措施、</w:t>
      </w:r>
      <w:r w:rsidRPr="00B8638C">
        <w:rPr>
          <w:b/>
          <w:bCs/>
        </w:rPr>
        <w:t>(c)</w:t>
      </w:r>
      <w:r w:rsidRPr="00B8638C">
        <w:rPr>
          <w:b/>
          <w:bCs/>
        </w:rPr>
        <w:t>保护区组成的系统，促进解决生物多样性丧失的根本原因，使生态系统处于地球界限之内。</w:t>
      </w:r>
    </w:p>
    <w:p w14:paraId="661128D8" w14:textId="0B1D5CD1" w:rsidR="000F61AB" w:rsidRPr="00B8638C" w:rsidRDefault="000F61AB" w:rsidP="00A727C9">
      <w:pPr>
        <w:spacing w:after="120"/>
        <w:rPr>
          <w:color w:val="000000" w:themeColor="text1"/>
        </w:rPr>
      </w:pPr>
      <w:r w:rsidRPr="00B8638C">
        <w:rPr>
          <w:b/>
          <w:bCs/>
          <w:color w:val="000000" w:themeColor="text1"/>
          <w:u w:val="single"/>
        </w:rPr>
        <w:t>青年网络</w:t>
      </w:r>
      <w:r w:rsidRPr="00B8638C">
        <w:rPr>
          <w:color w:val="000000" w:themeColor="text1"/>
          <w:u w:val="single"/>
        </w:rPr>
        <w:t xml:space="preserve"> </w:t>
      </w:r>
      <w:r w:rsidRPr="00B8638C">
        <w:rPr>
          <w:color w:val="000000" w:themeColor="text1"/>
        </w:rPr>
        <w:t>(</w:t>
      </w:r>
      <w:r w:rsidRPr="00B8638C">
        <w:rPr>
          <w:color w:val="000000" w:themeColor="text1"/>
        </w:rPr>
        <w:t>代表青年</w:t>
      </w:r>
      <w:r w:rsidRPr="00B8638C">
        <w:rPr>
          <w:color w:val="000000" w:themeColor="text1"/>
        </w:rPr>
        <w:t>)</w:t>
      </w:r>
      <w:r>
        <w:rPr>
          <w:rFonts w:hint="eastAsia"/>
          <w:color w:val="000000" w:themeColor="text1"/>
        </w:rPr>
        <w:t>：</w:t>
      </w:r>
      <w:r w:rsidRPr="00B8638C">
        <w:rPr>
          <w:kern w:val="22"/>
        </w:rPr>
        <w:t>确保</w:t>
      </w:r>
      <w:r w:rsidRPr="00B8638C">
        <w:t>形成得到有效管理和</w:t>
      </w:r>
      <w:r w:rsidRPr="00B8638C">
        <w:rPr>
          <w:b/>
          <w:bCs/>
        </w:rPr>
        <w:t>公平治理</w:t>
      </w:r>
      <w:r w:rsidRPr="00B8638C">
        <w:t>、具有生态代表性和连通性良好的保护区和其他有效区域保护措施系统，</w:t>
      </w:r>
      <w:r w:rsidRPr="00B8638C">
        <w:rPr>
          <w:b/>
          <w:bCs/>
        </w:rPr>
        <w:t>经土著人民和地方社区自由、事先和知情同意，包括通过适当承认和支持土著人民和地方社区的集体土地、领地和资源，</w:t>
      </w:r>
      <w:r w:rsidRPr="00B8638C">
        <w:t>使</w:t>
      </w:r>
      <w:r w:rsidRPr="00B8638C">
        <w:rPr>
          <w:kern w:val="22"/>
        </w:rPr>
        <w:t>全球陆地和海洋区域的至少</w:t>
      </w:r>
      <w:r w:rsidRPr="00B8638C">
        <w:rPr>
          <w:kern w:val="22"/>
        </w:rPr>
        <w:t>30%</w:t>
      </w:r>
      <w:r w:rsidRPr="00B8638C">
        <w:rPr>
          <w:kern w:val="22"/>
        </w:rPr>
        <w:t>得到保护，尤其是保护对生物多样性及其对人类所做贡献特别重要的区域，</w:t>
      </w:r>
      <w:r w:rsidRPr="00B8638C">
        <w:t>并将这些区域纳入更广泛的陆地景观和海洋景观。</w:t>
      </w:r>
    </w:p>
    <w:p w14:paraId="3B58E5B3" w14:textId="0CF1182E" w:rsidR="000F61AB" w:rsidRPr="00B8638C" w:rsidRDefault="000F61AB" w:rsidP="000010E0">
      <w:pPr>
        <w:spacing w:before="120"/>
      </w:pPr>
      <w:r w:rsidRPr="00B8638C">
        <w:rPr>
          <w:b/>
          <w:bCs/>
          <w:u w:val="single"/>
        </w:rPr>
        <w:t>土著论坛（代表土著人民和地方社区）</w:t>
      </w:r>
      <w:r w:rsidRPr="00B8638C">
        <w:rPr>
          <w:b/>
          <w:bCs/>
          <w:u w:val="single"/>
        </w:rPr>
        <w:t xml:space="preserve">/ </w:t>
      </w:r>
      <w:r w:rsidRPr="00B8638C">
        <w:rPr>
          <w:b/>
          <w:bCs/>
          <w:u w:val="single"/>
        </w:rPr>
        <w:t>第一民族大会</w:t>
      </w:r>
      <w:r>
        <w:rPr>
          <w:rFonts w:hint="eastAsia"/>
          <w:b/>
          <w:bCs/>
          <w:u w:val="single"/>
        </w:rPr>
        <w:t>、</w:t>
      </w:r>
      <w:r w:rsidRPr="00B8638C">
        <w:rPr>
          <w:b/>
          <w:bCs/>
          <w:u w:val="single"/>
        </w:rPr>
        <w:t>土著和社区保护区联合会</w:t>
      </w:r>
      <w:r>
        <w:rPr>
          <w:b/>
          <w:bCs/>
        </w:rPr>
        <w:t>：</w:t>
      </w:r>
      <w:r w:rsidRPr="00B8638C">
        <w:rPr>
          <w:kern w:val="22"/>
        </w:rPr>
        <w:t>确保</w:t>
      </w:r>
      <w:r w:rsidRPr="00B8638C">
        <w:t>形成得到有效</w:t>
      </w:r>
      <w:r w:rsidRPr="00B8638C">
        <w:rPr>
          <w:strike/>
        </w:rPr>
        <w:t>和公平</w:t>
      </w:r>
      <w:r w:rsidRPr="00B8638C">
        <w:t>管理</w:t>
      </w:r>
      <w:r w:rsidRPr="00B8638C">
        <w:rPr>
          <w:b/>
          <w:bCs/>
        </w:rPr>
        <w:t>和公平治理</w:t>
      </w:r>
      <w:r w:rsidRPr="00B8638C">
        <w:t>、具有生态代表性和连通性良好的保护区和其他有效区域保护措施系统，</w:t>
      </w:r>
      <w:r w:rsidRPr="00B8638C">
        <w:rPr>
          <w:b/>
          <w:bCs/>
        </w:rPr>
        <w:t>经土著人民和地方社区自由、事先和知情同意，包括通过适当承认和支持土著人民和地方社区的集体土地、领地和资源，</w:t>
      </w:r>
      <w:r w:rsidRPr="00B8638C">
        <w:t>使</w:t>
      </w:r>
      <w:r w:rsidRPr="00B8638C">
        <w:rPr>
          <w:kern w:val="22"/>
        </w:rPr>
        <w:t>全球陆地和海洋区域的至少</w:t>
      </w:r>
      <w:r w:rsidRPr="00B8638C">
        <w:rPr>
          <w:kern w:val="22"/>
        </w:rPr>
        <w:t>30%</w:t>
      </w:r>
      <w:r w:rsidRPr="00B8638C">
        <w:rPr>
          <w:kern w:val="22"/>
        </w:rPr>
        <w:t>得到保护，尤其是保护对生物多样性及其对人类所做贡献特别重要的区域，</w:t>
      </w:r>
      <w:r w:rsidRPr="00B8638C">
        <w:t>并将这些区域纳入更广泛的陆地景观和海洋景观。</w:t>
      </w:r>
    </w:p>
    <w:p w14:paraId="5C70C7D6" w14:textId="6BE2864C" w:rsidR="000F61AB" w:rsidRPr="00B8638C" w:rsidRDefault="000F61AB" w:rsidP="004376B0">
      <w:pPr>
        <w:keepNext/>
        <w:spacing w:before="120" w:after="120"/>
      </w:pPr>
      <w:r w:rsidRPr="00B8638C">
        <w:rPr>
          <w:b/>
          <w:bCs/>
          <w:u w:val="single"/>
        </w:rPr>
        <w:t>国际大学文化和生物多样性网络（大学网络）</w:t>
      </w:r>
      <w:r>
        <w:t>：</w:t>
      </w:r>
      <w:r w:rsidRPr="00B8638C">
        <w:rPr>
          <w:kern w:val="22"/>
        </w:rPr>
        <w:t>确保</w:t>
      </w:r>
      <w:r w:rsidRPr="00B8638C">
        <w:t>形成得到有效和公平管理、具有生态代表性和连通性良好的保护区和其他有效区域保护措施系统，使</w:t>
      </w:r>
      <w:r w:rsidRPr="00B8638C">
        <w:rPr>
          <w:kern w:val="22"/>
        </w:rPr>
        <w:t>全球陆地和海洋区域的至少</w:t>
      </w:r>
      <w:r w:rsidRPr="00B8638C">
        <w:rPr>
          <w:kern w:val="22"/>
        </w:rPr>
        <w:t>30%</w:t>
      </w:r>
      <w:r w:rsidRPr="00B8638C">
        <w:rPr>
          <w:kern w:val="22"/>
        </w:rPr>
        <w:t>得到保护，尤其是保护对生物多样性及其对人类所做贡献特别重要的区域，</w:t>
      </w:r>
      <w:r w:rsidRPr="00B8638C">
        <w:rPr>
          <w:strike/>
        </w:rPr>
        <w:t>并</w:t>
      </w:r>
      <w:r w:rsidRPr="00B8638C">
        <w:t>将这些区域纳入更广泛的</w:t>
      </w:r>
      <w:r w:rsidRPr="00B8638C">
        <w:rPr>
          <w:b/>
          <w:bCs/>
        </w:rPr>
        <w:t>生态、文化、教育</w:t>
      </w:r>
      <w:r w:rsidRPr="00B8638C">
        <w:t>陆地景观和海洋景观</w:t>
      </w:r>
      <w:r w:rsidRPr="00B8638C">
        <w:rPr>
          <w:b/>
          <w:bCs/>
        </w:rPr>
        <w:t>，以保证变个性地实现《公约》的三个目标</w:t>
      </w:r>
      <w:r w:rsidRPr="00B8638C">
        <w:t>。</w:t>
      </w:r>
    </w:p>
    <w:p w14:paraId="6DAF4557" w14:textId="3725B83C" w:rsidR="000F61AB" w:rsidRPr="00B8638C" w:rsidRDefault="000F61AB" w:rsidP="004376B0">
      <w:pPr>
        <w:spacing w:before="120" w:after="120"/>
      </w:pPr>
      <w:r w:rsidRPr="00B8638C">
        <w:rPr>
          <w:b/>
          <w:u w:val="single"/>
        </w:rPr>
        <w:t>剑桥大学养护领导校友网络（剑桥校友网络）</w:t>
      </w:r>
      <w:r>
        <w:t>：</w:t>
      </w:r>
      <w:r w:rsidRPr="00B8638C">
        <w:rPr>
          <w:kern w:val="22"/>
        </w:rPr>
        <w:t>确保</w:t>
      </w:r>
      <w:r w:rsidRPr="00B8638C">
        <w:t>形成得到</w:t>
      </w:r>
      <w:r w:rsidRPr="00B8638C">
        <w:rPr>
          <w:b/>
          <w:bCs/>
        </w:rPr>
        <w:t>适当供资、支持、</w:t>
      </w:r>
      <w:r w:rsidRPr="00B8638C">
        <w:t>有效和公平管理、具有生态代表性和连通性良好的保护区和其他有效区域保护措施系统，使</w:t>
      </w:r>
      <w:r w:rsidRPr="00B8638C">
        <w:rPr>
          <w:kern w:val="22"/>
        </w:rPr>
        <w:t>全球陆地和海洋区域的至少</w:t>
      </w:r>
      <w:r w:rsidRPr="00B8638C">
        <w:rPr>
          <w:kern w:val="22"/>
        </w:rPr>
        <w:t>30%</w:t>
      </w:r>
      <w:r w:rsidRPr="00B8638C">
        <w:rPr>
          <w:kern w:val="22"/>
        </w:rPr>
        <w:t>得到保护，尤其是保护对生物多样性及其对人类所做贡献特别重要的区域，</w:t>
      </w:r>
      <w:r w:rsidRPr="00B8638C">
        <w:t>并将这些区域纳入更广泛的陆地景观和海洋景观。</w:t>
      </w:r>
      <w:r w:rsidRPr="00B8638C">
        <w:t xml:space="preserve"> </w:t>
      </w:r>
    </w:p>
    <w:p w14:paraId="78040A52" w14:textId="77777777" w:rsidR="000F61AB" w:rsidRPr="00B8638C" w:rsidRDefault="000F61AB" w:rsidP="00C9161D">
      <w:pPr>
        <w:jc w:val="center"/>
      </w:pPr>
    </w:p>
    <w:p w14:paraId="4E0CE566" w14:textId="77777777" w:rsidR="000F61AB" w:rsidRPr="00B8638C" w:rsidRDefault="000F61AB" w:rsidP="001B1C18">
      <w:pPr>
        <w:keepNext/>
        <w:shd w:val="clear" w:color="auto" w:fill="E7E6E6" w:themeFill="background2"/>
        <w:spacing w:before="240" w:after="120" w:line="360" w:lineRule="auto"/>
        <w:jc w:val="center"/>
        <w:rPr>
          <w:b/>
          <w:bCs/>
        </w:rPr>
      </w:pPr>
      <w:r w:rsidRPr="00B8638C">
        <w:rPr>
          <w:b/>
          <w:bCs/>
        </w:rPr>
        <w:t>行动目标</w:t>
      </w:r>
      <w:r w:rsidRPr="00B8638C">
        <w:rPr>
          <w:b/>
          <w:bCs/>
        </w:rPr>
        <w:t>4</w:t>
      </w:r>
    </w:p>
    <w:p w14:paraId="5FC94C66" w14:textId="77777777" w:rsidR="000F61AB" w:rsidRPr="00B8638C" w:rsidRDefault="000F61AB" w:rsidP="00925CAB">
      <w:pPr>
        <w:keepNext/>
        <w:spacing w:before="240" w:after="120"/>
        <w:jc w:val="center"/>
        <w:rPr>
          <w:b/>
          <w:bCs/>
        </w:rPr>
      </w:pPr>
      <w:r w:rsidRPr="00B8638C">
        <w:rPr>
          <w:b/>
          <w:bCs/>
        </w:rPr>
        <w:t>原始案文</w:t>
      </w:r>
    </w:p>
    <w:tbl>
      <w:tblPr>
        <w:tblStyle w:val="TableGrid"/>
        <w:tblW w:w="9493" w:type="dxa"/>
        <w:tblLook w:val="04A0" w:firstRow="1" w:lastRow="0" w:firstColumn="1" w:lastColumn="0" w:noHBand="0" w:noVBand="1"/>
      </w:tblPr>
      <w:tblGrid>
        <w:gridCol w:w="9493"/>
      </w:tblGrid>
      <w:tr w:rsidR="000F61AB" w:rsidRPr="00B8638C" w14:paraId="2B311F9C" w14:textId="77777777" w:rsidTr="004376B0">
        <w:tc>
          <w:tcPr>
            <w:tcW w:w="9493" w:type="dxa"/>
          </w:tcPr>
          <w:p w14:paraId="4884D6CC" w14:textId="77777777" w:rsidR="000F61AB" w:rsidRPr="00B8638C" w:rsidRDefault="000F61AB" w:rsidP="00AC610F">
            <w:pPr>
              <w:rPr>
                <w:rFonts w:eastAsia="SimSun"/>
              </w:rPr>
            </w:pPr>
            <w:r w:rsidRPr="00B8638C">
              <w:rPr>
                <w:rFonts w:eastAsia="SimSun"/>
              </w:rPr>
              <w:t>确保采取积极的管理行动，从而能够恢复和保护物种和野生及驯化物种的遗传多样性，包括通过移地保护来这样做，并有效管理人与野生物之间的互动，从而避免或减少人与野生物之间的冲突。</w:t>
            </w:r>
          </w:p>
        </w:tc>
      </w:tr>
    </w:tbl>
    <w:p w14:paraId="169672CD" w14:textId="77777777" w:rsidR="000F61AB" w:rsidRPr="00B8638C" w:rsidRDefault="000F61AB" w:rsidP="00925CAB">
      <w:pPr>
        <w:keepNext/>
        <w:spacing w:before="240" w:after="120"/>
        <w:jc w:val="center"/>
        <w:rPr>
          <w:b/>
          <w:bCs/>
        </w:rPr>
      </w:pPr>
      <w:r w:rsidRPr="00B8638C">
        <w:rPr>
          <w:b/>
          <w:bCs/>
        </w:rPr>
        <w:t>综合案文</w:t>
      </w:r>
    </w:p>
    <w:p w14:paraId="24BECEC2" w14:textId="77777777" w:rsidR="000F61AB" w:rsidRPr="00B8638C" w:rsidRDefault="000F61AB" w:rsidP="00925CAB">
      <w:pPr>
        <w:rPr>
          <w:b/>
          <w:color w:val="000000" w:themeColor="text1"/>
          <w:spacing w:val="-3"/>
        </w:rPr>
      </w:pPr>
      <w:r w:rsidRPr="00B8638C">
        <w:rPr>
          <w:b/>
          <w:color w:val="000000" w:themeColor="text1"/>
          <w:spacing w:val="-3"/>
        </w:rPr>
        <w:t>[</w:t>
      </w:r>
      <w:r w:rsidRPr="00B8638C">
        <w:rPr>
          <w:bCs/>
          <w:color w:val="000000" w:themeColor="text1"/>
          <w:spacing w:val="-3"/>
        </w:rPr>
        <w:t>确保</w:t>
      </w:r>
      <w:r w:rsidRPr="00B8638C">
        <w:rPr>
          <w:b/>
          <w:color w:val="000000" w:themeColor="text1"/>
          <w:spacing w:val="-3"/>
        </w:rPr>
        <w:t>] [</w:t>
      </w:r>
      <w:r w:rsidRPr="00B8638C">
        <w:rPr>
          <w:bCs/>
          <w:color w:val="000000" w:themeColor="text1"/>
          <w:spacing w:val="-3"/>
        </w:rPr>
        <w:t>采取</w:t>
      </w:r>
      <w:r w:rsidRPr="00B8638C">
        <w:rPr>
          <w:b/>
          <w:color w:val="000000" w:themeColor="text1"/>
          <w:spacing w:val="-3"/>
        </w:rPr>
        <w:t>] [</w:t>
      </w:r>
      <w:r w:rsidRPr="00B8638C">
        <w:rPr>
          <w:b/>
          <w:color w:val="000000" w:themeColor="text1"/>
          <w:spacing w:val="-3"/>
        </w:rPr>
        <w:t>可持续的</w:t>
      </w:r>
      <w:r w:rsidRPr="00B8638C">
        <w:rPr>
          <w:b/>
          <w:color w:val="000000" w:themeColor="text1"/>
          <w:spacing w:val="-3"/>
        </w:rPr>
        <w:t>][</w:t>
      </w:r>
      <w:r w:rsidRPr="00B8638C">
        <w:rPr>
          <w:b/>
          <w:color w:val="000000" w:themeColor="text1"/>
          <w:spacing w:val="-3"/>
        </w:rPr>
        <w:t>有效的</w:t>
      </w:r>
      <w:r w:rsidRPr="00B8638C">
        <w:rPr>
          <w:b/>
          <w:color w:val="000000" w:themeColor="text1"/>
          <w:spacing w:val="-3"/>
        </w:rPr>
        <w:t>][</w:t>
      </w:r>
      <w:r w:rsidRPr="00B8638C">
        <w:rPr>
          <w:bCs/>
          <w:color w:val="000000" w:themeColor="text1"/>
          <w:spacing w:val="-3"/>
        </w:rPr>
        <w:t>积极的</w:t>
      </w:r>
      <w:r w:rsidRPr="00B8638C">
        <w:rPr>
          <w:b/>
          <w:color w:val="000000" w:themeColor="text1"/>
          <w:spacing w:val="-3"/>
        </w:rPr>
        <w:t>] [</w:t>
      </w:r>
      <w:r w:rsidRPr="00B8638C">
        <w:rPr>
          <w:b/>
          <w:color w:val="000000" w:themeColor="text1"/>
          <w:spacing w:val="-3"/>
        </w:rPr>
        <w:t>或主动和被动的</w:t>
      </w:r>
      <w:r w:rsidRPr="00B8638C">
        <w:rPr>
          <w:b/>
          <w:color w:val="000000" w:themeColor="text1"/>
          <w:spacing w:val="-3"/>
        </w:rPr>
        <w:t>][</w:t>
      </w:r>
      <w:r w:rsidRPr="00B8638C">
        <w:rPr>
          <w:bCs/>
          <w:color w:val="000000" w:themeColor="text1"/>
          <w:spacing w:val="-3"/>
        </w:rPr>
        <w:t>管理行动</w:t>
      </w:r>
      <w:r w:rsidRPr="00B8638C">
        <w:rPr>
          <w:b/>
          <w:color w:val="000000" w:themeColor="text1"/>
          <w:spacing w:val="-3"/>
        </w:rPr>
        <w:t>]</w:t>
      </w:r>
      <w:r w:rsidRPr="00B8638C">
        <w:rPr>
          <w:b/>
          <w:color w:val="000000" w:themeColor="text1"/>
          <w:spacing w:val="-3"/>
        </w:rPr>
        <w:t>，</w:t>
      </w:r>
      <w:r w:rsidRPr="00B8638C">
        <w:rPr>
          <w:b/>
          <w:color w:val="000000" w:themeColor="text1"/>
          <w:spacing w:val="-3"/>
        </w:rPr>
        <w:t>[</w:t>
      </w:r>
      <w:r w:rsidRPr="00B8638C">
        <w:rPr>
          <w:b/>
          <w:color w:val="000000" w:themeColor="text1"/>
          <w:spacing w:val="-3"/>
        </w:rPr>
        <w:t>包括通过移地保护</w:t>
      </w:r>
      <w:r w:rsidRPr="00B8638C">
        <w:rPr>
          <w:b/>
          <w:color w:val="000000" w:themeColor="text1"/>
          <w:spacing w:val="-3"/>
        </w:rPr>
        <w:t>,] [</w:t>
      </w:r>
      <w:r w:rsidRPr="00B8638C">
        <w:rPr>
          <w:b/>
          <w:color w:val="000000" w:themeColor="text1"/>
          <w:spacing w:val="-3"/>
        </w:rPr>
        <w:t>促进</w:t>
      </w:r>
      <w:r w:rsidRPr="00B8638C">
        <w:rPr>
          <w:b/>
          <w:color w:val="000000" w:themeColor="text1"/>
          <w:spacing w:val="-3"/>
        </w:rPr>
        <w:t>]</w:t>
      </w:r>
      <w:r w:rsidRPr="00B8638C">
        <w:rPr>
          <w:b/>
          <w:color w:val="000000" w:themeColor="text1"/>
          <w:spacing w:val="-3"/>
        </w:rPr>
        <w:t>从而能够</w:t>
      </w:r>
      <w:r w:rsidRPr="00B8638C">
        <w:rPr>
          <w:b/>
          <w:color w:val="000000" w:themeColor="text1"/>
          <w:spacing w:val="-3"/>
        </w:rPr>
        <w:t>[</w:t>
      </w:r>
      <w:r w:rsidRPr="00B8638C">
        <w:rPr>
          <w:b/>
          <w:color w:val="000000" w:themeColor="text1"/>
          <w:spacing w:val="-3"/>
        </w:rPr>
        <w:t>保持和恢复有利的</w:t>
      </w:r>
      <w:r w:rsidRPr="00B8638C">
        <w:rPr>
          <w:b/>
          <w:color w:val="000000" w:themeColor="text1"/>
          <w:spacing w:val="-3"/>
        </w:rPr>
        <w:t>] [</w:t>
      </w:r>
      <w:r w:rsidRPr="00B8638C">
        <w:rPr>
          <w:b/>
          <w:color w:val="000000" w:themeColor="text1"/>
          <w:spacing w:val="-3"/>
        </w:rPr>
        <w:t>发现</w:t>
      </w:r>
      <w:r w:rsidRPr="00B8638C">
        <w:rPr>
          <w:b/>
          <w:color w:val="000000" w:themeColor="text1"/>
          <w:spacing w:val="-3"/>
        </w:rPr>
        <w:t>][</w:t>
      </w:r>
      <w:r w:rsidRPr="00B8638C">
        <w:rPr>
          <w:bCs/>
          <w:color w:val="000000" w:themeColor="text1"/>
          <w:spacing w:val="-3"/>
        </w:rPr>
        <w:t>保护和</w:t>
      </w:r>
      <w:r w:rsidRPr="00B8638C">
        <w:rPr>
          <w:b/>
          <w:color w:val="000000" w:themeColor="text1"/>
          <w:spacing w:val="-3"/>
        </w:rPr>
        <w:t>][</w:t>
      </w:r>
      <w:r w:rsidRPr="00B8638C">
        <w:rPr>
          <w:bCs/>
          <w:color w:val="000000" w:themeColor="text1"/>
          <w:spacing w:val="-3"/>
        </w:rPr>
        <w:t>恢复</w:t>
      </w:r>
      <w:r w:rsidRPr="00B8638C">
        <w:rPr>
          <w:b/>
          <w:color w:val="000000" w:themeColor="text1"/>
          <w:spacing w:val="-3"/>
        </w:rPr>
        <w:t>]</w:t>
      </w:r>
      <w:r w:rsidRPr="00B8638C">
        <w:rPr>
          <w:b/>
          <w:color w:val="000000" w:themeColor="text1"/>
          <w:spacing w:val="-3"/>
        </w:rPr>
        <w:t>，</w:t>
      </w:r>
      <w:r w:rsidRPr="00B8638C">
        <w:rPr>
          <w:b/>
          <w:color w:val="000000" w:themeColor="text1"/>
          <w:spacing w:val="-3"/>
        </w:rPr>
        <w:t>[</w:t>
      </w:r>
      <w:r w:rsidRPr="00B8638C">
        <w:rPr>
          <w:b/>
          <w:color w:val="000000" w:themeColor="text1"/>
          <w:spacing w:val="-3"/>
        </w:rPr>
        <w:t>恢复和</w:t>
      </w:r>
      <w:r w:rsidRPr="00B8638C">
        <w:rPr>
          <w:b/>
          <w:color w:val="000000" w:themeColor="text1"/>
          <w:spacing w:val="-3"/>
        </w:rPr>
        <w:t>]][</w:t>
      </w:r>
      <w:r w:rsidRPr="00B8638C">
        <w:rPr>
          <w:b/>
          <w:color w:val="000000" w:themeColor="text1"/>
          <w:spacing w:val="-3"/>
        </w:rPr>
        <w:t>保护</w:t>
      </w:r>
      <w:r w:rsidRPr="00B8638C">
        <w:rPr>
          <w:b/>
          <w:color w:val="000000" w:themeColor="text1"/>
          <w:spacing w:val="-3"/>
        </w:rPr>
        <w:t>] [</w:t>
      </w:r>
      <w:r w:rsidRPr="00B8638C">
        <w:rPr>
          <w:b/>
          <w:color w:val="000000" w:themeColor="text1"/>
          <w:spacing w:val="-3"/>
        </w:rPr>
        <w:t>可持续利用</w:t>
      </w:r>
      <w:r w:rsidRPr="00B8638C">
        <w:rPr>
          <w:b/>
          <w:color w:val="000000" w:themeColor="text1"/>
          <w:spacing w:val="-3"/>
        </w:rPr>
        <w:t>][</w:t>
      </w:r>
      <w:r w:rsidRPr="00B8638C">
        <w:rPr>
          <w:b/>
          <w:color w:val="000000" w:themeColor="text1"/>
          <w:spacing w:val="-3"/>
        </w:rPr>
        <w:t>优先</w:t>
      </w:r>
      <w:r w:rsidRPr="00B8638C">
        <w:rPr>
          <w:b/>
          <w:color w:val="000000" w:themeColor="text1"/>
          <w:spacing w:val="-3"/>
        </w:rPr>
        <w:t>][</w:t>
      </w:r>
      <w:r w:rsidRPr="00B8638C">
        <w:rPr>
          <w:b/>
          <w:color w:val="000000" w:themeColor="text1"/>
          <w:spacing w:val="-3"/>
        </w:rPr>
        <w:t>受威胁</w:t>
      </w:r>
      <w:r w:rsidRPr="00B8638C">
        <w:rPr>
          <w:b/>
          <w:color w:val="000000" w:themeColor="text1"/>
          <w:spacing w:val="-3"/>
        </w:rPr>
        <w:t>] [</w:t>
      </w:r>
      <w:r w:rsidRPr="00B8638C">
        <w:rPr>
          <w:b/>
          <w:color w:val="000000" w:themeColor="text1"/>
          <w:spacing w:val="-3"/>
        </w:rPr>
        <w:t>所有</w:t>
      </w:r>
      <w:r w:rsidRPr="00B8638C">
        <w:rPr>
          <w:b/>
          <w:color w:val="000000" w:themeColor="text1"/>
          <w:spacing w:val="-3"/>
        </w:rPr>
        <w:t>] [</w:t>
      </w:r>
      <w:r w:rsidRPr="00B8638C">
        <w:rPr>
          <w:b/>
          <w:color w:val="000000" w:themeColor="text1"/>
          <w:spacing w:val="-3"/>
        </w:rPr>
        <w:t>本地</w:t>
      </w:r>
      <w:r w:rsidRPr="00B8638C">
        <w:rPr>
          <w:b/>
          <w:color w:val="000000" w:themeColor="text1"/>
          <w:spacing w:val="-3"/>
        </w:rPr>
        <w:t>][</w:t>
      </w:r>
      <w:r w:rsidRPr="00B8638C">
        <w:rPr>
          <w:b/>
          <w:color w:val="000000" w:themeColor="text1"/>
          <w:spacing w:val="-3"/>
        </w:rPr>
        <w:t>野生</w:t>
      </w:r>
      <w:r w:rsidRPr="00B8638C">
        <w:rPr>
          <w:b/>
          <w:color w:val="000000" w:themeColor="text1"/>
          <w:spacing w:val="-3"/>
        </w:rPr>
        <w:t>][</w:t>
      </w:r>
      <w:r w:rsidRPr="00B8638C">
        <w:rPr>
          <w:bCs/>
          <w:color w:val="000000" w:themeColor="text1"/>
          <w:spacing w:val="-3"/>
        </w:rPr>
        <w:t>野生及驯化</w:t>
      </w:r>
      <w:r w:rsidRPr="00B8638C">
        <w:rPr>
          <w:b/>
          <w:color w:val="000000" w:themeColor="text1"/>
          <w:spacing w:val="-3"/>
        </w:rPr>
        <w:t>] [</w:t>
      </w:r>
      <w:r w:rsidRPr="00B8638C">
        <w:rPr>
          <w:b/>
          <w:color w:val="000000" w:themeColor="text1"/>
          <w:spacing w:val="-3"/>
        </w:rPr>
        <w:t>重点恢复具有社会、经济、文化、</w:t>
      </w:r>
      <w:r w:rsidRPr="00B8638C">
        <w:rPr>
          <w:b/>
          <w:color w:val="000000" w:themeColor="text1"/>
          <w:spacing w:val="-3"/>
        </w:rPr>
        <w:t xml:space="preserve"> </w:t>
      </w:r>
      <w:r w:rsidRPr="00B8638C">
        <w:rPr>
          <w:b/>
          <w:color w:val="000000" w:themeColor="text1"/>
          <w:spacing w:val="-3"/>
        </w:rPr>
        <w:t>和环境重要性的</w:t>
      </w:r>
      <w:r w:rsidRPr="00B8638C">
        <w:rPr>
          <w:b/>
          <w:spacing w:val="-3"/>
        </w:rPr>
        <w:t>][</w:t>
      </w:r>
      <w:r w:rsidRPr="00B8638C">
        <w:rPr>
          <w:b/>
          <w:bCs/>
        </w:rPr>
        <w:t>保持和恢复野生物种的良好保护状态，</w:t>
      </w:r>
      <w:r w:rsidRPr="00B8638C">
        <w:rPr>
          <w:b/>
          <w:spacing w:val="-3"/>
        </w:rPr>
        <w:t>采取紧急措施防止灭绝，促进恢复和</w:t>
      </w:r>
      <w:r w:rsidRPr="00B8638C">
        <w:rPr>
          <w:b/>
          <w:spacing w:val="-3"/>
        </w:rPr>
        <w:lastRenderedPageBreak/>
        <w:t>保护</w:t>
      </w:r>
      <w:r w:rsidRPr="00B8638C">
        <w:rPr>
          <w:b/>
          <w:color w:val="000000" w:themeColor="text1"/>
          <w:spacing w:val="-3"/>
        </w:rPr>
        <w:t>] [</w:t>
      </w:r>
      <w:r w:rsidRPr="00B8638C">
        <w:rPr>
          <w:bCs/>
          <w:color w:val="000000" w:themeColor="text1"/>
          <w:spacing w:val="-3"/>
        </w:rPr>
        <w:t>物种</w:t>
      </w:r>
      <w:r w:rsidRPr="00B8638C">
        <w:rPr>
          <w:b/>
          <w:color w:val="000000" w:themeColor="text1"/>
          <w:spacing w:val="-3"/>
        </w:rPr>
        <w:t>]</w:t>
      </w:r>
      <w:r w:rsidRPr="00B8638C">
        <w:rPr>
          <w:b/>
          <w:color w:val="000000" w:themeColor="text1"/>
          <w:spacing w:val="-3"/>
        </w:rPr>
        <w:t>，</w:t>
      </w:r>
      <w:r w:rsidRPr="00B8638C">
        <w:rPr>
          <w:b/>
          <w:color w:val="000000" w:themeColor="text1"/>
          <w:spacing w:val="-3"/>
        </w:rPr>
        <w:t>[</w:t>
      </w:r>
      <w:r w:rsidRPr="00B8638C">
        <w:rPr>
          <w:b/>
          <w:color w:val="000000" w:themeColor="text1"/>
          <w:spacing w:val="-3"/>
        </w:rPr>
        <w:t>及其生境</w:t>
      </w:r>
      <w:r w:rsidRPr="00B8638C">
        <w:rPr>
          <w:b/>
          <w:color w:val="000000" w:themeColor="text1"/>
          <w:spacing w:val="-3"/>
        </w:rPr>
        <w:t>][</w:t>
      </w:r>
      <w:r w:rsidRPr="00B8638C">
        <w:rPr>
          <w:b/>
          <w:color w:val="000000" w:themeColor="text1"/>
          <w:spacing w:val="-3"/>
        </w:rPr>
        <w:t>和</w:t>
      </w:r>
      <w:r w:rsidRPr="00B8638C">
        <w:rPr>
          <w:b/>
          <w:color w:val="000000" w:themeColor="text1"/>
          <w:spacing w:val="-3"/>
        </w:rPr>
        <w:t>][</w:t>
      </w:r>
      <w:r w:rsidRPr="00B8638C">
        <w:rPr>
          <w:b/>
          <w:color w:val="000000" w:themeColor="text1"/>
          <w:spacing w:val="-3"/>
        </w:rPr>
        <w:t>栽培植物、养殖和驯养动物的</w:t>
      </w:r>
      <w:r w:rsidRPr="00B8638C">
        <w:rPr>
          <w:b/>
          <w:color w:val="000000" w:themeColor="text1"/>
          <w:spacing w:val="-3"/>
        </w:rPr>
        <w:t>] [</w:t>
      </w:r>
      <w:r w:rsidRPr="00B8638C">
        <w:rPr>
          <w:bCs/>
          <w:color w:val="000000" w:themeColor="text1"/>
          <w:spacing w:val="-3"/>
        </w:rPr>
        <w:t>遗传多样性</w:t>
      </w:r>
      <w:r w:rsidRPr="00B8638C">
        <w:rPr>
          <w:b/>
          <w:color w:val="000000" w:themeColor="text1"/>
          <w:spacing w:val="-3"/>
        </w:rPr>
        <w:t>][*]</w:t>
      </w:r>
      <w:r w:rsidRPr="00B8638C">
        <w:rPr>
          <w:b/>
          <w:color w:val="000000" w:themeColor="text1"/>
          <w:spacing w:val="-3"/>
        </w:rPr>
        <w:t>，</w:t>
      </w:r>
      <w:r w:rsidRPr="00B8638C">
        <w:rPr>
          <w:b/>
          <w:color w:val="000000" w:themeColor="text1"/>
          <w:spacing w:val="-3"/>
        </w:rPr>
        <w:t>[</w:t>
      </w:r>
      <w:r w:rsidRPr="00B8638C">
        <w:rPr>
          <w:b/>
          <w:color w:val="000000" w:themeColor="text1"/>
          <w:spacing w:val="-3"/>
        </w:rPr>
        <w:t>在确保适应潜力的水平上保护、保持、管理和监测种群的遗传多样性</w:t>
      </w:r>
      <w:r w:rsidRPr="00B8638C">
        <w:rPr>
          <w:b/>
          <w:color w:val="000000" w:themeColor="text1"/>
          <w:spacing w:val="-3"/>
        </w:rPr>
        <w:t>] [</w:t>
      </w:r>
      <w:r w:rsidRPr="00B8638C">
        <w:rPr>
          <w:b/>
          <w:color w:val="000000" w:themeColor="text1"/>
          <w:spacing w:val="-3"/>
        </w:rPr>
        <w:t>特别是与缔约方大会以往决定所述部门相关的物种</w:t>
      </w:r>
      <w:r w:rsidRPr="00B8638C">
        <w:rPr>
          <w:b/>
          <w:color w:val="000000" w:themeColor="text1"/>
          <w:spacing w:val="-3"/>
        </w:rPr>
        <w:t>][</w:t>
      </w:r>
      <w:r w:rsidRPr="00B8638C">
        <w:rPr>
          <w:b/>
          <w:color w:val="000000" w:themeColor="text1"/>
          <w:spacing w:val="-3"/>
        </w:rPr>
        <w:t>优先考虑面临灭绝风险的物种</w:t>
      </w:r>
      <w:r w:rsidRPr="00B8638C">
        <w:rPr>
          <w:b/>
          <w:color w:val="000000" w:themeColor="text1"/>
          <w:spacing w:val="-3"/>
        </w:rPr>
        <w:t>][</w:t>
      </w:r>
      <w:r w:rsidRPr="00B8638C">
        <w:rPr>
          <w:bCs/>
          <w:color w:val="000000" w:themeColor="text1"/>
          <w:spacing w:val="-3"/>
        </w:rPr>
        <w:t>包括</w:t>
      </w:r>
      <w:r w:rsidRPr="00B8638C">
        <w:rPr>
          <w:b/>
          <w:color w:val="000000" w:themeColor="text1"/>
          <w:spacing w:val="-3"/>
        </w:rPr>
        <w:t>[</w:t>
      </w:r>
      <w:r w:rsidRPr="00B8638C">
        <w:rPr>
          <w:bCs/>
          <w:color w:val="000000" w:themeColor="text1"/>
          <w:spacing w:val="-3"/>
        </w:rPr>
        <w:t>通过</w:t>
      </w:r>
      <w:r w:rsidRPr="00B8638C">
        <w:rPr>
          <w:b/>
          <w:color w:val="000000" w:themeColor="text1"/>
          <w:spacing w:val="-3"/>
        </w:rPr>
        <w:t>][</w:t>
      </w:r>
      <w:r w:rsidRPr="00B8638C">
        <w:rPr>
          <w:b/>
          <w:color w:val="000000" w:themeColor="text1"/>
          <w:spacing w:val="-3"/>
        </w:rPr>
        <w:t>支持</w:t>
      </w:r>
      <w:r w:rsidRPr="00B8638C">
        <w:rPr>
          <w:b/>
          <w:color w:val="000000" w:themeColor="text1"/>
          <w:spacing w:val="-3"/>
        </w:rPr>
        <w:t>][</w:t>
      </w:r>
      <w:r w:rsidRPr="00B8638C">
        <w:rPr>
          <w:b/>
          <w:color w:val="000000" w:themeColor="text1"/>
          <w:spacing w:val="-3"/>
        </w:rPr>
        <w:t>就地和</w:t>
      </w:r>
      <w:r w:rsidRPr="00B8638C">
        <w:rPr>
          <w:b/>
          <w:color w:val="000000" w:themeColor="text1"/>
          <w:spacing w:val="-3"/>
        </w:rPr>
        <w:t>][</w:t>
      </w:r>
      <w:r w:rsidRPr="00B8638C">
        <w:rPr>
          <w:b/>
          <w:color w:val="000000" w:themeColor="text1"/>
          <w:spacing w:val="-3"/>
        </w:rPr>
        <w:t>移地</w:t>
      </w:r>
      <w:r w:rsidRPr="00B8638C">
        <w:rPr>
          <w:b/>
          <w:color w:val="000000" w:themeColor="text1"/>
          <w:spacing w:val="-3"/>
        </w:rPr>
        <w:t>][</w:t>
      </w:r>
      <w:r w:rsidRPr="00B8638C">
        <w:rPr>
          <w:b/>
          <w:color w:val="000000" w:themeColor="text1"/>
          <w:spacing w:val="-3"/>
        </w:rPr>
        <w:t>就地、现场或</w:t>
      </w:r>
      <w:r w:rsidRPr="00B8638C">
        <w:rPr>
          <w:b/>
          <w:color w:val="000000" w:themeColor="text1"/>
          <w:spacing w:val="-3"/>
        </w:rPr>
        <w:t>][</w:t>
      </w:r>
      <w:r w:rsidRPr="00B8638C">
        <w:rPr>
          <w:bCs/>
          <w:color w:val="000000" w:themeColor="text1"/>
          <w:spacing w:val="-3"/>
        </w:rPr>
        <w:t>移地保护</w:t>
      </w:r>
      <w:r w:rsidRPr="00B8638C">
        <w:rPr>
          <w:b/>
          <w:color w:val="000000" w:themeColor="text1"/>
          <w:spacing w:val="-3"/>
        </w:rPr>
        <w:t>][</w:t>
      </w:r>
      <w:r w:rsidRPr="00B8638C">
        <w:rPr>
          <w:b/>
          <w:color w:val="000000" w:themeColor="text1"/>
          <w:spacing w:val="-3"/>
        </w:rPr>
        <w:t>辅之以数字序列信息程序</w:t>
      </w:r>
      <w:r w:rsidRPr="00B8638C">
        <w:rPr>
          <w:b/>
          <w:color w:val="000000" w:themeColor="text1"/>
          <w:spacing w:val="-3"/>
        </w:rPr>
        <w:t>] [</w:t>
      </w:r>
      <w:r w:rsidRPr="00B8638C">
        <w:rPr>
          <w:b/>
          <w:color w:val="000000" w:themeColor="text1"/>
          <w:spacing w:val="-3"/>
        </w:rPr>
        <w:t>和</w:t>
      </w:r>
      <w:r w:rsidRPr="00B8638C">
        <w:rPr>
          <w:b/>
          <w:color w:val="000000" w:themeColor="text1"/>
          <w:spacing w:val="-3"/>
        </w:rPr>
        <w:t>] [</w:t>
      </w:r>
      <w:r w:rsidRPr="00B8638C">
        <w:rPr>
          <w:b/>
          <w:color w:val="000000" w:themeColor="text1"/>
          <w:spacing w:val="-3"/>
        </w:rPr>
        <w:t>以人为本的办法</w:t>
      </w:r>
      <w:r w:rsidRPr="00B8638C">
        <w:rPr>
          <w:b/>
          <w:color w:val="000000" w:themeColor="text1"/>
          <w:spacing w:val="-3"/>
        </w:rPr>
        <w:t>]</w:t>
      </w:r>
      <w:r w:rsidRPr="00B8638C">
        <w:rPr>
          <w:b/>
          <w:color w:val="000000" w:themeColor="text1"/>
          <w:spacing w:val="-3"/>
        </w:rPr>
        <w:t>，</w:t>
      </w:r>
      <w:r w:rsidRPr="00B8638C">
        <w:rPr>
          <w:b/>
          <w:color w:val="000000" w:themeColor="text1"/>
          <w:spacing w:val="-3"/>
        </w:rPr>
        <w:t>[</w:t>
      </w:r>
      <w:r w:rsidRPr="00B8638C">
        <w:rPr>
          <w:b/>
          <w:color w:val="000000" w:themeColor="text1"/>
          <w:spacing w:val="-3"/>
        </w:rPr>
        <w:t>恢复遗传枯竭的种群</w:t>
      </w:r>
      <w:r w:rsidRPr="00B8638C">
        <w:rPr>
          <w:b/>
          <w:color w:val="000000" w:themeColor="text1"/>
          <w:spacing w:val="-3"/>
        </w:rPr>
        <w:t>] [</w:t>
      </w:r>
      <w:r w:rsidRPr="00B8638C">
        <w:rPr>
          <w:b/>
          <w:color w:val="000000" w:themeColor="text1"/>
          <w:spacing w:val="-3"/>
        </w:rPr>
        <w:t>土著人民和地方社区及农民可持续利用和应用传统和当地知识</w:t>
      </w:r>
      <w:r w:rsidRPr="00B8638C">
        <w:rPr>
          <w:b/>
          <w:color w:val="000000" w:themeColor="text1"/>
          <w:spacing w:val="-3"/>
        </w:rPr>
        <w:t>] [</w:t>
      </w:r>
      <w:r w:rsidRPr="00B8638C">
        <w:rPr>
          <w:b/>
          <w:color w:val="000000" w:themeColor="text1"/>
          <w:spacing w:val="-3"/>
        </w:rPr>
        <w:t>可持续利用野生物种和社会经济措施</w:t>
      </w:r>
      <w:r w:rsidRPr="00B8638C">
        <w:rPr>
          <w:b/>
          <w:color w:val="000000" w:themeColor="text1"/>
          <w:spacing w:val="-3"/>
        </w:rPr>
        <w:t>] [</w:t>
      </w:r>
      <w:r w:rsidRPr="00B8638C">
        <w:rPr>
          <w:bCs/>
          <w:color w:val="000000" w:themeColor="text1"/>
          <w:spacing w:val="-3"/>
        </w:rPr>
        <w:t>有效</w:t>
      </w:r>
      <w:r w:rsidRPr="00B8638C">
        <w:rPr>
          <w:b/>
          <w:color w:val="000000" w:themeColor="text1"/>
          <w:spacing w:val="-3"/>
        </w:rPr>
        <w:t>][</w:t>
      </w:r>
      <w:r w:rsidRPr="00B8638C">
        <w:rPr>
          <w:b/>
          <w:color w:val="000000" w:themeColor="text1"/>
          <w:spacing w:val="-3"/>
        </w:rPr>
        <w:t>公平地</w:t>
      </w:r>
      <w:r w:rsidRPr="00B8638C">
        <w:rPr>
          <w:b/>
          <w:color w:val="000000" w:themeColor="text1"/>
          <w:spacing w:val="-3"/>
        </w:rPr>
        <w:t>][</w:t>
      </w:r>
      <w:r w:rsidRPr="00B8638C">
        <w:rPr>
          <w:b/>
          <w:color w:val="000000" w:themeColor="text1"/>
          <w:spacing w:val="-3"/>
        </w:rPr>
        <w:t>可持续地</w:t>
      </w:r>
      <w:r w:rsidRPr="00B8638C">
        <w:rPr>
          <w:b/>
          <w:color w:val="000000" w:themeColor="text1"/>
          <w:spacing w:val="-3"/>
        </w:rPr>
        <w:t>]</w:t>
      </w:r>
      <w:r w:rsidRPr="00B8638C">
        <w:rPr>
          <w:bCs/>
          <w:color w:val="000000" w:themeColor="text1"/>
          <w:spacing w:val="-3"/>
        </w:rPr>
        <w:t>管理</w:t>
      </w:r>
      <w:r w:rsidRPr="00B8638C">
        <w:rPr>
          <w:b/>
          <w:color w:val="000000" w:themeColor="text1"/>
          <w:spacing w:val="-3"/>
        </w:rPr>
        <w:t>] [</w:t>
      </w:r>
      <w:r w:rsidRPr="00B8638C">
        <w:rPr>
          <w:b/>
          <w:color w:val="000000" w:themeColor="text1"/>
          <w:spacing w:val="-3"/>
        </w:rPr>
        <w:t>减少</w:t>
      </w:r>
      <w:r w:rsidRPr="00B8638C">
        <w:rPr>
          <w:b/>
          <w:color w:val="000000" w:themeColor="text1"/>
          <w:spacing w:val="-3"/>
        </w:rPr>
        <w:t>] [</w:t>
      </w:r>
      <w:r w:rsidRPr="00B8638C">
        <w:rPr>
          <w:b/>
          <w:color w:val="000000" w:themeColor="text1"/>
          <w:spacing w:val="-3"/>
        </w:rPr>
        <w:t>确保积极管理</w:t>
      </w:r>
      <w:r w:rsidRPr="00B8638C">
        <w:rPr>
          <w:b/>
          <w:color w:val="000000" w:themeColor="text1"/>
          <w:spacing w:val="-3"/>
        </w:rPr>
        <w:t>][</w:t>
      </w:r>
      <w:r w:rsidRPr="00B8638C">
        <w:rPr>
          <w:b/>
          <w:color w:val="000000" w:themeColor="text1"/>
          <w:spacing w:val="-3"/>
        </w:rPr>
        <w:t>保护区和其他养护区周围</w:t>
      </w:r>
      <w:r w:rsidRPr="00B8638C">
        <w:rPr>
          <w:b/>
          <w:color w:val="000000" w:themeColor="text1"/>
          <w:spacing w:val="-3"/>
        </w:rPr>
        <w:t>]</w:t>
      </w:r>
      <w:r w:rsidRPr="00B8638C">
        <w:rPr>
          <w:bCs/>
          <w:color w:val="000000" w:themeColor="text1"/>
          <w:spacing w:val="-3"/>
        </w:rPr>
        <w:t>人与野生物之间的互动，从而</w:t>
      </w:r>
      <w:r w:rsidRPr="00B8638C">
        <w:rPr>
          <w:b/>
          <w:color w:val="000000" w:themeColor="text1"/>
          <w:spacing w:val="-3"/>
        </w:rPr>
        <w:t>][</w:t>
      </w:r>
      <w:r w:rsidRPr="00B8638C">
        <w:rPr>
          <w:bCs/>
          <w:color w:val="000000" w:themeColor="text1"/>
          <w:spacing w:val="-3"/>
        </w:rPr>
        <w:t>避免</w:t>
      </w:r>
      <w:r w:rsidRPr="00B8638C">
        <w:rPr>
          <w:b/>
          <w:color w:val="000000" w:themeColor="text1"/>
          <w:spacing w:val="-3"/>
        </w:rPr>
        <w:t>]</w:t>
      </w:r>
      <w:r w:rsidRPr="00B8638C">
        <w:rPr>
          <w:b/>
          <w:color w:val="000000" w:themeColor="text1"/>
          <w:spacing w:val="-3"/>
        </w:rPr>
        <w:t>和</w:t>
      </w:r>
      <w:r w:rsidRPr="00B8638C">
        <w:rPr>
          <w:b/>
          <w:color w:val="000000" w:themeColor="text1"/>
          <w:spacing w:val="-3"/>
        </w:rPr>
        <w:t>[</w:t>
      </w:r>
      <w:r w:rsidRPr="00B8638C">
        <w:rPr>
          <w:bCs/>
          <w:color w:val="000000" w:themeColor="text1"/>
          <w:spacing w:val="-3"/>
        </w:rPr>
        <w:t>或减少</w:t>
      </w:r>
      <w:r w:rsidRPr="00B8638C">
        <w:rPr>
          <w:bCs/>
          <w:color w:val="000000" w:themeColor="text1"/>
          <w:spacing w:val="-3"/>
        </w:rPr>
        <w:t>]</w:t>
      </w:r>
      <w:r w:rsidRPr="00B8638C">
        <w:rPr>
          <w:b/>
          <w:color w:val="000000" w:themeColor="text1"/>
          <w:spacing w:val="-3"/>
        </w:rPr>
        <w:t>[</w:t>
      </w:r>
      <w:r w:rsidRPr="00B8638C">
        <w:rPr>
          <w:b/>
          <w:color w:val="000000" w:themeColor="text1"/>
          <w:spacing w:val="-3"/>
        </w:rPr>
        <w:t>对人或野生物的伤害</w:t>
      </w:r>
      <w:r w:rsidRPr="00B8638C">
        <w:rPr>
          <w:b/>
          <w:color w:val="000000" w:themeColor="text1"/>
          <w:spacing w:val="-3"/>
        </w:rPr>
        <w:t xml:space="preserve"> ][</w:t>
      </w:r>
      <w:r w:rsidRPr="00B8638C">
        <w:rPr>
          <w:bCs/>
          <w:color w:val="000000" w:themeColor="text1"/>
          <w:spacing w:val="-3"/>
        </w:rPr>
        <w:t>人和野生物之间的冲突</w:t>
      </w:r>
      <w:r w:rsidRPr="00B8638C">
        <w:rPr>
          <w:b/>
          <w:color w:val="000000" w:themeColor="text1"/>
          <w:spacing w:val="-3"/>
        </w:rPr>
        <w:t>] [</w:t>
      </w:r>
      <w:r w:rsidRPr="00B8638C">
        <w:rPr>
          <w:b/>
          <w:color w:val="000000" w:themeColor="text1"/>
          <w:spacing w:val="-3"/>
        </w:rPr>
        <w:t>和</w:t>
      </w:r>
      <w:r w:rsidRPr="00B8638C">
        <w:rPr>
          <w:b/>
          <w:color w:val="000000" w:themeColor="text1"/>
          <w:spacing w:val="-3"/>
        </w:rPr>
        <w:t>/</w:t>
      </w:r>
      <w:r w:rsidRPr="00B8638C">
        <w:rPr>
          <w:b/>
          <w:color w:val="000000" w:themeColor="text1"/>
          <w:spacing w:val="-3"/>
        </w:rPr>
        <w:t>或疾病的传播</w:t>
      </w:r>
      <w:r w:rsidRPr="00B8638C">
        <w:rPr>
          <w:b/>
          <w:color w:val="000000" w:themeColor="text1"/>
          <w:spacing w:val="-3"/>
        </w:rPr>
        <w:t>] [</w:t>
      </w:r>
      <w:r w:rsidRPr="00B8638C">
        <w:rPr>
          <w:b/>
          <w:color w:val="000000" w:themeColor="text1"/>
          <w:spacing w:val="-3"/>
        </w:rPr>
        <w:t>补偿受人类与野生物冲突影响的社区</w:t>
      </w:r>
      <w:r w:rsidRPr="00B8638C">
        <w:rPr>
          <w:b/>
          <w:color w:val="000000" w:themeColor="text1"/>
          <w:spacing w:val="-3"/>
        </w:rPr>
        <w:t>][</w:t>
      </w:r>
      <w:r w:rsidRPr="00B8638C">
        <w:rPr>
          <w:b/>
          <w:color w:val="000000" w:themeColor="text1"/>
          <w:spacing w:val="-3"/>
        </w:rPr>
        <w:t>加强人与野生物的共存</w:t>
      </w:r>
      <w:r w:rsidRPr="00B8638C">
        <w:rPr>
          <w:b/>
          <w:color w:val="000000" w:themeColor="text1"/>
          <w:spacing w:val="-3"/>
        </w:rPr>
        <w:t>] [</w:t>
      </w:r>
      <w:r w:rsidRPr="00B8638C">
        <w:rPr>
          <w:b/>
          <w:color w:val="000000" w:themeColor="text1"/>
          <w:spacing w:val="-3"/>
        </w:rPr>
        <w:t>防止破坏生态系统和生境的活动，确保土著人民和地方社区的习惯权利以及获取和使用。</w:t>
      </w:r>
      <w:r w:rsidRPr="00B8638C">
        <w:rPr>
          <w:b/>
          <w:color w:val="000000" w:themeColor="text1"/>
          <w:spacing w:val="-3"/>
        </w:rPr>
        <w:t>][</w:t>
      </w:r>
      <w:r w:rsidRPr="00B8638C">
        <w:rPr>
          <w:b/>
          <w:color w:val="000000" w:themeColor="text1"/>
          <w:spacing w:val="-3"/>
        </w:rPr>
        <w:t>造福野生物和人类</w:t>
      </w:r>
      <w:r w:rsidRPr="00B8638C">
        <w:rPr>
          <w:b/>
          <w:color w:val="000000" w:themeColor="text1"/>
          <w:spacing w:val="-3"/>
        </w:rPr>
        <w:t>][</w:t>
      </w:r>
      <w:r w:rsidRPr="00B8638C">
        <w:rPr>
          <w:b/>
          <w:color w:val="000000" w:themeColor="text1"/>
          <w:spacing w:val="-3"/>
        </w:rPr>
        <w:t>同时顾及地方和文化背景</w:t>
      </w:r>
      <w:r w:rsidRPr="00B8638C">
        <w:rPr>
          <w:b/>
          <w:color w:val="000000" w:themeColor="text1"/>
          <w:spacing w:val="-3"/>
        </w:rPr>
        <w:t>][</w:t>
      </w:r>
      <w:r w:rsidRPr="00B8638C">
        <w:rPr>
          <w:b/>
          <w:color w:val="000000" w:themeColor="text1"/>
          <w:spacing w:val="-3"/>
        </w:rPr>
        <w:t>将人类死亡率减少</w:t>
      </w:r>
      <w:r w:rsidRPr="00B8638C">
        <w:rPr>
          <w:b/>
          <w:color w:val="000000" w:themeColor="text1"/>
          <w:spacing w:val="-3"/>
        </w:rPr>
        <w:t>50 %</w:t>
      </w:r>
      <w:r w:rsidRPr="00B8638C">
        <w:rPr>
          <w:b/>
          <w:color w:val="000000" w:themeColor="text1"/>
          <w:spacing w:val="-3"/>
        </w:rPr>
        <w:t>，同时保持野生物的可生存种群。</w:t>
      </w:r>
      <w:r w:rsidRPr="00B8638C">
        <w:rPr>
          <w:b/>
          <w:color w:val="000000" w:themeColor="text1"/>
          <w:spacing w:val="-3"/>
        </w:rPr>
        <w:t>]</w:t>
      </w:r>
    </w:p>
    <w:p w14:paraId="470EA95D" w14:textId="77777777" w:rsidR="000F61AB" w:rsidRPr="00B8638C" w:rsidRDefault="000F61AB" w:rsidP="00925CAB">
      <w:pPr>
        <w:rPr>
          <w:color w:val="000000" w:themeColor="text1"/>
        </w:rPr>
      </w:pPr>
    </w:p>
    <w:p w14:paraId="18843A2A" w14:textId="77777777" w:rsidR="000F61AB" w:rsidRPr="003502F5" w:rsidRDefault="000F61AB" w:rsidP="00BF5041">
      <w:pPr>
        <w:rPr>
          <w:b/>
          <w:bCs/>
          <w:sz w:val="20"/>
          <w:szCs w:val="20"/>
        </w:rPr>
      </w:pPr>
      <w:r w:rsidRPr="003502F5">
        <w:rPr>
          <w:b/>
          <w:bCs/>
          <w:sz w:val="20"/>
          <w:szCs w:val="20"/>
        </w:rPr>
        <w:t xml:space="preserve">[*] </w:t>
      </w:r>
      <w:r w:rsidRPr="003502F5">
        <w:rPr>
          <w:rFonts w:eastAsia="KaiTi"/>
          <w:sz w:val="20"/>
          <w:szCs w:val="20"/>
        </w:rPr>
        <w:t>“</w:t>
      </w:r>
      <w:proofErr w:type="gramStart"/>
      <w:r w:rsidRPr="003502F5">
        <w:rPr>
          <w:rFonts w:eastAsia="KaiTi"/>
          <w:sz w:val="20"/>
          <w:szCs w:val="20"/>
        </w:rPr>
        <w:t>遗传多样性</w:t>
      </w:r>
      <w:r w:rsidRPr="003502F5">
        <w:rPr>
          <w:rFonts w:eastAsia="KaiTi"/>
          <w:sz w:val="20"/>
          <w:szCs w:val="20"/>
        </w:rPr>
        <w:t>”</w:t>
      </w:r>
      <w:r w:rsidRPr="003502F5">
        <w:rPr>
          <w:rFonts w:eastAsia="KaiTi"/>
          <w:sz w:val="20"/>
          <w:szCs w:val="20"/>
        </w:rPr>
        <w:t>后</w:t>
      </w:r>
      <w:r>
        <w:rPr>
          <w:rFonts w:eastAsia="KaiTi" w:hint="eastAsia"/>
          <w:sz w:val="20"/>
          <w:szCs w:val="20"/>
        </w:rPr>
        <w:t>加</w:t>
      </w:r>
      <w:r w:rsidRPr="003502F5">
        <w:rPr>
          <w:rFonts w:eastAsia="KaiTi"/>
          <w:sz w:val="20"/>
          <w:szCs w:val="20"/>
        </w:rPr>
        <w:t>脚注</w:t>
      </w:r>
      <w:proofErr w:type="gramEnd"/>
      <w:r w:rsidRPr="003502F5">
        <w:rPr>
          <w:sz w:val="20"/>
          <w:szCs w:val="20"/>
        </w:rPr>
        <w:t>：</w:t>
      </w:r>
      <w:r w:rsidRPr="003502F5">
        <w:rPr>
          <w:b/>
          <w:bCs/>
          <w:sz w:val="20"/>
          <w:szCs w:val="20"/>
        </w:rPr>
        <w:t>注意到有效监测遗传多样性需要在全球生物多样性框架内列出一个全面的解决方案，用于分享利用遗传资源数字序列信息所产生的惠益。</w:t>
      </w:r>
    </w:p>
    <w:p w14:paraId="23B82DE2" w14:textId="77777777" w:rsidR="000F61AB" w:rsidRPr="00B8638C" w:rsidRDefault="000F61AB" w:rsidP="00BF5041">
      <w:pPr>
        <w:rPr>
          <w:b/>
          <w:bCs/>
        </w:rPr>
      </w:pPr>
    </w:p>
    <w:p w14:paraId="6BC4FBA9" w14:textId="77777777" w:rsidR="000F61AB" w:rsidRPr="00B8638C" w:rsidRDefault="000F61AB" w:rsidP="00BF5041">
      <w:pPr>
        <w:rPr>
          <w:b/>
          <w:bCs/>
        </w:rPr>
      </w:pPr>
      <w:r w:rsidRPr="00B8638C">
        <w:rPr>
          <w:b/>
          <w:bCs/>
        </w:rPr>
        <w:t>4</w:t>
      </w:r>
      <w:r w:rsidRPr="003502F5">
        <w:rPr>
          <w:rFonts w:eastAsia="KaiTi"/>
          <w:b/>
          <w:bCs/>
        </w:rPr>
        <w:t>之二</w:t>
      </w:r>
      <w:r w:rsidRPr="00B8638C">
        <w:rPr>
          <w:b/>
          <w:bCs/>
        </w:rPr>
        <w:t xml:space="preserve"> </w:t>
      </w:r>
      <w:r w:rsidRPr="00B8638C">
        <w:rPr>
          <w:b/>
          <w:bCs/>
        </w:rPr>
        <w:t>确保保护和可持续利用粮食和农业栽培和驯化物种及其野生近亲，通过就地和异地保护保持遗传多样性。</w:t>
      </w:r>
    </w:p>
    <w:p w14:paraId="7EF763F3" w14:textId="77777777" w:rsidR="000F61AB" w:rsidRPr="00B8638C" w:rsidRDefault="000F61AB" w:rsidP="00A70003">
      <w:pPr>
        <w:spacing w:before="120" w:after="120"/>
        <w:jc w:val="center"/>
        <w:rPr>
          <w:b/>
          <w:bCs/>
        </w:rPr>
      </w:pPr>
      <w:r w:rsidRPr="00B8638C">
        <w:rPr>
          <w:b/>
          <w:bCs/>
        </w:rPr>
        <w:t>缔约方的提案</w:t>
      </w:r>
    </w:p>
    <w:p w14:paraId="73C24E4C" w14:textId="77777777" w:rsidR="000F61AB" w:rsidRPr="00B8638C" w:rsidRDefault="000F61AB" w:rsidP="004376B0">
      <w:pPr>
        <w:keepNext/>
        <w:spacing w:before="120" w:after="120"/>
        <w:rPr>
          <w:color w:val="000000" w:themeColor="text1"/>
          <w:spacing w:val="-3"/>
        </w:rPr>
      </w:pPr>
      <w:r w:rsidRPr="00B8638C">
        <w:rPr>
          <w:b/>
          <w:u w:val="single"/>
        </w:rPr>
        <w:t>阿根廷</w:t>
      </w:r>
      <w:r>
        <w:rPr>
          <w:b/>
        </w:rPr>
        <w:t>：</w:t>
      </w:r>
      <w:r w:rsidRPr="00B8638C">
        <w:t>确保采取积极的管理行动，从而能够恢复和保护本地物种及其</w:t>
      </w:r>
      <w:r w:rsidRPr="00B8638C">
        <w:rPr>
          <w:strike/>
        </w:rPr>
        <w:t>物种和野生及驯化物种的</w:t>
      </w:r>
      <w:r w:rsidRPr="00B8638C">
        <w:t>遗传多样性，</w:t>
      </w:r>
      <w:r w:rsidRPr="00B8638C">
        <w:rPr>
          <w:strike/>
        </w:rPr>
        <w:t>包括通过移地保护来这样做，</w:t>
      </w:r>
      <w:r w:rsidRPr="00B8638C">
        <w:t>并有效管理人与野生物之间的互动，从而避免或减少人与野生物之间的冲突。</w:t>
      </w:r>
    </w:p>
    <w:p w14:paraId="00429E8B" w14:textId="77777777" w:rsidR="000F61AB" w:rsidRPr="00B8638C" w:rsidRDefault="000F61AB" w:rsidP="00A70003">
      <w:pPr>
        <w:ind w:left="490"/>
        <w:rPr>
          <w:b/>
          <w:bCs/>
        </w:rPr>
      </w:pPr>
      <w:r w:rsidRPr="00B8638C">
        <w:rPr>
          <w:b/>
          <w:bCs/>
        </w:rPr>
        <w:t>4</w:t>
      </w:r>
      <w:r w:rsidRPr="003502F5">
        <w:rPr>
          <w:rFonts w:eastAsia="KaiTi"/>
          <w:b/>
          <w:bCs/>
        </w:rPr>
        <w:t>之二</w:t>
      </w:r>
      <w:r w:rsidRPr="00B8638C">
        <w:rPr>
          <w:b/>
          <w:bCs/>
        </w:rPr>
        <w:t xml:space="preserve"> </w:t>
      </w:r>
      <w:r w:rsidRPr="00B8638C">
        <w:rPr>
          <w:b/>
          <w:bCs/>
        </w:rPr>
        <w:t>确保保护和可持续利用粮食和农业栽培和驯化物种及其野生近亲，通过就地和异地保护保持遗传多样性。</w:t>
      </w:r>
    </w:p>
    <w:p w14:paraId="16C8E163" w14:textId="77777777" w:rsidR="000F61AB" w:rsidRPr="00B8638C" w:rsidRDefault="000F61AB" w:rsidP="00A70003">
      <w:pPr>
        <w:ind w:left="490"/>
        <w:rPr>
          <w:b/>
          <w:u w:val="single"/>
        </w:rPr>
      </w:pPr>
    </w:p>
    <w:p w14:paraId="337B50DC" w14:textId="77777777" w:rsidR="000F61AB" w:rsidRPr="00B8638C" w:rsidRDefault="000F61AB" w:rsidP="00E151EC">
      <w:pPr>
        <w:adjustRightInd w:val="0"/>
        <w:snapToGrid w:val="0"/>
        <w:spacing w:before="120" w:after="120" w:line="240" w:lineRule="atLeast"/>
        <w:rPr>
          <w:bCs/>
        </w:rPr>
      </w:pPr>
      <w:r w:rsidRPr="00B8638C">
        <w:rPr>
          <w:b/>
          <w:u w:val="single"/>
        </w:rPr>
        <w:t>亚美尼亚</w:t>
      </w:r>
      <w:r>
        <w:rPr>
          <w:b/>
        </w:rPr>
        <w:t>：</w:t>
      </w:r>
      <w:r w:rsidRPr="00B8638C">
        <w:rPr>
          <w:bCs/>
        </w:rPr>
        <w:t>确保采取积极的管理行动，从而能够恢复和保护物种和野生及驯化物种的遗传多样性，包括通过移地</w:t>
      </w:r>
      <w:r w:rsidRPr="00B8638C">
        <w:rPr>
          <w:b/>
        </w:rPr>
        <w:t>和就地</w:t>
      </w:r>
      <w:r w:rsidRPr="00B8638C">
        <w:rPr>
          <w:bCs/>
        </w:rPr>
        <w:t>保护来这样做，并有效管理人与野生物之间的互动，从而避免或减少人与野生物之间的冲突。</w:t>
      </w:r>
    </w:p>
    <w:p w14:paraId="1CD9CB1E" w14:textId="77777777" w:rsidR="000F61AB" w:rsidRPr="00B8638C" w:rsidRDefault="000F61AB" w:rsidP="00E151EC">
      <w:pPr>
        <w:adjustRightInd w:val="0"/>
        <w:snapToGrid w:val="0"/>
        <w:spacing w:before="120" w:after="120" w:line="240" w:lineRule="atLeast"/>
      </w:pPr>
      <w:r w:rsidRPr="00B8638C">
        <w:rPr>
          <w:b/>
          <w:u w:val="single"/>
        </w:rPr>
        <w:t>澳大利亚</w:t>
      </w:r>
      <w:r>
        <w:rPr>
          <w:b/>
        </w:rPr>
        <w:t>：</w:t>
      </w:r>
      <w:r w:rsidRPr="00B8638C">
        <w:t>确保采取积极的管理行动，从而能够恢复和保护物种和野生及驯化物种的遗传多样性，包括通过移地保护</w:t>
      </w:r>
      <w:r w:rsidRPr="00B8638C">
        <w:rPr>
          <w:b/>
          <w:bCs/>
        </w:rPr>
        <w:t>措施</w:t>
      </w:r>
      <w:r w:rsidRPr="00B8638C">
        <w:t>来这样做，</w:t>
      </w:r>
      <w:r w:rsidRPr="00B8638C">
        <w:rPr>
          <w:strike/>
        </w:rPr>
        <w:t>并有效管理人与野生物之间的互动，从而</w:t>
      </w:r>
      <w:r w:rsidRPr="00B8638C">
        <w:t>避免或减少人与野生物之间的冲突</w:t>
      </w:r>
      <w:r w:rsidRPr="00B8638C">
        <w:rPr>
          <w:b/>
          <w:bCs/>
        </w:rPr>
        <w:t>和</w:t>
      </w:r>
      <w:r w:rsidRPr="00B8638C">
        <w:rPr>
          <w:b/>
          <w:bCs/>
        </w:rPr>
        <w:t>/</w:t>
      </w:r>
      <w:r w:rsidRPr="00B8638C">
        <w:rPr>
          <w:b/>
          <w:bCs/>
        </w:rPr>
        <w:t>或疾病的传播</w:t>
      </w:r>
      <w:r w:rsidRPr="00B8638C">
        <w:t>。</w:t>
      </w:r>
    </w:p>
    <w:p w14:paraId="6A51F69E" w14:textId="77777777" w:rsidR="000F61AB" w:rsidRPr="00B8638C" w:rsidRDefault="000F61AB" w:rsidP="00E151EC">
      <w:pPr>
        <w:adjustRightInd w:val="0"/>
        <w:snapToGrid w:val="0"/>
        <w:spacing w:before="120" w:after="120" w:line="240" w:lineRule="atLeast"/>
      </w:pPr>
      <w:r w:rsidRPr="00B8638C">
        <w:rPr>
          <w:b/>
          <w:u w:val="single"/>
        </w:rPr>
        <w:t>不丹</w:t>
      </w:r>
      <w:r>
        <w:rPr>
          <w:b/>
        </w:rPr>
        <w:t>：</w:t>
      </w:r>
      <w:r w:rsidRPr="00B8638C">
        <w:t>确保采取积极的管理行动，</w:t>
      </w:r>
      <w:r w:rsidRPr="00B8638C">
        <w:rPr>
          <w:strike/>
        </w:rPr>
        <w:t>从而能够</w:t>
      </w:r>
      <w:r w:rsidRPr="00B8638C">
        <w:rPr>
          <w:b/>
          <w:bCs/>
        </w:rPr>
        <w:t>促进发现、</w:t>
      </w:r>
      <w:r w:rsidRPr="00B8638C">
        <w:t>恢复和保护物种和野生及驯化物种的遗传多样性，包括通过</w:t>
      </w:r>
      <w:r w:rsidRPr="00B8638C">
        <w:rPr>
          <w:b/>
          <w:bCs/>
        </w:rPr>
        <w:t>就地和</w:t>
      </w:r>
      <w:r w:rsidRPr="00B8638C">
        <w:t>移地保护来这样做，并有效管理人与野生物之间的互动</w:t>
      </w:r>
      <w:r w:rsidRPr="00B8638C">
        <w:rPr>
          <w:strike/>
        </w:rPr>
        <w:t>，从而避免或减少人与野生物之间的冲突</w:t>
      </w:r>
      <w:r w:rsidRPr="00B8638C">
        <w:t>。</w:t>
      </w:r>
    </w:p>
    <w:p w14:paraId="656EF87E" w14:textId="77777777" w:rsidR="000F61AB" w:rsidRPr="00B8638C" w:rsidRDefault="000F61AB" w:rsidP="00E151EC">
      <w:pPr>
        <w:adjustRightInd w:val="0"/>
        <w:snapToGrid w:val="0"/>
        <w:spacing w:before="120" w:after="120" w:line="240" w:lineRule="atLeast"/>
      </w:pPr>
      <w:r w:rsidRPr="00B8638C">
        <w:rPr>
          <w:b/>
          <w:u w:val="single"/>
        </w:rPr>
        <w:t>多民族玻利维亚国</w:t>
      </w:r>
      <w:r>
        <w:rPr>
          <w:b/>
          <w:bCs/>
        </w:rPr>
        <w:t>：</w:t>
      </w:r>
      <w:r w:rsidRPr="00B8638C">
        <w:t>确保采取积极的管理行动，从而能够恢复和保护物种和野生及驯化物种的遗传多样性，包括通过</w:t>
      </w:r>
      <w:r w:rsidRPr="00B8638C">
        <w:rPr>
          <w:strike/>
        </w:rPr>
        <w:t>移</w:t>
      </w:r>
      <w:r w:rsidRPr="00B8638C">
        <w:rPr>
          <w:b/>
          <w:bCs/>
        </w:rPr>
        <w:t>就</w:t>
      </w:r>
      <w:r w:rsidRPr="00B8638C">
        <w:t>地保护</w:t>
      </w:r>
      <w:r w:rsidRPr="00B8638C">
        <w:rPr>
          <w:b/>
          <w:bCs/>
        </w:rPr>
        <w:t>和土著人民、地方社区和农民可持续利用和应用传统和当地知识</w:t>
      </w:r>
      <w:r w:rsidRPr="00B8638C">
        <w:t>来这样做，并有效</w:t>
      </w:r>
      <w:r w:rsidRPr="00B8638C">
        <w:rPr>
          <w:b/>
          <w:bCs/>
        </w:rPr>
        <w:t>和公平</w:t>
      </w:r>
      <w:r w:rsidRPr="00B8638C">
        <w:t>管理人与野生物之间的互动，从而避免或减少人与野生物之间的冲突</w:t>
      </w:r>
      <w:r w:rsidRPr="00B8638C">
        <w:rPr>
          <w:b/>
          <w:bCs/>
        </w:rPr>
        <w:t>，防止破坏生态系统和生境的活动，确保土著人民和地方社区的习惯权利、获取和使用</w:t>
      </w:r>
      <w:r w:rsidRPr="00B8638C">
        <w:t>。</w:t>
      </w:r>
    </w:p>
    <w:p w14:paraId="6D3FE598" w14:textId="77777777" w:rsidR="000F61AB" w:rsidRPr="00B8638C" w:rsidRDefault="000F61AB" w:rsidP="00E151EC">
      <w:pPr>
        <w:adjustRightInd w:val="0"/>
        <w:snapToGrid w:val="0"/>
        <w:spacing w:before="120" w:after="120" w:line="240" w:lineRule="atLeast"/>
        <w:rPr>
          <w:b/>
          <w:color w:val="000000" w:themeColor="text1"/>
          <w:spacing w:val="-3"/>
        </w:rPr>
      </w:pPr>
      <w:r w:rsidRPr="00B8638C">
        <w:rPr>
          <w:b/>
          <w:u w:val="single"/>
        </w:rPr>
        <w:lastRenderedPageBreak/>
        <w:t>巴西</w:t>
      </w:r>
      <w:r>
        <w:rPr>
          <w:b/>
        </w:rPr>
        <w:t>：</w:t>
      </w:r>
      <w:r w:rsidRPr="00B8638C">
        <w:t>确保采取积极的管理行动，包括移地保护，从而能够恢复和保护野生和驯化物种</w:t>
      </w:r>
      <w:r w:rsidRPr="00B8638C">
        <w:rPr>
          <w:b/>
          <w:bCs/>
        </w:rPr>
        <w:t>及其</w:t>
      </w:r>
      <w:r w:rsidRPr="00B8638C">
        <w:rPr>
          <w:strike/>
        </w:rPr>
        <w:t>的物种和</w:t>
      </w:r>
      <w:r w:rsidRPr="00B8638C">
        <w:t>遗传多样性，</w:t>
      </w:r>
      <w:r w:rsidRPr="00B8638C">
        <w:rPr>
          <w:strike/>
        </w:rPr>
        <w:t>包括通过移地保护来这样做，并有效管理人与野生物之间的互动，从而避免或减少</w:t>
      </w:r>
      <w:r w:rsidRPr="00B8638C">
        <w:rPr>
          <w:b/>
          <w:color w:val="000000" w:themeColor="text1"/>
          <w:spacing w:val="-3"/>
        </w:rPr>
        <w:t>确保积极管理</w:t>
      </w:r>
      <w:r w:rsidRPr="00B8638C">
        <w:t>人与野生物之间的冲突。</w:t>
      </w:r>
      <w:r w:rsidRPr="00B8638C">
        <w:rPr>
          <w:b/>
          <w:color w:val="000000" w:themeColor="text1"/>
          <w:spacing w:val="-3"/>
        </w:rPr>
        <w:t xml:space="preserve"> </w:t>
      </w:r>
    </w:p>
    <w:p w14:paraId="4757E0AB" w14:textId="77777777" w:rsidR="000F61AB" w:rsidRPr="00B8638C" w:rsidRDefault="000F61AB" w:rsidP="00E151EC">
      <w:pPr>
        <w:adjustRightInd w:val="0"/>
        <w:snapToGrid w:val="0"/>
        <w:spacing w:before="120" w:after="120" w:line="240" w:lineRule="atLeast"/>
      </w:pPr>
      <w:r w:rsidRPr="00B8638C">
        <w:rPr>
          <w:b/>
          <w:u w:val="single"/>
        </w:rPr>
        <w:t>智利</w:t>
      </w:r>
      <w:r>
        <w:rPr>
          <w:b/>
        </w:rPr>
        <w:t>：</w:t>
      </w:r>
      <w:r w:rsidRPr="00B8638C">
        <w:t>确保采取积极的管理行动，从而能够恢复和保护物种和野生及驯化物种的遗传多样性，包括通过</w:t>
      </w:r>
      <w:r w:rsidRPr="00B8638C">
        <w:rPr>
          <w:b/>
          <w:bCs/>
        </w:rPr>
        <w:t>就地和</w:t>
      </w:r>
      <w:r w:rsidRPr="00B8638C">
        <w:t>移地保护来这样做，并</w:t>
      </w:r>
      <w:r w:rsidRPr="00B8638C">
        <w:rPr>
          <w:strike/>
        </w:rPr>
        <w:t>有效</w:t>
      </w:r>
      <w:r w:rsidRPr="00B8638C">
        <w:rPr>
          <w:b/>
          <w:bCs/>
        </w:rPr>
        <w:t>可持续</w:t>
      </w:r>
      <w:r w:rsidRPr="00B8638C">
        <w:t>管理人与野生物之间的互动，从而避免或减少人与野生物之间的冲突。</w:t>
      </w:r>
    </w:p>
    <w:p w14:paraId="1152E20E" w14:textId="77777777" w:rsidR="000F61AB" w:rsidRPr="00B8638C" w:rsidRDefault="000F61AB" w:rsidP="00E151EC">
      <w:pPr>
        <w:adjustRightInd w:val="0"/>
        <w:snapToGrid w:val="0"/>
        <w:spacing w:before="120" w:after="120" w:line="240" w:lineRule="atLeast"/>
      </w:pPr>
      <w:r w:rsidRPr="00B8638C">
        <w:rPr>
          <w:b/>
          <w:u w:val="single"/>
        </w:rPr>
        <w:t>哥伦比亚</w:t>
      </w:r>
      <w:r>
        <w:rPr>
          <w:b/>
        </w:rPr>
        <w:t>：</w:t>
      </w:r>
      <w:r w:rsidRPr="00B8638C">
        <w:t>确保采取积极的管理行动，从而能够恢复、保护</w:t>
      </w:r>
      <w:r w:rsidRPr="00B8638C">
        <w:rPr>
          <w:b/>
          <w:bCs/>
        </w:rPr>
        <w:t>和可持续利用优先物种和本地</w:t>
      </w:r>
      <w:r w:rsidRPr="00B8638C">
        <w:t>物种和野生及驯化物种的遗传多样性，</w:t>
      </w:r>
      <w:r w:rsidRPr="00B8638C">
        <w:rPr>
          <w:b/>
          <w:bCs/>
        </w:rPr>
        <w:t>尤其是那些与缔约方大会以往决定所述部门相关的物种，</w:t>
      </w:r>
      <w:r w:rsidRPr="00B8638C">
        <w:t>包括通过</w:t>
      </w:r>
      <w:r w:rsidRPr="00B8638C">
        <w:rPr>
          <w:b/>
          <w:bCs/>
        </w:rPr>
        <w:t>就地和</w:t>
      </w:r>
      <w:r w:rsidRPr="00B8638C">
        <w:t>移地保护来这样做，并有效管理人与野生物之间的互动，从而避免或减少人与野生物之间的冲突。</w:t>
      </w:r>
    </w:p>
    <w:p w14:paraId="33B6F613" w14:textId="77777777" w:rsidR="000F61AB" w:rsidRPr="00B8638C" w:rsidRDefault="000F61AB" w:rsidP="00E151EC">
      <w:pPr>
        <w:adjustRightInd w:val="0"/>
        <w:snapToGrid w:val="0"/>
        <w:spacing w:before="120" w:after="120" w:line="240" w:lineRule="atLeast"/>
      </w:pPr>
      <w:r w:rsidRPr="00B8638C">
        <w:rPr>
          <w:b/>
          <w:u w:val="single"/>
        </w:rPr>
        <w:t>科特迪瓦</w:t>
      </w:r>
      <w:r>
        <w:rPr>
          <w:rFonts w:hint="eastAsia"/>
          <w:kern w:val="22"/>
        </w:rPr>
        <w:t>：</w:t>
      </w:r>
      <w:r w:rsidRPr="00B8638C">
        <w:rPr>
          <w:strike/>
        </w:rPr>
        <w:t>确保</w:t>
      </w:r>
      <w:r w:rsidRPr="00B8638C">
        <w:t>采取</w:t>
      </w:r>
      <w:r w:rsidRPr="00B8638C">
        <w:rPr>
          <w:strike/>
        </w:rPr>
        <w:t>积极</w:t>
      </w:r>
      <w:r w:rsidRPr="00B8638C">
        <w:rPr>
          <w:b/>
          <w:bCs/>
        </w:rPr>
        <w:t>可持续</w:t>
      </w:r>
      <w:r w:rsidRPr="00B8638C">
        <w:t>的管理行动，从而能够恢复和保护</w:t>
      </w:r>
      <w:r w:rsidRPr="00B8638C">
        <w:rPr>
          <w:b/>
          <w:bCs/>
        </w:rPr>
        <w:t>物种及其生境，恢复和保护栽培植物和养殖驯化动物以及</w:t>
      </w:r>
      <w:r w:rsidRPr="00B8638C">
        <w:t>野生物种的遗传多样性，包括通过</w:t>
      </w:r>
      <w:r w:rsidRPr="00B8638C">
        <w:rPr>
          <w:b/>
          <w:bCs/>
        </w:rPr>
        <w:t>就地和</w:t>
      </w:r>
      <w:r w:rsidRPr="00B8638C">
        <w:t>移地保护来这样做，</w:t>
      </w:r>
      <w:r w:rsidRPr="00B8638C">
        <w:rPr>
          <w:strike/>
        </w:rPr>
        <w:t>并有效管理</w:t>
      </w:r>
      <w:r w:rsidRPr="00B8638C">
        <w:t>减少人与野生物之间的互动</w:t>
      </w:r>
      <w:r w:rsidRPr="00B8638C">
        <w:rPr>
          <w:strike/>
        </w:rPr>
        <w:t>，从而</w:t>
      </w:r>
      <w:r w:rsidRPr="00B8638C">
        <w:t>以避免</w:t>
      </w:r>
      <w:r w:rsidRPr="00B8638C">
        <w:rPr>
          <w:strike/>
        </w:rPr>
        <w:t>或减少</w:t>
      </w:r>
      <w:r w:rsidRPr="00B8638C">
        <w:t>人与野生物之间的冲突。</w:t>
      </w:r>
    </w:p>
    <w:p w14:paraId="0D0AF938" w14:textId="77777777" w:rsidR="000F61AB" w:rsidRPr="00B8638C" w:rsidRDefault="000F61AB" w:rsidP="00E151EC">
      <w:pPr>
        <w:adjustRightInd w:val="0"/>
        <w:snapToGrid w:val="0"/>
        <w:spacing w:before="120" w:after="120" w:line="240" w:lineRule="atLeast"/>
        <w:rPr>
          <w:color w:val="000000" w:themeColor="text1"/>
          <w:spacing w:val="-3"/>
        </w:rPr>
      </w:pPr>
      <w:r w:rsidRPr="00B8638C">
        <w:rPr>
          <w:b/>
          <w:u w:val="single"/>
        </w:rPr>
        <w:t>埃塞俄比亚</w:t>
      </w:r>
      <w:r>
        <w:rPr>
          <w:color w:val="000000" w:themeColor="text1"/>
          <w:spacing w:val="-3"/>
        </w:rPr>
        <w:t>：</w:t>
      </w:r>
      <w:r w:rsidRPr="00B8638C">
        <w:t>确保采取</w:t>
      </w:r>
      <w:r w:rsidRPr="00B8638C">
        <w:rPr>
          <w:b/>
          <w:bCs/>
        </w:rPr>
        <w:t>[</w:t>
      </w:r>
      <w:r w:rsidRPr="00B8638C">
        <w:t>积极</w:t>
      </w:r>
      <w:r w:rsidRPr="00B8638C">
        <w:rPr>
          <w:b/>
          <w:bCs/>
        </w:rPr>
        <w:t>]</w:t>
      </w:r>
      <w:r w:rsidRPr="00B8638C">
        <w:rPr>
          <w:b/>
          <w:bCs/>
        </w:rPr>
        <w:t>或</w:t>
      </w:r>
      <w:r w:rsidRPr="00B8638C">
        <w:rPr>
          <w:b/>
          <w:bCs/>
        </w:rPr>
        <w:t>[</w:t>
      </w:r>
      <w:r w:rsidRPr="00B8638C">
        <w:rPr>
          <w:b/>
          <w:bCs/>
        </w:rPr>
        <w:t>主动和被动</w:t>
      </w:r>
      <w:r w:rsidRPr="00B8638C">
        <w:rPr>
          <w:b/>
          <w:bCs/>
        </w:rPr>
        <w:t>]</w:t>
      </w:r>
      <w:r w:rsidRPr="00B8638C">
        <w:t>的管理行动，</w:t>
      </w:r>
      <w:r w:rsidRPr="00B8638C">
        <w:rPr>
          <w:b/>
          <w:bCs/>
        </w:rPr>
        <w:t>重点</w:t>
      </w:r>
      <w:r w:rsidRPr="00B8638C">
        <w:rPr>
          <w:strike/>
        </w:rPr>
        <w:t>从而能够</w:t>
      </w:r>
      <w:r w:rsidRPr="00B8638C">
        <w:t>恢复和保护</w:t>
      </w:r>
      <w:r w:rsidRPr="00B8638C">
        <w:rPr>
          <w:b/>
          <w:bCs/>
        </w:rPr>
        <w:t>具有</w:t>
      </w:r>
      <w:r w:rsidRPr="00B8638C">
        <w:rPr>
          <w:b/>
          <w:bCs/>
          <w:color w:val="000000" w:themeColor="text1"/>
          <w:spacing w:val="-3"/>
        </w:rPr>
        <w:t>社会、经济、文化和环境重要性的</w:t>
      </w:r>
      <w:r w:rsidRPr="00B8638C">
        <w:rPr>
          <w:color w:val="000000" w:themeColor="text1"/>
          <w:spacing w:val="-3"/>
        </w:rPr>
        <w:t>物种和</w:t>
      </w:r>
      <w:r w:rsidRPr="00B8638C">
        <w:t>野生物种</w:t>
      </w:r>
      <w:r w:rsidRPr="00B8638C">
        <w:rPr>
          <w:b/>
          <w:bCs/>
        </w:rPr>
        <w:t>以及</w:t>
      </w:r>
      <w:r w:rsidRPr="00B8638C">
        <w:t>驯化物种的</w:t>
      </w:r>
      <w:r w:rsidRPr="00B8638C">
        <w:rPr>
          <w:strike/>
        </w:rPr>
        <w:t>物种和</w:t>
      </w:r>
      <w:r w:rsidRPr="00B8638C">
        <w:t>遗传多样性，包括通过移地保护来这样做，并有效管理人与野生物之间的互动，从而避免或减少人与野生物之间的冲突。</w:t>
      </w:r>
      <w:r w:rsidRPr="00B8638C">
        <w:rPr>
          <w:color w:val="000000" w:themeColor="text1"/>
          <w:spacing w:val="-3"/>
        </w:rPr>
        <w:t xml:space="preserve">     </w:t>
      </w:r>
    </w:p>
    <w:p w14:paraId="7907834D" w14:textId="77777777" w:rsidR="000F61AB" w:rsidRPr="00B8638C" w:rsidRDefault="000F61AB" w:rsidP="00E151EC">
      <w:pPr>
        <w:keepNext/>
        <w:adjustRightInd w:val="0"/>
        <w:snapToGrid w:val="0"/>
        <w:spacing w:before="120" w:after="120" w:line="240" w:lineRule="atLeast"/>
      </w:pPr>
      <w:r w:rsidRPr="00B8638C">
        <w:rPr>
          <w:b/>
          <w:u w:val="single"/>
        </w:rPr>
        <w:t>欧洲联盟及其成员国</w:t>
      </w:r>
      <w:r>
        <w:rPr>
          <w:spacing w:val="-3"/>
        </w:rPr>
        <w:t>：</w:t>
      </w:r>
      <w:r w:rsidRPr="00B8638C">
        <w:t>确保采取积极的管理行动，</w:t>
      </w:r>
      <w:r w:rsidRPr="00B8638C">
        <w:rPr>
          <w:strike/>
        </w:rPr>
        <w:t>从而能够</w:t>
      </w:r>
      <w:r w:rsidRPr="00B8638C">
        <w:t>恢复和保护物种和野生及驯化物种的遗传多样性，包括通过</w:t>
      </w:r>
      <w:r w:rsidRPr="00B8638C">
        <w:rPr>
          <w:strike/>
        </w:rPr>
        <w:t>移</w:t>
      </w:r>
      <w:r w:rsidRPr="00B8638C">
        <w:rPr>
          <w:b/>
          <w:bCs/>
        </w:rPr>
        <w:t>就</w:t>
      </w:r>
      <w:r w:rsidRPr="00B8638C">
        <w:t>地保护</w:t>
      </w:r>
      <w:r w:rsidRPr="00B8638C">
        <w:rPr>
          <w:b/>
          <w:bCs/>
        </w:rPr>
        <w:t>辅之以移地保护和恢复遗传枯竭种群</w:t>
      </w:r>
      <w:r w:rsidRPr="00B8638C">
        <w:t>来这样做，并有效管理人与野生物之间的互动，从而避免或减少人与野生物之间的冲突</w:t>
      </w:r>
      <w:r w:rsidRPr="00B8638C">
        <w:rPr>
          <w:b/>
          <w:bCs/>
        </w:rPr>
        <w:t>，造福野生物和人类</w:t>
      </w:r>
      <w:r w:rsidRPr="00B8638C">
        <w:t>。</w:t>
      </w:r>
      <w:r w:rsidRPr="00B8638C">
        <w:rPr>
          <w:spacing w:val="-3"/>
        </w:rPr>
        <w:t xml:space="preserve"> </w:t>
      </w:r>
    </w:p>
    <w:p w14:paraId="30451663" w14:textId="77777777" w:rsidR="000F61AB" w:rsidRPr="00B8638C" w:rsidRDefault="000F61AB" w:rsidP="00E151EC">
      <w:pPr>
        <w:keepNext/>
        <w:adjustRightInd w:val="0"/>
        <w:snapToGrid w:val="0"/>
        <w:spacing w:before="120" w:after="120" w:line="240" w:lineRule="atLeast"/>
        <w:rPr>
          <w:kern w:val="22"/>
        </w:rPr>
      </w:pPr>
      <w:r w:rsidRPr="00B8638C">
        <w:rPr>
          <w:b/>
          <w:u w:val="single"/>
        </w:rPr>
        <w:t>加蓬</w:t>
      </w:r>
      <w:r>
        <w:rPr>
          <w:kern w:val="22"/>
        </w:rPr>
        <w:t>：</w:t>
      </w:r>
      <w:r w:rsidRPr="00B8638C">
        <w:t>确保采取积极的管理行动，从而能够恢复和保护物种和野生及驯化物种的遗传多样性，包括通过移地保护</w:t>
      </w:r>
      <w:r w:rsidRPr="00013A08">
        <w:rPr>
          <w:b/>
          <w:bCs/>
        </w:rPr>
        <w:t>辅之以数字序列信息程序来这样做</w:t>
      </w:r>
      <w:r w:rsidRPr="00B8638C">
        <w:t>，并有效管理人与野生物之间的互动，从而避免或减少人与野生物之间的冲突。</w:t>
      </w:r>
    </w:p>
    <w:p w14:paraId="65789FB7" w14:textId="77777777" w:rsidR="000F61AB" w:rsidRPr="00B8638C" w:rsidRDefault="000F61AB" w:rsidP="00E151EC">
      <w:pPr>
        <w:keepNext/>
        <w:adjustRightInd w:val="0"/>
        <w:snapToGrid w:val="0"/>
        <w:spacing w:before="120" w:after="120" w:line="240" w:lineRule="atLeast"/>
        <w:rPr>
          <w:color w:val="000000" w:themeColor="text1"/>
        </w:rPr>
      </w:pPr>
      <w:r w:rsidRPr="00B8638C">
        <w:rPr>
          <w:b/>
          <w:u w:val="single"/>
        </w:rPr>
        <w:t>危地马拉</w:t>
      </w:r>
      <w:r>
        <w:rPr>
          <w:color w:val="000000" w:themeColor="text1"/>
          <w:spacing w:val="-3"/>
        </w:rPr>
        <w:t>：</w:t>
      </w:r>
      <w:r w:rsidRPr="00B8638C">
        <w:t>确保采取积极的管理行动，</w:t>
      </w:r>
      <w:r w:rsidRPr="00B8638C">
        <w:rPr>
          <w:b/>
          <w:bCs/>
        </w:rPr>
        <w:t>包括移地保护，</w:t>
      </w:r>
      <w:r w:rsidRPr="00B8638C">
        <w:t>从而能够恢复和保护物种和野生及驯化物种的遗传多样性</w:t>
      </w:r>
      <w:r w:rsidRPr="00B8638C">
        <w:rPr>
          <w:strike/>
        </w:rPr>
        <w:t>，包括通过移地保护来这样做，并有效管理人与野生物之间的互动，从而避免或减少人与野生物之间的冲突</w:t>
      </w:r>
      <w:r w:rsidRPr="00B8638C">
        <w:t>。</w:t>
      </w:r>
    </w:p>
    <w:p w14:paraId="5F9421D2" w14:textId="77777777" w:rsidR="000F61AB" w:rsidRPr="00B8638C" w:rsidRDefault="000F61AB" w:rsidP="00E151EC">
      <w:pPr>
        <w:adjustRightInd w:val="0"/>
        <w:snapToGrid w:val="0"/>
        <w:spacing w:before="120" w:after="120" w:line="240" w:lineRule="atLeast"/>
        <w:rPr>
          <w:b/>
          <w:bCs/>
          <w:kern w:val="22"/>
        </w:rPr>
      </w:pPr>
      <w:r w:rsidRPr="00B8638C">
        <w:rPr>
          <w:b/>
          <w:u w:val="single"/>
        </w:rPr>
        <w:t>印度</w:t>
      </w:r>
      <w:r>
        <w:rPr>
          <w:kern w:val="22"/>
        </w:rPr>
        <w:t>：</w:t>
      </w:r>
      <w:r w:rsidRPr="00B8638C">
        <w:rPr>
          <w:kern w:val="22"/>
        </w:rPr>
        <w:t xml:space="preserve"> </w:t>
      </w:r>
      <w:r w:rsidRPr="00B8638C">
        <w:t>确保采取积极的管理行动，从而能够恢复和保护物种</w:t>
      </w:r>
      <w:r w:rsidRPr="00B8638C">
        <w:rPr>
          <w:b/>
          <w:bCs/>
        </w:rPr>
        <w:t>，加强</w:t>
      </w:r>
      <w:r w:rsidRPr="00B8638C">
        <w:t>野生及驯化物种的遗传多样性，包括通过移地保护</w:t>
      </w:r>
      <w:r w:rsidRPr="00B8638C">
        <w:rPr>
          <w:b/>
          <w:bCs/>
        </w:rPr>
        <w:t>和以人为本办法</w:t>
      </w:r>
      <w:r w:rsidRPr="00B8638C">
        <w:t>来这样做</w:t>
      </w:r>
      <w:r w:rsidRPr="00B8638C">
        <w:rPr>
          <w:strike/>
        </w:rPr>
        <w:t>，并有效管理人与野生物之间的互动，从而避免或减少人与野生物之间的冲突</w:t>
      </w:r>
      <w:r w:rsidRPr="00B8638C">
        <w:t>。</w:t>
      </w:r>
    </w:p>
    <w:p w14:paraId="50E2562C" w14:textId="77777777" w:rsidR="000F61AB" w:rsidRPr="00B8638C" w:rsidRDefault="000F61AB" w:rsidP="00E151EC">
      <w:pPr>
        <w:adjustRightInd w:val="0"/>
        <w:snapToGrid w:val="0"/>
        <w:spacing w:before="120" w:after="120" w:line="240" w:lineRule="atLeast"/>
        <w:rPr>
          <w:color w:val="000000" w:themeColor="text1"/>
        </w:rPr>
      </w:pPr>
      <w:r w:rsidRPr="00B8638C">
        <w:rPr>
          <w:b/>
          <w:u w:val="single"/>
        </w:rPr>
        <w:t>伊朗伊斯兰共和国</w:t>
      </w:r>
      <w:r>
        <w:rPr>
          <w:color w:val="000000" w:themeColor="text1"/>
          <w:spacing w:val="-3"/>
        </w:rPr>
        <w:t>：</w:t>
      </w:r>
      <w:r w:rsidRPr="00B8638C">
        <w:t>确保采取积极的管理行动，从而能够恢复和保护物种和野生及驯化物种的遗传多样性，包括通过移地</w:t>
      </w:r>
      <w:r w:rsidRPr="00B8638C">
        <w:rPr>
          <w:b/>
          <w:bCs/>
        </w:rPr>
        <w:t>和就地</w:t>
      </w:r>
      <w:r w:rsidRPr="00B8638C">
        <w:t>保护来这样做，并有效管理人与野生物之间的互动，从而避免或减少人与野生物之间的冲突。</w:t>
      </w:r>
    </w:p>
    <w:p w14:paraId="1610AA82" w14:textId="77777777" w:rsidR="000F61AB" w:rsidRPr="00B8638C" w:rsidRDefault="000F61AB" w:rsidP="00E151EC">
      <w:pPr>
        <w:adjustRightInd w:val="0"/>
        <w:snapToGrid w:val="0"/>
        <w:spacing w:before="120" w:after="120" w:line="240" w:lineRule="atLeast"/>
        <w:rPr>
          <w:color w:val="000000" w:themeColor="text1"/>
        </w:rPr>
      </w:pPr>
      <w:r w:rsidRPr="00B8638C">
        <w:rPr>
          <w:b/>
          <w:u w:val="single"/>
        </w:rPr>
        <w:lastRenderedPageBreak/>
        <w:t>肯尼亚</w:t>
      </w:r>
      <w:r>
        <w:rPr>
          <w:color w:val="000000" w:themeColor="text1"/>
        </w:rPr>
        <w:t>：</w:t>
      </w:r>
      <w:r w:rsidRPr="00B8638C">
        <w:t>确保采取</w:t>
      </w:r>
      <w:r w:rsidRPr="00B8638C">
        <w:rPr>
          <w:b/>
          <w:bCs/>
        </w:rPr>
        <w:t>有效</w:t>
      </w:r>
      <w:r w:rsidRPr="00B8638C">
        <w:rPr>
          <w:strike/>
        </w:rPr>
        <w:t>积极的</w:t>
      </w:r>
      <w:r w:rsidRPr="00B8638C">
        <w:t>管理行动，从而能够恢复和保护物种和野生及驯化物种的遗传多样性，包括通过移地</w:t>
      </w:r>
      <w:r w:rsidRPr="00B8638C">
        <w:rPr>
          <w:b/>
          <w:bCs/>
        </w:rPr>
        <w:t>和就地</w:t>
      </w:r>
      <w:r w:rsidRPr="00B8638C">
        <w:t>保护来这样做，并有效管理人与野生物之间的互动，从而避免或减少</w:t>
      </w:r>
      <w:r w:rsidRPr="00B8638C">
        <w:rPr>
          <w:b/>
          <w:bCs/>
        </w:rPr>
        <w:t>50%</w:t>
      </w:r>
      <w:r w:rsidRPr="00B8638C">
        <w:rPr>
          <w:b/>
          <w:bCs/>
        </w:rPr>
        <w:t>的</w:t>
      </w:r>
      <w:r w:rsidRPr="00B8638C">
        <w:t>人与野生物之间的冲突。</w:t>
      </w:r>
    </w:p>
    <w:p w14:paraId="1869EC82" w14:textId="77777777" w:rsidR="000F61AB" w:rsidRPr="00B8638C" w:rsidRDefault="000F61AB" w:rsidP="00E151EC">
      <w:pPr>
        <w:adjustRightInd w:val="0"/>
        <w:snapToGrid w:val="0"/>
        <w:spacing w:before="120" w:after="120" w:line="240" w:lineRule="atLeast"/>
        <w:rPr>
          <w:color w:val="000000" w:themeColor="text1"/>
          <w:kern w:val="22"/>
        </w:rPr>
      </w:pPr>
      <w:r w:rsidRPr="00B8638C">
        <w:rPr>
          <w:b/>
          <w:u w:val="single"/>
        </w:rPr>
        <w:t>黎巴嫩</w:t>
      </w:r>
      <w:r>
        <w:rPr>
          <w:b/>
          <w:bCs/>
          <w:color w:val="000000" w:themeColor="text1"/>
          <w:spacing w:val="-3"/>
        </w:rPr>
        <w:t>：</w:t>
      </w:r>
      <w:r w:rsidRPr="00B8638C">
        <w:rPr>
          <w:strike/>
        </w:rPr>
        <w:t>确保</w:t>
      </w:r>
      <w:r w:rsidRPr="00B8638C">
        <w:t>采取积极的管理行动，从而能够</w:t>
      </w:r>
      <w:r w:rsidRPr="00B8638C">
        <w:rPr>
          <w:b/>
          <w:bCs/>
        </w:rPr>
        <w:t>保护和</w:t>
      </w:r>
      <w:r w:rsidRPr="00B8638C">
        <w:t>恢复</w:t>
      </w:r>
      <w:r w:rsidRPr="00B8638C">
        <w:rPr>
          <w:strike/>
        </w:rPr>
        <w:t>和保护</w:t>
      </w:r>
      <w:r w:rsidRPr="00B8638C">
        <w:rPr>
          <w:b/>
          <w:bCs/>
        </w:rPr>
        <w:t>受威胁野生</w:t>
      </w:r>
      <w:r w:rsidRPr="00B8638C">
        <w:t>物种和野生及驯化物种的遗传多样性，包括通过移地保护来这样做，并有效管理人与野生物之间的互动，从而避免或减少人与野生物之间的冲突。</w:t>
      </w:r>
    </w:p>
    <w:p w14:paraId="32A3024E" w14:textId="77777777" w:rsidR="000F61AB" w:rsidRPr="00B8638C" w:rsidRDefault="000F61AB" w:rsidP="00E151EC">
      <w:pPr>
        <w:adjustRightInd w:val="0"/>
        <w:snapToGrid w:val="0"/>
        <w:spacing w:before="120" w:after="120" w:line="240" w:lineRule="atLeast"/>
        <w:rPr>
          <w:kern w:val="22"/>
        </w:rPr>
      </w:pPr>
      <w:r w:rsidRPr="00B8638C">
        <w:rPr>
          <w:b/>
          <w:u w:val="single"/>
        </w:rPr>
        <w:t>马拉维</w:t>
      </w:r>
      <w:r>
        <w:rPr>
          <w:b/>
          <w:bCs/>
          <w:kern w:val="22"/>
        </w:rPr>
        <w:t>：</w:t>
      </w:r>
      <w:r w:rsidRPr="00B8638C">
        <w:rPr>
          <w:strike/>
        </w:rPr>
        <w:t>确保</w:t>
      </w:r>
      <w:r w:rsidRPr="00B8638C">
        <w:t>采取积极的管理行动，从而能够</w:t>
      </w:r>
      <w:r w:rsidRPr="00B8638C">
        <w:rPr>
          <w:b/>
          <w:bCs/>
        </w:rPr>
        <w:t>包括和</w:t>
      </w:r>
      <w:r w:rsidRPr="00B8638C">
        <w:t>恢复</w:t>
      </w:r>
      <w:r w:rsidRPr="00B8638C">
        <w:rPr>
          <w:strike/>
        </w:rPr>
        <w:t>和保护物种和</w:t>
      </w:r>
      <w:r w:rsidRPr="00B8638C">
        <w:t>野生及驯化物种的遗传多样性，</w:t>
      </w:r>
      <w:r w:rsidRPr="00B8638C">
        <w:rPr>
          <w:strike/>
        </w:rPr>
        <w:t>包括通过移地保护来这样做，</w:t>
      </w:r>
      <w:r w:rsidRPr="00B8638C">
        <w:t>并</w:t>
      </w:r>
      <w:r w:rsidRPr="00B8638C">
        <w:rPr>
          <w:strike/>
        </w:rPr>
        <w:t>有效</w:t>
      </w:r>
      <w:r w:rsidRPr="00B8638C">
        <w:t>管理</w:t>
      </w:r>
      <w:r w:rsidRPr="00B8638C">
        <w:rPr>
          <w:b/>
          <w:bCs/>
        </w:rPr>
        <w:t>保护区和其他养护区周围</w:t>
      </w:r>
      <w:r w:rsidRPr="00B8638C">
        <w:t>人与野生物之间的互动，从而避免或减少人与野生物之间的冲突。</w:t>
      </w:r>
    </w:p>
    <w:p w14:paraId="329C4453" w14:textId="77777777" w:rsidR="000F61AB" w:rsidRPr="00B8638C" w:rsidRDefault="000F61AB" w:rsidP="00E151EC">
      <w:pPr>
        <w:adjustRightInd w:val="0"/>
        <w:snapToGrid w:val="0"/>
        <w:spacing w:before="120" w:after="120" w:line="240" w:lineRule="atLeast"/>
        <w:rPr>
          <w:color w:val="000000" w:themeColor="text1"/>
        </w:rPr>
      </w:pPr>
      <w:r w:rsidRPr="00B8638C">
        <w:rPr>
          <w:b/>
          <w:u w:val="single"/>
        </w:rPr>
        <w:t>墨西哥</w:t>
      </w:r>
      <w:r>
        <w:rPr>
          <w:color w:val="000000" w:themeColor="text1"/>
          <w:spacing w:val="-3"/>
        </w:rPr>
        <w:t>：</w:t>
      </w:r>
      <w:r w:rsidRPr="00B8638C">
        <w:t>确保采取积极</w:t>
      </w:r>
      <w:r w:rsidRPr="00B8638C">
        <w:rPr>
          <w:b/>
          <w:bCs/>
        </w:rPr>
        <w:t>和可持续</w:t>
      </w:r>
      <w:r w:rsidRPr="00B8638C">
        <w:t>的管理行动，从而能够恢复和保护物种和野生及驯化物种的遗传多样性，包括通过移地保护来这样做，并有效管理人与野生物之间的互动，从而避免或减少人与野生物之间的冲突。</w:t>
      </w:r>
    </w:p>
    <w:p w14:paraId="2FF603C3" w14:textId="77777777" w:rsidR="000F61AB" w:rsidRPr="00B8638C" w:rsidRDefault="000F61AB" w:rsidP="00E151EC">
      <w:pPr>
        <w:keepNext/>
        <w:adjustRightInd w:val="0"/>
        <w:snapToGrid w:val="0"/>
        <w:spacing w:before="120" w:after="120" w:line="240" w:lineRule="atLeast"/>
        <w:rPr>
          <w:iCs/>
          <w:color w:val="000000" w:themeColor="text1"/>
          <w:spacing w:val="-3"/>
        </w:rPr>
      </w:pPr>
      <w:r w:rsidRPr="00B8638C">
        <w:rPr>
          <w:b/>
          <w:u w:val="single"/>
        </w:rPr>
        <w:t>纳米比亚</w:t>
      </w:r>
      <w:r>
        <w:rPr>
          <w:color w:val="000000" w:themeColor="text1"/>
          <w:spacing w:val="-3"/>
        </w:rPr>
        <w:t>：</w:t>
      </w:r>
      <w:r w:rsidRPr="00B8638C">
        <w:t>确保采取积极的管理行动，从而能够恢复和保护物种和野生及驯化物种的遗传多样性，包括通过</w:t>
      </w:r>
      <w:r w:rsidRPr="00B8638C">
        <w:rPr>
          <w:b/>
          <w:bCs/>
        </w:rPr>
        <w:t>就地和</w:t>
      </w:r>
      <w:r w:rsidRPr="00B8638C">
        <w:t>移地保护来这样做，</w:t>
      </w:r>
      <w:r w:rsidRPr="00B8638C">
        <w:rPr>
          <w:strike/>
        </w:rPr>
        <w:t>并</w:t>
      </w:r>
      <w:r w:rsidRPr="00B8638C">
        <w:t>有效管理人与野生物之间的互动，从而避免或减少人与野生物之间的冲突</w:t>
      </w:r>
      <w:r w:rsidRPr="00B8638C">
        <w:rPr>
          <w:b/>
          <w:bCs/>
        </w:rPr>
        <w:t>，补偿受人与野生动物冲突影响的社区</w:t>
      </w:r>
      <w:r w:rsidRPr="00B8638C">
        <w:t>。</w:t>
      </w:r>
    </w:p>
    <w:p w14:paraId="0BFB20FE" w14:textId="77777777" w:rsidR="000F61AB" w:rsidRPr="002A6DCA" w:rsidRDefault="000F61AB" w:rsidP="00940C7C">
      <w:pPr>
        <w:adjustRightInd w:val="0"/>
        <w:snapToGrid w:val="0"/>
        <w:spacing w:before="120" w:after="120" w:line="240" w:lineRule="atLeast"/>
        <w:ind w:left="490"/>
        <w:rPr>
          <w:iCs/>
          <w:color w:val="000000" w:themeColor="text1"/>
          <w:spacing w:val="-3"/>
        </w:rPr>
      </w:pPr>
      <w:r w:rsidRPr="002A6DCA">
        <w:rPr>
          <w:rFonts w:eastAsia="KaiTi"/>
          <w:iCs/>
          <w:color w:val="000000" w:themeColor="text1"/>
          <w:spacing w:val="-3"/>
          <w:u w:val="single"/>
        </w:rPr>
        <w:t>注</w:t>
      </w:r>
      <w:r w:rsidRPr="002A6DCA">
        <w:rPr>
          <w:rFonts w:eastAsia="KaiTi"/>
          <w:iCs/>
          <w:color w:val="000000" w:themeColor="text1"/>
          <w:spacing w:val="-3"/>
        </w:rPr>
        <w:t>：</w:t>
      </w:r>
      <w:r w:rsidRPr="002A6DCA">
        <w:rPr>
          <w:rFonts w:eastAsia="KaiTi"/>
          <w:iCs/>
          <w:color w:val="000000" w:themeColor="text1"/>
          <w:spacing w:val="-3"/>
        </w:rPr>
        <w:t xml:space="preserve"> </w:t>
      </w:r>
      <w:r w:rsidRPr="002A6DCA">
        <w:rPr>
          <w:rFonts w:eastAsia="KaiTi" w:hint="eastAsia"/>
          <w:iCs/>
          <w:color w:val="000000" w:themeColor="text1"/>
          <w:spacing w:val="-3"/>
        </w:rPr>
        <w:t>“</w:t>
      </w:r>
      <w:r w:rsidRPr="002A6DCA">
        <w:rPr>
          <w:rFonts w:eastAsia="KaiTi"/>
          <w:iCs/>
          <w:color w:val="000000" w:themeColor="text1"/>
          <w:spacing w:val="-3"/>
        </w:rPr>
        <w:t>遗传多样性</w:t>
      </w:r>
      <w:r w:rsidRPr="002A6DCA">
        <w:rPr>
          <w:rFonts w:eastAsia="KaiTi" w:hint="eastAsia"/>
          <w:iCs/>
          <w:color w:val="000000" w:themeColor="text1"/>
          <w:spacing w:val="-3"/>
        </w:rPr>
        <w:t>”</w:t>
      </w:r>
      <w:r w:rsidRPr="002A6DCA">
        <w:rPr>
          <w:rFonts w:eastAsia="KaiTi"/>
          <w:iCs/>
          <w:color w:val="000000" w:themeColor="text1"/>
          <w:spacing w:val="-3"/>
        </w:rPr>
        <w:t>后</w:t>
      </w:r>
      <w:r w:rsidRPr="002A6DCA">
        <w:rPr>
          <w:rFonts w:eastAsia="KaiTi" w:hint="eastAsia"/>
          <w:iCs/>
          <w:color w:val="000000" w:themeColor="text1"/>
          <w:spacing w:val="-3"/>
        </w:rPr>
        <w:t>加</w:t>
      </w:r>
      <w:r w:rsidRPr="002A6DCA">
        <w:rPr>
          <w:rFonts w:eastAsia="KaiTi"/>
          <w:iCs/>
          <w:color w:val="000000" w:themeColor="text1"/>
          <w:spacing w:val="-3"/>
        </w:rPr>
        <w:t>脚注</w:t>
      </w:r>
      <w:r w:rsidRPr="002A6DCA">
        <w:rPr>
          <w:iCs/>
          <w:color w:val="000000" w:themeColor="text1"/>
          <w:spacing w:val="-3"/>
        </w:rPr>
        <w:t>：</w:t>
      </w:r>
      <w:r w:rsidRPr="002A6DCA">
        <w:rPr>
          <w:iCs/>
          <w:color w:val="000000" w:themeColor="text1"/>
          <w:spacing w:val="-3"/>
        </w:rPr>
        <w:t xml:space="preserve"> 1)</w:t>
      </w:r>
      <w:r w:rsidRPr="002A6DCA">
        <w:rPr>
          <w:b/>
          <w:bCs/>
        </w:rPr>
        <w:t xml:space="preserve"> </w:t>
      </w:r>
      <w:r w:rsidRPr="002A6DCA">
        <w:rPr>
          <w:b/>
          <w:bCs/>
        </w:rPr>
        <w:t>注意到有效监测遗传多样性需要在全球生物多样性框架内列出一个全面的解决方案，用于分享利用遗传资源数字序列信息所产生的惠益</w:t>
      </w:r>
      <w:r w:rsidRPr="002A6DCA">
        <w:rPr>
          <w:iCs/>
          <w:color w:val="000000" w:themeColor="text1"/>
          <w:spacing w:val="-3"/>
        </w:rPr>
        <w:t>。</w:t>
      </w:r>
    </w:p>
    <w:p w14:paraId="3C2D58E3" w14:textId="77777777" w:rsidR="000F61AB" w:rsidRPr="00B8638C" w:rsidRDefault="000F61AB" w:rsidP="00E151EC">
      <w:pPr>
        <w:adjustRightInd w:val="0"/>
        <w:snapToGrid w:val="0"/>
        <w:spacing w:before="120" w:after="120" w:line="240" w:lineRule="atLeast"/>
        <w:rPr>
          <w:color w:val="000000" w:themeColor="text1"/>
        </w:rPr>
      </w:pPr>
      <w:r w:rsidRPr="00B8638C">
        <w:rPr>
          <w:b/>
          <w:u w:val="single"/>
        </w:rPr>
        <w:t>新西兰</w:t>
      </w:r>
      <w:r>
        <w:rPr>
          <w:color w:val="000000" w:themeColor="text1"/>
          <w:spacing w:val="-3"/>
        </w:rPr>
        <w:t>：</w:t>
      </w:r>
      <w:r w:rsidRPr="00B8638C">
        <w:t>确保采取积极的管理行动，从而能够恢复和保护</w:t>
      </w:r>
      <w:r w:rsidRPr="00B8638C">
        <w:rPr>
          <w:b/>
          <w:bCs/>
        </w:rPr>
        <w:t>受威胁</w:t>
      </w:r>
      <w:r w:rsidRPr="00B8638C">
        <w:t>物种和</w:t>
      </w:r>
      <w:r w:rsidRPr="00B8638C">
        <w:rPr>
          <w:strike/>
        </w:rPr>
        <w:t>野生及驯化</w:t>
      </w:r>
      <w:r w:rsidRPr="00B8638C">
        <w:rPr>
          <w:b/>
          <w:bCs/>
        </w:rPr>
        <w:t>所有</w:t>
      </w:r>
      <w:r w:rsidRPr="00B8638C">
        <w:t>物种的遗传多样性，包括通过移地保护来这样做，并有效管理人与野生物之间的互动，从而避免或减少</w:t>
      </w:r>
      <w:r w:rsidRPr="00B8638C">
        <w:rPr>
          <w:b/>
          <w:bCs/>
        </w:rPr>
        <w:t>对</w:t>
      </w:r>
      <w:r w:rsidRPr="00B8638C">
        <w:t>人与野生物</w:t>
      </w:r>
      <w:r w:rsidRPr="00B8638C">
        <w:rPr>
          <w:strike/>
        </w:rPr>
        <w:t>之间的冲突</w:t>
      </w:r>
      <w:r w:rsidRPr="00B8638C">
        <w:rPr>
          <w:b/>
          <w:bCs/>
        </w:rPr>
        <w:t>的伤害</w:t>
      </w:r>
      <w:r w:rsidRPr="00B8638C">
        <w:t>。</w:t>
      </w:r>
    </w:p>
    <w:p w14:paraId="32B7C12D" w14:textId="77777777" w:rsidR="000F61AB" w:rsidRPr="00B8638C" w:rsidRDefault="000F61AB" w:rsidP="00E151EC">
      <w:pPr>
        <w:adjustRightInd w:val="0"/>
        <w:snapToGrid w:val="0"/>
        <w:spacing w:before="120" w:after="120" w:line="240" w:lineRule="atLeast"/>
        <w:rPr>
          <w:color w:val="000000" w:themeColor="text1"/>
        </w:rPr>
      </w:pPr>
      <w:r w:rsidRPr="00B8638C">
        <w:rPr>
          <w:b/>
          <w:u w:val="single"/>
        </w:rPr>
        <w:t>挪威</w:t>
      </w:r>
      <w:r>
        <w:rPr>
          <w:color w:val="000000" w:themeColor="text1"/>
          <w:spacing w:val="-3"/>
        </w:rPr>
        <w:t>：</w:t>
      </w:r>
      <w:r w:rsidRPr="00B8638C">
        <w:t>确保采取积极的管理行动，从而能够恢复和保护物种和野生及驯化物种的遗传多样性，包括通过</w:t>
      </w:r>
      <w:r w:rsidRPr="00B8638C">
        <w:rPr>
          <w:b/>
          <w:bCs/>
        </w:rPr>
        <w:t>就地、现场或</w:t>
      </w:r>
      <w:r w:rsidRPr="00B8638C">
        <w:t>移地保护来这样做，并有效管理人与野生物之间的互动，从而避免或减少人与野生物之间的冲突。</w:t>
      </w:r>
    </w:p>
    <w:p w14:paraId="4E7AA47A" w14:textId="77777777" w:rsidR="000F61AB" w:rsidRPr="00B8638C" w:rsidRDefault="000F61AB" w:rsidP="00E151EC">
      <w:pPr>
        <w:adjustRightInd w:val="0"/>
        <w:snapToGrid w:val="0"/>
        <w:spacing w:before="120" w:after="120" w:line="240" w:lineRule="atLeast"/>
        <w:rPr>
          <w:color w:val="000000" w:themeColor="text1"/>
        </w:rPr>
      </w:pPr>
      <w:r w:rsidRPr="00B8638C">
        <w:rPr>
          <w:b/>
          <w:u w:val="single"/>
        </w:rPr>
        <w:t>秘鲁</w:t>
      </w:r>
      <w:r>
        <w:rPr>
          <w:color w:val="000000" w:themeColor="text1"/>
          <w:spacing w:val="-3"/>
        </w:rPr>
        <w:t>：</w:t>
      </w:r>
      <w:r w:rsidRPr="00B8638C">
        <w:t>确保采取积极的管理行动，从而能够恢复和保护</w:t>
      </w:r>
      <w:r w:rsidRPr="00B8638C">
        <w:rPr>
          <w:b/>
          <w:bCs/>
        </w:rPr>
        <w:t>优先</w:t>
      </w:r>
      <w:r w:rsidRPr="00B8638C">
        <w:t>物种和野生及驯化物种的遗传多样性，包括通过</w:t>
      </w:r>
      <w:r w:rsidRPr="00B8638C">
        <w:rPr>
          <w:b/>
          <w:bCs/>
        </w:rPr>
        <w:t>就地和</w:t>
      </w:r>
      <w:r w:rsidRPr="00B8638C">
        <w:t>移地保护来这样做，并有效管理人与野生物之间的互动，从而避免或减少人与野生物之间的冲突。</w:t>
      </w:r>
    </w:p>
    <w:p w14:paraId="5204C0F3" w14:textId="77777777" w:rsidR="000F61AB" w:rsidRPr="00B8638C" w:rsidRDefault="000F61AB" w:rsidP="00E151EC">
      <w:pPr>
        <w:adjustRightInd w:val="0"/>
        <w:snapToGrid w:val="0"/>
        <w:spacing w:before="120" w:after="120" w:line="240" w:lineRule="atLeast"/>
        <w:rPr>
          <w:b/>
          <w:bCs/>
          <w:kern w:val="22"/>
        </w:rPr>
      </w:pPr>
      <w:r w:rsidRPr="00B8638C">
        <w:rPr>
          <w:b/>
          <w:u w:val="single"/>
        </w:rPr>
        <w:t>南非</w:t>
      </w:r>
      <w:r>
        <w:rPr>
          <w:kern w:val="22"/>
        </w:rPr>
        <w:t>：</w:t>
      </w:r>
      <w:r w:rsidRPr="00B8638C">
        <w:t>确保采取积极的管理行动，从而能够恢复和保护</w:t>
      </w:r>
      <w:r w:rsidRPr="00B8638C">
        <w:rPr>
          <w:b/>
          <w:bCs/>
        </w:rPr>
        <w:t>受威胁</w:t>
      </w:r>
      <w:r w:rsidRPr="00B8638C">
        <w:t>物种，</w:t>
      </w:r>
      <w:r w:rsidRPr="00B8638C">
        <w:rPr>
          <w:b/>
          <w:bCs/>
          <w:strike/>
        </w:rPr>
        <w:t>和野生及驯化物种</w:t>
      </w:r>
      <w:r w:rsidRPr="00B8638C">
        <w:rPr>
          <w:b/>
          <w:bCs/>
        </w:rPr>
        <w:t>在确保适应潜力的水平上保护、保持、管理和监测种群</w:t>
      </w:r>
      <w:r w:rsidRPr="00B8638C">
        <w:t>的遗传多样性</w:t>
      </w:r>
      <w:r w:rsidRPr="00B8638C">
        <w:rPr>
          <w:strike/>
        </w:rPr>
        <w:t>，包括通过移地保护来这样做，并有效管理人与野生物之间的互动，从而避免或减少人与野生物之间的冲突</w:t>
      </w:r>
      <w:r w:rsidRPr="00B8638C">
        <w:t>。</w:t>
      </w:r>
    </w:p>
    <w:p w14:paraId="1B6B01F2" w14:textId="77777777" w:rsidR="000F61AB" w:rsidRPr="00B8638C" w:rsidRDefault="000F61AB" w:rsidP="00E151EC">
      <w:pPr>
        <w:adjustRightInd w:val="0"/>
        <w:snapToGrid w:val="0"/>
        <w:spacing w:before="120" w:after="120" w:line="240" w:lineRule="atLeast"/>
      </w:pPr>
      <w:r w:rsidRPr="00B8638C">
        <w:rPr>
          <w:b/>
          <w:u w:val="single"/>
        </w:rPr>
        <w:t>瑞士</w:t>
      </w:r>
      <w:r>
        <w:rPr>
          <w:bCs/>
        </w:rPr>
        <w:t>：</w:t>
      </w:r>
      <w:r w:rsidRPr="00B8638C">
        <w:t>确保采取积极的管理行动，从而能够恢复和保护物种和野生及驯化物种的遗传多样性，包括通过移地保护来这样做</w:t>
      </w:r>
      <w:r w:rsidRPr="00B8638C">
        <w:rPr>
          <w:b/>
          <w:bCs/>
        </w:rPr>
        <w:t>[</w:t>
      </w:r>
      <w:r w:rsidRPr="00B8638C">
        <w:t>，并有效管理人与野生物之间的互动，从而避免或减少人与野生物之间的冲突</w:t>
      </w:r>
      <w:r w:rsidRPr="00B8638C">
        <w:rPr>
          <w:b/>
          <w:bCs/>
        </w:rPr>
        <w:t>]</w:t>
      </w:r>
      <w:r w:rsidRPr="00B8638C">
        <w:t>。</w:t>
      </w:r>
    </w:p>
    <w:p w14:paraId="73366851" w14:textId="77777777" w:rsidR="000F61AB" w:rsidRPr="00B8638C" w:rsidRDefault="000F61AB" w:rsidP="00E151EC">
      <w:pPr>
        <w:adjustRightInd w:val="0"/>
        <w:snapToGrid w:val="0"/>
        <w:spacing w:before="120" w:after="120" w:line="240" w:lineRule="atLeast"/>
        <w:rPr>
          <w:color w:val="000000" w:themeColor="text1"/>
        </w:rPr>
      </w:pPr>
      <w:r w:rsidRPr="00B8638C">
        <w:rPr>
          <w:b/>
          <w:bCs/>
          <w:u w:val="single"/>
        </w:rPr>
        <w:lastRenderedPageBreak/>
        <w:t>乌干达</w:t>
      </w:r>
      <w:r>
        <w:rPr>
          <w:color w:val="000000" w:themeColor="text1"/>
          <w:spacing w:val="-3"/>
        </w:rPr>
        <w:t>：</w:t>
      </w:r>
      <w:r w:rsidRPr="00B8638C">
        <w:t>确保采取积极的管理行动，从而能够恢复和保护</w:t>
      </w:r>
      <w:r w:rsidRPr="00B8638C">
        <w:rPr>
          <w:b/>
          <w:bCs/>
        </w:rPr>
        <w:t>受威胁</w:t>
      </w:r>
      <w:r w:rsidRPr="00B8638C">
        <w:t>物种及其</w:t>
      </w:r>
      <w:r w:rsidRPr="00B8638C">
        <w:rPr>
          <w:strike/>
        </w:rPr>
        <w:t>和野生及驯化物种的</w:t>
      </w:r>
      <w:r w:rsidRPr="00B8638C">
        <w:t>遗传多样性，包括通过</w:t>
      </w:r>
      <w:r w:rsidRPr="00B8638C">
        <w:rPr>
          <w:b/>
          <w:bCs/>
        </w:rPr>
        <w:t>就地和</w:t>
      </w:r>
      <w:r w:rsidRPr="00B8638C">
        <w:t>移地保护来这样做</w:t>
      </w:r>
      <w:r w:rsidRPr="00B8638C">
        <w:rPr>
          <w:strike/>
        </w:rPr>
        <w:t>，并有效管理人与野生物之间的互动，从而避免或减少人与野生物之间的冲突</w:t>
      </w:r>
      <w:r w:rsidRPr="00B8638C">
        <w:t>。</w:t>
      </w:r>
    </w:p>
    <w:p w14:paraId="094CEF9A" w14:textId="77777777" w:rsidR="000F61AB" w:rsidRPr="00B8638C" w:rsidRDefault="000F61AB" w:rsidP="00E250D9">
      <w:pPr>
        <w:adjustRightInd w:val="0"/>
        <w:snapToGrid w:val="0"/>
        <w:spacing w:before="120" w:after="120" w:line="240" w:lineRule="atLeast"/>
        <w:rPr>
          <w:color w:val="000000" w:themeColor="text1"/>
          <w:spacing w:val="-3"/>
        </w:rPr>
      </w:pPr>
      <w:r w:rsidRPr="00B8638C">
        <w:rPr>
          <w:b/>
          <w:u w:val="single"/>
        </w:rPr>
        <w:t>大不列颠及北爱尔兰联合王国</w:t>
      </w:r>
      <w:r>
        <w:rPr>
          <w:color w:val="000000" w:themeColor="text1"/>
          <w:spacing w:val="-3"/>
        </w:rPr>
        <w:t>：</w:t>
      </w:r>
      <w:r w:rsidRPr="00B8638C">
        <w:rPr>
          <w:color w:val="000000" w:themeColor="text1"/>
          <w:spacing w:val="-3"/>
        </w:rPr>
        <w:t xml:space="preserve"> </w:t>
      </w:r>
      <w:r w:rsidRPr="00B8638C">
        <w:t>确保采取积极的管理行动，</w:t>
      </w:r>
      <w:r w:rsidRPr="00B8638C">
        <w:rPr>
          <w:b/>
          <w:bCs/>
        </w:rPr>
        <w:t>包括通过移地保护，</w:t>
      </w:r>
      <w:r w:rsidRPr="00B8638C">
        <w:t>从而能够恢复和保护物种和野生及驯化物种的遗传多样性，</w:t>
      </w:r>
      <w:r w:rsidRPr="00B8638C">
        <w:rPr>
          <w:b/>
          <w:bCs/>
        </w:rPr>
        <w:t>优先考虑濒临灭绝的物种，</w:t>
      </w:r>
      <w:r w:rsidRPr="00B8638C">
        <w:rPr>
          <w:strike/>
        </w:rPr>
        <w:t>包括通过移地保护来这样做，</w:t>
      </w:r>
      <w:r w:rsidRPr="00B8638C">
        <w:t>并有效管理人与野生物之间的互动，从而避免或减少人与野生物之间的冲突。</w:t>
      </w:r>
      <w:r w:rsidRPr="00B8638C">
        <w:rPr>
          <w:color w:val="000000" w:themeColor="text1"/>
          <w:spacing w:val="-3"/>
        </w:rPr>
        <w:t xml:space="preserve"> </w:t>
      </w:r>
    </w:p>
    <w:p w14:paraId="6790AA4E" w14:textId="77777777" w:rsidR="000F61AB" w:rsidRPr="00B8638C" w:rsidRDefault="000F61AB" w:rsidP="0015511B">
      <w:pPr>
        <w:adjustRightInd w:val="0"/>
        <w:snapToGrid w:val="0"/>
        <w:spacing w:before="120" w:after="120" w:line="240" w:lineRule="atLeast"/>
        <w:jc w:val="center"/>
        <w:rPr>
          <w:b/>
          <w:bCs/>
        </w:rPr>
      </w:pPr>
      <w:r w:rsidRPr="00B8638C">
        <w:rPr>
          <w:b/>
          <w:bCs/>
        </w:rPr>
        <w:t>其他国家政府的提案</w:t>
      </w:r>
    </w:p>
    <w:p w14:paraId="33E2577D" w14:textId="77777777" w:rsidR="000F61AB" w:rsidRPr="00B8638C" w:rsidRDefault="000F61AB" w:rsidP="0015511B">
      <w:pPr>
        <w:adjustRightInd w:val="0"/>
        <w:snapToGrid w:val="0"/>
        <w:spacing w:before="120" w:after="120" w:line="240" w:lineRule="atLeast"/>
      </w:pPr>
      <w:r w:rsidRPr="00B8638C">
        <w:rPr>
          <w:b/>
          <w:u w:val="single"/>
        </w:rPr>
        <w:t>美利坚合众国</w:t>
      </w:r>
      <w:r>
        <w:rPr>
          <w:color w:val="000000" w:themeColor="text1"/>
          <w:spacing w:val="-3"/>
        </w:rPr>
        <w:t>：</w:t>
      </w:r>
      <w:r w:rsidRPr="00B8638C">
        <w:t>确保采取积极的管理行动，从而能够恢复和保护物种，</w:t>
      </w:r>
      <w:r w:rsidRPr="00B8638C">
        <w:rPr>
          <w:b/>
          <w:bCs/>
        </w:rPr>
        <w:t>在确保适应潜力的水平上保护、保持、管理和监测种群</w:t>
      </w:r>
      <w:r w:rsidRPr="00B8638C">
        <w:t>的遗传多样性，</w:t>
      </w:r>
      <w:r w:rsidRPr="00B8638C">
        <w:rPr>
          <w:strike/>
        </w:rPr>
        <w:t>包括通过移地保护来这样做，</w:t>
      </w:r>
      <w:r w:rsidRPr="00B8638C">
        <w:t>并有效管理人与野生物之间的互动，从而避免或减少人与野生物之间的冲突。</w:t>
      </w:r>
    </w:p>
    <w:p w14:paraId="0D43387F" w14:textId="77777777" w:rsidR="000F61AB" w:rsidRPr="00B8638C" w:rsidRDefault="000F61AB" w:rsidP="0015511B">
      <w:pPr>
        <w:adjustRightInd w:val="0"/>
        <w:snapToGrid w:val="0"/>
        <w:spacing w:before="120" w:after="120" w:line="240" w:lineRule="atLeast"/>
        <w:jc w:val="center"/>
        <w:rPr>
          <w:b/>
          <w:bCs/>
        </w:rPr>
      </w:pPr>
      <w:r w:rsidRPr="00B8638C">
        <w:rPr>
          <w:b/>
          <w:bCs/>
        </w:rPr>
        <w:t>获缔约方支持的观察员提案</w:t>
      </w:r>
    </w:p>
    <w:p w14:paraId="66DB0AB2" w14:textId="77777777" w:rsidR="000F61AB" w:rsidRPr="00B8638C" w:rsidRDefault="000F61AB" w:rsidP="0015511B">
      <w:pPr>
        <w:adjustRightInd w:val="0"/>
        <w:snapToGrid w:val="0"/>
        <w:spacing w:before="120" w:after="120" w:line="240" w:lineRule="atLeast"/>
      </w:pPr>
      <w:r w:rsidRPr="00B8638C">
        <w:rPr>
          <w:b/>
          <w:bCs/>
          <w:u w:val="single"/>
        </w:rPr>
        <w:t>国际鸟盟</w:t>
      </w:r>
      <w:r>
        <w:rPr>
          <w:color w:val="000000"/>
        </w:rPr>
        <w:t>：</w:t>
      </w:r>
      <w:r w:rsidRPr="00B8638C">
        <w:t>确保采取积极的管理行动，从而能够恢复和保护</w:t>
      </w:r>
      <w:r w:rsidRPr="00B8638C">
        <w:rPr>
          <w:b/>
          <w:bCs/>
        </w:rPr>
        <w:t>受威胁野生</w:t>
      </w:r>
      <w:r w:rsidRPr="00B8638C">
        <w:t>物种</w:t>
      </w:r>
      <w:r w:rsidRPr="00B8638C">
        <w:rPr>
          <w:b/>
          <w:bCs/>
        </w:rPr>
        <w:t>及其</w:t>
      </w:r>
      <w:r w:rsidRPr="00B8638C">
        <w:rPr>
          <w:strike/>
        </w:rPr>
        <w:t>和野生及驯化物种的</w:t>
      </w:r>
      <w:r w:rsidRPr="00B8638C">
        <w:t>遗传多样性，包括通过移地保护来这样做</w:t>
      </w:r>
      <w:r w:rsidRPr="00B8638C">
        <w:rPr>
          <w:strike/>
        </w:rPr>
        <w:t>，并有效管理人与野生物之间的互动，从而避免或减少人与野生物之间的冲突</w:t>
      </w:r>
      <w:r w:rsidRPr="00B8638C">
        <w:t>。</w:t>
      </w:r>
    </w:p>
    <w:p w14:paraId="7C362F18" w14:textId="77777777" w:rsidR="000F61AB" w:rsidRPr="00B8638C" w:rsidRDefault="000F61AB" w:rsidP="004A0AD0">
      <w:pPr>
        <w:adjustRightInd w:val="0"/>
        <w:snapToGrid w:val="0"/>
        <w:spacing w:before="120" w:after="120" w:line="240" w:lineRule="atLeast"/>
        <w:rPr>
          <w:kern w:val="22"/>
        </w:rPr>
      </w:pPr>
      <w:r>
        <w:rPr>
          <w:rFonts w:hint="eastAsia"/>
          <w:b/>
          <w:bCs/>
          <w:u w:val="single"/>
        </w:rPr>
        <w:t>波恩</w:t>
      </w:r>
      <w:r w:rsidRPr="00B8638C">
        <w:rPr>
          <w:b/>
          <w:bCs/>
          <w:u w:val="single"/>
        </w:rPr>
        <w:t>公约</w:t>
      </w:r>
      <w:r>
        <w:rPr>
          <w:kern w:val="22"/>
        </w:rPr>
        <w:t>：</w:t>
      </w:r>
      <w:r w:rsidRPr="00B8638C">
        <w:t>确保采取积极的管理行动，</w:t>
      </w:r>
      <w:r w:rsidRPr="00B8638C">
        <w:rPr>
          <w:b/>
          <w:bCs/>
        </w:rPr>
        <w:t>保持和恢复野生物种的良好保护状态，采取紧急措施防止灭绝，</w:t>
      </w:r>
      <w:r w:rsidRPr="00B8638C">
        <w:t>从而能够恢复和保护</w:t>
      </w:r>
      <w:r w:rsidRPr="00B8638C">
        <w:rPr>
          <w:strike/>
        </w:rPr>
        <w:t>物种和</w:t>
      </w:r>
      <w:r w:rsidRPr="00B8638C">
        <w:t>野生及驯化物种的遗传多样性，包括通过移地保护来这样做，并有效管理人与野生物之间的互动，从而避免或减少人与野生物之间的冲突。</w:t>
      </w:r>
      <w:r w:rsidRPr="00B8638C">
        <w:rPr>
          <w:kern w:val="22"/>
        </w:rPr>
        <w:t xml:space="preserve">  </w:t>
      </w:r>
    </w:p>
    <w:p w14:paraId="45B9A328" w14:textId="77777777" w:rsidR="000F61AB" w:rsidRPr="00B8638C" w:rsidRDefault="000F61AB" w:rsidP="004A0AD0">
      <w:pPr>
        <w:adjustRightInd w:val="0"/>
        <w:snapToGrid w:val="0"/>
        <w:spacing w:before="120" w:after="120" w:line="240" w:lineRule="atLeast"/>
      </w:pPr>
      <w:r w:rsidRPr="00B8638C">
        <w:rPr>
          <w:b/>
          <w:bCs/>
          <w:u w:val="single"/>
        </w:rPr>
        <w:t>青年网络</w:t>
      </w:r>
      <w:r w:rsidRPr="00B8638C">
        <w:rPr>
          <w:b/>
          <w:bCs/>
          <w:u w:val="single"/>
        </w:rPr>
        <w:t xml:space="preserve"> (</w:t>
      </w:r>
      <w:r w:rsidRPr="00B8638C">
        <w:rPr>
          <w:b/>
          <w:bCs/>
          <w:u w:val="single"/>
        </w:rPr>
        <w:t>代表青年</w:t>
      </w:r>
      <w:r w:rsidRPr="00B8638C">
        <w:rPr>
          <w:b/>
          <w:bCs/>
          <w:u w:val="single"/>
        </w:rPr>
        <w:t>)</w:t>
      </w:r>
      <w:r>
        <w:t>：</w:t>
      </w:r>
      <w:r w:rsidRPr="00B8638C">
        <w:t>确保采取积极的管理行动，从而能够恢复和保护物种和野生及驯化物种的遗传多样性，包括通过</w:t>
      </w:r>
      <w:r w:rsidRPr="00B8638C">
        <w:rPr>
          <w:b/>
          <w:bCs/>
        </w:rPr>
        <w:t>就地和</w:t>
      </w:r>
      <w:r w:rsidRPr="00B8638C">
        <w:t>移地保护来这样做，并有效管理人与野生物之间的互动，从而避免或减少人与野生物之间的冲突</w:t>
      </w:r>
      <w:r w:rsidRPr="00B8638C">
        <w:rPr>
          <w:b/>
          <w:bCs/>
        </w:rPr>
        <w:t>，加强人和野生物的共存</w:t>
      </w:r>
      <w:r w:rsidRPr="00B8638C">
        <w:t>。</w:t>
      </w:r>
    </w:p>
    <w:p w14:paraId="7DB4FDAF" w14:textId="77777777" w:rsidR="000F61AB" w:rsidRPr="00B8638C" w:rsidRDefault="000F61AB" w:rsidP="004376B0">
      <w:pPr>
        <w:keepNext/>
        <w:spacing w:before="120" w:after="120"/>
      </w:pPr>
      <w:r w:rsidRPr="00B8638C">
        <w:rPr>
          <w:b/>
          <w:bCs/>
          <w:u w:val="single"/>
        </w:rPr>
        <w:t>土著网络</w:t>
      </w:r>
      <w:r w:rsidRPr="00B8638C">
        <w:rPr>
          <w:b/>
          <w:bCs/>
          <w:u w:val="single"/>
        </w:rPr>
        <w:t xml:space="preserve"> (</w:t>
      </w:r>
      <w:r w:rsidRPr="00B8638C">
        <w:rPr>
          <w:b/>
          <w:bCs/>
          <w:u w:val="single"/>
        </w:rPr>
        <w:t>代表土著人民和地方社区</w:t>
      </w:r>
      <w:r w:rsidRPr="00B8638C">
        <w:rPr>
          <w:b/>
          <w:bCs/>
          <w:u w:val="single"/>
        </w:rPr>
        <w:t>)</w:t>
      </w:r>
      <w:r>
        <w:t>：</w:t>
      </w:r>
      <w:r w:rsidRPr="00B8638C">
        <w:t>确保采取积极的管理行动，从而能够恢复和保护物种和野生及驯化物种的遗传多样性，包括通过</w:t>
      </w:r>
      <w:r w:rsidRPr="00B8638C">
        <w:rPr>
          <w:b/>
          <w:bCs/>
        </w:rPr>
        <w:t>支持就地和</w:t>
      </w:r>
      <w:r w:rsidRPr="00B8638C">
        <w:t>移地保护来这样做，并有效管理人与野生物之间的互动，从而避免或减少人与野生物之间的冲突。</w:t>
      </w:r>
    </w:p>
    <w:p w14:paraId="23751FB5" w14:textId="77777777" w:rsidR="000F61AB" w:rsidRPr="00B8638C" w:rsidRDefault="000F61AB" w:rsidP="004376B0">
      <w:pPr>
        <w:keepNext/>
        <w:spacing w:before="120" w:after="120"/>
        <w:rPr>
          <w:color w:val="000000" w:themeColor="text1"/>
        </w:rPr>
      </w:pPr>
      <w:r w:rsidRPr="00B8638C">
        <w:rPr>
          <w:b/>
          <w:bCs/>
          <w:u w:val="single"/>
        </w:rPr>
        <w:t>大学网络</w:t>
      </w:r>
      <w:r>
        <w:rPr>
          <w:color w:val="000000" w:themeColor="text1"/>
          <w:spacing w:val="-3"/>
        </w:rPr>
        <w:t>：</w:t>
      </w:r>
      <w:r w:rsidRPr="00B8638C">
        <w:t>确保采取积极的管理行动，从而能够恢复和保护物种和野生及驯化物种的遗传多样性，包括通过移地保护</w:t>
      </w:r>
      <w:r w:rsidRPr="00B8638C">
        <w:rPr>
          <w:b/>
          <w:bCs/>
        </w:rPr>
        <w:t>、可持续利用野生物种和社会经济措施来这样做</w:t>
      </w:r>
      <w:r w:rsidRPr="00B8638C">
        <w:t>，</w:t>
      </w:r>
      <w:r w:rsidRPr="00B8638C">
        <w:rPr>
          <w:strike/>
        </w:rPr>
        <w:t>并</w:t>
      </w:r>
      <w:r w:rsidRPr="00B8638C">
        <w:t>有效管理人与野生物之间的互动，</w:t>
      </w:r>
      <w:r w:rsidRPr="00B8638C">
        <w:rPr>
          <w:strike/>
        </w:rPr>
        <w:t>从而</w:t>
      </w:r>
      <w:r w:rsidRPr="00B8638C">
        <w:t>避免或减少人与野生物之间的冲突</w:t>
      </w:r>
      <w:r w:rsidRPr="00B8638C">
        <w:rPr>
          <w:b/>
          <w:bCs/>
        </w:rPr>
        <w:t>，同时顾及地方和文化背景</w:t>
      </w:r>
      <w:r w:rsidRPr="00B8638C">
        <w:t>。</w:t>
      </w:r>
      <w:r w:rsidRPr="00B8638C">
        <w:rPr>
          <w:color w:val="000000" w:themeColor="text1"/>
          <w:spacing w:val="-3"/>
        </w:rPr>
        <w:t xml:space="preserve"> </w:t>
      </w:r>
    </w:p>
    <w:p w14:paraId="5F4E236A" w14:textId="77777777" w:rsidR="000F61AB" w:rsidRDefault="000F61AB" w:rsidP="004376B0">
      <w:pPr>
        <w:spacing w:before="120" w:after="120"/>
        <w:rPr>
          <w:lang w:val="en-US"/>
        </w:rPr>
      </w:pPr>
      <w:r w:rsidRPr="00B8638C">
        <w:rPr>
          <w:b/>
          <w:bCs/>
          <w:u w:val="single"/>
        </w:rPr>
        <w:t>世界自然基金会</w:t>
      </w:r>
      <w:r>
        <w:t>：</w:t>
      </w:r>
      <w:r w:rsidRPr="00B8638C">
        <w:t>确保采取积极的管理行动，从而能够恢复和保护物种和野生及驯化物种的遗传多样性，包括通过移地保护来这样做，</w:t>
      </w:r>
      <w:r w:rsidRPr="00B8638C">
        <w:rPr>
          <w:strike/>
        </w:rPr>
        <w:t>并有效管理人与野生物之间的互动，从而避免或</w:t>
      </w:r>
      <w:r w:rsidRPr="00B8638C">
        <w:t>减少人与野生物之间的冲突</w:t>
      </w:r>
      <w:r w:rsidRPr="00B8638C">
        <w:rPr>
          <w:b/>
          <w:bCs/>
        </w:rPr>
        <w:t>，</w:t>
      </w:r>
      <w:r w:rsidRPr="00B8638C">
        <w:rPr>
          <w:b/>
          <w:bCs/>
          <w:lang w:val="en-US"/>
        </w:rPr>
        <w:t>包括</w:t>
      </w:r>
      <w:r w:rsidRPr="00B8638C">
        <w:rPr>
          <w:b/>
          <w:bCs/>
          <w:lang w:val="en-US"/>
        </w:rPr>
        <w:t>50 %</w:t>
      </w:r>
      <w:r w:rsidRPr="00B8638C">
        <w:rPr>
          <w:b/>
          <w:bCs/>
          <w:lang w:val="en-US"/>
        </w:rPr>
        <w:t>的人类死亡率，同时保持的野生物的可生存数量</w:t>
      </w:r>
      <w:r w:rsidRPr="00B8638C">
        <w:rPr>
          <w:lang w:val="en-US"/>
        </w:rPr>
        <w:t>。</w:t>
      </w:r>
    </w:p>
    <w:p w14:paraId="5DFB5CF4" w14:textId="77777777" w:rsidR="000F61AB" w:rsidRPr="00B8638C" w:rsidRDefault="000F61AB" w:rsidP="00B8638C">
      <w:pPr>
        <w:keepNext/>
        <w:shd w:val="clear" w:color="auto" w:fill="EEECE1"/>
        <w:spacing w:before="240" w:after="120" w:line="360" w:lineRule="auto"/>
        <w:jc w:val="center"/>
        <w:rPr>
          <w:b/>
        </w:rPr>
      </w:pPr>
      <w:r w:rsidRPr="00B8638C">
        <w:rPr>
          <w:b/>
          <w:lang w:val="zh-CN"/>
        </w:rPr>
        <w:lastRenderedPageBreak/>
        <w:t>行动目标</w:t>
      </w:r>
      <w:r w:rsidRPr="00B8638C">
        <w:rPr>
          <w:b/>
          <w:lang w:val="zh-CN"/>
        </w:rPr>
        <w:t>5</w:t>
      </w:r>
    </w:p>
    <w:p w14:paraId="0F29E671" w14:textId="77777777" w:rsidR="000F61AB" w:rsidRPr="00B8638C" w:rsidRDefault="000F61AB" w:rsidP="00B8638C">
      <w:pPr>
        <w:keepNext/>
        <w:spacing w:before="240" w:after="120"/>
        <w:jc w:val="center"/>
        <w:rPr>
          <w:b/>
        </w:rPr>
      </w:pPr>
      <w:r w:rsidRPr="00B8638C">
        <w:rPr>
          <w:b/>
          <w:lang w:val="zh-CN"/>
        </w:rPr>
        <w:t>原始案文</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493"/>
      </w:tblGrid>
      <w:tr w:rsidR="000F61AB" w:rsidRPr="00B8638C" w14:paraId="1B6E3F32" w14:textId="77777777" w:rsidTr="00AA6BC8">
        <w:tc>
          <w:tcPr>
            <w:tcW w:w="9493" w:type="dxa"/>
          </w:tcPr>
          <w:p w14:paraId="557A42CF" w14:textId="77777777" w:rsidR="000F61AB" w:rsidRPr="00B8638C" w:rsidRDefault="000F61AB" w:rsidP="00B8638C">
            <w:r w:rsidRPr="00B8638C">
              <w:rPr>
                <w:lang w:val="zh-CN"/>
              </w:rPr>
              <w:t>确保对野生物种的采猎、贸易和使用是以可持续、合法、无损于人类健康的方式进行。</w:t>
            </w:r>
          </w:p>
          <w:p w14:paraId="4E61DD29" w14:textId="77777777" w:rsidR="000F61AB" w:rsidRPr="00B8638C" w:rsidRDefault="000F61AB" w:rsidP="00B8638C"/>
        </w:tc>
      </w:tr>
    </w:tbl>
    <w:p w14:paraId="6F7B17B6" w14:textId="77777777" w:rsidR="000F61AB" w:rsidRPr="00B8638C" w:rsidRDefault="000F61AB" w:rsidP="00B8638C">
      <w:pPr>
        <w:keepNext/>
        <w:spacing w:before="240" w:after="120"/>
        <w:jc w:val="center"/>
        <w:rPr>
          <w:b/>
        </w:rPr>
      </w:pPr>
      <w:r w:rsidRPr="00B8638C">
        <w:rPr>
          <w:b/>
          <w:lang w:val="zh-CN"/>
        </w:rPr>
        <w:t>综合案文</w:t>
      </w:r>
    </w:p>
    <w:p w14:paraId="604983F2" w14:textId="77777777" w:rsidR="000F61AB" w:rsidRPr="00B8638C" w:rsidRDefault="000F61AB" w:rsidP="00B8638C">
      <w:pPr>
        <w:rPr>
          <w:b/>
        </w:rPr>
      </w:pPr>
      <w:r w:rsidRPr="00B8638C">
        <w:rPr>
          <w:b/>
        </w:rPr>
        <w:t>[</w:t>
      </w:r>
      <w:r w:rsidRPr="00B8638C">
        <w:rPr>
          <w:b/>
          <w:lang w:val="zh-CN"/>
        </w:rPr>
        <w:t>立法和执行野生动植物物种的保护、养护和管理</w:t>
      </w:r>
      <w:r w:rsidRPr="00B8638C">
        <w:rPr>
          <w:b/>
        </w:rPr>
        <w:t>，</w:t>
      </w:r>
      <w:r w:rsidRPr="00B8638C">
        <w:rPr>
          <w:b/>
          <w:lang w:val="zh-CN"/>
        </w:rPr>
        <w:t>重点是濒危和地方物种</w:t>
      </w:r>
      <w:r w:rsidRPr="00B8638C">
        <w:rPr>
          <w:b/>
        </w:rPr>
        <w:t>，</w:t>
      </w:r>
      <w:r w:rsidRPr="00B8638C">
        <w:rPr>
          <w:b/>
          <w:lang w:val="zh-CN"/>
        </w:rPr>
        <w:t>确保</w:t>
      </w:r>
      <w:r w:rsidRPr="00B8638C">
        <w:rPr>
          <w:b/>
        </w:rPr>
        <w:t>][</w:t>
      </w:r>
      <w:r w:rsidRPr="00B8638C">
        <w:rPr>
          <w:b/>
          <w:lang w:val="zh-CN"/>
        </w:rPr>
        <w:t>采取措施使所有</w:t>
      </w:r>
      <w:r w:rsidRPr="00B8638C">
        <w:rPr>
          <w:b/>
        </w:rPr>
        <w:t>][</w:t>
      </w:r>
      <w:r w:rsidRPr="00B8638C">
        <w:rPr>
          <w:lang w:val="zh-CN"/>
        </w:rPr>
        <w:t>确保</w:t>
      </w:r>
      <w:r w:rsidRPr="00B8638C">
        <w:rPr>
          <w:b/>
        </w:rPr>
        <w:t>[</w:t>
      </w:r>
      <w:r w:rsidRPr="00B8638C">
        <w:rPr>
          <w:b/>
          <w:lang w:val="zh-CN"/>
        </w:rPr>
        <w:t>所有</w:t>
      </w:r>
      <w:r w:rsidRPr="00B8638C">
        <w:rPr>
          <w:b/>
        </w:rPr>
        <w:t>][</w:t>
      </w:r>
      <w:r w:rsidRPr="00B8638C">
        <w:rPr>
          <w:b/>
          <w:lang w:val="zh-CN"/>
        </w:rPr>
        <w:t>该</w:t>
      </w:r>
      <w:r w:rsidRPr="00B8638C">
        <w:rPr>
          <w:b/>
        </w:rPr>
        <w:t>]]][</w:t>
      </w:r>
      <w:r w:rsidRPr="00B8638C">
        <w:rPr>
          <w:b/>
          <w:lang w:val="zh-CN"/>
        </w:rPr>
        <w:t>有效的监管机制到位</w:t>
      </w:r>
      <w:r w:rsidRPr="00B8638C">
        <w:rPr>
          <w:b/>
        </w:rPr>
        <w:t>，</w:t>
      </w:r>
      <w:r w:rsidRPr="00B8638C">
        <w:rPr>
          <w:b/>
          <w:lang w:val="zh-CN"/>
        </w:rPr>
        <w:t>以规范和管理可持续的</w:t>
      </w:r>
      <w:r w:rsidRPr="00B8638C">
        <w:rPr>
          <w:b/>
        </w:rPr>
        <w:t>][</w:t>
      </w:r>
      <w:r w:rsidRPr="00B8638C">
        <w:rPr>
          <w:b/>
          <w:lang w:val="zh-CN"/>
        </w:rPr>
        <w:t>直接和间接</w:t>
      </w:r>
      <w:r w:rsidRPr="00B8638C">
        <w:rPr>
          <w:b/>
        </w:rPr>
        <w:t>][</w:t>
      </w:r>
      <w:r w:rsidRPr="00B8638C">
        <w:rPr>
          <w:b/>
          <w:lang w:val="zh-CN"/>
        </w:rPr>
        <w:t>贸易的野生动物物种的部分是合法、可持续、可追踪</w:t>
      </w:r>
      <w:r w:rsidRPr="00B8638C">
        <w:rPr>
          <w:b/>
        </w:rPr>
        <w:t>][[</w:t>
      </w:r>
      <w:r w:rsidRPr="00B8638C">
        <w:rPr>
          <w:lang w:val="zh-CN"/>
        </w:rPr>
        <w:t>采猎</w:t>
      </w:r>
      <w:r w:rsidRPr="00B8638C">
        <w:rPr>
          <w:b/>
        </w:rPr>
        <w:t>][</w:t>
      </w:r>
      <w:r w:rsidRPr="00B8638C">
        <w:rPr>
          <w:b/>
          <w:lang w:val="zh-CN"/>
        </w:rPr>
        <w:t>采集</w:t>
      </w:r>
      <w:r w:rsidRPr="00B8638C">
        <w:rPr>
          <w:b/>
        </w:rPr>
        <w:t>][</w:t>
      </w:r>
      <w:r w:rsidRPr="00B8638C">
        <w:rPr>
          <w:b/>
          <w:lang w:val="zh-CN"/>
        </w:rPr>
        <w:t>所有</w:t>
      </w:r>
      <w:r w:rsidRPr="00B8638C">
        <w:rPr>
          <w:b/>
        </w:rPr>
        <w:t>[</w:t>
      </w:r>
      <w:r w:rsidRPr="00B8638C">
        <w:rPr>
          <w:b/>
          <w:lang w:val="zh-CN"/>
        </w:rPr>
        <w:t>开采</w:t>
      </w:r>
      <w:r w:rsidRPr="00B8638C">
        <w:rPr>
          <w:b/>
        </w:rPr>
        <w:t>]]</w:t>
      </w:r>
      <w:r w:rsidRPr="00B8638C">
        <w:rPr>
          <w:b/>
        </w:rPr>
        <w:t>，</w:t>
      </w:r>
      <w:r w:rsidRPr="00B8638C">
        <w:rPr>
          <w:b/>
        </w:rPr>
        <w:t>[</w:t>
      </w:r>
      <w:r w:rsidRPr="00B8638C">
        <w:rPr>
          <w:b/>
          <w:lang w:val="zh-CN"/>
        </w:rPr>
        <w:t>目标和非目标物种</w:t>
      </w:r>
      <w:r w:rsidRPr="00B8638C">
        <w:rPr>
          <w:b/>
        </w:rPr>
        <w:t>][</w:t>
      </w:r>
      <w:r w:rsidRPr="00B8638C">
        <w:rPr>
          <w:b/>
          <w:lang w:val="zh-CN"/>
        </w:rPr>
        <w:t>、</w:t>
      </w:r>
      <w:r w:rsidRPr="00B8638C">
        <w:rPr>
          <w:lang w:val="zh-CN"/>
        </w:rPr>
        <w:t>贸易和使用</w:t>
      </w:r>
      <w:r w:rsidRPr="00B8638C">
        <w:rPr>
          <w:b/>
        </w:rPr>
        <w:t>][</w:t>
      </w:r>
      <w:r w:rsidRPr="00B8638C">
        <w:rPr>
          <w:lang w:val="zh-CN"/>
        </w:rPr>
        <w:t>所有</w:t>
      </w:r>
      <w:r w:rsidRPr="00B8638C">
        <w:rPr>
          <w:b/>
        </w:rPr>
        <w:t>][</w:t>
      </w:r>
      <w:r w:rsidRPr="00B8638C">
        <w:rPr>
          <w:b/>
          <w:lang w:val="zh-CN"/>
        </w:rPr>
        <w:t>野生</w:t>
      </w:r>
      <w:r w:rsidRPr="00B8638C">
        <w:rPr>
          <w:b/>
        </w:rPr>
        <w:t>]</w:t>
      </w:r>
      <w:r w:rsidRPr="00B8638C">
        <w:rPr>
          <w:b/>
        </w:rPr>
        <w:t>（</w:t>
      </w:r>
      <w:r w:rsidRPr="00B8638C">
        <w:rPr>
          <w:b/>
          <w:lang w:val="zh-CN"/>
        </w:rPr>
        <w:t>陆地、淡水和海洋</w:t>
      </w:r>
      <w:r w:rsidRPr="00B8638C">
        <w:rPr>
          <w:b/>
        </w:rPr>
        <w:t>）</w:t>
      </w:r>
      <w:r w:rsidRPr="00B8638C">
        <w:rPr>
          <w:lang w:val="zh-CN"/>
        </w:rPr>
        <w:t>物种</w:t>
      </w:r>
      <w:r w:rsidRPr="00B8638C">
        <w:rPr>
          <w:b/>
        </w:rPr>
        <w:t>（</w:t>
      </w:r>
      <w:r w:rsidRPr="00B8638C">
        <w:rPr>
          <w:b/>
          <w:lang w:val="zh-CN"/>
        </w:rPr>
        <w:t>包括可持续渔业管理</w:t>
      </w:r>
      <w:r w:rsidRPr="00B8638C">
        <w:rPr>
          <w:b/>
        </w:rPr>
        <w:t>）</w:t>
      </w:r>
      <w:r w:rsidRPr="00B8638C">
        <w:rPr>
          <w:b/>
        </w:rPr>
        <w:t>[</w:t>
      </w:r>
      <w:r w:rsidRPr="00B8638C">
        <w:rPr>
          <w:b/>
          <w:lang w:val="zh-CN"/>
        </w:rPr>
        <w:t>考虑到土著人民和地方社区的作用和利益</w:t>
      </w:r>
      <w:r w:rsidRPr="00B8638C">
        <w:rPr>
          <w:b/>
        </w:rPr>
        <w:t>，</w:t>
      </w:r>
      <w:r w:rsidRPr="00B8638C">
        <w:rPr>
          <w:b/>
          <w:lang w:val="zh-CN"/>
        </w:rPr>
        <w:t>以及野生物种的使用</w:t>
      </w:r>
      <w:r w:rsidRPr="00B8638C">
        <w:rPr>
          <w:b/>
        </w:rPr>
        <w:t>][</w:t>
      </w:r>
      <w:r w:rsidRPr="00B8638C">
        <w:rPr>
          <w:b/>
          <w:lang w:val="zh-CN"/>
        </w:rPr>
        <w:t>在</w:t>
      </w:r>
      <w:r w:rsidRPr="00B8638C">
        <w:rPr>
          <w:b/>
        </w:rPr>
        <w:t>[</w:t>
      </w:r>
      <w:r w:rsidRPr="00B8638C">
        <w:rPr>
          <w:b/>
          <w:lang w:val="zh-CN"/>
        </w:rPr>
        <w:t>生态</w:t>
      </w:r>
      <w:r w:rsidRPr="00B8638C">
        <w:rPr>
          <w:b/>
        </w:rPr>
        <w:t>]</w:t>
      </w:r>
      <w:r w:rsidRPr="00B8638C">
        <w:rPr>
          <w:b/>
          <w:lang w:val="zh-CN"/>
        </w:rPr>
        <w:t>和生物上</w:t>
      </w:r>
      <w:r w:rsidRPr="00B8638C">
        <w:rPr>
          <w:b/>
        </w:rPr>
        <w:t>][</w:t>
      </w:r>
      <w:r w:rsidRPr="00B8638C">
        <w:rPr>
          <w:b/>
          <w:lang w:val="zh-CN"/>
        </w:rPr>
        <w:t>得到有效监管</w:t>
      </w:r>
      <w:r w:rsidRPr="00B8638C">
        <w:rPr>
          <w:b/>
        </w:rPr>
        <w:t>[</w:t>
      </w:r>
      <w:r w:rsidRPr="00B8638C">
        <w:rPr>
          <w:b/>
          <w:lang w:val="zh-CN"/>
        </w:rPr>
        <w:t>和执行</w:t>
      </w:r>
      <w:r w:rsidRPr="00B8638C">
        <w:rPr>
          <w:b/>
        </w:rPr>
        <w:t>]][</w:t>
      </w:r>
      <w:r w:rsidRPr="00B8638C">
        <w:rPr>
          <w:lang w:val="zh-CN"/>
        </w:rPr>
        <w:t>可持续</w:t>
      </w:r>
      <w:r w:rsidRPr="00B8638C">
        <w:rPr>
          <w:b/>
        </w:rPr>
        <w:t>][</w:t>
      </w:r>
      <w:r w:rsidRPr="00B8638C">
        <w:rPr>
          <w:b/>
          <w:lang w:val="zh-CN"/>
        </w:rPr>
        <w:t>持久</w:t>
      </w:r>
      <w:r w:rsidRPr="00B8638C">
        <w:rPr>
          <w:b/>
        </w:rPr>
        <w:t>][</w:t>
      </w:r>
      <w:r w:rsidRPr="00B8638C">
        <w:rPr>
          <w:b/>
          <w:lang w:val="zh-CN"/>
        </w:rPr>
        <w:t>不会对人类、野生动物或其他动物的健康构成风险</w:t>
      </w:r>
      <w:r w:rsidRPr="00B8638C">
        <w:rPr>
          <w:b/>
        </w:rPr>
        <w:t>，</w:t>
      </w:r>
      <w:r w:rsidRPr="00B8638C">
        <w:rPr>
          <w:b/>
          <w:lang w:val="zh-CN"/>
        </w:rPr>
        <w:t>并且消除野生动物的</w:t>
      </w:r>
      <w:r w:rsidRPr="00B8638C">
        <w:rPr>
          <w:b/>
        </w:rPr>
        <w:t>（</w:t>
      </w:r>
      <w:r w:rsidRPr="00B8638C">
        <w:rPr>
          <w:b/>
          <w:lang w:val="zh-CN"/>
        </w:rPr>
        <w:t>国内和国际</w:t>
      </w:r>
      <w:r w:rsidRPr="00B8638C">
        <w:rPr>
          <w:b/>
        </w:rPr>
        <w:t>)</w:t>
      </w:r>
      <w:r w:rsidRPr="00B8638C">
        <w:rPr>
          <w:b/>
          <w:lang w:val="zh-CN"/>
        </w:rPr>
        <w:t>非法商业开采和贸易</w:t>
      </w:r>
      <w:r w:rsidRPr="00B8638C">
        <w:rPr>
          <w:b/>
        </w:rPr>
        <w:t>，</w:t>
      </w:r>
      <w:r w:rsidRPr="00B8638C">
        <w:rPr>
          <w:b/>
          <w:lang w:val="zh-CN"/>
        </w:rPr>
        <w:t>为土著人民和地方社区的使用和提供其惠益创造条件</w:t>
      </w:r>
      <w:r w:rsidRPr="00B8638C">
        <w:rPr>
          <w:b/>
        </w:rPr>
        <w:t>][[[</w:t>
      </w:r>
      <w:r w:rsidRPr="00B8638C">
        <w:rPr>
          <w:b/>
          <w:lang w:val="zh-CN"/>
        </w:rPr>
        <w:t>并在生态安全限度内</w:t>
      </w:r>
      <w:r w:rsidRPr="00B8638C">
        <w:rPr>
          <w:b/>
        </w:rPr>
        <w:t>]</w:t>
      </w:r>
      <w:r w:rsidRPr="00B8638C">
        <w:rPr>
          <w:b/>
        </w:rPr>
        <w:t>，</w:t>
      </w:r>
      <w:r w:rsidRPr="00B8638C">
        <w:rPr>
          <w:b/>
        </w:rPr>
        <w:t>[</w:t>
      </w:r>
      <w:r w:rsidRPr="00B8638C">
        <w:rPr>
          <w:b/>
          <w:lang w:val="zh-CN"/>
        </w:rPr>
        <w:t>应用生态系统办法</w:t>
      </w:r>
      <w:r w:rsidRPr="00B8638C">
        <w:rPr>
          <w:b/>
        </w:rPr>
        <w:t>])</w:t>
      </w:r>
      <w:r w:rsidRPr="00B8638C">
        <w:rPr>
          <w:b/>
        </w:rPr>
        <w:t>，</w:t>
      </w:r>
      <w:r w:rsidRPr="00B8638C">
        <w:rPr>
          <w:b/>
        </w:rPr>
        <w:t>[</w:t>
      </w:r>
      <w:r w:rsidRPr="00B8638C">
        <w:rPr>
          <w:lang w:val="zh-CN"/>
        </w:rPr>
        <w:t>合法</w:t>
      </w:r>
      <w:r w:rsidRPr="00B8638C">
        <w:rPr>
          <w:b/>
        </w:rPr>
        <w:t>]][</w:t>
      </w:r>
      <w:r w:rsidRPr="00B8638C">
        <w:rPr>
          <w:b/>
          <w:lang w:val="zh-CN"/>
        </w:rPr>
        <w:t>合乎法律</w:t>
      </w:r>
      <w:r w:rsidRPr="00B8638C">
        <w:rPr>
          <w:b/>
        </w:rPr>
        <w:t>]</w:t>
      </w:r>
      <w:r w:rsidRPr="00B8638C">
        <w:rPr>
          <w:b/>
        </w:rPr>
        <w:t>，</w:t>
      </w:r>
      <w:r w:rsidRPr="00B8638C">
        <w:rPr>
          <w:b/>
        </w:rPr>
        <w:t>[</w:t>
      </w:r>
      <w:r w:rsidRPr="00B8638C">
        <w:rPr>
          <w:b/>
          <w:lang w:val="zh-CN"/>
        </w:rPr>
        <w:t>和尊重习惯法和可持续的习惯使用</w:t>
      </w:r>
      <w:r w:rsidRPr="00B8638C">
        <w:rPr>
          <w:b/>
        </w:rPr>
        <w:t>][</w:t>
      </w:r>
      <w:r w:rsidRPr="00B8638C">
        <w:rPr>
          <w:b/>
          <w:lang w:val="zh-CN"/>
        </w:rPr>
        <w:t>公平</w:t>
      </w:r>
      <w:r w:rsidRPr="00B8638C">
        <w:rPr>
          <w:b/>
        </w:rPr>
        <w:t>][</w:t>
      </w:r>
      <w:r w:rsidRPr="00B8638C">
        <w:rPr>
          <w:b/>
          <w:lang w:val="zh-CN"/>
        </w:rPr>
        <w:t>应用基于生态系统的办法</w:t>
      </w:r>
      <w:r w:rsidRPr="00B8638C">
        <w:rPr>
          <w:b/>
        </w:rPr>
        <w:t>，</w:t>
      </w:r>
      <w:r w:rsidRPr="00B8638C">
        <w:rPr>
          <w:b/>
          <w:lang w:val="zh-CN"/>
        </w:rPr>
        <w:t>并尽量减少并在可能的情况下消除对非目标物种和生态系统的不利影响</w:t>
      </w:r>
      <w:r w:rsidRPr="00B8638C">
        <w:rPr>
          <w:b/>
        </w:rPr>
        <w:t>][</w:t>
      </w:r>
      <w:r w:rsidRPr="00B8638C">
        <w:rPr>
          <w:b/>
          <w:lang w:val="zh-CN"/>
        </w:rPr>
        <w:t>并最大限度地减少对目标和非目标物种的风险和</w:t>
      </w:r>
      <w:r w:rsidRPr="00B8638C">
        <w:rPr>
          <w:b/>
        </w:rPr>
        <w:t>][</w:t>
      </w:r>
      <w:r w:rsidRPr="00B8638C">
        <w:rPr>
          <w:b/>
          <w:lang w:val="zh-CN"/>
        </w:rPr>
        <w:t>有效监管和执行</w:t>
      </w:r>
      <w:r w:rsidRPr="00B8638C">
        <w:rPr>
          <w:b/>
        </w:rPr>
        <w:t>，</w:t>
      </w:r>
      <w:r w:rsidRPr="00B8638C">
        <w:rPr>
          <w:b/>
          <w:lang w:val="zh-CN"/>
        </w:rPr>
        <w:t>避免对非目标物种的间接影响</w:t>
      </w:r>
      <w:r w:rsidRPr="00B8638C">
        <w:rPr>
          <w:b/>
        </w:rPr>
        <w:t>][</w:t>
      </w:r>
      <w:r w:rsidRPr="00B8638C">
        <w:rPr>
          <w:b/>
          <w:lang w:val="zh-CN"/>
        </w:rPr>
        <w:t>无害野生物种的生存、合法、可追踪和</w:t>
      </w:r>
      <w:r w:rsidRPr="00B8638C">
        <w:rPr>
          <w:b/>
        </w:rPr>
        <w:t>）（</w:t>
      </w:r>
      <w:r w:rsidRPr="00B8638C">
        <w:rPr>
          <w:b/>
          <w:lang w:val="zh-CN"/>
        </w:rPr>
        <w:t>公平</w:t>
      </w:r>
      <w:r w:rsidRPr="00B8638C">
        <w:rPr>
          <w:b/>
        </w:rPr>
        <w:t>）（</w:t>
      </w:r>
      <w:r w:rsidRPr="00B8638C">
        <w:rPr>
          <w:b/>
          <w:lang w:val="zh-CN"/>
        </w:rPr>
        <w:t>基于综合健康办法</w:t>
      </w:r>
      <w:r w:rsidRPr="00B8638C">
        <w:rPr>
          <w:b/>
        </w:rPr>
        <w:t>]</w:t>
      </w:r>
      <w:r w:rsidRPr="00B8638C">
        <w:rPr>
          <w:b/>
          <w:lang w:val="zh-CN"/>
        </w:rPr>
        <w:t>和</w:t>
      </w:r>
      <w:r w:rsidRPr="00B8638C">
        <w:rPr>
          <w:b/>
        </w:rPr>
        <w:t>[</w:t>
      </w:r>
      <w:r w:rsidRPr="00B8638C">
        <w:rPr>
          <w:b/>
          <w:lang w:val="zh-CN"/>
        </w:rPr>
        <w:t>有效监管并执行</w:t>
      </w:r>
      <w:r w:rsidRPr="00B8638C">
        <w:rPr>
          <w:b/>
        </w:rPr>
        <w:t>，</w:t>
      </w:r>
      <w:r w:rsidRPr="00B8638C">
        <w:rPr>
          <w:b/>
          <w:lang w:val="zh-CN"/>
        </w:rPr>
        <w:t>并且不会对人类、野生动物或其他动物造成病原体外溢的风险</w:t>
      </w:r>
      <w:r w:rsidRPr="00B8638C">
        <w:rPr>
          <w:b/>
        </w:rPr>
        <w:t>][</w:t>
      </w:r>
      <w:r w:rsidRPr="00B8638C">
        <w:rPr>
          <w:b/>
          <w:lang w:val="zh-CN"/>
        </w:rPr>
        <w:t>是</w:t>
      </w:r>
      <w:r w:rsidRPr="00B8638C">
        <w:rPr>
          <w:b/>
        </w:rPr>
        <w:t>][[</w:t>
      </w:r>
      <w:r w:rsidRPr="00B8638C">
        <w:rPr>
          <w:lang w:val="zh-CN"/>
        </w:rPr>
        <w:t>安全</w:t>
      </w:r>
      <w:r w:rsidRPr="00B8638C">
        <w:rPr>
          <w:b/>
        </w:rPr>
        <w:t>]][</w:t>
      </w:r>
      <w:r w:rsidRPr="00B8638C">
        <w:rPr>
          <w:b/>
          <w:lang w:val="zh-CN"/>
        </w:rPr>
        <w:t>无害</w:t>
      </w:r>
      <w:r w:rsidRPr="00B8638C">
        <w:rPr>
          <w:b/>
        </w:rPr>
        <w:t>][</w:t>
      </w:r>
      <w:r w:rsidRPr="00B8638C">
        <w:rPr>
          <w:b/>
          <w:lang w:val="zh-CN"/>
        </w:rPr>
        <w:t>人类、野生物种和生态系统的健康</w:t>
      </w:r>
      <w:r w:rsidRPr="00B8638C">
        <w:rPr>
          <w:b/>
        </w:rPr>
        <w:t>][</w:t>
      </w:r>
      <w:r w:rsidRPr="00B8638C">
        <w:rPr>
          <w:lang w:val="zh-CN"/>
        </w:rPr>
        <w:t>人类</w:t>
      </w:r>
      <w:r w:rsidRPr="00B8638C">
        <w:rPr>
          <w:b/>
        </w:rPr>
        <w:t>[</w:t>
      </w:r>
      <w:r w:rsidRPr="00B8638C">
        <w:rPr>
          <w:b/>
          <w:lang w:val="zh-CN"/>
        </w:rPr>
        <w:t>、动物、植物</w:t>
      </w:r>
      <w:r w:rsidRPr="00B8638C">
        <w:rPr>
          <w:b/>
        </w:rPr>
        <w:t>]</w:t>
      </w:r>
      <w:r w:rsidRPr="00B8638C">
        <w:rPr>
          <w:b/>
          <w:lang w:val="zh-CN"/>
        </w:rPr>
        <w:t>和生态系统</w:t>
      </w:r>
      <w:r w:rsidRPr="00B8638C">
        <w:rPr>
          <w:b/>
        </w:rPr>
        <w:t>[</w:t>
      </w:r>
      <w:r w:rsidRPr="00B8638C">
        <w:rPr>
          <w:b/>
          <w:lang w:val="zh-CN"/>
        </w:rPr>
        <w:t>植物</w:t>
      </w:r>
      <w:r w:rsidRPr="00B8638C">
        <w:rPr>
          <w:b/>
        </w:rPr>
        <w:t>[</w:t>
      </w:r>
      <w:r w:rsidRPr="00B8638C">
        <w:rPr>
          <w:b/>
          <w:lang w:val="zh-CN"/>
        </w:rPr>
        <w:t>和动物</w:t>
      </w:r>
      <w:r w:rsidRPr="00B8638C">
        <w:rPr>
          <w:b/>
        </w:rPr>
        <w:t>]][</w:t>
      </w:r>
      <w:r w:rsidRPr="00B8638C">
        <w:rPr>
          <w:b/>
          <w:lang w:val="zh-CN"/>
        </w:rPr>
        <w:t>和生态系统</w:t>
      </w:r>
      <w:r w:rsidRPr="00B8638C">
        <w:rPr>
          <w:b/>
        </w:rPr>
        <w:t>]</w:t>
      </w:r>
      <w:r w:rsidRPr="00B8638C">
        <w:rPr>
          <w:lang w:val="zh-CN"/>
        </w:rPr>
        <w:t>健康</w:t>
      </w:r>
      <w:r w:rsidRPr="00B8638C">
        <w:rPr>
          <w:b/>
        </w:rPr>
        <w:t>]][</w:t>
      </w:r>
      <w:r w:rsidRPr="00B8638C">
        <w:rPr>
          <w:b/>
          <w:lang w:val="zh-CN"/>
        </w:rPr>
        <w:t>动物健康、地球健康和生态系统完整性</w:t>
      </w:r>
      <w:r w:rsidRPr="00B8638C">
        <w:rPr>
          <w:b/>
        </w:rPr>
        <w:t>，</w:t>
      </w:r>
      <w:r w:rsidRPr="00B8638C">
        <w:rPr>
          <w:b/>
          <w:lang w:val="zh-CN"/>
        </w:rPr>
        <w:t>预防卫生和</w:t>
      </w:r>
      <w:r>
        <w:rPr>
          <w:rFonts w:hint="eastAsia"/>
          <w:b/>
          <w:lang w:val="en-US"/>
        </w:rPr>
        <w:t>人畜共患疾病</w:t>
      </w:r>
      <w:r w:rsidRPr="00B8638C">
        <w:rPr>
          <w:b/>
          <w:lang w:val="zh-CN"/>
        </w:rPr>
        <w:t>病风险并促进</w:t>
      </w:r>
      <w:r w:rsidRPr="00B8638C">
        <w:rPr>
          <w:b/>
        </w:rPr>
        <w:t>“</w:t>
      </w:r>
      <w:r w:rsidRPr="00B8638C">
        <w:rPr>
          <w:b/>
          <w:lang w:val="zh-CN"/>
        </w:rPr>
        <w:t>单一健康</w:t>
      </w:r>
      <w:r w:rsidRPr="00B8638C">
        <w:rPr>
          <w:b/>
          <w:lang w:val="zh-CN"/>
        </w:rPr>
        <w:t>”</w:t>
      </w:r>
      <w:r w:rsidRPr="00B8638C">
        <w:rPr>
          <w:b/>
          <w:lang w:val="zh-CN"/>
        </w:rPr>
        <w:t>办法</w:t>
      </w:r>
      <w:r w:rsidRPr="00B8638C">
        <w:rPr>
          <w:b/>
        </w:rPr>
        <w:t>，</w:t>
      </w:r>
      <w:r w:rsidRPr="00B8638C">
        <w:rPr>
          <w:b/>
          <w:lang w:val="zh-CN"/>
        </w:rPr>
        <w:t>同时保护和维护土著人民和地方社区的传统知识、创新和做法</w:t>
      </w:r>
      <w:r w:rsidRPr="00B8638C">
        <w:rPr>
          <w:b/>
        </w:rPr>
        <w:t>][</w:t>
      </w:r>
      <w:r w:rsidRPr="00B8638C">
        <w:rPr>
          <w:b/>
          <w:lang w:val="zh-CN"/>
        </w:rPr>
        <w:t>和环境</w:t>
      </w:r>
      <w:r w:rsidRPr="00B8638C">
        <w:rPr>
          <w:b/>
        </w:rPr>
        <w:t>][</w:t>
      </w:r>
      <w:r w:rsidRPr="00B8638C">
        <w:rPr>
          <w:b/>
          <w:lang w:val="zh-CN"/>
        </w:rPr>
        <w:t>我们的星球及其居民</w:t>
      </w:r>
      <w:r w:rsidRPr="00B8638C">
        <w:rPr>
          <w:b/>
        </w:rPr>
        <w:t>][</w:t>
      </w:r>
      <w:r w:rsidRPr="00B8638C">
        <w:rPr>
          <w:b/>
          <w:lang w:val="zh-CN"/>
        </w:rPr>
        <w:t>通过将生态系统办法应用于渔业并紧急解决非法野生动物产品的需求和供应问题</w:t>
      </w:r>
      <w:r w:rsidRPr="00B8638C">
        <w:rPr>
          <w:b/>
        </w:rPr>
        <w:t>][</w:t>
      </w:r>
      <w:r w:rsidRPr="00B8638C">
        <w:rPr>
          <w:b/>
          <w:lang w:val="zh-CN"/>
        </w:rPr>
        <w:t>考虑到土著人民和地方社区的习惯用途和权利</w:t>
      </w:r>
      <w:r w:rsidRPr="00B8638C">
        <w:rPr>
          <w:b/>
        </w:rPr>
        <w:t>][</w:t>
      </w:r>
      <w:r w:rsidRPr="00B8638C">
        <w:rPr>
          <w:b/>
          <w:lang w:val="zh-CN"/>
        </w:rPr>
        <w:t>并紧急打击非法野生动物产品的需求和供应</w:t>
      </w:r>
      <w:r w:rsidRPr="00B8638C">
        <w:rPr>
          <w:b/>
        </w:rPr>
        <w:t>][</w:t>
      </w:r>
      <w:r w:rsidRPr="00B8638C">
        <w:rPr>
          <w:b/>
          <w:lang w:val="zh-CN"/>
        </w:rPr>
        <w:t>促进</w:t>
      </w:r>
      <w:r w:rsidRPr="00B8638C">
        <w:rPr>
          <w:b/>
          <w:lang w:val="zh-CN"/>
        </w:rPr>
        <w:t>“</w:t>
      </w:r>
      <w:r w:rsidRPr="00B8638C">
        <w:rPr>
          <w:b/>
          <w:lang w:val="zh-CN"/>
        </w:rPr>
        <w:t>单一健康</w:t>
      </w:r>
      <w:r w:rsidRPr="00B8638C">
        <w:rPr>
          <w:b/>
          <w:lang w:val="zh-CN"/>
        </w:rPr>
        <w:t>”</w:t>
      </w:r>
      <w:r w:rsidRPr="00B8638C">
        <w:rPr>
          <w:b/>
          <w:lang w:val="zh-CN"/>
        </w:rPr>
        <w:t>办法</w:t>
      </w:r>
      <w:r w:rsidRPr="00B8638C">
        <w:rPr>
          <w:b/>
        </w:rPr>
        <w:t>][</w:t>
      </w:r>
      <w:r w:rsidRPr="00B8638C">
        <w:rPr>
          <w:b/>
          <w:lang w:val="zh-CN"/>
        </w:rPr>
        <w:t>通过</w:t>
      </w:r>
      <w:r w:rsidRPr="00B8638C">
        <w:rPr>
          <w:b/>
          <w:lang w:val="zh-CN"/>
        </w:rPr>
        <w:t>“</w:t>
      </w:r>
      <w:r w:rsidRPr="00B8638C">
        <w:rPr>
          <w:b/>
          <w:lang w:val="zh-CN"/>
        </w:rPr>
        <w:t>单一健康</w:t>
      </w:r>
      <w:r w:rsidRPr="00B8638C">
        <w:rPr>
          <w:b/>
          <w:lang w:val="zh-CN"/>
        </w:rPr>
        <w:t>”</w:t>
      </w:r>
      <w:r w:rsidRPr="00B8638C">
        <w:rPr>
          <w:b/>
          <w:lang w:val="zh-CN"/>
        </w:rPr>
        <w:t>办法实施</w:t>
      </w:r>
      <w:r w:rsidRPr="00B8638C">
        <w:rPr>
          <w:b/>
        </w:rPr>
        <w:t>][</w:t>
      </w:r>
      <w:r w:rsidRPr="00B8638C">
        <w:rPr>
          <w:b/>
          <w:lang w:val="zh-CN"/>
        </w:rPr>
        <w:t>并防止非法获取和转让遗传资源和传统知识</w:t>
      </w:r>
      <w:r w:rsidRPr="00B8638C">
        <w:rPr>
          <w:b/>
        </w:rPr>
        <w:t>，</w:t>
      </w:r>
      <w:r w:rsidRPr="00B8638C">
        <w:rPr>
          <w:b/>
          <w:lang w:val="zh-CN"/>
        </w:rPr>
        <w:t>包括生物剽窃</w:t>
      </w:r>
      <w:r w:rsidRPr="00B8638C">
        <w:rPr>
          <w:b/>
        </w:rPr>
        <w:t>][</w:t>
      </w:r>
      <w:r w:rsidRPr="00B8638C">
        <w:rPr>
          <w:b/>
          <w:lang w:val="zh-CN"/>
        </w:rPr>
        <w:t>并作为可持续发展的驱动力和保护的动力</w:t>
      </w:r>
      <w:r w:rsidRPr="00B8638C">
        <w:rPr>
          <w:b/>
        </w:rPr>
        <w:t>，</w:t>
      </w:r>
      <w:r w:rsidRPr="00B8638C">
        <w:rPr>
          <w:b/>
          <w:lang w:val="zh-CN"/>
        </w:rPr>
        <w:t>通过公正和公平地分享此类采猎、贸易和使用所产生的惠益</w:t>
      </w:r>
      <w:r w:rsidRPr="00B8638C">
        <w:rPr>
          <w:b/>
        </w:rPr>
        <w:t>][</w:t>
      </w:r>
      <w:r w:rsidRPr="00B8638C">
        <w:rPr>
          <w:b/>
          <w:lang w:val="zh-CN"/>
        </w:rPr>
        <w:t>并有效地迅速管理人类与野生动物的互动</w:t>
      </w:r>
      <w:r w:rsidRPr="00B8638C">
        <w:rPr>
          <w:b/>
        </w:rPr>
        <w:t>，</w:t>
      </w:r>
      <w:r w:rsidRPr="00B8638C">
        <w:rPr>
          <w:b/>
          <w:lang w:val="zh-CN"/>
        </w:rPr>
        <w:t>以避免或减少人类与野生动物的冲突</w:t>
      </w:r>
      <w:r w:rsidRPr="00B8638C">
        <w:rPr>
          <w:b/>
        </w:rPr>
        <w:t>][</w:t>
      </w:r>
      <w:r w:rsidRPr="00B8638C">
        <w:rPr>
          <w:b/>
          <w:lang w:val="zh-CN"/>
        </w:rPr>
        <w:t>消除所有不可持续的和所有非法的采猎、贸易和使用</w:t>
      </w:r>
      <w:r w:rsidRPr="00B8638C">
        <w:rPr>
          <w:b/>
        </w:rPr>
        <w:t>，</w:t>
      </w:r>
      <w:r w:rsidRPr="00B8638C">
        <w:rPr>
          <w:b/>
          <w:lang w:val="zh-CN"/>
        </w:rPr>
        <w:t>同时保护土著人民和地方社区的可持续习惯使用</w:t>
      </w:r>
      <w:r w:rsidRPr="00B8638C">
        <w:rPr>
          <w:b/>
        </w:rPr>
        <w:t>][</w:t>
      </w:r>
      <w:r w:rsidRPr="00B8638C">
        <w:rPr>
          <w:b/>
          <w:lang w:val="zh-CN"/>
        </w:rPr>
        <w:t>并得到有效监管和执行</w:t>
      </w:r>
      <w:r w:rsidRPr="00B8638C">
        <w:rPr>
          <w:b/>
        </w:rPr>
        <w:t>；</w:t>
      </w:r>
      <w:r w:rsidRPr="00B8638C">
        <w:rPr>
          <w:b/>
          <w:lang w:val="zh-CN"/>
        </w:rPr>
        <w:t>不会对人类、野生动物或其他动物的健康构成风险</w:t>
      </w:r>
      <w:r w:rsidRPr="00B8638C">
        <w:rPr>
          <w:b/>
        </w:rPr>
        <w:t>，</w:t>
      </w:r>
      <w:r w:rsidRPr="00B8638C">
        <w:rPr>
          <w:b/>
          <w:lang w:val="zh-CN"/>
        </w:rPr>
        <w:t>尤其是病原体外溢</w:t>
      </w:r>
      <w:r w:rsidRPr="00B8638C">
        <w:rPr>
          <w:b/>
        </w:rPr>
        <w:t>；</w:t>
      </w:r>
      <w:r w:rsidRPr="00B8638C">
        <w:rPr>
          <w:b/>
          <w:lang w:val="zh-CN"/>
        </w:rPr>
        <w:t>并尊重习惯法和可持续的习惯使用</w:t>
      </w:r>
      <w:r w:rsidRPr="00B8638C">
        <w:rPr>
          <w:b/>
        </w:rPr>
        <w:t>]</w:t>
      </w:r>
      <w:r w:rsidRPr="00B8638C">
        <w:rPr>
          <w:b/>
          <w:lang w:val="zh-CN"/>
        </w:rPr>
        <w:t>。</w:t>
      </w:r>
    </w:p>
    <w:p w14:paraId="7F57CB3A" w14:textId="77777777" w:rsidR="000F61AB" w:rsidRPr="00B8638C" w:rsidRDefault="000F61AB" w:rsidP="00B8638C">
      <w:pPr>
        <w:keepNext/>
        <w:spacing w:before="240" w:after="120"/>
        <w:jc w:val="center"/>
        <w:rPr>
          <w:b/>
        </w:rPr>
      </w:pPr>
      <w:r w:rsidRPr="00B8638C">
        <w:rPr>
          <w:b/>
          <w:lang w:val="zh-CN"/>
        </w:rPr>
        <w:t>缔约方的提案</w:t>
      </w:r>
    </w:p>
    <w:p w14:paraId="661C7AFC" w14:textId="77777777" w:rsidR="000F61AB" w:rsidRPr="00B8638C" w:rsidRDefault="000F61AB" w:rsidP="00B8638C">
      <w:pPr>
        <w:keepNext/>
        <w:spacing w:before="120" w:after="120"/>
      </w:pPr>
      <w:r w:rsidRPr="00B8638C">
        <w:rPr>
          <w:b/>
          <w:u w:val="single"/>
          <w:lang w:val="zh-CN"/>
        </w:rPr>
        <w:t>澳大利亚</w:t>
      </w:r>
      <w:r>
        <w:rPr>
          <w:lang w:val="zh-CN"/>
        </w:rPr>
        <w:t>：</w:t>
      </w:r>
      <w:r w:rsidRPr="00B8638C">
        <w:rPr>
          <w:lang w:val="zh-CN"/>
        </w:rPr>
        <w:t>确保</w:t>
      </w:r>
      <w:r w:rsidRPr="00B8638C">
        <w:rPr>
          <w:strike/>
          <w:lang w:val="zh-CN"/>
        </w:rPr>
        <w:t>对野生物种的</w:t>
      </w:r>
      <w:r w:rsidRPr="00B8638C">
        <w:rPr>
          <w:lang w:val="zh-CN"/>
        </w:rPr>
        <w:t>采猎、贸易和使用野生物种，</w:t>
      </w:r>
      <w:r w:rsidRPr="00B8638C">
        <w:rPr>
          <w:b/>
          <w:lang w:val="zh-CN"/>
        </w:rPr>
        <w:t>包括可持续的渔业管理，都受到有效监管</w:t>
      </w:r>
      <w:r w:rsidRPr="00B8638C">
        <w:rPr>
          <w:lang w:val="zh-CN"/>
        </w:rPr>
        <w:t>，可持续和合法，并</w:t>
      </w:r>
      <w:r w:rsidRPr="00B8638C">
        <w:rPr>
          <w:b/>
          <w:lang w:val="zh-CN"/>
        </w:rPr>
        <w:t>尽量减少对目标物种和非目标物种以及</w:t>
      </w:r>
      <w:r w:rsidRPr="00B8638C">
        <w:rPr>
          <w:lang w:val="zh-CN"/>
        </w:rPr>
        <w:t>人类健康</w:t>
      </w:r>
      <w:r w:rsidRPr="00B8638C">
        <w:rPr>
          <w:b/>
          <w:lang w:val="zh-CN"/>
        </w:rPr>
        <w:t>造成风险</w:t>
      </w:r>
      <w:r w:rsidRPr="00B8638C">
        <w:rPr>
          <w:lang w:val="zh-CN"/>
        </w:rPr>
        <w:t>。</w:t>
      </w:r>
      <w:r w:rsidRPr="00B8638C">
        <w:t xml:space="preserve"> </w:t>
      </w:r>
    </w:p>
    <w:p w14:paraId="6DA70CC1" w14:textId="77777777" w:rsidR="000F61AB" w:rsidRPr="00B8638C" w:rsidRDefault="000F61AB" w:rsidP="00B8638C">
      <w:pPr>
        <w:keepNext/>
        <w:spacing w:before="120" w:after="120"/>
      </w:pPr>
      <w:r w:rsidRPr="002647C8">
        <w:rPr>
          <w:b/>
          <w:bCs/>
          <w:u w:val="single"/>
          <w:lang w:val="zh-CN"/>
        </w:rPr>
        <w:t>多民族玻利维亚国</w:t>
      </w:r>
      <w:r>
        <w:rPr>
          <w:lang w:val="zh-CN"/>
        </w:rPr>
        <w:t>：</w:t>
      </w:r>
      <w:r w:rsidRPr="00B8638C">
        <w:rPr>
          <w:b/>
          <w:lang w:val="zh-CN"/>
        </w:rPr>
        <w:t>立法并执行对野生动植物物种的保护、养护和管理，重点是濒危和地方物种，确保</w:t>
      </w:r>
      <w:r w:rsidRPr="00B8638C">
        <w:rPr>
          <w:strike/>
          <w:lang w:val="zh-CN"/>
        </w:rPr>
        <w:t>确保</w:t>
      </w:r>
      <w:r w:rsidRPr="00B8638C">
        <w:rPr>
          <w:lang w:val="zh-CN"/>
        </w:rPr>
        <w:t>所有野生物种的开发、</w:t>
      </w:r>
      <w:r w:rsidRPr="00B8638C">
        <w:rPr>
          <w:strike/>
          <w:color w:val="000000"/>
          <w:lang w:val="zh-CN"/>
        </w:rPr>
        <w:t>采猎</w:t>
      </w:r>
      <w:r w:rsidRPr="00B8638C">
        <w:rPr>
          <w:strike/>
          <w:lang w:val="zh-CN"/>
        </w:rPr>
        <w:t>、</w:t>
      </w:r>
      <w:r w:rsidRPr="00B8638C">
        <w:rPr>
          <w:lang w:val="zh-CN"/>
        </w:rPr>
        <w:t>贸易和使用都是可持续的</w:t>
      </w:r>
      <w:r w:rsidRPr="00B8638C">
        <w:rPr>
          <w:strike/>
          <w:lang w:val="zh-CN"/>
        </w:rPr>
        <w:t>、合法和安</w:t>
      </w:r>
      <w:r w:rsidRPr="00B8638C">
        <w:rPr>
          <w:strike/>
          <w:lang w:val="zh-CN"/>
        </w:rPr>
        <w:lastRenderedPageBreak/>
        <w:t>全的对人类健康</w:t>
      </w:r>
      <w:r w:rsidRPr="00B8638C">
        <w:rPr>
          <w:strike/>
          <w:lang w:val="zh-CN"/>
        </w:rPr>
        <w:t>]</w:t>
      </w:r>
      <w:r w:rsidRPr="00B8638C">
        <w:rPr>
          <w:lang w:val="zh-CN"/>
        </w:rPr>
        <w:t>，</w:t>
      </w:r>
      <w:r w:rsidRPr="00B8638C">
        <w:rPr>
          <w:b/>
          <w:lang w:val="zh-CN"/>
        </w:rPr>
        <w:t>不会对人类、野生动物或其他动物的健康构成风险，并且消除对野生动物的非法（国内和国际）商业开发和贸易，为土著人民和地方社区使用和提供其惠益创造条件</w:t>
      </w:r>
      <w:r w:rsidRPr="00B8638C">
        <w:rPr>
          <w:lang w:val="zh-CN"/>
        </w:rPr>
        <w:t>。</w:t>
      </w:r>
      <w:r w:rsidRPr="00B8638C">
        <w:rPr>
          <w:b/>
        </w:rPr>
        <w:t xml:space="preserve"> </w:t>
      </w:r>
      <w:r w:rsidRPr="00B8638C">
        <w:t xml:space="preserve"> </w:t>
      </w:r>
    </w:p>
    <w:p w14:paraId="3CA147F1" w14:textId="77777777" w:rsidR="000F61AB" w:rsidRPr="00B8638C" w:rsidRDefault="000F61AB" w:rsidP="00B8638C">
      <w:pPr>
        <w:keepNext/>
        <w:spacing w:before="120" w:after="120"/>
      </w:pPr>
      <w:r w:rsidRPr="00B8638C">
        <w:rPr>
          <w:b/>
          <w:u w:val="single"/>
          <w:lang w:val="zh-CN"/>
        </w:rPr>
        <w:t>巴西</w:t>
      </w:r>
      <w:r>
        <w:rPr>
          <w:lang w:val="zh-CN"/>
        </w:rPr>
        <w:t>：</w:t>
      </w:r>
      <w:r w:rsidRPr="00B8638C">
        <w:rPr>
          <w:lang w:val="zh-CN"/>
        </w:rPr>
        <w:t>确保对野生物种的采猎、贸易和使用是以可持续、合法、无损于人类健康的方式进行，</w:t>
      </w:r>
      <w:r w:rsidRPr="00B8638C">
        <w:rPr>
          <w:b/>
          <w:lang w:val="zh-CN"/>
        </w:rPr>
        <w:t>并防止非法获取和转让遗传资源和传统知识，包括生物剽窃。</w:t>
      </w:r>
    </w:p>
    <w:p w14:paraId="1251BDE6" w14:textId="77777777" w:rsidR="000F61AB" w:rsidRPr="00B8638C" w:rsidRDefault="000F61AB" w:rsidP="00B8638C">
      <w:pPr>
        <w:keepNext/>
        <w:spacing w:before="120" w:after="120"/>
      </w:pPr>
      <w:r w:rsidRPr="00B8638C">
        <w:rPr>
          <w:b/>
          <w:u w:val="single"/>
          <w:lang w:val="zh-CN"/>
        </w:rPr>
        <w:t>智利</w:t>
      </w:r>
      <w:r>
        <w:rPr>
          <w:lang w:val="zh-CN"/>
        </w:rPr>
        <w:t>：</w:t>
      </w:r>
      <w:r w:rsidRPr="00B8638C">
        <w:rPr>
          <w:lang w:val="zh-CN"/>
        </w:rPr>
        <w:t>确保对野生物种的采猎、贸易和使用是以可持续、合法、</w:t>
      </w:r>
      <w:r w:rsidRPr="00B8638C">
        <w:rPr>
          <w:b/>
          <w:lang w:val="zh-CN"/>
        </w:rPr>
        <w:t>公平</w:t>
      </w:r>
      <w:r w:rsidRPr="00B8638C">
        <w:rPr>
          <w:lang w:val="zh-CN"/>
        </w:rPr>
        <w:t>、无损于人类健康的方式进行，</w:t>
      </w:r>
      <w:r w:rsidRPr="00B8638C">
        <w:rPr>
          <w:b/>
          <w:lang w:val="zh-CN"/>
        </w:rPr>
        <w:t>促进</w:t>
      </w:r>
      <w:r w:rsidRPr="00B8638C">
        <w:rPr>
          <w:b/>
          <w:lang w:val="zh-CN"/>
        </w:rPr>
        <w:t>“</w:t>
      </w:r>
      <w:r w:rsidRPr="00B8638C">
        <w:rPr>
          <w:b/>
          <w:lang w:val="zh-CN"/>
        </w:rPr>
        <w:t>一体健康</w:t>
      </w:r>
      <w:r w:rsidRPr="00B8638C">
        <w:rPr>
          <w:b/>
          <w:lang w:val="zh-CN"/>
        </w:rPr>
        <w:t>”</w:t>
      </w:r>
      <w:r w:rsidRPr="00B8638C">
        <w:rPr>
          <w:b/>
          <w:lang w:val="zh-CN"/>
        </w:rPr>
        <w:t>办法</w:t>
      </w:r>
      <w:r w:rsidRPr="00B8638C">
        <w:rPr>
          <w:lang w:val="zh-CN"/>
        </w:rPr>
        <w:t>。</w:t>
      </w:r>
    </w:p>
    <w:p w14:paraId="64EECFC2" w14:textId="77777777" w:rsidR="000F61AB" w:rsidRPr="00B8638C" w:rsidRDefault="000F61AB" w:rsidP="00B8638C">
      <w:pPr>
        <w:spacing w:before="120" w:after="120"/>
      </w:pPr>
      <w:r w:rsidRPr="00B8638C">
        <w:rPr>
          <w:b/>
          <w:u w:val="single"/>
          <w:lang w:val="zh-CN"/>
        </w:rPr>
        <w:t>哥伦比亚</w:t>
      </w:r>
      <w:r>
        <w:rPr>
          <w:lang w:val="zh-CN"/>
        </w:rPr>
        <w:t>：</w:t>
      </w:r>
      <w:r w:rsidRPr="00B8638C">
        <w:rPr>
          <w:lang w:val="zh-CN"/>
        </w:rPr>
        <w:t>确保对野生物种的采猎、贸易和使用是以可持续、合法、</w:t>
      </w:r>
      <w:r w:rsidRPr="00B8638C">
        <w:rPr>
          <w:b/>
          <w:lang w:val="zh-CN"/>
        </w:rPr>
        <w:t>公平</w:t>
      </w:r>
      <w:r w:rsidRPr="00B8638C">
        <w:rPr>
          <w:lang w:val="zh-CN"/>
        </w:rPr>
        <w:t>、无损于人类健康、</w:t>
      </w:r>
      <w:r w:rsidRPr="00B8638C">
        <w:rPr>
          <w:b/>
          <w:lang w:val="zh-CN"/>
        </w:rPr>
        <w:t>动物健康、植物健康和生态系统的完整性</w:t>
      </w:r>
      <w:r w:rsidRPr="00B8638C">
        <w:rPr>
          <w:lang w:val="zh-CN"/>
        </w:rPr>
        <w:t>的方式进行，</w:t>
      </w:r>
      <w:r w:rsidRPr="00B8638C">
        <w:rPr>
          <w:b/>
          <w:lang w:val="zh-CN"/>
        </w:rPr>
        <w:t>预防卫生和动物传染病风险并促进</w:t>
      </w:r>
      <w:r w:rsidRPr="00B8638C">
        <w:rPr>
          <w:b/>
          <w:lang w:val="zh-CN"/>
        </w:rPr>
        <w:t>“</w:t>
      </w:r>
      <w:r w:rsidRPr="00B8638C">
        <w:rPr>
          <w:b/>
          <w:lang w:val="zh-CN"/>
        </w:rPr>
        <w:t>一体健康</w:t>
      </w:r>
      <w:r w:rsidRPr="00B8638C">
        <w:rPr>
          <w:b/>
          <w:lang w:val="zh-CN"/>
        </w:rPr>
        <w:t>”</w:t>
      </w:r>
      <w:r w:rsidRPr="00B8638C">
        <w:rPr>
          <w:b/>
          <w:lang w:val="zh-CN"/>
        </w:rPr>
        <w:t>办法，同时保护和维持土著人民和地方社区的传统知识、创新和做法</w:t>
      </w:r>
      <w:r w:rsidRPr="00B8638C">
        <w:rPr>
          <w:lang w:val="zh-CN"/>
        </w:rPr>
        <w:t>。</w:t>
      </w:r>
    </w:p>
    <w:p w14:paraId="38A52FF3" w14:textId="77777777" w:rsidR="000F61AB" w:rsidRPr="00B8638C" w:rsidRDefault="000F61AB" w:rsidP="00B8638C">
      <w:pPr>
        <w:spacing w:before="120" w:after="120"/>
      </w:pPr>
      <w:r w:rsidRPr="00B8638C">
        <w:rPr>
          <w:b/>
          <w:u w:val="single"/>
          <w:lang w:val="zh-CN"/>
        </w:rPr>
        <w:t>科特迪瓦</w:t>
      </w:r>
      <w:r>
        <w:rPr>
          <w:lang w:val="zh-CN"/>
        </w:rPr>
        <w:t>：</w:t>
      </w:r>
      <w:r w:rsidRPr="00B8638C">
        <w:rPr>
          <w:strike/>
          <w:lang w:val="zh-CN"/>
        </w:rPr>
        <w:t>确保</w:t>
      </w:r>
      <w:r w:rsidRPr="00B8638C">
        <w:rPr>
          <w:b/>
          <w:lang w:val="zh-CN"/>
        </w:rPr>
        <w:t>采取措施，做到</w:t>
      </w:r>
      <w:r w:rsidRPr="00B8638C">
        <w:rPr>
          <w:lang w:val="zh-CN"/>
        </w:rPr>
        <w:t>对野生物种的</w:t>
      </w:r>
      <w:r w:rsidRPr="00B8638C">
        <w:rPr>
          <w:b/>
          <w:lang w:val="zh-CN"/>
        </w:rPr>
        <w:t>所有</w:t>
      </w:r>
      <w:r w:rsidRPr="00B8638C">
        <w:rPr>
          <w:lang w:val="zh-CN"/>
        </w:rPr>
        <w:t>采猎、贸易和使用是以可持续、合法、无损于人类</w:t>
      </w:r>
      <w:r w:rsidRPr="00B8638C">
        <w:rPr>
          <w:b/>
          <w:lang w:val="zh-CN"/>
        </w:rPr>
        <w:t>和生态系统</w:t>
      </w:r>
      <w:r w:rsidRPr="00B8638C">
        <w:rPr>
          <w:lang w:val="zh-CN"/>
        </w:rPr>
        <w:t>健康的方式进行。</w:t>
      </w:r>
    </w:p>
    <w:p w14:paraId="342D5B63" w14:textId="77777777" w:rsidR="000F61AB" w:rsidRPr="00B8638C" w:rsidRDefault="000F61AB" w:rsidP="00B8638C">
      <w:pPr>
        <w:spacing w:before="120" w:after="120"/>
      </w:pPr>
      <w:r w:rsidRPr="00B8638C">
        <w:rPr>
          <w:b/>
          <w:u w:val="single"/>
          <w:lang w:val="zh-CN"/>
        </w:rPr>
        <w:t>埃及</w:t>
      </w:r>
      <w:r>
        <w:rPr>
          <w:lang w:val="zh-CN"/>
        </w:rPr>
        <w:t>：</w:t>
      </w:r>
      <w:r w:rsidRPr="00B8638C">
        <w:rPr>
          <w:lang w:val="zh-CN"/>
        </w:rPr>
        <w:t>确保对野生物种的采猎、贸易和使用是</w:t>
      </w:r>
      <w:r w:rsidRPr="00B8638C">
        <w:rPr>
          <w:b/>
          <w:lang w:val="zh-CN"/>
        </w:rPr>
        <w:t>通过</w:t>
      </w:r>
      <w:r w:rsidRPr="00B8638C">
        <w:rPr>
          <w:b/>
          <w:lang w:val="zh-CN"/>
        </w:rPr>
        <w:t>“</w:t>
      </w:r>
      <w:r w:rsidRPr="00B8638C">
        <w:rPr>
          <w:b/>
          <w:lang w:val="zh-CN"/>
        </w:rPr>
        <w:t>一体健康</w:t>
      </w:r>
      <w:r w:rsidRPr="00B8638C">
        <w:rPr>
          <w:b/>
          <w:lang w:val="zh-CN"/>
        </w:rPr>
        <w:t>”</w:t>
      </w:r>
      <w:r w:rsidRPr="00B8638C">
        <w:rPr>
          <w:b/>
          <w:lang w:val="zh-CN"/>
        </w:rPr>
        <w:t>办法</w:t>
      </w:r>
      <w:r w:rsidRPr="00B8638C">
        <w:rPr>
          <w:lang w:val="zh-CN"/>
        </w:rPr>
        <w:t>以可持续</w:t>
      </w:r>
      <w:r w:rsidRPr="00B8638C">
        <w:rPr>
          <w:strike/>
          <w:lang w:val="zh-CN"/>
        </w:rPr>
        <w:t>、合法、无损于人类健康</w:t>
      </w:r>
      <w:r w:rsidRPr="00B8638C">
        <w:rPr>
          <w:lang w:val="zh-CN"/>
        </w:rPr>
        <w:t>的方式</w:t>
      </w:r>
      <w:r w:rsidRPr="00B8638C">
        <w:rPr>
          <w:b/>
          <w:lang w:val="zh-CN"/>
        </w:rPr>
        <w:t>实施</w:t>
      </w:r>
      <w:r w:rsidRPr="00B8638C">
        <w:rPr>
          <w:lang w:val="zh-CN"/>
        </w:rPr>
        <w:t>。</w:t>
      </w:r>
    </w:p>
    <w:p w14:paraId="4B17C433" w14:textId="77777777" w:rsidR="000F61AB" w:rsidRPr="00B8638C" w:rsidRDefault="000F61AB" w:rsidP="00B8638C">
      <w:pPr>
        <w:spacing w:before="120" w:after="120"/>
      </w:pPr>
      <w:r w:rsidRPr="00B8638C">
        <w:rPr>
          <w:b/>
          <w:u w:val="single"/>
          <w:lang w:val="zh-CN"/>
        </w:rPr>
        <w:t>埃塞俄比亚</w:t>
      </w:r>
      <w:r>
        <w:rPr>
          <w:lang w:val="zh-CN"/>
        </w:rPr>
        <w:t>：</w:t>
      </w:r>
      <w:r w:rsidRPr="00B8638C">
        <w:rPr>
          <w:lang w:val="zh-CN"/>
        </w:rPr>
        <w:t>确保对野生物种的采猎、贸易和使用是以可持续、</w:t>
      </w:r>
      <w:r w:rsidRPr="00B8638C">
        <w:rPr>
          <w:strike/>
          <w:lang w:val="zh-CN"/>
        </w:rPr>
        <w:t>合法</w:t>
      </w:r>
      <w:r w:rsidRPr="00B8638C">
        <w:rPr>
          <w:b/>
          <w:lang w:val="zh-CN"/>
        </w:rPr>
        <w:t>合乎法律</w:t>
      </w:r>
      <w:r w:rsidRPr="00B8638C">
        <w:rPr>
          <w:lang w:val="zh-CN"/>
        </w:rPr>
        <w:t>、无损于人类、</w:t>
      </w:r>
      <w:r w:rsidRPr="00B8638C">
        <w:rPr>
          <w:b/>
          <w:lang w:val="zh-CN"/>
        </w:rPr>
        <w:t>植物和动物</w:t>
      </w:r>
      <w:r w:rsidRPr="00B8638C">
        <w:rPr>
          <w:lang w:val="zh-CN"/>
        </w:rPr>
        <w:t>健康的方式进行。</w:t>
      </w:r>
    </w:p>
    <w:p w14:paraId="69CEAD32" w14:textId="77777777" w:rsidR="000F61AB" w:rsidRPr="00B8638C" w:rsidRDefault="000F61AB" w:rsidP="00B8638C">
      <w:pPr>
        <w:spacing w:before="120" w:after="120"/>
      </w:pPr>
      <w:r w:rsidRPr="00B8638C">
        <w:rPr>
          <w:b/>
          <w:u w:val="single"/>
          <w:lang w:val="zh-CN"/>
        </w:rPr>
        <w:t>欧洲联盟及其成员国</w:t>
      </w:r>
      <w:r>
        <w:rPr>
          <w:lang w:val="zh-CN"/>
        </w:rPr>
        <w:t>：</w:t>
      </w:r>
      <w:r w:rsidRPr="00B8638C">
        <w:rPr>
          <w:lang w:val="zh-CN"/>
        </w:rPr>
        <w:t>确保对</w:t>
      </w:r>
      <w:r w:rsidRPr="00B8638C">
        <w:rPr>
          <w:lang w:val="zh-CN"/>
        </w:rPr>
        <w:t>[</w:t>
      </w:r>
      <w:r w:rsidRPr="00B8638C">
        <w:rPr>
          <w:b/>
          <w:lang w:val="zh-CN"/>
        </w:rPr>
        <w:t>所有</w:t>
      </w:r>
      <w:r w:rsidRPr="00B8638C">
        <w:rPr>
          <w:lang w:val="zh-CN"/>
        </w:rPr>
        <w:t>]</w:t>
      </w:r>
      <w:r w:rsidRPr="00B8638C">
        <w:rPr>
          <w:lang w:val="zh-CN"/>
        </w:rPr>
        <w:t>野生</w:t>
      </w:r>
      <w:r w:rsidRPr="00B8638C">
        <w:rPr>
          <w:b/>
          <w:lang w:val="zh-CN"/>
        </w:rPr>
        <w:t>陆地、淡水和海洋</w:t>
      </w:r>
      <w:r w:rsidRPr="00B8638C">
        <w:rPr>
          <w:lang w:val="zh-CN"/>
        </w:rPr>
        <w:t>物种的</w:t>
      </w:r>
      <w:r w:rsidRPr="00B8638C">
        <w:rPr>
          <w:lang w:val="zh-CN"/>
        </w:rPr>
        <w:t>[</w:t>
      </w:r>
      <w:r w:rsidRPr="00B8638C">
        <w:rPr>
          <w:b/>
          <w:lang w:val="zh-CN"/>
        </w:rPr>
        <w:t>所有</w:t>
      </w:r>
      <w:r w:rsidRPr="00B8638C">
        <w:rPr>
          <w:lang w:val="zh-CN"/>
        </w:rPr>
        <w:t>]</w:t>
      </w:r>
      <w:r w:rsidRPr="00B8638C">
        <w:rPr>
          <w:lang w:val="zh-CN"/>
        </w:rPr>
        <w:t>采猎、贸易和使用是以可持续</w:t>
      </w:r>
      <w:r w:rsidRPr="00B8638C">
        <w:rPr>
          <w:lang w:val="zh-CN"/>
        </w:rPr>
        <w:t>[</w:t>
      </w:r>
      <w:r w:rsidRPr="00B8638C">
        <w:rPr>
          <w:b/>
          <w:lang w:val="zh-CN"/>
        </w:rPr>
        <w:t>和在生态安全限度内</w:t>
      </w:r>
      <w:r w:rsidRPr="00B8638C">
        <w:rPr>
          <w:lang w:val="zh-CN"/>
        </w:rPr>
        <w:t>]</w:t>
      </w:r>
      <w:r w:rsidRPr="00B8638C">
        <w:rPr>
          <w:lang w:val="zh-CN"/>
        </w:rPr>
        <w:t>、</w:t>
      </w:r>
      <w:r w:rsidRPr="00B8638C">
        <w:rPr>
          <w:lang w:val="zh-CN"/>
        </w:rPr>
        <w:t>[</w:t>
      </w:r>
      <w:r w:rsidRPr="00B8638C">
        <w:rPr>
          <w:b/>
          <w:lang w:val="zh-CN"/>
        </w:rPr>
        <w:t>采用生态系统办法</w:t>
      </w:r>
      <w:r w:rsidRPr="00B8638C">
        <w:rPr>
          <w:lang w:val="zh-CN"/>
        </w:rPr>
        <w:t>]</w:t>
      </w:r>
      <w:r w:rsidRPr="00B8638C">
        <w:rPr>
          <w:strike/>
          <w:lang w:val="zh-CN"/>
        </w:rPr>
        <w:t>合法</w:t>
      </w:r>
      <w:r w:rsidRPr="00B8638C">
        <w:rPr>
          <w:lang w:val="zh-CN"/>
        </w:rPr>
        <w:t>、无损于人类、</w:t>
      </w:r>
      <w:r w:rsidRPr="00B8638C">
        <w:rPr>
          <w:b/>
          <w:lang w:val="zh-CN"/>
        </w:rPr>
        <w:t>动物、植物和生态系统</w:t>
      </w:r>
      <w:r w:rsidRPr="00B8638C">
        <w:rPr>
          <w:lang w:val="zh-CN"/>
        </w:rPr>
        <w:t>健康的方式进行，</w:t>
      </w:r>
      <w:r w:rsidRPr="00B8638C">
        <w:rPr>
          <w:b/>
          <w:lang w:val="zh-CN"/>
        </w:rPr>
        <w:t>消除所有不可持续的和所有非法的采猎、贸易和使用，同时保障土著人民和地方社区的可持续习惯使用</w:t>
      </w:r>
      <w:r w:rsidRPr="00B8638C">
        <w:rPr>
          <w:lang w:val="zh-CN"/>
        </w:rPr>
        <w:t>。</w:t>
      </w:r>
      <w:r w:rsidRPr="00B8638C">
        <w:t xml:space="preserve"> </w:t>
      </w:r>
    </w:p>
    <w:p w14:paraId="38D73ABF" w14:textId="77777777" w:rsidR="000F61AB" w:rsidRPr="00B8638C" w:rsidRDefault="000F61AB" w:rsidP="00B8638C">
      <w:pPr>
        <w:spacing w:before="120" w:after="120"/>
      </w:pPr>
      <w:r w:rsidRPr="00B8638C">
        <w:rPr>
          <w:b/>
          <w:u w:val="single"/>
          <w:lang w:val="zh-CN"/>
        </w:rPr>
        <w:t>加蓬</w:t>
      </w:r>
      <w:r>
        <w:rPr>
          <w:lang w:val="zh-CN"/>
        </w:rPr>
        <w:t>：</w:t>
      </w:r>
      <w:r w:rsidRPr="00B8638C">
        <w:rPr>
          <w:lang w:val="zh-CN"/>
        </w:rPr>
        <w:t>确保对</w:t>
      </w:r>
      <w:r w:rsidRPr="00B8638C">
        <w:rPr>
          <w:strike/>
          <w:lang w:val="zh-CN"/>
        </w:rPr>
        <w:t>野生</w:t>
      </w:r>
      <w:r w:rsidRPr="00B8638C">
        <w:rPr>
          <w:b/>
          <w:lang w:val="zh-CN"/>
        </w:rPr>
        <w:t>野蛮</w:t>
      </w:r>
      <w:r w:rsidRPr="00B8638C">
        <w:rPr>
          <w:lang w:val="zh-CN"/>
        </w:rPr>
        <w:t>物种的</w:t>
      </w:r>
      <w:r w:rsidRPr="00B8638C">
        <w:rPr>
          <w:strike/>
          <w:lang w:val="zh-CN"/>
        </w:rPr>
        <w:t>采猎</w:t>
      </w:r>
      <w:r w:rsidRPr="00B8638C">
        <w:rPr>
          <w:b/>
          <w:lang w:val="zh-CN"/>
        </w:rPr>
        <w:t>采集</w:t>
      </w:r>
      <w:r w:rsidRPr="00B8638C">
        <w:rPr>
          <w:lang w:val="zh-CN"/>
        </w:rPr>
        <w:t>、贸易和使用是以</w:t>
      </w:r>
      <w:r w:rsidRPr="00B8638C">
        <w:rPr>
          <w:strike/>
          <w:lang w:val="zh-CN"/>
        </w:rPr>
        <w:t>可持续</w:t>
      </w:r>
      <w:r w:rsidRPr="00B8638C">
        <w:rPr>
          <w:b/>
          <w:lang w:val="zh-CN"/>
        </w:rPr>
        <w:t>可持久</w:t>
      </w:r>
      <w:r w:rsidRPr="00B8638C">
        <w:rPr>
          <w:lang w:val="zh-CN"/>
        </w:rPr>
        <w:t>、</w:t>
      </w:r>
      <w:r w:rsidRPr="00B8638C">
        <w:rPr>
          <w:strike/>
          <w:lang w:val="zh-CN"/>
        </w:rPr>
        <w:t>合法</w:t>
      </w:r>
      <w:r w:rsidRPr="00B8638C">
        <w:rPr>
          <w:lang w:val="zh-CN"/>
        </w:rPr>
        <w:t>、</w:t>
      </w:r>
      <w:r w:rsidRPr="00B8638C">
        <w:rPr>
          <w:b/>
          <w:lang w:val="zh-CN"/>
        </w:rPr>
        <w:t>不伤害物种在野外生存、合法、可追踪</w:t>
      </w:r>
      <w:r w:rsidRPr="00B8638C">
        <w:rPr>
          <w:lang w:val="zh-CN"/>
        </w:rPr>
        <w:t>、无损于人类健康</w:t>
      </w:r>
      <w:r w:rsidRPr="00B8638C">
        <w:rPr>
          <w:b/>
          <w:lang w:val="zh-CN"/>
        </w:rPr>
        <w:t>和生态</w:t>
      </w:r>
      <w:r w:rsidRPr="00B8638C">
        <w:rPr>
          <w:lang w:val="zh-CN"/>
        </w:rPr>
        <w:t>的方式进行。</w:t>
      </w:r>
    </w:p>
    <w:p w14:paraId="33F57439" w14:textId="77777777" w:rsidR="000F61AB" w:rsidRPr="00B8638C" w:rsidRDefault="000F61AB" w:rsidP="00B8638C">
      <w:pPr>
        <w:spacing w:before="120" w:after="120"/>
      </w:pPr>
      <w:r w:rsidRPr="00B8638C">
        <w:rPr>
          <w:b/>
          <w:u w:val="single"/>
          <w:lang w:val="zh-CN"/>
        </w:rPr>
        <w:t>危地马拉</w:t>
      </w:r>
      <w:r>
        <w:t>：</w:t>
      </w:r>
      <w:r w:rsidRPr="00B8638C">
        <w:rPr>
          <w:lang w:val="zh-CN"/>
        </w:rPr>
        <w:t>确保对野生物种的采猎、贸易和使用是以可持续、合法、无损于人类健康的方式进行</w:t>
      </w:r>
      <w:r w:rsidRPr="00B8638C">
        <w:t>，</w:t>
      </w:r>
      <w:r w:rsidRPr="00B8638C">
        <w:rPr>
          <w:b/>
          <w:lang w:val="zh-CN"/>
        </w:rPr>
        <w:t>同时考虑到土著人民和地方社区的习惯使用和权利</w:t>
      </w:r>
      <w:r w:rsidRPr="00B8638C">
        <w:rPr>
          <w:lang w:val="zh-CN"/>
        </w:rPr>
        <w:t>。</w:t>
      </w:r>
      <w:r w:rsidRPr="00B8638C">
        <w:t xml:space="preserve"> </w:t>
      </w:r>
    </w:p>
    <w:p w14:paraId="6A788971" w14:textId="77777777" w:rsidR="000F61AB" w:rsidRPr="00B8638C" w:rsidRDefault="000F61AB" w:rsidP="00B8638C">
      <w:pPr>
        <w:spacing w:before="120" w:after="120"/>
      </w:pPr>
      <w:r w:rsidRPr="00B8638C">
        <w:rPr>
          <w:b/>
          <w:u w:val="single"/>
          <w:lang w:val="zh-CN"/>
        </w:rPr>
        <w:t>印度</w:t>
      </w:r>
      <w:r>
        <w:t>：</w:t>
      </w:r>
      <w:r w:rsidRPr="00B8638C">
        <w:rPr>
          <w:lang w:val="zh-CN"/>
        </w:rPr>
        <w:t>确保对野生物种的采猎、贸易和使用是以可持续、合法、无损于人类健康的方式进行</w:t>
      </w:r>
      <w:r w:rsidRPr="00B8638C">
        <w:t>，</w:t>
      </w:r>
      <w:r w:rsidRPr="00B8638C">
        <w:rPr>
          <w:b/>
          <w:lang w:val="zh-CN"/>
        </w:rPr>
        <w:t>和紧急打击非法野生动物产品的需求和供应</w:t>
      </w:r>
      <w:r w:rsidRPr="00B8638C">
        <w:rPr>
          <w:lang w:val="zh-CN"/>
        </w:rPr>
        <w:t>。</w:t>
      </w:r>
      <w:r w:rsidRPr="00B8638C">
        <w:t xml:space="preserve"> </w:t>
      </w:r>
    </w:p>
    <w:p w14:paraId="2D3DB2FB" w14:textId="77777777" w:rsidR="000F61AB" w:rsidRPr="00B8638C" w:rsidRDefault="000F61AB" w:rsidP="00B8638C">
      <w:pPr>
        <w:spacing w:before="120" w:after="120"/>
      </w:pPr>
      <w:r w:rsidRPr="00B8638C">
        <w:rPr>
          <w:b/>
          <w:u w:val="single"/>
          <w:lang w:val="zh-CN"/>
        </w:rPr>
        <w:t>印度尼西亚</w:t>
      </w:r>
      <w:r>
        <w:t>：</w:t>
      </w:r>
      <w:r w:rsidRPr="00B8638C">
        <w:rPr>
          <w:lang w:val="zh-CN"/>
        </w:rPr>
        <w:t>确保</w:t>
      </w:r>
      <w:r w:rsidRPr="00B8638C">
        <w:rPr>
          <w:strike/>
          <w:lang w:val="zh-CN"/>
        </w:rPr>
        <w:t>对野生物种的采猎、贸易和使用是以可持续、合法、</w:t>
      </w:r>
      <w:r w:rsidRPr="00B8638C">
        <w:rPr>
          <w:b/>
          <w:lang w:val="zh-CN"/>
        </w:rPr>
        <w:t>贸易的野生物种的采猎是合法、可持续、可追踪、</w:t>
      </w:r>
      <w:r w:rsidRPr="00B8638C">
        <w:rPr>
          <w:lang w:val="zh-CN"/>
        </w:rPr>
        <w:t>无损于人类健康的方式进行。</w:t>
      </w:r>
    </w:p>
    <w:p w14:paraId="3308157C" w14:textId="77777777" w:rsidR="000F61AB" w:rsidRPr="00B8638C" w:rsidRDefault="000F61AB" w:rsidP="00B8638C">
      <w:pPr>
        <w:spacing w:before="120" w:after="120"/>
      </w:pPr>
      <w:r w:rsidRPr="00B8638C">
        <w:rPr>
          <w:b/>
          <w:u w:val="single"/>
          <w:lang w:val="zh-CN"/>
        </w:rPr>
        <w:t>伊朗伊斯兰共和国</w:t>
      </w:r>
      <w:r>
        <w:t>：</w:t>
      </w:r>
      <w:r w:rsidRPr="00B8638C">
        <w:rPr>
          <w:lang w:val="zh-CN"/>
        </w:rPr>
        <w:t>确保对野生物种的采猎、贸易和使用是以可持续、合法、</w:t>
      </w:r>
      <w:r w:rsidRPr="00B8638C">
        <w:rPr>
          <w:b/>
          <w:lang w:val="zh-CN"/>
        </w:rPr>
        <w:t>基于对健康的完整性办法</w:t>
      </w:r>
      <w:r w:rsidRPr="00B8638C">
        <w:rPr>
          <w:lang w:val="zh-CN"/>
        </w:rPr>
        <w:t>、无损于</w:t>
      </w:r>
      <w:r w:rsidRPr="00B8638C">
        <w:rPr>
          <w:b/>
          <w:lang w:val="zh-CN"/>
        </w:rPr>
        <w:t>我们星球和居民</w:t>
      </w:r>
      <w:r w:rsidRPr="00B8638C">
        <w:rPr>
          <w:lang w:val="zh-CN"/>
        </w:rPr>
        <w:t>的方式进行。</w:t>
      </w:r>
      <w:r w:rsidRPr="00B8638C">
        <w:t xml:space="preserve"> </w:t>
      </w:r>
    </w:p>
    <w:p w14:paraId="582D08C4" w14:textId="77777777" w:rsidR="000F61AB" w:rsidRPr="00B8638C" w:rsidRDefault="000F61AB" w:rsidP="00B8638C">
      <w:pPr>
        <w:spacing w:before="120" w:after="120"/>
      </w:pPr>
      <w:r w:rsidRPr="00B8638C">
        <w:rPr>
          <w:b/>
          <w:u w:val="single"/>
          <w:lang w:val="zh-CN"/>
        </w:rPr>
        <w:t>牙买加</w:t>
      </w:r>
      <w:r>
        <w:rPr>
          <w:lang w:val="zh-CN"/>
        </w:rPr>
        <w:t>：</w:t>
      </w:r>
      <w:r w:rsidRPr="00B8638C">
        <w:rPr>
          <w:u w:val="single"/>
        </w:rPr>
        <w:t xml:space="preserve"> </w:t>
      </w:r>
    </w:p>
    <w:p w14:paraId="52B6356C" w14:textId="77777777" w:rsidR="000F61AB" w:rsidRPr="00B8638C" w:rsidRDefault="000F61AB" w:rsidP="00B8638C">
      <w:pPr>
        <w:rPr>
          <w:rFonts w:eastAsia="KaiTi"/>
        </w:rPr>
      </w:pPr>
      <w:r w:rsidRPr="00B8638C">
        <w:rPr>
          <w:rFonts w:eastAsia="KaiTi"/>
          <w:lang w:val="zh-CN"/>
        </w:rPr>
        <w:lastRenderedPageBreak/>
        <w:t>备选案文</w:t>
      </w:r>
      <w:r w:rsidRPr="00B8638C">
        <w:rPr>
          <w:rFonts w:eastAsia="KaiTi"/>
          <w:lang w:val="zh-CN"/>
        </w:rPr>
        <w:t>1</w:t>
      </w:r>
    </w:p>
    <w:p w14:paraId="332C517E" w14:textId="77777777" w:rsidR="000F61AB" w:rsidRPr="00B8638C" w:rsidRDefault="000F61AB" w:rsidP="002647C8">
      <w:pPr>
        <w:ind w:firstLine="490"/>
      </w:pPr>
      <w:r w:rsidRPr="00B8638C">
        <w:rPr>
          <w:lang w:val="zh-CN"/>
        </w:rPr>
        <w:t>确保对野生物种的采猎、贸易和使用是以可持续、合法、安全</w:t>
      </w:r>
      <w:r w:rsidRPr="00B8638C">
        <w:rPr>
          <w:strike/>
          <w:lang w:val="zh-CN"/>
        </w:rPr>
        <w:t>无损于人类健康</w:t>
      </w:r>
      <w:r w:rsidRPr="00B8638C">
        <w:rPr>
          <w:lang w:val="zh-CN"/>
        </w:rPr>
        <w:t>的方式进行。</w:t>
      </w:r>
    </w:p>
    <w:p w14:paraId="463F1FC5" w14:textId="77777777" w:rsidR="000F61AB" w:rsidRPr="00B8638C" w:rsidRDefault="000F61AB" w:rsidP="00B8638C">
      <w:pPr>
        <w:rPr>
          <w:rFonts w:eastAsia="KaiTi"/>
        </w:rPr>
      </w:pPr>
      <w:r w:rsidRPr="00B8638C">
        <w:rPr>
          <w:rFonts w:eastAsia="KaiTi"/>
          <w:lang w:val="zh-CN"/>
        </w:rPr>
        <w:t>备选案文</w:t>
      </w:r>
      <w:r w:rsidRPr="00B8638C">
        <w:rPr>
          <w:rFonts w:eastAsia="KaiTi"/>
        </w:rPr>
        <w:t>2</w:t>
      </w:r>
    </w:p>
    <w:p w14:paraId="7EB2AFF7" w14:textId="77777777" w:rsidR="000F61AB" w:rsidRPr="00B8638C" w:rsidRDefault="000F61AB" w:rsidP="002647C8">
      <w:pPr>
        <w:ind w:firstLine="490"/>
      </w:pPr>
      <w:r w:rsidRPr="00B8638C">
        <w:rPr>
          <w:lang w:val="zh-CN"/>
        </w:rPr>
        <w:t>确保对野生物种的采猎、贸易和使用是以可持续、合法、无损于人类</w:t>
      </w:r>
      <w:r w:rsidRPr="00B8638C">
        <w:rPr>
          <w:b/>
          <w:lang w:val="zh-CN"/>
        </w:rPr>
        <w:t>和动物</w:t>
      </w:r>
      <w:r w:rsidRPr="00B8638C">
        <w:rPr>
          <w:lang w:val="zh-CN"/>
        </w:rPr>
        <w:t>健康的方式进行。</w:t>
      </w:r>
    </w:p>
    <w:p w14:paraId="28158A0C" w14:textId="77777777" w:rsidR="000F61AB" w:rsidRPr="00B8638C" w:rsidRDefault="000F61AB" w:rsidP="00B8638C">
      <w:pPr>
        <w:spacing w:before="120" w:after="120"/>
      </w:pPr>
      <w:r w:rsidRPr="00B8638C">
        <w:rPr>
          <w:b/>
          <w:u w:val="single"/>
          <w:lang w:val="zh-CN"/>
        </w:rPr>
        <w:t>黎巴嫩</w:t>
      </w:r>
      <w:r>
        <w:rPr>
          <w:lang w:val="zh-CN"/>
        </w:rPr>
        <w:t>：</w:t>
      </w:r>
      <w:r w:rsidRPr="00B8638C">
        <w:rPr>
          <w:lang w:val="zh-CN"/>
        </w:rPr>
        <w:t>确保对野生物种的</w:t>
      </w:r>
      <w:r w:rsidRPr="00B8638C">
        <w:rPr>
          <w:strike/>
          <w:lang w:val="zh-CN"/>
        </w:rPr>
        <w:t>采猎</w:t>
      </w:r>
      <w:r w:rsidRPr="00B8638C">
        <w:rPr>
          <w:b/>
          <w:lang w:val="zh-CN"/>
        </w:rPr>
        <w:t>所有开采</w:t>
      </w:r>
      <w:r w:rsidRPr="00B8638C">
        <w:rPr>
          <w:lang w:val="zh-CN"/>
        </w:rPr>
        <w:t>、贸易和使用是以</w:t>
      </w:r>
      <w:r w:rsidRPr="00B8638C">
        <w:rPr>
          <w:b/>
          <w:lang w:val="zh-CN"/>
        </w:rPr>
        <w:t>生态和生物上</w:t>
      </w:r>
      <w:r w:rsidRPr="00B8638C">
        <w:rPr>
          <w:lang w:val="zh-CN"/>
        </w:rPr>
        <w:t>可持续、合法、</w:t>
      </w:r>
      <w:r w:rsidRPr="00B8638C">
        <w:rPr>
          <w:b/>
          <w:lang w:val="zh-CN"/>
        </w:rPr>
        <w:t>受到有效监管和执法以及不会造成病原体外溢到人类、野生动物或其他动物的风险</w:t>
      </w:r>
      <w:r w:rsidRPr="00B8638C">
        <w:rPr>
          <w:strike/>
          <w:lang w:val="zh-CN"/>
        </w:rPr>
        <w:t>、无损于人类健康</w:t>
      </w:r>
      <w:r w:rsidRPr="00B8638C">
        <w:rPr>
          <w:lang w:val="zh-CN"/>
        </w:rPr>
        <w:t>的方式进行。</w:t>
      </w:r>
    </w:p>
    <w:p w14:paraId="5D5DB6D0" w14:textId="77777777" w:rsidR="000F61AB" w:rsidRPr="00B8638C" w:rsidRDefault="000F61AB" w:rsidP="00B8638C">
      <w:pPr>
        <w:spacing w:before="120" w:after="120"/>
      </w:pPr>
      <w:r w:rsidRPr="00B8638C">
        <w:rPr>
          <w:b/>
          <w:u w:val="single"/>
          <w:lang w:val="zh-CN"/>
        </w:rPr>
        <w:t>墨西哥</w:t>
      </w:r>
      <w:r>
        <w:t>：</w:t>
      </w:r>
      <w:r w:rsidRPr="00B8638C">
        <w:rPr>
          <w:lang w:val="zh-CN"/>
        </w:rPr>
        <w:t>确保对</w:t>
      </w:r>
      <w:r w:rsidRPr="00B8638C">
        <w:rPr>
          <w:strike/>
          <w:lang w:val="zh-CN"/>
        </w:rPr>
        <w:t>野生物种</w:t>
      </w:r>
      <w:r w:rsidRPr="00B8638C">
        <w:rPr>
          <w:b/>
          <w:lang w:val="zh-CN"/>
        </w:rPr>
        <w:t>目标物种和非目标物种</w:t>
      </w:r>
      <w:r w:rsidRPr="00B8638C">
        <w:rPr>
          <w:lang w:val="zh-CN"/>
        </w:rPr>
        <w:t>的采猎、野生物种的贸易和使用是以可持续、合法、</w:t>
      </w:r>
      <w:r w:rsidRPr="00B8638C">
        <w:rPr>
          <w:b/>
          <w:lang w:val="zh-CN"/>
        </w:rPr>
        <w:t>可追踪</w:t>
      </w:r>
      <w:r w:rsidRPr="00B8638C">
        <w:rPr>
          <w:lang w:val="zh-CN"/>
        </w:rPr>
        <w:t>、</w:t>
      </w:r>
      <w:r w:rsidRPr="00B8638C">
        <w:rPr>
          <w:strike/>
          <w:lang w:val="zh-CN"/>
        </w:rPr>
        <w:t>无损于</w:t>
      </w:r>
      <w:r w:rsidRPr="00B8638C">
        <w:rPr>
          <w:b/>
          <w:lang w:val="zh-CN"/>
        </w:rPr>
        <w:t>不危害</w:t>
      </w:r>
      <w:r w:rsidRPr="00B8638C">
        <w:rPr>
          <w:lang w:val="zh-CN"/>
        </w:rPr>
        <w:t>人类健康、</w:t>
      </w:r>
      <w:r w:rsidRPr="00B8638C">
        <w:rPr>
          <w:b/>
          <w:lang w:val="zh-CN"/>
        </w:rPr>
        <w:t>野生物种和生态系统</w:t>
      </w:r>
      <w:r w:rsidRPr="00B8638C">
        <w:rPr>
          <w:lang w:val="zh-CN"/>
        </w:rPr>
        <w:t>的方式进行。</w:t>
      </w:r>
      <w:r w:rsidRPr="00B8638C">
        <w:t xml:space="preserve"> </w:t>
      </w:r>
    </w:p>
    <w:p w14:paraId="6F3B3C33" w14:textId="77777777" w:rsidR="000F61AB" w:rsidRPr="00B8638C" w:rsidRDefault="000F61AB" w:rsidP="00B8638C">
      <w:pPr>
        <w:spacing w:before="120" w:after="120"/>
      </w:pPr>
      <w:r w:rsidRPr="00B8638C">
        <w:rPr>
          <w:b/>
          <w:u w:val="single"/>
          <w:lang w:val="zh-CN"/>
        </w:rPr>
        <w:t>纳米比亚</w:t>
      </w:r>
      <w:r>
        <w:t>：</w:t>
      </w:r>
      <w:r w:rsidRPr="00B8638C">
        <w:rPr>
          <w:lang w:val="zh-CN"/>
        </w:rPr>
        <w:t>确保对野生物种的采猎、贸易和使用是以可持续</w:t>
      </w:r>
      <w:r w:rsidRPr="00B8638C">
        <w:rPr>
          <w:strike/>
          <w:lang w:val="zh-CN"/>
        </w:rPr>
        <w:t>、合法、无损于人类健康</w:t>
      </w:r>
      <w:r w:rsidRPr="00B8638C">
        <w:rPr>
          <w:lang w:val="zh-CN"/>
        </w:rPr>
        <w:t>的方式进行</w:t>
      </w:r>
      <w:r w:rsidRPr="00B8638C">
        <w:t>，</w:t>
      </w:r>
      <w:r w:rsidRPr="00B8638C">
        <w:rPr>
          <w:b/>
          <w:lang w:val="zh-CN"/>
        </w:rPr>
        <w:t>并通过公正和公平地分享此类采猎、贸易和使用产生的惠益</w:t>
      </w:r>
      <w:r w:rsidRPr="00B8638C">
        <w:rPr>
          <w:b/>
        </w:rPr>
        <w:t>，</w:t>
      </w:r>
      <w:r w:rsidRPr="00B8638C">
        <w:rPr>
          <w:b/>
          <w:lang w:val="zh-CN"/>
        </w:rPr>
        <w:t>作为可持续发展的驱动力和促进养护的动力</w:t>
      </w:r>
      <w:r w:rsidRPr="00B8638C">
        <w:rPr>
          <w:lang w:val="zh-CN"/>
        </w:rPr>
        <w:t>。</w:t>
      </w:r>
      <w:r w:rsidRPr="00B8638C">
        <w:rPr>
          <w:b/>
        </w:rPr>
        <w:t xml:space="preserve"> </w:t>
      </w:r>
      <w:r w:rsidRPr="00B8638C">
        <w:t xml:space="preserve"> </w:t>
      </w:r>
    </w:p>
    <w:p w14:paraId="4E816D48" w14:textId="77777777" w:rsidR="000F61AB" w:rsidRPr="00B8638C" w:rsidRDefault="000F61AB" w:rsidP="00B8638C">
      <w:pPr>
        <w:spacing w:before="120" w:after="120"/>
      </w:pPr>
      <w:r w:rsidRPr="00B8638C">
        <w:rPr>
          <w:b/>
          <w:u w:val="single"/>
          <w:lang w:val="zh-CN"/>
        </w:rPr>
        <w:t>新西兰</w:t>
      </w:r>
      <w:r>
        <w:t>：</w:t>
      </w:r>
      <w:r w:rsidRPr="00B8638C">
        <w:rPr>
          <w:lang w:val="zh-CN"/>
        </w:rPr>
        <w:t>确保对野生物种的采猎、贸易和使用是以可持续、合法、</w:t>
      </w:r>
      <w:r w:rsidRPr="00B8638C">
        <w:rPr>
          <w:b/>
          <w:lang w:val="zh-CN"/>
        </w:rPr>
        <w:t>得到有效监管和执法、避免直接影响非目标物种和</w:t>
      </w:r>
      <w:r w:rsidRPr="00B8638C">
        <w:rPr>
          <w:lang w:val="zh-CN"/>
        </w:rPr>
        <w:t>无损于人类健康的方式进行。</w:t>
      </w:r>
      <w:r w:rsidRPr="00B8638C">
        <w:t xml:space="preserve"> </w:t>
      </w:r>
    </w:p>
    <w:p w14:paraId="564A4DA1" w14:textId="77777777" w:rsidR="000F61AB" w:rsidRPr="00B8638C" w:rsidRDefault="000F61AB" w:rsidP="00B8638C">
      <w:pPr>
        <w:spacing w:before="120" w:after="120"/>
      </w:pPr>
      <w:r w:rsidRPr="00B8638C">
        <w:rPr>
          <w:b/>
          <w:u w:val="single"/>
          <w:lang w:val="zh-CN"/>
        </w:rPr>
        <w:t>秘鲁</w:t>
      </w:r>
      <w:r>
        <w:t>：</w:t>
      </w:r>
      <w:r w:rsidRPr="00B8638C">
        <w:rPr>
          <w:lang w:val="zh-CN"/>
        </w:rPr>
        <w:t>确保对野生物种的采猎、贸易和使用是以可持续、合法、</w:t>
      </w:r>
      <w:r w:rsidRPr="00B8638C">
        <w:rPr>
          <w:b/>
          <w:lang w:val="zh-CN"/>
        </w:rPr>
        <w:t>可追踪、</w:t>
      </w:r>
      <w:r w:rsidRPr="00B8638C">
        <w:rPr>
          <w:lang w:val="zh-CN"/>
        </w:rPr>
        <w:t>无损于人类健康的方式进行。</w:t>
      </w:r>
      <w:r w:rsidRPr="00B8638C">
        <w:t xml:space="preserve"> </w:t>
      </w:r>
    </w:p>
    <w:p w14:paraId="7B90F798" w14:textId="77777777" w:rsidR="000F61AB" w:rsidRPr="00B8638C" w:rsidRDefault="000F61AB" w:rsidP="00B8638C">
      <w:pPr>
        <w:keepNext/>
        <w:spacing w:before="120" w:after="120"/>
      </w:pPr>
      <w:r w:rsidRPr="00B8638C">
        <w:rPr>
          <w:b/>
          <w:u w:val="single"/>
          <w:lang w:val="zh-CN"/>
        </w:rPr>
        <w:t>瑞士</w:t>
      </w:r>
      <w:r>
        <w:t>：</w:t>
      </w:r>
      <w:r w:rsidRPr="00B8638C">
        <w:rPr>
          <w:lang w:val="zh-CN"/>
        </w:rPr>
        <w:t>确保对野生物种的采猎、贸易和使用是以可持续、合法、无损于人类健康的方式进行</w:t>
      </w:r>
      <w:r w:rsidRPr="00B8638C">
        <w:rPr>
          <w:b/>
          <w:lang w:val="zh-CN"/>
        </w:rPr>
        <w:t>并有效管理人类与野生动物的互动</w:t>
      </w:r>
      <w:r w:rsidRPr="00B8638C">
        <w:rPr>
          <w:b/>
        </w:rPr>
        <w:t>，</w:t>
      </w:r>
      <w:r w:rsidRPr="00B8638C">
        <w:rPr>
          <w:b/>
          <w:lang w:val="zh-CN"/>
        </w:rPr>
        <w:t>以避免或减少人类和野生动物的冲突</w:t>
      </w:r>
      <w:r w:rsidRPr="00B8638C">
        <w:rPr>
          <w:lang w:val="zh-CN"/>
        </w:rPr>
        <w:t>。</w:t>
      </w:r>
      <w:r w:rsidRPr="00B8638C">
        <w:rPr>
          <w:b/>
        </w:rPr>
        <w:t xml:space="preserve"> </w:t>
      </w:r>
      <w:r w:rsidRPr="00B8638C">
        <w:t xml:space="preserve"> </w:t>
      </w:r>
    </w:p>
    <w:p w14:paraId="037787D2" w14:textId="77777777" w:rsidR="000F61AB" w:rsidRPr="00B8638C" w:rsidRDefault="000F61AB" w:rsidP="00B8638C">
      <w:pPr>
        <w:keepNext/>
        <w:spacing w:before="120" w:after="120"/>
      </w:pPr>
      <w:r w:rsidRPr="00B8638C">
        <w:rPr>
          <w:b/>
          <w:u w:val="single"/>
          <w:lang w:val="zh-CN"/>
        </w:rPr>
        <w:t>汤加</w:t>
      </w:r>
      <w:r>
        <w:t>：</w:t>
      </w:r>
      <w:r w:rsidRPr="00B8638C">
        <w:rPr>
          <w:lang w:val="zh-CN"/>
        </w:rPr>
        <w:t>确保对野生物种的</w:t>
      </w:r>
      <w:r w:rsidRPr="00B8638C">
        <w:rPr>
          <w:b/>
          <w:lang w:val="zh-CN"/>
        </w:rPr>
        <w:t>直接和非直接</w:t>
      </w:r>
      <w:r w:rsidRPr="00B8638C">
        <w:rPr>
          <w:lang w:val="zh-CN"/>
        </w:rPr>
        <w:t>采猎、贸易和使用是以可持续、合法、无损于人类健康的方式进行</w:t>
      </w:r>
      <w:r w:rsidRPr="00B8638C">
        <w:t>，</w:t>
      </w:r>
      <w:r w:rsidRPr="00B8638C">
        <w:rPr>
          <w:b/>
          <w:lang w:val="zh-CN"/>
        </w:rPr>
        <w:t>办法是对渔业采用生态系统办法和紧急解决非法野生动物产品的需求和供应</w:t>
      </w:r>
      <w:r w:rsidRPr="00B8638C">
        <w:rPr>
          <w:lang w:val="zh-CN"/>
        </w:rPr>
        <w:t>。</w:t>
      </w:r>
      <w:r w:rsidRPr="00B8638C">
        <w:t xml:space="preserve"> </w:t>
      </w:r>
    </w:p>
    <w:p w14:paraId="1BA231AC" w14:textId="77777777" w:rsidR="000F61AB" w:rsidRPr="00B8638C" w:rsidRDefault="000F61AB" w:rsidP="00B8638C">
      <w:pPr>
        <w:keepNext/>
        <w:spacing w:before="120" w:after="120"/>
      </w:pPr>
      <w:r w:rsidRPr="00B8638C">
        <w:rPr>
          <w:b/>
          <w:u w:val="single"/>
          <w:lang w:val="zh-CN"/>
        </w:rPr>
        <w:t>乌干达</w:t>
      </w:r>
      <w:r>
        <w:t>：</w:t>
      </w:r>
      <w:r w:rsidRPr="00B8638C">
        <w:rPr>
          <w:lang w:val="zh-CN"/>
        </w:rPr>
        <w:t>确保</w:t>
      </w:r>
      <w:r w:rsidRPr="00B8638C">
        <w:rPr>
          <w:strike/>
          <w:lang w:val="zh-CN"/>
        </w:rPr>
        <w:t>对野生物种的采猎、贸易和使用是以可持续、合法、</w:t>
      </w:r>
      <w:r w:rsidRPr="00B8638C">
        <w:t xml:space="preserve"> </w:t>
      </w:r>
      <w:r w:rsidRPr="00B8638C">
        <w:rPr>
          <w:b/>
          <w:lang w:val="zh-CN"/>
        </w:rPr>
        <w:t>实施有效的监管机制以规范和管理</w:t>
      </w:r>
      <w:r w:rsidRPr="00B8638C">
        <w:rPr>
          <w:lang w:val="zh-CN"/>
        </w:rPr>
        <w:t>野生物种的</w:t>
      </w:r>
      <w:r w:rsidRPr="00B8638C">
        <w:rPr>
          <w:b/>
          <w:lang w:val="zh-CN"/>
        </w:rPr>
        <w:t>可持续</w:t>
      </w:r>
      <w:r w:rsidRPr="00B8638C">
        <w:rPr>
          <w:lang w:val="zh-CN"/>
        </w:rPr>
        <w:t>采猎和贸易</w:t>
      </w:r>
      <w:r w:rsidRPr="00B8638C">
        <w:t>，</w:t>
      </w:r>
      <w:r w:rsidRPr="00B8638C">
        <w:rPr>
          <w:b/>
          <w:lang w:val="zh-CN"/>
        </w:rPr>
        <w:t>同时考虑到土著人民和地方社区的作用和利益并且野生物种的使用</w:t>
      </w:r>
      <w:r w:rsidRPr="00B8638C">
        <w:rPr>
          <w:lang w:val="zh-CN"/>
        </w:rPr>
        <w:t>以无损于人类健康的方式进行。</w:t>
      </w:r>
      <w:r w:rsidRPr="00B8638C">
        <w:t xml:space="preserve">  </w:t>
      </w:r>
    </w:p>
    <w:p w14:paraId="385857AB" w14:textId="77777777" w:rsidR="000F61AB" w:rsidRPr="00B8638C" w:rsidRDefault="000F61AB" w:rsidP="00B8638C">
      <w:pPr>
        <w:keepNext/>
        <w:spacing w:before="120"/>
      </w:pPr>
      <w:r w:rsidRPr="00B8638C">
        <w:rPr>
          <w:b/>
          <w:u w:val="single"/>
          <w:lang w:val="zh-CN"/>
        </w:rPr>
        <w:t>大不列颠及北爱尔兰联合王国</w:t>
      </w:r>
      <w:r>
        <w:t>：</w:t>
      </w:r>
      <w:r w:rsidRPr="00B8638C">
        <w:rPr>
          <w:lang w:val="zh-CN"/>
        </w:rPr>
        <w:t>确保对野生物种的采猎、贸易和使用是以可持续、合法</w:t>
      </w:r>
      <w:r w:rsidRPr="00B8638C">
        <w:rPr>
          <w:strike/>
          <w:lang w:val="zh-CN"/>
        </w:rPr>
        <w:t>、无损于人类健康</w:t>
      </w:r>
      <w:r w:rsidRPr="00B8638C">
        <w:rPr>
          <w:lang w:val="zh-CN"/>
        </w:rPr>
        <w:t>的方式进行</w:t>
      </w:r>
      <w:r w:rsidRPr="00B8638C">
        <w:t>，</w:t>
      </w:r>
      <w:r w:rsidRPr="00B8638C">
        <w:rPr>
          <w:b/>
          <w:lang w:val="zh-CN"/>
        </w:rPr>
        <w:t>采用基于生态系统的办法和尽量减少以及在可能的情况下消除对非目标物种和生态系统的不利影响</w:t>
      </w:r>
      <w:r w:rsidRPr="00B8638C">
        <w:rPr>
          <w:lang w:val="zh-CN"/>
        </w:rPr>
        <w:t>。</w:t>
      </w:r>
    </w:p>
    <w:p w14:paraId="30282033" w14:textId="77777777" w:rsidR="000F61AB" w:rsidRPr="00B8638C" w:rsidRDefault="000F61AB" w:rsidP="00B8638C">
      <w:pPr>
        <w:ind w:left="284"/>
        <w:rPr>
          <w:lang w:val="zh-CN"/>
        </w:rPr>
      </w:pPr>
    </w:p>
    <w:p w14:paraId="0E681FA5" w14:textId="77777777" w:rsidR="000F61AB" w:rsidRPr="00B8638C" w:rsidRDefault="000F61AB" w:rsidP="00B8638C">
      <w:pPr>
        <w:ind w:left="284"/>
        <w:rPr>
          <w:rFonts w:eastAsia="KaiTi"/>
        </w:rPr>
      </w:pPr>
      <w:r w:rsidRPr="00B8638C">
        <w:rPr>
          <w:rFonts w:eastAsia="KaiTi"/>
          <w:lang w:val="zh-CN"/>
        </w:rPr>
        <w:t>新</w:t>
      </w:r>
      <w:r>
        <w:rPr>
          <w:rFonts w:eastAsia="KaiTi" w:hint="eastAsia"/>
          <w:lang w:val="zh-CN"/>
        </w:rPr>
        <w:t>行动</w:t>
      </w:r>
      <w:r w:rsidRPr="00B8638C">
        <w:rPr>
          <w:rFonts w:eastAsia="KaiTi"/>
          <w:lang w:val="zh-CN"/>
        </w:rPr>
        <w:t>目标</w:t>
      </w:r>
    </w:p>
    <w:p w14:paraId="4B92AB9F" w14:textId="77777777" w:rsidR="000F61AB" w:rsidRPr="00B8638C" w:rsidRDefault="000F61AB" w:rsidP="00B8638C">
      <w:pPr>
        <w:ind w:left="284"/>
        <w:rPr>
          <w:b/>
          <w:bCs/>
        </w:rPr>
      </w:pPr>
      <w:r w:rsidRPr="00B8638C">
        <w:rPr>
          <w:b/>
          <w:bCs/>
          <w:lang w:val="zh-CN"/>
        </w:rPr>
        <w:t>实施</w:t>
      </w:r>
      <w:r w:rsidRPr="00B8638C">
        <w:rPr>
          <w:b/>
          <w:bCs/>
          <w:lang w:val="zh-CN"/>
        </w:rPr>
        <w:t>“</w:t>
      </w:r>
      <w:r w:rsidRPr="00B8638C">
        <w:rPr>
          <w:b/>
          <w:bCs/>
          <w:lang w:val="zh-CN"/>
        </w:rPr>
        <w:t>一体健康</w:t>
      </w:r>
      <w:r w:rsidRPr="00B8638C">
        <w:rPr>
          <w:b/>
          <w:bCs/>
          <w:lang w:val="zh-CN"/>
        </w:rPr>
        <w:t>”</w:t>
      </w:r>
      <w:r w:rsidRPr="00B8638C">
        <w:rPr>
          <w:b/>
          <w:bCs/>
          <w:lang w:val="zh-CN"/>
        </w:rPr>
        <w:t>办法</w:t>
      </w:r>
      <w:r w:rsidRPr="00B8638C">
        <w:rPr>
          <w:b/>
          <w:bCs/>
        </w:rPr>
        <w:t>，</w:t>
      </w:r>
      <w:r w:rsidRPr="00B8638C">
        <w:rPr>
          <w:b/>
          <w:bCs/>
          <w:lang w:val="zh-CN"/>
        </w:rPr>
        <w:t>其中特别关注</w:t>
      </w:r>
      <w:r>
        <w:rPr>
          <w:rFonts w:hint="eastAsia"/>
          <w:b/>
          <w:lang w:val="en-US"/>
        </w:rPr>
        <w:t>人畜共患疾病</w:t>
      </w:r>
      <w:r w:rsidRPr="00B8638C">
        <w:rPr>
          <w:b/>
          <w:bCs/>
          <w:lang w:val="zh-CN"/>
        </w:rPr>
        <w:t>的出现和传播的风险</w:t>
      </w:r>
      <w:r w:rsidRPr="00B8638C">
        <w:rPr>
          <w:b/>
          <w:bCs/>
        </w:rPr>
        <w:t>，</w:t>
      </w:r>
      <w:r w:rsidRPr="00B8638C">
        <w:rPr>
          <w:b/>
          <w:bCs/>
          <w:lang w:val="zh-CN"/>
        </w:rPr>
        <w:t>以避免或减少对人类、野生物种和驯化物种的健康以及生态系统的风险。</w:t>
      </w:r>
    </w:p>
    <w:p w14:paraId="54CED2D2" w14:textId="77777777" w:rsidR="000F61AB" w:rsidRPr="00B8638C" w:rsidRDefault="000F61AB" w:rsidP="00B8638C">
      <w:pPr>
        <w:keepNext/>
        <w:spacing w:before="240" w:after="120"/>
        <w:jc w:val="center"/>
        <w:rPr>
          <w:b/>
        </w:rPr>
      </w:pPr>
      <w:r w:rsidRPr="00B8638C">
        <w:rPr>
          <w:b/>
          <w:lang w:val="zh-CN"/>
        </w:rPr>
        <w:lastRenderedPageBreak/>
        <w:t>获缔约方支持的观察员提案</w:t>
      </w:r>
    </w:p>
    <w:p w14:paraId="1D7A96E3" w14:textId="77777777" w:rsidR="000F61AB" w:rsidRPr="00B8638C" w:rsidRDefault="000F61AB" w:rsidP="00B8638C">
      <w:pPr>
        <w:keepNext/>
        <w:spacing w:before="120" w:after="120"/>
      </w:pPr>
      <w:r w:rsidRPr="00B8638C">
        <w:rPr>
          <w:b/>
          <w:u w:val="single"/>
          <w:lang w:val="zh-CN"/>
        </w:rPr>
        <w:t>波恩公约</w:t>
      </w:r>
      <w:r>
        <w:t>：</w:t>
      </w:r>
      <w:r w:rsidRPr="00B8638C">
        <w:rPr>
          <w:lang w:val="zh-CN"/>
        </w:rPr>
        <w:t>确保对野生物种的</w:t>
      </w:r>
      <w:r w:rsidRPr="00B8638C">
        <w:rPr>
          <w:b/>
          <w:lang w:val="zh-CN"/>
        </w:rPr>
        <w:t>任何</w:t>
      </w:r>
      <w:r w:rsidRPr="00B8638C">
        <w:rPr>
          <w:lang w:val="zh-CN"/>
        </w:rPr>
        <w:t>采猎、贸易和使用是以</w:t>
      </w:r>
      <w:r w:rsidRPr="00B8638C">
        <w:rPr>
          <w:strike/>
          <w:lang w:val="zh-CN"/>
        </w:rPr>
        <w:t>可持续、合法、无损于人类健康</w:t>
      </w:r>
      <w:r w:rsidRPr="00B8638C">
        <w:rPr>
          <w:lang w:val="zh-CN"/>
        </w:rPr>
        <w:t>环境可持续的水平加以监管</w:t>
      </w:r>
      <w:r w:rsidRPr="00B8638C">
        <w:rPr>
          <w:b/>
        </w:rPr>
        <w:t>，</w:t>
      </w:r>
      <w:r w:rsidRPr="00B8638C">
        <w:rPr>
          <w:b/>
          <w:lang w:val="zh-CN"/>
        </w:rPr>
        <w:t>并以无损于目标物种和非目标物种的方式进行</w:t>
      </w:r>
      <w:r w:rsidRPr="00B8638C">
        <w:rPr>
          <w:lang w:val="zh-CN"/>
        </w:rPr>
        <w:t>。</w:t>
      </w:r>
      <w:r w:rsidRPr="00B8638C">
        <w:t xml:space="preserve"> </w:t>
      </w:r>
    </w:p>
    <w:p w14:paraId="02FB38B8" w14:textId="77777777" w:rsidR="000F61AB" w:rsidRPr="00B8638C" w:rsidRDefault="000F61AB" w:rsidP="00B8638C">
      <w:pPr>
        <w:keepNext/>
        <w:spacing w:before="120"/>
      </w:pPr>
      <w:r w:rsidRPr="00B8638C">
        <w:rPr>
          <w:b/>
          <w:u w:val="single"/>
          <w:lang w:val="zh-CN"/>
        </w:rPr>
        <w:t>大象保护倡议基金会</w:t>
      </w:r>
      <w:r>
        <w:t>：</w:t>
      </w:r>
      <w:r w:rsidRPr="00B8638C">
        <w:rPr>
          <w:lang w:val="zh-CN"/>
        </w:rPr>
        <w:t>确保对野生物种的</w:t>
      </w:r>
      <w:r w:rsidRPr="00B8638C">
        <w:rPr>
          <w:strike/>
          <w:lang w:val="zh-CN"/>
        </w:rPr>
        <w:t>采猎</w:t>
      </w:r>
      <w:r w:rsidRPr="00B8638C">
        <w:rPr>
          <w:b/>
          <w:lang w:val="zh-CN"/>
        </w:rPr>
        <w:t>开采</w:t>
      </w:r>
      <w:r w:rsidRPr="00B8638C">
        <w:rPr>
          <w:lang w:val="zh-CN"/>
        </w:rPr>
        <w:t>、贸易和使用是以</w:t>
      </w:r>
      <w:r w:rsidRPr="00B8638C">
        <w:rPr>
          <w:b/>
          <w:lang w:val="zh-CN"/>
        </w:rPr>
        <w:t>生态上</w:t>
      </w:r>
      <w:r w:rsidRPr="00B8638C">
        <w:rPr>
          <w:lang w:val="zh-CN"/>
        </w:rPr>
        <w:t>可持续、合法、无损于人类健康的方式进行。</w:t>
      </w:r>
      <w:r w:rsidRPr="00B8638C">
        <w:t xml:space="preserve"> </w:t>
      </w:r>
    </w:p>
    <w:p w14:paraId="7ABB8B6F" w14:textId="77777777" w:rsidR="000F61AB" w:rsidRPr="00B8638C" w:rsidRDefault="000F61AB" w:rsidP="00B8638C">
      <w:pPr>
        <w:rPr>
          <w:rFonts w:eastAsia="KaiTi"/>
        </w:rPr>
      </w:pPr>
      <w:r w:rsidRPr="00B8638C">
        <w:rPr>
          <w:rFonts w:eastAsia="KaiTi"/>
          <w:lang w:val="zh-CN"/>
        </w:rPr>
        <w:t>新</w:t>
      </w:r>
      <w:r w:rsidRPr="00A9443E">
        <w:rPr>
          <w:rFonts w:eastAsia="KaiTi" w:hint="eastAsia"/>
          <w:lang w:val="zh-CN"/>
        </w:rPr>
        <w:t>行动</w:t>
      </w:r>
      <w:r w:rsidRPr="00B8638C">
        <w:rPr>
          <w:rFonts w:eastAsia="KaiTi"/>
          <w:lang w:val="zh-CN"/>
        </w:rPr>
        <w:t>目标</w:t>
      </w:r>
    </w:p>
    <w:p w14:paraId="07E1220F" w14:textId="77777777" w:rsidR="000F61AB" w:rsidRPr="00B8638C" w:rsidRDefault="000F61AB" w:rsidP="00B8638C">
      <w:r w:rsidRPr="00B8638C">
        <w:rPr>
          <w:b/>
          <w:lang w:val="zh-CN"/>
        </w:rPr>
        <w:t>确保将非法野生动物的贩运减少至少</w:t>
      </w:r>
      <w:r w:rsidRPr="00B8638C">
        <w:rPr>
          <w:b/>
        </w:rPr>
        <w:t xml:space="preserve"> X%</w:t>
      </w:r>
      <w:r w:rsidRPr="00B8638C">
        <w:rPr>
          <w:b/>
        </w:rPr>
        <w:t>，</w:t>
      </w:r>
      <w:r w:rsidRPr="00B8638C">
        <w:rPr>
          <w:b/>
          <w:lang w:val="zh-CN"/>
        </w:rPr>
        <w:t>并制定和有效实施严格监管野生动物贸易和预防和打击非法野生动物贩运的适当法律框架。</w:t>
      </w:r>
      <w:r w:rsidRPr="00B8638C">
        <w:t xml:space="preserve"> </w:t>
      </w:r>
    </w:p>
    <w:p w14:paraId="62E43FE3" w14:textId="77777777" w:rsidR="000F61AB" w:rsidRPr="00B8638C" w:rsidRDefault="000F61AB" w:rsidP="00B8638C">
      <w:pPr>
        <w:keepNext/>
        <w:spacing w:before="120" w:after="120"/>
      </w:pPr>
      <w:r w:rsidRPr="00B8638C">
        <w:rPr>
          <w:b/>
          <w:u w:val="single"/>
          <w:lang w:val="zh-CN"/>
        </w:rPr>
        <w:t>青年网络（代表青年）</w:t>
      </w:r>
      <w:r>
        <w:rPr>
          <w:lang w:val="zh-CN"/>
        </w:rPr>
        <w:t>：</w:t>
      </w:r>
      <w:r w:rsidRPr="00B8638C">
        <w:rPr>
          <w:lang w:val="zh-CN"/>
        </w:rPr>
        <w:t>确保对野生物种的采猎、贸易和使用是以</w:t>
      </w:r>
      <w:r w:rsidRPr="00B8638C">
        <w:rPr>
          <w:b/>
          <w:lang w:val="zh-CN"/>
        </w:rPr>
        <w:t>生态上、生物上和文化上</w:t>
      </w:r>
      <w:r w:rsidRPr="00B8638C">
        <w:rPr>
          <w:lang w:val="zh-CN"/>
        </w:rPr>
        <w:t>可持续、合法、</w:t>
      </w:r>
      <w:r w:rsidRPr="00B8638C">
        <w:rPr>
          <w:b/>
          <w:lang w:val="zh-CN"/>
        </w:rPr>
        <w:t>尊重可持续的习惯使用</w:t>
      </w:r>
      <w:r w:rsidRPr="00B8638C">
        <w:rPr>
          <w:lang w:val="zh-CN"/>
        </w:rPr>
        <w:t>、无损于人类</w:t>
      </w:r>
      <w:r w:rsidRPr="00B8638C">
        <w:rPr>
          <w:b/>
          <w:lang w:val="zh-CN"/>
        </w:rPr>
        <w:t>和生态系统</w:t>
      </w:r>
      <w:r w:rsidRPr="00B8638C">
        <w:rPr>
          <w:lang w:val="zh-CN"/>
        </w:rPr>
        <w:t>健康的方式进行。</w:t>
      </w:r>
    </w:p>
    <w:p w14:paraId="6973C845" w14:textId="77777777" w:rsidR="000F61AB" w:rsidRPr="00B8638C" w:rsidRDefault="000F61AB" w:rsidP="00B8638C">
      <w:pPr>
        <w:rPr>
          <w:u w:val="single"/>
        </w:rPr>
      </w:pPr>
      <w:r w:rsidRPr="00B8638C">
        <w:rPr>
          <w:b/>
          <w:u w:val="single"/>
          <w:lang w:val="zh-CN"/>
        </w:rPr>
        <w:t>土著论坛</w:t>
      </w:r>
      <w:r w:rsidRPr="00B8638C">
        <w:rPr>
          <w:b/>
          <w:u w:val="single"/>
        </w:rPr>
        <w:t>（</w:t>
      </w:r>
      <w:r w:rsidRPr="00B8638C">
        <w:rPr>
          <w:b/>
          <w:u w:val="single"/>
          <w:lang w:val="zh-CN"/>
        </w:rPr>
        <w:t>代表土著人民和地方社区</w:t>
      </w:r>
      <w:r w:rsidRPr="00B8638C">
        <w:rPr>
          <w:b/>
          <w:u w:val="single"/>
        </w:rPr>
        <w:t>）</w:t>
      </w:r>
      <w:r>
        <w:t>：</w:t>
      </w:r>
      <w:r w:rsidRPr="00B8638C">
        <w:rPr>
          <w:lang w:val="zh-CN"/>
        </w:rPr>
        <w:t>确保对野生物种的采猎、贸易和使用是以可持续、合法、</w:t>
      </w:r>
      <w:r w:rsidRPr="00B8638C">
        <w:rPr>
          <w:b/>
          <w:lang w:val="zh-CN"/>
        </w:rPr>
        <w:t>尊重习惯法和可持续的习惯使用</w:t>
      </w:r>
      <w:r w:rsidRPr="00B8638C">
        <w:rPr>
          <w:lang w:val="zh-CN"/>
        </w:rPr>
        <w:t>、无损于人类健康的方式进行。</w:t>
      </w:r>
    </w:p>
    <w:p w14:paraId="19D6F2FC" w14:textId="77777777" w:rsidR="000F61AB" w:rsidRPr="00B8638C" w:rsidRDefault="000F61AB" w:rsidP="00B8638C">
      <w:pPr>
        <w:keepNext/>
        <w:spacing w:before="120" w:after="120"/>
      </w:pPr>
      <w:r>
        <w:rPr>
          <w:rFonts w:hint="eastAsia"/>
          <w:b/>
          <w:u w:val="single"/>
          <w:lang w:val="zh-CN"/>
        </w:rPr>
        <w:t>国际</w:t>
      </w:r>
      <w:r w:rsidRPr="00B8638C">
        <w:rPr>
          <w:b/>
          <w:u w:val="single"/>
          <w:lang w:val="zh-CN"/>
        </w:rPr>
        <w:t>野生</w:t>
      </w:r>
      <w:r>
        <w:rPr>
          <w:rFonts w:hint="eastAsia"/>
          <w:b/>
          <w:u w:val="single"/>
          <w:lang w:val="zh-CN"/>
        </w:rPr>
        <w:t>生物</w:t>
      </w:r>
      <w:r w:rsidRPr="00B8638C">
        <w:rPr>
          <w:b/>
          <w:u w:val="single"/>
          <w:lang w:val="zh-CN"/>
        </w:rPr>
        <w:t>保护协会</w:t>
      </w:r>
      <w:r>
        <w:rPr>
          <w:lang w:val="zh-CN"/>
        </w:rPr>
        <w:t>：</w:t>
      </w:r>
      <w:r w:rsidRPr="00B8638C">
        <w:rPr>
          <w:lang w:val="zh-CN"/>
        </w:rPr>
        <w:t>确保对野生物种的</w:t>
      </w:r>
      <w:r w:rsidRPr="00B8638C">
        <w:rPr>
          <w:b/>
          <w:lang w:val="zh-CN"/>
        </w:rPr>
        <w:t>所有开采</w:t>
      </w:r>
      <w:r w:rsidRPr="00B8638C">
        <w:rPr>
          <w:strike/>
          <w:lang w:val="zh-CN"/>
        </w:rPr>
        <w:t>采猎</w:t>
      </w:r>
      <w:r w:rsidRPr="00B8638C">
        <w:rPr>
          <w:lang w:val="zh-CN"/>
        </w:rPr>
        <w:t>、贸易和使用是以</w:t>
      </w:r>
      <w:r w:rsidRPr="00B8638C">
        <w:rPr>
          <w:b/>
          <w:lang w:val="zh-CN"/>
        </w:rPr>
        <w:t>生态和生物上</w:t>
      </w:r>
      <w:r w:rsidRPr="00B8638C">
        <w:rPr>
          <w:lang w:val="zh-CN"/>
        </w:rPr>
        <w:t>可持续、合法、</w:t>
      </w:r>
      <w:r w:rsidRPr="00B8638C">
        <w:rPr>
          <w:strike/>
          <w:lang w:val="zh-CN"/>
        </w:rPr>
        <w:t>无损于人类健康、</w:t>
      </w:r>
      <w:r w:rsidRPr="00B8638C">
        <w:rPr>
          <w:b/>
          <w:lang w:val="zh-CN"/>
        </w:rPr>
        <w:t>受到有效监管和执法</w:t>
      </w:r>
      <w:r w:rsidRPr="00B8638C">
        <w:rPr>
          <w:lang w:val="zh-CN"/>
        </w:rPr>
        <w:t>的方式进行；</w:t>
      </w:r>
      <w:r w:rsidRPr="00B8638C">
        <w:rPr>
          <w:b/>
          <w:lang w:val="zh-CN"/>
        </w:rPr>
        <w:t>对人类健康、野生动物或其他动物不构成风险，特别是来自病原体外溢的风险；尊重习惯法和可持续的习惯使用。</w:t>
      </w:r>
      <w:r w:rsidRPr="00B8638C">
        <w:t xml:space="preserve"> </w:t>
      </w:r>
    </w:p>
    <w:p w14:paraId="663460F2" w14:textId="77777777" w:rsidR="000F61AB" w:rsidRPr="00B8638C" w:rsidRDefault="000F61AB" w:rsidP="00B8638C">
      <w:pPr>
        <w:keepNext/>
        <w:shd w:val="clear" w:color="auto" w:fill="EEECE1"/>
        <w:spacing w:before="240" w:after="120" w:line="360" w:lineRule="auto"/>
        <w:jc w:val="center"/>
        <w:rPr>
          <w:b/>
        </w:rPr>
      </w:pPr>
      <w:r w:rsidRPr="00B8638C">
        <w:rPr>
          <w:b/>
          <w:lang w:val="zh-CN"/>
        </w:rPr>
        <w:t>行动目标</w:t>
      </w:r>
      <w:r w:rsidRPr="00B8638C">
        <w:rPr>
          <w:b/>
          <w:lang w:val="zh-CN"/>
        </w:rPr>
        <w:t>6</w:t>
      </w:r>
    </w:p>
    <w:p w14:paraId="027814FC" w14:textId="77777777" w:rsidR="000F61AB" w:rsidRPr="00B8638C" w:rsidRDefault="000F61AB" w:rsidP="00B8638C">
      <w:pPr>
        <w:keepNext/>
        <w:spacing w:before="240" w:after="120"/>
        <w:jc w:val="center"/>
        <w:rPr>
          <w:b/>
        </w:rPr>
      </w:pPr>
      <w:r w:rsidRPr="00B8638C">
        <w:rPr>
          <w:b/>
          <w:lang w:val="zh-CN"/>
        </w:rPr>
        <w:t>原始案文</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493"/>
      </w:tblGrid>
      <w:tr w:rsidR="000F61AB" w:rsidRPr="00B8638C" w14:paraId="51402E3B" w14:textId="77777777" w:rsidTr="00AA6BC8">
        <w:tc>
          <w:tcPr>
            <w:tcW w:w="9493" w:type="dxa"/>
          </w:tcPr>
          <w:p w14:paraId="53C9BEB1" w14:textId="77777777" w:rsidR="000F61AB" w:rsidRPr="00B8638C" w:rsidRDefault="000F61AB" w:rsidP="00B8638C">
            <w:r w:rsidRPr="00B8638C">
              <w:rPr>
                <w:lang w:val="zh-CN"/>
              </w:rPr>
              <w:t>管理外来入侵物种的引进途径</w:t>
            </w:r>
            <w:r w:rsidRPr="00B8638C">
              <w:t>，</w:t>
            </w:r>
            <w:r w:rsidRPr="00B8638C">
              <w:rPr>
                <w:lang w:val="zh-CN"/>
              </w:rPr>
              <w:t>防止其引进和定居</w:t>
            </w:r>
            <w:r w:rsidRPr="00B8638C">
              <w:t>，</w:t>
            </w:r>
            <w:r w:rsidRPr="00B8638C">
              <w:rPr>
                <w:lang w:val="zh-CN"/>
              </w:rPr>
              <w:t>或使其引进率和定居率至少降低</w:t>
            </w:r>
            <w:r w:rsidRPr="00B8638C">
              <w:t>50%</w:t>
            </w:r>
            <w:r w:rsidRPr="00B8638C">
              <w:t>，</w:t>
            </w:r>
            <w:r w:rsidRPr="00B8638C">
              <w:rPr>
                <w:lang w:val="zh-CN"/>
              </w:rPr>
              <w:t>并控制或根除外来入侵物种</w:t>
            </w:r>
            <w:r w:rsidRPr="00B8638C">
              <w:t>，</w:t>
            </w:r>
            <w:r w:rsidRPr="00B8638C">
              <w:rPr>
                <w:lang w:val="zh-CN"/>
              </w:rPr>
              <w:t>从而消除或降低其影响</w:t>
            </w:r>
            <w:r w:rsidRPr="00B8638C">
              <w:t>，</w:t>
            </w:r>
            <w:r w:rsidRPr="00B8638C">
              <w:rPr>
                <w:lang w:val="zh-CN"/>
              </w:rPr>
              <w:t>关注重点物种和重点地带。</w:t>
            </w:r>
          </w:p>
          <w:p w14:paraId="7DA58083" w14:textId="77777777" w:rsidR="000F61AB" w:rsidRPr="00B8638C" w:rsidRDefault="000F61AB" w:rsidP="00B8638C"/>
        </w:tc>
      </w:tr>
    </w:tbl>
    <w:p w14:paraId="263A6507" w14:textId="77777777" w:rsidR="000F61AB" w:rsidRPr="00B8638C" w:rsidRDefault="000F61AB" w:rsidP="00B8638C">
      <w:pPr>
        <w:keepNext/>
        <w:spacing w:before="240" w:after="120"/>
        <w:jc w:val="center"/>
        <w:rPr>
          <w:b/>
        </w:rPr>
      </w:pPr>
      <w:r w:rsidRPr="00B8638C">
        <w:rPr>
          <w:b/>
          <w:lang w:val="zh-CN"/>
        </w:rPr>
        <w:t>综合案文</w:t>
      </w:r>
    </w:p>
    <w:p w14:paraId="29427DFC" w14:textId="77777777" w:rsidR="000F61AB" w:rsidRPr="00B8638C" w:rsidRDefault="000F61AB" w:rsidP="00B8638C">
      <w:pPr>
        <w:spacing w:before="240" w:after="120"/>
        <w:rPr>
          <w:b/>
        </w:rPr>
      </w:pPr>
      <w:r w:rsidRPr="00B8638C">
        <w:rPr>
          <w:b/>
        </w:rPr>
        <w:t>[6(a)</w:t>
      </w:r>
      <w:r>
        <w:rPr>
          <w:b/>
        </w:rPr>
        <w:t xml:space="preserve"> </w:t>
      </w:r>
      <w:r w:rsidRPr="00B8638C">
        <w:rPr>
          <w:b/>
        </w:rPr>
        <w:t>[</w:t>
      </w:r>
      <w:r w:rsidRPr="00B8638C">
        <w:rPr>
          <w:b/>
          <w:lang w:val="zh-CN"/>
        </w:rPr>
        <w:t>到</w:t>
      </w:r>
      <w:r w:rsidRPr="00B8638C">
        <w:rPr>
          <w:b/>
        </w:rPr>
        <w:t>2030</w:t>
      </w:r>
      <w:r w:rsidRPr="00B8638C">
        <w:rPr>
          <w:b/>
          <w:lang w:val="zh-CN"/>
        </w:rPr>
        <w:t>年</w:t>
      </w:r>
      <w:r w:rsidRPr="00B8638C">
        <w:rPr>
          <w:b/>
        </w:rPr>
        <w:t>，</w:t>
      </w:r>
      <w:r w:rsidRPr="00B8638C">
        <w:rPr>
          <w:b/>
          <w:lang w:val="zh-CN"/>
        </w:rPr>
        <w:t>法律和监管框架和能力已经到位</w:t>
      </w:r>
      <w:r w:rsidRPr="00B8638C">
        <w:rPr>
          <w:b/>
        </w:rPr>
        <w:t>，</w:t>
      </w:r>
      <w:r w:rsidRPr="00B8638C">
        <w:rPr>
          <w:b/>
          <w:lang w:val="zh-CN"/>
        </w:rPr>
        <w:t>用于识别和优先处理外来入侵物种</w:t>
      </w:r>
      <w:r w:rsidRPr="00B8638C">
        <w:rPr>
          <w:b/>
        </w:rPr>
        <w:t>，</w:t>
      </w:r>
      <w:r w:rsidRPr="00B8638C">
        <w:rPr>
          <w:b/>
          <w:lang w:val="zh-CN"/>
        </w:rPr>
        <w:t>评估其风险</w:t>
      </w:r>
      <w:r w:rsidRPr="00B8638C">
        <w:rPr>
          <w:b/>
        </w:rPr>
        <w:t>，</w:t>
      </w:r>
      <w:r w:rsidRPr="00B8638C">
        <w:rPr>
          <w:b/>
          <w:lang w:val="zh-CN"/>
        </w:rPr>
        <w:t>有效管理</w:t>
      </w:r>
      <w:r w:rsidRPr="00B8638C">
        <w:rPr>
          <w:b/>
        </w:rPr>
        <w:t>][</w:t>
      </w:r>
      <w:r w:rsidRPr="00B8638C">
        <w:rPr>
          <w:b/>
          <w:lang w:val="zh-CN"/>
        </w:rPr>
        <w:t>立法和实施措施</w:t>
      </w:r>
      <w:r w:rsidRPr="00B8638C">
        <w:rPr>
          <w:b/>
        </w:rPr>
        <w:t>，</w:t>
      </w:r>
      <w:r w:rsidRPr="00B8638C">
        <w:rPr>
          <w:b/>
          <w:lang w:val="zh-CN"/>
        </w:rPr>
        <w:t>酌情促进和加强控制、监测和根除</w:t>
      </w:r>
      <w:r w:rsidRPr="00B8638C">
        <w:rPr>
          <w:b/>
        </w:rPr>
        <w:t>，</w:t>
      </w:r>
      <w:r w:rsidRPr="00B8638C">
        <w:rPr>
          <w:b/>
        </w:rPr>
        <w:t>]</w:t>
      </w:r>
      <w:r w:rsidRPr="00B8638C">
        <w:rPr>
          <w:b/>
          <w:lang w:val="zh-CN"/>
        </w:rPr>
        <w:t>查明和</w:t>
      </w:r>
      <w:r w:rsidRPr="00B8638C">
        <w:rPr>
          <w:lang w:val="zh-CN"/>
        </w:rPr>
        <w:t>管理</w:t>
      </w:r>
      <w:r w:rsidRPr="00B8638C">
        <w:rPr>
          <w:b/>
        </w:rPr>
        <w:t>[</w:t>
      </w:r>
      <w:r w:rsidRPr="00B8638C">
        <w:rPr>
          <w:b/>
          <w:lang w:val="zh-CN"/>
        </w:rPr>
        <w:t>优先</w:t>
      </w:r>
      <w:r w:rsidRPr="00B8638C">
        <w:rPr>
          <w:b/>
        </w:rPr>
        <w:t>][</w:t>
      </w:r>
      <w:r w:rsidRPr="00B8638C">
        <w:rPr>
          <w:b/>
          <w:lang w:val="zh-CN"/>
        </w:rPr>
        <w:t>所有</w:t>
      </w:r>
      <w:r w:rsidRPr="00B8638C">
        <w:rPr>
          <w:b/>
        </w:rPr>
        <w:t>]</w:t>
      </w:r>
      <w:r w:rsidRPr="00B8638C">
        <w:rPr>
          <w:lang w:val="zh-CN"/>
        </w:rPr>
        <w:t>途径</w:t>
      </w:r>
      <w:r w:rsidRPr="00B8638C">
        <w:rPr>
          <w:b/>
        </w:rPr>
        <w:t>[</w:t>
      </w:r>
      <w:r w:rsidRPr="00B8638C">
        <w:rPr>
          <w:b/>
          <w:lang w:val="zh-CN"/>
        </w:rPr>
        <w:t>和比率</w:t>
      </w:r>
      <w:r w:rsidRPr="00B8638C">
        <w:rPr>
          <w:b/>
        </w:rPr>
        <w:t>][</w:t>
      </w:r>
      <w:r w:rsidRPr="00B8638C">
        <w:rPr>
          <w:b/>
          <w:lang w:val="zh-CN"/>
        </w:rPr>
        <w:t>用于</w:t>
      </w:r>
      <w:r w:rsidRPr="00B8638C">
        <w:rPr>
          <w:b/>
        </w:rPr>
        <w:t>]</w:t>
      </w:r>
      <w:r w:rsidRPr="00B8638C">
        <w:rPr>
          <w:lang w:val="zh-CN"/>
        </w:rPr>
        <w:t>引进</w:t>
      </w:r>
      <w:r w:rsidRPr="00B8638C">
        <w:rPr>
          <w:b/>
        </w:rPr>
        <w:t>[</w:t>
      </w:r>
      <w:r w:rsidRPr="00B8638C">
        <w:rPr>
          <w:b/>
          <w:lang w:val="zh-CN"/>
        </w:rPr>
        <w:t>和定居</w:t>
      </w:r>
      <w:r w:rsidRPr="00B8638C">
        <w:rPr>
          <w:b/>
        </w:rPr>
        <w:t>][</w:t>
      </w:r>
      <w:r w:rsidRPr="00B8638C">
        <w:rPr>
          <w:b/>
          <w:lang w:val="zh-CN"/>
        </w:rPr>
        <w:t>用于</w:t>
      </w:r>
      <w:r w:rsidRPr="00B8638C">
        <w:rPr>
          <w:b/>
        </w:rPr>
        <w:t>][</w:t>
      </w:r>
      <w:r w:rsidRPr="00B8638C">
        <w:rPr>
          <w:b/>
          <w:lang w:val="zh-CN"/>
        </w:rPr>
        <w:t>的</w:t>
      </w:r>
      <w:r w:rsidRPr="00B8638C">
        <w:rPr>
          <w:b/>
        </w:rPr>
        <w:t>]</w:t>
      </w:r>
      <w:r w:rsidRPr="00B8638C">
        <w:rPr>
          <w:lang w:val="zh-CN"/>
        </w:rPr>
        <w:t>外来</w:t>
      </w:r>
      <w:r w:rsidRPr="00B8638C">
        <w:t>[</w:t>
      </w:r>
      <w:r w:rsidRPr="00B8638C">
        <w:t>入侵</w:t>
      </w:r>
      <w:r w:rsidRPr="00B8638C">
        <w:t>]</w:t>
      </w:r>
      <w:r w:rsidRPr="00B8638C">
        <w:rPr>
          <w:lang w:val="zh-CN"/>
        </w:rPr>
        <w:t>物种</w:t>
      </w:r>
      <w:r w:rsidRPr="00B8638C">
        <w:rPr>
          <w:b/>
        </w:rPr>
        <w:t>，</w:t>
      </w:r>
      <w:r w:rsidRPr="00B8638C">
        <w:rPr>
          <w:b/>
        </w:rPr>
        <w:t>[</w:t>
      </w:r>
      <w:r w:rsidRPr="00B8638C">
        <w:rPr>
          <w:b/>
          <w:lang w:val="zh-CN"/>
        </w:rPr>
        <w:t>优先考虑</w:t>
      </w:r>
      <w:r w:rsidRPr="00B8638C">
        <w:rPr>
          <w:b/>
        </w:rPr>
        <w:t>][</w:t>
      </w:r>
      <w:r w:rsidRPr="00B8638C">
        <w:rPr>
          <w:lang w:val="zh-CN"/>
        </w:rPr>
        <w:t>预防</w:t>
      </w:r>
      <w:r w:rsidRPr="00B8638C">
        <w:rPr>
          <w:b/>
        </w:rPr>
        <w:t>，</w:t>
      </w:r>
      <w:r w:rsidRPr="00B8638C">
        <w:rPr>
          <w:b/>
        </w:rPr>
        <w:t>]</w:t>
      </w:r>
      <w:r w:rsidRPr="00B8638C">
        <w:rPr>
          <w:b/>
          <w:lang w:val="zh-CN"/>
        </w:rPr>
        <w:t>尽可能</w:t>
      </w:r>
      <w:r w:rsidRPr="00B8638C">
        <w:rPr>
          <w:b/>
        </w:rPr>
        <w:t>[</w:t>
      </w:r>
      <w:r w:rsidRPr="00B8638C">
        <w:rPr>
          <w:b/>
          <w:lang w:val="zh-CN"/>
        </w:rPr>
        <w:t>新引进的外来入侵物种对生物多样性产生负面影响的风险</w:t>
      </w:r>
      <w:r w:rsidRPr="00B8638C">
        <w:rPr>
          <w:b/>
        </w:rPr>
        <w:t>][</w:t>
      </w:r>
      <w:r w:rsidRPr="00B8638C">
        <w:rPr>
          <w:b/>
          <w:lang w:val="zh-CN"/>
        </w:rPr>
        <w:t>所有优先外来入侵物种的引进和建立</w:t>
      </w:r>
      <w:r w:rsidRPr="00B8638C">
        <w:rPr>
          <w:b/>
        </w:rPr>
        <w:t>][</w:t>
      </w:r>
      <w:r w:rsidRPr="00B8638C">
        <w:rPr>
          <w:b/>
          <w:lang w:val="zh-CN"/>
        </w:rPr>
        <w:t>和</w:t>
      </w:r>
      <w:r w:rsidRPr="00B8638C">
        <w:rPr>
          <w:b/>
        </w:rPr>
        <w:t>][</w:t>
      </w:r>
      <w:r w:rsidRPr="00B8638C">
        <w:rPr>
          <w:b/>
          <w:lang w:val="zh-CN"/>
        </w:rPr>
        <w:t>或</w:t>
      </w:r>
      <w:r w:rsidRPr="00B8638C">
        <w:rPr>
          <w:b/>
        </w:rPr>
        <w:t>]</w:t>
      </w:r>
      <w:r w:rsidRPr="00B8638C">
        <w:rPr>
          <w:b/>
          <w:lang w:val="zh-CN"/>
        </w:rPr>
        <w:t>以其他方式</w:t>
      </w:r>
      <w:r w:rsidRPr="00B8638C">
        <w:rPr>
          <w:lang w:val="zh-CN"/>
        </w:rPr>
        <w:t>减少</w:t>
      </w:r>
      <w:r w:rsidRPr="00B8638C">
        <w:rPr>
          <w:b/>
        </w:rPr>
        <w:t>[</w:t>
      </w:r>
      <w:r w:rsidRPr="00B8638C">
        <w:rPr>
          <w:b/>
          <w:lang w:val="zh-CN"/>
        </w:rPr>
        <w:t>它们的</w:t>
      </w:r>
      <w:r w:rsidRPr="00B8638C">
        <w:rPr>
          <w:b/>
        </w:rPr>
        <w:t>][</w:t>
      </w:r>
      <w:r w:rsidRPr="00B8638C">
        <w:rPr>
          <w:b/>
          <w:lang w:val="zh-CN"/>
        </w:rPr>
        <w:t>引进途径</w:t>
      </w:r>
      <w:r w:rsidRPr="00B8638C">
        <w:rPr>
          <w:b/>
        </w:rPr>
        <w:t>][</w:t>
      </w:r>
      <w:r w:rsidRPr="00B8638C">
        <w:rPr>
          <w:b/>
          <w:lang w:val="zh-CN"/>
        </w:rPr>
        <w:t>其他</w:t>
      </w:r>
      <w:r w:rsidRPr="00B8638C">
        <w:rPr>
          <w:b/>
        </w:rPr>
        <w:t>[</w:t>
      </w:r>
      <w:r w:rsidRPr="00B8638C">
        <w:rPr>
          <w:b/>
          <w:lang w:val="zh-CN"/>
        </w:rPr>
        <w:t>已知或潜在入侵</w:t>
      </w:r>
      <w:r w:rsidRPr="00B8638C">
        <w:rPr>
          <w:b/>
        </w:rPr>
        <w:t>]</w:t>
      </w:r>
      <w:r w:rsidRPr="00B8638C">
        <w:rPr>
          <w:b/>
          <w:lang w:val="zh-CN"/>
        </w:rPr>
        <w:t>外来物种的</w:t>
      </w:r>
      <w:r w:rsidRPr="00B8638C">
        <w:rPr>
          <w:b/>
        </w:rPr>
        <w:t>]</w:t>
      </w:r>
      <w:r w:rsidRPr="00B8638C">
        <w:rPr>
          <w:lang w:val="zh-CN"/>
        </w:rPr>
        <w:t>引进、</w:t>
      </w:r>
      <w:r w:rsidRPr="00B8638C">
        <w:t>[</w:t>
      </w:r>
      <w:r w:rsidRPr="00B8638C">
        <w:rPr>
          <w:lang w:val="zh-CN"/>
        </w:rPr>
        <w:t>和</w:t>
      </w:r>
      <w:r w:rsidRPr="00B8638C">
        <w:t>]</w:t>
      </w:r>
      <w:r w:rsidRPr="00B8638C">
        <w:rPr>
          <w:lang w:val="zh-CN"/>
        </w:rPr>
        <w:t>定居</w:t>
      </w:r>
      <w:r w:rsidRPr="00B8638C">
        <w:rPr>
          <w:b/>
          <w:lang w:val="zh-CN"/>
        </w:rPr>
        <w:t>和扩散</w:t>
      </w:r>
      <w:r w:rsidRPr="00B8638C">
        <w:rPr>
          <w:b/>
        </w:rPr>
        <w:t>[</w:t>
      </w:r>
      <w:r w:rsidRPr="00B8638C">
        <w:rPr>
          <w:b/>
          <w:lang w:val="zh-CN"/>
        </w:rPr>
        <w:t>覆盖范围和对生物多样性和经济部门的影响</w:t>
      </w:r>
      <w:r w:rsidRPr="00B8638C">
        <w:rPr>
          <w:b/>
        </w:rPr>
        <w:t>，</w:t>
      </w:r>
      <w:r w:rsidRPr="00B8638C">
        <w:rPr>
          <w:b/>
        </w:rPr>
        <w:t>][</w:t>
      </w:r>
      <w:r w:rsidRPr="00B8638C">
        <w:rPr>
          <w:lang w:val="zh-CN"/>
        </w:rPr>
        <w:t>至少</w:t>
      </w:r>
      <w:r w:rsidRPr="00B8638C">
        <w:t>[50]%</w:t>
      </w:r>
      <w:r w:rsidRPr="00B8638C">
        <w:rPr>
          <w:b/>
        </w:rPr>
        <w:t>]</w:t>
      </w:r>
      <w:r w:rsidRPr="00B8638C">
        <w:rPr>
          <w:b/>
        </w:rPr>
        <w:t>，</w:t>
      </w:r>
      <w:r w:rsidRPr="00B8638C">
        <w:rPr>
          <w:b/>
          <w:lang w:val="zh-CN"/>
        </w:rPr>
        <w:t>在有数据的情况下</w:t>
      </w:r>
      <w:r w:rsidRPr="00B8638C">
        <w:rPr>
          <w:b/>
        </w:rPr>
        <w:t>，</w:t>
      </w:r>
      <w:r w:rsidRPr="00B8638C">
        <w:rPr>
          <w:b/>
          <w:lang w:val="zh-CN"/>
        </w:rPr>
        <w:t>扩大有关外来入侵物种的引进率和定居率的相关知识</w:t>
      </w:r>
      <w:r w:rsidRPr="00B8638C">
        <w:rPr>
          <w:b/>
        </w:rPr>
        <w:t>，</w:t>
      </w:r>
      <w:r w:rsidRPr="00B8638C">
        <w:rPr>
          <w:b/>
          <w:lang w:val="zh-CN"/>
        </w:rPr>
        <w:t>特别是在发展中国家</w:t>
      </w:r>
      <w:r w:rsidRPr="00B8638C">
        <w:rPr>
          <w:b/>
        </w:rPr>
        <w:t>[</w:t>
      </w:r>
      <w:r w:rsidRPr="00B8638C">
        <w:rPr>
          <w:lang w:val="zh-CN"/>
        </w:rPr>
        <w:t>和</w:t>
      </w:r>
      <w:r w:rsidRPr="00B8638C">
        <w:rPr>
          <w:b/>
        </w:rPr>
        <w:t>]</w:t>
      </w:r>
    </w:p>
    <w:p w14:paraId="76E7E81D" w14:textId="77777777" w:rsidR="000F61AB" w:rsidRPr="00B8638C" w:rsidRDefault="000F61AB" w:rsidP="00B8638C">
      <w:pPr>
        <w:spacing w:before="240" w:after="120"/>
        <w:rPr>
          <w:b/>
        </w:rPr>
      </w:pPr>
      <w:r w:rsidRPr="00B8638C">
        <w:rPr>
          <w:b/>
        </w:rPr>
        <w:t>6(b)</w:t>
      </w:r>
      <w:r>
        <w:rPr>
          <w:b/>
        </w:rPr>
        <w:t xml:space="preserve"> </w:t>
      </w:r>
      <w:r w:rsidRPr="00B8638C">
        <w:rPr>
          <w:b/>
          <w:lang w:val="zh-CN"/>
        </w:rPr>
        <w:t>通过预防、识别和执行</w:t>
      </w:r>
      <w:r w:rsidRPr="00B8638C">
        <w:rPr>
          <w:b/>
        </w:rPr>
        <w:t>[</w:t>
      </w:r>
      <w:r w:rsidRPr="00B8638C">
        <w:rPr>
          <w:lang w:val="zh-CN"/>
        </w:rPr>
        <w:t>控制</w:t>
      </w:r>
      <w:r w:rsidRPr="00B8638C">
        <w:t>][</w:t>
      </w:r>
      <w:r w:rsidRPr="00B8638C">
        <w:rPr>
          <w:lang w:val="zh-CN"/>
        </w:rPr>
        <w:t>或</w:t>
      </w:r>
      <w:r w:rsidRPr="00B8638C">
        <w:t>][</w:t>
      </w:r>
      <w:r w:rsidRPr="00B8638C">
        <w:rPr>
          <w:lang w:val="zh-CN"/>
        </w:rPr>
        <w:t>根除</w:t>
      </w:r>
      <w:r w:rsidRPr="00B8638C">
        <w:rPr>
          <w:b/>
        </w:rPr>
        <w:t>][</w:t>
      </w:r>
      <w:r w:rsidRPr="00B8638C">
        <w:rPr>
          <w:b/>
          <w:lang w:val="zh-CN"/>
        </w:rPr>
        <w:t>或控制</w:t>
      </w:r>
      <w:r w:rsidRPr="00B8638C">
        <w:rPr>
          <w:b/>
        </w:rPr>
        <w:t>][</w:t>
      </w:r>
      <w:r w:rsidRPr="00B8638C">
        <w:rPr>
          <w:b/>
          <w:lang w:val="zh-CN"/>
        </w:rPr>
        <w:t>已确知的</w:t>
      </w:r>
      <w:r w:rsidRPr="00B8638C">
        <w:rPr>
          <w:b/>
        </w:rPr>
        <w:t>][</w:t>
      </w:r>
      <w:r w:rsidRPr="00B8638C">
        <w:rPr>
          <w:lang w:val="zh-CN"/>
        </w:rPr>
        <w:t>外来入侵物种</w:t>
      </w:r>
      <w:r w:rsidRPr="00B8638C">
        <w:rPr>
          <w:b/>
        </w:rPr>
        <w:t>][</w:t>
      </w:r>
      <w:r w:rsidRPr="00B8638C">
        <w:rPr>
          <w:b/>
          <w:lang w:val="zh-CN"/>
        </w:rPr>
        <w:t>根除</w:t>
      </w:r>
      <w:r w:rsidRPr="00B8638C">
        <w:rPr>
          <w:b/>
        </w:rPr>
        <w:t>][</w:t>
      </w:r>
      <w:r w:rsidRPr="00B8638C">
        <w:rPr>
          <w:b/>
          <w:lang w:val="zh-CN"/>
        </w:rPr>
        <w:t>活动</w:t>
      </w:r>
      <w:r w:rsidRPr="00B8638C">
        <w:rPr>
          <w:b/>
        </w:rPr>
        <w:t>][</w:t>
      </w:r>
      <w:r w:rsidRPr="00B8638C">
        <w:rPr>
          <w:b/>
          <w:lang w:val="zh-CN"/>
        </w:rPr>
        <w:t>包括在生产部门开展的活动</w:t>
      </w:r>
      <w:r w:rsidRPr="00B8638C">
        <w:rPr>
          <w:b/>
        </w:rPr>
        <w:t>，</w:t>
      </w:r>
      <w:r w:rsidRPr="00B8638C">
        <w:rPr>
          <w:b/>
        </w:rPr>
        <w:t>][[</w:t>
      </w:r>
      <w:r w:rsidRPr="00B8638C">
        <w:rPr>
          <w:lang w:val="zh-CN"/>
        </w:rPr>
        <w:t>消除或减少</w:t>
      </w:r>
      <w:r w:rsidRPr="00B8638C">
        <w:rPr>
          <w:b/>
        </w:rPr>
        <w:t>]</w:t>
      </w:r>
      <w:r w:rsidRPr="00B8638C">
        <w:rPr>
          <w:lang w:val="zh-CN"/>
        </w:rPr>
        <w:t>其社会经济影响</w:t>
      </w:r>
      <w:r w:rsidRPr="00B8638C">
        <w:rPr>
          <w:b/>
        </w:rPr>
        <w:t>][[</w:t>
      </w:r>
      <w:r w:rsidRPr="00B8638C">
        <w:rPr>
          <w:b/>
          <w:lang w:val="zh-CN"/>
        </w:rPr>
        <w:t>对人类和动物健康及</w:t>
      </w:r>
      <w:r w:rsidRPr="00B8638C">
        <w:rPr>
          <w:b/>
          <w:lang w:val="zh-CN"/>
        </w:rPr>
        <w:lastRenderedPageBreak/>
        <w:t>生态系统完整性</w:t>
      </w:r>
      <w:r w:rsidRPr="00B8638C">
        <w:rPr>
          <w:b/>
        </w:rPr>
        <w:t>][</w:t>
      </w:r>
      <w:r w:rsidRPr="00B8638C">
        <w:rPr>
          <w:b/>
          <w:lang w:val="zh-CN"/>
        </w:rPr>
        <w:t>对本地生物多样性</w:t>
      </w:r>
      <w:r w:rsidRPr="00B8638C">
        <w:rPr>
          <w:b/>
        </w:rPr>
        <w:t>]][</w:t>
      </w:r>
      <w:r w:rsidRPr="00B8638C">
        <w:rPr>
          <w:b/>
          <w:lang w:val="zh-CN"/>
        </w:rPr>
        <w:t>至少</w:t>
      </w:r>
      <w:r w:rsidRPr="00B8638C">
        <w:rPr>
          <w:b/>
        </w:rPr>
        <w:t>[50%]][</w:t>
      </w:r>
      <w:r w:rsidRPr="00B8638C">
        <w:rPr>
          <w:b/>
          <w:lang w:val="zh-CN"/>
        </w:rPr>
        <w:t>在优先地点至少</w:t>
      </w:r>
      <w:r w:rsidRPr="00B8638C">
        <w:rPr>
          <w:b/>
        </w:rPr>
        <w:t>[x%]]</w:t>
      </w:r>
      <w:r w:rsidRPr="00B8638C">
        <w:rPr>
          <w:b/>
        </w:rPr>
        <w:t>，</w:t>
      </w:r>
      <w:r w:rsidRPr="00B8638C">
        <w:rPr>
          <w:b/>
        </w:rPr>
        <w:t>[</w:t>
      </w:r>
      <w:r w:rsidRPr="00B8638C">
        <w:rPr>
          <w:lang w:val="zh-CN"/>
        </w:rPr>
        <w:t>关注</w:t>
      </w:r>
      <w:r w:rsidRPr="00B8638C">
        <w:rPr>
          <w:b/>
        </w:rPr>
        <w:t>][</w:t>
      </w:r>
      <w:r w:rsidRPr="00B8638C">
        <w:rPr>
          <w:b/>
          <w:lang w:val="zh-CN"/>
        </w:rPr>
        <w:t>特别注意到</w:t>
      </w:r>
      <w:r w:rsidRPr="00B8638C">
        <w:rPr>
          <w:b/>
        </w:rPr>
        <w:t>][</w:t>
      </w:r>
      <w:r w:rsidRPr="00B8638C">
        <w:rPr>
          <w:b/>
          <w:lang w:val="zh-CN"/>
        </w:rPr>
        <w:t>濒危和处于不利地位的</w:t>
      </w:r>
      <w:r w:rsidRPr="00B8638C">
        <w:rPr>
          <w:b/>
        </w:rPr>
        <w:t>][</w:t>
      </w:r>
      <w:r w:rsidRPr="00B8638C">
        <w:rPr>
          <w:lang w:val="zh-CN"/>
        </w:rPr>
        <w:t>优先</w:t>
      </w:r>
      <w:r w:rsidRPr="00B8638C">
        <w:rPr>
          <w:b/>
        </w:rPr>
        <w:t>[</w:t>
      </w:r>
      <w:r w:rsidRPr="00B8638C">
        <w:rPr>
          <w:b/>
          <w:lang w:val="zh-CN"/>
        </w:rPr>
        <w:t>本土</w:t>
      </w:r>
      <w:r w:rsidRPr="00B8638C">
        <w:rPr>
          <w:b/>
        </w:rPr>
        <w:t>][</w:t>
      </w:r>
      <w:r w:rsidRPr="00B8638C">
        <w:rPr>
          <w:b/>
          <w:lang w:val="zh-CN"/>
        </w:rPr>
        <w:t>外来入侵</w:t>
      </w:r>
      <w:r w:rsidRPr="00B8638C">
        <w:rPr>
          <w:b/>
        </w:rPr>
        <w:t>]</w:t>
      </w:r>
      <w:r w:rsidRPr="00B8638C">
        <w:rPr>
          <w:lang w:val="zh-CN"/>
        </w:rPr>
        <w:t>物种</w:t>
      </w:r>
      <w:r w:rsidRPr="00B8638C">
        <w:rPr>
          <w:b/>
        </w:rPr>
        <w:t>[</w:t>
      </w:r>
      <w:r w:rsidRPr="00B8638C">
        <w:rPr>
          <w:b/>
          <w:lang w:val="zh-CN"/>
        </w:rPr>
        <w:t>具有较高入侵潜力</w:t>
      </w:r>
      <w:r w:rsidRPr="00B8638C">
        <w:rPr>
          <w:b/>
        </w:rPr>
        <w:t>][</w:t>
      </w:r>
      <w:r w:rsidRPr="00B8638C">
        <w:rPr>
          <w:b/>
          <w:lang w:val="zh-CN"/>
        </w:rPr>
        <w:t>和</w:t>
      </w:r>
      <w:r w:rsidRPr="00B8638C">
        <w:rPr>
          <w:b/>
        </w:rPr>
        <w:t>[</w:t>
      </w:r>
      <w:r w:rsidRPr="00B8638C">
        <w:rPr>
          <w:lang w:val="zh-CN"/>
        </w:rPr>
        <w:t>优先</w:t>
      </w:r>
      <w:r w:rsidRPr="00B8638C">
        <w:rPr>
          <w:b/>
        </w:rPr>
        <w:t>]</w:t>
      </w:r>
      <w:r w:rsidRPr="00B8638C">
        <w:rPr>
          <w:b/>
          <w:lang w:val="zh-CN"/>
        </w:rPr>
        <w:t>地带</w:t>
      </w:r>
      <w:r w:rsidRPr="00B8638C">
        <w:rPr>
          <w:b/>
        </w:rPr>
        <w:t>][</w:t>
      </w:r>
      <w:r w:rsidRPr="00B8638C">
        <w:rPr>
          <w:b/>
          <w:lang w:val="zh-CN"/>
        </w:rPr>
        <w:t>关键生物多样性地区</w:t>
      </w:r>
      <w:r w:rsidRPr="00B8638C">
        <w:rPr>
          <w:b/>
        </w:rPr>
        <w:t>]</w:t>
      </w:r>
      <w:r w:rsidRPr="00B8638C">
        <w:rPr>
          <w:b/>
        </w:rPr>
        <w:t>，</w:t>
      </w:r>
      <w:r w:rsidRPr="00B8638C">
        <w:rPr>
          <w:b/>
          <w:lang w:val="zh-CN"/>
        </w:rPr>
        <w:t>并加大努力</w:t>
      </w:r>
      <w:r w:rsidRPr="00B8638C">
        <w:rPr>
          <w:b/>
        </w:rPr>
        <w:t>，</w:t>
      </w:r>
      <w:r w:rsidRPr="00B8638C">
        <w:rPr>
          <w:b/>
        </w:rPr>
        <w:t>[</w:t>
      </w:r>
      <w:r w:rsidRPr="00B8638C">
        <w:rPr>
          <w:b/>
          <w:lang w:val="zh-CN"/>
        </w:rPr>
        <w:t>根据国情</w:t>
      </w:r>
      <w:r w:rsidRPr="00B8638C">
        <w:rPr>
          <w:b/>
        </w:rPr>
        <w:t>][</w:t>
      </w:r>
      <w:r w:rsidRPr="00B8638C">
        <w:rPr>
          <w:b/>
          <w:lang w:val="zh-CN"/>
        </w:rPr>
        <w:t>考虑到当地社会生态状况和所有缔约方的国情</w:t>
      </w:r>
      <w:r w:rsidRPr="00B8638C">
        <w:rPr>
          <w:b/>
        </w:rPr>
        <w:t>][</w:t>
      </w:r>
      <w:r w:rsidRPr="00B8638C">
        <w:rPr>
          <w:b/>
          <w:lang w:val="zh-CN"/>
        </w:rPr>
        <w:t>考虑到当地社会生态背景</w:t>
      </w:r>
      <w:r w:rsidRPr="00B8638C">
        <w:rPr>
          <w:b/>
        </w:rPr>
        <w:t>][</w:t>
      </w:r>
      <w:r w:rsidRPr="00B8638C">
        <w:rPr>
          <w:b/>
          <w:lang w:val="zh-CN"/>
        </w:rPr>
        <w:t>与特别关注根除海洋和沿海生态系统的外来入侵物种</w:t>
      </w:r>
      <w:r w:rsidRPr="00B8638C">
        <w:rPr>
          <w:b/>
        </w:rPr>
        <w:t>，</w:t>
      </w:r>
      <w:r w:rsidRPr="00B8638C">
        <w:rPr>
          <w:b/>
          <w:lang w:val="zh-CN"/>
        </w:rPr>
        <w:t>包括海洋岛屿</w:t>
      </w:r>
      <w:r w:rsidRPr="00B8638C">
        <w:rPr>
          <w:b/>
        </w:rPr>
        <w:t>][</w:t>
      </w:r>
      <w:r w:rsidRPr="00B8638C">
        <w:rPr>
          <w:b/>
          <w:lang w:val="zh-CN"/>
        </w:rPr>
        <w:t>特别关注岛屿</w:t>
      </w:r>
      <w:r w:rsidRPr="00B8638C">
        <w:rPr>
          <w:b/>
        </w:rPr>
        <w:t>]</w:t>
      </w:r>
      <w:r w:rsidRPr="00B8638C">
        <w:rPr>
          <w:b/>
        </w:rPr>
        <w:t>，</w:t>
      </w:r>
      <w:r w:rsidRPr="00B8638C">
        <w:rPr>
          <w:b/>
          <w:lang w:val="zh-CN"/>
        </w:rPr>
        <w:t>及早查明和快速反应</w:t>
      </w:r>
      <w:r w:rsidRPr="00B8638C">
        <w:rPr>
          <w:b/>
        </w:rPr>
        <w:t>，</w:t>
      </w:r>
      <w:r w:rsidRPr="00B8638C">
        <w:rPr>
          <w:b/>
          <w:lang w:val="zh-CN"/>
        </w:rPr>
        <w:t>和国际合作</w:t>
      </w:r>
      <w:r w:rsidRPr="00B8638C">
        <w:rPr>
          <w:b/>
        </w:rPr>
        <w:t>，</w:t>
      </w:r>
      <w:r w:rsidRPr="00B8638C">
        <w:rPr>
          <w:b/>
          <w:lang w:val="zh-CN"/>
        </w:rPr>
        <w:t>加强查明物种的能力和技术</w:t>
      </w:r>
      <w:r w:rsidRPr="00B8638C">
        <w:rPr>
          <w:b/>
        </w:rPr>
        <w:t>，</w:t>
      </w:r>
      <w:r w:rsidRPr="00B8638C">
        <w:rPr>
          <w:b/>
          <w:lang w:val="zh-CN"/>
        </w:rPr>
        <w:t>并支持开发新的创新保护工具</w:t>
      </w:r>
      <w:r w:rsidRPr="00B8638C">
        <w:rPr>
          <w:b/>
        </w:rPr>
        <w:t>，</w:t>
      </w:r>
      <w:r w:rsidRPr="00B8638C">
        <w:rPr>
          <w:b/>
          <w:lang w:val="zh-CN"/>
        </w:rPr>
        <w:t>以加强现有的外来入侵物种管理和控制战略。</w:t>
      </w:r>
      <w:r w:rsidRPr="00B8638C">
        <w:rPr>
          <w:b/>
          <w:lang w:val="zh-CN"/>
        </w:rPr>
        <w:t>(*)</w:t>
      </w:r>
    </w:p>
    <w:p w14:paraId="39C089E3" w14:textId="77777777" w:rsidR="000F61AB" w:rsidRPr="00B8638C" w:rsidRDefault="000F61AB" w:rsidP="00B8638C">
      <w:pPr>
        <w:spacing w:before="240" w:after="120"/>
        <w:rPr>
          <w:rFonts w:eastAsia="KaiTi"/>
          <w:sz w:val="20"/>
          <w:szCs w:val="20"/>
        </w:rPr>
      </w:pPr>
      <w:r w:rsidRPr="00B8638C">
        <w:rPr>
          <w:rFonts w:eastAsia="KaiTi"/>
          <w:b/>
          <w:sz w:val="20"/>
          <w:szCs w:val="20"/>
          <w:lang w:val="zh-CN"/>
        </w:rPr>
        <w:t>(*)</w:t>
      </w:r>
      <w:r w:rsidRPr="00B8638C">
        <w:rPr>
          <w:rFonts w:eastAsia="KaiTi"/>
          <w:sz w:val="20"/>
          <w:szCs w:val="20"/>
          <w:lang w:val="zh-CN"/>
        </w:rPr>
        <w:t xml:space="preserve"> </w:t>
      </w:r>
      <w:r w:rsidRPr="00DF7225">
        <w:rPr>
          <w:rFonts w:eastAsia="KaiTi"/>
          <w:sz w:val="20"/>
          <w:szCs w:val="20"/>
          <w:lang w:val="zh-CN"/>
        </w:rPr>
        <w:t xml:space="preserve"> </w:t>
      </w:r>
      <w:r w:rsidRPr="00B8638C">
        <w:rPr>
          <w:rFonts w:eastAsia="KaiTi"/>
          <w:sz w:val="20"/>
          <w:szCs w:val="20"/>
          <w:lang w:val="zh-CN"/>
        </w:rPr>
        <w:t>注意到使用</w:t>
      </w:r>
      <w:r w:rsidRPr="00B8638C">
        <w:rPr>
          <w:rFonts w:eastAsia="KaiTi"/>
          <w:sz w:val="20"/>
          <w:szCs w:val="20"/>
          <w:lang w:val="zh-CN"/>
        </w:rPr>
        <w:t>DNA</w:t>
      </w:r>
      <w:r w:rsidRPr="00B8638C">
        <w:rPr>
          <w:rFonts w:eastAsia="KaiTi"/>
          <w:sz w:val="20"/>
          <w:szCs w:val="20"/>
          <w:lang w:val="zh-CN"/>
        </w:rPr>
        <w:t>条形码可以极大地帮助识别外来入侵物种，特别是外来入侵物种与本地物种非常相似的情况下，</w:t>
      </w:r>
      <w:r w:rsidRPr="00B8638C">
        <w:rPr>
          <w:rFonts w:eastAsia="KaiTi"/>
          <w:sz w:val="20"/>
          <w:szCs w:val="20"/>
          <w:lang w:val="zh-CN"/>
        </w:rPr>
        <w:t>DNA</w:t>
      </w:r>
      <w:r w:rsidRPr="00B8638C">
        <w:rPr>
          <w:rFonts w:eastAsia="KaiTi"/>
          <w:sz w:val="20"/>
          <w:szCs w:val="20"/>
          <w:lang w:val="zh-CN"/>
        </w:rPr>
        <w:t>条形码需要遗传资源的数字序列信息，因此这个行动目标将受益于全球生物多样性框架中的综合解决方案，以获取和分享使用遗传资源数字序列信息所产生的惠益。</w:t>
      </w:r>
    </w:p>
    <w:p w14:paraId="2A768BEE" w14:textId="77777777" w:rsidR="000F61AB" w:rsidRPr="00B8638C" w:rsidRDefault="000F61AB" w:rsidP="00B8638C">
      <w:pPr>
        <w:keepNext/>
        <w:spacing w:before="240" w:after="120"/>
        <w:jc w:val="center"/>
        <w:rPr>
          <w:b/>
        </w:rPr>
      </w:pPr>
      <w:r w:rsidRPr="00B8638C">
        <w:rPr>
          <w:b/>
          <w:lang w:val="zh-CN"/>
        </w:rPr>
        <w:t>缔约方的提案</w:t>
      </w:r>
    </w:p>
    <w:p w14:paraId="20E2E15C" w14:textId="77777777" w:rsidR="000F61AB" w:rsidRPr="00B8638C" w:rsidRDefault="000F61AB" w:rsidP="00B8638C">
      <w:pPr>
        <w:spacing w:before="120" w:after="120"/>
      </w:pPr>
      <w:r w:rsidRPr="00B8638C">
        <w:rPr>
          <w:b/>
          <w:u w:val="single"/>
          <w:lang w:val="zh-CN"/>
        </w:rPr>
        <w:t>阿根廷</w:t>
      </w:r>
      <w:r>
        <w:rPr>
          <w:b/>
          <w:lang w:val="zh-CN"/>
        </w:rPr>
        <w:t>：</w:t>
      </w:r>
      <w:r w:rsidRPr="00B8638C">
        <w:rPr>
          <w:b/>
          <w:lang w:val="zh-CN"/>
        </w:rPr>
        <w:t>查明和</w:t>
      </w:r>
      <w:r w:rsidRPr="00B8638C">
        <w:rPr>
          <w:lang w:val="zh-CN"/>
        </w:rPr>
        <w:t>管理外来入侵物种的引进途径，防止其引进和定居，或使其引进率和定居率</w:t>
      </w:r>
      <w:r w:rsidRPr="00B8638C">
        <w:rPr>
          <w:lang w:val="zh-CN"/>
        </w:rPr>
        <w:t>[</w:t>
      </w:r>
      <w:r w:rsidRPr="00B8638C">
        <w:rPr>
          <w:lang w:val="zh-CN"/>
        </w:rPr>
        <w:t>至少降低</w:t>
      </w:r>
      <w:r w:rsidRPr="00B8638C">
        <w:rPr>
          <w:lang w:val="zh-CN"/>
        </w:rPr>
        <w:t>50%]</w:t>
      </w:r>
      <w:r w:rsidRPr="00B8638C">
        <w:rPr>
          <w:lang w:val="zh-CN"/>
        </w:rPr>
        <w:t>，并</w:t>
      </w:r>
      <w:r w:rsidRPr="00B8638C">
        <w:rPr>
          <w:b/>
          <w:lang w:val="zh-CN"/>
        </w:rPr>
        <w:t>查明和</w:t>
      </w:r>
      <w:r w:rsidRPr="00B8638C">
        <w:rPr>
          <w:lang w:val="zh-CN"/>
        </w:rPr>
        <w:t>控制或根除外来入侵物种，从而消除或降低其影响，关注重点物种和重点地带。</w:t>
      </w:r>
    </w:p>
    <w:p w14:paraId="3AEC4D3B" w14:textId="77777777" w:rsidR="000F61AB" w:rsidRPr="00B8638C" w:rsidRDefault="000F61AB" w:rsidP="00B8638C">
      <w:pPr>
        <w:spacing w:before="120" w:after="120"/>
      </w:pPr>
      <w:r>
        <w:rPr>
          <w:b/>
          <w:u w:val="single"/>
          <w:lang w:val="zh-CN"/>
        </w:rPr>
        <w:t>多民族玻利维亚国</w:t>
      </w:r>
      <w:r>
        <w:rPr>
          <w:b/>
          <w:lang w:val="zh-CN"/>
        </w:rPr>
        <w:t>：</w:t>
      </w:r>
      <w:r w:rsidRPr="00B8638C">
        <w:rPr>
          <w:b/>
          <w:lang w:val="zh-CN"/>
        </w:rPr>
        <w:t>立法并实施措施，酌情促进和加强对入侵物种的控制、监测和根除，</w:t>
      </w:r>
      <w:r w:rsidRPr="00B8638C">
        <w:rPr>
          <w:strike/>
          <w:lang w:val="zh-CN"/>
        </w:rPr>
        <w:t>管理外来入侵物种的引进途径，防止其引进和定居，或使其引进率和定居率至少降低</w:t>
      </w:r>
      <w:r w:rsidRPr="00B8638C">
        <w:rPr>
          <w:strike/>
          <w:lang w:val="zh-CN"/>
        </w:rPr>
        <w:t>50%</w:t>
      </w:r>
      <w:r w:rsidRPr="00B8638C">
        <w:rPr>
          <w:strike/>
          <w:lang w:val="zh-CN"/>
        </w:rPr>
        <w:t>，并控制或根除外来入侵物种，</w:t>
      </w:r>
      <w:r w:rsidRPr="00B8638C">
        <w:rPr>
          <w:lang w:val="zh-CN"/>
        </w:rPr>
        <w:t>从而消除或降低其影响，关注重点物种和重点地带。</w:t>
      </w:r>
    </w:p>
    <w:p w14:paraId="165B9CDD" w14:textId="77777777" w:rsidR="000F61AB" w:rsidRPr="00B8638C" w:rsidRDefault="000F61AB" w:rsidP="00B8638C">
      <w:pPr>
        <w:spacing w:before="120" w:after="120"/>
      </w:pPr>
      <w:r w:rsidRPr="00B8638C">
        <w:rPr>
          <w:b/>
          <w:u w:val="single"/>
          <w:lang w:val="zh-CN"/>
        </w:rPr>
        <w:t>巴西</w:t>
      </w:r>
      <w:r>
        <w:rPr>
          <w:b/>
          <w:lang w:val="zh-CN"/>
        </w:rPr>
        <w:t>：</w:t>
      </w:r>
      <w:r w:rsidRPr="00B8638C">
        <w:rPr>
          <w:b/>
          <w:lang w:val="zh-CN"/>
        </w:rPr>
        <w:t>查明和</w:t>
      </w:r>
      <w:r w:rsidRPr="00B8638C">
        <w:rPr>
          <w:lang w:val="zh-CN"/>
        </w:rPr>
        <w:t>管理外来入侵物种的引进途径，防止其引进和定居，或使其引进率和定居率</w:t>
      </w:r>
      <w:r w:rsidRPr="00B8638C">
        <w:rPr>
          <w:b/>
          <w:lang w:val="zh-CN"/>
        </w:rPr>
        <w:t>在有数据的情况下</w:t>
      </w:r>
      <w:r w:rsidRPr="00B8638C">
        <w:rPr>
          <w:lang w:val="zh-CN"/>
        </w:rPr>
        <w:t>至少降低</w:t>
      </w:r>
      <w:r w:rsidRPr="00B8638C">
        <w:rPr>
          <w:lang w:val="zh-CN"/>
        </w:rPr>
        <w:t>50%</w:t>
      </w:r>
      <w:r w:rsidRPr="00B8638C">
        <w:rPr>
          <w:lang w:val="zh-CN"/>
        </w:rPr>
        <w:t>，</w:t>
      </w:r>
      <w:r w:rsidRPr="00B8638C">
        <w:rPr>
          <w:b/>
          <w:lang w:val="zh-CN"/>
        </w:rPr>
        <w:t>扩大有关外来入侵物种的引进率和定居率的相关知识，特别是在发展中国家</w:t>
      </w:r>
      <w:r w:rsidRPr="00B8638C">
        <w:rPr>
          <w:lang w:val="zh-CN"/>
        </w:rPr>
        <w:t>，并控制或根除外来入侵物种以消除或减少其影响，</w:t>
      </w:r>
      <w:r w:rsidRPr="00B8638C">
        <w:rPr>
          <w:strike/>
          <w:lang w:val="zh-CN"/>
        </w:rPr>
        <w:t>重点关注优先物种和优先地点</w:t>
      </w:r>
      <w:r w:rsidRPr="00B8638C">
        <w:rPr>
          <w:lang w:val="zh-CN"/>
        </w:rPr>
        <w:t>，</w:t>
      </w:r>
      <w:r w:rsidRPr="00B8638C">
        <w:rPr>
          <w:b/>
          <w:lang w:val="zh-CN"/>
        </w:rPr>
        <w:t>特别关注根除海洋和沿海生态系统包括海洋岛屿的外来入侵物种</w:t>
      </w:r>
      <w:r w:rsidRPr="00B8638C">
        <w:rPr>
          <w:lang w:val="zh-CN"/>
        </w:rPr>
        <w:t>。</w:t>
      </w:r>
    </w:p>
    <w:p w14:paraId="539D8840" w14:textId="77777777" w:rsidR="000F61AB" w:rsidRPr="00B8638C" w:rsidRDefault="000F61AB" w:rsidP="00B8638C">
      <w:pPr>
        <w:spacing w:before="120" w:after="120"/>
      </w:pPr>
      <w:r w:rsidRPr="00B8638C">
        <w:rPr>
          <w:b/>
          <w:u w:val="single"/>
          <w:lang w:val="zh-CN"/>
        </w:rPr>
        <w:t>智利</w:t>
      </w:r>
      <w:r>
        <w:rPr>
          <w:b/>
          <w:lang w:val="zh-CN"/>
        </w:rPr>
        <w:t>：</w:t>
      </w:r>
      <w:r w:rsidRPr="00B8638C">
        <w:rPr>
          <w:b/>
          <w:lang w:val="zh-CN"/>
        </w:rPr>
        <w:t>查明和</w:t>
      </w:r>
      <w:r w:rsidRPr="00B8638C">
        <w:rPr>
          <w:lang w:val="zh-CN"/>
        </w:rPr>
        <w:t>管理外来入侵物种的引进途径，防止其引进和定居，或使其引进率和定居率至少降低</w:t>
      </w:r>
      <w:r w:rsidRPr="00B8638C">
        <w:rPr>
          <w:lang w:val="zh-CN"/>
        </w:rPr>
        <w:t>[50%]</w:t>
      </w:r>
      <w:r w:rsidRPr="00B8638C">
        <w:rPr>
          <w:lang w:val="zh-CN"/>
        </w:rPr>
        <w:t>，并控制或根除外来入侵物种，从而消除或降低其影响，关注重点物种和重点地带。</w:t>
      </w:r>
    </w:p>
    <w:p w14:paraId="5D80E168" w14:textId="77777777" w:rsidR="000F61AB" w:rsidRPr="00B8638C" w:rsidRDefault="000F61AB" w:rsidP="00B8638C">
      <w:pPr>
        <w:spacing w:before="120" w:after="120"/>
        <w:rPr>
          <w:kern w:val="22"/>
        </w:rPr>
      </w:pPr>
      <w:r w:rsidRPr="00B8638C">
        <w:rPr>
          <w:b/>
          <w:u w:val="single"/>
          <w:lang w:val="zh-CN"/>
        </w:rPr>
        <w:t>哥伦比亚</w:t>
      </w:r>
      <w:r>
        <w:rPr>
          <w:b/>
          <w:lang w:val="zh-CN"/>
        </w:rPr>
        <w:t>：</w:t>
      </w:r>
      <w:r w:rsidRPr="00B8638C">
        <w:rPr>
          <w:b/>
          <w:lang w:val="zh-CN"/>
        </w:rPr>
        <w:t>查明和</w:t>
      </w:r>
      <w:r w:rsidRPr="00B8638C">
        <w:rPr>
          <w:lang w:val="zh-CN"/>
        </w:rPr>
        <w:t>管理外来入侵物种的引进途径，防止其引进和定居，或使其引进率和定居率至少降低</w:t>
      </w:r>
      <w:r w:rsidRPr="00B8638C">
        <w:rPr>
          <w:lang w:val="zh-CN"/>
        </w:rPr>
        <w:t>[50%]</w:t>
      </w:r>
      <w:r w:rsidRPr="00B8638C">
        <w:rPr>
          <w:lang w:val="zh-CN"/>
        </w:rPr>
        <w:t>，并控制或根除外来入侵物种，</w:t>
      </w:r>
      <w:r w:rsidRPr="00B8638C">
        <w:rPr>
          <w:b/>
          <w:lang w:val="zh-CN"/>
        </w:rPr>
        <w:t>包括生产部门开展的活动中的外来入侵物种</w:t>
      </w:r>
      <w:r w:rsidRPr="00B8638C">
        <w:rPr>
          <w:lang w:val="zh-CN"/>
        </w:rPr>
        <w:t>，以消除或减少它们</w:t>
      </w:r>
      <w:r w:rsidRPr="00B8638C">
        <w:rPr>
          <w:b/>
          <w:lang w:val="zh-CN"/>
        </w:rPr>
        <w:t>对人类和动物健康以及生态系统完整性</w:t>
      </w:r>
      <w:r w:rsidRPr="00B8638C">
        <w:rPr>
          <w:lang w:val="zh-CN"/>
        </w:rPr>
        <w:t>的影响，</w:t>
      </w:r>
      <w:r w:rsidRPr="00B8638C">
        <w:rPr>
          <w:b/>
          <w:lang w:val="zh-CN"/>
        </w:rPr>
        <w:t>根据国情</w:t>
      </w:r>
      <w:r w:rsidRPr="00B8638C">
        <w:rPr>
          <w:lang w:val="zh-CN"/>
        </w:rPr>
        <w:t>重点关注</w:t>
      </w:r>
      <w:r w:rsidRPr="00B8638C">
        <w:rPr>
          <w:b/>
          <w:lang w:val="zh-CN"/>
        </w:rPr>
        <w:t>具有更高入侵潜力的</w:t>
      </w:r>
      <w:r w:rsidRPr="00B8638C">
        <w:rPr>
          <w:lang w:val="zh-CN"/>
        </w:rPr>
        <w:t>重点物种和重点地带。</w:t>
      </w:r>
    </w:p>
    <w:p w14:paraId="34542AAC" w14:textId="77777777" w:rsidR="000F61AB" w:rsidRPr="00B8638C" w:rsidRDefault="000F61AB" w:rsidP="00B8638C">
      <w:pPr>
        <w:spacing w:before="120" w:after="120"/>
      </w:pPr>
      <w:r w:rsidRPr="00B8638C">
        <w:rPr>
          <w:b/>
          <w:u w:val="single"/>
          <w:lang w:val="zh-CN"/>
        </w:rPr>
        <w:t>科特迪瓦</w:t>
      </w:r>
      <w:r>
        <w:rPr>
          <w:b/>
          <w:lang w:val="zh-CN"/>
        </w:rPr>
        <w:t>：</w:t>
      </w:r>
      <w:r w:rsidRPr="00B8638C">
        <w:rPr>
          <w:lang w:val="zh-CN"/>
        </w:rPr>
        <w:t>管理外来入侵物种的引进途径，防止其引进和定居，或使其引进率和定居率至少降低</w:t>
      </w:r>
      <w:r w:rsidRPr="00B8638C">
        <w:rPr>
          <w:lang w:val="zh-CN"/>
        </w:rPr>
        <w:t>50%</w:t>
      </w:r>
      <w:r w:rsidRPr="00B8638C">
        <w:rPr>
          <w:lang w:val="zh-CN"/>
        </w:rPr>
        <w:t>，并控制</w:t>
      </w:r>
      <w:r w:rsidRPr="00B8638C">
        <w:rPr>
          <w:strike/>
          <w:lang w:val="zh-CN"/>
        </w:rPr>
        <w:t>或根除</w:t>
      </w:r>
      <w:r w:rsidRPr="00B8638C">
        <w:rPr>
          <w:lang w:val="zh-CN"/>
        </w:rPr>
        <w:t>外来入侵物种</w:t>
      </w:r>
      <w:r w:rsidRPr="00B8638C">
        <w:rPr>
          <w:strike/>
          <w:lang w:val="zh-CN"/>
        </w:rPr>
        <w:t>，从而消除或降低</w:t>
      </w:r>
      <w:r w:rsidRPr="00B8638C">
        <w:rPr>
          <w:lang w:val="zh-CN"/>
        </w:rPr>
        <w:t>及其</w:t>
      </w:r>
      <w:r w:rsidRPr="00B8638C">
        <w:rPr>
          <w:b/>
          <w:lang w:val="zh-CN"/>
        </w:rPr>
        <w:t>社会经济</w:t>
      </w:r>
      <w:r w:rsidRPr="00B8638C">
        <w:rPr>
          <w:lang w:val="zh-CN"/>
        </w:rPr>
        <w:t>影响，关注重点物种和重点地带。</w:t>
      </w:r>
      <w:r w:rsidRPr="00B8638C">
        <w:t xml:space="preserve"> </w:t>
      </w:r>
    </w:p>
    <w:p w14:paraId="1BF5E4CC" w14:textId="77777777" w:rsidR="000F61AB" w:rsidRPr="00B8638C" w:rsidRDefault="000F61AB" w:rsidP="00B8638C">
      <w:pPr>
        <w:spacing w:before="120" w:after="120"/>
        <w:rPr>
          <w:b/>
        </w:rPr>
      </w:pPr>
      <w:r w:rsidRPr="00B8638C">
        <w:rPr>
          <w:b/>
          <w:u w:val="single"/>
          <w:lang w:val="zh-CN"/>
        </w:rPr>
        <w:t>厄瓜多尔</w:t>
      </w:r>
      <w:r>
        <w:rPr>
          <w:b/>
          <w:lang w:val="zh-CN"/>
        </w:rPr>
        <w:t>：</w:t>
      </w:r>
      <w:r w:rsidRPr="00B8638C">
        <w:rPr>
          <w:b/>
          <w:lang w:val="zh-CN"/>
        </w:rPr>
        <w:t>查明和</w:t>
      </w:r>
      <w:r w:rsidRPr="00B8638C">
        <w:rPr>
          <w:lang w:val="zh-CN"/>
        </w:rPr>
        <w:t>管理外来入侵物种的引进</w:t>
      </w:r>
      <w:r w:rsidRPr="00B8638C">
        <w:rPr>
          <w:b/>
          <w:lang w:val="zh-CN"/>
        </w:rPr>
        <w:t>和定居</w:t>
      </w:r>
      <w:r w:rsidRPr="00B8638C">
        <w:rPr>
          <w:lang w:val="zh-CN"/>
        </w:rPr>
        <w:t>途径，防止或降低其引进、定居</w:t>
      </w:r>
      <w:r w:rsidRPr="00B8638C">
        <w:rPr>
          <w:b/>
          <w:lang w:val="zh-CN"/>
        </w:rPr>
        <w:t>和扩散</w:t>
      </w:r>
      <w:r w:rsidRPr="00B8638C">
        <w:rPr>
          <w:lang w:val="zh-CN"/>
        </w:rPr>
        <w:t>的速度</w:t>
      </w:r>
      <w:r w:rsidRPr="00B8638C">
        <w:rPr>
          <w:strike/>
          <w:lang w:val="zh-CN"/>
        </w:rPr>
        <w:t>至少</w:t>
      </w:r>
      <w:r w:rsidRPr="00B8638C">
        <w:rPr>
          <w:strike/>
          <w:lang w:val="zh-CN"/>
        </w:rPr>
        <w:t>50%</w:t>
      </w:r>
      <w:r w:rsidRPr="00B8638C">
        <w:rPr>
          <w:b/>
          <w:lang w:val="zh-CN"/>
        </w:rPr>
        <w:t>，并通过预防、</w:t>
      </w:r>
      <w:r w:rsidRPr="00B8638C">
        <w:rPr>
          <w:lang w:val="zh-CN"/>
        </w:rPr>
        <w:t>控制或根除</w:t>
      </w:r>
      <w:r w:rsidRPr="00B8638C">
        <w:rPr>
          <w:b/>
          <w:strike/>
          <w:lang w:val="zh-CN"/>
        </w:rPr>
        <w:t>外来入侵物种</w:t>
      </w:r>
      <w:r w:rsidRPr="00B8638C">
        <w:rPr>
          <w:b/>
          <w:lang w:val="zh-CN"/>
        </w:rPr>
        <w:t>，</w:t>
      </w:r>
      <w:r w:rsidRPr="00B8638C">
        <w:rPr>
          <w:lang w:val="zh-CN"/>
        </w:rPr>
        <w:t>从而消除或降低其影响，关注重点物种和重点地带。</w:t>
      </w:r>
    </w:p>
    <w:p w14:paraId="4357378E" w14:textId="77777777" w:rsidR="000F61AB" w:rsidRPr="00B8638C" w:rsidRDefault="000F61AB" w:rsidP="00B8638C">
      <w:pPr>
        <w:spacing w:before="120" w:after="120"/>
      </w:pPr>
      <w:r w:rsidRPr="00B8638C">
        <w:rPr>
          <w:b/>
          <w:u w:val="single"/>
          <w:lang w:val="zh-CN"/>
        </w:rPr>
        <w:lastRenderedPageBreak/>
        <w:t>埃塞俄比亚</w:t>
      </w:r>
      <w:r>
        <w:rPr>
          <w:b/>
          <w:lang w:val="zh-CN"/>
        </w:rPr>
        <w:t>：</w:t>
      </w:r>
      <w:r w:rsidRPr="00B8638C">
        <w:rPr>
          <w:b/>
          <w:lang w:val="zh-CN"/>
        </w:rPr>
        <w:t>查明和</w:t>
      </w:r>
      <w:r w:rsidRPr="00B8638C">
        <w:rPr>
          <w:lang w:val="zh-CN"/>
        </w:rPr>
        <w:t>管理外来入侵物种的引进途径，防止其引进和定居，或使其引进率和定居率至少降低</w:t>
      </w:r>
      <w:r w:rsidRPr="00B8638C">
        <w:rPr>
          <w:lang w:val="zh-CN"/>
        </w:rPr>
        <w:t>[50%]</w:t>
      </w:r>
      <w:r w:rsidRPr="00B8638C">
        <w:rPr>
          <w:lang w:val="zh-CN"/>
        </w:rPr>
        <w:t>，并控制或根除外来入侵物种，从而消除或降低其</w:t>
      </w:r>
      <w:r w:rsidRPr="00B8638C">
        <w:rPr>
          <w:b/>
          <w:lang w:val="zh-CN"/>
        </w:rPr>
        <w:t>覆盖范围和</w:t>
      </w:r>
      <w:r w:rsidRPr="00B8638C">
        <w:rPr>
          <w:lang w:val="zh-CN"/>
        </w:rPr>
        <w:t>影响，</w:t>
      </w:r>
      <w:r w:rsidRPr="00B8638C">
        <w:rPr>
          <w:b/>
          <w:lang w:val="zh-CN"/>
        </w:rPr>
        <w:t>至少</w:t>
      </w:r>
      <w:r w:rsidRPr="00B8638C">
        <w:rPr>
          <w:b/>
          <w:lang w:val="zh-CN"/>
        </w:rPr>
        <w:t>75%</w:t>
      </w:r>
      <w:r w:rsidRPr="00B8638C">
        <w:rPr>
          <w:lang w:val="zh-CN"/>
        </w:rPr>
        <w:t>关注重点物种和重点地带。</w:t>
      </w:r>
    </w:p>
    <w:p w14:paraId="03FB2D70" w14:textId="77777777" w:rsidR="000F61AB" w:rsidRPr="00B8638C" w:rsidRDefault="000F61AB" w:rsidP="00B8638C">
      <w:pPr>
        <w:spacing w:before="120" w:after="120"/>
      </w:pPr>
      <w:r w:rsidRPr="00B8638C">
        <w:rPr>
          <w:b/>
          <w:u w:val="single"/>
          <w:lang w:val="zh-CN"/>
        </w:rPr>
        <w:t>印度尼西亚</w:t>
      </w:r>
      <w:r>
        <w:rPr>
          <w:b/>
          <w:lang w:val="zh-CN"/>
        </w:rPr>
        <w:t>：</w:t>
      </w:r>
      <w:r w:rsidRPr="00B8638C">
        <w:rPr>
          <w:b/>
          <w:lang w:val="zh-CN"/>
        </w:rPr>
        <w:t>查明和</w:t>
      </w:r>
      <w:r w:rsidRPr="00B8638C">
        <w:rPr>
          <w:lang w:val="zh-CN"/>
        </w:rPr>
        <w:t>管理外来入侵物种的引进途径，防止其引进和定居，或使</w:t>
      </w:r>
      <w:r w:rsidRPr="00B8638C">
        <w:rPr>
          <w:b/>
          <w:lang w:val="zh-CN"/>
        </w:rPr>
        <w:t>其基于途径的</w:t>
      </w:r>
      <w:r w:rsidRPr="00B8638C">
        <w:rPr>
          <w:lang w:val="zh-CN"/>
        </w:rPr>
        <w:t>引进率和定居率</w:t>
      </w:r>
      <w:r w:rsidRPr="00B8638C">
        <w:rPr>
          <w:strike/>
          <w:lang w:val="zh-CN"/>
        </w:rPr>
        <w:t>至少</w:t>
      </w:r>
      <w:r w:rsidRPr="00B8638C">
        <w:rPr>
          <w:lang w:val="zh-CN"/>
        </w:rPr>
        <w:t>降低</w:t>
      </w:r>
      <w:r w:rsidRPr="00B8638C">
        <w:rPr>
          <w:strike/>
          <w:lang w:val="zh-CN"/>
        </w:rPr>
        <w:t>50%</w:t>
      </w:r>
      <w:r w:rsidRPr="00B8638C">
        <w:rPr>
          <w:lang w:val="zh-CN"/>
        </w:rPr>
        <w:t>，并控制或根除外来入侵物种，从而消除或降低其影响，关注重点物种和重点地带，</w:t>
      </w:r>
      <w:r w:rsidRPr="00B8638C">
        <w:rPr>
          <w:b/>
          <w:lang w:val="zh-CN"/>
        </w:rPr>
        <w:t>同时考虑到所有缔约方的当地社会生态背景和国情</w:t>
      </w:r>
      <w:r w:rsidRPr="00B8638C">
        <w:rPr>
          <w:lang w:val="zh-CN"/>
        </w:rPr>
        <w:t>。</w:t>
      </w:r>
    </w:p>
    <w:p w14:paraId="560AD5E9" w14:textId="77777777" w:rsidR="000F61AB" w:rsidRPr="00B8638C" w:rsidRDefault="000F61AB" w:rsidP="00B8638C">
      <w:pPr>
        <w:spacing w:before="120" w:after="120"/>
        <w:rPr>
          <w:b/>
        </w:rPr>
      </w:pPr>
      <w:r w:rsidRPr="00B8638C">
        <w:rPr>
          <w:b/>
          <w:u w:val="single"/>
          <w:lang w:val="zh-CN"/>
        </w:rPr>
        <w:t>牙买加</w:t>
      </w:r>
      <w:r>
        <w:rPr>
          <w:lang w:val="zh-CN"/>
        </w:rPr>
        <w:t>：</w:t>
      </w:r>
      <w:r w:rsidRPr="00B8638C">
        <w:rPr>
          <w:rFonts w:eastAsia="KaiTi"/>
          <w:lang w:val="zh-CN"/>
        </w:rPr>
        <w:t>要求将行动目标划分如下</w:t>
      </w:r>
      <w:r>
        <w:rPr>
          <w:lang w:val="zh-CN"/>
        </w:rPr>
        <w:t>：</w:t>
      </w:r>
    </w:p>
    <w:p w14:paraId="78BD3CA2" w14:textId="77777777" w:rsidR="000F61AB" w:rsidRPr="00B8638C" w:rsidRDefault="000F61AB" w:rsidP="00B8638C">
      <w:pPr>
        <w:spacing w:before="120" w:after="120"/>
        <w:ind w:firstLine="567"/>
        <w:rPr>
          <w:color w:val="000000"/>
        </w:rPr>
      </w:pPr>
      <w:r w:rsidRPr="00B8638C">
        <w:rPr>
          <w:lang w:val="zh-CN"/>
        </w:rPr>
        <w:t xml:space="preserve">6(a) </w:t>
      </w:r>
      <w:r w:rsidRPr="00B8638C">
        <w:rPr>
          <w:lang w:val="zh-CN"/>
        </w:rPr>
        <w:t>管理外来入侵物种的引进途径，防止其引进和定居，或使其引进</w:t>
      </w:r>
      <w:r w:rsidRPr="00B8638C">
        <w:rPr>
          <w:strike/>
          <w:lang w:val="zh-CN"/>
        </w:rPr>
        <w:t>率</w:t>
      </w:r>
      <w:r w:rsidRPr="00B8638C">
        <w:rPr>
          <w:lang w:val="zh-CN"/>
        </w:rPr>
        <w:t>和定居</w:t>
      </w:r>
      <w:r w:rsidRPr="00B8638C">
        <w:rPr>
          <w:strike/>
          <w:lang w:val="zh-CN"/>
        </w:rPr>
        <w:t>率</w:t>
      </w:r>
      <w:r w:rsidRPr="00B8638C">
        <w:rPr>
          <w:lang w:val="zh-CN"/>
        </w:rPr>
        <w:t>至少降低</w:t>
      </w:r>
      <w:r w:rsidRPr="00B8638C">
        <w:rPr>
          <w:strike/>
          <w:lang w:val="zh-CN"/>
        </w:rPr>
        <w:t>50</w:t>
      </w:r>
      <w:r w:rsidRPr="00B8638C">
        <w:rPr>
          <w:lang w:val="zh-CN"/>
        </w:rPr>
        <w:t>[</w:t>
      </w:r>
      <w:r w:rsidRPr="00B8638C">
        <w:rPr>
          <w:b/>
          <w:lang w:val="zh-CN"/>
        </w:rPr>
        <w:t>X</w:t>
      </w:r>
      <w:r w:rsidRPr="00B8638C">
        <w:rPr>
          <w:lang w:val="zh-CN"/>
        </w:rPr>
        <w:t>]%</w:t>
      </w:r>
      <w:r w:rsidRPr="00B8638C">
        <w:rPr>
          <w:lang w:val="zh-CN"/>
        </w:rPr>
        <w:t>。</w:t>
      </w:r>
    </w:p>
    <w:p w14:paraId="0ECC0FC3" w14:textId="77777777" w:rsidR="000F61AB" w:rsidRPr="00B8638C" w:rsidRDefault="000F61AB" w:rsidP="00B8638C">
      <w:pPr>
        <w:spacing w:before="120" w:after="120"/>
        <w:ind w:firstLine="567"/>
        <w:rPr>
          <w:lang w:val="en-ZA"/>
        </w:rPr>
      </w:pPr>
      <w:r w:rsidRPr="00B8638C">
        <w:rPr>
          <w:lang w:val="zh-CN"/>
        </w:rPr>
        <w:t xml:space="preserve">6(b) </w:t>
      </w:r>
      <w:r w:rsidRPr="00B8638C">
        <w:rPr>
          <w:lang w:val="zh-CN"/>
        </w:rPr>
        <w:t>控制或根除外来入侵物种，从而消除或降低其影响，关注重点物种和重点地带。</w:t>
      </w:r>
    </w:p>
    <w:p w14:paraId="45855786" w14:textId="77777777" w:rsidR="000F61AB" w:rsidRPr="00B8638C" w:rsidRDefault="000F61AB" w:rsidP="00B8638C">
      <w:pPr>
        <w:spacing w:before="120" w:after="120"/>
      </w:pPr>
      <w:r w:rsidRPr="00B8638C">
        <w:rPr>
          <w:b/>
          <w:kern w:val="22"/>
          <w:u w:val="single"/>
          <w:lang w:val="zh-CN"/>
        </w:rPr>
        <w:t>欧洲联盟及其成员国</w:t>
      </w:r>
      <w:r>
        <w:rPr>
          <w:lang w:val="zh-CN"/>
        </w:rPr>
        <w:t>：</w:t>
      </w:r>
      <w:r w:rsidRPr="00B8638C">
        <w:rPr>
          <w:lang w:val="zh-CN"/>
        </w:rPr>
        <w:t>管理外来</w:t>
      </w:r>
      <w:r w:rsidRPr="00B8638C">
        <w:rPr>
          <w:strike/>
          <w:lang w:val="zh-CN"/>
        </w:rPr>
        <w:t>入侵</w:t>
      </w:r>
      <w:r w:rsidRPr="00B8638C">
        <w:rPr>
          <w:lang w:val="zh-CN"/>
        </w:rPr>
        <w:t>物种的</w:t>
      </w:r>
      <w:r w:rsidRPr="00B8638C">
        <w:rPr>
          <w:lang w:val="zh-CN"/>
        </w:rPr>
        <w:t>[</w:t>
      </w:r>
      <w:r w:rsidRPr="00B8638C">
        <w:rPr>
          <w:b/>
          <w:lang w:val="zh-CN"/>
        </w:rPr>
        <w:t>优先</w:t>
      </w:r>
      <w:r w:rsidRPr="00B8638C">
        <w:rPr>
          <w:lang w:val="zh-CN"/>
        </w:rPr>
        <w:t>][</w:t>
      </w:r>
      <w:r w:rsidRPr="00B8638C">
        <w:rPr>
          <w:b/>
          <w:lang w:val="zh-CN"/>
        </w:rPr>
        <w:t>所有</w:t>
      </w:r>
      <w:r w:rsidRPr="00B8638C">
        <w:rPr>
          <w:lang w:val="zh-CN"/>
        </w:rPr>
        <w:t>]</w:t>
      </w:r>
      <w:r w:rsidRPr="00B8638C">
        <w:rPr>
          <w:lang w:val="zh-CN"/>
        </w:rPr>
        <w:t>引进途径，防止</w:t>
      </w:r>
      <w:r w:rsidRPr="00B8638C">
        <w:rPr>
          <w:b/>
          <w:lang w:val="zh-CN"/>
        </w:rPr>
        <w:t>所有优先外来入侵物种的引进和定居</w:t>
      </w:r>
      <w:r w:rsidRPr="00B8638C">
        <w:rPr>
          <w:lang w:val="zh-CN"/>
        </w:rPr>
        <w:t>，</w:t>
      </w:r>
      <w:r w:rsidRPr="00B8638C">
        <w:rPr>
          <w:b/>
          <w:lang w:val="zh-CN"/>
        </w:rPr>
        <w:t>和</w:t>
      </w:r>
      <w:r w:rsidRPr="00B8638C">
        <w:rPr>
          <w:strike/>
          <w:lang w:val="zh-CN"/>
        </w:rPr>
        <w:t>或</w:t>
      </w:r>
      <w:r w:rsidRPr="00B8638C">
        <w:rPr>
          <w:lang w:val="zh-CN"/>
        </w:rPr>
        <w:t>使</w:t>
      </w:r>
      <w:r w:rsidRPr="00B8638C">
        <w:rPr>
          <w:b/>
          <w:lang w:val="zh-CN"/>
        </w:rPr>
        <w:t>其他</w:t>
      </w:r>
      <w:r w:rsidRPr="00B8638C">
        <w:rPr>
          <w:b/>
          <w:lang w:val="zh-CN"/>
        </w:rPr>
        <w:t>[</w:t>
      </w:r>
      <w:r w:rsidRPr="00B8638C">
        <w:rPr>
          <w:b/>
          <w:lang w:val="zh-CN"/>
        </w:rPr>
        <w:t>已知或潜在入侵</w:t>
      </w:r>
      <w:r w:rsidRPr="00B8638C">
        <w:rPr>
          <w:b/>
          <w:lang w:val="zh-CN"/>
        </w:rPr>
        <w:t>]</w:t>
      </w:r>
      <w:r w:rsidRPr="00B8638C">
        <w:rPr>
          <w:b/>
          <w:lang w:val="zh-CN"/>
        </w:rPr>
        <w:t>外来物种</w:t>
      </w:r>
      <w:r w:rsidRPr="00B8638C">
        <w:rPr>
          <w:lang w:val="zh-CN"/>
        </w:rPr>
        <w:t>的引进率和定居率至少降低</w:t>
      </w:r>
      <w:r w:rsidRPr="00B8638C">
        <w:rPr>
          <w:lang w:val="zh-CN"/>
        </w:rPr>
        <w:t>50%</w:t>
      </w:r>
      <w:r w:rsidRPr="00B8638C">
        <w:rPr>
          <w:lang w:val="zh-CN"/>
        </w:rPr>
        <w:t>，并</w:t>
      </w:r>
      <w:r w:rsidRPr="00B8638C">
        <w:rPr>
          <w:strike/>
          <w:lang w:val="zh-CN"/>
        </w:rPr>
        <w:t>控制或</w:t>
      </w:r>
      <w:r w:rsidRPr="00B8638C">
        <w:rPr>
          <w:lang w:val="zh-CN"/>
        </w:rPr>
        <w:t>根除</w:t>
      </w:r>
      <w:r w:rsidRPr="00B8638C">
        <w:rPr>
          <w:b/>
          <w:lang w:val="zh-CN"/>
        </w:rPr>
        <w:t>或控制</w:t>
      </w:r>
      <w:r w:rsidRPr="00B8638C">
        <w:rPr>
          <w:lang w:val="zh-CN"/>
        </w:rPr>
        <w:t>外来入侵物种，从而消除或降低及其</w:t>
      </w:r>
      <w:r w:rsidRPr="00B8638C">
        <w:rPr>
          <w:b/>
          <w:lang w:val="zh-CN"/>
        </w:rPr>
        <w:t>对国家生物多样性的</w:t>
      </w:r>
      <w:r w:rsidRPr="00B8638C">
        <w:rPr>
          <w:lang w:val="zh-CN"/>
        </w:rPr>
        <w:t>影响，关注重点</w:t>
      </w:r>
      <w:r w:rsidRPr="00B8638C">
        <w:rPr>
          <w:b/>
          <w:lang w:val="zh-CN"/>
        </w:rPr>
        <w:t>本国</w:t>
      </w:r>
      <w:r w:rsidRPr="00B8638C">
        <w:rPr>
          <w:lang w:val="zh-CN"/>
        </w:rPr>
        <w:t>物种和</w:t>
      </w:r>
      <w:r w:rsidRPr="00B8638C">
        <w:rPr>
          <w:strike/>
          <w:lang w:val="zh-CN"/>
        </w:rPr>
        <w:t>重点</w:t>
      </w:r>
      <w:r w:rsidRPr="00B8638C">
        <w:rPr>
          <w:lang w:val="zh-CN"/>
        </w:rPr>
        <w:t>地带。</w:t>
      </w:r>
    </w:p>
    <w:p w14:paraId="277B858D" w14:textId="77777777" w:rsidR="000F61AB" w:rsidRPr="00B8638C" w:rsidRDefault="000F61AB" w:rsidP="00B8638C">
      <w:pPr>
        <w:spacing w:before="120"/>
      </w:pPr>
      <w:r w:rsidRPr="00B8638C">
        <w:rPr>
          <w:b/>
          <w:u w:val="single"/>
          <w:lang w:val="zh-CN"/>
        </w:rPr>
        <w:t>墨西哥</w:t>
      </w:r>
      <w:r>
        <w:rPr>
          <w:b/>
          <w:lang w:val="zh-CN"/>
        </w:rPr>
        <w:t>：</w:t>
      </w:r>
      <w:r w:rsidRPr="00B8638C">
        <w:rPr>
          <w:b/>
          <w:lang w:val="zh-CN"/>
        </w:rPr>
        <w:t>查明和</w:t>
      </w:r>
      <w:r w:rsidRPr="00B8638C">
        <w:rPr>
          <w:lang w:val="zh-CN"/>
        </w:rPr>
        <w:t>管理外来入侵物种的引进</w:t>
      </w:r>
      <w:r w:rsidRPr="00B8638C">
        <w:rPr>
          <w:b/>
          <w:lang w:val="zh-CN"/>
        </w:rPr>
        <w:t>和定居</w:t>
      </w:r>
      <w:r w:rsidRPr="00B8638C">
        <w:rPr>
          <w:lang w:val="zh-CN"/>
        </w:rPr>
        <w:t>途径</w:t>
      </w:r>
      <w:r w:rsidRPr="00B8638C">
        <w:rPr>
          <w:b/>
          <w:lang w:val="zh-CN"/>
        </w:rPr>
        <w:t>和速率</w:t>
      </w:r>
      <w:r w:rsidRPr="00B8638C">
        <w:rPr>
          <w:lang w:val="zh-CN"/>
        </w:rPr>
        <w:t>，防止或降低其引进率和定居率至少</w:t>
      </w:r>
      <w:r w:rsidRPr="00B8638C">
        <w:rPr>
          <w:lang w:val="zh-CN"/>
        </w:rPr>
        <w:t>50%</w:t>
      </w:r>
      <w:r w:rsidRPr="00B8638C">
        <w:rPr>
          <w:b/>
          <w:lang w:val="zh-CN"/>
        </w:rPr>
        <w:t>，</w:t>
      </w:r>
      <w:r w:rsidRPr="00B8638C">
        <w:rPr>
          <w:strike/>
          <w:lang w:val="zh-CN"/>
        </w:rPr>
        <w:t>并</w:t>
      </w:r>
      <w:r w:rsidRPr="00B8638C">
        <w:rPr>
          <w:b/>
          <w:lang w:val="zh-CN"/>
        </w:rPr>
        <w:t>执行、</w:t>
      </w:r>
      <w:r w:rsidRPr="00B8638C">
        <w:rPr>
          <w:lang w:val="zh-CN"/>
        </w:rPr>
        <w:t>控制或</w:t>
      </w:r>
      <w:r w:rsidRPr="00B8638C">
        <w:rPr>
          <w:b/>
          <w:lang w:val="zh-CN"/>
        </w:rPr>
        <w:t>根除活动，</w:t>
      </w:r>
      <w:r w:rsidRPr="00B8638C">
        <w:rPr>
          <w:strike/>
          <w:lang w:val="zh-CN"/>
        </w:rPr>
        <w:t>外来入侵物种，</w:t>
      </w:r>
      <w:r w:rsidRPr="00B8638C">
        <w:rPr>
          <w:lang w:val="zh-CN"/>
        </w:rPr>
        <w:t>从而消除或降低其影响，</w:t>
      </w:r>
      <w:r w:rsidRPr="00B8638C">
        <w:rPr>
          <w:strike/>
          <w:lang w:val="zh-CN"/>
        </w:rPr>
        <w:t>关注</w:t>
      </w:r>
      <w:r w:rsidRPr="00B8638C">
        <w:rPr>
          <w:b/>
          <w:lang w:val="zh-CN"/>
        </w:rPr>
        <w:t>特别注意濒危和处于不利地位的</w:t>
      </w:r>
      <w:r w:rsidRPr="00B8638C">
        <w:rPr>
          <w:lang w:val="zh-CN"/>
        </w:rPr>
        <w:t>重点物种和重点地带。</w:t>
      </w:r>
      <w:r w:rsidRPr="00B8638C">
        <w:t xml:space="preserve"> </w:t>
      </w:r>
    </w:p>
    <w:p w14:paraId="48BF2BD8" w14:textId="77777777" w:rsidR="000F61AB" w:rsidRPr="00B8638C" w:rsidRDefault="000F61AB" w:rsidP="00B8638C">
      <w:pPr>
        <w:spacing w:after="120"/>
        <w:ind w:left="284"/>
      </w:pPr>
      <w:r w:rsidRPr="001450D3">
        <w:rPr>
          <w:rFonts w:eastAsia="KaiTi"/>
          <w:u w:val="single"/>
          <w:lang w:val="zh-CN"/>
        </w:rPr>
        <w:t>注</w:t>
      </w:r>
      <w:r>
        <w:rPr>
          <w:lang w:val="zh-CN"/>
        </w:rPr>
        <w:t>：</w:t>
      </w:r>
      <w:r>
        <w:rPr>
          <w:rFonts w:hint="eastAsia"/>
          <w:lang w:val="zh-CN"/>
        </w:rPr>
        <w:t>给</w:t>
      </w:r>
      <w:r w:rsidRPr="00B8638C">
        <w:rPr>
          <w:lang w:val="zh-CN"/>
        </w:rPr>
        <w:t>数</w:t>
      </w:r>
      <w:r>
        <w:rPr>
          <w:rFonts w:hint="eastAsia"/>
          <w:lang w:val="zh-CN"/>
        </w:rPr>
        <w:t>字加</w:t>
      </w:r>
      <w:r w:rsidRPr="00B8638C">
        <w:rPr>
          <w:lang w:val="zh-CN"/>
        </w:rPr>
        <w:t>方括号表示保留（待进一步考虑）而不是删除。</w:t>
      </w:r>
    </w:p>
    <w:p w14:paraId="6901CB18" w14:textId="77777777" w:rsidR="000F61AB" w:rsidRPr="00B8638C" w:rsidRDefault="000F61AB" w:rsidP="00B8638C">
      <w:pPr>
        <w:spacing w:before="120" w:after="120"/>
      </w:pPr>
      <w:r w:rsidRPr="00B8638C">
        <w:rPr>
          <w:b/>
          <w:u w:val="single"/>
          <w:lang w:val="zh-CN"/>
        </w:rPr>
        <w:t>纳米比亚</w:t>
      </w:r>
      <w:r>
        <w:rPr>
          <w:b/>
          <w:lang w:val="zh-CN"/>
        </w:rPr>
        <w:t>：</w:t>
      </w:r>
      <w:r w:rsidRPr="00B8638C">
        <w:rPr>
          <w:rFonts w:eastAsia="KaiTi"/>
          <w:lang w:val="zh-CN"/>
        </w:rPr>
        <w:t>在</w:t>
      </w:r>
      <w:r w:rsidRPr="00DF7225">
        <w:rPr>
          <w:rFonts w:eastAsia="KaiTi" w:hint="eastAsia"/>
          <w:lang w:val="zh-CN"/>
        </w:rPr>
        <w:t>行动</w:t>
      </w:r>
      <w:r w:rsidRPr="00B8638C">
        <w:rPr>
          <w:rFonts w:eastAsia="KaiTi"/>
          <w:lang w:val="zh-CN"/>
        </w:rPr>
        <w:t>目标末尾插入脚注</w:t>
      </w:r>
      <w:r>
        <w:rPr>
          <w:lang w:val="zh-CN"/>
        </w:rPr>
        <w:t>：</w:t>
      </w:r>
      <w:r w:rsidRPr="00B8638C">
        <w:rPr>
          <w:b/>
          <w:lang w:val="zh-CN"/>
        </w:rPr>
        <w:t xml:space="preserve">1) </w:t>
      </w:r>
      <w:r w:rsidRPr="00B8638C">
        <w:rPr>
          <w:b/>
          <w:lang w:val="zh-CN"/>
        </w:rPr>
        <w:t>注意到使用</w:t>
      </w:r>
      <w:r w:rsidRPr="00B8638C">
        <w:rPr>
          <w:b/>
          <w:lang w:val="zh-CN"/>
        </w:rPr>
        <w:t>DNA</w:t>
      </w:r>
      <w:r w:rsidRPr="00B8638C">
        <w:rPr>
          <w:b/>
          <w:lang w:val="zh-CN"/>
        </w:rPr>
        <w:t>条形码可以极大地帮助识别外来入侵物种，特别是外来入侵物种与本地物种非常相似的情况下，</w:t>
      </w:r>
      <w:r w:rsidRPr="00B8638C">
        <w:rPr>
          <w:b/>
          <w:lang w:val="zh-CN"/>
        </w:rPr>
        <w:t>DNA</w:t>
      </w:r>
      <w:r w:rsidRPr="00B8638C">
        <w:rPr>
          <w:b/>
          <w:lang w:val="zh-CN"/>
        </w:rPr>
        <w:t>条形码需要遗传资源的数字序列信息，因此这个行动目标将受益于全球生物多样性框架中的综合解决方案，以获取和分享使用遗传资源数字序列信息所产生的惠益。</w:t>
      </w:r>
    </w:p>
    <w:p w14:paraId="04D93875" w14:textId="77777777" w:rsidR="000F61AB" w:rsidRPr="00B8638C" w:rsidRDefault="000F61AB" w:rsidP="00B8638C">
      <w:pPr>
        <w:keepNext/>
        <w:spacing w:before="120" w:after="120"/>
      </w:pPr>
      <w:r w:rsidRPr="00B8638C">
        <w:rPr>
          <w:b/>
          <w:u w:val="single"/>
          <w:lang w:val="zh-CN"/>
        </w:rPr>
        <w:lastRenderedPageBreak/>
        <w:t>挪威</w:t>
      </w:r>
      <w:r>
        <w:rPr>
          <w:lang w:val="zh-CN"/>
        </w:rPr>
        <w:t>：</w:t>
      </w:r>
      <w:r w:rsidRPr="00B8638C">
        <w:rPr>
          <w:lang w:val="zh-CN"/>
        </w:rPr>
        <w:t>管理外来入侵物种的引进途径，</w:t>
      </w:r>
      <w:r w:rsidRPr="00B8638C">
        <w:rPr>
          <w:strike/>
          <w:lang w:val="zh-CN"/>
        </w:rPr>
        <w:t>防止其引进和定居，或</w:t>
      </w:r>
      <w:r w:rsidRPr="00B8638C">
        <w:rPr>
          <w:lang w:val="zh-CN"/>
        </w:rPr>
        <w:t>使</w:t>
      </w:r>
      <w:r w:rsidRPr="00B8638C">
        <w:rPr>
          <w:b/>
          <w:lang w:val="zh-CN"/>
        </w:rPr>
        <w:t>新的引进对生物多样性的不利影响的风险</w:t>
      </w:r>
      <w:r w:rsidRPr="00B8638C">
        <w:rPr>
          <w:strike/>
          <w:lang w:val="zh-CN"/>
        </w:rPr>
        <w:t>率和定居率</w:t>
      </w:r>
      <w:r w:rsidRPr="00B8638C">
        <w:rPr>
          <w:lang w:val="zh-CN"/>
        </w:rPr>
        <w:t>至少降低</w:t>
      </w:r>
      <w:r w:rsidRPr="00B8638C">
        <w:rPr>
          <w:lang w:val="zh-CN"/>
        </w:rPr>
        <w:t>50%</w:t>
      </w:r>
      <w:r w:rsidRPr="00B8638C">
        <w:rPr>
          <w:lang w:val="zh-CN"/>
        </w:rPr>
        <w:t>，并控制或根除</w:t>
      </w:r>
      <w:r w:rsidRPr="00B8638C">
        <w:rPr>
          <w:b/>
          <w:lang w:val="zh-CN"/>
        </w:rPr>
        <w:t>已经存在的</w:t>
      </w:r>
      <w:r w:rsidRPr="00B8638C">
        <w:rPr>
          <w:lang w:val="zh-CN"/>
        </w:rPr>
        <w:t>外来入侵物种，</w:t>
      </w:r>
      <w:r w:rsidRPr="00B8638C">
        <w:rPr>
          <w:strike/>
          <w:lang w:val="zh-CN"/>
        </w:rPr>
        <w:t>从而消除或降低其影响，</w:t>
      </w:r>
      <w:r w:rsidRPr="00B8638C">
        <w:rPr>
          <w:lang w:val="zh-CN"/>
        </w:rPr>
        <w:t>关注重点物种和重点地带。</w:t>
      </w:r>
    </w:p>
    <w:p w14:paraId="1C5780BA" w14:textId="77777777" w:rsidR="000F61AB" w:rsidRPr="00B8638C" w:rsidRDefault="000F61AB" w:rsidP="00B8638C">
      <w:pPr>
        <w:keepNext/>
        <w:spacing w:before="120" w:after="120"/>
        <w:rPr>
          <w:b/>
        </w:rPr>
      </w:pPr>
      <w:r w:rsidRPr="00B8638C">
        <w:rPr>
          <w:b/>
          <w:u w:val="single"/>
          <w:lang w:val="zh-CN"/>
        </w:rPr>
        <w:t>新西兰</w:t>
      </w:r>
      <w:r>
        <w:rPr>
          <w:b/>
          <w:lang w:val="zh-CN"/>
        </w:rPr>
        <w:t>：</w:t>
      </w:r>
      <w:r w:rsidRPr="00B8638C">
        <w:rPr>
          <w:b/>
          <w:lang w:val="zh-CN"/>
        </w:rPr>
        <w:t>查明和</w:t>
      </w:r>
      <w:r w:rsidRPr="00B8638C">
        <w:rPr>
          <w:lang w:val="zh-CN"/>
        </w:rPr>
        <w:t>管理外来入侵物种的引进途径，防止其引进和定居，或使其引进率和定居率至少降低</w:t>
      </w:r>
      <w:r w:rsidRPr="00B8638C">
        <w:rPr>
          <w:lang w:val="zh-CN"/>
        </w:rPr>
        <w:t>50%</w:t>
      </w:r>
      <w:r w:rsidRPr="00B8638C">
        <w:rPr>
          <w:lang w:val="zh-CN"/>
        </w:rPr>
        <w:t>，并控制或根除外来入侵物种，从而消除或降低其影响，关注重点物种和重点地带，</w:t>
      </w:r>
      <w:r w:rsidRPr="00B8638C">
        <w:rPr>
          <w:b/>
          <w:lang w:val="zh-CN"/>
        </w:rPr>
        <w:t>并特别关注岛屿</w:t>
      </w:r>
      <w:r w:rsidRPr="00B8638C">
        <w:rPr>
          <w:lang w:val="zh-CN"/>
        </w:rPr>
        <w:t>。</w:t>
      </w:r>
    </w:p>
    <w:p w14:paraId="63F21717" w14:textId="77777777" w:rsidR="000F61AB" w:rsidRPr="00B8638C" w:rsidRDefault="000F61AB" w:rsidP="00B8638C">
      <w:pPr>
        <w:keepNext/>
        <w:spacing w:before="120" w:after="120"/>
        <w:rPr>
          <w:b/>
        </w:rPr>
      </w:pPr>
      <w:r w:rsidRPr="00B8638C">
        <w:rPr>
          <w:b/>
          <w:u w:val="single"/>
          <w:lang w:val="zh-CN"/>
        </w:rPr>
        <w:t>秘鲁</w:t>
      </w:r>
      <w:r>
        <w:rPr>
          <w:b/>
          <w:lang w:val="zh-CN"/>
        </w:rPr>
        <w:t>：</w:t>
      </w:r>
      <w:r w:rsidRPr="00B8638C">
        <w:rPr>
          <w:b/>
          <w:lang w:val="zh-CN"/>
        </w:rPr>
        <w:t>查明和</w:t>
      </w:r>
      <w:r w:rsidRPr="00B8638C">
        <w:rPr>
          <w:lang w:val="zh-CN"/>
        </w:rPr>
        <w:t>管理外来入侵物种的引进途径，防止其引进和定居，或使其引进率和定居率至少降低</w:t>
      </w:r>
      <w:r w:rsidRPr="00B8638C">
        <w:rPr>
          <w:lang w:val="zh-CN"/>
        </w:rPr>
        <w:t>50%</w:t>
      </w:r>
      <w:r w:rsidRPr="00B8638C">
        <w:rPr>
          <w:lang w:val="zh-CN"/>
        </w:rPr>
        <w:t>，并控制或根除外来入侵物种，从而消除或降低其影响，关注</w:t>
      </w:r>
      <w:r w:rsidRPr="00B8638C">
        <w:rPr>
          <w:b/>
          <w:lang w:val="zh-CN"/>
        </w:rPr>
        <w:t>濒危和处于不利地位的</w:t>
      </w:r>
      <w:r w:rsidRPr="00B8638C">
        <w:rPr>
          <w:lang w:val="zh-CN"/>
        </w:rPr>
        <w:t>重点物种和重点地带。</w:t>
      </w:r>
    </w:p>
    <w:p w14:paraId="596CBE0C" w14:textId="77777777" w:rsidR="000F61AB" w:rsidRPr="00B8638C" w:rsidRDefault="000F61AB" w:rsidP="00B8638C">
      <w:pPr>
        <w:keepNext/>
        <w:spacing w:before="120" w:after="120"/>
      </w:pPr>
      <w:r w:rsidRPr="00B8638C">
        <w:rPr>
          <w:b/>
          <w:u w:val="single"/>
          <w:lang w:val="zh-CN"/>
        </w:rPr>
        <w:t>瑞士</w:t>
      </w:r>
      <w:r>
        <w:rPr>
          <w:lang w:val="zh-CN"/>
        </w:rPr>
        <w:t>：</w:t>
      </w:r>
      <w:r w:rsidRPr="00B8638C">
        <w:rPr>
          <w:kern w:val="22"/>
          <w:lang w:val="zh-CN"/>
        </w:rPr>
        <w:t>管理外来入侵物种的引进途径，防止其引进和定居，或使其引进率和定居率降低</w:t>
      </w:r>
      <w:r w:rsidRPr="00B8638C">
        <w:rPr>
          <w:kern w:val="22"/>
          <w:lang w:val="zh-CN"/>
        </w:rPr>
        <w:t>[</w:t>
      </w:r>
      <w:r w:rsidRPr="00B8638C">
        <w:rPr>
          <w:kern w:val="22"/>
          <w:lang w:val="zh-CN"/>
        </w:rPr>
        <w:t>至少</w:t>
      </w:r>
      <w:r w:rsidRPr="00B8638C">
        <w:rPr>
          <w:kern w:val="22"/>
          <w:lang w:val="zh-CN"/>
        </w:rPr>
        <w:t>50%]</w:t>
      </w:r>
      <w:r w:rsidRPr="00B8638C">
        <w:rPr>
          <w:kern w:val="22"/>
          <w:lang w:val="zh-CN"/>
        </w:rPr>
        <w:t>，并</w:t>
      </w:r>
      <w:r w:rsidRPr="00B8638C">
        <w:rPr>
          <w:strike/>
          <w:kern w:val="22"/>
          <w:lang w:val="zh-CN"/>
        </w:rPr>
        <w:t>控制或</w:t>
      </w:r>
      <w:r w:rsidRPr="00B8638C">
        <w:rPr>
          <w:kern w:val="22"/>
          <w:lang w:val="zh-CN"/>
        </w:rPr>
        <w:t>根除</w:t>
      </w:r>
      <w:r w:rsidRPr="00B8638C">
        <w:rPr>
          <w:b/>
          <w:kern w:val="22"/>
          <w:lang w:val="zh-CN"/>
        </w:rPr>
        <w:t>或控制</w:t>
      </w:r>
      <w:r w:rsidRPr="00B8638C">
        <w:rPr>
          <w:kern w:val="22"/>
          <w:lang w:val="zh-CN"/>
        </w:rPr>
        <w:t>外来入侵物种，从而消除或降低其影响，关注重点物种和重点地带。</w:t>
      </w:r>
    </w:p>
    <w:p w14:paraId="3BC3B364" w14:textId="77777777" w:rsidR="000F61AB" w:rsidRPr="00B8638C" w:rsidRDefault="000F61AB" w:rsidP="00B8638C">
      <w:pPr>
        <w:keepNext/>
        <w:spacing w:after="120"/>
      </w:pPr>
      <w:r w:rsidRPr="00B8638C">
        <w:rPr>
          <w:b/>
          <w:kern w:val="22"/>
          <w:u w:val="single"/>
          <w:lang w:val="zh-CN"/>
        </w:rPr>
        <w:t>南非</w:t>
      </w:r>
      <w:r>
        <w:rPr>
          <w:lang w:val="zh-CN"/>
        </w:rPr>
        <w:t>：</w:t>
      </w:r>
      <w:r w:rsidRPr="00B8638C">
        <w:rPr>
          <w:lang w:val="zh-CN"/>
        </w:rPr>
        <w:t>管理外来入侵物种的引进途径，防止其引进和定居，或使其</w:t>
      </w:r>
      <w:r w:rsidRPr="00B8638C">
        <w:rPr>
          <w:strike/>
          <w:lang w:val="zh-CN"/>
        </w:rPr>
        <w:t>引进率和定居率</w:t>
      </w:r>
      <w:r w:rsidRPr="00B8638C">
        <w:rPr>
          <w:lang w:val="zh-CN"/>
        </w:rPr>
        <w:t>对生物多样性和经济部门的影响降低至少</w:t>
      </w:r>
      <w:r w:rsidRPr="00B8638C">
        <w:rPr>
          <w:lang w:val="zh-CN"/>
        </w:rPr>
        <w:t>[50%]</w:t>
      </w:r>
      <w:r w:rsidRPr="00B8638C">
        <w:rPr>
          <w:lang w:val="zh-CN"/>
        </w:rPr>
        <w:t>，</w:t>
      </w:r>
      <w:r w:rsidRPr="00B8638C">
        <w:rPr>
          <w:strike/>
          <w:lang w:val="zh-CN"/>
        </w:rPr>
        <w:t>并</w:t>
      </w:r>
      <w:r w:rsidRPr="00B8638C">
        <w:rPr>
          <w:b/>
          <w:strike/>
          <w:lang w:val="zh-CN"/>
        </w:rPr>
        <w:t>查明和</w:t>
      </w:r>
      <w:r w:rsidRPr="00B8638C">
        <w:rPr>
          <w:strike/>
          <w:lang w:val="zh-CN"/>
        </w:rPr>
        <w:t>控制或根除外来入侵物种，从而消除或降低其影响，</w:t>
      </w:r>
      <w:r w:rsidRPr="00B8638C">
        <w:rPr>
          <w:lang w:val="zh-CN"/>
        </w:rPr>
        <w:t>关注重点物种和</w:t>
      </w:r>
      <w:r w:rsidRPr="00B8638C">
        <w:rPr>
          <w:strike/>
          <w:lang w:val="zh-CN"/>
        </w:rPr>
        <w:t>重点地带</w:t>
      </w:r>
      <w:r w:rsidRPr="00B8638C">
        <w:rPr>
          <w:b/>
          <w:lang w:val="zh-CN"/>
        </w:rPr>
        <w:t>关键生物多样性地区</w:t>
      </w:r>
      <w:r w:rsidRPr="00B8638C">
        <w:rPr>
          <w:lang w:val="zh-CN"/>
        </w:rPr>
        <w:t>，</w:t>
      </w:r>
      <w:r w:rsidRPr="00B8638C">
        <w:rPr>
          <w:b/>
          <w:lang w:val="zh-CN"/>
        </w:rPr>
        <w:t>并加大早期发现和快速反应的力度，并加强国际合作以提高识别物种的能力和技术</w:t>
      </w:r>
      <w:r w:rsidRPr="00B8638C">
        <w:rPr>
          <w:lang w:val="zh-CN"/>
        </w:rPr>
        <w:t>。</w:t>
      </w:r>
    </w:p>
    <w:p w14:paraId="5DC5E5C8" w14:textId="77777777" w:rsidR="000F61AB" w:rsidRPr="00B8638C" w:rsidRDefault="000F61AB" w:rsidP="00B8638C">
      <w:pPr>
        <w:keepNext/>
        <w:spacing w:before="120" w:after="120"/>
        <w:rPr>
          <w:b/>
        </w:rPr>
      </w:pPr>
      <w:r w:rsidRPr="00B8638C">
        <w:rPr>
          <w:b/>
          <w:u w:val="single"/>
          <w:lang w:val="zh-CN"/>
        </w:rPr>
        <w:t>乌干达</w:t>
      </w:r>
      <w:r>
        <w:rPr>
          <w:b/>
          <w:lang w:val="zh-CN"/>
        </w:rPr>
        <w:t>：</w:t>
      </w:r>
      <w:r w:rsidRPr="00B8638C">
        <w:rPr>
          <w:b/>
          <w:lang w:val="zh-CN"/>
        </w:rPr>
        <w:t>到</w:t>
      </w:r>
      <w:r w:rsidRPr="00B8638C">
        <w:rPr>
          <w:b/>
          <w:lang w:val="zh-CN"/>
        </w:rPr>
        <w:t>2030</w:t>
      </w:r>
      <w:r w:rsidRPr="00B8638C">
        <w:rPr>
          <w:b/>
          <w:lang w:val="zh-CN"/>
        </w:rPr>
        <w:t>年，法律和监管框架和能力已经到位，用于识别和优先处理外来入侵物种、评估其风险、有效管理其引进的途径</w:t>
      </w:r>
      <w:r w:rsidRPr="00B8638C">
        <w:rPr>
          <w:strike/>
          <w:lang w:val="zh-CN"/>
        </w:rPr>
        <w:t>引入外来入侵物种的管理外来入侵物种的引进途径，防止其引进和定居，或使引进率和定居率至少降低</w:t>
      </w:r>
      <w:r w:rsidRPr="00B8638C">
        <w:rPr>
          <w:strike/>
          <w:lang w:val="zh-CN"/>
        </w:rPr>
        <w:t>50%</w:t>
      </w:r>
      <w:r w:rsidRPr="00B8638C">
        <w:rPr>
          <w:strike/>
          <w:lang w:val="zh-CN"/>
        </w:rPr>
        <w:t>，并控制或根除外来入侵物种，从而消除或降低其影响，关注重点物种和重点地带</w:t>
      </w:r>
      <w:r w:rsidRPr="00B8638C">
        <w:rPr>
          <w:b/>
          <w:lang w:val="zh-CN"/>
        </w:rPr>
        <w:t>和控制或根除优先物种，将其生物多样性和社会经济影响消除至少</w:t>
      </w:r>
      <w:r w:rsidRPr="00B8638C">
        <w:rPr>
          <w:b/>
          <w:lang w:val="zh-CN"/>
        </w:rPr>
        <w:t>[50%]</w:t>
      </w:r>
      <w:r w:rsidRPr="00B8638C">
        <w:rPr>
          <w:b/>
          <w:lang w:val="zh-CN"/>
        </w:rPr>
        <w:t>，重点放在关键的生物多样性领域</w:t>
      </w:r>
      <w:r w:rsidRPr="00B8638C">
        <w:rPr>
          <w:lang w:val="zh-CN"/>
        </w:rPr>
        <w:t>。</w:t>
      </w:r>
    </w:p>
    <w:p w14:paraId="0C0D1D6D" w14:textId="77777777" w:rsidR="000F61AB" w:rsidRPr="00B8638C" w:rsidRDefault="000F61AB" w:rsidP="00B8638C">
      <w:pPr>
        <w:spacing w:after="120"/>
        <w:rPr>
          <w:strike/>
        </w:rPr>
      </w:pPr>
      <w:r w:rsidRPr="00B8638C">
        <w:rPr>
          <w:b/>
          <w:u w:val="single"/>
          <w:lang w:val="zh-CN"/>
        </w:rPr>
        <w:t>大不列颠及北爱尔兰联合王国</w:t>
      </w:r>
      <w:r>
        <w:rPr>
          <w:b/>
          <w:lang w:val="zh-CN"/>
        </w:rPr>
        <w:t>：</w:t>
      </w:r>
      <w:r w:rsidRPr="00B8638C">
        <w:rPr>
          <w:b/>
          <w:lang w:val="zh-CN"/>
        </w:rPr>
        <w:t>管理外来入侵物种的引进途径，防止其引进和定居，或使其</w:t>
      </w:r>
      <w:r w:rsidRPr="00B8638C">
        <w:rPr>
          <w:b/>
          <w:strike/>
          <w:lang w:val="zh-CN"/>
        </w:rPr>
        <w:t>引进率和</w:t>
      </w:r>
      <w:r w:rsidRPr="00B8638C">
        <w:rPr>
          <w:b/>
          <w:lang w:val="zh-CN"/>
        </w:rPr>
        <w:t>定居率降低至少</w:t>
      </w:r>
      <w:r w:rsidRPr="00B8638C">
        <w:rPr>
          <w:b/>
          <w:lang w:val="zh-CN"/>
        </w:rPr>
        <w:t>50%</w:t>
      </w:r>
      <w:r w:rsidRPr="00B8638C">
        <w:rPr>
          <w:b/>
          <w:lang w:val="zh-CN"/>
        </w:rPr>
        <w:t>，并控制或根除外来入侵物种，从而消除或降低其影响，在重点地带至少</w:t>
      </w:r>
      <w:r w:rsidRPr="00B8638C">
        <w:rPr>
          <w:b/>
          <w:lang w:val="zh-CN"/>
        </w:rPr>
        <w:t>[x%]</w:t>
      </w:r>
      <w:r w:rsidRPr="00B8638C">
        <w:rPr>
          <w:b/>
          <w:lang w:val="zh-CN"/>
        </w:rPr>
        <w:t>，关注重点外来入侵物种</w:t>
      </w:r>
      <w:r w:rsidRPr="00B8638C">
        <w:rPr>
          <w:b/>
          <w:strike/>
          <w:lang w:val="zh-CN"/>
        </w:rPr>
        <w:t>和重点地带</w:t>
      </w:r>
      <w:r w:rsidRPr="00B8638C">
        <w:rPr>
          <w:b/>
          <w:lang w:val="zh-CN"/>
        </w:rPr>
        <w:t>。</w:t>
      </w:r>
    </w:p>
    <w:p w14:paraId="6E2E840F" w14:textId="77777777" w:rsidR="000F61AB" w:rsidRPr="00B8638C" w:rsidRDefault="000F61AB" w:rsidP="00B8638C">
      <w:pPr>
        <w:keepNext/>
        <w:spacing w:before="240" w:after="120"/>
        <w:jc w:val="center"/>
        <w:rPr>
          <w:b/>
        </w:rPr>
      </w:pPr>
      <w:r w:rsidRPr="00B8638C">
        <w:rPr>
          <w:b/>
          <w:lang w:val="zh-CN"/>
        </w:rPr>
        <w:t>其他</w:t>
      </w:r>
      <w:r>
        <w:rPr>
          <w:rFonts w:hint="eastAsia"/>
          <w:b/>
          <w:lang w:val="zh-CN"/>
        </w:rPr>
        <w:t>国家</w:t>
      </w:r>
      <w:r w:rsidRPr="00B8638C">
        <w:rPr>
          <w:b/>
          <w:lang w:val="zh-CN"/>
        </w:rPr>
        <w:t>政府的提案</w:t>
      </w:r>
    </w:p>
    <w:p w14:paraId="098D2CC3" w14:textId="77777777" w:rsidR="000F61AB" w:rsidRPr="00B8638C" w:rsidRDefault="000F61AB" w:rsidP="00B8638C">
      <w:pPr>
        <w:keepNext/>
        <w:spacing w:after="120"/>
      </w:pPr>
      <w:r w:rsidRPr="00B8638C">
        <w:rPr>
          <w:b/>
          <w:u w:val="single"/>
          <w:lang w:val="zh-CN"/>
        </w:rPr>
        <w:t>美利坚合众国</w:t>
      </w:r>
      <w:r>
        <w:rPr>
          <w:lang w:val="zh-CN"/>
        </w:rPr>
        <w:t>：</w:t>
      </w:r>
      <w:r w:rsidRPr="00B8638C">
        <w:rPr>
          <w:lang w:val="zh-CN"/>
        </w:rPr>
        <w:t>管理外来入侵物种的引进途径，防止其引进和定居，或</w:t>
      </w:r>
      <w:r w:rsidRPr="00B8638C">
        <w:rPr>
          <w:b/>
          <w:lang w:val="zh-CN"/>
        </w:rPr>
        <w:t>通过国际组织制定的现有指导、标准和规范</w:t>
      </w:r>
      <w:r w:rsidRPr="00B8638C">
        <w:rPr>
          <w:lang w:val="zh-CN"/>
        </w:rPr>
        <w:t>降低其</w:t>
      </w:r>
      <w:r w:rsidRPr="00B8638C">
        <w:rPr>
          <w:b/>
          <w:lang w:val="zh-CN"/>
        </w:rPr>
        <w:t>引出率、</w:t>
      </w:r>
      <w:r w:rsidRPr="00B8638C">
        <w:rPr>
          <w:lang w:val="zh-CN"/>
        </w:rPr>
        <w:t>引进率和定居率</w:t>
      </w:r>
      <w:r w:rsidRPr="00B8638C">
        <w:rPr>
          <w:strike/>
          <w:lang w:val="zh-CN"/>
        </w:rPr>
        <w:t>至少</w:t>
      </w:r>
      <w:r w:rsidRPr="00B8638C">
        <w:rPr>
          <w:strike/>
          <w:lang w:val="zh-CN"/>
        </w:rPr>
        <w:t>50%</w:t>
      </w:r>
      <w:r w:rsidRPr="00B8638C">
        <w:rPr>
          <w:lang w:val="zh-CN"/>
        </w:rPr>
        <w:t>，并控制或根除外来入侵物种，从而消除或降低其影响，关注重点物种和重点地带。</w:t>
      </w:r>
    </w:p>
    <w:p w14:paraId="07FAEB51" w14:textId="77777777" w:rsidR="000F61AB" w:rsidRPr="00B8638C" w:rsidRDefault="000F61AB" w:rsidP="00B8638C">
      <w:pPr>
        <w:keepNext/>
        <w:spacing w:before="240" w:after="120"/>
        <w:jc w:val="center"/>
        <w:rPr>
          <w:b/>
        </w:rPr>
      </w:pPr>
      <w:r w:rsidRPr="00B8638C">
        <w:rPr>
          <w:b/>
          <w:lang w:val="zh-CN"/>
        </w:rPr>
        <w:t>获缔约方支持的观察员提案</w:t>
      </w:r>
    </w:p>
    <w:p w14:paraId="402237ED" w14:textId="77777777" w:rsidR="000F61AB" w:rsidRPr="00B8638C" w:rsidRDefault="000F61AB" w:rsidP="00B8638C">
      <w:pPr>
        <w:spacing w:after="120"/>
        <w:rPr>
          <w:b/>
        </w:rPr>
      </w:pPr>
      <w:r w:rsidRPr="00B8638C">
        <w:rPr>
          <w:b/>
          <w:u w:val="single"/>
          <w:lang w:val="zh-CN"/>
        </w:rPr>
        <w:t>青年网络（代表青年）</w:t>
      </w:r>
      <w:r>
        <w:rPr>
          <w:lang w:val="zh-CN"/>
        </w:rPr>
        <w:t>：</w:t>
      </w:r>
      <w:r w:rsidRPr="00B8638C">
        <w:rPr>
          <w:lang w:val="zh-CN"/>
        </w:rPr>
        <w:t>管理外来入侵物种的引进途径，防止其引进和定居，或使其引进率和定居率至少降低</w:t>
      </w:r>
      <w:r w:rsidRPr="00B8638C">
        <w:rPr>
          <w:lang w:val="zh-CN"/>
        </w:rPr>
        <w:t>50%</w:t>
      </w:r>
      <w:r w:rsidRPr="00B8638C">
        <w:rPr>
          <w:lang w:val="zh-CN"/>
        </w:rPr>
        <w:t>，并控制或根除外来入侵物种，从而消除或降低其影响，关注重点物种和重点地带</w:t>
      </w:r>
      <w:r w:rsidRPr="00B8638C">
        <w:rPr>
          <w:b/>
          <w:lang w:val="zh-CN"/>
        </w:rPr>
        <w:t>和考虑到本地社会生态状况</w:t>
      </w:r>
      <w:r w:rsidRPr="00B8638C">
        <w:rPr>
          <w:lang w:val="zh-CN"/>
        </w:rPr>
        <w:t>。</w:t>
      </w:r>
    </w:p>
    <w:p w14:paraId="7BC84D18" w14:textId="77777777" w:rsidR="000F61AB" w:rsidRPr="00B8638C" w:rsidRDefault="000F61AB" w:rsidP="00B8638C">
      <w:pPr>
        <w:spacing w:after="120"/>
      </w:pPr>
      <w:r w:rsidRPr="00B8638C">
        <w:rPr>
          <w:b/>
          <w:u w:val="single"/>
          <w:lang w:val="zh-CN"/>
        </w:rPr>
        <w:t>岛屿保护组织</w:t>
      </w:r>
      <w:r>
        <w:rPr>
          <w:lang w:val="zh-CN"/>
        </w:rPr>
        <w:t>：</w:t>
      </w:r>
      <w:r w:rsidRPr="00B8638C">
        <w:rPr>
          <w:lang w:val="zh-CN"/>
        </w:rPr>
        <w:t>管理外来入侵物种的引进途径，防止其引进和定居，或使其引进率和定居率至少降低</w:t>
      </w:r>
      <w:r w:rsidRPr="00B8638C">
        <w:rPr>
          <w:lang w:val="zh-CN"/>
        </w:rPr>
        <w:t>50%</w:t>
      </w:r>
      <w:r w:rsidRPr="00B8638C">
        <w:rPr>
          <w:lang w:val="zh-CN"/>
        </w:rPr>
        <w:t>，并控制或根除外来入侵物种，从而消除或降低其影响，关注重点物种</w:t>
      </w:r>
      <w:r w:rsidRPr="00B8638C">
        <w:rPr>
          <w:lang w:val="zh-CN"/>
        </w:rPr>
        <w:lastRenderedPageBreak/>
        <w:t>和重点地带，</w:t>
      </w:r>
      <w:r w:rsidRPr="00B8638C">
        <w:rPr>
          <w:b/>
          <w:lang w:val="zh-CN"/>
        </w:rPr>
        <w:t>并支持开发新的创新保护工具，以加强对现有外来入侵物种的管理和控制策略</w:t>
      </w:r>
      <w:r w:rsidRPr="00B8638C">
        <w:rPr>
          <w:lang w:val="zh-CN"/>
        </w:rPr>
        <w:t>。</w:t>
      </w:r>
      <w:r w:rsidRPr="00B8638C">
        <w:rPr>
          <w:b/>
        </w:rPr>
        <w:t xml:space="preserve"> </w:t>
      </w:r>
    </w:p>
    <w:p w14:paraId="4E42954B" w14:textId="77777777" w:rsidR="000F61AB" w:rsidRPr="00B8638C" w:rsidRDefault="000F61AB" w:rsidP="00B8638C">
      <w:pPr>
        <w:spacing w:after="120"/>
      </w:pPr>
      <w:r w:rsidRPr="00B8638C">
        <w:rPr>
          <w:b/>
          <w:u w:val="single"/>
          <w:lang w:val="zh-CN"/>
        </w:rPr>
        <w:t>世界自然基金会</w:t>
      </w:r>
      <w:r>
        <w:rPr>
          <w:lang w:val="zh-CN"/>
        </w:rPr>
        <w:t>：</w:t>
      </w:r>
      <w:r w:rsidRPr="00B8638C">
        <w:rPr>
          <w:lang w:val="zh-CN"/>
        </w:rPr>
        <w:t>管理外来入侵物种的引进途径，</w:t>
      </w:r>
      <w:r w:rsidRPr="00B8638C">
        <w:rPr>
          <w:b/>
          <w:lang w:val="zh-CN"/>
        </w:rPr>
        <w:t>尽可能可优先</w:t>
      </w:r>
      <w:r w:rsidRPr="00B8638C">
        <w:rPr>
          <w:lang w:val="zh-CN"/>
        </w:rPr>
        <w:t>防止其引进和定居，</w:t>
      </w:r>
      <w:r w:rsidRPr="00B8638C">
        <w:rPr>
          <w:b/>
          <w:lang w:val="zh-CN"/>
        </w:rPr>
        <w:t>并</w:t>
      </w:r>
      <w:r w:rsidRPr="00B8638C">
        <w:rPr>
          <w:strike/>
          <w:lang w:val="zh-CN"/>
        </w:rPr>
        <w:t>或</w:t>
      </w:r>
      <w:r w:rsidRPr="00B8638C">
        <w:rPr>
          <w:lang w:val="zh-CN"/>
        </w:rPr>
        <w:t>使其引进率和定居率降低至少</w:t>
      </w:r>
      <w:r w:rsidRPr="00B8638C">
        <w:rPr>
          <w:lang w:val="zh-CN"/>
        </w:rPr>
        <w:t>50%</w:t>
      </w:r>
      <w:r w:rsidRPr="00B8638C">
        <w:rPr>
          <w:lang w:val="zh-CN"/>
        </w:rPr>
        <w:t>，并控制或根除外来入侵物种，从而消除或降低其影响，关注重点物种和重点地带。</w:t>
      </w:r>
    </w:p>
    <w:p w14:paraId="6B663696" w14:textId="77777777" w:rsidR="000F61AB" w:rsidRPr="00B8638C" w:rsidRDefault="000F61AB" w:rsidP="00B8638C">
      <w:pPr>
        <w:keepNext/>
        <w:keepLines/>
        <w:shd w:val="clear" w:color="auto" w:fill="EEECE1"/>
        <w:spacing w:before="240" w:after="120" w:line="360" w:lineRule="auto"/>
        <w:jc w:val="center"/>
        <w:rPr>
          <w:b/>
        </w:rPr>
      </w:pPr>
      <w:r w:rsidRPr="00B8638C">
        <w:rPr>
          <w:b/>
          <w:lang w:val="zh-CN"/>
        </w:rPr>
        <w:t>行动目标</w:t>
      </w:r>
      <w:r w:rsidRPr="00B8638C">
        <w:rPr>
          <w:b/>
          <w:lang w:val="zh-CN"/>
        </w:rPr>
        <w:t>7</w:t>
      </w:r>
    </w:p>
    <w:p w14:paraId="4B48F840" w14:textId="77777777" w:rsidR="000F61AB" w:rsidRPr="00B8638C" w:rsidRDefault="000F61AB" w:rsidP="00B8638C">
      <w:pPr>
        <w:keepNext/>
        <w:spacing w:before="240" w:after="120"/>
        <w:jc w:val="center"/>
        <w:rPr>
          <w:b/>
        </w:rPr>
      </w:pPr>
      <w:r w:rsidRPr="00B8638C">
        <w:rPr>
          <w:b/>
          <w:lang w:val="zh-CN"/>
        </w:rPr>
        <w:t>原始案文</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493"/>
      </w:tblGrid>
      <w:tr w:rsidR="000F61AB" w:rsidRPr="00B8638C" w14:paraId="4B2EFFB7" w14:textId="77777777" w:rsidTr="00AA6BC8">
        <w:tc>
          <w:tcPr>
            <w:tcW w:w="9493" w:type="dxa"/>
          </w:tcPr>
          <w:p w14:paraId="49688E7C" w14:textId="77777777" w:rsidR="000F61AB" w:rsidRPr="00B8638C" w:rsidRDefault="000F61AB" w:rsidP="00B8638C">
            <w:pPr>
              <w:keepNext/>
              <w:keepLines/>
              <w:spacing w:after="120"/>
            </w:pPr>
            <w:r w:rsidRPr="00B8638C">
              <w:rPr>
                <w:lang w:val="zh-CN"/>
              </w:rPr>
              <w:t>把所有来源的污染降低到对生物多样性和生态系统功能以及人类健康无害的水平</w:t>
            </w:r>
            <w:r w:rsidRPr="00B8638C">
              <w:t>，</w:t>
            </w:r>
            <w:r w:rsidRPr="00B8638C">
              <w:rPr>
                <w:lang w:val="zh-CN"/>
              </w:rPr>
              <w:t>包括为此把进入环境的营养物流失减少至少一半</w:t>
            </w:r>
            <w:r w:rsidRPr="00B8638C">
              <w:t>，</w:t>
            </w:r>
            <w:r w:rsidRPr="00B8638C">
              <w:rPr>
                <w:lang w:val="zh-CN"/>
              </w:rPr>
              <w:t>把进入环境的农药减少至少三分之二和消除塑料废物的排放。</w:t>
            </w:r>
          </w:p>
        </w:tc>
      </w:tr>
    </w:tbl>
    <w:p w14:paraId="6514F30F" w14:textId="77777777" w:rsidR="000F61AB" w:rsidRPr="00B8638C" w:rsidRDefault="000F61AB" w:rsidP="00B8638C">
      <w:pPr>
        <w:keepNext/>
        <w:spacing w:before="240" w:after="120"/>
        <w:jc w:val="center"/>
      </w:pPr>
      <w:r w:rsidRPr="00B8638C">
        <w:rPr>
          <w:b/>
          <w:lang w:val="zh-CN"/>
        </w:rPr>
        <w:t>综合案文</w:t>
      </w:r>
    </w:p>
    <w:p w14:paraId="6FBD6FA5" w14:textId="77777777" w:rsidR="000F61AB" w:rsidRPr="00B8638C" w:rsidRDefault="000F61AB" w:rsidP="00B8638C">
      <w:pPr>
        <w:spacing w:before="120" w:after="120"/>
        <w:rPr>
          <w:kern w:val="22"/>
          <w:lang w:val="en-ZA"/>
        </w:rPr>
      </w:pPr>
      <w:r w:rsidRPr="00B8638C">
        <w:rPr>
          <w:b/>
          <w:lang w:val="zh-CN"/>
        </w:rPr>
        <w:t>防止和</w:t>
      </w:r>
      <w:r w:rsidRPr="00B8638C">
        <w:rPr>
          <w:lang w:val="zh-CN"/>
        </w:rPr>
        <w:t>减少污染的</w:t>
      </w:r>
      <w:r w:rsidRPr="00B8638C">
        <w:rPr>
          <w:b/>
          <w:lang w:val="zh-CN"/>
        </w:rPr>
        <w:t>排放和沉积</w:t>
      </w:r>
      <w:r w:rsidRPr="00B8638C">
        <w:t>，</w:t>
      </w:r>
      <w:r w:rsidRPr="00B8638C">
        <w:rPr>
          <w:b/>
          <w:lang w:val="zh-CN"/>
        </w:rPr>
        <w:t>包括声噪和光噪</w:t>
      </w:r>
      <w:r w:rsidRPr="00B8638C">
        <w:t>，</w:t>
      </w:r>
      <w:r w:rsidRPr="00B8638C">
        <w:t>[</w:t>
      </w:r>
      <w:r w:rsidRPr="00B8638C">
        <w:rPr>
          <w:lang w:val="zh-CN"/>
        </w:rPr>
        <w:t>来自所有来源</w:t>
      </w:r>
      <w:r w:rsidRPr="00B8638C">
        <w:t>][</w:t>
      </w:r>
      <w:r w:rsidRPr="00B8638C">
        <w:t>，</w:t>
      </w:r>
      <w:r w:rsidRPr="00B8638C">
        <w:rPr>
          <w:b/>
          <w:lang w:val="zh-CN"/>
        </w:rPr>
        <w:t>包括光噪和声噪</w:t>
      </w:r>
      <w:r w:rsidRPr="00B8638C">
        <w:t>，</w:t>
      </w:r>
      <w:r w:rsidRPr="00B8638C">
        <w:t>][</w:t>
      </w:r>
      <w:r w:rsidRPr="00B8638C">
        <w:t>，</w:t>
      </w:r>
      <w:r w:rsidRPr="00B8638C">
        <w:rPr>
          <w:b/>
          <w:lang w:val="zh-CN"/>
        </w:rPr>
        <w:t>尽量减少或防止有害影响</w:t>
      </w:r>
      <w:r w:rsidRPr="00B8638C">
        <w:rPr>
          <w:b/>
        </w:rPr>
        <w:t>][</w:t>
      </w:r>
      <w:r w:rsidRPr="00B8638C">
        <w:rPr>
          <w:b/>
          <w:lang w:val="zh-CN"/>
        </w:rPr>
        <w:t>包括流失到环境的营养物和杀虫剂</w:t>
      </w:r>
      <w:r w:rsidRPr="00B8638C">
        <w:t>][</w:t>
      </w:r>
      <w:r w:rsidRPr="00B8638C">
        <w:rPr>
          <w:lang w:val="zh-CN"/>
        </w:rPr>
        <w:t>到</w:t>
      </w:r>
      <w:r w:rsidRPr="00B8638C">
        <w:rPr>
          <w:b/>
          <w:lang w:val="zh-CN"/>
        </w:rPr>
        <w:t>无破坏、无损</w:t>
      </w:r>
      <w:r w:rsidRPr="00B8638C">
        <w:rPr>
          <w:lang w:val="zh-CN"/>
        </w:rPr>
        <w:t>或无害</w:t>
      </w:r>
      <w:r w:rsidRPr="00B8638C">
        <w:t>]</w:t>
      </w:r>
      <w:r w:rsidRPr="00B8638C">
        <w:rPr>
          <w:lang w:val="zh-CN"/>
        </w:rPr>
        <w:t>生物多样性的水平</w:t>
      </w:r>
      <w:r w:rsidRPr="00B8638C">
        <w:t>，</w:t>
      </w:r>
      <w:r w:rsidRPr="00B8638C">
        <w:rPr>
          <w:b/>
          <w:lang w:val="zh-CN"/>
        </w:rPr>
        <w:t>包括土壤生物多样性</w:t>
      </w:r>
      <w:r w:rsidRPr="00B8638C">
        <w:t>[</w:t>
      </w:r>
      <w:r w:rsidRPr="00B8638C">
        <w:rPr>
          <w:lang w:val="zh-CN"/>
        </w:rPr>
        <w:t>和</w:t>
      </w:r>
      <w:r w:rsidRPr="00B8638C">
        <w:t>]</w:t>
      </w:r>
      <w:r w:rsidRPr="00B8638C">
        <w:rPr>
          <w:b/>
          <w:lang w:val="zh-CN"/>
        </w:rPr>
        <w:t>环境系统</w:t>
      </w:r>
      <w:r w:rsidRPr="00B8638C">
        <w:t>/</w:t>
      </w:r>
      <w:r w:rsidRPr="00B8638C">
        <w:rPr>
          <w:lang w:val="zh-CN"/>
        </w:rPr>
        <w:t>生态系统</w:t>
      </w:r>
      <w:r w:rsidRPr="00B8638C">
        <w:t>[</w:t>
      </w:r>
      <w:r w:rsidRPr="00B8638C">
        <w:rPr>
          <w:lang w:val="zh-CN"/>
        </w:rPr>
        <w:t>功能</w:t>
      </w:r>
      <w:r w:rsidRPr="00B8638C">
        <w:t>]</w:t>
      </w:r>
      <w:r w:rsidRPr="00B8638C">
        <w:rPr>
          <w:lang w:val="zh-CN"/>
        </w:rPr>
        <w:t>服务</w:t>
      </w:r>
      <w:r w:rsidRPr="00B8638C">
        <w:t>[[</w:t>
      </w:r>
      <w:r w:rsidRPr="00B8638C">
        <w:rPr>
          <w:lang w:val="zh-CN"/>
        </w:rPr>
        <w:t>和</w:t>
      </w:r>
      <w:r w:rsidRPr="00B8638C">
        <w:t>]</w:t>
      </w:r>
      <w:r w:rsidRPr="00B8638C">
        <w:rPr>
          <w:lang w:val="zh-CN"/>
        </w:rPr>
        <w:t>或人类</w:t>
      </w:r>
      <w:r w:rsidRPr="00B8638C">
        <w:rPr>
          <w:b/>
          <w:lang w:val="zh-CN"/>
        </w:rPr>
        <w:t>和动物</w:t>
      </w:r>
      <w:r w:rsidRPr="00B8638C">
        <w:rPr>
          <w:lang w:val="zh-CN"/>
        </w:rPr>
        <w:t>健康</w:t>
      </w:r>
      <w:r w:rsidRPr="00B8638C">
        <w:t>，</w:t>
      </w:r>
      <w:r w:rsidRPr="00B8638C">
        <w:t>][</w:t>
      </w:r>
      <w:r w:rsidRPr="00B8638C">
        <w:rPr>
          <w:b/>
          <w:lang w:val="zh-CN"/>
        </w:rPr>
        <w:t>主要在那些优先考虑的生态系统或最感兴趣的地带</w:t>
      </w:r>
      <w:r w:rsidRPr="00B8638C">
        <w:t>，</w:t>
      </w:r>
      <w:r w:rsidRPr="00B8638C">
        <w:t>][</w:t>
      </w:r>
      <w:r w:rsidRPr="00B8638C">
        <w:rPr>
          <w:b/>
          <w:lang w:val="zh-CN"/>
        </w:rPr>
        <w:t>将人类活动的影响和外部性内在化</w:t>
      </w:r>
      <w:r w:rsidRPr="00B8638C">
        <w:t>，</w:t>
      </w:r>
      <w:r w:rsidRPr="00B8638C">
        <w:t>][</w:t>
      </w:r>
      <w:r w:rsidRPr="00B8638C">
        <w:rPr>
          <w:b/>
          <w:lang w:val="zh-CN"/>
        </w:rPr>
        <w:t>考虑累积和相互作用的影响</w:t>
      </w:r>
      <w:r w:rsidRPr="00B8638C">
        <w:t>，</w:t>
      </w:r>
      <w:r w:rsidRPr="00B8638C">
        <w:t>][[[</w:t>
      </w:r>
      <w:r w:rsidRPr="00B8638C">
        <w:rPr>
          <w:lang w:val="zh-CN"/>
        </w:rPr>
        <w:t>包括</w:t>
      </w:r>
      <w:r w:rsidRPr="00B8638C">
        <w:t>]]</w:t>
      </w:r>
      <w:r w:rsidRPr="00B8638C">
        <w:rPr>
          <w:lang w:val="zh-CN"/>
        </w:rPr>
        <w:t>通过</w:t>
      </w:r>
      <w:r w:rsidRPr="00B8638C">
        <w:t>]</w:t>
      </w:r>
      <w:r w:rsidRPr="00B8638C">
        <w:rPr>
          <w:lang w:val="zh-CN"/>
        </w:rPr>
        <w:t>将</w:t>
      </w:r>
      <w:r w:rsidRPr="00B8638C">
        <w:t>[</w:t>
      </w:r>
      <w:r w:rsidRPr="00B8638C">
        <w:rPr>
          <w:lang w:val="zh-CN"/>
        </w:rPr>
        <w:t>减少</w:t>
      </w:r>
      <w:r w:rsidRPr="00B8638C">
        <w:t>][</w:t>
      </w:r>
      <w:r w:rsidRPr="00B8638C">
        <w:rPr>
          <w:b/>
          <w:lang w:val="zh-CN"/>
        </w:rPr>
        <w:t>过量</w:t>
      </w:r>
      <w:r w:rsidRPr="00B8638C">
        <w:t>][</w:t>
      </w:r>
      <w:r w:rsidRPr="00B8638C">
        <w:rPr>
          <w:b/>
          <w:lang w:val="zh-CN"/>
        </w:rPr>
        <w:t>在适当情况下</w:t>
      </w:r>
      <w:r w:rsidRPr="00B8638C">
        <w:t>][</w:t>
      </w:r>
      <w:r w:rsidRPr="00B8638C">
        <w:rPr>
          <w:b/>
          <w:lang w:val="zh-CN"/>
        </w:rPr>
        <w:t>造成的损害</w:t>
      </w:r>
      <w:r w:rsidRPr="00B8638C">
        <w:t>][</w:t>
      </w:r>
      <w:r w:rsidRPr="00B8638C">
        <w:rPr>
          <w:b/>
          <w:lang w:val="zh-CN"/>
        </w:rPr>
        <w:t>数量</w:t>
      </w:r>
      <w:r w:rsidRPr="00B8638C">
        <w:t>]</w:t>
      </w:r>
      <w:r w:rsidRPr="00B8638C">
        <w:rPr>
          <w:lang w:val="zh-CN"/>
        </w:rPr>
        <w:t>减半</w:t>
      </w:r>
      <w:r w:rsidRPr="00B8638C">
        <w:t>[</w:t>
      </w:r>
      <w:r w:rsidRPr="00B8638C">
        <w:rPr>
          <w:b/>
          <w:lang w:val="zh-CN"/>
        </w:rPr>
        <w:t>化学剂、杀虫剂和</w:t>
      </w:r>
      <w:r w:rsidRPr="00B8638C">
        <w:t>]</w:t>
      </w:r>
      <w:r w:rsidRPr="00B8638C">
        <w:rPr>
          <w:lang w:val="zh-CN"/>
        </w:rPr>
        <w:t>营养物</w:t>
      </w:r>
      <w:r w:rsidRPr="00B8638C">
        <w:t>[</w:t>
      </w:r>
      <w:r w:rsidRPr="00B8638C">
        <w:rPr>
          <w:lang w:val="zh-CN"/>
        </w:rPr>
        <w:t>流失</w:t>
      </w:r>
      <w:r w:rsidRPr="00B8638C">
        <w:t>][</w:t>
      </w:r>
      <w:r w:rsidRPr="00B8638C">
        <w:rPr>
          <w:b/>
          <w:lang w:val="zh-CN"/>
        </w:rPr>
        <w:t>进入</w:t>
      </w:r>
      <w:r w:rsidRPr="00B8638C">
        <w:t>][</w:t>
      </w:r>
      <w:r w:rsidRPr="00B8638C">
        <w:t>，</w:t>
      </w:r>
      <w:r w:rsidRPr="00B8638C">
        <w:rPr>
          <w:b/>
          <w:lang w:val="zh-CN"/>
        </w:rPr>
        <w:t>杀虫剂</w:t>
      </w:r>
      <w:r w:rsidRPr="00B8638C">
        <w:t>][</w:t>
      </w:r>
      <w:r w:rsidRPr="00B8638C">
        <w:rPr>
          <w:lang w:val="zh-CN"/>
        </w:rPr>
        <w:t>环境</w:t>
      </w:r>
      <w:r w:rsidRPr="00B8638C">
        <w:rPr>
          <w:b/>
          <w:lang w:val="zh-CN"/>
        </w:rPr>
        <w:t>植物检疫产品</w:t>
      </w:r>
      <w:r w:rsidRPr="00B8638C">
        <w:t>[[[</w:t>
      </w:r>
      <w:r w:rsidRPr="00B8638C">
        <w:rPr>
          <w:lang w:val="zh-CN"/>
        </w:rPr>
        <w:t>至少</w:t>
      </w:r>
      <w:r w:rsidRPr="00B8638C">
        <w:t>[</w:t>
      </w:r>
      <w:r w:rsidRPr="00B8638C">
        <w:rPr>
          <w:lang w:val="zh-CN"/>
        </w:rPr>
        <w:t>一半</w:t>
      </w:r>
      <w:r w:rsidRPr="00B8638C">
        <w:t>]</w:t>
      </w:r>
      <w:r w:rsidRPr="00B8638C">
        <w:t>，</w:t>
      </w:r>
      <w:r w:rsidRPr="00B8638C">
        <w:t>][</w:t>
      </w:r>
      <w:r w:rsidRPr="00B8638C">
        <w:rPr>
          <w:b/>
          <w:lang w:val="zh-CN"/>
        </w:rPr>
        <w:t>查明和淘汰最有害的杀虫剂和化学剂</w:t>
      </w:r>
      <w:r w:rsidRPr="00B8638C">
        <w:rPr>
          <w:b/>
        </w:rPr>
        <w:t>，</w:t>
      </w:r>
      <w:r w:rsidRPr="00B8638C">
        <w:rPr>
          <w:b/>
          <w:lang w:val="zh-CN"/>
        </w:rPr>
        <w:t>减少杀虫剂的使用</w:t>
      </w:r>
      <w:r w:rsidRPr="00B8638C">
        <w:t>，</w:t>
      </w:r>
      <w:r w:rsidRPr="00B8638C">
        <w:t>][</w:t>
      </w:r>
      <w:r w:rsidRPr="00B8638C">
        <w:rPr>
          <w:b/>
          <w:lang w:val="zh-CN"/>
        </w:rPr>
        <w:t>在水域过量营养物</w:t>
      </w:r>
      <w:r w:rsidRPr="00B8638C">
        <w:t>][[</w:t>
      </w:r>
      <w:r w:rsidRPr="00B8638C">
        <w:rPr>
          <w:lang w:val="zh-CN"/>
        </w:rPr>
        <w:t>和</w:t>
      </w:r>
      <w:r w:rsidRPr="00B8638C">
        <w:t>][</w:t>
      </w:r>
      <w:r w:rsidRPr="00B8638C">
        <w:rPr>
          <w:b/>
          <w:lang w:val="zh-CN"/>
        </w:rPr>
        <w:t>通过使用农业生态方法消除生物杀灭剂的使用</w:t>
      </w:r>
      <w:r w:rsidRPr="00B8638C">
        <w:t>][</w:t>
      </w:r>
      <w:r w:rsidRPr="00B8638C">
        <w:rPr>
          <w:lang w:val="zh-CN"/>
        </w:rPr>
        <w:t>至少三分之二使用</w:t>
      </w:r>
      <w:r w:rsidRPr="00B8638C">
        <w:t>][</w:t>
      </w:r>
      <w:r w:rsidRPr="00B8638C">
        <w:rPr>
          <w:b/>
          <w:lang w:val="zh-CN"/>
        </w:rPr>
        <w:t>生物杀灭剂</w:t>
      </w:r>
      <w:r w:rsidRPr="00B8638C">
        <w:rPr>
          <w:b/>
        </w:rPr>
        <w:t>，</w:t>
      </w:r>
      <w:r w:rsidRPr="00B8638C">
        <w:rPr>
          <w:b/>
          <w:lang w:val="zh-CN"/>
        </w:rPr>
        <w:t>特别是</w:t>
      </w:r>
      <w:r w:rsidRPr="00B8638C">
        <w:t>][[</w:t>
      </w:r>
      <w:r w:rsidRPr="00B8638C">
        <w:rPr>
          <w:b/>
          <w:lang w:val="zh-CN"/>
        </w:rPr>
        <w:t>使用</w:t>
      </w:r>
      <w:r w:rsidRPr="00B8638C">
        <w:t>][</w:t>
      </w:r>
      <w:r w:rsidRPr="00B8638C">
        <w:rPr>
          <w:b/>
          <w:lang w:val="zh-CN"/>
        </w:rPr>
        <w:t>排放</w:t>
      </w:r>
      <w:r w:rsidRPr="00B8638C">
        <w:t>][</w:t>
      </w:r>
      <w:r w:rsidRPr="00B8638C">
        <w:rPr>
          <w:lang w:val="zh-CN"/>
        </w:rPr>
        <w:t>杀虫剂</w:t>
      </w:r>
      <w:r w:rsidRPr="00B8638C">
        <w:t>[</w:t>
      </w:r>
      <w:r w:rsidRPr="00B8638C">
        <w:rPr>
          <w:b/>
          <w:lang w:val="zh-CN"/>
        </w:rPr>
        <w:t>风险</w:t>
      </w:r>
      <w:r w:rsidRPr="00B8638C">
        <w:t>][</w:t>
      </w:r>
      <w:r w:rsidRPr="00B8638C">
        <w:rPr>
          <w:b/>
          <w:lang w:val="zh-CN"/>
        </w:rPr>
        <w:t>包括通过有害生物综合管理</w:t>
      </w:r>
      <w:r w:rsidRPr="00B8638C">
        <w:t>][</w:t>
      </w:r>
      <w:r w:rsidRPr="00B8638C">
        <w:rPr>
          <w:lang w:val="zh-CN"/>
        </w:rPr>
        <w:t>通过</w:t>
      </w:r>
      <w:r w:rsidRPr="00B8638C">
        <w:t>[</w:t>
      </w:r>
      <w:r w:rsidRPr="00B8638C">
        <w:rPr>
          <w:b/>
          <w:lang w:val="zh-CN"/>
        </w:rPr>
        <w:t>尽可能少</w:t>
      </w:r>
      <w:r w:rsidRPr="00B8638C">
        <w:t>]</w:t>
      </w:r>
      <w:r w:rsidRPr="00B8638C">
        <w:rPr>
          <w:lang w:val="zh-CN"/>
        </w:rPr>
        <w:t>至少</w:t>
      </w:r>
      <w:r w:rsidRPr="00B8638C">
        <w:t>[</w:t>
      </w:r>
      <w:r w:rsidRPr="00B8638C">
        <w:rPr>
          <w:b/>
        </w:rPr>
        <w:t>X</w:t>
      </w:r>
      <w:r w:rsidRPr="00B8638C">
        <w:t>][</w:t>
      </w:r>
      <w:r w:rsidRPr="00B8638C">
        <w:rPr>
          <w:lang w:val="zh-CN"/>
        </w:rPr>
        <w:t>三分之二</w:t>
      </w:r>
      <w:r w:rsidRPr="00B8638C">
        <w:t>]]][</w:t>
      </w:r>
      <w:r w:rsidRPr="00B8638C">
        <w:rPr>
          <w:b/>
          <w:lang w:val="zh-CN"/>
        </w:rPr>
        <w:t>采取措施</w:t>
      </w:r>
      <w:r w:rsidRPr="00B8638C">
        <w:rPr>
          <w:b/>
        </w:rPr>
        <w:t>，</w:t>
      </w:r>
      <w:r w:rsidRPr="00B8638C">
        <w:rPr>
          <w:b/>
          <w:lang w:val="zh-CN"/>
        </w:rPr>
        <w:t>将噪音、光和铅污染降至最低</w:t>
      </w:r>
      <w:r w:rsidRPr="00B8638C">
        <w:t>][</w:t>
      </w:r>
      <w:r w:rsidRPr="00B8638C">
        <w:rPr>
          <w:b/>
          <w:lang w:val="zh-CN"/>
        </w:rPr>
        <w:t>采取重大措施将噪音和铅污染的风险降至最低光污染</w:t>
      </w:r>
      <w:r w:rsidRPr="00B8638C">
        <w:t>，</w:t>
      </w:r>
      <w:r w:rsidRPr="00B8638C">
        <w:t>][</w:t>
      </w:r>
      <w:r w:rsidRPr="00B8638C">
        <w:t>，</w:t>
      </w:r>
      <w:r w:rsidRPr="00B8638C">
        <w:rPr>
          <w:b/>
          <w:lang w:val="zh-CN"/>
        </w:rPr>
        <w:t>采取措施减少声噪和光噪污染</w:t>
      </w:r>
      <w:r w:rsidRPr="00B8638C">
        <w:t>][</w:t>
      </w:r>
      <w:r w:rsidRPr="00B8638C">
        <w:rPr>
          <w:b/>
          <w:lang w:val="zh-CN"/>
        </w:rPr>
        <w:t>包括到</w:t>
      </w:r>
      <w:r w:rsidRPr="00B8638C">
        <w:rPr>
          <w:b/>
        </w:rPr>
        <w:t>2030</w:t>
      </w:r>
      <w:r w:rsidRPr="00B8638C">
        <w:rPr>
          <w:b/>
          <w:lang w:val="zh-CN"/>
        </w:rPr>
        <w:t>年</w:t>
      </w:r>
      <w:r w:rsidRPr="00B8638C">
        <w:rPr>
          <w:b/>
        </w:rPr>
        <w:t>，</w:t>
      </w:r>
      <w:r w:rsidRPr="00B8638C">
        <w:rPr>
          <w:b/>
          <w:lang w:val="zh-CN"/>
        </w:rPr>
        <w:t>在农业中淘汰高危农药</w:t>
      </w:r>
      <w:r w:rsidRPr="00B8638C">
        <w:rPr>
          <w:b/>
        </w:rPr>
        <w:t>][</w:t>
      </w:r>
      <w:r w:rsidRPr="00B8638C">
        <w:rPr>
          <w:b/>
          <w:lang w:val="zh-CN"/>
        </w:rPr>
        <w:t>使用危险化学剂造成的损害</w:t>
      </w:r>
      <w:r w:rsidRPr="00B8638C">
        <w:rPr>
          <w:b/>
        </w:rPr>
        <w:t>，</w:t>
      </w:r>
      <w:r w:rsidRPr="00B8638C">
        <w:rPr>
          <w:b/>
        </w:rPr>
        <w:t>][</w:t>
      </w:r>
      <w:r w:rsidRPr="00B8638C">
        <w:rPr>
          <w:b/>
          <w:lang w:val="zh-CN"/>
        </w:rPr>
        <w:t>减少对环境有害的化学剂造成的污染减少和逐步</w:t>
      </w:r>
      <w:r w:rsidRPr="00B8638C">
        <w:t>]</w:t>
      </w:r>
      <w:r w:rsidRPr="00B8638C">
        <w:rPr>
          <w:lang w:val="zh-CN"/>
        </w:rPr>
        <w:t>和</w:t>
      </w:r>
      <w:r w:rsidRPr="00B8638C">
        <w:t>[</w:t>
      </w:r>
      <w:r w:rsidRPr="00B8638C">
        <w:rPr>
          <w:lang w:val="zh-CN"/>
        </w:rPr>
        <w:t>消除</w:t>
      </w:r>
      <w:r w:rsidRPr="00B8638C">
        <w:t>][</w:t>
      </w:r>
      <w:r w:rsidRPr="00B8638C">
        <w:rPr>
          <w:b/>
          <w:lang w:val="zh-CN"/>
        </w:rPr>
        <w:t>大幅减少</w:t>
      </w:r>
      <w:r w:rsidRPr="00B8638C">
        <w:rPr>
          <w:b/>
        </w:rPr>
        <w:t>][</w:t>
      </w:r>
      <w:r w:rsidRPr="00B8638C">
        <w:rPr>
          <w:b/>
          <w:lang w:val="zh-CN"/>
        </w:rPr>
        <w:t>额外</w:t>
      </w:r>
      <w:r w:rsidRPr="00B8638C">
        <w:rPr>
          <w:b/>
        </w:rPr>
        <w:t>][</w:t>
      </w:r>
      <w:r w:rsidRPr="00B8638C">
        <w:rPr>
          <w:b/>
          <w:lang w:val="zh-CN"/>
        </w:rPr>
        <w:t>生产和以后</w:t>
      </w:r>
      <w:r w:rsidRPr="00B8638C">
        <w:rPr>
          <w:b/>
        </w:rPr>
        <w:t>][</w:t>
      </w:r>
      <w:r w:rsidRPr="00B8638C">
        <w:rPr>
          <w:b/>
          <w:lang w:val="zh-CN"/>
        </w:rPr>
        <w:t>倾倒</w:t>
      </w:r>
      <w:r w:rsidRPr="00B8638C">
        <w:t>][</w:t>
      </w:r>
      <w:r w:rsidRPr="00B8638C">
        <w:rPr>
          <w:lang w:val="zh-CN"/>
        </w:rPr>
        <w:t>排放</w:t>
      </w:r>
      <w:r w:rsidRPr="00B8638C">
        <w:t>][</w:t>
      </w:r>
      <w:r w:rsidRPr="00B8638C">
        <w:rPr>
          <w:b/>
          <w:lang w:val="zh-CN"/>
        </w:rPr>
        <w:t>或排放</w:t>
      </w:r>
      <w:r w:rsidRPr="00B8638C">
        <w:t>]][</w:t>
      </w:r>
      <w:r w:rsidRPr="00B8638C">
        <w:rPr>
          <w:lang w:val="zh-CN"/>
        </w:rPr>
        <w:t>和</w:t>
      </w:r>
      <w:r w:rsidRPr="00B8638C">
        <w:t>][</w:t>
      </w:r>
      <w:r w:rsidRPr="00B8638C">
        <w:rPr>
          <w:b/>
          <w:lang w:val="zh-CN"/>
        </w:rPr>
        <w:t>一次性使用</w:t>
      </w:r>
      <w:r w:rsidRPr="00B8638C">
        <w:t>]</w:t>
      </w:r>
      <w:r w:rsidRPr="00B8638C">
        <w:rPr>
          <w:lang w:val="zh-CN"/>
        </w:rPr>
        <w:t>塑料</w:t>
      </w:r>
      <w:r w:rsidRPr="00B8638C">
        <w:t>[</w:t>
      </w:r>
      <w:r w:rsidRPr="00B8638C">
        <w:rPr>
          <w:lang w:val="zh-CN"/>
        </w:rPr>
        <w:t>以及减少其他</w:t>
      </w:r>
      <w:r w:rsidRPr="00B8638C">
        <w:t>][</w:t>
      </w:r>
      <w:r w:rsidRPr="00B8638C">
        <w:rPr>
          <w:lang w:val="zh-CN"/>
        </w:rPr>
        <w:t>废物。</w:t>
      </w:r>
      <w:r w:rsidRPr="00B8638C">
        <w:t>]</w:t>
      </w:r>
      <w:r w:rsidRPr="00B8638C">
        <w:rPr>
          <w:lang w:val="zh-CN"/>
        </w:rPr>
        <w:t>[</w:t>
      </w:r>
      <w:r w:rsidRPr="00B8638C">
        <w:rPr>
          <w:b/>
          <w:lang w:val="zh-CN"/>
        </w:rPr>
        <w:t>污染</w:t>
      </w:r>
      <w:r w:rsidRPr="00B8638C">
        <w:rPr>
          <w:lang w:val="zh-CN"/>
        </w:rPr>
        <w:t>][</w:t>
      </w:r>
      <w:r w:rsidRPr="00B8638C">
        <w:rPr>
          <w:b/>
          <w:lang w:val="zh-CN"/>
        </w:rPr>
        <w:t>进入环境。</w:t>
      </w:r>
      <w:r w:rsidRPr="00B8638C">
        <w:rPr>
          <w:lang w:val="zh-CN"/>
        </w:rPr>
        <w:t>][</w:t>
      </w:r>
      <w:r w:rsidRPr="00B8638C">
        <w:rPr>
          <w:b/>
          <w:lang w:val="zh-CN"/>
        </w:rPr>
        <w:t>并促进其再利用和</w:t>
      </w:r>
      <w:r w:rsidRPr="00B8638C">
        <w:rPr>
          <w:b/>
          <w:lang w:val="zh-CN"/>
        </w:rPr>
        <w:t>/</w:t>
      </w:r>
      <w:r w:rsidRPr="00B8638C">
        <w:rPr>
          <w:b/>
          <w:lang w:val="zh-CN"/>
        </w:rPr>
        <w:t>或循环经济战略下的回收利用等。</w:t>
      </w:r>
      <w:r w:rsidRPr="00B8638C">
        <w:t>]</w:t>
      </w:r>
      <w:r w:rsidRPr="00B8638C">
        <w:rPr>
          <w:lang w:val="zh-CN"/>
        </w:rPr>
        <w:t>[</w:t>
      </w:r>
      <w:r w:rsidRPr="00B8638C">
        <w:rPr>
          <w:b/>
          <w:lang w:val="zh-CN"/>
        </w:rPr>
        <w:t>以及其他行动</w:t>
      </w:r>
      <w:r w:rsidRPr="00B8638C">
        <w:rPr>
          <w:lang w:val="zh-CN"/>
        </w:rPr>
        <w:t>。</w:t>
      </w:r>
      <w:r w:rsidRPr="00B8638C">
        <w:rPr>
          <w:lang w:val="zh-CN"/>
        </w:rPr>
        <w:t>][</w:t>
      </w:r>
      <w:r w:rsidRPr="00B8638C">
        <w:rPr>
          <w:b/>
          <w:lang w:val="zh-CN"/>
        </w:rPr>
        <w:t>通过采取预防和强制措施，发展循环经济，促进可持续生产和消费模式以及绿色技术</w:t>
      </w:r>
      <w:r w:rsidRPr="00B8638C">
        <w:rPr>
          <w:lang w:val="zh-CN"/>
        </w:rPr>
        <w:t>。</w:t>
      </w:r>
      <w:r w:rsidRPr="00B8638C">
        <w:t>]</w:t>
      </w:r>
      <w:r w:rsidRPr="00B8638C">
        <w:rPr>
          <w:lang w:val="zh-CN"/>
        </w:rPr>
        <w:t>[</w:t>
      </w:r>
      <w:r w:rsidRPr="00B8638C">
        <w:rPr>
          <w:b/>
          <w:lang w:val="zh-CN"/>
        </w:rPr>
        <w:t>和电子废物。</w:t>
      </w:r>
      <w:r w:rsidRPr="00B8638C">
        <w:rPr>
          <w:b/>
          <w:lang w:val="zh-CN"/>
        </w:rPr>
        <w:t>][</w:t>
      </w:r>
      <w:r w:rsidRPr="00B8638C">
        <w:rPr>
          <w:b/>
          <w:lang w:val="zh-CN"/>
        </w:rPr>
        <w:t>和未经处理的城市、工业和农业废水进入环境。</w:t>
      </w:r>
      <w:r w:rsidRPr="00B8638C">
        <w:rPr>
          <w:b/>
        </w:rPr>
        <w:t>][</w:t>
      </w:r>
      <w:r w:rsidRPr="00B8638C">
        <w:rPr>
          <w:b/>
        </w:rPr>
        <w:t>，</w:t>
      </w:r>
      <w:r w:rsidRPr="00B8638C">
        <w:rPr>
          <w:b/>
          <w:lang w:val="zh-CN"/>
        </w:rPr>
        <w:t>和其他污染物。</w:t>
      </w:r>
      <w:r w:rsidRPr="00B8638C">
        <w:rPr>
          <w:b/>
        </w:rPr>
        <w:t>]</w:t>
      </w:r>
      <w:r w:rsidRPr="00B8638C">
        <w:rPr>
          <w:b/>
          <w:lang w:val="zh-CN"/>
        </w:rPr>
        <w:t>[</w:t>
      </w:r>
      <w:r w:rsidRPr="00B8638C">
        <w:rPr>
          <w:b/>
          <w:lang w:val="zh-CN"/>
        </w:rPr>
        <w:t>并建立</w:t>
      </w:r>
      <w:r w:rsidRPr="00B8638C">
        <w:rPr>
          <w:b/>
          <w:lang w:val="zh-CN"/>
        </w:rPr>
        <w:t>[</w:t>
      </w:r>
      <w:r w:rsidRPr="00B8638C">
        <w:rPr>
          <w:b/>
          <w:lang w:val="zh-CN"/>
        </w:rPr>
        <w:t>措施</w:t>
      </w:r>
      <w:r w:rsidRPr="00B8638C">
        <w:rPr>
          <w:b/>
          <w:lang w:val="zh-CN"/>
        </w:rPr>
        <w:t>]</w:t>
      </w:r>
      <w:r w:rsidRPr="00B8638C">
        <w:rPr>
          <w:b/>
          <w:lang w:val="zh-CN"/>
        </w:rPr>
        <w:t>机制，以实现对农药使用的管理和监测，以减轻对生物多样性的负面影响。</w:t>
      </w:r>
      <w:r w:rsidRPr="00B8638C">
        <w:rPr>
          <w:b/>
        </w:rPr>
        <w:t>]</w:t>
      </w:r>
      <w:r w:rsidRPr="00B8638C">
        <w:rPr>
          <w:b/>
          <w:lang w:val="zh-CN"/>
        </w:rPr>
        <w:t>[</w:t>
      </w:r>
      <w:r w:rsidRPr="00B8638C">
        <w:rPr>
          <w:b/>
          <w:lang w:val="zh-CN"/>
        </w:rPr>
        <w:t>进入环境。</w:t>
      </w:r>
      <w:r w:rsidRPr="00B8638C">
        <w:rPr>
          <w:b/>
          <w:lang w:val="zh-CN"/>
        </w:rPr>
        <w:t>][</w:t>
      </w:r>
      <w:r w:rsidRPr="00B8638C">
        <w:rPr>
          <w:b/>
          <w:lang w:val="zh-CN"/>
        </w:rPr>
        <w:t>和其他污染物。</w:t>
      </w:r>
      <w:r w:rsidRPr="00B8638C">
        <w:rPr>
          <w:b/>
          <w:lang w:val="zh-CN"/>
        </w:rPr>
        <w:t>][</w:t>
      </w:r>
      <w:r w:rsidRPr="00B8638C">
        <w:rPr>
          <w:b/>
          <w:lang w:val="zh-CN"/>
        </w:rPr>
        <w:t>并清除环境中泄漏的塑料。</w:t>
      </w:r>
      <w:r w:rsidRPr="00B8638C">
        <w:rPr>
          <w:b/>
          <w:lang w:val="zh-CN"/>
        </w:rPr>
        <w:t>][</w:t>
      </w:r>
      <w:r w:rsidRPr="00B8638C">
        <w:rPr>
          <w:b/>
          <w:lang w:val="zh-CN"/>
        </w:rPr>
        <w:t>污染</w:t>
      </w:r>
      <w:r w:rsidRPr="00B8638C">
        <w:rPr>
          <w:lang w:val="zh-CN"/>
        </w:rPr>
        <w:t>]</w:t>
      </w:r>
    </w:p>
    <w:p w14:paraId="51710E0B" w14:textId="77777777" w:rsidR="000F61AB" w:rsidRPr="00B8638C" w:rsidRDefault="000F61AB" w:rsidP="00B8638C">
      <w:pPr>
        <w:keepNext/>
        <w:spacing w:before="240" w:after="120"/>
        <w:jc w:val="center"/>
        <w:rPr>
          <w:b/>
        </w:rPr>
      </w:pPr>
      <w:r w:rsidRPr="00B8638C">
        <w:rPr>
          <w:b/>
          <w:lang w:val="zh-CN"/>
        </w:rPr>
        <w:t>缔约方的提案</w:t>
      </w:r>
    </w:p>
    <w:p w14:paraId="793494A2" w14:textId="77777777" w:rsidR="000F61AB" w:rsidRPr="00B8638C" w:rsidRDefault="000F61AB" w:rsidP="00B8638C">
      <w:pPr>
        <w:spacing w:after="120"/>
        <w:rPr>
          <w:kern w:val="22"/>
          <w:lang w:val="en-ZA"/>
        </w:rPr>
      </w:pPr>
      <w:r w:rsidRPr="00B8638C">
        <w:rPr>
          <w:b/>
          <w:kern w:val="22"/>
          <w:u w:val="single"/>
          <w:lang w:val="zh-CN"/>
        </w:rPr>
        <w:t>阿根廷</w:t>
      </w:r>
      <w:r>
        <w:rPr>
          <w:b/>
          <w:lang w:val="en-ZA"/>
        </w:rPr>
        <w:t>：</w:t>
      </w:r>
      <w:r w:rsidRPr="00B8638C">
        <w:rPr>
          <w:bCs/>
          <w:lang w:val="zh-CN"/>
        </w:rPr>
        <w:t>把所有来源的污染降低到对生物多样性和生态系统功能以及人类健康无害的水平</w:t>
      </w:r>
      <w:r w:rsidRPr="00B8638C">
        <w:rPr>
          <w:bCs/>
          <w:lang w:val="en-ZA"/>
        </w:rPr>
        <w:t>，</w:t>
      </w:r>
      <w:r w:rsidRPr="00B8638C">
        <w:rPr>
          <w:bCs/>
          <w:lang w:val="zh-CN"/>
        </w:rPr>
        <w:t>包括减少</w:t>
      </w:r>
      <w:r w:rsidRPr="00B8638C">
        <w:rPr>
          <w:bCs/>
          <w:strike/>
          <w:lang w:val="zh-CN"/>
        </w:rPr>
        <w:t>为此把</w:t>
      </w:r>
      <w:r w:rsidRPr="00B8638C">
        <w:rPr>
          <w:bCs/>
          <w:lang w:val="zh-CN"/>
        </w:rPr>
        <w:t>进入环境的营养物流失、</w:t>
      </w:r>
      <w:r w:rsidRPr="00B8638C">
        <w:rPr>
          <w:b/>
          <w:lang w:val="zh-CN"/>
        </w:rPr>
        <w:t>植物检疫产品</w:t>
      </w:r>
      <w:r w:rsidRPr="00B8638C">
        <w:rPr>
          <w:bCs/>
          <w:strike/>
          <w:lang w:val="zh-CN"/>
        </w:rPr>
        <w:t>减少至少一半</w:t>
      </w:r>
      <w:r w:rsidRPr="00B8638C">
        <w:rPr>
          <w:bCs/>
          <w:strike/>
          <w:lang w:val="en-ZA"/>
        </w:rPr>
        <w:t>，</w:t>
      </w:r>
      <w:r w:rsidRPr="00B8638C">
        <w:rPr>
          <w:bCs/>
          <w:strike/>
          <w:lang w:val="zh-CN"/>
        </w:rPr>
        <w:t>把进入环境的农药减少至少三分之二和消除</w:t>
      </w:r>
      <w:r w:rsidRPr="00B8638C">
        <w:rPr>
          <w:bCs/>
          <w:lang w:val="zh-CN"/>
        </w:rPr>
        <w:t>和塑料废物</w:t>
      </w:r>
      <w:r w:rsidRPr="00B8638C">
        <w:rPr>
          <w:bCs/>
          <w:strike/>
          <w:lang w:val="zh-CN"/>
        </w:rPr>
        <w:t>的排放</w:t>
      </w:r>
      <w:r w:rsidRPr="00B8638C">
        <w:rPr>
          <w:b/>
          <w:lang w:val="zh-CN"/>
        </w:rPr>
        <w:t>造成的损害</w:t>
      </w:r>
      <w:r w:rsidRPr="00B8638C">
        <w:rPr>
          <w:bCs/>
          <w:lang w:val="zh-CN"/>
        </w:rPr>
        <w:t>。</w:t>
      </w:r>
    </w:p>
    <w:p w14:paraId="7137067B" w14:textId="77777777" w:rsidR="000F61AB" w:rsidRPr="00B8638C" w:rsidRDefault="000F61AB" w:rsidP="00B8638C">
      <w:pPr>
        <w:spacing w:after="120"/>
        <w:rPr>
          <w:b/>
          <w:kern w:val="22"/>
          <w:lang w:val="en-ZA"/>
        </w:rPr>
      </w:pPr>
      <w:r w:rsidRPr="00B8638C">
        <w:rPr>
          <w:b/>
          <w:u w:val="single"/>
          <w:lang w:val="zh-CN"/>
        </w:rPr>
        <w:lastRenderedPageBreak/>
        <w:t>澳大利亚</w:t>
      </w:r>
      <w:r>
        <w:rPr>
          <w:b/>
          <w:lang w:val="en-ZA"/>
        </w:rPr>
        <w:t>：</w:t>
      </w:r>
      <w:r w:rsidRPr="00B8638C">
        <w:rPr>
          <w:lang w:val="zh-CN"/>
        </w:rPr>
        <w:t>减少所有来源的污染、</w:t>
      </w:r>
      <w:r w:rsidRPr="00B8638C">
        <w:rPr>
          <w:b/>
          <w:lang w:val="zh-CN"/>
        </w:rPr>
        <w:t>最大限度地减少或防止有害影响</w:t>
      </w:r>
      <w:r w:rsidRPr="00B8638C">
        <w:rPr>
          <w:lang w:val="zh-CN"/>
        </w:rPr>
        <w:t>达到对生物多样性和生态系统功能以及人类健康</w:t>
      </w:r>
      <w:r w:rsidRPr="00B8638C">
        <w:rPr>
          <w:strike/>
          <w:lang w:val="zh-CN"/>
        </w:rPr>
        <w:t>无害的水平</w:t>
      </w:r>
      <w:r w:rsidRPr="00B8638C">
        <w:rPr>
          <w:lang w:val="zh-CN"/>
        </w:rPr>
        <w:t>，包括为此把进入环境的营养物流失减少至少一半，</w:t>
      </w:r>
      <w:r w:rsidRPr="00B8638C">
        <w:rPr>
          <w:strike/>
          <w:lang w:val="zh-CN"/>
        </w:rPr>
        <w:t>把进入环境的农药减少至少三分之二</w:t>
      </w:r>
      <w:r w:rsidRPr="00B8638C">
        <w:rPr>
          <w:b/>
          <w:lang w:val="zh-CN"/>
        </w:rPr>
        <w:t>减少损害环境的化学品造成的污染</w:t>
      </w:r>
      <w:r w:rsidRPr="00B8638C">
        <w:rPr>
          <w:lang w:val="zh-CN"/>
        </w:rPr>
        <w:t>和</w:t>
      </w:r>
      <w:r w:rsidRPr="00B8638C">
        <w:rPr>
          <w:b/>
          <w:lang w:val="zh-CN"/>
        </w:rPr>
        <w:t>减少和逐步</w:t>
      </w:r>
      <w:r w:rsidRPr="00B8638C">
        <w:rPr>
          <w:lang w:val="zh-CN"/>
        </w:rPr>
        <w:t>消除塑料废物排放</w:t>
      </w:r>
      <w:r w:rsidRPr="00B8638C">
        <w:rPr>
          <w:b/>
          <w:lang w:val="zh-CN"/>
        </w:rPr>
        <w:t>进入环境</w:t>
      </w:r>
      <w:r w:rsidRPr="00B8638C">
        <w:rPr>
          <w:lang w:val="zh-CN"/>
        </w:rPr>
        <w:t>。</w:t>
      </w:r>
    </w:p>
    <w:p w14:paraId="670091CB" w14:textId="77777777" w:rsidR="000F61AB" w:rsidRPr="00B8638C" w:rsidRDefault="000F61AB" w:rsidP="00B8638C">
      <w:pPr>
        <w:spacing w:after="120"/>
        <w:rPr>
          <w:b/>
        </w:rPr>
      </w:pPr>
      <w:r w:rsidRPr="00B8638C">
        <w:rPr>
          <w:b/>
          <w:kern w:val="22"/>
          <w:u w:val="single"/>
          <w:lang w:val="zh-CN"/>
        </w:rPr>
        <w:t>巴西</w:t>
      </w:r>
      <w:r>
        <w:rPr>
          <w:b/>
          <w:lang w:val="en-ZA"/>
        </w:rPr>
        <w:t>：</w:t>
      </w:r>
      <w:r w:rsidRPr="00B8638C">
        <w:rPr>
          <w:lang w:val="zh-CN"/>
        </w:rPr>
        <w:t>把所有来源的污染降低到对生物多样性和生态系统功能以及人类健康无害的水平</w:t>
      </w:r>
      <w:r w:rsidRPr="00B8638C">
        <w:rPr>
          <w:lang w:val="en-ZA"/>
        </w:rPr>
        <w:t>，</w:t>
      </w:r>
      <w:r w:rsidRPr="00B8638C">
        <w:rPr>
          <w:lang w:val="zh-CN"/>
        </w:rPr>
        <w:t>包括大幅</w:t>
      </w:r>
      <w:r w:rsidRPr="00B8638C">
        <w:rPr>
          <w:b/>
          <w:lang w:val="zh-CN"/>
        </w:rPr>
        <w:t>酌情</w:t>
      </w:r>
      <w:r w:rsidRPr="00B8638C">
        <w:rPr>
          <w:lang w:val="zh-CN"/>
        </w:rPr>
        <w:t>减少</w:t>
      </w:r>
      <w:r w:rsidRPr="00B8638C">
        <w:rPr>
          <w:strike/>
          <w:lang w:val="zh-CN"/>
        </w:rPr>
        <w:t>为此把</w:t>
      </w:r>
      <w:r w:rsidRPr="00B8638C">
        <w:rPr>
          <w:lang w:val="zh-CN"/>
        </w:rPr>
        <w:t>进入环境的营养物流失</w:t>
      </w:r>
      <w:r w:rsidRPr="00B8638C">
        <w:rPr>
          <w:strike/>
          <w:lang w:val="zh-CN"/>
        </w:rPr>
        <w:t>减少至少一半</w:t>
      </w:r>
      <w:r w:rsidRPr="00B8638C">
        <w:rPr>
          <w:lang w:val="zh-CN"/>
        </w:rPr>
        <w:t>和</w:t>
      </w:r>
      <w:r w:rsidRPr="00B8638C">
        <w:rPr>
          <w:strike/>
          <w:lang w:val="en-ZA"/>
        </w:rPr>
        <w:t>，</w:t>
      </w:r>
      <w:r w:rsidRPr="00B8638C">
        <w:rPr>
          <w:strike/>
          <w:lang w:val="zh-CN"/>
        </w:rPr>
        <w:t>把进入环境的农药</w:t>
      </w:r>
      <w:r w:rsidRPr="00B8638C">
        <w:rPr>
          <w:lang w:val="zh-CN"/>
        </w:rPr>
        <w:t>减少</w:t>
      </w:r>
      <w:r w:rsidRPr="00B8638C">
        <w:rPr>
          <w:b/>
          <w:lang w:val="zh-CN"/>
        </w:rPr>
        <w:t>使用有害化学品造成的损害</w:t>
      </w:r>
      <w:r w:rsidRPr="00B8638C">
        <w:rPr>
          <w:strike/>
          <w:lang w:val="zh-CN"/>
        </w:rPr>
        <w:t>至少三分之二</w:t>
      </w:r>
      <w:r w:rsidRPr="00B8638C">
        <w:rPr>
          <w:lang w:val="zh-CN"/>
        </w:rPr>
        <w:t>和消除塑料废物的排放。</w:t>
      </w:r>
    </w:p>
    <w:p w14:paraId="1BE6155B" w14:textId="77777777" w:rsidR="000F61AB" w:rsidRPr="00B8638C" w:rsidRDefault="000F61AB" w:rsidP="00B8638C">
      <w:pPr>
        <w:spacing w:after="120"/>
        <w:rPr>
          <w:bCs/>
        </w:rPr>
      </w:pPr>
      <w:r>
        <w:rPr>
          <w:b/>
          <w:u w:val="single"/>
          <w:lang w:val="zh-CN"/>
        </w:rPr>
        <w:t>多民族玻利维亚国</w:t>
      </w:r>
      <w:r>
        <w:rPr>
          <w:b/>
        </w:rPr>
        <w:t>：</w:t>
      </w:r>
      <w:r w:rsidRPr="00B8638C">
        <w:rPr>
          <w:bCs/>
          <w:lang w:val="zh-CN"/>
        </w:rPr>
        <w:t>把所有来源的污染降低到对生物多样性和</w:t>
      </w:r>
      <w:r w:rsidRPr="00B8638C">
        <w:rPr>
          <w:b/>
          <w:lang w:val="zh-CN"/>
        </w:rPr>
        <w:t>环境系统</w:t>
      </w:r>
      <w:r w:rsidRPr="00B8638C">
        <w:rPr>
          <w:bCs/>
        </w:rPr>
        <w:t>/</w:t>
      </w:r>
      <w:r w:rsidRPr="00B8638C">
        <w:rPr>
          <w:bCs/>
          <w:lang w:val="zh-CN"/>
        </w:rPr>
        <w:t>生态系统功能以及人类健康无害的水平</w:t>
      </w:r>
      <w:r w:rsidRPr="00B8638C">
        <w:rPr>
          <w:bCs/>
        </w:rPr>
        <w:t>，</w:t>
      </w:r>
      <w:r w:rsidRPr="00B8638C">
        <w:rPr>
          <w:bCs/>
          <w:lang w:val="zh-CN"/>
        </w:rPr>
        <w:t>包括为此把进入环境的营养物流失减少至少一半</w:t>
      </w:r>
      <w:r w:rsidRPr="00B8638C">
        <w:rPr>
          <w:bCs/>
        </w:rPr>
        <w:t>，</w:t>
      </w:r>
      <w:r w:rsidRPr="00B8638C">
        <w:rPr>
          <w:bCs/>
          <w:lang w:val="zh-CN"/>
        </w:rPr>
        <w:t>把进入环境的农药减少至少三分之二</w:t>
      </w:r>
      <w:r>
        <w:rPr>
          <w:rFonts w:hint="eastAsia"/>
          <w:bCs/>
        </w:rPr>
        <w:t>，</w:t>
      </w:r>
      <w:r w:rsidRPr="00B8638C">
        <w:rPr>
          <w:b/>
          <w:lang w:val="zh-CN"/>
        </w:rPr>
        <w:t>包括到</w:t>
      </w:r>
      <w:r w:rsidRPr="00B8638C">
        <w:rPr>
          <w:b/>
        </w:rPr>
        <w:t>2030</w:t>
      </w:r>
      <w:r w:rsidRPr="00B8638C">
        <w:rPr>
          <w:b/>
          <w:lang w:val="zh-CN"/>
        </w:rPr>
        <w:t>年淘汰在农业使用的高度有害农药</w:t>
      </w:r>
      <w:r w:rsidRPr="00B8638C">
        <w:rPr>
          <w:b/>
        </w:rPr>
        <w:t>，</w:t>
      </w:r>
      <w:r w:rsidRPr="00B8638C">
        <w:rPr>
          <w:bCs/>
          <w:lang w:val="zh-CN"/>
        </w:rPr>
        <w:t>和消除塑料废物的排放。</w:t>
      </w:r>
    </w:p>
    <w:p w14:paraId="64CDFA28" w14:textId="77777777" w:rsidR="000F61AB" w:rsidRPr="00B8638C" w:rsidRDefault="000F61AB" w:rsidP="00B8638C">
      <w:pPr>
        <w:spacing w:after="120"/>
        <w:rPr>
          <w:b/>
        </w:rPr>
      </w:pPr>
      <w:r w:rsidRPr="00B8638C">
        <w:rPr>
          <w:b/>
          <w:u w:val="single"/>
          <w:lang w:val="zh-CN"/>
        </w:rPr>
        <w:t>智利</w:t>
      </w:r>
      <w:r>
        <w:rPr>
          <w:lang w:val="zh-CN"/>
        </w:rPr>
        <w:t>：</w:t>
      </w:r>
      <w:r w:rsidRPr="00B8638C">
        <w:rPr>
          <w:kern w:val="22"/>
          <w:lang w:val="zh-CN"/>
        </w:rPr>
        <w:t>把所有来源的污染降低到对生物多样性和生态系统功能以及人类健康无害的水平，包括为此把进入环境的营养物流失减少至少</w:t>
      </w:r>
      <w:r w:rsidRPr="00B8638C">
        <w:rPr>
          <w:kern w:val="22"/>
          <w:lang w:val="zh-CN"/>
        </w:rPr>
        <w:t>[</w:t>
      </w:r>
      <w:r w:rsidRPr="00B8638C">
        <w:rPr>
          <w:kern w:val="22"/>
          <w:lang w:val="zh-CN"/>
        </w:rPr>
        <w:t>一半</w:t>
      </w:r>
      <w:r w:rsidRPr="00B8638C">
        <w:rPr>
          <w:kern w:val="22"/>
          <w:lang w:val="zh-CN"/>
        </w:rPr>
        <w:t>]</w:t>
      </w:r>
      <w:r w:rsidRPr="00B8638C">
        <w:rPr>
          <w:kern w:val="22"/>
          <w:lang w:val="zh-CN"/>
        </w:rPr>
        <w:t>，</w:t>
      </w:r>
      <w:r w:rsidRPr="00B8638C">
        <w:rPr>
          <w:kern w:val="22"/>
          <w:lang w:val="zh-CN"/>
        </w:rPr>
        <w:t>[</w:t>
      </w:r>
      <w:r w:rsidRPr="00B8638C">
        <w:rPr>
          <w:kern w:val="22"/>
          <w:lang w:val="zh-CN"/>
        </w:rPr>
        <w:t>和</w:t>
      </w:r>
      <w:r w:rsidRPr="00B8638C">
        <w:rPr>
          <w:b/>
          <w:kern w:val="22"/>
          <w:lang w:val="zh-CN"/>
        </w:rPr>
        <w:t>尽量减少</w:t>
      </w:r>
      <w:r w:rsidRPr="00B8638C">
        <w:rPr>
          <w:kern w:val="22"/>
          <w:lang w:val="zh-CN"/>
        </w:rPr>
        <w:t>进入环境的农药</w:t>
      </w:r>
      <w:r w:rsidRPr="00B8638C">
        <w:rPr>
          <w:strike/>
          <w:kern w:val="22"/>
          <w:lang w:val="zh-CN"/>
        </w:rPr>
        <w:t>减少至少三分之二</w:t>
      </w:r>
      <w:r w:rsidRPr="00B8638C">
        <w:rPr>
          <w:kern w:val="22"/>
          <w:lang w:val="zh-CN"/>
        </w:rPr>
        <w:t>]</w:t>
      </w:r>
      <w:r w:rsidRPr="00B8638C">
        <w:rPr>
          <w:kern w:val="22"/>
          <w:lang w:val="zh-CN"/>
        </w:rPr>
        <w:t>和消除</w:t>
      </w:r>
      <w:r w:rsidRPr="00B8638C">
        <w:rPr>
          <w:b/>
          <w:kern w:val="22"/>
          <w:lang w:val="zh-CN"/>
        </w:rPr>
        <w:t>生产和以后停用一次性</w:t>
      </w:r>
      <w:r w:rsidRPr="00B8638C">
        <w:rPr>
          <w:kern w:val="22"/>
          <w:lang w:val="zh-CN"/>
        </w:rPr>
        <w:t>塑料</w:t>
      </w:r>
      <w:r w:rsidRPr="00B8638C">
        <w:rPr>
          <w:b/>
          <w:kern w:val="22"/>
          <w:lang w:val="zh-CN"/>
        </w:rPr>
        <w:t>以及减少其他</w:t>
      </w:r>
      <w:r w:rsidRPr="00B8638C">
        <w:rPr>
          <w:kern w:val="22"/>
          <w:lang w:val="zh-CN"/>
        </w:rPr>
        <w:t>塑料</w:t>
      </w:r>
      <w:r w:rsidRPr="00B8638C">
        <w:rPr>
          <w:b/>
          <w:kern w:val="22"/>
          <w:lang w:val="zh-CN"/>
        </w:rPr>
        <w:t>污染</w:t>
      </w:r>
      <w:r w:rsidRPr="00B8638C">
        <w:rPr>
          <w:strike/>
          <w:kern w:val="22"/>
          <w:lang w:val="zh-CN"/>
        </w:rPr>
        <w:t>废物的排放</w:t>
      </w:r>
      <w:r w:rsidRPr="00B8638C">
        <w:rPr>
          <w:kern w:val="22"/>
          <w:lang w:val="zh-CN"/>
        </w:rPr>
        <w:t>。</w:t>
      </w:r>
    </w:p>
    <w:p w14:paraId="4D02AFEA" w14:textId="77777777" w:rsidR="000F61AB" w:rsidRPr="00B8638C" w:rsidRDefault="000F61AB" w:rsidP="00B8638C">
      <w:pPr>
        <w:spacing w:after="120"/>
        <w:rPr>
          <w:b/>
        </w:rPr>
      </w:pPr>
      <w:r w:rsidRPr="00B8638C">
        <w:rPr>
          <w:b/>
          <w:u w:val="single"/>
          <w:lang w:val="zh-CN"/>
        </w:rPr>
        <w:t>哥伦比亚</w:t>
      </w:r>
      <w:r>
        <w:rPr>
          <w:b/>
          <w:lang w:val="zh-CN"/>
        </w:rPr>
        <w:t>：</w:t>
      </w:r>
      <w:r w:rsidRPr="00B8638C">
        <w:rPr>
          <w:lang w:val="zh-CN"/>
        </w:rPr>
        <w:t>把所有来源的污染降低到对生物多样性和生态系统功能以及人类健康无害的水平，</w:t>
      </w:r>
      <w:r w:rsidRPr="00B8638C">
        <w:rPr>
          <w:b/>
          <w:lang w:val="zh-CN"/>
        </w:rPr>
        <w:t>将人类活动的影响和外部性内化</w:t>
      </w:r>
      <w:r w:rsidRPr="00B8638C">
        <w:rPr>
          <w:lang w:val="zh-CN"/>
        </w:rPr>
        <w:t>，包括为此把进入环境的营养物流失减少至少一半，和使用的</w:t>
      </w:r>
      <w:r w:rsidRPr="00B8638C">
        <w:rPr>
          <w:b/>
          <w:lang w:val="zh-CN"/>
        </w:rPr>
        <w:t>生物杀虫剂，尤其是杀虫剂</w:t>
      </w:r>
      <w:r w:rsidRPr="00B8638C">
        <w:rPr>
          <w:lang w:val="zh-CN"/>
        </w:rPr>
        <w:t>，包括通过至少</w:t>
      </w:r>
      <w:r w:rsidRPr="00B8638C">
        <w:rPr>
          <w:lang w:val="zh-CN"/>
        </w:rPr>
        <w:t>[X]</w:t>
      </w:r>
      <w:r w:rsidRPr="00B8638C">
        <w:rPr>
          <w:strike/>
          <w:lang w:val="zh-CN"/>
        </w:rPr>
        <w:t>三分之二</w:t>
      </w:r>
      <w:r w:rsidRPr="00B8638C">
        <w:rPr>
          <w:lang w:val="zh-CN"/>
        </w:rPr>
        <w:t>的综合虫害管理，</w:t>
      </w:r>
      <w:r w:rsidRPr="00B8638C">
        <w:rPr>
          <w:strike/>
          <w:lang w:val="zh-CN"/>
        </w:rPr>
        <w:t>把进入环境的农药减少至少三分之二</w:t>
      </w:r>
      <w:r w:rsidRPr="00B8638C">
        <w:rPr>
          <w:lang w:val="zh-CN"/>
        </w:rPr>
        <w:t>和消除塑料废物的排放，</w:t>
      </w:r>
      <w:r w:rsidRPr="00B8638C">
        <w:rPr>
          <w:b/>
          <w:lang w:val="zh-CN"/>
        </w:rPr>
        <w:t>并在循环经济战略下，促进其再利用和</w:t>
      </w:r>
      <w:r w:rsidRPr="00B8638C">
        <w:rPr>
          <w:b/>
          <w:lang w:val="zh-CN"/>
        </w:rPr>
        <w:t>/</w:t>
      </w:r>
      <w:r w:rsidRPr="00B8638C">
        <w:rPr>
          <w:b/>
          <w:lang w:val="zh-CN"/>
        </w:rPr>
        <w:t>或回收利用</w:t>
      </w:r>
      <w:r w:rsidRPr="00B8638C">
        <w:rPr>
          <w:lang w:val="zh-CN"/>
        </w:rPr>
        <w:t>。</w:t>
      </w:r>
    </w:p>
    <w:p w14:paraId="7B23869C" w14:textId="77777777" w:rsidR="000F61AB" w:rsidRPr="00B8638C" w:rsidRDefault="000F61AB" w:rsidP="00B8638C">
      <w:pPr>
        <w:spacing w:after="120"/>
      </w:pPr>
      <w:r w:rsidRPr="00B8638C">
        <w:rPr>
          <w:b/>
          <w:u w:val="single"/>
          <w:lang w:val="zh-CN"/>
        </w:rPr>
        <w:t>哥斯达黎加</w:t>
      </w:r>
      <w:r>
        <w:rPr>
          <w:b/>
          <w:lang w:val="zh-CN"/>
        </w:rPr>
        <w:t>：</w:t>
      </w:r>
      <w:r w:rsidRPr="00B8638C">
        <w:rPr>
          <w:bCs/>
          <w:lang w:val="zh-CN"/>
        </w:rPr>
        <w:t>把所有来源的污染降低到对生物多样性和生态系统功能</w:t>
      </w:r>
      <w:r w:rsidRPr="00B8638C">
        <w:rPr>
          <w:bCs/>
          <w:strike/>
          <w:lang w:val="zh-CN"/>
        </w:rPr>
        <w:t>以及</w:t>
      </w:r>
      <w:r w:rsidRPr="00B8638C">
        <w:rPr>
          <w:b/>
          <w:lang w:val="zh-CN"/>
        </w:rPr>
        <w:t>或</w:t>
      </w:r>
      <w:r w:rsidRPr="00B8638C">
        <w:rPr>
          <w:bCs/>
          <w:lang w:val="zh-CN"/>
        </w:rPr>
        <w:t>人类健康无害的水平，</w:t>
      </w:r>
      <w:r w:rsidRPr="00B8638C">
        <w:rPr>
          <w:bCs/>
          <w:strike/>
          <w:lang w:val="zh-CN"/>
        </w:rPr>
        <w:t>包括为此</w:t>
      </w:r>
      <w:r w:rsidRPr="00B8638C">
        <w:rPr>
          <w:bCs/>
          <w:lang w:val="zh-CN"/>
        </w:rPr>
        <w:t>把进入环境的营养物流失减少至少一半，把</w:t>
      </w:r>
      <w:r w:rsidRPr="00B8638C">
        <w:rPr>
          <w:bCs/>
          <w:strike/>
          <w:lang w:val="zh-CN"/>
        </w:rPr>
        <w:t>进入环境的</w:t>
      </w:r>
      <w:r w:rsidRPr="00B8638C">
        <w:rPr>
          <w:bCs/>
          <w:lang w:val="zh-CN"/>
        </w:rPr>
        <w:t>农药</w:t>
      </w:r>
      <w:r w:rsidRPr="006A5332">
        <w:rPr>
          <w:rFonts w:hint="eastAsia"/>
          <w:b/>
          <w:lang w:val="zh-CN"/>
        </w:rPr>
        <w:t>使用量</w:t>
      </w:r>
      <w:r w:rsidRPr="00B8638C">
        <w:rPr>
          <w:bCs/>
          <w:lang w:val="zh-CN"/>
        </w:rPr>
        <w:t>减少至少三分之二和消除塑料废物的倾倒</w:t>
      </w:r>
      <w:r w:rsidRPr="00B8638C">
        <w:rPr>
          <w:bCs/>
          <w:strike/>
          <w:lang w:val="zh-CN"/>
        </w:rPr>
        <w:t>排放</w:t>
      </w:r>
      <w:r w:rsidRPr="00B8638C">
        <w:rPr>
          <w:b/>
          <w:lang w:val="zh-CN"/>
        </w:rPr>
        <w:t>等行动</w:t>
      </w:r>
      <w:r w:rsidRPr="00B8638C">
        <w:rPr>
          <w:bCs/>
          <w:lang w:val="zh-CN"/>
        </w:rPr>
        <w:t>。</w:t>
      </w:r>
    </w:p>
    <w:p w14:paraId="1CF01060" w14:textId="77777777" w:rsidR="000F61AB" w:rsidRPr="00B8638C" w:rsidRDefault="000F61AB" w:rsidP="00B8638C">
      <w:pPr>
        <w:spacing w:after="120"/>
      </w:pPr>
      <w:r w:rsidRPr="00B8638C">
        <w:rPr>
          <w:b/>
          <w:u w:val="single"/>
          <w:lang w:val="zh-CN"/>
        </w:rPr>
        <w:t>科特迪瓦</w:t>
      </w:r>
      <w:r>
        <w:rPr>
          <w:b/>
          <w:lang w:val="zh-CN"/>
        </w:rPr>
        <w:t>：</w:t>
      </w:r>
      <w:r w:rsidRPr="00B8638C">
        <w:rPr>
          <w:bCs/>
          <w:lang w:val="zh-CN"/>
        </w:rPr>
        <w:t>把所有来源的污染降低到对生物多样性和生态系统功能以及人类</w:t>
      </w:r>
      <w:r w:rsidRPr="00B8638C">
        <w:rPr>
          <w:b/>
          <w:lang w:val="zh-CN"/>
        </w:rPr>
        <w:t>和动物健康</w:t>
      </w:r>
      <w:r w:rsidRPr="00B8638C">
        <w:rPr>
          <w:bCs/>
          <w:lang w:val="zh-CN"/>
        </w:rPr>
        <w:t>无害的水平，包括为此把进入环境的营养物流失减少至少一半，把进入环境的农药减少至少三分之二和消除塑料废物的排放</w:t>
      </w:r>
      <w:r w:rsidRPr="00B8638C">
        <w:rPr>
          <w:b/>
          <w:lang w:val="zh-CN"/>
        </w:rPr>
        <w:t>，办法是通过采取预防和强制措施、发展循环经济、促进可持续生产和消费模式和绿色技术。</w:t>
      </w:r>
    </w:p>
    <w:p w14:paraId="40B0F689" w14:textId="77777777" w:rsidR="000F61AB" w:rsidRPr="00B8638C" w:rsidRDefault="000F61AB" w:rsidP="00B8638C">
      <w:pPr>
        <w:spacing w:after="120"/>
        <w:rPr>
          <w:b/>
        </w:rPr>
      </w:pPr>
      <w:r w:rsidRPr="00B8638C">
        <w:rPr>
          <w:b/>
          <w:u w:val="single"/>
          <w:lang w:val="zh-CN"/>
        </w:rPr>
        <w:t>古巴</w:t>
      </w:r>
      <w:r>
        <w:rPr>
          <w:b/>
          <w:lang w:val="zh-CN"/>
        </w:rPr>
        <w:t>：</w:t>
      </w:r>
      <w:r w:rsidRPr="00B8638C">
        <w:rPr>
          <w:lang w:val="zh-CN"/>
        </w:rPr>
        <w:t>把所有来源的污染降低到对生物多样性和生态系统功能以及人类健康无害的水平，</w:t>
      </w:r>
      <w:r w:rsidRPr="00B8638C">
        <w:rPr>
          <w:b/>
          <w:lang w:val="zh-CN"/>
        </w:rPr>
        <w:t>主要是在那些优先考虑的生态系统或最感兴趣的地带，</w:t>
      </w:r>
      <w:r w:rsidRPr="00B8638C">
        <w:rPr>
          <w:lang w:val="zh-CN"/>
        </w:rPr>
        <w:t>包括为此把进入环境的营养物流失减少至少一半，把进入环境的农药减少至少三分之二和消除塑料废物的排放。</w:t>
      </w:r>
    </w:p>
    <w:p w14:paraId="5FEEC06E" w14:textId="77777777" w:rsidR="000F61AB" w:rsidRPr="00B8638C" w:rsidRDefault="000F61AB" w:rsidP="00B8638C">
      <w:pPr>
        <w:spacing w:after="120"/>
        <w:rPr>
          <w:b/>
        </w:rPr>
      </w:pPr>
      <w:r w:rsidRPr="00B8638C">
        <w:rPr>
          <w:b/>
          <w:u w:val="single"/>
          <w:lang w:val="zh-CN"/>
        </w:rPr>
        <w:t>厄瓜多尔</w:t>
      </w:r>
      <w:r>
        <w:rPr>
          <w:b/>
        </w:rPr>
        <w:t>：</w:t>
      </w:r>
      <w:r w:rsidRPr="00B8638C">
        <w:rPr>
          <w:lang w:val="zh-CN"/>
        </w:rPr>
        <w:t>把</w:t>
      </w:r>
      <w:r w:rsidRPr="00B8638C">
        <w:rPr>
          <w:strike/>
          <w:spacing w:val="-3"/>
          <w:lang w:val="zh-CN"/>
        </w:rPr>
        <w:t>所有来源的</w:t>
      </w:r>
      <w:r w:rsidRPr="00B8638C">
        <w:rPr>
          <w:lang w:val="zh-CN"/>
        </w:rPr>
        <w:t>污染</w:t>
      </w:r>
      <w:r w:rsidRPr="00B8638C">
        <w:rPr>
          <w:b/>
          <w:lang w:val="zh-CN"/>
        </w:rPr>
        <w:t>防止和</w:t>
      </w:r>
      <w:r w:rsidRPr="00B8638C">
        <w:rPr>
          <w:lang w:val="zh-CN"/>
        </w:rPr>
        <w:t>降低到对生物多样性、</w:t>
      </w:r>
      <w:r w:rsidRPr="00B8638C">
        <w:rPr>
          <w:strike/>
          <w:lang w:val="zh-CN"/>
        </w:rPr>
        <w:t>和</w:t>
      </w:r>
      <w:r w:rsidRPr="00B8638C">
        <w:rPr>
          <w:lang w:val="zh-CN"/>
        </w:rPr>
        <w:t>生态系统</w:t>
      </w:r>
      <w:r w:rsidRPr="00B8638C">
        <w:rPr>
          <w:strike/>
          <w:lang w:val="zh-CN"/>
        </w:rPr>
        <w:t>功能</w:t>
      </w:r>
      <w:r w:rsidRPr="00B8638C">
        <w:rPr>
          <w:lang w:val="zh-CN"/>
        </w:rPr>
        <w:t>以及人类健康无害的水平</w:t>
      </w:r>
      <w:r w:rsidRPr="00B8638C">
        <w:t>，</w:t>
      </w:r>
      <w:r w:rsidRPr="00B8638C">
        <w:rPr>
          <w:strike/>
          <w:lang w:val="zh-CN"/>
        </w:rPr>
        <w:t>包括</w:t>
      </w:r>
      <w:r w:rsidRPr="00B8638C">
        <w:rPr>
          <w:lang w:val="zh-CN"/>
        </w:rPr>
        <w:t>为此减少进入环境的</w:t>
      </w:r>
      <w:r w:rsidRPr="00B8638C">
        <w:rPr>
          <w:b/>
          <w:lang w:val="zh-CN"/>
        </w:rPr>
        <w:t>化学剂、杀虫剂和</w:t>
      </w:r>
      <w:r w:rsidRPr="00B8638C">
        <w:rPr>
          <w:lang w:val="zh-CN"/>
        </w:rPr>
        <w:t>营养物流失</w:t>
      </w:r>
      <w:r w:rsidRPr="00B8638C">
        <w:rPr>
          <w:strike/>
          <w:lang w:val="zh-CN"/>
        </w:rPr>
        <w:t>减少至少一半</w:t>
      </w:r>
      <w:r w:rsidRPr="00B8638C">
        <w:rPr>
          <w:strike/>
        </w:rPr>
        <w:t>，</w:t>
      </w:r>
      <w:r w:rsidRPr="00B8638C">
        <w:rPr>
          <w:strike/>
          <w:lang w:val="zh-CN"/>
        </w:rPr>
        <w:t>把进入环境的农药减少至少三分之二</w:t>
      </w:r>
      <w:r w:rsidRPr="00B8638C">
        <w:rPr>
          <w:lang w:val="zh-CN"/>
        </w:rPr>
        <w:t>和消除塑料废物的排放。</w:t>
      </w:r>
    </w:p>
    <w:p w14:paraId="655933EB" w14:textId="77777777" w:rsidR="000F61AB" w:rsidRPr="00B8638C" w:rsidRDefault="000F61AB" w:rsidP="00B8638C">
      <w:pPr>
        <w:spacing w:after="120"/>
      </w:pPr>
      <w:r w:rsidRPr="00B8638C">
        <w:rPr>
          <w:b/>
          <w:u w:val="single"/>
          <w:lang w:val="zh-CN"/>
        </w:rPr>
        <w:t>埃塞俄比亚</w:t>
      </w:r>
      <w:r>
        <w:t>：</w:t>
      </w:r>
      <w:r w:rsidRPr="00B8638C">
        <w:rPr>
          <w:spacing w:val="-3"/>
          <w:lang w:val="zh-CN"/>
        </w:rPr>
        <w:t>把所有来源的污染降低到对生物多样性和生态系统功能以及人类健康无害的水平</w:t>
      </w:r>
      <w:r w:rsidRPr="00B8638C">
        <w:rPr>
          <w:spacing w:val="-3"/>
        </w:rPr>
        <w:t>，</w:t>
      </w:r>
      <w:r w:rsidRPr="00B8638C">
        <w:rPr>
          <w:spacing w:val="-3"/>
          <w:lang w:val="zh-CN"/>
        </w:rPr>
        <w:t>包括为此把进入环境的营养物流失减少至少一半</w:t>
      </w:r>
      <w:r w:rsidRPr="00B8638C">
        <w:rPr>
          <w:spacing w:val="-3"/>
        </w:rPr>
        <w:t>，</w:t>
      </w:r>
      <w:r w:rsidRPr="00B8638C">
        <w:rPr>
          <w:spacing w:val="-3"/>
          <w:lang w:val="zh-CN"/>
        </w:rPr>
        <w:t>把进入环境的农药减少至少三分之二和消除塑料</w:t>
      </w:r>
      <w:r w:rsidRPr="00B8638C">
        <w:rPr>
          <w:b/>
          <w:spacing w:val="-3"/>
          <w:lang w:val="zh-CN"/>
        </w:rPr>
        <w:t>和电子</w:t>
      </w:r>
      <w:r w:rsidRPr="00B8638C">
        <w:rPr>
          <w:spacing w:val="-3"/>
          <w:lang w:val="zh-CN"/>
        </w:rPr>
        <w:t>废物的排放。</w:t>
      </w:r>
      <w:r w:rsidRPr="00B8638C">
        <w:rPr>
          <w:b/>
          <w:spacing w:val="-3"/>
        </w:rPr>
        <w:t xml:space="preserve"> </w:t>
      </w:r>
    </w:p>
    <w:p w14:paraId="2A29B728" w14:textId="77777777" w:rsidR="000F61AB" w:rsidRPr="00B8638C" w:rsidRDefault="000F61AB" w:rsidP="00B8638C">
      <w:pPr>
        <w:spacing w:after="120"/>
      </w:pPr>
      <w:r w:rsidRPr="00B8638C">
        <w:rPr>
          <w:b/>
          <w:u w:val="single"/>
          <w:lang w:val="zh-CN"/>
        </w:rPr>
        <w:t>欧洲联盟及其成员国</w:t>
      </w:r>
      <w:r>
        <w:rPr>
          <w:lang w:val="zh-CN"/>
        </w:rPr>
        <w:t>：</w:t>
      </w:r>
      <w:r w:rsidRPr="00B8638C">
        <w:rPr>
          <w:b/>
          <w:lang w:val="zh-CN"/>
        </w:rPr>
        <w:t>考虑到累积和互动效果</w:t>
      </w:r>
      <w:r w:rsidRPr="00B8638C">
        <w:rPr>
          <w:lang w:val="zh-CN"/>
        </w:rPr>
        <w:t>，把所有来源的污染</w:t>
      </w:r>
      <w:r w:rsidRPr="00B8638C">
        <w:rPr>
          <w:b/>
          <w:lang w:val="zh-CN"/>
        </w:rPr>
        <w:t>排放和沉积物包括噪声和光噪</w:t>
      </w:r>
      <w:r w:rsidRPr="00B8638C">
        <w:rPr>
          <w:lang w:val="zh-CN"/>
        </w:rPr>
        <w:t>降低到对生物多样性和生态系统功能以及人类健康无害的水平，包括为此把进</w:t>
      </w:r>
      <w:r w:rsidRPr="00B8638C">
        <w:rPr>
          <w:lang w:val="zh-CN"/>
        </w:rPr>
        <w:lastRenderedPageBreak/>
        <w:t>入环境的营养物流失减少至少</w:t>
      </w:r>
      <w:r w:rsidRPr="00B8638C">
        <w:rPr>
          <w:lang w:val="zh-CN"/>
        </w:rPr>
        <w:t>[</w:t>
      </w:r>
      <w:r w:rsidRPr="00B8638C">
        <w:rPr>
          <w:lang w:val="zh-CN"/>
        </w:rPr>
        <w:t>一半</w:t>
      </w:r>
      <w:r w:rsidRPr="00B8638C">
        <w:rPr>
          <w:lang w:val="zh-CN"/>
        </w:rPr>
        <w:t>]</w:t>
      </w:r>
      <w:r w:rsidRPr="00B8638C">
        <w:rPr>
          <w:lang w:val="zh-CN"/>
        </w:rPr>
        <w:t>，把进入环境的农药的</w:t>
      </w:r>
      <w:r w:rsidRPr="00B8638C">
        <w:rPr>
          <w:b/>
          <w:lang w:val="zh-CN"/>
        </w:rPr>
        <w:t>[</w:t>
      </w:r>
      <w:r w:rsidRPr="00B8638C">
        <w:rPr>
          <w:b/>
          <w:lang w:val="zh-CN"/>
        </w:rPr>
        <w:t>使用</w:t>
      </w:r>
      <w:r w:rsidRPr="00B8638C">
        <w:rPr>
          <w:b/>
          <w:lang w:val="zh-CN"/>
        </w:rPr>
        <w:t>][</w:t>
      </w:r>
      <w:r w:rsidRPr="00B8638C">
        <w:rPr>
          <w:b/>
          <w:lang w:val="zh-CN"/>
        </w:rPr>
        <w:t>排放</w:t>
      </w:r>
      <w:r w:rsidRPr="00B8638C">
        <w:rPr>
          <w:b/>
          <w:lang w:val="zh-CN"/>
        </w:rPr>
        <w:t>]</w:t>
      </w:r>
      <w:r w:rsidRPr="00B8638C">
        <w:rPr>
          <w:lang w:val="zh-CN"/>
        </w:rPr>
        <w:t>减少至少</w:t>
      </w:r>
      <w:r w:rsidRPr="00B8638C">
        <w:rPr>
          <w:lang w:val="zh-CN"/>
        </w:rPr>
        <w:t>[</w:t>
      </w:r>
      <w:r w:rsidRPr="00B8638C">
        <w:rPr>
          <w:lang w:val="zh-CN"/>
        </w:rPr>
        <w:t>三分之二</w:t>
      </w:r>
      <w:r w:rsidRPr="00B8638C">
        <w:rPr>
          <w:lang w:val="zh-CN"/>
        </w:rPr>
        <w:t>]</w:t>
      </w:r>
      <w:r w:rsidRPr="00B8638C">
        <w:rPr>
          <w:lang w:val="zh-CN"/>
        </w:rPr>
        <w:t>。</w:t>
      </w:r>
    </w:p>
    <w:p w14:paraId="1D644BE1" w14:textId="77777777" w:rsidR="000F61AB" w:rsidRPr="00B8638C" w:rsidRDefault="000F61AB" w:rsidP="00BD5F56">
      <w:pPr>
        <w:spacing w:before="120" w:after="120"/>
        <w:ind w:left="490"/>
      </w:pPr>
      <w:r w:rsidRPr="001450D3">
        <w:rPr>
          <w:rFonts w:eastAsia="KaiTi"/>
          <w:u w:val="single"/>
          <w:lang w:val="zh-CN"/>
        </w:rPr>
        <w:t>注</w:t>
      </w:r>
      <w:r>
        <w:rPr>
          <w:lang w:val="zh-CN"/>
        </w:rPr>
        <w:t>：</w:t>
      </w:r>
      <w:r w:rsidRPr="00B8638C">
        <w:rPr>
          <w:lang w:val="zh-CN"/>
        </w:rPr>
        <w:t>欧盟及其成员国同意仍需做出更大努力，包括预防、减少并最终停止塑料和其他污染物对环境的污染；并强烈支持制定一项关于塑料污染的行动目标，而不是本行动目标中的塑料废物。</w:t>
      </w:r>
    </w:p>
    <w:p w14:paraId="2BBFC21E" w14:textId="77777777" w:rsidR="000F61AB" w:rsidRPr="00B8638C" w:rsidRDefault="000F61AB" w:rsidP="00B8638C">
      <w:pPr>
        <w:spacing w:after="120"/>
        <w:rPr>
          <w:b/>
        </w:rPr>
      </w:pPr>
      <w:r w:rsidRPr="00B8638C">
        <w:rPr>
          <w:b/>
          <w:u w:val="single"/>
          <w:lang w:val="zh-CN"/>
        </w:rPr>
        <w:t>印度尼西亚</w:t>
      </w:r>
      <w:r>
        <w:rPr>
          <w:lang w:val="zh-CN"/>
        </w:rPr>
        <w:t>：</w:t>
      </w:r>
      <w:r w:rsidRPr="00B8638C">
        <w:rPr>
          <w:lang w:val="zh-CN"/>
        </w:rPr>
        <w:t>把所有来源的污染降低到对生物多样性、</w:t>
      </w:r>
      <w:r w:rsidRPr="00B8638C">
        <w:rPr>
          <w:strike/>
          <w:lang w:val="zh-CN"/>
        </w:rPr>
        <w:t>和</w:t>
      </w:r>
      <w:r w:rsidRPr="00B8638C">
        <w:rPr>
          <w:lang w:val="zh-CN"/>
        </w:rPr>
        <w:t>生态系统功能以及人类健康无害的水平，包括减少</w:t>
      </w:r>
      <w:r w:rsidRPr="00B8638C">
        <w:rPr>
          <w:strike/>
          <w:lang w:val="zh-CN"/>
        </w:rPr>
        <w:t>为此把进入环境的</w:t>
      </w:r>
      <w:r w:rsidRPr="00B8638C">
        <w:rPr>
          <w:lang w:val="zh-CN"/>
        </w:rPr>
        <w:t>营养物流失、</w:t>
      </w:r>
      <w:r w:rsidRPr="00B8638C">
        <w:rPr>
          <w:strike/>
          <w:lang w:val="zh-CN"/>
        </w:rPr>
        <w:t>减少至少一半，把进入环境的</w:t>
      </w:r>
      <w:r w:rsidRPr="00B8638C">
        <w:rPr>
          <w:b/>
          <w:lang w:val="zh-CN"/>
        </w:rPr>
        <w:t>农药</w:t>
      </w:r>
      <w:r w:rsidRPr="00B8638C">
        <w:rPr>
          <w:strike/>
          <w:lang w:val="zh-CN"/>
        </w:rPr>
        <w:t>减少至少三分之二</w:t>
      </w:r>
      <w:r w:rsidRPr="00B8638C">
        <w:rPr>
          <w:lang w:val="zh-CN"/>
        </w:rPr>
        <w:t>和消除将塑料废物排放</w:t>
      </w:r>
      <w:r w:rsidRPr="00B8638C">
        <w:rPr>
          <w:lang w:val="zh-CN"/>
        </w:rPr>
        <w:t>[</w:t>
      </w:r>
      <w:r w:rsidRPr="00B8638C">
        <w:rPr>
          <w:b/>
          <w:lang w:val="zh-CN"/>
        </w:rPr>
        <w:t>进入环境</w:t>
      </w:r>
      <w:r w:rsidRPr="00B8638C">
        <w:rPr>
          <w:lang w:val="zh-CN"/>
        </w:rPr>
        <w:t>]</w:t>
      </w:r>
      <w:r w:rsidRPr="00B8638C">
        <w:rPr>
          <w:lang w:val="zh-CN"/>
        </w:rPr>
        <w:t>。</w:t>
      </w:r>
    </w:p>
    <w:p w14:paraId="7686C865" w14:textId="77777777" w:rsidR="000F61AB" w:rsidRPr="00B8638C" w:rsidRDefault="000F61AB" w:rsidP="00B8638C">
      <w:pPr>
        <w:spacing w:after="120"/>
        <w:rPr>
          <w:b/>
        </w:rPr>
      </w:pPr>
      <w:r w:rsidRPr="00B8638C">
        <w:rPr>
          <w:b/>
          <w:u w:val="single"/>
          <w:lang w:val="zh-CN"/>
        </w:rPr>
        <w:t>伊朗伊斯兰共和国</w:t>
      </w:r>
      <w:r>
        <w:rPr>
          <w:lang w:val="zh-CN"/>
        </w:rPr>
        <w:t>：</w:t>
      </w:r>
      <w:r w:rsidRPr="00B8638C">
        <w:rPr>
          <w:lang w:val="zh-CN"/>
        </w:rPr>
        <w:t>把所有来源的污染降低到对生物多样性和生态系统功能以及人类健康无害的水平，包括为此把进入环境的营养物流失减少至少一半，把进入环境的农药减少至少三分之二和消除塑料</w:t>
      </w:r>
      <w:r w:rsidRPr="00B8638C">
        <w:rPr>
          <w:b/>
          <w:lang w:val="zh-CN"/>
        </w:rPr>
        <w:t>和未经处理的城市、工业和农业废水排放到环境</w:t>
      </w:r>
      <w:r w:rsidRPr="00B8638C">
        <w:rPr>
          <w:lang w:val="zh-CN"/>
        </w:rPr>
        <w:t>。</w:t>
      </w:r>
    </w:p>
    <w:p w14:paraId="2BC2C02E" w14:textId="77777777" w:rsidR="000F61AB" w:rsidRPr="00B8638C" w:rsidRDefault="000F61AB" w:rsidP="00B8638C">
      <w:pPr>
        <w:spacing w:after="120"/>
        <w:rPr>
          <w:b/>
        </w:rPr>
      </w:pPr>
      <w:r w:rsidRPr="00B8638C">
        <w:rPr>
          <w:b/>
          <w:u w:val="single"/>
          <w:lang w:val="zh-CN"/>
        </w:rPr>
        <w:t>日本</w:t>
      </w:r>
      <w:r>
        <w:t>：</w:t>
      </w:r>
      <w:r w:rsidRPr="00B8638C">
        <w:rPr>
          <w:lang w:val="zh-CN"/>
        </w:rPr>
        <w:t>把所有来源的污染降低到对生物多样性和生态系统功能以及人类健康无害的水平</w:t>
      </w:r>
      <w:r w:rsidRPr="00B8638C">
        <w:t>，</w:t>
      </w:r>
      <w:r w:rsidRPr="00B8638C">
        <w:rPr>
          <w:lang w:val="zh-CN"/>
        </w:rPr>
        <w:t>包括减少进入营养过剩水域环境的营养物流失</w:t>
      </w:r>
      <w:r w:rsidRPr="00B8638C">
        <w:rPr>
          <w:strike/>
          <w:lang w:val="zh-CN"/>
        </w:rPr>
        <w:t>减少至少一半</w:t>
      </w:r>
      <w:r w:rsidRPr="00B8638C">
        <w:rPr>
          <w:lang w:val="zh-CN"/>
        </w:rPr>
        <w:t>、</w:t>
      </w:r>
      <w:r w:rsidRPr="00B8638C">
        <w:rPr>
          <w:strike/>
          <w:lang w:val="zh-CN"/>
        </w:rPr>
        <w:t>把进入环境的</w:t>
      </w:r>
      <w:r w:rsidRPr="00B8638C">
        <w:rPr>
          <w:lang w:val="zh-CN"/>
        </w:rPr>
        <w:t>农药</w:t>
      </w:r>
      <w:r w:rsidRPr="00B8638C">
        <w:rPr>
          <w:strike/>
          <w:lang w:val="zh-CN"/>
        </w:rPr>
        <w:t>减少至少三分之二</w:t>
      </w:r>
      <w:r w:rsidRPr="00B8638C">
        <w:rPr>
          <w:lang w:val="zh-CN"/>
        </w:rPr>
        <w:t>和</w:t>
      </w:r>
      <w:r w:rsidRPr="00B8638C">
        <w:rPr>
          <w:strike/>
          <w:lang w:val="zh-CN"/>
        </w:rPr>
        <w:t>消除</w:t>
      </w:r>
      <w:r w:rsidRPr="00B8638C">
        <w:rPr>
          <w:lang w:val="zh-CN"/>
        </w:rPr>
        <w:t>塑料废物的</w:t>
      </w:r>
      <w:r w:rsidRPr="00B8638C">
        <w:rPr>
          <w:b/>
          <w:lang w:val="zh-CN"/>
        </w:rPr>
        <w:t>额外</w:t>
      </w:r>
      <w:r w:rsidRPr="00B8638C">
        <w:rPr>
          <w:lang w:val="zh-CN"/>
        </w:rPr>
        <w:t>排放。</w:t>
      </w:r>
    </w:p>
    <w:p w14:paraId="6953775B" w14:textId="77777777" w:rsidR="000F61AB" w:rsidRPr="00B8638C" w:rsidRDefault="000F61AB" w:rsidP="00B8638C">
      <w:pPr>
        <w:spacing w:after="120"/>
        <w:rPr>
          <w:b/>
        </w:rPr>
      </w:pPr>
      <w:r w:rsidRPr="00B8638C">
        <w:rPr>
          <w:b/>
          <w:u w:val="single"/>
          <w:lang w:val="zh-CN"/>
        </w:rPr>
        <w:t>马来西亚</w:t>
      </w:r>
      <w:r>
        <w:rPr>
          <w:lang w:val="zh-CN"/>
        </w:rPr>
        <w:t>：</w:t>
      </w:r>
      <w:r w:rsidRPr="00B8638C">
        <w:rPr>
          <w:lang w:val="zh-CN"/>
        </w:rPr>
        <w:t>把所有来源的污染</w:t>
      </w:r>
      <w:r w:rsidRPr="00B8638C">
        <w:rPr>
          <w:b/>
          <w:lang w:val="zh-CN"/>
        </w:rPr>
        <w:t>包括流失到环境的营养物和农药</w:t>
      </w:r>
      <w:r w:rsidRPr="00B8638C">
        <w:rPr>
          <w:lang w:val="zh-CN"/>
        </w:rPr>
        <w:t>降低到对生物多样性和生态系统功能以及人类健康无害的水平，</w:t>
      </w:r>
      <w:r w:rsidRPr="00B8638C">
        <w:rPr>
          <w:strike/>
          <w:lang w:val="zh-CN"/>
        </w:rPr>
        <w:t>包括为此把进入环境的营养物流失减少至少一半，把进入环境的农药减少至少三分之二</w:t>
      </w:r>
      <w:r w:rsidRPr="00B8638C">
        <w:rPr>
          <w:lang w:val="zh-CN"/>
        </w:rPr>
        <w:t>和消除塑料废物的排放。</w:t>
      </w:r>
    </w:p>
    <w:p w14:paraId="4216C54F" w14:textId="77777777" w:rsidR="000F61AB" w:rsidRPr="00B8638C" w:rsidRDefault="000F61AB" w:rsidP="00B8638C">
      <w:pPr>
        <w:spacing w:after="120"/>
      </w:pPr>
      <w:r w:rsidRPr="00B8638C">
        <w:rPr>
          <w:b/>
          <w:u w:val="single"/>
          <w:lang w:val="zh-CN"/>
        </w:rPr>
        <w:t>纳米比亚</w:t>
      </w:r>
      <w:r>
        <w:t>：</w:t>
      </w:r>
      <w:r w:rsidRPr="00B8638C">
        <w:rPr>
          <w:lang w:val="zh-CN"/>
        </w:rPr>
        <w:t>把所有来源的污染</w:t>
      </w:r>
      <w:r w:rsidRPr="00B8638C">
        <w:t>，</w:t>
      </w:r>
      <w:r w:rsidRPr="00B8638C">
        <w:rPr>
          <w:b/>
          <w:lang w:val="zh-CN"/>
        </w:rPr>
        <w:t>包括光噪和声噪</w:t>
      </w:r>
      <w:r w:rsidRPr="00B8638C">
        <w:rPr>
          <w:b/>
        </w:rPr>
        <w:t>，</w:t>
      </w:r>
      <w:r w:rsidRPr="00B8638C">
        <w:rPr>
          <w:lang w:val="zh-CN"/>
        </w:rPr>
        <w:t>降低到对生物多样性和生态系统功能以及人类健康无害的水平</w:t>
      </w:r>
      <w:r w:rsidRPr="00B8638C">
        <w:t>，</w:t>
      </w:r>
      <w:r w:rsidRPr="00B8638C">
        <w:rPr>
          <w:lang w:val="zh-CN"/>
        </w:rPr>
        <w:t>包括为此减少进入环境的营养物流失</w:t>
      </w:r>
      <w:r w:rsidRPr="00B8638C">
        <w:rPr>
          <w:strike/>
          <w:lang w:val="zh-CN"/>
        </w:rPr>
        <w:t>减少至少一半</w:t>
      </w:r>
      <w:r w:rsidRPr="00B8638C">
        <w:rPr>
          <w:strike/>
        </w:rPr>
        <w:t>，</w:t>
      </w:r>
      <w:r w:rsidRPr="00B8638C">
        <w:rPr>
          <w:b/>
          <w:lang w:val="zh-CN"/>
        </w:rPr>
        <w:t>和通过采用农业生态方法消除使用生物农药</w:t>
      </w:r>
      <w:r w:rsidRPr="00B8638C">
        <w:rPr>
          <w:strike/>
          <w:lang w:val="zh-CN"/>
        </w:rPr>
        <w:t>把进入环境的农药减少至少三分之二</w:t>
      </w:r>
      <w:r w:rsidRPr="00B8638C">
        <w:rPr>
          <w:lang w:val="zh-CN"/>
        </w:rPr>
        <w:t>和消除塑料废物的排放。</w:t>
      </w:r>
    </w:p>
    <w:p w14:paraId="7E9C4D13" w14:textId="77777777" w:rsidR="000F61AB" w:rsidRPr="00B8638C" w:rsidRDefault="000F61AB" w:rsidP="00B8638C">
      <w:pPr>
        <w:spacing w:after="120"/>
      </w:pPr>
      <w:r w:rsidRPr="00B8638C">
        <w:rPr>
          <w:b/>
          <w:u w:val="single"/>
          <w:lang w:val="zh-CN"/>
        </w:rPr>
        <w:t>新西兰</w:t>
      </w:r>
      <w:r>
        <w:rPr>
          <w:lang w:val="zh-CN"/>
        </w:rPr>
        <w:t>：</w:t>
      </w:r>
      <w:r w:rsidRPr="00B8638C">
        <w:rPr>
          <w:lang w:val="zh-CN"/>
        </w:rPr>
        <w:t>把所有来源的污染降低到对生物多样性、</w:t>
      </w:r>
      <w:r w:rsidRPr="00B8638C">
        <w:rPr>
          <w:strike/>
          <w:lang w:val="zh-CN"/>
        </w:rPr>
        <w:t>和</w:t>
      </w:r>
      <w:r w:rsidRPr="00B8638C">
        <w:rPr>
          <w:lang w:val="zh-CN"/>
        </w:rPr>
        <w:t>生态系统功能</w:t>
      </w:r>
      <w:r w:rsidRPr="00B8638C">
        <w:rPr>
          <w:b/>
          <w:lang w:val="zh-CN"/>
        </w:rPr>
        <w:t>或</w:t>
      </w:r>
      <w:r w:rsidRPr="00B8638C">
        <w:rPr>
          <w:strike/>
          <w:lang w:val="zh-CN"/>
        </w:rPr>
        <w:t>以及</w:t>
      </w:r>
      <w:r w:rsidRPr="00B8638C">
        <w:rPr>
          <w:lang w:val="zh-CN"/>
        </w:rPr>
        <w:t>人类健康无害的水平，包括为此把进入环境的营养物流失减少至少一半，把进入环境的农药减少至少三分之二</w:t>
      </w:r>
      <w:r w:rsidRPr="00B8638C">
        <w:rPr>
          <w:lang w:val="zh-CN"/>
        </w:rPr>
        <w:t>,</w:t>
      </w:r>
      <w:r w:rsidRPr="00B8638C">
        <w:rPr>
          <w:b/>
          <w:lang w:val="zh-CN"/>
        </w:rPr>
        <w:t>同时采取步骤消除声噪和光噪污染，</w:t>
      </w:r>
      <w:r w:rsidRPr="00B8638C">
        <w:rPr>
          <w:lang w:val="zh-CN"/>
        </w:rPr>
        <w:t>和消除塑料废物的排放。</w:t>
      </w:r>
    </w:p>
    <w:p w14:paraId="4D45C8E3" w14:textId="77777777" w:rsidR="000F61AB" w:rsidRPr="00B8638C" w:rsidRDefault="000F61AB" w:rsidP="00B8638C">
      <w:pPr>
        <w:keepNext/>
        <w:suppressLineNumbers/>
        <w:tabs>
          <w:tab w:val="left" w:pos="708"/>
          <w:tab w:val="left" w:pos="1980"/>
        </w:tabs>
        <w:suppressAutoHyphens/>
        <w:spacing w:before="120" w:after="120"/>
      </w:pPr>
      <w:r w:rsidRPr="00B8638C">
        <w:rPr>
          <w:b/>
          <w:kern w:val="22"/>
          <w:u w:val="single"/>
          <w:lang w:val="zh-CN"/>
        </w:rPr>
        <w:t>挪威</w:t>
      </w:r>
      <w:r>
        <w:rPr>
          <w:b/>
          <w:kern w:val="22"/>
          <w:lang w:val="zh-CN"/>
        </w:rPr>
        <w:t>：</w:t>
      </w:r>
      <w:r w:rsidRPr="00B8638C">
        <w:rPr>
          <w:lang w:val="zh-CN"/>
        </w:rPr>
        <w:t>把所有来源的污染降低到对生物多样性和生态系统功能以及人类健康无害的水平，包括为此减少进入环境的营养物流失</w:t>
      </w:r>
      <w:r w:rsidRPr="00B8638C">
        <w:rPr>
          <w:strike/>
          <w:lang w:val="zh-CN"/>
        </w:rPr>
        <w:t>减少至少一半</w:t>
      </w:r>
      <w:r w:rsidRPr="00B8638C">
        <w:rPr>
          <w:lang w:val="zh-CN"/>
        </w:rPr>
        <w:t>，把进入环境的农药减少至少三分之二和消除塑料废物的排放。</w:t>
      </w:r>
    </w:p>
    <w:p w14:paraId="09389764" w14:textId="77777777" w:rsidR="000F61AB" w:rsidRPr="00B8638C" w:rsidRDefault="000F61AB" w:rsidP="00B8638C">
      <w:pPr>
        <w:spacing w:after="120"/>
        <w:rPr>
          <w:b/>
        </w:rPr>
      </w:pPr>
      <w:r w:rsidRPr="00B8638C">
        <w:rPr>
          <w:b/>
          <w:kern w:val="22"/>
          <w:u w:val="single"/>
          <w:lang w:val="zh-CN"/>
        </w:rPr>
        <w:t>秘鲁</w:t>
      </w:r>
      <w:r>
        <w:rPr>
          <w:kern w:val="22"/>
          <w:lang w:val="zh-CN"/>
        </w:rPr>
        <w:t>：</w:t>
      </w:r>
      <w:r w:rsidRPr="00B8638C">
        <w:rPr>
          <w:kern w:val="22"/>
          <w:lang w:val="zh-CN"/>
        </w:rPr>
        <w:t>把所有来源的污染降低到对生物多样性和生态系统功能以及人类健康无害的水平，包括为此减少进入环境的营养物流失减少至少一半，把进入环境的农药</w:t>
      </w:r>
      <w:r w:rsidRPr="00B8638C">
        <w:rPr>
          <w:b/>
          <w:kern w:val="22"/>
          <w:lang w:val="zh-CN"/>
        </w:rPr>
        <w:t>风险</w:t>
      </w:r>
      <w:r w:rsidRPr="00B8638C">
        <w:rPr>
          <w:kern w:val="22"/>
          <w:lang w:val="zh-CN"/>
        </w:rPr>
        <w:t>减少至少三分之二和消除塑料废物</w:t>
      </w:r>
      <w:r w:rsidRPr="00B8638C">
        <w:rPr>
          <w:b/>
          <w:kern w:val="22"/>
          <w:lang w:val="zh-CN"/>
        </w:rPr>
        <w:t>和其他污染物</w:t>
      </w:r>
      <w:r w:rsidRPr="00B8638C">
        <w:rPr>
          <w:kern w:val="22"/>
          <w:lang w:val="zh-CN"/>
        </w:rPr>
        <w:t>的排放。</w:t>
      </w:r>
    </w:p>
    <w:p w14:paraId="5B149285" w14:textId="77777777" w:rsidR="000F61AB" w:rsidRPr="00B8638C" w:rsidRDefault="000F61AB" w:rsidP="00B8638C">
      <w:pPr>
        <w:spacing w:after="120"/>
      </w:pPr>
      <w:r w:rsidRPr="00B8638C">
        <w:rPr>
          <w:b/>
          <w:u w:val="single"/>
          <w:lang w:val="zh-CN"/>
        </w:rPr>
        <w:t>大韩民国</w:t>
      </w:r>
      <w:r>
        <w:rPr>
          <w:lang w:val="zh-CN"/>
        </w:rPr>
        <w:t>：</w:t>
      </w:r>
      <w:r w:rsidRPr="00B8638C">
        <w:rPr>
          <w:lang w:val="zh-CN"/>
        </w:rPr>
        <w:t>把所有来源的污染降低到对生物多样性和生态系统功能以及人类健康无害的水平，包括为此减少进入环境的营养物流失减少</w:t>
      </w:r>
      <w:r w:rsidRPr="00B8638C">
        <w:rPr>
          <w:lang w:val="zh-CN"/>
        </w:rPr>
        <w:t>[</w:t>
      </w:r>
      <w:r w:rsidRPr="00B8638C">
        <w:rPr>
          <w:lang w:val="zh-CN"/>
        </w:rPr>
        <w:t>至少一半</w:t>
      </w:r>
      <w:r w:rsidRPr="00B8638C">
        <w:rPr>
          <w:lang w:val="zh-CN"/>
        </w:rPr>
        <w:t>]</w:t>
      </w:r>
      <w:r w:rsidRPr="00B8638C">
        <w:rPr>
          <w:lang w:val="zh-CN"/>
        </w:rPr>
        <w:t>，把进入环境的农药减少</w:t>
      </w:r>
      <w:r w:rsidRPr="00B8638C">
        <w:rPr>
          <w:lang w:val="zh-CN"/>
        </w:rPr>
        <w:t>[</w:t>
      </w:r>
      <w:r w:rsidRPr="00B8638C">
        <w:rPr>
          <w:lang w:val="zh-CN"/>
        </w:rPr>
        <w:t>至少三分之二</w:t>
      </w:r>
      <w:r w:rsidRPr="00B8638C">
        <w:rPr>
          <w:lang w:val="zh-CN"/>
        </w:rPr>
        <w:t>]</w:t>
      </w:r>
      <w:r w:rsidRPr="00B8638C">
        <w:rPr>
          <w:lang w:val="zh-CN"/>
        </w:rPr>
        <w:t>和消除塑料废物的排放。</w:t>
      </w:r>
    </w:p>
    <w:p w14:paraId="3F45E530" w14:textId="77777777" w:rsidR="000F61AB" w:rsidRPr="00B8638C" w:rsidRDefault="000F61AB" w:rsidP="00B8638C">
      <w:pPr>
        <w:spacing w:after="120"/>
        <w:rPr>
          <w:b/>
        </w:rPr>
      </w:pPr>
      <w:r w:rsidRPr="00B8638C">
        <w:rPr>
          <w:b/>
          <w:kern w:val="22"/>
          <w:u w:val="single"/>
          <w:lang w:val="zh-CN"/>
        </w:rPr>
        <w:t>南非</w:t>
      </w:r>
      <w:r>
        <w:rPr>
          <w:kern w:val="22"/>
        </w:rPr>
        <w:t>：</w:t>
      </w:r>
      <w:r w:rsidRPr="00B8638C">
        <w:rPr>
          <w:kern w:val="22"/>
          <w:lang w:val="zh-CN"/>
        </w:rPr>
        <w:t>把所有来源的污染降低到对生物多样性、生态系统功能或人类健康无害的水平</w:t>
      </w:r>
      <w:r w:rsidRPr="00B8638C">
        <w:rPr>
          <w:kern w:val="22"/>
        </w:rPr>
        <w:t>，</w:t>
      </w:r>
      <w:r w:rsidRPr="00B8638C">
        <w:rPr>
          <w:kern w:val="22"/>
          <w:lang w:val="zh-CN"/>
        </w:rPr>
        <w:t>包括将进入环境</w:t>
      </w:r>
      <w:r w:rsidRPr="00B8638C">
        <w:rPr>
          <w:strike/>
          <w:kern w:val="22"/>
          <w:lang w:val="zh-CN"/>
        </w:rPr>
        <w:t>减少</w:t>
      </w:r>
      <w:r w:rsidRPr="00B8638C">
        <w:rPr>
          <w:kern w:val="22"/>
          <w:lang w:val="zh-CN"/>
        </w:rPr>
        <w:t>的营养物流失</w:t>
      </w:r>
      <w:r w:rsidRPr="00B8638C">
        <w:rPr>
          <w:b/>
          <w:kern w:val="22"/>
          <w:lang w:val="zh-CN"/>
        </w:rPr>
        <w:t>减半</w:t>
      </w:r>
      <w:r w:rsidRPr="00B8638C">
        <w:rPr>
          <w:kern w:val="22"/>
          <w:lang w:val="zh-CN"/>
        </w:rPr>
        <w:t>、消除塑料废物的排放以及</w:t>
      </w:r>
      <w:r w:rsidRPr="00B8638C">
        <w:rPr>
          <w:strike/>
          <w:kern w:val="22"/>
          <w:lang w:val="zh-CN"/>
        </w:rPr>
        <w:t>采取措施</w:t>
      </w:r>
      <w:r w:rsidRPr="00B8638C">
        <w:rPr>
          <w:b/>
          <w:kern w:val="22"/>
          <w:lang w:val="zh-CN"/>
        </w:rPr>
        <w:t>建立机制</w:t>
      </w:r>
      <w:r w:rsidRPr="00B8638C">
        <w:rPr>
          <w:b/>
          <w:kern w:val="22"/>
        </w:rPr>
        <w:t>，</w:t>
      </w:r>
      <w:r w:rsidRPr="00B8638C">
        <w:rPr>
          <w:b/>
          <w:kern w:val="22"/>
          <w:lang w:val="zh-CN"/>
        </w:rPr>
        <w:t>以便管理和监测杀虫剂的使用</w:t>
      </w:r>
      <w:r w:rsidRPr="00B8638C">
        <w:rPr>
          <w:b/>
          <w:kern w:val="22"/>
        </w:rPr>
        <w:t>，</w:t>
      </w:r>
      <w:r w:rsidRPr="00B8638C">
        <w:rPr>
          <w:b/>
          <w:kern w:val="22"/>
          <w:lang w:val="zh-CN"/>
        </w:rPr>
        <w:t>作出缓解努力</w:t>
      </w:r>
      <w:r w:rsidRPr="00B8638C">
        <w:rPr>
          <w:b/>
          <w:kern w:val="22"/>
        </w:rPr>
        <w:t>，</w:t>
      </w:r>
      <w:r w:rsidRPr="00B8638C">
        <w:rPr>
          <w:b/>
          <w:kern w:val="22"/>
          <w:lang w:val="zh-CN"/>
        </w:rPr>
        <w:t>避免对生物多样性产生负面影响</w:t>
      </w:r>
      <w:r w:rsidRPr="00B8638C">
        <w:rPr>
          <w:kern w:val="22"/>
          <w:lang w:val="zh-CN"/>
        </w:rPr>
        <w:t>。</w:t>
      </w:r>
    </w:p>
    <w:p w14:paraId="7776395A" w14:textId="77777777" w:rsidR="000F61AB" w:rsidRPr="00B8638C" w:rsidRDefault="000F61AB" w:rsidP="00B8638C">
      <w:pPr>
        <w:spacing w:after="120"/>
      </w:pPr>
      <w:r w:rsidRPr="00B8638C">
        <w:rPr>
          <w:b/>
          <w:u w:val="single"/>
          <w:lang w:val="zh-CN"/>
        </w:rPr>
        <w:lastRenderedPageBreak/>
        <w:t>瑞士</w:t>
      </w:r>
      <w:r>
        <w:rPr>
          <w:lang w:val="zh-CN"/>
        </w:rPr>
        <w:t>：</w:t>
      </w:r>
      <w:r w:rsidRPr="00B8638C">
        <w:rPr>
          <w:kern w:val="22"/>
          <w:lang w:val="zh-CN"/>
        </w:rPr>
        <w:t>把所有来源的污染降低到对生物多样性和生态系统功能以及人类健康无害的水平，包括为此减少进入环境的营养物流失</w:t>
      </w:r>
      <w:r w:rsidRPr="00B8638C">
        <w:rPr>
          <w:kern w:val="22"/>
          <w:lang w:val="zh-CN"/>
        </w:rPr>
        <w:t>[</w:t>
      </w:r>
      <w:r w:rsidRPr="00B8638C">
        <w:rPr>
          <w:kern w:val="22"/>
          <w:lang w:val="zh-CN"/>
        </w:rPr>
        <w:t>至少一半</w:t>
      </w:r>
      <w:r w:rsidRPr="00B8638C">
        <w:rPr>
          <w:kern w:val="22"/>
          <w:lang w:val="zh-CN"/>
        </w:rPr>
        <w:t>]</w:t>
      </w:r>
      <w:r w:rsidRPr="00B8638C">
        <w:rPr>
          <w:kern w:val="22"/>
          <w:lang w:val="zh-CN"/>
        </w:rPr>
        <w:t>，把进入环境的农药</w:t>
      </w:r>
      <w:r w:rsidRPr="00B8638C">
        <w:rPr>
          <w:b/>
          <w:kern w:val="22"/>
          <w:lang w:val="zh-CN"/>
        </w:rPr>
        <w:t>风险</w:t>
      </w:r>
      <w:r w:rsidRPr="00B8638C">
        <w:rPr>
          <w:kern w:val="22"/>
          <w:lang w:val="zh-CN"/>
        </w:rPr>
        <w:t>减少至少三分之二和消除塑料废物的排放。</w:t>
      </w:r>
    </w:p>
    <w:p w14:paraId="0D832683" w14:textId="77777777" w:rsidR="000F61AB" w:rsidRPr="00B8638C" w:rsidRDefault="000F61AB" w:rsidP="00B8638C">
      <w:pPr>
        <w:spacing w:after="120"/>
        <w:rPr>
          <w:b/>
        </w:rPr>
      </w:pPr>
      <w:r w:rsidRPr="00B8638C">
        <w:rPr>
          <w:b/>
          <w:u w:val="single"/>
          <w:lang w:val="zh-CN"/>
        </w:rPr>
        <w:t>大不列颠及北爱尔兰联合王国</w:t>
      </w:r>
      <w:r>
        <w:rPr>
          <w:lang w:val="zh-CN"/>
        </w:rPr>
        <w:t>：</w:t>
      </w:r>
      <w:r w:rsidRPr="00B8638C">
        <w:rPr>
          <w:lang w:val="zh-CN"/>
        </w:rPr>
        <w:t>把所有来源的污染降低到对生物多样性和生态系统功能</w:t>
      </w:r>
      <w:r w:rsidRPr="00B8638C">
        <w:rPr>
          <w:strike/>
          <w:lang w:val="zh-CN"/>
        </w:rPr>
        <w:t>以及人类健康</w:t>
      </w:r>
      <w:r w:rsidRPr="00B8638C">
        <w:rPr>
          <w:lang w:val="zh-CN"/>
        </w:rPr>
        <w:t>无害的水平，包括减少</w:t>
      </w:r>
      <w:r w:rsidRPr="00B8638C">
        <w:rPr>
          <w:b/>
          <w:lang w:val="zh-CN"/>
        </w:rPr>
        <w:t>过多</w:t>
      </w:r>
      <w:r w:rsidRPr="00B8638C">
        <w:rPr>
          <w:lang w:val="zh-CN"/>
        </w:rPr>
        <w:t>营养物</w:t>
      </w:r>
      <w:r w:rsidRPr="00B8638C">
        <w:rPr>
          <w:strike/>
          <w:lang w:val="zh-CN"/>
        </w:rPr>
        <w:t>流失</w:t>
      </w:r>
      <w:r w:rsidRPr="00B8638C">
        <w:rPr>
          <w:b/>
          <w:lang w:val="zh-CN"/>
        </w:rPr>
        <w:t>进入</w:t>
      </w:r>
      <w:r w:rsidRPr="00B8638C">
        <w:rPr>
          <w:lang w:val="zh-CN"/>
        </w:rPr>
        <w:t>环境、</w:t>
      </w:r>
      <w:r w:rsidRPr="00B8638C">
        <w:rPr>
          <w:b/>
          <w:lang w:val="zh-CN"/>
        </w:rPr>
        <w:t>查明和淘汰大多数有害杀虫剂和化学剂、减少杀虫剂的使用</w:t>
      </w:r>
      <w:r w:rsidRPr="00B8638C">
        <w:rPr>
          <w:strike/>
          <w:lang w:val="zh-CN"/>
        </w:rPr>
        <w:t>至少一半，把进入环境的</w:t>
      </w:r>
      <w:r w:rsidRPr="00B8638C">
        <w:rPr>
          <w:b/>
          <w:strike/>
          <w:lang w:val="zh-CN"/>
        </w:rPr>
        <w:t>农药</w:t>
      </w:r>
      <w:r w:rsidRPr="00B8638C">
        <w:rPr>
          <w:strike/>
          <w:lang w:val="zh-CN"/>
        </w:rPr>
        <w:t>减少至少三分之二</w:t>
      </w:r>
      <w:r w:rsidRPr="00B8638C">
        <w:rPr>
          <w:lang w:val="zh-CN"/>
        </w:rPr>
        <w:t>和</w:t>
      </w:r>
      <w:r w:rsidRPr="00B8638C">
        <w:rPr>
          <w:b/>
          <w:lang w:val="zh-CN"/>
        </w:rPr>
        <w:t>大幅减少</w:t>
      </w:r>
      <w:r w:rsidRPr="00B8638C">
        <w:rPr>
          <w:strike/>
          <w:lang w:val="zh-CN"/>
        </w:rPr>
        <w:t>消除</w:t>
      </w:r>
      <w:r w:rsidRPr="00B8638C">
        <w:rPr>
          <w:lang w:val="zh-CN"/>
        </w:rPr>
        <w:t>将塑料废物排放</w:t>
      </w:r>
      <w:r w:rsidRPr="00B8638C">
        <w:rPr>
          <w:b/>
          <w:lang w:val="zh-CN"/>
        </w:rPr>
        <w:t>到环境</w:t>
      </w:r>
      <w:r w:rsidRPr="00B8638C">
        <w:rPr>
          <w:lang w:val="zh-CN"/>
        </w:rPr>
        <w:t>。。</w:t>
      </w:r>
    </w:p>
    <w:p w14:paraId="7B6929F5" w14:textId="77777777" w:rsidR="000F61AB" w:rsidRPr="00B8638C" w:rsidRDefault="000F61AB" w:rsidP="00B8638C">
      <w:pPr>
        <w:keepNext/>
        <w:spacing w:before="240" w:after="120"/>
        <w:jc w:val="center"/>
        <w:rPr>
          <w:b/>
        </w:rPr>
      </w:pPr>
      <w:r w:rsidRPr="00B8638C">
        <w:rPr>
          <w:b/>
          <w:lang w:val="zh-CN"/>
        </w:rPr>
        <w:t>其他</w:t>
      </w:r>
      <w:r>
        <w:rPr>
          <w:rFonts w:hint="eastAsia"/>
          <w:b/>
          <w:lang w:val="zh-CN"/>
        </w:rPr>
        <w:t>国家</w:t>
      </w:r>
      <w:r w:rsidRPr="00B8638C">
        <w:rPr>
          <w:b/>
          <w:lang w:val="zh-CN"/>
        </w:rPr>
        <w:t>政府的提案</w:t>
      </w:r>
    </w:p>
    <w:p w14:paraId="0C7B88F4" w14:textId="77777777" w:rsidR="000F61AB" w:rsidRPr="00B8638C" w:rsidRDefault="000F61AB" w:rsidP="00B8638C">
      <w:pPr>
        <w:keepNext/>
        <w:suppressLineNumbers/>
        <w:tabs>
          <w:tab w:val="left" w:pos="708"/>
          <w:tab w:val="left" w:pos="1980"/>
        </w:tabs>
        <w:suppressAutoHyphens/>
        <w:spacing w:before="120" w:after="120"/>
        <w:rPr>
          <w:b/>
          <w:u w:val="single"/>
        </w:rPr>
      </w:pPr>
      <w:r w:rsidRPr="00B8638C">
        <w:rPr>
          <w:b/>
          <w:u w:val="single"/>
          <w:lang w:val="zh-CN"/>
        </w:rPr>
        <w:t>美利坚合众国</w:t>
      </w:r>
      <w:r>
        <w:rPr>
          <w:b/>
          <w:lang w:val="zh-CN"/>
        </w:rPr>
        <w:t>：</w:t>
      </w:r>
      <w:r w:rsidRPr="00B8638C">
        <w:rPr>
          <w:lang w:val="zh-CN"/>
        </w:rPr>
        <w:t>降低所有来源的污染</w:t>
      </w:r>
      <w:r w:rsidRPr="00B8638C">
        <w:rPr>
          <w:strike/>
          <w:lang w:val="zh-CN"/>
        </w:rPr>
        <w:t>降低到对生物多样性、和生态系统功能以及人类健康无害的水平</w:t>
      </w:r>
      <w:r w:rsidRPr="00B8638C">
        <w:rPr>
          <w:lang w:val="zh-CN"/>
        </w:rPr>
        <w:t>，包括</w:t>
      </w:r>
      <w:r w:rsidRPr="00B8638C">
        <w:rPr>
          <w:b/>
          <w:lang w:val="zh-CN"/>
        </w:rPr>
        <w:t>大幅</w:t>
      </w:r>
      <w:r w:rsidRPr="00B8638C">
        <w:rPr>
          <w:lang w:val="zh-CN"/>
        </w:rPr>
        <w:t>减少营养物</w:t>
      </w:r>
      <w:r w:rsidRPr="00B8638C">
        <w:rPr>
          <w:b/>
          <w:lang w:val="zh-CN"/>
        </w:rPr>
        <w:t>从都市和受到管理的生产场所</w:t>
      </w:r>
      <w:r w:rsidRPr="00B8638C">
        <w:rPr>
          <w:lang w:val="zh-CN"/>
        </w:rPr>
        <w:t>流失到环境</w:t>
      </w:r>
      <w:r w:rsidRPr="00B8638C">
        <w:rPr>
          <w:strike/>
          <w:lang w:val="zh-CN"/>
        </w:rPr>
        <w:t>少为此把进入环境的营养物流失、减少至少一半，把进入环境的</w:t>
      </w:r>
      <w:r w:rsidRPr="00B8638C">
        <w:rPr>
          <w:b/>
          <w:lang w:val="zh-CN"/>
        </w:rPr>
        <w:t>农药</w:t>
      </w:r>
      <w:r w:rsidRPr="00B8638C">
        <w:rPr>
          <w:strike/>
          <w:lang w:val="zh-CN"/>
        </w:rPr>
        <w:t>减少至少三分之二</w:t>
      </w:r>
      <w:r w:rsidRPr="00B8638C">
        <w:rPr>
          <w:lang w:val="zh-CN"/>
        </w:rPr>
        <w:t>、</w:t>
      </w:r>
      <w:r w:rsidRPr="00B8638C">
        <w:rPr>
          <w:b/>
          <w:lang w:val="zh-CN"/>
        </w:rPr>
        <w:t>消除将塑料废物排放进入环境和对减少对生物多样性产生不利影响的杀虫剂的需求的创新作出投资</w:t>
      </w:r>
      <w:r w:rsidRPr="00B8638C">
        <w:rPr>
          <w:lang w:val="zh-CN"/>
        </w:rPr>
        <w:t>。</w:t>
      </w:r>
    </w:p>
    <w:p w14:paraId="7A41B04F" w14:textId="77777777" w:rsidR="000F61AB" w:rsidRPr="00B8638C" w:rsidRDefault="000F61AB" w:rsidP="00B8638C">
      <w:pPr>
        <w:keepNext/>
        <w:spacing w:before="240" w:after="120"/>
        <w:jc w:val="center"/>
        <w:rPr>
          <w:b/>
        </w:rPr>
      </w:pPr>
      <w:r w:rsidRPr="00B8638C">
        <w:rPr>
          <w:b/>
          <w:lang w:val="zh-CN"/>
        </w:rPr>
        <w:t>获缔约方支持的观察员提案</w:t>
      </w:r>
    </w:p>
    <w:p w14:paraId="4515C554" w14:textId="77777777" w:rsidR="000F61AB" w:rsidRPr="00B8638C" w:rsidRDefault="000F61AB" w:rsidP="00B8638C">
      <w:pPr>
        <w:keepNext/>
        <w:suppressLineNumbers/>
        <w:tabs>
          <w:tab w:val="left" w:pos="708"/>
          <w:tab w:val="left" w:pos="1980"/>
        </w:tabs>
        <w:suppressAutoHyphens/>
        <w:spacing w:before="120" w:after="120"/>
        <w:rPr>
          <w:lang w:val="en-US"/>
        </w:rPr>
      </w:pPr>
      <w:r w:rsidRPr="00B8638C">
        <w:rPr>
          <w:b/>
          <w:u w:val="single"/>
          <w:lang w:val="zh-CN"/>
        </w:rPr>
        <w:t>商业自然联盟</w:t>
      </w:r>
      <w:r>
        <w:rPr>
          <w:b/>
          <w:lang w:val="zh-CN"/>
        </w:rPr>
        <w:t>：</w:t>
      </w:r>
      <w:r w:rsidRPr="00B8638C">
        <w:rPr>
          <w:lang w:val="zh-CN"/>
        </w:rPr>
        <w:t>把所有来源的污染降低到对生物多样性</w:t>
      </w:r>
      <w:r w:rsidRPr="00B8638C">
        <w:rPr>
          <w:b/>
          <w:lang w:val="zh-CN"/>
        </w:rPr>
        <w:t>包括土壤生物多样性</w:t>
      </w:r>
      <w:r w:rsidRPr="00B8638C">
        <w:rPr>
          <w:lang w:val="zh-CN"/>
        </w:rPr>
        <w:t>和生态系统功能以及人类健康无害的水平，包括减少进入环境的营养物流失至少一半，减少进入环境的农药至少三分之二和消除将塑料废物排放</w:t>
      </w:r>
      <w:r w:rsidRPr="00B8638C">
        <w:rPr>
          <w:b/>
          <w:lang w:val="zh-CN"/>
        </w:rPr>
        <w:t>和移除环境中泄漏的塑料</w:t>
      </w:r>
      <w:r w:rsidRPr="00B8638C">
        <w:rPr>
          <w:lang w:val="zh-CN"/>
        </w:rPr>
        <w:t>。</w:t>
      </w:r>
    </w:p>
    <w:p w14:paraId="6F400074" w14:textId="77777777" w:rsidR="000F61AB" w:rsidRPr="00B8638C" w:rsidRDefault="000F61AB" w:rsidP="00B8638C">
      <w:pPr>
        <w:spacing w:before="120" w:after="120"/>
      </w:pPr>
      <w:r w:rsidRPr="00B8638C">
        <w:rPr>
          <w:b/>
          <w:u w:val="single"/>
          <w:lang w:val="zh-CN"/>
        </w:rPr>
        <w:t>生物多样性中心</w:t>
      </w:r>
      <w:r>
        <w:rPr>
          <w:b/>
          <w:lang w:val="zh-CN"/>
        </w:rPr>
        <w:t>：</w:t>
      </w:r>
      <w:r w:rsidRPr="00B8638C">
        <w:rPr>
          <w:b/>
          <w:lang w:val="zh-CN"/>
        </w:rPr>
        <w:t>把所有来源的污染降低到对生物多样性、</w:t>
      </w:r>
      <w:r w:rsidRPr="00B8638C">
        <w:rPr>
          <w:b/>
          <w:strike/>
          <w:lang w:val="zh-CN"/>
        </w:rPr>
        <w:t>和</w:t>
      </w:r>
      <w:r w:rsidRPr="00B8638C">
        <w:rPr>
          <w:b/>
          <w:lang w:val="zh-CN"/>
        </w:rPr>
        <w:t>生态系统功能或</w:t>
      </w:r>
      <w:r w:rsidRPr="00B8638C">
        <w:rPr>
          <w:b/>
          <w:strike/>
          <w:lang w:val="zh-CN"/>
        </w:rPr>
        <w:t>以及</w:t>
      </w:r>
      <w:r w:rsidRPr="00B8638C">
        <w:rPr>
          <w:b/>
          <w:lang w:val="zh-CN"/>
        </w:rPr>
        <w:t>人类健康无害的水平，包括为此把进入环境的营养物流失减少至少一半，把进入环境的农药使用减少至少三分之二，同时采取大幅步骤尽量降低声噪和光噪污染造成的风险，和消除塑料污染的排放。</w:t>
      </w:r>
    </w:p>
    <w:p w14:paraId="055E5349" w14:textId="77777777" w:rsidR="000F61AB" w:rsidRPr="00B8638C" w:rsidRDefault="000F61AB" w:rsidP="00B8638C">
      <w:pPr>
        <w:spacing w:before="120" w:after="120"/>
        <w:rPr>
          <w:lang w:val="en-NZ"/>
        </w:rPr>
      </w:pPr>
      <w:r w:rsidRPr="00B8638C">
        <w:rPr>
          <w:b/>
          <w:u w:val="single"/>
          <w:lang w:val="zh-CN"/>
        </w:rPr>
        <w:t>波恩公约</w:t>
      </w:r>
      <w:r>
        <w:rPr>
          <w:lang w:val="zh-CN"/>
        </w:rPr>
        <w:t>：</w:t>
      </w:r>
      <w:r w:rsidRPr="00B8638C">
        <w:rPr>
          <w:lang w:val="zh-CN"/>
        </w:rPr>
        <w:t>把所有来源的污染降低到对生物多样性、</w:t>
      </w:r>
      <w:r w:rsidRPr="00B8638C">
        <w:rPr>
          <w:strike/>
          <w:lang w:val="zh-CN"/>
        </w:rPr>
        <w:t>和</w:t>
      </w:r>
      <w:r w:rsidRPr="00B8638C">
        <w:rPr>
          <w:lang w:val="zh-CN"/>
        </w:rPr>
        <w:t>生态系统功能</w:t>
      </w:r>
      <w:r w:rsidRPr="00B8638C">
        <w:rPr>
          <w:b/>
          <w:lang w:val="zh-CN"/>
        </w:rPr>
        <w:t>或</w:t>
      </w:r>
      <w:r w:rsidRPr="00B8638C">
        <w:rPr>
          <w:strike/>
          <w:lang w:val="zh-CN"/>
        </w:rPr>
        <w:t>以及</w:t>
      </w:r>
      <w:r w:rsidRPr="00B8638C">
        <w:rPr>
          <w:lang w:val="zh-CN"/>
        </w:rPr>
        <w:t>人类健康无害的水平，包括为此把进入环境的营养物流失减少至少一半，把进入环境的农药减少至少三分之二</w:t>
      </w:r>
      <w:r w:rsidRPr="00B8638C">
        <w:rPr>
          <w:lang w:val="zh-CN"/>
        </w:rPr>
        <w:t>,</w:t>
      </w:r>
      <w:r w:rsidRPr="00B8638C">
        <w:rPr>
          <w:b/>
          <w:lang w:val="zh-CN"/>
        </w:rPr>
        <w:t>同时采取步骤，尽量减少声噪、光噪和铅的污染，</w:t>
      </w:r>
      <w:r w:rsidRPr="00B8638C">
        <w:rPr>
          <w:lang w:val="zh-CN"/>
        </w:rPr>
        <w:t>和消除塑料废物的排放。</w:t>
      </w:r>
    </w:p>
    <w:p w14:paraId="0EADD5CA" w14:textId="77777777" w:rsidR="000F61AB" w:rsidRPr="00B8638C" w:rsidRDefault="000F61AB" w:rsidP="00B8638C">
      <w:pPr>
        <w:spacing w:before="120" w:after="120"/>
      </w:pPr>
      <w:r w:rsidRPr="00B8638C">
        <w:rPr>
          <w:b/>
          <w:u w:val="single"/>
          <w:lang w:val="zh-CN"/>
        </w:rPr>
        <w:t>青年网络（代表青年）</w:t>
      </w:r>
      <w:r>
        <w:rPr>
          <w:lang w:val="zh-CN"/>
        </w:rPr>
        <w:t>：</w:t>
      </w:r>
      <w:r w:rsidRPr="00B8638C">
        <w:rPr>
          <w:lang w:val="zh-CN"/>
        </w:rPr>
        <w:t>把所有来源的污染降低到对生物多样性和生态系统功能以及人类健康无害的水平，包括为此减少进入环境的营养物流失减少至少一半，把进入环境的农药减少至少三分之二和消除塑料废物</w:t>
      </w:r>
      <w:r w:rsidRPr="00B8638C">
        <w:rPr>
          <w:b/>
          <w:lang w:val="zh-CN"/>
        </w:rPr>
        <w:t>和其他污染物</w:t>
      </w:r>
      <w:r w:rsidRPr="00B8638C">
        <w:rPr>
          <w:lang w:val="zh-CN"/>
        </w:rPr>
        <w:t>的排除</w:t>
      </w:r>
      <w:r w:rsidRPr="00B8638C">
        <w:rPr>
          <w:b/>
          <w:lang w:val="zh-CN"/>
        </w:rPr>
        <w:t>或排放</w:t>
      </w:r>
      <w:r w:rsidRPr="00B8638C">
        <w:rPr>
          <w:lang w:val="zh-CN"/>
        </w:rPr>
        <w:t>。</w:t>
      </w:r>
    </w:p>
    <w:p w14:paraId="3DEF57B0" w14:textId="77777777" w:rsidR="000F61AB" w:rsidRPr="00B8638C" w:rsidRDefault="000F61AB" w:rsidP="00B8638C">
      <w:pPr>
        <w:spacing w:before="120" w:after="120"/>
        <w:rPr>
          <w:b/>
        </w:rPr>
      </w:pPr>
      <w:r w:rsidRPr="00B8638C">
        <w:rPr>
          <w:b/>
          <w:u w:val="single"/>
          <w:lang w:val="zh-CN"/>
        </w:rPr>
        <w:t>区域政府网络（代表</w:t>
      </w:r>
      <w:r>
        <w:rPr>
          <w:rFonts w:hint="eastAsia"/>
          <w:b/>
          <w:u w:val="single"/>
          <w:lang w:val="zh-CN"/>
        </w:rPr>
        <w:t>次</w:t>
      </w:r>
      <w:r w:rsidRPr="00B8638C">
        <w:rPr>
          <w:b/>
          <w:u w:val="single"/>
          <w:lang w:val="zh-CN"/>
        </w:rPr>
        <w:t>国家和地方政府）</w:t>
      </w:r>
      <w:r>
        <w:rPr>
          <w:lang w:val="zh-CN"/>
        </w:rPr>
        <w:t>：</w:t>
      </w:r>
      <w:r w:rsidRPr="00B8638C">
        <w:rPr>
          <w:lang w:val="zh-CN"/>
        </w:rPr>
        <w:t>把所有来源的污染降低到对生物多样性和生态系统功能以及人类健康无害的水平，包括为此减少进入环境的营养物流失</w:t>
      </w:r>
      <w:r w:rsidRPr="00B8638C">
        <w:rPr>
          <w:strike/>
          <w:lang w:val="zh-CN"/>
        </w:rPr>
        <w:t>至少一半</w:t>
      </w:r>
      <w:r w:rsidRPr="00B8638C">
        <w:rPr>
          <w:lang w:val="zh-CN"/>
        </w:rPr>
        <w:t>、</w:t>
      </w:r>
      <w:r w:rsidRPr="00B8638C">
        <w:rPr>
          <w:strike/>
          <w:lang w:val="zh-CN"/>
        </w:rPr>
        <w:t>把进入环境的</w:t>
      </w:r>
      <w:r w:rsidRPr="00B8638C">
        <w:rPr>
          <w:lang w:val="zh-CN"/>
        </w:rPr>
        <w:t>农药</w:t>
      </w:r>
      <w:r w:rsidRPr="00B8638C">
        <w:rPr>
          <w:strike/>
          <w:lang w:val="zh-CN"/>
        </w:rPr>
        <w:t>减少至少三分之二</w:t>
      </w:r>
      <w:r w:rsidRPr="00B8638C">
        <w:rPr>
          <w:lang w:val="zh-CN"/>
        </w:rPr>
        <w:t>和消除塑料废物的排放。</w:t>
      </w:r>
    </w:p>
    <w:p w14:paraId="2203C259" w14:textId="77777777" w:rsidR="000F61AB" w:rsidRPr="00B8638C" w:rsidRDefault="000F61AB" w:rsidP="00B8638C">
      <w:pPr>
        <w:spacing w:before="120" w:after="120"/>
      </w:pPr>
      <w:r w:rsidRPr="00B8638C">
        <w:rPr>
          <w:b/>
          <w:u w:val="single"/>
          <w:lang w:val="zh-CN"/>
        </w:rPr>
        <w:t>国际捕鲸委员会</w:t>
      </w:r>
      <w:r>
        <w:rPr>
          <w:lang w:val="zh-CN"/>
        </w:rPr>
        <w:t>：</w:t>
      </w:r>
      <w:r w:rsidRPr="00B8638C">
        <w:rPr>
          <w:lang w:val="zh-CN"/>
        </w:rPr>
        <w:t>把所有来源的污染降低到对生物多样性和生态系统功能以及人类健康</w:t>
      </w:r>
      <w:r w:rsidRPr="00B8638C">
        <w:rPr>
          <w:b/>
          <w:lang w:val="zh-CN"/>
        </w:rPr>
        <w:t>无破坏、无损、</w:t>
      </w:r>
      <w:r w:rsidRPr="00B8638C">
        <w:rPr>
          <w:lang w:val="zh-CN"/>
        </w:rPr>
        <w:t>无害的水平，包括为此减少进入环境的营养物流失至少一半，把进入环境的农药减少至少三分之二和消除塑料废物的排放。</w:t>
      </w:r>
    </w:p>
    <w:p w14:paraId="054387C8" w14:textId="77777777" w:rsidR="000F61AB" w:rsidRPr="00B8638C" w:rsidRDefault="000F61AB" w:rsidP="00B8638C">
      <w:pPr>
        <w:keepNext/>
        <w:shd w:val="clear" w:color="auto" w:fill="EEECE1"/>
        <w:spacing w:before="240" w:after="120" w:line="360" w:lineRule="auto"/>
        <w:jc w:val="center"/>
        <w:rPr>
          <w:b/>
        </w:rPr>
      </w:pPr>
      <w:r w:rsidRPr="00B8638C">
        <w:rPr>
          <w:b/>
          <w:lang w:val="zh-CN"/>
        </w:rPr>
        <w:lastRenderedPageBreak/>
        <w:t>行动目标</w:t>
      </w:r>
      <w:r w:rsidRPr="00B8638C">
        <w:rPr>
          <w:b/>
          <w:lang w:val="zh-CN"/>
        </w:rPr>
        <w:t>8</w:t>
      </w:r>
    </w:p>
    <w:p w14:paraId="0ABCC705" w14:textId="77777777" w:rsidR="000F61AB" w:rsidRPr="00B8638C" w:rsidRDefault="000F61AB" w:rsidP="00B8638C">
      <w:pPr>
        <w:keepNext/>
        <w:spacing w:before="240" w:after="120"/>
        <w:jc w:val="center"/>
        <w:rPr>
          <w:b/>
        </w:rPr>
      </w:pPr>
      <w:r w:rsidRPr="00B8638C">
        <w:rPr>
          <w:b/>
          <w:lang w:val="zh-CN"/>
        </w:rPr>
        <w:t>原始案文</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493"/>
      </w:tblGrid>
      <w:tr w:rsidR="000F61AB" w:rsidRPr="00B8638C" w14:paraId="3F27CA40" w14:textId="77777777" w:rsidTr="00AA6BC8">
        <w:tc>
          <w:tcPr>
            <w:tcW w:w="9493" w:type="dxa"/>
          </w:tcPr>
          <w:p w14:paraId="072BC99C" w14:textId="77777777" w:rsidR="000F61AB" w:rsidRPr="00B8638C" w:rsidRDefault="000F61AB" w:rsidP="00B8638C">
            <w:r w:rsidRPr="00B8638C">
              <w:rPr>
                <w:lang w:val="zh-CN"/>
              </w:rPr>
              <w:t>尽量降低气候变化对生物多样性的影响</w:t>
            </w:r>
            <w:r w:rsidRPr="00B8638C">
              <w:t>，</w:t>
            </w:r>
            <w:r w:rsidRPr="00B8638C">
              <w:rPr>
                <w:lang w:val="zh-CN"/>
              </w:rPr>
              <w:t>通过基于生态系统的方法帮助减缓和适应气候变化的影响</w:t>
            </w:r>
            <w:r w:rsidRPr="00B8638C">
              <w:t>，</w:t>
            </w:r>
            <w:r w:rsidRPr="00B8638C">
              <w:rPr>
                <w:lang w:val="zh-CN"/>
              </w:rPr>
              <w:t>每年为全球减缓气候变化影响的努力至少贡献</w:t>
            </w:r>
            <w:r w:rsidRPr="00B8638C">
              <w:t>100</w:t>
            </w:r>
            <w:r w:rsidRPr="00B8638C">
              <w:rPr>
                <w:lang w:val="zh-CN"/>
              </w:rPr>
              <w:t>亿吨二氧化碳排放当量</w:t>
            </w:r>
            <w:r w:rsidRPr="00B8638C">
              <w:t>，</w:t>
            </w:r>
            <w:r w:rsidRPr="00B8638C">
              <w:rPr>
                <w:lang w:val="zh-CN"/>
              </w:rPr>
              <w:t>并确保所有减缓和适应努力均避免对生物多样性的任何负面影响。</w:t>
            </w:r>
          </w:p>
          <w:p w14:paraId="35E22164" w14:textId="77777777" w:rsidR="000F61AB" w:rsidRPr="00B8638C" w:rsidRDefault="000F61AB" w:rsidP="00B8638C"/>
        </w:tc>
      </w:tr>
    </w:tbl>
    <w:p w14:paraId="7486D9AE" w14:textId="77777777" w:rsidR="000F61AB" w:rsidRPr="00B8638C" w:rsidRDefault="000F61AB" w:rsidP="00B8638C">
      <w:pPr>
        <w:keepNext/>
        <w:spacing w:before="240" w:after="120"/>
        <w:jc w:val="center"/>
        <w:rPr>
          <w:b/>
        </w:rPr>
      </w:pPr>
      <w:r w:rsidRPr="00B8638C">
        <w:rPr>
          <w:b/>
          <w:lang w:val="zh-CN"/>
        </w:rPr>
        <w:t>综合案文</w:t>
      </w:r>
    </w:p>
    <w:p w14:paraId="7459DFA5" w14:textId="77777777" w:rsidR="000F61AB" w:rsidRPr="00B8638C" w:rsidRDefault="000F61AB" w:rsidP="00B8638C">
      <w:pPr>
        <w:rPr>
          <w:b/>
        </w:rPr>
      </w:pPr>
      <w:r w:rsidRPr="00B8638C">
        <w:t>[</w:t>
      </w:r>
      <w:r w:rsidRPr="00B8638C">
        <w:rPr>
          <w:lang w:val="zh-CN"/>
        </w:rPr>
        <w:t>尽量减少</w:t>
      </w:r>
      <w:r w:rsidRPr="00B8638C">
        <w:rPr>
          <w:b/>
          <w:lang w:val="zh-CN"/>
        </w:rPr>
        <w:t>负面</w:t>
      </w:r>
      <w:r w:rsidRPr="00B8638C">
        <w:rPr>
          <w:lang w:val="zh-CN"/>
        </w:rPr>
        <w:t>影响</w:t>
      </w:r>
      <w:r w:rsidRPr="00B8638C">
        <w:t>][</w:t>
      </w:r>
      <w:r w:rsidRPr="00B8638C">
        <w:rPr>
          <w:b/>
          <w:lang w:val="zh-CN"/>
        </w:rPr>
        <w:t>增强生物多样性和生态系统对</w:t>
      </w:r>
      <w:r w:rsidRPr="00B8638C">
        <w:t>]</w:t>
      </w:r>
      <w:r w:rsidRPr="00B8638C">
        <w:rPr>
          <w:lang w:val="zh-CN"/>
        </w:rPr>
        <w:t>气候变化</w:t>
      </w:r>
      <w:r w:rsidRPr="00B8638C">
        <w:t>[</w:t>
      </w:r>
      <w:r w:rsidRPr="00B8638C">
        <w:rPr>
          <w:b/>
          <w:lang w:val="zh-CN"/>
        </w:rPr>
        <w:t>和海洋酸化</w:t>
      </w:r>
      <w:r w:rsidRPr="00B8638C">
        <w:t>][</w:t>
      </w:r>
      <w:r w:rsidRPr="00B8638C">
        <w:rPr>
          <w:b/>
          <w:lang w:val="zh-CN"/>
        </w:rPr>
        <w:t>复原力</w:t>
      </w:r>
      <w:r w:rsidRPr="00B8638C">
        <w:t>][</w:t>
      </w:r>
      <w:r w:rsidRPr="00B8638C">
        <w:rPr>
          <w:lang w:val="zh-CN"/>
        </w:rPr>
        <w:t>对生物多样性</w:t>
      </w:r>
      <w:r w:rsidRPr="00B8638C">
        <w:t>][</w:t>
      </w:r>
      <w:r w:rsidRPr="00B8638C">
        <w:rPr>
          <w:b/>
          <w:lang w:val="zh-CN"/>
        </w:rPr>
        <w:t>提高生态系统的复原力</w:t>
      </w:r>
      <w:r w:rsidRPr="00B8638C">
        <w:t>][</w:t>
      </w:r>
      <w:r w:rsidRPr="00B8638C">
        <w:rPr>
          <w:b/>
          <w:lang w:val="zh-CN"/>
        </w:rPr>
        <w:t>至少确保生物多样性的净收益</w:t>
      </w:r>
      <w:r w:rsidRPr="00B8638C">
        <w:rPr>
          <w:b/>
        </w:rPr>
        <w:t>，</w:t>
      </w:r>
      <w:r w:rsidRPr="00B8638C">
        <w:rPr>
          <w:b/>
          <w:lang w:val="zh-CN"/>
        </w:rPr>
        <w:t>同时促进减缓温室气体排放、适应和减少气候风险的效益</w:t>
      </w:r>
      <w:r w:rsidRPr="00B8638C">
        <w:t>，</w:t>
      </w:r>
      <w:r w:rsidRPr="00B8638C">
        <w:t>]</w:t>
      </w:r>
      <w:r w:rsidRPr="00B8638C">
        <w:rPr>
          <w:b/>
          <w:lang w:val="zh-CN"/>
        </w:rPr>
        <w:t>并阐明旨在应对气候变化的行动</w:t>
      </w:r>
      <w:r w:rsidRPr="00B8638C">
        <w:t>]][</w:t>
      </w:r>
      <w:r w:rsidRPr="00B8638C">
        <w:rPr>
          <w:b/>
          <w:lang w:val="zh-CN"/>
        </w:rPr>
        <w:t>基于公平和共同但有区别的责任</w:t>
      </w:r>
      <w:r w:rsidRPr="00B8638C">
        <w:rPr>
          <w:b/>
        </w:rPr>
        <w:t>，</w:t>
      </w:r>
      <w:r w:rsidRPr="00B8638C">
        <w:rPr>
          <w:b/>
          <w:lang w:val="zh-CN"/>
        </w:rPr>
        <w:t>确保所有减缓和适应努力避免对生物多样性产生负面影响</w:t>
      </w:r>
      <w:r w:rsidRPr="00B8638C">
        <w:rPr>
          <w:b/>
        </w:rPr>
        <w:t>，</w:t>
      </w:r>
      <w:r w:rsidRPr="00B8638C">
        <w:rPr>
          <w:b/>
          <w:lang w:val="zh-CN"/>
        </w:rPr>
        <w:t>并</w:t>
      </w:r>
      <w:r w:rsidRPr="00B8638C">
        <w:t>][</w:t>
      </w:r>
      <w:r w:rsidRPr="00B8638C">
        <w:rPr>
          <w:b/>
          <w:lang w:val="zh-CN"/>
        </w:rPr>
        <w:t>通过加强生态系统的复原力</w:t>
      </w:r>
      <w:r w:rsidRPr="00B8638C">
        <w:rPr>
          <w:b/>
        </w:rPr>
        <w:t>，</w:t>
      </w:r>
      <w:r w:rsidRPr="00B8638C">
        <w:rPr>
          <w:b/>
        </w:rPr>
        <w:t>[</w:t>
      </w:r>
      <w:r w:rsidRPr="00B8638C">
        <w:rPr>
          <w:b/>
          <w:lang w:val="zh-CN"/>
        </w:rPr>
        <w:t>限制海洋酸化</w:t>
      </w:r>
      <w:r w:rsidRPr="00B8638C">
        <w:rPr>
          <w:b/>
        </w:rPr>
        <w:t>]</w:t>
      </w:r>
      <w:r w:rsidRPr="00B8638C">
        <w:rPr>
          <w:b/>
          <w:lang w:val="zh-CN"/>
        </w:rPr>
        <w:t>、增强适应能力、减少脆弱性和</w:t>
      </w:r>
      <w:r w:rsidRPr="00B8638C">
        <w:t>][</w:t>
      </w:r>
      <w:r w:rsidRPr="00B8638C">
        <w:rPr>
          <w:b/>
          <w:lang w:val="zh-CN"/>
        </w:rPr>
        <w:t>通过增强复原力</w:t>
      </w:r>
      <w:r w:rsidRPr="00B8638C">
        <w:t>][</w:t>
      </w:r>
      <w:r w:rsidRPr="00B8638C">
        <w:rPr>
          <w:b/>
          <w:lang w:val="zh-CN"/>
        </w:rPr>
        <w:t>和</w:t>
      </w:r>
      <w:r w:rsidRPr="00B8638C">
        <w:t>][[[</w:t>
      </w:r>
      <w:r w:rsidRPr="00B8638C">
        <w:rPr>
          <w:lang w:val="zh-CN"/>
        </w:rPr>
        <w:t>作出贡献</w:t>
      </w:r>
      <w:r w:rsidRPr="00B8638C">
        <w:t>][</w:t>
      </w:r>
      <w:r w:rsidRPr="00B8638C">
        <w:rPr>
          <w:b/>
          <w:lang w:val="zh-CN"/>
        </w:rPr>
        <w:t>通过</w:t>
      </w:r>
      <w:r w:rsidRPr="00B8638C">
        <w:rPr>
          <w:b/>
        </w:rPr>
        <w:t>[</w:t>
      </w:r>
      <w:r w:rsidRPr="00B8638C">
        <w:rPr>
          <w:b/>
          <w:lang w:val="zh-CN"/>
        </w:rPr>
        <w:t>增加</w:t>
      </w:r>
      <w:r w:rsidRPr="00B8638C">
        <w:rPr>
          <w:b/>
        </w:rPr>
        <w:t>][</w:t>
      </w:r>
      <w:r w:rsidRPr="00B8638C">
        <w:rPr>
          <w:b/>
          <w:lang w:val="zh-CN"/>
        </w:rPr>
        <w:t>加强</w:t>
      </w:r>
      <w:r w:rsidRPr="00B8638C">
        <w:rPr>
          <w:b/>
        </w:rPr>
        <w:t>]</w:t>
      </w:r>
      <w:r w:rsidRPr="00B8638C">
        <w:t>][</w:t>
      </w:r>
      <w:r w:rsidRPr="00B8638C">
        <w:rPr>
          <w:lang w:val="zh-CN"/>
        </w:rPr>
        <w:t>减缓</w:t>
      </w:r>
      <w:r w:rsidRPr="00B8638C">
        <w:rPr>
          <w:b/>
          <w:lang w:val="zh-CN"/>
        </w:rPr>
        <w:t>气候变化</w:t>
      </w:r>
      <w:r w:rsidRPr="00B8638C">
        <w:t>[</w:t>
      </w:r>
      <w:r w:rsidRPr="00B8638C">
        <w:rPr>
          <w:lang w:val="zh-CN"/>
        </w:rPr>
        <w:t>和</w:t>
      </w:r>
      <w:r w:rsidRPr="00B8638C">
        <w:t>]</w:t>
      </w:r>
      <w:r w:rsidRPr="00B8638C">
        <w:rPr>
          <w:lang w:val="zh-CN"/>
        </w:rPr>
        <w:t>适应</w:t>
      </w:r>
      <w:r w:rsidRPr="00B8638C">
        <w:t>][</w:t>
      </w:r>
      <w:r w:rsidRPr="00B8638C">
        <w:rPr>
          <w:b/>
          <w:lang w:val="zh-CN"/>
        </w:rPr>
        <w:t>和</w:t>
      </w:r>
      <w:r w:rsidRPr="00B8638C">
        <w:rPr>
          <w:b/>
        </w:rPr>
        <w:t>[</w:t>
      </w:r>
      <w:r w:rsidRPr="00B8638C">
        <w:rPr>
          <w:b/>
          <w:lang w:val="zh-CN"/>
        </w:rPr>
        <w:t>复原力</w:t>
      </w:r>
      <w:r w:rsidRPr="00B8638C">
        <w:rPr>
          <w:b/>
        </w:rPr>
        <w:t>][</w:t>
      </w:r>
      <w:r w:rsidRPr="00B8638C">
        <w:rPr>
          <w:b/>
          <w:lang w:val="zh-CN"/>
        </w:rPr>
        <w:t>减少灾害风险</w:t>
      </w:r>
      <w:r w:rsidRPr="00B8638C">
        <w:t>]][</w:t>
      </w:r>
      <w:r w:rsidRPr="00B8638C">
        <w:rPr>
          <w:lang w:val="zh-CN"/>
        </w:rPr>
        <w:t>通过</w:t>
      </w:r>
      <w:r w:rsidRPr="00B8638C">
        <w:t>]</w:t>
      </w:r>
      <w:r w:rsidRPr="00B8638C">
        <w:rPr>
          <w:b/>
        </w:rPr>
        <w:t>[</w:t>
      </w:r>
      <w:r w:rsidRPr="00B8638C">
        <w:rPr>
          <w:b/>
          <w:lang w:val="zh-CN"/>
        </w:rPr>
        <w:t>基于自然的解决方法</w:t>
      </w:r>
      <w:r w:rsidRPr="00B8638C">
        <w:t>[*][</w:t>
      </w:r>
      <w:r w:rsidRPr="00B8638C">
        <w:rPr>
          <w:b/>
          <w:lang w:val="zh-CN"/>
        </w:rPr>
        <w:t>和</w:t>
      </w:r>
      <w:r w:rsidRPr="00B8638C">
        <w:rPr>
          <w:b/>
        </w:rPr>
        <w:t>][</w:t>
      </w:r>
      <w:r w:rsidRPr="00B8638C">
        <w:rPr>
          <w:b/>
          <w:lang w:val="zh-CN"/>
        </w:rPr>
        <w:t>与</w:t>
      </w:r>
      <w:r w:rsidRPr="00B8638C">
        <w:rPr>
          <w:b/>
        </w:rPr>
        <w:t>][</w:t>
      </w:r>
      <w:r w:rsidRPr="00B8638C">
        <w:rPr>
          <w:b/>
          <w:lang w:val="zh-CN"/>
        </w:rPr>
        <w:t>应用</w:t>
      </w:r>
      <w:r w:rsidRPr="00B8638C">
        <w:rPr>
          <w:b/>
        </w:rPr>
        <w:t>[</w:t>
      </w:r>
      <w:r w:rsidRPr="00B8638C">
        <w:rPr>
          <w:b/>
          <w:lang w:val="zh-CN"/>
        </w:rPr>
        <w:t>基于公平和权利</w:t>
      </w:r>
      <w:r w:rsidRPr="00B8638C">
        <w:rPr>
          <w:b/>
        </w:rPr>
        <w:t>]][</w:t>
      </w:r>
      <w:r w:rsidRPr="00B8638C">
        <w:rPr>
          <w:b/>
          <w:lang w:val="zh-CN"/>
        </w:rPr>
        <w:t>与</w:t>
      </w:r>
      <w:r w:rsidRPr="00B8638C">
        <w:rPr>
          <w:b/>
        </w:rPr>
        <w:t>[</w:t>
      </w:r>
      <w:r w:rsidRPr="00B8638C">
        <w:rPr>
          <w:b/>
          <w:lang w:val="zh-CN"/>
        </w:rPr>
        <w:t>社会</w:t>
      </w:r>
      <w:r w:rsidRPr="00B8638C">
        <w:rPr>
          <w:b/>
        </w:rPr>
        <w:t>][</w:t>
      </w:r>
      <w:r w:rsidRPr="00B8638C">
        <w:rPr>
          <w:b/>
          <w:lang w:val="zh-CN"/>
        </w:rPr>
        <w:t>社会文化</w:t>
      </w:r>
      <w:r w:rsidRPr="00B8638C">
        <w:rPr>
          <w:b/>
        </w:rPr>
        <w:t>]</w:t>
      </w:r>
      <w:r w:rsidRPr="00B8638C">
        <w:rPr>
          <w:b/>
          <w:lang w:val="zh-CN"/>
        </w:rPr>
        <w:t>和环境保障</w:t>
      </w:r>
      <w:r w:rsidRPr="00B8638C">
        <w:rPr>
          <w:lang w:val="zh-CN"/>
        </w:rPr>
        <w:t>和</w:t>
      </w:r>
      <w:r w:rsidRPr="00B8638C">
        <w:t>][</w:t>
      </w:r>
      <w:r w:rsidRPr="00B8638C">
        <w:rPr>
          <w:b/>
          <w:lang w:val="zh-CN"/>
        </w:rPr>
        <w:t>公平和基于权利的</w:t>
      </w:r>
      <w:r w:rsidRPr="00B8638C">
        <w:rPr>
          <w:b/>
        </w:rPr>
        <w:t>][</w:t>
      </w:r>
      <w:r w:rsidRPr="00B8638C">
        <w:rPr>
          <w:b/>
          <w:lang w:val="zh-CN"/>
        </w:rPr>
        <w:t>基于自然的解决方案</w:t>
      </w:r>
      <w:r w:rsidRPr="00B8638C">
        <w:rPr>
          <w:b/>
        </w:rPr>
        <w:t>，</w:t>
      </w:r>
      <w:r w:rsidRPr="00B8638C">
        <w:rPr>
          <w:b/>
          <w:lang w:val="zh-CN"/>
        </w:rPr>
        <w:t>采用</w:t>
      </w:r>
      <w:r w:rsidRPr="00B8638C">
        <w:rPr>
          <w:b/>
        </w:rPr>
        <w:t>][</w:t>
      </w:r>
      <w:r w:rsidRPr="00B8638C">
        <w:rPr>
          <w:b/>
          <w:lang w:val="zh-CN"/>
        </w:rPr>
        <w:t>不同的方法</w:t>
      </w:r>
      <w:r w:rsidRPr="00B8638C">
        <w:rPr>
          <w:b/>
        </w:rPr>
        <w:t>，</w:t>
      </w:r>
      <w:r w:rsidRPr="00B8638C">
        <w:rPr>
          <w:b/>
          <w:lang w:val="zh-CN"/>
        </w:rPr>
        <w:t>包括</w:t>
      </w:r>
      <w:r w:rsidRPr="00B8638C">
        <w:rPr>
          <w:b/>
        </w:rPr>
        <w:t>][</w:t>
      </w:r>
      <w:r w:rsidRPr="00B8638C">
        <w:rPr>
          <w:lang w:val="zh-CN"/>
        </w:rPr>
        <w:t>基于生态系统的</w:t>
      </w:r>
      <w:r w:rsidRPr="00B8638C">
        <w:rPr>
          <w:b/>
        </w:rPr>
        <w:t>[</w:t>
      </w:r>
      <w:r w:rsidRPr="00B8638C">
        <w:rPr>
          <w:b/>
          <w:lang w:val="zh-CN"/>
        </w:rPr>
        <w:t>和人权</w:t>
      </w:r>
      <w:r w:rsidRPr="00B8638C">
        <w:rPr>
          <w:b/>
        </w:rPr>
        <w:t>]</w:t>
      </w:r>
      <w:r w:rsidRPr="00B8638C">
        <w:rPr>
          <w:lang w:val="zh-CN"/>
        </w:rPr>
        <w:t>方法</w:t>
      </w:r>
      <w:r w:rsidRPr="00B8638C">
        <w:t>][</w:t>
      </w:r>
      <w:r w:rsidRPr="00B8638C">
        <w:rPr>
          <w:b/>
          <w:lang w:val="zh-CN"/>
        </w:rPr>
        <w:t>以及其他适当的适应措施</w:t>
      </w:r>
      <w:r w:rsidRPr="00B8638C">
        <w:rPr>
          <w:b/>
        </w:rPr>
        <w:t>，</w:t>
      </w:r>
      <w:r w:rsidRPr="00B8638C">
        <w:rPr>
          <w:b/>
          <w:lang w:val="zh-CN"/>
        </w:rPr>
        <w:t>包括减少灾害风险</w:t>
      </w:r>
      <w:r w:rsidRPr="00B8638C">
        <w:t>][</w:t>
      </w:r>
      <w:r w:rsidRPr="00B8638C">
        <w:rPr>
          <w:b/>
          <w:lang w:val="zh-CN"/>
        </w:rPr>
        <w:t>包括基于自然的解决方法</w:t>
      </w:r>
      <w:r w:rsidRPr="00B8638C">
        <w:t>][</w:t>
      </w:r>
      <w:r w:rsidRPr="00B8638C">
        <w:rPr>
          <w:b/>
          <w:lang w:val="zh-CN"/>
        </w:rPr>
        <w:t>涵盖生物多样性的基于自然的解决方法</w:t>
      </w:r>
      <w:r w:rsidRPr="00B8638C">
        <w:t>][</w:t>
      </w:r>
      <w:r w:rsidRPr="00B8638C">
        <w:rPr>
          <w:b/>
          <w:lang w:val="zh-CN"/>
        </w:rPr>
        <w:t>基于社区和基于非市场的保护、恢复和增强生物多样性的方法</w:t>
      </w:r>
      <w:r w:rsidRPr="00B8638C">
        <w:t>，</w:t>
      </w:r>
      <w:r w:rsidRPr="00B8638C">
        <w:t>][</w:t>
      </w:r>
      <w:r w:rsidRPr="00B8638C">
        <w:rPr>
          <w:b/>
          <w:lang w:val="zh-CN"/>
        </w:rPr>
        <w:t>通过加速基于自然的解决方法</w:t>
      </w:r>
      <w:r w:rsidRPr="00B8638C">
        <w:rPr>
          <w:b/>
        </w:rPr>
        <w:t>，</w:t>
      </w:r>
      <w:r w:rsidRPr="00B8638C">
        <w:rPr>
          <w:b/>
          <w:lang w:val="zh-CN"/>
        </w:rPr>
        <w:t>认识到这些努力在减少排放方面的巨大潜力并提高对气候影响的适应能力</w:t>
      </w:r>
      <w:r w:rsidRPr="00B8638C">
        <w:t>][</w:t>
      </w:r>
      <w:r w:rsidRPr="00B8638C">
        <w:rPr>
          <w:b/>
          <w:lang w:val="zh-CN"/>
        </w:rPr>
        <w:t>包括加强对天然富碳生态系统的保护和恢复</w:t>
      </w:r>
      <w:r w:rsidRPr="00B8638C">
        <w:rPr>
          <w:b/>
        </w:rPr>
        <w:t>，</w:t>
      </w:r>
      <w:r w:rsidRPr="00B8638C">
        <w:rPr>
          <w:b/>
          <w:lang w:val="zh-CN"/>
        </w:rPr>
        <w:t>同时加强生态系统对气候变化影响的适应能力</w:t>
      </w:r>
      <w:r w:rsidRPr="00B8638C">
        <w:t>]</w:t>
      </w:r>
      <w:r w:rsidRPr="00B8638C">
        <w:t>，</w:t>
      </w:r>
      <w:r w:rsidRPr="00B8638C">
        <w:t>[</w:t>
      </w:r>
      <w:r w:rsidRPr="00B8638C">
        <w:rPr>
          <w:lang w:val="zh-CN"/>
        </w:rPr>
        <w:t>每年至少为全球减缓努力贡献</w:t>
      </w:r>
      <w:r w:rsidRPr="00B8638C">
        <w:t>[10]</w:t>
      </w:r>
      <w:r w:rsidRPr="00B8638C">
        <w:rPr>
          <w:lang w:val="zh-CN"/>
        </w:rPr>
        <w:t>亿吨二氧化碳排放当量</w:t>
      </w:r>
      <w:r w:rsidRPr="00B8638C">
        <w:t>[**]]]</w:t>
      </w:r>
      <w:r w:rsidRPr="00B8638C">
        <w:t>，</w:t>
      </w:r>
      <w:r w:rsidRPr="00B8638C">
        <w:t>[</w:t>
      </w:r>
      <w:r w:rsidRPr="00B8638C">
        <w:rPr>
          <w:b/>
          <w:lang w:val="zh-CN"/>
        </w:rPr>
        <w:t>根据各国在各自国家自主贡献中确定的优先事项</w:t>
      </w:r>
      <w:r w:rsidRPr="00B8638C">
        <w:rPr>
          <w:b/>
        </w:rPr>
        <w:t>][</w:t>
      </w:r>
      <w:r w:rsidRPr="00B8638C">
        <w:rPr>
          <w:b/>
          <w:lang w:val="zh-CN"/>
        </w:rPr>
        <w:t>通过保护、可持续利用和</w:t>
      </w:r>
      <w:r w:rsidRPr="00B8638C">
        <w:rPr>
          <w:b/>
        </w:rPr>
        <w:t>/</w:t>
      </w:r>
      <w:r w:rsidRPr="00B8638C">
        <w:rPr>
          <w:b/>
          <w:lang w:val="zh-CN"/>
        </w:rPr>
        <w:t>或恢复</w:t>
      </w:r>
      <w:r w:rsidRPr="00B8638C">
        <w:rPr>
          <w:b/>
        </w:rPr>
        <w:t>100%</w:t>
      </w:r>
      <w:r w:rsidRPr="00B8638C">
        <w:rPr>
          <w:b/>
          <w:lang w:val="zh-CN"/>
        </w:rPr>
        <w:t>对提供这些贡献最重要的生态系统</w:t>
      </w:r>
      <w:r w:rsidRPr="00B8638C">
        <w:t>][</w:t>
      </w:r>
      <w:r w:rsidRPr="00B8638C">
        <w:rPr>
          <w:b/>
          <w:lang w:val="zh-CN"/>
        </w:rPr>
        <w:t>将全球平均温度升高限制在工业化前水平以上</w:t>
      </w:r>
      <w:r w:rsidRPr="00B8638C">
        <w:rPr>
          <w:b/>
        </w:rPr>
        <w:t>1.5°c</w:t>
      </w:r>
      <w:r w:rsidRPr="00B8638C">
        <w:t>][</w:t>
      </w:r>
      <w:r w:rsidRPr="00B8638C">
        <w:rPr>
          <w:b/>
          <w:lang w:val="zh-CN"/>
        </w:rPr>
        <w:t>促进温室气体的大气调节</w:t>
      </w:r>
      <w:r w:rsidRPr="00B8638C">
        <w:rPr>
          <w:b/>
        </w:rPr>
        <w:t>，</w:t>
      </w:r>
      <w:r w:rsidRPr="00B8638C">
        <w:rPr>
          <w:b/>
          <w:lang w:val="zh-CN"/>
        </w:rPr>
        <w:t>以及健康的海洋、土壤、空气和淡水质量和数量</w:t>
      </w:r>
      <w:r w:rsidRPr="00B8638C">
        <w:rPr>
          <w:b/>
        </w:rPr>
        <w:t>，</w:t>
      </w:r>
      <w:r w:rsidRPr="00B8638C">
        <w:rPr>
          <w:b/>
          <w:lang w:val="zh-CN"/>
        </w:rPr>
        <w:t>并为人们提供共同利益</w:t>
      </w:r>
      <w:r w:rsidRPr="00B8638C">
        <w:rPr>
          <w:b/>
        </w:rPr>
        <w:t>，</w:t>
      </w:r>
      <w:r w:rsidRPr="00B8638C">
        <w:rPr>
          <w:b/>
          <w:lang w:val="zh-CN"/>
        </w:rPr>
        <w:t>同时确保</w:t>
      </w:r>
      <w:r w:rsidRPr="00B8638C">
        <w:t>][[</w:t>
      </w:r>
      <w:r w:rsidRPr="00B8638C">
        <w:rPr>
          <w:lang w:val="zh-CN"/>
        </w:rPr>
        <w:t>并确保</w:t>
      </w:r>
      <w:r w:rsidRPr="00B8638C">
        <w:t>]</w:t>
      </w:r>
      <w:r w:rsidRPr="00B8638C">
        <w:rPr>
          <w:b/>
          <w:lang w:val="zh-CN"/>
        </w:rPr>
        <w:t>在可能的情况下</w:t>
      </w:r>
      <w:r w:rsidRPr="00B8638C">
        <w:t>][</w:t>
      </w:r>
      <w:r w:rsidRPr="00B8638C">
        <w:rPr>
          <w:lang w:val="zh-CN"/>
        </w:rPr>
        <w:t>所有缓解</w:t>
      </w:r>
      <w:r w:rsidRPr="00B8638C">
        <w:t>][</w:t>
      </w:r>
      <w:r w:rsidRPr="00B8638C">
        <w:rPr>
          <w:lang w:val="zh-CN"/>
        </w:rPr>
        <w:t>和适应努力</w:t>
      </w:r>
      <w:r w:rsidRPr="00B8638C">
        <w:t>][</w:t>
      </w:r>
      <w:r w:rsidRPr="00B8638C">
        <w:rPr>
          <w:b/>
          <w:lang w:val="zh-CN"/>
        </w:rPr>
        <w:t>导致生物多样性的净收益</w:t>
      </w:r>
      <w:r w:rsidRPr="00B8638C">
        <w:t>][</w:t>
      </w:r>
      <w:r w:rsidRPr="00B8638C">
        <w:rPr>
          <w:lang w:val="zh-CN"/>
        </w:rPr>
        <w:t>避免</w:t>
      </w:r>
      <w:r w:rsidRPr="00B8638C">
        <w:t>][</w:t>
      </w:r>
      <w:r w:rsidRPr="00B8638C">
        <w:rPr>
          <w:b/>
          <w:lang w:val="zh-CN"/>
        </w:rPr>
        <w:t>最小化</w:t>
      </w:r>
      <w:r w:rsidRPr="00B8638C">
        <w:rPr>
          <w:b/>
        </w:rPr>
        <w:t>][</w:t>
      </w:r>
      <w:r w:rsidRPr="00B8638C">
        <w:rPr>
          <w:b/>
          <w:lang w:val="zh-CN"/>
        </w:rPr>
        <w:t>没有</w:t>
      </w:r>
      <w:r w:rsidRPr="00B8638C">
        <w:t>][</w:t>
      </w:r>
      <w:r w:rsidRPr="00B8638C">
        <w:rPr>
          <w:b/>
          <w:lang w:val="zh-CN"/>
        </w:rPr>
        <w:t>并尽可能减少</w:t>
      </w:r>
      <w:r w:rsidRPr="00B8638C">
        <w:t>]</w:t>
      </w:r>
      <w:r w:rsidRPr="00B8638C">
        <w:rPr>
          <w:lang w:val="zh-CN"/>
        </w:rPr>
        <w:t>减缓和适应努力的</w:t>
      </w:r>
      <w:r w:rsidRPr="00B8638C">
        <w:t>[</w:t>
      </w:r>
      <w:r w:rsidRPr="00B8638C">
        <w:rPr>
          <w:b/>
          <w:lang w:val="zh-CN"/>
        </w:rPr>
        <w:t>负面影响</w:t>
      </w:r>
      <w:r w:rsidRPr="00B8638C">
        <w:t>]][</w:t>
      </w:r>
      <w:r w:rsidRPr="00B8638C">
        <w:rPr>
          <w:b/>
          <w:lang w:val="zh-CN"/>
        </w:rPr>
        <w:t>确保积极影响和至少净收益</w:t>
      </w:r>
      <w:r w:rsidRPr="00B8638C">
        <w:t>][[</w:t>
      </w:r>
      <w:r w:rsidRPr="00B8638C">
        <w:rPr>
          <w:lang w:val="zh-CN"/>
        </w:rPr>
        <w:t>关于</w:t>
      </w:r>
      <w:r w:rsidRPr="00B8638C">
        <w:t>][</w:t>
      </w:r>
      <w:r w:rsidRPr="00B8638C">
        <w:rPr>
          <w:b/>
          <w:lang w:val="zh-CN"/>
        </w:rPr>
        <w:t>和加强</w:t>
      </w:r>
      <w:r w:rsidRPr="00B8638C">
        <w:t>]</w:t>
      </w:r>
      <w:r w:rsidRPr="00B8638C">
        <w:rPr>
          <w:lang w:val="zh-CN"/>
        </w:rPr>
        <w:t>生物多样性</w:t>
      </w:r>
      <w:r w:rsidRPr="00B8638C">
        <w:t>]][</w:t>
      </w:r>
      <w:r w:rsidRPr="00B8638C">
        <w:rPr>
          <w:b/>
          <w:lang w:val="zh-CN"/>
        </w:rPr>
        <w:t>并优化共同利益</w:t>
      </w:r>
      <w:r w:rsidRPr="00B8638C">
        <w:rPr>
          <w:b/>
        </w:rPr>
        <w:t>][</w:t>
      </w:r>
      <w:r w:rsidRPr="00B8638C">
        <w:rPr>
          <w:b/>
          <w:lang w:val="zh-CN"/>
        </w:rPr>
        <w:t>和提高生态系统的复原力</w:t>
      </w:r>
      <w:r w:rsidRPr="00B8638C">
        <w:rPr>
          <w:b/>
        </w:rPr>
        <w:t>][</w:t>
      </w:r>
      <w:r w:rsidRPr="00B8638C">
        <w:rPr>
          <w:b/>
          <w:lang w:val="zh-CN"/>
        </w:rPr>
        <w:t>公平分享利益和负担</w:t>
      </w:r>
      <w:r w:rsidRPr="00B8638C">
        <w:rPr>
          <w:b/>
        </w:rPr>
        <w:t>][</w:t>
      </w:r>
      <w:r w:rsidRPr="00B8638C">
        <w:rPr>
          <w:b/>
          <w:lang w:val="zh-CN"/>
        </w:rPr>
        <w:t>同时为减缓、适应和减少气候风险提供利益</w:t>
      </w:r>
      <w:r w:rsidRPr="00B8638C">
        <w:rPr>
          <w:b/>
        </w:rPr>
        <w:t>][</w:t>
      </w:r>
      <w:r w:rsidRPr="00B8638C">
        <w:rPr>
          <w:b/>
          <w:lang w:val="zh-CN"/>
        </w:rPr>
        <w:t>同时保护地球母亲的权利以及土著人民和地方社区的权利</w:t>
      </w:r>
      <w:r w:rsidRPr="00B8638C">
        <w:rPr>
          <w:b/>
        </w:rPr>
        <w:t>，</w:t>
      </w:r>
      <w:r w:rsidRPr="00B8638C">
        <w:rPr>
          <w:b/>
        </w:rPr>
        <w:t>][</w:t>
      </w:r>
      <w:r w:rsidRPr="00B8638C">
        <w:rPr>
          <w:b/>
          <w:lang w:val="zh-CN"/>
        </w:rPr>
        <w:t>并尽可能减少作为可能减少减缓和适应工作对生物多样性的负面影响</w:t>
      </w:r>
      <w:r w:rsidRPr="00B8638C">
        <w:rPr>
          <w:b/>
        </w:rPr>
        <w:t>][</w:t>
      </w:r>
      <w:r w:rsidRPr="00B8638C">
        <w:rPr>
          <w:b/>
          <w:lang w:val="zh-CN"/>
        </w:rPr>
        <w:t>并公平分担利益和负担</w:t>
      </w:r>
      <w:r w:rsidRPr="00B8638C">
        <w:rPr>
          <w:b/>
        </w:rPr>
        <w:t>][</w:t>
      </w:r>
      <w:r w:rsidRPr="00B8638C">
        <w:rPr>
          <w:b/>
          <w:lang w:val="zh-CN"/>
        </w:rPr>
        <w:t>和边缘化群体</w:t>
      </w:r>
      <w:r w:rsidRPr="00B8638C">
        <w:rPr>
          <w:b/>
        </w:rPr>
        <w:t>][</w:t>
      </w:r>
      <w:r w:rsidRPr="00B8638C">
        <w:rPr>
          <w:b/>
          <w:lang w:val="zh-CN"/>
        </w:rPr>
        <w:t>并努力为气候、自然和人类带来共同利益</w:t>
      </w:r>
      <w:r w:rsidRPr="00B8638C">
        <w:t>]</w:t>
      </w:r>
      <w:r w:rsidRPr="00B8638C">
        <w:rPr>
          <w:lang w:val="zh-CN"/>
        </w:rPr>
        <w:t>。</w:t>
      </w:r>
    </w:p>
    <w:p w14:paraId="36E5AB76" w14:textId="77777777" w:rsidR="000F61AB" w:rsidRPr="00B8638C" w:rsidRDefault="000F61AB" w:rsidP="00B8638C"/>
    <w:p w14:paraId="23EFA4B6" w14:textId="77777777" w:rsidR="000F61AB" w:rsidRPr="00B8638C" w:rsidRDefault="000F61AB" w:rsidP="00B8638C">
      <w:pPr>
        <w:spacing w:after="120"/>
        <w:rPr>
          <w:sz w:val="20"/>
          <w:szCs w:val="20"/>
        </w:rPr>
      </w:pPr>
      <w:r w:rsidRPr="00B8638C">
        <w:rPr>
          <w:b/>
          <w:sz w:val="20"/>
          <w:szCs w:val="20"/>
          <w:lang w:val="zh-CN"/>
        </w:rPr>
        <w:t xml:space="preserve">[*] </w:t>
      </w:r>
      <w:r w:rsidRPr="00B8638C">
        <w:rPr>
          <w:sz w:val="20"/>
          <w:szCs w:val="20"/>
          <w:u w:val="single"/>
          <w:lang w:val="zh-CN"/>
        </w:rPr>
        <w:t>与术语基于自然的解决方法相关的注释</w:t>
      </w:r>
      <w:r w:rsidRPr="006A5332">
        <w:rPr>
          <w:sz w:val="20"/>
          <w:szCs w:val="20"/>
          <w:lang w:val="zh-CN"/>
        </w:rPr>
        <w:t>：</w:t>
      </w:r>
      <w:r w:rsidRPr="00B8638C">
        <w:rPr>
          <w:sz w:val="20"/>
          <w:szCs w:val="20"/>
          <w:lang w:val="zh-CN"/>
        </w:rPr>
        <w:t>如果</w:t>
      </w:r>
      <w:r w:rsidRPr="00B8638C">
        <w:rPr>
          <w:sz w:val="20"/>
          <w:szCs w:val="20"/>
          <w:lang w:val="zh-CN"/>
        </w:rPr>
        <w:t>[</w:t>
      </w:r>
      <w:r w:rsidRPr="00B8638C">
        <w:rPr>
          <w:sz w:val="20"/>
          <w:szCs w:val="20"/>
          <w:lang w:val="zh-CN"/>
        </w:rPr>
        <w:t>基于自然的解决方法</w:t>
      </w:r>
      <w:r w:rsidRPr="00B8638C">
        <w:rPr>
          <w:sz w:val="20"/>
          <w:szCs w:val="20"/>
          <w:lang w:val="zh-CN"/>
        </w:rPr>
        <w:t>]</w:t>
      </w:r>
      <w:r w:rsidRPr="00B8638C">
        <w:rPr>
          <w:sz w:val="20"/>
          <w:szCs w:val="20"/>
          <w:lang w:val="zh-CN"/>
        </w:rPr>
        <w:t>一词重新引入案文，请将其括在方括号内并添加</w:t>
      </w:r>
      <w:r w:rsidRPr="00B8638C">
        <w:rPr>
          <w:sz w:val="20"/>
          <w:szCs w:val="20"/>
          <w:lang w:val="zh-CN"/>
        </w:rPr>
        <w:t>[</w:t>
      </w:r>
      <w:r w:rsidRPr="00B8638C">
        <w:rPr>
          <w:sz w:val="20"/>
          <w:szCs w:val="20"/>
          <w:lang w:val="zh-CN"/>
        </w:rPr>
        <w:t>碳殖民主义</w:t>
      </w:r>
      <w:r w:rsidRPr="00B8638C">
        <w:rPr>
          <w:sz w:val="20"/>
          <w:szCs w:val="20"/>
          <w:lang w:val="zh-CN"/>
        </w:rPr>
        <w:t>]</w:t>
      </w:r>
      <w:r w:rsidRPr="00B8638C">
        <w:rPr>
          <w:sz w:val="20"/>
          <w:szCs w:val="20"/>
          <w:lang w:val="zh-CN"/>
        </w:rPr>
        <w:t>作为对这一有争议概念的替代理解，该概念尚未在《生物多样性公约》中达成一致。</w:t>
      </w:r>
    </w:p>
    <w:p w14:paraId="3B8EA199" w14:textId="77777777" w:rsidR="000F61AB" w:rsidRPr="00B8638C" w:rsidRDefault="000F61AB" w:rsidP="00B8638C">
      <w:pPr>
        <w:rPr>
          <w:sz w:val="20"/>
          <w:szCs w:val="20"/>
        </w:rPr>
      </w:pPr>
      <w:r w:rsidRPr="00B8638C">
        <w:rPr>
          <w:sz w:val="20"/>
          <w:szCs w:val="20"/>
          <w:lang w:val="zh-CN"/>
        </w:rPr>
        <w:t>[**]</w:t>
      </w:r>
      <w:r w:rsidRPr="00B8638C">
        <w:rPr>
          <w:sz w:val="20"/>
          <w:szCs w:val="20"/>
          <w:u w:val="single"/>
          <w:lang w:val="zh-CN"/>
        </w:rPr>
        <w:t>“</w:t>
      </w:r>
      <w:r w:rsidRPr="00B8638C">
        <w:rPr>
          <w:sz w:val="20"/>
          <w:szCs w:val="20"/>
          <w:u w:val="single"/>
          <w:lang w:val="zh-CN"/>
        </w:rPr>
        <w:t>全球减缓努力</w:t>
      </w:r>
      <w:r w:rsidRPr="00B8638C">
        <w:rPr>
          <w:sz w:val="20"/>
          <w:szCs w:val="20"/>
          <w:u w:val="single"/>
          <w:lang w:val="zh-CN"/>
        </w:rPr>
        <w:t>”</w:t>
      </w:r>
      <w:r w:rsidRPr="00B8638C">
        <w:rPr>
          <w:sz w:val="20"/>
          <w:szCs w:val="20"/>
          <w:u w:val="single"/>
          <w:lang w:val="zh-CN"/>
        </w:rPr>
        <w:t>后的脚注</w:t>
      </w:r>
      <w:r w:rsidRPr="006A5332">
        <w:rPr>
          <w:sz w:val="20"/>
          <w:szCs w:val="20"/>
          <w:lang w:val="zh-CN"/>
        </w:rPr>
        <w:t>：</w:t>
      </w:r>
      <w:r w:rsidRPr="00B8638C">
        <w:rPr>
          <w:sz w:val="20"/>
          <w:szCs w:val="20"/>
          <w:lang w:val="zh-CN"/>
        </w:rPr>
        <w:t>注意到这方面的任何行动目标取决于发达国家首先履行其在《联合国气候变化框架公约》下的承诺，即每年提供</w:t>
      </w:r>
      <w:r w:rsidRPr="00B8638C">
        <w:rPr>
          <w:sz w:val="20"/>
          <w:szCs w:val="20"/>
          <w:lang w:val="zh-CN"/>
        </w:rPr>
        <w:t>1000</w:t>
      </w:r>
      <w:r w:rsidRPr="00B8638C">
        <w:rPr>
          <w:sz w:val="20"/>
          <w:szCs w:val="20"/>
          <w:lang w:val="zh-CN"/>
        </w:rPr>
        <w:t>亿美元的额外新资金以支持发展中国家的行动。</w:t>
      </w:r>
    </w:p>
    <w:p w14:paraId="69DA4F5C" w14:textId="77777777" w:rsidR="000F61AB" w:rsidRPr="00B8638C" w:rsidRDefault="000F61AB" w:rsidP="00B8638C">
      <w:pPr>
        <w:spacing w:before="120" w:after="120"/>
      </w:pPr>
      <w:r w:rsidRPr="00B8638C">
        <w:rPr>
          <w:rFonts w:eastAsia="KaiTi"/>
          <w:lang w:val="zh-CN"/>
        </w:rPr>
        <w:t>备选案文</w:t>
      </w:r>
      <w:r>
        <w:rPr>
          <w:lang w:val="zh-CN"/>
        </w:rPr>
        <w:t>：</w:t>
      </w:r>
      <w:r w:rsidRPr="00B8638C">
        <w:rPr>
          <w:b/>
          <w:lang w:val="zh-CN"/>
        </w:rPr>
        <w:t>促进基于生物的技术和产品的开发，以加强生物多样性对气候相关灾害的复原力和适应能力，并扩大实施基于生态系统的方法以加强气候变化行动的知识。</w:t>
      </w:r>
      <w:r w:rsidRPr="00B8638C">
        <w:rPr>
          <w:b/>
          <w:lang w:val="zh-CN"/>
        </w:rPr>
        <w:t>]</w:t>
      </w:r>
    </w:p>
    <w:p w14:paraId="77236206" w14:textId="77777777" w:rsidR="000F61AB" w:rsidRPr="00B8638C" w:rsidRDefault="000F61AB" w:rsidP="00B8638C">
      <w:pPr>
        <w:spacing w:before="120" w:after="120"/>
        <w:rPr>
          <w:b/>
        </w:rPr>
      </w:pPr>
      <w:r w:rsidRPr="00B8638C">
        <w:rPr>
          <w:rFonts w:eastAsia="KaiTi"/>
          <w:lang w:val="zh-CN"/>
        </w:rPr>
        <w:lastRenderedPageBreak/>
        <w:t>备选案文</w:t>
      </w:r>
      <w:r>
        <w:rPr>
          <w:lang w:val="zh-CN"/>
        </w:rPr>
        <w:t>：</w:t>
      </w:r>
      <w:r w:rsidRPr="00B8638C">
        <w:rPr>
          <w:lang w:val="zh-CN"/>
        </w:rPr>
        <w:t>通过</w:t>
      </w:r>
      <w:r w:rsidRPr="00B8638C">
        <w:rPr>
          <w:b/>
          <w:lang w:val="zh-CN"/>
        </w:rPr>
        <w:t>使用</w:t>
      </w:r>
      <w:r w:rsidRPr="00B8638C">
        <w:rPr>
          <w:lang w:val="zh-CN"/>
        </w:rPr>
        <w:t>基于生态系统的方法</w:t>
      </w:r>
      <w:r w:rsidRPr="00B8638C">
        <w:rPr>
          <w:b/>
          <w:lang w:val="zh-CN"/>
        </w:rPr>
        <w:t>恢复生物多样性的复原力和连通性</w:t>
      </w:r>
      <w:r w:rsidRPr="00B8638C">
        <w:rPr>
          <w:lang w:val="zh-CN"/>
        </w:rPr>
        <w:t>，</w:t>
      </w:r>
      <w:r w:rsidRPr="00B8638C">
        <w:rPr>
          <w:b/>
          <w:lang w:val="zh-CN"/>
        </w:rPr>
        <w:t>增强生物多样性的适应能力</w:t>
      </w:r>
      <w:r w:rsidRPr="00B8638C">
        <w:rPr>
          <w:lang w:val="zh-CN"/>
        </w:rPr>
        <w:t>，</w:t>
      </w:r>
      <w:r w:rsidRPr="00B8638C">
        <w:rPr>
          <w:b/>
          <w:lang w:val="zh-CN"/>
        </w:rPr>
        <w:t>尽量减少和减缓</w:t>
      </w:r>
      <w:r w:rsidRPr="00B8638C">
        <w:rPr>
          <w:lang w:val="zh-CN"/>
        </w:rPr>
        <w:t>气候变化的影响，</w:t>
      </w:r>
      <w:r w:rsidRPr="00B8638C">
        <w:rPr>
          <w:b/>
          <w:lang w:val="zh-CN"/>
        </w:rPr>
        <w:t>这有助于促进大气调节温室气体以及健康的海洋、土壤、空气和淡水的质量和数量，并为人们提供共同利益，同时</w:t>
      </w:r>
      <w:r w:rsidRPr="00B8638C">
        <w:rPr>
          <w:lang w:val="zh-CN"/>
        </w:rPr>
        <w:t>确保所有减缓和适应努力避免对生物多样性产生负面影响。</w:t>
      </w:r>
    </w:p>
    <w:p w14:paraId="237465B6" w14:textId="77777777" w:rsidR="000F61AB" w:rsidRPr="00B8638C" w:rsidRDefault="000F61AB" w:rsidP="00B8638C">
      <w:pPr>
        <w:keepNext/>
        <w:spacing w:before="240" w:after="120"/>
        <w:jc w:val="center"/>
        <w:rPr>
          <w:b/>
        </w:rPr>
      </w:pPr>
      <w:r w:rsidRPr="00B8638C">
        <w:rPr>
          <w:b/>
          <w:lang w:val="zh-CN"/>
        </w:rPr>
        <w:t>缔约方的提案</w:t>
      </w:r>
    </w:p>
    <w:p w14:paraId="436EAF63" w14:textId="77777777" w:rsidR="000F61AB" w:rsidRPr="00B8638C" w:rsidRDefault="000F61AB" w:rsidP="00B8638C">
      <w:pPr>
        <w:spacing w:after="120"/>
        <w:rPr>
          <w:b/>
        </w:rPr>
      </w:pPr>
      <w:r w:rsidRPr="00B8638C">
        <w:rPr>
          <w:b/>
          <w:kern w:val="22"/>
          <w:u w:val="single"/>
          <w:lang w:val="zh-CN"/>
        </w:rPr>
        <w:t>阿根廷</w:t>
      </w:r>
      <w:r>
        <w:rPr>
          <w:kern w:val="22"/>
          <w:lang w:val="zh-CN"/>
        </w:rPr>
        <w:t>：</w:t>
      </w:r>
      <w:r w:rsidRPr="00B8638C">
        <w:rPr>
          <w:kern w:val="22"/>
          <w:lang w:val="zh-CN"/>
        </w:rPr>
        <w:t>尽量降低气候变化对生物多样性的影响，通过基于生态系统的方法帮助减缓和适应气候变化的影响，每年为全球减缓气候变化影响的努力至少贡献</w:t>
      </w:r>
      <w:r w:rsidRPr="00B8638C">
        <w:rPr>
          <w:kern w:val="22"/>
          <w:lang w:val="zh-CN"/>
        </w:rPr>
        <w:t>[100]</w:t>
      </w:r>
      <w:r w:rsidRPr="00B8638C">
        <w:rPr>
          <w:kern w:val="22"/>
          <w:lang w:val="zh-CN"/>
        </w:rPr>
        <w:t>亿吨二氧化碳排放当量，</w:t>
      </w:r>
      <w:r w:rsidRPr="00B8638C">
        <w:rPr>
          <w:b/>
          <w:kern w:val="22"/>
          <w:lang w:val="zh-CN"/>
        </w:rPr>
        <w:t>这符合各国各自国家确定的优先事项，</w:t>
      </w:r>
      <w:r w:rsidRPr="00B8638C">
        <w:rPr>
          <w:strike/>
          <w:kern w:val="22"/>
          <w:lang w:val="zh-CN"/>
        </w:rPr>
        <w:t>并确保所有减缓和适应努力均避免对生物多样性的任何负面影响。</w:t>
      </w:r>
      <w:r w:rsidRPr="00B8638C">
        <w:rPr>
          <w:b/>
          <w:kern w:val="22"/>
          <w:lang w:val="zh-CN"/>
        </w:rPr>
        <w:t>并尽可能减少减缓和和适应努力对生物多样性的负面影响。</w:t>
      </w:r>
    </w:p>
    <w:p w14:paraId="084B529E" w14:textId="77777777" w:rsidR="000F61AB" w:rsidRPr="00B8638C" w:rsidRDefault="000F61AB" w:rsidP="00B8638C">
      <w:pPr>
        <w:spacing w:after="120"/>
        <w:rPr>
          <w:shd w:val="clear" w:color="auto" w:fill="FFFFFF"/>
          <w:lang w:val="zh-CN"/>
        </w:rPr>
      </w:pPr>
      <w:r w:rsidRPr="00B8638C">
        <w:rPr>
          <w:b/>
          <w:kern w:val="22"/>
          <w:u w:val="single"/>
          <w:lang w:val="zh-CN"/>
        </w:rPr>
        <w:t>澳大利亚</w:t>
      </w:r>
      <w:r>
        <w:rPr>
          <w:lang w:val="zh-CN"/>
        </w:rPr>
        <w:t>：</w:t>
      </w:r>
      <w:r w:rsidRPr="00B8638C">
        <w:rPr>
          <w:b/>
          <w:shd w:val="clear" w:color="auto" w:fill="FFFFFF"/>
          <w:lang w:val="zh-CN"/>
        </w:rPr>
        <w:t>通过加速基于自然的解决方法</w:t>
      </w:r>
      <w:r w:rsidRPr="00B8638C">
        <w:rPr>
          <w:shd w:val="clear" w:color="auto" w:fill="FFFFFF"/>
          <w:lang w:val="zh-CN"/>
        </w:rPr>
        <w:t>，尽量降低气候变化对生物多样性的影响，</w:t>
      </w:r>
      <w:r w:rsidRPr="00B8638C">
        <w:rPr>
          <w:strike/>
          <w:shd w:val="clear" w:color="auto" w:fill="FFFFFF"/>
          <w:lang w:val="zh-CN"/>
        </w:rPr>
        <w:t>通过基于生态系统的方法</w:t>
      </w:r>
      <w:r w:rsidRPr="00B8638C">
        <w:rPr>
          <w:shd w:val="clear" w:color="auto" w:fill="FFFFFF"/>
          <w:lang w:val="zh-CN"/>
        </w:rPr>
        <w:t>帮助减缓和适应气候变化的影响，</w:t>
      </w:r>
      <w:r w:rsidRPr="00B8638C">
        <w:rPr>
          <w:b/>
          <w:shd w:val="clear" w:color="auto" w:fill="FFFFFF"/>
          <w:lang w:val="zh-CN"/>
        </w:rPr>
        <w:t>同时认识到这些努力在减少排放和提高对气候影响的适应能力方面的巨大潜力</w:t>
      </w:r>
      <w:r w:rsidRPr="00B8638C">
        <w:rPr>
          <w:shd w:val="clear" w:color="auto" w:fill="FFFFFF"/>
          <w:lang w:val="zh-CN"/>
        </w:rPr>
        <w:t>，</w:t>
      </w:r>
      <w:r w:rsidRPr="00B8638C">
        <w:rPr>
          <w:strike/>
          <w:shd w:val="clear" w:color="auto" w:fill="FFFFFF"/>
          <w:lang w:val="zh-CN"/>
        </w:rPr>
        <w:t>每年为全球减缓气候变化影响的努力至少贡献</w:t>
      </w:r>
      <w:r w:rsidRPr="00B8638C">
        <w:rPr>
          <w:strike/>
          <w:shd w:val="clear" w:color="auto" w:fill="FFFFFF"/>
          <w:lang w:val="zh-CN"/>
        </w:rPr>
        <w:t>100</w:t>
      </w:r>
      <w:r w:rsidRPr="00B8638C">
        <w:rPr>
          <w:strike/>
          <w:shd w:val="clear" w:color="auto" w:fill="FFFFFF"/>
          <w:lang w:val="zh-CN"/>
        </w:rPr>
        <w:t>亿吨二氧化碳排放当量，</w:t>
      </w:r>
      <w:r w:rsidRPr="00B8638C">
        <w:rPr>
          <w:shd w:val="clear" w:color="auto" w:fill="FFFFFF"/>
          <w:lang w:val="zh-CN"/>
        </w:rPr>
        <w:t>并</w:t>
      </w:r>
      <w:r w:rsidRPr="00B8638C">
        <w:rPr>
          <w:b/>
          <w:shd w:val="clear" w:color="auto" w:fill="FFFFFF"/>
          <w:lang w:val="zh-CN"/>
        </w:rPr>
        <w:t>尽可能</w:t>
      </w:r>
      <w:r w:rsidRPr="00B8638C">
        <w:rPr>
          <w:shd w:val="clear" w:color="auto" w:fill="FFFFFF"/>
          <w:lang w:val="zh-CN"/>
        </w:rPr>
        <w:t>确保所有减缓和适应努力均避免对生物多样性产生任何负面影响。</w:t>
      </w:r>
    </w:p>
    <w:p w14:paraId="4CAD2F38" w14:textId="77777777" w:rsidR="000F61AB" w:rsidRPr="00B8638C" w:rsidRDefault="000F61AB" w:rsidP="00B8638C">
      <w:pPr>
        <w:keepNext/>
        <w:numPr>
          <w:ilvl w:val="2"/>
          <w:numId w:val="0"/>
        </w:numPr>
        <w:suppressLineNumbers/>
        <w:tabs>
          <w:tab w:val="left" w:pos="708"/>
          <w:tab w:val="left" w:pos="1980"/>
        </w:tabs>
        <w:suppressAutoHyphens/>
        <w:spacing w:before="120" w:after="120"/>
      </w:pPr>
      <w:r w:rsidRPr="00B8638C">
        <w:rPr>
          <w:b/>
          <w:kern w:val="22"/>
          <w:u w:val="single"/>
          <w:lang w:val="zh-CN"/>
        </w:rPr>
        <w:t>巴西</w:t>
      </w:r>
      <w:r>
        <w:rPr>
          <w:b/>
          <w:lang w:val="zh-CN"/>
        </w:rPr>
        <w:t>：</w:t>
      </w:r>
      <w:r w:rsidRPr="00B8638C">
        <w:rPr>
          <w:lang w:val="zh-CN"/>
        </w:rPr>
        <w:t>尽量降低气候变化对生物多样性的影响，通过基于生态系统的方法帮助减缓和适应气候变化的影响，每年为全球减缓气候变化影响的努力至少贡献</w:t>
      </w:r>
      <w:r w:rsidRPr="00B8638C">
        <w:rPr>
          <w:lang w:val="zh-CN"/>
        </w:rPr>
        <w:t>100</w:t>
      </w:r>
      <w:r w:rsidRPr="00B8638C">
        <w:rPr>
          <w:lang w:val="zh-CN"/>
        </w:rPr>
        <w:t>亿吨二氧化碳排放当量，并确保所有减缓和适应努力均避免对生物多样性的任何负面影响。</w:t>
      </w:r>
      <w:r w:rsidRPr="00B8638C">
        <w:rPr>
          <w:b/>
          <w:lang w:val="zh-CN"/>
        </w:rPr>
        <w:t>促进基于生物的技术和产品的开发，以加强生物多样性对气候相关灾害的复原力和适应能力，并扩大实施基于生态系统的方法以加强气候变化行动的知识。</w:t>
      </w:r>
    </w:p>
    <w:p w14:paraId="2AF95D8C" w14:textId="77777777" w:rsidR="000F61AB" w:rsidRPr="00B8638C" w:rsidRDefault="000F61AB" w:rsidP="00B8638C">
      <w:pPr>
        <w:keepNext/>
        <w:suppressLineNumbers/>
        <w:tabs>
          <w:tab w:val="left" w:pos="708"/>
          <w:tab w:val="left" w:pos="1980"/>
        </w:tabs>
        <w:suppressAutoHyphens/>
        <w:spacing w:before="120" w:after="120"/>
      </w:pPr>
      <w:r>
        <w:rPr>
          <w:b/>
          <w:u w:val="single"/>
          <w:lang w:val="zh-CN"/>
        </w:rPr>
        <w:t>多民族玻利维亚国</w:t>
      </w:r>
      <w:r>
        <w:rPr>
          <w:b/>
          <w:lang w:val="zh-CN"/>
        </w:rPr>
        <w:t>：</w:t>
      </w:r>
      <w:r w:rsidRPr="00B8638C">
        <w:rPr>
          <w:lang w:val="zh-CN"/>
        </w:rPr>
        <w:t>在公平和共同但有区别的责任的基础上，尽量减少气候变化对生物多样性的影响，确保所有减缓和适应的努力避免对生物多样性产生负面影响，并通过不同的方法为减缓和适应气候变化做出贡献，包括基于生态系统的方法、基于社区和非市场的方法以保护、恢复和增强生物多样性，</w:t>
      </w:r>
      <w:r w:rsidRPr="00B8638C">
        <w:rPr>
          <w:strike/>
          <w:shd w:val="clear" w:color="auto" w:fill="FFFFFF"/>
          <w:lang w:val="zh-CN"/>
        </w:rPr>
        <w:t>每年为全球减缓气候变化影响的努力至少贡献</w:t>
      </w:r>
      <w:r w:rsidRPr="00B8638C">
        <w:rPr>
          <w:strike/>
          <w:shd w:val="clear" w:color="auto" w:fill="FFFFFF"/>
          <w:lang w:val="zh-CN"/>
        </w:rPr>
        <w:t>100</w:t>
      </w:r>
      <w:r w:rsidRPr="00B8638C">
        <w:rPr>
          <w:strike/>
          <w:shd w:val="clear" w:color="auto" w:fill="FFFFFF"/>
          <w:lang w:val="zh-CN"/>
        </w:rPr>
        <w:t>亿吨二氧化碳排放当量，</w:t>
      </w:r>
      <w:r w:rsidRPr="00B8638C">
        <w:rPr>
          <w:lang w:val="zh-CN"/>
        </w:rPr>
        <w:t>同时保护地球母亲的权利以及土著人民和地方社区的权利。</w:t>
      </w:r>
    </w:p>
    <w:p w14:paraId="3B869468" w14:textId="77777777" w:rsidR="000F61AB" w:rsidRPr="00B8638C" w:rsidRDefault="000F61AB" w:rsidP="00B8638C">
      <w:pPr>
        <w:keepNext/>
        <w:suppressLineNumbers/>
        <w:tabs>
          <w:tab w:val="left" w:pos="708"/>
          <w:tab w:val="left" w:pos="1980"/>
        </w:tabs>
        <w:suppressAutoHyphens/>
        <w:spacing w:before="120" w:after="120"/>
        <w:rPr>
          <w:rFonts w:eastAsia="KaiTi"/>
        </w:rPr>
      </w:pPr>
      <w:r w:rsidRPr="00B8638C">
        <w:rPr>
          <w:b/>
          <w:u w:val="single"/>
          <w:lang w:val="zh-CN"/>
        </w:rPr>
        <w:t>中国</w:t>
      </w:r>
      <w:r>
        <w:rPr>
          <w:b/>
          <w:lang w:val="zh-CN"/>
        </w:rPr>
        <w:t>：</w:t>
      </w:r>
      <w:r w:rsidRPr="00B8638C">
        <w:rPr>
          <w:lang w:val="zh-CN"/>
        </w:rPr>
        <w:t>尽量降低气候变化对生物多样性的</w:t>
      </w:r>
      <w:r w:rsidRPr="00B8638C">
        <w:rPr>
          <w:b/>
          <w:lang w:val="zh-CN"/>
        </w:rPr>
        <w:t>负面</w:t>
      </w:r>
      <w:r w:rsidRPr="00B8638C">
        <w:rPr>
          <w:lang w:val="zh-CN"/>
        </w:rPr>
        <w:t>影响，通过</w:t>
      </w:r>
      <w:r w:rsidRPr="00B8638C">
        <w:rPr>
          <w:lang w:val="zh-CN"/>
        </w:rPr>
        <w:t>[</w:t>
      </w:r>
      <w:r w:rsidRPr="00B8638C">
        <w:rPr>
          <w:b/>
          <w:lang w:val="zh-CN"/>
        </w:rPr>
        <w:t>公平和</w:t>
      </w:r>
      <w:r w:rsidRPr="00B8638C">
        <w:rPr>
          <w:b/>
          <w:lang w:val="zh-CN"/>
        </w:rPr>
        <w:t>][</w:t>
      </w:r>
      <w:r w:rsidRPr="00B8638C">
        <w:rPr>
          <w:b/>
          <w:lang w:val="zh-CN"/>
        </w:rPr>
        <w:t>基于权利的</w:t>
      </w:r>
      <w:r w:rsidRPr="00B8638C">
        <w:rPr>
          <w:b/>
          <w:lang w:val="zh-CN"/>
        </w:rPr>
        <w:t>][</w:t>
      </w:r>
      <w:r w:rsidRPr="00B8638C">
        <w:rPr>
          <w:b/>
          <w:lang w:val="zh-CN"/>
        </w:rPr>
        <w:t>基于自然的解决方案</w:t>
      </w:r>
      <w:r w:rsidRPr="00B8638C">
        <w:rPr>
          <w:lang w:val="zh-CN"/>
        </w:rPr>
        <w:t>]</w:t>
      </w:r>
      <w:r w:rsidRPr="00B8638C">
        <w:rPr>
          <w:lang w:val="zh-CN"/>
        </w:rPr>
        <w:t>和基于生态系统的</w:t>
      </w:r>
      <w:r w:rsidRPr="00B8638C">
        <w:rPr>
          <w:lang w:val="zh-CN"/>
        </w:rPr>
        <w:t>[</w:t>
      </w:r>
      <w:r w:rsidRPr="00B8638C">
        <w:rPr>
          <w:b/>
          <w:lang w:val="zh-CN"/>
        </w:rPr>
        <w:t>和人权</w:t>
      </w:r>
      <w:r w:rsidRPr="00B8638C">
        <w:rPr>
          <w:lang w:val="zh-CN"/>
        </w:rPr>
        <w:t>]</w:t>
      </w:r>
      <w:r>
        <w:rPr>
          <w:rFonts w:hint="eastAsia"/>
          <w:lang w:val="zh-CN"/>
        </w:rPr>
        <w:t>办法</w:t>
      </w:r>
      <w:r w:rsidRPr="00B8638C">
        <w:rPr>
          <w:lang w:val="zh-CN"/>
        </w:rPr>
        <w:t>，</w:t>
      </w:r>
      <w:r w:rsidRPr="00B8638C">
        <w:rPr>
          <w:b/>
          <w:lang w:val="zh-CN"/>
        </w:rPr>
        <w:t>增加</w:t>
      </w:r>
      <w:r w:rsidRPr="00B8638C">
        <w:rPr>
          <w:b/>
          <w:lang w:val="zh-CN"/>
        </w:rPr>
        <w:t>/</w:t>
      </w:r>
      <w:r w:rsidRPr="00B8638C">
        <w:rPr>
          <w:b/>
          <w:lang w:val="zh-CN"/>
        </w:rPr>
        <w:t>加强</w:t>
      </w:r>
      <w:r w:rsidRPr="00B8638C">
        <w:rPr>
          <w:lang w:val="zh-CN"/>
        </w:rPr>
        <w:t>减缓、</w:t>
      </w:r>
      <w:r w:rsidRPr="00B8638C">
        <w:rPr>
          <w:strike/>
          <w:lang w:val="zh-CN"/>
        </w:rPr>
        <w:t>和</w:t>
      </w:r>
      <w:r w:rsidRPr="00B8638C">
        <w:rPr>
          <w:lang w:val="zh-CN"/>
        </w:rPr>
        <w:t>适应</w:t>
      </w:r>
      <w:r w:rsidRPr="00B8638C">
        <w:rPr>
          <w:b/>
          <w:lang w:val="zh-CN"/>
        </w:rPr>
        <w:t>和复原力</w:t>
      </w:r>
      <w:r w:rsidRPr="00B8638C">
        <w:rPr>
          <w:lang w:val="zh-CN"/>
        </w:rPr>
        <w:t>，</w:t>
      </w:r>
      <w:r w:rsidRPr="00B8638C">
        <w:rPr>
          <w:strike/>
          <w:lang w:val="zh-CN"/>
        </w:rPr>
        <w:t>每年为全球减缓气候变化影响的努力至少贡献</w:t>
      </w:r>
      <w:r w:rsidRPr="00B8638C">
        <w:rPr>
          <w:strike/>
          <w:lang w:val="zh-CN"/>
        </w:rPr>
        <w:t>100</w:t>
      </w:r>
      <w:r w:rsidRPr="00B8638C">
        <w:rPr>
          <w:strike/>
          <w:lang w:val="zh-CN"/>
        </w:rPr>
        <w:t>亿吨二氧化碳排放当量，</w:t>
      </w:r>
      <w:r w:rsidRPr="00B8638C">
        <w:rPr>
          <w:lang w:val="zh-CN"/>
        </w:rPr>
        <w:t>并确保所有减缓和适应努力避免对生物多样性产生任何负面影响。</w:t>
      </w:r>
      <w:r>
        <w:rPr>
          <w:rFonts w:eastAsia="KaiTi" w:hint="eastAsia"/>
          <w:lang w:val="zh-CN"/>
        </w:rPr>
        <w:t>（</w:t>
      </w:r>
      <w:r w:rsidRPr="00B8638C">
        <w:rPr>
          <w:rFonts w:eastAsia="KaiTi"/>
          <w:lang w:val="zh-CN"/>
        </w:rPr>
        <w:t>注</w:t>
      </w:r>
      <w:r w:rsidRPr="006A5332">
        <w:rPr>
          <w:rFonts w:eastAsia="KaiTi"/>
          <w:lang w:val="zh-CN"/>
        </w:rPr>
        <w:t>：</w:t>
      </w:r>
      <w:r>
        <w:rPr>
          <w:rFonts w:eastAsia="KaiTi" w:hint="eastAsia"/>
          <w:lang w:val="zh-CN"/>
        </w:rPr>
        <w:t>加</w:t>
      </w:r>
      <w:r w:rsidRPr="00B8638C">
        <w:rPr>
          <w:rFonts w:eastAsia="KaiTi"/>
          <w:lang w:val="zh-CN"/>
        </w:rPr>
        <w:t>方括号</w:t>
      </w:r>
      <w:r>
        <w:rPr>
          <w:rFonts w:eastAsia="KaiTi" w:hint="eastAsia"/>
          <w:lang w:val="zh-CN"/>
        </w:rPr>
        <w:t>表示</w:t>
      </w:r>
      <w:r w:rsidRPr="00B8638C">
        <w:rPr>
          <w:rFonts w:eastAsia="KaiTi"/>
          <w:lang w:val="zh-CN"/>
        </w:rPr>
        <w:t>保留（待进行进一步审议）而不是删除。）</w:t>
      </w:r>
    </w:p>
    <w:p w14:paraId="34F83DBD" w14:textId="77777777" w:rsidR="000F61AB" w:rsidRPr="00B8638C" w:rsidRDefault="000F61AB" w:rsidP="00B8638C">
      <w:pPr>
        <w:keepNext/>
        <w:numPr>
          <w:ilvl w:val="2"/>
          <w:numId w:val="0"/>
        </w:numPr>
        <w:suppressLineNumbers/>
        <w:tabs>
          <w:tab w:val="left" w:pos="708"/>
          <w:tab w:val="left" w:pos="1980"/>
        </w:tabs>
        <w:suppressAutoHyphens/>
        <w:spacing w:before="120" w:after="120"/>
      </w:pPr>
      <w:r w:rsidRPr="00B8638C">
        <w:rPr>
          <w:b/>
          <w:kern w:val="22"/>
          <w:u w:val="single"/>
          <w:lang w:val="zh-CN"/>
        </w:rPr>
        <w:t>智利</w:t>
      </w:r>
      <w:r>
        <w:rPr>
          <w:lang w:val="zh-CN"/>
        </w:rPr>
        <w:t>：</w:t>
      </w:r>
      <w:r w:rsidRPr="00B8638C">
        <w:rPr>
          <w:lang w:val="zh-CN"/>
        </w:rPr>
        <w:t>尽量降低气候变化对生物多样性的</w:t>
      </w:r>
      <w:r w:rsidRPr="00B8638C">
        <w:rPr>
          <w:b/>
          <w:lang w:val="zh-CN"/>
        </w:rPr>
        <w:t>负面</w:t>
      </w:r>
      <w:r w:rsidRPr="00B8638C">
        <w:rPr>
          <w:lang w:val="zh-CN"/>
        </w:rPr>
        <w:t>影响，通过基于生态系统的方法，</w:t>
      </w:r>
      <w:r w:rsidRPr="00B8638C">
        <w:rPr>
          <w:b/>
          <w:lang w:val="zh-CN"/>
        </w:rPr>
        <w:t>包括基于自然的解决办法，</w:t>
      </w:r>
      <w:r w:rsidRPr="00B8638C">
        <w:rPr>
          <w:strike/>
          <w:lang w:val="zh-CN"/>
        </w:rPr>
        <w:t>帮助减缓和适应</w:t>
      </w:r>
      <w:r w:rsidRPr="00B8638C">
        <w:rPr>
          <w:b/>
          <w:lang w:val="zh-CN"/>
        </w:rPr>
        <w:t>确保至少在生物多样性方面获得净效益，同时促进减缓温室气体排放、适应和减少气候风险的惠益并阐明旨在应对气候变化的行动</w:t>
      </w:r>
      <w:r w:rsidRPr="00B8638C">
        <w:rPr>
          <w:lang w:val="zh-CN"/>
        </w:rPr>
        <w:t>，</w:t>
      </w:r>
      <w:r w:rsidRPr="00B8638C">
        <w:rPr>
          <w:lang w:val="zh-CN"/>
        </w:rPr>
        <w:t>[</w:t>
      </w:r>
      <w:r w:rsidRPr="00B8638C">
        <w:rPr>
          <w:lang w:val="zh-CN"/>
        </w:rPr>
        <w:t>每年为全球减缓气候变化影响的努力至少贡献</w:t>
      </w:r>
      <w:r w:rsidRPr="00B8638C">
        <w:rPr>
          <w:lang w:val="zh-CN"/>
        </w:rPr>
        <w:t>100</w:t>
      </w:r>
      <w:r w:rsidRPr="00B8638C">
        <w:rPr>
          <w:lang w:val="zh-CN"/>
        </w:rPr>
        <w:t>亿吨二氧化碳排放当量</w:t>
      </w:r>
      <w:r w:rsidRPr="00B8638C">
        <w:rPr>
          <w:lang w:val="zh-CN"/>
        </w:rPr>
        <w:t>]</w:t>
      </w:r>
      <w:r w:rsidRPr="00B8638C">
        <w:rPr>
          <w:lang w:val="zh-CN"/>
        </w:rPr>
        <w:t>，</w:t>
      </w:r>
      <w:r w:rsidRPr="00B8638C">
        <w:rPr>
          <w:strike/>
          <w:lang w:val="zh-CN"/>
        </w:rPr>
        <w:t>并确保所有减缓和适应努力均避免对生物多样性的任何负面影响</w:t>
      </w:r>
      <w:r w:rsidRPr="00B8638C">
        <w:rPr>
          <w:lang w:val="zh-CN"/>
        </w:rPr>
        <w:t>。</w:t>
      </w:r>
    </w:p>
    <w:p w14:paraId="32653AFA" w14:textId="77777777" w:rsidR="000F61AB" w:rsidRPr="00B8638C" w:rsidRDefault="000F61AB" w:rsidP="00B8638C">
      <w:pPr>
        <w:keepNext/>
        <w:suppressLineNumbers/>
        <w:tabs>
          <w:tab w:val="left" w:pos="708"/>
          <w:tab w:val="left" w:pos="1980"/>
        </w:tabs>
        <w:suppressAutoHyphens/>
        <w:spacing w:before="120" w:after="120"/>
        <w:rPr>
          <w:b/>
        </w:rPr>
      </w:pPr>
      <w:r w:rsidRPr="00B8638C">
        <w:rPr>
          <w:b/>
          <w:kern w:val="22"/>
          <w:u w:val="single"/>
          <w:lang w:val="zh-CN"/>
        </w:rPr>
        <w:t>哥伦比亚</w:t>
      </w:r>
      <w:r>
        <w:rPr>
          <w:b/>
          <w:lang w:val="zh-CN"/>
        </w:rPr>
        <w:t>：</w:t>
      </w:r>
      <w:r w:rsidRPr="00B8638C">
        <w:rPr>
          <w:lang w:val="zh-CN"/>
        </w:rPr>
        <w:t>尽量降低气候变化对生物多样性的</w:t>
      </w:r>
      <w:r w:rsidRPr="00B8638C">
        <w:rPr>
          <w:b/>
          <w:lang w:val="zh-CN"/>
        </w:rPr>
        <w:t>负面</w:t>
      </w:r>
      <w:r w:rsidRPr="00B8638C">
        <w:rPr>
          <w:lang w:val="zh-CN"/>
        </w:rPr>
        <w:t>影响、</w:t>
      </w:r>
      <w:r w:rsidRPr="00B8638C">
        <w:rPr>
          <w:b/>
          <w:lang w:val="zh-CN"/>
        </w:rPr>
        <w:t>增加生态系统的复原力和</w:t>
      </w:r>
      <w:r w:rsidRPr="00B8638C">
        <w:rPr>
          <w:lang w:val="zh-CN"/>
        </w:rPr>
        <w:t>通过</w:t>
      </w:r>
      <w:r w:rsidRPr="00B8638C">
        <w:rPr>
          <w:b/>
          <w:lang w:val="zh-CN"/>
        </w:rPr>
        <w:t>基于自然的解决办法和</w:t>
      </w:r>
      <w:r w:rsidRPr="00B8638C">
        <w:rPr>
          <w:lang w:val="zh-CN"/>
        </w:rPr>
        <w:t>基于生态系统的办法</w:t>
      </w:r>
      <w:r w:rsidRPr="00B8638C">
        <w:rPr>
          <w:strike/>
          <w:lang w:val="zh-CN"/>
        </w:rPr>
        <w:t>帮助减缓和适应</w:t>
      </w:r>
      <w:r w:rsidRPr="00B8638C">
        <w:rPr>
          <w:b/>
          <w:lang w:val="zh-CN"/>
        </w:rPr>
        <w:t>阐明旨在应对气候变化的行</w:t>
      </w:r>
      <w:r w:rsidRPr="00B8638C">
        <w:rPr>
          <w:b/>
          <w:lang w:val="zh-CN"/>
        </w:rPr>
        <w:lastRenderedPageBreak/>
        <w:t>动</w:t>
      </w:r>
      <w:r w:rsidRPr="00B8638C">
        <w:rPr>
          <w:lang w:val="zh-CN"/>
        </w:rPr>
        <w:t>，</w:t>
      </w:r>
      <w:r w:rsidRPr="00B8638C">
        <w:rPr>
          <w:strike/>
          <w:lang w:val="zh-CN"/>
        </w:rPr>
        <w:t>每年为全球减缓气候变化影响的努力至少贡献</w:t>
      </w:r>
      <w:r w:rsidRPr="00B8638C">
        <w:rPr>
          <w:strike/>
          <w:lang w:val="zh-CN"/>
        </w:rPr>
        <w:t>100</w:t>
      </w:r>
      <w:r w:rsidRPr="00B8638C">
        <w:rPr>
          <w:strike/>
          <w:lang w:val="zh-CN"/>
        </w:rPr>
        <w:t>亿吨二氧化碳排放当量</w:t>
      </w:r>
      <w:r w:rsidRPr="00B8638C">
        <w:rPr>
          <w:lang w:val="zh-CN"/>
        </w:rPr>
        <w:t>，</w:t>
      </w:r>
      <w:r w:rsidRPr="00B8638C">
        <w:rPr>
          <w:b/>
          <w:lang w:val="zh-CN"/>
        </w:rPr>
        <w:t>确保</w:t>
      </w:r>
      <w:r w:rsidRPr="00B8638C">
        <w:rPr>
          <w:strike/>
          <w:lang w:val="zh-CN"/>
        </w:rPr>
        <w:t>所有减缓和适应努力均避免对生物多样性的任何负面影响</w:t>
      </w:r>
      <w:r w:rsidRPr="00B8638C">
        <w:rPr>
          <w:lang w:val="zh-CN"/>
        </w:rPr>
        <w:t>在生物多样性方面</w:t>
      </w:r>
      <w:r w:rsidRPr="00B8638C">
        <w:rPr>
          <w:b/>
          <w:lang w:val="zh-CN"/>
        </w:rPr>
        <w:t>产生积极影响和至少产生净值，同时为减缓、适应和减轻气候风险产生效益</w:t>
      </w:r>
      <w:r w:rsidRPr="00B8638C">
        <w:rPr>
          <w:lang w:val="zh-CN"/>
        </w:rPr>
        <w:t>。</w:t>
      </w:r>
    </w:p>
    <w:p w14:paraId="70944EF3" w14:textId="77777777" w:rsidR="000F61AB" w:rsidRPr="00B8638C" w:rsidRDefault="000F61AB" w:rsidP="00B8638C">
      <w:pPr>
        <w:spacing w:before="120"/>
      </w:pPr>
      <w:r w:rsidRPr="00B8638C">
        <w:rPr>
          <w:b/>
          <w:kern w:val="22"/>
          <w:u w:val="single"/>
          <w:lang w:val="zh-CN"/>
        </w:rPr>
        <w:t>欧洲联盟及其成员国</w:t>
      </w:r>
      <w:r>
        <w:rPr>
          <w:lang w:val="zh-CN"/>
        </w:rPr>
        <w:t>：</w:t>
      </w:r>
      <w:r w:rsidRPr="00B8638C">
        <w:rPr>
          <w:lang w:val="zh-CN"/>
        </w:rPr>
        <w:t>尽量降低气候变化</w:t>
      </w:r>
      <w:r w:rsidRPr="00B8638C">
        <w:rPr>
          <w:lang w:val="zh-CN"/>
        </w:rPr>
        <w:t>[</w:t>
      </w:r>
      <w:r w:rsidRPr="00B8638C">
        <w:rPr>
          <w:b/>
          <w:lang w:val="zh-CN"/>
        </w:rPr>
        <w:t>和海洋酸化</w:t>
      </w:r>
      <w:r w:rsidRPr="00B8638C">
        <w:rPr>
          <w:lang w:val="zh-CN"/>
        </w:rPr>
        <w:t>]</w:t>
      </w:r>
      <w:r w:rsidRPr="00B8638C">
        <w:rPr>
          <w:lang w:val="zh-CN"/>
        </w:rPr>
        <w:t>对生物多样性产生的影响，</w:t>
      </w:r>
      <w:r w:rsidRPr="00B8638C">
        <w:rPr>
          <w:b/>
          <w:lang w:val="zh-CN"/>
        </w:rPr>
        <w:t>通过加强生态系统复原力、</w:t>
      </w:r>
      <w:r w:rsidRPr="00B8638C">
        <w:rPr>
          <w:b/>
          <w:lang w:val="zh-CN"/>
        </w:rPr>
        <w:t>[</w:t>
      </w:r>
      <w:r w:rsidRPr="00B8638C">
        <w:rPr>
          <w:b/>
          <w:lang w:val="zh-CN"/>
        </w:rPr>
        <w:t>限制海洋酸化</w:t>
      </w:r>
      <w:r w:rsidRPr="00B8638C">
        <w:rPr>
          <w:b/>
          <w:lang w:val="zh-CN"/>
        </w:rPr>
        <w:t>]</w:t>
      </w:r>
      <w:r w:rsidRPr="00B8638C">
        <w:rPr>
          <w:b/>
          <w:lang w:val="zh-CN"/>
        </w:rPr>
        <w:t>、增强适应能力、降低脆弱性和</w:t>
      </w:r>
      <w:r w:rsidRPr="00B8638C">
        <w:rPr>
          <w:b/>
          <w:lang w:val="zh-CN"/>
        </w:rPr>
        <w:t>[</w:t>
      </w:r>
      <w:r w:rsidRPr="00B8638C">
        <w:rPr>
          <w:b/>
          <w:lang w:val="zh-CN"/>
        </w:rPr>
        <w:t>基于自然的解决办法</w:t>
      </w:r>
      <w:r w:rsidRPr="00B8638C">
        <w:rPr>
          <w:b/>
          <w:lang w:val="zh-CN"/>
        </w:rPr>
        <w:t>[</w:t>
      </w:r>
      <w:r w:rsidRPr="00B8638C">
        <w:rPr>
          <w:b/>
          <w:lang w:val="zh-CN"/>
        </w:rPr>
        <w:t>以及</w:t>
      </w:r>
      <w:r w:rsidRPr="00B8638C">
        <w:rPr>
          <w:b/>
          <w:lang w:val="zh-CN"/>
        </w:rPr>
        <w:t>[</w:t>
      </w:r>
      <w:r w:rsidRPr="00B8638C">
        <w:rPr>
          <w:b/>
          <w:lang w:val="zh-CN"/>
        </w:rPr>
        <w:t>社会</w:t>
      </w:r>
      <w:r w:rsidRPr="00B8638C">
        <w:rPr>
          <w:lang w:val="zh-CN"/>
        </w:rPr>
        <w:t>][</w:t>
      </w:r>
      <w:r w:rsidRPr="00B8638C">
        <w:rPr>
          <w:b/>
          <w:lang w:val="zh-CN"/>
        </w:rPr>
        <w:t>社会文化</w:t>
      </w:r>
      <w:r w:rsidRPr="00B8638C">
        <w:rPr>
          <w:lang w:val="zh-CN"/>
        </w:rPr>
        <w:t>]</w:t>
      </w:r>
      <w:r w:rsidRPr="00B8638C">
        <w:rPr>
          <w:b/>
          <w:lang w:val="zh-CN"/>
        </w:rPr>
        <w:t>和生态保障措施</w:t>
      </w:r>
      <w:r w:rsidRPr="00B8638C">
        <w:rPr>
          <w:lang w:val="zh-CN"/>
        </w:rPr>
        <w:t>]</w:t>
      </w:r>
      <w:r w:rsidRPr="00B8638C">
        <w:rPr>
          <w:lang w:val="zh-CN"/>
        </w:rPr>
        <w:t>和基于生态系统的方法</w:t>
      </w:r>
      <w:r w:rsidRPr="00B8638C">
        <w:rPr>
          <w:lang w:val="zh-CN"/>
        </w:rPr>
        <w:t>]</w:t>
      </w:r>
      <w:r w:rsidRPr="00B8638C">
        <w:rPr>
          <w:lang w:val="zh-CN"/>
        </w:rPr>
        <w:t>促进</w:t>
      </w:r>
      <w:r w:rsidRPr="00B8638C">
        <w:rPr>
          <w:b/>
          <w:lang w:val="zh-CN"/>
        </w:rPr>
        <w:t>气候变化</w:t>
      </w:r>
      <w:r w:rsidRPr="00B8638C">
        <w:rPr>
          <w:lang w:val="zh-CN"/>
        </w:rPr>
        <w:t>的减缓、</w:t>
      </w:r>
      <w:r w:rsidRPr="00B8638C">
        <w:rPr>
          <w:strike/>
          <w:lang w:val="zh-CN"/>
        </w:rPr>
        <w:t>和</w:t>
      </w:r>
      <w:r w:rsidRPr="00B8638C">
        <w:rPr>
          <w:lang w:val="zh-CN"/>
        </w:rPr>
        <w:t>适应</w:t>
      </w:r>
      <w:r w:rsidRPr="00B8638C">
        <w:rPr>
          <w:b/>
          <w:lang w:val="zh-CN"/>
        </w:rPr>
        <w:t>和减轻灾害风险</w:t>
      </w:r>
      <w:r w:rsidRPr="00B8638C">
        <w:rPr>
          <w:lang w:val="zh-CN"/>
        </w:rPr>
        <w:t>，</w:t>
      </w:r>
      <w:r w:rsidRPr="00B8638C">
        <w:rPr>
          <w:strike/>
          <w:lang w:val="zh-CN"/>
        </w:rPr>
        <w:t>每年为全球减缓气候变化影响的努力至少贡献</w:t>
      </w:r>
      <w:r w:rsidRPr="00B8638C">
        <w:rPr>
          <w:strike/>
          <w:lang w:val="zh-CN"/>
        </w:rPr>
        <w:t>100</w:t>
      </w:r>
      <w:r w:rsidRPr="00B8638C">
        <w:rPr>
          <w:strike/>
          <w:lang w:val="zh-CN"/>
        </w:rPr>
        <w:t>亿吨二氧化碳排放当量，</w:t>
      </w:r>
      <w:r w:rsidRPr="00B8638C">
        <w:rPr>
          <w:lang w:val="zh-CN"/>
        </w:rPr>
        <w:t>并确保所有减缓和适应努力避免对生物多样性产生负面影响</w:t>
      </w:r>
      <w:r w:rsidRPr="00B8638C">
        <w:rPr>
          <w:b/>
          <w:lang w:val="zh-CN"/>
        </w:rPr>
        <w:t>和优化共同效益</w:t>
      </w:r>
      <w:r w:rsidRPr="00B8638C">
        <w:rPr>
          <w:lang w:val="zh-CN"/>
        </w:rPr>
        <w:t>。</w:t>
      </w:r>
      <w:r w:rsidRPr="00B8638C">
        <w:t xml:space="preserve"> </w:t>
      </w:r>
    </w:p>
    <w:p w14:paraId="04A5C115" w14:textId="77777777" w:rsidR="000F61AB" w:rsidRPr="00B8638C" w:rsidRDefault="000F61AB" w:rsidP="005204D9">
      <w:pPr>
        <w:spacing w:after="120"/>
        <w:ind w:firstLine="490"/>
      </w:pPr>
      <w:r w:rsidRPr="001450D3">
        <w:rPr>
          <w:rFonts w:eastAsia="KaiTi"/>
          <w:u w:val="single"/>
          <w:lang w:val="zh-CN"/>
        </w:rPr>
        <w:t>注</w:t>
      </w:r>
      <w:r>
        <w:rPr>
          <w:lang w:val="zh-CN"/>
        </w:rPr>
        <w:t>：</w:t>
      </w:r>
      <w:r w:rsidRPr="00B8638C">
        <w:rPr>
          <w:lang w:val="zh-CN"/>
        </w:rPr>
        <w:t>方括号表示保留（待进行进一步审议）而不是删除。</w:t>
      </w:r>
    </w:p>
    <w:p w14:paraId="65ECFF65" w14:textId="77777777" w:rsidR="000F61AB" w:rsidRPr="00B8638C" w:rsidRDefault="000F61AB" w:rsidP="00B8638C">
      <w:pPr>
        <w:keepNext/>
        <w:suppressLineNumbers/>
        <w:tabs>
          <w:tab w:val="left" w:pos="708"/>
          <w:tab w:val="left" w:pos="1980"/>
        </w:tabs>
        <w:suppressAutoHyphens/>
        <w:spacing w:before="120" w:after="120"/>
        <w:rPr>
          <w:b/>
        </w:rPr>
      </w:pPr>
      <w:r w:rsidRPr="00B8638C">
        <w:rPr>
          <w:b/>
          <w:u w:val="single"/>
          <w:lang w:val="zh-CN"/>
        </w:rPr>
        <w:t>密克罗尼西亚联邦</w:t>
      </w:r>
      <w:r>
        <w:rPr>
          <w:b/>
          <w:lang w:val="zh-CN"/>
        </w:rPr>
        <w:t>：</w:t>
      </w:r>
      <w:r w:rsidRPr="00B8638C">
        <w:rPr>
          <w:lang w:val="zh-CN"/>
        </w:rPr>
        <w:t>尽量降低气候变化对生物多样性的影响，通过</w:t>
      </w:r>
      <w:r w:rsidRPr="00B8638C">
        <w:rPr>
          <w:b/>
          <w:lang w:val="zh-CN"/>
        </w:rPr>
        <w:t>公平和基于权利和</w:t>
      </w:r>
      <w:r w:rsidRPr="00B8638C">
        <w:rPr>
          <w:lang w:val="zh-CN"/>
        </w:rPr>
        <w:t>基于生态系统的方法</w:t>
      </w:r>
      <w:r w:rsidRPr="00B8638C">
        <w:rPr>
          <w:strike/>
          <w:lang w:val="zh-CN"/>
        </w:rPr>
        <w:t>帮助</w:t>
      </w:r>
      <w:r w:rsidRPr="00B8638C">
        <w:rPr>
          <w:b/>
          <w:lang w:val="zh-CN"/>
        </w:rPr>
        <w:t>增强</w:t>
      </w:r>
      <w:r w:rsidRPr="00B8638C">
        <w:rPr>
          <w:lang w:val="zh-CN"/>
        </w:rPr>
        <w:t>减缓、</w:t>
      </w:r>
      <w:r w:rsidRPr="00B8638C">
        <w:rPr>
          <w:strike/>
          <w:lang w:val="zh-CN"/>
        </w:rPr>
        <w:t>和</w:t>
      </w:r>
      <w:r w:rsidRPr="00B8638C">
        <w:rPr>
          <w:lang w:val="zh-CN"/>
        </w:rPr>
        <w:t>适应</w:t>
      </w:r>
      <w:r w:rsidRPr="00B8638C">
        <w:rPr>
          <w:b/>
          <w:lang w:val="zh-CN"/>
        </w:rPr>
        <w:t>和复原力</w:t>
      </w:r>
      <w:r w:rsidRPr="00B8638C">
        <w:rPr>
          <w:lang w:val="zh-CN"/>
        </w:rPr>
        <w:t>，每年为全球减缓气候变化影响的努力至少贡献</w:t>
      </w:r>
      <w:r w:rsidRPr="00B8638C">
        <w:rPr>
          <w:lang w:val="zh-CN"/>
        </w:rPr>
        <w:t>100</w:t>
      </w:r>
      <w:r w:rsidRPr="00B8638C">
        <w:rPr>
          <w:lang w:val="zh-CN"/>
        </w:rPr>
        <w:t>亿吨二氧化碳排放当量，</w:t>
      </w:r>
      <w:r w:rsidRPr="00B8638C">
        <w:rPr>
          <w:b/>
          <w:lang w:val="zh-CN"/>
        </w:rPr>
        <w:t>使全球平均温度的升高限于工业化前温度的</w:t>
      </w:r>
      <w:r w:rsidRPr="00B8638C">
        <w:rPr>
          <w:b/>
          <w:lang w:val="zh-CN"/>
        </w:rPr>
        <w:t>1.5°c</w:t>
      </w:r>
      <w:r w:rsidRPr="00B8638C">
        <w:rPr>
          <w:b/>
          <w:lang w:val="zh-CN"/>
        </w:rPr>
        <w:t>以内，</w:t>
      </w:r>
      <w:r w:rsidRPr="00B8638C">
        <w:rPr>
          <w:lang w:val="zh-CN"/>
        </w:rPr>
        <w:t>并确保所有减缓和适应努力避免对生物多样性产生负面影响。</w:t>
      </w:r>
    </w:p>
    <w:p w14:paraId="500EAB72" w14:textId="77777777" w:rsidR="000F61AB" w:rsidRPr="00B8638C" w:rsidRDefault="000F61AB" w:rsidP="00B8638C">
      <w:pPr>
        <w:keepNext/>
        <w:suppressLineNumbers/>
        <w:tabs>
          <w:tab w:val="left" w:pos="708"/>
          <w:tab w:val="left" w:pos="1980"/>
        </w:tabs>
        <w:suppressAutoHyphens/>
        <w:spacing w:before="120" w:after="120"/>
      </w:pPr>
      <w:r w:rsidRPr="00B8638C">
        <w:rPr>
          <w:b/>
          <w:kern w:val="22"/>
          <w:u w:val="single"/>
          <w:lang w:val="zh-CN"/>
        </w:rPr>
        <w:t>印度尼西亚</w:t>
      </w:r>
      <w:r>
        <w:rPr>
          <w:b/>
          <w:kern w:val="22"/>
          <w:lang w:val="zh-CN"/>
        </w:rPr>
        <w:t>：</w:t>
      </w:r>
      <w:r w:rsidRPr="00B8638C">
        <w:rPr>
          <w:lang w:val="zh-CN"/>
        </w:rPr>
        <w:t>尽量降低气候变化对生物多样性的影响，通过基于生态系统的方法帮助减缓和适应气候变化的影响，</w:t>
      </w:r>
      <w:r w:rsidRPr="00B8638C">
        <w:rPr>
          <w:strike/>
          <w:lang w:val="zh-CN"/>
        </w:rPr>
        <w:t>每年</w:t>
      </w:r>
      <w:r w:rsidRPr="00B8638C">
        <w:rPr>
          <w:lang w:val="zh-CN"/>
        </w:rPr>
        <w:t>为全球减缓气候变化的努力作出贡献</w:t>
      </w:r>
      <w:r w:rsidRPr="00B8638C">
        <w:rPr>
          <w:strike/>
          <w:lang w:val="zh-CN"/>
        </w:rPr>
        <w:t>100</w:t>
      </w:r>
      <w:r w:rsidRPr="00B8638C">
        <w:rPr>
          <w:strike/>
          <w:lang w:val="zh-CN"/>
        </w:rPr>
        <w:t>亿吨二氧化碳排放当量</w:t>
      </w:r>
      <w:r w:rsidRPr="00B8638C">
        <w:rPr>
          <w:lang w:val="zh-CN"/>
        </w:rPr>
        <w:t>，并确保所有减缓和适应努力均避免对生物多样性产生任何负面影响。</w:t>
      </w:r>
    </w:p>
    <w:p w14:paraId="5DD40184" w14:textId="77777777" w:rsidR="000F61AB" w:rsidRPr="00B8638C" w:rsidRDefault="000F61AB" w:rsidP="00B8638C">
      <w:pPr>
        <w:keepNext/>
        <w:suppressLineNumbers/>
        <w:tabs>
          <w:tab w:val="left" w:pos="708"/>
          <w:tab w:val="left" w:pos="1980"/>
        </w:tabs>
        <w:suppressAutoHyphens/>
        <w:spacing w:before="120" w:after="120"/>
        <w:rPr>
          <w:b/>
        </w:rPr>
      </w:pPr>
      <w:r w:rsidRPr="00B8638C">
        <w:rPr>
          <w:b/>
          <w:kern w:val="22"/>
          <w:u w:val="single"/>
          <w:lang w:val="zh-CN"/>
        </w:rPr>
        <w:t>伊朗伊斯兰共和国</w:t>
      </w:r>
      <w:r>
        <w:rPr>
          <w:b/>
          <w:lang w:val="zh-CN"/>
        </w:rPr>
        <w:t>：</w:t>
      </w:r>
      <w:r w:rsidRPr="00B8638C">
        <w:rPr>
          <w:lang w:val="zh-CN"/>
        </w:rPr>
        <w:t>尽量降低气候变化对生物多样性的影响，通过基于生态系统的方法帮助减缓和适应气候变化的影响，每年为全球减缓气候变化影响的努力至少贡献</w:t>
      </w:r>
      <w:r w:rsidRPr="00B8638C">
        <w:rPr>
          <w:lang w:val="zh-CN"/>
        </w:rPr>
        <w:t>100</w:t>
      </w:r>
      <w:r w:rsidRPr="00B8638C">
        <w:rPr>
          <w:lang w:val="zh-CN"/>
        </w:rPr>
        <w:t>亿吨二氧化碳排放当量，并确保所有减缓和适应努力均避免对生物多样性产生任何负面影响</w:t>
      </w:r>
      <w:r w:rsidRPr="00B8638C">
        <w:rPr>
          <w:b/>
          <w:lang w:val="zh-CN"/>
        </w:rPr>
        <w:t>并公平分担效益和负担</w:t>
      </w:r>
      <w:r w:rsidRPr="00B8638C">
        <w:rPr>
          <w:lang w:val="zh-CN"/>
        </w:rPr>
        <w:t>。</w:t>
      </w:r>
    </w:p>
    <w:p w14:paraId="294AFB46" w14:textId="77777777" w:rsidR="000F61AB" w:rsidRPr="00B8638C" w:rsidRDefault="000F61AB" w:rsidP="00B8638C">
      <w:pPr>
        <w:keepNext/>
        <w:suppressLineNumbers/>
        <w:tabs>
          <w:tab w:val="left" w:pos="708"/>
          <w:tab w:val="left" w:pos="1980"/>
        </w:tabs>
        <w:suppressAutoHyphens/>
        <w:spacing w:before="120"/>
      </w:pPr>
      <w:r w:rsidRPr="00B8638C">
        <w:rPr>
          <w:b/>
          <w:kern w:val="22"/>
          <w:u w:val="single"/>
          <w:lang w:val="zh-CN"/>
        </w:rPr>
        <w:t>墨西哥</w:t>
      </w:r>
      <w:r>
        <w:rPr>
          <w:b/>
          <w:lang w:val="zh-CN"/>
        </w:rPr>
        <w:t>：</w:t>
      </w:r>
      <w:r w:rsidRPr="00B8638C">
        <w:rPr>
          <w:lang w:val="zh-CN"/>
        </w:rPr>
        <w:t>尽量降低气候变化对生物多样性的</w:t>
      </w:r>
      <w:r w:rsidRPr="00B8638C">
        <w:rPr>
          <w:b/>
          <w:lang w:val="zh-CN"/>
        </w:rPr>
        <w:t>负面</w:t>
      </w:r>
      <w:r w:rsidRPr="00B8638C">
        <w:rPr>
          <w:lang w:val="zh-CN"/>
        </w:rPr>
        <w:t>影响，通过</w:t>
      </w:r>
      <w:r w:rsidRPr="00B8638C">
        <w:rPr>
          <w:b/>
          <w:lang w:val="zh-CN"/>
        </w:rPr>
        <w:t>基于自然的解决方法</w:t>
      </w:r>
      <w:r w:rsidRPr="00B8638C">
        <w:rPr>
          <w:lang w:val="zh-CN"/>
        </w:rPr>
        <w:t>和基于生态系统</w:t>
      </w:r>
      <w:r w:rsidRPr="00B8638C">
        <w:rPr>
          <w:b/>
          <w:lang w:val="zh-CN"/>
        </w:rPr>
        <w:t>和人权的</w:t>
      </w:r>
      <w:r w:rsidRPr="00B8638C">
        <w:rPr>
          <w:lang w:val="zh-CN"/>
        </w:rPr>
        <w:t>方法，</w:t>
      </w:r>
      <w:r w:rsidRPr="00B8638C">
        <w:rPr>
          <w:b/>
          <w:lang w:val="zh-CN"/>
        </w:rPr>
        <w:t>加强</w:t>
      </w:r>
      <w:r w:rsidRPr="00B8638C">
        <w:rPr>
          <w:lang w:val="zh-CN"/>
        </w:rPr>
        <w:t>减缓、</w:t>
      </w:r>
      <w:r w:rsidRPr="00B8638C">
        <w:rPr>
          <w:strike/>
          <w:lang w:val="zh-CN"/>
        </w:rPr>
        <w:t>和</w:t>
      </w:r>
      <w:r w:rsidRPr="00B8638C">
        <w:rPr>
          <w:lang w:val="zh-CN"/>
        </w:rPr>
        <w:t>适应</w:t>
      </w:r>
      <w:r w:rsidRPr="00B8638C">
        <w:rPr>
          <w:b/>
          <w:lang w:val="zh-CN"/>
        </w:rPr>
        <w:t>和复原力</w:t>
      </w:r>
      <w:r w:rsidRPr="00B8638C">
        <w:rPr>
          <w:lang w:val="zh-CN"/>
        </w:rPr>
        <w:t>，每年为全球减缓气候变化影响的努力</w:t>
      </w:r>
      <w:r w:rsidRPr="00B8638C">
        <w:rPr>
          <w:lang w:val="zh-CN"/>
        </w:rPr>
        <w:t>[</w:t>
      </w:r>
      <w:r w:rsidRPr="00B8638C">
        <w:rPr>
          <w:lang w:val="zh-CN"/>
        </w:rPr>
        <w:t>至少贡献</w:t>
      </w:r>
      <w:r w:rsidRPr="00B8638C">
        <w:rPr>
          <w:lang w:val="zh-CN"/>
        </w:rPr>
        <w:t>100</w:t>
      </w:r>
      <w:r w:rsidRPr="00B8638C">
        <w:rPr>
          <w:lang w:val="zh-CN"/>
        </w:rPr>
        <w:t>亿吨二氧化碳排放当量</w:t>
      </w:r>
      <w:r w:rsidRPr="00B8638C">
        <w:rPr>
          <w:lang w:val="zh-CN"/>
        </w:rPr>
        <w:t>]</w:t>
      </w:r>
      <w:r w:rsidRPr="00B8638C">
        <w:rPr>
          <w:lang w:val="zh-CN"/>
        </w:rPr>
        <w:t>，并确保所有减缓和适应努力避免对生物多样性产生任何负面影响。</w:t>
      </w:r>
      <w:r w:rsidRPr="00B8638C">
        <w:rPr>
          <w:b/>
        </w:rPr>
        <w:t xml:space="preserve"> </w:t>
      </w:r>
    </w:p>
    <w:p w14:paraId="3C96697F" w14:textId="77777777" w:rsidR="000F61AB" w:rsidRPr="00B8638C" w:rsidRDefault="000F61AB" w:rsidP="006A5332">
      <w:pPr>
        <w:ind w:firstLine="490"/>
      </w:pPr>
      <w:r w:rsidRPr="001450D3">
        <w:rPr>
          <w:rFonts w:eastAsia="KaiTi"/>
          <w:u w:val="single"/>
          <w:lang w:val="zh-CN"/>
        </w:rPr>
        <w:t>注</w:t>
      </w:r>
      <w:r>
        <w:rPr>
          <w:lang w:val="zh-CN"/>
        </w:rPr>
        <w:t>：</w:t>
      </w:r>
      <w:r>
        <w:rPr>
          <w:rFonts w:hint="eastAsia"/>
          <w:lang w:val="zh-CN"/>
        </w:rPr>
        <w:t>给</w:t>
      </w:r>
      <w:r w:rsidRPr="00B8638C">
        <w:rPr>
          <w:lang w:val="zh-CN"/>
        </w:rPr>
        <w:t>数</w:t>
      </w:r>
      <w:r>
        <w:rPr>
          <w:rFonts w:hint="eastAsia"/>
          <w:lang w:val="zh-CN"/>
        </w:rPr>
        <w:t>字加</w:t>
      </w:r>
      <w:r w:rsidRPr="00B8638C">
        <w:rPr>
          <w:lang w:val="zh-CN"/>
        </w:rPr>
        <w:t>方括号表示保留（待进一步考虑）而不是删除。</w:t>
      </w:r>
    </w:p>
    <w:p w14:paraId="715A0866" w14:textId="77777777" w:rsidR="000F61AB" w:rsidRPr="00B8638C" w:rsidRDefault="000F61AB" w:rsidP="00B8638C">
      <w:pPr>
        <w:keepNext/>
        <w:suppressLineNumbers/>
        <w:tabs>
          <w:tab w:val="left" w:pos="708"/>
          <w:tab w:val="left" w:pos="1980"/>
        </w:tabs>
        <w:suppressAutoHyphens/>
        <w:spacing w:before="120" w:after="120"/>
        <w:rPr>
          <w:lang w:val="en-NZ"/>
        </w:rPr>
      </w:pPr>
      <w:r w:rsidRPr="00B8638C">
        <w:rPr>
          <w:b/>
          <w:u w:val="single"/>
          <w:lang w:val="zh-CN"/>
        </w:rPr>
        <w:t>新西兰</w:t>
      </w:r>
      <w:r>
        <w:rPr>
          <w:b/>
          <w:lang w:val="zh-CN"/>
        </w:rPr>
        <w:t>：</w:t>
      </w:r>
      <w:r w:rsidRPr="00B8638C">
        <w:rPr>
          <w:b/>
          <w:lang w:val="zh-CN"/>
        </w:rPr>
        <w:t>通过基于自然的解决方法和</w:t>
      </w:r>
      <w:r w:rsidRPr="00B8638C">
        <w:rPr>
          <w:lang w:val="zh-CN"/>
        </w:rPr>
        <w:t>基于生态系统的办法，</w:t>
      </w:r>
      <w:r w:rsidRPr="00B8638C">
        <w:rPr>
          <w:shd w:val="clear" w:color="auto" w:fill="FFFFFF"/>
          <w:lang w:val="zh-CN"/>
        </w:rPr>
        <w:t>尽量降低气候变化对生物多样性的影响和促进减缓和适应，</w:t>
      </w:r>
      <w:r w:rsidRPr="00B8638C">
        <w:rPr>
          <w:b/>
          <w:lang w:val="zh-CN"/>
        </w:rPr>
        <w:t>包括加强保护和恢复富含碳的天然生态系统，同时加强生态系统对气候变化影响的复原能力，</w:t>
      </w:r>
      <w:r w:rsidRPr="00B8638C">
        <w:rPr>
          <w:shd w:val="clear" w:color="auto" w:fill="FFFFFF"/>
          <w:lang w:val="zh-CN"/>
        </w:rPr>
        <w:t>每年为全球减缓气候变化影响的努力至少贡献</w:t>
      </w:r>
      <w:r w:rsidRPr="00B8638C">
        <w:rPr>
          <w:shd w:val="clear" w:color="auto" w:fill="FFFFFF"/>
          <w:lang w:val="zh-CN"/>
        </w:rPr>
        <w:t>100</w:t>
      </w:r>
      <w:r w:rsidRPr="00B8638C">
        <w:rPr>
          <w:shd w:val="clear" w:color="auto" w:fill="FFFFFF"/>
          <w:lang w:val="zh-CN"/>
        </w:rPr>
        <w:t>亿吨二氧化碳排放当量，并确保所有减缓和适应努力避免对生物多样性产生任何负面影响。</w:t>
      </w:r>
    </w:p>
    <w:p w14:paraId="26011409" w14:textId="77777777" w:rsidR="000F61AB" w:rsidRPr="00B8638C" w:rsidRDefault="000F61AB" w:rsidP="00B8638C">
      <w:pPr>
        <w:spacing w:after="120"/>
      </w:pPr>
      <w:r w:rsidRPr="00B8638C">
        <w:rPr>
          <w:b/>
          <w:u w:val="single"/>
          <w:lang w:val="zh-CN"/>
        </w:rPr>
        <w:t>纳米比亚</w:t>
      </w:r>
      <w:r>
        <w:rPr>
          <w:b/>
          <w:lang w:val="zh-CN"/>
        </w:rPr>
        <w:t>：</w:t>
      </w:r>
      <w:r w:rsidRPr="00B8638C">
        <w:rPr>
          <w:lang w:val="zh-CN"/>
        </w:rPr>
        <w:t>如果</w:t>
      </w:r>
      <w:r w:rsidRPr="00B8638C">
        <w:rPr>
          <w:lang w:val="zh-CN"/>
        </w:rPr>
        <w:t>[</w:t>
      </w:r>
      <w:r w:rsidRPr="00B8638C">
        <w:rPr>
          <w:lang w:val="zh-CN"/>
        </w:rPr>
        <w:t>基于自然的解决方法</w:t>
      </w:r>
      <w:r w:rsidRPr="00B8638C">
        <w:rPr>
          <w:lang w:val="zh-CN"/>
        </w:rPr>
        <w:t>]</w:t>
      </w:r>
      <w:r w:rsidRPr="00B8638C">
        <w:rPr>
          <w:lang w:val="zh-CN"/>
        </w:rPr>
        <w:t>一词重新引入案文，请将其括在方括号内并添加</w:t>
      </w:r>
      <w:r w:rsidRPr="00B8638C">
        <w:rPr>
          <w:lang w:val="zh-CN"/>
        </w:rPr>
        <w:t>[</w:t>
      </w:r>
      <w:r w:rsidRPr="00B8638C">
        <w:rPr>
          <w:lang w:val="zh-CN"/>
        </w:rPr>
        <w:t>碳殖民主义</w:t>
      </w:r>
      <w:r w:rsidRPr="00B8638C">
        <w:rPr>
          <w:lang w:val="zh-CN"/>
        </w:rPr>
        <w:t>]</w:t>
      </w:r>
      <w:r w:rsidRPr="00B8638C">
        <w:rPr>
          <w:lang w:val="zh-CN"/>
        </w:rPr>
        <w:t>作为对这一有争议概念的替代理解，该概念尚未在《生物多样性公约》中达成一致。如果引入</w:t>
      </w:r>
      <w:r w:rsidRPr="00B8638C">
        <w:rPr>
          <w:lang w:val="zh-CN"/>
        </w:rPr>
        <w:t>“</w:t>
      </w:r>
      <w:r w:rsidRPr="00B8638C">
        <w:rPr>
          <w:lang w:val="zh-CN"/>
        </w:rPr>
        <w:t>协同作用</w:t>
      </w:r>
      <w:r w:rsidRPr="00B8638C">
        <w:rPr>
          <w:lang w:val="zh-CN"/>
        </w:rPr>
        <w:t>”</w:t>
      </w:r>
      <w:r w:rsidRPr="00B8638C">
        <w:rPr>
          <w:lang w:val="zh-CN"/>
        </w:rPr>
        <w:t>，请加上</w:t>
      </w:r>
      <w:r w:rsidRPr="00B8638C">
        <w:rPr>
          <w:lang w:val="zh-CN"/>
        </w:rPr>
        <w:t>“</w:t>
      </w:r>
      <w:r w:rsidRPr="00B8638C">
        <w:rPr>
          <w:b/>
          <w:lang w:val="zh-CN"/>
        </w:rPr>
        <w:t>在地方一级通过土著人民和地方社区开展的本地活动</w:t>
      </w:r>
      <w:r w:rsidRPr="00B8638C">
        <w:rPr>
          <w:b/>
          <w:lang w:val="zh-CN"/>
        </w:rPr>
        <w:t>”</w:t>
      </w:r>
      <w:r w:rsidRPr="00B8638C">
        <w:rPr>
          <w:lang w:val="zh-CN"/>
        </w:rPr>
        <w:t>。</w:t>
      </w:r>
      <w:r w:rsidRPr="00B8638C">
        <w:t xml:space="preserve"> </w:t>
      </w:r>
    </w:p>
    <w:p w14:paraId="126A752A" w14:textId="77777777" w:rsidR="000F61AB" w:rsidRPr="00B8638C" w:rsidRDefault="000F61AB" w:rsidP="005204D9">
      <w:pPr>
        <w:spacing w:after="120"/>
        <w:ind w:left="490"/>
      </w:pPr>
      <w:r w:rsidRPr="001450D3">
        <w:rPr>
          <w:rFonts w:eastAsia="KaiTi"/>
          <w:u w:val="single"/>
          <w:lang w:val="zh-CN"/>
        </w:rPr>
        <w:t>注</w:t>
      </w:r>
      <w:r>
        <w:rPr>
          <w:lang w:val="zh-CN"/>
        </w:rPr>
        <w:t>：</w:t>
      </w:r>
      <w:r w:rsidRPr="00B8638C">
        <w:rPr>
          <w:lang w:val="zh-CN"/>
        </w:rPr>
        <w:t>“</w:t>
      </w:r>
      <w:r w:rsidRPr="00B8638C">
        <w:rPr>
          <w:lang w:val="zh-CN"/>
        </w:rPr>
        <w:t>全球减缓努力</w:t>
      </w:r>
      <w:r w:rsidRPr="00B8638C">
        <w:rPr>
          <w:lang w:val="zh-CN"/>
        </w:rPr>
        <w:t>”</w:t>
      </w:r>
      <w:r w:rsidRPr="00B8638C">
        <w:rPr>
          <w:lang w:val="zh-CN"/>
        </w:rPr>
        <w:t>后</w:t>
      </w:r>
      <w:r>
        <w:rPr>
          <w:rFonts w:hint="eastAsia"/>
          <w:lang w:val="zh-CN"/>
        </w:rPr>
        <w:t>加</w:t>
      </w:r>
      <w:r w:rsidRPr="00B8638C">
        <w:rPr>
          <w:lang w:val="zh-CN"/>
        </w:rPr>
        <w:t>脚注</w:t>
      </w:r>
      <w:r>
        <w:rPr>
          <w:lang w:val="zh-CN"/>
        </w:rPr>
        <w:t>：</w:t>
      </w:r>
      <w:r w:rsidRPr="00B8638C">
        <w:rPr>
          <w:lang w:val="zh-CN"/>
        </w:rPr>
        <w:t xml:space="preserve">1) </w:t>
      </w:r>
      <w:r w:rsidRPr="00B8638C">
        <w:rPr>
          <w:lang w:val="zh-CN"/>
        </w:rPr>
        <w:t>注意到这方面的任何行动目标取决于发达国家首先履行其在《气候公约》（</w:t>
      </w:r>
      <w:r w:rsidRPr="00B8638C">
        <w:rPr>
          <w:lang w:val="zh-CN"/>
        </w:rPr>
        <w:t>UNFCCC</w:t>
      </w:r>
      <w:r w:rsidRPr="00B8638C">
        <w:rPr>
          <w:lang w:val="zh-CN"/>
        </w:rPr>
        <w:t>）下的承诺，即每年提供</w:t>
      </w:r>
      <w:r w:rsidRPr="00B8638C">
        <w:rPr>
          <w:lang w:val="zh-CN"/>
        </w:rPr>
        <w:t>1000</w:t>
      </w:r>
      <w:r w:rsidRPr="00B8638C">
        <w:rPr>
          <w:lang w:val="zh-CN"/>
        </w:rPr>
        <w:t>亿美元的额外新资金以支持发展中国家的行动。</w:t>
      </w:r>
      <w:r w:rsidRPr="00B8638C">
        <w:t xml:space="preserve"> </w:t>
      </w:r>
    </w:p>
    <w:p w14:paraId="191D8235" w14:textId="77777777" w:rsidR="000F61AB" w:rsidRPr="00B8638C" w:rsidRDefault="000F61AB" w:rsidP="00B8638C">
      <w:pPr>
        <w:spacing w:after="120"/>
        <w:rPr>
          <w:lang w:val="en-NZ"/>
        </w:rPr>
      </w:pPr>
      <w:r w:rsidRPr="00B8638C">
        <w:rPr>
          <w:b/>
          <w:u w:val="single"/>
          <w:lang w:val="zh-CN"/>
        </w:rPr>
        <w:lastRenderedPageBreak/>
        <w:t>挪威</w:t>
      </w:r>
      <w:r>
        <w:rPr>
          <w:lang w:val="zh-CN"/>
        </w:rPr>
        <w:t>：</w:t>
      </w:r>
      <w:r w:rsidRPr="00B8638C">
        <w:rPr>
          <w:lang w:val="zh-CN"/>
        </w:rPr>
        <w:t>尽量降低气候变化对生物多样性的影响，通过适用基于生态系统办法的</w:t>
      </w:r>
      <w:r w:rsidRPr="00B8638C">
        <w:rPr>
          <w:b/>
          <w:lang w:val="zh-CN"/>
        </w:rPr>
        <w:t>基于自然的解决方法</w:t>
      </w:r>
      <w:r w:rsidRPr="00B8638C">
        <w:rPr>
          <w:lang w:val="zh-CN"/>
        </w:rPr>
        <w:t>帮助减缓和适应气候变化的影响，</w:t>
      </w:r>
      <w:r w:rsidRPr="00B8638C">
        <w:rPr>
          <w:strike/>
          <w:lang w:val="zh-CN"/>
        </w:rPr>
        <w:t>每年为全球减缓气候变化的努力作出贡献</w:t>
      </w:r>
      <w:r w:rsidRPr="00B8638C">
        <w:rPr>
          <w:strike/>
          <w:lang w:val="zh-CN"/>
        </w:rPr>
        <w:t>100</w:t>
      </w:r>
      <w:r w:rsidRPr="00B8638C">
        <w:rPr>
          <w:strike/>
          <w:lang w:val="zh-CN"/>
        </w:rPr>
        <w:t>亿吨二氧化碳排放当量</w:t>
      </w:r>
      <w:r w:rsidRPr="00B8638C">
        <w:rPr>
          <w:lang w:val="zh-CN"/>
        </w:rPr>
        <w:t>，</w:t>
      </w:r>
      <w:r w:rsidRPr="00B8638C">
        <w:rPr>
          <w:strike/>
          <w:lang w:val="zh-CN"/>
        </w:rPr>
        <w:t>并</w:t>
      </w:r>
      <w:r w:rsidRPr="00B8638C">
        <w:rPr>
          <w:lang w:val="zh-CN"/>
        </w:rPr>
        <w:t>同时确保所有减缓和适应努力将尽量降低</w:t>
      </w:r>
      <w:r w:rsidRPr="00B8638C">
        <w:rPr>
          <w:strike/>
          <w:lang w:val="zh-CN"/>
        </w:rPr>
        <w:t>均避免</w:t>
      </w:r>
      <w:r w:rsidRPr="00B8638C">
        <w:rPr>
          <w:lang w:val="zh-CN"/>
        </w:rPr>
        <w:t>对生物多样性产生负面影响。</w:t>
      </w:r>
    </w:p>
    <w:p w14:paraId="1C18FCB4" w14:textId="77777777" w:rsidR="000F61AB" w:rsidRPr="00B8638C" w:rsidRDefault="000F61AB" w:rsidP="00B8638C">
      <w:pPr>
        <w:spacing w:after="120"/>
      </w:pPr>
      <w:r w:rsidRPr="00B8638C">
        <w:rPr>
          <w:b/>
          <w:u w:val="single"/>
          <w:lang w:val="zh-CN"/>
        </w:rPr>
        <w:t>南非</w:t>
      </w:r>
      <w:r>
        <w:rPr>
          <w:b/>
          <w:lang w:val="zh-CN"/>
        </w:rPr>
        <w:t>：</w:t>
      </w:r>
      <w:r w:rsidRPr="00B8638C">
        <w:rPr>
          <w:lang w:val="zh-CN"/>
        </w:rPr>
        <w:t>通过基于生态系统的方法</w:t>
      </w:r>
      <w:r w:rsidRPr="00B8638C">
        <w:rPr>
          <w:b/>
          <w:lang w:val="zh-CN"/>
        </w:rPr>
        <w:t>和其他适当适应措施包括降低灾害风险</w:t>
      </w:r>
      <w:r w:rsidRPr="00B8638C">
        <w:rPr>
          <w:lang w:val="zh-CN"/>
        </w:rPr>
        <w:t>，</w:t>
      </w:r>
      <w:r w:rsidRPr="00B8638C">
        <w:rPr>
          <w:b/>
          <w:lang w:val="zh-CN"/>
        </w:rPr>
        <w:t>增强生物多样性和生态系统对</w:t>
      </w:r>
      <w:r w:rsidRPr="00B8638C">
        <w:rPr>
          <w:lang w:val="zh-CN"/>
        </w:rPr>
        <w:t>气候变化</w:t>
      </w:r>
      <w:r w:rsidRPr="00B8638C">
        <w:rPr>
          <w:b/>
          <w:lang w:val="zh-CN"/>
        </w:rPr>
        <w:t>的复原力</w:t>
      </w:r>
      <w:r w:rsidRPr="00B8638C">
        <w:rPr>
          <w:strike/>
          <w:lang w:val="zh-CN"/>
        </w:rPr>
        <w:t>尽量降低气候变化对生物多样性的影响，帮助减缓和适应气候变化的影响</w:t>
      </w:r>
      <w:r w:rsidRPr="00B8638C">
        <w:rPr>
          <w:lang w:val="zh-CN"/>
        </w:rPr>
        <w:t>，</w:t>
      </w:r>
      <w:r w:rsidRPr="00B8638C">
        <w:rPr>
          <w:strike/>
          <w:lang w:val="zh-CN"/>
        </w:rPr>
        <w:t>每年为全球减缓气候变化的努力作出贡献</w:t>
      </w:r>
      <w:r w:rsidRPr="00B8638C">
        <w:rPr>
          <w:strike/>
          <w:lang w:val="zh-CN"/>
        </w:rPr>
        <w:t>100</w:t>
      </w:r>
      <w:r w:rsidRPr="00B8638C">
        <w:rPr>
          <w:strike/>
          <w:lang w:val="zh-CN"/>
        </w:rPr>
        <w:t>亿吨二氧化碳排放当量</w:t>
      </w:r>
      <w:r w:rsidRPr="00B8638C">
        <w:rPr>
          <w:lang w:val="zh-CN"/>
        </w:rPr>
        <w:t>，并确保所有</w:t>
      </w:r>
      <w:r w:rsidRPr="00B8638C">
        <w:rPr>
          <w:strike/>
          <w:lang w:val="zh-CN"/>
        </w:rPr>
        <w:t>减缓和</w:t>
      </w:r>
      <w:r w:rsidRPr="00B8638C">
        <w:rPr>
          <w:lang w:val="zh-CN"/>
        </w:rPr>
        <w:t>适应努力</w:t>
      </w:r>
      <w:r w:rsidRPr="00B8638C">
        <w:rPr>
          <w:strike/>
          <w:lang w:val="zh-CN"/>
        </w:rPr>
        <w:t>均避免</w:t>
      </w:r>
      <w:r w:rsidRPr="00B8638C">
        <w:rPr>
          <w:lang w:val="zh-CN"/>
        </w:rPr>
        <w:t>对生物多样性</w:t>
      </w:r>
      <w:r w:rsidRPr="00B8638C">
        <w:rPr>
          <w:b/>
          <w:lang w:val="zh-CN"/>
        </w:rPr>
        <w:t>没有</w:t>
      </w:r>
      <w:r w:rsidRPr="00B8638C">
        <w:rPr>
          <w:strike/>
          <w:lang w:val="zh-CN"/>
        </w:rPr>
        <w:t>产生</w:t>
      </w:r>
      <w:r w:rsidRPr="00B8638C">
        <w:rPr>
          <w:lang w:val="zh-CN"/>
        </w:rPr>
        <w:t>任何负面影响。</w:t>
      </w:r>
    </w:p>
    <w:p w14:paraId="05A349E1" w14:textId="77777777" w:rsidR="000F61AB" w:rsidRPr="00B8638C" w:rsidRDefault="000F61AB" w:rsidP="00B8638C">
      <w:pPr>
        <w:spacing w:after="120"/>
      </w:pPr>
      <w:r w:rsidRPr="00B8638C">
        <w:rPr>
          <w:b/>
          <w:u w:val="single"/>
          <w:lang w:val="zh-CN"/>
        </w:rPr>
        <w:t>瑞士</w:t>
      </w:r>
      <w:r>
        <w:rPr>
          <w:lang w:val="zh-CN"/>
        </w:rPr>
        <w:t>：</w:t>
      </w:r>
      <w:r w:rsidRPr="00B8638C">
        <w:rPr>
          <w:kern w:val="22"/>
          <w:lang w:val="zh-CN"/>
        </w:rPr>
        <w:t>尽量降低气候变化对生物多样性的影响，</w:t>
      </w:r>
      <w:r w:rsidRPr="00B8638C">
        <w:rPr>
          <w:b/>
          <w:kern w:val="22"/>
          <w:lang w:val="zh-CN"/>
        </w:rPr>
        <w:t>通过基于自然的解决办法和</w:t>
      </w:r>
      <w:r w:rsidRPr="00B8638C">
        <w:rPr>
          <w:kern w:val="22"/>
          <w:lang w:val="zh-CN"/>
        </w:rPr>
        <w:t>基于生态系统办法帮助减缓和适应气候变化的影响，</w:t>
      </w:r>
      <w:r w:rsidRPr="00B8638C">
        <w:rPr>
          <w:strike/>
          <w:kern w:val="22"/>
          <w:lang w:val="zh-CN"/>
        </w:rPr>
        <w:t>每年</w:t>
      </w:r>
      <w:r w:rsidRPr="00B8638C">
        <w:rPr>
          <w:kern w:val="22"/>
          <w:lang w:val="zh-CN"/>
        </w:rPr>
        <w:t>为全球减缓气候变化的努力作出贡献</w:t>
      </w:r>
      <w:r w:rsidRPr="00B8638C">
        <w:rPr>
          <w:strike/>
          <w:kern w:val="22"/>
          <w:lang w:val="zh-CN"/>
        </w:rPr>
        <w:t>100</w:t>
      </w:r>
      <w:r w:rsidRPr="00B8638C">
        <w:rPr>
          <w:strike/>
          <w:kern w:val="22"/>
          <w:lang w:val="zh-CN"/>
        </w:rPr>
        <w:t>亿吨二氧化碳排放当量</w:t>
      </w:r>
      <w:r w:rsidRPr="00B8638C">
        <w:rPr>
          <w:kern w:val="22"/>
          <w:lang w:val="zh-CN"/>
        </w:rPr>
        <w:t>，并确保所有减缓和适应努力</w:t>
      </w:r>
      <w:r w:rsidRPr="00B8638C">
        <w:rPr>
          <w:strike/>
          <w:kern w:val="22"/>
          <w:lang w:val="zh-CN"/>
        </w:rPr>
        <w:t>避免对生物多样性产生负面影响</w:t>
      </w:r>
      <w:r w:rsidRPr="00B8638C">
        <w:rPr>
          <w:b/>
          <w:kern w:val="22"/>
          <w:lang w:val="zh-CN"/>
        </w:rPr>
        <w:t>将导致生物多样性的净收益</w:t>
      </w:r>
      <w:r w:rsidRPr="00B8638C">
        <w:rPr>
          <w:kern w:val="22"/>
          <w:lang w:val="zh-CN"/>
        </w:rPr>
        <w:t>。</w:t>
      </w:r>
    </w:p>
    <w:p w14:paraId="6455F0F6" w14:textId="77777777" w:rsidR="000F61AB" w:rsidRPr="00B8638C" w:rsidRDefault="000F61AB" w:rsidP="00B8638C">
      <w:pPr>
        <w:rPr>
          <w:i/>
        </w:rPr>
      </w:pPr>
      <w:r w:rsidRPr="00B8638C">
        <w:rPr>
          <w:b/>
          <w:u w:val="single"/>
          <w:lang w:val="zh-CN"/>
        </w:rPr>
        <w:t>大不列颠及北爱尔兰联合王国</w:t>
      </w:r>
      <w:r>
        <w:rPr>
          <w:lang w:val="zh-CN"/>
        </w:rPr>
        <w:t>：</w:t>
      </w:r>
      <w:r w:rsidRPr="00B8638C">
        <w:rPr>
          <w:lang w:val="zh-CN"/>
        </w:rPr>
        <w:t>尽量降低气候变化对生物多样性的影响，</w:t>
      </w:r>
      <w:r w:rsidRPr="00B8638C">
        <w:rPr>
          <w:b/>
          <w:lang w:val="zh-CN"/>
        </w:rPr>
        <w:t>通过基于自然的解决方法和</w:t>
      </w:r>
      <w:r w:rsidRPr="00B8638C">
        <w:rPr>
          <w:lang w:val="zh-CN"/>
        </w:rPr>
        <w:t>基于生态系统的办法，帮助减缓、</w:t>
      </w:r>
      <w:r w:rsidRPr="00B8638C">
        <w:rPr>
          <w:strike/>
          <w:lang w:val="zh-CN"/>
        </w:rPr>
        <w:t>和</w:t>
      </w:r>
      <w:r w:rsidRPr="00B8638C">
        <w:rPr>
          <w:lang w:val="zh-CN"/>
        </w:rPr>
        <w:t>适应</w:t>
      </w:r>
      <w:r w:rsidRPr="00B8638C">
        <w:rPr>
          <w:b/>
          <w:lang w:val="zh-CN"/>
        </w:rPr>
        <w:t>和恢复</w:t>
      </w:r>
      <w:r w:rsidRPr="00B8638C">
        <w:rPr>
          <w:lang w:val="zh-CN"/>
        </w:rPr>
        <w:t>气候变化的影响，每年为全球减缓气候变化的努力作出贡献</w:t>
      </w:r>
      <w:r w:rsidRPr="00B8638C">
        <w:rPr>
          <w:lang w:val="zh-CN"/>
        </w:rPr>
        <w:t>[100]</w:t>
      </w:r>
      <w:r w:rsidRPr="00B8638C">
        <w:rPr>
          <w:lang w:val="zh-CN"/>
        </w:rPr>
        <w:t>亿吨二氧化碳排放当量，并确保所有减缓和适应努力避免对生物多样性产生负面影响</w:t>
      </w:r>
      <w:r w:rsidRPr="00B8638C">
        <w:rPr>
          <w:b/>
          <w:lang w:val="zh-CN"/>
        </w:rPr>
        <w:t>和加强生物多样性以及提高生态系统的复原力</w:t>
      </w:r>
      <w:r w:rsidRPr="00B8638C">
        <w:rPr>
          <w:lang w:val="zh-CN"/>
        </w:rPr>
        <w:t>。</w:t>
      </w:r>
      <w:r w:rsidRPr="00B8638C">
        <w:rPr>
          <w:b/>
        </w:rPr>
        <w:t xml:space="preserve"> </w:t>
      </w:r>
    </w:p>
    <w:p w14:paraId="5009FE5C" w14:textId="77777777" w:rsidR="000F61AB" w:rsidRPr="00B8638C" w:rsidRDefault="000F61AB" w:rsidP="005204D9">
      <w:pPr>
        <w:spacing w:after="120"/>
        <w:ind w:firstLine="490"/>
        <w:rPr>
          <w:b/>
        </w:rPr>
      </w:pPr>
      <w:r w:rsidRPr="001450D3">
        <w:rPr>
          <w:rFonts w:eastAsia="KaiTi"/>
          <w:u w:val="single"/>
          <w:lang w:val="zh-CN"/>
        </w:rPr>
        <w:t>注</w:t>
      </w:r>
      <w:r>
        <w:rPr>
          <w:lang w:val="zh-CN"/>
        </w:rPr>
        <w:t>：</w:t>
      </w:r>
      <w:r>
        <w:rPr>
          <w:rFonts w:hint="eastAsia"/>
          <w:lang w:val="zh-CN"/>
        </w:rPr>
        <w:t>给</w:t>
      </w:r>
      <w:r w:rsidRPr="00B8638C">
        <w:rPr>
          <w:lang w:val="zh-CN"/>
        </w:rPr>
        <w:t>数</w:t>
      </w:r>
      <w:r>
        <w:rPr>
          <w:rFonts w:hint="eastAsia"/>
          <w:lang w:val="zh-CN"/>
        </w:rPr>
        <w:t>字加</w:t>
      </w:r>
      <w:r w:rsidRPr="00B8638C">
        <w:rPr>
          <w:lang w:val="zh-CN"/>
        </w:rPr>
        <w:t>方括号表示保留（待进一步考虑）而不是删除。</w:t>
      </w:r>
    </w:p>
    <w:p w14:paraId="2A6FE5F7" w14:textId="77777777" w:rsidR="000F61AB" w:rsidRPr="00B8638C" w:rsidRDefault="000F61AB" w:rsidP="00B8638C">
      <w:pPr>
        <w:keepNext/>
        <w:spacing w:before="240" w:after="120"/>
        <w:jc w:val="center"/>
        <w:rPr>
          <w:b/>
        </w:rPr>
      </w:pPr>
      <w:r w:rsidRPr="00B8638C">
        <w:rPr>
          <w:b/>
          <w:lang w:val="zh-CN"/>
        </w:rPr>
        <w:t>获缔约方支持的观察员提案</w:t>
      </w:r>
    </w:p>
    <w:p w14:paraId="21D606B4" w14:textId="77777777" w:rsidR="000F61AB" w:rsidRPr="00B8638C" w:rsidRDefault="000F61AB" w:rsidP="00B8638C">
      <w:pPr>
        <w:spacing w:before="120" w:after="120"/>
        <w:rPr>
          <w:b/>
        </w:rPr>
      </w:pPr>
      <w:r>
        <w:rPr>
          <w:rFonts w:hint="eastAsia"/>
          <w:b/>
          <w:u w:val="single"/>
          <w:lang w:val="zh-CN"/>
        </w:rPr>
        <w:t>国际鸟盟</w:t>
      </w:r>
      <w:r>
        <w:rPr>
          <w:lang w:val="zh-CN"/>
        </w:rPr>
        <w:t>：</w:t>
      </w:r>
      <w:r w:rsidRPr="00B8638C">
        <w:rPr>
          <w:b/>
          <w:lang w:val="zh-CN"/>
        </w:rPr>
        <w:t>通过增强复原力，</w:t>
      </w:r>
      <w:r w:rsidRPr="00B8638C">
        <w:rPr>
          <w:lang w:val="zh-CN"/>
        </w:rPr>
        <w:t>尽量降低气候变化对生物多样性的影响，通过</w:t>
      </w:r>
      <w:r w:rsidRPr="00B8638C">
        <w:rPr>
          <w:strike/>
          <w:lang w:val="zh-CN"/>
        </w:rPr>
        <w:t>基于生态系统的方法</w:t>
      </w:r>
      <w:r w:rsidRPr="00B8638C">
        <w:rPr>
          <w:b/>
          <w:lang w:val="zh-CN"/>
        </w:rPr>
        <w:t>涵盖生物多样性的基于自然的解决办法，</w:t>
      </w:r>
      <w:r w:rsidRPr="00B8638C">
        <w:rPr>
          <w:lang w:val="zh-CN"/>
        </w:rPr>
        <w:t>帮助减缓和适应气候变化的影响，每年为全球减缓气候变化的努力作出贡献</w:t>
      </w:r>
      <w:r w:rsidRPr="00B8638C">
        <w:rPr>
          <w:lang w:val="zh-CN"/>
        </w:rPr>
        <w:t>100</w:t>
      </w:r>
      <w:r w:rsidRPr="00B8638C">
        <w:rPr>
          <w:lang w:val="zh-CN"/>
        </w:rPr>
        <w:t>亿吨二氧化碳排放当量，并确保所有减缓和适应努力避免对生物多样性</w:t>
      </w:r>
      <w:r w:rsidRPr="00B8638C">
        <w:rPr>
          <w:b/>
          <w:lang w:val="zh-CN"/>
        </w:rPr>
        <w:t>和处于边缘化的群体</w:t>
      </w:r>
      <w:r w:rsidRPr="00B8638C">
        <w:rPr>
          <w:lang w:val="zh-CN"/>
        </w:rPr>
        <w:t>产生任何负面影响。</w:t>
      </w:r>
    </w:p>
    <w:p w14:paraId="2ACBF64B" w14:textId="77777777" w:rsidR="000F61AB" w:rsidRPr="00B8638C" w:rsidRDefault="000F61AB" w:rsidP="00B8638C">
      <w:pPr>
        <w:keepNext/>
        <w:spacing w:before="120" w:after="120"/>
      </w:pPr>
      <w:r w:rsidRPr="00B8638C">
        <w:rPr>
          <w:b/>
          <w:u w:val="single"/>
          <w:lang w:val="zh-CN"/>
        </w:rPr>
        <w:t>国际养护基金会</w:t>
      </w:r>
      <w:r>
        <w:rPr>
          <w:b/>
          <w:lang w:val="zh-CN"/>
        </w:rPr>
        <w:t>：</w:t>
      </w:r>
      <w:r w:rsidRPr="00B8638C">
        <w:rPr>
          <w:lang w:val="zh-CN"/>
        </w:rPr>
        <w:t>尽量降低气候变化对生物多样性的影响，通过基于生态系统的方法帮助减缓和适应气候变化的影响，</w:t>
      </w:r>
      <w:r w:rsidRPr="00B8638C">
        <w:rPr>
          <w:b/>
          <w:lang w:val="zh-CN"/>
        </w:rPr>
        <w:t>通过养护、可持续利用和</w:t>
      </w:r>
      <w:r w:rsidRPr="00B8638C">
        <w:rPr>
          <w:b/>
          <w:lang w:val="zh-CN"/>
        </w:rPr>
        <w:t>/</w:t>
      </w:r>
      <w:r w:rsidRPr="00B8638C">
        <w:rPr>
          <w:b/>
          <w:lang w:val="zh-CN"/>
        </w:rPr>
        <w:t>或恢复</w:t>
      </w:r>
      <w:r w:rsidRPr="00B8638C">
        <w:rPr>
          <w:b/>
          <w:lang w:val="zh-CN"/>
        </w:rPr>
        <w:t>100%</w:t>
      </w:r>
      <w:r w:rsidRPr="00B8638C">
        <w:rPr>
          <w:b/>
          <w:lang w:val="zh-CN"/>
        </w:rPr>
        <w:t>对作出这些贡献最重要的生态系统，</w:t>
      </w:r>
      <w:r w:rsidRPr="00B8638C">
        <w:rPr>
          <w:lang w:val="zh-CN"/>
        </w:rPr>
        <w:t>每年为全球减缓气候变化的努力作出贡献</w:t>
      </w:r>
      <w:r w:rsidRPr="00B8638C">
        <w:rPr>
          <w:lang w:val="zh-CN"/>
        </w:rPr>
        <w:t>100</w:t>
      </w:r>
      <w:r w:rsidRPr="00B8638C">
        <w:rPr>
          <w:lang w:val="zh-CN"/>
        </w:rPr>
        <w:t>亿吨二氧化碳排放当量，并确保所有减缓和适应努力避免对生物多样性产生任何负面影响。</w:t>
      </w:r>
    </w:p>
    <w:p w14:paraId="6DB458FC" w14:textId="77777777" w:rsidR="000F61AB" w:rsidRPr="00B8638C" w:rsidRDefault="000F61AB" w:rsidP="00B8638C">
      <w:pPr>
        <w:spacing w:after="120"/>
      </w:pPr>
      <w:r w:rsidRPr="00B8638C">
        <w:rPr>
          <w:b/>
          <w:u w:val="single"/>
          <w:lang w:val="zh-CN"/>
        </w:rPr>
        <w:t>土著论坛（代表土著人民和地方社区）</w:t>
      </w:r>
      <w:r>
        <w:rPr>
          <w:lang w:val="zh-CN"/>
        </w:rPr>
        <w:t>：</w:t>
      </w:r>
      <w:r w:rsidRPr="00B8638C">
        <w:rPr>
          <w:lang w:val="zh-CN"/>
        </w:rPr>
        <w:t>尽量降低气候变化对生物多样性的影响，通过基于生态系统的方法帮助减缓和适应气候变化的影响，每年为全球减缓气候变化影响的努力至少贡献</w:t>
      </w:r>
      <w:r w:rsidRPr="00B8638C">
        <w:rPr>
          <w:lang w:val="zh-CN"/>
        </w:rPr>
        <w:t>100</w:t>
      </w:r>
      <w:r w:rsidRPr="00B8638C">
        <w:rPr>
          <w:lang w:val="zh-CN"/>
        </w:rPr>
        <w:t>亿吨二氧化碳排放当量，并确保所有减缓和适应努力均避免对生物多样性产生任何负面影响</w:t>
      </w:r>
      <w:r w:rsidRPr="00B8638C">
        <w:rPr>
          <w:b/>
          <w:lang w:val="zh-CN"/>
        </w:rPr>
        <w:t>并公平分担效益和负担</w:t>
      </w:r>
      <w:r w:rsidRPr="00B8638C">
        <w:rPr>
          <w:lang w:val="zh-CN"/>
        </w:rPr>
        <w:t>。</w:t>
      </w:r>
    </w:p>
    <w:p w14:paraId="3AC6AF29" w14:textId="77777777" w:rsidR="000F61AB" w:rsidRPr="00B8638C" w:rsidRDefault="000F61AB" w:rsidP="00B8638C">
      <w:pPr>
        <w:spacing w:after="120"/>
      </w:pPr>
      <w:r>
        <w:rPr>
          <w:rFonts w:hint="eastAsia"/>
          <w:b/>
          <w:u w:val="single"/>
        </w:rPr>
        <w:t>地方</w:t>
      </w:r>
      <w:r w:rsidRPr="00B8638C">
        <w:rPr>
          <w:b/>
          <w:u w:val="single"/>
          <w:lang w:val="zh-CN"/>
        </w:rPr>
        <w:t>政府网络（代表</w:t>
      </w:r>
      <w:r>
        <w:rPr>
          <w:rFonts w:hint="eastAsia"/>
          <w:b/>
          <w:u w:val="single"/>
          <w:lang w:val="zh-CN"/>
        </w:rPr>
        <w:t>次</w:t>
      </w:r>
      <w:r w:rsidRPr="00B8638C">
        <w:rPr>
          <w:b/>
          <w:u w:val="single"/>
          <w:lang w:val="zh-CN"/>
        </w:rPr>
        <w:t>国家和地方政府）</w:t>
      </w:r>
      <w:r>
        <w:rPr>
          <w:b/>
          <w:lang w:val="zh-CN"/>
        </w:rPr>
        <w:t>：</w:t>
      </w:r>
      <w:r w:rsidRPr="00B8638C">
        <w:rPr>
          <w:lang w:val="zh-CN"/>
        </w:rPr>
        <w:t>尽量降低气候变化对生物多样性的影响，通过</w:t>
      </w:r>
      <w:r w:rsidRPr="00B8638C">
        <w:rPr>
          <w:b/>
          <w:lang w:val="zh-CN"/>
        </w:rPr>
        <w:t>基于自然的解决方法和</w:t>
      </w:r>
      <w:r w:rsidRPr="00B8638C">
        <w:rPr>
          <w:lang w:val="zh-CN"/>
        </w:rPr>
        <w:t>基于生态系统办法帮助减缓和适应气候变化的影响，每年为全球减缓气候变化的努力作出贡献</w:t>
      </w:r>
      <w:r w:rsidRPr="00B8638C">
        <w:rPr>
          <w:lang w:val="zh-CN"/>
        </w:rPr>
        <w:t>100</w:t>
      </w:r>
      <w:r w:rsidRPr="00B8638C">
        <w:rPr>
          <w:lang w:val="zh-CN"/>
        </w:rPr>
        <w:t>亿吨二氧化碳排放当量，并确保所有减缓和适应努力避免对生物多样性产生负面影响。</w:t>
      </w:r>
    </w:p>
    <w:p w14:paraId="733A9C39" w14:textId="77777777" w:rsidR="000F61AB" w:rsidRPr="00B8638C" w:rsidRDefault="000F61AB" w:rsidP="00B8638C">
      <w:pPr>
        <w:spacing w:after="120"/>
        <w:rPr>
          <w:b/>
        </w:rPr>
      </w:pPr>
      <w:r>
        <w:rPr>
          <w:rFonts w:hint="eastAsia"/>
          <w:b/>
          <w:u w:val="single"/>
        </w:rPr>
        <w:t>剑桥校友网络</w:t>
      </w:r>
      <w:r>
        <w:rPr>
          <w:b/>
        </w:rPr>
        <w:t>：</w:t>
      </w:r>
      <w:r w:rsidRPr="00B8638C">
        <w:rPr>
          <w:lang w:val="zh-CN"/>
        </w:rPr>
        <w:t>通过</w:t>
      </w:r>
      <w:r w:rsidRPr="00B8638C">
        <w:rPr>
          <w:b/>
          <w:lang w:val="zh-CN"/>
        </w:rPr>
        <w:t>使用</w:t>
      </w:r>
      <w:r w:rsidRPr="00B8638C">
        <w:rPr>
          <w:strike/>
          <w:lang w:val="zh-CN"/>
        </w:rPr>
        <w:t>促进缓解和适应</w:t>
      </w:r>
      <w:r w:rsidRPr="00B8638C">
        <w:rPr>
          <w:lang w:val="zh-CN"/>
        </w:rPr>
        <w:t>基于生态系统的方法</w:t>
      </w:r>
      <w:r w:rsidRPr="00B8638C">
        <w:rPr>
          <w:b/>
          <w:lang w:val="zh-CN"/>
        </w:rPr>
        <w:t>恢复生物多样性的复原力和连通性</w:t>
      </w:r>
      <w:r w:rsidRPr="00B8638C">
        <w:t>，</w:t>
      </w:r>
      <w:r w:rsidRPr="00B8638C">
        <w:rPr>
          <w:b/>
          <w:lang w:val="zh-CN"/>
        </w:rPr>
        <w:t>增强生物多样性的适应能力</w:t>
      </w:r>
      <w:r w:rsidRPr="00B8638C">
        <w:t>，</w:t>
      </w:r>
      <w:r w:rsidRPr="00B8638C">
        <w:rPr>
          <w:strike/>
          <w:lang w:val="zh-CN"/>
        </w:rPr>
        <w:t>每年为全球减缓气候变化影响的努力至少贡献</w:t>
      </w:r>
      <w:r w:rsidRPr="00B8638C">
        <w:rPr>
          <w:strike/>
        </w:rPr>
        <w:lastRenderedPageBreak/>
        <w:t>100</w:t>
      </w:r>
      <w:r w:rsidRPr="00B8638C">
        <w:rPr>
          <w:strike/>
          <w:lang w:val="zh-CN"/>
        </w:rPr>
        <w:t>亿吨二氧化碳排放当量</w:t>
      </w:r>
      <w:r w:rsidRPr="00B8638C">
        <w:t>，</w:t>
      </w:r>
      <w:r w:rsidRPr="00B8638C">
        <w:rPr>
          <w:b/>
          <w:lang w:val="zh-CN"/>
        </w:rPr>
        <w:t>这有助于促进温室气体的大气调节以及健康的海洋、土壤、空气和淡水的质量和数量</w:t>
      </w:r>
      <w:r w:rsidRPr="00B8638C">
        <w:rPr>
          <w:b/>
        </w:rPr>
        <w:t>，</w:t>
      </w:r>
      <w:r w:rsidRPr="00B8638C">
        <w:rPr>
          <w:b/>
          <w:lang w:val="zh-CN"/>
        </w:rPr>
        <w:t>并为人们提供共同利益</w:t>
      </w:r>
      <w:r w:rsidRPr="00B8638C">
        <w:rPr>
          <w:b/>
        </w:rPr>
        <w:t>，</w:t>
      </w:r>
      <w:r w:rsidRPr="00B8638C">
        <w:rPr>
          <w:b/>
          <w:lang w:val="zh-CN"/>
        </w:rPr>
        <w:t>同时</w:t>
      </w:r>
      <w:r w:rsidRPr="00B8638C">
        <w:rPr>
          <w:lang w:val="zh-CN"/>
        </w:rPr>
        <w:t>确保所有减缓和适应努力避免对生物多样性产生负面影响。</w:t>
      </w:r>
    </w:p>
    <w:p w14:paraId="2A8818DD" w14:textId="77777777" w:rsidR="000F61AB" w:rsidRPr="00B8638C" w:rsidRDefault="000F61AB" w:rsidP="005204D9">
      <w:pPr>
        <w:spacing w:after="120"/>
        <w:ind w:firstLine="490"/>
      </w:pPr>
      <w:r w:rsidRPr="001450D3">
        <w:rPr>
          <w:rFonts w:eastAsia="KaiTi"/>
          <w:u w:val="single"/>
          <w:lang w:val="zh-CN"/>
        </w:rPr>
        <w:t>注</w:t>
      </w:r>
      <w:r>
        <w:rPr>
          <w:lang w:val="zh-CN"/>
        </w:rPr>
        <w:t>：</w:t>
      </w:r>
      <w:r w:rsidRPr="005204D9">
        <w:rPr>
          <w:rFonts w:hint="eastAsia"/>
          <w:bCs/>
        </w:rPr>
        <w:t>剑桥校友网络</w:t>
      </w:r>
      <w:r w:rsidRPr="00B8638C">
        <w:rPr>
          <w:lang w:val="zh-CN"/>
        </w:rPr>
        <w:t>还提议合并行动目标</w:t>
      </w:r>
      <w:r w:rsidRPr="00B8638C">
        <w:rPr>
          <w:lang w:val="zh-CN"/>
        </w:rPr>
        <w:t>8</w:t>
      </w:r>
      <w:r w:rsidRPr="00B8638C">
        <w:rPr>
          <w:lang w:val="zh-CN"/>
        </w:rPr>
        <w:t>和</w:t>
      </w:r>
      <w:r w:rsidRPr="00B8638C">
        <w:rPr>
          <w:lang w:val="zh-CN"/>
        </w:rPr>
        <w:t>11</w:t>
      </w:r>
      <w:r w:rsidRPr="00B8638C">
        <w:rPr>
          <w:lang w:val="zh-CN"/>
        </w:rPr>
        <w:t>。</w:t>
      </w:r>
    </w:p>
    <w:p w14:paraId="422EAE53" w14:textId="77777777" w:rsidR="000F61AB" w:rsidRPr="00B8638C" w:rsidRDefault="000F61AB" w:rsidP="00B8638C">
      <w:pPr>
        <w:spacing w:after="120"/>
        <w:rPr>
          <w:lang w:val="en-SG"/>
        </w:rPr>
      </w:pPr>
      <w:r w:rsidRPr="00B8638C">
        <w:rPr>
          <w:b/>
          <w:u w:val="single"/>
          <w:lang w:val="zh-CN"/>
        </w:rPr>
        <w:t>世界自然基金会</w:t>
      </w:r>
      <w:r>
        <w:rPr>
          <w:b/>
          <w:lang w:val="zh-CN"/>
        </w:rPr>
        <w:t>：</w:t>
      </w:r>
      <w:r w:rsidRPr="00B8638C">
        <w:rPr>
          <w:lang w:val="zh-CN"/>
        </w:rPr>
        <w:t>尽量降低气候变化对生物多样性的影响、通过</w:t>
      </w:r>
      <w:r w:rsidRPr="00B8638C">
        <w:rPr>
          <w:b/>
          <w:lang w:val="zh-CN"/>
        </w:rPr>
        <w:t>公平和基于权利和基于自然的解决方法和</w:t>
      </w:r>
      <w:r w:rsidRPr="00B8638C">
        <w:rPr>
          <w:lang w:val="zh-CN"/>
        </w:rPr>
        <w:t>基于生态系统的办法，</w:t>
      </w:r>
      <w:r w:rsidRPr="00B8638C">
        <w:rPr>
          <w:b/>
          <w:strike/>
          <w:lang w:val="zh-CN"/>
        </w:rPr>
        <w:t>帮助</w:t>
      </w:r>
      <w:r w:rsidRPr="00B8638C">
        <w:rPr>
          <w:b/>
          <w:lang w:val="zh-CN"/>
        </w:rPr>
        <w:t>加强</w:t>
      </w:r>
      <w:r w:rsidRPr="00B8638C">
        <w:rPr>
          <w:lang w:val="zh-CN"/>
        </w:rPr>
        <w:t>减缓、</w:t>
      </w:r>
      <w:r w:rsidRPr="00B8638C">
        <w:rPr>
          <w:b/>
          <w:strike/>
          <w:lang w:val="zh-CN"/>
        </w:rPr>
        <w:t>和</w:t>
      </w:r>
      <w:r w:rsidRPr="00B8638C">
        <w:rPr>
          <w:lang w:val="zh-CN"/>
        </w:rPr>
        <w:t>适应</w:t>
      </w:r>
      <w:r w:rsidRPr="00B8638C">
        <w:rPr>
          <w:b/>
          <w:lang w:val="zh-CN"/>
        </w:rPr>
        <w:t>和复原力</w:t>
      </w:r>
      <w:r w:rsidRPr="00B8638C">
        <w:rPr>
          <w:lang w:val="zh-CN"/>
        </w:rPr>
        <w:t>，每年为全球减缓气候变化的努力作出贡献</w:t>
      </w:r>
      <w:r w:rsidRPr="00B8638C">
        <w:rPr>
          <w:lang w:val="zh-CN"/>
        </w:rPr>
        <w:t>100</w:t>
      </w:r>
      <w:r w:rsidRPr="00B8638C">
        <w:rPr>
          <w:lang w:val="zh-CN"/>
        </w:rPr>
        <w:t>亿吨二氧化碳排放当量，并确保所有减缓和适应努力避免对生物多样性产生负面影响</w:t>
      </w:r>
      <w:r w:rsidRPr="00B8638C">
        <w:rPr>
          <w:b/>
          <w:lang w:val="zh-CN"/>
        </w:rPr>
        <w:t>和致力于为气候、自然和人群提供共同惠益。</w:t>
      </w:r>
    </w:p>
    <w:p w14:paraId="13E29067" w14:textId="77777777" w:rsidR="000F61AB" w:rsidRPr="00AF3750" w:rsidRDefault="000F61AB" w:rsidP="00AF3750">
      <w:pPr>
        <w:pStyle w:val="Heading-4"/>
        <w:rPr>
          <w:b/>
          <w:bCs/>
        </w:rPr>
      </w:pPr>
      <w:bookmarkStart w:id="37" w:name="_Toc85981021"/>
      <w:r w:rsidRPr="00AF3750">
        <w:rPr>
          <w:b/>
          <w:bCs/>
          <w:lang w:val="zh-CN"/>
        </w:rPr>
        <w:t>新行动目标提案</w:t>
      </w:r>
      <w:bookmarkEnd w:id="37"/>
    </w:p>
    <w:p w14:paraId="75CA889F" w14:textId="77777777" w:rsidR="000F61AB" w:rsidRPr="00B8638C" w:rsidRDefault="000F61AB" w:rsidP="00B8638C">
      <w:pPr>
        <w:spacing w:after="120"/>
        <w:jc w:val="center"/>
        <w:rPr>
          <w:rFonts w:eastAsia="KaiTi"/>
        </w:rPr>
      </w:pPr>
      <w:r w:rsidRPr="005204D9">
        <w:rPr>
          <w:rFonts w:eastAsia="KaiTi" w:hint="eastAsia"/>
          <w:lang w:val="zh-CN"/>
        </w:rPr>
        <w:t>讨论</w:t>
      </w:r>
      <w:r w:rsidRPr="00B8638C">
        <w:rPr>
          <w:rFonts w:eastAsia="KaiTi"/>
          <w:lang w:val="zh-CN"/>
        </w:rPr>
        <w:t>行动目标</w:t>
      </w:r>
      <w:r w:rsidRPr="00B8638C">
        <w:rPr>
          <w:rFonts w:eastAsia="KaiTi"/>
          <w:lang w:val="zh-CN"/>
        </w:rPr>
        <w:t>4</w:t>
      </w:r>
      <w:r w:rsidRPr="005204D9">
        <w:rPr>
          <w:rFonts w:eastAsia="KaiTi" w:hint="eastAsia"/>
          <w:lang w:val="zh-CN"/>
        </w:rPr>
        <w:t>时</w:t>
      </w:r>
      <w:r w:rsidRPr="00B8638C">
        <w:rPr>
          <w:rFonts w:eastAsia="KaiTi"/>
          <w:lang w:val="zh-CN"/>
        </w:rPr>
        <w:t>提出</w:t>
      </w:r>
    </w:p>
    <w:p w14:paraId="75E8275B" w14:textId="77777777" w:rsidR="000F61AB" w:rsidRPr="00B8638C" w:rsidRDefault="000F61AB" w:rsidP="00B8638C">
      <w:pPr>
        <w:spacing w:before="120" w:after="120"/>
      </w:pPr>
      <w:r w:rsidRPr="00B8638C">
        <w:rPr>
          <w:b/>
          <w:u w:val="single"/>
          <w:lang w:val="zh-CN"/>
        </w:rPr>
        <w:t>阿根廷</w:t>
      </w:r>
      <w:r>
        <w:rPr>
          <w:b/>
        </w:rPr>
        <w:t>：</w:t>
      </w:r>
      <w:r w:rsidRPr="00B8638C">
        <w:rPr>
          <w:bCs/>
          <w:spacing w:val="-3"/>
          <w:lang w:val="zh-CN"/>
        </w:rPr>
        <w:t>确保粮食和农业及其亲缘品种的栽培和驯化物种的保护和可持续利用</w:t>
      </w:r>
      <w:r w:rsidRPr="00B8638C">
        <w:rPr>
          <w:bCs/>
          <w:spacing w:val="-3"/>
        </w:rPr>
        <w:t>，</w:t>
      </w:r>
      <w:r w:rsidRPr="00B8638C">
        <w:rPr>
          <w:bCs/>
          <w:spacing w:val="-3"/>
          <w:lang w:val="zh-CN"/>
        </w:rPr>
        <w:t>并通过就地和异地保护保持遗传多样性。</w:t>
      </w:r>
    </w:p>
    <w:p w14:paraId="663AC7F7" w14:textId="77777777" w:rsidR="000F61AB" w:rsidRPr="00B8638C" w:rsidRDefault="000F61AB" w:rsidP="005204D9">
      <w:pPr>
        <w:spacing w:after="120"/>
        <w:jc w:val="center"/>
        <w:rPr>
          <w:rFonts w:eastAsia="KaiTi"/>
        </w:rPr>
      </w:pPr>
      <w:r w:rsidRPr="005204D9">
        <w:rPr>
          <w:rFonts w:eastAsia="KaiTi" w:hint="eastAsia"/>
          <w:lang w:val="zh-CN"/>
        </w:rPr>
        <w:t>讨论</w:t>
      </w:r>
      <w:r w:rsidRPr="00B8638C">
        <w:rPr>
          <w:rFonts w:eastAsia="KaiTi"/>
          <w:lang w:val="zh-CN"/>
        </w:rPr>
        <w:t>行动目标</w:t>
      </w:r>
      <w:r>
        <w:rPr>
          <w:rFonts w:eastAsia="KaiTi" w:hint="eastAsia"/>
          <w:lang w:val="zh-CN"/>
        </w:rPr>
        <w:t>5</w:t>
      </w:r>
      <w:r w:rsidRPr="005204D9">
        <w:rPr>
          <w:rFonts w:eastAsia="KaiTi" w:hint="eastAsia"/>
          <w:lang w:val="zh-CN"/>
        </w:rPr>
        <w:t>时</w:t>
      </w:r>
      <w:r w:rsidRPr="00B8638C">
        <w:rPr>
          <w:rFonts w:eastAsia="KaiTi"/>
          <w:lang w:val="zh-CN"/>
        </w:rPr>
        <w:t>提出</w:t>
      </w:r>
    </w:p>
    <w:p w14:paraId="78163CF2" w14:textId="77777777" w:rsidR="000F61AB" w:rsidRPr="00B8638C" w:rsidRDefault="000F61AB" w:rsidP="00B8638C">
      <w:pPr>
        <w:spacing w:before="120" w:after="120"/>
      </w:pPr>
      <w:r w:rsidRPr="00B8638C">
        <w:rPr>
          <w:b/>
          <w:u w:val="single"/>
          <w:lang w:val="zh-CN"/>
        </w:rPr>
        <w:t>联合王国</w:t>
      </w:r>
      <w:r>
        <w:t>：</w:t>
      </w:r>
      <w:r w:rsidRPr="00B8638C">
        <w:rPr>
          <w:lang w:val="zh-CN"/>
        </w:rPr>
        <w:t>实施</w:t>
      </w:r>
      <w:r w:rsidRPr="00B8638C">
        <w:rPr>
          <w:lang w:val="zh-CN"/>
        </w:rPr>
        <w:t>“</w:t>
      </w:r>
      <w:r w:rsidRPr="00B8638C">
        <w:rPr>
          <w:lang w:val="zh-CN"/>
        </w:rPr>
        <w:t>一体健康</w:t>
      </w:r>
      <w:r w:rsidRPr="00B8638C">
        <w:rPr>
          <w:lang w:val="zh-CN"/>
        </w:rPr>
        <w:t>”</w:t>
      </w:r>
      <w:r w:rsidRPr="00B8638C">
        <w:rPr>
          <w:lang w:val="zh-CN"/>
        </w:rPr>
        <w:t>办法</w:t>
      </w:r>
      <w:r w:rsidRPr="00B8638C">
        <w:t>，</w:t>
      </w:r>
      <w:r w:rsidRPr="00B8638C">
        <w:rPr>
          <w:lang w:val="zh-CN"/>
        </w:rPr>
        <w:t>其中特别关注</w:t>
      </w:r>
      <w:r w:rsidRPr="00A9023C">
        <w:rPr>
          <w:rFonts w:hint="eastAsia"/>
          <w:bCs/>
          <w:lang w:val="en-US"/>
        </w:rPr>
        <w:t>人畜共患疾病</w:t>
      </w:r>
      <w:r w:rsidRPr="00B8638C">
        <w:rPr>
          <w:lang w:val="zh-CN"/>
        </w:rPr>
        <w:t>的出现和传播的风险</w:t>
      </w:r>
      <w:r w:rsidRPr="00B8638C">
        <w:t>，</w:t>
      </w:r>
      <w:r w:rsidRPr="00B8638C">
        <w:rPr>
          <w:lang w:val="zh-CN"/>
        </w:rPr>
        <w:t>以避免或减少对人类、野生物种和驯化物种的健康以及生态系统的风险。</w:t>
      </w:r>
    </w:p>
    <w:p w14:paraId="082D178A" w14:textId="77777777" w:rsidR="000F61AB" w:rsidRPr="00B8638C" w:rsidRDefault="000F61AB" w:rsidP="00B8638C">
      <w:pPr>
        <w:spacing w:before="120" w:after="120"/>
      </w:pPr>
      <w:r w:rsidRPr="00B8638C">
        <w:rPr>
          <w:b/>
          <w:u w:val="single"/>
          <w:lang w:val="zh-CN"/>
        </w:rPr>
        <w:t>大象保护倡议基金会</w:t>
      </w:r>
      <w:r>
        <w:rPr>
          <w:lang w:val="zh-CN"/>
        </w:rPr>
        <w:t>：</w:t>
      </w:r>
      <w:r w:rsidRPr="00B8638C">
        <w:rPr>
          <w:lang w:val="zh-CN"/>
        </w:rPr>
        <w:t>确保将非法野生动物的贩运减少至少</w:t>
      </w:r>
      <w:r w:rsidRPr="00B8638C">
        <w:rPr>
          <w:lang w:val="zh-CN"/>
        </w:rPr>
        <w:t xml:space="preserve"> X%</w:t>
      </w:r>
      <w:r w:rsidRPr="00B8638C">
        <w:rPr>
          <w:lang w:val="zh-CN"/>
        </w:rPr>
        <w:t>，并制定和有效实施严格监管野生动物贸易和预防和打击非法野生动物贩运的适当法律框架。</w:t>
      </w:r>
    </w:p>
    <w:p w14:paraId="44ECB3EB" w14:textId="77777777" w:rsidR="000F61AB" w:rsidRPr="00B8638C" w:rsidRDefault="000F61AB" w:rsidP="005204D9">
      <w:pPr>
        <w:spacing w:after="120"/>
        <w:jc w:val="center"/>
        <w:rPr>
          <w:rFonts w:eastAsia="KaiTi"/>
        </w:rPr>
      </w:pPr>
      <w:r w:rsidRPr="005204D9">
        <w:rPr>
          <w:rFonts w:eastAsia="KaiTi" w:hint="eastAsia"/>
          <w:lang w:val="zh-CN"/>
        </w:rPr>
        <w:t>讨论</w:t>
      </w:r>
      <w:r w:rsidRPr="00B8638C">
        <w:rPr>
          <w:rFonts w:eastAsia="KaiTi"/>
          <w:lang w:val="zh-CN"/>
        </w:rPr>
        <w:t>行动目标</w:t>
      </w:r>
      <w:r>
        <w:rPr>
          <w:rFonts w:eastAsia="KaiTi"/>
          <w:lang w:val="zh-CN"/>
        </w:rPr>
        <w:t>8</w:t>
      </w:r>
      <w:r w:rsidRPr="005204D9">
        <w:rPr>
          <w:rFonts w:eastAsia="KaiTi" w:hint="eastAsia"/>
          <w:lang w:val="zh-CN"/>
        </w:rPr>
        <w:t>时</w:t>
      </w:r>
      <w:r w:rsidRPr="00B8638C">
        <w:rPr>
          <w:rFonts w:eastAsia="KaiTi"/>
          <w:lang w:val="zh-CN"/>
        </w:rPr>
        <w:t>提出</w:t>
      </w:r>
    </w:p>
    <w:p w14:paraId="47BF0D58" w14:textId="77777777" w:rsidR="000F61AB" w:rsidRPr="00B8638C" w:rsidRDefault="000F61AB" w:rsidP="00B8638C">
      <w:pPr>
        <w:rPr>
          <w:b/>
        </w:rPr>
      </w:pPr>
      <w:r>
        <w:rPr>
          <w:rFonts w:hint="eastAsia"/>
          <w:b/>
          <w:u w:val="single"/>
        </w:rPr>
        <w:t>剑桥校友网络</w:t>
      </w:r>
      <w:r>
        <w:rPr>
          <w:b/>
        </w:rPr>
        <w:t>：</w:t>
      </w:r>
    </w:p>
    <w:p w14:paraId="076FD40C" w14:textId="77777777" w:rsidR="000F61AB" w:rsidRPr="00B8638C" w:rsidRDefault="000F61AB" w:rsidP="00B8638C">
      <w:pPr>
        <w:spacing w:after="120"/>
        <w:ind w:left="284"/>
      </w:pPr>
      <w:r w:rsidRPr="001450D3">
        <w:rPr>
          <w:rFonts w:eastAsia="KaiTi"/>
          <w:u w:val="single"/>
          <w:lang w:val="zh-CN"/>
        </w:rPr>
        <w:t>注</w:t>
      </w:r>
      <w:r>
        <w:t>：</w:t>
      </w:r>
      <w:r>
        <w:rPr>
          <w:rFonts w:hint="eastAsia"/>
        </w:rPr>
        <w:t>剑桥校友网络</w:t>
      </w:r>
      <w:r w:rsidRPr="00B8638C">
        <w:rPr>
          <w:lang w:val="zh-CN"/>
        </w:rPr>
        <w:t>提议合并行动目标</w:t>
      </w:r>
      <w:r w:rsidRPr="00B8638C">
        <w:t>8</w:t>
      </w:r>
      <w:r w:rsidRPr="00B8638C">
        <w:rPr>
          <w:lang w:val="zh-CN"/>
        </w:rPr>
        <w:t>和</w:t>
      </w:r>
      <w:r w:rsidRPr="00B8638C">
        <w:t>11</w:t>
      </w:r>
      <w:r w:rsidRPr="00B8638C">
        <w:rPr>
          <w:lang w:val="zh-CN"/>
        </w:rPr>
        <w:t>。</w:t>
      </w:r>
    </w:p>
    <w:p w14:paraId="68267320" w14:textId="16174635" w:rsidR="005B01A4" w:rsidRDefault="005B01A4">
      <w:pPr>
        <w:jc w:val="left"/>
        <w:rPr>
          <w:rFonts w:asciiTheme="majorBidi" w:hAnsiTheme="majorBidi" w:cstheme="majorBidi"/>
          <w:b/>
          <w:szCs w:val="22"/>
        </w:rPr>
      </w:pPr>
      <w:r>
        <w:rPr>
          <w:rFonts w:asciiTheme="majorBidi" w:hAnsiTheme="majorBidi" w:cstheme="majorBidi"/>
          <w:b/>
          <w:szCs w:val="22"/>
        </w:rPr>
        <w:br w:type="page"/>
      </w:r>
    </w:p>
    <w:p w14:paraId="167C99F6" w14:textId="77777777" w:rsidR="00BD5F56" w:rsidRDefault="00DA7BE2" w:rsidP="00AF3750">
      <w:pPr>
        <w:pStyle w:val="Heading-2"/>
        <w:rPr>
          <w:rFonts w:eastAsia="KaiTi"/>
          <w:b w:val="0"/>
          <w:bCs w:val="0"/>
        </w:rPr>
      </w:pPr>
      <w:bookmarkStart w:id="38" w:name="_Toc85981022"/>
      <w:r w:rsidRPr="00AF3750">
        <w:rPr>
          <w:rFonts w:eastAsia="KaiTi" w:hint="eastAsia"/>
          <w:b w:val="0"/>
          <w:bCs w:val="0"/>
        </w:rPr>
        <w:lastRenderedPageBreak/>
        <w:t>附件三</w:t>
      </w:r>
    </w:p>
    <w:p w14:paraId="17BA4F3A" w14:textId="44233A33" w:rsidR="00DA7BE2" w:rsidRPr="003E6A7E" w:rsidRDefault="00DA7BE2" w:rsidP="00AF3750">
      <w:pPr>
        <w:pStyle w:val="Heading-2"/>
        <w:rPr>
          <w:rFonts w:eastAsia="SimHei"/>
        </w:rPr>
      </w:pPr>
      <w:r w:rsidRPr="003E6A7E">
        <w:rPr>
          <w:rFonts w:eastAsia="SimHei"/>
        </w:rPr>
        <w:t>第</w:t>
      </w:r>
      <w:r w:rsidRPr="003E6A7E">
        <w:rPr>
          <w:rFonts w:eastAsia="SimHei"/>
        </w:rPr>
        <w:t>3</w:t>
      </w:r>
      <w:r w:rsidRPr="003E6A7E">
        <w:rPr>
          <w:rFonts w:eastAsia="SimHei"/>
        </w:rPr>
        <w:t>联络小组共同牵头人的报告</w:t>
      </w:r>
      <w:r>
        <w:rPr>
          <w:rFonts w:eastAsia="SimHei" w:hint="eastAsia"/>
        </w:rPr>
        <w:t>：</w:t>
      </w:r>
      <w:r w:rsidRPr="003E6A7E">
        <w:rPr>
          <w:rFonts w:eastAsia="SimHei" w:hint="eastAsia"/>
        </w:rPr>
        <w:t>行动目标</w:t>
      </w:r>
      <w:r w:rsidRPr="003E6A7E">
        <w:rPr>
          <w:rFonts w:eastAsia="SimHei"/>
        </w:rPr>
        <w:t>9</w:t>
      </w:r>
      <w:r w:rsidRPr="003E6A7E">
        <w:rPr>
          <w:rFonts w:eastAsia="SimHei" w:hint="eastAsia"/>
        </w:rPr>
        <w:t>至</w:t>
      </w:r>
      <w:r w:rsidRPr="003E6A7E">
        <w:rPr>
          <w:rFonts w:eastAsia="SimHei"/>
        </w:rPr>
        <w:t>13</w:t>
      </w:r>
      <w:bookmarkEnd w:id="38"/>
    </w:p>
    <w:p w14:paraId="617E1C0A" w14:textId="0A7B5A0B" w:rsidR="00DA7BE2" w:rsidRPr="0062621C" w:rsidRDefault="00DA7BE2" w:rsidP="001D4E35">
      <w:pPr>
        <w:keepNext/>
        <w:kinsoku w:val="0"/>
        <w:overflowPunct w:val="0"/>
        <w:autoSpaceDE w:val="0"/>
        <w:autoSpaceDN w:val="0"/>
        <w:adjustRightInd w:val="0"/>
        <w:snapToGrid w:val="0"/>
        <w:spacing w:before="120" w:after="120" w:line="240" w:lineRule="atLeast"/>
        <w:ind w:firstLine="490"/>
        <w:rPr>
          <w:rFonts w:eastAsia="KaiTi"/>
        </w:rPr>
      </w:pPr>
      <w:r>
        <w:rPr>
          <w:rFonts w:eastAsia="KaiTi" w:hint="eastAsia"/>
        </w:rPr>
        <w:t>第</w:t>
      </w:r>
      <w:r>
        <w:rPr>
          <w:rFonts w:eastAsia="KaiTi" w:hint="eastAsia"/>
        </w:rPr>
        <w:t>3</w:t>
      </w:r>
      <w:r w:rsidRPr="0062621C">
        <w:rPr>
          <w:rFonts w:eastAsia="KaiTi"/>
        </w:rPr>
        <w:t>联络小组本报告</w:t>
      </w:r>
      <w:r w:rsidRPr="002A72CE">
        <w:rPr>
          <w:rFonts w:eastAsia="KaiTi" w:hint="eastAsia"/>
        </w:rPr>
        <w:t>A</w:t>
      </w:r>
      <w:r w:rsidRPr="0062621C">
        <w:rPr>
          <w:rFonts w:eastAsia="KaiTi"/>
        </w:rPr>
        <w:t>部分为每项</w:t>
      </w:r>
      <w:r w:rsidRPr="00841718">
        <w:rPr>
          <w:rFonts w:eastAsia="KaiTi" w:hint="eastAsia"/>
        </w:rPr>
        <w:t>要素</w:t>
      </w:r>
      <w:r w:rsidRPr="0062621C">
        <w:rPr>
          <w:rFonts w:eastAsia="KaiTi"/>
        </w:rPr>
        <w:t>提供</w:t>
      </w:r>
      <w:r>
        <w:rPr>
          <w:rFonts w:eastAsia="KaiTi" w:hint="eastAsia"/>
        </w:rPr>
        <w:t>了：</w:t>
      </w:r>
      <w:r>
        <w:rPr>
          <w:rFonts w:eastAsia="KaiTi"/>
        </w:rPr>
        <w:t>（</w:t>
      </w:r>
      <w:r>
        <w:rPr>
          <w:rFonts w:eastAsia="KaiTi" w:hint="eastAsia"/>
        </w:rPr>
        <w:t>a</w:t>
      </w:r>
      <w:r>
        <w:rPr>
          <w:rFonts w:eastAsia="KaiTi"/>
        </w:rPr>
        <w:t>）</w:t>
      </w:r>
      <w:r w:rsidRPr="0062621C">
        <w:rPr>
          <w:rFonts w:eastAsia="KaiTi"/>
        </w:rPr>
        <w:t>联络小组审议的原始案文，</w:t>
      </w:r>
      <w:r>
        <w:rPr>
          <w:rFonts w:eastAsia="KaiTi" w:hint="eastAsia"/>
        </w:rPr>
        <w:t xml:space="preserve"> </w:t>
      </w:r>
      <w:r>
        <w:rPr>
          <w:rFonts w:eastAsia="KaiTi"/>
        </w:rPr>
        <w:t xml:space="preserve">      </w:t>
      </w:r>
      <w:r>
        <w:rPr>
          <w:rFonts w:eastAsia="KaiTi"/>
        </w:rPr>
        <w:t>（</w:t>
      </w:r>
      <w:r w:rsidRPr="0062621C">
        <w:rPr>
          <w:rFonts w:eastAsia="KaiTi"/>
        </w:rPr>
        <w:t>b</w:t>
      </w:r>
      <w:r>
        <w:rPr>
          <w:rFonts w:eastAsia="KaiTi"/>
        </w:rPr>
        <w:t>）</w:t>
      </w:r>
      <w:r>
        <w:rPr>
          <w:rFonts w:eastAsia="KaiTi" w:hint="eastAsia"/>
        </w:rPr>
        <w:t>综合</w:t>
      </w:r>
      <w:r w:rsidRPr="0062621C">
        <w:rPr>
          <w:rFonts w:eastAsia="KaiTi"/>
        </w:rPr>
        <w:t>案文，</w:t>
      </w:r>
      <w:r>
        <w:rPr>
          <w:rFonts w:eastAsia="KaiTi"/>
        </w:rPr>
        <w:t>（</w:t>
      </w:r>
      <w:r w:rsidRPr="0062621C">
        <w:rPr>
          <w:rFonts w:eastAsia="KaiTi"/>
        </w:rPr>
        <w:t>c</w:t>
      </w:r>
      <w:r>
        <w:rPr>
          <w:rFonts w:eastAsia="KaiTi"/>
        </w:rPr>
        <w:t>）</w:t>
      </w:r>
      <w:r>
        <w:rPr>
          <w:rFonts w:eastAsia="KaiTi" w:hint="eastAsia"/>
        </w:rPr>
        <w:t>案文提案</w:t>
      </w:r>
      <w:r w:rsidRPr="000250FF">
        <w:rPr>
          <w:rFonts w:eastAsia="KaiTi" w:hint="eastAsia"/>
          <w:color w:val="000000" w:themeColor="text1"/>
        </w:rPr>
        <w:t>清单</w:t>
      </w:r>
      <w:r>
        <w:rPr>
          <w:rFonts w:eastAsia="KaiTi" w:hint="eastAsia"/>
        </w:rPr>
        <w:t>，包括</w:t>
      </w:r>
      <w:r w:rsidRPr="0062621C">
        <w:rPr>
          <w:rFonts w:eastAsia="KaiTi"/>
        </w:rPr>
        <w:t>缔约方</w:t>
      </w:r>
      <w:r w:rsidR="00040DA7">
        <w:rPr>
          <w:rFonts w:eastAsia="KaiTi" w:hint="eastAsia"/>
        </w:rPr>
        <w:t>、其他国家政府和</w:t>
      </w:r>
      <w:r w:rsidRPr="0062621C">
        <w:rPr>
          <w:rFonts w:eastAsia="KaiTi"/>
        </w:rPr>
        <w:t>观察员</w:t>
      </w:r>
      <w:r w:rsidR="00040DA7">
        <w:rPr>
          <w:rFonts w:eastAsia="KaiTi" w:hint="eastAsia"/>
        </w:rPr>
        <w:t>提交的</w:t>
      </w:r>
      <w:r>
        <w:rPr>
          <w:rFonts w:eastAsia="KaiTi" w:hint="eastAsia"/>
        </w:rPr>
        <w:t>案文</w:t>
      </w:r>
      <w:r w:rsidR="00040DA7">
        <w:rPr>
          <w:rFonts w:eastAsia="KaiTi" w:hint="eastAsia"/>
        </w:rPr>
        <w:t xml:space="preserve"> </w:t>
      </w:r>
      <w:r w:rsidRPr="0062621C">
        <w:rPr>
          <w:rFonts w:eastAsia="KaiTi"/>
        </w:rPr>
        <w:t>提案。</w:t>
      </w:r>
      <w:r>
        <w:rPr>
          <w:rFonts w:eastAsia="KaiTi" w:hint="eastAsia"/>
        </w:rPr>
        <w:t xml:space="preserve"> </w:t>
      </w:r>
    </w:p>
    <w:p w14:paraId="3E069FC6" w14:textId="478C064C" w:rsidR="00DA7BE2" w:rsidRPr="0062621C" w:rsidRDefault="00DA7BE2" w:rsidP="001D4E35">
      <w:pPr>
        <w:keepNext/>
        <w:kinsoku w:val="0"/>
        <w:overflowPunct w:val="0"/>
        <w:autoSpaceDE w:val="0"/>
        <w:autoSpaceDN w:val="0"/>
        <w:adjustRightInd w:val="0"/>
        <w:snapToGrid w:val="0"/>
        <w:spacing w:before="120" w:after="120" w:line="240" w:lineRule="atLeast"/>
        <w:ind w:firstLine="490"/>
        <w:rPr>
          <w:rFonts w:eastAsia="KaiTi"/>
        </w:rPr>
      </w:pPr>
      <w:r>
        <w:rPr>
          <w:rFonts w:eastAsia="KaiTi" w:hint="eastAsia"/>
        </w:rPr>
        <w:t>综合案文中的</w:t>
      </w:r>
      <w:r w:rsidRPr="0062621C">
        <w:rPr>
          <w:rFonts w:eastAsia="KaiTi"/>
        </w:rPr>
        <w:t>新</w:t>
      </w:r>
      <w:r w:rsidRPr="009D5A09">
        <w:rPr>
          <w:rFonts w:eastAsia="KaiTi" w:hint="eastAsia"/>
        </w:rPr>
        <w:t>措词</w:t>
      </w:r>
      <w:r w:rsidRPr="0062621C">
        <w:rPr>
          <w:rFonts w:eastAsia="KaiTi"/>
        </w:rPr>
        <w:t>以</w:t>
      </w:r>
      <w:r w:rsidRPr="006D7CCE">
        <w:rPr>
          <w:rFonts w:eastAsia="KaiTi"/>
          <w:b/>
          <w:bCs/>
        </w:rPr>
        <w:t>粗体</w:t>
      </w:r>
      <w:r w:rsidR="00040DA7">
        <w:rPr>
          <w:rFonts w:eastAsia="KaiTi" w:hint="eastAsia"/>
          <w:b/>
          <w:bCs/>
        </w:rPr>
        <w:t>字</w:t>
      </w:r>
      <w:r w:rsidRPr="0062621C">
        <w:rPr>
          <w:rFonts w:eastAsia="KaiTi"/>
        </w:rPr>
        <w:t>显示，作为</w:t>
      </w:r>
      <w:r>
        <w:rPr>
          <w:rFonts w:eastAsia="KaiTi" w:hint="eastAsia"/>
        </w:rPr>
        <w:t>备选案文的新措词</w:t>
      </w:r>
      <w:r w:rsidRPr="0062621C">
        <w:rPr>
          <w:rFonts w:eastAsia="KaiTi"/>
        </w:rPr>
        <w:t>以</w:t>
      </w:r>
      <w:r w:rsidRPr="0062621C">
        <w:rPr>
          <w:rFonts w:eastAsia="KaiTi"/>
        </w:rPr>
        <w:t>[</w:t>
      </w:r>
      <w:r w:rsidRPr="006D7CCE">
        <w:rPr>
          <w:rFonts w:eastAsia="KaiTi"/>
          <w:b/>
          <w:bCs/>
        </w:rPr>
        <w:t>粗体</w:t>
      </w:r>
      <w:r w:rsidR="00040DA7">
        <w:rPr>
          <w:rFonts w:eastAsia="KaiTi" w:hint="eastAsia"/>
          <w:b/>
          <w:bCs/>
        </w:rPr>
        <w:t>字</w:t>
      </w:r>
      <w:r>
        <w:rPr>
          <w:rFonts w:eastAsia="KaiTi" w:hint="eastAsia"/>
          <w:b/>
          <w:bCs/>
        </w:rPr>
        <w:t>加</w:t>
      </w:r>
      <w:r w:rsidRPr="006D7CCE">
        <w:rPr>
          <w:rFonts w:eastAsia="KaiTi"/>
          <w:b/>
          <w:bCs/>
        </w:rPr>
        <w:t>括号</w:t>
      </w:r>
      <w:r w:rsidRPr="0062621C">
        <w:rPr>
          <w:rFonts w:eastAsia="KaiTi"/>
        </w:rPr>
        <w:t>]</w:t>
      </w:r>
      <w:r w:rsidRPr="0062621C">
        <w:rPr>
          <w:rFonts w:eastAsia="KaiTi"/>
        </w:rPr>
        <w:t>显示。</w:t>
      </w:r>
      <w:r>
        <w:rPr>
          <w:rFonts w:eastAsia="KaiTi" w:hint="eastAsia"/>
        </w:rPr>
        <w:t>要</w:t>
      </w:r>
      <w:r w:rsidRPr="0062621C">
        <w:rPr>
          <w:rFonts w:eastAsia="KaiTi"/>
        </w:rPr>
        <w:t>删除的旧</w:t>
      </w:r>
      <w:r>
        <w:rPr>
          <w:rFonts w:eastAsia="KaiTi" w:hint="eastAsia"/>
        </w:rPr>
        <w:t>措词放在</w:t>
      </w:r>
      <w:r w:rsidRPr="0062621C">
        <w:rPr>
          <w:rFonts w:eastAsia="KaiTi"/>
        </w:rPr>
        <w:t>[</w:t>
      </w:r>
      <w:r w:rsidRPr="0062621C">
        <w:rPr>
          <w:rFonts w:eastAsia="KaiTi"/>
        </w:rPr>
        <w:t>括号</w:t>
      </w:r>
      <w:r w:rsidRPr="0062621C">
        <w:rPr>
          <w:rFonts w:eastAsia="KaiTi"/>
        </w:rPr>
        <w:t>]</w:t>
      </w:r>
      <w:r w:rsidRPr="0062621C">
        <w:rPr>
          <w:rFonts w:eastAsia="KaiTi"/>
        </w:rPr>
        <w:t>中。</w:t>
      </w:r>
    </w:p>
    <w:p w14:paraId="1F2C373D" w14:textId="61DA5A37" w:rsidR="00DA7BE2" w:rsidRPr="0062621C" w:rsidRDefault="00DA7BE2" w:rsidP="001D4E35">
      <w:pPr>
        <w:keepNext/>
        <w:kinsoku w:val="0"/>
        <w:overflowPunct w:val="0"/>
        <w:autoSpaceDE w:val="0"/>
        <w:autoSpaceDN w:val="0"/>
        <w:adjustRightInd w:val="0"/>
        <w:snapToGrid w:val="0"/>
        <w:spacing w:before="120" w:after="120" w:line="240" w:lineRule="atLeast"/>
        <w:ind w:firstLine="490"/>
        <w:rPr>
          <w:rFonts w:eastAsia="KaiTi"/>
        </w:rPr>
      </w:pPr>
      <w:r w:rsidRPr="0062621C">
        <w:rPr>
          <w:rFonts w:eastAsia="KaiTi"/>
        </w:rPr>
        <w:t>缔约方、</w:t>
      </w:r>
      <w:r w:rsidR="00040DA7">
        <w:rPr>
          <w:rFonts w:eastAsia="KaiTi" w:hint="eastAsia"/>
        </w:rPr>
        <w:t>其他国家政府</w:t>
      </w:r>
      <w:r w:rsidRPr="0062621C">
        <w:rPr>
          <w:rFonts w:eastAsia="KaiTi"/>
        </w:rPr>
        <w:t>和观察员提交的</w:t>
      </w:r>
      <w:r>
        <w:rPr>
          <w:rFonts w:eastAsia="KaiTi" w:hint="eastAsia"/>
        </w:rPr>
        <w:t>案文</w:t>
      </w:r>
      <w:r w:rsidRPr="0062621C">
        <w:rPr>
          <w:rFonts w:eastAsia="KaiTi"/>
        </w:rPr>
        <w:t>提案清单使用以下符号</w:t>
      </w:r>
      <w:r>
        <w:rPr>
          <w:rFonts w:eastAsia="KaiTi" w:hint="eastAsia"/>
        </w:rPr>
        <w:t>：</w:t>
      </w:r>
      <w:r w:rsidRPr="0062621C">
        <w:rPr>
          <w:rFonts w:eastAsia="KaiTi"/>
        </w:rPr>
        <w:t>新</w:t>
      </w:r>
      <w:r>
        <w:rPr>
          <w:rFonts w:eastAsia="KaiTi" w:hint="eastAsia"/>
        </w:rPr>
        <w:t>措词</w:t>
      </w:r>
      <w:r w:rsidRPr="0062621C">
        <w:rPr>
          <w:rFonts w:eastAsia="KaiTi"/>
        </w:rPr>
        <w:t>用</w:t>
      </w:r>
      <w:r w:rsidR="00040DA7">
        <w:rPr>
          <w:rFonts w:eastAsia="KaiTi" w:hint="eastAsia"/>
          <w:b/>
          <w:bCs/>
        </w:rPr>
        <w:t>粗</w:t>
      </w:r>
      <w:r w:rsidRPr="00040DA7">
        <w:rPr>
          <w:rFonts w:eastAsia="KaiTi"/>
          <w:b/>
          <w:bCs/>
        </w:rPr>
        <w:t>体</w:t>
      </w:r>
      <w:r w:rsidR="00040DA7">
        <w:rPr>
          <w:rFonts w:eastAsia="KaiTi" w:hint="eastAsia"/>
          <w:b/>
          <w:bCs/>
        </w:rPr>
        <w:t>字</w:t>
      </w:r>
      <w:r w:rsidRPr="0062621C">
        <w:rPr>
          <w:rFonts w:eastAsia="KaiTi"/>
        </w:rPr>
        <w:t>，要删除的旧</w:t>
      </w:r>
      <w:r>
        <w:rPr>
          <w:rFonts w:eastAsia="KaiTi" w:hint="eastAsia"/>
        </w:rPr>
        <w:t>措词加</w:t>
      </w:r>
      <w:r w:rsidRPr="004762D3">
        <w:rPr>
          <w:rFonts w:eastAsia="KaiTi" w:hint="eastAsia"/>
          <w:strike/>
        </w:rPr>
        <w:t>删除线</w:t>
      </w:r>
      <w:r w:rsidRPr="0062621C">
        <w:rPr>
          <w:rFonts w:eastAsia="KaiTi"/>
        </w:rPr>
        <w:t>。</w:t>
      </w:r>
      <w:r>
        <w:rPr>
          <w:rFonts w:eastAsia="KaiTi" w:hint="eastAsia"/>
        </w:rPr>
        <w:t>暂时保留容后再议的选项放在</w:t>
      </w:r>
      <w:r w:rsidRPr="0062621C">
        <w:rPr>
          <w:rFonts w:eastAsia="KaiTi"/>
        </w:rPr>
        <w:t>[</w:t>
      </w:r>
      <w:r w:rsidRPr="0062621C">
        <w:rPr>
          <w:rFonts w:eastAsia="KaiTi"/>
        </w:rPr>
        <w:t>括号</w:t>
      </w:r>
      <w:r w:rsidRPr="0062621C">
        <w:rPr>
          <w:rFonts w:eastAsia="KaiTi"/>
        </w:rPr>
        <w:t>]</w:t>
      </w:r>
      <w:r>
        <w:rPr>
          <w:rFonts w:eastAsia="KaiTi" w:hint="eastAsia"/>
        </w:rPr>
        <w:t>中</w:t>
      </w:r>
      <w:r w:rsidRPr="0062621C">
        <w:rPr>
          <w:rFonts w:eastAsia="KaiTi"/>
        </w:rPr>
        <w:t>。</w:t>
      </w:r>
    </w:p>
    <w:p w14:paraId="7E4FDD7F" w14:textId="77777777" w:rsidR="00DA7BE2" w:rsidRPr="0062621C" w:rsidRDefault="00DA7BE2" w:rsidP="001D4E35">
      <w:pPr>
        <w:keepNext/>
        <w:kinsoku w:val="0"/>
        <w:overflowPunct w:val="0"/>
        <w:autoSpaceDE w:val="0"/>
        <w:autoSpaceDN w:val="0"/>
        <w:adjustRightInd w:val="0"/>
        <w:snapToGrid w:val="0"/>
        <w:spacing w:before="120" w:after="120" w:line="240" w:lineRule="atLeast"/>
        <w:ind w:firstLine="490"/>
        <w:rPr>
          <w:rFonts w:eastAsia="KaiTi"/>
        </w:rPr>
      </w:pPr>
      <w:r>
        <w:rPr>
          <w:rFonts w:eastAsia="KaiTi" w:hint="eastAsia"/>
        </w:rPr>
        <w:t>有少数几个</w:t>
      </w:r>
      <w:r w:rsidRPr="0062621C">
        <w:rPr>
          <w:rFonts w:eastAsia="KaiTi"/>
        </w:rPr>
        <w:t>缔约方提案与原始案文大相径庭，无法纳入综合案文。</w:t>
      </w:r>
      <w:r>
        <w:rPr>
          <w:rFonts w:eastAsia="KaiTi" w:hint="eastAsia"/>
        </w:rPr>
        <w:t>凡此种提案，均以</w:t>
      </w:r>
      <w:r w:rsidRPr="00325A70">
        <w:rPr>
          <w:rFonts w:eastAsia="KaiTi" w:hint="eastAsia"/>
          <w:b/>
          <w:bCs/>
        </w:rPr>
        <w:t>粗体字</w:t>
      </w:r>
      <w:r>
        <w:rPr>
          <w:rFonts w:eastAsia="KaiTi" w:hint="eastAsia"/>
        </w:rPr>
        <w:t>显示，列于综</w:t>
      </w:r>
      <w:r w:rsidRPr="0062621C">
        <w:rPr>
          <w:rFonts w:eastAsia="KaiTi"/>
        </w:rPr>
        <w:t>合</w:t>
      </w:r>
      <w:r>
        <w:rPr>
          <w:rFonts w:eastAsia="KaiTi" w:hint="eastAsia"/>
        </w:rPr>
        <w:t>案文之下</w:t>
      </w:r>
      <w:r w:rsidRPr="0062621C">
        <w:rPr>
          <w:rFonts w:eastAsia="KaiTi"/>
        </w:rPr>
        <w:t>。</w:t>
      </w:r>
    </w:p>
    <w:p w14:paraId="58F15622" w14:textId="1C606E77" w:rsidR="00DA7BE2" w:rsidRPr="0062621C" w:rsidRDefault="00DA7BE2" w:rsidP="001D4E35">
      <w:pPr>
        <w:keepNext/>
        <w:kinsoku w:val="0"/>
        <w:overflowPunct w:val="0"/>
        <w:autoSpaceDE w:val="0"/>
        <w:autoSpaceDN w:val="0"/>
        <w:adjustRightInd w:val="0"/>
        <w:snapToGrid w:val="0"/>
        <w:spacing w:before="120" w:after="120" w:line="240" w:lineRule="atLeast"/>
        <w:ind w:firstLine="490"/>
        <w:rPr>
          <w:rFonts w:eastAsia="KaiTi"/>
        </w:rPr>
      </w:pPr>
      <w:r w:rsidRPr="0062621C">
        <w:rPr>
          <w:rFonts w:eastAsia="KaiTi"/>
        </w:rPr>
        <w:t>观察员和</w:t>
      </w:r>
      <w:r w:rsidR="00040DA7">
        <w:rPr>
          <w:rFonts w:eastAsia="KaiTi" w:hint="eastAsia"/>
        </w:rPr>
        <w:t>其他国家政府</w:t>
      </w:r>
      <w:r>
        <w:rPr>
          <w:rFonts w:eastAsia="KaiTi" w:hint="eastAsia"/>
        </w:rPr>
        <w:t>的</w:t>
      </w:r>
      <w:r w:rsidR="00040DA7">
        <w:rPr>
          <w:rFonts w:eastAsia="KaiTi" w:hint="eastAsia"/>
        </w:rPr>
        <w:t>提案</w:t>
      </w:r>
      <w:r>
        <w:rPr>
          <w:rFonts w:eastAsia="KaiTi" w:hint="eastAsia"/>
        </w:rPr>
        <w:t>，只有</w:t>
      </w:r>
      <w:r w:rsidRPr="0062621C">
        <w:rPr>
          <w:rFonts w:eastAsia="KaiTi"/>
        </w:rPr>
        <w:t>获得</w:t>
      </w:r>
      <w:r>
        <w:rPr>
          <w:rFonts w:eastAsia="KaiTi" w:hint="eastAsia"/>
        </w:rPr>
        <w:t>缔约方</w:t>
      </w:r>
      <w:r w:rsidRPr="0062621C">
        <w:rPr>
          <w:rFonts w:eastAsia="KaiTi"/>
        </w:rPr>
        <w:t>支持的</w:t>
      </w:r>
      <w:r>
        <w:rPr>
          <w:rFonts w:eastAsia="KaiTi" w:hint="eastAsia"/>
        </w:rPr>
        <w:t>才</w:t>
      </w:r>
      <w:r w:rsidRPr="0062621C">
        <w:rPr>
          <w:rFonts w:eastAsia="KaiTi"/>
        </w:rPr>
        <w:t>列入</w:t>
      </w:r>
      <w:r>
        <w:rPr>
          <w:rFonts w:eastAsia="KaiTi" w:hint="eastAsia"/>
        </w:rPr>
        <w:t>案文</w:t>
      </w:r>
      <w:r w:rsidRPr="0062621C">
        <w:rPr>
          <w:rFonts w:eastAsia="KaiTi"/>
        </w:rPr>
        <w:t>提案</w:t>
      </w:r>
      <w:r w:rsidRPr="000250FF">
        <w:rPr>
          <w:rFonts w:eastAsia="KaiTi"/>
          <w:color w:val="000000" w:themeColor="text1"/>
        </w:rPr>
        <w:t>清单</w:t>
      </w:r>
      <w:r w:rsidRPr="0062621C">
        <w:rPr>
          <w:rFonts w:eastAsia="KaiTi"/>
        </w:rPr>
        <w:t>，并纳入综合案文。</w:t>
      </w:r>
    </w:p>
    <w:p w14:paraId="3D824013" w14:textId="138F52F4" w:rsidR="00DA7BE2" w:rsidRPr="0062621C" w:rsidRDefault="00040DA7" w:rsidP="001D4E35">
      <w:pPr>
        <w:keepNext/>
        <w:kinsoku w:val="0"/>
        <w:overflowPunct w:val="0"/>
        <w:autoSpaceDE w:val="0"/>
        <w:autoSpaceDN w:val="0"/>
        <w:adjustRightInd w:val="0"/>
        <w:snapToGrid w:val="0"/>
        <w:spacing w:before="120" w:after="120" w:line="240" w:lineRule="atLeast"/>
        <w:ind w:firstLine="490"/>
        <w:rPr>
          <w:rFonts w:eastAsia="KaiTi"/>
        </w:rPr>
      </w:pPr>
      <w:r>
        <w:rPr>
          <w:rFonts w:eastAsia="KaiTi" w:hint="eastAsia"/>
        </w:rPr>
        <w:t>报告的</w:t>
      </w:r>
      <w:r w:rsidR="00DA7BE2" w:rsidRPr="00F12386">
        <w:rPr>
          <w:rFonts w:eastAsia="KaiTi"/>
        </w:rPr>
        <w:t>B</w:t>
      </w:r>
      <w:r w:rsidR="00DA7BE2" w:rsidRPr="00F12386">
        <w:rPr>
          <w:rFonts w:eastAsia="KaiTi"/>
        </w:rPr>
        <w:t>部分</w:t>
      </w:r>
      <w:r w:rsidR="00DA7BE2">
        <w:rPr>
          <w:rFonts w:eastAsia="KaiTi" w:hint="eastAsia"/>
        </w:rPr>
        <w:t>载有</w:t>
      </w:r>
      <w:r w:rsidR="00DA7BE2" w:rsidRPr="0062621C">
        <w:rPr>
          <w:rFonts w:eastAsia="KaiTi"/>
        </w:rPr>
        <w:t>共同牵头人</w:t>
      </w:r>
      <w:r w:rsidR="00DA7BE2">
        <w:rPr>
          <w:rFonts w:eastAsia="KaiTi" w:hint="eastAsia"/>
        </w:rPr>
        <w:t>提供的讨论</w:t>
      </w:r>
      <w:r w:rsidR="00DA7BE2" w:rsidRPr="0062621C">
        <w:rPr>
          <w:rFonts w:eastAsia="KaiTi"/>
        </w:rPr>
        <w:t>总结</w:t>
      </w:r>
      <w:r w:rsidR="00DA7BE2">
        <w:rPr>
          <w:rFonts w:eastAsia="KaiTi" w:hint="eastAsia"/>
        </w:rPr>
        <w:t>和</w:t>
      </w:r>
      <w:r w:rsidR="00DA7BE2" w:rsidRPr="0062621C">
        <w:rPr>
          <w:rFonts w:eastAsia="KaiTi"/>
        </w:rPr>
        <w:t>他们对每</w:t>
      </w:r>
      <w:r w:rsidR="00DA7BE2">
        <w:rPr>
          <w:rFonts w:eastAsia="KaiTi" w:hint="eastAsia"/>
        </w:rPr>
        <w:t>项行动</w:t>
      </w:r>
      <w:r w:rsidR="00DA7BE2" w:rsidRPr="0062621C">
        <w:rPr>
          <w:rFonts w:eastAsia="KaiTi"/>
        </w:rPr>
        <w:t>目标</w:t>
      </w:r>
      <w:r w:rsidR="00DA7BE2">
        <w:rPr>
          <w:rFonts w:eastAsia="KaiTi" w:hint="eastAsia"/>
        </w:rPr>
        <w:t>下</w:t>
      </w:r>
      <w:r w:rsidR="00DA7BE2" w:rsidRPr="0062621C">
        <w:rPr>
          <w:rFonts w:eastAsia="KaiTi"/>
        </w:rPr>
        <w:t>讨论</w:t>
      </w:r>
      <w:r w:rsidR="00DA7BE2">
        <w:rPr>
          <w:rFonts w:eastAsia="KaiTi" w:hint="eastAsia"/>
        </w:rPr>
        <w:t>要素</w:t>
      </w:r>
      <w:r w:rsidR="00DA7BE2" w:rsidRPr="0062621C">
        <w:rPr>
          <w:rFonts w:eastAsia="KaiTi"/>
        </w:rPr>
        <w:t>的思考，</w:t>
      </w:r>
      <w:r w:rsidR="00DA7BE2">
        <w:rPr>
          <w:rFonts w:eastAsia="KaiTi" w:hint="eastAsia"/>
        </w:rPr>
        <w:t>以及他们对</w:t>
      </w:r>
      <w:r w:rsidR="00DA7BE2" w:rsidRPr="0062621C">
        <w:rPr>
          <w:rFonts w:eastAsia="KaiTi"/>
        </w:rPr>
        <w:t>共同点、不同点和需要进一步</w:t>
      </w:r>
      <w:r w:rsidR="00DA7BE2">
        <w:rPr>
          <w:rFonts w:eastAsia="KaiTi" w:hint="eastAsia"/>
        </w:rPr>
        <w:t>工作</w:t>
      </w:r>
      <w:r w:rsidR="00DA7BE2" w:rsidRPr="0062621C">
        <w:rPr>
          <w:rFonts w:eastAsia="KaiTi"/>
        </w:rPr>
        <w:t>的领域</w:t>
      </w:r>
      <w:r w:rsidR="00DA7BE2">
        <w:rPr>
          <w:rFonts w:eastAsia="KaiTi" w:hint="eastAsia"/>
        </w:rPr>
        <w:t>的看法</w:t>
      </w:r>
      <w:r w:rsidR="00DA7BE2" w:rsidRPr="0062621C">
        <w:rPr>
          <w:rFonts w:eastAsia="KaiTi"/>
        </w:rPr>
        <w:t>。</w:t>
      </w:r>
    </w:p>
    <w:p w14:paraId="48E0FE0E" w14:textId="6121C8EE" w:rsidR="00DA7BE2" w:rsidRPr="00040DA7" w:rsidRDefault="00DA7BE2" w:rsidP="00AF3750">
      <w:pPr>
        <w:pStyle w:val="Heading-3"/>
      </w:pPr>
      <w:bookmarkStart w:id="39" w:name="_Toc85981023"/>
      <w:r w:rsidRPr="00040DA7">
        <w:t xml:space="preserve">A部分 </w:t>
      </w:r>
      <w:r w:rsidR="00040DA7" w:rsidRPr="00040DA7">
        <w:rPr>
          <w:rFonts w:hint="eastAsia"/>
        </w:rPr>
        <w:t>—</w:t>
      </w:r>
      <w:r w:rsidRPr="00040DA7">
        <w:t xml:space="preserve"> 提案</w:t>
      </w:r>
      <w:bookmarkEnd w:id="39"/>
    </w:p>
    <w:p w14:paraId="68264B2B" w14:textId="50F22B67" w:rsidR="00040DA7" w:rsidRPr="00BD5F56" w:rsidRDefault="00040DA7" w:rsidP="00AF3750">
      <w:pPr>
        <w:pStyle w:val="Heading-4"/>
      </w:pPr>
      <w:bookmarkStart w:id="40" w:name="_Toc85981024"/>
      <w:r w:rsidRPr="00BD5F56">
        <w:rPr>
          <w:rFonts w:hint="eastAsia"/>
        </w:rPr>
        <w:t>行动目标9至1</w:t>
      </w:r>
      <w:r w:rsidRPr="00BD5F56">
        <w:t>3</w:t>
      </w:r>
      <w:bookmarkEnd w:id="40"/>
    </w:p>
    <w:p w14:paraId="7A7F412A" w14:textId="77777777" w:rsidR="00DA7BE2" w:rsidRPr="00040DA7" w:rsidRDefault="00DA7BE2" w:rsidP="00040DA7">
      <w:pPr>
        <w:pStyle w:val="Heading2"/>
        <w:shd w:val="clear" w:color="auto" w:fill="E7E6E6" w:themeFill="background2"/>
        <w:tabs>
          <w:tab w:val="clear" w:pos="720"/>
        </w:tabs>
        <w:spacing w:before="240" w:line="360" w:lineRule="auto"/>
        <w:rPr>
          <w:i w:val="0"/>
          <w:iCs w:val="0"/>
        </w:rPr>
      </w:pPr>
      <w:r w:rsidRPr="00040DA7">
        <w:rPr>
          <w:i w:val="0"/>
          <w:iCs w:val="0"/>
        </w:rPr>
        <w:t>行动目标</w:t>
      </w:r>
      <w:r w:rsidRPr="00040DA7">
        <w:rPr>
          <w:i w:val="0"/>
          <w:iCs w:val="0"/>
        </w:rPr>
        <w:t>9</w:t>
      </w:r>
    </w:p>
    <w:tbl>
      <w:tblPr>
        <w:tblStyle w:val="TableGrid"/>
        <w:tblW w:w="9351" w:type="dxa"/>
        <w:tblBorders>
          <w:insideH w:val="none" w:sz="0" w:space="0" w:color="auto"/>
          <w:insideV w:val="none" w:sz="0" w:space="0" w:color="auto"/>
        </w:tblBorders>
        <w:tblLayout w:type="fixed"/>
        <w:tblLook w:val="04A0" w:firstRow="1" w:lastRow="0" w:firstColumn="1" w:lastColumn="0" w:noHBand="0" w:noVBand="1"/>
      </w:tblPr>
      <w:tblGrid>
        <w:gridCol w:w="9351"/>
      </w:tblGrid>
      <w:tr w:rsidR="00DA7BE2" w:rsidRPr="00CA4CD7" w14:paraId="6CD3B7ED" w14:textId="77777777" w:rsidTr="00820C53">
        <w:tc>
          <w:tcPr>
            <w:tcW w:w="9351" w:type="dxa"/>
          </w:tcPr>
          <w:p w14:paraId="7EF3DF8A" w14:textId="77777777" w:rsidR="00DA7BE2" w:rsidRPr="00CA4CD7" w:rsidRDefault="00DA7BE2" w:rsidP="003B3C16">
            <w:pPr>
              <w:rPr>
                <w:rFonts w:eastAsia="SimSun"/>
              </w:rPr>
            </w:pPr>
            <w:r w:rsidRPr="00CA4CD7">
              <w:rPr>
                <w:rFonts w:eastAsia="SimSun"/>
              </w:rPr>
              <w:t>可持续管理野生陆地、淡水和海洋物种，保护土著人民和地方社区的可持续习惯使用方式，从而确保人类，特别是最弱势群体得到惠益，包括营养、粮食安全、医药和生计。</w:t>
            </w:r>
          </w:p>
        </w:tc>
      </w:tr>
    </w:tbl>
    <w:p w14:paraId="1143F69D" w14:textId="77777777" w:rsidR="00DA7BE2" w:rsidRPr="00CA4CD7" w:rsidRDefault="00DA7BE2" w:rsidP="00D739A0">
      <w:pPr>
        <w:keepNext/>
        <w:spacing w:before="240" w:after="240"/>
        <w:jc w:val="center"/>
        <w:rPr>
          <w:b/>
        </w:rPr>
      </w:pPr>
      <w:r w:rsidRPr="00CA4CD7">
        <w:rPr>
          <w:b/>
        </w:rPr>
        <w:t>综合案文</w:t>
      </w:r>
    </w:p>
    <w:p w14:paraId="77588DB8" w14:textId="77777777" w:rsidR="00DA7BE2" w:rsidRPr="00CA4CD7" w:rsidRDefault="00DA7BE2" w:rsidP="00D739A0">
      <w:pPr>
        <w:spacing w:before="120" w:after="120"/>
      </w:pPr>
      <w:r w:rsidRPr="00CA4CD7">
        <w:t>[</w:t>
      </w:r>
      <w:r w:rsidRPr="00CA4CD7">
        <w:rPr>
          <w:b/>
          <w:bCs/>
        </w:rPr>
        <w:t>加强生态系统服务</w:t>
      </w:r>
      <w:r w:rsidRPr="00CA4CD7">
        <w:t>][</w:t>
      </w:r>
      <w:r w:rsidRPr="00CA4CD7">
        <w:rPr>
          <w:b/>
          <w:bCs/>
        </w:rPr>
        <w:t>保护和</w:t>
      </w:r>
      <w:r w:rsidRPr="00CA4CD7">
        <w:t>][</w:t>
      </w:r>
      <w:r w:rsidRPr="00CA4CD7">
        <w:rPr>
          <w:b/>
          <w:bCs/>
        </w:rPr>
        <w:t>和</w:t>
      </w:r>
      <w:r>
        <w:rPr>
          <w:b/>
          <w:bCs/>
        </w:rPr>
        <w:t>（</w:t>
      </w:r>
      <w:r w:rsidRPr="00CA4CD7">
        <w:rPr>
          <w:b/>
          <w:bCs/>
        </w:rPr>
        <w:t>参与性生态系统</w:t>
      </w:r>
      <w:r>
        <w:rPr>
          <w:b/>
          <w:bCs/>
        </w:rPr>
        <w:t>）</w:t>
      </w:r>
      <w:r w:rsidRPr="00CA4CD7">
        <w:t>]</w:t>
      </w:r>
      <w:r w:rsidRPr="00CA4CD7">
        <w:t>可持续</w:t>
      </w:r>
      <w:r w:rsidRPr="00CA4CD7">
        <w:t>[</w:t>
      </w:r>
      <w:r w:rsidRPr="00CA4CD7">
        <w:t>管理</w:t>
      </w:r>
      <w:r w:rsidRPr="00CA4CD7">
        <w:t>][</w:t>
      </w:r>
      <w:r w:rsidRPr="00CA4CD7">
        <w:rPr>
          <w:b/>
          <w:bCs/>
        </w:rPr>
        <w:t>利用</w:t>
      </w:r>
      <w:r w:rsidRPr="00CA4CD7">
        <w:t>][</w:t>
      </w:r>
      <w:r w:rsidRPr="00CA4CD7">
        <w:rPr>
          <w:b/>
          <w:bCs/>
        </w:rPr>
        <w:t>生态、经济和文化</w:t>
      </w:r>
      <w:r w:rsidRPr="00CA4CD7">
        <w:t>][</w:t>
      </w:r>
      <w:r w:rsidRPr="00CA4CD7">
        <w:rPr>
          <w:b/>
          <w:bCs/>
        </w:rPr>
        <w:t>和公平管理</w:t>
      </w:r>
      <w:r w:rsidRPr="00CA4CD7">
        <w:t>][</w:t>
      </w:r>
      <w:r w:rsidRPr="00CA4CD7">
        <w:rPr>
          <w:b/>
          <w:bCs/>
        </w:rPr>
        <w:t>和</w:t>
      </w:r>
      <w:r w:rsidRPr="00CA4CD7">
        <w:rPr>
          <w:b/>
          <w:bCs/>
        </w:rPr>
        <w:t>/</w:t>
      </w:r>
      <w:r w:rsidRPr="00CA4CD7">
        <w:rPr>
          <w:b/>
          <w:bCs/>
        </w:rPr>
        <w:t>或百分之百恢复</w:t>
      </w:r>
      <w:r w:rsidRPr="00CA4CD7">
        <w:t>][</w:t>
      </w:r>
      <w:r w:rsidRPr="00CA4CD7">
        <w:rPr>
          <w:b/>
          <w:bCs/>
        </w:rPr>
        <w:t>对提供这些贡献最为重要的生态系统</w:t>
      </w:r>
      <w:r w:rsidRPr="00CA4CD7">
        <w:t>][</w:t>
      </w:r>
      <w:r w:rsidRPr="00CA4CD7">
        <w:rPr>
          <w:b/>
          <w:bCs/>
        </w:rPr>
        <w:t>生态系统和</w:t>
      </w:r>
      <w:r w:rsidRPr="00CA4CD7">
        <w:t>][</w:t>
      </w:r>
      <w:r w:rsidRPr="00CA4CD7">
        <w:t>野生</w:t>
      </w:r>
      <w:r w:rsidRPr="00CA4CD7">
        <w:t>][[</w:t>
      </w:r>
      <w:r w:rsidRPr="00CA4CD7">
        <w:rPr>
          <w:b/>
          <w:bCs/>
        </w:rPr>
        <w:t>和</w:t>
      </w:r>
      <w:r w:rsidRPr="00CA4CD7">
        <w:t>]</w:t>
      </w:r>
      <w:r w:rsidRPr="00CA4CD7">
        <w:rPr>
          <w:b/>
          <w:bCs/>
        </w:rPr>
        <w:t>本地物种，</w:t>
      </w:r>
      <w:r w:rsidRPr="00CA4CD7">
        <w:t>]][</w:t>
      </w:r>
      <w:r w:rsidRPr="00CA4CD7">
        <w:rPr>
          <w:b/>
          <w:bCs/>
        </w:rPr>
        <w:t>获自</w:t>
      </w:r>
      <w:r w:rsidRPr="00CA4CD7">
        <w:t>][</w:t>
      </w:r>
      <w:r w:rsidRPr="00CA4CD7">
        <w:t>陆地、淡水和海洋</w:t>
      </w:r>
      <w:r w:rsidRPr="00CA4CD7">
        <w:t>][</w:t>
      </w:r>
      <w:r w:rsidRPr="00CA4CD7">
        <w:rPr>
          <w:b/>
          <w:bCs/>
        </w:rPr>
        <w:t>和沿海</w:t>
      </w:r>
      <w:r w:rsidRPr="00CA4CD7">
        <w:t>][</w:t>
      </w:r>
      <w:r w:rsidRPr="00CA4CD7">
        <w:rPr>
          <w:b/>
          <w:bCs/>
        </w:rPr>
        <w:t>野生</w:t>
      </w:r>
      <w:r w:rsidRPr="00CA4CD7">
        <w:t>][</w:t>
      </w:r>
      <w:r w:rsidRPr="00CA4CD7">
        <w:rPr>
          <w:b/>
          <w:bCs/>
        </w:rPr>
        <w:t>环境</w:t>
      </w:r>
      <w:r w:rsidRPr="00CA4CD7">
        <w:t>][</w:t>
      </w:r>
      <w:r w:rsidRPr="00CA4CD7">
        <w:rPr>
          <w:b/>
          <w:bCs/>
        </w:rPr>
        <w:t>物种</w:t>
      </w:r>
      <w:r w:rsidRPr="00CA4CD7">
        <w:t>、</w:t>
      </w:r>
      <w:r w:rsidRPr="00CA4CD7">
        <w:t>][</w:t>
      </w:r>
      <w:r w:rsidRPr="00CA4CD7">
        <w:rPr>
          <w:b/>
          <w:bCs/>
        </w:rPr>
        <w:t>特别是对提供这些贡献最为重要的生态系统</w:t>
      </w:r>
      <w:r w:rsidRPr="00CA4CD7">
        <w:t>][</w:t>
      </w:r>
      <w:r w:rsidRPr="00CA4CD7">
        <w:rPr>
          <w:b/>
          <w:bCs/>
        </w:rPr>
        <w:t>包括农业生物多样性，确保保护</w:t>
      </w:r>
      <w:r w:rsidRPr="00CA4CD7">
        <w:t>][</w:t>
      </w:r>
      <w:r w:rsidRPr="00CA4CD7">
        <w:rPr>
          <w:b/>
          <w:bCs/>
        </w:rPr>
        <w:t>公平</w:t>
      </w:r>
      <w:r>
        <w:rPr>
          <w:rFonts w:hint="eastAsia"/>
          <w:b/>
          <w:bCs/>
        </w:rPr>
        <w:t>公正</w:t>
      </w:r>
      <w:r w:rsidRPr="00CA4CD7">
        <w:rPr>
          <w:b/>
          <w:bCs/>
        </w:rPr>
        <w:t>分享这些惠益</w:t>
      </w:r>
      <w:r w:rsidRPr="00CA4CD7">
        <w:t xml:space="preserve">] </w:t>
      </w:r>
      <w:r w:rsidRPr="00CA4CD7">
        <w:t>，</w:t>
      </w:r>
      <w:r w:rsidRPr="00CA4CD7">
        <w:t>[</w:t>
      </w:r>
      <w:r w:rsidRPr="00CA4CD7">
        <w:t>保护</w:t>
      </w:r>
      <w:r w:rsidRPr="00CA4CD7">
        <w:t>]][</w:t>
      </w:r>
      <w:r w:rsidRPr="00CA4CD7">
        <w:rPr>
          <w:b/>
          <w:bCs/>
        </w:rPr>
        <w:t>促进</w:t>
      </w:r>
      <w:r w:rsidRPr="00CA4CD7">
        <w:t>][</w:t>
      </w:r>
      <w:r w:rsidRPr="00CA4CD7">
        <w:rPr>
          <w:b/>
          <w:bCs/>
        </w:rPr>
        <w:t>同时保护</w:t>
      </w:r>
      <w:r w:rsidRPr="00CA4CD7">
        <w:t>]</w:t>
      </w:r>
      <w:r w:rsidRPr="00CA4CD7">
        <w:t>土著人民和地方社区</w:t>
      </w:r>
      <w:r w:rsidRPr="00CA4CD7">
        <w:t>[</w:t>
      </w:r>
      <w:r w:rsidRPr="00CA4CD7">
        <w:rPr>
          <w:b/>
          <w:bCs/>
        </w:rPr>
        <w:t>特别是妇女</w:t>
      </w:r>
      <w:r w:rsidRPr="00CA4CD7">
        <w:t>]</w:t>
      </w:r>
      <w:r w:rsidRPr="00CA4CD7">
        <w:t>的</w:t>
      </w:r>
      <w:r w:rsidRPr="00CA4CD7">
        <w:t>[</w:t>
      </w:r>
      <w:r w:rsidRPr="00CA4CD7">
        <w:rPr>
          <w:b/>
          <w:bCs/>
        </w:rPr>
        <w:t>可持续</w:t>
      </w:r>
      <w:r w:rsidRPr="00CA4CD7">
        <w:t>]</w:t>
      </w:r>
      <w:r w:rsidRPr="00CA4CD7">
        <w:t>习惯</w:t>
      </w:r>
      <w:r w:rsidRPr="00CA4CD7">
        <w:t>[</w:t>
      </w:r>
      <w:r w:rsidRPr="00CA4CD7">
        <w:t>可持续</w:t>
      </w:r>
      <w:r w:rsidRPr="00CA4CD7">
        <w:t>]</w:t>
      </w:r>
      <w:r w:rsidRPr="00CA4CD7">
        <w:t>使用方式，</w:t>
      </w:r>
      <w:r w:rsidRPr="00CA4CD7">
        <w:t>[</w:t>
      </w:r>
      <w:r w:rsidRPr="00CA4CD7">
        <w:rPr>
          <w:b/>
          <w:bCs/>
        </w:rPr>
        <w:t>依照关于物种保护和可持续利用的国家和国际承诺和条例</w:t>
      </w:r>
      <w:r w:rsidRPr="00CA4CD7">
        <w:t>][</w:t>
      </w:r>
      <w:r w:rsidRPr="00CA4CD7">
        <w:rPr>
          <w:b/>
          <w:bCs/>
        </w:rPr>
        <w:t>根据立法</w:t>
      </w:r>
      <w:r w:rsidRPr="00CA4CD7">
        <w:t>][</w:t>
      </w:r>
      <w:r w:rsidRPr="00CA4CD7">
        <w:rPr>
          <w:b/>
          <w:bCs/>
        </w:rPr>
        <w:t>和执行全球《可持续习惯使用行动计划</w:t>
      </w:r>
      <w:r w:rsidRPr="00CA4CD7">
        <w:t>》</w:t>
      </w:r>
      <w:r w:rsidRPr="00CA4CD7">
        <w:t>][</w:t>
      </w:r>
      <w:r w:rsidRPr="00CA4CD7">
        <w:rPr>
          <w:b/>
          <w:bCs/>
        </w:rPr>
        <w:t>刺激生物基产品和工艺的开发、生产和使用，支持生物创新</w:t>
      </w:r>
      <w:r w:rsidRPr="00CA4CD7">
        <w:t>]</w:t>
      </w:r>
      <w:r w:rsidRPr="00CA4CD7">
        <w:t>，</w:t>
      </w:r>
      <w:r w:rsidRPr="00CA4CD7">
        <w:rPr>
          <w:color w:val="000000" w:themeColor="text1"/>
        </w:rPr>
        <w:t>从而</w:t>
      </w:r>
      <w:r w:rsidRPr="00CA4CD7">
        <w:rPr>
          <w:color w:val="000000" w:themeColor="text1"/>
        </w:rPr>
        <w:t>[</w:t>
      </w:r>
      <w:r w:rsidRPr="00CA4CD7">
        <w:rPr>
          <w:color w:val="000000" w:themeColor="text1"/>
        </w:rPr>
        <w:t>确保</w:t>
      </w:r>
      <w:r w:rsidRPr="00CA4CD7">
        <w:rPr>
          <w:color w:val="000000" w:themeColor="text1"/>
        </w:rPr>
        <w:t>][</w:t>
      </w:r>
      <w:r w:rsidRPr="00CA4CD7">
        <w:rPr>
          <w:b/>
          <w:bCs/>
        </w:rPr>
        <w:t>增加</w:t>
      </w:r>
      <w:r w:rsidRPr="00CA4CD7">
        <w:t>][</w:t>
      </w:r>
      <w:r w:rsidRPr="00CA4CD7">
        <w:rPr>
          <w:b/>
          <w:bCs/>
        </w:rPr>
        <w:t>确保</w:t>
      </w:r>
      <w:r w:rsidRPr="00CA4CD7">
        <w:t>][</w:t>
      </w:r>
      <w:r w:rsidRPr="00CA4CD7">
        <w:rPr>
          <w:b/>
          <w:bCs/>
        </w:rPr>
        <w:t>自然的</w:t>
      </w:r>
      <w:r w:rsidRPr="00CA4CD7">
        <w:t>][</w:t>
      </w:r>
      <w:r w:rsidRPr="00CA4CD7">
        <w:rPr>
          <w:b/>
          <w:bCs/>
        </w:rPr>
        <w:t>公平的</w:t>
      </w:r>
      <w:r w:rsidRPr="00CA4CD7">
        <w:t>][</w:t>
      </w:r>
      <w:r w:rsidRPr="00CA4CD7">
        <w:rPr>
          <w:b/>
          <w:bCs/>
        </w:rPr>
        <w:t>可持续长期</w:t>
      </w:r>
      <w:r w:rsidRPr="00CA4CD7">
        <w:t>][</w:t>
      </w:r>
      <w:r w:rsidRPr="00CA4CD7">
        <w:rPr>
          <w:b/>
          <w:bCs/>
        </w:rPr>
        <w:t>保护和可持续利用生物多样性和生态系统服务，以继续提供</w:t>
      </w:r>
      <w:r w:rsidRPr="00CA4CD7">
        <w:t>][</w:t>
      </w:r>
      <w:r w:rsidRPr="00CA4CD7">
        <w:rPr>
          <w:b/>
          <w:bCs/>
        </w:rPr>
        <w:t>野生陆地、淡水和海洋物种所有用途的可</w:t>
      </w:r>
      <w:r w:rsidRPr="00CA4CD7">
        <w:rPr>
          <w:b/>
          <w:bCs/>
        </w:rPr>
        <w:lastRenderedPageBreak/>
        <w:t>持续性，从而产生</w:t>
      </w:r>
      <w:r w:rsidRPr="00CA4CD7">
        <w:t>][</w:t>
      </w:r>
      <w:r w:rsidRPr="00CA4CD7">
        <w:t>惠益</w:t>
      </w:r>
      <w:r w:rsidRPr="00CA4CD7">
        <w:t>][</w:t>
      </w:r>
      <w:r w:rsidRPr="00CA4CD7">
        <w:rPr>
          <w:b/>
          <w:bCs/>
        </w:rPr>
        <w:t>和服务</w:t>
      </w:r>
      <w:r w:rsidRPr="00CA4CD7">
        <w:t>][</w:t>
      </w:r>
      <w:r w:rsidRPr="00CA4CD7">
        <w:rPr>
          <w:b/>
          <w:bCs/>
        </w:rPr>
        <w:t>和获得</w:t>
      </w:r>
      <w:r w:rsidRPr="00CA4CD7">
        <w:t>][</w:t>
      </w:r>
      <w:r w:rsidRPr="00CA4CD7">
        <w:rPr>
          <w:b/>
          <w:bCs/>
        </w:rPr>
        <w:t>来自生物多样性、生态系统服务</w:t>
      </w:r>
      <w:r w:rsidRPr="00CA4CD7">
        <w:t>][</w:t>
      </w:r>
      <w:r w:rsidRPr="00CA4CD7">
        <w:rPr>
          <w:b/>
          <w:bCs/>
        </w:rPr>
        <w:t>和相关的传统知识</w:t>
      </w:r>
      <w:r w:rsidRPr="00CA4CD7">
        <w:t>]</w:t>
      </w:r>
      <w:r w:rsidRPr="00CA4CD7">
        <w:t>，</w:t>
      </w:r>
      <w:r w:rsidRPr="00CA4CD7">
        <w:t>[[[</w:t>
      </w:r>
      <w:r w:rsidRPr="00CA4CD7">
        <w:t>包括</w:t>
      </w:r>
      <w:r w:rsidRPr="00CA4CD7">
        <w:t>][</w:t>
      </w:r>
      <w:r w:rsidRPr="00CA4CD7">
        <w:rPr>
          <w:b/>
          <w:bCs/>
        </w:rPr>
        <w:t>所有</w:t>
      </w:r>
      <w:r w:rsidRPr="00CA4CD7">
        <w:t>人的</w:t>
      </w:r>
      <w:r w:rsidRPr="00CA4CD7">
        <w:t>][</w:t>
      </w:r>
      <w:r w:rsidRPr="00CA4CD7">
        <w:rPr>
          <w:b/>
          <w:bCs/>
        </w:rPr>
        <w:t>文化上适当的</w:t>
      </w:r>
      <w:r w:rsidRPr="00CA4CD7">
        <w:t>][</w:t>
      </w:r>
      <w:r w:rsidRPr="00CA4CD7">
        <w:rPr>
          <w:b/>
          <w:bCs/>
        </w:rPr>
        <w:t>更好的</w:t>
      </w:r>
      <w:r w:rsidRPr="00CA4CD7">
        <w:t>]</w:t>
      </w:r>
      <w:r w:rsidRPr="00CA4CD7">
        <w:t>营养、</w:t>
      </w:r>
      <w:r w:rsidRPr="00CA4CD7">
        <w:t>[</w:t>
      </w:r>
      <w:r w:rsidRPr="00CA4CD7">
        <w:rPr>
          <w:b/>
          <w:bCs/>
        </w:rPr>
        <w:t>粮食主权和</w:t>
      </w:r>
      <w:r w:rsidRPr="00CA4CD7">
        <w:t>]</w:t>
      </w:r>
      <w:r w:rsidRPr="00CA4CD7">
        <w:t>粮食</w:t>
      </w:r>
      <w:r w:rsidRPr="00CA4CD7">
        <w:t>[</w:t>
      </w:r>
      <w:r w:rsidRPr="00CA4CD7">
        <w:rPr>
          <w:b/>
          <w:bCs/>
        </w:rPr>
        <w:t>和水</w:t>
      </w:r>
      <w:r w:rsidRPr="00CA4CD7">
        <w:t>]</w:t>
      </w:r>
      <w:r w:rsidRPr="00CA4CD7">
        <w:t>安全、</w:t>
      </w:r>
      <w:r w:rsidRPr="00CA4CD7">
        <w:t>[</w:t>
      </w:r>
      <w:r w:rsidRPr="00CA4CD7">
        <w:rPr>
          <w:b/>
          <w:bCs/>
        </w:rPr>
        <w:t>获得</w:t>
      </w:r>
      <w:r w:rsidRPr="00CA4CD7">
        <w:t>]</w:t>
      </w:r>
      <w:r w:rsidRPr="00CA4CD7">
        <w:t>医药、</w:t>
      </w:r>
      <w:r w:rsidRPr="00CA4CD7">
        <w:t>[</w:t>
      </w:r>
      <w:r w:rsidRPr="00CA4CD7">
        <w:rPr>
          <w:b/>
          <w:bCs/>
        </w:rPr>
        <w:t>获得淡水和能源</w:t>
      </w:r>
      <w:r w:rsidRPr="00CA4CD7">
        <w:t>、</w:t>
      </w:r>
      <w:r w:rsidRPr="00CA4CD7">
        <w:rPr>
          <w:b/>
          <w:bCs/>
        </w:rPr>
        <w:t>保健</w:t>
      </w:r>
      <w:r w:rsidRPr="00CA4CD7">
        <w:t>]</w:t>
      </w:r>
      <w:r w:rsidRPr="00CA4CD7">
        <w:t>和生计，</w:t>
      </w:r>
      <w:r w:rsidRPr="00CA4CD7">
        <w:t>][</w:t>
      </w:r>
      <w:r w:rsidRPr="00CA4CD7">
        <w:t>特别是最</w:t>
      </w:r>
      <w:r w:rsidRPr="00CA4CD7">
        <w:t>[</w:t>
      </w:r>
      <w:r w:rsidRPr="00CA4CD7">
        <w:rPr>
          <w:b/>
          <w:bCs/>
        </w:rPr>
        <w:t>依赖</w:t>
      </w:r>
      <w:r w:rsidRPr="00CA4CD7">
        <w:rPr>
          <w:b/>
          <w:bCs/>
        </w:rPr>
        <w:t>[</w:t>
      </w:r>
      <w:r w:rsidRPr="00CA4CD7">
        <w:rPr>
          <w:b/>
          <w:bCs/>
        </w:rPr>
        <w:t>脆弱</w:t>
      </w:r>
      <w:r w:rsidRPr="00CA4CD7">
        <w:rPr>
          <w:b/>
          <w:bCs/>
        </w:rPr>
        <w:t>]</w:t>
      </w:r>
      <w:r w:rsidRPr="00CA4CD7">
        <w:rPr>
          <w:b/>
          <w:bCs/>
        </w:rPr>
        <w:t>生物多样性的</w:t>
      </w:r>
      <w:r w:rsidRPr="00CA4CD7">
        <w:rPr>
          <w:b/>
          <w:bCs/>
        </w:rPr>
        <w:t>[</w:t>
      </w:r>
      <w:r w:rsidRPr="00CA4CD7">
        <w:rPr>
          <w:b/>
          <w:bCs/>
        </w:rPr>
        <w:t>个人和群体，</w:t>
      </w:r>
      <w:r w:rsidRPr="00CA4CD7">
        <w:t>][</w:t>
      </w:r>
      <w:r w:rsidRPr="00CA4CD7">
        <w:rPr>
          <w:b/>
          <w:bCs/>
        </w:rPr>
        <w:t>通过包容性农村发展办法</w:t>
      </w:r>
      <w:r w:rsidRPr="00CA4CD7">
        <w:t>][</w:t>
      </w:r>
      <w:r w:rsidRPr="00CA4CD7">
        <w:t>脆弱</w:t>
      </w:r>
      <w:r w:rsidRPr="00CA4CD7">
        <w:t>][</w:t>
      </w:r>
      <w:r w:rsidRPr="00CA4CD7">
        <w:rPr>
          <w:b/>
          <w:bCs/>
        </w:rPr>
        <w:t>境况</w:t>
      </w:r>
      <w:r w:rsidRPr="00CA4CD7">
        <w:t>][</w:t>
      </w:r>
      <w:r w:rsidRPr="00CA4CD7">
        <w:rPr>
          <w:b/>
          <w:bCs/>
        </w:rPr>
        <w:t>得到解决</w:t>
      </w:r>
      <w:r w:rsidRPr="00CA4CD7">
        <w:t>][</w:t>
      </w:r>
      <w:r w:rsidRPr="00CA4CD7">
        <w:rPr>
          <w:b/>
          <w:bCs/>
        </w:rPr>
        <w:t>得到保持或加强</w:t>
      </w:r>
      <w:r w:rsidRPr="00CA4CD7">
        <w:t>][</w:t>
      </w:r>
      <w:r w:rsidRPr="00CA4CD7">
        <w:rPr>
          <w:b/>
          <w:bCs/>
        </w:rPr>
        <w:t>得到保障</w:t>
      </w:r>
      <w:r w:rsidRPr="00CA4CD7">
        <w:t>]</w:t>
      </w:r>
      <w:r w:rsidRPr="00CA4CD7">
        <w:t>，</w:t>
      </w:r>
      <w:r w:rsidRPr="00CA4CD7">
        <w:t>[</w:t>
      </w:r>
      <w:r w:rsidRPr="00CA4CD7">
        <w:rPr>
          <w:b/>
          <w:bCs/>
        </w:rPr>
        <w:t>加强人类和自然之间的和谐互补关系，</w:t>
      </w:r>
      <w:r w:rsidRPr="00CA4CD7">
        <w:t>][</w:t>
      </w:r>
      <w:r w:rsidRPr="00CA4CD7">
        <w:rPr>
          <w:b/>
          <w:bCs/>
        </w:rPr>
        <w:t>确保生物多样性对可持续发展作贡献。</w:t>
      </w:r>
      <w:r w:rsidRPr="00CA4CD7">
        <w:t>]</w:t>
      </w:r>
    </w:p>
    <w:p w14:paraId="1B41BDE3" w14:textId="77777777" w:rsidR="00DA7BE2" w:rsidRPr="00CA4CD7" w:rsidRDefault="00DA7BE2" w:rsidP="00EB1216">
      <w:pPr>
        <w:spacing w:before="120" w:after="120"/>
        <w:textAlignment w:val="baseline"/>
        <w:rPr>
          <w:b/>
          <w:bCs/>
        </w:rPr>
      </w:pPr>
      <w:r w:rsidRPr="00ED6EA5">
        <w:rPr>
          <w:rFonts w:eastAsia="KaiTi"/>
          <w:b/>
          <w:bCs/>
          <w:u w:val="single"/>
        </w:rPr>
        <w:t>备选案文</w:t>
      </w:r>
      <w:r w:rsidRPr="00CA4CD7">
        <w:rPr>
          <w:b/>
          <w:bCs/>
          <w:u w:val="single"/>
        </w:rPr>
        <w:t>1</w:t>
      </w:r>
      <w:r w:rsidRPr="00CA4CD7">
        <w:rPr>
          <w:b/>
          <w:bCs/>
        </w:rPr>
        <w:t xml:space="preserve">. </w:t>
      </w:r>
      <w:r w:rsidRPr="00CA4CD7">
        <w:rPr>
          <w:b/>
          <w:bCs/>
        </w:rPr>
        <w:t>确保陆地、淡水和海洋野生物种的</w:t>
      </w:r>
      <w:r>
        <w:rPr>
          <w:rFonts w:hint="eastAsia"/>
          <w:b/>
          <w:bCs/>
        </w:rPr>
        <w:t>采猎</w:t>
      </w:r>
      <w:r w:rsidRPr="00CA4CD7">
        <w:rPr>
          <w:b/>
          <w:bCs/>
        </w:rPr>
        <w:t>、</w:t>
      </w:r>
      <w:r>
        <w:rPr>
          <w:rFonts w:hint="eastAsia"/>
          <w:b/>
          <w:bCs/>
        </w:rPr>
        <w:t>贸易</w:t>
      </w:r>
      <w:r w:rsidRPr="00CA4CD7">
        <w:rPr>
          <w:b/>
          <w:bCs/>
        </w:rPr>
        <w:t>和</w:t>
      </w:r>
      <w:r>
        <w:rPr>
          <w:rFonts w:hint="eastAsia"/>
          <w:b/>
          <w:bCs/>
        </w:rPr>
        <w:t>利用以</w:t>
      </w:r>
      <w:r w:rsidRPr="00CA4CD7">
        <w:rPr>
          <w:b/>
          <w:bCs/>
        </w:rPr>
        <w:t>可持续、合法、</w:t>
      </w:r>
      <w:r>
        <w:rPr>
          <w:rFonts w:hint="eastAsia"/>
          <w:b/>
          <w:bCs/>
        </w:rPr>
        <w:t>无损</w:t>
      </w:r>
      <w:r w:rsidRPr="00CA4CD7">
        <w:rPr>
          <w:b/>
          <w:bCs/>
        </w:rPr>
        <w:t>人类健康</w:t>
      </w:r>
      <w:r>
        <w:rPr>
          <w:rFonts w:hint="eastAsia"/>
          <w:b/>
          <w:bCs/>
        </w:rPr>
        <w:t>的方式进行</w:t>
      </w:r>
      <w:r w:rsidRPr="00CA4CD7">
        <w:rPr>
          <w:b/>
          <w:bCs/>
        </w:rPr>
        <w:t>，保护土著人民和地方社区的可持续习惯使用方式，增加人类特别是最弱势群体</w:t>
      </w:r>
      <w:r>
        <w:rPr>
          <w:rFonts w:hint="eastAsia"/>
          <w:b/>
          <w:bCs/>
        </w:rPr>
        <w:t>的</w:t>
      </w:r>
      <w:r w:rsidRPr="00CA4CD7">
        <w:rPr>
          <w:b/>
          <w:bCs/>
        </w:rPr>
        <w:t>惠益，包括营养、粮食安全、医药和生计。</w:t>
      </w:r>
    </w:p>
    <w:p w14:paraId="441E72A0" w14:textId="77777777" w:rsidR="00DA7BE2" w:rsidRDefault="00DA7BE2" w:rsidP="00A405F4">
      <w:pPr>
        <w:spacing w:before="120" w:after="120"/>
        <w:textAlignment w:val="baseline"/>
        <w:rPr>
          <w:b/>
          <w:bCs/>
        </w:rPr>
      </w:pPr>
      <w:r w:rsidRPr="00ED6EA5">
        <w:rPr>
          <w:rFonts w:eastAsia="KaiTi"/>
          <w:b/>
          <w:bCs/>
          <w:u w:val="single"/>
        </w:rPr>
        <w:t>备选案文</w:t>
      </w:r>
      <w:r w:rsidRPr="00CA4CD7">
        <w:rPr>
          <w:b/>
          <w:bCs/>
          <w:u w:val="single"/>
        </w:rPr>
        <w:t>2</w:t>
      </w:r>
      <w:r>
        <w:rPr>
          <w:b/>
          <w:bCs/>
          <w:u w:val="single"/>
        </w:rPr>
        <w:t>（</w:t>
      </w:r>
      <w:r w:rsidRPr="00CA4CD7">
        <w:rPr>
          <w:b/>
          <w:bCs/>
          <w:u w:val="single"/>
        </w:rPr>
        <w:t>合并</w:t>
      </w:r>
      <w:r w:rsidRPr="00CA4CD7">
        <w:rPr>
          <w:b/>
          <w:bCs/>
          <w:u w:val="single"/>
        </w:rPr>
        <w:t>5</w:t>
      </w:r>
      <w:r w:rsidRPr="00CA4CD7">
        <w:rPr>
          <w:b/>
          <w:bCs/>
          <w:u w:val="single"/>
        </w:rPr>
        <w:t>和</w:t>
      </w:r>
      <w:r w:rsidRPr="00CA4CD7">
        <w:rPr>
          <w:b/>
          <w:bCs/>
          <w:u w:val="single"/>
        </w:rPr>
        <w:t>9</w:t>
      </w:r>
      <w:r>
        <w:rPr>
          <w:b/>
          <w:bCs/>
          <w:u w:val="single"/>
        </w:rPr>
        <w:t>）</w:t>
      </w:r>
      <w:r w:rsidRPr="00CA4CD7">
        <w:rPr>
          <w:b/>
          <w:bCs/>
        </w:rPr>
        <w:t>：可持续管理野生生物，保护土著人民和地方社区的可持续习惯和传统使用方式，确保人类特别是最弱势群体得到惠益，包括营养、粮食安全、医药和生计。</w:t>
      </w:r>
    </w:p>
    <w:p w14:paraId="5F2030B3" w14:textId="77777777" w:rsidR="00DA7BE2" w:rsidRPr="00CA4CD7" w:rsidRDefault="00DA7BE2" w:rsidP="00A405F4">
      <w:pPr>
        <w:spacing w:before="120" w:after="120"/>
        <w:jc w:val="center"/>
        <w:textAlignment w:val="baseline"/>
        <w:rPr>
          <w:b/>
        </w:rPr>
      </w:pPr>
      <w:r w:rsidRPr="00CA4CD7">
        <w:rPr>
          <w:b/>
        </w:rPr>
        <w:t>缔约方的提案</w:t>
      </w:r>
    </w:p>
    <w:p w14:paraId="70F9354A" w14:textId="77777777" w:rsidR="00DA7BE2" w:rsidRPr="00CA4CD7" w:rsidRDefault="00DA7BE2" w:rsidP="00D739A0">
      <w:pPr>
        <w:spacing w:before="120" w:after="120"/>
        <w:rPr>
          <w:b/>
          <w:bCs/>
          <w:u w:val="single"/>
          <w:lang w:val="en-US"/>
        </w:rPr>
      </w:pPr>
      <w:r w:rsidRPr="00CA4CD7">
        <w:rPr>
          <w:b/>
          <w:bCs/>
          <w:u w:val="single"/>
        </w:rPr>
        <w:t>阿根廷</w:t>
      </w:r>
      <w:r w:rsidRPr="00CA4CD7">
        <w:t>：可持续</w:t>
      </w:r>
      <w:r w:rsidRPr="00CA4CD7">
        <w:rPr>
          <w:strike/>
        </w:rPr>
        <w:t>管理野生</w:t>
      </w:r>
      <w:r w:rsidRPr="00CA4CD7">
        <w:rPr>
          <w:b/>
          <w:bCs/>
        </w:rPr>
        <w:t>利用本地</w:t>
      </w:r>
      <w:r w:rsidRPr="00CA4CD7">
        <w:t>陆地、淡水和海洋物种，保护土著人民和地方社区的可持续习惯使用</w:t>
      </w:r>
      <w:r w:rsidRPr="00CA4CD7">
        <w:rPr>
          <w:b/>
          <w:bCs/>
        </w:rPr>
        <w:t>生物多样性</w:t>
      </w:r>
      <w:r w:rsidRPr="00CA4CD7">
        <w:t>方式，从而确保人类，特别是</w:t>
      </w:r>
      <w:r w:rsidRPr="00CA4CD7">
        <w:rPr>
          <w:b/>
          <w:bCs/>
        </w:rPr>
        <w:t>处于</w:t>
      </w:r>
      <w:r w:rsidRPr="00CA4CD7">
        <w:t>最</w:t>
      </w:r>
      <w:r w:rsidRPr="00CA4CD7">
        <w:rPr>
          <w:strike/>
        </w:rPr>
        <w:t>弱势</w:t>
      </w:r>
      <w:r w:rsidRPr="00CA4CD7">
        <w:t>脆弱</w:t>
      </w:r>
      <w:r w:rsidRPr="00CA4CD7">
        <w:rPr>
          <w:b/>
          <w:bCs/>
        </w:rPr>
        <w:t>境况</w:t>
      </w:r>
      <w:r w:rsidRPr="00CA4CD7">
        <w:t>群体得到惠益</w:t>
      </w:r>
      <w:r w:rsidRPr="00CA4CD7">
        <w:rPr>
          <w:strike/>
        </w:rPr>
        <w:t>，包括营养、粮食安全、医药和生计</w:t>
      </w:r>
      <w:r w:rsidRPr="00CA4CD7">
        <w:t>。</w:t>
      </w:r>
    </w:p>
    <w:p w14:paraId="237E582A" w14:textId="77777777" w:rsidR="00DA7BE2" w:rsidRPr="00CA4CD7" w:rsidRDefault="00DA7BE2" w:rsidP="00D739A0">
      <w:pPr>
        <w:spacing w:before="120" w:after="120"/>
      </w:pPr>
      <w:r w:rsidRPr="00CA4CD7">
        <w:rPr>
          <w:b/>
          <w:bCs/>
          <w:u w:val="single"/>
        </w:rPr>
        <w:t>澳大利亚</w:t>
      </w:r>
      <w:r w:rsidRPr="00CA4CD7">
        <w:t>：</w:t>
      </w:r>
      <w:r w:rsidRPr="00CA4CD7">
        <w:rPr>
          <w:b/>
          <w:bCs/>
        </w:rPr>
        <w:t>依照关于物种保护和可持续利用的国家和国际承诺和条例</w:t>
      </w:r>
      <w:r w:rsidRPr="00CA4CD7">
        <w:t>可持续管理野生陆地、淡水和海洋物种，保护土著人民和地方社区的可持续习惯使用方式，从而确保人类，特别是</w:t>
      </w:r>
      <w:r w:rsidRPr="00ED6EA5">
        <w:rPr>
          <w:rFonts w:hint="eastAsia"/>
          <w:b/>
          <w:bCs/>
        </w:rPr>
        <w:t>那些</w:t>
      </w:r>
      <w:r w:rsidRPr="00CA4CD7">
        <w:rPr>
          <w:b/>
          <w:bCs/>
        </w:rPr>
        <w:t>处于</w:t>
      </w:r>
      <w:r w:rsidRPr="00CA4CD7">
        <w:t>最</w:t>
      </w:r>
      <w:r w:rsidRPr="00CA4CD7">
        <w:rPr>
          <w:strike/>
        </w:rPr>
        <w:t>弱势</w:t>
      </w:r>
      <w:r w:rsidRPr="00CA4CD7">
        <w:rPr>
          <w:b/>
          <w:bCs/>
        </w:rPr>
        <w:t>脆弱境况</w:t>
      </w:r>
      <w:r>
        <w:rPr>
          <w:b/>
          <w:bCs/>
        </w:rPr>
        <w:t>（</w:t>
      </w:r>
      <w:r w:rsidRPr="00CA4CD7">
        <w:rPr>
          <w:b/>
          <w:bCs/>
        </w:rPr>
        <w:t>个人和群体</w:t>
      </w:r>
      <w:r>
        <w:rPr>
          <w:b/>
          <w:bCs/>
        </w:rPr>
        <w:t>）</w:t>
      </w:r>
      <w:r w:rsidRPr="00CA4CD7">
        <w:t>得到惠益，包括营养、粮食安全、医药和生计。</w:t>
      </w:r>
      <w:r w:rsidRPr="00CA4CD7">
        <w:t xml:space="preserve"> </w:t>
      </w:r>
    </w:p>
    <w:p w14:paraId="4108F589" w14:textId="77777777" w:rsidR="00DA7BE2" w:rsidRPr="00CA4CD7" w:rsidRDefault="00DA7BE2" w:rsidP="00D739A0">
      <w:pPr>
        <w:spacing w:before="120" w:after="120"/>
        <w:rPr>
          <w:lang w:val="en-US"/>
        </w:rPr>
      </w:pPr>
      <w:r w:rsidRPr="00CA4CD7">
        <w:rPr>
          <w:b/>
          <w:bCs/>
          <w:kern w:val="22"/>
          <w:u w:val="single"/>
        </w:rPr>
        <w:t>多民族玻利维亚国</w:t>
      </w:r>
      <w:r w:rsidRPr="00CA4CD7">
        <w:rPr>
          <w:b/>
          <w:bCs/>
          <w:kern w:val="22"/>
        </w:rPr>
        <w:t>：</w:t>
      </w:r>
      <w:r w:rsidRPr="00CA4CD7">
        <w:t>可持续</w:t>
      </w:r>
      <w:r w:rsidRPr="00CA4CD7">
        <w:rPr>
          <w:b/>
          <w:bCs/>
        </w:rPr>
        <w:t>和公平</w:t>
      </w:r>
      <w:r w:rsidRPr="00CA4CD7">
        <w:t>管理野生陆地、淡水和海洋物种，保护土著人民和地方社区</w:t>
      </w:r>
      <w:r w:rsidRPr="00CA4CD7">
        <w:rPr>
          <w:b/>
          <w:bCs/>
        </w:rPr>
        <w:t>特别是妇女</w:t>
      </w:r>
      <w:r w:rsidRPr="00CA4CD7">
        <w:t>的可持续习惯使用方式</w:t>
      </w:r>
      <w:r w:rsidRPr="00CA4CD7">
        <w:rPr>
          <w:b/>
          <w:bCs/>
        </w:rPr>
        <w:t>和权利</w:t>
      </w:r>
      <w:r w:rsidRPr="00CA4CD7">
        <w:t>，从而确保人类，特别是最弱势群体</w:t>
      </w:r>
      <w:r w:rsidRPr="00CA4CD7">
        <w:rPr>
          <w:strike/>
        </w:rPr>
        <w:t>得到</w:t>
      </w:r>
      <w:r w:rsidRPr="00CA4CD7">
        <w:t>的</w:t>
      </w:r>
      <w:r w:rsidRPr="00CA4CD7">
        <w:rPr>
          <w:strike/>
        </w:rPr>
        <w:t>惠益，包括</w:t>
      </w:r>
      <w:r w:rsidRPr="00CA4CD7">
        <w:t>营养、粮食安全、医药和生计</w:t>
      </w:r>
      <w:r w:rsidRPr="00CA4CD7">
        <w:rPr>
          <w:b/>
          <w:bCs/>
        </w:rPr>
        <w:t>，加强人类和自然之间的和谐互补关系</w:t>
      </w:r>
      <w:r w:rsidRPr="00CA4CD7">
        <w:t>。</w:t>
      </w:r>
    </w:p>
    <w:p w14:paraId="0FC05E0B" w14:textId="77777777" w:rsidR="00DA7BE2" w:rsidRPr="00CA4CD7" w:rsidRDefault="00DA7BE2" w:rsidP="00D739A0">
      <w:pPr>
        <w:pStyle w:val="Para3"/>
        <w:numPr>
          <w:ilvl w:val="0"/>
          <w:numId w:val="0"/>
        </w:numPr>
        <w:suppressLineNumbers/>
        <w:tabs>
          <w:tab w:val="left" w:pos="708"/>
        </w:tabs>
        <w:suppressAutoHyphens/>
        <w:spacing w:before="120" w:after="120"/>
        <w:rPr>
          <w:kern w:val="22"/>
          <w:sz w:val="24"/>
          <w:szCs w:val="24"/>
          <w:lang w:eastAsia="zh-CN"/>
        </w:rPr>
      </w:pPr>
      <w:r w:rsidRPr="00CA4CD7">
        <w:rPr>
          <w:b/>
          <w:bCs/>
          <w:sz w:val="24"/>
          <w:szCs w:val="24"/>
          <w:u w:val="single"/>
          <w:lang w:val="en-US" w:eastAsia="zh-CN"/>
        </w:rPr>
        <w:t>巴西</w:t>
      </w:r>
      <w:r w:rsidRPr="00CA4CD7">
        <w:rPr>
          <w:sz w:val="24"/>
          <w:szCs w:val="24"/>
          <w:lang w:val="en-US" w:eastAsia="zh-CN"/>
        </w:rPr>
        <w:t>：</w:t>
      </w:r>
      <w:r w:rsidRPr="00CA4CD7">
        <w:rPr>
          <w:sz w:val="24"/>
          <w:szCs w:val="24"/>
          <w:lang w:eastAsia="zh-CN"/>
        </w:rPr>
        <w:t>可持续管理野生陆地、淡水和海洋物种，保护土著人民和地方社区的可持续习惯使用方式，</w:t>
      </w:r>
      <w:r w:rsidRPr="00CA4CD7">
        <w:rPr>
          <w:b/>
          <w:bCs/>
          <w:sz w:val="24"/>
          <w:szCs w:val="24"/>
          <w:lang w:eastAsia="zh-CN"/>
        </w:rPr>
        <w:t>刺激</w:t>
      </w:r>
      <w:bookmarkStart w:id="41" w:name="_Hlk83323548"/>
      <w:r w:rsidRPr="00CA4CD7">
        <w:rPr>
          <w:b/>
          <w:bCs/>
          <w:sz w:val="24"/>
          <w:szCs w:val="24"/>
          <w:lang w:eastAsia="zh-CN"/>
        </w:rPr>
        <w:t>生物基产品</w:t>
      </w:r>
      <w:bookmarkEnd w:id="41"/>
      <w:r w:rsidRPr="00CA4CD7">
        <w:rPr>
          <w:b/>
          <w:bCs/>
          <w:sz w:val="24"/>
          <w:szCs w:val="24"/>
          <w:lang w:eastAsia="zh-CN"/>
        </w:rPr>
        <w:t>和工艺的开发、生产和使用，支持生物创新，</w:t>
      </w:r>
      <w:r w:rsidRPr="00CA4CD7">
        <w:rPr>
          <w:sz w:val="24"/>
          <w:szCs w:val="24"/>
          <w:lang w:eastAsia="zh-CN"/>
        </w:rPr>
        <w:t>从而确保人类，特别是最弱势群体得到惠益，包括营养、粮食安全、医药和生计。</w:t>
      </w:r>
    </w:p>
    <w:p w14:paraId="61E4743B" w14:textId="77777777" w:rsidR="00DA7BE2" w:rsidRPr="00CA4CD7" w:rsidRDefault="00DA7BE2" w:rsidP="00D739A0">
      <w:pPr>
        <w:spacing w:before="120" w:after="120"/>
        <w:rPr>
          <w:b/>
          <w:bCs/>
          <w:kern w:val="22"/>
          <w:lang w:val="en-US"/>
        </w:rPr>
      </w:pPr>
      <w:r w:rsidRPr="00CA4CD7">
        <w:rPr>
          <w:b/>
          <w:bCs/>
          <w:kern w:val="22"/>
          <w:u w:val="single"/>
          <w:lang w:val="en-US"/>
        </w:rPr>
        <w:t>哥伦比亚</w:t>
      </w:r>
      <w:r w:rsidRPr="00CA4CD7">
        <w:rPr>
          <w:b/>
          <w:bCs/>
          <w:kern w:val="22"/>
          <w:lang w:val="en-US"/>
        </w:rPr>
        <w:t>：</w:t>
      </w:r>
      <w:r w:rsidRPr="00CA4CD7">
        <w:t>可持续管理野生</w:t>
      </w:r>
      <w:r w:rsidRPr="00CA4CD7">
        <w:rPr>
          <w:b/>
          <w:bCs/>
        </w:rPr>
        <w:t>和本地</w:t>
      </w:r>
      <w:r w:rsidRPr="00CA4CD7">
        <w:rPr>
          <w:strike/>
        </w:rPr>
        <w:t>陆地、淡水和海洋</w:t>
      </w:r>
      <w:r w:rsidRPr="00CA4CD7">
        <w:t>物种，</w:t>
      </w:r>
      <w:r w:rsidRPr="00CA4CD7">
        <w:rPr>
          <w:b/>
          <w:bCs/>
        </w:rPr>
        <w:t>包括农业生物多样性，确保根据立法</w:t>
      </w:r>
      <w:r w:rsidRPr="00CA4CD7">
        <w:t>保护土著人民和地方社区的可持续习惯使用方式，从而增加</w:t>
      </w:r>
      <w:r w:rsidRPr="00CA4CD7">
        <w:rPr>
          <w:strike/>
        </w:rPr>
        <w:t>确保</w:t>
      </w:r>
      <w:r w:rsidRPr="00CA4CD7">
        <w:t>人类，特别是最弱势群体</w:t>
      </w:r>
      <w:r w:rsidRPr="00CA4CD7">
        <w:rPr>
          <w:b/>
          <w:bCs/>
        </w:rPr>
        <w:t>从生物多样性、生态系统服务和相关传统知识</w:t>
      </w:r>
      <w:r w:rsidRPr="00CA4CD7">
        <w:t>得到的惠益，包括营养、</w:t>
      </w:r>
      <w:r w:rsidRPr="00CA4CD7">
        <w:rPr>
          <w:b/>
          <w:bCs/>
        </w:rPr>
        <w:t>粮食主权和</w:t>
      </w:r>
      <w:r w:rsidRPr="00CA4CD7">
        <w:t>粮食安全、医药和生计</w:t>
      </w:r>
      <w:r w:rsidRPr="00CA4CD7">
        <w:rPr>
          <w:b/>
          <w:bCs/>
        </w:rPr>
        <w:t>，确保生物多样性对可持续发展作出贡献</w:t>
      </w:r>
      <w:r w:rsidRPr="00CA4CD7">
        <w:t>。</w:t>
      </w:r>
    </w:p>
    <w:p w14:paraId="144BEA08" w14:textId="77777777" w:rsidR="00DA7BE2" w:rsidRPr="00CA4CD7" w:rsidRDefault="00DA7BE2" w:rsidP="00D739A0">
      <w:pPr>
        <w:spacing w:before="120" w:after="120"/>
      </w:pPr>
      <w:r w:rsidRPr="00CA4CD7">
        <w:rPr>
          <w:b/>
          <w:bCs/>
          <w:u w:val="single"/>
        </w:rPr>
        <w:t>哥斯达黎加</w:t>
      </w:r>
      <w:r w:rsidRPr="00CA4CD7">
        <w:t>：可持续管理</w:t>
      </w:r>
      <w:r w:rsidRPr="00CA4CD7">
        <w:rPr>
          <w:strike/>
        </w:rPr>
        <w:t>野生</w:t>
      </w:r>
      <w:r w:rsidRPr="00CA4CD7">
        <w:t>陆地、淡水和海洋</w:t>
      </w:r>
      <w:r w:rsidRPr="00CA4CD7">
        <w:rPr>
          <w:b/>
          <w:bCs/>
        </w:rPr>
        <w:t>野生</w:t>
      </w:r>
      <w:r w:rsidRPr="00CA4CD7">
        <w:t>物种，保护土著人民和地方社区的</w:t>
      </w:r>
      <w:r w:rsidRPr="00CA4CD7">
        <w:rPr>
          <w:strike/>
        </w:rPr>
        <w:t>传统</w:t>
      </w:r>
      <w:r w:rsidRPr="00CA4CD7">
        <w:t>可持续习惯使用方式</w:t>
      </w:r>
      <w:r>
        <w:rPr>
          <w:rFonts w:hint="eastAsia"/>
        </w:rPr>
        <w:t>，</w:t>
      </w:r>
      <w:r w:rsidRPr="00CA4CD7">
        <w:rPr>
          <w:b/>
          <w:bCs/>
        </w:rPr>
        <w:t>执行全球《可持续习惯使用行动计划》</w:t>
      </w:r>
      <w:r w:rsidRPr="00CA4CD7">
        <w:t>，从而确保人类，特别是最</w:t>
      </w:r>
      <w:r w:rsidRPr="00CA4CD7">
        <w:rPr>
          <w:b/>
          <w:bCs/>
        </w:rPr>
        <w:t>依赖脆弱</w:t>
      </w:r>
      <w:r w:rsidRPr="00CA4CD7">
        <w:rPr>
          <w:strike/>
        </w:rPr>
        <w:t>弱势</w:t>
      </w:r>
      <w:r w:rsidRPr="00CA4CD7">
        <w:rPr>
          <w:b/>
          <w:bCs/>
        </w:rPr>
        <w:t>生物多样性的</w:t>
      </w:r>
      <w:r w:rsidRPr="00CA4CD7">
        <w:t>群体</w:t>
      </w:r>
      <w:r w:rsidRPr="002C19BB">
        <w:rPr>
          <w:strike/>
        </w:rPr>
        <w:t>得到</w:t>
      </w:r>
      <w:r w:rsidRPr="002C19BB">
        <w:t>的</w:t>
      </w:r>
      <w:r w:rsidRPr="00CA4CD7">
        <w:t>惠益，</w:t>
      </w:r>
      <w:r w:rsidRPr="00CA4CD7">
        <w:rPr>
          <w:strike/>
        </w:rPr>
        <w:t>包括</w:t>
      </w:r>
      <w:r w:rsidRPr="00CA4CD7">
        <w:rPr>
          <w:b/>
          <w:bCs/>
        </w:rPr>
        <w:t>获得</w:t>
      </w:r>
      <w:r w:rsidRPr="00CA4CD7">
        <w:t>营养、粮食安全、医药和生计。</w:t>
      </w:r>
    </w:p>
    <w:p w14:paraId="3F5DEC47" w14:textId="77777777" w:rsidR="00DA7BE2" w:rsidRPr="00CA4CD7" w:rsidRDefault="00DA7BE2" w:rsidP="00F77B0B">
      <w:pPr>
        <w:pStyle w:val="CommentText"/>
        <w:spacing w:before="120" w:after="120"/>
      </w:pPr>
      <w:r w:rsidRPr="00CA4CD7">
        <w:rPr>
          <w:b/>
          <w:bCs/>
          <w:u w:val="single"/>
        </w:rPr>
        <w:lastRenderedPageBreak/>
        <w:t>科特迪瓦</w:t>
      </w:r>
      <w:r w:rsidRPr="00CA4CD7">
        <w:t>：可持续管理野生陆地、淡水和海洋物种，保护土著人民和地方社区的可持续习惯使用方式，从而确保人类，特别是最弱势群体得到惠益，包括营养、粮食安全、</w:t>
      </w:r>
      <w:r w:rsidRPr="00CA4CD7">
        <w:rPr>
          <w:b/>
          <w:bCs/>
        </w:rPr>
        <w:t>淡水和能源、保健</w:t>
      </w:r>
      <w:r w:rsidRPr="00CA4CD7">
        <w:rPr>
          <w:strike/>
        </w:rPr>
        <w:t>医药</w:t>
      </w:r>
      <w:r w:rsidRPr="00CA4CD7">
        <w:t>和生计。</w:t>
      </w:r>
    </w:p>
    <w:p w14:paraId="113E428D" w14:textId="77777777" w:rsidR="00DA7BE2" w:rsidRPr="00CA4CD7" w:rsidRDefault="00DA7BE2" w:rsidP="00F77B0B">
      <w:pPr>
        <w:pStyle w:val="CommentText"/>
        <w:spacing w:before="120" w:after="120"/>
      </w:pPr>
      <w:r w:rsidRPr="00CA4CD7">
        <w:rPr>
          <w:b/>
          <w:bCs/>
          <w:u w:val="single"/>
        </w:rPr>
        <w:t>厄瓜多尔</w:t>
      </w:r>
      <w:r w:rsidRPr="00CA4CD7">
        <w:t>：</w:t>
      </w:r>
      <w:r w:rsidRPr="00CA4CD7">
        <w:rPr>
          <w:b/>
          <w:bCs/>
        </w:rPr>
        <w:t>保护和</w:t>
      </w:r>
      <w:r w:rsidRPr="00CA4CD7">
        <w:t>可持续管理</w:t>
      </w:r>
      <w:r w:rsidRPr="00CA4CD7">
        <w:rPr>
          <w:strike/>
        </w:rPr>
        <w:t>野生</w:t>
      </w:r>
      <w:r w:rsidRPr="00CA4CD7">
        <w:rPr>
          <w:b/>
          <w:bCs/>
        </w:rPr>
        <w:t>本地</w:t>
      </w:r>
      <w:r w:rsidRPr="00CA4CD7">
        <w:t>陆地、淡水和海洋物种，保护土著人民和地方社区的可持续习惯使用方式，从而确保人类特别是最弱势群体得到惠益</w:t>
      </w:r>
      <w:r w:rsidRPr="002C19BB">
        <w:rPr>
          <w:b/>
          <w:bCs/>
        </w:rPr>
        <w:t>和服务</w:t>
      </w:r>
      <w:r w:rsidRPr="00CA4CD7">
        <w:rPr>
          <w:strike/>
        </w:rPr>
        <w:t>，包括营养、粮食安全、医药和生计</w:t>
      </w:r>
      <w:r w:rsidRPr="00CA4CD7">
        <w:t>。</w:t>
      </w:r>
    </w:p>
    <w:p w14:paraId="1C8BDE23" w14:textId="77777777" w:rsidR="00DA7BE2" w:rsidRPr="00CA4CD7" w:rsidRDefault="00DA7BE2" w:rsidP="00D739A0">
      <w:pPr>
        <w:spacing w:before="120" w:after="120"/>
      </w:pPr>
      <w:r w:rsidRPr="00CA4CD7">
        <w:rPr>
          <w:b/>
          <w:bCs/>
        </w:rPr>
        <w:t>欧洲联盟及其成员国</w:t>
      </w:r>
      <w:r w:rsidRPr="00CA4CD7">
        <w:t>：</w:t>
      </w:r>
      <w:r w:rsidRPr="00CA4CD7">
        <w:rPr>
          <w:strike/>
        </w:rPr>
        <w:t>可持续管理</w:t>
      </w:r>
      <w:r w:rsidRPr="00CA4CD7">
        <w:rPr>
          <w:b/>
          <w:bCs/>
        </w:rPr>
        <w:t>确保</w:t>
      </w:r>
      <w:r w:rsidRPr="00CA4CD7">
        <w:t>野生陆地、淡水和海洋物种</w:t>
      </w:r>
      <w:r w:rsidRPr="00CA4CD7">
        <w:rPr>
          <w:b/>
          <w:bCs/>
        </w:rPr>
        <w:t>所有用途的可持续性</w:t>
      </w:r>
      <w:r w:rsidRPr="00CA4CD7">
        <w:t>，</w:t>
      </w:r>
      <w:r w:rsidRPr="00CA4CD7">
        <w:rPr>
          <w:b/>
          <w:bCs/>
        </w:rPr>
        <w:t>从而</w:t>
      </w:r>
      <w:r>
        <w:rPr>
          <w:rFonts w:hint="eastAsia"/>
          <w:b/>
          <w:bCs/>
        </w:rPr>
        <w:t>为人类</w:t>
      </w:r>
      <w:r w:rsidRPr="00CA4CD7">
        <w:rPr>
          <w:b/>
          <w:bCs/>
        </w:rPr>
        <w:t>产生</w:t>
      </w:r>
      <w:r w:rsidRPr="005257FA">
        <w:rPr>
          <w:b/>
          <w:bCs/>
        </w:rPr>
        <w:t>惠益</w:t>
      </w:r>
      <w:r w:rsidRPr="00CA4CD7">
        <w:rPr>
          <w:b/>
          <w:bCs/>
        </w:rPr>
        <w:t>，同时保障</w:t>
      </w:r>
      <w:r w:rsidRPr="00CA4CD7">
        <w:rPr>
          <w:strike/>
        </w:rPr>
        <w:t>保护</w:t>
      </w:r>
      <w:r w:rsidRPr="00CA4CD7">
        <w:t>土著人民和地方社区的</w:t>
      </w:r>
      <w:r w:rsidRPr="00CA4CD7">
        <w:rPr>
          <w:strike/>
        </w:rPr>
        <w:t>传统</w:t>
      </w:r>
      <w:r w:rsidRPr="00CA4CD7">
        <w:t>可持续习惯使用方式</w:t>
      </w:r>
      <w:r w:rsidRPr="00CA4CD7">
        <w:rPr>
          <w:strike/>
        </w:rPr>
        <w:t>，从而确保人类，特别是最弱势群体得到的惠益，包括营养、粮食安全、医药和生计</w:t>
      </w:r>
      <w:r w:rsidRPr="00CA4CD7">
        <w:t>。</w:t>
      </w:r>
    </w:p>
    <w:p w14:paraId="3CD5A00F" w14:textId="77777777" w:rsidR="00DA7BE2" w:rsidRPr="00CA4CD7" w:rsidRDefault="00DA7BE2" w:rsidP="00F77B0B">
      <w:pPr>
        <w:spacing w:before="120" w:after="120"/>
      </w:pPr>
      <w:r w:rsidRPr="00CA4CD7">
        <w:rPr>
          <w:b/>
          <w:bCs/>
          <w:u w:val="single"/>
        </w:rPr>
        <w:t>危地马拉</w:t>
      </w:r>
      <w:r w:rsidRPr="00CA4CD7">
        <w:t>：可持续管理野生陆地、淡水和海洋物种，保护土著人民和地方社区的可持续习惯使用方式，</w:t>
      </w:r>
      <w:r w:rsidRPr="00CA4CD7">
        <w:rPr>
          <w:strike/>
        </w:rPr>
        <w:t>从而</w:t>
      </w:r>
      <w:r w:rsidRPr="00CA4CD7">
        <w:rPr>
          <w:b/>
          <w:bCs/>
        </w:rPr>
        <w:t>通过包容性农村发展办法，</w:t>
      </w:r>
      <w:r w:rsidRPr="00CA4CD7">
        <w:t>确保人类，特别是最</w:t>
      </w:r>
      <w:r w:rsidRPr="00CA4CD7">
        <w:rPr>
          <w:b/>
          <w:bCs/>
        </w:rPr>
        <w:t>依赖生物多样性的</w:t>
      </w:r>
      <w:r w:rsidRPr="00CA4CD7">
        <w:rPr>
          <w:strike/>
        </w:rPr>
        <w:t>弱势</w:t>
      </w:r>
      <w:r w:rsidRPr="00CA4CD7">
        <w:t>群体得到惠益，包括营养、粮食安全、医药和生计。</w:t>
      </w:r>
    </w:p>
    <w:p w14:paraId="6A6A33E4" w14:textId="77777777" w:rsidR="00DA7BE2" w:rsidRPr="00CA4CD7" w:rsidRDefault="00DA7BE2" w:rsidP="00F77B0B">
      <w:pPr>
        <w:spacing w:before="120" w:after="120"/>
        <w:rPr>
          <w:kern w:val="22"/>
        </w:rPr>
      </w:pPr>
      <w:r w:rsidRPr="00CA4CD7">
        <w:rPr>
          <w:b/>
          <w:bCs/>
          <w:kern w:val="22"/>
          <w:u w:val="single"/>
          <w:lang w:val="en-US"/>
        </w:rPr>
        <w:t>印度</w:t>
      </w:r>
      <w:r w:rsidRPr="00CA4CD7">
        <w:rPr>
          <w:kern w:val="22"/>
          <w:lang w:val="en-US"/>
        </w:rPr>
        <w:t>：</w:t>
      </w:r>
      <w:r w:rsidRPr="00CA4CD7">
        <w:rPr>
          <w:b/>
          <w:bCs/>
        </w:rPr>
        <w:t>加强生态系统服务和</w:t>
      </w:r>
      <w:r w:rsidRPr="00CA4CD7">
        <w:t>可持续管理野生陆地、淡水和海洋物种，保护土著人民和地方社区的可持续习惯使用方式，从而确保人类，特别是最弱势群体得到惠益，包括营养、粮食安全、医药和生计。</w:t>
      </w:r>
    </w:p>
    <w:p w14:paraId="0755A6DF" w14:textId="77777777" w:rsidR="00DA7BE2" w:rsidRPr="00CA4CD7" w:rsidRDefault="00DA7BE2" w:rsidP="00D739A0">
      <w:pPr>
        <w:pStyle w:val="Para3"/>
        <w:numPr>
          <w:ilvl w:val="0"/>
          <w:numId w:val="0"/>
        </w:numPr>
        <w:suppressLineNumbers/>
        <w:tabs>
          <w:tab w:val="clear" w:pos="1980"/>
        </w:tabs>
        <w:suppressAutoHyphens/>
        <w:spacing w:before="120" w:after="120"/>
        <w:rPr>
          <w:b/>
          <w:bCs/>
          <w:kern w:val="22"/>
          <w:sz w:val="24"/>
          <w:szCs w:val="24"/>
          <w:lang w:eastAsia="zh-CN"/>
        </w:rPr>
      </w:pPr>
      <w:r w:rsidRPr="00CA4CD7">
        <w:rPr>
          <w:b/>
          <w:bCs/>
          <w:kern w:val="22"/>
          <w:sz w:val="24"/>
          <w:szCs w:val="24"/>
          <w:u w:val="single"/>
          <w:lang w:eastAsia="zh-CN"/>
        </w:rPr>
        <w:t>印度尼西亚</w:t>
      </w:r>
      <w:r w:rsidRPr="00CA4CD7">
        <w:rPr>
          <w:kern w:val="22"/>
          <w:sz w:val="24"/>
          <w:szCs w:val="24"/>
          <w:lang w:eastAsia="zh-CN"/>
        </w:rPr>
        <w:t>：</w:t>
      </w:r>
      <w:r w:rsidRPr="00CA4CD7">
        <w:rPr>
          <w:b/>
          <w:bCs/>
          <w:kern w:val="22"/>
          <w:sz w:val="24"/>
          <w:szCs w:val="24"/>
          <w:lang w:eastAsia="zh-CN"/>
        </w:rPr>
        <w:t>依照关于物种保护和可持续利用的国家条例和国际承诺，</w:t>
      </w:r>
      <w:r w:rsidRPr="00CA4CD7">
        <w:rPr>
          <w:sz w:val="24"/>
          <w:szCs w:val="24"/>
          <w:lang w:eastAsia="zh-CN"/>
        </w:rPr>
        <w:t>可持续管理野生陆地、淡水和海洋物种，保护土著人民和地方社区的可持续习惯使用方式，从而确保人类，特别是最弱势群体得到惠益，包括营养、粮食安全、医药和生计。</w:t>
      </w:r>
    </w:p>
    <w:p w14:paraId="7BEF61D8" w14:textId="77777777" w:rsidR="00DA7BE2" w:rsidRPr="00CA4CD7" w:rsidRDefault="00DA7BE2" w:rsidP="00F77B0B">
      <w:pPr>
        <w:spacing w:before="120" w:after="120"/>
      </w:pPr>
      <w:r w:rsidRPr="00CA4CD7">
        <w:rPr>
          <w:b/>
          <w:bCs/>
          <w:kern w:val="22"/>
          <w:u w:val="single"/>
        </w:rPr>
        <w:t>伊朗伊斯兰共和国</w:t>
      </w:r>
      <w:r w:rsidRPr="00CA4CD7">
        <w:rPr>
          <w:kern w:val="22"/>
        </w:rPr>
        <w:t>：</w:t>
      </w:r>
      <w:r w:rsidRPr="00CA4CD7">
        <w:t>可持续管理野生陆地、淡水和海洋物种，保护土著人民和地方社区的可持续习惯使用方式，从而确保人类，特别是最弱势群体得到惠益，包括营养、粮食</w:t>
      </w:r>
      <w:r w:rsidRPr="005257FA">
        <w:rPr>
          <w:b/>
          <w:bCs/>
        </w:rPr>
        <w:t>和水</w:t>
      </w:r>
      <w:r w:rsidRPr="00CA4CD7">
        <w:t>安全、医药和生计。</w:t>
      </w:r>
    </w:p>
    <w:p w14:paraId="29899B73" w14:textId="77777777" w:rsidR="00DA7BE2" w:rsidRPr="00CA4CD7" w:rsidRDefault="00DA7BE2" w:rsidP="00F77B0B">
      <w:pPr>
        <w:spacing w:before="120" w:after="120"/>
        <w:rPr>
          <w:color w:val="000000"/>
        </w:rPr>
      </w:pPr>
      <w:r w:rsidRPr="00CA4CD7">
        <w:rPr>
          <w:b/>
          <w:bCs/>
          <w:color w:val="000000"/>
          <w:u w:val="single"/>
        </w:rPr>
        <w:t>牙买加</w:t>
      </w:r>
      <w:r w:rsidRPr="00CA4CD7">
        <w:rPr>
          <w:color w:val="000000"/>
        </w:rPr>
        <w:t>：</w:t>
      </w:r>
      <w:r w:rsidRPr="00CA4CD7">
        <w:rPr>
          <w:b/>
          <w:bCs/>
          <w:color w:val="000000"/>
        </w:rPr>
        <w:t>保护和</w:t>
      </w:r>
      <w:r w:rsidRPr="00CA4CD7">
        <w:t>可持续</w:t>
      </w:r>
      <w:r w:rsidRPr="005257FA">
        <w:rPr>
          <w:b/>
          <w:bCs/>
        </w:rPr>
        <w:t>利用</w:t>
      </w:r>
      <w:r w:rsidRPr="00CA4CD7">
        <w:rPr>
          <w:strike/>
        </w:rPr>
        <w:t>管理</w:t>
      </w:r>
      <w:r w:rsidRPr="00CA4CD7">
        <w:t>野生陆地、淡水</w:t>
      </w:r>
      <w:r w:rsidRPr="005257FA">
        <w:rPr>
          <w:rFonts w:hint="eastAsia"/>
          <w:strike/>
        </w:rPr>
        <w:t>和</w:t>
      </w:r>
      <w:r>
        <w:rPr>
          <w:rFonts w:hint="eastAsia"/>
        </w:rPr>
        <w:t>、</w:t>
      </w:r>
      <w:r w:rsidRPr="00CA4CD7">
        <w:t>海洋</w:t>
      </w:r>
      <w:r w:rsidRPr="00CA4CD7">
        <w:rPr>
          <w:b/>
          <w:bCs/>
        </w:rPr>
        <w:t>和沿海</w:t>
      </w:r>
      <w:r w:rsidRPr="00CA4CD7">
        <w:t>物种，保护土著人民和地方社区的可持续习惯使用方式，从而确保人类，特别是最弱势群体得到惠益，包括</w:t>
      </w:r>
      <w:r w:rsidRPr="00CA4CD7">
        <w:rPr>
          <w:b/>
          <w:bCs/>
        </w:rPr>
        <w:t>更好的</w:t>
      </w:r>
      <w:r w:rsidRPr="00CA4CD7">
        <w:t>营养、粮食安全、医药和生计。</w:t>
      </w:r>
    </w:p>
    <w:p w14:paraId="1F1D478C" w14:textId="77777777" w:rsidR="00DA7BE2" w:rsidRPr="00CA4CD7" w:rsidRDefault="00DA7BE2" w:rsidP="00D739A0">
      <w:pPr>
        <w:pStyle w:val="CommentText"/>
        <w:spacing w:before="120" w:after="120"/>
      </w:pPr>
      <w:r w:rsidRPr="00CA4CD7">
        <w:rPr>
          <w:b/>
          <w:bCs/>
          <w:u w:val="single"/>
        </w:rPr>
        <w:t>约旦</w:t>
      </w:r>
      <w:r w:rsidRPr="00CA4CD7">
        <w:rPr>
          <w:b/>
          <w:bCs/>
        </w:rPr>
        <w:t>：</w:t>
      </w:r>
      <w:r w:rsidRPr="00CA4CD7">
        <w:rPr>
          <w:b/>
          <w:bCs/>
        </w:rPr>
        <w:t xml:space="preserve"> </w:t>
      </w:r>
      <w:r w:rsidRPr="00CA4CD7">
        <w:t>可持续管理</w:t>
      </w:r>
      <w:r>
        <w:rPr>
          <w:b/>
          <w:bCs/>
        </w:rPr>
        <w:t>（</w:t>
      </w:r>
      <w:r w:rsidRPr="00CA4CD7">
        <w:rPr>
          <w:b/>
          <w:bCs/>
        </w:rPr>
        <w:t>生态、经济和文化</w:t>
      </w:r>
      <w:r>
        <w:rPr>
          <w:b/>
          <w:bCs/>
        </w:rPr>
        <w:t>）</w:t>
      </w:r>
      <w:r w:rsidRPr="00CA4CD7">
        <w:t>野生陆地、淡水和海洋物种，保护土著人民和地方社区的可持续习惯使用方式，从而确保人类，特别是最弱势群体得到惠益，包括营养、粮食安全、医药和生计。</w:t>
      </w:r>
    </w:p>
    <w:p w14:paraId="414E8540" w14:textId="77777777" w:rsidR="00DA7BE2" w:rsidRPr="00CA4CD7" w:rsidRDefault="00DA7BE2" w:rsidP="00F77B0B">
      <w:pPr>
        <w:pStyle w:val="CommentText"/>
        <w:spacing w:before="120" w:after="120"/>
      </w:pPr>
      <w:r w:rsidRPr="00CA4CD7">
        <w:rPr>
          <w:b/>
          <w:bCs/>
          <w:u w:val="single"/>
        </w:rPr>
        <w:t>黎巴嫩</w:t>
      </w:r>
      <w:r w:rsidRPr="00CA4CD7">
        <w:t>：</w:t>
      </w:r>
      <w:r w:rsidRPr="00CA4CD7">
        <w:rPr>
          <w:b/>
          <w:bCs/>
        </w:rPr>
        <w:t>保护、</w:t>
      </w:r>
      <w:r w:rsidRPr="00CA4CD7">
        <w:t>可持续管理</w:t>
      </w:r>
      <w:r w:rsidRPr="00CA4CD7">
        <w:rPr>
          <w:b/>
          <w:bCs/>
        </w:rPr>
        <w:t>和</w:t>
      </w:r>
      <w:r w:rsidRPr="00CA4CD7">
        <w:rPr>
          <w:b/>
          <w:bCs/>
        </w:rPr>
        <w:t>/</w:t>
      </w:r>
      <w:r w:rsidRPr="00CA4CD7">
        <w:rPr>
          <w:b/>
          <w:bCs/>
        </w:rPr>
        <w:t>或恢复</w:t>
      </w:r>
      <w:r w:rsidRPr="00CA4CD7">
        <w:t>野生陆地、淡水和海洋物种，</w:t>
      </w:r>
      <w:r w:rsidRPr="00CA4CD7">
        <w:rPr>
          <w:b/>
          <w:bCs/>
        </w:rPr>
        <w:t>特别是对提供这些服务最为重要的生态系统，</w:t>
      </w:r>
      <w:r w:rsidRPr="00CA4CD7">
        <w:t>保护土著人民和地方社区的可持续习惯使用方式，从而确保人类，特别是最弱势群体得到</w:t>
      </w:r>
      <w:r w:rsidRPr="00CA4CD7">
        <w:rPr>
          <w:b/>
          <w:bCs/>
        </w:rPr>
        <w:t>公平</w:t>
      </w:r>
      <w:r w:rsidRPr="00CA4CD7">
        <w:t>惠益，包括营养、粮食安全、医药和生计。</w:t>
      </w:r>
    </w:p>
    <w:p w14:paraId="7C5AB559" w14:textId="77777777" w:rsidR="00DA7BE2" w:rsidRPr="00CA4CD7" w:rsidRDefault="00DA7BE2" w:rsidP="00F77B0B">
      <w:pPr>
        <w:pStyle w:val="CommentText"/>
        <w:spacing w:before="120" w:after="120"/>
      </w:pPr>
      <w:r w:rsidRPr="00CA4CD7">
        <w:rPr>
          <w:b/>
          <w:bCs/>
          <w:u w:val="single"/>
        </w:rPr>
        <w:t>马拉维</w:t>
      </w:r>
      <w:r w:rsidRPr="00CA4CD7">
        <w:t>：</w:t>
      </w:r>
      <w:bookmarkStart w:id="42" w:name="_Hlk83328033"/>
      <w:r w:rsidRPr="00CA4CD7">
        <w:t>可持续管理野生陆地、淡水和海洋物种</w:t>
      </w:r>
      <w:bookmarkEnd w:id="42"/>
      <w:r w:rsidRPr="00CA4CD7">
        <w:t>，保护土著人民和地方社区的可持续习惯使用方式，从而确保人类，特别是最弱势群体得到惠益，包括营养、粮食安全、医药和生计。</w:t>
      </w:r>
    </w:p>
    <w:p w14:paraId="3EEC1403" w14:textId="77777777" w:rsidR="00DA7BE2" w:rsidRPr="00CA4CD7" w:rsidRDefault="00DA7BE2" w:rsidP="00D739A0">
      <w:pPr>
        <w:pStyle w:val="Para3"/>
        <w:numPr>
          <w:ilvl w:val="0"/>
          <w:numId w:val="0"/>
        </w:numPr>
        <w:suppressLineNumbers/>
        <w:tabs>
          <w:tab w:val="left" w:pos="720"/>
        </w:tabs>
        <w:suppressAutoHyphens/>
        <w:spacing w:before="120" w:after="120"/>
        <w:rPr>
          <w:sz w:val="24"/>
          <w:szCs w:val="24"/>
          <w:lang w:eastAsia="zh-CN"/>
        </w:rPr>
      </w:pPr>
      <w:r w:rsidRPr="00CA4CD7">
        <w:rPr>
          <w:b/>
          <w:bCs/>
          <w:sz w:val="24"/>
          <w:szCs w:val="24"/>
          <w:u w:val="single"/>
          <w:lang w:eastAsia="zh-CN"/>
        </w:rPr>
        <w:lastRenderedPageBreak/>
        <w:t>墨西哥</w:t>
      </w:r>
      <w:r w:rsidRPr="00CA4CD7">
        <w:rPr>
          <w:b/>
          <w:bCs/>
          <w:sz w:val="24"/>
          <w:szCs w:val="24"/>
          <w:lang w:eastAsia="zh-CN"/>
        </w:rPr>
        <w:t>：</w:t>
      </w:r>
      <w:r w:rsidRPr="00CA4CD7">
        <w:rPr>
          <w:b/>
          <w:bCs/>
          <w:sz w:val="24"/>
          <w:szCs w:val="24"/>
          <w:lang w:eastAsia="zh-CN"/>
        </w:rPr>
        <w:t xml:space="preserve"> </w:t>
      </w:r>
      <w:r w:rsidRPr="00CA4CD7">
        <w:rPr>
          <w:strike/>
          <w:sz w:val="24"/>
          <w:szCs w:val="24"/>
          <w:lang w:eastAsia="zh-CN"/>
        </w:rPr>
        <w:t>可持续管理野生陆地、淡水和海洋物种</w:t>
      </w:r>
      <w:r w:rsidRPr="00CA4CD7">
        <w:rPr>
          <w:sz w:val="24"/>
          <w:szCs w:val="24"/>
          <w:lang w:eastAsia="zh-CN"/>
        </w:rPr>
        <w:t>确保</w:t>
      </w:r>
      <w:r w:rsidRPr="00CA4CD7">
        <w:rPr>
          <w:b/>
          <w:bCs/>
          <w:sz w:val="24"/>
          <w:szCs w:val="24"/>
          <w:lang w:eastAsia="zh-CN"/>
        </w:rPr>
        <w:t>生物多样性和生态系统服务的保护和可持续利用</w:t>
      </w:r>
      <w:r w:rsidRPr="00CA4CD7">
        <w:rPr>
          <w:sz w:val="24"/>
          <w:szCs w:val="24"/>
          <w:lang w:eastAsia="zh-CN"/>
        </w:rPr>
        <w:t>，</w:t>
      </w:r>
      <w:r w:rsidRPr="005257FA">
        <w:rPr>
          <w:b/>
          <w:bCs/>
          <w:sz w:val="24"/>
          <w:szCs w:val="24"/>
          <w:lang w:eastAsia="zh-CN"/>
        </w:rPr>
        <w:t>以继续为</w:t>
      </w:r>
      <w:r w:rsidRPr="00CA4CD7">
        <w:rPr>
          <w:sz w:val="24"/>
          <w:szCs w:val="24"/>
          <w:lang w:eastAsia="zh-CN"/>
        </w:rPr>
        <w:t>人类特别是最弱势群体</w:t>
      </w:r>
      <w:r w:rsidRPr="00C90C62">
        <w:rPr>
          <w:b/>
          <w:bCs/>
          <w:sz w:val="24"/>
          <w:szCs w:val="24"/>
          <w:lang w:eastAsia="zh-CN"/>
        </w:rPr>
        <w:t>提供</w:t>
      </w:r>
      <w:r w:rsidRPr="00CA4CD7">
        <w:rPr>
          <w:sz w:val="24"/>
          <w:szCs w:val="24"/>
          <w:lang w:eastAsia="zh-CN"/>
        </w:rPr>
        <w:t>惠益，包括</w:t>
      </w:r>
      <w:r w:rsidRPr="00CA4CD7">
        <w:rPr>
          <w:b/>
          <w:bCs/>
          <w:sz w:val="24"/>
          <w:szCs w:val="24"/>
          <w:lang w:eastAsia="zh-CN"/>
        </w:rPr>
        <w:t>文化上适当的</w:t>
      </w:r>
      <w:r w:rsidRPr="00CA4CD7">
        <w:rPr>
          <w:sz w:val="24"/>
          <w:szCs w:val="24"/>
          <w:lang w:eastAsia="zh-CN"/>
        </w:rPr>
        <w:t>营养、粮食安全、医药和生计，保护土著人民和地方社区的可持续习惯使用方式。</w:t>
      </w:r>
    </w:p>
    <w:p w14:paraId="01C89A86" w14:textId="77777777" w:rsidR="00DA7BE2" w:rsidRPr="00CA4CD7" w:rsidRDefault="00DA7BE2" w:rsidP="00D739A0">
      <w:pPr>
        <w:pStyle w:val="Para3"/>
        <w:numPr>
          <w:ilvl w:val="0"/>
          <w:numId w:val="0"/>
        </w:numPr>
        <w:suppressLineNumbers/>
        <w:tabs>
          <w:tab w:val="left" w:pos="720"/>
        </w:tabs>
        <w:suppressAutoHyphens/>
        <w:spacing w:before="120" w:after="120"/>
        <w:rPr>
          <w:color w:val="000000" w:themeColor="text1"/>
          <w:sz w:val="24"/>
          <w:szCs w:val="24"/>
          <w:lang w:eastAsia="zh-CN"/>
        </w:rPr>
      </w:pPr>
      <w:r w:rsidRPr="00CA4CD7">
        <w:rPr>
          <w:b/>
          <w:bCs/>
          <w:color w:val="000000" w:themeColor="text1"/>
          <w:sz w:val="24"/>
          <w:szCs w:val="24"/>
          <w:u w:val="single"/>
          <w:lang w:eastAsia="zh-CN"/>
        </w:rPr>
        <w:t>纳米比亚</w:t>
      </w:r>
      <w:r w:rsidRPr="00CA4CD7">
        <w:rPr>
          <w:color w:val="000000" w:themeColor="text1"/>
          <w:sz w:val="24"/>
          <w:szCs w:val="24"/>
          <w:lang w:eastAsia="zh-CN"/>
        </w:rPr>
        <w:t>：</w:t>
      </w:r>
      <w:r>
        <w:rPr>
          <w:rFonts w:hint="eastAsia"/>
          <w:b/>
          <w:bCs/>
          <w:color w:val="000000" w:themeColor="text1"/>
          <w:sz w:val="24"/>
          <w:szCs w:val="24"/>
          <w:lang w:eastAsia="zh-CN"/>
        </w:rPr>
        <w:t>采取</w:t>
      </w:r>
      <w:r w:rsidRPr="00CA4CD7">
        <w:rPr>
          <w:color w:val="000000" w:themeColor="text1"/>
          <w:sz w:val="24"/>
          <w:szCs w:val="24"/>
          <w:lang w:eastAsia="zh-CN"/>
        </w:rPr>
        <w:t>可持续</w:t>
      </w:r>
      <w:r w:rsidRPr="00CA4CD7">
        <w:rPr>
          <w:b/>
          <w:bCs/>
          <w:color w:val="000000" w:themeColor="text1"/>
          <w:sz w:val="24"/>
          <w:szCs w:val="24"/>
          <w:lang w:eastAsia="zh-CN"/>
        </w:rPr>
        <w:t>和参与性生态系统</w:t>
      </w:r>
      <w:r w:rsidRPr="00CA4CD7">
        <w:rPr>
          <w:color w:val="000000" w:themeColor="text1"/>
          <w:sz w:val="24"/>
          <w:szCs w:val="24"/>
          <w:lang w:eastAsia="zh-CN"/>
        </w:rPr>
        <w:t>管理</w:t>
      </w:r>
      <w:r w:rsidRPr="00CA4CD7">
        <w:rPr>
          <w:b/>
          <w:bCs/>
          <w:color w:val="000000" w:themeColor="text1"/>
          <w:sz w:val="24"/>
          <w:szCs w:val="24"/>
          <w:lang w:eastAsia="zh-CN"/>
        </w:rPr>
        <w:t>办法</w:t>
      </w:r>
      <w:r w:rsidRPr="00CA4CD7">
        <w:rPr>
          <w:color w:val="000000" w:themeColor="text1"/>
          <w:sz w:val="24"/>
          <w:szCs w:val="24"/>
          <w:lang w:eastAsia="zh-CN"/>
        </w:rPr>
        <w:t>，</w:t>
      </w:r>
      <w:r w:rsidRPr="00CA4CD7">
        <w:rPr>
          <w:strike/>
          <w:color w:val="000000" w:themeColor="text1"/>
          <w:sz w:val="24"/>
          <w:szCs w:val="24"/>
          <w:lang w:eastAsia="zh-CN"/>
        </w:rPr>
        <w:t>野生陆地、淡水和海洋物种，</w:t>
      </w:r>
      <w:r w:rsidRPr="00CA4CD7">
        <w:rPr>
          <w:b/>
          <w:bCs/>
          <w:color w:val="000000" w:themeColor="text1"/>
          <w:sz w:val="24"/>
          <w:szCs w:val="24"/>
          <w:lang w:eastAsia="zh-CN"/>
        </w:rPr>
        <w:t>公平公正分享这些惠益，</w:t>
      </w:r>
      <w:r w:rsidRPr="00CA4CD7">
        <w:rPr>
          <w:color w:val="000000" w:themeColor="text1"/>
          <w:sz w:val="24"/>
          <w:szCs w:val="24"/>
          <w:lang w:eastAsia="zh-CN"/>
        </w:rPr>
        <w:t>保护土著人民和地方社区的可持续习惯使用方式，从而确保</w:t>
      </w:r>
      <w:r w:rsidRPr="00C90C62">
        <w:rPr>
          <w:b/>
          <w:bCs/>
          <w:color w:val="000000" w:themeColor="text1"/>
          <w:sz w:val="24"/>
          <w:szCs w:val="24"/>
          <w:lang w:eastAsia="zh-CN"/>
        </w:rPr>
        <w:t>所有人</w:t>
      </w:r>
      <w:r w:rsidRPr="00CA4CD7">
        <w:rPr>
          <w:strike/>
          <w:color w:val="000000" w:themeColor="text1"/>
          <w:sz w:val="24"/>
          <w:szCs w:val="24"/>
          <w:lang w:eastAsia="zh-CN"/>
        </w:rPr>
        <w:t>人类，特别是最弱势群体</w:t>
      </w:r>
      <w:r w:rsidRPr="00CA4CD7">
        <w:rPr>
          <w:color w:val="000000" w:themeColor="text1"/>
          <w:sz w:val="24"/>
          <w:szCs w:val="24"/>
          <w:lang w:eastAsia="zh-CN"/>
        </w:rPr>
        <w:t>得到</w:t>
      </w:r>
      <w:r w:rsidRPr="00CA4CD7">
        <w:rPr>
          <w:b/>
          <w:bCs/>
          <w:color w:val="000000" w:themeColor="text1"/>
          <w:sz w:val="24"/>
          <w:szCs w:val="24"/>
          <w:lang w:eastAsia="zh-CN"/>
        </w:rPr>
        <w:t>生物多样性和生态系统服务</w:t>
      </w:r>
      <w:r w:rsidRPr="00CA4CD7">
        <w:rPr>
          <w:color w:val="000000" w:themeColor="text1"/>
          <w:sz w:val="24"/>
          <w:szCs w:val="24"/>
          <w:lang w:eastAsia="zh-CN"/>
        </w:rPr>
        <w:t>的惠益</w:t>
      </w:r>
      <w:r w:rsidRPr="00CA4CD7">
        <w:rPr>
          <w:strike/>
          <w:color w:val="000000" w:themeColor="text1"/>
          <w:sz w:val="24"/>
          <w:szCs w:val="24"/>
          <w:lang w:eastAsia="zh-CN"/>
        </w:rPr>
        <w:t>，包括营养、粮食安全、医药和生计</w:t>
      </w:r>
      <w:r w:rsidRPr="00CA4CD7">
        <w:rPr>
          <w:color w:val="000000" w:themeColor="text1"/>
          <w:sz w:val="24"/>
          <w:szCs w:val="24"/>
          <w:lang w:eastAsia="zh-CN"/>
        </w:rPr>
        <w:t>。</w:t>
      </w:r>
    </w:p>
    <w:p w14:paraId="07DCBB95" w14:textId="77777777" w:rsidR="00DA7BE2" w:rsidRPr="00CA4CD7" w:rsidRDefault="00DA7BE2" w:rsidP="00D739A0">
      <w:pPr>
        <w:pStyle w:val="Para3"/>
        <w:numPr>
          <w:ilvl w:val="0"/>
          <w:numId w:val="0"/>
        </w:numPr>
        <w:suppressLineNumbers/>
        <w:tabs>
          <w:tab w:val="left" w:pos="720"/>
        </w:tabs>
        <w:suppressAutoHyphens/>
        <w:spacing w:before="120" w:after="120"/>
        <w:rPr>
          <w:sz w:val="24"/>
          <w:szCs w:val="24"/>
          <w:lang w:eastAsia="zh-CN"/>
        </w:rPr>
      </w:pPr>
      <w:r w:rsidRPr="00CA4CD7">
        <w:rPr>
          <w:b/>
          <w:bCs/>
          <w:sz w:val="24"/>
          <w:szCs w:val="24"/>
          <w:u w:val="single"/>
          <w:lang w:eastAsia="zh-CN"/>
        </w:rPr>
        <w:t>新西兰</w:t>
      </w:r>
      <w:r w:rsidRPr="00CA4CD7">
        <w:rPr>
          <w:sz w:val="24"/>
          <w:szCs w:val="24"/>
          <w:lang w:eastAsia="zh-CN"/>
        </w:rPr>
        <w:t>：可持续管理野生陆地、淡水和海洋物种，保护土著人民和地方社区的可持续习惯使用方式，从而确保人类，特别是最弱势群体得到</w:t>
      </w:r>
      <w:r w:rsidRPr="00CA4CD7">
        <w:rPr>
          <w:b/>
          <w:bCs/>
          <w:sz w:val="24"/>
          <w:szCs w:val="24"/>
          <w:lang w:eastAsia="zh-CN"/>
        </w:rPr>
        <w:t>可持续</w:t>
      </w:r>
      <w:r w:rsidRPr="00CA4CD7">
        <w:rPr>
          <w:sz w:val="24"/>
          <w:szCs w:val="24"/>
          <w:lang w:eastAsia="zh-CN"/>
        </w:rPr>
        <w:t>的</w:t>
      </w:r>
      <w:r w:rsidRPr="00CA4CD7">
        <w:rPr>
          <w:b/>
          <w:bCs/>
          <w:sz w:val="24"/>
          <w:szCs w:val="24"/>
          <w:lang w:eastAsia="zh-CN"/>
        </w:rPr>
        <w:t>长期</w:t>
      </w:r>
      <w:r w:rsidRPr="00CA4CD7">
        <w:rPr>
          <w:sz w:val="24"/>
          <w:szCs w:val="24"/>
          <w:lang w:eastAsia="zh-CN"/>
        </w:rPr>
        <w:t>惠益，包括营养、粮食安全、医药和生计。</w:t>
      </w:r>
      <w:r w:rsidRPr="00CA4CD7">
        <w:rPr>
          <w:sz w:val="24"/>
          <w:szCs w:val="24"/>
          <w:lang w:eastAsia="zh-CN"/>
        </w:rPr>
        <w:t xml:space="preserve"> </w:t>
      </w:r>
    </w:p>
    <w:p w14:paraId="3A14FFC0" w14:textId="77777777" w:rsidR="00DA7BE2" w:rsidRPr="00CA4CD7" w:rsidRDefault="00DA7BE2" w:rsidP="00D739A0">
      <w:pPr>
        <w:pStyle w:val="Para3"/>
        <w:numPr>
          <w:ilvl w:val="0"/>
          <w:numId w:val="0"/>
        </w:numPr>
        <w:suppressLineNumbers/>
        <w:tabs>
          <w:tab w:val="left" w:pos="720"/>
        </w:tabs>
        <w:suppressAutoHyphens/>
        <w:spacing w:before="120" w:after="120"/>
        <w:rPr>
          <w:sz w:val="24"/>
          <w:szCs w:val="24"/>
          <w:lang w:eastAsia="zh-CN"/>
        </w:rPr>
      </w:pPr>
      <w:r w:rsidRPr="00CA4CD7">
        <w:rPr>
          <w:b/>
          <w:bCs/>
          <w:sz w:val="24"/>
          <w:szCs w:val="24"/>
          <w:u w:val="single"/>
          <w:lang w:eastAsia="zh-CN"/>
        </w:rPr>
        <w:t>秘鲁</w:t>
      </w:r>
      <w:r w:rsidRPr="00CA4CD7">
        <w:rPr>
          <w:sz w:val="24"/>
          <w:szCs w:val="24"/>
          <w:lang w:eastAsia="zh-CN"/>
        </w:rPr>
        <w:t>：可持续管理</w:t>
      </w:r>
      <w:r w:rsidRPr="00CA4CD7">
        <w:rPr>
          <w:b/>
          <w:bCs/>
          <w:sz w:val="24"/>
          <w:szCs w:val="24"/>
          <w:lang w:eastAsia="zh-CN"/>
        </w:rPr>
        <w:t>生态系统和</w:t>
      </w:r>
      <w:r w:rsidRPr="00CA4CD7">
        <w:rPr>
          <w:sz w:val="24"/>
          <w:szCs w:val="24"/>
          <w:lang w:eastAsia="zh-CN"/>
        </w:rPr>
        <w:t>野生陆地、淡水和海洋物种，保护土著人民和地方社区的可持续习惯使用方式，从而确保人类，特别是最弱势群体得到惠益，包括营养、粮食安全、医药和生计。</w:t>
      </w:r>
    </w:p>
    <w:p w14:paraId="52A43132" w14:textId="77777777" w:rsidR="00DA7BE2" w:rsidRPr="00CA4CD7" w:rsidRDefault="00DA7BE2" w:rsidP="00F77B0B">
      <w:pPr>
        <w:pBdr>
          <w:top w:val="nil"/>
          <w:left w:val="nil"/>
          <w:bottom w:val="nil"/>
          <w:right w:val="nil"/>
          <w:between w:val="nil"/>
        </w:pBdr>
        <w:spacing w:before="120" w:after="120"/>
      </w:pPr>
      <w:r w:rsidRPr="00CA4CD7">
        <w:rPr>
          <w:b/>
          <w:bCs/>
          <w:u w:val="single"/>
        </w:rPr>
        <w:t>南非</w:t>
      </w:r>
      <w:r w:rsidRPr="00CA4CD7">
        <w:t>：可持续管理</w:t>
      </w:r>
      <w:r w:rsidRPr="00CA4CD7">
        <w:rPr>
          <w:b/>
          <w:bCs/>
        </w:rPr>
        <w:t>获自</w:t>
      </w:r>
      <w:r w:rsidRPr="00CA4CD7">
        <w:rPr>
          <w:strike/>
        </w:rPr>
        <w:t>野生</w:t>
      </w:r>
      <w:r w:rsidRPr="00CA4CD7">
        <w:t>陆地、淡水和海洋</w:t>
      </w:r>
      <w:r w:rsidRPr="00CA4CD7">
        <w:rPr>
          <w:b/>
          <w:bCs/>
        </w:rPr>
        <w:t>环境的野生</w:t>
      </w:r>
      <w:r w:rsidRPr="00CA4CD7">
        <w:t>物种，</w:t>
      </w:r>
      <w:r w:rsidRPr="00CA4CD7">
        <w:rPr>
          <w:b/>
          <w:bCs/>
        </w:rPr>
        <w:t>促进</w:t>
      </w:r>
      <w:r w:rsidRPr="00CA4CD7">
        <w:rPr>
          <w:strike/>
        </w:rPr>
        <w:t>保护</w:t>
      </w:r>
      <w:r w:rsidRPr="00CA4CD7">
        <w:t>土著人民和地方社区的可持续习惯使用方式，从而确保人类，特别是最弱势群体得到惠益，包括营养、粮食安全、医药和生计。</w:t>
      </w:r>
    </w:p>
    <w:p w14:paraId="00002E86" w14:textId="77777777" w:rsidR="00DA7BE2" w:rsidRPr="00CA4CD7" w:rsidRDefault="00DA7BE2" w:rsidP="00F77B0B">
      <w:pPr>
        <w:pBdr>
          <w:top w:val="nil"/>
          <w:left w:val="nil"/>
          <w:bottom w:val="nil"/>
          <w:right w:val="nil"/>
          <w:between w:val="nil"/>
        </w:pBdr>
        <w:spacing w:before="120" w:after="120"/>
      </w:pPr>
      <w:r w:rsidRPr="00CA4CD7">
        <w:rPr>
          <w:b/>
          <w:bCs/>
          <w:u w:val="single"/>
        </w:rPr>
        <w:t>瑞士</w:t>
      </w:r>
      <w:r w:rsidRPr="00CA4CD7">
        <w:t>：</w:t>
      </w:r>
      <w:r w:rsidRPr="00CA4CD7">
        <w:rPr>
          <w:b/>
          <w:bCs/>
        </w:rPr>
        <w:t>确保</w:t>
      </w:r>
      <w:r w:rsidRPr="00CA4CD7">
        <w:t>可持续管理野生陆地、淡水和海洋物种，保护土著人民和地方社区的可持续习惯使用方式，从而</w:t>
      </w:r>
      <w:r w:rsidRPr="00CA4CD7">
        <w:rPr>
          <w:b/>
          <w:bCs/>
        </w:rPr>
        <w:t>为</w:t>
      </w:r>
      <w:r w:rsidRPr="00CA4CD7">
        <w:rPr>
          <w:strike/>
        </w:rPr>
        <w:t>确保</w:t>
      </w:r>
      <w:r w:rsidRPr="00CA4CD7">
        <w:t>人类</w:t>
      </w:r>
      <w:r w:rsidRPr="00CA4CD7">
        <w:rPr>
          <w:strike/>
        </w:rPr>
        <w:t>，</w:t>
      </w:r>
      <w:r w:rsidRPr="00CA4CD7">
        <w:t>特别是最弱势群体</w:t>
      </w:r>
      <w:r w:rsidRPr="00CA4CD7">
        <w:rPr>
          <w:b/>
          <w:bCs/>
        </w:rPr>
        <w:t>提供</w:t>
      </w:r>
      <w:r w:rsidRPr="00CA4CD7">
        <w:rPr>
          <w:strike/>
        </w:rPr>
        <w:t>得到的</w:t>
      </w:r>
      <w:r w:rsidRPr="00CA4CD7">
        <w:t>惠益，包括营养、粮食安全、医药和生计。</w:t>
      </w:r>
      <w:r w:rsidRPr="00CA4CD7">
        <w:t xml:space="preserve"> </w:t>
      </w:r>
    </w:p>
    <w:p w14:paraId="2205789D" w14:textId="77777777" w:rsidR="00DA7BE2" w:rsidRPr="00CA4CD7" w:rsidRDefault="00DA7BE2" w:rsidP="00F77B0B">
      <w:pPr>
        <w:pBdr>
          <w:top w:val="nil"/>
          <w:left w:val="nil"/>
          <w:bottom w:val="nil"/>
          <w:right w:val="nil"/>
          <w:between w:val="nil"/>
        </w:pBdr>
        <w:spacing w:before="120" w:after="120"/>
        <w:rPr>
          <w:b/>
          <w:bCs/>
          <w:color w:val="FF0000"/>
        </w:rPr>
      </w:pPr>
      <w:r w:rsidRPr="00CA4CD7">
        <w:rPr>
          <w:b/>
          <w:bCs/>
          <w:u w:val="single"/>
        </w:rPr>
        <w:t>阿拉伯联合酋长国</w:t>
      </w:r>
      <w:r w:rsidRPr="00CA4CD7">
        <w:t>：可持续管理野生</w:t>
      </w:r>
      <w:r w:rsidRPr="00CA4CD7">
        <w:rPr>
          <w:b/>
          <w:bCs/>
        </w:rPr>
        <w:t>生物</w:t>
      </w:r>
      <w:r w:rsidRPr="00CA4CD7">
        <w:rPr>
          <w:strike/>
        </w:rPr>
        <w:t>陆地、淡水和海洋物种</w:t>
      </w:r>
      <w:r w:rsidRPr="00CA4CD7">
        <w:t>，保护土著人民和地方社区的可持续习惯和传统使用方式，从而确保人类，特别是最弱势群体得到惠益，包括营养、粮食安全、医药和生计。</w:t>
      </w:r>
    </w:p>
    <w:p w14:paraId="46F0DFC6" w14:textId="77777777" w:rsidR="00DA7BE2" w:rsidRPr="00CA4CD7" w:rsidRDefault="00DA7BE2" w:rsidP="00F77B0B">
      <w:pPr>
        <w:spacing w:before="120" w:after="120"/>
        <w:rPr>
          <w:color w:val="FF0000"/>
        </w:rPr>
      </w:pPr>
      <w:r w:rsidRPr="00CA4CD7">
        <w:rPr>
          <w:b/>
          <w:bCs/>
          <w:u w:val="single"/>
        </w:rPr>
        <w:t>大不列颠及北爱尔兰联合王国</w:t>
      </w:r>
      <w:r w:rsidRPr="00CA4CD7">
        <w:t>：可持续</w:t>
      </w:r>
      <w:r w:rsidRPr="00CA4CD7">
        <w:rPr>
          <w:b/>
          <w:bCs/>
        </w:rPr>
        <w:t>利用和</w:t>
      </w:r>
      <w:r w:rsidRPr="00CA4CD7">
        <w:t>管理野生</w:t>
      </w:r>
      <w:r w:rsidRPr="00CA4CD7">
        <w:rPr>
          <w:strike/>
        </w:rPr>
        <w:t>陆地、淡水和海洋</w:t>
      </w:r>
      <w:r w:rsidRPr="00CA4CD7">
        <w:t>物种，保护土著人民和地方社区的可持续习惯使用方式，从而确保</w:t>
      </w:r>
      <w:r w:rsidRPr="00CA4CD7">
        <w:rPr>
          <w:b/>
          <w:bCs/>
        </w:rPr>
        <w:t>自然对</w:t>
      </w:r>
      <w:r w:rsidRPr="00CA4CD7">
        <w:t>人类</w:t>
      </w:r>
      <w:r w:rsidRPr="00CA4CD7">
        <w:rPr>
          <w:strike/>
        </w:rPr>
        <w:t>，</w:t>
      </w:r>
      <w:r w:rsidRPr="00CA4CD7">
        <w:t>特别是最弱势群体</w:t>
      </w:r>
      <w:r w:rsidRPr="00CA4CD7">
        <w:rPr>
          <w:strike/>
        </w:rPr>
        <w:t>得到</w:t>
      </w:r>
      <w:r w:rsidRPr="00CA4CD7">
        <w:t>的惠益，包括营养、粮食安全、医药和生计</w:t>
      </w:r>
      <w:r w:rsidRPr="00CA4CD7">
        <w:rPr>
          <w:b/>
          <w:bCs/>
        </w:rPr>
        <w:t>，得到保持和加强</w:t>
      </w:r>
      <w:r w:rsidRPr="00CA4CD7">
        <w:t>。</w:t>
      </w:r>
    </w:p>
    <w:p w14:paraId="21C59429" w14:textId="77777777" w:rsidR="00DA7BE2" w:rsidRPr="00CA4CD7" w:rsidRDefault="00DA7BE2" w:rsidP="00071BD4">
      <w:pPr>
        <w:spacing w:before="120" w:after="120"/>
        <w:jc w:val="center"/>
      </w:pPr>
      <w:r w:rsidRPr="00CA4CD7">
        <w:rPr>
          <w:b/>
          <w:bCs/>
          <w:lang w:val="en-US"/>
        </w:rPr>
        <w:t>获缔约方支持的观察员提案</w:t>
      </w:r>
    </w:p>
    <w:p w14:paraId="0DB03FEF" w14:textId="77777777" w:rsidR="00DA7BE2" w:rsidRPr="00CA4CD7" w:rsidRDefault="00DA7BE2" w:rsidP="00D739A0">
      <w:pPr>
        <w:autoSpaceDE w:val="0"/>
        <w:autoSpaceDN w:val="0"/>
        <w:adjustRightInd w:val="0"/>
        <w:spacing w:before="120" w:after="120"/>
        <w:rPr>
          <w:b/>
          <w:bCs/>
          <w:color w:val="000000" w:themeColor="text1"/>
        </w:rPr>
      </w:pPr>
      <w:r w:rsidRPr="00CA4CD7">
        <w:rPr>
          <w:b/>
          <w:bCs/>
          <w:u w:val="single"/>
          <w:lang w:val="en-US"/>
        </w:rPr>
        <w:t>生物多样性中心</w:t>
      </w:r>
      <w:r w:rsidRPr="00CA4CD7">
        <w:rPr>
          <w:lang w:val="en-US"/>
        </w:rPr>
        <w:t>：</w:t>
      </w:r>
      <w:r w:rsidRPr="00CA4CD7">
        <w:t>可持续管理</w:t>
      </w:r>
      <w:r>
        <w:rPr>
          <w:b/>
          <w:bCs/>
        </w:rPr>
        <w:t>（</w:t>
      </w:r>
      <w:r w:rsidRPr="00CA4CD7">
        <w:rPr>
          <w:b/>
          <w:bCs/>
        </w:rPr>
        <w:t>生态、经济和文化</w:t>
      </w:r>
      <w:r>
        <w:rPr>
          <w:b/>
          <w:bCs/>
        </w:rPr>
        <w:t>）</w:t>
      </w:r>
      <w:r w:rsidRPr="00CA4CD7">
        <w:t>野生陆地、淡水和海洋物种，</w:t>
      </w:r>
      <w:r w:rsidRPr="00CA4CD7">
        <w:rPr>
          <w:b/>
          <w:bCs/>
          <w:strike/>
        </w:rPr>
        <w:t>保护</w:t>
      </w:r>
      <w:r w:rsidRPr="00CA4CD7">
        <w:rPr>
          <w:b/>
          <w:bCs/>
        </w:rPr>
        <w:t>包括通过促进</w:t>
      </w:r>
      <w:r w:rsidRPr="00CA4CD7">
        <w:t>土著人民和地方社区的可持续习惯使用方式</w:t>
      </w:r>
      <w:r w:rsidRPr="00CA4CD7">
        <w:rPr>
          <w:b/>
          <w:bCs/>
        </w:rPr>
        <w:t>和执行全球《可持续习惯使用行动计划》</w:t>
      </w:r>
      <w:r w:rsidRPr="00CA4CD7">
        <w:t>，从而确保人类，特别是最</w:t>
      </w:r>
      <w:r w:rsidRPr="00CA4CD7">
        <w:rPr>
          <w:b/>
          <w:bCs/>
        </w:rPr>
        <w:t>依赖生物多样性的</w:t>
      </w:r>
      <w:r w:rsidRPr="00CA4CD7">
        <w:rPr>
          <w:strike/>
        </w:rPr>
        <w:t>弱势</w:t>
      </w:r>
      <w:r w:rsidRPr="00CA4CD7">
        <w:t>群体得到惠益，包括营养、粮食安全、医药和生计。</w:t>
      </w:r>
    </w:p>
    <w:p w14:paraId="3D916E45" w14:textId="77777777" w:rsidR="00DA7BE2" w:rsidRPr="00CA4CD7" w:rsidRDefault="00DA7BE2" w:rsidP="00D739A0">
      <w:pPr>
        <w:autoSpaceDE w:val="0"/>
        <w:autoSpaceDN w:val="0"/>
        <w:adjustRightInd w:val="0"/>
        <w:spacing w:before="120" w:after="120"/>
        <w:rPr>
          <w:iCs/>
          <w:color w:val="000000" w:themeColor="text1"/>
        </w:rPr>
      </w:pPr>
      <w:r w:rsidRPr="00CA4CD7">
        <w:rPr>
          <w:b/>
          <w:bCs/>
          <w:u w:val="single"/>
          <w:lang w:val="en-US"/>
        </w:rPr>
        <w:t>国际养护基金会</w:t>
      </w:r>
      <w:r w:rsidRPr="00CA4CD7">
        <w:rPr>
          <w:lang w:val="en-US"/>
        </w:rPr>
        <w:t>：</w:t>
      </w:r>
      <w:r w:rsidRPr="00CA4CD7">
        <w:rPr>
          <w:b/>
          <w:bCs/>
          <w:color w:val="000000" w:themeColor="text1"/>
          <w:lang w:val="en-US"/>
        </w:rPr>
        <w:t>百分之百保护、</w:t>
      </w:r>
      <w:r w:rsidRPr="00CA4CD7">
        <w:t>可持续管理</w:t>
      </w:r>
      <w:r w:rsidRPr="00CA4CD7">
        <w:rPr>
          <w:b/>
          <w:bCs/>
        </w:rPr>
        <w:t>和</w:t>
      </w:r>
      <w:r w:rsidRPr="00CA4CD7">
        <w:rPr>
          <w:b/>
          <w:bCs/>
        </w:rPr>
        <w:t>/</w:t>
      </w:r>
      <w:r w:rsidRPr="00CA4CD7">
        <w:rPr>
          <w:b/>
          <w:bCs/>
        </w:rPr>
        <w:t>或恢复对作出这些贡献最为重要的生态系统</w:t>
      </w:r>
      <w:r w:rsidRPr="00CA4CD7">
        <w:rPr>
          <w:strike/>
        </w:rPr>
        <w:t>野生陆地、淡水和海洋物种</w:t>
      </w:r>
      <w:r w:rsidRPr="00CA4CD7">
        <w:t>，保护土著人民和地方社区的可持续习惯使用方式，从而确保人类，特别是最弱势群体得到惠益，包括营养、粮食安全、医药和生计。</w:t>
      </w:r>
    </w:p>
    <w:p w14:paraId="7A2BE770" w14:textId="77777777" w:rsidR="006D5FFB" w:rsidRPr="00CA4CD7" w:rsidRDefault="006D5FFB" w:rsidP="006D5FFB">
      <w:pPr>
        <w:spacing w:before="120" w:after="120"/>
        <w:rPr>
          <w:color w:val="000000" w:themeColor="text1"/>
          <w:lang w:val="en-US"/>
        </w:rPr>
      </w:pPr>
      <w:r w:rsidRPr="00CA4CD7">
        <w:rPr>
          <w:b/>
          <w:bCs/>
          <w:color w:val="000000" w:themeColor="text1"/>
          <w:u w:val="single"/>
          <w:lang w:val="en-US"/>
        </w:rPr>
        <w:lastRenderedPageBreak/>
        <w:t>青年网络</w:t>
      </w:r>
      <w:r w:rsidRPr="00CA4CD7">
        <w:rPr>
          <w:color w:val="000000" w:themeColor="text1"/>
          <w:lang w:val="en-US"/>
        </w:rPr>
        <w:t>：</w:t>
      </w:r>
      <w:r w:rsidRPr="00CA4CD7">
        <w:t>可持续管理野生陆地、淡水和海洋物种，保护土著人民和地方社区的可持续习惯使用方式，从而确保人类，特别是</w:t>
      </w:r>
      <w:r w:rsidRPr="00CA4CD7">
        <w:rPr>
          <w:b/>
          <w:bCs/>
        </w:rPr>
        <w:t>处于</w:t>
      </w:r>
      <w:r w:rsidRPr="00CA4CD7">
        <w:t>最</w:t>
      </w:r>
      <w:r w:rsidRPr="006169ED">
        <w:rPr>
          <w:b/>
          <w:bCs/>
        </w:rPr>
        <w:t>脆</w:t>
      </w:r>
      <w:r w:rsidRPr="00CA4CD7">
        <w:t>弱</w:t>
      </w:r>
      <w:r w:rsidRPr="00CA4CD7">
        <w:rPr>
          <w:strike/>
        </w:rPr>
        <w:t>势</w:t>
      </w:r>
      <w:r w:rsidRPr="00CA4CD7">
        <w:rPr>
          <w:b/>
          <w:bCs/>
        </w:rPr>
        <w:t>境况的</w:t>
      </w:r>
      <w:r w:rsidRPr="00CA4CD7">
        <w:t>群体得到惠益，包括营养、粮食安全、医药和生计。</w:t>
      </w:r>
      <w:r w:rsidRPr="00CA4CD7">
        <w:rPr>
          <w:color w:val="000000" w:themeColor="text1"/>
          <w:lang w:val="en-US"/>
        </w:rPr>
        <w:t xml:space="preserve"> </w:t>
      </w:r>
    </w:p>
    <w:p w14:paraId="69B90619" w14:textId="77777777" w:rsidR="006D5FFB" w:rsidRPr="006D5FFB" w:rsidRDefault="006D5FFB" w:rsidP="00D739A0">
      <w:pPr>
        <w:autoSpaceDE w:val="0"/>
        <w:autoSpaceDN w:val="0"/>
        <w:adjustRightInd w:val="0"/>
        <w:spacing w:before="120" w:after="120"/>
        <w:rPr>
          <w:b/>
          <w:bCs/>
          <w:u w:val="single"/>
          <w:lang w:val="en-US"/>
        </w:rPr>
      </w:pPr>
    </w:p>
    <w:p w14:paraId="0F401A9F" w14:textId="4EF3600F" w:rsidR="00DA7BE2" w:rsidRDefault="00DA7BE2" w:rsidP="00D739A0">
      <w:pPr>
        <w:autoSpaceDE w:val="0"/>
        <w:autoSpaceDN w:val="0"/>
        <w:adjustRightInd w:val="0"/>
        <w:spacing w:before="120" w:after="120"/>
      </w:pPr>
      <w:r w:rsidRPr="00CA4CD7">
        <w:rPr>
          <w:b/>
          <w:bCs/>
          <w:u w:val="single"/>
        </w:rPr>
        <w:t>土著论坛</w:t>
      </w:r>
      <w:r w:rsidRPr="00CA4CD7">
        <w:rPr>
          <w:b/>
          <w:bCs/>
          <w:lang w:val="en-US"/>
        </w:rPr>
        <w:t>：</w:t>
      </w:r>
      <w:r w:rsidRPr="00CA4CD7">
        <w:t>可持续管理野生陆地、淡水和海洋物种，</w:t>
      </w:r>
      <w:r w:rsidRPr="00CA4CD7">
        <w:rPr>
          <w:b/>
          <w:bCs/>
        </w:rPr>
        <w:t>包括通过促进</w:t>
      </w:r>
      <w:r w:rsidRPr="00CA4CD7">
        <w:rPr>
          <w:strike/>
        </w:rPr>
        <w:t>保护</w:t>
      </w:r>
      <w:r w:rsidRPr="00CA4CD7">
        <w:t>土著人民和地方社区的可持续习惯使用方式</w:t>
      </w:r>
      <w:r w:rsidRPr="00CA4CD7">
        <w:rPr>
          <w:b/>
          <w:bCs/>
        </w:rPr>
        <w:t>和执行全球可持续习惯使用行动计划</w:t>
      </w:r>
      <w:r w:rsidRPr="00CA4CD7">
        <w:t>，从而确保人类，特别是最</w:t>
      </w:r>
      <w:r w:rsidRPr="00CA4CD7">
        <w:rPr>
          <w:b/>
          <w:bCs/>
        </w:rPr>
        <w:t>依赖生物多样性的</w:t>
      </w:r>
      <w:r w:rsidRPr="00CA4CD7">
        <w:rPr>
          <w:strike/>
        </w:rPr>
        <w:t>弱势</w:t>
      </w:r>
      <w:r w:rsidRPr="00CA4CD7">
        <w:t>群体得到惠益，包括营养、粮食安全、医药和生计。</w:t>
      </w:r>
    </w:p>
    <w:p w14:paraId="2949F92A" w14:textId="77777777" w:rsidR="00DA7BE2" w:rsidRDefault="00DA7BE2" w:rsidP="00D739A0">
      <w:pPr>
        <w:autoSpaceDE w:val="0"/>
        <w:autoSpaceDN w:val="0"/>
        <w:adjustRightInd w:val="0"/>
        <w:spacing w:before="120" w:after="120"/>
      </w:pPr>
    </w:p>
    <w:p w14:paraId="15E88AF7" w14:textId="77777777" w:rsidR="00DA7BE2" w:rsidRPr="006D5FFB" w:rsidRDefault="00DA7BE2" w:rsidP="006F58EC">
      <w:pPr>
        <w:pStyle w:val="Heading2"/>
        <w:shd w:val="clear" w:color="auto" w:fill="E7E6E6" w:themeFill="background2"/>
        <w:spacing w:before="240" w:line="360" w:lineRule="auto"/>
        <w:rPr>
          <w:i w:val="0"/>
          <w:iCs w:val="0"/>
        </w:rPr>
      </w:pPr>
      <w:r w:rsidRPr="006D5FFB">
        <w:rPr>
          <w:i w:val="0"/>
          <w:iCs w:val="0"/>
        </w:rPr>
        <w:t>行动目标</w:t>
      </w:r>
      <w:r w:rsidRPr="006D5FFB">
        <w:rPr>
          <w:i w:val="0"/>
          <w:iCs w:val="0"/>
        </w:rPr>
        <w:t>10</w:t>
      </w:r>
    </w:p>
    <w:tbl>
      <w:tblPr>
        <w:tblStyle w:val="TableGrid"/>
        <w:tblW w:w="9351" w:type="dxa"/>
        <w:tblBorders>
          <w:insideH w:val="none" w:sz="0" w:space="0" w:color="auto"/>
          <w:insideV w:val="none" w:sz="0" w:space="0" w:color="auto"/>
        </w:tblBorders>
        <w:tblLayout w:type="fixed"/>
        <w:tblLook w:val="04A0" w:firstRow="1" w:lastRow="0" w:firstColumn="1" w:lastColumn="0" w:noHBand="0" w:noVBand="1"/>
      </w:tblPr>
      <w:tblGrid>
        <w:gridCol w:w="9351"/>
      </w:tblGrid>
      <w:tr w:rsidR="00DA7BE2" w:rsidRPr="00CA4CD7" w14:paraId="35517197" w14:textId="77777777" w:rsidTr="003E4FAF">
        <w:tc>
          <w:tcPr>
            <w:tcW w:w="9351" w:type="dxa"/>
          </w:tcPr>
          <w:p w14:paraId="1527DCE1" w14:textId="77777777" w:rsidR="00DA7BE2" w:rsidRPr="00CA4CD7" w:rsidRDefault="00DA7BE2" w:rsidP="003E4FAF">
            <w:pPr>
              <w:pStyle w:val="Para3"/>
              <w:keepNext/>
              <w:keepLines/>
              <w:numPr>
                <w:ilvl w:val="2"/>
                <w:numId w:val="0"/>
              </w:numPr>
              <w:suppressLineNumbers/>
              <w:tabs>
                <w:tab w:val="clear" w:pos="1980"/>
              </w:tabs>
              <w:suppressAutoHyphens/>
              <w:spacing w:before="120" w:after="120"/>
              <w:rPr>
                <w:rFonts w:eastAsia="SimSun"/>
                <w:kern w:val="22"/>
                <w:sz w:val="24"/>
                <w:szCs w:val="24"/>
                <w:lang w:eastAsia="zh-CN"/>
              </w:rPr>
            </w:pPr>
            <w:r w:rsidRPr="00CA4CD7">
              <w:rPr>
                <w:rFonts w:eastAsia="SimSun"/>
                <w:kern w:val="22"/>
                <w:sz w:val="24"/>
                <w:szCs w:val="24"/>
                <w:lang w:eastAsia="zh-CN"/>
              </w:rPr>
              <w:t>确保所有农业、水产养殖和林业地区都得到可持续管理，特别是为此</w:t>
            </w:r>
            <w:r w:rsidRPr="00CA4CD7">
              <w:rPr>
                <w:rFonts w:eastAsia="SimSun"/>
                <w:bCs/>
                <w:sz w:val="24"/>
                <w:szCs w:val="24"/>
                <w:lang w:eastAsia="zh-CN"/>
              </w:rPr>
              <w:t>保护和可持续利用生物多样性，提高这些生产系统的生产力和复原力。</w:t>
            </w:r>
          </w:p>
        </w:tc>
      </w:tr>
    </w:tbl>
    <w:p w14:paraId="08547637" w14:textId="77777777" w:rsidR="006D5FFB" w:rsidRDefault="00DA7BE2" w:rsidP="006D5FFB">
      <w:pPr>
        <w:keepNext/>
        <w:spacing w:before="240" w:after="120"/>
        <w:jc w:val="center"/>
        <w:rPr>
          <w:b/>
        </w:rPr>
      </w:pPr>
      <w:r w:rsidRPr="00CA4CD7">
        <w:rPr>
          <w:b/>
        </w:rPr>
        <w:t>综合案文</w:t>
      </w:r>
    </w:p>
    <w:p w14:paraId="6C2A2F0C" w14:textId="0D837CB9" w:rsidR="00DA7BE2" w:rsidRPr="00CA4CD7" w:rsidRDefault="00DA7BE2" w:rsidP="006D5FFB">
      <w:pPr>
        <w:keepNext/>
        <w:spacing w:before="240" w:after="240"/>
        <w:rPr>
          <w:b/>
        </w:rPr>
      </w:pPr>
      <w:r w:rsidRPr="00CA4CD7">
        <w:rPr>
          <w:b/>
        </w:rPr>
        <w:t>[</w:t>
      </w:r>
      <w:r w:rsidRPr="00CA4CD7">
        <w:rPr>
          <w:b/>
        </w:rPr>
        <w:t>改造粮食系统</w:t>
      </w:r>
      <w:r w:rsidRPr="00CA4CD7">
        <w:rPr>
          <w:b/>
          <w:bCs/>
          <w:kern w:val="22"/>
        </w:rPr>
        <w:t>，确保其为今世后代的生物多样性、人类和地球健康以及粮食安全作贡献</w:t>
      </w:r>
      <w:r w:rsidRPr="00CA4CD7">
        <w:rPr>
          <w:b/>
        </w:rPr>
        <w:t>，并</w:t>
      </w:r>
      <w:r w:rsidRPr="00CA4CD7">
        <w:rPr>
          <w:b/>
        </w:rPr>
        <w:t>][</w:t>
      </w:r>
      <w:r w:rsidRPr="00CA4CD7">
        <w:rPr>
          <w:bCs/>
        </w:rPr>
        <w:t>确保</w:t>
      </w:r>
      <w:r w:rsidRPr="00CA4CD7">
        <w:rPr>
          <w:b/>
        </w:rPr>
        <w:t>][</w:t>
      </w:r>
      <w:r w:rsidRPr="00CA4CD7">
        <w:rPr>
          <w:b/>
        </w:rPr>
        <w:t>促进</w:t>
      </w:r>
      <w:r w:rsidRPr="00CA4CD7">
        <w:rPr>
          <w:b/>
        </w:rPr>
        <w:t>][</w:t>
      </w:r>
      <w:r w:rsidRPr="00CA4CD7">
        <w:rPr>
          <w:b/>
        </w:rPr>
        <w:t>农民和地方社区的知识和行动以及</w:t>
      </w:r>
      <w:r w:rsidRPr="00CA4CD7">
        <w:rPr>
          <w:b/>
        </w:rPr>
        <w:t>][</w:t>
      </w:r>
      <w:r w:rsidRPr="00CA4CD7">
        <w:rPr>
          <w:b/>
        </w:rPr>
        <w:t>可持续管理</w:t>
      </w:r>
      <w:r w:rsidRPr="00CA4CD7">
        <w:rPr>
          <w:b/>
        </w:rPr>
        <w:t>][</w:t>
      </w:r>
      <w:r w:rsidRPr="00CA4CD7">
        <w:rPr>
          <w:bCs/>
        </w:rPr>
        <w:t>所有</w:t>
      </w:r>
      <w:r w:rsidRPr="00CA4CD7">
        <w:rPr>
          <w:b/>
        </w:rPr>
        <w:t>][</w:t>
      </w:r>
      <w:r w:rsidRPr="00CA4CD7">
        <w:rPr>
          <w:b/>
        </w:rPr>
        <w:t>生产性</w:t>
      </w:r>
      <w:r w:rsidRPr="00CA4CD7">
        <w:rPr>
          <w:b/>
        </w:rPr>
        <w:t>][X%]</w:t>
      </w:r>
      <w:r w:rsidRPr="00CA4CD7">
        <w:rPr>
          <w:b/>
        </w:rPr>
        <w:t>的面积</w:t>
      </w:r>
      <w:r w:rsidRPr="00CA4CD7">
        <w:rPr>
          <w:b/>
        </w:rPr>
        <w:t>[[</w:t>
      </w:r>
      <w:r w:rsidRPr="00CA4CD7">
        <w:rPr>
          <w:b/>
        </w:rPr>
        <w:t>在</w:t>
      </w:r>
      <w:r w:rsidRPr="00CA4CD7">
        <w:rPr>
          <w:b/>
        </w:rPr>
        <w:t>][</w:t>
      </w:r>
      <w:r w:rsidRPr="00CA4CD7">
        <w:rPr>
          <w:b/>
        </w:rPr>
        <w:t>适合</w:t>
      </w:r>
      <w:r w:rsidRPr="00CA4CD7">
        <w:rPr>
          <w:b/>
        </w:rPr>
        <w:t>][</w:t>
      </w:r>
      <w:r w:rsidRPr="00CA4CD7">
        <w:rPr>
          <w:b/>
        </w:rPr>
        <w:t>专用于</w:t>
      </w:r>
      <w:r w:rsidRPr="00CA4CD7">
        <w:rPr>
          <w:b/>
        </w:rPr>
        <w:t>]][[</w:t>
      </w:r>
      <w:r w:rsidRPr="00CA4CD7">
        <w:rPr>
          <w:b/>
        </w:rPr>
        <w:t>在全球</w:t>
      </w:r>
      <w:r w:rsidRPr="00CA4CD7">
        <w:rPr>
          <w:b/>
        </w:rPr>
        <w:t>[</w:t>
      </w:r>
      <w:r w:rsidRPr="00CA4CD7">
        <w:rPr>
          <w:b/>
        </w:rPr>
        <w:t>增加</w:t>
      </w:r>
      <w:r w:rsidRPr="00CA4CD7">
        <w:rPr>
          <w:b/>
        </w:rPr>
        <w:t>]50%][</w:t>
      </w:r>
      <w:r w:rsidRPr="00CA4CD7">
        <w:rPr>
          <w:b/>
        </w:rPr>
        <w:t>可持续</w:t>
      </w:r>
      <w:r w:rsidRPr="00CA4CD7">
        <w:rPr>
          <w:b/>
        </w:rPr>
        <w:t>]</w:t>
      </w:r>
      <w:r w:rsidRPr="00CA4CD7">
        <w:rPr>
          <w:b/>
        </w:rPr>
        <w:t>农业、</w:t>
      </w:r>
      <w:r w:rsidRPr="00CA4CD7">
        <w:rPr>
          <w:b/>
        </w:rPr>
        <w:t>[</w:t>
      </w:r>
      <w:r w:rsidRPr="00CA4CD7">
        <w:rPr>
          <w:b/>
        </w:rPr>
        <w:t>农业生态系统</w:t>
      </w:r>
      <w:r w:rsidRPr="00CA4CD7">
        <w:rPr>
          <w:b/>
        </w:rPr>
        <w:t>]</w:t>
      </w:r>
      <w:r w:rsidRPr="00CA4CD7">
        <w:rPr>
          <w:b/>
        </w:rPr>
        <w:t>、</w:t>
      </w:r>
      <w:r w:rsidRPr="00CA4CD7">
        <w:rPr>
          <w:b/>
        </w:rPr>
        <w:t>[</w:t>
      </w:r>
      <w:r w:rsidRPr="00CA4CD7">
        <w:rPr>
          <w:b/>
        </w:rPr>
        <w:t>渔业、</w:t>
      </w:r>
      <w:r w:rsidRPr="00CA4CD7">
        <w:rPr>
          <w:b/>
        </w:rPr>
        <w:t>]</w:t>
      </w:r>
      <w:r w:rsidRPr="00CA4CD7">
        <w:rPr>
          <w:bCs/>
        </w:rPr>
        <w:t>水产养殖</w:t>
      </w:r>
      <w:r w:rsidRPr="00CA4CD7">
        <w:rPr>
          <w:b/>
        </w:rPr>
        <w:t>、</w:t>
      </w:r>
      <w:r w:rsidRPr="00CA4CD7">
        <w:rPr>
          <w:b/>
        </w:rPr>
        <w:t>[</w:t>
      </w:r>
      <w:r w:rsidRPr="00CA4CD7">
        <w:rPr>
          <w:b/>
        </w:rPr>
        <w:t>畜牧、</w:t>
      </w:r>
      <w:r w:rsidRPr="00CA4CD7">
        <w:rPr>
          <w:b/>
        </w:rPr>
        <w:t>]</w:t>
      </w:r>
      <w:r w:rsidRPr="00CA4CD7">
        <w:rPr>
          <w:bCs/>
        </w:rPr>
        <w:t>和林业</w:t>
      </w:r>
      <w:r w:rsidRPr="00CA4CD7">
        <w:rPr>
          <w:b/>
        </w:rPr>
        <w:t>][</w:t>
      </w:r>
      <w:r w:rsidRPr="00CA4CD7">
        <w:rPr>
          <w:b/>
        </w:rPr>
        <w:t>面积</w:t>
      </w:r>
      <w:r w:rsidRPr="00CA4CD7">
        <w:rPr>
          <w:b/>
        </w:rPr>
        <w:t>][[[</w:t>
      </w:r>
      <w:r w:rsidRPr="00CA4CD7">
        <w:rPr>
          <w:b/>
        </w:rPr>
        <w:t>和其他</w:t>
      </w:r>
      <w:r w:rsidRPr="00CA4CD7">
        <w:rPr>
          <w:b/>
        </w:rPr>
        <w:t>[</w:t>
      </w:r>
      <w:r w:rsidRPr="00CA4CD7">
        <w:rPr>
          <w:b/>
        </w:rPr>
        <w:t>用途</w:t>
      </w:r>
      <w:r w:rsidRPr="00CA4CD7">
        <w:rPr>
          <w:b/>
        </w:rPr>
        <w:t>][</w:t>
      </w:r>
      <w:r w:rsidRPr="00CA4CD7">
        <w:rPr>
          <w:b/>
        </w:rPr>
        <w:t>管理的生态系统</w:t>
      </w:r>
      <w:r w:rsidRPr="00CA4CD7">
        <w:rPr>
          <w:b/>
        </w:rPr>
        <w:t>][</w:t>
      </w:r>
      <w:r w:rsidRPr="00CA4CD7">
        <w:rPr>
          <w:b/>
        </w:rPr>
        <w:t>可持续管理做法下的生产面积</w:t>
      </w:r>
      <w:r w:rsidRPr="00CA4CD7">
        <w:rPr>
          <w:b/>
        </w:rPr>
        <w:t>][</w:t>
      </w:r>
      <w:r w:rsidRPr="00CA4CD7">
        <w:rPr>
          <w:b/>
        </w:rPr>
        <w:t>以及</w:t>
      </w:r>
      <w:r>
        <w:rPr>
          <w:rFonts w:hint="eastAsia"/>
          <w:b/>
        </w:rPr>
        <w:t>所有</w:t>
      </w:r>
      <w:r w:rsidRPr="00CA4CD7">
        <w:rPr>
          <w:b/>
        </w:rPr>
        <w:t>各个相联的人造生产系统</w:t>
      </w:r>
      <w:r w:rsidRPr="00CA4CD7">
        <w:rPr>
          <w:b/>
        </w:rPr>
        <w:t>][</w:t>
      </w:r>
      <w:r w:rsidRPr="00CA4CD7">
        <w:rPr>
          <w:b/>
        </w:rPr>
        <w:t>按人口需求成比例</w:t>
      </w:r>
      <w:r w:rsidRPr="00CA4CD7">
        <w:rPr>
          <w:b/>
        </w:rPr>
        <w:t>]</w:t>
      </w:r>
      <w:r w:rsidRPr="00CA4CD7">
        <w:rPr>
          <w:bCs/>
        </w:rPr>
        <w:t>得到</w:t>
      </w:r>
      <w:r w:rsidRPr="00CA4CD7">
        <w:rPr>
          <w:b/>
        </w:rPr>
        <w:t>[</w:t>
      </w:r>
      <w:r w:rsidRPr="00CA4CD7">
        <w:rPr>
          <w:bCs/>
        </w:rPr>
        <w:t>管理</w:t>
      </w:r>
      <w:r w:rsidRPr="00CA4CD7">
        <w:rPr>
          <w:b/>
        </w:rPr>
        <w:t>][</w:t>
      </w:r>
      <w:r w:rsidRPr="00CA4CD7">
        <w:rPr>
          <w:b/>
        </w:rPr>
        <w:t>治理</w:t>
      </w:r>
      <w:r w:rsidRPr="00CA4CD7">
        <w:rPr>
          <w:b/>
        </w:rPr>
        <w:t>][</w:t>
      </w:r>
      <w:r>
        <w:rPr>
          <w:rFonts w:hint="eastAsia"/>
          <w:b/>
        </w:rPr>
        <w:t>耕作</w:t>
      </w:r>
      <w:r w:rsidRPr="00CA4CD7">
        <w:rPr>
          <w:b/>
        </w:rPr>
        <w:t>][</w:t>
      </w:r>
      <w:r w:rsidRPr="00CA4CD7">
        <w:rPr>
          <w:b/>
        </w:rPr>
        <w:t>使用参与性生态系统办法进行可持续管理</w:t>
      </w:r>
      <w:r w:rsidRPr="00CA4CD7">
        <w:rPr>
          <w:b/>
        </w:rPr>
        <w:t>][</w:t>
      </w:r>
      <w:r w:rsidRPr="00CA4CD7">
        <w:rPr>
          <w:b/>
        </w:rPr>
        <w:t>可持续地</w:t>
      </w:r>
      <w:r w:rsidRPr="00CA4CD7">
        <w:rPr>
          <w:b/>
        </w:rPr>
        <w:t>][</w:t>
      </w:r>
      <w:r w:rsidRPr="00CA4CD7">
        <w:rPr>
          <w:b/>
        </w:rPr>
        <w:t>促进生物多样性，</w:t>
      </w:r>
      <w:r w:rsidRPr="00CA4CD7">
        <w:rPr>
          <w:b/>
        </w:rPr>
        <w:t>][</w:t>
      </w:r>
      <w:r w:rsidRPr="00CA4CD7">
        <w:rPr>
          <w:b/>
        </w:rPr>
        <w:t>合法地，提高这些生产系统的复原力</w:t>
      </w:r>
      <w:r w:rsidRPr="00CA4CD7">
        <w:rPr>
          <w:b/>
        </w:rPr>
        <w:t>]</w:t>
      </w:r>
      <w:r w:rsidRPr="00CA4CD7">
        <w:rPr>
          <w:b/>
        </w:rPr>
        <w:t>，</w:t>
      </w:r>
      <w:r w:rsidRPr="00CA4CD7">
        <w:rPr>
          <w:b/>
        </w:rPr>
        <w:t>[</w:t>
      </w:r>
      <w:r w:rsidRPr="00CA4CD7">
        <w:rPr>
          <w:b/>
        </w:rPr>
        <w:t>和公平地</w:t>
      </w:r>
      <w:r w:rsidRPr="00CA4CD7">
        <w:rPr>
          <w:b/>
        </w:rPr>
        <w:t>][</w:t>
      </w:r>
      <w:r w:rsidRPr="00CA4CD7">
        <w:rPr>
          <w:b/>
        </w:rPr>
        <w:t>保持并酌情以可持续方式加强其复原力和生产力，从而促进</w:t>
      </w:r>
      <w:r w:rsidRPr="00CA4CD7">
        <w:rPr>
          <w:b/>
        </w:rPr>
        <w:t>][</w:t>
      </w:r>
      <w:r w:rsidRPr="00CA4CD7">
        <w:rPr>
          <w:b/>
        </w:rPr>
        <w:t>包括边缘和</w:t>
      </w:r>
      <w:r>
        <w:rPr>
          <w:rFonts w:hint="eastAsia"/>
          <w:b/>
        </w:rPr>
        <w:t>贫瘠</w:t>
      </w:r>
      <w:r w:rsidRPr="00CA4CD7">
        <w:rPr>
          <w:b/>
        </w:rPr>
        <w:t>农业土地的退耕和恢复</w:t>
      </w:r>
      <w:r w:rsidRPr="00CA4CD7">
        <w:rPr>
          <w:b/>
        </w:rPr>
        <w:t>][</w:t>
      </w:r>
      <w:r w:rsidRPr="00CA4CD7">
        <w:rPr>
          <w:b/>
        </w:rPr>
        <w:t>确保人权和生态权利</w:t>
      </w:r>
      <w:r w:rsidRPr="00CA4CD7">
        <w:rPr>
          <w:b/>
        </w:rPr>
        <w:t>][</w:t>
      </w:r>
      <w:r w:rsidRPr="00CA4CD7">
        <w:rPr>
          <w:bCs/>
        </w:rPr>
        <w:t>特别是</w:t>
      </w:r>
      <w:r w:rsidRPr="00CA4CD7">
        <w:rPr>
          <w:b/>
        </w:rPr>
        <w:t>][</w:t>
      </w:r>
      <w:r w:rsidRPr="00CA4CD7">
        <w:rPr>
          <w:bCs/>
        </w:rPr>
        <w:t>通过</w:t>
      </w:r>
      <w:r w:rsidRPr="00CA4CD7">
        <w:rPr>
          <w:b/>
        </w:rPr>
        <w:t>][</w:t>
      </w:r>
      <w:r w:rsidRPr="00CA4CD7">
        <w:rPr>
          <w:b/>
        </w:rPr>
        <w:t>良好的农业做法，认证，为采用生态友好型技术提供激励，</w:t>
      </w:r>
      <w:r w:rsidRPr="00CA4CD7">
        <w:rPr>
          <w:b/>
        </w:rPr>
        <w:t>][</w:t>
      </w:r>
      <w:r w:rsidRPr="00CA4CD7">
        <w:rPr>
          <w:b/>
        </w:rPr>
        <w:t>实施生态系统办法</w:t>
      </w:r>
      <w:r w:rsidRPr="00CA4CD7">
        <w:rPr>
          <w:b/>
        </w:rPr>
        <w:t>][</w:t>
      </w:r>
      <w:r w:rsidRPr="00CA4CD7">
        <w:rPr>
          <w:b/>
        </w:rPr>
        <w:t>考虑到</w:t>
      </w:r>
      <w:r w:rsidRPr="00CA4CD7">
        <w:rPr>
          <w:b/>
        </w:rPr>
        <w:t>][</w:t>
      </w:r>
      <w:r w:rsidRPr="00CA4CD7">
        <w:rPr>
          <w:b/>
        </w:rPr>
        <w:t>特别是通过</w:t>
      </w:r>
      <w:r w:rsidRPr="00CA4CD7">
        <w:rPr>
          <w:b/>
        </w:rPr>
        <w:t>][</w:t>
      </w:r>
      <w:r w:rsidRPr="00CA4CD7">
        <w:rPr>
          <w:b/>
        </w:rPr>
        <w:t>确保</w:t>
      </w:r>
      <w:r w:rsidRPr="00CA4CD7">
        <w:rPr>
          <w:b/>
        </w:rPr>
        <w:t>][</w:t>
      </w:r>
      <w:r w:rsidRPr="00CA4CD7">
        <w:rPr>
          <w:b/>
        </w:rPr>
        <w:t>促进</w:t>
      </w:r>
      <w:r w:rsidRPr="00CA4CD7">
        <w:rPr>
          <w:b/>
        </w:rPr>
        <w:t>][</w:t>
      </w:r>
      <w:r w:rsidRPr="00CA4CD7">
        <w:rPr>
          <w:b/>
        </w:rPr>
        <w:t>保护、恢复和可持续利用的农业生态办法、生态系统办法和本地粮食系统</w:t>
      </w:r>
      <w:r w:rsidRPr="00CA4CD7">
        <w:rPr>
          <w:b/>
        </w:rPr>
        <w:t>][</w:t>
      </w:r>
      <w:r w:rsidRPr="00CA4CD7">
        <w:rPr>
          <w:b/>
        </w:rPr>
        <w:t>在生态系统</w:t>
      </w:r>
      <w:r>
        <w:rPr>
          <w:rFonts w:hint="eastAsia"/>
          <w:b/>
        </w:rPr>
        <w:t>办法</w:t>
      </w:r>
      <w:r w:rsidRPr="00CA4CD7">
        <w:rPr>
          <w:b/>
        </w:rPr>
        <w:t>框架内将</w:t>
      </w:r>
      <w:r w:rsidRPr="00CA4CD7">
        <w:rPr>
          <w:b/>
        </w:rPr>
        <w:t>][</w:t>
      </w:r>
      <w:r w:rsidRPr="00CA4CD7">
        <w:rPr>
          <w:b/>
        </w:rPr>
        <w:t>生物多样性的</w:t>
      </w:r>
      <w:r w:rsidRPr="00CA4CD7">
        <w:rPr>
          <w:b/>
        </w:rPr>
        <w:t>[</w:t>
      </w:r>
      <w:r w:rsidRPr="00CA4CD7">
        <w:rPr>
          <w:b/>
        </w:rPr>
        <w:t>就地</w:t>
      </w:r>
      <w:r w:rsidRPr="00CA4CD7">
        <w:rPr>
          <w:b/>
        </w:rPr>
        <w:t>][</w:t>
      </w:r>
      <w:r w:rsidRPr="00CA4CD7">
        <w:rPr>
          <w:b/>
        </w:rPr>
        <w:t>恢复</w:t>
      </w:r>
      <w:r w:rsidRPr="00CA4CD7">
        <w:rPr>
          <w:b/>
        </w:rPr>
        <w:t>]</w:t>
      </w:r>
      <w:r w:rsidRPr="00CA4CD7">
        <w:rPr>
          <w:b/>
        </w:rPr>
        <w:t>和</w:t>
      </w:r>
      <w:r w:rsidRPr="00CA4CD7">
        <w:rPr>
          <w:bCs/>
        </w:rPr>
        <w:t>可持续利用</w:t>
      </w:r>
      <w:r w:rsidRPr="00CA4CD7">
        <w:rPr>
          <w:b/>
        </w:rPr>
        <w:t>[</w:t>
      </w:r>
      <w:r w:rsidRPr="00CA4CD7">
        <w:rPr>
          <w:b/>
        </w:rPr>
        <w:t>生物多样性</w:t>
      </w:r>
      <w:r w:rsidRPr="00CA4CD7">
        <w:rPr>
          <w:b/>
        </w:rPr>
        <w:t>]]</w:t>
      </w:r>
      <w:r w:rsidRPr="00CA4CD7">
        <w:rPr>
          <w:b/>
        </w:rPr>
        <w:t>及其组成部分</w:t>
      </w:r>
      <w:r w:rsidRPr="00CA4CD7">
        <w:rPr>
          <w:b/>
        </w:rPr>
        <w:t>[</w:t>
      </w:r>
      <w:r w:rsidRPr="00CA4CD7">
        <w:rPr>
          <w:b/>
        </w:rPr>
        <w:t>和农业生物多样性</w:t>
      </w:r>
      <w:r w:rsidRPr="00CA4CD7">
        <w:rPr>
          <w:b/>
        </w:rPr>
        <w:t>]</w:t>
      </w:r>
      <w:r w:rsidRPr="00CA4CD7">
        <w:rPr>
          <w:b/>
        </w:rPr>
        <w:t>纳入主流</w:t>
      </w:r>
      <w:r w:rsidRPr="00CA4CD7">
        <w:rPr>
          <w:b/>
        </w:rPr>
        <w:t>][[</w:t>
      </w:r>
      <w:r w:rsidRPr="00CA4CD7">
        <w:rPr>
          <w:bCs/>
        </w:rPr>
        <w:t>保护</w:t>
      </w:r>
      <w:r w:rsidRPr="00CA4CD7">
        <w:rPr>
          <w:b/>
        </w:rPr>
        <w:t>]</w:t>
      </w:r>
      <w:r w:rsidRPr="00CA4CD7">
        <w:rPr>
          <w:bCs/>
        </w:rPr>
        <w:t>和</w:t>
      </w:r>
      <w:r w:rsidRPr="00CA4CD7">
        <w:rPr>
          <w:b/>
        </w:rPr>
        <w:t>[</w:t>
      </w:r>
      <w:r w:rsidRPr="00CA4CD7">
        <w:rPr>
          <w:b/>
        </w:rPr>
        <w:t>就地</w:t>
      </w:r>
      <w:r w:rsidRPr="00CA4CD7">
        <w:rPr>
          <w:b/>
        </w:rPr>
        <w:t>][</w:t>
      </w:r>
      <w:r w:rsidRPr="00CA4CD7">
        <w:rPr>
          <w:b/>
        </w:rPr>
        <w:t>恢复</w:t>
      </w:r>
      <w:r w:rsidRPr="00CA4CD7">
        <w:rPr>
          <w:b/>
        </w:rPr>
        <w:t>][</w:t>
      </w:r>
      <w:r w:rsidRPr="00CA4CD7">
        <w:rPr>
          <w:b/>
        </w:rPr>
        <w:t>其</w:t>
      </w:r>
      <w:r w:rsidRPr="00CA4CD7">
        <w:rPr>
          <w:b/>
        </w:rPr>
        <w:t>]</w:t>
      </w:r>
      <w:r w:rsidRPr="00CA4CD7">
        <w:rPr>
          <w:b/>
        </w:rPr>
        <w:t>可持续利用，例如农业生态和其他创新办法</w:t>
      </w:r>
      <w:r w:rsidRPr="00CA4CD7">
        <w:rPr>
          <w:b/>
        </w:rPr>
        <w:t>][</w:t>
      </w:r>
      <w:r w:rsidRPr="00CA4CD7">
        <w:rPr>
          <w:b/>
        </w:rPr>
        <w:t>农业复耕和陆地景观办法，</w:t>
      </w:r>
      <w:r w:rsidRPr="00CA4CD7">
        <w:rPr>
          <w:b/>
        </w:rPr>
        <w:t>][</w:t>
      </w:r>
      <w:r w:rsidRPr="00CA4CD7">
        <w:rPr>
          <w:b/>
        </w:rPr>
        <w:t>包括农业生物多样性</w:t>
      </w:r>
      <w:r w:rsidRPr="00CA4CD7">
        <w:rPr>
          <w:b/>
        </w:rPr>
        <w:t>][</w:t>
      </w:r>
      <w:r w:rsidRPr="00CA4CD7">
        <w:rPr>
          <w:b/>
        </w:rPr>
        <w:t>推广</w:t>
      </w:r>
      <w:r>
        <w:rPr>
          <w:rFonts w:hint="eastAsia"/>
          <w:b/>
        </w:rPr>
        <w:t>/</w:t>
      </w:r>
      <w:r w:rsidRPr="00CA4CD7">
        <w:rPr>
          <w:b/>
        </w:rPr>
        <w:t>农村咨询服务</w:t>
      </w:r>
      <w:r w:rsidRPr="00CA4CD7">
        <w:rPr>
          <w:b/>
        </w:rPr>
        <w:t>][</w:t>
      </w:r>
      <w:r w:rsidRPr="00CA4CD7">
        <w:rPr>
          <w:b/>
        </w:rPr>
        <w:t>对提供生态系统服务最为重要的</w:t>
      </w:r>
      <w:r w:rsidRPr="00CA4CD7">
        <w:rPr>
          <w:b/>
        </w:rPr>
        <w:t>100%</w:t>
      </w:r>
      <w:r w:rsidRPr="00CA4CD7">
        <w:rPr>
          <w:b/>
        </w:rPr>
        <w:t>的生态系统，特别是通过综合土地</w:t>
      </w:r>
      <w:r>
        <w:rPr>
          <w:rFonts w:hint="eastAsia"/>
          <w:b/>
        </w:rPr>
        <w:t>利用</w:t>
      </w:r>
      <w:r w:rsidRPr="00CA4CD7">
        <w:rPr>
          <w:b/>
        </w:rPr>
        <w:t>系统，以及促进可持续的传统管理系统和农业生态</w:t>
      </w:r>
      <w:r>
        <w:rPr>
          <w:rFonts w:hint="eastAsia"/>
          <w:b/>
        </w:rPr>
        <w:t>办</w:t>
      </w:r>
      <w:r w:rsidRPr="00CA4CD7">
        <w:rPr>
          <w:b/>
        </w:rPr>
        <w:t>法，</w:t>
      </w:r>
      <w:r w:rsidRPr="00CA4CD7">
        <w:rPr>
          <w:b/>
        </w:rPr>
        <w:t>][</w:t>
      </w:r>
      <w:r w:rsidRPr="00CA4CD7">
        <w:rPr>
          <w:b/>
        </w:rPr>
        <w:t>保护生物多样性，保持生态系统服务</w:t>
      </w:r>
      <w:r w:rsidRPr="00CA4CD7">
        <w:rPr>
          <w:b/>
        </w:rPr>
        <w:t>][</w:t>
      </w:r>
      <w:r w:rsidRPr="00CA4CD7">
        <w:rPr>
          <w:b/>
        </w:rPr>
        <w:t>，特别是通过保护传粉媒介和土壤生物多样性，并确保</w:t>
      </w:r>
      <w:r w:rsidRPr="00CA4CD7">
        <w:rPr>
          <w:b/>
        </w:rPr>
        <w:t>[X]%</w:t>
      </w:r>
      <w:r w:rsidRPr="00CA4CD7">
        <w:rPr>
          <w:b/>
        </w:rPr>
        <w:t>的农业土地在农业生态或其生物多样性友好型做法下管理。</w:t>
      </w:r>
      <w:r w:rsidRPr="00CA4CD7">
        <w:rPr>
          <w:b/>
        </w:rPr>
        <w:t>][</w:t>
      </w:r>
      <w:r w:rsidRPr="00CA4CD7">
        <w:rPr>
          <w:b/>
        </w:rPr>
        <w:t>和减少收获后的损失</w:t>
      </w:r>
      <w:r w:rsidRPr="00CA4CD7">
        <w:rPr>
          <w:b/>
        </w:rPr>
        <w:t>][</w:t>
      </w:r>
      <w:r w:rsidRPr="00CA4CD7">
        <w:rPr>
          <w:b/>
        </w:rPr>
        <w:t>并正在积极恢复中</w:t>
      </w:r>
      <w:r w:rsidRPr="00CA4CD7">
        <w:rPr>
          <w:b/>
        </w:rPr>
        <w:t>][</w:t>
      </w:r>
      <w:r w:rsidRPr="00CA4CD7">
        <w:rPr>
          <w:b/>
        </w:rPr>
        <w:t>以基于权利、公平、性别公正和可持续的方式</w:t>
      </w:r>
      <w:r w:rsidRPr="00CA4CD7">
        <w:rPr>
          <w:b/>
        </w:rPr>
        <w:t>[[[</w:t>
      </w:r>
      <w:r w:rsidRPr="00CA4CD7">
        <w:rPr>
          <w:bCs/>
        </w:rPr>
        <w:t>提高</w:t>
      </w:r>
      <w:r w:rsidRPr="00CA4CD7">
        <w:rPr>
          <w:b/>
        </w:rPr>
        <w:t>][</w:t>
      </w:r>
      <w:r w:rsidRPr="00CA4CD7">
        <w:rPr>
          <w:b/>
        </w:rPr>
        <w:t>同时可持续地</w:t>
      </w:r>
      <w:r w:rsidRPr="00CA4CD7">
        <w:rPr>
          <w:b/>
        </w:rPr>
        <w:t>][</w:t>
      </w:r>
      <w:r w:rsidRPr="00CA4CD7">
        <w:rPr>
          <w:b/>
        </w:rPr>
        <w:t>和确保</w:t>
      </w:r>
      <w:r w:rsidRPr="00CA4CD7">
        <w:rPr>
          <w:b/>
        </w:rPr>
        <w:t>][</w:t>
      </w:r>
      <w:r w:rsidRPr="00CA4CD7">
        <w:rPr>
          <w:b/>
        </w:rPr>
        <w:t>通过提高</w:t>
      </w:r>
      <w:r w:rsidRPr="00CA4CD7">
        <w:rPr>
          <w:b/>
        </w:rPr>
        <w:t>][</w:t>
      </w:r>
      <w:r w:rsidRPr="00CA4CD7">
        <w:rPr>
          <w:b/>
        </w:rPr>
        <w:t>生态系统的完整性、可持续性</w:t>
      </w:r>
      <w:r w:rsidRPr="00CA4CD7">
        <w:rPr>
          <w:b/>
        </w:rPr>
        <w:t>][</w:t>
      </w:r>
      <w:r w:rsidRPr="00CA4CD7">
        <w:rPr>
          <w:b/>
        </w:rPr>
        <w:t>其长期</w:t>
      </w:r>
      <w:r w:rsidRPr="00CA4CD7">
        <w:rPr>
          <w:b/>
        </w:rPr>
        <w:t>[</w:t>
      </w:r>
      <w:r w:rsidRPr="00CA4CD7">
        <w:rPr>
          <w:bCs/>
        </w:rPr>
        <w:t>生产力</w:t>
      </w:r>
      <w:r w:rsidRPr="00CA4CD7">
        <w:rPr>
          <w:b/>
        </w:rPr>
        <w:t>][</w:t>
      </w:r>
      <w:r w:rsidRPr="00CA4CD7">
        <w:rPr>
          <w:b/>
        </w:rPr>
        <w:t>采取环境责任办法</w:t>
      </w:r>
      <w:r w:rsidRPr="00CA4CD7">
        <w:rPr>
          <w:b/>
        </w:rPr>
        <w:t>]</w:t>
      </w:r>
      <w:r w:rsidRPr="00CA4CD7">
        <w:rPr>
          <w:bCs/>
        </w:rPr>
        <w:t>和</w:t>
      </w:r>
      <w:r w:rsidRPr="00CA4CD7">
        <w:rPr>
          <w:b/>
        </w:rPr>
        <w:t>[</w:t>
      </w:r>
      <w:r w:rsidRPr="00CA4CD7">
        <w:rPr>
          <w:b/>
        </w:rPr>
        <w:t>提高</w:t>
      </w:r>
      <w:r w:rsidRPr="00CA4CD7">
        <w:rPr>
          <w:b/>
        </w:rPr>
        <w:t>]</w:t>
      </w:r>
      <w:r w:rsidRPr="00CA4CD7">
        <w:rPr>
          <w:bCs/>
        </w:rPr>
        <w:t>复原力</w:t>
      </w:r>
      <w:r w:rsidRPr="00CA4CD7">
        <w:rPr>
          <w:b/>
        </w:rPr>
        <w:t>][</w:t>
      </w:r>
      <w:r w:rsidRPr="00CA4CD7">
        <w:rPr>
          <w:b/>
        </w:rPr>
        <w:t>和确保生产力，同时支持农民本地种子系统，保护小规模粮食生产者的权利，特别是土著人民和地方社区、妇女、牧民和渔民的权利，确保他们的土地，水和海洋保有权</w:t>
      </w:r>
      <w:r w:rsidRPr="00CA4CD7">
        <w:rPr>
          <w:b/>
        </w:rPr>
        <w:t>[</w:t>
      </w:r>
      <w:r w:rsidRPr="00CA4CD7">
        <w:rPr>
          <w:b/>
          <w:color w:val="000000" w:themeColor="text1"/>
        </w:rPr>
        <w:t>及其在</w:t>
      </w:r>
      <w:r w:rsidRPr="00CA4CD7">
        <w:rPr>
          <w:b/>
        </w:rPr>
        <w:t>生态系统完整性和连通性方面的作用</w:t>
      </w:r>
      <w:r w:rsidRPr="00CA4CD7">
        <w:rPr>
          <w:b/>
        </w:rPr>
        <w:t>][</w:t>
      </w:r>
      <w:r w:rsidRPr="00CA4CD7">
        <w:rPr>
          <w:bCs/>
        </w:rPr>
        <w:t>这些</w:t>
      </w:r>
      <w:r w:rsidRPr="00CA4CD7">
        <w:rPr>
          <w:b/>
        </w:rPr>
        <w:t>]</w:t>
      </w:r>
      <w:r w:rsidRPr="00CA4CD7">
        <w:rPr>
          <w:bCs/>
        </w:rPr>
        <w:t>生产系统</w:t>
      </w:r>
      <w:r w:rsidRPr="00CA4CD7">
        <w:rPr>
          <w:b/>
        </w:rPr>
        <w:t>][</w:t>
      </w:r>
      <w:r w:rsidRPr="00CA4CD7">
        <w:rPr>
          <w:b/>
        </w:rPr>
        <w:t>帮助改善生态系统</w:t>
      </w:r>
      <w:r w:rsidRPr="00CA4CD7">
        <w:rPr>
          <w:b/>
        </w:rPr>
        <w:t>][</w:t>
      </w:r>
      <w:r w:rsidRPr="00CA4CD7">
        <w:rPr>
          <w:b/>
        </w:rPr>
        <w:t>考虑到土著人民和地方社区及其领地，特别是其本土和</w:t>
      </w:r>
      <w:r>
        <w:rPr>
          <w:rFonts w:hint="eastAsia"/>
          <w:b/>
        </w:rPr>
        <w:t>具</w:t>
      </w:r>
      <w:r w:rsidRPr="00CA4CD7">
        <w:rPr>
          <w:b/>
        </w:rPr>
        <w:t>有复原力的种子</w:t>
      </w:r>
      <w:r w:rsidRPr="00CA4CD7">
        <w:rPr>
          <w:b/>
        </w:rPr>
        <w:t>/</w:t>
      </w:r>
      <w:r w:rsidRPr="00CA4CD7">
        <w:rPr>
          <w:b/>
        </w:rPr>
        <w:t>得到维护或酌情得到加</w:t>
      </w:r>
      <w:r w:rsidRPr="00CA4CD7">
        <w:rPr>
          <w:b/>
        </w:rPr>
        <w:lastRenderedPageBreak/>
        <w:t>强</w:t>
      </w:r>
      <w:r w:rsidRPr="00CA4CD7">
        <w:rPr>
          <w:b/>
        </w:rPr>
        <w:t>][</w:t>
      </w:r>
      <w:r w:rsidRPr="00CA4CD7">
        <w:rPr>
          <w:b/>
        </w:rPr>
        <w:t>以应对气候变化</w:t>
      </w:r>
      <w:r w:rsidRPr="00CA4CD7">
        <w:rPr>
          <w:b/>
        </w:rPr>
        <w:t>/</w:t>
      </w:r>
      <w:r w:rsidRPr="00CA4CD7">
        <w:rPr>
          <w:b/>
        </w:rPr>
        <w:t>并至少将</w:t>
      </w:r>
      <w:r w:rsidRPr="00CA4CD7">
        <w:rPr>
          <w:b/>
        </w:rPr>
        <w:t>20%</w:t>
      </w:r>
      <w:r w:rsidRPr="00CA4CD7">
        <w:rPr>
          <w:b/>
        </w:rPr>
        <w:t>的保留区用于本地或多样化植被</w:t>
      </w:r>
      <w:r w:rsidRPr="00CA4CD7">
        <w:rPr>
          <w:b/>
        </w:rPr>
        <w:t>][</w:t>
      </w:r>
      <w:r w:rsidRPr="00CA4CD7">
        <w:rPr>
          <w:b/>
        </w:rPr>
        <w:t>，减少收获后的损失，促进传粉媒介和土壤肥力的恢复</w:t>
      </w:r>
      <w:r w:rsidRPr="00CA4CD7">
        <w:rPr>
          <w:b/>
        </w:rPr>
        <w:t>][</w:t>
      </w:r>
      <w:r w:rsidRPr="00CA4CD7">
        <w:rPr>
          <w:b/>
        </w:rPr>
        <w:t>最大限度降低对野生物种和自然生境的不利影响</w:t>
      </w:r>
      <w:r w:rsidRPr="00CA4CD7">
        <w:rPr>
          <w:b/>
        </w:rPr>
        <w:t>][</w:t>
      </w:r>
      <w:r w:rsidRPr="00CA4CD7">
        <w:rPr>
          <w:b/>
        </w:rPr>
        <w:t>通过土著、传统和地方品种</w:t>
      </w:r>
      <w:r w:rsidRPr="00CA4CD7">
        <w:rPr>
          <w:b/>
        </w:rPr>
        <w:t>][</w:t>
      </w:r>
      <w:r w:rsidRPr="00CA4CD7">
        <w:rPr>
          <w:b/>
        </w:rPr>
        <w:t>农业生态办法和土著粮食系统，与生物多样性产生积极的相互作用，同时逐步淘汰所有不可持续的生产方式，如基于单一种植和依赖农业化学及过量自然肥料投入的系统</w:t>
      </w:r>
      <w:r w:rsidRPr="00CA4CD7">
        <w:rPr>
          <w:b/>
        </w:rPr>
        <w:t>][</w:t>
      </w:r>
      <w:r w:rsidRPr="00CA4CD7">
        <w:rPr>
          <w:b/>
        </w:rPr>
        <w:t>特别是通过对渔业采用农业生态学和生态系统办法，将收获后的损失减半，保护和促进对土壤肥力至关重要的传粉媒介和生物体的恢复</w:t>
      </w:r>
      <w:r w:rsidRPr="00CA4CD7">
        <w:rPr>
          <w:b/>
        </w:rPr>
        <w:t>]</w:t>
      </w:r>
      <w:r w:rsidRPr="00CA4CD7">
        <w:rPr>
          <w:b/>
        </w:rPr>
        <w:t>。</w:t>
      </w:r>
    </w:p>
    <w:p w14:paraId="295BC57D" w14:textId="77777777" w:rsidR="00DA7BE2" w:rsidRPr="00CA4CD7" w:rsidRDefault="00DA7BE2" w:rsidP="0098378D">
      <w:pPr>
        <w:keepNext/>
        <w:spacing w:before="240" w:after="120"/>
        <w:jc w:val="center"/>
        <w:rPr>
          <w:b/>
        </w:rPr>
      </w:pPr>
      <w:r w:rsidRPr="00CA4CD7">
        <w:rPr>
          <w:b/>
        </w:rPr>
        <w:t>缔约方的提案</w:t>
      </w:r>
    </w:p>
    <w:p w14:paraId="40B41611" w14:textId="77777777" w:rsidR="00DA7BE2" w:rsidRPr="00CA4CD7" w:rsidRDefault="00DA7BE2" w:rsidP="00BB2AFB">
      <w:pPr>
        <w:snapToGrid w:val="0"/>
        <w:spacing w:before="120" w:after="120"/>
        <w:rPr>
          <w:b/>
          <w:bCs/>
          <w:u w:val="single"/>
        </w:rPr>
      </w:pPr>
      <w:r w:rsidRPr="00CA4CD7">
        <w:rPr>
          <w:b/>
          <w:bCs/>
          <w:u w:val="single"/>
        </w:rPr>
        <w:t>阿根廷</w:t>
      </w:r>
      <w:r w:rsidRPr="00CA4CD7">
        <w:t>：</w:t>
      </w:r>
      <w:r w:rsidRPr="00CA4CD7">
        <w:rPr>
          <w:kern w:val="22"/>
        </w:rPr>
        <w:t>确保</w:t>
      </w:r>
      <w:r w:rsidRPr="00CA4CD7">
        <w:rPr>
          <w:strike/>
          <w:kern w:val="22"/>
        </w:rPr>
        <w:t>所有</w:t>
      </w:r>
      <w:r w:rsidRPr="00CA4CD7">
        <w:rPr>
          <w:kern w:val="22"/>
        </w:rPr>
        <w:t>农业、水产养殖和林业地区</w:t>
      </w:r>
      <w:r w:rsidRPr="00CA4CD7">
        <w:rPr>
          <w:strike/>
          <w:kern w:val="22"/>
        </w:rPr>
        <w:t>都</w:t>
      </w:r>
      <w:r w:rsidRPr="00CA4CD7">
        <w:rPr>
          <w:kern w:val="22"/>
        </w:rPr>
        <w:t>得到可持续管理，特别是为此</w:t>
      </w:r>
      <w:r w:rsidRPr="00CA4CD7">
        <w:rPr>
          <w:b/>
          <w:bCs/>
          <w:kern w:val="22"/>
        </w:rPr>
        <w:t>实施生态系统办法</w:t>
      </w:r>
      <w:r w:rsidRPr="00CA4CD7">
        <w:rPr>
          <w:bCs/>
          <w:strike/>
        </w:rPr>
        <w:t>保护和可持续利用生物多样性</w:t>
      </w:r>
      <w:r w:rsidRPr="00CA4CD7">
        <w:rPr>
          <w:bCs/>
        </w:rPr>
        <w:t>，提高这些生产系统的生产力和复原力。</w:t>
      </w:r>
    </w:p>
    <w:p w14:paraId="57BF52DB" w14:textId="77777777" w:rsidR="00DA7BE2" w:rsidRPr="00CA4CD7" w:rsidRDefault="00DA7BE2" w:rsidP="00BB2AFB">
      <w:pPr>
        <w:snapToGrid w:val="0"/>
        <w:spacing w:before="120" w:after="120"/>
        <w:rPr>
          <w:bCs/>
        </w:rPr>
      </w:pPr>
      <w:r w:rsidRPr="00CA4CD7">
        <w:rPr>
          <w:b/>
          <w:bCs/>
          <w:u w:val="single"/>
        </w:rPr>
        <w:t>澳大利亚</w:t>
      </w:r>
      <w:r w:rsidRPr="00CA4CD7">
        <w:t>：</w:t>
      </w:r>
      <w:r w:rsidRPr="00CA4CD7">
        <w:rPr>
          <w:strike/>
          <w:kern w:val="22"/>
        </w:rPr>
        <w:t>确保</w:t>
      </w:r>
      <w:r w:rsidRPr="00FC086D">
        <w:rPr>
          <w:strike/>
          <w:kern w:val="22"/>
        </w:rPr>
        <w:t>所有</w:t>
      </w:r>
      <w:r w:rsidRPr="00CA4CD7">
        <w:rPr>
          <w:kern w:val="22"/>
        </w:rPr>
        <w:t>农业、水产养殖和林业地区</w:t>
      </w:r>
      <w:r w:rsidRPr="00FC086D">
        <w:rPr>
          <w:strike/>
          <w:kern w:val="22"/>
        </w:rPr>
        <w:t>都</w:t>
      </w:r>
      <w:r w:rsidRPr="00CA4CD7">
        <w:rPr>
          <w:kern w:val="22"/>
        </w:rPr>
        <w:t>得到可持续管理，特别是为此</w:t>
      </w:r>
      <w:r w:rsidRPr="00CA4CD7">
        <w:rPr>
          <w:bCs/>
        </w:rPr>
        <w:t>保护和可持续利用生物多样性，</w:t>
      </w:r>
      <w:r w:rsidRPr="00CA4CD7">
        <w:rPr>
          <w:bCs/>
          <w:strike/>
        </w:rPr>
        <w:t>提高这些生产系统的生产力和复原力</w:t>
      </w:r>
      <w:r w:rsidRPr="00CA4CD7">
        <w:rPr>
          <w:b/>
        </w:rPr>
        <w:t>最大限度降低对野生物种和自然生境的不利影响</w:t>
      </w:r>
      <w:r w:rsidRPr="00CA4CD7">
        <w:rPr>
          <w:bCs/>
        </w:rPr>
        <w:t>。</w:t>
      </w:r>
    </w:p>
    <w:p w14:paraId="61DA7CBD" w14:textId="77777777" w:rsidR="00DA7BE2" w:rsidRPr="00CA4CD7" w:rsidRDefault="00DA7BE2" w:rsidP="00BB2AFB">
      <w:pPr>
        <w:snapToGrid w:val="0"/>
        <w:spacing w:before="120" w:after="120" w:line="240" w:lineRule="atLeast"/>
        <w:rPr>
          <w:bCs/>
          <w:color w:val="000000" w:themeColor="text1"/>
        </w:rPr>
      </w:pPr>
      <w:r w:rsidRPr="00CA4CD7">
        <w:rPr>
          <w:b/>
          <w:bCs/>
          <w:kern w:val="22"/>
          <w:u w:val="single"/>
        </w:rPr>
        <w:t>多民族玻利维亚国</w:t>
      </w:r>
      <w:r w:rsidRPr="00CA4CD7">
        <w:rPr>
          <w:kern w:val="22"/>
        </w:rPr>
        <w:t>：</w:t>
      </w:r>
      <w:r w:rsidRPr="00CA4CD7">
        <w:rPr>
          <w:color w:val="000000" w:themeColor="text1"/>
          <w:kern w:val="22"/>
        </w:rPr>
        <w:t>确保所有农业、</w:t>
      </w:r>
      <w:r w:rsidRPr="00CA4CD7">
        <w:rPr>
          <w:b/>
          <w:bCs/>
          <w:color w:val="000000" w:themeColor="text1"/>
          <w:kern w:val="22"/>
        </w:rPr>
        <w:t>渔业、</w:t>
      </w:r>
      <w:r w:rsidRPr="00CA4CD7">
        <w:rPr>
          <w:color w:val="000000" w:themeColor="text1"/>
          <w:kern w:val="22"/>
        </w:rPr>
        <w:t>水产养殖和林业地区</w:t>
      </w:r>
      <w:r w:rsidRPr="00CA4CD7">
        <w:rPr>
          <w:b/>
          <w:bCs/>
          <w:color w:val="000000" w:themeColor="text1"/>
          <w:kern w:val="22"/>
        </w:rPr>
        <w:t>以及所有各个相联的人造生产系统</w:t>
      </w:r>
      <w:r w:rsidRPr="00CA4CD7">
        <w:rPr>
          <w:color w:val="000000" w:themeColor="text1"/>
          <w:kern w:val="22"/>
        </w:rPr>
        <w:t>都得到可持续</w:t>
      </w:r>
      <w:r w:rsidRPr="00CA4CD7">
        <w:rPr>
          <w:b/>
          <w:bCs/>
          <w:color w:val="000000" w:themeColor="text1"/>
          <w:kern w:val="22"/>
        </w:rPr>
        <w:t>和公平</w:t>
      </w:r>
      <w:r w:rsidRPr="00CA4CD7">
        <w:rPr>
          <w:strike/>
          <w:color w:val="000000" w:themeColor="text1"/>
          <w:kern w:val="22"/>
        </w:rPr>
        <w:t>管理</w:t>
      </w:r>
      <w:r w:rsidRPr="00CA4CD7">
        <w:rPr>
          <w:b/>
          <w:bCs/>
          <w:color w:val="000000" w:themeColor="text1"/>
          <w:kern w:val="22"/>
        </w:rPr>
        <w:t>治理</w:t>
      </w:r>
      <w:r w:rsidRPr="00CA4CD7">
        <w:rPr>
          <w:color w:val="000000" w:themeColor="text1"/>
          <w:kern w:val="22"/>
        </w:rPr>
        <w:t>，</w:t>
      </w:r>
      <w:r w:rsidRPr="00CA4CD7">
        <w:rPr>
          <w:b/>
          <w:bCs/>
          <w:color w:val="000000" w:themeColor="text1"/>
          <w:kern w:val="22"/>
        </w:rPr>
        <w:t>特别是为此</w:t>
      </w:r>
      <w:r w:rsidRPr="00CA4CD7">
        <w:rPr>
          <w:b/>
          <w:bCs/>
          <w:strike/>
          <w:color w:val="000000" w:themeColor="text1"/>
        </w:rPr>
        <w:t>保护和可持续利用</w:t>
      </w:r>
      <w:r>
        <w:rPr>
          <w:rFonts w:hint="eastAsia"/>
          <w:b/>
          <w:bCs/>
          <w:color w:val="000000" w:themeColor="text1"/>
        </w:rPr>
        <w:t>实施</w:t>
      </w:r>
      <w:r w:rsidRPr="00CA4CD7">
        <w:rPr>
          <w:b/>
          <w:bCs/>
          <w:color w:val="000000" w:themeColor="text1"/>
        </w:rPr>
        <w:t>农业生态办法、生态系统办法和土著粮食系统，</w:t>
      </w:r>
      <w:r w:rsidRPr="00CA4CD7">
        <w:rPr>
          <w:b/>
          <w:color w:val="000000" w:themeColor="text1"/>
        </w:rPr>
        <w:t>就地养护、恢复和可持续利用生物多样性，</w:t>
      </w:r>
      <w:r w:rsidRPr="00CA4CD7">
        <w:rPr>
          <w:bCs/>
          <w:color w:val="000000" w:themeColor="text1"/>
        </w:rPr>
        <w:t>提高</w:t>
      </w:r>
      <w:r w:rsidRPr="00CA4CD7">
        <w:rPr>
          <w:bCs/>
          <w:strike/>
          <w:color w:val="000000" w:themeColor="text1"/>
        </w:rPr>
        <w:t>这些生产系统的生产力和</w:t>
      </w:r>
      <w:r w:rsidRPr="00CA4CD7">
        <w:rPr>
          <w:bCs/>
          <w:color w:val="000000" w:themeColor="text1"/>
        </w:rPr>
        <w:t>复原力</w:t>
      </w:r>
      <w:r w:rsidRPr="00CA4CD7">
        <w:rPr>
          <w:b/>
          <w:color w:val="000000" w:themeColor="text1"/>
        </w:rPr>
        <w:t>，同时支持农民本地种子系统，保护小规模粮食生产者特别是土著人民和地方社区、妇女、牧民和渔民的权利，确保他们的土地、水和海洋保有权</w:t>
      </w:r>
      <w:r w:rsidRPr="00CA4CD7">
        <w:rPr>
          <w:bCs/>
          <w:color w:val="000000" w:themeColor="text1"/>
        </w:rPr>
        <w:t>。</w:t>
      </w:r>
    </w:p>
    <w:p w14:paraId="15F04F0E" w14:textId="77777777" w:rsidR="00DA7BE2" w:rsidRPr="00CA4CD7" w:rsidRDefault="00DA7BE2" w:rsidP="00BB2AFB">
      <w:pPr>
        <w:snapToGrid w:val="0"/>
        <w:spacing w:before="120" w:after="120" w:line="240" w:lineRule="atLeast"/>
        <w:rPr>
          <w:kern w:val="22"/>
        </w:rPr>
      </w:pPr>
      <w:r w:rsidRPr="00CA4CD7">
        <w:rPr>
          <w:b/>
          <w:bCs/>
          <w:u w:val="single"/>
          <w:lang w:val="en-US"/>
        </w:rPr>
        <w:t>巴西</w:t>
      </w:r>
      <w:r w:rsidRPr="00CA4CD7">
        <w:rPr>
          <w:lang w:val="en-US"/>
        </w:rPr>
        <w:t>：</w:t>
      </w:r>
      <w:r w:rsidRPr="00CA4CD7">
        <w:rPr>
          <w:strike/>
          <w:kern w:val="22"/>
        </w:rPr>
        <w:t>确保所有</w:t>
      </w:r>
      <w:r w:rsidRPr="00CA4CD7">
        <w:rPr>
          <w:b/>
          <w:bCs/>
          <w:kern w:val="22"/>
        </w:rPr>
        <w:t>加强可持续</w:t>
      </w:r>
      <w:r w:rsidRPr="00CA4CD7">
        <w:rPr>
          <w:kern w:val="22"/>
        </w:rPr>
        <w:t>农业、水产养殖和林业</w:t>
      </w:r>
      <w:r w:rsidRPr="00CA4CD7">
        <w:rPr>
          <w:strike/>
          <w:kern w:val="22"/>
        </w:rPr>
        <w:t>地区都得到可持续管理</w:t>
      </w:r>
      <w:r w:rsidRPr="00CA4CD7">
        <w:rPr>
          <w:kern w:val="22"/>
        </w:rPr>
        <w:t>，</w:t>
      </w:r>
      <w:r w:rsidRPr="00CA4CD7">
        <w:rPr>
          <w:strike/>
          <w:kern w:val="22"/>
        </w:rPr>
        <w:t>特别是</w:t>
      </w:r>
      <w:r w:rsidRPr="00CA4CD7">
        <w:rPr>
          <w:kern w:val="22"/>
        </w:rPr>
        <w:t>为此</w:t>
      </w:r>
      <w:r w:rsidRPr="00CA4CD7">
        <w:rPr>
          <w:bCs/>
          <w:strike/>
        </w:rPr>
        <w:t>保护和可持续利用生物多样性，</w:t>
      </w:r>
      <w:r w:rsidRPr="00CA4CD7">
        <w:rPr>
          <w:bCs/>
        </w:rPr>
        <w:t>提高这些生产系统的生产力和复原力</w:t>
      </w:r>
      <w:r w:rsidRPr="00CA4CD7">
        <w:rPr>
          <w:b/>
        </w:rPr>
        <w:t>，至少将</w:t>
      </w:r>
      <w:r w:rsidRPr="00CA4CD7">
        <w:rPr>
          <w:b/>
        </w:rPr>
        <w:t>20%</w:t>
      </w:r>
      <w:r w:rsidRPr="00CA4CD7">
        <w:rPr>
          <w:b/>
        </w:rPr>
        <w:t>的保留区用于本地或不同植被</w:t>
      </w:r>
      <w:r w:rsidRPr="00CA4CD7">
        <w:rPr>
          <w:bCs/>
        </w:rPr>
        <w:t>。</w:t>
      </w:r>
    </w:p>
    <w:p w14:paraId="3F15913F" w14:textId="77777777" w:rsidR="00DA7BE2" w:rsidRPr="00CA4CD7" w:rsidRDefault="00DA7BE2" w:rsidP="00BB2AFB">
      <w:pPr>
        <w:pStyle w:val="NormalWeb"/>
        <w:snapToGrid w:val="0"/>
        <w:spacing w:before="120" w:beforeAutospacing="0" w:after="120" w:afterAutospacing="0" w:line="240" w:lineRule="atLeast"/>
        <w:jc w:val="both"/>
        <w:rPr>
          <w:rFonts w:eastAsia="SimSun"/>
          <w:b/>
          <w:bCs/>
          <w:u w:val="single"/>
          <w:lang w:val="en-GB" w:eastAsia="zh-CN"/>
        </w:rPr>
      </w:pPr>
      <w:r w:rsidRPr="00CA4CD7">
        <w:rPr>
          <w:rFonts w:eastAsia="SimSun"/>
          <w:b/>
          <w:bCs/>
          <w:u w:val="single"/>
          <w:lang w:val="en-US" w:eastAsia="zh-CN"/>
        </w:rPr>
        <w:t>哥伦比亚</w:t>
      </w:r>
      <w:r w:rsidRPr="00CA4CD7">
        <w:rPr>
          <w:rFonts w:eastAsia="SimSun"/>
          <w:b/>
          <w:bCs/>
          <w:lang w:val="en-US" w:eastAsia="zh-CN"/>
        </w:rPr>
        <w:t>：</w:t>
      </w:r>
      <w:r w:rsidRPr="00CA4CD7">
        <w:rPr>
          <w:rFonts w:eastAsia="SimSun"/>
          <w:kern w:val="22"/>
          <w:lang w:eastAsia="zh-CN"/>
        </w:rPr>
        <w:t>确保</w:t>
      </w:r>
      <w:r w:rsidRPr="00CA4CD7">
        <w:rPr>
          <w:rFonts w:eastAsia="SimSun"/>
          <w:strike/>
          <w:kern w:val="22"/>
          <w:lang w:eastAsia="zh-CN"/>
        </w:rPr>
        <w:t>所有</w:t>
      </w:r>
      <w:r w:rsidRPr="00CA4CD7">
        <w:rPr>
          <w:rFonts w:eastAsia="SimSun"/>
          <w:kern w:val="22"/>
          <w:lang w:eastAsia="zh-CN"/>
        </w:rPr>
        <w:t>适于农业、水产养殖、</w:t>
      </w:r>
      <w:r w:rsidRPr="00CA4CD7">
        <w:rPr>
          <w:rFonts w:eastAsia="SimSun"/>
          <w:b/>
          <w:bCs/>
          <w:kern w:val="22"/>
          <w:lang w:eastAsia="zh-CN"/>
        </w:rPr>
        <w:t>畜牧</w:t>
      </w:r>
      <w:r w:rsidRPr="00CA4CD7">
        <w:rPr>
          <w:rFonts w:eastAsia="SimSun"/>
          <w:kern w:val="22"/>
          <w:lang w:eastAsia="zh-CN"/>
        </w:rPr>
        <w:t>和林业</w:t>
      </w:r>
      <w:r w:rsidRPr="00CA4CD7">
        <w:rPr>
          <w:rFonts w:eastAsia="SimSun"/>
          <w:b/>
          <w:bCs/>
          <w:kern w:val="22"/>
          <w:lang w:eastAsia="zh-CN"/>
        </w:rPr>
        <w:t>的</w:t>
      </w:r>
      <w:r w:rsidRPr="00CA4CD7">
        <w:rPr>
          <w:rFonts w:eastAsia="SimSun"/>
          <w:kern w:val="22"/>
          <w:lang w:eastAsia="zh-CN"/>
        </w:rPr>
        <w:t>地区</w:t>
      </w:r>
      <w:r w:rsidRPr="00CA4CD7">
        <w:rPr>
          <w:rFonts w:eastAsia="SimSun"/>
          <w:strike/>
          <w:kern w:val="22"/>
          <w:lang w:eastAsia="zh-CN"/>
        </w:rPr>
        <w:t>都</w:t>
      </w:r>
      <w:r w:rsidRPr="00CA4CD7">
        <w:rPr>
          <w:rFonts w:eastAsia="SimSun"/>
          <w:kern w:val="22"/>
          <w:lang w:eastAsia="zh-CN"/>
        </w:rPr>
        <w:t>得到可持续管理，特别是为此</w:t>
      </w:r>
      <w:r w:rsidRPr="00CA4CD7">
        <w:rPr>
          <w:rFonts w:eastAsia="SimSun"/>
          <w:bCs/>
          <w:lang w:eastAsia="zh-CN"/>
        </w:rPr>
        <w:t>保护和可持续利用生物多样性，</w:t>
      </w:r>
      <w:r w:rsidRPr="00CA4CD7">
        <w:rPr>
          <w:rFonts w:eastAsia="SimSun"/>
          <w:b/>
          <w:lang w:eastAsia="zh-CN"/>
        </w:rPr>
        <w:t>采取农业复耕和陆地景观办法，</w:t>
      </w:r>
      <w:r w:rsidRPr="00CA4CD7">
        <w:rPr>
          <w:rFonts w:eastAsia="SimSun"/>
          <w:bCs/>
          <w:lang w:eastAsia="zh-CN"/>
        </w:rPr>
        <w:t>提高这些生产系统的</w:t>
      </w:r>
      <w:r w:rsidRPr="00CA4CD7">
        <w:rPr>
          <w:rFonts w:eastAsia="SimSun"/>
          <w:b/>
          <w:lang w:eastAsia="zh-CN"/>
        </w:rPr>
        <w:t>生态系统完整性、可持续</w:t>
      </w:r>
      <w:r w:rsidRPr="00CA4CD7">
        <w:rPr>
          <w:rFonts w:eastAsia="SimSun"/>
          <w:bCs/>
          <w:lang w:eastAsia="zh-CN"/>
        </w:rPr>
        <w:t>生产力和复原力。</w:t>
      </w:r>
    </w:p>
    <w:p w14:paraId="3971EA77" w14:textId="77777777" w:rsidR="00DA7BE2" w:rsidRPr="00CA4CD7" w:rsidRDefault="00DA7BE2" w:rsidP="00BB2AFB">
      <w:pPr>
        <w:pStyle w:val="Para3"/>
        <w:numPr>
          <w:ilvl w:val="0"/>
          <w:numId w:val="0"/>
        </w:numPr>
        <w:suppressLineNumbers/>
        <w:tabs>
          <w:tab w:val="clear" w:pos="1980"/>
        </w:tabs>
        <w:suppressAutoHyphens/>
        <w:snapToGrid w:val="0"/>
        <w:spacing w:before="120" w:after="120" w:line="240" w:lineRule="atLeast"/>
        <w:rPr>
          <w:b/>
          <w:bCs/>
          <w:sz w:val="24"/>
          <w:szCs w:val="24"/>
          <w:lang w:eastAsia="zh-CN"/>
        </w:rPr>
      </w:pPr>
      <w:r w:rsidRPr="00CA4CD7">
        <w:rPr>
          <w:b/>
          <w:bCs/>
          <w:sz w:val="24"/>
          <w:szCs w:val="24"/>
          <w:u w:val="single"/>
          <w:lang w:eastAsia="zh-CN"/>
        </w:rPr>
        <w:t>科特迪瓦</w:t>
      </w:r>
      <w:r w:rsidRPr="009E4E2A">
        <w:rPr>
          <w:b/>
          <w:bCs/>
          <w:sz w:val="24"/>
          <w:szCs w:val="24"/>
          <w:lang w:eastAsia="zh-CN"/>
        </w:rPr>
        <w:t>：</w:t>
      </w:r>
      <w:r w:rsidRPr="00CA4CD7">
        <w:rPr>
          <w:strike/>
          <w:kern w:val="22"/>
          <w:sz w:val="24"/>
          <w:szCs w:val="24"/>
          <w:lang w:eastAsia="zh-CN"/>
        </w:rPr>
        <w:t>确保所有</w:t>
      </w:r>
      <w:r w:rsidRPr="00CA4CD7">
        <w:rPr>
          <w:b/>
          <w:bCs/>
          <w:kern w:val="22"/>
          <w:sz w:val="24"/>
          <w:szCs w:val="24"/>
          <w:lang w:eastAsia="zh-CN"/>
        </w:rPr>
        <w:t>按人口需求成比例增加</w:t>
      </w:r>
      <w:r w:rsidRPr="00CA4CD7">
        <w:rPr>
          <w:kern w:val="22"/>
          <w:sz w:val="24"/>
          <w:szCs w:val="24"/>
          <w:lang w:eastAsia="zh-CN"/>
        </w:rPr>
        <w:t>农业、水产养殖和林业</w:t>
      </w:r>
      <w:r w:rsidRPr="00CA4CD7">
        <w:rPr>
          <w:b/>
          <w:bCs/>
          <w:kern w:val="22"/>
          <w:sz w:val="24"/>
          <w:szCs w:val="24"/>
          <w:lang w:eastAsia="zh-CN"/>
        </w:rPr>
        <w:t>产品数量</w:t>
      </w:r>
      <w:r w:rsidRPr="00CA4CD7">
        <w:rPr>
          <w:strike/>
          <w:kern w:val="22"/>
          <w:sz w:val="24"/>
          <w:szCs w:val="24"/>
          <w:lang w:eastAsia="zh-CN"/>
        </w:rPr>
        <w:t>地区都得到可持续管理</w:t>
      </w:r>
      <w:r w:rsidRPr="00CA4CD7">
        <w:rPr>
          <w:kern w:val="22"/>
          <w:sz w:val="24"/>
          <w:szCs w:val="24"/>
          <w:lang w:eastAsia="zh-CN"/>
        </w:rPr>
        <w:t>，</w:t>
      </w:r>
      <w:r w:rsidRPr="00CA4CD7">
        <w:rPr>
          <w:strike/>
          <w:kern w:val="22"/>
          <w:sz w:val="24"/>
          <w:szCs w:val="24"/>
          <w:lang w:eastAsia="zh-CN"/>
        </w:rPr>
        <w:t>特别是为此</w:t>
      </w:r>
      <w:r w:rsidRPr="00CA4CD7">
        <w:rPr>
          <w:bCs/>
          <w:strike/>
          <w:sz w:val="24"/>
          <w:szCs w:val="24"/>
          <w:lang w:eastAsia="zh-CN"/>
        </w:rPr>
        <w:t>保护和可持续利用生物多样性，提高</w:t>
      </w:r>
      <w:r w:rsidRPr="00CA4CD7">
        <w:rPr>
          <w:b/>
          <w:bCs/>
          <w:kern w:val="22"/>
          <w:sz w:val="24"/>
          <w:szCs w:val="24"/>
          <w:lang w:eastAsia="zh-CN"/>
        </w:rPr>
        <w:t>同时保持或适当加强</w:t>
      </w:r>
      <w:r w:rsidRPr="00CA4CD7">
        <w:rPr>
          <w:bCs/>
          <w:sz w:val="24"/>
          <w:szCs w:val="24"/>
          <w:lang w:eastAsia="zh-CN"/>
        </w:rPr>
        <w:t>这些生产系统的</w:t>
      </w:r>
      <w:r w:rsidRPr="00CA4CD7">
        <w:rPr>
          <w:b/>
          <w:sz w:val="24"/>
          <w:szCs w:val="24"/>
          <w:lang w:eastAsia="zh-CN"/>
        </w:rPr>
        <w:t>可持续</w:t>
      </w:r>
      <w:r w:rsidRPr="00CA4CD7">
        <w:rPr>
          <w:bCs/>
          <w:sz w:val="24"/>
          <w:szCs w:val="24"/>
          <w:lang w:eastAsia="zh-CN"/>
        </w:rPr>
        <w:t>生产力和复原力。</w:t>
      </w:r>
    </w:p>
    <w:p w14:paraId="623CA322" w14:textId="77777777" w:rsidR="00DA7BE2" w:rsidRPr="00CA4CD7" w:rsidRDefault="00DA7BE2" w:rsidP="00BB2AFB">
      <w:pPr>
        <w:pStyle w:val="Para3"/>
        <w:numPr>
          <w:ilvl w:val="0"/>
          <w:numId w:val="0"/>
        </w:numPr>
        <w:suppressLineNumbers/>
        <w:tabs>
          <w:tab w:val="clear" w:pos="1980"/>
        </w:tabs>
        <w:suppressAutoHyphens/>
        <w:snapToGrid w:val="0"/>
        <w:spacing w:before="120" w:after="120" w:line="240" w:lineRule="atLeast"/>
        <w:rPr>
          <w:sz w:val="24"/>
          <w:szCs w:val="24"/>
          <w:lang w:eastAsia="zh-CN"/>
        </w:rPr>
      </w:pPr>
      <w:r w:rsidRPr="00CA4CD7">
        <w:rPr>
          <w:b/>
          <w:bCs/>
          <w:sz w:val="24"/>
          <w:szCs w:val="24"/>
          <w:u w:val="single"/>
          <w:lang w:eastAsia="zh-CN"/>
        </w:rPr>
        <w:t>厄瓜多尔</w:t>
      </w:r>
      <w:r w:rsidRPr="00CA4CD7">
        <w:rPr>
          <w:b/>
          <w:bCs/>
          <w:sz w:val="24"/>
          <w:szCs w:val="24"/>
          <w:lang w:eastAsia="zh-CN"/>
        </w:rPr>
        <w:t>：</w:t>
      </w:r>
      <w:r w:rsidRPr="00CA4CD7">
        <w:rPr>
          <w:b/>
          <w:bCs/>
          <w:sz w:val="24"/>
          <w:szCs w:val="24"/>
          <w:lang w:eastAsia="zh-CN"/>
        </w:rPr>
        <w:t xml:space="preserve"> </w:t>
      </w:r>
      <w:r w:rsidRPr="00CA4CD7">
        <w:rPr>
          <w:strike/>
          <w:kern w:val="22"/>
          <w:sz w:val="24"/>
          <w:szCs w:val="24"/>
          <w:lang w:eastAsia="zh-CN"/>
        </w:rPr>
        <w:t>确保所有</w:t>
      </w:r>
      <w:r w:rsidRPr="00CA4CD7">
        <w:rPr>
          <w:b/>
          <w:bCs/>
          <w:kern w:val="22"/>
          <w:sz w:val="24"/>
          <w:szCs w:val="24"/>
          <w:lang w:eastAsia="zh-CN"/>
        </w:rPr>
        <w:t>促进可持续管理</w:t>
      </w:r>
      <w:r w:rsidRPr="00CA4CD7">
        <w:rPr>
          <w:b/>
          <w:bCs/>
          <w:kern w:val="22"/>
          <w:sz w:val="24"/>
          <w:szCs w:val="24"/>
          <w:lang w:eastAsia="zh-CN"/>
        </w:rPr>
        <w:t>x%</w:t>
      </w:r>
      <w:r w:rsidRPr="00CA4CD7">
        <w:rPr>
          <w:b/>
          <w:bCs/>
          <w:kern w:val="22"/>
          <w:sz w:val="24"/>
          <w:szCs w:val="24"/>
          <w:lang w:eastAsia="zh-CN"/>
        </w:rPr>
        <w:t>的</w:t>
      </w:r>
      <w:r w:rsidRPr="00CA4CD7">
        <w:rPr>
          <w:kern w:val="22"/>
          <w:sz w:val="24"/>
          <w:szCs w:val="24"/>
          <w:lang w:eastAsia="zh-CN"/>
        </w:rPr>
        <w:t>农业、水产养殖和林业地区</w:t>
      </w:r>
      <w:r w:rsidRPr="00CA4CD7">
        <w:rPr>
          <w:strike/>
          <w:kern w:val="22"/>
          <w:sz w:val="24"/>
          <w:szCs w:val="24"/>
          <w:lang w:eastAsia="zh-CN"/>
        </w:rPr>
        <w:t>都得到可持续管理</w:t>
      </w:r>
      <w:r w:rsidRPr="00CA4CD7">
        <w:rPr>
          <w:kern w:val="22"/>
          <w:sz w:val="24"/>
          <w:szCs w:val="24"/>
          <w:lang w:eastAsia="zh-CN"/>
        </w:rPr>
        <w:t>，特别是为此</w:t>
      </w:r>
      <w:r w:rsidRPr="00CA4CD7">
        <w:rPr>
          <w:bCs/>
          <w:sz w:val="24"/>
          <w:szCs w:val="24"/>
          <w:lang w:eastAsia="zh-CN"/>
        </w:rPr>
        <w:t>保护和可持续利用生物多样性，提高这些生产系统的</w:t>
      </w:r>
      <w:r w:rsidRPr="00CA4CD7">
        <w:rPr>
          <w:bCs/>
          <w:strike/>
          <w:sz w:val="24"/>
          <w:szCs w:val="24"/>
          <w:lang w:eastAsia="zh-CN"/>
        </w:rPr>
        <w:t>生产力和</w:t>
      </w:r>
      <w:r w:rsidRPr="00CA4CD7">
        <w:rPr>
          <w:bCs/>
          <w:sz w:val="24"/>
          <w:szCs w:val="24"/>
          <w:lang w:eastAsia="zh-CN"/>
        </w:rPr>
        <w:t>复原力。</w:t>
      </w:r>
    </w:p>
    <w:p w14:paraId="4B4B2944" w14:textId="77777777" w:rsidR="00DA7BE2" w:rsidRPr="00CA4CD7" w:rsidRDefault="00DA7BE2" w:rsidP="00BB2AFB">
      <w:pPr>
        <w:keepNext/>
        <w:snapToGrid w:val="0"/>
        <w:spacing w:before="120" w:after="120" w:line="240" w:lineRule="atLeast"/>
        <w:rPr>
          <w:bCs/>
          <w:color w:val="000000" w:themeColor="text1"/>
        </w:rPr>
      </w:pPr>
      <w:r w:rsidRPr="00CA4CD7">
        <w:rPr>
          <w:b/>
          <w:bCs/>
          <w:u w:val="single"/>
        </w:rPr>
        <w:t>欧洲联盟及其成员国</w:t>
      </w:r>
      <w:r w:rsidRPr="00CA4CD7">
        <w:rPr>
          <w:b/>
          <w:bCs/>
        </w:rPr>
        <w:t>：</w:t>
      </w:r>
      <w:r w:rsidRPr="00CA4CD7">
        <w:rPr>
          <w:color w:val="000000" w:themeColor="text1"/>
          <w:kern w:val="22"/>
        </w:rPr>
        <w:t>确保所有农业、</w:t>
      </w:r>
      <w:r w:rsidRPr="00CA4CD7">
        <w:rPr>
          <w:b/>
          <w:bCs/>
          <w:color w:val="000000" w:themeColor="text1"/>
          <w:kern w:val="22"/>
        </w:rPr>
        <w:t>渔业、</w:t>
      </w:r>
      <w:r w:rsidRPr="00CA4CD7">
        <w:rPr>
          <w:color w:val="000000" w:themeColor="text1"/>
          <w:kern w:val="22"/>
        </w:rPr>
        <w:t>水产养殖</w:t>
      </w:r>
      <w:r w:rsidRPr="00CA4CD7">
        <w:rPr>
          <w:b/>
          <w:bCs/>
          <w:color w:val="000000" w:themeColor="text1"/>
          <w:kern w:val="22"/>
        </w:rPr>
        <w:t>、</w:t>
      </w:r>
      <w:r w:rsidRPr="00CA4CD7">
        <w:rPr>
          <w:strike/>
          <w:color w:val="000000" w:themeColor="text1"/>
          <w:kern w:val="22"/>
        </w:rPr>
        <w:t>和</w:t>
      </w:r>
      <w:r w:rsidRPr="00CA4CD7">
        <w:rPr>
          <w:color w:val="000000" w:themeColor="text1"/>
          <w:kern w:val="22"/>
        </w:rPr>
        <w:t>林业</w:t>
      </w:r>
      <w:r w:rsidRPr="00CA4CD7">
        <w:rPr>
          <w:color w:val="000000" w:themeColor="text1"/>
          <w:kern w:val="22"/>
        </w:rPr>
        <w:t>[</w:t>
      </w:r>
      <w:r w:rsidRPr="00CA4CD7">
        <w:rPr>
          <w:b/>
          <w:bCs/>
          <w:color w:val="000000" w:themeColor="text1"/>
          <w:kern w:val="22"/>
        </w:rPr>
        <w:t>和其他用途</w:t>
      </w:r>
      <w:r w:rsidRPr="00CA4CD7">
        <w:rPr>
          <w:color w:val="000000" w:themeColor="text1"/>
          <w:kern w:val="22"/>
        </w:rPr>
        <w:t>]</w:t>
      </w:r>
      <w:r w:rsidRPr="00CA4CD7">
        <w:rPr>
          <w:color w:val="000000" w:themeColor="text1"/>
          <w:kern w:val="22"/>
        </w:rPr>
        <w:t>地区都得到可持续</w:t>
      </w:r>
      <w:r w:rsidRPr="00CA4CD7">
        <w:rPr>
          <w:b/>
          <w:bCs/>
          <w:color w:val="000000" w:themeColor="text1"/>
          <w:kern w:val="22"/>
        </w:rPr>
        <w:t>和合法</w:t>
      </w:r>
      <w:r w:rsidRPr="00CA4CD7">
        <w:rPr>
          <w:color w:val="000000" w:themeColor="text1"/>
          <w:kern w:val="22"/>
        </w:rPr>
        <w:t>管理，</w:t>
      </w:r>
      <w:r w:rsidRPr="00CA4CD7">
        <w:rPr>
          <w:b/>
          <w:color w:val="000000" w:themeColor="text1"/>
        </w:rPr>
        <w:t>提高这些生产系统的复原力，</w:t>
      </w:r>
      <w:r w:rsidRPr="00CA4CD7">
        <w:rPr>
          <w:color w:val="000000" w:themeColor="text1"/>
          <w:kern w:val="22"/>
        </w:rPr>
        <w:t>特别是为此</w:t>
      </w:r>
      <w:r w:rsidRPr="00CA4CD7">
        <w:rPr>
          <w:bCs/>
          <w:color w:val="000000" w:themeColor="text1"/>
        </w:rPr>
        <w:t>保护</w:t>
      </w:r>
      <w:r w:rsidRPr="00CA4CD7">
        <w:rPr>
          <w:b/>
          <w:color w:val="000000" w:themeColor="text1"/>
        </w:rPr>
        <w:t>、恢复</w:t>
      </w:r>
      <w:r w:rsidRPr="00CA4CD7">
        <w:rPr>
          <w:bCs/>
          <w:color w:val="000000" w:themeColor="text1"/>
        </w:rPr>
        <w:t>和可持续利用</w:t>
      </w:r>
      <w:r w:rsidRPr="00CA4CD7">
        <w:rPr>
          <w:bCs/>
          <w:color w:val="000000" w:themeColor="text1"/>
        </w:rPr>
        <w:lastRenderedPageBreak/>
        <w:t>生物多样性，</w:t>
      </w:r>
      <w:r w:rsidRPr="00CA4CD7">
        <w:rPr>
          <w:b/>
          <w:color w:val="000000" w:themeColor="text1"/>
        </w:rPr>
        <w:t>除其他外，保护传粉媒介和土壤生物多样性，确保</w:t>
      </w:r>
      <w:r w:rsidRPr="00CA4CD7">
        <w:rPr>
          <w:b/>
          <w:color w:val="000000" w:themeColor="text1"/>
        </w:rPr>
        <w:t>[X]%</w:t>
      </w:r>
      <w:r w:rsidRPr="00CA4CD7">
        <w:rPr>
          <w:b/>
          <w:color w:val="000000" w:themeColor="text1"/>
        </w:rPr>
        <w:t>的农业用地按照农业生态学或其他生物多样性友好做法进行管理</w:t>
      </w:r>
      <w:r w:rsidRPr="00CA4CD7">
        <w:rPr>
          <w:bCs/>
          <w:strike/>
          <w:color w:val="000000" w:themeColor="text1"/>
        </w:rPr>
        <w:t>提高这些生产系统的生产力和复原力</w:t>
      </w:r>
      <w:r w:rsidRPr="00CA4CD7">
        <w:rPr>
          <w:bCs/>
          <w:color w:val="000000" w:themeColor="text1"/>
        </w:rPr>
        <w:t>。</w:t>
      </w:r>
    </w:p>
    <w:p w14:paraId="1D7AEE59" w14:textId="77777777" w:rsidR="00DA7BE2" w:rsidRPr="00CA4CD7" w:rsidRDefault="00DA7BE2" w:rsidP="00BB2AFB">
      <w:pPr>
        <w:keepNext/>
        <w:snapToGrid w:val="0"/>
        <w:spacing w:before="120" w:after="120" w:line="240" w:lineRule="atLeast"/>
      </w:pPr>
      <w:r w:rsidRPr="00CA4CD7">
        <w:rPr>
          <w:b/>
          <w:bCs/>
          <w:u w:val="single"/>
        </w:rPr>
        <w:t>埃塞俄比亚</w:t>
      </w:r>
      <w:r w:rsidRPr="00CA4CD7">
        <w:t>：</w:t>
      </w:r>
      <w:r w:rsidRPr="00CA4CD7">
        <w:rPr>
          <w:kern w:val="22"/>
        </w:rPr>
        <w:t>确保所有农业</w:t>
      </w:r>
      <w:r w:rsidRPr="00CA4CD7">
        <w:rPr>
          <w:b/>
          <w:bCs/>
          <w:kern w:val="22"/>
        </w:rPr>
        <w:t>生态系统、渔业、</w:t>
      </w:r>
      <w:r w:rsidRPr="00CA4CD7">
        <w:rPr>
          <w:kern w:val="22"/>
        </w:rPr>
        <w:t>水产养殖和林业</w:t>
      </w:r>
      <w:r w:rsidRPr="00CA4CD7">
        <w:rPr>
          <w:strike/>
          <w:kern w:val="22"/>
        </w:rPr>
        <w:t>地区</w:t>
      </w:r>
      <w:r w:rsidRPr="00CA4CD7">
        <w:rPr>
          <w:kern w:val="22"/>
        </w:rPr>
        <w:t>都得到可持续管理，特别是为此</w:t>
      </w:r>
      <w:r w:rsidRPr="00CA4CD7">
        <w:rPr>
          <w:bCs/>
        </w:rPr>
        <w:t>保护和可持续利用生物多样性，提高这些生产系统的生产力和复原力。</w:t>
      </w:r>
    </w:p>
    <w:p w14:paraId="10167B3E" w14:textId="77777777" w:rsidR="00DA7BE2" w:rsidRPr="00CA4CD7" w:rsidRDefault="00DA7BE2" w:rsidP="00BB2AFB">
      <w:pPr>
        <w:keepNext/>
        <w:snapToGrid w:val="0"/>
        <w:spacing w:before="120" w:after="120" w:line="240" w:lineRule="atLeast"/>
      </w:pPr>
      <w:r w:rsidRPr="00CA4CD7">
        <w:rPr>
          <w:b/>
          <w:bCs/>
          <w:u w:val="single"/>
        </w:rPr>
        <w:t>危地马拉</w:t>
      </w:r>
      <w:r w:rsidRPr="00CA4CD7">
        <w:t>：</w:t>
      </w:r>
      <w:r w:rsidRPr="00CA4CD7">
        <w:rPr>
          <w:kern w:val="22"/>
        </w:rPr>
        <w:t>确保</w:t>
      </w:r>
      <w:r w:rsidRPr="00CA4CD7">
        <w:rPr>
          <w:strike/>
          <w:kern w:val="22"/>
        </w:rPr>
        <w:t>所有</w:t>
      </w:r>
      <w:r w:rsidRPr="00CA4CD7">
        <w:rPr>
          <w:b/>
          <w:bCs/>
          <w:kern w:val="22"/>
        </w:rPr>
        <w:t>至少</w:t>
      </w:r>
      <w:r>
        <w:rPr>
          <w:b/>
          <w:bCs/>
          <w:kern w:val="22"/>
        </w:rPr>
        <w:t>（</w:t>
      </w:r>
      <w:r w:rsidRPr="00CA4CD7">
        <w:rPr>
          <w:b/>
          <w:bCs/>
          <w:kern w:val="22"/>
        </w:rPr>
        <w:t>xx%</w:t>
      </w:r>
      <w:r>
        <w:rPr>
          <w:b/>
          <w:bCs/>
          <w:kern w:val="22"/>
        </w:rPr>
        <w:t>）</w:t>
      </w:r>
      <w:r w:rsidRPr="00CA4CD7">
        <w:rPr>
          <w:b/>
          <w:bCs/>
          <w:kern w:val="22"/>
        </w:rPr>
        <w:t>的</w:t>
      </w:r>
      <w:r w:rsidRPr="00CA4CD7">
        <w:rPr>
          <w:kern w:val="22"/>
        </w:rPr>
        <w:t>农业、水产养殖和林业地区</w:t>
      </w:r>
      <w:r w:rsidRPr="00CA4CD7">
        <w:rPr>
          <w:strike/>
          <w:kern w:val="22"/>
        </w:rPr>
        <w:t>都</w:t>
      </w:r>
      <w:r w:rsidRPr="00CA4CD7">
        <w:rPr>
          <w:kern w:val="22"/>
        </w:rPr>
        <w:t>得到可持续管理，特别是为此</w:t>
      </w:r>
      <w:r w:rsidRPr="00CA4CD7">
        <w:rPr>
          <w:bCs/>
          <w:strike/>
        </w:rPr>
        <w:t>保护和可持续利用</w:t>
      </w:r>
      <w:r w:rsidRPr="00CA4CD7">
        <w:rPr>
          <w:b/>
        </w:rPr>
        <w:t>将</w:t>
      </w:r>
      <w:r w:rsidRPr="00CA4CD7">
        <w:rPr>
          <w:bCs/>
        </w:rPr>
        <w:t>生物多样性</w:t>
      </w:r>
      <w:r w:rsidRPr="00CA4CD7">
        <w:rPr>
          <w:b/>
        </w:rPr>
        <w:t>纳入主流</w:t>
      </w:r>
      <w:r w:rsidRPr="00CA4CD7">
        <w:rPr>
          <w:bCs/>
        </w:rPr>
        <w:t>，提高这些生产系统的生产力和复原力。</w:t>
      </w:r>
    </w:p>
    <w:p w14:paraId="4982A1C2" w14:textId="77777777" w:rsidR="00DA7BE2" w:rsidRPr="00CA4CD7" w:rsidRDefault="00DA7BE2" w:rsidP="00BB2AFB">
      <w:pPr>
        <w:keepNext/>
        <w:snapToGrid w:val="0"/>
        <w:spacing w:before="120" w:after="120" w:line="240" w:lineRule="atLeast"/>
        <w:ind w:left="490"/>
        <w:rPr>
          <w:bCs/>
        </w:rPr>
      </w:pPr>
      <w:r w:rsidRPr="00CA4CD7">
        <w:rPr>
          <w:lang w:val="en-US"/>
        </w:rPr>
        <w:t>危地马拉选项</w:t>
      </w:r>
      <w:r w:rsidRPr="00CA4CD7">
        <w:rPr>
          <w:lang w:val="en-US"/>
        </w:rPr>
        <w:t>2</w:t>
      </w:r>
      <w:r w:rsidRPr="00CA4CD7">
        <w:rPr>
          <w:lang w:val="en-US"/>
        </w:rPr>
        <w:t>：</w:t>
      </w:r>
      <w:r w:rsidRPr="00CA4CD7">
        <w:rPr>
          <w:lang w:val="en-US"/>
        </w:rPr>
        <w:t xml:space="preserve"> </w:t>
      </w:r>
      <w:r w:rsidRPr="00D90150">
        <w:rPr>
          <w:b/>
          <w:bCs/>
          <w:lang w:val="en-US"/>
        </w:rPr>
        <w:t>促进</w:t>
      </w:r>
      <w:r w:rsidRPr="00CA4CD7">
        <w:rPr>
          <w:strike/>
          <w:kern w:val="22"/>
        </w:rPr>
        <w:t>确保</w:t>
      </w:r>
      <w:r w:rsidRPr="00CA4CD7">
        <w:rPr>
          <w:kern w:val="22"/>
        </w:rPr>
        <w:t>所有农业、水产养殖和林业地区都得到可持续管理，特别是为此</w:t>
      </w:r>
      <w:r w:rsidRPr="00CA4CD7">
        <w:rPr>
          <w:b/>
          <w:bCs/>
          <w:kern w:val="22"/>
        </w:rPr>
        <w:t>将生物多样性纳入主流，加以</w:t>
      </w:r>
      <w:r w:rsidRPr="00CA4CD7">
        <w:rPr>
          <w:bCs/>
        </w:rPr>
        <w:t>保护和可持续利用</w:t>
      </w:r>
      <w:r w:rsidRPr="00CA4CD7">
        <w:rPr>
          <w:bCs/>
          <w:strike/>
        </w:rPr>
        <w:t>生物多样性</w:t>
      </w:r>
      <w:r w:rsidRPr="00CA4CD7">
        <w:rPr>
          <w:bCs/>
        </w:rPr>
        <w:t>，提高这些生产系统的生产力和复原力。</w:t>
      </w:r>
    </w:p>
    <w:p w14:paraId="33847E12" w14:textId="77777777" w:rsidR="00DA7BE2" w:rsidRPr="00CA4CD7" w:rsidRDefault="00DA7BE2" w:rsidP="00BB2AFB">
      <w:pPr>
        <w:keepNext/>
        <w:snapToGrid w:val="0"/>
        <w:spacing w:before="120" w:after="120" w:line="240" w:lineRule="atLeast"/>
        <w:rPr>
          <w:kern w:val="22"/>
        </w:rPr>
      </w:pPr>
      <w:r w:rsidRPr="00CA4CD7">
        <w:rPr>
          <w:b/>
          <w:bCs/>
          <w:u w:val="single"/>
          <w:lang w:val="en-US"/>
        </w:rPr>
        <w:t>印度</w:t>
      </w:r>
      <w:r w:rsidRPr="00CA4CD7">
        <w:rPr>
          <w:lang w:val="en-US"/>
        </w:rPr>
        <w:t>：</w:t>
      </w:r>
      <w:r w:rsidRPr="00CA4CD7">
        <w:rPr>
          <w:kern w:val="22"/>
        </w:rPr>
        <w:t>确保所有农业、水产养殖、</w:t>
      </w:r>
      <w:r w:rsidRPr="00CA4CD7">
        <w:rPr>
          <w:b/>
          <w:bCs/>
          <w:kern w:val="22"/>
        </w:rPr>
        <w:t>渔业</w:t>
      </w:r>
      <w:r w:rsidRPr="00CA4CD7">
        <w:rPr>
          <w:kern w:val="22"/>
        </w:rPr>
        <w:t>和林业地区都得到可持续管理，特别是为此</w:t>
      </w:r>
      <w:r w:rsidRPr="00CA4CD7">
        <w:rPr>
          <w:bCs/>
        </w:rPr>
        <w:t>保护和可持续利用生物多样性，提高这些生产系统的生产力和复原力</w:t>
      </w:r>
      <w:r w:rsidRPr="00CA4CD7">
        <w:rPr>
          <w:b/>
        </w:rPr>
        <w:t>，减少收获后的损失，促进授粉媒介和土壤肥力的恢复</w:t>
      </w:r>
      <w:r w:rsidRPr="00CA4CD7">
        <w:rPr>
          <w:bCs/>
        </w:rPr>
        <w:t>。</w:t>
      </w:r>
    </w:p>
    <w:p w14:paraId="7CE55645" w14:textId="77777777" w:rsidR="00DA7BE2" w:rsidRPr="00CA4CD7" w:rsidRDefault="00DA7BE2" w:rsidP="00BB2AFB">
      <w:pPr>
        <w:pStyle w:val="NormalWeb"/>
        <w:snapToGrid w:val="0"/>
        <w:spacing w:before="120" w:beforeAutospacing="0" w:after="120" w:afterAutospacing="0" w:line="240" w:lineRule="atLeast"/>
        <w:jc w:val="both"/>
        <w:rPr>
          <w:rFonts w:eastAsia="SimSun"/>
          <w:bCs/>
          <w:color w:val="000000" w:themeColor="text1"/>
          <w:lang w:eastAsia="zh-CN"/>
        </w:rPr>
      </w:pPr>
      <w:r w:rsidRPr="00CA4CD7">
        <w:rPr>
          <w:rFonts w:eastAsia="SimSun"/>
          <w:b/>
          <w:bCs/>
          <w:kern w:val="22"/>
          <w:u w:val="single"/>
          <w:lang w:eastAsia="zh-CN"/>
        </w:rPr>
        <w:t>伊朗伊斯兰共和国</w:t>
      </w:r>
      <w:r w:rsidRPr="00CA4CD7">
        <w:rPr>
          <w:rFonts w:eastAsia="SimSun"/>
          <w:kern w:val="22"/>
          <w:lang w:eastAsia="zh-CN"/>
        </w:rPr>
        <w:t>：</w:t>
      </w:r>
      <w:r w:rsidRPr="00CA4CD7">
        <w:rPr>
          <w:rFonts w:eastAsia="SimSun"/>
          <w:b/>
          <w:bCs/>
          <w:kern w:val="22"/>
          <w:lang w:eastAsia="zh-CN"/>
        </w:rPr>
        <w:t>促进农民和地方社区的知识和行动，</w:t>
      </w:r>
      <w:r w:rsidRPr="00CA4CD7">
        <w:rPr>
          <w:rFonts w:eastAsia="SimSun"/>
          <w:color w:val="000000" w:themeColor="text1"/>
          <w:kern w:val="22"/>
          <w:lang w:eastAsia="zh-CN"/>
        </w:rPr>
        <w:t>确保所有农业、水产养殖和林业地区都得到可持续管理，特别是为此</w:t>
      </w:r>
      <w:r w:rsidRPr="00CA4CD7">
        <w:rPr>
          <w:rFonts w:eastAsia="SimSun"/>
          <w:bCs/>
          <w:color w:val="000000" w:themeColor="text1"/>
          <w:lang w:eastAsia="zh-CN"/>
        </w:rPr>
        <w:t>保护和可持续利用生物多样性，</w:t>
      </w:r>
      <w:r w:rsidRPr="00CA4CD7">
        <w:rPr>
          <w:rFonts w:eastAsia="SimSun"/>
          <w:b/>
          <w:color w:val="000000" w:themeColor="text1"/>
          <w:lang w:eastAsia="zh-CN"/>
        </w:rPr>
        <w:t>推广</w:t>
      </w:r>
      <w:r w:rsidRPr="00CA4CD7">
        <w:rPr>
          <w:rFonts w:eastAsia="SimSun"/>
          <w:b/>
          <w:color w:val="000000" w:themeColor="text1"/>
          <w:lang w:eastAsia="zh-CN"/>
        </w:rPr>
        <w:t>/</w:t>
      </w:r>
      <w:r w:rsidRPr="00CA4CD7">
        <w:rPr>
          <w:rFonts w:eastAsia="SimSun"/>
          <w:b/>
          <w:color w:val="000000" w:themeColor="text1"/>
          <w:lang w:eastAsia="zh-CN"/>
        </w:rPr>
        <w:t>农村咨询服务，</w:t>
      </w:r>
      <w:r w:rsidRPr="00CA4CD7">
        <w:rPr>
          <w:rFonts w:eastAsia="SimSun"/>
          <w:bCs/>
          <w:color w:val="000000" w:themeColor="text1"/>
          <w:lang w:eastAsia="zh-CN"/>
        </w:rPr>
        <w:t>提高这些生产系统的生产力和复原力。</w:t>
      </w:r>
    </w:p>
    <w:p w14:paraId="75605A7F" w14:textId="77777777" w:rsidR="00DA7BE2" w:rsidRPr="00CA4CD7" w:rsidRDefault="00DA7BE2" w:rsidP="00BB2AFB">
      <w:pPr>
        <w:pStyle w:val="NormalWeb"/>
        <w:snapToGrid w:val="0"/>
        <w:spacing w:before="120" w:beforeAutospacing="0" w:after="120" w:afterAutospacing="0" w:line="240" w:lineRule="atLeast"/>
        <w:jc w:val="both"/>
        <w:rPr>
          <w:rFonts w:eastAsia="SimSun"/>
          <w:lang w:eastAsia="zh-CN"/>
        </w:rPr>
      </w:pPr>
      <w:r w:rsidRPr="00CA4CD7">
        <w:rPr>
          <w:rFonts w:eastAsia="SimSun"/>
          <w:b/>
          <w:bCs/>
          <w:u w:val="single"/>
          <w:lang w:eastAsia="zh-CN"/>
        </w:rPr>
        <w:t>黎巴嫩</w:t>
      </w:r>
      <w:r w:rsidRPr="00CA4CD7">
        <w:rPr>
          <w:rFonts w:eastAsia="SimSun"/>
          <w:b/>
          <w:bCs/>
          <w:lang w:eastAsia="zh-CN"/>
        </w:rPr>
        <w:t>：</w:t>
      </w:r>
      <w:r w:rsidRPr="00CA4CD7">
        <w:rPr>
          <w:rFonts w:eastAsia="SimSun"/>
          <w:kern w:val="22"/>
          <w:lang w:eastAsia="zh-CN"/>
        </w:rPr>
        <w:t>确保所有农业、水产养殖、</w:t>
      </w:r>
      <w:r w:rsidRPr="00CA4CD7">
        <w:rPr>
          <w:rFonts w:eastAsia="SimSun"/>
          <w:b/>
          <w:bCs/>
          <w:kern w:val="22"/>
          <w:lang w:eastAsia="zh-CN"/>
        </w:rPr>
        <w:t>渔业</w:t>
      </w:r>
      <w:r w:rsidRPr="00CA4CD7">
        <w:rPr>
          <w:rFonts w:eastAsia="SimSun"/>
          <w:kern w:val="22"/>
          <w:lang w:eastAsia="zh-CN"/>
        </w:rPr>
        <w:t>和林业地区都得到可持续管理，特别是</w:t>
      </w:r>
      <w:r w:rsidRPr="00CA4CD7">
        <w:rPr>
          <w:rFonts w:eastAsia="SimSun"/>
          <w:b/>
          <w:lang w:eastAsia="zh-CN"/>
        </w:rPr>
        <w:t>通过综合土地利用系统促进</w:t>
      </w:r>
      <w:r w:rsidRPr="00CA4CD7">
        <w:rPr>
          <w:rFonts w:eastAsia="SimSun"/>
          <w:strike/>
          <w:kern w:val="22"/>
          <w:lang w:eastAsia="zh-CN"/>
        </w:rPr>
        <w:t>为此</w:t>
      </w:r>
      <w:r w:rsidRPr="00CA4CD7">
        <w:rPr>
          <w:rFonts w:eastAsia="SimSun"/>
          <w:bCs/>
          <w:strike/>
          <w:lang w:eastAsia="zh-CN"/>
        </w:rPr>
        <w:t>保护和可持续利用</w:t>
      </w:r>
      <w:r w:rsidRPr="00CA4CD7">
        <w:rPr>
          <w:rFonts w:eastAsia="SimSun"/>
          <w:bCs/>
          <w:lang w:eastAsia="zh-CN"/>
        </w:rPr>
        <w:t>生物多样性</w:t>
      </w:r>
      <w:r w:rsidRPr="00CA4CD7">
        <w:rPr>
          <w:rFonts w:eastAsia="SimSun"/>
          <w:b/>
          <w:lang w:eastAsia="zh-CN"/>
        </w:rPr>
        <w:t>保护</w:t>
      </w:r>
      <w:r w:rsidRPr="00CA4CD7">
        <w:rPr>
          <w:rFonts w:eastAsia="SimSun"/>
          <w:bCs/>
          <w:lang w:eastAsia="zh-CN"/>
        </w:rPr>
        <w:t>，提高这些生产系统的生产力和复原力。</w:t>
      </w:r>
    </w:p>
    <w:p w14:paraId="0C7CA9C9" w14:textId="77777777" w:rsidR="00DA7BE2" w:rsidRPr="00CA4CD7" w:rsidRDefault="00DA7BE2" w:rsidP="00BB2AFB">
      <w:pPr>
        <w:snapToGrid w:val="0"/>
        <w:spacing w:before="120" w:after="120" w:line="240" w:lineRule="atLeast"/>
      </w:pPr>
      <w:r w:rsidRPr="00CA4CD7">
        <w:rPr>
          <w:b/>
          <w:bCs/>
          <w:u w:val="single"/>
        </w:rPr>
        <w:t>马来西亚</w:t>
      </w:r>
      <w:r w:rsidRPr="00CA4CD7">
        <w:t>：</w:t>
      </w:r>
      <w:r w:rsidRPr="00CA4CD7">
        <w:rPr>
          <w:kern w:val="22"/>
        </w:rPr>
        <w:t>确保</w:t>
      </w:r>
      <w:r w:rsidRPr="00CA4CD7">
        <w:rPr>
          <w:strike/>
          <w:kern w:val="22"/>
        </w:rPr>
        <w:t>所有</w:t>
      </w:r>
      <w:r w:rsidRPr="00CA4CD7">
        <w:rPr>
          <w:kern w:val="22"/>
        </w:rPr>
        <w:t>农业、水产养殖和林业地区</w:t>
      </w:r>
      <w:r w:rsidRPr="00CA4CD7">
        <w:rPr>
          <w:strike/>
          <w:kern w:val="22"/>
        </w:rPr>
        <w:t>都</w:t>
      </w:r>
      <w:r w:rsidRPr="00CA4CD7">
        <w:rPr>
          <w:kern w:val="22"/>
        </w:rPr>
        <w:t>得到可持续管理，特别是为此</w:t>
      </w:r>
      <w:r>
        <w:rPr>
          <w:rFonts w:hint="eastAsia"/>
          <w:b/>
          <w:bCs/>
          <w:kern w:val="22"/>
        </w:rPr>
        <w:t>采取</w:t>
      </w:r>
      <w:r w:rsidRPr="00CA4CD7">
        <w:rPr>
          <w:b/>
          <w:bCs/>
          <w:kern w:val="22"/>
        </w:rPr>
        <w:t>良好农业做法、认证，为</w:t>
      </w:r>
      <w:r>
        <w:rPr>
          <w:rFonts w:hint="eastAsia"/>
          <w:b/>
          <w:bCs/>
          <w:kern w:val="22"/>
        </w:rPr>
        <w:t>采取</w:t>
      </w:r>
      <w:r w:rsidRPr="00CA4CD7">
        <w:rPr>
          <w:b/>
          <w:bCs/>
          <w:kern w:val="22"/>
        </w:rPr>
        <w:t>生态友好型技术提供激励</w:t>
      </w:r>
      <w:r w:rsidRPr="00CA4CD7">
        <w:rPr>
          <w:kern w:val="22"/>
        </w:rPr>
        <w:t>，</w:t>
      </w:r>
      <w:r w:rsidRPr="00CA4CD7">
        <w:rPr>
          <w:bCs/>
        </w:rPr>
        <w:t>保护和可持续利用生物多样性，提高这些生产系统的生产力和复原力。</w:t>
      </w:r>
    </w:p>
    <w:p w14:paraId="258A2A03" w14:textId="77777777" w:rsidR="00DA7BE2" w:rsidRPr="00CA4CD7" w:rsidRDefault="00DA7BE2" w:rsidP="00BB2AFB">
      <w:pPr>
        <w:pStyle w:val="NormalWeb"/>
        <w:snapToGrid w:val="0"/>
        <w:spacing w:before="120" w:beforeAutospacing="0" w:after="120" w:afterAutospacing="0" w:line="240" w:lineRule="atLeast"/>
        <w:jc w:val="both"/>
        <w:rPr>
          <w:rFonts w:eastAsia="SimSun"/>
          <w:lang w:eastAsia="zh-CN"/>
        </w:rPr>
      </w:pPr>
      <w:r w:rsidRPr="00CA4CD7">
        <w:rPr>
          <w:rFonts w:eastAsia="SimSun"/>
          <w:b/>
          <w:bCs/>
          <w:u w:val="single"/>
          <w:lang w:eastAsia="zh-CN"/>
        </w:rPr>
        <w:t>马拉维</w:t>
      </w:r>
      <w:r w:rsidRPr="00CA4CD7">
        <w:rPr>
          <w:rFonts w:eastAsia="SimSun"/>
          <w:lang w:eastAsia="zh-CN"/>
        </w:rPr>
        <w:t>：</w:t>
      </w:r>
      <w:r w:rsidRPr="00CA4CD7">
        <w:rPr>
          <w:rFonts w:eastAsia="SimSun"/>
          <w:kern w:val="22"/>
          <w:lang w:eastAsia="zh-CN"/>
        </w:rPr>
        <w:t>确保所有农业、水产养殖和林业地区都得到可持续管理，</w:t>
      </w:r>
      <w:r w:rsidRPr="00CA4CD7">
        <w:rPr>
          <w:rFonts w:eastAsia="SimSun"/>
          <w:b/>
          <w:bCs/>
          <w:kern w:val="22"/>
          <w:lang w:eastAsia="zh-CN"/>
        </w:rPr>
        <w:t>保持并酌情以可持续方式加强其生产力和复原力</w:t>
      </w:r>
      <w:r w:rsidRPr="00CA4CD7">
        <w:rPr>
          <w:rFonts w:eastAsia="SimSun"/>
          <w:kern w:val="22"/>
          <w:lang w:eastAsia="zh-CN"/>
        </w:rPr>
        <w:t>，</w:t>
      </w:r>
      <w:r w:rsidRPr="00CA4CD7">
        <w:rPr>
          <w:rFonts w:eastAsia="SimSun"/>
          <w:b/>
          <w:bCs/>
          <w:kern w:val="22"/>
          <w:lang w:eastAsia="zh-CN"/>
        </w:rPr>
        <w:t>以此促进恢复、</w:t>
      </w:r>
      <w:r w:rsidRPr="00CA4CD7">
        <w:rPr>
          <w:rFonts w:eastAsia="SimSun"/>
          <w:strike/>
          <w:kern w:val="22"/>
          <w:lang w:eastAsia="zh-CN"/>
        </w:rPr>
        <w:t>特别是为此</w:t>
      </w:r>
      <w:r w:rsidRPr="00CA4CD7">
        <w:rPr>
          <w:rFonts w:eastAsia="SimSun"/>
          <w:bCs/>
          <w:lang w:eastAsia="zh-CN"/>
        </w:rPr>
        <w:t>保护和可持续利用生物多样性</w:t>
      </w:r>
      <w:r w:rsidRPr="00CA4CD7">
        <w:rPr>
          <w:rFonts w:eastAsia="SimSun"/>
          <w:bCs/>
          <w:strike/>
          <w:lang w:eastAsia="zh-CN"/>
        </w:rPr>
        <w:t>，提高这些生产系统的生产力和复原力</w:t>
      </w:r>
      <w:r w:rsidRPr="00CA4CD7">
        <w:rPr>
          <w:rFonts w:eastAsia="SimSun"/>
          <w:bCs/>
          <w:lang w:eastAsia="zh-CN"/>
        </w:rPr>
        <w:t>。</w:t>
      </w:r>
    </w:p>
    <w:p w14:paraId="407A6C16" w14:textId="77777777" w:rsidR="00DA7BE2" w:rsidRPr="00CA4CD7" w:rsidRDefault="00DA7BE2" w:rsidP="00BB2AFB">
      <w:pPr>
        <w:keepNext/>
        <w:snapToGrid w:val="0"/>
        <w:spacing w:before="120" w:after="120" w:line="240" w:lineRule="atLeast"/>
        <w:rPr>
          <w:b/>
          <w:bCs/>
          <w:kern w:val="22"/>
        </w:rPr>
      </w:pPr>
      <w:r w:rsidRPr="00CA4CD7">
        <w:rPr>
          <w:b/>
          <w:u w:val="single"/>
        </w:rPr>
        <w:t>墨西哥</w:t>
      </w:r>
      <w:r w:rsidRPr="00CA4CD7">
        <w:rPr>
          <w:bCs/>
        </w:rPr>
        <w:t>：</w:t>
      </w:r>
      <w:r w:rsidRPr="00CA4CD7">
        <w:rPr>
          <w:strike/>
          <w:kern w:val="22"/>
        </w:rPr>
        <w:t>确保所有</w:t>
      </w:r>
      <w:r w:rsidRPr="00CA4CD7">
        <w:rPr>
          <w:b/>
          <w:bCs/>
          <w:kern w:val="22"/>
        </w:rPr>
        <w:t>采取环境责任办法</w:t>
      </w:r>
      <w:r w:rsidRPr="00565343">
        <w:rPr>
          <w:rFonts w:hint="eastAsia"/>
          <w:kern w:val="22"/>
        </w:rPr>
        <w:t>管理</w:t>
      </w:r>
      <w:r w:rsidRPr="00CA4CD7">
        <w:rPr>
          <w:b/>
        </w:rPr>
        <w:t>x %</w:t>
      </w:r>
      <w:r w:rsidRPr="00CA4CD7">
        <w:rPr>
          <w:b/>
        </w:rPr>
        <w:t>的</w:t>
      </w:r>
      <w:r w:rsidRPr="00CA4CD7">
        <w:rPr>
          <w:kern w:val="22"/>
        </w:rPr>
        <w:t>农业、水产养殖</w:t>
      </w:r>
      <w:r w:rsidRPr="00CA4CD7">
        <w:rPr>
          <w:b/>
          <w:bCs/>
          <w:kern w:val="22"/>
        </w:rPr>
        <w:t>、渔业</w:t>
      </w:r>
      <w:r w:rsidRPr="00CA4CD7">
        <w:rPr>
          <w:kern w:val="22"/>
        </w:rPr>
        <w:t>和林业地区</w:t>
      </w:r>
      <w:r w:rsidRPr="00CA4CD7">
        <w:rPr>
          <w:strike/>
          <w:kern w:val="22"/>
        </w:rPr>
        <w:t>都得到可持续</w:t>
      </w:r>
      <w:r w:rsidRPr="00CA4CD7">
        <w:rPr>
          <w:kern w:val="22"/>
        </w:rPr>
        <w:t>，</w:t>
      </w:r>
      <w:r w:rsidRPr="00CA4CD7">
        <w:rPr>
          <w:strike/>
          <w:kern w:val="22"/>
        </w:rPr>
        <w:t>特别是为此</w:t>
      </w:r>
      <w:r w:rsidRPr="00CA4CD7">
        <w:rPr>
          <w:bCs/>
        </w:rPr>
        <w:t>保护和可持续利用生物多样性</w:t>
      </w:r>
      <w:r w:rsidRPr="00CA4CD7">
        <w:rPr>
          <w:b/>
        </w:rPr>
        <w:t>，</w:t>
      </w:r>
      <w:r w:rsidRPr="00CA4CD7">
        <w:rPr>
          <w:bCs/>
        </w:rPr>
        <w:t>提高这些生产系统的</w:t>
      </w:r>
      <w:r w:rsidRPr="00CA4CD7">
        <w:rPr>
          <w:bCs/>
          <w:strike/>
        </w:rPr>
        <w:t>生产力和</w:t>
      </w:r>
      <w:r w:rsidRPr="00CA4CD7">
        <w:rPr>
          <w:bCs/>
        </w:rPr>
        <w:t>复原力，</w:t>
      </w:r>
      <w:r w:rsidRPr="00CA4CD7">
        <w:rPr>
          <w:b/>
        </w:rPr>
        <w:t>考虑到土著人民和地方社区及其领地，特别是他们的本土和有复原力的种子</w:t>
      </w:r>
      <w:r w:rsidRPr="00CA4CD7">
        <w:rPr>
          <w:bCs/>
        </w:rPr>
        <w:t>。</w:t>
      </w:r>
    </w:p>
    <w:p w14:paraId="33916E45" w14:textId="77777777" w:rsidR="00DA7BE2" w:rsidRPr="00CA4CD7" w:rsidRDefault="00DA7BE2" w:rsidP="00BB2AFB">
      <w:pPr>
        <w:pStyle w:val="NormalWeb"/>
        <w:snapToGrid w:val="0"/>
        <w:spacing w:before="120" w:beforeAutospacing="0" w:after="120" w:afterAutospacing="0" w:line="240" w:lineRule="atLeast"/>
        <w:jc w:val="both"/>
        <w:rPr>
          <w:rFonts w:eastAsia="SimSun"/>
          <w:bCs/>
          <w:lang w:eastAsia="zh-CN"/>
        </w:rPr>
      </w:pPr>
      <w:r w:rsidRPr="00CA4CD7">
        <w:rPr>
          <w:rFonts w:eastAsia="SimSun"/>
          <w:b/>
          <w:bCs/>
          <w:kern w:val="22"/>
          <w:u w:val="single"/>
          <w:lang w:eastAsia="zh-CN"/>
        </w:rPr>
        <w:t>密克罗尼西亚联邦</w:t>
      </w:r>
      <w:r w:rsidRPr="00CA4CD7">
        <w:rPr>
          <w:rFonts w:eastAsia="SimSun"/>
          <w:b/>
          <w:bCs/>
          <w:kern w:val="22"/>
          <w:lang w:eastAsia="zh-CN"/>
        </w:rPr>
        <w:t>：改造粮食系统，确保其为今世后代的生物多样性、人类和地球健康以及粮食安全作贡献，</w:t>
      </w:r>
      <w:r w:rsidRPr="00CA4CD7">
        <w:rPr>
          <w:rFonts w:eastAsia="SimSun"/>
          <w:kern w:val="22"/>
          <w:lang w:eastAsia="zh-CN"/>
        </w:rPr>
        <w:t>确保所有农业、水产养殖</w:t>
      </w:r>
      <w:r w:rsidRPr="00CA4CD7">
        <w:rPr>
          <w:rFonts w:eastAsia="SimSun"/>
          <w:b/>
          <w:bCs/>
          <w:kern w:val="22"/>
          <w:lang w:eastAsia="zh-CN"/>
        </w:rPr>
        <w:t>、渔业</w:t>
      </w:r>
      <w:r w:rsidRPr="00CA4CD7">
        <w:rPr>
          <w:rFonts w:eastAsia="SimSun"/>
          <w:kern w:val="22"/>
          <w:lang w:eastAsia="zh-CN"/>
        </w:rPr>
        <w:t>和林业地区都得到可持续管理，特别是为此</w:t>
      </w:r>
      <w:r w:rsidRPr="00CA4CD7">
        <w:rPr>
          <w:rFonts w:eastAsia="SimSun"/>
          <w:bCs/>
          <w:lang w:eastAsia="zh-CN"/>
        </w:rPr>
        <w:t>保护和可持续利用生物多样性，</w:t>
      </w:r>
      <w:r w:rsidRPr="00CA4CD7">
        <w:rPr>
          <w:rFonts w:eastAsia="SimSun"/>
          <w:b/>
          <w:lang w:eastAsia="zh-CN"/>
        </w:rPr>
        <w:t>减少收获后的损失，</w:t>
      </w:r>
      <w:r w:rsidRPr="00CA4CD7">
        <w:rPr>
          <w:rFonts w:eastAsia="SimSun"/>
          <w:bCs/>
          <w:lang w:eastAsia="zh-CN"/>
        </w:rPr>
        <w:t>提高这些生产系统的生产力和复原力。</w:t>
      </w:r>
    </w:p>
    <w:p w14:paraId="6D402495" w14:textId="77777777" w:rsidR="00DA7BE2" w:rsidRPr="00CA4CD7" w:rsidRDefault="00DA7BE2" w:rsidP="00BB2AFB">
      <w:pPr>
        <w:pStyle w:val="NormalWeb"/>
        <w:snapToGrid w:val="0"/>
        <w:spacing w:before="120" w:beforeAutospacing="0" w:after="120" w:afterAutospacing="0" w:line="240" w:lineRule="atLeast"/>
        <w:jc w:val="both"/>
        <w:rPr>
          <w:rFonts w:eastAsia="SimSun"/>
          <w:spacing w:val="-3"/>
          <w:lang w:eastAsia="zh-CN"/>
        </w:rPr>
      </w:pPr>
    </w:p>
    <w:p w14:paraId="50C847F6" w14:textId="77777777" w:rsidR="00DA7BE2" w:rsidRPr="00CA4CD7" w:rsidRDefault="00DA7BE2" w:rsidP="00BB2AFB">
      <w:pPr>
        <w:pStyle w:val="NormalWeb"/>
        <w:snapToGrid w:val="0"/>
        <w:spacing w:before="120" w:beforeAutospacing="0" w:after="120" w:afterAutospacing="0" w:line="240" w:lineRule="atLeast"/>
        <w:rPr>
          <w:rFonts w:eastAsia="SimSun"/>
          <w:spacing w:val="-3"/>
          <w:lang w:val="en-US" w:eastAsia="zh-CN"/>
        </w:rPr>
      </w:pPr>
      <w:r w:rsidRPr="00CA4CD7">
        <w:rPr>
          <w:rFonts w:eastAsia="SimSun"/>
          <w:b/>
          <w:bCs/>
          <w:spacing w:val="-3"/>
          <w:u w:val="single"/>
          <w:lang w:eastAsia="zh-CN"/>
        </w:rPr>
        <w:lastRenderedPageBreak/>
        <w:t>纳米比亚</w:t>
      </w:r>
      <w:r w:rsidRPr="00CA4CD7">
        <w:rPr>
          <w:rFonts w:eastAsia="SimSun"/>
          <w:spacing w:val="-3"/>
          <w:lang w:eastAsia="zh-CN"/>
        </w:rPr>
        <w:t>：</w:t>
      </w:r>
      <w:r w:rsidRPr="00CA4CD7">
        <w:rPr>
          <w:rFonts w:eastAsia="SimSun"/>
          <w:kern w:val="22"/>
          <w:lang w:eastAsia="zh-CN"/>
        </w:rPr>
        <w:t>确保所有</w:t>
      </w:r>
      <w:r w:rsidRPr="00CA4CD7">
        <w:rPr>
          <w:rFonts w:eastAsia="SimSun"/>
          <w:strike/>
          <w:kern w:val="22"/>
          <w:lang w:eastAsia="zh-CN"/>
        </w:rPr>
        <w:t>农业、水产养殖和林业</w:t>
      </w:r>
      <w:r w:rsidRPr="00CA4CD7">
        <w:rPr>
          <w:rFonts w:eastAsia="SimSun"/>
          <w:b/>
          <w:bCs/>
          <w:kern w:val="22"/>
          <w:lang w:eastAsia="zh-CN"/>
        </w:rPr>
        <w:t>生产</w:t>
      </w:r>
      <w:r w:rsidRPr="00CA4CD7">
        <w:rPr>
          <w:rFonts w:eastAsia="SimSun"/>
          <w:kern w:val="22"/>
          <w:lang w:eastAsia="zh-CN"/>
        </w:rPr>
        <w:t>地区都</w:t>
      </w:r>
      <w:r>
        <w:rPr>
          <w:rFonts w:eastAsia="SimSun" w:hint="eastAsia"/>
          <w:b/>
          <w:bCs/>
          <w:kern w:val="22"/>
          <w:lang w:eastAsia="zh-CN"/>
        </w:rPr>
        <w:t>采取</w:t>
      </w:r>
      <w:r w:rsidRPr="00CA4CD7">
        <w:rPr>
          <w:rFonts w:eastAsia="SimSun"/>
          <w:b/>
          <w:bCs/>
          <w:kern w:val="22"/>
          <w:lang w:eastAsia="zh-CN"/>
        </w:rPr>
        <w:t>参与性生态系统办法进行</w:t>
      </w:r>
      <w:r w:rsidRPr="00CA4CD7">
        <w:rPr>
          <w:rFonts w:eastAsia="SimSun"/>
          <w:strike/>
          <w:kern w:val="22"/>
          <w:lang w:eastAsia="zh-CN"/>
        </w:rPr>
        <w:t>得到</w:t>
      </w:r>
      <w:r w:rsidRPr="00CA4CD7">
        <w:rPr>
          <w:rFonts w:eastAsia="SimSun"/>
          <w:kern w:val="22"/>
          <w:lang w:eastAsia="zh-CN"/>
        </w:rPr>
        <w:t>可持续管理，</w:t>
      </w:r>
      <w:r w:rsidRPr="00CA4CD7">
        <w:rPr>
          <w:rFonts w:eastAsia="SimSun"/>
          <w:strike/>
          <w:kern w:val="22"/>
          <w:lang w:eastAsia="zh-CN"/>
        </w:rPr>
        <w:t>特别是为此</w:t>
      </w:r>
      <w:r w:rsidRPr="00CA4CD7">
        <w:rPr>
          <w:rFonts w:eastAsia="SimSun"/>
          <w:bCs/>
          <w:strike/>
          <w:lang w:eastAsia="zh-CN"/>
        </w:rPr>
        <w:t>保护和可持续利用生物多样性，</w:t>
      </w:r>
      <w:r w:rsidRPr="00CA4CD7">
        <w:rPr>
          <w:rFonts w:eastAsia="SimSun"/>
          <w:b/>
          <w:lang w:eastAsia="zh-CN"/>
        </w:rPr>
        <w:t>并且正在积极恢复，</w:t>
      </w:r>
      <w:r w:rsidRPr="00CA4CD7">
        <w:rPr>
          <w:rFonts w:eastAsia="SimSun"/>
          <w:bCs/>
          <w:lang w:eastAsia="zh-CN"/>
        </w:rPr>
        <w:t>提高</w:t>
      </w:r>
      <w:r w:rsidRPr="00CA4CD7">
        <w:rPr>
          <w:rFonts w:eastAsia="SimSun"/>
          <w:bCs/>
          <w:strike/>
          <w:lang w:eastAsia="zh-CN"/>
        </w:rPr>
        <w:t>这些生产系统</w:t>
      </w:r>
      <w:r w:rsidRPr="00CA4CD7">
        <w:rPr>
          <w:rFonts w:eastAsia="SimSun"/>
          <w:b/>
          <w:lang w:eastAsia="zh-CN"/>
        </w:rPr>
        <w:t>其长期</w:t>
      </w:r>
      <w:r w:rsidRPr="00CA4CD7">
        <w:rPr>
          <w:rFonts w:eastAsia="SimSun"/>
          <w:bCs/>
          <w:lang w:eastAsia="zh-CN"/>
        </w:rPr>
        <w:t>生产力和复原力</w:t>
      </w:r>
      <w:r w:rsidRPr="00CA4CD7">
        <w:rPr>
          <w:rFonts w:eastAsia="SimSun"/>
          <w:b/>
          <w:lang w:eastAsia="zh-CN"/>
        </w:rPr>
        <w:t>及其在生态系统完整性和连通性方面的作用</w:t>
      </w:r>
      <w:r w:rsidRPr="00CA4CD7">
        <w:rPr>
          <w:rFonts w:eastAsia="SimSun"/>
          <w:bCs/>
          <w:lang w:eastAsia="zh-CN"/>
        </w:rPr>
        <w:t>。</w:t>
      </w:r>
    </w:p>
    <w:p w14:paraId="2E7D8E7F" w14:textId="77777777" w:rsidR="00DA7BE2" w:rsidRPr="00CA4CD7" w:rsidRDefault="00DA7BE2" w:rsidP="00BB2AFB">
      <w:pPr>
        <w:keepNext/>
        <w:snapToGrid w:val="0"/>
        <w:spacing w:before="120" w:after="120" w:line="240" w:lineRule="atLeast"/>
      </w:pPr>
      <w:r w:rsidRPr="00CA4CD7">
        <w:rPr>
          <w:b/>
          <w:bCs/>
          <w:u w:val="single"/>
        </w:rPr>
        <w:t>新西兰</w:t>
      </w:r>
      <w:r w:rsidRPr="00CA4CD7">
        <w:t>：</w:t>
      </w:r>
      <w:r w:rsidRPr="00CA4CD7">
        <w:rPr>
          <w:kern w:val="22"/>
        </w:rPr>
        <w:t>确保所有农业、水产养殖</w:t>
      </w:r>
      <w:r w:rsidRPr="00CA4CD7">
        <w:rPr>
          <w:b/>
          <w:bCs/>
          <w:kern w:val="22"/>
        </w:rPr>
        <w:t>、渔业</w:t>
      </w:r>
      <w:r w:rsidRPr="00CA4CD7">
        <w:rPr>
          <w:kern w:val="22"/>
        </w:rPr>
        <w:t>和林业地区都得到可持续管理，特别是为此</w:t>
      </w:r>
      <w:r w:rsidRPr="00CA4CD7">
        <w:rPr>
          <w:bCs/>
        </w:rPr>
        <w:t>保护和可持续利用生物多样性，提高这些生产系统的生产力和复原力</w:t>
      </w:r>
      <w:r w:rsidRPr="00CA4CD7">
        <w:rPr>
          <w:b/>
        </w:rPr>
        <w:t>，帮助改善生态系统</w:t>
      </w:r>
      <w:r w:rsidRPr="00CA4CD7">
        <w:rPr>
          <w:bCs/>
        </w:rPr>
        <w:t>。</w:t>
      </w:r>
    </w:p>
    <w:p w14:paraId="792AA4C7" w14:textId="77777777" w:rsidR="0098378D" w:rsidRDefault="00DA7BE2" w:rsidP="00BB2AFB">
      <w:pPr>
        <w:keepNext/>
        <w:snapToGrid w:val="0"/>
        <w:spacing w:before="120" w:after="120" w:line="240" w:lineRule="atLeast"/>
        <w:rPr>
          <w:bCs/>
        </w:rPr>
      </w:pPr>
      <w:r w:rsidRPr="00CA4CD7">
        <w:rPr>
          <w:b/>
          <w:bCs/>
          <w:u w:val="single"/>
        </w:rPr>
        <w:t>秘鲁</w:t>
      </w:r>
      <w:r w:rsidRPr="00CA4CD7">
        <w:t>：</w:t>
      </w:r>
      <w:r w:rsidRPr="00CA4CD7">
        <w:rPr>
          <w:kern w:val="22"/>
        </w:rPr>
        <w:t>确保</w:t>
      </w:r>
      <w:r w:rsidRPr="00CA4CD7">
        <w:rPr>
          <w:strike/>
          <w:kern w:val="22"/>
        </w:rPr>
        <w:t>所有</w:t>
      </w:r>
      <w:r w:rsidRPr="00CA4CD7">
        <w:rPr>
          <w:kern w:val="22"/>
        </w:rPr>
        <w:t>农业、水产养殖</w:t>
      </w:r>
      <w:r w:rsidRPr="00CA4CD7">
        <w:rPr>
          <w:b/>
          <w:bCs/>
          <w:kern w:val="22"/>
        </w:rPr>
        <w:t>、畜牧</w:t>
      </w:r>
      <w:r w:rsidRPr="00CA4CD7">
        <w:rPr>
          <w:kern w:val="22"/>
        </w:rPr>
        <w:t>和林业地区</w:t>
      </w:r>
      <w:r w:rsidRPr="00CA4CD7">
        <w:rPr>
          <w:strike/>
          <w:kern w:val="22"/>
        </w:rPr>
        <w:t>都</w:t>
      </w:r>
      <w:r w:rsidRPr="00CA4CD7">
        <w:rPr>
          <w:kern w:val="22"/>
        </w:rPr>
        <w:t>得到可持续管理，特别是为此</w:t>
      </w:r>
      <w:r w:rsidRPr="00CA4CD7">
        <w:rPr>
          <w:b/>
          <w:bCs/>
          <w:kern w:val="22"/>
        </w:rPr>
        <w:t>在生态系统办法的框架内</w:t>
      </w:r>
      <w:r w:rsidRPr="00CA4CD7">
        <w:rPr>
          <w:bCs/>
        </w:rPr>
        <w:t>保护和可持续利用生物多样性</w:t>
      </w:r>
      <w:r w:rsidRPr="00CA4CD7">
        <w:rPr>
          <w:b/>
        </w:rPr>
        <w:t>和农业生物多样性</w:t>
      </w:r>
      <w:r w:rsidRPr="00CA4CD7">
        <w:rPr>
          <w:bCs/>
        </w:rPr>
        <w:t>，提高这些生产系统的生产力和复原力。</w:t>
      </w:r>
    </w:p>
    <w:p w14:paraId="5327BF8E" w14:textId="380028D1" w:rsidR="00DA7BE2" w:rsidRPr="00CA4CD7" w:rsidRDefault="00DA7BE2" w:rsidP="00BB2AFB">
      <w:pPr>
        <w:keepNext/>
        <w:snapToGrid w:val="0"/>
        <w:spacing w:before="120" w:after="120" w:line="240" w:lineRule="atLeast"/>
      </w:pPr>
      <w:r w:rsidRPr="00CA4CD7">
        <w:rPr>
          <w:b/>
          <w:bCs/>
          <w:u w:val="single"/>
        </w:rPr>
        <w:t>南非</w:t>
      </w:r>
      <w:r w:rsidRPr="00CA4CD7">
        <w:t>：</w:t>
      </w:r>
      <w:r w:rsidRPr="00CA4CD7">
        <w:rPr>
          <w:kern w:val="22"/>
        </w:rPr>
        <w:t>确保所有农业、水产养殖和林业地区都得到可持续管理，特别是为此</w:t>
      </w:r>
      <w:r w:rsidRPr="00CA4CD7">
        <w:rPr>
          <w:bCs/>
        </w:rPr>
        <w:t>保护</w:t>
      </w:r>
      <w:r w:rsidRPr="00CA4CD7">
        <w:rPr>
          <w:b/>
        </w:rPr>
        <w:t>生物多样性</w:t>
      </w:r>
      <w:r w:rsidRPr="00CA4CD7">
        <w:rPr>
          <w:bCs/>
        </w:rPr>
        <w:t>和可持续利用</w:t>
      </w:r>
      <w:r w:rsidRPr="00CA4CD7">
        <w:rPr>
          <w:b/>
        </w:rPr>
        <w:t>其组成部分</w:t>
      </w:r>
      <w:r w:rsidRPr="00CA4CD7">
        <w:rPr>
          <w:bCs/>
          <w:strike/>
        </w:rPr>
        <w:t>生物多样性</w:t>
      </w:r>
      <w:r w:rsidRPr="00CA4CD7">
        <w:rPr>
          <w:bCs/>
        </w:rPr>
        <w:t>，提高这些生产系统的生产力和复原力。</w:t>
      </w:r>
    </w:p>
    <w:p w14:paraId="36EC8FE4" w14:textId="77777777" w:rsidR="00DA7BE2" w:rsidRPr="00CA4CD7" w:rsidRDefault="00DA7BE2" w:rsidP="00BB2AFB">
      <w:pPr>
        <w:snapToGrid w:val="0"/>
        <w:spacing w:before="120" w:after="120" w:line="240" w:lineRule="atLeast"/>
        <w:rPr>
          <w:b/>
          <w:bCs/>
        </w:rPr>
      </w:pPr>
      <w:r w:rsidRPr="00CA4CD7">
        <w:rPr>
          <w:b/>
          <w:bCs/>
          <w:u w:val="single"/>
        </w:rPr>
        <w:t>瑞士</w:t>
      </w:r>
      <w:r w:rsidRPr="00CA4CD7">
        <w:t>：</w:t>
      </w:r>
      <w:r w:rsidRPr="00CA4CD7">
        <w:rPr>
          <w:strike/>
          <w:kern w:val="22"/>
        </w:rPr>
        <w:t>确保所有</w:t>
      </w:r>
      <w:r w:rsidRPr="00CA4CD7">
        <w:rPr>
          <w:b/>
          <w:bCs/>
          <w:kern w:val="22"/>
        </w:rPr>
        <w:t>在全球将采取可持续管理做法的</w:t>
      </w:r>
      <w:r w:rsidRPr="00CA4CD7">
        <w:rPr>
          <w:kern w:val="22"/>
        </w:rPr>
        <w:t>农业、水产养殖和林业</w:t>
      </w:r>
      <w:r w:rsidRPr="00565343">
        <w:rPr>
          <w:rFonts w:hint="eastAsia"/>
          <w:b/>
          <w:bCs/>
          <w:kern w:val="22"/>
        </w:rPr>
        <w:t>的</w:t>
      </w:r>
      <w:r w:rsidRPr="00CA4CD7">
        <w:rPr>
          <w:kern w:val="22"/>
        </w:rPr>
        <w:t>面积</w:t>
      </w:r>
      <w:r w:rsidRPr="00CA4CD7">
        <w:rPr>
          <w:b/>
          <w:bCs/>
          <w:kern w:val="22"/>
        </w:rPr>
        <w:t>增加</w:t>
      </w:r>
      <w:r w:rsidRPr="00CA4CD7">
        <w:rPr>
          <w:b/>
          <w:bCs/>
          <w:kern w:val="22"/>
        </w:rPr>
        <w:t>[50%]</w:t>
      </w:r>
      <w:r w:rsidRPr="00CA4CD7">
        <w:rPr>
          <w:b/>
          <w:bCs/>
          <w:kern w:val="22"/>
        </w:rPr>
        <w:t>，</w:t>
      </w:r>
      <w:r w:rsidRPr="00CA4CD7">
        <w:rPr>
          <w:strike/>
          <w:kern w:val="22"/>
        </w:rPr>
        <w:t>地区都得到可持续管理，特别是为此</w:t>
      </w:r>
      <w:r w:rsidRPr="00CA4CD7">
        <w:rPr>
          <w:kern w:val="22"/>
        </w:rPr>
        <w:t>确保</w:t>
      </w:r>
      <w:r w:rsidRPr="00CA4CD7">
        <w:rPr>
          <w:bCs/>
        </w:rPr>
        <w:t>保护和可持续利用生物多样性，</w:t>
      </w:r>
      <w:r w:rsidRPr="00565343">
        <w:rPr>
          <w:b/>
        </w:rPr>
        <w:t>例如农业生态和其他创新性办法</w:t>
      </w:r>
      <w:r w:rsidRPr="00CA4CD7">
        <w:rPr>
          <w:bCs/>
          <w:strike/>
        </w:rPr>
        <w:t>提高这些生产系统的生产力和</w:t>
      </w:r>
      <w:r w:rsidRPr="00CA4CD7">
        <w:rPr>
          <w:bCs/>
          <w:strike/>
          <w:color w:val="000000" w:themeColor="text1"/>
        </w:rPr>
        <w:t>复原力</w:t>
      </w:r>
      <w:r w:rsidRPr="00CA4CD7">
        <w:rPr>
          <w:bCs/>
        </w:rPr>
        <w:t>。</w:t>
      </w:r>
    </w:p>
    <w:p w14:paraId="2C58E77C" w14:textId="77777777" w:rsidR="00DA7BE2" w:rsidRPr="00CA4CD7" w:rsidRDefault="00DA7BE2" w:rsidP="00BB2AFB">
      <w:pPr>
        <w:snapToGrid w:val="0"/>
        <w:spacing w:before="120" w:after="120" w:line="240" w:lineRule="atLeast"/>
        <w:rPr>
          <w:bCs/>
        </w:rPr>
      </w:pPr>
      <w:r w:rsidRPr="00CA4CD7">
        <w:rPr>
          <w:b/>
          <w:bCs/>
          <w:u w:val="single"/>
        </w:rPr>
        <w:t>阿拉伯联合酋长国</w:t>
      </w:r>
      <w:r w:rsidRPr="00CA4CD7">
        <w:rPr>
          <w:b/>
          <w:bCs/>
        </w:rPr>
        <w:t>：</w:t>
      </w:r>
      <w:r w:rsidRPr="00CA4CD7">
        <w:rPr>
          <w:kern w:val="22"/>
        </w:rPr>
        <w:t>确保所有农业、水产养殖和林业地区都得到可持续管理，</w:t>
      </w:r>
      <w:r w:rsidRPr="00CA4CD7">
        <w:rPr>
          <w:strike/>
          <w:kern w:val="22"/>
        </w:rPr>
        <w:t>特别是为此</w:t>
      </w:r>
      <w:r w:rsidRPr="00CA4CD7">
        <w:rPr>
          <w:bCs/>
        </w:rPr>
        <w:t>保护和可持续利用生物多样性，提高这些生产系统的生产力和复原力</w:t>
      </w:r>
      <w:r w:rsidRPr="00CA4CD7">
        <w:rPr>
          <w:b/>
        </w:rPr>
        <w:t>，应对气候变化</w:t>
      </w:r>
      <w:r w:rsidRPr="00CA4CD7">
        <w:rPr>
          <w:bCs/>
        </w:rPr>
        <w:t>。</w:t>
      </w:r>
    </w:p>
    <w:p w14:paraId="69B548BA" w14:textId="77777777" w:rsidR="00DA7BE2" w:rsidRPr="00CA4CD7" w:rsidRDefault="00DA7BE2" w:rsidP="00BB2AFB">
      <w:pPr>
        <w:snapToGrid w:val="0"/>
        <w:spacing w:before="120" w:after="120" w:line="240" w:lineRule="atLeast"/>
        <w:rPr>
          <w:bCs/>
          <w:strike/>
        </w:rPr>
      </w:pPr>
      <w:r w:rsidRPr="00CA4CD7">
        <w:rPr>
          <w:b/>
          <w:bCs/>
          <w:u w:val="single"/>
        </w:rPr>
        <w:t>大不列颠及北爱尔兰联合王国</w:t>
      </w:r>
      <w:r w:rsidRPr="00CA4CD7">
        <w:t>：</w:t>
      </w:r>
      <w:r w:rsidRPr="00CA4CD7">
        <w:rPr>
          <w:kern w:val="22"/>
        </w:rPr>
        <w:t>确保所有农业、水产养殖和林业地区都得到可持续管理，</w:t>
      </w:r>
      <w:r w:rsidRPr="00CA4CD7">
        <w:rPr>
          <w:strike/>
          <w:kern w:val="22"/>
        </w:rPr>
        <w:t>特别是为此</w:t>
      </w:r>
      <w:r w:rsidRPr="00CA4CD7">
        <w:rPr>
          <w:bCs/>
        </w:rPr>
        <w:t>保护</w:t>
      </w:r>
      <w:r w:rsidRPr="00CA4CD7">
        <w:rPr>
          <w:bCs/>
          <w:strike/>
        </w:rPr>
        <w:t>和可持续利用</w:t>
      </w:r>
      <w:r w:rsidRPr="00CA4CD7">
        <w:rPr>
          <w:bCs/>
        </w:rPr>
        <w:t>生物多样性</w:t>
      </w:r>
      <w:r w:rsidRPr="00CA4CD7">
        <w:rPr>
          <w:b/>
        </w:rPr>
        <w:t>，保持生态系统服务</w:t>
      </w:r>
      <w:r w:rsidRPr="00CA4CD7">
        <w:rPr>
          <w:bCs/>
        </w:rPr>
        <w:t>，</w:t>
      </w:r>
      <w:r w:rsidRPr="00CA4CD7">
        <w:rPr>
          <w:bCs/>
          <w:strike/>
        </w:rPr>
        <w:t>提高这些</w:t>
      </w:r>
      <w:r w:rsidRPr="00CA4CD7">
        <w:rPr>
          <w:b/>
        </w:rPr>
        <w:t>确保</w:t>
      </w:r>
      <w:r w:rsidRPr="00CA4CD7">
        <w:rPr>
          <w:bCs/>
        </w:rPr>
        <w:t>生产系统的生产力和复原力。</w:t>
      </w:r>
    </w:p>
    <w:p w14:paraId="6AB3E8C0" w14:textId="3EB325E8" w:rsidR="00DA7BE2" w:rsidRPr="00BB2AFB" w:rsidRDefault="00DA7BE2" w:rsidP="0098378D">
      <w:pPr>
        <w:pStyle w:val="Para1"/>
        <w:numPr>
          <w:ilvl w:val="0"/>
          <w:numId w:val="0"/>
        </w:numPr>
        <w:jc w:val="center"/>
        <w:rPr>
          <w:b/>
          <w:bCs/>
          <w:lang w:eastAsia="zh-CN"/>
        </w:rPr>
      </w:pPr>
      <w:r w:rsidRPr="00BB2AFB">
        <w:rPr>
          <w:b/>
          <w:bCs/>
          <w:lang w:eastAsia="zh-CN"/>
        </w:rPr>
        <w:t>获缔约方支持的</w:t>
      </w:r>
      <w:r w:rsidR="006D5FFB" w:rsidRPr="00BB2AFB">
        <w:rPr>
          <w:rFonts w:hint="eastAsia"/>
          <w:b/>
          <w:bCs/>
          <w:lang w:eastAsia="zh-CN"/>
        </w:rPr>
        <w:t>其他国家政府</w:t>
      </w:r>
      <w:r w:rsidRPr="00BB2AFB">
        <w:rPr>
          <w:b/>
          <w:bCs/>
          <w:lang w:eastAsia="zh-CN"/>
        </w:rPr>
        <w:t>提案</w:t>
      </w:r>
    </w:p>
    <w:p w14:paraId="12F4FE25" w14:textId="77777777" w:rsidR="00DA7BE2" w:rsidRPr="00CA4CD7" w:rsidRDefault="00DA7BE2" w:rsidP="00820C53">
      <w:pPr>
        <w:suppressLineNumbers/>
        <w:suppressAutoHyphens/>
        <w:spacing w:before="120" w:after="120"/>
      </w:pPr>
      <w:r w:rsidRPr="00CA4CD7">
        <w:rPr>
          <w:b/>
          <w:bCs/>
          <w:u w:val="single"/>
        </w:rPr>
        <w:t>美利坚合众国</w:t>
      </w:r>
      <w:r w:rsidRPr="00CA4CD7">
        <w:t>：</w:t>
      </w:r>
      <w:r w:rsidRPr="00CA4CD7">
        <w:rPr>
          <w:kern w:val="22"/>
        </w:rPr>
        <w:t>确保所有农业、水产养殖和林业地区都得到可持续管理，</w:t>
      </w:r>
      <w:r w:rsidRPr="00CA4CD7">
        <w:rPr>
          <w:b/>
          <w:bCs/>
          <w:kern w:val="22"/>
        </w:rPr>
        <w:t>包括边缘和</w:t>
      </w:r>
      <w:r>
        <w:rPr>
          <w:rFonts w:hint="eastAsia"/>
          <w:b/>
          <w:bCs/>
          <w:kern w:val="22"/>
        </w:rPr>
        <w:t>贫瘠</w:t>
      </w:r>
      <w:r w:rsidRPr="00CA4CD7">
        <w:rPr>
          <w:b/>
          <w:bCs/>
          <w:kern w:val="22"/>
        </w:rPr>
        <w:t>农业用地的退耕和恢复，</w:t>
      </w:r>
      <w:r w:rsidRPr="00CA4CD7">
        <w:rPr>
          <w:strike/>
          <w:kern w:val="22"/>
        </w:rPr>
        <w:t>特别是</w:t>
      </w:r>
      <w:r w:rsidRPr="00CA4CD7">
        <w:rPr>
          <w:kern w:val="22"/>
        </w:rPr>
        <w:t>为此</w:t>
      </w:r>
      <w:r w:rsidRPr="00CA4CD7">
        <w:rPr>
          <w:bCs/>
        </w:rPr>
        <w:t>保护和可持续利用生物多样性，提高这些生产系统的生产力和复原力。</w:t>
      </w:r>
      <w:r w:rsidRPr="00CA4CD7">
        <w:t xml:space="preserve"> </w:t>
      </w:r>
    </w:p>
    <w:p w14:paraId="5BC69699" w14:textId="77777777" w:rsidR="00DA7BE2" w:rsidRPr="00CA4CD7" w:rsidRDefault="00DA7BE2" w:rsidP="00D739A0">
      <w:pPr>
        <w:keepNext/>
        <w:spacing w:before="240" w:after="240"/>
        <w:jc w:val="center"/>
        <w:rPr>
          <w:b/>
          <w:bCs/>
        </w:rPr>
      </w:pPr>
      <w:r w:rsidRPr="00CA4CD7">
        <w:rPr>
          <w:b/>
          <w:bCs/>
        </w:rPr>
        <w:t>获缔约方支持的观察员提案</w:t>
      </w:r>
    </w:p>
    <w:p w14:paraId="6C8C5E85" w14:textId="77777777" w:rsidR="00DA7BE2" w:rsidRPr="00CA4CD7" w:rsidRDefault="00DA7BE2" w:rsidP="00820C53">
      <w:pPr>
        <w:suppressLineNumbers/>
        <w:suppressAutoHyphens/>
        <w:spacing w:before="120" w:after="120"/>
        <w:rPr>
          <w:color w:val="000000" w:themeColor="text1"/>
          <w:lang w:val="en-US"/>
        </w:rPr>
      </w:pPr>
      <w:r w:rsidRPr="00CA4CD7">
        <w:rPr>
          <w:b/>
          <w:bCs/>
          <w:u w:val="single"/>
        </w:rPr>
        <w:t>国际鸟盟</w:t>
      </w:r>
      <w:r w:rsidRPr="00CA4CD7">
        <w:t>：</w:t>
      </w:r>
      <w:r w:rsidRPr="00CA4CD7">
        <w:rPr>
          <w:kern w:val="22"/>
        </w:rPr>
        <w:t>确保所有农业、水产养殖和林业地区都</w:t>
      </w:r>
      <w:r w:rsidRPr="00CA4CD7">
        <w:rPr>
          <w:strike/>
          <w:kern w:val="22"/>
        </w:rPr>
        <w:t>得到</w:t>
      </w:r>
      <w:r>
        <w:rPr>
          <w:rFonts w:hint="eastAsia"/>
          <w:b/>
          <w:bCs/>
          <w:kern w:val="22"/>
        </w:rPr>
        <w:t>采取</w:t>
      </w:r>
      <w:r w:rsidRPr="00CA4CD7">
        <w:rPr>
          <w:b/>
          <w:bCs/>
          <w:kern w:val="22"/>
        </w:rPr>
        <w:t>生物多样性</w:t>
      </w:r>
      <w:r w:rsidRPr="00CA4CD7">
        <w:rPr>
          <w:kern w:val="22"/>
        </w:rPr>
        <w:t>可持续管理，</w:t>
      </w:r>
      <w:r w:rsidRPr="00CA4CD7">
        <w:rPr>
          <w:strike/>
          <w:kern w:val="22"/>
        </w:rPr>
        <w:t>特别是</w:t>
      </w:r>
      <w:r w:rsidRPr="00CA4CD7">
        <w:rPr>
          <w:kern w:val="22"/>
        </w:rPr>
        <w:t>为此</w:t>
      </w:r>
      <w:r w:rsidRPr="00CA4CD7">
        <w:rPr>
          <w:bCs/>
        </w:rPr>
        <w:t>保护和可持续利用</w:t>
      </w:r>
      <w:r w:rsidRPr="00CA4CD7">
        <w:rPr>
          <w:bCs/>
        </w:rPr>
        <w:t>[</w:t>
      </w:r>
      <w:r w:rsidRPr="00CA4CD7">
        <w:rPr>
          <w:bCs/>
        </w:rPr>
        <w:t>生物多样性</w:t>
      </w:r>
      <w:r w:rsidRPr="00CA4CD7">
        <w:rPr>
          <w:bCs/>
        </w:rPr>
        <w:t>]</w:t>
      </w:r>
      <w:r w:rsidRPr="00CA4CD7">
        <w:rPr>
          <w:bCs/>
        </w:rPr>
        <w:t>，提高这些生产系统的</w:t>
      </w:r>
      <w:r w:rsidRPr="00CA4CD7">
        <w:rPr>
          <w:bCs/>
          <w:strike/>
        </w:rPr>
        <w:t>生产力和</w:t>
      </w:r>
      <w:r w:rsidRPr="00CA4CD7">
        <w:rPr>
          <w:bCs/>
        </w:rPr>
        <w:t>复原力</w:t>
      </w:r>
      <w:r w:rsidRPr="00CA4CD7">
        <w:rPr>
          <w:b/>
        </w:rPr>
        <w:t>，保持其</w:t>
      </w:r>
      <w:r w:rsidRPr="00CA4CD7">
        <w:rPr>
          <w:bCs/>
        </w:rPr>
        <w:t>生产力。</w:t>
      </w:r>
    </w:p>
    <w:p w14:paraId="60130695" w14:textId="77777777" w:rsidR="00DA7BE2" w:rsidRPr="00CA4CD7" w:rsidRDefault="00DA7BE2" w:rsidP="00820C53">
      <w:pPr>
        <w:suppressLineNumbers/>
        <w:suppressAutoHyphens/>
        <w:spacing w:before="120" w:after="120"/>
        <w:rPr>
          <w:color w:val="000000" w:themeColor="text1"/>
          <w:lang w:val="en-US"/>
        </w:rPr>
      </w:pPr>
      <w:r w:rsidRPr="00CA4CD7">
        <w:rPr>
          <w:b/>
          <w:bCs/>
          <w:u w:val="single"/>
          <w:lang w:val="en-US"/>
        </w:rPr>
        <w:t>国际养护基金会</w:t>
      </w:r>
      <w:r w:rsidRPr="009E4E2A">
        <w:rPr>
          <w:b/>
          <w:bCs/>
          <w:lang w:val="en-US"/>
        </w:rPr>
        <w:t>：</w:t>
      </w:r>
      <w:r w:rsidRPr="00CA4CD7">
        <w:rPr>
          <w:kern w:val="22"/>
        </w:rPr>
        <w:t>确保所有农业、水产养殖和林业地区都得到可持续管理，特别是为此</w:t>
      </w:r>
      <w:r w:rsidRPr="00CA4CD7">
        <w:rPr>
          <w:bCs/>
        </w:rPr>
        <w:t>保护、</w:t>
      </w:r>
      <w:r w:rsidRPr="00CA4CD7">
        <w:rPr>
          <w:bCs/>
          <w:strike/>
        </w:rPr>
        <w:t>和</w:t>
      </w:r>
      <w:r w:rsidRPr="00CA4CD7">
        <w:rPr>
          <w:bCs/>
        </w:rPr>
        <w:t>可持续利用</w:t>
      </w:r>
      <w:r w:rsidRPr="00CA4CD7">
        <w:rPr>
          <w:b/>
        </w:rPr>
        <w:t>和</w:t>
      </w:r>
      <w:r w:rsidRPr="00CA4CD7">
        <w:rPr>
          <w:b/>
        </w:rPr>
        <w:t>/</w:t>
      </w:r>
      <w:r w:rsidRPr="00CA4CD7">
        <w:rPr>
          <w:b/>
        </w:rPr>
        <w:t>或恢复</w:t>
      </w:r>
      <w:r w:rsidRPr="00CA4CD7">
        <w:rPr>
          <w:bCs/>
        </w:rPr>
        <w:t>生物多样性</w:t>
      </w:r>
      <w:r w:rsidRPr="00CA4CD7">
        <w:rPr>
          <w:b/>
        </w:rPr>
        <w:t>和所有对提供生态系统服务最为重要的生态系统</w:t>
      </w:r>
      <w:r w:rsidRPr="00CA4CD7">
        <w:rPr>
          <w:bCs/>
        </w:rPr>
        <w:t>，提高这些生产系统的生产力和复原力。</w:t>
      </w:r>
    </w:p>
    <w:p w14:paraId="54F05C1E" w14:textId="77777777" w:rsidR="00DA7BE2" w:rsidRPr="00CA4CD7" w:rsidRDefault="00DA7BE2" w:rsidP="00820C53">
      <w:pPr>
        <w:suppressLineNumbers/>
        <w:suppressAutoHyphens/>
        <w:spacing w:before="120" w:after="120"/>
      </w:pPr>
      <w:r w:rsidRPr="00CA4CD7">
        <w:rPr>
          <w:b/>
          <w:bCs/>
          <w:u w:val="single"/>
        </w:rPr>
        <w:t>国际地球之友</w:t>
      </w:r>
      <w:r w:rsidRPr="009E4E2A">
        <w:rPr>
          <w:b/>
          <w:bCs/>
        </w:rPr>
        <w:t>：</w:t>
      </w:r>
      <w:r w:rsidRPr="00CA4CD7">
        <w:rPr>
          <w:kern w:val="22"/>
        </w:rPr>
        <w:t>确保所有农业、水产养殖和林业地区都得到可持续</w:t>
      </w:r>
      <w:r w:rsidRPr="00CA4CD7">
        <w:rPr>
          <w:b/>
          <w:bCs/>
          <w:kern w:val="22"/>
        </w:rPr>
        <w:t>耕作</w:t>
      </w:r>
      <w:r w:rsidRPr="00CA4CD7">
        <w:rPr>
          <w:strike/>
          <w:kern w:val="22"/>
        </w:rPr>
        <w:t>管理</w:t>
      </w:r>
      <w:r w:rsidRPr="00CA4CD7">
        <w:rPr>
          <w:kern w:val="22"/>
        </w:rPr>
        <w:t>，特别是为此</w:t>
      </w:r>
      <w:r>
        <w:rPr>
          <w:rFonts w:hint="eastAsia"/>
          <w:b/>
          <w:bCs/>
          <w:kern w:val="22"/>
        </w:rPr>
        <w:t>采取</w:t>
      </w:r>
      <w:r w:rsidRPr="00CA4CD7">
        <w:rPr>
          <w:b/>
          <w:bCs/>
          <w:kern w:val="22"/>
        </w:rPr>
        <w:t>与生物多样性产生积极互动的农业生态办法和土著粮食系统</w:t>
      </w:r>
      <w:r w:rsidRPr="00CA4CD7">
        <w:rPr>
          <w:bCs/>
        </w:rPr>
        <w:t>，</w:t>
      </w:r>
      <w:r w:rsidRPr="00CA4CD7">
        <w:rPr>
          <w:bCs/>
          <w:strike/>
        </w:rPr>
        <w:t>提高这些生产系统</w:t>
      </w:r>
      <w:r w:rsidRPr="00CA4CD7">
        <w:rPr>
          <w:bCs/>
          <w:strike/>
        </w:rPr>
        <w:lastRenderedPageBreak/>
        <w:t>的生产力和复原力</w:t>
      </w:r>
      <w:r w:rsidRPr="00CA4CD7">
        <w:rPr>
          <w:b/>
        </w:rPr>
        <w:t>同时逐步淘汰所有不可持续的生产方式，例如基于单一耕作和依赖农业化学和过量天然肥料投入的系统</w:t>
      </w:r>
      <w:r w:rsidRPr="00CA4CD7">
        <w:rPr>
          <w:bCs/>
        </w:rPr>
        <w:t>。</w:t>
      </w:r>
      <w:r w:rsidRPr="00CA4CD7">
        <w:rPr>
          <w:b/>
          <w:bCs/>
        </w:rPr>
        <w:t xml:space="preserve"> </w:t>
      </w:r>
      <w:r w:rsidRPr="00CA4CD7">
        <w:t xml:space="preserve"> </w:t>
      </w:r>
    </w:p>
    <w:p w14:paraId="240ACA82" w14:textId="77777777" w:rsidR="00DA7BE2" w:rsidRPr="00CA4CD7" w:rsidRDefault="00DA7BE2" w:rsidP="00D739A0">
      <w:pPr>
        <w:pStyle w:val="Para3"/>
        <w:numPr>
          <w:ilvl w:val="2"/>
          <w:numId w:val="0"/>
        </w:numPr>
        <w:suppressLineNumbers/>
        <w:tabs>
          <w:tab w:val="clear" w:pos="1980"/>
        </w:tabs>
        <w:suppressAutoHyphens/>
        <w:spacing w:before="120" w:after="120"/>
        <w:rPr>
          <w:sz w:val="24"/>
          <w:szCs w:val="24"/>
          <w:lang w:eastAsia="zh-CN"/>
        </w:rPr>
      </w:pPr>
      <w:r w:rsidRPr="00CA4CD7">
        <w:rPr>
          <w:b/>
          <w:bCs/>
          <w:kern w:val="22"/>
          <w:sz w:val="24"/>
          <w:szCs w:val="24"/>
          <w:u w:val="single"/>
          <w:lang w:eastAsia="zh-CN"/>
        </w:rPr>
        <w:t>青年网络</w:t>
      </w:r>
      <w:r w:rsidRPr="00CA4CD7">
        <w:rPr>
          <w:b/>
          <w:bCs/>
          <w:kern w:val="22"/>
          <w:sz w:val="24"/>
          <w:szCs w:val="24"/>
          <w:lang w:eastAsia="zh-CN"/>
        </w:rPr>
        <w:t>：</w:t>
      </w:r>
      <w:r w:rsidRPr="00CA4CD7">
        <w:rPr>
          <w:kern w:val="22"/>
          <w:sz w:val="24"/>
          <w:szCs w:val="24"/>
          <w:lang w:eastAsia="zh-CN"/>
        </w:rPr>
        <w:t>确保所有农业、水产养殖和林业地区以</w:t>
      </w:r>
      <w:r w:rsidRPr="00CA4CD7">
        <w:rPr>
          <w:b/>
          <w:bCs/>
          <w:kern w:val="22"/>
          <w:sz w:val="24"/>
          <w:szCs w:val="24"/>
          <w:lang w:eastAsia="zh-CN"/>
        </w:rPr>
        <w:t>及其他有控生态系统</w:t>
      </w:r>
      <w:r w:rsidRPr="00CA4CD7">
        <w:rPr>
          <w:kern w:val="22"/>
          <w:sz w:val="24"/>
          <w:szCs w:val="24"/>
          <w:lang w:eastAsia="zh-CN"/>
        </w:rPr>
        <w:t>都得到可持续管理，特别是为此</w:t>
      </w:r>
      <w:r w:rsidRPr="00CA4CD7">
        <w:rPr>
          <w:bCs/>
          <w:sz w:val="24"/>
          <w:szCs w:val="24"/>
          <w:lang w:eastAsia="zh-CN"/>
        </w:rPr>
        <w:t>保护和可持续利用生物多样性，</w:t>
      </w:r>
      <w:r w:rsidRPr="00CA4CD7">
        <w:rPr>
          <w:b/>
          <w:sz w:val="24"/>
          <w:szCs w:val="24"/>
          <w:lang w:eastAsia="zh-CN"/>
        </w:rPr>
        <w:t>促进可持续传统管理系统和农业生态做法，</w:t>
      </w:r>
      <w:r w:rsidRPr="00CA4CD7">
        <w:rPr>
          <w:bCs/>
          <w:sz w:val="24"/>
          <w:szCs w:val="24"/>
          <w:lang w:eastAsia="zh-CN"/>
        </w:rPr>
        <w:t>提高这些生产系统的</w:t>
      </w:r>
      <w:r w:rsidRPr="00CA4CD7">
        <w:rPr>
          <w:bCs/>
          <w:strike/>
          <w:sz w:val="24"/>
          <w:szCs w:val="24"/>
          <w:lang w:eastAsia="zh-CN"/>
        </w:rPr>
        <w:t>生产力和</w:t>
      </w:r>
      <w:r w:rsidRPr="00CA4CD7">
        <w:rPr>
          <w:bCs/>
          <w:sz w:val="24"/>
          <w:szCs w:val="24"/>
          <w:lang w:eastAsia="zh-CN"/>
        </w:rPr>
        <w:t>复原力。</w:t>
      </w:r>
    </w:p>
    <w:p w14:paraId="4D07AE60" w14:textId="77777777" w:rsidR="00DA7BE2" w:rsidRPr="00CA4CD7" w:rsidRDefault="00DA7BE2" w:rsidP="00D739A0">
      <w:pPr>
        <w:spacing w:before="120" w:after="120"/>
      </w:pPr>
      <w:r w:rsidRPr="00CA4CD7">
        <w:rPr>
          <w:b/>
          <w:bCs/>
          <w:u w:val="single"/>
        </w:rPr>
        <w:t>森林联盟</w:t>
      </w:r>
      <w:r w:rsidRPr="00CA4CD7">
        <w:rPr>
          <w:b/>
          <w:bCs/>
        </w:rPr>
        <w:t>：</w:t>
      </w:r>
      <w:r w:rsidRPr="00CA4CD7">
        <w:rPr>
          <w:kern w:val="22"/>
        </w:rPr>
        <w:t>确保所有农业、水产养殖和林业地区都得到</w:t>
      </w:r>
      <w:r w:rsidRPr="000F2EE9">
        <w:rPr>
          <w:b/>
          <w:bCs/>
          <w:kern w:val="22"/>
        </w:rPr>
        <w:t>基于权利的、公平的、性别公正的</w:t>
      </w:r>
      <w:r w:rsidRPr="00CA4CD7">
        <w:rPr>
          <w:kern w:val="22"/>
        </w:rPr>
        <w:t>可持续</w:t>
      </w:r>
      <w:r w:rsidRPr="00CA4CD7">
        <w:rPr>
          <w:strike/>
          <w:kern w:val="22"/>
        </w:rPr>
        <w:t>管理</w:t>
      </w:r>
      <w:r w:rsidRPr="00CA4CD7">
        <w:rPr>
          <w:b/>
          <w:bCs/>
          <w:color w:val="000000" w:themeColor="text1"/>
          <w:kern w:val="22"/>
        </w:rPr>
        <w:t>治理</w:t>
      </w:r>
      <w:r w:rsidRPr="00CA4CD7">
        <w:rPr>
          <w:kern w:val="22"/>
        </w:rPr>
        <w:t>，</w:t>
      </w:r>
      <w:r w:rsidRPr="00CA4CD7">
        <w:rPr>
          <w:strike/>
          <w:kern w:val="22"/>
        </w:rPr>
        <w:t>特别是为此</w:t>
      </w:r>
      <w:r w:rsidRPr="00CA4CD7">
        <w:rPr>
          <w:bCs/>
          <w:strike/>
        </w:rPr>
        <w:t>保护和可持续利用生物多样性，</w:t>
      </w:r>
      <w:r w:rsidRPr="00CA4CD7">
        <w:rPr>
          <w:bCs/>
        </w:rPr>
        <w:t>提高这些生产系统的</w:t>
      </w:r>
      <w:r w:rsidRPr="00CA4CD7">
        <w:rPr>
          <w:bCs/>
          <w:strike/>
        </w:rPr>
        <w:t>生产力和</w:t>
      </w:r>
      <w:r w:rsidRPr="00CA4CD7">
        <w:rPr>
          <w:bCs/>
        </w:rPr>
        <w:t>复原力。</w:t>
      </w:r>
    </w:p>
    <w:p w14:paraId="3AB967DA" w14:textId="77777777" w:rsidR="00DA7BE2" w:rsidRPr="00CA4CD7" w:rsidRDefault="00DA7BE2" w:rsidP="00D739A0">
      <w:pPr>
        <w:spacing w:before="120" w:after="120"/>
      </w:pPr>
      <w:r w:rsidRPr="00CA4CD7">
        <w:rPr>
          <w:b/>
          <w:bCs/>
          <w:u w:val="single"/>
        </w:rPr>
        <w:t xml:space="preserve">Wilfried Laurier </w:t>
      </w:r>
      <w:r w:rsidRPr="00CA4CD7">
        <w:rPr>
          <w:b/>
          <w:bCs/>
          <w:u w:val="single"/>
        </w:rPr>
        <w:t>中心</w:t>
      </w:r>
      <w:r w:rsidRPr="00CA4CD7">
        <w:t>：</w:t>
      </w:r>
      <w:r w:rsidRPr="00CA4CD7">
        <w:rPr>
          <w:kern w:val="22"/>
        </w:rPr>
        <w:t>确保所有农业、水产养殖和林业地区都得到可持续管理</w:t>
      </w:r>
      <w:r w:rsidRPr="00CA4CD7">
        <w:rPr>
          <w:b/>
          <w:bCs/>
          <w:kern w:val="22"/>
        </w:rPr>
        <w:t>以确保人权和生态权利，</w:t>
      </w:r>
      <w:r w:rsidRPr="00CA4CD7">
        <w:rPr>
          <w:kern w:val="22"/>
        </w:rPr>
        <w:t>特别是为此</w:t>
      </w:r>
      <w:r w:rsidRPr="00CA4CD7">
        <w:rPr>
          <w:bCs/>
        </w:rPr>
        <w:t>保护和可持续利用生物多样性，</w:t>
      </w:r>
      <w:r w:rsidRPr="00CA4CD7">
        <w:rPr>
          <w:b/>
        </w:rPr>
        <w:t>包括农业生物多样性，通过土著、传统和地方品种</w:t>
      </w:r>
      <w:r w:rsidRPr="00CA4CD7">
        <w:rPr>
          <w:bCs/>
        </w:rPr>
        <w:t>提高这些生产系统的</w:t>
      </w:r>
      <w:r w:rsidRPr="00CA4CD7">
        <w:rPr>
          <w:bCs/>
          <w:strike/>
        </w:rPr>
        <w:t>生产力和</w:t>
      </w:r>
      <w:r w:rsidRPr="00CA4CD7">
        <w:rPr>
          <w:bCs/>
        </w:rPr>
        <w:t>复原力。</w:t>
      </w:r>
    </w:p>
    <w:p w14:paraId="75D1DAE7" w14:textId="77777777" w:rsidR="00DA7BE2" w:rsidRPr="00CA4CD7" w:rsidRDefault="00DA7BE2" w:rsidP="00D739A0">
      <w:pPr>
        <w:spacing w:before="120" w:after="120"/>
      </w:pPr>
      <w:r w:rsidRPr="00CA4CD7">
        <w:rPr>
          <w:b/>
          <w:bCs/>
          <w:u w:val="single"/>
        </w:rPr>
        <w:t>世界自然基金会</w:t>
      </w:r>
      <w:r w:rsidRPr="00CA4CD7">
        <w:t>：</w:t>
      </w:r>
      <w:r w:rsidRPr="00CA4CD7">
        <w:rPr>
          <w:b/>
          <w:bCs/>
        </w:rPr>
        <w:t>改造粮食系统，确保其为今世后代的生物多样性、人类和地球健康以及粮食安全和营养作贡献，</w:t>
      </w:r>
      <w:r w:rsidRPr="00CA4CD7">
        <w:rPr>
          <w:kern w:val="22"/>
        </w:rPr>
        <w:t>确保所有农业、水产养殖</w:t>
      </w:r>
      <w:r w:rsidRPr="00CA4CD7">
        <w:rPr>
          <w:b/>
          <w:bCs/>
          <w:kern w:val="22"/>
        </w:rPr>
        <w:t>、渔业</w:t>
      </w:r>
      <w:r w:rsidRPr="00CA4CD7">
        <w:rPr>
          <w:kern w:val="22"/>
        </w:rPr>
        <w:t>和林业地区都得到可持续管理，</w:t>
      </w:r>
      <w:r w:rsidRPr="00CA4CD7">
        <w:rPr>
          <w:strike/>
          <w:kern w:val="22"/>
        </w:rPr>
        <w:t>特别是为此</w:t>
      </w:r>
      <w:r w:rsidRPr="00CA4CD7">
        <w:rPr>
          <w:bCs/>
          <w:strike/>
        </w:rPr>
        <w:t>保护和可持续利用生物多样性，</w:t>
      </w:r>
      <w:r w:rsidRPr="00CA4CD7">
        <w:rPr>
          <w:bCs/>
        </w:rPr>
        <w:t>提高这些生产系统的生产力和复原力</w:t>
      </w:r>
      <w:r w:rsidRPr="00CA4CD7">
        <w:rPr>
          <w:b/>
        </w:rPr>
        <w:t>，特别是通过对渔业</w:t>
      </w:r>
      <w:r>
        <w:rPr>
          <w:rFonts w:hint="eastAsia"/>
          <w:b/>
        </w:rPr>
        <w:t>采取</w:t>
      </w:r>
      <w:r w:rsidRPr="00CA4CD7">
        <w:rPr>
          <w:b/>
        </w:rPr>
        <w:t>农业生态学和生态系统办法，将收获后的损失减半，保护和促进对土壤肥力至关重要的传粉媒介和生物体的恢复</w:t>
      </w:r>
      <w:r w:rsidRPr="00CA4CD7">
        <w:rPr>
          <w:bCs/>
        </w:rPr>
        <w:t>。</w:t>
      </w:r>
    </w:p>
    <w:p w14:paraId="0EC7BF6A" w14:textId="77777777" w:rsidR="00DA7BE2" w:rsidRPr="00CA4CD7" w:rsidRDefault="00DA7BE2" w:rsidP="00D739A0">
      <w:pPr>
        <w:autoSpaceDE w:val="0"/>
        <w:autoSpaceDN w:val="0"/>
        <w:adjustRightInd w:val="0"/>
        <w:rPr>
          <w:b/>
          <w:bCs/>
        </w:rPr>
      </w:pPr>
    </w:p>
    <w:p w14:paraId="200703C7" w14:textId="77777777" w:rsidR="00DA7BE2" w:rsidRPr="006D5FFB" w:rsidRDefault="00DA7BE2" w:rsidP="00D739A0">
      <w:pPr>
        <w:pStyle w:val="Heading2"/>
        <w:shd w:val="clear" w:color="auto" w:fill="E7E6E6" w:themeFill="background2"/>
        <w:spacing w:before="240" w:line="360" w:lineRule="auto"/>
        <w:rPr>
          <w:i w:val="0"/>
          <w:iCs w:val="0"/>
        </w:rPr>
      </w:pPr>
      <w:r w:rsidRPr="006D5FFB">
        <w:rPr>
          <w:i w:val="0"/>
          <w:iCs w:val="0"/>
        </w:rPr>
        <w:t>行动目标</w:t>
      </w:r>
      <w:r w:rsidRPr="006D5FFB">
        <w:rPr>
          <w:i w:val="0"/>
          <w:iCs w:val="0"/>
        </w:rPr>
        <w:t>11</w:t>
      </w:r>
    </w:p>
    <w:tbl>
      <w:tblPr>
        <w:tblStyle w:val="TableGrid"/>
        <w:tblW w:w="9915" w:type="dxa"/>
        <w:tblBorders>
          <w:insideH w:val="none" w:sz="0" w:space="0" w:color="auto"/>
          <w:insideV w:val="none" w:sz="0" w:space="0" w:color="auto"/>
        </w:tblBorders>
        <w:tblLayout w:type="fixed"/>
        <w:tblLook w:val="04A0" w:firstRow="1" w:lastRow="0" w:firstColumn="1" w:lastColumn="0" w:noHBand="0" w:noVBand="1"/>
      </w:tblPr>
      <w:tblGrid>
        <w:gridCol w:w="9915"/>
      </w:tblGrid>
      <w:tr w:rsidR="00DA7BE2" w:rsidRPr="00CA4CD7" w14:paraId="58BFA6FD" w14:textId="77777777" w:rsidTr="003B3C16">
        <w:tc>
          <w:tcPr>
            <w:tcW w:w="9915" w:type="dxa"/>
          </w:tcPr>
          <w:p w14:paraId="48289A98" w14:textId="77777777" w:rsidR="00DA7BE2" w:rsidRPr="00CA4CD7" w:rsidRDefault="00DA7BE2" w:rsidP="00F27F88">
            <w:pPr>
              <w:pStyle w:val="Para3"/>
              <w:numPr>
                <w:ilvl w:val="0"/>
                <w:numId w:val="0"/>
              </w:numPr>
              <w:suppressLineNumbers/>
              <w:tabs>
                <w:tab w:val="clear" w:pos="1980"/>
              </w:tabs>
              <w:suppressAutoHyphens/>
              <w:spacing w:before="120" w:after="120" w:line="259" w:lineRule="auto"/>
              <w:rPr>
                <w:rFonts w:eastAsia="SimSun"/>
                <w:kern w:val="22"/>
                <w:sz w:val="24"/>
                <w:szCs w:val="24"/>
                <w:lang w:eastAsia="zh-CN"/>
              </w:rPr>
            </w:pPr>
            <w:r w:rsidRPr="00CA4CD7">
              <w:rPr>
                <w:rFonts w:eastAsia="SimSun"/>
                <w:kern w:val="22"/>
                <w:sz w:val="24"/>
                <w:szCs w:val="24"/>
                <w:lang w:eastAsia="zh-CN"/>
              </w:rPr>
              <w:t>保持和增进自然在为所有人调节空气质量、水的质量和数量以及防止</w:t>
            </w:r>
            <w:r w:rsidRPr="00CA4CD7">
              <w:rPr>
                <w:rFonts w:eastAsia="SimSun"/>
                <w:sz w:val="24"/>
                <w:szCs w:val="24"/>
                <w:lang w:eastAsia="zh-CN"/>
              </w:rPr>
              <w:t>环境危害和极端事件造成损害方面作出的贡献。</w:t>
            </w:r>
          </w:p>
        </w:tc>
      </w:tr>
    </w:tbl>
    <w:p w14:paraId="4B7615B8" w14:textId="77777777" w:rsidR="00DA7BE2" w:rsidRPr="00A405F4" w:rsidRDefault="00DA7BE2" w:rsidP="00D739A0">
      <w:pPr>
        <w:keepNext/>
        <w:spacing w:before="240" w:after="240"/>
        <w:jc w:val="center"/>
        <w:rPr>
          <w:b/>
        </w:rPr>
      </w:pPr>
      <w:r w:rsidRPr="00A405F4">
        <w:rPr>
          <w:b/>
        </w:rPr>
        <w:t>综合案文</w:t>
      </w:r>
    </w:p>
    <w:p w14:paraId="0C2C1D92" w14:textId="77777777" w:rsidR="00DA7BE2" w:rsidRPr="00A405F4" w:rsidRDefault="00DA7BE2" w:rsidP="00C06185">
      <w:pPr>
        <w:keepNext/>
        <w:spacing w:before="240" w:after="240"/>
        <w:rPr>
          <w:rStyle w:val="normaltextrun"/>
          <w:b/>
          <w:bCs/>
        </w:rPr>
      </w:pPr>
      <w:r w:rsidRPr="00A405F4">
        <w:rPr>
          <w:rStyle w:val="normaltextrun"/>
          <w:b/>
          <w:bCs/>
        </w:rPr>
        <w:t>[</w:t>
      </w:r>
      <w:r w:rsidRPr="00A405F4">
        <w:rPr>
          <w:rStyle w:val="normaltextrun"/>
          <w:b/>
          <w:bCs/>
          <w:color w:val="000000" w:themeColor="text1"/>
        </w:rPr>
        <w:t>在重要生态系统服务发生退化的</w:t>
      </w:r>
      <w:r w:rsidRPr="00A405F4">
        <w:rPr>
          <w:rStyle w:val="normaltextrun"/>
          <w:b/>
          <w:bCs/>
          <w:color w:val="000000" w:themeColor="text1"/>
        </w:rPr>
        <w:t>50%</w:t>
      </w:r>
      <w:r w:rsidRPr="00A405F4">
        <w:rPr>
          <w:rStyle w:val="normaltextrun"/>
          <w:b/>
          <w:bCs/>
          <w:color w:val="000000" w:themeColor="text1"/>
        </w:rPr>
        <w:t>的地区</w:t>
      </w:r>
      <w:r w:rsidRPr="00A405F4">
        <w:rPr>
          <w:rStyle w:val="normaltextrun"/>
          <w:b/>
          <w:bCs/>
          <w:color w:val="000000" w:themeColor="text1"/>
        </w:rPr>
        <w:t>] [</w:t>
      </w:r>
      <w:r w:rsidRPr="00A405F4">
        <w:rPr>
          <w:rStyle w:val="normaltextrun"/>
          <w:b/>
          <w:bCs/>
          <w:color w:val="000000" w:themeColor="text1"/>
        </w:rPr>
        <w:t>加强和恢复</w:t>
      </w:r>
      <w:r w:rsidRPr="00A405F4">
        <w:rPr>
          <w:rStyle w:val="normaltextrun"/>
          <w:b/>
          <w:bCs/>
          <w:color w:val="000000" w:themeColor="text1"/>
        </w:rPr>
        <w:t>] [[</w:t>
      </w:r>
      <w:r w:rsidRPr="00A405F4">
        <w:rPr>
          <w:rStyle w:val="normaltextrun"/>
          <w:b/>
          <w:bCs/>
          <w:color w:val="000000" w:themeColor="text1"/>
        </w:rPr>
        <w:t>采取行动</w:t>
      </w:r>
      <w:r w:rsidRPr="00A405F4">
        <w:rPr>
          <w:rStyle w:val="normaltextrun"/>
          <w:b/>
          <w:bCs/>
          <w:color w:val="000000" w:themeColor="text1"/>
        </w:rPr>
        <w:t>]</w:t>
      </w:r>
      <w:r w:rsidRPr="00A405F4">
        <w:rPr>
          <w:rStyle w:val="normaltextrun"/>
          <w:color w:val="000000" w:themeColor="text1"/>
        </w:rPr>
        <w:t>保持</w:t>
      </w:r>
      <w:r w:rsidRPr="00A405F4">
        <w:rPr>
          <w:rStyle w:val="normaltextrun"/>
          <w:b/>
          <w:bCs/>
          <w:color w:val="000000" w:themeColor="text1"/>
        </w:rPr>
        <w:t>[</w:t>
      </w:r>
      <w:r w:rsidRPr="00A405F4">
        <w:rPr>
          <w:rStyle w:val="normaltextrun"/>
          <w:color w:val="000000" w:themeColor="text1"/>
        </w:rPr>
        <w:t>和增进</w:t>
      </w:r>
      <w:r w:rsidRPr="00A405F4">
        <w:rPr>
          <w:rStyle w:val="normaltextrun"/>
          <w:b/>
          <w:bCs/>
          <w:color w:val="000000" w:themeColor="text1"/>
        </w:rPr>
        <w:t>]] [</w:t>
      </w:r>
      <w:r w:rsidRPr="00A405F4">
        <w:rPr>
          <w:rStyle w:val="normaltextrun"/>
          <w:b/>
          <w:bCs/>
          <w:color w:val="000000" w:themeColor="text1"/>
        </w:rPr>
        <w:t>提供</w:t>
      </w:r>
      <w:r w:rsidRPr="00A405F4">
        <w:rPr>
          <w:rStyle w:val="normaltextrun"/>
          <w:b/>
          <w:bCs/>
          <w:color w:val="000000" w:themeColor="text1"/>
        </w:rPr>
        <w:t>[[</w:t>
      </w:r>
      <w:r w:rsidRPr="00A405F4">
        <w:rPr>
          <w:rStyle w:val="normaltextrun"/>
          <w:color w:val="000000" w:themeColor="text1"/>
        </w:rPr>
        <w:t>自然的</w:t>
      </w:r>
      <w:r w:rsidRPr="00A405F4">
        <w:rPr>
          <w:rStyle w:val="normaltextrun"/>
          <w:b/>
          <w:bCs/>
          <w:color w:val="000000" w:themeColor="text1"/>
        </w:rPr>
        <w:t>]</w:t>
      </w:r>
      <w:r w:rsidRPr="00A405F4">
        <w:rPr>
          <w:rStyle w:val="normaltextrun"/>
          <w:color w:val="000000" w:themeColor="text1"/>
        </w:rPr>
        <w:t>贡献</w:t>
      </w:r>
      <w:r w:rsidRPr="00A405F4">
        <w:rPr>
          <w:rStyle w:val="normaltextrun"/>
          <w:b/>
          <w:bCs/>
          <w:color w:val="000000" w:themeColor="text1"/>
        </w:rPr>
        <w:t>] [</w:t>
      </w:r>
      <w:r w:rsidRPr="00A405F4">
        <w:rPr>
          <w:rStyle w:val="normaltextrun"/>
          <w:b/>
          <w:bCs/>
          <w:color w:val="000000" w:themeColor="text1"/>
        </w:rPr>
        <w:t>所有人</w:t>
      </w:r>
      <w:r w:rsidRPr="00A405F4">
        <w:rPr>
          <w:rStyle w:val="normaltextrun"/>
          <w:b/>
          <w:bCs/>
          <w:color w:val="000000" w:themeColor="text1"/>
        </w:rPr>
        <w:t>][</w:t>
      </w:r>
      <w:r w:rsidRPr="00A405F4">
        <w:rPr>
          <w:rStyle w:val="normaltextrun"/>
          <w:b/>
          <w:bCs/>
          <w:color w:val="000000" w:themeColor="text1"/>
        </w:rPr>
        <w:t>生态系统</w:t>
      </w:r>
      <w:r w:rsidRPr="00A405F4">
        <w:rPr>
          <w:rStyle w:val="normaltextrun"/>
          <w:b/>
          <w:bCs/>
          <w:color w:val="000000" w:themeColor="text1"/>
        </w:rPr>
        <w:t>][</w:t>
      </w:r>
      <w:r w:rsidRPr="00A405F4">
        <w:rPr>
          <w:rStyle w:val="normaltextrun"/>
          <w:b/>
          <w:bCs/>
          <w:color w:val="000000" w:themeColor="text1"/>
        </w:rPr>
        <w:t>与</w:t>
      </w:r>
      <w:r w:rsidRPr="00A405F4">
        <w:rPr>
          <w:rStyle w:val="normaltextrun"/>
          <w:b/>
          <w:bCs/>
          <w:color w:val="000000" w:themeColor="text1"/>
        </w:rPr>
        <w:t>[</w:t>
      </w:r>
      <w:r w:rsidRPr="00A405F4">
        <w:rPr>
          <w:rStyle w:val="normaltextrun"/>
          <w:b/>
          <w:bCs/>
          <w:color w:val="000000" w:themeColor="text1"/>
        </w:rPr>
        <w:t>自然</w:t>
      </w:r>
      <w:r w:rsidRPr="00A405F4">
        <w:rPr>
          <w:rStyle w:val="normaltextrun"/>
          <w:b/>
          <w:bCs/>
          <w:color w:val="000000" w:themeColor="text1"/>
        </w:rPr>
        <w:t>]</w:t>
      </w:r>
      <w:r w:rsidRPr="00A405F4">
        <w:rPr>
          <w:rStyle w:val="normaltextrun"/>
          <w:b/>
          <w:bCs/>
          <w:color w:val="000000" w:themeColor="text1"/>
        </w:rPr>
        <w:t>生态系统相关</w:t>
      </w:r>
      <w:r w:rsidRPr="00A405F4">
        <w:rPr>
          <w:rStyle w:val="normaltextrun"/>
          <w:b/>
          <w:bCs/>
          <w:color w:val="000000" w:themeColor="text1"/>
        </w:rPr>
        <w:t>]</w:t>
      </w:r>
      <w:r w:rsidRPr="00A405F4">
        <w:rPr>
          <w:rStyle w:val="normaltextrun"/>
          <w:b/>
          <w:bCs/>
          <w:color w:val="000000" w:themeColor="text1"/>
        </w:rPr>
        <w:t>，保护土著人民和地方社区的权利，确保生物多样性继续</w:t>
      </w:r>
      <w:r w:rsidRPr="00A405F4">
        <w:rPr>
          <w:rStyle w:val="normaltextrun"/>
          <w:b/>
          <w:bCs/>
          <w:color w:val="000000" w:themeColor="text1"/>
        </w:rPr>
        <w:t>][</w:t>
      </w:r>
      <w:r w:rsidRPr="00A405F4">
        <w:rPr>
          <w:rStyle w:val="normaltextrun"/>
          <w:b/>
          <w:bCs/>
          <w:color w:val="000000" w:themeColor="text1"/>
        </w:rPr>
        <w:t>提供</w:t>
      </w:r>
      <w:r w:rsidRPr="00A405F4">
        <w:rPr>
          <w:rStyle w:val="normaltextrun"/>
          <w:b/>
          <w:bCs/>
          <w:color w:val="000000" w:themeColor="text1"/>
        </w:rPr>
        <w:t>[</w:t>
      </w:r>
      <w:r w:rsidRPr="00A405F4">
        <w:rPr>
          <w:rStyle w:val="normaltextrun"/>
          <w:b/>
          <w:bCs/>
          <w:color w:val="000000" w:themeColor="text1"/>
        </w:rPr>
        <w:t>生态系统服务，例如适应和减缓气候变化</w:t>
      </w:r>
      <w:r w:rsidRPr="00A405F4">
        <w:rPr>
          <w:rStyle w:val="normaltextrun"/>
          <w:b/>
          <w:bCs/>
          <w:color w:val="000000" w:themeColor="text1"/>
        </w:rPr>
        <w:t>][</w:t>
      </w:r>
      <w:r w:rsidRPr="00A405F4">
        <w:rPr>
          <w:rStyle w:val="normaltextrun"/>
          <w:b/>
          <w:bCs/>
          <w:color w:val="000000" w:themeColor="text1"/>
        </w:rPr>
        <w:t>生态系统在提供服务中的自然功能，包括</w:t>
      </w:r>
      <w:r w:rsidRPr="00A405F4">
        <w:rPr>
          <w:rStyle w:val="normaltextrun"/>
          <w:b/>
          <w:bCs/>
          <w:color w:val="000000" w:themeColor="text1"/>
        </w:rPr>
        <w:t>]][[</w:t>
      </w:r>
      <w:r w:rsidRPr="00A405F4">
        <w:rPr>
          <w:rStyle w:val="normaltextrun"/>
          <w:b/>
          <w:bCs/>
          <w:color w:val="000000" w:themeColor="text1"/>
        </w:rPr>
        <w:t>和</w:t>
      </w:r>
      <w:r w:rsidRPr="00A405F4">
        <w:rPr>
          <w:rStyle w:val="normaltextrun"/>
          <w:b/>
          <w:bCs/>
          <w:color w:val="000000" w:themeColor="text1"/>
        </w:rPr>
        <w:t>]</w:t>
      </w:r>
      <w:r w:rsidRPr="00A405F4">
        <w:rPr>
          <w:rStyle w:val="normaltextrun"/>
          <w:b/>
          <w:bCs/>
          <w:color w:val="000000" w:themeColor="text1"/>
        </w:rPr>
        <w:t>生态系统服务</w:t>
      </w:r>
      <w:r w:rsidRPr="00A405F4">
        <w:rPr>
          <w:rStyle w:val="normaltextrun"/>
          <w:b/>
          <w:bCs/>
          <w:color w:val="000000" w:themeColor="text1"/>
        </w:rPr>
        <w:t>[</w:t>
      </w:r>
      <w:r w:rsidRPr="00A405F4">
        <w:rPr>
          <w:rStyle w:val="normaltextrun"/>
          <w:b/>
          <w:bCs/>
          <w:color w:val="000000" w:themeColor="text1"/>
        </w:rPr>
        <w:t>通过基于自然的解决方案和基于生态系统的办法，包括与健康，</w:t>
      </w:r>
      <w:r w:rsidRPr="00A405F4">
        <w:rPr>
          <w:rStyle w:val="normaltextrun"/>
          <w:b/>
          <w:bCs/>
          <w:color w:val="000000" w:themeColor="text1"/>
        </w:rPr>
        <w:t xml:space="preserve"> </w:t>
      </w:r>
      <w:r w:rsidRPr="00A405F4">
        <w:rPr>
          <w:rStyle w:val="normaltextrun"/>
          <w:b/>
          <w:bCs/>
          <w:color w:val="000000" w:themeColor="text1"/>
        </w:rPr>
        <w:t>生计和福祉相关的服务</w:t>
      </w:r>
      <w:r w:rsidRPr="00A405F4">
        <w:rPr>
          <w:rStyle w:val="normaltextrun"/>
          <w:b/>
          <w:bCs/>
          <w:color w:val="000000" w:themeColor="text1"/>
        </w:rPr>
        <w:t>] [</w:t>
      </w:r>
      <w:r w:rsidRPr="00A405F4">
        <w:rPr>
          <w:rStyle w:val="normaltextrun"/>
          <w:b/>
          <w:bCs/>
          <w:color w:val="000000" w:themeColor="text1"/>
        </w:rPr>
        <w:t>，特别是</w:t>
      </w:r>
      <w:r w:rsidRPr="00A405F4">
        <w:rPr>
          <w:rStyle w:val="normaltextrun"/>
          <w:b/>
          <w:bCs/>
          <w:color w:val="000000" w:themeColor="text1"/>
        </w:rPr>
        <w:t>] [[</w:t>
      </w:r>
      <w:r w:rsidRPr="00A405F4">
        <w:rPr>
          <w:rStyle w:val="normaltextrun"/>
          <w:b/>
          <w:bCs/>
          <w:color w:val="000000" w:themeColor="text1"/>
        </w:rPr>
        <w:t>适应和减缓气候变化、</w:t>
      </w:r>
      <w:r w:rsidRPr="00A405F4">
        <w:rPr>
          <w:rStyle w:val="normaltextrun"/>
          <w:b/>
          <w:bCs/>
          <w:color w:val="000000" w:themeColor="text1"/>
        </w:rPr>
        <w:t>][</w:t>
      </w:r>
      <w:r w:rsidRPr="00A405F4">
        <w:rPr>
          <w:rStyle w:val="normaltextrun"/>
          <w:b/>
          <w:bCs/>
          <w:color w:val="000000" w:themeColor="text1"/>
        </w:rPr>
        <w:t>，包括</w:t>
      </w:r>
      <w:r w:rsidRPr="00A405F4">
        <w:rPr>
          <w:rStyle w:val="normaltextrun"/>
          <w:b/>
          <w:bCs/>
          <w:color w:val="000000" w:themeColor="text1"/>
        </w:rPr>
        <w:t>][</w:t>
      </w:r>
      <w:r w:rsidRPr="00A405F4">
        <w:rPr>
          <w:rStyle w:val="normaltextrun"/>
          <w:color w:val="000000" w:themeColor="text1"/>
        </w:rPr>
        <w:t>调节</w:t>
      </w:r>
      <w:r w:rsidRPr="00A405F4">
        <w:rPr>
          <w:rStyle w:val="normaltextrun"/>
          <w:b/>
          <w:bCs/>
          <w:color w:val="000000" w:themeColor="text1"/>
        </w:rPr>
        <w:t>][</w:t>
      </w:r>
      <w:r w:rsidRPr="00A405F4">
        <w:rPr>
          <w:rStyle w:val="normaltextrun"/>
          <w:b/>
          <w:bCs/>
          <w:color w:val="000000" w:themeColor="text1"/>
        </w:rPr>
        <w:t>气候、</w:t>
      </w:r>
      <w:r w:rsidRPr="00A405F4">
        <w:rPr>
          <w:rStyle w:val="normaltextrun"/>
          <w:b/>
          <w:bCs/>
          <w:color w:val="000000" w:themeColor="text1"/>
        </w:rPr>
        <w:t>]</w:t>
      </w:r>
      <w:r w:rsidRPr="00A405F4">
        <w:rPr>
          <w:rStyle w:val="normaltextrun"/>
          <w:color w:val="000000" w:themeColor="text1"/>
        </w:rPr>
        <w:t>空气</w:t>
      </w:r>
      <w:r w:rsidRPr="00A405F4">
        <w:rPr>
          <w:rStyle w:val="normaltextrun"/>
          <w:b/>
          <w:bCs/>
          <w:color w:val="000000" w:themeColor="text1"/>
        </w:rPr>
        <w:t>[</w:t>
      </w:r>
      <w:r w:rsidRPr="00A405F4">
        <w:rPr>
          <w:rStyle w:val="normaltextrun"/>
          <w:b/>
          <w:bCs/>
          <w:color w:val="000000" w:themeColor="text1"/>
        </w:rPr>
        <w:t>和土地</w:t>
      </w:r>
      <w:r w:rsidRPr="00A405F4">
        <w:rPr>
          <w:rStyle w:val="normaltextrun"/>
          <w:b/>
          <w:bCs/>
          <w:color w:val="000000" w:themeColor="text1"/>
        </w:rPr>
        <w:t>]</w:t>
      </w:r>
      <w:r w:rsidRPr="00A405F4">
        <w:rPr>
          <w:rStyle w:val="normaltextrun"/>
          <w:b/>
          <w:bCs/>
          <w:color w:val="000000" w:themeColor="text1"/>
        </w:rPr>
        <w:t>质量、</w:t>
      </w:r>
      <w:r w:rsidRPr="00A405F4">
        <w:rPr>
          <w:rStyle w:val="normaltextrun"/>
          <w:b/>
          <w:bCs/>
          <w:color w:val="000000" w:themeColor="text1"/>
        </w:rPr>
        <w:t>][[</w:t>
      </w:r>
      <w:r w:rsidRPr="00A405F4">
        <w:rPr>
          <w:rStyle w:val="normaltextrun"/>
          <w:b/>
          <w:bCs/>
          <w:color w:val="000000" w:themeColor="text1"/>
        </w:rPr>
        <w:t>保障</w:t>
      </w:r>
      <w:r w:rsidRPr="00A405F4">
        <w:rPr>
          <w:rStyle w:val="normaltextrun"/>
          <w:b/>
          <w:bCs/>
          <w:color w:val="000000" w:themeColor="text1"/>
        </w:rPr>
        <w:t xml:space="preserve">] </w:t>
      </w:r>
      <w:r w:rsidRPr="00A405F4">
        <w:rPr>
          <w:rStyle w:val="normaltextrun"/>
          <w:color w:val="000000" w:themeColor="text1"/>
        </w:rPr>
        <w:t>水</w:t>
      </w:r>
      <w:r w:rsidRPr="00A405F4">
        <w:rPr>
          <w:rStyle w:val="normaltextrun"/>
          <w:b/>
          <w:bCs/>
          <w:color w:val="000000" w:themeColor="text1"/>
        </w:rPr>
        <w:t>[</w:t>
      </w:r>
      <w:r w:rsidRPr="00A405F4">
        <w:rPr>
          <w:rStyle w:val="normaltextrun"/>
          <w:color w:val="000000" w:themeColor="text1"/>
        </w:rPr>
        <w:t>质量和数量</w:t>
      </w:r>
      <w:r w:rsidRPr="00A405F4">
        <w:rPr>
          <w:rStyle w:val="normaltextrun"/>
          <w:b/>
          <w:bCs/>
          <w:color w:val="000000" w:themeColor="text1"/>
        </w:rPr>
        <w:t xml:space="preserve"> [</w:t>
      </w:r>
      <w:r w:rsidRPr="00A405F4">
        <w:rPr>
          <w:rStyle w:val="normaltextrun"/>
          <w:b/>
          <w:bCs/>
          <w:color w:val="000000" w:themeColor="text1"/>
        </w:rPr>
        <w:t>安全</w:t>
      </w:r>
      <w:r w:rsidRPr="00A405F4">
        <w:rPr>
          <w:rStyle w:val="normaltextrun"/>
          <w:b/>
          <w:bCs/>
          <w:color w:val="000000" w:themeColor="text1"/>
        </w:rPr>
        <w:t>]] [</w:t>
      </w:r>
      <w:r w:rsidRPr="00A405F4">
        <w:rPr>
          <w:rStyle w:val="normaltextrun"/>
          <w:b/>
          <w:bCs/>
          <w:color w:val="000000" w:themeColor="text1"/>
        </w:rPr>
        <w:t>，促进人类、动物和生态系统健康</w:t>
      </w:r>
      <w:r w:rsidRPr="00A405F4">
        <w:rPr>
          <w:rStyle w:val="normaltextrun"/>
          <w:b/>
          <w:bCs/>
          <w:color w:val="000000" w:themeColor="text1"/>
        </w:rPr>
        <w:t>][</w:t>
      </w:r>
      <w:r w:rsidRPr="00A405F4">
        <w:rPr>
          <w:rStyle w:val="normaltextrun"/>
          <w:b/>
          <w:bCs/>
          <w:color w:val="000000" w:themeColor="text1"/>
        </w:rPr>
        <w:t>和土壤</w:t>
      </w:r>
      <w:r w:rsidRPr="00A405F4">
        <w:rPr>
          <w:rStyle w:val="normaltextrun"/>
          <w:b/>
          <w:bCs/>
          <w:color w:val="000000" w:themeColor="text1"/>
        </w:rPr>
        <w:t>[</w:t>
      </w:r>
      <w:r w:rsidRPr="00A405F4">
        <w:rPr>
          <w:rStyle w:val="normaltextrun"/>
          <w:b/>
          <w:bCs/>
          <w:color w:val="000000" w:themeColor="text1"/>
        </w:rPr>
        <w:t>系统</w:t>
      </w:r>
      <w:r w:rsidRPr="00A405F4">
        <w:rPr>
          <w:rStyle w:val="normaltextrun"/>
          <w:b/>
          <w:bCs/>
          <w:color w:val="000000" w:themeColor="text1"/>
        </w:rPr>
        <w:t>][</w:t>
      </w:r>
      <w:r w:rsidRPr="00A405F4">
        <w:rPr>
          <w:rStyle w:val="normaltextrun"/>
          <w:b/>
          <w:bCs/>
          <w:color w:val="000000" w:themeColor="text1"/>
        </w:rPr>
        <w:t>肥力</w:t>
      </w:r>
      <w:r w:rsidRPr="00A405F4">
        <w:rPr>
          <w:rStyle w:val="normaltextrun"/>
          <w:b/>
          <w:bCs/>
        </w:rPr>
        <w:t>]]</w:t>
      </w:r>
      <w:r w:rsidRPr="00A405F4">
        <w:rPr>
          <w:rStyle w:val="normaltextrun"/>
          <w:b/>
          <w:bCs/>
        </w:rPr>
        <w:t>，</w:t>
      </w:r>
      <w:r w:rsidRPr="00A405F4">
        <w:rPr>
          <w:rStyle w:val="normaltextrun"/>
          <w:b/>
          <w:bCs/>
        </w:rPr>
        <w:t>[</w:t>
      </w:r>
      <w:r w:rsidRPr="00A405F4">
        <w:rPr>
          <w:rStyle w:val="normaltextrun"/>
          <w:b/>
          <w:bCs/>
        </w:rPr>
        <w:t>确保</w:t>
      </w:r>
      <w:r w:rsidRPr="00A405F4">
        <w:rPr>
          <w:rStyle w:val="normaltextrun"/>
          <w:b/>
          <w:bCs/>
        </w:rPr>
        <w:t>[</w:t>
      </w:r>
      <w:r w:rsidRPr="00A405F4">
        <w:rPr>
          <w:rStyle w:val="normaltextrun"/>
          <w:b/>
          <w:bCs/>
        </w:rPr>
        <w:t>保护</w:t>
      </w:r>
      <w:r w:rsidRPr="00A405F4">
        <w:rPr>
          <w:rStyle w:val="normaltextrun"/>
          <w:b/>
          <w:bCs/>
        </w:rPr>
        <w:t>]][</w:t>
      </w:r>
      <w:r w:rsidRPr="00A405F4">
        <w:rPr>
          <w:rStyle w:val="normaltextrun"/>
          <w:b/>
          <w:bCs/>
        </w:rPr>
        <w:t>抵御</w:t>
      </w:r>
      <w:r w:rsidRPr="00A405F4">
        <w:rPr>
          <w:rStyle w:val="normaltextrun"/>
          <w:b/>
          <w:bCs/>
        </w:rPr>
        <w:t>][</w:t>
      </w:r>
      <w:r w:rsidRPr="00A405F4">
        <w:rPr>
          <w:rStyle w:val="normaltextrun"/>
          <w:b/>
          <w:bCs/>
        </w:rPr>
        <w:t>气候变化的影响</w:t>
      </w:r>
      <w:r w:rsidRPr="00A405F4">
        <w:rPr>
          <w:rStyle w:val="normaltextrun"/>
          <w:b/>
          <w:bCs/>
        </w:rPr>
        <w:t>][</w:t>
      </w:r>
      <w:r w:rsidRPr="00A405F4">
        <w:rPr>
          <w:rStyle w:val="normaltextrun"/>
          <w:b/>
          <w:bCs/>
        </w:rPr>
        <w:t>灾害风险</w:t>
      </w:r>
      <w:r w:rsidRPr="00A405F4">
        <w:rPr>
          <w:rStyle w:val="normaltextrun"/>
          <w:b/>
          <w:bCs/>
        </w:rPr>
        <w:t>][</w:t>
      </w:r>
      <w:r w:rsidRPr="00A405F4">
        <w:rPr>
          <w:rStyle w:val="normaltextrun"/>
          <w:b/>
          <w:bCs/>
        </w:rPr>
        <w:t>为地球和人类，特别是妇女、青年、</w:t>
      </w:r>
      <w:r w:rsidRPr="00A405F4">
        <w:rPr>
          <w:rStyle w:val="normaltextrun"/>
          <w:b/>
          <w:bCs/>
        </w:rPr>
        <w:t xml:space="preserve"> </w:t>
      </w:r>
      <w:r w:rsidRPr="00A405F4">
        <w:rPr>
          <w:rStyle w:val="normaltextrun"/>
          <w:b/>
          <w:bCs/>
        </w:rPr>
        <w:t>土著人民和地方社区以及最弱势群体</w:t>
      </w:r>
      <w:r w:rsidRPr="00A405F4">
        <w:rPr>
          <w:rStyle w:val="normaltextrun"/>
          <w:b/>
          <w:bCs/>
        </w:rPr>
        <w:t>] [</w:t>
      </w:r>
      <w:r w:rsidRPr="00A405F4">
        <w:rPr>
          <w:rStyle w:val="normaltextrun"/>
          <w:b/>
          <w:bCs/>
        </w:rPr>
        <w:t>保护土壤免受污染和沉积物</w:t>
      </w:r>
      <w:r w:rsidRPr="00A405F4">
        <w:rPr>
          <w:rStyle w:val="normaltextrun"/>
          <w:b/>
          <w:bCs/>
        </w:rPr>
        <w:t>[[</w:t>
      </w:r>
      <w:r w:rsidRPr="00A405F4">
        <w:rPr>
          <w:rStyle w:val="normaltextrun"/>
        </w:rPr>
        <w:t>和其他</w:t>
      </w:r>
      <w:r w:rsidRPr="00A405F4">
        <w:rPr>
          <w:rStyle w:val="normaltextrun"/>
          <w:b/>
          <w:bCs/>
        </w:rPr>
        <w:t>]</w:t>
      </w:r>
      <w:r w:rsidRPr="00A405F4">
        <w:rPr>
          <w:rStyle w:val="normaltextrun"/>
        </w:rPr>
        <w:t>危害</w:t>
      </w:r>
      <w:r w:rsidRPr="00A405F4">
        <w:rPr>
          <w:rStyle w:val="normaltextrun"/>
          <w:b/>
          <w:bCs/>
        </w:rPr>
        <w:t>[</w:t>
      </w:r>
      <w:r w:rsidRPr="00A405F4">
        <w:rPr>
          <w:rStyle w:val="normaltextrun"/>
          <w:b/>
          <w:bCs/>
        </w:rPr>
        <w:t>，包括人畜共患疾病</w:t>
      </w:r>
      <w:r w:rsidRPr="00A405F4">
        <w:rPr>
          <w:rStyle w:val="normaltextrun"/>
          <w:b/>
          <w:bCs/>
        </w:rPr>
        <w:t>]</w:t>
      </w:r>
      <w:r w:rsidRPr="00A405F4">
        <w:rPr>
          <w:rStyle w:val="normaltextrun"/>
        </w:rPr>
        <w:t>和</w:t>
      </w:r>
      <w:r w:rsidRPr="00A405F4">
        <w:rPr>
          <w:rStyle w:val="normaltextrun"/>
          <w:b/>
          <w:bCs/>
        </w:rPr>
        <w:t>[</w:t>
      </w:r>
      <w:r w:rsidRPr="00A405F4">
        <w:rPr>
          <w:rStyle w:val="normaltextrun"/>
        </w:rPr>
        <w:t>极端事件</w:t>
      </w:r>
      <w:r w:rsidRPr="00A405F4">
        <w:rPr>
          <w:rStyle w:val="normaltextrun"/>
          <w:b/>
          <w:bCs/>
        </w:rPr>
        <w:t xml:space="preserve">]] </w:t>
      </w:r>
      <w:r w:rsidRPr="00A405F4">
        <w:rPr>
          <w:rStyle w:val="normaltextrun"/>
          <w:b/>
          <w:bCs/>
          <w:color w:val="000000" w:themeColor="text1"/>
        </w:rPr>
        <w:t>[</w:t>
      </w:r>
      <w:r w:rsidRPr="00A405F4">
        <w:rPr>
          <w:rStyle w:val="normaltextrun"/>
          <w:b/>
          <w:bCs/>
        </w:rPr>
        <w:t>在所有地区保持和增进这些服务</w:t>
      </w:r>
      <w:r w:rsidRPr="00A405F4">
        <w:rPr>
          <w:rStyle w:val="normaltextrun"/>
          <w:b/>
          <w:bCs/>
        </w:rPr>
        <w:t>]][[</w:t>
      </w:r>
      <w:r w:rsidRPr="00A405F4">
        <w:rPr>
          <w:rStyle w:val="normaltextrun"/>
        </w:rPr>
        <w:t>为了</w:t>
      </w:r>
      <w:r w:rsidRPr="00A405F4">
        <w:rPr>
          <w:rStyle w:val="normaltextrun"/>
          <w:b/>
          <w:bCs/>
        </w:rPr>
        <w:t>][</w:t>
      </w:r>
      <w:r w:rsidRPr="00A405F4">
        <w:rPr>
          <w:rStyle w:val="normaltextrun"/>
        </w:rPr>
        <w:t>所有</w:t>
      </w:r>
      <w:r w:rsidRPr="00A405F4">
        <w:rPr>
          <w:rStyle w:val="normaltextrun"/>
          <w:b/>
          <w:bCs/>
        </w:rPr>
        <w:t>]</w:t>
      </w:r>
      <w:r w:rsidRPr="00A405F4">
        <w:rPr>
          <w:rStyle w:val="normaltextrun"/>
        </w:rPr>
        <w:t>人</w:t>
      </w:r>
      <w:r w:rsidRPr="00A405F4">
        <w:rPr>
          <w:rStyle w:val="normaltextrun"/>
          <w:b/>
          <w:bCs/>
        </w:rPr>
        <w:t>[</w:t>
      </w:r>
      <w:r w:rsidRPr="00A405F4">
        <w:rPr>
          <w:rStyle w:val="normaltextrun"/>
          <w:b/>
          <w:bCs/>
        </w:rPr>
        <w:t>，包括子孙后代</w:t>
      </w:r>
      <w:r w:rsidRPr="00A405F4">
        <w:rPr>
          <w:rStyle w:val="normaltextrun"/>
          <w:b/>
          <w:bCs/>
        </w:rPr>
        <w:t>]</w:t>
      </w:r>
      <w:r w:rsidRPr="00A405F4">
        <w:rPr>
          <w:rStyle w:val="normaltextrun"/>
          <w:b/>
          <w:bCs/>
        </w:rPr>
        <w:t>特别是最弱势群体</w:t>
      </w:r>
      <w:r w:rsidRPr="00A405F4">
        <w:rPr>
          <w:rStyle w:val="normaltextrun"/>
          <w:b/>
          <w:bCs/>
        </w:rPr>
        <w:t>[</w:t>
      </w:r>
      <w:r w:rsidRPr="00A405F4">
        <w:rPr>
          <w:rStyle w:val="normaltextrun"/>
          <w:b/>
          <w:bCs/>
        </w:rPr>
        <w:t>通过保护、可持续利用和</w:t>
      </w:r>
      <w:r w:rsidRPr="00A405F4">
        <w:rPr>
          <w:rStyle w:val="normaltextrun"/>
          <w:b/>
          <w:bCs/>
        </w:rPr>
        <w:t>/</w:t>
      </w:r>
      <w:r w:rsidRPr="00A405F4">
        <w:rPr>
          <w:rStyle w:val="normaltextrun"/>
          <w:b/>
          <w:bCs/>
        </w:rPr>
        <w:t>或恢复对作出这些贡献最为重要的生态系统</w:t>
      </w:r>
      <w:r w:rsidRPr="00A405F4">
        <w:rPr>
          <w:rStyle w:val="normaltextrun"/>
          <w:b/>
          <w:bCs/>
        </w:rPr>
        <w:t>]][</w:t>
      </w:r>
      <w:r w:rsidRPr="00A405F4">
        <w:rPr>
          <w:rStyle w:val="normaltextrun"/>
          <w:b/>
          <w:bCs/>
        </w:rPr>
        <w:t>，特别是</w:t>
      </w:r>
      <w:r w:rsidRPr="00A405F4">
        <w:rPr>
          <w:rStyle w:val="normaltextrun"/>
          <w:b/>
          <w:bCs/>
        </w:rPr>
        <w:t>[</w:t>
      </w:r>
      <w:r w:rsidRPr="00A405F4">
        <w:rPr>
          <w:rStyle w:val="normaltextrun"/>
          <w:b/>
          <w:bCs/>
        </w:rPr>
        <w:t>通过</w:t>
      </w:r>
      <w:r w:rsidRPr="00A405F4">
        <w:rPr>
          <w:rStyle w:val="normaltextrun"/>
          <w:b/>
          <w:bCs/>
        </w:rPr>
        <w:t>][</w:t>
      </w:r>
      <w:r w:rsidRPr="00A405F4">
        <w:rPr>
          <w:rStyle w:val="normaltextrun"/>
          <w:b/>
          <w:bCs/>
        </w:rPr>
        <w:t>利用</w:t>
      </w:r>
      <w:r w:rsidRPr="00A405F4">
        <w:rPr>
          <w:rStyle w:val="normaltextrun"/>
          <w:b/>
          <w:bCs/>
        </w:rPr>
        <w:t xml:space="preserve">][ </w:t>
      </w:r>
      <w:r w:rsidRPr="00A405F4">
        <w:rPr>
          <w:rStyle w:val="normaltextrun"/>
          <w:b/>
          <w:bCs/>
        </w:rPr>
        <w:t>保护、可持续利用和</w:t>
      </w:r>
      <w:r w:rsidRPr="00A405F4">
        <w:rPr>
          <w:rStyle w:val="normaltextrun"/>
          <w:b/>
          <w:bCs/>
        </w:rPr>
        <w:t>/</w:t>
      </w:r>
      <w:r w:rsidRPr="00A405F4">
        <w:rPr>
          <w:rStyle w:val="normaltextrun"/>
          <w:b/>
          <w:bCs/>
        </w:rPr>
        <w:t>或恢复所有对作出这些贡献最为重要的生态系统</w:t>
      </w:r>
      <w:r w:rsidRPr="00A405F4">
        <w:rPr>
          <w:rStyle w:val="normaltextrun"/>
          <w:b/>
          <w:bCs/>
        </w:rPr>
        <w:t>][</w:t>
      </w:r>
      <w:r w:rsidRPr="00A405F4">
        <w:rPr>
          <w:rStyle w:val="normaltextrun"/>
          <w:b/>
          <w:bCs/>
        </w:rPr>
        <w:t>涵盖生物多样性的</w:t>
      </w:r>
      <w:r w:rsidRPr="00A405F4">
        <w:rPr>
          <w:rStyle w:val="normaltextrun"/>
          <w:b/>
          <w:bCs/>
        </w:rPr>
        <w:t>]</w:t>
      </w:r>
      <w:r w:rsidRPr="00A405F4">
        <w:rPr>
          <w:rStyle w:val="normaltextrun"/>
          <w:b/>
          <w:bCs/>
        </w:rPr>
        <w:t>基于自</w:t>
      </w:r>
      <w:r w:rsidRPr="00A405F4">
        <w:rPr>
          <w:rStyle w:val="normaltextrun"/>
          <w:b/>
          <w:bCs/>
        </w:rPr>
        <w:lastRenderedPageBreak/>
        <w:t>然的解决方案</w:t>
      </w:r>
      <w:r w:rsidRPr="00A405F4">
        <w:rPr>
          <w:rStyle w:val="normaltextrun"/>
          <w:b/>
          <w:bCs/>
        </w:rPr>
        <w:t>[</w:t>
      </w:r>
      <w:r w:rsidRPr="00A405F4">
        <w:rPr>
          <w:rStyle w:val="normaltextrun"/>
          <w:b/>
          <w:bCs/>
        </w:rPr>
        <w:t>具备社会和环境保障</w:t>
      </w:r>
      <w:r w:rsidRPr="00A405F4">
        <w:rPr>
          <w:rStyle w:val="normaltextrun"/>
          <w:b/>
          <w:bCs/>
        </w:rPr>
        <w:t>]</w:t>
      </w:r>
      <w:r w:rsidRPr="00A405F4">
        <w:rPr>
          <w:rStyle w:val="normaltextrun"/>
          <w:b/>
          <w:bCs/>
        </w:rPr>
        <w:t>和基于生态系统的办法</w:t>
      </w:r>
      <w:r w:rsidRPr="00A405F4">
        <w:rPr>
          <w:rStyle w:val="normaltextrun"/>
          <w:b/>
          <w:bCs/>
        </w:rPr>
        <w:t>[</w:t>
      </w:r>
      <w:r w:rsidRPr="00A405F4">
        <w:rPr>
          <w:rStyle w:val="normaltextrun"/>
          <w:b/>
          <w:bCs/>
        </w:rPr>
        <w:t>以实现多重惠益</w:t>
      </w:r>
      <w:r w:rsidRPr="00A405F4">
        <w:rPr>
          <w:rStyle w:val="normaltextrun"/>
          <w:b/>
          <w:bCs/>
        </w:rPr>
        <w:t>]][</w:t>
      </w:r>
      <w:r w:rsidRPr="00A405F4">
        <w:rPr>
          <w:rStyle w:val="normaltextrun"/>
          <w:b/>
          <w:bCs/>
        </w:rPr>
        <w:t>，同时考虑到生态系统的健康</w:t>
      </w:r>
      <w:r w:rsidRPr="00A405F4">
        <w:rPr>
          <w:rStyle w:val="normaltextrun"/>
          <w:b/>
          <w:bCs/>
        </w:rPr>
        <w:t>][</w:t>
      </w:r>
      <w:r w:rsidRPr="00A405F4">
        <w:rPr>
          <w:rStyle w:val="normaltextrun"/>
          <w:b/>
          <w:bCs/>
        </w:rPr>
        <w:t>采取行动，通过有利于生物多样性的基于自然的解决方案，采用基于生态系统的办法，促进气候变化的缓解和适应。</w:t>
      </w:r>
      <w:r w:rsidRPr="00A405F4">
        <w:rPr>
          <w:rStyle w:val="normaltextrun"/>
          <w:b/>
          <w:bCs/>
        </w:rPr>
        <w:t xml:space="preserve"> ]</w:t>
      </w:r>
    </w:p>
    <w:p w14:paraId="137728D5" w14:textId="77777777" w:rsidR="00DA7BE2" w:rsidRPr="00A405F4" w:rsidRDefault="00DA7BE2" w:rsidP="00D739A0">
      <w:pPr>
        <w:keepNext/>
        <w:spacing w:before="240" w:after="240"/>
        <w:jc w:val="center"/>
        <w:rPr>
          <w:b/>
          <w:bCs/>
        </w:rPr>
      </w:pPr>
      <w:r w:rsidRPr="00A405F4">
        <w:rPr>
          <w:b/>
        </w:rPr>
        <w:t>缔约方的提案</w:t>
      </w:r>
    </w:p>
    <w:p w14:paraId="5D662F18" w14:textId="77777777" w:rsidR="00DA7BE2" w:rsidRPr="00CA4CD7" w:rsidRDefault="00DA7BE2" w:rsidP="00D739A0">
      <w:pPr>
        <w:spacing w:after="200"/>
        <w:rPr>
          <w:b/>
          <w:bCs/>
          <w:u w:val="single"/>
        </w:rPr>
      </w:pPr>
      <w:r w:rsidRPr="00CA4CD7">
        <w:rPr>
          <w:b/>
          <w:bCs/>
          <w:u w:val="single"/>
        </w:rPr>
        <w:t>阿根廷</w:t>
      </w:r>
      <w:r w:rsidRPr="00CA4CD7">
        <w:t>：</w:t>
      </w:r>
      <w:r w:rsidRPr="00CA4CD7">
        <w:rPr>
          <w:kern w:val="22"/>
        </w:rPr>
        <w:t>保持</w:t>
      </w:r>
      <w:r w:rsidRPr="00CA4CD7">
        <w:rPr>
          <w:b/>
          <w:bCs/>
          <w:kern w:val="22"/>
        </w:rPr>
        <w:t>生态系统服务，</w:t>
      </w:r>
      <w:r w:rsidRPr="00CA4CD7">
        <w:rPr>
          <w:strike/>
          <w:kern w:val="22"/>
        </w:rPr>
        <w:t>和增进自然在为所有人</w:t>
      </w:r>
      <w:r w:rsidRPr="00CA4CD7">
        <w:rPr>
          <w:b/>
          <w:bCs/>
        </w:rPr>
        <w:t>特别是</w:t>
      </w:r>
      <w:r w:rsidRPr="00CA4CD7">
        <w:rPr>
          <w:kern w:val="22"/>
        </w:rPr>
        <w:t>调节空气质量、水的质量和数量，</w:t>
      </w:r>
      <w:r w:rsidRPr="00CA4CD7">
        <w:rPr>
          <w:strike/>
          <w:kern w:val="22"/>
        </w:rPr>
        <w:t>以及</w:t>
      </w:r>
      <w:r w:rsidRPr="00CA4CD7">
        <w:rPr>
          <w:kern w:val="22"/>
        </w:rPr>
        <w:t>防止</w:t>
      </w:r>
      <w:r w:rsidRPr="00CA4CD7">
        <w:t>环境危害和极端事件</w:t>
      </w:r>
      <w:r w:rsidRPr="00CA4CD7">
        <w:rPr>
          <w:strike/>
        </w:rPr>
        <w:t>造成损害方面作出的贡献</w:t>
      </w:r>
      <w:r w:rsidRPr="00CA4CD7">
        <w:t>。</w:t>
      </w:r>
    </w:p>
    <w:p w14:paraId="3429A301" w14:textId="77777777" w:rsidR="00DA7BE2" w:rsidRPr="00CA4CD7" w:rsidRDefault="00DA7BE2" w:rsidP="00496EBC">
      <w:pPr>
        <w:spacing w:after="200"/>
      </w:pPr>
      <w:r w:rsidRPr="00CA4CD7">
        <w:rPr>
          <w:b/>
          <w:bCs/>
          <w:u w:val="single"/>
        </w:rPr>
        <w:t>不丹</w:t>
      </w:r>
      <w:r w:rsidRPr="00CA4CD7">
        <w:t>：</w:t>
      </w:r>
      <w:r w:rsidRPr="00CA4CD7">
        <w:rPr>
          <w:kern w:val="22"/>
        </w:rPr>
        <w:t>保持和增进自然在为所有人调节空气</w:t>
      </w:r>
      <w:r w:rsidRPr="00CA4CD7">
        <w:rPr>
          <w:b/>
          <w:bCs/>
          <w:kern w:val="22"/>
        </w:rPr>
        <w:t>和土地</w:t>
      </w:r>
      <w:r w:rsidRPr="00CA4CD7">
        <w:rPr>
          <w:kern w:val="22"/>
        </w:rPr>
        <w:t>质量、水的质量和数量以及防止</w:t>
      </w:r>
      <w:r w:rsidRPr="00CA4CD7">
        <w:t>环境危害和极端事件造成损害方面作出的贡献。</w:t>
      </w:r>
    </w:p>
    <w:p w14:paraId="3C5F3DCC" w14:textId="77777777" w:rsidR="00DA7BE2" w:rsidRPr="00CA4CD7" w:rsidRDefault="00DA7BE2" w:rsidP="00496EBC">
      <w:pPr>
        <w:spacing w:after="200"/>
      </w:pPr>
      <w:r w:rsidRPr="00CA4CD7">
        <w:rPr>
          <w:b/>
          <w:bCs/>
          <w:color w:val="000000" w:themeColor="text1"/>
          <w:u w:val="single"/>
        </w:rPr>
        <w:t>多民族玻利维亚国</w:t>
      </w:r>
      <w:r w:rsidRPr="00CA4CD7">
        <w:rPr>
          <w:color w:val="000000" w:themeColor="text1"/>
        </w:rPr>
        <w:t>：</w:t>
      </w:r>
      <w:r w:rsidRPr="00CA4CD7">
        <w:rPr>
          <w:kern w:val="22"/>
        </w:rPr>
        <w:t>保持和</w:t>
      </w:r>
      <w:r w:rsidRPr="00CA4CD7">
        <w:rPr>
          <w:b/>
          <w:bCs/>
          <w:kern w:val="22"/>
        </w:rPr>
        <w:t>加强</w:t>
      </w:r>
      <w:r w:rsidRPr="00CA4CD7">
        <w:rPr>
          <w:strike/>
          <w:kern w:val="22"/>
        </w:rPr>
        <w:t>增进</w:t>
      </w:r>
      <w:r w:rsidRPr="00CA4CD7">
        <w:rPr>
          <w:b/>
          <w:bCs/>
          <w:kern w:val="22"/>
        </w:rPr>
        <w:t>自然生态系统</w:t>
      </w:r>
      <w:r w:rsidRPr="00CA4CD7">
        <w:rPr>
          <w:kern w:val="22"/>
        </w:rPr>
        <w:t>，</w:t>
      </w:r>
      <w:r w:rsidRPr="00CA4CD7">
        <w:rPr>
          <w:b/>
          <w:bCs/>
          <w:kern w:val="22"/>
        </w:rPr>
        <w:t>保护土著人民和地方社区的权利，确保生物多样性继续</w:t>
      </w:r>
      <w:r w:rsidRPr="00CA4CD7">
        <w:rPr>
          <w:strike/>
          <w:kern w:val="22"/>
        </w:rPr>
        <w:t>在</w:t>
      </w:r>
      <w:r w:rsidRPr="00CA4CD7">
        <w:rPr>
          <w:kern w:val="22"/>
        </w:rPr>
        <w:t>为所有人</w:t>
      </w:r>
      <w:r w:rsidRPr="00CA4CD7">
        <w:rPr>
          <w:b/>
          <w:bCs/>
          <w:kern w:val="22"/>
        </w:rPr>
        <w:t>特别是最弱势群体</w:t>
      </w:r>
      <w:r w:rsidRPr="00CA4CD7">
        <w:rPr>
          <w:kern w:val="22"/>
        </w:rPr>
        <w:t>调节空气质量、水的质量和数量以及防止</w:t>
      </w:r>
      <w:r w:rsidRPr="00CA4CD7">
        <w:t>环境危害和极端事件</w:t>
      </w:r>
      <w:r w:rsidRPr="00CA4CD7">
        <w:rPr>
          <w:strike/>
        </w:rPr>
        <w:t>造成损害方面作出的贡献</w:t>
      </w:r>
      <w:r w:rsidRPr="00CA4CD7">
        <w:t>。</w:t>
      </w:r>
    </w:p>
    <w:p w14:paraId="2CD28C2F" w14:textId="77777777" w:rsidR="00DA7BE2" w:rsidRPr="00CA4CD7" w:rsidRDefault="00DA7BE2" w:rsidP="00496EBC">
      <w:pPr>
        <w:spacing w:after="200"/>
        <w:rPr>
          <w:kern w:val="22"/>
        </w:rPr>
      </w:pPr>
      <w:r w:rsidRPr="00CA4CD7">
        <w:rPr>
          <w:b/>
          <w:bCs/>
          <w:u w:val="single"/>
          <w:lang w:val="en-US"/>
        </w:rPr>
        <w:t>巴西</w:t>
      </w:r>
      <w:r w:rsidRPr="00CA4CD7">
        <w:rPr>
          <w:lang w:val="en-US"/>
        </w:rPr>
        <w:t>：</w:t>
      </w:r>
      <w:r w:rsidRPr="00CA4CD7">
        <w:rPr>
          <w:kern w:val="22"/>
        </w:rPr>
        <w:t>保持和</w:t>
      </w:r>
      <w:r w:rsidRPr="00CA4CD7">
        <w:rPr>
          <w:strike/>
          <w:kern w:val="22"/>
        </w:rPr>
        <w:t>增进</w:t>
      </w:r>
      <w:r w:rsidRPr="00CA4CD7">
        <w:rPr>
          <w:b/>
          <w:bCs/>
          <w:kern w:val="22"/>
        </w:rPr>
        <w:t>加强生态系统服务</w:t>
      </w:r>
      <w:r>
        <w:rPr>
          <w:rFonts w:hint="eastAsia"/>
          <w:b/>
          <w:bCs/>
          <w:kern w:val="22"/>
        </w:rPr>
        <w:t>的</w:t>
      </w:r>
      <w:r w:rsidRPr="00CA4CD7">
        <w:rPr>
          <w:b/>
          <w:bCs/>
          <w:kern w:val="22"/>
        </w:rPr>
        <w:t>提供，</w:t>
      </w:r>
      <w:r w:rsidRPr="00CA4CD7">
        <w:rPr>
          <w:strike/>
          <w:kern w:val="22"/>
        </w:rPr>
        <w:t>增进自然在</w:t>
      </w:r>
      <w:r w:rsidRPr="00CA4CD7">
        <w:rPr>
          <w:kern w:val="22"/>
        </w:rPr>
        <w:t>为所有人调节空气质量、水的质量和数量以及防止</w:t>
      </w:r>
      <w:r w:rsidRPr="00CA4CD7">
        <w:t>环境危害和极端事件</w:t>
      </w:r>
      <w:r w:rsidRPr="00CA4CD7">
        <w:rPr>
          <w:strike/>
        </w:rPr>
        <w:t>造成损害方面作出的贡献</w:t>
      </w:r>
      <w:r w:rsidRPr="00CA4CD7">
        <w:t>。</w:t>
      </w:r>
      <w:r>
        <w:rPr>
          <w:rFonts w:hint="eastAsia"/>
        </w:rPr>
        <w:t xml:space="preserve"> </w:t>
      </w:r>
    </w:p>
    <w:p w14:paraId="2458AF15" w14:textId="77777777" w:rsidR="00DA7BE2" w:rsidRPr="00CA4CD7" w:rsidRDefault="00DA7BE2" w:rsidP="00D739A0">
      <w:pPr>
        <w:rPr>
          <w:strike/>
          <w:color w:val="000000"/>
          <w:shd w:val="clear" w:color="auto" w:fill="FFFFFF"/>
          <w:lang w:val="en-US"/>
        </w:rPr>
      </w:pPr>
      <w:r w:rsidRPr="00CA4CD7">
        <w:rPr>
          <w:b/>
          <w:bCs/>
          <w:color w:val="000000"/>
          <w:u w:val="single"/>
          <w:lang w:val="en-US"/>
        </w:rPr>
        <w:t>哥伦比亚</w:t>
      </w:r>
      <w:r w:rsidRPr="00CA4CD7">
        <w:rPr>
          <w:color w:val="000000"/>
          <w:lang w:val="en-US"/>
        </w:rPr>
        <w:t>：</w:t>
      </w:r>
      <w:r w:rsidRPr="00CA4CD7">
        <w:rPr>
          <w:b/>
          <w:bCs/>
          <w:kern w:val="22"/>
        </w:rPr>
        <w:t>通过基于自然的解决方案和基于生态系统的办法，</w:t>
      </w:r>
      <w:r w:rsidRPr="00CA4CD7">
        <w:rPr>
          <w:kern w:val="22"/>
        </w:rPr>
        <w:t>保持和增进自然</w:t>
      </w:r>
      <w:r w:rsidRPr="00CA4CD7">
        <w:rPr>
          <w:b/>
          <w:bCs/>
          <w:kern w:val="22"/>
        </w:rPr>
        <w:t>为地球和人类特别是妇女、青年、土著人民和地方社区以及最弱势群体作出的贡献和提供的生态系统服务，包括健康、生计、福祉、</w:t>
      </w:r>
      <w:r w:rsidRPr="00CA4CD7">
        <w:rPr>
          <w:kern w:val="22"/>
        </w:rPr>
        <w:t>调节空气质量、水的质量和数量、防止</w:t>
      </w:r>
      <w:r w:rsidRPr="008971F6">
        <w:rPr>
          <w:b/>
          <w:bCs/>
          <w:kern w:val="22"/>
        </w:rPr>
        <w:t>灾害风险</w:t>
      </w:r>
      <w:r w:rsidRPr="00CA4CD7">
        <w:rPr>
          <w:strike/>
        </w:rPr>
        <w:t>作出的贡献</w:t>
      </w:r>
      <w:r w:rsidRPr="00CA4CD7">
        <w:t>。</w:t>
      </w:r>
    </w:p>
    <w:p w14:paraId="79418175" w14:textId="77777777" w:rsidR="00DA7BE2" w:rsidRPr="00CA4CD7" w:rsidRDefault="00DA7BE2" w:rsidP="00D739A0">
      <w:pPr>
        <w:spacing w:before="120" w:after="120"/>
        <w:rPr>
          <w:color w:val="000000"/>
          <w:shd w:val="clear" w:color="auto" w:fill="FFFFFF"/>
          <w:lang w:val="en-US"/>
        </w:rPr>
      </w:pPr>
      <w:r w:rsidRPr="00CA4CD7">
        <w:rPr>
          <w:b/>
          <w:bCs/>
          <w:u w:val="single"/>
        </w:rPr>
        <w:t>科特迪瓦</w:t>
      </w:r>
      <w:r w:rsidRPr="00CA4CD7">
        <w:t>：</w:t>
      </w:r>
      <w:r w:rsidRPr="00CA4CD7">
        <w:rPr>
          <w:kern w:val="22"/>
        </w:rPr>
        <w:t>保持和增进自然在为所有人调节空气质量、水</w:t>
      </w:r>
      <w:r w:rsidRPr="00CA4CD7">
        <w:rPr>
          <w:b/>
          <w:bCs/>
          <w:kern w:val="22"/>
        </w:rPr>
        <w:t>和土壤</w:t>
      </w:r>
      <w:r w:rsidRPr="00CA4CD7">
        <w:rPr>
          <w:kern w:val="22"/>
        </w:rPr>
        <w:t>的质量和数量以及防止</w:t>
      </w:r>
      <w:r w:rsidRPr="00CA4CD7">
        <w:t>环境危害和极端事件造成损害方面作出的贡献。</w:t>
      </w:r>
    </w:p>
    <w:p w14:paraId="6110549F" w14:textId="77777777" w:rsidR="00DA7BE2" w:rsidRPr="00CA4CD7" w:rsidRDefault="00DA7BE2" w:rsidP="00D739A0">
      <w:pPr>
        <w:spacing w:before="120" w:after="120"/>
      </w:pPr>
      <w:r w:rsidRPr="00CA4CD7">
        <w:rPr>
          <w:b/>
          <w:bCs/>
          <w:u w:val="single"/>
        </w:rPr>
        <w:t>埃塞俄比亚</w:t>
      </w:r>
      <w:r w:rsidRPr="00CA4CD7">
        <w:t>：</w:t>
      </w:r>
      <w:r w:rsidRPr="00CA4CD7">
        <w:rPr>
          <w:kern w:val="22"/>
        </w:rPr>
        <w:t>保持和增进自然在为所有人调节空气质量、水的质量和数量，</w:t>
      </w:r>
      <w:r w:rsidRPr="00CA4CD7">
        <w:rPr>
          <w:b/>
          <w:bCs/>
          <w:kern w:val="22"/>
        </w:rPr>
        <w:t>保护土壤免受污染和沉积物危害</w:t>
      </w:r>
      <w:r w:rsidRPr="00CA4CD7">
        <w:rPr>
          <w:kern w:val="22"/>
        </w:rPr>
        <w:t>以及防止</w:t>
      </w:r>
      <w:r w:rsidRPr="00CA4CD7">
        <w:rPr>
          <w:strike/>
        </w:rPr>
        <w:t>环境危害和</w:t>
      </w:r>
      <w:r w:rsidRPr="00CA4CD7">
        <w:t>极端事件</w:t>
      </w:r>
      <w:r w:rsidRPr="00CA4CD7">
        <w:rPr>
          <w:strike/>
        </w:rPr>
        <w:t>造成损害方面</w:t>
      </w:r>
      <w:r w:rsidRPr="00CA4CD7">
        <w:t>作出的贡献。</w:t>
      </w:r>
    </w:p>
    <w:p w14:paraId="4A8B3FFD" w14:textId="77777777" w:rsidR="00DA7BE2" w:rsidRPr="00CA4CD7" w:rsidRDefault="00DA7BE2" w:rsidP="00D739A0">
      <w:pPr>
        <w:spacing w:before="120" w:after="120"/>
        <w:rPr>
          <w:color w:val="000000" w:themeColor="text1"/>
        </w:rPr>
      </w:pPr>
      <w:r w:rsidRPr="00CA4CD7">
        <w:rPr>
          <w:b/>
          <w:bCs/>
          <w:color w:val="000000" w:themeColor="text1"/>
          <w:u w:val="single"/>
        </w:rPr>
        <w:t>欧洲联盟及其成员国</w:t>
      </w:r>
      <w:r w:rsidRPr="00CA4CD7">
        <w:rPr>
          <w:color w:val="000000" w:themeColor="text1"/>
        </w:rPr>
        <w:t>：</w:t>
      </w:r>
      <w:r w:rsidRPr="00CA4CD7">
        <w:rPr>
          <w:color w:val="000000" w:themeColor="text1"/>
          <w:kern w:val="22"/>
        </w:rPr>
        <w:t>保持和</w:t>
      </w:r>
      <w:r w:rsidRPr="00CA4CD7">
        <w:rPr>
          <w:strike/>
          <w:color w:val="000000" w:themeColor="text1"/>
          <w:kern w:val="22"/>
        </w:rPr>
        <w:t>增进自然在</w:t>
      </w:r>
      <w:r w:rsidRPr="00CA4CD7">
        <w:rPr>
          <w:b/>
          <w:bCs/>
          <w:color w:val="000000" w:themeColor="text1"/>
          <w:kern w:val="22"/>
        </w:rPr>
        <w:t>加强</w:t>
      </w:r>
      <w:r w:rsidRPr="00CA4CD7">
        <w:rPr>
          <w:color w:val="000000" w:themeColor="text1"/>
          <w:kern w:val="22"/>
        </w:rPr>
        <w:t>为所有人</w:t>
      </w:r>
      <w:r w:rsidRPr="00CA4CD7">
        <w:rPr>
          <w:b/>
          <w:bCs/>
          <w:color w:val="000000" w:themeColor="text1"/>
          <w:kern w:val="22"/>
        </w:rPr>
        <w:t>提供生态系统服务</w:t>
      </w:r>
      <w:r w:rsidRPr="00CA4CD7">
        <w:rPr>
          <w:color w:val="000000" w:themeColor="text1"/>
          <w:kern w:val="22"/>
        </w:rPr>
        <w:t>，</w:t>
      </w:r>
      <w:r w:rsidRPr="00CA4CD7">
        <w:rPr>
          <w:b/>
          <w:bCs/>
          <w:color w:val="000000" w:themeColor="text1"/>
          <w:kern w:val="22"/>
        </w:rPr>
        <w:t>例如适应和减缓气候变化，</w:t>
      </w:r>
      <w:r w:rsidRPr="00CA4CD7">
        <w:rPr>
          <w:color w:val="000000" w:themeColor="text1"/>
          <w:kern w:val="22"/>
        </w:rPr>
        <w:t>调节空气质量、水的质量和数量，</w:t>
      </w:r>
      <w:r w:rsidRPr="00CA4CD7">
        <w:rPr>
          <w:b/>
          <w:bCs/>
          <w:color w:val="000000" w:themeColor="text1"/>
          <w:kern w:val="22"/>
        </w:rPr>
        <w:t>促进人类、动物和生态系统健康</w:t>
      </w:r>
      <w:r w:rsidRPr="00CA4CD7">
        <w:rPr>
          <w:color w:val="000000" w:themeColor="text1"/>
          <w:kern w:val="22"/>
        </w:rPr>
        <w:t>，防止环境危害和极端事件，</w:t>
      </w:r>
      <w:r w:rsidRPr="00CA4CD7">
        <w:rPr>
          <w:b/>
          <w:bCs/>
          <w:color w:val="000000" w:themeColor="text1"/>
          <w:kern w:val="22"/>
        </w:rPr>
        <w:t>特别是通过基于自然的解决方案</w:t>
      </w:r>
      <w:r w:rsidRPr="00CA4CD7">
        <w:rPr>
          <w:b/>
          <w:bCs/>
          <w:color w:val="000000" w:themeColor="text1"/>
          <w:kern w:val="22"/>
        </w:rPr>
        <w:t>[</w:t>
      </w:r>
      <w:r>
        <w:rPr>
          <w:rFonts w:hint="eastAsia"/>
          <w:b/>
          <w:bCs/>
          <w:color w:val="000000" w:themeColor="text1"/>
          <w:kern w:val="22"/>
        </w:rPr>
        <w:t>具备</w:t>
      </w:r>
      <w:r w:rsidRPr="00CA4CD7">
        <w:rPr>
          <w:b/>
          <w:bCs/>
          <w:color w:val="000000" w:themeColor="text1"/>
          <w:kern w:val="22"/>
        </w:rPr>
        <w:t>社会和环境保障</w:t>
      </w:r>
      <w:r w:rsidRPr="00CA4CD7">
        <w:rPr>
          <w:b/>
          <w:bCs/>
          <w:color w:val="000000" w:themeColor="text1"/>
          <w:kern w:val="22"/>
        </w:rPr>
        <w:t>]</w:t>
      </w:r>
      <w:r w:rsidRPr="00CA4CD7">
        <w:rPr>
          <w:b/>
          <w:bCs/>
          <w:color w:val="000000" w:themeColor="text1"/>
          <w:kern w:val="22"/>
        </w:rPr>
        <w:t>和基于生态系统的办法</w:t>
      </w:r>
      <w:r w:rsidRPr="00CA4CD7">
        <w:rPr>
          <w:strike/>
          <w:color w:val="000000" w:themeColor="text1"/>
        </w:rPr>
        <w:t>作出的贡献</w:t>
      </w:r>
      <w:r w:rsidRPr="00CA4CD7">
        <w:rPr>
          <w:color w:val="000000" w:themeColor="text1"/>
        </w:rPr>
        <w:t>。</w:t>
      </w:r>
    </w:p>
    <w:p w14:paraId="5B2299C9" w14:textId="77777777" w:rsidR="00DA7BE2" w:rsidRPr="00CA4CD7" w:rsidRDefault="00DA7BE2" w:rsidP="00496EBC">
      <w:pPr>
        <w:pStyle w:val="Para3"/>
        <w:numPr>
          <w:ilvl w:val="0"/>
          <w:numId w:val="0"/>
        </w:numPr>
        <w:suppressLineNumbers/>
        <w:tabs>
          <w:tab w:val="clear" w:pos="1980"/>
        </w:tabs>
        <w:suppressAutoHyphens/>
        <w:spacing w:before="120" w:after="120"/>
        <w:rPr>
          <w:sz w:val="24"/>
          <w:szCs w:val="24"/>
          <w:lang w:eastAsia="zh-CN"/>
        </w:rPr>
      </w:pPr>
      <w:r w:rsidRPr="00CA4CD7">
        <w:rPr>
          <w:b/>
          <w:bCs/>
          <w:sz w:val="24"/>
          <w:szCs w:val="24"/>
          <w:u w:val="single"/>
          <w:lang w:eastAsia="zh-CN"/>
        </w:rPr>
        <w:t>危地马拉</w:t>
      </w:r>
      <w:r w:rsidRPr="00CA4CD7">
        <w:rPr>
          <w:sz w:val="24"/>
          <w:szCs w:val="24"/>
          <w:lang w:eastAsia="zh-CN"/>
        </w:rPr>
        <w:t>：</w:t>
      </w:r>
      <w:r w:rsidRPr="00CA4CD7">
        <w:rPr>
          <w:kern w:val="22"/>
          <w:sz w:val="24"/>
          <w:szCs w:val="24"/>
          <w:lang w:eastAsia="zh-CN"/>
        </w:rPr>
        <w:t>保持和增进自然在</w:t>
      </w:r>
      <w:r w:rsidRPr="00CA4CD7">
        <w:rPr>
          <w:strike/>
          <w:kern w:val="22"/>
          <w:sz w:val="24"/>
          <w:szCs w:val="24"/>
          <w:lang w:eastAsia="zh-CN"/>
        </w:rPr>
        <w:t>为所有人</w:t>
      </w:r>
      <w:r w:rsidRPr="00CA4CD7">
        <w:rPr>
          <w:kern w:val="22"/>
          <w:sz w:val="24"/>
          <w:szCs w:val="24"/>
          <w:lang w:eastAsia="zh-CN"/>
        </w:rPr>
        <w:t>调节空气质量、水的质量和数量</w:t>
      </w:r>
      <w:r w:rsidRPr="00CA4CD7">
        <w:rPr>
          <w:strike/>
          <w:kern w:val="22"/>
          <w:sz w:val="24"/>
          <w:szCs w:val="24"/>
          <w:lang w:eastAsia="zh-CN"/>
        </w:rPr>
        <w:t>以及防止</w:t>
      </w:r>
      <w:r w:rsidRPr="00CA4CD7">
        <w:rPr>
          <w:strike/>
          <w:sz w:val="24"/>
          <w:szCs w:val="24"/>
          <w:lang w:eastAsia="zh-CN"/>
        </w:rPr>
        <w:t>环境危害和极端事件造成损害</w:t>
      </w:r>
      <w:r w:rsidRPr="00CA4CD7">
        <w:rPr>
          <w:sz w:val="24"/>
          <w:szCs w:val="24"/>
          <w:lang w:eastAsia="zh-CN"/>
        </w:rPr>
        <w:t>方面</w:t>
      </w:r>
      <w:r w:rsidRPr="008971F6">
        <w:rPr>
          <w:strike/>
          <w:sz w:val="24"/>
          <w:szCs w:val="24"/>
          <w:lang w:eastAsia="zh-CN"/>
        </w:rPr>
        <w:t>作出</w:t>
      </w:r>
      <w:r w:rsidRPr="00CA4CD7">
        <w:rPr>
          <w:sz w:val="24"/>
          <w:szCs w:val="24"/>
          <w:lang w:eastAsia="zh-CN"/>
        </w:rPr>
        <w:t>的贡献。</w:t>
      </w:r>
    </w:p>
    <w:p w14:paraId="59729BCB" w14:textId="77777777" w:rsidR="00DA7BE2" w:rsidRPr="00CA4CD7" w:rsidRDefault="00DA7BE2" w:rsidP="00496EBC">
      <w:pPr>
        <w:pStyle w:val="Para3"/>
        <w:numPr>
          <w:ilvl w:val="0"/>
          <w:numId w:val="0"/>
        </w:numPr>
        <w:suppressLineNumbers/>
        <w:tabs>
          <w:tab w:val="clear" w:pos="1980"/>
        </w:tabs>
        <w:suppressAutoHyphens/>
        <w:spacing w:before="120" w:after="120"/>
        <w:rPr>
          <w:sz w:val="24"/>
          <w:szCs w:val="24"/>
          <w:lang w:eastAsia="zh-CN"/>
        </w:rPr>
      </w:pPr>
      <w:r w:rsidRPr="00CA4CD7">
        <w:rPr>
          <w:b/>
          <w:bCs/>
          <w:sz w:val="24"/>
          <w:szCs w:val="24"/>
          <w:u w:val="single"/>
          <w:lang w:eastAsia="zh-CN"/>
        </w:rPr>
        <w:t>以色列</w:t>
      </w:r>
      <w:r w:rsidRPr="00CA4CD7">
        <w:rPr>
          <w:sz w:val="24"/>
          <w:szCs w:val="24"/>
          <w:lang w:eastAsia="zh-CN"/>
        </w:rPr>
        <w:t>：</w:t>
      </w:r>
      <w:r w:rsidRPr="00CA4CD7">
        <w:rPr>
          <w:kern w:val="22"/>
          <w:sz w:val="24"/>
          <w:szCs w:val="24"/>
          <w:lang w:eastAsia="zh-CN"/>
        </w:rPr>
        <w:t>保持和增进自然在为所有人调节空气质量、水的质量和数量、防止</w:t>
      </w:r>
      <w:r w:rsidRPr="00CA4CD7">
        <w:rPr>
          <w:sz w:val="24"/>
          <w:szCs w:val="24"/>
          <w:lang w:eastAsia="zh-CN"/>
        </w:rPr>
        <w:t>环境危害</w:t>
      </w:r>
      <w:r w:rsidRPr="00CA4CD7">
        <w:rPr>
          <w:b/>
          <w:bCs/>
          <w:sz w:val="24"/>
          <w:szCs w:val="24"/>
          <w:lang w:eastAsia="zh-CN"/>
        </w:rPr>
        <w:t>包括人畜共患疾病</w:t>
      </w:r>
      <w:r w:rsidRPr="00CA4CD7">
        <w:rPr>
          <w:sz w:val="24"/>
          <w:szCs w:val="24"/>
          <w:lang w:eastAsia="zh-CN"/>
        </w:rPr>
        <w:t>以及极端事件造成损害方面作出的贡献。</w:t>
      </w:r>
    </w:p>
    <w:p w14:paraId="1CCFAA8B" w14:textId="77777777" w:rsidR="00DA7BE2" w:rsidRPr="00CA4CD7" w:rsidRDefault="00DA7BE2" w:rsidP="00496EBC">
      <w:pPr>
        <w:pStyle w:val="Para3"/>
        <w:numPr>
          <w:ilvl w:val="0"/>
          <w:numId w:val="0"/>
        </w:numPr>
        <w:suppressLineNumbers/>
        <w:tabs>
          <w:tab w:val="clear" w:pos="1980"/>
        </w:tabs>
        <w:suppressAutoHyphens/>
        <w:spacing w:before="120" w:after="120"/>
        <w:rPr>
          <w:sz w:val="24"/>
          <w:szCs w:val="24"/>
          <w:lang w:eastAsia="zh-CN"/>
        </w:rPr>
      </w:pPr>
      <w:r w:rsidRPr="00CA4CD7">
        <w:rPr>
          <w:b/>
          <w:bCs/>
          <w:sz w:val="24"/>
          <w:szCs w:val="24"/>
          <w:u w:val="single"/>
          <w:lang w:eastAsia="zh-CN"/>
        </w:rPr>
        <w:t>牙买加</w:t>
      </w:r>
      <w:r w:rsidRPr="00CA4CD7">
        <w:rPr>
          <w:sz w:val="24"/>
          <w:szCs w:val="24"/>
          <w:lang w:eastAsia="zh-CN"/>
        </w:rPr>
        <w:t>：</w:t>
      </w:r>
      <w:r w:rsidRPr="00CA4CD7">
        <w:rPr>
          <w:kern w:val="22"/>
          <w:sz w:val="24"/>
          <w:szCs w:val="24"/>
          <w:lang w:eastAsia="zh-CN"/>
        </w:rPr>
        <w:t>保持和</w:t>
      </w:r>
      <w:r w:rsidRPr="00CA4CD7">
        <w:rPr>
          <w:b/>
          <w:bCs/>
          <w:kern w:val="22"/>
          <w:sz w:val="24"/>
          <w:szCs w:val="24"/>
          <w:lang w:eastAsia="zh-CN"/>
        </w:rPr>
        <w:t>加强</w:t>
      </w:r>
      <w:r w:rsidRPr="00CA4CD7">
        <w:rPr>
          <w:strike/>
          <w:kern w:val="22"/>
          <w:sz w:val="24"/>
          <w:szCs w:val="24"/>
          <w:lang w:eastAsia="zh-CN"/>
        </w:rPr>
        <w:t>增进</w:t>
      </w:r>
      <w:r w:rsidRPr="00CA4CD7">
        <w:rPr>
          <w:b/>
          <w:bCs/>
          <w:sz w:val="24"/>
          <w:szCs w:val="24"/>
          <w:lang w:eastAsia="zh-CN"/>
        </w:rPr>
        <w:t>生态系统</w:t>
      </w:r>
      <w:r w:rsidRPr="00CA4CD7">
        <w:rPr>
          <w:kern w:val="22"/>
          <w:sz w:val="24"/>
          <w:szCs w:val="24"/>
          <w:lang w:eastAsia="zh-CN"/>
        </w:rPr>
        <w:t>在</w:t>
      </w:r>
      <w:r w:rsidRPr="00CA4CD7">
        <w:rPr>
          <w:b/>
          <w:bCs/>
          <w:sz w:val="24"/>
          <w:szCs w:val="24"/>
          <w:lang w:eastAsia="zh-CN"/>
        </w:rPr>
        <w:t>提供服务方面的自然功能</w:t>
      </w:r>
      <w:r w:rsidRPr="00CA4CD7">
        <w:rPr>
          <w:kern w:val="22"/>
          <w:sz w:val="24"/>
          <w:szCs w:val="24"/>
          <w:lang w:eastAsia="zh-CN"/>
        </w:rPr>
        <w:t>，</w:t>
      </w:r>
      <w:r w:rsidRPr="00CA4CD7">
        <w:rPr>
          <w:b/>
          <w:bCs/>
          <w:kern w:val="22"/>
          <w:sz w:val="24"/>
          <w:szCs w:val="24"/>
          <w:lang w:eastAsia="zh-CN"/>
        </w:rPr>
        <w:t>包括</w:t>
      </w:r>
      <w:r w:rsidRPr="00CA4CD7">
        <w:rPr>
          <w:kern w:val="22"/>
          <w:sz w:val="24"/>
          <w:szCs w:val="24"/>
          <w:lang w:eastAsia="zh-CN"/>
        </w:rPr>
        <w:t>为所有人调节空气质量、水的质量和数量以及</w:t>
      </w:r>
      <w:r w:rsidRPr="00CA4CD7">
        <w:rPr>
          <w:b/>
          <w:bCs/>
          <w:kern w:val="22"/>
          <w:sz w:val="24"/>
          <w:szCs w:val="24"/>
          <w:lang w:eastAsia="zh-CN"/>
        </w:rPr>
        <w:t>抵御气候变化</w:t>
      </w:r>
      <w:r w:rsidRPr="00CA4CD7">
        <w:rPr>
          <w:kern w:val="22"/>
          <w:sz w:val="24"/>
          <w:szCs w:val="24"/>
          <w:lang w:eastAsia="zh-CN"/>
        </w:rPr>
        <w:t>、</w:t>
      </w:r>
      <w:r w:rsidRPr="00CA4CD7">
        <w:rPr>
          <w:b/>
          <w:bCs/>
          <w:kern w:val="22"/>
          <w:sz w:val="24"/>
          <w:szCs w:val="24"/>
          <w:lang w:eastAsia="zh-CN"/>
        </w:rPr>
        <w:t>其他</w:t>
      </w:r>
      <w:r w:rsidRPr="00CA4CD7">
        <w:rPr>
          <w:kern w:val="22"/>
          <w:sz w:val="24"/>
          <w:szCs w:val="24"/>
          <w:lang w:eastAsia="zh-CN"/>
        </w:rPr>
        <w:t>危害和极端事件</w:t>
      </w:r>
      <w:r w:rsidRPr="00CA4CD7">
        <w:rPr>
          <w:b/>
          <w:bCs/>
          <w:kern w:val="22"/>
          <w:sz w:val="24"/>
          <w:szCs w:val="24"/>
          <w:lang w:eastAsia="zh-CN"/>
        </w:rPr>
        <w:t>的影响</w:t>
      </w:r>
      <w:r w:rsidRPr="00CA4CD7">
        <w:rPr>
          <w:strike/>
          <w:sz w:val="24"/>
          <w:szCs w:val="24"/>
          <w:lang w:eastAsia="zh-CN"/>
        </w:rPr>
        <w:t>作出的贡献</w:t>
      </w:r>
      <w:r w:rsidRPr="00CA4CD7">
        <w:rPr>
          <w:sz w:val="24"/>
          <w:szCs w:val="24"/>
          <w:lang w:eastAsia="zh-CN"/>
        </w:rPr>
        <w:t>。</w:t>
      </w:r>
    </w:p>
    <w:p w14:paraId="65CE4A45" w14:textId="77777777" w:rsidR="00DA7BE2" w:rsidRPr="00CA4CD7" w:rsidRDefault="00DA7BE2" w:rsidP="00496EBC">
      <w:pPr>
        <w:pStyle w:val="Para3"/>
        <w:numPr>
          <w:ilvl w:val="0"/>
          <w:numId w:val="0"/>
        </w:numPr>
        <w:suppressLineNumbers/>
        <w:tabs>
          <w:tab w:val="clear" w:pos="1980"/>
        </w:tabs>
        <w:suppressAutoHyphens/>
        <w:spacing w:before="120" w:after="120"/>
        <w:rPr>
          <w:sz w:val="24"/>
          <w:szCs w:val="24"/>
          <w:lang w:eastAsia="zh-CN"/>
        </w:rPr>
      </w:pPr>
      <w:r w:rsidRPr="00CA4CD7">
        <w:rPr>
          <w:b/>
          <w:bCs/>
          <w:color w:val="000000"/>
          <w:sz w:val="24"/>
          <w:szCs w:val="24"/>
          <w:u w:val="single"/>
          <w:lang w:eastAsia="zh-CN"/>
        </w:rPr>
        <w:lastRenderedPageBreak/>
        <w:t>黎巴嫩</w:t>
      </w:r>
      <w:r w:rsidRPr="00CA4CD7">
        <w:rPr>
          <w:color w:val="000000"/>
          <w:sz w:val="24"/>
          <w:szCs w:val="24"/>
          <w:lang w:eastAsia="zh-CN"/>
        </w:rPr>
        <w:t>：</w:t>
      </w:r>
      <w:r w:rsidRPr="00CA4CD7">
        <w:rPr>
          <w:b/>
          <w:bCs/>
          <w:kern w:val="22"/>
          <w:sz w:val="24"/>
          <w:szCs w:val="24"/>
          <w:lang w:eastAsia="zh-CN"/>
        </w:rPr>
        <w:t>通过保护、可持续利用和</w:t>
      </w:r>
      <w:r w:rsidRPr="00CA4CD7">
        <w:rPr>
          <w:b/>
          <w:bCs/>
          <w:kern w:val="22"/>
          <w:sz w:val="24"/>
          <w:szCs w:val="24"/>
          <w:lang w:eastAsia="zh-CN"/>
        </w:rPr>
        <w:t>/</w:t>
      </w:r>
      <w:r w:rsidRPr="00CA4CD7">
        <w:rPr>
          <w:b/>
          <w:bCs/>
          <w:kern w:val="22"/>
          <w:sz w:val="24"/>
          <w:szCs w:val="24"/>
          <w:lang w:eastAsia="zh-CN"/>
        </w:rPr>
        <w:t>或恢复最重要的生态系统，</w:t>
      </w:r>
      <w:r w:rsidRPr="00CA4CD7">
        <w:rPr>
          <w:kern w:val="22"/>
          <w:sz w:val="24"/>
          <w:szCs w:val="24"/>
          <w:lang w:eastAsia="zh-CN"/>
        </w:rPr>
        <w:t>保持和增进自然在为所有人</w:t>
      </w:r>
      <w:r w:rsidRPr="00CA4CD7">
        <w:rPr>
          <w:b/>
          <w:bCs/>
          <w:kern w:val="22"/>
          <w:sz w:val="24"/>
          <w:szCs w:val="24"/>
          <w:lang w:eastAsia="zh-CN"/>
        </w:rPr>
        <w:t>特别是最弱势群体</w:t>
      </w:r>
      <w:r w:rsidRPr="00CA4CD7">
        <w:rPr>
          <w:kern w:val="22"/>
          <w:sz w:val="24"/>
          <w:szCs w:val="24"/>
          <w:lang w:eastAsia="zh-CN"/>
        </w:rPr>
        <w:t>调节空气质量、水的质量和数量以及防止</w:t>
      </w:r>
      <w:r w:rsidRPr="00CA4CD7">
        <w:rPr>
          <w:sz w:val="24"/>
          <w:szCs w:val="24"/>
          <w:lang w:eastAsia="zh-CN"/>
        </w:rPr>
        <w:t>环境危害和极端事件造成损害方面作出的贡献。</w:t>
      </w:r>
    </w:p>
    <w:p w14:paraId="3604269D" w14:textId="77777777" w:rsidR="00DA7BE2" w:rsidRPr="00CA4CD7" w:rsidRDefault="00DA7BE2" w:rsidP="00496EBC">
      <w:pPr>
        <w:pStyle w:val="Para3"/>
        <w:numPr>
          <w:ilvl w:val="0"/>
          <w:numId w:val="0"/>
        </w:numPr>
        <w:suppressLineNumbers/>
        <w:tabs>
          <w:tab w:val="clear" w:pos="1980"/>
        </w:tabs>
        <w:suppressAutoHyphens/>
        <w:spacing w:before="120" w:after="120"/>
        <w:rPr>
          <w:b/>
          <w:bCs/>
          <w:color w:val="000000"/>
          <w:sz w:val="24"/>
          <w:szCs w:val="24"/>
          <w:lang w:eastAsia="zh-CN"/>
        </w:rPr>
      </w:pPr>
      <w:r w:rsidRPr="00CA4CD7">
        <w:rPr>
          <w:b/>
          <w:sz w:val="24"/>
          <w:szCs w:val="24"/>
          <w:u w:val="single"/>
          <w:lang w:eastAsia="zh-CN"/>
        </w:rPr>
        <w:t>墨西哥</w:t>
      </w:r>
      <w:r w:rsidRPr="00CA4CD7">
        <w:rPr>
          <w:b/>
          <w:sz w:val="24"/>
          <w:szCs w:val="24"/>
          <w:lang w:eastAsia="zh-CN"/>
        </w:rPr>
        <w:t>：</w:t>
      </w:r>
      <w:r w:rsidRPr="008971F6">
        <w:rPr>
          <w:rFonts w:eastAsia="KaiTi"/>
          <w:kern w:val="22"/>
          <w:sz w:val="24"/>
          <w:szCs w:val="24"/>
          <w:lang w:eastAsia="zh-CN"/>
        </w:rPr>
        <w:t>我们认为本行动目标在某种程度上与行动目标</w:t>
      </w:r>
      <w:r w:rsidRPr="008971F6">
        <w:rPr>
          <w:rFonts w:eastAsia="KaiTi"/>
          <w:kern w:val="22"/>
          <w:sz w:val="24"/>
          <w:szCs w:val="24"/>
          <w:lang w:eastAsia="zh-CN"/>
        </w:rPr>
        <w:t>9</w:t>
      </w:r>
      <w:r w:rsidRPr="008971F6">
        <w:rPr>
          <w:rFonts w:eastAsia="KaiTi"/>
          <w:kern w:val="22"/>
          <w:sz w:val="24"/>
          <w:szCs w:val="24"/>
          <w:lang w:eastAsia="zh-CN"/>
        </w:rPr>
        <w:t>相重复，因此建议将目标</w:t>
      </w:r>
      <w:r w:rsidRPr="008971F6">
        <w:rPr>
          <w:rFonts w:eastAsia="KaiTi"/>
          <w:kern w:val="22"/>
          <w:sz w:val="24"/>
          <w:szCs w:val="24"/>
          <w:lang w:eastAsia="zh-CN"/>
        </w:rPr>
        <w:t>9</w:t>
      </w:r>
      <w:r w:rsidRPr="008971F6">
        <w:rPr>
          <w:rFonts w:eastAsia="KaiTi"/>
          <w:kern w:val="22"/>
          <w:sz w:val="24"/>
          <w:szCs w:val="24"/>
          <w:lang w:eastAsia="zh-CN"/>
        </w:rPr>
        <w:t>和</w:t>
      </w:r>
      <w:r w:rsidRPr="008971F6">
        <w:rPr>
          <w:rFonts w:eastAsia="KaiTi"/>
          <w:kern w:val="22"/>
          <w:sz w:val="24"/>
          <w:szCs w:val="24"/>
          <w:lang w:eastAsia="zh-CN"/>
        </w:rPr>
        <w:t>11</w:t>
      </w:r>
      <w:r w:rsidRPr="008971F6">
        <w:rPr>
          <w:rFonts w:eastAsia="KaiTi"/>
          <w:kern w:val="22"/>
          <w:sz w:val="24"/>
          <w:szCs w:val="24"/>
          <w:lang w:eastAsia="zh-CN"/>
        </w:rPr>
        <w:t>合并，只</w:t>
      </w:r>
      <w:r>
        <w:rPr>
          <w:rFonts w:eastAsia="KaiTi" w:hint="eastAsia"/>
          <w:kern w:val="22"/>
          <w:sz w:val="24"/>
          <w:szCs w:val="24"/>
          <w:lang w:eastAsia="zh-CN"/>
        </w:rPr>
        <w:t>留</w:t>
      </w:r>
      <w:r w:rsidRPr="008971F6">
        <w:rPr>
          <w:rFonts w:eastAsia="KaiTi"/>
          <w:kern w:val="22"/>
          <w:sz w:val="24"/>
          <w:szCs w:val="24"/>
          <w:lang w:eastAsia="zh-CN"/>
        </w:rPr>
        <w:t>一个关于保持生态系统服务确保提供生态系统服务的行动目标。</w:t>
      </w:r>
    </w:p>
    <w:p w14:paraId="584A1DF0" w14:textId="77777777" w:rsidR="00DA7BE2" w:rsidRPr="00CA4CD7" w:rsidRDefault="00DA7BE2" w:rsidP="00BB2AFB">
      <w:pPr>
        <w:pStyle w:val="Para1"/>
        <w:numPr>
          <w:ilvl w:val="0"/>
          <w:numId w:val="0"/>
        </w:numPr>
        <w:snapToGrid w:val="0"/>
        <w:rPr>
          <w:lang w:eastAsia="zh-CN"/>
        </w:rPr>
      </w:pPr>
      <w:r w:rsidRPr="00CA4CD7">
        <w:rPr>
          <w:b/>
          <w:bCs/>
          <w:u w:val="single"/>
          <w:lang w:eastAsia="zh-CN"/>
        </w:rPr>
        <w:t>新西兰</w:t>
      </w:r>
      <w:r w:rsidRPr="00CA4CD7">
        <w:rPr>
          <w:lang w:eastAsia="zh-CN"/>
        </w:rPr>
        <w:t>：</w:t>
      </w:r>
      <w:r w:rsidRPr="00CA4CD7">
        <w:rPr>
          <w:b/>
          <w:bCs/>
          <w:lang w:eastAsia="zh-CN"/>
        </w:rPr>
        <w:t>在重要生态系统服务</w:t>
      </w:r>
      <w:r>
        <w:rPr>
          <w:rFonts w:hint="eastAsia"/>
          <w:b/>
          <w:bCs/>
          <w:lang w:val="x-none" w:eastAsia="zh-CN"/>
        </w:rPr>
        <w:t>发生</w:t>
      </w:r>
      <w:r w:rsidRPr="00CA4CD7">
        <w:rPr>
          <w:b/>
          <w:bCs/>
          <w:lang w:eastAsia="zh-CN"/>
        </w:rPr>
        <w:t>退化的</w:t>
      </w:r>
      <w:r w:rsidRPr="00CA4CD7">
        <w:rPr>
          <w:b/>
          <w:bCs/>
          <w:lang w:eastAsia="zh-CN"/>
        </w:rPr>
        <w:t>50%</w:t>
      </w:r>
      <w:r>
        <w:rPr>
          <w:rFonts w:hint="eastAsia"/>
          <w:b/>
          <w:bCs/>
          <w:lang w:eastAsia="zh-CN"/>
        </w:rPr>
        <w:t>的</w:t>
      </w:r>
      <w:r w:rsidRPr="00CA4CD7">
        <w:rPr>
          <w:b/>
          <w:bCs/>
          <w:lang w:eastAsia="zh-CN"/>
        </w:rPr>
        <w:t>地区</w:t>
      </w:r>
      <w:r w:rsidRPr="00CA4CD7">
        <w:rPr>
          <w:strike/>
          <w:kern w:val="22"/>
          <w:lang w:eastAsia="zh-CN"/>
        </w:rPr>
        <w:t>保持和增进</w:t>
      </w:r>
      <w:r w:rsidRPr="00CA4CD7">
        <w:rPr>
          <w:b/>
          <w:bCs/>
          <w:kern w:val="22"/>
          <w:lang w:eastAsia="zh-CN"/>
        </w:rPr>
        <w:t>加强和恢复</w:t>
      </w:r>
      <w:r w:rsidRPr="00CA4CD7">
        <w:rPr>
          <w:kern w:val="22"/>
          <w:lang w:eastAsia="zh-CN"/>
        </w:rPr>
        <w:t>自然在</w:t>
      </w:r>
      <w:r w:rsidRPr="00AF727A">
        <w:rPr>
          <w:rFonts w:hint="eastAsia"/>
          <w:lang w:eastAsia="zh-CN"/>
        </w:rPr>
        <w:t>为</w:t>
      </w:r>
      <w:r w:rsidRPr="00CA4CD7">
        <w:rPr>
          <w:lang w:eastAsia="zh-CN"/>
        </w:rPr>
        <w:t>所有人</w:t>
      </w:r>
      <w:r w:rsidRPr="00CA4CD7">
        <w:rPr>
          <w:kern w:val="22"/>
          <w:lang w:eastAsia="zh-CN"/>
        </w:rPr>
        <w:t>调节空气质量、水的质量和数量以及防止</w:t>
      </w:r>
      <w:r w:rsidRPr="00CA4CD7">
        <w:rPr>
          <w:lang w:eastAsia="zh-CN"/>
        </w:rPr>
        <w:t>环境危害和极端事件造成损害方面作出的贡献，</w:t>
      </w:r>
      <w:r w:rsidRPr="00CA4CD7">
        <w:rPr>
          <w:b/>
          <w:bCs/>
          <w:lang w:eastAsia="zh-CN"/>
        </w:rPr>
        <w:t>在所有地区保持和增进这些服务</w:t>
      </w:r>
      <w:r w:rsidRPr="00CA4CD7">
        <w:rPr>
          <w:lang w:eastAsia="zh-CN"/>
        </w:rPr>
        <w:t>。</w:t>
      </w:r>
    </w:p>
    <w:p w14:paraId="2E6B7647" w14:textId="77777777" w:rsidR="00DA7BE2" w:rsidRPr="00CA4CD7" w:rsidRDefault="00DA7BE2" w:rsidP="00BB2AFB">
      <w:pPr>
        <w:pStyle w:val="Para1"/>
        <w:numPr>
          <w:ilvl w:val="0"/>
          <w:numId w:val="0"/>
        </w:numPr>
        <w:snapToGrid w:val="0"/>
        <w:rPr>
          <w:lang w:eastAsia="zh-CN"/>
        </w:rPr>
      </w:pPr>
      <w:r w:rsidRPr="00BB2AFB">
        <w:rPr>
          <w:b/>
          <w:bCs/>
          <w:u w:val="single"/>
          <w:lang w:eastAsia="zh-CN"/>
        </w:rPr>
        <w:t>挪威</w:t>
      </w:r>
      <w:r w:rsidRPr="00CA4CD7">
        <w:rPr>
          <w:lang w:eastAsia="zh-CN"/>
        </w:rPr>
        <w:t>：采取行动，采用基于生态系统的办法，通过有利于生物多样性的基于自然的解决方案，促进减缓和适应气候变化。</w:t>
      </w:r>
    </w:p>
    <w:p w14:paraId="6BA53F75" w14:textId="77777777" w:rsidR="00DA7BE2" w:rsidRPr="00CA4CD7" w:rsidRDefault="00DA7BE2" w:rsidP="00BB2AFB">
      <w:pPr>
        <w:pStyle w:val="Para1"/>
        <w:numPr>
          <w:ilvl w:val="0"/>
          <w:numId w:val="0"/>
        </w:numPr>
        <w:snapToGrid w:val="0"/>
        <w:rPr>
          <w:b/>
          <w:bCs/>
          <w:lang w:eastAsia="zh-CN"/>
        </w:rPr>
      </w:pPr>
      <w:r w:rsidRPr="00CA4CD7">
        <w:rPr>
          <w:b/>
          <w:bCs/>
          <w:u w:val="single"/>
          <w:lang w:eastAsia="zh-CN"/>
        </w:rPr>
        <w:t>秘鲁</w:t>
      </w:r>
      <w:r w:rsidRPr="00CA4CD7">
        <w:rPr>
          <w:lang w:eastAsia="zh-CN"/>
        </w:rPr>
        <w:t>：</w:t>
      </w:r>
      <w:r w:rsidRPr="00CA4CD7">
        <w:rPr>
          <w:kern w:val="22"/>
          <w:lang w:eastAsia="zh-CN"/>
        </w:rPr>
        <w:t>保持和增进自然在为所有人调节空气质量、水的质量和数量以及防止</w:t>
      </w:r>
      <w:r w:rsidRPr="00CA4CD7">
        <w:rPr>
          <w:lang w:eastAsia="zh-CN"/>
        </w:rPr>
        <w:t>环境危害和极端事件造成损害方面作出的贡献</w:t>
      </w:r>
      <w:r w:rsidRPr="00CA4CD7">
        <w:rPr>
          <w:b/>
          <w:bCs/>
          <w:lang w:eastAsia="zh-CN"/>
        </w:rPr>
        <w:t>，同时考虑到生态系统的健康</w:t>
      </w:r>
      <w:r w:rsidRPr="00CA4CD7">
        <w:rPr>
          <w:lang w:eastAsia="zh-CN"/>
        </w:rPr>
        <w:t>。</w:t>
      </w:r>
    </w:p>
    <w:p w14:paraId="3D805827" w14:textId="77777777" w:rsidR="00DA7BE2" w:rsidRPr="00CA4CD7" w:rsidRDefault="00DA7BE2" w:rsidP="00BB2AFB">
      <w:pPr>
        <w:pStyle w:val="Para1"/>
        <w:numPr>
          <w:ilvl w:val="0"/>
          <w:numId w:val="0"/>
        </w:numPr>
        <w:snapToGrid w:val="0"/>
        <w:rPr>
          <w:lang w:eastAsia="zh-CN"/>
        </w:rPr>
      </w:pPr>
      <w:r w:rsidRPr="00CA4CD7">
        <w:rPr>
          <w:b/>
          <w:bCs/>
          <w:u w:val="single"/>
          <w:lang w:eastAsia="zh-CN"/>
        </w:rPr>
        <w:t>南非</w:t>
      </w:r>
      <w:r w:rsidRPr="00CA4CD7">
        <w:rPr>
          <w:lang w:eastAsia="zh-CN"/>
        </w:rPr>
        <w:t>：保持和增进</w:t>
      </w:r>
      <w:r w:rsidRPr="00CA4CD7">
        <w:rPr>
          <w:b/>
          <w:bCs/>
          <w:lang w:eastAsia="zh-CN"/>
        </w:rPr>
        <w:t>生态系统</w:t>
      </w:r>
      <w:r w:rsidRPr="00CA4CD7">
        <w:rPr>
          <w:strike/>
          <w:lang w:eastAsia="zh-CN"/>
        </w:rPr>
        <w:t>自然</w:t>
      </w:r>
      <w:r w:rsidRPr="00CA4CD7">
        <w:rPr>
          <w:lang w:eastAsia="zh-CN"/>
        </w:rPr>
        <w:t>在</w:t>
      </w:r>
      <w:r w:rsidRPr="00CA4CD7">
        <w:rPr>
          <w:strike/>
          <w:lang w:eastAsia="zh-CN"/>
        </w:rPr>
        <w:t>为所有人</w:t>
      </w:r>
      <w:r w:rsidRPr="00CA4CD7">
        <w:rPr>
          <w:lang w:eastAsia="zh-CN"/>
        </w:rPr>
        <w:t>调节空气质量、</w:t>
      </w:r>
      <w:r w:rsidRPr="00AF727A">
        <w:rPr>
          <w:lang w:eastAsia="zh-CN"/>
        </w:rPr>
        <w:t>水的质量和数量</w:t>
      </w:r>
      <w:r w:rsidRPr="00CA4CD7">
        <w:rPr>
          <w:b/>
          <w:bCs/>
          <w:lang w:eastAsia="zh-CN"/>
        </w:rPr>
        <w:t>以及土壤系统</w:t>
      </w:r>
      <w:r w:rsidRPr="00CA4CD7">
        <w:rPr>
          <w:strike/>
          <w:lang w:eastAsia="zh-CN"/>
        </w:rPr>
        <w:t>防止环境危害和极端事件造成损害</w:t>
      </w:r>
      <w:r w:rsidRPr="00CA4CD7">
        <w:rPr>
          <w:lang w:eastAsia="zh-CN"/>
        </w:rPr>
        <w:t>方面作出的贡献。</w:t>
      </w:r>
    </w:p>
    <w:p w14:paraId="7FC29253" w14:textId="77777777" w:rsidR="00DA7BE2" w:rsidRPr="00CA4CD7" w:rsidRDefault="00DA7BE2" w:rsidP="00BB2AFB">
      <w:pPr>
        <w:pStyle w:val="Para1"/>
        <w:numPr>
          <w:ilvl w:val="0"/>
          <w:numId w:val="0"/>
        </w:numPr>
        <w:snapToGrid w:val="0"/>
        <w:rPr>
          <w:lang w:eastAsia="zh-CN"/>
        </w:rPr>
      </w:pPr>
      <w:r w:rsidRPr="00CA4CD7">
        <w:rPr>
          <w:b/>
          <w:bCs/>
          <w:u w:val="single"/>
          <w:lang w:eastAsia="zh-CN"/>
        </w:rPr>
        <w:t>瑞士</w:t>
      </w:r>
      <w:r w:rsidRPr="00CA4CD7">
        <w:rPr>
          <w:lang w:eastAsia="zh-CN"/>
        </w:rPr>
        <w:t>：保持和增进自然在为所有人调节空气质量、水</w:t>
      </w:r>
      <w:r w:rsidRPr="00CA4CD7">
        <w:rPr>
          <w:b/>
          <w:bCs/>
          <w:lang w:eastAsia="zh-CN"/>
        </w:rPr>
        <w:t>和土壤肥力</w:t>
      </w:r>
      <w:r w:rsidRPr="00CA4CD7">
        <w:rPr>
          <w:strike/>
          <w:lang w:eastAsia="zh-CN"/>
        </w:rPr>
        <w:t>的质量和数量</w:t>
      </w:r>
      <w:r w:rsidRPr="00CA4CD7">
        <w:rPr>
          <w:lang w:eastAsia="zh-CN"/>
        </w:rPr>
        <w:t>以及防止环境危害和极端事件造成损害方面作出的贡献。</w:t>
      </w:r>
    </w:p>
    <w:p w14:paraId="66748943" w14:textId="77777777" w:rsidR="00DA7BE2" w:rsidRPr="00CA4CD7" w:rsidRDefault="00DA7BE2" w:rsidP="00BB2AFB">
      <w:pPr>
        <w:pStyle w:val="Para1"/>
        <w:numPr>
          <w:ilvl w:val="0"/>
          <w:numId w:val="0"/>
        </w:numPr>
        <w:snapToGrid w:val="0"/>
        <w:rPr>
          <w:lang w:eastAsia="zh-CN"/>
        </w:rPr>
      </w:pPr>
      <w:r w:rsidRPr="00BB2AFB">
        <w:rPr>
          <w:b/>
          <w:bCs/>
          <w:u w:val="single"/>
          <w:lang w:eastAsia="zh-CN"/>
        </w:rPr>
        <w:t>大不列颠及北爱尔兰联合王国</w:t>
      </w:r>
      <w:r w:rsidRPr="00CA4CD7">
        <w:rPr>
          <w:lang w:eastAsia="zh-CN"/>
        </w:rPr>
        <w:t>：采取行动</w:t>
      </w:r>
      <w:r w:rsidRPr="00CA4CD7">
        <w:rPr>
          <w:kern w:val="22"/>
          <w:lang w:eastAsia="zh-CN"/>
        </w:rPr>
        <w:t>保持和增进自然对</w:t>
      </w:r>
      <w:r w:rsidRPr="00CA4CD7">
        <w:rPr>
          <w:strike/>
          <w:kern w:val="22"/>
          <w:lang w:eastAsia="zh-CN"/>
        </w:rPr>
        <w:t>在为</w:t>
      </w:r>
      <w:r w:rsidRPr="00CA4CD7">
        <w:rPr>
          <w:kern w:val="22"/>
          <w:lang w:eastAsia="zh-CN"/>
        </w:rPr>
        <w:t>所有人的贡献，包括调节空气质量，保障水安全，</w:t>
      </w:r>
      <w:r w:rsidRPr="00CA4CD7">
        <w:rPr>
          <w:strike/>
          <w:kern w:val="22"/>
          <w:lang w:eastAsia="zh-CN"/>
        </w:rPr>
        <w:t>的质量和数量以及</w:t>
      </w:r>
      <w:r w:rsidRPr="00CA4CD7">
        <w:rPr>
          <w:kern w:val="22"/>
          <w:lang w:eastAsia="zh-CN"/>
        </w:rPr>
        <w:t>防止</w:t>
      </w:r>
      <w:r w:rsidRPr="00CA4CD7">
        <w:rPr>
          <w:lang w:eastAsia="zh-CN"/>
        </w:rPr>
        <w:t>环境危害和极端事件，</w:t>
      </w:r>
      <w:r w:rsidRPr="00CA4CD7">
        <w:rPr>
          <w:strike/>
          <w:lang w:eastAsia="zh-CN"/>
        </w:rPr>
        <w:t>造成损害方面作出的贡献</w:t>
      </w:r>
      <w:r w:rsidRPr="00CA4CD7">
        <w:rPr>
          <w:lang w:eastAsia="zh-CN"/>
        </w:rPr>
        <w:t>采</w:t>
      </w:r>
      <w:r>
        <w:rPr>
          <w:rFonts w:hint="eastAsia"/>
          <w:lang w:eastAsia="zh-CN"/>
        </w:rPr>
        <w:t>取</w:t>
      </w:r>
      <w:r w:rsidRPr="00CA4CD7">
        <w:rPr>
          <w:lang w:eastAsia="zh-CN"/>
        </w:rPr>
        <w:t>基于自然的解决方案和基于生态系统的</w:t>
      </w:r>
      <w:r>
        <w:rPr>
          <w:rFonts w:hint="eastAsia"/>
          <w:lang w:eastAsia="zh-CN"/>
        </w:rPr>
        <w:t>办法，</w:t>
      </w:r>
      <w:r w:rsidRPr="00CA4CD7">
        <w:rPr>
          <w:lang w:eastAsia="zh-CN"/>
        </w:rPr>
        <w:t>实现多重惠益。</w:t>
      </w:r>
    </w:p>
    <w:p w14:paraId="1FC2CD26" w14:textId="77777777" w:rsidR="00DA7BE2" w:rsidRPr="00BB2AFB" w:rsidRDefault="00DA7BE2" w:rsidP="00BB2AFB">
      <w:pPr>
        <w:pStyle w:val="Para1"/>
        <w:numPr>
          <w:ilvl w:val="0"/>
          <w:numId w:val="0"/>
        </w:numPr>
        <w:jc w:val="center"/>
        <w:rPr>
          <w:b/>
          <w:bCs/>
          <w:lang w:eastAsia="zh-CN"/>
        </w:rPr>
      </w:pPr>
      <w:r w:rsidRPr="00BB2AFB">
        <w:rPr>
          <w:b/>
          <w:bCs/>
          <w:lang w:eastAsia="zh-CN"/>
        </w:rPr>
        <w:t>获缔约方支持的观察员提案</w:t>
      </w:r>
    </w:p>
    <w:p w14:paraId="0F44DD4F" w14:textId="77777777" w:rsidR="00DA7BE2" w:rsidRPr="00CA4CD7" w:rsidRDefault="00DA7BE2" w:rsidP="00496EBC">
      <w:pPr>
        <w:pStyle w:val="Default"/>
        <w:spacing w:before="120" w:after="120"/>
        <w:jc w:val="both"/>
        <w:rPr>
          <w:rFonts w:ascii="Times New Roman" w:eastAsia="SimSun" w:hAnsi="Times New Roman" w:cs="Times New Roman"/>
          <w:lang w:eastAsia="zh-CN"/>
        </w:rPr>
      </w:pPr>
      <w:r w:rsidRPr="00CA4CD7">
        <w:rPr>
          <w:rFonts w:ascii="Times New Roman" w:eastAsia="SimSun" w:hAnsi="Times New Roman" w:cs="Times New Roman"/>
          <w:b/>
          <w:bCs/>
          <w:u w:val="single"/>
          <w:lang w:eastAsia="zh-CN"/>
        </w:rPr>
        <w:t>国</w:t>
      </w:r>
      <w:r>
        <w:rPr>
          <w:rFonts w:ascii="Times New Roman" w:eastAsia="SimSun" w:hAnsi="Times New Roman" w:cs="Times New Roman" w:hint="eastAsia"/>
          <w:b/>
          <w:bCs/>
          <w:u w:val="single"/>
          <w:lang w:eastAsia="zh-CN"/>
        </w:rPr>
        <w:t>际</w:t>
      </w:r>
      <w:r w:rsidRPr="00CA4CD7">
        <w:rPr>
          <w:rFonts w:ascii="Times New Roman" w:eastAsia="SimSun" w:hAnsi="Times New Roman" w:cs="Times New Roman"/>
          <w:b/>
          <w:bCs/>
          <w:u w:val="single"/>
          <w:lang w:eastAsia="zh-CN"/>
        </w:rPr>
        <w:t>鸟盟</w:t>
      </w:r>
      <w:r w:rsidRPr="00CA4CD7">
        <w:rPr>
          <w:rFonts w:ascii="Times New Roman" w:eastAsia="SimSun" w:hAnsi="Times New Roman" w:cs="Times New Roman"/>
          <w:lang w:eastAsia="zh-CN"/>
        </w:rPr>
        <w:t>：</w:t>
      </w:r>
      <w:r w:rsidRPr="00CA4CD7">
        <w:rPr>
          <w:rFonts w:ascii="Times New Roman" w:eastAsia="SimSun" w:hAnsi="Times New Roman" w:cs="Times New Roman"/>
          <w:b/>
          <w:bCs/>
          <w:lang w:eastAsia="zh-CN"/>
        </w:rPr>
        <w:t>通过涵盖生物多样性的基于自然的解决方案，</w:t>
      </w:r>
      <w:r w:rsidRPr="00CA4CD7">
        <w:rPr>
          <w:rFonts w:ascii="Times New Roman" w:eastAsia="SimSun" w:hAnsi="Times New Roman" w:cs="Times New Roman"/>
          <w:kern w:val="22"/>
          <w:lang w:eastAsia="zh-CN"/>
        </w:rPr>
        <w:t>保持和增进自然在为所有人调节空气质量、水的质量和数量以及防止</w:t>
      </w:r>
      <w:r w:rsidRPr="00CA4CD7">
        <w:rPr>
          <w:rFonts w:ascii="Times New Roman" w:eastAsia="SimSun" w:hAnsi="Times New Roman" w:cs="Times New Roman"/>
          <w:lang w:eastAsia="zh-CN"/>
        </w:rPr>
        <w:t>环境危害和极端事件造成损害方面作出的贡献。</w:t>
      </w:r>
    </w:p>
    <w:p w14:paraId="5FEAE382" w14:textId="77777777" w:rsidR="00DA7BE2" w:rsidRPr="00CA4CD7" w:rsidRDefault="00DA7BE2" w:rsidP="00496EBC">
      <w:pPr>
        <w:pStyle w:val="Default"/>
        <w:spacing w:before="120" w:after="120"/>
        <w:jc w:val="both"/>
        <w:rPr>
          <w:rFonts w:ascii="Times New Roman" w:eastAsia="SimSun" w:hAnsi="Times New Roman" w:cs="Times New Roman"/>
          <w:color w:val="000000" w:themeColor="text1"/>
          <w:lang w:eastAsia="zh-CN"/>
        </w:rPr>
      </w:pPr>
      <w:r w:rsidRPr="00CA4CD7">
        <w:rPr>
          <w:rFonts w:ascii="Times New Roman" w:eastAsia="SimSun" w:hAnsi="Times New Roman" w:cs="Times New Roman"/>
          <w:b/>
          <w:bCs/>
          <w:u w:val="single"/>
          <w:lang w:eastAsia="zh-CN"/>
        </w:rPr>
        <w:t>国际养护基金会</w:t>
      </w:r>
      <w:r w:rsidRPr="00CA4CD7">
        <w:rPr>
          <w:rFonts w:ascii="Times New Roman" w:eastAsia="SimSun" w:hAnsi="Times New Roman" w:cs="Times New Roman"/>
          <w:lang w:eastAsia="zh-CN"/>
        </w:rPr>
        <w:t>：</w:t>
      </w:r>
      <w:r w:rsidRPr="00CA4CD7">
        <w:rPr>
          <w:rFonts w:ascii="Times New Roman" w:eastAsia="SimSun" w:hAnsi="Times New Roman" w:cs="Times New Roman"/>
          <w:b/>
          <w:bCs/>
          <w:color w:val="000000" w:themeColor="text1"/>
          <w:lang w:eastAsia="zh-CN"/>
        </w:rPr>
        <w:t>通过保护、可持续利用和</w:t>
      </w:r>
      <w:r w:rsidRPr="00CA4CD7">
        <w:rPr>
          <w:rFonts w:ascii="Times New Roman" w:eastAsia="SimSun" w:hAnsi="Times New Roman" w:cs="Times New Roman"/>
          <w:b/>
          <w:bCs/>
          <w:color w:val="000000" w:themeColor="text1"/>
          <w:lang w:eastAsia="zh-CN"/>
        </w:rPr>
        <w:t>/</w:t>
      </w:r>
      <w:r w:rsidRPr="00CA4CD7">
        <w:rPr>
          <w:rFonts w:ascii="Times New Roman" w:eastAsia="SimSun" w:hAnsi="Times New Roman" w:cs="Times New Roman"/>
          <w:b/>
          <w:bCs/>
          <w:color w:val="000000" w:themeColor="text1"/>
          <w:lang w:eastAsia="zh-CN"/>
        </w:rPr>
        <w:t>或恢复</w:t>
      </w:r>
      <w:r>
        <w:rPr>
          <w:rFonts w:ascii="Times New Roman" w:eastAsia="SimSun" w:hAnsi="Times New Roman" w:cs="Times New Roman" w:hint="eastAsia"/>
          <w:b/>
          <w:bCs/>
          <w:color w:val="000000" w:themeColor="text1"/>
          <w:lang w:eastAsia="zh-CN"/>
        </w:rPr>
        <w:t>所有对作出这些贡献</w:t>
      </w:r>
      <w:r w:rsidRPr="00CA4CD7">
        <w:rPr>
          <w:rFonts w:ascii="Times New Roman" w:eastAsia="SimSun" w:hAnsi="Times New Roman" w:cs="Times New Roman"/>
          <w:b/>
          <w:bCs/>
          <w:color w:val="000000" w:themeColor="text1"/>
          <w:lang w:eastAsia="zh-CN"/>
        </w:rPr>
        <w:t>最</w:t>
      </w:r>
      <w:r>
        <w:rPr>
          <w:rFonts w:ascii="Times New Roman" w:eastAsia="SimSun" w:hAnsi="Times New Roman" w:cs="Times New Roman" w:hint="eastAsia"/>
          <w:b/>
          <w:bCs/>
          <w:color w:val="000000" w:themeColor="text1"/>
          <w:lang w:eastAsia="zh-CN"/>
        </w:rPr>
        <w:t>为</w:t>
      </w:r>
      <w:r w:rsidRPr="00CA4CD7">
        <w:rPr>
          <w:rFonts w:ascii="Times New Roman" w:eastAsia="SimSun" w:hAnsi="Times New Roman" w:cs="Times New Roman"/>
          <w:b/>
          <w:bCs/>
          <w:color w:val="000000" w:themeColor="text1"/>
          <w:lang w:eastAsia="zh-CN"/>
        </w:rPr>
        <w:t>重要的生态系统</w:t>
      </w:r>
      <w:r w:rsidRPr="00CA4CD7">
        <w:rPr>
          <w:rFonts w:ascii="Times New Roman" w:eastAsia="SimSun" w:hAnsi="Times New Roman" w:cs="Times New Roman"/>
          <w:color w:val="000000" w:themeColor="text1"/>
          <w:lang w:eastAsia="zh-CN"/>
        </w:rPr>
        <w:t>，</w:t>
      </w:r>
      <w:r w:rsidRPr="00CA4CD7">
        <w:rPr>
          <w:rFonts w:ascii="Times New Roman" w:eastAsia="SimSun" w:hAnsi="Times New Roman" w:cs="Times New Roman"/>
          <w:kern w:val="22"/>
          <w:lang w:eastAsia="zh-CN"/>
        </w:rPr>
        <w:t>保持和增进自然在为所有人调节空气质量、水的质量和数量以及防止</w:t>
      </w:r>
      <w:r w:rsidRPr="00CA4CD7">
        <w:rPr>
          <w:rFonts w:ascii="Times New Roman" w:eastAsia="SimSun" w:hAnsi="Times New Roman" w:cs="Times New Roman"/>
          <w:lang w:eastAsia="zh-CN"/>
        </w:rPr>
        <w:t>环境危害和极端事件造成损害方面作出的贡献。</w:t>
      </w:r>
    </w:p>
    <w:p w14:paraId="5126DAD3" w14:textId="77777777" w:rsidR="00DA7BE2" w:rsidRPr="00CA4CD7" w:rsidRDefault="00DA7BE2" w:rsidP="00820C53">
      <w:pPr>
        <w:suppressLineNumbers/>
        <w:suppressAutoHyphens/>
        <w:spacing w:before="120" w:after="120"/>
      </w:pPr>
      <w:r w:rsidRPr="00CA4CD7">
        <w:rPr>
          <w:b/>
          <w:bCs/>
          <w:kern w:val="22"/>
          <w:u w:val="single"/>
        </w:rPr>
        <w:t>青年网络</w:t>
      </w:r>
      <w:r w:rsidRPr="00CA4CD7">
        <w:rPr>
          <w:kern w:val="22"/>
        </w:rPr>
        <w:t>：保持和增进自然在为所有人</w:t>
      </w:r>
      <w:r w:rsidRPr="00CA4CD7">
        <w:rPr>
          <w:b/>
          <w:bCs/>
          <w:kern w:val="22"/>
        </w:rPr>
        <w:t>包括子孙后代</w:t>
      </w:r>
      <w:r w:rsidRPr="00CA4CD7">
        <w:rPr>
          <w:kern w:val="22"/>
        </w:rPr>
        <w:t>调节空气</w:t>
      </w:r>
      <w:r w:rsidRPr="00CA4CD7">
        <w:rPr>
          <w:b/>
          <w:bCs/>
          <w:kern w:val="22"/>
        </w:rPr>
        <w:t>和土壤</w:t>
      </w:r>
      <w:r w:rsidRPr="00CA4CD7">
        <w:rPr>
          <w:kern w:val="22"/>
        </w:rPr>
        <w:t>质量、水的质量和数量以及防止</w:t>
      </w:r>
      <w:r w:rsidRPr="00CA4CD7">
        <w:t>环境危害和极端事件造成损害方面作出的贡献。</w:t>
      </w:r>
    </w:p>
    <w:p w14:paraId="5AA5C05E" w14:textId="77777777" w:rsidR="00DA7BE2" w:rsidRDefault="00DA7BE2" w:rsidP="00D739A0">
      <w:pPr>
        <w:autoSpaceDE w:val="0"/>
        <w:autoSpaceDN w:val="0"/>
        <w:adjustRightInd w:val="0"/>
      </w:pPr>
    </w:p>
    <w:p w14:paraId="23D1CFAF" w14:textId="77777777" w:rsidR="00DA7BE2" w:rsidRPr="006D5FFB" w:rsidRDefault="00DA7BE2" w:rsidP="0000782D">
      <w:pPr>
        <w:pStyle w:val="Heading2"/>
        <w:keepLines/>
        <w:shd w:val="clear" w:color="auto" w:fill="E7E6E6" w:themeFill="background2"/>
        <w:spacing w:before="240" w:line="360" w:lineRule="auto"/>
        <w:rPr>
          <w:i w:val="0"/>
          <w:iCs w:val="0"/>
        </w:rPr>
      </w:pPr>
      <w:r w:rsidRPr="006D5FFB">
        <w:rPr>
          <w:i w:val="0"/>
          <w:iCs w:val="0"/>
        </w:rPr>
        <w:lastRenderedPageBreak/>
        <w:t>行动目标</w:t>
      </w:r>
      <w:r w:rsidRPr="006D5FFB">
        <w:rPr>
          <w:i w:val="0"/>
          <w:iCs w:val="0"/>
        </w:rPr>
        <w:t>12</w:t>
      </w:r>
    </w:p>
    <w:tbl>
      <w:tblPr>
        <w:tblStyle w:val="TableGrid"/>
        <w:tblW w:w="9351" w:type="dxa"/>
        <w:tblBorders>
          <w:insideH w:val="none" w:sz="0" w:space="0" w:color="auto"/>
          <w:insideV w:val="none" w:sz="0" w:space="0" w:color="auto"/>
        </w:tblBorders>
        <w:tblLook w:val="04A0" w:firstRow="1" w:lastRow="0" w:firstColumn="1" w:lastColumn="0" w:noHBand="0" w:noVBand="1"/>
      </w:tblPr>
      <w:tblGrid>
        <w:gridCol w:w="9351"/>
      </w:tblGrid>
      <w:tr w:rsidR="00DA7BE2" w:rsidRPr="00CA4CD7" w14:paraId="39817B45" w14:textId="77777777" w:rsidTr="00451240">
        <w:tc>
          <w:tcPr>
            <w:tcW w:w="9351" w:type="dxa"/>
          </w:tcPr>
          <w:p w14:paraId="431937E1" w14:textId="77777777" w:rsidR="00DA7BE2" w:rsidRPr="00CA4CD7" w:rsidRDefault="00DA7BE2" w:rsidP="00451240">
            <w:pPr>
              <w:keepNext/>
              <w:keepLines/>
              <w:spacing w:before="120" w:after="120"/>
              <w:rPr>
                <w:rFonts w:eastAsia="SimSun"/>
              </w:rPr>
            </w:pPr>
            <w:r w:rsidRPr="00CA4CD7">
              <w:rPr>
                <w:rFonts w:eastAsia="SimSun"/>
              </w:rPr>
              <w:t>增加城市地区和其他人口稠密地区的绿色和蓝色空间的面积、享用这些空间的机会和这些空间给人类健康和福祉带来的好处。</w:t>
            </w:r>
          </w:p>
        </w:tc>
      </w:tr>
    </w:tbl>
    <w:p w14:paraId="3762D950" w14:textId="77777777" w:rsidR="00DA7BE2" w:rsidRPr="00A405F4" w:rsidRDefault="00DA7BE2" w:rsidP="0000782D">
      <w:pPr>
        <w:keepNext/>
        <w:keepLines/>
        <w:spacing w:before="240" w:after="120"/>
        <w:jc w:val="center"/>
        <w:rPr>
          <w:b/>
          <w:bCs/>
        </w:rPr>
      </w:pPr>
      <w:r w:rsidRPr="00A405F4">
        <w:rPr>
          <w:b/>
          <w:bCs/>
        </w:rPr>
        <w:t>综合案文</w:t>
      </w:r>
      <w:r w:rsidRPr="00A405F4">
        <w:rPr>
          <w:b/>
          <w:bCs/>
        </w:rPr>
        <w:t xml:space="preserve"> </w:t>
      </w:r>
    </w:p>
    <w:p w14:paraId="6637A455" w14:textId="77777777" w:rsidR="00DA7BE2" w:rsidRPr="00A405F4" w:rsidRDefault="00DA7BE2" w:rsidP="00087537">
      <w:pPr>
        <w:keepNext/>
        <w:keepLines/>
        <w:spacing w:before="240" w:after="120"/>
        <w:rPr>
          <w:rStyle w:val="normaltextrun"/>
          <w:b/>
          <w:bCs/>
          <w:lang w:val="en-CA"/>
        </w:rPr>
      </w:pPr>
      <w:r w:rsidRPr="00A405F4">
        <w:rPr>
          <w:rStyle w:val="normaltextrun"/>
          <w:b/>
          <w:bCs/>
          <w:lang w:val="en-CA"/>
        </w:rPr>
        <w:t>[</w:t>
      </w:r>
      <w:r w:rsidRPr="00A405F4">
        <w:rPr>
          <w:rStyle w:val="normaltextrun"/>
          <w:b/>
          <w:bCs/>
          <w:lang w:val="en-CA"/>
        </w:rPr>
        <w:t>解决人畜共患疾病爆发和土地利用变化的驱动因素以及</w:t>
      </w:r>
      <w:r w:rsidRPr="00A405F4">
        <w:rPr>
          <w:rStyle w:val="normaltextrun"/>
          <w:b/>
          <w:bCs/>
          <w:lang w:val="en-CA"/>
        </w:rPr>
        <w:t>][</w:t>
      </w:r>
      <w:r w:rsidRPr="00A405F4">
        <w:rPr>
          <w:rStyle w:val="normaltextrun"/>
          <w:b/>
          <w:bCs/>
          <w:lang w:val="en-CA"/>
        </w:rPr>
        <w:t>解决人畜共患疾病蔓延的驱动因素（高风险野生动物贸易和消费，不可持续的粮食生产系统，如大规模畜牧业，包括野外仍有的物种，以及土地转用于农业生产而造成的生境破碎化）在各级采用和强化一体健康办法，使人类、动物和环境健康结为一体，防止未来的大流行病以及</w:t>
      </w:r>
      <w:r w:rsidRPr="00A405F4">
        <w:rPr>
          <w:rStyle w:val="normaltextrun"/>
          <w:b/>
          <w:bCs/>
          <w:lang w:val="en-CA"/>
        </w:rPr>
        <w:t>][</w:t>
      </w:r>
      <w:r w:rsidRPr="00A405F4">
        <w:rPr>
          <w:rStyle w:val="normaltextrun"/>
          <w:b/>
          <w:bCs/>
          <w:lang w:val="en-CA"/>
        </w:rPr>
        <w:t>保护，并在可能情况下</w:t>
      </w:r>
      <w:r w:rsidRPr="00A405F4">
        <w:rPr>
          <w:rStyle w:val="normaltextrun"/>
          <w:b/>
          <w:bCs/>
          <w:lang w:val="en-CA"/>
        </w:rPr>
        <w:t>] [</w:t>
      </w:r>
      <w:r w:rsidRPr="00A405F4">
        <w:rPr>
          <w:rStyle w:val="normaltextrun"/>
          <w:lang w:val="en-CA"/>
        </w:rPr>
        <w:t>增加</w:t>
      </w:r>
      <w:r w:rsidRPr="00A405F4">
        <w:rPr>
          <w:rStyle w:val="normaltextrun"/>
          <w:b/>
          <w:bCs/>
          <w:lang w:val="en-CA"/>
        </w:rPr>
        <w:t>][</w:t>
      </w:r>
      <w:r w:rsidRPr="00A405F4">
        <w:rPr>
          <w:rStyle w:val="normaltextrun"/>
          <w:b/>
          <w:bCs/>
          <w:lang w:val="en-CA"/>
        </w:rPr>
        <w:t>和保持</w:t>
      </w:r>
      <w:r w:rsidRPr="00A405F4">
        <w:rPr>
          <w:rStyle w:val="normaltextrun"/>
          <w:b/>
          <w:bCs/>
          <w:lang w:val="en-CA"/>
        </w:rPr>
        <w:t>][</w:t>
      </w:r>
      <w:r w:rsidRPr="00A405F4">
        <w:rPr>
          <w:rStyle w:val="normaltextrun"/>
          <w:b/>
          <w:bCs/>
          <w:lang w:val="en-CA"/>
        </w:rPr>
        <w:t>和规划</w:t>
      </w:r>
      <w:r w:rsidRPr="00A405F4">
        <w:rPr>
          <w:rStyle w:val="normaltextrun"/>
          <w:b/>
          <w:bCs/>
          <w:lang w:val="en-CA"/>
        </w:rPr>
        <w:t>][</w:t>
      </w:r>
      <w:r w:rsidRPr="00A405F4">
        <w:rPr>
          <w:rStyle w:val="normaltextrun"/>
          <w:b/>
          <w:bCs/>
          <w:lang w:val="en-CA"/>
        </w:rPr>
        <w:t>发展和保持</w:t>
      </w:r>
      <w:r w:rsidRPr="00A405F4">
        <w:rPr>
          <w:rStyle w:val="normaltextrun"/>
          <w:b/>
          <w:bCs/>
          <w:lang w:val="en-CA"/>
        </w:rPr>
        <w:t>][</w:t>
      </w:r>
      <w:r w:rsidRPr="00A405F4">
        <w:rPr>
          <w:rStyle w:val="normaltextrun"/>
          <w:b/>
          <w:bCs/>
          <w:lang w:val="en-CA"/>
        </w:rPr>
        <w:t>将全面管理生物多样性和生态系统服务纳入城市和空间规划、治理和发展的主流，打造可持续和韧性城市</w:t>
      </w:r>
      <w:r w:rsidRPr="00A405F4">
        <w:rPr>
          <w:rStyle w:val="normaltextrun"/>
          <w:b/>
          <w:bCs/>
          <w:lang w:val="en-CA"/>
        </w:rPr>
        <w:t>][</w:t>
      </w:r>
      <w:r w:rsidRPr="00A405F4">
        <w:rPr>
          <w:rStyle w:val="normaltextrun"/>
          <w:lang w:val="en-CA"/>
        </w:rPr>
        <w:t>面积</w:t>
      </w:r>
      <w:r w:rsidRPr="00A405F4">
        <w:rPr>
          <w:rStyle w:val="normaltextrun"/>
          <w:b/>
          <w:bCs/>
          <w:lang w:val="en-CA"/>
        </w:rPr>
        <w:t>[</w:t>
      </w:r>
      <w:r w:rsidRPr="00A405F4">
        <w:rPr>
          <w:rStyle w:val="normaltextrun"/>
          <w:b/>
          <w:bCs/>
          <w:lang w:val="en-CA"/>
        </w:rPr>
        <w:t>和质量</w:t>
      </w:r>
      <w:r w:rsidRPr="00A405F4">
        <w:rPr>
          <w:rStyle w:val="normaltextrun"/>
          <w:b/>
          <w:bCs/>
          <w:lang w:val="en-CA"/>
        </w:rPr>
        <w:t>][</w:t>
      </w:r>
      <w:r w:rsidRPr="00A405F4">
        <w:rPr>
          <w:rStyle w:val="normaltextrun"/>
          <w:b/>
          <w:bCs/>
          <w:lang w:val="en-CA"/>
        </w:rPr>
        <w:t>和连通性</w:t>
      </w:r>
      <w:r w:rsidRPr="00A405F4">
        <w:rPr>
          <w:rStyle w:val="normaltextrun"/>
          <w:b/>
          <w:bCs/>
          <w:lang w:val="en-CA"/>
        </w:rPr>
        <w:t>]</w:t>
      </w:r>
      <w:r w:rsidRPr="00A405F4">
        <w:rPr>
          <w:rStyle w:val="normaltextrun"/>
          <w:b/>
          <w:bCs/>
          <w:lang w:val="en-CA"/>
        </w:rPr>
        <w:t>，</w:t>
      </w:r>
      <w:r w:rsidRPr="00A405F4">
        <w:rPr>
          <w:rStyle w:val="normaltextrun"/>
          <w:b/>
          <w:bCs/>
          <w:lang w:val="en-CA"/>
        </w:rPr>
        <w:t>[</w:t>
      </w:r>
      <w:r w:rsidRPr="00A405F4">
        <w:rPr>
          <w:rStyle w:val="normaltextrun"/>
          <w:b/>
          <w:bCs/>
          <w:lang w:val="en-CA"/>
        </w:rPr>
        <w:t>生态连通性</w:t>
      </w:r>
      <w:r w:rsidRPr="00A405F4">
        <w:rPr>
          <w:rStyle w:val="normaltextrun"/>
          <w:b/>
          <w:bCs/>
          <w:lang w:val="en-CA"/>
        </w:rPr>
        <w:t>][</w:t>
      </w:r>
      <w:r w:rsidRPr="00A405F4">
        <w:rPr>
          <w:rStyle w:val="normaltextrun"/>
          <w:b/>
          <w:bCs/>
          <w:lang w:val="en-CA"/>
        </w:rPr>
        <w:t>和管理</w:t>
      </w:r>
      <w:r w:rsidRPr="00A405F4">
        <w:rPr>
          <w:rStyle w:val="normaltextrun"/>
          <w:b/>
          <w:bCs/>
          <w:lang w:val="en-CA"/>
        </w:rPr>
        <w:t>][[</w:t>
      </w:r>
      <w:r w:rsidRPr="00A405F4">
        <w:rPr>
          <w:rStyle w:val="normaltextrun"/>
          <w:b/>
          <w:bCs/>
          <w:lang w:val="en-CA"/>
        </w:rPr>
        <w:t>绿色和蓝色空间</w:t>
      </w:r>
      <w:r w:rsidRPr="00A405F4">
        <w:rPr>
          <w:rStyle w:val="normaltextrun"/>
          <w:b/>
          <w:bCs/>
          <w:lang w:val="en-CA"/>
        </w:rPr>
        <w:t>]</w:t>
      </w:r>
      <w:r w:rsidRPr="00A405F4">
        <w:rPr>
          <w:rStyle w:val="normaltextrun"/>
          <w:b/>
          <w:bCs/>
          <w:lang w:val="en-CA"/>
        </w:rPr>
        <w:t>的</w:t>
      </w:r>
      <w:r w:rsidRPr="00A405F4">
        <w:rPr>
          <w:rStyle w:val="normaltextrun"/>
          <w:lang w:val="en-CA"/>
        </w:rPr>
        <w:t>享用</w:t>
      </w:r>
      <w:r w:rsidRPr="00A405F4">
        <w:rPr>
          <w:rStyle w:val="normaltextrun"/>
          <w:b/>
          <w:bCs/>
          <w:lang w:val="en-CA"/>
        </w:rPr>
        <w:t>，以及从</w:t>
      </w:r>
      <w:r w:rsidRPr="00A405F4">
        <w:rPr>
          <w:rStyle w:val="normaltextrun"/>
          <w:b/>
          <w:bCs/>
          <w:lang w:val="en-CA"/>
        </w:rPr>
        <w:t>[</w:t>
      </w:r>
      <w:r w:rsidRPr="00A405F4">
        <w:rPr>
          <w:rStyle w:val="normaltextrun"/>
          <w:b/>
          <w:bCs/>
          <w:lang w:val="en-CA"/>
        </w:rPr>
        <w:t>这些空间</w:t>
      </w:r>
      <w:r w:rsidRPr="00A405F4">
        <w:rPr>
          <w:rStyle w:val="normaltextrun"/>
          <w:b/>
          <w:bCs/>
          <w:lang w:val="en-CA"/>
        </w:rPr>
        <w:t>]]][</w:t>
      </w:r>
      <w:r w:rsidRPr="00A405F4">
        <w:rPr>
          <w:rStyle w:val="normaltextrun"/>
          <w:b/>
          <w:bCs/>
          <w:lang w:val="en-CA"/>
        </w:rPr>
        <w:t>空间</w:t>
      </w:r>
      <w:r w:rsidRPr="00A405F4">
        <w:rPr>
          <w:rStyle w:val="normaltextrun"/>
          <w:b/>
          <w:bCs/>
          <w:lang w:val="en-CA"/>
        </w:rPr>
        <w:t>][</w:t>
      </w:r>
      <w:r w:rsidRPr="00A405F4">
        <w:rPr>
          <w:rStyle w:val="normaltextrun"/>
          <w:b/>
          <w:bCs/>
          <w:lang w:val="en-CA"/>
        </w:rPr>
        <w:t>生物多样性</w:t>
      </w:r>
      <w:r w:rsidRPr="00A405F4">
        <w:rPr>
          <w:rStyle w:val="normaltextrun"/>
          <w:b/>
          <w:bCs/>
          <w:lang w:val="en-CA"/>
        </w:rPr>
        <w:t>][</w:t>
      </w:r>
      <w:r w:rsidRPr="00A405F4">
        <w:rPr>
          <w:rStyle w:val="normaltextrun"/>
          <w:lang w:val="en-CA"/>
        </w:rPr>
        <w:t>绿色和蓝色</w:t>
      </w:r>
      <w:r w:rsidRPr="00A405F4">
        <w:rPr>
          <w:rStyle w:val="normaltextrun"/>
          <w:b/>
          <w:bCs/>
          <w:lang w:val="en-CA"/>
        </w:rPr>
        <w:t>[</w:t>
      </w:r>
      <w:r w:rsidRPr="00A405F4">
        <w:rPr>
          <w:rStyle w:val="normaltextrun"/>
          <w:lang w:val="en-CA"/>
        </w:rPr>
        <w:t>空间</w:t>
      </w:r>
      <w:r w:rsidRPr="00A405F4">
        <w:rPr>
          <w:rStyle w:val="normaltextrun"/>
          <w:b/>
          <w:bCs/>
          <w:lang w:val="en-CA"/>
        </w:rPr>
        <w:t>][</w:t>
      </w:r>
      <w:r w:rsidRPr="00A405F4">
        <w:rPr>
          <w:rStyle w:val="normaltextrun"/>
          <w:b/>
          <w:bCs/>
          <w:lang w:val="en-CA"/>
        </w:rPr>
        <w:t>基于生态系统办法和生态连通性的地区和基础设施，</w:t>
      </w:r>
      <w:r w:rsidRPr="00A405F4">
        <w:rPr>
          <w:rStyle w:val="normaltextrun"/>
          <w:b/>
          <w:bCs/>
          <w:lang w:val="en-CA"/>
        </w:rPr>
        <w:t xml:space="preserve"> </w:t>
      </w:r>
      <w:r w:rsidRPr="00A405F4">
        <w:rPr>
          <w:rStyle w:val="normaltextrun"/>
          <w:b/>
          <w:bCs/>
          <w:lang w:val="en-CA"/>
        </w:rPr>
        <w:t>促进公平</w:t>
      </w:r>
      <w:r w:rsidRPr="00A405F4">
        <w:rPr>
          <w:rStyle w:val="normaltextrun"/>
          <w:b/>
          <w:bCs/>
          <w:lang w:val="en-CA"/>
        </w:rPr>
        <w:t>]] [</w:t>
      </w:r>
      <w:r w:rsidRPr="00A405F4">
        <w:rPr>
          <w:rStyle w:val="normaltextrun"/>
          <w:b/>
          <w:bCs/>
          <w:lang w:val="en-CA"/>
        </w:rPr>
        <w:t>和基础设施，</w:t>
      </w:r>
      <w:r w:rsidRPr="00A405F4">
        <w:rPr>
          <w:rStyle w:val="normaltextrun"/>
          <w:b/>
          <w:bCs/>
          <w:lang w:val="en-CA"/>
        </w:rPr>
        <w:t>][</w:t>
      </w:r>
      <w:r w:rsidRPr="00A405F4">
        <w:rPr>
          <w:rStyle w:val="normaltextrun"/>
          <w:b/>
          <w:bCs/>
          <w:lang w:val="en-CA"/>
        </w:rPr>
        <w:t>具备生物多样性保障</w:t>
      </w:r>
      <w:r w:rsidRPr="00A405F4">
        <w:rPr>
          <w:rStyle w:val="normaltextrun"/>
          <w:b/>
          <w:bCs/>
          <w:lang w:val="en-CA"/>
        </w:rPr>
        <w:t>][</w:t>
      </w:r>
      <w:r w:rsidRPr="00A405F4">
        <w:rPr>
          <w:rStyle w:val="normaltextrun"/>
          <w:b/>
          <w:bCs/>
          <w:lang w:val="en-CA"/>
        </w:rPr>
        <w:t>供公众使用，作为对</w:t>
      </w:r>
      <w:r w:rsidRPr="00A405F4">
        <w:rPr>
          <w:rStyle w:val="normaltextrun"/>
          <w:b/>
          <w:bCs/>
          <w:lang w:val="en-CA"/>
        </w:rPr>
        <w:t>][</w:t>
      </w:r>
      <w:r w:rsidRPr="00A405F4">
        <w:rPr>
          <w:rStyle w:val="normaltextrun"/>
          <w:b/>
          <w:bCs/>
          <w:lang w:val="en-CA"/>
        </w:rPr>
        <w:t>包括生态城市农业的贡献</w:t>
      </w:r>
      <w:r w:rsidRPr="00A405F4">
        <w:rPr>
          <w:rStyle w:val="normaltextrun"/>
          <w:b/>
          <w:bCs/>
          <w:lang w:val="en-CA"/>
        </w:rPr>
        <w:t>][</w:t>
      </w:r>
      <w:r w:rsidRPr="00A405F4">
        <w:rPr>
          <w:rStyle w:val="normaltextrun"/>
          <w:b/>
          <w:bCs/>
          <w:lang w:val="en-CA"/>
        </w:rPr>
        <w:t>在城市地区促进生物多样性及其产生的生态系统服务，以及</w:t>
      </w:r>
      <w:r w:rsidRPr="00A405F4">
        <w:rPr>
          <w:rStyle w:val="normaltextrun"/>
          <w:b/>
          <w:bCs/>
          <w:lang w:val="en-CA"/>
        </w:rPr>
        <w:t>][</w:t>
      </w:r>
      <w:r w:rsidRPr="00A405F4">
        <w:rPr>
          <w:rStyle w:val="normaltextrun"/>
          <w:b/>
          <w:bCs/>
          <w:lang w:val="en-CA"/>
        </w:rPr>
        <w:t>加强将人类、动物和环境结为一体的健康办法</w:t>
      </w:r>
      <w:r w:rsidRPr="00A405F4">
        <w:rPr>
          <w:rStyle w:val="normaltextrun"/>
          <w:b/>
          <w:bCs/>
          <w:lang w:val="en-CA"/>
        </w:rPr>
        <w:t>]</w:t>
      </w:r>
      <w:r w:rsidRPr="00A405F4">
        <w:rPr>
          <w:rStyle w:val="normaltextrun"/>
          <w:b/>
          <w:bCs/>
          <w:lang w:val="en-CA"/>
        </w:rPr>
        <w:t>，</w:t>
      </w:r>
      <w:r w:rsidRPr="00A405F4">
        <w:rPr>
          <w:rStyle w:val="normaltextrun"/>
          <w:b/>
          <w:bCs/>
          <w:lang w:val="en-CA"/>
        </w:rPr>
        <w:t>[</w:t>
      </w:r>
      <w:r w:rsidRPr="00A405F4">
        <w:rPr>
          <w:rStyle w:val="normaltextrun"/>
          <w:b/>
          <w:bCs/>
          <w:lang w:val="en-CA"/>
        </w:rPr>
        <w:t>为了</w:t>
      </w:r>
      <w:r w:rsidRPr="00A405F4">
        <w:rPr>
          <w:rStyle w:val="normaltextrun"/>
          <w:b/>
          <w:bCs/>
          <w:lang w:val="en-CA"/>
        </w:rPr>
        <w:t>[</w:t>
      </w:r>
      <w:r w:rsidRPr="00A405F4">
        <w:rPr>
          <w:rStyle w:val="normaltextrun"/>
          <w:b/>
          <w:bCs/>
          <w:lang w:val="en-CA"/>
        </w:rPr>
        <w:t>增强生物多样性和改善</w:t>
      </w:r>
      <w:r w:rsidRPr="00A405F4">
        <w:rPr>
          <w:rStyle w:val="normaltextrun"/>
          <w:b/>
          <w:bCs/>
          <w:lang w:val="en-CA"/>
        </w:rPr>
        <w:t>][</w:t>
      </w:r>
      <w:r w:rsidRPr="00A405F4">
        <w:rPr>
          <w:rStyle w:val="normaltextrun"/>
          <w:lang w:val="en-CA"/>
        </w:rPr>
        <w:t>人类</w:t>
      </w:r>
      <w:r w:rsidRPr="00A405F4">
        <w:rPr>
          <w:rStyle w:val="normaltextrun"/>
          <w:b/>
          <w:bCs/>
          <w:lang w:val="en-CA"/>
        </w:rPr>
        <w:t>[</w:t>
      </w:r>
      <w:r w:rsidRPr="00A405F4">
        <w:rPr>
          <w:rStyle w:val="normaltextrun"/>
          <w:b/>
          <w:bCs/>
          <w:lang w:val="en-CA"/>
        </w:rPr>
        <w:t>和自然</w:t>
      </w:r>
      <w:r w:rsidRPr="00A405F4">
        <w:rPr>
          <w:rStyle w:val="normaltextrun"/>
          <w:b/>
          <w:bCs/>
          <w:lang w:val="en-CA"/>
        </w:rPr>
        <w:t>]</w:t>
      </w:r>
      <w:r w:rsidRPr="00A405F4">
        <w:rPr>
          <w:rStyle w:val="normaltextrun"/>
          <w:lang w:val="en-CA"/>
        </w:rPr>
        <w:t>健康</w:t>
      </w:r>
      <w:r w:rsidRPr="00A405F4">
        <w:rPr>
          <w:rStyle w:val="normaltextrun"/>
          <w:b/>
          <w:bCs/>
          <w:lang w:val="en-CA"/>
        </w:rPr>
        <w:t>[</w:t>
      </w:r>
      <w:r w:rsidRPr="00A405F4">
        <w:rPr>
          <w:rStyle w:val="normaltextrun"/>
          <w:b/>
          <w:bCs/>
          <w:lang w:val="en-CA"/>
        </w:rPr>
        <w:t>、学习</w:t>
      </w:r>
      <w:r w:rsidRPr="00A405F4">
        <w:rPr>
          <w:rStyle w:val="normaltextrun"/>
          <w:b/>
          <w:bCs/>
          <w:lang w:val="en-CA"/>
        </w:rPr>
        <w:t>][</w:t>
      </w:r>
      <w:r w:rsidRPr="00A405F4">
        <w:rPr>
          <w:rStyle w:val="normaltextrun"/>
          <w:b/>
          <w:bCs/>
          <w:lang w:val="en-CA"/>
        </w:rPr>
        <w:t>、粮食安全、生计保障、</w:t>
      </w:r>
      <w:r w:rsidRPr="00A405F4">
        <w:rPr>
          <w:rStyle w:val="normaltextrun"/>
          <w:b/>
          <w:bCs/>
          <w:lang w:val="en-CA"/>
        </w:rPr>
        <w:t xml:space="preserve"> </w:t>
      </w:r>
      <w:r w:rsidRPr="00A405F4">
        <w:rPr>
          <w:rStyle w:val="normaltextrun"/>
          <w:b/>
          <w:bCs/>
          <w:lang w:val="en-CA"/>
        </w:rPr>
        <w:t>使生活在</w:t>
      </w:r>
      <w:r w:rsidRPr="00A405F4">
        <w:rPr>
          <w:rStyle w:val="normaltextrun"/>
          <w:b/>
          <w:bCs/>
          <w:lang w:val="en-CA"/>
        </w:rPr>
        <w:t>[</w:t>
      </w:r>
      <w:r w:rsidRPr="00A405F4">
        <w:rPr>
          <w:rStyle w:val="normaltextrun"/>
          <w:lang w:val="en-CA"/>
        </w:rPr>
        <w:t>城市</w:t>
      </w:r>
      <w:r w:rsidRPr="00A405F4">
        <w:rPr>
          <w:rStyle w:val="normaltextrun"/>
          <w:b/>
          <w:bCs/>
          <w:lang w:val="en-CA"/>
        </w:rPr>
        <w:t>[</w:t>
      </w:r>
      <w:r w:rsidRPr="00A405F4">
        <w:rPr>
          <w:rStyle w:val="normaltextrun"/>
          <w:lang w:val="en-CA"/>
        </w:rPr>
        <w:t>地区</w:t>
      </w:r>
      <w:r w:rsidRPr="00A405F4">
        <w:rPr>
          <w:rStyle w:val="normaltextrun"/>
          <w:b/>
          <w:bCs/>
          <w:lang w:val="en-CA"/>
        </w:rPr>
        <w:t>]</w:t>
      </w:r>
      <w:r w:rsidRPr="00A405F4">
        <w:rPr>
          <w:rStyle w:val="normaltextrun"/>
          <w:lang w:val="en-CA"/>
        </w:rPr>
        <w:t>和其他人口稠密</w:t>
      </w:r>
      <w:r w:rsidRPr="00A405F4">
        <w:rPr>
          <w:rStyle w:val="normaltextrun"/>
          <w:b/>
          <w:bCs/>
          <w:lang w:val="en-CA"/>
        </w:rPr>
        <w:t>[</w:t>
      </w:r>
      <w:r w:rsidRPr="00A405F4">
        <w:rPr>
          <w:rStyle w:val="normaltextrun"/>
          <w:lang w:val="en-CA"/>
        </w:rPr>
        <w:t>人口稠密</w:t>
      </w:r>
      <w:r w:rsidRPr="00A405F4">
        <w:rPr>
          <w:rStyle w:val="normaltextrun"/>
          <w:b/>
          <w:bCs/>
          <w:lang w:val="en-CA"/>
        </w:rPr>
        <w:t>][</w:t>
      </w:r>
      <w:r w:rsidRPr="00A405F4">
        <w:rPr>
          <w:rStyle w:val="normaltextrun"/>
          <w:b/>
          <w:bCs/>
          <w:lang w:val="en-CA"/>
        </w:rPr>
        <w:t>贫困</w:t>
      </w:r>
      <w:r w:rsidRPr="00A405F4">
        <w:rPr>
          <w:rStyle w:val="normaltextrun"/>
          <w:b/>
          <w:bCs/>
          <w:lang w:val="en-CA"/>
        </w:rPr>
        <w:t>]</w:t>
      </w:r>
      <w:r w:rsidRPr="00A405F4">
        <w:rPr>
          <w:rStyle w:val="normaltextrun"/>
          <w:lang w:val="en-CA"/>
        </w:rPr>
        <w:t>地区</w:t>
      </w:r>
      <w:r w:rsidRPr="00A405F4">
        <w:rPr>
          <w:rStyle w:val="normaltextrun"/>
          <w:b/>
          <w:bCs/>
          <w:lang w:val="en-CA"/>
        </w:rPr>
        <w:t>[</w:t>
      </w:r>
      <w:r w:rsidRPr="00A405F4">
        <w:rPr>
          <w:rStyle w:val="normaltextrun"/>
          <w:b/>
          <w:bCs/>
          <w:lang w:val="en-CA"/>
        </w:rPr>
        <w:t>城市区域的人类住区</w:t>
      </w:r>
      <w:r w:rsidRPr="00A405F4">
        <w:rPr>
          <w:rStyle w:val="normaltextrun"/>
          <w:b/>
          <w:bCs/>
          <w:lang w:val="en-CA"/>
        </w:rPr>
        <w:t>][</w:t>
      </w:r>
      <w:r w:rsidRPr="00A405F4">
        <w:rPr>
          <w:rStyle w:val="normaltextrun"/>
          <w:b/>
          <w:bCs/>
          <w:lang w:val="en-CA"/>
        </w:rPr>
        <w:t>使其至少达到其总面积的百分之</w:t>
      </w:r>
      <w:r w:rsidRPr="00A405F4">
        <w:rPr>
          <w:rStyle w:val="normaltextrun"/>
          <w:b/>
          <w:bCs/>
          <w:lang w:val="en-CA"/>
        </w:rPr>
        <w:t>[X]</w:t>
      </w:r>
      <w:r w:rsidRPr="00A405F4">
        <w:rPr>
          <w:rStyle w:val="normaltextrun"/>
          <w:b/>
          <w:bCs/>
          <w:lang w:val="en-CA"/>
        </w:rPr>
        <w:t>，扩大这些空间的</w:t>
      </w:r>
      <w:r w:rsidRPr="00A405F4">
        <w:rPr>
          <w:rStyle w:val="normaltextrun"/>
          <w:b/>
          <w:bCs/>
          <w:lang w:val="en-CA"/>
        </w:rPr>
        <w:t>][</w:t>
      </w:r>
      <w:r w:rsidRPr="00A405F4">
        <w:rPr>
          <w:rStyle w:val="normaltextrun"/>
          <w:b/>
          <w:bCs/>
          <w:lang w:val="en-CA"/>
        </w:rPr>
        <w:t>生物多样性友好</w:t>
      </w:r>
      <w:r w:rsidRPr="00A405F4">
        <w:rPr>
          <w:rStyle w:val="normaltextrun"/>
          <w:b/>
          <w:bCs/>
          <w:lang w:val="en-CA"/>
        </w:rPr>
        <w:t>]</w:t>
      </w:r>
      <w:r w:rsidRPr="00A405F4">
        <w:rPr>
          <w:rStyle w:val="normaltextrun"/>
          <w:lang w:val="en-CA"/>
        </w:rPr>
        <w:t>享用</w:t>
      </w:r>
      <w:r w:rsidRPr="00A405F4">
        <w:rPr>
          <w:rStyle w:val="normaltextrun"/>
          <w:b/>
          <w:bCs/>
          <w:lang w:val="en-CA"/>
        </w:rPr>
        <w:t>，从而促进生物多样性、生态连通性、</w:t>
      </w:r>
      <w:r w:rsidRPr="00A405F4">
        <w:rPr>
          <w:rStyle w:val="normaltextrun"/>
          <w:lang w:val="en-CA"/>
        </w:rPr>
        <w:t>人类健康和福祉</w:t>
      </w:r>
      <w:r w:rsidRPr="00A405F4">
        <w:rPr>
          <w:rStyle w:val="normaltextrun"/>
          <w:b/>
          <w:bCs/>
          <w:lang w:val="en-CA"/>
        </w:rPr>
        <w:t>][</w:t>
      </w:r>
      <w:r w:rsidRPr="00A405F4">
        <w:rPr>
          <w:rStyle w:val="normaltextrun"/>
          <w:b/>
          <w:bCs/>
          <w:lang w:val="en-CA"/>
        </w:rPr>
        <w:t>同时确保所有人公平和安全地享用，严格保护剩余的完整和荒野地区</w:t>
      </w:r>
      <w:r w:rsidRPr="00A405F4">
        <w:rPr>
          <w:rStyle w:val="normaltextrun"/>
          <w:b/>
          <w:bCs/>
          <w:lang w:val="en-CA"/>
        </w:rPr>
        <w:t>][</w:t>
      </w:r>
      <w:r w:rsidRPr="00A405F4">
        <w:rPr>
          <w:rStyle w:val="normaltextrun"/>
          <w:b/>
          <w:bCs/>
          <w:lang w:val="en-CA"/>
        </w:rPr>
        <w:t>促进保护这些地区的本地生物多样性</w:t>
      </w:r>
      <w:r w:rsidRPr="00A405F4">
        <w:rPr>
          <w:rStyle w:val="normaltextrun"/>
          <w:b/>
          <w:bCs/>
          <w:lang w:val="en-CA"/>
        </w:rPr>
        <w:t>][</w:t>
      </w:r>
      <w:r w:rsidRPr="00A405F4">
        <w:rPr>
          <w:rStyle w:val="normaltextrun"/>
          <w:b/>
          <w:bCs/>
          <w:lang w:val="en-CA"/>
        </w:rPr>
        <w:t>确保这些空间在人们步行</w:t>
      </w:r>
      <w:r w:rsidRPr="00A405F4">
        <w:rPr>
          <w:rStyle w:val="normaltextrun"/>
          <w:b/>
          <w:bCs/>
          <w:lang w:val="en-CA"/>
        </w:rPr>
        <w:t>20</w:t>
      </w:r>
      <w:r w:rsidRPr="00A405F4">
        <w:rPr>
          <w:rStyle w:val="normaltextrun"/>
          <w:b/>
          <w:bCs/>
          <w:lang w:val="en-CA"/>
        </w:rPr>
        <w:t>分钟的路程之内，通过恢复本地生物多样性价值而加强与自然的连接，促进人类健康和福祉</w:t>
      </w:r>
      <w:r w:rsidRPr="00A405F4">
        <w:rPr>
          <w:rStyle w:val="normaltextrun"/>
          <w:b/>
          <w:bCs/>
          <w:lang w:val="en-CA"/>
        </w:rPr>
        <w:t>][</w:t>
      </w:r>
      <w:r w:rsidRPr="00A405F4">
        <w:rPr>
          <w:rStyle w:val="normaltextrun"/>
          <w:b/>
          <w:bCs/>
          <w:lang w:val="en-CA"/>
        </w:rPr>
        <w:t>同时考虑到边缘化地区和社会群体</w:t>
      </w:r>
      <w:r w:rsidRPr="00A405F4">
        <w:rPr>
          <w:rStyle w:val="normaltextrun"/>
          <w:b/>
          <w:bCs/>
          <w:lang w:val="en-CA"/>
        </w:rPr>
        <w:t>]</w:t>
      </w:r>
      <w:r w:rsidRPr="00A405F4">
        <w:rPr>
          <w:rStyle w:val="normaltextrun"/>
          <w:b/>
          <w:bCs/>
          <w:lang w:val="en-CA"/>
        </w:rPr>
        <w:t>。</w:t>
      </w:r>
    </w:p>
    <w:p w14:paraId="7FA83BA6" w14:textId="77777777" w:rsidR="00DA7BE2" w:rsidRPr="00CA4CD7" w:rsidRDefault="00DA7BE2" w:rsidP="00087537">
      <w:pPr>
        <w:keepNext/>
        <w:keepLines/>
        <w:spacing w:before="240" w:after="120"/>
        <w:rPr>
          <w:rStyle w:val="normaltextrun"/>
          <w:b/>
          <w:bCs/>
          <w:lang w:val="en-CA"/>
        </w:rPr>
      </w:pPr>
      <w:r w:rsidRPr="009E4E2A">
        <w:rPr>
          <w:rStyle w:val="normaltextrun"/>
          <w:rFonts w:eastAsia="KaiTi"/>
          <w:b/>
          <w:bCs/>
          <w:lang w:val="en-CA"/>
        </w:rPr>
        <w:t>备选案文</w:t>
      </w:r>
      <w:r w:rsidRPr="00CA4CD7">
        <w:rPr>
          <w:rStyle w:val="normaltextrun"/>
          <w:b/>
          <w:bCs/>
          <w:lang w:val="en-CA"/>
        </w:rPr>
        <w:t>1</w:t>
      </w:r>
      <w:r w:rsidRPr="00CA4CD7">
        <w:rPr>
          <w:rStyle w:val="normaltextrun"/>
          <w:b/>
          <w:bCs/>
          <w:lang w:val="en-CA"/>
        </w:rPr>
        <w:t>：加大力度将生物多样性和生态系统服务</w:t>
      </w:r>
      <w:r>
        <w:rPr>
          <w:rStyle w:val="normaltextrun"/>
          <w:rFonts w:hint="eastAsia"/>
          <w:b/>
          <w:bCs/>
          <w:lang w:val="en-CA"/>
        </w:rPr>
        <w:t>的</w:t>
      </w:r>
      <w:r w:rsidRPr="00CA4CD7">
        <w:rPr>
          <w:rStyle w:val="normaltextrun"/>
          <w:b/>
          <w:bCs/>
          <w:lang w:val="en-CA"/>
        </w:rPr>
        <w:t>综合管理纳入城市和空间规划、治理和发展的主流，在</w:t>
      </w:r>
      <w:r>
        <w:rPr>
          <w:rStyle w:val="normaltextrun"/>
          <w:rFonts w:hint="eastAsia"/>
          <w:b/>
          <w:bCs/>
          <w:lang w:val="en-CA"/>
        </w:rPr>
        <w:t>城市区域</w:t>
      </w:r>
      <w:r w:rsidRPr="00CA4CD7">
        <w:rPr>
          <w:rStyle w:val="normaltextrun"/>
          <w:b/>
          <w:bCs/>
          <w:lang w:val="en-CA"/>
        </w:rPr>
        <w:t>打造可持续和韧性城市、城区和其他人类住区。</w:t>
      </w:r>
    </w:p>
    <w:p w14:paraId="74054949" w14:textId="77777777" w:rsidR="00DA7BE2" w:rsidRPr="00CA4CD7" w:rsidRDefault="00DA7BE2" w:rsidP="00087537">
      <w:pPr>
        <w:keepNext/>
        <w:keepLines/>
        <w:spacing w:before="240" w:after="120"/>
        <w:rPr>
          <w:rStyle w:val="normaltextrun"/>
          <w:b/>
          <w:bCs/>
          <w:lang w:val="en-CA"/>
        </w:rPr>
      </w:pPr>
      <w:r w:rsidRPr="009E4E2A">
        <w:rPr>
          <w:rStyle w:val="normaltextrun"/>
          <w:rFonts w:eastAsia="KaiTi"/>
          <w:b/>
          <w:bCs/>
          <w:lang w:val="en-CA"/>
        </w:rPr>
        <w:t>之二</w:t>
      </w:r>
      <w:r w:rsidRPr="00CA4CD7">
        <w:rPr>
          <w:rStyle w:val="normaltextrun"/>
          <w:b/>
          <w:bCs/>
          <w:lang w:val="en-CA"/>
        </w:rPr>
        <w:t xml:space="preserve">1. </w:t>
      </w:r>
      <w:r w:rsidRPr="00CA4CD7">
        <w:rPr>
          <w:rStyle w:val="normaltextrun"/>
          <w:b/>
          <w:bCs/>
          <w:lang w:val="en-CA"/>
        </w:rPr>
        <w:t>实施一体健康办法，特别关注人畜共患疾病的出现和传播风险，避免或减少对人类、野生和驯化物种以及生态系统健康的风险。</w:t>
      </w:r>
    </w:p>
    <w:p w14:paraId="09D96AA3" w14:textId="77777777" w:rsidR="00DA7BE2" w:rsidRPr="00CA4CD7" w:rsidRDefault="00DA7BE2" w:rsidP="00087537">
      <w:pPr>
        <w:keepNext/>
        <w:keepLines/>
        <w:spacing w:before="240" w:after="120"/>
        <w:jc w:val="center"/>
        <w:rPr>
          <w:b/>
          <w:bCs/>
        </w:rPr>
      </w:pPr>
      <w:r w:rsidRPr="00CA4CD7">
        <w:rPr>
          <w:b/>
          <w:bCs/>
        </w:rPr>
        <w:t>缔约方的提案</w:t>
      </w:r>
    </w:p>
    <w:p w14:paraId="74DC9F17" w14:textId="77777777" w:rsidR="00DA7BE2" w:rsidRPr="00CA4CD7" w:rsidRDefault="00DA7BE2" w:rsidP="00D739A0">
      <w:pPr>
        <w:spacing w:before="120" w:after="120"/>
      </w:pPr>
      <w:r w:rsidRPr="00CA4CD7">
        <w:rPr>
          <w:b/>
          <w:bCs/>
          <w:u w:val="single"/>
          <w:lang w:val="en-NZ"/>
        </w:rPr>
        <w:t>不丹</w:t>
      </w:r>
      <w:r w:rsidRPr="00CA4CD7">
        <w:rPr>
          <w:lang w:val="en-NZ"/>
        </w:rPr>
        <w:t>：</w:t>
      </w:r>
      <w:r w:rsidRPr="00CA4CD7">
        <w:t>增加城市地区和其他人口稠密地区的绿色和蓝色空间的面积、享用这些空间的机会和这些空间带来的好处，</w:t>
      </w:r>
      <w:r w:rsidRPr="00CA4CD7">
        <w:rPr>
          <w:b/>
          <w:bCs/>
        </w:rPr>
        <w:t>加强连结人类、动物和环境的一体健康办法，促进</w:t>
      </w:r>
      <w:r w:rsidRPr="00CA4CD7">
        <w:t>人类健康和福祉。</w:t>
      </w:r>
    </w:p>
    <w:p w14:paraId="4ED0382E" w14:textId="77777777" w:rsidR="00DA7BE2" w:rsidRPr="00CA4CD7" w:rsidRDefault="00DA7BE2" w:rsidP="00D739A0">
      <w:pPr>
        <w:spacing w:before="120" w:after="120"/>
      </w:pPr>
      <w:r w:rsidRPr="00CA4CD7">
        <w:rPr>
          <w:b/>
          <w:bCs/>
          <w:color w:val="000000"/>
          <w:u w:val="single"/>
        </w:rPr>
        <w:t>多民族玻利维亚国</w:t>
      </w:r>
      <w:r w:rsidRPr="00CA4CD7">
        <w:rPr>
          <w:color w:val="000000"/>
        </w:rPr>
        <w:t>：</w:t>
      </w:r>
      <w:r w:rsidRPr="00CA4CD7">
        <w:t>增加城市地区和其他人口稠密地区的绿色和蓝色空间</w:t>
      </w:r>
      <w:r w:rsidRPr="00CA4CD7">
        <w:rPr>
          <w:b/>
          <w:bCs/>
        </w:rPr>
        <w:t>包括城市</w:t>
      </w:r>
      <w:r>
        <w:rPr>
          <w:rFonts w:hint="eastAsia"/>
          <w:b/>
          <w:bCs/>
        </w:rPr>
        <w:t>生态</w:t>
      </w:r>
      <w:r w:rsidRPr="00CA4CD7">
        <w:rPr>
          <w:b/>
          <w:bCs/>
        </w:rPr>
        <w:t>农业</w:t>
      </w:r>
      <w:r w:rsidRPr="00CA4CD7">
        <w:t>的面积、享用这些空间的机会和这些空间给人类</w:t>
      </w:r>
      <w:r w:rsidRPr="00CA4CD7">
        <w:rPr>
          <w:b/>
          <w:bCs/>
        </w:rPr>
        <w:t>和自然</w:t>
      </w:r>
      <w:r w:rsidRPr="00CA4CD7">
        <w:t>健康</w:t>
      </w:r>
      <w:r w:rsidRPr="00CA4CD7">
        <w:rPr>
          <w:b/>
          <w:bCs/>
        </w:rPr>
        <w:t>、粮食安全、生计保障、人类重回大地母亲怀抱、</w:t>
      </w:r>
      <w:r w:rsidRPr="00CA4CD7">
        <w:rPr>
          <w:strike/>
        </w:rPr>
        <w:t>和</w:t>
      </w:r>
      <w:r w:rsidRPr="00CA4CD7">
        <w:t>福祉</w:t>
      </w:r>
      <w:r w:rsidRPr="00CA4CD7">
        <w:rPr>
          <w:b/>
          <w:bCs/>
        </w:rPr>
        <w:t>/</w:t>
      </w:r>
      <w:r w:rsidRPr="00CA4CD7">
        <w:rPr>
          <w:b/>
          <w:bCs/>
        </w:rPr>
        <w:t>美好生活</w:t>
      </w:r>
      <w:r w:rsidRPr="00CA4CD7">
        <w:t>带来的好处。</w:t>
      </w:r>
    </w:p>
    <w:p w14:paraId="25081C3F" w14:textId="77777777" w:rsidR="00DA7BE2" w:rsidRPr="00CA4CD7" w:rsidRDefault="00DA7BE2" w:rsidP="00D739A0">
      <w:pPr>
        <w:spacing w:before="120" w:after="120"/>
        <w:rPr>
          <w:lang w:val="en-US"/>
        </w:rPr>
      </w:pPr>
      <w:r w:rsidRPr="00CA4CD7">
        <w:rPr>
          <w:b/>
          <w:bCs/>
          <w:u w:val="single"/>
          <w:lang w:val="en-US"/>
        </w:rPr>
        <w:lastRenderedPageBreak/>
        <w:t>哥伦比亚</w:t>
      </w:r>
      <w:r w:rsidRPr="00CA4CD7">
        <w:rPr>
          <w:lang w:val="en-US"/>
        </w:rPr>
        <w:t>：</w:t>
      </w:r>
      <w:r w:rsidRPr="00CA4CD7">
        <w:rPr>
          <w:strike/>
        </w:rPr>
        <w:t>增加</w:t>
      </w:r>
      <w:r w:rsidRPr="00CA4CD7">
        <w:rPr>
          <w:b/>
          <w:bCs/>
          <w:lang w:val="en-US"/>
        </w:rPr>
        <w:t>将生物多样性和生态系统服务</w:t>
      </w:r>
      <w:r>
        <w:rPr>
          <w:rFonts w:hint="eastAsia"/>
          <w:b/>
          <w:bCs/>
          <w:lang w:val="en-US"/>
        </w:rPr>
        <w:t>的</w:t>
      </w:r>
      <w:r w:rsidRPr="00CA4CD7">
        <w:rPr>
          <w:b/>
          <w:bCs/>
          <w:lang w:val="en-US"/>
        </w:rPr>
        <w:t>全面管理更多纳入城市和空间规划、治理和发展的主流</w:t>
      </w:r>
      <w:r w:rsidRPr="00CA4CD7">
        <w:rPr>
          <w:lang w:val="en-US"/>
        </w:rPr>
        <w:t>，</w:t>
      </w:r>
      <w:r w:rsidRPr="00CA4CD7">
        <w:rPr>
          <w:strike/>
        </w:rPr>
        <w:t>城市地区和其他人口稠密地区的绿色和蓝色空间的面积、享用这些空间的机会和这些空间给人类健康和福祉带来的好处</w:t>
      </w:r>
      <w:r w:rsidRPr="00CA4CD7">
        <w:rPr>
          <w:b/>
          <w:bCs/>
          <w:lang w:val="en-US"/>
        </w:rPr>
        <w:t>在城市</w:t>
      </w:r>
      <w:r>
        <w:rPr>
          <w:rFonts w:hint="eastAsia"/>
          <w:b/>
          <w:bCs/>
          <w:lang w:val="en-US"/>
        </w:rPr>
        <w:t>区域</w:t>
      </w:r>
      <w:r w:rsidRPr="00CA4CD7">
        <w:rPr>
          <w:b/>
          <w:bCs/>
          <w:lang w:val="en-US"/>
        </w:rPr>
        <w:t>打造可持续和韧性城市</w:t>
      </w:r>
      <w:r>
        <w:rPr>
          <w:rFonts w:hint="eastAsia"/>
          <w:b/>
          <w:bCs/>
          <w:lang w:val="en-US"/>
        </w:rPr>
        <w:t>和</w:t>
      </w:r>
      <w:r w:rsidRPr="00146CB0">
        <w:rPr>
          <w:rFonts w:hint="eastAsia"/>
          <w:lang w:val="en-US"/>
        </w:rPr>
        <w:t>其他</w:t>
      </w:r>
      <w:r>
        <w:rPr>
          <w:rFonts w:hint="eastAsia"/>
          <w:b/>
          <w:bCs/>
          <w:lang w:val="en-US"/>
        </w:rPr>
        <w:t>人类住区</w:t>
      </w:r>
      <w:r w:rsidRPr="00CA4CD7">
        <w:rPr>
          <w:b/>
          <w:bCs/>
          <w:lang w:val="en-US"/>
        </w:rPr>
        <w:t>。</w:t>
      </w:r>
    </w:p>
    <w:p w14:paraId="43306711" w14:textId="77777777" w:rsidR="00DA7BE2" w:rsidRPr="00CA4CD7" w:rsidRDefault="00DA7BE2" w:rsidP="00D739A0">
      <w:pPr>
        <w:spacing w:before="120" w:after="120"/>
        <w:jc w:val="left"/>
        <w:rPr>
          <w:color w:val="000000" w:themeColor="text1"/>
          <w:spacing w:val="-3"/>
        </w:rPr>
      </w:pPr>
      <w:r w:rsidRPr="00CA4CD7">
        <w:rPr>
          <w:b/>
          <w:bCs/>
          <w:u w:val="single"/>
        </w:rPr>
        <w:t>哥斯达黎加</w:t>
      </w:r>
      <w:r w:rsidRPr="00CA4CD7">
        <w:t>：</w:t>
      </w:r>
      <w:r w:rsidRPr="00CA4CD7">
        <w:rPr>
          <w:color w:val="000000" w:themeColor="text1"/>
        </w:rPr>
        <w:t>增加城市地区</w:t>
      </w:r>
      <w:r w:rsidRPr="00CA4CD7">
        <w:rPr>
          <w:strike/>
          <w:color w:val="000000" w:themeColor="text1"/>
        </w:rPr>
        <w:t>和其他人口稠密地区的</w:t>
      </w:r>
      <w:r w:rsidRPr="00CA4CD7">
        <w:rPr>
          <w:color w:val="000000" w:themeColor="text1"/>
        </w:rPr>
        <w:t>绿色和蓝色空间的面积，</w:t>
      </w:r>
      <w:r w:rsidRPr="00CA4CD7">
        <w:rPr>
          <w:b/>
          <w:bCs/>
          <w:color w:val="000000" w:themeColor="text1"/>
        </w:rPr>
        <w:t>促进生物多样性及其产生的生态系统服务以及</w:t>
      </w:r>
      <w:r w:rsidRPr="00CA4CD7">
        <w:rPr>
          <w:strike/>
          <w:color w:val="000000" w:themeColor="text1"/>
        </w:rPr>
        <w:t>享用这些空间的机会和这些空间给</w:t>
      </w:r>
      <w:r w:rsidRPr="00CA4CD7">
        <w:rPr>
          <w:color w:val="000000" w:themeColor="text1"/>
        </w:rPr>
        <w:t>人类健康和福祉</w:t>
      </w:r>
      <w:r w:rsidRPr="00CA4CD7">
        <w:rPr>
          <w:strike/>
          <w:color w:val="000000" w:themeColor="text1"/>
        </w:rPr>
        <w:t>带来的好处</w:t>
      </w:r>
      <w:r w:rsidRPr="00CA4CD7">
        <w:rPr>
          <w:color w:val="000000" w:themeColor="text1"/>
        </w:rPr>
        <w:t>。</w:t>
      </w:r>
    </w:p>
    <w:p w14:paraId="32EECA46" w14:textId="77777777" w:rsidR="00DA7BE2" w:rsidRPr="00CA4CD7" w:rsidRDefault="00DA7BE2" w:rsidP="00D739A0">
      <w:pPr>
        <w:spacing w:before="120" w:after="120"/>
        <w:rPr>
          <w:color w:val="000000" w:themeColor="text1"/>
        </w:rPr>
      </w:pPr>
      <w:r w:rsidRPr="00CA4CD7">
        <w:rPr>
          <w:b/>
          <w:bCs/>
          <w:u w:val="single"/>
        </w:rPr>
        <w:t>科特迪瓦</w:t>
      </w:r>
      <w:r w:rsidRPr="00CA4CD7">
        <w:t>：</w:t>
      </w:r>
      <w:r w:rsidRPr="00CA4CD7">
        <w:rPr>
          <w:strike/>
          <w:color w:val="000000" w:themeColor="text1"/>
        </w:rPr>
        <w:t>增加城市地区和其他人口稠密地区的</w:t>
      </w:r>
      <w:r w:rsidRPr="00CA4CD7">
        <w:rPr>
          <w:b/>
          <w:bCs/>
          <w:color w:val="000000" w:themeColor="text1"/>
        </w:rPr>
        <w:t>发展和保持</w:t>
      </w:r>
      <w:r w:rsidRPr="00CA4CD7">
        <w:rPr>
          <w:color w:val="000000" w:themeColor="text1"/>
        </w:rPr>
        <w:t>绿色和蓝色</w:t>
      </w:r>
      <w:r w:rsidRPr="00CA4CD7">
        <w:rPr>
          <w:b/>
          <w:bCs/>
          <w:color w:val="000000" w:themeColor="text1"/>
        </w:rPr>
        <w:t>公用</w:t>
      </w:r>
      <w:r w:rsidRPr="00CA4CD7">
        <w:rPr>
          <w:color w:val="000000" w:themeColor="text1"/>
        </w:rPr>
        <w:t>空间</w:t>
      </w:r>
      <w:r w:rsidRPr="00CA4CD7">
        <w:rPr>
          <w:strike/>
          <w:color w:val="000000" w:themeColor="text1"/>
        </w:rPr>
        <w:t>的面积、</w:t>
      </w:r>
      <w:r w:rsidRPr="00CA4CD7">
        <w:rPr>
          <w:color w:val="000000" w:themeColor="text1"/>
        </w:rPr>
        <w:t>，</w:t>
      </w:r>
      <w:r w:rsidRPr="00CA4CD7">
        <w:rPr>
          <w:strike/>
          <w:color w:val="000000" w:themeColor="text1"/>
        </w:rPr>
        <w:t>享用这些空间的机会和这些空间</w:t>
      </w:r>
      <w:r w:rsidRPr="00CA4CD7">
        <w:rPr>
          <w:b/>
          <w:bCs/>
          <w:color w:val="000000" w:themeColor="text1"/>
        </w:rPr>
        <w:t>促进</w:t>
      </w:r>
      <w:r w:rsidRPr="00CA4CD7">
        <w:rPr>
          <w:color w:val="000000" w:themeColor="text1"/>
        </w:rPr>
        <w:t>人类健康和福祉</w:t>
      </w:r>
      <w:r w:rsidRPr="00CA4CD7">
        <w:rPr>
          <w:strike/>
          <w:color w:val="000000" w:themeColor="text1"/>
        </w:rPr>
        <w:t>带来的好处</w:t>
      </w:r>
      <w:r w:rsidRPr="00ED778D">
        <w:rPr>
          <w:rFonts w:hint="eastAsia"/>
          <w:b/>
          <w:bCs/>
          <w:color w:val="000000" w:themeColor="text1"/>
        </w:rPr>
        <w:t>，同时确保所有人公平安全</w:t>
      </w:r>
      <w:r>
        <w:rPr>
          <w:rFonts w:hint="eastAsia"/>
          <w:b/>
          <w:bCs/>
          <w:color w:val="000000" w:themeColor="text1"/>
        </w:rPr>
        <w:t>享用</w:t>
      </w:r>
      <w:r w:rsidRPr="00ED778D">
        <w:rPr>
          <w:rFonts w:hint="eastAsia"/>
          <w:b/>
          <w:bCs/>
          <w:color w:val="000000" w:themeColor="text1"/>
        </w:rPr>
        <w:t>，严格保护剩余的完整和荒野地区</w:t>
      </w:r>
      <w:r>
        <w:rPr>
          <w:rFonts w:hint="eastAsia"/>
          <w:color w:val="000000" w:themeColor="text1"/>
        </w:rPr>
        <w:t>。</w:t>
      </w:r>
    </w:p>
    <w:p w14:paraId="0DD2A3C5" w14:textId="77777777" w:rsidR="00DA7BE2" w:rsidRPr="00CA4CD7" w:rsidRDefault="00DA7BE2" w:rsidP="00D739A0">
      <w:pPr>
        <w:spacing w:before="120" w:after="120"/>
        <w:rPr>
          <w:color w:val="000000"/>
        </w:rPr>
      </w:pPr>
      <w:r w:rsidRPr="00CA4CD7">
        <w:rPr>
          <w:b/>
          <w:bCs/>
          <w:color w:val="000000" w:themeColor="text1"/>
          <w:u w:val="single"/>
        </w:rPr>
        <w:t>厄瓜多尔</w:t>
      </w:r>
      <w:r w:rsidRPr="00CA4CD7">
        <w:rPr>
          <w:color w:val="000000" w:themeColor="text1"/>
        </w:rPr>
        <w:t>：</w:t>
      </w:r>
      <w:r w:rsidRPr="00CA4CD7">
        <w:t>增加城市地区和其他人口稠密地区的</w:t>
      </w:r>
      <w:r w:rsidRPr="00CA4CD7">
        <w:rPr>
          <w:strike/>
        </w:rPr>
        <w:t>绿色和蓝色</w:t>
      </w:r>
      <w:r w:rsidRPr="00CA4CD7">
        <w:rPr>
          <w:b/>
          <w:bCs/>
        </w:rPr>
        <w:t>自然</w:t>
      </w:r>
      <w:r w:rsidRPr="00CA4CD7">
        <w:t>空间的面积、享用这些空间的机会和这些空间给人类健康和福祉带来的好处。</w:t>
      </w:r>
    </w:p>
    <w:p w14:paraId="64E162DA" w14:textId="77777777" w:rsidR="00DA7BE2" w:rsidRPr="00CA4CD7" w:rsidRDefault="00DA7BE2" w:rsidP="00D739A0">
      <w:pPr>
        <w:spacing w:before="120" w:after="120"/>
        <w:rPr>
          <w:b/>
          <w:bCs/>
          <w:u w:val="single"/>
        </w:rPr>
      </w:pPr>
      <w:r w:rsidRPr="00CA4CD7">
        <w:rPr>
          <w:b/>
          <w:bCs/>
          <w:color w:val="000000"/>
          <w:u w:val="single"/>
        </w:rPr>
        <w:t>埃塞俄比亚</w:t>
      </w:r>
      <w:r w:rsidRPr="00CA4CD7">
        <w:rPr>
          <w:color w:val="000000"/>
        </w:rPr>
        <w:t>：</w:t>
      </w:r>
      <w:bookmarkStart w:id="43" w:name="_Hlk81472978"/>
      <w:r w:rsidRPr="00CA4CD7">
        <w:t>增加城市地区和其他人口稠密地区的绿色和蓝色空间的面积</w:t>
      </w:r>
      <w:r w:rsidRPr="00CA4CD7">
        <w:rPr>
          <w:b/>
          <w:bCs/>
        </w:rPr>
        <w:t>、生态连通性和管理</w:t>
      </w:r>
      <w:r w:rsidRPr="00CA4CD7">
        <w:t>、享用这些空间的机会和这些空间给人类健康和福祉带来的好处。</w:t>
      </w:r>
      <w:bookmarkEnd w:id="43"/>
    </w:p>
    <w:p w14:paraId="359A3E6E" w14:textId="77777777" w:rsidR="00DA7BE2" w:rsidRPr="00CA4CD7" w:rsidRDefault="00DA7BE2" w:rsidP="004203DB">
      <w:pPr>
        <w:spacing w:before="120" w:after="120"/>
      </w:pPr>
      <w:r w:rsidRPr="00CA4CD7">
        <w:rPr>
          <w:b/>
          <w:bCs/>
          <w:u w:val="single"/>
          <w:lang w:val="en-US"/>
        </w:rPr>
        <w:t>欧洲联盟及其成员国</w:t>
      </w:r>
      <w:r w:rsidRPr="00CA4CD7">
        <w:rPr>
          <w:lang w:val="en-US"/>
        </w:rPr>
        <w:t>：</w:t>
      </w:r>
      <w:r w:rsidRPr="00CA4CD7">
        <w:t>增加城市</w:t>
      </w:r>
      <w:r w:rsidRPr="00CA4CD7">
        <w:rPr>
          <w:strike/>
        </w:rPr>
        <w:t>地区</w:t>
      </w:r>
      <w:r w:rsidRPr="00CA4CD7">
        <w:t>和其他人口稠密地区的绿色和蓝色空间的面积，</w:t>
      </w:r>
      <w:r w:rsidRPr="00CA4CD7">
        <w:rPr>
          <w:strike/>
        </w:rPr>
        <w:t>、享用这些空间的机会和这些空间给人类健康和福祉带来的好处</w:t>
      </w:r>
      <w:r w:rsidRPr="00ED778D">
        <w:rPr>
          <w:rFonts w:hint="eastAsia"/>
          <w:b/>
          <w:bCs/>
        </w:rPr>
        <w:t>使其</w:t>
      </w:r>
      <w:r w:rsidRPr="00CA4CD7">
        <w:rPr>
          <w:b/>
          <w:bCs/>
        </w:rPr>
        <w:t>至少达到总面积的百分之</w:t>
      </w:r>
      <w:r w:rsidRPr="00CA4CD7">
        <w:rPr>
          <w:b/>
          <w:bCs/>
        </w:rPr>
        <w:t>[X]</w:t>
      </w:r>
      <w:r w:rsidRPr="00CA4CD7">
        <w:rPr>
          <w:b/>
          <w:bCs/>
        </w:rPr>
        <w:t>，扩大这些空间的</w:t>
      </w:r>
      <w:r w:rsidRPr="00CA4CD7">
        <w:rPr>
          <w:b/>
          <w:bCs/>
        </w:rPr>
        <w:t>[</w:t>
      </w:r>
      <w:r w:rsidRPr="00CA4CD7">
        <w:rPr>
          <w:b/>
          <w:bCs/>
        </w:rPr>
        <w:t>生物多样性友好</w:t>
      </w:r>
      <w:r w:rsidRPr="00CA4CD7">
        <w:rPr>
          <w:b/>
          <w:bCs/>
        </w:rPr>
        <w:t>]</w:t>
      </w:r>
      <w:r w:rsidRPr="00CA4CD7">
        <w:rPr>
          <w:b/>
          <w:bCs/>
        </w:rPr>
        <w:t>享用，从而促进生物多样性、生态连通性、人类健康和福祉</w:t>
      </w:r>
      <w:r w:rsidRPr="00CA4CD7">
        <w:t>。</w:t>
      </w:r>
    </w:p>
    <w:p w14:paraId="7959D7C0" w14:textId="77777777" w:rsidR="00DA7BE2" w:rsidRPr="00CA4CD7" w:rsidRDefault="00DA7BE2" w:rsidP="00CF73F0">
      <w:pPr>
        <w:rPr>
          <w:b/>
          <w:bCs/>
          <w:u w:val="single"/>
          <w:lang w:val="en-US"/>
        </w:rPr>
      </w:pPr>
      <w:r w:rsidRPr="00CA4CD7">
        <w:rPr>
          <w:b/>
          <w:bCs/>
          <w:u w:val="single"/>
          <w:lang w:val="en-US"/>
        </w:rPr>
        <w:t>危地马拉</w:t>
      </w:r>
      <w:r w:rsidRPr="009E4E2A">
        <w:rPr>
          <w:b/>
          <w:bCs/>
          <w:lang w:val="en-US"/>
        </w:rPr>
        <w:t>：</w:t>
      </w:r>
      <w:r w:rsidRPr="00CA4CD7">
        <w:rPr>
          <w:lang w:val="en-US"/>
        </w:rPr>
        <w:t>增加城市地区和其他人口稠密地区的绿色和蓝色空间的面积、享用这些空间的机会和这些空间给人类健康和福祉带来的好处</w:t>
      </w:r>
      <w:r w:rsidRPr="00CA4CD7">
        <w:rPr>
          <w:b/>
          <w:bCs/>
          <w:lang w:val="en-US"/>
        </w:rPr>
        <w:t>，促进保护这些空间的本地生物多样性</w:t>
      </w:r>
      <w:r w:rsidRPr="00CA4CD7">
        <w:rPr>
          <w:lang w:val="en-US"/>
        </w:rPr>
        <w:t>。</w:t>
      </w:r>
      <w:r w:rsidRPr="00CA4CD7">
        <w:rPr>
          <w:b/>
          <w:bCs/>
          <w:u w:val="single"/>
          <w:lang w:val="en-US"/>
        </w:rPr>
        <w:t xml:space="preserve"> </w:t>
      </w:r>
    </w:p>
    <w:p w14:paraId="06B6E022" w14:textId="77777777" w:rsidR="00DA7BE2" w:rsidRPr="00CA4CD7" w:rsidRDefault="00DA7BE2" w:rsidP="00D739A0">
      <w:pPr>
        <w:pStyle w:val="Para3"/>
        <w:numPr>
          <w:ilvl w:val="0"/>
          <w:numId w:val="0"/>
        </w:numPr>
        <w:suppressLineNumbers/>
        <w:tabs>
          <w:tab w:val="clear" w:pos="1980"/>
        </w:tabs>
        <w:suppressAutoHyphens/>
        <w:spacing w:before="120" w:after="120"/>
        <w:rPr>
          <w:kern w:val="22"/>
          <w:sz w:val="24"/>
          <w:szCs w:val="24"/>
          <w:lang w:eastAsia="zh-CN"/>
        </w:rPr>
      </w:pPr>
      <w:r w:rsidRPr="00CA4CD7">
        <w:rPr>
          <w:b/>
          <w:bCs/>
          <w:kern w:val="22"/>
          <w:sz w:val="24"/>
          <w:szCs w:val="24"/>
          <w:u w:val="single"/>
          <w:lang w:eastAsia="zh-CN"/>
        </w:rPr>
        <w:t>印度</w:t>
      </w:r>
      <w:r w:rsidRPr="00CA4CD7">
        <w:rPr>
          <w:kern w:val="22"/>
          <w:sz w:val="24"/>
          <w:szCs w:val="24"/>
          <w:lang w:eastAsia="zh-CN"/>
        </w:rPr>
        <w:t>：</w:t>
      </w:r>
      <w:r w:rsidRPr="00CA4CD7">
        <w:rPr>
          <w:b/>
          <w:bCs/>
          <w:kern w:val="22"/>
          <w:sz w:val="24"/>
          <w:szCs w:val="24"/>
          <w:lang w:eastAsia="zh-CN"/>
        </w:rPr>
        <w:t>解决人畜共患疾病爆发和土地</w:t>
      </w:r>
      <w:r>
        <w:rPr>
          <w:rFonts w:hint="eastAsia"/>
          <w:b/>
          <w:bCs/>
          <w:kern w:val="22"/>
          <w:sz w:val="24"/>
          <w:szCs w:val="24"/>
          <w:lang w:eastAsia="zh-CN"/>
        </w:rPr>
        <w:t>利用</w:t>
      </w:r>
      <w:r w:rsidRPr="00CA4CD7">
        <w:rPr>
          <w:b/>
          <w:bCs/>
          <w:kern w:val="22"/>
          <w:sz w:val="24"/>
          <w:szCs w:val="24"/>
          <w:lang w:eastAsia="zh-CN"/>
        </w:rPr>
        <w:t>变化的驱动因素，</w:t>
      </w:r>
      <w:r w:rsidRPr="00CA4CD7">
        <w:rPr>
          <w:sz w:val="24"/>
          <w:szCs w:val="24"/>
          <w:lang w:eastAsia="zh-CN"/>
        </w:rPr>
        <w:t>增加城市地区和其他人口稠密地区的绿色和蓝色空间的面积、享用这些空间的机会和这些空间给人类健康和福祉带来的好处。</w:t>
      </w:r>
    </w:p>
    <w:p w14:paraId="30C123BC" w14:textId="77777777" w:rsidR="00DA7BE2" w:rsidRPr="00CA4CD7" w:rsidRDefault="00DA7BE2" w:rsidP="0047270B">
      <w:pPr>
        <w:spacing w:before="120" w:after="120"/>
      </w:pPr>
      <w:r w:rsidRPr="00CA4CD7">
        <w:rPr>
          <w:b/>
          <w:bCs/>
          <w:color w:val="000000"/>
          <w:u w:val="single"/>
        </w:rPr>
        <w:t>牙买加</w:t>
      </w:r>
      <w:r w:rsidRPr="00CA4CD7">
        <w:rPr>
          <w:color w:val="000000"/>
        </w:rPr>
        <w:t>：</w:t>
      </w:r>
      <w:r w:rsidRPr="00CA4CD7">
        <w:rPr>
          <w:b/>
          <w:bCs/>
          <w:color w:val="000000"/>
        </w:rPr>
        <w:t>保持并在可能情况下</w:t>
      </w:r>
      <w:r w:rsidRPr="00CA4CD7">
        <w:t>增加城市地区和其他人口稠密地区的绿色和蓝色空间的面积</w:t>
      </w:r>
      <w:r>
        <w:rPr>
          <w:rFonts w:hint="eastAsia"/>
        </w:rPr>
        <w:t>和</w:t>
      </w:r>
      <w:r w:rsidRPr="00CA4CD7">
        <w:rPr>
          <w:b/>
          <w:bCs/>
        </w:rPr>
        <w:t>管理</w:t>
      </w:r>
      <w:r w:rsidRPr="00CA4CD7">
        <w:t>、享用这些空间的机会和这些空间给人类健康和福祉带来的好处。</w:t>
      </w:r>
    </w:p>
    <w:p w14:paraId="7C84C3A7" w14:textId="77777777" w:rsidR="00DA7BE2" w:rsidRPr="00CA4CD7" w:rsidRDefault="00DA7BE2" w:rsidP="00CF73F0">
      <w:r w:rsidRPr="00CA4CD7">
        <w:rPr>
          <w:b/>
          <w:bCs/>
          <w:u w:val="single"/>
        </w:rPr>
        <w:t>日本</w:t>
      </w:r>
      <w:r w:rsidRPr="00CA4CD7">
        <w:t>：增加城市地区和其他人口稠密地区</w:t>
      </w:r>
      <w:r w:rsidRPr="00CA4CD7">
        <w:rPr>
          <w:b/>
          <w:bCs/>
        </w:rPr>
        <w:t>具备生物多样性保障</w:t>
      </w:r>
      <w:r w:rsidRPr="00CA4CD7">
        <w:t>的绿色和蓝色空间的面积、</w:t>
      </w:r>
      <w:r w:rsidRPr="00CA4CD7">
        <w:rPr>
          <w:color w:val="000000" w:themeColor="text1"/>
        </w:rPr>
        <w:t>享用这些空间的机会和这些空间给人类健康和福祉带来的好处。</w:t>
      </w:r>
    </w:p>
    <w:p w14:paraId="0C52CE24" w14:textId="77777777" w:rsidR="00DA7BE2" w:rsidRPr="00CA4CD7" w:rsidRDefault="00DA7BE2" w:rsidP="00D739A0">
      <w:pPr>
        <w:spacing w:before="120" w:after="120"/>
        <w:rPr>
          <w:b/>
          <w:bCs/>
          <w:u w:val="single"/>
        </w:rPr>
      </w:pPr>
      <w:r w:rsidRPr="00CA4CD7">
        <w:rPr>
          <w:b/>
          <w:bCs/>
          <w:u w:val="single"/>
        </w:rPr>
        <w:t>墨西哥</w:t>
      </w:r>
      <w:r w:rsidRPr="00CA4CD7">
        <w:t>：</w:t>
      </w:r>
      <w:r w:rsidRPr="00CA4CD7">
        <w:rPr>
          <w:b/>
          <w:bCs/>
        </w:rPr>
        <w:t>提高绿色和蓝色空间的质量、数量和连通性</w:t>
      </w:r>
      <w:r w:rsidRPr="00CA4CD7">
        <w:t>，</w:t>
      </w:r>
      <w:r w:rsidRPr="00ED778D">
        <w:rPr>
          <w:rFonts w:hint="eastAsia"/>
          <w:b/>
          <w:bCs/>
        </w:rPr>
        <w:t>促进</w:t>
      </w:r>
      <w:r w:rsidRPr="00CA4CD7">
        <w:rPr>
          <w:strike/>
        </w:rPr>
        <w:t>增加</w:t>
      </w:r>
      <w:r w:rsidRPr="00CA4CD7">
        <w:t>城市地区和其他人口稠密地区的</w:t>
      </w:r>
      <w:r w:rsidRPr="00CA4CD7">
        <w:rPr>
          <w:b/>
          <w:bCs/>
        </w:rPr>
        <w:t>人类健康和福祉</w:t>
      </w:r>
      <w:r w:rsidRPr="00CA4CD7">
        <w:t>，</w:t>
      </w:r>
      <w:r w:rsidRPr="00CA4CD7">
        <w:rPr>
          <w:strike/>
        </w:rPr>
        <w:t>绿色和蓝色空间的面积、享用这些空间的机会和这些空间给人类健康和福祉带来的好处，</w:t>
      </w:r>
      <w:r w:rsidRPr="00CA4CD7">
        <w:rPr>
          <w:b/>
          <w:bCs/>
        </w:rPr>
        <w:t>促进本地生物多样性</w:t>
      </w:r>
      <w:r>
        <w:rPr>
          <w:rFonts w:hint="eastAsia"/>
          <w:b/>
          <w:bCs/>
        </w:rPr>
        <w:t>的保护</w:t>
      </w:r>
      <w:r w:rsidRPr="00CA4CD7">
        <w:t>。</w:t>
      </w:r>
    </w:p>
    <w:p w14:paraId="5FBAE0EA" w14:textId="77777777" w:rsidR="00DA7BE2" w:rsidRPr="00CA4CD7" w:rsidRDefault="00DA7BE2" w:rsidP="00D739A0">
      <w:pPr>
        <w:suppressLineNumbers/>
        <w:suppressAutoHyphens/>
        <w:kinsoku w:val="0"/>
        <w:overflowPunct w:val="0"/>
        <w:autoSpaceDE w:val="0"/>
        <w:autoSpaceDN w:val="0"/>
        <w:adjustRightInd w:val="0"/>
        <w:snapToGrid w:val="0"/>
        <w:spacing w:before="120" w:after="120"/>
        <w:rPr>
          <w:b/>
          <w:snapToGrid w:val="0"/>
          <w:color w:val="000000" w:themeColor="text1"/>
          <w:kern w:val="22"/>
        </w:rPr>
      </w:pPr>
      <w:r w:rsidRPr="00CA4CD7">
        <w:rPr>
          <w:b/>
          <w:bCs/>
          <w:u w:val="single"/>
        </w:rPr>
        <w:t>新西兰</w:t>
      </w:r>
      <w:r w:rsidRPr="00CA4CD7">
        <w:t>：</w:t>
      </w:r>
      <w:r w:rsidRPr="00CA4CD7">
        <w:rPr>
          <w:color w:val="000000" w:themeColor="text1"/>
        </w:rPr>
        <w:t>增加城市地区和其他人口稠密地区的绿色和蓝色空间的面积、享用这些空间的机会和这些空间</w:t>
      </w:r>
      <w:r w:rsidRPr="00CA4CD7">
        <w:rPr>
          <w:strike/>
          <w:color w:val="000000" w:themeColor="text1"/>
        </w:rPr>
        <w:t>给人类健康和福祉</w:t>
      </w:r>
      <w:r w:rsidRPr="00CA4CD7">
        <w:rPr>
          <w:color w:val="000000" w:themeColor="text1"/>
        </w:rPr>
        <w:t>带来的好处，</w:t>
      </w:r>
      <w:r w:rsidRPr="00CA4CD7">
        <w:rPr>
          <w:b/>
          <w:bCs/>
          <w:color w:val="000000" w:themeColor="text1"/>
        </w:rPr>
        <w:t>确保这些空间</w:t>
      </w:r>
      <w:r>
        <w:rPr>
          <w:rFonts w:hint="eastAsia"/>
          <w:b/>
          <w:bCs/>
          <w:color w:val="000000" w:themeColor="text1"/>
        </w:rPr>
        <w:t>在人们</w:t>
      </w:r>
      <w:r w:rsidRPr="00CA4CD7">
        <w:rPr>
          <w:b/>
          <w:bCs/>
          <w:color w:val="000000" w:themeColor="text1"/>
        </w:rPr>
        <w:t>步行</w:t>
      </w:r>
      <w:r w:rsidRPr="00CA4CD7">
        <w:rPr>
          <w:b/>
          <w:bCs/>
          <w:color w:val="000000" w:themeColor="text1"/>
        </w:rPr>
        <w:t>20</w:t>
      </w:r>
      <w:r w:rsidRPr="00CA4CD7">
        <w:rPr>
          <w:b/>
          <w:bCs/>
          <w:color w:val="000000" w:themeColor="text1"/>
        </w:rPr>
        <w:t>分钟</w:t>
      </w:r>
      <w:r>
        <w:rPr>
          <w:rFonts w:hint="eastAsia"/>
          <w:b/>
          <w:bCs/>
          <w:color w:val="000000" w:themeColor="text1"/>
        </w:rPr>
        <w:t>的路程之内</w:t>
      </w:r>
      <w:r w:rsidRPr="00CA4CD7">
        <w:rPr>
          <w:b/>
          <w:bCs/>
          <w:color w:val="000000" w:themeColor="text1"/>
        </w:rPr>
        <w:t>，通过恢复本地生物多样性价值，加强与自然的联系，促进人类健康和福祉</w:t>
      </w:r>
      <w:r w:rsidRPr="00CA4CD7">
        <w:rPr>
          <w:color w:val="000000" w:themeColor="text1"/>
        </w:rPr>
        <w:t>。</w:t>
      </w:r>
    </w:p>
    <w:p w14:paraId="1F5366CC" w14:textId="77777777" w:rsidR="00DA7BE2" w:rsidRPr="00CA4CD7" w:rsidRDefault="00DA7BE2" w:rsidP="00D739A0">
      <w:pPr>
        <w:suppressLineNumbers/>
        <w:suppressAutoHyphens/>
        <w:kinsoku w:val="0"/>
        <w:overflowPunct w:val="0"/>
        <w:autoSpaceDE w:val="0"/>
        <w:autoSpaceDN w:val="0"/>
        <w:adjustRightInd w:val="0"/>
        <w:snapToGrid w:val="0"/>
        <w:spacing w:before="120" w:after="120"/>
        <w:rPr>
          <w:b/>
          <w:snapToGrid w:val="0"/>
          <w:kern w:val="22"/>
        </w:rPr>
      </w:pPr>
      <w:r w:rsidRPr="00CA4CD7">
        <w:rPr>
          <w:b/>
          <w:snapToGrid w:val="0"/>
          <w:kern w:val="22"/>
          <w:u w:val="single"/>
        </w:rPr>
        <w:lastRenderedPageBreak/>
        <w:t>挪威</w:t>
      </w:r>
      <w:r w:rsidRPr="00CA4CD7">
        <w:rPr>
          <w:bCs/>
          <w:snapToGrid w:val="0"/>
          <w:kern w:val="22"/>
        </w:rPr>
        <w:t>：</w:t>
      </w:r>
      <w:r w:rsidRPr="00CA4CD7">
        <w:t>增加城市地区和其他人口稠密地区的绿色和蓝色空间的面积</w:t>
      </w:r>
      <w:r w:rsidRPr="00CA4CD7">
        <w:rPr>
          <w:b/>
          <w:bCs/>
        </w:rPr>
        <w:t>和基础设施</w:t>
      </w:r>
      <w:r w:rsidRPr="00CA4CD7">
        <w:t>、享用这些空间的机会和这些空间给人类健康和福祉带来的好处。</w:t>
      </w:r>
    </w:p>
    <w:p w14:paraId="5D9B6844" w14:textId="276A8527" w:rsidR="00DA7BE2" w:rsidRPr="00CA4CD7" w:rsidRDefault="00DA7BE2" w:rsidP="00CF73F0">
      <w:pPr>
        <w:suppressLineNumbers/>
        <w:suppressAutoHyphens/>
        <w:kinsoku w:val="0"/>
        <w:overflowPunct w:val="0"/>
        <w:autoSpaceDE w:val="0"/>
        <w:autoSpaceDN w:val="0"/>
        <w:adjustRightInd w:val="0"/>
        <w:snapToGrid w:val="0"/>
        <w:spacing w:before="120" w:after="120"/>
      </w:pPr>
      <w:r w:rsidRPr="00CA4CD7">
        <w:rPr>
          <w:b/>
          <w:snapToGrid w:val="0"/>
          <w:kern w:val="22"/>
          <w:u w:val="single"/>
        </w:rPr>
        <w:t>阿拉伯联合酋长国</w:t>
      </w:r>
      <w:r w:rsidRPr="00CA4CD7">
        <w:rPr>
          <w:bCs/>
          <w:snapToGrid w:val="0"/>
          <w:kern w:val="22"/>
        </w:rPr>
        <w:t>：</w:t>
      </w:r>
      <w:r w:rsidRPr="00CA4CD7">
        <w:t>增加</w:t>
      </w:r>
      <w:r w:rsidRPr="00CA4CD7">
        <w:rPr>
          <w:b/>
          <w:bCs/>
        </w:rPr>
        <w:t>和保持</w:t>
      </w:r>
      <w:r w:rsidRPr="00CA4CD7">
        <w:t>城市地区和其他人口稠密地区的绿色和蓝色空间的面</w:t>
      </w:r>
      <w:r w:rsidR="006D5FFB">
        <w:rPr>
          <w:rFonts w:hint="eastAsia"/>
        </w:rPr>
        <w:t xml:space="preserve"> </w:t>
      </w:r>
      <w:r w:rsidR="006D5FFB">
        <w:t xml:space="preserve">     </w:t>
      </w:r>
      <w:r w:rsidRPr="00CA4CD7">
        <w:t>积、享用这些空间的机会和这些空间给人类健康和福祉带来的好处。</w:t>
      </w:r>
    </w:p>
    <w:p w14:paraId="2DFBCF79" w14:textId="77777777" w:rsidR="00DA7BE2" w:rsidRPr="00CA4CD7" w:rsidRDefault="00DA7BE2" w:rsidP="00CF73F0">
      <w:pPr>
        <w:suppressLineNumbers/>
        <w:suppressAutoHyphens/>
        <w:kinsoku w:val="0"/>
        <w:overflowPunct w:val="0"/>
        <w:autoSpaceDE w:val="0"/>
        <w:autoSpaceDN w:val="0"/>
        <w:adjustRightInd w:val="0"/>
        <w:snapToGrid w:val="0"/>
        <w:spacing w:before="120" w:after="120"/>
      </w:pPr>
      <w:r w:rsidRPr="00CA4CD7">
        <w:rPr>
          <w:b/>
          <w:bCs/>
          <w:u w:val="single"/>
        </w:rPr>
        <w:t>大不列颠及北爱尔兰联合王国</w:t>
      </w:r>
      <w:r w:rsidRPr="00CA4CD7">
        <w:t>：增加</w:t>
      </w:r>
      <w:r w:rsidRPr="00CA4CD7">
        <w:rPr>
          <w:strike/>
        </w:rPr>
        <w:t>城市地区和其他人口稠密地区的</w:t>
      </w:r>
      <w:r w:rsidRPr="00CA4CD7">
        <w:t>绿色和蓝色空间</w:t>
      </w:r>
      <w:r w:rsidRPr="00CA4CD7">
        <w:rPr>
          <w:b/>
          <w:bCs/>
        </w:rPr>
        <w:t>和基础设施</w:t>
      </w:r>
      <w:r w:rsidRPr="00CA4CD7">
        <w:t>的面积</w:t>
      </w:r>
      <w:r w:rsidRPr="00CA4CD7">
        <w:rPr>
          <w:b/>
          <w:bCs/>
        </w:rPr>
        <w:t>和质量以及</w:t>
      </w:r>
      <w:r w:rsidRPr="00CA4CD7">
        <w:t>享用机会，</w:t>
      </w:r>
      <w:r w:rsidRPr="00CA4CD7">
        <w:rPr>
          <w:b/>
          <w:bCs/>
        </w:rPr>
        <w:t>加强生物多样性，改善人们特别是城市和贫困地区居民的</w:t>
      </w:r>
      <w:r w:rsidRPr="00CA4CD7">
        <w:rPr>
          <w:strike/>
        </w:rPr>
        <w:t>和这些空间给人类</w:t>
      </w:r>
      <w:r w:rsidRPr="00CA4CD7">
        <w:t>健康和福祉</w:t>
      </w:r>
      <w:r w:rsidRPr="00CA4CD7">
        <w:rPr>
          <w:strike/>
        </w:rPr>
        <w:t>带来的好处</w:t>
      </w:r>
      <w:r w:rsidRPr="00CA4CD7">
        <w:t>。</w:t>
      </w:r>
      <w:r w:rsidRPr="00CA4CD7">
        <w:t xml:space="preserve"> </w:t>
      </w:r>
    </w:p>
    <w:p w14:paraId="7DED1800" w14:textId="77777777" w:rsidR="00DA7BE2" w:rsidRPr="00CA4CD7" w:rsidRDefault="00DA7BE2" w:rsidP="00CF73F0">
      <w:pPr>
        <w:suppressLineNumbers/>
        <w:suppressAutoHyphens/>
        <w:kinsoku w:val="0"/>
        <w:overflowPunct w:val="0"/>
        <w:autoSpaceDE w:val="0"/>
        <w:autoSpaceDN w:val="0"/>
        <w:adjustRightInd w:val="0"/>
        <w:snapToGrid w:val="0"/>
        <w:spacing w:before="120" w:after="120"/>
        <w:jc w:val="center"/>
        <w:rPr>
          <w:b/>
          <w:bCs/>
        </w:rPr>
      </w:pPr>
      <w:r w:rsidRPr="00CA4CD7">
        <w:rPr>
          <w:b/>
          <w:bCs/>
        </w:rPr>
        <w:t>获缔约方支持的观察员提案</w:t>
      </w:r>
    </w:p>
    <w:p w14:paraId="0BBEA121" w14:textId="77777777" w:rsidR="00DA7BE2" w:rsidRPr="00CA4CD7" w:rsidRDefault="00DA7BE2" w:rsidP="00820C53">
      <w:pPr>
        <w:autoSpaceDE w:val="0"/>
        <w:autoSpaceDN w:val="0"/>
        <w:adjustRightInd w:val="0"/>
        <w:spacing w:before="120" w:after="120"/>
      </w:pPr>
      <w:r w:rsidRPr="00CA4CD7">
        <w:rPr>
          <w:b/>
          <w:u w:val="single"/>
        </w:rPr>
        <w:t>国际鸟盟</w:t>
      </w:r>
      <w:r w:rsidRPr="00CA4CD7">
        <w:rPr>
          <w:bCs/>
        </w:rPr>
        <w:t>：</w:t>
      </w:r>
      <w:r w:rsidRPr="00CA4CD7">
        <w:t>增加城市地区和其他人口稠密地区的</w:t>
      </w:r>
      <w:r w:rsidRPr="00CA4CD7">
        <w:rPr>
          <w:b/>
          <w:bCs/>
        </w:rPr>
        <w:t>生物多样性</w:t>
      </w:r>
      <w:r w:rsidRPr="00CA4CD7">
        <w:t>绿色和蓝色空间的面积、享用这些空间的机会和这些空间给人类健康和福祉带来的好处。</w:t>
      </w:r>
    </w:p>
    <w:p w14:paraId="2B381C79" w14:textId="77777777" w:rsidR="00DA7BE2" w:rsidRPr="00CA4CD7" w:rsidRDefault="00DA7BE2" w:rsidP="00820C53">
      <w:pPr>
        <w:autoSpaceDE w:val="0"/>
        <w:autoSpaceDN w:val="0"/>
        <w:adjustRightInd w:val="0"/>
        <w:spacing w:before="120" w:after="120"/>
        <w:rPr>
          <w:lang w:val="en-US"/>
        </w:rPr>
      </w:pPr>
      <w:r w:rsidRPr="00CA4CD7">
        <w:rPr>
          <w:b/>
          <w:u w:val="single"/>
        </w:rPr>
        <w:t>CBD</w:t>
      </w:r>
      <w:r w:rsidRPr="00CA4CD7">
        <w:rPr>
          <w:b/>
          <w:u w:val="single"/>
        </w:rPr>
        <w:t>妇女核心小组</w:t>
      </w:r>
      <w:r w:rsidRPr="00CA4CD7">
        <w:rPr>
          <w:b/>
        </w:rPr>
        <w:t>：</w:t>
      </w:r>
      <w:r w:rsidRPr="00CA4CD7">
        <w:t>增加城市地区和其他人口稠密地区的绿色和蓝色空间的面积、享用这些空间的机会和这些空间给人类健康和福祉带来的好处</w:t>
      </w:r>
      <w:r w:rsidRPr="00CA4CD7">
        <w:rPr>
          <w:b/>
          <w:bCs/>
        </w:rPr>
        <w:t>和生物多样性的改善</w:t>
      </w:r>
      <w:r w:rsidRPr="00CA4CD7">
        <w:t>。</w:t>
      </w:r>
    </w:p>
    <w:p w14:paraId="22A90B40" w14:textId="77777777" w:rsidR="00DA7BE2" w:rsidRPr="00CA4CD7" w:rsidRDefault="00DA7BE2" w:rsidP="00820C53">
      <w:pPr>
        <w:pStyle w:val="Para3"/>
        <w:numPr>
          <w:ilvl w:val="0"/>
          <w:numId w:val="0"/>
        </w:numPr>
        <w:suppressLineNumbers/>
        <w:tabs>
          <w:tab w:val="clear" w:pos="1980"/>
        </w:tabs>
        <w:suppressAutoHyphens/>
        <w:spacing w:before="120" w:after="120"/>
        <w:rPr>
          <w:b/>
          <w:bCs/>
          <w:kern w:val="22"/>
          <w:sz w:val="24"/>
          <w:szCs w:val="24"/>
          <w:lang w:eastAsia="zh-CN"/>
        </w:rPr>
      </w:pPr>
      <w:r w:rsidRPr="00CA4CD7">
        <w:rPr>
          <w:b/>
          <w:bCs/>
          <w:kern w:val="22"/>
          <w:sz w:val="24"/>
          <w:szCs w:val="24"/>
          <w:u w:val="single"/>
          <w:lang w:eastAsia="zh-CN"/>
        </w:rPr>
        <w:t>环境和自然资源基金会</w:t>
      </w:r>
      <w:r w:rsidRPr="00CA4CD7">
        <w:rPr>
          <w:b/>
          <w:bCs/>
          <w:kern w:val="22"/>
          <w:sz w:val="24"/>
          <w:szCs w:val="24"/>
          <w:lang w:eastAsia="zh-CN"/>
        </w:rPr>
        <w:t>：</w:t>
      </w:r>
      <w:r w:rsidRPr="00CA4CD7">
        <w:rPr>
          <w:sz w:val="24"/>
          <w:szCs w:val="24"/>
          <w:lang w:eastAsia="zh-CN"/>
        </w:rPr>
        <w:t>增加城市地区和其他人口稠密地区的绿色和蓝色空间的面积、享用这些空间的机会和这些空间给人类健康</w:t>
      </w:r>
      <w:r w:rsidRPr="00684FD4">
        <w:rPr>
          <w:rFonts w:hint="eastAsia"/>
          <w:b/>
          <w:bCs/>
          <w:sz w:val="24"/>
          <w:szCs w:val="24"/>
          <w:lang w:eastAsia="zh-CN"/>
        </w:rPr>
        <w:t>、学习</w:t>
      </w:r>
      <w:r w:rsidRPr="00CA4CD7">
        <w:rPr>
          <w:sz w:val="24"/>
          <w:szCs w:val="24"/>
          <w:lang w:eastAsia="zh-CN"/>
        </w:rPr>
        <w:t>和福祉带来的好处</w:t>
      </w:r>
      <w:r w:rsidRPr="00CA4CD7">
        <w:rPr>
          <w:b/>
          <w:bCs/>
          <w:sz w:val="24"/>
          <w:szCs w:val="24"/>
          <w:lang w:eastAsia="zh-CN"/>
        </w:rPr>
        <w:t>和生物多样性的改善</w:t>
      </w:r>
      <w:r w:rsidRPr="00CA4CD7">
        <w:rPr>
          <w:sz w:val="24"/>
          <w:szCs w:val="24"/>
          <w:lang w:eastAsia="zh-CN"/>
        </w:rPr>
        <w:t>。</w:t>
      </w:r>
    </w:p>
    <w:p w14:paraId="4A21600E" w14:textId="77777777" w:rsidR="00DA7BE2" w:rsidRPr="00CA4CD7" w:rsidRDefault="00DA7BE2" w:rsidP="00820C53">
      <w:pPr>
        <w:pStyle w:val="Para3"/>
        <w:numPr>
          <w:ilvl w:val="0"/>
          <w:numId w:val="0"/>
        </w:numPr>
        <w:suppressLineNumbers/>
        <w:tabs>
          <w:tab w:val="clear" w:pos="1980"/>
        </w:tabs>
        <w:suppressAutoHyphens/>
        <w:spacing w:before="120" w:after="120"/>
        <w:rPr>
          <w:b/>
          <w:bCs/>
          <w:color w:val="FF0000"/>
          <w:kern w:val="22"/>
          <w:sz w:val="24"/>
          <w:szCs w:val="24"/>
          <w:lang w:eastAsia="zh-CN"/>
        </w:rPr>
      </w:pPr>
      <w:r w:rsidRPr="00CA4CD7">
        <w:rPr>
          <w:b/>
          <w:bCs/>
          <w:kern w:val="22"/>
          <w:sz w:val="24"/>
          <w:szCs w:val="24"/>
          <w:u w:val="single"/>
          <w:lang w:eastAsia="zh-CN"/>
        </w:rPr>
        <w:t>青年联盟</w:t>
      </w:r>
      <w:r w:rsidRPr="00CA4CD7">
        <w:rPr>
          <w:b/>
          <w:bCs/>
          <w:kern w:val="22"/>
          <w:sz w:val="24"/>
          <w:szCs w:val="24"/>
          <w:lang w:eastAsia="zh-CN"/>
        </w:rPr>
        <w:t>：</w:t>
      </w:r>
      <w:r w:rsidRPr="00CA4CD7">
        <w:rPr>
          <w:sz w:val="24"/>
          <w:szCs w:val="24"/>
          <w:lang w:eastAsia="zh-CN"/>
        </w:rPr>
        <w:t>增加城市地区和其他人口稠密地区的绿色和蓝色空间的面积</w:t>
      </w:r>
      <w:r>
        <w:rPr>
          <w:rFonts w:hint="eastAsia"/>
          <w:sz w:val="24"/>
          <w:szCs w:val="24"/>
          <w:lang w:eastAsia="zh-CN"/>
        </w:rPr>
        <w:t>、</w:t>
      </w:r>
      <w:r w:rsidRPr="00CA4CD7">
        <w:rPr>
          <w:b/>
          <w:bCs/>
          <w:sz w:val="24"/>
          <w:szCs w:val="24"/>
          <w:lang w:eastAsia="zh-CN"/>
        </w:rPr>
        <w:t>质量和联通性</w:t>
      </w:r>
      <w:r w:rsidRPr="00CA4CD7">
        <w:rPr>
          <w:sz w:val="24"/>
          <w:szCs w:val="24"/>
          <w:lang w:eastAsia="zh-CN"/>
        </w:rPr>
        <w:t>、享用这些空间的机会和这些空间给人类健康、</w:t>
      </w:r>
      <w:r w:rsidRPr="00CA4CD7">
        <w:rPr>
          <w:b/>
          <w:bCs/>
          <w:sz w:val="24"/>
          <w:szCs w:val="24"/>
          <w:lang w:eastAsia="zh-CN"/>
        </w:rPr>
        <w:t>学习、</w:t>
      </w:r>
      <w:r w:rsidRPr="00CA4CD7">
        <w:rPr>
          <w:sz w:val="24"/>
          <w:szCs w:val="24"/>
          <w:lang w:eastAsia="zh-CN"/>
        </w:rPr>
        <w:t>福祉带来的好处和</w:t>
      </w:r>
      <w:r w:rsidRPr="00CA4CD7">
        <w:rPr>
          <w:b/>
          <w:bCs/>
          <w:sz w:val="24"/>
          <w:szCs w:val="24"/>
          <w:lang w:eastAsia="zh-CN"/>
        </w:rPr>
        <w:t>生物多样性的改善</w:t>
      </w:r>
      <w:r w:rsidRPr="00CA4CD7">
        <w:rPr>
          <w:sz w:val="24"/>
          <w:szCs w:val="24"/>
          <w:lang w:eastAsia="zh-CN"/>
        </w:rPr>
        <w:t>。</w:t>
      </w:r>
    </w:p>
    <w:p w14:paraId="7D6ECFB3" w14:textId="36896FA7" w:rsidR="00DA7BE2" w:rsidRPr="00CA4CD7" w:rsidRDefault="00DA7BE2" w:rsidP="00820C53">
      <w:pPr>
        <w:pStyle w:val="CommentText"/>
        <w:spacing w:before="120" w:after="120"/>
        <w:rPr>
          <w:b/>
          <w:bCs/>
          <w:color w:val="FF0000"/>
        </w:rPr>
      </w:pPr>
      <w:r w:rsidRPr="00CA4CD7">
        <w:rPr>
          <w:b/>
          <w:bCs/>
          <w:u w:val="single"/>
        </w:rPr>
        <w:t>大学网络</w:t>
      </w:r>
      <w:r w:rsidRPr="00CA4CD7">
        <w:t>：</w:t>
      </w:r>
      <w:r w:rsidRPr="00CA4CD7">
        <w:rPr>
          <w:b/>
          <w:bCs/>
          <w:color w:val="000000" w:themeColor="text1"/>
        </w:rPr>
        <w:t>以生态系统办法和生态连通性为基础，</w:t>
      </w:r>
      <w:r w:rsidRPr="00CA4CD7">
        <w:rPr>
          <w:color w:val="000000" w:themeColor="text1"/>
        </w:rPr>
        <w:t>增加</w:t>
      </w:r>
      <w:r w:rsidRPr="00CA4CD7">
        <w:rPr>
          <w:b/>
          <w:bCs/>
          <w:color w:val="000000" w:themeColor="text1"/>
        </w:rPr>
        <w:t>和规划</w:t>
      </w:r>
      <w:r w:rsidRPr="00953B14">
        <w:rPr>
          <w:b/>
          <w:bCs/>
          <w:color w:val="000000" w:themeColor="text1"/>
        </w:rPr>
        <w:t>绿色和蓝色</w:t>
      </w:r>
      <w:r w:rsidR="006D5FFB" w:rsidRPr="006D5FFB">
        <w:rPr>
          <w:rFonts w:hint="eastAsia"/>
          <w:b/>
          <w:bCs/>
          <w:color w:val="000000" w:themeColor="text1"/>
        </w:rPr>
        <w:t>面积</w:t>
      </w:r>
      <w:r w:rsidRPr="006D5FFB">
        <w:rPr>
          <w:strike/>
          <w:color w:val="000000" w:themeColor="text1"/>
        </w:rPr>
        <w:t>空间</w:t>
      </w:r>
      <w:r w:rsidRPr="00CA4CD7">
        <w:rPr>
          <w:b/>
          <w:bCs/>
          <w:color w:val="000000" w:themeColor="text1"/>
        </w:rPr>
        <w:t>和基础设施</w:t>
      </w:r>
      <w:r w:rsidRPr="00CA4CD7">
        <w:rPr>
          <w:color w:val="000000" w:themeColor="text1"/>
        </w:rPr>
        <w:t>，</w:t>
      </w:r>
      <w:r w:rsidRPr="00CA4CD7">
        <w:rPr>
          <w:b/>
          <w:bCs/>
          <w:color w:val="000000" w:themeColor="text1"/>
        </w:rPr>
        <w:t>促进</w:t>
      </w:r>
      <w:r w:rsidRPr="00CA4CD7">
        <w:rPr>
          <w:color w:val="000000" w:themeColor="text1"/>
        </w:rPr>
        <w:t>城市和其他人口稠密地区的</w:t>
      </w:r>
      <w:r w:rsidRPr="00CA4CD7">
        <w:rPr>
          <w:b/>
          <w:bCs/>
          <w:color w:val="000000" w:themeColor="text1"/>
        </w:rPr>
        <w:t>公平</w:t>
      </w:r>
      <w:r w:rsidRPr="00CA4CD7">
        <w:rPr>
          <w:color w:val="000000" w:themeColor="text1"/>
        </w:rPr>
        <w:t>享用，</w:t>
      </w:r>
      <w:r w:rsidRPr="00CA4CD7">
        <w:rPr>
          <w:b/>
          <w:bCs/>
          <w:color w:val="000000" w:themeColor="text1"/>
        </w:rPr>
        <w:t>改善</w:t>
      </w:r>
      <w:r w:rsidRPr="00CA4CD7">
        <w:rPr>
          <w:color w:val="000000" w:themeColor="text1"/>
        </w:rPr>
        <w:t>人类健康、福祉</w:t>
      </w:r>
      <w:r w:rsidRPr="00CA4CD7">
        <w:rPr>
          <w:b/>
          <w:bCs/>
          <w:color w:val="000000" w:themeColor="text1"/>
        </w:rPr>
        <w:t>和社会文化和人类发展</w:t>
      </w:r>
      <w:r w:rsidRPr="00CA4CD7">
        <w:rPr>
          <w:color w:val="000000" w:themeColor="text1"/>
        </w:rPr>
        <w:t>，</w:t>
      </w:r>
      <w:r w:rsidRPr="00CA4CD7">
        <w:rPr>
          <w:b/>
          <w:bCs/>
          <w:color w:val="000000" w:themeColor="text1"/>
        </w:rPr>
        <w:t>同时考虑到边缘化地区和社会群体</w:t>
      </w:r>
      <w:r w:rsidRPr="00CA4CD7">
        <w:rPr>
          <w:color w:val="000000" w:themeColor="text1"/>
        </w:rPr>
        <w:t>。</w:t>
      </w:r>
    </w:p>
    <w:p w14:paraId="1F230555" w14:textId="77777777" w:rsidR="00DA7BE2" w:rsidRPr="00CA4CD7" w:rsidRDefault="00DA7BE2" w:rsidP="00D739A0">
      <w:pPr>
        <w:autoSpaceDE w:val="0"/>
        <w:autoSpaceDN w:val="0"/>
        <w:adjustRightInd w:val="0"/>
      </w:pPr>
      <w:r w:rsidRPr="00CA4CD7">
        <w:rPr>
          <w:b/>
          <w:bCs/>
          <w:u w:val="single"/>
        </w:rPr>
        <w:t>世界自然基金会</w:t>
      </w:r>
      <w:r w:rsidRPr="00CA4CD7">
        <w:t>：</w:t>
      </w:r>
      <w:r w:rsidRPr="00CA4CD7">
        <w:rPr>
          <w:b/>
          <w:bCs/>
        </w:rPr>
        <w:t>解决人畜共患疾病蔓延的驱动因素</w:t>
      </w:r>
      <w:r>
        <w:rPr>
          <w:b/>
          <w:bCs/>
        </w:rPr>
        <w:t>（</w:t>
      </w:r>
      <w:r w:rsidRPr="00CA4CD7">
        <w:rPr>
          <w:b/>
          <w:bCs/>
        </w:rPr>
        <w:t>高风险野生动物贸易和消费，不可持续的粮食生产系统，例如大规模畜牧业，包括野外仍有的物种，以及土地转用于农业而导致的生境破碎化</w:t>
      </w:r>
      <w:r>
        <w:rPr>
          <w:b/>
          <w:bCs/>
        </w:rPr>
        <w:t>）</w:t>
      </w:r>
      <w:r w:rsidRPr="00CA4CD7">
        <w:rPr>
          <w:b/>
          <w:bCs/>
        </w:rPr>
        <w:t>，在各级采用和强化一体健康办法，使人类、动物和环境健康结为一体，防止未来的大流行病，</w:t>
      </w:r>
      <w:r w:rsidRPr="00CA4CD7">
        <w:t>增加城市和其他人口稠密地区的绿色和蓝色空间的面积、享用这些空间的机会和这些空间给</w:t>
      </w:r>
      <w:r w:rsidRPr="00CA4CD7">
        <w:rPr>
          <w:b/>
          <w:bCs/>
        </w:rPr>
        <w:t>所有人的</w:t>
      </w:r>
      <w:r w:rsidRPr="00CA4CD7">
        <w:rPr>
          <w:strike/>
        </w:rPr>
        <w:t>人类</w:t>
      </w:r>
      <w:r w:rsidRPr="00CA4CD7">
        <w:t>健康和福祉带来的好处。</w:t>
      </w:r>
    </w:p>
    <w:p w14:paraId="1D9058BC" w14:textId="77777777" w:rsidR="00DA7BE2" w:rsidRPr="00CA4CD7" w:rsidRDefault="00DA7BE2" w:rsidP="00D739A0">
      <w:pPr>
        <w:autoSpaceDE w:val="0"/>
        <w:autoSpaceDN w:val="0"/>
        <w:adjustRightInd w:val="0"/>
        <w:rPr>
          <w:b/>
          <w:bCs/>
          <w:lang w:val="en-US"/>
        </w:rPr>
      </w:pPr>
    </w:p>
    <w:p w14:paraId="45A8E961" w14:textId="77777777" w:rsidR="00DA7BE2" w:rsidRPr="00CA4CD7" w:rsidRDefault="00DA7BE2" w:rsidP="00D739A0">
      <w:pPr>
        <w:rPr>
          <w:b/>
          <w:bCs/>
          <w:lang w:val="en-US"/>
        </w:rPr>
      </w:pPr>
    </w:p>
    <w:p w14:paraId="7C0E1A35" w14:textId="77777777" w:rsidR="00DA7BE2" w:rsidRPr="00953B14" w:rsidRDefault="00DA7BE2" w:rsidP="00003D3D">
      <w:pPr>
        <w:pStyle w:val="Heading2"/>
        <w:keepLines/>
        <w:shd w:val="clear" w:color="auto" w:fill="E7E6E6" w:themeFill="background2"/>
        <w:spacing w:before="240" w:line="360" w:lineRule="auto"/>
        <w:rPr>
          <w:i w:val="0"/>
          <w:iCs w:val="0"/>
        </w:rPr>
      </w:pPr>
      <w:r w:rsidRPr="00953B14">
        <w:rPr>
          <w:i w:val="0"/>
          <w:iCs w:val="0"/>
        </w:rPr>
        <w:lastRenderedPageBreak/>
        <w:t>行动目标</w:t>
      </w:r>
      <w:r w:rsidRPr="00953B14">
        <w:rPr>
          <w:i w:val="0"/>
          <w:iCs w:val="0"/>
        </w:rPr>
        <w:t>13</w:t>
      </w:r>
    </w:p>
    <w:p w14:paraId="441059A4" w14:textId="77777777" w:rsidR="00DA7BE2" w:rsidRPr="00CA4CD7" w:rsidRDefault="00DA7BE2" w:rsidP="00003D3D">
      <w:pPr>
        <w:keepNext/>
        <w:keepLines/>
      </w:pPr>
    </w:p>
    <w:tbl>
      <w:tblPr>
        <w:tblStyle w:val="TableGrid"/>
        <w:tblW w:w="9493" w:type="dxa"/>
        <w:tblBorders>
          <w:insideH w:val="none" w:sz="0" w:space="0" w:color="auto"/>
          <w:insideV w:val="none" w:sz="0" w:space="0" w:color="auto"/>
        </w:tblBorders>
        <w:tblLayout w:type="fixed"/>
        <w:tblLook w:val="04A0" w:firstRow="1" w:lastRow="0" w:firstColumn="1" w:lastColumn="0" w:noHBand="0" w:noVBand="1"/>
      </w:tblPr>
      <w:tblGrid>
        <w:gridCol w:w="9493"/>
      </w:tblGrid>
      <w:tr w:rsidR="00DA7BE2" w:rsidRPr="00CA4CD7" w14:paraId="6F62D50F" w14:textId="77777777" w:rsidTr="00820C53">
        <w:tc>
          <w:tcPr>
            <w:tcW w:w="9493" w:type="dxa"/>
          </w:tcPr>
          <w:p w14:paraId="424BC21E" w14:textId="77777777" w:rsidR="00DA7BE2" w:rsidRPr="00CA4CD7" w:rsidRDefault="00DA7BE2" w:rsidP="00003D3D">
            <w:pPr>
              <w:keepNext/>
              <w:keepLines/>
              <w:spacing w:before="120" w:after="120"/>
              <w:rPr>
                <w:rFonts w:eastAsia="SimSun"/>
              </w:rPr>
            </w:pPr>
            <w:r w:rsidRPr="00CA4CD7">
              <w:rPr>
                <w:rFonts w:eastAsia="SimSun"/>
                <w:kern w:val="22"/>
              </w:rPr>
              <w:t>在全球一级和所有国家采取措施，为获取遗传资源提供便利，并确保</w:t>
            </w:r>
            <w:r w:rsidRPr="00CA4CD7">
              <w:rPr>
                <w:rFonts w:eastAsia="SimSun"/>
              </w:rPr>
              <w:t>公平公正分享通过利用遗传资源以及在适用情况下利用相关传统知识所产生的惠益，包括通过共同商定条件和事先知情同意来这样做。</w:t>
            </w:r>
            <w:r>
              <w:rPr>
                <w:rFonts w:eastAsia="SimSun" w:hint="eastAsia"/>
              </w:rPr>
              <w:t xml:space="preserve"> </w:t>
            </w:r>
          </w:p>
        </w:tc>
      </w:tr>
    </w:tbl>
    <w:p w14:paraId="3D948A53" w14:textId="77777777" w:rsidR="00DA7BE2" w:rsidRPr="00A405F4" w:rsidRDefault="00DA7BE2" w:rsidP="00230A60">
      <w:pPr>
        <w:tabs>
          <w:tab w:val="left" w:pos="426"/>
        </w:tabs>
        <w:snapToGrid w:val="0"/>
        <w:spacing w:before="120" w:after="120"/>
        <w:jc w:val="center"/>
        <w:outlineLvl w:val="2"/>
        <w:rPr>
          <w:b/>
          <w:bCs/>
        </w:rPr>
      </w:pPr>
      <w:r w:rsidRPr="00A405F4">
        <w:rPr>
          <w:b/>
          <w:bCs/>
        </w:rPr>
        <w:t>综合案文</w:t>
      </w:r>
    </w:p>
    <w:p w14:paraId="068B5EF5" w14:textId="77777777" w:rsidR="00DA7BE2" w:rsidRPr="00A405F4" w:rsidRDefault="00DA7BE2" w:rsidP="00230A60">
      <w:pPr>
        <w:tabs>
          <w:tab w:val="left" w:pos="426"/>
        </w:tabs>
        <w:spacing w:before="120" w:after="120"/>
        <w:outlineLvl w:val="2"/>
        <w:rPr>
          <w:b/>
          <w:bCs/>
        </w:rPr>
      </w:pPr>
      <w:r w:rsidRPr="00A405F4">
        <w:rPr>
          <w:b/>
          <w:bCs/>
        </w:rPr>
        <w:t>在</w:t>
      </w:r>
      <w:r w:rsidRPr="00A405F4">
        <w:rPr>
          <w:b/>
          <w:bCs/>
        </w:rPr>
        <w:t>[</w:t>
      </w:r>
      <w:r w:rsidRPr="00A405F4">
        <w:t>全球一级</w:t>
      </w:r>
      <w:r w:rsidRPr="00A405F4">
        <w:rPr>
          <w:b/>
          <w:bCs/>
        </w:rPr>
        <w:t>] ][</w:t>
      </w:r>
      <w:r w:rsidRPr="00A405F4">
        <w:rPr>
          <w:b/>
          <w:bCs/>
        </w:rPr>
        <w:t>和国家一级</w:t>
      </w:r>
      <w:r w:rsidRPr="00A405F4">
        <w:rPr>
          <w:b/>
          <w:bCs/>
        </w:rPr>
        <w:t>] [</w:t>
      </w:r>
      <w:r w:rsidRPr="00A405F4">
        <w:t>所有国家</w:t>
      </w:r>
      <w:r w:rsidRPr="00A405F4">
        <w:rPr>
          <w:b/>
          <w:bCs/>
        </w:rPr>
        <w:t>][</w:t>
      </w:r>
      <w:r w:rsidRPr="00A405F4">
        <w:rPr>
          <w:b/>
          <w:bCs/>
        </w:rPr>
        <w:t>全球</w:t>
      </w:r>
      <w:r w:rsidRPr="00A405F4">
        <w:rPr>
          <w:b/>
          <w:bCs/>
        </w:rPr>
        <w:t>][</w:t>
      </w:r>
      <w:r w:rsidRPr="00A405F4">
        <w:rPr>
          <w:b/>
          <w:bCs/>
        </w:rPr>
        <w:t>全球、</w:t>
      </w:r>
      <w:r w:rsidRPr="00A405F4">
        <w:rPr>
          <w:b/>
          <w:bCs/>
        </w:rPr>
        <w:t>[</w:t>
      </w:r>
      <w:r w:rsidRPr="00A405F4">
        <w:rPr>
          <w:b/>
          <w:bCs/>
        </w:rPr>
        <w:t>区域和次区域</w:t>
      </w:r>
      <w:r w:rsidRPr="00A405F4">
        <w:rPr>
          <w:b/>
          <w:bCs/>
        </w:rPr>
        <w:t xml:space="preserve"> [</w:t>
      </w:r>
      <w:r w:rsidRPr="00A405F4">
        <w:rPr>
          <w:b/>
          <w:bCs/>
        </w:rPr>
        <w:t>酌情</w:t>
      </w:r>
      <w:r w:rsidRPr="00A405F4">
        <w:rPr>
          <w:b/>
          <w:bCs/>
        </w:rPr>
        <w:t>][</w:t>
      </w:r>
      <w:r w:rsidRPr="00A405F4">
        <w:rPr>
          <w:b/>
          <w:bCs/>
        </w:rPr>
        <w:t>建立和执行</w:t>
      </w:r>
      <w:r w:rsidRPr="00A405F4">
        <w:rPr>
          <w:b/>
          <w:bCs/>
        </w:rPr>
        <w:t>] [</w:t>
      </w:r>
      <w:r w:rsidRPr="00A405F4">
        <w:rPr>
          <w:b/>
          <w:bCs/>
        </w:rPr>
        <w:t>采取和</w:t>
      </w:r>
      <w:r w:rsidRPr="00A405F4">
        <w:rPr>
          <w:b/>
          <w:bCs/>
        </w:rPr>
        <w:t>][</w:t>
      </w:r>
      <w:r w:rsidRPr="00A405F4">
        <w:rPr>
          <w:b/>
          <w:bCs/>
        </w:rPr>
        <w:t>制定和</w:t>
      </w:r>
      <w:r w:rsidRPr="00A405F4">
        <w:rPr>
          <w:b/>
          <w:bCs/>
        </w:rPr>
        <w:t>][</w:t>
      </w:r>
      <w:r w:rsidRPr="00A405F4">
        <w:rPr>
          <w:b/>
          <w:bCs/>
        </w:rPr>
        <w:t>建立和</w:t>
      </w:r>
      <w:r w:rsidRPr="00A405F4">
        <w:rPr>
          <w:b/>
          <w:bCs/>
        </w:rPr>
        <w:t>][</w:t>
      </w:r>
      <w:r w:rsidRPr="00A405F4">
        <w:rPr>
          <w:b/>
          <w:bCs/>
        </w:rPr>
        <w:t>确保</w:t>
      </w:r>
      <w:r w:rsidRPr="00A405F4">
        <w:rPr>
          <w:b/>
          <w:bCs/>
        </w:rPr>
        <w:t>[</w:t>
      </w:r>
      <w:r w:rsidRPr="00A405F4">
        <w:rPr>
          <w:b/>
          <w:bCs/>
        </w:rPr>
        <w:t>包括条例、政策措施，行政安排和能力建设及监测机制</w:t>
      </w:r>
      <w:r w:rsidRPr="00A405F4">
        <w:rPr>
          <w:b/>
          <w:bCs/>
        </w:rPr>
        <w:t>] [</w:t>
      </w:r>
      <w:r w:rsidRPr="00A405F4">
        <w:rPr>
          <w:b/>
          <w:bCs/>
        </w:rPr>
        <w:t>有效促进</w:t>
      </w:r>
      <w:r w:rsidRPr="00A405F4">
        <w:rPr>
          <w:b/>
          <w:bCs/>
        </w:rPr>
        <w:t>][</w:t>
      </w:r>
      <w:r w:rsidRPr="00A405F4">
        <w:t>便利</w:t>
      </w:r>
      <w:r w:rsidRPr="00A405F4">
        <w:rPr>
          <w:b/>
          <w:bCs/>
        </w:rPr>
        <w:t>][</w:t>
      </w:r>
      <w:r w:rsidRPr="00A405F4">
        <w:rPr>
          <w:b/>
          <w:bCs/>
        </w:rPr>
        <w:t>和管理</w:t>
      </w:r>
      <w:r w:rsidRPr="00A405F4">
        <w:rPr>
          <w:b/>
          <w:bCs/>
        </w:rPr>
        <w:t>][</w:t>
      </w:r>
      <w:r w:rsidRPr="00A405F4">
        <w:rPr>
          <w:b/>
          <w:bCs/>
        </w:rPr>
        <w:t>适当和合法的</w:t>
      </w:r>
      <w:r w:rsidRPr="00A405F4">
        <w:rPr>
          <w:b/>
          <w:bCs/>
        </w:rPr>
        <w:t>][</w:t>
      </w:r>
      <w:r w:rsidRPr="00A405F4">
        <w:t>获取遗传资源</w:t>
      </w:r>
      <w:r w:rsidRPr="00A405F4">
        <w:rPr>
          <w:b/>
          <w:bCs/>
        </w:rPr>
        <w:t>][</w:t>
      </w:r>
      <w:r w:rsidRPr="00A405F4">
        <w:rPr>
          <w:b/>
          <w:bCs/>
        </w:rPr>
        <w:t>有形和无形的</w:t>
      </w:r>
      <w:r w:rsidRPr="00A405F4">
        <w:rPr>
          <w:b/>
          <w:bCs/>
        </w:rPr>
        <w:t>][</w:t>
      </w:r>
      <w:r w:rsidRPr="00A405F4">
        <w:rPr>
          <w:b/>
          <w:bCs/>
        </w:rPr>
        <w:t>任何形式的</w:t>
      </w:r>
      <w:r w:rsidRPr="00A405F4">
        <w:rPr>
          <w:b/>
          <w:bCs/>
        </w:rPr>
        <w:t>] [</w:t>
      </w:r>
      <w:r w:rsidRPr="00A405F4">
        <w:rPr>
          <w:b/>
          <w:bCs/>
        </w:rPr>
        <w:t>一切形式的</w:t>
      </w:r>
      <w:r w:rsidRPr="00A405F4">
        <w:rPr>
          <w:b/>
          <w:bCs/>
        </w:rPr>
        <w:t>] [</w:t>
      </w:r>
      <w:r w:rsidRPr="00A405F4">
        <w:t>遗传资源</w:t>
      </w:r>
      <w:r w:rsidRPr="00A405F4">
        <w:rPr>
          <w:b/>
          <w:bCs/>
        </w:rPr>
        <w:t>] [</w:t>
      </w:r>
      <w:r w:rsidRPr="00A405F4">
        <w:rPr>
          <w:b/>
          <w:bCs/>
        </w:rPr>
        <w:t>生物资源</w:t>
      </w:r>
      <w:r w:rsidRPr="00A405F4">
        <w:rPr>
          <w:b/>
          <w:bCs/>
        </w:rPr>
        <w:t>][</w:t>
      </w:r>
      <w:r w:rsidRPr="00A405F4">
        <w:rPr>
          <w:b/>
          <w:bCs/>
        </w:rPr>
        <w:t>和数字序列信息</w:t>
      </w:r>
      <w:r w:rsidRPr="00A405F4">
        <w:rPr>
          <w:b/>
          <w:bCs/>
        </w:rPr>
        <w:t>] [</w:t>
      </w:r>
      <w:r w:rsidRPr="00A405F4">
        <w:rPr>
          <w:b/>
          <w:bCs/>
        </w:rPr>
        <w:t>数字序列信息和</w:t>
      </w:r>
      <w:r w:rsidRPr="00A405F4">
        <w:rPr>
          <w:b/>
          <w:bCs/>
        </w:rPr>
        <w:t>[</w:t>
      </w:r>
      <w:r w:rsidRPr="00A405F4">
        <w:rPr>
          <w:b/>
          <w:bCs/>
        </w:rPr>
        <w:t>在适用情况下</w:t>
      </w:r>
      <w:r w:rsidRPr="00A405F4">
        <w:rPr>
          <w:b/>
          <w:bCs/>
        </w:rPr>
        <w:t>]</w:t>
      </w:r>
      <w:r w:rsidRPr="00A405F4">
        <w:rPr>
          <w:b/>
          <w:bCs/>
        </w:rPr>
        <w:t>相关传统知识</w:t>
      </w:r>
      <w:r w:rsidRPr="00A405F4">
        <w:rPr>
          <w:b/>
          <w:bCs/>
        </w:rPr>
        <w:t>][</w:t>
      </w:r>
      <w:r w:rsidRPr="00A405F4">
        <w:rPr>
          <w:b/>
          <w:bCs/>
        </w:rPr>
        <w:t>，确保</w:t>
      </w:r>
      <w:r w:rsidRPr="00A405F4">
        <w:rPr>
          <w:b/>
          <w:bCs/>
        </w:rPr>
        <w:t>][</w:t>
      </w:r>
      <w:r w:rsidRPr="00A405F4">
        <w:rPr>
          <w:b/>
          <w:bCs/>
        </w:rPr>
        <w:t>和</w:t>
      </w:r>
      <w:r w:rsidRPr="00A405F4">
        <w:rPr>
          <w:b/>
          <w:bCs/>
        </w:rPr>
        <w:t>]</w:t>
      </w:r>
      <w:r w:rsidRPr="00A405F4">
        <w:rPr>
          <w:b/>
          <w:bCs/>
        </w:rPr>
        <w:t>根据《公约》确保</w:t>
      </w:r>
      <w:r w:rsidRPr="00A405F4">
        <w:rPr>
          <w:b/>
          <w:bCs/>
        </w:rPr>
        <w:t>][</w:t>
      </w:r>
      <w:r w:rsidRPr="00A405F4">
        <w:rPr>
          <w:b/>
          <w:bCs/>
        </w:rPr>
        <w:t>促进</w:t>
      </w:r>
      <w:r w:rsidRPr="00A405F4">
        <w:rPr>
          <w:b/>
          <w:bCs/>
        </w:rPr>
        <w:t>][</w:t>
      </w:r>
      <w:r w:rsidRPr="00A405F4">
        <w:rPr>
          <w:b/>
          <w:bCs/>
        </w:rPr>
        <w:t>有效适用获取和惠益分享框架和规则，</w:t>
      </w:r>
      <w:r w:rsidRPr="00A405F4">
        <w:rPr>
          <w:b/>
          <w:bCs/>
        </w:rPr>
        <w:t xml:space="preserve"> </w:t>
      </w:r>
      <w:r w:rsidRPr="00A405F4">
        <w:rPr>
          <w:b/>
          <w:bCs/>
        </w:rPr>
        <w:t>鼓励所有缔约方批准《名古屋议定书》和其他相关国际获取和惠益分享协定</w:t>
      </w:r>
      <w:r w:rsidRPr="00A405F4">
        <w:rPr>
          <w:b/>
          <w:bCs/>
        </w:rPr>
        <w:t>]</w:t>
      </w:r>
      <w:r w:rsidRPr="00A405F4">
        <w:rPr>
          <w:b/>
          <w:bCs/>
        </w:rPr>
        <w:t>，并根据《生物多样性公约》第</w:t>
      </w:r>
      <w:r w:rsidRPr="00A405F4">
        <w:rPr>
          <w:b/>
          <w:bCs/>
        </w:rPr>
        <w:t>8</w:t>
      </w:r>
      <w:r w:rsidRPr="00A405F4">
        <w:rPr>
          <w:b/>
          <w:bCs/>
        </w:rPr>
        <w:t>条（</w:t>
      </w:r>
      <w:r w:rsidRPr="00A405F4">
        <w:rPr>
          <w:b/>
          <w:bCs/>
        </w:rPr>
        <w:t>j</w:t>
      </w:r>
      <w:r w:rsidRPr="00A405F4">
        <w:rPr>
          <w:b/>
          <w:bCs/>
        </w:rPr>
        <w:t>）款和《名古屋议定书》第</w:t>
      </w:r>
      <w:r w:rsidRPr="00A405F4">
        <w:rPr>
          <w:b/>
          <w:bCs/>
        </w:rPr>
        <w:t>5</w:t>
      </w:r>
      <w:r w:rsidRPr="00A405F4">
        <w:rPr>
          <w:b/>
          <w:bCs/>
        </w:rPr>
        <w:t>条，加大</w:t>
      </w:r>
      <w:r w:rsidRPr="00A405F4">
        <w:t>公平和公正分享</w:t>
      </w:r>
      <w:r w:rsidRPr="00A405F4">
        <w:rPr>
          <w:b/>
          <w:bCs/>
        </w:rPr>
        <w:t>[</w:t>
      </w:r>
      <w:r w:rsidRPr="00A405F4">
        <w:rPr>
          <w:b/>
          <w:bCs/>
        </w:rPr>
        <w:t>使用</w:t>
      </w:r>
      <w:r w:rsidRPr="00A405F4">
        <w:rPr>
          <w:b/>
          <w:bCs/>
        </w:rPr>
        <w:t>]</w:t>
      </w:r>
      <w:r w:rsidRPr="00A405F4">
        <w:t>利用</w:t>
      </w:r>
      <w:r w:rsidRPr="00A405F4">
        <w:rPr>
          <w:b/>
          <w:bCs/>
        </w:rPr>
        <w:t>[</w:t>
      </w:r>
      <w:r w:rsidRPr="00A405F4">
        <w:rPr>
          <w:b/>
          <w:bCs/>
        </w:rPr>
        <w:t>任何形式的</w:t>
      </w:r>
      <w:r w:rsidRPr="00A405F4">
        <w:rPr>
          <w:b/>
          <w:bCs/>
        </w:rPr>
        <w:t>][</w:t>
      </w:r>
      <w:r w:rsidRPr="00A405F4">
        <w:rPr>
          <w:b/>
          <w:bCs/>
        </w:rPr>
        <w:t>所有生物多样性</w:t>
      </w:r>
      <w:r w:rsidRPr="00A405F4">
        <w:rPr>
          <w:b/>
          <w:bCs/>
        </w:rPr>
        <w:t>/</w:t>
      </w:r>
      <w:r w:rsidRPr="00A405F4">
        <w:rPr>
          <w:b/>
          <w:bCs/>
        </w:rPr>
        <w:t>生物资源</w:t>
      </w:r>
      <w:r w:rsidRPr="00A405F4">
        <w:rPr>
          <w:b/>
          <w:bCs/>
        </w:rPr>
        <w:t>][</w:t>
      </w:r>
      <w:r w:rsidRPr="00A405F4">
        <w:rPr>
          <w:b/>
          <w:bCs/>
        </w:rPr>
        <w:t>生物资源</w:t>
      </w:r>
      <w:r w:rsidRPr="00A405F4">
        <w:rPr>
          <w:b/>
          <w:bCs/>
        </w:rPr>
        <w:t>]</w:t>
      </w:r>
      <w:r w:rsidRPr="00A405F4">
        <w:rPr>
          <w:b/>
          <w:bCs/>
        </w:rPr>
        <w:t>、遗传资源所产生的惠益</w:t>
      </w:r>
      <w:r w:rsidRPr="00A405F4">
        <w:rPr>
          <w:b/>
          <w:bCs/>
        </w:rPr>
        <w:t>[</w:t>
      </w:r>
      <w:r w:rsidRPr="00A405F4">
        <w:rPr>
          <w:b/>
          <w:bCs/>
        </w:rPr>
        <w:t>特别是与土著人民和地方社区</w:t>
      </w:r>
      <w:r w:rsidRPr="00A405F4">
        <w:rPr>
          <w:b/>
          <w:bCs/>
        </w:rPr>
        <w:t>][</w:t>
      </w:r>
      <w:r w:rsidRPr="00A405F4">
        <w:rPr>
          <w:b/>
          <w:bCs/>
        </w:rPr>
        <w:t>酌情与合法提供者</w:t>
      </w:r>
      <w:r w:rsidRPr="00A405F4">
        <w:rPr>
          <w:b/>
          <w:bCs/>
        </w:rPr>
        <w:t>]</w:t>
      </w:r>
      <w:r w:rsidRPr="00A405F4">
        <w:rPr>
          <w:b/>
          <w:bCs/>
        </w:rPr>
        <w:t>，</w:t>
      </w:r>
      <w:r w:rsidRPr="00A405F4">
        <w:rPr>
          <w:b/>
          <w:bCs/>
        </w:rPr>
        <w:t xml:space="preserve"> [</w:t>
      </w:r>
      <w:r w:rsidRPr="00A405F4">
        <w:rPr>
          <w:b/>
          <w:bCs/>
        </w:rPr>
        <w:t>遗传资源数字序列信息</w:t>
      </w:r>
      <w:r w:rsidRPr="00A405F4">
        <w:rPr>
          <w:b/>
          <w:bCs/>
        </w:rPr>
        <w:t>][</w:t>
      </w:r>
      <w:r w:rsidRPr="00A405F4">
        <w:rPr>
          <w:b/>
          <w:bCs/>
        </w:rPr>
        <w:t>包括数字序列信息</w:t>
      </w:r>
      <w:r w:rsidRPr="00A405F4">
        <w:rPr>
          <w:b/>
          <w:bCs/>
        </w:rPr>
        <w:t>][</w:t>
      </w:r>
      <w:r w:rsidRPr="00A405F4">
        <w:rPr>
          <w:b/>
          <w:bCs/>
        </w:rPr>
        <w:t>衍生物</w:t>
      </w:r>
      <w:r w:rsidRPr="00A405F4">
        <w:rPr>
          <w:b/>
          <w:bCs/>
        </w:rPr>
        <w:t>][</w:t>
      </w:r>
      <w:r w:rsidRPr="00A405F4">
        <w:rPr>
          <w:b/>
          <w:bCs/>
        </w:rPr>
        <w:t>生态系统服务</w:t>
      </w:r>
      <w:r w:rsidRPr="00A405F4">
        <w:rPr>
          <w:b/>
          <w:bCs/>
        </w:rPr>
        <w:t>]</w:t>
      </w:r>
      <w:r w:rsidRPr="00A405F4">
        <w:rPr>
          <w:b/>
          <w:bCs/>
        </w:rPr>
        <w:t>和</w:t>
      </w:r>
      <w:r w:rsidRPr="00A405F4">
        <w:rPr>
          <w:b/>
          <w:bCs/>
        </w:rPr>
        <w:t>[</w:t>
      </w:r>
      <w:r w:rsidRPr="00A405F4">
        <w:rPr>
          <w:b/>
          <w:bCs/>
        </w:rPr>
        <w:t>相关</w:t>
      </w:r>
      <w:r w:rsidRPr="00A405F4">
        <w:rPr>
          <w:b/>
          <w:bCs/>
        </w:rPr>
        <w:t>]</w:t>
      </w:r>
      <w:r w:rsidRPr="00A405F4">
        <w:rPr>
          <w:b/>
          <w:bCs/>
        </w:rPr>
        <w:t>传统知识</w:t>
      </w:r>
      <w:r w:rsidRPr="00A405F4">
        <w:rPr>
          <w:b/>
          <w:bCs/>
        </w:rPr>
        <w:t>][</w:t>
      </w:r>
      <w:r w:rsidRPr="00A405F4">
        <w:t>以及相关传统知识</w:t>
      </w:r>
      <w:r w:rsidRPr="00A405F4">
        <w:rPr>
          <w:b/>
          <w:bCs/>
        </w:rPr>
        <w:t>[</w:t>
      </w:r>
      <w:r w:rsidRPr="00A405F4">
        <w:rPr>
          <w:b/>
          <w:bCs/>
        </w:rPr>
        <w:t>利用与遗传资源相关的传统知识</w:t>
      </w:r>
      <w:r w:rsidRPr="00A405F4">
        <w:rPr>
          <w:b/>
          <w:bCs/>
        </w:rPr>
        <w:t>][</w:t>
      </w:r>
      <w:r w:rsidRPr="00A405F4">
        <w:rPr>
          <w:b/>
          <w:bCs/>
        </w:rPr>
        <w:t>遗传资源数字序列信息和与遗传资源相关的传统知识，包括通过适当获取遗传资源和适当转让相关技术，同时考虑到对这些资源和技术的所有权利，并提供适当资金，</w:t>
      </w:r>
      <w:r w:rsidRPr="00A405F4">
        <w:rPr>
          <w:b/>
          <w:bCs/>
        </w:rPr>
        <w:t xml:space="preserve"> </w:t>
      </w:r>
      <w:r w:rsidRPr="00A405F4">
        <w:rPr>
          <w:b/>
          <w:bCs/>
        </w:rPr>
        <w:t>包括通过建立一个全球多边利益分享机制，通过对发达国家所有生物多样性产品征收</w:t>
      </w:r>
      <w:r w:rsidRPr="00A405F4">
        <w:rPr>
          <w:b/>
          <w:bCs/>
        </w:rPr>
        <w:t>1%</w:t>
      </w:r>
      <w:r w:rsidRPr="00A405F4">
        <w:rPr>
          <w:b/>
          <w:bCs/>
        </w:rPr>
        <w:t>的零售税为其供资</w:t>
      </w:r>
      <w:r w:rsidRPr="00A405F4">
        <w:rPr>
          <w:b/>
          <w:bCs/>
        </w:rPr>
        <w:t>][</w:t>
      </w:r>
      <w:r w:rsidRPr="00A405F4">
        <w:rPr>
          <w:b/>
          <w:bCs/>
        </w:rPr>
        <w:t>以促进科学研究和创新，推动遗传资源的可持续利用，生物多样性保护和实现可持续发展目标</w:t>
      </w:r>
      <w:r w:rsidRPr="00A405F4">
        <w:rPr>
          <w:b/>
          <w:bCs/>
        </w:rPr>
        <w:t>[</w:t>
      </w:r>
      <w:r w:rsidRPr="00A405F4">
        <w:rPr>
          <w:b/>
          <w:bCs/>
        </w:rPr>
        <w:t>包括</w:t>
      </w:r>
      <w:r w:rsidRPr="00A405F4">
        <w:rPr>
          <w:b/>
          <w:bCs/>
        </w:rPr>
        <w:t>]</w:t>
      </w:r>
      <w:r w:rsidRPr="00A405F4">
        <w:rPr>
          <w:b/>
          <w:bCs/>
        </w:rPr>
        <w:t>无论是否</w:t>
      </w:r>
      <w:r w:rsidRPr="00A405F4">
        <w:t>通过共同商定条件和事先知情同意</w:t>
      </w:r>
      <w:r w:rsidRPr="00A405F4">
        <w:rPr>
          <w:b/>
          <w:bCs/>
        </w:rPr>
        <w:t>] [</w:t>
      </w:r>
      <w:r w:rsidRPr="00A405F4">
        <w:rPr>
          <w:b/>
          <w:bCs/>
        </w:rPr>
        <w:t>根据《名古屋议定书》的规定</w:t>
      </w:r>
      <w:r w:rsidRPr="00A405F4">
        <w:rPr>
          <w:b/>
          <w:bCs/>
        </w:rPr>
        <w:t>] [</w:t>
      </w:r>
      <w:r w:rsidRPr="00A405F4">
        <w:rPr>
          <w:b/>
          <w:bCs/>
        </w:rPr>
        <w:t>包括通过适当获取遗传资源，但须</w:t>
      </w:r>
      <w:r w:rsidRPr="00A405F4">
        <w:rPr>
          <w:b/>
          <w:bCs/>
        </w:rPr>
        <w:t>][[</w:t>
      </w:r>
      <w:r w:rsidRPr="00A405F4">
        <w:rPr>
          <w:b/>
          <w:bCs/>
        </w:rPr>
        <w:t>包括</w:t>
      </w:r>
      <w:r w:rsidRPr="00A405F4">
        <w:rPr>
          <w:b/>
          <w:bCs/>
        </w:rPr>
        <w:t>][</w:t>
      </w:r>
      <w:r w:rsidRPr="00A405F4">
        <w:t>通过</w:t>
      </w:r>
      <w:r w:rsidRPr="00A405F4">
        <w:rPr>
          <w:b/>
          <w:bCs/>
        </w:rPr>
        <w:t>]</w:t>
      </w:r>
      <w:r w:rsidRPr="00A405F4">
        <w:t>共同商定条件</w:t>
      </w:r>
      <w:r w:rsidRPr="00A405F4">
        <w:rPr>
          <w:b/>
          <w:bCs/>
        </w:rPr>
        <w:t>和</w:t>
      </w:r>
      <w:r w:rsidRPr="00A405F4">
        <w:rPr>
          <w:b/>
          <w:bCs/>
        </w:rPr>
        <w:t>[</w:t>
      </w:r>
      <w:r w:rsidRPr="00A405F4">
        <w:rPr>
          <w:b/>
          <w:bCs/>
        </w:rPr>
        <w:t>传统知识持有者</w:t>
      </w:r>
      <w:r w:rsidRPr="00A405F4">
        <w:rPr>
          <w:b/>
          <w:bCs/>
        </w:rPr>
        <w:t>] [</w:t>
      </w:r>
      <w:r w:rsidRPr="00A405F4">
        <w:rPr>
          <w:b/>
          <w:bCs/>
        </w:rPr>
        <w:t>自由</w:t>
      </w:r>
      <w:r w:rsidRPr="00A405F4">
        <w:rPr>
          <w:b/>
          <w:bCs/>
        </w:rPr>
        <w:t>]</w:t>
      </w:r>
      <w:r w:rsidRPr="00A405F4">
        <w:t>事先知情同意</w:t>
      </w:r>
      <w:r w:rsidRPr="00A405F4">
        <w:rPr>
          <w:b/>
          <w:bCs/>
        </w:rPr>
        <w:t>][[</w:t>
      </w:r>
      <w:r w:rsidRPr="00A405F4">
        <w:rPr>
          <w:b/>
          <w:bCs/>
        </w:rPr>
        <w:t>包括通过共同商定条件</w:t>
      </w:r>
      <w:r w:rsidRPr="00A405F4">
        <w:rPr>
          <w:b/>
          <w:bCs/>
        </w:rPr>
        <w:t>]</w:t>
      </w:r>
      <w:r w:rsidRPr="00A405F4">
        <w:rPr>
          <w:b/>
          <w:bCs/>
        </w:rPr>
        <w:t>和事先知情同意和共同商定条件</w:t>
      </w:r>
      <w:r w:rsidRPr="00A405F4">
        <w:rPr>
          <w:b/>
          <w:bCs/>
        </w:rPr>
        <w:t>][</w:t>
      </w:r>
      <w:r w:rsidRPr="00A405F4">
        <w:rPr>
          <w:b/>
          <w:bCs/>
        </w:rPr>
        <w:t>在相关情况下</w:t>
      </w:r>
      <w:r w:rsidRPr="00A405F4">
        <w:rPr>
          <w:b/>
          <w:bCs/>
        </w:rPr>
        <w:t>][</w:t>
      </w:r>
      <w:r w:rsidRPr="00A405F4">
        <w:rPr>
          <w:b/>
          <w:bCs/>
        </w:rPr>
        <w:t>取决于国家措施</w:t>
      </w:r>
      <w:r w:rsidRPr="00A405F4">
        <w:rPr>
          <w:b/>
          <w:bCs/>
        </w:rPr>
        <w:t>][</w:t>
      </w:r>
      <w:r w:rsidRPr="00A405F4">
        <w:rPr>
          <w:b/>
          <w:bCs/>
        </w:rPr>
        <w:t>并包括通过简单、标准化和具有成本效益的程序</w:t>
      </w:r>
      <w:r w:rsidRPr="00A405F4">
        <w:rPr>
          <w:b/>
          <w:bCs/>
        </w:rPr>
        <w:t>] [</w:t>
      </w:r>
      <w:r w:rsidRPr="00A405F4">
        <w:rPr>
          <w:b/>
          <w:bCs/>
        </w:rPr>
        <w:t>根据《名古屋议定书》</w:t>
      </w:r>
      <w:r w:rsidRPr="00A405F4">
        <w:rPr>
          <w:b/>
          <w:bCs/>
        </w:rPr>
        <w:t>][</w:t>
      </w:r>
      <w:r w:rsidRPr="00A405F4">
        <w:rPr>
          <w:b/>
          <w:bCs/>
        </w:rPr>
        <w:t>以及《生物多样性公约》和其他相关国际文书</w:t>
      </w:r>
      <w:r w:rsidRPr="00A405F4">
        <w:rPr>
          <w:b/>
          <w:bCs/>
        </w:rPr>
        <w:t>][</w:t>
      </w:r>
      <w:r w:rsidRPr="00A405F4">
        <w:rPr>
          <w:b/>
          <w:bCs/>
        </w:rPr>
        <w:t>《生物多样性公约》和其他相关多边协定</w:t>
      </w:r>
      <w:r w:rsidRPr="00A405F4">
        <w:rPr>
          <w:b/>
          <w:bCs/>
        </w:rPr>
        <w:t>][</w:t>
      </w:r>
      <w:r w:rsidRPr="00A405F4">
        <w:rPr>
          <w:b/>
          <w:bCs/>
        </w:rPr>
        <w:t>根据国际获取和惠益分享文书</w:t>
      </w:r>
      <w:r w:rsidRPr="00A405F4">
        <w:rPr>
          <w:b/>
          <w:bCs/>
        </w:rPr>
        <w:t>][</w:t>
      </w:r>
      <w:r w:rsidRPr="00A405F4">
        <w:rPr>
          <w:b/>
          <w:bCs/>
        </w:rPr>
        <w:t>并在全球一级就获取和惠益分享数字序列信息的政策选项达成和执行的共识</w:t>
      </w:r>
      <w:r w:rsidRPr="00A405F4">
        <w:rPr>
          <w:b/>
          <w:bCs/>
        </w:rPr>
        <w:t>]</w:t>
      </w:r>
      <w:r w:rsidRPr="00A405F4">
        <w:rPr>
          <w:b/>
          <w:bCs/>
        </w:rPr>
        <w:t>。</w:t>
      </w:r>
    </w:p>
    <w:p w14:paraId="2BC69773" w14:textId="77777777" w:rsidR="00DA7BE2" w:rsidRPr="00BB2AFB" w:rsidRDefault="00DA7BE2" w:rsidP="00BB2AFB">
      <w:pPr>
        <w:pStyle w:val="Para1"/>
        <w:numPr>
          <w:ilvl w:val="0"/>
          <w:numId w:val="0"/>
        </w:numPr>
        <w:rPr>
          <w:b/>
          <w:bCs/>
          <w:lang w:eastAsia="zh-CN"/>
        </w:rPr>
      </w:pPr>
      <w:r w:rsidRPr="00BB2AFB">
        <w:rPr>
          <w:rFonts w:eastAsia="KaiTi"/>
          <w:b/>
          <w:bCs/>
          <w:lang w:eastAsia="zh-CN"/>
        </w:rPr>
        <w:t>之二</w:t>
      </w:r>
      <w:r w:rsidRPr="00BB2AFB">
        <w:rPr>
          <w:b/>
          <w:bCs/>
          <w:lang w:eastAsia="zh-CN"/>
        </w:rPr>
        <w:t>1</w:t>
      </w:r>
      <w:r w:rsidRPr="00BB2AFB">
        <w:rPr>
          <w:b/>
          <w:bCs/>
          <w:lang w:eastAsia="zh-CN"/>
        </w:rPr>
        <w:t>：建立和实施一个机制，确保公平公正分享利用遗传资源数字序列信息产生的惠益。</w:t>
      </w:r>
    </w:p>
    <w:p w14:paraId="7CACE453" w14:textId="77777777" w:rsidR="00DA7BE2" w:rsidRPr="00BB2AFB" w:rsidRDefault="00DA7BE2" w:rsidP="00BB2AFB">
      <w:pPr>
        <w:pStyle w:val="Para1"/>
        <w:numPr>
          <w:ilvl w:val="0"/>
          <w:numId w:val="0"/>
        </w:numPr>
        <w:rPr>
          <w:b/>
          <w:bCs/>
          <w:lang w:eastAsia="zh-CN"/>
        </w:rPr>
      </w:pPr>
      <w:r w:rsidRPr="00BB2AFB">
        <w:rPr>
          <w:rFonts w:eastAsia="KaiTi"/>
          <w:b/>
          <w:bCs/>
          <w:lang w:eastAsia="zh-CN"/>
        </w:rPr>
        <w:t>之二</w:t>
      </w:r>
      <w:r w:rsidRPr="00BB2AFB">
        <w:rPr>
          <w:b/>
          <w:bCs/>
          <w:lang w:eastAsia="zh-CN"/>
        </w:rPr>
        <w:t xml:space="preserve">2. </w:t>
      </w:r>
      <w:r w:rsidRPr="00BB2AFB">
        <w:rPr>
          <w:b/>
          <w:bCs/>
          <w:lang w:eastAsia="zh-CN"/>
        </w:rPr>
        <w:t>按照最依赖获取和利用遗传资源的经济部门的增长率，成比例地加大公平公正分享利用遗传资源和相关传统知识所产生的惠益，促进生物多样性的保护和可持续利用，并建立和实施一个全球多边惠益分享机制，确保公平公正分享利用遗传资源数字序列信息所产生的惠益。</w:t>
      </w:r>
    </w:p>
    <w:p w14:paraId="0FC04448" w14:textId="77777777" w:rsidR="00DA7BE2" w:rsidRPr="00BB2AFB" w:rsidRDefault="00DA7BE2" w:rsidP="00BB2AFB">
      <w:pPr>
        <w:pStyle w:val="Para1"/>
        <w:numPr>
          <w:ilvl w:val="0"/>
          <w:numId w:val="0"/>
        </w:numPr>
        <w:rPr>
          <w:b/>
          <w:bCs/>
          <w:lang w:eastAsia="zh-CN"/>
        </w:rPr>
      </w:pPr>
      <w:r w:rsidRPr="00BB2AFB">
        <w:rPr>
          <w:rFonts w:eastAsia="KaiTi"/>
          <w:b/>
          <w:bCs/>
          <w:lang w:eastAsia="zh-CN"/>
        </w:rPr>
        <w:t>之三</w:t>
      </w:r>
      <w:r w:rsidRPr="00BB2AFB">
        <w:rPr>
          <w:b/>
          <w:bCs/>
          <w:lang w:eastAsia="zh-CN"/>
        </w:rPr>
        <w:t>2</w:t>
      </w:r>
      <w:r w:rsidRPr="00BB2AFB">
        <w:rPr>
          <w:b/>
          <w:bCs/>
          <w:lang w:eastAsia="zh-CN"/>
        </w:rPr>
        <w:t>：确保、规划和支持发展中国家以及</w:t>
      </w:r>
      <w:r w:rsidRPr="00BB2AFB">
        <w:rPr>
          <w:rFonts w:hint="eastAsia"/>
          <w:b/>
          <w:bCs/>
          <w:lang w:eastAsia="zh-CN"/>
        </w:rPr>
        <w:t>在适当时</w:t>
      </w:r>
      <w:r w:rsidRPr="00BB2AFB">
        <w:rPr>
          <w:b/>
          <w:bCs/>
          <w:lang w:eastAsia="zh-CN"/>
        </w:rPr>
        <w:t>土著人民和地方社区发展教育、科学、技术和贸易能力，以获取遗传资源</w:t>
      </w:r>
      <w:r w:rsidRPr="00BB2AFB">
        <w:rPr>
          <w:rFonts w:hint="eastAsia"/>
          <w:b/>
          <w:bCs/>
          <w:lang w:eastAsia="zh-CN"/>
        </w:rPr>
        <w:t>，</w:t>
      </w:r>
      <w:r w:rsidRPr="00BB2AFB">
        <w:rPr>
          <w:b/>
          <w:bCs/>
          <w:lang w:eastAsia="zh-CN"/>
        </w:rPr>
        <w:t>公平公正分享利用遗传资源和相关传统知识所产生的惠益，消除限制这种发展的障碍。</w:t>
      </w:r>
    </w:p>
    <w:p w14:paraId="189593FA" w14:textId="77777777" w:rsidR="00BB2AFB" w:rsidRDefault="00BB2AFB" w:rsidP="00BB2AFB">
      <w:pPr>
        <w:pStyle w:val="Para1"/>
        <w:numPr>
          <w:ilvl w:val="0"/>
          <w:numId w:val="0"/>
        </w:numPr>
        <w:jc w:val="center"/>
        <w:rPr>
          <w:b/>
          <w:bCs/>
          <w:lang w:eastAsia="zh-CN"/>
        </w:rPr>
      </w:pPr>
    </w:p>
    <w:p w14:paraId="5E084902" w14:textId="7588B506" w:rsidR="00DA7BE2" w:rsidRPr="00BB2AFB" w:rsidRDefault="00DA7BE2" w:rsidP="00BB2AFB">
      <w:pPr>
        <w:pStyle w:val="Para1"/>
        <w:numPr>
          <w:ilvl w:val="0"/>
          <w:numId w:val="0"/>
        </w:numPr>
        <w:jc w:val="center"/>
        <w:rPr>
          <w:b/>
          <w:bCs/>
          <w:lang w:eastAsia="zh-CN"/>
        </w:rPr>
      </w:pPr>
      <w:r w:rsidRPr="00BB2AFB">
        <w:rPr>
          <w:b/>
          <w:bCs/>
          <w:lang w:eastAsia="zh-CN"/>
        </w:rPr>
        <w:lastRenderedPageBreak/>
        <w:t>缔约方的提案</w:t>
      </w:r>
    </w:p>
    <w:p w14:paraId="7EE5BD2C" w14:textId="77777777" w:rsidR="00DA7BE2" w:rsidRPr="00CA4CD7" w:rsidRDefault="00DA7BE2" w:rsidP="00BB2AFB">
      <w:pPr>
        <w:pStyle w:val="Para1"/>
        <w:numPr>
          <w:ilvl w:val="0"/>
          <w:numId w:val="0"/>
        </w:numPr>
        <w:rPr>
          <w:color w:val="DEDEDE"/>
          <w:spacing w:val="-3"/>
          <w:lang w:eastAsia="zh-CN"/>
        </w:rPr>
      </w:pPr>
      <w:r w:rsidRPr="00CA4CD7">
        <w:rPr>
          <w:b/>
          <w:bCs/>
          <w:u w:val="single"/>
          <w:lang w:eastAsia="zh-CN"/>
        </w:rPr>
        <w:t>非洲区域</w:t>
      </w:r>
      <w:r w:rsidRPr="00CA4CD7">
        <w:rPr>
          <w:lang w:eastAsia="zh-CN"/>
        </w:rPr>
        <w:t>：</w:t>
      </w:r>
      <w:r w:rsidRPr="00CA4CD7">
        <w:rPr>
          <w:kern w:val="22"/>
          <w:lang w:eastAsia="zh-CN"/>
        </w:rPr>
        <w:t>在全球</w:t>
      </w:r>
      <w:r w:rsidRPr="00673787">
        <w:rPr>
          <w:kern w:val="22"/>
          <w:lang w:eastAsia="zh-CN"/>
        </w:rPr>
        <w:t>一级</w:t>
      </w:r>
      <w:r w:rsidRPr="00CA4CD7">
        <w:rPr>
          <w:kern w:val="22"/>
          <w:lang w:eastAsia="zh-CN"/>
        </w:rPr>
        <w:t>和</w:t>
      </w:r>
      <w:r w:rsidRPr="00673787">
        <w:rPr>
          <w:kern w:val="22"/>
          <w:lang w:eastAsia="zh-CN"/>
        </w:rPr>
        <w:t>所有</w:t>
      </w:r>
      <w:r w:rsidRPr="00CA4CD7">
        <w:rPr>
          <w:kern w:val="22"/>
          <w:lang w:eastAsia="zh-CN"/>
        </w:rPr>
        <w:t>国家</w:t>
      </w:r>
      <w:r>
        <w:rPr>
          <w:rFonts w:hint="eastAsia"/>
          <w:b/>
          <w:bCs/>
          <w:kern w:val="22"/>
          <w:lang w:eastAsia="zh-CN"/>
        </w:rPr>
        <w:t>的国家层面</w:t>
      </w:r>
      <w:r w:rsidRPr="00CA4CD7">
        <w:rPr>
          <w:b/>
          <w:bCs/>
          <w:kern w:val="22"/>
          <w:lang w:eastAsia="zh-CN"/>
        </w:rPr>
        <w:t>制定和</w:t>
      </w:r>
      <w:r w:rsidRPr="00CA4CD7">
        <w:rPr>
          <w:kern w:val="22"/>
          <w:lang w:eastAsia="zh-CN"/>
        </w:rPr>
        <w:t>采取措施，为获取遗传资源</w:t>
      </w:r>
      <w:r w:rsidRPr="00CA4CD7">
        <w:rPr>
          <w:b/>
          <w:bCs/>
          <w:color w:val="000000" w:themeColor="text1"/>
          <w:kern w:val="22"/>
          <w:lang w:eastAsia="zh-CN"/>
        </w:rPr>
        <w:t>和遗传资源数字序列信息</w:t>
      </w:r>
      <w:r w:rsidRPr="00CA4CD7">
        <w:rPr>
          <w:kern w:val="22"/>
          <w:lang w:eastAsia="zh-CN"/>
        </w:rPr>
        <w:t>提供便利，并确保</w:t>
      </w:r>
      <w:r w:rsidRPr="00CA4CD7">
        <w:rPr>
          <w:lang w:eastAsia="zh-CN"/>
        </w:rPr>
        <w:t>公平公正分享通过利用</w:t>
      </w:r>
      <w:r w:rsidRPr="00CA4CD7">
        <w:rPr>
          <w:b/>
          <w:bCs/>
          <w:color w:val="000000" w:themeColor="text1"/>
          <w:lang w:eastAsia="zh-CN"/>
        </w:rPr>
        <w:t>所有生物多样性</w:t>
      </w:r>
      <w:r w:rsidRPr="00CA4CD7">
        <w:rPr>
          <w:b/>
          <w:bCs/>
          <w:color w:val="000000" w:themeColor="text1"/>
          <w:lang w:eastAsia="zh-CN"/>
        </w:rPr>
        <w:t>/</w:t>
      </w:r>
      <w:r w:rsidRPr="00CA4CD7">
        <w:rPr>
          <w:b/>
          <w:bCs/>
          <w:color w:val="000000" w:themeColor="text1"/>
          <w:lang w:eastAsia="zh-CN"/>
        </w:rPr>
        <w:t>生物资源、</w:t>
      </w:r>
      <w:r w:rsidRPr="00CA4CD7">
        <w:rPr>
          <w:lang w:eastAsia="zh-CN"/>
        </w:rPr>
        <w:t>遗传资源、</w:t>
      </w:r>
      <w:r w:rsidRPr="00CA4CD7">
        <w:rPr>
          <w:b/>
          <w:bCs/>
          <w:lang w:eastAsia="zh-CN"/>
        </w:rPr>
        <w:t>遗传资源数字序列信息</w:t>
      </w:r>
      <w:r w:rsidRPr="00CA4CD7">
        <w:rPr>
          <w:lang w:eastAsia="zh-CN"/>
        </w:rPr>
        <w:t>以及在适用情况下利用相关传统知识所产生的惠益，</w:t>
      </w:r>
      <w:r w:rsidRPr="00CA4CD7">
        <w:rPr>
          <w:b/>
          <w:bCs/>
          <w:lang w:eastAsia="zh-CN"/>
        </w:rPr>
        <w:t>包括根据《名古屋议定书》和《生物多样性公约》及其他相关国际文书的规定</w:t>
      </w:r>
      <w:r w:rsidRPr="00CA4CD7">
        <w:rPr>
          <w:lang w:eastAsia="zh-CN"/>
        </w:rPr>
        <w:t>通过共同商定条件和事先知情同意来这样做。</w:t>
      </w:r>
    </w:p>
    <w:p w14:paraId="4E972CF5" w14:textId="77777777" w:rsidR="00DA7BE2" w:rsidRPr="00CA4CD7" w:rsidRDefault="00DA7BE2" w:rsidP="00BB2AFB">
      <w:pPr>
        <w:pStyle w:val="Para1"/>
        <w:numPr>
          <w:ilvl w:val="0"/>
          <w:numId w:val="0"/>
        </w:numPr>
        <w:rPr>
          <w:lang w:val="en-US" w:eastAsia="zh-CN"/>
        </w:rPr>
      </w:pPr>
      <w:r w:rsidRPr="00CA4CD7">
        <w:rPr>
          <w:b/>
          <w:bCs/>
          <w:u w:val="single"/>
          <w:lang w:eastAsia="zh-CN"/>
        </w:rPr>
        <w:t>阿根廷</w:t>
      </w:r>
      <w:r w:rsidRPr="00CA4CD7">
        <w:rPr>
          <w:lang w:eastAsia="zh-CN"/>
        </w:rPr>
        <w:t>：</w:t>
      </w:r>
      <w:r w:rsidRPr="00CA4CD7">
        <w:rPr>
          <w:kern w:val="22"/>
          <w:lang w:eastAsia="zh-CN"/>
        </w:rPr>
        <w:t>在全球一级和所有国家采取措施，为获取遗传资源提供便利，并确保</w:t>
      </w:r>
      <w:r w:rsidRPr="00CA4CD7">
        <w:rPr>
          <w:lang w:eastAsia="zh-CN"/>
        </w:rPr>
        <w:t>公平公正分享通过利用遗传资源</w:t>
      </w:r>
      <w:r w:rsidRPr="00CA4CD7">
        <w:rPr>
          <w:strike/>
          <w:lang w:eastAsia="zh-CN"/>
        </w:rPr>
        <w:t>以及在适用情况下利用相关传统知识</w:t>
      </w:r>
      <w:r w:rsidRPr="00CA4CD7">
        <w:rPr>
          <w:lang w:eastAsia="zh-CN"/>
        </w:rPr>
        <w:t>所产生的惠益</w:t>
      </w:r>
      <w:r w:rsidRPr="00CA4CD7">
        <w:rPr>
          <w:strike/>
          <w:lang w:eastAsia="zh-CN"/>
        </w:rPr>
        <w:t>，包括通过共同商定条件和事先知情同意来这样做</w:t>
      </w:r>
      <w:r w:rsidRPr="00CA4CD7">
        <w:rPr>
          <w:lang w:eastAsia="zh-CN"/>
        </w:rPr>
        <w:t>。</w:t>
      </w:r>
    </w:p>
    <w:p w14:paraId="18A4831B" w14:textId="77777777" w:rsidR="00DA7BE2" w:rsidRPr="00CA4CD7" w:rsidRDefault="00DA7BE2" w:rsidP="00BB2AFB">
      <w:pPr>
        <w:pStyle w:val="Para1"/>
        <w:numPr>
          <w:ilvl w:val="0"/>
          <w:numId w:val="0"/>
        </w:numPr>
        <w:rPr>
          <w:lang w:val="en-US" w:eastAsia="zh-CN"/>
        </w:rPr>
      </w:pPr>
      <w:r w:rsidRPr="00CA4CD7">
        <w:rPr>
          <w:b/>
          <w:bCs/>
          <w:u w:val="single"/>
          <w:lang w:eastAsia="zh-CN"/>
        </w:rPr>
        <w:t>多民族玻利维亚国</w:t>
      </w:r>
      <w:r w:rsidRPr="00CA4CD7">
        <w:rPr>
          <w:lang w:eastAsia="zh-CN"/>
        </w:rPr>
        <w:t>：</w:t>
      </w:r>
      <w:r w:rsidRPr="00CA4CD7">
        <w:rPr>
          <w:kern w:val="22"/>
          <w:lang w:eastAsia="zh-CN"/>
        </w:rPr>
        <w:t>在全球一级和所有国家采取措施，为获取遗传资源提供便利，并确保</w:t>
      </w:r>
      <w:r w:rsidRPr="00CA4CD7">
        <w:rPr>
          <w:b/>
          <w:bCs/>
          <w:kern w:val="22"/>
          <w:lang w:eastAsia="zh-CN"/>
        </w:rPr>
        <w:t>特别是与土著人民和地方社区</w:t>
      </w:r>
      <w:r w:rsidRPr="00CA4CD7">
        <w:rPr>
          <w:lang w:eastAsia="zh-CN"/>
        </w:rPr>
        <w:t>公平公正分享通过利用遗传资源</w:t>
      </w:r>
      <w:r w:rsidRPr="00CA4CD7">
        <w:rPr>
          <w:b/>
          <w:bCs/>
          <w:lang w:eastAsia="zh-CN"/>
        </w:rPr>
        <w:t>包括数字序列信息</w:t>
      </w:r>
      <w:r w:rsidRPr="00CA4CD7">
        <w:rPr>
          <w:lang w:eastAsia="zh-CN"/>
        </w:rPr>
        <w:t>以及在适用情况下利用相关传统知识所产生的惠益，包括</w:t>
      </w:r>
      <w:r w:rsidRPr="00CA4CD7">
        <w:rPr>
          <w:b/>
          <w:bCs/>
          <w:lang w:eastAsia="zh-CN"/>
        </w:rPr>
        <w:t>根据</w:t>
      </w:r>
      <w:r w:rsidRPr="00CA4CD7">
        <w:rPr>
          <w:strike/>
          <w:lang w:eastAsia="zh-CN"/>
        </w:rPr>
        <w:t>通过</w:t>
      </w:r>
      <w:r w:rsidRPr="00CA4CD7">
        <w:rPr>
          <w:lang w:eastAsia="zh-CN"/>
        </w:rPr>
        <w:t>共同商定条件和事先知情同意</w:t>
      </w:r>
      <w:r w:rsidRPr="00CA4CD7">
        <w:rPr>
          <w:b/>
          <w:bCs/>
          <w:lang w:eastAsia="zh-CN"/>
        </w:rPr>
        <w:t>适当获取遗传资源</w:t>
      </w:r>
      <w:r w:rsidRPr="00CA4CD7">
        <w:rPr>
          <w:strike/>
          <w:lang w:eastAsia="zh-CN"/>
        </w:rPr>
        <w:t>来这样做</w:t>
      </w:r>
      <w:r w:rsidRPr="00CA4CD7">
        <w:rPr>
          <w:lang w:eastAsia="zh-CN"/>
        </w:rPr>
        <w:t>。</w:t>
      </w:r>
    </w:p>
    <w:p w14:paraId="7A465CF3" w14:textId="77777777" w:rsidR="00DA7BE2" w:rsidRPr="00CA4CD7" w:rsidRDefault="00DA7BE2" w:rsidP="00D739A0">
      <w:pPr>
        <w:pStyle w:val="Para3"/>
        <w:numPr>
          <w:ilvl w:val="0"/>
          <w:numId w:val="0"/>
        </w:numPr>
        <w:suppressLineNumbers/>
        <w:suppressAutoHyphens/>
        <w:spacing w:before="120" w:after="120"/>
        <w:rPr>
          <w:b/>
          <w:bCs/>
          <w:kern w:val="22"/>
          <w:sz w:val="24"/>
          <w:szCs w:val="24"/>
          <w:lang w:eastAsia="zh-CN"/>
        </w:rPr>
      </w:pPr>
      <w:r w:rsidRPr="00CA4CD7">
        <w:rPr>
          <w:b/>
          <w:bCs/>
          <w:sz w:val="24"/>
          <w:szCs w:val="24"/>
          <w:u w:val="single"/>
          <w:lang w:val="en-US" w:eastAsia="zh-CN"/>
        </w:rPr>
        <w:t>巴西</w:t>
      </w:r>
      <w:r w:rsidRPr="00CA4CD7">
        <w:rPr>
          <w:sz w:val="24"/>
          <w:szCs w:val="24"/>
          <w:lang w:val="en-US" w:eastAsia="zh-CN"/>
        </w:rPr>
        <w:t>：</w:t>
      </w:r>
      <w:r w:rsidRPr="00CA4CD7">
        <w:rPr>
          <w:color w:val="000000" w:themeColor="text1"/>
          <w:kern w:val="22"/>
          <w:sz w:val="24"/>
          <w:szCs w:val="24"/>
          <w:lang w:eastAsia="zh-CN"/>
        </w:rPr>
        <w:t>在全球一级和所有国家采取措施，</w:t>
      </w:r>
      <w:r w:rsidRPr="00CA4CD7">
        <w:rPr>
          <w:b/>
          <w:bCs/>
          <w:color w:val="000000" w:themeColor="text1"/>
          <w:kern w:val="22"/>
          <w:sz w:val="24"/>
          <w:szCs w:val="24"/>
          <w:lang w:eastAsia="zh-CN"/>
        </w:rPr>
        <w:t>包括条例、政策措施、行政安排和能力建设和监测机制</w:t>
      </w:r>
      <w:r w:rsidRPr="00CA4CD7">
        <w:rPr>
          <w:color w:val="000000" w:themeColor="text1"/>
          <w:kern w:val="22"/>
          <w:sz w:val="24"/>
          <w:szCs w:val="24"/>
          <w:lang w:eastAsia="zh-CN"/>
        </w:rPr>
        <w:t>，为获取遗传资源提供便利，确保</w:t>
      </w:r>
      <w:r w:rsidRPr="00CA4CD7">
        <w:rPr>
          <w:b/>
          <w:bCs/>
          <w:color w:val="000000" w:themeColor="text1"/>
          <w:kern w:val="22"/>
          <w:sz w:val="24"/>
          <w:szCs w:val="24"/>
          <w:lang w:eastAsia="zh-CN"/>
        </w:rPr>
        <w:t>根据《公约》有效适用获取和惠益分享框架和规则，鼓励所有缔约方批准《名古屋议定书》和其他相关国际获取和惠益分享协定</w:t>
      </w:r>
      <w:r w:rsidRPr="00CA4CD7">
        <w:rPr>
          <w:strike/>
          <w:color w:val="000000" w:themeColor="text1"/>
          <w:kern w:val="22"/>
          <w:sz w:val="24"/>
          <w:szCs w:val="24"/>
          <w:lang w:eastAsia="zh-CN"/>
        </w:rPr>
        <w:t>并确保</w:t>
      </w:r>
      <w:r w:rsidRPr="00CA4CD7">
        <w:rPr>
          <w:strike/>
          <w:color w:val="000000" w:themeColor="text1"/>
          <w:sz w:val="24"/>
          <w:szCs w:val="24"/>
          <w:lang w:eastAsia="zh-CN"/>
        </w:rPr>
        <w:t>公平公正分享通过利用遗传资源以及在适用情况下利用相关传统知识所产生的惠益，包括通过共同商定条件和事先知情同意来这样做</w:t>
      </w:r>
      <w:r w:rsidRPr="00CA4CD7">
        <w:rPr>
          <w:sz w:val="24"/>
          <w:szCs w:val="24"/>
          <w:lang w:eastAsia="zh-CN"/>
        </w:rPr>
        <w:t>。</w:t>
      </w:r>
    </w:p>
    <w:p w14:paraId="7868D4AE" w14:textId="77777777" w:rsidR="00DA7BE2" w:rsidRPr="00CA4CD7" w:rsidRDefault="00DA7BE2" w:rsidP="00D739A0">
      <w:pPr>
        <w:spacing w:before="120" w:after="120"/>
      </w:pPr>
      <w:r w:rsidRPr="00CA4CD7">
        <w:rPr>
          <w:b/>
          <w:bCs/>
          <w:kern w:val="22"/>
          <w:u w:val="single"/>
        </w:rPr>
        <w:t>中国</w:t>
      </w:r>
      <w:r w:rsidRPr="00CA4CD7">
        <w:rPr>
          <w:kern w:val="22"/>
        </w:rPr>
        <w:t>：在全球一级和所有国家采取措施，为获取</w:t>
      </w:r>
      <w:r w:rsidRPr="00CA4CD7">
        <w:rPr>
          <w:b/>
          <w:bCs/>
          <w:kern w:val="22"/>
        </w:rPr>
        <w:t>任何形式的</w:t>
      </w:r>
      <w:r w:rsidRPr="00CA4CD7">
        <w:rPr>
          <w:kern w:val="22"/>
        </w:rPr>
        <w:t>遗传资源提供便利，并确保</w:t>
      </w:r>
      <w:r w:rsidRPr="00CA4CD7">
        <w:t>公平公正分享通过利用</w:t>
      </w:r>
      <w:r w:rsidRPr="00CA4CD7">
        <w:rPr>
          <w:b/>
          <w:bCs/>
        </w:rPr>
        <w:t>任何形式的</w:t>
      </w:r>
      <w:r w:rsidRPr="00CA4CD7">
        <w:t>遗传资源以及在适用情况下利用相关传统知识所产生的惠益，包括通过共同商定条件、事先知情同意</w:t>
      </w:r>
      <w:r w:rsidRPr="00CA4CD7">
        <w:rPr>
          <w:b/>
          <w:bCs/>
        </w:rPr>
        <w:t>和在全球一级就获取数字序列信息和分享惠益的政策选项达成和执行的共识</w:t>
      </w:r>
      <w:r w:rsidRPr="00CA4CD7">
        <w:t>来这样做。</w:t>
      </w:r>
      <w:r w:rsidRPr="00CA4CD7">
        <w:rPr>
          <w:kern w:val="22"/>
        </w:rPr>
        <w:t xml:space="preserve"> </w:t>
      </w:r>
    </w:p>
    <w:p w14:paraId="68B40188" w14:textId="77777777" w:rsidR="00DA7BE2" w:rsidRPr="00CA4CD7" w:rsidRDefault="00DA7BE2" w:rsidP="00D739A0">
      <w:pPr>
        <w:spacing w:before="120" w:after="120"/>
        <w:rPr>
          <w:lang w:val="en-US"/>
        </w:rPr>
      </w:pPr>
      <w:r w:rsidRPr="00CA4CD7">
        <w:rPr>
          <w:b/>
          <w:bCs/>
          <w:u w:val="single"/>
          <w:lang w:val="en-US"/>
        </w:rPr>
        <w:t>哥伦比亚</w:t>
      </w:r>
      <w:r w:rsidRPr="00CA4CD7">
        <w:rPr>
          <w:lang w:val="en-US"/>
        </w:rPr>
        <w:t>：</w:t>
      </w:r>
      <w:r w:rsidRPr="00CA4CD7">
        <w:rPr>
          <w:kern w:val="22"/>
        </w:rPr>
        <w:t>在全球</w:t>
      </w:r>
      <w:r w:rsidRPr="00CA4CD7">
        <w:rPr>
          <w:strike/>
          <w:kern w:val="22"/>
        </w:rPr>
        <w:t>一级</w:t>
      </w:r>
      <w:r w:rsidRPr="00CA4CD7">
        <w:rPr>
          <w:kern w:val="22"/>
        </w:rPr>
        <w:t>和</w:t>
      </w:r>
      <w:r w:rsidRPr="00CA4CD7">
        <w:rPr>
          <w:strike/>
          <w:kern w:val="22"/>
        </w:rPr>
        <w:t>所有</w:t>
      </w:r>
      <w:r w:rsidRPr="00CA4CD7">
        <w:rPr>
          <w:kern w:val="22"/>
        </w:rPr>
        <w:t>国家</w:t>
      </w:r>
      <w:r>
        <w:rPr>
          <w:rFonts w:hint="eastAsia"/>
          <w:b/>
          <w:bCs/>
          <w:kern w:val="22"/>
        </w:rPr>
        <w:t>层面</w:t>
      </w:r>
      <w:r w:rsidRPr="00CA4CD7">
        <w:rPr>
          <w:kern w:val="22"/>
        </w:rPr>
        <w:t>采取措施，为</w:t>
      </w:r>
      <w:r w:rsidRPr="00CA4CD7">
        <w:rPr>
          <w:b/>
          <w:bCs/>
          <w:kern w:val="22"/>
        </w:rPr>
        <w:t>适当和合法</w:t>
      </w:r>
      <w:r w:rsidRPr="00CA4CD7">
        <w:rPr>
          <w:kern w:val="22"/>
        </w:rPr>
        <w:t>获取遗传资源提供便利，并确保</w:t>
      </w:r>
      <w:r w:rsidRPr="00CA4CD7">
        <w:rPr>
          <w:b/>
          <w:bCs/>
          <w:kern w:val="22"/>
        </w:rPr>
        <w:t>和加大</w:t>
      </w:r>
      <w:r w:rsidRPr="00CA4CD7">
        <w:t>公平公正分享通过利用遗传资源</w:t>
      </w:r>
      <w:r w:rsidRPr="00CA4CD7">
        <w:rPr>
          <w:b/>
          <w:bCs/>
        </w:rPr>
        <w:t>、衍生物</w:t>
      </w:r>
      <w:r w:rsidRPr="00CA4CD7">
        <w:t>以及</w:t>
      </w:r>
      <w:r w:rsidRPr="00CA4CD7">
        <w:rPr>
          <w:strike/>
        </w:rPr>
        <w:t>在适用情况下利用</w:t>
      </w:r>
      <w:r w:rsidRPr="00CA4CD7">
        <w:t>相关传统知识所产生的惠益，包括通过共同商定条件和事先知情同意来这样做。</w:t>
      </w:r>
    </w:p>
    <w:p w14:paraId="5CABB504" w14:textId="77777777" w:rsidR="00DA7BE2" w:rsidRPr="00CA4CD7" w:rsidRDefault="00DA7BE2" w:rsidP="00D739A0">
      <w:pPr>
        <w:spacing w:before="120" w:after="120"/>
        <w:rPr>
          <w:b/>
          <w:bCs/>
          <w:u w:val="single"/>
        </w:rPr>
      </w:pPr>
      <w:r w:rsidRPr="00CA4CD7">
        <w:rPr>
          <w:b/>
          <w:bCs/>
          <w:u w:val="single"/>
          <w:lang w:val="en-US"/>
        </w:rPr>
        <w:t>哥斯达黎加</w:t>
      </w:r>
      <w:r w:rsidRPr="00CA4CD7">
        <w:rPr>
          <w:lang w:val="en-US"/>
        </w:rPr>
        <w:t>：</w:t>
      </w:r>
      <w:r w:rsidRPr="00CA4CD7">
        <w:rPr>
          <w:kern w:val="22"/>
        </w:rPr>
        <w:t>在全球一级和所有国家采取措施，为获取遗传资源提供便利，并确保</w:t>
      </w:r>
      <w:r w:rsidRPr="00CA4CD7">
        <w:t>公平公正分享通过利用遗传资源</w:t>
      </w:r>
      <w:r w:rsidRPr="00CA4CD7">
        <w:rPr>
          <w:b/>
          <w:bCs/>
        </w:rPr>
        <w:t>、衍生物和遗传资源数字序列信息</w:t>
      </w:r>
      <w:r w:rsidRPr="00CA4CD7">
        <w:t>以及在适用情况下利用相关传统知识所产生的惠益，包括通过共同商定条件和事先知情同意来这样做。</w:t>
      </w:r>
    </w:p>
    <w:p w14:paraId="424C48E6" w14:textId="77777777" w:rsidR="00DA7BE2" w:rsidRPr="00CA4CD7" w:rsidRDefault="00DA7BE2" w:rsidP="00D739A0">
      <w:pPr>
        <w:spacing w:before="120" w:after="120"/>
        <w:rPr>
          <w:strike/>
        </w:rPr>
      </w:pPr>
      <w:r w:rsidRPr="00CA4CD7">
        <w:rPr>
          <w:b/>
          <w:bCs/>
          <w:u w:val="single"/>
        </w:rPr>
        <w:t>科特迪瓦</w:t>
      </w:r>
      <w:r w:rsidRPr="00CA4CD7">
        <w:rPr>
          <w:lang w:val="en-US"/>
        </w:rPr>
        <w:t>：</w:t>
      </w:r>
      <w:r w:rsidRPr="00CA4CD7">
        <w:rPr>
          <w:color w:val="000000" w:themeColor="text1"/>
          <w:kern w:val="22"/>
        </w:rPr>
        <w:t>在</w:t>
      </w:r>
      <w:r w:rsidRPr="00CA4CD7">
        <w:rPr>
          <w:strike/>
          <w:color w:val="000000" w:themeColor="text1"/>
          <w:kern w:val="22"/>
        </w:rPr>
        <w:t>全球一级和</w:t>
      </w:r>
      <w:r w:rsidRPr="00CA4CD7">
        <w:rPr>
          <w:color w:val="000000" w:themeColor="text1"/>
          <w:kern w:val="22"/>
        </w:rPr>
        <w:t>所有国家采取</w:t>
      </w:r>
      <w:r w:rsidRPr="00837B0E">
        <w:rPr>
          <w:rFonts w:hint="eastAsia"/>
          <w:b/>
          <w:bCs/>
          <w:color w:val="000000" w:themeColor="text1"/>
          <w:kern w:val="22"/>
        </w:rPr>
        <w:t>和执行</w:t>
      </w:r>
      <w:r w:rsidRPr="00CA4CD7">
        <w:rPr>
          <w:color w:val="000000" w:themeColor="text1"/>
          <w:kern w:val="22"/>
        </w:rPr>
        <w:t>措施，为获取遗传资源</w:t>
      </w:r>
      <w:r w:rsidRPr="00CA4CD7">
        <w:rPr>
          <w:b/>
          <w:bCs/>
          <w:color w:val="000000" w:themeColor="text1"/>
          <w:kern w:val="22"/>
        </w:rPr>
        <w:t>和遗传资源数字序列信息</w:t>
      </w:r>
      <w:r w:rsidRPr="00CA4CD7">
        <w:rPr>
          <w:color w:val="000000" w:themeColor="text1"/>
          <w:kern w:val="22"/>
        </w:rPr>
        <w:t>提供便利，并确保</w:t>
      </w:r>
      <w:r w:rsidRPr="00CA4CD7">
        <w:rPr>
          <w:b/>
          <w:bCs/>
          <w:color w:val="000000" w:themeColor="text1"/>
          <w:kern w:val="22"/>
        </w:rPr>
        <w:t>根据《名古屋议定书》的规定</w:t>
      </w:r>
      <w:r w:rsidRPr="00CA4CD7">
        <w:rPr>
          <w:color w:val="000000" w:themeColor="text1"/>
        </w:rPr>
        <w:t>公平公正分享通过利用遗传资源</w:t>
      </w:r>
      <w:r w:rsidRPr="00CA4CD7">
        <w:rPr>
          <w:b/>
          <w:bCs/>
          <w:color w:val="000000" w:themeColor="text1"/>
        </w:rPr>
        <w:t>、遗传资源数字序列信息</w:t>
      </w:r>
      <w:r w:rsidRPr="00CA4CD7">
        <w:rPr>
          <w:color w:val="000000" w:themeColor="text1"/>
        </w:rPr>
        <w:t>以及在适用情况下利用相关传统知识所产生的惠益</w:t>
      </w:r>
      <w:r w:rsidRPr="00CA4CD7">
        <w:rPr>
          <w:strike/>
          <w:color w:val="000000" w:themeColor="text1"/>
        </w:rPr>
        <w:t>，包括通过共同商定条件和事先知情同意来这样做</w:t>
      </w:r>
      <w:r w:rsidRPr="00CA4CD7">
        <w:rPr>
          <w:color w:val="000000" w:themeColor="text1"/>
        </w:rPr>
        <w:t>。</w:t>
      </w:r>
    </w:p>
    <w:p w14:paraId="03956F5B" w14:textId="77777777" w:rsidR="00DA7BE2" w:rsidRPr="00CA4CD7" w:rsidRDefault="00DA7BE2" w:rsidP="00820C53">
      <w:pPr>
        <w:pStyle w:val="NormalWeb"/>
        <w:spacing w:before="120" w:beforeAutospacing="0" w:after="120" w:afterAutospacing="0"/>
        <w:jc w:val="both"/>
        <w:rPr>
          <w:rFonts w:eastAsia="SimSun"/>
          <w:lang w:eastAsia="zh-CN"/>
        </w:rPr>
      </w:pPr>
      <w:r w:rsidRPr="00CA4CD7">
        <w:rPr>
          <w:rFonts w:eastAsia="SimSun"/>
          <w:b/>
          <w:bCs/>
          <w:u w:val="single"/>
          <w:lang w:eastAsia="zh-CN"/>
        </w:rPr>
        <w:t>厄瓜多尔</w:t>
      </w:r>
      <w:r w:rsidRPr="00CA4CD7">
        <w:rPr>
          <w:rFonts w:eastAsia="SimSun"/>
          <w:b/>
          <w:bCs/>
          <w:lang w:eastAsia="zh-CN"/>
        </w:rPr>
        <w:t>：</w:t>
      </w:r>
      <w:r w:rsidRPr="00CA4CD7">
        <w:rPr>
          <w:rFonts w:eastAsia="SimSun"/>
          <w:kern w:val="22"/>
          <w:lang w:eastAsia="zh-CN"/>
        </w:rPr>
        <w:t>在全球一级和所有国家采取措施，为获取遗传资源</w:t>
      </w:r>
      <w:r w:rsidRPr="00CA4CD7">
        <w:rPr>
          <w:rFonts w:eastAsia="SimSun"/>
          <w:b/>
          <w:bCs/>
          <w:kern w:val="22"/>
          <w:lang w:eastAsia="zh-CN"/>
        </w:rPr>
        <w:t>和</w:t>
      </w:r>
      <w:r w:rsidRPr="00CA4CD7">
        <w:rPr>
          <w:rFonts w:eastAsia="SimSun"/>
          <w:b/>
          <w:bCs/>
          <w:lang w:eastAsia="zh-CN"/>
        </w:rPr>
        <w:t>在适用情况下获取相关传统知识</w:t>
      </w:r>
      <w:r w:rsidRPr="00CA4CD7">
        <w:rPr>
          <w:rFonts w:eastAsia="SimSun"/>
          <w:kern w:val="22"/>
          <w:lang w:eastAsia="zh-CN"/>
        </w:rPr>
        <w:t>提供便利，</w:t>
      </w:r>
      <w:r w:rsidRPr="00CA4CD7">
        <w:rPr>
          <w:rFonts w:eastAsia="SimSun"/>
          <w:strike/>
          <w:kern w:val="22"/>
          <w:lang w:eastAsia="zh-CN"/>
        </w:rPr>
        <w:t>并</w:t>
      </w:r>
      <w:r w:rsidRPr="00CA4CD7">
        <w:rPr>
          <w:rFonts w:eastAsia="SimSun"/>
          <w:kern w:val="22"/>
          <w:lang w:eastAsia="zh-CN"/>
        </w:rPr>
        <w:t>确保</w:t>
      </w:r>
      <w:r w:rsidRPr="00CA4CD7">
        <w:rPr>
          <w:rFonts w:eastAsia="SimSun"/>
          <w:b/>
          <w:bCs/>
          <w:lang w:eastAsia="zh-CN"/>
        </w:rPr>
        <w:t>根据共同商定条件和事先知情同意</w:t>
      </w:r>
      <w:r w:rsidRPr="00CA4CD7">
        <w:rPr>
          <w:rFonts w:eastAsia="SimSun"/>
          <w:lang w:eastAsia="zh-CN"/>
        </w:rPr>
        <w:t>公平公正分享</w:t>
      </w:r>
      <w:r w:rsidRPr="00CA4CD7">
        <w:rPr>
          <w:rFonts w:eastAsia="SimSun"/>
          <w:b/>
          <w:bCs/>
          <w:lang w:eastAsia="zh-CN"/>
        </w:rPr>
        <w:t>其</w:t>
      </w:r>
      <w:r w:rsidRPr="00CA4CD7">
        <w:rPr>
          <w:rFonts w:eastAsia="SimSun"/>
          <w:lang w:eastAsia="zh-CN"/>
        </w:rPr>
        <w:t>利用</w:t>
      </w:r>
      <w:r w:rsidRPr="00CA4CD7">
        <w:rPr>
          <w:rFonts w:eastAsia="SimSun"/>
          <w:strike/>
          <w:lang w:eastAsia="zh-CN"/>
        </w:rPr>
        <w:t>遗传</w:t>
      </w:r>
      <w:r w:rsidRPr="00CA4CD7">
        <w:rPr>
          <w:rFonts w:eastAsia="SimSun"/>
          <w:strike/>
          <w:lang w:eastAsia="zh-CN"/>
        </w:rPr>
        <w:lastRenderedPageBreak/>
        <w:t>资源以及在适用情况下利用相关传统知识</w:t>
      </w:r>
      <w:r w:rsidRPr="00CA4CD7">
        <w:rPr>
          <w:rFonts w:eastAsia="SimSun"/>
          <w:lang w:eastAsia="zh-CN"/>
        </w:rPr>
        <w:t>所产生的惠益</w:t>
      </w:r>
      <w:r w:rsidRPr="00CA4CD7">
        <w:rPr>
          <w:rFonts w:eastAsia="SimSun"/>
          <w:strike/>
          <w:lang w:eastAsia="zh-CN"/>
        </w:rPr>
        <w:t>，包括通过共同商定条件和事先知情同意来这样做</w:t>
      </w:r>
      <w:r w:rsidRPr="00CA4CD7">
        <w:rPr>
          <w:rFonts w:eastAsia="SimSun"/>
          <w:lang w:eastAsia="zh-CN"/>
        </w:rPr>
        <w:t>。</w:t>
      </w:r>
      <w:r w:rsidRPr="00CA4CD7">
        <w:rPr>
          <w:rFonts w:eastAsia="SimSun"/>
          <w:spacing w:val="-3"/>
          <w:lang w:val="en-US" w:eastAsia="zh-CN"/>
        </w:rPr>
        <w:t xml:space="preserve"> </w:t>
      </w:r>
    </w:p>
    <w:p w14:paraId="16DDBAB2" w14:textId="77777777" w:rsidR="00DA7BE2" w:rsidRPr="00CA4CD7" w:rsidRDefault="00DA7BE2" w:rsidP="00BB2AFB">
      <w:pPr>
        <w:pStyle w:val="Para1"/>
        <w:numPr>
          <w:ilvl w:val="0"/>
          <w:numId w:val="0"/>
        </w:numPr>
        <w:rPr>
          <w:u w:val="single"/>
          <w:lang w:eastAsia="zh-CN"/>
        </w:rPr>
      </w:pPr>
      <w:r w:rsidRPr="00CA4CD7">
        <w:rPr>
          <w:b/>
          <w:bCs/>
          <w:u w:val="single"/>
          <w:lang w:eastAsia="zh-CN"/>
        </w:rPr>
        <w:t>埃塞俄比亚</w:t>
      </w:r>
      <w:r w:rsidRPr="00CA4CD7">
        <w:rPr>
          <w:lang w:eastAsia="zh-CN"/>
        </w:rPr>
        <w:t>：</w:t>
      </w:r>
      <w:r w:rsidRPr="00CA4CD7">
        <w:rPr>
          <w:kern w:val="22"/>
          <w:lang w:eastAsia="zh-CN"/>
        </w:rPr>
        <w:t>在全球</w:t>
      </w:r>
      <w:r w:rsidRPr="00CA4CD7">
        <w:rPr>
          <w:b/>
          <w:bCs/>
          <w:kern w:val="22"/>
          <w:lang w:eastAsia="zh-CN"/>
        </w:rPr>
        <w:t>、区域、次区域</w:t>
      </w:r>
      <w:r w:rsidRPr="00CA4CD7">
        <w:rPr>
          <w:kern w:val="22"/>
          <w:lang w:eastAsia="zh-CN"/>
        </w:rPr>
        <w:t>各级和所有国家采取措施，为获取遗传资源</w:t>
      </w:r>
      <w:r w:rsidRPr="00CA4CD7">
        <w:rPr>
          <w:b/>
          <w:bCs/>
          <w:kern w:val="22"/>
          <w:lang w:eastAsia="zh-CN"/>
        </w:rPr>
        <w:t>和在</w:t>
      </w:r>
      <w:r w:rsidRPr="00CA4CD7">
        <w:rPr>
          <w:b/>
          <w:bCs/>
          <w:lang w:eastAsia="zh-CN"/>
        </w:rPr>
        <w:t>适用情况下获取相关传统知识</w:t>
      </w:r>
      <w:r w:rsidRPr="00CA4CD7">
        <w:rPr>
          <w:kern w:val="22"/>
          <w:lang w:eastAsia="zh-CN"/>
        </w:rPr>
        <w:t>提供便利，</w:t>
      </w:r>
      <w:r w:rsidRPr="00CA4CD7">
        <w:rPr>
          <w:strike/>
          <w:kern w:val="22"/>
          <w:lang w:eastAsia="zh-CN"/>
        </w:rPr>
        <w:t>并</w:t>
      </w:r>
      <w:r w:rsidRPr="00CA4CD7">
        <w:rPr>
          <w:kern w:val="22"/>
          <w:lang w:eastAsia="zh-CN"/>
        </w:rPr>
        <w:t>确保</w:t>
      </w:r>
      <w:r w:rsidRPr="00CC6D71">
        <w:rPr>
          <w:b/>
          <w:bCs/>
          <w:lang w:eastAsia="zh-CN"/>
        </w:rPr>
        <w:t>根据共同商定条件和事先知情同意</w:t>
      </w:r>
      <w:r w:rsidRPr="00CA4CD7">
        <w:rPr>
          <w:lang w:eastAsia="zh-CN"/>
        </w:rPr>
        <w:t>公平公正分享</w:t>
      </w:r>
      <w:r w:rsidRPr="00CA4CD7">
        <w:rPr>
          <w:strike/>
          <w:lang w:eastAsia="zh-CN"/>
        </w:rPr>
        <w:t>通过</w:t>
      </w:r>
      <w:r w:rsidRPr="00CA4CD7">
        <w:rPr>
          <w:b/>
          <w:bCs/>
          <w:lang w:eastAsia="zh-CN"/>
        </w:rPr>
        <w:t>其</w:t>
      </w:r>
      <w:r w:rsidRPr="00CA4CD7">
        <w:rPr>
          <w:lang w:eastAsia="zh-CN"/>
        </w:rPr>
        <w:t>利用</w:t>
      </w:r>
      <w:r w:rsidRPr="00CA4CD7">
        <w:rPr>
          <w:strike/>
          <w:lang w:eastAsia="zh-CN"/>
        </w:rPr>
        <w:t>遗传资源以及在适用情况下利用相关传统知识</w:t>
      </w:r>
      <w:r w:rsidRPr="00CA4CD7">
        <w:rPr>
          <w:lang w:eastAsia="zh-CN"/>
        </w:rPr>
        <w:t>所产生的惠益</w:t>
      </w:r>
      <w:r w:rsidRPr="00CA4CD7">
        <w:rPr>
          <w:strike/>
          <w:lang w:eastAsia="zh-CN"/>
        </w:rPr>
        <w:t>，包括通过共同商定条件和事先知情同意来这样做</w:t>
      </w:r>
      <w:r w:rsidRPr="00CA4CD7">
        <w:rPr>
          <w:lang w:eastAsia="zh-CN"/>
        </w:rPr>
        <w:t>。</w:t>
      </w:r>
    </w:p>
    <w:p w14:paraId="535000D3" w14:textId="77777777" w:rsidR="00DA7BE2" w:rsidRPr="00CA4CD7" w:rsidRDefault="00DA7BE2" w:rsidP="00D739A0">
      <w:pPr>
        <w:spacing w:before="120" w:after="120"/>
      </w:pPr>
      <w:r w:rsidRPr="00CA4CD7">
        <w:rPr>
          <w:b/>
          <w:bCs/>
          <w:u w:val="single"/>
        </w:rPr>
        <w:t>欧洲联盟及其会员国</w:t>
      </w:r>
      <w:r w:rsidRPr="00CA4CD7">
        <w:t>：</w:t>
      </w:r>
      <w:r w:rsidRPr="00CA4CD7">
        <w:rPr>
          <w:kern w:val="22"/>
        </w:rPr>
        <w:t>在全球、</w:t>
      </w:r>
      <w:r w:rsidRPr="00CC6D71">
        <w:rPr>
          <w:b/>
          <w:bCs/>
          <w:kern w:val="22"/>
        </w:rPr>
        <w:t>区域</w:t>
      </w:r>
      <w:r w:rsidRPr="00CA4CD7">
        <w:rPr>
          <w:strike/>
          <w:kern w:val="22"/>
        </w:rPr>
        <w:t>一级</w:t>
      </w:r>
      <w:r w:rsidRPr="00CC6D71">
        <w:rPr>
          <w:b/>
          <w:bCs/>
          <w:kern w:val="22"/>
        </w:rPr>
        <w:t>和</w:t>
      </w:r>
      <w:r w:rsidRPr="00CA4CD7">
        <w:rPr>
          <w:strike/>
          <w:kern w:val="22"/>
        </w:rPr>
        <w:t>所有</w:t>
      </w:r>
      <w:r w:rsidRPr="00CC6D71">
        <w:rPr>
          <w:b/>
          <w:bCs/>
          <w:kern w:val="22"/>
        </w:rPr>
        <w:t>国家</w:t>
      </w:r>
      <w:r w:rsidRPr="00CC6D71">
        <w:rPr>
          <w:rFonts w:hint="eastAsia"/>
          <w:b/>
          <w:bCs/>
          <w:kern w:val="22"/>
        </w:rPr>
        <w:t>层面</w:t>
      </w:r>
      <w:r w:rsidRPr="00CA4CD7">
        <w:rPr>
          <w:kern w:val="22"/>
        </w:rPr>
        <w:t>采取措施，为获取遗传资源提供便利，并确保</w:t>
      </w:r>
      <w:r w:rsidRPr="00CA4CD7">
        <w:t>公平公正分享通过利用遗传资源以及</w:t>
      </w:r>
      <w:r w:rsidRPr="00CA4CD7">
        <w:rPr>
          <w:strike/>
        </w:rPr>
        <w:t>在适用情况下利用</w:t>
      </w:r>
      <w:r w:rsidRPr="00CA4CD7">
        <w:t>相关传统知识所产生的惠益，</w:t>
      </w:r>
      <w:r w:rsidRPr="00CA4CD7">
        <w:t>[</w:t>
      </w:r>
      <w:r w:rsidRPr="00CA4CD7">
        <w:t>包括通过共同商定条件和事先知情同意来这样做</w:t>
      </w:r>
      <w:r w:rsidRPr="00CA4CD7">
        <w:t xml:space="preserve">] </w:t>
      </w:r>
      <w:r w:rsidRPr="00CA4CD7">
        <w:rPr>
          <w:b/>
          <w:bCs/>
        </w:rPr>
        <w:t>包括通过简单、标准化和具有成本效益的程序来这样做</w:t>
      </w:r>
      <w:r w:rsidRPr="00CA4CD7">
        <w:t>。</w:t>
      </w:r>
    </w:p>
    <w:p w14:paraId="3F3C8767" w14:textId="77777777" w:rsidR="00DA7BE2" w:rsidRPr="00CA4CD7" w:rsidRDefault="00DA7BE2" w:rsidP="00D739A0">
      <w:pPr>
        <w:pStyle w:val="Para3"/>
        <w:numPr>
          <w:ilvl w:val="0"/>
          <w:numId w:val="0"/>
        </w:numPr>
        <w:suppressLineNumbers/>
        <w:suppressAutoHyphens/>
        <w:spacing w:before="120" w:after="120"/>
        <w:rPr>
          <w:sz w:val="24"/>
          <w:szCs w:val="24"/>
          <w:lang w:eastAsia="zh-CN"/>
        </w:rPr>
      </w:pPr>
      <w:r w:rsidRPr="00CA4CD7">
        <w:rPr>
          <w:b/>
          <w:bCs/>
          <w:sz w:val="24"/>
          <w:szCs w:val="24"/>
          <w:u w:val="single"/>
          <w:lang w:eastAsia="zh-CN"/>
        </w:rPr>
        <w:t>印度</w:t>
      </w:r>
      <w:r w:rsidRPr="00CA4CD7">
        <w:rPr>
          <w:sz w:val="24"/>
          <w:szCs w:val="24"/>
          <w:lang w:eastAsia="zh-CN"/>
        </w:rPr>
        <w:t>：</w:t>
      </w:r>
      <w:r w:rsidRPr="00CA4CD7">
        <w:rPr>
          <w:kern w:val="22"/>
          <w:sz w:val="24"/>
          <w:szCs w:val="24"/>
          <w:lang w:eastAsia="zh-CN"/>
        </w:rPr>
        <w:t>在全球一级和所有国家</w:t>
      </w:r>
      <w:r w:rsidRPr="00CC6D71">
        <w:rPr>
          <w:b/>
          <w:bCs/>
          <w:kern w:val="22"/>
          <w:sz w:val="24"/>
          <w:szCs w:val="24"/>
          <w:lang w:eastAsia="zh-CN"/>
        </w:rPr>
        <w:t>制定和</w:t>
      </w:r>
      <w:r w:rsidRPr="00CA4CD7">
        <w:rPr>
          <w:kern w:val="22"/>
          <w:sz w:val="24"/>
          <w:szCs w:val="24"/>
          <w:lang w:eastAsia="zh-CN"/>
        </w:rPr>
        <w:t>采取措施，为获取</w:t>
      </w:r>
      <w:r w:rsidRPr="00CC6D71">
        <w:rPr>
          <w:b/>
          <w:bCs/>
          <w:kern w:val="22"/>
          <w:sz w:val="24"/>
          <w:szCs w:val="24"/>
          <w:lang w:eastAsia="zh-CN"/>
        </w:rPr>
        <w:t>所有形式的</w:t>
      </w:r>
      <w:r w:rsidRPr="00CA4CD7">
        <w:rPr>
          <w:kern w:val="22"/>
          <w:sz w:val="24"/>
          <w:szCs w:val="24"/>
          <w:lang w:eastAsia="zh-CN"/>
        </w:rPr>
        <w:t>遗传资源提供便利，并确保</w:t>
      </w:r>
      <w:r w:rsidRPr="00CA4CD7">
        <w:rPr>
          <w:b/>
          <w:bCs/>
          <w:sz w:val="24"/>
          <w:szCs w:val="24"/>
          <w:lang w:eastAsia="zh-CN"/>
        </w:rPr>
        <w:t>根据事先知情同意和共同商定条件</w:t>
      </w:r>
      <w:r w:rsidRPr="00CA4CD7">
        <w:rPr>
          <w:sz w:val="24"/>
          <w:szCs w:val="24"/>
          <w:lang w:eastAsia="zh-CN"/>
        </w:rPr>
        <w:t>公平公正分享利用遗传资源以及</w:t>
      </w:r>
      <w:r w:rsidRPr="00CA4CD7">
        <w:rPr>
          <w:strike/>
          <w:sz w:val="24"/>
          <w:szCs w:val="24"/>
          <w:lang w:eastAsia="zh-CN"/>
        </w:rPr>
        <w:t>在适用情况下利用</w:t>
      </w:r>
      <w:r w:rsidRPr="00CA4CD7">
        <w:rPr>
          <w:sz w:val="24"/>
          <w:szCs w:val="24"/>
          <w:lang w:eastAsia="zh-CN"/>
        </w:rPr>
        <w:t>相关传统知识所产生的惠益</w:t>
      </w:r>
      <w:r w:rsidRPr="00CA4CD7">
        <w:rPr>
          <w:strike/>
          <w:sz w:val="24"/>
          <w:szCs w:val="24"/>
          <w:lang w:eastAsia="zh-CN"/>
        </w:rPr>
        <w:t>，事先知情同意和通过共同商定条件和事先知情同意来这样做</w:t>
      </w:r>
      <w:r w:rsidRPr="00CA4CD7">
        <w:rPr>
          <w:sz w:val="24"/>
          <w:szCs w:val="24"/>
          <w:lang w:eastAsia="zh-CN"/>
        </w:rPr>
        <w:t>。</w:t>
      </w:r>
      <w:r w:rsidRPr="00CA4CD7">
        <w:rPr>
          <w:strike/>
          <w:kern w:val="22"/>
          <w:sz w:val="24"/>
          <w:szCs w:val="24"/>
          <w:lang w:eastAsia="zh-CN"/>
        </w:rPr>
        <w:t xml:space="preserve"> </w:t>
      </w:r>
    </w:p>
    <w:p w14:paraId="102351B6" w14:textId="77777777" w:rsidR="00DA7BE2" w:rsidRPr="00CA4CD7" w:rsidRDefault="00DA7BE2" w:rsidP="00BB2AFB">
      <w:pPr>
        <w:pStyle w:val="Para1"/>
        <w:numPr>
          <w:ilvl w:val="0"/>
          <w:numId w:val="0"/>
        </w:numPr>
        <w:rPr>
          <w:u w:val="single"/>
          <w:lang w:eastAsia="zh-CN"/>
        </w:rPr>
      </w:pPr>
      <w:r w:rsidRPr="00CA4CD7">
        <w:rPr>
          <w:b/>
          <w:bCs/>
          <w:u w:val="single"/>
          <w:lang w:eastAsia="zh-CN"/>
        </w:rPr>
        <w:t>日本</w:t>
      </w:r>
      <w:r w:rsidRPr="00CA4CD7">
        <w:rPr>
          <w:lang w:eastAsia="zh-CN"/>
        </w:rPr>
        <w:t>：</w:t>
      </w:r>
      <w:r w:rsidRPr="00CA4CD7">
        <w:rPr>
          <w:kern w:val="22"/>
          <w:lang w:eastAsia="zh-CN"/>
        </w:rPr>
        <w:t>在</w:t>
      </w:r>
      <w:r w:rsidRPr="00CA4CD7">
        <w:rPr>
          <w:strike/>
          <w:kern w:val="22"/>
          <w:lang w:eastAsia="zh-CN"/>
        </w:rPr>
        <w:t>全球一级和</w:t>
      </w:r>
      <w:r w:rsidRPr="00CA4CD7">
        <w:rPr>
          <w:kern w:val="22"/>
          <w:lang w:eastAsia="zh-CN"/>
        </w:rPr>
        <w:t>所有国家采取措施，为获取遗传资源提供便利，并确保</w:t>
      </w:r>
      <w:r w:rsidRPr="00CA4CD7">
        <w:rPr>
          <w:b/>
          <w:bCs/>
          <w:lang w:eastAsia="zh-CN"/>
        </w:rPr>
        <w:t>根据共同商定条件和事先知情同意</w:t>
      </w:r>
      <w:r w:rsidRPr="00CA4CD7">
        <w:rPr>
          <w:lang w:eastAsia="zh-CN"/>
        </w:rPr>
        <w:t>公平公正分享利用遗传资源以及在适用情况下利用相关传统知识所产生的惠益</w:t>
      </w:r>
      <w:r w:rsidRPr="00CA4CD7">
        <w:rPr>
          <w:strike/>
          <w:lang w:eastAsia="zh-CN"/>
        </w:rPr>
        <w:t>，包括通过共同商定条件和事先知情同意来这样做</w:t>
      </w:r>
      <w:r w:rsidRPr="00CA4CD7">
        <w:rPr>
          <w:lang w:eastAsia="zh-CN"/>
        </w:rPr>
        <w:t>。</w:t>
      </w:r>
      <w:r w:rsidRPr="00CA4CD7">
        <w:rPr>
          <w:lang w:eastAsia="zh-CN"/>
        </w:rPr>
        <w:t xml:space="preserve"> </w:t>
      </w:r>
    </w:p>
    <w:p w14:paraId="36027E0C" w14:textId="77777777" w:rsidR="00DA7BE2" w:rsidRPr="00CA4CD7" w:rsidRDefault="00DA7BE2" w:rsidP="00D739A0">
      <w:pPr>
        <w:pStyle w:val="Cornernotation"/>
        <w:tabs>
          <w:tab w:val="left" w:pos="9350"/>
        </w:tabs>
        <w:spacing w:before="120" w:after="120"/>
        <w:ind w:left="0" w:right="0" w:firstLine="0"/>
        <w:jc w:val="both"/>
        <w:rPr>
          <w:b/>
          <w:snapToGrid w:val="0"/>
          <w:kern w:val="22"/>
          <w:sz w:val="24"/>
          <w:lang w:val="en-US" w:eastAsia="zh-CN"/>
        </w:rPr>
      </w:pPr>
      <w:r w:rsidRPr="00CA4CD7">
        <w:rPr>
          <w:b/>
          <w:bCs/>
          <w:sz w:val="24"/>
          <w:u w:val="single"/>
          <w:lang w:eastAsia="zh-CN"/>
        </w:rPr>
        <w:t>墨西哥</w:t>
      </w:r>
      <w:r w:rsidRPr="00CA4CD7">
        <w:rPr>
          <w:sz w:val="24"/>
          <w:lang w:eastAsia="zh-CN"/>
        </w:rPr>
        <w:t>：</w:t>
      </w:r>
      <w:r w:rsidRPr="00CA4CD7">
        <w:rPr>
          <w:kern w:val="22"/>
          <w:sz w:val="24"/>
          <w:lang w:eastAsia="zh-CN"/>
        </w:rPr>
        <w:t>在</w:t>
      </w:r>
      <w:r w:rsidRPr="00CA4CD7">
        <w:rPr>
          <w:strike/>
          <w:kern w:val="22"/>
          <w:sz w:val="24"/>
          <w:lang w:eastAsia="zh-CN"/>
        </w:rPr>
        <w:t>全球一级和</w:t>
      </w:r>
      <w:r w:rsidRPr="00CA4CD7">
        <w:rPr>
          <w:kern w:val="22"/>
          <w:sz w:val="24"/>
          <w:lang w:eastAsia="zh-CN"/>
        </w:rPr>
        <w:t>所有国家</w:t>
      </w:r>
      <w:r w:rsidRPr="00CA4CD7">
        <w:rPr>
          <w:b/>
          <w:bCs/>
          <w:kern w:val="22"/>
          <w:sz w:val="24"/>
          <w:lang w:eastAsia="zh-CN"/>
        </w:rPr>
        <w:t>的所有层面</w:t>
      </w:r>
      <w:r w:rsidRPr="00CA4CD7">
        <w:rPr>
          <w:kern w:val="22"/>
          <w:sz w:val="24"/>
          <w:lang w:eastAsia="zh-CN"/>
        </w:rPr>
        <w:t>采取措施，为获取遗传资源提供便利，并确保</w:t>
      </w:r>
      <w:r w:rsidRPr="00CA4CD7">
        <w:rPr>
          <w:b/>
          <w:snapToGrid w:val="0"/>
          <w:kern w:val="22"/>
          <w:sz w:val="24"/>
          <w:lang w:val="en-US" w:eastAsia="zh-CN"/>
        </w:rPr>
        <w:t>在传统知识持有者自由、事先和知情同意的情况下，按照共同商定条件，并基于对人权的充分尊重，</w:t>
      </w:r>
      <w:r w:rsidRPr="00CA4CD7">
        <w:rPr>
          <w:sz w:val="24"/>
          <w:lang w:eastAsia="zh-CN"/>
        </w:rPr>
        <w:t>公平公正分享利用遗传资源以及</w:t>
      </w:r>
      <w:r w:rsidRPr="00CA4CD7">
        <w:rPr>
          <w:strike/>
          <w:sz w:val="24"/>
          <w:lang w:eastAsia="zh-CN"/>
        </w:rPr>
        <w:t>在适用情况下利用</w:t>
      </w:r>
      <w:r w:rsidRPr="00CA4CD7">
        <w:rPr>
          <w:sz w:val="24"/>
          <w:lang w:eastAsia="zh-CN"/>
        </w:rPr>
        <w:t>相关传统知识所产生的惠益</w:t>
      </w:r>
      <w:r w:rsidRPr="00CA4CD7">
        <w:rPr>
          <w:strike/>
          <w:sz w:val="24"/>
          <w:lang w:eastAsia="zh-CN"/>
        </w:rPr>
        <w:t>，包括通过共同商定条件和事先知情同意来这样做</w:t>
      </w:r>
      <w:r w:rsidRPr="00CA4CD7">
        <w:rPr>
          <w:sz w:val="24"/>
          <w:lang w:eastAsia="zh-CN"/>
        </w:rPr>
        <w:t>。</w:t>
      </w:r>
      <w:r w:rsidRPr="00CA4CD7">
        <w:rPr>
          <w:b/>
          <w:snapToGrid w:val="0"/>
          <w:kern w:val="22"/>
          <w:sz w:val="24"/>
          <w:lang w:val="en-US" w:eastAsia="zh-CN"/>
        </w:rPr>
        <w:t xml:space="preserve"> </w:t>
      </w:r>
    </w:p>
    <w:p w14:paraId="18AA5E6A" w14:textId="77777777" w:rsidR="00DA7BE2" w:rsidRPr="00CA4CD7" w:rsidRDefault="00DA7BE2" w:rsidP="00D739A0">
      <w:pPr>
        <w:pStyle w:val="Cornernotation"/>
        <w:tabs>
          <w:tab w:val="left" w:pos="9350"/>
        </w:tabs>
        <w:spacing w:before="120" w:after="120"/>
        <w:ind w:left="0" w:right="0" w:firstLine="0"/>
        <w:jc w:val="both"/>
        <w:rPr>
          <w:b/>
          <w:snapToGrid w:val="0"/>
          <w:color w:val="FF0000"/>
          <w:kern w:val="22"/>
          <w:sz w:val="24"/>
          <w:lang w:val="en-US" w:eastAsia="zh-CN"/>
        </w:rPr>
      </w:pPr>
      <w:r w:rsidRPr="00CA4CD7">
        <w:rPr>
          <w:b/>
          <w:snapToGrid w:val="0"/>
          <w:kern w:val="22"/>
          <w:sz w:val="24"/>
          <w:u w:val="single"/>
          <w:lang w:val="en-US" w:eastAsia="zh-CN"/>
        </w:rPr>
        <w:t>纳米比亚</w:t>
      </w:r>
      <w:r w:rsidRPr="00CA4CD7">
        <w:rPr>
          <w:bCs/>
          <w:snapToGrid w:val="0"/>
          <w:kern w:val="22"/>
          <w:sz w:val="24"/>
          <w:lang w:val="en-US" w:eastAsia="zh-CN"/>
        </w:rPr>
        <w:t>：</w:t>
      </w:r>
      <w:r w:rsidRPr="00CA4CD7">
        <w:rPr>
          <w:color w:val="000000" w:themeColor="text1"/>
          <w:kern w:val="22"/>
          <w:sz w:val="24"/>
          <w:lang w:eastAsia="zh-CN"/>
        </w:rPr>
        <w:t>在全球一级和所有国家采取措施，</w:t>
      </w:r>
      <w:r w:rsidRPr="00CA4CD7">
        <w:rPr>
          <w:strike/>
          <w:color w:val="000000" w:themeColor="text1"/>
          <w:kern w:val="22"/>
          <w:sz w:val="24"/>
          <w:lang w:eastAsia="zh-CN"/>
        </w:rPr>
        <w:t>为获取遗传资源提供便利，并</w:t>
      </w:r>
      <w:r w:rsidRPr="00CA4CD7">
        <w:rPr>
          <w:color w:val="000000" w:themeColor="text1"/>
          <w:kern w:val="22"/>
          <w:sz w:val="24"/>
          <w:lang w:eastAsia="zh-CN"/>
        </w:rPr>
        <w:t>确保公平公正分享利用遗传资源</w:t>
      </w:r>
      <w:r w:rsidRPr="00CA4CD7">
        <w:rPr>
          <w:b/>
          <w:bCs/>
          <w:color w:val="000000" w:themeColor="text1"/>
          <w:kern w:val="22"/>
          <w:sz w:val="24"/>
          <w:lang w:eastAsia="zh-CN"/>
        </w:rPr>
        <w:t>、遗传资源数字序列信息和与遗传资源相关的传统知识</w:t>
      </w:r>
      <w:r w:rsidRPr="00CA4CD7">
        <w:rPr>
          <w:color w:val="000000" w:themeColor="text1"/>
          <w:kern w:val="22"/>
          <w:sz w:val="24"/>
          <w:lang w:eastAsia="zh-CN"/>
        </w:rPr>
        <w:t>所产生的惠益</w:t>
      </w:r>
      <w:r w:rsidRPr="00CA4CD7">
        <w:rPr>
          <w:b/>
          <w:bCs/>
          <w:color w:val="000000" w:themeColor="text1"/>
          <w:kern w:val="22"/>
          <w:sz w:val="24"/>
          <w:lang w:eastAsia="zh-CN"/>
        </w:rPr>
        <w:t>，包括通过适当获取遗传资源和适当转让相关技术，同时考虑到对这些资源和技术的所有权利，并提供适当资金，包括通过建立一个全球多边惠益分享机制，</w:t>
      </w:r>
      <w:r>
        <w:rPr>
          <w:rFonts w:hint="eastAsia"/>
          <w:b/>
          <w:bCs/>
          <w:color w:val="000000" w:themeColor="text1"/>
          <w:kern w:val="22"/>
          <w:sz w:val="24"/>
          <w:lang w:eastAsia="zh-CN"/>
        </w:rPr>
        <w:t>通过对</w:t>
      </w:r>
      <w:r w:rsidRPr="00CA4CD7">
        <w:rPr>
          <w:b/>
          <w:bCs/>
          <w:color w:val="000000" w:themeColor="text1"/>
          <w:kern w:val="22"/>
          <w:sz w:val="24"/>
          <w:lang w:eastAsia="zh-CN"/>
        </w:rPr>
        <w:t>发达国家所有生物多样性产品征收</w:t>
      </w:r>
      <w:r w:rsidRPr="00CA4CD7">
        <w:rPr>
          <w:b/>
          <w:bCs/>
          <w:color w:val="000000" w:themeColor="text1"/>
          <w:kern w:val="22"/>
          <w:sz w:val="24"/>
          <w:lang w:eastAsia="zh-CN"/>
        </w:rPr>
        <w:t>1%</w:t>
      </w:r>
      <w:r w:rsidRPr="00CA4CD7">
        <w:rPr>
          <w:b/>
          <w:bCs/>
          <w:color w:val="000000" w:themeColor="text1"/>
          <w:kern w:val="22"/>
          <w:sz w:val="24"/>
          <w:lang w:eastAsia="zh-CN"/>
        </w:rPr>
        <w:t>的零售税</w:t>
      </w:r>
      <w:r>
        <w:rPr>
          <w:rFonts w:hint="eastAsia"/>
          <w:b/>
          <w:bCs/>
          <w:color w:val="000000" w:themeColor="text1"/>
          <w:kern w:val="22"/>
          <w:sz w:val="24"/>
          <w:lang w:eastAsia="zh-CN"/>
        </w:rPr>
        <w:t>为其</w:t>
      </w:r>
      <w:r w:rsidRPr="00CA4CD7">
        <w:rPr>
          <w:b/>
          <w:bCs/>
          <w:color w:val="000000" w:themeColor="text1"/>
          <w:kern w:val="22"/>
          <w:sz w:val="24"/>
          <w:lang w:eastAsia="zh-CN"/>
        </w:rPr>
        <w:t>供资</w:t>
      </w:r>
      <w:r w:rsidRPr="00CA4CD7">
        <w:rPr>
          <w:strike/>
          <w:color w:val="000000" w:themeColor="text1"/>
          <w:sz w:val="24"/>
          <w:lang w:eastAsia="zh-CN"/>
        </w:rPr>
        <w:t>在适用情况下利用相关传统知识所产生的惠益，包括通过共同商定条件和事先知情同意来这样做</w:t>
      </w:r>
      <w:r w:rsidRPr="00CA4CD7">
        <w:rPr>
          <w:color w:val="000000" w:themeColor="text1"/>
          <w:sz w:val="24"/>
          <w:lang w:eastAsia="zh-CN"/>
        </w:rPr>
        <w:t>。</w:t>
      </w:r>
    </w:p>
    <w:p w14:paraId="5AF4C9FE" w14:textId="77777777" w:rsidR="00DA7BE2" w:rsidRPr="00CA4CD7" w:rsidRDefault="00DA7BE2" w:rsidP="00411CA3">
      <w:pPr>
        <w:pStyle w:val="Cornernotation"/>
        <w:tabs>
          <w:tab w:val="left" w:pos="9350"/>
        </w:tabs>
        <w:spacing w:before="120" w:after="120"/>
        <w:ind w:left="0" w:right="0" w:firstLine="0"/>
        <w:jc w:val="both"/>
        <w:rPr>
          <w:sz w:val="24"/>
          <w:lang w:eastAsia="zh-CN"/>
        </w:rPr>
      </w:pPr>
      <w:r w:rsidRPr="00CA4CD7">
        <w:rPr>
          <w:b/>
          <w:snapToGrid w:val="0"/>
          <w:kern w:val="22"/>
          <w:sz w:val="24"/>
          <w:u w:val="single"/>
          <w:lang w:val="en-US" w:eastAsia="zh-CN"/>
        </w:rPr>
        <w:t>挪威</w:t>
      </w:r>
      <w:r w:rsidRPr="00CA4CD7">
        <w:rPr>
          <w:bCs/>
          <w:snapToGrid w:val="0"/>
          <w:kern w:val="22"/>
          <w:sz w:val="24"/>
          <w:lang w:val="en-US" w:eastAsia="zh-CN"/>
        </w:rPr>
        <w:t>：</w:t>
      </w:r>
      <w:r w:rsidRPr="00CA4CD7">
        <w:rPr>
          <w:kern w:val="22"/>
          <w:sz w:val="24"/>
          <w:lang w:eastAsia="zh-CN"/>
        </w:rPr>
        <w:t>在全球、</w:t>
      </w:r>
      <w:r w:rsidRPr="002C044A">
        <w:rPr>
          <w:b/>
          <w:bCs/>
          <w:kern w:val="22"/>
          <w:sz w:val="24"/>
          <w:lang w:eastAsia="zh-CN"/>
        </w:rPr>
        <w:t>区域</w:t>
      </w:r>
      <w:r w:rsidRPr="00CA4CD7">
        <w:rPr>
          <w:strike/>
          <w:kern w:val="22"/>
          <w:sz w:val="24"/>
          <w:lang w:eastAsia="zh-CN"/>
        </w:rPr>
        <w:t>一级</w:t>
      </w:r>
      <w:r w:rsidRPr="00CA4CD7">
        <w:rPr>
          <w:kern w:val="22"/>
          <w:sz w:val="24"/>
          <w:lang w:eastAsia="zh-CN"/>
        </w:rPr>
        <w:t>和</w:t>
      </w:r>
      <w:r w:rsidRPr="00CA4CD7">
        <w:rPr>
          <w:strike/>
          <w:kern w:val="22"/>
          <w:sz w:val="24"/>
          <w:lang w:eastAsia="zh-CN"/>
        </w:rPr>
        <w:t>所有</w:t>
      </w:r>
      <w:r w:rsidRPr="002C044A">
        <w:rPr>
          <w:b/>
          <w:bCs/>
          <w:kern w:val="22"/>
          <w:sz w:val="24"/>
          <w:lang w:eastAsia="zh-CN"/>
        </w:rPr>
        <w:t>国家</w:t>
      </w:r>
      <w:r>
        <w:rPr>
          <w:rFonts w:hint="eastAsia"/>
          <w:b/>
          <w:bCs/>
          <w:kern w:val="22"/>
          <w:sz w:val="24"/>
          <w:lang w:eastAsia="zh-CN"/>
        </w:rPr>
        <w:t>各级</w:t>
      </w:r>
      <w:r w:rsidRPr="00CA4CD7">
        <w:rPr>
          <w:kern w:val="22"/>
          <w:sz w:val="24"/>
          <w:lang w:eastAsia="zh-CN"/>
        </w:rPr>
        <w:t>采取措施，为获取遗传资源提供便利，</w:t>
      </w:r>
      <w:r w:rsidRPr="00CA4CD7">
        <w:rPr>
          <w:strike/>
          <w:kern w:val="22"/>
          <w:sz w:val="24"/>
          <w:lang w:eastAsia="zh-CN"/>
        </w:rPr>
        <w:t>并确保</w:t>
      </w:r>
      <w:r w:rsidRPr="002C044A">
        <w:rPr>
          <w:b/>
          <w:bCs/>
          <w:kern w:val="22"/>
          <w:sz w:val="24"/>
          <w:lang w:eastAsia="zh-CN"/>
        </w:rPr>
        <w:t>促进</w:t>
      </w:r>
      <w:r w:rsidRPr="00CA4CD7">
        <w:rPr>
          <w:sz w:val="24"/>
          <w:lang w:eastAsia="zh-CN"/>
        </w:rPr>
        <w:t>公平公正分享通过利用遗传资源以及在</w:t>
      </w:r>
      <w:r w:rsidRPr="00CA4CD7">
        <w:rPr>
          <w:strike/>
          <w:sz w:val="24"/>
          <w:lang w:eastAsia="zh-CN"/>
        </w:rPr>
        <w:t>适用</w:t>
      </w:r>
      <w:r w:rsidRPr="00CA4CD7">
        <w:rPr>
          <w:b/>
          <w:bCs/>
          <w:sz w:val="24"/>
          <w:lang w:eastAsia="zh-CN"/>
        </w:rPr>
        <w:t>适当</w:t>
      </w:r>
      <w:r w:rsidRPr="00CA4CD7">
        <w:rPr>
          <w:sz w:val="24"/>
          <w:lang w:eastAsia="zh-CN"/>
        </w:rPr>
        <w:t>情况下利用</w:t>
      </w:r>
      <w:r w:rsidRPr="00CA4CD7">
        <w:rPr>
          <w:b/>
          <w:bCs/>
          <w:sz w:val="24"/>
          <w:lang w:eastAsia="zh-CN"/>
        </w:rPr>
        <w:t>与遗传资源</w:t>
      </w:r>
      <w:r w:rsidRPr="00CA4CD7">
        <w:rPr>
          <w:sz w:val="24"/>
          <w:lang w:eastAsia="zh-CN"/>
        </w:rPr>
        <w:t>相关</w:t>
      </w:r>
      <w:r w:rsidRPr="00CA4CD7">
        <w:rPr>
          <w:b/>
          <w:bCs/>
          <w:sz w:val="24"/>
          <w:lang w:eastAsia="zh-CN"/>
        </w:rPr>
        <w:t>的</w:t>
      </w:r>
      <w:r w:rsidRPr="00CA4CD7">
        <w:rPr>
          <w:sz w:val="24"/>
          <w:lang w:eastAsia="zh-CN"/>
        </w:rPr>
        <w:t>传统知识所产生的惠益</w:t>
      </w:r>
      <w:r w:rsidRPr="00CA4CD7">
        <w:rPr>
          <w:strike/>
          <w:sz w:val="24"/>
          <w:lang w:eastAsia="zh-CN"/>
        </w:rPr>
        <w:t>，包括通过共同商定条件和事先知情同意来这样做</w:t>
      </w:r>
      <w:r w:rsidRPr="00CA4CD7">
        <w:rPr>
          <w:sz w:val="24"/>
          <w:lang w:eastAsia="zh-CN"/>
        </w:rPr>
        <w:t>。</w:t>
      </w:r>
    </w:p>
    <w:p w14:paraId="7BF60C08" w14:textId="77777777" w:rsidR="00DA7BE2" w:rsidRPr="00CA4CD7" w:rsidRDefault="00DA7BE2" w:rsidP="00411CA3">
      <w:pPr>
        <w:pStyle w:val="Cornernotation"/>
        <w:tabs>
          <w:tab w:val="left" w:pos="9350"/>
        </w:tabs>
        <w:spacing w:before="120" w:after="120"/>
        <w:ind w:left="0" w:right="0" w:firstLine="0"/>
        <w:jc w:val="both"/>
        <w:rPr>
          <w:spacing w:val="-3"/>
          <w:sz w:val="24"/>
          <w:lang w:val="en-US" w:eastAsia="zh-CN"/>
        </w:rPr>
      </w:pPr>
      <w:r w:rsidRPr="00CA4CD7">
        <w:rPr>
          <w:b/>
          <w:bCs/>
          <w:sz w:val="24"/>
          <w:u w:val="single"/>
          <w:lang w:val="en-US" w:eastAsia="zh-CN"/>
        </w:rPr>
        <w:t>秘鲁</w:t>
      </w:r>
      <w:r w:rsidRPr="00CA4CD7">
        <w:rPr>
          <w:sz w:val="24"/>
          <w:lang w:val="en-US" w:eastAsia="zh-CN"/>
        </w:rPr>
        <w:t>：</w:t>
      </w:r>
      <w:r w:rsidRPr="00CA4CD7">
        <w:rPr>
          <w:kern w:val="22"/>
          <w:sz w:val="24"/>
          <w:lang w:eastAsia="zh-CN"/>
        </w:rPr>
        <w:t>在全球一级和所有国家采取措施</w:t>
      </w:r>
      <w:r w:rsidRPr="00CA4CD7">
        <w:rPr>
          <w:b/>
          <w:bCs/>
          <w:kern w:val="22"/>
          <w:sz w:val="24"/>
          <w:lang w:eastAsia="zh-CN"/>
        </w:rPr>
        <w:t>和机制</w:t>
      </w:r>
      <w:r w:rsidRPr="00CA4CD7">
        <w:rPr>
          <w:kern w:val="22"/>
          <w:sz w:val="24"/>
          <w:lang w:eastAsia="zh-CN"/>
        </w:rPr>
        <w:t>，为获取遗传资源提供便利，并确保</w:t>
      </w:r>
      <w:r w:rsidRPr="00B80AE2">
        <w:rPr>
          <w:b/>
          <w:bCs/>
          <w:sz w:val="24"/>
          <w:lang w:eastAsia="zh-CN"/>
        </w:rPr>
        <w:t>通过共同商定条件和事先知情同意</w:t>
      </w:r>
      <w:r w:rsidRPr="00CA4CD7">
        <w:rPr>
          <w:sz w:val="24"/>
          <w:lang w:eastAsia="zh-CN"/>
        </w:rPr>
        <w:t>公平公正分享</w:t>
      </w:r>
      <w:r w:rsidRPr="00CA4CD7">
        <w:rPr>
          <w:strike/>
          <w:sz w:val="24"/>
          <w:lang w:eastAsia="zh-CN"/>
        </w:rPr>
        <w:t>通过</w:t>
      </w:r>
      <w:r w:rsidRPr="00CA4CD7">
        <w:rPr>
          <w:sz w:val="24"/>
          <w:lang w:eastAsia="zh-CN"/>
        </w:rPr>
        <w:t>利用遗传资源以及在适用情况下利用相关传统知识所产生的惠益</w:t>
      </w:r>
      <w:r w:rsidRPr="00CA4CD7">
        <w:rPr>
          <w:strike/>
          <w:sz w:val="24"/>
          <w:lang w:eastAsia="zh-CN"/>
        </w:rPr>
        <w:t>，包括通过共同商定条件和事先知情同意来这样做</w:t>
      </w:r>
      <w:r w:rsidRPr="00CA4CD7">
        <w:rPr>
          <w:sz w:val="24"/>
          <w:lang w:eastAsia="zh-CN"/>
        </w:rPr>
        <w:t>。</w:t>
      </w:r>
      <w:r w:rsidRPr="00CA4CD7">
        <w:rPr>
          <w:spacing w:val="-3"/>
          <w:sz w:val="24"/>
          <w:lang w:val="en-US" w:eastAsia="zh-CN"/>
        </w:rPr>
        <w:t xml:space="preserve"> </w:t>
      </w:r>
    </w:p>
    <w:p w14:paraId="29388B4A" w14:textId="77777777" w:rsidR="00DA7BE2" w:rsidRPr="00CA4CD7" w:rsidRDefault="00DA7BE2" w:rsidP="00D739A0">
      <w:pPr>
        <w:pStyle w:val="Cornernotation"/>
        <w:tabs>
          <w:tab w:val="left" w:pos="9350"/>
        </w:tabs>
        <w:spacing w:before="120" w:after="120"/>
        <w:ind w:left="0" w:right="0" w:firstLine="0"/>
        <w:jc w:val="both"/>
        <w:rPr>
          <w:sz w:val="24"/>
          <w:lang w:eastAsia="zh-CN"/>
        </w:rPr>
      </w:pPr>
      <w:r w:rsidRPr="00CA4CD7">
        <w:rPr>
          <w:b/>
          <w:bCs/>
          <w:sz w:val="24"/>
          <w:u w:val="single"/>
          <w:lang w:val="en-US" w:eastAsia="zh-CN"/>
        </w:rPr>
        <w:t>大韩民国</w:t>
      </w:r>
      <w:r w:rsidRPr="00CA4CD7">
        <w:rPr>
          <w:sz w:val="24"/>
          <w:lang w:val="en-US" w:eastAsia="zh-CN"/>
        </w:rPr>
        <w:t>：</w:t>
      </w:r>
      <w:r w:rsidRPr="00CA4CD7">
        <w:rPr>
          <w:b/>
          <w:bCs/>
          <w:sz w:val="24"/>
          <w:lang w:val="en-US" w:eastAsia="zh-CN"/>
        </w:rPr>
        <w:t>酌情</w:t>
      </w:r>
      <w:r w:rsidRPr="00CA4CD7">
        <w:rPr>
          <w:kern w:val="22"/>
          <w:sz w:val="24"/>
          <w:lang w:eastAsia="zh-CN"/>
        </w:rPr>
        <w:t>在全球、</w:t>
      </w:r>
      <w:r w:rsidRPr="00B80AE2">
        <w:rPr>
          <w:b/>
          <w:bCs/>
          <w:kern w:val="22"/>
          <w:sz w:val="24"/>
          <w:lang w:eastAsia="zh-CN"/>
        </w:rPr>
        <w:t>区域</w:t>
      </w:r>
      <w:r w:rsidRPr="00CA4CD7">
        <w:rPr>
          <w:strike/>
          <w:kern w:val="22"/>
          <w:sz w:val="24"/>
          <w:lang w:eastAsia="zh-CN"/>
        </w:rPr>
        <w:t>一级</w:t>
      </w:r>
      <w:r w:rsidRPr="00CA4CD7">
        <w:rPr>
          <w:kern w:val="22"/>
          <w:sz w:val="24"/>
          <w:lang w:eastAsia="zh-CN"/>
        </w:rPr>
        <w:t>和</w:t>
      </w:r>
      <w:r w:rsidRPr="00CA4CD7">
        <w:rPr>
          <w:strike/>
          <w:kern w:val="22"/>
          <w:sz w:val="24"/>
          <w:lang w:eastAsia="zh-CN"/>
        </w:rPr>
        <w:t>所有</w:t>
      </w:r>
      <w:r w:rsidRPr="00B80AE2">
        <w:rPr>
          <w:b/>
          <w:bCs/>
          <w:kern w:val="22"/>
          <w:sz w:val="24"/>
          <w:lang w:eastAsia="zh-CN"/>
        </w:rPr>
        <w:t>国家</w:t>
      </w:r>
      <w:r>
        <w:rPr>
          <w:rFonts w:hint="eastAsia"/>
          <w:b/>
          <w:bCs/>
          <w:kern w:val="22"/>
          <w:sz w:val="24"/>
          <w:lang w:eastAsia="zh-CN"/>
        </w:rPr>
        <w:t>层面</w:t>
      </w:r>
      <w:r w:rsidRPr="00CA4CD7">
        <w:rPr>
          <w:kern w:val="22"/>
          <w:sz w:val="24"/>
          <w:lang w:eastAsia="zh-CN"/>
        </w:rPr>
        <w:t>采取措施，为获取遗传资源提供便利，并确保</w:t>
      </w:r>
      <w:r w:rsidRPr="00CA4CD7">
        <w:rPr>
          <w:b/>
          <w:bCs/>
          <w:kern w:val="22"/>
          <w:sz w:val="24"/>
          <w:lang w:eastAsia="zh-CN"/>
        </w:rPr>
        <w:t>根据《公约》第</w:t>
      </w:r>
      <w:r w:rsidRPr="00CA4CD7">
        <w:rPr>
          <w:b/>
          <w:bCs/>
          <w:kern w:val="22"/>
          <w:sz w:val="24"/>
          <w:lang w:eastAsia="zh-CN"/>
        </w:rPr>
        <w:t>8</w:t>
      </w:r>
      <w:r w:rsidRPr="00CA4CD7">
        <w:rPr>
          <w:b/>
          <w:bCs/>
          <w:kern w:val="22"/>
          <w:sz w:val="24"/>
          <w:lang w:eastAsia="zh-CN"/>
        </w:rPr>
        <w:t>条</w:t>
      </w:r>
      <w:r>
        <w:rPr>
          <w:b/>
          <w:bCs/>
          <w:kern w:val="22"/>
          <w:sz w:val="24"/>
          <w:lang w:eastAsia="zh-CN"/>
        </w:rPr>
        <w:t>（</w:t>
      </w:r>
      <w:r w:rsidRPr="00CA4CD7">
        <w:rPr>
          <w:b/>
          <w:bCs/>
          <w:kern w:val="22"/>
          <w:sz w:val="24"/>
          <w:lang w:eastAsia="zh-CN"/>
        </w:rPr>
        <w:t>j</w:t>
      </w:r>
      <w:r>
        <w:rPr>
          <w:b/>
          <w:bCs/>
          <w:kern w:val="22"/>
          <w:sz w:val="24"/>
          <w:lang w:eastAsia="zh-CN"/>
        </w:rPr>
        <w:t>）</w:t>
      </w:r>
      <w:r w:rsidRPr="00CA4CD7">
        <w:rPr>
          <w:b/>
          <w:bCs/>
          <w:kern w:val="22"/>
          <w:sz w:val="24"/>
          <w:lang w:eastAsia="zh-CN"/>
        </w:rPr>
        <w:t>款和《名古屋议定书》第</w:t>
      </w:r>
      <w:r w:rsidRPr="00CA4CD7">
        <w:rPr>
          <w:b/>
          <w:bCs/>
          <w:kern w:val="22"/>
          <w:sz w:val="24"/>
          <w:lang w:eastAsia="zh-CN"/>
        </w:rPr>
        <w:t>5</w:t>
      </w:r>
      <w:r w:rsidRPr="00CA4CD7">
        <w:rPr>
          <w:b/>
          <w:bCs/>
          <w:kern w:val="22"/>
          <w:sz w:val="24"/>
          <w:lang w:eastAsia="zh-CN"/>
        </w:rPr>
        <w:t>条，与合法提供者</w:t>
      </w:r>
      <w:r w:rsidRPr="00CA4CD7">
        <w:rPr>
          <w:sz w:val="24"/>
          <w:lang w:eastAsia="zh-CN"/>
        </w:rPr>
        <w:t>公平公正</w:t>
      </w:r>
      <w:r w:rsidRPr="00CA4CD7">
        <w:rPr>
          <w:sz w:val="24"/>
          <w:lang w:eastAsia="zh-CN"/>
        </w:rPr>
        <w:lastRenderedPageBreak/>
        <w:t>分享通过利用遗传资源以及在适用情况下利用相关传统知识所产生的惠益</w:t>
      </w:r>
      <w:r w:rsidRPr="00CA4CD7">
        <w:rPr>
          <w:strike/>
          <w:sz w:val="24"/>
          <w:lang w:eastAsia="zh-CN"/>
        </w:rPr>
        <w:t>，包括通过共同商定条件和事先知情同意来这样做</w:t>
      </w:r>
      <w:r w:rsidRPr="00CA4CD7">
        <w:rPr>
          <w:sz w:val="24"/>
          <w:lang w:eastAsia="zh-CN"/>
        </w:rPr>
        <w:t>。</w:t>
      </w:r>
      <w:r w:rsidRPr="00CA4CD7">
        <w:rPr>
          <w:sz w:val="24"/>
          <w:lang w:val="en-US" w:eastAsia="zh-CN"/>
        </w:rPr>
        <w:t xml:space="preserve"> </w:t>
      </w:r>
    </w:p>
    <w:p w14:paraId="79445D70" w14:textId="77777777" w:rsidR="00DA7BE2" w:rsidRPr="00CA4CD7" w:rsidRDefault="00DA7BE2" w:rsidP="00D739A0">
      <w:pPr>
        <w:pStyle w:val="Cornernotation"/>
        <w:tabs>
          <w:tab w:val="left" w:pos="9350"/>
        </w:tabs>
        <w:spacing w:before="120" w:after="120"/>
        <w:ind w:left="0" w:right="0" w:firstLine="0"/>
        <w:jc w:val="both"/>
        <w:rPr>
          <w:sz w:val="24"/>
          <w:lang w:eastAsia="zh-CN"/>
        </w:rPr>
      </w:pPr>
      <w:r w:rsidRPr="00CA4CD7">
        <w:rPr>
          <w:b/>
          <w:bCs/>
          <w:sz w:val="24"/>
          <w:u w:val="single"/>
          <w:lang w:eastAsia="zh-CN"/>
        </w:rPr>
        <w:t>南非</w:t>
      </w:r>
      <w:r w:rsidRPr="00CA4CD7">
        <w:rPr>
          <w:sz w:val="24"/>
          <w:lang w:eastAsia="zh-CN"/>
        </w:rPr>
        <w:t>：</w:t>
      </w:r>
      <w:r w:rsidRPr="00B80AE2">
        <w:rPr>
          <w:kern w:val="22"/>
          <w:sz w:val="24"/>
          <w:lang w:eastAsia="zh-CN"/>
        </w:rPr>
        <w:t>在</w:t>
      </w:r>
      <w:r w:rsidRPr="00CA4CD7">
        <w:rPr>
          <w:strike/>
          <w:kern w:val="22"/>
          <w:sz w:val="24"/>
          <w:lang w:eastAsia="zh-CN"/>
        </w:rPr>
        <w:t>全球一级和</w:t>
      </w:r>
      <w:r w:rsidRPr="00CA4CD7">
        <w:rPr>
          <w:kern w:val="22"/>
          <w:sz w:val="24"/>
          <w:lang w:eastAsia="zh-CN"/>
        </w:rPr>
        <w:t>所有国家</w:t>
      </w:r>
      <w:r w:rsidRPr="00CA4CD7">
        <w:rPr>
          <w:b/>
          <w:bCs/>
          <w:kern w:val="22"/>
          <w:sz w:val="24"/>
          <w:lang w:eastAsia="zh-CN"/>
        </w:rPr>
        <w:t>制定和</w:t>
      </w:r>
      <w:r w:rsidRPr="00CA4CD7">
        <w:rPr>
          <w:kern w:val="22"/>
          <w:sz w:val="24"/>
          <w:lang w:eastAsia="zh-CN"/>
        </w:rPr>
        <w:t>采取国际和国家</w:t>
      </w:r>
      <w:r w:rsidRPr="00CA4CD7">
        <w:rPr>
          <w:b/>
          <w:bCs/>
          <w:kern w:val="22"/>
          <w:sz w:val="24"/>
          <w:lang w:eastAsia="zh-CN"/>
        </w:rPr>
        <w:t>层面</w:t>
      </w:r>
      <w:r w:rsidRPr="00CA4CD7">
        <w:rPr>
          <w:kern w:val="22"/>
          <w:sz w:val="24"/>
          <w:lang w:eastAsia="zh-CN"/>
        </w:rPr>
        <w:t>措施，</w:t>
      </w:r>
      <w:r w:rsidRPr="00B80AE2">
        <w:rPr>
          <w:strike/>
          <w:kern w:val="22"/>
          <w:sz w:val="24"/>
          <w:lang w:eastAsia="zh-CN"/>
        </w:rPr>
        <w:t>为</w:t>
      </w:r>
      <w:r w:rsidRPr="00B80AE2">
        <w:rPr>
          <w:rFonts w:hint="eastAsia"/>
          <w:b/>
          <w:bCs/>
          <w:kern w:val="22"/>
          <w:sz w:val="24"/>
          <w:lang w:eastAsia="zh-CN"/>
        </w:rPr>
        <w:t>便利</w:t>
      </w:r>
      <w:r w:rsidRPr="00CA4CD7">
        <w:rPr>
          <w:kern w:val="22"/>
          <w:sz w:val="24"/>
          <w:lang w:eastAsia="zh-CN"/>
        </w:rPr>
        <w:t>获取遗传资源</w:t>
      </w:r>
      <w:r w:rsidRPr="00CA4CD7">
        <w:rPr>
          <w:b/>
          <w:bCs/>
          <w:kern w:val="22"/>
          <w:sz w:val="24"/>
          <w:lang w:eastAsia="zh-CN"/>
        </w:rPr>
        <w:t>、生物多样性资源、遗传资源数字序列信息和相关传统知识</w:t>
      </w:r>
      <w:r w:rsidRPr="00B80AE2">
        <w:rPr>
          <w:strike/>
          <w:kern w:val="22"/>
          <w:sz w:val="24"/>
          <w:lang w:eastAsia="zh-CN"/>
        </w:rPr>
        <w:t>提供便利</w:t>
      </w:r>
      <w:r w:rsidRPr="00CA4CD7">
        <w:rPr>
          <w:kern w:val="22"/>
          <w:sz w:val="24"/>
          <w:lang w:eastAsia="zh-CN"/>
        </w:rPr>
        <w:t>，</w:t>
      </w:r>
      <w:r w:rsidRPr="00CA4CD7">
        <w:rPr>
          <w:strike/>
          <w:kern w:val="22"/>
          <w:sz w:val="24"/>
          <w:lang w:eastAsia="zh-CN"/>
        </w:rPr>
        <w:t>并</w:t>
      </w:r>
      <w:r w:rsidRPr="00CA4CD7">
        <w:rPr>
          <w:kern w:val="22"/>
          <w:sz w:val="24"/>
          <w:lang w:eastAsia="zh-CN"/>
        </w:rPr>
        <w:t>确保</w:t>
      </w:r>
      <w:r w:rsidRPr="00CA4CD7">
        <w:rPr>
          <w:b/>
          <w:bCs/>
          <w:kern w:val="22"/>
          <w:sz w:val="24"/>
          <w:lang w:eastAsia="zh-CN"/>
        </w:rPr>
        <w:t>根据《名古屋议定书》、《生物多样性公约》和其他相关多边协定的规定</w:t>
      </w:r>
      <w:r w:rsidRPr="00CA4CD7">
        <w:rPr>
          <w:sz w:val="24"/>
          <w:lang w:eastAsia="zh-CN"/>
        </w:rPr>
        <w:t>公平公正分享通过利用遗传资源</w:t>
      </w:r>
      <w:r w:rsidRPr="00CA4CD7">
        <w:rPr>
          <w:b/>
          <w:bCs/>
          <w:sz w:val="24"/>
          <w:lang w:eastAsia="zh-CN"/>
        </w:rPr>
        <w:t>、</w:t>
      </w:r>
      <w:r w:rsidRPr="00CA4CD7">
        <w:rPr>
          <w:b/>
          <w:bCs/>
          <w:kern w:val="22"/>
          <w:sz w:val="24"/>
          <w:lang w:eastAsia="zh-CN"/>
        </w:rPr>
        <w:t>生物多样性资源、遗传资源数字序列信息</w:t>
      </w:r>
      <w:r w:rsidRPr="00CA4CD7">
        <w:rPr>
          <w:sz w:val="24"/>
          <w:lang w:eastAsia="zh-CN"/>
        </w:rPr>
        <w:t>以及在适用情况下利用相关传统知识所产生的惠益</w:t>
      </w:r>
      <w:r w:rsidRPr="00CA4CD7">
        <w:rPr>
          <w:strike/>
          <w:sz w:val="24"/>
          <w:lang w:eastAsia="zh-CN"/>
        </w:rPr>
        <w:t>，包括通过共同商定条件和事先知情同意来这样做</w:t>
      </w:r>
      <w:r w:rsidRPr="00CA4CD7">
        <w:rPr>
          <w:sz w:val="24"/>
          <w:lang w:eastAsia="zh-CN"/>
        </w:rPr>
        <w:t>。</w:t>
      </w:r>
    </w:p>
    <w:p w14:paraId="4EC17D6F" w14:textId="77777777" w:rsidR="00DA7BE2" w:rsidRPr="00CA4CD7" w:rsidRDefault="00DA7BE2" w:rsidP="00D739A0">
      <w:pPr>
        <w:spacing w:before="120" w:after="120"/>
        <w:rPr>
          <w:b/>
        </w:rPr>
      </w:pPr>
      <w:r w:rsidRPr="00CA4CD7">
        <w:rPr>
          <w:b/>
          <w:bCs/>
          <w:u w:val="single"/>
        </w:rPr>
        <w:t>瑞士</w:t>
      </w:r>
      <w:r w:rsidRPr="00CA4CD7">
        <w:t>：</w:t>
      </w:r>
      <w:r w:rsidRPr="00CA4CD7">
        <w:rPr>
          <w:kern w:val="22"/>
        </w:rPr>
        <w:t>在全球一级和所有国家采取措施，为获取遗传资源提供便利，并确保</w:t>
      </w:r>
      <w:r w:rsidRPr="00CA4CD7">
        <w:rPr>
          <w:b/>
          <w:bCs/>
          <w:kern w:val="22"/>
        </w:rPr>
        <w:t>根据国际获取和惠益分享文书</w:t>
      </w:r>
      <w:r w:rsidRPr="00CA4CD7">
        <w:t>公平公正分享通过利用遗传资源以及在适用情况下利用</w:t>
      </w:r>
      <w:r w:rsidRPr="00CA4CD7">
        <w:rPr>
          <w:b/>
          <w:bCs/>
        </w:rPr>
        <w:t>与遗传资源</w:t>
      </w:r>
      <w:r w:rsidRPr="00CA4CD7">
        <w:t>相关传统知识所产生的惠益</w:t>
      </w:r>
      <w:r w:rsidRPr="00CA4CD7">
        <w:rPr>
          <w:strike/>
        </w:rPr>
        <w:t>，包括通过共同商定条件和事先知情同意来这样做</w:t>
      </w:r>
      <w:r w:rsidRPr="00CA4CD7">
        <w:t>。</w:t>
      </w:r>
    </w:p>
    <w:p w14:paraId="6FF5ECF4" w14:textId="77777777" w:rsidR="00DA7BE2" w:rsidRPr="00CA4CD7" w:rsidRDefault="00DA7BE2" w:rsidP="00D739A0">
      <w:pPr>
        <w:spacing w:before="120" w:after="120"/>
      </w:pPr>
      <w:r w:rsidRPr="00CA4CD7">
        <w:rPr>
          <w:b/>
          <w:bCs/>
          <w:u w:val="single"/>
        </w:rPr>
        <w:t>阿拉伯联合酋长国</w:t>
      </w:r>
      <w:r w:rsidRPr="00CA4CD7">
        <w:t>：</w:t>
      </w:r>
      <w:r w:rsidRPr="00CA4CD7">
        <w:rPr>
          <w:kern w:val="22"/>
        </w:rPr>
        <w:t>在全球一级和所有国家</w:t>
      </w:r>
      <w:r w:rsidRPr="00CA4CD7">
        <w:rPr>
          <w:b/>
          <w:bCs/>
          <w:kern w:val="22"/>
        </w:rPr>
        <w:t>制定和</w:t>
      </w:r>
      <w:r w:rsidRPr="00CA4CD7">
        <w:rPr>
          <w:kern w:val="22"/>
        </w:rPr>
        <w:t>采取措施，为获取遗传资源提供便利，并确保</w:t>
      </w:r>
      <w:r w:rsidRPr="00CA4CD7">
        <w:t>公平公正分享通过利用遗传资源以及在适用情况下利用相关传统知识所产生的惠益，包括通过共同商定条件和事先知情同意来这样做。</w:t>
      </w:r>
    </w:p>
    <w:p w14:paraId="4890407B" w14:textId="77777777" w:rsidR="00DA7BE2" w:rsidRPr="00CA4CD7" w:rsidRDefault="00DA7BE2" w:rsidP="00820C53">
      <w:pPr>
        <w:spacing w:before="120" w:after="120"/>
      </w:pPr>
      <w:r w:rsidRPr="00CA4CD7">
        <w:rPr>
          <w:b/>
          <w:bCs/>
          <w:u w:val="single"/>
        </w:rPr>
        <w:t>大不列颠及北爱尔兰联合王国</w:t>
      </w:r>
      <w:r w:rsidRPr="00CA4CD7">
        <w:t>：酌情</w:t>
      </w:r>
      <w:r w:rsidRPr="00CA4CD7">
        <w:rPr>
          <w:kern w:val="22"/>
        </w:rPr>
        <w:t>在全球</w:t>
      </w:r>
      <w:r w:rsidRPr="00CA4CD7">
        <w:rPr>
          <w:b/>
          <w:bCs/>
          <w:kern w:val="22"/>
        </w:rPr>
        <w:t>和国家</w:t>
      </w:r>
      <w:r>
        <w:rPr>
          <w:rFonts w:hint="eastAsia"/>
          <w:b/>
          <w:bCs/>
          <w:kern w:val="22"/>
        </w:rPr>
        <w:t>层面</w:t>
      </w:r>
      <w:r w:rsidRPr="00B80AE2">
        <w:rPr>
          <w:strike/>
          <w:kern w:val="22"/>
        </w:rPr>
        <w:t>一级</w:t>
      </w:r>
      <w:r w:rsidRPr="00CA4CD7">
        <w:rPr>
          <w:strike/>
          <w:kern w:val="22"/>
        </w:rPr>
        <w:t>和所有国家</w:t>
      </w:r>
      <w:r w:rsidRPr="00CA4CD7">
        <w:rPr>
          <w:kern w:val="22"/>
        </w:rPr>
        <w:t>采取措施，为获取遗传资源提供便利，并确保</w:t>
      </w:r>
      <w:r w:rsidRPr="00CA4CD7">
        <w:t>公平公正分享通过利用遗传资源以及在适用情况下利用</w:t>
      </w:r>
      <w:r w:rsidRPr="00CA4CD7">
        <w:rPr>
          <w:b/>
          <w:bCs/>
        </w:rPr>
        <w:t>与遗传资源</w:t>
      </w:r>
      <w:r w:rsidRPr="00CA4CD7">
        <w:t>相关传统知识所产生的惠益，包括</w:t>
      </w:r>
      <w:r w:rsidRPr="00CA4CD7">
        <w:rPr>
          <w:b/>
          <w:bCs/>
        </w:rPr>
        <w:t>酌情</w:t>
      </w:r>
      <w:r w:rsidRPr="00CA4CD7">
        <w:t>通过共同商定条件和事先知情同意来这样做。</w:t>
      </w:r>
      <w:r w:rsidRPr="00CA4CD7">
        <w:rPr>
          <w:color w:val="000000"/>
        </w:rPr>
        <w:t xml:space="preserve"> </w:t>
      </w:r>
    </w:p>
    <w:p w14:paraId="610681A1" w14:textId="61697F0D" w:rsidR="00DA7BE2" w:rsidRPr="00BB2AFB" w:rsidRDefault="00953B14" w:rsidP="00BB2AFB">
      <w:pPr>
        <w:pStyle w:val="Para1"/>
        <w:numPr>
          <w:ilvl w:val="0"/>
          <w:numId w:val="0"/>
        </w:numPr>
        <w:jc w:val="center"/>
        <w:rPr>
          <w:b/>
          <w:bCs/>
          <w:lang w:eastAsia="zh-CN"/>
        </w:rPr>
      </w:pPr>
      <w:r w:rsidRPr="00BB2AFB">
        <w:rPr>
          <w:rFonts w:hint="eastAsia"/>
          <w:b/>
          <w:bCs/>
          <w:lang w:eastAsia="zh-CN"/>
        </w:rPr>
        <w:t>其他国家政府</w:t>
      </w:r>
      <w:r w:rsidR="00DA7BE2" w:rsidRPr="00BB2AFB">
        <w:rPr>
          <w:b/>
          <w:bCs/>
          <w:lang w:eastAsia="zh-CN"/>
        </w:rPr>
        <w:t>的提案</w:t>
      </w:r>
    </w:p>
    <w:p w14:paraId="51A7DA40" w14:textId="77777777" w:rsidR="00DA7BE2" w:rsidRPr="00CA4CD7" w:rsidRDefault="00DA7BE2" w:rsidP="00820C53">
      <w:pPr>
        <w:pStyle w:val="CommentText"/>
      </w:pPr>
      <w:r w:rsidRPr="00CA4CD7">
        <w:rPr>
          <w:b/>
          <w:bCs/>
          <w:u w:val="single"/>
        </w:rPr>
        <w:t>美利坚合众国</w:t>
      </w:r>
      <w:r w:rsidRPr="00CA4CD7">
        <w:t>：</w:t>
      </w:r>
      <w:r w:rsidRPr="00CA4CD7">
        <w:rPr>
          <w:kern w:val="22"/>
        </w:rPr>
        <w:t>在</w:t>
      </w:r>
      <w:r w:rsidRPr="00CA4CD7">
        <w:rPr>
          <w:b/>
          <w:bCs/>
          <w:kern w:val="22"/>
        </w:rPr>
        <w:t>国家和</w:t>
      </w:r>
      <w:r w:rsidRPr="00B80AE2">
        <w:rPr>
          <w:rFonts w:hint="eastAsia"/>
          <w:b/>
          <w:bCs/>
          <w:kern w:val="22"/>
        </w:rPr>
        <w:t>国际</w:t>
      </w:r>
      <w:r>
        <w:rPr>
          <w:rFonts w:hint="eastAsia"/>
          <w:b/>
          <w:bCs/>
          <w:kern w:val="22"/>
        </w:rPr>
        <w:t>层面</w:t>
      </w:r>
      <w:r w:rsidRPr="00CA4CD7">
        <w:rPr>
          <w:b/>
          <w:bCs/>
          <w:kern w:val="22"/>
        </w:rPr>
        <w:t>/</w:t>
      </w:r>
      <w:r w:rsidRPr="00CA4CD7">
        <w:rPr>
          <w:b/>
          <w:bCs/>
          <w:kern w:val="22"/>
        </w:rPr>
        <w:t>国际和国内</w:t>
      </w:r>
      <w:r w:rsidRPr="00CA4CD7">
        <w:rPr>
          <w:strike/>
          <w:kern w:val="22"/>
        </w:rPr>
        <w:t>一级和所有国家</w:t>
      </w:r>
      <w:r w:rsidRPr="00CA4CD7">
        <w:rPr>
          <w:kern w:val="22"/>
        </w:rPr>
        <w:t>采取措施，为获取遗传资源提供便利，并确保</w:t>
      </w:r>
      <w:r w:rsidRPr="00CA4CD7">
        <w:t>公平公正分享通过利用遗传资源以及在适用情况下利用相关传统知识所产生的惠益，包括通过共同商定条件和事先知情同意来这样做。</w:t>
      </w:r>
    </w:p>
    <w:p w14:paraId="2F6C9E25" w14:textId="77777777" w:rsidR="00DA7BE2" w:rsidRPr="00CA4CD7" w:rsidRDefault="00DA7BE2" w:rsidP="00953B14">
      <w:pPr>
        <w:keepNext/>
        <w:spacing w:before="240" w:after="120"/>
        <w:jc w:val="center"/>
        <w:rPr>
          <w:b/>
          <w:bCs/>
        </w:rPr>
      </w:pPr>
      <w:r w:rsidRPr="00CA4CD7">
        <w:rPr>
          <w:b/>
        </w:rPr>
        <w:t>获缔约方支持的观察员提案</w:t>
      </w:r>
    </w:p>
    <w:p w14:paraId="74FBC38F" w14:textId="77777777" w:rsidR="00DA7BE2" w:rsidRPr="00CA4CD7" w:rsidRDefault="00DA7BE2" w:rsidP="00D739A0">
      <w:pPr>
        <w:autoSpaceDE w:val="0"/>
        <w:autoSpaceDN w:val="0"/>
        <w:adjustRightInd w:val="0"/>
        <w:spacing w:before="120" w:after="120"/>
      </w:pPr>
      <w:r w:rsidRPr="00CA4CD7">
        <w:rPr>
          <w:b/>
          <w:bCs/>
          <w:u w:val="single"/>
        </w:rPr>
        <w:t>国际商会</w:t>
      </w:r>
      <w:r w:rsidRPr="00CA4CD7">
        <w:rPr>
          <w:lang w:val="en-US"/>
        </w:rPr>
        <w:t>：</w:t>
      </w:r>
      <w:r w:rsidRPr="00CA4CD7">
        <w:rPr>
          <w:b/>
          <w:bCs/>
        </w:rPr>
        <w:t>确保</w:t>
      </w:r>
      <w:r w:rsidRPr="00CA4CD7">
        <w:t>全球一级和所有国家</w:t>
      </w:r>
      <w:r w:rsidRPr="00CA4CD7">
        <w:rPr>
          <w:strike/>
        </w:rPr>
        <w:t>采取</w:t>
      </w:r>
      <w:r w:rsidRPr="00CA4CD7">
        <w:rPr>
          <w:b/>
          <w:bCs/>
        </w:rPr>
        <w:t>的获取和惠益分享</w:t>
      </w:r>
      <w:r w:rsidRPr="00CA4CD7">
        <w:t>措施</w:t>
      </w:r>
      <w:r w:rsidRPr="00CA4CD7">
        <w:rPr>
          <w:u w:val="single"/>
        </w:rPr>
        <w:t>有效促进</w:t>
      </w:r>
      <w:r w:rsidRPr="00CA4CD7">
        <w:t>获取遗传资源</w:t>
      </w:r>
      <w:r w:rsidRPr="00CA4CD7">
        <w:rPr>
          <w:b/>
          <w:bCs/>
        </w:rPr>
        <w:t>，</w:t>
      </w:r>
      <w:r w:rsidRPr="00CA4CD7">
        <w:rPr>
          <w:b/>
          <w:bCs/>
          <w:u w:val="single"/>
        </w:rPr>
        <w:t>确保</w:t>
      </w:r>
      <w:r w:rsidRPr="00CA4CD7">
        <w:t>公平公正分享利用遗传资源以及在适用情况下利用相关传统知识所产生的惠益</w:t>
      </w:r>
      <w:r w:rsidRPr="00CA4CD7">
        <w:rPr>
          <w:b/>
          <w:bCs/>
        </w:rPr>
        <w:t>，从而促进科学研究和创新，推动遗传资源的可持续利用、生物多样性保护和可持续发展目标的实现，无论是否</w:t>
      </w:r>
      <w:r w:rsidRPr="00CA4CD7">
        <w:t>通过共同商定条件和事先知情同意。</w:t>
      </w:r>
    </w:p>
    <w:p w14:paraId="798A4825" w14:textId="77777777" w:rsidR="00DA7BE2" w:rsidRPr="00CA4CD7" w:rsidRDefault="00DA7BE2" w:rsidP="00D739A0">
      <w:pPr>
        <w:autoSpaceDE w:val="0"/>
        <w:autoSpaceDN w:val="0"/>
        <w:adjustRightInd w:val="0"/>
        <w:spacing w:before="120" w:after="120"/>
        <w:rPr>
          <w:color w:val="000000" w:themeColor="text1"/>
          <w:lang w:val="en-US"/>
        </w:rPr>
      </w:pPr>
      <w:r w:rsidRPr="00CA4CD7">
        <w:rPr>
          <w:b/>
          <w:bCs/>
          <w:u w:val="single"/>
          <w:lang w:val="en-US"/>
        </w:rPr>
        <w:t>土著论坛</w:t>
      </w:r>
      <w:r w:rsidRPr="00CA4CD7">
        <w:rPr>
          <w:color w:val="000000" w:themeColor="text1"/>
          <w:lang w:val="en-US"/>
        </w:rPr>
        <w:t>：</w:t>
      </w:r>
      <w:r w:rsidRPr="00CA4CD7">
        <w:rPr>
          <w:color w:val="000000" w:themeColor="text1"/>
          <w:kern w:val="22"/>
        </w:rPr>
        <w:t>在全球一级和所有国家采取措施，为获取遗传资源提供便利，并确保</w:t>
      </w:r>
      <w:r w:rsidRPr="00CA4CD7">
        <w:rPr>
          <w:color w:val="000000" w:themeColor="text1"/>
        </w:rPr>
        <w:t>公平公正分享通过利用遗传资源</w:t>
      </w:r>
      <w:r w:rsidRPr="00CA4CD7">
        <w:rPr>
          <w:b/>
          <w:bCs/>
          <w:color w:val="000000" w:themeColor="text1"/>
        </w:rPr>
        <w:t>、生物资源、生态系统服务、衍生物、数字序列信息</w:t>
      </w:r>
      <w:r w:rsidRPr="00CA4CD7">
        <w:rPr>
          <w:color w:val="000000" w:themeColor="text1"/>
        </w:rPr>
        <w:t>以及在适用情况下利用相关传统知识所产生的惠益，包括通过共同商定条件和</w:t>
      </w:r>
      <w:r w:rsidRPr="00CA4CD7">
        <w:rPr>
          <w:b/>
          <w:bCs/>
          <w:color w:val="000000" w:themeColor="text1"/>
        </w:rPr>
        <w:t>自由</w:t>
      </w:r>
      <w:r w:rsidRPr="00CA4CD7">
        <w:rPr>
          <w:color w:val="000000" w:themeColor="text1"/>
        </w:rPr>
        <w:t>事先知情同意来这样做。</w:t>
      </w:r>
    </w:p>
    <w:p w14:paraId="48FEB5BE" w14:textId="77777777" w:rsidR="00DA7BE2" w:rsidRPr="00CA4CD7" w:rsidRDefault="00DA7BE2" w:rsidP="00D739A0">
      <w:pPr>
        <w:spacing w:before="120" w:after="120"/>
        <w:rPr>
          <w:b/>
          <w:bCs/>
          <w:color w:val="000000"/>
          <w:lang w:val="en-US"/>
        </w:rPr>
      </w:pPr>
      <w:r w:rsidRPr="00CA4CD7">
        <w:rPr>
          <w:b/>
          <w:bCs/>
          <w:color w:val="000000" w:themeColor="text1"/>
          <w:u w:val="single"/>
          <w:lang w:val="en-US"/>
        </w:rPr>
        <w:t>青年网络</w:t>
      </w:r>
      <w:r w:rsidRPr="00CA4CD7">
        <w:rPr>
          <w:color w:val="000000" w:themeColor="text1"/>
          <w:lang w:val="en-US"/>
        </w:rPr>
        <w:t>：</w:t>
      </w:r>
      <w:r w:rsidRPr="00CA4CD7">
        <w:rPr>
          <w:kern w:val="22"/>
        </w:rPr>
        <w:t>在所有</w:t>
      </w:r>
      <w:r w:rsidRPr="00CA4CD7">
        <w:rPr>
          <w:b/>
          <w:bCs/>
          <w:kern w:val="22"/>
        </w:rPr>
        <w:t>层面</w:t>
      </w:r>
      <w:r w:rsidRPr="00CA4CD7">
        <w:rPr>
          <w:strike/>
          <w:kern w:val="22"/>
        </w:rPr>
        <w:t>全球一级</w:t>
      </w:r>
      <w:r w:rsidRPr="00CA4CD7">
        <w:rPr>
          <w:kern w:val="22"/>
        </w:rPr>
        <w:t>和所有国家采取措施，为获取遗传资源提供便利</w:t>
      </w:r>
      <w:r w:rsidRPr="005472B8">
        <w:rPr>
          <w:b/>
          <w:bCs/>
          <w:kern w:val="22"/>
        </w:rPr>
        <w:t>和管理</w:t>
      </w:r>
      <w:r w:rsidRPr="00CA4CD7">
        <w:rPr>
          <w:kern w:val="22"/>
        </w:rPr>
        <w:t>，并确保</w:t>
      </w:r>
      <w:r w:rsidRPr="00CA4CD7">
        <w:t>公平公正分享通过利用</w:t>
      </w:r>
      <w:r w:rsidRPr="00CA4CD7">
        <w:rPr>
          <w:b/>
          <w:bCs/>
        </w:rPr>
        <w:t>有形和无形</w:t>
      </w:r>
      <w:r w:rsidRPr="00CA4CD7">
        <w:t>遗传资源</w:t>
      </w:r>
      <w:r w:rsidRPr="00CA4CD7">
        <w:rPr>
          <w:b/>
          <w:bCs/>
        </w:rPr>
        <w:t>、衍生物、生物资源、生态系统服务</w:t>
      </w:r>
      <w:r w:rsidRPr="00CA4CD7">
        <w:t>以及在适用情况下利用相关传统知识所产生的惠益，包括通过共同商定条件和</w:t>
      </w:r>
      <w:r w:rsidRPr="00CA4CD7">
        <w:rPr>
          <w:b/>
          <w:bCs/>
        </w:rPr>
        <w:t>土著人民和地方社区自由</w:t>
      </w:r>
      <w:r w:rsidRPr="00CA4CD7">
        <w:t>事先知情同意来这样做。</w:t>
      </w:r>
      <w:r w:rsidRPr="00CA4CD7">
        <w:rPr>
          <w:b/>
          <w:bCs/>
          <w:color w:val="000000" w:themeColor="text1"/>
          <w:lang w:val="en-US"/>
        </w:rPr>
        <w:t xml:space="preserve"> </w:t>
      </w:r>
    </w:p>
    <w:p w14:paraId="6E8F0F11" w14:textId="6E8000F4" w:rsidR="00DA7BE2" w:rsidRPr="00CA4CD7" w:rsidRDefault="00DA7BE2" w:rsidP="00A05BFD">
      <w:pPr>
        <w:autoSpaceDE w:val="0"/>
        <w:autoSpaceDN w:val="0"/>
        <w:adjustRightInd w:val="0"/>
        <w:spacing w:before="120" w:after="120"/>
        <w:rPr>
          <w:b/>
          <w:bCs/>
          <w:color w:val="000000" w:themeColor="text1"/>
          <w:lang w:val="en-US"/>
        </w:rPr>
      </w:pPr>
      <w:r w:rsidRPr="00CA4CD7">
        <w:rPr>
          <w:b/>
          <w:bCs/>
          <w:color w:val="000000" w:themeColor="text1"/>
          <w:u w:val="single"/>
          <w:lang w:val="en-US"/>
        </w:rPr>
        <w:lastRenderedPageBreak/>
        <w:t>大学网络</w:t>
      </w:r>
      <w:r w:rsidRPr="00CA4CD7">
        <w:rPr>
          <w:b/>
          <w:bCs/>
          <w:color w:val="000000" w:themeColor="text1"/>
          <w:lang w:val="en-US"/>
        </w:rPr>
        <w:t>：</w:t>
      </w:r>
      <w:r>
        <w:rPr>
          <w:color w:val="000000" w:themeColor="text1"/>
          <w:lang w:val="en-US"/>
        </w:rPr>
        <w:t>（</w:t>
      </w:r>
      <w:r w:rsidRPr="00CA4CD7">
        <w:rPr>
          <w:color w:val="000000" w:themeColor="text1"/>
          <w:lang w:val="en-US"/>
        </w:rPr>
        <w:t>新行动目标</w:t>
      </w:r>
      <w:r>
        <w:rPr>
          <w:color w:val="000000" w:themeColor="text1"/>
          <w:lang w:val="en-US"/>
        </w:rPr>
        <w:t>）</w:t>
      </w:r>
      <w:r w:rsidRPr="00CA4CD7">
        <w:rPr>
          <w:b/>
          <w:bCs/>
          <w:color w:val="000000" w:themeColor="text1"/>
          <w:lang w:val="en-US"/>
        </w:rPr>
        <w:t>确保、规划和支持发展中国家以及</w:t>
      </w:r>
      <w:r>
        <w:rPr>
          <w:rFonts w:hint="eastAsia"/>
          <w:b/>
          <w:bCs/>
          <w:color w:val="000000" w:themeColor="text1"/>
          <w:lang w:val="en-US"/>
        </w:rPr>
        <w:t>在适当时</w:t>
      </w:r>
      <w:r w:rsidRPr="00CA4CD7">
        <w:rPr>
          <w:b/>
          <w:bCs/>
          <w:color w:val="000000" w:themeColor="text1"/>
          <w:lang w:val="en-US"/>
        </w:rPr>
        <w:t>土著人民和地方社区发展教育、科学、技术和贸易能力，以获取遗传资源，公平公正分享利用遗传资源和相关传统知识所产生的惠益，消除限制这种发展的障碍。</w:t>
      </w:r>
    </w:p>
    <w:p w14:paraId="0141DF3D" w14:textId="77777777" w:rsidR="00DA7BE2" w:rsidRPr="00BB2AFB" w:rsidRDefault="00DA7BE2" w:rsidP="00AF3750">
      <w:pPr>
        <w:pStyle w:val="Heading-4"/>
        <w:rPr>
          <w:b/>
          <w:bCs/>
        </w:rPr>
      </w:pPr>
      <w:bookmarkStart w:id="44" w:name="_Toc85981025"/>
      <w:r w:rsidRPr="00BB2AFB">
        <w:rPr>
          <w:b/>
          <w:bCs/>
        </w:rPr>
        <w:t>缔约方的新行动目标提案</w:t>
      </w:r>
      <w:bookmarkEnd w:id="44"/>
    </w:p>
    <w:p w14:paraId="571DD58A" w14:textId="77777777" w:rsidR="00DA7BE2" w:rsidRPr="00CA4CD7" w:rsidRDefault="00DA7BE2" w:rsidP="00D739A0">
      <w:pPr>
        <w:spacing w:before="120" w:after="120"/>
        <w:rPr>
          <w:color w:val="000000"/>
          <w:u w:val="single"/>
        </w:rPr>
      </w:pPr>
      <w:r w:rsidRPr="00CA4CD7">
        <w:rPr>
          <w:b/>
          <w:bCs/>
          <w:color w:val="000000"/>
          <w:u w:val="single"/>
        </w:rPr>
        <w:t>阿根廷</w:t>
      </w:r>
      <w:r w:rsidRPr="00CA4CD7">
        <w:rPr>
          <w:color w:val="000000"/>
        </w:rPr>
        <w:t>：提出两个新行动目标：</w:t>
      </w:r>
    </w:p>
    <w:p w14:paraId="2E95F9AF" w14:textId="77777777" w:rsidR="00DA7BE2" w:rsidRPr="00CA4CD7" w:rsidRDefault="00DA7BE2" w:rsidP="00301D53">
      <w:pPr>
        <w:spacing w:before="120" w:after="120"/>
        <w:rPr>
          <w:color w:val="000000"/>
        </w:rPr>
      </w:pPr>
      <w:r w:rsidRPr="00CA4CD7">
        <w:rPr>
          <w:color w:val="000000"/>
          <w:u w:val="single"/>
        </w:rPr>
        <w:t>新行动目标</w:t>
      </w:r>
      <w:r w:rsidRPr="00CA4CD7">
        <w:rPr>
          <w:color w:val="000000"/>
        </w:rPr>
        <w:t>：</w:t>
      </w:r>
      <w:r w:rsidRPr="00CA4CD7">
        <w:rPr>
          <w:kern w:val="22"/>
        </w:rPr>
        <w:t>在全球一级和所有国家采取措施，</w:t>
      </w:r>
      <w:r w:rsidRPr="00CA4CD7">
        <w:rPr>
          <w:strike/>
          <w:kern w:val="22"/>
        </w:rPr>
        <w:t>为获取遗传资源提供便利，并</w:t>
      </w:r>
      <w:r w:rsidRPr="00CA4CD7">
        <w:rPr>
          <w:kern w:val="22"/>
        </w:rPr>
        <w:t>确保</w:t>
      </w:r>
      <w:r w:rsidRPr="00CA4CD7">
        <w:t>公平公正分享</w:t>
      </w:r>
      <w:r w:rsidRPr="00CA4CD7">
        <w:rPr>
          <w:strike/>
        </w:rPr>
        <w:t>通过</w:t>
      </w:r>
      <w:r w:rsidRPr="00A01AA3">
        <w:t>利用</w:t>
      </w:r>
      <w:r w:rsidRPr="00CA4CD7">
        <w:rPr>
          <w:strike/>
        </w:rPr>
        <w:t>遗传资源以及在适用情况下</w:t>
      </w:r>
      <w:r w:rsidRPr="00CA4CD7">
        <w:t>与遗传资源</w:t>
      </w:r>
      <w:r w:rsidRPr="00CA4CD7">
        <w:rPr>
          <w:b/>
          <w:bCs/>
        </w:rPr>
        <w:t>相关的传统知识</w:t>
      </w:r>
      <w:r w:rsidRPr="00CA4CD7">
        <w:t>所产生的惠益，包括通过共同商定条件和事先知情同意来这样做</w:t>
      </w:r>
      <w:r w:rsidRPr="00CA4CD7">
        <w:rPr>
          <w:color w:val="000000"/>
        </w:rPr>
        <w:t>。</w:t>
      </w:r>
    </w:p>
    <w:p w14:paraId="4A9878C1" w14:textId="77777777" w:rsidR="00DA7BE2" w:rsidRPr="00CA4CD7" w:rsidRDefault="00DA7BE2" w:rsidP="00301D53">
      <w:pPr>
        <w:spacing w:before="120" w:after="120"/>
        <w:rPr>
          <w:color w:val="000000"/>
        </w:rPr>
      </w:pPr>
      <w:r w:rsidRPr="00CA4CD7">
        <w:rPr>
          <w:color w:val="000000"/>
          <w:u w:val="single"/>
        </w:rPr>
        <w:t>新行动目标</w:t>
      </w:r>
      <w:r w:rsidRPr="00CA4CD7">
        <w:rPr>
          <w:color w:val="000000"/>
          <w:u w:val="single"/>
        </w:rPr>
        <w:t>2</w:t>
      </w:r>
      <w:r w:rsidRPr="00CA4CD7">
        <w:rPr>
          <w:color w:val="000000"/>
        </w:rPr>
        <w:t>：建立和实施一个机制，确保公平公正分享利用遗传资源数字序列信息产生的惠益。</w:t>
      </w:r>
    </w:p>
    <w:p w14:paraId="565D5735" w14:textId="77777777" w:rsidR="00DA7BE2" w:rsidRPr="00CA4CD7" w:rsidRDefault="00DA7BE2" w:rsidP="00D739A0">
      <w:pPr>
        <w:spacing w:before="120" w:after="120"/>
        <w:rPr>
          <w:color w:val="000000"/>
          <w:lang w:val="en-US"/>
        </w:rPr>
      </w:pPr>
      <w:r w:rsidRPr="00CA4CD7">
        <w:rPr>
          <w:b/>
          <w:bCs/>
          <w:color w:val="000000"/>
          <w:u w:val="single"/>
          <w:lang w:val="en-US"/>
        </w:rPr>
        <w:t>巴西</w:t>
      </w:r>
      <w:r w:rsidRPr="00CA4CD7">
        <w:rPr>
          <w:color w:val="000000"/>
          <w:lang w:val="en-US"/>
        </w:rPr>
        <w:t>：提出一个新行动目标：</w:t>
      </w:r>
    </w:p>
    <w:p w14:paraId="55E776F3" w14:textId="77777777" w:rsidR="00DA7BE2" w:rsidRPr="00217C14" w:rsidRDefault="00DA7BE2" w:rsidP="00CA4CD7">
      <w:pPr>
        <w:spacing w:before="120" w:after="120"/>
        <w:rPr>
          <w:color w:val="FF0000"/>
          <w:kern w:val="22"/>
        </w:rPr>
      </w:pPr>
      <w:r>
        <w:rPr>
          <w:rFonts w:hint="eastAsia"/>
          <w:kern w:val="22"/>
          <w:u w:val="single"/>
        </w:rPr>
        <w:t>行动</w:t>
      </w:r>
      <w:r w:rsidRPr="00CA4CD7">
        <w:rPr>
          <w:kern w:val="22"/>
          <w:u w:val="single"/>
        </w:rPr>
        <w:t>目标</w:t>
      </w:r>
      <w:r w:rsidRPr="00CA4CD7">
        <w:rPr>
          <w:kern w:val="22"/>
          <w:u w:val="single"/>
        </w:rPr>
        <w:t>13</w:t>
      </w:r>
      <w:r w:rsidRPr="009E4E2A">
        <w:rPr>
          <w:rFonts w:eastAsia="KaiTi"/>
          <w:kern w:val="22"/>
          <w:u w:val="single"/>
        </w:rPr>
        <w:t>之二</w:t>
      </w:r>
      <w:r w:rsidRPr="00217C14">
        <w:rPr>
          <w:rFonts w:hint="eastAsia"/>
          <w:kern w:val="22"/>
        </w:rPr>
        <w:t>.</w:t>
      </w:r>
      <w:r>
        <w:rPr>
          <w:kern w:val="22"/>
        </w:rPr>
        <w:t xml:space="preserve"> </w:t>
      </w:r>
      <w:r w:rsidRPr="00217C14">
        <w:rPr>
          <w:kern w:val="22"/>
        </w:rPr>
        <w:t xml:space="preserve"> </w:t>
      </w:r>
      <w:r w:rsidRPr="00C87597">
        <w:rPr>
          <w:color w:val="000000" w:themeColor="text1"/>
        </w:rPr>
        <w:t>按照最依赖获取和利用遗传资源的经济部门的增长率，成比例地加大公平公正分享利用遗传资源和相关传统知识所产生的惠益，促进生物多样性的保护和可持续利用，并建立和实施一个全球多边惠益分享机制，确保公平公正分享利用遗传资源数字序列信息所产生的惠益</w:t>
      </w:r>
      <w:r>
        <w:rPr>
          <w:rFonts w:hint="eastAsia"/>
          <w:color w:val="000000" w:themeColor="text1"/>
        </w:rPr>
        <w:t>。</w:t>
      </w:r>
    </w:p>
    <w:p w14:paraId="2BCB3B4B" w14:textId="77777777" w:rsidR="00DA7BE2" w:rsidRPr="00CA4CD7" w:rsidRDefault="00DA7BE2" w:rsidP="00CA4CD7">
      <w:pPr>
        <w:spacing w:before="120" w:after="120"/>
        <w:rPr>
          <w:kern w:val="22"/>
          <w:u w:val="single"/>
        </w:rPr>
      </w:pPr>
      <w:r w:rsidRPr="00C87597">
        <w:rPr>
          <w:b/>
          <w:bCs/>
          <w:kern w:val="22"/>
          <w:u w:val="single"/>
        </w:rPr>
        <w:t>瑞士</w:t>
      </w:r>
      <w:r w:rsidRPr="00C87597">
        <w:rPr>
          <w:kern w:val="22"/>
        </w:rPr>
        <w:t>：作为备选</w:t>
      </w:r>
      <w:r>
        <w:rPr>
          <w:rFonts w:hint="eastAsia"/>
          <w:kern w:val="22"/>
        </w:rPr>
        <w:t>方案</w:t>
      </w:r>
      <w:r w:rsidRPr="00C87597">
        <w:rPr>
          <w:kern w:val="22"/>
        </w:rPr>
        <w:t>，瑞士倾向于将具体目标</w:t>
      </w:r>
      <w:r w:rsidRPr="00C87597">
        <w:rPr>
          <w:kern w:val="22"/>
        </w:rPr>
        <w:t>5</w:t>
      </w:r>
      <w:r w:rsidRPr="00C87597">
        <w:rPr>
          <w:kern w:val="22"/>
        </w:rPr>
        <w:t>和</w:t>
      </w:r>
      <w:r w:rsidRPr="00C87597">
        <w:rPr>
          <w:kern w:val="22"/>
        </w:rPr>
        <w:t>9</w:t>
      </w:r>
      <w:r w:rsidRPr="00C87597">
        <w:rPr>
          <w:kern w:val="22"/>
        </w:rPr>
        <w:t>合并</w:t>
      </w:r>
      <w:r>
        <w:rPr>
          <w:rFonts w:hint="eastAsia"/>
          <w:kern w:val="22"/>
        </w:rPr>
        <w:t>，组成以下</w:t>
      </w:r>
      <w:r w:rsidRPr="00C87597">
        <w:rPr>
          <w:kern w:val="22"/>
        </w:rPr>
        <w:t>新的具体目标</w:t>
      </w:r>
      <w:r w:rsidRPr="00C87597">
        <w:rPr>
          <w:kern w:val="22"/>
        </w:rPr>
        <w:t>9</w:t>
      </w:r>
      <w:r w:rsidRPr="008C3F6A">
        <w:rPr>
          <w:rFonts w:eastAsia="KaiTi"/>
          <w:kern w:val="22"/>
        </w:rPr>
        <w:t>备选</w:t>
      </w:r>
      <w:r w:rsidRPr="008C3F6A">
        <w:rPr>
          <w:rFonts w:eastAsia="KaiTi" w:hint="eastAsia"/>
          <w:kern w:val="22"/>
        </w:rPr>
        <w:t>案文</w:t>
      </w:r>
      <w:r w:rsidRPr="00C87597">
        <w:rPr>
          <w:kern w:val="22"/>
        </w:rPr>
        <w:t>：通过可持续利用和</w:t>
      </w:r>
      <w:r>
        <w:rPr>
          <w:rFonts w:hint="eastAsia"/>
          <w:kern w:val="22"/>
        </w:rPr>
        <w:t>惠益分享</w:t>
      </w:r>
      <w:r w:rsidRPr="00C87597">
        <w:rPr>
          <w:kern w:val="22"/>
        </w:rPr>
        <w:t>满足</w:t>
      </w:r>
      <w:r>
        <w:rPr>
          <w:rFonts w:hint="eastAsia"/>
          <w:kern w:val="22"/>
        </w:rPr>
        <w:t>人类</w:t>
      </w:r>
      <w:r w:rsidRPr="00C87597">
        <w:rPr>
          <w:kern w:val="22"/>
        </w:rPr>
        <w:t>需求。</w:t>
      </w:r>
    </w:p>
    <w:p w14:paraId="2EAE7F1E" w14:textId="77777777" w:rsidR="00DA7BE2" w:rsidRPr="00B74B3B" w:rsidRDefault="00DA7BE2" w:rsidP="00D739A0">
      <w:pPr>
        <w:spacing w:before="120" w:after="120"/>
        <w:rPr>
          <w:b/>
          <w:bCs/>
          <w:kern w:val="22"/>
        </w:rPr>
      </w:pPr>
      <w:r w:rsidRPr="00CA4CD7">
        <w:rPr>
          <w:kern w:val="22"/>
        </w:rPr>
        <w:t>新的具体目标</w:t>
      </w:r>
      <w:r w:rsidRPr="00CA4CD7">
        <w:rPr>
          <w:kern w:val="22"/>
        </w:rPr>
        <w:t>9</w:t>
      </w:r>
      <w:r w:rsidRPr="008C3F6A">
        <w:rPr>
          <w:rFonts w:eastAsia="KaiTi"/>
          <w:kern w:val="22"/>
        </w:rPr>
        <w:t>备选案文</w:t>
      </w:r>
      <w:r>
        <w:rPr>
          <w:rFonts w:hint="eastAsia"/>
          <w:kern w:val="22"/>
        </w:rPr>
        <w:t>（合并</w:t>
      </w:r>
      <w:r w:rsidRPr="00CA4CD7">
        <w:rPr>
          <w:kern w:val="22"/>
        </w:rPr>
        <w:t>具体目标</w:t>
      </w:r>
      <w:r w:rsidRPr="00CA4CD7">
        <w:rPr>
          <w:kern w:val="22"/>
        </w:rPr>
        <w:t>5</w:t>
      </w:r>
      <w:r w:rsidRPr="00CA4CD7">
        <w:rPr>
          <w:kern w:val="22"/>
        </w:rPr>
        <w:t>和</w:t>
      </w:r>
      <w:r w:rsidRPr="00CA4CD7">
        <w:rPr>
          <w:kern w:val="22"/>
        </w:rPr>
        <w:t>9</w:t>
      </w:r>
      <w:r>
        <w:rPr>
          <w:rFonts w:hint="eastAsia"/>
          <w:kern w:val="22"/>
        </w:rPr>
        <w:t>）</w:t>
      </w:r>
      <w:r w:rsidRPr="00CA4CD7">
        <w:rPr>
          <w:kern w:val="22"/>
        </w:rPr>
        <w:t>：</w:t>
      </w:r>
      <w:r w:rsidRPr="00B74B3B">
        <w:rPr>
          <w:rFonts w:hint="eastAsia"/>
          <w:b/>
          <w:bCs/>
        </w:rPr>
        <w:t>确保对陆地、淡水和海洋野生物种的采猎、贸易和使用以可持续、合法、无损人类健康的方式进行，</w:t>
      </w:r>
      <w:r>
        <w:rPr>
          <w:rFonts w:hint="eastAsia"/>
          <w:b/>
          <w:bCs/>
        </w:rPr>
        <w:t>保护</w:t>
      </w:r>
      <w:r w:rsidRPr="00B74B3B">
        <w:rPr>
          <w:rFonts w:hint="eastAsia"/>
          <w:b/>
          <w:bCs/>
        </w:rPr>
        <w:t>土著人民和地方社区的可持续习惯使用，增加人类特别是最弱势群体的惠益，包括营养、粮食安全、医药和生计。</w:t>
      </w:r>
    </w:p>
    <w:p w14:paraId="774F77B0" w14:textId="77777777" w:rsidR="00DA7BE2" w:rsidRPr="00CA4CD7" w:rsidRDefault="00DA7BE2" w:rsidP="00B600A9">
      <w:pPr>
        <w:spacing w:before="120" w:after="120"/>
        <w:jc w:val="left"/>
        <w:rPr>
          <w:b/>
          <w:bCs/>
        </w:rPr>
      </w:pPr>
      <w:r w:rsidRPr="00CA4CD7">
        <w:rPr>
          <w:b/>
          <w:bCs/>
          <w:u w:val="single"/>
        </w:rPr>
        <w:t>大不列颠及北爱尔兰联合王国</w:t>
      </w:r>
      <w:r w:rsidRPr="00CA4CD7">
        <w:rPr>
          <w:b/>
          <w:bCs/>
        </w:rPr>
        <w:t>：</w:t>
      </w:r>
      <w:r>
        <w:rPr>
          <w:rFonts w:hint="eastAsia"/>
          <w:b/>
          <w:bCs/>
        </w:rPr>
        <w:t>采取一体</w:t>
      </w:r>
      <w:r w:rsidRPr="00CA4CD7">
        <w:rPr>
          <w:b/>
          <w:bCs/>
        </w:rPr>
        <w:t>健康</w:t>
      </w:r>
      <w:r>
        <w:rPr>
          <w:rFonts w:hint="eastAsia"/>
          <w:b/>
          <w:bCs/>
        </w:rPr>
        <w:t>办法</w:t>
      </w:r>
      <w:r w:rsidRPr="00CA4CD7">
        <w:rPr>
          <w:b/>
          <w:bCs/>
        </w:rPr>
        <w:t>，特别</w:t>
      </w:r>
      <w:r>
        <w:rPr>
          <w:rFonts w:hint="eastAsia"/>
          <w:b/>
          <w:bCs/>
        </w:rPr>
        <w:t>关注</w:t>
      </w:r>
      <w:r w:rsidRPr="00CA4CD7">
        <w:rPr>
          <w:b/>
          <w:bCs/>
        </w:rPr>
        <w:t>人畜共患疾病的</w:t>
      </w:r>
      <w:r>
        <w:rPr>
          <w:rFonts w:hint="eastAsia"/>
          <w:b/>
          <w:bCs/>
        </w:rPr>
        <w:t>发生</w:t>
      </w:r>
      <w:r w:rsidRPr="00CA4CD7">
        <w:rPr>
          <w:b/>
          <w:bCs/>
        </w:rPr>
        <w:t>和传播风险，避免或减少对人类、野生和驯化物种以及生态系统健康的风险。</w:t>
      </w:r>
    </w:p>
    <w:p w14:paraId="3EAF9A51" w14:textId="77777777" w:rsidR="00DA7BE2" w:rsidRDefault="00DA7BE2">
      <w:pPr>
        <w:jc w:val="left"/>
        <w:rPr>
          <w:b/>
          <w:bCs/>
          <w:szCs w:val="22"/>
        </w:rPr>
      </w:pPr>
      <w:r>
        <w:rPr>
          <w:b/>
          <w:bCs/>
          <w:szCs w:val="22"/>
        </w:rPr>
        <w:br w:type="page"/>
      </w:r>
    </w:p>
    <w:p w14:paraId="71BFE72B" w14:textId="331A0216" w:rsidR="00DA7BE2" w:rsidRPr="00DC2EEC" w:rsidRDefault="00DA7BE2" w:rsidP="00AF3750">
      <w:pPr>
        <w:pStyle w:val="Heading-3"/>
      </w:pPr>
      <w:bookmarkStart w:id="45" w:name="_Toc85981026"/>
      <w:r w:rsidRPr="00DC2EEC">
        <w:lastRenderedPageBreak/>
        <w:t>B</w:t>
      </w:r>
      <w:r w:rsidRPr="00DC2EEC">
        <w:rPr>
          <w:rFonts w:hint="eastAsia"/>
        </w:rPr>
        <w:t>部分</w:t>
      </w:r>
      <w:r w:rsidRPr="00DC2EEC">
        <w:t xml:space="preserve"> </w:t>
      </w:r>
      <w:r w:rsidR="00953B14">
        <w:rPr>
          <w:rFonts w:hint="eastAsia"/>
        </w:rPr>
        <w:t>—</w:t>
      </w:r>
      <w:r w:rsidRPr="00DC2EEC">
        <w:t xml:space="preserve"> </w:t>
      </w:r>
      <w:r w:rsidRPr="00DC2EEC">
        <w:rPr>
          <w:rFonts w:hint="eastAsia"/>
        </w:rPr>
        <w:t>共同牵头人的思考</w:t>
      </w:r>
      <w:bookmarkEnd w:id="45"/>
      <w:r w:rsidRPr="00DC2EEC">
        <w:t xml:space="preserve"> </w:t>
      </w:r>
    </w:p>
    <w:p w14:paraId="6A146357" w14:textId="27CEAC12" w:rsidR="00DA7BE2" w:rsidRPr="00A1038A" w:rsidRDefault="00DA7BE2" w:rsidP="00BB2AFB">
      <w:pPr>
        <w:pStyle w:val="Para1"/>
        <w:numPr>
          <w:ilvl w:val="0"/>
          <w:numId w:val="12"/>
        </w:numPr>
        <w:ind w:left="0" w:firstLine="0"/>
        <w:rPr>
          <w:lang w:eastAsia="zh-CN"/>
        </w:rPr>
      </w:pPr>
      <w:r w:rsidRPr="00A1038A">
        <w:rPr>
          <w:lang w:eastAsia="zh-CN"/>
        </w:rPr>
        <w:t>联络小组与会者讨论了关于通过可持续利用和惠益分享满足</w:t>
      </w:r>
      <w:r>
        <w:rPr>
          <w:rFonts w:hint="eastAsia"/>
          <w:lang w:eastAsia="zh-CN"/>
        </w:rPr>
        <w:t>人类</w:t>
      </w:r>
      <w:r w:rsidRPr="00A1038A">
        <w:rPr>
          <w:lang w:eastAsia="zh-CN"/>
        </w:rPr>
        <w:t>需求的具体目标</w:t>
      </w:r>
      <w:r w:rsidRPr="00A1038A">
        <w:rPr>
          <w:lang w:eastAsia="zh-CN"/>
        </w:rPr>
        <w:t>9</w:t>
      </w:r>
      <w:r>
        <w:rPr>
          <w:rFonts w:hint="eastAsia"/>
          <w:lang w:eastAsia="zh-CN"/>
        </w:rPr>
        <w:t>至</w:t>
      </w:r>
      <w:r w:rsidRPr="00A1038A">
        <w:rPr>
          <w:lang w:eastAsia="zh-CN"/>
        </w:rPr>
        <w:t>13</w:t>
      </w:r>
      <w:r w:rsidRPr="00A1038A">
        <w:rPr>
          <w:lang w:eastAsia="zh-CN"/>
        </w:rPr>
        <w:t>。缔约方、</w:t>
      </w:r>
      <w:r w:rsidR="00953B14">
        <w:rPr>
          <w:rFonts w:hint="eastAsia"/>
          <w:lang w:eastAsia="zh-CN"/>
        </w:rPr>
        <w:t>其他国家政府</w:t>
      </w:r>
      <w:r w:rsidRPr="00A1038A">
        <w:rPr>
          <w:lang w:eastAsia="zh-CN"/>
        </w:rPr>
        <w:t>和观察员提交的案文见上文</w:t>
      </w:r>
      <w:r>
        <w:rPr>
          <w:rFonts w:hint="eastAsia"/>
          <w:lang w:eastAsia="zh-CN"/>
        </w:rPr>
        <w:t>A</w:t>
      </w:r>
      <w:r w:rsidRPr="00A1038A">
        <w:rPr>
          <w:lang w:eastAsia="zh-CN"/>
        </w:rPr>
        <w:t>部分。</w:t>
      </w:r>
    </w:p>
    <w:p w14:paraId="2B33F139" w14:textId="77777777" w:rsidR="00DA7BE2" w:rsidRPr="00A1038A" w:rsidRDefault="00DA7BE2" w:rsidP="00BB2AFB">
      <w:pPr>
        <w:pStyle w:val="Para1"/>
        <w:numPr>
          <w:ilvl w:val="0"/>
          <w:numId w:val="12"/>
        </w:numPr>
        <w:ind w:left="0" w:firstLine="0"/>
        <w:rPr>
          <w:lang w:eastAsia="zh-CN"/>
        </w:rPr>
      </w:pPr>
      <w:r w:rsidRPr="00A1038A">
        <w:rPr>
          <w:lang w:eastAsia="zh-CN"/>
        </w:rPr>
        <w:t>与会者普遍支持</w:t>
      </w:r>
      <w:r w:rsidRPr="00A1038A">
        <w:rPr>
          <w:lang w:eastAsia="zh-CN"/>
        </w:rPr>
        <w:t>2020</w:t>
      </w:r>
      <w:r w:rsidRPr="00A1038A">
        <w:rPr>
          <w:lang w:eastAsia="zh-CN"/>
        </w:rPr>
        <w:t>年后全球生物多样性框架</w:t>
      </w:r>
      <w:r>
        <w:rPr>
          <w:rFonts w:hint="eastAsia"/>
          <w:lang w:eastAsia="zh-CN"/>
        </w:rPr>
        <w:t>的行动</w:t>
      </w:r>
      <w:r w:rsidRPr="00A1038A">
        <w:rPr>
          <w:lang w:eastAsia="zh-CN"/>
        </w:rPr>
        <w:t>目标</w:t>
      </w:r>
      <w:r>
        <w:rPr>
          <w:rFonts w:hint="eastAsia"/>
          <w:lang w:eastAsia="zh-CN"/>
        </w:rPr>
        <w:t>体现</w:t>
      </w:r>
      <w:r w:rsidRPr="00A1038A">
        <w:rPr>
          <w:lang w:eastAsia="zh-CN"/>
        </w:rPr>
        <w:t>《公约》</w:t>
      </w:r>
      <w:r>
        <w:rPr>
          <w:rFonts w:hint="eastAsia"/>
          <w:lang w:eastAsia="zh-CN"/>
        </w:rPr>
        <w:t>的两个目标，即</w:t>
      </w:r>
      <w:r w:rsidRPr="00A1038A">
        <w:rPr>
          <w:lang w:eastAsia="zh-CN"/>
        </w:rPr>
        <w:t>可持续利用和获取以及惠益分享。然而一些缔约方还指出，整个框架需要协调一致，目标需要</w:t>
      </w:r>
      <w:r>
        <w:rPr>
          <w:rFonts w:hint="eastAsia"/>
          <w:lang w:eastAsia="zh-CN"/>
        </w:rPr>
        <w:t>符合</w:t>
      </w:r>
      <w:r w:rsidRPr="00A1038A">
        <w:rPr>
          <w:lang w:eastAsia="zh-CN"/>
        </w:rPr>
        <w:t>SMART</w:t>
      </w:r>
      <w:r w:rsidRPr="00A1038A">
        <w:rPr>
          <w:lang w:eastAsia="zh-CN"/>
        </w:rPr>
        <w:t>，为实现全球生物多样性框架增值而</w:t>
      </w:r>
      <w:r>
        <w:rPr>
          <w:rFonts w:hint="eastAsia"/>
          <w:lang w:eastAsia="zh-CN"/>
        </w:rPr>
        <w:t>内容又</w:t>
      </w:r>
      <w:r w:rsidRPr="00A1038A">
        <w:rPr>
          <w:lang w:eastAsia="zh-CN"/>
        </w:rPr>
        <w:t>不重复。一些具体意见涉及更明确地界定或合并</w:t>
      </w:r>
      <w:r>
        <w:rPr>
          <w:rFonts w:hint="eastAsia"/>
          <w:lang w:eastAsia="zh-CN"/>
        </w:rPr>
        <w:t>行动</w:t>
      </w:r>
      <w:r w:rsidRPr="00A1038A">
        <w:rPr>
          <w:lang w:eastAsia="zh-CN"/>
        </w:rPr>
        <w:t>目标</w:t>
      </w:r>
      <w:r w:rsidRPr="00A1038A">
        <w:rPr>
          <w:lang w:eastAsia="zh-CN"/>
        </w:rPr>
        <w:t>5</w:t>
      </w:r>
      <w:r w:rsidRPr="00A1038A">
        <w:rPr>
          <w:lang w:eastAsia="zh-CN"/>
        </w:rPr>
        <w:t>和</w:t>
      </w:r>
      <w:r w:rsidRPr="00A1038A">
        <w:rPr>
          <w:lang w:eastAsia="zh-CN"/>
        </w:rPr>
        <w:t>9</w:t>
      </w:r>
      <w:r w:rsidRPr="00A1038A">
        <w:rPr>
          <w:lang w:eastAsia="zh-CN"/>
        </w:rPr>
        <w:t>或</w:t>
      </w:r>
      <w:r>
        <w:rPr>
          <w:rFonts w:hint="eastAsia"/>
          <w:lang w:eastAsia="zh-CN"/>
        </w:rPr>
        <w:t>行动</w:t>
      </w:r>
      <w:r w:rsidRPr="00A1038A">
        <w:rPr>
          <w:lang w:eastAsia="zh-CN"/>
        </w:rPr>
        <w:t>目标</w:t>
      </w:r>
      <w:r w:rsidRPr="00A1038A">
        <w:rPr>
          <w:lang w:eastAsia="zh-CN"/>
        </w:rPr>
        <w:t>8</w:t>
      </w:r>
      <w:r w:rsidRPr="00A1038A">
        <w:rPr>
          <w:lang w:eastAsia="zh-CN"/>
        </w:rPr>
        <w:t>和</w:t>
      </w:r>
      <w:r w:rsidRPr="00A1038A">
        <w:rPr>
          <w:lang w:eastAsia="zh-CN"/>
        </w:rPr>
        <w:t>11</w:t>
      </w:r>
      <w:r w:rsidRPr="00A1038A">
        <w:rPr>
          <w:lang w:eastAsia="zh-CN"/>
        </w:rPr>
        <w:t>。一些缔约方还指出，应进一步考虑健康和人畜共患疾病问题，并以连贯一致的方式将其纳入框架。</w:t>
      </w:r>
    </w:p>
    <w:p w14:paraId="02B9F1C6" w14:textId="77777777" w:rsidR="00DA7BE2" w:rsidRPr="00A1038A" w:rsidRDefault="00DA7BE2" w:rsidP="00BB2AFB">
      <w:pPr>
        <w:pStyle w:val="Para1"/>
        <w:numPr>
          <w:ilvl w:val="0"/>
          <w:numId w:val="12"/>
        </w:numPr>
        <w:ind w:left="0" w:firstLine="0"/>
        <w:rPr>
          <w:lang w:eastAsia="zh-CN"/>
        </w:rPr>
      </w:pPr>
      <w:r>
        <w:rPr>
          <w:rFonts w:hint="eastAsia"/>
          <w:lang w:eastAsia="zh-CN"/>
        </w:rPr>
        <w:t>讨论</w:t>
      </w:r>
      <w:r w:rsidRPr="00A1038A">
        <w:rPr>
          <w:lang w:eastAsia="zh-CN"/>
        </w:rPr>
        <w:t>这组</w:t>
      </w:r>
      <w:r>
        <w:rPr>
          <w:rFonts w:hint="eastAsia"/>
          <w:lang w:eastAsia="zh-CN"/>
        </w:rPr>
        <w:t>行动</w:t>
      </w:r>
      <w:r w:rsidRPr="00A1038A">
        <w:rPr>
          <w:lang w:eastAsia="zh-CN"/>
        </w:rPr>
        <w:t>目标</w:t>
      </w:r>
      <w:r>
        <w:rPr>
          <w:rFonts w:hint="eastAsia"/>
          <w:lang w:eastAsia="zh-CN"/>
        </w:rPr>
        <w:t>时</w:t>
      </w:r>
      <w:r w:rsidRPr="00A1038A">
        <w:rPr>
          <w:lang w:eastAsia="zh-CN"/>
        </w:rPr>
        <w:t>，许多缔约方表示这些</w:t>
      </w:r>
      <w:r>
        <w:rPr>
          <w:rFonts w:hint="eastAsia"/>
          <w:lang w:eastAsia="zh-CN"/>
        </w:rPr>
        <w:t>行动</w:t>
      </w:r>
      <w:r w:rsidRPr="00A1038A">
        <w:rPr>
          <w:lang w:eastAsia="zh-CN"/>
        </w:rPr>
        <w:t>目标需要用监测框架</w:t>
      </w:r>
      <w:r>
        <w:rPr>
          <w:rFonts w:hint="eastAsia"/>
          <w:lang w:eastAsia="zh-CN"/>
        </w:rPr>
        <w:t>加以</w:t>
      </w:r>
      <w:r w:rsidRPr="00A1038A">
        <w:rPr>
          <w:lang w:eastAsia="zh-CN"/>
        </w:rPr>
        <w:t>补充，</w:t>
      </w:r>
      <w:r>
        <w:rPr>
          <w:rFonts w:hint="eastAsia"/>
          <w:lang w:eastAsia="zh-CN"/>
        </w:rPr>
        <w:t>指导</w:t>
      </w:r>
      <w:r w:rsidRPr="00A1038A">
        <w:rPr>
          <w:lang w:eastAsia="zh-CN"/>
        </w:rPr>
        <w:t>量化要素和评估进展。许多缔约方还指出需要更新词汇。在这方面，有</w:t>
      </w:r>
      <w:r>
        <w:rPr>
          <w:rFonts w:hint="eastAsia"/>
          <w:lang w:eastAsia="zh-CN"/>
        </w:rPr>
        <w:t>与会者</w:t>
      </w:r>
      <w:r w:rsidRPr="00A1038A">
        <w:rPr>
          <w:lang w:eastAsia="zh-CN"/>
        </w:rPr>
        <w:t>建议有必要继续就监测框架和</w:t>
      </w:r>
      <w:r>
        <w:rPr>
          <w:rFonts w:hint="eastAsia"/>
          <w:lang w:eastAsia="zh-CN"/>
        </w:rPr>
        <w:t>词汇</w:t>
      </w:r>
      <w:r w:rsidRPr="00A1038A">
        <w:rPr>
          <w:lang w:eastAsia="zh-CN"/>
        </w:rPr>
        <w:t>开展工作，以便</w:t>
      </w:r>
      <w:r>
        <w:rPr>
          <w:rFonts w:hint="eastAsia"/>
          <w:lang w:eastAsia="zh-CN"/>
        </w:rPr>
        <w:t>使其</w:t>
      </w:r>
      <w:r w:rsidRPr="00A1038A">
        <w:rPr>
          <w:lang w:eastAsia="zh-CN"/>
        </w:rPr>
        <w:t>在下</w:t>
      </w:r>
      <w:r>
        <w:rPr>
          <w:rFonts w:hint="eastAsia"/>
          <w:lang w:eastAsia="zh-CN"/>
        </w:rPr>
        <w:t>次</w:t>
      </w:r>
      <w:r w:rsidRPr="00A1038A">
        <w:rPr>
          <w:lang w:eastAsia="zh-CN"/>
        </w:rPr>
        <w:t>会议之前进一步与</w:t>
      </w:r>
      <w:r>
        <w:rPr>
          <w:rFonts w:hint="eastAsia"/>
          <w:lang w:eastAsia="zh-CN"/>
        </w:rPr>
        <w:t>行动</w:t>
      </w:r>
      <w:r w:rsidRPr="00A1038A">
        <w:rPr>
          <w:lang w:eastAsia="zh-CN"/>
        </w:rPr>
        <w:t>目标</w:t>
      </w:r>
      <w:r>
        <w:rPr>
          <w:rFonts w:hint="eastAsia"/>
          <w:lang w:eastAsia="zh-CN"/>
        </w:rPr>
        <w:t>相协调</w:t>
      </w:r>
      <w:r w:rsidRPr="00A1038A">
        <w:rPr>
          <w:lang w:eastAsia="zh-CN"/>
        </w:rPr>
        <w:t>。</w:t>
      </w:r>
    </w:p>
    <w:p w14:paraId="327CF925" w14:textId="77777777" w:rsidR="00DA7BE2" w:rsidRPr="00A1038A" w:rsidRDefault="00DA7BE2" w:rsidP="00BB2AFB">
      <w:pPr>
        <w:pStyle w:val="Para1"/>
        <w:numPr>
          <w:ilvl w:val="0"/>
          <w:numId w:val="12"/>
        </w:numPr>
        <w:ind w:left="0" w:firstLine="0"/>
        <w:rPr>
          <w:lang w:eastAsia="zh-CN"/>
        </w:rPr>
      </w:pPr>
      <w:r w:rsidRPr="00A1038A">
        <w:rPr>
          <w:lang w:eastAsia="zh-CN"/>
        </w:rPr>
        <w:t>许多缔约方就可纳入</w:t>
      </w:r>
      <w:r>
        <w:rPr>
          <w:rFonts w:hint="eastAsia"/>
          <w:lang w:eastAsia="zh-CN"/>
        </w:rPr>
        <w:t>词汇</w:t>
      </w:r>
      <w:r w:rsidRPr="00A1038A">
        <w:rPr>
          <w:lang w:eastAsia="zh-CN"/>
        </w:rPr>
        <w:t>的术语提出了具体建议，例如，一些缔约方</w:t>
      </w:r>
      <w:r>
        <w:rPr>
          <w:rFonts w:hint="eastAsia"/>
          <w:lang w:eastAsia="zh-CN"/>
        </w:rPr>
        <w:t>提到“弱势群体”</w:t>
      </w:r>
      <w:r w:rsidRPr="00A1038A">
        <w:rPr>
          <w:lang w:eastAsia="zh-CN"/>
        </w:rPr>
        <w:t>、</w:t>
      </w:r>
      <w:r>
        <w:rPr>
          <w:rFonts w:hint="eastAsia"/>
          <w:lang w:eastAsia="zh-CN"/>
        </w:rPr>
        <w:t>“</w:t>
      </w:r>
      <w:r w:rsidRPr="00A1038A">
        <w:rPr>
          <w:lang w:eastAsia="zh-CN"/>
        </w:rPr>
        <w:t>基于生态系统的</w:t>
      </w:r>
      <w:r>
        <w:rPr>
          <w:rFonts w:hint="eastAsia"/>
          <w:lang w:eastAsia="zh-CN"/>
        </w:rPr>
        <w:t>办法”、“</w:t>
      </w:r>
      <w:r w:rsidRPr="00A1038A">
        <w:rPr>
          <w:lang w:eastAsia="zh-CN"/>
        </w:rPr>
        <w:t>基于自然的解决</w:t>
      </w:r>
      <w:r>
        <w:rPr>
          <w:rFonts w:hint="eastAsia"/>
          <w:lang w:eastAsia="zh-CN"/>
        </w:rPr>
        <w:t>方案”</w:t>
      </w:r>
      <w:r w:rsidRPr="00A1038A">
        <w:rPr>
          <w:lang w:eastAsia="zh-CN"/>
        </w:rPr>
        <w:t>等术语。</w:t>
      </w:r>
      <w:r>
        <w:rPr>
          <w:rFonts w:hint="eastAsia"/>
          <w:lang w:eastAsia="zh-CN"/>
        </w:rPr>
        <w:t xml:space="preserve"> </w:t>
      </w:r>
    </w:p>
    <w:p w14:paraId="7F6ECD77" w14:textId="77777777" w:rsidR="00DA7BE2" w:rsidRDefault="00DA7BE2" w:rsidP="00BB2AFB">
      <w:pPr>
        <w:pStyle w:val="Para1"/>
        <w:numPr>
          <w:ilvl w:val="0"/>
          <w:numId w:val="12"/>
        </w:numPr>
        <w:ind w:left="0" w:firstLine="0"/>
        <w:rPr>
          <w:lang w:eastAsia="zh-CN"/>
        </w:rPr>
      </w:pPr>
      <w:r w:rsidRPr="00A1038A">
        <w:rPr>
          <w:lang w:eastAsia="zh-CN"/>
        </w:rPr>
        <w:t>一些缔约方强调了公平对土著人民和</w:t>
      </w:r>
      <w:r>
        <w:rPr>
          <w:rFonts w:hint="eastAsia"/>
          <w:lang w:eastAsia="zh-CN"/>
        </w:rPr>
        <w:t>地方</w:t>
      </w:r>
      <w:r w:rsidRPr="00A1038A">
        <w:rPr>
          <w:lang w:eastAsia="zh-CN"/>
        </w:rPr>
        <w:t>社区、妇女、青年、最弱势群体和跨代</w:t>
      </w:r>
      <w:r>
        <w:rPr>
          <w:rFonts w:hint="eastAsia"/>
          <w:lang w:eastAsia="zh-CN"/>
        </w:rPr>
        <w:t>群体</w:t>
      </w:r>
      <w:r w:rsidRPr="00A1038A">
        <w:rPr>
          <w:lang w:eastAsia="zh-CN"/>
        </w:rPr>
        <w:t>的重要性。</w:t>
      </w:r>
      <w:r>
        <w:rPr>
          <w:rFonts w:hint="eastAsia"/>
          <w:lang w:eastAsia="zh-CN"/>
        </w:rPr>
        <w:t>关于</w:t>
      </w:r>
      <w:r w:rsidRPr="00A1038A">
        <w:rPr>
          <w:lang w:eastAsia="zh-CN"/>
        </w:rPr>
        <w:t>这组</w:t>
      </w:r>
      <w:r>
        <w:rPr>
          <w:rFonts w:hint="eastAsia"/>
          <w:lang w:eastAsia="zh-CN"/>
        </w:rPr>
        <w:t>行动</w:t>
      </w:r>
      <w:r w:rsidRPr="00A1038A">
        <w:rPr>
          <w:lang w:eastAsia="zh-CN"/>
        </w:rPr>
        <w:t>目标，几个缔约方指出，需要精简案文，减少重复。在</w:t>
      </w:r>
      <w:r>
        <w:rPr>
          <w:rFonts w:hint="eastAsia"/>
          <w:lang w:eastAsia="zh-CN"/>
        </w:rPr>
        <w:t>有</w:t>
      </w:r>
      <w:r w:rsidRPr="00A1038A">
        <w:rPr>
          <w:lang w:eastAsia="zh-CN"/>
        </w:rPr>
        <w:t>些情况下，一些缔约方</w:t>
      </w:r>
      <w:r>
        <w:rPr>
          <w:rFonts w:hint="eastAsia"/>
          <w:lang w:eastAsia="zh-CN"/>
        </w:rPr>
        <w:t>在</w:t>
      </w:r>
      <w:r w:rsidRPr="00A1038A">
        <w:rPr>
          <w:lang w:eastAsia="zh-CN"/>
        </w:rPr>
        <w:t>服务、惠益、生态系统类型、人群和其他</w:t>
      </w:r>
      <w:r w:rsidRPr="000250FF">
        <w:rPr>
          <w:rFonts w:hint="eastAsia"/>
          <w:lang w:eastAsia="zh-CN"/>
        </w:rPr>
        <w:t>列项</w:t>
      </w:r>
      <w:r>
        <w:rPr>
          <w:rFonts w:hint="eastAsia"/>
          <w:lang w:eastAsia="zh-CN"/>
        </w:rPr>
        <w:t>下添加内容</w:t>
      </w:r>
      <w:r w:rsidRPr="00A1038A">
        <w:rPr>
          <w:lang w:eastAsia="zh-CN"/>
        </w:rPr>
        <w:t>，以使</w:t>
      </w:r>
      <w:r>
        <w:rPr>
          <w:rFonts w:hint="eastAsia"/>
          <w:lang w:eastAsia="zh-CN"/>
        </w:rPr>
        <w:t>其</w:t>
      </w:r>
      <w:r w:rsidRPr="00A1038A">
        <w:rPr>
          <w:lang w:eastAsia="zh-CN"/>
        </w:rPr>
        <w:t>更加全面，而另一些缔约方则建议删除这些</w:t>
      </w:r>
      <w:r>
        <w:rPr>
          <w:rFonts w:hint="eastAsia"/>
          <w:lang w:eastAsia="zh-CN"/>
        </w:rPr>
        <w:t>列项</w:t>
      </w:r>
      <w:r w:rsidRPr="00A1038A">
        <w:rPr>
          <w:lang w:eastAsia="zh-CN"/>
        </w:rPr>
        <w:t>，</w:t>
      </w:r>
      <w:r>
        <w:rPr>
          <w:rFonts w:hint="eastAsia"/>
          <w:lang w:eastAsia="zh-CN"/>
        </w:rPr>
        <w:t>以避免有内容被</w:t>
      </w:r>
      <w:r w:rsidRPr="00A1038A">
        <w:rPr>
          <w:lang w:eastAsia="zh-CN"/>
        </w:rPr>
        <w:t>排除</w:t>
      </w:r>
      <w:r>
        <w:rPr>
          <w:rFonts w:hint="eastAsia"/>
          <w:lang w:val="x-none" w:eastAsia="zh-CN"/>
        </w:rPr>
        <w:t>在外</w:t>
      </w:r>
      <w:r>
        <w:rPr>
          <w:rFonts w:hint="eastAsia"/>
          <w:lang w:eastAsia="zh-CN"/>
        </w:rPr>
        <w:t>（</w:t>
      </w:r>
      <w:r w:rsidRPr="00A1038A">
        <w:rPr>
          <w:lang w:eastAsia="zh-CN"/>
        </w:rPr>
        <w:t>例如</w:t>
      </w:r>
      <w:r>
        <w:rPr>
          <w:rFonts w:hint="eastAsia"/>
          <w:lang w:eastAsia="zh-CN"/>
        </w:rPr>
        <w:t>行动</w:t>
      </w:r>
      <w:r w:rsidRPr="00A1038A">
        <w:rPr>
          <w:lang w:eastAsia="zh-CN"/>
        </w:rPr>
        <w:t>目标</w:t>
      </w:r>
      <w:r w:rsidRPr="00A1038A">
        <w:rPr>
          <w:lang w:eastAsia="zh-CN"/>
        </w:rPr>
        <w:t>9</w:t>
      </w:r>
      <w:r w:rsidRPr="00A1038A">
        <w:rPr>
          <w:lang w:eastAsia="zh-CN"/>
        </w:rPr>
        <w:t>，一些缔约方建议删除具体服务和惠益</w:t>
      </w:r>
      <w:r>
        <w:rPr>
          <w:rFonts w:hint="eastAsia"/>
          <w:lang w:eastAsia="zh-CN"/>
        </w:rPr>
        <w:t>列项</w:t>
      </w:r>
      <w:r w:rsidRPr="00A1038A">
        <w:rPr>
          <w:lang w:eastAsia="zh-CN"/>
        </w:rPr>
        <w:t>，而另一些缔约方则</w:t>
      </w:r>
      <w:r>
        <w:rPr>
          <w:rFonts w:hint="eastAsia"/>
          <w:lang w:eastAsia="zh-CN"/>
        </w:rPr>
        <w:t>在</w:t>
      </w:r>
      <w:r w:rsidRPr="00A1038A">
        <w:rPr>
          <w:lang w:eastAsia="zh-CN"/>
        </w:rPr>
        <w:t>惠益</w:t>
      </w:r>
      <w:r>
        <w:rPr>
          <w:rFonts w:hint="eastAsia"/>
          <w:lang w:eastAsia="zh-CN"/>
        </w:rPr>
        <w:t>列项下添加了内容）</w:t>
      </w:r>
      <w:r w:rsidRPr="00A1038A">
        <w:rPr>
          <w:lang w:eastAsia="zh-CN"/>
        </w:rPr>
        <w:t>。</w:t>
      </w:r>
    </w:p>
    <w:p w14:paraId="58CD5AF2" w14:textId="77777777" w:rsidR="00DA7BE2" w:rsidRPr="000250FF" w:rsidRDefault="00DA7BE2" w:rsidP="00BB2AFB">
      <w:pPr>
        <w:pStyle w:val="Para1"/>
        <w:numPr>
          <w:ilvl w:val="0"/>
          <w:numId w:val="12"/>
        </w:numPr>
        <w:ind w:left="0" w:firstLine="0"/>
        <w:rPr>
          <w:lang w:eastAsia="zh-CN"/>
        </w:rPr>
      </w:pPr>
      <w:r w:rsidRPr="000250FF">
        <w:rPr>
          <w:lang w:eastAsia="zh-CN"/>
        </w:rPr>
        <w:t>以下是联络小组</w:t>
      </w:r>
      <w:r w:rsidRPr="000250FF">
        <w:rPr>
          <w:rFonts w:hint="eastAsia"/>
          <w:lang w:eastAsia="zh-CN"/>
        </w:rPr>
        <w:t>对各行动</w:t>
      </w:r>
      <w:r w:rsidRPr="000250FF">
        <w:rPr>
          <w:lang w:eastAsia="zh-CN"/>
        </w:rPr>
        <w:t>目标的讨论摘要</w:t>
      </w:r>
      <w:r w:rsidRPr="000250FF">
        <w:rPr>
          <w:rFonts w:hint="eastAsia"/>
          <w:lang w:val="x-none" w:eastAsia="zh-CN"/>
        </w:rPr>
        <w:t>：</w:t>
      </w:r>
    </w:p>
    <w:p w14:paraId="5926D48C" w14:textId="77777777" w:rsidR="00DA7BE2" w:rsidRPr="000250FF" w:rsidRDefault="00DA7BE2" w:rsidP="00027AAC">
      <w:pPr>
        <w:pStyle w:val="ListParagraph"/>
        <w:numPr>
          <w:ilvl w:val="0"/>
          <w:numId w:val="13"/>
        </w:numPr>
        <w:snapToGrid w:val="0"/>
        <w:spacing w:before="120" w:after="120" w:line="240" w:lineRule="atLeast"/>
        <w:ind w:left="0" w:firstLine="360"/>
        <w:contextualSpacing w:val="0"/>
        <w:rPr>
          <w:snapToGrid w:val="0"/>
          <w:color w:val="000000" w:themeColor="text1"/>
        </w:rPr>
      </w:pPr>
      <w:r w:rsidRPr="000250FF">
        <w:rPr>
          <w:snapToGrid w:val="0"/>
          <w:color w:val="000000" w:themeColor="text1"/>
        </w:rPr>
        <w:t>关于</w:t>
      </w:r>
      <w:r w:rsidRPr="000250FF">
        <w:rPr>
          <w:rFonts w:hint="eastAsia"/>
          <w:snapToGrid w:val="0"/>
          <w:color w:val="000000" w:themeColor="text1"/>
        </w:rPr>
        <w:t>行动</w:t>
      </w:r>
      <w:r w:rsidRPr="000250FF">
        <w:rPr>
          <w:snapToGrid w:val="0"/>
          <w:color w:val="000000" w:themeColor="text1"/>
        </w:rPr>
        <w:t>目标</w:t>
      </w:r>
      <w:r w:rsidRPr="000250FF">
        <w:rPr>
          <w:snapToGrid w:val="0"/>
          <w:color w:val="000000" w:themeColor="text1"/>
        </w:rPr>
        <w:t>9</w:t>
      </w:r>
      <w:r w:rsidRPr="000250FF">
        <w:rPr>
          <w:snapToGrid w:val="0"/>
          <w:color w:val="000000" w:themeColor="text1"/>
        </w:rPr>
        <w:t>，缔约方表示支持</w:t>
      </w:r>
      <w:r>
        <w:rPr>
          <w:rFonts w:hint="eastAsia"/>
          <w:snapToGrid w:val="0"/>
          <w:color w:val="000000" w:themeColor="text1"/>
        </w:rPr>
        <w:t>本</w:t>
      </w:r>
      <w:r w:rsidRPr="000250FF">
        <w:rPr>
          <w:rFonts w:hint="eastAsia"/>
          <w:snapToGrid w:val="0"/>
          <w:color w:val="000000" w:themeColor="text1"/>
        </w:rPr>
        <w:t>行动</w:t>
      </w:r>
      <w:r w:rsidRPr="000250FF">
        <w:rPr>
          <w:snapToGrid w:val="0"/>
          <w:color w:val="000000" w:themeColor="text1"/>
        </w:rPr>
        <w:t>目标中的一般概念，包括</w:t>
      </w:r>
      <w:r w:rsidRPr="000250FF">
        <w:rPr>
          <w:rFonts w:hint="eastAsia"/>
          <w:snapToGrid w:val="0"/>
          <w:color w:val="000000" w:themeColor="text1"/>
        </w:rPr>
        <w:t>：</w:t>
      </w:r>
      <w:r w:rsidRPr="000250FF">
        <w:rPr>
          <w:snapToGrid w:val="0"/>
          <w:color w:val="000000" w:themeColor="text1"/>
        </w:rPr>
        <w:t>确保野生或本地物种的可持续管理和利用；确保</w:t>
      </w:r>
      <w:r w:rsidRPr="000250FF">
        <w:rPr>
          <w:rFonts w:hint="eastAsia"/>
          <w:snapToGrid w:val="0"/>
          <w:color w:val="000000" w:themeColor="text1"/>
        </w:rPr>
        <w:t>其</w:t>
      </w:r>
      <w:r w:rsidRPr="000250FF">
        <w:rPr>
          <w:snapToGrid w:val="0"/>
          <w:color w:val="000000" w:themeColor="text1"/>
        </w:rPr>
        <w:t>继续为</w:t>
      </w:r>
      <w:r w:rsidRPr="000250FF">
        <w:rPr>
          <w:rFonts w:hint="eastAsia"/>
          <w:snapToGrid w:val="0"/>
          <w:color w:val="000000" w:themeColor="text1"/>
        </w:rPr>
        <w:t>人类</w:t>
      </w:r>
      <w:r w:rsidRPr="000250FF">
        <w:rPr>
          <w:snapToGrid w:val="0"/>
          <w:color w:val="000000" w:themeColor="text1"/>
        </w:rPr>
        <w:t>特别是</w:t>
      </w:r>
      <w:r w:rsidRPr="000250FF">
        <w:rPr>
          <w:rFonts w:hint="eastAsia"/>
          <w:snapToGrid w:val="0"/>
          <w:color w:val="000000" w:themeColor="text1"/>
        </w:rPr>
        <w:t>处于脆弱境况的</w:t>
      </w:r>
      <w:r w:rsidRPr="000250FF">
        <w:rPr>
          <w:snapToGrid w:val="0"/>
          <w:color w:val="000000" w:themeColor="text1"/>
        </w:rPr>
        <w:t>群体提供</w:t>
      </w:r>
      <w:r w:rsidRPr="000250FF">
        <w:rPr>
          <w:rFonts w:hint="eastAsia"/>
          <w:snapToGrid w:val="0"/>
          <w:color w:val="000000" w:themeColor="text1"/>
        </w:rPr>
        <w:t>惠益</w:t>
      </w:r>
      <w:r w:rsidRPr="000250FF">
        <w:rPr>
          <w:snapToGrid w:val="0"/>
          <w:color w:val="000000" w:themeColor="text1"/>
        </w:rPr>
        <w:t>和服务；需要加强物种的公平治理、保护和可持续管理；需要根据国家承诺和</w:t>
      </w:r>
      <w:r w:rsidRPr="000250FF">
        <w:rPr>
          <w:rFonts w:hint="eastAsia"/>
          <w:snapToGrid w:val="0"/>
          <w:color w:val="000000" w:themeColor="text1"/>
        </w:rPr>
        <w:t>全球</w:t>
      </w:r>
      <w:r w:rsidRPr="000250FF">
        <w:rPr>
          <w:snapToGrid w:val="0"/>
          <w:color w:val="000000" w:themeColor="text1"/>
        </w:rPr>
        <w:t>《可持续习惯使用行动计划》，保障土著人民和地方社区</w:t>
      </w:r>
      <w:r w:rsidRPr="000250FF">
        <w:rPr>
          <w:rFonts w:hint="eastAsia"/>
          <w:snapToGrid w:val="0"/>
          <w:color w:val="000000" w:themeColor="text1"/>
        </w:rPr>
        <w:t>对</w:t>
      </w:r>
      <w:r w:rsidRPr="000250FF">
        <w:rPr>
          <w:snapToGrid w:val="0"/>
          <w:color w:val="000000" w:themeColor="text1"/>
        </w:rPr>
        <w:t>生物多样性的可持续习惯使用</w:t>
      </w:r>
      <w:r w:rsidRPr="000250FF">
        <w:rPr>
          <w:rFonts w:hint="eastAsia"/>
          <w:snapToGrid w:val="0"/>
          <w:color w:val="000000" w:themeColor="text1"/>
        </w:rPr>
        <w:t>和</w:t>
      </w:r>
      <w:r w:rsidRPr="000250FF">
        <w:rPr>
          <w:snapToGrid w:val="0"/>
          <w:color w:val="000000" w:themeColor="text1"/>
        </w:rPr>
        <w:t>权利。这一</w:t>
      </w:r>
      <w:r w:rsidRPr="000250FF">
        <w:rPr>
          <w:rFonts w:hint="eastAsia"/>
          <w:snapToGrid w:val="0"/>
          <w:color w:val="000000" w:themeColor="text1"/>
        </w:rPr>
        <w:t>行动</w:t>
      </w:r>
      <w:r w:rsidRPr="000250FF">
        <w:rPr>
          <w:snapToGrid w:val="0"/>
          <w:color w:val="000000" w:themeColor="text1"/>
        </w:rPr>
        <w:t>目标包含几个获得支持的要素，可重新</w:t>
      </w:r>
      <w:r w:rsidRPr="000250FF">
        <w:rPr>
          <w:rFonts w:hint="eastAsia"/>
          <w:snapToGrid w:val="0"/>
          <w:color w:val="000000" w:themeColor="text1"/>
        </w:rPr>
        <w:t>加以表述</w:t>
      </w:r>
      <w:r w:rsidRPr="000250FF">
        <w:rPr>
          <w:snapToGrid w:val="0"/>
          <w:color w:val="000000" w:themeColor="text1"/>
        </w:rPr>
        <w:t>，</w:t>
      </w:r>
      <w:r w:rsidRPr="000250FF">
        <w:rPr>
          <w:rFonts w:hint="eastAsia"/>
          <w:snapToGrid w:val="0"/>
          <w:color w:val="000000" w:themeColor="text1"/>
        </w:rPr>
        <w:t>使</w:t>
      </w:r>
      <w:r w:rsidRPr="000250FF">
        <w:rPr>
          <w:snapToGrid w:val="0"/>
          <w:color w:val="000000" w:themeColor="text1"/>
        </w:rPr>
        <w:t>可持续利用和可持续利用带来的惠益</w:t>
      </w:r>
      <w:r w:rsidRPr="000250FF">
        <w:rPr>
          <w:rFonts w:hint="eastAsia"/>
          <w:snapToGrid w:val="0"/>
          <w:color w:val="000000" w:themeColor="text1"/>
        </w:rPr>
        <w:t>两者更为</w:t>
      </w:r>
      <w:r w:rsidRPr="000250FF">
        <w:rPr>
          <w:snapToGrid w:val="0"/>
          <w:color w:val="000000" w:themeColor="text1"/>
        </w:rPr>
        <w:t>平衡；</w:t>
      </w:r>
    </w:p>
    <w:p w14:paraId="41B4E882" w14:textId="77777777" w:rsidR="00DA7BE2" w:rsidRPr="00E04644" w:rsidRDefault="00DA7BE2" w:rsidP="00027AAC">
      <w:pPr>
        <w:pStyle w:val="ListParagraph"/>
        <w:numPr>
          <w:ilvl w:val="0"/>
          <w:numId w:val="13"/>
        </w:numPr>
        <w:snapToGrid w:val="0"/>
        <w:spacing w:before="120" w:after="120" w:line="240" w:lineRule="atLeast"/>
        <w:ind w:left="0" w:firstLine="360"/>
        <w:contextualSpacing w:val="0"/>
        <w:rPr>
          <w:snapToGrid w:val="0"/>
        </w:rPr>
      </w:pPr>
      <w:r w:rsidRPr="00E04644">
        <w:rPr>
          <w:snapToGrid w:val="0"/>
        </w:rPr>
        <w:t>许多缔约方支持保留</w:t>
      </w:r>
      <w:r>
        <w:rPr>
          <w:rFonts w:hint="eastAsia"/>
          <w:snapToGrid w:val="0"/>
        </w:rPr>
        <w:t>本行动</w:t>
      </w:r>
      <w:r w:rsidRPr="00E04644">
        <w:rPr>
          <w:snapToGrid w:val="0"/>
        </w:rPr>
        <w:t>目标</w:t>
      </w:r>
      <w:r>
        <w:rPr>
          <w:rFonts w:hint="eastAsia"/>
          <w:snapToGrid w:val="0"/>
        </w:rPr>
        <w:t>并对其进行修订</w:t>
      </w:r>
      <w:r w:rsidRPr="00E04644">
        <w:rPr>
          <w:snapToGrid w:val="0"/>
        </w:rPr>
        <w:t>。一些缔约方希望</w:t>
      </w:r>
      <w:r>
        <w:rPr>
          <w:rFonts w:hint="eastAsia"/>
          <w:snapToGrid w:val="0"/>
        </w:rPr>
        <w:t>合并</w:t>
      </w:r>
      <w:r w:rsidRPr="00E04644">
        <w:rPr>
          <w:snapToGrid w:val="0"/>
        </w:rPr>
        <w:t>具体目标</w:t>
      </w:r>
      <w:r w:rsidRPr="00E04644">
        <w:rPr>
          <w:snapToGrid w:val="0"/>
        </w:rPr>
        <w:t>5</w:t>
      </w:r>
      <w:r w:rsidRPr="00E04644">
        <w:rPr>
          <w:snapToGrid w:val="0"/>
        </w:rPr>
        <w:t>和</w:t>
      </w:r>
      <w:r w:rsidRPr="00E04644">
        <w:rPr>
          <w:snapToGrid w:val="0"/>
        </w:rPr>
        <w:t>9</w:t>
      </w:r>
      <w:r w:rsidRPr="00E04644">
        <w:rPr>
          <w:snapToGrid w:val="0"/>
        </w:rPr>
        <w:t>，而另一些缔约方则认为</w:t>
      </w:r>
      <w:r>
        <w:rPr>
          <w:rFonts w:hint="eastAsia"/>
          <w:snapToGrid w:val="0"/>
        </w:rPr>
        <w:t>应将其保留</w:t>
      </w:r>
      <w:r w:rsidRPr="00E04644">
        <w:rPr>
          <w:snapToGrid w:val="0"/>
        </w:rPr>
        <w:t>为</w:t>
      </w:r>
      <w:r>
        <w:rPr>
          <w:rFonts w:hint="eastAsia"/>
          <w:snapToGrid w:val="0"/>
        </w:rPr>
        <w:t>两个</w:t>
      </w:r>
      <w:r w:rsidRPr="00E04644">
        <w:rPr>
          <w:snapToGrid w:val="0"/>
        </w:rPr>
        <w:t>单独的</w:t>
      </w:r>
      <w:r>
        <w:rPr>
          <w:rFonts w:hint="eastAsia"/>
          <w:snapToGrid w:val="0"/>
        </w:rPr>
        <w:t>行动</w:t>
      </w:r>
      <w:r w:rsidRPr="00E04644">
        <w:rPr>
          <w:snapToGrid w:val="0"/>
        </w:rPr>
        <w:t>目标，具体目标</w:t>
      </w:r>
      <w:r w:rsidRPr="00E04644">
        <w:rPr>
          <w:snapToGrid w:val="0"/>
        </w:rPr>
        <w:t>5</w:t>
      </w:r>
      <w:r w:rsidRPr="00E04644">
        <w:rPr>
          <w:snapToGrid w:val="0"/>
        </w:rPr>
        <w:t>侧重可持续管理，具体目标</w:t>
      </w:r>
      <w:r w:rsidRPr="00E04644">
        <w:rPr>
          <w:snapToGrid w:val="0"/>
        </w:rPr>
        <w:t>9</w:t>
      </w:r>
      <w:r w:rsidRPr="00E04644">
        <w:rPr>
          <w:snapToGrid w:val="0"/>
        </w:rPr>
        <w:t>侧重可持续利用；</w:t>
      </w:r>
    </w:p>
    <w:p w14:paraId="5448A169" w14:textId="77777777" w:rsidR="00DA7BE2" w:rsidRPr="00E04644" w:rsidRDefault="00DA7BE2" w:rsidP="00027AAC">
      <w:pPr>
        <w:pStyle w:val="ListParagraph"/>
        <w:numPr>
          <w:ilvl w:val="0"/>
          <w:numId w:val="13"/>
        </w:numPr>
        <w:snapToGrid w:val="0"/>
        <w:spacing w:before="120" w:after="120" w:line="240" w:lineRule="atLeast"/>
        <w:ind w:left="0" w:firstLine="360"/>
        <w:contextualSpacing w:val="0"/>
        <w:rPr>
          <w:snapToGrid w:val="0"/>
        </w:rPr>
      </w:pPr>
      <w:r w:rsidRPr="00E04644">
        <w:rPr>
          <w:snapToGrid w:val="0"/>
        </w:rPr>
        <w:t>关于</w:t>
      </w:r>
      <w:r>
        <w:rPr>
          <w:rFonts w:hint="eastAsia"/>
          <w:snapToGrid w:val="0"/>
        </w:rPr>
        <w:t>行动</w:t>
      </w:r>
      <w:r w:rsidRPr="00E04644">
        <w:rPr>
          <w:snapToGrid w:val="0"/>
        </w:rPr>
        <w:t>目标</w:t>
      </w:r>
      <w:r w:rsidRPr="00E04644">
        <w:rPr>
          <w:snapToGrid w:val="0"/>
        </w:rPr>
        <w:t>10</w:t>
      </w:r>
      <w:r w:rsidRPr="00E04644">
        <w:rPr>
          <w:snapToGrid w:val="0"/>
        </w:rPr>
        <w:t>，这一涉及可持续生产系统的</w:t>
      </w:r>
      <w:r>
        <w:rPr>
          <w:rFonts w:hint="eastAsia"/>
          <w:snapToGrid w:val="0"/>
        </w:rPr>
        <w:t>行动</w:t>
      </w:r>
      <w:r w:rsidRPr="00E04644">
        <w:rPr>
          <w:snapToGrid w:val="0"/>
        </w:rPr>
        <w:t>目标</w:t>
      </w:r>
      <w:r>
        <w:rPr>
          <w:rFonts w:hint="eastAsia"/>
          <w:snapToGrid w:val="0"/>
        </w:rPr>
        <w:t>获得了广泛支持</w:t>
      </w:r>
      <w:r w:rsidRPr="00E04644">
        <w:rPr>
          <w:snapToGrid w:val="0"/>
        </w:rPr>
        <w:t>，但缔约方提出了许多案文建议，对原始案文</w:t>
      </w:r>
      <w:r>
        <w:rPr>
          <w:rFonts w:hint="eastAsia"/>
          <w:snapToGrid w:val="0"/>
        </w:rPr>
        <w:t>作</w:t>
      </w:r>
      <w:r w:rsidRPr="00E04644">
        <w:rPr>
          <w:snapToGrid w:val="0"/>
        </w:rPr>
        <w:t>了</w:t>
      </w:r>
      <w:r>
        <w:rPr>
          <w:rFonts w:hint="eastAsia"/>
          <w:snapToGrid w:val="0"/>
        </w:rPr>
        <w:t>重要</w:t>
      </w:r>
      <w:r w:rsidRPr="00E04644">
        <w:rPr>
          <w:snapToGrid w:val="0"/>
        </w:rPr>
        <w:t>修改。这造成了一种情况，即</w:t>
      </w:r>
      <w:r>
        <w:rPr>
          <w:rFonts w:hint="eastAsia"/>
          <w:snapToGrid w:val="0"/>
        </w:rPr>
        <w:t>行动</w:t>
      </w:r>
      <w:r w:rsidRPr="00E04644">
        <w:rPr>
          <w:snapToGrid w:val="0"/>
        </w:rPr>
        <w:t>目标的</w:t>
      </w:r>
      <w:r>
        <w:rPr>
          <w:rFonts w:hint="eastAsia"/>
          <w:snapToGrid w:val="0"/>
        </w:rPr>
        <w:t>措词</w:t>
      </w:r>
      <w:r w:rsidRPr="00E04644">
        <w:rPr>
          <w:snapToGrid w:val="0"/>
        </w:rPr>
        <w:t>缺</w:t>
      </w:r>
      <w:r>
        <w:rPr>
          <w:rFonts w:hint="eastAsia"/>
          <w:snapToGrid w:val="0"/>
        </w:rPr>
        <w:t>少</w:t>
      </w:r>
      <w:r w:rsidRPr="00E04644">
        <w:rPr>
          <w:snapToGrid w:val="0"/>
        </w:rPr>
        <w:t>一致</w:t>
      </w:r>
      <w:r>
        <w:rPr>
          <w:rFonts w:hint="eastAsia"/>
          <w:snapToGrid w:val="0"/>
        </w:rPr>
        <w:t>性</w:t>
      </w:r>
      <w:r w:rsidRPr="00E04644">
        <w:rPr>
          <w:snapToGrid w:val="0"/>
        </w:rPr>
        <w:t>，</w:t>
      </w:r>
      <w:r>
        <w:rPr>
          <w:rFonts w:hint="eastAsia"/>
          <w:snapToGrid w:val="0"/>
        </w:rPr>
        <w:t>虽然</w:t>
      </w:r>
      <w:r w:rsidRPr="00E04644">
        <w:rPr>
          <w:snapToGrid w:val="0"/>
        </w:rPr>
        <w:t>在</w:t>
      </w:r>
      <w:r>
        <w:rPr>
          <w:rFonts w:hint="eastAsia"/>
          <w:snapToGrid w:val="0"/>
        </w:rPr>
        <w:t>行动</w:t>
      </w:r>
      <w:r w:rsidRPr="00E04644">
        <w:rPr>
          <w:snapToGrid w:val="0"/>
        </w:rPr>
        <w:t>目标所包含的几个概念上有一致之处。需要解决的</w:t>
      </w:r>
      <w:r>
        <w:rPr>
          <w:rFonts w:hint="eastAsia"/>
          <w:snapToGrid w:val="0"/>
        </w:rPr>
        <w:t>主要</w:t>
      </w:r>
      <w:r w:rsidRPr="00E04644">
        <w:rPr>
          <w:snapToGrid w:val="0"/>
        </w:rPr>
        <w:t>问题</w:t>
      </w:r>
      <w:r>
        <w:rPr>
          <w:rFonts w:hint="eastAsia"/>
          <w:snapToGrid w:val="0"/>
        </w:rPr>
        <w:t>是：</w:t>
      </w:r>
      <w:r w:rsidRPr="00E04644">
        <w:rPr>
          <w:snapToGrid w:val="0"/>
        </w:rPr>
        <w:t>范围</w:t>
      </w:r>
      <w:r>
        <w:rPr>
          <w:snapToGrid w:val="0"/>
        </w:rPr>
        <w:t>（</w:t>
      </w:r>
      <w:r w:rsidRPr="00E04644">
        <w:rPr>
          <w:snapToGrid w:val="0"/>
        </w:rPr>
        <w:t>是否包括渔业</w:t>
      </w:r>
      <w:r>
        <w:rPr>
          <w:snapToGrid w:val="0"/>
        </w:rPr>
        <w:t>）</w:t>
      </w:r>
      <w:r w:rsidRPr="00E04644">
        <w:rPr>
          <w:snapToGrid w:val="0"/>
        </w:rPr>
        <w:t>；</w:t>
      </w:r>
      <w:r>
        <w:rPr>
          <w:rFonts w:hint="eastAsia"/>
          <w:snapToGrid w:val="0"/>
        </w:rPr>
        <w:t>重点</w:t>
      </w:r>
      <w:r>
        <w:rPr>
          <w:snapToGrid w:val="0"/>
        </w:rPr>
        <w:t>（</w:t>
      </w:r>
      <w:r w:rsidRPr="00E04644">
        <w:rPr>
          <w:snapToGrid w:val="0"/>
        </w:rPr>
        <w:t>提高生产率和</w:t>
      </w:r>
      <w:r w:rsidRPr="00E04644">
        <w:rPr>
          <w:snapToGrid w:val="0"/>
        </w:rPr>
        <w:t>/</w:t>
      </w:r>
      <w:r w:rsidRPr="00E04644">
        <w:rPr>
          <w:snapToGrid w:val="0"/>
        </w:rPr>
        <w:t>或长期可持续性</w:t>
      </w:r>
      <w:r>
        <w:rPr>
          <w:snapToGrid w:val="0"/>
        </w:rPr>
        <w:t>）</w:t>
      </w:r>
      <w:r w:rsidRPr="00E04644">
        <w:rPr>
          <w:snapToGrid w:val="0"/>
        </w:rPr>
        <w:t>；雄心水平</w:t>
      </w:r>
      <w:r>
        <w:rPr>
          <w:snapToGrid w:val="0"/>
        </w:rPr>
        <w:t>（</w:t>
      </w:r>
      <w:r w:rsidRPr="00E04644">
        <w:rPr>
          <w:snapToGrid w:val="0"/>
        </w:rPr>
        <w:t>全部、百分比或未</w:t>
      </w:r>
      <w:r>
        <w:rPr>
          <w:rFonts w:hint="eastAsia"/>
          <w:snapToGrid w:val="0"/>
        </w:rPr>
        <w:t>指定</w:t>
      </w:r>
      <w:r w:rsidRPr="00E04644">
        <w:rPr>
          <w:snapToGrid w:val="0"/>
        </w:rPr>
        <w:t>数量的生产系统</w:t>
      </w:r>
      <w:r>
        <w:rPr>
          <w:snapToGrid w:val="0"/>
        </w:rPr>
        <w:t>）</w:t>
      </w:r>
      <w:r w:rsidRPr="00E04644">
        <w:rPr>
          <w:snapToGrid w:val="0"/>
        </w:rPr>
        <w:t>以及是否包括要考虑的管理</w:t>
      </w:r>
      <w:r>
        <w:rPr>
          <w:rFonts w:hint="eastAsia"/>
          <w:snapToGrid w:val="0"/>
        </w:rPr>
        <w:t>办法</w:t>
      </w:r>
      <w:r w:rsidRPr="00E04644">
        <w:rPr>
          <w:snapToGrid w:val="0"/>
        </w:rPr>
        <w:t>类型的细节或示例。这些要点还</w:t>
      </w:r>
      <w:r>
        <w:rPr>
          <w:rFonts w:hint="eastAsia"/>
          <w:snapToGrid w:val="0"/>
        </w:rPr>
        <w:t>关系到</w:t>
      </w:r>
      <w:r w:rsidRPr="00E04644">
        <w:rPr>
          <w:snapToGrid w:val="0"/>
        </w:rPr>
        <w:t>适当指标的可</w:t>
      </w:r>
      <w:r>
        <w:rPr>
          <w:rFonts w:hint="eastAsia"/>
          <w:snapToGrid w:val="0"/>
        </w:rPr>
        <w:t>计量</w:t>
      </w:r>
      <w:r w:rsidRPr="00E04644">
        <w:rPr>
          <w:snapToGrid w:val="0"/>
        </w:rPr>
        <w:t>性和可</w:t>
      </w:r>
      <w:r>
        <w:rPr>
          <w:rFonts w:hint="eastAsia"/>
          <w:snapToGrid w:val="0"/>
        </w:rPr>
        <w:t>获得</w:t>
      </w:r>
      <w:r w:rsidRPr="00E04644">
        <w:rPr>
          <w:snapToGrid w:val="0"/>
        </w:rPr>
        <w:t>性；</w:t>
      </w:r>
    </w:p>
    <w:p w14:paraId="01651F5A" w14:textId="77777777" w:rsidR="00DA7BE2" w:rsidRPr="007F4D9B" w:rsidRDefault="00DA7BE2" w:rsidP="00027AAC">
      <w:pPr>
        <w:pStyle w:val="ListParagraph"/>
        <w:numPr>
          <w:ilvl w:val="0"/>
          <w:numId w:val="13"/>
        </w:numPr>
        <w:snapToGrid w:val="0"/>
        <w:spacing w:before="120" w:after="120" w:line="240" w:lineRule="atLeast"/>
        <w:ind w:left="0" w:firstLine="360"/>
        <w:contextualSpacing w:val="0"/>
        <w:rPr>
          <w:snapToGrid w:val="0"/>
          <w:color w:val="000000" w:themeColor="text1"/>
        </w:rPr>
      </w:pPr>
      <w:r w:rsidRPr="007F4D9B">
        <w:rPr>
          <w:snapToGrid w:val="0"/>
          <w:color w:val="000000" w:themeColor="text1"/>
        </w:rPr>
        <w:lastRenderedPageBreak/>
        <w:t>关于</w:t>
      </w:r>
      <w:r w:rsidRPr="007F4D9B">
        <w:rPr>
          <w:rFonts w:hint="eastAsia"/>
          <w:snapToGrid w:val="0"/>
          <w:color w:val="000000" w:themeColor="text1"/>
        </w:rPr>
        <w:t>行动</w:t>
      </w:r>
      <w:r w:rsidRPr="007F4D9B">
        <w:rPr>
          <w:snapToGrid w:val="0"/>
          <w:color w:val="000000" w:themeColor="text1"/>
        </w:rPr>
        <w:t>目标</w:t>
      </w:r>
      <w:r w:rsidRPr="007F4D9B">
        <w:rPr>
          <w:snapToGrid w:val="0"/>
          <w:color w:val="000000" w:themeColor="text1"/>
        </w:rPr>
        <w:t>11</w:t>
      </w:r>
      <w:r w:rsidRPr="007F4D9B">
        <w:rPr>
          <w:snapToGrid w:val="0"/>
          <w:color w:val="000000" w:themeColor="text1"/>
        </w:rPr>
        <w:t>，许多缔约方表示支持</w:t>
      </w:r>
      <w:r w:rsidRPr="007F4D9B">
        <w:rPr>
          <w:rFonts w:hint="eastAsia"/>
          <w:snapToGrid w:val="0"/>
          <w:color w:val="000000" w:themeColor="text1"/>
        </w:rPr>
        <w:t>一个关于保持</w:t>
      </w:r>
      <w:r w:rsidRPr="007F4D9B">
        <w:rPr>
          <w:snapToGrid w:val="0"/>
          <w:color w:val="000000" w:themeColor="text1"/>
        </w:rPr>
        <w:t>和增强或加强和恢复提供社会</w:t>
      </w:r>
      <w:r w:rsidRPr="007F4D9B">
        <w:rPr>
          <w:rFonts w:hint="eastAsia"/>
          <w:snapToGrid w:val="0"/>
          <w:color w:val="000000" w:themeColor="text1"/>
        </w:rPr>
        <w:t>惠益</w:t>
      </w:r>
      <w:r w:rsidRPr="007F4D9B">
        <w:rPr>
          <w:snapToGrid w:val="0"/>
          <w:color w:val="000000" w:themeColor="text1"/>
        </w:rPr>
        <w:t>的生态系统</w:t>
      </w:r>
      <w:r w:rsidRPr="007F4D9B">
        <w:rPr>
          <w:rFonts w:hint="eastAsia"/>
          <w:snapToGrid w:val="0"/>
          <w:color w:val="000000" w:themeColor="text1"/>
        </w:rPr>
        <w:t>行动</w:t>
      </w:r>
      <w:r w:rsidRPr="007F4D9B">
        <w:rPr>
          <w:snapToGrid w:val="0"/>
          <w:color w:val="000000" w:themeColor="text1"/>
        </w:rPr>
        <w:t>目标。一些缔约方支持</w:t>
      </w:r>
      <w:r w:rsidRPr="007F4D9B">
        <w:rPr>
          <w:rFonts w:hint="eastAsia"/>
          <w:snapToGrid w:val="0"/>
          <w:color w:val="000000" w:themeColor="text1"/>
        </w:rPr>
        <w:t>“</w:t>
      </w:r>
      <w:r w:rsidRPr="007F4D9B">
        <w:rPr>
          <w:snapToGrid w:val="0"/>
          <w:color w:val="000000" w:themeColor="text1"/>
        </w:rPr>
        <w:t>自然的贡献</w:t>
      </w:r>
      <w:r w:rsidRPr="007F4D9B">
        <w:rPr>
          <w:rFonts w:hint="eastAsia"/>
          <w:snapToGrid w:val="0"/>
          <w:color w:val="000000" w:themeColor="text1"/>
        </w:rPr>
        <w:t>”</w:t>
      </w:r>
      <w:r w:rsidRPr="007F4D9B">
        <w:rPr>
          <w:snapToGrid w:val="0"/>
          <w:color w:val="000000" w:themeColor="text1"/>
        </w:rPr>
        <w:t>一词，另一些缔约方则倾向于</w:t>
      </w:r>
      <w:r w:rsidRPr="007F4D9B">
        <w:rPr>
          <w:rFonts w:hint="eastAsia"/>
          <w:snapToGrid w:val="0"/>
          <w:color w:val="000000" w:themeColor="text1"/>
        </w:rPr>
        <w:t>“</w:t>
      </w:r>
      <w:r w:rsidRPr="007F4D9B">
        <w:rPr>
          <w:snapToGrid w:val="0"/>
          <w:color w:val="000000" w:themeColor="text1"/>
        </w:rPr>
        <w:t>生态系统服务</w:t>
      </w:r>
      <w:r w:rsidRPr="007F4D9B">
        <w:rPr>
          <w:rFonts w:hint="eastAsia"/>
          <w:snapToGrid w:val="0"/>
          <w:color w:val="000000" w:themeColor="text1"/>
        </w:rPr>
        <w:t>”</w:t>
      </w:r>
      <w:r w:rsidRPr="007F4D9B">
        <w:rPr>
          <w:snapToGrid w:val="0"/>
          <w:color w:val="000000" w:themeColor="text1"/>
        </w:rPr>
        <w:t>一词。许多缔约方支持</w:t>
      </w:r>
      <w:r w:rsidRPr="007F4D9B">
        <w:rPr>
          <w:rFonts w:hint="eastAsia"/>
          <w:snapToGrid w:val="0"/>
          <w:color w:val="000000" w:themeColor="text1"/>
        </w:rPr>
        <w:t>列入</w:t>
      </w:r>
      <w:r w:rsidRPr="007F4D9B">
        <w:rPr>
          <w:snapToGrid w:val="0"/>
          <w:color w:val="000000" w:themeColor="text1"/>
        </w:rPr>
        <w:t>与空气质量、水的质量和数量以及减少危害有关的服务。一些缔约方提议增加与土壤质量和其他服务有关的其他</w:t>
      </w:r>
      <w:r>
        <w:rPr>
          <w:rFonts w:hint="eastAsia"/>
          <w:snapToGrid w:val="0"/>
          <w:color w:val="000000" w:themeColor="text1"/>
        </w:rPr>
        <w:t>内容</w:t>
      </w:r>
      <w:r w:rsidRPr="007F4D9B">
        <w:rPr>
          <w:snapToGrid w:val="0"/>
          <w:color w:val="000000" w:themeColor="text1"/>
        </w:rPr>
        <w:t>，如减缓和适应气候变化、减少对人类健康的风险</w:t>
      </w:r>
      <w:r>
        <w:rPr>
          <w:rFonts w:hint="eastAsia"/>
          <w:snapToGrid w:val="0"/>
          <w:color w:val="000000" w:themeColor="text1"/>
        </w:rPr>
        <w:t>（</w:t>
      </w:r>
      <w:r w:rsidRPr="007F4D9B">
        <w:rPr>
          <w:snapToGrid w:val="0"/>
          <w:color w:val="000000" w:themeColor="text1"/>
        </w:rPr>
        <w:t>在</w:t>
      </w:r>
      <w:r w:rsidRPr="007F4D9B">
        <w:rPr>
          <w:rFonts w:hint="eastAsia"/>
          <w:snapToGrid w:val="0"/>
          <w:color w:val="000000" w:themeColor="text1"/>
        </w:rPr>
        <w:t>本行动</w:t>
      </w:r>
      <w:r w:rsidRPr="007F4D9B">
        <w:rPr>
          <w:snapToGrid w:val="0"/>
          <w:color w:val="000000" w:themeColor="text1"/>
        </w:rPr>
        <w:t>目标或在全球生物多样性框架的另一</w:t>
      </w:r>
      <w:r>
        <w:rPr>
          <w:rFonts w:hint="eastAsia"/>
          <w:snapToGrid w:val="0"/>
          <w:color w:val="000000" w:themeColor="text1"/>
        </w:rPr>
        <w:t>位置）</w:t>
      </w:r>
      <w:r w:rsidRPr="007F4D9B">
        <w:rPr>
          <w:snapToGrid w:val="0"/>
          <w:color w:val="000000" w:themeColor="text1"/>
        </w:rPr>
        <w:t>。一些缔约方强调公平对土著人民和</w:t>
      </w:r>
      <w:r w:rsidRPr="007F4D9B">
        <w:rPr>
          <w:rFonts w:hint="eastAsia"/>
          <w:snapToGrid w:val="0"/>
          <w:color w:val="000000" w:themeColor="text1"/>
        </w:rPr>
        <w:t>地方</w:t>
      </w:r>
      <w:r w:rsidRPr="007F4D9B">
        <w:rPr>
          <w:snapToGrid w:val="0"/>
          <w:color w:val="000000" w:themeColor="text1"/>
        </w:rPr>
        <w:t>社区、妇女、青年、最弱势群体和跨代</w:t>
      </w:r>
      <w:r>
        <w:rPr>
          <w:rFonts w:hint="eastAsia"/>
          <w:snapToGrid w:val="0"/>
          <w:color w:val="000000" w:themeColor="text1"/>
        </w:rPr>
        <w:t>群体</w:t>
      </w:r>
      <w:r w:rsidRPr="007F4D9B">
        <w:rPr>
          <w:snapToGrid w:val="0"/>
          <w:color w:val="000000" w:themeColor="text1"/>
        </w:rPr>
        <w:t>的重要性。一些缔约方表示，基于自然的解决</w:t>
      </w:r>
      <w:r w:rsidRPr="007F4D9B">
        <w:rPr>
          <w:rFonts w:hint="eastAsia"/>
          <w:snapToGrid w:val="0"/>
          <w:color w:val="000000" w:themeColor="text1"/>
        </w:rPr>
        <w:t>方案</w:t>
      </w:r>
      <w:r w:rsidRPr="007F4D9B">
        <w:rPr>
          <w:snapToGrid w:val="0"/>
          <w:color w:val="000000" w:themeColor="text1"/>
        </w:rPr>
        <w:t>一词应重新列入</w:t>
      </w:r>
      <w:r w:rsidRPr="007F4D9B">
        <w:rPr>
          <w:rFonts w:hint="eastAsia"/>
          <w:snapToGrid w:val="0"/>
          <w:color w:val="000000" w:themeColor="text1"/>
        </w:rPr>
        <w:t>本行动</w:t>
      </w:r>
      <w:r w:rsidRPr="007F4D9B">
        <w:rPr>
          <w:snapToGrid w:val="0"/>
          <w:color w:val="000000" w:themeColor="text1"/>
        </w:rPr>
        <w:t>目标和</w:t>
      </w:r>
      <w:r w:rsidRPr="007F4D9B">
        <w:rPr>
          <w:rFonts w:hint="eastAsia"/>
          <w:snapToGrid w:val="0"/>
          <w:color w:val="000000" w:themeColor="text1"/>
        </w:rPr>
        <w:t>词汇表</w:t>
      </w:r>
      <w:r w:rsidRPr="007F4D9B">
        <w:rPr>
          <w:snapToGrid w:val="0"/>
          <w:color w:val="000000" w:themeColor="text1"/>
        </w:rPr>
        <w:t>，而其他缔约方则表示反对使用一些术语，包括基于自然的解决</w:t>
      </w:r>
      <w:r w:rsidRPr="007F4D9B">
        <w:rPr>
          <w:rFonts w:hint="eastAsia"/>
          <w:snapToGrid w:val="0"/>
          <w:color w:val="000000" w:themeColor="text1"/>
        </w:rPr>
        <w:t>方案</w:t>
      </w:r>
      <w:r w:rsidRPr="007F4D9B">
        <w:rPr>
          <w:snapToGrid w:val="0"/>
          <w:color w:val="000000" w:themeColor="text1"/>
        </w:rPr>
        <w:t>，认为</w:t>
      </w:r>
      <w:r>
        <w:rPr>
          <w:rFonts w:hint="eastAsia"/>
          <w:snapToGrid w:val="0"/>
          <w:color w:val="000000" w:themeColor="text1"/>
        </w:rPr>
        <w:t>它</w:t>
      </w:r>
      <w:r w:rsidRPr="007F4D9B">
        <w:rPr>
          <w:snapToGrid w:val="0"/>
          <w:color w:val="000000" w:themeColor="text1"/>
        </w:rPr>
        <w:t>不属于《公约》的范围；</w:t>
      </w:r>
    </w:p>
    <w:p w14:paraId="1F7069E2" w14:textId="77777777" w:rsidR="00DA7BE2" w:rsidRPr="00EB1996" w:rsidRDefault="00DA7BE2" w:rsidP="00027AAC">
      <w:pPr>
        <w:pStyle w:val="ListParagraph"/>
        <w:numPr>
          <w:ilvl w:val="0"/>
          <w:numId w:val="13"/>
        </w:numPr>
        <w:snapToGrid w:val="0"/>
        <w:spacing w:before="120" w:after="120" w:line="240" w:lineRule="atLeast"/>
        <w:ind w:left="0" w:firstLine="360"/>
        <w:contextualSpacing w:val="0"/>
        <w:rPr>
          <w:snapToGrid w:val="0"/>
        </w:rPr>
      </w:pPr>
      <w:r w:rsidRPr="00EB1996">
        <w:rPr>
          <w:snapToGrid w:val="0"/>
        </w:rPr>
        <w:t>关于具体目标</w:t>
      </w:r>
      <w:r w:rsidRPr="00EB1996">
        <w:rPr>
          <w:snapToGrid w:val="0"/>
        </w:rPr>
        <w:t>12</w:t>
      </w:r>
      <w:r w:rsidRPr="00EB1996">
        <w:rPr>
          <w:snapToGrid w:val="0"/>
        </w:rPr>
        <w:t>，</w:t>
      </w:r>
      <w:r w:rsidRPr="00EB1996">
        <w:rPr>
          <w:rFonts w:hint="eastAsia"/>
          <w:snapToGrid w:val="0"/>
        </w:rPr>
        <w:t>与会者</w:t>
      </w:r>
      <w:r w:rsidRPr="00EB1996">
        <w:rPr>
          <w:snapToGrid w:val="0"/>
        </w:rPr>
        <w:t>普遍</w:t>
      </w:r>
      <w:r w:rsidRPr="00EB1996">
        <w:rPr>
          <w:rFonts w:hint="eastAsia"/>
          <w:snapToGrid w:val="0"/>
        </w:rPr>
        <w:t>支持本行动目标列入</w:t>
      </w:r>
      <w:r w:rsidRPr="00EB1996">
        <w:rPr>
          <w:snapToGrid w:val="0"/>
        </w:rPr>
        <w:t>保持或提高绿色和蓝色空间的范围和质量以加强生物多样性和造福人类</w:t>
      </w:r>
      <w:r w:rsidRPr="00EB1996">
        <w:rPr>
          <w:rFonts w:hint="eastAsia"/>
          <w:snapToGrid w:val="0"/>
        </w:rPr>
        <w:t>的内容</w:t>
      </w:r>
      <w:r w:rsidRPr="00EB1996">
        <w:rPr>
          <w:snapToGrid w:val="0"/>
        </w:rPr>
        <w:t>。一些缔约方支持</w:t>
      </w:r>
      <w:r w:rsidRPr="00EB1996">
        <w:rPr>
          <w:rFonts w:hint="eastAsia"/>
          <w:snapToGrid w:val="0"/>
        </w:rPr>
        <w:t>列入</w:t>
      </w:r>
      <w:r w:rsidRPr="00EB1996">
        <w:rPr>
          <w:snapToGrid w:val="0"/>
        </w:rPr>
        <w:t>增加</w:t>
      </w:r>
      <w:r w:rsidRPr="00EB1996">
        <w:rPr>
          <w:rFonts w:hint="eastAsia"/>
          <w:snapToGrid w:val="0"/>
        </w:rPr>
        <w:t>享用</w:t>
      </w:r>
      <w:r w:rsidRPr="00EB1996">
        <w:rPr>
          <w:snapToGrid w:val="0"/>
        </w:rPr>
        <w:t>这些</w:t>
      </w:r>
      <w:r w:rsidRPr="00EB1996">
        <w:rPr>
          <w:rFonts w:hint="eastAsia"/>
          <w:snapToGrid w:val="0"/>
        </w:rPr>
        <w:t>空间</w:t>
      </w:r>
      <w:r w:rsidRPr="00EB1996">
        <w:rPr>
          <w:snapToGrid w:val="0"/>
        </w:rPr>
        <w:t>的</w:t>
      </w:r>
      <w:r w:rsidRPr="00EB1996">
        <w:rPr>
          <w:rFonts w:hint="eastAsia"/>
          <w:snapToGrid w:val="0"/>
        </w:rPr>
        <w:t>好处</w:t>
      </w:r>
      <w:r w:rsidRPr="00EB1996">
        <w:rPr>
          <w:snapToGrid w:val="0"/>
        </w:rPr>
        <w:t>的必要性，而其他缔约方则认为这一问题不属于《公约》的范围。一些缔约方建议提及基础设施。而一些缔约方表示，在某些地区增加绿色和蓝色空间的面积可能</w:t>
      </w:r>
      <w:r w:rsidRPr="00EB1996">
        <w:rPr>
          <w:rFonts w:hint="eastAsia"/>
          <w:snapToGrid w:val="0"/>
        </w:rPr>
        <w:t>无法做到</w:t>
      </w:r>
      <w:r w:rsidRPr="00EB1996">
        <w:rPr>
          <w:snapToGrid w:val="0"/>
        </w:rPr>
        <w:t>，但强调需要保护</w:t>
      </w:r>
      <w:r w:rsidRPr="00EB1996">
        <w:rPr>
          <w:snapToGrid w:val="0"/>
        </w:rPr>
        <w:t>/</w:t>
      </w:r>
      <w:r w:rsidRPr="00EB1996">
        <w:rPr>
          <w:rFonts w:hint="eastAsia"/>
          <w:snapToGrid w:val="0"/>
        </w:rPr>
        <w:t>保持</w:t>
      </w:r>
      <w:r w:rsidRPr="00EB1996">
        <w:rPr>
          <w:snapToGrid w:val="0"/>
        </w:rPr>
        <w:t>现有</w:t>
      </w:r>
      <w:r w:rsidRPr="00EB1996">
        <w:rPr>
          <w:rFonts w:hint="eastAsia"/>
          <w:snapToGrid w:val="0"/>
        </w:rPr>
        <w:t>面积</w:t>
      </w:r>
      <w:r w:rsidRPr="00EB1996">
        <w:rPr>
          <w:snapToGrid w:val="0"/>
        </w:rPr>
        <w:t>。一些</w:t>
      </w:r>
      <w:r w:rsidRPr="00EB1996">
        <w:rPr>
          <w:rFonts w:hint="eastAsia"/>
          <w:snapToGrid w:val="0"/>
        </w:rPr>
        <w:t>与会者</w:t>
      </w:r>
      <w:r w:rsidRPr="00EB1996">
        <w:rPr>
          <w:snapToGrid w:val="0"/>
        </w:rPr>
        <w:t>表示需要开发、规划和管理绿色和蓝色空间，将其作为</w:t>
      </w:r>
      <w:r w:rsidRPr="00EB1996">
        <w:rPr>
          <w:rFonts w:hint="eastAsia"/>
          <w:snapToGrid w:val="0"/>
        </w:rPr>
        <w:t>行动</w:t>
      </w:r>
      <w:r w:rsidRPr="00EB1996">
        <w:rPr>
          <w:snapToGrid w:val="0"/>
        </w:rPr>
        <w:t>目标的优先事项。此外一些缔约方提到</w:t>
      </w:r>
      <w:r w:rsidRPr="00EB1996">
        <w:rPr>
          <w:rFonts w:hint="eastAsia"/>
          <w:snapToGrid w:val="0"/>
        </w:rPr>
        <w:t>一体</w:t>
      </w:r>
      <w:r w:rsidRPr="00EB1996">
        <w:rPr>
          <w:snapToGrid w:val="0"/>
        </w:rPr>
        <w:t>健康</w:t>
      </w:r>
      <w:r w:rsidRPr="00EB1996">
        <w:rPr>
          <w:rFonts w:hint="eastAsia"/>
          <w:snapToGrid w:val="0"/>
        </w:rPr>
        <w:t>办法及其</w:t>
      </w:r>
      <w:r w:rsidRPr="00EB1996">
        <w:rPr>
          <w:snapToGrid w:val="0"/>
        </w:rPr>
        <w:t>与人畜共患疾病的联系，一个缔约方</w:t>
      </w:r>
      <w:r w:rsidRPr="00EB1996">
        <w:rPr>
          <w:rFonts w:hint="eastAsia"/>
          <w:snapToGrid w:val="0"/>
        </w:rPr>
        <w:t>为此</w:t>
      </w:r>
      <w:r w:rsidRPr="00EB1996">
        <w:rPr>
          <w:snapToGrid w:val="0"/>
        </w:rPr>
        <w:t>提出目标</w:t>
      </w:r>
      <w:r w:rsidRPr="00EB1996">
        <w:rPr>
          <w:snapToGrid w:val="0"/>
        </w:rPr>
        <w:t>12</w:t>
      </w:r>
      <w:r w:rsidRPr="00EB1996">
        <w:rPr>
          <w:snapToGrid w:val="0"/>
        </w:rPr>
        <w:t>之二；</w:t>
      </w:r>
    </w:p>
    <w:p w14:paraId="369AC0B2" w14:textId="77777777" w:rsidR="00DA7BE2" w:rsidRPr="007F4D9B" w:rsidRDefault="00DA7BE2" w:rsidP="00027AAC">
      <w:pPr>
        <w:pStyle w:val="ListParagraph"/>
        <w:numPr>
          <w:ilvl w:val="0"/>
          <w:numId w:val="13"/>
        </w:numPr>
        <w:snapToGrid w:val="0"/>
        <w:spacing w:before="120" w:after="120" w:line="240" w:lineRule="atLeast"/>
        <w:ind w:left="0" w:firstLine="360"/>
        <w:contextualSpacing w:val="0"/>
      </w:pPr>
      <w:r w:rsidRPr="007F4D9B">
        <w:rPr>
          <w:snapToGrid w:val="0"/>
        </w:rPr>
        <w:t>关于具体目标</w:t>
      </w:r>
      <w:r w:rsidRPr="007F4D9B">
        <w:rPr>
          <w:snapToGrid w:val="0"/>
        </w:rPr>
        <w:t>13</w:t>
      </w:r>
      <w:r w:rsidRPr="007F4D9B">
        <w:rPr>
          <w:snapToGrid w:val="0"/>
        </w:rPr>
        <w:t>，缔约方普遍同意，制定一个涵盖《公约》三大支柱之一的</w:t>
      </w:r>
      <w:r>
        <w:rPr>
          <w:rFonts w:hint="eastAsia"/>
          <w:snapToGrid w:val="0"/>
        </w:rPr>
        <w:t>行动</w:t>
      </w:r>
      <w:r w:rsidRPr="007F4D9B">
        <w:rPr>
          <w:snapToGrid w:val="0"/>
        </w:rPr>
        <w:t>目标十分重要。一些缔约方强调，需要有一两个</w:t>
      </w:r>
      <w:r>
        <w:rPr>
          <w:rFonts w:hint="eastAsia"/>
          <w:snapToGrid w:val="0"/>
        </w:rPr>
        <w:t>关注</w:t>
      </w:r>
      <w:r w:rsidRPr="007F4D9B">
        <w:rPr>
          <w:snapToGrid w:val="0"/>
        </w:rPr>
        <w:t>获取和惠益分享的</w:t>
      </w:r>
      <w:r>
        <w:rPr>
          <w:rFonts w:hint="eastAsia"/>
          <w:snapToGrid w:val="0"/>
        </w:rPr>
        <w:t>新行动</w:t>
      </w:r>
      <w:r w:rsidRPr="007F4D9B">
        <w:rPr>
          <w:snapToGrid w:val="0"/>
        </w:rPr>
        <w:t>目标，以便</w:t>
      </w:r>
      <w:r>
        <w:rPr>
          <w:rFonts w:hint="eastAsia"/>
          <w:snapToGrid w:val="0"/>
        </w:rPr>
        <w:t>使</w:t>
      </w:r>
      <w:r w:rsidRPr="007F4D9B">
        <w:rPr>
          <w:snapToGrid w:val="0"/>
        </w:rPr>
        <w:t>全球生物多样性框架</w:t>
      </w:r>
      <w:r>
        <w:rPr>
          <w:rFonts w:hint="eastAsia"/>
          <w:snapToGrid w:val="0"/>
        </w:rPr>
        <w:t>更加</w:t>
      </w:r>
      <w:r w:rsidRPr="007F4D9B">
        <w:rPr>
          <w:snapToGrid w:val="0"/>
        </w:rPr>
        <w:t>平衡，并</w:t>
      </w:r>
      <w:r>
        <w:rPr>
          <w:rFonts w:hint="eastAsia"/>
          <w:snapToGrid w:val="0"/>
        </w:rPr>
        <w:t>为此</w:t>
      </w:r>
      <w:r w:rsidRPr="007F4D9B">
        <w:rPr>
          <w:snapToGrid w:val="0"/>
        </w:rPr>
        <w:t>提出了一些具体建议。一些缔约方提出了使</w:t>
      </w:r>
      <w:r>
        <w:rPr>
          <w:rFonts w:hint="eastAsia"/>
          <w:snapToGrid w:val="0"/>
        </w:rPr>
        <w:t>行动</w:t>
      </w:r>
      <w:r w:rsidRPr="007F4D9B">
        <w:rPr>
          <w:snapToGrid w:val="0"/>
        </w:rPr>
        <w:t>目标</w:t>
      </w:r>
      <w:r w:rsidRPr="007F4D9B">
        <w:rPr>
          <w:snapToGrid w:val="0"/>
        </w:rPr>
        <w:t>13</w:t>
      </w:r>
      <w:r w:rsidRPr="007F4D9B">
        <w:rPr>
          <w:snapToGrid w:val="0"/>
        </w:rPr>
        <w:t>与《名古屋议定书》和其他相关多边协定</w:t>
      </w:r>
      <w:r>
        <w:rPr>
          <w:rFonts w:hint="eastAsia"/>
          <w:snapToGrid w:val="0"/>
        </w:rPr>
        <w:t>更为协调</w:t>
      </w:r>
      <w:r w:rsidRPr="007F4D9B">
        <w:rPr>
          <w:snapToGrid w:val="0"/>
        </w:rPr>
        <w:t>的</w:t>
      </w:r>
      <w:r>
        <w:rPr>
          <w:rFonts w:hint="eastAsia"/>
          <w:snapToGrid w:val="0"/>
        </w:rPr>
        <w:t>措词</w:t>
      </w:r>
      <w:r w:rsidRPr="007F4D9B">
        <w:rPr>
          <w:snapToGrid w:val="0"/>
        </w:rPr>
        <w:t>，而其他缔约方则建议扩大</w:t>
      </w:r>
      <w:r>
        <w:rPr>
          <w:rFonts w:hint="eastAsia"/>
          <w:snapToGrid w:val="0"/>
        </w:rPr>
        <w:t>措词范围</w:t>
      </w:r>
      <w:r w:rsidRPr="007F4D9B">
        <w:rPr>
          <w:snapToGrid w:val="0"/>
        </w:rPr>
        <w:t>，以确保所有现有的获取和惠益分享机制都能被</w:t>
      </w:r>
      <w:r>
        <w:rPr>
          <w:rFonts w:hint="eastAsia"/>
          <w:snapToGrid w:val="0"/>
        </w:rPr>
        <w:t>本行动</w:t>
      </w:r>
      <w:r w:rsidRPr="007F4D9B">
        <w:rPr>
          <w:snapToGrid w:val="0"/>
        </w:rPr>
        <w:t>目标所涵盖。一些缔约方建议将遗传资源数字序列信息纳入</w:t>
      </w:r>
      <w:r>
        <w:rPr>
          <w:rFonts w:hint="eastAsia"/>
          <w:snapToGrid w:val="0"/>
        </w:rPr>
        <w:t>本行动</w:t>
      </w:r>
      <w:r w:rsidRPr="007F4D9B">
        <w:rPr>
          <w:snapToGrid w:val="0"/>
        </w:rPr>
        <w:t>目标。缔约方对在全球、区域和</w:t>
      </w:r>
      <w:r w:rsidRPr="007F4D9B">
        <w:rPr>
          <w:snapToGrid w:val="0"/>
        </w:rPr>
        <w:t>/</w:t>
      </w:r>
      <w:r w:rsidRPr="007F4D9B">
        <w:rPr>
          <w:snapToGrid w:val="0"/>
        </w:rPr>
        <w:t>或国家各级执行获取遗传资源的措施表达了不同意见。</w:t>
      </w:r>
    </w:p>
    <w:p w14:paraId="15ED2C95" w14:textId="28396102" w:rsidR="0065516A" w:rsidRDefault="0065516A">
      <w:pPr>
        <w:jc w:val="left"/>
        <w:rPr>
          <w:rFonts w:asciiTheme="majorBidi" w:hAnsiTheme="majorBidi" w:cstheme="majorBidi"/>
          <w:b/>
          <w:szCs w:val="22"/>
        </w:rPr>
      </w:pPr>
      <w:r>
        <w:rPr>
          <w:rFonts w:asciiTheme="majorBidi" w:hAnsiTheme="majorBidi" w:cstheme="majorBidi"/>
          <w:b/>
          <w:szCs w:val="22"/>
        </w:rPr>
        <w:br w:type="page"/>
      </w:r>
    </w:p>
    <w:p w14:paraId="5F282968" w14:textId="77777777" w:rsidR="0065516A" w:rsidRPr="003B3359" w:rsidRDefault="0065516A" w:rsidP="004E2B68">
      <w:pPr>
        <w:jc w:val="center"/>
        <w:rPr>
          <w:rFonts w:ascii="SimSun" w:hAnsi="SimSun" w:cs="SimSun"/>
          <w:b/>
          <w:caps/>
          <w:kern w:val="22"/>
        </w:rPr>
      </w:pPr>
    </w:p>
    <w:p w14:paraId="1F43C626" w14:textId="77777777" w:rsidR="00BB2AFB" w:rsidRDefault="0065516A" w:rsidP="00AF3750">
      <w:pPr>
        <w:pStyle w:val="Heading-2"/>
        <w:rPr>
          <w:rFonts w:eastAsia="KaiTi"/>
          <w:b w:val="0"/>
          <w:bCs w:val="0"/>
        </w:rPr>
      </w:pPr>
      <w:bookmarkStart w:id="46" w:name="_Toc85981027"/>
      <w:r w:rsidRPr="00AF3750">
        <w:rPr>
          <w:rFonts w:eastAsia="KaiTi" w:hint="eastAsia"/>
          <w:b w:val="0"/>
          <w:bCs w:val="0"/>
        </w:rPr>
        <w:t>附件四</w:t>
      </w:r>
    </w:p>
    <w:p w14:paraId="22C9597E" w14:textId="49E50DA4" w:rsidR="0065516A" w:rsidRPr="00481D1B" w:rsidRDefault="0065516A" w:rsidP="00AF3750">
      <w:pPr>
        <w:pStyle w:val="Heading-2"/>
      </w:pPr>
      <w:r w:rsidRPr="00481D1B">
        <w:t>第4联络小组共同牵头人的报告：行动目标14至21；H</w:t>
      </w:r>
      <w:r w:rsidR="00B57CE3">
        <w:rPr>
          <w:rFonts w:hint="eastAsia"/>
        </w:rPr>
        <w:t>节</w:t>
      </w:r>
      <w:r w:rsidRPr="00481D1B">
        <w:t>至K节</w:t>
      </w:r>
      <w:bookmarkEnd w:id="46"/>
    </w:p>
    <w:p w14:paraId="217B0108" w14:textId="77777777" w:rsidR="0065516A" w:rsidRPr="00D67F78" w:rsidRDefault="0065516A" w:rsidP="00D67F78">
      <w:pPr>
        <w:pStyle w:val="Para1"/>
        <w:numPr>
          <w:ilvl w:val="0"/>
          <w:numId w:val="0"/>
        </w:numPr>
        <w:jc w:val="center"/>
        <w:rPr>
          <w:rFonts w:eastAsia="KaiTi"/>
          <w:lang w:eastAsia="zh-CN"/>
        </w:rPr>
      </w:pPr>
      <w:r w:rsidRPr="00D67F78">
        <w:rPr>
          <w:rFonts w:eastAsia="KaiTi" w:hint="eastAsia"/>
          <w:lang w:eastAsia="zh-CN"/>
        </w:rPr>
        <w:t>执行和主流化工作的工具和解决办法</w:t>
      </w:r>
    </w:p>
    <w:p w14:paraId="06E3439C" w14:textId="7A65418B" w:rsidR="0065516A" w:rsidRPr="00D67F78" w:rsidRDefault="0065516A" w:rsidP="00D67F78">
      <w:pPr>
        <w:pStyle w:val="Heading-3"/>
      </w:pPr>
      <w:bookmarkStart w:id="47" w:name="_Toc85981028"/>
      <w:r w:rsidRPr="00D67F78">
        <w:t>A部分 — 提案</w:t>
      </w:r>
      <w:bookmarkEnd w:id="47"/>
    </w:p>
    <w:p w14:paraId="57A577E2" w14:textId="3BE3790E" w:rsidR="0065516A" w:rsidRPr="00D67F78" w:rsidRDefault="0065516A" w:rsidP="00D67F78">
      <w:pPr>
        <w:pStyle w:val="Heading-4"/>
      </w:pPr>
      <w:bookmarkStart w:id="48" w:name="_Toc85981029"/>
      <w:r w:rsidRPr="00D67F78">
        <w:rPr>
          <w:rFonts w:cs="SimSun" w:hint="eastAsia"/>
        </w:rPr>
        <w:t>行动目标</w:t>
      </w:r>
      <w:r w:rsidRPr="00D67F78">
        <w:t>14–21</w:t>
      </w:r>
      <w:bookmarkEnd w:id="48"/>
    </w:p>
    <w:p w14:paraId="30ED0D20" w14:textId="00FE17D5" w:rsidR="0065516A" w:rsidRPr="00D67F78" w:rsidRDefault="0065516A" w:rsidP="003B3359">
      <w:pPr>
        <w:keepNext/>
        <w:kinsoku w:val="0"/>
        <w:overflowPunct w:val="0"/>
        <w:autoSpaceDE w:val="0"/>
        <w:autoSpaceDN w:val="0"/>
        <w:spacing w:before="120" w:after="120"/>
        <w:jc w:val="left"/>
        <w:rPr>
          <w:rFonts w:ascii="KaiTi_GB2312" w:eastAsia="KaiTi" w:hAnsi="KaiTi_GB2312" w:cs="SimSun"/>
          <w:kern w:val="22"/>
        </w:rPr>
      </w:pPr>
      <w:bookmarkStart w:id="49" w:name="_Hlk82461894"/>
      <w:r w:rsidRPr="003B3359">
        <w:rPr>
          <w:rFonts w:ascii="KaiTi_GB2312" w:eastAsia="KaiTi_GB2312" w:hAnsi="KaiTi_GB2312" w:cs="SimSun"/>
          <w:kern w:val="22"/>
        </w:rPr>
        <w:tab/>
      </w:r>
      <w:r w:rsidRPr="00D67F78">
        <w:rPr>
          <w:rFonts w:ascii="KaiTi_GB2312" w:eastAsia="KaiTi" w:hAnsi="KaiTi_GB2312" w:cs="SimSun" w:hint="eastAsia"/>
          <w:kern w:val="22"/>
        </w:rPr>
        <w:t>第</w:t>
      </w:r>
      <w:r w:rsidRPr="00D67F78">
        <w:rPr>
          <w:rFonts w:ascii="KaiTi_GB2312" w:eastAsia="KaiTi" w:hAnsi="KaiTi_GB2312"/>
          <w:kern w:val="22"/>
        </w:rPr>
        <w:t>1</w:t>
      </w:r>
      <w:r w:rsidRPr="00D67F78">
        <w:rPr>
          <w:rFonts w:ascii="KaiTi_GB2312" w:eastAsia="KaiTi" w:hAnsi="KaiTi_GB2312" w:cs="SimSun" w:hint="eastAsia"/>
          <w:kern w:val="22"/>
        </w:rPr>
        <w:t>联络小组本报告</w:t>
      </w:r>
      <w:r w:rsidRPr="00D67F78">
        <w:rPr>
          <w:rFonts w:ascii="KaiTi_GB2312" w:eastAsia="KaiTi" w:hAnsi="KaiTi_GB2312" w:hint="eastAsia"/>
          <w:kern w:val="22"/>
        </w:rPr>
        <w:t>A</w:t>
      </w:r>
      <w:r w:rsidRPr="00D67F78">
        <w:rPr>
          <w:rFonts w:ascii="KaiTi_GB2312" w:eastAsia="KaiTi" w:hAnsi="KaiTi_GB2312" w:cs="SimSun" w:hint="eastAsia"/>
          <w:kern w:val="22"/>
        </w:rPr>
        <w:t>部分为每项要素提供了：（</w:t>
      </w:r>
      <w:r w:rsidRPr="00D67F78">
        <w:rPr>
          <w:rFonts w:ascii="KaiTi_GB2312" w:eastAsia="KaiTi" w:hAnsi="KaiTi_GB2312" w:hint="eastAsia"/>
          <w:kern w:val="22"/>
        </w:rPr>
        <w:t>a</w:t>
      </w:r>
      <w:r w:rsidRPr="00D67F78">
        <w:rPr>
          <w:rFonts w:ascii="KaiTi_GB2312" w:eastAsia="KaiTi" w:hAnsi="KaiTi_GB2312" w:cs="SimSun" w:hint="eastAsia"/>
          <w:kern w:val="22"/>
        </w:rPr>
        <w:t>）联络小组审议的原始案文，</w:t>
      </w:r>
      <w:r w:rsidR="00481D1B" w:rsidRPr="00D67F78">
        <w:rPr>
          <w:rFonts w:ascii="KaiTi_GB2312" w:eastAsia="KaiTi" w:hAnsi="KaiTi_GB2312" w:cs="SimSun" w:hint="eastAsia"/>
          <w:kern w:val="22"/>
        </w:rPr>
        <w:t xml:space="preserve"> </w:t>
      </w:r>
      <w:r w:rsidR="00481D1B" w:rsidRPr="00D67F78">
        <w:rPr>
          <w:rFonts w:ascii="KaiTi_GB2312" w:eastAsia="KaiTi" w:hAnsi="KaiTi_GB2312" w:cs="SimSun"/>
          <w:kern w:val="22"/>
        </w:rPr>
        <w:t xml:space="preserve">  </w:t>
      </w:r>
      <w:r w:rsidRPr="00D67F78">
        <w:rPr>
          <w:rFonts w:ascii="KaiTi_GB2312" w:eastAsia="KaiTi" w:hAnsi="KaiTi_GB2312" w:cs="SimSun" w:hint="eastAsia"/>
          <w:kern w:val="22"/>
        </w:rPr>
        <w:t>（</w:t>
      </w:r>
      <w:r w:rsidRPr="00D67F78">
        <w:rPr>
          <w:rFonts w:ascii="KaiTi_GB2312" w:eastAsia="KaiTi" w:hAnsi="KaiTi_GB2312"/>
          <w:kern w:val="22"/>
        </w:rPr>
        <w:t>b</w:t>
      </w:r>
      <w:r w:rsidRPr="00D67F78">
        <w:rPr>
          <w:rFonts w:ascii="KaiTi_GB2312" w:eastAsia="KaiTi" w:hAnsi="KaiTi_GB2312" w:cs="SimSun" w:hint="eastAsia"/>
          <w:kern w:val="22"/>
        </w:rPr>
        <w:t>）综合案文，（</w:t>
      </w:r>
      <w:r w:rsidRPr="00D67F78">
        <w:rPr>
          <w:rFonts w:ascii="KaiTi_GB2312" w:eastAsia="KaiTi" w:hAnsi="KaiTi_GB2312"/>
          <w:kern w:val="22"/>
        </w:rPr>
        <w:t>c</w:t>
      </w:r>
      <w:r w:rsidRPr="00D67F78">
        <w:rPr>
          <w:rFonts w:ascii="KaiTi_GB2312" w:eastAsia="KaiTi" w:hAnsi="KaiTi_GB2312" w:cs="SimSun" w:hint="eastAsia"/>
          <w:kern w:val="22"/>
        </w:rPr>
        <w:t>）案文提案清单，包括缔约方、</w:t>
      </w:r>
      <w:r w:rsidR="00481D1B" w:rsidRPr="00D67F78">
        <w:rPr>
          <w:rFonts w:ascii="KaiTi_GB2312" w:eastAsia="KaiTi" w:hAnsi="KaiTi_GB2312" w:cs="SimSun" w:hint="eastAsia"/>
          <w:kern w:val="22"/>
        </w:rPr>
        <w:t>其他国家政府</w:t>
      </w:r>
      <w:r w:rsidRPr="00D67F78">
        <w:rPr>
          <w:rFonts w:ascii="KaiTi_GB2312" w:eastAsia="KaiTi" w:hAnsi="KaiTi_GB2312" w:cs="SimSun" w:hint="eastAsia"/>
          <w:kern w:val="22"/>
        </w:rPr>
        <w:t>和观察员提交的案文</w:t>
      </w:r>
      <w:r w:rsidR="00481D1B" w:rsidRPr="00D67F78">
        <w:rPr>
          <w:rFonts w:ascii="KaiTi_GB2312" w:eastAsia="KaiTi" w:hAnsi="KaiTi_GB2312" w:cs="SimSun" w:hint="eastAsia"/>
          <w:kern w:val="22"/>
        </w:rPr>
        <w:t xml:space="preserve"> </w:t>
      </w:r>
      <w:r w:rsidRPr="00D67F78">
        <w:rPr>
          <w:rFonts w:ascii="KaiTi_GB2312" w:eastAsia="KaiTi" w:hAnsi="KaiTi_GB2312" w:cs="SimSun" w:hint="eastAsia"/>
          <w:kern w:val="22"/>
        </w:rPr>
        <w:t>提案。</w:t>
      </w:r>
    </w:p>
    <w:p w14:paraId="111D45D1" w14:textId="659ED3DB" w:rsidR="0065516A" w:rsidRPr="00D67F78" w:rsidRDefault="0065516A" w:rsidP="003B3359">
      <w:pPr>
        <w:keepNext/>
        <w:kinsoku w:val="0"/>
        <w:overflowPunct w:val="0"/>
        <w:autoSpaceDE w:val="0"/>
        <w:autoSpaceDN w:val="0"/>
        <w:spacing w:before="120" w:after="120"/>
        <w:jc w:val="left"/>
        <w:rPr>
          <w:rFonts w:ascii="KaiTi_GB2312" w:eastAsia="KaiTi" w:hAnsi="KaiTi_GB2312"/>
          <w:kern w:val="22"/>
        </w:rPr>
      </w:pPr>
      <w:r w:rsidRPr="00D67F78">
        <w:rPr>
          <w:rFonts w:ascii="KaiTi_GB2312" w:eastAsia="KaiTi" w:hAnsi="KaiTi_GB2312" w:cs="SimSun"/>
          <w:kern w:val="22"/>
        </w:rPr>
        <w:tab/>
      </w:r>
      <w:r w:rsidRPr="00D67F78">
        <w:rPr>
          <w:rFonts w:ascii="KaiTi_GB2312" w:eastAsia="KaiTi" w:hAnsi="KaiTi_GB2312" w:cs="SimSun" w:hint="eastAsia"/>
          <w:kern w:val="22"/>
        </w:rPr>
        <w:t>综合案文中的新措词以</w:t>
      </w:r>
      <w:r w:rsidRPr="00D67F78">
        <w:rPr>
          <w:rFonts w:ascii="KaiTi_GB2312" w:eastAsia="KaiTi" w:hAnsi="KaiTi_GB2312" w:cs="SimSun" w:hint="eastAsia"/>
          <w:b/>
          <w:bCs/>
          <w:kern w:val="22"/>
        </w:rPr>
        <w:t>粗体</w:t>
      </w:r>
      <w:r w:rsidR="00481D1B" w:rsidRPr="00D67F78">
        <w:rPr>
          <w:rFonts w:ascii="KaiTi_GB2312" w:eastAsia="KaiTi" w:hAnsi="KaiTi_GB2312" w:cs="SimSun" w:hint="eastAsia"/>
          <w:b/>
          <w:bCs/>
          <w:kern w:val="22"/>
        </w:rPr>
        <w:t>字</w:t>
      </w:r>
      <w:r w:rsidRPr="00D67F78">
        <w:rPr>
          <w:rFonts w:ascii="KaiTi_GB2312" w:eastAsia="KaiTi" w:hAnsi="KaiTi_GB2312" w:cs="SimSun" w:hint="eastAsia"/>
          <w:kern w:val="22"/>
        </w:rPr>
        <w:t>显示，作为备选案文的新措词以</w:t>
      </w:r>
      <w:r w:rsidRPr="00D67F78">
        <w:rPr>
          <w:rFonts w:ascii="KaiTi_GB2312" w:eastAsia="KaiTi" w:hAnsi="KaiTi_GB2312"/>
          <w:kern w:val="22"/>
        </w:rPr>
        <w:t>[</w:t>
      </w:r>
      <w:r w:rsidRPr="00D67F78">
        <w:rPr>
          <w:rFonts w:ascii="KaiTi_GB2312" w:eastAsia="KaiTi" w:hAnsi="KaiTi_GB2312" w:cs="SimSun" w:hint="eastAsia"/>
          <w:b/>
          <w:bCs/>
          <w:kern w:val="22"/>
        </w:rPr>
        <w:t>粗体</w:t>
      </w:r>
      <w:r w:rsidR="00481D1B" w:rsidRPr="00D67F78">
        <w:rPr>
          <w:rFonts w:ascii="KaiTi_GB2312" w:eastAsia="KaiTi" w:hAnsi="KaiTi_GB2312" w:cs="SimSun" w:hint="eastAsia"/>
          <w:b/>
          <w:bCs/>
          <w:kern w:val="22"/>
        </w:rPr>
        <w:t>字</w:t>
      </w:r>
      <w:r w:rsidRPr="00D67F78">
        <w:rPr>
          <w:rFonts w:ascii="KaiTi_GB2312" w:eastAsia="KaiTi" w:hAnsi="KaiTi_GB2312" w:cs="SimSun" w:hint="eastAsia"/>
          <w:b/>
          <w:bCs/>
          <w:kern w:val="22"/>
        </w:rPr>
        <w:t>加括号</w:t>
      </w:r>
      <w:r w:rsidRPr="00D67F78">
        <w:rPr>
          <w:rFonts w:ascii="KaiTi_GB2312" w:eastAsia="KaiTi" w:hAnsi="KaiTi_GB2312"/>
          <w:kern w:val="22"/>
        </w:rPr>
        <w:t>]</w:t>
      </w:r>
      <w:r w:rsidR="00D67F78">
        <w:rPr>
          <w:rFonts w:ascii="KaiTi_GB2312" w:eastAsia="KaiTi" w:hAnsi="KaiTi_GB2312"/>
          <w:kern w:val="22"/>
        </w:rPr>
        <w:t xml:space="preserve">    </w:t>
      </w:r>
      <w:r w:rsidRPr="00D67F78">
        <w:rPr>
          <w:rFonts w:ascii="KaiTi_GB2312" w:eastAsia="KaiTi" w:hAnsi="KaiTi_GB2312" w:cs="SimSun" w:hint="eastAsia"/>
          <w:kern w:val="22"/>
        </w:rPr>
        <w:t>显示。要删除的旧措词放在</w:t>
      </w:r>
      <w:r w:rsidRPr="00D67F78">
        <w:rPr>
          <w:rFonts w:ascii="KaiTi_GB2312" w:eastAsia="KaiTi" w:hAnsi="KaiTi_GB2312"/>
          <w:kern w:val="22"/>
        </w:rPr>
        <w:t>[</w:t>
      </w:r>
      <w:r w:rsidRPr="00D67F78">
        <w:rPr>
          <w:rFonts w:ascii="KaiTi_GB2312" w:eastAsia="KaiTi" w:hAnsi="KaiTi_GB2312" w:cs="SimSun" w:hint="eastAsia"/>
          <w:kern w:val="22"/>
        </w:rPr>
        <w:t>括号</w:t>
      </w:r>
      <w:r w:rsidRPr="00D67F78">
        <w:rPr>
          <w:rFonts w:ascii="KaiTi_GB2312" w:eastAsia="KaiTi" w:hAnsi="KaiTi_GB2312"/>
          <w:kern w:val="22"/>
        </w:rPr>
        <w:t>]</w:t>
      </w:r>
      <w:r w:rsidRPr="00D67F78">
        <w:rPr>
          <w:rFonts w:ascii="KaiTi_GB2312" w:eastAsia="KaiTi" w:hAnsi="KaiTi_GB2312" w:cs="SimSun" w:hint="eastAsia"/>
          <w:kern w:val="22"/>
        </w:rPr>
        <w:t>中。</w:t>
      </w:r>
    </w:p>
    <w:p w14:paraId="2B0C2E75" w14:textId="3A2A8A98" w:rsidR="0065516A" w:rsidRPr="00D67F78" w:rsidRDefault="0065516A" w:rsidP="003B3359">
      <w:pPr>
        <w:keepNext/>
        <w:kinsoku w:val="0"/>
        <w:overflowPunct w:val="0"/>
        <w:autoSpaceDE w:val="0"/>
        <w:autoSpaceDN w:val="0"/>
        <w:spacing w:before="120" w:after="120"/>
        <w:jc w:val="left"/>
        <w:rPr>
          <w:rFonts w:ascii="KaiTi_GB2312" w:eastAsia="KaiTi" w:hAnsi="KaiTi_GB2312"/>
          <w:kern w:val="22"/>
        </w:rPr>
      </w:pPr>
      <w:r w:rsidRPr="00D67F78">
        <w:rPr>
          <w:rFonts w:ascii="KaiTi_GB2312" w:eastAsia="KaiTi" w:hAnsi="KaiTi_GB2312" w:cs="SimSun"/>
          <w:kern w:val="22"/>
        </w:rPr>
        <w:tab/>
      </w:r>
      <w:r w:rsidRPr="00D67F78">
        <w:rPr>
          <w:rFonts w:ascii="KaiTi_GB2312" w:eastAsia="KaiTi" w:hAnsi="KaiTi_GB2312" w:cs="SimSun" w:hint="eastAsia"/>
          <w:kern w:val="22"/>
        </w:rPr>
        <w:t>缔约方、</w:t>
      </w:r>
      <w:r w:rsidR="00481D1B" w:rsidRPr="00D67F78">
        <w:rPr>
          <w:rFonts w:ascii="KaiTi_GB2312" w:eastAsia="KaiTi" w:hAnsi="KaiTi_GB2312" w:cs="SimSun" w:hint="eastAsia"/>
          <w:kern w:val="22"/>
        </w:rPr>
        <w:t>其他国家政府</w:t>
      </w:r>
      <w:r w:rsidRPr="00D67F78">
        <w:rPr>
          <w:rFonts w:ascii="KaiTi_GB2312" w:eastAsia="KaiTi" w:hAnsi="KaiTi_GB2312" w:cs="SimSun" w:hint="eastAsia"/>
          <w:kern w:val="22"/>
        </w:rPr>
        <w:t>和观察员提交的案文提案清单使用以下符号：新措词用</w:t>
      </w:r>
      <w:r w:rsidR="00D67F78">
        <w:rPr>
          <w:rFonts w:ascii="KaiTi_GB2312" w:eastAsia="KaiTi" w:hAnsi="KaiTi_GB2312" w:cs="SimSun" w:hint="eastAsia"/>
          <w:kern w:val="22"/>
        </w:rPr>
        <w:t xml:space="preserve"> </w:t>
      </w:r>
      <w:r w:rsidR="00D67F78">
        <w:rPr>
          <w:rFonts w:ascii="KaiTi_GB2312" w:eastAsia="KaiTi" w:hAnsi="KaiTi_GB2312" w:cs="SimSun"/>
          <w:kern w:val="22"/>
        </w:rPr>
        <w:t xml:space="preserve">   </w:t>
      </w:r>
      <w:r w:rsidRPr="00D67F78">
        <w:rPr>
          <w:rFonts w:ascii="KaiTi_GB2312" w:eastAsia="KaiTi" w:hAnsi="KaiTi_GB2312" w:cs="SimSun" w:hint="eastAsia"/>
          <w:kern w:val="22"/>
        </w:rPr>
        <w:t>黑体</w:t>
      </w:r>
      <w:r w:rsidR="00D67F78">
        <w:rPr>
          <w:rFonts w:ascii="KaiTi_GB2312" w:eastAsia="KaiTi" w:hAnsi="KaiTi_GB2312" w:cs="SimSun" w:hint="eastAsia"/>
          <w:kern w:val="22"/>
        </w:rPr>
        <w:t>字</w:t>
      </w:r>
      <w:r w:rsidRPr="00D67F78">
        <w:rPr>
          <w:rFonts w:ascii="KaiTi_GB2312" w:eastAsia="KaiTi" w:hAnsi="KaiTi_GB2312" w:cs="SimSun" w:hint="eastAsia"/>
          <w:kern w:val="22"/>
        </w:rPr>
        <w:t>，要删除的旧措词加</w:t>
      </w:r>
      <w:r w:rsidRPr="00D67F78">
        <w:rPr>
          <w:rFonts w:ascii="KaiTi_GB2312" w:eastAsia="KaiTi" w:hAnsi="KaiTi_GB2312" w:cs="SimSun" w:hint="eastAsia"/>
          <w:strike/>
          <w:kern w:val="22"/>
        </w:rPr>
        <w:t>删除线</w:t>
      </w:r>
      <w:r w:rsidRPr="00D67F78">
        <w:rPr>
          <w:rFonts w:ascii="KaiTi_GB2312" w:eastAsia="KaiTi" w:hAnsi="KaiTi_GB2312" w:cs="SimSun" w:hint="eastAsia"/>
          <w:kern w:val="22"/>
        </w:rPr>
        <w:t>。暂时保留容后再议的选项放在</w:t>
      </w:r>
      <w:r w:rsidRPr="00D67F78">
        <w:rPr>
          <w:rFonts w:ascii="KaiTi_GB2312" w:eastAsia="KaiTi" w:hAnsi="KaiTi_GB2312"/>
          <w:kern w:val="22"/>
        </w:rPr>
        <w:t>[</w:t>
      </w:r>
      <w:r w:rsidRPr="00D67F78">
        <w:rPr>
          <w:rFonts w:ascii="KaiTi_GB2312" w:eastAsia="KaiTi" w:hAnsi="KaiTi_GB2312" w:cs="SimSun" w:hint="eastAsia"/>
          <w:kern w:val="22"/>
        </w:rPr>
        <w:t>括号</w:t>
      </w:r>
      <w:r w:rsidRPr="00D67F78">
        <w:rPr>
          <w:rFonts w:ascii="KaiTi_GB2312" w:eastAsia="KaiTi" w:hAnsi="KaiTi_GB2312"/>
          <w:kern w:val="22"/>
        </w:rPr>
        <w:t>]</w:t>
      </w:r>
      <w:r w:rsidRPr="00D67F78">
        <w:rPr>
          <w:rFonts w:ascii="KaiTi_GB2312" w:eastAsia="KaiTi" w:hAnsi="KaiTi_GB2312" w:cs="SimSun" w:hint="eastAsia"/>
          <w:kern w:val="22"/>
        </w:rPr>
        <w:t>中。</w:t>
      </w:r>
    </w:p>
    <w:p w14:paraId="0D5EF594" w14:textId="77777777" w:rsidR="0065516A" w:rsidRPr="00D67F78" w:rsidRDefault="0065516A" w:rsidP="003B3359">
      <w:pPr>
        <w:keepNext/>
        <w:kinsoku w:val="0"/>
        <w:overflowPunct w:val="0"/>
        <w:autoSpaceDE w:val="0"/>
        <w:autoSpaceDN w:val="0"/>
        <w:spacing w:before="120" w:after="120"/>
        <w:jc w:val="left"/>
        <w:rPr>
          <w:rFonts w:ascii="KaiTi_GB2312" w:eastAsia="KaiTi" w:hAnsi="KaiTi_GB2312"/>
          <w:kern w:val="22"/>
        </w:rPr>
      </w:pPr>
      <w:r w:rsidRPr="00D67F78">
        <w:rPr>
          <w:rFonts w:ascii="KaiTi_GB2312" w:eastAsia="KaiTi" w:hAnsi="KaiTi_GB2312"/>
          <w:kern w:val="22"/>
        </w:rPr>
        <w:tab/>
      </w:r>
      <w:r w:rsidRPr="00D67F78">
        <w:rPr>
          <w:rFonts w:ascii="KaiTi_GB2312" w:eastAsia="KaiTi" w:hAnsi="KaiTi_GB2312" w:cs="SimSun" w:hint="eastAsia"/>
          <w:kern w:val="22"/>
        </w:rPr>
        <w:t>有少数几个缔约方提案与原始案文大相径庭，无法纳入综合案文。凡此种提案，均以</w:t>
      </w:r>
      <w:r w:rsidRPr="00D67F78">
        <w:rPr>
          <w:rFonts w:ascii="KaiTi_GB2312" w:eastAsia="KaiTi" w:hAnsi="KaiTi_GB2312" w:cs="SimSun" w:hint="eastAsia"/>
          <w:b/>
          <w:bCs/>
          <w:kern w:val="22"/>
        </w:rPr>
        <w:t>粗体字</w:t>
      </w:r>
      <w:r w:rsidRPr="00D67F78">
        <w:rPr>
          <w:rFonts w:ascii="KaiTi_GB2312" w:eastAsia="KaiTi" w:hAnsi="KaiTi_GB2312" w:cs="SimSun" w:hint="eastAsia"/>
          <w:kern w:val="22"/>
        </w:rPr>
        <w:t>显示，列于综合案文之下。</w:t>
      </w:r>
    </w:p>
    <w:p w14:paraId="0EFFF5A7" w14:textId="6B867D6C" w:rsidR="0065516A" w:rsidRPr="00D67F78" w:rsidRDefault="0065516A" w:rsidP="003B3359">
      <w:pPr>
        <w:keepNext/>
        <w:kinsoku w:val="0"/>
        <w:overflowPunct w:val="0"/>
        <w:autoSpaceDE w:val="0"/>
        <w:autoSpaceDN w:val="0"/>
        <w:spacing w:before="120" w:after="120"/>
        <w:jc w:val="left"/>
        <w:rPr>
          <w:rFonts w:ascii="KaiTi_GB2312" w:eastAsia="KaiTi" w:hAnsi="KaiTi_GB2312"/>
          <w:kern w:val="22"/>
        </w:rPr>
      </w:pPr>
      <w:r w:rsidRPr="00D67F78">
        <w:rPr>
          <w:rFonts w:ascii="KaiTi_GB2312" w:eastAsia="KaiTi" w:hAnsi="KaiTi_GB2312"/>
          <w:kern w:val="22"/>
        </w:rPr>
        <w:tab/>
      </w:r>
      <w:r w:rsidRPr="00D67F78">
        <w:rPr>
          <w:rFonts w:ascii="KaiTi_GB2312" w:eastAsia="KaiTi" w:hAnsi="KaiTi_GB2312" w:cs="SimSun" w:hint="eastAsia"/>
          <w:kern w:val="22"/>
        </w:rPr>
        <w:t>观察员和</w:t>
      </w:r>
      <w:r w:rsidR="00481D1B" w:rsidRPr="00D67F78">
        <w:rPr>
          <w:rFonts w:ascii="KaiTi_GB2312" w:eastAsia="KaiTi" w:hAnsi="KaiTi_GB2312" w:cs="SimSun" w:hint="eastAsia"/>
          <w:kern w:val="22"/>
        </w:rPr>
        <w:t>替他国家政府</w:t>
      </w:r>
      <w:r w:rsidRPr="00D67F78">
        <w:rPr>
          <w:rFonts w:ascii="KaiTi_GB2312" w:eastAsia="KaiTi" w:hAnsi="KaiTi_GB2312" w:cs="SimSun" w:hint="eastAsia"/>
          <w:kern w:val="22"/>
        </w:rPr>
        <w:t>的</w:t>
      </w:r>
      <w:r w:rsidR="00481D1B" w:rsidRPr="00D67F78">
        <w:rPr>
          <w:rFonts w:ascii="KaiTi_GB2312" w:eastAsia="KaiTi" w:hAnsi="KaiTi_GB2312" w:cs="SimSun" w:hint="eastAsia"/>
          <w:kern w:val="22"/>
        </w:rPr>
        <w:t>提案</w:t>
      </w:r>
      <w:r w:rsidRPr="00D67F78">
        <w:rPr>
          <w:rFonts w:ascii="KaiTi_GB2312" w:eastAsia="KaiTi" w:hAnsi="KaiTi_GB2312" w:cs="SimSun" w:hint="eastAsia"/>
          <w:kern w:val="22"/>
        </w:rPr>
        <w:t>，只有获得缔约方支持的才列入案文提案清单，并纳入综合案文。</w:t>
      </w:r>
    </w:p>
    <w:p w14:paraId="0C7FB4B4" w14:textId="0D13C7A2" w:rsidR="0065516A" w:rsidRDefault="0065516A" w:rsidP="003B3359">
      <w:pPr>
        <w:keepNext/>
        <w:kinsoku w:val="0"/>
        <w:overflowPunct w:val="0"/>
        <w:autoSpaceDE w:val="0"/>
        <w:autoSpaceDN w:val="0"/>
        <w:spacing w:before="120" w:after="120"/>
        <w:jc w:val="left"/>
        <w:rPr>
          <w:rFonts w:ascii="KaiTi_GB2312" w:eastAsia="KaiTi" w:hAnsi="KaiTi_GB2312" w:cs="SimSun"/>
          <w:kern w:val="22"/>
        </w:rPr>
      </w:pPr>
      <w:r w:rsidRPr="00D67F78">
        <w:rPr>
          <w:rFonts w:ascii="KaiTi_GB2312" w:eastAsia="KaiTi" w:hAnsi="KaiTi_GB2312"/>
          <w:kern w:val="22"/>
        </w:rPr>
        <w:tab/>
      </w:r>
      <w:r w:rsidR="00481D1B" w:rsidRPr="00D67F78">
        <w:rPr>
          <w:rFonts w:ascii="KaiTi_GB2312" w:eastAsia="KaiTi" w:hAnsi="KaiTi_GB2312" w:hint="eastAsia"/>
          <w:kern w:val="22"/>
        </w:rPr>
        <w:t>报告的</w:t>
      </w:r>
      <w:r w:rsidRPr="00D67F78">
        <w:rPr>
          <w:rFonts w:ascii="KaiTi_GB2312" w:eastAsia="KaiTi" w:hAnsi="KaiTi_GB2312"/>
          <w:kern w:val="22"/>
        </w:rPr>
        <w:t>B</w:t>
      </w:r>
      <w:r w:rsidRPr="00D67F78">
        <w:rPr>
          <w:rFonts w:ascii="KaiTi_GB2312" w:eastAsia="KaiTi" w:hAnsi="KaiTi_GB2312" w:cs="SimSun" w:hint="eastAsia"/>
          <w:kern w:val="22"/>
        </w:rPr>
        <w:t>部分载有共同牵头人提供的讨论总结和他们对每项行动目标下讨论要素的思考，以及他们对共同点、不同点和需要进一步工作的领域的看法。</w:t>
      </w:r>
    </w:p>
    <w:p w14:paraId="4ADE403B" w14:textId="77777777" w:rsidR="00D67F78" w:rsidRPr="00D67F78" w:rsidRDefault="00D67F78" w:rsidP="003B3359">
      <w:pPr>
        <w:keepNext/>
        <w:kinsoku w:val="0"/>
        <w:overflowPunct w:val="0"/>
        <w:autoSpaceDE w:val="0"/>
        <w:autoSpaceDN w:val="0"/>
        <w:spacing w:before="120" w:after="120"/>
        <w:jc w:val="left"/>
        <w:rPr>
          <w:rFonts w:ascii="KaiTi_GB2312" w:eastAsia="KaiTi" w:hAnsi="KaiTi_GB2312"/>
          <w:kern w:val="22"/>
        </w:rPr>
      </w:pPr>
    </w:p>
    <w:bookmarkEnd w:id="49"/>
    <w:p w14:paraId="1A44173D" w14:textId="72D8B2E2" w:rsidR="0065516A" w:rsidRPr="00481D1B" w:rsidRDefault="0065516A" w:rsidP="005E2388">
      <w:pPr>
        <w:pStyle w:val="Heading2"/>
        <w:shd w:val="clear" w:color="auto" w:fill="E7E6E6" w:themeFill="background2"/>
        <w:spacing w:before="0" w:line="360" w:lineRule="auto"/>
        <w:rPr>
          <w:rFonts w:asciiTheme="majorBidi" w:hAnsiTheme="majorBidi" w:cstheme="majorBidi"/>
          <w:i w:val="0"/>
          <w:kern w:val="22"/>
        </w:rPr>
      </w:pPr>
      <w:r w:rsidRPr="00481D1B">
        <w:rPr>
          <w:rFonts w:hint="eastAsia"/>
          <w:bCs w:val="0"/>
          <w:i w:val="0"/>
        </w:rPr>
        <w:t>行动目标</w:t>
      </w:r>
      <w:r w:rsidRPr="00481D1B">
        <w:rPr>
          <w:rFonts w:hint="eastAsia"/>
          <w:bCs w:val="0"/>
          <w:i w:val="0"/>
        </w:rPr>
        <w:t>1</w:t>
      </w:r>
      <w:r w:rsidRPr="00481D1B">
        <w:rPr>
          <w:bCs w:val="0"/>
          <w:i w:val="0"/>
        </w:rPr>
        <w:t>4</w:t>
      </w:r>
    </w:p>
    <w:tbl>
      <w:tblPr>
        <w:tblStyle w:val="TableGrid"/>
        <w:tblW w:w="9355" w:type="dxa"/>
        <w:tblBorders>
          <w:insideH w:val="none" w:sz="0" w:space="0" w:color="auto"/>
          <w:insideV w:val="none" w:sz="0" w:space="0" w:color="auto"/>
        </w:tblBorders>
        <w:tblLayout w:type="fixed"/>
        <w:tblLook w:val="04A0" w:firstRow="1" w:lastRow="0" w:firstColumn="1" w:lastColumn="0" w:noHBand="0" w:noVBand="1"/>
      </w:tblPr>
      <w:tblGrid>
        <w:gridCol w:w="9355"/>
      </w:tblGrid>
      <w:tr w:rsidR="0065516A" w:rsidRPr="003B3359" w14:paraId="3EBCD9E3" w14:textId="77777777" w:rsidTr="009778F7">
        <w:tc>
          <w:tcPr>
            <w:tcW w:w="9355" w:type="dxa"/>
          </w:tcPr>
          <w:p w14:paraId="413C3B54" w14:textId="77777777" w:rsidR="0065516A" w:rsidRPr="003B3359" w:rsidRDefault="0065516A" w:rsidP="00004A07">
            <w:pPr>
              <w:spacing w:after="120"/>
              <w:jc w:val="left"/>
              <w:rPr>
                <w:rFonts w:asciiTheme="majorBidi" w:hAnsiTheme="majorBidi" w:cstheme="majorBidi"/>
                <w:kern w:val="22"/>
              </w:rPr>
            </w:pPr>
            <w:bookmarkStart w:id="50" w:name="_Hlk84747153"/>
            <w:bookmarkStart w:id="51" w:name="_Hlk84787070"/>
            <w:r w:rsidRPr="003B3359">
              <w:rPr>
                <w:rFonts w:ascii="SimSun" w:eastAsia="SimSun" w:hAnsi="SimSun" w:cs="SimSun" w:hint="eastAsia"/>
                <w:kern w:val="22"/>
              </w:rPr>
              <w:t>将生物多样性价值观充分纳入各级政府和各个经济部门的政策、法规、规划、发展进程、减贫战略、核算和环境影响评估，确保所有活动和资金流动都符合生物多样性价值观。</w:t>
            </w:r>
            <w:bookmarkEnd w:id="50"/>
            <w:bookmarkEnd w:id="51"/>
          </w:p>
        </w:tc>
      </w:tr>
    </w:tbl>
    <w:p w14:paraId="6DFFA12B" w14:textId="77777777" w:rsidR="0065516A" w:rsidRPr="003B3359" w:rsidRDefault="0065516A" w:rsidP="005E2388">
      <w:pPr>
        <w:tabs>
          <w:tab w:val="left" w:pos="426"/>
        </w:tabs>
        <w:spacing w:before="240" w:after="120"/>
        <w:jc w:val="center"/>
        <w:rPr>
          <w:rFonts w:asciiTheme="majorBidi" w:hAnsiTheme="majorBidi" w:cstheme="majorBidi"/>
          <w:kern w:val="22"/>
        </w:rPr>
      </w:pPr>
      <w:r w:rsidRPr="003B3359">
        <w:rPr>
          <w:rFonts w:ascii="SimSun" w:hAnsi="SimSun" w:cs="SimSun" w:hint="eastAsia"/>
          <w:b/>
          <w:bCs/>
          <w:color w:val="000000" w:themeColor="text1"/>
          <w:kern w:val="22"/>
        </w:rPr>
        <w:t xml:space="preserve"> 综合案文</w:t>
      </w:r>
    </w:p>
    <w:p w14:paraId="02D6E84F" w14:textId="77777777" w:rsidR="0065516A" w:rsidRPr="003B3359" w:rsidRDefault="0065516A" w:rsidP="00ED0A51">
      <w:pPr>
        <w:spacing w:line="320" w:lineRule="exact"/>
        <w:rPr>
          <w:rFonts w:ascii="SimSun" w:hAnsi="SimSun"/>
          <w:kern w:val="14"/>
          <w:lang w:val="en-US"/>
        </w:rPr>
      </w:pPr>
      <w:bookmarkStart w:id="52" w:name="_Hlk84824390"/>
      <w:r w:rsidRPr="003B3359">
        <w:rPr>
          <w:rFonts w:ascii="SimSun" w:hAnsi="SimSun"/>
          <w:kern w:val="14"/>
        </w:rPr>
        <w:t>[</w:t>
      </w:r>
      <w:r w:rsidRPr="003B3359">
        <w:rPr>
          <w:rFonts w:ascii="SimSun" w:hAnsi="SimSun" w:hint="eastAsia"/>
          <w:b/>
          <w:bCs/>
          <w:kern w:val="14"/>
        </w:rPr>
        <w:t>确认</w:t>
      </w:r>
      <w:r w:rsidRPr="003B3359">
        <w:rPr>
          <w:rFonts w:ascii="SimSun" w:hAnsi="SimSun"/>
          <w:b/>
          <w:bCs/>
          <w:kern w:val="14"/>
        </w:rPr>
        <w:t>生物多样性价值</w:t>
      </w:r>
      <w:r w:rsidRPr="003B3359">
        <w:rPr>
          <w:rFonts w:ascii="SimSun" w:hAnsi="SimSun" w:hint="eastAsia"/>
          <w:b/>
          <w:bCs/>
          <w:kern w:val="14"/>
        </w:rPr>
        <w:t>观</w:t>
      </w:r>
      <w:r w:rsidRPr="003B3359">
        <w:rPr>
          <w:rFonts w:ascii="SimSun" w:hAnsi="SimSun"/>
          <w:b/>
          <w:bCs/>
          <w:kern w:val="14"/>
        </w:rPr>
        <w:t>是经济的战略要素</w:t>
      </w:r>
      <w:r w:rsidRPr="003B3359">
        <w:rPr>
          <w:rFonts w:ascii="SimSun" w:hAnsi="SimSun" w:hint="eastAsia"/>
          <w:b/>
          <w:bCs/>
          <w:kern w:val="14"/>
        </w:rPr>
        <w:t>并</w:t>
      </w:r>
      <w:r w:rsidRPr="003B3359">
        <w:rPr>
          <w:rFonts w:ascii="SimSun" w:hAnsi="SimSun"/>
          <w:kern w:val="14"/>
        </w:rPr>
        <w:t>]</w:t>
      </w:r>
      <w:r w:rsidRPr="003B3359">
        <w:rPr>
          <w:rFonts w:ascii="SimSun" w:hAnsi="SimSun" w:hint="eastAsia"/>
          <w:kern w:val="14"/>
        </w:rPr>
        <w:t>[</w:t>
      </w:r>
      <w:r w:rsidRPr="003B3359">
        <w:rPr>
          <w:rFonts w:ascii="SimSun" w:hAnsi="SimSun" w:hint="eastAsia"/>
          <w:b/>
          <w:bCs/>
          <w:kern w:val="14"/>
        </w:rPr>
        <w:t>至迟于2</w:t>
      </w:r>
      <w:r w:rsidRPr="003B3359">
        <w:rPr>
          <w:rFonts w:ascii="SimSun" w:hAnsi="SimSun"/>
          <w:b/>
          <w:bCs/>
          <w:kern w:val="14"/>
        </w:rPr>
        <w:t>030</w:t>
      </w:r>
      <w:r w:rsidRPr="003B3359">
        <w:rPr>
          <w:rFonts w:ascii="SimSun" w:hAnsi="SimSun" w:hint="eastAsia"/>
          <w:b/>
          <w:bCs/>
          <w:kern w:val="14"/>
        </w:rPr>
        <w:t>年，</w:t>
      </w:r>
      <w:r w:rsidRPr="003B3359">
        <w:rPr>
          <w:rFonts w:ascii="SimSun" w:hAnsi="SimSun"/>
          <w:kern w:val="14"/>
        </w:rPr>
        <w:t>]</w:t>
      </w:r>
      <w:r w:rsidRPr="003B3359">
        <w:rPr>
          <w:rFonts w:ascii="SimSun" w:hAnsi="SimSun" w:hint="eastAsia"/>
          <w:kern w:val="14"/>
        </w:rPr>
        <w:t>将[</w:t>
      </w:r>
      <w:r w:rsidRPr="003B3359">
        <w:rPr>
          <w:rFonts w:ascii="SimSun" w:hAnsi="SimSun"/>
          <w:b/>
          <w:bCs/>
          <w:kern w:val="14"/>
        </w:rPr>
        <w:t>不同利益攸关方所持自然和自然对人们贡献的</w:t>
      </w:r>
      <w:r w:rsidRPr="003B3359">
        <w:rPr>
          <w:rFonts w:ascii="SimSun" w:hAnsi="SimSun"/>
          <w:kern w:val="14"/>
        </w:rPr>
        <w:t>]</w:t>
      </w:r>
      <w:r w:rsidRPr="003B3359">
        <w:rPr>
          <w:rFonts w:ascii="SimSun" w:hAnsi="SimSun" w:hint="eastAsia"/>
          <w:b/>
          <w:bCs/>
          <w:kern w:val="14"/>
        </w:rPr>
        <w:t>特别关注生物多样性威胁的</w:t>
      </w:r>
      <w:r w:rsidRPr="003B3359">
        <w:rPr>
          <w:rFonts w:ascii="SimSun" w:hAnsi="SimSun" w:hint="eastAsia"/>
          <w:kern w:val="14"/>
        </w:rPr>
        <w:t>[</w:t>
      </w:r>
      <w:r w:rsidRPr="003B3359">
        <w:rPr>
          <w:rFonts w:ascii="SimSun" w:hAnsi="SimSun"/>
          <w:b/>
          <w:bCs/>
          <w:kern w:val="14"/>
          <w:lang w:val="en-US"/>
        </w:rPr>
        <w:t>内在的、工具性的和关系性的</w:t>
      </w:r>
      <w:r w:rsidRPr="003B3359">
        <w:rPr>
          <w:rFonts w:ascii="SimSun" w:hAnsi="SimSun"/>
          <w:kern w:val="14"/>
        </w:rPr>
        <w:t>]</w:t>
      </w:r>
      <w:r w:rsidRPr="003B3359">
        <w:rPr>
          <w:rFonts w:ascii="SimSun" w:hAnsi="SimSun"/>
          <w:b/>
          <w:bCs/>
          <w:kern w:val="14"/>
          <w:lang w:val="en-US"/>
        </w:rPr>
        <w:t xml:space="preserve"> [多重][不同]</w:t>
      </w:r>
      <w:r w:rsidRPr="003B3359">
        <w:rPr>
          <w:rFonts w:ascii="SimSun" w:hAnsi="SimSun" w:hint="eastAsia"/>
          <w:kern w:val="14"/>
        </w:rPr>
        <w:t>生物多样性[</w:t>
      </w:r>
      <w:r w:rsidRPr="003B3359">
        <w:rPr>
          <w:rFonts w:ascii="SimSun" w:hAnsi="SimSun"/>
          <w:b/>
          <w:bCs/>
          <w:kern w:val="14"/>
        </w:rPr>
        <w:t>的重要性和</w:t>
      </w:r>
      <w:r w:rsidRPr="003B3359">
        <w:rPr>
          <w:rFonts w:ascii="SimSun" w:hAnsi="SimSun"/>
          <w:kern w:val="14"/>
        </w:rPr>
        <w:t>]</w:t>
      </w:r>
      <w:r w:rsidRPr="003B3359">
        <w:rPr>
          <w:rFonts w:ascii="SimSun" w:hAnsi="SimSun" w:hint="eastAsia"/>
          <w:kern w:val="14"/>
        </w:rPr>
        <w:t>价值观</w:t>
      </w:r>
      <w:r w:rsidRPr="003B3359">
        <w:rPr>
          <w:rFonts w:ascii="SimSun" w:hAnsi="SimSun"/>
          <w:kern w:val="14"/>
        </w:rPr>
        <w:t>[生物多样性</w:t>
      </w:r>
      <w:r w:rsidRPr="003B3359">
        <w:rPr>
          <w:rFonts w:ascii="SimSun" w:hAnsi="SimSun" w:hint="eastAsia"/>
          <w:kern w:val="14"/>
        </w:rPr>
        <w:t>[价值观</w:t>
      </w:r>
      <w:r w:rsidRPr="003B3359">
        <w:rPr>
          <w:rFonts w:ascii="SimSun" w:hAnsi="SimSun"/>
          <w:kern w:val="14"/>
        </w:rPr>
        <w:t>]]</w:t>
      </w:r>
      <w:r w:rsidRPr="003B3359">
        <w:rPr>
          <w:rFonts w:ascii="SimSun" w:hAnsi="SimSun"/>
          <w:b/>
          <w:bCs/>
          <w:kern w:val="14"/>
        </w:rPr>
        <w:t>问题和承诺和保障</w:t>
      </w:r>
      <w:r w:rsidRPr="003B3359">
        <w:rPr>
          <w:rFonts w:ascii="SimSun" w:hAnsi="SimSun"/>
          <w:b/>
          <w:bCs/>
          <w:kern w:val="14"/>
        </w:rPr>
        <w:lastRenderedPageBreak/>
        <w:t>措施、</w:t>
      </w:r>
      <w:r w:rsidRPr="003B3359">
        <w:rPr>
          <w:rFonts w:ascii="SimSun" w:hAnsi="SimSun" w:hint="eastAsia"/>
          <w:b/>
          <w:bCs/>
          <w:kern w:val="14"/>
        </w:rPr>
        <w:t>《公约》三大支柱和生态系统服务，</w:t>
      </w:r>
      <w:r w:rsidRPr="003B3359">
        <w:rPr>
          <w:rFonts w:ascii="SimSun" w:hAnsi="SimSun" w:hint="eastAsia"/>
          <w:kern w:val="14"/>
        </w:rPr>
        <w:t>[充分纳入]各级政府和各个经济部门</w:t>
      </w:r>
      <w:r w:rsidRPr="003B3359">
        <w:rPr>
          <w:rFonts w:ascii="SimSun" w:hAnsi="SimSun" w:hint="eastAsia"/>
          <w:b/>
          <w:bCs/>
          <w:kern w:val="14"/>
        </w:rPr>
        <w:t>有关可持续发展</w:t>
      </w:r>
      <w:r w:rsidRPr="003B3359">
        <w:rPr>
          <w:rFonts w:ascii="SimSun" w:hAnsi="SimSun" w:hint="eastAsia"/>
          <w:kern w:val="14"/>
        </w:rPr>
        <w:t>的</w:t>
      </w:r>
      <w:r w:rsidRPr="003B3359">
        <w:rPr>
          <w:rFonts w:ascii="SimSun" w:hAnsi="SimSun" w:hint="eastAsia"/>
          <w:b/>
          <w:bCs/>
          <w:kern w:val="14"/>
        </w:rPr>
        <w:t>政府</w:t>
      </w:r>
      <w:r w:rsidRPr="003B3359">
        <w:rPr>
          <w:rFonts w:ascii="SimSun" w:hAnsi="SimSun" w:hint="eastAsia"/>
          <w:kern w:val="14"/>
        </w:rPr>
        <w:t>政策、</w:t>
      </w:r>
      <w:r w:rsidRPr="003B3359">
        <w:rPr>
          <w:rFonts w:ascii="SimSun" w:hAnsi="SimSun" w:hint="eastAsia"/>
          <w:b/>
          <w:bCs/>
          <w:kern w:val="14"/>
        </w:rPr>
        <w:t>战略</w:t>
      </w:r>
      <w:r w:rsidRPr="003B3359">
        <w:rPr>
          <w:rFonts w:ascii="SimSun" w:hAnsi="SimSun" w:hint="eastAsia"/>
          <w:kern w:val="14"/>
        </w:rPr>
        <w:t>法规、</w:t>
      </w:r>
      <w:r w:rsidRPr="003B3359">
        <w:rPr>
          <w:rFonts w:ascii="SimSun" w:hAnsi="SimSun" w:hint="eastAsia"/>
          <w:b/>
          <w:bCs/>
          <w:kern w:val="14"/>
        </w:rPr>
        <w:t>方案</w:t>
      </w:r>
      <w:r w:rsidRPr="003B3359">
        <w:rPr>
          <w:rFonts w:ascii="SimSun" w:hAnsi="SimSun" w:hint="eastAsia"/>
          <w:kern w:val="14"/>
        </w:rPr>
        <w:t>、</w:t>
      </w:r>
      <w:r w:rsidRPr="003B3359">
        <w:rPr>
          <w:rFonts w:ascii="SimSun" w:hAnsi="SimSun" w:hint="eastAsia"/>
          <w:b/>
          <w:bCs/>
          <w:kern w:val="14"/>
        </w:rPr>
        <w:t>[</w:t>
      </w:r>
      <w:r w:rsidRPr="003B3359">
        <w:rPr>
          <w:rFonts w:ascii="SimSun" w:hAnsi="SimSun"/>
          <w:b/>
          <w:bCs/>
          <w:kern w:val="14"/>
        </w:rPr>
        <w:t>预算]</w:t>
      </w:r>
      <w:r w:rsidRPr="003B3359">
        <w:rPr>
          <w:rFonts w:ascii="SimSun" w:hAnsi="SimSun" w:hint="eastAsia"/>
          <w:kern w:val="14"/>
        </w:rPr>
        <w:t>[</w:t>
      </w:r>
      <w:r w:rsidRPr="003B3359">
        <w:rPr>
          <w:rFonts w:ascii="SimSun" w:hAnsi="SimSun"/>
          <w:b/>
          <w:bCs/>
          <w:kern w:val="14"/>
        </w:rPr>
        <w:t>预算编制</w:t>
      </w:r>
      <w:r w:rsidRPr="003B3359">
        <w:rPr>
          <w:rFonts w:ascii="SimSun" w:hAnsi="SimSun"/>
          <w:kern w:val="14"/>
        </w:rPr>
        <w:t>][</w:t>
      </w:r>
      <w:r w:rsidRPr="003B3359">
        <w:rPr>
          <w:rFonts w:ascii="SimSun" w:hAnsi="SimSun"/>
          <w:b/>
          <w:bCs/>
          <w:kern w:val="14"/>
        </w:rPr>
        <w:t>预算过程</w:t>
      </w:r>
      <w:r w:rsidRPr="003B3359">
        <w:rPr>
          <w:rFonts w:ascii="SimSun" w:hAnsi="SimSun"/>
          <w:kern w:val="14"/>
        </w:rPr>
        <w:t>]、</w:t>
      </w:r>
      <w:r w:rsidRPr="003B3359">
        <w:rPr>
          <w:rFonts w:ascii="SimSun" w:hAnsi="SimSun" w:hint="eastAsia"/>
          <w:kern w:val="14"/>
        </w:rPr>
        <w:t>[</w:t>
      </w:r>
      <w:r w:rsidRPr="003B3359">
        <w:rPr>
          <w:rFonts w:ascii="SimSun" w:hAnsi="SimSun"/>
          <w:b/>
          <w:bCs/>
          <w:kern w:val="14"/>
        </w:rPr>
        <w:t>发展规划、外援和投资</w:t>
      </w:r>
      <w:r w:rsidRPr="003B3359">
        <w:rPr>
          <w:rFonts w:ascii="SimSun" w:hAnsi="SimSun"/>
          <w:kern w:val="14"/>
        </w:rPr>
        <w:t>][</w:t>
      </w:r>
      <w:r w:rsidRPr="003B3359">
        <w:rPr>
          <w:rFonts w:ascii="SimSun" w:hAnsi="SimSun" w:hint="eastAsia"/>
          <w:kern w:val="14"/>
        </w:rPr>
        <w:t>规划、发展进程]、减贫战略</w:t>
      </w:r>
      <w:r w:rsidRPr="003B3359">
        <w:rPr>
          <w:rFonts w:ascii="SimSun" w:hAnsi="SimSun" w:hint="eastAsia"/>
          <w:b/>
          <w:bCs/>
          <w:kern w:val="14"/>
        </w:rPr>
        <w:t>和粮食系统战略</w:t>
      </w:r>
      <w:r w:rsidRPr="003B3359">
        <w:rPr>
          <w:rFonts w:ascii="SimSun" w:hAnsi="SimSun" w:hint="eastAsia"/>
          <w:kern w:val="14"/>
        </w:rPr>
        <w:t>、</w:t>
      </w:r>
      <w:r w:rsidRPr="003B3359">
        <w:rPr>
          <w:rFonts w:ascii="SimSun" w:hAnsi="SimSun" w:hint="eastAsia"/>
          <w:b/>
          <w:bCs/>
          <w:kern w:val="14"/>
        </w:rPr>
        <w:t>框架</w:t>
      </w:r>
      <w:r w:rsidRPr="003B3359">
        <w:rPr>
          <w:rFonts w:ascii="SimSun" w:hAnsi="SimSun" w:hint="eastAsia"/>
          <w:kern w:val="14"/>
        </w:rPr>
        <w:t>、</w:t>
      </w:r>
      <w:r w:rsidRPr="003B3359">
        <w:rPr>
          <w:rFonts w:ascii="SimSun" w:hAnsi="SimSun" w:hint="eastAsia"/>
          <w:b/>
          <w:bCs/>
          <w:kern w:val="14"/>
        </w:rPr>
        <w:t>投资</w:t>
      </w:r>
      <w:r w:rsidRPr="003B3359">
        <w:rPr>
          <w:rFonts w:ascii="SimSun" w:hAnsi="SimSun" w:hint="eastAsia"/>
          <w:kern w:val="14"/>
        </w:rPr>
        <w:t>、</w:t>
      </w:r>
      <w:r w:rsidRPr="003B3359">
        <w:rPr>
          <w:rFonts w:ascii="SimSun" w:hAnsi="SimSun" w:hint="eastAsia"/>
          <w:b/>
          <w:bCs/>
          <w:kern w:val="14"/>
        </w:rPr>
        <w:t>公共采购、加强国民核算</w:t>
      </w:r>
      <w:r w:rsidRPr="003B3359">
        <w:rPr>
          <w:rFonts w:ascii="SimSun" w:hAnsi="SimSun" w:hint="eastAsia"/>
          <w:kern w:val="14"/>
        </w:rPr>
        <w:t>核算、</w:t>
      </w:r>
      <w:r w:rsidRPr="003B3359">
        <w:rPr>
          <w:rFonts w:ascii="SimSun" w:hAnsi="SimSun" w:hint="eastAsia"/>
          <w:b/>
          <w:bCs/>
          <w:kern w:val="14"/>
        </w:rPr>
        <w:t>标尺</w:t>
      </w:r>
      <w:r w:rsidRPr="003B3359">
        <w:rPr>
          <w:rFonts w:ascii="SimSun" w:hAnsi="SimSun" w:hint="eastAsia"/>
          <w:kern w:val="14"/>
        </w:rPr>
        <w:t>和</w:t>
      </w:r>
      <w:r w:rsidRPr="003B3359">
        <w:rPr>
          <w:rFonts w:ascii="SimSun" w:hAnsi="SimSun" w:hint="eastAsia"/>
          <w:b/>
          <w:bCs/>
          <w:kern w:val="14"/>
        </w:rPr>
        <w:t>文化、</w:t>
      </w:r>
      <w:r w:rsidRPr="003B3359">
        <w:rPr>
          <w:rFonts w:ascii="SimSun" w:hAnsi="SimSun" w:hint="eastAsia"/>
          <w:kern w:val="14"/>
        </w:rPr>
        <w:t>环境</w:t>
      </w:r>
      <w:r w:rsidRPr="003B3359">
        <w:rPr>
          <w:rFonts w:ascii="SimSun" w:hAnsi="SimSun" w:hint="eastAsia"/>
          <w:b/>
          <w:bCs/>
          <w:kern w:val="14"/>
        </w:rPr>
        <w:t>和社会[社会、文化、性别和整体</w:t>
      </w:r>
      <w:r w:rsidRPr="003B3359">
        <w:rPr>
          <w:rFonts w:ascii="SimSun" w:hAnsi="SimSun"/>
          <w:b/>
          <w:bCs/>
          <w:kern w:val="14"/>
        </w:rPr>
        <w:t>]</w:t>
      </w:r>
      <w:r w:rsidRPr="003B3359">
        <w:rPr>
          <w:rFonts w:ascii="SimSun" w:hAnsi="SimSun" w:hint="eastAsia"/>
          <w:kern w:val="14"/>
        </w:rPr>
        <w:t>影响</w:t>
      </w:r>
      <w:r w:rsidRPr="003B3359">
        <w:rPr>
          <w:rFonts w:ascii="SimSun" w:hAnsi="SimSun" w:hint="eastAsia"/>
          <w:b/>
          <w:bCs/>
          <w:kern w:val="14"/>
        </w:rPr>
        <w:t>和依赖程度</w:t>
      </w:r>
      <w:r w:rsidRPr="003B3359">
        <w:rPr>
          <w:rFonts w:ascii="SimSun" w:hAnsi="SimSun" w:hint="eastAsia"/>
          <w:kern w:val="14"/>
        </w:rPr>
        <w:t>评估</w:t>
      </w:r>
      <w:r w:rsidRPr="003B3359">
        <w:rPr>
          <w:rFonts w:ascii="SimSun" w:hAnsi="SimSun" w:hint="eastAsia"/>
          <w:b/>
          <w:bCs/>
          <w:kern w:val="14"/>
        </w:rPr>
        <w:t>的主流</w:t>
      </w:r>
      <w:r w:rsidRPr="003B3359">
        <w:rPr>
          <w:rFonts w:ascii="SimSun" w:hAnsi="SimSun" w:hint="eastAsia"/>
          <w:kern w:val="14"/>
        </w:rPr>
        <w:t>，</w:t>
      </w:r>
      <w:r w:rsidRPr="003B3359">
        <w:rPr>
          <w:rFonts w:ascii="SimSun" w:hAnsi="SimSun" w:hint="eastAsia"/>
          <w:b/>
          <w:bCs/>
          <w:kern w:val="14"/>
        </w:rPr>
        <w:t>包括战略和区域环境评估</w:t>
      </w:r>
      <w:r w:rsidRPr="003B3359">
        <w:rPr>
          <w:rFonts w:ascii="SimSun" w:hAnsi="SimSun" w:hint="eastAsia"/>
          <w:kern w:val="14"/>
        </w:rPr>
        <w:t>，</w:t>
      </w:r>
      <w:r w:rsidRPr="003B3359">
        <w:rPr>
          <w:rFonts w:ascii="SimSun" w:hAnsi="SimSun"/>
          <w:b/>
          <w:bCs/>
          <w:kern w:val="14"/>
        </w:rPr>
        <w:t>特别是农业、林业、渔业、水产养殖、金融、旅游、卫生、制造业、基础设施、采矿(包括深海采矿)和能源</w:t>
      </w:r>
      <w:r w:rsidRPr="003B3359">
        <w:rPr>
          <w:rFonts w:ascii="SimSun" w:hAnsi="SimSun" w:hint="eastAsia"/>
          <w:b/>
          <w:bCs/>
          <w:kern w:val="14"/>
        </w:rPr>
        <w:t>[目标</w:t>
      </w:r>
      <w:r w:rsidRPr="003B3359">
        <w:rPr>
          <w:rFonts w:ascii="SimSun" w:hAnsi="SimSun"/>
          <w:b/>
          <w:bCs/>
          <w:kern w:val="14"/>
        </w:rPr>
        <w:t>]，</w:t>
      </w:r>
      <w:r w:rsidRPr="003B3359">
        <w:rPr>
          <w:rFonts w:ascii="SimSun" w:hAnsi="SimSun" w:hint="eastAsia"/>
          <w:b/>
          <w:bCs/>
          <w:kern w:val="14"/>
        </w:rPr>
        <w:t>并使其制度化，</w:t>
      </w:r>
      <w:r w:rsidRPr="003B3359">
        <w:rPr>
          <w:rFonts w:ascii="SimSun" w:hAnsi="SimSun" w:hint="eastAsia"/>
          <w:kern w:val="14"/>
        </w:rPr>
        <w:t>[确保</w:t>
      </w:r>
      <w:r w:rsidRPr="003B3359">
        <w:rPr>
          <w:rFonts w:ascii="SimSun" w:hAnsi="SimSun"/>
          <w:kern w:val="14"/>
        </w:rPr>
        <w:t>]</w:t>
      </w:r>
      <w:r w:rsidRPr="003B3359">
        <w:rPr>
          <w:rFonts w:ascii="SimSun" w:hAnsi="SimSun" w:cs="SimSun" w:hint="eastAsia"/>
          <w:b/>
          <w:bCs/>
          <w:kern w:val="22"/>
        </w:rPr>
        <w:t xml:space="preserve"> </w:t>
      </w:r>
      <w:r w:rsidRPr="003B3359">
        <w:rPr>
          <w:rFonts w:ascii="SimSun" w:hAnsi="SimSun" w:hint="eastAsia"/>
          <w:b/>
          <w:bCs/>
          <w:kern w:val="14"/>
        </w:rPr>
        <w:t>根据各国实现可持续发展的不同方法、愿景和模式，</w:t>
      </w:r>
      <w:r w:rsidRPr="003B3359">
        <w:rPr>
          <w:rFonts w:ascii="SimSun" w:hAnsi="SimSun"/>
          <w:b/>
          <w:bCs/>
          <w:kern w:val="14"/>
        </w:rPr>
        <w:t>借助为私营和金融部门创造有利环境以应对与生物多样性相关的风险和机遇的保障措施，</w:t>
      </w:r>
      <w:r w:rsidRPr="003B3359">
        <w:rPr>
          <w:rFonts w:ascii="SimSun" w:hAnsi="SimSun" w:hint="eastAsia"/>
          <w:kern w:val="14"/>
        </w:rPr>
        <w:t>[</w:t>
      </w:r>
      <w:r w:rsidRPr="003B3359">
        <w:rPr>
          <w:rFonts w:ascii="SimSun" w:hAnsi="SimSun" w:hint="eastAsia"/>
          <w:b/>
          <w:bCs/>
          <w:kern w:val="14"/>
        </w:rPr>
        <w:t>促进</w:t>
      </w:r>
      <w:r w:rsidRPr="003B3359">
        <w:rPr>
          <w:rFonts w:ascii="SimSun" w:hAnsi="SimSun"/>
          <w:kern w:val="14"/>
        </w:rPr>
        <w:t>][</w:t>
      </w:r>
      <w:r w:rsidRPr="003B3359">
        <w:rPr>
          <w:rFonts w:ascii="SimSun" w:hAnsi="SimSun" w:hint="eastAsia"/>
          <w:kern w:val="14"/>
        </w:rPr>
        <w:t>所有][</w:t>
      </w:r>
      <w:r w:rsidRPr="003B3359">
        <w:rPr>
          <w:rFonts w:ascii="SimSun" w:hAnsi="SimSun" w:hint="eastAsia"/>
          <w:b/>
          <w:bCs/>
          <w:kern w:val="14"/>
        </w:rPr>
        <w:t>社会经济</w:t>
      </w:r>
      <w:r w:rsidRPr="003B3359">
        <w:rPr>
          <w:rFonts w:ascii="SimSun" w:hAnsi="SimSun"/>
          <w:kern w:val="14"/>
        </w:rPr>
        <w:t>]</w:t>
      </w:r>
      <w:r w:rsidRPr="003B3359">
        <w:rPr>
          <w:rFonts w:ascii="SimSun" w:hAnsi="SimSun"/>
          <w:b/>
          <w:bCs/>
          <w:kern w:val="14"/>
        </w:rPr>
        <w:t>风险相关和非风险相关</w:t>
      </w:r>
      <w:r w:rsidRPr="003B3359">
        <w:rPr>
          <w:rFonts w:ascii="SimSun" w:hAnsi="SimSun" w:hint="eastAsia"/>
          <w:kern w:val="14"/>
        </w:rPr>
        <w:t>活动和</w:t>
      </w:r>
      <w:r w:rsidRPr="003B3359">
        <w:rPr>
          <w:rFonts w:ascii="SimSun" w:hAnsi="SimSun" w:hint="eastAsia"/>
          <w:b/>
          <w:bCs/>
          <w:kern w:val="14"/>
        </w:rPr>
        <w:t>公共和私人</w:t>
      </w:r>
      <w:r w:rsidRPr="003B3359">
        <w:rPr>
          <w:rFonts w:ascii="SimSun" w:hAnsi="SimSun" w:hint="eastAsia"/>
          <w:kern w:val="14"/>
        </w:rPr>
        <w:t>资金[流动]</w:t>
      </w:r>
      <w:r w:rsidRPr="003B3359">
        <w:rPr>
          <w:rFonts w:ascii="SimSun" w:hAnsi="SimSun"/>
          <w:kern w:val="14"/>
        </w:rPr>
        <w:t>[</w:t>
      </w:r>
      <w:r w:rsidRPr="003B3359">
        <w:rPr>
          <w:rFonts w:ascii="SimSun" w:hAnsi="SimSun"/>
          <w:b/>
          <w:bCs/>
          <w:kern w:val="14"/>
        </w:rPr>
        <w:t>投资</w:t>
      </w:r>
      <w:r w:rsidRPr="003B3359">
        <w:rPr>
          <w:rFonts w:ascii="SimSun" w:hAnsi="SimSun"/>
          <w:kern w:val="14"/>
        </w:rPr>
        <w:t>]</w:t>
      </w:r>
      <w:r w:rsidRPr="003B3359">
        <w:rPr>
          <w:rFonts w:ascii="SimSun" w:hAnsi="SimSun" w:hint="eastAsia"/>
          <w:kern w:val="14"/>
        </w:rPr>
        <w:t>所有活动和资金流动[</w:t>
      </w:r>
      <w:r w:rsidRPr="003B3359">
        <w:rPr>
          <w:rFonts w:ascii="SimSun" w:hAnsi="SimSun" w:hint="eastAsia"/>
          <w:b/>
          <w:bCs/>
          <w:kern w:val="14"/>
        </w:rPr>
        <w:t>沿循减缓层次</w:t>
      </w:r>
      <w:r w:rsidRPr="003B3359">
        <w:rPr>
          <w:rFonts w:ascii="SimSun" w:hAnsi="SimSun"/>
          <w:kern w:val="14"/>
        </w:rPr>
        <w:t>]，</w:t>
      </w:r>
      <w:r w:rsidRPr="003B3359">
        <w:rPr>
          <w:rFonts w:ascii="SimSun" w:hAnsi="SimSun" w:hint="eastAsia"/>
          <w:kern w:val="14"/>
        </w:rPr>
        <w:t>并且[</w:t>
      </w:r>
      <w:r w:rsidRPr="003B3359">
        <w:rPr>
          <w:rFonts w:ascii="SimSun" w:hAnsi="SimSun"/>
          <w:b/>
          <w:bCs/>
          <w:kern w:val="14"/>
        </w:rPr>
        <w:t>尽可能酌情</w:t>
      </w:r>
      <w:r w:rsidRPr="003B3359">
        <w:rPr>
          <w:rFonts w:ascii="SimSun" w:hAnsi="SimSun"/>
          <w:kern w:val="14"/>
        </w:rPr>
        <w:t>]</w:t>
      </w:r>
      <w:r w:rsidRPr="003B3359">
        <w:rPr>
          <w:rFonts w:ascii="SimSun" w:hAnsi="SimSun" w:hint="eastAsia"/>
          <w:kern w:val="14"/>
        </w:rPr>
        <w:t>符合生物多样性</w:t>
      </w:r>
      <w:r w:rsidRPr="003B3359">
        <w:rPr>
          <w:rFonts w:ascii="SimSun" w:hAnsi="SimSun"/>
          <w:kern w:val="14"/>
        </w:rPr>
        <w:t>[</w:t>
      </w:r>
      <w:r w:rsidRPr="003B3359">
        <w:rPr>
          <w:rFonts w:ascii="SimSun" w:hAnsi="SimSun" w:hint="eastAsia"/>
          <w:b/>
          <w:kern w:val="14"/>
        </w:rPr>
        <w:t>2020年后全球生物多样性框架的长期目标和行动目标</w:t>
      </w:r>
      <w:r w:rsidRPr="003B3359">
        <w:rPr>
          <w:rFonts w:ascii="SimSun" w:hAnsi="SimSun"/>
          <w:b/>
          <w:kern w:val="14"/>
        </w:rPr>
        <w:t>]</w:t>
      </w:r>
      <w:r w:rsidRPr="003B3359">
        <w:rPr>
          <w:rFonts w:ascii="SimSun" w:hAnsi="SimSun" w:hint="eastAsia"/>
          <w:b/>
          <w:kern w:val="14"/>
        </w:rPr>
        <w:t>[目标和因素</w:t>
      </w:r>
      <w:r w:rsidRPr="003B3359">
        <w:rPr>
          <w:rFonts w:ascii="SimSun" w:hAnsi="SimSun"/>
          <w:b/>
          <w:kern w:val="14"/>
        </w:rPr>
        <w:t>] [</w:t>
      </w:r>
      <w:r w:rsidRPr="003B3359">
        <w:rPr>
          <w:rFonts w:ascii="SimSun" w:hAnsi="SimSun" w:hint="eastAsia"/>
          <w:kern w:val="14"/>
        </w:rPr>
        <w:t>价值观]</w:t>
      </w:r>
      <w:r w:rsidRPr="003B3359">
        <w:rPr>
          <w:rFonts w:ascii="SimSun" w:hAnsi="SimSun"/>
          <w:kern w:val="14"/>
        </w:rPr>
        <w:t>[</w:t>
      </w:r>
      <w:r w:rsidRPr="003B3359">
        <w:rPr>
          <w:rFonts w:ascii="SimSun" w:hAnsi="SimSun" w:hint="eastAsia"/>
          <w:b/>
          <w:bCs/>
          <w:kern w:val="14"/>
        </w:rPr>
        <w:t>多重价值观</w:t>
      </w:r>
      <w:r w:rsidRPr="003B3359">
        <w:rPr>
          <w:rFonts w:ascii="SimSun" w:hAnsi="SimSun"/>
          <w:kern w:val="14"/>
        </w:rPr>
        <w:t>]</w:t>
      </w:r>
      <w:r w:rsidRPr="003B3359">
        <w:rPr>
          <w:rFonts w:ascii="SimSun" w:hAnsi="SimSun"/>
          <w:b/>
          <w:kern w:val="14"/>
        </w:rPr>
        <w:t xml:space="preserve"> </w:t>
      </w:r>
      <w:r w:rsidRPr="003B3359">
        <w:rPr>
          <w:rFonts w:ascii="SimSun" w:hAnsi="SimSun" w:hint="eastAsia"/>
          <w:b/>
          <w:kern w:val="14"/>
        </w:rPr>
        <w:t>和权利，</w:t>
      </w:r>
      <w:r w:rsidRPr="003B3359">
        <w:rPr>
          <w:rFonts w:ascii="SimSun" w:hAnsi="SimSun"/>
          <w:b/>
          <w:kern w:val="14"/>
        </w:rPr>
        <w:t>[</w:t>
      </w:r>
      <w:r w:rsidRPr="003B3359">
        <w:rPr>
          <w:rFonts w:ascii="SimSun" w:hAnsi="SimSun" w:hint="eastAsia"/>
          <w:b/>
          <w:bCs/>
          <w:kern w:val="14"/>
        </w:rPr>
        <w:t>与公约和其他相关国际义务和谐一致</w:t>
      </w:r>
      <w:r w:rsidRPr="003B3359">
        <w:rPr>
          <w:rFonts w:ascii="SimSun" w:hAnsi="SimSun"/>
          <w:b/>
          <w:kern w:val="14"/>
        </w:rPr>
        <w:t>]</w:t>
      </w:r>
      <w:r w:rsidRPr="003B3359">
        <w:rPr>
          <w:rFonts w:ascii="SimSun" w:hAnsi="SimSun" w:hint="eastAsia"/>
          <w:bCs/>
          <w:kern w:val="14"/>
        </w:rPr>
        <w:t>，[</w:t>
      </w:r>
      <w:r w:rsidRPr="003B3359">
        <w:rPr>
          <w:rFonts w:ascii="SimSun" w:hAnsi="SimSun" w:hint="eastAsia"/>
          <w:b/>
          <w:kern w:val="14"/>
        </w:rPr>
        <w:t>符合</w:t>
      </w:r>
      <w:r w:rsidRPr="003B3359">
        <w:rPr>
          <w:rFonts w:ascii="SimSun" w:hAnsi="SimSun"/>
          <w:b/>
          <w:bCs/>
          <w:kern w:val="14"/>
        </w:rPr>
        <w:t>有利自然的世界，所有环境法律和标准都得到有效执行</w:t>
      </w:r>
      <w:r w:rsidRPr="003B3359">
        <w:rPr>
          <w:rFonts w:ascii="SimSun" w:hAnsi="SimSun" w:hint="eastAsia"/>
          <w:b/>
          <w:bCs/>
          <w:kern w:val="14"/>
        </w:rPr>
        <w:t>]</w:t>
      </w:r>
      <w:r w:rsidRPr="003B3359">
        <w:rPr>
          <w:rFonts w:ascii="SimSun" w:hAnsi="SimSun"/>
          <w:b/>
          <w:bCs/>
          <w:kern w:val="14"/>
        </w:rPr>
        <w:t>[从而确保享有清洁、健康和可持续环境的权利以及人权]</w:t>
      </w:r>
      <w:r w:rsidRPr="003B3359">
        <w:rPr>
          <w:rFonts w:ascii="SimSun" w:hAnsi="SimSun" w:hint="eastAsia"/>
          <w:kern w:val="14"/>
        </w:rPr>
        <w:t>。</w:t>
      </w:r>
    </w:p>
    <w:bookmarkEnd w:id="52"/>
    <w:p w14:paraId="099AD194" w14:textId="77777777" w:rsidR="0065516A" w:rsidRPr="003B3359" w:rsidRDefault="0065516A" w:rsidP="005E2388">
      <w:pPr>
        <w:tabs>
          <w:tab w:val="left" w:pos="426"/>
        </w:tabs>
        <w:spacing w:before="240" w:after="120"/>
        <w:jc w:val="center"/>
        <w:rPr>
          <w:rFonts w:asciiTheme="majorBidi" w:hAnsiTheme="majorBidi" w:cstheme="majorBidi"/>
          <w:b/>
          <w:bCs/>
          <w:kern w:val="22"/>
        </w:rPr>
      </w:pPr>
      <w:r w:rsidRPr="003B3359">
        <w:rPr>
          <w:rFonts w:asciiTheme="majorBidi" w:hAnsiTheme="majorBidi" w:cstheme="majorBidi"/>
          <w:b/>
          <w:bCs/>
          <w:kern w:val="22"/>
        </w:rPr>
        <w:t xml:space="preserve"> </w:t>
      </w:r>
      <w:r w:rsidRPr="003B3359">
        <w:rPr>
          <w:rFonts w:ascii="SimSun" w:hAnsi="SimSun" w:cs="SimSun" w:hint="eastAsia"/>
          <w:b/>
          <w:bCs/>
          <w:kern w:val="22"/>
        </w:rPr>
        <w:t>缔约方的</w:t>
      </w:r>
      <w:r>
        <w:rPr>
          <w:rFonts w:ascii="SimSun" w:hAnsi="SimSun" w:cs="SimSun" w:hint="eastAsia"/>
          <w:b/>
          <w:bCs/>
          <w:kern w:val="22"/>
        </w:rPr>
        <w:t>案文</w:t>
      </w:r>
      <w:r w:rsidRPr="003B3359">
        <w:rPr>
          <w:rFonts w:ascii="SimSun" w:hAnsi="SimSun" w:cs="SimSun" w:hint="eastAsia"/>
          <w:b/>
          <w:bCs/>
          <w:kern w:val="22"/>
        </w:rPr>
        <w:t>提案</w:t>
      </w:r>
    </w:p>
    <w:p w14:paraId="1366DB0F" w14:textId="77777777" w:rsidR="0065516A" w:rsidRPr="003B3359" w:rsidRDefault="0065516A" w:rsidP="004473E2">
      <w:pPr>
        <w:tabs>
          <w:tab w:val="left" w:pos="426"/>
        </w:tabs>
        <w:spacing w:before="120" w:after="120"/>
        <w:rPr>
          <w:rFonts w:asciiTheme="majorBidi" w:hAnsiTheme="majorBidi" w:cstheme="majorBidi"/>
          <w:b/>
          <w:bCs/>
          <w:kern w:val="22"/>
        </w:rPr>
      </w:pPr>
      <w:r w:rsidRPr="003B3359">
        <w:rPr>
          <w:rFonts w:ascii="SimSun" w:hAnsi="SimSun" w:cs="SimSun" w:hint="eastAsia"/>
          <w:b/>
          <w:bCs/>
          <w:kern w:val="22"/>
          <w:u w:val="single"/>
        </w:rPr>
        <w:t>澳大利亚</w:t>
      </w:r>
      <w:r w:rsidRPr="003B3359">
        <w:rPr>
          <w:rFonts w:ascii="SimSun" w:hAnsi="SimSun" w:cs="SimSun" w:hint="eastAsia"/>
          <w:kern w:val="22"/>
        </w:rPr>
        <w:t>：将生物多样性价值观充分纳入各级政府和各个经济部门的政策、法规、</w:t>
      </w:r>
      <w:r w:rsidRPr="003B3359">
        <w:rPr>
          <w:rFonts w:ascii="SimSun" w:hAnsi="SimSun" w:cs="SimSun" w:hint="eastAsia"/>
          <w:b/>
          <w:bCs/>
          <w:kern w:val="22"/>
        </w:rPr>
        <w:t>预算</w:t>
      </w:r>
      <w:r w:rsidRPr="003B3359">
        <w:rPr>
          <w:rFonts w:ascii="SimSun" w:hAnsi="SimSun" w:cs="SimSun" w:hint="eastAsia"/>
          <w:kern w:val="22"/>
        </w:rPr>
        <w:t>、规划、发展进程、减贫战略、</w:t>
      </w:r>
      <w:r w:rsidRPr="003B3359">
        <w:rPr>
          <w:rFonts w:ascii="SimSun" w:hAnsi="SimSun" w:cs="SimSun" w:hint="eastAsia"/>
          <w:b/>
          <w:bCs/>
          <w:kern w:val="22"/>
        </w:rPr>
        <w:t>框架、</w:t>
      </w:r>
      <w:r w:rsidRPr="003B3359">
        <w:rPr>
          <w:rFonts w:ascii="SimSun" w:hAnsi="SimSun" w:cs="SimSun" w:hint="eastAsia"/>
          <w:kern w:val="22"/>
        </w:rPr>
        <w:t>核算、标尺和环境影响</w:t>
      </w:r>
      <w:r w:rsidRPr="003B3359">
        <w:rPr>
          <w:rFonts w:ascii="SimSun" w:hAnsi="SimSun" w:cs="SimSun" w:hint="eastAsia"/>
          <w:b/>
          <w:bCs/>
          <w:kern w:val="22"/>
        </w:rPr>
        <w:t>和依赖</w:t>
      </w:r>
      <w:r w:rsidRPr="003B3359">
        <w:rPr>
          <w:rFonts w:ascii="SimSun" w:hAnsi="SimSun" w:cs="SimSun" w:hint="eastAsia"/>
          <w:kern w:val="22"/>
        </w:rPr>
        <w:t>评估，确保所有活动和资金流动都符合</w:t>
      </w:r>
      <w:r w:rsidRPr="003B3359">
        <w:rPr>
          <w:rFonts w:ascii="SimSun" w:hAnsi="SimSun" w:cs="SimSun" w:hint="eastAsia"/>
          <w:b/>
          <w:bCs/>
          <w:kern w:val="22"/>
        </w:rPr>
        <w:t>保护、恢复和增进</w:t>
      </w:r>
      <w:r w:rsidRPr="003B3359">
        <w:rPr>
          <w:rFonts w:ascii="SimSun" w:hAnsi="SimSun" w:cs="SimSun" w:hint="eastAsia"/>
          <w:kern w:val="22"/>
        </w:rPr>
        <w:t>生物多样性价值观。</w:t>
      </w:r>
    </w:p>
    <w:p w14:paraId="6BEE9312" w14:textId="77777777" w:rsidR="0065516A" w:rsidRPr="003B3359" w:rsidRDefault="0065516A" w:rsidP="004473E2">
      <w:pPr>
        <w:tabs>
          <w:tab w:val="left" w:pos="426"/>
        </w:tabs>
        <w:spacing w:before="120" w:after="120"/>
        <w:rPr>
          <w:rFonts w:asciiTheme="majorBidi" w:hAnsiTheme="majorBidi" w:cstheme="majorBidi"/>
          <w:b/>
          <w:bCs/>
          <w:kern w:val="22"/>
        </w:rPr>
      </w:pPr>
      <w:r w:rsidRPr="003B3359">
        <w:rPr>
          <w:rFonts w:ascii="SimSun" w:hAnsi="SimSun" w:cs="SimSun" w:hint="eastAsia"/>
          <w:b/>
          <w:bCs/>
          <w:kern w:val="22"/>
          <w:u w:val="single"/>
        </w:rPr>
        <w:t>阿根廷</w:t>
      </w:r>
      <w:r w:rsidRPr="003B3359">
        <w:rPr>
          <w:rFonts w:ascii="SimSun" w:hAnsi="SimSun" w:cs="SimSun" w:hint="eastAsia"/>
          <w:b/>
          <w:bCs/>
          <w:kern w:val="22"/>
        </w:rPr>
        <w:t>：</w:t>
      </w:r>
      <w:r w:rsidRPr="003B3359">
        <w:rPr>
          <w:rFonts w:ascii="SimSun" w:hAnsi="SimSun" w:cs="SimSun" w:hint="eastAsia"/>
          <w:kern w:val="22"/>
        </w:rPr>
        <w:t>将生物多样性价值观</w:t>
      </w:r>
      <w:r w:rsidRPr="003B3359">
        <w:rPr>
          <w:rFonts w:ascii="SimSun" w:hAnsi="SimSun" w:cs="SimSun" w:hint="eastAsia"/>
          <w:strike/>
          <w:kern w:val="22"/>
        </w:rPr>
        <w:t>充分</w:t>
      </w:r>
      <w:r w:rsidRPr="003B3359">
        <w:rPr>
          <w:rFonts w:ascii="SimSun" w:hAnsi="SimSun" w:cs="SimSun" w:hint="eastAsia"/>
          <w:b/>
          <w:bCs/>
          <w:kern w:val="22"/>
        </w:rPr>
        <w:t>尽可能酌情</w:t>
      </w:r>
      <w:r w:rsidRPr="003B3359">
        <w:rPr>
          <w:rFonts w:ascii="SimSun" w:hAnsi="SimSun" w:cs="SimSun" w:hint="eastAsia"/>
          <w:kern w:val="22"/>
        </w:rPr>
        <w:t>纳入各级政府和各个经济部门的政策、法规、规划、发展进程、减贫战略、核算和环境影响评估，</w:t>
      </w:r>
      <w:r w:rsidRPr="003B3359">
        <w:rPr>
          <w:rFonts w:ascii="SimSun" w:hAnsi="SimSun" w:cs="SimSun" w:hint="eastAsia"/>
          <w:strike/>
          <w:kern w:val="22"/>
        </w:rPr>
        <w:t>确保</w:t>
      </w:r>
      <w:r w:rsidRPr="003B3359">
        <w:rPr>
          <w:rFonts w:ascii="SimSun" w:hAnsi="SimSun" w:cs="SimSun" w:hint="eastAsia"/>
          <w:b/>
          <w:bCs/>
          <w:kern w:val="22"/>
        </w:rPr>
        <w:t>促进</w:t>
      </w:r>
      <w:r w:rsidRPr="003B3359">
        <w:rPr>
          <w:rFonts w:ascii="SimSun" w:hAnsi="SimSun" w:cs="SimSun" w:hint="eastAsia"/>
          <w:kern w:val="22"/>
        </w:rPr>
        <w:t>所有</w:t>
      </w:r>
      <w:r w:rsidRPr="003B3359">
        <w:rPr>
          <w:rFonts w:ascii="SimSun" w:hAnsi="SimSun" w:cs="SimSun" w:hint="eastAsia"/>
          <w:b/>
          <w:bCs/>
          <w:kern w:val="22"/>
        </w:rPr>
        <w:t>有关</w:t>
      </w:r>
      <w:r w:rsidRPr="003B3359">
        <w:rPr>
          <w:rFonts w:ascii="SimSun" w:hAnsi="SimSun" w:cs="SimSun" w:hint="eastAsia"/>
          <w:kern w:val="22"/>
        </w:rPr>
        <w:t>活动和资金流动都符合生物多样性</w:t>
      </w:r>
      <w:r w:rsidRPr="003B3359">
        <w:rPr>
          <w:rFonts w:ascii="SimSun" w:hAnsi="SimSun" w:cs="SimSun" w:hint="eastAsia"/>
          <w:b/>
          <w:bCs/>
          <w:kern w:val="22"/>
        </w:rPr>
        <w:t>目标</w:t>
      </w:r>
      <w:r w:rsidRPr="003B3359">
        <w:rPr>
          <w:rFonts w:ascii="SimSun" w:hAnsi="SimSun" w:cs="SimSun" w:hint="eastAsia"/>
          <w:kern w:val="22"/>
          <w:u w:val="single"/>
        </w:rPr>
        <w:t>价值观</w:t>
      </w:r>
      <w:r w:rsidRPr="003B3359">
        <w:rPr>
          <w:rFonts w:ascii="SimSun" w:hAnsi="SimSun" w:cs="SimSun" w:hint="eastAsia"/>
          <w:kern w:val="22"/>
        </w:rPr>
        <w:t>，</w:t>
      </w:r>
      <w:bookmarkStart w:id="53" w:name="_Hlk84790909"/>
      <w:r w:rsidRPr="003B3359">
        <w:rPr>
          <w:rFonts w:ascii="SimSun" w:hAnsi="SimSun" w:cs="SimSun" w:hint="eastAsia"/>
          <w:b/>
          <w:bCs/>
          <w:kern w:val="22"/>
        </w:rPr>
        <w:t>与《公约》和其他相关国际义务和谐一致</w:t>
      </w:r>
      <w:bookmarkEnd w:id="53"/>
      <w:r w:rsidRPr="003B3359">
        <w:rPr>
          <w:rFonts w:ascii="SimSun" w:hAnsi="SimSun" w:cs="SimSun" w:hint="eastAsia"/>
          <w:kern w:val="22"/>
        </w:rPr>
        <w:t>。</w:t>
      </w:r>
    </w:p>
    <w:p w14:paraId="3A8D192E" w14:textId="77777777" w:rsidR="0065516A" w:rsidRPr="003B3359" w:rsidRDefault="0065516A" w:rsidP="004473E2">
      <w:pPr>
        <w:tabs>
          <w:tab w:val="left" w:pos="426"/>
        </w:tabs>
        <w:spacing w:before="120" w:after="120"/>
        <w:rPr>
          <w:rFonts w:asciiTheme="majorBidi" w:hAnsiTheme="majorBidi" w:cstheme="majorBidi"/>
          <w:b/>
          <w:bCs/>
          <w:kern w:val="22"/>
        </w:rPr>
      </w:pPr>
      <w:r w:rsidRPr="003B3359">
        <w:rPr>
          <w:rFonts w:ascii="SimSun" w:hAnsi="SimSun" w:cs="SimSun" w:hint="eastAsia"/>
          <w:b/>
          <w:bCs/>
          <w:kern w:val="22"/>
          <w:u w:val="single"/>
        </w:rPr>
        <w:t>巴西</w:t>
      </w:r>
      <w:r w:rsidRPr="003B3359">
        <w:rPr>
          <w:rFonts w:ascii="SimSun" w:hAnsi="SimSun" w:cs="SimSun" w:hint="eastAsia"/>
          <w:b/>
          <w:bCs/>
          <w:kern w:val="22"/>
        </w:rPr>
        <w:t>：</w:t>
      </w:r>
      <w:r w:rsidRPr="003B3359">
        <w:rPr>
          <w:rFonts w:ascii="SimSun" w:hAnsi="SimSun" w:cs="SimSun" w:hint="eastAsia"/>
          <w:kern w:val="22"/>
        </w:rPr>
        <w:t>将生物多样性价值观</w:t>
      </w:r>
      <w:r w:rsidRPr="003B3359">
        <w:rPr>
          <w:rFonts w:ascii="SimSun" w:hAnsi="SimSun" w:cs="SimSun" w:hint="eastAsia"/>
          <w:b/>
          <w:bCs/>
          <w:kern w:val="22"/>
        </w:rPr>
        <w:t>和</w:t>
      </w:r>
      <w:bookmarkStart w:id="54" w:name="_Hlk84788161"/>
      <w:r w:rsidRPr="003B3359">
        <w:rPr>
          <w:rFonts w:ascii="SimSun" w:hAnsi="SimSun" w:cs="SimSun" w:hint="eastAsia"/>
          <w:b/>
          <w:bCs/>
          <w:kern w:val="22"/>
        </w:rPr>
        <w:t>《公约》三大支柱</w:t>
      </w:r>
      <w:bookmarkEnd w:id="54"/>
      <w:r w:rsidRPr="003B3359">
        <w:rPr>
          <w:rFonts w:ascii="SimSun" w:hAnsi="SimSun" w:cs="SimSun" w:hint="eastAsia"/>
          <w:kern w:val="22"/>
        </w:rPr>
        <w:t>充分纳入各级政府和各个经济部门的政策、法规、规划、发展进程、减贫战略、核算和环境影响评估，确保所有活动和资金流动都符合生物多样性</w:t>
      </w:r>
      <w:r w:rsidRPr="003B3359">
        <w:rPr>
          <w:rFonts w:ascii="SimSun" w:hAnsi="SimSun" w:cs="SimSun" w:hint="eastAsia"/>
          <w:b/>
          <w:bCs/>
          <w:kern w:val="22"/>
        </w:rPr>
        <w:t>的可持续利用</w:t>
      </w:r>
      <w:r w:rsidRPr="003B3359">
        <w:rPr>
          <w:rFonts w:ascii="SimSun" w:hAnsi="SimSun" w:cs="SimSun" w:hint="eastAsia"/>
          <w:strike/>
          <w:kern w:val="22"/>
        </w:rPr>
        <w:t>价值观</w:t>
      </w:r>
      <w:r w:rsidRPr="003B3359">
        <w:rPr>
          <w:rFonts w:ascii="SimSun" w:hAnsi="SimSun" w:cs="SimSun" w:hint="eastAsia"/>
          <w:b/>
          <w:bCs/>
          <w:kern w:val="22"/>
        </w:rPr>
        <w:t>并促进发展中国家获得资金的能力</w:t>
      </w:r>
      <w:r w:rsidRPr="003B3359">
        <w:rPr>
          <w:rFonts w:ascii="SimSun" w:hAnsi="SimSun" w:cs="SimSun" w:hint="eastAsia"/>
          <w:kern w:val="22"/>
        </w:rPr>
        <w:t>。</w:t>
      </w:r>
    </w:p>
    <w:p w14:paraId="520BD0B4" w14:textId="77777777" w:rsidR="0065516A" w:rsidRPr="003B3359" w:rsidRDefault="0065516A" w:rsidP="004473E2">
      <w:pPr>
        <w:tabs>
          <w:tab w:val="left" w:pos="426"/>
        </w:tabs>
        <w:spacing w:before="120" w:after="120"/>
        <w:rPr>
          <w:rFonts w:asciiTheme="majorBidi" w:hAnsiTheme="majorBidi" w:cstheme="majorBidi"/>
          <w:b/>
          <w:bCs/>
          <w:kern w:val="22"/>
        </w:rPr>
      </w:pPr>
      <w:r w:rsidRPr="003B3359">
        <w:rPr>
          <w:rFonts w:ascii="SimSun" w:hAnsi="SimSun" w:cs="SimSun" w:hint="eastAsia"/>
          <w:b/>
          <w:bCs/>
          <w:kern w:val="22"/>
          <w:u w:val="single"/>
        </w:rPr>
        <w:t>多民族玻利维亚国</w:t>
      </w:r>
      <w:r w:rsidRPr="003B3359">
        <w:rPr>
          <w:rFonts w:ascii="SimSun" w:hAnsi="SimSun" w:cs="SimSun" w:hint="eastAsia"/>
          <w:b/>
          <w:bCs/>
          <w:kern w:val="22"/>
        </w:rPr>
        <w:t>：</w:t>
      </w:r>
      <w:r w:rsidRPr="003B3359">
        <w:rPr>
          <w:rFonts w:ascii="SimSun" w:hAnsi="SimSun" w:cs="SimSun" w:hint="eastAsia"/>
          <w:kern w:val="22"/>
        </w:rPr>
        <w:t>将生物多样性</w:t>
      </w:r>
      <w:r w:rsidRPr="003B3359">
        <w:rPr>
          <w:rFonts w:ascii="SimSun" w:hAnsi="SimSun" w:cs="SimSun" w:hint="eastAsia"/>
          <w:b/>
          <w:bCs/>
          <w:kern w:val="22"/>
        </w:rPr>
        <w:t>多重</w:t>
      </w:r>
      <w:r w:rsidRPr="003B3359">
        <w:rPr>
          <w:rFonts w:ascii="SimSun" w:hAnsi="SimSun" w:cs="SimSun" w:hint="eastAsia"/>
          <w:kern w:val="22"/>
        </w:rPr>
        <w:t>价值观</w:t>
      </w:r>
      <w:r w:rsidRPr="003B3359">
        <w:rPr>
          <w:rFonts w:ascii="SimSun" w:hAnsi="SimSun" w:cs="SimSun" w:hint="eastAsia"/>
          <w:b/>
          <w:bCs/>
          <w:kern w:val="22"/>
        </w:rPr>
        <w:t>（内在的、工具性的和关系性的）</w:t>
      </w:r>
      <w:r w:rsidRPr="003B3359">
        <w:rPr>
          <w:rFonts w:ascii="SimSun" w:hAnsi="SimSun" w:cs="SimSun" w:hint="eastAsia"/>
          <w:kern w:val="22"/>
        </w:rPr>
        <w:t>充分纳入各级政府和</w:t>
      </w:r>
      <w:r w:rsidRPr="003B3359">
        <w:rPr>
          <w:rFonts w:ascii="SimSun" w:hAnsi="SimSun" w:cs="SimSun" w:hint="eastAsia"/>
          <w:b/>
          <w:bCs/>
          <w:kern w:val="22"/>
        </w:rPr>
        <w:t>有关可持续发展</w:t>
      </w:r>
      <w:r w:rsidRPr="003B3359">
        <w:rPr>
          <w:rFonts w:ascii="SimSun" w:hAnsi="SimSun" w:cs="SimSun" w:hint="eastAsia"/>
          <w:kern w:val="22"/>
        </w:rPr>
        <w:t>各个</w:t>
      </w:r>
      <w:r w:rsidRPr="003B3359">
        <w:rPr>
          <w:rFonts w:ascii="SimSun" w:hAnsi="SimSun" w:cs="SimSun" w:hint="eastAsia"/>
          <w:strike/>
          <w:kern w:val="22"/>
        </w:rPr>
        <w:t>经济</w:t>
      </w:r>
      <w:r w:rsidRPr="003B3359">
        <w:rPr>
          <w:rFonts w:ascii="SimSun" w:hAnsi="SimSun" w:cs="SimSun" w:hint="eastAsia"/>
          <w:kern w:val="22"/>
        </w:rPr>
        <w:t>部门的政策、法规、规划、发展进程、减贫战略、核算和环境影响评估，确保</w:t>
      </w:r>
      <w:r w:rsidRPr="003B3359">
        <w:rPr>
          <w:rFonts w:ascii="SimSun" w:hAnsi="SimSun" w:cs="SimSun" w:hint="eastAsia"/>
          <w:b/>
          <w:bCs/>
          <w:kern w:val="22"/>
        </w:rPr>
        <w:t>[</w:t>
      </w:r>
      <w:bookmarkStart w:id="55" w:name="_Hlk84791410"/>
      <w:r w:rsidRPr="003B3359">
        <w:rPr>
          <w:rFonts w:ascii="SimSun" w:hAnsi="SimSun" w:cs="SimSun" w:hint="eastAsia"/>
          <w:b/>
          <w:bCs/>
          <w:kern w:val="22"/>
        </w:rPr>
        <w:t>根据各国实现可持续发展的不同方法、愿景和模式，</w:t>
      </w:r>
      <w:bookmarkEnd w:id="55"/>
      <w:r w:rsidRPr="003B3359">
        <w:rPr>
          <w:rFonts w:ascii="SimSun" w:hAnsi="SimSun" w:cs="SimSun"/>
          <w:b/>
          <w:bCs/>
          <w:kern w:val="22"/>
        </w:rPr>
        <w:t>]</w:t>
      </w:r>
      <w:r w:rsidRPr="003B3359">
        <w:rPr>
          <w:rFonts w:ascii="SimSun" w:hAnsi="SimSun" w:cs="SimSun" w:hint="eastAsia"/>
          <w:kern w:val="22"/>
        </w:rPr>
        <w:t>所有活动和资金流动都符合</w:t>
      </w:r>
      <w:r w:rsidRPr="003B3359">
        <w:rPr>
          <w:rFonts w:ascii="SimSun" w:hAnsi="SimSun" w:cs="SimSun" w:hint="eastAsia"/>
          <w:b/>
          <w:bCs/>
          <w:kern w:val="22"/>
        </w:rPr>
        <w:t>生物多样性[多重</w:t>
      </w:r>
      <w:r w:rsidRPr="003B3359">
        <w:rPr>
          <w:rFonts w:ascii="SimSun" w:hAnsi="SimSun" w:cs="SimSun"/>
          <w:b/>
          <w:bCs/>
          <w:kern w:val="22"/>
        </w:rPr>
        <w:t>]</w:t>
      </w:r>
      <w:r w:rsidRPr="003B3359">
        <w:rPr>
          <w:rFonts w:ascii="SimSun" w:hAnsi="SimSun" w:cs="SimSun" w:hint="eastAsia"/>
          <w:b/>
          <w:bCs/>
          <w:kern w:val="22"/>
        </w:rPr>
        <w:t>价值观[和权利</w:t>
      </w:r>
      <w:r w:rsidRPr="003B3359">
        <w:rPr>
          <w:rFonts w:ascii="SimSun" w:hAnsi="SimSun" w:cs="SimSun"/>
          <w:b/>
          <w:bCs/>
          <w:kern w:val="22"/>
        </w:rPr>
        <w:t>]</w:t>
      </w:r>
      <w:r w:rsidRPr="003B3359">
        <w:rPr>
          <w:rFonts w:ascii="SimSun" w:hAnsi="SimSun" w:cs="SimSun" w:hint="eastAsia"/>
          <w:kern w:val="22"/>
        </w:rPr>
        <w:t>。</w:t>
      </w:r>
    </w:p>
    <w:p w14:paraId="2A525ECF" w14:textId="77777777" w:rsidR="0065516A" w:rsidRPr="003B3359" w:rsidRDefault="0065516A" w:rsidP="004473E2">
      <w:pPr>
        <w:tabs>
          <w:tab w:val="left" w:pos="426"/>
        </w:tabs>
        <w:spacing w:before="120" w:after="120"/>
        <w:rPr>
          <w:rFonts w:asciiTheme="majorBidi" w:hAnsiTheme="majorBidi" w:cstheme="majorBidi"/>
          <w:b/>
          <w:bCs/>
          <w:kern w:val="22"/>
        </w:rPr>
      </w:pPr>
      <w:r w:rsidRPr="003B3359">
        <w:rPr>
          <w:rFonts w:ascii="SimSun" w:hAnsi="SimSun" w:cs="SimSun" w:hint="eastAsia"/>
          <w:b/>
          <w:bCs/>
          <w:kern w:val="22"/>
          <w:u w:val="single"/>
        </w:rPr>
        <w:t>智利</w:t>
      </w:r>
      <w:r w:rsidRPr="003B3359">
        <w:rPr>
          <w:rFonts w:ascii="SimSun" w:hAnsi="SimSun" w:cs="SimSun" w:hint="eastAsia"/>
          <w:kern w:val="22"/>
        </w:rPr>
        <w:t>：</w:t>
      </w:r>
      <w:bookmarkStart w:id="56" w:name="_Hlk84785173"/>
      <w:r w:rsidRPr="003B3359">
        <w:rPr>
          <w:rFonts w:ascii="SimSun" w:hAnsi="SimSun" w:cs="SimSun" w:hint="eastAsia"/>
          <w:kern w:val="22"/>
        </w:rPr>
        <w:t>将</w:t>
      </w:r>
      <w:r w:rsidRPr="003B3359">
        <w:rPr>
          <w:rFonts w:ascii="SimSun" w:hAnsi="SimSun" w:cs="SimSun"/>
          <w:b/>
          <w:bCs/>
          <w:kern w:val="22"/>
        </w:rPr>
        <w:t>不同利益</w:t>
      </w:r>
      <w:r w:rsidRPr="003B3359">
        <w:rPr>
          <w:rFonts w:ascii="SimSun" w:hAnsi="SimSun" w:cs="SimSun" w:hint="eastAsia"/>
          <w:b/>
          <w:bCs/>
          <w:kern w:val="22"/>
        </w:rPr>
        <w:t>攸关方所持</w:t>
      </w:r>
      <w:r w:rsidRPr="003B3359">
        <w:rPr>
          <w:rFonts w:ascii="SimSun" w:hAnsi="SimSun" w:cs="SimSun"/>
          <w:b/>
          <w:bCs/>
          <w:kern w:val="22"/>
        </w:rPr>
        <w:t>自然和自然对</w:t>
      </w:r>
      <w:r w:rsidRPr="003B3359">
        <w:rPr>
          <w:rFonts w:ascii="SimSun" w:hAnsi="SimSun" w:cs="SimSun" w:hint="eastAsia"/>
          <w:b/>
          <w:bCs/>
          <w:kern w:val="22"/>
        </w:rPr>
        <w:t>人们</w:t>
      </w:r>
      <w:r w:rsidRPr="003B3359">
        <w:rPr>
          <w:rFonts w:ascii="SimSun" w:hAnsi="SimSun" w:cs="SimSun"/>
          <w:b/>
          <w:bCs/>
          <w:kern w:val="22"/>
        </w:rPr>
        <w:t>贡献</w:t>
      </w:r>
      <w:r w:rsidRPr="003B3359">
        <w:rPr>
          <w:rFonts w:ascii="SimSun" w:hAnsi="SimSun" w:cs="SimSun" w:hint="eastAsia"/>
          <w:b/>
          <w:bCs/>
          <w:kern w:val="22"/>
        </w:rPr>
        <w:t>的</w:t>
      </w:r>
      <w:bookmarkEnd w:id="56"/>
      <w:r w:rsidRPr="003B3359">
        <w:rPr>
          <w:rFonts w:ascii="SimSun" w:hAnsi="SimSun" w:cs="SimSun" w:hint="eastAsia"/>
          <w:strike/>
          <w:kern w:val="22"/>
        </w:rPr>
        <w:t>生物多样性</w:t>
      </w:r>
      <w:r w:rsidRPr="003B3359">
        <w:rPr>
          <w:rFonts w:ascii="SimSun" w:hAnsi="SimSun" w:cs="SimSun" w:hint="eastAsia"/>
          <w:b/>
          <w:bCs/>
          <w:kern w:val="22"/>
        </w:rPr>
        <w:t>（内在的、工具性的和关系性）的不同</w:t>
      </w:r>
      <w:r w:rsidRPr="003B3359">
        <w:rPr>
          <w:rFonts w:ascii="SimSun" w:hAnsi="SimSun" w:cs="SimSun" w:hint="eastAsia"/>
          <w:kern w:val="22"/>
        </w:rPr>
        <w:t>价值观充分纳入各级政府和各个经济部门的政策、法规、规划、</w:t>
      </w:r>
      <w:r w:rsidRPr="003B3359">
        <w:rPr>
          <w:rFonts w:ascii="SimSun" w:hAnsi="SimSun" w:cs="SimSun" w:hint="eastAsia"/>
          <w:b/>
          <w:bCs/>
          <w:kern w:val="22"/>
        </w:rPr>
        <w:t>预算编制和</w:t>
      </w:r>
      <w:r w:rsidRPr="003B3359">
        <w:rPr>
          <w:rFonts w:ascii="SimSun" w:hAnsi="SimSun" w:cs="SimSun" w:hint="eastAsia"/>
          <w:kern w:val="22"/>
        </w:rPr>
        <w:t>发展进程、减贫战略、</w:t>
      </w:r>
      <w:r w:rsidRPr="003B3359">
        <w:rPr>
          <w:rFonts w:ascii="SimSun" w:hAnsi="SimSun" w:cs="SimSun" w:hint="eastAsia"/>
          <w:b/>
          <w:bCs/>
          <w:kern w:val="22"/>
        </w:rPr>
        <w:t>国民</w:t>
      </w:r>
      <w:r w:rsidRPr="003B3359">
        <w:rPr>
          <w:rFonts w:ascii="SimSun" w:hAnsi="SimSun" w:cs="SimSun" w:hint="eastAsia"/>
          <w:kern w:val="22"/>
        </w:rPr>
        <w:t>核算和环境影响评估，</w:t>
      </w:r>
      <w:r w:rsidRPr="003B3359">
        <w:rPr>
          <w:rFonts w:ascii="SimSun" w:hAnsi="SimSun" w:cs="SimSun" w:hint="eastAsia"/>
          <w:b/>
          <w:bCs/>
          <w:kern w:val="22"/>
        </w:rPr>
        <w:t>以保障措施</w:t>
      </w:r>
      <w:r w:rsidRPr="003B3359">
        <w:rPr>
          <w:rFonts w:ascii="SimSun" w:hAnsi="SimSun" w:cs="SimSun" w:hint="eastAsia"/>
          <w:kern w:val="22"/>
        </w:rPr>
        <w:t>确保所有活动和资金流动都符合生物多样性</w:t>
      </w:r>
      <w:r w:rsidRPr="003B3359">
        <w:rPr>
          <w:rFonts w:ascii="SimSun" w:hAnsi="SimSun" w:cs="SimSun" w:hint="eastAsia"/>
          <w:strike/>
          <w:kern w:val="22"/>
        </w:rPr>
        <w:t>价值观</w:t>
      </w:r>
      <w:r w:rsidRPr="003B3359">
        <w:rPr>
          <w:rFonts w:ascii="SimSun" w:hAnsi="SimSun" w:cs="SimSun" w:hint="eastAsia"/>
          <w:b/>
          <w:bCs/>
          <w:kern w:val="22"/>
        </w:rPr>
        <w:t>目标和因素</w:t>
      </w:r>
      <w:r w:rsidRPr="003B3359">
        <w:rPr>
          <w:rFonts w:ascii="SimSun" w:hAnsi="SimSun" w:cs="SimSun" w:hint="eastAsia"/>
          <w:kern w:val="22"/>
        </w:rPr>
        <w:t>。</w:t>
      </w:r>
    </w:p>
    <w:p w14:paraId="350C07BD" w14:textId="77777777" w:rsidR="0065516A" w:rsidRPr="003B3359" w:rsidRDefault="0065516A" w:rsidP="004473E2">
      <w:pPr>
        <w:tabs>
          <w:tab w:val="left" w:pos="426"/>
        </w:tabs>
        <w:spacing w:before="120" w:after="120"/>
        <w:rPr>
          <w:rFonts w:asciiTheme="majorBidi" w:hAnsiTheme="majorBidi" w:cstheme="majorBidi"/>
          <w:b/>
          <w:bCs/>
          <w:kern w:val="22"/>
        </w:rPr>
      </w:pPr>
      <w:r w:rsidRPr="003B3359">
        <w:rPr>
          <w:rFonts w:ascii="SimSun" w:hAnsi="SimSun" w:cs="SimSun" w:hint="eastAsia"/>
          <w:b/>
          <w:bCs/>
          <w:kern w:val="22"/>
          <w:u w:val="single"/>
        </w:rPr>
        <w:t>哥伦比亚</w:t>
      </w:r>
      <w:r w:rsidRPr="003B3359">
        <w:rPr>
          <w:rFonts w:ascii="SimSun" w:hAnsi="SimSun" w:cs="SimSun" w:hint="eastAsia"/>
          <w:b/>
          <w:bCs/>
          <w:kern w:val="22"/>
        </w:rPr>
        <w:t>：</w:t>
      </w:r>
      <w:bookmarkStart w:id="57" w:name="_Hlk84783794"/>
      <w:bookmarkStart w:id="58" w:name="_Hlk84787199"/>
      <w:r w:rsidRPr="003B3359">
        <w:rPr>
          <w:rFonts w:ascii="SimSun" w:hAnsi="SimSun" w:cs="SimSun" w:hint="eastAsia"/>
          <w:b/>
          <w:bCs/>
          <w:kern w:val="22"/>
        </w:rPr>
        <w:t>确认</w:t>
      </w:r>
      <w:r w:rsidRPr="003B3359">
        <w:rPr>
          <w:rFonts w:ascii="SimSun" w:hAnsi="SimSun" w:cs="SimSun"/>
          <w:b/>
          <w:bCs/>
          <w:kern w:val="22"/>
        </w:rPr>
        <w:t>生物多样性价值</w:t>
      </w:r>
      <w:r w:rsidRPr="003B3359">
        <w:rPr>
          <w:rFonts w:ascii="SimSun" w:hAnsi="SimSun" w:cs="SimSun" w:hint="eastAsia"/>
          <w:b/>
          <w:bCs/>
          <w:kern w:val="22"/>
        </w:rPr>
        <w:t>观</w:t>
      </w:r>
      <w:r w:rsidRPr="003B3359">
        <w:rPr>
          <w:rFonts w:ascii="SimSun" w:hAnsi="SimSun" w:cs="SimSun"/>
          <w:b/>
          <w:bCs/>
          <w:kern w:val="22"/>
        </w:rPr>
        <w:t>是经济的战略要素</w:t>
      </w:r>
      <w:bookmarkEnd w:id="57"/>
      <w:r w:rsidRPr="003B3359">
        <w:rPr>
          <w:rFonts w:ascii="SimSun" w:hAnsi="SimSun" w:cs="SimSun" w:hint="eastAsia"/>
          <w:b/>
          <w:bCs/>
          <w:kern w:val="22"/>
        </w:rPr>
        <w:t>并</w:t>
      </w:r>
      <w:bookmarkEnd w:id="58"/>
      <w:r w:rsidRPr="003B3359">
        <w:rPr>
          <w:rFonts w:ascii="SimSun" w:hAnsi="SimSun" w:cs="SimSun" w:hint="eastAsia"/>
          <w:kern w:val="22"/>
        </w:rPr>
        <w:t>将</w:t>
      </w:r>
      <w:r w:rsidRPr="003B3359">
        <w:rPr>
          <w:rFonts w:ascii="SimSun" w:hAnsi="SimSun" w:cs="SimSun" w:hint="eastAsia"/>
          <w:b/>
          <w:bCs/>
          <w:kern w:val="22"/>
        </w:rPr>
        <w:t>其</w:t>
      </w:r>
      <w:r w:rsidRPr="003B3359">
        <w:rPr>
          <w:rFonts w:ascii="SimSun" w:hAnsi="SimSun" w:cs="SimSun" w:hint="eastAsia"/>
          <w:strike/>
          <w:kern w:val="22"/>
        </w:rPr>
        <w:t>生物多样性价值观</w:t>
      </w:r>
      <w:r w:rsidRPr="003B3359">
        <w:rPr>
          <w:rFonts w:ascii="SimSun" w:hAnsi="SimSun" w:cs="SimSun" w:hint="eastAsia"/>
          <w:kern w:val="22"/>
        </w:rPr>
        <w:t>充分纳入各级政府和各个经济部门的政策、法规、规划、发展进程、减贫战略、核算和环境影响评估</w:t>
      </w:r>
      <w:r w:rsidRPr="003B3359">
        <w:rPr>
          <w:rFonts w:ascii="SimSun" w:hAnsi="SimSun" w:cs="SimSun" w:hint="eastAsia"/>
          <w:b/>
          <w:bCs/>
          <w:kern w:val="22"/>
        </w:rPr>
        <w:t>和战略环境评估</w:t>
      </w:r>
      <w:r w:rsidRPr="003B3359">
        <w:rPr>
          <w:rFonts w:ascii="SimSun" w:hAnsi="SimSun" w:cs="SimSun" w:hint="eastAsia"/>
          <w:kern w:val="22"/>
        </w:rPr>
        <w:t>，确保所有活动和资金流动都符合生物多样性价值观。</w:t>
      </w:r>
    </w:p>
    <w:p w14:paraId="29919DA7" w14:textId="77777777" w:rsidR="0065516A" w:rsidRPr="003B3359" w:rsidRDefault="0065516A" w:rsidP="004473E2">
      <w:pPr>
        <w:tabs>
          <w:tab w:val="left" w:pos="426"/>
        </w:tabs>
        <w:spacing w:before="120" w:after="120"/>
        <w:rPr>
          <w:rFonts w:asciiTheme="majorBidi" w:hAnsiTheme="majorBidi" w:cstheme="majorBidi"/>
          <w:b/>
          <w:kern w:val="22"/>
        </w:rPr>
      </w:pPr>
      <w:r w:rsidRPr="003B3359">
        <w:rPr>
          <w:rFonts w:ascii="SimSun" w:hAnsi="SimSun" w:cs="SimSun" w:hint="eastAsia"/>
          <w:b/>
          <w:bCs/>
          <w:kern w:val="22"/>
          <w:u w:val="single"/>
        </w:rPr>
        <w:lastRenderedPageBreak/>
        <w:t>哥斯达黎加</w:t>
      </w:r>
      <w:r w:rsidRPr="003B3359">
        <w:rPr>
          <w:rFonts w:ascii="SimSun" w:hAnsi="SimSun" w:cs="SimSun" w:hint="eastAsia"/>
          <w:b/>
          <w:bCs/>
          <w:kern w:val="22"/>
        </w:rPr>
        <w:t>：</w:t>
      </w:r>
      <w:r w:rsidRPr="003B3359">
        <w:rPr>
          <w:rFonts w:ascii="SimSun" w:hAnsi="SimSun" w:cs="SimSun" w:hint="eastAsia"/>
          <w:kern w:val="22"/>
        </w:rPr>
        <w:t>将</w:t>
      </w:r>
      <w:bookmarkStart w:id="59" w:name="_Hlk84787268"/>
      <w:r w:rsidRPr="003B3359">
        <w:rPr>
          <w:rFonts w:ascii="SimSun" w:hAnsi="SimSun" w:cs="SimSun" w:hint="eastAsia"/>
          <w:b/>
          <w:bCs/>
          <w:kern w:val="22"/>
        </w:rPr>
        <w:t>特别关注生物多样性威胁的</w:t>
      </w:r>
      <w:bookmarkEnd w:id="59"/>
      <w:r w:rsidRPr="003B3359">
        <w:rPr>
          <w:rFonts w:ascii="SimSun" w:hAnsi="SimSun" w:cs="SimSun" w:hint="eastAsia"/>
          <w:kern w:val="22"/>
        </w:rPr>
        <w:t>生物多样性价值观充分纳入各级政府和各个经济部门的政策、法规、规划、发展进程、减贫战略、核算和环境影响评估，确保所有活动和资金流动都符合生物多样性价值观。</w:t>
      </w:r>
    </w:p>
    <w:p w14:paraId="5259C7CA" w14:textId="77777777" w:rsidR="0065516A" w:rsidRPr="003B3359" w:rsidRDefault="0065516A" w:rsidP="004473E2">
      <w:pPr>
        <w:tabs>
          <w:tab w:val="left" w:pos="426"/>
        </w:tabs>
        <w:spacing w:before="120" w:after="120"/>
        <w:rPr>
          <w:rFonts w:asciiTheme="majorBidi" w:hAnsiTheme="majorBidi" w:cstheme="majorBidi"/>
          <w:b/>
          <w:bCs/>
          <w:kern w:val="22"/>
        </w:rPr>
      </w:pPr>
      <w:r w:rsidRPr="003B3359">
        <w:rPr>
          <w:rFonts w:ascii="SimSun" w:hAnsi="SimSun" w:cs="SimSun" w:hint="eastAsia"/>
          <w:b/>
          <w:kern w:val="22"/>
          <w:u w:val="single"/>
        </w:rPr>
        <w:t>古巴</w:t>
      </w:r>
      <w:r w:rsidRPr="003B3359">
        <w:rPr>
          <w:rFonts w:ascii="SimSun" w:hAnsi="SimSun" w:cs="SimSun" w:hint="eastAsia"/>
          <w:kern w:val="22"/>
        </w:rPr>
        <w:t>：</w:t>
      </w:r>
      <w:r w:rsidRPr="003B3359">
        <w:rPr>
          <w:rFonts w:asciiTheme="majorBidi" w:hAnsiTheme="majorBidi" w:cstheme="majorBidi"/>
          <w:kern w:val="22"/>
        </w:rPr>
        <w:t xml:space="preserve"> </w:t>
      </w:r>
      <w:r w:rsidRPr="003B3359">
        <w:rPr>
          <w:rFonts w:ascii="SimSun" w:hAnsi="SimSun" w:cs="SimSun" w:hint="eastAsia"/>
          <w:kern w:val="22"/>
        </w:rPr>
        <w:t>将生物多样性价值观充分纳入各级政府和各个经济部门的政策、法规、规划、发展进程、减贫战略、核算和环境影响评估，确保所有活动和资金流动都符合生物多样性</w:t>
      </w:r>
      <w:r w:rsidRPr="003B3359">
        <w:rPr>
          <w:rFonts w:ascii="SimSun" w:hAnsi="SimSun" w:cs="SimSun" w:hint="eastAsia"/>
          <w:strike/>
          <w:kern w:val="22"/>
        </w:rPr>
        <w:t>价值观</w:t>
      </w:r>
      <w:r w:rsidRPr="003B3359">
        <w:rPr>
          <w:rFonts w:ascii="SimSun" w:hAnsi="SimSun" w:cs="SimSun"/>
          <w:b/>
          <w:bCs/>
          <w:kern w:val="22"/>
        </w:rPr>
        <w:t>2020年后全球生物多样性框架的长期目标和行动目标</w:t>
      </w:r>
      <w:r w:rsidRPr="003B3359">
        <w:rPr>
          <w:rFonts w:ascii="SimSun" w:hAnsi="SimSun" w:cs="SimSun" w:hint="eastAsia"/>
          <w:kern w:val="22"/>
        </w:rPr>
        <w:t>。</w:t>
      </w:r>
    </w:p>
    <w:p w14:paraId="59526C18" w14:textId="77777777" w:rsidR="0065516A" w:rsidRPr="003B3359" w:rsidRDefault="0065516A" w:rsidP="004473E2">
      <w:pPr>
        <w:tabs>
          <w:tab w:val="left" w:pos="426"/>
        </w:tabs>
        <w:spacing w:before="120" w:after="120"/>
        <w:rPr>
          <w:rFonts w:asciiTheme="majorBidi" w:hAnsiTheme="majorBidi" w:cstheme="majorBidi"/>
          <w:b/>
          <w:bCs/>
          <w:kern w:val="22"/>
        </w:rPr>
      </w:pPr>
      <w:r w:rsidRPr="003B3359">
        <w:rPr>
          <w:rFonts w:ascii="SimSun" w:hAnsi="SimSun" w:cs="SimSun" w:hint="eastAsia"/>
          <w:b/>
          <w:bCs/>
          <w:kern w:val="22"/>
          <w:u w:val="single"/>
        </w:rPr>
        <w:t>厄瓜多尔</w:t>
      </w:r>
      <w:r w:rsidRPr="003B3359">
        <w:rPr>
          <w:rFonts w:ascii="SimSun" w:hAnsi="SimSun" w:cs="SimSun" w:hint="eastAsia"/>
          <w:kern w:val="22"/>
        </w:rPr>
        <w:t>：将生物多样性</w:t>
      </w:r>
      <w:r w:rsidRPr="003B3359">
        <w:rPr>
          <w:rFonts w:ascii="SimSun" w:hAnsi="SimSun" w:cs="SimSun" w:hint="eastAsia"/>
          <w:b/>
          <w:bCs/>
          <w:kern w:val="22"/>
        </w:rPr>
        <w:t>重要性和</w:t>
      </w:r>
      <w:r w:rsidRPr="003B3359">
        <w:rPr>
          <w:rFonts w:ascii="SimSun" w:hAnsi="SimSun" w:cs="SimSun" w:hint="eastAsia"/>
          <w:kern w:val="22"/>
        </w:rPr>
        <w:t>价值观充分纳入各级政府和各个经济部门的政策、法规、规划、发展进程、减贫战略、核算和环境影响评估，确保所有活动和资金流动都符合生物多样性价值观。</w:t>
      </w:r>
    </w:p>
    <w:p w14:paraId="4A09BB25" w14:textId="77777777" w:rsidR="0065516A" w:rsidRPr="003B3359" w:rsidRDefault="0065516A" w:rsidP="004473E2">
      <w:pPr>
        <w:tabs>
          <w:tab w:val="left" w:pos="426"/>
        </w:tabs>
        <w:spacing w:before="120" w:after="120"/>
        <w:rPr>
          <w:rFonts w:asciiTheme="majorBidi" w:hAnsiTheme="majorBidi" w:cstheme="majorBidi"/>
          <w:b/>
          <w:bCs/>
          <w:kern w:val="22"/>
        </w:rPr>
      </w:pPr>
      <w:r w:rsidRPr="003B3359">
        <w:rPr>
          <w:rFonts w:ascii="SimSun" w:hAnsi="SimSun" w:cs="SimSun" w:hint="eastAsia"/>
          <w:b/>
          <w:bCs/>
          <w:kern w:val="22"/>
          <w:u w:val="single"/>
        </w:rPr>
        <w:t>埃塞尔比亚</w:t>
      </w:r>
      <w:r w:rsidRPr="003B3359">
        <w:rPr>
          <w:rFonts w:ascii="SimSun" w:hAnsi="SimSun" w:cs="SimSun" w:hint="eastAsia"/>
          <w:kern w:val="22"/>
        </w:rPr>
        <w:t>：将生物多样性价值观充分纳入各级政府和各个经济部门的政策、</w:t>
      </w:r>
      <w:r w:rsidRPr="003B3359">
        <w:rPr>
          <w:rFonts w:ascii="SimSun" w:hAnsi="SimSun" w:cs="SimSun" w:hint="eastAsia"/>
          <w:b/>
          <w:bCs/>
          <w:kern w:val="22"/>
        </w:rPr>
        <w:t>战略、</w:t>
      </w:r>
      <w:r w:rsidRPr="003B3359">
        <w:rPr>
          <w:rFonts w:ascii="SimSun" w:hAnsi="SimSun" w:cs="SimSun" w:hint="eastAsia"/>
          <w:kern w:val="22"/>
        </w:rPr>
        <w:t>法规、规划、发展进程、减贫战略、核算和环境影响评估，确保所有活动和资金流动都符合生物多样性价值观。</w:t>
      </w:r>
    </w:p>
    <w:p w14:paraId="725D5FE4" w14:textId="0FDD178D" w:rsidR="0065516A" w:rsidRPr="003B3359" w:rsidRDefault="0065516A" w:rsidP="004473E2">
      <w:pPr>
        <w:tabs>
          <w:tab w:val="left" w:pos="426"/>
        </w:tabs>
        <w:spacing w:before="120" w:after="120"/>
        <w:rPr>
          <w:rFonts w:eastAsia="Times New Roman"/>
          <w:b/>
          <w:bCs/>
          <w:kern w:val="22"/>
        </w:rPr>
      </w:pPr>
      <w:r w:rsidRPr="003B3359">
        <w:rPr>
          <w:rFonts w:ascii="SimSun" w:hAnsi="SimSun" w:cs="SimSun" w:hint="eastAsia"/>
          <w:b/>
          <w:bCs/>
          <w:kern w:val="22"/>
          <w:u w:val="single"/>
        </w:rPr>
        <w:t>欧洲联盟及其成员国</w:t>
      </w:r>
      <w:r w:rsidRPr="003B3359">
        <w:rPr>
          <w:rFonts w:ascii="SimSun" w:hAnsi="SimSun" w:cs="SimSun" w:hint="eastAsia"/>
          <w:kern w:val="22"/>
        </w:rPr>
        <w:t>：将生物多样性价值观</w:t>
      </w:r>
      <w:r w:rsidRPr="003B3359">
        <w:rPr>
          <w:rFonts w:ascii="SimSun" w:hAnsi="SimSun" w:cs="SimSun" w:hint="eastAsia"/>
          <w:b/>
          <w:bCs/>
          <w:kern w:val="22"/>
        </w:rPr>
        <w:t>生态系统服务</w:t>
      </w:r>
      <w:r w:rsidRPr="003B3359">
        <w:rPr>
          <w:rFonts w:ascii="SimSun" w:hAnsi="SimSun" w:cs="SimSun" w:hint="eastAsia"/>
          <w:kern w:val="22"/>
        </w:rPr>
        <w:t>充分纳入各级政府和各个经济部门的政策、法规、</w:t>
      </w:r>
      <w:r w:rsidRPr="003B3359">
        <w:rPr>
          <w:rFonts w:ascii="SimSun" w:hAnsi="SimSun" w:cs="SimSun" w:hint="eastAsia"/>
          <w:b/>
          <w:bCs/>
          <w:kern w:val="22"/>
        </w:rPr>
        <w:t>方案、</w:t>
      </w:r>
      <w:r w:rsidRPr="003B3359">
        <w:rPr>
          <w:rFonts w:ascii="SimSun" w:hAnsi="SimSun" w:cs="SimSun" w:hint="eastAsia"/>
          <w:kern w:val="22"/>
        </w:rPr>
        <w:t>规划、发展进程、减贫战略、</w:t>
      </w:r>
      <w:r w:rsidRPr="003B3359">
        <w:rPr>
          <w:rFonts w:ascii="SimSun" w:hAnsi="SimSun" w:cs="SimSun" w:hint="eastAsia"/>
          <w:b/>
          <w:bCs/>
          <w:kern w:val="22"/>
        </w:rPr>
        <w:t>投资、公共采购、</w:t>
      </w:r>
      <w:r w:rsidRPr="003B3359">
        <w:rPr>
          <w:rFonts w:ascii="SimSun" w:hAnsi="SimSun" w:cs="SimSun" w:hint="eastAsia"/>
          <w:kern w:val="22"/>
        </w:rPr>
        <w:t>核算和环境影响评估，</w:t>
      </w:r>
      <w:r w:rsidRPr="003B3359">
        <w:rPr>
          <w:rFonts w:ascii="SimSun" w:hAnsi="SimSun" w:cs="SimSun"/>
          <w:b/>
          <w:bCs/>
          <w:kern w:val="22"/>
        </w:rPr>
        <w:t>[</w:t>
      </w:r>
      <w:bookmarkStart w:id="60" w:name="_Hlk84789195"/>
      <w:r w:rsidRPr="003B3359">
        <w:rPr>
          <w:rFonts w:ascii="SimSun" w:hAnsi="SimSun" w:cs="SimSun"/>
          <w:b/>
          <w:bCs/>
          <w:kern w:val="22"/>
        </w:rPr>
        <w:t>特别是农业、林业、渔业、水产养殖、金融、旅游、卫生、制造业、基础设施、采矿(包括深海采矿)和能源</w:t>
      </w:r>
      <w:bookmarkEnd w:id="60"/>
      <w:r w:rsidRPr="003B3359">
        <w:rPr>
          <w:rFonts w:ascii="SimSun" w:hAnsi="SimSun" w:cs="SimSun"/>
          <w:b/>
          <w:bCs/>
          <w:kern w:val="22"/>
        </w:rPr>
        <w:t>]</w:t>
      </w:r>
      <w:r w:rsidRPr="003B3359">
        <w:rPr>
          <w:rFonts w:ascii="SimSun" w:hAnsi="SimSun" w:cs="SimSun" w:hint="eastAsia"/>
          <w:b/>
          <w:bCs/>
          <w:kern w:val="22"/>
        </w:rPr>
        <w:t>，</w:t>
      </w:r>
      <w:r w:rsidRPr="003B3359">
        <w:rPr>
          <w:rStyle w:val="FootnoteReference"/>
          <w:rFonts w:asciiTheme="majorBidi" w:hAnsiTheme="majorBidi" w:cstheme="majorBidi"/>
          <w:b/>
          <w:bCs/>
          <w:kern w:val="22"/>
        </w:rPr>
        <w:t xml:space="preserve"> </w:t>
      </w:r>
      <w:r w:rsidRPr="003B3359">
        <w:rPr>
          <w:rStyle w:val="FootnoteReference"/>
          <w:rFonts w:asciiTheme="majorBidi" w:hAnsiTheme="majorBidi" w:cstheme="majorBidi"/>
          <w:b/>
          <w:bCs/>
          <w:kern w:val="22"/>
        </w:rPr>
        <w:footnoteReference w:id="5"/>
      </w:r>
      <w:r w:rsidR="00E347B9">
        <w:rPr>
          <w:rFonts w:asciiTheme="majorBidi" w:hAnsiTheme="majorBidi" w:cstheme="majorBidi"/>
          <w:b/>
          <w:bCs/>
          <w:kern w:val="22"/>
        </w:rPr>
        <w:t xml:space="preserve"> </w:t>
      </w:r>
      <w:r w:rsidRPr="003B3359">
        <w:rPr>
          <w:rFonts w:ascii="SimSun" w:hAnsi="SimSun" w:cs="SimSun" w:hint="eastAsia"/>
          <w:kern w:val="22"/>
        </w:rPr>
        <w:t>确保所有公共和私人活动和资金流动都符合生物多样性</w:t>
      </w:r>
      <w:r w:rsidRPr="003B3359">
        <w:rPr>
          <w:rFonts w:ascii="SimSun" w:hAnsi="SimSun" w:cs="SimSun" w:hint="eastAsia"/>
          <w:b/>
          <w:bCs/>
          <w:kern w:val="22"/>
        </w:rPr>
        <w:t>目标</w:t>
      </w:r>
      <w:r w:rsidRPr="003B3359">
        <w:rPr>
          <w:rFonts w:ascii="SimSun" w:hAnsi="SimSun" w:cs="SimSun" w:hint="eastAsia"/>
          <w:strike/>
          <w:kern w:val="22"/>
        </w:rPr>
        <w:t>价值观</w:t>
      </w:r>
      <w:r w:rsidRPr="003B3359">
        <w:rPr>
          <w:rFonts w:ascii="SimSun" w:hAnsi="SimSun" w:cs="SimSun" w:hint="eastAsia"/>
          <w:kern w:val="22"/>
        </w:rPr>
        <w:t>。</w:t>
      </w:r>
    </w:p>
    <w:p w14:paraId="0334ABC9" w14:textId="77777777" w:rsidR="0065516A" w:rsidRPr="003B3359" w:rsidRDefault="0065516A" w:rsidP="004473E2">
      <w:pPr>
        <w:spacing w:before="120" w:after="120"/>
        <w:rPr>
          <w:rFonts w:asciiTheme="majorBidi" w:hAnsiTheme="majorBidi" w:cstheme="majorBidi"/>
          <w:b/>
          <w:kern w:val="22"/>
        </w:rPr>
      </w:pPr>
      <w:r w:rsidRPr="003B3359">
        <w:rPr>
          <w:rFonts w:ascii="SimSun" w:hAnsi="SimSun" w:cs="SimSun" w:hint="eastAsia"/>
          <w:b/>
          <w:bCs/>
          <w:kern w:val="22"/>
          <w:u w:val="single"/>
        </w:rPr>
        <w:t>印度</w:t>
      </w:r>
      <w:r w:rsidRPr="003B3359">
        <w:rPr>
          <w:rFonts w:ascii="SimSun" w:hAnsi="SimSun" w:cs="SimSun" w:hint="eastAsia"/>
          <w:b/>
          <w:bCs/>
          <w:kern w:val="22"/>
        </w:rPr>
        <w:t>：</w:t>
      </w:r>
      <w:r w:rsidRPr="003B3359">
        <w:rPr>
          <w:rFonts w:ascii="SimSun" w:hAnsi="SimSun" w:cs="SimSun" w:hint="eastAsia"/>
          <w:kern w:val="22"/>
        </w:rPr>
        <w:t>将生物多样性价值观充分纳入各级政府和各个经济部门的政策、法规、规划、发展进程、减贫战略、核算和环境影响评估，确保所有活动和资金流动都符合生物多样性价值观</w:t>
      </w:r>
      <w:r w:rsidRPr="003B3359">
        <w:rPr>
          <w:rFonts w:ascii="SimSun" w:hAnsi="SimSun" w:cs="SimSun" w:hint="eastAsia"/>
          <w:b/>
          <w:bCs/>
          <w:kern w:val="22"/>
        </w:rPr>
        <w:t>并促进实现生物多样性养护</w:t>
      </w:r>
      <w:r w:rsidRPr="003B3359">
        <w:rPr>
          <w:rFonts w:ascii="SimSun" w:hAnsi="SimSun" w:cs="SimSun" w:hint="eastAsia"/>
          <w:kern w:val="22"/>
        </w:rPr>
        <w:t>。</w:t>
      </w:r>
    </w:p>
    <w:p w14:paraId="16AEFE89" w14:textId="77777777" w:rsidR="0065516A" w:rsidRPr="003B3359" w:rsidRDefault="0065516A" w:rsidP="004473E2">
      <w:pPr>
        <w:tabs>
          <w:tab w:val="left" w:pos="426"/>
        </w:tabs>
        <w:spacing w:before="120" w:after="120"/>
        <w:rPr>
          <w:rFonts w:asciiTheme="majorBidi" w:hAnsiTheme="majorBidi" w:cstheme="majorBidi"/>
          <w:b/>
          <w:bCs/>
          <w:kern w:val="22"/>
        </w:rPr>
      </w:pPr>
      <w:r w:rsidRPr="003B3359">
        <w:rPr>
          <w:rFonts w:ascii="SimSun" w:hAnsi="SimSun" w:cs="SimSun" w:hint="eastAsia"/>
          <w:b/>
          <w:kern w:val="22"/>
          <w:u w:val="single"/>
        </w:rPr>
        <w:t>印度尼西亚</w:t>
      </w:r>
      <w:r w:rsidRPr="003B3359">
        <w:rPr>
          <w:rFonts w:ascii="SimSun" w:hAnsi="SimSun" w:cs="SimSun" w:hint="eastAsia"/>
          <w:kern w:val="22"/>
        </w:rPr>
        <w:t>：将生物多样性价值观</w:t>
      </w:r>
      <w:r w:rsidRPr="003B3359">
        <w:rPr>
          <w:rFonts w:ascii="SimSun" w:hAnsi="SimSun" w:cs="SimSun" w:hint="eastAsia"/>
          <w:strike/>
          <w:kern w:val="22"/>
        </w:rPr>
        <w:t>充分</w:t>
      </w:r>
      <w:r w:rsidRPr="003B3359">
        <w:rPr>
          <w:rFonts w:ascii="SimSun" w:hAnsi="SimSun" w:cs="SimSun" w:hint="eastAsia"/>
          <w:kern w:val="22"/>
        </w:rPr>
        <w:t>纳入各级政府和各个经济部门的政策、法规、规划、发展进程、减贫战略、核算和环境影响评估，确保所有</w:t>
      </w:r>
      <w:r w:rsidRPr="003B3359">
        <w:rPr>
          <w:rFonts w:ascii="SimSun" w:hAnsi="SimSun" w:cs="SimSun" w:hint="eastAsia"/>
          <w:b/>
          <w:bCs/>
          <w:kern w:val="22"/>
        </w:rPr>
        <w:t>有关</w:t>
      </w:r>
      <w:r w:rsidRPr="003B3359">
        <w:rPr>
          <w:rFonts w:ascii="SimSun" w:hAnsi="SimSun" w:cs="SimSun" w:hint="eastAsia"/>
          <w:kern w:val="22"/>
        </w:rPr>
        <w:t>活动和资金流动都符合生物多样性价值观。</w:t>
      </w:r>
    </w:p>
    <w:p w14:paraId="5267904F" w14:textId="77777777" w:rsidR="0065516A" w:rsidRPr="003B3359" w:rsidRDefault="0065516A" w:rsidP="004473E2">
      <w:pPr>
        <w:tabs>
          <w:tab w:val="left" w:pos="426"/>
        </w:tabs>
        <w:spacing w:before="120" w:after="120"/>
        <w:rPr>
          <w:rFonts w:asciiTheme="majorBidi" w:hAnsiTheme="majorBidi" w:cstheme="majorBidi"/>
          <w:b/>
          <w:bCs/>
          <w:kern w:val="22"/>
        </w:rPr>
      </w:pPr>
      <w:r w:rsidRPr="003B3359">
        <w:rPr>
          <w:rFonts w:ascii="SimSun" w:hAnsi="SimSun" w:cs="SimSun" w:hint="eastAsia"/>
          <w:b/>
          <w:bCs/>
          <w:kern w:val="22"/>
          <w:u w:val="single"/>
        </w:rPr>
        <w:t>伊朗伊斯兰共和国</w:t>
      </w:r>
      <w:r w:rsidRPr="003B3359">
        <w:rPr>
          <w:rFonts w:ascii="SimSun" w:hAnsi="SimSun" w:cs="SimSun" w:hint="eastAsia"/>
          <w:kern w:val="22"/>
        </w:rPr>
        <w:t>：将生物多样性价值观充分纳入各级政府和各个经济部门的政策、法规、规划、发展进程、减贫战略、核算和环境影响评估</w:t>
      </w:r>
      <w:r w:rsidRPr="003B3359">
        <w:rPr>
          <w:rFonts w:ascii="SimSun" w:hAnsi="SimSun" w:cs="SimSun" w:hint="eastAsia"/>
          <w:b/>
          <w:bCs/>
          <w:kern w:val="22"/>
        </w:rPr>
        <w:t>并使其制度化</w:t>
      </w:r>
      <w:r w:rsidRPr="003B3359">
        <w:rPr>
          <w:rFonts w:ascii="SimSun" w:hAnsi="SimSun" w:cs="SimSun" w:hint="eastAsia"/>
          <w:kern w:val="22"/>
        </w:rPr>
        <w:t>，确保所有</w:t>
      </w:r>
      <w:r w:rsidRPr="003B3359">
        <w:rPr>
          <w:rFonts w:ascii="SimSun" w:hAnsi="SimSun" w:cs="SimSun" w:hint="eastAsia"/>
          <w:b/>
          <w:bCs/>
          <w:kern w:val="22"/>
        </w:rPr>
        <w:t>社会经济</w:t>
      </w:r>
      <w:r w:rsidRPr="003B3359">
        <w:rPr>
          <w:rFonts w:ascii="SimSun" w:hAnsi="SimSun" w:cs="SimSun" w:hint="eastAsia"/>
          <w:kern w:val="22"/>
        </w:rPr>
        <w:t>活动和资金流动都符合生物多样性价值观。</w:t>
      </w:r>
    </w:p>
    <w:p w14:paraId="6A17FC91" w14:textId="77777777" w:rsidR="0065516A" w:rsidRPr="003B3359" w:rsidRDefault="0065516A" w:rsidP="004473E2">
      <w:pPr>
        <w:tabs>
          <w:tab w:val="left" w:pos="426"/>
        </w:tabs>
        <w:spacing w:before="120" w:after="120"/>
        <w:rPr>
          <w:rFonts w:asciiTheme="majorBidi" w:hAnsiTheme="majorBidi" w:cstheme="majorBidi"/>
          <w:b/>
          <w:bCs/>
          <w:kern w:val="22"/>
        </w:rPr>
      </w:pPr>
      <w:r w:rsidRPr="003B3359">
        <w:rPr>
          <w:rFonts w:ascii="SimSun" w:hAnsi="SimSun" w:cs="SimSun" w:hint="eastAsia"/>
          <w:b/>
          <w:bCs/>
          <w:kern w:val="22"/>
          <w:u w:val="single"/>
        </w:rPr>
        <w:t>日本</w:t>
      </w:r>
      <w:r w:rsidRPr="003B3359">
        <w:rPr>
          <w:rFonts w:ascii="SimSun" w:hAnsi="SimSun" w:cs="SimSun" w:hint="eastAsia"/>
          <w:kern w:val="22"/>
        </w:rPr>
        <w:t>：将生物多样性价值观充分纳入各级政府和各个经济部门的政策、法规、规划、发展进程、减贫战略、核算和环境影响评估，确保所有</w:t>
      </w:r>
      <w:r w:rsidRPr="003B3359">
        <w:rPr>
          <w:rFonts w:ascii="SimSun" w:hAnsi="SimSun" w:cs="SimSun" w:hint="eastAsia"/>
          <w:b/>
          <w:bCs/>
          <w:kern w:val="22"/>
        </w:rPr>
        <w:t>有关</w:t>
      </w:r>
      <w:r w:rsidRPr="003B3359">
        <w:rPr>
          <w:rFonts w:ascii="SimSun" w:hAnsi="SimSun" w:cs="SimSun" w:hint="eastAsia"/>
          <w:kern w:val="22"/>
        </w:rPr>
        <w:t>活动和资金流动都符合生物多样性价值观。</w:t>
      </w:r>
    </w:p>
    <w:p w14:paraId="354126A9" w14:textId="77777777" w:rsidR="0065516A" w:rsidRPr="003B3359" w:rsidRDefault="0065516A" w:rsidP="004473E2">
      <w:pPr>
        <w:tabs>
          <w:tab w:val="left" w:pos="426"/>
        </w:tabs>
        <w:spacing w:before="120" w:after="120"/>
        <w:rPr>
          <w:rFonts w:asciiTheme="majorBidi" w:hAnsiTheme="majorBidi" w:cstheme="majorBidi"/>
          <w:b/>
          <w:bCs/>
          <w:kern w:val="22"/>
        </w:rPr>
      </w:pPr>
      <w:r w:rsidRPr="003B3359">
        <w:rPr>
          <w:rFonts w:ascii="SimSun" w:hAnsi="SimSun" w:cs="SimSun" w:hint="eastAsia"/>
          <w:b/>
          <w:bCs/>
          <w:kern w:val="22"/>
          <w:u w:val="single"/>
        </w:rPr>
        <w:t>肯尼亚</w:t>
      </w:r>
      <w:r w:rsidRPr="003B3359">
        <w:rPr>
          <w:rFonts w:ascii="SimSun" w:hAnsi="SimSun" w:cs="SimSun" w:hint="eastAsia"/>
          <w:kern w:val="22"/>
        </w:rPr>
        <w:t>：将生物多样性价值观</w:t>
      </w:r>
      <w:r w:rsidRPr="003B3359">
        <w:rPr>
          <w:rFonts w:ascii="SimSun" w:hAnsi="SimSun" w:cs="SimSun" w:hint="eastAsia"/>
          <w:b/>
          <w:bCs/>
          <w:kern w:val="22"/>
        </w:rPr>
        <w:t>和保障措施</w:t>
      </w:r>
      <w:r w:rsidRPr="003B3359">
        <w:rPr>
          <w:rFonts w:ascii="SimSun" w:hAnsi="SimSun" w:cs="SimSun" w:hint="eastAsia"/>
          <w:kern w:val="22"/>
        </w:rPr>
        <w:t>充分纳入各级政府和各个经济部门的政策、法规、规划、发展进程、减贫战略、核算和环境影响评估，确保所有活动和资金流动都符合生物多样性价值观。</w:t>
      </w:r>
    </w:p>
    <w:p w14:paraId="1F74EF06" w14:textId="77777777" w:rsidR="0065516A" w:rsidRPr="003B3359" w:rsidRDefault="0065516A" w:rsidP="004473E2">
      <w:pPr>
        <w:tabs>
          <w:tab w:val="left" w:pos="426"/>
        </w:tabs>
        <w:spacing w:before="120" w:after="120"/>
        <w:rPr>
          <w:rFonts w:asciiTheme="majorBidi" w:hAnsiTheme="majorBidi" w:cstheme="majorBidi"/>
          <w:b/>
          <w:bCs/>
          <w:kern w:val="22"/>
        </w:rPr>
      </w:pPr>
      <w:r w:rsidRPr="003B3359">
        <w:rPr>
          <w:rFonts w:ascii="SimSun" w:hAnsi="SimSun" w:cs="SimSun" w:hint="eastAsia"/>
          <w:b/>
          <w:bCs/>
          <w:kern w:val="22"/>
          <w:u w:val="single"/>
        </w:rPr>
        <w:lastRenderedPageBreak/>
        <w:t>黎巴嫩</w:t>
      </w:r>
      <w:r w:rsidRPr="003B3359">
        <w:rPr>
          <w:rFonts w:ascii="SimSun" w:hAnsi="SimSun" w:cs="SimSun" w:hint="eastAsia"/>
          <w:b/>
          <w:bCs/>
          <w:kern w:val="22"/>
        </w:rPr>
        <w:t>：</w:t>
      </w:r>
      <w:r w:rsidRPr="003B3359">
        <w:rPr>
          <w:rFonts w:ascii="SimSun" w:hAnsi="SimSun" w:cs="SimSun" w:hint="eastAsia"/>
          <w:kern w:val="22"/>
        </w:rPr>
        <w:t>将生物多样性价值观充分纳入各级政府和各个经济部门的政策、法规、规划、发展进程、减贫战略、核算和环境影响评估，确保所有活动和资金流动都符合生物多样性价值观，并且</w:t>
      </w:r>
      <w:r w:rsidRPr="003B3359">
        <w:rPr>
          <w:rFonts w:ascii="SimSun" w:hAnsi="SimSun" w:cs="SimSun"/>
          <w:b/>
          <w:bCs/>
          <w:kern w:val="22"/>
        </w:rPr>
        <w:t>缔约方利用法律文书确保生物多样性</w:t>
      </w:r>
      <w:r w:rsidRPr="003B3359">
        <w:rPr>
          <w:rFonts w:ascii="SimSun" w:hAnsi="SimSun" w:cs="SimSun" w:hint="eastAsia"/>
          <w:b/>
          <w:bCs/>
          <w:kern w:val="22"/>
        </w:rPr>
        <w:t>养护</w:t>
      </w:r>
      <w:r w:rsidRPr="003B3359">
        <w:rPr>
          <w:rFonts w:ascii="SimSun" w:hAnsi="SimSun" w:cs="SimSun"/>
          <w:b/>
          <w:bCs/>
          <w:kern w:val="22"/>
        </w:rPr>
        <w:t>和主流化机制防止所有公共和私人活动对生物多样性的影响</w:t>
      </w:r>
      <w:r w:rsidRPr="003B3359">
        <w:rPr>
          <w:rFonts w:ascii="SimSun" w:hAnsi="SimSun" w:cs="SimSun" w:hint="eastAsia"/>
          <w:kern w:val="22"/>
        </w:rPr>
        <w:t>。</w:t>
      </w:r>
    </w:p>
    <w:p w14:paraId="6402738C" w14:textId="77777777" w:rsidR="0065516A" w:rsidRPr="003B3359" w:rsidRDefault="0065516A" w:rsidP="004473E2">
      <w:pPr>
        <w:tabs>
          <w:tab w:val="left" w:pos="426"/>
        </w:tabs>
        <w:spacing w:before="120" w:after="120"/>
        <w:rPr>
          <w:rFonts w:asciiTheme="majorBidi" w:hAnsiTheme="majorBidi" w:cstheme="majorBidi"/>
          <w:b/>
          <w:kern w:val="22"/>
        </w:rPr>
      </w:pPr>
      <w:r w:rsidRPr="003B3359">
        <w:rPr>
          <w:rFonts w:ascii="SimSun" w:hAnsi="SimSun" w:cs="SimSun" w:hint="eastAsia"/>
          <w:b/>
          <w:bCs/>
          <w:kern w:val="22"/>
          <w:u w:val="single"/>
        </w:rPr>
        <w:t>墨西哥</w:t>
      </w:r>
      <w:r w:rsidRPr="003B3359">
        <w:rPr>
          <w:rFonts w:ascii="SimSun" w:hAnsi="SimSun" w:cs="SimSun" w:hint="eastAsia"/>
          <w:kern w:val="22"/>
        </w:rPr>
        <w:t>：</w:t>
      </w:r>
      <w:r w:rsidRPr="003B3359">
        <w:rPr>
          <w:rFonts w:asciiTheme="majorBidi" w:hAnsiTheme="majorBidi" w:cstheme="majorBidi"/>
          <w:kern w:val="22"/>
        </w:rPr>
        <w:t xml:space="preserve"> </w:t>
      </w:r>
      <w:r w:rsidRPr="003B3359">
        <w:rPr>
          <w:rFonts w:ascii="SimSun" w:hAnsi="SimSun" w:cs="SimSun" w:hint="eastAsia"/>
          <w:kern w:val="22"/>
        </w:rPr>
        <w:t>将</w:t>
      </w:r>
      <w:bookmarkStart w:id="61" w:name="_Hlk84787563"/>
      <w:r w:rsidRPr="003B3359">
        <w:rPr>
          <w:rFonts w:ascii="SimSun" w:hAnsi="SimSun" w:cs="SimSun"/>
          <w:b/>
          <w:bCs/>
          <w:kern w:val="22"/>
        </w:rPr>
        <w:t>不同利益攸关方所持自然和自然对人们贡献的</w:t>
      </w:r>
      <w:bookmarkEnd w:id="61"/>
      <w:r w:rsidRPr="003B3359">
        <w:rPr>
          <w:rFonts w:ascii="SimSun" w:hAnsi="SimSun" w:cs="SimSun" w:hint="eastAsia"/>
          <w:b/>
          <w:bCs/>
          <w:kern w:val="22"/>
        </w:rPr>
        <w:t>不同</w:t>
      </w:r>
      <w:r w:rsidRPr="003B3359">
        <w:rPr>
          <w:rFonts w:ascii="SimSun" w:hAnsi="SimSun" w:cs="SimSun" w:hint="eastAsia"/>
          <w:strike/>
          <w:kern w:val="22"/>
        </w:rPr>
        <w:t>生物多样性</w:t>
      </w:r>
      <w:r w:rsidRPr="003B3359">
        <w:rPr>
          <w:rFonts w:ascii="SimSun" w:hAnsi="SimSun" w:cs="SimSun" w:hint="eastAsia"/>
          <w:kern w:val="22"/>
        </w:rPr>
        <w:t>价值观</w:t>
      </w:r>
      <w:r w:rsidRPr="003B3359">
        <w:rPr>
          <w:rFonts w:ascii="SimSun" w:hAnsi="SimSun" w:cs="SimSun" w:hint="eastAsia"/>
          <w:strike/>
          <w:kern w:val="22"/>
        </w:rPr>
        <w:t>充分</w:t>
      </w:r>
      <w:r w:rsidRPr="003B3359">
        <w:rPr>
          <w:rFonts w:ascii="SimSun" w:hAnsi="SimSun" w:cs="SimSun" w:hint="eastAsia"/>
          <w:kern w:val="22"/>
        </w:rPr>
        <w:t>纳入各级政府和各个经济部门的政策、法规、规划、发展进程、减贫战略、</w:t>
      </w:r>
      <w:r w:rsidRPr="003B3359">
        <w:rPr>
          <w:rFonts w:ascii="SimSun" w:hAnsi="SimSun" w:cs="SimSun" w:hint="eastAsia"/>
          <w:b/>
          <w:bCs/>
          <w:kern w:val="22"/>
        </w:rPr>
        <w:t>赔偿机制</w:t>
      </w:r>
      <w:r w:rsidRPr="003B3359">
        <w:rPr>
          <w:rFonts w:ascii="SimSun" w:hAnsi="SimSun" w:cs="SimSun" w:hint="eastAsia"/>
          <w:kern w:val="22"/>
        </w:rPr>
        <w:t>核算和环境影响评估，</w:t>
      </w:r>
      <w:r w:rsidRPr="003B3359">
        <w:rPr>
          <w:rFonts w:ascii="SimSun" w:hAnsi="SimSun" w:cs="SimSun" w:hint="eastAsia"/>
          <w:b/>
          <w:bCs/>
          <w:kern w:val="22"/>
        </w:rPr>
        <w:t>采取措施评价其有效性，</w:t>
      </w:r>
      <w:r w:rsidRPr="003B3359">
        <w:rPr>
          <w:rFonts w:ascii="SimSun" w:hAnsi="SimSun" w:cs="SimSun" w:hint="eastAsia"/>
          <w:kern w:val="22"/>
        </w:rPr>
        <w:t>确保所有活动和资金流动都符合生物多样性价值观。</w:t>
      </w:r>
    </w:p>
    <w:p w14:paraId="4D17AECE" w14:textId="77777777" w:rsidR="0065516A" w:rsidRPr="003B3359" w:rsidRDefault="0065516A" w:rsidP="004473E2">
      <w:pPr>
        <w:tabs>
          <w:tab w:val="left" w:pos="426"/>
        </w:tabs>
        <w:spacing w:before="120" w:after="120"/>
        <w:rPr>
          <w:rFonts w:asciiTheme="majorBidi" w:hAnsiTheme="majorBidi" w:cstheme="majorBidi"/>
          <w:b/>
          <w:bCs/>
          <w:kern w:val="22"/>
        </w:rPr>
      </w:pPr>
      <w:r w:rsidRPr="003B3359">
        <w:rPr>
          <w:rFonts w:ascii="SimSun" w:hAnsi="SimSun" w:cs="SimSun" w:hint="eastAsia"/>
          <w:b/>
          <w:kern w:val="22"/>
          <w:u w:val="single"/>
        </w:rPr>
        <w:t>秘鲁</w:t>
      </w:r>
      <w:r w:rsidRPr="003B3359">
        <w:rPr>
          <w:rFonts w:ascii="SimSun" w:hAnsi="SimSun" w:cs="SimSun" w:hint="eastAsia"/>
          <w:kern w:val="22"/>
        </w:rPr>
        <w:t>：将生物多样性价值观</w:t>
      </w:r>
      <w:r w:rsidRPr="003B3359">
        <w:rPr>
          <w:rFonts w:ascii="SimSun" w:hAnsi="SimSun" w:cs="SimSun" w:hint="eastAsia"/>
          <w:strike/>
          <w:kern w:val="22"/>
        </w:rPr>
        <w:t>充分</w:t>
      </w:r>
      <w:r w:rsidRPr="003B3359">
        <w:rPr>
          <w:rFonts w:ascii="SimSun" w:hAnsi="SimSun" w:cs="SimSun" w:hint="eastAsia"/>
          <w:kern w:val="22"/>
        </w:rPr>
        <w:t>纳入</w:t>
      </w:r>
      <w:r w:rsidRPr="003B3359">
        <w:rPr>
          <w:rFonts w:ascii="SimSun" w:hAnsi="SimSun" w:cs="SimSun" w:hint="eastAsia"/>
          <w:strike/>
          <w:kern w:val="22"/>
        </w:rPr>
        <w:t>在</w:t>
      </w:r>
      <w:r w:rsidRPr="003B3359">
        <w:rPr>
          <w:rFonts w:ascii="SimSun" w:hAnsi="SimSun" w:cs="SimSun" w:hint="eastAsia"/>
          <w:kern w:val="22"/>
        </w:rPr>
        <w:t>各级政府和各个经济部门的政策、法规、规划、发展进程、减贫战略、核算制度和环境影响评估</w:t>
      </w:r>
      <w:r w:rsidRPr="003B3359">
        <w:rPr>
          <w:rFonts w:ascii="SimSun" w:hAnsi="SimSun" w:cs="SimSun" w:hint="eastAsia"/>
          <w:b/>
          <w:bCs/>
          <w:kern w:val="22"/>
        </w:rPr>
        <w:t>的主流</w:t>
      </w:r>
      <w:r w:rsidRPr="003B3359">
        <w:rPr>
          <w:rFonts w:ascii="SimSun" w:hAnsi="SimSun" w:cs="SimSun" w:hint="eastAsia"/>
          <w:kern w:val="22"/>
        </w:rPr>
        <w:t>，确保所有活动和资金流动都符合生物多样性</w:t>
      </w:r>
      <w:r w:rsidRPr="003B3359">
        <w:rPr>
          <w:rFonts w:ascii="SimSun" w:hAnsi="SimSun" w:cs="SimSun" w:hint="eastAsia"/>
          <w:strike/>
          <w:kern w:val="22"/>
        </w:rPr>
        <w:t>价值观</w:t>
      </w:r>
      <w:r w:rsidRPr="003B3359">
        <w:rPr>
          <w:rFonts w:ascii="SimSun" w:hAnsi="SimSun" w:cs="SimSun"/>
          <w:b/>
          <w:bCs/>
          <w:kern w:val="22"/>
        </w:rPr>
        <w:t>2020年后全球生物多样性框架的长期目标和行动目标</w:t>
      </w:r>
      <w:r w:rsidRPr="003B3359">
        <w:rPr>
          <w:rFonts w:ascii="SimSun" w:hAnsi="SimSun" w:cs="SimSun" w:hint="eastAsia"/>
          <w:kern w:val="22"/>
        </w:rPr>
        <w:t>。</w:t>
      </w:r>
    </w:p>
    <w:p w14:paraId="2099F2B9" w14:textId="77777777" w:rsidR="0065516A" w:rsidRPr="003B3359" w:rsidRDefault="0065516A" w:rsidP="004473E2">
      <w:pPr>
        <w:tabs>
          <w:tab w:val="left" w:pos="426"/>
        </w:tabs>
        <w:spacing w:before="120" w:after="120"/>
        <w:rPr>
          <w:rFonts w:asciiTheme="majorBidi" w:hAnsiTheme="majorBidi" w:cstheme="majorBidi"/>
          <w:b/>
          <w:kern w:val="22"/>
        </w:rPr>
      </w:pPr>
      <w:r w:rsidRPr="003B3359">
        <w:rPr>
          <w:rFonts w:ascii="SimSun" w:hAnsi="SimSun" w:cs="SimSun" w:hint="eastAsia"/>
          <w:b/>
          <w:bCs/>
          <w:kern w:val="22"/>
          <w:u w:val="single"/>
        </w:rPr>
        <w:t>南非</w:t>
      </w:r>
      <w:r w:rsidRPr="003B3359">
        <w:rPr>
          <w:rFonts w:ascii="SimSun" w:hAnsi="SimSun" w:cs="SimSun" w:hint="eastAsia"/>
          <w:b/>
          <w:bCs/>
          <w:kern w:val="22"/>
        </w:rPr>
        <w:t>：</w:t>
      </w:r>
      <w:r w:rsidRPr="003B3359">
        <w:rPr>
          <w:rFonts w:ascii="SimSun" w:hAnsi="SimSun" w:cs="SimSun" w:hint="eastAsia"/>
          <w:kern w:val="22"/>
        </w:rPr>
        <w:t>将生物多样性价值观充分纳入各级政府和各个经济部门的政策、法规、规划、发展进程、减贫战略、核算和环境影响评估，确保</w:t>
      </w:r>
      <w:bookmarkStart w:id="62" w:name="_Hlk84789832"/>
      <w:r w:rsidRPr="003B3359">
        <w:rPr>
          <w:rFonts w:ascii="SimSun" w:hAnsi="SimSun" w:cs="SimSun" w:hint="eastAsia"/>
          <w:kern w:val="22"/>
        </w:rPr>
        <w:t>所有</w:t>
      </w:r>
      <w:r w:rsidRPr="003B3359">
        <w:rPr>
          <w:rFonts w:ascii="SimSun" w:hAnsi="SimSun" w:cs="SimSun"/>
          <w:b/>
          <w:bCs/>
          <w:kern w:val="22"/>
        </w:rPr>
        <w:t>风险相关和非风险相关</w:t>
      </w:r>
      <w:r w:rsidRPr="003B3359">
        <w:rPr>
          <w:rFonts w:ascii="SimSun" w:hAnsi="SimSun" w:cs="SimSun" w:hint="eastAsia"/>
          <w:kern w:val="22"/>
        </w:rPr>
        <w:t>活动和资金流动</w:t>
      </w:r>
      <w:bookmarkEnd w:id="62"/>
      <w:r w:rsidRPr="003B3359">
        <w:rPr>
          <w:rFonts w:ascii="SimSun" w:hAnsi="SimSun" w:cs="SimSun" w:hint="eastAsia"/>
          <w:kern w:val="22"/>
        </w:rPr>
        <w:t>都符合生物多样性价值观。</w:t>
      </w:r>
    </w:p>
    <w:p w14:paraId="4D016D89" w14:textId="77777777" w:rsidR="0065516A" w:rsidRPr="003B3359" w:rsidRDefault="0065516A" w:rsidP="004473E2">
      <w:pPr>
        <w:tabs>
          <w:tab w:val="left" w:pos="426"/>
        </w:tabs>
        <w:spacing w:before="120" w:after="120"/>
        <w:rPr>
          <w:rFonts w:asciiTheme="majorBidi" w:hAnsiTheme="majorBidi" w:cstheme="majorBidi"/>
          <w:b/>
          <w:bCs/>
          <w:kern w:val="22"/>
        </w:rPr>
      </w:pPr>
      <w:r w:rsidRPr="003B3359">
        <w:rPr>
          <w:rFonts w:ascii="SimSun" w:hAnsi="SimSun" w:cs="SimSun" w:hint="eastAsia"/>
          <w:b/>
          <w:kern w:val="22"/>
          <w:u w:val="single"/>
        </w:rPr>
        <w:t>俄罗斯联邦</w:t>
      </w:r>
      <w:r w:rsidRPr="003B3359">
        <w:rPr>
          <w:rFonts w:ascii="SimSun" w:hAnsi="SimSun" w:cs="SimSun" w:hint="eastAsia"/>
          <w:b/>
          <w:kern w:val="22"/>
        </w:rPr>
        <w:t>：</w:t>
      </w:r>
      <w:r w:rsidRPr="003B3359">
        <w:rPr>
          <w:rFonts w:ascii="SimSun" w:hAnsi="SimSun" w:cs="SimSun" w:hint="eastAsia"/>
          <w:kern w:val="22"/>
        </w:rPr>
        <w:t>将生物多样性价值观充分纳入各级政府和各个经济部门的政策、法规、规划、发展进程、减贫战略、核算和环境影响评估，确保所有活动和</w:t>
      </w:r>
      <w:r w:rsidRPr="003B3359">
        <w:rPr>
          <w:rFonts w:ascii="SimSun" w:hAnsi="SimSun" w:cs="SimSun" w:hint="eastAsia"/>
          <w:strike/>
          <w:kern w:val="22"/>
        </w:rPr>
        <w:t>资金流动</w:t>
      </w:r>
      <w:r w:rsidRPr="003B3359">
        <w:rPr>
          <w:rFonts w:ascii="SimSun" w:hAnsi="SimSun" w:cs="SimSun" w:hint="eastAsia"/>
          <w:b/>
          <w:bCs/>
          <w:kern w:val="22"/>
        </w:rPr>
        <w:t>投资</w:t>
      </w:r>
      <w:r w:rsidRPr="003B3359">
        <w:rPr>
          <w:rFonts w:ascii="SimSun" w:hAnsi="SimSun" w:cs="SimSun" w:hint="eastAsia"/>
          <w:kern w:val="22"/>
        </w:rPr>
        <w:t>都符合生物多样性价值观。</w:t>
      </w:r>
    </w:p>
    <w:p w14:paraId="4AD401CD" w14:textId="77777777" w:rsidR="0065516A" w:rsidRPr="003B3359" w:rsidRDefault="0065516A" w:rsidP="004473E2">
      <w:pPr>
        <w:tabs>
          <w:tab w:val="left" w:pos="426"/>
        </w:tabs>
        <w:spacing w:before="120" w:after="120"/>
        <w:rPr>
          <w:rFonts w:eastAsia="Times New Roman"/>
          <w:b/>
          <w:bCs/>
          <w:kern w:val="22"/>
        </w:rPr>
      </w:pPr>
      <w:r w:rsidRPr="003B3359">
        <w:rPr>
          <w:rFonts w:ascii="SimSun" w:hAnsi="SimSun" w:cs="SimSun" w:hint="eastAsia"/>
          <w:b/>
          <w:bCs/>
          <w:kern w:val="22"/>
          <w:u w:val="single"/>
        </w:rPr>
        <w:t>瑞士</w:t>
      </w:r>
      <w:r w:rsidRPr="003B3359">
        <w:rPr>
          <w:rFonts w:ascii="SimSun" w:hAnsi="SimSun" w:cs="SimSun" w:hint="eastAsia"/>
          <w:kern w:val="22"/>
        </w:rPr>
        <w:t>：将生物多样性价值观充分纳入各级政府和各个经济部门的政策、法规、规划、发展进程、减贫战略、核算和环境影响评估，确保所有活动和资金流动都符合生物多样性</w:t>
      </w:r>
      <w:r w:rsidRPr="003B3359">
        <w:rPr>
          <w:rFonts w:ascii="SimSun" w:hAnsi="SimSun" w:cs="SimSun" w:hint="eastAsia"/>
          <w:strike/>
          <w:kern w:val="22"/>
        </w:rPr>
        <w:t>价值观</w:t>
      </w:r>
      <w:r w:rsidRPr="003B3359">
        <w:rPr>
          <w:rFonts w:ascii="SimSun" w:hAnsi="SimSun" w:cs="SimSun" w:hint="eastAsia"/>
          <w:b/>
          <w:bCs/>
          <w:kern w:val="22"/>
        </w:rPr>
        <w:t>2020年后全球生物多样性框架的长期目标和行动目标</w:t>
      </w:r>
      <w:r w:rsidRPr="003B3359">
        <w:rPr>
          <w:rFonts w:ascii="SimSun" w:hAnsi="SimSun" w:cs="SimSun" w:hint="eastAsia"/>
          <w:kern w:val="22"/>
        </w:rPr>
        <w:t>。</w:t>
      </w:r>
    </w:p>
    <w:p w14:paraId="4255F7EE" w14:textId="77777777" w:rsidR="0065516A" w:rsidRPr="003B3359" w:rsidRDefault="0065516A" w:rsidP="00E21A5A">
      <w:pPr>
        <w:tabs>
          <w:tab w:val="left" w:pos="426"/>
        </w:tabs>
        <w:spacing w:before="120" w:after="120"/>
        <w:rPr>
          <w:rFonts w:eastAsia="Times New Roman"/>
          <w:b/>
          <w:bCs/>
          <w:kern w:val="22"/>
        </w:rPr>
      </w:pPr>
      <w:r w:rsidRPr="003B3359">
        <w:rPr>
          <w:rFonts w:ascii="SimSun" w:hAnsi="SimSun" w:cs="SimSun" w:hint="eastAsia"/>
          <w:b/>
          <w:bCs/>
          <w:kern w:val="22"/>
          <w:u w:val="single"/>
        </w:rPr>
        <w:t>特立尼达和多巴哥</w:t>
      </w:r>
      <w:r w:rsidRPr="003B3359">
        <w:rPr>
          <w:rFonts w:ascii="SimSun" w:hAnsi="SimSun" w:cs="SimSun" w:hint="eastAsia"/>
          <w:b/>
          <w:bCs/>
          <w:kern w:val="22"/>
        </w:rPr>
        <w:t>：</w:t>
      </w:r>
    </w:p>
    <w:p w14:paraId="771532DC" w14:textId="77777777" w:rsidR="0065516A" w:rsidRPr="003B3359" w:rsidRDefault="0065516A" w:rsidP="004473E2">
      <w:pPr>
        <w:tabs>
          <w:tab w:val="left" w:pos="426"/>
        </w:tabs>
        <w:spacing w:before="120" w:after="120"/>
        <w:ind w:left="426"/>
        <w:rPr>
          <w:rFonts w:asciiTheme="majorBidi" w:hAnsiTheme="majorBidi" w:cstheme="majorBidi"/>
          <w:kern w:val="22"/>
        </w:rPr>
      </w:pPr>
      <w:r w:rsidRPr="001450D3">
        <w:rPr>
          <w:rFonts w:ascii="SimSun" w:eastAsia="KaiTi" w:hAnsi="SimSun" w:cs="SimSun" w:hint="eastAsia"/>
          <w:kern w:val="22"/>
          <w:u w:val="single"/>
        </w:rPr>
        <w:t>注</w:t>
      </w:r>
      <w:r w:rsidRPr="003B3359">
        <w:rPr>
          <w:rFonts w:ascii="SimSun" w:hAnsi="SimSun" w:cs="SimSun" w:hint="eastAsia"/>
          <w:kern w:val="22"/>
        </w:rPr>
        <w:t>：这一行动目标虽然可取，但似乎不现实，特别是因为发展中国家缺乏评估生物多样性和生态系统服务的基线数据和资金。该行动目标应包括独立于主流化部分的评价生物多样性和生态系统服务的各个方面。为此目的还应该有一份生态系统服务建议清单，因为估价和整合所有生态系统服务，进而将这些服务归于生物多样性的各个组成部分，然后将这些服务纳入政策和治理的其他方面的主流，这是不现实的。</w:t>
      </w:r>
    </w:p>
    <w:p w14:paraId="034D141E" w14:textId="77777777" w:rsidR="0065516A" w:rsidRPr="003B3359" w:rsidRDefault="0065516A" w:rsidP="004473E2">
      <w:pPr>
        <w:tabs>
          <w:tab w:val="left" w:pos="426"/>
        </w:tabs>
        <w:spacing w:before="120" w:after="120"/>
        <w:rPr>
          <w:rFonts w:asciiTheme="majorBidi" w:hAnsiTheme="majorBidi" w:cstheme="majorBidi"/>
          <w:b/>
          <w:kern w:val="22"/>
        </w:rPr>
      </w:pPr>
      <w:r w:rsidRPr="003B3359">
        <w:rPr>
          <w:rFonts w:ascii="SimSun" w:hAnsi="SimSun" w:cs="SimSun" w:hint="eastAsia"/>
          <w:b/>
          <w:kern w:val="22"/>
          <w:u w:val="single"/>
        </w:rPr>
        <w:t>乌干达</w:t>
      </w:r>
      <w:r w:rsidRPr="003B3359">
        <w:rPr>
          <w:rFonts w:ascii="SimSun" w:hAnsi="SimSun" w:cs="SimSun" w:hint="eastAsia"/>
          <w:b/>
          <w:kern w:val="22"/>
        </w:rPr>
        <w:t>：</w:t>
      </w:r>
      <w:bookmarkStart w:id="63" w:name="_Hlk84787145"/>
      <w:bookmarkStart w:id="64" w:name="_Hlk84783599"/>
      <w:r w:rsidRPr="003B3359">
        <w:rPr>
          <w:rFonts w:ascii="SimSun" w:hAnsi="SimSun" w:cs="SimSun" w:hint="eastAsia"/>
          <w:b/>
          <w:bCs/>
          <w:kern w:val="22"/>
        </w:rPr>
        <w:t>至迟于2</w:t>
      </w:r>
      <w:r w:rsidRPr="003B3359">
        <w:rPr>
          <w:rFonts w:ascii="SimSun" w:hAnsi="SimSun" w:cs="SimSun"/>
          <w:b/>
          <w:bCs/>
          <w:kern w:val="22"/>
        </w:rPr>
        <w:t>030</w:t>
      </w:r>
      <w:r w:rsidRPr="003B3359">
        <w:rPr>
          <w:rFonts w:ascii="SimSun" w:hAnsi="SimSun" w:cs="SimSun" w:hint="eastAsia"/>
          <w:b/>
          <w:bCs/>
          <w:kern w:val="22"/>
        </w:rPr>
        <w:t>年，</w:t>
      </w:r>
      <w:bookmarkEnd w:id="63"/>
      <w:r w:rsidRPr="003B3359">
        <w:rPr>
          <w:rFonts w:ascii="SimSun" w:hAnsi="SimSun" w:cs="SimSun" w:hint="eastAsia"/>
          <w:kern w:val="22"/>
        </w:rPr>
        <w:t>将生物多样性价值观充分纳入</w:t>
      </w:r>
      <w:bookmarkEnd w:id="64"/>
      <w:r w:rsidRPr="003B3359">
        <w:rPr>
          <w:rFonts w:ascii="SimSun" w:hAnsi="SimSun" w:cs="SimSun" w:hint="eastAsia"/>
          <w:kern w:val="22"/>
        </w:rPr>
        <w:t>各级政府和各个经济部门的政策、法规、规划</w:t>
      </w:r>
      <w:r w:rsidRPr="003B3359">
        <w:rPr>
          <w:rFonts w:ascii="SimSun" w:hAnsi="SimSun" w:cs="SimSun" w:hint="eastAsia"/>
          <w:b/>
          <w:bCs/>
          <w:kern w:val="22"/>
        </w:rPr>
        <w:t>和预算编制过程</w:t>
      </w:r>
      <w:r w:rsidRPr="003B3359">
        <w:rPr>
          <w:rFonts w:ascii="SimSun" w:hAnsi="SimSun" w:cs="SimSun" w:hint="eastAsia"/>
          <w:kern w:val="22"/>
        </w:rPr>
        <w:t>、</w:t>
      </w:r>
      <w:r w:rsidRPr="003B3359">
        <w:rPr>
          <w:rFonts w:ascii="SimSun" w:hAnsi="SimSun" w:cs="SimSun" w:hint="eastAsia"/>
          <w:strike/>
          <w:kern w:val="22"/>
        </w:rPr>
        <w:t>发展进程、</w:t>
      </w:r>
      <w:r w:rsidRPr="003B3359">
        <w:rPr>
          <w:rFonts w:ascii="SimSun" w:hAnsi="SimSun" w:cs="SimSun" w:hint="eastAsia"/>
          <w:kern w:val="22"/>
        </w:rPr>
        <w:t>减贫战略、</w:t>
      </w:r>
      <w:r w:rsidRPr="003B3359">
        <w:rPr>
          <w:rFonts w:ascii="SimSun" w:hAnsi="SimSun" w:cs="SimSun" w:hint="eastAsia"/>
          <w:b/>
          <w:bCs/>
          <w:kern w:val="22"/>
        </w:rPr>
        <w:t>加强国民</w:t>
      </w:r>
      <w:r w:rsidRPr="003B3359">
        <w:rPr>
          <w:rFonts w:ascii="SimSun" w:hAnsi="SimSun" w:cs="SimSun" w:hint="eastAsia"/>
          <w:kern w:val="22"/>
        </w:rPr>
        <w:t>核算和环境影响评估</w:t>
      </w:r>
      <w:r w:rsidRPr="003B3359">
        <w:rPr>
          <w:rFonts w:ascii="SimSun" w:hAnsi="SimSun" w:cs="SimSun" w:hint="eastAsia"/>
          <w:strike/>
          <w:kern w:val="22"/>
        </w:rPr>
        <w:t>，确保所有活动和资金流动都符合生物多样性价值观</w:t>
      </w:r>
      <w:r w:rsidRPr="003B3359">
        <w:rPr>
          <w:rFonts w:ascii="SimSun" w:hAnsi="SimSun" w:cs="SimSun" w:hint="eastAsia"/>
          <w:kern w:val="22"/>
        </w:rPr>
        <w:t>。</w:t>
      </w:r>
    </w:p>
    <w:p w14:paraId="3F096F7B" w14:textId="77777777" w:rsidR="0065516A" w:rsidRPr="003B3359" w:rsidRDefault="0065516A" w:rsidP="004473E2">
      <w:pPr>
        <w:tabs>
          <w:tab w:val="left" w:pos="426"/>
        </w:tabs>
        <w:spacing w:before="120" w:after="120"/>
        <w:rPr>
          <w:rFonts w:asciiTheme="majorBidi" w:hAnsiTheme="majorBidi" w:cstheme="majorBidi"/>
          <w:b/>
          <w:bCs/>
          <w:kern w:val="22"/>
        </w:rPr>
      </w:pPr>
      <w:r w:rsidRPr="003B3359">
        <w:rPr>
          <w:rFonts w:ascii="SimSun" w:hAnsi="SimSun" w:cs="SimSun" w:hint="eastAsia"/>
          <w:b/>
          <w:kern w:val="22"/>
          <w:u w:val="single"/>
        </w:rPr>
        <w:t>大不列颠及北爱尔兰联合王国</w:t>
      </w:r>
      <w:r w:rsidRPr="003B3359">
        <w:rPr>
          <w:rFonts w:ascii="SimSun" w:hAnsi="SimSun" w:cs="SimSun" w:hint="eastAsia"/>
          <w:kern w:val="22"/>
        </w:rPr>
        <w:t>：将生物多样性价值观[</w:t>
      </w:r>
      <w:r w:rsidRPr="003B3359">
        <w:rPr>
          <w:rFonts w:ascii="SimSun" w:hAnsi="SimSun" w:cs="SimSun" w:hint="eastAsia"/>
          <w:strike/>
          <w:kern w:val="22"/>
        </w:rPr>
        <w:t>充分]</w:t>
      </w:r>
      <w:r w:rsidRPr="003B3359">
        <w:rPr>
          <w:rFonts w:ascii="SimSun" w:hAnsi="SimSun" w:cs="SimSun" w:hint="eastAsia"/>
          <w:kern w:val="22"/>
        </w:rPr>
        <w:t>纳入各级政府和各个经济部门的政策、法规、规划、发展进程、减贫战略、核算制度和环境影响评估</w:t>
      </w:r>
      <w:r w:rsidRPr="003B3359">
        <w:rPr>
          <w:rFonts w:ascii="SimSun" w:hAnsi="SimSun" w:cs="SimSun" w:hint="eastAsia"/>
          <w:b/>
          <w:bCs/>
          <w:kern w:val="22"/>
        </w:rPr>
        <w:t>的主流</w:t>
      </w:r>
      <w:r w:rsidRPr="003B3359">
        <w:rPr>
          <w:rFonts w:ascii="SimSun" w:hAnsi="SimSun" w:cs="SimSun" w:hint="eastAsia"/>
          <w:kern w:val="22"/>
        </w:rPr>
        <w:t>，确保所有活动和资金流动都符合生物多样性</w:t>
      </w:r>
      <w:r w:rsidRPr="003B3359">
        <w:rPr>
          <w:rFonts w:ascii="SimSun" w:hAnsi="SimSun" w:cs="SimSun" w:hint="eastAsia"/>
          <w:strike/>
          <w:kern w:val="22"/>
        </w:rPr>
        <w:t>价值观</w:t>
      </w:r>
      <w:r w:rsidRPr="003B3359">
        <w:rPr>
          <w:rFonts w:ascii="SimSun" w:hAnsi="SimSun" w:cs="SimSun" w:hint="eastAsia"/>
          <w:b/>
          <w:kern w:val="22"/>
        </w:rPr>
        <w:t>2020年后全球生物多样性框架的长期目标和行动目标</w:t>
      </w:r>
      <w:r w:rsidRPr="003B3359">
        <w:rPr>
          <w:rFonts w:ascii="SimSun" w:hAnsi="SimSun" w:cs="SimSun" w:hint="eastAsia"/>
          <w:kern w:val="22"/>
        </w:rPr>
        <w:t>。</w:t>
      </w:r>
    </w:p>
    <w:p w14:paraId="7D0CCDED" w14:textId="77777777" w:rsidR="009B1033" w:rsidRDefault="0065516A" w:rsidP="004473E2">
      <w:pPr>
        <w:tabs>
          <w:tab w:val="left" w:pos="426"/>
        </w:tabs>
        <w:spacing w:before="240" w:after="120"/>
        <w:jc w:val="center"/>
        <w:rPr>
          <w:rFonts w:asciiTheme="majorBidi" w:hAnsiTheme="majorBidi" w:cstheme="majorBidi"/>
          <w:b/>
          <w:bCs/>
          <w:kern w:val="22"/>
        </w:rPr>
      </w:pPr>
      <w:r w:rsidRPr="003B3359">
        <w:rPr>
          <w:rFonts w:asciiTheme="majorBidi" w:hAnsiTheme="majorBidi" w:cstheme="majorBidi"/>
          <w:b/>
          <w:bCs/>
          <w:kern w:val="22"/>
        </w:rPr>
        <w:lastRenderedPageBreak/>
        <w:t xml:space="preserve"> </w:t>
      </w:r>
    </w:p>
    <w:p w14:paraId="46964F32" w14:textId="77777777" w:rsidR="009B1033" w:rsidRDefault="009B1033" w:rsidP="004473E2">
      <w:pPr>
        <w:tabs>
          <w:tab w:val="left" w:pos="426"/>
        </w:tabs>
        <w:spacing w:before="240" w:after="120"/>
        <w:jc w:val="center"/>
        <w:rPr>
          <w:rFonts w:asciiTheme="majorBidi" w:hAnsiTheme="majorBidi" w:cstheme="majorBidi"/>
          <w:b/>
          <w:bCs/>
          <w:kern w:val="22"/>
        </w:rPr>
      </w:pPr>
    </w:p>
    <w:p w14:paraId="68069E72" w14:textId="6F4509CF" w:rsidR="0065516A" w:rsidRPr="003B3359" w:rsidRDefault="0065516A" w:rsidP="004473E2">
      <w:pPr>
        <w:tabs>
          <w:tab w:val="left" w:pos="426"/>
        </w:tabs>
        <w:spacing w:before="240" w:after="120"/>
        <w:jc w:val="center"/>
        <w:rPr>
          <w:rFonts w:asciiTheme="majorBidi" w:hAnsiTheme="majorBidi" w:cstheme="majorBidi"/>
          <w:kern w:val="22"/>
        </w:rPr>
      </w:pPr>
      <w:r w:rsidRPr="003B3359">
        <w:rPr>
          <w:rFonts w:ascii="SimSun" w:hAnsi="SimSun" w:cs="SimSun" w:hint="eastAsia"/>
          <w:b/>
          <w:bCs/>
          <w:kern w:val="22"/>
          <w:lang w:val="en-US"/>
        </w:rPr>
        <w:t>获缔约方支持的观察员提案</w:t>
      </w:r>
      <w:r w:rsidRPr="003B3359">
        <w:rPr>
          <w:rFonts w:ascii="SimSun" w:hAnsi="SimSun" w:cs="SimSun"/>
          <w:b/>
          <w:bCs/>
          <w:kern w:val="22"/>
          <w:vertAlign w:val="superscript"/>
        </w:rPr>
        <w:footnoteReference w:id="6"/>
      </w:r>
    </w:p>
    <w:p w14:paraId="60F9674F" w14:textId="77777777" w:rsidR="0065516A" w:rsidRPr="003B3359" w:rsidRDefault="0065516A" w:rsidP="004473E2">
      <w:pPr>
        <w:tabs>
          <w:tab w:val="left" w:pos="426"/>
        </w:tabs>
        <w:spacing w:before="120" w:after="120"/>
        <w:rPr>
          <w:rFonts w:asciiTheme="majorBidi" w:hAnsiTheme="majorBidi" w:cstheme="majorBidi"/>
          <w:kern w:val="22"/>
        </w:rPr>
      </w:pPr>
      <w:r w:rsidRPr="003B3359">
        <w:rPr>
          <w:rFonts w:ascii="SimSun" w:hAnsi="SimSun" w:cs="SimSun" w:hint="eastAsia"/>
          <w:b/>
          <w:bCs/>
          <w:kern w:val="22"/>
          <w:u w:val="single"/>
        </w:rPr>
        <w:t>商业自然联盟</w:t>
      </w:r>
      <w:r w:rsidRPr="003B3359">
        <w:rPr>
          <w:rFonts w:ascii="SimSun" w:hAnsi="SimSun" w:cs="SimSun" w:hint="eastAsia"/>
          <w:b/>
          <w:bCs/>
          <w:color w:val="000000" w:themeColor="text1"/>
          <w:kern w:val="22"/>
        </w:rPr>
        <w:t>：</w:t>
      </w:r>
      <w:r w:rsidRPr="003B3359">
        <w:rPr>
          <w:rFonts w:ascii="SimSun" w:hAnsi="SimSun" w:cs="SimSun" w:hint="eastAsia"/>
          <w:kern w:val="22"/>
        </w:rPr>
        <w:t>将生物多样性价值观充分纳入各级政府和各个经济部门的</w:t>
      </w:r>
      <w:r w:rsidRPr="003B3359">
        <w:rPr>
          <w:rFonts w:ascii="SimSun" w:hAnsi="SimSun" w:cs="SimSun" w:hint="eastAsia"/>
          <w:b/>
          <w:bCs/>
          <w:kern w:val="22"/>
        </w:rPr>
        <w:t>政府</w:t>
      </w:r>
      <w:r w:rsidRPr="003B3359">
        <w:rPr>
          <w:rFonts w:ascii="SimSun" w:hAnsi="SimSun" w:cs="SimSun" w:hint="eastAsia"/>
          <w:kern w:val="22"/>
        </w:rPr>
        <w:t>政策、法规、规划、发展进程、减贫战略、</w:t>
      </w:r>
      <w:r w:rsidRPr="003B3359">
        <w:rPr>
          <w:rFonts w:ascii="SimSun" w:hAnsi="SimSun" w:cs="SimSun" w:hint="eastAsia"/>
          <w:b/>
          <w:bCs/>
          <w:kern w:val="22"/>
        </w:rPr>
        <w:t>框架、</w:t>
      </w:r>
      <w:r w:rsidRPr="003B3359">
        <w:rPr>
          <w:rFonts w:ascii="SimSun" w:hAnsi="SimSun" w:cs="SimSun" w:hint="eastAsia"/>
          <w:kern w:val="22"/>
        </w:rPr>
        <w:t>核算、标尺和环境影响</w:t>
      </w:r>
      <w:r w:rsidRPr="003B3359">
        <w:rPr>
          <w:rFonts w:ascii="SimSun" w:hAnsi="SimSun" w:cs="SimSun" w:hint="eastAsia"/>
          <w:b/>
          <w:bCs/>
          <w:kern w:val="22"/>
        </w:rPr>
        <w:t>及依赖</w:t>
      </w:r>
      <w:r w:rsidRPr="003B3359">
        <w:rPr>
          <w:rFonts w:ascii="SimSun" w:hAnsi="SimSun" w:cs="SimSun" w:hint="eastAsia"/>
          <w:kern w:val="22"/>
        </w:rPr>
        <w:t>评估，确保所有活动和资金流动都符合</w:t>
      </w:r>
      <w:r w:rsidRPr="003B3359">
        <w:rPr>
          <w:rFonts w:ascii="SimSun" w:hAnsi="SimSun" w:cs="SimSun" w:hint="eastAsia"/>
          <w:strike/>
          <w:kern w:val="22"/>
        </w:rPr>
        <w:t>生物多样性价值观</w:t>
      </w:r>
      <w:bookmarkStart w:id="65" w:name="_Hlk84791235"/>
      <w:r w:rsidRPr="003B3359">
        <w:rPr>
          <w:rFonts w:ascii="SimSun" w:hAnsi="SimSun" w:cs="SimSun"/>
          <w:b/>
          <w:bCs/>
          <w:kern w:val="22"/>
        </w:rPr>
        <w:t>有利自然的世界，所有的环境法律和标准都得到有效执行</w:t>
      </w:r>
      <w:bookmarkEnd w:id="65"/>
      <w:r w:rsidRPr="003B3359">
        <w:rPr>
          <w:rFonts w:ascii="SimSun" w:hAnsi="SimSun" w:cs="SimSun" w:hint="eastAsia"/>
          <w:kern w:val="22"/>
        </w:rPr>
        <w:t>。</w:t>
      </w:r>
    </w:p>
    <w:p w14:paraId="5AFD311E" w14:textId="77777777" w:rsidR="0065516A" w:rsidRPr="003B3359" w:rsidRDefault="0065516A" w:rsidP="004473E2">
      <w:pPr>
        <w:tabs>
          <w:tab w:val="left" w:pos="426"/>
        </w:tabs>
        <w:spacing w:before="120" w:after="120"/>
        <w:rPr>
          <w:rFonts w:asciiTheme="majorBidi" w:hAnsiTheme="majorBidi" w:cstheme="majorBidi"/>
          <w:kern w:val="22"/>
        </w:rPr>
      </w:pPr>
      <w:r w:rsidRPr="003B3359">
        <w:rPr>
          <w:rFonts w:ascii="SimSun" w:hAnsi="SimSun" w:cs="SimSun" w:hint="eastAsia"/>
          <w:b/>
          <w:bCs/>
          <w:kern w:val="22"/>
          <w:u w:val="single"/>
        </w:rPr>
        <w:t>生物多样性融资基金会</w:t>
      </w:r>
      <w:r w:rsidRPr="003B3359">
        <w:rPr>
          <w:rFonts w:ascii="SimSun" w:hAnsi="SimSun" w:cs="SimSun" w:hint="eastAsia"/>
          <w:b/>
          <w:bCs/>
          <w:kern w:val="22"/>
        </w:rPr>
        <w:t>：</w:t>
      </w:r>
      <w:r w:rsidRPr="003B3359">
        <w:rPr>
          <w:rFonts w:ascii="SimSun" w:hAnsi="SimSun" w:cs="SimSun" w:hint="eastAsia"/>
          <w:kern w:val="22"/>
        </w:rPr>
        <w:t>将生物多样性价值观充分纳入各级政府和各个经济部门的政策、法规、规划、发展进程、减贫战略、核算和环境影响评估，</w:t>
      </w:r>
      <w:bookmarkStart w:id="66" w:name="_Hlk84789618"/>
      <w:r w:rsidRPr="003B3359">
        <w:rPr>
          <w:rFonts w:ascii="SimSun" w:hAnsi="SimSun" w:cs="SimSun"/>
          <w:b/>
          <w:bCs/>
          <w:kern w:val="22"/>
        </w:rPr>
        <w:t>为私营和金融部门创造有利环境，以应对与生物多样性相关的风险和机遇，</w:t>
      </w:r>
      <w:bookmarkEnd w:id="66"/>
      <w:r w:rsidRPr="003B3359">
        <w:rPr>
          <w:rFonts w:ascii="SimSun" w:hAnsi="SimSun" w:cs="SimSun" w:hint="eastAsia"/>
          <w:b/>
          <w:bCs/>
          <w:kern w:val="22"/>
        </w:rPr>
        <w:t>并</w:t>
      </w:r>
      <w:r w:rsidRPr="003B3359">
        <w:rPr>
          <w:rFonts w:ascii="SimSun" w:hAnsi="SimSun" w:cs="SimSun" w:hint="eastAsia"/>
          <w:kern w:val="22"/>
        </w:rPr>
        <w:t>确保所有活动和</w:t>
      </w:r>
      <w:r w:rsidRPr="003B3359">
        <w:rPr>
          <w:rFonts w:ascii="SimSun" w:hAnsi="SimSun" w:cs="SimSun" w:hint="eastAsia"/>
          <w:b/>
          <w:bCs/>
          <w:kern w:val="22"/>
        </w:rPr>
        <w:t>公共和私人</w:t>
      </w:r>
      <w:r w:rsidRPr="003B3359">
        <w:rPr>
          <w:rFonts w:ascii="SimSun" w:hAnsi="SimSun" w:cs="SimSun" w:hint="eastAsia"/>
          <w:kern w:val="22"/>
        </w:rPr>
        <w:t>资金流动都符合生物多样性</w:t>
      </w:r>
      <w:r w:rsidRPr="003B3359">
        <w:rPr>
          <w:rFonts w:ascii="SimSun" w:hAnsi="SimSun" w:cs="SimSun" w:hint="eastAsia"/>
          <w:strike/>
          <w:kern w:val="22"/>
        </w:rPr>
        <w:t>价值观</w:t>
      </w:r>
      <w:r w:rsidRPr="003B3359">
        <w:rPr>
          <w:rFonts w:ascii="SimSun" w:hAnsi="SimSun" w:cs="SimSun" w:hint="eastAsia"/>
          <w:b/>
          <w:bCs/>
          <w:kern w:val="22"/>
        </w:rPr>
        <w:t>2020年后全球生物多样性框架的长期目标和行动目标</w:t>
      </w:r>
      <w:r w:rsidRPr="003B3359">
        <w:rPr>
          <w:rFonts w:ascii="SimSun" w:hAnsi="SimSun" w:cs="SimSun" w:hint="eastAsia"/>
          <w:kern w:val="22"/>
        </w:rPr>
        <w:t>。</w:t>
      </w:r>
    </w:p>
    <w:p w14:paraId="3E52298F" w14:textId="77777777" w:rsidR="0065516A" w:rsidRPr="003B3359" w:rsidRDefault="0065516A" w:rsidP="004473E2">
      <w:pPr>
        <w:tabs>
          <w:tab w:val="left" w:pos="426"/>
        </w:tabs>
        <w:spacing w:before="120" w:after="120"/>
        <w:rPr>
          <w:rFonts w:asciiTheme="majorBidi" w:hAnsiTheme="majorBidi" w:cstheme="majorBidi"/>
          <w:kern w:val="22"/>
        </w:rPr>
      </w:pPr>
      <w:r w:rsidRPr="003B3359">
        <w:rPr>
          <w:rFonts w:ascii="SimSun" w:hAnsi="SimSun" w:cs="SimSun" w:hint="eastAsia"/>
          <w:b/>
          <w:bCs/>
          <w:kern w:val="22"/>
          <w:u w:val="single"/>
        </w:rPr>
        <w:t>国际地球之友</w:t>
      </w:r>
      <w:r w:rsidRPr="003B3359">
        <w:rPr>
          <w:rFonts w:asciiTheme="majorBidi" w:hAnsiTheme="majorBidi" w:cstheme="majorBidi"/>
          <w:b/>
          <w:bCs/>
          <w:kern w:val="22"/>
          <w:u w:val="single"/>
        </w:rPr>
        <w:t>/CBD</w:t>
      </w:r>
      <w:r w:rsidRPr="003B3359">
        <w:rPr>
          <w:rFonts w:ascii="SimSun" w:hAnsi="SimSun" w:cs="SimSun" w:hint="eastAsia"/>
          <w:b/>
          <w:bCs/>
          <w:kern w:val="22"/>
          <w:u w:val="single"/>
        </w:rPr>
        <w:t>联盟</w:t>
      </w:r>
      <w:r w:rsidRPr="003B3359">
        <w:rPr>
          <w:rFonts w:ascii="SimSun" w:hAnsi="SimSun" w:cs="SimSun" w:hint="eastAsia"/>
          <w:b/>
          <w:bCs/>
          <w:kern w:val="22"/>
        </w:rPr>
        <w:t>：</w:t>
      </w:r>
      <w:r w:rsidRPr="003B3359">
        <w:rPr>
          <w:rFonts w:ascii="SimSun" w:hAnsi="SimSun" w:cs="SimSun" w:hint="eastAsia"/>
          <w:kern w:val="22"/>
        </w:rPr>
        <w:t>将生物多样性</w:t>
      </w:r>
      <w:r w:rsidRPr="003B3359">
        <w:rPr>
          <w:rFonts w:ascii="SimSun" w:hAnsi="SimSun" w:cs="SimSun" w:hint="eastAsia"/>
          <w:b/>
          <w:bCs/>
          <w:kern w:val="22"/>
        </w:rPr>
        <w:t>问题和承诺</w:t>
      </w:r>
      <w:r w:rsidRPr="003B3359">
        <w:rPr>
          <w:rFonts w:ascii="SimSun" w:hAnsi="SimSun" w:cs="SimSun" w:hint="eastAsia"/>
          <w:strike/>
          <w:kern w:val="22"/>
        </w:rPr>
        <w:t>价值观</w:t>
      </w:r>
      <w:r w:rsidRPr="003B3359">
        <w:rPr>
          <w:rFonts w:ascii="SimSun" w:hAnsi="SimSun" w:cs="SimSun" w:hint="eastAsia"/>
          <w:kern w:val="22"/>
        </w:rPr>
        <w:t>充分纳入各级政府和各个经济部门的政策、法规、规划、发展进程、减贫战略、核算和环境</w:t>
      </w:r>
      <w:r w:rsidRPr="003B3359">
        <w:rPr>
          <w:rFonts w:ascii="SimSun" w:hAnsi="SimSun" w:cs="SimSun" w:hint="eastAsia"/>
          <w:b/>
          <w:bCs/>
          <w:kern w:val="22"/>
        </w:rPr>
        <w:t>、</w:t>
      </w:r>
      <w:bookmarkStart w:id="67" w:name="_Hlk84788829"/>
      <w:r w:rsidRPr="003B3359">
        <w:rPr>
          <w:rFonts w:ascii="SimSun" w:hAnsi="SimSun" w:cs="SimSun" w:hint="eastAsia"/>
          <w:b/>
          <w:bCs/>
          <w:kern w:val="22"/>
        </w:rPr>
        <w:t>社会、文化、性别和整体</w:t>
      </w:r>
      <w:bookmarkEnd w:id="67"/>
      <w:r w:rsidRPr="003B3359">
        <w:rPr>
          <w:rFonts w:ascii="SimSun" w:hAnsi="SimSun" w:cs="SimSun" w:hint="eastAsia"/>
          <w:kern w:val="22"/>
        </w:rPr>
        <w:t>影响评估，确保所有活动和资金流动都符合生物多样性</w:t>
      </w:r>
      <w:r w:rsidRPr="003B3359">
        <w:rPr>
          <w:rFonts w:ascii="SimSun" w:hAnsi="SimSun" w:cs="SimSun" w:hint="eastAsia"/>
          <w:strike/>
          <w:kern w:val="22"/>
        </w:rPr>
        <w:t>价值观</w:t>
      </w:r>
      <w:r w:rsidRPr="003B3359">
        <w:rPr>
          <w:rFonts w:ascii="SimSun" w:hAnsi="SimSun" w:cs="SimSun" w:hint="eastAsia"/>
          <w:b/>
          <w:bCs/>
          <w:kern w:val="22"/>
        </w:rPr>
        <w:t>因素，</w:t>
      </w:r>
      <w:bookmarkStart w:id="68" w:name="_Hlk84791354"/>
      <w:r w:rsidRPr="003B3359">
        <w:rPr>
          <w:rFonts w:ascii="SimSun" w:hAnsi="SimSun" w:cs="SimSun" w:hint="eastAsia"/>
          <w:b/>
          <w:bCs/>
          <w:kern w:val="22"/>
        </w:rPr>
        <w:t>从而确保享有清洁、健康和可持续环境的权利以及人权</w:t>
      </w:r>
      <w:bookmarkEnd w:id="68"/>
      <w:r w:rsidRPr="003B3359">
        <w:rPr>
          <w:rFonts w:ascii="SimSun" w:hAnsi="SimSun" w:cs="SimSun" w:hint="eastAsia"/>
          <w:kern w:val="22"/>
        </w:rPr>
        <w:t>。</w:t>
      </w:r>
    </w:p>
    <w:p w14:paraId="71112EBC" w14:textId="77777777" w:rsidR="0065516A" w:rsidRPr="003B3359" w:rsidRDefault="0065516A" w:rsidP="004473E2">
      <w:pPr>
        <w:tabs>
          <w:tab w:val="left" w:pos="426"/>
        </w:tabs>
        <w:spacing w:before="120" w:after="120"/>
        <w:rPr>
          <w:rFonts w:asciiTheme="majorBidi" w:hAnsiTheme="majorBidi" w:cstheme="majorBidi"/>
          <w:b/>
          <w:bCs/>
          <w:kern w:val="22"/>
        </w:rPr>
      </w:pPr>
      <w:r w:rsidRPr="003B3359">
        <w:rPr>
          <w:rFonts w:ascii="SimSun" w:hAnsi="SimSun" w:cs="SimSun" w:hint="eastAsia"/>
          <w:b/>
          <w:bCs/>
          <w:kern w:val="22"/>
          <w:u w:val="single"/>
        </w:rPr>
        <w:t>国际生物多样性问题土著论坛</w:t>
      </w:r>
      <w:r w:rsidRPr="003B3359">
        <w:rPr>
          <w:rFonts w:asciiTheme="majorBidi" w:hAnsiTheme="majorBidi" w:cstheme="majorBidi"/>
          <w:b/>
          <w:bCs/>
          <w:kern w:val="22"/>
          <w:u w:val="single"/>
        </w:rPr>
        <w:t xml:space="preserve"> (</w:t>
      </w:r>
      <w:r>
        <w:rPr>
          <w:rFonts w:ascii="SimSun" w:hAnsi="SimSun" w:cs="SimSun" w:hint="eastAsia"/>
          <w:b/>
          <w:bCs/>
          <w:kern w:val="22"/>
          <w:u w:val="single"/>
        </w:rPr>
        <w:t>土著论坛</w:t>
      </w:r>
      <w:r w:rsidRPr="003B3359">
        <w:rPr>
          <w:rFonts w:asciiTheme="majorBidi" w:hAnsiTheme="majorBidi" w:cstheme="majorBidi"/>
          <w:b/>
          <w:bCs/>
          <w:kern w:val="22"/>
          <w:u w:val="single"/>
        </w:rPr>
        <w:t>)</w:t>
      </w:r>
      <w:r w:rsidRPr="003B3359">
        <w:rPr>
          <w:rFonts w:asciiTheme="majorBidi" w:hAnsiTheme="majorBidi" w:cstheme="majorBidi"/>
          <w:kern w:val="22"/>
          <w:u w:val="single"/>
        </w:rPr>
        <w:t xml:space="preserve">/ </w:t>
      </w:r>
      <w:r w:rsidRPr="003B3359">
        <w:rPr>
          <w:rFonts w:ascii="SimSun" w:hAnsi="SimSun" w:cs="SimSun" w:hint="eastAsia"/>
          <w:b/>
          <w:bCs/>
          <w:kern w:val="22"/>
          <w:u w:val="single"/>
        </w:rPr>
        <w:t>特波提巴基金会</w:t>
      </w:r>
      <w:r w:rsidRPr="003B3359">
        <w:rPr>
          <w:rFonts w:ascii="SimSun" w:hAnsi="SimSun" w:cs="SimSun" w:hint="eastAsia"/>
          <w:b/>
          <w:bCs/>
          <w:kern w:val="22"/>
        </w:rPr>
        <w:t>：</w:t>
      </w:r>
      <w:r w:rsidRPr="003B3359">
        <w:rPr>
          <w:rFonts w:ascii="SimSun" w:hAnsi="SimSun" w:cs="SimSun" w:hint="eastAsia"/>
          <w:kern w:val="22"/>
        </w:rPr>
        <w:t>将生物多样性价值观充分纳入各级政府和各个经济部门的政策、法规、规划、发展进程、减贫战略、核算和</w:t>
      </w:r>
      <w:r w:rsidRPr="003B3359">
        <w:rPr>
          <w:rFonts w:ascii="SimSun" w:hAnsi="SimSun" w:cs="SimSun" w:hint="eastAsia"/>
          <w:b/>
          <w:bCs/>
          <w:kern w:val="22"/>
        </w:rPr>
        <w:t>文化</w:t>
      </w:r>
      <w:r w:rsidRPr="003B3359">
        <w:rPr>
          <w:rFonts w:ascii="SimSun" w:hAnsi="SimSun" w:cs="SimSun" w:hint="eastAsia"/>
          <w:kern w:val="22"/>
        </w:rPr>
        <w:t>环境</w:t>
      </w:r>
      <w:r w:rsidRPr="003B3359">
        <w:rPr>
          <w:rFonts w:ascii="SimSun" w:hAnsi="SimSun" w:cs="SimSun" w:hint="eastAsia"/>
          <w:b/>
          <w:bCs/>
          <w:kern w:val="22"/>
        </w:rPr>
        <w:t>和社会</w:t>
      </w:r>
      <w:r w:rsidRPr="003B3359">
        <w:rPr>
          <w:rFonts w:ascii="SimSun" w:hAnsi="SimSun" w:cs="SimSun" w:hint="eastAsia"/>
          <w:kern w:val="22"/>
        </w:rPr>
        <w:t>影响评估，确保所有活动和资金流动都符合生物多样性价值观。</w:t>
      </w:r>
    </w:p>
    <w:p w14:paraId="3B3ACFB1" w14:textId="77777777" w:rsidR="0065516A" w:rsidRPr="003B3359" w:rsidRDefault="0065516A" w:rsidP="004473E2">
      <w:pPr>
        <w:tabs>
          <w:tab w:val="left" w:pos="426"/>
        </w:tabs>
        <w:spacing w:before="120" w:after="120"/>
        <w:rPr>
          <w:rFonts w:asciiTheme="majorBidi" w:hAnsiTheme="majorBidi" w:cstheme="majorBidi"/>
          <w:kern w:val="22"/>
        </w:rPr>
      </w:pPr>
      <w:r w:rsidRPr="003B3359">
        <w:rPr>
          <w:rFonts w:ascii="SimSun" w:hAnsi="SimSun" w:cs="SimSun" w:hint="eastAsia"/>
          <w:b/>
          <w:bCs/>
          <w:kern w:val="22"/>
          <w:u w:val="single"/>
        </w:rPr>
        <w:t>大自然保护协会</w:t>
      </w:r>
      <w:r w:rsidRPr="003B3359">
        <w:rPr>
          <w:rFonts w:ascii="SimSun" w:hAnsi="SimSun" w:cs="SimSun" w:hint="eastAsia"/>
          <w:b/>
          <w:bCs/>
          <w:kern w:val="22"/>
        </w:rPr>
        <w:t>：</w:t>
      </w:r>
      <w:r w:rsidRPr="003B3359">
        <w:rPr>
          <w:rFonts w:ascii="SimSun" w:hAnsi="SimSun" w:cs="SimSun" w:hint="eastAsia"/>
          <w:kern w:val="22"/>
        </w:rPr>
        <w:t>将生物多样性价值观</w:t>
      </w:r>
      <w:r w:rsidRPr="003B3359">
        <w:rPr>
          <w:rFonts w:ascii="SimSun" w:hAnsi="SimSun" w:cs="SimSun" w:hint="eastAsia"/>
          <w:b/>
          <w:bCs/>
          <w:kern w:val="22"/>
        </w:rPr>
        <w:t>和保障措施</w:t>
      </w:r>
      <w:r w:rsidRPr="003B3359">
        <w:rPr>
          <w:rFonts w:ascii="SimSun" w:hAnsi="SimSun" w:cs="SimSun" w:hint="eastAsia"/>
          <w:kern w:val="22"/>
        </w:rPr>
        <w:t>充分纳入各级政府和各个经济部门的政策、法规、</w:t>
      </w:r>
      <w:r w:rsidRPr="003B3359">
        <w:rPr>
          <w:rFonts w:ascii="SimSun" w:hAnsi="SimSun" w:cs="SimSun" w:hint="eastAsia"/>
          <w:b/>
          <w:bCs/>
          <w:kern w:val="22"/>
        </w:rPr>
        <w:t>发展规划、外援和投资、</w:t>
      </w:r>
      <w:r w:rsidRPr="003B3359">
        <w:rPr>
          <w:rFonts w:ascii="SimSun" w:hAnsi="SimSun" w:cs="SimSun" w:hint="eastAsia"/>
          <w:strike/>
          <w:kern w:val="22"/>
        </w:rPr>
        <w:t>规划、发展进程、</w:t>
      </w:r>
      <w:r w:rsidRPr="003B3359">
        <w:rPr>
          <w:rFonts w:ascii="SimSun" w:hAnsi="SimSun" w:cs="SimSun" w:hint="eastAsia"/>
          <w:kern w:val="22"/>
        </w:rPr>
        <w:t>减贫战略、核算和环境影响评估，</w:t>
      </w:r>
      <w:bookmarkStart w:id="69" w:name="_Hlk84789020"/>
      <w:r w:rsidRPr="003B3359">
        <w:rPr>
          <w:rFonts w:ascii="SimSun" w:hAnsi="SimSun" w:cs="SimSun" w:hint="eastAsia"/>
          <w:b/>
          <w:bCs/>
          <w:kern w:val="22"/>
        </w:rPr>
        <w:t>包括战略和区域环境评估</w:t>
      </w:r>
      <w:bookmarkEnd w:id="69"/>
      <w:r w:rsidRPr="003B3359">
        <w:rPr>
          <w:rFonts w:ascii="SimSun" w:hAnsi="SimSun" w:cs="SimSun" w:hint="eastAsia"/>
          <w:b/>
          <w:bCs/>
          <w:kern w:val="22"/>
        </w:rPr>
        <w:t>，</w:t>
      </w:r>
      <w:r w:rsidRPr="003B3359">
        <w:rPr>
          <w:rFonts w:ascii="SimSun" w:hAnsi="SimSun" w:cs="SimSun" w:hint="eastAsia"/>
          <w:kern w:val="22"/>
        </w:rPr>
        <w:t>确保所有活动和资金流动</w:t>
      </w:r>
      <w:bookmarkStart w:id="70" w:name="_Hlk84790698"/>
      <w:r w:rsidRPr="003B3359">
        <w:rPr>
          <w:rFonts w:ascii="SimSun" w:hAnsi="SimSun" w:cs="SimSun" w:hint="eastAsia"/>
          <w:b/>
          <w:bCs/>
          <w:kern w:val="22"/>
        </w:rPr>
        <w:t>沿循减缓层次</w:t>
      </w:r>
      <w:bookmarkEnd w:id="70"/>
      <w:r w:rsidRPr="003B3359">
        <w:rPr>
          <w:rFonts w:ascii="SimSun" w:hAnsi="SimSun" w:cs="SimSun" w:hint="eastAsia"/>
          <w:b/>
          <w:bCs/>
          <w:kern w:val="22"/>
        </w:rPr>
        <w:t>并且</w:t>
      </w:r>
      <w:r w:rsidRPr="003B3359">
        <w:rPr>
          <w:rFonts w:ascii="SimSun" w:hAnsi="SimSun" w:cs="SimSun" w:hint="eastAsia"/>
          <w:kern w:val="22"/>
        </w:rPr>
        <w:t>都符合生物多样性</w:t>
      </w:r>
      <w:r w:rsidRPr="003B3359">
        <w:rPr>
          <w:rFonts w:ascii="SimSun" w:hAnsi="SimSun" w:cs="SimSun" w:hint="eastAsia"/>
          <w:strike/>
          <w:kern w:val="22"/>
        </w:rPr>
        <w:t>价值观</w:t>
      </w:r>
      <w:r w:rsidRPr="003B3359">
        <w:rPr>
          <w:rFonts w:ascii="SimSun" w:hAnsi="SimSun" w:cs="SimSun" w:hint="eastAsia"/>
          <w:b/>
          <w:bCs/>
          <w:kern w:val="22"/>
        </w:rPr>
        <w:t>共同目标</w:t>
      </w:r>
      <w:r w:rsidRPr="003B3359">
        <w:rPr>
          <w:rFonts w:ascii="SimSun" w:hAnsi="SimSun" w:cs="SimSun" w:hint="eastAsia"/>
          <w:kern w:val="22"/>
        </w:rPr>
        <w:t>。</w:t>
      </w:r>
    </w:p>
    <w:p w14:paraId="5A3E9AA2" w14:textId="77777777" w:rsidR="0065516A" w:rsidRPr="003B3359" w:rsidDel="00D34C69" w:rsidRDefault="0065516A" w:rsidP="00A93F86">
      <w:pPr>
        <w:tabs>
          <w:tab w:val="left" w:pos="426"/>
        </w:tabs>
        <w:spacing w:after="240"/>
        <w:rPr>
          <w:rFonts w:asciiTheme="majorBidi" w:hAnsiTheme="majorBidi" w:cstheme="majorBidi"/>
          <w:b/>
          <w:kern w:val="22"/>
        </w:rPr>
      </w:pPr>
    </w:p>
    <w:p w14:paraId="2EBF10D2" w14:textId="77777777" w:rsidR="0065516A" w:rsidRPr="00481D1B" w:rsidRDefault="0065516A" w:rsidP="008840FC">
      <w:pPr>
        <w:pStyle w:val="Heading2"/>
        <w:shd w:val="clear" w:color="auto" w:fill="E7E6E6" w:themeFill="background2"/>
        <w:spacing w:before="240" w:after="240" w:line="360" w:lineRule="auto"/>
        <w:rPr>
          <w:rFonts w:asciiTheme="majorBidi" w:hAnsiTheme="majorBidi" w:cstheme="majorBidi"/>
          <w:i w:val="0"/>
          <w:iCs w:val="0"/>
          <w:kern w:val="22"/>
        </w:rPr>
      </w:pPr>
      <w:r w:rsidRPr="00481D1B">
        <w:rPr>
          <w:rFonts w:ascii="SimSun" w:hAnsi="SimSun" w:cs="SimSun" w:hint="eastAsia"/>
          <w:i w:val="0"/>
          <w:iCs w:val="0"/>
          <w:kern w:val="22"/>
        </w:rPr>
        <w:t>行动目标</w:t>
      </w:r>
      <w:r w:rsidRPr="00481D1B">
        <w:rPr>
          <w:rFonts w:asciiTheme="majorBidi" w:hAnsiTheme="majorBidi" w:cstheme="majorBidi"/>
          <w:i w:val="0"/>
          <w:iCs w:val="0"/>
          <w:kern w:val="22"/>
        </w:rPr>
        <w:t xml:space="preserve"> 15</w:t>
      </w:r>
    </w:p>
    <w:tbl>
      <w:tblPr>
        <w:tblStyle w:val="TableGrid"/>
        <w:tblW w:w="9351" w:type="dxa"/>
        <w:tblBorders>
          <w:insideH w:val="none" w:sz="0" w:space="0" w:color="auto"/>
          <w:insideV w:val="none" w:sz="0" w:space="0" w:color="auto"/>
        </w:tblBorders>
        <w:tblLayout w:type="fixed"/>
        <w:tblLook w:val="04A0" w:firstRow="1" w:lastRow="0" w:firstColumn="1" w:lastColumn="0" w:noHBand="0" w:noVBand="1"/>
      </w:tblPr>
      <w:tblGrid>
        <w:gridCol w:w="9351"/>
      </w:tblGrid>
      <w:tr w:rsidR="0065516A" w:rsidRPr="003B3359" w14:paraId="3CD58F95" w14:textId="77777777" w:rsidTr="00341323">
        <w:tc>
          <w:tcPr>
            <w:tcW w:w="9351" w:type="dxa"/>
          </w:tcPr>
          <w:p w14:paraId="72F50534" w14:textId="77777777" w:rsidR="0065516A" w:rsidRPr="003B3359" w:rsidRDefault="0065516A" w:rsidP="009542E7">
            <w:pPr>
              <w:pStyle w:val="Para3"/>
              <w:keepNext/>
              <w:keepLines/>
              <w:numPr>
                <w:ilvl w:val="2"/>
                <w:numId w:val="0"/>
              </w:numPr>
              <w:suppressLineNumbers/>
              <w:tabs>
                <w:tab w:val="clear" w:pos="1980"/>
              </w:tabs>
              <w:suppressAutoHyphens/>
              <w:spacing w:before="60" w:after="60"/>
              <w:rPr>
                <w:rFonts w:asciiTheme="majorBidi" w:hAnsiTheme="majorBidi" w:cstheme="majorBidi"/>
                <w:kern w:val="22"/>
                <w:sz w:val="24"/>
                <w:szCs w:val="24"/>
                <w:lang w:eastAsia="zh-CN"/>
              </w:rPr>
            </w:pPr>
            <w:bookmarkStart w:id="71" w:name="_Hlk84843776"/>
            <w:r w:rsidRPr="003B3359">
              <w:rPr>
                <w:rFonts w:ascii="SimSun" w:eastAsia="SimSun" w:hAnsi="SimSun" w:cs="SimSun" w:hint="eastAsia"/>
                <w:kern w:val="22"/>
                <w:sz w:val="24"/>
                <w:szCs w:val="24"/>
                <w:lang w:eastAsia="zh-CN"/>
              </w:rPr>
              <w:t>所有企业（公营和私营企业以及大、中、小型企业）评估和报告自己从地方到全球对生物多样性的依赖程度和影响，逐步将负面影响至少减少一半和增加正面影响，减少企业面临的与生物多样性相关的风险，并逐渐使开采和生产做法、采购活动和供应链以及使用和处置方式实现充分的可持续性。</w:t>
            </w:r>
            <w:bookmarkEnd w:id="71"/>
          </w:p>
        </w:tc>
      </w:tr>
    </w:tbl>
    <w:p w14:paraId="67F20BFC" w14:textId="77777777" w:rsidR="0065516A" w:rsidRPr="003B3359" w:rsidRDefault="0065516A" w:rsidP="008840FC">
      <w:pPr>
        <w:tabs>
          <w:tab w:val="left" w:pos="426"/>
        </w:tabs>
        <w:spacing w:before="240" w:after="120"/>
        <w:jc w:val="center"/>
        <w:rPr>
          <w:rFonts w:asciiTheme="majorBidi" w:hAnsiTheme="majorBidi" w:cstheme="majorBidi"/>
          <w:b/>
          <w:bCs/>
          <w:spacing w:val="-3"/>
          <w:kern w:val="22"/>
        </w:rPr>
      </w:pPr>
      <w:r w:rsidRPr="003B3359">
        <w:rPr>
          <w:rFonts w:ascii="SimSun" w:hAnsi="SimSun" w:cs="SimSun" w:hint="eastAsia"/>
          <w:b/>
          <w:bCs/>
          <w:color w:val="000000" w:themeColor="text1"/>
          <w:kern w:val="22"/>
        </w:rPr>
        <w:t>综合案文</w:t>
      </w:r>
    </w:p>
    <w:p w14:paraId="4BC2BFFA" w14:textId="77777777" w:rsidR="0065516A" w:rsidRPr="003B3359" w:rsidRDefault="0065516A" w:rsidP="004473E2">
      <w:pPr>
        <w:rPr>
          <w:kern w:val="22"/>
        </w:rPr>
      </w:pPr>
      <w:r w:rsidRPr="003B3359">
        <w:rPr>
          <w:rFonts w:eastAsia="Times New Roman"/>
          <w:b/>
          <w:bCs/>
          <w:kern w:val="22"/>
        </w:rPr>
        <w:lastRenderedPageBreak/>
        <w:t xml:space="preserve"> </w:t>
      </w:r>
      <w:r w:rsidRPr="003B3359">
        <w:rPr>
          <w:rFonts w:hint="eastAsia"/>
          <w:kern w:val="14"/>
        </w:rPr>
        <w:t>[</w:t>
      </w:r>
      <w:r w:rsidRPr="003B3359">
        <w:rPr>
          <w:b/>
          <w:bCs/>
          <w:kern w:val="14"/>
        </w:rPr>
        <w:t>通过</w:t>
      </w:r>
      <w:r w:rsidRPr="003B3359">
        <w:rPr>
          <w:rFonts w:hint="eastAsia"/>
          <w:b/>
          <w:bCs/>
          <w:kern w:val="14"/>
        </w:rPr>
        <w:t>监管和自愿措施确保</w:t>
      </w:r>
      <w:r w:rsidRPr="003B3359">
        <w:rPr>
          <w:kern w:val="14"/>
        </w:rPr>
        <w:t>][</w:t>
      </w:r>
      <w:r w:rsidRPr="003B3359">
        <w:rPr>
          <w:rFonts w:hint="eastAsia"/>
          <w:b/>
          <w:bCs/>
          <w:kern w:val="14"/>
        </w:rPr>
        <w:t>立法要求</w:t>
      </w:r>
      <w:r w:rsidRPr="003B3359">
        <w:rPr>
          <w:kern w:val="14"/>
        </w:rPr>
        <w:t>]</w:t>
      </w:r>
      <w:r w:rsidRPr="003B3359">
        <w:rPr>
          <w:rFonts w:hint="eastAsia"/>
          <w:kern w:val="14"/>
        </w:rPr>
        <w:t>[</w:t>
      </w:r>
      <w:r w:rsidRPr="003B3359">
        <w:rPr>
          <w:rFonts w:hint="eastAsia"/>
          <w:kern w:val="14"/>
        </w:rPr>
        <w:t>所有</w:t>
      </w:r>
      <w:r w:rsidRPr="003B3359">
        <w:rPr>
          <w:rFonts w:hint="eastAsia"/>
          <w:kern w:val="14"/>
        </w:rPr>
        <w:t>]</w:t>
      </w:r>
      <w:r w:rsidRPr="003B3359">
        <w:rPr>
          <w:kern w:val="14"/>
        </w:rPr>
        <w:t>[</w:t>
      </w:r>
      <w:r w:rsidRPr="003B3359">
        <w:rPr>
          <w:b/>
          <w:bCs/>
          <w:kern w:val="14"/>
        </w:rPr>
        <w:t>一定百分比的</w:t>
      </w:r>
      <w:r w:rsidRPr="003B3359">
        <w:rPr>
          <w:kern w:val="14"/>
        </w:rPr>
        <w:t>][</w:t>
      </w:r>
      <w:r w:rsidRPr="003B3359">
        <w:rPr>
          <w:b/>
          <w:bCs/>
          <w:kern w:val="14"/>
        </w:rPr>
        <w:t>有关</w:t>
      </w:r>
      <w:r w:rsidRPr="003B3359">
        <w:rPr>
          <w:kern w:val="14"/>
        </w:rPr>
        <w:t>]</w:t>
      </w:r>
      <w:r w:rsidRPr="003B3359">
        <w:rPr>
          <w:rFonts w:hint="eastAsia"/>
          <w:kern w:val="14"/>
        </w:rPr>
        <w:t>企业和金融机构</w:t>
      </w:r>
      <w:r w:rsidRPr="003B3359">
        <w:rPr>
          <w:rFonts w:hint="eastAsia"/>
          <w:kern w:val="14"/>
        </w:rPr>
        <w:t>[</w:t>
      </w:r>
      <w:r w:rsidRPr="003B3359">
        <w:rPr>
          <w:rFonts w:hint="eastAsia"/>
          <w:b/>
          <w:bCs/>
          <w:kern w:val="14"/>
        </w:rPr>
        <w:t>特别是对生物多样性有重大影响的企业</w:t>
      </w:r>
      <w:r w:rsidRPr="003B3359">
        <w:rPr>
          <w:kern w:val="14"/>
        </w:rPr>
        <w:t>][</w:t>
      </w:r>
      <w:r w:rsidRPr="003B3359">
        <w:rPr>
          <w:rFonts w:ascii="SimSun" w:hAnsi="SimSun" w:cs="SimSun" w:hint="eastAsia"/>
          <w:b/>
          <w:bCs/>
          <w:spacing w:val="-3"/>
          <w:kern w:val="22"/>
        </w:rPr>
        <w:t xml:space="preserve"> </w:t>
      </w:r>
      <w:r w:rsidRPr="003B3359">
        <w:rPr>
          <w:rFonts w:hint="eastAsia"/>
          <w:b/>
          <w:bCs/>
          <w:kern w:val="14"/>
        </w:rPr>
        <w:t>无论其规模、部门、地点、运营环境、所有制和结构</w:t>
      </w:r>
      <w:r w:rsidRPr="003B3359">
        <w:rPr>
          <w:kern w:val="14"/>
        </w:rPr>
        <w:t>]</w:t>
      </w:r>
      <w:r w:rsidRPr="003B3359">
        <w:rPr>
          <w:rFonts w:hint="eastAsia"/>
          <w:b/>
          <w:bCs/>
          <w:kern w:val="14"/>
        </w:rPr>
        <w:t xml:space="preserve"> </w:t>
      </w:r>
      <w:r w:rsidRPr="003B3359">
        <w:rPr>
          <w:rFonts w:hint="eastAsia"/>
          <w:b/>
          <w:bCs/>
          <w:kern w:val="14"/>
        </w:rPr>
        <w:t>，</w:t>
      </w:r>
      <w:r w:rsidRPr="003B3359">
        <w:rPr>
          <w:rFonts w:hint="eastAsia"/>
          <w:b/>
          <w:bCs/>
          <w:kern w:val="14"/>
        </w:rPr>
        <w:t>[</w:t>
      </w:r>
      <w:r w:rsidRPr="003B3359">
        <w:rPr>
          <w:rFonts w:hint="eastAsia"/>
          <w:b/>
          <w:bCs/>
          <w:kern w:val="14"/>
        </w:rPr>
        <w:t>特别是大型公司和跨国公司</w:t>
      </w:r>
      <w:r w:rsidRPr="003B3359">
        <w:rPr>
          <w:b/>
          <w:bCs/>
          <w:kern w:val="14"/>
        </w:rPr>
        <w:t>]</w:t>
      </w:r>
      <w:r w:rsidRPr="003B3359">
        <w:rPr>
          <w:rFonts w:ascii="SimSun" w:hAnsi="SimSun" w:cs="SimSun" w:hint="eastAsia"/>
          <w:b/>
          <w:bCs/>
          <w:spacing w:val="-3"/>
          <w:kern w:val="22"/>
        </w:rPr>
        <w:t xml:space="preserve"> </w:t>
      </w:r>
      <w:r w:rsidRPr="003B3359">
        <w:rPr>
          <w:rFonts w:hint="eastAsia"/>
          <w:b/>
          <w:bCs/>
          <w:kern w:val="14"/>
        </w:rPr>
        <w:t>遵守环境责任的规则和标准，将生物多样性价值观充分纳入决策，</w:t>
      </w:r>
      <w:r w:rsidRPr="003B3359">
        <w:rPr>
          <w:rFonts w:hint="eastAsia"/>
          <w:kern w:val="14"/>
        </w:rPr>
        <w:t>减少企业</w:t>
      </w:r>
      <w:r w:rsidRPr="003B3359">
        <w:rPr>
          <w:rFonts w:hint="eastAsia"/>
          <w:b/>
          <w:bCs/>
          <w:kern w:val="14"/>
        </w:rPr>
        <w:t>造成的和</w:t>
      </w:r>
      <w:r w:rsidRPr="003B3359">
        <w:rPr>
          <w:rFonts w:hint="eastAsia"/>
          <w:kern w:val="14"/>
        </w:rPr>
        <w:t>面临的与生物多样性相关的风险，</w:t>
      </w:r>
      <w:r w:rsidRPr="003B3359">
        <w:rPr>
          <w:rFonts w:hint="eastAsia"/>
          <w:b/>
          <w:bCs/>
          <w:kern w:val="14"/>
        </w:rPr>
        <w:t>按照环境、卫生、社会、人类和劳工权利及其他国际标准和协定，定期</w:t>
      </w:r>
      <w:r w:rsidRPr="003B3359">
        <w:rPr>
          <w:rFonts w:hint="eastAsia"/>
          <w:kern w:val="14"/>
        </w:rPr>
        <w:t>评估、披露和报告自己</w:t>
      </w:r>
      <w:r w:rsidRPr="003B3359">
        <w:rPr>
          <w:rFonts w:hint="eastAsia"/>
          <w:b/>
          <w:bCs/>
          <w:kern w:val="14"/>
        </w:rPr>
        <w:t>在所有采购和供应链</w:t>
      </w:r>
      <w:r w:rsidRPr="003B3359">
        <w:rPr>
          <w:rFonts w:hint="eastAsia"/>
          <w:kern w:val="14"/>
        </w:rPr>
        <w:t>从地方到全球对生物多样性的依赖程度和影响，</w:t>
      </w:r>
      <w:r w:rsidRPr="003B3359">
        <w:rPr>
          <w:rFonts w:hint="eastAsia"/>
          <w:b/>
          <w:bCs/>
          <w:kern w:val="14"/>
        </w:rPr>
        <w:t>向公众提供报告及其基础数据，防止、抵消</w:t>
      </w:r>
      <w:r w:rsidRPr="003B3359">
        <w:rPr>
          <w:rFonts w:hint="eastAsia"/>
          <w:kern w:val="14"/>
        </w:rPr>
        <w:t>减少和消除</w:t>
      </w:r>
      <w:r w:rsidRPr="003B3359">
        <w:rPr>
          <w:rFonts w:hint="eastAsia"/>
          <w:kern w:val="14"/>
        </w:rPr>
        <w:t>[</w:t>
      </w:r>
      <w:r w:rsidRPr="003B3359">
        <w:rPr>
          <w:rFonts w:hint="eastAsia"/>
          <w:kern w:val="14"/>
        </w:rPr>
        <w:t>至少一半</w:t>
      </w:r>
      <w:r w:rsidRPr="003B3359">
        <w:rPr>
          <w:rFonts w:hint="eastAsia"/>
          <w:kern w:val="14"/>
        </w:rPr>
        <w:t>]</w:t>
      </w:r>
      <w:r w:rsidRPr="003B3359">
        <w:rPr>
          <w:rFonts w:hint="eastAsia"/>
          <w:kern w:val="14"/>
        </w:rPr>
        <w:t>负面影响</w:t>
      </w:r>
      <w:r w:rsidRPr="003B3359">
        <w:rPr>
          <w:rFonts w:hint="eastAsia"/>
          <w:kern w:val="14"/>
        </w:rPr>
        <w:t>[</w:t>
      </w:r>
      <w:r w:rsidRPr="003B3359">
        <w:rPr>
          <w:rFonts w:hint="eastAsia"/>
          <w:kern w:val="14"/>
        </w:rPr>
        <w:t>和增加正面影响</w:t>
      </w:r>
      <w:r w:rsidRPr="003B3359">
        <w:rPr>
          <w:rFonts w:hint="eastAsia"/>
          <w:kern w:val="14"/>
        </w:rPr>
        <w:t>]</w:t>
      </w:r>
      <w:r w:rsidRPr="003B3359">
        <w:rPr>
          <w:rFonts w:hint="eastAsia"/>
          <w:kern w:val="14"/>
        </w:rPr>
        <w:t>，</w:t>
      </w:r>
      <w:r w:rsidRPr="003B3359">
        <w:rPr>
          <w:rFonts w:hint="eastAsia"/>
          <w:kern w:val="14"/>
        </w:rPr>
        <w:t>[</w:t>
      </w:r>
      <w:r w:rsidRPr="003B3359">
        <w:rPr>
          <w:kern w:val="14"/>
        </w:rPr>
        <w:t>促进环境的恢复</w:t>
      </w:r>
      <w:r w:rsidRPr="003B3359">
        <w:rPr>
          <w:kern w:val="14"/>
        </w:rPr>
        <w:t>]</w:t>
      </w:r>
      <w:r w:rsidRPr="003B3359">
        <w:rPr>
          <w:kern w:val="14"/>
        </w:rPr>
        <w:t>并</w:t>
      </w:r>
      <w:r w:rsidRPr="003B3359">
        <w:rPr>
          <w:rFonts w:hint="eastAsia"/>
          <w:kern w:val="14"/>
        </w:rPr>
        <w:t>应用预防原则，</w:t>
      </w:r>
      <w:r w:rsidRPr="003B3359">
        <w:rPr>
          <w:rFonts w:hint="eastAsia"/>
          <w:b/>
          <w:bCs/>
          <w:kern w:val="14"/>
        </w:rPr>
        <w:t>使所有活动符合</w:t>
      </w:r>
      <w:r w:rsidRPr="003B3359">
        <w:rPr>
          <w:b/>
          <w:bCs/>
          <w:kern w:val="14"/>
        </w:rPr>
        <w:t>有利自然的</w:t>
      </w:r>
      <w:r w:rsidRPr="003B3359">
        <w:rPr>
          <w:rFonts w:hint="eastAsia"/>
          <w:b/>
          <w:bCs/>
          <w:kern w:val="14"/>
        </w:rPr>
        <w:t>经济，包括通过采纳基于自然的财务披露工作队的框架，逐渐实现</w:t>
      </w:r>
      <w:r w:rsidRPr="003B3359">
        <w:rPr>
          <w:b/>
          <w:bCs/>
          <w:kern w:val="14"/>
          <w:lang w:val="en-US"/>
        </w:rPr>
        <w:t>无害环境技术并支持循环经济</w:t>
      </w:r>
      <w:r w:rsidRPr="003B3359">
        <w:rPr>
          <w:rFonts w:hint="eastAsia"/>
          <w:b/>
          <w:bCs/>
          <w:kern w:val="14"/>
          <w:lang w:val="en-US"/>
        </w:rPr>
        <w:t>，提高资源使用和</w:t>
      </w:r>
      <w:r w:rsidRPr="003B3359">
        <w:rPr>
          <w:rFonts w:hint="eastAsia"/>
          <w:kern w:val="14"/>
          <w:lang w:val="en-US"/>
        </w:rPr>
        <w:t>开采</w:t>
      </w:r>
      <w:r w:rsidRPr="003B3359">
        <w:rPr>
          <w:rFonts w:hint="eastAsia"/>
          <w:b/>
          <w:bCs/>
          <w:kern w:val="14"/>
          <w:lang w:val="en-US"/>
        </w:rPr>
        <w:t>效率，包括深海采矿，</w:t>
      </w:r>
      <w:r w:rsidRPr="003B3359">
        <w:rPr>
          <w:rFonts w:hint="eastAsia"/>
          <w:b/>
          <w:bCs/>
          <w:kern w:val="14"/>
        </w:rPr>
        <w:t>确保自然资源的</w:t>
      </w:r>
      <w:r w:rsidRPr="003B3359">
        <w:rPr>
          <w:rFonts w:hint="eastAsia"/>
          <w:kern w:val="14"/>
        </w:rPr>
        <w:t>使用和处置</w:t>
      </w:r>
      <w:r w:rsidRPr="003B3359">
        <w:rPr>
          <w:rFonts w:hint="eastAsia"/>
          <w:b/>
          <w:bCs/>
          <w:kern w:val="14"/>
        </w:rPr>
        <w:t>实现充分的可持续性</w:t>
      </w:r>
      <w:r w:rsidRPr="003B3359">
        <w:rPr>
          <w:rFonts w:hint="eastAsia"/>
          <w:kern w:val="14"/>
        </w:rPr>
        <w:t>[</w:t>
      </w:r>
      <w:r w:rsidRPr="003B3359">
        <w:rPr>
          <w:rFonts w:hint="eastAsia"/>
          <w:b/>
          <w:bCs/>
          <w:kern w:val="14"/>
        </w:rPr>
        <w:t>并接受其活动和对生物多样性、人权和地球母亲权利影响的责任和义务</w:t>
      </w:r>
      <w:r w:rsidRPr="003B3359">
        <w:rPr>
          <w:kern w:val="14"/>
        </w:rPr>
        <w:t>]</w:t>
      </w:r>
      <w:r w:rsidRPr="003B3359">
        <w:rPr>
          <w:rFonts w:hint="eastAsia"/>
          <w:b/>
          <w:bCs/>
          <w:kern w:val="14"/>
        </w:rPr>
        <w:t>。</w:t>
      </w:r>
    </w:p>
    <w:p w14:paraId="094BB636" w14:textId="77777777" w:rsidR="0065516A" w:rsidRPr="003B3359" w:rsidRDefault="0065516A" w:rsidP="004473E2">
      <w:pPr>
        <w:keepNext/>
        <w:tabs>
          <w:tab w:val="left" w:pos="426"/>
        </w:tabs>
        <w:spacing w:before="240" w:after="120"/>
        <w:jc w:val="center"/>
        <w:rPr>
          <w:rFonts w:asciiTheme="majorBidi" w:hAnsiTheme="majorBidi" w:cstheme="majorBidi"/>
          <w:b/>
          <w:bCs/>
          <w:kern w:val="22"/>
        </w:rPr>
      </w:pPr>
      <w:r w:rsidRPr="003B3359">
        <w:rPr>
          <w:rFonts w:ascii="SimSun" w:hAnsi="SimSun" w:cs="SimSun" w:hint="eastAsia"/>
          <w:b/>
          <w:bCs/>
          <w:kern w:val="22"/>
        </w:rPr>
        <w:t>缔约方的</w:t>
      </w:r>
      <w:r>
        <w:rPr>
          <w:rFonts w:ascii="SimSun" w:hAnsi="SimSun" w:cs="SimSun" w:hint="eastAsia"/>
          <w:b/>
          <w:bCs/>
          <w:kern w:val="22"/>
        </w:rPr>
        <w:t>案文</w:t>
      </w:r>
      <w:r w:rsidRPr="003B3359">
        <w:rPr>
          <w:rFonts w:ascii="SimSun" w:hAnsi="SimSun" w:cs="SimSun" w:hint="eastAsia"/>
          <w:b/>
          <w:bCs/>
          <w:kern w:val="22"/>
        </w:rPr>
        <w:t>提案</w:t>
      </w:r>
    </w:p>
    <w:p w14:paraId="3899E7AC" w14:textId="77777777" w:rsidR="0065516A" w:rsidRPr="003B3359" w:rsidRDefault="0065516A" w:rsidP="004473E2">
      <w:pPr>
        <w:pStyle w:val="NormalWeb"/>
        <w:spacing w:before="120" w:beforeAutospacing="0" w:after="120" w:afterAutospacing="0"/>
        <w:jc w:val="both"/>
        <w:rPr>
          <w:rFonts w:asciiTheme="majorBidi" w:hAnsiTheme="majorBidi" w:cstheme="majorBidi"/>
          <w:spacing w:val="-3"/>
          <w:kern w:val="22"/>
          <w:lang w:val="en-GB" w:eastAsia="zh-CN"/>
        </w:rPr>
      </w:pPr>
      <w:r w:rsidRPr="003B3359">
        <w:rPr>
          <w:rFonts w:ascii="SimSun" w:eastAsia="SimSun" w:hAnsi="SimSun" w:cs="SimSun" w:hint="eastAsia"/>
          <w:b/>
          <w:bCs/>
          <w:kern w:val="22"/>
          <w:u w:val="single"/>
          <w:lang w:val="en-GB" w:eastAsia="zh-CN"/>
        </w:rPr>
        <w:t>阿根廷</w:t>
      </w:r>
      <w:r w:rsidRPr="003B3359">
        <w:rPr>
          <w:rFonts w:ascii="SimSun" w:eastAsia="SimSun" w:hAnsi="SimSun" w:cs="SimSun" w:hint="eastAsia"/>
          <w:spacing w:val="-3"/>
          <w:kern w:val="22"/>
          <w:lang w:val="en-GB" w:eastAsia="zh-CN"/>
        </w:rPr>
        <w:t>：</w:t>
      </w:r>
      <w:r w:rsidRPr="003B3359">
        <w:rPr>
          <w:rFonts w:ascii="SimSun" w:eastAsia="SimSun" w:hAnsi="SimSun" w:cs="SimSun" w:hint="eastAsia"/>
          <w:strike/>
          <w:spacing w:val="-3"/>
          <w:kern w:val="22"/>
          <w:lang w:val="en-GB" w:eastAsia="zh-CN"/>
        </w:rPr>
        <w:t>所有</w:t>
      </w:r>
      <w:r w:rsidRPr="003B3359">
        <w:rPr>
          <w:rFonts w:ascii="SimSun" w:eastAsia="SimSun" w:hAnsi="SimSun" w:cs="SimSun" w:hint="eastAsia"/>
          <w:spacing w:val="-3"/>
          <w:kern w:val="22"/>
          <w:lang w:val="en-GB" w:eastAsia="zh-CN"/>
        </w:rPr>
        <w:t>企业（公营和私营企业以及大、中、小型企业），</w:t>
      </w:r>
      <w:bookmarkStart w:id="72" w:name="_Hlk84848571"/>
      <w:r w:rsidRPr="003B3359">
        <w:rPr>
          <w:rFonts w:ascii="SimSun" w:eastAsia="SimSun" w:hAnsi="SimSun" w:cs="SimSun" w:hint="eastAsia"/>
          <w:b/>
          <w:bCs/>
          <w:spacing w:val="-3"/>
          <w:kern w:val="22"/>
          <w:lang w:val="en-GB" w:eastAsia="zh-CN"/>
        </w:rPr>
        <w:t>特别是大型公司和跨国公司</w:t>
      </w:r>
      <w:bookmarkEnd w:id="72"/>
      <w:r w:rsidRPr="003B3359">
        <w:rPr>
          <w:rFonts w:ascii="SimSun" w:eastAsia="SimSun" w:hAnsi="SimSun" w:cs="SimSun" w:hint="eastAsia"/>
          <w:b/>
          <w:bCs/>
          <w:spacing w:val="-3"/>
          <w:kern w:val="22"/>
          <w:lang w:val="en-GB" w:eastAsia="zh-CN"/>
        </w:rPr>
        <w:t>，</w:t>
      </w:r>
      <w:r w:rsidRPr="003B3359">
        <w:rPr>
          <w:rFonts w:ascii="SimSun" w:eastAsia="SimSun" w:hAnsi="SimSun" w:cs="SimSun" w:hint="eastAsia"/>
          <w:spacing w:val="-3"/>
          <w:kern w:val="22"/>
          <w:lang w:val="en-GB" w:eastAsia="zh-CN"/>
        </w:rPr>
        <w:t>评估和报告自己从地方到全球对生物多样性的依赖程度和影响，逐步</w:t>
      </w:r>
      <w:r w:rsidRPr="003B3359">
        <w:rPr>
          <w:rFonts w:ascii="SimSun" w:eastAsia="SimSun" w:hAnsi="SimSun" w:cs="SimSun" w:hint="eastAsia"/>
          <w:b/>
          <w:bCs/>
          <w:spacing w:val="-3"/>
          <w:kern w:val="22"/>
          <w:lang w:val="en-GB" w:eastAsia="zh-CN"/>
        </w:rPr>
        <w:t>管理</w:t>
      </w:r>
      <w:r w:rsidRPr="003B3359">
        <w:rPr>
          <w:rFonts w:ascii="SimSun" w:eastAsia="SimSun" w:hAnsi="SimSun" w:cs="SimSun" w:hint="eastAsia"/>
          <w:strike/>
          <w:spacing w:val="-3"/>
          <w:kern w:val="22"/>
          <w:lang w:val="en-GB" w:eastAsia="zh-CN"/>
        </w:rPr>
        <w:t>将</w:t>
      </w:r>
      <w:r w:rsidRPr="003B3359">
        <w:rPr>
          <w:rFonts w:ascii="SimSun" w:eastAsia="SimSun" w:hAnsi="SimSun" w:cs="SimSun" w:hint="eastAsia"/>
          <w:spacing w:val="-3"/>
          <w:kern w:val="22"/>
          <w:lang w:val="en-GB" w:eastAsia="zh-CN"/>
        </w:rPr>
        <w:t>负面影响</w:t>
      </w:r>
      <w:r w:rsidRPr="003B3359">
        <w:rPr>
          <w:rFonts w:ascii="SimSun" w:eastAsia="SimSun" w:hAnsi="SimSun" w:cs="SimSun" w:hint="eastAsia"/>
          <w:strike/>
          <w:spacing w:val="-3"/>
          <w:kern w:val="22"/>
          <w:lang w:val="en-GB" w:eastAsia="zh-CN"/>
        </w:rPr>
        <w:t>至少减少一半</w:t>
      </w:r>
      <w:r w:rsidRPr="003B3359">
        <w:rPr>
          <w:rFonts w:ascii="SimSun" w:eastAsia="SimSun" w:hAnsi="SimSun" w:cs="SimSun" w:hint="eastAsia"/>
          <w:spacing w:val="-3"/>
          <w:kern w:val="22"/>
          <w:lang w:val="en-GB" w:eastAsia="zh-CN"/>
        </w:rPr>
        <w:t>和增加正面影响，减少企业面临的与生物多样性相关的风险，并逐渐使开采和生产做法、采购活动和供应链以及使用和处置方式实现[</w:t>
      </w:r>
      <w:r w:rsidRPr="003B3359">
        <w:rPr>
          <w:rFonts w:ascii="SimSun" w:eastAsia="SimSun" w:hAnsi="SimSun" w:cs="SimSun" w:hint="eastAsia"/>
          <w:strike/>
          <w:spacing w:val="-3"/>
          <w:kern w:val="22"/>
          <w:lang w:val="en-GB" w:eastAsia="zh-CN"/>
        </w:rPr>
        <w:t>充分</w:t>
      </w:r>
      <w:r w:rsidRPr="003B3359">
        <w:rPr>
          <w:rFonts w:ascii="SimSun" w:eastAsia="SimSun" w:hAnsi="SimSun" w:cs="SimSun" w:hint="eastAsia"/>
          <w:spacing w:val="-3"/>
          <w:kern w:val="22"/>
          <w:lang w:val="en-GB" w:eastAsia="zh-CN"/>
        </w:rPr>
        <w:t>]的可持续性。</w:t>
      </w:r>
    </w:p>
    <w:p w14:paraId="035971DA" w14:textId="77777777" w:rsidR="0065516A" w:rsidRPr="003B3359" w:rsidRDefault="0065516A" w:rsidP="004473E2">
      <w:pPr>
        <w:spacing w:before="120" w:after="120"/>
        <w:rPr>
          <w:rFonts w:asciiTheme="majorBidi" w:hAnsiTheme="majorBidi" w:cstheme="majorBidi"/>
          <w:spacing w:val="-3"/>
          <w:kern w:val="22"/>
        </w:rPr>
      </w:pPr>
      <w:r w:rsidRPr="003B3359">
        <w:rPr>
          <w:rFonts w:ascii="SimSun" w:hAnsi="SimSun" w:cs="SimSun" w:hint="eastAsia"/>
          <w:b/>
          <w:bCs/>
          <w:kern w:val="22"/>
          <w:u w:val="single"/>
        </w:rPr>
        <w:t>澳大利亚</w:t>
      </w:r>
      <w:r w:rsidRPr="003B3359">
        <w:rPr>
          <w:rFonts w:ascii="SimSun" w:hAnsi="SimSun" w:cs="SimSun" w:hint="eastAsia"/>
          <w:spacing w:val="-3"/>
          <w:kern w:val="22"/>
        </w:rPr>
        <w:t>：</w:t>
      </w:r>
      <w:r w:rsidRPr="003B3359">
        <w:rPr>
          <w:rFonts w:asciiTheme="majorBidi" w:hAnsiTheme="majorBidi" w:cstheme="majorBidi"/>
          <w:caps/>
          <w:spacing w:val="-3"/>
          <w:kern w:val="22"/>
          <w:bdr w:val="none" w:sz="0" w:space="0" w:color="auto" w:frame="1"/>
        </w:rPr>
        <w:t xml:space="preserve"> </w:t>
      </w:r>
      <w:r w:rsidRPr="003B3359">
        <w:rPr>
          <w:rFonts w:ascii="SimSun" w:hAnsi="SimSun" w:cs="SimSun" w:hint="eastAsia"/>
          <w:b/>
          <w:bCs/>
          <w:spacing w:val="-3"/>
          <w:kern w:val="22"/>
        </w:rPr>
        <w:t>支持各个部门</w:t>
      </w:r>
      <w:r w:rsidRPr="003B3359">
        <w:rPr>
          <w:rFonts w:ascii="SimSun" w:hAnsi="SimSun" w:cs="SimSun" w:hint="eastAsia"/>
          <w:spacing w:val="-3"/>
          <w:kern w:val="22"/>
        </w:rPr>
        <w:t>所有企业</w:t>
      </w:r>
      <w:r w:rsidRPr="003B3359">
        <w:rPr>
          <w:rFonts w:ascii="SimSun" w:hAnsi="SimSun" w:cs="SimSun" w:hint="eastAsia"/>
          <w:strike/>
          <w:spacing w:val="-3"/>
          <w:kern w:val="22"/>
        </w:rPr>
        <w:t>（公营和私营企业以及大、中、小型企业）</w:t>
      </w:r>
      <w:r w:rsidRPr="003B3359">
        <w:rPr>
          <w:rFonts w:ascii="SimSun" w:hAnsi="SimSun" w:cs="SimSun" w:hint="eastAsia"/>
          <w:b/>
          <w:bCs/>
          <w:spacing w:val="-3"/>
          <w:kern w:val="22"/>
        </w:rPr>
        <w:t>将生物多样性价值观充分纳入决策，并定期</w:t>
      </w:r>
      <w:r w:rsidRPr="003B3359">
        <w:rPr>
          <w:rFonts w:ascii="SimSun" w:hAnsi="SimSun" w:cs="SimSun" w:hint="eastAsia"/>
          <w:spacing w:val="-3"/>
          <w:kern w:val="22"/>
        </w:rPr>
        <w:t>评估和报告自己从地方到全球对生物多样性的依赖程度和影响，</w:t>
      </w:r>
      <w:r w:rsidRPr="003B3359">
        <w:rPr>
          <w:rFonts w:ascii="SimSun" w:hAnsi="SimSun" w:cs="SimSun" w:hint="eastAsia"/>
          <w:strike/>
          <w:spacing w:val="-3"/>
          <w:kern w:val="22"/>
        </w:rPr>
        <w:t>逐步将</w:t>
      </w:r>
      <w:r w:rsidRPr="003B3359">
        <w:rPr>
          <w:rFonts w:ascii="SimSun" w:hAnsi="SimSun" w:cs="SimSun" w:hint="eastAsia"/>
          <w:b/>
          <w:bCs/>
          <w:spacing w:val="-3"/>
          <w:kern w:val="22"/>
        </w:rPr>
        <w:t>减少</w:t>
      </w:r>
      <w:r w:rsidRPr="003B3359">
        <w:rPr>
          <w:rFonts w:ascii="SimSun" w:hAnsi="SimSun" w:cs="SimSun" w:hint="eastAsia"/>
          <w:spacing w:val="-3"/>
          <w:kern w:val="22"/>
        </w:rPr>
        <w:t>负面影响</w:t>
      </w:r>
      <w:r w:rsidRPr="003B3359">
        <w:rPr>
          <w:rFonts w:ascii="SimSun" w:hAnsi="SimSun" w:cs="SimSun" w:hint="eastAsia"/>
          <w:strike/>
          <w:spacing w:val="-3"/>
          <w:kern w:val="22"/>
        </w:rPr>
        <w:t>至少减少一半</w:t>
      </w:r>
      <w:r w:rsidRPr="003B3359">
        <w:rPr>
          <w:rFonts w:ascii="SimSun" w:hAnsi="SimSun" w:cs="SimSun" w:hint="eastAsia"/>
          <w:spacing w:val="-3"/>
          <w:kern w:val="22"/>
        </w:rPr>
        <w:t>和增加正面影响，减少企业面临的与生物多样性相关的风险，并逐渐使开采和生产做法、采购活动和供应链以及使用和处置方式实现充分的可持续性。</w:t>
      </w:r>
    </w:p>
    <w:p w14:paraId="19716CCC" w14:textId="77777777" w:rsidR="0065516A" w:rsidRPr="003B3359" w:rsidRDefault="0065516A" w:rsidP="004473E2">
      <w:pPr>
        <w:pStyle w:val="NormalWeb"/>
        <w:spacing w:before="120" w:beforeAutospacing="0" w:after="120" w:afterAutospacing="0"/>
        <w:jc w:val="both"/>
        <w:rPr>
          <w:rFonts w:asciiTheme="majorBidi" w:hAnsiTheme="majorBidi" w:cstheme="majorBidi"/>
          <w:spacing w:val="-3"/>
          <w:kern w:val="22"/>
          <w:lang w:val="en-GB" w:eastAsia="zh-CN"/>
        </w:rPr>
      </w:pPr>
      <w:r w:rsidRPr="003B3359">
        <w:rPr>
          <w:rFonts w:ascii="SimSun" w:eastAsia="SimSun" w:hAnsi="SimSun" w:cs="SimSun" w:hint="eastAsia"/>
          <w:b/>
          <w:bCs/>
          <w:kern w:val="22"/>
          <w:u w:val="single"/>
          <w:lang w:val="en-GB" w:eastAsia="zh-CN"/>
        </w:rPr>
        <w:t>不丹</w:t>
      </w:r>
      <w:r w:rsidRPr="003B3359">
        <w:rPr>
          <w:rFonts w:ascii="SimSun" w:eastAsia="SimSun" w:hAnsi="SimSun" w:cs="SimSun" w:hint="eastAsia"/>
          <w:spacing w:val="-3"/>
          <w:kern w:val="22"/>
          <w:lang w:val="en-GB" w:eastAsia="zh-CN"/>
        </w:rPr>
        <w:t>：</w:t>
      </w:r>
      <w:r w:rsidRPr="003B3359">
        <w:rPr>
          <w:rFonts w:ascii="SimSun" w:eastAsia="SimSun" w:hAnsi="SimSun" w:cs="SimSun" w:hint="eastAsia"/>
          <w:b/>
          <w:bCs/>
          <w:kern w:val="22"/>
          <w:lang w:val="en-GB" w:eastAsia="zh-CN"/>
        </w:rPr>
        <w:t>鼓励</w:t>
      </w:r>
      <w:r w:rsidRPr="003B3359">
        <w:rPr>
          <w:rFonts w:ascii="SimSun" w:eastAsia="SimSun" w:hAnsi="SimSun" w:cs="SimSun" w:hint="eastAsia"/>
          <w:spacing w:val="-3"/>
          <w:kern w:val="22"/>
          <w:lang w:val="en-GB" w:eastAsia="zh-CN"/>
        </w:rPr>
        <w:t>所有企业（公营和私营企业以及大、中、小型企业）评估和报告自己</w:t>
      </w:r>
      <w:r w:rsidRPr="003B3359">
        <w:rPr>
          <w:rFonts w:ascii="SimSun" w:eastAsia="SimSun" w:hAnsi="SimSun" w:cs="SimSun" w:hint="eastAsia"/>
          <w:strike/>
          <w:spacing w:val="-3"/>
          <w:kern w:val="22"/>
          <w:lang w:val="en-GB" w:eastAsia="zh-CN"/>
        </w:rPr>
        <w:t>从地方到全球</w:t>
      </w:r>
      <w:r w:rsidRPr="003B3359">
        <w:rPr>
          <w:rFonts w:ascii="SimSun" w:eastAsia="SimSun" w:hAnsi="SimSun" w:cs="SimSun" w:hint="eastAsia"/>
          <w:spacing w:val="-3"/>
          <w:kern w:val="22"/>
          <w:lang w:val="en-GB" w:eastAsia="zh-CN"/>
        </w:rPr>
        <w:t>对生物多样性的依赖程度和影响，逐步</w:t>
      </w:r>
      <w:r w:rsidRPr="003B3359">
        <w:rPr>
          <w:rFonts w:ascii="SimSun" w:eastAsia="SimSun" w:hAnsi="SimSun" w:cs="SimSun" w:hint="eastAsia"/>
          <w:strike/>
          <w:spacing w:val="-3"/>
          <w:kern w:val="22"/>
          <w:lang w:val="en-GB" w:eastAsia="zh-CN"/>
        </w:rPr>
        <w:t>将</w:t>
      </w:r>
      <w:r w:rsidRPr="003B3359">
        <w:rPr>
          <w:rFonts w:ascii="SimSun" w:eastAsia="SimSun" w:hAnsi="SimSun" w:cs="SimSun" w:hint="eastAsia"/>
          <w:b/>
          <w:bCs/>
          <w:spacing w:val="-3"/>
          <w:kern w:val="22"/>
          <w:lang w:val="en-GB" w:eastAsia="zh-CN"/>
        </w:rPr>
        <w:t>减少</w:t>
      </w:r>
      <w:r w:rsidRPr="003B3359">
        <w:rPr>
          <w:rFonts w:ascii="SimSun" w:eastAsia="SimSun" w:hAnsi="SimSun" w:cs="SimSun" w:hint="eastAsia"/>
          <w:spacing w:val="-3"/>
          <w:kern w:val="22"/>
          <w:lang w:val="en-GB" w:eastAsia="zh-CN"/>
        </w:rPr>
        <w:t>负面影响</w:t>
      </w:r>
      <w:r w:rsidRPr="003B3359">
        <w:rPr>
          <w:rFonts w:ascii="SimSun" w:eastAsia="SimSun" w:hAnsi="SimSun" w:cs="SimSun" w:hint="eastAsia"/>
          <w:strike/>
          <w:spacing w:val="-3"/>
          <w:kern w:val="22"/>
          <w:lang w:val="en-GB" w:eastAsia="zh-CN"/>
        </w:rPr>
        <w:t>至少减少一半</w:t>
      </w:r>
      <w:r w:rsidRPr="003B3359">
        <w:rPr>
          <w:rFonts w:ascii="SimSun" w:eastAsia="SimSun" w:hAnsi="SimSun" w:cs="SimSun" w:hint="eastAsia"/>
          <w:spacing w:val="-3"/>
          <w:kern w:val="22"/>
          <w:lang w:val="en-GB" w:eastAsia="zh-CN"/>
        </w:rPr>
        <w:t>和增加正面影响，减少企业面临的与生物多样性相关的风险，并逐渐使开采和生产做法、采购活动和供应链以及使用和处置方式实现充分的可持续性</w:t>
      </w:r>
      <w:r w:rsidRPr="003B3359">
        <w:rPr>
          <w:rFonts w:ascii="SimSun" w:eastAsia="SimSun" w:hAnsi="SimSun" w:cs="SimSun" w:hint="eastAsia"/>
          <w:b/>
          <w:bCs/>
          <w:spacing w:val="-3"/>
          <w:kern w:val="22"/>
          <w:lang w:val="en-GB" w:eastAsia="zh-CN"/>
        </w:rPr>
        <w:t>，同时激励企业提出报告</w:t>
      </w:r>
      <w:r w:rsidRPr="003B3359">
        <w:rPr>
          <w:rFonts w:ascii="SimSun" w:eastAsia="SimSun" w:hAnsi="SimSun" w:cs="SimSun" w:hint="eastAsia"/>
          <w:spacing w:val="-3"/>
          <w:kern w:val="22"/>
          <w:lang w:val="en-GB" w:eastAsia="zh-CN"/>
        </w:rPr>
        <w:t>。</w:t>
      </w:r>
    </w:p>
    <w:p w14:paraId="2F679538" w14:textId="77777777" w:rsidR="0065516A" w:rsidRPr="003B3359" w:rsidRDefault="0065516A" w:rsidP="003A73F1">
      <w:pPr>
        <w:pStyle w:val="NormalWeb"/>
        <w:spacing w:before="120" w:beforeAutospacing="0" w:after="120" w:afterAutospacing="0"/>
        <w:rPr>
          <w:rFonts w:asciiTheme="majorBidi" w:hAnsiTheme="majorBidi" w:cstheme="majorBidi"/>
          <w:spacing w:val="-3"/>
          <w:kern w:val="22"/>
          <w:lang w:val="en-GB" w:eastAsia="zh-CN"/>
        </w:rPr>
      </w:pPr>
      <w:r w:rsidRPr="003B3359">
        <w:rPr>
          <w:rFonts w:ascii="SimSun" w:eastAsia="SimSun" w:hAnsi="SimSun" w:cs="SimSun" w:hint="eastAsia"/>
          <w:b/>
          <w:bCs/>
          <w:spacing w:val="-3"/>
          <w:kern w:val="22"/>
          <w:u w:val="single"/>
          <w:lang w:val="en-GB" w:eastAsia="zh-CN"/>
        </w:rPr>
        <w:t>多民族玻利维亚国</w:t>
      </w:r>
      <w:r w:rsidRPr="003B3359">
        <w:rPr>
          <w:rFonts w:ascii="SimSun" w:eastAsia="SimSun" w:hAnsi="SimSun" w:cs="SimSun" w:hint="eastAsia"/>
          <w:spacing w:val="-3"/>
          <w:kern w:val="22"/>
          <w:lang w:val="en-GB" w:eastAsia="zh-CN"/>
        </w:rPr>
        <w:t>：</w:t>
      </w:r>
      <w:bookmarkStart w:id="73" w:name="_Hlk84844119"/>
      <w:r w:rsidRPr="003B3359">
        <w:rPr>
          <w:rFonts w:ascii="SimSun" w:eastAsia="SimSun" w:hAnsi="SimSun" w:cs="SimSun" w:hint="eastAsia"/>
          <w:b/>
          <w:bCs/>
          <w:kern w:val="22"/>
          <w:lang w:val="en-GB" w:eastAsia="zh-CN"/>
        </w:rPr>
        <w:t>立法要求</w:t>
      </w:r>
      <w:bookmarkEnd w:id="73"/>
      <w:r w:rsidRPr="003B3359">
        <w:rPr>
          <w:rFonts w:ascii="SimSun" w:eastAsia="SimSun" w:hAnsi="SimSun" w:cs="SimSun" w:hint="eastAsia"/>
          <w:spacing w:val="-3"/>
          <w:kern w:val="22"/>
          <w:lang w:val="en-GB" w:eastAsia="zh-CN"/>
        </w:rPr>
        <w:t>所有公营和私营</w:t>
      </w:r>
      <w:r w:rsidRPr="003B3359">
        <w:rPr>
          <w:rFonts w:ascii="SimSun" w:eastAsia="SimSun" w:hAnsi="SimSun" w:cs="SimSun" w:hint="eastAsia"/>
          <w:b/>
          <w:bCs/>
          <w:spacing w:val="-3"/>
          <w:kern w:val="22"/>
          <w:lang w:val="en-GB" w:eastAsia="zh-CN"/>
        </w:rPr>
        <w:t>企业（</w:t>
      </w:r>
      <w:bookmarkStart w:id="74" w:name="_Hlk84848420"/>
      <w:r w:rsidRPr="003B3359">
        <w:rPr>
          <w:rFonts w:ascii="SimSun" w:eastAsia="SimSun" w:hAnsi="SimSun" w:cs="SimSun" w:hint="eastAsia"/>
          <w:b/>
          <w:bCs/>
          <w:spacing w:val="-3"/>
          <w:kern w:val="22"/>
          <w:lang w:val="en-GB" w:eastAsia="zh-CN"/>
        </w:rPr>
        <w:t>特别是对生物多样性有重大影响的企业</w:t>
      </w:r>
      <w:bookmarkEnd w:id="74"/>
      <w:r w:rsidRPr="003B3359">
        <w:rPr>
          <w:rFonts w:ascii="SimSun" w:eastAsia="SimSun" w:hAnsi="SimSun" w:cs="SimSun" w:hint="eastAsia"/>
          <w:b/>
          <w:bCs/>
          <w:spacing w:val="-3"/>
          <w:kern w:val="22"/>
          <w:lang w:val="en-GB" w:eastAsia="zh-CN"/>
        </w:rPr>
        <w:t>）</w:t>
      </w:r>
      <w:r w:rsidRPr="003B3359">
        <w:rPr>
          <w:rFonts w:ascii="SimSun" w:eastAsia="SimSun" w:hAnsi="SimSun" w:cs="SimSun" w:hint="eastAsia"/>
          <w:spacing w:val="-3"/>
          <w:kern w:val="22"/>
          <w:lang w:val="en-GB" w:eastAsia="zh-CN"/>
        </w:rPr>
        <w:t>，评估、报告</w:t>
      </w:r>
      <w:r w:rsidRPr="003B3359">
        <w:rPr>
          <w:rFonts w:ascii="SimSun" w:eastAsia="SimSun" w:hAnsi="SimSun" w:cs="SimSun" w:hint="eastAsia"/>
          <w:b/>
          <w:bCs/>
          <w:spacing w:val="-3"/>
          <w:kern w:val="22"/>
          <w:lang w:val="en-GB" w:eastAsia="zh-CN"/>
        </w:rPr>
        <w:t>并接受</w:t>
      </w:r>
      <w:r w:rsidRPr="003B3359">
        <w:rPr>
          <w:rFonts w:ascii="SimSun" w:eastAsia="SimSun" w:hAnsi="SimSun" w:cs="SimSun" w:hint="eastAsia"/>
          <w:spacing w:val="-3"/>
          <w:kern w:val="22"/>
          <w:lang w:val="en-GB" w:eastAsia="zh-CN"/>
        </w:rPr>
        <w:t>自己从地方到全球</w:t>
      </w:r>
      <w:r w:rsidRPr="003B3359">
        <w:rPr>
          <w:rFonts w:ascii="SimSun" w:eastAsia="SimSun" w:hAnsi="SimSun" w:cs="SimSun" w:hint="eastAsia"/>
          <w:b/>
          <w:bCs/>
          <w:spacing w:val="-3"/>
          <w:kern w:val="22"/>
          <w:lang w:val="en-GB" w:eastAsia="zh-CN"/>
        </w:rPr>
        <w:t>的活动对生物多样性和人权和</w:t>
      </w:r>
      <w:bookmarkStart w:id="75" w:name="_Hlk84851035"/>
      <w:r w:rsidRPr="003B3359">
        <w:rPr>
          <w:rFonts w:ascii="SimSun" w:eastAsia="SimSun" w:hAnsi="SimSun" w:cs="SimSun" w:hint="eastAsia"/>
          <w:b/>
          <w:bCs/>
          <w:spacing w:val="-3"/>
          <w:kern w:val="22"/>
          <w:lang w:val="en-GB" w:eastAsia="zh-CN"/>
        </w:rPr>
        <w:t>地球母亲权利</w:t>
      </w:r>
      <w:bookmarkEnd w:id="75"/>
      <w:r w:rsidRPr="003B3359">
        <w:rPr>
          <w:rFonts w:ascii="SimSun" w:eastAsia="SimSun" w:hAnsi="SimSun" w:cs="SimSun" w:hint="eastAsia"/>
          <w:b/>
          <w:bCs/>
          <w:spacing w:val="-3"/>
          <w:kern w:val="22"/>
          <w:lang w:val="en-GB" w:eastAsia="zh-CN"/>
        </w:rPr>
        <w:t>的影响</w:t>
      </w:r>
      <w:r w:rsidRPr="003B3359">
        <w:rPr>
          <w:rFonts w:ascii="SimSun" w:eastAsia="SimSun" w:hAnsi="SimSun" w:cs="SimSun" w:hint="eastAsia"/>
          <w:spacing w:val="-3"/>
          <w:kern w:val="22"/>
          <w:lang w:val="en-GB" w:eastAsia="zh-CN"/>
        </w:rPr>
        <w:t>，</w:t>
      </w:r>
      <w:r w:rsidRPr="003B3359">
        <w:rPr>
          <w:rFonts w:ascii="SimSun" w:eastAsia="SimSun" w:hAnsi="SimSun" w:cs="SimSun"/>
          <w:b/>
          <w:bCs/>
          <w:spacing w:val="-3"/>
          <w:kern w:val="22"/>
          <w:lang w:val="en-GB" w:eastAsia="zh-CN"/>
        </w:rPr>
        <w:t>通过管理其活动</w:t>
      </w:r>
      <w:r w:rsidRPr="003B3359">
        <w:rPr>
          <w:rFonts w:ascii="SimSun" w:eastAsia="SimSun" w:hAnsi="SimSun" w:cs="SimSun" w:hint="eastAsia"/>
          <w:b/>
          <w:bCs/>
          <w:spacing w:val="-3"/>
          <w:kern w:val="22"/>
          <w:lang w:val="en-GB" w:eastAsia="zh-CN"/>
        </w:rPr>
        <w:t>，处罚</w:t>
      </w:r>
      <w:r w:rsidRPr="003B3359">
        <w:rPr>
          <w:rFonts w:ascii="SimSun" w:eastAsia="SimSun" w:hAnsi="SimSun" w:cs="SimSun"/>
          <w:b/>
          <w:bCs/>
          <w:spacing w:val="-3"/>
          <w:kern w:val="22"/>
          <w:lang w:val="en-GB" w:eastAsia="zh-CN"/>
        </w:rPr>
        <w:t>违法行为</w:t>
      </w:r>
      <w:r w:rsidRPr="003B3359">
        <w:rPr>
          <w:rFonts w:ascii="SimSun" w:eastAsia="SimSun" w:hAnsi="SimSun" w:cs="SimSun" w:hint="eastAsia"/>
          <w:b/>
          <w:bCs/>
          <w:spacing w:val="-3"/>
          <w:kern w:val="22"/>
          <w:lang w:val="en-GB" w:eastAsia="zh-CN"/>
        </w:rPr>
        <w:t>，</w:t>
      </w:r>
      <w:r w:rsidRPr="003B3359">
        <w:rPr>
          <w:rFonts w:ascii="SimSun" w:eastAsia="SimSun" w:hAnsi="SimSun" w:cs="SimSun"/>
          <w:b/>
          <w:bCs/>
          <w:spacing w:val="-3"/>
          <w:kern w:val="22"/>
          <w:lang w:val="en-GB" w:eastAsia="zh-CN"/>
        </w:rPr>
        <w:t>确保</w:t>
      </w:r>
      <w:r w:rsidRPr="003B3359">
        <w:rPr>
          <w:rFonts w:ascii="SimSun" w:eastAsia="SimSun" w:hAnsi="SimSun" w:cs="SimSun" w:hint="eastAsia"/>
          <w:b/>
          <w:bCs/>
          <w:spacing w:val="-3"/>
          <w:kern w:val="22"/>
          <w:lang w:val="en-GB" w:eastAsia="zh-CN"/>
        </w:rPr>
        <w:t>损害的</w:t>
      </w:r>
      <w:r w:rsidRPr="003B3359">
        <w:rPr>
          <w:rFonts w:ascii="SimSun" w:eastAsia="SimSun" w:hAnsi="SimSun" w:cs="SimSun"/>
          <w:b/>
          <w:bCs/>
          <w:spacing w:val="-3"/>
          <w:kern w:val="22"/>
          <w:lang w:val="en-GB" w:eastAsia="zh-CN"/>
        </w:rPr>
        <w:t>赔偿责任和</w:t>
      </w:r>
      <w:r w:rsidRPr="003B3359">
        <w:rPr>
          <w:rFonts w:ascii="SimSun" w:eastAsia="SimSun" w:hAnsi="SimSun" w:cs="SimSun" w:hint="eastAsia"/>
          <w:b/>
          <w:bCs/>
          <w:spacing w:val="-3"/>
          <w:kern w:val="22"/>
          <w:lang w:val="en-GB" w:eastAsia="zh-CN"/>
        </w:rPr>
        <w:t>补救，并</w:t>
      </w:r>
      <w:r w:rsidRPr="003B3359">
        <w:rPr>
          <w:rFonts w:ascii="SimSun" w:eastAsia="SimSun" w:hAnsi="SimSun" w:cs="SimSun"/>
          <w:b/>
          <w:bCs/>
          <w:spacing w:val="-3"/>
          <w:kern w:val="22"/>
          <w:lang w:val="en-GB" w:eastAsia="zh-CN"/>
        </w:rPr>
        <w:t>解决利益冲突，</w:t>
      </w:r>
      <w:r w:rsidRPr="003B3359">
        <w:rPr>
          <w:rFonts w:ascii="SimSun" w:eastAsia="SimSun" w:hAnsi="SimSun" w:cs="SimSun" w:hint="eastAsia"/>
          <w:spacing w:val="-3"/>
          <w:kern w:val="22"/>
          <w:lang w:val="en-GB" w:eastAsia="zh-CN"/>
        </w:rPr>
        <w:t>逐步减少负面影响和增加正面影响，减少企业面临的与生物多样性相关的风险，并逐渐使开采和生产做法、采购活动和供应链以及使用和处置方式实现充分的可持续性。</w:t>
      </w:r>
    </w:p>
    <w:p w14:paraId="33D44748" w14:textId="77777777" w:rsidR="0065516A" w:rsidRPr="003B3359" w:rsidRDefault="0065516A" w:rsidP="004473E2">
      <w:pPr>
        <w:pStyle w:val="NormalWeb"/>
        <w:spacing w:before="120" w:beforeAutospacing="0" w:after="120" w:afterAutospacing="0"/>
        <w:jc w:val="both"/>
        <w:rPr>
          <w:rFonts w:asciiTheme="majorBidi" w:hAnsiTheme="majorBidi" w:cstheme="majorBidi"/>
          <w:spacing w:val="-3"/>
          <w:kern w:val="22"/>
          <w:lang w:val="en-GB" w:eastAsia="zh-CN"/>
        </w:rPr>
      </w:pPr>
      <w:r w:rsidRPr="003B3359">
        <w:rPr>
          <w:rFonts w:ascii="SimSun" w:eastAsia="SimSun" w:hAnsi="SimSun" w:cs="SimSun" w:hint="eastAsia"/>
          <w:b/>
          <w:spacing w:val="-3"/>
          <w:kern w:val="22"/>
          <w:u w:val="single"/>
          <w:lang w:val="en-GB" w:eastAsia="zh-CN"/>
        </w:rPr>
        <w:t>波斯尼亚和黑塞哥维那</w:t>
      </w:r>
      <w:r w:rsidRPr="003B3359">
        <w:rPr>
          <w:rFonts w:ascii="SimSun" w:eastAsia="SimSun" w:hAnsi="SimSun" w:cs="SimSun" w:hint="eastAsia"/>
          <w:spacing w:val="-3"/>
          <w:kern w:val="22"/>
          <w:lang w:val="en-GB" w:eastAsia="zh-CN"/>
        </w:rPr>
        <w:t>：</w:t>
      </w:r>
      <w:r w:rsidRPr="003B3359">
        <w:rPr>
          <w:rFonts w:ascii="SimSun" w:eastAsia="SimSun" w:hAnsi="SimSun" w:cs="SimSun"/>
          <w:b/>
          <w:bCs/>
          <w:kern w:val="22"/>
          <w:lang w:val="en-GB" w:eastAsia="zh-CN"/>
        </w:rPr>
        <w:t>通过有效利用现有或新的政策工具，如环境影响评估和</w:t>
      </w:r>
      <w:r w:rsidRPr="003B3359">
        <w:rPr>
          <w:rFonts w:ascii="SimSun" w:eastAsia="SimSun" w:hAnsi="SimSun" w:cs="SimSun" w:hint="eastAsia"/>
          <w:b/>
          <w:bCs/>
          <w:kern w:val="22"/>
          <w:lang w:val="en-GB" w:eastAsia="zh-CN"/>
        </w:rPr>
        <w:t>《</w:t>
      </w:r>
      <w:r w:rsidRPr="003B3359">
        <w:rPr>
          <w:rFonts w:ascii="SimSun" w:eastAsia="SimSun" w:hAnsi="SimSun" w:cs="SimSun"/>
          <w:b/>
          <w:bCs/>
          <w:kern w:val="22"/>
          <w:lang w:val="en-GB" w:eastAsia="zh-CN"/>
        </w:rPr>
        <w:t>自然资本</w:t>
      </w:r>
      <w:r w:rsidRPr="003B3359">
        <w:rPr>
          <w:rFonts w:ascii="SimSun" w:eastAsia="SimSun" w:hAnsi="SimSun" w:cs="SimSun" w:hint="eastAsia"/>
          <w:b/>
          <w:bCs/>
          <w:kern w:val="22"/>
          <w:lang w:val="en-GB" w:eastAsia="zh-CN"/>
        </w:rPr>
        <w:t>规约》</w:t>
      </w:r>
      <w:r w:rsidRPr="003B3359">
        <w:rPr>
          <w:rFonts w:ascii="SimSun" w:eastAsia="SimSun" w:hAnsi="SimSun" w:cs="SimSun"/>
          <w:b/>
          <w:bCs/>
          <w:kern w:val="22"/>
          <w:lang w:val="en-GB" w:eastAsia="zh-CN"/>
        </w:rPr>
        <w:t>，</w:t>
      </w:r>
      <w:r w:rsidRPr="003B3359">
        <w:rPr>
          <w:rFonts w:ascii="SimSun" w:eastAsia="SimSun" w:hAnsi="SimSun" w:cs="SimSun" w:hint="eastAsia"/>
          <w:spacing w:val="-3"/>
          <w:kern w:val="22"/>
          <w:lang w:val="en-GB" w:eastAsia="zh-CN"/>
        </w:rPr>
        <w:t>所有企业（公营和私营企业以及大、中、小型企业）评估和报告自己从地方到全球对生物多样性的依赖程度和影响，逐步将负面影响至少减少一半和增加正面影响，减少企业面临的与生物多样性相关的风险，并逐渐使开采和生产做法、采购活动和供应链以及使用和处置方式实现充分的可持续性。</w:t>
      </w:r>
    </w:p>
    <w:p w14:paraId="71BF6900" w14:textId="77777777" w:rsidR="0065516A" w:rsidRPr="003B3359" w:rsidRDefault="0065516A" w:rsidP="004473E2">
      <w:pPr>
        <w:spacing w:before="120" w:after="120"/>
        <w:rPr>
          <w:rFonts w:asciiTheme="majorBidi" w:hAnsiTheme="majorBidi" w:cstheme="majorBidi"/>
          <w:b/>
          <w:bCs/>
          <w:kern w:val="22"/>
        </w:rPr>
      </w:pPr>
      <w:r w:rsidRPr="003B3359">
        <w:rPr>
          <w:rFonts w:ascii="SimSun" w:hAnsi="SimSun" w:cs="SimSun" w:hint="eastAsia"/>
          <w:b/>
          <w:bCs/>
          <w:kern w:val="22"/>
          <w:u w:val="single"/>
        </w:rPr>
        <w:lastRenderedPageBreak/>
        <w:t>巴西</w:t>
      </w:r>
      <w:r w:rsidRPr="003B3359">
        <w:rPr>
          <w:rFonts w:ascii="SimSun" w:hAnsi="SimSun" w:cs="SimSun" w:hint="eastAsia"/>
          <w:spacing w:val="-3"/>
          <w:kern w:val="22"/>
        </w:rPr>
        <w:t>：所有企业（公营和私营企业以及大、中、小型企业）评估和报告自己</w:t>
      </w:r>
      <w:r w:rsidRPr="003B3359">
        <w:rPr>
          <w:rFonts w:ascii="SimSun" w:hAnsi="SimSun" w:cs="SimSun" w:hint="eastAsia"/>
          <w:strike/>
          <w:spacing w:val="-3"/>
          <w:kern w:val="22"/>
        </w:rPr>
        <w:t>从地方到全球</w:t>
      </w:r>
      <w:r w:rsidRPr="003B3359">
        <w:rPr>
          <w:rFonts w:ascii="SimSun" w:hAnsi="SimSun" w:cs="SimSun" w:hint="eastAsia"/>
          <w:spacing w:val="-3"/>
          <w:kern w:val="22"/>
        </w:rPr>
        <w:t>对生物多样性的依赖程度和影响，逐步</w:t>
      </w:r>
      <w:r w:rsidRPr="003B3359">
        <w:rPr>
          <w:rFonts w:ascii="SimSun" w:hAnsi="SimSun" w:cs="SimSun" w:hint="eastAsia"/>
          <w:strike/>
          <w:spacing w:val="-3"/>
          <w:kern w:val="22"/>
        </w:rPr>
        <w:t>将</w:t>
      </w:r>
      <w:r w:rsidRPr="003B3359">
        <w:rPr>
          <w:rFonts w:ascii="SimSun" w:hAnsi="SimSun" w:cs="SimSun" w:hint="eastAsia"/>
          <w:b/>
          <w:bCs/>
          <w:spacing w:val="-3"/>
          <w:kern w:val="22"/>
        </w:rPr>
        <w:t>减少</w:t>
      </w:r>
      <w:r w:rsidRPr="003B3359">
        <w:rPr>
          <w:rFonts w:ascii="SimSun" w:hAnsi="SimSun" w:cs="SimSun" w:hint="eastAsia"/>
          <w:spacing w:val="-3"/>
          <w:kern w:val="22"/>
        </w:rPr>
        <w:t>负面影响</w:t>
      </w:r>
      <w:r w:rsidRPr="003B3359">
        <w:rPr>
          <w:rFonts w:ascii="SimSun" w:hAnsi="SimSun" w:cs="SimSun" w:hint="eastAsia"/>
          <w:strike/>
          <w:spacing w:val="-3"/>
          <w:kern w:val="22"/>
        </w:rPr>
        <w:t>至少减少一半</w:t>
      </w:r>
      <w:r w:rsidRPr="003B3359">
        <w:rPr>
          <w:rFonts w:ascii="SimSun" w:hAnsi="SimSun" w:cs="SimSun" w:hint="eastAsia"/>
          <w:spacing w:val="-3"/>
          <w:kern w:val="22"/>
        </w:rPr>
        <w:t>和增加正面影响，</w:t>
      </w:r>
      <w:r w:rsidRPr="003B3359">
        <w:rPr>
          <w:rFonts w:ascii="SimSun" w:hAnsi="SimSun" w:cs="SimSun" w:hint="eastAsia"/>
          <w:strike/>
          <w:spacing w:val="-3"/>
          <w:kern w:val="22"/>
        </w:rPr>
        <w:t>减少企业面临的与生物多样性相关的风险，并逐渐使开采和生产做法、采购活动和供应链以及使用和处置方式实现充分的可持续性</w:t>
      </w:r>
      <w:r w:rsidRPr="003B3359">
        <w:rPr>
          <w:rFonts w:ascii="SimSun" w:hAnsi="SimSun" w:cs="SimSun" w:hint="eastAsia"/>
          <w:b/>
          <w:bCs/>
          <w:spacing w:val="-3"/>
          <w:kern w:val="22"/>
        </w:rPr>
        <w:t>支持基于生物技术的创新，确保遵守A</w:t>
      </w:r>
      <w:r w:rsidRPr="003B3359">
        <w:rPr>
          <w:rFonts w:ascii="SimSun" w:hAnsi="SimSun" w:cs="SimSun"/>
          <w:b/>
          <w:bCs/>
          <w:spacing w:val="-3"/>
          <w:kern w:val="22"/>
        </w:rPr>
        <w:t>BS</w:t>
      </w:r>
      <w:r w:rsidRPr="003B3359">
        <w:rPr>
          <w:rFonts w:ascii="SimSun" w:hAnsi="SimSun" w:cs="SimSun" w:hint="eastAsia"/>
          <w:b/>
          <w:bCs/>
          <w:spacing w:val="-3"/>
          <w:kern w:val="22"/>
        </w:rPr>
        <w:t>并提出报告，</w:t>
      </w:r>
      <w:r w:rsidRPr="003B3359">
        <w:rPr>
          <w:rFonts w:ascii="SimSun" w:hAnsi="SimSun" w:cs="SimSun" w:hint="eastAsia"/>
          <w:spacing w:val="-3"/>
          <w:kern w:val="22"/>
        </w:rPr>
        <w:t>并逐步实现生产做法的可持续性，履行国际协定和义务。</w:t>
      </w:r>
    </w:p>
    <w:p w14:paraId="572C08A7" w14:textId="77777777" w:rsidR="0065516A" w:rsidRPr="003B3359" w:rsidRDefault="0065516A" w:rsidP="004473E2">
      <w:pPr>
        <w:pStyle w:val="NormalWeb"/>
        <w:spacing w:before="120" w:beforeAutospacing="0" w:after="120" w:afterAutospacing="0"/>
        <w:jc w:val="both"/>
        <w:rPr>
          <w:rFonts w:asciiTheme="majorBidi" w:hAnsiTheme="majorBidi" w:cstheme="majorBidi"/>
          <w:spacing w:val="-3"/>
          <w:kern w:val="22"/>
          <w:lang w:val="en-GB" w:eastAsia="zh-CN"/>
        </w:rPr>
      </w:pPr>
      <w:r w:rsidRPr="003B3359">
        <w:rPr>
          <w:rFonts w:ascii="SimSun" w:eastAsia="SimSun" w:hAnsi="SimSun" w:cs="SimSun" w:hint="eastAsia"/>
          <w:b/>
          <w:bCs/>
          <w:kern w:val="22"/>
          <w:u w:val="single"/>
          <w:lang w:val="en-GB" w:eastAsia="zh-CN"/>
        </w:rPr>
        <w:t>哥伦比亚</w:t>
      </w:r>
      <w:r w:rsidRPr="003B3359">
        <w:rPr>
          <w:rFonts w:ascii="SimSun" w:eastAsia="SimSun" w:hAnsi="SimSun" w:cs="SimSun" w:hint="eastAsia"/>
          <w:spacing w:val="-3"/>
          <w:kern w:val="22"/>
          <w:lang w:val="en-GB" w:eastAsia="zh-CN"/>
        </w:rPr>
        <w:t>：</w:t>
      </w:r>
      <w:r w:rsidRPr="003B3359">
        <w:rPr>
          <w:rFonts w:ascii="SimSun" w:eastAsia="SimSun" w:hAnsi="SimSun" w:cs="SimSun" w:hint="eastAsia"/>
          <w:strike/>
          <w:spacing w:val="-3"/>
          <w:kern w:val="22"/>
          <w:lang w:val="en-GB" w:eastAsia="zh-CN"/>
        </w:rPr>
        <w:t>所有企业（公营和私营企业以及大、中、小型企业）</w:t>
      </w:r>
      <w:r w:rsidRPr="003B3359">
        <w:rPr>
          <w:rFonts w:ascii="SimSun" w:eastAsia="SimSun" w:hAnsi="SimSun" w:cs="SimSun" w:hint="eastAsia"/>
          <w:spacing w:val="-3"/>
          <w:kern w:val="22"/>
          <w:lang w:val="en-GB" w:eastAsia="zh-CN"/>
        </w:rPr>
        <w:t>评估和报告自己</w:t>
      </w:r>
      <w:r w:rsidRPr="003B3359">
        <w:rPr>
          <w:rFonts w:ascii="SimSun" w:eastAsia="SimSun" w:hAnsi="SimSun" w:cs="SimSun" w:hint="eastAsia"/>
          <w:strike/>
          <w:spacing w:val="-3"/>
          <w:kern w:val="22"/>
          <w:lang w:val="en-GB" w:eastAsia="zh-CN"/>
        </w:rPr>
        <w:t>从地方到全球</w:t>
      </w:r>
      <w:r w:rsidRPr="003B3359">
        <w:rPr>
          <w:rFonts w:ascii="SimSun" w:eastAsia="SimSun" w:hAnsi="SimSun" w:cs="SimSun" w:hint="eastAsia"/>
          <w:spacing w:val="-3"/>
          <w:kern w:val="22"/>
          <w:lang w:val="en-GB" w:eastAsia="zh-CN"/>
        </w:rPr>
        <w:t>对生物多样性的依赖程度和影响，</w:t>
      </w:r>
      <w:r w:rsidRPr="003B3359">
        <w:rPr>
          <w:rFonts w:ascii="SimSun" w:eastAsia="SimSun" w:hAnsi="SimSun" w:cs="SimSun" w:hint="eastAsia"/>
          <w:b/>
          <w:bCs/>
          <w:spacing w:val="-3"/>
          <w:kern w:val="22"/>
          <w:lang w:val="en-GB" w:eastAsia="zh-CN"/>
        </w:rPr>
        <w:t>通过可持续的生产模式、提高资源利用效率，在所有采购和供应链中</w:t>
      </w:r>
      <w:r w:rsidRPr="003B3359">
        <w:rPr>
          <w:rFonts w:ascii="SimSun" w:eastAsia="SimSun" w:hAnsi="SimSun" w:cs="SimSun" w:hint="eastAsia"/>
          <w:spacing w:val="-3"/>
          <w:kern w:val="22"/>
          <w:lang w:val="en-GB" w:eastAsia="zh-CN"/>
        </w:rPr>
        <w:t>逐步</w:t>
      </w:r>
      <w:r w:rsidRPr="003B3359">
        <w:rPr>
          <w:rFonts w:ascii="SimSun" w:eastAsia="SimSun" w:hAnsi="SimSun" w:cs="SimSun" w:hint="eastAsia"/>
          <w:b/>
          <w:bCs/>
          <w:spacing w:val="-3"/>
          <w:kern w:val="22"/>
          <w:lang w:val="en-GB" w:eastAsia="zh-CN"/>
        </w:rPr>
        <w:t>抵消并</w:t>
      </w:r>
      <w:r w:rsidRPr="003B3359">
        <w:rPr>
          <w:rFonts w:ascii="SimSun" w:eastAsia="SimSun" w:hAnsi="SimSun" w:cs="SimSun" w:hint="eastAsia"/>
          <w:spacing w:val="-3"/>
          <w:kern w:val="22"/>
          <w:lang w:val="en-GB" w:eastAsia="zh-CN"/>
        </w:rPr>
        <w:t>将负面影响至少减少一半和增加正面影响，减少企业面临的与生物多样性相关的风险，并逐渐使开采和生产</w:t>
      </w:r>
      <w:r w:rsidRPr="003B3359">
        <w:rPr>
          <w:rFonts w:ascii="SimSun" w:eastAsia="SimSun" w:hAnsi="SimSun" w:cs="SimSun" w:hint="eastAsia"/>
          <w:strike/>
          <w:spacing w:val="-3"/>
          <w:kern w:val="22"/>
          <w:lang w:val="en-GB" w:eastAsia="zh-CN"/>
        </w:rPr>
        <w:t>做法、采购活动和供应链以及使用和处置方式</w:t>
      </w:r>
      <w:r w:rsidRPr="003B3359">
        <w:rPr>
          <w:rFonts w:ascii="SimSun" w:eastAsia="SimSun" w:hAnsi="SimSun" w:cs="SimSun" w:hint="eastAsia"/>
          <w:spacing w:val="-3"/>
          <w:kern w:val="22"/>
          <w:lang w:val="en-GB" w:eastAsia="zh-CN"/>
        </w:rPr>
        <w:t>实现充分的可持续性</w:t>
      </w:r>
      <w:r w:rsidRPr="003B3359">
        <w:rPr>
          <w:rFonts w:ascii="SimSun" w:eastAsia="SimSun" w:hAnsi="SimSun" w:cs="SimSun" w:hint="eastAsia"/>
          <w:b/>
          <w:bCs/>
          <w:spacing w:val="-3"/>
          <w:kern w:val="22"/>
          <w:lang w:val="en-GB" w:eastAsia="zh-CN"/>
        </w:rPr>
        <w:t>，与治理法规一起促进循环经济做法的企业（公营和私营企业以及大、中、小型企业）数量和百分比增加</w:t>
      </w:r>
      <w:r w:rsidRPr="003B3359">
        <w:rPr>
          <w:rFonts w:ascii="SimSun" w:eastAsia="SimSun" w:hAnsi="SimSun" w:cs="SimSun" w:hint="eastAsia"/>
          <w:spacing w:val="-3"/>
          <w:kern w:val="22"/>
          <w:lang w:val="en-GB" w:eastAsia="zh-CN"/>
        </w:rPr>
        <w:t>。</w:t>
      </w:r>
    </w:p>
    <w:p w14:paraId="4F54DEFC" w14:textId="77777777" w:rsidR="0065516A" w:rsidRPr="003B3359" w:rsidRDefault="0065516A" w:rsidP="002627BC">
      <w:pPr>
        <w:spacing w:after="240"/>
        <w:rPr>
          <w:rFonts w:asciiTheme="majorBidi" w:hAnsiTheme="majorBidi" w:cstheme="majorBidi"/>
          <w:kern w:val="22"/>
        </w:rPr>
      </w:pPr>
      <w:r w:rsidRPr="003B3359">
        <w:rPr>
          <w:rFonts w:ascii="SimSun" w:hAnsi="SimSun" w:cs="SimSun" w:hint="eastAsia"/>
          <w:b/>
          <w:bCs/>
          <w:kern w:val="22"/>
          <w:u w:val="single"/>
        </w:rPr>
        <w:t>科特迪瓦</w:t>
      </w:r>
      <w:r w:rsidRPr="003B3359">
        <w:rPr>
          <w:rFonts w:ascii="SimSun" w:hAnsi="SimSun" w:cs="SimSun" w:hint="eastAsia"/>
          <w:b/>
          <w:bCs/>
          <w:spacing w:val="-3"/>
          <w:kern w:val="22"/>
        </w:rPr>
        <w:t>：</w:t>
      </w:r>
      <w:r w:rsidRPr="003B3359">
        <w:rPr>
          <w:rFonts w:ascii="SimSun" w:hAnsi="SimSun" w:cs="SimSun" w:hint="eastAsia"/>
          <w:kern w:val="22"/>
        </w:rPr>
        <w:t>所有企业（公营和私营企业以及大、中、小型企业）</w:t>
      </w:r>
      <w:r w:rsidRPr="003B3359">
        <w:rPr>
          <w:rFonts w:ascii="SimSun" w:hAnsi="SimSun" w:cs="SimSun" w:hint="eastAsia"/>
          <w:b/>
          <w:bCs/>
          <w:kern w:val="22"/>
        </w:rPr>
        <w:t>确定、</w:t>
      </w:r>
      <w:r w:rsidRPr="003B3359">
        <w:rPr>
          <w:rFonts w:ascii="SimSun" w:hAnsi="SimSun" w:cs="SimSun" w:hint="eastAsia"/>
          <w:kern w:val="22"/>
        </w:rPr>
        <w:t>评估和报告自己从地方到全球对生物多样性</w:t>
      </w:r>
      <w:r w:rsidRPr="003B3359">
        <w:rPr>
          <w:rFonts w:ascii="SimSun" w:hAnsi="SimSun" w:cs="SimSun" w:hint="eastAsia"/>
          <w:b/>
          <w:bCs/>
          <w:kern w:val="22"/>
        </w:rPr>
        <w:t>和生态系统服务</w:t>
      </w:r>
      <w:r w:rsidRPr="003B3359">
        <w:rPr>
          <w:rFonts w:ascii="SimSun" w:hAnsi="SimSun" w:cs="SimSun" w:hint="eastAsia"/>
          <w:kern w:val="22"/>
        </w:rPr>
        <w:t>的依赖程度和影响，</w:t>
      </w:r>
      <w:r w:rsidRPr="003B3359">
        <w:rPr>
          <w:rFonts w:ascii="SimSun" w:hAnsi="SimSun" w:cs="SimSun" w:hint="eastAsia"/>
          <w:b/>
          <w:bCs/>
          <w:kern w:val="22"/>
        </w:rPr>
        <w:t>通过赔偿和恢复，</w:t>
      </w:r>
      <w:r w:rsidRPr="003B3359">
        <w:rPr>
          <w:rFonts w:ascii="SimSun" w:hAnsi="SimSun" w:cs="SimSun" w:hint="eastAsia"/>
          <w:kern w:val="22"/>
        </w:rPr>
        <w:t>逐步将负面影响至少减少一半和增加正面影响，减少企业面临的与生物多样性相关的风险，并逐渐使开采和生产做法、采购活动和供应链以及使用和处置方式实现充分的可持续性。</w:t>
      </w:r>
    </w:p>
    <w:p w14:paraId="05FB4E1B" w14:textId="77777777" w:rsidR="0065516A" w:rsidRPr="003B3359" w:rsidRDefault="0065516A" w:rsidP="002627BC">
      <w:pPr>
        <w:spacing w:after="240"/>
        <w:rPr>
          <w:rFonts w:asciiTheme="majorBidi" w:hAnsiTheme="majorBidi" w:cstheme="majorBidi"/>
          <w:spacing w:val="-3"/>
          <w:kern w:val="22"/>
        </w:rPr>
      </w:pPr>
      <w:r w:rsidRPr="003B3359">
        <w:rPr>
          <w:rFonts w:ascii="SimSun" w:hAnsi="SimSun" w:cs="SimSun" w:hint="eastAsia"/>
          <w:b/>
          <w:bCs/>
          <w:kern w:val="22"/>
          <w:u w:val="single"/>
        </w:rPr>
        <w:t>多米尼加共和国</w:t>
      </w:r>
      <w:r w:rsidRPr="003B3359">
        <w:rPr>
          <w:rFonts w:ascii="SimSun" w:hAnsi="SimSun" w:cs="SimSun" w:hint="eastAsia"/>
          <w:spacing w:val="-3"/>
          <w:kern w:val="22"/>
        </w:rPr>
        <w:t>：</w:t>
      </w:r>
      <w:r w:rsidRPr="003B3359">
        <w:rPr>
          <w:rFonts w:ascii="SimSun" w:hAnsi="SimSun" w:cs="SimSun" w:hint="eastAsia"/>
          <w:b/>
          <w:bCs/>
          <w:kern w:val="22"/>
        </w:rPr>
        <w:t>确保</w:t>
      </w:r>
      <w:r w:rsidRPr="003B3359">
        <w:rPr>
          <w:rFonts w:ascii="SimSun" w:hAnsi="SimSun" w:cs="SimSun" w:hint="eastAsia"/>
          <w:spacing w:val="-3"/>
          <w:kern w:val="22"/>
        </w:rPr>
        <w:t>所有企业（公营和私营企业以及大、中、小型企业）评估和报告自己从地方到全球对生物多样性的依赖程度和影响，逐步将负面影响至少减少一半和增加正面影响，</w:t>
      </w:r>
      <w:r w:rsidRPr="003B3359">
        <w:rPr>
          <w:rFonts w:ascii="SimSun" w:hAnsi="SimSun" w:cs="SimSun" w:hint="eastAsia"/>
          <w:b/>
          <w:bCs/>
          <w:spacing w:val="-3"/>
          <w:kern w:val="22"/>
        </w:rPr>
        <w:t>并修复环境损害，</w:t>
      </w:r>
      <w:bookmarkStart w:id="76" w:name="_Hlk84848802"/>
      <w:r w:rsidRPr="003B3359">
        <w:rPr>
          <w:rFonts w:ascii="SimSun" w:hAnsi="SimSun" w:cs="SimSun" w:hint="eastAsia"/>
          <w:spacing w:val="-3"/>
          <w:kern w:val="22"/>
        </w:rPr>
        <w:t>减少企业</w:t>
      </w:r>
      <w:r w:rsidRPr="003B3359">
        <w:rPr>
          <w:rFonts w:ascii="SimSun" w:hAnsi="SimSun" w:cs="SimSun" w:hint="eastAsia"/>
          <w:b/>
          <w:bCs/>
          <w:spacing w:val="-3"/>
          <w:kern w:val="22"/>
        </w:rPr>
        <w:t>造成的和</w:t>
      </w:r>
      <w:r w:rsidRPr="003B3359">
        <w:rPr>
          <w:rFonts w:ascii="SimSun" w:hAnsi="SimSun" w:cs="SimSun" w:hint="eastAsia"/>
          <w:spacing w:val="-3"/>
          <w:kern w:val="22"/>
        </w:rPr>
        <w:t>面临的与生物多样性相关的风险，</w:t>
      </w:r>
      <w:bookmarkEnd w:id="76"/>
      <w:r w:rsidRPr="003B3359">
        <w:rPr>
          <w:rFonts w:ascii="SimSun" w:hAnsi="SimSun" w:cs="SimSun" w:hint="eastAsia"/>
          <w:spacing w:val="-3"/>
          <w:kern w:val="22"/>
        </w:rPr>
        <w:t>并</w:t>
      </w:r>
      <w:r w:rsidRPr="003B3359">
        <w:rPr>
          <w:rFonts w:ascii="SimSun" w:hAnsi="SimSun" w:cs="SimSun" w:hint="eastAsia"/>
          <w:b/>
          <w:bCs/>
          <w:spacing w:val="-3"/>
          <w:kern w:val="22"/>
        </w:rPr>
        <w:t>尽量减少</w:t>
      </w:r>
      <w:r w:rsidRPr="003B3359">
        <w:rPr>
          <w:rFonts w:ascii="SimSun" w:hAnsi="SimSun" w:cs="SimSun" w:hint="eastAsia"/>
          <w:strike/>
          <w:spacing w:val="-3"/>
          <w:kern w:val="22"/>
        </w:rPr>
        <w:t>逐渐使</w:t>
      </w:r>
      <w:r w:rsidRPr="003B3359">
        <w:rPr>
          <w:rFonts w:ascii="SimSun" w:hAnsi="SimSun" w:cs="SimSun" w:hint="eastAsia"/>
          <w:spacing w:val="-3"/>
          <w:kern w:val="22"/>
        </w:rPr>
        <w:t>开采</w:t>
      </w:r>
      <w:r w:rsidRPr="003B3359">
        <w:rPr>
          <w:rFonts w:ascii="SimSun" w:hAnsi="SimSun" w:cs="SimSun" w:hint="eastAsia"/>
          <w:strike/>
          <w:spacing w:val="-3"/>
          <w:kern w:val="22"/>
        </w:rPr>
        <w:t>和</w:t>
      </w:r>
      <w:r w:rsidRPr="003B3359">
        <w:rPr>
          <w:rFonts w:ascii="SimSun" w:hAnsi="SimSun" w:cs="SimSun" w:hint="eastAsia"/>
          <w:b/>
          <w:bCs/>
          <w:spacing w:val="-3"/>
          <w:kern w:val="22"/>
        </w:rPr>
        <w:t>实现</w:t>
      </w:r>
      <w:r w:rsidRPr="003B3359">
        <w:rPr>
          <w:rFonts w:ascii="SimSun" w:hAnsi="SimSun" w:cs="SimSun" w:hint="eastAsia"/>
          <w:spacing w:val="-3"/>
          <w:kern w:val="22"/>
        </w:rPr>
        <w:t>生产做法、</w:t>
      </w:r>
      <w:r w:rsidRPr="003B3359">
        <w:rPr>
          <w:rFonts w:ascii="SimSun" w:hAnsi="SimSun" w:cs="SimSun" w:hint="eastAsia"/>
          <w:b/>
          <w:bCs/>
          <w:spacing w:val="-3"/>
          <w:kern w:val="22"/>
        </w:rPr>
        <w:t>服务、</w:t>
      </w:r>
      <w:bookmarkStart w:id="77" w:name="_Hlk84848907"/>
      <w:r w:rsidRPr="003B3359">
        <w:rPr>
          <w:rFonts w:ascii="SimSun" w:hAnsi="SimSun" w:cs="SimSun" w:hint="eastAsia"/>
          <w:spacing w:val="-3"/>
          <w:kern w:val="22"/>
        </w:rPr>
        <w:t>采购活动和供应链</w:t>
      </w:r>
      <w:bookmarkEnd w:id="77"/>
      <w:r w:rsidRPr="003B3359">
        <w:rPr>
          <w:rFonts w:ascii="SimSun" w:hAnsi="SimSun" w:cs="SimSun" w:hint="eastAsia"/>
          <w:spacing w:val="-3"/>
          <w:kern w:val="22"/>
        </w:rPr>
        <w:t>以及使用和处置方式</w:t>
      </w:r>
      <w:r w:rsidRPr="003B3359">
        <w:rPr>
          <w:rFonts w:ascii="SimSun" w:hAnsi="SimSun" w:cs="SimSun" w:hint="eastAsia"/>
          <w:strike/>
          <w:spacing w:val="-3"/>
          <w:kern w:val="22"/>
        </w:rPr>
        <w:t>实现</w:t>
      </w:r>
      <w:r w:rsidRPr="003B3359">
        <w:rPr>
          <w:rFonts w:ascii="SimSun" w:hAnsi="SimSun" w:cs="SimSun" w:hint="eastAsia"/>
          <w:spacing w:val="-3"/>
          <w:kern w:val="22"/>
        </w:rPr>
        <w:t>充分的可持续性。</w:t>
      </w:r>
    </w:p>
    <w:p w14:paraId="14F00C25" w14:textId="77777777" w:rsidR="0065516A" w:rsidRPr="003B3359" w:rsidRDefault="0065516A" w:rsidP="00D05977">
      <w:pPr>
        <w:pStyle w:val="Para1"/>
        <w:numPr>
          <w:ilvl w:val="0"/>
          <w:numId w:val="0"/>
        </w:numPr>
        <w:rPr>
          <w:rFonts w:asciiTheme="majorBidi" w:hAnsiTheme="majorBidi" w:cstheme="majorBidi"/>
          <w:lang w:eastAsia="zh-CN"/>
        </w:rPr>
      </w:pPr>
      <w:r w:rsidRPr="003B3359">
        <w:rPr>
          <w:rFonts w:hint="eastAsia"/>
          <w:b/>
          <w:bCs/>
          <w:u w:val="single"/>
          <w:lang w:eastAsia="zh-CN"/>
        </w:rPr>
        <w:t>埃塞尔比亚</w:t>
      </w:r>
      <w:r w:rsidRPr="003B3359">
        <w:rPr>
          <w:rFonts w:hint="eastAsia"/>
          <w:lang w:eastAsia="zh-CN"/>
        </w:rPr>
        <w:t>：所有企业（公营和私营企业以及大、中、小型企业）评估和报告自己从地方到全球对生物多样性</w:t>
      </w:r>
      <w:r w:rsidRPr="003B3359">
        <w:rPr>
          <w:rFonts w:hint="eastAsia"/>
          <w:b/>
          <w:bCs/>
          <w:lang w:eastAsia="zh-CN"/>
        </w:rPr>
        <w:t>生态系统作用</w:t>
      </w:r>
      <w:r w:rsidRPr="003B3359">
        <w:rPr>
          <w:rFonts w:hint="eastAsia"/>
          <w:lang w:eastAsia="zh-CN"/>
        </w:rPr>
        <w:t>的依赖程度和影响，逐步将负面影响至少减少</w:t>
      </w:r>
      <w:r w:rsidRPr="003B3359">
        <w:rPr>
          <w:rFonts w:hint="eastAsia"/>
          <w:strike/>
          <w:lang w:eastAsia="zh-CN"/>
        </w:rPr>
        <w:t>一半</w:t>
      </w:r>
      <w:r w:rsidRPr="003B3359">
        <w:rPr>
          <w:rFonts w:hint="eastAsia"/>
          <w:b/>
          <w:bCs/>
          <w:lang w:eastAsia="zh-CN"/>
        </w:rPr>
        <w:t>7</w:t>
      </w:r>
      <w:r w:rsidRPr="003B3359">
        <w:rPr>
          <w:b/>
          <w:bCs/>
          <w:lang w:eastAsia="zh-CN"/>
        </w:rPr>
        <w:t>5</w:t>
      </w:r>
      <w:r w:rsidRPr="003B3359">
        <w:rPr>
          <w:rFonts w:hint="eastAsia"/>
          <w:b/>
          <w:bCs/>
          <w:lang w:eastAsia="zh-CN"/>
        </w:rPr>
        <w:t>%</w:t>
      </w:r>
      <w:r w:rsidRPr="003B3359">
        <w:rPr>
          <w:rFonts w:hint="eastAsia"/>
          <w:lang w:eastAsia="zh-CN"/>
        </w:rPr>
        <w:t>和增加正面影响，减少企业面临的与生物多样性相关的风险，并逐渐使开采和生产做法、采购活动和供应链以及使用和处置方式实现充分的可持续性。</w:t>
      </w:r>
    </w:p>
    <w:p w14:paraId="580EB2F8" w14:textId="77777777" w:rsidR="0065516A" w:rsidRPr="003B3359" w:rsidRDefault="0065516A" w:rsidP="004473E2">
      <w:pPr>
        <w:spacing w:before="120" w:after="120"/>
        <w:rPr>
          <w:rFonts w:asciiTheme="majorBidi" w:hAnsiTheme="majorBidi" w:cstheme="majorBidi"/>
          <w:b/>
          <w:bCs/>
          <w:spacing w:val="-3"/>
          <w:kern w:val="22"/>
        </w:rPr>
      </w:pPr>
      <w:r w:rsidRPr="003B3359">
        <w:rPr>
          <w:rFonts w:ascii="SimSun" w:hAnsi="SimSun" w:cs="SimSun" w:hint="eastAsia"/>
          <w:b/>
          <w:bCs/>
          <w:kern w:val="22"/>
          <w:u w:val="single"/>
        </w:rPr>
        <w:t>厄瓜多尔</w:t>
      </w:r>
      <w:r w:rsidRPr="003B3359">
        <w:rPr>
          <w:rFonts w:ascii="SimSun" w:hAnsi="SimSun" w:cs="SimSun" w:hint="eastAsia"/>
          <w:spacing w:val="-3"/>
          <w:kern w:val="22"/>
        </w:rPr>
        <w:t>：</w:t>
      </w:r>
      <w:r w:rsidRPr="003B3359">
        <w:rPr>
          <w:rFonts w:ascii="SimSun" w:hAnsi="SimSun" w:cs="SimSun" w:hint="eastAsia"/>
          <w:kern w:val="22"/>
        </w:rPr>
        <w:t>所有</w:t>
      </w:r>
      <w:r w:rsidRPr="003B3359">
        <w:rPr>
          <w:rFonts w:ascii="SimSun" w:hAnsi="SimSun" w:cs="SimSun" w:hint="eastAsia"/>
          <w:b/>
          <w:bCs/>
          <w:kern w:val="22"/>
        </w:rPr>
        <w:t>缔约方</w:t>
      </w:r>
      <w:r w:rsidRPr="003B3359">
        <w:rPr>
          <w:rFonts w:ascii="SimSun" w:hAnsi="SimSun" w:cs="SimSun" w:hint="eastAsia"/>
          <w:b/>
          <w:bCs/>
          <w:spacing w:val="-3"/>
          <w:kern w:val="22"/>
        </w:rPr>
        <w:t>必须确保所有企业，</w:t>
      </w:r>
      <w:bookmarkStart w:id="78" w:name="_Hlk84848495"/>
      <w:r w:rsidRPr="003B3359">
        <w:rPr>
          <w:rFonts w:ascii="SimSun" w:hAnsi="SimSun" w:cs="SimSun" w:hint="eastAsia"/>
          <w:b/>
          <w:bCs/>
          <w:spacing w:val="-3"/>
          <w:kern w:val="22"/>
        </w:rPr>
        <w:t>无论其规模、部门、地点、运营环境、所有制和结构，</w:t>
      </w:r>
      <w:bookmarkEnd w:id="78"/>
      <w:r w:rsidRPr="003B3359">
        <w:rPr>
          <w:rFonts w:ascii="SimSun" w:hAnsi="SimSun" w:cs="SimSun" w:hint="eastAsia"/>
          <w:b/>
          <w:bCs/>
          <w:spacing w:val="-3"/>
          <w:kern w:val="22"/>
        </w:rPr>
        <w:t>特别是跨国公司以及从事跨国性质业务活动的商业企业，</w:t>
      </w:r>
      <w:r w:rsidRPr="003B3359">
        <w:rPr>
          <w:rFonts w:ascii="SimSun" w:hAnsi="SimSun" w:cs="SimSun" w:hint="eastAsia"/>
          <w:strike/>
          <w:spacing w:val="-3"/>
          <w:kern w:val="22"/>
        </w:rPr>
        <w:t>（公营和私营企业以及大、中、小型企业）</w:t>
      </w:r>
      <w:r w:rsidRPr="003B3359">
        <w:rPr>
          <w:rFonts w:ascii="SimSun" w:hAnsi="SimSun" w:cs="SimSun" w:hint="eastAsia"/>
          <w:b/>
          <w:bCs/>
          <w:spacing w:val="-3"/>
          <w:kern w:val="22"/>
        </w:rPr>
        <w:t>根据其规模、部门、运营环境极其影响的严重性，</w:t>
      </w:r>
      <w:bookmarkStart w:id="79" w:name="_Hlk84850592"/>
      <w:r w:rsidRPr="003B3359">
        <w:rPr>
          <w:rFonts w:ascii="SimSun" w:hAnsi="SimSun" w:cs="SimSun" w:hint="eastAsia"/>
          <w:b/>
          <w:bCs/>
          <w:spacing w:val="-3"/>
          <w:kern w:val="22"/>
        </w:rPr>
        <w:t>按照环境、卫生、社会、人类和劳工权利及其他国际标准和协定，</w:t>
      </w:r>
      <w:bookmarkEnd w:id="79"/>
      <w:r w:rsidRPr="003B3359">
        <w:rPr>
          <w:rFonts w:ascii="SimSun" w:hAnsi="SimSun" w:cs="SimSun" w:hint="eastAsia"/>
          <w:spacing w:val="-3"/>
          <w:kern w:val="22"/>
        </w:rPr>
        <w:t>评估和报告自己从地方到全球对生物多样性的依赖程度和影响，</w:t>
      </w:r>
      <w:r w:rsidRPr="003B3359">
        <w:rPr>
          <w:rFonts w:ascii="SimSun" w:hAnsi="SimSun" w:cs="SimSun" w:hint="eastAsia"/>
          <w:b/>
          <w:bCs/>
          <w:spacing w:val="-3"/>
          <w:kern w:val="22"/>
        </w:rPr>
        <w:t>防止和</w:t>
      </w:r>
      <w:r w:rsidRPr="003B3359">
        <w:rPr>
          <w:rFonts w:ascii="SimSun" w:hAnsi="SimSun" w:cs="SimSun" w:hint="eastAsia"/>
          <w:spacing w:val="-3"/>
          <w:kern w:val="22"/>
        </w:rPr>
        <w:t>逐步将负面影响至少减少[一半]</w:t>
      </w:r>
      <w:r w:rsidRPr="003B3359">
        <w:rPr>
          <w:rFonts w:ascii="SimSun" w:hAnsi="SimSun" w:cs="SimSun"/>
          <w:spacing w:val="-3"/>
          <w:kern w:val="22"/>
        </w:rPr>
        <w:t>,</w:t>
      </w:r>
      <w:r w:rsidRPr="003B3359">
        <w:rPr>
          <w:rFonts w:ascii="SimSun" w:hAnsi="SimSun" w:cs="SimSun" w:hint="eastAsia"/>
          <w:b/>
          <w:bCs/>
          <w:spacing w:val="-3"/>
          <w:kern w:val="22"/>
        </w:rPr>
        <w:t>对其活动造成的生物多样性损害提供有效补救，并</w:t>
      </w:r>
      <w:r w:rsidRPr="003B3359">
        <w:rPr>
          <w:rFonts w:ascii="SimSun" w:hAnsi="SimSun" w:cs="SimSun" w:hint="eastAsia"/>
          <w:strike/>
          <w:spacing w:val="-3"/>
          <w:kern w:val="22"/>
        </w:rPr>
        <w:t>和</w:t>
      </w:r>
      <w:r w:rsidRPr="003B3359">
        <w:rPr>
          <w:rFonts w:ascii="SimSun" w:hAnsi="SimSun" w:cs="SimSun" w:hint="eastAsia"/>
          <w:spacing w:val="-3"/>
          <w:kern w:val="22"/>
        </w:rPr>
        <w:t>增加正面影响，减少企业面临的与生物多样性相关的风险，并逐渐使开采和生产做法、采购活动和供应链以及使用和处置方式实现充分的可持续性。</w:t>
      </w:r>
    </w:p>
    <w:p w14:paraId="46F4B187" w14:textId="77777777" w:rsidR="0065516A" w:rsidRPr="003B3359" w:rsidRDefault="0065516A" w:rsidP="004473E2">
      <w:pPr>
        <w:pStyle w:val="NormalWeb"/>
        <w:spacing w:before="120" w:beforeAutospacing="0" w:after="120" w:afterAutospacing="0"/>
        <w:jc w:val="both"/>
        <w:rPr>
          <w:rFonts w:asciiTheme="majorBidi" w:hAnsiTheme="majorBidi" w:cstheme="majorBidi"/>
          <w:b/>
          <w:bCs/>
          <w:spacing w:val="-3"/>
          <w:kern w:val="22"/>
          <w:lang w:val="en-GB" w:eastAsia="zh-CN"/>
        </w:rPr>
      </w:pPr>
      <w:r w:rsidRPr="003B3359">
        <w:rPr>
          <w:rFonts w:ascii="SimSun" w:eastAsia="SimSun" w:hAnsi="SimSun" w:cs="SimSun" w:hint="eastAsia"/>
          <w:b/>
          <w:bCs/>
          <w:kern w:val="22"/>
          <w:u w:val="single"/>
          <w:lang w:val="en-GB" w:eastAsia="zh-CN"/>
        </w:rPr>
        <w:t>欧洲联盟及其成员国</w:t>
      </w:r>
      <w:r w:rsidRPr="003B3359">
        <w:rPr>
          <w:rFonts w:ascii="SimSun" w:eastAsia="SimSun" w:hAnsi="SimSun" w:cs="SimSun" w:hint="eastAsia"/>
          <w:b/>
          <w:bCs/>
          <w:kern w:val="22"/>
          <w:lang w:val="en-GB" w:eastAsia="zh-CN"/>
        </w:rPr>
        <w:t>：</w:t>
      </w:r>
      <w:r w:rsidRPr="003B3359">
        <w:rPr>
          <w:rFonts w:ascii="SimSun" w:eastAsia="SimSun" w:hAnsi="SimSun" w:cs="SimSun" w:hint="eastAsia"/>
          <w:spacing w:val="-3"/>
          <w:kern w:val="22"/>
          <w:lang w:val="en-GB" w:eastAsia="zh-CN"/>
        </w:rPr>
        <w:t>所有[</w:t>
      </w:r>
      <w:r w:rsidRPr="003B3359">
        <w:rPr>
          <w:rFonts w:ascii="SimSun" w:eastAsia="SimSun" w:hAnsi="SimSun" w:cs="SimSun" w:hint="eastAsia"/>
          <w:b/>
          <w:bCs/>
          <w:spacing w:val="-3"/>
          <w:kern w:val="22"/>
          <w:lang w:val="en-GB" w:eastAsia="zh-CN"/>
        </w:rPr>
        <w:t>有关</w:t>
      </w:r>
      <w:r w:rsidRPr="003B3359">
        <w:rPr>
          <w:rFonts w:ascii="SimSun" w:eastAsia="SimSun" w:hAnsi="SimSun" w:cs="SimSun"/>
          <w:spacing w:val="-3"/>
          <w:kern w:val="22"/>
          <w:lang w:val="en-GB" w:eastAsia="zh-CN"/>
        </w:rPr>
        <w:t>]</w:t>
      </w:r>
      <w:r w:rsidRPr="003B3359">
        <w:rPr>
          <w:rFonts w:ascii="SimSun" w:eastAsia="SimSun" w:hAnsi="SimSun" w:cs="SimSun" w:hint="eastAsia"/>
          <w:spacing w:val="-3"/>
          <w:kern w:val="22"/>
          <w:lang w:val="en-GB" w:eastAsia="zh-CN"/>
        </w:rPr>
        <w:t>企业</w:t>
      </w:r>
      <w:r w:rsidRPr="003B3359">
        <w:rPr>
          <w:rFonts w:ascii="SimSun" w:eastAsia="SimSun" w:hAnsi="SimSun" w:cs="SimSun" w:hint="eastAsia"/>
          <w:b/>
          <w:bCs/>
          <w:spacing w:val="-3"/>
          <w:kern w:val="22"/>
          <w:lang w:val="en-GB" w:eastAsia="zh-CN"/>
        </w:rPr>
        <w:t>和金融机构</w:t>
      </w:r>
      <w:r w:rsidRPr="003B3359">
        <w:rPr>
          <w:rFonts w:ascii="SimSun" w:eastAsia="SimSun" w:hAnsi="SimSun" w:cs="SimSun" w:hint="eastAsia"/>
          <w:strike/>
          <w:spacing w:val="-3"/>
          <w:kern w:val="22"/>
          <w:lang w:val="en-GB" w:eastAsia="zh-CN"/>
        </w:rPr>
        <w:t>（公营和私营企业以及大、中、小型企业）</w:t>
      </w:r>
      <w:r w:rsidRPr="003B3359">
        <w:rPr>
          <w:rFonts w:ascii="SimSun" w:eastAsia="SimSun" w:hAnsi="SimSun" w:cs="SimSun" w:hint="eastAsia"/>
          <w:b/>
          <w:bCs/>
          <w:spacing w:val="-3"/>
          <w:kern w:val="22"/>
          <w:lang w:val="en-GB" w:eastAsia="zh-CN"/>
        </w:rPr>
        <w:t>将生物多样性价值观充分纳入决策，定期</w:t>
      </w:r>
      <w:r w:rsidRPr="003B3359">
        <w:rPr>
          <w:rFonts w:ascii="SimSun" w:eastAsia="SimSun" w:hAnsi="SimSun" w:cs="SimSun" w:hint="eastAsia"/>
          <w:spacing w:val="-3"/>
          <w:kern w:val="22"/>
          <w:lang w:val="en-GB" w:eastAsia="zh-CN"/>
        </w:rPr>
        <w:t>评估和</w:t>
      </w:r>
      <w:r w:rsidRPr="003B3359">
        <w:rPr>
          <w:rFonts w:ascii="SimSun" w:eastAsia="SimSun" w:hAnsi="SimSun" w:cs="SimSun" w:hint="eastAsia"/>
          <w:b/>
          <w:bCs/>
          <w:spacing w:val="-3"/>
          <w:kern w:val="22"/>
          <w:lang w:val="en-GB" w:eastAsia="zh-CN"/>
        </w:rPr>
        <w:t>披露</w:t>
      </w:r>
      <w:r w:rsidRPr="003B3359">
        <w:rPr>
          <w:rFonts w:ascii="SimSun" w:eastAsia="SimSun" w:hAnsi="SimSun" w:cs="SimSun" w:hint="eastAsia"/>
          <w:strike/>
          <w:spacing w:val="-3"/>
          <w:kern w:val="22"/>
          <w:lang w:val="en-GB" w:eastAsia="zh-CN"/>
        </w:rPr>
        <w:t>报告</w:t>
      </w:r>
      <w:r w:rsidRPr="003B3359">
        <w:rPr>
          <w:rFonts w:ascii="SimSun" w:eastAsia="SimSun" w:hAnsi="SimSun" w:cs="SimSun" w:hint="eastAsia"/>
          <w:spacing w:val="-3"/>
          <w:kern w:val="22"/>
          <w:lang w:val="en-GB" w:eastAsia="zh-CN"/>
        </w:rPr>
        <w:t>自己从地方到全球对生物多样性的依赖程度和影响，</w:t>
      </w:r>
      <w:r w:rsidRPr="003B3359">
        <w:rPr>
          <w:rFonts w:ascii="SimSun" w:eastAsia="SimSun" w:hAnsi="SimSun" w:cs="SimSun" w:hint="eastAsia"/>
          <w:strike/>
          <w:spacing w:val="-3"/>
          <w:kern w:val="22"/>
          <w:lang w:val="en-GB" w:eastAsia="zh-CN"/>
        </w:rPr>
        <w:t>逐步</w:t>
      </w:r>
      <w:r w:rsidRPr="003B3359">
        <w:rPr>
          <w:rFonts w:ascii="SimSun" w:eastAsia="SimSun" w:hAnsi="SimSun" w:cs="SimSun" w:hint="eastAsia"/>
          <w:spacing w:val="-3"/>
          <w:kern w:val="22"/>
          <w:lang w:val="en-GB" w:eastAsia="zh-CN"/>
        </w:rPr>
        <w:t>将负面影响至少减少一半和增加正面影响，</w:t>
      </w:r>
      <w:r w:rsidRPr="003B3359">
        <w:rPr>
          <w:rFonts w:ascii="SimSun" w:eastAsia="SimSun" w:hAnsi="SimSun" w:cs="SimSun" w:hint="eastAsia"/>
          <w:b/>
          <w:bCs/>
          <w:spacing w:val="-3"/>
          <w:kern w:val="22"/>
          <w:lang w:val="en-GB" w:eastAsia="zh-CN"/>
        </w:rPr>
        <w:t>使所有活动符合</w:t>
      </w:r>
      <w:r w:rsidRPr="003B3359">
        <w:rPr>
          <w:rFonts w:ascii="SimSun" w:eastAsia="SimSun" w:hAnsi="SimSun" w:cs="SimSun"/>
          <w:b/>
          <w:bCs/>
          <w:spacing w:val="-3"/>
          <w:kern w:val="22"/>
          <w:lang w:val="en-GB" w:eastAsia="zh-CN"/>
        </w:rPr>
        <w:t>有利自然的</w:t>
      </w:r>
      <w:r w:rsidRPr="003B3359">
        <w:rPr>
          <w:rFonts w:ascii="SimSun" w:eastAsia="SimSun" w:hAnsi="SimSun" w:cs="SimSun" w:hint="eastAsia"/>
          <w:b/>
          <w:bCs/>
          <w:spacing w:val="-3"/>
          <w:kern w:val="22"/>
          <w:lang w:val="en-GB" w:eastAsia="zh-CN"/>
        </w:rPr>
        <w:t>经济，</w:t>
      </w:r>
      <w:r w:rsidRPr="003B3359">
        <w:rPr>
          <w:rFonts w:ascii="SimSun" w:eastAsia="SimSun" w:hAnsi="SimSun" w:cs="SimSun" w:hint="eastAsia"/>
          <w:spacing w:val="-3"/>
          <w:kern w:val="22"/>
          <w:lang w:val="en-GB" w:eastAsia="zh-CN"/>
        </w:rPr>
        <w:t>减少企业</w:t>
      </w:r>
      <w:r w:rsidRPr="003B3359">
        <w:rPr>
          <w:rFonts w:ascii="SimSun" w:eastAsia="SimSun" w:hAnsi="SimSun" w:cs="SimSun" w:hint="eastAsia"/>
          <w:b/>
          <w:bCs/>
          <w:spacing w:val="-3"/>
          <w:kern w:val="22"/>
          <w:lang w:val="en-GB" w:eastAsia="zh-CN"/>
        </w:rPr>
        <w:t>造成的和</w:t>
      </w:r>
      <w:r w:rsidRPr="003B3359">
        <w:rPr>
          <w:rFonts w:ascii="SimSun" w:eastAsia="SimSun" w:hAnsi="SimSun" w:cs="SimSun" w:hint="eastAsia"/>
          <w:spacing w:val="-3"/>
          <w:kern w:val="22"/>
          <w:lang w:val="en-GB" w:eastAsia="zh-CN"/>
        </w:rPr>
        <w:t>面临的与生物多样性相关的风险，</w:t>
      </w:r>
      <w:r w:rsidRPr="003B3359">
        <w:rPr>
          <w:rFonts w:ascii="SimSun" w:eastAsia="SimSun" w:hAnsi="SimSun" w:cs="SimSun" w:hint="eastAsia"/>
          <w:b/>
          <w:bCs/>
          <w:spacing w:val="-3"/>
          <w:kern w:val="22"/>
          <w:lang w:val="en-GB" w:eastAsia="zh-CN"/>
        </w:rPr>
        <w:t>支持循环经济</w:t>
      </w:r>
      <w:r w:rsidRPr="003B3359">
        <w:rPr>
          <w:rFonts w:ascii="SimSun" w:eastAsia="SimSun" w:hAnsi="SimSun" w:cs="SimSun" w:hint="eastAsia"/>
          <w:strike/>
          <w:spacing w:val="-3"/>
          <w:kern w:val="22"/>
          <w:lang w:val="en-GB" w:eastAsia="zh-CN"/>
        </w:rPr>
        <w:t>并逐渐</w:t>
      </w:r>
      <w:r w:rsidRPr="003B3359">
        <w:rPr>
          <w:rFonts w:ascii="SimSun" w:eastAsia="SimSun" w:hAnsi="SimSun" w:cs="SimSun" w:hint="eastAsia"/>
          <w:spacing w:val="-3"/>
          <w:kern w:val="22"/>
          <w:lang w:val="en-GB" w:eastAsia="zh-CN"/>
        </w:rPr>
        <w:t>以使开采</w:t>
      </w:r>
      <w:r w:rsidRPr="003B3359">
        <w:rPr>
          <w:rFonts w:ascii="SimSun" w:eastAsia="SimSun" w:hAnsi="SimSun" w:cs="SimSun" w:hint="eastAsia"/>
          <w:b/>
          <w:bCs/>
          <w:spacing w:val="-3"/>
          <w:kern w:val="22"/>
          <w:lang w:val="en-GB" w:eastAsia="zh-CN"/>
        </w:rPr>
        <w:t>（</w:t>
      </w:r>
      <w:r w:rsidRPr="003B3359">
        <w:rPr>
          <w:rFonts w:ascii="SimSun" w:eastAsia="SimSun" w:hAnsi="SimSun" w:cs="SimSun"/>
          <w:b/>
          <w:bCs/>
          <w:spacing w:val="-3"/>
          <w:kern w:val="22"/>
          <w:lang w:val="en-GB" w:eastAsia="zh-CN"/>
        </w:rPr>
        <w:t>包括深海采矿</w:t>
      </w:r>
      <w:r w:rsidRPr="003B3359">
        <w:rPr>
          <w:rFonts w:ascii="SimSun" w:eastAsia="SimSun" w:hAnsi="SimSun" w:cs="SimSun" w:hint="eastAsia"/>
          <w:b/>
          <w:bCs/>
          <w:spacing w:val="-3"/>
          <w:kern w:val="22"/>
          <w:lang w:val="en-GB" w:eastAsia="zh-CN"/>
        </w:rPr>
        <w:t>）、</w:t>
      </w:r>
      <w:r w:rsidRPr="003B3359">
        <w:rPr>
          <w:rFonts w:ascii="SimSun" w:eastAsia="SimSun" w:hAnsi="SimSun" w:cs="SimSun" w:hint="eastAsia"/>
          <w:strike/>
          <w:spacing w:val="-3"/>
          <w:kern w:val="22"/>
          <w:lang w:val="en-GB" w:eastAsia="zh-CN"/>
        </w:rPr>
        <w:t>和</w:t>
      </w:r>
      <w:r w:rsidRPr="003B3359">
        <w:rPr>
          <w:rFonts w:ascii="SimSun" w:eastAsia="SimSun" w:hAnsi="SimSun" w:cs="SimSun" w:hint="eastAsia"/>
          <w:spacing w:val="-3"/>
          <w:kern w:val="22"/>
          <w:lang w:val="en-GB" w:eastAsia="zh-CN"/>
        </w:rPr>
        <w:t>生产做法、</w:t>
      </w:r>
      <w:r w:rsidRPr="003B3359">
        <w:rPr>
          <w:rFonts w:ascii="SimSun" w:eastAsia="SimSun" w:hAnsi="SimSun" w:cs="SimSun" w:hint="eastAsia"/>
          <w:strike/>
          <w:spacing w:val="-3"/>
          <w:kern w:val="22"/>
          <w:lang w:val="en-GB" w:eastAsia="zh-CN"/>
        </w:rPr>
        <w:t>采购活动和</w:t>
      </w:r>
      <w:r w:rsidRPr="003B3359">
        <w:rPr>
          <w:rFonts w:ascii="SimSun" w:eastAsia="SimSun" w:hAnsi="SimSun" w:cs="SimSun" w:hint="eastAsia"/>
          <w:spacing w:val="-3"/>
          <w:kern w:val="22"/>
          <w:lang w:val="en-GB" w:eastAsia="zh-CN"/>
        </w:rPr>
        <w:t>供应链以及</w:t>
      </w:r>
      <w:r w:rsidRPr="003B3359">
        <w:rPr>
          <w:rFonts w:ascii="SimSun" w:eastAsia="SimSun" w:hAnsi="SimSun" w:cs="SimSun" w:hint="eastAsia"/>
          <w:b/>
          <w:bCs/>
          <w:spacing w:val="-3"/>
          <w:kern w:val="22"/>
          <w:lang w:val="en-GB" w:eastAsia="zh-CN"/>
        </w:rPr>
        <w:t>自然资源的</w:t>
      </w:r>
      <w:r w:rsidRPr="003B3359">
        <w:rPr>
          <w:rFonts w:ascii="SimSun" w:eastAsia="SimSun" w:hAnsi="SimSun" w:cs="SimSun" w:hint="eastAsia"/>
          <w:spacing w:val="-3"/>
          <w:kern w:val="22"/>
          <w:lang w:val="en-GB" w:eastAsia="zh-CN"/>
        </w:rPr>
        <w:t>使用和处置方式实现充分的可持续性。</w:t>
      </w:r>
    </w:p>
    <w:p w14:paraId="344B754A" w14:textId="7BEB2243" w:rsidR="0065516A" w:rsidRPr="003B3359" w:rsidRDefault="0065516A" w:rsidP="00D05977">
      <w:pPr>
        <w:pStyle w:val="NormalWeb"/>
        <w:spacing w:before="120" w:beforeAutospacing="0" w:after="120" w:afterAutospacing="0"/>
        <w:ind w:left="490"/>
        <w:rPr>
          <w:kern w:val="22"/>
          <w:lang w:val="en-GB" w:eastAsia="zh-CN"/>
        </w:rPr>
      </w:pPr>
      <w:r w:rsidRPr="001450D3">
        <w:rPr>
          <w:rFonts w:ascii="SimSun" w:eastAsia="KaiTi" w:hAnsi="SimSun" w:cs="SimSun" w:hint="eastAsia"/>
          <w:spacing w:val="-3"/>
          <w:kern w:val="22"/>
          <w:u w:val="single"/>
          <w:lang w:val="en-GB" w:eastAsia="zh-CN"/>
        </w:rPr>
        <w:lastRenderedPageBreak/>
        <w:t>注</w:t>
      </w:r>
      <w:r w:rsidRPr="003B3359">
        <w:rPr>
          <w:rFonts w:ascii="SimSun" w:eastAsia="SimSun" w:hAnsi="SimSun" w:cs="SimSun" w:hint="eastAsia"/>
          <w:spacing w:val="-3"/>
          <w:kern w:val="22"/>
          <w:lang w:val="en-GB" w:eastAsia="zh-CN"/>
        </w:rPr>
        <w:t>：</w:t>
      </w:r>
      <w:r w:rsidR="00481D1B">
        <w:rPr>
          <w:rFonts w:ascii="SimSun" w:eastAsia="SimSun" w:hAnsi="SimSun" w:cs="SimSun" w:hint="eastAsia"/>
          <w:spacing w:val="-3"/>
          <w:kern w:val="22"/>
          <w:lang w:val="en-GB" w:eastAsia="zh-CN"/>
        </w:rPr>
        <w:t>欧洲联盟</w:t>
      </w:r>
      <w:r w:rsidRPr="003B3359">
        <w:rPr>
          <w:rFonts w:ascii="SimSun" w:eastAsia="SimSun" w:hAnsi="SimSun" w:cs="SimSun" w:hint="eastAsia"/>
          <w:spacing w:val="-3"/>
          <w:kern w:val="22"/>
          <w:lang w:val="en-GB" w:eastAsia="zh-CN"/>
        </w:rPr>
        <w:t>及其成员国强调在实施全球生物多样性框架时</w:t>
      </w:r>
      <w:bookmarkStart w:id="80" w:name="_Hlk84849509"/>
      <w:r w:rsidRPr="003B3359">
        <w:rPr>
          <w:rFonts w:ascii="SimSun" w:eastAsia="SimSun" w:hAnsi="SimSun" w:cs="SimSun" w:hint="eastAsia"/>
          <w:spacing w:val="-3"/>
          <w:kern w:val="22"/>
          <w:lang w:val="en-GB" w:eastAsia="zh-CN"/>
        </w:rPr>
        <w:t>应用预防原则</w:t>
      </w:r>
      <w:bookmarkEnd w:id="80"/>
      <w:r w:rsidRPr="003B3359">
        <w:rPr>
          <w:rFonts w:ascii="SimSun" w:eastAsia="SimSun" w:hAnsi="SimSun" w:cs="SimSun" w:hint="eastAsia"/>
          <w:spacing w:val="-3"/>
          <w:kern w:val="22"/>
          <w:lang w:val="en-GB" w:eastAsia="zh-CN"/>
        </w:rPr>
        <w:t>的重要性。我们正在考虑增加措辞，以便在这个行动目标中得到明确反映。</w:t>
      </w:r>
    </w:p>
    <w:p w14:paraId="4DDF6B47" w14:textId="77777777" w:rsidR="0065516A" w:rsidRPr="003B3359" w:rsidRDefault="0065516A" w:rsidP="004473E2">
      <w:pPr>
        <w:spacing w:before="120" w:after="120"/>
        <w:rPr>
          <w:rFonts w:asciiTheme="majorBidi" w:hAnsiTheme="majorBidi" w:cstheme="majorBidi"/>
          <w:b/>
          <w:kern w:val="22"/>
        </w:rPr>
      </w:pPr>
      <w:r w:rsidRPr="003B3359">
        <w:rPr>
          <w:rFonts w:ascii="SimSun" w:hAnsi="SimSun" w:cs="SimSun" w:hint="eastAsia"/>
          <w:b/>
          <w:bCs/>
          <w:kern w:val="22"/>
          <w:u w:val="single"/>
        </w:rPr>
        <w:t>斐济</w:t>
      </w:r>
      <w:r w:rsidRPr="003B3359">
        <w:rPr>
          <w:rFonts w:ascii="SimSun" w:hAnsi="SimSun" w:cs="SimSun" w:hint="eastAsia"/>
          <w:spacing w:val="-3"/>
          <w:kern w:val="22"/>
        </w:rPr>
        <w:t>：</w:t>
      </w:r>
      <w:r w:rsidRPr="003B3359">
        <w:rPr>
          <w:rFonts w:ascii="SimSun" w:hAnsi="SimSun" w:cs="SimSun" w:hint="eastAsia"/>
          <w:kern w:val="22"/>
        </w:rPr>
        <w:t>所有企业（公营和私营企业以及大、中、小型企业）评估和报告自己从地方到全球对生物多样性的依赖程度和影响，逐步</w:t>
      </w:r>
      <w:r w:rsidRPr="003B3359">
        <w:rPr>
          <w:rFonts w:ascii="SimSun" w:hAnsi="SimSun" w:cs="SimSun" w:hint="eastAsia"/>
          <w:strike/>
          <w:kern w:val="22"/>
        </w:rPr>
        <w:t>将</w:t>
      </w:r>
      <w:r w:rsidRPr="003B3359">
        <w:rPr>
          <w:rFonts w:ascii="SimSun" w:hAnsi="SimSun" w:cs="SimSun" w:hint="eastAsia"/>
          <w:b/>
          <w:bCs/>
          <w:kern w:val="22"/>
        </w:rPr>
        <w:t>减少任何</w:t>
      </w:r>
      <w:r w:rsidRPr="003B3359">
        <w:rPr>
          <w:rFonts w:ascii="SimSun" w:hAnsi="SimSun" w:cs="SimSun" w:hint="eastAsia"/>
          <w:kern w:val="22"/>
        </w:rPr>
        <w:t>负面影响</w:t>
      </w:r>
      <w:r w:rsidRPr="003B3359">
        <w:rPr>
          <w:rFonts w:ascii="SimSun" w:hAnsi="SimSun" w:cs="SimSun" w:hint="eastAsia"/>
          <w:strike/>
          <w:kern w:val="22"/>
        </w:rPr>
        <w:t>至少减少一半</w:t>
      </w:r>
      <w:r w:rsidRPr="003B3359">
        <w:rPr>
          <w:rFonts w:ascii="SimSun" w:hAnsi="SimSun" w:cs="SimSun" w:hint="eastAsia"/>
          <w:kern w:val="22"/>
        </w:rPr>
        <w:t>和增加正面影响，减少企业面临的与生物多样性相关的风险，并逐渐使开采和生产做法、采购活动和供应链以及使用和处置方式实现充分的可持续性。</w:t>
      </w:r>
    </w:p>
    <w:p w14:paraId="0F236301" w14:textId="77777777" w:rsidR="0065516A" w:rsidRPr="003B3359" w:rsidRDefault="0065516A" w:rsidP="004473E2">
      <w:pPr>
        <w:spacing w:before="120" w:after="120"/>
        <w:rPr>
          <w:kern w:val="22"/>
        </w:rPr>
      </w:pPr>
      <w:r w:rsidRPr="003B3359">
        <w:rPr>
          <w:rFonts w:ascii="SimSun" w:hAnsi="SimSun" w:cs="SimSun" w:hint="eastAsia"/>
          <w:b/>
          <w:bCs/>
          <w:kern w:val="22"/>
          <w:u w:val="single"/>
        </w:rPr>
        <w:t>印度</w:t>
      </w:r>
      <w:r w:rsidRPr="003B3359">
        <w:rPr>
          <w:rFonts w:ascii="SimSun" w:hAnsi="SimSun" w:cs="SimSun" w:hint="eastAsia"/>
          <w:kern w:val="22"/>
        </w:rPr>
        <w:t>：</w:t>
      </w:r>
      <w:r w:rsidRPr="003B3359">
        <w:rPr>
          <w:rFonts w:ascii="SimSun" w:hAnsi="SimSun" w:cs="SimSun" w:hint="eastAsia"/>
          <w:b/>
          <w:bCs/>
          <w:kern w:val="22"/>
        </w:rPr>
        <w:t>通过监管措施确保</w:t>
      </w:r>
      <w:r w:rsidRPr="003B3359">
        <w:rPr>
          <w:rFonts w:ascii="SimSun" w:hAnsi="SimSun" w:cs="SimSun" w:hint="eastAsia"/>
          <w:kern w:val="22"/>
        </w:rPr>
        <w:t>所有企业（公营和私营企业以及大、中、小型企业）评估和报告自己从地方到全球对生物多样性的依赖程度和影响，逐步将负面影响至少</w:t>
      </w:r>
      <w:r w:rsidRPr="003B3359">
        <w:rPr>
          <w:rFonts w:ascii="SimSun" w:hAnsi="SimSun" w:cs="SimSun" w:hint="eastAsia"/>
          <w:strike/>
          <w:kern w:val="22"/>
        </w:rPr>
        <w:t>减少</w:t>
      </w:r>
      <w:r w:rsidRPr="003B3359">
        <w:rPr>
          <w:rFonts w:ascii="SimSun" w:hAnsi="SimSun" w:cs="SimSun" w:hint="eastAsia"/>
          <w:b/>
          <w:bCs/>
          <w:kern w:val="22"/>
        </w:rPr>
        <w:t>避免</w:t>
      </w:r>
      <w:r w:rsidRPr="003B3359">
        <w:rPr>
          <w:rFonts w:ascii="SimSun" w:hAnsi="SimSun" w:cs="SimSun" w:hint="eastAsia"/>
          <w:kern w:val="22"/>
        </w:rPr>
        <w:t>一半和增加正面影响，减少企业面临的与生物多样性相关的风险，并逐渐使开采和生产做法、采购活动和供应链以及使用和处置方式实现充分的可持续性。</w:t>
      </w:r>
    </w:p>
    <w:p w14:paraId="5B99D988" w14:textId="77777777" w:rsidR="0065516A" w:rsidRPr="003B3359" w:rsidRDefault="0065516A" w:rsidP="004473E2">
      <w:pPr>
        <w:pStyle w:val="NormalWeb"/>
        <w:spacing w:before="120" w:beforeAutospacing="0" w:after="120" w:afterAutospacing="0"/>
        <w:jc w:val="both"/>
        <w:rPr>
          <w:rFonts w:asciiTheme="majorBidi" w:hAnsiTheme="majorBidi" w:cstheme="majorBidi"/>
          <w:kern w:val="22"/>
          <w:lang w:val="en-GB" w:eastAsia="zh-CN"/>
        </w:rPr>
      </w:pPr>
      <w:r w:rsidRPr="003B3359">
        <w:rPr>
          <w:rFonts w:ascii="SimSun" w:eastAsia="SimSun" w:hAnsi="SimSun" w:cs="SimSun" w:hint="eastAsia"/>
          <w:b/>
          <w:bCs/>
          <w:kern w:val="22"/>
          <w:u w:val="single"/>
          <w:lang w:val="en-GB" w:eastAsia="zh-CN"/>
        </w:rPr>
        <w:t>印度尼西亚</w:t>
      </w:r>
      <w:r w:rsidRPr="003B3359">
        <w:rPr>
          <w:rFonts w:ascii="SimSun" w:eastAsia="SimSun" w:hAnsi="SimSun" w:cs="SimSun" w:hint="eastAsia"/>
          <w:spacing w:val="-3"/>
          <w:kern w:val="22"/>
          <w:lang w:val="en-GB" w:eastAsia="zh-CN"/>
        </w:rPr>
        <w:t>：</w:t>
      </w:r>
      <w:r w:rsidRPr="003B3359">
        <w:rPr>
          <w:rFonts w:asciiTheme="majorBidi" w:hAnsiTheme="majorBidi" w:cstheme="majorBidi"/>
          <w:spacing w:val="-3"/>
          <w:kern w:val="22"/>
          <w:lang w:val="en-GB" w:eastAsia="zh-CN"/>
        </w:rPr>
        <w:t xml:space="preserve"> </w:t>
      </w:r>
      <w:r w:rsidRPr="003B3359">
        <w:rPr>
          <w:rFonts w:ascii="SimSun" w:eastAsia="SimSun" w:hAnsi="SimSun" w:cs="SimSun" w:hint="eastAsia"/>
          <w:strike/>
          <w:kern w:val="22"/>
          <w:lang w:val="en-GB" w:eastAsia="zh-CN"/>
        </w:rPr>
        <w:t>所有</w:t>
      </w:r>
      <w:r w:rsidRPr="003B3359">
        <w:rPr>
          <w:rFonts w:ascii="SimSun" w:eastAsia="SimSun" w:hAnsi="SimSun" w:cs="SimSun" w:hint="eastAsia"/>
          <w:kern w:val="22"/>
          <w:lang w:val="en-GB" w:eastAsia="zh-CN"/>
        </w:rPr>
        <w:t>企业（公营和私营企业以及大、中、小型企业）评估和报告自己从地方到全球对生物多样性的依赖程度和影响，逐步</w:t>
      </w:r>
      <w:r w:rsidRPr="003B3359">
        <w:rPr>
          <w:rFonts w:ascii="SimSun" w:eastAsia="SimSun" w:hAnsi="SimSun" w:cs="SimSun" w:hint="eastAsia"/>
          <w:strike/>
          <w:kern w:val="22"/>
          <w:lang w:val="en-GB" w:eastAsia="zh-CN"/>
        </w:rPr>
        <w:t>将</w:t>
      </w:r>
      <w:r w:rsidRPr="003B3359">
        <w:rPr>
          <w:rFonts w:ascii="SimSun" w:eastAsia="SimSun" w:hAnsi="SimSun" w:cs="SimSun" w:hint="eastAsia"/>
          <w:b/>
          <w:bCs/>
          <w:kern w:val="22"/>
          <w:lang w:val="en-GB" w:eastAsia="zh-CN"/>
        </w:rPr>
        <w:t>减少</w:t>
      </w:r>
      <w:r w:rsidRPr="003B3359">
        <w:rPr>
          <w:rFonts w:ascii="SimSun" w:eastAsia="SimSun" w:hAnsi="SimSun" w:cs="SimSun" w:hint="eastAsia"/>
          <w:kern w:val="22"/>
          <w:lang w:val="en-GB" w:eastAsia="zh-CN"/>
        </w:rPr>
        <w:t>负面影响</w:t>
      </w:r>
      <w:r w:rsidRPr="003B3359">
        <w:rPr>
          <w:rFonts w:ascii="SimSun" w:eastAsia="SimSun" w:hAnsi="SimSun" w:cs="SimSun" w:hint="eastAsia"/>
          <w:strike/>
          <w:kern w:val="22"/>
          <w:lang w:val="en-GB" w:eastAsia="zh-CN"/>
        </w:rPr>
        <w:t>至少减少一半</w:t>
      </w:r>
      <w:r w:rsidRPr="003B3359">
        <w:rPr>
          <w:rFonts w:ascii="SimSun" w:eastAsia="SimSun" w:hAnsi="SimSun" w:cs="SimSun" w:hint="eastAsia"/>
          <w:kern w:val="22"/>
          <w:lang w:val="en-GB" w:eastAsia="zh-CN"/>
        </w:rPr>
        <w:t>和增加正面影响，减少企业面临的与生物多样性相关的风险，并逐渐使开采和生产做法、采购活动和供应链以及使用和处置方式</w:t>
      </w:r>
      <w:r w:rsidRPr="003B3359">
        <w:rPr>
          <w:rFonts w:ascii="SimSun" w:eastAsia="SimSun" w:hAnsi="SimSun" w:cs="SimSun" w:hint="eastAsia"/>
          <w:b/>
          <w:bCs/>
          <w:kern w:val="22"/>
          <w:lang w:val="en-GB" w:eastAsia="zh-CN"/>
        </w:rPr>
        <w:t>方面</w:t>
      </w:r>
      <w:r w:rsidRPr="003B3359">
        <w:rPr>
          <w:rFonts w:ascii="SimSun" w:eastAsia="SimSun" w:hAnsi="SimSun" w:cs="SimSun" w:hint="eastAsia"/>
          <w:kern w:val="22"/>
          <w:lang w:val="en-GB" w:eastAsia="zh-CN"/>
        </w:rPr>
        <w:t>实现</w:t>
      </w:r>
      <w:r w:rsidRPr="003B3359">
        <w:rPr>
          <w:rFonts w:ascii="SimSun" w:eastAsia="SimSun" w:hAnsi="SimSun" w:cs="SimSun" w:hint="eastAsia"/>
          <w:strike/>
          <w:kern w:val="22"/>
          <w:lang w:val="en-GB" w:eastAsia="zh-CN"/>
        </w:rPr>
        <w:t>充分的可持续性</w:t>
      </w:r>
      <w:r w:rsidRPr="003B3359">
        <w:rPr>
          <w:rFonts w:ascii="SimSun" w:eastAsia="SimSun" w:hAnsi="SimSun" w:cs="SimSun" w:hint="eastAsia"/>
          <w:b/>
          <w:bCs/>
          <w:kern w:val="22"/>
          <w:lang w:val="en-GB" w:eastAsia="zh-CN"/>
        </w:rPr>
        <w:t>生物多样性的可持续利用</w:t>
      </w:r>
      <w:r w:rsidRPr="003B3359">
        <w:rPr>
          <w:rFonts w:ascii="SimSun" w:eastAsia="SimSun" w:hAnsi="SimSun" w:cs="SimSun" w:hint="eastAsia"/>
          <w:kern w:val="22"/>
          <w:lang w:val="en-GB" w:eastAsia="zh-CN"/>
        </w:rPr>
        <w:t>。</w:t>
      </w:r>
    </w:p>
    <w:p w14:paraId="383B0AC7" w14:textId="2A5CFC91" w:rsidR="0065516A" w:rsidRPr="003B3359" w:rsidRDefault="0065516A" w:rsidP="00D05977">
      <w:pPr>
        <w:pStyle w:val="Para1"/>
        <w:numPr>
          <w:ilvl w:val="0"/>
          <w:numId w:val="0"/>
        </w:numPr>
        <w:rPr>
          <w:rFonts w:asciiTheme="majorBidi" w:hAnsiTheme="majorBidi" w:cstheme="majorBidi"/>
          <w:lang w:eastAsia="zh-CN"/>
        </w:rPr>
      </w:pPr>
      <w:r w:rsidRPr="003B3359">
        <w:rPr>
          <w:rFonts w:hint="eastAsia"/>
          <w:b/>
          <w:u w:val="single"/>
          <w:lang w:eastAsia="zh-CN"/>
        </w:rPr>
        <w:t>日本</w:t>
      </w:r>
      <w:r w:rsidR="00481D1B" w:rsidRPr="003B3359">
        <w:rPr>
          <w:rFonts w:hint="eastAsia"/>
          <w:b/>
          <w:spacing w:val="-3"/>
          <w:lang w:eastAsia="zh-CN"/>
        </w:rPr>
        <w:t>：</w:t>
      </w:r>
      <w:r w:rsidRPr="003B3359">
        <w:rPr>
          <w:rFonts w:asciiTheme="majorBidi" w:hAnsiTheme="majorBidi" w:cstheme="majorBidi"/>
          <w:lang w:eastAsia="zh-CN"/>
        </w:rPr>
        <w:t>(</w:t>
      </w:r>
      <w:r w:rsidRPr="003B3359">
        <w:rPr>
          <w:rFonts w:hint="eastAsia"/>
          <w:lang w:eastAsia="zh-CN"/>
        </w:rPr>
        <w:t>语句倒置</w:t>
      </w:r>
      <w:r w:rsidRPr="003B3359">
        <w:rPr>
          <w:rFonts w:asciiTheme="majorBidi" w:hAnsiTheme="majorBidi" w:cstheme="majorBidi"/>
          <w:lang w:eastAsia="zh-CN"/>
        </w:rPr>
        <w:t>)</w:t>
      </w:r>
      <w:r w:rsidRPr="003B3359">
        <w:rPr>
          <w:rFonts w:hint="eastAsia"/>
          <w:lang w:eastAsia="zh-CN"/>
        </w:rPr>
        <w:t>：逐步将</w:t>
      </w:r>
      <w:r w:rsidRPr="003B3359">
        <w:rPr>
          <w:rFonts w:hint="eastAsia"/>
          <w:b/>
          <w:lang w:eastAsia="zh-CN"/>
        </w:rPr>
        <w:t>全球</w:t>
      </w:r>
      <w:r w:rsidRPr="003B3359">
        <w:rPr>
          <w:rFonts w:hint="eastAsia"/>
          <w:lang w:eastAsia="zh-CN"/>
        </w:rPr>
        <w:t>负面影响至少减少一半和增加正面影响，减少企业面临的与生物多样性相关的风险，并逐渐使开采和生产做法、采购活动和供应链以及使用和处置方式实现充分的可持续性，</w:t>
      </w:r>
      <w:r w:rsidRPr="003B3359">
        <w:rPr>
          <w:rFonts w:hint="eastAsia"/>
          <w:b/>
          <w:lang w:eastAsia="zh-CN"/>
        </w:rPr>
        <w:t>鼓励</w:t>
      </w:r>
      <w:r w:rsidRPr="003B3359">
        <w:rPr>
          <w:rFonts w:hint="eastAsia"/>
          <w:lang w:eastAsia="zh-CN"/>
        </w:rPr>
        <w:t>所有企业（公营和私营企业以及大、中、小型企业）评估和报告自己从地方到全球对生物多样性的依赖程度和影响。</w:t>
      </w:r>
    </w:p>
    <w:p w14:paraId="4C193C00" w14:textId="77777777" w:rsidR="0065516A" w:rsidRPr="003B3359" w:rsidRDefault="0065516A" w:rsidP="004473E2">
      <w:pPr>
        <w:spacing w:before="120" w:after="120"/>
        <w:rPr>
          <w:rStyle w:val="normaltextrun"/>
          <w:rFonts w:asciiTheme="majorBidi" w:hAnsiTheme="majorBidi" w:cstheme="majorBidi"/>
          <w:color w:val="000000"/>
          <w:kern w:val="22"/>
          <w:shd w:val="clear" w:color="auto" w:fill="FFFFFF"/>
        </w:rPr>
      </w:pPr>
      <w:r w:rsidRPr="003B3359">
        <w:rPr>
          <w:rFonts w:ascii="SimSun" w:hAnsi="SimSun" w:cs="SimSun" w:hint="eastAsia"/>
          <w:b/>
          <w:spacing w:val="-3"/>
          <w:kern w:val="22"/>
          <w:u w:val="single"/>
        </w:rPr>
        <w:t>约旦</w:t>
      </w:r>
      <w:r w:rsidRPr="003B3359">
        <w:rPr>
          <w:rFonts w:ascii="SimSun" w:hAnsi="SimSun" w:cs="SimSun" w:hint="eastAsia"/>
          <w:b/>
          <w:spacing w:val="-3"/>
          <w:kern w:val="22"/>
        </w:rPr>
        <w:t>：</w:t>
      </w:r>
      <w:r w:rsidRPr="003B3359">
        <w:rPr>
          <w:rStyle w:val="normaltextrun"/>
          <w:rFonts w:hAnsi="SimSun" w:cs="SimSun" w:hint="eastAsia"/>
          <w:b/>
          <w:bCs/>
          <w:color w:val="000000"/>
          <w:kern w:val="22"/>
          <w:shd w:val="clear" w:color="auto" w:fill="FFFFFF"/>
        </w:rPr>
        <w:t>如绿色增长计划所述，尽可能在开展活动方面，利用绿色技术，尽量减少</w:t>
      </w:r>
      <w:r w:rsidRPr="003B3359">
        <w:rPr>
          <w:rFonts w:ascii="SimSun" w:hAnsi="SimSun" w:cs="SimSun" w:hint="eastAsia"/>
          <w:color w:val="000000"/>
          <w:kern w:val="22"/>
          <w:shd w:val="clear" w:color="auto" w:fill="FFFFFF"/>
        </w:rPr>
        <w:t>所有企业（公营和私营企业以及大、中、小型企业）</w:t>
      </w:r>
      <w:r w:rsidRPr="003B3359">
        <w:rPr>
          <w:rFonts w:ascii="SimSun" w:hAnsi="SimSun" w:cs="SimSun" w:hint="eastAsia"/>
          <w:b/>
          <w:bCs/>
          <w:color w:val="000000"/>
          <w:kern w:val="22"/>
          <w:shd w:val="clear" w:color="auto" w:fill="FFFFFF"/>
        </w:rPr>
        <w:t>活动对生物多样性的影响达5</w:t>
      </w:r>
      <w:r w:rsidRPr="003B3359">
        <w:rPr>
          <w:rFonts w:ascii="SimSun" w:hAnsi="SimSun" w:cs="SimSun"/>
          <w:b/>
          <w:bCs/>
          <w:color w:val="000000"/>
          <w:kern w:val="22"/>
          <w:shd w:val="clear" w:color="auto" w:fill="FFFFFF"/>
        </w:rPr>
        <w:t>0</w:t>
      </w:r>
      <w:r w:rsidRPr="003B3359">
        <w:rPr>
          <w:rFonts w:ascii="SimSun" w:hAnsi="SimSun" w:cs="SimSun" w:hint="eastAsia"/>
          <w:b/>
          <w:bCs/>
          <w:color w:val="000000"/>
          <w:kern w:val="22"/>
          <w:shd w:val="clear" w:color="auto" w:fill="FFFFFF"/>
        </w:rPr>
        <w:t>%</w:t>
      </w:r>
      <w:r w:rsidRPr="003B3359">
        <w:rPr>
          <w:rFonts w:ascii="SimSun" w:hAnsi="SimSun" w:cs="SimSun" w:hint="eastAsia"/>
          <w:strike/>
          <w:color w:val="000000"/>
          <w:kern w:val="22"/>
          <w:shd w:val="clear" w:color="auto" w:fill="FFFFFF"/>
        </w:rPr>
        <w:t>评估和报告自己从地方到全球对生物多样性的依赖程度和影响，逐步将负面影响至少减少一半和增加正面影响，减少企业面临的与生物多样性相关的风险，并逐渐使开采和生产做法、采购活动和供应链以及使用和处置方式实现充分的可持续性</w:t>
      </w:r>
      <w:r w:rsidRPr="003B3359">
        <w:rPr>
          <w:rFonts w:ascii="SimSun" w:hAnsi="SimSun" w:cs="SimSun" w:hint="eastAsia"/>
          <w:color w:val="000000"/>
          <w:kern w:val="22"/>
          <w:shd w:val="clear" w:color="auto" w:fill="FFFFFF"/>
        </w:rPr>
        <w:t>。</w:t>
      </w:r>
    </w:p>
    <w:p w14:paraId="7F1F9F51" w14:textId="77777777" w:rsidR="0065516A" w:rsidRPr="003B3359" w:rsidRDefault="0065516A" w:rsidP="004473E2">
      <w:pPr>
        <w:spacing w:before="120" w:after="120"/>
        <w:rPr>
          <w:rFonts w:asciiTheme="majorBidi" w:hAnsiTheme="majorBidi" w:cstheme="majorBidi"/>
          <w:b/>
          <w:bCs/>
          <w:spacing w:val="-3"/>
          <w:kern w:val="22"/>
        </w:rPr>
      </w:pPr>
      <w:r w:rsidRPr="003B3359">
        <w:rPr>
          <w:rFonts w:ascii="SimSun" w:hAnsi="SimSun" w:cs="SimSun" w:hint="eastAsia"/>
          <w:b/>
          <w:spacing w:val="-3"/>
          <w:kern w:val="22"/>
          <w:u w:val="single"/>
        </w:rPr>
        <w:t>肯尼亚</w:t>
      </w:r>
      <w:r w:rsidRPr="003B3359">
        <w:rPr>
          <w:rFonts w:ascii="SimSun" w:hAnsi="SimSun" w:cs="SimSun" w:hint="eastAsia"/>
          <w:spacing w:val="-3"/>
          <w:kern w:val="22"/>
        </w:rPr>
        <w:t>：</w:t>
      </w:r>
      <w:r w:rsidRPr="003B3359">
        <w:rPr>
          <w:rFonts w:ascii="SimSun" w:hAnsi="SimSun" w:cs="SimSun" w:hint="eastAsia"/>
          <w:b/>
          <w:bCs/>
          <w:spacing w:val="-3"/>
          <w:kern w:val="22"/>
        </w:rPr>
        <w:t>确保所有金融机构和</w:t>
      </w:r>
      <w:r w:rsidRPr="003B3359">
        <w:rPr>
          <w:rFonts w:ascii="SimSun" w:hAnsi="SimSun" w:cs="SimSun" w:hint="eastAsia"/>
          <w:spacing w:val="-3"/>
          <w:kern w:val="22"/>
        </w:rPr>
        <w:t>企业（公营和私营企业以及大、中、小型企业）</w:t>
      </w:r>
      <w:r w:rsidRPr="003B3359">
        <w:rPr>
          <w:rFonts w:ascii="SimSun" w:hAnsi="SimSun" w:cs="SimSun" w:hint="eastAsia"/>
          <w:b/>
          <w:bCs/>
          <w:spacing w:val="-3"/>
          <w:kern w:val="22"/>
        </w:rPr>
        <w:t>定期</w:t>
      </w:r>
      <w:r w:rsidRPr="003B3359">
        <w:rPr>
          <w:rFonts w:ascii="SimSun" w:hAnsi="SimSun" w:cs="SimSun" w:hint="eastAsia"/>
          <w:spacing w:val="-3"/>
          <w:kern w:val="22"/>
        </w:rPr>
        <w:t>评估和</w:t>
      </w:r>
      <w:r w:rsidRPr="003B3359">
        <w:rPr>
          <w:rFonts w:ascii="SimSun" w:hAnsi="SimSun" w:cs="SimSun" w:hint="eastAsia"/>
          <w:b/>
          <w:bCs/>
          <w:spacing w:val="-3"/>
          <w:kern w:val="22"/>
        </w:rPr>
        <w:t>公开</w:t>
      </w:r>
      <w:r w:rsidRPr="003B3359">
        <w:rPr>
          <w:rFonts w:ascii="SimSun" w:hAnsi="SimSun" w:cs="SimSun" w:hint="eastAsia"/>
          <w:spacing w:val="-3"/>
          <w:kern w:val="22"/>
        </w:rPr>
        <w:t>报告自己从地方到全球</w:t>
      </w:r>
      <w:r w:rsidRPr="003B3359">
        <w:rPr>
          <w:rFonts w:ascii="SimSun" w:hAnsi="SimSun" w:cs="SimSun" w:hint="eastAsia"/>
          <w:b/>
          <w:bCs/>
          <w:spacing w:val="-3"/>
          <w:kern w:val="22"/>
        </w:rPr>
        <w:t>沿整个供应链和做法</w:t>
      </w:r>
      <w:r w:rsidRPr="003B3359">
        <w:rPr>
          <w:rFonts w:ascii="SimSun" w:hAnsi="SimSun" w:cs="SimSun" w:hint="eastAsia"/>
          <w:spacing w:val="-3"/>
          <w:kern w:val="22"/>
        </w:rPr>
        <w:t>对生物多样性的依赖程度和影响，逐步避免[逐步减少</w:t>
      </w:r>
      <w:r w:rsidRPr="003B3359">
        <w:rPr>
          <w:rFonts w:ascii="SimSun" w:hAnsi="SimSun" w:cs="SimSun"/>
          <w:spacing w:val="-3"/>
          <w:kern w:val="22"/>
        </w:rPr>
        <w:t>]</w:t>
      </w:r>
      <w:r w:rsidRPr="003B3359">
        <w:rPr>
          <w:rFonts w:ascii="SimSun" w:hAnsi="SimSun" w:cs="SimSun" w:hint="eastAsia"/>
          <w:strike/>
          <w:spacing w:val="-3"/>
          <w:kern w:val="22"/>
        </w:rPr>
        <w:t>将</w:t>
      </w:r>
      <w:r w:rsidRPr="003B3359">
        <w:rPr>
          <w:rFonts w:ascii="SimSun" w:hAnsi="SimSun" w:cs="SimSun" w:hint="eastAsia"/>
          <w:spacing w:val="-3"/>
          <w:kern w:val="22"/>
        </w:rPr>
        <w:t>负面影响</w:t>
      </w:r>
      <w:r w:rsidRPr="003B3359">
        <w:rPr>
          <w:rFonts w:ascii="SimSun" w:hAnsi="SimSun" w:cs="SimSun" w:hint="eastAsia"/>
          <w:strike/>
          <w:spacing w:val="-3"/>
          <w:kern w:val="22"/>
        </w:rPr>
        <w:t>至少减少一半和增加正面影响</w:t>
      </w:r>
      <w:r w:rsidRPr="003B3359">
        <w:rPr>
          <w:rFonts w:ascii="SimSun" w:hAnsi="SimSun" w:cs="SimSun" w:hint="eastAsia"/>
          <w:spacing w:val="-3"/>
          <w:kern w:val="22"/>
        </w:rPr>
        <w:t>，减少</w:t>
      </w:r>
      <w:r w:rsidRPr="003B3359">
        <w:rPr>
          <w:rFonts w:ascii="SimSun" w:hAnsi="SimSun" w:cs="SimSun" w:hint="eastAsia"/>
          <w:strike/>
          <w:spacing w:val="-3"/>
          <w:kern w:val="22"/>
        </w:rPr>
        <w:t>企业面临的</w:t>
      </w:r>
      <w:r w:rsidRPr="003B3359">
        <w:rPr>
          <w:rFonts w:ascii="SimSun" w:hAnsi="SimSun" w:cs="SimSun" w:hint="eastAsia"/>
          <w:b/>
          <w:bCs/>
          <w:spacing w:val="-3"/>
          <w:kern w:val="22"/>
        </w:rPr>
        <w:t>与生物多样性相关的风险，</w:t>
      </w:r>
      <w:r w:rsidRPr="003B3359">
        <w:rPr>
          <w:rFonts w:ascii="SimSun" w:hAnsi="SimSun" w:cs="SimSun" w:hint="eastAsia"/>
          <w:strike/>
          <w:spacing w:val="-3"/>
          <w:kern w:val="22"/>
        </w:rPr>
        <w:t>并逐渐使开采和生产做法、采购活动和供应链以及使用和处置方式实现充分的可持续性</w:t>
      </w:r>
      <w:r w:rsidRPr="003B3359">
        <w:rPr>
          <w:rFonts w:ascii="SimSun" w:hAnsi="SimSun" w:cs="SimSun" w:hint="eastAsia"/>
          <w:b/>
          <w:bCs/>
          <w:spacing w:val="-3"/>
          <w:kern w:val="22"/>
        </w:rPr>
        <w:t>并</w:t>
      </w:r>
      <w:bookmarkStart w:id="81" w:name="_Hlk84849570"/>
      <w:r w:rsidRPr="003B3359">
        <w:rPr>
          <w:rFonts w:ascii="SimSun" w:hAnsi="SimSun" w:cs="SimSun" w:hint="eastAsia"/>
          <w:b/>
          <w:bCs/>
          <w:spacing w:val="-3"/>
          <w:kern w:val="22"/>
        </w:rPr>
        <w:t>使所有活动符合</w:t>
      </w:r>
      <w:r w:rsidRPr="003B3359">
        <w:rPr>
          <w:rFonts w:ascii="SimSun" w:hAnsi="SimSun" w:cs="SimSun"/>
          <w:b/>
          <w:bCs/>
          <w:spacing w:val="-3"/>
          <w:kern w:val="22"/>
        </w:rPr>
        <w:t>有利自然的</w:t>
      </w:r>
      <w:r w:rsidRPr="003B3359">
        <w:rPr>
          <w:rFonts w:ascii="SimSun" w:hAnsi="SimSun" w:cs="SimSun" w:hint="eastAsia"/>
          <w:b/>
          <w:bCs/>
          <w:spacing w:val="-3"/>
          <w:kern w:val="22"/>
        </w:rPr>
        <w:t>经济</w:t>
      </w:r>
      <w:bookmarkEnd w:id="81"/>
      <w:r w:rsidRPr="003B3359">
        <w:rPr>
          <w:rFonts w:ascii="SimSun" w:hAnsi="SimSun" w:cs="SimSun" w:hint="eastAsia"/>
          <w:b/>
          <w:bCs/>
          <w:spacing w:val="-3"/>
          <w:kern w:val="22"/>
        </w:rPr>
        <w:t>。</w:t>
      </w:r>
    </w:p>
    <w:p w14:paraId="7B2FE606" w14:textId="77777777" w:rsidR="0065516A" w:rsidRPr="003B3359" w:rsidRDefault="0065516A" w:rsidP="004473E2">
      <w:pPr>
        <w:spacing w:before="120" w:after="120"/>
        <w:rPr>
          <w:rFonts w:asciiTheme="majorBidi" w:hAnsiTheme="majorBidi" w:cstheme="majorBidi"/>
          <w:spacing w:val="-3"/>
          <w:kern w:val="22"/>
        </w:rPr>
      </w:pPr>
      <w:r w:rsidRPr="003B3359">
        <w:rPr>
          <w:rFonts w:ascii="SimSun" w:hAnsi="SimSun" w:cs="SimSun" w:hint="eastAsia"/>
          <w:b/>
          <w:spacing w:val="-3"/>
          <w:kern w:val="22"/>
          <w:u w:val="single"/>
        </w:rPr>
        <w:t>墨西哥：</w:t>
      </w:r>
      <w:r w:rsidRPr="003B3359">
        <w:rPr>
          <w:rFonts w:asciiTheme="majorBidi" w:hAnsiTheme="majorBidi" w:cstheme="majorBidi"/>
          <w:bCs/>
          <w:spacing w:val="-3"/>
          <w:kern w:val="22"/>
        </w:rPr>
        <w:t xml:space="preserve"> </w:t>
      </w:r>
      <w:r w:rsidRPr="003B3359">
        <w:rPr>
          <w:rFonts w:ascii="SimSun" w:hAnsi="SimSun" w:cs="SimSun" w:hint="eastAsia"/>
          <w:b/>
          <w:bCs/>
          <w:spacing w:val="-3"/>
          <w:kern w:val="22"/>
        </w:rPr>
        <w:t>采取监管措施确保</w:t>
      </w:r>
      <w:r w:rsidRPr="003B3359">
        <w:rPr>
          <w:rFonts w:ascii="SimSun" w:hAnsi="SimSun" w:cs="SimSun" w:hint="eastAsia"/>
          <w:strike/>
          <w:spacing w:val="-3"/>
          <w:kern w:val="22"/>
        </w:rPr>
        <w:t>所有</w:t>
      </w:r>
      <w:r w:rsidRPr="003B3359">
        <w:rPr>
          <w:rFonts w:ascii="SimSun" w:hAnsi="SimSun" w:cs="SimSun" w:hint="eastAsia"/>
          <w:spacing w:val="-3"/>
          <w:kern w:val="22"/>
        </w:rPr>
        <w:t>企业（公营和私营企业以及大、中、小型企业）评估、</w:t>
      </w:r>
      <w:r w:rsidRPr="003B3359">
        <w:rPr>
          <w:rFonts w:ascii="SimSun" w:hAnsi="SimSun" w:cs="SimSun" w:hint="eastAsia"/>
          <w:b/>
          <w:bCs/>
          <w:spacing w:val="-3"/>
          <w:kern w:val="22"/>
        </w:rPr>
        <w:t>披露</w:t>
      </w:r>
      <w:r w:rsidRPr="003B3359">
        <w:rPr>
          <w:rFonts w:ascii="SimSun" w:hAnsi="SimSun" w:cs="SimSun" w:hint="eastAsia"/>
          <w:spacing w:val="-3"/>
          <w:kern w:val="22"/>
        </w:rPr>
        <w:t>和报告自己从地方到全球对生物多样性的依赖程度和影响，逐步</w:t>
      </w:r>
      <w:r w:rsidRPr="003B3359">
        <w:rPr>
          <w:rFonts w:ascii="SimSun" w:hAnsi="SimSun" w:cs="SimSun" w:hint="eastAsia"/>
          <w:strike/>
          <w:spacing w:val="-3"/>
          <w:kern w:val="22"/>
        </w:rPr>
        <w:t>将</w:t>
      </w:r>
      <w:r w:rsidRPr="003B3359">
        <w:rPr>
          <w:rFonts w:ascii="SimSun" w:hAnsi="SimSun" w:cs="SimSun" w:hint="eastAsia"/>
          <w:b/>
          <w:bCs/>
          <w:spacing w:val="-3"/>
          <w:kern w:val="22"/>
        </w:rPr>
        <w:t>减少和避免其</w:t>
      </w:r>
      <w:r w:rsidRPr="003B3359">
        <w:rPr>
          <w:rFonts w:ascii="SimSun" w:hAnsi="SimSun" w:cs="SimSun" w:hint="eastAsia"/>
          <w:spacing w:val="-3"/>
          <w:kern w:val="22"/>
        </w:rPr>
        <w:t>负面影响</w:t>
      </w:r>
      <w:r w:rsidRPr="003B3359">
        <w:rPr>
          <w:rFonts w:ascii="SimSun" w:hAnsi="SimSun" w:cs="SimSun" w:hint="eastAsia"/>
          <w:strike/>
          <w:spacing w:val="-3"/>
          <w:kern w:val="22"/>
        </w:rPr>
        <w:t>至少减少一半</w:t>
      </w:r>
      <w:r w:rsidRPr="003B3359">
        <w:rPr>
          <w:rFonts w:ascii="SimSun" w:hAnsi="SimSun" w:cs="SimSun" w:hint="eastAsia"/>
          <w:spacing w:val="-3"/>
          <w:kern w:val="22"/>
        </w:rPr>
        <w:t>，</w:t>
      </w:r>
      <w:r w:rsidRPr="003B3359">
        <w:rPr>
          <w:rFonts w:ascii="SimSun" w:hAnsi="SimSun" w:cs="SimSun" w:hint="eastAsia"/>
          <w:b/>
          <w:bCs/>
          <w:spacing w:val="-3"/>
          <w:kern w:val="22"/>
        </w:rPr>
        <w:t>参与环境损害的恢复和修复</w:t>
      </w:r>
      <w:r w:rsidRPr="003B3359">
        <w:rPr>
          <w:rFonts w:ascii="SimSun" w:hAnsi="SimSun" w:cs="SimSun" w:hint="eastAsia"/>
          <w:spacing w:val="-3"/>
          <w:kern w:val="22"/>
        </w:rPr>
        <w:t>，</w:t>
      </w:r>
      <w:r w:rsidRPr="003B3359">
        <w:rPr>
          <w:rFonts w:ascii="SimSun" w:hAnsi="SimSun" w:cs="SimSun" w:hint="eastAsia"/>
          <w:strike/>
          <w:spacing w:val="-3"/>
          <w:kern w:val="22"/>
        </w:rPr>
        <w:t>增加正面</w:t>
      </w:r>
      <w:r w:rsidRPr="003B3359">
        <w:rPr>
          <w:rFonts w:ascii="SimSun" w:hAnsi="SimSun" w:cs="SimSun" w:hint="eastAsia"/>
          <w:b/>
          <w:bCs/>
          <w:spacing w:val="-3"/>
          <w:kern w:val="22"/>
        </w:rPr>
        <w:t>变为有利自然的</w:t>
      </w:r>
      <w:r w:rsidRPr="003B3359">
        <w:rPr>
          <w:rFonts w:ascii="SimSun" w:hAnsi="SimSun" w:cs="SimSun" w:hint="eastAsia"/>
          <w:spacing w:val="-3"/>
          <w:kern w:val="22"/>
        </w:rPr>
        <w:t>影响，</w:t>
      </w:r>
      <w:r w:rsidRPr="003B3359">
        <w:rPr>
          <w:rFonts w:ascii="SimSun" w:hAnsi="SimSun" w:cs="SimSun" w:hint="eastAsia"/>
          <w:b/>
          <w:bCs/>
          <w:spacing w:val="-3"/>
          <w:kern w:val="22"/>
        </w:rPr>
        <w:t>促进</w:t>
      </w:r>
      <w:r w:rsidRPr="003B3359">
        <w:rPr>
          <w:rFonts w:ascii="SimSun" w:hAnsi="SimSun" w:cs="SimSun" w:hint="eastAsia"/>
          <w:spacing w:val="-3"/>
          <w:kern w:val="22"/>
        </w:rPr>
        <w:t>减少企业面临的与生物多样性相关的风险，并逐渐使开采和生产做法、采购活动和供应链以及使用和处置方式实现充分的可持续性。</w:t>
      </w:r>
    </w:p>
    <w:p w14:paraId="77988144" w14:textId="77777777" w:rsidR="0065516A" w:rsidRPr="003B3359" w:rsidRDefault="0065516A" w:rsidP="004473E2">
      <w:pPr>
        <w:pStyle w:val="NormalWeb"/>
        <w:spacing w:before="120" w:beforeAutospacing="0" w:after="120" w:afterAutospacing="0"/>
        <w:jc w:val="both"/>
        <w:rPr>
          <w:rFonts w:asciiTheme="majorBidi" w:hAnsiTheme="majorBidi" w:cstheme="majorBidi"/>
          <w:spacing w:val="-3"/>
          <w:kern w:val="22"/>
          <w:lang w:val="en-GB" w:eastAsia="zh-CN"/>
        </w:rPr>
      </w:pPr>
      <w:r w:rsidRPr="003B3359">
        <w:rPr>
          <w:rFonts w:ascii="SimSun" w:eastAsia="SimSun" w:hAnsi="SimSun" w:cs="SimSun" w:hint="eastAsia"/>
          <w:b/>
          <w:spacing w:val="-3"/>
          <w:kern w:val="22"/>
          <w:u w:val="single"/>
          <w:lang w:val="en-GB" w:eastAsia="zh-CN"/>
        </w:rPr>
        <w:t>挪威</w:t>
      </w:r>
      <w:r w:rsidRPr="003B3359">
        <w:rPr>
          <w:rFonts w:ascii="SimSun" w:eastAsia="SimSun" w:hAnsi="SimSun" w:cs="SimSun" w:hint="eastAsia"/>
          <w:spacing w:val="-3"/>
          <w:kern w:val="22"/>
          <w:lang w:val="en-GB" w:eastAsia="zh-CN"/>
        </w:rPr>
        <w:t>：</w:t>
      </w:r>
      <w:r w:rsidRPr="003B3359">
        <w:rPr>
          <w:rFonts w:asciiTheme="majorBidi" w:hAnsiTheme="majorBidi" w:cstheme="majorBidi"/>
          <w:spacing w:val="-3"/>
          <w:kern w:val="22"/>
          <w:lang w:val="en-GB" w:eastAsia="zh-CN"/>
        </w:rPr>
        <w:t xml:space="preserve"> </w:t>
      </w:r>
      <w:r w:rsidRPr="003B3359">
        <w:rPr>
          <w:rFonts w:ascii="SimSun" w:eastAsia="SimSun" w:hAnsi="SimSun" w:cs="SimSun" w:hint="eastAsia"/>
          <w:kern w:val="22"/>
          <w:lang w:val="en-GB" w:eastAsia="zh-CN"/>
        </w:rPr>
        <w:t>所有企业（公营和私营企业以及大、中、小型企业）评估和报告自己从地方到全球对生物多样性的依赖程度和影响，</w:t>
      </w:r>
      <w:r w:rsidRPr="003B3359">
        <w:rPr>
          <w:rFonts w:ascii="SimSun" w:eastAsia="SimSun" w:hAnsi="SimSun" w:cs="SimSun" w:hint="eastAsia"/>
          <w:b/>
          <w:bCs/>
          <w:kern w:val="22"/>
          <w:lang w:val="en-GB" w:eastAsia="zh-CN"/>
        </w:rPr>
        <w:t>向公众提供报告，</w:t>
      </w:r>
      <w:r w:rsidRPr="003B3359">
        <w:rPr>
          <w:rFonts w:ascii="SimSun" w:eastAsia="SimSun" w:hAnsi="SimSun" w:cs="SimSun" w:hint="eastAsia"/>
          <w:kern w:val="22"/>
          <w:lang w:val="en-GB" w:eastAsia="zh-CN"/>
        </w:rPr>
        <w:t>逐步将负面影响至少减少一半和</w:t>
      </w:r>
      <w:r w:rsidRPr="003B3359">
        <w:rPr>
          <w:rFonts w:ascii="SimSun" w:eastAsia="SimSun" w:hAnsi="SimSun" w:cs="SimSun" w:hint="eastAsia"/>
          <w:kern w:val="22"/>
          <w:lang w:val="en-GB" w:eastAsia="zh-CN"/>
        </w:rPr>
        <w:lastRenderedPageBreak/>
        <w:t>增加正面影响，减少企业面临的与生物多样性相关的风险，并逐渐使开采和生产做法、采购活动和供应链以及使用和处置方式实现充分的可持续性。</w:t>
      </w:r>
    </w:p>
    <w:p w14:paraId="30A40F1B" w14:textId="77777777" w:rsidR="0065516A" w:rsidRPr="003B3359" w:rsidRDefault="0065516A" w:rsidP="004473E2">
      <w:pPr>
        <w:spacing w:before="120" w:after="120"/>
        <w:rPr>
          <w:rFonts w:asciiTheme="majorBidi" w:eastAsia="DengXian Light" w:hAnsiTheme="majorBidi" w:cstheme="majorBidi"/>
          <w:kern w:val="22"/>
        </w:rPr>
      </w:pPr>
      <w:r w:rsidRPr="003B3359">
        <w:rPr>
          <w:rFonts w:asciiTheme="majorBidi" w:eastAsia="DengXian Light" w:hAnsiTheme="majorBidi" w:cstheme="majorBidi"/>
          <w:b/>
          <w:kern w:val="22"/>
          <w:u w:val="single"/>
        </w:rPr>
        <w:t>南非</w:t>
      </w:r>
      <w:r w:rsidRPr="003B3359">
        <w:rPr>
          <w:rFonts w:asciiTheme="majorBidi" w:eastAsia="DengXian Light" w:hAnsiTheme="majorBidi" w:cstheme="majorBidi"/>
          <w:b/>
          <w:kern w:val="22"/>
        </w:rPr>
        <w:t>：</w:t>
      </w:r>
      <w:r w:rsidRPr="003B3359">
        <w:rPr>
          <w:rFonts w:ascii="SimSun" w:hAnsi="SimSun" w:cs="SimSun" w:hint="eastAsia"/>
          <w:kern w:val="22"/>
        </w:rPr>
        <w:t>所有企业（</w:t>
      </w:r>
      <w:r w:rsidRPr="003B3359">
        <w:rPr>
          <w:rFonts w:ascii="SimSun" w:hAnsi="SimSun" w:cs="SimSun" w:hint="eastAsia"/>
          <w:b/>
          <w:bCs/>
          <w:kern w:val="22"/>
        </w:rPr>
        <w:t>盈利和非盈利企业、</w:t>
      </w:r>
      <w:r w:rsidRPr="003B3359">
        <w:rPr>
          <w:rFonts w:ascii="SimSun" w:hAnsi="SimSun" w:cs="SimSun" w:hint="eastAsia"/>
          <w:kern w:val="22"/>
        </w:rPr>
        <w:t>公营和私营企业以及大、中、小型企业）评估和报告自己从地方到全球对生物多样性的依赖程度和影响，逐步将负面影响至少减少一半和增加正面影响，减少企业面临的与生物多样性相关的风险，并逐渐使开采和生产做法、采购活动和供应链以及使用和处置方式实现充分的可持续性。</w:t>
      </w:r>
    </w:p>
    <w:p w14:paraId="20E44CF6" w14:textId="77777777" w:rsidR="0065516A" w:rsidRPr="003B3359" w:rsidRDefault="0065516A" w:rsidP="004473E2">
      <w:pPr>
        <w:spacing w:before="120" w:after="120"/>
        <w:rPr>
          <w:rFonts w:asciiTheme="majorBidi" w:hAnsiTheme="majorBidi" w:cstheme="majorBidi"/>
          <w:spacing w:val="-3"/>
          <w:kern w:val="22"/>
        </w:rPr>
      </w:pPr>
      <w:r w:rsidRPr="003B3359">
        <w:rPr>
          <w:rFonts w:ascii="SimSun" w:hAnsi="SimSun" w:cs="SimSun" w:hint="eastAsia"/>
          <w:b/>
          <w:bCs/>
          <w:spacing w:val="-3"/>
          <w:kern w:val="22"/>
          <w:u w:val="single"/>
        </w:rPr>
        <w:t>俄罗斯联邦</w:t>
      </w:r>
      <w:r w:rsidRPr="003B3359">
        <w:rPr>
          <w:rFonts w:ascii="SimSun" w:hAnsi="SimSun" w:cs="SimSun" w:hint="eastAsia"/>
          <w:spacing w:val="-3"/>
          <w:kern w:val="22"/>
        </w:rPr>
        <w:t>：</w:t>
      </w:r>
      <w:r w:rsidRPr="003B3359">
        <w:rPr>
          <w:rFonts w:ascii="SimSun" w:hAnsi="SimSun" w:cs="SimSun" w:hint="eastAsia"/>
          <w:b/>
          <w:bCs/>
          <w:color w:val="000000"/>
          <w:kern w:val="22"/>
          <w:shd w:val="clear" w:color="auto" w:fill="FFFFFF"/>
        </w:rPr>
        <w:t>在国家一级制定商业做法建议，以评估和减少对生物多样性的负面影响。</w:t>
      </w:r>
    </w:p>
    <w:p w14:paraId="71693E26" w14:textId="77777777" w:rsidR="0065516A" w:rsidRPr="003B3359" w:rsidRDefault="0065516A" w:rsidP="004473E2">
      <w:pPr>
        <w:spacing w:before="120" w:after="120"/>
        <w:rPr>
          <w:rFonts w:asciiTheme="majorBidi" w:eastAsia="DengXian Light" w:hAnsiTheme="majorBidi" w:cstheme="majorBidi"/>
          <w:kern w:val="22"/>
        </w:rPr>
      </w:pPr>
      <w:r w:rsidRPr="003B3359">
        <w:rPr>
          <w:rFonts w:ascii="SimSun" w:hAnsi="SimSun" w:cs="SimSun" w:hint="eastAsia"/>
          <w:b/>
          <w:bCs/>
          <w:spacing w:val="-3"/>
          <w:kern w:val="22"/>
          <w:u w:val="single"/>
        </w:rPr>
        <w:t>塞内加尔</w:t>
      </w:r>
      <w:r w:rsidRPr="003B3359">
        <w:rPr>
          <w:rFonts w:ascii="SimSun" w:hAnsi="SimSun" w:cs="SimSun" w:hint="eastAsia"/>
          <w:spacing w:val="-3"/>
          <w:kern w:val="22"/>
        </w:rPr>
        <w:t>：所有企业（公营和私营企业以及大、中、小型企业）评估和报告自己从地方到全球对生物多样性</w:t>
      </w:r>
      <w:r w:rsidRPr="003B3359">
        <w:rPr>
          <w:rFonts w:ascii="SimSun" w:hAnsi="SimSun" w:cs="SimSun" w:hint="eastAsia"/>
          <w:b/>
          <w:bCs/>
          <w:spacing w:val="-3"/>
          <w:kern w:val="22"/>
        </w:rPr>
        <w:t>、生态系统服务和生态过程</w:t>
      </w:r>
      <w:r w:rsidRPr="003B3359">
        <w:rPr>
          <w:rFonts w:ascii="SimSun" w:hAnsi="SimSun" w:cs="SimSun" w:hint="eastAsia"/>
          <w:spacing w:val="-3"/>
          <w:kern w:val="22"/>
        </w:rPr>
        <w:t>的依赖程度和影响，</w:t>
      </w:r>
      <w:r w:rsidRPr="003B3359">
        <w:rPr>
          <w:rFonts w:ascii="SimSun" w:hAnsi="SimSun" w:cs="SimSun" w:hint="eastAsia"/>
          <w:strike/>
          <w:spacing w:val="-3"/>
          <w:kern w:val="22"/>
        </w:rPr>
        <w:t>逐步将</w:t>
      </w:r>
      <w:r w:rsidRPr="003B3359">
        <w:rPr>
          <w:rFonts w:ascii="SimSun" w:hAnsi="SimSun" w:cs="SimSun" w:hint="eastAsia"/>
          <w:b/>
          <w:bCs/>
          <w:spacing w:val="-3"/>
          <w:kern w:val="22"/>
        </w:rPr>
        <w:t>消除</w:t>
      </w:r>
      <w:r w:rsidRPr="003B3359">
        <w:rPr>
          <w:rFonts w:ascii="SimSun" w:hAnsi="SimSun" w:cs="SimSun" w:hint="eastAsia"/>
          <w:spacing w:val="-3"/>
          <w:kern w:val="22"/>
        </w:rPr>
        <w:t>负面影响</w:t>
      </w:r>
      <w:r w:rsidRPr="003B3359">
        <w:rPr>
          <w:rFonts w:ascii="SimSun" w:hAnsi="SimSun" w:cs="SimSun" w:hint="eastAsia"/>
          <w:strike/>
          <w:spacing w:val="-3"/>
          <w:kern w:val="22"/>
        </w:rPr>
        <w:t>至少减少一半</w:t>
      </w:r>
      <w:r w:rsidRPr="003B3359">
        <w:rPr>
          <w:rFonts w:ascii="SimSun" w:hAnsi="SimSun" w:cs="SimSun" w:hint="eastAsia"/>
          <w:spacing w:val="-3"/>
          <w:kern w:val="22"/>
        </w:rPr>
        <w:t>和增加正面影响，减少企业面临的与生物多样性相关的风险，并逐渐使开采和生产做法、采购活动和供应链以及使用和处置方式实现充分的可持续性。</w:t>
      </w:r>
    </w:p>
    <w:p w14:paraId="6D822E44" w14:textId="77777777" w:rsidR="0065516A" w:rsidRPr="003B3359" w:rsidRDefault="0065516A" w:rsidP="004473E2">
      <w:pPr>
        <w:pStyle w:val="NormalWeb"/>
        <w:spacing w:before="120" w:beforeAutospacing="0" w:after="120" w:afterAutospacing="0"/>
        <w:jc w:val="both"/>
        <w:rPr>
          <w:rFonts w:asciiTheme="majorBidi" w:hAnsiTheme="majorBidi" w:cstheme="majorBidi"/>
          <w:kern w:val="22"/>
          <w:lang w:val="en-GB" w:eastAsia="zh-CN"/>
        </w:rPr>
      </w:pPr>
      <w:r w:rsidRPr="003B3359">
        <w:rPr>
          <w:rFonts w:ascii="SimSun" w:eastAsia="SimSun" w:hAnsi="SimSun" w:cs="SimSun" w:hint="eastAsia"/>
          <w:b/>
          <w:bCs/>
          <w:spacing w:val="-3"/>
          <w:kern w:val="22"/>
          <w:u w:val="single"/>
          <w:lang w:val="en-GB" w:eastAsia="zh-CN"/>
        </w:rPr>
        <w:t>瑞士</w:t>
      </w:r>
      <w:r w:rsidRPr="003B3359">
        <w:rPr>
          <w:rFonts w:ascii="SimSun" w:eastAsia="SimSun" w:hAnsi="SimSun" w:cs="SimSun" w:hint="eastAsia"/>
          <w:spacing w:val="-3"/>
          <w:kern w:val="22"/>
          <w:lang w:val="en-GB" w:eastAsia="zh-CN"/>
        </w:rPr>
        <w:t>：</w:t>
      </w:r>
      <w:r w:rsidRPr="003B3359">
        <w:rPr>
          <w:rFonts w:ascii="SimSun" w:eastAsia="SimSun" w:hAnsi="SimSun" w:cs="SimSun" w:hint="eastAsia"/>
          <w:kern w:val="22"/>
          <w:lang w:val="en-GB" w:eastAsia="zh-CN"/>
        </w:rPr>
        <w:t>所有企业（公营和私营企业以及大、中、小型企业）</w:t>
      </w:r>
      <w:r w:rsidRPr="003B3359">
        <w:rPr>
          <w:rFonts w:ascii="SimSun" w:eastAsia="SimSun" w:hAnsi="SimSun" w:cs="SimSun"/>
          <w:b/>
          <w:bCs/>
          <w:kern w:val="22"/>
          <w:lang w:val="en-GB" w:eastAsia="zh-CN"/>
        </w:rPr>
        <w:t>(a)</w:t>
      </w:r>
      <w:r w:rsidRPr="003B3359">
        <w:rPr>
          <w:rFonts w:ascii="SimSun" w:eastAsia="SimSun" w:hAnsi="SimSun" w:cs="SimSun" w:hint="eastAsia"/>
          <w:kern w:val="22"/>
          <w:lang w:val="en-GB" w:eastAsia="zh-CN"/>
        </w:rPr>
        <w:t>评估和报告自己从地方到全球对生物多样性的依赖程度和影响，</w:t>
      </w:r>
      <w:r w:rsidRPr="003B3359">
        <w:rPr>
          <w:rFonts w:ascii="SimSun" w:eastAsia="SimSun" w:hAnsi="SimSun" w:cs="SimSun"/>
          <w:b/>
          <w:bCs/>
          <w:kern w:val="22"/>
          <w:lang w:val="en-GB" w:eastAsia="zh-CN"/>
        </w:rPr>
        <w:t>(b)</w:t>
      </w:r>
      <w:r w:rsidRPr="003B3359">
        <w:rPr>
          <w:rFonts w:ascii="SimSun" w:eastAsia="SimSun" w:hAnsi="SimSun" w:cs="SimSun" w:hint="eastAsia"/>
          <w:kern w:val="22"/>
          <w:lang w:val="en-GB" w:eastAsia="zh-CN"/>
        </w:rPr>
        <w:t>逐步将负面影响至少减少一半和</w:t>
      </w:r>
      <w:r w:rsidRPr="003B3359">
        <w:rPr>
          <w:rFonts w:ascii="SimSun" w:eastAsia="SimSun" w:hAnsi="SimSun" w:cs="SimSun"/>
          <w:b/>
          <w:bCs/>
          <w:kern w:val="22"/>
          <w:lang w:val="en-GB" w:eastAsia="zh-CN"/>
        </w:rPr>
        <w:t>(c)</w:t>
      </w:r>
      <w:r w:rsidRPr="003B3359">
        <w:rPr>
          <w:rFonts w:ascii="SimSun" w:eastAsia="SimSun" w:hAnsi="SimSun" w:cs="SimSun" w:hint="eastAsia"/>
          <w:kern w:val="22"/>
          <w:lang w:val="en-GB" w:eastAsia="zh-CN"/>
        </w:rPr>
        <w:t>增加正面影响</w:t>
      </w:r>
      <w:r w:rsidRPr="003B3359">
        <w:rPr>
          <w:rFonts w:ascii="SimSun" w:eastAsia="SimSun" w:hAnsi="SimSun" w:cs="SimSun" w:hint="eastAsia"/>
          <w:strike/>
          <w:kern w:val="22"/>
          <w:lang w:val="en-GB" w:eastAsia="zh-CN"/>
        </w:rPr>
        <w:t>，减少企业面临的与生物多样性相关的风险，并逐渐使开采和生产做法、采购活动和供应链以及使用和处置方式实现充分的可持续性</w:t>
      </w:r>
      <w:r w:rsidRPr="003B3359">
        <w:rPr>
          <w:rFonts w:ascii="SimSun" w:eastAsia="SimSun" w:hAnsi="SimSun" w:cs="SimSun" w:hint="eastAsia"/>
          <w:kern w:val="22"/>
          <w:lang w:val="en-GB" w:eastAsia="zh-CN"/>
        </w:rPr>
        <w:t>。</w:t>
      </w:r>
    </w:p>
    <w:p w14:paraId="3635C749" w14:textId="77777777" w:rsidR="0065516A" w:rsidRPr="003B3359" w:rsidRDefault="0065516A" w:rsidP="0098403B">
      <w:pPr>
        <w:spacing w:before="120" w:after="120"/>
        <w:rPr>
          <w:rFonts w:eastAsia="Times New Roman"/>
          <w:b/>
          <w:bCs/>
          <w:kern w:val="22"/>
        </w:rPr>
      </w:pPr>
      <w:r w:rsidRPr="003B3359">
        <w:rPr>
          <w:rFonts w:ascii="SimSun" w:hAnsi="SimSun" w:cs="SimSun" w:hint="eastAsia"/>
          <w:b/>
          <w:bCs/>
          <w:kern w:val="22"/>
          <w:u w:val="single"/>
        </w:rPr>
        <w:t>特立尼达和多巴哥</w:t>
      </w:r>
      <w:r w:rsidRPr="003B3359">
        <w:rPr>
          <w:rFonts w:ascii="SimSun" w:hAnsi="SimSun" w:cs="SimSun" w:hint="eastAsia"/>
          <w:b/>
          <w:bCs/>
          <w:kern w:val="22"/>
        </w:rPr>
        <w:t>：</w:t>
      </w:r>
      <w:r w:rsidRPr="003B3359">
        <w:rPr>
          <w:rFonts w:eastAsia="Times New Roman"/>
          <w:b/>
          <w:bCs/>
          <w:kern w:val="22"/>
        </w:rPr>
        <w:t xml:space="preserve"> </w:t>
      </w:r>
    </w:p>
    <w:p w14:paraId="482B1A9A" w14:textId="77777777" w:rsidR="0065516A" w:rsidRPr="003B3359" w:rsidRDefault="0065516A" w:rsidP="00D05977">
      <w:pPr>
        <w:spacing w:before="120" w:after="120"/>
        <w:ind w:left="490"/>
        <w:jc w:val="left"/>
        <w:rPr>
          <w:kern w:val="22"/>
        </w:rPr>
      </w:pPr>
      <w:r w:rsidRPr="001450D3">
        <w:rPr>
          <w:rFonts w:ascii="SimSun" w:eastAsia="KaiTi" w:hAnsi="SimSun" w:cs="SimSun" w:hint="eastAsia"/>
          <w:kern w:val="22"/>
          <w:u w:val="single"/>
        </w:rPr>
        <w:t>注</w:t>
      </w:r>
      <w:r w:rsidRPr="003B3359">
        <w:rPr>
          <w:rFonts w:ascii="SimSun" w:hAnsi="SimSun" w:cs="SimSun" w:hint="eastAsia"/>
          <w:kern w:val="22"/>
        </w:rPr>
        <w:t>：</w:t>
      </w:r>
      <w:r w:rsidRPr="003B3359">
        <w:rPr>
          <w:kern w:val="22"/>
        </w:rPr>
        <w:t>“</w:t>
      </w:r>
      <w:r w:rsidRPr="003B3359">
        <w:rPr>
          <w:rFonts w:ascii="SimSun" w:hAnsi="SimSun" w:cs="SimSun" w:hint="eastAsia"/>
          <w:kern w:val="22"/>
        </w:rPr>
        <w:t>所有企业</w:t>
      </w:r>
      <w:r w:rsidRPr="003B3359">
        <w:rPr>
          <w:kern w:val="22"/>
        </w:rPr>
        <w:t>”</w:t>
      </w:r>
      <w:r w:rsidRPr="003B3359">
        <w:rPr>
          <w:rFonts w:ascii="SimSun" w:hAnsi="SimSun" w:cs="SimSun" w:hint="eastAsia"/>
          <w:kern w:val="22"/>
        </w:rPr>
        <w:t>不能也不会在如此短时间内报告对生物多样性的影响。可以努力针对所有企业，教育了解其活动对生物多样性的影响。此外，了解其活动也很重要，这样才能知道哪些会产生负面影响。我们可以以其可持续性为目标。</w:t>
      </w:r>
    </w:p>
    <w:p w14:paraId="38A8730B" w14:textId="2E52F05B" w:rsidR="0065516A" w:rsidRPr="003B3359" w:rsidRDefault="0065516A" w:rsidP="00D05977">
      <w:pPr>
        <w:spacing w:before="120" w:after="120"/>
        <w:ind w:left="490"/>
        <w:jc w:val="left"/>
        <w:rPr>
          <w:kern w:val="22"/>
        </w:rPr>
      </w:pPr>
      <w:r w:rsidRPr="003B3359">
        <w:rPr>
          <w:rFonts w:ascii="SimSun" w:hAnsi="SimSun" w:cs="SimSun" w:hint="eastAsia"/>
          <w:kern w:val="22"/>
        </w:rPr>
        <w:t>根据定义，</w:t>
      </w:r>
      <w:r w:rsidRPr="003B3359">
        <w:rPr>
          <w:kern w:val="22"/>
        </w:rPr>
        <w:t>“</w:t>
      </w:r>
      <w:r w:rsidRPr="003B3359">
        <w:rPr>
          <w:rFonts w:ascii="SimSun" w:hAnsi="SimSun" w:cs="SimSun" w:hint="eastAsia"/>
          <w:kern w:val="22"/>
        </w:rPr>
        <w:t>开采的充分可持续性</w:t>
      </w:r>
      <w:r w:rsidRPr="003B3359">
        <w:rPr>
          <w:kern w:val="22"/>
        </w:rPr>
        <w:t>”</w:t>
      </w:r>
      <w:r w:rsidRPr="003B3359">
        <w:rPr>
          <w:rFonts w:ascii="SimSun" w:hAnsi="SimSun" w:cs="SimSun" w:hint="eastAsia"/>
          <w:kern w:val="22"/>
        </w:rPr>
        <w:t>是无法实现的。在监测和报告生物多样性影响方面，这一行动目标也有些不现实，特别是对小企业而言，尤其是在大流行疫情和大流行疫情后的情况下。个人和绝大多数企业，特别是发展中国家的企业，不具备这类监测和报告的能力或培训。</w:t>
      </w:r>
    </w:p>
    <w:p w14:paraId="31523275" w14:textId="77777777" w:rsidR="0065516A" w:rsidRPr="003B3359" w:rsidRDefault="0065516A" w:rsidP="004473E2">
      <w:pPr>
        <w:spacing w:before="120" w:after="120"/>
        <w:rPr>
          <w:rFonts w:asciiTheme="majorBidi" w:hAnsiTheme="majorBidi" w:cstheme="majorBidi"/>
          <w:spacing w:val="-3"/>
          <w:kern w:val="22"/>
        </w:rPr>
      </w:pPr>
      <w:r w:rsidRPr="003B3359">
        <w:rPr>
          <w:rFonts w:ascii="SimSun" w:hAnsi="SimSun" w:cs="SimSun" w:hint="eastAsia"/>
          <w:b/>
          <w:bCs/>
          <w:spacing w:val="-3"/>
          <w:kern w:val="22"/>
          <w:u w:val="single"/>
        </w:rPr>
        <w:t>乌干达</w:t>
      </w:r>
      <w:r w:rsidRPr="003B3359">
        <w:rPr>
          <w:rFonts w:ascii="SimSun" w:hAnsi="SimSun" w:cs="SimSun" w:hint="eastAsia"/>
          <w:spacing w:val="-3"/>
          <w:kern w:val="22"/>
        </w:rPr>
        <w:t>：</w:t>
      </w:r>
      <w:r w:rsidRPr="003B3359">
        <w:rPr>
          <w:rFonts w:ascii="SimSun" w:hAnsi="SimSun" w:cs="SimSun" w:hint="eastAsia"/>
          <w:kern w:val="22"/>
        </w:rPr>
        <w:t>所有企业（公营和私营企业以及大、中、小型企业）</w:t>
      </w:r>
      <w:r w:rsidRPr="003B3359">
        <w:rPr>
          <w:rFonts w:ascii="SimSun" w:hAnsi="SimSun" w:cs="SimSun" w:hint="eastAsia"/>
          <w:b/>
          <w:bCs/>
          <w:kern w:val="22"/>
        </w:rPr>
        <w:t>依照适用立法，确定、</w:t>
      </w:r>
      <w:r w:rsidRPr="003B3359">
        <w:rPr>
          <w:rFonts w:ascii="SimSun" w:hAnsi="SimSun" w:cs="SimSun" w:hint="eastAsia"/>
          <w:kern w:val="22"/>
        </w:rPr>
        <w:t>评估、</w:t>
      </w:r>
      <w:r w:rsidRPr="003B3359">
        <w:rPr>
          <w:rFonts w:ascii="SimSun" w:hAnsi="SimSun" w:cs="SimSun" w:hint="eastAsia"/>
          <w:b/>
          <w:bCs/>
          <w:kern w:val="22"/>
        </w:rPr>
        <w:t>估价、排序</w:t>
      </w:r>
      <w:r w:rsidRPr="003B3359">
        <w:rPr>
          <w:rFonts w:ascii="SimSun" w:hAnsi="SimSun" w:cs="SimSun" w:hint="eastAsia"/>
          <w:kern w:val="22"/>
        </w:rPr>
        <w:t>和报告自己从地方到全球对生物多样性</w:t>
      </w:r>
      <w:r w:rsidRPr="003B3359">
        <w:rPr>
          <w:rFonts w:ascii="SimSun" w:hAnsi="SimSun" w:cs="SimSun" w:hint="eastAsia"/>
          <w:b/>
          <w:bCs/>
          <w:kern w:val="22"/>
        </w:rPr>
        <w:t>的完整性和可持续性</w:t>
      </w:r>
      <w:r w:rsidRPr="003B3359">
        <w:rPr>
          <w:rFonts w:ascii="SimSun" w:hAnsi="SimSun" w:cs="SimSun" w:hint="eastAsia"/>
          <w:kern w:val="22"/>
        </w:rPr>
        <w:t>的依赖程度和影响，逐步将负面影响至少减少一半和增加正面影响，减少企业面临的与生物多样性相关的风险，并逐渐使开采和生产做法、采购活动和供应链以及使用和处置方式实现充分的可持续性。</w:t>
      </w:r>
    </w:p>
    <w:p w14:paraId="39667497" w14:textId="77777777" w:rsidR="0065516A" w:rsidRPr="003B3359" w:rsidRDefault="0065516A" w:rsidP="004473E2">
      <w:pPr>
        <w:spacing w:before="120" w:after="120"/>
        <w:rPr>
          <w:rFonts w:asciiTheme="majorBidi" w:hAnsiTheme="majorBidi" w:cstheme="majorBidi"/>
          <w:spacing w:val="-3"/>
          <w:kern w:val="22"/>
        </w:rPr>
      </w:pPr>
      <w:r w:rsidRPr="003B3359">
        <w:rPr>
          <w:rFonts w:ascii="SimSun" w:hAnsi="SimSun" w:cs="SimSun" w:hint="eastAsia"/>
          <w:b/>
          <w:kern w:val="22"/>
          <w:u w:val="single"/>
        </w:rPr>
        <w:t>大不列颠及北爱尔兰联合王国</w:t>
      </w:r>
      <w:r w:rsidRPr="003B3359">
        <w:rPr>
          <w:rFonts w:ascii="SimSun" w:hAnsi="SimSun" w:cs="SimSun" w:hint="eastAsia"/>
          <w:spacing w:val="-3"/>
          <w:kern w:val="22"/>
        </w:rPr>
        <w:t>：</w:t>
      </w:r>
      <w:r w:rsidRPr="003B3359">
        <w:rPr>
          <w:rFonts w:asciiTheme="majorBidi" w:hAnsiTheme="majorBidi" w:cstheme="majorBidi"/>
          <w:spacing w:val="-3"/>
          <w:kern w:val="22"/>
        </w:rPr>
        <w:t xml:space="preserve"> </w:t>
      </w:r>
      <w:r w:rsidRPr="003B3359">
        <w:rPr>
          <w:rFonts w:ascii="SimSun" w:hAnsi="SimSun" w:cs="SimSun" w:hint="eastAsia"/>
          <w:b/>
          <w:bCs/>
          <w:kern w:val="22"/>
        </w:rPr>
        <w:t>确保</w:t>
      </w:r>
      <w:r w:rsidRPr="003B3359">
        <w:rPr>
          <w:rFonts w:ascii="SimSun" w:hAnsi="SimSun" w:cs="SimSun" w:hint="eastAsia"/>
          <w:spacing w:val="-3"/>
          <w:kern w:val="22"/>
        </w:rPr>
        <w:t>所有企业（公营和私营企业以及大、中、小型企业）评估和报告自己从地方到全球对生物多样性的依赖程度和影响，逐步将负面影响至少减少一半和增加正面影响，</w:t>
      </w:r>
      <w:bookmarkStart w:id="82" w:name="_Hlk84849606"/>
      <w:r w:rsidRPr="003B3359">
        <w:rPr>
          <w:rFonts w:ascii="SimSun" w:hAnsi="SimSun" w:cs="SimSun" w:hint="eastAsia"/>
          <w:b/>
          <w:bCs/>
          <w:spacing w:val="-3"/>
          <w:kern w:val="22"/>
        </w:rPr>
        <w:t>包括通过采纳基于自然的财务披露工作队的框架，</w:t>
      </w:r>
      <w:bookmarkEnd w:id="82"/>
      <w:r w:rsidRPr="003B3359">
        <w:rPr>
          <w:rFonts w:ascii="SimSun" w:hAnsi="SimSun" w:cs="SimSun" w:hint="eastAsia"/>
          <w:spacing w:val="-3"/>
          <w:kern w:val="22"/>
        </w:rPr>
        <w:t>减少企业面临的与生物多样性相关的风险，并</w:t>
      </w:r>
      <w:r w:rsidRPr="003B3359">
        <w:rPr>
          <w:rFonts w:ascii="SimSun" w:hAnsi="SimSun" w:cs="SimSun" w:hint="eastAsia"/>
          <w:b/>
          <w:bCs/>
          <w:spacing w:val="-3"/>
          <w:kern w:val="22"/>
        </w:rPr>
        <w:t>通过采纳循环经济做法，</w:t>
      </w:r>
      <w:r w:rsidRPr="003B3359">
        <w:rPr>
          <w:rFonts w:ascii="SimSun" w:hAnsi="SimSun" w:cs="SimSun" w:hint="eastAsia"/>
          <w:spacing w:val="-3"/>
          <w:kern w:val="22"/>
        </w:rPr>
        <w:t>逐渐使开采和生产做法、采购活动和供应链以及使用和处置方式实现充分的可持续性。</w:t>
      </w:r>
    </w:p>
    <w:p w14:paraId="2A93A6A3" w14:textId="77777777" w:rsidR="0065516A" w:rsidRPr="003B3359" w:rsidRDefault="0065516A" w:rsidP="004473E2">
      <w:pPr>
        <w:spacing w:before="120" w:after="120"/>
        <w:rPr>
          <w:rFonts w:asciiTheme="majorBidi" w:hAnsiTheme="majorBidi" w:cstheme="majorBidi"/>
          <w:spacing w:val="-3"/>
          <w:kern w:val="22"/>
        </w:rPr>
      </w:pPr>
      <w:r w:rsidRPr="003B3359">
        <w:rPr>
          <w:rFonts w:ascii="SimSun" w:hAnsi="SimSun" w:cs="SimSun" w:hint="eastAsia"/>
          <w:b/>
          <w:bCs/>
          <w:spacing w:val="-3"/>
          <w:kern w:val="22"/>
          <w:u w:val="single"/>
        </w:rPr>
        <w:lastRenderedPageBreak/>
        <w:t>越南</w:t>
      </w:r>
      <w:r w:rsidRPr="003B3359">
        <w:rPr>
          <w:rFonts w:ascii="SimSun" w:hAnsi="SimSun" w:cs="SimSun" w:hint="eastAsia"/>
          <w:spacing w:val="-3"/>
          <w:kern w:val="22"/>
        </w:rPr>
        <w:t>：</w:t>
      </w:r>
      <w:r w:rsidRPr="003B3359">
        <w:rPr>
          <w:rFonts w:ascii="SimSun" w:hAnsi="SimSun" w:cs="SimSun" w:hint="eastAsia"/>
          <w:b/>
          <w:bCs/>
          <w:spacing w:val="-3"/>
          <w:kern w:val="22"/>
        </w:rPr>
        <w:t>参加供应链的企业必须</w:t>
      </w:r>
      <w:bookmarkStart w:id="83" w:name="_Hlk84848675"/>
      <w:r w:rsidRPr="003B3359">
        <w:rPr>
          <w:rFonts w:ascii="SimSun" w:hAnsi="SimSun" w:cs="SimSun" w:hint="eastAsia"/>
          <w:b/>
          <w:bCs/>
          <w:spacing w:val="-3"/>
          <w:kern w:val="22"/>
        </w:rPr>
        <w:t>遵守环境责任的规则和标准，</w:t>
      </w:r>
      <w:bookmarkEnd w:id="83"/>
      <w:r w:rsidRPr="003B3359">
        <w:rPr>
          <w:rFonts w:ascii="SimSun" w:hAnsi="SimSun" w:cs="SimSun" w:hint="eastAsia"/>
          <w:b/>
          <w:bCs/>
          <w:spacing w:val="-3"/>
          <w:kern w:val="22"/>
        </w:rPr>
        <w:t>以</w:t>
      </w:r>
      <w:r w:rsidRPr="003B3359">
        <w:rPr>
          <w:rFonts w:ascii="SimSun" w:hAnsi="SimSun" w:cs="SimSun" w:hint="eastAsia"/>
          <w:spacing w:val="-3"/>
          <w:kern w:val="22"/>
        </w:rPr>
        <w:t>逐步将负面影响至少减少一半和增加正面影响，减少企业面临的与生物多样性相关的风险，并逐渐使开采和生产做法、采购活动和供应链以及使用和处置方式实现充分的可持续性。</w:t>
      </w:r>
    </w:p>
    <w:p w14:paraId="0D08FF48" w14:textId="77777777" w:rsidR="00D05977" w:rsidRDefault="00D05977" w:rsidP="008840FC">
      <w:pPr>
        <w:tabs>
          <w:tab w:val="left" w:pos="426"/>
        </w:tabs>
        <w:spacing w:before="240" w:after="120"/>
        <w:jc w:val="center"/>
        <w:rPr>
          <w:rFonts w:ascii="SimSun" w:hAnsi="SimSun" w:cs="SimSun"/>
          <w:b/>
          <w:bCs/>
          <w:kern w:val="22"/>
        </w:rPr>
      </w:pPr>
    </w:p>
    <w:p w14:paraId="7D6C96A0" w14:textId="3EDBB058" w:rsidR="0065516A" w:rsidRPr="003B3359" w:rsidRDefault="0065516A" w:rsidP="008840FC">
      <w:pPr>
        <w:tabs>
          <w:tab w:val="left" w:pos="426"/>
        </w:tabs>
        <w:spacing w:before="240" w:after="120"/>
        <w:jc w:val="center"/>
        <w:rPr>
          <w:rFonts w:asciiTheme="majorBidi" w:hAnsiTheme="majorBidi" w:cstheme="majorBidi"/>
          <w:kern w:val="22"/>
        </w:rPr>
      </w:pPr>
      <w:r w:rsidRPr="003B3359">
        <w:rPr>
          <w:rFonts w:ascii="SimSun" w:hAnsi="SimSun" w:cs="SimSun" w:hint="eastAsia"/>
          <w:b/>
          <w:bCs/>
          <w:kern w:val="22"/>
        </w:rPr>
        <w:t>获缔约方支持的观察员提案</w:t>
      </w:r>
      <w:r w:rsidRPr="003B3359">
        <w:rPr>
          <w:rFonts w:asciiTheme="majorBidi" w:hAnsiTheme="majorBidi" w:cstheme="majorBidi"/>
          <w:b/>
          <w:bCs/>
          <w:kern w:val="22"/>
        </w:rPr>
        <w:t xml:space="preserve"> </w:t>
      </w:r>
    </w:p>
    <w:p w14:paraId="49DB690B" w14:textId="77777777" w:rsidR="0065516A" w:rsidRPr="003B3359" w:rsidRDefault="0065516A" w:rsidP="004473E2">
      <w:pPr>
        <w:autoSpaceDE w:val="0"/>
        <w:autoSpaceDN w:val="0"/>
        <w:adjustRightInd w:val="0"/>
        <w:spacing w:before="120" w:after="120"/>
        <w:rPr>
          <w:rFonts w:asciiTheme="majorBidi" w:eastAsia="Calibri Light" w:hAnsiTheme="majorBidi" w:cstheme="majorBidi"/>
          <w:color w:val="000000"/>
          <w:kern w:val="22"/>
        </w:rPr>
      </w:pPr>
      <w:r w:rsidRPr="003B3359">
        <w:rPr>
          <w:rFonts w:ascii="SimSun" w:hAnsi="SimSun" w:cs="SimSun" w:hint="eastAsia"/>
          <w:b/>
          <w:bCs/>
          <w:kern w:val="22"/>
          <w:u w:val="single"/>
        </w:rPr>
        <w:t>全球青年生物多样性网络</w:t>
      </w:r>
      <w:r w:rsidRPr="003B3359">
        <w:rPr>
          <w:rFonts w:asciiTheme="majorBidi" w:hAnsiTheme="majorBidi" w:cstheme="majorBidi"/>
          <w:b/>
          <w:bCs/>
          <w:kern w:val="22"/>
          <w:u w:val="single"/>
        </w:rPr>
        <w:t xml:space="preserve"> (</w:t>
      </w:r>
      <w:r>
        <w:rPr>
          <w:rFonts w:ascii="SimSun" w:hAnsi="SimSun" w:cs="SimSun" w:hint="eastAsia"/>
          <w:b/>
          <w:bCs/>
          <w:kern w:val="22"/>
          <w:u w:val="single"/>
        </w:rPr>
        <w:t>青年网络</w:t>
      </w:r>
      <w:r w:rsidRPr="003B3359" w:rsidDel="00A93F86">
        <w:rPr>
          <w:rFonts w:asciiTheme="majorBidi" w:hAnsiTheme="majorBidi" w:cstheme="majorBidi"/>
          <w:b/>
          <w:bCs/>
          <w:kern w:val="22"/>
          <w:u w:val="single"/>
        </w:rPr>
        <w:t>)</w:t>
      </w:r>
      <w:r w:rsidRPr="003B3359">
        <w:rPr>
          <w:rFonts w:ascii="SimSun" w:hAnsi="SimSun" w:cs="SimSun" w:hint="eastAsia"/>
          <w:b/>
          <w:bCs/>
          <w:kern w:val="22"/>
        </w:rPr>
        <w:t>：</w:t>
      </w:r>
      <w:r w:rsidRPr="003B3359">
        <w:rPr>
          <w:rFonts w:asciiTheme="majorBidi" w:eastAsiaTheme="minorHAnsi" w:hAnsiTheme="majorBidi" w:cstheme="majorBidi"/>
          <w:b/>
          <w:bCs/>
          <w:color w:val="000000"/>
          <w:kern w:val="22"/>
        </w:rPr>
        <w:t xml:space="preserve"> </w:t>
      </w:r>
      <w:r w:rsidRPr="003B3359">
        <w:rPr>
          <w:rFonts w:ascii="SimSun" w:hAnsi="SimSun" w:cs="SimSun" w:hint="eastAsia"/>
          <w:b/>
          <w:bCs/>
          <w:kern w:val="22"/>
        </w:rPr>
        <w:t>确保</w:t>
      </w:r>
      <w:r w:rsidRPr="003B3359">
        <w:rPr>
          <w:rFonts w:ascii="SimSun" w:hAnsi="SimSun" w:cs="SimSun" w:hint="eastAsia"/>
          <w:kern w:val="22"/>
        </w:rPr>
        <w:t>所有企业（公营和私营企业以及大、中、小型企业）评估和报告自己从地方到全球对生物多样性的依赖程度和影响，逐步将负面影响至少减少一半和增加正面影响，减少企业</w:t>
      </w:r>
      <w:r w:rsidRPr="003B3359">
        <w:rPr>
          <w:rFonts w:ascii="SimSun" w:hAnsi="SimSun" w:cs="SimSun" w:hint="eastAsia"/>
          <w:b/>
          <w:bCs/>
          <w:kern w:val="22"/>
        </w:rPr>
        <w:t>造成的和</w:t>
      </w:r>
      <w:r w:rsidRPr="003B3359">
        <w:rPr>
          <w:rFonts w:ascii="SimSun" w:hAnsi="SimSun" w:cs="SimSun" w:hint="eastAsia"/>
          <w:kern w:val="22"/>
        </w:rPr>
        <w:t>面临的与生物多样性相关的风险，并</w:t>
      </w:r>
      <w:r w:rsidRPr="003B3359">
        <w:rPr>
          <w:rFonts w:ascii="SimSun" w:hAnsi="SimSun" w:cs="SimSun" w:hint="eastAsia"/>
          <w:b/>
          <w:bCs/>
          <w:kern w:val="22"/>
        </w:rPr>
        <w:t>逐渐实现尽量减少</w:t>
      </w:r>
      <w:r w:rsidRPr="003B3359">
        <w:rPr>
          <w:rFonts w:ascii="SimSun" w:hAnsi="SimSun" w:cs="SimSun" w:hint="eastAsia"/>
          <w:kern w:val="22"/>
        </w:rPr>
        <w:t>开采的</w:t>
      </w:r>
      <w:r w:rsidRPr="003B3359">
        <w:rPr>
          <w:rFonts w:ascii="SimSun" w:hAnsi="SimSun" w:cs="SimSun" w:hint="eastAsia"/>
          <w:b/>
          <w:bCs/>
          <w:kern w:val="22"/>
        </w:rPr>
        <w:t>充分可持续性和逐渐实现</w:t>
      </w:r>
      <w:r w:rsidRPr="003B3359">
        <w:rPr>
          <w:rFonts w:ascii="SimSun" w:hAnsi="SimSun" w:cs="SimSun" w:hint="eastAsia"/>
          <w:kern w:val="22"/>
        </w:rPr>
        <w:t>生产做法、服务、采购活动和供应链以及使用和处置方式的</w:t>
      </w:r>
      <w:r w:rsidRPr="003B3359">
        <w:rPr>
          <w:rFonts w:ascii="SimSun" w:hAnsi="SimSun" w:cs="SimSun" w:hint="eastAsia"/>
          <w:b/>
          <w:bCs/>
          <w:kern w:val="22"/>
        </w:rPr>
        <w:t>充分可持续性</w:t>
      </w:r>
      <w:r w:rsidRPr="003B3359">
        <w:rPr>
          <w:rFonts w:ascii="SimSun" w:hAnsi="SimSun" w:cs="SimSun" w:hint="eastAsia"/>
          <w:kern w:val="22"/>
        </w:rPr>
        <w:t>。</w:t>
      </w:r>
    </w:p>
    <w:p w14:paraId="01599AA6" w14:textId="77777777" w:rsidR="0065516A" w:rsidRPr="003B3359" w:rsidRDefault="0065516A" w:rsidP="004473E2">
      <w:pPr>
        <w:pStyle w:val="NormalWeb"/>
        <w:spacing w:before="120" w:beforeAutospacing="0" w:after="120" w:afterAutospacing="0"/>
        <w:jc w:val="both"/>
        <w:rPr>
          <w:rFonts w:asciiTheme="majorBidi" w:hAnsiTheme="majorBidi" w:cstheme="majorBidi"/>
          <w:b/>
          <w:bCs/>
          <w:spacing w:val="-3"/>
          <w:kern w:val="22"/>
          <w:lang w:val="en-GB" w:eastAsia="zh-CN"/>
        </w:rPr>
      </w:pPr>
      <w:r w:rsidRPr="003B3359">
        <w:rPr>
          <w:rFonts w:asciiTheme="majorBidi" w:hAnsiTheme="majorBidi" w:cstheme="majorBidi"/>
          <w:b/>
          <w:bCs/>
          <w:spacing w:val="-3"/>
          <w:kern w:val="22"/>
          <w:u w:val="single"/>
          <w:lang w:val="en-GB" w:eastAsia="zh-CN"/>
        </w:rPr>
        <w:t>CBD</w:t>
      </w:r>
      <w:r w:rsidRPr="003B3359">
        <w:rPr>
          <w:rFonts w:ascii="SimSun" w:eastAsia="SimSun" w:hAnsi="SimSun" w:cs="SimSun" w:hint="eastAsia"/>
          <w:b/>
          <w:bCs/>
          <w:spacing w:val="-3"/>
          <w:kern w:val="22"/>
          <w:u w:val="single"/>
          <w:lang w:val="en-GB" w:eastAsia="zh-CN"/>
        </w:rPr>
        <w:t>联盟</w:t>
      </w:r>
      <w:r w:rsidRPr="003B3359">
        <w:rPr>
          <w:rFonts w:ascii="SimSun" w:eastAsia="SimSun" w:hAnsi="SimSun" w:cs="SimSun" w:hint="eastAsia"/>
          <w:b/>
          <w:bCs/>
          <w:spacing w:val="-3"/>
          <w:kern w:val="22"/>
          <w:lang w:val="en-GB" w:eastAsia="zh-CN"/>
        </w:rPr>
        <w:t>：各国政府为所有企业、贸易和投资制定法规，禁止超越地球边界的影响，或影响生态系统功能和人类健康或侵犯人权的影响，确保企业影响的充分透明，解决利益冲突，确保责任和补救，并惩处违法行为和提供关于生态和人权影响或产品收益的虚假信息的行为。</w:t>
      </w:r>
    </w:p>
    <w:p w14:paraId="658E8900" w14:textId="77777777" w:rsidR="0065516A" w:rsidRPr="003B3359" w:rsidRDefault="0065516A" w:rsidP="004473E2">
      <w:pPr>
        <w:pStyle w:val="NormalWeb"/>
        <w:spacing w:before="120" w:beforeAutospacing="0" w:after="120" w:afterAutospacing="0"/>
        <w:jc w:val="both"/>
        <w:rPr>
          <w:rFonts w:asciiTheme="majorBidi" w:hAnsiTheme="majorBidi" w:cstheme="majorBidi"/>
          <w:kern w:val="22"/>
          <w:lang w:val="en-GB" w:eastAsia="zh-CN"/>
        </w:rPr>
      </w:pPr>
      <w:r w:rsidRPr="00481D1B">
        <w:rPr>
          <w:rFonts w:ascii="SimSun" w:eastAsia="SimSun" w:hAnsi="SimSun" w:cs="SimSun" w:hint="eastAsia"/>
          <w:b/>
          <w:bCs/>
          <w:spacing w:val="-3"/>
          <w:kern w:val="22"/>
          <w:u w:val="single"/>
          <w:lang w:val="en-GB" w:eastAsia="zh-CN"/>
        </w:rPr>
        <w:t>世界可持续发展工商理事会</w:t>
      </w:r>
      <w:r w:rsidRPr="00481D1B">
        <w:rPr>
          <w:rFonts w:asciiTheme="majorBidi" w:eastAsia="SimSun" w:hAnsiTheme="majorBidi" w:cstheme="majorBidi" w:hint="eastAsia"/>
          <w:b/>
          <w:bCs/>
          <w:spacing w:val="-3"/>
          <w:kern w:val="22"/>
          <w:u w:val="single"/>
          <w:lang w:val="en-GB" w:eastAsia="zh-CN"/>
        </w:rPr>
        <w:t>代表</w:t>
      </w:r>
      <w:r w:rsidRPr="00481D1B">
        <w:rPr>
          <w:rFonts w:ascii="SimSun" w:eastAsia="SimSun" w:hAnsi="SimSun" w:cs="SimSun" w:hint="eastAsia"/>
          <w:b/>
          <w:spacing w:val="-3"/>
          <w:kern w:val="22"/>
          <w:u w:val="single"/>
          <w:lang w:val="en-GB" w:eastAsia="zh-CN"/>
        </w:rPr>
        <w:t>商业自然联盟</w:t>
      </w:r>
      <w:r w:rsidRPr="003B3359">
        <w:rPr>
          <w:rFonts w:ascii="SimSun" w:eastAsia="SimSun" w:hAnsi="SimSun" w:cs="SimSun" w:hint="eastAsia"/>
          <w:b/>
          <w:bCs/>
          <w:spacing w:val="-3"/>
          <w:kern w:val="22"/>
          <w:lang w:val="en-GB" w:eastAsia="zh-CN"/>
        </w:rPr>
        <w:t>：</w:t>
      </w:r>
      <w:r w:rsidRPr="003B3359">
        <w:rPr>
          <w:rFonts w:ascii="SimSun" w:eastAsia="SimSun" w:hAnsi="SimSun" w:cs="SimSun" w:hint="eastAsia"/>
          <w:b/>
          <w:bCs/>
          <w:kern w:val="22"/>
          <w:lang w:val="en-GB" w:eastAsia="zh-CN"/>
        </w:rPr>
        <w:t>确保</w:t>
      </w:r>
      <w:r w:rsidRPr="003B3359">
        <w:rPr>
          <w:rFonts w:ascii="SimSun" w:eastAsia="SimSun" w:hAnsi="SimSun" w:cs="SimSun" w:hint="eastAsia"/>
          <w:kern w:val="22"/>
          <w:lang w:val="en-GB" w:eastAsia="zh-CN"/>
        </w:rPr>
        <w:t>所有企业（公营和私营企业以及大、中、小型企业）</w:t>
      </w:r>
      <w:bookmarkStart w:id="84" w:name="_Hlk84848711"/>
      <w:r w:rsidRPr="003B3359">
        <w:rPr>
          <w:rFonts w:ascii="SimSun" w:eastAsia="SimSun" w:hAnsi="SimSun" w:cs="SimSun" w:hint="eastAsia"/>
          <w:b/>
          <w:bCs/>
          <w:kern w:val="22"/>
          <w:lang w:val="en-GB" w:eastAsia="zh-CN"/>
        </w:rPr>
        <w:t>将生物多样性价值观充分纳入决策，</w:t>
      </w:r>
      <w:bookmarkEnd w:id="84"/>
      <w:r w:rsidRPr="003B3359">
        <w:rPr>
          <w:rFonts w:ascii="SimSun" w:eastAsia="SimSun" w:hAnsi="SimSun" w:cs="SimSun" w:hint="eastAsia"/>
          <w:b/>
          <w:bCs/>
          <w:kern w:val="22"/>
          <w:lang w:val="en-GB" w:eastAsia="zh-CN"/>
        </w:rPr>
        <w:t>并定期</w:t>
      </w:r>
      <w:r w:rsidRPr="003B3359">
        <w:rPr>
          <w:rFonts w:ascii="SimSun" w:eastAsia="SimSun" w:hAnsi="SimSun" w:cs="SimSun" w:hint="eastAsia"/>
          <w:kern w:val="22"/>
          <w:lang w:val="en-GB" w:eastAsia="zh-CN"/>
        </w:rPr>
        <w:t>评估和</w:t>
      </w:r>
      <w:r w:rsidRPr="003B3359">
        <w:rPr>
          <w:rFonts w:ascii="SimSun" w:eastAsia="SimSun" w:hAnsi="SimSun" w:cs="SimSun" w:hint="eastAsia"/>
          <w:strike/>
          <w:kern w:val="22"/>
          <w:lang w:val="en-GB" w:eastAsia="zh-CN"/>
        </w:rPr>
        <w:t>报告</w:t>
      </w:r>
      <w:r w:rsidRPr="003B3359">
        <w:rPr>
          <w:rFonts w:ascii="SimSun" w:eastAsia="SimSun" w:hAnsi="SimSun" w:cs="SimSun" w:hint="eastAsia"/>
          <w:b/>
          <w:bCs/>
          <w:kern w:val="22"/>
          <w:lang w:val="en-GB" w:eastAsia="zh-CN"/>
        </w:rPr>
        <w:t>披露</w:t>
      </w:r>
      <w:r w:rsidRPr="003B3359">
        <w:rPr>
          <w:rFonts w:ascii="SimSun" w:eastAsia="SimSun" w:hAnsi="SimSun" w:cs="SimSun" w:hint="eastAsia"/>
          <w:kern w:val="22"/>
          <w:lang w:val="en-GB" w:eastAsia="zh-CN"/>
        </w:rPr>
        <w:t>自己从地方到全球对生物多样性的依赖程度和影响，</w:t>
      </w:r>
      <w:r w:rsidRPr="003B3359">
        <w:rPr>
          <w:rFonts w:ascii="SimSun" w:eastAsia="SimSun" w:hAnsi="SimSun" w:cs="SimSun" w:hint="eastAsia"/>
          <w:strike/>
          <w:kern w:val="22"/>
          <w:lang w:val="en-GB" w:eastAsia="zh-CN"/>
        </w:rPr>
        <w:t>逐步</w:t>
      </w:r>
      <w:r w:rsidRPr="003B3359">
        <w:rPr>
          <w:rFonts w:ascii="SimSun" w:eastAsia="SimSun" w:hAnsi="SimSun" w:cs="SimSun" w:hint="eastAsia"/>
          <w:kern w:val="22"/>
          <w:lang w:val="en-GB" w:eastAsia="zh-CN"/>
        </w:rPr>
        <w:t>将负面影响至少减少一半和增加正面影响，</w:t>
      </w:r>
      <w:r w:rsidRPr="003B3359">
        <w:rPr>
          <w:rFonts w:ascii="SimSun" w:eastAsia="SimSun" w:hAnsi="SimSun" w:cs="SimSun" w:hint="eastAsia"/>
          <w:b/>
          <w:bCs/>
          <w:kern w:val="22"/>
          <w:lang w:val="en-GB" w:eastAsia="zh-CN"/>
        </w:rPr>
        <w:t>使所有活动符合有利自然的经济，促进</w:t>
      </w:r>
      <w:r w:rsidRPr="003B3359">
        <w:rPr>
          <w:rFonts w:ascii="SimSun" w:eastAsia="SimSun" w:hAnsi="SimSun" w:cs="SimSun" w:hint="eastAsia"/>
          <w:kern w:val="22"/>
          <w:lang w:val="en-GB" w:eastAsia="zh-CN"/>
        </w:rPr>
        <w:t>减少企业面临的与生物多样性相关的风险，并逐渐使开采和生产做法、采购活动和供应链以及使用和处置方式实现充分的可持续性。</w:t>
      </w:r>
    </w:p>
    <w:p w14:paraId="282AB5C5" w14:textId="77777777" w:rsidR="0065516A" w:rsidRPr="003B3359" w:rsidRDefault="0065516A" w:rsidP="00A47E0A">
      <w:pPr>
        <w:pStyle w:val="NormalWeb"/>
        <w:spacing w:before="0" w:beforeAutospacing="0" w:after="240" w:afterAutospacing="0"/>
        <w:jc w:val="both"/>
        <w:rPr>
          <w:rFonts w:asciiTheme="majorBidi" w:hAnsiTheme="majorBidi" w:cstheme="majorBidi"/>
          <w:kern w:val="22"/>
          <w:lang w:val="en-GB" w:eastAsia="zh-CN"/>
        </w:rPr>
      </w:pPr>
    </w:p>
    <w:p w14:paraId="098C13AC" w14:textId="77777777" w:rsidR="0065516A" w:rsidRPr="00481D1B" w:rsidRDefault="0065516A" w:rsidP="008840FC">
      <w:pPr>
        <w:pStyle w:val="Heading2"/>
        <w:shd w:val="clear" w:color="auto" w:fill="E7E6E6" w:themeFill="background2"/>
        <w:spacing w:before="240" w:after="240" w:line="360" w:lineRule="auto"/>
        <w:rPr>
          <w:rFonts w:asciiTheme="majorBidi" w:hAnsiTheme="majorBidi" w:cstheme="majorBidi"/>
          <w:i w:val="0"/>
          <w:iCs w:val="0"/>
          <w:kern w:val="22"/>
        </w:rPr>
      </w:pPr>
      <w:r w:rsidRPr="00481D1B">
        <w:rPr>
          <w:rFonts w:ascii="SimSun" w:hAnsi="SimSun" w:cs="SimSun" w:hint="eastAsia"/>
          <w:i w:val="0"/>
          <w:iCs w:val="0"/>
          <w:kern w:val="22"/>
        </w:rPr>
        <w:t>行动目标</w:t>
      </w:r>
      <w:r w:rsidRPr="00481D1B">
        <w:rPr>
          <w:rFonts w:asciiTheme="majorBidi" w:hAnsiTheme="majorBidi" w:cstheme="majorBidi"/>
          <w:i w:val="0"/>
          <w:iCs w:val="0"/>
          <w:kern w:val="22"/>
        </w:rPr>
        <w:t xml:space="preserve"> 16</w:t>
      </w:r>
    </w:p>
    <w:tbl>
      <w:tblPr>
        <w:tblStyle w:val="TableGrid"/>
        <w:tblW w:w="9355" w:type="dxa"/>
        <w:tblBorders>
          <w:insideH w:val="none" w:sz="0" w:space="0" w:color="auto"/>
          <w:insideV w:val="none" w:sz="0" w:space="0" w:color="auto"/>
        </w:tblBorders>
        <w:tblLayout w:type="fixed"/>
        <w:tblLook w:val="04A0" w:firstRow="1" w:lastRow="0" w:firstColumn="1" w:lastColumn="0" w:noHBand="0" w:noVBand="1"/>
      </w:tblPr>
      <w:tblGrid>
        <w:gridCol w:w="9355"/>
      </w:tblGrid>
      <w:tr w:rsidR="0065516A" w:rsidRPr="003B3359" w14:paraId="439C751E" w14:textId="77777777" w:rsidTr="00DC127F">
        <w:tc>
          <w:tcPr>
            <w:tcW w:w="9355" w:type="dxa"/>
          </w:tcPr>
          <w:p w14:paraId="5DDB5D70" w14:textId="77777777" w:rsidR="0065516A" w:rsidRPr="003B3359" w:rsidRDefault="0065516A" w:rsidP="00CB75F9">
            <w:pPr>
              <w:pStyle w:val="Para3"/>
              <w:numPr>
                <w:ilvl w:val="2"/>
                <w:numId w:val="0"/>
              </w:numPr>
              <w:suppressLineNumbers/>
              <w:tabs>
                <w:tab w:val="clear" w:pos="1980"/>
              </w:tabs>
              <w:suppressAutoHyphens/>
              <w:spacing w:before="60" w:after="60"/>
              <w:rPr>
                <w:rFonts w:asciiTheme="majorBidi" w:hAnsiTheme="majorBidi" w:cstheme="majorBidi"/>
                <w:kern w:val="22"/>
                <w:sz w:val="24"/>
                <w:szCs w:val="24"/>
                <w:lang w:eastAsia="zh-CN"/>
              </w:rPr>
            </w:pPr>
            <w:bookmarkStart w:id="85" w:name="_Hlk84921054"/>
            <w:r w:rsidRPr="003B3359">
              <w:rPr>
                <w:rFonts w:ascii="SimSun" w:eastAsia="SimSun" w:hAnsi="SimSun" w:cs="SimSun" w:hint="eastAsia"/>
                <w:kern w:val="22"/>
                <w:sz w:val="24"/>
                <w:szCs w:val="24"/>
                <w:lang w:eastAsia="zh-CN"/>
              </w:rPr>
              <w:t>在顾及文化偏好的同时，确保鼓励人们做出负责任的选择，使其能够做出这些选择，并获得相关信息和替代办法，从而将粮食和其他材料的浪费以及适用情况下的过度消费至少减少一半。</w:t>
            </w:r>
            <w:bookmarkEnd w:id="85"/>
          </w:p>
        </w:tc>
      </w:tr>
    </w:tbl>
    <w:p w14:paraId="6445DB29" w14:textId="77777777" w:rsidR="0065516A" w:rsidRPr="003B3359" w:rsidRDefault="0065516A" w:rsidP="004473E2">
      <w:pPr>
        <w:keepNext/>
        <w:tabs>
          <w:tab w:val="left" w:pos="426"/>
        </w:tabs>
        <w:spacing w:before="240" w:after="120"/>
        <w:jc w:val="center"/>
        <w:rPr>
          <w:rFonts w:eastAsia="Times New Roman"/>
          <w:b/>
          <w:bCs/>
          <w:kern w:val="22"/>
        </w:rPr>
      </w:pPr>
      <w:r w:rsidRPr="003B3359">
        <w:rPr>
          <w:rFonts w:ascii="SimSun" w:hAnsi="SimSun" w:cs="SimSun" w:hint="eastAsia"/>
          <w:b/>
          <w:bCs/>
          <w:color w:val="000000" w:themeColor="text1"/>
          <w:kern w:val="22"/>
        </w:rPr>
        <w:t>综合案文</w:t>
      </w:r>
    </w:p>
    <w:p w14:paraId="66F596DF" w14:textId="77777777" w:rsidR="0065516A" w:rsidRPr="003B3359" w:rsidRDefault="0065516A" w:rsidP="0001358E">
      <w:pPr>
        <w:rPr>
          <w:rFonts w:ascii="SimSun" w:hAnsi="SimSun"/>
          <w:spacing w:val="-3"/>
          <w:kern w:val="22"/>
        </w:rPr>
      </w:pPr>
      <w:r w:rsidRPr="003B3359">
        <w:rPr>
          <w:rFonts w:ascii="SimSun" w:hAnsi="SimSun" w:hint="eastAsia"/>
          <w:kern w:val="14"/>
        </w:rPr>
        <w:t>[</w:t>
      </w:r>
      <w:r w:rsidRPr="003B3359">
        <w:rPr>
          <w:rFonts w:ascii="SimSun" w:hAnsi="SimSun" w:hint="eastAsia"/>
          <w:b/>
          <w:kern w:val="14"/>
        </w:rPr>
        <w:t>建立有效的监管框架和其他措施</w:t>
      </w:r>
      <w:r w:rsidRPr="003B3359">
        <w:rPr>
          <w:rFonts w:ascii="SimSun" w:hAnsi="SimSun"/>
          <w:kern w:val="14"/>
        </w:rPr>
        <w:t>][</w:t>
      </w:r>
      <w:r w:rsidRPr="003B3359">
        <w:rPr>
          <w:rFonts w:ascii="SimSun" w:hAnsi="SimSun" w:hint="eastAsia"/>
          <w:b/>
          <w:kern w:val="14"/>
        </w:rPr>
        <w:t>按照公平和公正的原则</w:t>
      </w:r>
      <w:r w:rsidRPr="003B3359">
        <w:rPr>
          <w:rFonts w:ascii="SimSun" w:hAnsi="SimSun"/>
          <w:kern w:val="14"/>
        </w:rPr>
        <w:t>][</w:t>
      </w:r>
      <w:r w:rsidRPr="003B3359">
        <w:rPr>
          <w:rFonts w:ascii="SimSun" w:hAnsi="SimSun" w:hint="eastAsia"/>
          <w:b/>
          <w:kern w:val="14"/>
        </w:rPr>
        <w:t>同时考虑到生产和消费的历史模式</w:t>
      </w:r>
      <w:r w:rsidRPr="003B3359">
        <w:rPr>
          <w:rFonts w:ascii="SimSun" w:hAnsi="SimSun"/>
          <w:kern w:val="14"/>
        </w:rPr>
        <w:t>]，</w:t>
      </w:r>
      <w:r w:rsidRPr="003B3359">
        <w:rPr>
          <w:rFonts w:ascii="SimSun" w:hAnsi="SimSun" w:hint="eastAsia"/>
          <w:kern w:val="14"/>
        </w:rPr>
        <w:t>在顾及[文化[偏好]</w:t>
      </w:r>
      <w:r w:rsidRPr="003B3359">
        <w:rPr>
          <w:rFonts w:ascii="SimSun" w:hAnsi="SimSun" w:hint="eastAsia"/>
          <w:b/>
          <w:bCs/>
          <w:kern w:val="14"/>
        </w:rPr>
        <w:t>必要性和背景]</w:t>
      </w:r>
      <w:r w:rsidRPr="003B3359">
        <w:rPr>
          <w:rFonts w:ascii="SimSun" w:hAnsi="SimSun"/>
          <w:b/>
          <w:bCs/>
          <w:kern w:val="14"/>
        </w:rPr>
        <w:t>[</w:t>
      </w:r>
      <w:r w:rsidRPr="003B3359">
        <w:rPr>
          <w:rFonts w:ascii="SimSun" w:hAnsi="SimSun" w:hint="eastAsia"/>
          <w:b/>
          <w:bCs/>
          <w:kern w:val="14"/>
        </w:rPr>
        <w:t>符合保护生物多样性及其可持续利用的</w:t>
      </w:r>
      <w:r w:rsidRPr="003B3359">
        <w:rPr>
          <w:rFonts w:ascii="SimSun" w:hAnsi="SimSun"/>
          <w:b/>
          <w:bCs/>
          <w:kern w:val="14"/>
        </w:rPr>
        <w:t>][</w:t>
      </w:r>
      <w:r w:rsidRPr="003B3359">
        <w:rPr>
          <w:rFonts w:ascii="SimSun" w:hAnsi="SimSun" w:cs="SimSun" w:hint="eastAsia"/>
          <w:b/>
          <w:bCs/>
          <w:kern w:val="22"/>
        </w:rPr>
        <w:t xml:space="preserve"> </w:t>
      </w:r>
      <w:r w:rsidRPr="003B3359">
        <w:rPr>
          <w:rFonts w:ascii="SimSun" w:hAnsi="SimSun" w:hint="eastAsia"/>
          <w:b/>
          <w:bCs/>
          <w:kern w:val="14"/>
        </w:rPr>
        <w:t>各国社会经济和文化状况</w:t>
      </w:r>
      <w:r w:rsidRPr="003B3359">
        <w:rPr>
          <w:rFonts w:ascii="SimSun" w:hAnsi="SimSun"/>
          <w:b/>
          <w:bCs/>
          <w:kern w:val="14"/>
        </w:rPr>
        <w:t>]</w:t>
      </w:r>
      <w:r w:rsidRPr="003B3359">
        <w:rPr>
          <w:rFonts w:ascii="SimSun" w:hAnsi="SimSun" w:hint="eastAsia"/>
          <w:kern w:val="14"/>
        </w:rPr>
        <w:t>的同时，确保 [人们]</w:t>
      </w:r>
      <w:r w:rsidRPr="003B3359">
        <w:rPr>
          <w:rFonts w:ascii="SimSun" w:hAnsi="SimSun"/>
          <w:kern w:val="14"/>
        </w:rPr>
        <w:t>[</w:t>
      </w:r>
      <w:r w:rsidRPr="003B3359">
        <w:rPr>
          <w:rFonts w:ascii="SimSun" w:hAnsi="SimSun"/>
          <w:b/>
          <w:bCs/>
          <w:kern w:val="14"/>
        </w:rPr>
        <w:t>所有消费者</w:t>
      </w:r>
      <w:r w:rsidRPr="003B3359">
        <w:rPr>
          <w:rFonts w:ascii="SimSun" w:hAnsi="SimSun"/>
          <w:kern w:val="14"/>
        </w:rPr>
        <w:t>]</w:t>
      </w:r>
      <w:r w:rsidRPr="003B3359">
        <w:rPr>
          <w:rFonts w:ascii="SimSun" w:hAnsi="SimSun" w:hint="eastAsia"/>
          <w:b/>
          <w:bCs/>
          <w:kern w:val="14"/>
        </w:rPr>
        <w:t>了解、受到鼓励、能够和得到激励</w:t>
      </w:r>
      <w:r w:rsidRPr="003B3359">
        <w:rPr>
          <w:rFonts w:ascii="SimSun" w:hAnsi="SimSun" w:hint="eastAsia"/>
          <w:kern w:val="14"/>
        </w:rPr>
        <w:t>做出负责任的</w:t>
      </w:r>
      <w:r w:rsidRPr="003B3359">
        <w:rPr>
          <w:rFonts w:ascii="SimSun" w:hAnsi="SimSun" w:hint="eastAsia"/>
          <w:b/>
          <w:bCs/>
          <w:kern w:val="14"/>
        </w:rPr>
        <w:t>可持续消费</w:t>
      </w:r>
      <w:r w:rsidRPr="003B3359">
        <w:rPr>
          <w:rFonts w:ascii="SimSun" w:hAnsi="SimSun" w:hint="eastAsia"/>
          <w:kern w:val="14"/>
        </w:rPr>
        <w:t>选择，</w:t>
      </w:r>
      <w:r w:rsidRPr="003B3359">
        <w:rPr>
          <w:rFonts w:ascii="SimSun" w:hAnsi="SimSun" w:hint="eastAsia"/>
          <w:strike/>
          <w:kern w:val="14"/>
        </w:rPr>
        <w:t>使其能够做出这些选择，</w:t>
      </w:r>
      <w:r w:rsidRPr="003B3359">
        <w:rPr>
          <w:rFonts w:ascii="SimSun" w:hAnsi="SimSun"/>
          <w:strike/>
          <w:kern w:val="14"/>
        </w:rPr>
        <w:t xml:space="preserve"> </w:t>
      </w:r>
      <w:r w:rsidRPr="003B3359">
        <w:rPr>
          <w:rFonts w:ascii="SimSun" w:hAnsi="SimSun" w:hint="eastAsia"/>
          <w:kern w:val="14"/>
        </w:rPr>
        <w:t>并获得[相关]</w:t>
      </w:r>
      <w:r w:rsidRPr="003B3359">
        <w:rPr>
          <w:rFonts w:ascii="SimSun" w:hAnsi="SimSun"/>
          <w:kern w:val="14"/>
        </w:rPr>
        <w:t>[</w:t>
      </w:r>
      <w:r w:rsidRPr="003B3359">
        <w:rPr>
          <w:rFonts w:ascii="SimSun" w:hAnsi="SimSun"/>
          <w:b/>
          <w:bCs/>
          <w:kern w:val="14"/>
        </w:rPr>
        <w:t>准确和经验证的</w:t>
      </w:r>
      <w:r w:rsidRPr="003B3359">
        <w:rPr>
          <w:rFonts w:ascii="SimSun" w:hAnsi="SimSun"/>
          <w:kern w:val="14"/>
        </w:rPr>
        <w:t>]</w:t>
      </w:r>
      <w:r w:rsidRPr="003B3359">
        <w:rPr>
          <w:rFonts w:ascii="SimSun" w:hAnsi="SimSun" w:hint="eastAsia"/>
          <w:kern w:val="14"/>
        </w:rPr>
        <w:t>信息</w:t>
      </w:r>
      <w:r w:rsidRPr="003B3359">
        <w:rPr>
          <w:rFonts w:ascii="SimSun" w:hAnsi="SimSun" w:hint="eastAsia"/>
          <w:b/>
          <w:bCs/>
          <w:kern w:val="14"/>
        </w:rPr>
        <w:t>、转型教育</w:t>
      </w:r>
      <w:r w:rsidRPr="003B3359">
        <w:rPr>
          <w:rFonts w:ascii="SimSun" w:hAnsi="SimSun" w:hint="eastAsia"/>
          <w:kern w:val="14"/>
        </w:rPr>
        <w:t>及</w:t>
      </w:r>
      <w:r w:rsidRPr="003B3359">
        <w:rPr>
          <w:rFonts w:ascii="SimSun" w:hAnsi="SimSun" w:hint="eastAsia"/>
          <w:b/>
          <w:bCs/>
          <w:kern w:val="14"/>
        </w:rPr>
        <w:t>消费和生产模式的可持续</w:t>
      </w:r>
      <w:r w:rsidRPr="003B3359">
        <w:rPr>
          <w:rFonts w:ascii="SimSun" w:hAnsi="SimSun" w:hint="eastAsia"/>
          <w:kern w:val="14"/>
        </w:rPr>
        <w:t>替代办法，</w:t>
      </w:r>
      <w:r w:rsidRPr="003B3359">
        <w:rPr>
          <w:rFonts w:ascii="SimSun" w:hAnsi="SimSun"/>
          <w:b/>
          <w:bCs/>
          <w:kern w:val="14"/>
        </w:rPr>
        <w:t>所有部门在</w:t>
      </w:r>
      <w:r w:rsidRPr="003B3359">
        <w:rPr>
          <w:rFonts w:ascii="SimSun" w:hAnsi="SimSun" w:hint="eastAsia"/>
          <w:b/>
          <w:bCs/>
          <w:kern w:val="14"/>
        </w:rPr>
        <w:t>为人们</w:t>
      </w:r>
      <w:r w:rsidRPr="003B3359">
        <w:rPr>
          <w:rFonts w:ascii="SimSun" w:hAnsi="SimSun"/>
          <w:b/>
          <w:bCs/>
          <w:kern w:val="14"/>
        </w:rPr>
        <w:t>开发和提供产品时，传达它们对生物多样性和生态系统的影响</w:t>
      </w:r>
      <w:r w:rsidRPr="003B3359">
        <w:rPr>
          <w:rFonts w:ascii="SimSun" w:hAnsi="SimSun" w:hint="eastAsia"/>
          <w:b/>
          <w:bCs/>
          <w:kern w:val="14"/>
        </w:rPr>
        <w:t>，以消除不可持续的消费模式，</w:t>
      </w:r>
      <w:r w:rsidRPr="003B3359">
        <w:rPr>
          <w:rFonts w:ascii="SimSun" w:hAnsi="SimSun" w:hint="eastAsia"/>
          <w:kern w:val="14"/>
        </w:rPr>
        <w:t>从而将[粮食</w:t>
      </w:r>
      <w:r w:rsidRPr="003B3359">
        <w:rPr>
          <w:rFonts w:ascii="SimSun" w:hAnsi="SimSun"/>
          <w:kern w:val="14"/>
        </w:rPr>
        <w:t>]浪费</w:t>
      </w:r>
      <w:r w:rsidRPr="003B3359">
        <w:rPr>
          <w:rFonts w:ascii="SimSun" w:hAnsi="SimSun" w:hint="eastAsia"/>
          <w:kern w:val="14"/>
        </w:rPr>
        <w:t>[至少减少一半]</w:t>
      </w:r>
      <w:r w:rsidRPr="003B3359">
        <w:rPr>
          <w:rFonts w:ascii="SimSun" w:hAnsi="SimSun"/>
          <w:kern w:val="14"/>
        </w:rPr>
        <w:t>[</w:t>
      </w:r>
      <w:r w:rsidRPr="003B3359">
        <w:rPr>
          <w:rFonts w:ascii="SimSun" w:hAnsi="SimSun"/>
          <w:b/>
          <w:bCs/>
          <w:kern w:val="14"/>
        </w:rPr>
        <w:t>减少</w:t>
      </w:r>
      <w:r w:rsidRPr="003B3359">
        <w:rPr>
          <w:rFonts w:ascii="SimSun" w:hAnsi="SimSun" w:hint="eastAsia"/>
          <w:b/>
          <w:bCs/>
          <w:kern w:val="14"/>
        </w:rPr>
        <w:t>9</w:t>
      </w:r>
      <w:r w:rsidRPr="003B3359">
        <w:rPr>
          <w:rFonts w:ascii="SimSun" w:hAnsi="SimSun"/>
          <w:b/>
          <w:bCs/>
          <w:kern w:val="14"/>
        </w:rPr>
        <w:t>0%</w:t>
      </w:r>
      <w:r w:rsidRPr="003B3359">
        <w:rPr>
          <w:rFonts w:ascii="SimSun" w:hAnsi="SimSun"/>
          <w:kern w:val="14"/>
        </w:rPr>
        <w:t>]，</w:t>
      </w:r>
      <w:r w:rsidRPr="003B3359">
        <w:rPr>
          <w:rFonts w:ascii="SimSun" w:hAnsi="SimSun" w:hint="eastAsia"/>
          <w:kern w:val="14"/>
        </w:rPr>
        <w:t>以及适用情况下</w:t>
      </w:r>
      <w:r w:rsidRPr="003B3359">
        <w:rPr>
          <w:rFonts w:ascii="SimSun" w:hAnsi="SimSun" w:hint="eastAsia"/>
          <w:b/>
          <w:bCs/>
          <w:kern w:val="14"/>
        </w:rPr>
        <w:t>消除生物多样性衍</w:t>
      </w:r>
      <w:r w:rsidRPr="003B3359">
        <w:rPr>
          <w:rFonts w:ascii="SimSun" w:hAnsi="SimSun" w:hint="eastAsia"/>
          <w:b/>
          <w:bCs/>
          <w:kern w:val="14"/>
        </w:rPr>
        <w:lastRenderedPageBreak/>
        <w:t>生产品</w:t>
      </w:r>
      <w:r w:rsidRPr="003B3359">
        <w:rPr>
          <w:rFonts w:ascii="SimSun" w:hAnsi="SimSun" w:hint="eastAsia"/>
          <w:kern w:val="14"/>
        </w:rPr>
        <w:t>的过度消费，[</w:t>
      </w:r>
      <w:r w:rsidRPr="003B3359">
        <w:rPr>
          <w:rFonts w:ascii="SimSun" w:hAnsi="SimSun"/>
          <w:b/>
          <w:bCs/>
          <w:kern w:val="14"/>
        </w:rPr>
        <w:t>包括</w:t>
      </w:r>
      <w:r w:rsidRPr="003B3359">
        <w:rPr>
          <w:rFonts w:ascii="SimSun" w:hAnsi="SimSun"/>
          <w:kern w:val="14"/>
        </w:rPr>
        <w:t>粮食和</w:t>
      </w:r>
      <w:r w:rsidRPr="003B3359">
        <w:rPr>
          <w:rFonts w:ascii="SimSun" w:hAnsi="SimSun" w:hint="eastAsia"/>
          <w:kern w:val="14"/>
        </w:rPr>
        <w:t>其他[材料]</w:t>
      </w:r>
      <w:r w:rsidRPr="003B3359">
        <w:rPr>
          <w:rFonts w:ascii="SimSun" w:hAnsi="SimSun"/>
          <w:b/>
          <w:bCs/>
          <w:kern w:val="14"/>
        </w:rPr>
        <w:t>自然资源</w:t>
      </w:r>
      <w:r w:rsidRPr="003B3359">
        <w:rPr>
          <w:rFonts w:ascii="SimSun" w:hAnsi="SimSun" w:hint="eastAsia"/>
          <w:kern w:val="14"/>
        </w:rPr>
        <w:t>的浪费，][</w:t>
      </w:r>
      <w:r w:rsidRPr="003B3359">
        <w:rPr>
          <w:rFonts w:ascii="SimSun" w:hAnsi="SimSun" w:hint="eastAsia"/>
          <w:b/>
          <w:bCs/>
          <w:kern w:val="14"/>
        </w:rPr>
        <w:t>以确保人类、环境和动物的福祉</w:t>
      </w:r>
      <w:r w:rsidRPr="003B3359">
        <w:rPr>
          <w:rFonts w:ascii="SimSun" w:hAnsi="SimSun"/>
          <w:kern w:val="14"/>
        </w:rPr>
        <w:t>][</w:t>
      </w:r>
      <w:r w:rsidRPr="003B3359">
        <w:rPr>
          <w:rFonts w:ascii="SimSun" w:hAnsi="SimSun" w:hint="eastAsia"/>
          <w:b/>
          <w:bCs/>
          <w:kern w:val="14"/>
        </w:rPr>
        <w:t>以促进</w:t>
      </w:r>
      <w:r w:rsidRPr="003B3359">
        <w:rPr>
          <w:rFonts w:ascii="SimSun" w:hAnsi="SimSun"/>
          <w:b/>
          <w:bCs/>
          <w:kern w:val="14"/>
        </w:rPr>
        <w:t>粮食安全和生物质资源的可持续利用</w:t>
      </w:r>
      <w:r w:rsidRPr="003B3359">
        <w:rPr>
          <w:rFonts w:ascii="SimSun" w:hAnsi="SimSun"/>
          <w:kern w:val="14"/>
        </w:rPr>
        <w:t>],</w:t>
      </w:r>
      <w:r w:rsidRPr="003B3359">
        <w:rPr>
          <w:rFonts w:ascii="SimSun" w:hAnsi="SimSun" w:hint="eastAsia"/>
          <w:kern w:val="14"/>
        </w:rPr>
        <w:t>[</w:t>
      </w:r>
      <w:r w:rsidRPr="003B3359">
        <w:rPr>
          <w:rFonts w:ascii="SimSun" w:hAnsi="SimSun" w:hint="eastAsia"/>
          <w:b/>
          <w:kern w:val="14"/>
        </w:rPr>
        <w:t>以便所有人都能与地球母亲和谐相处</w:t>
      </w:r>
      <w:r w:rsidRPr="003B3359">
        <w:rPr>
          <w:rFonts w:ascii="SimSun" w:hAnsi="SimSun"/>
          <w:kern w:val="14"/>
        </w:rPr>
        <w:t>]</w:t>
      </w:r>
      <w:r w:rsidRPr="003B3359">
        <w:rPr>
          <w:rFonts w:ascii="SimSun" w:hAnsi="SimSun" w:hint="eastAsia"/>
          <w:kern w:val="14"/>
        </w:rPr>
        <w:t>[</w:t>
      </w:r>
      <w:r w:rsidRPr="003B3359">
        <w:rPr>
          <w:rFonts w:ascii="SimSun" w:hAnsi="SimSun"/>
          <w:b/>
          <w:bCs/>
          <w:kern w:val="14"/>
        </w:rPr>
        <w:t>并支持发展中国家加强科技能力，以转向更可持续的消费模式</w:t>
      </w:r>
      <w:r w:rsidRPr="003B3359">
        <w:rPr>
          <w:rFonts w:ascii="SimSun" w:hAnsi="SimSun"/>
          <w:kern w:val="14"/>
        </w:rPr>
        <w:t>]，</w:t>
      </w:r>
      <w:r w:rsidRPr="003B3359">
        <w:rPr>
          <w:rFonts w:ascii="SimSun" w:hAnsi="SimSun"/>
          <w:b/>
          <w:bCs/>
          <w:kern w:val="14"/>
        </w:rPr>
        <w:t>包括采取政策和措施，激励对更可持续产品和服务的需求，并刺激大规模采用循环经济</w:t>
      </w:r>
      <w:r w:rsidRPr="003B3359">
        <w:rPr>
          <w:rFonts w:ascii="SimSun" w:hAnsi="SimSun" w:hint="eastAsia"/>
          <w:kern w:val="14"/>
        </w:rPr>
        <w:t>。</w:t>
      </w:r>
    </w:p>
    <w:p w14:paraId="10D3B56C" w14:textId="77777777" w:rsidR="00D05977" w:rsidRDefault="00D05977" w:rsidP="008840FC">
      <w:pPr>
        <w:tabs>
          <w:tab w:val="left" w:pos="426"/>
        </w:tabs>
        <w:spacing w:before="240" w:after="120"/>
        <w:jc w:val="center"/>
        <w:rPr>
          <w:rFonts w:ascii="SimSun" w:hAnsi="SimSun" w:cs="SimSun"/>
          <w:b/>
          <w:bCs/>
          <w:kern w:val="22"/>
        </w:rPr>
      </w:pPr>
    </w:p>
    <w:p w14:paraId="76A9E730" w14:textId="2D36226F" w:rsidR="0065516A" w:rsidRPr="003B3359" w:rsidRDefault="0065516A" w:rsidP="008840FC">
      <w:pPr>
        <w:tabs>
          <w:tab w:val="left" w:pos="426"/>
        </w:tabs>
        <w:spacing w:before="240" w:after="120"/>
        <w:jc w:val="center"/>
        <w:rPr>
          <w:rFonts w:asciiTheme="majorBidi" w:hAnsiTheme="majorBidi" w:cstheme="majorBidi"/>
          <w:b/>
          <w:bCs/>
          <w:kern w:val="22"/>
        </w:rPr>
      </w:pPr>
      <w:r w:rsidRPr="003B3359">
        <w:rPr>
          <w:rFonts w:ascii="SimSun" w:hAnsi="SimSun" w:cs="SimSun" w:hint="eastAsia"/>
          <w:b/>
          <w:bCs/>
          <w:kern w:val="22"/>
        </w:rPr>
        <w:t>缔约方的</w:t>
      </w:r>
      <w:r>
        <w:rPr>
          <w:rFonts w:ascii="SimSun" w:hAnsi="SimSun" w:cs="SimSun" w:hint="eastAsia"/>
          <w:b/>
          <w:bCs/>
          <w:kern w:val="22"/>
        </w:rPr>
        <w:t>案文</w:t>
      </w:r>
      <w:r w:rsidRPr="003B3359">
        <w:rPr>
          <w:rFonts w:ascii="SimSun" w:hAnsi="SimSun" w:cs="SimSun" w:hint="eastAsia"/>
          <w:b/>
          <w:bCs/>
          <w:kern w:val="22"/>
        </w:rPr>
        <w:t>提案</w:t>
      </w:r>
    </w:p>
    <w:p w14:paraId="6F171824" w14:textId="77777777" w:rsidR="0065516A" w:rsidRPr="003B3359" w:rsidRDefault="0065516A" w:rsidP="004473E2">
      <w:pPr>
        <w:spacing w:before="120" w:after="120"/>
        <w:rPr>
          <w:rFonts w:asciiTheme="majorBidi" w:hAnsiTheme="majorBidi" w:cstheme="majorBidi"/>
          <w:spacing w:val="-3"/>
          <w:kern w:val="22"/>
        </w:rPr>
      </w:pPr>
      <w:r w:rsidRPr="003B3359">
        <w:rPr>
          <w:rFonts w:ascii="SimSun" w:hAnsi="SimSun" w:cs="SimSun" w:hint="eastAsia"/>
          <w:b/>
          <w:bCs/>
          <w:caps/>
          <w:spacing w:val="-3"/>
          <w:kern w:val="22"/>
          <w:u w:val="single"/>
          <w:bdr w:val="none" w:sz="0" w:space="0" w:color="auto" w:frame="1"/>
        </w:rPr>
        <w:t>阿根廷</w:t>
      </w:r>
      <w:r w:rsidRPr="003B3359">
        <w:rPr>
          <w:rFonts w:ascii="SimSun" w:hAnsi="SimSun" w:cs="SimSun" w:hint="eastAsia"/>
          <w:spacing w:val="-3"/>
          <w:kern w:val="22"/>
          <w:bdr w:val="none" w:sz="0" w:space="0" w:color="auto" w:frame="1"/>
        </w:rPr>
        <w:t>：</w:t>
      </w:r>
      <w:r w:rsidRPr="003B3359">
        <w:rPr>
          <w:rFonts w:ascii="SimSun" w:hAnsi="SimSun" w:cs="SimSun" w:hint="eastAsia"/>
          <w:spacing w:val="-3"/>
          <w:kern w:val="22"/>
        </w:rPr>
        <w:t>在顾及文化偏好的同时，确保鼓励人们</w:t>
      </w:r>
      <w:r w:rsidRPr="003B3359">
        <w:rPr>
          <w:rFonts w:ascii="SimSun" w:hAnsi="SimSun" w:cs="SimSun" w:hint="eastAsia"/>
          <w:b/>
          <w:bCs/>
          <w:spacing w:val="-3"/>
          <w:kern w:val="22"/>
        </w:rPr>
        <w:t>采取可持续的消费模式</w:t>
      </w:r>
      <w:r w:rsidRPr="003B3359">
        <w:rPr>
          <w:rFonts w:ascii="SimSun" w:hAnsi="SimSun" w:cs="SimSun" w:hint="eastAsia"/>
          <w:strike/>
          <w:spacing w:val="-3"/>
          <w:kern w:val="22"/>
        </w:rPr>
        <w:t>做出负责任的选择，使其能够做出这些选择</w:t>
      </w:r>
      <w:r w:rsidRPr="003B3359">
        <w:rPr>
          <w:rFonts w:ascii="SimSun" w:hAnsi="SimSun" w:cs="SimSun" w:hint="eastAsia"/>
          <w:spacing w:val="-3"/>
          <w:kern w:val="22"/>
        </w:rPr>
        <w:t>，并获得相关信息和替代办法，从而将</w:t>
      </w:r>
      <w:r w:rsidRPr="003B3359">
        <w:rPr>
          <w:rFonts w:ascii="SimSun" w:hAnsi="SimSun" w:cs="SimSun" w:hint="eastAsia"/>
          <w:b/>
          <w:bCs/>
          <w:spacing w:val="-3"/>
          <w:kern w:val="22"/>
        </w:rPr>
        <w:t>适用情况下的</w:t>
      </w:r>
      <w:r w:rsidRPr="003B3359">
        <w:rPr>
          <w:rFonts w:ascii="SimSun" w:hAnsi="SimSun" w:cs="SimSun" w:hint="eastAsia"/>
          <w:spacing w:val="-3"/>
          <w:kern w:val="22"/>
        </w:rPr>
        <w:t>粮食和其他材料的浪费</w:t>
      </w:r>
      <w:r w:rsidRPr="003B3359">
        <w:rPr>
          <w:rFonts w:ascii="SimSun" w:hAnsi="SimSun" w:cs="SimSun" w:hint="eastAsia"/>
          <w:strike/>
          <w:spacing w:val="-3"/>
          <w:kern w:val="22"/>
        </w:rPr>
        <w:t>以及过度消费</w:t>
      </w:r>
      <w:r w:rsidRPr="003B3359">
        <w:rPr>
          <w:rFonts w:ascii="SimSun" w:hAnsi="SimSun" w:cs="SimSun" w:hint="eastAsia"/>
          <w:spacing w:val="-3"/>
          <w:kern w:val="22"/>
        </w:rPr>
        <w:t>至少减少一半。</w:t>
      </w:r>
    </w:p>
    <w:p w14:paraId="64061915" w14:textId="77777777" w:rsidR="0065516A" w:rsidRPr="003B3359" w:rsidRDefault="0065516A" w:rsidP="004473E2">
      <w:pPr>
        <w:pStyle w:val="Para3"/>
        <w:numPr>
          <w:ilvl w:val="0"/>
          <w:numId w:val="0"/>
        </w:numPr>
        <w:suppressLineNumbers/>
        <w:tabs>
          <w:tab w:val="clear" w:pos="1980"/>
        </w:tabs>
        <w:suppressAutoHyphens/>
        <w:spacing w:before="120" w:after="120"/>
        <w:rPr>
          <w:rFonts w:asciiTheme="majorBidi" w:hAnsiTheme="majorBidi" w:cstheme="majorBidi"/>
          <w:kern w:val="22"/>
          <w:sz w:val="24"/>
          <w:szCs w:val="24"/>
          <w:lang w:eastAsia="zh-CN"/>
        </w:rPr>
      </w:pPr>
      <w:r w:rsidRPr="003B3359">
        <w:rPr>
          <w:rFonts w:ascii="SimSun" w:hAnsi="SimSun" w:cs="SimSun" w:hint="eastAsia"/>
          <w:b/>
          <w:bCs/>
          <w:kern w:val="22"/>
          <w:sz w:val="24"/>
          <w:szCs w:val="24"/>
          <w:u w:val="single"/>
          <w:lang w:eastAsia="zh-CN"/>
        </w:rPr>
        <w:t>澳大利亚</w:t>
      </w:r>
      <w:r w:rsidRPr="003B3359">
        <w:rPr>
          <w:rFonts w:ascii="SimSun" w:hAnsi="SimSun" w:cs="SimSun" w:hint="eastAsia"/>
          <w:kern w:val="22"/>
          <w:sz w:val="24"/>
          <w:szCs w:val="24"/>
          <w:lang w:eastAsia="zh-CN"/>
        </w:rPr>
        <w:t>：在顾及文化偏好的同时，确保鼓励人们做出负责任的选择，使其能够做出这些选择，并获得相关信息和替代办法，从而</w:t>
      </w:r>
      <w:r w:rsidRPr="003B3359">
        <w:rPr>
          <w:rFonts w:ascii="SimSun" w:hAnsi="SimSun" w:cs="SimSun" w:hint="eastAsia"/>
          <w:strike/>
          <w:kern w:val="22"/>
          <w:sz w:val="24"/>
          <w:szCs w:val="24"/>
          <w:lang w:eastAsia="zh-CN"/>
        </w:rPr>
        <w:t>将</w:t>
      </w:r>
      <w:r w:rsidRPr="003B3359">
        <w:rPr>
          <w:rFonts w:ascii="SimSun" w:hAnsi="SimSun" w:cs="SimSun" w:hint="eastAsia"/>
          <w:kern w:val="22"/>
          <w:sz w:val="24"/>
          <w:szCs w:val="24"/>
          <w:lang w:eastAsia="zh-CN"/>
        </w:rPr>
        <w:t>减少/</w:t>
      </w:r>
      <w:r w:rsidRPr="003B3359">
        <w:rPr>
          <w:rFonts w:ascii="SimSun" w:hAnsi="SimSun" w:cs="SimSun" w:hint="eastAsia"/>
          <w:b/>
          <w:bCs/>
          <w:kern w:val="22"/>
          <w:sz w:val="24"/>
          <w:szCs w:val="24"/>
          <w:lang w:eastAsia="zh-CN"/>
        </w:rPr>
        <w:t>消除</w:t>
      </w:r>
      <w:r w:rsidRPr="003B3359">
        <w:rPr>
          <w:rFonts w:ascii="SimSun" w:hAnsi="SimSun" w:cs="SimSun" w:hint="eastAsia"/>
          <w:kern w:val="22"/>
          <w:sz w:val="24"/>
          <w:szCs w:val="24"/>
          <w:lang w:eastAsia="zh-CN"/>
        </w:rPr>
        <w:t>粮食和其他材料的</w:t>
      </w:r>
      <w:r w:rsidRPr="003B3359">
        <w:rPr>
          <w:rFonts w:ascii="SimSun" w:hAnsi="SimSun" w:cs="SimSun" w:hint="eastAsia"/>
          <w:strike/>
          <w:kern w:val="22"/>
          <w:sz w:val="24"/>
          <w:szCs w:val="24"/>
          <w:lang w:eastAsia="zh-CN"/>
        </w:rPr>
        <w:t>浪费以及适用情况下的过度消费至少减少一半</w:t>
      </w:r>
      <w:r w:rsidRPr="003B3359">
        <w:rPr>
          <w:rFonts w:ascii="SimSun" w:hAnsi="SimSun" w:cs="SimSun" w:hint="eastAsia"/>
          <w:b/>
          <w:bCs/>
          <w:kern w:val="22"/>
          <w:sz w:val="24"/>
          <w:szCs w:val="24"/>
          <w:lang w:eastAsia="zh-CN"/>
        </w:rPr>
        <w:t>不可持续的消费模式</w:t>
      </w:r>
      <w:r w:rsidRPr="003B3359">
        <w:rPr>
          <w:rFonts w:ascii="SimSun" w:hAnsi="SimSun" w:cs="SimSun" w:hint="eastAsia"/>
          <w:kern w:val="22"/>
          <w:sz w:val="24"/>
          <w:szCs w:val="24"/>
          <w:lang w:eastAsia="zh-CN"/>
        </w:rPr>
        <w:t>。</w:t>
      </w:r>
    </w:p>
    <w:p w14:paraId="58FD2C25" w14:textId="77777777" w:rsidR="0065516A" w:rsidRPr="003B3359" w:rsidRDefault="0065516A" w:rsidP="004473E2">
      <w:pPr>
        <w:pStyle w:val="Para3"/>
        <w:numPr>
          <w:ilvl w:val="2"/>
          <w:numId w:val="0"/>
        </w:numPr>
        <w:suppressLineNumbers/>
        <w:tabs>
          <w:tab w:val="clear" w:pos="1980"/>
        </w:tabs>
        <w:suppressAutoHyphens/>
        <w:spacing w:before="120" w:after="120"/>
        <w:rPr>
          <w:rFonts w:asciiTheme="majorBidi" w:hAnsiTheme="majorBidi" w:cstheme="majorBidi"/>
          <w:b/>
          <w:kern w:val="22"/>
          <w:sz w:val="24"/>
          <w:szCs w:val="24"/>
          <w:lang w:eastAsia="zh-CN"/>
        </w:rPr>
      </w:pPr>
      <w:r w:rsidRPr="003B3359">
        <w:rPr>
          <w:rFonts w:ascii="SimSun" w:hAnsi="SimSun" w:cs="SimSun" w:hint="eastAsia"/>
          <w:b/>
          <w:kern w:val="22"/>
          <w:sz w:val="24"/>
          <w:szCs w:val="24"/>
          <w:u w:val="single"/>
          <w:lang w:eastAsia="zh-CN"/>
        </w:rPr>
        <w:t>多民族玻利维亚国</w:t>
      </w:r>
      <w:r w:rsidRPr="003B3359">
        <w:rPr>
          <w:rFonts w:ascii="SimSun" w:hAnsi="SimSun" w:cs="SimSun" w:hint="eastAsia"/>
          <w:kern w:val="22"/>
          <w:sz w:val="24"/>
          <w:szCs w:val="24"/>
          <w:lang w:eastAsia="zh-CN"/>
        </w:rPr>
        <w:t>：</w:t>
      </w:r>
      <w:bookmarkStart w:id="86" w:name="_Hlk84921200"/>
      <w:r w:rsidRPr="003B3359">
        <w:rPr>
          <w:rFonts w:ascii="SimSun" w:hAnsi="SimSun" w:cs="SimSun" w:hint="eastAsia"/>
          <w:b/>
          <w:kern w:val="22"/>
          <w:sz w:val="24"/>
          <w:szCs w:val="24"/>
          <w:lang w:eastAsia="zh-CN"/>
        </w:rPr>
        <w:t>建立有效的监管框架和其他措施</w:t>
      </w:r>
      <w:bookmarkEnd w:id="86"/>
      <w:r w:rsidRPr="003B3359">
        <w:rPr>
          <w:rFonts w:ascii="SimSun" w:hAnsi="SimSun" w:cs="SimSun" w:hint="eastAsia"/>
          <w:b/>
          <w:kern w:val="22"/>
          <w:sz w:val="24"/>
          <w:szCs w:val="24"/>
          <w:lang w:eastAsia="zh-CN"/>
        </w:rPr>
        <w:t>，减少和消除不可持续的生产和消费模式，</w:t>
      </w:r>
      <w:bookmarkStart w:id="87" w:name="_Hlk84923136"/>
      <w:r w:rsidRPr="003B3359">
        <w:rPr>
          <w:rFonts w:ascii="SimSun" w:hAnsi="SimSun" w:cs="SimSun" w:hint="eastAsia"/>
          <w:b/>
          <w:kern w:val="22"/>
          <w:sz w:val="24"/>
          <w:szCs w:val="24"/>
          <w:lang w:eastAsia="zh-CN"/>
        </w:rPr>
        <w:t>以便所有人都能</w:t>
      </w:r>
      <w:bookmarkStart w:id="88" w:name="_Hlk84921273"/>
      <w:r w:rsidRPr="003B3359">
        <w:rPr>
          <w:rFonts w:ascii="SimSun" w:hAnsi="SimSun" w:cs="SimSun" w:hint="eastAsia"/>
          <w:b/>
          <w:kern w:val="22"/>
          <w:sz w:val="24"/>
          <w:szCs w:val="24"/>
          <w:lang w:eastAsia="zh-CN"/>
        </w:rPr>
        <w:t>按照公平和公正的原则</w:t>
      </w:r>
      <w:bookmarkEnd w:id="88"/>
      <w:r w:rsidRPr="003B3359">
        <w:rPr>
          <w:rFonts w:ascii="SimSun" w:hAnsi="SimSun" w:cs="SimSun" w:hint="eastAsia"/>
          <w:b/>
          <w:kern w:val="22"/>
          <w:sz w:val="24"/>
          <w:szCs w:val="24"/>
          <w:lang w:eastAsia="zh-CN"/>
        </w:rPr>
        <w:t>与地球母亲和谐相处</w:t>
      </w:r>
      <w:bookmarkEnd w:id="87"/>
      <w:r w:rsidRPr="003B3359">
        <w:rPr>
          <w:rFonts w:ascii="SimSun" w:hAnsi="SimSun" w:cs="SimSun" w:hint="eastAsia"/>
          <w:b/>
          <w:kern w:val="22"/>
          <w:sz w:val="24"/>
          <w:szCs w:val="24"/>
          <w:lang w:eastAsia="zh-CN"/>
        </w:rPr>
        <w:t>，</w:t>
      </w:r>
      <w:bookmarkStart w:id="89" w:name="_Hlk84921315"/>
      <w:r w:rsidRPr="003B3359">
        <w:rPr>
          <w:rFonts w:ascii="SimSun" w:hAnsi="SimSun" w:cs="SimSun" w:hint="eastAsia"/>
          <w:b/>
          <w:kern w:val="22"/>
          <w:sz w:val="24"/>
          <w:szCs w:val="24"/>
          <w:lang w:eastAsia="zh-CN"/>
        </w:rPr>
        <w:t>同时考虑到生产和消费的历史模式</w:t>
      </w:r>
      <w:bookmarkEnd w:id="89"/>
      <w:r w:rsidRPr="003B3359">
        <w:rPr>
          <w:rFonts w:ascii="SimSun" w:hAnsi="SimSun" w:cs="SimSun" w:hint="eastAsia"/>
          <w:b/>
          <w:kern w:val="22"/>
          <w:sz w:val="24"/>
          <w:szCs w:val="24"/>
          <w:lang w:eastAsia="zh-CN"/>
        </w:rPr>
        <w:t>，并确保消费者的选择始终在可持续的范围内，以获得准确和经核实的信息和替代方法为基础，同时考虑到</w:t>
      </w:r>
      <w:bookmarkStart w:id="90" w:name="_Hlk84922079"/>
      <w:r w:rsidRPr="003B3359">
        <w:rPr>
          <w:rFonts w:ascii="SimSun" w:hAnsi="SimSun" w:cs="SimSun" w:hint="eastAsia"/>
          <w:b/>
          <w:kern w:val="22"/>
          <w:sz w:val="24"/>
          <w:szCs w:val="24"/>
          <w:lang w:eastAsia="zh-CN"/>
        </w:rPr>
        <w:t>符合保护生物多样性及其可持续利用的</w:t>
      </w:r>
      <w:bookmarkEnd w:id="90"/>
      <w:r w:rsidRPr="003B3359">
        <w:rPr>
          <w:rFonts w:ascii="SimSun" w:hAnsi="SimSun" w:cs="SimSun" w:hint="eastAsia"/>
          <w:b/>
          <w:kern w:val="22"/>
          <w:sz w:val="24"/>
          <w:szCs w:val="24"/>
          <w:lang w:eastAsia="zh-CN"/>
        </w:rPr>
        <w:t>文化偏好。</w:t>
      </w:r>
    </w:p>
    <w:p w14:paraId="03936867" w14:textId="77777777" w:rsidR="0065516A" w:rsidRPr="003B3359" w:rsidRDefault="0065516A" w:rsidP="004473E2">
      <w:pPr>
        <w:pStyle w:val="Para3"/>
        <w:numPr>
          <w:ilvl w:val="0"/>
          <w:numId w:val="0"/>
        </w:numPr>
        <w:suppressLineNumbers/>
        <w:tabs>
          <w:tab w:val="clear" w:pos="1980"/>
        </w:tabs>
        <w:suppressAutoHyphens/>
        <w:spacing w:before="120" w:after="120"/>
        <w:rPr>
          <w:rFonts w:asciiTheme="majorBidi" w:hAnsiTheme="majorBidi" w:cstheme="majorBidi"/>
          <w:kern w:val="22"/>
          <w:sz w:val="24"/>
          <w:szCs w:val="24"/>
          <w:lang w:eastAsia="zh-CN"/>
        </w:rPr>
      </w:pPr>
      <w:r w:rsidRPr="003B3359">
        <w:rPr>
          <w:rFonts w:ascii="SimSun" w:hAnsi="SimSun" w:cs="SimSun" w:hint="eastAsia"/>
          <w:b/>
          <w:bCs/>
          <w:kern w:val="22"/>
          <w:sz w:val="24"/>
          <w:szCs w:val="24"/>
          <w:u w:val="single"/>
          <w:lang w:eastAsia="zh-CN"/>
        </w:rPr>
        <w:t>巴西</w:t>
      </w:r>
      <w:r w:rsidRPr="003B3359">
        <w:rPr>
          <w:rFonts w:ascii="SimSun" w:hAnsi="SimSun" w:cs="SimSun" w:hint="eastAsia"/>
          <w:kern w:val="22"/>
          <w:sz w:val="24"/>
          <w:szCs w:val="24"/>
          <w:lang w:eastAsia="zh-CN"/>
        </w:rPr>
        <w:t>：在顾及文化偏好</w:t>
      </w:r>
      <w:r w:rsidRPr="003B3359">
        <w:rPr>
          <w:rFonts w:ascii="SimSun" w:hAnsi="SimSun" w:cs="SimSun" w:hint="eastAsia"/>
          <w:b/>
          <w:bCs/>
          <w:kern w:val="22"/>
          <w:sz w:val="24"/>
          <w:szCs w:val="24"/>
          <w:lang w:eastAsia="zh-CN"/>
        </w:rPr>
        <w:t>和社会经济状况</w:t>
      </w:r>
      <w:r w:rsidRPr="003B3359">
        <w:rPr>
          <w:rFonts w:ascii="SimSun" w:hAnsi="SimSun" w:cs="SimSun" w:hint="eastAsia"/>
          <w:kern w:val="22"/>
          <w:sz w:val="24"/>
          <w:szCs w:val="24"/>
          <w:lang w:eastAsia="zh-CN"/>
        </w:rPr>
        <w:t>的同时，确保鼓励人们做出</w:t>
      </w:r>
      <w:r w:rsidRPr="003B3359">
        <w:rPr>
          <w:rFonts w:ascii="SimSun" w:hAnsi="SimSun" w:cs="SimSun" w:hint="eastAsia"/>
          <w:strike/>
          <w:kern w:val="22"/>
          <w:sz w:val="24"/>
          <w:szCs w:val="24"/>
          <w:lang w:eastAsia="zh-CN"/>
        </w:rPr>
        <w:t>负责任的</w:t>
      </w:r>
      <w:r w:rsidRPr="003B3359">
        <w:rPr>
          <w:rFonts w:ascii="SimSun" w:hAnsi="SimSun" w:cs="SimSun" w:hint="eastAsia"/>
          <w:b/>
          <w:bCs/>
          <w:kern w:val="22"/>
          <w:sz w:val="24"/>
          <w:szCs w:val="24"/>
          <w:lang w:eastAsia="zh-CN"/>
        </w:rPr>
        <w:t>可持续的消费</w:t>
      </w:r>
      <w:r w:rsidRPr="003B3359">
        <w:rPr>
          <w:rFonts w:ascii="SimSun" w:hAnsi="SimSun" w:cs="SimSun" w:hint="eastAsia"/>
          <w:kern w:val="22"/>
          <w:sz w:val="24"/>
          <w:szCs w:val="24"/>
          <w:lang w:eastAsia="zh-CN"/>
        </w:rPr>
        <w:t>选择，使其能够做出这些选择，并获得相关信息和替代办法，从而将粮食和其他材料的浪费以及适用情况下的过度消费至少减少一半</w:t>
      </w:r>
      <w:r w:rsidRPr="003B3359">
        <w:rPr>
          <w:rFonts w:ascii="SimSun" w:hAnsi="SimSun" w:cs="SimSun" w:hint="eastAsia"/>
          <w:b/>
          <w:bCs/>
          <w:kern w:val="22"/>
          <w:sz w:val="24"/>
          <w:szCs w:val="24"/>
          <w:lang w:eastAsia="zh-CN"/>
        </w:rPr>
        <w:t>，</w:t>
      </w:r>
      <w:bookmarkStart w:id="91" w:name="_Hlk84923060"/>
      <w:r w:rsidRPr="003B3359">
        <w:rPr>
          <w:rFonts w:ascii="SimSun" w:hAnsi="SimSun" w:cs="SimSun" w:hint="eastAsia"/>
          <w:b/>
          <w:bCs/>
          <w:kern w:val="22"/>
          <w:sz w:val="24"/>
          <w:szCs w:val="24"/>
          <w:lang w:eastAsia="zh-CN"/>
        </w:rPr>
        <w:t>以促进</w:t>
      </w:r>
      <w:r w:rsidRPr="003B3359">
        <w:rPr>
          <w:rFonts w:ascii="SimSun" w:hAnsi="SimSun" w:cs="SimSun"/>
          <w:b/>
          <w:bCs/>
          <w:kern w:val="22"/>
          <w:sz w:val="24"/>
          <w:szCs w:val="24"/>
          <w:lang w:eastAsia="zh-CN"/>
        </w:rPr>
        <w:t>粮食安全和生物质资源的可持续利用</w:t>
      </w:r>
      <w:bookmarkEnd w:id="91"/>
      <w:r w:rsidRPr="003B3359">
        <w:rPr>
          <w:rFonts w:ascii="SimSun" w:hAnsi="SimSun" w:cs="SimSun"/>
          <w:b/>
          <w:bCs/>
          <w:kern w:val="22"/>
          <w:sz w:val="24"/>
          <w:szCs w:val="24"/>
          <w:lang w:eastAsia="zh-CN"/>
        </w:rPr>
        <w:t>，并</w:t>
      </w:r>
      <w:bookmarkStart w:id="92" w:name="_Hlk84923182"/>
      <w:r w:rsidRPr="003B3359">
        <w:rPr>
          <w:rFonts w:ascii="SimSun" w:hAnsi="SimSun" w:cs="SimSun"/>
          <w:b/>
          <w:bCs/>
          <w:kern w:val="22"/>
          <w:sz w:val="24"/>
          <w:szCs w:val="24"/>
          <w:lang w:eastAsia="zh-CN"/>
        </w:rPr>
        <w:t>支持发展中国家加强科技能力，以转向更可持续的消费模式</w:t>
      </w:r>
      <w:bookmarkEnd w:id="92"/>
      <w:r w:rsidRPr="003B3359">
        <w:rPr>
          <w:rFonts w:ascii="SimSun" w:hAnsi="SimSun" w:cs="SimSun"/>
          <w:b/>
          <w:bCs/>
          <w:kern w:val="22"/>
          <w:sz w:val="24"/>
          <w:szCs w:val="24"/>
          <w:lang w:eastAsia="zh-CN"/>
        </w:rPr>
        <w:t>。</w:t>
      </w:r>
    </w:p>
    <w:p w14:paraId="4918EC8B" w14:textId="77777777" w:rsidR="0065516A" w:rsidRPr="003B3359" w:rsidRDefault="0065516A" w:rsidP="004473E2">
      <w:pPr>
        <w:pStyle w:val="NormalWeb"/>
        <w:spacing w:before="120" w:beforeAutospacing="0" w:after="120" w:afterAutospacing="0"/>
        <w:jc w:val="both"/>
        <w:rPr>
          <w:rFonts w:asciiTheme="majorBidi" w:hAnsiTheme="majorBidi" w:cstheme="majorBidi"/>
          <w:kern w:val="22"/>
          <w:lang w:val="en-GB" w:eastAsia="zh-CN"/>
        </w:rPr>
      </w:pPr>
      <w:r w:rsidRPr="003B3359">
        <w:rPr>
          <w:rFonts w:ascii="SimSun" w:eastAsia="SimSun" w:hAnsi="SimSun" w:cs="SimSun" w:hint="eastAsia"/>
          <w:b/>
          <w:bCs/>
          <w:kern w:val="22"/>
          <w:u w:val="single"/>
          <w:lang w:val="en-GB" w:eastAsia="zh-CN"/>
        </w:rPr>
        <w:t>哥伦比亚</w:t>
      </w:r>
      <w:r w:rsidRPr="003B3359">
        <w:rPr>
          <w:rFonts w:ascii="SimSun" w:eastAsia="SimSun" w:hAnsi="SimSun" w:cs="SimSun" w:hint="eastAsia"/>
          <w:b/>
          <w:bCs/>
          <w:kern w:val="22"/>
          <w:lang w:val="en-GB" w:eastAsia="zh-CN"/>
        </w:rPr>
        <w:t>：</w:t>
      </w:r>
      <w:r w:rsidRPr="003B3359">
        <w:rPr>
          <w:rFonts w:ascii="SimSun" w:eastAsia="SimSun" w:hAnsi="SimSun" w:cs="SimSun" w:hint="eastAsia"/>
          <w:kern w:val="22"/>
          <w:lang w:val="en-GB" w:eastAsia="zh-CN"/>
        </w:rPr>
        <w:t>在顾及文化偏好的同时，确保鼓励人们做出</w:t>
      </w:r>
      <w:r w:rsidRPr="003B3359">
        <w:rPr>
          <w:rFonts w:ascii="SimSun" w:eastAsia="SimSun" w:hAnsi="SimSun" w:cs="SimSun" w:hint="eastAsia"/>
          <w:b/>
          <w:bCs/>
          <w:kern w:val="22"/>
          <w:lang w:val="en-GB" w:eastAsia="zh-CN"/>
        </w:rPr>
        <w:t>知情和</w:t>
      </w:r>
      <w:r w:rsidRPr="003B3359">
        <w:rPr>
          <w:rFonts w:ascii="SimSun" w:eastAsia="SimSun" w:hAnsi="SimSun" w:cs="SimSun" w:hint="eastAsia"/>
          <w:kern w:val="22"/>
          <w:lang w:val="en-GB" w:eastAsia="zh-CN"/>
        </w:rPr>
        <w:t>负责任的选择，使其能够做出这些选择，并获得</w:t>
      </w:r>
      <w:r w:rsidRPr="003B3359">
        <w:rPr>
          <w:rFonts w:ascii="SimSun" w:eastAsia="SimSun" w:hAnsi="SimSun" w:cs="SimSun" w:hint="eastAsia"/>
          <w:strike/>
          <w:kern w:val="22"/>
          <w:lang w:val="en-GB" w:eastAsia="zh-CN"/>
        </w:rPr>
        <w:t>相关信息和</w:t>
      </w:r>
      <w:r w:rsidRPr="003B3359">
        <w:rPr>
          <w:rFonts w:ascii="SimSun" w:eastAsia="SimSun" w:hAnsi="SimSun" w:cs="SimSun" w:hint="eastAsia"/>
          <w:b/>
          <w:bCs/>
          <w:kern w:val="22"/>
          <w:lang w:val="en-GB" w:eastAsia="zh-CN"/>
        </w:rPr>
        <w:t>激励措施</w:t>
      </w:r>
      <w:r w:rsidRPr="003B3359">
        <w:rPr>
          <w:rFonts w:ascii="SimSun" w:eastAsia="SimSun" w:hAnsi="SimSun" w:cs="SimSun" w:hint="eastAsia"/>
          <w:kern w:val="22"/>
          <w:lang w:val="en-GB" w:eastAsia="zh-CN"/>
        </w:rPr>
        <w:t>、</w:t>
      </w:r>
      <w:r w:rsidRPr="003B3359">
        <w:rPr>
          <w:rFonts w:ascii="SimSun" w:eastAsia="SimSun" w:hAnsi="SimSun" w:cs="SimSun" w:hint="eastAsia"/>
          <w:b/>
          <w:bCs/>
          <w:kern w:val="22"/>
          <w:lang w:val="en-GB" w:eastAsia="zh-CN"/>
        </w:rPr>
        <w:t>可持续的多种</w:t>
      </w:r>
      <w:r w:rsidRPr="003B3359">
        <w:rPr>
          <w:rFonts w:ascii="SimSun" w:eastAsia="SimSun" w:hAnsi="SimSun" w:cs="SimSun" w:hint="eastAsia"/>
          <w:kern w:val="22"/>
          <w:lang w:val="en-GB" w:eastAsia="zh-CN"/>
        </w:rPr>
        <w:t>替代办法</w:t>
      </w:r>
      <w:r w:rsidRPr="003B3359">
        <w:rPr>
          <w:rFonts w:ascii="SimSun" w:eastAsia="SimSun" w:hAnsi="SimSun" w:cs="SimSun" w:hint="eastAsia"/>
          <w:b/>
          <w:bCs/>
          <w:kern w:val="22"/>
          <w:lang w:val="en-GB" w:eastAsia="zh-CN"/>
        </w:rPr>
        <w:t>及环境教育</w:t>
      </w:r>
      <w:r w:rsidRPr="003B3359">
        <w:rPr>
          <w:rFonts w:ascii="SimSun" w:eastAsia="SimSun" w:hAnsi="SimSun" w:cs="SimSun" w:hint="eastAsia"/>
          <w:kern w:val="22"/>
          <w:lang w:val="en-GB" w:eastAsia="zh-CN"/>
        </w:rPr>
        <w:t>，从而将粮食和其他</w:t>
      </w:r>
      <w:r w:rsidRPr="003B3359">
        <w:rPr>
          <w:rFonts w:ascii="SimSun" w:eastAsia="SimSun" w:hAnsi="SimSun" w:cs="SimSun" w:hint="eastAsia"/>
          <w:strike/>
          <w:kern w:val="22"/>
          <w:lang w:val="en-GB" w:eastAsia="zh-CN"/>
        </w:rPr>
        <w:t>材料</w:t>
      </w:r>
      <w:r w:rsidRPr="003B3359">
        <w:rPr>
          <w:rFonts w:ascii="SimSun" w:eastAsia="SimSun" w:hAnsi="SimSun" w:cs="SimSun" w:hint="eastAsia"/>
          <w:b/>
          <w:bCs/>
          <w:kern w:val="22"/>
          <w:lang w:val="en-GB" w:eastAsia="zh-CN"/>
        </w:rPr>
        <w:t>货物和服务</w:t>
      </w:r>
      <w:r w:rsidRPr="003B3359">
        <w:rPr>
          <w:rFonts w:ascii="SimSun" w:eastAsia="SimSun" w:hAnsi="SimSun" w:cs="SimSun" w:hint="eastAsia"/>
          <w:kern w:val="22"/>
          <w:lang w:val="en-GB" w:eastAsia="zh-CN"/>
        </w:rPr>
        <w:t>的浪费以及</w:t>
      </w:r>
      <w:r w:rsidRPr="003B3359">
        <w:rPr>
          <w:rFonts w:ascii="SimSun" w:eastAsia="SimSun" w:hAnsi="SimSun" w:cs="SimSun" w:hint="eastAsia"/>
          <w:strike/>
          <w:kern w:val="22"/>
          <w:lang w:val="en-GB" w:eastAsia="zh-CN"/>
        </w:rPr>
        <w:t>适用情况下的</w:t>
      </w:r>
      <w:r w:rsidRPr="003B3359">
        <w:rPr>
          <w:rFonts w:ascii="SimSun" w:eastAsia="SimSun" w:hAnsi="SimSun" w:cs="SimSun" w:hint="eastAsia"/>
          <w:kern w:val="22"/>
          <w:lang w:val="en-GB" w:eastAsia="zh-CN"/>
        </w:rPr>
        <w:t>过度消费至少减少[一半/</w:t>
      </w:r>
      <w:r w:rsidRPr="003B3359">
        <w:rPr>
          <w:rFonts w:ascii="SimSun" w:eastAsia="SimSun" w:hAnsi="SimSun" w:cs="SimSun"/>
          <w:kern w:val="22"/>
          <w:lang w:val="en-GB" w:eastAsia="zh-CN"/>
        </w:rPr>
        <w:t>90</w:t>
      </w:r>
      <w:r w:rsidRPr="003B3359">
        <w:rPr>
          <w:rFonts w:ascii="SimSun" w:eastAsia="SimSun" w:hAnsi="SimSun" w:cs="SimSun" w:hint="eastAsia"/>
          <w:kern w:val="22"/>
          <w:lang w:val="en-GB" w:eastAsia="zh-CN"/>
        </w:rPr>
        <w:t>%</w:t>
      </w:r>
      <w:r w:rsidRPr="003B3359">
        <w:rPr>
          <w:rFonts w:ascii="SimSun" w:eastAsia="SimSun" w:hAnsi="SimSun" w:cs="SimSun"/>
          <w:kern w:val="22"/>
          <w:lang w:val="en-GB" w:eastAsia="zh-CN"/>
        </w:rPr>
        <w:t>]</w:t>
      </w:r>
      <w:r w:rsidRPr="003B3359">
        <w:rPr>
          <w:rFonts w:ascii="SimSun" w:eastAsia="SimSun" w:hAnsi="SimSun" w:cs="SimSun" w:hint="eastAsia"/>
          <w:kern w:val="22"/>
          <w:lang w:val="en-GB" w:eastAsia="zh-CN"/>
        </w:rPr>
        <w:t>。</w:t>
      </w:r>
    </w:p>
    <w:p w14:paraId="5C376204" w14:textId="77777777" w:rsidR="0065516A" w:rsidRPr="003B3359" w:rsidRDefault="0065516A" w:rsidP="004473E2">
      <w:pPr>
        <w:shd w:val="clear" w:color="auto" w:fill="FFFFFF"/>
        <w:spacing w:before="120" w:after="120"/>
        <w:textAlignment w:val="baseline"/>
        <w:rPr>
          <w:rFonts w:asciiTheme="majorBidi" w:hAnsiTheme="majorBidi" w:cstheme="majorBidi"/>
          <w:color w:val="000000"/>
          <w:kern w:val="22"/>
        </w:rPr>
      </w:pPr>
      <w:r w:rsidRPr="003B3359">
        <w:rPr>
          <w:rFonts w:ascii="SimSun" w:hAnsi="SimSun" w:cs="SimSun" w:hint="eastAsia"/>
          <w:b/>
          <w:bCs/>
          <w:color w:val="000000"/>
          <w:kern w:val="22"/>
          <w:u w:val="single"/>
        </w:rPr>
        <w:t>哥斯达黎加</w:t>
      </w:r>
      <w:r w:rsidRPr="003B3359">
        <w:rPr>
          <w:rFonts w:ascii="SimSun" w:hAnsi="SimSun" w:cs="SimSun" w:hint="eastAsia"/>
          <w:color w:val="000000"/>
          <w:kern w:val="22"/>
        </w:rPr>
        <w:t>：</w:t>
      </w:r>
      <w:r w:rsidRPr="003B3359">
        <w:rPr>
          <w:rFonts w:asciiTheme="majorBidi" w:hAnsiTheme="majorBidi" w:cstheme="majorBidi"/>
          <w:color w:val="000000"/>
          <w:kern w:val="22"/>
        </w:rPr>
        <w:t> </w:t>
      </w:r>
      <w:r w:rsidRPr="003B3359">
        <w:rPr>
          <w:rFonts w:ascii="SimSun" w:hAnsi="SimSun" w:cs="SimSun" w:hint="eastAsia"/>
          <w:color w:val="000000"/>
          <w:kern w:val="22"/>
          <w:shd w:val="clear" w:color="auto" w:fill="FFFFFF"/>
        </w:rPr>
        <w:t>在顾及文化偏好的同时，确保鼓励人们做出负责任的选择，使其能够做出这些选择，并获得相关信息和替代办法，从而将粮食和其他材料的</w:t>
      </w:r>
      <w:r w:rsidRPr="003B3359">
        <w:rPr>
          <w:rFonts w:ascii="SimSun" w:hAnsi="SimSun" w:cs="SimSun" w:hint="eastAsia"/>
          <w:strike/>
          <w:color w:val="000000"/>
          <w:kern w:val="22"/>
          <w:shd w:val="clear" w:color="auto" w:fill="FFFFFF"/>
        </w:rPr>
        <w:t>浪费</w:t>
      </w:r>
      <w:r w:rsidRPr="003B3359">
        <w:rPr>
          <w:rFonts w:ascii="SimSun" w:hAnsi="SimSun" w:cs="SimSun" w:hint="eastAsia"/>
          <w:b/>
          <w:bCs/>
          <w:color w:val="000000"/>
          <w:kern w:val="22"/>
          <w:shd w:val="clear" w:color="auto" w:fill="FFFFFF"/>
        </w:rPr>
        <w:t>残余</w:t>
      </w:r>
      <w:r w:rsidRPr="003B3359">
        <w:rPr>
          <w:rFonts w:ascii="SimSun" w:hAnsi="SimSun" w:cs="SimSun" w:hint="eastAsia"/>
          <w:color w:val="000000"/>
          <w:kern w:val="22"/>
          <w:shd w:val="clear" w:color="auto" w:fill="FFFFFF"/>
        </w:rPr>
        <w:t>以及适用情况下的过度消费至少减少一半。</w:t>
      </w:r>
    </w:p>
    <w:p w14:paraId="53B82545" w14:textId="77777777" w:rsidR="0065516A" w:rsidRPr="003B3359" w:rsidRDefault="0065516A" w:rsidP="004473E2">
      <w:pPr>
        <w:spacing w:before="120" w:after="120"/>
        <w:rPr>
          <w:rFonts w:asciiTheme="majorBidi" w:hAnsiTheme="majorBidi" w:cstheme="majorBidi"/>
          <w:spacing w:val="-3"/>
          <w:kern w:val="22"/>
        </w:rPr>
      </w:pPr>
      <w:r w:rsidRPr="003B3359">
        <w:rPr>
          <w:rFonts w:ascii="SimSun" w:hAnsi="SimSun" w:cs="SimSun" w:hint="eastAsia"/>
          <w:b/>
          <w:bCs/>
          <w:spacing w:val="-3"/>
          <w:kern w:val="22"/>
          <w:u w:val="single"/>
        </w:rPr>
        <w:t>科特迪瓦</w:t>
      </w:r>
      <w:r w:rsidRPr="003B3359">
        <w:rPr>
          <w:rFonts w:ascii="SimSun" w:hAnsi="SimSun" w:cs="SimSun" w:hint="eastAsia"/>
          <w:spacing w:val="-3"/>
          <w:kern w:val="22"/>
        </w:rPr>
        <w:t>：</w:t>
      </w:r>
      <w:r w:rsidRPr="003B3359">
        <w:rPr>
          <w:rFonts w:ascii="SimSun" w:hAnsi="SimSun" w:cs="SimSun" w:hint="eastAsia"/>
          <w:b/>
          <w:bCs/>
          <w:spacing w:val="-3"/>
          <w:kern w:val="22"/>
        </w:rPr>
        <w:t>在顾及文化偏好的同时</w:t>
      </w:r>
      <w:r w:rsidRPr="003B3359">
        <w:rPr>
          <w:rFonts w:ascii="SimSun" w:hAnsi="SimSun" w:cs="SimSun" w:hint="eastAsia"/>
          <w:spacing w:val="-3"/>
          <w:kern w:val="22"/>
        </w:rPr>
        <w:t>，确保鼓励人们</w:t>
      </w:r>
      <w:r w:rsidRPr="003B3359">
        <w:rPr>
          <w:rFonts w:ascii="SimSun" w:hAnsi="SimSun" w:cs="SimSun"/>
          <w:b/>
          <w:bCs/>
          <w:spacing w:val="-3"/>
          <w:kern w:val="22"/>
        </w:rPr>
        <w:t>知情、敏感、</w:t>
      </w:r>
      <w:r w:rsidRPr="003B3359">
        <w:rPr>
          <w:rFonts w:ascii="SimSun" w:hAnsi="SimSun" w:cs="SimSun" w:hint="eastAsia"/>
          <w:b/>
          <w:bCs/>
          <w:spacing w:val="-3"/>
          <w:kern w:val="22"/>
        </w:rPr>
        <w:t>有依据</w:t>
      </w:r>
      <w:r w:rsidRPr="003B3359">
        <w:rPr>
          <w:rFonts w:ascii="SimSun" w:hAnsi="SimSun" w:cs="SimSun" w:hint="eastAsia"/>
          <w:spacing w:val="-3"/>
          <w:kern w:val="22"/>
        </w:rPr>
        <w:t>做出负责任的选择，使其能够做出这些选择，并获得相关</w:t>
      </w:r>
      <w:r w:rsidRPr="003B3359">
        <w:rPr>
          <w:rFonts w:ascii="SimSun" w:hAnsi="SimSun" w:cs="SimSun" w:hint="eastAsia"/>
          <w:strike/>
          <w:spacing w:val="-3"/>
          <w:kern w:val="22"/>
        </w:rPr>
        <w:t>信息和</w:t>
      </w:r>
      <w:r w:rsidRPr="003B3359">
        <w:rPr>
          <w:rFonts w:ascii="SimSun" w:hAnsi="SimSun" w:cs="SimSun" w:hint="eastAsia"/>
          <w:spacing w:val="-3"/>
          <w:kern w:val="22"/>
        </w:rPr>
        <w:t>替代办法，从而将粮食和其他材料的浪费以及适用情况下的过度消费至少减少一半。</w:t>
      </w:r>
    </w:p>
    <w:p w14:paraId="5A7A9E88" w14:textId="77777777" w:rsidR="0065516A" w:rsidRPr="003B3359" w:rsidDel="00DF4349" w:rsidRDefault="0065516A" w:rsidP="004473E2">
      <w:pPr>
        <w:spacing w:before="120" w:after="120"/>
        <w:rPr>
          <w:rFonts w:asciiTheme="majorBidi" w:hAnsiTheme="majorBidi" w:cstheme="majorBidi"/>
          <w:kern w:val="22"/>
        </w:rPr>
      </w:pPr>
      <w:r w:rsidRPr="003B3359">
        <w:rPr>
          <w:rFonts w:ascii="SimSun" w:hAnsi="SimSun" w:cs="SimSun" w:hint="eastAsia"/>
          <w:b/>
          <w:bCs/>
          <w:kern w:val="22"/>
          <w:u w:val="single"/>
        </w:rPr>
        <w:t>智利</w:t>
      </w:r>
      <w:r w:rsidRPr="003B3359">
        <w:rPr>
          <w:rFonts w:ascii="SimSun" w:hAnsi="SimSun" w:cs="SimSun" w:hint="eastAsia"/>
          <w:kern w:val="22"/>
        </w:rPr>
        <w:t>：在顾及文化偏好的同时，确保</w:t>
      </w:r>
      <w:bookmarkStart w:id="93" w:name="_Hlk84922274"/>
      <w:r w:rsidRPr="003B3359">
        <w:rPr>
          <w:rFonts w:ascii="SimSun" w:hAnsi="SimSun" w:cs="SimSun"/>
          <w:b/>
          <w:bCs/>
          <w:kern w:val="22"/>
        </w:rPr>
        <w:t>所有部门在</w:t>
      </w:r>
      <w:r w:rsidRPr="003B3359">
        <w:rPr>
          <w:rFonts w:ascii="SimSun" w:hAnsi="SimSun" w:cs="SimSun" w:hint="eastAsia"/>
          <w:b/>
          <w:bCs/>
          <w:kern w:val="22"/>
        </w:rPr>
        <w:t>为人们</w:t>
      </w:r>
      <w:r w:rsidRPr="003B3359">
        <w:rPr>
          <w:rFonts w:ascii="SimSun" w:hAnsi="SimSun" w:cs="SimSun"/>
          <w:b/>
          <w:bCs/>
          <w:kern w:val="22"/>
        </w:rPr>
        <w:t>开发和提供产品时，考虑并传达它们对生物多样性和生态系统的影响</w:t>
      </w:r>
      <w:r w:rsidRPr="003B3359">
        <w:rPr>
          <w:rFonts w:ascii="SimSun" w:hAnsi="SimSun" w:cs="SimSun" w:hint="eastAsia"/>
          <w:b/>
          <w:bCs/>
          <w:kern w:val="22"/>
        </w:rPr>
        <w:t>，</w:t>
      </w:r>
      <w:bookmarkEnd w:id="93"/>
      <w:r w:rsidRPr="003B3359">
        <w:rPr>
          <w:rFonts w:ascii="SimSun" w:hAnsi="SimSun" w:cs="SimSun" w:hint="eastAsia"/>
          <w:b/>
          <w:bCs/>
          <w:kern w:val="22"/>
        </w:rPr>
        <w:t>通过基于获得教育和</w:t>
      </w:r>
      <w:r w:rsidRPr="003B3359">
        <w:rPr>
          <w:rFonts w:ascii="SimSun" w:hAnsi="SimSun" w:cs="SimSun" w:hint="eastAsia"/>
          <w:strike/>
          <w:kern w:val="22"/>
        </w:rPr>
        <w:t>鼓励人们做出负责任的选择，使其能够做出这些选择，并获得</w:t>
      </w:r>
      <w:r w:rsidRPr="003B3359">
        <w:rPr>
          <w:rFonts w:ascii="SimSun" w:hAnsi="SimSun" w:cs="SimSun" w:hint="eastAsia"/>
          <w:kern w:val="22"/>
        </w:rPr>
        <w:t>相关信息</w:t>
      </w:r>
      <w:r w:rsidRPr="003B3359">
        <w:rPr>
          <w:rFonts w:ascii="SimSun" w:hAnsi="SimSun" w:cs="SimSun" w:hint="eastAsia"/>
          <w:strike/>
          <w:kern w:val="22"/>
        </w:rPr>
        <w:t>和替代办法</w:t>
      </w:r>
      <w:r w:rsidRPr="003B3359">
        <w:rPr>
          <w:rFonts w:ascii="SimSun" w:hAnsi="SimSun" w:cs="SimSun" w:hint="eastAsia"/>
          <w:kern w:val="22"/>
        </w:rPr>
        <w:t>的负责任的决定改变消费模式，从而</w:t>
      </w:r>
      <w:r w:rsidRPr="003B3359">
        <w:rPr>
          <w:rFonts w:ascii="SimSun" w:hAnsi="SimSun" w:cs="SimSun" w:hint="eastAsia"/>
          <w:strike/>
          <w:kern w:val="22"/>
        </w:rPr>
        <w:t>将</w:t>
      </w:r>
      <w:r w:rsidRPr="003B3359">
        <w:rPr>
          <w:rFonts w:ascii="SimSun" w:hAnsi="SimSun" w:cs="SimSun" w:hint="eastAsia"/>
          <w:b/>
          <w:bCs/>
          <w:kern w:val="22"/>
        </w:rPr>
        <w:t>尽量减少</w:t>
      </w:r>
      <w:r w:rsidRPr="003B3359">
        <w:rPr>
          <w:rFonts w:ascii="SimSun" w:hAnsi="SimSun" w:cs="SimSun" w:hint="eastAsia"/>
          <w:kern w:val="22"/>
        </w:rPr>
        <w:t>粮食和</w:t>
      </w:r>
      <w:r w:rsidRPr="003B3359">
        <w:rPr>
          <w:rFonts w:ascii="SimSun" w:hAnsi="SimSun" w:cs="SimSun" w:hint="eastAsia"/>
          <w:strike/>
          <w:kern w:val="22"/>
        </w:rPr>
        <w:t>其他</w:t>
      </w:r>
      <w:r w:rsidRPr="003B3359">
        <w:rPr>
          <w:rFonts w:ascii="SimSun" w:hAnsi="SimSun" w:cs="SimSun" w:hint="eastAsia"/>
          <w:kern w:val="22"/>
        </w:rPr>
        <w:t>材料的浪费</w:t>
      </w:r>
      <w:r w:rsidRPr="003B3359">
        <w:rPr>
          <w:rFonts w:ascii="SimSun" w:hAnsi="SimSun" w:cs="SimSun" w:hint="eastAsia"/>
          <w:strike/>
          <w:kern w:val="22"/>
        </w:rPr>
        <w:t>以及适用情况下的过度消费至少减少一半</w:t>
      </w:r>
      <w:r w:rsidRPr="003B3359">
        <w:rPr>
          <w:rFonts w:ascii="SimSun" w:hAnsi="SimSun" w:cs="SimSun" w:hint="eastAsia"/>
          <w:kern w:val="22"/>
        </w:rPr>
        <w:t>。</w:t>
      </w:r>
    </w:p>
    <w:p w14:paraId="2D20B8C6" w14:textId="77777777" w:rsidR="0065516A" w:rsidRPr="003B3359" w:rsidRDefault="0065516A" w:rsidP="004473E2">
      <w:pPr>
        <w:spacing w:before="120" w:after="120"/>
        <w:rPr>
          <w:rFonts w:asciiTheme="majorBidi" w:hAnsiTheme="majorBidi" w:cstheme="majorBidi"/>
          <w:spacing w:val="-3"/>
          <w:kern w:val="22"/>
        </w:rPr>
      </w:pPr>
      <w:r w:rsidRPr="003B3359">
        <w:rPr>
          <w:rFonts w:ascii="SimSun" w:hAnsi="SimSun" w:cs="SimSun" w:hint="eastAsia"/>
          <w:b/>
          <w:bCs/>
          <w:spacing w:val="-3"/>
          <w:kern w:val="22"/>
          <w:u w:val="single"/>
          <w:bdr w:val="none" w:sz="0" w:space="0" w:color="auto" w:frame="1"/>
        </w:rPr>
        <w:lastRenderedPageBreak/>
        <w:t>多米尼加共和国</w:t>
      </w:r>
      <w:r w:rsidRPr="003B3359">
        <w:rPr>
          <w:rFonts w:ascii="SimSun" w:hAnsi="SimSun" w:cs="SimSun" w:hint="eastAsia"/>
          <w:spacing w:val="-3"/>
          <w:kern w:val="22"/>
          <w:bdr w:val="none" w:sz="0" w:space="0" w:color="auto" w:frame="1"/>
        </w:rPr>
        <w:t>：</w:t>
      </w:r>
      <w:r w:rsidRPr="003B3359">
        <w:rPr>
          <w:rFonts w:ascii="SimSun" w:hAnsi="SimSun" w:cs="SimSun" w:hint="eastAsia"/>
          <w:spacing w:val="-3"/>
          <w:kern w:val="22"/>
        </w:rPr>
        <w:t>在顾及文化偏好的同时，确保鼓励人们做出负责任的选择，使其能够</w:t>
      </w:r>
      <w:r w:rsidRPr="003B3359">
        <w:rPr>
          <w:rFonts w:ascii="SimSun" w:hAnsi="SimSun" w:cs="SimSun" w:hint="eastAsia"/>
          <w:strike/>
          <w:spacing w:val="-3"/>
          <w:kern w:val="22"/>
        </w:rPr>
        <w:t>做出这些选择，并</w:t>
      </w:r>
      <w:r w:rsidRPr="003B3359">
        <w:rPr>
          <w:rFonts w:ascii="SimSun" w:hAnsi="SimSun" w:cs="SimSun" w:hint="eastAsia"/>
          <w:spacing w:val="-3"/>
          <w:kern w:val="22"/>
        </w:rPr>
        <w:t>获得相关信息、</w:t>
      </w:r>
      <w:r w:rsidRPr="003B3359">
        <w:rPr>
          <w:rFonts w:ascii="SimSun" w:hAnsi="SimSun" w:cs="SimSun" w:hint="eastAsia"/>
          <w:b/>
          <w:bCs/>
          <w:spacing w:val="-3"/>
          <w:kern w:val="22"/>
        </w:rPr>
        <w:t>转型教育</w:t>
      </w:r>
      <w:r w:rsidRPr="003B3359">
        <w:rPr>
          <w:rFonts w:ascii="SimSun" w:hAnsi="SimSun" w:cs="SimSun" w:hint="eastAsia"/>
          <w:spacing w:val="-3"/>
          <w:kern w:val="22"/>
        </w:rPr>
        <w:t>和</w:t>
      </w:r>
      <w:r w:rsidRPr="003B3359">
        <w:rPr>
          <w:rFonts w:ascii="SimSun" w:hAnsi="SimSun" w:cs="SimSun" w:hint="eastAsia"/>
          <w:b/>
          <w:bCs/>
          <w:spacing w:val="-3"/>
          <w:kern w:val="22"/>
        </w:rPr>
        <w:t>可持续</w:t>
      </w:r>
      <w:r w:rsidRPr="003B3359">
        <w:rPr>
          <w:rFonts w:ascii="SimSun" w:hAnsi="SimSun" w:cs="SimSun" w:hint="eastAsia"/>
          <w:spacing w:val="-3"/>
          <w:kern w:val="22"/>
        </w:rPr>
        <w:t>替代办法，从而</w:t>
      </w:r>
      <w:r w:rsidRPr="003B3359">
        <w:rPr>
          <w:rFonts w:ascii="SimSun" w:hAnsi="SimSun" w:cs="SimSun" w:hint="eastAsia"/>
          <w:strike/>
          <w:spacing w:val="-3"/>
          <w:kern w:val="22"/>
        </w:rPr>
        <w:t>将</w:t>
      </w:r>
      <w:r w:rsidRPr="003B3359">
        <w:rPr>
          <w:rFonts w:ascii="SimSun" w:hAnsi="SimSun" w:cs="SimSun" w:hint="eastAsia"/>
          <w:b/>
          <w:bCs/>
          <w:spacing w:val="-3"/>
          <w:kern w:val="22"/>
        </w:rPr>
        <w:t>减少包括</w:t>
      </w:r>
      <w:r w:rsidRPr="003B3359">
        <w:rPr>
          <w:rFonts w:ascii="SimSun" w:hAnsi="SimSun" w:cs="SimSun" w:hint="eastAsia"/>
          <w:spacing w:val="-3"/>
          <w:kern w:val="22"/>
        </w:rPr>
        <w:t>粮食和其他材料的</w:t>
      </w:r>
      <w:r w:rsidRPr="003B3359">
        <w:rPr>
          <w:rFonts w:ascii="SimSun" w:hAnsi="SimSun" w:cs="SimSun" w:hint="eastAsia"/>
          <w:b/>
          <w:bCs/>
          <w:spacing w:val="-3"/>
          <w:kern w:val="22"/>
        </w:rPr>
        <w:t>资源</w:t>
      </w:r>
      <w:r w:rsidRPr="003B3359">
        <w:rPr>
          <w:rFonts w:ascii="SimSun" w:hAnsi="SimSun" w:cs="SimSun" w:hint="eastAsia"/>
          <w:spacing w:val="-3"/>
          <w:kern w:val="22"/>
        </w:rPr>
        <w:t>浪费以及适用情况下的过度消费[</w:t>
      </w:r>
      <w:r w:rsidRPr="003B3359">
        <w:rPr>
          <w:rFonts w:ascii="SimSun" w:hAnsi="SimSun" w:cs="SimSun" w:hint="eastAsia"/>
          <w:strike/>
          <w:spacing w:val="-3"/>
          <w:kern w:val="22"/>
        </w:rPr>
        <w:t>至少减少一半</w:t>
      </w:r>
      <w:r w:rsidRPr="003B3359">
        <w:rPr>
          <w:rFonts w:ascii="SimSun" w:hAnsi="SimSun" w:cs="SimSun" w:hint="eastAsia"/>
          <w:spacing w:val="-3"/>
          <w:kern w:val="22"/>
        </w:rPr>
        <w:t>]。</w:t>
      </w:r>
    </w:p>
    <w:p w14:paraId="5B5D56F3" w14:textId="77777777" w:rsidR="0065516A" w:rsidRPr="003B3359" w:rsidRDefault="0065516A" w:rsidP="004473E2">
      <w:pPr>
        <w:pStyle w:val="Default"/>
        <w:spacing w:before="120" w:after="120"/>
        <w:jc w:val="both"/>
        <w:rPr>
          <w:rFonts w:asciiTheme="majorBidi" w:hAnsiTheme="majorBidi" w:cstheme="majorBidi"/>
          <w:b/>
          <w:color w:val="000000" w:themeColor="text1"/>
          <w:kern w:val="22"/>
          <w:highlight w:val="yellow"/>
          <w:lang w:val="en-GB" w:eastAsia="zh-CN"/>
        </w:rPr>
      </w:pPr>
      <w:r w:rsidRPr="003B3359">
        <w:rPr>
          <w:rFonts w:ascii="SimSun" w:eastAsia="SimSun" w:hAnsi="SimSun" w:cs="SimSun" w:hint="eastAsia"/>
          <w:b/>
          <w:color w:val="auto"/>
          <w:kern w:val="22"/>
          <w:u w:val="single"/>
          <w:lang w:val="en-GB" w:eastAsia="zh-CN"/>
        </w:rPr>
        <w:t>厄瓜多尔</w:t>
      </w:r>
      <w:r w:rsidRPr="003B3359">
        <w:rPr>
          <w:rFonts w:ascii="SimSun" w:eastAsia="SimSun" w:hAnsi="SimSun" w:cs="SimSun" w:hint="eastAsia"/>
          <w:b/>
          <w:color w:val="auto"/>
          <w:kern w:val="22"/>
          <w:lang w:val="en-GB" w:eastAsia="zh-CN"/>
        </w:rPr>
        <w:t>：</w:t>
      </w:r>
      <w:r w:rsidRPr="003B3359">
        <w:rPr>
          <w:rFonts w:ascii="SimSun" w:eastAsia="SimSun" w:hAnsi="SimSun" w:cs="SimSun" w:hint="eastAsia"/>
          <w:kern w:val="22"/>
          <w:lang w:eastAsia="zh-CN"/>
        </w:rPr>
        <w:t>在顾及文化偏好的同时，确保鼓励人们做出负责任的选择，使其能够做出这些选择，</w:t>
      </w:r>
      <w:r w:rsidRPr="003B3359">
        <w:rPr>
          <w:rFonts w:ascii="SimSun" w:eastAsia="SimSun" w:hAnsi="SimSun" w:cs="SimSun" w:hint="eastAsia"/>
          <w:strike/>
          <w:kern w:val="22"/>
          <w:lang w:eastAsia="zh-CN"/>
        </w:rPr>
        <w:t>并</w:t>
      </w:r>
      <w:r w:rsidRPr="003B3359">
        <w:rPr>
          <w:rFonts w:ascii="SimSun" w:eastAsia="SimSun" w:hAnsi="SimSun" w:cs="SimSun" w:hint="eastAsia"/>
          <w:kern w:val="22"/>
          <w:lang w:eastAsia="zh-CN"/>
        </w:rPr>
        <w:t>获得相关信息</w:t>
      </w:r>
      <w:r w:rsidRPr="003B3359">
        <w:rPr>
          <w:rFonts w:ascii="SimSun" w:eastAsia="SimSun" w:hAnsi="SimSun" w:cs="SimSun" w:hint="eastAsia"/>
          <w:strike/>
          <w:kern w:val="22"/>
          <w:lang w:eastAsia="zh-CN"/>
        </w:rPr>
        <w:t>和替代办法</w:t>
      </w:r>
      <w:r w:rsidRPr="003B3359">
        <w:rPr>
          <w:rFonts w:ascii="SimSun" w:eastAsia="SimSun" w:hAnsi="SimSun" w:cs="SimSun" w:hint="eastAsia"/>
          <w:kern w:val="22"/>
          <w:lang w:eastAsia="zh-CN"/>
        </w:rPr>
        <w:t>，</w:t>
      </w:r>
      <w:r w:rsidRPr="003B3359">
        <w:rPr>
          <w:rFonts w:ascii="SimSun" w:eastAsia="SimSun" w:hAnsi="SimSun" w:cs="SimSun" w:hint="eastAsia"/>
          <w:b/>
          <w:bCs/>
          <w:kern w:val="22"/>
          <w:lang w:eastAsia="zh-CN"/>
        </w:rPr>
        <w:t>了解可持续发展和与自然和谐一致的生活方式，</w:t>
      </w:r>
      <w:r w:rsidRPr="003B3359">
        <w:rPr>
          <w:rFonts w:ascii="SimSun" w:eastAsia="SimSun" w:hAnsi="SimSun" w:cs="SimSun" w:hint="eastAsia"/>
          <w:kern w:val="22"/>
          <w:lang w:eastAsia="zh-CN"/>
        </w:rPr>
        <w:t>从而将粮食和其他材料的浪费以及适用情况下的过度消费至少减少一半。</w:t>
      </w:r>
    </w:p>
    <w:p w14:paraId="26DD8C02" w14:textId="77777777" w:rsidR="0065516A" w:rsidRPr="003B3359" w:rsidRDefault="0065516A" w:rsidP="004473E2">
      <w:pPr>
        <w:shd w:val="clear" w:color="auto" w:fill="FFFFFF"/>
        <w:spacing w:before="120" w:after="120"/>
        <w:textAlignment w:val="baseline"/>
        <w:rPr>
          <w:rFonts w:asciiTheme="majorBidi" w:hAnsiTheme="majorBidi" w:cstheme="majorBidi"/>
          <w:color w:val="000000"/>
          <w:kern w:val="22"/>
        </w:rPr>
      </w:pPr>
      <w:r w:rsidRPr="003B3359">
        <w:rPr>
          <w:rFonts w:ascii="SimSun" w:hAnsi="SimSun" w:cs="SimSun" w:hint="eastAsia"/>
          <w:b/>
          <w:bCs/>
          <w:color w:val="000000"/>
          <w:kern w:val="22"/>
          <w:u w:val="single"/>
        </w:rPr>
        <w:t>欧洲联盟及其成员国</w:t>
      </w:r>
      <w:r w:rsidRPr="003B3359">
        <w:rPr>
          <w:rFonts w:ascii="SimSun" w:hAnsi="SimSun" w:cs="SimSun" w:hint="eastAsia"/>
          <w:color w:val="000000"/>
          <w:kern w:val="22"/>
        </w:rPr>
        <w:t>：在顾及文化</w:t>
      </w:r>
      <w:r w:rsidRPr="003B3359">
        <w:rPr>
          <w:rFonts w:ascii="SimSun" w:hAnsi="SimSun" w:cs="SimSun" w:hint="eastAsia"/>
          <w:b/>
          <w:bCs/>
          <w:color w:val="000000"/>
          <w:kern w:val="22"/>
        </w:rPr>
        <w:t>背景</w:t>
      </w:r>
      <w:r w:rsidRPr="003B3359">
        <w:rPr>
          <w:rFonts w:ascii="SimSun" w:hAnsi="SimSun" w:cs="SimSun" w:hint="eastAsia"/>
          <w:strike/>
          <w:color w:val="000000"/>
          <w:kern w:val="22"/>
        </w:rPr>
        <w:t>偏好</w:t>
      </w:r>
      <w:r w:rsidRPr="003B3359">
        <w:rPr>
          <w:rFonts w:ascii="SimSun" w:hAnsi="SimSun" w:cs="SimSun" w:hint="eastAsia"/>
          <w:color w:val="000000"/>
          <w:kern w:val="22"/>
        </w:rPr>
        <w:t>的同时，确保</w:t>
      </w:r>
      <w:r w:rsidRPr="003B3359">
        <w:rPr>
          <w:rFonts w:ascii="SimSun" w:hAnsi="SimSun" w:cs="SimSun" w:hint="eastAsia"/>
          <w:b/>
          <w:bCs/>
          <w:color w:val="000000"/>
          <w:kern w:val="22"/>
        </w:rPr>
        <w:t>人们了解并</w:t>
      </w:r>
      <w:r w:rsidRPr="003B3359">
        <w:rPr>
          <w:rFonts w:ascii="SimSun" w:hAnsi="SimSun" w:cs="SimSun" w:hint="eastAsia"/>
          <w:color w:val="000000"/>
          <w:kern w:val="22"/>
        </w:rPr>
        <w:t>鼓励人们做出</w:t>
      </w:r>
      <w:r w:rsidRPr="003B3359">
        <w:rPr>
          <w:rFonts w:ascii="SimSun" w:hAnsi="SimSun" w:cs="SimSun" w:hint="eastAsia"/>
          <w:strike/>
          <w:color w:val="000000"/>
          <w:kern w:val="22"/>
        </w:rPr>
        <w:t>负责任的</w:t>
      </w:r>
      <w:r w:rsidRPr="003B3359">
        <w:rPr>
          <w:rFonts w:ascii="SimSun" w:hAnsi="SimSun" w:cs="SimSun" w:hint="eastAsia"/>
          <w:b/>
          <w:bCs/>
          <w:color w:val="000000"/>
          <w:kern w:val="22"/>
        </w:rPr>
        <w:t>可持续的消费</w:t>
      </w:r>
      <w:r w:rsidRPr="003B3359">
        <w:rPr>
          <w:rFonts w:ascii="SimSun" w:hAnsi="SimSun" w:cs="SimSun" w:hint="eastAsia"/>
          <w:color w:val="000000"/>
          <w:kern w:val="22"/>
        </w:rPr>
        <w:t>选择，使其能够做出这些选择，并获得相关信息和替代办法，从而将粮食和其他</w:t>
      </w:r>
      <w:r w:rsidRPr="003B3359">
        <w:rPr>
          <w:rFonts w:ascii="SimSun" w:hAnsi="SimSun" w:cs="SimSun" w:hint="eastAsia"/>
          <w:b/>
          <w:bCs/>
          <w:color w:val="000000"/>
          <w:kern w:val="22"/>
        </w:rPr>
        <w:t>自然资源</w:t>
      </w:r>
      <w:r w:rsidRPr="003B3359">
        <w:rPr>
          <w:rFonts w:ascii="SimSun" w:hAnsi="SimSun" w:cs="SimSun" w:hint="eastAsia"/>
          <w:strike/>
          <w:color w:val="000000"/>
          <w:kern w:val="22"/>
        </w:rPr>
        <w:t>材料</w:t>
      </w:r>
      <w:r w:rsidRPr="003B3359">
        <w:rPr>
          <w:rFonts w:ascii="SimSun" w:hAnsi="SimSun" w:cs="SimSun" w:hint="eastAsia"/>
          <w:color w:val="000000"/>
          <w:kern w:val="22"/>
        </w:rPr>
        <w:t>的浪费以及适用情况下的过度消费至少减少一半。</w:t>
      </w:r>
    </w:p>
    <w:p w14:paraId="1C50F980" w14:textId="77777777" w:rsidR="0065516A" w:rsidRPr="003B3359" w:rsidRDefault="0065516A" w:rsidP="003D70A8">
      <w:pPr>
        <w:shd w:val="clear" w:color="auto" w:fill="FFFFFF"/>
        <w:spacing w:before="120" w:after="120"/>
        <w:ind w:left="490"/>
        <w:jc w:val="left"/>
        <w:textAlignment w:val="baseline"/>
        <w:rPr>
          <w:rFonts w:asciiTheme="majorBidi" w:hAnsiTheme="majorBidi" w:cstheme="majorBidi"/>
          <w:color w:val="000000"/>
          <w:kern w:val="22"/>
        </w:rPr>
      </w:pPr>
      <w:r w:rsidRPr="003B3359">
        <w:rPr>
          <w:rFonts w:asciiTheme="majorBidi" w:hAnsiTheme="majorBidi" w:cstheme="majorBidi"/>
          <w:b/>
          <w:bCs/>
          <w:color w:val="000000"/>
          <w:kern w:val="22"/>
        </w:rPr>
        <w:br/>
      </w:r>
      <w:r w:rsidRPr="003B3359">
        <w:rPr>
          <w:rFonts w:ascii="KaiTi_GB2312" w:eastAsia="KaiTi_GB2312" w:hAnsi="KaiTi_GB2312" w:cs="SimSun" w:hint="eastAsia"/>
          <w:color w:val="000000"/>
          <w:kern w:val="22"/>
        </w:rPr>
        <w:t>备选案文</w:t>
      </w:r>
      <w:r w:rsidRPr="003B3359">
        <w:rPr>
          <w:rFonts w:ascii="SimSun" w:hAnsi="SimSun" w:cs="SimSun" w:hint="eastAsia"/>
          <w:b/>
          <w:bCs/>
          <w:color w:val="000000"/>
          <w:kern w:val="22"/>
        </w:rPr>
        <w:t>：</w:t>
      </w:r>
      <w:r w:rsidRPr="003B3359">
        <w:rPr>
          <w:rFonts w:asciiTheme="majorBidi" w:hAnsiTheme="majorBidi" w:cstheme="majorBidi"/>
          <w:b/>
          <w:bCs/>
          <w:color w:val="000000"/>
          <w:kern w:val="22"/>
        </w:rPr>
        <w:t>[</w:t>
      </w:r>
      <w:r w:rsidRPr="003B3359">
        <w:rPr>
          <w:rFonts w:ascii="SimSun" w:hAnsi="SimSun" w:cs="SimSun" w:hint="eastAsia"/>
          <w:b/>
          <w:bCs/>
          <w:color w:val="000000"/>
          <w:kern w:val="22"/>
        </w:rPr>
        <w:t>消除不可持续的消费模式，特别是通过将</w:t>
      </w:r>
      <w:r w:rsidRPr="003B3359">
        <w:rPr>
          <w:rFonts w:asciiTheme="majorBidi" w:hAnsiTheme="majorBidi" w:cstheme="majorBidi"/>
          <w:b/>
          <w:bCs/>
          <w:color w:val="000000"/>
          <w:kern w:val="22"/>
        </w:rPr>
        <w:t>[</w:t>
      </w:r>
      <w:r w:rsidRPr="003B3359">
        <w:rPr>
          <w:rFonts w:ascii="SimSun" w:hAnsi="SimSun" w:cs="SimSun" w:hint="eastAsia"/>
          <w:b/>
          <w:bCs/>
          <w:color w:val="000000"/>
          <w:kern w:val="22"/>
        </w:rPr>
        <w:t>粮食</w:t>
      </w:r>
      <w:r w:rsidRPr="003B3359">
        <w:rPr>
          <w:rFonts w:asciiTheme="majorBidi" w:hAnsiTheme="majorBidi" w:cstheme="majorBidi"/>
          <w:b/>
          <w:bCs/>
          <w:color w:val="000000"/>
          <w:kern w:val="22"/>
        </w:rPr>
        <w:t>]</w:t>
      </w:r>
      <w:r w:rsidRPr="003B3359">
        <w:rPr>
          <w:rFonts w:ascii="SimSun" w:hAnsi="SimSun" w:cs="SimSun" w:hint="eastAsia"/>
          <w:b/>
          <w:bCs/>
          <w:color w:val="000000"/>
          <w:kern w:val="22"/>
        </w:rPr>
        <w:t>浪费减少一半，并在适用情况下消除对其他自然资源的过度消费，包括确保鼓励并使人们能够做出负责任的选择，并获得相关信息和替代办法。</w:t>
      </w:r>
      <w:r w:rsidRPr="003B3359">
        <w:rPr>
          <w:rFonts w:asciiTheme="majorBidi" w:hAnsiTheme="majorBidi" w:cstheme="majorBidi"/>
          <w:b/>
          <w:bCs/>
          <w:color w:val="000000"/>
          <w:kern w:val="22"/>
        </w:rPr>
        <w:t>]</w:t>
      </w:r>
    </w:p>
    <w:p w14:paraId="698075FE" w14:textId="77777777" w:rsidR="0065516A" w:rsidRPr="003B3359" w:rsidRDefault="0065516A" w:rsidP="004473E2">
      <w:pPr>
        <w:spacing w:before="120" w:after="120"/>
        <w:rPr>
          <w:rFonts w:asciiTheme="majorBidi" w:hAnsiTheme="majorBidi" w:cstheme="majorBidi"/>
          <w:kern w:val="22"/>
        </w:rPr>
      </w:pPr>
      <w:r w:rsidRPr="003B3359">
        <w:rPr>
          <w:rFonts w:ascii="SimSun" w:hAnsi="SimSun" w:cs="SimSun" w:hint="eastAsia"/>
          <w:b/>
          <w:bCs/>
          <w:kern w:val="22"/>
          <w:u w:val="single"/>
        </w:rPr>
        <w:t>埃塞尔比亚</w:t>
      </w:r>
      <w:r w:rsidRPr="003B3359">
        <w:rPr>
          <w:rFonts w:ascii="SimSun" w:hAnsi="SimSun" w:cs="SimSun" w:hint="eastAsia"/>
          <w:kern w:val="22"/>
        </w:rPr>
        <w:t>：在顾及文化、</w:t>
      </w:r>
      <w:r w:rsidRPr="003B3359">
        <w:rPr>
          <w:rFonts w:ascii="SimSun" w:hAnsi="SimSun" w:cs="SimSun" w:hint="eastAsia"/>
          <w:b/>
          <w:bCs/>
          <w:kern w:val="22"/>
        </w:rPr>
        <w:t>经济和社会</w:t>
      </w:r>
      <w:r w:rsidRPr="003B3359">
        <w:rPr>
          <w:rFonts w:ascii="SimSun" w:hAnsi="SimSun" w:cs="SimSun" w:hint="eastAsia"/>
          <w:kern w:val="22"/>
        </w:rPr>
        <w:t>偏好的同时，确保鼓励人们做出负责任的选择，使其能够做出这些选择，并获得相关信息和替代办法，从而将粮食</w:t>
      </w:r>
      <w:r w:rsidRPr="003B3359">
        <w:rPr>
          <w:rFonts w:ascii="SimSun" w:hAnsi="SimSun" w:cs="SimSun" w:hint="eastAsia"/>
          <w:b/>
          <w:bCs/>
          <w:kern w:val="22"/>
        </w:rPr>
        <w:t>、生物多样性及其产品</w:t>
      </w:r>
      <w:r w:rsidRPr="003B3359">
        <w:rPr>
          <w:rFonts w:ascii="SimSun" w:hAnsi="SimSun" w:cs="SimSun" w:hint="eastAsia"/>
          <w:kern w:val="22"/>
        </w:rPr>
        <w:t>和其他材料的浪费以及适用情况下的过度消费至少减少一半。</w:t>
      </w:r>
    </w:p>
    <w:p w14:paraId="003B90F5" w14:textId="77777777" w:rsidR="0065516A" w:rsidRPr="003B3359" w:rsidRDefault="0065516A" w:rsidP="004473E2">
      <w:pPr>
        <w:pStyle w:val="Para3"/>
        <w:numPr>
          <w:ilvl w:val="0"/>
          <w:numId w:val="0"/>
        </w:numPr>
        <w:suppressLineNumbers/>
        <w:tabs>
          <w:tab w:val="clear" w:pos="1980"/>
        </w:tabs>
        <w:suppressAutoHyphens/>
        <w:spacing w:before="120" w:after="120"/>
        <w:rPr>
          <w:rFonts w:asciiTheme="majorBidi" w:hAnsiTheme="majorBidi" w:cstheme="majorBidi"/>
          <w:kern w:val="22"/>
          <w:sz w:val="24"/>
          <w:szCs w:val="24"/>
          <w:lang w:eastAsia="zh-CN"/>
        </w:rPr>
      </w:pPr>
      <w:r w:rsidRPr="003B3359">
        <w:rPr>
          <w:rFonts w:ascii="SimSun" w:hAnsi="SimSun" w:cs="SimSun" w:hint="eastAsia"/>
          <w:b/>
          <w:bCs/>
          <w:kern w:val="22"/>
          <w:sz w:val="24"/>
          <w:szCs w:val="24"/>
          <w:u w:val="single"/>
          <w:lang w:eastAsia="zh-CN"/>
        </w:rPr>
        <w:t>危地马拉</w:t>
      </w:r>
      <w:r w:rsidRPr="003B3359">
        <w:rPr>
          <w:rFonts w:ascii="SimSun" w:hAnsi="SimSun" w:cs="SimSun" w:hint="eastAsia"/>
          <w:kern w:val="22"/>
          <w:sz w:val="24"/>
          <w:szCs w:val="24"/>
          <w:lang w:eastAsia="zh-CN"/>
        </w:rPr>
        <w:t>：在顾及</w:t>
      </w:r>
      <w:r w:rsidRPr="003B3359">
        <w:rPr>
          <w:rFonts w:ascii="SimSun" w:hAnsi="SimSun" w:cs="SimSun" w:hint="eastAsia"/>
          <w:strike/>
          <w:kern w:val="22"/>
          <w:sz w:val="24"/>
          <w:szCs w:val="24"/>
          <w:lang w:eastAsia="zh-CN"/>
        </w:rPr>
        <w:t>文化偏好</w:t>
      </w:r>
      <w:bookmarkStart w:id="94" w:name="_Hlk84921897"/>
      <w:r w:rsidRPr="003B3359">
        <w:rPr>
          <w:rFonts w:ascii="SimSun" w:hAnsi="SimSun" w:cs="SimSun" w:hint="eastAsia"/>
          <w:b/>
          <w:bCs/>
          <w:kern w:val="22"/>
          <w:sz w:val="24"/>
          <w:szCs w:val="24"/>
          <w:lang w:eastAsia="zh-CN"/>
        </w:rPr>
        <w:t>各国社会经济和文化状况</w:t>
      </w:r>
      <w:bookmarkEnd w:id="94"/>
      <w:r w:rsidRPr="003B3359">
        <w:rPr>
          <w:rFonts w:ascii="SimSun" w:hAnsi="SimSun" w:cs="SimSun" w:hint="eastAsia"/>
          <w:kern w:val="22"/>
          <w:sz w:val="24"/>
          <w:szCs w:val="24"/>
          <w:lang w:eastAsia="zh-CN"/>
        </w:rPr>
        <w:t>的同时，确保鼓励人们做出负责任的选择，使其能够做出这些选择，并获得相关信息和替代办法，从而将粮食和其他材料的浪费以及适用情况下的过度消费至少减少一半。</w:t>
      </w:r>
    </w:p>
    <w:p w14:paraId="0834A7E7" w14:textId="77777777" w:rsidR="0065516A" w:rsidRPr="003B3359" w:rsidRDefault="0065516A" w:rsidP="004473E2">
      <w:pPr>
        <w:spacing w:before="120" w:after="120"/>
        <w:rPr>
          <w:rFonts w:asciiTheme="majorBidi" w:hAnsiTheme="majorBidi" w:cstheme="majorBidi"/>
          <w:spacing w:val="-3"/>
          <w:kern w:val="22"/>
        </w:rPr>
      </w:pPr>
      <w:r w:rsidRPr="003B3359">
        <w:rPr>
          <w:rFonts w:ascii="SimSun" w:hAnsi="SimSun" w:cs="SimSun" w:hint="eastAsia"/>
          <w:b/>
          <w:bCs/>
          <w:spacing w:val="-3"/>
          <w:kern w:val="22"/>
          <w:u w:val="single"/>
        </w:rPr>
        <w:t>海地</w:t>
      </w:r>
      <w:r w:rsidRPr="003B3359">
        <w:rPr>
          <w:rFonts w:ascii="SimSun" w:hAnsi="SimSun" w:cs="SimSun" w:hint="eastAsia"/>
          <w:spacing w:val="-3"/>
          <w:kern w:val="22"/>
        </w:rPr>
        <w:t>：在顾及文化偏好的同时，确保鼓励人们做出负责任的选择，使其能够做出这些选择，</w:t>
      </w:r>
      <w:r w:rsidRPr="003B3359">
        <w:rPr>
          <w:rFonts w:ascii="SimSun" w:hAnsi="SimSun" w:cs="SimSun" w:hint="eastAsia"/>
          <w:b/>
          <w:bCs/>
          <w:spacing w:val="-3"/>
          <w:kern w:val="22"/>
        </w:rPr>
        <w:t>具备这样做的必要和适当手段，</w:t>
      </w:r>
      <w:r w:rsidRPr="003B3359">
        <w:rPr>
          <w:rFonts w:ascii="SimSun" w:hAnsi="SimSun" w:cs="SimSun" w:hint="eastAsia"/>
          <w:spacing w:val="-3"/>
          <w:kern w:val="22"/>
        </w:rPr>
        <w:t>并获得相关信息和替代办法，从而将粮食和其他材料的浪费以及适用情况下的过度消费至少减少一半。</w:t>
      </w:r>
    </w:p>
    <w:p w14:paraId="6719F26D" w14:textId="77777777" w:rsidR="0065516A" w:rsidRPr="003B3359" w:rsidRDefault="0065516A" w:rsidP="004473E2">
      <w:pPr>
        <w:spacing w:before="120" w:after="120"/>
        <w:rPr>
          <w:rFonts w:asciiTheme="majorBidi" w:hAnsiTheme="majorBidi" w:cstheme="majorBidi"/>
          <w:spacing w:val="-3"/>
          <w:kern w:val="22"/>
        </w:rPr>
      </w:pPr>
      <w:r w:rsidRPr="003B3359">
        <w:rPr>
          <w:rFonts w:ascii="SimSun" w:hAnsi="SimSun" w:cs="SimSun" w:hint="eastAsia"/>
          <w:b/>
          <w:spacing w:val="-3"/>
          <w:kern w:val="22"/>
          <w:u w:val="single"/>
        </w:rPr>
        <w:t>印度</w:t>
      </w:r>
      <w:r w:rsidRPr="003B3359">
        <w:rPr>
          <w:rFonts w:ascii="SimSun" w:hAnsi="SimSun" w:cs="SimSun" w:hint="eastAsia"/>
          <w:spacing w:val="-3"/>
          <w:kern w:val="22"/>
        </w:rPr>
        <w:t>：</w:t>
      </w:r>
      <w:r w:rsidRPr="003B3359">
        <w:rPr>
          <w:rFonts w:ascii="SimSun" w:hAnsi="SimSun" w:cs="SimSun" w:hint="eastAsia"/>
          <w:b/>
          <w:bCs/>
          <w:kern w:val="22"/>
        </w:rPr>
        <w:t>支持相关生产部门有利自然、公正的转型</w:t>
      </w:r>
      <w:r w:rsidRPr="003B3359">
        <w:rPr>
          <w:rFonts w:ascii="SimSun" w:hAnsi="SimSun" w:cs="SimSun" w:hint="eastAsia"/>
          <w:kern w:val="22"/>
        </w:rPr>
        <w:t>在顾及文化偏好的同时，确保鼓励人们做出负责任的选择，使其能够做出这些选择，并获得相关信息和替代办法，从而</w:t>
      </w:r>
      <w:r w:rsidRPr="003B3359">
        <w:rPr>
          <w:rFonts w:ascii="SimSun" w:hAnsi="SimSun" w:cs="SimSun" w:hint="eastAsia"/>
          <w:strike/>
          <w:kern w:val="22"/>
        </w:rPr>
        <w:t>将</w:t>
      </w:r>
      <w:r w:rsidRPr="003B3359">
        <w:rPr>
          <w:rFonts w:ascii="SimSun" w:hAnsi="SimSun" w:cs="SimSun" w:hint="eastAsia"/>
          <w:b/>
          <w:bCs/>
          <w:kern w:val="22"/>
        </w:rPr>
        <w:t>减少</w:t>
      </w:r>
      <w:r w:rsidRPr="003B3359">
        <w:rPr>
          <w:rFonts w:ascii="SimSun" w:hAnsi="SimSun" w:cs="SimSun" w:hint="eastAsia"/>
          <w:kern w:val="22"/>
        </w:rPr>
        <w:t>粮食和其他材料的浪费</w:t>
      </w:r>
      <w:r w:rsidRPr="003B3359">
        <w:rPr>
          <w:rFonts w:ascii="SimSun" w:hAnsi="SimSun" w:cs="SimSun" w:hint="eastAsia"/>
          <w:b/>
          <w:bCs/>
          <w:kern w:val="22"/>
        </w:rPr>
        <w:t>和消费</w:t>
      </w:r>
      <w:r w:rsidRPr="003B3359">
        <w:rPr>
          <w:rFonts w:ascii="SimSun" w:hAnsi="SimSun" w:cs="SimSun" w:hint="eastAsia"/>
          <w:strike/>
          <w:kern w:val="22"/>
        </w:rPr>
        <w:t>以及适用情况下的过度消费至少减少一半</w:t>
      </w:r>
      <w:r w:rsidRPr="003B3359">
        <w:rPr>
          <w:rFonts w:ascii="SimSun" w:hAnsi="SimSun" w:cs="SimSun" w:hint="eastAsia"/>
          <w:kern w:val="22"/>
        </w:rPr>
        <w:t>。</w:t>
      </w:r>
    </w:p>
    <w:p w14:paraId="69763FF0" w14:textId="77777777" w:rsidR="0065516A" w:rsidRPr="003B3359" w:rsidRDefault="0065516A" w:rsidP="004473E2">
      <w:pPr>
        <w:spacing w:before="120" w:after="120"/>
        <w:rPr>
          <w:rFonts w:asciiTheme="majorBidi" w:hAnsiTheme="majorBidi" w:cstheme="majorBidi"/>
          <w:spacing w:val="-3"/>
          <w:kern w:val="22"/>
        </w:rPr>
      </w:pPr>
      <w:r w:rsidRPr="003B3359">
        <w:rPr>
          <w:rFonts w:ascii="SimSun" w:hAnsi="SimSun" w:cs="SimSun" w:hint="eastAsia"/>
          <w:b/>
          <w:bCs/>
          <w:spacing w:val="-3"/>
          <w:kern w:val="22"/>
          <w:u w:val="single"/>
        </w:rPr>
        <w:t>伊朗伊斯兰共和国</w:t>
      </w:r>
      <w:r w:rsidRPr="003B3359">
        <w:rPr>
          <w:rFonts w:ascii="SimSun" w:hAnsi="SimSun" w:cs="SimSun" w:hint="eastAsia"/>
          <w:spacing w:val="-3"/>
          <w:kern w:val="22"/>
        </w:rPr>
        <w:t>：在顾及文化偏好的同时，确保鼓励人们做出负责任的选择，使其能够做出这些选择，</w:t>
      </w:r>
      <w:r w:rsidRPr="003B3359">
        <w:rPr>
          <w:rFonts w:ascii="SimSun" w:hAnsi="SimSun" w:cs="SimSun" w:hint="eastAsia"/>
          <w:b/>
          <w:bCs/>
          <w:spacing w:val="-3"/>
          <w:kern w:val="22"/>
        </w:rPr>
        <w:t>积极参与生物多样性管理，</w:t>
      </w:r>
      <w:r w:rsidRPr="003B3359">
        <w:rPr>
          <w:rFonts w:ascii="SimSun" w:hAnsi="SimSun" w:cs="SimSun" w:hint="eastAsia"/>
          <w:spacing w:val="-3"/>
          <w:kern w:val="22"/>
        </w:rPr>
        <w:t>并获得相关信息和替代办法，从而将粮食和其他材料的浪费以及适用情况下的过度消费至少减少一半。</w:t>
      </w:r>
    </w:p>
    <w:p w14:paraId="787FD0DF" w14:textId="77777777" w:rsidR="0065516A" w:rsidRPr="003B3359" w:rsidRDefault="0065516A" w:rsidP="004473E2">
      <w:pPr>
        <w:pStyle w:val="paragraph"/>
        <w:shd w:val="clear" w:color="auto" w:fill="FFFFFF"/>
        <w:spacing w:before="120" w:beforeAutospacing="0" w:after="120" w:afterAutospacing="0"/>
        <w:jc w:val="both"/>
        <w:textAlignment w:val="baseline"/>
        <w:rPr>
          <w:rFonts w:asciiTheme="majorBidi" w:hAnsiTheme="majorBidi" w:cstheme="majorBidi"/>
          <w:b/>
          <w:bCs/>
          <w:color w:val="000000"/>
          <w:kern w:val="22"/>
          <w:lang w:val="en-GB" w:eastAsia="zh-CN"/>
        </w:rPr>
      </w:pPr>
      <w:r w:rsidRPr="003B3359">
        <w:rPr>
          <w:rStyle w:val="normaltextrun"/>
          <w:rFonts w:eastAsia="SimSun" w:hAnsi="SimSun" w:cs="SimSun" w:hint="eastAsia"/>
          <w:b/>
          <w:bCs/>
          <w:color w:val="000000"/>
          <w:kern w:val="22"/>
          <w:u w:val="single"/>
          <w:lang w:eastAsia="zh-CN"/>
        </w:rPr>
        <w:t>牙买加</w:t>
      </w:r>
      <w:r w:rsidRPr="003B3359">
        <w:rPr>
          <w:rStyle w:val="normaltextrun"/>
          <w:rFonts w:eastAsia="SimSun" w:hAnsi="SimSun" w:cs="SimSun" w:hint="eastAsia"/>
          <w:b/>
          <w:bCs/>
          <w:color w:val="000000"/>
          <w:kern w:val="22"/>
          <w:lang w:eastAsia="zh-CN"/>
        </w:rPr>
        <w:t>：</w:t>
      </w:r>
      <w:r w:rsidRPr="003B3359">
        <w:rPr>
          <w:rFonts w:ascii="SimSun" w:eastAsia="SimSun" w:hAnsi="SimSun" w:cs="SimSun" w:hint="eastAsia"/>
          <w:kern w:val="22"/>
          <w:lang w:eastAsia="zh-CN"/>
        </w:rPr>
        <w:t>在顾及文化偏好的同时，确保鼓励人们做出负责任</w:t>
      </w:r>
      <w:r w:rsidRPr="003B3359">
        <w:rPr>
          <w:rFonts w:ascii="SimSun" w:eastAsia="SimSun" w:hAnsi="SimSun" w:cs="SimSun" w:hint="eastAsia"/>
          <w:b/>
          <w:bCs/>
          <w:kern w:val="22"/>
          <w:lang w:eastAsia="zh-CN"/>
        </w:rPr>
        <w:t>和知情</w:t>
      </w:r>
      <w:r w:rsidRPr="003B3359">
        <w:rPr>
          <w:rFonts w:ascii="SimSun" w:eastAsia="SimSun" w:hAnsi="SimSun" w:cs="SimSun" w:hint="eastAsia"/>
          <w:kern w:val="22"/>
          <w:lang w:eastAsia="zh-CN"/>
        </w:rPr>
        <w:t>的选择，使其能够做出这些选择，并获得相关信息和</w:t>
      </w:r>
      <w:r w:rsidRPr="003B3359">
        <w:rPr>
          <w:rFonts w:ascii="SimSun" w:eastAsia="SimSun" w:hAnsi="SimSun" w:cs="SimSun"/>
          <w:b/>
          <w:bCs/>
          <w:kern w:val="22"/>
          <w:lang w:val="en-GB" w:eastAsia="zh-CN"/>
        </w:rPr>
        <w:t>环境友好型</w:t>
      </w:r>
      <w:r w:rsidRPr="003B3359">
        <w:rPr>
          <w:rFonts w:ascii="SimSun" w:eastAsia="SimSun" w:hAnsi="SimSun" w:cs="SimSun" w:hint="eastAsia"/>
          <w:kern w:val="22"/>
          <w:lang w:eastAsia="zh-CN"/>
        </w:rPr>
        <w:t>替代办法，</w:t>
      </w:r>
      <w:r w:rsidRPr="003B3359">
        <w:rPr>
          <w:rFonts w:ascii="SimSun" w:eastAsia="SimSun" w:hAnsi="SimSun" w:cs="SimSun" w:hint="eastAsia"/>
          <w:b/>
          <w:bCs/>
          <w:kern w:val="22"/>
          <w:lang w:eastAsia="zh-CN"/>
        </w:rPr>
        <w:t>提高生产效率和粮食储存能力，</w:t>
      </w:r>
      <w:r w:rsidRPr="003B3359">
        <w:rPr>
          <w:rFonts w:ascii="SimSun" w:eastAsia="SimSun" w:hAnsi="SimSun" w:cs="SimSun" w:hint="eastAsia"/>
          <w:kern w:val="22"/>
          <w:lang w:eastAsia="zh-CN"/>
        </w:rPr>
        <w:t>从而</w:t>
      </w:r>
      <w:r w:rsidRPr="003B3359">
        <w:rPr>
          <w:rFonts w:ascii="SimSun" w:eastAsia="SimSun" w:hAnsi="SimSun" w:cs="SimSun" w:hint="eastAsia"/>
          <w:b/>
          <w:bCs/>
          <w:kern w:val="22"/>
          <w:lang w:eastAsia="zh-CN"/>
        </w:rPr>
        <w:t>通过可持续的消费和生产模式，</w:t>
      </w:r>
      <w:r w:rsidRPr="003B3359">
        <w:rPr>
          <w:rFonts w:ascii="SimSun" w:eastAsia="SimSun" w:hAnsi="SimSun" w:cs="SimSun" w:hint="eastAsia"/>
          <w:kern w:val="22"/>
          <w:lang w:eastAsia="zh-CN"/>
        </w:rPr>
        <w:t>将粮食和其他材料的浪费以及适用情况下的过度消费至少减少一半。</w:t>
      </w:r>
    </w:p>
    <w:p w14:paraId="5A7CF06C" w14:textId="77777777" w:rsidR="0065516A" w:rsidRPr="003B3359" w:rsidRDefault="0065516A" w:rsidP="004473E2">
      <w:pPr>
        <w:spacing w:before="120" w:after="120"/>
        <w:rPr>
          <w:rFonts w:asciiTheme="majorBidi" w:hAnsiTheme="majorBidi" w:cstheme="majorBidi"/>
          <w:spacing w:val="-3"/>
          <w:kern w:val="22"/>
        </w:rPr>
      </w:pPr>
      <w:r w:rsidRPr="003B3359">
        <w:rPr>
          <w:rFonts w:ascii="SimSun" w:hAnsi="SimSun" w:cs="SimSun" w:hint="eastAsia"/>
          <w:b/>
          <w:bCs/>
          <w:spacing w:val="-3"/>
          <w:kern w:val="22"/>
          <w:u w:val="single"/>
          <w:bdr w:val="none" w:sz="0" w:space="0" w:color="auto" w:frame="1"/>
        </w:rPr>
        <w:lastRenderedPageBreak/>
        <w:t>黎巴嫩</w:t>
      </w:r>
      <w:r w:rsidRPr="003B3359">
        <w:rPr>
          <w:rFonts w:ascii="SimSun" w:hAnsi="SimSun" w:cs="SimSun" w:hint="eastAsia"/>
          <w:spacing w:val="-3"/>
          <w:kern w:val="22"/>
        </w:rPr>
        <w:t>：</w:t>
      </w:r>
      <w:r w:rsidRPr="003B3359">
        <w:rPr>
          <w:rFonts w:asciiTheme="majorBidi" w:hAnsiTheme="majorBidi" w:cstheme="majorBidi"/>
          <w:spacing w:val="-3"/>
          <w:kern w:val="22"/>
        </w:rPr>
        <w:t xml:space="preserve"> </w:t>
      </w:r>
      <w:r w:rsidRPr="003B3359">
        <w:rPr>
          <w:rFonts w:ascii="SimSun" w:hAnsi="SimSun" w:cs="SimSun" w:hint="eastAsia"/>
          <w:spacing w:val="-3"/>
          <w:kern w:val="22"/>
        </w:rPr>
        <w:t>在顾及文化偏好的同时，确保鼓励人们做出负责任的选择，使其能够做出这些选择，并获得相关信息和替代办法，从而将粮食和其他材料的浪费以及</w:t>
      </w:r>
      <w:r w:rsidRPr="003B3359">
        <w:rPr>
          <w:rFonts w:ascii="SimSun" w:hAnsi="SimSun" w:cs="SimSun" w:hint="eastAsia"/>
          <w:strike/>
          <w:spacing w:val="-3"/>
          <w:kern w:val="22"/>
        </w:rPr>
        <w:t>适用情况下的</w:t>
      </w:r>
      <w:r w:rsidRPr="003B3359">
        <w:rPr>
          <w:rFonts w:ascii="SimSun" w:hAnsi="SimSun" w:cs="SimSun" w:hint="eastAsia"/>
          <w:spacing w:val="-3"/>
          <w:kern w:val="22"/>
        </w:rPr>
        <w:t>过度消费至少减少一半。</w:t>
      </w:r>
    </w:p>
    <w:p w14:paraId="0620515B" w14:textId="77777777" w:rsidR="0065516A" w:rsidRPr="003B3359" w:rsidRDefault="0065516A" w:rsidP="004473E2">
      <w:pPr>
        <w:pStyle w:val="Para3"/>
        <w:numPr>
          <w:ilvl w:val="0"/>
          <w:numId w:val="0"/>
        </w:numPr>
        <w:suppressLineNumbers/>
        <w:tabs>
          <w:tab w:val="left" w:pos="720"/>
        </w:tabs>
        <w:suppressAutoHyphens/>
        <w:spacing w:before="120" w:after="120"/>
        <w:rPr>
          <w:rFonts w:asciiTheme="majorBidi" w:eastAsia="Mangal" w:hAnsiTheme="majorBidi" w:cstheme="majorBidi"/>
          <w:b/>
          <w:kern w:val="22"/>
          <w:sz w:val="24"/>
          <w:szCs w:val="24"/>
          <w:lang w:eastAsia="zh-CN"/>
        </w:rPr>
      </w:pPr>
      <w:r w:rsidRPr="003B3359">
        <w:rPr>
          <w:rFonts w:ascii="SimSun" w:hAnsi="SimSun" w:cs="SimSun" w:hint="eastAsia"/>
          <w:b/>
          <w:bCs/>
          <w:kern w:val="22"/>
          <w:sz w:val="24"/>
          <w:szCs w:val="24"/>
          <w:u w:val="single"/>
          <w:lang w:eastAsia="zh-CN"/>
        </w:rPr>
        <w:t>墨西哥</w:t>
      </w:r>
      <w:r w:rsidRPr="003B3359">
        <w:rPr>
          <w:rFonts w:ascii="SimSun" w:hAnsi="SimSun" w:cs="SimSun" w:hint="eastAsia"/>
          <w:kern w:val="22"/>
          <w:sz w:val="24"/>
          <w:szCs w:val="24"/>
          <w:lang w:eastAsia="zh-CN"/>
        </w:rPr>
        <w:t>：在顾及文化偏好的同时，确保鼓励人们做出负责任的选择，使其能够做出这些选择，并获得相关信息</w:t>
      </w:r>
      <w:r w:rsidRPr="003B3359">
        <w:rPr>
          <w:rFonts w:ascii="SimSun" w:hAnsi="SimSun" w:cs="SimSun" w:hint="eastAsia"/>
          <w:b/>
          <w:bCs/>
          <w:kern w:val="22"/>
          <w:sz w:val="24"/>
          <w:szCs w:val="24"/>
          <w:lang w:eastAsia="zh-CN"/>
        </w:rPr>
        <w:t>、转型教育</w:t>
      </w:r>
      <w:bookmarkStart w:id="95" w:name="_Hlk84921751"/>
      <w:r w:rsidRPr="003B3359">
        <w:rPr>
          <w:rFonts w:ascii="SimSun" w:hAnsi="SimSun" w:cs="SimSun" w:hint="eastAsia"/>
          <w:b/>
          <w:bCs/>
          <w:kern w:val="22"/>
          <w:sz w:val="24"/>
          <w:szCs w:val="24"/>
          <w:lang w:eastAsia="zh-CN"/>
        </w:rPr>
        <w:t>及消费和生产模式的</w:t>
      </w:r>
      <w:bookmarkEnd w:id="95"/>
      <w:r w:rsidRPr="003B3359">
        <w:rPr>
          <w:rFonts w:ascii="SimSun" w:hAnsi="SimSun" w:cs="SimSun" w:hint="eastAsia"/>
          <w:kern w:val="22"/>
          <w:sz w:val="24"/>
          <w:szCs w:val="24"/>
          <w:lang w:eastAsia="zh-CN"/>
        </w:rPr>
        <w:t>替代办法，</w:t>
      </w:r>
      <w:r w:rsidRPr="003B3359">
        <w:rPr>
          <w:rFonts w:ascii="SimSun" w:hAnsi="SimSun" w:cs="SimSun" w:hint="eastAsia"/>
          <w:strike/>
          <w:kern w:val="22"/>
          <w:sz w:val="24"/>
          <w:szCs w:val="24"/>
          <w:lang w:eastAsia="zh-CN"/>
        </w:rPr>
        <w:t>从而</w:t>
      </w:r>
      <w:r w:rsidRPr="003B3359">
        <w:rPr>
          <w:rFonts w:ascii="SimSun" w:hAnsi="SimSun" w:cs="SimSun" w:hint="eastAsia"/>
          <w:kern w:val="22"/>
          <w:sz w:val="24"/>
          <w:szCs w:val="24"/>
          <w:lang w:eastAsia="zh-CN"/>
        </w:rPr>
        <w:t>将粮食和其他材料</w:t>
      </w:r>
      <w:r w:rsidRPr="003B3359">
        <w:rPr>
          <w:rFonts w:ascii="SimSun" w:hAnsi="SimSun" w:cs="SimSun" w:hint="eastAsia"/>
          <w:b/>
          <w:bCs/>
          <w:kern w:val="22"/>
          <w:sz w:val="24"/>
          <w:szCs w:val="24"/>
          <w:lang w:eastAsia="zh-CN"/>
        </w:rPr>
        <w:t>等</w:t>
      </w:r>
      <w:bookmarkStart w:id="96" w:name="_Hlk84922859"/>
      <w:r w:rsidRPr="003B3359">
        <w:rPr>
          <w:rFonts w:ascii="SimSun" w:hAnsi="SimSun" w:cs="SimSun" w:hint="eastAsia"/>
          <w:b/>
          <w:bCs/>
          <w:kern w:val="22"/>
          <w:sz w:val="24"/>
          <w:szCs w:val="24"/>
          <w:lang w:eastAsia="zh-CN"/>
        </w:rPr>
        <w:t>生物多样性衍生产品</w:t>
      </w:r>
      <w:bookmarkEnd w:id="96"/>
      <w:r w:rsidRPr="003B3359">
        <w:rPr>
          <w:rFonts w:ascii="SimSun" w:hAnsi="SimSun" w:cs="SimSun" w:hint="eastAsia"/>
          <w:kern w:val="22"/>
          <w:sz w:val="24"/>
          <w:szCs w:val="24"/>
          <w:lang w:eastAsia="zh-CN"/>
        </w:rPr>
        <w:t>的浪费以及适用情况下的过度消费至少减少一半。</w:t>
      </w:r>
    </w:p>
    <w:p w14:paraId="20DDB5AD" w14:textId="24E3B372" w:rsidR="0065516A" w:rsidRPr="003B3359" w:rsidRDefault="0065516A" w:rsidP="001C04D5">
      <w:pPr>
        <w:pStyle w:val="Para3"/>
        <w:numPr>
          <w:ilvl w:val="0"/>
          <w:numId w:val="0"/>
        </w:numPr>
        <w:suppressLineNumbers/>
        <w:suppressAutoHyphens/>
        <w:spacing w:before="0" w:after="0"/>
        <w:ind w:left="567"/>
        <w:jc w:val="left"/>
        <w:rPr>
          <w:rFonts w:asciiTheme="majorBidi" w:eastAsia="Mangal" w:hAnsiTheme="majorBidi" w:cstheme="majorBidi"/>
          <w:bCs/>
          <w:kern w:val="22"/>
          <w:sz w:val="24"/>
          <w:szCs w:val="24"/>
          <w:lang w:eastAsia="zh-CN"/>
        </w:rPr>
      </w:pPr>
      <w:r w:rsidRPr="001450D3">
        <w:rPr>
          <w:rFonts w:ascii="SimSun" w:eastAsia="KaiTi" w:hAnsi="SimSun" w:cs="SimSun" w:hint="eastAsia"/>
          <w:bCs/>
          <w:kern w:val="22"/>
          <w:sz w:val="24"/>
          <w:szCs w:val="24"/>
          <w:u w:val="single"/>
          <w:lang w:eastAsia="zh-CN"/>
        </w:rPr>
        <w:t>注</w:t>
      </w:r>
      <w:r w:rsidRPr="003B3359">
        <w:rPr>
          <w:rFonts w:ascii="SimSun" w:hAnsi="SimSun" w:cs="SimSun" w:hint="eastAsia"/>
          <w:bCs/>
          <w:kern w:val="22"/>
          <w:sz w:val="24"/>
          <w:szCs w:val="24"/>
          <w:lang w:eastAsia="zh-CN"/>
        </w:rPr>
        <w:t>：数</w:t>
      </w:r>
      <w:r>
        <w:rPr>
          <w:rFonts w:ascii="SimSun" w:hAnsi="SimSun" w:cs="SimSun" w:hint="eastAsia"/>
          <w:bCs/>
          <w:kern w:val="22"/>
          <w:sz w:val="24"/>
          <w:szCs w:val="24"/>
          <w:lang w:eastAsia="zh-CN"/>
        </w:rPr>
        <w:t>字加</w:t>
      </w:r>
      <w:r w:rsidRPr="003B3359">
        <w:rPr>
          <w:rFonts w:ascii="SimSun" w:hAnsi="SimSun" w:cs="SimSun" w:hint="eastAsia"/>
          <w:bCs/>
          <w:kern w:val="22"/>
          <w:sz w:val="24"/>
          <w:szCs w:val="24"/>
          <w:lang w:eastAsia="zh-CN"/>
        </w:rPr>
        <w:t>方括号</w:t>
      </w:r>
      <w:r>
        <w:rPr>
          <w:rFonts w:ascii="SimSun" w:hAnsi="SimSun" w:cs="SimSun" w:hint="eastAsia"/>
          <w:bCs/>
          <w:kern w:val="22"/>
          <w:sz w:val="24"/>
          <w:szCs w:val="24"/>
          <w:lang w:eastAsia="zh-CN"/>
        </w:rPr>
        <w:t>表示</w:t>
      </w:r>
      <w:r w:rsidRPr="003B3359">
        <w:rPr>
          <w:rFonts w:ascii="SimSun" w:hAnsi="SimSun" w:cs="SimSun" w:hint="eastAsia"/>
          <w:bCs/>
          <w:kern w:val="22"/>
          <w:sz w:val="24"/>
          <w:szCs w:val="24"/>
          <w:lang w:eastAsia="zh-CN"/>
        </w:rPr>
        <w:t>保留</w:t>
      </w:r>
      <w:r w:rsidRPr="003B3359">
        <w:rPr>
          <w:rFonts w:asciiTheme="majorBidi" w:eastAsia="Mangal" w:hAnsiTheme="majorBidi" w:cstheme="majorBidi"/>
          <w:bCs/>
          <w:kern w:val="22"/>
          <w:sz w:val="24"/>
          <w:szCs w:val="24"/>
          <w:lang w:eastAsia="zh-CN"/>
        </w:rPr>
        <w:t>(</w:t>
      </w:r>
      <w:r w:rsidRPr="003B3359">
        <w:rPr>
          <w:rFonts w:ascii="SimSun" w:hAnsi="SimSun" w:cs="SimSun" w:hint="eastAsia"/>
          <w:bCs/>
          <w:kern w:val="22"/>
          <w:sz w:val="24"/>
          <w:szCs w:val="24"/>
          <w:lang w:eastAsia="zh-CN"/>
        </w:rPr>
        <w:t>有待进一步审议</w:t>
      </w:r>
      <w:r w:rsidRPr="003B3359">
        <w:rPr>
          <w:rFonts w:asciiTheme="majorBidi" w:eastAsia="Mangal" w:hAnsiTheme="majorBidi" w:cstheme="majorBidi"/>
          <w:bCs/>
          <w:kern w:val="22"/>
          <w:sz w:val="24"/>
          <w:szCs w:val="24"/>
          <w:lang w:eastAsia="zh-CN"/>
        </w:rPr>
        <w:t>)</w:t>
      </w:r>
      <w:r w:rsidRPr="003B3359">
        <w:rPr>
          <w:rFonts w:ascii="SimSun" w:hAnsi="SimSun" w:cs="SimSun" w:hint="eastAsia"/>
          <w:bCs/>
          <w:kern w:val="22"/>
          <w:sz w:val="24"/>
          <w:szCs w:val="24"/>
          <w:lang w:eastAsia="zh-CN"/>
        </w:rPr>
        <w:t>而不是删除。</w:t>
      </w:r>
    </w:p>
    <w:p w14:paraId="748F685D" w14:textId="77777777" w:rsidR="0065516A" w:rsidRPr="003B3359" w:rsidRDefault="0065516A" w:rsidP="000523B8">
      <w:pPr>
        <w:pStyle w:val="Para3"/>
        <w:numPr>
          <w:ilvl w:val="0"/>
          <w:numId w:val="0"/>
        </w:numPr>
        <w:suppressLineNumbers/>
        <w:tabs>
          <w:tab w:val="left" w:pos="720"/>
        </w:tabs>
        <w:suppressAutoHyphens/>
        <w:spacing w:before="0" w:after="0"/>
        <w:rPr>
          <w:rFonts w:asciiTheme="majorBidi" w:eastAsia="Mangal" w:hAnsiTheme="majorBidi" w:cstheme="majorBidi"/>
          <w:b/>
          <w:kern w:val="22"/>
          <w:sz w:val="24"/>
          <w:szCs w:val="24"/>
          <w:lang w:eastAsia="zh-CN"/>
        </w:rPr>
      </w:pPr>
    </w:p>
    <w:p w14:paraId="3CA3B2AB" w14:textId="77777777" w:rsidR="0065516A" w:rsidRPr="003B3359" w:rsidRDefault="0065516A" w:rsidP="004473E2">
      <w:pPr>
        <w:pStyle w:val="Para3"/>
        <w:numPr>
          <w:ilvl w:val="0"/>
          <w:numId w:val="0"/>
        </w:numPr>
        <w:suppressLineNumbers/>
        <w:tabs>
          <w:tab w:val="left" w:pos="720"/>
        </w:tabs>
        <w:suppressAutoHyphens/>
        <w:spacing w:before="0" w:after="120"/>
        <w:rPr>
          <w:rFonts w:asciiTheme="majorBidi" w:eastAsia="Mangal" w:hAnsiTheme="majorBidi" w:cstheme="majorBidi"/>
          <w:spacing w:val="-3"/>
          <w:kern w:val="22"/>
          <w:sz w:val="24"/>
          <w:szCs w:val="24"/>
          <w:lang w:eastAsia="zh-CN"/>
        </w:rPr>
      </w:pPr>
      <w:r w:rsidRPr="003B3359">
        <w:rPr>
          <w:rFonts w:ascii="SimSun" w:hAnsi="SimSun" w:cs="SimSun" w:hint="eastAsia"/>
          <w:b/>
          <w:kern w:val="22"/>
          <w:sz w:val="24"/>
          <w:szCs w:val="24"/>
          <w:u w:val="single"/>
          <w:lang w:eastAsia="zh-CN"/>
        </w:rPr>
        <w:t>摩洛哥</w:t>
      </w:r>
      <w:r w:rsidRPr="003B3359">
        <w:rPr>
          <w:rFonts w:ascii="SimSun" w:hAnsi="SimSun" w:cs="SimSun" w:hint="eastAsia"/>
          <w:kern w:val="22"/>
          <w:sz w:val="24"/>
          <w:szCs w:val="24"/>
          <w:lang w:eastAsia="zh-CN"/>
        </w:rPr>
        <w:t>：在顾及文化</w:t>
      </w:r>
      <w:r w:rsidRPr="003B3359">
        <w:rPr>
          <w:rFonts w:ascii="SimSun" w:hAnsi="SimSun" w:cs="SimSun" w:hint="eastAsia"/>
          <w:b/>
          <w:bCs/>
          <w:kern w:val="22"/>
          <w:sz w:val="24"/>
          <w:szCs w:val="24"/>
          <w:lang w:eastAsia="zh-CN"/>
        </w:rPr>
        <w:t>和传统</w:t>
      </w:r>
      <w:r w:rsidRPr="003B3359">
        <w:rPr>
          <w:rFonts w:ascii="SimSun" w:hAnsi="SimSun" w:cs="SimSun" w:hint="eastAsia"/>
          <w:kern w:val="22"/>
          <w:sz w:val="24"/>
          <w:szCs w:val="24"/>
          <w:lang w:eastAsia="zh-CN"/>
        </w:rPr>
        <w:t>偏好的同时，确保鼓励人们做出负责任的选择，使其能够做出这些选择，并获得相关信息和替代办法，从而将粮食和其他材料的浪费以及适用情况下的过度消费至少减少一半。</w:t>
      </w:r>
    </w:p>
    <w:p w14:paraId="6F0A1FC3" w14:textId="77777777" w:rsidR="0065516A" w:rsidRPr="003B3359" w:rsidRDefault="0065516A" w:rsidP="004473E2">
      <w:pPr>
        <w:pStyle w:val="Para3"/>
        <w:numPr>
          <w:ilvl w:val="0"/>
          <w:numId w:val="0"/>
        </w:numPr>
        <w:suppressLineNumbers/>
        <w:tabs>
          <w:tab w:val="clear" w:pos="1980"/>
        </w:tabs>
        <w:suppressAutoHyphens/>
        <w:spacing w:before="0" w:after="120"/>
        <w:rPr>
          <w:rFonts w:asciiTheme="majorBidi" w:eastAsiaTheme="minorEastAsia" w:hAnsiTheme="majorBidi" w:cstheme="majorBidi"/>
          <w:b/>
          <w:bCs/>
          <w:kern w:val="22"/>
          <w:sz w:val="24"/>
          <w:szCs w:val="24"/>
          <w:lang w:eastAsia="zh-CN"/>
        </w:rPr>
      </w:pPr>
      <w:r w:rsidRPr="003B3359">
        <w:rPr>
          <w:rFonts w:ascii="SimSun" w:hAnsi="SimSun" w:cs="SimSun" w:hint="eastAsia"/>
          <w:b/>
          <w:kern w:val="22"/>
          <w:sz w:val="24"/>
          <w:szCs w:val="24"/>
          <w:u w:val="single"/>
          <w:lang w:eastAsia="zh-CN"/>
        </w:rPr>
        <w:t>大不列颠及北爱尔兰联合王国</w:t>
      </w:r>
      <w:r w:rsidRPr="003B3359">
        <w:rPr>
          <w:rFonts w:ascii="SimSun" w:hAnsi="SimSun" w:cs="SimSun" w:hint="eastAsia"/>
          <w:kern w:val="22"/>
          <w:sz w:val="24"/>
          <w:szCs w:val="24"/>
          <w:lang w:eastAsia="zh-CN"/>
        </w:rPr>
        <w:t>：</w:t>
      </w:r>
      <w:bookmarkStart w:id="97" w:name="_Hlk80975736"/>
      <w:r w:rsidRPr="003B3359">
        <w:rPr>
          <w:rFonts w:ascii="SimSun" w:hAnsi="SimSun" w:cs="SimSun" w:hint="eastAsia"/>
          <w:strike/>
          <w:kern w:val="22"/>
          <w:sz w:val="24"/>
          <w:szCs w:val="24"/>
          <w:lang w:eastAsia="zh-CN"/>
        </w:rPr>
        <w:t>在顾及文化偏好的同时，</w:t>
      </w:r>
      <w:r w:rsidRPr="003B3359">
        <w:rPr>
          <w:rFonts w:ascii="SimSun" w:hAnsi="SimSun" w:cs="SimSun" w:hint="eastAsia"/>
          <w:kern w:val="22"/>
          <w:sz w:val="24"/>
          <w:szCs w:val="24"/>
          <w:lang w:eastAsia="zh-CN"/>
        </w:rPr>
        <w:t>确保鼓励</w:t>
      </w:r>
      <w:r w:rsidRPr="003B3359">
        <w:rPr>
          <w:rFonts w:ascii="SimSun" w:hAnsi="SimSun" w:cs="SimSun" w:hint="eastAsia"/>
          <w:strike/>
          <w:kern w:val="22"/>
          <w:sz w:val="24"/>
          <w:szCs w:val="24"/>
          <w:lang w:eastAsia="zh-CN"/>
        </w:rPr>
        <w:t>人们</w:t>
      </w:r>
      <w:r w:rsidRPr="003B3359">
        <w:rPr>
          <w:rFonts w:ascii="SimSun" w:hAnsi="SimSun" w:cs="SimSun" w:hint="eastAsia"/>
          <w:b/>
          <w:bCs/>
          <w:kern w:val="22"/>
          <w:sz w:val="24"/>
          <w:szCs w:val="24"/>
          <w:lang w:eastAsia="zh-CN"/>
        </w:rPr>
        <w:t>所有消费者</w:t>
      </w:r>
      <w:r w:rsidRPr="003B3359">
        <w:rPr>
          <w:rFonts w:ascii="SimSun" w:hAnsi="SimSun" w:cs="SimSun" w:hint="eastAsia"/>
          <w:kern w:val="22"/>
          <w:sz w:val="24"/>
          <w:szCs w:val="24"/>
          <w:lang w:eastAsia="zh-CN"/>
        </w:rPr>
        <w:t>做出</w:t>
      </w:r>
      <w:r w:rsidRPr="003B3359">
        <w:rPr>
          <w:rFonts w:ascii="SimSun" w:hAnsi="SimSun" w:cs="SimSun" w:hint="eastAsia"/>
          <w:strike/>
          <w:kern w:val="22"/>
          <w:sz w:val="24"/>
          <w:szCs w:val="24"/>
          <w:lang w:eastAsia="zh-CN"/>
        </w:rPr>
        <w:t>负责任的</w:t>
      </w:r>
      <w:r w:rsidRPr="003B3359">
        <w:rPr>
          <w:rFonts w:ascii="SimSun" w:hAnsi="SimSun" w:cs="SimSun" w:hint="eastAsia"/>
          <w:b/>
          <w:bCs/>
          <w:kern w:val="22"/>
          <w:sz w:val="24"/>
          <w:szCs w:val="24"/>
          <w:lang w:eastAsia="zh-CN"/>
        </w:rPr>
        <w:t>可持续消费</w:t>
      </w:r>
      <w:r w:rsidRPr="003B3359">
        <w:rPr>
          <w:rFonts w:ascii="SimSun" w:hAnsi="SimSun" w:cs="SimSun" w:hint="eastAsia"/>
          <w:kern w:val="22"/>
          <w:sz w:val="24"/>
          <w:szCs w:val="24"/>
          <w:lang w:eastAsia="zh-CN"/>
        </w:rPr>
        <w:t>选择，使其能够做出这些选择，</w:t>
      </w:r>
      <w:r w:rsidRPr="003B3359">
        <w:rPr>
          <w:rFonts w:ascii="SimSun" w:hAnsi="SimSun" w:cs="SimSun" w:hint="eastAsia"/>
          <w:strike/>
          <w:kern w:val="22"/>
          <w:sz w:val="24"/>
          <w:szCs w:val="24"/>
          <w:lang w:eastAsia="zh-CN"/>
        </w:rPr>
        <w:t>并</w:t>
      </w:r>
      <w:r w:rsidRPr="003B3359">
        <w:rPr>
          <w:rFonts w:ascii="SimSun" w:hAnsi="SimSun" w:cs="SimSun" w:hint="eastAsia"/>
          <w:b/>
          <w:bCs/>
          <w:kern w:val="22"/>
          <w:sz w:val="24"/>
          <w:szCs w:val="24"/>
          <w:lang w:eastAsia="zh-CN"/>
        </w:rPr>
        <w:t>包括通过</w:t>
      </w:r>
      <w:r w:rsidRPr="003B3359">
        <w:rPr>
          <w:rFonts w:ascii="SimSun" w:hAnsi="SimSun" w:cs="SimSun" w:hint="eastAsia"/>
          <w:kern w:val="22"/>
          <w:sz w:val="24"/>
          <w:szCs w:val="24"/>
          <w:lang w:eastAsia="zh-CN"/>
        </w:rPr>
        <w:t>获得相关信息和可持续替代办法，</w:t>
      </w:r>
      <w:r w:rsidRPr="003B3359">
        <w:rPr>
          <w:rFonts w:ascii="SimSun" w:hAnsi="SimSun" w:cs="SimSun" w:hint="eastAsia"/>
          <w:strike/>
          <w:kern w:val="22"/>
          <w:sz w:val="24"/>
          <w:szCs w:val="24"/>
          <w:lang w:eastAsia="zh-CN"/>
        </w:rPr>
        <w:t>从而将</w:t>
      </w:r>
      <w:r w:rsidRPr="003B3359">
        <w:rPr>
          <w:rFonts w:ascii="SimSun" w:hAnsi="SimSun" w:cs="SimSun" w:hint="eastAsia"/>
          <w:b/>
          <w:bCs/>
          <w:kern w:val="22"/>
          <w:sz w:val="24"/>
          <w:szCs w:val="24"/>
          <w:lang w:eastAsia="zh-CN"/>
        </w:rPr>
        <w:t>大幅度减少</w:t>
      </w:r>
      <w:r w:rsidRPr="003B3359">
        <w:rPr>
          <w:rFonts w:ascii="SimSun" w:hAnsi="SimSun" w:cs="SimSun" w:hint="eastAsia"/>
          <w:kern w:val="22"/>
          <w:sz w:val="24"/>
          <w:szCs w:val="24"/>
          <w:lang w:eastAsia="zh-CN"/>
        </w:rPr>
        <w:t>粮食和其他</w:t>
      </w:r>
      <w:r w:rsidRPr="003B3359">
        <w:rPr>
          <w:rFonts w:ascii="SimSun" w:hAnsi="SimSun" w:cs="SimSun" w:hint="eastAsia"/>
          <w:strike/>
          <w:kern w:val="22"/>
          <w:sz w:val="24"/>
          <w:szCs w:val="24"/>
          <w:lang w:eastAsia="zh-CN"/>
        </w:rPr>
        <w:t>材料的</w:t>
      </w:r>
      <w:r w:rsidRPr="003B3359">
        <w:rPr>
          <w:rFonts w:ascii="SimSun" w:hAnsi="SimSun" w:cs="SimSun" w:hint="eastAsia"/>
          <w:kern w:val="22"/>
          <w:sz w:val="24"/>
          <w:szCs w:val="24"/>
          <w:lang w:eastAsia="zh-CN"/>
        </w:rPr>
        <w:t>浪费</w:t>
      </w:r>
      <w:r w:rsidRPr="003B3359">
        <w:rPr>
          <w:rFonts w:ascii="SimSun" w:hAnsi="SimSun" w:cs="SimSun" w:hint="eastAsia"/>
          <w:strike/>
          <w:kern w:val="22"/>
          <w:sz w:val="24"/>
          <w:szCs w:val="24"/>
          <w:lang w:eastAsia="zh-CN"/>
        </w:rPr>
        <w:t>以及适用情况下的过度消费至少减少一半</w:t>
      </w:r>
      <w:r w:rsidRPr="003B3359">
        <w:rPr>
          <w:rFonts w:ascii="SimSun" w:hAnsi="SimSun" w:cs="SimSun" w:hint="eastAsia"/>
          <w:b/>
          <w:bCs/>
          <w:kern w:val="22"/>
          <w:sz w:val="24"/>
          <w:szCs w:val="24"/>
          <w:lang w:eastAsia="zh-CN"/>
        </w:rPr>
        <w:t>及其消费对生物多样性的影响。</w:t>
      </w:r>
    </w:p>
    <w:p w14:paraId="72716D47" w14:textId="77777777" w:rsidR="0065516A" w:rsidRPr="003B3359" w:rsidRDefault="0065516A" w:rsidP="004473E2">
      <w:pPr>
        <w:overflowPunct w:val="0"/>
        <w:autoSpaceDE w:val="0"/>
        <w:autoSpaceDN w:val="0"/>
        <w:snapToGrid w:val="0"/>
        <w:spacing w:after="120"/>
        <w:rPr>
          <w:rFonts w:asciiTheme="majorBidi" w:hAnsiTheme="majorBidi" w:cstheme="majorBidi"/>
          <w:snapToGrid w:val="0"/>
          <w:color w:val="000000"/>
          <w:kern w:val="22"/>
        </w:rPr>
      </w:pPr>
      <w:r w:rsidRPr="003B3359">
        <w:rPr>
          <w:rFonts w:ascii="SimSun" w:hAnsi="SimSun" w:cs="SimSun" w:hint="eastAsia"/>
          <w:b/>
          <w:bCs/>
          <w:snapToGrid w:val="0"/>
          <w:color w:val="000000"/>
          <w:kern w:val="22"/>
          <w:u w:val="single"/>
        </w:rPr>
        <w:t>新西兰</w:t>
      </w:r>
      <w:r w:rsidRPr="003B3359">
        <w:rPr>
          <w:rFonts w:ascii="SimSun" w:hAnsi="SimSun" w:cs="SimSun" w:hint="eastAsia"/>
          <w:b/>
          <w:bCs/>
          <w:snapToGrid w:val="0"/>
          <w:color w:val="000000"/>
          <w:kern w:val="22"/>
        </w:rPr>
        <w:t>：</w:t>
      </w:r>
      <w:bookmarkEnd w:id="97"/>
      <w:r w:rsidRPr="003B3359">
        <w:rPr>
          <w:rFonts w:ascii="SimSun" w:hAnsi="SimSun" w:cs="SimSun" w:hint="eastAsia"/>
          <w:snapToGrid w:val="0"/>
          <w:color w:val="000000"/>
          <w:kern w:val="22"/>
        </w:rPr>
        <w:t>在顾及文化偏好的同时，确保鼓励人们做出负责任的选择，使其能够做出这些选择，并获得相关信息和替代办法，从而</w:t>
      </w:r>
      <w:r w:rsidRPr="003B3359">
        <w:rPr>
          <w:rFonts w:ascii="SimSun" w:hAnsi="SimSun" w:cs="SimSun" w:hint="eastAsia"/>
          <w:b/>
          <w:bCs/>
          <w:snapToGrid w:val="0"/>
          <w:color w:val="000000"/>
          <w:kern w:val="22"/>
        </w:rPr>
        <w:t>降低消费对生物多样性的影响，包括通过</w:t>
      </w:r>
      <w:r w:rsidRPr="003B3359">
        <w:rPr>
          <w:rFonts w:ascii="SimSun" w:hAnsi="SimSun" w:cs="SimSun" w:hint="eastAsia"/>
          <w:snapToGrid w:val="0"/>
          <w:color w:val="000000"/>
          <w:kern w:val="22"/>
        </w:rPr>
        <w:t>将粮食和其他材料的浪费以及适用情况下的过度消费至少减少一半</w:t>
      </w:r>
      <w:r w:rsidRPr="003B3359">
        <w:rPr>
          <w:rFonts w:ascii="SimSun" w:hAnsi="SimSun" w:cs="SimSun" w:hint="eastAsia"/>
          <w:b/>
          <w:bCs/>
          <w:snapToGrid w:val="0"/>
          <w:color w:val="000000"/>
          <w:kern w:val="22"/>
        </w:rPr>
        <w:t>（5</w:t>
      </w:r>
      <w:r w:rsidRPr="003B3359">
        <w:rPr>
          <w:rFonts w:ascii="SimSun" w:hAnsi="SimSun" w:cs="SimSun"/>
          <w:b/>
          <w:bCs/>
          <w:snapToGrid w:val="0"/>
          <w:color w:val="000000"/>
          <w:kern w:val="22"/>
        </w:rPr>
        <w:t>0</w:t>
      </w:r>
      <w:r w:rsidRPr="003B3359">
        <w:rPr>
          <w:rFonts w:ascii="SimSun" w:hAnsi="SimSun" w:cs="SimSun" w:hint="eastAsia"/>
          <w:b/>
          <w:bCs/>
          <w:snapToGrid w:val="0"/>
          <w:color w:val="000000"/>
          <w:kern w:val="22"/>
        </w:rPr>
        <w:t>%）</w:t>
      </w:r>
      <w:r w:rsidRPr="003B3359">
        <w:rPr>
          <w:rFonts w:ascii="SimSun" w:hAnsi="SimSun" w:cs="SimSun" w:hint="eastAsia"/>
          <w:snapToGrid w:val="0"/>
          <w:color w:val="000000"/>
          <w:kern w:val="22"/>
        </w:rPr>
        <w:t>。</w:t>
      </w:r>
    </w:p>
    <w:p w14:paraId="047A3D4D" w14:textId="77777777" w:rsidR="0065516A" w:rsidRPr="003B3359" w:rsidRDefault="0065516A" w:rsidP="004473E2">
      <w:pPr>
        <w:pStyle w:val="Para3"/>
        <w:numPr>
          <w:ilvl w:val="0"/>
          <w:numId w:val="0"/>
        </w:numPr>
        <w:suppressLineNumbers/>
        <w:tabs>
          <w:tab w:val="left" w:pos="708"/>
        </w:tabs>
        <w:suppressAutoHyphens/>
        <w:spacing w:before="0" w:after="120"/>
        <w:rPr>
          <w:rFonts w:asciiTheme="majorBidi" w:hAnsiTheme="majorBidi" w:cstheme="majorBidi"/>
          <w:kern w:val="22"/>
          <w:sz w:val="24"/>
          <w:szCs w:val="24"/>
          <w:lang w:eastAsia="zh-CN"/>
        </w:rPr>
      </w:pPr>
      <w:r w:rsidRPr="003B3359">
        <w:rPr>
          <w:rFonts w:ascii="SimSun" w:hAnsi="SimSun" w:cs="SimSun" w:hint="eastAsia"/>
          <w:b/>
          <w:bCs/>
          <w:kern w:val="22"/>
          <w:sz w:val="24"/>
          <w:szCs w:val="24"/>
          <w:u w:val="single"/>
          <w:lang w:eastAsia="zh-CN"/>
        </w:rPr>
        <w:t>瑞士</w:t>
      </w:r>
      <w:r w:rsidRPr="003B3359">
        <w:rPr>
          <w:rFonts w:ascii="SimSun" w:hAnsi="SimSun" w:cs="SimSun" w:hint="eastAsia"/>
          <w:kern w:val="22"/>
          <w:sz w:val="24"/>
          <w:szCs w:val="24"/>
          <w:lang w:eastAsia="zh-CN"/>
        </w:rPr>
        <w:t>：在顾及文化偏好的同时，确保鼓励人们</w:t>
      </w:r>
      <w:r w:rsidRPr="003B3359">
        <w:rPr>
          <w:rFonts w:ascii="SimSun" w:hAnsi="SimSun" w:cs="SimSun" w:hint="eastAsia"/>
          <w:b/>
          <w:bCs/>
          <w:kern w:val="22"/>
          <w:sz w:val="24"/>
          <w:szCs w:val="24"/>
          <w:lang w:eastAsia="zh-CN"/>
        </w:rPr>
        <w:t>对粮食和其他材料的消费</w:t>
      </w:r>
      <w:r w:rsidRPr="003B3359">
        <w:rPr>
          <w:rFonts w:ascii="SimSun" w:hAnsi="SimSun" w:cs="SimSun" w:hint="eastAsia"/>
          <w:kern w:val="22"/>
          <w:sz w:val="24"/>
          <w:szCs w:val="24"/>
          <w:lang w:eastAsia="zh-CN"/>
        </w:rPr>
        <w:t>做出负责任的选择，使其能够做出这些选择，并获得相关信息和替代办法，从而将</w:t>
      </w:r>
      <w:r w:rsidRPr="003B3359">
        <w:rPr>
          <w:rFonts w:ascii="SimSun" w:hAnsi="SimSun" w:cs="SimSun" w:hint="eastAsia"/>
          <w:b/>
          <w:bCs/>
          <w:kern w:val="22"/>
          <w:sz w:val="24"/>
          <w:szCs w:val="24"/>
          <w:lang w:eastAsia="zh-CN"/>
        </w:rPr>
        <w:t>饮食的足迹减半，</w:t>
      </w:r>
      <w:r w:rsidRPr="003B3359">
        <w:rPr>
          <w:rFonts w:ascii="SimSun" w:hAnsi="SimSun" w:cs="SimSun"/>
          <w:b/>
          <w:bCs/>
          <w:kern w:val="22"/>
          <w:sz w:val="24"/>
          <w:szCs w:val="24"/>
          <w:lang w:eastAsia="zh-CN"/>
        </w:rPr>
        <w:t>协调人类和地球健康</w:t>
      </w:r>
      <w:r w:rsidRPr="003B3359">
        <w:rPr>
          <w:rFonts w:ascii="SimSun" w:hAnsi="SimSun" w:cs="SimSun" w:hint="eastAsia"/>
          <w:b/>
          <w:bCs/>
          <w:kern w:val="22"/>
          <w:sz w:val="24"/>
          <w:szCs w:val="24"/>
          <w:lang w:eastAsia="zh-CN"/>
        </w:rPr>
        <w:t>并将</w:t>
      </w:r>
      <w:r w:rsidRPr="003B3359">
        <w:rPr>
          <w:rFonts w:ascii="SimSun" w:hAnsi="SimSun" w:cs="SimSun" w:hint="eastAsia"/>
          <w:strike/>
          <w:kern w:val="22"/>
          <w:sz w:val="24"/>
          <w:szCs w:val="24"/>
          <w:lang w:eastAsia="zh-CN"/>
        </w:rPr>
        <w:t>粮食和其他材料的</w:t>
      </w:r>
      <w:r w:rsidRPr="003B3359">
        <w:rPr>
          <w:rFonts w:ascii="SimSun" w:hAnsi="SimSun" w:cs="SimSun" w:hint="eastAsia"/>
          <w:kern w:val="22"/>
          <w:sz w:val="24"/>
          <w:szCs w:val="24"/>
          <w:lang w:eastAsia="zh-CN"/>
        </w:rPr>
        <w:t>浪费</w:t>
      </w:r>
      <w:r w:rsidRPr="003B3359">
        <w:rPr>
          <w:rFonts w:ascii="SimSun" w:hAnsi="SimSun" w:cs="SimSun" w:hint="eastAsia"/>
          <w:strike/>
          <w:kern w:val="22"/>
          <w:sz w:val="24"/>
          <w:szCs w:val="24"/>
          <w:lang w:eastAsia="zh-CN"/>
        </w:rPr>
        <w:t>以及适用情况下的过度消费至少</w:t>
      </w:r>
      <w:r w:rsidRPr="003B3359">
        <w:rPr>
          <w:rFonts w:ascii="SimSun" w:hAnsi="SimSun" w:cs="SimSun" w:hint="eastAsia"/>
          <w:kern w:val="22"/>
          <w:sz w:val="24"/>
          <w:szCs w:val="24"/>
          <w:lang w:eastAsia="zh-CN"/>
        </w:rPr>
        <w:t>减少一半。</w:t>
      </w:r>
    </w:p>
    <w:p w14:paraId="608E53DD" w14:textId="77777777" w:rsidR="0065516A" w:rsidRPr="003B3359" w:rsidRDefault="0065516A" w:rsidP="004473E2">
      <w:pPr>
        <w:spacing w:after="120"/>
        <w:rPr>
          <w:rFonts w:eastAsia="Times New Roman"/>
          <w:b/>
          <w:bCs/>
          <w:kern w:val="22"/>
        </w:rPr>
      </w:pPr>
      <w:r w:rsidRPr="003B3359">
        <w:rPr>
          <w:rFonts w:ascii="SimSun" w:hAnsi="SimSun" w:cs="SimSun" w:hint="eastAsia"/>
          <w:b/>
          <w:bCs/>
          <w:kern w:val="22"/>
          <w:u w:val="single"/>
        </w:rPr>
        <w:t>特立尼达和多巴哥</w:t>
      </w:r>
      <w:r w:rsidRPr="003B3359">
        <w:rPr>
          <w:rFonts w:ascii="SimSun" w:hAnsi="SimSun" w:cs="SimSun" w:hint="eastAsia"/>
          <w:b/>
          <w:bCs/>
          <w:kern w:val="22"/>
        </w:rPr>
        <w:t>：</w:t>
      </w:r>
      <w:r w:rsidRPr="003B3359">
        <w:rPr>
          <w:rFonts w:eastAsia="Times New Roman"/>
          <w:b/>
          <w:bCs/>
          <w:kern w:val="22"/>
        </w:rPr>
        <w:t xml:space="preserve"> </w:t>
      </w:r>
    </w:p>
    <w:p w14:paraId="4F343B85" w14:textId="77777777" w:rsidR="0065516A" w:rsidRPr="003B3359" w:rsidRDefault="0065516A" w:rsidP="003D70A8">
      <w:pPr>
        <w:spacing w:after="120"/>
        <w:ind w:left="490"/>
        <w:jc w:val="left"/>
        <w:rPr>
          <w:kern w:val="22"/>
        </w:rPr>
      </w:pPr>
      <w:r w:rsidRPr="001450D3">
        <w:rPr>
          <w:rFonts w:ascii="SimSun" w:eastAsia="KaiTi" w:hAnsi="SimSun" w:cs="SimSun" w:hint="eastAsia"/>
          <w:kern w:val="22"/>
          <w:u w:val="single"/>
        </w:rPr>
        <w:t>注</w:t>
      </w:r>
      <w:r w:rsidRPr="003B3359">
        <w:rPr>
          <w:rFonts w:ascii="SimSun" w:hAnsi="SimSun" w:cs="SimSun" w:hint="eastAsia"/>
          <w:kern w:val="22"/>
        </w:rPr>
        <w:t>：如果这一目标的衡量标准是减少浪费，那么其驱动力不能仅仅是鼓励和使人们能够做出更好的选择。这个行动目标需要一个额外的治理组成部分。</w:t>
      </w:r>
    </w:p>
    <w:p w14:paraId="21DC4F49" w14:textId="77777777" w:rsidR="0065516A" w:rsidRPr="003B3359" w:rsidRDefault="0065516A" w:rsidP="00CB75F9">
      <w:pPr>
        <w:shd w:val="clear" w:color="auto" w:fill="FFFFFF"/>
        <w:spacing w:after="240"/>
        <w:textAlignment w:val="baseline"/>
        <w:rPr>
          <w:rFonts w:asciiTheme="majorBidi" w:hAnsiTheme="majorBidi" w:cstheme="majorBidi"/>
          <w:b/>
          <w:kern w:val="22"/>
        </w:rPr>
      </w:pPr>
      <w:r w:rsidRPr="003B3359">
        <w:rPr>
          <w:rFonts w:ascii="SimSun" w:hAnsi="SimSun" w:cs="SimSun" w:hint="eastAsia"/>
          <w:b/>
          <w:kern w:val="22"/>
          <w:u w:val="single"/>
        </w:rPr>
        <w:t>乌干达</w:t>
      </w:r>
      <w:r w:rsidRPr="003B3359">
        <w:rPr>
          <w:rFonts w:ascii="SimSun" w:hAnsi="SimSun" w:cs="SimSun" w:hint="eastAsia"/>
          <w:bCs/>
          <w:kern w:val="22"/>
        </w:rPr>
        <w:t>：</w:t>
      </w:r>
      <w:r w:rsidRPr="003B3359">
        <w:rPr>
          <w:rFonts w:ascii="SimSun" w:hAnsi="SimSun" w:cs="SimSun" w:hint="eastAsia"/>
          <w:b/>
          <w:kern w:val="22"/>
        </w:rPr>
        <w:t>在顾及文化偏好的同时，到</w:t>
      </w:r>
      <w:r w:rsidRPr="003B3359">
        <w:rPr>
          <w:rFonts w:asciiTheme="majorBidi" w:hAnsiTheme="majorBidi" w:cstheme="majorBidi"/>
          <w:b/>
          <w:kern w:val="22"/>
        </w:rPr>
        <w:t>2030</w:t>
      </w:r>
      <w:r w:rsidRPr="003B3359">
        <w:rPr>
          <w:rFonts w:ascii="SimSun" w:hAnsi="SimSun" w:cs="SimSun" w:hint="eastAsia"/>
          <w:b/>
          <w:kern w:val="22"/>
        </w:rPr>
        <w:t>年，生物多样性资源、粮食和其他资源的浪费以及不可持续的收获和过度消费模式和做法已经大大减少</w:t>
      </w:r>
      <w:r w:rsidRPr="003B3359">
        <w:rPr>
          <w:rFonts w:asciiTheme="majorBidi" w:hAnsiTheme="majorBidi" w:cstheme="majorBidi"/>
          <w:b/>
          <w:kern w:val="22"/>
        </w:rPr>
        <w:t>[</w:t>
      </w:r>
      <w:r w:rsidRPr="003B3359">
        <w:rPr>
          <w:rFonts w:ascii="SimSun" w:hAnsi="SimSun" w:cs="SimSun" w:hint="eastAsia"/>
          <w:b/>
          <w:kern w:val="22"/>
        </w:rPr>
        <w:t>减半</w:t>
      </w:r>
      <w:r w:rsidRPr="003B3359">
        <w:rPr>
          <w:rFonts w:asciiTheme="majorBidi" w:hAnsiTheme="majorBidi" w:cstheme="majorBidi"/>
          <w:b/>
          <w:kern w:val="22"/>
        </w:rPr>
        <w:t>]</w:t>
      </w:r>
      <w:r w:rsidRPr="003B3359">
        <w:rPr>
          <w:rFonts w:ascii="SimSun" w:hAnsi="SimSun" w:cs="SimSun" w:hint="eastAsia"/>
          <w:b/>
          <w:kern w:val="22"/>
        </w:rPr>
        <w:t>。</w:t>
      </w:r>
    </w:p>
    <w:p w14:paraId="23DD9413" w14:textId="77777777" w:rsidR="0065516A" w:rsidRPr="003B3359" w:rsidRDefault="0065516A" w:rsidP="008840FC">
      <w:pPr>
        <w:tabs>
          <w:tab w:val="left" w:pos="426"/>
        </w:tabs>
        <w:spacing w:before="240" w:after="120"/>
        <w:jc w:val="center"/>
        <w:rPr>
          <w:rFonts w:asciiTheme="majorBidi" w:hAnsiTheme="majorBidi" w:cstheme="majorBidi"/>
          <w:kern w:val="22"/>
        </w:rPr>
      </w:pPr>
      <w:r w:rsidRPr="003B3359">
        <w:rPr>
          <w:rFonts w:ascii="SimSun" w:hAnsi="SimSun" w:cs="SimSun" w:hint="eastAsia"/>
          <w:b/>
          <w:bCs/>
          <w:kern w:val="22"/>
        </w:rPr>
        <w:t>获缔约方支持的观察员提案</w:t>
      </w:r>
      <w:r w:rsidRPr="003B3359">
        <w:rPr>
          <w:rFonts w:asciiTheme="majorBidi" w:hAnsiTheme="majorBidi" w:cstheme="majorBidi"/>
          <w:b/>
          <w:bCs/>
          <w:kern w:val="22"/>
        </w:rPr>
        <w:t xml:space="preserve"> </w:t>
      </w:r>
    </w:p>
    <w:p w14:paraId="068670AD" w14:textId="77777777" w:rsidR="0065516A" w:rsidRPr="003B3359" w:rsidRDefault="0065516A" w:rsidP="004473E2">
      <w:pPr>
        <w:pStyle w:val="NormalWeb"/>
        <w:spacing w:before="120" w:beforeAutospacing="0" w:after="120" w:afterAutospacing="0"/>
        <w:jc w:val="both"/>
        <w:rPr>
          <w:kern w:val="22"/>
          <w:lang w:val="en-GB" w:eastAsia="zh-CN"/>
        </w:rPr>
      </w:pPr>
      <w:r w:rsidRPr="003B3359">
        <w:rPr>
          <w:rFonts w:ascii="SimSun" w:eastAsia="SimSun" w:hAnsi="SimSun" w:cs="SimSun" w:hint="eastAsia"/>
          <w:b/>
          <w:bCs/>
          <w:color w:val="0D0D0D" w:themeColor="text1" w:themeTint="F2"/>
          <w:spacing w:val="-3"/>
          <w:kern w:val="22"/>
          <w:u w:val="single"/>
          <w:lang w:val="en-GB" w:eastAsia="zh-CN"/>
        </w:rPr>
        <w:t>资本联盟</w:t>
      </w:r>
      <w:r w:rsidRPr="003B3359">
        <w:rPr>
          <w:rFonts w:ascii="SimSun" w:eastAsia="SimSun" w:hAnsi="SimSun" w:cs="SimSun" w:hint="eastAsia"/>
          <w:b/>
          <w:bCs/>
          <w:color w:val="0D0D0D" w:themeColor="text1" w:themeTint="F2"/>
          <w:spacing w:val="-3"/>
          <w:kern w:val="22"/>
          <w:lang w:val="en-GB" w:eastAsia="zh-CN"/>
        </w:rPr>
        <w:t>：</w:t>
      </w:r>
      <w:r w:rsidRPr="003B3359">
        <w:rPr>
          <w:rFonts w:ascii="SimSun" w:eastAsia="SimSun" w:hAnsi="SimSun" w:cs="SimSun" w:hint="eastAsia"/>
          <w:kern w:val="22"/>
          <w:lang w:eastAsia="zh-CN"/>
        </w:rPr>
        <w:t>在顾及文化偏好的同时，确保鼓励人们可持续地消费和做出负责任的选择，使其能够</w:t>
      </w:r>
      <w:r w:rsidRPr="003B3359">
        <w:rPr>
          <w:rFonts w:ascii="SimSun" w:eastAsia="SimSun" w:hAnsi="SimSun" w:cs="SimSun" w:hint="eastAsia"/>
          <w:b/>
          <w:bCs/>
          <w:kern w:val="22"/>
          <w:lang w:eastAsia="zh-CN"/>
        </w:rPr>
        <w:t>这样做</w:t>
      </w:r>
      <w:r w:rsidRPr="003B3359">
        <w:rPr>
          <w:rFonts w:ascii="SimSun" w:eastAsia="SimSun" w:hAnsi="SimSun" w:cs="SimSun" w:hint="eastAsia"/>
          <w:strike/>
          <w:kern w:val="22"/>
          <w:lang w:eastAsia="zh-CN"/>
        </w:rPr>
        <w:t>做出这些选择</w:t>
      </w:r>
      <w:r w:rsidRPr="003B3359">
        <w:rPr>
          <w:rFonts w:ascii="SimSun" w:eastAsia="SimSun" w:hAnsi="SimSun" w:cs="SimSun" w:hint="eastAsia"/>
          <w:kern w:val="22"/>
          <w:lang w:eastAsia="zh-CN"/>
        </w:rPr>
        <w:t>，并获得相关信息和替代办法，从而将粮食和其他材料的浪费</w:t>
      </w:r>
      <w:r w:rsidRPr="003B3359">
        <w:rPr>
          <w:rFonts w:ascii="SimSun" w:eastAsia="SimSun" w:hAnsi="SimSun" w:cs="SimSun" w:hint="eastAsia"/>
          <w:b/>
          <w:bCs/>
          <w:kern w:val="22"/>
          <w:lang w:eastAsia="zh-CN"/>
        </w:rPr>
        <w:t>、</w:t>
      </w:r>
      <w:r w:rsidRPr="003B3359">
        <w:rPr>
          <w:rFonts w:ascii="SimSun" w:eastAsia="SimSun" w:hAnsi="SimSun" w:cs="SimSun" w:hint="eastAsia"/>
          <w:strike/>
          <w:kern w:val="22"/>
          <w:lang w:eastAsia="zh-CN"/>
        </w:rPr>
        <w:t>以及适用情况下的</w:t>
      </w:r>
      <w:r w:rsidRPr="003B3359">
        <w:rPr>
          <w:rFonts w:ascii="SimSun" w:eastAsia="SimSun" w:hAnsi="SimSun" w:cs="SimSun" w:hint="eastAsia"/>
          <w:kern w:val="22"/>
          <w:lang w:eastAsia="zh-CN"/>
        </w:rPr>
        <w:t>过度消费</w:t>
      </w:r>
      <w:r w:rsidRPr="003B3359">
        <w:rPr>
          <w:rFonts w:ascii="SimSun" w:eastAsia="SimSun" w:hAnsi="SimSun" w:cs="SimSun" w:hint="eastAsia"/>
          <w:b/>
          <w:bCs/>
          <w:kern w:val="22"/>
          <w:lang w:eastAsia="zh-CN"/>
        </w:rPr>
        <w:t>和消费影响</w:t>
      </w:r>
      <w:r w:rsidRPr="003B3359">
        <w:rPr>
          <w:rFonts w:ascii="SimSun" w:eastAsia="SimSun" w:hAnsi="SimSun" w:cs="SimSun" w:hint="eastAsia"/>
          <w:kern w:val="22"/>
          <w:lang w:eastAsia="zh-CN"/>
        </w:rPr>
        <w:t>至少减少一半，</w:t>
      </w:r>
      <w:bookmarkStart w:id="98" w:name="_Hlk84923260"/>
      <w:r w:rsidRPr="003B3359">
        <w:rPr>
          <w:rFonts w:ascii="SimSun" w:eastAsia="SimSun" w:hAnsi="SimSun" w:cs="SimSun"/>
          <w:b/>
          <w:bCs/>
          <w:kern w:val="22"/>
          <w:lang w:val="en-GB" w:eastAsia="zh-CN"/>
        </w:rPr>
        <w:t>包括采取政策和措施，激励对更可持续产品和服务的需求，并刺激大规模采用循环经济</w:t>
      </w:r>
      <w:bookmarkEnd w:id="98"/>
      <w:r w:rsidRPr="003B3359">
        <w:rPr>
          <w:rFonts w:ascii="SimSun" w:eastAsia="SimSun" w:hAnsi="SimSun" w:cs="SimSun"/>
          <w:b/>
          <w:bCs/>
          <w:kern w:val="22"/>
          <w:lang w:val="en-GB" w:eastAsia="zh-CN"/>
        </w:rPr>
        <w:t>。</w:t>
      </w:r>
    </w:p>
    <w:p w14:paraId="6E9D532B" w14:textId="77777777" w:rsidR="0065516A" w:rsidRPr="003B3359" w:rsidRDefault="0065516A" w:rsidP="004473E2">
      <w:pPr>
        <w:pStyle w:val="Para3"/>
        <w:numPr>
          <w:ilvl w:val="2"/>
          <w:numId w:val="0"/>
        </w:numPr>
        <w:suppressLineNumbers/>
        <w:tabs>
          <w:tab w:val="clear" w:pos="1980"/>
        </w:tabs>
        <w:suppressAutoHyphens/>
        <w:spacing w:before="120" w:after="120"/>
        <w:rPr>
          <w:kern w:val="22"/>
          <w:sz w:val="24"/>
          <w:szCs w:val="24"/>
          <w:lang w:eastAsia="zh-CN"/>
        </w:rPr>
      </w:pPr>
      <w:r w:rsidRPr="003B3359">
        <w:rPr>
          <w:rFonts w:asciiTheme="majorBidi" w:hAnsiTheme="majorBidi" w:cstheme="majorBidi"/>
          <w:b/>
          <w:bCs/>
          <w:kern w:val="22"/>
          <w:sz w:val="24"/>
          <w:szCs w:val="24"/>
          <w:u w:val="single"/>
          <w:lang w:eastAsia="zh-CN"/>
        </w:rPr>
        <w:t>CBD</w:t>
      </w:r>
      <w:r w:rsidRPr="003B3359">
        <w:rPr>
          <w:rFonts w:ascii="SimSun" w:hAnsi="SimSun" w:cs="SimSun" w:hint="eastAsia"/>
          <w:b/>
          <w:bCs/>
          <w:kern w:val="22"/>
          <w:sz w:val="24"/>
          <w:szCs w:val="24"/>
          <w:u w:val="single"/>
          <w:lang w:eastAsia="zh-CN"/>
        </w:rPr>
        <w:t>联盟</w:t>
      </w:r>
      <w:r w:rsidRPr="003B3359">
        <w:rPr>
          <w:rFonts w:ascii="SimSun" w:hAnsi="SimSun" w:cs="SimSun" w:hint="eastAsia"/>
          <w:b/>
          <w:bCs/>
          <w:kern w:val="22"/>
          <w:sz w:val="24"/>
          <w:szCs w:val="24"/>
          <w:lang w:eastAsia="zh-CN"/>
        </w:rPr>
        <w:t>：</w:t>
      </w:r>
      <w:proofErr w:type="spellStart"/>
      <w:r w:rsidRPr="003B3359">
        <w:rPr>
          <w:rFonts w:ascii="SimSun" w:hAnsi="SimSun" w:cs="SimSun" w:hint="eastAsia"/>
          <w:kern w:val="22"/>
          <w:sz w:val="24"/>
          <w:szCs w:val="24"/>
          <w:lang w:eastAsia="es-ES"/>
        </w:rPr>
        <w:t>在顾及</w:t>
      </w:r>
      <w:proofErr w:type="spellEnd"/>
      <w:r w:rsidRPr="003B3359">
        <w:rPr>
          <w:rFonts w:ascii="SimSun" w:hAnsi="SimSun" w:cs="SimSun" w:hint="eastAsia"/>
          <w:b/>
          <w:bCs/>
          <w:kern w:val="22"/>
          <w:sz w:val="24"/>
          <w:szCs w:val="24"/>
          <w:lang w:eastAsia="zh-CN"/>
        </w:rPr>
        <w:t>符合生物多样性因素的</w:t>
      </w:r>
      <w:proofErr w:type="spellStart"/>
      <w:r w:rsidRPr="003B3359">
        <w:rPr>
          <w:rFonts w:ascii="SimSun" w:hAnsi="SimSun" w:cs="SimSun" w:hint="eastAsia"/>
          <w:kern w:val="22"/>
          <w:sz w:val="24"/>
          <w:szCs w:val="24"/>
          <w:lang w:eastAsia="es-ES"/>
        </w:rPr>
        <w:t>文化偏好的同时，确保</w:t>
      </w:r>
      <w:proofErr w:type="spellEnd"/>
      <w:r w:rsidRPr="003B3359">
        <w:rPr>
          <w:rFonts w:ascii="SimSun" w:hAnsi="SimSun" w:cs="SimSun" w:hint="eastAsia"/>
          <w:b/>
          <w:bCs/>
          <w:kern w:val="22"/>
          <w:sz w:val="24"/>
          <w:szCs w:val="24"/>
          <w:lang w:eastAsia="zh-CN"/>
        </w:rPr>
        <w:t>通过将消费者选择永远限制在可持续范围内的有效监管框架，</w:t>
      </w:r>
      <w:proofErr w:type="spellStart"/>
      <w:r w:rsidRPr="003B3359">
        <w:rPr>
          <w:rFonts w:ascii="SimSun" w:hAnsi="SimSun" w:cs="SimSun" w:hint="eastAsia"/>
          <w:strike/>
          <w:kern w:val="22"/>
          <w:sz w:val="24"/>
          <w:szCs w:val="24"/>
          <w:lang w:eastAsia="es-ES"/>
        </w:rPr>
        <w:t>鼓励人们做出负责任的选择，使其能够做出这些选择，</w:t>
      </w:r>
      <w:r w:rsidRPr="003B3359">
        <w:rPr>
          <w:rFonts w:ascii="SimSun" w:hAnsi="SimSun" w:cs="SimSun" w:hint="eastAsia"/>
          <w:kern w:val="22"/>
          <w:sz w:val="24"/>
          <w:szCs w:val="24"/>
          <w:lang w:eastAsia="es-ES"/>
        </w:rPr>
        <w:t>并</w:t>
      </w:r>
      <w:proofErr w:type="spellEnd"/>
      <w:r w:rsidRPr="003B3359">
        <w:rPr>
          <w:rFonts w:ascii="SimSun" w:hAnsi="SimSun" w:cs="SimSun" w:hint="eastAsia"/>
          <w:b/>
          <w:bCs/>
          <w:kern w:val="22"/>
          <w:sz w:val="24"/>
          <w:szCs w:val="24"/>
          <w:lang w:eastAsia="zh-CN"/>
        </w:rPr>
        <w:t>基于</w:t>
      </w:r>
      <w:proofErr w:type="spellStart"/>
      <w:r w:rsidRPr="003B3359">
        <w:rPr>
          <w:rFonts w:ascii="SimSun" w:hAnsi="SimSun" w:cs="SimSun" w:hint="eastAsia"/>
          <w:kern w:val="22"/>
          <w:sz w:val="24"/>
          <w:szCs w:val="24"/>
          <w:lang w:eastAsia="es-ES"/>
        </w:rPr>
        <w:t>获得相关</w:t>
      </w:r>
      <w:proofErr w:type="spellEnd"/>
      <w:r w:rsidRPr="003B3359">
        <w:rPr>
          <w:rFonts w:ascii="SimSun" w:hAnsi="SimSun" w:cs="SimSun" w:hint="eastAsia"/>
          <w:b/>
          <w:bCs/>
          <w:kern w:val="22"/>
          <w:sz w:val="24"/>
          <w:szCs w:val="24"/>
          <w:lang w:eastAsia="zh-CN"/>
        </w:rPr>
        <w:t>和经验证的</w:t>
      </w:r>
      <w:proofErr w:type="spellStart"/>
      <w:r w:rsidRPr="003B3359">
        <w:rPr>
          <w:rFonts w:ascii="SimSun" w:hAnsi="SimSun" w:cs="SimSun" w:hint="eastAsia"/>
          <w:kern w:val="22"/>
          <w:sz w:val="24"/>
          <w:szCs w:val="24"/>
          <w:lang w:eastAsia="es-ES"/>
        </w:rPr>
        <w:t>信息和替代办法，从而将粮食和其他材料的浪费以及</w:t>
      </w:r>
      <w:r w:rsidRPr="003B3359">
        <w:rPr>
          <w:rFonts w:ascii="SimSun" w:hAnsi="SimSun" w:cs="SimSun" w:hint="eastAsia"/>
          <w:strike/>
          <w:kern w:val="22"/>
          <w:sz w:val="24"/>
          <w:szCs w:val="24"/>
          <w:lang w:eastAsia="es-ES"/>
        </w:rPr>
        <w:t>适用情况下的</w:t>
      </w:r>
      <w:r w:rsidRPr="003B3359">
        <w:rPr>
          <w:rFonts w:ascii="SimSun" w:hAnsi="SimSun" w:cs="SimSun" w:hint="eastAsia"/>
          <w:kern w:val="22"/>
          <w:sz w:val="24"/>
          <w:szCs w:val="24"/>
          <w:lang w:eastAsia="es-ES"/>
        </w:rPr>
        <w:t>过度消费至少减少一半</w:t>
      </w:r>
      <w:proofErr w:type="spellEnd"/>
      <w:r w:rsidRPr="003B3359">
        <w:rPr>
          <w:rFonts w:ascii="SimSun" w:hAnsi="SimSun" w:cs="SimSun" w:hint="eastAsia"/>
          <w:kern w:val="22"/>
          <w:sz w:val="24"/>
          <w:szCs w:val="24"/>
          <w:lang w:eastAsia="es-ES"/>
        </w:rPr>
        <w:t>。</w:t>
      </w:r>
    </w:p>
    <w:p w14:paraId="248C8CE9" w14:textId="77777777" w:rsidR="0065516A" w:rsidRPr="003B3359" w:rsidRDefault="0065516A" w:rsidP="004473E2">
      <w:pPr>
        <w:spacing w:before="120" w:after="120"/>
        <w:rPr>
          <w:rFonts w:asciiTheme="majorBidi" w:hAnsiTheme="majorBidi" w:cstheme="majorBidi"/>
          <w:b/>
          <w:bCs/>
          <w:color w:val="000000" w:themeColor="text1"/>
          <w:kern w:val="22"/>
        </w:rPr>
      </w:pPr>
      <w:r>
        <w:rPr>
          <w:rFonts w:ascii="SimSun" w:hAnsi="SimSun" w:cs="SimSun" w:hint="eastAsia"/>
          <w:b/>
          <w:bCs/>
          <w:spacing w:val="-3"/>
          <w:kern w:val="22"/>
          <w:u w:val="single"/>
        </w:rPr>
        <w:lastRenderedPageBreak/>
        <w:t>青年联盟</w:t>
      </w:r>
      <w:r w:rsidRPr="003B3359">
        <w:rPr>
          <w:rFonts w:ascii="SimSun" w:hAnsi="SimSun" w:cs="SimSun" w:hint="eastAsia"/>
          <w:spacing w:val="-3"/>
          <w:kern w:val="22"/>
        </w:rPr>
        <w:t>：</w:t>
      </w:r>
      <w:r w:rsidRPr="003B3359">
        <w:rPr>
          <w:rFonts w:ascii="SimSun" w:hAnsi="SimSun" w:cs="SimSun" w:hint="eastAsia"/>
          <w:kern w:val="22"/>
        </w:rPr>
        <w:t>在顾及文化</w:t>
      </w:r>
      <w:r w:rsidRPr="003B3359">
        <w:rPr>
          <w:rFonts w:ascii="SimSun" w:hAnsi="SimSun" w:cs="SimSun" w:hint="eastAsia"/>
          <w:b/>
          <w:bCs/>
          <w:kern w:val="22"/>
        </w:rPr>
        <w:t>必要性</w:t>
      </w:r>
      <w:r w:rsidRPr="003B3359">
        <w:rPr>
          <w:rFonts w:ascii="SimSun" w:hAnsi="SimSun" w:cs="SimSun" w:hint="eastAsia"/>
          <w:strike/>
          <w:kern w:val="22"/>
        </w:rPr>
        <w:t>偏好</w:t>
      </w:r>
      <w:r w:rsidRPr="003B3359">
        <w:rPr>
          <w:rFonts w:ascii="SimSun" w:hAnsi="SimSun" w:cs="SimSun" w:hint="eastAsia"/>
          <w:kern w:val="22"/>
        </w:rPr>
        <w:t>的同时，确保鼓励</w:t>
      </w:r>
      <w:r w:rsidRPr="003B3359">
        <w:rPr>
          <w:rFonts w:ascii="SimSun" w:hAnsi="SimSun" w:cs="SimSun" w:hint="eastAsia"/>
          <w:b/>
          <w:bCs/>
          <w:kern w:val="22"/>
        </w:rPr>
        <w:t>和激励</w:t>
      </w:r>
      <w:r w:rsidRPr="003B3359">
        <w:rPr>
          <w:rFonts w:ascii="SimSun" w:hAnsi="SimSun" w:cs="SimSun" w:hint="eastAsia"/>
          <w:kern w:val="22"/>
        </w:rPr>
        <w:t>人们做出负责任的选择，使其能够做出这些选择，并获得相关信息</w:t>
      </w:r>
      <w:r w:rsidRPr="003B3359">
        <w:rPr>
          <w:rFonts w:ascii="SimSun" w:hAnsi="SimSun" w:cs="SimSun" w:hint="eastAsia"/>
          <w:b/>
          <w:bCs/>
          <w:kern w:val="22"/>
        </w:rPr>
        <w:t>、转型教育</w:t>
      </w:r>
      <w:r w:rsidRPr="003B3359">
        <w:rPr>
          <w:rFonts w:ascii="SimSun" w:hAnsi="SimSun" w:cs="SimSun" w:hint="eastAsia"/>
          <w:kern w:val="22"/>
        </w:rPr>
        <w:t>和</w:t>
      </w:r>
      <w:r w:rsidRPr="003B3359">
        <w:rPr>
          <w:rFonts w:ascii="SimSun" w:hAnsi="SimSun" w:cs="SimSun" w:hint="eastAsia"/>
          <w:b/>
          <w:bCs/>
          <w:kern w:val="22"/>
        </w:rPr>
        <w:t>可持续</w:t>
      </w:r>
      <w:r w:rsidRPr="003B3359">
        <w:rPr>
          <w:rFonts w:ascii="SimSun" w:hAnsi="SimSun" w:cs="SimSun" w:hint="eastAsia"/>
          <w:kern w:val="22"/>
        </w:rPr>
        <w:t>替代办法，从而将粮食和其他材料的浪费以及适用情况下的过度消费至少减少一半。</w:t>
      </w:r>
    </w:p>
    <w:p w14:paraId="3F069CE3" w14:textId="77777777" w:rsidR="0065516A" w:rsidRPr="003B3359" w:rsidRDefault="0065516A" w:rsidP="004473E2">
      <w:pPr>
        <w:shd w:val="clear" w:color="auto" w:fill="FFFFFF" w:themeFill="background1"/>
        <w:spacing w:before="120" w:after="120"/>
        <w:textAlignment w:val="baseline"/>
        <w:rPr>
          <w:kern w:val="22"/>
        </w:rPr>
      </w:pPr>
      <w:r w:rsidRPr="003B3359">
        <w:rPr>
          <w:rFonts w:ascii="SimSun" w:hAnsi="SimSun" w:cs="SimSun" w:hint="eastAsia"/>
          <w:b/>
          <w:bCs/>
          <w:color w:val="000000" w:themeColor="text1"/>
          <w:kern w:val="22"/>
          <w:u w:val="single"/>
        </w:rPr>
        <w:t>国际鸟盟</w:t>
      </w:r>
      <w:r w:rsidRPr="003B3359">
        <w:rPr>
          <w:rFonts w:ascii="SimSun" w:hAnsi="SimSun" w:cs="SimSun" w:hint="eastAsia"/>
          <w:b/>
          <w:bCs/>
          <w:kern w:val="22"/>
        </w:rPr>
        <w:t>：</w:t>
      </w:r>
      <w:r w:rsidRPr="003B3359">
        <w:rPr>
          <w:rFonts w:asciiTheme="majorBidi" w:hAnsiTheme="majorBidi" w:cstheme="majorBidi"/>
          <w:b/>
          <w:bCs/>
          <w:kern w:val="22"/>
        </w:rPr>
        <w:t> </w:t>
      </w:r>
      <w:r w:rsidRPr="003B3359">
        <w:rPr>
          <w:rFonts w:ascii="SimSun" w:hAnsi="SimSun" w:cs="SimSun" w:hint="eastAsia"/>
          <w:strike/>
          <w:color w:val="000000" w:themeColor="text1"/>
          <w:kern w:val="22"/>
        </w:rPr>
        <w:t>在顾及文化偏好的同时，</w:t>
      </w:r>
      <w:r w:rsidRPr="003B3359">
        <w:rPr>
          <w:rFonts w:ascii="SimSun" w:hAnsi="SimSun" w:cs="SimSun" w:hint="eastAsia"/>
          <w:color w:val="000000" w:themeColor="text1"/>
          <w:kern w:val="22"/>
        </w:rPr>
        <w:t>确保</w:t>
      </w:r>
      <w:r w:rsidRPr="003B3359">
        <w:rPr>
          <w:rFonts w:ascii="SimSun" w:hAnsi="SimSun" w:cs="SimSun" w:hint="eastAsia"/>
          <w:b/>
          <w:bCs/>
          <w:color w:val="000000" w:themeColor="text1"/>
          <w:kern w:val="22"/>
        </w:rPr>
        <w:t>让人们了解并</w:t>
      </w:r>
      <w:r w:rsidRPr="003B3359">
        <w:rPr>
          <w:rFonts w:ascii="SimSun" w:hAnsi="SimSun" w:cs="SimSun" w:hint="eastAsia"/>
          <w:color w:val="000000" w:themeColor="text1"/>
          <w:kern w:val="22"/>
        </w:rPr>
        <w:t>鼓励人们做出负责任的选择，使其能够做出这些选择，并获得[相关信息和]</w:t>
      </w:r>
      <w:r w:rsidRPr="003B3359">
        <w:rPr>
          <w:rFonts w:ascii="SimSun" w:hAnsi="SimSun" w:cs="SimSun" w:hint="eastAsia"/>
          <w:b/>
          <w:bCs/>
          <w:color w:val="000000" w:themeColor="text1"/>
          <w:kern w:val="22"/>
        </w:rPr>
        <w:t>可持续的</w:t>
      </w:r>
      <w:r w:rsidRPr="003B3359">
        <w:rPr>
          <w:rFonts w:ascii="SimSun" w:hAnsi="SimSun" w:cs="SimSun" w:hint="eastAsia"/>
          <w:color w:val="000000" w:themeColor="text1"/>
          <w:kern w:val="22"/>
        </w:rPr>
        <w:t>替代办法，从而将粮食和其他材料的浪费</w:t>
      </w:r>
      <w:r w:rsidRPr="003B3359">
        <w:rPr>
          <w:rFonts w:ascii="SimSun" w:hAnsi="SimSun" w:cs="SimSun" w:hint="eastAsia"/>
          <w:strike/>
          <w:color w:val="000000" w:themeColor="text1"/>
          <w:kern w:val="22"/>
        </w:rPr>
        <w:t>以及适用情况下的过度消费</w:t>
      </w:r>
      <w:r w:rsidRPr="003B3359">
        <w:rPr>
          <w:rFonts w:ascii="SimSun" w:hAnsi="SimSun" w:cs="SimSun" w:hint="eastAsia"/>
          <w:color w:val="000000" w:themeColor="text1"/>
          <w:kern w:val="22"/>
        </w:rPr>
        <w:t>至少减少一半</w:t>
      </w:r>
      <w:r w:rsidRPr="003B3359">
        <w:rPr>
          <w:rFonts w:ascii="SimSun" w:hAnsi="SimSun" w:cs="SimSun" w:hint="eastAsia"/>
          <w:b/>
          <w:bCs/>
          <w:color w:val="000000" w:themeColor="text1"/>
          <w:kern w:val="22"/>
        </w:rPr>
        <w:t>，并消除不可持续的消费</w:t>
      </w:r>
      <w:r w:rsidRPr="003B3359">
        <w:rPr>
          <w:rFonts w:ascii="SimSun" w:hAnsi="SimSun" w:cs="SimSun" w:hint="eastAsia"/>
          <w:color w:val="000000" w:themeColor="text1"/>
          <w:kern w:val="22"/>
        </w:rPr>
        <w:t>。</w:t>
      </w:r>
    </w:p>
    <w:p w14:paraId="7BBD8CEC" w14:textId="77777777" w:rsidR="0065516A" w:rsidRPr="003B3359" w:rsidRDefault="0065516A" w:rsidP="004473E2">
      <w:pPr>
        <w:pStyle w:val="NormalWeb"/>
        <w:spacing w:before="120" w:beforeAutospacing="0" w:after="120" w:afterAutospacing="0"/>
        <w:jc w:val="both"/>
        <w:rPr>
          <w:rFonts w:asciiTheme="majorBidi" w:hAnsiTheme="majorBidi" w:cstheme="majorBidi"/>
          <w:kern w:val="22"/>
          <w:lang w:val="en-GB" w:eastAsia="zh-CN"/>
        </w:rPr>
      </w:pPr>
      <w:r w:rsidRPr="003B3359">
        <w:rPr>
          <w:rFonts w:ascii="SimSun" w:eastAsia="SimSun" w:hAnsi="SimSun" w:cs="SimSun" w:hint="eastAsia"/>
          <w:b/>
          <w:bCs/>
          <w:spacing w:val="-3"/>
          <w:kern w:val="22"/>
          <w:u w:val="single"/>
          <w:lang w:val="en-GB" w:eastAsia="zh-CN"/>
        </w:rPr>
        <w:t>世界动物保护协会</w:t>
      </w:r>
      <w:r w:rsidRPr="003B3359">
        <w:rPr>
          <w:rFonts w:ascii="SimSun" w:eastAsia="SimSun" w:hAnsi="SimSun" w:cs="SimSun" w:hint="eastAsia"/>
          <w:b/>
          <w:bCs/>
          <w:kern w:val="22"/>
          <w:lang w:val="en-GB" w:eastAsia="zh-CN"/>
        </w:rPr>
        <w:t>：</w:t>
      </w:r>
      <w:r w:rsidRPr="003B3359">
        <w:rPr>
          <w:rFonts w:ascii="SimSun" w:eastAsia="SimSun" w:hAnsi="SimSun" w:cs="SimSun" w:hint="eastAsia"/>
          <w:kern w:val="22"/>
          <w:lang w:val="en-GB" w:eastAsia="zh-CN"/>
        </w:rPr>
        <w:t>在顾及文化偏好的同时，确保鼓励人们做出负责任的选择，使其能够做出这些选择，并获得相关信息和替代办法，从而将粮食和其他材料的浪费以及适用情况下的过度消费至少减少一半，</w:t>
      </w:r>
      <w:bookmarkStart w:id="99" w:name="_Hlk84923012"/>
      <w:r w:rsidRPr="003B3359">
        <w:rPr>
          <w:rFonts w:ascii="SimSun" w:eastAsia="SimSun" w:hAnsi="SimSun" w:cs="SimSun" w:hint="eastAsia"/>
          <w:b/>
          <w:bCs/>
          <w:kern w:val="22"/>
          <w:lang w:val="en-GB" w:eastAsia="zh-CN"/>
        </w:rPr>
        <w:t>以确保人类、环境和动物的福祉</w:t>
      </w:r>
      <w:bookmarkEnd w:id="99"/>
      <w:r w:rsidRPr="003B3359">
        <w:rPr>
          <w:rFonts w:ascii="SimSun" w:eastAsia="SimSun" w:hAnsi="SimSun" w:cs="SimSun" w:hint="eastAsia"/>
          <w:kern w:val="22"/>
          <w:lang w:val="en-GB" w:eastAsia="zh-CN"/>
        </w:rPr>
        <w:t>。</w:t>
      </w:r>
    </w:p>
    <w:p w14:paraId="31D43F7C" w14:textId="77777777" w:rsidR="0065516A" w:rsidRPr="003B3359" w:rsidRDefault="0065516A" w:rsidP="004726DA">
      <w:pPr>
        <w:pStyle w:val="NormalWeb"/>
        <w:spacing w:before="0" w:beforeAutospacing="0" w:after="0" w:afterAutospacing="0"/>
        <w:jc w:val="both"/>
        <w:rPr>
          <w:color w:val="DEDEDE"/>
          <w:kern w:val="22"/>
          <w:lang w:val="en-GB" w:eastAsia="zh-CN"/>
        </w:rPr>
      </w:pPr>
    </w:p>
    <w:p w14:paraId="3694345D" w14:textId="77777777" w:rsidR="0065516A" w:rsidRPr="00481D1B" w:rsidRDefault="0065516A" w:rsidP="001C2341">
      <w:pPr>
        <w:pStyle w:val="Heading2"/>
        <w:shd w:val="clear" w:color="auto" w:fill="E7E6E6" w:themeFill="background2"/>
        <w:spacing w:before="240" w:after="240" w:line="360" w:lineRule="auto"/>
        <w:rPr>
          <w:rFonts w:asciiTheme="majorBidi" w:hAnsiTheme="majorBidi" w:cstheme="majorBidi"/>
          <w:i w:val="0"/>
          <w:iCs w:val="0"/>
          <w:kern w:val="22"/>
        </w:rPr>
      </w:pPr>
      <w:r w:rsidRPr="00481D1B">
        <w:rPr>
          <w:rFonts w:ascii="SimSun" w:hAnsi="SimSun" w:cs="SimSun" w:hint="eastAsia"/>
          <w:i w:val="0"/>
          <w:iCs w:val="0"/>
          <w:kern w:val="22"/>
        </w:rPr>
        <w:t>行动目标</w:t>
      </w:r>
      <w:r w:rsidRPr="00481D1B">
        <w:rPr>
          <w:rFonts w:asciiTheme="majorBidi" w:hAnsiTheme="majorBidi" w:cstheme="majorBidi"/>
          <w:i w:val="0"/>
          <w:iCs w:val="0"/>
          <w:kern w:val="22"/>
        </w:rPr>
        <w:t xml:space="preserve"> 17</w:t>
      </w:r>
    </w:p>
    <w:tbl>
      <w:tblPr>
        <w:tblStyle w:val="TableGrid"/>
        <w:tblW w:w="9355" w:type="dxa"/>
        <w:tblBorders>
          <w:insideH w:val="none" w:sz="0" w:space="0" w:color="auto"/>
          <w:insideV w:val="none" w:sz="0" w:space="0" w:color="auto"/>
        </w:tblBorders>
        <w:tblLook w:val="04A0" w:firstRow="1" w:lastRow="0" w:firstColumn="1" w:lastColumn="0" w:noHBand="0" w:noVBand="1"/>
      </w:tblPr>
      <w:tblGrid>
        <w:gridCol w:w="9355"/>
      </w:tblGrid>
      <w:tr w:rsidR="0065516A" w:rsidRPr="003B3359" w14:paraId="7FBB762E" w14:textId="77777777" w:rsidTr="008C63A1">
        <w:tc>
          <w:tcPr>
            <w:tcW w:w="9355" w:type="dxa"/>
          </w:tcPr>
          <w:p w14:paraId="6EA9B617" w14:textId="77777777" w:rsidR="0065516A" w:rsidRPr="003B3359" w:rsidRDefault="0065516A" w:rsidP="00CB75F9">
            <w:pPr>
              <w:spacing w:before="60" w:after="60"/>
              <w:rPr>
                <w:rFonts w:asciiTheme="majorBidi" w:hAnsiTheme="majorBidi" w:cstheme="majorBidi"/>
                <w:kern w:val="22"/>
              </w:rPr>
            </w:pPr>
            <w:bookmarkStart w:id="100" w:name="_Hlk84948060"/>
            <w:r w:rsidRPr="003B3359">
              <w:rPr>
                <w:rFonts w:ascii="SimSun" w:eastAsia="SimSun" w:hAnsi="SimSun" w:cs="SimSun" w:hint="eastAsia"/>
                <w:kern w:val="22"/>
              </w:rPr>
              <w:t>在所有国家制定措施，加强相关能力和实施这些措施，以预防、管理或控制生物技术对生物多样性和人类健康的潜在有害影响，减少这些影响带来的风险。</w:t>
            </w:r>
            <w:bookmarkEnd w:id="100"/>
          </w:p>
        </w:tc>
      </w:tr>
    </w:tbl>
    <w:p w14:paraId="55B1BD38" w14:textId="77777777" w:rsidR="0065516A" w:rsidRPr="003B3359" w:rsidRDefault="0065516A" w:rsidP="008840FC">
      <w:pPr>
        <w:tabs>
          <w:tab w:val="left" w:pos="426"/>
        </w:tabs>
        <w:spacing w:before="240" w:after="120"/>
        <w:jc w:val="center"/>
        <w:rPr>
          <w:rFonts w:asciiTheme="majorBidi" w:hAnsiTheme="majorBidi" w:cstheme="majorBidi"/>
          <w:b/>
          <w:bCs/>
          <w:kern w:val="22"/>
        </w:rPr>
      </w:pPr>
      <w:r w:rsidRPr="003B3359">
        <w:rPr>
          <w:rFonts w:ascii="SimSun" w:hAnsi="SimSun" w:cs="SimSun" w:hint="eastAsia"/>
          <w:b/>
          <w:bCs/>
          <w:color w:val="000000" w:themeColor="text1"/>
          <w:kern w:val="22"/>
        </w:rPr>
        <w:t>综合案文</w:t>
      </w:r>
    </w:p>
    <w:p w14:paraId="1EB4E696" w14:textId="77777777" w:rsidR="0065516A" w:rsidRPr="003B3359" w:rsidRDefault="0065516A" w:rsidP="001E299C">
      <w:pPr>
        <w:spacing w:line="320" w:lineRule="exact"/>
        <w:rPr>
          <w:rFonts w:ascii="SimSun" w:hAnsi="SimSun"/>
          <w:kern w:val="14"/>
        </w:rPr>
      </w:pPr>
      <w:r w:rsidRPr="003B3359">
        <w:rPr>
          <w:rFonts w:ascii="SimSun" w:hAnsi="SimSun" w:hint="eastAsia"/>
          <w:kern w:val="14"/>
        </w:rPr>
        <w:t>[在所有国家]</w:t>
      </w:r>
      <w:r w:rsidRPr="003B3359">
        <w:rPr>
          <w:rFonts w:ascii="SimSun" w:hAnsi="SimSun" w:hint="eastAsia"/>
          <w:b/>
          <w:bCs/>
          <w:kern w:val="14"/>
        </w:rPr>
        <w:t>[</w:t>
      </w:r>
      <w:r w:rsidRPr="003B3359">
        <w:rPr>
          <w:rFonts w:ascii="SimSun" w:hAnsi="SimSun"/>
          <w:b/>
          <w:bCs/>
          <w:kern w:val="14"/>
        </w:rPr>
        <w:t>酌情</w:t>
      </w:r>
      <w:r w:rsidRPr="003B3359">
        <w:rPr>
          <w:rFonts w:ascii="SimSun" w:hAnsi="SimSun" w:hint="eastAsia"/>
          <w:b/>
          <w:bCs/>
          <w:kern w:val="14"/>
        </w:rPr>
        <w:t>以科学证据和传统知识[</w:t>
      </w:r>
      <w:r w:rsidRPr="003B3359">
        <w:rPr>
          <w:rFonts w:ascii="SimSun" w:hAnsi="SimSun"/>
          <w:b/>
          <w:bCs/>
          <w:kern w:val="14"/>
        </w:rPr>
        <w:t>和社会经济系统]为基础</w:t>
      </w:r>
      <w:r w:rsidRPr="003B3359">
        <w:rPr>
          <w:rFonts w:ascii="SimSun" w:hAnsi="SimSun" w:hint="eastAsia"/>
          <w:b/>
          <w:bCs/>
          <w:kern w:val="14"/>
        </w:rPr>
        <w:t>，</w:t>
      </w:r>
      <w:r w:rsidRPr="003B3359">
        <w:rPr>
          <w:rFonts w:ascii="SimSun" w:hAnsi="SimSun"/>
          <w:b/>
          <w:bCs/>
          <w:kern w:val="14"/>
        </w:rPr>
        <w:t>]</w:t>
      </w:r>
      <w:r w:rsidRPr="003B3359">
        <w:rPr>
          <w:rFonts w:ascii="SimSun" w:hAnsi="SimSun" w:hint="eastAsia"/>
          <w:kern w:val="14"/>
        </w:rPr>
        <w:t>制定</w:t>
      </w:r>
      <w:r w:rsidRPr="003B3359">
        <w:rPr>
          <w:rFonts w:ascii="SimSun" w:hAnsi="SimSun" w:hint="eastAsia"/>
          <w:b/>
          <w:bCs/>
          <w:kern w:val="14"/>
        </w:rPr>
        <w:t>或采取手段，以监管、</w:t>
      </w:r>
      <w:r w:rsidRPr="003B3359">
        <w:rPr>
          <w:rFonts w:ascii="SimSun" w:hAnsi="SimSun" w:hint="eastAsia"/>
          <w:kern w:val="14"/>
        </w:rPr>
        <w:t>加强能力，</w:t>
      </w:r>
      <w:r w:rsidRPr="003B3359">
        <w:rPr>
          <w:rFonts w:ascii="SimSun" w:hAnsi="SimSun" w:hint="eastAsia"/>
          <w:b/>
          <w:bCs/>
          <w:kern w:val="14"/>
        </w:rPr>
        <w:t>转移、处理和使用现代生物技术，实施</w:t>
      </w:r>
      <w:r w:rsidRPr="003B3359">
        <w:rPr>
          <w:rFonts w:ascii="SimSun" w:hAnsi="SimSun"/>
          <w:b/>
          <w:bCs/>
          <w:kern w:val="14"/>
        </w:rPr>
        <w:t>对生物技术产生的改性活生物体进行风险评估</w:t>
      </w:r>
      <w:r w:rsidRPr="003B3359">
        <w:rPr>
          <w:rFonts w:ascii="SimSun" w:hAnsi="SimSun" w:hint="eastAsia"/>
          <w:b/>
          <w:bCs/>
          <w:kern w:val="14"/>
        </w:rPr>
        <w:t>的措施，</w:t>
      </w:r>
      <w:r w:rsidRPr="003B3359">
        <w:rPr>
          <w:rFonts w:ascii="SimSun" w:hAnsi="SimSun" w:hint="eastAsia"/>
          <w:kern w:val="14"/>
        </w:rPr>
        <w:t>实施[</w:t>
      </w:r>
      <w:r w:rsidRPr="003B3359">
        <w:rPr>
          <w:rFonts w:ascii="SimSun" w:hAnsi="SimSun"/>
          <w:b/>
          <w:bCs/>
          <w:kern w:val="14"/>
        </w:rPr>
        <w:t>生物安全</w:t>
      </w:r>
      <w:r w:rsidRPr="003B3359">
        <w:rPr>
          <w:rFonts w:ascii="SimSun" w:hAnsi="SimSun"/>
          <w:kern w:val="14"/>
        </w:rPr>
        <w:t>][</w:t>
      </w:r>
      <w:r w:rsidRPr="003B3359">
        <w:rPr>
          <w:rFonts w:ascii="SimSun" w:hAnsi="SimSun"/>
          <w:b/>
          <w:bCs/>
          <w:kern w:val="14"/>
        </w:rPr>
        <w:t>法律、行政和其他</w:t>
      </w:r>
      <w:r w:rsidRPr="003B3359">
        <w:rPr>
          <w:rFonts w:ascii="SimSun" w:hAnsi="SimSun"/>
          <w:kern w:val="14"/>
        </w:rPr>
        <w:t>]</w:t>
      </w:r>
      <w:r w:rsidRPr="003B3359">
        <w:rPr>
          <w:rFonts w:ascii="SimSun" w:hAnsi="SimSun" w:hint="eastAsia"/>
          <w:kern w:val="14"/>
        </w:rPr>
        <w:t>措施，以[</w:t>
      </w:r>
      <w:r w:rsidRPr="003B3359">
        <w:rPr>
          <w:rFonts w:ascii="SimSun" w:hAnsi="SimSun" w:hint="eastAsia"/>
          <w:b/>
          <w:bCs/>
          <w:kern w:val="14"/>
        </w:rPr>
        <w:t>保证负责任和安全使用生物技术，以</w:t>
      </w:r>
      <w:r w:rsidRPr="003B3359">
        <w:rPr>
          <w:rFonts w:ascii="SimSun" w:hAnsi="SimSun"/>
          <w:kern w:val="14"/>
        </w:rPr>
        <w:t>][</w:t>
      </w:r>
      <w:r w:rsidRPr="003B3359">
        <w:rPr>
          <w:rFonts w:ascii="SimSun" w:hAnsi="SimSun"/>
          <w:b/>
          <w:bCs/>
          <w:kern w:val="14"/>
        </w:rPr>
        <w:t>确定、</w:t>
      </w:r>
      <w:r w:rsidRPr="003B3359">
        <w:rPr>
          <w:rFonts w:ascii="SimSun" w:hAnsi="SimSun" w:hint="eastAsia"/>
          <w:kern w:val="14"/>
        </w:rPr>
        <w:t>预防、[管理]</w:t>
      </w:r>
      <w:r w:rsidRPr="003B3359">
        <w:rPr>
          <w:rFonts w:ascii="SimSun" w:hAnsi="SimSun"/>
          <w:kern w:val="14"/>
        </w:rPr>
        <w:t>、</w:t>
      </w:r>
      <w:r w:rsidRPr="003B3359">
        <w:rPr>
          <w:rFonts w:ascii="SimSun" w:hAnsi="SimSun" w:hint="eastAsia"/>
          <w:kern w:val="14"/>
        </w:rPr>
        <w:t>[</w:t>
      </w:r>
      <w:r w:rsidRPr="003B3359">
        <w:rPr>
          <w:rFonts w:ascii="SimSun" w:hAnsi="SimSun"/>
          <w:b/>
          <w:bCs/>
          <w:kern w:val="14"/>
        </w:rPr>
        <w:t>监管</w:t>
      </w:r>
      <w:r w:rsidRPr="003B3359">
        <w:rPr>
          <w:rFonts w:ascii="SimSun" w:hAnsi="SimSun"/>
          <w:kern w:val="14"/>
        </w:rPr>
        <w:t>]</w:t>
      </w:r>
      <w:r w:rsidRPr="003B3359">
        <w:rPr>
          <w:rFonts w:ascii="SimSun" w:hAnsi="SimSun" w:hint="eastAsia"/>
          <w:kern w:val="14"/>
        </w:rPr>
        <w:t>或[</w:t>
      </w:r>
      <w:r w:rsidRPr="003B3359">
        <w:rPr>
          <w:rFonts w:ascii="SimSun" w:hAnsi="SimSun" w:hint="eastAsia"/>
          <w:b/>
          <w:bCs/>
          <w:kern w:val="14"/>
        </w:rPr>
        <w:t>和</w:t>
      </w:r>
      <w:r w:rsidRPr="003B3359">
        <w:rPr>
          <w:rFonts w:ascii="SimSun" w:hAnsi="SimSun"/>
          <w:kern w:val="14"/>
        </w:rPr>
        <w:t>]</w:t>
      </w:r>
      <w:r w:rsidRPr="003B3359">
        <w:rPr>
          <w:rFonts w:ascii="SimSun" w:hAnsi="SimSun" w:hint="eastAsia"/>
          <w:kern w:val="14"/>
        </w:rPr>
        <w:t>控制[</w:t>
      </w:r>
      <w:r w:rsidRPr="003B3359">
        <w:rPr>
          <w:rFonts w:ascii="SimSun" w:hAnsi="SimSun" w:hint="eastAsia"/>
          <w:b/>
          <w:bCs/>
          <w:kern w:val="14"/>
        </w:rPr>
        <w:t>现代</w:t>
      </w:r>
      <w:r w:rsidRPr="003B3359">
        <w:rPr>
          <w:rFonts w:ascii="SimSun" w:hAnsi="SimSun"/>
          <w:b/>
          <w:bCs/>
          <w:kern w:val="14"/>
        </w:rPr>
        <w:t>生物技术包括合成生物学和其他新的遗传技术产生的改性活生物体</w:t>
      </w:r>
      <w:r w:rsidRPr="003B3359">
        <w:rPr>
          <w:rFonts w:ascii="SimSun" w:hAnsi="SimSun" w:hint="eastAsia"/>
          <w:b/>
          <w:bCs/>
          <w:kern w:val="14"/>
        </w:rPr>
        <w:t>相关</w:t>
      </w:r>
      <w:r w:rsidRPr="003B3359">
        <w:rPr>
          <w:rFonts w:ascii="SimSun" w:hAnsi="SimSun"/>
          <w:b/>
          <w:bCs/>
          <w:kern w:val="14"/>
        </w:rPr>
        <w:t>使用和释放风险</w:t>
      </w:r>
      <w:r w:rsidRPr="003B3359">
        <w:rPr>
          <w:rFonts w:ascii="SimSun" w:hAnsi="SimSun"/>
          <w:kern w:val="14"/>
        </w:rPr>
        <w:t>]，</w:t>
      </w:r>
      <w:r w:rsidRPr="003B3359">
        <w:rPr>
          <w:rFonts w:ascii="SimSun" w:hAnsi="SimSun"/>
          <w:b/>
          <w:bCs/>
          <w:kern w:val="14"/>
        </w:rPr>
        <w:t>可能对环境产生不利影响，</w:t>
      </w:r>
      <w:r w:rsidRPr="003B3359">
        <w:rPr>
          <w:rFonts w:ascii="SimSun" w:hAnsi="SimSun" w:hint="eastAsia"/>
          <w:b/>
          <w:bCs/>
          <w:kern w:val="14"/>
        </w:rPr>
        <w:t>可能</w:t>
      </w:r>
      <w:r w:rsidRPr="003B3359">
        <w:rPr>
          <w:rFonts w:ascii="SimSun" w:hAnsi="SimSun"/>
          <w:b/>
          <w:bCs/>
          <w:kern w:val="14"/>
        </w:rPr>
        <w:t>影响生物多样性的保护和可持续利用，同时考虑到对人类健康的风险的</w:t>
      </w:r>
      <w:r w:rsidRPr="003B3359">
        <w:rPr>
          <w:rFonts w:ascii="SimSun" w:hAnsi="SimSun" w:hint="eastAsia"/>
          <w:kern w:val="14"/>
        </w:rPr>
        <w:t>[生物技术</w:t>
      </w:r>
      <w:r w:rsidRPr="003B3359">
        <w:rPr>
          <w:rFonts w:ascii="SimSun" w:hAnsi="SimSun"/>
          <w:b/>
          <w:bCs/>
          <w:kern w:val="14"/>
        </w:rPr>
        <w:t>产品</w:t>
      </w:r>
      <w:r w:rsidRPr="003B3359">
        <w:rPr>
          <w:rFonts w:ascii="SimSun" w:hAnsi="SimSun" w:hint="eastAsia"/>
          <w:b/>
          <w:bCs/>
          <w:kern w:val="14"/>
        </w:rPr>
        <w:t>，</w:t>
      </w:r>
      <w:r w:rsidRPr="003B3359">
        <w:rPr>
          <w:rFonts w:ascii="SimSun" w:hAnsi="SimSun" w:hint="eastAsia"/>
          <w:kern w:val="14"/>
        </w:rPr>
        <w:t>]</w:t>
      </w:r>
      <w:r w:rsidRPr="003B3359">
        <w:rPr>
          <w:rFonts w:ascii="SimSun" w:hAnsi="SimSun"/>
          <w:kern w:val="14"/>
        </w:rPr>
        <w:t>[</w:t>
      </w:r>
      <w:r w:rsidRPr="003B3359">
        <w:rPr>
          <w:rFonts w:ascii="SimSun" w:hAnsi="SimSun" w:hint="eastAsia"/>
          <w:kern w:val="14"/>
        </w:rPr>
        <w:t>生物技术对生物多样性和人类健康的[</w:t>
      </w:r>
      <w:r w:rsidRPr="003B3359">
        <w:rPr>
          <w:rFonts w:ascii="SimSun" w:hAnsi="SimSun" w:hint="eastAsia"/>
          <w:b/>
          <w:bCs/>
          <w:kern w:val="14"/>
        </w:rPr>
        <w:t>生物技术对生物多样性</w:t>
      </w:r>
      <w:r w:rsidRPr="003B3359">
        <w:rPr>
          <w:rFonts w:ascii="SimSun" w:hAnsi="SimSun"/>
          <w:b/>
          <w:bCs/>
          <w:kern w:val="14"/>
        </w:rPr>
        <w:t>与改性活生物体的使用、处理和越境转移</w:t>
      </w:r>
      <w:r w:rsidRPr="003B3359">
        <w:rPr>
          <w:rFonts w:ascii="SimSun" w:hAnsi="SimSun" w:hint="eastAsia"/>
          <w:b/>
          <w:bCs/>
          <w:kern w:val="14"/>
        </w:rPr>
        <w:t>有关的</w:t>
      </w:r>
      <w:r w:rsidRPr="003B3359">
        <w:rPr>
          <w:rFonts w:ascii="SimSun" w:hAnsi="SimSun"/>
          <w:kern w:val="14"/>
        </w:rPr>
        <w:t>]</w:t>
      </w:r>
      <w:r w:rsidRPr="003B3359">
        <w:rPr>
          <w:rFonts w:ascii="SimSun" w:hAnsi="SimSun" w:hint="eastAsia"/>
          <w:kern w:val="14"/>
        </w:rPr>
        <w:t>潜在有害影响</w:t>
      </w:r>
      <w:r w:rsidRPr="003B3359">
        <w:rPr>
          <w:rFonts w:ascii="SimSun" w:hAnsi="SimSun"/>
          <w:kern w:val="14"/>
        </w:rPr>
        <w:t>]</w:t>
      </w:r>
      <w:r w:rsidRPr="003B3359">
        <w:rPr>
          <w:rFonts w:ascii="SimSun" w:hAnsi="SimSun" w:hint="eastAsia"/>
          <w:kern w:val="14"/>
        </w:rPr>
        <w:t>[</w:t>
      </w:r>
      <w:r w:rsidRPr="003B3359">
        <w:rPr>
          <w:rFonts w:ascii="SimSun" w:hAnsi="SimSun" w:hint="eastAsia"/>
          <w:b/>
          <w:bCs/>
          <w:kern w:val="14"/>
        </w:rPr>
        <w:t>减少</w:t>
      </w:r>
      <w:r w:rsidRPr="003B3359">
        <w:rPr>
          <w:rFonts w:ascii="SimSun" w:hAnsi="SimSun" w:hint="eastAsia"/>
          <w:kern w:val="14"/>
        </w:rPr>
        <w:t>对生物多样性、</w:t>
      </w:r>
      <w:r w:rsidRPr="003B3359">
        <w:rPr>
          <w:rFonts w:ascii="SimSun" w:hAnsi="SimSun" w:hint="eastAsia"/>
          <w:b/>
          <w:bCs/>
          <w:kern w:val="14"/>
        </w:rPr>
        <w:t>生态系统发挥作用影响的风险，同时考虑到对</w:t>
      </w:r>
      <w:r w:rsidRPr="003B3359">
        <w:rPr>
          <w:rFonts w:ascii="SimSun" w:hAnsi="SimSun" w:hint="eastAsia"/>
          <w:kern w:val="14"/>
        </w:rPr>
        <w:t>人类健康</w:t>
      </w:r>
      <w:r w:rsidRPr="003B3359">
        <w:rPr>
          <w:rFonts w:ascii="SimSun" w:hAnsi="SimSun" w:hint="eastAsia"/>
          <w:b/>
          <w:bCs/>
          <w:kern w:val="14"/>
        </w:rPr>
        <w:t>的风险</w:t>
      </w:r>
      <w:r w:rsidRPr="003B3359">
        <w:rPr>
          <w:rFonts w:ascii="SimSun" w:hAnsi="SimSun"/>
          <w:kern w:val="14"/>
        </w:rPr>
        <w:t>]，</w:t>
      </w:r>
      <w:r w:rsidRPr="003B3359">
        <w:rPr>
          <w:rFonts w:ascii="SimSun" w:hAnsi="SimSun" w:hint="eastAsia"/>
          <w:kern w:val="14"/>
          <w:lang w:val="en-US"/>
        </w:rPr>
        <w:t>[</w:t>
      </w:r>
      <w:r w:rsidRPr="003B3359">
        <w:rPr>
          <w:rFonts w:ascii="SimSun" w:hAnsi="SimSun"/>
          <w:b/>
          <w:bCs/>
          <w:kern w:val="14"/>
        </w:rPr>
        <w:t>同时考虑到社会经济</w:t>
      </w:r>
      <w:r w:rsidRPr="003B3359">
        <w:rPr>
          <w:rFonts w:ascii="SimSun" w:hAnsi="SimSun" w:hint="eastAsia"/>
          <w:b/>
          <w:bCs/>
          <w:kern w:val="14"/>
        </w:rPr>
        <w:t>[和文化</w:t>
      </w:r>
      <w:r w:rsidRPr="003B3359">
        <w:rPr>
          <w:rFonts w:ascii="SimSun" w:hAnsi="SimSun"/>
          <w:b/>
          <w:bCs/>
          <w:kern w:val="14"/>
        </w:rPr>
        <w:t>]因素，特别是生物多样性对土著人民和当地社区的价值，</w:t>
      </w:r>
      <w:r w:rsidRPr="003B3359">
        <w:rPr>
          <w:rFonts w:ascii="SimSun" w:hAnsi="SimSun"/>
          <w:kern w:val="14"/>
          <w:lang w:val="en-US"/>
        </w:rPr>
        <w:t>]</w:t>
      </w:r>
      <w:r w:rsidRPr="003B3359">
        <w:rPr>
          <w:rFonts w:ascii="SimSun" w:hAnsi="SimSun"/>
          <w:b/>
          <w:bCs/>
          <w:kern w:val="14"/>
        </w:rPr>
        <w:t>同时考虑到社会经济因素，并采取措施确保发达国家和发展中国家之间的社会经济和数字鸿沟不会扩大，</w:t>
      </w:r>
      <w:r w:rsidRPr="003B3359">
        <w:rPr>
          <w:rFonts w:ascii="SimSun" w:hAnsi="SimSun" w:hint="eastAsia"/>
          <w:b/>
          <w:bCs/>
          <w:kern w:val="14"/>
        </w:rPr>
        <w:t>[</w:t>
      </w:r>
      <w:r w:rsidRPr="003B3359">
        <w:rPr>
          <w:rFonts w:ascii="SimSun" w:hAnsi="SimSun"/>
          <w:kern w:val="14"/>
        </w:rPr>
        <w:t>减少这些影响</w:t>
      </w:r>
      <w:r w:rsidRPr="003B3359">
        <w:rPr>
          <w:rFonts w:ascii="SimSun" w:hAnsi="SimSun" w:hint="eastAsia"/>
          <w:kern w:val="14"/>
        </w:rPr>
        <w:t>带来</w:t>
      </w:r>
      <w:r w:rsidRPr="003B3359">
        <w:rPr>
          <w:rFonts w:ascii="SimSun" w:hAnsi="SimSun"/>
          <w:kern w:val="14"/>
        </w:rPr>
        <w:t>的风险，</w:t>
      </w:r>
      <w:r w:rsidRPr="003B3359">
        <w:rPr>
          <w:rFonts w:ascii="SimSun" w:hAnsi="SimSun" w:hint="eastAsia"/>
          <w:kern w:val="14"/>
        </w:rPr>
        <w:t>]</w:t>
      </w:r>
      <w:r w:rsidRPr="003B3359">
        <w:rPr>
          <w:rFonts w:ascii="SimSun" w:hAnsi="SimSun"/>
          <w:kern w:val="14"/>
        </w:rPr>
        <w:t>[</w:t>
      </w:r>
      <w:r w:rsidRPr="003B3359">
        <w:rPr>
          <w:rFonts w:ascii="SimSun" w:hAnsi="SimSun"/>
          <w:b/>
          <w:bCs/>
          <w:kern w:val="14"/>
          <w:lang w:val="en-US"/>
        </w:rPr>
        <w:t>并加强能力和</w:t>
      </w:r>
      <w:r w:rsidRPr="003B3359">
        <w:rPr>
          <w:rFonts w:ascii="SimSun" w:hAnsi="SimSun" w:hint="eastAsia"/>
          <w:b/>
          <w:bCs/>
          <w:kern w:val="14"/>
          <w:lang w:val="en-US"/>
        </w:rPr>
        <w:t>实施</w:t>
      </w:r>
      <w:r w:rsidRPr="003B3359">
        <w:rPr>
          <w:rFonts w:ascii="SimSun" w:hAnsi="SimSun"/>
          <w:b/>
          <w:bCs/>
          <w:kern w:val="14"/>
          <w:lang w:val="en-US"/>
        </w:rPr>
        <w:t>措施，提高对生物技术创新潜在惠益的认识，发展有益的生物技术研究活动，以保护生物多样性、可持续利用和人类健康</w:t>
      </w:r>
      <w:r w:rsidRPr="003B3359">
        <w:rPr>
          <w:rFonts w:ascii="SimSun" w:hAnsi="SimSun"/>
          <w:kern w:val="14"/>
        </w:rPr>
        <w:t>]</w:t>
      </w:r>
      <w:r w:rsidRPr="003B3359">
        <w:rPr>
          <w:rFonts w:ascii="SimSun" w:hAnsi="SimSun" w:hint="eastAsia"/>
          <w:kern w:val="14"/>
        </w:rPr>
        <w:t>[</w:t>
      </w:r>
      <w:r w:rsidRPr="003B3359">
        <w:rPr>
          <w:rFonts w:ascii="SimSun" w:hAnsi="SimSun"/>
          <w:b/>
          <w:bCs/>
          <w:kern w:val="14"/>
        </w:rPr>
        <w:t>促进、</w:t>
      </w:r>
      <w:r w:rsidRPr="003B3359">
        <w:rPr>
          <w:rFonts w:ascii="SimSun" w:hAnsi="SimSun" w:hint="eastAsia"/>
          <w:b/>
          <w:bCs/>
          <w:kern w:val="14"/>
        </w:rPr>
        <w:t>推动</w:t>
      </w:r>
      <w:r w:rsidRPr="003B3359">
        <w:rPr>
          <w:rFonts w:ascii="SimSun" w:hAnsi="SimSun"/>
          <w:b/>
          <w:bCs/>
          <w:kern w:val="14"/>
        </w:rPr>
        <w:t>和</w:t>
      </w:r>
      <w:r w:rsidRPr="003B3359">
        <w:rPr>
          <w:rFonts w:ascii="SimSun" w:hAnsi="SimSun" w:hint="eastAsia"/>
          <w:b/>
          <w:bCs/>
          <w:kern w:val="14"/>
        </w:rPr>
        <w:t>包含</w:t>
      </w:r>
      <w:r w:rsidRPr="003B3359">
        <w:rPr>
          <w:rFonts w:ascii="SimSun" w:hAnsi="SimSun" w:hint="eastAsia"/>
          <w:kern w:val="14"/>
        </w:rPr>
        <w:t>生物技术对生物多样性和人类健康</w:t>
      </w:r>
      <w:r w:rsidRPr="003B3359">
        <w:rPr>
          <w:rFonts w:ascii="SimSun" w:hAnsi="SimSun"/>
          <w:b/>
          <w:bCs/>
          <w:kern w:val="14"/>
        </w:rPr>
        <w:t>潜在的积极影响，</w:t>
      </w:r>
      <w:r w:rsidRPr="003B3359">
        <w:rPr>
          <w:rFonts w:ascii="SimSun" w:hAnsi="SimSun" w:hint="eastAsia"/>
          <w:b/>
          <w:bCs/>
          <w:kern w:val="14"/>
        </w:rPr>
        <w:t>以实现《公约》的各项目标</w:t>
      </w:r>
      <w:r w:rsidRPr="003B3359">
        <w:rPr>
          <w:rFonts w:ascii="SimSun" w:hAnsi="SimSun"/>
          <w:kern w:val="14"/>
        </w:rPr>
        <w:t>]</w:t>
      </w:r>
      <w:r w:rsidRPr="003B3359">
        <w:rPr>
          <w:rFonts w:ascii="SimSun" w:hAnsi="SimSun" w:hint="eastAsia"/>
          <w:kern w:val="14"/>
        </w:rPr>
        <w:t>[</w:t>
      </w:r>
      <w:r w:rsidRPr="003B3359">
        <w:rPr>
          <w:rFonts w:ascii="SimSun" w:hAnsi="SimSun"/>
          <w:b/>
          <w:bCs/>
          <w:kern w:val="14"/>
          <w:lang w:val="en-US"/>
        </w:rPr>
        <w:t>开发、管理和实现生物技术的潜在有益应用，以实现《公约》的目标</w:t>
      </w:r>
      <w:r w:rsidRPr="003B3359">
        <w:rPr>
          <w:rFonts w:ascii="SimSun" w:hAnsi="SimSun" w:hint="eastAsia"/>
          <w:b/>
          <w:bCs/>
          <w:kern w:val="14"/>
          <w:lang w:val="en-US"/>
        </w:rPr>
        <w:t>，</w:t>
      </w:r>
      <w:r w:rsidRPr="003B3359">
        <w:rPr>
          <w:rFonts w:ascii="SimSun" w:hAnsi="SimSun"/>
          <w:kern w:val="14"/>
        </w:rPr>
        <w:t>]</w:t>
      </w:r>
      <w:r w:rsidRPr="003B3359">
        <w:rPr>
          <w:rFonts w:ascii="SimSun" w:hAnsi="SimSun"/>
          <w:b/>
          <w:bCs/>
          <w:kern w:val="14"/>
        </w:rPr>
        <w:t>同时建立广泛和定期的</w:t>
      </w:r>
      <w:r w:rsidRPr="003B3359">
        <w:rPr>
          <w:rFonts w:ascii="SimSun" w:hAnsi="SimSun" w:hint="eastAsia"/>
          <w:b/>
          <w:bCs/>
          <w:kern w:val="14"/>
        </w:rPr>
        <w:t>前景</w:t>
      </w:r>
      <w:r w:rsidRPr="003B3359">
        <w:rPr>
          <w:rFonts w:ascii="SimSun" w:hAnsi="SimSun"/>
          <w:b/>
          <w:bCs/>
          <w:kern w:val="14"/>
        </w:rPr>
        <w:t>扫描， 根据预防原则和地球母亲的权利，监测和评估最新的技术发展，确保赔偿责任和损害补救，并在向土著人民和当地社区的土地、领土和水域释放任何现代生物技术产品时，获得可能受影响的土著人民和当地社区的自由、事先和知情同意。*</w:t>
      </w:r>
    </w:p>
    <w:p w14:paraId="1CFEC8C8" w14:textId="77777777" w:rsidR="0065516A" w:rsidRPr="003B3359" w:rsidRDefault="0065516A" w:rsidP="001E299C">
      <w:pPr>
        <w:spacing w:line="320" w:lineRule="exact"/>
        <w:rPr>
          <w:rFonts w:ascii="SimSun" w:hAnsi="SimSun"/>
          <w:kern w:val="14"/>
          <w:lang w:val="en-US"/>
        </w:rPr>
      </w:pPr>
    </w:p>
    <w:p w14:paraId="756974A6" w14:textId="77777777" w:rsidR="0065516A" w:rsidRPr="006A5098" w:rsidRDefault="0065516A" w:rsidP="00BE4D33">
      <w:pPr>
        <w:tabs>
          <w:tab w:val="left" w:pos="426"/>
        </w:tabs>
        <w:jc w:val="left"/>
        <w:rPr>
          <w:rFonts w:eastAsia="Times New Roman"/>
          <w:color w:val="000000" w:themeColor="text1"/>
          <w:kern w:val="22"/>
          <w:sz w:val="20"/>
          <w:szCs w:val="20"/>
        </w:rPr>
      </w:pPr>
      <w:r w:rsidRPr="006A5098">
        <w:rPr>
          <w:rFonts w:eastAsia="Times New Roman"/>
          <w:color w:val="000000" w:themeColor="text1"/>
          <w:kern w:val="22"/>
          <w:sz w:val="20"/>
          <w:szCs w:val="20"/>
        </w:rPr>
        <w:t>*</w:t>
      </w:r>
      <w:r w:rsidRPr="006A5098">
        <w:rPr>
          <w:rFonts w:ascii="SimSun" w:hAnsi="SimSun" w:cs="SimSun" w:hint="eastAsia"/>
          <w:color w:val="000000" w:themeColor="text1"/>
          <w:kern w:val="22"/>
          <w:sz w:val="20"/>
          <w:szCs w:val="20"/>
        </w:rPr>
        <w:t>注意现代生物技术大量使用有关遗传资源的数字序列信息，因此这一行动目标需要在全球生物多样性框架内有一个全面解决方案，以获取和分享使用有关遗传资源的数字序列信息所产生的惠益。</w:t>
      </w:r>
    </w:p>
    <w:p w14:paraId="69ACF5E5" w14:textId="77777777" w:rsidR="0065516A" w:rsidRPr="003B3359" w:rsidRDefault="0065516A" w:rsidP="008840FC">
      <w:pPr>
        <w:tabs>
          <w:tab w:val="left" w:pos="426"/>
        </w:tabs>
        <w:spacing w:before="240" w:after="120"/>
        <w:jc w:val="center"/>
        <w:rPr>
          <w:rFonts w:asciiTheme="majorBidi" w:hAnsiTheme="majorBidi" w:cstheme="majorBidi"/>
          <w:b/>
          <w:bCs/>
          <w:kern w:val="22"/>
        </w:rPr>
      </w:pPr>
      <w:r w:rsidRPr="003B3359">
        <w:rPr>
          <w:rFonts w:ascii="SimSun" w:hAnsi="SimSun" w:cs="SimSun" w:hint="eastAsia"/>
          <w:b/>
          <w:bCs/>
          <w:kern w:val="22"/>
        </w:rPr>
        <w:lastRenderedPageBreak/>
        <w:t>缔约方的</w:t>
      </w:r>
      <w:r>
        <w:rPr>
          <w:rFonts w:ascii="SimSun" w:hAnsi="SimSun" w:cs="SimSun" w:hint="eastAsia"/>
          <w:b/>
          <w:bCs/>
          <w:kern w:val="22"/>
        </w:rPr>
        <w:t>案文</w:t>
      </w:r>
      <w:r w:rsidRPr="003B3359">
        <w:rPr>
          <w:rFonts w:ascii="SimSun" w:hAnsi="SimSun" w:cs="SimSun" w:hint="eastAsia"/>
          <w:b/>
          <w:bCs/>
          <w:kern w:val="22"/>
        </w:rPr>
        <w:t>提案</w:t>
      </w:r>
    </w:p>
    <w:p w14:paraId="2B623A1E" w14:textId="77777777" w:rsidR="0065516A" w:rsidRPr="003B3359" w:rsidRDefault="0065516A" w:rsidP="004473E2">
      <w:pPr>
        <w:spacing w:before="120" w:after="120"/>
        <w:rPr>
          <w:rFonts w:asciiTheme="majorBidi" w:hAnsiTheme="majorBidi" w:cstheme="majorBidi"/>
          <w:color w:val="000000" w:themeColor="text1"/>
          <w:kern w:val="22"/>
        </w:rPr>
      </w:pPr>
      <w:r w:rsidRPr="003B3359">
        <w:rPr>
          <w:rFonts w:ascii="SimSun" w:hAnsi="SimSun" w:cs="SimSun" w:hint="eastAsia"/>
          <w:b/>
          <w:bCs/>
          <w:color w:val="000000" w:themeColor="text1"/>
          <w:kern w:val="22"/>
          <w:u w:val="single"/>
        </w:rPr>
        <w:t>阿根廷</w:t>
      </w:r>
      <w:r w:rsidRPr="003B3359">
        <w:rPr>
          <w:rFonts w:ascii="SimSun" w:hAnsi="SimSun" w:cs="SimSun" w:hint="eastAsia"/>
          <w:color w:val="000000" w:themeColor="text1"/>
          <w:kern w:val="22"/>
        </w:rPr>
        <w:t>：在所有国家制定措施，加强相关能力和实施这些措施，以预防、管理或控制生物技术</w:t>
      </w:r>
      <w:r w:rsidRPr="003B3359">
        <w:rPr>
          <w:rFonts w:ascii="SimSun" w:hAnsi="SimSun" w:cs="SimSun" w:hint="eastAsia"/>
          <w:b/>
          <w:bCs/>
          <w:color w:val="000000" w:themeColor="text1"/>
          <w:kern w:val="22"/>
        </w:rPr>
        <w:t>产生的</w:t>
      </w:r>
      <w:r w:rsidRPr="003B3359">
        <w:rPr>
          <w:rFonts w:ascii="SimSun" w:hAnsi="SimSun" w:cs="SimSun"/>
          <w:b/>
          <w:bCs/>
          <w:color w:val="000000" w:themeColor="text1"/>
          <w:kern w:val="22"/>
          <w:lang w:val="en-US"/>
        </w:rPr>
        <w:t>改性活生物体</w:t>
      </w:r>
      <w:r w:rsidRPr="003B3359">
        <w:rPr>
          <w:rFonts w:ascii="SimSun" w:hAnsi="SimSun" w:cs="SimSun" w:hint="eastAsia"/>
          <w:color w:val="000000" w:themeColor="text1"/>
          <w:kern w:val="22"/>
        </w:rPr>
        <w:t>对生物多样性和人类健康的潜在有害影响</w:t>
      </w:r>
      <w:r w:rsidRPr="003B3359">
        <w:rPr>
          <w:rFonts w:ascii="SimSun" w:hAnsi="SimSun" w:cs="SimSun" w:hint="eastAsia"/>
          <w:strike/>
          <w:color w:val="000000" w:themeColor="text1"/>
          <w:kern w:val="22"/>
        </w:rPr>
        <w:t>，减少这些影响带来的风险</w:t>
      </w:r>
      <w:r w:rsidRPr="003B3359">
        <w:rPr>
          <w:rFonts w:ascii="SimSun" w:hAnsi="SimSun" w:cs="SimSun" w:hint="eastAsia"/>
          <w:color w:val="000000" w:themeColor="text1"/>
          <w:kern w:val="22"/>
        </w:rPr>
        <w:t>。</w:t>
      </w:r>
    </w:p>
    <w:p w14:paraId="725C6843" w14:textId="77777777" w:rsidR="0065516A" w:rsidRPr="003B3359" w:rsidRDefault="0065516A" w:rsidP="004473E2">
      <w:pPr>
        <w:keepNext/>
        <w:suppressLineNumbers/>
        <w:tabs>
          <w:tab w:val="left" w:pos="426"/>
        </w:tabs>
        <w:suppressAutoHyphens/>
        <w:spacing w:before="120" w:after="120"/>
        <w:rPr>
          <w:rFonts w:asciiTheme="majorBidi" w:hAnsiTheme="majorBidi" w:cstheme="majorBidi"/>
          <w:kern w:val="22"/>
        </w:rPr>
      </w:pPr>
      <w:r w:rsidRPr="003B3359">
        <w:rPr>
          <w:rFonts w:ascii="SimSun" w:hAnsi="SimSun" w:cs="SimSun" w:hint="eastAsia"/>
          <w:b/>
          <w:bCs/>
          <w:kern w:val="22"/>
          <w:u w:val="single"/>
        </w:rPr>
        <w:t>澳大利亚</w:t>
      </w:r>
      <w:r w:rsidRPr="003B3359">
        <w:rPr>
          <w:rFonts w:ascii="SimSun" w:hAnsi="SimSun" w:cs="SimSun" w:hint="eastAsia"/>
          <w:kern w:val="22"/>
        </w:rPr>
        <w:t>：在所有国家制定措施，加强相关能力和实施这些措施，以预防、管理或控制生物技术</w:t>
      </w:r>
      <w:r w:rsidRPr="003B3359">
        <w:rPr>
          <w:rFonts w:ascii="SimSun" w:hAnsi="SimSun" w:cs="SimSun" w:hint="eastAsia"/>
          <w:b/>
          <w:bCs/>
          <w:kern w:val="22"/>
        </w:rPr>
        <w:t>导致的使用</w:t>
      </w:r>
      <w:r w:rsidRPr="003B3359">
        <w:rPr>
          <w:rFonts w:ascii="SimSun" w:hAnsi="SimSun" w:cs="SimSun"/>
          <w:b/>
          <w:bCs/>
          <w:kern w:val="22"/>
        </w:rPr>
        <w:t>改性活生物体</w:t>
      </w:r>
      <w:r w:rsidRPr="003B3359">
        <w:rPr>
          <w:rFonts w:ascii="SimSun" w:hAnsi="SimSun" w:cs="SimSun" w:hint="eastAsia"/>
          <w:kern w:val="22"/>
        </w:rPr>
        <w:t>对生物多样性和人类健康的</w:t>
      </w:r>
      <w:r w:rsidRPr="003B3359">
        <w:rPr>
          <w:rFonts w:ascii="SimSun" w:hAnsi="SimSun" w:cs="SimSun" w:hint="eastAsia"/>
          <w:strike/>
          <w:kern w:val="22"/>
        </w:rPr>
        <w:t>潜在有害</w:t>
      </w:r>
      <w:r w:rsidRPr="003B3359">
        <w:rPr>
          <w:rFonts w:ascii="SimSun" w:hAnsi="SimSun" w:cs="SimSun" w:hint="eastAsia"/>
          <w:kern w:val="22"/>
        </w:rPr>
        <w:t>影响风险，减少这些影响带来的风险。</w:t>
      </w:r>
    </w:p>
    <w:p w14:paraId="5E18CA99" w14:textId="77777777" w:rsidR="0065516A" w:rsidRPr="003B3359" w:rsidRDefault="0065516A" w:rsidP="006A5098">
      <w:pPr>
        <w:ind w:left="475"/>
        <w:rPr>
          <w:rFonts w:ascii="Calibri" w:eastAsia="Times New Roman" w:hAnsi="Calibri" w:cs="Calibri"/>
          <w:kern w:val="22"/>
        </w:rPr>
      </w:pPr>
      <w:r w:rsidRPr="003B3359">
        <w:rPr>
          <w:rFonts w:eastAsia="Times New Roman"/>
          <w:b/>
          <w:bCs/>
          <w:kern w:val="22"/>
        </w:rPr>
        <w:t>17.0.1</w:t>
      </w:r>
      <w:r w:rsidRPr="003B3359">
        <w:rPr>
          <w:rFonts w:ascii="SimSun" w:hAnsi="SimSun" w:cs="SimSun" w:hint="eastAsia"/>
          <w:kern w:val="22"/>
        </w:rPr>
        <w:t>考虑到人类健康，防止、管理</w:t>
      </w:r>
      <w:r w:rsidRPr="003B3359">
        <w:rPr>
          <w:rFonts w:ascii="SimSun" w:hAnsi="SimSun" w:cs="SimSun" w:hint="eastAsia"/>
          <w:strike/>
          <w:kern w:val="22"/>
        </w:rPr>
        <w:t>和</w:t>
      </w:r>
      <w:r w:rsidRPr="003B3359">
        <w:rPr>
          <w:rFonts w:ascii="SimSun" w:hAnsi="SimSun" w:cs="SimSun"/>
          <w:strike/>
          <w:kern w:val="22"/>
        </w:rPr>
        <w:t>/</w:t>
      </w:r>
      <w:r w:rsidRPr="003B3359">
        <w:rPr>
          <w:rFonts w:ascii="SimSun" w:hAnsi="SimSun" w:cs="SimSun" w:hint="eastAsia"/>
          <w:kern w:val="22"/>
        </w:rPr>
        <w:t>或控制生物技术对生物多样性的潜在不利影响的现有措施指标</w:t>
      </w:r>
      <w:r w:rsidRPr="003B3359">
        <w:rPr>
          <w:rFonts w:eastAsia="Times New Roman"/>
          <w:kern w:val="22"/>
        </w:rPr>
        <w:t>*</w:t>
      </w:r>
    </w:p>
    <w:p w14:paraId="78213DF3" w14:textId="77777777" w:rsidR="0065516A" w:rsidRPr="003B3359" w:rsidRDefault="0065516A" w:rsidP="00FD1BD9">
      <w:pPr>
        <w:spacing w:before="120" w:after="120"/>
        <w:jc w:val="left"/>
        <w:rPr>
          <w:rFonts w:ascii="SimSun" w:hAnsi="SimSun" w:cs="SimSun"/>
          <w:b/>
          <w:bCs/>
          <w:kern w:val="22"/>
        </w:rPr>
      </w:pPr>
      <w:r w:rsidRPr="003B3359">
        <w:rPr>
          <w:rFonts w:ascii="SimSun" w:hAnsi="SimSun" w:cs="SimSun" w:hint="eastAsia"/>
          <w:b/>
          <w:bCs/>
          <w:kern w:val="22"/>
          <w:u w:val="single"/>
        </w:rPr>
        <w:t>多民族玻利维亚国</w:t>
      </w:r>
      <w:r w:rsidRPr="003B3359">
        <w:rPr>
          <w:rFonts w:ascii="SimSun" w:hAnsi="SimSun" w:cs="SimSun" w:hint="eastAsia"/>
          <w:b/>
          <w:bCs/>
          <w:kern w:val="22"/>
        </w:rPr>
        <w:t>：</w:t>
      </w:r>
      <w:r w:rsidRPr="003B3359">
        <w:rPr>
          <w:rFonts w:ascii="SimSun" w:hAnsi="SimSun" w:cs="SimSun"/>
          <w:kern w:val="22"/>
        </w:rPr>
        <w:t>在所有国家</w:t>
      </w:r>
      <w:r w:rsidRPr="003B3359">
        <w:rPr>
          <w:rFonts w:ascii="SimSun" w:hAnsi="SimSun" w:cs="SimSun" w:hint="eastAsia"/>
          <w:kern w:val="22"/>
        </w:rPr>
        <w:t>制定措施</w:t>
      </w:r>
      <w:r w:rsidRPr="003B3359">
        <w:rPr>
          <w:rFonts w:ascii="SimSun" w:hAnsi="SimSun" w:cs="SimSun"/>
          <w:kern w:val="22"/>
        </w:rPr>
        <w:t>、加强</w:t>
      </w:r>
      <w:r w:rsidRPr="003B3359">
        <w:rPr>
          <w:rFonts w:ascii="SimSun" w:hAnsi="SimSun" w:cs="SimSun" w:hint="eastAsia"/>
          <w:kern w:val="22"/>
        </w:rPr>
        <w:t>相关能力</w:t>
      </w:r>
      <w:r w:rsidRPr="003B3359">
        <w:rPr>
          <w:rFonts w:ascii="SimSun" w:hAnsi="SimSun" w:cs="SimSun"/>
          <w:kern w:val="22"/>
        </w:rPr>
        <w:t>和</w:t>
      </w:r>
      <w:r w:rsidRPr="003B3359">
        <w:rPr>
          <w:rFonts w:ascii="SimSun" w:hAnsi="SimSun" w:cs="SimSun" w:hint="eastAsia"/>
          <w:kern w:val="22"/>
        </w:rPr>
        <w:t>实施</w:t>
      </w:r>
      <w:r w:rsidRPr="003B3359">
        <w:rPr>
          <w:rFonts w:ascii="SimSun" w:hAnsi="SimSun" w:cs="SimSun"/>
          <w:b/>
          <w:bCs/>
          <w:kern w:val="22"/>
        </w:rPr>
        <w:t>法律、行政和其他措施</w:t>
      </w:r>
      <w:r w:rsidRPr="003B3359">
        <w:rPr>
          <w:rFonts w:ascii="SimSun" w:hAnsi="SimSun" w:cs="SimSun"/>
          <w:kern w:val="22"/>
        </w:rPr>
        <w:t>，以</w:t>
      </w:r>
      <w:r w:rsidRPr="003B3359">
        <w:rPr>
          <w:rFonts w:ascii="SimSun" w:hAnsi="SimSun" w:cs="SimSun" w:hint="eastAsia"/>
          <w:b/>
          <w:bCs/>
          <w:kern w:val="22"/>
        </w:rPr>
        <w:t>监管</w:t>
      </w:r>
      <w:r w:rsidRPr="003B3359">
        <w:rPr>
          <w:rFonts w:ascii="SimSun" w:hAnsi="SimSun" w:cs="SimSun"/>
          <w:kern w:val="22"/>
        </w:rPr>
        <w:t>、预防、管理或控制</w:t>
      </w:r>
      <w:r w:rsidRPr="003B3359">
        <w:rPr>
          <w:rFonts w:ascii="SimSun" w:hAnsi="SimSun" w:cs="SimSun"/>
          <w:b/>
          <w:bCs/>
          <w:kern w:val="22"/>
        </w:rPr>
        <w:t>现代</w:t>
      </w:r>
      <w:r w:rsidRPr="003B3359">
        <w:rPr>
          <w:rFonts w:ascii="SimSun" w:hAnsi="SimSun" w:cs="SimSun"/>
          <w:kern w:val="22"/>
        </w:rPr>
        <w:t>生物技术</w:t>
      </w:r>
      <w:bookmarkStart w:id="101" w:name="_Hlk85006619"/>
      <w:r w:rsidRPr="003B3359">
        <w:rPr>
          <w:rFonts w:ascii="SimSun" w:hAnsi="SimSun" w:cs="SimSun"/>
          <w:b/>
          <w:bCs/>
          <w:kern w:val="22"/>
        </w:rPr>
        <w:t>包括合成生物学和其他新的遗传技术</w:t>
      </w:r>
      <w:bookmarkEnd w:id="101"/>
      <w:r w:rsidRPr="003B3359">
        <w:rPr>
          <w:rFonts w:ascii="SimSun" w:hAnsi="SimSun" w:cs="SimSun" w:hint="eastAsia"/>
          <w:kern w:val="22"/>
        </w:rPr>
        <w:t>对生物多样性和人类健康的潜在有害影响，</w:t>
      </w:r>
      <w:bookmarkStart w:id="102" w:name="_Hlk85007816"/>
      <w:r w:rsidRPr="003B3359">
        <w:rPr>
          <w:rFonts w:ascii="SimSun" w:hAnsi="SimSun" w:cs="SimSun"/>
          <w:b/>
          <w:bCs/>
          <w:kern w:val="22"/>
        </w:rPr>
        <w:t>同时考虑到社会经济因素，并采取措施确保发达国家和发展中国家之间的社会经济和数字鸿沟不会扩大，</w:t>
      </w:r>
      <w:r w:rsidRPr="003B3359">
        <w:rPr>
          <w:rFonts w:ascii="SimSun" w:hAnsi="SimSun" w:cs="SimSun"/>
          <w:kern w:val="22"/>
        </w:rPr>
        <w:t>减少这些影响</w:t>
      </w:r>
      <w:r w:rsidRPr="003B3359">
        <w:rPr>
          <w:rFonts w:ascii="SimSun" w:hAnsi="SimSun" w:cs="SimSun" w:hint="eastAsia"/>
          <w:kern w:val="22"/>
        </w:rPr>
        <w:t>带来</w:t>
      </w:r>
      <w:r w:rsidRPr="003B3359">
        <w:rPr>
          <w:rFonts w:ascii="SimSun" w:hAnsi="SimSun" w:cs="SimSun"/>
          <w:kern w:val="22"/>
        </w:rPr>
        <w:t>的风险，</w:t>
      </w:r>
      <w:bookmarkStart w:id="103" w:name="_Hlk85008394"/>
      <w:bookmarkEnd w:id="102"/>
      <w:r w:rsidRPr="003B3359">
        <w:rPr>
          <w:rFonts w:ascii="SimSun" w:hAnsi="SimSun" w:cs="SimSun"/>
          <w:b/>
          <w:bCs/>
          <w:kern w:val="22"/>
        </w:rPr>
        <w:t>同时建立广泛和定期的</w:t>
      </w:r>
      <w:r w:rsidRPr="003B3359">
        <w:rPr>
          <w:rFonts w:ascii="SimSun" w:hAnsi="SimSun" w:cs="SimSun" w:hint="eastAsia"/>
          <w:b/>
          <w:bCs/>
          <w:kern w:val="22"/>
        </w:rPr>
        <w:t>前景</w:t>
      </w:r>
      <w:r w:rsidRPr="003B3359">
        <w:rPr>
          <w:rFonts w:ascii="SimSun" w:hAnsi="SimSun" w:cs="SimSun"/>
          <w:b/>
          <w:bCs/>
          <w:kern w:val="22"/>
        </w:rPr>
        <w:t>扫描， 根据预防原则和地球母亲的权利，监测和评估最新的技术发展，确保赔偿责任和损害补救，并在向土著人民和当地社区的土地、领土和水域释放任何现代生物技术产品时，获得可能受影响的土著人民和当地社区的自由、事先和知情同意。</w:t>
      </w:r>
      <w:bookmarkEnd w:id="103"/>
    </w:p>
    <w:p w14:paraId="2E528279" w14:textId="77777777" w:rsidR="0065516A" w:rsidRPr="003B3359" w:rsidRDefault="0065516A" w:rsidP="006A5098">
      <w:pPr>
        <w:spacing w:before="120" w:after="120"/>
        <w:jc w:val="left"/>
        <w:rPr>
          <w:rFonts w:ascii="SimSun" w:hAnsi="SimSun" w:cs="SimSun"/>
          <w:kern w:val="22"/>
        </w:rPr>
      </w:pPr>
      <w:r w:rsidRPr="003B3359">
        <w:rPr>
          <w:rFonts w:ascii="SimSun" w:hAnsi="SimSun" w:cs="SimSun" w:hint="eastAsia"/>
          <w:b/>
          <w:bCs/>
          <w:kern w:val="22"/>
          <w:u w:val="single"/>
        </w:rPr>
        <w:t>巴西</w:t>
      </w:r>
      <w:r w:rsidRPr="003B3359">
        <w:rPr>
          <w:rFonts w:ascii="SimSun" w:hAnsi="SimSun" w:cs="SimSun" w:hint="eastAsia"/>
          <w:b/>
          <w:bCs/>
          <w:kern w:val="22"/>
        </w:rPr>
        <w:t>：</w:t>
      </w:r>
      <w:r w:rsidRPr="003B3359">
        <w:rPr>
          <w:rFonts w:ascii="SimSun" w:hAnsi="SimSun" w:cs="SimSun" w:hint="eastAsia"/>
          <w:strike/>
          <w:kern w:val="22"/>
        </w:rPr>
        <w:t>在所有国家</w:t>
      </w:r>
      <w:r w:rsidRPr="003B3359">
        <w:rPr>
          <w:rFonts w:ascii="SimSun" w:hAnsi="SimSun" w:cs="SimSun" w:hint="eastAsia"/>
          <w:b/>
          <w:bCs/>
          <w:kern w:val="22"/>
        </w:rPr>
        <w:t>为</w:t>
      </w:r>
      <w:bookmarkStart w:id="104" w:name="_Hlk85005938"/>
      <w:r w:rsidRPr="003B3359">
        <w:rPr>
          <w:rFonts w:ascii="SimSun" w:hAnsi="SimSun" w:cs="SimSun"/>
          <w:b/>
          <w:bCs/>
          <w:kern w:val="22"/>
        </w:rPr>
        <w:t>对生物技术产生的改性活生物体进行风险评估</w:t>
      </w:r>
      <w:r w:rsidRPr="003B3359">
        <w:rPr>
          <w:rFonts w:ascii="SimSun" w:hAnsi="SimSun" w:cs="SimSun" w:hint="eastAsia"/>
          <w:kern w:val="22"/>
        </w:rPr>
        <w:t>制定措施，</w:t>
      </w:r>
      <w:bookmarkEnd w:id="104"/>
      <w:r w:rsidRPr="003B3359">
        <w:rPr>
          <w:rFonts w:ascii="SimSun" w:hAnsi="SimSun" w:cs="SimSun" w:hint="eastAsia"/>
          <w:kern w:val="22"/>
        </w:rPr>
        <w:t>加强相关能力和实施</w:t>
      </w:r>
      <w:r w:rsidRPr="003B3359">
        <w:rPr>
          <w:rFonts w:ascii="SimSun" w:hAnsi="SimSun" w:cs="SimSun" w:hint="eastAsia"/>
          <w:b/>
          <w:bCs/>
          <w:kern w:val="22"/>
        </w:rPr>
        <w:t>基于科学的</w:t>
      </w:r>
      <w:r w:rsidRPr="003B3359">
        <w:rPr>
          <w:rFonts w:ascii="SimSun" w:hAnsi="SimSun" w:cs="SimSun" w:hint="eastAsia"/>
          <w:kern w:val="22"/>
        </w:rPr>
        <w:t>措施，</w:t>
      </w:r>
      <w:r w:rsidRPr="003B3359">
        <w:rPr>
          <w:rFonts w:ascii="SimSun" w:hAnsi="SimSun" w:cs="SimSun"/>
          <w:b/>
          <w:bCs/>
          <w:kern w:val="22"/>
        </w:rPr>
        <w:t>采取措施</w:t>
      </w:r>
      <w:r w:rsidRPr="003B3359">
        <w:rPr>
          <w:rFonts w:ascii="SimSun" w:hAnsi="SimSun" w:cs="SimSun" w:hint="eastAsia"/>
          <w:b/>
          <w:bCs/>
          <w:kern w:val="22"/>
        </w:rPr>
        <w:t>为</w:t>
      </w:r>
      <w:r w:rsidRPr="003B3359">
        <w:rPr>
          <w:rFonts w:ascii="SimSun" w:hAnsi="SimSun" w:cs="SimSun"/>
          <w:b/>
          <w:bCs/>
          <w:kern w:val="22"/>
        </w:rPr>
        <w:t>保护生物多样性、可持续利用和人类健康开展有益的生物技术研究活动</w:t>
      </w:r>
      <w:r w:rsidRPr="003B3359">
        <w:rPr>
          <w:rFonts w:ascii="SimSun" w:hAnsi="SimSun" w:cs="SimSun" w:hint="eastAsia"/>
          <w:strike/>
          <w:kern w:val="22"/>
        </w:rPr>
        <w:t>以预防、管理或控制生物技术对生物多样性和人类健康的潜在有害影响，减少这些影响带来的风险</w:t>
      </w:r>
      <w:r w:rsidRPr="003B3359">
        <w:rPr>
          <w:rFonts w:ascii="SimSun" w:hAnsi="SimSun" w:cs="SimSun" w:hint="eastAsia"/>
          <w:kern w:val="22"/>
        </w:rPr>
        <w:t>。</w:t>
      </w:r>
    </w:p>
    <w:p w14:paraId="2E6424B7" w14:textId="77777777" w:rsidR="0065516A" w:rsidRPr="003B3359" w:rsidRDefault="0065516A" w:rsidP="00D05977">
      <w:pPr>
        <w:pStyle w:val="Para1"/>
        <w:numPr>
          <w:ilvl w:val="0"/>
          <w:numId w:val="0"/>
        </w:numPr>
        <w:rPr>
          <w:rFonts w:asciiTheme="majorBidi" w:hAnsiTheme="majorBidi" w:cstheme="majorBidi"/>
          <w:lang w:eastAsia="zh-CN"/>
        </w:rPr>
      </w:pPr>
      <w:r w:rsidRPr="003B3359">
        <w:rPr>
          <w:rFonts w:hint="eastAsia"/>
          <w:b/>
          <w:bCs/>
          <w:u w:val="single"/>
          <w:lang w:eastAsia="zh-CN"/>
        </w:rPr>
        <w:t>智利</w:t>
      </w:r>
      <w:r w:rsidRPr="003B3359">
        <w:rPr>
          <w:rFonts w:hint="eastAsia"/>
          <w:b/>
          <w:bCs/>
          <w:lang w:eastAsia="zh-CN"/>
        </w:rPr>
        <w:t>：</w:t>
      </w:r>
      <w:r w:rsidRPr="003B3359">
        <w:rPr>
          <w:rFonts w:asciiTheme="majorBidi" w:hAnsiTheme="majorBidi" w:cstheme="majorBidi"/>
          <w:b/>
          <w:bCs/>
          <w:lang w:eastAsia="zh-CN"/>
        </w:rPr>
        <w:t xml:space="preserve"> </w:t>
      </w:r>
      <w:r w:rsidRPr="003B3359">
        <w:rPr>
          <w:rFonts w:hint="eastAsia"/>
          <w:b/>
          <w:bCs/>
          <w:lang w:eastAsia="zh-CN"/>
        </w:rPr>
        <w:t>酌情</w:t>
      </w:r>
      <w:bookmarkStart w:id="105" w:name="_Hlk85007414"/>
      <w:r w:rsidRPr="003B3359">
        <w:rPr>
          <w:rFonts w:hint="eastAsia"/>
          <w:b/>
          <w:bCs/>
          <w:lang w:eastAsia="zh-CN"/>
        </w:rPr>
        <w:t>以科学证据和传统知识为基础</w:t>
      </w:r>
      <w:bookmarkEnd w:id="105"/>
      <w:r w:rsidRPr="003B3359">
        <w:rPr>
          <w:rFonts w:hint="eastAsia"/>
          <w:strike/>
          <w:lang w:eastAsia="zh-CN"/>
        </w:rPr>
        <w:t>，在所有国家</w:t>
      </w:r>
      <w:r w:rsidRPr="003B3359">
        <w:rPr>
          <w:rFonts w:hint="eastAsia"/>
          <w:lang w:eastAsia="zh-CN"/>
        </w:rPr>
        <w:t>制定</w:t>
      </w:r>
      <w:r w:rsidRPr="003B3359">
        <w:rPr>
          <w:rFonts w:hint="eastAsia"/>
          <w:b/>
          <w:bCs/>
          <w:lang w:eastAsia="zh-CN"/>
        </w:rPr>
        <w:t>或维持手段</w:t>
      </w:r>
      <w:r w:rsidRPr="003B3359">
        <w:rPr>
          <w:rFonts w:hint="eastAsia"/>
          <w:strike/>
          <w:lang w:eastAsia="zh-CN"/>
        </w:rPr>
        <w:t>措施，加强相关能力和实施这些措施</w:t>
      </w:r>
      <w:r w:rsidRPr="003B3359">
        <w:rPr>
          <w:rFonts w:hint="eastAsia"/>
          <w:lang w:eastAsia="zh-CN"/>
        </w:rPr>
        <w:t>，以</w:t>
      </w:r>
      <w:r w:rsidRPr="003B3359">
        <w:rPr>
          <w:rFonts w:hint="eastAsia"/>
          <w:b/>
          <w:bCs/>
          <w:lang w:eastAsia="zh-CN"/>
        </w:rPr>
        <w:t>监管</w:t>
      </w:r>
      <w:r w:rsidRPr="003B3359">
        <w:rPr>
          <w:rFonts w:hint="eastAsia"/>
          <w:strike/>
          <w:lang w:eastAsia="zh-CN"/>
        </w:rPr>
        <w:t>预防</w:t>
      </w:r>
      <w:r w:rsidRPr="003B3359">
        <w:rPr>
          <w:rFonts w:hint="eastAsia"/>
          <w:lang w:eastAsia="zh-CN"/>
        </w:rPr>
        <w:t>、管理或控制</w:t>
      </w:r>
      <w:bookmarkStart w:id="106" w:name="_Hlk85006436"/>
      <w:r w:rsidRPr="003B3359">
        <w:rPr>
          <w:rFonts w:hint="eastAsia"/>
          <w:lang w:eastAsia="zh-CN"/>
        </w:rPr>
        <w:t>对生物多样性和人类健康</w:t>
      </w:r>
      <w:r w:rsidRPr="003B3359">
        <w:rPr>
          <w:rFonts w:hint="eastAsia"/>
          <w:b/>
          <w:bCs/>
          <w:lang w:eastAsia="zh-CN"/>
        </w:rPr>
        <w:t>可能产生</w:t>
      </w:r>
      <w:r w:rsidRPr="003B3359">
        <w:rPr>
          <w:rFonts w:hint="eastAsia"/>
          <w:strike/>
          <w:lang w:eastAsia="zh-CN"/>
        </w:rPr>
        <w:t>潜在</w:t>
      </w:r>
      <w:r w:rsidRPr="003B3359">
        <w:rPr>
          <w:rFonts w:hint="eastAsia"/>
          <w:b/>
          <w:bCs/>
          <w:lang w:eastAsia="zh-CN"/>
        </w:rPr>
        <w:t>有害影响的</w:t>
      </w:r>
      <w:r w:rsidRPr="003B3359">
        <w:rPr>
          <w:b/>
          <w:bCs/>
          <w:lang w:eastAsia="zh-CN"/>
        </w:rPr>
        <w:t>生物技术产生的改性活生物体</w:t>
      </w:r>
      <w:r w:rsidRPr="003B3359">
        <w:rPr>
          <w:rFonts w:hint="eastAsia"/>
          <w:b/>
          <w:bCs/>
          <w:lang w:eastAsia="zh-CN"/>
        </w:rPr>
        <w:t>相关</w:t>
      </w:r>
      <w:r w:rsidRPr="003B3359">
        <w:rPr>
          <w:b/>
          <w:bCs/>
          <w:lang w:eastAsia="zh-CN"/>
        </w:rPr>
        <w:t>使用和释放风险</w:t>
      </w:r>
      <w:bookmarkEnd w:id="106"/>
      <w:r w:rsidRPr="003B3359">
        <w:rPr>
          <w:rFonts w:hint="eastAsia"/>
          <w:strike/>
          <w:lang w:eastAsia="zh-CN"/>
        </w:rPr>
        <w:t>，减少这些影响带来的风险</w:t>
      </w:r>
      <w:r w:rsidRPr="003B3359">
        <w:rPr>
          <w:rFonts w:hint="eastAsia"/>
          <w:lang w:eastAsia="zh-CN"/>
        </w:rPr>
        <w:t>。</w:t>
      </w:r>
    </w:p>
    <w:p w14:paraId="52E14244" w14:textId="77777777" w:rsidR="0065516A" w:rsidRPr="003B3359" w:rsidRDefault="0065516A" w:rsidP="00D05977">
      <w:pPr>
        <w:pStyle w:val="Para1"/>
        <w:numPr>
          <w:ilvl w:val="0"/>
          <w:numId w:val="0"/>
        </w:numPr>
        <w:rPr>
          <w:rFonts w:asciiTheme="majorBidi" w:hAnsiTheme="majorBidi" w:cstheme="majorBidi"/>
          <w:lang w:eastAsia="zh-CN"/>
        </w:rPr>
      </w:pPr>
      <w:r w:rsidRPr="00D05977">
        <w:rPr>
          <w:rFonts w:hint="eastAsia"/>
          <w:b/>
          <w:bCs/>
          <w:u w:val="single"/>
          <w:lang w:eastAsia="zh-CN"/>
        </w:rPr>
        <w:t>哥伦比亚</w:t>
      </w:r>
      <w:r w:rsidRPr="003B3359">
        <w:rPr>
          <w:rFonts w:hint="eastAsia"/>
          <w:b/>
          <w:bCs/>
          <w:lang w:eastAsia="zh-CN"/>
        </w:rPr>
        <w:t>：</w:t>
      </w:r>
      <w:r w:rsidRPr="003B3359">
        <w:rPr>
          <w:rFonts w:hint="eastAsia"/>
          <w:lang w:eastAsia="zh-CN"/>
        </w:rPr>
        <w:t>在所有国家制定措施，加强相关能力和实施这些措施，以</w:t>
      </w:r>
      <w:r w:rsidRPr="003B3359">
        <w:rPr>
          <w:rFonts w:hint="eastAsia"/>
          <w:b/>
          <w:bCs/>
          <w:lang w:eastAsia="zh-CN"/>
        </w:rPr>
        <w:t>确定、</w:t>
      </w:r>
      <w:r w:rsidRPr="003B3359">
        <w:rPr>
          <w:rFonts w:hint="eastAsia"/>
          <w:lang w:eastAsia="zh-CN"/>
        </w:rPr>
        <w:t>预防、管理</w:t>
      </w:r>
      <w:r w:rsidRPr="003B3359">
        <w:rPr>
          <w:rFonts w:hint="eastAsia"/>
          <w:strike/>
          <w:lang w:eastAsia="zh-CN"/>
        </w:rPr>
        <w:t>或</w:t>
      </w:r>
      <w:r w:rsidRPr="003B3359">
        <w:rPr>
          <w:rFonts w:hint="eastAsia"/>
          <w:b/>
          <w:bCs/>
          <w:lang w:eastAsia="zh-CN"/>
        </w:rPr>
        <w:t>和</w:t>
      </w:r>
      <w:r w:rsidRPr="003B3359">
        <w:rPr>
          <w:rFonts w:hint="eastAsia"/>
          <w:lang w:eastAsia="zh-CN"/>
        </w:rPr>
        <w:t>控制生物技术</w:t>
      </w:r>
      <w:r w:rsidRPr="003B3359">
        <w:rPr>
          <w:rFonts w:hint="eastAsia"/>
          <w:b/>
          <w:bCs/>
          <w:lang w:eastAsia="zh-CN"/>
        </w:rPr>
        <w:t>产品</w:t>
      </w:r>
      <w:r w:rsidRPr="003B3359">
        <w:rPr>
          <w:rFonts w:hint="eastAsia"/>
          <w:lang w:eastAsia="zh-CN"/>
        </w:rPr>
        <w:t>对生物多样性和人类健康的潜在有害影响，减少这些影响带来的风险，并</w:t>
      </w:r>
      <w:r w:rsidRPr="003B3359">
        <w:rPr>
          <w:rFonts w:hint="eastAsia"/>
          <w:b/>
          <w:bCs/>
          <w:lang w:eastAsia="zh-CN"/>
        </w:rPr>
        <w:t>在一旦</w:t>
      </w:r>
      <w:r w:rsidRPr="003B3359">
        <w:rPr>
          <w:b/>
          <w:bCs/>
          <w:lang w:eastAsia="zh-CN"/>
        </w:rPr>
        <w:t>发生</w:t>
      </w:r>
      <w:r w:rsidRPr="003B3359">
        <w:rPr>
          <w:rFonts w:hint="eastAsia"/>
          <w:b/>
          <w:bCs/>
          <w:lang w:eastAsia="zh-CN"/>
        </w:rPr>
        <w:t>时</w:t>
      </w:r>
      <w:r w:rsidRPr="003B3359">
        <w:rPr>
          <w:b/>
          <w:bCs/>
          <w:lang w:eastAsia="zh-CN"/>
        </w:rPr>
        <w:t>恢复</w:t>
      </w:r>
      <w:r w:rsidRPr="003B3359">
        <w:rPr>
          <w:rFonts w:hint="eastAsia"/>
          <w:b/>
          <w:bCs/>
          <w:lang w:eastAsia="zh-CN"/>
        </w:rPr>
        <w:t>其</w:t>
      </w:r>
      <w:r w:rsidRPr="003B3359">
        <w:rPr>
          <w:b/>
          <w:bCs/>
          <w:lang w:eastAsia="zh-CN"/>
        </w:rPr>
        <w:t>对生物多样性的</w:t>
      </w:r>
      <w:r w:rsidRPr="003B3359">
        <w:rPr>
          <w:rFonts w:hint="eastAsia"/>
          <w:b/>
          <w:bCs/>
          <w:lang w:eastAsia="zh-CN"/>
        </w:rPr>
        <w:t>效用</w:t>
      </w:r>
      <w:r w:rsidRPr="003B3359">
        <w:rPr>
          <w:b/>
          <w:bCs/>
          <w:lang w:eastAsia="zh-CN"/>
        </w:rPr>
        <w:t>，同时促进生物技术对生物多样性保护和可持续利用的积极影响和</w:t>
      </w:r>
      <w:r w:rsidRPr="003B3359">
        <w:rPr>
          <w:rFonts w:hint="eastAsia"/>
          <w:b/>
          <w:bCs/>
          <w:lang w:eastAsia="zh-CN"/>
        </w:rPr>
        <w:t>惠益</w:t>
      </w:r>
      <w:r w:rsidRPr="003B3359">
        <w:rPr>
          <w:rFonts w:hint="eastAsia"/>
          <w:lang w:eastAsia="zh-CN"/>
        </w:rPr>
        <w:t>。</w:t>
      </w:r>
    </w:p>
    <w:p w14:paraId="26B816FA" w14:textId="77777777" w:rsidR="0065516A" w:rsidRPr="003B3359" w:rsidRDefault="0065516A" w:rsidP="00D05977">
      <w:pPr>
        <w:pStyle w:val="Para1"/>
        <w:numPr>
          <w:ilvl w:val="0"/>
          <w:numId w:val="0"/>
        </w:numPr>
        <w:rPr>
          <w:rFonts w:asciiTheme="majorBidi" w:hAnsiTheme="majorBidi" w:cstheme="majorBidi"/>
          <w:lang w:eastAsia="zh-CN"/>
        </w:rPr>
      </w:pPr>
      <w:r w:rsidRPr="00D05977">
        <w:rPr>
          <w:rFonts w:hint="eastAsia"/>
          <w:b/>
          <w:bCs/>
          <w:u w:val="single"/>
          <w:lang w:eastAsia="zh-CN"/>
        </w:rPr>
        <w:t>哥斯达黎加</w:t>
      </w:r>
      <w:r w:rsidRPr="003B3359">
        <w:rPr>
          <w:rFonts w:hint="eastAsia"/>
          <w:lang w:eastAsia="zh-CN"/>
        </w:rPr>
        <w:t>：在所有国家制定措施</w:t>
      </w:r>
      <w:r w:rsidRPr="003B3359">
        <w:rPr>
          <w:rFonts w:hint="eastAsia"/>
          <w:strike/>
          <w:lang w:eastAsia="zh-CN"/>
        </w:rPr>
        <w:t>，加强相关能力和</w:t>
      </w:r>
      <w:r w:rsidRPr="003B3359">
        <w:rPr>
          <w:rFonts w:hint="eastAsia"/>
          <w:lang w:eastAsia="zh-CN"/>
        </w:rPr>
        <w:t>或实施这些措施，以</w:t>
      </w:r>
      <w:r w:rsidRPr="003B3359">
        <w:rPr>
          <w:rFonts w:hint="eastAsia"/>
          <w:strike/>
          <w:lang w:eastAsia="zh-CN"/>
        </w:rPr>
        <w:t>预防</w:t>
      </w:r>
      <w:r w:rsidRPr="003B3359">
        <w:rPr>
          <w:rFonts w:hint="eastAsia"/>
          <w:lang w:eastAsia="zh-CN"/>
        </w:rPr>
        <w:t>监管、管理或控制</w:t>
      </w:r>
      <w:r w:rsidRPr="003B3359">
        <w:rPr>
          <w:lang w:eastAsia="zh-CN"/>
        </w:rPr>
        <w:t>与生物技术产生的改性活生物体的使用和释放相关的风险</w:t>
      </w:r>
      <w:r w:rsidRPr="003B3359">
        <w:rPr>
          <w:rFonts w:hint="eastAsia"/>
          <w:lang w:eastAsia="zh-CN"/>
        </w:rPr>
        <w:t>，</w:t>
      </w:r>
      <w:r w:rsidRPr="003B3359">
        <w:rPr>
          <w:lang w:eastAsia="zh-CN"/>
        </w:rPr>
        <w:t>这</w:t>
      </w:r>
      <w:bookmarkStart w:id="107" w:name="_Hlk85006757"/>
      <w:r w:rsidRPr="003B3359">
        <w:rPr>
          <w:lang w:eastAsia="zh-CN"/>
        </w:rPr>
        <w:t>可能对环境产生不利影响，</w:t>
      </w:r>
      <w:r w:rsidRPr="003B3359">
        <w:rPr>
          <w:rFonts w:hint="eastAsia"/>
          <w:lang w:eastAsia="zh-CN"/>
        </w:rPr>
        <w:t>可能</w:t>
      </w:r>
      <w:r w:rsidRPr="003B3359">
        <w:rPr>
          <w:lang w:eastAsia="zh-CN"/>
        </w:rPr>
        <w:t>影响生物多样性的保护和可持续利用，同时考虑到对人类健康的风险</w:t>
      </w:r>
      <w:bookmarkEnd w:id="107"/>
      <w:r w:rsidRPr="003B3359">
        <w:rPr>
          <w:rFonts w:hint="eastAsia"/>
          <w:strike/>
          <w:lang w:eastAsia="zh-CN"/>
        </w:rPr>
        <w:t>生物技术对生物多样性和人类健康的潜在有害影响，减少这些影响带来的风险</w:t>
      </w:r>
      <w:r w:rsidRPr="003B3359">
        <w:rPr>
          <w:rFonts w:hint="eastAsia"/>
          <w:lang w:eastAsia="zh-CN"/>
        </w:rPr>
        <w:t>。</w:t>
      </w:r>
    </w:p>
    <w:p w14:paraId="7F563A5A" w14:textId="77777777" w:rsidR="0065516A" w:rsidRPr="003B3359" w:rsidRDefault="0065516A" w:rsidP="004473E2">
      <w:pPr>
        <w:spacing w:before="120" w:after="120"/>
        <w:rPr>
          <w:rFonts w:asciiTheme="majorBidi" w:hAnsiTheme="majorBidi" w:cstheme="majorBidi"/>
          <w:kern w:val="22"/>
        </w:rPr>
      </w:pPr>
      <w:r w:rsidRPr="003B3359">
        <w:rPr>
          <w:rFonts w:ascii="SimSun" w:hAnsi="SimSun" w:cs="SimSun" w:hint="eastAsia"/>
          <w:b/>
          <w:bCs/>
          <w:kern w:val="22"/>
          <w:u w:val="single"/>
        </w:rPr>
        <w:t>科特迪瓦</w:t>
      </w:r>
      <w:r w:rsidRPr="003B3359">
        <w:rPr>
          <w:rFonts w:ascii="SimSun" w:hAnsi="SimSun" w:cs="SimSun" w:hint="eastAsia"/>
          <w:b/>
          <w:bCs/>
          <w:kern w:val="22"/>
        </w:rPr>
        <w:t>：</w:t>
      </w:r>
      <w:r w:rsidRPr="003B3359">
        <w:rPr>
          <w:rFonts w:ascii="SimSun" w:hAnsi="SimSun" w:cs="SimSun" w:hint="eastAsia"/>
          <w:kern w:val="22"/>
        </w:rPr>
        <w:t>在所有国家制定措施</w:t>
      </w:r>
      <w:r w:rsidRPr="003B3359">
        <w:rPr>
          <w:rFonts w:ascii="SimSun" w:hAnsi="SimSun" w:cs="SimSun" w:hint="eastAsia"/>
          <w:strike/>
          <w:kern w:val="22"/>
        </w:rPr>
        <w:t>，</w:t>
      </w:r>
      <w:r w:rsidRPr="003B3359">
        <w:rPr>
          <w:rFonts w:ascii="SimSun" w:hAnsi="SimSun" w:cs="SimSun" w:hint="eastAsia"/>
          <w:b/>
          <w:bCs/>
          <w:kern w:val="22"/>
        </w:rPr>
        <w:t>并</w:t>
      </w:r>
      <w:r w:rsidRPr="003B3359">
        <w:rPr>
          <w:rFonts w:ascii="SimSun" w:hAnsi="SimSun" w:cs="SimSun" w:hint="eastAsia"/>
          <w:kern w:val="22"/>
        </w:rPr>
        <w:t>加强相关能力</w:t>
      </w:r>
      <w:r w:rsidRPr="003B3359">
        <w:rPr>
          <w:rFonts w:ascii="SimSun" w:hAnsi="SimSun" w:cs="SimSun" w:hint="eastAsia"/>
          <w:strike/>
          <w:kern w:val="22"/>
        </w:rPr>
        <w:t>和实施这些措施</w:t>
      </w:r>
      <w:r w:rsidRPr="003B3359">
        <w:rPr>
          <w:rFonts w:ascii="SimSun" w:hAnsi="SimSun" w:cs="SimSun" w:hint="eastAsia"/>
          <w:kern w:val="22"/>
        </w:rPr>
        <w:t>，以预防、管理或控制</w:t>
      </w:r>
      <w:bookmarkStart w:id="108" w:name="_Hlk85006883"/>
      <w:r w:rsidRPr="003B3359">
        <w:rPr>
          <w:rFonts w:ascii="SimSun" w:hAnsi="SimSun" w:cs="SimSun" w:hint="eastAsia"/>
          <w:kern w:val="22"/>
        </w:rPr>
        <w:t>生物技术对生物多样性和人类健康的潜在有害影响</w:t>
      </w:r>
      <w:bookmarkEnd w:id="108"/>
      <w:r w:rsidRPr="003B3359">
        <w:rPr>
          <w:rFonts w:ascii="SimSun" w:hAnsi="SimSun" w:cs="SimSun" w:hint="eastAsia"/>
          <w:kern w:val="22"/>
        </w:rPr>
        <w:t>，减少这些影响带来的风险。</w:t>
      </w:r>
    </w:p>
    <w:p w14:paraId="2A097E1E" w14:textId="77777777" w:rsidR="0065516A" w:rsidRPr="003B3359" w:rsidRDefault="0065516A" w:rsidP="004473E2">
      <w:pPr>
        <w:tabs>
          <w:tab w:val="left" w:pos="426"/>
        </w:tabs>
        <w:spacing w:before="120" w:after="120"/>
        <w:rPr>
          <w:rFonts w:asciiTheme="majorBidi" w:hAnsiTheme="majorBidi" w:cstheme="majorBidi"/>
          <w:color w:val="000000" w:themeColor="text1"/>
          <w:kern w:val="22"/>
        </w:rPr>
      </w:pPr>
      <w:r w:rsidRPr="003B3359">
        <w:rPr>
          <w:rFonts w:ascii="SimSun" w:hAnsi="SimSun" w:cs="SimSun" w:hint="eastAsia"/>
          <w:b/>
          <w:bCs/>
          <w:kern w:val="22"/>
          <w:u w:val="single"/>
        </w:rPr>
        <w:lastRenderedPageBreak/>
        <w:t>厄瓜多尔</w:t>
      </w:r>
      <w:r w:rsidRPr="003B3359">
        <w:rPr>
          <w:rFonts w:ascii="SimSun" w:hAnsi="SimSun" w:cs="SimSun" w:hint="eastAsia"/>
          <w:b/>
          <w:bCs/>
          <w:kern w:val="22"/>
        </w:rPr>
        <w:t>：</w:t>
      </w:r>
      <w:r w:rsidRPr="003B3359">
        <w:rPr>
          <w:rFonts w:ascii="SimSun" w:hAnsi="SimSun" w:cs="SimSun" w:hint="eastAsia"/>
          <w:color w:val="000000" w:themeColor="text1"/>
          <w:kern w:val="22"/>
        </w:rPr>
        <w:t>在所有国家制定措施，加强相关能力和实施这些措施，以预防、管理或控制生物技术对生物多样性和人类健康的潜在有害影响，</w:t>
      </w:r>
      <w:r w:rsidRPr="003B3359">
        <w:rPr>
          <w:rFonts w:ascii="SimSun" w:hAnsi="SimSun" w:cs="SimSun" w:hint="eastAsia"/>
          <w:b/>
          <w:bCs/>
          <w:color w:val="000000" w:themeColor="text1"/>
          <w:kern w:val="22"/>
        </w:rPr>
        <w:t>基于科学知识</w:t>
      </w:r>
      <w:r w:rsidRPr="003B3359">
        <w:rPr>
          <w:rFonts w:ascii="SimSun" w:hAnsi="SimSun" w:cs="SimSun" w:hint="eastAsia"/>
          <w:color w:val="000000" w:themeColor="text1"/>
          <w:kern w:val="22"/>
        </w:rPr>
        <w:t>减少这些</w:t>
      </w:r>
      <w:r w:rsidRPr="003B3359">
        <w:rPr>
          <w:rFonts w:ascii="SimSun" w:hAnsi="SimSun" w:cs="SimSun" w:hint="eastAsia"/>
          <w:b/>
          <w:bCs/>
          <w:color w:val="000000" w:themeColor="text1"/>
          <w:kern w:val="22"/>
        </w:rPr>
        <w:t>潜在</w:t>
      </w:r>
      <w:r w:rsidRPr="003B3359">
        <w:rPr>
          <w:rFonts w:ascii="SimSun" w:hAnsi="SimSun" w:cs="SimSun" w:hint="eastAsia"/>
          <w:color w:val="000000" w:themeColor="text1"/>
          <w:kern w:val="22"/>
        </w:rPr>
        <w:t>影响带来的风险。</w:t>
      </w:r>
    </w:p>
    <w:p w14:paraId="4937FC45" w14:textId="77777777" w:rsidR="0065516A" w:rsidRPr="003B3359" w:rsidRDefault="0065516A" w:rsidP="004473E2">
      <w:pPr>
        <w:spacing w:before="120" w:after="120"/>
        <w:rPr>
          <w:rFonts w:asciiTheme="majorBidi" w:hAnsiTheme="majorBidi" w:cstheme="majorBidi"/>
          <w:kern w:val="22"/>
        </w:rPr>
      </w:pPr>
      <w:r w:rsidRPr="003B3359">
        <w:rPr>
          <w:rFonts w:ascii="SimSun" w:hAnsi="SimSun" w:cs="SimSun" w:hint="eastAsia"/>
          <w:b/>
          <w:bCs/>
          <w:kern w:val="22"/>
          <w:u w:val="single"/>
        </w:rPr>
        <w:t>埃塞尔比亚</w:t>
      </w:r>
      <w:r w:rsidRPr="003B3359">
        <w:rPr>
          <w:rFonts w:ascii="SimSun" w:hAnsi="SimSun" w:cs="SimSun" w:hint="eastAsia"/>
          <w:b/>
          <w:bCs/>
          <w:kern w:val="22"/>
        </w:rPr>
        <w:t>：</w:t>
      </w:r>
      <w:r w:rsidRPr="003B3359">
        <w:rPr>
          <w:rFonts w:ascii="SimSun" w:hAnsi="SimSun" w:cs="SimSun" w:hint="eastAsia"/>
          <w:kern w:val="22"/>
        </w:rPr>
        <w:t>在所有国家制定措施，加强</w:t>
      </w:r>
      <w:bookmarkStart w:id="109" w:name="_Hlk84948488"/>
      <w:r w:rsidRPr="003B3359">
        <w:rPr>
          <w:rFonts w:ascii="SimSun" w:hAnsi="SimSun" w:cs="SimSun" w:hint="eastAsia"/>
          <w:b/>
          <w:bCs/>
          <w:kern w:val="22"/>
        </w:rPr>
        <w:t>转移、处理和使用现代生物技术的</w:t>
      </w:r>
      <w:bookmarkEnd w:id="109"/>
      <w:r w:rsidRPr="003B3359">
        <w:rPr>
          <w:rFonts w:ascii="SimSun" w:hAnsi="SimSun" w:cs="SimSun" w:hint="eastAsia"/>
          <w:strike/>
          <w:kern w:val="22"/>
        </w:rPr>
        <w:t>相关</w:t>
      </w:r>
      <w:r w:rsidRPr="003B3359">
        <w:rPr>
          <w:rFonts w:ascii="SimSun" w:hAnsi="SimSun" w:cs="SimSun" w:hint="eastAsia"/>
          <w:kern w:val="22"/>
        </w:rPr>
        <w:t>能力，</w:t>
      </w:r>
      <w:r w:rsidRPr="003B3359">
        <w:rPr>
          <w:rFonts w:ascii="SimSun" w:hAnsi="SimSun" w:cs="SimSun" w:hint="eastAsia"/>
          <w:strike/>
          <w:kern w:val="22"/>
        </w:rPr>
        <w:t>和</w:t>
      </w:r>
      <w:r w:rsidRPr="003B3359">
        <w:rPr>
          <w:rFonts w:ascii="SimSun" w:hAnsi="SimSun" w:cs="SimSun" w:hint="eastAsia"/>
          <w:b/>
          <w:bCs/>
          <w:kern w:val="22"/>
        </w:rPr>
        <w:t>并</w:t>
      </w:r>
      <w:r w:rsidRPr="003B3359">
        <w:rPr>
          <w:rFonts w:ascii="SimSun" w:hAnsi="SimSun" w:cs="SimSun" w:hint="eastAsia"/>
          <w:kern w:val="22"/>
        </w:rPr>
        <w:t>实施这些措施，以预防、管理或控制</w:t>
      </w:r>
      <w:r w:rsidRPr="003B3359">
        <w:rPr>
          <w:rFonts w:ascii="SimSun" w:hAnsi="SimSun" w:cs="SimSun" w:hint="eastAsia"/>
          <w:b/>
          <w:bCs/>
          <w:kern w:val="22"/>
        </w:rPr>
        <w:t>现代</w:t>
      </w:r>
      <w:r w:rsidRPr="003B3359">
        <w:rPr>
          <w:rFonts w:ascii="SimSun" w:hAnsi="SimSun" w:cs="SimSun" w:hint="eastAsia"/>
          <w:kern w:val="22"/>
        </w:rPr>
        <w:t>生物技术</w:t>
      </w:r>
      <w:bookmarkStart w:id="110" w:name="_Hlk85007207"/>
      <w:r w:rsidRPr="003B3359">
        <w:rPr>
          <w:rFonts w:ascii="SimSun" w:hAnsi="SimSun" w:cs="SimSun" w:hint="eastAsia"/>
          <w:kern w:val="22"/>
        </w:rPr>
        <w:t>对生物多样性</w:t>
      </w:r>
      <w:r w:rsidRPr="003B3359">
        <w:rPr>
          <w:rFonts w:ascii="SimSun" w:hAnsi="SimSun" w:cs="SimSun" w:hint="eastAsia"/>
          <w:b/>
          <w:bCs/>
          <w:kern w:val="22"/>
        </w:rPr>
        <w:t>生态系统发挥作用</w:t>
      </w:r>
      <w:bookmarkEnd w:id="110"/>
      <w:r w:rsidRPr="003B3359">
        <w:rPr>
          <w:rFonts w:ascii="SimSun" w:hAnsi="SimSun" w:cs="SimSun" w:hint="eastAsia"/>
          <w:kern w:val="22"/>
        </w:rPr>
        <w:t>和人类健康的潜在有害影响，减少这些影响带来的风险。</w:t>
      </w:r>
    </w:p>
    <w:p w14:paraId="03D5C5D3" w14:textId="77777777" w:rsidR="0065516A" w:rsidRPr="003B3359" w:rsidRDefault="0065516A" w:rsidP="004473E2">
      <w:pPr>
        <w:keepNext/>
        <w:suppressLineNumbers/>
        <w:tabs>
          <w:tab w:val="left" w:pos="426"/>
        </w:tabs>
        <w:suppressAutoHyphens/>
        <w:spacing w:before="120" w:after="120"/>
        <w:rPr>
          <w:rFonts w:asciiTheme="majorBidi" w:hAnsiTheme="majorBidi" w:cstheme="majorBidi"/>
          <w:kern w:val="22"/>
        </w:rPr>
      </w:pPr>
      <w:r w:rsidRPr="003B3359">
        <w:rPr>
          <w:rFonts w:ascii="SimSun" w:hAnsi="SimSun" w:cs="SimSun" w:hint="eastAsia"/>
          <w:b/>
          <w:bCs/>
          <w:kern w:val="22"/>
          <w:u w:val="single"/>
        </w:rPr>
        <w:t>欧洲联盟及其成员国：</w:t>
      </w:r>
      <w:r w:rsidRPr="003B3359">
        <w:rPr>
          <w:rFonts w:ascii="SimSun" w:hAnsi="SimSun" w:cs="SimSun" w:hint="eastAsia"/>
          <w:kern w:val="22"/>
        </w:rPr>
        <w:t>在所有国家制定措施，加强相关能力和实施这些措施，以预防、管理或控制生物技术对生物多样性</w:t>
      </w:r>
      <w:r w:rsidRPr="003B3359">
        <w:rPr>
          <w:rFonts w:ascii="SimSun" w:hAnsi="SimSun" w:cs="SimSun" w:hint="eastAsia"/>
          <w:strike/>
          <w:kern w:val="22"/>
        </w:rPr>
        <w:t>和人类健康</w:t>
      </w:r>
      <w:r w:rsidRPr="003B3359">
        <w:rPr>
          <w:rFonts w:ascii="SimSun" w:hAnsi="SimSun" w:cs="SimSun" w:hint="eastAsia"/>
          <w:kern w:val="22"/>
        </w:rPr>
        <w:t>的潜在有害影响，</w:t>
      </w:r>
      <w:r w:rsidRPr="003B3359">
        <w:rPr>
          <w:rFonts w:ascii="SimSun" w:hAnsi="SimSun" w:cs="SimSun" w:hint="eastAsia"/>
          <w:b/>
          <w:bCs/>
          <w:kern w:val="22"/>
        </w:rPr>
        <w:t>同时考虑到对人类健康</w:t>
      </w:r>
      <w:r w:rsidRPr="003B3359">
        <w:rPr>
          <w:rFonts w:ascii="SimSun" w:hAnsi="SimSun" w:cs="SimSun" w:hint="eastAsia"/>
          <w:strike/>
          <w:kern w:val="22"/>
        </w:rPr>
        <w:t>减少这些影响带来</w:t>
      </w:r>
      <w:r w:rsidRPr="003B3359">
        <w:rPr>
          <w:rFonts w:ascii="SimSun" w:hAnsi="SimSun" w:cs="SimSun" w:hint="eastAsia"/>
          <w:kern w:val="22"/>
        </w:rPr>
        <w:t>的风险。</w:t>
      </w:r>
    </w:p>
    <w:p w14:paraId="3B12F290" w14:textId="4801B244" w:rsidR="0065516A" w:rsidRPr="003B3359" w:rsidRDefault="0065516A" w:rsidP="003D70A8">
      <w:pPr>
        <w:tabs>
          <w:tab w:val="left" w:pos="426"/>
        </w:tabs>
        <w:spacing w:before="120" w:after="120"/>
        <w:ind w:left="490"/>
        <w:jc w:val="left"/>
        <w:rPr>
          <w:color w:val="000000" w:themeColor="text1"/>
          <w:kern w:val="22"/>
        </w:rPr>
      </w:pPr>
      <w:r w:rsidRPr="00B42355">
        <w:rPr>
          <w:rFonts w:ascii="SimSun" w:eastAsia="KaiTi" w:hAnsi="SimSun" w:cs="SimSun" w:hint="eastAsia"/>
          <w:color w:val="000000" w:themeColor="text1"/>
          <w:kern w:val="22"/>
          <w:u w:val="single"/>
        </w:rPr>
        <w:t>注</w:t>
      </w:r>
      <w:r w:rsidRPr="003B3359">
        <w:rPr>
          <w:rFonts w:ascii="SimSun" w:hAnsi="SimSun" w:cs="SimSun" w:hint="eastAsia"/>
          <w:color w:val="000000" w:themeColor="text1"/>
          <w:kern w:val="22"/>
        </w:rPr>
        <w:t>：</w:t>
      </w:r>
      <w:r w:rsidR="00481D1B">
        <w:rPr>
          <w:rFonts w:ascii="SimSun" w:hAnsi="SimSun" w:cs="SimSun" w:hint="eastAsia"/>
          <w:color w:val="000000" w:themeColor="text1"/>
          <w:kern w:val="22"/>
        </w:rPr>
        <w:t>欧洲联盟</w:t>
      </w:r>
      <w:r w:rsidRPr="003B3359">
        <w:rPr>
          <w:rFonts w:ascii="SimSun" w:hAnsi="SimSun" w:cs="SimSun" w:hint="eastAsia"/>
          <w:color w:val="000000" w:themeColor="text1"/>
          <w:kern w:val="22"/>
        </w:rPr>
        <w:t>及其成员国建议，这一行动目标应更加雄心勃勃，旨在避免或尽量减少负面影响的风险和强度。</w:t>
      </w:r>
    </w:p>
    <w:p w14:paraId="60F06004" w14:textId="77777777" w:rsidR="0065516A" w:rsidRPr="003B3359" w:rsidRDefault="0065516A" w:rsidP="00D05977">
      <w:pPr>
        <w:pStyle w:val="Para1"/>
        <w:numPr>
          <w:ilvl w:val="0"/>
          <w:numId w:val="0"/>
        </w:numPr>
        <w:rPr>
          <w:rFonts w:asciiTheme="majorBidi" w:hAnsiTheme="majorBidi" w:cstheme="majorBidi"/>
          <w:lang w:eastAsia="zh-CN"/>
        </w:rPr>
      </w:pPr>
      <w:r w:rsidRPr="003B3359">
        <w:rPr>
          <w:rFonts w:hint="eastAsia"/>
          <w:b/>
          <w:bCs/>
          <w:u w:val="single"/>
          <w:lang w:eastAsia="zh-CN"/>
        </w:rPr>
        <w:t>危地马拉</w:t>
      </w:r>
      <w:r w:rsidRPr="003B3359">
        <w:rPr>
          <w:rFonts w:hint="eastAsia"/>
          <w:b/>
          <w:bCs/>
          <w:lang w:eastAsia="zh-CN"/>
        </w:rPr>
        <w:t>：</w:t>
      </w:r>
      <w:r w:rsidRPr="003B3359">
        <w:rPr>
          <w:rFonts w:hint="eastAsia"/>
          <w:lang w:eastAsia="zh-CN"/>
        </w:rPr>
        <w:t>在所有国家制定措施，加强相关能力和实施这些措施，以预防、管理或控制生物技术</w:t>
      </w:r>
      <w:r w:rsidRPr="003B3359">
        <w:rPr>
          <w:rFonts w:hint="eastAsia"/>
          <w:b/>
          <w:bCs/>
          <w:lang w:eastAsia="zh-CN"/>
        </w:rPr>
        <w:t>产生的</w:t>
      </w:r>
      <w:r w:rsidRPr="003B3359">
        <w:rPr>
          <w:b/>
          <w:bCs/>
          <w:lang w:val="en-US" w:eastAsia="zh-CN"/>
        </w:rPr>
        <w:t>改性活生物体</w:t>
      </w:r>
      <w:r w:rsidRPr="003B3359">
        <w:rPr>
          <w:rFonts w:hint="eastAsia"/>
          <w:lang w:eastAsia="zh-CN"/>
        </w:rPr>
        <w:t>对生物多样性和人类健康的潜在有害影响，减少这些影响带来的风险。</w:t>
      </w:r>
    </w:p>
    <w:p w14:paraId="593B224A" w14:textId="77777777" w:rsidR="00D05977" w:rsidRDefault="0065516A" w:rsidP="00D05977">
      <w:pPr>
        <w:pStyle w:val="Para1"/>
        <w:numPr>
          <w:ilvl w:val="0"/>
          <w:numId w:val="0"/>
        </w:numPr>
        <w:rPr>
          <w:rFonts w:asciiTheme="majorBidi" w:hAnsiTheme="majorBidi" w:cstheme="majorBidi"/>
          <w:lang w:eastAsia="zh-CN"/>
        </w:rPr>
      </w:pPr>
      <w:r w:rsidRPr="00D05977">
        <w:rPr>
          <w:rFonts w:hint="eastAsia"/>
          <w:b/>
          <w:bCs/>
          <w:lang w:eastAsia="zh-CN"/>
        </w:rPr>
        <w:t>印度尼西亚</w:t>
      </w:r>
      <w:r w:rsidRPr="003B3359">
        <w:rPr>
          <w:rFonts w:hint="eastAsia"/>
          <w:lang w:eastAsia="zh-CN"/>
        </w:rPr>
        <w:t>：</w:t>
      </w:r>
      <w:r w:rsidRPr="003B3359">
        <w:rPr>
          <w:rFonts w:asciiTheme="majorBidi" w:hAnsiTheme="majorBidi" w:cstheme="majorBidi"/>
          <w:lang w:eastAsia="zh-CN"/>
        </w:rPr>
        <w:t xml:space="preserve"> </w:t>
      </w:r>
    </w:p>
    <w:p w14:paraId="2698FD04" w14:textId="794B4FA3" w:rsidR="0065516A" w:rsidRPr="003B3359" w:rsidRDefault="0065516A" w:rsidP="00D05977">
      <w:pPr>
        <w:pStyle w:val="Para1"/>
        <w:numPr>
          <w:ilvl w:val="0"/>
          <w:numId w:val="0"/>
        </w:numPr>
        <w:ind w:left="490"/>
        <w:rPr>
          <w:rFonts w:asciiTheme="majorBidi" w:hAnsiTheme="majorBidi" w:cstheme="majorBidi"/>
          <w:lang w:eastAsia="zh-CN"/>
        </w:rPr>
      </w:pPr>
      <w:r w:rsidRPr="00B42355">
        <w:rPr>
          <w:rFonts w:eastAsia="KaiTi" w:hint="eastAsia"/>
          <w:u w:val="single"/>
          <w:lang w:eastAsia="zh-CN"/>
        </w:rPr>
        <w:t>注</w:t>
      </w:r>
      <w:r w:rsidRPr="003B3359">
        <w:rPr>
          <w:rFonts w:hint="eastAsia"/>
          <w:lang w:eastAsia="zh-CN"/>
        </w:rPr>
        <w:t>：提议在词汇表中详细说明生物技术的范围，不应局限于《卡塔赫纳议定书》。详细说明将基于现代技术，包括合成生物学、基因驱动和基因编辑。</w:t>
      </w:r>
    </w:p>
    <w:p w14:paraId="562F51A7" w14:textId="327D548C" w:rsidR="0065516A" w:rsidRPr="003B3359" w:rsidRDefault="0065516A" w:rsidP="004473E2">
      <w:pPr>
        <w:tabs>
          <w:tab w:val="left" w:pos="426"/>
        </w:tabs>
        <w:spacing w:before="120" w:after="120"/>
        <w:rPr>
          <w:rFonts w:eastAsia="Times New Roman"/>
          <w:color w:val="000000" w:themeColor="text1"/>
          <w:kern w:val="22"/>
        </w:rPr>
      </w:pPr>
      <w:r w:rsidRPr="003B3359">
        <w:rPr>
          <w:rFonts w:ascii="SimSun" w:hAnsi="SimSun" w:cs="SimSun" w:hint="eastAsia"/>
          <w:b/>
          <w:color w:val="000000" w:themeColor="text1"/>
          <w:kern w:val="22"/>
          <w:u w:val="single"/>
        </w:rPr>
        <w:t>马拉维</w:t>
      </w:r>
      <w:r w:rsidR="00B42355">
        <w:rPr>
          <w:rFonts w:ascii="SimSun" w:hAnsi="SimSun" w:cs="SimSun" w:hint="eastAsia"/>
          <w:b/>
          <w:color w:val="000000" w:themeColor="text1"/>
          <w:kern w:val="22"/>
          <w:u w:val="single"/>
        </w:rPr>
        <w:t>（</w:t>
      </w:r>
      <w:r w:rsidRPr="003B3359">
        <w:rPr>
          <w:rFonts w:ascii="SimSun" w:hAnsi="SimSun" w:cs="SimSun" w:hint="eastAsia"/>
          <w:b/>
          <w:color w:val="000000" w:themeColor="text1"/>
          <w:kern w:val="22"/>
          <w:u w:val="single"/>
        </w:rPr>
        <w:t>代表非洲</w:t>
      </w:r>
      <w:r w:rsidR="00B42355">
        <w:rPr>
          <w:rFonts w:ascii="SimSun" w:hAnsi="SimSun" w:cs="SimSun" w:hint="eastAsia"/>
          <w:b/>
          <w:color w:val="000000" w:themeColor="text1"/>
          <w:kern w:val="22"/>
          <w:u w:val="single"/>
        </w:rPr>
        <w:t>）</w:t>
      </w:r>
      <w:r w:rsidRPr="003B3359">
        <w:rPr>
          <w:rFonts w:ascii="SimSun" w:hAnsi="SimSun" w:cs="SimSun" w:hint="eastAsia"/>
          <w:b/>
          <w:color w:val="000000" w:themeColor="text1"/>
          <w:kern w:val="22"/>
        </w:rPr>
        <w:t>：</w:t>
      </w:r>
      <w:r w:rsidRPr="003B3359">
        <w:rPr>
          <w:rFonts w:ascii="SimSun" w:hAnsi="SimSun" w:cs="SimSun" w:hint="eastAsia"/>
          <w:color w:val="000000" w:themeColor="text1"/>
          <w:kern w:val="22"/>
        </w:rPr>
        <w:t>在所有国家</w:t>
      </w:r>
      <w:r w:rsidRPr="003B3359">
        <w:rPr>
          <w:rFonts w:ascii="SimSun" w:hAnsi="SimSun" w:cs="SimSun" w:hint="eastAsia"/>
          <w:strike/>
          <w:color w:val="000000" w:themeColor="text1"/>
          <w:kern w:val="22"/>
        </w:rPr>
        <w:t>制定</w:t>
      </w:r>
      <w:r w:rsidRPr="003B3359">
        <w:rPr>
          <w:rFonts w:ascii="SimSun" w:hAnsi="SimSun" w:cs="SimSun" w:hint="eastAsia"/>
          <w:b/>
          <w:bCs/>
          <w:color w:val="000000" w:themeColor="text1"/>
          <w:kern w:val="22"/>
        </w:rPr>
        <w:t>实施</w:t>
      </w:r>
      <w:r w:rsidRPr="003B3359">
        <w:rPr>
          <w:rFonts w:ascii="SimSun" w:hAnsi="SimSun" w:cs="SimSun" w:hint="eastAsia"/>
          <w:color w:val="000000" w:themeColor="text1"/>
          <w:kern w:val="22"/>
        </w:rPr>
        <w:t>措施，</w:t>
      </w:r>
      <w:r w:rsidRPr="003B3359">
        <w:rPr>
          <w:rFonts w:ascii="SimSun" w:hAnsi="SimSun" w:cs="SimSun" w:hint="eastAsia"/>
          <w:b/>
          <w:bCs/>
          <w:color w:val="000000" w:themeColor="text1"/>
          <w:kern w:val="22"/>
        </w:rPr>
        <w:t>以</w:t>
      </w:r>
      <w:r w:rsidRPr="003B3359">
        <w:rPr>
          <w:rFonts w:ascii="SimSun" w:hAnsi="SimSun" w:cs="SimSun" w:hint="eastAsia"/>
          <w:color w:val="000000" w:themeColor="text1"/>
          <w:kern w:val="22"/>
        </w:rPr>
        <w:t>加强</w:t>
      </w:r>
      <w:r w:rsidRPr="003B3359">
        <w:rPr>
          <w:rFonts w:ascii="SimSun" w:hAnsi="SimSun" w:cs="SimSun" w:hint="eastAsia"/>
          <w:strike/>
          <w:color w:val="000000" w:themeColor="text1"/>
          <w:kern w:val="22"/>
        </w:rPr>
        <w:t>相关</w:t>
      </w:r>
      <w:r w:rsidRPr="003B3359">
        <w:rPr>
          <w:rFonts w:ascii="SimSun" w:hAnsi="SimSun" w:cs="SimSun" w:hint="eastAsia"/>
          <w:color w:val="000000" w:themeColor="text1"/>
          <w:kern w:val="22"/>
        </w:rPr>
        <w:t>能力</w:t>
      </w:r>
      <w:r w:rsidRPr="003B3359">
        <w:rPr>
          <w:rFonts w:ascii="SimSun" w:hAnsi="SimSun" w:cs="SimSun" w:hint="eastAsia"/>
          <w:strike/>
          <w:color w:val="000000" w:themeColor="text1"/>
          <w:kern w:val="22"/>
        </w:rPr>
        <w:t>和实施这些措施</w:t>
      </w:r>
      <w:r w:rsidRPr="003B3359">
        <w:rPr>
          <w:rFonts w:ascii="SimSun" w:hAnsi="SimSun" w:cs="SimSun" w:hint="eastAsia"/>
          <w:color w:val="000000" w:themeColor="text1"/>
          <w:kern w:val="22"/>
        </w:rPr>
        <w:t>，</w:t>
      </w:r>
      <w:r w:rsidRPr="003B3359">
        <w:rPr>
          <w:rFonts w:ascii="SimSun" w:hAnsi="SimSun" w:cs="SimSun" w:hint="eastAsia"/>
          <w:strike/>
          <w:color w:val="000000" w:themeColor="text1"/>
          <w:kern w:val="22"/>
        </w:rPr>
        <w:t>以预防</w:t>
      </w:r>
      <w:r w:rsidRPr="003B3359">
        <w:rPr>
          <w:rFonts w:ascii="SimSun" w:hAnsi="SimSun" w:cs="SimSun" w:hint="eastAsia"/>
          <w:b/>
          <w:bCs/>
          <w:color w:val="000000" w:themeColor="text1"/>
          <w:kern w:val="22"/>
        </w:rPr>
        <w:t>监管</w:t>
      </w:r>
      <w:r w:rsidRPr="003B3359">
        <w:rPr>
          <w:rFonts w:ascii="SimSun" w:hAnsi="SimSun" w:cs="SimSun" w:hint="eastAsia"/>
          <w:color w:val="000000" w:themeColor="text1"/>
          <w:kern w:val="22"/>
        </w:rPr>
        <w:t>、管理或控制</w:t>
      </w:r>
      <w:r w:rsidRPr="003B3359">
        <w:rPr>
          <w:rFonts w:ascii="SimSun" w:hAnsi="SimSun" w:cs="SimSun" w:hint="eastAsia"/>
          <w:b/>
          <w:bCs/>
          <w:color w:val="000000" w:themeColor="text1"/>
          <w:kern w:val="22"/>
        </w:rPr>
        <w:t>现代</w:t>
      </w:r>
      <w:r w:rsidRPr="003B3359">
        <w:rPr>
          <w:rFonts w:ascii="SimSun" w:hAnsi="SimSun" w:cs="SimSun" w:hint="eastAsia"/>
          <w:color w:val="000000" w:themeColor="text1"/>
          <w:kern w:val="22"/>
        </w:rPr>
        <w:t>生物技术对</w:t>
      </w:r>
      <w:r w:rsidRPr="003B3359">
        <w:rPr>
          <w:rFonts w:ascii="SimSun" w:hAnsi="SimSun" w:cs="SimSun" w:hint="eastAsia"/>
          <w:b/>
          <w:bCs/>
          <w:color w:val="000000" w:themeColor="text1"/>
          <w:kern w:val="22"/>
        </w:rPr>
        <w:t>环境</w:t>
      </w:r>
      <w:r w:rsidRPr="003B3359">
        <w:rPr>
          <w:rFonts w:ascii="SimSun" w:hAnsi="SimSun" w:cs="SimSun" w:hint="eastAsia"/>
          <w:strike/>
          <w:color w:val="000000" w:themeColor="text1"/>
          <w:kern w:val="22"/>
        </w:rPr>
        <w:t>生物多样性</w:t>
      </w:r>
      <w:r w:rsidRPr="003B3359">
        <w:rPr>
          <w:rFonts w:ascii="SimSun" w:hAnsi="SimSun" w:cs="SimSun" w:hint="eastAsia"/>
          <w:color w:val="000000" w:themeColor="text1"/>
          <w:kern w:val="22"/>
        </w:rPr>
        <w:t>和人类健康的</w:t>
      </w:r>
      <w:r w:rsidRPr="003B3359">
        <w:rPr>
          <w:rFonts w:ascii="SimSun" w:hAnsi="SimSun" w:cs="SimSun" w:hint="eastAsia"/>
          <w:strike/>
          <w:color w:val="000000" w:themeColor="text1"/>
          <w:kern w:val="22"/>
        </w:rPr>
        <w:t>潜在</w:t>
      </w:r>
      <w:r w:rsidRPr="003B3359">
        <w:rPr>
          <w:rFonts w:ascii="SimSun" w:hAnsi="SimSun" w:cs="SimSun" w:hint="eastAsia"/>
          <w:color w:val="000000" w:themeColor="text1"/>
          <w:kern w:val="22"/>
        </w:rPr>
        <w:t>有害影响，</w:t>
      </w:r>
      <w:r w:rsidRPr="003B3359">
        <w:rPr>
          <w:rFonts w:ascii="SimSun" w:hAnsi="SimSun" w:cs="SimSun"/>
          <w:b/>
          <w:bCs/>
          <w:color w:val="000000" w:themeColor="text1"/>
          <w:kern w:val="22"/>
        </w:rPr>
        <w:t>同时从现代生物技术中获得潜在</w:t>
      </w:r>
      <w:r w:rsidRPr="003B3359">
        <w:rPr>
          <w:rFonts w:ascii="SimSun" w:hAnsi="SimSun" w:cs="SimSun" w:hint="eastAsia"/>
          <w:b/>
          <w:bCs/>
          <w:color w:val="000000" w:themeColor="text1"/>
          <w:kern w:val="22"/>
        </w:rPr>
        <w:t>惠益</w:t>
      </w:r>
      <w:r w:rsidRPr="003B3359">
        <w:rPr>
          <w:rFonts w:ascii="SimSun" w:hAnsi="SimSun" w:cs="SimSun"/>
          <w:b/>
          <w:bCs/>
          <w:color w:val="000000" w:themeColor="text1"/>
          <w:kern w:val="22"/>
        </w:rPr>
        <w:t>，并确保有效参与生物技术的研究和开发</w:t>
      </w:r>
      <w:r w:rsidRPr="003B3359">
        <w:rPr>
          <w:rFonts w:ascii="SimSun" w:hAnsi="SimSun" w:cs="SimSun" w:hint="eastAsia"/>
          <w:strike/>
          <w:color w:val="000000" w:themeColor="text1"/>
          <w:kern w:val="22"/>
        </w:rPr>
        <w:t>减少这些影响带来的风险</w:t>
      </w:r>
      <w:r w:rsidRPr="003B3359">
        <w:rPr>
          <w:rFonts w:ascii="SimSun" w:hAnsi="SimSun" w:cs="SimSun" w:hint="eastAsia"/>
          <w:color w:val="000000" w:themeColor="text1"/>
          <w:kern w:val="22"/>
        </w:rPr>
        <w:t>。</w:t>
      </w:r>
    </w:p>
    <w:p w14:paraId="6B17C8B4" w14:textId="77777777" w:rsidR="00D05977" w:rsidRDefault="0065516A" w:rsidP="00D05977">
      <w:pPr>
        <w:pStyle w:val="Para1"/>
        <w:numPr>
          <w:ilvl w:val="0"/>
          <w:numId w:val="0"/>
        </w:numPr>
        <w:adjustRightInd w:val="0"/>
        <w:snapToGrid w:val="0"/>
        <w:ind w:left="490"/>
        <w:jc w:val="left"/>
        <w:rPr>
          <w:lang w:eastAsia="zh-CN"/>
        </w:rPr>
      </w:pPr>
      <w:r w:rsidRPr="00B42355">
        <w:rPr>
          <w:rFonts w:eastAsia="KaiTi" w:hint="eastAsia"/>
          <w:u w:val="single"/>
          <w:lang w:eastAsia="zh-CN"/>
        </w:rPr>
        <w:t>注</w:t>
      </w:r>
      <w:r w:rsidRPr="003D70A8">
        <w:rPr>
          <w:rFonts w:hint="eastAsia"/>
          <w:lang w:eastAsia="zh-CN"/>
        </w:rPr>
        <w:t>：马拉维</w:t>
      </w:r>
      <w:r w:rsidRPr="003D70A8">
        <w:rPr>
          <w:lang w:eastAsia="zh-CN"/>
        </w:rPr>
        <w:t>(</w:t>
      </w:r>
      <w:r w:rsidRPr="003D70A8">
        <w:rPr>
          <w:rFonts w:hint="eastAsia"/>
          <w:lang w:eastAsia="zh-CN"/>
        </w:rPr>
        <w:t>代表非洲</w:t>
      </w:r>
      <w:r w:rsidRPr="003D70A8">
        <w:rPr>
          <w:lang w:eastAsia="zh-CN"/>
        </w:rPr>
        <w:t xml:space="preserve">) </w:t>
      </w:r>
      <w:r w:rsidRPr="003D70A8">
        <w:rPr>
          <w:rFonts w:hint="eastAsia"/>
          <w:lang w:eastAsia="zh-CN"/>
        </w:rPr>
        <w:t>：在行动目标末尾插入脚注：</w:t>
      </w:r>
      <w:r w:rsidRPr="003D70A8">
        <w:rPr>
          <w:rFonts w:hint="eastAsia"/>
          <w:lang w:eastAsia="zh-CN"/>
        </w:rPr>
        <w:t>(</w:t>
      </w:r>
      <w:r w:rsidRPr="003D70A8">
        <w:rPr>
          <w:lang w:eastAsia="zh-CN"/>
        </w:rPr>
        <w:t>1</w:t>
      </w:r>
      <w:r w:rsidRPr="003D70A8">
        <w:rPr>
          <w:rFonts w:hint="eastAsia"/>
          <w:lang w:eastAsia="zh-CN"/>
        </w:rPr>
        <w:t>)</w:t>
      </w:r>
      <w:r w:rsidRPr="003D70A8">
        <w:rPr>
          <w:rFonts w:hint="eastAsia"/>
          <w:lang w:eastAsia="zh-CN"/>
        </w:rPr>
        <w:t>注意到现代生物技术大量使用关于遗传资源的数字序列信息，因此这一行动目标需要在全球生物多样性框架内有一个全面解决方案，以获取和分享使用关于遗传资源的数字序列信息所产生的惠益。</w:t>
      </w:r>
    </w:p>
    <w:p w14:paraId="21C6E266" w14:textId="0A7B9396" w:rsidR="0065516A" w:rsidRPr="003B3359" w:rsidRDefault="0065516A" w:rsidP="00D05977">
      <w:pPr>
        <w:pStyle w:val="Para1"/>
        <w:numPr>
          <w:ilvl w:val="0"/>
          <w:numId w:val="0"/>
        </w:numPr>
        <w:adjustRightInd w:val="0"/>
        <w:snapToGrid w:val="0"/>
        <w:jc w:val="left"/>
        <w:rPr>
          <w:rFonts w:asciiTheme="majorBidi" w:hAnsiTheme="majorBidi" w:cstheme="majorBidi"/>
          <w:b/>
          <w:bCs/>
          <w:color w:val="000000" w:themeColor="text1"/>
          <w:kern w:val="22"/>
          <w:lang w:eastAsia="zh-CN"/>
        </w:rPr>
      </w:pPr>
      <w:r w:rsidRPr="003B3359">
        <w:rPr>
          <w:rFonts w:ascii="SimSun" w:hAnsi="SimSun" w:cs="SimSun" w:hint="eastAsia"/>
          <w:b/>
          <w:bCs/>
          <w:kern w:val="22"/>
          <w:u w:val="single"/>
          <w:lang w:eastAsia="zh-CN"/>
        </w:rPr>
        <w:t>墨西哥</w:t>
      </w:r>
      <w:r w:rsidRPr="003B3359">
        <w:rPr>
          <w:rFonts w:ascii="SimSun" w:hAnsi="SimSun" w:cs="SimSun" w:hint="eastAsia"/>
          <w:b/>
          <w:bCs/>
          <w:color w:val="000000" w:themeColor="text1"/>
          <w:kern w:val="22"/>
          <w:lang w:eastAsia="zh-CN"/>
        </w:rPr>
        <w:t>：</w:t>
      </w:r>
      <w:r w:rsidRPr="003B3359">
        <w:rPr>
          <w:rFonts w:ascii="SimSun" w:hAnsi="SimSun" w:cs="SimSun" w:hint="eastAsia"/>
          <w:kern w:val="22"/>
          <w:lang w:eastAsia="zh-CN"/>
        </w:rPr>
        <w:t>在所有国家制定措施，加强相关能力和实施</w:t>
      </w:r>
      <w:r w:rsidRPr="003B3359">
        <w:rPr>
          <w:rFonts w:ascii="SimSun" w:hAnsi="SimSun" w:cs="SimSun" w:hint="eastAsia"/>
          <w:b/>
          <w:bCs/>
          <w:kern w:val="22"/>
          <w:lang w:eastAsia="zh-CN"/>
        </w:rPr>
        <w:t>生物安全</w:t>
      </w:r>
      <w:r w:rsidRPr="003B3359">
        <w:rPr>
          <w:rFonts w:ascii="SimSun" w:hAnsi="SimSun" w:cs="SimSun" w:hint="eastAsia"/>
          <w:strike/>
          <w:kern w:val="22"/>
          <w:lang w:eastAsia="zh-CN"/>
        </w:rPr>
        <w:t>这些</w:t>
      </w:r>
      <w:r w:rsidRPr="003B3359">
        <w:rPr>
          <w:rFonts w:ascii="SimSun" w:hAnsi="SimSun" w:cs="SimSun" w:hint="eastAsia"/>
          <w:kern w:val="22"/>
          <w:lang w:eastAsia="zh-CN"/>
        </w:rPr>
        <w:t>措施，以预防、管理或控制生物技术对生物多样性和人类健康的潜在有害影响，</w:t>
      </w:r>
      <w:r w:rsidRPr="003B3359">
        <w:rPr>
          <w:rFonts w:ascii="SimSun" w:hAnsi="SimSun" w:cs="SimSun" w:hint="eastAsia"/>
          <w:b/>
          <w:bCs/>
          <w:kern w:val="22"/>
          <w:lang w:eastAsia="zh-CN"/>
        </w:rPr>
        <w:t>包括社会经济因素，</w:t>
      </w:r>
      <w:r w:rsidRPr="003B3359">
        <w:rPr>
          <w:rFonts w:ascii="SimSun" w:hAnsi="SimSun" w:cs="SimSun" w:hint="eastAsia"/>
          <w:kern w:val="22"/>
          <w:lang w:eastAsia="zh-CN"/>
        </w:rPr>
        <w:t>减少这些影响带来的风险</w:t>
      </w:r>
      <w:r w:rsidRPr="003B3359">
        <w:rPr>
          <w:rFonts w:ascii="SimSun" w:hAnsi="SimSun" w:cs="SimSun" w:hint="eastAsia"/>
          <w:b/>
          <w:bCs/>
          <w:kern w:val="22"/>
          <w:lang w:eastAsia="zh-CN"/>
        </w:rPr>
        <w:t>，并考虑到</w:t>
      </w:r>
      <w:r w:rsidRPr="003B3359">
        <w:rPr>
          <w:rFonts w:ascii="SimSun" w:hAnsi="SimSun" w:cs="SimSun"/>
          <w:b/>
          <w:bCs/>
          <w:kern w:val="22"/>
          <w:lang w:val="en-US" w:eastAsia="zh-CN"/>
        </w:rPr>
        <w:t>预先防范办法</w:t>
      </w:r>
      <w:r w:rsidRPr="003B3359">
        <w:rPr>
          <w:rFonts w:ascii="SimSun" w:hAnsi="SimSun" w:cs="SimSun" w:hint="eastAsia"/>
          <w:kern w:val="22"/>
          <w:lang w:eastAsia="zh-CN"/>
        </w:rPr>
        <w:t>。</w:t>
      </w:r>
    </w:p>
    <w:p w14:paraId="65E832B4" w14:textId="77777777" w:rsidR="0065516A" w:rsidRPr="003B3359" w:rsidRDefault="0065516A" w:rsidP="00BE0AE1">
      <w:pPr>
        <w:tabs>
          <w:tab w:val="left" w:pos="426"/>
        </w:tabs>
        <w:spacing w:before="120" w:after="120"/>
        <w:rPr>
          <w:rFonts w:asciiTheme="majorBidi" w:eastAsia="Times New Roman" w:hAnsiTheme="majorBidi" w:cstheme="majorBidi"/>
          <w:b/>
          <w:color w:val="000000" w:themeColor="text1"/>
          <w:kern w:val="22"/>
        </w:rPr>
      </w:pPr>
      <w:r w:rsidRPr="003B3359">
        <w:rPr>
          <w:rFonts w:ascii="SimSun" w:hAnsi="SimSun" w:cs="SimSun" w:hint="eastAsia"/>
          <w:b/>
          <w:color w:val="000000" w:themeColor="text1"/>
          <w:kern w:val="22"/>
          <w:u w:val="single"/>
        </w:rPr>
        <w:t>纳米比亚</w:t>
      </w:r>
      <w:r w:rsidRPr="003B3359">
        <w:rPr>
          <w:rFonts w:ascii="SimSun" w:hAnsi="SimSun" w:cs="SimSun" w:hint="eastAsia"/>
          <w:b/>
          <w:color w:val="000000" w:themeColor="text1"/>
          <w:kern w:val="22"/>
        </w:rPr>
        <w:t>：</w:t>
      </w:r>
      <w:r w:rsidRPr="003B3359">
        <w:rPr>
          <w:rFonts w:asciiTheme="majorBidi" w:eastAsia="Times New Roman" w:hAnsiTheme="majorBidi" w:cstheme="majorBidi"/>
          <w:b/>
          <w:color w:val="000000" w:themeColor="text1"/>
          <w:kern w:val="22"/>
        </w:rPr>
        <w:t xml:space="preserve"> </w:t>
      </w:r>
    </w:p>
    <w:p w14:paraId="17EE0074" w14:textId="77777777" w:rsidR="0065516A" w:rsidRDefault="0065516A" w:rsidP="00D05977">
      <w:pPr>
        <w:pStyle w:val="Para1"/>
        <w:numPr>
          <w:ilvl w:val="0"/>
          <w:numId w:val="0"/>
        </w:numPr>
        <w:ind w:left="490"/>
        <w:rPr>
          <w:lang w:eastAsia="zh-CN"/>
        </w:rPr>
      </w:pPr>
      <w:r w:rsidRPr="00B42355">
        <w:rPr>
          <w:rFonts w:eastAsia="KaiTi" w:hint="eastAsia"/>
          <w:u w:val="single"/>
          <w:lang w:eastAsia="zh-CN"/>
        </w:rPr>
        <w:t>注</w:t>
      </w:r>
      <w:r w:rsidRPr="003D70A8">
        <w:rPr>
          <w:rFonts w:hint="eastAsia"/>
          <w:lang w:eastAsia="zh-CN"/>
        </w:rPr>
        <w:t>：提议在行动目标末尾插入以下脚注：注意到现代生物技术大量使用遗传资源的数字序列信息，因此这一行动目标需要在全球生物多样性框架内有一个全面解决方案，以获取和分享使用关于遗传资源数字序列信息所产生的惠益。</w:t>
      </w:r>
    </w:p>
    <w:p w14:paraId="20942C8C" w14:textId="77777777" w:rsidR="0065516A" w:rsidRPr="003B3359" w:rsidRDefault="0065516A" w:rsidP="00D05977">
      <w:pPr>
        <w:pStyle w:val="Para1"/>
        <w:numPr>
          <w:ilvl w:val="0"/>
          <w:numId w:val="0"/>
        </w:numPr>
        <w:ind w:left="490"/>
        <w:rPr>
          <w:rFonts w:asciiTheme="majorBidi" w:hAnsiTheme="majorBidi" w:cstheme="majorBidi"/>
          <w:lang w:eastAsia="zh-CN"/>
        </w:rPr>
      </w:pPr>
      <w:r w:rsidRPr="003B3359">
        <w:rPr>
          <w:rFonts w:hint="eastAsia"/>
          <w:b/>
          <w:bCs/>
          <w:u w:val="single"/>
          <w:lang w:eastAsia="zh-CN"/>
        </w:rPr>
        <w:lastRenderedPageBreak/>
        <w:t>秘鲁</w:t>
      </w:r>
      <w:r w:rsidRPr="003B3359">
        <w:rPr>
          <w:rFonts w:hint="eastAsia"/>
          <w:b/>
          <w:bCs/>
          <w:lang w:eastAsia="zh-CN"/>
        </w:rPr>
        <w:t>：</w:t>
      </w:r>
      <w:r w:rsidRPr="003B3359">
        <w:rPr>
          <w:rFonts w:hint="eastAsia"/>
          <w:lang w:eastAsia="zh-CN"/>
        </w:rPr>
        <w:t>在所有国家制定</w:t>
      </w:r>
      <w:bookmarkStart w:id="111" w:name="_Hlk85006210"/>
      <w:r w:rsidRPr="003B3359">
        <w:rPr>
          <w:rFonts w:hint="eastAsia"/>
          <w:b/>
          <w:bCs/>
          <w:lang w:eastAsia="zh-CN"/>
        </w:rPr>
        <w:t>保证负责任和安全使用生物技术</w:t>
      </w:r>
      <w:bookmarkEnd w:id="111"/>
      <w:r w:rsidRPr="003B3359">
        <w:rPr>
          <w:rFonts w:hint="eastAsia"/>
          <w:b/>
          <w:bCs/>
          <w:lang w:eastAsia="zh-CN"/>
        </w:rPr>
        <w:t>的</w:t>
      </w:r>
      <w:r w:rsidRPr="003B3359">
        <w:rPr>
          <w:rFonts w:hint="eastAsia"/>
          <w:lang w:eastAsia="zh-CN"/>
        </w:rPr>
        <w:t>措施，加强相关能力和实施这些措施，以减少、预防、</w:t>
      </w:r>
      <w:r w:rsidRPr="003B3359">
        <w:rPr>
          <w:rFonts w:hint="eastAsia"/>
          <w:b/>
          <w:bCs/>
          <w:lang w:eastAsia="zh-CN"/>
        </w:rPr>
        <w:t>控制和</w:t>
      </w:r>
      <w:r w:rsidRPr="003B3359">
        <w:rPr>
          <w:rFonts w:hint="eastAsia"/>
          <w:lang w:eastAsia="zh-CN"/>
        </w:rPr>
        <w:t>管理</w:t>
      </w:r>
      <w:r w:rsidRPr="003B3359">
        <w:rPr>
          <w:rFonts w:hint="eastAsia"/>
          <w:strike/>
          <w:lang w:eastAsia="zh-CN"/>
        </w:rPr>
        <w:t>或控制生物技术</w:t>
      </w:r>
      <w:r w:rsidRPr="003B3359">
        <w:rPr>
          <w:rFonts w:hint="eastAsia"/>
          <w:lang w:eastAsia="zh-CN"/>
        </w:rPr>
        <w:t>对生物多样性和人类健康的潜在</w:t>
      </w:r>
      <w:r w:rsidRPr="003B3359">
        <w:rPr>
          <w:rFonts w:hint="eastAsia"/>
          <w:b/>
          <w:bCs/>
          <w:lang w:eastAsia="zh-CN"/>
        </w:rPr>
        <w:t>风险和</w:t>
      </w:r>
      <w:r w:rsidRPr="003B3359">
        <w:rPr>
          <w:rFonts w:hint="eastAsia"/>
          <w:lang w:eastAsia="zh-CN"/>
        </w:rPr>
        <w:t>有害影响</w:t>
      </w:r>
      <w:r w:rsidRPr="003B3359">
        <w:rPr>
          <w:rFonts w:hint="eastAsia"/>
          <w:strike/>
          <w:lang w:eastAsia="zh-CN"/>
        </w:rPr>
        <w:t>，减少这些影响带来的风险</w:t>
      </w:r>
      <w:r w:rsidRPr="003B3359">
        <w:rPr>
          <w:rFonts w:hint="eastAsia"/>
          <w:lang w:eastAsia="zh-CN"/>
        </w:rPr>
        <w:t>。</w:t>
      </w:r>
    </w:p>
    <w:p w14:paraId="6F7DB87E" w14:textId="77777777" w:rsidR="0065516A" w:rsidRDefault="0065516A" w:rsidP="006A5098">
      <w:pPr>
        <w:spacing w:before="120" w:after="120"/>
        <w:jc w:val="left"/>
        <w:rPr>
          <w:rFonts w:ascii="SimSun" w:hAnsi="SimSun" w:cs="SimSun"/>
          <w:kern w:val="22"/>
        </w:rPr>
      </w:pPr>
      <w:r w:rsidRPr="003B3359">
        <w:rPr>
          <w:rFonts w:ascii="SimSun" w:hAnsi="SimSun" w:cs="SimSun" w:hint="eastAsia"/>
          <w:b/>
          <w:bCs/>
          <w:kern w:val="22"/>
          <w:u w:val="single"/>
        </w:rPr>
        <w:t>南非</w:t>
      </w:r>
      <w:r w:rsidRPr="003B3359">
        <w:rPr>
          <w:rFonts w:ascii="SimSun" w:hAnsi="SimSun" w:cs="SimSun" w:hint="eastAsia"/>
          <w:b/>
          <w:bCs/>
          <w:kern w:val="22"/>
        </w:rPr>
        <w:t>：</w:t>
      </w:r>
      <w:r w:rsidRPr="003B3359">
        <w:rPr>
          <w:rFonts w:ascii="SimSun" w:hAnsi="SimSun" w:cs="SimSun"/>
          <w:b/>
          <w:bCs/>
          <w:kern w:val="22"/>
        </w:rPr>
        <w:t>进一步</w:t>
      </w:r>
      <w:r w:rsidRPr="003B3359">
        <w:rPr>
          <w:rFonts w:ascii="SimSun" w:hAnsi="SimSun" w:cs="SimSun"/>
          <w:kern w:val="22"/>
        </w:rPr>
        <w:t>加强</w:t>
      </w:r>
      <w:r w:rsidRPr="003B3359">
        <w:rPr>
          <w:rFonts w:ascii="SimSun" w:hAnsi="SimSun" w:cs="SimSun"/>
          <w:b/>
          <w:bCs/>
          <w:kern w:val="22"/>
        </w:rPr>
        <w:t>评估和管理</w:t>
      </w:r>
      <w:r w:rsidRPr="003B3359">
        <w:rPr>
          <w:rFonts w:ascii="SimSun" w:hAnsi="SimSun" w:cs="SimSun"/>
          <w:kern w:val="22"/>
        </w:rPr>
        <w:t>生物技术对生物多样性和人类健康</w:t>
      </w:r>
      <w:r w:rsidRPr="003B3359">
        <w:rPr>
          <w:rFonts w:ascii="SimSun" w:hAnsi="SimSun" w:cs="SimSun"/>
          <w:b/>
          <w:bCs/>
          <w:kern w:val="22"/>
        </w:rPr>
        <w:t>的潜在影响的能力</w:t>
      </w:r>
      <w:r w:rsidRPr="003B3359">
        <w:rPr>
          <w:rFonts w:ascii="SimSun" w:hAnsi="SimSun" w:cs="SimSun"/>
          <w:kern w:val="22"/>
        </w:rPr>
        <w:t>，</w:t>
      </w:r>
      <w:r w:rsidRPr="003B3359">
        <w:rPr>
          <w:rFonts w:ascii="SimSun" w:hAnsi="SimSun" w:cs="SimSun"/>
          <w:b/>
          <w:bCs/>
          <w:kern w:val="22"/>
        </w:rPr>
        <w:t>同时促进有效参与生物技术的研究和开发，并使现代生物技术产生</w:t>
      </w:r>
      <w:r w:rsidRPr="003B3359">
        <w:rPr>
          <w:rFonts w:ascii="SimSun" w:hAnsi="SimSun" w:cs="SimSun" w:hint="eastAsia"/>
          <w:b/>
          <w:bCs/>
          <w:kern w:val="22"/>
        </w:rPr>
        <w:t>惠益</w:t>
      </w:r>
      <w:r w:rsidRPr="003B3359">
        <w:rPr>
          <w:rFonts w:ascii="SimSun" w:hAnsi="SimSun" w:cs="SimSun"/>
          <w:kern w:val="22"/>
        </w:rPr>
        <w:t>。</w:t>
      </w:r>
    </w:p>
    <w:p w14:paraId="451BBE79" w14:textId="77777777" w:rsidR="0065516A" w:rsidRPr="003B3359" w:rsidRDefault="0065516A" w:rsidP="006A5098">
      <w:pPr>
        <w:spacing w:before="120" w:after="120"/>
        <w:jc w:val="left"/>
        <w:rPr>
          <w:rFonts w:asciiTheme="majorBidi" w:hAnsiTheme="majorBidi" w:cstheme="majorBidi"/>
          <w:kern w:val="22"/>
        </w:rPr>
      </w:pPr>
      <w:r w:rsidRPr="003B3359">
        <w:rPr>
          <w:rFonts w:ascii="SimSun" w:hAnsi="SimSun" w:cs="SimSun" w:hint="eastAsia"/>
          <w:b/>
          <w:bCs/>
          <w:kern w:val="22"/>
          <w:u w:val="single"/>
        </w:rPr>
        <w:t>瑞士</w:t>
      </w:r>
      <w:r w:rsidRPr="003B3359">
        <w:rPr>
          <w:rFonts w:ascii="SimSun" w:hAnsi="SimSun" w:cs="SimSun" w:hint="eastAsia"/>
          <w:kern w:val="22"/>
        </w:rPr>
        <w:t>：</w:t>
      </w:r>
      <w:r w:rsidRPr="003B3359">
        <w:rPr>
          <w:rFonts w:ascii="SimSun" w:hAnsi="SimSun" w:cs="SimSun" w:hint="eastAsia"/>
          <w:strike/>
          <w:kern w:val="22"/>
        </w:rPr>
        <w:t>在</w:t>
      </w:r>
      <w:r w:rsidRPr="003B3359">
        <w:rPr>
          <w:rFonts w:ascii="SimSun" w:hAnsi="SimSun" w:cs="SimSun" w:hint="eastAsia"/>
          <w:kern w:val="22"/>
        </w:rPr>
        <w:t>所有</w:t>
      </w:r>
      <w:r w:rsidRPr="003B3359">
        <w:rPr>
          <w:rFonts w:ascii="SimSun" w:hAnsi="SimSun" w:cs="SimSun" w:hint="eastAsia"/>
          <w:b/>
          <w:bCs/>
          <w:kern w:val="22"/>
        </w:rPr>
        <w:t>缔约方充分建立</w:t>
      </w:r>
      <w:r w:rsidRPr="003B3359">
        <w:rPr>
          <w:rFonts w:ascii="SimSun" w:hAnsi="SimSun" w:cs="SimSun" w:hint="eastAsia"/>
          <w:strike/>
          <w:kern w:val="22"/>
        </w:rPr>
        <w:t>国家制定措施，加强相关能力和</w:t>
      </w:r>
      <w:r w:rsidRPr="003B3359">
        <w:rPr>
          <w:rFonts w:ascii="SimSun" w:hAnsi="SimSun" w:cs="SimSun" w:hint="eastAsia"/>
          <w:kern w:val="22"/>
        </w:rPr>
        <w:t>实施</w:t>
      </w:r>
      <w:r w:rsidRPr="003B3359">
        <w:rPr>
          <w:rFonts w:ascii="SimSun" w:hAnsi="SimSun" w:cs="SimSun" w:hint="eastAsia"/>
          <w:b/>
          <w:bCs/>
          <w:kern w:val="22"/>
        </w:rPr>
        <w:t>和报告</w:t>
      </w:r>
      <w:r w:rsidRPr="003B3359">
        <w:rPr>
          <w:rFonts w:ascii="SimSun" w:hAnsi="SimSun" w:cs="SimSun" w:hint="eastAsia"/>
          <w:strike/>
          <w:kern w:val="22"/>
        </w:rPr>
        <w:t>这些措施，以</w:t>
      </w:r>
      <w:r w:rsidRPr="003B3359">
        <w:rPr>
          <w:rFonts w:ascii="SimSun" w:hAnsi="SimSun" w:cs="SimSun" w:hint="eastAsia"/>
          <w:kern w:val="22"/>
        </w:rPr>
        <w:t>预防、管理或控制生物技术对生物多样性和人类健康的潜在有害影响</w:t>
      </w:r>
      <w:r w:rsidRPr="003B3359">
        <w:rPr>
          <w:rFonts w:ascii="SimSun" w:hAnsi="SimSun" w:cs="SimSun" w:hint="eastAsia"/>
          <w:b/>
          <w:bCs/>
          <w:kern w:val="22"/>
        </w:rPr>
        <w:t>的能力</w:t>
      </w:r>
      <w:r w:rsidRPr="003B3359">
        <w:rPr>
          <w:rFonts w:ascii="SimSun" w:hAnsi="SimSun" w:cs="SimSun" w:hint="eastAsia"/>
          <w:strike/>
          <w:kern w:val="22"/>
        </w:rPr>
        <w:t>，减少这些影响带来的风险</w:t>
      </w:r>
      <w:r w:rsidRPr="003B3359">
        <w:rPr>
          <w:rFonts w:ascii="SimSun" w:hAnsi="SimSun" w:cs="SimSun" w:hint="eastAsia"/>
          <w:kern w:val="22"/>
        </w:rPr>
        <w:t>。</w:t>
      </w:r>
    </w:p>
    <w:p w14:paraId="5466F5CE" w14:textId="77777777" w:rsidR="0065516A" w:rsidRPr="003B3359" w:rsidRDefault="0065516A" w:rsidP="004473E2">
      <w:pPr>
        <w:spacing w:before="120" w:after="120"/>
        <w:rPr>
          <w:rFonts w:asciiTheme="majorBidi" w:hAnsiTheme="majorBidi" w:cstheme="majorBidi"/>
          <w:kern w:val="22"/>
        </w:rPr>
      </w:pPr>
      <w:r w:rsidRPr="003B3359">
        <w:rPr>
          <w:rFonts w:ascii="SimSun" w:hAnsi="SimSun" w:cs="SimSun" w:hint="eastAsia"/>
          <w:b/>
          <w:bCs/>
          <w:kern w:val="22"/>
          <w:u w:val="single"/>
        </w:rPr>
        <w:t>特立尼达和多巴哥</w:t>
      </w:r>
      <w:r w:rsidRPr="003B3359">
        <w:rPr>
          <w:rFonts w:ascii="SimSun" w:hAnsi="SimSun" w:cs="SimSun" w:hint="eastAsia"/>
          <w:kern w:val="22"/>
        </w:rPr>
        <w:t>：在所有国家制定措施，加强相关能力和实施这些措施，以</w:t>
      </w:r>
      <w:r w:rsidRPr="003B3359">
        <w:rPr>
          <w:rFonts w:ascii="SimSun" w:hAnsi="SimSun" w:cs="SimSun" w:hint="eastAsia"/>
          <w:strike/>
          <w:kern w:val="22"/>
        </w:rPr>
        <w:t>预防、</w:t>
      </w:r>
      <w:r w:rsidRPr="003B3359">
        <w:rPr>
          <w:rFonts w:ascii="SimSun" w:hAnsi="SimSun" w:cs="SimSun" w:hint="eastAsia"/>
          <w:kern w:val="22"/>
        </w:rPr>
        <w:t>管理</w:t>
      </w:r>
      <w:r w:rsidRPr="003B3359">
        <w:rPr>
          <w:rFonts w:ascii="SimSun" w:hAnsi="SimSun" w:cs="SimSun" w:hint="eastAsia"/>
          <w:strike/>
          <w:kern w:val="22"/>
        </w:rPr>
        <w:t>或控制</w:t>
      </w:r>
      <w:r w:rsidRPr="003B3359">
        <w:rPr>
          <w:rFonts w:ascii="SimSun" w:hAnsi="SimSun" w:cs="SimSun" w:hint="eastAsia"/>
          <w:kern w:val="22"/>
        </w:rPr>
        <w:t>生物技术对生物多样性和人类健康的潜在有害影响，减少这些影响带来的风险。</w:t>
      </w:r>
    </w:p>
    <w:p w14:paraId="0CF0D57A" w14:textId="77777777" w:rsidR="0065516A" w:rsidRDefault="0065516A" w:rsidP="006A5098">
      <w:pPr>
        <w:spacing w:before="120" w:after="120"/>
        <w:jc w:val="left"/>
        <w:rPr>
          <w:rFonts w:ascii="SimSun" w:hAnsi="SimSun" w:cs="SimSun"/>
          <w:kern w:val="22"/>
        </w:rPr>
      </w:pPr>
      <w:r w:rsidRPr="003B3359">
        <w:rPr>
          <w:rFonts w:ascii="SimSun" w:hAnsi="SimSun" w:cs="SimSun" w:hint="eastAsia"/>
          <w:b/>
          <w:bCs/>
          <w:kern w:val="22"/>
          <w:u w:val="single"/>
        </w:rPr>
        <w:t>乌干达</w:t>
      </w:r>
      <w:r w:rsidRPr="003B3359">
        <w:rPr>
          <w:rFonts w:ascii="SimSun" w:hAnsi="SimSun" w:cs="SimSun" w:hint="eastAsia"/>
          <w:kern w:val="22"/>
        </w:rPr>
        <w:t>：</w:t>
      </w:r>
      <w:r w:rsidRPr="003B3359">
        <w:rPr>
          <w:rFonts w:ascii="SimSun" w:hAnsi="SimSun" w:cs="SimSun"/>
          <w:b/>
          <w:bCs/>
          <w:kern w:val="22"/>
        </w:rPr>
        <w:t>到2030年，</w:t>
      </w:r>
      <w:r w:rsidRPr="003B3359">
        <w:rPr>
          <w:rFonts w:ascii="SimSun" w:hAnsi="SimSun" w:cs="SimSun"/>
          <w:kern w:val="22"/>
        </w:rPr>
        <w:t>所有国家</w:t>
      </w:r>
      <w:r w:rsidRPr="003B3359">
        <w:rPr>
          <w:rFonts w:ascii="SimSun" w:hAnsi="SimSun" w:cs="SimSun"/>
          <w:b/>
          <w:bCs/>
          <w:kern w:val="22"/>
        </w:rPr>
        <w:t>都建立和加强了能力，并实施了法律、行政和其他</w:t>
      </w:r>
      <w:r w:rsidRPr="003B3359">
        <w:rPr>
          <w:rFonts w:ascii="SimSun" w:hAnsi="SimSun" w:cs="SimSun"/>
          <w:kern w:val="22"/>
        </w:rPr>
        <w:t>措施</w:t>
      </w:r>
      <w:r w:rsidRPr="003B3359">
        <w:rPr>
          <w:rFonts w:ascii="SimSun" w:hAnsi="SimSun" w:cs="SimSun"/>
          <w:b/>
          <w:bCs/>
          <w:kern w:val="22"/>
        </w:rPr>
        <w:t>，以提高生物技术的积极社会经济</w:t>
      </w:r>
      <w:r w:rsidRPr="003B3359">
        <w:rPr>
          <w:rFonts w:ascii="SimSun" w:hAnsi="SimSun" w:cs="SimSun" w:hint="eastAsia"/>
          <w:b/>
          <w:bCs/>
          <w:kern w:val="22"/>
        </w:rPr>
        <w:t>惠益</w:t>
      </w:r>
      <w:r w:rsidRPr="003B3359">
        <w:rPr>
          <w:rFonts w:ascii="SimSun" w:hAnsi="SimSun" w:cs="SimSun"/>
          <w:b/>
          <w:bCs/>
          <w:kern w:val="22"/>
        </w:rPr>
        <w:t>，</w:t>
      </w:r>
      <w:r w:rsidRPr="003B3359">
        <w:rPr>
          <w:rFonts w:ascii="SimSun" w:hAnsi="SimSun" w:cs="SimSun" w:hint="eastAsia"/>
          <w:b/>
          <w:bCs/>
          <w:kern w:val="22"/>
        </w:rPr>
        <w:t>并监管</w:t>
      </w:r>
      <w:r w:rsidRPr="003B3359">
        <w:rPr>
          <w:rFonts w:ascii="SimSun" w:hAnsi="SimSun" w:cs="SimSun"/>
          <w:b/>
          <w:bCs/>
          <w:kern w:val="22"/>
        </w:rPr>
        <w:t>、</w:t>
      </w:r>
      <w:r w:rsidRPr="003B3359">
        <w:rPr>
          <w:rFonts w:ascii="SimSun" w:hAnsi="SimSun" w:cs="SimSun"/>
          <w:kern w:val="22"/>
        </w:rPr>
        <w:t>预防、管理</w:t>
      </w:r>
      <w:r w:rsidRPr="003B3359">
        <w:rPr>
          <w:rFonts w:ascii="SimSun" w:hAnsi="SimSun" w:cs="SimSun"/>
          <w:b/>
          <w:bCs/>
          <w:kern w:val="22"/>
        </w:rPr>
        <w:t>和</w:t>
      </w:r>
      <w:r w:rsidRPr="003B3359">
        <w:rPr>
          <w:rFonts w:ascii="SimSun" w:hAnsi="SimSun" w:cs="SimSun"/>
          <w:kern w:val="22"/>
        </w:rPr>
        <w:t>控制其对生物多样性和人类健康的</w:t>
      </w:r>
      <w:r w:rsidRPr="003B3359">
        <w:rPr>
          <w:rFonts w:ascii="SimSun" w:hAnsi="SimSun" w:cs="SimSun"/>
          <w:strike/>
          <w:kern w:val="22"/>
        </w:rPr>
        <w:t>潜在</w:t>
      </w:r>
      <w:r w:rsidRPr="003B3359">
        <w:rPr>
          <w:rFonts w:ascii="SimSun" w:hAnsi="SimSun" w:cs="SimSun"/>
          <w:kern w:val="22"/>
        </w:rPr>
        <w:t>不利影响</w:t>
      </w:r>
      <w:r w:rsidRPr="003B3359">
        <w:rPr>
          <w:rFonts w:ascii="SimSun" w:hAnsi="SimSun" w:cs="SimSun"/>
          <w:b/>
          <w:bCs/>
          <w:kern w:val="22"/>
        </w:rPr>
        <w:t>，</w:t>
      </w:r>
      <w:bookmarkStart w:id="112" w:name="_Hlk85007676"/>
      <w:r w:rsidRPr="003B3359">
        <w:rPr>
          <w:rFonts w:ascii="SimSun" w:hAnsi="SimSun" w:cs="SimSun"/>
          <w:b/>
          <w:bCs/>
          <w:kern w:val="22"/>
        </w:rPr>
        <w:t>同时考虑到社会经济因素，特别是生物多样性对土著人民和当地社区的价值</w:t>
      </w:r>
      <w:bookmarkEnd w:id="112"/>
      <w:r w:rsidRPr="003B3359">
        <w:rPr>
          <w:rFonts w:ascii="SimSun" w:hAnsi="SimSun" w:cs="SimSun"/>
          <w:b/>
          <w:bCs/>
          <w:kern w:val="22"/>
        </w:rPr>
        <w:t>。</w:t>
      </w:r>
    </w:p>
    <w:p w14:paraId="0E3A638B" w14:textId="77777777" w:rsidR="0065516A" w:rsidRPr="006A5098" w:rsidRDefault="0065516A" w:rsidP="006A5098">
      <w:pPr>
        <w:spacing w:before="120" w:after="120"/>
        <w:jc w:val="left"/>
        <w:rPr>
          <w:rFonts w:asciiTheme="majorBidi" w:hAnsiTheme="majorBidi" w:cstheme="majorBidi"/>
          <w:b/>
          <w:bCs/>
          <w:kern w:val="22"/>
        </w:rPr>
      </w:pPr>
      <w:r w:rsidRPr="003B3359">
        <w:rPr>
          <w:rStyle w:val="normaltextrun"/>
          <w:rFonts w:hAnsi="SimSun" w:cs="SimSun" w:hint="eastAsia"/>
          <w:b/>
          <w:bCs/>
          <w:color w:val="000000" w:themeColor="text1"/>
          <w:kern w:val="22"/>
          <w:u w:val="single"/>
        </w:rPr>
        <w:t>大不列颠及北爱尔兰联合王国</w:t>
      </w:r>
      <w:r w:rsidRPr="003B3359">
        <w:rPr>
          <w:rFonts w:ascii="SimSun" w:hAnsi="SimSun" w:cs="SimSun" w:hint="eastAsia"/>
          <w:b/>
          <w:bCs/>
          <w:kern w:val="22"/>
        </w:rPr>
        <w:t>：</w:t>
      </w:r>
      <w:r w:rsidRPr="003B3359">
        <w:rPr>
          <w:rFonts w:ascii="SimSun" w:hAnsi="SimSun" w:cs="SimSun" w:hint="eastAsia"/>
          <w:strike/>
          <w:kern w:val="22"/>
        </w:rPr>
        <w:t>在所有国家</w:t>
      </w:r>
      <w:r w:rsidRPr="003B3359">
        <w:rPr>
          <w:rFonts w:ascii="SimSun" w:hAnsi="SimSun" w:cs="SimSun" w:hint="eastAsia"/>
          <w:kern w:val="22"/>
        </w:rPr>
        <w:t>制定</w:t>
      </w:r>
      <w:r w:rsidRPr="003B3359">
        <w:rPr>
          <w:rFonts w:ascii="SimSun" w:hAnsi="SimSun" w:cs="SimSun" w:hint="eastAsia"/>
          <w:b/>
          <w:bCs/>
          <w:kern w:val="22"/>
        </w:rPr>
        <w:t>生物安全</w:t>
      </w:r>
      <w:r w:rsidRPr="003B3359">
        <w:rPr>
          <w:rFonts w:ascii="SimSun" w:hAnsi="SimSun" w:cs="SimSun" w:hint="eastAsia"/>
          <w:kern w:val="22"/>
        </w:rPr>
        <w:t>措施，加强相关能力和实施这些措施，以预防、管理或控制生物技术</w:t>
      </w:r>
      <w:r w:rsidRPr="003B3359">
        <w:rPr>
          <w:rFonts w:ascii="SimSun" w:hAnsi="SimSun" w:cs="SimSun" w:hint="eastAsia"/>
          <w:b/>
          <w:bCs/>
          <w:kern w:val="22"/>
        </w:rPr>
        <w:t>产生的</w:t>
      </w:r>
      <w:r w:rsidRPr="003B3359">
        <w:rPr>
          <w:rFonts w:ascii="SimSun" w:hAnsi="SimSun" w:cs="SimSun"/>
          <w:b/>
          <w:bCs/>
          <w:kern w:val="22"/>
          <w:lang w:val="en-US"/>
        </w:rPr>
        <w:t>改性活生物体</w:t>
      </w:r>
      <w:r w:rsidRPr="003B3359">
        <w:rPr>
          <w:rFonts w:ascii="SimSun" w:hAnsi="SimSun" w:cs="SimSun" w:hint="eastAsia"/>
          <w:kern w:val="22"/>
        </w:rPr>
        <w:t>对生物多样性和人类健康的潜在有害影响，减少这些影响带来的风险，</w:t>
      </w:r>
      <w:r w:rsidRPr="003B3359">
        <w:rPr>
          <w:rFonts w:ascii="SimSun" w:hAnsi="SimSun" w:cs="SimSun" w:hint="eastAsia"/>
          <w:b/>
          <w:bCs/>
          <w:kern w:val="22"/>
        </w:rPr>
        <w:t>并落实生物技术实现《公约》各项目标的惠益</w:t>
      </w:r>
      <w:r w:rsidRPr="003B3359">
        <w:rPr>
          <w:rFonts w:ascii="SimSun" w:hAnsi="SimSun" w:cs="SimSun" w:hint="eastAsia"/>
          <w:kern w:val="22"/>
        </w:rPr>
        <w:t>。</w:t>
      </w:r>
    </w:p>
    <w:p w14:paraId="71098424" w14:textId="0374CD07" w:rsidR="0065516A" w:rsidRPr="003B3359" w:rsidRDefault="0065516A" w:rsidP="008840FC">
      <w:pPr>
        <w:tabs>
          <w:tab w:val="left" w:pos="426"/>
        </w:tabs>
        <w:spacing w:before="240" w:after="120"/>
        <w:jc w:val="center"/>
        <w:rPr>
          <w:rFonts w:asciiTheme="majorBidi" w:hAnsiTheme="majorBidi" w:cstheme="majorBidi"/>
          <w:kern w:val="22"/>
        </w:rPr>
      </w:pPr>
      <w:r w:rsidRPr="003B3359">
        <w:rPr>
          <w:rFonts w:ascii="SimSun" w:hAnsi="SimSun" w:cs="SimSun" w:hint="eastAsia"/>
          <w:b/>
          <w:bCs/>
          <w:color w:val="000000" w:themeColor="text1"/>
          <w:kern w:val="22"/>
        </w:rPr>
        <w:t>获缔约方支持的</w:t>
      </w:r>
      <w:r w:rsidR="00B42355">
        <w:rPr>
          <w:rFonts w:ascii="SimSun" w:hAnsi="SimSun" w:cs="SimSun" w:hint="eastAsia"/>
          <w:b/>
          <w:bCs/>
          <w:color w:val="000000" w:themeColor="text1"/>
          <w:kern w:val="22"/>
        </w:rPr>
        <w:t>其他国家政府</w:t>
      </w:r>
      <w:r w:rsidRPr="003B3359">
        <w:rPr>
          <w:rFonts w:ascii="SimSun" w:hAnsi="SimSun" w:cs="SimSun" w:hint="eastAsia"/>
          <w:b/>
          <w:bCs/>
          <w:color w:val="000000" w:themeColor="text1"/>
          <w:kern w:val="22"/>
        </w:rPr>
        <w:t>提案</w:t>
      </w:r>
    </w:p>
    <w:p w14:paraId="151F3F35" w14:textId="77777777" w:rsidR="0065516A" w:rsidRPr="003B3359" w:rsidRDefault="0065516A" w:rsidP="003F7852">
      <w:pPr>
        <w:rPr>
          <w:rFonts w:asciiTheme="majorBidi" w:hAnsiTheme="majorBidi" w:cstheme="majorBidi"/>
          <w:b/>
          <w:bCs/>
          <w:color w:val="000000" w:themeColor="text1"/>
          <w:kern w:val="22"/>
        </w:rPr>
      </w:pPr>
      <w:r w:rsidRPr="003B3359">
        <w:rPr>
          <w:rFonts w:ascii="SimSun" w:hAnsi="SimSun" w:cs="SimSun" w:hint="eastAsia"/>
          <w:b/>
          <w:bCs/>
          <w:color w:val="000000" w:themeColor="text1"/>
          <w:kern w:val="22"/>
          <w:u w:val="single"/>
        </w:rPr>
        <w:t>美利坚合众国</w:t>
      </w:r>
      <w:r w:rsidRPr="003B3359">
        <w:rPr>
          <w:rFonts w:ascii="SimSun" w:hAnsi="SimSun" w:cs="SimSun" w:hint="eastAsia"/>
          <w:b/>
          <w:bCs/>
          <w:color w:val="000000" w:themeColor="text1"/>
          <w:kern w:val="22"/>
        </w:rPr>
        <w:t>：</w:t>
      </w:r>
      <w:r w:rsidRPr="003B3359">
        <w:rPr>
          <w:rFonts w:ascii="SimSun" w:hAnsi="SimSun" w:cs="SimSun" w:hint="eastAsia"/>
          <w:kern w:val="22"/>
        </w:rPr>
        <w:t>在所有国家制定措施，加强相关能力和实施这些措施，以预防、管理或控制</w:t>
      </w:r>
      <w:bookmarkStart w:id="113" w:name="_Hlk85006967"/>
      <w:r w:rsidRPr="003B3359">
        <w:rPr>
          <w:rFonts w:ascii="SimSun" w:hAnsi="SimSun" w:cs="SimSun" w:hint="eastAsia"/>
          <w:kern w:val="22"/>
        </w:rPr>
        <w:t>生物技术对生物多样性</w:t>
      </w:r>
      <w:r w:rsidRPr="003B3359">
        <w:rPr>
          <w:rFonts w:ascii="SimSun" w:hAnsi="SimSun" w:cs="SimSun"/>
          <w:b/>
          <w:bCs/>
          <w:kern w:val="22"/>
        </w:rPr>
        <w:t>与改性活生物体的使用、处理和越境转移有</w:t>
      </w:r>
      <w:bookmarkEnd w:id="113"/>
      <w:r w:rsidRPr="003B3359">
        <w:rPr>
          <w:rFonts w:ascii="SimSun" w:hAnsi="SimSun" w:cs="SimSun"/>
          <w:b/>
          <w:bCs/>
          <w:kern w:val="22"/>
        </w:rPr>
        <w:t>关</w:t>
      </w:r>
      <w:r w:rsidRPr="003B3359">
        <w:rPr>
          <w:rFonts w:ascii="SimSun" w:hAnsi="SimSun" w:cs="SimSun" w:hint="eastAsia"/>
          <w:strike/>
          <w:kern w:val="22"/>
        </w:rPr>
        <w:t>和人类健康</w:t>
      </w:r>
      <w:r w:rsidRPr="003B3359">
        <w:rPr>
          <w:rFonts w:ascii="SimSun" w:hAnsi="SimSun" w:cs="SimSun" w:hint="eastAsia"/>
          <w:kern w:val="22"/>
        </w:rPr>
        <w:t>的潜在有害影响，并</w:t>
      </w:r>
      <w:r w:rsidRPr="003B3359">
        <w:rPr>
          <w:rFonts w:ascii="SimSun" w:hAnsi="SimSun" w:cs="SimSun"/>
          <w:b/>
          <w:bCs/>
          <w:kern w:val="22"/>
        </w:rPr>
        <w:t>开发、管理和部署生物技术在生物多样性方面的潜在有利应用</w:t>
      </w:r>
      <w:r w:rsidRPr="003B3359">
        <w:rPr>
          <w:rFonts w:ascii="SimSun" w:hAnsi="SimSun" w:cs="SimSun" w:hint="eastAsia"/>
          <w:strike/>
          <w:kern w:val="22"/>
        </w:rPr>
        <w:t>减少这些影响带来的风险</w:t>
      </w:r>
      <w:r w:rsidRPr="003B3359">
        <w:rPr>
          <w:rFonts w:ascii="SimSun" w:hAnsi="SimSun" w:cs="SimSun" w:hint="eastAsia"/>
          <w:kern w:val="22"/>
        </w:rPr>
        <w:t>。</w:t>
      </w:r>
    </w:p>
    <w:p w14:paraId="6AC89DE8" w14:textId="77777777" w:rsidR="0065516A" w:rsidRPr="003B3359" w:rsidRDefault="0065516A" w:rsidP="004473E2">
      <w:pPr>
        <w:tabs>
          <w:tab w:val="left" w:pos="426"/>
        </w:tabs>
        <w:spacing w:before="240" w:after="120"/>
        <w:jc w:val="center"/>
        <w:rPr>
          <w:rFonts w:asciiTheme="majorBidi" w:hAnsiTheme="majorBidi" w:cstheme="majorBidi"/>
          <w:kern w:val="22"/>
        </w:rPr>
      </w:pPr>
      <w:r w:rsidRPr="003B3359">
        <w:rPr>
          <w:rFonts w:ascii="SimSun" w:hAnsi="SimSun" w:cs="SimSun" w:hint="eastAsia"/>
          <w:b/>
          <w:bCs/>
          <w:kern w:val="22"/>
        </w:rPr>
        <w:t>获缔约方支持的观察员提案</w:t>
      </w:r>
    </w:p>
    <w:p w14:paraId="2D5EBC54" w14:textId="74B09DBC" w:rsidR="0065516A" w:rsidRPr="003B3359" w:rsidRDefault="0065516A" w:rsidP="00D05977">
      <w:pPr>
        <w:pStyle w:val="Para1"/>
        <w:numPr>
          <w:ilvl w:val="0"/>
          <w:numId w:val="0"/>
        </w:numPr>
        <w:rPr>
          <w:rFonts w:asciiTheme="majorBidi" w:hAnsiTheme="majorBidi" w:cstheme="majorBidi"/>
          <w:bCs/>
          <w:lang w:eastAsia="zh-CN"/>
        </w:rPr>
      </w:pPr>
      <w:r w:rsidRPr="00D05977">
        <w:rPr>
          <w:rFonts w:asciiTheme="majorBidi" w:hAnsiTheme="majorBidi" w:cstheme="majorBidi"/>
          <w:b/>
          <w:bCs/>
          <w:u w:val="single"/>
          <w:lang w:eastAsia="zh-CN"/>
        </w:rPr>
        <w:t>ETC</w:t>
      </w:r>
      <w:r w:rsidR="001450D3" w:rsidRPr="00D05977">
        <w:rPr>
          <w:rFonts w:hint="eastAsia"/>
          <w:b/>
          <w:bCs/>
          <w:u w:val="single"/>
          <w:lang w:eastAsia="zh-CN"/>
        </w:rPr>
        <w:t>集团</w:t>
      </w:r>
      <w:r w:rsidRPr="00D05977">
        <w:rPr>
          <w:rFonts w:hint="eastAsia"/>
          <w:b/>
          <w:bCs/>
          <w:u w:val="single"/>
          <w:lang w:eastAsia="zh-CN"/>
        </w:rPr>
        <w:t>和生态纽带组织</w:t>
      </w:r>
      <w:r w:rsidRPr="003B3359">
        <w:rPr>
          <w:rFonts w:hint="eastAsia"/>
          <w:lang w:eastAsia="zh-CN"/>
        </w:rPr>
        <w:t>：</w:t>
      </w:r>
      <w:r w:rsidRPr="003B3359">
        <w:rPr>
          <w:rFonts w:hint="eastAsia"/>
          <w:bCs/>
          <w:lang w:eastAsia="zh-CN"/>
        </w:rPr>
        <w:t>在所有国家制定</w:t>
      </w:r>
      <w:r w:rsidRPr="003B3359">
        <w:rPr>
          <w:rFonts w:hint="eastAsia"/>
          <w:lang w:eastAsia="zh-CN"/>
        </w:rPr>
        <w:t>法律、行政和其他</w:t>
      </w:r>
      <w:r w:rsidRPr="003B3359">
        <w:rPr>
          <w:rFonts w:hint="eastAsia"/>
          <w:bCs/>
          <w:lang w:eastAsia="zh-CN"/>
        </w:rPr>
        <w:t>措施，加强相关能力和实施这些措施，以</w:t>
      </w:r>
      <w:r w:rsidRPr="003B3359">
        <w:rPr>
          <w:rFonts w:hint="eastAsia"/>
          <w:lang w:eastAsia="zh-CN"/>
        </w:rPr>
        <w:t>监管、</w:t>
      </w:r>
      <w:r w:rsidRPr="003B3359">
        <w:rPr>
          <w:rFonts w:hint="eastAsia"/>
          <w:bCs/>
          <w:lang w:eastAsia="zh-CN"/>
        </w:rPr>
        <w:t>预防、管理或控制</w:t>
      </w:r>
      <w:r w:rsidRPr="003B3359">
        <w:rPr>
          <w:rFonts w:hint="eastAsia"/>
          <w:lang w:eastAsia="zh-CN"/>
        </w:rPr>
        <w:t>现代</w:t>
      </w:r>
      <w:r w:rsidRPr="003B3359">
        <w:rPr>
          <w:rFonts w:hint="eastAsia"/>
          <w:bCs/>
          <w:lang w:eastAsia="zh-CN"/>
        </w:rPr>
        <w:t>生物技术</w:t>
      </w:r>
      <w:r w:rsidRPr="003B3359">
        <w:rPr>
          <w:rFonts w:hint="eastAsia"/>
          <w:lang w:eastAsia="zh-CN"/>
        </w:rPr>
        <w:t>包括</w:t>
      </w:r>
      <w:r w:rsidRPr="003B3359">
        <w:rPr>
          <w:lang w:eastAsia="zh-CN"/>
        </w:rPr>
        <w:t>合成生物学和其他新的基因技术</w:t>
      </w:r>
      <w:r w:rsidRPr="003B3359">
        <w:rPr>
          <w:rFonts w:hint="eastAsia"/>
          <w:bCs/>
          <w:lang w:eastAsia="zh-CN"/>
        </w:rPr>
        <w:t>对生物多样性和人类健康的潜在有害影响，</w:t>
      </w:r>
      <w:r w:rsidRPr="003B3359">
        <w:rPr>
          <w:rFonts w:hint="eastAsia"/>
          <w:lang w:eastAsia="zh-CN"/>
        </w:rPr>
        <w:t>考虑到社会经济因素，</w:t>
      </w:r>
      <w:r w:rsidRPr="003B3359">
        <w:rPr>
          <w:rFonts w:hint="eastAsia"/>
          <w:bCs/>
          <w:lang w:eastAsia="zh-CN"/>
        </w:rPr>
        <w:t>减少这些影响带来的风险</w:t>
      </w:r>
      <w:r w:rsidRPr="003B3359">
        <w:rPr>
          <w:rFonts w:hint="eastAsia"/>
          <w:lang w:eastAsia="zh-CN"/>
        </w:rPr>
        <w:t>，</w:t>
      </w:r>
      <w:r w:rsidRPr="003B3359">
        <w:rPr>
          <w:lang w:eastAsia="zh-CN"/>
        </w:rPr>
        <w:t>同时建立广泛和定期的</w:t>
      </w:r>
      <w:r w:rsidRPr="003B3359">
        <w:rPr>
          <w:rFonts w:hint="eastAsia"/>
          <w:lang w:eastAsia="zh-CN"/>
        </w:rPr>
        <w:t>前景</w:t>
      </w:r>
      <w:r w:rsidRPr="003B3359">
        <w:rPr>
          <w:lang w:eastAsia="zh-CN"/>
        </w:rPr>
        <w:t>扫描，监测和评估最近的技术发展，确保赔偿责任和补救损害，并就现代生物技术的任何产品释放和</w:t>
      </w:r>
      <w:r w:rsidRPr="003B3359">
        <w:rPr>
          <w:rFonts w:hint="eastAsia"/>
          <w:lang w:eastAsia="zh-CN"/>
        </w:rPr>
        <w:t>（</w:t>
      </w:r>
      <w:r w:rsidRPr="003B3359">
        <w:rPr>
          <w:lang w:eastAsia="zh-CN"/>
        </w:rPr>
        <w:t>或</w:t>
      </w:r>
      <w:r w:rsidRPr="003B3359">
        <w:rPr>
          <w:rFonts w:hint="eastAsia"/>
          <w:lang w:eastAsia="zh-CN"/>
        </w:rPr>
        <w:t>）</w:t>
      </w:r>
      <w:r w:rsidRPr="003B3359">
        <w:rPr>
          <w:lang w:eastAsia="zh-CN"/>
        </w:rPr>
        <w:t>可能扩散到其土地、领土和水域，获得所有可能受影响的土著人民和当地社区的自由、事先和知情同意</w:t>
      </w:r>
      <w:r w:rsidRPr="003B3359">
        <w:rPr>
          <w:rFonts w:hint="eastAsia"/>
          <w:bCs/>
          <w:lang w:eastAsia="zh-CN"/>
        </w:rPr>
        <w:t>。</w:t>
      </w:r>
    </w:p>
    <w:p w14:paraId="266B9D7C" w14:textId="32EA3439" w:rsidR="0065516A" w:rsidRPr="00D05977" w:rsidRDefault="0065516A" w:rsidP="00D05977">
      <w:pPr>
        <w:pStyle w:val="Para1"/>
        <w:numPr>
          <w:ilvl w:val="0"/>
          <w:numId w:val="0"/>
        </w:numPr>
        <w:ind w:left="490"/>
        <w:rPr>
          <w:rFonts w:asciiTheme="majorBidi" w:hAnsiTheme="majorBidi" w:cstheme="majorBidi"/>
          <w:b/>
          <w:bCs/>
          <w:lang w:eastAsia="zh-CN"/>
        </w:rPr>
      </w:pPr>
      <w:r w:rsidRPr="00D05977">
        <w:rPr>
          <w:rFonts w:hint="eastAsia"/>
          <w:b/>
          <w:bCs/>
          <w:lang w:eastAsia="zh-CN"/>
        </w:rPr>
        <w:t>行动目标</w:t>
      </w:r>
      <w:r w:rsidRPr="00D05977">
        <w:rPr>
          <w:rFonts w:asciiTheme="majorBidi" w:hAnsiTheme="majorBidi" w:cstheme="majorBidi"/>
          <w:b/>
          <w:bCs/>
          <w:lang w:eastAsia="zh-CN"/>
        </w:rPr>
        <w:t>17</w:t>
      </w:r>
      <w:r w:rsidRPr="00D05977">
        <w:rPr>
          <w:rFonts w:ascii="KaiTi_GB2312" w:eastAsia="KaiTi_GB2312" w:hAnsi="KaiTi_GB2312" w:hint="eastAsia"/>
          <w:b/>
          <w:bCs/>
          <w:lang w:eastAsia="zh-CN"/>
        </w:rPr>
        <w:t>之二</w:t>
      </w:r>
      <w:r w:rsidRPr="00D05977">
        <w:rPr>
          <w:rFonts w:hint="eastAsia"/>
          <w:b/>
          <w:bCs/>
          <w:lang w:eastAsia="zh-CN"/>
        </w:rPr>
        <w:t>：建立和加强能力，对于可能对生物多样性、可持续利用和公平分享惠益产生不利影响的新兴技术进行前景扫描、评估和监测，并根据预防原则和基于权利的方法实施控制这些影响的法律、行政和其他措施。</w:t>
      </w:r>
    </w:p>
    <w:p w14:paraId="09857604" w14:textId="77777777" w:rsidR="0065516A" w:rsidRPr="003B3359" w:rsidRDefault="0065516A" w:rsidP="004473E2">
      <w:pPr>
        <w:keepNext/>
        <w:suppressLineNumbers/>
        <w:tabs>
          <w:tab w:val="left" w:pos="426"/>
        </w:tabs>
        <w:suppressAutoHyphens/>
        <w:spacing w:before="120" w:after="120"/>
        <w:rPr>
          <w:rFonts w:asciiTheme="majorBidi" w:eastAsiaTheme="minorEastAsia" w:hAnsiTheme="majorBidi" w:cstheme="majorBidi"/>
          <w:b/>
          <w:bCs/>
          <w:kern w:val="22"/>
        </w:rPr>
      </w:pPr>
      <w:r w:rsidRPr="003B3359">
        <w:rPr>
          <w:rFonts w:ascii="SimSun" w:hAnsi="SimSun" w:cs="SimSun" w:hint="eastAsia"/>
          <w:b/>
          <w:bCs/>
          <w:kern w:val="22"/>
          <w:u w:val="single"/>
        </w:rPr>
        <w:lastRenderedPageBreak/>
        <w:t>伦敦帝国学院</w:t>
      </w:r>
      <w:r w:rsidRPr="003B3359">
        <w:rPr>
          <w:rFonts w:ascii="SimSun" w:hAnsi="SimSun" w:cs="SimSun" w:hint="eastAsia"/>
          <w:b/>
          <w:bCs/>
          <w:kern w:val="22"/>
        </w:rPr>
        <w:t>：</w:t>
      </w:r>
      <w:r w:rsidRPr="003B3359">
        <w:rPr>
          <w:rFonts w:ascii="SimSun" w:hAnsi="SimSun" w:cs="SimSun" w:hint="eastAsia"/>
          <w:kern w:val="22"/>
        </w:rPr>
        <w:t>在所有国家制定措施，加强相关能力和实施这些措施，以预防、管理或控制</w:t>
      </w:r>
      <w:bookmarkStart w:id="114" w:name="_Hlk85008141"/>
      <w:r w:rsidRPr="003B3359">
        <w:rPr>
          <w:rFonts w:ascii="SimSun" w:hAnsi="SimSun" w:cs="SimSun" w:hint="eastAsia"/>
          <w:kern w:val="22"/>
        </w:rPr>
        <w:t>生物技术对生物多样性和人类健康的</w:t>
      </w:r>
      <w:bookmarkEnd w:id="114"/>
      <w:r w:rsidRPr="003B3359">
        <w:rPr>
          <w:rFonts w:ascii="SimSun" w:hAnsi="SimSun" w:cs="SimSun" w:hint="eastAsia"/>
          <w:kern w:val="22"/>
        </w:rPr>
        <w:t>潜在有害影响</w:t>
      </w:r>
      <w:r w:rsidRPr="003B3359">
        <w:rPr>
          <w:rFonts w:ascii="SimSun" w:hAnsi="SimSun" w:cs="SimSun" w:hint="eastAsia"/>
          <w:b/>
          <w:bCs/>
          <w:kern w:val="22"/>
        </w:rPr>
        <w:t>并</w:t>
      </w:r>
      <w:bookmarkStart w:id="115" w:name="_Hlk85008111"/>
      <w:r w:rsidRPr="003B3359">
        <w:rPr>
          <w:rFonts w:ascii="SimSun" w:hAnsi="SimSun" w:cs="SimSun"/>
          <w:b/>
          <w:bCs/>
          <w:kern w:val="22"/>
        </w:rPr>
        <w:t>促进、</w:t>
      </w:r>
      <w:r w:rsidRPr="003B3359">
        <w:rPr>
          <w:rFonts w:ascii="SimSun" w:hAnsi="SimSun" w:cs="SimSun" w:hint="eastAsia"/>
          <w:b/>
          <w:bCs/>
          <w:kern w:val="22"/>
        </w:rPr>
        <w:t>推动</w:t>
      </w:r>
      <w:r w:rsidRPr="003B3359">
        <w:rPr>
          <w:rFonts w:ascii="SimSun" w:hAnsi="SimSun" w:cs="SimSun"/>
          <w:b/>
          <w:bCs/>
          <w:kern w:val="22"/>
        </w:rPr>
        <w:t>和</w:t>
      </w:r>
      <w:r w:rsidRPr="003B3359">
        <w:rPr>
          <w:rFonts w:ascii="SimSun" w:hAnsi="SimSun" w:cs="SimSun" w:hint="eastAsia"/>
          <w:b/>
          <w:bCs/>
          <w:kern w:val="22"/>
        </w:rPr>
        <w:t>包含</w:t>
      </w:r>
      <w:r w:rsidRPr="003B3359">
        <w:rPr>
          <w:rFonts w:ascii="SimSun" w:hAnsi="SimSun" w:cs="SimSun"/>
          <w:b/>
          <w:bCs/>
          <w:kern w:val="22"/>
        </w:rPr>
        <w:t>潜在的积极影响</w:t>
      </w:r>
      <w:bookmarkEnd w:id="115"/>
      <w:r w:rsidRPr="003B3359">
        <w:rPr>
          <w:rFonts w:ascii="SimSun" w:hAnsi="SimSun" w:cs="SimSun" w:hint="eastAsia"/>
          <w:b/>
          <w:bCs/>
          <w:kern w:val="22"/>
        </w:rPr>
        <w:t>，</w:t>
      </w:r>
      <w:bookmarkStart w:id="116" w:name="_Hlk85008182"/>
      <w:r w:rsidRPr="003B3359">
        <w:rPr>
          <w:rFonts w:ascii="SimSun" w:hAnsi="SimSun" w:cs="SimSun" w:hint="eastAsia"/>
          <w:b/>
          <w:bCs/>
          <w:kern w:val="22"/>
        </w:rPr>
        <w:t>以实现《公约》的各项目标</w:t>
      </w:r>
      <w:bookmarkEnd w:id="116"/>
      <w:r w:rsidRPr="003B3359">
        <w:rPr>
          <w:rFonts w:ascii="SimSun" w:hAnsi="SimSun" w:cs="SimSun" w:hint="eastAsia"/>
          <w:strike/>
          <w:kern w:val="22"/>
        </w:rPr>
        <w:t>，减少这些影响带来的风险</w:t>
      </w:r>
      <w:r w:rsidRPr="003B3359">
        <w:rPr>
          <w:rFonts w:ascii="SimSun" w:hAnsi="SimSun" w:cs="SimSun" w:hint="eastAsia"/>
          <w:kern w:val="22"/>
        </w:rPr>
        <w:t>。</w:t>
      </w:r>
    </w:p>
    <w:p w14:paraId="600D345E" w14:textId="77777777" w:rsidR="0065516A" w:rsidRPr="003B3359" w:rsidRDefault="0065516A" w:rsidP="004473E2">
      <w:pPr>
        <w:keepNext/>
        <w:suppressLineNumbers/>
        <w:tabs>
          <w:tab w:val="left" w:pos="426"/>
        </w:tabs>
        <w:suppressAutoHyphens/>
        <w:spacing w:before="120" w:after="120"/>
        <w:rPr>
          <w:rFonts w:eastAsia="Times New Roman"/>
          <w:kern w:val="22"/>
        </w:rPr>
      </w:pPr>
      <w:r w:rsidRPr="003B3359">
        <w:rPr>
          <w:rFonts w:ascii="SimSun" w:hAnsi="SimSun" w:cs="SimSun" w:hint="eastAsia"/>
          <w:b/>
          <w:bCs/>
          <w:kern w:val="22"/>
          <w:u w:val="single"/>
        </w:rPr>
        <w:t>土著论坛</w:t>
      </w:r>
      <w:r w:rsidRPr="003B3359">
        <w:rPr>
          <w:rFonts w:ascii="SimSun" w:hAnsi="SimSun" w:cs="SimSun" w:hint="eastAsia"/>
          <w:b/>
          <w:bCs/>
          <w:kern w:val="22"/>
        </w:rPr>
        <w:t>：</w:t>
      </w:r>
      <w:r w:rsidRPr="003B3359">
        <w:rPr>
          <w:rFonts w:ascii="SimSun" w:hAnsi="SimSun" w:cs="SimSun" w:hint="eastAsia"/>
          <w:kern w:val="22"/>
        </w:rPr>
        <w:t>在所有国家制定措施，加强相关能力和实施这些措施，以预防、管理或控制生物技术对生物多样性和人类健康的潜在有害影响，</w:t>
      </w:r>
      <w:r w:rsidRPr="003B3359">
        <w:rPr>
          <w:rFonts w:ascii="SimSun" w:hAnsi="SimSun" w:cs="SimSun" w:hint="eastAsia"/>
          <w:b/>
          <w:bCs/>
          <w:kern w:val="22"/>
        </w:rPr>
        <w:t>考虑到文化和社会经济因素并</w:t>
      </w:r>
      <w:r w:rsidRPr="003B3359">
        <w:rPr>
          <w:rFonts w:ascii="SimSun" w:hAnsi="SimSun" w:cs="SimSun" w:hint="eastAsia"/>
          <w:kern w:val="22"/>
        </w:rPr>
        <w:t>减少这些影响带来的风险。</w:t>
      </w:r>
    </w:p>
    <w:p w14:paraId="759EEDD6" w14:textId="77777777" w:rsidR="0065516A" w:rsidRPr="003B3359" w:rsidRDefault="0065516A" w:rsidP="004473E2">
      <w:pPr>
        <w:spacing w:before="120" w:after="120"/>
        <w:rPr>
          <w:rFonts w:asciiTheme="majorBidi" w:hAnsiTheme="majorBidi" w:cstheme="majorBidi"/>
          <w:b/>
          <w:bCs/>
          <w:color w:val="000000" w:themeColor="text1"/>
          <w:kern w:val="22"/>
        </w:rPr>
      </w:pPr>
      <w:r w:rsidRPr="003B3359">
        <w:rPr>
          <w:rFonts w:ascii="SimSun" w:hAnsi="SimSun" w:cs="SimSun" w:hint="eastAsia"/>
          <w:b/>
          <w:bCs/>
          <w:kern w:val="22"/>
          <w:u w:val="single"/>
        </w:rPr>
        <w:t>岛屿保护组织</w:t>
      </w:r>
      <w:r w:rsidRPr="003B3359">
        <w:rPr>
          <w:rFonts w:ascii="SimSun" w:hAnsi="SimSun" w:cs="SimSun" w:hint="eastAsia"/>
          <w:b/>
          <w:bCs/>
          <w:kern w:val="22"/>
        </w:rPr>
        <w:t>：</w:t>
      </w:r>
      <w:r w:rsidRPr="003B3359">
        <w:rPr>
          <w:rFonts w:ascii="SimSun" w:hAnsi="SimSun" w:cs="SimSun" w:hint="eastAsia"/>
          <w:kern w:val="22"/>
        </w:rPr>
        <w:t>在所有国家制定措施，加强相关能力和实施这些措施，以预防、管理或控制生物技术对生物多样性和人类健康的潜在有害影响，减少这些影响带来的风险</w:t>
      </w:r>
      <w:r w:rsidRPr="003B3359">
        <w:rPr>
          <w:rFonts w:ascii="SimSun" w:hAnsi="SimSun" w:cs="SimSun" w:hint="eastAsia"/>
          <w:b/>
          <w:bCs/>
          <w:kern w:val="22"/>
        </w:rPr>
        <w:t>，</w:t>
      </w:r>
      <w:r w:rsidRPr="003B3359">
        <w:rPr>
          <w:rFonts w:ascii="SimSun" w:hAnsi="SimSun" w:cs="SimSun"/>
          <w:b/>
          <w:bCs/>
          <w:kern w:val="22"/>
        </w:rPr>
        <w:t>同时认识到生物技术对保护生物多样性的潜在积极影响，并提高对生物技术创新潜在</w:t>
      </w:r>
      <w:r w:rsidRPr="003B3359">
        <w:rPr>
          <w:rFonts w:ascii="SimSun" w:hAnsi="SimSun" w:cs="SimSun" w:hint="eastAsia"/>
          <w:b/>
          <w:bCs/>
          <w:kern w:val="22"/>
        </w:rPr>
        <w:t>惠益</w:t>
      </w:r>
      <w:r w:rsidRPr="003B3359">
        <w:rPr>
          <w:rFonts w:ascii="SimSun" w:hAnsi="SimSun" w:cs="SimSun"/>
          <w:b/>
          <w:bCs/>
          <w:kern w:val="22"/>
        </w:rPr>
        <w:t>的认识。</w:t>
      </w:r>
    </w:p>
    <w:p w14:paraId="6D1715F6" w14:textId="77777777" w:rsidR="0065516A" w:rsidRPr="00B42355" w:rsidRDefault="0065516A" w:rsidP="000C64FE">
      <w:pPr>
        <w:pStyle w:val="Heading2"/>
        <w:shd w:val="clear" w:color="auto" w:fill="E7E6E6" w:themeFill="background2"/>
        <w:spacing w:before="240" w:after="240" w:line="360" w:lineRule="auto"/>
        <w:rPr>
          <w:rFonts w:asciiTheme="majorBidi" w:hAnsiTheme="majorBidi" w:cstheme="majorBidi"/>
          <w:i w:val="0"/>
          <w:iCs w:val="0"/>
          <w:kern w:val="22"/>
        </w:rPr>
      </w:pPr>
      <w:r w:rsidRPr="00B42355">
        <w:rPr>
          <w:rFonts w:ascii="SimSun" w:hAnsi="SimSun" w:cs="SimSun" w:hint="eastAsia"/>
          <w:i w:val="0"/>
          <w:iCs w:val="0"/>
          <w:kern w:val="22"/>
        </w:rPr>
        <w:t>行动目标</w:t>
      </w:r>
      <w:r w:rsidRPr="00B42355">
        <w:rPr>
          <w:rFonts w:asciiTheme="majorBidi" w:hAnsiTheme="majorBidi" w:cstheme="majorBidi"/>
          <w:i w:val="0"/>
          <w:iCs w:val="0"/>
          <w:kern w:val="22"/>
        </w:rPr>
        <w:t xml:space="preserve"> 18</w:t>
      </w:r>
    </w:p>
    <w:tbl>
      <w:tblPr>
        <w:tblStyle w:val="TableGrid"/>
        <w:tblW w:w="9355" w:type="dxa"/>
        <w:tblBorders>
          <w:insideH w:val="none" w:sz="0" w:space="0" w:color="auto"/>
          <w:insideV w:val="none" w:sz="0" w:space="0" w:color="auto"/>
        </w:tblBorders>
        <w:tblLayout w:type="fixed"/>
        <w:tblLook w:val="04A0" w:firstRow="1" w:lastRow="0" w:firstColumn="1" w:lastColumn="0" w:noHBand="0" w:noVBand="1"/>
      </w:tblPr>
      <w:tblGrid>
        <w:gridCol w:w="9355"/>
      </w:tblGrid>
      <w:tr w:rsidR="0065516A" w:rsidRPr="003B3359" w14:paraId="3F46FD71" w14:textId="77777777" w:rsidTr="00FB2582">
        <w:tc>
          <w:tcPr>
            <w:tcW w:w="9355" w:type="dxa"/>
          </w:tcPr>
          <w:p w14:paraId="29B27BE0" w14:textId="77777777" w:rsidR="0065516A" w:rsidRPr="003B3359" w:rsidRDefault="0065516A" w:rsidP="00CB75F9">
            <w:pPr>
              <w:spacing w:before="60" w:after="60"/>
              <w:rPr>
                <w:rFonts w:asciiTheme="majorBidi" w:hAnsiTheme="majorBidi" w:cstheme="majorBidi"/>
                <w:kern w:val="22"/>
              </w:rPr>
            </w:pPr>
            <w:bookmarkStart w:id="117" w:name="_Hlk85013661"/>
            <w:r w:rsidRPr="003B3359">
              <w:rPr>
                <w:rFonts w:ascii="SimSun" w:eastAsia="SimSun" w:hAnsi="SimSun" w:cs="SimSun" w:hint="eastAsia"/>
                <w:kern w:val="22"/>
              </w:rPr>
              <w:t>以公正和公平的方式改变对生物多样性有害的激励措施的方向，调整其用途，对其进行改革或予以取消，每年至少将其减少</w:t>
            </w:r>
            <w:r w:rsidRPr="003B3359">
              <w:rPr>
                <w:rFonts w:asciiTheme="majorBidi" w:hAnsiTheme="majorBidi" w:cstheme="majorBidi" w:hint="eastAsia"/>
                <w:kern w:val="22"/>
              </w:rPr>
              <w:t>5</w:t>
            </w:r>
            <w:r w:rsidRPr="003B3359">
              <w:rPr>
                <w:rFonts w:asciiTheme="majorBidi" w:hAnsiTheme="majorBidi" w:cstheme="majorBidi"/>
                <w:kern w:val="22"/>
              </w:rPr>
              <w:t>,000</w:t>
            </w:r>
            <w:r w:rsidRPr="003B3359">
              <w:rPr>
                <w:rFonts w:ascii="SimSun" w:eastAsia="SimSun" w:hAnsi="SimSun" w:cs="SimSun" w:hint="eastAsia"/>
                <w:kern w:val="22"/>
              </w:rPr>
              <w:t>亿美元，把那些最有害的补贴全部包括在内，并确保激励措施，包括</w:t>
            </w:r>
            <w:r w:rsidRPr="003B3359">
              <w:rPr>
                <w:rFonts w:ascii="SimSun" w:eastAsia="SimSun" w:hAnsi="SimSun" w:cs="SimSun" w:hint="eastAsia"/>
                <w:kern w:val="22"/>
                <w:lang w:val="en-CA"/>
              </w:rPr>
              <w:t>公共和私营部门的经济和监管激励措施，</w:t>
            </w:r>
            <w:r w:rsidRPr="003B3359">
              <w:rPr>
                <w:rFonts w:ascii="SimSun" w:eastAsia="SimSun" w:hAnsi="SimSun" w:cs="SimSun" w:hint="eastAsia"/>
                <w:kern w:val="22"/>
              </w:rPr>
              <w:t>对生物多样性具有正面影响或是无害。</w:t>
            </w:r>
            <w:bookmarkEnd w:id="117"/>
          </w:p>
        </w:tc>
      </w:tr>
    </w:tbl>
    <w:p w14:paraId="2175B351" w14:textId="77777777" w:rsidR="0065516A" w:rsidRPr="003B3359" w:rsidRDefault="0065516A" w:rsidP="00DF53BA">
      <w:pPr>
        <w:tabs>
          <w:tab w:val="left" w:pos="426"/>
        </w:tabs>
        <w:spacing w:before="240" w:after="120"/>
        <w:jc w:val="center"/>
        <w:rPr>
          <w:rFonts w:asciiTheme="majorBidi" w:hAnsiTheme="majorBidi" w:cstheme="majorBidi"/>
          <w:b/>
          <w:bCs/>
          <w:kern w:val="22"/>
        </w:rPr>
      </w:pPr>
      <w:r w:rsidRPr="003B3359">
        <w:rPr>
          <w:rFonts w:ascii="SimSun" w:hAnsi="SimSun" w:cs="SimSun" w:hint="eastAsia"/>
          <w:b/>
          <w:bCs/>
          <w:color w:val="000000" w:themeColor="text1"/>
          <w:kern w:val="22"/>
        </w:rPr>
        <w:t>综合案文</w:t>
      </w:r>
    </w:p>
    <w:p w14:paraId="3B6CE70B" w14:textId="77777777" w:rsidR="0065516A" w:rsidRPr="003B3359" w:rsidRDefault="0065516A" w:rsidP="00AD138B">
      <w:pPr>
        <w:spacing w:line="320" w:lineRule="exact"/>
        <w:rPr>
          <w:rFonts w:ascii="SimSun" w:hAnsi="SimSun"/>
          <w:kern w:val="14"/>
          <w:lang w:val="en-US"/>
        </w:rPr>
      </w:pPr>
      <w:bookmarkStart w:id="118" w:name="_Hlk85013718"/>
      <w:r w:rsidRPr="003B3359">
        <w:rPr>
          <w:rFonts w:ascii="SimSun" w:hAnsi="SimSun" w:hint="eastAsia"/>
          <w:kern w:val="14"/>
        </w:rPr>
        <w:t>[</w:t>
      </w:r>
      <w:r w:rsidRPr="003B3359">
        <w:rPr>
          <w:rFonts w:ascii="SimSun" w:hAnsi="SimSun" w:hint="eastAsia"/>
          <w:b/>
          <w:bCs/>
          <w:kern w:val="14"/>
        </w:rPr>
        <w:t>至迟于2</w:t>
      </w:r>
      <w:r w:rsidRPr="003B3359">
        <w:rPr>
          <w:rFonts w:ascii="SimSun" w:hAnsi="SimSun"/>
          <w:b/>
          <w:bCs/>
          <w:kern w:val="14"/>
        </w:rPr>
        <w:t>025年</w:t>
      </w:r>
      <w:r w:rsidRPr="003B3359">
        <w:rPr>
          <w:rFonts w:ascii="SimSun" w:hAnsi="SimSun"/>
          <w:kern w:val="14"/>
        </w:rPr>
        <w:t>]</w:t>
      </w:r>
      <w:r w:rsidRPr="003B3359">
        <w:rPr>
          <w:rFonts w:ascii="SimSun" w:hAnsi="SimSun"/>
          <w:b/>
          <w:bCs/>
          <w:kern w:val="14"/>
        </w:rPr>
        <w:t>酌情考虑到国家的社会经济状况，</w:t>
      </w:r>
      <w:r w:rsidRPr="003B3359">
        <w:rPr>
          <w:rFonts w:ascii="SimSun" w:hAnsi="SimSun" w:hint="eastAsia"/>
          <w:kern w:val="14"/>
        </w:rPr>
        <w:t>以[</w:t>
      </w:r>
      <w:r w:rsidRPr="003B3359">
        <w:rPr>
          <w:rFonts w:ascii="SimSun" w:hAnsi="SimSun"/>
          <w:b/>
          <w:bCs/>
          <w:kern w:val="14"/>
        </w:rPr>
        <w:t>整体</w:t>
      </w:r>
      <w:r w:rsidRPr="003B3359">
        <w:rPr>
          <w:rFonts w:ascii="SimSun" w:hAnsi="SimSun"/>
          <w:kern w:val="14"/>
        </w:rPr>
        <w:t>][</w:t>
      </w:r>
      <w:r w:rsidRPr="003B3359">
        <w:rPr>
          <w:rFonts w:ascii="SimSun" w:hAnsi="SimSun" w:hint="eastAsia"/>
          <w:kern w:val="14"/>
        </w:rPr>
        <w:t>公正]、</w:t>
      </w:r>
      <w:r w:rsidRPr="003B3359">
        <w:rPr>
          <w:rFonts w:ascii="SimSun" w:hAnsi="SimSun" w:hint="eastAsia"/>
          <w:b/>
          <w:bCs/>
          <w:kern w:val="14"/>
        </w:rPr>
        <w:t>有效</w:t>
      </w:r>
      <w:r w:rsidRPr="003B3359">
        <w:rPr>
          <w:rFonts w:ascii="SimSun" w:hAnsi="SimSun"/>
          <w:kern w:val="14"/>
        </w:rPr>
        <w:t>[</w:t>
      </w:r>
      <w:r w:rsidRPr="003B3359">
        <w:rPr>
          <w:rFonts w:ascii="SimSun" w:hAnsi="SimSun" w:hint="eastAsia"/>
          <w:kern w:val="14"/>
        </w:rPr>
        <w:t>和公平]的方式，</w:t>
      </w:r>
      <w:r w:rsidRPr="003B3359">
        <w:rPr>
          <w:rFonts w:ascii="SimSun" w:hAnsi="SimSun"/>
          <w:kern w:val="14"/>
        </w:rPr>
        <w:t>[</w:t>
      </w:r>
      <w:r w:rsidRPr="003B3359">
        <w:rPr>
          <w:rFonts w:ascii="SimSun" w:hAnsi="SimSun"/>
          <w:b/>
          <w:bCs/>
          <w:kern w:val="14"/>
        </w:rPr>
        <w:t>确定和衡量</w:t>
      </w:r>
      <w:r w:rsidRPr="003B3359">
        <w:rPr>
          <w:rFonts w:ascii="SimSun" w:hAnsi="SimSun"/>
          <w:kern w:val="14"/>
        </w:rPr>
        <w:t>]</w:t>
      </w:r>
      <w:r w:rsidRPr="003B3359">
        <w:rPr>
          <w:rFonts w:ascii="SimSun" w:hAnsi="SimSun" w:hint="eastAsia"/>
          <w:kern w:val="14"/>
        </w:rPr>
        <w:t>[</w:t>
      </w:r>
      <w:r w:rsidRPr="003B3359">
        <w:rPr>
          <w:rFonts w:ascii="SimSun" w:hAnsi="SimSun"/>
          <w:b/>
          <w:bCs/>
          <w:kern w:val="14"/>
        </w:rPr>
        <w:t>记录、勘察和消除</w:t>
      </w:r>
      <w:r w:rsidRPr="003B3359">
        <w:rPr>
          <w:rFonts w:ascii="SimSun" w:hAnsi="SimSun"/>
          <w:kern w:val="14"/>
        </w:rPr>
        <w:t>][</w:t>
      </w:r>
      <w:r w:rsidRPr="003B3359">
        <w:rPr>
          <w:rFonts w:ascii="SimSun" w:hAnsi="SimSun" w:hint="eastAsia"/>
          <w:kern w:val="14"/>
        </w:rPr>
        <w:t>[改变]</w:t>
      </w:r>
      <w:r w:rsidRPr="003B3359">
        <w:rPr>
          <w:rFonts w:ascii="SimSun" w:hAnsi="SimSun"/>
          <w:b/>
          <w:bCs/>
          <w:kern w:val="14"/>
        </w:rPr>
        <w:t>所有</w:t>
      </w:r>
      <w:r w:rsidRPr="003B3359">
        <w:rPr>
          <w:rFonts w:ascii="SimSun" w:hAnsi="SimSun" w:hint="eastAsia"/>
          <w:b/>
          <w:bCs/>
          <w:kern w:val="14"/>
        </w:rPr>
        <w:t>[</w:t>
      </w:r>
      <w:r w:rsidRPr="003B3359">
        <w:rPr>
          <w:rFonts w:ascii="SimSun" w:hAnsi="SimSun" w:hint="eastAsia"/>
          <w:kern w:val="14"/>
        </w:rPr>
        <w:t>对生物多样性有害的]激励措施</w:t>
      </w:r>
      <w:r w:rsidRPr="003B3359">
        <w:rPr>
          <w:rFonts w:ascii="SimSun" w:hAnsi="SimSun" w:hint="eastAsia"/>
          <w:b/>
          <w:bCs/>
          <w:kern w:val="14"/>
        </w:rPr>
        <w:t>和补贴</w:t>
      </w:r>
      <w:r w:rsidRPr="003B3359">
        <w:rPr>
          <w:rFonts w:ascii="SimSun" w:hAnsi="SimSun" w:hint="eastAsia"/>
          <w:kern w:val="14"/>
        </w:rPr>
        <w:t>的方向，调整其用途，</w:t>
      </w:r>
      <w:r w:rsidRPr="003B3359">
        <w:rPr>
          <w:rFonts w:ascii="SimSun" w:hAnsi="SimSun" w:hint="eastAsia"/>
          <w:b/>
          <w:bCs/>
          <w:kern w:val="14"/>
        </w:rPr>
        <w:t>撤销和</w:t>
      </w:r>
      <w:r w:rsidRPr="003B3359">
        <w:rPr>
          <w:rFonts w:ascii="SimSun" w:hAnsi="SimSun" w:hint="eastAsia"/>
          <w:kern w:val="14"/>
        </w:rPr>
        <w:t>对其进行改革]</w:t>
      </w:r>
      <w:r w:rsidRPr="003B3359">
        <w:rPr>
          <w:rFonts w:ascii="SimSun" w:hAnsi="SimSun"/>
          <w:b/>
          <w:bCs/>
          <w:kern w:val="14"/>
        </w:rPr>
        <w:t>逐步淘汰、减少</w:t>
      </w:r>
      <w:r w:rsidRPr="003B3359">
        <w:rPr>
          <w:rFonts w:ascii="SimSun" w:hAnsi="SimSun" w:hint="eastAsia"/>
          <w:kern w:val="14"/>
        </w:rPr>
        <w:t>[或]</w:t>
      </w:r>
      <w:r w:rsidRPr="003B3359">
        <w:rPr>
          <w:rFonts w:ascii="SimSun" w:hAnsi="SimSun"/>
          <w:kern w:val="14"/>
        </w:rPr>
        <w:t>[</w:t>
      </w:r>
      <w:r w:rsidRPr="003B3359">
        <w:rPr>
          <w:rFonts w:ascii="SimSun" w:hAnsi="SimSun" w:hint="eastAsia"/>
          <w:kern w:val="14"/>
        </w:rPr>
        <w:t>予以取消]，每年至少将其减少5</w:t>
      </w:r>
      <w:r w:rsidRPr="003B3359">
        <w:rPr>
          <w:rFonts w:ascii="SimSun" w:hAnsi="SimSun"/>
          <w:kern w:val="14"/>
        </w:rPr>
        <w:t>,000</w:t>
      </w:r>
      <w:r w:rsidRPr="003B3359">
        <w:rPr>
          <w:rFonts w:ascii="SimSun" w:hAnsi="SimSun" w:hint="eastAsia"/>
          <w:kern w:val="14"/>
        </w:rPr>
        <w:t>亿美元，[</w:t>
      </w:r>
      <w:r w:rsidRPr="003B3359">
        <w:rPr>
          <w:rFonts w:ascii="SimSun" w:hAnsi="SimSun" w:hint="eastAsia"/>
          <w:b/>
          <w:bCs/>
          <w:kern w:val="14"/>
        </w:rPr>
        <w:t>直至到2</w:t>
      </w:r>
      <w:r w:rsidRPr="003B3359">
        <w:rPr>
          <w:rFonts w:ascii="SimSun" w:hAnsi="SimSun"/>
          <w:b/>
          <w:bCs/>
          <w:kern w:val="14"/>
        </w:rPr>
        <w:t>030年显著改变或消除</w:t>
      </w:r>
      <w:r w:rsidRPr="003B3359">
        <w:rPr>
          <w:rFonts w:ascii="SimSun" w:hAnsi="SimSun"/>
          <w:kern w:val="14"/>
        </w:rPr>
        <w:t>]</w:t>
      </w:r>
      <w:r w:rsidRPr="003B3359">
        <w:rPr>
          <w:rFonts w:ascii="SimSun" w:hAnsi="SimSun" w:hint="eastAsia"/>
          <w:kern w:val="14"/>
        </w:rPr>
        <w:t>[</w:t>
      </w:r>
      <w:r w:rsidRPr="003B3359">
        <w:rPr>
          <w:rFonts w:ascii="SimSun" w:hAnsi="SimSun" w:hint="eastAsia"/>
          <w:b/>
          <w:bCs/>
          <w:kern w:val="14"/>
        </w:rPr>
        <w:t>绝对最小值每年至少5</w:t>
      </w:r>
      <w:r w:rsidRPr="003B3359">
        <w:rPr>
          <w:rFonts w:ascii="SimSun" w:hAnsi="SimSun"/>
          <w:b/>
          <w:bCs/>
          <w:kern w:val="14"/>
        </w:rPr>
        <w:t>,000</w:t>
      </w:r>
      <w:r w:rsidRPr="003B3359">
        <w:rPr>
          <w:rFonts w:ascii="SimSun" w:hAnsi="SimSun" w:hint="eastAsia"/>
          <w:b/>
          <w:bCs/>
          <w:kern w:val="14"/>
        </w:rPr>
        <w:t>亿美元</w:t>
      </w:r>
      <w:r w:rsidRPr="003B3359">
        <w:rPr>
          <w:rFonts w:ascii="SimSun" w:hAnsi="SimSun"/>
          <w:kern w:val="14"/>
        </w:rPr>
        <w:t>][</w:t>
      </w:r>
      <w:r w:rsidRPr="003B3359">
        <w:rPr>
          <w:rFonts w:ascii="SimSun" w:hAnsi="SimSun" w:hint="eastAsia"/>
          <w:kern w:val="14"/>
        </w:rPr>
        <w:t>每年至少</w:t>
      </w:r>
      <w:r w:rsidRPr="003B3359">
        <w:rPr>
          <w:rFonts w:ascii="SimSun" w:hAnsi="SimSun"/>
          <w:kern w:val="14"/>
        </w:rPr>
        <w:t xml:space="preserve"> [</w:t>
      </w:r>
      <w:r w:rsidRPr="003B3359">
        <w:rPr>
          <w:rFonts w:ascii="SimSun" w:hAnsi="SimSun" w:hint="eastAsia"/>
          <w:kern w:val="14"/>
        </w:rPr>
        <w:t>5</w:t>
      </w:r>
      <w:r w:rsidRPr="003B3359">
        <w:rPr>
          <w:rFonts w:ascii="SimSun" w:hAnsi="SimSun"/>
          <w:kern w:val="14"/>
        </w:rPr>
        <w:t>,000]</w:t>
      </w:r>
      <w:r w:rsidRPr="003B3359">
        <w:rPr>
          <w:rFonts w:ascii="SimSun" w:hAnsi="SimSun"/>
          <w:b/>
          <w:bCs/>
          <w:kern w:val="14"/>
        </w:rPr>
        <w:t>60,000</w:t>
      </w:r>
      <w:r w:rsidRPr="003B3359">
        <w:rPr>
          <w:rFonts w:ascii="SimSun" w:hAnsi="SimSun" w:hint="eastAsia"/>
          <w:kern w:val="14"/>
        </w:rPr>
        <w:t>亿美元</w:t>
      </w:r>
      <w:r w:rsidRPr="003B3359">
        <w:rPr>
          <w:rFonts w:ascii="SimSun" w:hAnsi="SimSun"/>
          <w:kern w:val="14"/>
        </w:rPr>
        <w:t>]，</w:t>
      </w:r>
      <w:r w:rsidRPr="003B3359">
        <w:rPr>
          <w:rFonts w:ascii="SimSun" w:hAnsi="SimSun" w:hint="eastAsia"/>
          <w:b/>
          <w:bCs/>
          <w:kern w:val="14"/>
        </w:rPr>
        <w:t>[从</w:t>
      </w:r>
      <w:r w:rsidRPr="003B3359">
        <w:rPr>
          <w:rFonts w:ascii="SimSun" w:hAnsi="SimSun" w:hint="eastAsia"/>
          <w:strike/>
          <w:kern w:val="14"/>
        </w:rPr>
        <w:t>把</w:t>
      </w:r>
      <w:r w:rsidRPr="003B3359">
        <w:rPr>
          <w:rFonts w:ascii="SimSun" w:hAnsi="SimSun" w:hint="eastAsia"/>
          <w:kern w:val="14"/>
        </w:rPr>
        <w:t>那些</w:t>
      </w:r>
      <w:r w:rsidRPr="003B3359">
        <w:rPr>
          <w:rFonts w:ascii="SimSun" w:hAnsi="SimSun" w:hint="eastAsia"/>
          <w:b/>
          <w:bCs/>
          <w:kern w:val="14"/>
        </w:rPr>
        <w:t>真正</w:t>
      </w:r>
      <w:r w:rsidRPr="003B3359">
        <w:rPr>
          <w:rFonts w:ascii="SimSun" w:hAnsi="SimSun" w:hint="eastAsia"/>
          <w:kern w:val="14"/>
        </w:rPr>
        <w:t>最有害的补贴</w:t>
      </w:r>
      <w:r w:rsidRPr="003B3359">
        <w:rPr>
          <w:rFonts w:ascii="SimSun" w:hAnsi="SimSun" w:hint="eastAsia"/>
          <w:b/>
          <w:bCs/>
          <w:kern w:val="14"/>
        </w:rPr>
        <w:t>开始]</w:t>
      </w:r>
      <w:r w:rsidRPr="003B3359">
        <w:rPr>
          <w:rFonts w:ascii="SimSun" w:hAnsi="SimSun" w:hint="eastAsia"/>
          <w:strike/>
          <w:kern w:val="14"/>
        </w:rPr>
        <w:t>全部包括在内</w:t>
      </w:r>
      <w:r w:rsidRPr="003B3359">
        <w:rPr>
          <w:rFonts w:ascii="SimSun" w:hAnsi="SimSun" w:hint="eastAsia"/>
          <w:kern w:val="14"/>
        </w:rPr>
        <w:t>，[</w:t>
      </w:r>
      <w:r w:rsidRPr="003B3359">
        <w:rPr>
          <w:rFonts w:ascii="SimSun" w:hAnsi="SimSun" w:hint="eastAsia"/>
          <w:b/>
          <w:bCs/>
          <w:kern w:val="14"/>
        </w:rPr>
        <w:t>包括改变其方向和调整其用途</w:t>
      </w:r>
      <w:r w:rsidRPr="003B3359">
        <w:rPr>
          <w:rFonts w:ascii="SimSun" w:hAnsi="SimSun"/>
          <w:kern w:val="14"/>
        </w:rPr>
        <w:t>]</w:t>
      </w:r>
      <w:r w:rsidRPr="003B3359">
        <w:rPr>
          <w:rFonts w:ascii="SimSun" w:hAnsi="SimSun" w:hint="eastAsia"/>
          <w:kern w:val="14"/>
        </w:rPr>
        <w:t>[并确保</w:t>
      </w:r>
      <w:r w:rsidRPr="003B3359">
        <w:rPr>
          <w:rFonts w:ascii="SimSun" w:hAnsi="SimSun" w:hint="eastAsia"/>
          <w:b/>
          <w:bCs/>
          <w:kern w:val="14"/>
        </w:rPr>
        <w:t>增加积极的</w:t>
      </w:r>
      <w:r w:rsidRPr="003B3359">
        <w:rPr>
          <w:rFonts w:ascii="SimSun" w:hAnsi="SimSun" w:hint="eastAsia"/>
          <w:kern w:val="14"/>
        </w:rPr>
        <w:t>激励措施]</w:t>
      </w:r>
      <w:r w:rsidRPr="003B3359">
        <w:rPr>
          <w:rFonts w:ascii="SimSun" w:hAnsi="SimSun"/>
          <w:kern w:val="14"/>
        </w:rPr>
        <w:t>[并确保</w:t>
      </w:r>
      <w:r w:rsidRPr="003B3359">
        <w:rPr>
          <w:rFonts w:ascii="SimSun" w:hAnsi="SimSun"/>
          <w:b/>
          <w:bCs/>
          <w:kern w:val="14"/>
        </w:rPr>
        <w:t>所有</w:t>
      </w:r>
      <w:r w:rsidRPr="003B3359">
        <w:rPr>
          <w:rFonts w:ascii="SimSun" w:hAnsi="SimSun" w:hint="eastAsia"/>
          <w:b/>
          <w:bCs/>
          <w:kern w:val="14"/>
        </w:rPr>
        <w:t>直接和间接</w:t>
      </w:r>
      <w:r w:rsidRPr="003B3359">
        <w:rPr>
          <w:rFonts w:ascii="SimSun" w:hAnsi="SimSun" w:hint="eastAsia"/>
          <w:kern w:val="14"/>
        </w:rPr>
        <w:t>措施</w:t>
      </w:r>
      <w:r w:rsidRPr="003B3359">
        <w:rPr>
          <w:rFonts w:ascii="SimSun" w:hAnsi="SimSun"/>
          <w:kern w:val="14"/>
        </w:rPr>
        <w:t>][</w:t>
      </w:r>
      <w:r w:rsidRPr="003B3359">
        <w:rPr>
          <w:rFonts w:ascii="SimSun" w:hAnsi="SimSun"/>
          <w:b/>
          <w:bCs/>
          <w:kern w:val="14"/>
        </w:rPr>
        <w:t>将节省的资金用于支持生物多样性，优先考虑土著人民和当地社区、小农生产者和妇女的</w:t>
      </w:r>
      <w:r w:rsidRPr="003B3359">
        <w:rPr>
          <w:rFonts w:ascii="SimSun" w:hAnsi="SimSun" w:hint="eastAsia"/>
          <w:b/>
          <w:bCs/>
          <w:kern w:val="14"/>
        </w:rPr>
        <w:t>代管</w:t>
      </w:r>
      <w:r w:rsidRPr="003B3359">
        <w:rPr>
          <w:rFonts w:ascii="SimSun" w:hAnsi="SimSun"/>
          <w:kern w:val="14"/>
        </w:rPr>
        <w:t>][</w:t>
      </w:r>
      <w:r w:rsidRPr="003B3359">
        <w:rPr>
          <w:rFonts w:ascii="SimSun" w:hAnsi="SimSun"/>
          <w:b/>
          <w:bCs/>
          <w:kern w:val="14"/>
        </w:rPr>
        <w:t>惩处造成生物多样性丧失或侵犯人权的金融行为者</w:t>
      </w:r>
      <w:r w:rsidRPr="003B3359">
        <w:rPr>
          <w:rFonts w:ascii="SimSun" w:hAnsi="SimSun"/>
          <w:kern w:val="14"/>
        </w:rPr>
        <w:t>][</w:t>
      </w:r>
      <w:r w:rsidRPr="003B3359">
        <w:rPr>
          <w:rFonts w:ascii="SimSun" w:hAnsi="SimSun" w:hint="eastAsia"/>
          <w:b/>
          <w:bCs/>
          <w:kern w:val="14"/>
        </w:rPr>
        <w:t>其方式完全符合国际义务</w:t>
      </w:r>
      <w:r w:rsidRPr="003B3359">
        <w:rPr>
          <w:rFonts w:ascii="SimSun" w:hAnsi="SimSun"/>
          <w:kern w:val="14"/>
        </w:rPr>
        <w:t>][</w:t>
      </w:r>
      <w:r w:rsidRPr="003B3359">
        <w:rPr>
          <w:rFonts w:ascii="SimSun" w:hAnsi="SimSun"/>
          <w:b/>
          <w:bCs/>
          <w:kern w:val="14"/>
        </w:rPr>
        <w:t>推进治理安排，增强当地决策参与者的权能，整合当地知识，并承认土著人民和当地社区的权利</w:t>
      </w:r>
      <w:r w:rsidRPr="003B3359">
        <w:rPr>
          <w:rFonts w:ascii="SimSun" w:hAnsi="SimSun"/>
          <w:kern w:val="14"/>
        </w:rPr>
        <w:t>][</w:t>
      </w:r>
      <w:r w:rsidRPr="003B3359">
        <w:rPr>
          <w:rFonts w:ascii="SimSun" w:hAnsi="SimSun" w:hint="eastAsia"/>
          <w:b/>
          <w:bCs/>
          <w:kern w:val="14"/>
        </w:rPr>
        <w:t>避免扭曲贸易的政策措施</w:t>
      </w:r>
      <w:r w:rsidRPr="003B3359">
        <w:rPr>
          <w:rFonts w:ascii="SimSun" w:hAnsi="SimSun"/>
          <w:kern w:val="14"/>
        </w:rPr>
        <w:t>]</w:t>
      </w:r>
      <w:r w:rsidRPr="003B3359">
        <w:rPr>
          <w:rFonts w:ascii="SimSun" w:hAnsi="SimSun" w:hint="eastAsia"/>
          <w:kern w:val="14"/>
        </w:rPr>
        <w:t>[</w:t>
      </w:r>
      <w:r w:rsidRPr="003B3359">
        <w:rPr>
          <w:rFonts w:ascii="SimSun" w:hAnsi="SimSun"/>
          <w:b/>
          <w:bCs/>
          <w:kern w:val="14"/>
        </w:rPr>
        <w:t>针对市场风险包括可能增加发展中国家成本的风险采取适当的保障措施</w:t>
      </w:r>
      <w:r w:rsidRPr="003B3359">
        <w:rPr>
          <w:rFonts w:ascii="SimSun" w:hAnsi="SimSun"/>
          <w:kern w:val="14"/>
        </w:rPr>
        <w:t>]</w:t>
      </w:r>
      <w:r w:rsidRPr="003B3359">
        <w:rPr>
          <w:rFonts w:ascii="SimSun" w:hAnsi="SimSun" w:hint="eastAsia"/>
          <w:b/>
          <w:bCs/>
          <w:kern w:val="14"/>
        </w:rPr>
        <w:t>并要求金融部门做相应的调整，</w:t>
      </w:r>
      <w:r w:rsidRPr="003B3359">
        <w:rPr>
          <w:rFonts w:ascii="SimSun" w:hAnsi="SimSun" w:hint="eastAsia"/>
          <w:kern w:val="14"/>
        </w:rPr>
        <w:t>包括</w:t>
      </w:r>
      <w:r w:rsidRPr="003B3359">
        <w:rPr>
          <w:rFonts w:ascii="SimSun" w:hAnsi="SimSun" w:hint="eastAsia"/>
          <w:kern w:val="14"/>
          <w:lang w:val="en-CA"/>
        </w:rPr>
        <w:t>公共和私营部门的经济和监管激励措施，税收和公共采购政策</w:t>
      </w:r>
      <w:r w:rsidRPr="003B3359">
        <w:rPr>
          <w:rFonts w:ascii="SimSun" w:hAnsi="SimSun" w:hint="eastAsia"/>
          <w:kern w:val="14"/>
        </w:rPr>
        <w:t>对生物多样性具有正面影响或是无害，</w:t>
      </w:r>
      <w:r w:rsidRPr="003B3359">
        <w:rPr>
          <w:rFonts w:ascii="SimSun" w:hAnsi="SimSun"/>
          <w:b/>
          <w:bCs/>
          <w:kern w:val="14"/>
        </w:rPr>
        <w:t>并确保</w:t>
      </w:r>
      <w:r w:rsidRPr="003B3359">
        <w:rPr>
          <w:rFonts w:ascii="SimSun" w:hAnsi="SimSun" w:hint="eastAsia"/>
          <w:b/>
          <w:bCs/>
          <w:kern w:val="14"/>
        </w:rPr>
        <w:t>积极激励措施得到更多采用并且更雄心勃勃，同时考虑到每个国家的不同情况和优先事项</w:t>
      </w:r>
      <w:r w:rsidRPr="003B3359">
        <w:rPr>
          <w:rFonts w:ascii="SimSun" w:hAnsi="SimSun" w:hint="eastAsia"/>
          <w:kern w:val="14"/>
        </w:rPr>
        <w:t>。</w:t>
      </w:r>
    </w:p>
    <w:bookmarkEnd w:id="118"/>
    <w:p w14:paraId="5BE868D0" w14:textId="77777777" w:rsidR="0065516A" w:rsidRPr="003B3359" w:rsidRDefault="0065516A" w:rsidP="000D31C4">
      <w:pPr>
        <w:keepNext/>
        <w:spacing w:before="240" w:after="240"/>
        <w:jc w:val="center"/>
        <w:rPr>
          <w:rFonts w:asciiTheme="majorBidi" w:hAnsiTheme="majorBidi" w:cstheme="majorBidi"/>
          <w:b/>
          <w:bCs/>
          <w:kern w:val="22"/>
        </w:rPr>
      </w:pPr>
      <w:r w:rsidRPr="003B3359">
        <w:rPr>
          <w:rFonts w:ascii="SimSun" w:hAnsi="SimSun" w:cs="SimSun" w:hint="eastAsia"/>
          <w:b/>
          <w:bCs/>
          <w:kern w:val="22"/>
        </w:rPr>
        <w:t>缔约方的</w:t>
      </w:r>
      <w:r>
        <w:rPr>
          <w:rFonts w:ascii="SimSun" w:hAnsi="SimSun" w:cs="SimSun" w:hint="eastAsia"/>
          <w:b/>
          <w:bCs/>
          <w:kern w:val="22"/>
        </w:rPr>
        <w:t>案文</w:t>
      </w:r>
      <w:r w:rsidRPr="003B3359">
        <w:rPr>
          <w:rFonts w:ascii="SimSun" w:hAnsi="SimSun" w:cs="SimSun" w:hint="eastAsia"/>
          <w:b/>
          <w:bCs/>
          <w:kern w:val="22"/>
        </w:rPr>
        <w:t>提案</w:t>
      </w:r>
    </w:p>
    <w:p w14:paraId="7E09C8E7" w14:textId="77777777" w:rsidR="0065516A" w:rsidRPr="003B3359" w:rsidRDefault="0065516A" w:rsidP="004473E2">
      <w:pPr>
        <w:keepNext/>
        <w:suppressLineNumbers/>
        <w:tabs>
          <w:tab w:val="left" w:pos="426"/>
        </w:tabs>
        <w:suppressAutoHyphens/>
        <w:spacing w:before="120" w:after="120"/>
        <w:rPr>
          <w:rFonts w:asciiTheme="majorBidi" w:hAnsiTheme="majorBidi" w:cstheme="majorBidi"/>
          <w:b/>
          <w:bCs/>
          <w:kern w:val="22"/>
        </w:rPr>
      </w:pPr>
      <w:r w:rsidRPr="003B3359">
        <w:rPr>
          <w:rFonts w:ascii="SimSun" w:hAnsi="SimSun" w:cs="SimSun" w:hint="eastAsia"/>
          <w:b/>
          <w:bCs/>
          <w:color w:val="000000" w:themeColor="text1"/>
          <w:kern w:val="22"/>
          <w:u w:val="single"/>
        </w:rPr>
        <w:t>阿根廷</w:t>
      </w:r>
      <w:r w:rsidRPr="003B3359">
        <w:rPr>
          <w:rFonts w:ascii="SimSun" w:hAnsi="SimSun" w:cs="SimSun" w:hint="eastAsia"/>
          <w:b/>
          <w:bCs/>
          <w:color w:val="000000" w:themeColor="text1"/>
          <w:kern w:val="22"/>
        </w:rPr>
        <w:t>：在保护最易受伤害者的同时，</w:t>
      </w:r>
      <w:r w:rsidRPr="003B3359">
        <w:rPr>
          <w:rFonts w:ascii="SimSun" w:hAnsi="SimSun" w:cs="SimSun" w:hint="eastAsia"/>
          <w:color w:val="000000" w:themeColor="text1"/>
          <w:kern w:val="22"/>
        </w:rPr>
        <w:t>以公正和公平的方式</w:t>
      </w:r>
      <w:r w:rsidRPr="003B3359">
        <w:rPr>
          <w:rFonts w:ascii="SimSun" w:hAnsi="SimSun" w:cs="SimSun" w:hint="eastAsia"/>
          <w:strike/>
          <w:color w:val="000000" w:themeColor="text1"/>
          <w:kern w:val="22"/>
        </w:rPr>
        <w:t>改变</w:t>
      </w:r>
      <w:r w:rsidRPr="003B3359">
        <w:rPr>
          <w:rFonts w:ascii="SimSun" w:hAnsi="SimSun" w:cs="SimSun" w:hint="eastAsia"/>
          <w:color w:val="000000" w:themeColor="text1"/>
          <w:kern w:val="22"/>
        </w:rPr>
        <w:t>对生物多样性有害的激励措施</w:t>
      </w:r>
      <w:r w:rsidRPr="003B3359">
        <w:rPr>
          <w:rFonts w:ascii="SimSun" w:hAnsi="SimSun" w:cs="SimSun" w:hint="eastAsia"/>
          <w:strike/>
          <w:color w:val="000000" w:themeColor="text1"/>
          <w:kern w:val="22"/>
        </w:rPr>
        <w:t>的方向，调整其用途，对其</w:t>
      </w:r>
      <w:r w:rsidRPr="003B3359">
        <w:rPr>
          <w:rFonts w:ascii="SimSun" w:hAnsi="SimSun" w:cs="SimSun" w:hint="eastAsia"/>
          <w:color w:val="000000" w:themeColor="text1"/>
          <w:kern w:val="22"/>
        </w:rPr>
        <w:t>进行改革</w:t>
      </w:r>
      <w:r w:rsidRPr="003B3359">
        <w:rPr>
          <w:rFonts w:ascii="SimSun" w:hAnsi="SimSun" w:cs="SimSun" w:hint="eastAsia"/>
          <w:strike/>
          <w:color w:val="000000" w:themeColor="text1"/>
          <w:kern w:val="22"/>
        </w:rPr>
        <w:t>或予以取消</w:t>
      </w:r>
      <w:r w:rsidRPr="003B3359">
        <w:rPr>
          <w:rFonts w:ascii="SimSun" w:hAnsi="SimSun" w:cs="SimSun" w:hint="eastAsia"/>
          <w:color w:val="000000" w:themeColor="text1"/>
          <w:kern w:val="22"/>
        </w:rPr>
        <w:t>，</w:t>
      </w:r>
      <w:r w:rsidRPr="003B3359">
        <w:rPr>
          <w:rFonts w:ascii="SimSun" w:hAnsi="SimSun" w:cs="SimSun" w:hint="eastAsia"/>
          <w:b/>
          <w:bCs/>
          <w:color w:val="000000" w:themeColor="text1"/>
          <w:kern w:val="22"/>
        </w:rPr>
        <w:t>包括对农业生产和渔业的补贴，</w:t>
      </w:r>
      <w:r w:rsidRPr="003B3359">
        <w:rPr>
          <w:rFonts w:ascii="SimSun" w:hAnsi="SimSun" w:cs="SimSun" w:hint="eastAsia"/>
          <w:color w:val="000000" w:themeColor="text1"/>
          <w:kern w:val="22"/>
        </w:rPr>
        <w:t>每年至少将其减少</w:t>
      </w:r>
      <w:r w:rsidRPr="003B3359">
        <w:rPr>
          <w:rFonts w:eastAsia="Times New Roman" w:hint="eastAsia"/>
          <w:color w:val="000000" w:themeColor="text1"/>
          <w:kern w:val="22"/>
        </w:rPr>
        <w:t>5</w:t>
      </w:r>
      <w:r w:rsidRPr="003B3359">
        <w:rPr>
          <w:rFonts w:eastAsia="Times New Roman"/>
          <w:color w:val="000000" w:themeColor="text1"/>
          <w:kern w:val="22"/>
        </w:rPr>
        <w:t>,000</w:t>
      </w:r>
      <w:r w:rsidRPr="003B3359">
        <w:rPr>
          <w:rFonts w:ascii="SimSun" w:hAnsi="SimSun" w:cs="SimSun" w:hint="eastAsia"/>
          <w:color w:val="000000" w:themeColor="text1"/>
          <w:kern w:val="22"/>
        </w:rPr>
        <w:t>亿美元，</w:t>
      </w:r>
      <w:r w:rsidRPr="003B3359">
        <w:rPr>
          <w:rFonts w:ascii="SimSun" w:hAnsi="SimSun" w:cs="SimSun" w:hint="eastAsia"/>
          <w:b/>
          <w:bCs/>
          <w:color w:val="000000" w:themeColor="text1"/>
          <w:kern w:val="22"/>
        </w:rPr>
        <w:t>包括</w:t>
      </w:r>
      <w:r w:rsidRPr="003B3359">
        <w:rPr>
          <w:rFonts w:ascii="SimSun" w:hAnsi="SimSun" w:cs="SimSun" w:hint="eastAsia"/>
          <w:strike/>
          <w:color w:val="000000" w:themeColor="text1"/>
          <w:kern w:val="22"/>
        </w:rPr>
        <w:t>把那些</w:t>
      </w:r>
      <w:r w:rsidRPr="003B3359">
        <w:rPr>
          <w:rFonts w:ascii="SimSun" w:hAnsi="SimSun" w:cs="SimSun" w:hint="eastAsia"/>
          <w:color w:val="000000" w:themeColor="text1"/>
          <w:kern w:val="22"/>
        </w:rPr>
        <w:t>最有害的补贴</w:t>
      </w:r>
      <w:r w:rsidRPr="003B3359">
        <w:rPr>
          <w:rFonts w:ascii="SimSun" w:hAnsi="SimSun" w:cs="SimSun" w:hint="eastAsia"/>
          <w:strike/>
          <w:color w:val="000000" w:themeColor="text1"/>
          <w:kern w:val="22"/>
        </w:rPr>
        <w:t>全部包括在内</w:t>
      </w:r>
      <w:r w:rsidRPr="003B3359">
        <w:rPr>
          <w:rFonts w:ascii="SimSun" w:hAnsi="SimSun" w:cs="SimSun" w:hint="eastAsia"/>
          <w:color w:val="000000" w:themeColor="text1"/>
          <w:kern w:val="22"/>
        </w:rPr>
        <w:t>，并确保</w:t>
      </w:r>
      <w:r w:rsidRPr="003B3359">
        <w:rPr>
          <w:rFonts w:ascii="SimSun" w:hAnsi="SimSun" w:cs="SimSun" w:hint="eastAsia"/>
          <w:b/>
          <w:bCs/>
          <w:color w:val="000000" w:themeColor="text1"/>
          <w:kern w:val="22"/>
        </w:rPr>
        <w:t>经济</w:t>
      </w:r>
      <w:r w:rsidRPr="003B3359">
        <w:rPr>
          <w:rFonts w:ascii="SimSun" w:hAnsi="SimSun" w:cs="SimSun" w:hint="eastAsia"/>
          <w:color w:val="000000" w:themeColor="text1"/>
          <w:kern w:val="22"/>
        </w:rPr>
        <w:t>激</w:t>
      </w:r>
      <w:r w:rsidRPr="003B3359">
        <w:rPr>
          <w:rFonts w:ascii="SimSun" w:hAnsi="SimSun" w:cs="SimSun" w:hint="eastAsia"/>
          <w:color w:val="000000" w:themeColor="text1"/>
          <w:kern w:val="22"/>
        </w:rPr>
        <w:lastRenderedPageBreak/>
        <w:t>励措施</w:t>
      </w:r>
      <w:r w:rsidRPr="003B3359">
        <w:rPr>
          <w:rFonts w:ascii="SimSun" w:hAnsi="SimSun" w:cs="SimSun" w:hint="eastAsia"/>
          <w:b/>
          <w:bCs/>
          <w:color w:val="000000" w:themeColor="text1"/>
          <w:kern w:val="22"/>
        </w:rPr>
        <w:t>和</w:t>
      </w:r>
      <w:r w:rsidRPr="003B3359">
        <w:rPr>
          <w:rFonts w:ascii="SimSun" w:hAnsi="SimSun" w:cs="SimSun" w:hint="eastAsia"/>
          <w:strike/>
          <w:color w:val="000000" w:themeColor="text1"/>
          <w:kern w:val="22"/>
        </w:rPr>
        <w:t>，包括</w:t>
      </w:r>
      <w:r w:rsidRPr="003B3359">
        <w:rPr>
          <w:rFonts w:ascii="SimSun" w:hAnsi="SimSun" w:cs="SimSun" w:hint="eastAsia"/>
          <w:color w:val="000000" w:themeColor="text1"/>
          <w:kern w:val="22"/>
          <w:lang w:val="en-CA"/>
        </w:rPr>
        <w:t>公共和私营部门的</w:t>
      </w:r>
      <w:r w:rsidRPr="003B3359">
        <w:rPr>
          <w:rFonts w:ascii="SimSun" w:hAnsi="SimSun" w:cs="SimSun" w:hint="eastAsia"/>
          <w:strike/>
          <w:color w:val="000000" w:themeColor="text1"/>
          <w:kern w:val="22"/>
          <w:lang w:val="en-CA"/>
        </w:rPr>
        <w:t>经济和</w:t>
      </w:r>
      <w:r w:rsidRPr="003B3359">
        <w:rPr>
          <w:rFonts w:ascii="SimSun" w:hAnsi="SimSun" w:cs="SimSun" w:hint="eastAsia"/>
          <w:color w:val="000000" w:themeColor="text1"/>
          <w:kern w:val="22"/>
          <w:lang w:val="en-CA"/>
        </w:rPr>
        <w:t>监管</w:t>
      </w:r>
      <w:r w:rsidRPr="003B3359">
        <w:rPr>
          <w:rFonts w:ascii="SimSun" w:hAnsi="SimSun" w:cs="SimSun" w:hint="eastAsia"/>
          <w:strike/>
          <w:color w:val="000000" w:themeColor="text1"/>
          <w:kern w:val="22"/>
          <w:lang w:val="en-CA"/>
        </w:rPr>
        <w:t>激励</w:t>
      </w:r>
      <w:r w:rsidRPr="003B3359">
        <w:rPr>
          <w:rFonts w:ascii="SimSun" w:hAnsi="SimSun" w:cs="SimSun" w:hint="eastAsia"/>
          <w:color w:val="000000" w:themeColor="text1"/>
          <w:kern w:val="22"/>
          <w:lang w:val="en-CA"/>
        </w:rPr>
        <w:t>措施，</w:t>
      </w:r>
      <w:r w:rsidRPr="003B3359">
        <w:rPr>
          <w:rFonts w:ascii="SimSun" w:hAnsi="SimSun" w:cs="SimSun" w:hint="eastAsia"/>
          <w:color w:val="000000" w:themeColor="text1"/>
          <w:kern w:val="22"/>
        </w:rPr>
        <w:t>对生物多样性具有正面影响或是无害，</w:t>
      </w:r>
      <w:r w:rsidRPr="003B3359">
        <w:rPr>
          <w:rFonts w:ascii="SimSun" w:hAnsi="SimSun" w:cs="SimSun" w:hint="eastAsia"/>
          <w:b/>
          <w:bCs/>
          <w:color w:val="000000" w:themeColor="text1"/>
          <w:kern w:val="22"/>
        </w:rPr>
        <w:t>符合世界贸易组织的规则</w:t>
      </w:r>
      <w:r w:rsidRPr="003B3359">
        <w:rPr>
          <w:rFonts w:ascii="SimSun" w:hAnsi="SimSun" w:cs="SimSun" w:hint="eastAsia"/>
          <w:color w:val="000000" w:themeColor="text1"/>
          <w:kern w:val="22"/>
        </w:rPr>
        <w:t>。</w:t>
      </w:r>
    </w:p>
    <w:p w14:paraId="586D41D9" w14:textId="77777777" w:rsidR="0065516A" w:rsidRPr="003B3359" w:rsidRDefault="0065516A" w:rsidP="004473E2">
      <w:pPr>
        <w:keepNext/>
        <w:suppressLineNumbers/>
        <w:tabs>
          <w:tab w:val="left" w:pos="426"/>
        </w:tabs>
        <w:suppressAutoHyphens/>
        <w:spacing w:before="120" w:after="120"/>
        <w:rPr>
          <w:rFonts w:asciiTheme="majorBidi" w:hAnsiTheme="majorBidi" w:cstheme="majorBidi"/>
          <w:b/>
          <w:bCs/>
          <w:kern w:val="22"/>
        </w:rPr>
      </w:pPr>
      <w:r w:rsidRPr="003B3359">
        <w:rPr>
          <w:rFonts w:ascii="SimSun" w:hAnsi="SimSun" w:cs="SimSun" w:hint="eastAsia"/>
          <w:b/>
          <w:bCs/>
          <w:kern w:val="22"/>
          <w:u w:val="single"/>
        </w:rPr>
        <w:t>澳大利亚</w:t>
      </w:r>
      <w:r w:rsidRPr="003B3359">
        <w:rPr>
          <w:rFonts w:ascii="SimSun" w:hAnsi="SimSun" w:cs="SimSun" w:hint="eastAsia"/>
          <w:b/>
          <w:bCs/>
          <w:kern w:val="22"/>
        </w:rPr>
        <w:t>：</w:t>
      </w:r>
      <w:r w:rsidRPr="003B3359">
        <w:rPr>
          <w:rFonts w:ascii="SimSun" w:hAnsi="SimSun" w:cs="SimSun" w:hint="eastAsia"/>
          <w:kern w:val="22"/>
        </w:rPr>
        <w:t>以公正和公平的方式改变对生物多样性有害的激励措施的方向，调整其用途，对其进行改革或予以取消，</w:t>
      </w:r>
      <w:r w:rsidRPr="003B3359">
        <w:rPr>
          <w:rFonts w:ascii="SimSun" w:hAnsi="SimSun" w:cs="SimSun" w:hint="eastAsia"/>
          <w:strike/>
          <w:kern w:val="22"/>
        </w:rPr>
        <w:t>每年至少将其减少</w:t>
      </w:r>
      <w:r w:rsidRPr="003B3359">
        <w:rPr>
          <w:rFonts w:asciiTheme="majorBidi" w:hAnsiTheme="majorBidi" w:cstheme="majorBidi" w:hint="eastAsia"/>
          <w:strike/>
          <w:kern w:val="22"/>
        </w:rPr>
        <w:t>5</w:t>
      </w:r>
      <w:r w:rsidRPr="003B3359">
        <w:rPr>
          <w:rFonts w:asciiTheme="majorBidi" w:hAnsiTheme="majorBidi" w:cstheme="majorBidi"/>
          <w:strike/>
          <w:kern w:val="22"/>
        </w:rPr>
        <w:t>,000</w:t>
      </w:r>
      <w:r w:rsidRPr="003B3359">
        <w:rPr>
          <w:rFonts w:ascii="SimSun" w:hAnsi="SimSun" w:cs="SimSun" w:hint="eastAsia"/>
          <w:strike/>
          <w:kern w:val="22"/>
        </w:rPr>
        <w:t>亿美元，把那些最有害的补贴全部包括在内，并确保</w:t>
      </w:r>
      <w:r w:rsidRPr="003B3359">
        <w:rPr>
          <w:rFonts w:ascii="SimSun" w:hAnsi="SimSun" w:cs="SimSun" w:hint="eastAsia"/>
          <w:kern w:val="22"/>
        </w:rPr>
        <w:t>激励措施，包括</w:t>
      </w:r>
      <w:r w:rsidRPr="003B3359">
        <w:rPr>
          <w:rFonts w:ascii="SimSun" w:hAnsi="SimSun" w:cs="SimSun" w:hint="eastAsia"/>
          <w:kern w:val="22"/>
          <w:lang w:val="en-CA"/>
        </w:rPr>
        <w:t>公共和私营部门的经济和监管激励措施</w:t>
      </w:r>
      <w:r w:rsidRPr="003B3359">
        <w:rPr>
          <w:rFonts w:ascii="SimSun" w:hAnsi="SimSun" w:cs="SimSun" w:hint="eastAsia"/>
          <w:strike/>
          <w:kern w:val="22"/>
          <w:lang w:val="en-CA"/>
        </w:rPr>
        <w:t>，</w:t>
      </w:r>
      <w:r w:rsidRPr="003B3359">
        <w:rPr>
          <w:rFonts w:ascii="SimSun" w:hAnsi="SimSun" w:cs="SimSun" w:hint="eastAsia"/>
          <w:b/>
          <w:bCs/>
          <w:kern w:val="22"/>
        </w:rPr>
        <w:t>的目的是</w:t>
      </w:r>
      <w:r w:rsidRPr="003B3359">
        <w:rPr>
          <w:rFonts w:ascii="SimSun" w:hAnsi="SimSun" w:cs="SimSun" w:hint="eastAsia"/>
          <w:kern w:val="22"/>
        </w:rPr>
        <w:t>对生物多样性具有正面影响或是无害。</w:t>
      </w:r>
    </w:p>
    <w:p w14:paraId="72840C74" w14:textId="77777777" w:rsidR="0065516A" w:rsidRPr="003B3359" w:rsidRDefault="0065516A" w:rsidP="004473E2">
      <w:pPr>
        <w:spacing w:before="120" w:after="120"/>
        <w:rPr>
          <w:rFonts w:asciiTheme="majorBidi" w:hAnsiTheme="majorBidi" w:cstheme="majorBidi"/>
          <w:b/>
          <w:bCs/>
          <w:kern w:val="22"/>
        </w:rPr>
      </w:pPr>
      <w:r w:rsidRPr="003B3359">
        <w:rPr>
          <w:rFonts w:ascii="SimSun" w:hAnsi="SimSun" w:cs="SimSun" w:hint="eastAsia"/>
          <w:b/>
          <w:bCs/>
          <w:kern w:val="22"/>
          <w:u w:val="single"/>
        </w:rPr>
        <w:t>多民族玻利维亚国</w:t>
      </w:r>
      <w:r w:rsidRPr="003B3359">
        <w:rPr>
          <w:rFonts w:ascii="SimSun" w:hAnsi="SimSun" w:cs="SimSun" w:hint="eastAsia"/>
          <w:b/>
          <w:bCs/>
          <w:kern w:val="22"/>
        </w:rPr>
        <w:t>：</w:t>
      </w:r>
      <w:r w:rsidRPr="003B3359">
        <w:rPr>
          <w:rFonts w:ascii="SimSun" w:hAnsi="SimSun" w:cs="SimSun" w:hint="eastAsia"/>
          <w:kern w:val="22"/>
        </w:rPr>
        <w:t>以[</w:t>
      </w:r>
      <w:r w:rsidRPr="003B3359">
        <w:rPr>
          <w:rFonts w:ascii="SimSun" w:hAnsi="SimSun" w:cs="SimSun" w:hint="eastAsia"/>
          <w:b/>
          <w:bCs/>
          <w:kern w:val="22"/>
        </w:rPr>
        <w:t>整体</w:t>
      </w:r>
      <w:r w:rsidRPr="003B3359">
        <w:rPr>
          <w:rFonts w:ascii="SimSun" w:hAnsi="SimSun" w:cs="SimSun"/>
          <w:kern w:val="22"/>
        </w:rPr>
        <w:t>]</w:t>
      </w:r>
      <w:r w:rsidRPr="003B3359">
        <w:rPr>
          <w:rFonts w:ascii="SimSun" w:hAnsi="SimSun" w:cs="SimSun" w:hint="eastAsia"/>
          <w:kern w:val="22"/>
        </w:rPr>
        <w:t>公正和公平的方式</w:t>
      </w:r>
      <w:r w:rsidRPr="003B3359">
        <w:rPr>
          <w:rFonts w:ascii="SimSun" w:hAnsi="SimSun" w:cs="SimSun" w:hint="eastAsia"/>
          <w:b/>
          <w:bCs/>
          <w:kern w:val="22"/>
        </w:rPr>
        <w:t>并考虑到国家的社会经济状况，</w:t>
      </w:r>
      <w:r w:rsidRPr="003B3359">
        <w:rPr>
          <w:rFonts w:ascii="SimSun" w:hAnsi="SimSun" w:cs="SimSun" w:hint="eastAsia"/>
          <w:kern w:val="22"/>
        </w:rPr>
        <w:t>改变对生物多样性有害的激励措施的方向，调整其用途，对其进行改革或予以取消，</w:t>
      </w:r>
      <w:bookmarkStart w:id="119" w:name="_Hlk85015938"/>
      <w:r w:rsidRPr="003B3359">
        <w:rPr>
          <w:rFonts w:ascii="SimSun" w:hAnsi="SimSun" w:cs="SimSun" w:hint="eastAsia"/>
          <w:kern w:val="22"/>
        </w:rPr>
        <w:t>每年至少将其减少</w:t>
      </w:r>
      <w:r w:rsidRPr="003B3359">
        <w:rPr>
          <w:rFonts w:ascii="SimSun" w:hAnsi="SimSun" w:cs="SimSun"/>
          <w:kern w:val="22"/>
        </w:rPr>
        <w:t>[</w:t>
      </w:r>
      <w:r w:rsidRPr="003B3359">
        <w:rPr>
          <w:rFonts w:asciiTheme="majorBidi" w:hAnsiTheme="majorBidi" w:cstheme="majorBidi" w:hint="eastAsia"/>
          <w:kern w:val="22"/>
        </w:rPr>
        <w:t>5</w:t>
      </w:r>
      <w:r w:rsidRPr="003B3359">
        <w:rPr>
          <w:rFonts w:asciiTheme="majorBidi" w:hAnsiTheme="majorBidi" w:cstheme="majorBidi"/>
          <w:kern w:val="22"/>
        </w:rPr>
        <w:t>,000]</w:t>
      </w:r>
      <w:r w:rsidRPr="003B3359">
        <w:rPr>
          <w:rFonts w:asciiTheme="majorBidi" w:hAnsiTheme="majorBidi" w:cstheme="majorBidi"/>
          <w:b/>
          <w:bCs/>
          <w:kern w:val="22"/>
        </w:rPr>
        <w:t>60,000</w:t>
      </w:r>
      <w:r w:rsidRPr="003B3359">
        <w:rPr>
          <w:rFonts w:ascii="SimSun" w:hAnsi="SimSun" w:cs="SimSun" w:hint="eastAsia"/>
          <w:kern w:val="22"/>
        </w:rPr>
        <w:t>亿美元</w:t>
      </w:r>
      <w:bookmarkEnd w:id="119"/>
      <w:r w:rsidRPr="003B3359">
        <w:rPr>
          <w:rFonts w:ascii="SimSun" w:hAnsi="SimSun" w:cs="SimSun" w:hint="eastAsia"/>
          <w:kern w:val="22"/>
        </w:rPr>
        <w:t>，把那些最有害的补贴全部包括在内，</w:t>
      </w:r>
      <w:r w:rsidRPr="003B3359">
        <w:rPr>
          <w:rFonts w:ascii="SimSun" w:hAnsi="SimSun" w:cs="SimSun"/>
          <w:b/>
          <w:bCs/>
          <w:kern w:val="22"/>
        </w:rPr>
        <w:t>并确保</w:t>
      </w:r>
      <w:bookmarkStart w:id="120" w:name="_Hlk85016547"/>
      <w:r w:rsidRPr="003B3359">
        <w:rPr>
          <w:rFonts w:ascii="SimSun" w:hAnsi="SimSun" w:cs="SimSun"/>
          <w:b/>
          <w:bCs/>
          <w:kern w:val="22"/>
        </w:rPr>
        <w:t>将节省的资金用于支持生物多样性，优先考虑土著人民和当地社区、小农生产者和妇女的</w:t>
      </w:r>
      <w:r w:rsidRPr="003B3359">
        <w:rPr>
          <w:rFonts w:ascii="SimSun" w:hAnsi="SimSun" w:cs="SimSun" w:hint="eastAsia"/>
          <w:b/>
          <w:bCs/>
          <w:kern w:val="22"/>
        </w:rPr>
        <w:t>代管</w:t>
      </w:r>
      <w:bookmarkEnd w:id="120"/>
      <w:r w:rsidRPr="003B3359">
        <w:rPr>
          <w:rFonts w:ascii="SimSun" w:hAnsi="SimSun" w:cs="SimSun"/>
          <w:b/>
          <w:bCs/>
          <w:kern w:val="22"/>
        </w:rPr>
        <w:t>；监管</w:t>
      </w:r>
      <w:r w:rsidRPr="003B3359">
        <w:rPr>
          <w:rFonts w:ascii="SimSun" w:hAnsi="SimSun" w:cs="SimSun" w:hint="eastAsia"/>
          <w:b/>
          <w:bCs/>
          <w:kern w:val="22"/>
        </w:rPr>
        <w:t>和撤除</w:t>
      </w:r>
      <w:r w:rsidRPr="003B3359">
        <w:rPr>
          <w:rFonts w:ascii="SimSun" w:hAnsi="SimSun" w:cs="SimSun"/>
          <w:b/>
          <w:bCs/>
          <w:kern w:val="22"/>
        </w:rPr>
        <w:t>有害的资金流，</w:t>
      </w:r>
      <w:bookmarkStart w:id="121" w:name="_Hlk85016614"/>
      <w:r w:rsidRPr="003B3359">
        <w:rPr>
          <w:rFonts w:ascii="SimSun" w:hAnsi="SimSun" w:cs="SimSun"/>
          <w:b/>
          <w:bCs/>
          <w:kern w:val="22"/>
        </w:rPr>
        <w:t>惩</w:t>
      </w:r>
      <w:r w:rsidRPr="003B3359">
        <w:rPr>
          <w:rFonts w:ascii="SimSun" w:hAnsi="SimSun" w:cs="SimSun" w:hint="eastAsia"/>
          <w:b/>
          <w:bCs/>
          <w:kern w:val="22"/>
        </w:rPr>
        <w:t>处</w:t>
      </w:r>
      <w:r w:rsidRPr="003B3359">
        <w:rPr>
          <w:rFonts w:ascii="SimSun" w:hAnsi="SimSun" w:cs="SimSun"/>
          <w:b/>
          <w:bCs/>
          <w:kern w:val="22"/>
        </w:rPr>
        <w:t>造成生物多样性丧失或侵犯人权的金融行为者</w:t>
      </w:r>
      <w:bookmarkEnd w:id="121"/>
      <w:r w:rsidRPr="003B3359">
        <w:rPr>
          <w:rFonts w:ascii="SimSun" w:hAnsi="SimSun" w:cs="SimSun"/>
          <w:b/>
          <w:bCs/>
          <w:kern w:val="22"/>
        </w:rPr>
        <w:t>；</w:t>
      </w:r>
      <w:r w:rsidRPr="003B3359">
        <w:rPr>
          <w:rFonts w:ascii="SimSun" w:hAnsi="SimSun" w:cs="SimSun" w:hint="eastAsia"/>
          <w:kern w:val="22"/>
        </w:rPr>
        <w:t>并确保激励措施，包括</w:t>
      </w:r>
      <w:r w:rsidRPr="003B3359">
        <w:rPr>
          <w:rFonts w:ascii="SimSun" w:hAnsi="SimSun" w:cs="SimSun" w:hint="eastAsia"/>
          <w:kern w:val="22"/>
          <w:lang w:val="en-CA"/>
        </w:rPr>
        <w:t>公共和私营部门的经济和监管激励措施，</w:t>
      </w:r>
      <w:r w:rsidRPr="003B3359">
        <w:rPr>
          <w:rFonts w:ascii="SimSun" w:hAnsi="SimSun" w:cs="SimSun" w:hint="eastAsia"/>
          <w:kern w:val="22"/>
        </w:rPr>
        <w:t>对生物多样性具有正面影响或是无害</w:t>
      </w:r>
      <w:r w:rsidRPr="003B3359">
        <w:rPr>
          <w:rFonts w:ascii="SimSun" w:hAnsi="SimSun" w:cs="SimSun" w:hint="eastAsia"/>
          <w:b/>
          <w:bCs/>
          <w:kern w:val="22"/>
        </w:rPr>
        <w:t>，</w:t>
      </w:r>
      <w:bookmarkStart w:id="122" w:name="_Hlk85016910"/>
      <w:r w:rsidRPr="003B3359">
        <w:rPr>
          <w:rFonts w:ascii="SimSun" w:hAnsi="SimSun" w:cs="SimSun"/>
          <w:b/>
          <w:bCs/>
          <w:kern w:val="22"/>
        </w:rPr>
        <w:t>针对市场风险包括可能增加发展中国家成本的风险采取适当的保障措施，</w:t>
      </w:r>
      <w:bookmarkStart w:id="123" w:name="_Hlk85016735"/>
      <w:bookmarkEnd w:id="122"/>
      <w:r w:rsidRPr="003B3359">
        <w:rPr>
          <w:rFonts w:ascii="SimSun" w:hAnsi="SimSun" w:cs="SimSun"/>
          <w:b/>
          <w:bCs/>
          <w:kern w:val="22"/>
        </w:rPr>
        <w:t>推进治理安排，增强当地决策参与者的权能，整合当地知识，并承认土著人民和当地社区的权利</w:t>
      </w:r>
      <w:bookmarkEnd w:id="123"/>
      <w:r w:rsidRPr="003B3359">
        <w:rPr>
          <w:rFonts w:ascii="SimSun" w:hAnsi="SimSun" w:cs="SimSun"/>
          <w:b/>
          <w:bCs/>
          <w:kern w:val="22"/>
        </w:rPr>
        <w:t>。</w:t>
      </w:r>
    </w:p>
    <w:p w14:paraId="4EDEAA30" w14:textId="77777777" w:rsidR="0065516A" w:rsidRPr="003B3359" w:rsidRDefault="0065516A" w:rsidP="004473E2">
      <w:pPr>
        <w:keepNext/>
        <w:suppressLineNumbers/>
        <w:tabs>
          <w:tab w:val="left" w:pos="426"/>
        </w:tabs>
        <w:suppressAutoHyphens/>
        <w:spacing w:before="120" w:after="120"/>
        <w:rPr>
          <w:rFonts w:asciiTheme="majorBidi" w:hAnsiTheme="majorBidi" w:cstheme="majorBidi"/>
          <w:b/>
          <w:bCs/>
          <w:kern w:val="22"/>
        </w:rPr>
      </w:pPr>
      <w:r w:rsidRPr="003B3359">
        <w:rPr>
          <w:rFonts w:ascii="SimSun" w:hAnsi="SimSun" w:cs="SimSun" w:hint="eastAsia"/>
          <w:b/>
          <w:bCs/>
          <w:kern w:val="22"/>
          <w:u w:val="single"/>
        </w:rPr>
        <w:t>巴西</w:t>
      </w:r>
      <w:r w:rsidRPr="003B3359">
        <w:rPr>
          <w:rFonts w:ascii="SimSun" w:hAnsi="SimSun" w:cs="SimSun" w:hint="eastAsia"/>
          <w:b/>
          <w:bCs/>
          <w:kern w:val="22"/>
        </w:rPr>
        <w:t>：</w:t>
      </w:r>
      <w:r w:rsidRPr="003B3359">
        <w:rPr>
          <w:rFonts w:ascii="SimSun" w:hAnsi="SimSun" w:cs="SimSun" w:hint="eastAsia"/>
          <w:kern w:val="22"/>
        </w:rPr>
        <w:t>以公正和公平的方式</w:t>
      </w:r>
      <w:r w:rsidRPr="003B3359">
        <w:rPr>
          <w:rFonts w:ascii="SimSun" w:hAnsi="SimSun" w:cs="SimSun" w:hint="eastAsia"/>
          <w:b/>
          <w:bCs/>
          <w:kern w:val="22"/>
        </w:rPr>
        <w:t>并考虑到社会经济状况，</w:t>
      </w:r>
      <w:bookmarkStart w:id="124" w:name="_Hlk85013823"/>
      <w:r w:rsidRPr="003B3359">
        <w:rPr>
          <w:rFonts w:ascii="SimSun" w:hAnsi="SimSun" w:cs="SimSun"/>
          <w:b/>
          <w:bCs/>
          <w:kern w:val="22"/>
        </w:rPr>
        <w:t>记录、</w:t>
      </w:r>
      <w:r w:rsidRPr="003B3359">
        <w:rPr>
          <w:rFonts w:ascii="SimSun" w:hAnsi="SimSun" w:cs="SimSun" w:hint="eastAsia"/>
          <w:b/>
          <w:bCs/>
          <w:kern w:val="22"/>
        </w:rPr>
        <w:t>勘察</w:t>
      </w:r>
      <w:r w:rsidRPr="003B3359">
        <w:rPr>
          <w:rFonts w:ascii="SimSun" w:hAnsi="SimSun" w:cs="SimSun"/>
          <w:b/>
          <w:bCs/>
          <w:kern w:val="22"/>
        </w:rPr>
        <w:t>和消除</w:t>
      </w:r>
      <w:bookmarkEnd w:id="124"/>
      <w:r w:rsidRPr="003B3359">
        <w:rPr>
          <w:rFonts w:ascii="SimSun" w:hAnsi="SimSun" w:cs="SimSun" w:hint="eastAsia"/>
          <w:strike/>
          <w:kern w:val="22"/>
        </w:rPr>
        <w:t>改变</w:t>
      </w:r>
      <w:r w:rsidRPr="003B3359">
        <w:rPr>
          <w:rFonts w:ascii="SimSun" w:hAnsi="SimSun" w:cs="SimSun" w:hint="eastAsia"/>
          <w:kern w:val="22"/>
        </w:rPr>
        <w:t>对生物多样性有害的激励措施</w:t>
      </w:r>
      <w:r w:rsidRPr="003B3359">
        <w:rPr>
          <w:rFonts w:ascii="SimSun" w:hAnsi="SimSun" w:cs="SimSun" w:hint="eastAsia"/>
          <w:strike/>
          <w:kern w:val="22"/>
        </w:rPr>
        <w:t>的方向，调整其用途，对其进行改革或予以取消</w:t>
      </w:r>
      <w:r w:rsidRPr="003B3359">
        <w:rPr>
          <w:rFonts w:ascii="SimSun" w:hAnsi="SimSun" w:cs="SimSun" w:hint="eastAsia"/>
          <w:kern w:val="22"/>
        </w:rPr>
        <w:t>，</w:t>
      </w:r>
      <w:r w:rsidRPr="003B3359">
        <w:rPr>
          <w:rFonts w:ascii="SimSun" w:hAnsi="SimSun" w:cs="SimSun" w:hint="eastAsia"/>
          <w:strike/>
          <w:kern w:val="22"/>
        </w:rPr>
        <w:t>每年至少将其减少</w:t>
      </w:r>
      <w:r w:rsidRPr="003B3359">
        <w:rPr>
          <w:rFonts w:asciiTheme="majorBidi" w:hAnsiTheme="majorBidi" w:cstheme="majorBidi" w:hint="eastAsia"/>
          <w:strike/>
          <w:kern w:val="22"/>
        </w:rPr>
        <w:t>5</w:t>
      </w:r>
      <w:r w:rsidRPr="003B3359">
        <w:rPr>
          <w:rFonts w:asciiTheme="majorBidi" w:hAnsiTheme="majorBidi" w:cstheme="majorBidi"/>
          <w:strike/>
          <w:kern w:val="22"/>
        </w:rPr>
        <w:t>,000</w:t>
      </w:r>
      <w:r w:rsidRPr="003B3359">
        <w:rPr>
          <w:rFonts w:ascii="SimSun" w:hAnsi="SimSun" w:cs="SimSun" w:hint="eastAsia"/>
          <w:strike/>
          <w:kern w:val="22"/>
        </w:rPr>
        <w:t>亿美元，</w:t>
      </w:r>
      <w:r w:rsidRPr="003B3359">
        <w:rPr>
          <w:rFonts w:ascii="SimSun" w:hAnsi="SimSun" w:cs="SimSun" w:hint="eastAsia"/>
          <w:kern w:val="22"/>
        </w:rPr>
        <w:t>把那些最有害的补贴全部包括在内，并确保激励措施，包括</w:t>
      </w:r>
      <w:r w:rsidRPr="003B3359">
        <w:rPr>
          <w:rFonts w:ascii="SimSun" w:hAnsi="SimSun" w:cs="SimSun" w:hint="eastAsia"/>
          <w:kern w:val="22"/>
          <w:lang w:val="en-CA"/>
        </w:rPr>
        <w:t>公共和私营部门的经济和监管激励措施，</w:t>
      </w:r>
      <w:r w:rsidRPr="003B3359">
        <w:rPr>
          <w:rFonts w:ascii="SimSun" w:hAnsi="SimSun" w:cs="SimSun" w:hint="eastAsia"/>
          <w:kern w:val="22"/>
        </w:rPr>
        <w:t>对生物多样性具有正面影响或是无害，</w:t>
      </w:r>
      <w:bookmarkStart w:id="125" w:name="_Hlk85016670"/>
      <w:r w:rsidRPr="003B3359">
        <w:rPr>
          <w:rFonts w:ascii="SimSun" w:hAnsi="SimSun" w:cs="SimSun" w:hint="eastAsia"/>
          <w:b/>
          <w:bCs/>
          <w:kern w:val="22"/>
        </w:rPr>
        <w:t>其方式完全符合国际义务</w:t>
      </w:r>
      <w:bookmarkEnd w:id="125"/>
      <w:r w:rsidRPr="003B3359">
        <w:rPr>
          <w:rFonts w:ascii="SimSun" w:hAnsi="SimSun" w:cs="SimSun" w:hint="eastAsia"/>
          <w:b/>
          <w:bCs/>
          <w:kern w:val="22"/>
        </w:rPr>
        <w:t>，</w:t>
      </w:r>
      <w:bookmarkStart w:id="126" w:name="_Hlk85016792"/>
      <w:r w:rsidRPr="003B3359">
        <w:rPr>
          <w:rFonts w:ascii="SimSun" w:hAnsi="SimSun" w:cs="SimSun" w:hint="eastAsia"/>
          <w:b/>
          <w:bCs/>
          <w:kern w:val="22"/>
        </w:rPr>
        <w:t>避免扭曲贸易的政策措施</w:t>
      </w:r>
      <w:bookmarkEnd w:id="126"/>
      <w:r w:rsidRPr="003B3359">
        <w:rPr>
          <w:rFonts w:ascii="SimSun" w:hAnsi="SimSun" w:cs="SimSun" w:hint="eastAsia"/>
          <w:kern w:val="22"/>
        </w:rPr>
        <w:t>。</w:t>
      </w:r>
    </w:p>
    <w:p w14:paraId="4F33CA94" w14:textId="77777777" w:rsidR="0065516A" w:rsidRPr="003B3359" w:rsidRDefault="0065516A" w:rsidP="004473E2">
      <w:pPr>
        <w:keepNext/>
        <w:suppressLineNumbers/>
        <w:tabs>
          <w:tab w:val="left" w:pos="426"/>
        </w:tabs>
        <w:suppressAutoHyphens/>
        <w:spacing w:before="120" w:after="120"/>
        <w:rPr>
          <w:rStyle w:val="Policepardfaut1"/>
          <w:rFonts w:asciiTheme="majorBidi" w:hAnsiTheme="majorBidi" w:cstheme="majorBidi"/>
          <w:b/>
          <w:kern w:val="22"/>
        </w:rPr>
      </w:pPr>
      <w:r w:rsidRPr="003B3359">
        <w:rPr>
          <w:rFonts w:ascii="SimSun" w:hAnsi="SimSun" w:cs="SimSun" w:hint="eastAsia"/>
          <w:b/>
          <w:bCs/>
          <w:kern w:val="22"/>
          <w:u w:val="single"/>
        </w:rPr>
        <w:t>哥伦比亚</w:t>
      </w:r>
      <w:r w:rsidRPr="003B3359">
        <w:rPr>
          <w:rFonts w:ascii="SimSun" w:hAnsi="SimSun" w:cs="SimSun" w:hint="eastAsia"/>
          <w:b/>
          <w:bCs/>
          <w:kern w:val="22"/>
        </w:rPr>
        <w:t>：考虑到国家的社会经济状况，酌情</w:t>
      </w:r>
      <w:r w:rsidRPr="003B3359">
        <w:rPr>
          <w:rFonts w:ascii="SimSun" w:hAnsi="SimSun" w:cs="SimSun" w:hint="eastAsia"/>
          <w:strike/>
          <w:kern w:val="22"/>
        </w:rPr>
        <w:t>以公正和公平的方式</w:t>
      </w:r>
      <w:r w:rsidRPr="003B3359">
        <w:rPr>
          <w:rFonts w:ascii="SimSun" w:hAnsi="SimSun" w:cs="SimSun" w:hint="eastAsia"/>
          <w:kern w:val="22"/>
        </w:rPr>
        <w:t>改变对生物多样性有害的激励措施的方向，调整其用途，对其进行改革或予以取消，每年至少将其减少</w:t>
      </w:r>
      <w:r w:rsidRPr="003B3359">
        <w:rPr>
          <w:rFonts w:asciiTheme="majorBidi" w:hAnsiTheme="majorBidi" w:cstheme="majorBidi" w:hint="eastAsia"/>
          <w:kern w:val="22"/>
        </w:rPr>
        <w:t>5</w:t>
      </w:r>
      <w:r w:rsidRPr="003B3359">
        <w:rPr>
          <w:rFonts w:asciiTheme="majorBidi" w:hAnsiTheme="majorBidi" w:cstheme="majorBidi"/>
          <w:kern w:val="22"/>
        </w:rPr>
        <w:t>,000</w:t>
      </w:r>
      <w:r w:rsidRPr="003B3359">
        <w:rPr>
          <w:rFonts w:ascii="SimSun" w:hAnsi="SimSun" w:cs="SimSun" w:hint="eastAsia"/>
          <w:kern w:val="22"/>
        </w:rPr>
        <w:t>亿美元，</w:t>
      </w:r>
      <w:r w:rsidRPr="003B3359">
        <w:rPr>
          <w:rFonts w:ascii="SimSun" w:hAnsi="SimSun" w:cs="SimSun" w:hint="eastAsia"/>
          <w:b/>
          <w:bCs/>
          <w:kern w:val="22"/>
        </w:rPr>
        <w:t>优先处理</w:t>
      </w:r>
      <w:r w:rsidRPr="003B3359">
        <w:rPr>
          <w:rFonts w:ascii="SimSun" w:hAnsi="SimSun" w:cs="SimSun" w:hint="eastAsia"/>
          <w:strike/>
          <w:kern w:val="22"/>
        </w:rPr>
        <w:t>把那些</w:t>
      </w:r>
      <w:r w:rsidRPr="003B3359">
        <w:rPr>
          <w:rFonts w:ascii="SimSun" w:hAnsi="SimSun" w:cs="SimSun" w:hint="eastAsia"/>
          <w:kern w:val="22"/>
        </w:rPr>
        <w:t>最有害的补贴</w:t>
      </w:r>
      <w:r w:rsidRPr="003B3359">
        <w:rPr>
          <w:rFonts w:ascii="SimSun" w:hAnsi="SimSun" w:cs="SimSun" w:hint="eastAsia"/>
          <w:strike/>
          <w:kern w:val="22"/>
        </w:rPr>
        <w:t>全部包括在内</w:t>
      </w:r>
      <w:r w:rsidRPr="003B3359">
        <w:rPr>
          <w:rFonts w:ascii="SimSun" w:hAnsi="SimSun" w:cs="SimSun" w:hint="eastAsia"/>
          <w:kern w:val="22"/>
        </w:rPr>
        <w:t>，并</w:t>
      </w:r>
      <w:r w:rsidRPr="003B3359">
        <w:rPr>
          <w:rFonts w:ascii="SimSun" w:hAnsi="SimSun" w:cs="SimSun" w:hint="eastAsia"/>
          <w:b/>
          <w:bCs/>
          <w:kern w:val="22"/>
        </w:rPr>
        <w:t>推广</w:t>
      </w:r>
      <w:r w:rsidRPr="003B3359">
        <w:rPr>
          <w:rFonts w:ascii="SimSun" w:hAnsi="SimSun" w:cs="SimSun" w:hint="eastAsia"/>
          <w:strike/>
          <w:kern w:val="22"/>
        </w:rPr>
        <w:t>确保</w:t>
      </w:r>
      <w:r w:rsidRPr="003B3359">
        <w:rPr>
          <w:rFonts w:ascii="SimSun" w:hAnsi="SimSun" w:cs="SimSun" w:hint="eastAsia"/>
          <w:kern w:val="22"/>
        </w:rPr>
        <w:t>激励措施，包括</w:t>
      </w:r>
      <w:r w:rsidRPr="003B3359">
        <w:rPr>
          <w:rFonts w:ascii="SimSun" w:hAnsi="SimSun" w:cs="SimSun" w:hint="eastAsia"/>
          <w:kern w:val="22"/>
          <w:lang w:val="en-CA"/>
        </w:rPr>
        <w:t>公共和私营部门的经济和监管激励措施，</w:t>
      </w:r>
      <w:r w:rsidRPr="003B3359">
        <w:rPr>
          <w:rFonts w:ascii="SimSun" w:hAnsi="SimSun" w:cs="SimSun" w:hint="eastAsia"/>
          <w:kern w:val="22"/>
        </w:rPr>
        <w:t>对生物多样性具有正面影响或是无害</w:t>
      </w:r>
      <w:r w:rsidRPr="003B3359">
        <w:rPr>
          <w:rFonts w:ascii="SimSun" w:hAnsi="SimSun" w:cs="SimSun" w:hint="eastAsia"/>
          <w:b/>
          <w:bCs/>
          <w:kern w:val="22"/>
        </w:rPr>
        <w:t>，</w:t>
      </w:r>
      <w:bookmarkStart w:id="127" w:name="_Hlk85016992"/>
      <w:r w:rsidRPr="003B3359">
        <w:rPr>
          <w:rFonts w:ascii="SimSun" w:hAnsi="SimSun" w:cs="SimSun" w:hint="eastAsia"/>
          <w:b/>
          <w:bCs/>
          <w:kern w:val="22"/>
        </w:rPr>
        <w:t>并要求金融部门做相应的调整</w:t>
      </w:r>
      <w:bookmarkEnd w:id="127"/>
      <w:r w:rsidRPr="003B3359">
        <w:rPr>
          <w:rFonts w:ascii="SimSun" w:hAnsi="SimSun" w:cs="SimSun" w:hint="eastAsia"/>
          <w:kern w:val="22"/>
        </w:rPr>
        <w:t>。</w:t>
      </w:r>
    </w:p>
    <w:p w14:paraId="10EF7320" w14:textId="77777777" w:rsidR="0065516A" w:rsidRPr="003B3359" w:rsidRDefault="0065516A" w:rsidP="004473E2">
      <w:pPr>
        <w:keepNext/>
        <w:suppressLineNumbers/>
        <w:tabs>
          <w:tab w:val="left" w:pos="426"/>
        </w:tabs>
        <w:suppressAutoHyphens/>
        <w:spacing w:before="120" w:after="120"/>
        <w:rPr>
          <w:rFonts w:asciiTheme="majorBidi" w:hAnsiTheme="majorBidi" w:cstheme="majorBidi"/>
          <w:b/>
          <w:bCs/>
          <w:kern w:val="22"/>
        </w:rPr>
      </w:pPr>
      <w:r w:rsidRPr="003B3359">
        <w:rPr>
          <w:rStyle w:val="Policepardfaut1"/>
          <w:rFonts w:ascii="SimSun" w:hAnsi="SimSun" w:cs="SimSun" w:hint="eastAsia"/>
          <w:b/>
          <w:kern w:val="22"/>
          <w:u w:val="single"/>
        </w:rPr>
        <w:t>哥斯达黎加</w:t>
      </w:r>
      <w:r w:rsidRPr="003B3359">
        <w:rPr>
          <w:rStyle w:val="Policepardfaut1"/>
          <w:rFonts w:ascii="SimSun" w:hAnsi="SimSun" w:cs="SimSun" w:hint="eastAsia"/>
          <w:kern w:val="22"/>
        </w:rPr>
        <w:t>：</w:t>
      </w:r>
      <w:r w:rsidRPr="003B3359">
        <w:rPr>
          <w:rFonts w:ascii="SimSun" w:hAnsi="SimSun" w:cs="SimSun" w:hint="eastAsia"/>
          <w:kern w:val="22"/>
        </w:rPr>
        <w:t>以公正和公平的方式改变对生物多样性有害的激励措施的方向，调整其用途，对其进行改革或予以取消，</w:t>
      </w:r>
      <w:r w:rsidRPr="003B3359">
        <w:rPr>
          <w:rFonts w:ascii="SimSun" w:hAnsi="SimSun" w:cs="SimSun"/>
          <w:b/>
          <w:bCs/>
          <w:kern w:val="22"/>
        </w:rPr>
        <w:t>量化负面的社会和经济影响，并针对这些影响制定补偿措施，以减少这些影响，直至</w:t>
      </w:r>
      <w:r w:rsidRPr="003B3359">
        <w:rPr>
          <w:rFonts w:ascii="SimSun" w:hAnsi="SimSun" w:cs="SimSun" w:hint="eastAsia"/>
          <w:b/>
          <w:bCs/>
          <w:kern w:val="22"/>
        </w:rPr>
        <w:t>到</w:t>
      </w:r>
      <w:r w:rsidRPr="003B3359">
        <w:rPr>
          <w:rFonts w:ascii="SimSun" w:hAnsi="SimSun" w:cs="SimSun"/>
          <w:b/>
          <w:bCs/>
          <w:kern w:val="22"/>
        </w:rPr>
        <w:t>2030年</w:t>
      </w:r>
      <w:bookmarkStart w:id="128" w:name="_Hlk85015595"/>
      <w:r w:rsidRPr="003B3359">
        <w:rPr>
          <w:rFonts w:ascii="SimSun" w:hAnsi="SimSun" w:cs="SimSun"/>
          <w:b/>
          <w:bCs/>
          <w:kern w:val="22"/>
        </w:rPr>
        <w:t>显著改变或消除这些影响</w:t>
      </w:r>
      <w:bookmarkEnd w:id="128"/>
      <w:r w:rsidRPr="003B3359">
        <w:rPr>
          <w:rFonts w:ascii="SimSun" w:hAnsi="SimSun" w:cs="SimSun"/>
          <w:b/>
          <w:bCs/>
          <w:kern w:val="22"/>
        </w:rPr>
        <w:t>，</w:t>
      </w:r>
      <w:r w:rsidRPr="003B3359">
        <w:rPr>
          <w:rFonts w:ascii="SimSun" w:hAnsi="SimSun" w:cs="SimSun" w:hint="eastAsia"/>
          <w:b/>
          <w:bCs/>
          <w:kern w:val="22"/>
        </w:rPr>
        <w:t>考虑</w:t>
      </w:r>
      <w:r w:rsidRPr="003B3359">
        <w:rPr>
          <w:rFonts w:ascii="SimSun" w:hAnsi="SimSun" w:cs="SimSun" w:hint="eastAsia"/>
          <w:kern w:val="22"/>
        </w:rPr>
        <w:t>每年至少</w:t>
      </w:r>
      <w:r w:rsidRPr="003B3359">
        <w:rPr>
          <w:rFonts w:ascii="SimSun" w:hAnsi="SimSun" w:cs="SimSun" w:hint="eastAsia"/>
          <w:strike/>
          <w:kern w:val="22"/>
        </w:rPr>
        <w:t>将其减少</w:t>
      </w:r>
      <w:r w:rsidRPr="003B3359">
        <w:rPr>
          <w:rFonts w:asciiTheme="majorBidi" w:hAnsiTheme="majorBidi" w:cstheme="majorBidi" w:hint="eastAsia"/>
          <w:kern w:val="22"/>
        </w:rPr>
        <w:t>5</w:t>
      </w:r>
      <w:r w:rsidRPr="003B3359">
        <w:rPr>
          <w:rFonts w:asciiTheme="majorBidi" w:hAnsiTheme="majorBidi" w:cstheme="majorBidi"/>
          <w:kern w:val="22"/>
        </w:rPr>
        <w:t>,000</w:t>
      </w:r>
      <w:r w:rsidRPr="003B3359">
        <w:rPr>
          <w:rFonts w:ascii="SimSun" w:hAnsi="SimSun" w:cs="SimSun" w:hint="eastAsia"/>
          <w:kern w:val="22"/>
        </w:rPr>
        <w:t>亿美元，</w:t>
      </w:r>
      <w:r w:rsidRPr="003B3359">
        <w:rPr>
          <w:rFonts w:ascii="SimSun" w:hAnsi="SimSun" w:cs="SimSun" w:hint="eastAsia"/>
          <w:strike/>
          <w:kern w:val="22"/>
        </w:rPr>
        <w:t>把那些最有害的补贴全部包括在内，</w:t>
      </w:r>
      <w:r w:rsidRPr="003B3359">
        <w:rPr>
          <w:rFonts w:ascii="SimSun" w:hAnsi="SimSun" w:cs="SimSun" w:hint="eastAsia"/>
          <w:kern w:val="22"/>
        </w:rPr>
        <w:t>并</w:t>
      </w:r>
      <w:r w:rsidRPr="003B3359">
        <w:rPr>
          <w:rFonts w:ascii="SimSun" w:hAnsi="SimSun" w:cs="SimSun" w:hint="eastAsia"/>
          <w:b/>
          <w:bCs/>
          <w:kern w:val="22"/>
        </w:rPr>
        <w:t>保证</w:t>
      </w:r>
      <w:r w:rsidRPr="003B3359">
        <w:rPr>
          <w:rFonts w:ascii="SimSun" w:hAnsi="SimSun" w:cs="SimSun" w:hint="eastAsia"/>
          <w:kern w:val="22"/>
        </w:rPr>
        <w:t>激励措施，包括</w:t>
      </w:r>
      <w:r w:rsidRPr="003B3359">
        <w:rPr>
          <w:rFonts w:ascii="SimSun" w:hAnsi="SimSun" w:cs="SimSun" w:hint="eastAsia"/>
          <w:kern w:val="22"/>
          <w:lang w:val="en-CA"/>
        </w:rPr>
        <w:t>公共和私营部门的经济和监管激励措施，</w:t>
      </w:r>
      <w:r w:rsidRPr="003B3359">
        <w:rPr>
          <w:rFonts w:ascii="SimSun" w:hAnsi="SimSun" w:cs="SimSun" w:hint="eastAsia"/>
          <w:strike/>
          <w:kern w:val="22"/>
        </w:rPr>
        <w:t>对生物多样性具有正面影响或是无害</w:t>
      </w:r>
      <w:r w:rsidRPr="003B3359">
        <w:rPr>
          <w:rFonts w:ascii="SimSun" w:hAnsi="SimSun" w:cs="SimSun"/>
          <w:b/>
          <w:bCs/>
          <w:kern w:val="22"/>
        </w:rPr>
        <w:t>创造公共财政、经济、监管激励或私人激励，促进经济活动</w:t>
      </w:r>
      <w:r w:rsidRPr="003B3359">
        <w:rPr>
          <w:rFonts w:ascii="SimSun" w:hAnsi="SimSun" w:cs="SimSun" w:hint="eastAsia"/>
          <w:b/>
          <w:bCs/>
          <w:kern w:val="22"/>
        </w:rPr>
        <w:t>转</w:t>
      </w:r>
      <w:r w:rsidRPr="003B3359">
        <w:rPr>
          <w:rFonts w:ascii="SimSun" w:hAnsi="SimSun" w:cs="SimSun"/>
          <w:b/>
          <w:bCs/>
          <w:kern w:val="22"/>
        </w:rPr>
        <w:t>向对生物多样性</w:t>
      </w:r>
      <w:r w:rsidRPr="003B3359">
        <w:rPr>
          <w:rFonts w:ascii="SimSun" w:hAnsi="SimSun" w:cs="SimSun" w:hint="eastAsia"/>
          <w:b/>
          <w:bCs/>
          <w:kern w:val="22"/>
        </w:rPr>
        <w:t>具有正面影响</w:t>
      </w:r>
      <w:r w:rsidRPr="003B3359">
        <w:rPr>
          <w:rFonts w:ascii="SimSun" w:hAnsi="SimSun" w:cs="SimSun"/>
          <w:b/>
          <w:bCs/>
          <w:kern w:val="22"/>
        </w:rPr>
        <w:t>或至少</w:t>
      </w:r>
      <w:r w:rsidRPr="003B3359">
        <w:rPr>
          <w:rFonts w:ascii="SimSun" w:hAnsi="SimSun" w:cs="SimSun" w:hint="eastAsia"/>
          <w:b/>
          <w:bCs/>
          <w:kern w:val="22"/>
        </w:rPr>
        <w:t>无害，同时</w:t>
      </w:r>
      <w:r w:rsidRPr="003B3359">
        <w:rPr>
          <w:rFonts w:ascii="SimSun" w:hAnsi="SimSun" w:cs="SimSun"/>
          <w:b/>
          <w:bCs/>
          <w:kern w:val="22"/>
        </w:rPr>
        <w:t>考虑到金融部门、私营部门、有组织的民间社会和</w:t>
      </w:r>
      <w:r w:rsidRPr="003B3359">
        <w:rPr>
          <w:rFonts w:ascii="SimSun" w:hAnsi="SimSun" w:cs="SimSun" w:hint="eastAsia"/>
          <w:b/>
          <w:bCs/>
          <w:kern w:val="22"/>
        </w:rPr>
        <w:t>当地</w:t>
      </w:r>
      <w:r w:rsidRPr="003B3359">
        <w:rPr>
          <w:rFonts w:ascii="SimSun" w:hAnsi="SimSun" w:cs="SimSun"/>
          <w:b/>
          <w:bCs/>
          <w:kern w:val="22"/>
        </w:rPr>
        <w:t>政府的参与</w:t>
      </w:r>
      <w:r w:rsidRPr="003B3359">
        <w:rPr>
          <w:rFonts w:ascii="SimSun" w:hAnsi="SimSun" w:cs="SimSun" w:hint="eastAsia"/>
          <w:kern w:val="22"/>
        </w:rPr>
        <w:t>。</w:t>
      </w:r>
    </w:p>
    <w:p w14:paraId="4D20408E" w14:textId="77777777" w:rsidR="0065516A" w:rsidRPr="003B3359" w:rsidRDefault="0065516A" w:rsidP="004473E2">
      <w:pPr>
        <w:keepNext/>
        <w:suppressLineNumbers/>
        <w:tabs>
          <w:tab w:val="left" w:pos="426"/>
        </w:tabs>
        <w:suppressAutoHyphens/>
        <w:spacing w:before="120" w:after="120"/>
        <w:rPr>
          <w:rFonts w:asciiTheme="majorBidi" w:hAnsiTheme="majorBidi" w:cstheme="majorBidi"/>
          <w:b/>
          <w:kern w:val="22"/>
        </w:rPr>
      </w:pPr>
      <w:r w:rsidRPr="003B3359">
        <w:rPr>
          <w:rFonts w:ascii="SimSun" w:hAnsi="SimSun" w:cs="SimSun" w:hint="eastAsia"/>
          <w:b/>
          <w:bCs/>
          <w:kern w:val="22"/>
          <w:u w:val="single"/>
        </w:rPr>
        <w:t>刚果民主共和国</w:t>
      </w:r>
      <w:r w:rsidRPr="003B3359">
        <w:rPr>
          <w:rFonts w:ascii="SimSun" w:hAnsi="SimSun" w:cs="SimSun" w:hint="eastAsia"/>
          <w:b/>
          <w:bCs/>
          <w:kern w:val="22"/>
        </w:rPr>
        <w:t>：至迟于</w:t>
      </w:r>
      <w:r w:rsidRPr="003B3359">
        <w:rPr>
          <w:rFonts w:asciiTheme="majorBidi" w:hAnsiTheme="majorBidi" w:cstheme="majorBidi"/>
          <w:b/>
          <w:bCs/>
          <w:kern w:val="22"/>
        </w:rPr>
        <w:t>[</w:t>
      </w:r>
      <w:r w:rsidRPr="003B3359">
        <w:rPr>
          <w:rFonts w:ascii="SimSun" w:hAnsi="SimSun" w:cs="SimSun" w:hint="eastAsia"/>
          <w:b/>
          <w:bCs/>
          <w:kern w:val="22"/>
        </w:rPr>
        <w:t>年</w:t>
      </w:r>
      <w:r w:rsidRPr="003B3359">
        <w:rPr>
          <w:rFonts w:asciiTheme="majorBidi" w:hAnsiTheme="majorBidi" w:cstheme="majorBidi"/>
          <w:b/>
          <w:bCs/>
          <w:kern w:val="22"/>
        </w:rPr>
        <w:t>]</w:t>
      </w:r>
      <w:r w:rsidRPr="003B3359">
        <w:rPr>
          <w:rFonts w:ascii="SimSun" w:hAnsi="SimSun" w:cs="SimSun" w:hint="eastAsia"/>
          <w:b/>
          <w:bCs/>
          <w:kern w:val="22"/>
        </w:rPr>
        <w:t>，</w:t>
      </w:r>
      <w:r w:rsidRPr="003B3359">
        <w:rPr>
          <w:rFonts w:asciiTheme="majorBidi" w:hAnsiTheme="majorBidi" w:cstheme="majorBidi"/>
          <w:b/>
          <w:bCs/>
          <w:kern w:val="22"/>
        </w:rPr>
        <w:t>(</w:t>
      </w:r>
      <w:r w:rsidRPr="003B3359">
        <w:rPr>
          <w:rFonts w:ascii="SimSun" w:hAnsi="SimSun" w:cs="SimSun" w:hint="eastAsia"/>
          <w:b/>
          <w:bCs/>
          <w:kern w:val="22"/>
        </w:rPr>
        <w:t>一</w:t>
      </w:r>
      <w:r w:rsidRPr="003B3359">
        <w:rPr>
          <w:rFonts w:asciiTheme="majorBidi" w:hAnsiTheme="majorBidi" w:cstheme="majorBidi"/>
          <w:b/>
          <w:bCs/>
          <w:kern w:val="22"/>
        </w:rPr>
        <w:t>)</w:t>
      </w:r>
      <w:r w:rsidRPr="003B3359">
        <w:rPr>
          <w:rFonts w:ascii="SimSun" w:hAnsi="SimSun" w:cs="SimSun" w:hint="eastAsia"/>
          <w:b/>
          <w:bCs/>
          <w:kern w:val="22"/>
        </w:rPr>
        <w:t>消除、逐步取消或改革所有已知对生物多样性有害的激励措施，包括补贴，以便最大限度地减少或避免负面影响，从而在全球一级每年至少节省</w:t>
      </w:r>
      <w:r w:rsidRPr="003B3359">
        <w:rPr>
          <w:rFonts w:asciiTheme="majorBidi" w:hAnsiTheme="majorBidi" w:cstheme="majorBidi"/>
          <w:b/>
          <w:bCs/>
          <w:kern w:val="22"/>
        </w:rPr>
        <w:t>5</w:t>
      </w:r>
      <w:r w:rsidRPr="003B3359">
        <w:rPr>
          <w:rFonts w:ascii="SimSun" w:hAnsi="SimSun" w:cs="SimSun" w:hint="eastAsia"/>
          <w:b/>
          <w:bCs/>
          <w:kern w:val="22"/>
        </w:rPr>
        <w:t>,</w:t>
      </w:r>
      <w:r w:rsidRPr="003B3359">
        <w:rPr>
          <w:rFonts w:asciiTheme="majorBidi" w:hAnsiTheme="majorBidi" w:cstheme="majorBidi"/>
          <w:b/>
          <w:bCs/>
          <w:kern w:val="22"/>
        </w:rPr>
        <w:t>000</w:t>
      </w:r>
      <w:r w:rsidRPr="003B3359">
        <w:rPr>
          <w:rFonts w:ascii="SimSun" w:hAnsi="SimSun" w:cs="SimSun" w:hint="eastAsia"/>
          <w:b/>
          <w:bCs/>
          <w:kern w:val="22"/>
        </w:rPr>
        <w:t>亿美元，</w:t>
      </w:r>
      <w:r w:rsidRPr="003B3359">
        <w:rPr>
          <w:rFonts w:asciiTheme="majorBidi" w:hAnsiTheme="majorBidi" w:cstheme="majorBidi"/>
          <w:b/>
          <w:bCs/>
          <w:kern w:val="22"/>
        </w:rPr>
        <w:t>(</w:t>
      </w:r>
      <w:r w:rsidRPr="003B3359">
        <w:rPr>
          <w:rFonts w:ascii="SimSun" w:hAnsi="SimSun" w:cs="SimSun" w:hint="eastAsia"/>
          <w:b/>
          <w:bCs/>
          <w:kern w:val="22"/>
        </w:rPr>
        <w:t>二</w:t>
      </w:r>
      <w:r w:rsidRPr="003B3359">
        <w:rPr>
          <w:rFonts w:asciiTheme="majorBidi" w:hAnsiTheme="majorBidi" w:cstheme="majorBidi"/>
          <w:b/>
          <w:bCs/>
          <w:kern w:val="22"/>
        </w:rPr>
        <w:t>)</w:t>
      </w:r>
      <w:r w:rsidRPr="003B3359">
        <w:rPr>
          <w:rFonts w:ascii="SimSun" w:hAnsi="SimSun" w:cs="SimSun" w:hint="eastAsia"/>
          <w:b/>
          <w:bCs/>
          <w:kern w:val="22"/>
        </w:rPr>
        <w:t>现有激励措施，包括公共和私人经济和监管激励措施，对生物多</w:t>
      </w:r>
      <w:r w:rsidRPr="003B3359">
        <w:rPr>
          <w:rFonts w:ascii="SimSun" w:hAnsi="SimSun" w:cs="SimSun" w:hint="eastAsia"/>
          <w:b/>
          <w:bCs/>
          <w:kern w:val="22"/>
        </w:rPr>
        <w:lastRenderedPageBreak/>
        <w:t>样性</w:t>
      </w:r>
      <w:r w:rsidRPr="003B3359">
        <w:rPr>
          <w:rFonts w:ascii="SimSun" w:hAnsi="SimSun" w:cs="SimSun"/>
          <w:b/>
          <w:bCs/>
          <w:kern w:val="22"/>
        </w:rPr>
        <w:t>具有</w:t>
      </w:r>
      <w:r w:rsidRPr="003B3359">
        <w:rPr>
          <w:rFonts w:ascii="SimSun" w:hAnsi="SimSun" w:cs="SimSun" w:hint="eastAsia"/>
          <w:b/>
          <w:bCs/>
          <w:kern w:val="22"/>
        </w:rPr>
        <w:t>正面</w:t>
      </w:r>
      <w:r w:rsidRPr="003B3359">
        <w:rPr>
          <w:rFonts w:ascii="SimSun" w:hAnsi="SimSun" w:cs="SimSun"/>
          <w:b/>
          <w:bCs/>
          <w:kern w:val="22"/>
        </w:rPr>
        <w:t>影响或</w:t>
      </w:r>
      <w:r w:rsidRPr="003B3359">
        <w:rPr>
          <w:rFonts w:ascii="SimSun" w:hAnsi="SimSun" w:cs="SimSun" w:hint="eastAsia"/>
          <w:b/>
          <w:bCs/>
          <w:kern w:val="22"/>
        </w:rPr>
        <w:t>无害，</w:t>
      </w:r>
      <w:r w:rsidRPr="003B3359">
        <w:rPr>
          <w:rFonts w:asciiTheme="majorBidi" w:hAnsiTheme="majorBidi" w:cstheme="majorBidi"/>
          <w:b/>
          <w:bCs/>
          <w:kern w:val="22"/>
        </w:rPr>
        <w:t>(</w:t>
      </w:r>
      <w:r w:rsidRPr="003B3359">
        <w:rPr>
          <w:rFonts w:ascii="SimSun" w:hAnsi="SimSun" w:cs="SimSun" w:hint="eastAsia"/>
          <w:b/>
          <w:bCs/>
          <w:kern w:val="22"/>
        </w:rPr>
        <w:t>三</w:t>
      </w:r>
      <w:r w:rsidRPr="003B3359">
        <w:rPr>
          <w:rFonts w:asciiTheme="majorBidi" w:hAnsiTheme="majorBidi" w:cstheme="majorBidi"/>
          <w:b/>
          <w:bCs/>
          <w:kern w:val="22"/>
        </w:rPr>
        <w:t>)</w:t>
      </w:r>
      <w:r w:rsidRPr="003B3359">
        <w:rPr>
          <w:rFonts w:ascii="SimSun" w:hAnsi="SimSun" w:cs="SimSun" w:hint="eastAsia"/>
          <w:b/>
          <w:bCs/>
          <w:kern w:val="22"/>
        </w:rPr>
        <w:t>仅制定和实施保护和可持续利用生物多样性的积极激励措施，与《公约》和其他相关国际义务协调一致，同时考虑到国家社会经济条件</w:t>
      </w:r>
      <w:r w:rsidRPr="003B3359">
        <w:rPr>
          <w:rFonts w:ascii="SimSun" w:hAnsi="SimSun" w:cs="SimSun" w:hint="eastAsia"/>
          <w:kern w:val="22"/>
        </w:rPr>
        <w:t>。</w:t>
      </w:r>
    </w:p>
    <w:p w14:paraId="69596EAF" w14:textId="77777777" w:rsidR="0065516A" w:rsidRPr="003B3359" w:rsidRDefault="0065516A" w:rsidP="004473E2">
      <w:pPr>
        <w:keepNext/>
        <w:suppressLineNumbers/>
        <w:tabs>
          <w:tab w:val="left" w:pos="426"/>
        </w:tabs>
        <w:suppressAutoHyphens/>
        <w:spacing w:before="120" w:after="120"/>
        <w:rPr>
          <w:rFonts w:asciiTheme="majorBidi" w:hAnsiTheme="majorBidi" w:cstheme="majorBidi"/>
          <w:b/>
          <w:kern w:val="22"/>
        </w:rPr>
      </w:pPr>
      <w:r w:rsidRPr="003B3359">
        <w:rPr>
          <w:rFonts w:ascii="SimSun" w:hAnsi="SimSun" w:cs="SimSun" w:hint="eastAsia"/>
          <w:b/>
          <w:kern w:val="22"/>
          <w:u w:val="single"/>
        </w:rPr>
        <w:t>厄瓜多尔</w:t>
      </w:r>
      <w:r w:rsidRPr="003B3359">
        <w:rPr>
          <w:rFonts w:ascii="SimSun" w:hAnsi="SimSun" w:cs="SimSun" w:hint="eastAsia"/>
          <w:kern w:val="22"/>
        </w:rPr>
        <w:t>：以公正和公平的方式改变对生物多样性有害的激励措施的方向，调整其用途，对其进行改革</w:t>
      </w:r>
      <w:r w:rsidRPr="003B3359">
        <w:rPr>
          <w:rFonts w:ascii="SimSun" w:hAnsi="SimSun" w:cs="SimSun" w:hint="eastAsia"/>
          <w:b/>
          <w:bCs/>
          <w:kern w:val="22"/>
        </w:rPr>
        <w:t>、逐步淘汰</w:t>
      </w:r>
      <w:r w:rsidRPr="003B3359">
        <w:rPr>
          <w:rFonts w:ascii="SimSun" w:hAnsi="SimSun" w:cs="SimSun" w:hint="eastAsia"/>
          <w:kern w:val="22"/>
        </w:rPr>
        <w:t>或予以取消，每年至少将其减少</w:t>
      </w:r>
      <w:r w:rsidRPr="003B3359">
        <w:rPr>
          <w:rFonts w:asciiTheme="majorBidi" w:hAnsiTheme="majorBidi" w:cstheme="majorBidi" w:hint="eastAsia"/>
          <w:kern w:val="22"/>
        </w:rPr>
        <w:t>5</w:t>
      </w:r>
      <w:r w:rsidRPr="003B3359">
        <w:rPr>
          <w:rFonts w:asciiTheme="majorBidi" w:hAnsiTheme="majorBidi" w:cstheme="majorBidi"/>
          <w:kern w:val="22"/>
        </w:rPr>
        <w:t>,000</w:t>
      </w:r>
      <w:r w:rsidRPr="003B3359">
        <w:rPr>
          <w:rFonts w:ascii="SimSun" w:hAnsi="SimSun" w:cs="SimSun" w:hint="eastAsia"/>
          <w:kern w:val="22"/>
        </w:rPr>
        <w:t>亿美元，把那些最有害的补贴全部包括在内，并确保激励措施，包括</w:t>
      </w:r>
      <w:r w:rsidRPr="003B3359">
        <w:rPr>
          <w:rFonts w:ascii="SimSun" w:hAnsi="SimSun" w:cs="SimSun" w:hint="eastAsia"/>
          <w:kern w:val="22"/>
          <w:lang w:val="en-CA"/>
        </w:rPr>
        <w:t>公共和私营部门的经济和监管激励措施，</w:t>
      </w:r>
      <w:r w:rsidRPr="003B3359">
        <w:rPr>
          <w:rFonts w:ascii="SimSun" w:hAnsi="SimSun" w:cs="SimSun" w:hint="eastAsia"/>
          <w:kern w:val="22"/>
        </w:rPr>
        <w:t>对生物多样性具有正面影响或是无害。</w:t>
      </w:r>
    </w:p>
    <w:p w14:paraId="26F82D61" w14:textId="77777777" w:rsidR="0065516A" w:rsidRPr="003B3359" w:rsidRDefault="0065516A" w:rsidP="004473E2">
      <w:pPr>
        <w:keepNext/>
        <w:suppressLineNumbers/>
        <w:tabs>
          <w:tab w:val="left" w:pos="426"/>
        </w:tabs>
        <w:suppressAutoHyphens/>
        <w:spacing w:before="120" w:after="120"/>
        <w:rPr>
          <w:rStyle w:val="Policepardfaut1"/>
          <w:rFonts w:asciiTheme="majorBidi" w:hAnsiTheme="majorBidi" w:cstheme="majorBidi"/>
          <w:kern w:val="22"/>
        </w:rPr>
      </w:pPr>
      <w:r w:rsidRPr="003B3359">
        <w:rPr>
          <w:rFonts w:ascii="SimSun" w:hAnsi="SimSun" w:cs="SimSun" w:hint="eastAsia"/>
          <w:b/>
          <w:kern w:val="22"/>
          <w:u w:val="single"/>
        </w:rPr>
        <w:t>埃塞尔比亚</w:t>
      </w:r>
      <w:r w:rsidRPr="003B3359">
        <w:rPr>
          <w:rFonts w:ascii="SimSun" w:hAnsi="SimSun" w:cs="SimSun" w:hint="eastAsia"/>
          <w:kern w:val="22"/>
        </w:rPr>
        <w:t>：以公正和公平的方式改变对生物多样性有害的</w:t>
      </w:r>
      <w:r w:rsidRPr="003B3359">
        <w:rPr>
          <w:rFonts w:ascii="SimSun" w:hAnsi="SimSun" w:cs="SimSun" w:hint="eastAsia"/>
          <w:b/>
          <w:bCs/>
          <w:kern w:val="22"/>
        </w:rPr>
        <w:t>直接和间接</w:t>
      </w:r>
      <w:r w:rsidRPr="003B3359">
        <w:rPr>
          <w:rFonts w:ascii="SimSun" w:hAnsi="SimSun" w:cs="SimSun" w:hint="eastAsia"/>
          <w:kern w:val="22"/>
        </w:rPr>
        <w:t>激励措施的方向，调整其用途，对其进行改革或予以取消，每年至少将其减少</w:t>
      </w:r>
      <w:r w:rsidRPr="003B3359">
        <w:rPr>
          <w:rFonts w:asciiTheme="majorBidi" w:hAnsiTheme="majorBidi" w:cstheme="majorBidi" w:hint="eastAsia"/>
          <w:kern w:val="22"/>
        </w:rPr>
        <w:t>5</w:t>
      </w:r>
      <w:r w:rsidRPr="003B3359">
        <w:rPr>
          <w:rFonts w:asciiTheme="majorBidi" w:hAnsiTheme="majorBidi" w:cstheme="majorBidi"/>
          <w:kern w:val="22"/>
        </w:rPr>
        <w:t>,000</w:t>
      </w:r>
      <w:r w:rsidRPr="003B3359">
        <w:rPr>
          <w:rFonts w:ascii="SimSun" w:hAnsi="SimSun" w:cs="SimSun" w:hint="eastAsia"/>
          <w:kern w:val="22"/>
        </w:rPr>
        <w:t>亿美元，把那些最有害的补贴全部包括在内，并确保</w:t>
      </w:r>
      <w:r w:rsidRPr="003B3359">
        <w:rPr>
          <w:rFonts w:ascii="SimSun" w:hAnsi="SimSun" w:cs="SimSun" w:hint="eastAsia"/>
          <w:b/>
          <w:bCs/>
          <w:kern w:val="22"/>
        </w:rPr>
        <w:t>保护和可持续利用生物多样性的积极</w:t>
      </w:r>
      <w:r w:rsidRPr="003B3359">
        <w:rPr>
          <w:rFonts w:ascii="SimSun" w:hAnsi="SimSun" w:cs="SimSun" w:hint="eastAsia"/>
          <w:kern w:val="22"/>
        </w:rPr>
        <w:t>激励措施，包括</w:t>
      </w:r>
      <w:r w:rsidRPr="003B3359">
        <w:rPr>
          <w:rFonts w:ascii="SimSun" w:hAnsi="SimSun" w:cs="SimSun" w:hint="eastAsia"/>
          <w:b/>
          <w:bCs/>
          <w:kern w:val="22"/>
        </w:rPr>
        <w:t>制定考虑到国家社会经济状况的</w:t>
      </w:r>
      <w:r w:rsidRPr="003B3359">
        <w:rPr>
          <w:rFonts w:ascii="SimSun" w:hAnsi="SimSun" w:cs="SimSun" w:hint="eastAsia"/>
          <w:kern w:val="22"/>
          <w:lang w:val="en-CA"/>
        </w:rPr>
        <w:t>公共和私营部门的经济和监管激励措施，</w:t>
      </w:r>
      <w:r w:rsidRPr="003B3359">
        <w:rPr>
          <w:rFonts w:ascii="SimSun" w:hAnsi="SimSun" w:cs="SimSun" w:hint="eastAsia"/>
          <w:b/>
          <w:bCs/>
          <w:kern w:val="22"/>
        </w:rPr>
        <w:t>符合《公约》和其他有关国际法律</w:t>
      </w:r>
      <w:r w:rsidRPr="003B3359">
        <w:rPr>
          <w:rFonts w:ascii="SimSun" w:hAnsi="SimSun" w:cs="SimSun" w:hint="eastAsia"/>
          <w:kern w:val="22"/>
          <w:lang w:val="en-CA"/>
        </w:rPr>
        <w:t>，</w:t>
      </w:r>
      <w:r w:rsidRPr="003B3359">
        <w:rPr>
          <w:rFonts w:ascii="SimSun" w:hAnsi="SimSun" w:cs="SimSun" w:hint="eastAsia"/>
          <w:kern w:val="22"/>
        </w:rPr>
        <w:t>对生物多样性具有正面影响或是无害。</w:t>
      </w:r>
    </w:p>
    <w:p w14:paraId="19F1BB1B" w14:textId="1B8CF28C" w:rsidR="0065516A" w:rsidRPr="003B3359" w:rsidRDefault="0065516A" w:rsidP="004473E2">
      <w:pPr>
        <w:tabs>
          <w:tab w:val="left" w:pos="426"/>
        </w:tabs>
        <w:spacing w:before="120" w:after="120"/>
        <w:rPr>
          <w:rFonts w:asciiTheme="majorBidi" w:hAnsiTheme="majorBidi" w:cstheme="majorBidi"/>
          <w:kern w:val="22"/>
        </w:rPr>
      </w:pPr>
      <w:r w:rsidRPr="003B3359">
        <w:rPr>
          <w:rFonts w:ascii="SimSun" w:hAnsi="SimSun" w:cs="SimSun" w:hint="eastAsia"/>
          <w:b/>
          <w:bCs/>
          <w:kern w:val="22"/>
          <w:u w:val="single"/>
        </w:rPr>
        <w:t>欧洲联盟及其成员国</w:t>
      </w:r>
      <w:r w:rsidRPr="003B3359">
        <w:rPr>
          <w:rFonts w:ascii="SimSun" w:hAnsi="SimSun" w:cs="SimSun" w:hint="eastAsia"/>
          <w:b/>
          <w:bCs/>
          <w:kern w:val="22"/>
        </w:rPr>
        <w:t>：至迟于</w:t>
      </w:r>
      <w:r w:rsidRPr="003B3359">
        <w:rPr>
          <w:rFonts w:ascii="SimSun" w:hAnsi="SimSun" w:cs="SimSun"/>
          <w:kern w:val="22"/>
        </w:rPr>
        <w:t>[2025</w:t>
      </w:r>
      <w:r w:rsidRPr="003B3359">
        <w:rPr>
          <w:rFonts w:ascii="SimSun" w:hAnsi="SimSun" w:cs="SimSun" w:hint="eastAsia"/>
          <w:kern w:val="22"/>
        </w:rPr>
        <w:t>年</w:t>
      </w:r>
      <w:r w:rsidRPr="003B3359">
        <w:rPr>
          <w:rFonts w:ascii="SimSun" w:hAnsi="SimSun" w:cs="SimSun"/>
          <w:kern w:val="22"/>
        </w:rPr>
        <w:t>]</w:t>
      </w:r>
      <w:r w:rsidRPr="003B3359">
        <w:rPr>
          <w:rFonts w:ascii="SimSun" w:hAnsi="SimSun" w:cs="SimSun" w:hint="eastAsia"/>
          <w:color w:val="000000"/>
          <w:kern w:val="22"/>
        </w:rPr>
        <w:t>以公正[和公平]的方式</w:t>
      </w:r>
      <w:bookmarkStart w:id="129" w:name="_Hlk85014940"/>
      <w:r w:rsidRPr="003B3359">
        <w:rPr>
          <w:rFonts w:ascii="SimSun" w:hAnsi="SimSun" w:cs="SimSun" w:hint="eastAsia"/>
          <w:b/>
          <w:bCs/>
          <w:kern w:val="22"/>
        </w:rPr>
        <w:t>确定和衡量</w:t>
      </w:r>
      <w:bookmarkEnd w:id="129"/>
      <w:r w:rsidRPr="003B3359">
        <w:rPr>
          <w:rFonts w:ascii="SimSun" w:hAnsi="SimSun" w:cs="SimSun" w:hint="eastAsia"/>
          <w:strike/>
          <w:color w:val="000000"/>
          <w:kern w:val="22"/>
        </w:rPr>
        <w:t>改变</w:t>
      </w:r>
      <w:r w:rsidRPr="003B3359">
        <w:rPr>
          <w:rFonts w:ascii="SimSun" w:hAnsi="SimSun" w:cs="SimSun" w:hint="eastAsia"/>
          <w:color w:val="000000"/>
          <w:kern w:val="22"/>
        </w:rPr>
        <w:t>对生物多样性有害的</w:t>
      </w:r>
      <w:r w:rsidRPr="003B3359">
        <w:rPr>
          <w:rFonts w:ascii="SimSun" w:hAnsi="SimSun" w:cs="SimSun" w:hint="eastAsia"/>
          <w:b/>
          <w:bCs/>
          <w:color w:val="000000"/>
          <w:kern w:val="22"/>
        </w:rPr>
        <w:t>所有</w:t>
      </w:r>
      <w:r w:rsidRPr="003B3359">
        <w:rPr>
          <w:rFonts w:ascii="SimSun" w:hAnsi="SimSun" w:cs="SimSun" w:hint="eastAsia"/>
          <w:color w:val="000000"/>
          <w:kern w:val="22"/>
        </w:rPr>
        <w:t>激励措施</w:t>
      </w:r>
      <w:r w:rsidRPr="003B3359">
        <w:rPr>
          <w:rFonts w:ascii="SimSun" w:hAnsi="SimSun" w:cs="SimSun" w:hint="eastAsia"/>
          <w:strike/>
          <w:color w:val="000000"/>
          <w:kern w:val="22"/>
        </w:rPr>
        <w:t>的方向</w:t>
      </w:r>
      <w:r w:rsidRPr="003B3359">
        <w:rPr>
          <w:rFonts w:ascii="SimSun" w:hAnsi="SimSun" w:cs="SimSun" w:hint="eastAsia"/>
          <w:color w:val="000000"/>
          <w:kern w:val="22"/>
        </w:rPr>
        <w:t>，</w:t>
      </w:r>
      <w:r w:rsidRPr="007702A8">
        <w:rPr>
          <w:color w:val="000000"/>
          <w:kern w:val="22"/>
        </w:rPr>
        <w:t>[</w:t>
      </w:r>
      <w:r w:rsidRPr="003B3359">
        <w:rPr>
          <w:rFonts w:ascii="SimSun" w:hAnsi="SimSun" w:cs="SimSun" w:hint="eastAsia"/>
          <w:color w:val="000000"/>
          <w:kern w:val="22"/>
        </w:rPr>
        <w:t>调整其用途，对其进行改革</w:t>
      </w:r>
      <w:r w:rsidRPr="007702A8">
        <w:rPr>
          <w:color w:val="000000"/>
          <w:kern w:val="22"/>
        </w:rPr>
        <w:t>]</w:t>
      </w:r>
      <w:r w:rsidRPr="007702A8">
        <w:rPr>
          <w:b/>
          <w:bCs/>
          <w:color w:val="000000"/>
          <w:kern w:val="22"/>
          <w:vertAlign w:val="superscript"/>
        </w:rPr>
        <w:t xml:space="preserve"> </w:t>
      </w:r>
      <w:r w:rsidRPr="007702A8">
        <w:rPr>
          <w:rStyle w:val="FootnoteReference"/>
          <w:rFonts w:ascii="Times New Roman" w:hAnsi="Times New Roman"/>
        </w:rPr>
        <w:footnoteReference w:id="7"/>
      </w:r>
      <w:r w:rsidR="007702A8">
        <w:rPr>
          <w:rFonts w:asciiTheme="majorBidi" w:hAnsiTheme="majorBidi" w:cstheme="majorBidi"/>
          <w:b/>
          <w:bCs/>
          <w:color w:val="000000"/>
          <w:kern w:val="22"/>
          <w:vertAlign w:val="superscript"/>
        </w:rPr>
        <w:t xml:space="preserve"> </w:t>
      </w:r>
      <w:r w:rsidRPr="003B3359">
        <w:rPr>
          <w:rFonts w:ascii="SimSun" w:hAnsi="SimSun" w:cs="SimSun" w:hint="eastAsia"/>
          <w:strike/>
          <w:color w:val="000000"/>
          <w:kern w:val="22"/>
        </w:rPr>
        <w:t>或予以</w:t>
      </w:r>
      <w:r w:rsidRPr="003B3359">
        <w:rPr>
          <w:rFonts w:ascii="SimSun" w:hAnsi="SimSun" w:cs="SimSun" w:hint="eastAsia"/>
          <w:color w:val="000000"/>
          <w:kern w:val="22"/>
        </w:rPr>
        <w:t>取消</w:t>
      </w:r>
      <w:r w:rsidRPr="003B3359">
        <w:rPr>
          <w:rFonts w:ascii="SimSun" w:hAnsi="SimSun" w:cs="SimSun" w:hint="eastAsia"/>
          <w:b/>
          <w:bCs/>
          <w:color w:val="000000"/>
          <w:kern w:val="22"/>
        </w:rPr>
        <w:t>或改变其方向</w:t>
      </w:r>
      <w:r w:rsidRPr="003B3359">
        <w:rPr>
          <w:rFonts w:ascii="SimSun" w:hAnsi="SimSun" w:cs="SimSun" w:hint="eastAsia"/>
          <w:color w:val="000000"/>
          <w:kern w:val="22"/>
        </w:rPr>
        <w:t>，每年至少将其减少[</w:t>
      </w:r>
      <w:r w:rsidRPr="003B3359">
        <w:rPr>
          <w:rFonts w:asciiTheme="majorBidi" w:hAnsiTheme="majorBidi" w:cstheme="majorBidi" w:hint="eastAsia"/>
          <w:color w:val="000000"/>
          <w:kern w:val="22"/>
        </w:rPr>
        <w:t>5</w:t>
      </w:r>
      <w:r w:rsidRPr="003B3359">
        <w:rPr>
          <w:rFonts w:asciiTheme="majorBidi" w:hAnsiTheme="majorBidi" w:cstheme="majorBidi"/>
          <w:color w:val="000000"/>
          <w:kern w:val="22"/>
        </w:rPr>
        <w:t>,000</w:t>
      </w:r>
      <w:r w:rsidRPr="003B3359">
        <w:rPr>
          <w:rFonts w:ascii="SimSun" w:hAnsi="SimSun" w:cs="SimSun" w:hint="eastAsia"/>
          <w:color w:val="000000"/>
          <w:kern w:val="22"/>
        </w:rPr>
        <w:t>亿美元]，</w:t>
      </w:r>
      <w:r w:rsidRPr="003B3359">
        <w:rPr>
          <w:rFonts w:ascii="SimSun" w:hAnsi="SimSun" w:cs="SimSun" w:hint="eastAsia"/>
          <w:strike/>
          <w:color w:val="000000"/>
          <w:kern w:val="22"/>
        </w:rPr>
        <w:t>把</w:t>
      </w:r>
      <w:r w:rsidRPr="003B3359">
        <w:rPr>
          <w:rFonts w:ascii="SimSun" w:hAnsi="SimSun" w:cs="SimSun" w:hint="eastAsia"/>
          <w:b/>
          <w:bCs/>
          <w:color w:val="000000"/>
          <w:kern w:val="22"/>
        </w:rPr>
        <w:t>从</w:t>
      </w:r>
      <w:r w:rsidRPr="003B3359">
        <w:rPr>
          <w:rFonts w:ascii="SimSun" w:hAnsi="SimSun" w:cs="SimSun" w:hint="eastAsia"/>
          <w:color w:val="000000"/>
          <w:kern w:val="22"/>
        </w:rPr>
        <w:t>那些最有害的补贴</w:t>
      </w:r>
      <w:r w:rsidRPr="003B3359">
        <w:rPr>
          <w:rFonts w:ascii="SimSun" w:hAnsi="SimSun" w:cs="SimSun" w:hint="eastAsia"/>
          <w:b/>
          <w:bCs/>
          <w:color w:val="000000"/>
          <w:kern w:val="22"/>
        </w:rPr>
        <w:t>开始</w:t>
      </w:r>
      <w:r w:rsidRPr="003B3359">
        <w:rPr>
          <w:rFonts w:ascii="SimSun" w:hAnsi="SimSun" w:cs="SimSun" w:hint="eastAsia"/>
          <w:strike/>
          <w:color w:val="000000"/>
          <w:kern w:val="22"/>
        </w:rPr>
        <w:t>全部包括在内</w:t>
      </w:r>
      <w:r w:rsidRPr="003B3359">
        <w:rPr>
          <w:rFonts w:ascii="SimSun" w:hAnsi="SimSun" w:cs="SimSun" w:hint="eastAsia"/>
          <w:color w:val="000000"/>
          <w:kern w:val="22"/>
        </w:rPr>
        <w:t>，并确保</w:t>
      </w:r>
      <w:r w:rsidRPr="003B3359">
        <w:rPr>
          <w:rFonts w:ascii="SimSun" w:hAnsi="SimSun" w:cs="SimSun" w:hint="eastAsia"/>
          <w:b/>
          <w:bCs/>
          <w:color w:val="000000"/>
          <w:kern w:val="22"/>
        </w:rPr>
        <w:t>所有</w:t>
      </w:r>
      <w:r w:rsidRPr="003B3359">
        <w:rPr>
          <w:rFonts w:ascii="SimSun" w:hAnsi="SimSun" w:cs="SimSun" w:hint="eastAsia"/>
          <w:color w:val="000000"/>
          <w:kern w:val="22"/>
        </w:rPr>
        <w:t>激励措施，包括</w:t>
      </w:r>
      <w:r w:rsidRPr="003B3359">
        <w:rPr>
          <w:rFonts w:ascii="SimSun" w:hAnsi="SimSun" w:cs="SimSun" w:hint="eastAsia"/>
          <w:color w:val="000000"/>
          <w:kern w:val="22"/>
          <w:lang w:val="en-CA"/>
        </w:rPr>
        <w:t>公共[和私营部门的]经济和监管激励措施，</w:t>
      </w:r>
      <w:r w:rsidRPr="003B3359">
        <w:rPr>
          <w:rFonts w:ascii="SimSun" w:hAnsi="SimSun" w:cs="SimSun" w:hint="eastAsia"/>
          <w:color w:val="000000"/>
          <w:kern w:val="22"/>
        </w:rPr>
        <w:t>对生物多样性具有正面影响或是无害，</w:t>
      </w:r>
      <w:r w:rsidRPr="003B3359">
        <w:rPr>
          <w:rFonts w:ascii="SimSun" w:hAnsi="SimSun" w:cs="SimSun" w:hint="eastAsia"/>
          <w:b/>
          <w:bCs/>
          <w:color w:val="000000"/>
          <w:kern w:val="22"/>
        </w:rPr>
        <w:t>并增加积极的激励措施</w:t>
      </w:r>
      <w:r w:rsidRPr="003B3359">
        <w:rPr>
          <w:rFonts w:ascii="SimSun" w:hAnsi="SimSun" w:cs="SimSun" w:hint="eastAsia"/>
          <w:color w:val="000000"/>
          <w:kern w:val="22"/>
        </w:rPr>
        <w:t>。</w:t>
      </w:r>
    </w:p>
    <w:p w14:paraId="69A3BE9E" w14:textId="37427CB3" w:rsidR="0065516A" w:rsidRPr="003B3359" w:rsidRDefault="0065516A" w:rsidP="00D1117C">
      <w:pPr>
        <w:tabs>
          <w:tab w:val="left" w:pos="426"/>
        </w:tabs>
        <w:spacing w:before="120" w:after="120"/>
        <w:ind w:left="426"/>
        <w:jc w:val="left"/>
        <w:rPr>
          <w:rFonts w:ascii="SimSun" w:hAnsi="SimSun" w:cs="SimSun"/>
          <w:kern w:val="22"/>
        </w:rPr>
      </w:pPr>
      <w:r w:rsidRPr="00B42355">
        <w:rPr>
          <w:rFonts w:ascii="SimSun" w:eastAsia="KaiTi" w:hAnsi="SimSun" w:cs="SimSun" w:hint="eastAsia"/>
          <w:kern w:val="22"/>
          <w:u w:val="single"/>
        </w:rPr>
        <w:t>注</w:t>
      </w:r>
      <w:r w:rsidRPr="003B3359">
        <w:rPr>
          <w:rFonts w:ascii="SimSun" w:hAnsi="SimSun" w:cs="SimSun" w:hint="eastAsia"/>
          <w:kern w:val="22"/>
        </w:rPr>
        <w:t>：</w:t>
      </w:r>
      <w:r w:rsidRPr="003B3359">
        <w:rPr>
          <w:rFonts w:eastAsia="Times New Roman"/>
          <w:kern w:val="22"/>
        </w:rPr>
        <w:t xml:space="preserve"> [</w:t>
      </w:r>
      <w:r w:rsidRPr="003B3359">
        <w:rPr>
          <w:rFonts w:ascii="SimSun" w:hAnsi="SimSun" w:cs="SimSun" w:hint="eastAsia"/>
          <w:kern w:val="22"/>
        </w:rPr>
        <w:t>调整其用途，对其进行改革</w:t>
      </w:r>
      <w:r w:rsidRPr="003B3359">
        <w:rPr>
          <w:rFonts w:eastAsia="Times New Roman"/>
          <w:kern w:val="22"/>
        </w:rPr>
        <w:t>]</w:t>
      </w:r>
      <w:r w:rsidRPr="003B3359">
        <w:rPr>
          <w:rFonts w:ascii="SimSun" w:hAnsi="SimSun" w:cs="SimSun" w:hint="eastAsia"/>
          <w:kern w:val="22"/>
        </w:rPr>
        <w:t>和</w:t>
      </w:r>
      <w:r w:rsidRPr="003B3359">
        <w:rPr>
          <w:rFonts w:eastAsia="Times New Roman"/>
          <w:kern w:val="22"/>
        </w:rPr>
        <w:t>[</w:t>
      </w:r>
      <w:r w:rsidRPr="003B3359">
        <w:rPr>
          <w:rFonts w:ascii="SimSun" w:hAnsi="SimSun" w:cs="SimSun" w:hint="eastAsia"/>
          <w:kern w:val="22"/>
        </w:rPr>
        <w:t>和公平</w:t>
      </w:r>
      <w:r w:rsidRPr="003B3359">
        <w:rPr>
          <w:rFonts w:eastAsia="Times New Roman"/>
          <w:kern w:val="22"/>
        </w:rPr>
        <w:t>]</w:t>
      </w:r>
      <w:r w:rsidRPr="003B3359">
        <w:rPr>
          <w:rFonts w:ascii="SimSun" w:hAnsi="SimSun" w:cs="SimSun" w:hint="eastAsia"/>
          <w:kern w:val="22"/>
        </w:rPr>
        <w:t>等词语可能是多余的，但</w:t>
      </w:r>
      <w:r w:rsidR="00B42355">
        <w:rPr>
          <w:rFonts w:ascii="SimSun" w:hAnsi="SimSun" w:cs="SimSun" w:hint="eastAsia"/>
          <w:kern w:val="22"/>
        </w:rPr>
        <w:t>欧洲联盟</w:t>
      </w:r>
      <w:r w:rsidRPr="003B3359">
        <w:rPr>
          <w:rFonts w:ascii="SimSun" w:hAnsi="SimSun" w:cs="SimSun" w:hint="eastAsia"/>
          <w:kern w:val="22"/>
        </w:rPr>
        <w:t>及其成员国愿意进行进一步讨论。</w:t>
      </w:r>
      <w:r w:rsidR="00B42355">
        <w:rPr>
          <w:rFonts w:ascii="SimSun" w:hAnsi="SimSun" w:cs="SimSun" w:hint="eastAsia"/>
          <w:kern w:val="22"/>
        </w:rPr>
        <w:t>欧洲联盟</w:t>
      </w:r>
      <w:r w:rsidRPr="003B3359">
        <w:rPr>
          <w:rFonts w:ascii="SimSun" w:hAnsi="SimSun" w:cs="SimSun" w:hint="eastAsia"/>
          <w:kern w:val="22"/>
        </w:rPr>
        <w:t>及其成员国认为，制定数字指标很重要，但要继续在全球生物多样性整体框架内考虑实际数字。</w:t>
      </w:r>
    </w:p>
    <w:p w14:paraId="49D49C00" w14:textId="77777777" w:rsidR="0065516A" w:rsidRPr="003B3359" w:rsidRDefault="0065516A" w:rsidP="004360E6">
      <w:pPr>
        <w:widowControl w:val="0"/>
        <w:tabs>
          <w:tab w:val="left" w:pos="426"/>
        </w:tabs>
        <w:spacing w:before="120" w:after="120"/>
        <w:rPr>
          <w:lang w:val="en-US"/>
        </w:rPr>
      </w:pPr>
      <w:r w:rsidRPr="003B3359">
        <w:rPr>
          <w:rFonts w:ascii="SimSun" w:hint="eastAsia"/>
          <w:b/>
          <w:kern w:val="22"/>
          <w:u w:val="single"/>
          <w:lang w:val="zh-CN"/>
        </w:rPr>
        <w:t>印度尼西亚</w:t>
      </w:r>
      <w:r w:rsidRPr="003B3359">
        <w:rPr>
          <w:rFonts w:ascii="SimSun" w:hint="eastAsia"/>
          <w:b/>
          <w:kern w:val="22"/>
          <w:lang w:val="en-US"/>
        </w:rPr>
        <w:t>：</w:t>
      </w:r>
      <w:r w:rsidRPr="003B3359">
        <w:rPr>
          <w:rFonts w:ascii="SimSun" w:hint="eastAsia"/>
          <w:color w:val="000000"/>
          <w:kern w:val="22"/>
          <w:lang w:val="zh-CN"/>
        </w:rPr>
        <w:t>以</w:t>
      </w:r>
      <w:r w:rsidRPr="003B3359">
        <w:rPr>
          <w:rFonts w:ascii="SimSun" w:hint="eastAsia"/>
          <w:kern w:val="22"/>
          <w:lang w:val="zh-CN"/>
        </w:rPr>
        <w:t>公正和公平的</w:t>
      </w:r>
      <w:r w:rsidRPr="003B3359">
        <w:rPr>
          <w:rFonts w:ascii="SimSun" w:hint="eastAsia"/>
          <w:color w:val="000000"/>
          <w:kern w:val="22"/>
          <w:lang w:val="zh-CN"/>
        </w:rPr>
        <w:t>方式</w:t>
      </w:r>
      <w:r w:rsidRPr="003B3359">
        <w:rPr>
          <w:rFonts w:ascii="SimSun" w:hint="eastAsia"/>
          <w:kern w:val="22"/>
          <w:lang w:val="zh-CN"/>
        </w:rPr>
        <w:t>改变对生物多样性有害的激励措施的方向</w:t>
      </w:r>
      <w:r w:rsidRPr="003B3359">
        <w:rPr>
          <w:rFonts w:ascii="SimSun" w:hint="eastAsia"/>
          <w:kern w:val="22"/>
          <w:lang w:val="en-US"/>
        </w:rPr>
        <w:t>，</w:t>
      </w:r>
      <w:r w:rsidRPr="003B3359">
        <w:rPr>
          <w:rFonts w:ascii="SimSun" w:hint="eastAsia"/>
          <w:kern w:val="22"/>
          <w:lang w:val="zh-CN"/>
        </w:rPr>
        <w:t>调整其用途</w:t>
      </w:r>
      <w:r w:rsidRPr="003B3359">
        <w:rPr>
          <w:rFonts w:ascii="SimSun" w:hint="eastAsia"/>
          <w:kern w:val="22"/>
          <w:lang w:val="en-US"/>
        </w:rPr>
        <w:t>，</w:t>
      </w:r>
      <w:r w:rsidRPr="003B3359">
        <w:rPr>
          <w:rFonts w:ascii="SimSun" w:hint="eastAsia"/>
          <w:kern w:val="22"/>
          <w:lang w:val="zh-CN"/>
        </w:rPr>
        <w:t>对其进行改革或予以</w:t>
      </w:r>
      <w:r w:rsidRPr="003B3359">
        <w:rPr>
          <w:rFonts w:ascii="SimSun" w:hint="eastAsia"/>
          <w:strike/>
          <w:kern w:val="22"/>
          <w:lang w:val="zh-CN"/>
        </w:rPr>
        <w:t>取消</w:t>
      </w:r>
      <w:r w:rsidRPr="003B3359">
        <w:rPr>
          <w:rFonts w:ascii="SimSun" w:hint="eastAsia"/>
          <w:b/>
          <w:kern w:val="22"/>
          <w:lang w:val="zh-CN"/>
        </w:rPr>
        <w:t>减少</w:t>
      </w:r>
      <w:r w:rsidRPr="003B3359">
        <w:rPr>
          <w:rFonts w:ascii="SimSun" w:hint="eastAsia"/>
          <w:kern w:val="22"/>
          <w:lang w:val="en-US"/>
        </w:rPr>
        <w:t>，</w:t>
      </w:r>
      <w:r w:rsidRPr="003B3359">
        <w:rPr>
          <w:rFonts w:ascii="SimSun"/>
          <w:kern w:val="22"/>
          <w:lang w:val="en-US"/>
        </w:rPr>
        <w:t>[</w:t>
      </w:r>
      <w:r w:rsidRPr="003B3359">
        <w:rPr>
          <w:rFonts w:ascii="SimSun" w:hint="eastAsia"/>
          <w:kern w:val="22"/>
          <w:lang w:val="zh-CN"/>
        </w:rPr>
        <w:t>每年</w:t>
      </w:r>
      <w:r w:rsidRPr="003B3359">
        <w:rPr>
          <w:rFonts w:ascii="SimSun"/>
          <w:kern w:val="22"/>
          <w:lang w:val="en-US"/>
        </w:rPr>
        <w:t>]</w:t>
      </w:r>
      <w:r w:rsidRPr="003B3359">
        <w:rPr>
          <w:rFonts w:ascii="SimSun" w:hint="eastAsia"/>
          <w:kern w:val="22"/>
          <w:lang w:val="zh-CN"/>
        </w:rPr>
        <w:t>至少将其减少</w:t>
      </w:r>
      <w:r w:rsidRPr="003B3359">
        <w:rPr>
          <w:rFonts w:ascii="SimSun"/>
          <w:kern w:val="22"/>
          <w:lang w:val="en-US"/>
        </w:rPr>
        <w:t>[</w:t>
      </w:r>
      <w:r w:rsidRPr="003B3359">
        <w:rPr>
          <w:kern w:val="22"/>
          <w:lang w:val="en-US"/>
        </w:rPr>
        <w:t>5,000</w:t>
      </w:r>
      <w:r w:rsidRPr="003B3359">
        <w:rPr>
          <w:rFonts w:ascii="SimSun" w:hint="eastAsia"/>
          <w:kern w:val="22"/>
          <w:lang w:val="zh-CN"/>
        </w:rPr>
        <w:t>亿美元</w:t>
      </w:r>
      <w:r w:rsidRPr="003B3359">
        <w:rPr>
          <w:rFonts w:ascii="SimSun"/>
          <w:kern w:val="22"/>
          <w:lang w:val="en-US"/>
        </w:rPr>
        <w:t>]</w:t>
      </w:r>
      <w:r w:rsidRPr="003B3359">
        <w:rPr>
          <w:rFonts w:ascii="SimSun" w:hint="eastAsia"/>
          <w:kern w:val="22"/>
          <w:lang w:val="en-US"/>
        </w:rPr>
        <w:t>，</w:t>
      </w:r>
      <w:r w:rsidRPr="003B3359">
        <w:rPr>
          <w:rFonts w:ascii="SimSun" w:hint="eastAsia"/>
          <w:kern w:val="22"/>
          <w:lang w:val="zh-CN"/>
        </w:rPr>
        <w:t>把那些最有害的补贴全部包括在内</w:t>
      </w:r>
      <w:r w:rsidRPr="003B3359">
        <w:rPr>
          <w:rFonts w:ascii="SimSun" w:hint="eastAsia"/>
          <w:kern w:val="22"/>
          <w:lang w:val="en-US"/>
        </w:rPr>
        <w:t>，</w:t>
      </w:r>
      <w:r w:rsidRPr="003B3359">
        <w:rPr>
          <w:rFonts w:ascii="SimSun" w:hint="eastAsia"/>
          <w:kern w:val="22"/>
          <w:lang w:val="zh-CN"/>
        </w:rPr>
        <w:t>并确保激励措施</w:t>
      </w:r>
      <w:r w:rsidRPr="003B3359">
        <w:rPr>
          <w:rFonts w:ascii="SimSun" w:hint="eastAsia"/>
          <w:kern w:val="22"/>
          <w:lang w:val="en-US"/>
        </w:rPr>
        <w:t>，</w:t>
      </w:r>
      <w:r w:rsidRPr="003B3359">
        <w:rPr>
          <w:rFonts w:ascii="SimSun" w:hint="eastAsia"/>
          <w:kern w:val="22"/>
          <w:lang w:val="zh-CN"/>
        </w:rPr>
        <w:t>包括公共和私营部门的经济和监管激励措施</w:t>
      </w:r>
      <w:r w:rsidRPr="003B3359">
        <w:rPr>
          <w:rFonts w:ascii="SimSun" w:hint="eastAsia"/>
          <w:kern w:val="22"/>
          <w:lang w:val="en-US"/>
        </w:rPr>
        <w:t>，</w:t>
      </w:r>
      <w:r w:rsidRPr="003B3359">
        <w:rPr>
          <w:rFonts w:ascii="SimSun" w:hint="eastAsia"/>
          <w:kern w:val="22"/>
          <w:lang w:val="zh-CN"/>
        </w:rPr>
        <w:t>对生物多样性具有正面影响或是无害的</w:t>
      </w:r>
      <w:r w:rsidRPr="003B3359">
        <w:rPr>
          <w:rFonts w:ascii="SimSun" w:hint="eastAsia"/>
          <w:kern w:val="22"/>
          <w:lang w:val="en-US"/>
        </w:rPr>
        <w:t>，</w:t>
      </w:r>
      <w:bookmarkStart w:id="130" w:name="_Hlk85017435"/>
      <w:r w:rsidRPr="003B3359">
        <w:rPr>
          <w:rFonts w:ascii="SimSun" w:hint="eastAsia"/>
          <w:b/>
          <w:kern w:val="22"/>
          <w:lang w:val="zh-CN"/>
        </w:rPr>
        <w:t>同时考虑到每个国家的不同情况和优先事项</w:t>
      </w:r>
      <w:bookmarkEnd w:id="130"/>
      <w:r w:rsidRPr="003B3359">
        <w:rPr>
          <w:rFonts w:ascii="SimSun" w:hint="eastAsia"/>
          <w:kern w:val="22"/>
          <w:lang w:val="zh-CN"/>
        </w:rPr>
        <w:t>。</w:t>
      </w:r>
    </w:p>
    <w:p w14:paraId="7C71755A" w14:textId="69A0F825" w:rsidR="0065516A" w:rsidRPr="003B3359" w:rsidRDefault="0065516A" w:rsidP="00B42355">
      <w:pPr>
        <w:widowControl w:val="0"/>
        <w:tabs>
          <w:tab w:val="left" w:pos="426"/>
        </w:tabs>
        <w:spacing w:before="120" w:after="120"/>
        <w:ind w:left="490"/>
        <w:rPr>
          <w:b/>
          <w:highlight w:val="yellow"/>
          <w:lang w:val="en-US"/>
        </w:rPr>
      </w:pPr>
      <w:r w:rsidRPr="00B42355">
        <w:rPr>
          <w:rFonts w:ascii="SimSun" w:eastAsia="KaiTi" w:hint="eastAsia"/>
          <w:kern w:val="22"/>
          <w:u w:val="single"/>
          <w:lang w:val="zh-CN"/>
        </w:rPr>
        <w:t>注</w:t>
      </w:r>
      <w:r w:rsidR="00B42355">
        <w:rPr>
          <w:rFonts w:ascii="SimSun" w:hint="eastAsia"/>
          <w:kern w:val="22"/>
          <w:lang w:val="en-US"/>
        </w:rPr>
        <w:t>：</w:t>
      </w:r>
      <w:r w:rsidRPr="003B3359">
        <w:rPr>
          <w:rFonts w:ascii="SimSun" w:hint="eastAsia"/>
          <w:lang w:val="zh-CN"/>
        </w:rPr>
        <w:t>印度尼西亚承诺采取激励措施保护生物多样性并减少给予有害补贴</w:t>
      </w:r>
      <w:r w:rsidRPr="003B3359">
        <w:rPr>
          <w:rFonts w:ascii="SimSun" w:hint="eastAsia"/>
          <w:lang w:val="en-US"/>
        </w:rPr>
        <w:t>，</w:t>
      </w:r>
      <w:r w:rsidRPr="003B3359">
        <w:rPr>
          <w:rFonts w:ascii="SimSun" w:hint="eastAsia"/>
          <w:lang w:val="zh-CN"/>
        </w:rPr>
        <w:t>以支持</w:t>
      </w:r>
      <w:r w:rsidRPr="003B3359">
        <w:rPr>
          <w:lang w:val="en-US"/>
        </w:rPr>
        <w:t>2020</w:t>
      </w:r>
      <w:r w:rsidRPr="003B3359">
        <w:rPr>
          <w:rFonts w:ascii="SimSun" w:hint="eastAsia"/>
          <w:lang w:val="zh-CN"/>
        </w:rPr>
        <w:t>年后的行动目标。然而，鉴于每个国家的现有条件和优先事项各不相同，印度尼西亚认为这一行动目标将破坏发展中国家迫切需要增长的社会经济支柱。此外，各国还远未就有害补贴范围的标准和定义达成一致。在我们能就这一特定问题采取行动之前，至少应该进行一项涵盖四方的整体性科学研究，以确定对生物多样性有害的负面激励措施和补贴的概念。印度尼西亚支持挪威和英国取消削减经费。它要求说明</w:t>
      </w:r>
      <w:r w:rsidRPr="003B3359">
        <w:rPr>
          <w:lang w:val="zh-CN"/>
        </w:rPr>
        <w:t>500</w:t>
      </w:r>
      <w:r w:rsidRPr="003B3359">
        <w:rPr>
          <w:rFonts w:ascii="SimSun" w:hint="eastAsia"/>
          <w:lang w:val="zh-CN"/>
        </w:rPr>
        <w:t>美元的数字是如何以及为何产生的，以及谁将负责承担这笔款项。</w:t>
      </w:r>
      <w:r w:rsidRPr="003B3359">
        <w:rPr>
          <w:kern w:val="22"/>
          <w:lang w:val="en-US"/>
        </w:rPr>
        <w:t xml:space="preserve"> </w:t>
      </w:r>
    </w:p>
    <w:p w14:paraId="27AFF73B" w14:textId="77777777" w:rsidR="0065516A" w:rsidRPr="003B3359" w:rsidRDefault="0065516A" w:rsidP="004360E6">
      <w:pPr>
        <w:widowControl w:val="0"/>
        <w:tabs>
          <w:tab w:val="left" w:pos="426"/>
        </w:tabs>
        <w:spacing w:before="120" w:after="120"/>
        <w:rPr>
          <w:b/>
          <w:lang w:val="en-US"/>
        </w:rPr>
      </w:pPr>
      <w:r w:rsidRPr="003B3359">
        <w:rPr>
          <w:rFonts w:ascii="SimSun" w:hint="eastAsia"/>
          <w:b/>
          <w:kern w:val="22"/>
          <w:u w:val="single"/>
          <w:lang w:val="zh-CN"/>
        </w:rPr>
        <w:t>伊朗伊斯兰共和国</w:t>
      </w:r>
      <w:r w:rsidRPr="003B3359">
        <w:rPr>
          <w:rFonts w:ascii="SimSun" w:hint="eastAsia"/>
          <w:b/>
          <w:kern w:val="22"/>
          <w:lang w:val="en-US"/>
        </w:rPr>
        <w:t>：</w:t>
      </w:r>
      <w:r w:rsidRPr="003B3359">
        <w:rPr>
          <w:rFonts w:ascii="SimSun" w:hint="eastAsia"/>
          <w:kern w:val="22"/>
          <w:lang w:val="zh-CN"/>
        </w:rPr>
        <w:t>以公正和公平的方式改变对生物多样性有害的激励措施的方向</w:t>
      </w:r>
      <w:r w:rsidRPr="003B3359">
        <w:rPr>
          <w:rFonts w:ascii="SimSun" w:hint="eastAsia"/>
          <w:kern w:val="22"/>
          <w:lang w:val="en-US"/>
        </w:rPr>
        <w:t>，</w:t>
      </w:r>
      <w:r w:rsidRPr="003B3359">
        <w:rPr>
          <w:rFonts w:ascii="SimSun" w:hint="eastAsia"/>
          <w:kern w:val="22"/>
          <w:lang w:val="zh-CN"/>
        </w:rPr>
        <w:t>调整其用途</w:t>
      </w:r>
      <w:r w:rsidRPr="003B3359">
        <w:rPr>
          <w:rFonts w:ascii="SimSun" w:hint="eastAsia"/>
          <w:kern w:val="22"/>
          <w:lang w:val="en-US"/>
        </w:rPr>
        <w:t>，</w:t>
      </w:r>
      <w:r w:rsidRPr="003B3359">
        <w:rPr>
          <w:rFonts w:ascii="SimSun" w:hint="eastAsia"/>
          <w:kern w:val="22"/>
          <w:lang w:val="zh-CN"/>
        </w:rPr>
        <w:t>对其进行改革或予以取消</w:t>
      </w:r>
      <w:r w:rsidRPr="003B3359">
        <w:rPr>
          <w:rFonts w:ascii="SimSun" w:hint="eastAsia"/>
          <w:kern w:val="22"/>
          <w:lang w:val="en-US"/>
        </w:rPr>
        <w:t>，</w:t>
      </w:r>
      <w:r w:rsidRPr="003B3359">
        <w:rPr>
          <w:rFonts w:ascii="SimSun" w:hint="eastAsia"/>
          <w:kern w:val="22"/>
          <w:lang w:val="zh-CN"/>
        </w:rPr>
        <w:t>每年至少将其减少</w:t>
      </w:r>
      <w:r w:rsidRPr="003B3359">
        <w:rPr>
          <w:kern w:val="22"/>
          <w:lang w:val="en-US"/>
        </w:rPr>
        <w:t>5,000</w:t>
      </w:r>
      <w:r w:rsidRPr="003B3359">
        <w:rPr>
          <w:rFonts w:ascii="SimSun" w:hint="eastAsia"/>
          <w:kern w:val="22"/>
          <w:lang w:val="zh-CN"/>
        </w:rPr>
        <w:t>亿美元</w:t>
      </w:r>
      <w:r w:rsidRPr="003B3359">
        <w:rPr>
          <w:rFonts w:ascii="SimSun" w:hint="eastAsia"/>
          <w:kern w:val="22"/>
          <w:lang w:val="en-US"/>
        </w:rPr>
        <w:t>，</w:t>
      </w:r>
      <w:r w:rsidRPr="003B3359">
        <w:rPr>
          <w:rFonts w:ascii="SimSun" w:hint="eastAsia"/>
          <w:kern w:val="22"/>
          <w:lang w:val="zh-CN"/>
        </w:rPr>
        <w:t>把那些最有害的补贴全部包括在内</w:t>
      </w:r>
      <w:r w:rsidRPr="003B3359">
        <w:rPr>
          <w:rFonts w:ascii="SimSun" w:hint="eastAsia"/>
          <w:kern w:val="22"/>
          <w:lang w:val="en-US"/>
        </w:rPr>
        <w:t>，</w:t>
      </w:r>
      <w:r w:rsidRPr="003B3359">
        <w:rPr>
          <w:rFonts w:ascii="SimSun" w:hint="eastAsia"/>
          <w:kern w:val="22"/>
          <w:lang w:val="zh-CN"/>
        </w:rPr>
        <w:t>并确保激励措施</w:t>
      </w:r>
      <w:r w:rsidRPr="003B3359">
        <w:rPr>
          <w:rFonts w:ascii="SimSun" w:hint="eastAsia"/>
          <w:kern w:val="22"/>
          <w:lang w:val="en-US"/>
        </w:rPr>
        <w:t>，</w:t>
      </w:r>
      <w:r w:rsidRPr="003B3359">
        <w:rPr>
          <w:rFonts w:ascii="SimSun" w:hint="eastAsia"/>
          <w:kern w:val="22"/>
          <w:lang w:val="zh-CN"/>
        </w:rPr>
        <w:t>包括公共和私营部门的经济和监管激励措施</w:t>
      </w:r>
      <w:r w:rsidRPr="003B3359">
        <w:rPr>
          <w:rFonts w:ascii="SimSun" w:hint="eastAsia"/>
          <w:kern w:val="22"/>
          <w:lang w:val="en-US"/>
        </w:rPr>
        <w:t>，</w:t>
      </w:r>
      <w:r w:rsidRPr="003B3359">
        <w:rPr>
          <w:rFonts w:ascii="SimSun" w:hint="eastAsia"/>
          <w:kern w:val="22"/>
          <w:lang w:val="zh-CN"/>
        </w:rPr>
        <w:t>对生</w:t>
      </w:r>
      <w:r w:rsidRPr="003B3359">
        <w:rPr>
          <w:rFonts w:ascii="SimSun" w:hint="eastAsia"/>
          <w:kern w:val="22"/>
          <w:lang w:val="zh-CN"/>
        </w:rPr>
        <w:lastRenderedPageBreak/>
        <w:t>物多样性具有正面影响或是无害的</w:t>
      </w:r>
      <w:r w:rsidRPr="003B3359">
        <w:rPr>
          <w:rFonts w:ascii="SimSun" w:hint="eastAsia"/>
          <w:kern w:val="22"/>
          <w:lang w:val="en-US"/>
        </w:rPr>
        <w:t>，</w:t>
      </w:r>
      <w:r w:rsidRPr="003B3359">
        <w:rPr>
          <w:rFonts w:ascii="SimSun" w:hint="eastAsia"/>
          <w:b/>
          <w:kern w:val="22"/>
          <w:lang w:val="zh-CN"/>
        </w:rPr>
        <w:t>同时考虑到石油经济国家的需求</w:t>
      </w:r>
      <w:r w:rsidRPr="003B3359">
        <w:rPr>
          <w:rFonts w:ascii="SimSun" w:hint="eastAsia"/>
          <w:kern w:val="22"/>
          <w:lang w:val="zh-CN"/>
        </w:rPr>
        <w:t>。</w:t>
      </w:r>
    </w:p>
    <w:p w14:paraId="24AC5DE3" w14:textId="77777777" w:rsidR="0065516A" w:rsidRPr="003B3359" w:rsidRDefault="0065516A" w:rsidP="004360E6">
      <w:pPr>
        <w:keepNext/>
        <w:widowControl w:val="0"/>
        <w:suppressLineNumbers/>
        <w:tabs>
          <w:tab w:val="left" w:pos="426"/>
        </w:tabs>
        <w:suppressAutoHyphens/>
        <w:spacing w:before="120" w:after="120"/>
        <w:rPr>
          <w:color w:val="000000"/>
          <w:lang w:val="en-US"/>
        </w:rPr>
      </w:pPr>
      <w:r w:rsidRPr="003B3359">
        <w:rPr>
          <w:rFonts w:ascii="SimSun" w:hint="eastAsia"/>
          <w:b/>
          <w:kern w:val="22"/>
          <w:u w:val="single"/>
          <w:lang w:val="zh-CN"/>
        </w:rPr>
        <w:t>日本</w:t>
      </w:r>
      <w:r w:rsidRPr="003B3359">
        <w:rPr>
          <w:rFonts w:ascii="SimSun" w:hint="eastAsia"/>
          <w:kern w:val="22"/>
          <w:lang w:val="en-US"/>
        </w:rPr>
        <w:t>：</w:t>
      </w:r>
      <w:r w:rsidRPr="003B3359">
        <w:rPr>
          <w:rFonts w:ascii="SimSun"/>
          <w:color w:val="000000"/>
          <w:kern w:val="22"/>
          <w:lang w:val="en-US"/>
        </w:rPr>
        <w:t>[</w:t>
      </w:r>
      <w:r w:rsidRPr="003B3359">
        <w:rPr>
          <w:rFonts w:ascii="SimSun" w:hint="eastAsia"/>
          <w:b/>
          <w:color w:val="000000"/>
          <w:kern w:val="22"/>
          <w:lang w:val="zh-CN"/>
        </w:rPr>
        <w:t>以</w:t>
      </w:r>
      <w:r w:rsidRPr="003B3359">
        <w:rPr>
          <w:rFonts w:ascii="SimSun" w:hint="eastAsia"/>
          <w:b/>
          <w:kern w:val="22"/>
          <w:lang w:val="zh-CN"/>
        </w:rPr>
        <w:t>公正和公平的</w:t>
      </w:r>
      <w:r w:rsidRPr="003B3359">
        <w:rPr>
          <w:rFonts w:ascii="SimSun" w:hint="eastAsia"/>
          <w:b/>
          <w:color w:val="000000"/>
          <w:kern w:val="22"/>
          <w:lang w:val="zh-CN"/>
        </w:rPr>
        <w:t>方式</w:t>
      </w:r>
      <w:r w:rsidRPr="003B3359">
        <w:rPr>
          <w:rFonts w:ascii="SimSun"/>
          <w:color w:val="000000"/>
          <w:kern w:val="22"/>
          <w:lang w:val="en-US"/>
        </w:rPr>
        <w:t>]</w:t>
      </w:r>
      <w:r w:rsidRPr="003B3359">
        <w:rPr>
          <w:rFonts w:ascii="SimSun" w:hint="eastAsia"/>
          <w:color w:val="000000"/>
          <w:kern w:val="22"/>
          <w:lang w:val="en-US"/>
        </w:rPr>
        <w:t>，</w:t>
      </w:r>
      <w:r w:rsidRPr="003B3359">
        <w:rPr>
          <w:rFonts w:ascii="SimSun" w:hint="eastAsia"/>
          <w:b/>
          <w:color w:val="000000"/>
          <w:kern w:val="22"/>
          <w:lang w:val="zh-CN"/>
        </w:rPr>
        <w:t>查明和</w:t>
      </w:r>
      <w:r w:rsidRPr="003B3359">
        <w:rPr>
          <w:rFonts w:ascii="SimSun" w:hint="eastAsia"/>
          <w:b/>
          <w:kern w:val="22"/>
          <w:lang w:val="zh-CN"/>
        </w:rPr>
        <w:t>改变</w:t>
      </w:r>
      <w:r w:rsidRPr="003B3359">
        <w:rPr>
          <w:rFonts w:ascii="SimSun" w:hint="eastAsia"/>
          <w:kern w:val="22"/>
          <w:lang w:val="zh-CN"/>
        </w:rPr>
        <w:t>对生物多样性有害的激励措施的方向</w:t>
      </w:r>
      <w:r w:rsidRPr="003B3359">
        <w:rPr>
          <w:rFonts w:ascii="SimSun" w:hint="eastAsia"/>
          <w:kern w:val="22"/>
          <w:lang w:val="en-US"/>
        </w:rPr>
        <w:t>，</w:t>
      </w:r>
      <w:r w:rsidRPr="003B3359">
        <w:rPr>
          <w:rFonts w:ascii="SimSun" w:hint="eastAsia"/>
          <w:kern w:val="22"/>
          <w:lang w:val="zh-CN"/>
        </w:rPr>
        <w:t>调整其用途</w:t>
      </w:r>
      <w:r w:rsidRPr="003B3359">
        <w:rPr>
          <w:rFonts w:ascii="SimSun" w:hint="eastAsia"/>
          <w:kern w:val="22"/>
          <w:lang w:val="en-US"/>
        </w:rPr>
        <w:t>，</w:t>
      </w:r>
      <w:r w:rsidRPr="003B3359">
        <w:rPr>
          <w:rFonts w:ascii="SimSun" w:hint="eastAsia"/>
          <w:kern w:val="22"/>
          <w:lang w:val="zh-CN"/>
        </w:rPr>
        <w:t>对其进行改革或予以取消</w:t>
      </w:r>
      <w:r w:rsidRPr="003B3359">
        <w:rPr>
          <w:rFonts w:ascii="SimSun" w:hint="eastAsia"/>
          <w:kern w:val="22"/>
          <w:lang w:val="en-US"/>
        </w:rPr>
        <w:t>，</w:t>
      </w:r>
      <w:r w:rsidRPr="003B3359">
        <w:rPr>
          <w:rFonts w:ascii="SimSun" w:hint="eastAsia"/>
          <w:kern w:val="22"/>
          <w:lang w:val="zh-CN"/>
        </w:rPr>
        <w:t>每年至少将其减少</w:t>
      </w:r>
      <w:r w:rsidRPr="003B3359">
        <w:rPr>
          <w:kern w:val="22"/>
          <w:lang w:val="en-US"/>
        </w:rPr>
        <w:t>5,000</w:t>
      </w:r>
      <w:r w:rsidRPr="003B3359">
        <w:rPr>
          <w:rFonts w:ascii="SimSun" w:hint="eastAsia"/>
          <w:kern w:val="22"/>
          <w:lang w:val="zh-CN"/>
        </w:rPr>
        <w:t>亿美元</w:t>
      </w:r>
      <w:r w:rsidRPr="003B3359">
        <w:rPr>
          <w:rFonts w:ascii="SimSun" w:hint="eastAsia"/>
          <w:kern w:val="22"/>
          <w:lang w:val="en-US"/>
        </w:rPr>
        <w:t>，</w:t>
      </w:r>
      <w:r w:rsidRPr="003B3359">
        <w:rPr>
          <w:rFonts w:ascii="SimSun" w:hint="eastAsia"/>
          <w:kern w:val="22"/>
          <w:lang w:val="zh-CN"/>
        </w:rPr>
        <w:t>把那些</w:t>
      </w:r>
      <w:r w:rsidRPr="003B3359">
        <w:rPr>
          <w:rFonts w:ascii="SimSun"/>
          <w:kern w:val="22"/>
          <w:lang w:val="en-US"/>
        </w:rPr>
        <w:t>[</w:t>
      </w:r>
      <w:r w:rsidRPr="003B3359">
        <w:rPr>
          <w:rFonts w:ascii="SimSun" w:hint="eastAsia"/>
          <w:b/>
          <w:kern w:val="22"/>
          <w:lang w:val="zh-CN"/>
        </w:rPr>
        <w:t>最</w:t>
      </w:r>
      <w:r w:rsidRPr="003B3359">
        <w:rPr>
          <w:rFonts w:ascii="SimSun"/>
          <w:kern w:val="22"/>
          <w:lang w:val="en-US"/>
        </w:rPr>
        <w:t>]</w:t>
      </w:r>
      <w:r w:rsidRPr="003B3359">
        <w:rPr>
          <w:rFonts w:ascii="SimSun" w:hint="eastAsia"/>
          <w:b/>
          <w:kern w:val="22"/>
          <w:lang w:val="zh-CN"/>
        </w:rPr>
        <w:t>真正</w:t>
      </w:r>
      <w:r w:rsidRPr="003B3359">
        <w:rPr>
          <w:rFonts w:ascii="SimSun" w:hint="eastAsia"/>
          <w:kern w:val="22"/>
          <w:lang w:val="zh-CN"/>
        </w:rPr>
        <w:t>有害的补贴全部包括在内</w:t>
      </w:r>
      <w:r w:rsidRPr="003B3359">
        <w:rPr>
          <w:rFonts w:ascii="SimSun" w:hint="eastAsia"/>
          <w:kern w:val="22"/>
          <w:lang w:val="en-US"/>
        </w:rPr>
        <w:t>，</w:t>
      </w:r>
      <w:r w:rsidRPr="003B3359">
        <w:rPr>
          <w:rFonts w:ascii="SimSun" w:hint="eastAsia"/>
          <w:kern w:val="22"/>
          <w:lang w:val="zh-CN"/>
        </w:rPr>
        <w:t>并确保激励措施</w:t>
      </w:r>
      <w:r w:rsidRPr="003B3359">
        <w:rPr>
          <w:rFonts w:ascii="SimSun" w:hint="eastAsia"/>
          <w:kern w:val="22"/>
          <w:lang w:val="en-US"/>
        </w:rPr>
        <w:t>，</w:t>
      </w:r>
      <w:r w:rsidRPr="003B3359">
        <w:rPr>
          <w:rFonts w:ascii="SimSun" w:hint="eastAsia"/>
          <w:kern w:val="22"/>
          <w:lang w:val="zh-CN"/>
        </w:rPr>
        <w:t>包括公共和私营部门的经济和监管激励措施</w:t>
      </w:r>
      <w:r w:rsidRPr="003B3359">
        <w:rPr>
          <w:rFonts w:ascii="SimSun" w:hint="eastAsia"/>
          <w:kern w:val="22"/>
          <w:lang w:val="en-US"/>
        </w:rPr>
        <w:t>，</w:t>
      </w:r>
      <w:r w:rsidRPr="003B3359">
        <w:rPr>
          <w:rFonts w:ascii="SimSun" w:hint="eastAsia"/>
          <w:kern w:val="22"/>
          <w:lang w:val="zh-CN"/>
        </w:rPr>
        <w:t>对生物多样性具有正面影响或是无害。</w:t>
      </w:r>
    </w:p>
    <w:p w14:paraId="039AA3F0" w14:textId="77777777" w:rsidR="0065516A" w:rsidRPr="003B3359" w:rsidRDefault="0065516A" w:rsidP="004360E6">
      <w:pPr>
        <w:widowControl w:val="0"/>
        <w:spacing w:before="120" w:after="120"/>
        <w:rPr>
          <w:lang w:val="en-US"/>
        </w:rPr>
      </w:pPr>
      <w:r w:rsidRPr="003B3359">
        <w:rPr>
          <w:rFonts w:ascii="SimSun" w:hint="eastAsia"/>
          <w:b/>
          <w:kern w:val="22"/>
          <w:u w:val="single"/>
          <w:lang w:val="zh-CN"/>
        </w:rPr>
        <w:t>肯尼亚</w:t>
      </w:r>
      <w:r w:rsidRPr="003B3359">
        <w:rPr>
          <w:rFonts w:ascii="SimSun" w:hint="eastAsia"/>
          <w:kern w:val="22"/>
          <w:lang w:val="en-US"/>
        </w:rPr>
        <w:t>：</w:t>
      </w:r>
      <w:r w:rsidRPr="003B3359">
        <w:rPr>
          <w:rFonts w:ascii="SimSun" w:hint="eastAsia"/>
          <w:color w:val="000000"/>
          <w:kern w:val="22"/>
          <w:lang w:val="zh-CN"/>
        </w:rPr>
        <w:t>以</w:t>
      </w:r>
      <w:r w:rsidRPr="003B3359">
        <w:rPr>
          <w:rFonts w:ascii="SimSun" w:hint="eastAsia"/>
          <w:kern w:val="22"/>
          <w:lang w:val="zh-CN"/>
        </w:rPr>
        <w:t>公正和公平的</w:t>
      </w:r>
      <w:r w:rsidRPr="003B3359">
        <w:rPr>
          <w:rFonts w:ascii="SimSun" w:hint="eastAsia"/>
          <w:color w:val="000000"/>
          <w:kern w:val="22"/>
          <w:lang w:val="zh-CN"/>
        </w:rPr>
        <w:t>方式</w:t>
      </w:r>
      <w:r w:rsidRPr="003B3359">
        <w:rPr>
          <w:rFonts w:ascii="SimSun" w:hint="eastAsia"/>
          <w:color w:val="000000"/>
          <w:kern w:val="22"/>
          <w:lang w:val="en-US"/>
        </w:rPr>
        <w:t>，</w:t>
      </w:r>
      <w:r w:rsidRPr="003B3359">
        <w:rPr>
          <w:rFonts w:ascii="SimSun" w:hint="eastAsia"/>
          <w:kern w:val="22"/>
          <w:lang w:val="zh-CN"/>
        </w:rPr>
        <w:t>改变对生物多样性有害的</w:t>
      </w:r>
      <w:r w:rsidRPr="003B3359">
        <w:rPr>
          <w:rFonts w:ascii="SimSun" w:hint="eastAsia"/>
          <w:b/>
          <w:kern w:val="22"/>
          <w:lang w:val="zh-CN"/>
        </w:rPr>
        <w:t>所有</w:t>
      </w:r>
      <w:r w:rsidRPr="003B3359">
        <w:rPr>
          <w:rFonts w:ascii="SimSun" w:hint="eastAsia"/>
          <w:kern w:val="22"/>
          <w:lang w:val="zh-CN"/>
        </w:rPr>
        <w:t>激励措施的方向</w:t>
      </w:r>
      <w:r w:rsidRPr="003B3359">
        <w:rPr>
          <w:rFonts w:ascii="SimSun" w:hint="eastAsia"/>
          <w:kern w:val="22"/>
          <w:lang w:val="en-US"/>
        </w:rPr>
        <w:t>，</w:t>
      </w:r>
      <w:r w:rsidRPr="003B3359">
        <w:rPr>
          <w:rFonts w:ascii="SimSun" w:hint="eastAsia"/>
          <w:kern w:val="22"/>
          <w:lang w:val="zh-CN"/>
        </w:rPr>
        <w:t>调整其用途</w:t>
      </w:r>
      <w:r w:rsidRPr="003B3359">
        <w:rPr>
          <w:rFonts w:ascii="SimSun" w:hint="eastAsia"/>
          <w:kern w:val="22"/>
          <w:lang w:val="en-US"/>
        </w:rPr>
        <w:t>，</w:t>
      </w:r>
      <w:r w:rsidRPr="003B3359">
        <w:rPr>
          <w:rFonts w:ascii="SimSun" w:hint="eastAsia"/>
          <w:kern w:val="22"/>
          <w:lang w:val="zh-CN"/>
        </w:rPr>
        <w:t>对其进行改革或予以取消</w:t>
      </w:r>
      <w:r w:rsidRPr="003B3359">
        <w:rPr>
          <w:rFonts w:ascii="SimSun" w:hint="eastAsia"/>
          <w:kern w:val="22"/>
          <w:lang w:val="en-US"/>
        </w:rPr>
        <w:t>，</w:t>
      </w:r>
      <w:r w:rsidRPr="003B3359">
        <w:rPr>
          <w:rFonts w:ascii="SimSun" w:hint="eastAsia"/>
          <w:kern w:val="22"/>
          <w:lang w:val="zh-CN"/>
        </w:rPr>
        <w:t>每年至少将其减少</w:t>
      </w:r>
      <w:r w:rsidRPr="003B3359">
        <w:rPr>
          <w:kern w:val="22"/>
          <w:lang w:val="en-US"/>
        </w:rPr>
        <w:t>5,000</w:t>
      </w:r>
      <w:r w:rsidRPr="003B3359">
        <w:rPr>
          <w:rFonts w:ascii="SimSun" w:hint="eastAsia"/>
          <w:kern w:val="22"/>
          <w:lang w:val="zh-CN"/>
        </w:rPr>
        <w:t>亿美元</w:t>
      </w:r>
      <w:r w:rsidRPr="003B3359">
        <w:rPr>
          <w:rFonts w:ascii="SimSun" w:hint="eastAsia"/>
          <w:kern w:val="22"/>
          <w:lang w:val="en-US"/>
        </w:rPr>
        <w:t>，</w:t>
      </w:r>
      <w:r w:rsidRPr="003B3359">
        <w:rPr>
          <w:rFonts w:ascii="SimSun" w:hint="eastAsia"/>
          <w:kern w:val="22"/>
          <w:lang w:val="zh-CN"/>
        </w:rPr>
        <w:t>把那些</w:t>
      </w:r>
      <w:r w:rsidRPr="003B3359">
        <w:rPr>
          <w:rFonts w:ascii="SimSun"/>
          <w:kern w:val="22"/>
          <w:lang w:val="en-US"/>
        </w:rPr>
        <w:t>[</w:t>
      </w:r>
      <w:r w:rsidRPr="003B3359">
        <w:rPr>
          <w:rFonts w:ascii="SimSun" w:hint="eastAsia"/>
          <w:b/>
          <w:kern w:val="22"/>
          <w:lang w:val="zh-CN"/>
        </w:rPr>
        <w:t>最</w:t>
      </w:r>
      <w:r w:rsidRPr="003B3359">
        <w:rPr>
          <w:rFonts w:ascii="SimSun"/>
          <w:kern w:val="22"/>
          <w:lang w:val="en-US"/>
        </w:rPr>
        <w:t>]</w:t>
      </w:r>
      <w:r w:rsidRPr="003B3359">
        <w:rPr>
          <w:rFonts w:ascii="SimSun" w:hint="eastAsia"/>
          <w:b/>
          <w:kern w:val="22"/>
          <w:lang w:val="zh-CN"/>
        </w:rPr>
        <w:t>真正</w:t>
      </w:r>
      <w:r w:rsidRPr="003B3359">
        <w:rPr>
          <w:rFonts w:ascii="SimSun" w:hint="eastAsia"/>
          <w:kern w:val="22"/>
          <w:lang w:val="zh-CN"/>
        </w:rPr>
        <w:t>有害的补贴全部包括在内</w:t>
      </w:r>
      <w:r w:rsidRPr="003B3359">
        <w:rPr>
          <w:rFonts w:ascii="SimSun" w:hint="eastAsia"/>
          <w:kern w:val="22"/>
          <w:lang w:val="en-US"/>
        </w:rPr>
        <w:t>，</w:t>
      </w:r>
      <w:r w:rsidRPr="003B3359">
        <w:rPr>
          <w:rFonts w:ascii="SimSun" w:hint="eastAsia"/>
          <w:kern w:val="22"/>
          <w:lang w:val="zh-CN"/>
        </w:rPr>
        <w:t>并确保激励措施</w:t>
      </w:r>
      <w:r w:rsidRPr="003B3359">
        <w:rPr>
          <w:rFonts w:ascii="SimSun" w:hint="eastAsia"/>
          <w:kern w:val="22"/>
          <w:lang w:val="en-US"/>
        </w:rPr>
        <w:t>，</w:t>
      </w:r>
      <w:r w:rsidRPr="003B3359">
        <w:rPr>
          <w:rFonts w:ascii="SimSun" w:hint="eastAsia"/>
          <w:kern w:val="22"/>
          <w:lang w:val="zh-CN"/>
        </w:rPr>
        <w:t>包括公共和私营部门的经济和监管激励措施</w:t>
      </w:r>
      <w:r w:rsidRPr="003B3359">
        <w:rPr>
          <w:rFonts w:ascii="SimSun" w:hint="eastAsia"/>
          <w:kern w:val="22"/>
          <w:lang w:val="en-US"/>
        </w:rPr>
        <w:t>，</w:t>
      </w:r>
      <w:r w:rsidRPr="003B3359">
        <w:rPr>
          <w:rFonts w:ascii="SimSun" w:hint="eastAsia"/>
          <w:kern w:val="22"/>
          <w:lang w:val="zh-CN"/>
        </w:rPr>
        <w:t>对生物多样性具有正面影响或是无害。</w:t>
      </w:r>
    </w:p>
    <w:p w14:paraId="5E8FD2D3" w14:textId="710F4FA4" w:rsidR="0065516A" w:rsidRPr="003B3359" w:rsidRDefault="0065516A" w:rsidP="007700CF">
      <w:pPr>
        <w:widowControl w:val="0"/>
        <w:spacing w:before="120" w:after="120"/>
        <w:ind w:left="490"/>
        <w:rPr>
          <w:rFonts w:ascii="DengXian" w:eastAsia="DengXian"/>
          <w:lang w:val="en-US"/>
        </w:rPr>
      </w:pPr>
      <w:r w:rsidRPr="00B42355">
        <w:rPr>
          <w:rFonts w:ascii="SimSun" w:eastAsia="KaiTi" w:hint="eastAsia"/>
          <w:kern w:val="22"/>
          <w:u w:val="single"/>
          <w:lang w:val="zh-CN"/>
        </w:rPr>
        <w:t>注</w:t>
      </w:r>
      <w:r w:rsidR="00B42355">
        <w:rPr>
          <w:rFonts w:ascii="SimSun" w:hint="eastAsia"/>
          <w:kern w:val="22"/>
          <w:lang w:val="en-US"/>
        </w:rPr>
        <w:t>：</w:t>
      </w:r>
      <w:r w:rsidRPr="003B3359">
        <w:rPr>
          <w:rFonts w:ascii="SimSun" w:hint="eastAsia"/>
          <w:lang w:val="zh-CN"/>
        </w:rPr>
        <w:t>我们注意到</w:t>
      </w:r>
      <w:r w:rsidRPr="003B3359">
        <w:rPr>
          <w:rFonts w:ascii="SimSun" w:hint="eastAsia"/>
          <w:lang w:val="en-US"/>
        </w:rPr>
        <w:t>，</w:t>
      </w:r>
      <w:r w:rsidRPr="003B3359">
        <w:rPr>
          <w:rFonts w:ascii="SimSun" w:hint="eastAsia"/>
          <w:lang w:val="zh-CN"/>
        </w:rPr>
        <w:t>减少有害补贴是消除威胁的策略</w:t>
      </w:r>
      <w:r w:rsidRPr="003B3359">
        <w:rPr>
          <w:rFonts w:ascii="SimSun" w:hint="eastAsia"/>
          <w:lang w:val="en-US"/>
        </w:rPr>
        <w:t>，</w:t>
      </w:r>
      <w:r w:rsidRPr="003B3359">
        <w:rPr>
          <w:rFonts w:ascii="SimSun" w:hint="eastAsia"/>
          <w:lang w:val="zh-CN"/>
        </w:rPr>
        <w:t>而不是资源动员的策略。因此，其中</w:t>
      </w:r>
      <w:r w:rsidRPr="003B3359">
        <w:rPr>
          <w:lang w:val="zh-CN"/>
        </w:rPr>
        <w:t>5000</w:t>
      </w:r>
      <w:r w:rsidRPr="003B3359">
        <w:rPr>
          <w:rFonts w:ascii="SimSun" w:hint="eastAsia"/>
          <w:lang w:val="zh-CN"/>
        </w:rPr>
        <w:t>亿美元的数字不能被视为是实现每年</w:t>
      </w:r>
      <w:r w:rsidRPr="003B3359">
        <w:rPr>
          <w:lang w:val="zh-CN"/>
        </w:rPr>
        <w:t>7000</w:t>
      </w:r>
      <w:r w:rsidRPr="003B3359">
        <w:rPr>
          <w:rFonts w:ascii="SimSun" w:hint="eastAsia"/>
          <w:lang w:val="zh-CN"/>
        </w:rPr>
        <w:t>亿美元融资目标的一部分。</w:t>
      </w:r>
    </w:p>
    <w:p w14:paraId="4E97E209" w14:textId="77777777" w:rsidR="0065516A" w:rsidRPr="003B3359" w:rsidRDefault="0065516A" w:rsidP="004360E6">
      <w:pPr>
        <w:keepNext/>
        <w:widowControl w:val="0"/>
        <w:suppressLineNumbers/>
        <w:tabs>
          <w:tab w:val="left" w:pos="426"/>
        </w:tabs>
        <w:suppressAutoHyphens/>
        <w:spacing w:before="120" w:after="120"/>
        <w:rPr>
          <w:lang w:val="en-US"/>
        </w:rPr>
      </w:pPr>
      <w:r w:rsidRPr="003B3359">
        <w:rPr>
          <w:rFonts w:ascii="SimSun" w:hint="eastAsia"/>
          <w:b/>
          <w:kern w:val="22"/>
          <w:u w:val="single"/>
          <w:lang w:val="zh-CN"/>
        </w:rPr>
        <w:t>墨西哥</w:t>
      </w:r>
      <w:r w:rsidRPr="003B3359">
        <w:rPr>
          <w:rFonts w:ascii="SimSun" w:hint="eastAsia"/>
          <w:b/>
          <w:kern w:val="22"/>
          <w:lang w:val="en-US"/>
        </w:rPr>
        <w:t>：</w:t>
      </w:r>
      <w:r w:rsidRPr="003B3359">
        <w:rPr>
          <w:rFonts w:ascii="SimSun" w:hint="eastAsia"/>
          <w:color w:val="000000"/>
          <w:kern w:val="22"/>
          <w:lang w:val="zh-CN"/>
        </w:rPr>
        <w:t>以</w:t>
      </w:r>
      <w:r w:rsidRPr="003B3359">
        <w:rPr>
          <w:rFonts w:ascii="SimSun" w:hint="eastAsia"/>
          <w:kern w:val="22"/>
          <w:lang w:val="zh-CN"/>
        </w:rPr>
        <w:t>公正、</w:t>
      </w:r>
      <w:r w:rsidRPr="003B3359">
        <w:rPr>
          <w:rFonts w:ascii="SimSun" w:hint="eastAsia"/>
          <w:b/>
          <w:kern w:val="22"/>
          <w:lang w:val="zh-CN"/>
        </w:rPr>
        <w:t>有效</w:t>
      </w:r>
      <w:r w:rsidRPr="003B3359">
        <w:rPr>
          <w:rFonts w:ascii="SimSun" w:hint="eastAsia"/>
          <w:kern w:val="22"/>
          <w:lang w:val="zh-CN"/>
        </w:rPr>
        <w:t>和公平的</w:t>
      </w:r>
      <w:r w:rsidRPr="003B3359">
        <w:rPr>
          <w:rFonts w:ascii="SimSun" w:hint="eastAsia"/>
          <w:color w:val="000000"/>
          <w:kern w:val="22"/>
          <w:lang w:val="zh-CN"/>
        </w:rPr>
        <w:t>方式</w:t>
      </w:r>
      <w:r w:rsidRPr="003B3359">
        <w:rPr>
          <w:rFonts w:ascii="SimSun" w:hint="eastAsia"/>
          <w:color w:val="000000"/>
          <w:kern w:val="22"/>
          <w:lang w:val="en-US"/>
        </w:rPr>
        <w:t>，</w:t>
      </w:r>
      <w:r w:rsidRPr="003B3359">
        <w:rPr>
          <w:rFonts w:ascii="SimSun" w:hint="eastAsia"/>
          <w:kern w:val="22"/>
          <w:lang w:val="zh-CN"/>
        </w:rPr>
        <w:t>改变对生物多样性有害的</w:t>
      </w:r>
      <w:r w:rsidRPr="003B3359">
        <w:rPr>
          <w:rFonts w:ascii="SimSun" w:hint="eastAsia"/>
          <w:strike/>
          <w:kern w:val="22"/>
          <w:lang w:val="zh-CN"/>
        </w:rPr>
        <w:t>所有</w:t>
      </w:r>
      <w:r w:rsidRPr="003B3359">
        <w:rPr>
          <w:rFonts w:ascii="SimSun" w:hint="eastAsia"/>
          <w:kern w:val="22"/>
          <w:lang w:val="zh-CN"/>
        </w:rPr>
        <w:t>激励措施</w:t>
      </w:r>
      <w:r w:rsidRPr="003B3359">
        <w:rPr>
          <w:rFonts w:ascii="SimSun" w:hint="eastAsia"/>
          <w:b/>
          <w:kern w:val="22"/>
          <w:lang w:val="zh-CN"/>
        </w:rPr>
        <w:t>和补贴</w:t>
      </w:r>
      <w:r w:rsidRPr="003B3359">
        <w:rPr>
          <w:rFonts w:ascii="SimSun" w:hint="eastAsia"/>
          <w:kern w:val="22"/>
          <w:lang w:val="zh-CN"/>
        </w:rPr>
        <w:t>的方向</w:t>
      </w:r>
      <w:r w:rsidRPr="003B3359">
        <w:rPr>
          <w:rFonts w:ascii="SimSun" w:hint="eastAsia"/>
          <w:kern w:val="22"/>
          <w:lang w:val="en-US"/>
        </w:rPr>
        <w:t>，</w:t>
      </w:r>
      <w:r w:rsidRPr="003B3359">
        <w:rPr>
          <w:rFonts w:ascii="SimSun" w:hint="eastAsia"/>
          <w:kern w:val="22"/>
          <w:lang w:val="zh-CN"/>
        </w:rPr>
        <w:t>调整其用途</w:t>
      </w:r>
      <w:r w:rsidRPr="003B3359">
        <w:rPr>
          <w:rFonts w:ascii="SimSun" w:hint="eastAsia"/>
          <w:kern w:val="22"/>
          <w:lang w:val="en-US"/>
        </w:rPr>
        <w:t>，</w:t>
      </w:r>
      <w:r w:rsidRPr="003B3359">
        <w:rPr>
          <w:rFonts w:ascii="SimSun" w:hint="eastAsia"/>
          <w:kern w:val="22"/>
          <w:lang w:val="zh-CN"/>
        </w:rPr>
        <w:t>对其进行改革或予以取消</w:t>
      </w:r>
      <w:r w:rsidRPr="003B3359">
        <w:rPr>
          <w:rFonts w:ascii="SimSun" w:hint="eastAsia"/>
          <w:kern w:val="22"/>
          <w:lang w:val="en-US"/>
        </w:rPr>
        <w:t>，</w:t>
      </w:r>
      <w:r w:rsidRPr="003B3359">
        <w:rPr>
          <w:rFonts w:ascii="SimSun"/>
          <w:kern w:val="22"/>
          <w:lang w:val="en-US"/>
        </w:rPr>
        <w:t>[</w:t>
      </w:r>
      <w:r w:rsidRPr="003B3359">
        <w:rPr>
          <w:rFonts w:ascii="SimSun" w:hint="eastAsia"/>
          <w:kern w:val="22"/>
          <w:lang w:val="zh-CN"/>
        </w:rPr>
        <w:t>每年至少</w:t>
      </w:r>
      <w:r w:rsidRPr="003B3359">
        <w:rPr>
          <w:rFonts w:ascii="SimSun" w:hint="eastAsia"/>
          <w:strike/>
          <w:kern w:val="22"/>
          <w:lang w:val="zh-CN"/>
        </w:rPr>
        <w:t>将其减少</w:t>
      </w:r>
      <w:r w:rsidRPr="003B3359">
        <w:rPr>
          <w:kern w:val="22"/>
          <w:lang w:val="en-US"/>
        </w:rPr>
        <w:t>5,000</w:t>
      </w:r>
      <w:r w:rsidRPr="003B3359">
        <w:rPr>
          <w:rFonts w:ascii="SimSun" w:hint="eastAsia"/>
          <w:kern w:val="22"/>
          <w:lang w:val="zh-CN"/>
        </w:rPr>
        <w:t>亿美元</w:t>
      </w:r>
      <w:r w:rsidRPr="003B3359">
        <w:rPr>
          <w:rFonts w:ascii="SimSun"/>
          <w:kern w:val="22"/>
          <w:lang w:val="en-US"/>
        </w:rPr>
        <w:t>]</w:t>
      </w:r>
      <w:r w:rsidRPr="003B3359">
        <w:rPr>
          <w:rFonts w:ascii="SimSun" w:hint="eastAsia"/>
          <w:kern w:val="22"/>
          <w:lang w:val="en-US"/>
        </w:rPr>
        <w:t>，</w:t>
      </w:r>
      <w:r w:rsidRPr="003B3359">
        <w:rPr>
          <w:rFonts w:ascii="SimSun" w:hint="eastAsia"/>
          <w:strike/>
          <w:kern w:val="22"/>
          <w:lang w:val="zh-CN"/>
        </w:rPr>
        <w:t>把那些最有害的补贴全部包括在内</w:t>
      </w:r>
      <w:r w:rsidRPr="003B3359">
        <w:rPr>
          <w:rFonts w:ascii="SimSun" w:hint="eastAsia"/>
          <w:kern w:val="22"/>
          <w:lang w:val="en-US"/>
        </w:rPr>
        <w:t>，</w:t>
      </w:r>
      <w:r w:rsidRPr="003B3359">
        <w:rPr>
          <w:rFonts w:ascii="SimSun" w:hint="eastAsia"/>
          <w:kern w:val="22"/>
          <w:lang w:val="zh-CN"/>
        </w:rPr>
        <w:t>并确保激励措施</w:t>
      </w:r>
      <w:r w:rsidRPr="003B3359">
        <w:rPr>
          <w:rFonts w:ascii="SimSun" w:hint="eastAsia"/>
          <w:kern w:val="22"/>
          <w:lang w:val="en-US"/>
        </w:rPr>
        <w:t>，</w:t>
      </w:r>
      <w:r w:rsidRPr="003B3359">
        <w:rPr>
          <w:rFonts w:ascii="SimSun" w:hint="eastAsia"/>
          <w:kern w:val="22"/>
          <w:lang w:val="zh-CN"/>
        </w:rPr>
        <w:t>包括公共和私营部门的经济和监管激励措施</w:t>
      </w:r>
      <w:r w:rsidRPr="003B3359">
        <w:rPr>
          <w:rFonts w:ascii="SimSun" w:hint="eastAsia"/>
          <w:kern w:val="22"/>
          <w:lang w:val="en-US"/>
        </w:rPr>
        <w:t>，</w:t>
      </w:r>
      <w:r w:rsidRPr="003B3359">
        <w:rPr>
          <w:rFonts w:ascii="SimSun" w:hint="eastAsia"/>
          <w:kern w:val="22"/>
          <w:lang w:val="zh-CN"/>
        </w:rPr>
        <w:t>对生物多样性具有正面影响或是无害。</w:t>
      </w:r>
    </w:p>
    <w:p w14:paraId="33C75700" w14:textId="3263DA1E" w:rsidR="0065516A" w:rsidRPr="003B3359" w:rsidRDefault="0065516A" w:rsidP="007700CF">
      <w:pPr>
        <w:keepNext/>
        <w:widowControl w:val="0"/>
        <w:suppressLineNumbers/>
        <w:tabs>
          <w:tab w:val="left" w:pos="426"/>
        </w:tabs>
        <w:suppressAutoHyphens/>
        <w:spacing w:before="120" w:after="120"/>
        <w:ind w:left="475"/>
        <w:rPr>
          <w:b/>
          <w:lang w:val="en-US"/>
        </w:rPr>
      </w:pPr>
      <w:r w:rsidRPr="00B42355">
        <w:rPr>
          <w:rFonts w:ascii="SimSun" w:eastAsia="KaiTi" w:hint="eastAsia"/>
          <w:kern w:val="22"/>
          <w:u w:val="single"/>
          <w:lang w:val="zh-CN"/>
        </w:rPr>
        <w:t>注</w:t>
      </w:r>
      <w:r w:rsidR="00B42355">
        <w:rPr>
          <w:rFonts w:ascii="SimSun" w:hint="eastAsia"/>
          <w:kern w:val="22"/>
          <w:lang w:val="en-US"/>
        </w:rPr>
        <w:t>：</w:t>
      </w:r>
      <w:r w:rsidRPr="003B3359">
        <w:rPr>
          <w:rFonts w:ascii="SimSun" w:hint="eastAsia"/>
          <w:kern w:val="22"/>
          <w:lang w:val="zh-CN"/>
        </w:rPr>
        <w:t>数</w:t>
      </w:r>
      <w:r w:rsidR="00B42355">
        <w:rPr>
          <w:rFonts w:ascii="SimSun" w:hint="eastAsia"/>
          <w:kern w:val="22"/>
          <w:lang w:val="zh-CN"/>
        </w:rPr>
        <w:t>字加</w:t>
      </w:r>
      <w:r w:rsidRPr="003B3359">
        <w:rPr>
          <w:rFonts w:ascii="SimSun" w:hint="eastAsia"/>
          <w:kern w:val="22"/>
          <w:lang w:val="zh-CN"/>
        </w:rPr>
        <w:t>方括号表示保留</w:t>
      </w:r>
      <w:r w:rsidRPr="003B3359">
        <w:rPr>
          <w:rFonts w:ascii="SimSun" w:hint="eastAsia"/>
          <w:kern w:val="22"/>
          <w:lang w:val="en-US"/>
        </w:rPr>
        <w:t>（</w:t>
      </w:r>
      <w:r w:rsidRPr="003B3359">
        <w:rPr>
          <w:rFonts w:ascii="SimSun" w:hint="eastAsia"/>
          <w:kern w:val="22"/>
          <w:lang w:val="zh-CN"/>
        </w:rPr>
        <w:t>待进一步考虑</w:t>
      </w:r>
      <w:r w:rsidRPr="003B3359">
        <w:rPr>
          <w:rFonts w:ascii="SimSun" w:hint="eastAsia"/>
          <w:kern w:val="22"/>
          <w:lang w:val="en-US"/>
        </w:rPr>
        <w:t>）</w:t>
      </w:r>
      <w:r w:rsidRPr="003B3359">
        <w:rPr>
          <w:rFonts w:ascii="SimSun" w:hint="eastAsia"/>
          <w:kern w:val="22"/>
          <w:lang w:val="zh-CN"/>
        </w:rPr>
        <w:t>而不是删除。</w:t>
      </w:r>
    </w:p>
    <w:p w14:paraId="01616BC7" w14:textId="77777777" w:rsidR="0065516A" w:rsidRPr="003B3359" w:rsidRDefault="0065516A" w:rsidP="004360E6">
      <w:pPr>
        <w:keepNext/>
        <w:widowControl w:val="0"/>
        <w:suppressLineNumbers/>
        <w:tabs>
          <w:tab w:val="left" w:pos="426"/>
        </w:tabs>
        <w:suppressAutoHyphens/>
        <w:spacing w:before="120" w:after="120"/>
        <w:rPr>
          <w:lang w:val="en-US"/>
        </w:rPr>
      </w:pPr>
      <w:r w:rsidRPr="003B3359">
        <w:rPr>
          <w:rFonts w:ascii="SimSun" w:hint="eastAsia"/>
          <w:b/>
          <w:kern w:val="22"/>
          <w:u w:val="single"/>
          <w:lang w:val="zh-CN"/>
        </w:rPr>
        <w:t>纳米比亚</w:t>
      </w:r>
      <w:r w:rsidRPr="003B3359">
        <w:rPr>
          <w:rFonts w:ascii="SimSun" w:hint="eastAsia"/>
          <w:kern w:val="22"/>
          <w:lang w:val="en-US"/>
        </w:rPr>
        <w:t>：</w:t>
      </w:r>
      <w:r w:rsidRPr="003B3359">
        <w:rPr>
          <w:rFonts w:ascii="SimSun"/>
          <w:color w:val="000000"/>
          <w:kern w:val="22"/>
          <w:lang w:val="en-US"/>
        </w:rPr>
        <w:t>[</w:t>
      </w:r>
      <w:r w:rsidRPr="003B3359">
        <w:rPr>
          <w:rFonts w:ascii="SimSun" w:hint="eastAsia"/>
          <w:color w:val="000000"/>
          <w:kern w:val="22"/>
          <w:lang w:val="zh-CN"/>
        </w:rPr>
        <w:t>以</w:t>
      </w:r>
      <w:r w:rsidRPr="003B3359">
        <w:rPr>
          <w:rFonts w:ascii="SimSun" w:hint="eastAsia"/>
          <w:kern w:val="22"/>
          <w:lang w:val="zh-CN"/>
        </w:rPr>
        <w:t>公正和公平的</w:t>
      </w:r>
      <w:r w:rsidRPr="003B3359">
        <w:rPr>
          <w:rFonts w:ascii="SimSun" w:hint="eastAsia"/>
          <w:color w:val="000000"/>
          <w:kern w:val="22"/>
          <w:lang w:val="zh-CN"/>
        </w:rPr>
        <w:t>方式</w:t>
      </w:r>
      <w:r w:rsidRPr="003B3359">
        <w:rPr>
          <w:rFonts w:ascii="SimSun"/>
          <w:color w:val="000000"/>
          <w:kern w:val="22"/>
          <w:lang w:val="en-US"/>
        </w:rPr>
        <w:t>]</w:t>
      </w:r>
      <w:r w:rsidRPr="003B3359">
        <w:rPr>
          <w:rFonts w:ascii="SimSun" w:hint="eastAsia"/>
          <w:color w:val="000000"/>
          <w:kern w:val="22"/>
          <w:lang w:val="en-US"/>
        </w:rPr>
        <w:t>，</w:t>
      </w:r>
      <w:r w:rsidRPr="003B3359">
        <w:rPr>
          <w:rFonts w:ascii="SimSun"/>
          <w:color w:val="000000"/>
          <w:kern w:val="22"/>
          <w:lang w:val="en-US"/>
        </w:rPr>
        <w:t>[</w:t>
      </w:r>
      <w:r w:rsidRPr="003B3359">
        <w:rPr>
          <w:rFonts w:ascii="SimSun" w:hint="eastAsia"/>
          <w:kern w:val="22"/>
          <w:lang w:val="zh-CN"/>
        </w:rPr>
        <w:t>改变</w:t>
      </w:r>
      <w:r w:rsidRPr="003B3359">
        <w:rPr>
          <w:rFonts w:ascii="SimSun"/>
          <w:kern w:val="22"/>
          <w:lang w:val="en-US"/>
        </w:rPr>
        <w:t>]</w:t>
      </w:r>
      <w:r w:rsidRPr="003B3359">
        <w:rPr>
          <w:rFonts w:ascii="SimSun" w:hint="eastAsia"/>
          <w:kern w:val="22"/>
          <w:lang w:val="zh-CN"/>
        </w:rPr>
        <w:t>取消对生物多样性有害的激励措施</w:t>
      </w:r>
      <w:r w:rsidRPr="003B3359">
        <w:rPr>
          <w:rFonts w:ascii="SimSun" w:hint="eastAsia"/>
          <w:b/>
          <w:kern w:val="22"/>
          <w:lang w:val="zh-CN"/>
        </w:rPr>
        <w:t>和补贴</w:t>
      </w:r>
      <w:r w:rsidRPr="003B3359">
        <w:rPr>
          <w:rFonts w:ascii="SimSun"/>
          <w:b/>
          <w:kern w:val="22"/>
          <w:lang w:val="en-US"/>
        </w:rPr>
        <w:t>[</w:t>
      </w:r>
      <w:r w:rsidRPr="003B3359">
        <w:rPr>
          <w:rFonts w:ascii="SimSun" w:hint="eastAsia"/>
          <w:kern w:val="22"/>
          <w:lang w:val="zh-CN"/>
        </w:rPr>
        <w:t>的方向</w:t>
      </w:r>
      <w:r w:rsidRPr="003B3359">
        <w:rPr>
          <w:rFonts w:ascii="SimSun" w:hint="eastAsia"/>
          <w:kern w:val="22"/>
          <w:lang w:val="en-US"/>
        </w:rPr>
        <w:t>，</w:t>
      </w:r>
      <w:r w:rsidRPr="003B3359">
        <w:rPr>
          <w:rFonts w:ascii="SimSun" w:hint="eastAsia"/>
          <w:kern w:val="22"/>
          <w:lang w:val="zh-CN"/>
        </w:rPr>
        <w:t>调整其用途</w:t>
      </w:r>
      <w:r w:rsidRPr="003B3359">
        <w:rPr>
          <w:rFonts w:ascii="SimSun" w:hint="eastAsia"/>
          <w:kern w:val="22"/>
          <w:lang w:val="en-US"/>
        </w:rPr>
        <w:t>，</w:t>
      </w:r>
      <w:r w:rsidRPr="003B3359">
        <w:rPr>
          <w:rFonts w:ascii="SimSun" w:hint="eastAsia"/>
          <w:kern w:val="22"/>
          <w:lang w:val="zh-CN"/>
        </w:rPr>
        <w:t>对其进行改革或予以取消</w:t>
      </w:r>
      <w:r w:rsidRPr="003B3359">
        <w:rPr>
          <w:rFonts w:ascii="SimSun"/>
          <w:kern w:val="22"/>
          <w:lang w:val="en-US"/>
        </w:rPr>
        <w:t>]</w:t>
      </w:r>
      <w:r w:rsidRPr="003B3359">
        <w:rPr>
          <w:rFonts w:ascii="SimSun" w:hint="eastAsia"/>
          <w:kern w:val="22"/>
          <w:lang w:val="en-US"/>
        </w:rPr>
        <w:t>，</w:t>
      </w:r>
      <w:r w:rsidRPr="003B3359">
        <w:rPr>
          <w:rFonts w:ascii="SimSun" w:hint="eastAsia"/>
          <w:b/>
          <w:kern w:val="22"/>
          <w:lang w:val="zh-CN"/>
        </w:rPr>
        <w:t>并从取消的激励措施</w:t>
      </w:r>
      <w:r w:rsidRPr="003B3359">
        <w:rPr>
          <w:rFonts w:ascii="SimSun" w:hint="eastAsia"/>
          <w:kern w:val="22"/>
          <w:lang w:val="zh-CN"/>
        </w:rPr>
        <w:t>每年</w:t>
      </w:r>
      <w:r w:rsidRPr="003B3359">
        <w:rPr>
          <w:rFonts w:ascii="SimSun" w:hint="eastAsia"/>
          <w:b/>
          <w:kern w:val="22"/>
          <w:lang w:val="zh-CN"/>
        </w:rPr>
        <w:t>至少改变</w:t>
      </w:r>
      <w:r w:rsidRPr="003B3359">
        <w:rPr>
          <w:kern w:val="22"/>
          <w:lang w:val="en-US"/>
        </w:rPr>
        <w:t>5,000</w:t>
      </w:r>
      <w:r w:rsidRPr="003B3359">
        <w:rPr>
          <w:rFonts w:ascii="SimSun" w:hint="eastAsia"/>
          <w:kern w:val="22"/>
          <w:lang w:val="zh-CN"/>
        </w:rPr>
        <w:t>亿美元</w:t>
      </w:r>
      <w:r w:rsidRPr="003B3359">
        <w:rPr>
          <w:rFonts w:ascii="SimSun" w:hint="eastAsia"/>
          <w:b/>
          <w:kern w:val="22"/>
          <w:lang w:val="zh-CN"/>
        </w:rPr>
        <w:t>的方向</w:t>
      </w:r>
      <w:r w:rsidRPr="003B3359">
        <w:rPr>
          <w:rFonts w:ascii="SimSun" w:hint="eastAsia"/>
          <w:kern w:val="22"/>
          <w:lang w:val="en-US"/>
        </w:rPr>
        <w:t>，</w:t>
      </w:r>
      <w:r w:rsidRPr="003B3359">
        <w:rPr>
          <w:rFonts w:ascii="SimSun"/>
          <w:kern w:val="22"/>
          <w:lang w:val="en-US"/>
        </w:rPr>
        <w:t>[</w:t>
      </w:r>
      <w:r w:rsidRPr="003B3359">
        <w:rPr>
          <w:rFonts w:ascii="SimSun" w:hint="eastAsia"/>
          <w:kern w:val="22"/>
          <w:lang w:val="zh-CN"/>
        </w:rPr>
        <w:t>把那些最有害的补贴全部包括在内</w:t>
      </w:r>
      <w:r w:rsidRPr="003B3359">
        <w:rPr>
          <w:rFonts w:ascii="SimSun" w:hint="eastAsia"/>
          <w:kern w:val="22"/>
          <w:lang w:val="en-US"/>
        </w:rPr>
        <w:t>，</w:t>
      </w:r>
      <w:r w:rsidRPr="003B3359">
        <w:rPr>
          <w:rFonts w:ascii="SimSun" w:hint="eastAsia"/>
          <w:kern w:val="22"/>
          <w:lang w:val="zh-CN"/>
        </w:rPr>
        <w:t>并确保激励措施</w:t>
      </w:r>
      <w:r w:rsidRPr="003B3359">
        <w:rPr>
          <w:rFonts w:ascii="SimSun" w:hint="eastAsia"/>
          <w:kern w:val="22"/>
          <w:lang w:val="en-US"/>
        </w:rPr>
        <w:t>，</w:t>
      </w:r>
      <w:r w:rsidRPr="003B3359">
        <w:rPr>
          <w:rFonts w:ascii="SimSun" w:hint="eastAsia"/>
          <w:kern w:val="22"/>
          <w:lang w:val="zh-CN"/>
        </w:rPr>
        <w:t>包括公共和私营部门的经济和监管激励措施</w:t>
      </w:r>
      <w:r w:rsidRPr="003B3359">
        <w:rPr>
          <w:rFonts w:ascii="SimSun"/>
          <w:kern w:val="22"/>
          <w:lang w:val="en-US"/>
        </w:rPr>
        <w:t>]</w:t>
      </w:r>
      <w:r w:rsidRPr="003B3359">
        <w:rPr>
          <w:rFonts w:ascii="SimSun" w:hint="eastAsia"/>
          <w:kern w:val="22"/>
          <w:lang w:val="en-US"/>
        </w:rPr>
        <w:t>，</w:t>
      </w:r>
      <w:r w:rsidRPr="003B3359">
        <w:rPr>
          <w:rFonts w:ascii="SimSun" w:hint="eastAsia"/>
          <w:b/>
          <w:kern w:val="22"/>
          <w:lang w:val="zh-CN"/>
        </w:rPr>
        <w:t>将其用于行动</w:t>
      </w:r>
      <w:r w:rsidRPr="003B3359">
        <w:rPr>
          <w:rFonts w:ascii="SimSun" w:hint="eastAsia"/>
          <w:b/>
          <w:kern w:val="22"/>
          <w:lang w:val="en-US"/>
        </w:rPr>
        <w:t>，</w:t>
      </w:r>
      <w:r w:rsidRPr="003B3359">
        <w:rPr>
          <w:rFonts w:ascii="SimSun" w:hint="eastAsia"/>
          <w:b/>
          <w:kern w:val="22"/>
          <w:lang w:val="zh-CN"/>
        </w:rPr>
        <w:t>特别是土著人民和地方社区的行动</w:t>
      </w:r>
      <w:r w:rsidRPr="003B3359">
        <w:rPr>
          <w:rFonts w:ascii="SimSun" w:hint="eastAsia"/>
          <w:b/>
          <w:kern w:val="22"/>
          <w:lang w:val="en-US"/>
        </w:rPr>
        <w:t>，</w:t>
      </w:r>
      <w:r w:rsidRPr="003B3359">
        <w:rPr>
          <w:rFonts w:ascii="SimSun" w:hint="eastAsia"/>
          <w:b/>
          <w:kern w:val="22"/>
          <w:lang w:val="zh-CN"/>
        </w:rPr>
        <w:t>这些行动</w:t>
      </w:r>
      <w:r w:rsidRPr="003B3359">
        <w:rPr>
          <w:rFonts w:ascii="SimSun" w:hint="eastAsia"/>
          <w:kern w:val="22"/>
          <w:lang w:val="zh-CN"/>
        </w:rPr>
        <w:t>对生物多样性具有正面影响</w:t>
      </w:r>
      <w:r w:rsidRPr="003B3359">
        <w:rPr>
          <w:rFonts w:ascii="SimSun"/>
          <w:kern w:val="22"/>
          <w:lang w:val="en-US"/>
        </w:rPr>
        <w:t>[</w:t>
      </w:r>
      <w:r w:rsidRPr="003B3359">
        <w:rPr>
          <w:rFonts w:ascii="SimSun" w:hint="eastAsia"/>
          <w:kern w:val="22"/>
          <w:lang w:val="zh-CN"/>
        </w:rPr>
        <w:t>或是无害</w:t>
      </w:r>
      <w:r w:rsidRPr="003B3359">
        <w:rPr>
          <w:rFonts w:ascii="SimSun"/>
          <w:kern w:val="22"/>
          <w:lang w:val="en-US"/>
        </w:rPr>
        <w:t>]</w:t>
      </w:r>
      <w:r w:rsidRPr="003B3359">
        <w:rPr>
          <w:rFonts w:ascii="SimSun" w:hint="eastAsia"/>
          <w:kern w:val="22"/>
          <w:lang w:val="zh-CN"/>
        </w:rPr>
        <w:t>。</w:t>
      </w:r>
      <w:r w:rsidRPr="003B3359">
        <w:rPr>
          <w:kern w:val="22"/>
          <w:lang w:val="en-US"/>
        </w:rPr>
        <w:t xml:space="preserve"> </w:t>
      </w:r>
    </w:p>
    <w:p w14:paraId="11705D6E" w14:textId="5CB4A560" w:rsidR="0065516A" w:rsidRPr="003B3359" w:rsidRDefault="0065516A" w:rsidP="00B42355">
      <w:pPr>
        <w:keepNext/>
        <w:widowControl w:val="0"/>
        <w:suppressLineNumbers/>
        <w:tabs>
          <w:tab w:val="left" w:pos="426"/>
        </w:tabs>
        <w:suppressAutoHyphens/>
        <w:spacing w:before="120" w:after="120"/>
        <w:ind w:left="490"/>
        <w:rPr>
          <w:b/>
          <w:lang w:val="en-US"/>
        </w:rPr>
      </w:pPr>
      <w:r w:rsidRPr="00B42355">
        <w:rPr>
          <w:rFonts w:ascii="SimSun" w:eastAsia="KaiTi" w:hint="eastAsia"/>
          <w:kern w:val="22"/>
          <w:u w:val="single"/>
          <w:lang w:val="zh-CN"/>
        </w:rPr>
        <w:t>注</w:t>
      </w:r>
      <w:r w:rsidR="00B42355">
        <w:rPr>
          <w:rFonts w:ascii="SimSun" w:hint="eastAsia"/>
          <w:kern w:val="22"/>
          <w:lang w:val="en-US"/>
        </w:rPr>
        <w:t>：</w:t>
      </w:r>
      <w:r w:rsidRPr="003B3359">
        <w:rPr>
          <w:rFonts w:ascii="SimSun" w:hint="eastAsia"/>
          <w:lang w:val="zh-CN"/>
        </w:rPr>
        <w:t>将在面对面会议上提供完整的理由</w:t>
      </w:r>
      <w:r w:rsidRPr="003B3359">
        <w:rPr>
          <w:rFonts w:ascii="SimSun" w:hint="eastAsia"/>
          <w:lang w:val="en-US"/>
        </w:rPr>
        <w:t>，</w:t>
      </w:r>
      <w:r w:rsidRPr="003B3359">
        <w:rPr>
          <w:rFonts w:ascii="SimSun" w:hint="eastAsia"/>
          <w:lang w:val="zh-CN"/>
        </w:rPr>
        <w:t>但简而言之</w:t>
      </w:r>
      <w:r w:rsidRPr="003B3359">
        <w:rPr>
          <w:rFonts w:ascii="SimSun" w:hint="eastAsia"/>
          <w:lang w:val="en-US"/>
        </w:rPr>
        <w:t>，</w:t>
      </w:r>
      <w:r w:rsidRPr="003B3359">
        <w:rPr>
          <w:rFonts w:ascii="SimSun" w:hint="eastAsia"/>
          <w:lang w:val="zh-CN"/>
        </w:rPr>
        <w:t>爱知目标的失败使我们对实施该目标的承诺持怀疑态度</w:t>
      </w:r>
      <w:r w:rsidRPr="003B3359">
        <w:rPr>
          <w:rFonts w:ascii="SimSun" w:hint="eastAsia"/>
          <w:lang w:val="en-US"/>
        </w:rPr>
        <w:t>，</w:t>
      </w:r>
      <w:r w:rsidRPr="003B3359">
        <w:rPr>
          <w:rFonts w:ascii="SimSun" w:hint="eastAsia"/>
          <w:lang w:val="zh-CN"/>
        </w:rPr>
        <w:t>我们更愿意看到一个积极、雄心勃勃和变革性的目标。</w:t>
      </w:r>
    </w:p>
    <w:p w14:paraId="1EBCF7EA" w14:textId="77777777" w:rsidR="0065516A" w:rsidRPr="003B3359" w:rsidRDefault="0065516A" w:rsidP="004360E6">
      <w:pPr>
        <w:keepNext/>
        <w:widowControl w:val="0"/>
        <w:suppressLineNumbers/>
        <w:tabs>
          <w:tab w:val="left" w:pos="426"/>
        </w:tabs>
        <w:suppressAutoHyphens/>
        <w:spacing w:before="120" w:after="120"/>
        <w:rPr>
          <w:b/>
          <w:lang w:val="en-US"/>
        </w:rPr>
      </w:pPr>
      <w:r w:rsidRPr="003B3359">
        <w:rPr>
          <w:rFonts w:ascii="SimSun" w:hint="eastAsia"/>
          <w:b/>
          <w:kern w:val="22"/>
          <w:u w:val="single"/>
          <w:lang w:val="zh-CN"/>
        </w:rPr>
        <w:t>新西兰</w:t>
      </w:r>
      <w:r w:rsidRPr="003B3359">
        <w:rPr>
          <w:rFonts w:ascii="SimSun" w:hint="eastAsia"/>
          <w:kern w:val="22"/>
          <w:lang w:val="en-US"/>
        </w:rPr>
        <w:t>：</w:t>
      </w:r>
      <w:r w:rsidRPr="003B3359">
        <w:rPr>
          <w:rFonts w:ascii="SimSun" w:hint="eastAsia"/>
          <w:color w:val="000000"/>
          <w:kern w:val="22"/>
          <w:lang w:val="zh-CN"/>
        </w:rPr>
        <w:t>以</w:t>
      </w:r>
      <w:r w:rsidRPr="003B3359">
        <w:rPr>
          <w:rFonts w:ascii="SimSun" w:hint="eastAsia"/>
          <w:kern w:val="22"/>
          <w:lang w:val="zh-CN"/>
        </w:rPr>
        <w:t>公正和公平的</w:t>
      </w:r>
      <w:r w:rsidRPr="003B3359">
        <w:rPr>
          <w:rFonts w:ascii="SimSun" w:hint="eastAsia"/>
          <w:color w:val="000000"/>
          <w:kern w:val="22"/>
          <w:lang w:val="zh-CN"/>
        </w:rPr>
        <w:t>方式</w:t>
      </w:r>
      <w:r w:rsidRPr="003B3359">
        <w:rPr>
          <w:rFonts w:ascii="SimSun" w:hint="eastAsia"/>
          <w:color w:val="000000"/>
          <w:kern w:val="22"/>
          <w:lang w:val="en-US"/>
        </w:rPr>
        <w:t>，</w:t>
      </w:r>
      <w:r w:rsidRPr="003B3359">
        <w:rPr>
          <w:rFonts w:ascii="SimSun" w:hint="eastAsia"/>
          <w:kern w:val="22"/>
          <w:lang w:val="zh-CN"/>
        </w:rPr>
        <w:t>改变对生物多样性有害的激励措施的方向</w:t>
      </w:r>
      <w:r w:rsidRPr="003B3359">
        <w:rPr>
          <w:rFonts w:ascii="SimSun" w:hint="eastAsia"/>
          <w:kern w:val="22"/>
          <w:lang w:val="en-US"/>
        </w:rPr>
        <w:t>，</w:t>
      </w:r>
      <w:r w:rsidRPr="003B3359">
        <w:rPr>
          <w:rFonts w:ascii="SimSun" w:hint="eastAsia"/>
          <w:kern w:val="22"/>
          <w:lang w:val="zh-CN"/>
        </w:rPr>
        <w:t>调整其用途</w:t>
      </w:r>
      <w:r w:rsidRPr="003B3359">
        <w:rPr>
          <w:rFonts w:ascii="SimSun" w:hint="eastAsia"/>
          <w:kern w:val="22"/>
          <w:lang w:val="en-US"/>
        </w:rPr>
        <w:t>，</w:t>
      </w:r>
      <w:r w:rsidRPr="003B3359">
        <w:rPr>
          <w:rFonts w:ascii="SimSun" w:hint="eastAsia"/>
          <w:kern w:val="22"/>
          <w:lang w:val="zh-CN"/>
        </w:rPr>
        <w:t>对其进行改革或予以取消</w:t>
      </w:r>
      <w:r w:rsidRPr="003B3359">
        <w:rPr>
          <w:rFonts w:ascii="SimSun" w:hint="eastAsia"/>
          <w:kern w:val="22"/>
          <w:lang w:val="en-US"/>
        </w:rPr>
        <w:t>，</w:t>
      </w:r>
      <w:r w:rsidRPr="003B3359">
        <w:rPr>
          <w:rFonts w:ascii="SimSun" w:hint="eastAsia"/>
          <w:kern w:val="22"/>
          <w:lang w:val="zh-CN"/>
        </w:rPr>
        <w:t>每年至少将其减少</w:t>
      </w:r>
      <w:r w:rsidRPr="003B3359">
        <w:rPr>
          <w:kern w:val="22"/>
          <w:lang w:val="en-US"/>
        </w:rPr>
        <w:t>5,000</w:t>
      </w:r>
      <w:r w:rsidRPr="003B3359">
        <w:rPr>
          <w:rFonts w:ascii="SimSun" w:hint="eastAsia"/>
          <w:kern w:val="22"/>
          <w:lang w:val="zh-CN"/>
        </w:rPr>
        <w:t>亿美元</w:t>
      </w:r>
      <w:r w:rsidRPr="003B3359">
        <w:rPr>
          <w:rFonts w:ascii="SimSun" w:hint="eastAsia"/>
          <w:kern w:val="22"/>
          <w:lang w:val="en-US"/>
        </w:rPr>
        <w:t>，</w:t>
      </w:r>
      <w:r w:rsidRPr="003B3359">
        <w:rPr>
          <w:rFonts w:ascii="SimSun" w:hint="eastAsia"/>
          <w:kern w:val="22"/>
          <w:lang w:val="zh-CN"/>
        </w:rPr>
        <w:t>把那些最有害的补贴全部包括在内</w:t>
      </w:r>
      <w:r w:rsidRPr="003B3359">
        <w:rPr>
          <w:rFonts w:ascii="SimSun" w:hint="eastAsia"/>
          <w:kern w:val="22"/>
          <w:lang w:val="en-US"/>
        </w:rPr>
        <w:t>，</w:t>
      </w:r>
      <w:r w:rsidRPr="003B3359">
        <w:rPr>
          <w:rFonts w:ascii="SimSun" w:hint="eastAsia"/>
          <w:kern w:val="22"/>
          <w:lang w:val="zh-CN"/>
        </w:rPr>
        <w:t>并确保激励措施</w:t>
      </w:r>
      <w:r w:rsidRPr="003B3359">
        <w:rPr>
          <w:rFonts w:ascii="SimSun" w:hint="eastAsia"/>
          <w:kern w:val="22"/>
          <w:lang w:val="en-US"/>
        </w:rPr>
        <w:t>，</w:t>
      </w:r>
      <w:r w:rsidRPr="003B3359">
        <w:rPr>
          <w:rFonts w:ascii="SimSun" w:hint="eastAsia"/>
          <w:kern w:val="22"/>
          <w:lang w:val="zh-CN"/>
        </w:rPr>
        <w:t>包括公共和私营部门的经济和监管激励措施</w:t>
      </w:r>
      <w:r w:rsidRPr="003B3359">
        <w:rPr>
          <w:rFonts w:ascii="SimSun" w:hint="eastAsia"/>
          <w:kern w:val="22"/>
          <w:lang w:val="en-US"/>
        </w:rPr>
        <w:t>，</w:t>
      </w:r>
      <w:r w:rsidRPr="003B3359">
        <w:rPr>
          <w:rFonts w:ascii="SimSun" w:hint="eastAsia"/>
          <w:kern w:val="22"/>
          <w:lang w:val="zh-CN"/>
        </w:rPr>
        <w:t>对生物多样性具有正面影响或是无害</w:t>
      </w:r>
      <w:r w:rsidRPr="003B3359">
        <w:rPr>
          <w:rFonts w:ascii="SimSun" w:hint="eastAsia"/>
          <w:kern w:val="22"/>
          <w:lang w:val="en-US"/>
        </w:rPr>
        <w:t>，</w:t>
      </w:r>
      <w:r w:rsidRPr="003B3359">
        <w:rPr>
          <w:rFonts w:ascii="SimSun" w:hint="eastAsia"/>
          <w:b/>
          <w:kern w:val="22"/>
          <w:lang w:val="zh-CN"/>
        </w:rPr>
        <w:t>以及符合相关国际义务</w:t>
      </w:r>
      <w:r w:rsidRPr="003B3359">
        <w:rPr>
          <w:rFonts w:ascii="SimSun" w:hint="eastAsia"/>
          <w:kern w:val="22"/>
          <w:lang w:val="zh-CN"/>
        </w:rPr>
        <w:t>。</w:t>
      </w:r>
    </w:p>
    <w:p w14:paraId="527F9EC4" w14:textId="77777777" w:rsidR="0065516A" w:rsidRPr="003B3359" w:rsidRDefault="0065516A" w:rsidP="004360E6">
      <w:pPr>
        <w:keepNext/>
        <w:widowControl w:val="0"/>
        <w:suppressLineNumbers/>
        <w:tabs>
          <w:tab w:val="left" w:pos="426"/>
        </w:tabs>
        <w:suppressAutoHyphens/>
        <w:spacing w:before="120" w:after="120"/>
        <w:rPr>
          <w:b/>
          <w:lang w:val="en-US"/>
        </w:rPr>
      </w:pPr>
      <w:r w:rsidRPr="003B3359">
        <w:rPr>
          <w:rFonts w:ascii="SimSun" w:hint="eastAsia"/>
          <w:b/>
          <w:kern w:val="22"/>
          <w:u w:val="single"/>
          <w:lang w:val="zh-CN"/>
        </w:rPr>
        <w:t>挪威</w:t>
      </w:r>
      <w:r w:rsidRPr="003B3359">
        <w:rPr>
          <w:rFonts w:ascii="SimSun" w:hint="eastAsia"/>
          <w:b/>
          <w:kern w:val="22"/>
          <w:lang w:val="en-US"/>
        </w:rPr>
        <w:t>：</w:t>
      </w:r>
      <w:r w:rsidRPr="003B3359">
        <w:rPr>
          <w:rFonts w:ascii="SimSun" w:hint="eastAsia"/>
          <w:color w:val="000000"/>
          <w:kern w:val="22"/>
          <w:lang w:val="zh-CN"/>
        </w:rPr>
        <w:t>以</w:t>
      </w:r>
      <w:r w:rsidRPr="003B3359">
        <w:rPr>
          <w:rFonts w:ascii="SimSun" w:hint="eastAsia"/>
          <w:kern w:val="22"/>
          <w:lang w:val="zh-CN"/>
        </w:rPr>
        <w:t>公正和公平的</w:t>
      </w:r>
      <w:r w:rsidRPr="003B3359">
        <w:rPr>
          <w:rFonts w:ascii="SimSun" w:hint="eastAsia"/>
          <w:color w:val="000000"/>
          <w:kern w:val="22"/>
          <w:lang w:val="zh-CN"/>
        </w:rPr>
        <w:t>方式</w:t>
      </w:r>
      <w:r w:rsidRPr="003B3359">
        <w:rPr>
          <w:rFonts w:ascii="SimSun" w:hint="eastAsia"/>
          <w:color w:val="000000"/>
          <w:kern w:val="22"/>
          <w:lang w:val="en-US"/>
        </w:rPr>
        <w:t>，</w:t>
      </w:r>
      <w:r w:rsidRPr="003B3359">
        <w:rPr>
          <w:rFonts w:ascii="SimSun" w:hint="eastAsia"/>
          <w:kern w:val="22"/>
          <w:lang w:val="zh-CN"/>
        </w:rPr>
        <w:t>改变对生物多样性有害的激励措施的方向</w:t>
      </w:r>
      <w:r w:rsidRPr="003B3359">
        <w:rPr>
          <w:rFonts w:ascii="SimSun" w:hint="eastAsia"/>
          <w:kern w:val="22"/>
          <w:lang w:val="en-US"/>
        </w:rPr>
        <w:t>，</w:t>
      </w:r>
      <w:r w:rsidRPr="003B3359">
        <w:rPr>
          <w:rFonts w:ascii="SimSun" w:hint="eastAsia"/>
          <w:kern w:val="22"/>
          <w:lang w:val="zh-CN"/>
        </w:rPr>
        <w:t>调整其用途</w:t>
      </w:r>
      <w:r w:rsidRPr="003B3359">
        <w:rPr>
          <w:rFonts w:ascii="SimSun" w:hint="eastAsia"/>
          <w:kern w:val="22"/>
          <w:lang w:val="en-US"/>
        </w:rPr>
        <w:t>，</w:t>
      </w:r>
      <w:r w:rsidRPr="003B3359">
        <w:rPr>
          <w:rFonts w:ascii="SimSun" w:hint="eastAsia"/>
          <w:kern w:val="22"/>
          <w:lang w:val="zh-CN"/>
        </w:rPr>
        <w:t>对其进行改革或予以取消</w:t>
      </w:r>
      <w:r w:rsidRPr="003B3359">
        <w:rPr>
          <w:rFonts w:ascii="SimSun" w:hint="eastAsia"/>
          <w:kern w:val="22"/>
          <w:lang w:val="en-US"/>
        </w:rPr>
        <w:t>，</w:t>
      </w:r>
      <w:r w:rsidRPr="003B3359">
        <w:rPr>
          <w:rFonts w:ascii="SimSun" w:hint="eastAsia"/>
          <w:strike/>
          <w:kern w:val="22"/>
          <w:lang w:val="zh-CN"/>
        </w:rPr>
        <w:t>每年至少将其减少</w:t>
      </w:r>
      <w:r w:rsidRPr="003B3359">
        <w:rPr>
          <w:strike/>
          <w:kern w:val="22"/>
          <w:lang w:val="en-US"/>
        </w:rPr>
        <w:t>5,000</w:t>
      </w:r>
      <w:r w:rsidRPr="003B3359">
        <w:rPr>
          <w:rFonts w:ascii="SimSun" w:hint="eastAsia"/>
          <w:strike/>
          <w:kern w:val="22"/>
          <w:lang w:val="zh-CN"/>
        </w:rPr>
        <w:t>亿美元</w:t>
      </w:r>
      <w:r w:rsidRPr="003B3359">
        <w:rPr>
          <w:rFonts w:ascii="SimSun" w:hint="eastAsia"/>
          <w:kern w:val="22"/>
          <w:lang w:val="en-US"/>
        </w:rPr>
        <w:t>，</w:t>
      </w:r>
      <w:r w:rsidRPr="003B3359">
        <w:rPr>
          <w:rFonts w:ascii="SimSun" w:hint="eastAsia"/>
          <w:kern w:val="22"/>
          <w:lang w:val="zh-CN"/>
        </w:rPr>
        <w:t>把那些最有害的补贴全部包括在内</w:t>
      </w:r>
      <w:r w:rsidRPr="003B3359">
        <w:rPr>
          <w:rFonts w:ascii="SimSun" w:hint="eastAsia"/>
          <w:kern w:val="22"/>
          <w:lang w:val="en-US"/>
        </w:rPr>
        <w:t>，</w:t>
      </w:r>
      <w:r w:rsidRPr="003B3359">
        <w:rPr>
          <w:rFonts w:ascii="SimSun" w:hint="eastAsia"/>
          <w:kern w:val="22"/>
          <w:lang w:val="zh-CN"/>
        </w:rPr>
        <w:t>并确保激励措施</w:t>
      </w:r>
      <w:r w:rsidRPr="003B3359">
        <w:rPr>
          <w:rFonts w:ascii="SimSun" w:hint="eastAsia"/>
          <w:kern w:val="22"/>
          <w:lang w:val="en-US"/>
        </w:rPr>
        <w:t>，</w:t>
      </w:r>
      <w:r w:rsidRPr="003B3359">
        <w:rPr>
          <w:rFonts w:ascii="SimSun" w:hint="eastAsia"/>
          <w:kern w:val="22"/>
          <w:lang w:val="zh-CN"/>
        </w:rPr>
        <w:t>包括公共和私营部门的经济和监管激励措施</w:t>
      </w:r>
      <w:r w:rsidRPr="003B3359">
        <w:rPr>
          <w:rFonts w:ascii="SimSun" w:hint="eastAsia"/>
          <w:kern w:val="22"/>
          <w:lang w:val="en-US"/>
        </w:rPr>
        <w:t>，</w:t>
      </w:r>
      <w:r w:rsidRPr="003B3359">
        <w:rPr>
          <w:rFonts w:ascii="SimSun" w:hint="eastAsia"/>
          <w:kern w:val="22"/>
          <w:lang w:val="zh-CN"/>
        </w:rPr>
        <w:t>对生物多样性具有正面影响或是无害。</w:t>
      </w:r>
    </w:p>
    <w:p w14:paraId="04FAA3BB" w14:textId="77777777" w:rsidR="0065516A" w:rsidRPr="003B3359" w:rsidRDefault="0065516A" w:rsidP="004360E6">
      <w:pPr>
        <w:keepNext/>
        <w:widowControl w:val="0"/>
        <w:suppressLineNumbers/>
        <w:tabs>
          <w:tab w:val="left" w:pos="426"/>
        </w:tabs>
        <w:suppressAutoHyphens/>
        <w:spacing w:before="120" w:after="120"/>
        <w:rPr>
          <w:b/>
          <w:lang w:val="en-US"/>
        </w:rPr>
      </w:pPr>
      <w:r w:rsidRPr="003B3359">
        <w:rPr>
          <w:rFonts w:ascii="SimSun" w:hint="eastAsia"/>
          <w:b/>
          <w:kern w:val="22"/>
          <w:u w:val="single"/>
          <w:lang w:val="zh-CN"/>
        </w:rPr>
        <w:t>大韩民国</w:t>
      </w:r>
      <w:r w:rsidRPr="003B3359">
        <w:rPr>
          <w:rFonts w:ascii="SimSun" w:hint="eastAsia"/>
          <w:kern w:val="22"/>
          <w:lang w:val="en-US"/>
        </w:rPr>
        <w:t>：</w:t>
      </w:r>
      <w:r w:rsidRPr="003B3359">
        <w:rPr>
          <w:rFonts w:ascii="SimSun" w:hint="eastAsia"/>
          <w:strike/>
          <w:color w:val="000000"/>
          <w:kern w:val="22"/>
          <w:lang w:val="zh-CN"/>
        </w:rPr>
        <w:t>以</w:t>
      </w:r>
      <w:r w:rsidRPr="003B3359">
        <w:rPr>
          <w:rFonts w:ascii="SimSun" w:hint="eastAsia"/>
          <w:strike/>
          <w:kern w:val="22"/>
          <w:lang w:val="zh-CN"/>
        </w:rPr>
        <w:t>公正和公平的</w:t>
      </w:r>
      <w:r w:rsidRPr="003B3359">
        <w:rPr>
          <w:rFonts w:ascii="SimSun" w:hint="eastAsia"/>
          <w:strike/>
          <w:color w:val="000000"/>
          <w:kern w:val="22"/>
          <w:lang w:val="zh-CN"/>
        </w:rPr>
        <w:t>方式</w:t>
      </w:r>
      <w:r w:rsidRPr="003B3359">
        <w:rPr>
          <w:rFonts w:ascii="SimSun" w:hint="eastAsia"/>
          <w:strike/>
          <w:color w:val="000000"/>
          <w:kern w:val="22"/>
          <w:lang w:val="en-US"/>
        </w:rPr>
        <w:t>，</w:t>
      </w:r>
      <w:r w:rsidRPr="003B3359">
        <w:rPr>
          <w:rFonts w:ascii="SimSun" w:hint="eastAsia"/>
          <w:kern w:val="22"/>
          <w:lang w:val="zh-CN"/>
        </w:rPr>
        <w:t>改变对生物多样性有害的激励措施的方向</w:t>
      </w:r>
      <w:r w:rsidRPr="003B3359">
        <w:rPr>
          <w:rFonts w:ascii="SimSun" w:hint="eastAsia"/>
          <w:kern w:val="22"/>
          <w:lang w:val="en-US"/>
        </w:rPr>
        <w:t>，</w:t>
      </w:r>
      <w:r w:rsidRPr="003B3359">
        <w:rPr>
          <w:rFonts w:ascii="SimSun" w:hint="eastAsia"/>
          <w:kern w:val="22"/>
          <w:lang w:val="zh-CN"/>
        </w:rPr>
        <w:t>调整其用途</w:t>
      </w:r>
      <w:r w:rsidRPr="003B3359">
        <w:rPr>
          <w:rFonts w:ascii="SimSun" w:hint="eastAsia"/>
          <w:kern w:val="22"/>
          <w:lang w:val="en-US"/>
        </w:rPr>
        <w:t>，</w:t>
      </w:r>
      <w:r w:rsidRPr="003B3359">
        <w:rPr>
          <w:rFonts w:ascii="SimSun" w:hint="eastAsia"/>
          <w:kern w:val="22"/>
          <w:lang w:val="zh-CN"/>
        </w:rPr>
        <w:t>对其进行改革或予以</w:t>
      </w:r>
      <w:r w:rsidRPr="003B3359">
        <w:rPr>
          <w:rFonts w:ascii="SimSun" w:hint="eastAsia"/>
          <w:strike/>
          <w:kern w:val="22"/>
          <w:lang w:val="zh-CN"/>
        </w:rPr>
        <w:t>取消</w:t>
      </w:r>
      <w:r w:rsidRPr="003B3359">
        <w:rPr>
          <w:rFonts w:ascii="SimSun" w:hint="eastAsia"/>
          <w:b/>
          <w:kern w:val="22"/>
          <w:lang w:val="zh-CN"/>
        </w:rPr>
        <w:t>减少</w:t>
      </w:r>
      <w:r w:rsidRPr="003B3359">
        <w:rPr>
          <w:rFonts w:ascii="SimSun" w:hint="eastAsia"/>
          <w:kern w:val="22"/>
          <w:lang w:val="en-US"/>
        </w:rPr>
        <w:t>，</w:t>
      </w:r>
      <w:r w:rsidRPr="003B3359">
        <w:rPr>
          <w:rFonts w:ascii="SimSun" w:hint="eastAsia"/>
          <w:strike/>
          <w:kern w:val="22"/>
          <w:lang w:val="zh-CN"/>
        </w:rPr>
        <w:t>每年至少将其减少</w:t>
      </w:r>
      <w:r w:rsidRPr="003B3359">
        <w:rPr>
          <w:strike/>
          <w:kern w:val="22"/>
          <w:lang w:val="en-US"/>
        </w:rPr>
        <w:t>5,000</w:t>
      </w:r>
      <w:r w:rsidRPr="003B3359">
        <w:rPr>
          <w:rFonts w:ascii="SimSun" w:hint="eastAsia"/>
          <w:strike/>
          <w:kern w:val="22"/>
          <w:lang w:val="zh-CN"/>
        </w:rPr>
        <w:t>亿美元</w:t>
      </w:r>
      <w:r w:rsidRPr="003B3359">
        <w:rPr>
          <w:rFonts w:ascii="SimSun" w:hint="eastAsia"/>
          <w:kern w:val="22"/>
          <w:lang w:val="en-US"/>
        </w:rPr>
        <w:t>，</w:t>
      </w:r>
      <w:r w:rsidRPr="003B3359">
        <w:rPr>
          <w:rFonts w:ascii="SimSun" w:hint="eastAsia"/>
          <w:b/>
          <w:kern w:val="22"/>
          <w:lang w:val="zh-CN"/>
        </w:rPr>
        <w:t>和消除所有</w:t>
      </w:r>
      <w:r w:rsidRPr="003B3359">
        <w:rPr>
          <w:rFonts w:ascii="SimSun" w:hint="eastAsia"/>
          <w:strike/>
          <w:kern w:val="22"/>
          <w:lang w:val="zh-CN"/>
        </w:rPr>
        <w:t>把那些</w:t>
      </w:r>
      <w:r w:rsidRPr="003B3359">
        <w:rPr>
          <w:rFonts w:ascii="SimSun" w:hint="eastAsia"/>
          <w:kern w:val="22"/>
          <w:lang w:val="zh-CN"/>
        </w:rPr>
        <w:t>最有害的补贴</w:t>
      </w:r>
      <w:r w:rsidRPr="003B3359">
        <w:rPr>
          <w:rFonts w:ascii="SimSun" w:hint="eastAsia"/>
          <w:strike/>
          <w:kern w:val="22"/>
          <w:lang w:val="zh-CN"/>
        </w:rPr>
        <w:t>全部包括在内</w:t>
      </w:r>
      <w:r w:rsidRPr="003B3359">
        <w:rPr>
          <w:rFonts w:ascii="SimSun" w:hint="eastAsia"/>
          <w:kern w:val="22"/>
          <w:lang w:val="en-US"/>
        </w:rPr>
        <w:t>，</w:t>
      </w:r>
      <w:r w:rsidRPr="003B3359">
        <w:rPr>
          <w:rFonts w:ascii="SimSun" w:hint="eastAsia"/>
          <w:kern w:val="22"/>
          <w:lang w:val="zh-CN"/>
        </w:rPr>
        <w:t>并</w:t>
      </w:r>
      <w:r w:rsidRPr="003B3359">
        <w:rPr>
          <w:rFonts w:ascii="SimSun" w:hint="eastAsia"/>
          <w:b/>
          <w:kern w:val="22"/>
          <w:lang w:val="zh-CN"/>
        </w:rPr>
        <w:t>采取适当措施</w:t>
      </w:r>
      <w:r w:rsidRPr="003B3359">
        <w:rPr>
          <w:rFonts w:ascii="SimSun" w:hint="eastAsia"/>
          <w:b/>
          <w:kern w:val="22"/>
          <w:lang w:val="en-US"/>
        </w:rPr>
        <w:t>，</w:t>
      </w:r>
      <w:r w:rsidRPr="003B3359">
        <w:rPr>
          <w:rFonts w:ascii="SimSun" w:hint="eastAsia"/>
          <w:b/>
          <w:kern w:val="22"/>
          <w:lang w:val="zh-CN"/>
        </w:rPr>
        <w:t>其目的是</w:t>
      </w:r>
      <w:r w:rsidRPr="003B3359">
        <w:rPr>
          <w:rFonts w:ascii="SimSun" w:hint="eastAsia"/>
          <w:kern w:val="22"/>
          <w:lang w:val="zh-CN"/>
        </w:rPr>
        <w:t>确保</w:t>
      </w:r>
      <w:r w:rsidRPr="003B3359">
        <w:rPr>
          <w:rFonts w:ascii="SimSun" w:hint="eastAsia"/>
          <w:strike/>
          <w:kern w:val="22"/>
          <w:lang w:val="zh-CN"/>
        </w:rPr>
        <w:t>激励措施</w:t>
      </w:r>
      <w:r w:rsidRPr="003B3359">
        <w:rPr>
          <w:rFonts w:ascii="SimSun" w:hint="eastAsia"/>
          <w:strike/>
          <w:kern w:val="22"/>
          <w:lang w:val="en-US"/>
        </w:rPr>
        <w:t>，</w:t>
      </w:r>
      <w:r w:rsidRPr="003B3359">
        <w:rPr>
          <w:rFonts w:ascii="SimSun" w:hint="eastAsia"/>
          <w:strike/>
          <w:kern w:val="22"/>
          <w:lang w:val="zh-CN"/>
        </w:rPr>
        <w:t>包括</w:t>
      </w:r>
      <w:r w:rsidRPr="003B3359">
        <w:rPr>
          <w:rFonts w:ascii="SimSun" w:hint="eastAsia"/>
          <w:kern w:val="22"/>
          <w:lang w:val="zh-CN"/>
        </w:rPr>
        <w:t>公共和</w:t>
      </w:r>
      <w:r w:rsidRPr="003B3359">
        <w:rPr>
          <w:rFonts w:ascii="SimSun" w:hint="eastAsia"/>
          <w:strike/>
          <w:kern w:val="22"/>
          <w:lang w:val="zh-CN"/>
        </w:rPr>
        <w:t>私</w:t>
      </w:r>
      <w:r w:rsidRPr="003B3359">
        <w:rPr>
          <w:rFonts w:ascii="SimSun" w:hint="eastAsia"/>
          <w:strike/>
          <w:kern w:val="22"/>
          <w:lang w:val="zh-CN"/>
        </w:rPr>
        <w:lastRenderedPageBreak/>
        <w:t>营部门的经济和</w:t>
      </w:r>
      <w:r w:rsidRPr="003B3359">
        <w:rPr>
          <w:rFonts w:ascii="SimSun" w:hint="eastAsia"/>
          <w:kern w:val="22"/>
          <w:lang w:val="zh-CN"/>
        </w:rPr>
        <w:t>监管激励措施</w:t>
      </w:r>
      <w:r w:rsidRPr="003B3359">
        <w:rPr>
          <w:rFonts w:ascii="SimSun" w:hint="eastAsia"/>
          <w:kern w:val="22"/>
          <w:lang w:val="en-US"/>
        </w:rPr>
        <w:t>，</w:t>
      </w:r>
      <w:r w:rsidRPr="003B3359">
        <w:rPr>
          <w:rFonts w:ascii="SimSun" w:hint="eastAsia"/>
          <w:kern w:val="22"/>
          <w:lang w:val="zh-CN"/>
        </w:rPr>
        <w:t>对生物多样性具有正面影响或是无害。</w:t>
      </w:r>
    </w:p>
    <w:p w14:paraId="1E67E28D" w14:textId="77777777" w:rsidR="0065516A" w:rsidRPr="003B3359" w:rsidRDefault="0065516A" w:rsidP="004360E6">
      <w:pPr>
        <w:keepNext/>
        <w:widowControl w:val="0"/>
        <w:suppressLineNumbers/>
        <w:tabs>
          <w:tab w:val="left" w:pos="426"/>
        </w:tabs>
        <w:suppressAutoHyphens/>
        <w:spacing w:before="120" w:after="120"/>
        <w:rPr>
          <w:lang w:val="en-US"/>
        </w:rPr>
      </w:pPr>
      <w:r w:rsidRPr="003B3359">
        <w:rPr>
          <w:rFonts w:ascii="SimSun" w:hint="eastAsia"/>
          <w:b/>
          <w:kern w:val="22"/>
          <w:u w:val="single"/>
          <w:lang w:val="zh-CN"/>
        </w:rPr>
        <w:t>塞内加尔</w:t>
      </w:r>
      <w:r w:rsidRPr="003B3359">
        <w:rPr>
          <w:rFonts w:ascii="SimSun" w:hint="eastAsia"/>
          <w:kern w:val="22"/>
          <w:lang w:val="en-US"/>
        </w:rPr>
        <w:t>：</w:t>
      </w:r>
      <w:r w:rsidRPr="003B3359">
        <w:rPr>
          <w:rFonts w:ascii="SimSun" w:hint="eastAsia"/>
          <w:color w:val="000000"/>
          <w:kern w:val="22"/>
          <w:lang w:val="zh-CN"/>
        </w:rPr>
        <w:t>以</w:t>
      </w:r>
      <w:r w:rsidRPr="003B3359">
        <w:rPr>
          <w:rFonts w:ascii="SimSun" w:hint="eastAsia"/>
          <w:kern w:val="22"/>
          <w:lang w:val="zh-CN"/>
        </w:rPr>
        <w:t>公正和公平的</w:t>
      </w:r>
      <w:r w:rsidRPr="003B3359">
        <w:rPr>
          <w:rFonts w:ascii="SimSun" w:hint="eastAsia"/>
          <w:color w:val="000000"/>
          <w:kern w:val="22"/>
          <w:lang w:val="zh-CN"/>
        </w:rPr>
        <w:t>方式</w:t>
      </w:r>
      <w:r w:rsidRPr="003B3359">
        <w:rPr>
          <w:rFonts w:ascii="SimSun" w:hint="eastAsia"/>
          <w:color w:val="000000"/>
          <w:kern w:val="22"/>
          <w:lang w:val="en-US"/>
        </w:rPr>
        <w:t>，</w:t>
      </w:r>
      <w:r w:rsidRPr="003B3359">
        <w:rPr>
          <w:rFonts w:ascii="SimSun" w:hint="eastAsia"/>
          <w:kern w:val="22"/>
          <w:lang w:val="zh-CN"/>
        </w:rPr>
        <w:t>改变对生物多样性有害的激励措施的方向</w:t>
      </w:r>
      <w:r w:rsidRPr="003B3359">
        <w:rPr>
          <w:rFonts w:ascii="SimSun" w:hint="eastAsia"/>
          <w:kern w:val="22"/>
          <w:lang w:val="en-US"/>
        </w:rPr>
        <w:t>，</w:t>
      </w:r>
      <w:r w:rsidRPr="003B3359">
        <w:rPr>
          <w:rFonts w:ascii="SimSun" w:hint="eastAsia"/>
          <w:kern w:val="22"/>
          <w:lang w:val="zh-CN"/>
        </w:rPr>
        <w:t>调整其用途</w:t>
      </w:r>
      <w:r w:rsidRPr="003B3359">
        <w:rPr>
          <w:rFonts w:ascii="SimSun" w:hint="eastAsia"/>
          <w:kern w:val="22"/>
          <w:lang w:val="en-US"/>
        </w:rPr>
        <w:t>，</w:t>
      </w:r>
      <w:r w:rsidRPr="003B3359">
        <w:rPr>
          <w:rFonts w:ascii="SimSun" w:hint="eastAsia"/>
          <w:kern w:val="22"/>
          <w:lang w:val="zh-CN"/>
        </w:rPr>
        <w:t>对其进行改革或予以取消</w:t>
      </w:r>
      <w:r w:rsidRPr="003B3359">
        <w:rPr>
          <w:rFonts w:ascii="SimSun" w:hint="eastAsia"/>
          <w:kern w:val="22"/>
          <w:lang w:val="en-US"/>
        </w:rPr>
        <w:t>，</w:t>
      </w:r>
      <w:r w:rsidRPr="003B3359">
        <w:rPr>
          <w:rFonts w:ascii="SimSun" w:hint="eastAsia"/>
          <w:kern w:val="22"/>
          <w:lang w:val="zh-CN"/>
        </w:rPr>
        <w:t>每年至少将其减少</w:t>
      </w:r>
      <w:r w:rsidRPr="003B3359">
        <w:rPr>
          <w:kern w:val="22"/>
          <w:lang w:val="en-US"/>
        </w:rPr>
        <w:t>5,000</w:t>
      </w:r>
      <w:r w:rsidRPr="003B3359">
        <w:rPr>
          <w:rFonts w:ascii="SimSun" w:hint="eastAsia"/>
          <w:kern w:val="22"/>
          <w:lang w:val="zh-CN"/>
        </w:rPr>
        <w:t>亿美元</w:t>
      </w:r>
      <w:r w:rsidRPr="003B3359">
        <w:rPr>
          <w:rFonts w:ascii="SimSun" w:hint="eastAsia"/>
          <w:kern w:val="22"/>
          <w:lang w:val="en-US"/>
        </w:rPr>
        <w:t>，</w:t>
      </w:r>
      <w:r w:rsidRPr="003B3359">
        <w:rPr>
          <w:rFonts w:ascii="SimSun" w:hint="eastAsia"/>
          <w:kern w:val="22"/>
          <w:lang w:val="zh-CN"/>
        </w:rPr>
        <w:t>把那些</w:t>
      </w:r>
      <w:r w:rsidRPr="003B3359">
        <w:rPr>
          <w:rFonts w:ascii="SimSun"/>
          <w:kern w:val="22"/>
          <w:lang w:val="en-US"/>
        </w:rPr>
        <w:t>[</w:t>
      </w:r>
      <w:r w:rsidRPr="003B3359">
        <w:rPr>
          <w:rFonts w:ascii="SimSun" w:hint="eastAsia"/>
          <w:strike/>
          <w:kern w:val="22"/>
          <w:lang w:val="zh-CN"/>
        </w:rPr>
        <w:t>最</w:t>
      </w:r>
      <w:r w:rsidRPr="003B3359">
        <w:rPr>
          <w:rFonts w:ascii="SimSun"/>
          <w:kern w:val="22"/>
          <w:lang w:val="en-US"/>
        </w:rPr>
        <w:t>]</w:t>
      </w:r>
      <w:r w:rsidRPr="003B3359">
        <w:rPr>
          <w:rFonts w:ascii="SimSun" w:hint="eastAsia"/>
          <w:kern w:val="22"/>
          <w:lang w:val="zh-CN"/>
        </w:rPr>
        <w:t>有害的补贴全部包括在内</w:t>
      </w:r>
      <w:r w:rsidRPr="003B3359">
        <w:rPr>
          <w:rFonts w:ascii="SimSun" w:hint="eastAsia"/>
          <w:kern w:val="22"/>
          <w:lang w:val="en-US"/>
        </w:rPr>
        <w:t>，</w:t>
      </w:r>
      <w:r w:rsidRPr="003B3359">
        <w:rPr>
          <w:rFonts w:ascii="SimSun" w:hint="eastAsia"/>
          <w:kern w:val="22"/>
          <w:lang w:val="zh-CN"/>
        </w:rPr>
        <w:t>并确保激励措施</w:t>
      </w:r>
      <w:r w:rsidRPr="003B3359">
        <w:rPr>
          <w:rFonts w:ascii="SimSun" w:hint="eastAsia"/>
          <w:kern w:val="22"/>
          <w:lang w:val="en-US"/>
        </w:rPr>
        <w:t>，</w:t>
      </w:r>
      <w:r w:rsidRPr="003B3359">
        <w:rPr>
          <w:rFonts w:ascii="SimSun" w:hint="eastAsia"/>
          <w:kern w:val="22"/>
          <w:lang w:val="zh-CN"/>
        </w:rPr>
        <w:t>包括公共和私营部门的经济和监管激励措施</w:t>
      </w:r>
      <w:r w:rsidRPr="003B3359">
        <w:rPr>
          <w:rFonts w:ascii="SimSun" w:hint="eastAsia"/>
          <w:kern w:val="22"/>
          <w:lang w:val="en-US"/>
        </w:rPr>
        <w:t>，</w:t>
      </w:r>
      <w:r w:rsidRPr="003B3359">
        <w:rPr>
          <w:rFonts w:ascii="SimSun" w:hint="eastAsia"/>
          <w:kern w:val="22"/>
          <w:lang w:val="zh-CN"/>
        </w:rPr>
        <w:t>对生物多样性具有正面影响或是无害。</w:t>
      </w:r>
    </w:p>
    <w:p w14:paraId="126AF5BF" w14:textId="77777777" w:rsidR="0065516A" w:rsidRPr="003B3359" w:rsidRDefault="0065516A" w:rsidP="004360E6">
      <w:pPr>
        <w:numPr>
          <w:ilvl w:val="2"/>
          <w:numId w:val="0"/>
        </w:numPr>
        <w:suppressLineNumbers/>
        <w:tabs>
          <w:tab w:val="left" w:pos="708"/>
          <w:tab w:val="left" w:pos="1980"/>
        </w:tabs>
        <w:suppressAutoHyphens/>
        <w:spacing w:before="120" w:after="120"/>
      </w:pPr>
      <w:r w:rsidRPr="003B3359">
        <w:rPr>
          <w:rFonts w:hint="eastAsia"/>
          <w:b/>
          <w:kern w:val="22"/>
          <w:u w:val="single"/>
          <w:lang w:val="zh-CN"/>
        </w:rPr>
        <w:t>瑞士</w:t>
      </w:r>
      <w:r w:rsidRPr="003B3359">
        <w:rPr>
          <w:rFonts w:hint="eastAsia"/>
          <w:b/>
          <w:kern w:val="22"/>
          <w:lang w:val="en-US"/>
        </w:rPr>
        <w:t>：</w:t>
      </w:r>
      <w:r w:rsidRPr="003B3359">
        <w:rPr>
          <w:rFonts w:hint="eastAsia"/>
          <w:strike/>
          <w:color w:val="000000"/>
          <w:kern w:val="22"/>
          <w:lang w:val="zh-CN"/>
        </w:rPr>
        <w:t>以</w:t>
      </w:r>
      <w:r w:rsidRPr="003B3359">
        <w:rPr>
          <w:rFonts w:hint="eastAsia"/>
          <w:strike/>
          <w:kern w:val="22"/>
          <w:lang w:val="zh-CN"/>
        </w:rPr>
        <w:t>公正和公平的</w:t>
      </w:r>
      <w:r w:rsidRPr="003B3359">
        <w:rPr>
          <w:rFonts w:hint="eastAsia"/>
          <w:strike/>
          <w:color w:val="000000"/>
          <w:kern w:val="22"/>
          <w:lang w:val="zh-CN"/>
        </w:rPr>
        <w:t>方式</w:t>
      </w:r>
      <w:r w:rsidRPr="003B3359">
        <w:rPr>
          <w:rFonts w:hint="eastAsia"/>
          <w:strike/>
          <w:color w:val="000000"/>
          <w:kern w:val="22"/>
          <w:lang w:val="en-US"/>
        </w:rPr>
        <w:t>，</w:t>
      </w:r>
      <w:r w:rsidRPr="003B3359">
        <w:rPr>
          <w:rFonts w:hint="eastAsia"/>
          <w:kern w:val="22"/>
          <w:lang w:val="zh-CN"/>
        </w:rPr>
        <w:t>改变对生物多样性有害的激励措施的方向</w:t>
      </w:r>
      <w:r w:rsidRPr="003B3359">
        <w:rPr>
          <w:rFonts w:hint="eastAsia"/>
          <w:kern w:val="22"/>
          <w:lang w:val="en-US"/>
        </w:rPr>
        <w:t>，</w:t>
      </w:r>
      <w:r w:rsidRPr="003B3359">
        <w:rPr>
          <w:rFonts w:hint="eastAsia"/>
          <w:kern w:val="22"/>
          <w:lang w:val="zh-CN"/>
        </w:rPr>
        <w:t>调整其用途</w:t>
      </w:r>
      <w:r w:rsidRPr="003B3359">
        <w:rPr>
          <w:rFonts w:hint="eastAsia"/>
          <w:kern w:val="22"/>
          <w:lang w:val="en-US"/>
        </w:rPr>
        <w:t>，</w:t>
      </w:r>
      <w:r w:rsidRPr="003B3359">
        <w:rPr>
          <w:rFonts w:hint="eastAsia"/>
          <w:kern w:val="22"/>
          <w:lang w:val="zh-CN"/>
        </w:rPr>
        <w:t>对其进行改革或予以取消</w:t>
      </w:r>
      <w:r w:rsidRPr="003B3359">
        <w:rPr>
          <w:rFonts w:hint="eastAsia"/>
          <w:kern w:val="22"/>
          <w:lang w:val="en-US"/>
        </w:rPr>
        <w:t>，</w:t>
      </w:r>
      <w:r w:rsidRPr="003B3359">
        <w:rPr>
          <w:rFonts w:hint="eastAsia"/>
          <w:strike/>
          <w:kern w:val="22"/>
          <w:lang w:val="zh-CN"/>
        </w:rPr>
        <w:t>每年至少将其减少</w:t>
      </w:r>
      <w:r w:rsidRPr="003B3359">
        <w:rPr>
          <w:strike/>
          <w:kern w:val="22"/>
          <w:lang w:val="en-US"/>
        </w:rPr>
        <w:t>5,000</w:t>
      </w:r>
      <w:r w:rsidRPr="003B3359">
        <w:rPr>
          <w:rFonts w:hint="eastAsia"/>
          <w:strike/>
          <w:kern w:val="22"/>
          <w:lang w:val="zh-CN"/>
        </w:rPr>
        <w:t>亿美元</w:t>
      </w:r>
      <w:r w:rsidRPr="003B3359">
        <w:rPr>
          <w:rFonts w:hint="eastAsia"/>
          <w:strike/>
          <w:kern w:val="22"/>
          <w:lang w:val="en-US"/>
        </w:rPr>
        <w:t>，</w:t>
      </w:r>
      <w:r w:rsidRPr="003B3359">
        <w:rPr>
          <w:rFonts w:hint="eastAsia"/>
          <w:kern w:val="22"/>
          <w:lang w:val="zh-CN"/>
        </w:rPr>
        <w:t>把那些</w:t>
      </w:r>
      <w:r w:rsidRPr="003B3359">
        <w:rPr>
          <w:rFonts w:hint="eastAsia"/>
          <w:strike/>
          <w:kern w:val="22"/>
          <w:lang w:val="zh-CN"/>
        </w:rPr>
        <w:t>最</w:t>
      </w:r>
      <w:r w:rsidRPr="003B3359">
        <w:rPr>
          <w:rFonts w:hint="eastAsia"/>
          <w:kern w:val="22"/>
          <w:lang w:val="zh-CN"/>
        </w:rPr>
        <w:t>有害的补贴全部包括在内</w:t>
      </w:r>
      <w:r w:rsidRPr="003B3359">
        <w:rPr>
          <w:rFonts w:hint="eastAsia"/>
          <w:kern w:val="22"/>
          <w:lang w:val="en-US"/>
        </w:rPr>
        <w:t>，</w:t>
      </w:r>
      <w:r w:rsidRPr="003B3359">
        <w:rPr>
          <w:rFonts w:hint="eastAsia"/>
          <w:kern w:val="22"/>
          <w:lang w:val="zh-CN"/>
        </w:rPr>
        <w:t>并</w:t>
      </w:r>
      <w:r w:rsidRPr="003B3359">
        <w:rPr>
          <w:rFonts w:hint="eastAsia"/>
          <w:b/>
          <w:kern w:val="22"/>
          <w:lang w:val="zh-CN"/>
        </w:rPr>
        <w:t>扩大</w:t>
      </w:r>
      <w:r w:rsidRPr="003B3359">
        <w:rPr>
          <w:rFonts w:hint="eastAsia"/>
          <w:strike/>
          <w:kern w:val="22"/>
          <w:lang w:val="zh-CN"/>
        </w:rPr>
        <w:t>确保激励措施</w:t>
      </w:r>
      <w:r w:rsidRPr="003B3359">
        <w:rPr>
          <w:rFonts w:hint="eastAsia"/>
          <w:strike/>
          <w:kern w:val="22"/>
          <w:lang w:val="en-US"/>
        </w:rPr>
        <w:t>，</w:t>
      </w:r>
      <w:r w:rsidRPr="003B3359">
        <w:rPr>
          <w:rFonts w:hint="eastAsia"/>
          <w:strike/>
          <w:kern w:val="22"/>
          <w:lang w:val="zh-CN"/>
        </w:rPr>
        <w:t>包括公共和私营部门的经济和监管激励措施</w:t>
      </w:r>
      <w:r w:rsidRPr="003B3359">
        <w:rPr>
          <w:rFonts w:hint="eastAsia"/>
          <w:strike/>
          <w:kern w:val="22"/>
          <w:lang w:val="en-US"/>
        </w:rPr>
        <w:t>，</w:t>
      </w:r>
      <w:r w:rsidRPr="003B3359">
        <w:rPr>
          <w:rFonts w:hint="eastAsia"/>
          <w:kern w:val="22"/>
          <w:lang w:val="zh-CN"/>
        </w:rPr>
        <w:t>对生物多样性具有正面影响的激励措施</w:t>
      </w:r>
      <w:r w:rsidRPr="003B3359">
        <w:rPr>
          <w:rFonts w:hint="eastAsia"/>
          <w:strike/>
          <w:kern w:val="22"/>
          <w:lang w:val="zh-CN"/>
        </w:rPr>
        <w:t>或是无害</w:t>
      </w:r>
      <w:r w:rsidRPr="003B3359">
        <w:rPr>
          <w:rFonts w:hint="eastAsia"/>
          <w:kern w:val="22"/>
          <w:lang w:val="zh-CN"/>
        </w:rPr>
        <w:t>。</w:t>
      </w:r>
    </w:p>
    <w:p w14:paraId="2C624E8B" w14:textId="77777777" w:rsidR="0065516A" w:rsidRPr="003B3359" w:rsidRDefault="0065516A" w:rsidP="004360E6">
      <w:pPr>
        <w:widowControl w:val="0"/>
        <w:spacing w:before="120" w:after="120"/>
        <w:rPr>
          <w:lang w:val="en-US"/>
        </w:rPr>
      </w:pPr>
      <w:r w:rsidRPr="003B3359">
        <w:rPr>
          <w:rFonts w:ascii="SimSun" w:hint="eastAsia"/>
          <w:b/>
          <w:kern w:val="22"/>
          <w:u w:val="single"/>
          <w:lang w:val="zh-CN"/>
        </w:rPr>
        <w:t>特立尼达和多巴哥</w:t>
      </w:r>
      <w:r w:rsidRPr="003B3359">
        <w:rPr>
          <w:rFonts w:ascii="SimSun" w:hint="eastAsia"/>
          <w:b/>
          <w:kern w:val="22"/>
          <w:lang w:val="zh-CN"/>
        </w:rPr>
        <w:t>：</w:t>
      </w:r>
      <w:r w:rsidRPr="003B3359">
        <w:rPr>
          <w:b/>
          <w:kern w:val="22"/>
          <w:lang w:val="en-US"/>
        </w:rPr>
        <w:t xml:space="preserve"> </w:t>
      </w:r>
    </w:p>
    <w:p w14:paraId="526C0023" w14:textId="768A5A9C" w:rsidR="0065516A" w:rsidRPr="003B3359" w:rsidRDefault="0065516A" w:rsidP="007700CF">
      <w:pPr>
        <w:widowControl w:val="0"/>
        <w:spacing w:before="120" w:after="120"/>
        <w:ind w:left="475"/>
        <w:rPr>
          <w:lang w:val="en-US"/>
        </w:rPr>
      </w:pPr>
      <w:r w:rsidRPr="00B42355">
        <w:rPr>
          <w:rFonts w:ascii="SimSun" w:eastAsia="KaiTi" w:hint="eastAsia"/>
          <w:kern w:val="22"/>
          <w:u w:val="single"/>
          <w:lang w:val="zh-CN"/>
        </w:rPr>
        <w:t>注</w:t>
      </w:r>
      <w:r w:rsidR="00B42355">
        <w:rPr>
          <w:rFonts w:ascii="SimSun" w:hint="eastAsia"/>
          <w:kern w:val="22"/>
          <w:lang w:val="en-US"/>
        </w:rPr>
        <w:t>：</w:t>
      </w:r>
      <w:r w:rsidRPr="003B3359">
        <w:rPr>
          <w:rFonts w:ascii="SimSun" w:hint="eastAsia"/>
          <w:lang w:val="en-US"/>
        </w:rPr>
        <w:t>“</w:t>
      </w:r>
      <w:r w:rsidRPr="003B3359">
        <w:rPr>
          <w:rFonts w:ascii="SimSun" w:hint="eastAsia"/>
          <w:lang w:val="zh-CN"/>
        </w:rPr>
        <w:t>最有害的补贴</w:t>
      </w:r>
      <w:r w:rsidRPr="003B3359">
        <w:rPr>
          <w:rFonts w:ascii="SimSun" w:hint="eastAsia"/>
          <w:lang w:val="en-US"/>
        </w:rPr>
        <w:t>”</w:t>
      </w:r>
      <w:r w:rsidRPr="003B3359">
        <w:rPr>
          <w:rFonts w:ascii="SimSun" w:hint="eastAsia"/>
          <w:lang w:val="zh-CN"/>
        </w:rPr>
        <w:t>需要具体说明</w:t>
      </w:r>
      <w:r w:rsidRPr="003B3359">
        <w:rPr>
          <w:rFonts w:ascii="SimSun" w:hint="eastAsia"/>
          <w:lang w:val="en-US"/>
        </w:rPr>
        <w:t>，</w:t>
      </w:r>
      <w:r w:rsidRPr="003B3359">
        <w:rPr>
          <w:rFonts w:ascii="SimSun" w:hint="eastAsia"/>
          <w:lang w:val="zh-CN"/>
        </w:rPr>
        <w:t>因为这可以有各种解释。此外，应根据所列的总减少量确定各方的责任。每年减少</w:t>
      </w:r>
      <w:r w:rsidRPr="003B3359">
        <w:rPr>
          <w:lang w:val="zh-CN"/>
        </w:rPr>
        <w:t>5000</w:t>
      </w:r>
      <w:r w:rsidRPr="003B3359">
        <w:rPr>
          <w:rFonts w:ascii="SimSun" w:hint="eastAsia"/>
          <w:lang w:val="zh-CN"/>
        </w:rPr>
        <w:t>亿美元对生物多样性有害的负面激励措施是非常雄心勃勃的。这个数额是如何得出的？</w:t>
      </w:r>
    </w:p>
    <w:p w14:paraId="144E3029" w14:textId="77777777" w:rsidR="0065516A" w:rsidRPr="003B3359" w:rsidRDefault="0065516A" w:rsidP="004360E6">
      <w:pPr>
        <w:widowControl w:val="0"/>
        <w:spacing w:before="120" w:after="120"/>
        <w:rPr>
          <w:lang w:val="en-US"/>
        </w:rPr>
      </w:pPr>
      <w:r w:rsidRPr="003B3359">
        <w:rPr>
          <w:rFonts w:ascii="SimSun" w:hint="eastAsia"/>
          <w:b/>
          <w:kern w:val="22"/>
          <w:u w:val="single"/>
          <w:lang w:val="zh-CN"/>
        </w:rPr>
        <w:t>大不列颠及北爱尔兰联合王国</w:t>
      </w:r>
      <w:r w:rsidRPr="003B3359">
        <w:rPr>
          <w:rFonts w:ascii="SimSun" w:hint="eastAsia"/>
          <w:b/>
          <w:kern w:val="22"/>
          <w:lang w:val="en-US"/>
        </w:rPr>
        <w:t>：</w:t>
      </w:r>
      <w:r w:rsidRPr="003B3359">
        <w:rPr>
          <w:rFonts w:ascii="SimSun" w:hint="eastAsia"/>
          <w:color w:val="000000"/>
          <w:kern w:val="22"/>
          <w:lang w:val="zh-CN"/>
        </w:rPr>
        <w:t>以</w:t>
      </w:r>
      <w:r w:rsidRPr="003B3359">
        <w:rPr>
          <w:rFonts w:ascii="SimSun" w:hint="eastAsia"/>
          <w:kern w:val="22"/>
          <w:lang w:val="zh-CN"/>
        </w:rPr>
        <w:t>公正和公平的</w:t>
      </w:r>
      <w:r w:rsidRPr="003B3359">
        <w:rPr>
          <w:rFonts w:ascii="SimSun" w:hint="eastAsia"/>
          <w:color w:val="000000"/>
          <w:kern w:val="22"/>
          <w:lang w:val="zh-CN"/>
        </w:rPr>
        <w:t>方式</w:t>
      </w:r>
      <w:r w:rsidRPr="003B3359">
        <w:rPr>
          <w:rFonts w:ascii="SimSun" w:hint="eastAsia"/>
          <w:color w:val="000000"/>
          <w:kern w:val="22"/>
          <w:lang w:val="en-US"/>
        </w:rPr>
        <w:t>，</w:t>
      </w:r>
      <w:r w:rsidRPr="003B3359">
        <w:rPr>
          <w:rFonts w:ascii="SimSun" w:hint="eastAsia"/>
          <w:kern w:val="22"/>
          <w:lang w:val="zh-CN"/>
        </w:rPr>
        <w:t>改变对生物多样性有害的激励措施的方向</w:t>
      </w:r>
      <w:r w:rsidRPr="003B3359">
        <w:rPr>
          <w:rFonts w:ascii="SimSun" w:hint="eastAsia"/>
          <w:kern w:val="22"/>
          <w:lang w:val="en-US"/>
        </w:rPr>
        <w:t>，</w:t>
      </w:r>
      <w:r w:rsidRPr="003B3359">
        <w:rPr>
          <w:rFonts w:ascii="SimSun" w:hint="eastAsia"/>
          <w:kern w:val="22"/>
          <w:lang w:val="zh-CN"/>
        </w:rPr>
        <w:t>调整其用途</w:t>
      </w:r>
      <w:r w:rsidRPr="003B3359">
        <w:rPr>
          <w:rFonts w:ascii="SimSun" w:hint="eastAsia"/>
          <w:kern w:val="22"/>
          <w:lang w:val="en-US"/>
        </w:rPr>
        <w:t>，</w:t>
      </w:r>
      <w:r w:rsidRPr="003B3359">
        <w:rPr>
          <w:rFonts w:ascii="SimSun" w:hint="eastAsia"/>
          <w:kern w:val="22"/>
          <w:lang w:val="zh-CN"/>
        </w:rPr>
        <w:t>对其进行改革或予以取消</w:t>
      </w:r>
      <w:r w:rsidRPr="003B3359">
        <w:rPr>
          <w:rFonts w:ascii="SimSun" w:hint="eastAsia"/>
          <w:kern w:val="22"/>
          <w:lang w:val="en-US"/>
        </w:rPr>
        <w:t>，</w:t>
      </w:r>
      <w:r w:rsidRPr="003B3359">
        <w:rPr>
          <w:rFonts w:ascii="SimSun"/>
          <w:kern w:val="22"/>
          <w:lang w:val="en-US"/>
        </w:rPr>
        <w:t>[</w:t>
      </w:r>
      <w:r w:rsidRPr="003B3359">
        <w:rPr>
          <w:rFonts w:ascii="SimSun" w:hint="eastAsia"/>
          <w:kern w:val="22"/>
          <w:lang w:val="zh-CN"/>
        </w:rPr>
        <w:t>每年至少将其减少</w:t>
      </w:r>
      <w:r w:rsidRPr="003B3359">
        <w:rPr>
          <w:kern w:val="22"/>
          <w:lang w:val="en-US"/>
        </w:rPr>
        <w:t>5,000</w:t>
      </w:r>
      <w:r w:rsidRPr="003B3359">
        <w:rPr>
          <w:rFonts w:ascii="SimSun" w:hint="eastAsia"/>
          <w:kern w:val="22"/>
          <w:lang w:val="zh-CN"/>
        </w:rPr>
        <w:t>亿美元</w:t>
      </w:r>
      <w:r w:rsidRPr="003B3359">
        <w:rPr>
          <w:rFonts w:ascii="SimSun"/>
          <w:kern w:val="22"/>
          <w:lang w:val="en-US"/>
        </w:rPr>
        <w:t>]</w:t>
      </w:r>
      <w:r w:rsidRPr="003B3359">
        <w:rPr>
          <w:rFonts w:ascii="SimSun" w:hint="eastAsia"/>
          <w:kern w:val="22"/>
          <w:lang w:val="en-US"/>
        </w:rPr>
        <w:t>，</w:t>
      </w:r>
      <w:r w:rsidRPr="003B3359">
        <w:rPr>
          <w:rFonts w:ascii="SimSun" w:hint="eastAsia"/>
          <w:strike/>
          <w:kern w:val="22"/>
          <w:lang w:val="zh-CN"/>
        </w:rPr>
        <w:t>把那些有害的补贴全部包括在内</w:t>
      </w:r>
      <w:r w:rsidRPr="003B3359">
        <w:rPr>
          <w:rFonts w:ascii="SimSun" w:hint="eastAsia"/>
          <w:strike/>
          <w:kern w:val="22"/>
          <w:lang w:val="en-US"/>
        </w:rPr>
        <w:t>，</w:t>
      </w:r>
      <w:r w:rsidRPr="003B3359">
        <w:rPr>
          <w:rFonts w:ascii="SimSun" w:hint="eastAsia"/>
          <w:kern w:val="22"/>
          <w:lang w:val="zh-CN"/>
        </w:rPr>
        <w:t>并确保激励措施</w:t>
      </w:r>
      <w:r w:rsidRPr="003B3359">
        <w:rPr>
          <w:rFonts w:ascii="SimSun" w:hint="eastAsia"/>
          <w:kern w:val="22"/>
          <w:lang w:val="en-US"/>
        </w:rPr>
        <w:t>，</w:t>
      </w:r>
      <w:r w:rsidRPr="003B3359">
        <w:rPr>
          <w:rFonts w:ascii="SimSun" w:hint="eastAsia"/>
          <w:kern w:val="22"/>
          <w:lang w:val="zh-CN"/>
        </w:rPr>
        <w:t>包括公共和私营部门的经济和监管激励措施</w:t>
      </w:r>
      <w:r w:rsidRPr="003B3359">
        <w:rPr>
          <w:rFonts w:ascii="SimSun" w:hint="eastAsia"/>
          <w:kern w:val="22"/>
          <w:lang w:val="en-US"/>
        </w:rPr>
        <w:t>，</w:t>
      </w:r>
      <w:r w:rsidRPr="003B3359">
        <w:rPr>
          <w:rFonts w:ascii="SimSun" w:hint="eastAsia"/>
          <w:kern w:val="22"/>
          <w:lang w:val="zh-CN"/>
        </w:rPr>
        <w:t>对生物多样性具有正面影响</w:t>
      </w:r>
      <w:r w:rsidRPr="003B3359">
        <w:rPr>
          <w:rFonts w:ascii="SimSun" w:hint="eastAsia"/>
          <w:strike/>
          <w:kern w:val="22"/>
          <w:lang w:val="zh-CN"/>
        </w:rPr>
        <w:t>或是无害</w:t>
      </w:r>
      <w:r w:rsidRPr="003B3359">
        <w:rPr>
          <w:rFonts w:ascii="SimSun" w:hint="eastAsia"/>
          <w:kern w:val="22"/>
          <w:lang w:val="zh-CN"/>
        </w:rPr>
        <w:t>。</w:t>
      </w:r>
    </w:p>
    <w:p w14:paraId="169A4886" w14:textId="77777777" w:rsidR="0065516A" w:rsidRPr="003B3359" w:rsidRDefault="0065516A" w:rsidP="004360E6">
      <w:pPr>
        <w:widowControl w:val="0"/>
        <w:tabs>
          <w:tab w:val="left" w:pos="426"/>
        </w:tabs>
        <w:spacing w:before="240" w:after="120"/>
        <w:jc w:val="center"/>
        <w:rPr>
          <w:b/>
          <w:kern w:val="22"/>
          <w:lang w:val="en-US"/>
        </w:rPr>
      </w:pPr>
      <w:r w:rsidRPr="003B3359">
        <w:rPr>
          <w:rFonts w:ascii="SimSun" w:hint="eastAsia"/>
          <w:b/>
          <w:kern w:val="22"/>
          <w:lang w:val="zh-CN"/>
        </w:rPr>
        <w:t>获缔约方支持的观察员提案</w:t>
      </w:r>
    </w:p>
    <w:p w14:paraId="37DCF5ED" w14:textId="77777777" w:rsidR="0065516A" w:rsidRPr="003B3359" w:rsidRDefault="0065516A" w:rsidP="004360E6">
      <w:pPr>
        <w:keepNext/>
        <w:widowControl w:val="0"/>
        <w:suppressLineNumbers/>
        <w:tabs>
          <w:tab w:val="left" w:pos="426"/>
        </w:tabs>
        <w:suppressAutoHyphens/>
        <w:spacing w:after="120"/>
        <w:rPr>
          <w:lang w:val="en-US"/>
        </w:rPr>
      </w:pPr>
      <w:r w:rsidRPr="003B3359">
        <w:rPr>
          <w:rFonts w:ascii="SimSun" w:hint="eastAsia"/>
          <w:b/>
          <w:kern w:val="22"/>
          <w:u w:val="single"/>
          <w:lang w:val="zh-CN"/>
        </w:rPr>
        <w:t>商业自然联盟</w:t>
      </w:r>
      <w:r w:rsidRPr="003B3359">
        <w:rPr>
          <w:rFonts w:ascii="SimSun" w:hint="eastAsia"/>
          <w:b/>
          <w:kern w:val="22"/>
          <w:lang w:val="en-US"/>
        </w:rPr>
        <w:t>：</w:t>
      </w:r>
      <w:r w:rsidRPr="003B3359">
        <w:rPr>
          <w:rFonts w:ascii="SimSun" w:hint="eastAsia"/>
          <w:color w:val="000000"/>
          <w:kern w:val="22"/>
          <w:lang w:val="zh-CN"/>
        </w:rPr>
        <w:t>以</w:t>
      </w:r>
      <w:r w:rsidRPr="003B3359">
        <w:rPr>
          <w:rFonts w:ascii="SimSun" w:hint="eastAsia"/>
          <w:kern w:val="22"/>
          <w:lang w:val="zh-CN"/>
        </w:rPr>
        <w:t>公正和公平的</w:t>
      </w:r>
      <w:r w:rsidRPr="003B3359">
        <w:rPr>
          <w:rFonts w:ascii="SimSun" w:hint="eastAsia"/>
          <w:color w:val="000000"/>
          <w:kern w:val="22"/>
          <w:lang w:val="zh-CN"/>
        </w:rPr>
        <w:t>方式</w:t>
      </w:r>
      <w:r w:rsidRPr="003B3359">
        <w:rPr>
          <w:rFonts w:ascii="SimSun" w:hint="eastAsia"/>
          <w:color w:val="000000"/>
          <w:kern w:val="22"/>
          <w:lang w:val="en-US"/>
        </w:rPr>
        <w:t>，</w:t>
      </w:r>
      <w:r w:rsidRPr="003B3359">
        <w:rPr>
          <w:rFonts w:ascii="SimSun" w:hint="eastAsia"/>
          <w:strike/>
          <w:kern w:val="22"/>
          <w:lang w:val="zh-CN"/>
        </w:rPr>
        <w:t>改变</w:t>
      </w:r>
      <w:r w:rsidRPr="003B3359">
        <w:rPr>
          <w:rFonts w:ascii="SimSun" w:hint="eastAsia"/>
          <w:kern w:val="22"/>
          <w:lang w:val="zh-CN"/>
        </w:rPr>
        <w:t>取消或改革对生物多样性有害的</w:t>
      </w:r>
      <w:r w:rsidRPr="003B3359">
        <w:rPr>
          <w:rFonts w:ascii="SimSun" w:hint="eastAsia"/>
          <w:b/>
          <w:kern w:val="22"/>
          <w:lang w:val="zh-CN"/>
        </w:rPr>
        <w:t>补贴和</w:t>
      </w:r>
      <w:r w:rsidRPr="003B3359">
        <w:rPr>
          <w:rFonts w:ascii="SimSun" w:hint="eastAsia"/>
          <w:kern w:val="22"/>
          <w:lang w:val="zh-CN"/>
        </w:rPr>
        <w:t>激励措施</w:t>
      </w:r>
      <w:r w:rsidRPr="003B3359">
        <w:rPr>
          <w:rFonts w:ascii="SimSun" w:hint="eastAsia"/>
          <w:strike/>
          <w:kern w:val="22"/>
          <w:lang w:val="zh-CN"/>
        </w:rPr>
        <w:t>的方向</w:t>
      </w:r>
      <w:r w:rsidRPr="003B3359">
        <w:rPr>
          <w:rFonts w:ascii="SimSun" w:hint="eastAsia"/>
          <w:strike/>
          <w:kern w:val="22"/>
          <w:lang w:val="en-US"/>
        </w:rPr>
        <w:t>，</w:t>
      </w:r>
      <w:r w:rsidRPr="003B3359">
        <w:rPr>
          <w:rFonts w:ascii="SimSun" w:hint="eastAsia"/>
          <w:strike/>
          <w:kern w:val="22"/>
          <w:lang w:val="zh-CN"/>
        </w:rPr>
        <w:t>调整其用途</w:t>
      </w:r>
      <w:r w:rsidRPr="003B3359">
        <w:rPr>
          <w:rFonts w:ascii="SimSun" w:hint="eastAsia"/>
          <w:strike/>
          <w:kern w:val="22"/>
          <w:lang w:val="en-US"/>
        </w:rPr>
        <w:t>，</w:t>
      </w:r>
      <w:r w:rsidRPr="003B3359">
        <w:rPr>
          <w:rFonts w:ascii="SimSun" w:hint="eastAsia"/>
          <w:strike/>
          <w:kern w:val="22"/>
          <w:lang w:val="zh-CN"/>
        </w:rPr>
        <w:t>对其进行改革或予以取消</w:t>
      </w:r>
      <w:r w:rsidRPr="003B3359">
        <w:rPr>
          <w:rFonts w:ascii="SimSun" w:hint="eastAsia"/>
          <w:kern w:val="22"/>
          <w:lang w:val="en-US"/>
        </w:rPr>
        <w:t>，</w:t>
      </w:r>
      <w:r w:rsidRPr="003B3359">
        <w:rPr>
          <w:rFonts w:ascii="SimSun" w:hint="eastAsia"/>
          <w:kern w:val="22"/>
          <w:lang w:val="zh-CN"/>
        </w:rPr>
        <w:t>包括每年至少改变或调整所有最有害的补贴</w:t>
      </w:r>
      <w:r w:rsidRPr="003B3359">
        <w:rPr>
          <w:kern w:val="22"/>
          <w:lang w:val="en-US"/>
        </w:rPr>
        <w:t>5,000</w:t>
      </w:r>
      <w:r w:rsidRPr="003B3359">
        <w:rPr>
          <w:rFonts w:ascii="SimSun" w:hint="eastAsia"/>
          <w:kern w:val="22"/>
          <w:lang w:val="zh-CN"/>
        </w:rPr>
        <w:t>亿美元</w:t>
      </w:r>
      <w:r w:rsidRPr="003B3359">
        <w:rPr>
          <w:rFonts w:ascii="SimSun" w:hint="eastAsia"/>
          <w:kern w:val="22"/>
          <w:lang w:val="en-US"/>
        </w:rPr>
        <w:t>，</w:t>
      </w:r>
      <w:r w:rsidRPr="003B3359">
        <w:rPr>
          <w:rFonts w:ascii="SimSun" w:hint="eastAsia"/>
          <w:strike/>
          <w:kern w:val="22"/>
          <w:lang w:val="zh-CN"/>
        </w:rPr>
        <w:t>把那些最有害的补贴全部包括在内</w:t>
      </w:r>
      <w:r w:rsidRPr="003B3359">
        <w:rPr>
          <w:rFonts w:ascii="SimSun" w:hint="eastAsia"/>
          <w:kern w:val="22"/>
          <w:lang w:val="en-US"/>
        </w:rPr>
        <w:t>，</w:t>
      </w:r>
      <w:r w:rsidRPr="003B3359">
        <w:rPr>
          <w:rFonts w:ascii="SimSun" w:hint="eastAsia"/>
          <w:kern w:val="22"/>
          <w:lang w:val="zh-CN"/>
        </w:rPr>
        <w:t>并确保</w:t>
      </w:r>
      <w:r w:rsidRPr="003B3359">
        <w:rPr>
          <w:rFonts w:ascii="SimSun" w:hint="eastAsia"/>
          <w:b/>
          <w:kern w:val="22"/>
          <w:lang w:val="zh-CN"/>
        </w:rPr>
        <w:t>所有直接和间接</w:t>
      </w:r>
      <w:r w:rsidRPr="003B3359">
        <w:rPr>
          <w:rFonts w:ascii="SimSun" w:hint="eastAsia"/>
          <w:kern w:val="22"/>
          <w:lang w:val="zh-CN"/>
        </w:rPr>
        <w:t>激励措施</w:t>
      </w:r>
      <w:r w:rsidRPr="003B3359">
        <w:rPr>
          <w:rFonts w:ascii="SimSun" w:hint="eastAsia"/>
          <w:kern w:val="22"/>
          <w:lang w:val="en-US"/>
        </w:rPr>
        <w:t>，</w:t>
      </w:r>
      <w:r w:rsidRPr="003B3359">
        <w:rPr>
          <w:rFonts w:ascii="SimSun" w:hint="eastAsia"/>
          <w:kern w:val="22"/>
          <w:lang w:val="zh-CN"/>
        </w:rPr>
        <w:t>包括公共和私营部门的经济和监管激励措施、课税和公共采购政策</w:t>
      </w:r>
      <w:r w:rsidRPr="003B3359">
        <w:rPr>
          <w:rFonts w:ascii="SimSun" w:hint="eastAsia"/>
          <w:kern w:val="22"/>
          <w:lang w:val="en-US"/>
        </w:rPr>
        <w:t>，</w:t>
      </w:r>
      <w:r w:rsidRPr="003B3359">
        <w:rPr>
          <w:rFonts w:ascii="SimSun" w:hint="eastAsia"/>
          <w:kern w:val="22"/>
          <w:lang w:val="zh-CN"/>
        </w:rPr>
        <w:t>对生物多样性具有正面影响或是无害。</w:t>
      </w:r>
    </w:p>
    <w:p w14:paraId="32D3563F" w14:textId="77777777" w:rsidR="0065516A" w:rsidRPr="003B3359" w:rsidRDefault="0065516A" w:rsidP="004360E6">
      <w:pPr>
        <w:keepNext/>
        <w:widowControl w:val="0"/>
        <w:suppressLineNumbers/>
        <w:tabs>
          <w:tab w:val="left" w:pos="426"/>
        </w:tabs>
        <w:suppressAutoHyphens/>
        <w:spacing w:after="120"/>
        <w:rPr>
          <w:lang w:val="en-US"/>
        </w:rPr>
      </w:pPr>
      <w:r w:rsidRPr="003B3359">
        <w:rPr>
          <w:rFonts w:ascii="SimSun" w:hint="eastAsia"/>
          <w:b/>
          <w:kern w:val="22"/>
          <w:u w:val="single"/>
          <w:lang w:val="zh-CN"/>
        </w:rPr>
        <w:t>经济合作与发展组织</w:t>
      </w:r>
      <w:r w:rsidRPr="003B3359">
        <w:rPr>
          <w:rFonts w:ascii="SimSun" w:hint="eastAsia"/>
          <w:b/>
          <w:kern w:val="22"/>
          <w:u w:val="single"/>
          <w:lang w:val="en-US"/>
        </w:rPr>
        <w:t>（</w:t>
      </w:r>
      <w:r>
        <w:rPr>
          <w:rFonts w:ascii="SimSun" w:hint="eastAsia"/>
          <w:b/>
          <w:kern w:val="22"/>
          <w:u w:val="single"/>
          <w:lang w:val="en-US"/>
        </w:rPr>
        <w:t>经合组织</w:t>
      </w:r>
      <w:r w:rsidRPr="003B3359">
        <w:rPr>
          <w:rFonts w:ascii="SimSun" w:hint="eastAsia"/>
          <w:b/>
          <w:kern w:val="22"/>
          <w:u w:val="single"/>
          <w:lang w:val="en-US"/>
        </w:rPr>
        <w:t>）</w:t>
      </w:r>
      <w:r w:rsidRPr="003B3359">
        <w:rPr>
          <w:rFonts w:ascii="SimSun" w:hint="eastAsia"/>
          <w:b/>
          <w:kern w:val="22"/>
          <w:lang w:val="en-US"/>
        </w:rPr>
        <w:t>：</w:t>
      </w:r>
      <w:r w:rsidRPr="003B3359">
        <w:rPr>
          <w:rFonts w:ascii="SimSun" w:hint="eastAsia"/>
          <w:kern w:val="22"/>
          <w:lang w:val="zh-CN"/>
        </w:rPr>
        <w:t>以公正和公平的方式</w:t>
      </w:r>
      <w:r w:rsidRPr="003B3359">
        <w:rPr>
          <w:rFonts w:ascii="SimSun" w:hint="eastAsia"/>
          <w:kern w:val="22"/>
          <w:lang w:val="en-US"/>
        </w:rPr>
        <w:t>，</w:t>
      </w:r>
      <w:r w:rsidRPr="003B3359">
        <w:rPr>
          <w:rFonts w:ascii="SimSun" w:hint="eastAsia"/>
          <w:kern w:val="22"/>
          <w:lang w:val="zh-CN"/>
        </w:rPr>
        <w:t>改变对生物多样性有害的激励措施的方向</w:t>
      </w:r>
      <w:r w:rsidRPr="003B3359">
        <w:rPr>
          <w:rFonts w:ascii="SimSun" w:hint="eastAsia"/>
          <w:kern w:val="22"/>
          <w:lang w:val="en-US"/>
        </w:rPr>
        <w:t>，</w:t>
      </w:r>
      <w:r w:rsidRPr="003B3359">
        <w:rPr>
          <w:rFonts w:ascii="SimSun" w:hint="eastAsia"/>
          <w:kern w:val="22"/>
          <w:lang w:val="zh-CN"/>
        </w:rPr>
        <w:t>调整其用途</w:t>
      </w:r>
      <w:r w:rsidRPr="003B3359">
        <w:rPr>
          <w:rFonts w:ascii="SimSun" w:hint="eastAsia"/>
          <w:kern w:val="22"/>
          <w:lang w:val="en-US"/>
        </w:rPr>
        <w:t>，</w:t>
      </w:r>
      <w:r w:rsidRPr="003B3359">
        <w:rPr>
          <w:rFonts w:ascii="SimSun" w:hint="eastAsia"/>
          <w:kern w:val="22"/>
          <w:lang w:val="zh-CN"/>
        </w:rPr>
        <w:t>对其进行改革或予以取消</w:t>
      </w:r>
      <w:r w:rsidRPr="003B3359">
        <w:rPr>
          <w:rFonts w:ascii="SimSun" w:hint="eastAsia"/>
          <w:kern w:val="22"/>
          <w:lang w:val="en-US"/>
        </w:rPr>
        <w:t>，</w:t>
      </w:r>
      <w:r w:rsidRPr="003B3359">
        <w:rPr>
          <w:rFonts w:ascii="SimSun" w:hint="eastAsia"/>
          <w:kern w:val="22"/>
          <w:lang w:val="zh-CN"/>
        </w:rPr>
        <w:t>每年至少将其减少</w:t>
      </w:r>
      <w:r w:rsidRPr="003B3359">
        <w:rPr>
          <w:kern w:val="22"/>
          <w:lang w:val="en-US"/>
        </w:rPr>
        <w:t>5,000</w:t>
      </w:r>
      <w:r w:rsidRPr="003B3359">
        <w:rPr>
          <w:rFonts w:ascii="SimSun" w:hint="eastAsia"/>
          <w:kern w:val="22"/>
          <w:lang w:val="zh-CN"/>
        </w:rPr>
        <w:t>亿美元</w:t>
      </w:r>
      <w:r w:rsidRPr="003B3359">
        <w:rPr>
          <w:rFonts w:ascii="SimSun" w:hint="eastAsia"/>
          <w:kern w:val="22"/>
          <w:lang w:val="en-US"/>
        </w:rPr>
        <w:t>，</w:t>
      </w:r>
      <w:r w:rsidRPr="003B3359">
        <w:rPr>
          <w:rFonts w:ascii="SimSun" w:hint="eastAsia"/>
          <w:kern w:val="22"/>
          <w:lang w:val="zh-CN"/>
        </w:rPr>
        <w:t>把那些最有害的补贴全部包括在内</w:t>
      </w:r>
      <w:r w:rsidRPr="003B3359">
        <w:rPr>
          <w:rFonts w:ascii="SimSun" w:hint="eastAsia"/>
          <w:kern w:val="22"/>
          <w:lang w:val="en-US"/>
        </w:rPr>
        <w:t>，</w:t>
      </w:r>
      <w:r w:rsidRPr="003B3359">
        <w:rPr>
          <w:rFonts w:ascii="SimSun" w:hint="eastAsia"/>
          <w:strike/>
          <w:kern w:val="22"/>
          <w:lang w:val="zh-CN"/>
        </w:rPr>
        <w:t>并</w:t>
      </w:r>
      <w:r w:rsidRPr="003B3359">
        <w:rPr>
          <w:rFonts w:ascii="SimSun" w:hint="eastAsia"/>
          <w:kern w:val="22"/>
          <w:lang w:val="zh-CN"/>
        </w:rPr>
        <w:t>确保激励措施</w:t>
      </w:r>
      <w:r w:rsidRPr="003B3359">
        <w:rPr>
          <w:rFonts w:ascii="SimSun" w:hint="eastAsia"/>
          <w:kern w:val="22"/>
          <w:lang w:val="en-US"/>
        </w:rPr>
        <w:t>，</w:t>
      </w:r>
      <w:r w:rsidRPr="003B3359">
        <w:rPr>
          <w:rFonts w:ascii="SimSun" w:hint="eastAsia"/>
          <w:kern w:val="22"/>
          <w:lang w:val="zh-CN"/>
        </w:rPr>
        <w:t>包括公共和私营部门的经济和监管激励措施</w:t>
      </w:r>
      <w:r w:rsidRPr="003B3359">
        <w:rPr>
          <w:rFonts w:ascii="SimSun" w:hint="eastAsia"/>
          <w:kern w:val="22"/>
          <w:lang w:val="en-US"/>
        </w:rPr>
        <w:t>，</w:t>
      </w:r>
      <w:r w:rsidRPr="003B3359">
        <w:rPr>
          <w:rFonts w:ascii="SimSun" w:hint="eastAsia"/>
          <w:kern w:val="22"/>
          <w:lang w:val="zh-CN"/>
        </w:rPr>
        <w:t>对生物多样性具有正面影响或是无害</w:t>
      </w:r>
      <w:r w:rsidRPr="003B3359">
        <w:rPr>
          <w:rFonts w:ascii="SimSun" w:hint="eastAsia"/>
          <w:kern w:val="22"/>
          <w:lang w:val="en-US"/>
        </w:rPr>
        <w:t>，</w:t>
      </w:r>
      <w:r w:rsidRPr="003B3359">
        <w:rPr>
          <w:rFonts w:ascii="SimSun" w:hint="eastAsia"/>
          <w:b/>
          <w:kern w:val="22"/>
          <w:lang w:val="zh-CN"/>
        </w:rPr>
        <w:t>并确保积极的激励措施的使用和抱负都得到加强</w:t>
      </w:r>
      <w:r w:rsidRPr="003B3359">
        <w:rPr>
          <w:rFonts w:ascii="SimSun" w:hint="eastAsia"/>
          <w:kern w:val="22"/>
          <w:lang w:val="zh-CN"/>
        </w:rPr>
        <w:t>。</w:t>
      </w:r>
    </w:p>
    <w:p w14:paraId="70A07DDC" w14:textId="77777777" w:rsidR="0065516A" w:rsidRPr="003B3359" w:rsidRDefault="0065516A" w:rsidP="004360E6">
      <w:pPr>
        <w:keepNext/>
        <w:widowControl w:val="0"/>
        <w:suppressLineNumbers/>
        <w:tabs>
          <w:tab w:val="left" w:pos="426"/>
        </w:tabs>
        <w:suppressAutoHyphens/>
        <w:spacing w:after="120"/>
        <w:rPr>
          <w:lang w:val="en-US"/>
        </w:rPr>
      </w:pPr>
      <w:r w:rsidRPr="003B3359">
        <w:rPr>
          <w:rFonts w:ascii="SimSun" w:hint="eastAsia"/>
          <w:b/>
          <w:kern w:val="22"/>
          <w:u w:val="single"/>
          <w:lang w:val="zh-CN"/>
        </w:rPr>
        <w:t>世界自然基金</w:t>
      </w:r>
      <w:r>
        <w:rPr>
          <w:rFonts w:ascii="SimSun" w:hint="eastAsia"/>
          <w:b/>
          <w:kern w:val="22"/>
          <w:u w:val="single"/>
          <w:lang w:val="zh-CN"/>
        </w:rPr>
        <w:t>会</w:t>
      </w:r>
      <w:r w:rsidRPr="003B3359">
        <w:rPr>
          <w:rFonts w:ascii="SimSun" w:hint="eastAsia"/>
          <w:b/>
          <w:kern w:val="22"/>
          <w:u w:val="single"/>
          <w:lang w:val="zh-CN"/>
        </w:rPr>
        <w:t>和大自然保护协会</w:t>
      </w:r>
      <w:r w:rsidRPr="003B3359">
        <w:rPr>
          <w:b/>
          <w:kern w:val="22"/>
          <w:lang w:val="en-US"/>
        </w:rPr>
        <w:t>:</w:t>
      </w:r>
      <w:r>
        <w:rPr>
          <w:b/>
          <w:kern w:val="22"/>
          <w:lang w:val="en-US"/>
        </w:rPr>
        <w:t xml:space="preserve"> </w:t>
      </w:r>
      <w:r w:rsidRPr="003B3359">
        <w:rPr>
          <w:rFonts w:ascii="SimSun" w:hint="eastAsia"/>
          <w:color w:val="000000"/>
          <w:kern w:val="22"/>
          <w:lang w:val="zh-CN"/>
        </w:rPr>
        <w:t>以</w:t>
      </w:r>
      <w:r w:rsidRPr="003B3359">
        <w:rPr>
          <w:rFonts w:ascii="SimSun" w:hint="eastAsia"/>
          <w:kern w:val="22"/>
          <w:lang w:val="zh-CN"/>
        </w:rPr>
        <w:t>公正和公平的</w:t>
      </w:r>
      <w:r w:rsidRPr="003B3359">
        <w:rPr>
          <w:rFonts w:ascii="SimSun" w:hint="eastAsia"/>
          <w:color w:val="000000"/>
          <w:kern w:val="22"/>
          <w:lang w:val="zh-CN"/>
        </w:rPr>
        <w:t>方式</w:t>
      </w:r>
      <w:r w:rsidRPr="003B3359">
        <w:rPr>
          <w:rFonts w:ascii="SimSun" w:hint="eastAsia"/>
          <w:color w:val="000000"/>
          <w:kern w:val="22"/>
          <w:lang w:val="en-US"/>
        </w:rPr>
        <w:t>，</w:t>
      </w:r>
      <w:r w:rsidRPr="003B3359">
        <w:rPr>
          <w:rFonts w:ascii="SimSun" w:hint="eastAsia"/>
          <w:kern w:val="22"/>
          <w:lang w:val="zh-CN"/>
        </w:rPr>
        <w:t>改变对生物多样性有害的激励措施的方向</w:t>
      </w:r>
      <w:r w:rsidRPr="003B3359">
        <w:rPr>
          <w:rFonts w:ascii="SimSun" w:hint="eastAsia"/>
          <w:kern w:val="22"/>
          <w:lang w:val="en-US"/>
        </w:rPr>
        <w:t>，</w:t>
      </w:r>
      <w:r w:rsidRPr="003B3359">
        <w:rPr>
          <w:rFonts w:ascii="SimSun" w:hint="eastAsia"/>
          <w:kern w:val="22"/>
          <w:lang w:val="zh-CN"/>
        </w:rPr>
        <w:t>调整其用途</w:t>
      </w:r>
      <w:r w:rsidRPr="003B3359">
        <w:rPr>
          <w:rFonts w:ascii="SimSun" w:hint="eastAsia"/>
          <w:kern w:val="22"/>
          <w:lang w:val="en-US"/>
        </w:rPr>
        <w:t>，</w:t>
      </w:r>
      <w:r w:rsidRPr="003B3359">
        <w:rPr>
          <w:rFonts w:ascii="SimSun" w:hint="eastAsia"/>
          <w:kern w:val="22"/>
          <w:lang w:val="zh-CN"/>
        </w:rPr>
        <w:t>对其进行改革或予以取消</w:t>
      </w:r>
      <w:r w:rsidRPr="003B3359">
        <w:rPr>
          <w:rFonts w:ascii="SimSun" w:hint="eastAsia"/>
          <w:kern w:val="22"/>
          <w:lang w:val="en-US"/>
        </w:rPr>
        <w:t>，</w:t>
      </w:r>
      <w:r w:rsidRPr="003B3359">
        <w:rPr>
          <w:rFonts w:ascii="SimSun" w:hint="eastAsia"/>
          <w:b/>
          <w:kern w:val="22"/>
          <w:lang w:val="zh-CN"/>
        </w:rPr>
        <w:t>将其降到绝对最低限量</w:t>
      </w:r>
      <w:r w:rsidRPr="003B3359">
        <w:rPr>
          <w:rFonts w:ascii="SimSun" w:hint="eastAsia"/>
          <w:b/>
          <w:kern w:val="22"/>
          <w:lang w:val="en-US"/>
        </w:rPr>
        <w:t>，</w:t>
      </w:r>
      <w:r w:rsidRPr="003B3359">
        <w:rPr>
          <w:rFonts w:ascii="SimSun" w:hint="eastAsia"/>
          <w:kern w:val="22"/>
          <w:lang w:val="zh-CN"/>
        </w:rPr>
        <w:t>每年至少减少</w:t>
      </w:r>
      <w:r w:rsidRPr="003B3359">
        <w:rPr>
          <w:kern w:val="22"/>
          <w:lang w:val="en-US"/>
        </w:rPr>
        <w:t>5,000</w:t>
      </w:r>
      <w:r w:rsidRPr="003B3359">
        <w:rPr>
          <w:rFonts w:ascii="SimSun" w:hint="eastAsia"/>
          <w:kern w:val="22"/>
          <w:lang w:val="zh-CN"/>
        </w:rPr>
        <w:t>亿美元</w:t>
      </w:r>
      <w:r w:rsidRPr="003B3359">
        <w:rPr>
          <w:rFonts w:ascii="SimSun" w:hint="eastAsia"/>
          <w:kern w:val="22"/>
          <w:lang w:val="en-US"/>
        </w:rPr>
        <w:t>，</w:t>
      </w:r>
      <w:r w:rsidRPr="003B3359">
        <w:rPr>
          <w:rFonts w:ascii="SimSun" w:hint="eastAsia"/>
          <w:strike/>
          <w:kern w:val="22"/>
          <w:lang w:val="zh-CN"/>
        </w:rPr>
        <w:t>把那些有害的补贴全部包括在内</w:t>
      </w:r>
      <w:r w:rsidRPr="003B3359">
        <w:rPr>
          <w:rFonts w:ascii="SimSun" w:hint="eastAsia"/>
          <w:kern w:val="22"/>
          <w:lang w:val="en-US"/>
        </w:rPr>
        <w:t>，</w:t>
      </w:r>
      <w:r w:rsidRPr="003B3359">
        <w:rPr>
          <w:rFonts w:ascii="SimSun" w:hint="eastAsia"/>
          <w:kern w:val="22"/>
          <w:lang w:val="zh-CN"/>
        </w:rPr>
        <w:t>并确保激励措施</w:t>
      </w:r>
      <w:r w:rsidRPr="003B3359">
        <w:rPr>
          <w:rFonts w:ascii="SimSun" w:hint="eastAsia"/>
          <w:kern w:val="22"/>
          <w:lang w:val="en-US"/>
        </w:rPr>
        <w:t>，</w:t>
      </w:r>
      <w:r w:rsidRPr="003B3359">
        <w:rPr>
          <w:rFonts w:ascii="SimSun" w:hint="eastAsia"/>
          <w:kern w:val="22"/>
          <w:lang w:val="zh-CN"/>
        </w:rPr>
        <w:t>包括公共和私</w:t>
      </w:r>
      <w:r w:rsidRPr="003B3359">
        <w:rPr>
          <w:rFonts w:ascii="SimSun" w:hint="eastAsia"/>
          <w:kern w:val="22"/>
          <w:lang w:val="zh-CN"/>
        </w:rPr>
        <w:lastRenderedPageBreak/>
        <w:t>营部门的经济和监管激励措施</w:t>
      </w:r>
      <w:r w:rsidRPr="003B3359">
        <w:rPr>
          <w:rFonts w:ascii="SimSun" w:hint="eastAsia"/>
          <w:kern w:val="22"/>
          <w:lang w:val="en-US"/>
        </w:rPr>
        <w:t>，</w:t>
      </w:r>
      <w:r w:rsidRPr="003B3359">
        <w:rPr>
          <w:rFonts w:ascii="SimSun" w:hint="eastAsia"/>
          <w:kern w:val="22"/>
          <w:lang w:val="zh-CN"/>
        </w:rPr>
        <w:t>对生物多样性具有正面影响或是无害。</w:t>
      </w:r>
    </w:p>
    <w:p w14:paraId="58094BFE" w14:textId="77777777" w:rsidR="0065516A" w:rsidRPr="003B3359" w:rsidRDefault="0065516A" w:rsidP="004360E6">
      <w:pPr>
        <w:keepNext/>
        <w:shd w:val="clear" w:color="auto" w:fill="E7E6E6"/>
        <w:tabs>
          <w:tab w:val="left" w:pos="720"/>
        </w:tabs>
        <w:spacing w:before="240" w:after="240" w:line="360" w:lineRule="auto"/>
        <w:jc w:val="center"/>
        <w:outlineLvl w:val="1"/>
        <w:rPr>
          <w:rFonts w:ascii="SimSun"/>
          <w:b/>
          <w:kern w:val="22"/>
        </w:rPr>
      </w:pPr>
      <w:r w:rsidRPr="003B3359">
        <w:rPr>
          <w:rFonts w:ascii="SimSun" w:hint="eastAsia"/>
          <w:b/>
          <w:kern w:val="22"/>
          <w:lang w:val="zh-CN"/>
        </w:rPr>
        <w:t>行动目标</w:t>
      </w:r>
      <w:r w:rsidRPr="003B3359">
        <w:rPr>
          <w:rFonts w:ascii="SimSun"/>
          <w:b/>
          <w:kern w:val="22"/>
          <w:lang w:val="zh-CN"/>
        </w:rPr>
        <w:t>19</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355"/>
      </w:tblGrid>
      <w:tr w:rsidR="0065516A" w:rsidRPr="003B3359" w14:paraId="7F38A9B3" w14:textId="77777777" w:rsidTr="007C14FF">
        <w:tc>
          <w:tcPr>
            <w:tcW w:w="9355" w:type="dxa"/>
          </w:tcPr>
          <w:p w14:paraId="77B53ED7" w14:textId="77777777" w:rsidR="0065516A" w:rsidRPr="003B3359" w:rsidRDefault="0065516A" w:rsidP="004360E6">
            <w:pPr>
              <w:keepNext/>
              <w:keepLines/>
              <w:widowControl w:val="0"/>
              <w:spacing w:before="60" w:after="60"/>
              <w:rPr>
                <w:lang w:val="en-US"/>
              </w:rPr>
            </w:pPr>
            <w:r w:rsidRPr="003B3359">
              <w:rPr>
                <w:rFonts w:ascii="SimSun" w:hint="eastAsia"/>
                <w:kern w:val="22"/>
                <w:lang w:val="zh-CN"/>
              </w:rPr>
              <w:t>使所有来源的资金</w:t>
            </w:r>
            <w:r w:rsidRPr="003B3359">
              <w:rPr>
                <w:rFonts w:ascii="SimSun" w:hint="eastAsia"/>
                <w:kern w:val="22"/>
              </w:rPr>
              <w:t>，</w:t>
            </w:r>
            <w:r w:rsidRPr="003B3359">
              <w:rPr>
                <w:rFonts w:ascii="SimSun" w:hint="eastAsia"/>
                <w:kern w:val="22"/>
                <w:lang w:val="zh-CN"/>
              </w:rPr>
              <w:t>包括新的、额外的和有效的资金</w:t>
            </w:r>
            <w:r w:rsidRPr="003B3359">
              <w:rPr>
                <w:rFonts w:ascii="SimSun" w:hint="eastAsia"/>
                <w:kern w:val="22"/>
              </w:rPr>
              <w:t>，</w:t>
            </w:r>
            <w:r w:rsidRPr="003B3359">
              <w:rPr>
                <w:rFonts w:ascii="SimSun" w:hint="eastAsia"/>
                <w:kern w:val="22"/>
                <w:lang w:val="zh-CN"/>
              </w:rPr>
              <w:t>增加到每年至少</w:t>
            </w:r>
            <w:r w:rsidRPr="003B3359">
              <w:rPr>
                <w:kern w:val="22"/>
              </w:rPr>
              <w:t xml:space="preserve"> 2,000 </w:t>
            </w:r>
            <w:r w:rsidRPr="003B3359">
              <w:rPr>
                <w:rFonts w:ascii="SimSun" w:hint="eastAsia"/>
                <w:kern w:val="22"/>
                <w:lang w:val="zh-CN"/>
              </w:rPr>
              <w:t>亿美元</w:t>
            </w:r>
            <w:r w:rsidRPr="003B3359">
              <w:rPr>
                <w:rFonts w:ascii="SimSun" w:hint="eastAsia"/>
                <w:kern w:val="22"/>
              </w:rPr>
              <w:t>，</w:t>
            </w:r>
            <w:r w:rsidRPr="003B3359">
              <w:rPr>
                <w:rFonts w:ascii="SimSun" w:hint="eastAsia"/>
                <w:kern w:val="22"/>
                <w:lang w:val="zh-CN"/>
              </w:rPr>
              <w:t>使流入发展中国家的国际资金每年至少增加</w:t>
            </w:r>
            <w:r w:rsidRPr="003B3359">
              <w:rPr>
                <w:kern w:val="22"/>
              </w:rPr>
              <w:t xml:space="preserve"> 100 </w:t>
            </w:r>
            <w:r w:rsidRPr="003B3359">
              <w:rPr>
                <w:rFonts w:ascii="SimSun" w:hint="eastAsia"/>
                <w:kern w:val="22"/>
                <w:lang w:val="zh-CN"/>
              </w:rPr>
              <w:t>亿美元</w:t>
            </w:r>
            <w:r w:rsidRPr="003B3359">
              <w:rPr>
                <w:rFonts w:ascii="SimSun" w:hint="eastAsia"/>
                <w:kern w:val="22"/>
              </w:rPr>
              <w:t>，</w:t>
            </w:r>
            <w:r w:rsidRPr="003B3359">
              <w:rPr>
                <w:rFonts w:ascii="SimSun" w:hint="eastAsia"/>
                <w:kern w:val="22"/>
                <w:lang w:val="zh-CN"/>
              </w:rPr>
              <w:t>撬动私人资金</w:t>
            </w:r>
            <w:r w:rsidRPr="003B3359">
              <w:rPr>
                <w:rFonts w:ascii="SimSun" w:hint="eastAsia"/>
                <w:kern w:val="22"/>
              </w:rPr>
              <w:t>，</w:t>
            </w:r>
            <w:r w:rsidRPr="003B3359">
              <w:rPr>
                <w:rFonts w:ascii="SimSun" w:hint="eastAsia"/>
                <w:kern w:val="22"/>
                <w:lang w:val="zh-CN"/>
              </w:rPr>
              <w:t>在考虑到国家生物多样性融资规划的同时增加对国内资源的调动</w:t>
            </w:r>
            <w:r w:rsidRPr="003B3359">
              <w:rPr>
                <w:rFonts w:ascii="SimSun" w:hint="eastAsia"/>
                <w:kern w:val="22"/>
              </w:rPr>
              <w:t>，</w:t>
            </w:r>
            <w:r w:rsidRPr="003B3359">
              <w:rPr>
                <w:rFonts w:ascii="SimSun" w:hint="eastAsia"/>
                <w:kern w:val="22"/>
                <w:lang w:val="zh-CN"/>
              </w:rPr>
              <w:t>并加强能力建设、技术转让和科学合作</w:t>
            </w:r>
            <w:r w:rsidRPr="003B3359">
              <w:rPr>
                <w:rFonts w:ascii="SimSun" w:hint="eastAsia"/>
                <w:kern w:val="22"/>
              </w:rPr>
              <w:t>，</w:t>
            </w:r>
            <w:r w:rsidRPr="003B3359">
              <w:rPr>
                <w:rFonts w:ascii="SimSun" w:hint="eastAsia"/>
                <w:kern w:val="22"/>
                <w:lang w:val="zh-CN"/>
              </w:rPr>
              <w:t>以满足执行工作的需要</w:t>
            </w:r>
            <w:r w:rsidRPr="003B3359">
              <w:rPr>
                <w:rFonts w:ascii="SimSun" w:hint="eastAsia"/>
                <w:kern w:val="22"/>
              </w:rPr>
              <w:t>，</w:t>
            </w:r>
            <w:r w:rsidRPr="003B3359">
              <w:rPr>
                <w:rFonts w:ascii="SimSun" w:hint="eastAsia"/>
                <w:kern w:val="22"/>
                <w:lang w:val="zh-CN"/>
              </w:rPr>
              <w:t>与框架的长期目标和行动目标的远大设想相称。</w:t>
            </w:r>
            <w:r w:rsidRPr="003B3359">
              <w:rPr>
                <w:kern w:val="22"/>
                <w:lang w:val="en-US"/>
              </w:rPr>
              <w:t xml:space="preserve"> </w:t>
            </w:r>
          </w:p>
        </w:tc>
      </w:tr>
    </w:tbl>
    <w:p w14:paraId="3BD331F0" w14:textId="77777777" w:rsidR="0065516A" w:rsidRPr="003B3359" w:rsidRDefault="0065516A" w:rsidP="004360E6">
      <w:pPr>
        <w:widowControl w:val="0"/>
        <w:tabs>
          <w:tab w:val="left" w:pos="426"/>
        </w:tabs>
        <w:spacing w:before="240" w:after="120"/>
        <w:jc w:val="center"/>
        <w:rPr>
          <w:kern w:val="22"/>
          <w:lang w:val="en-US"/>
        </w:rPr>
      </w:pPr>
      <w:r w:rsidRPr="003B3359">
        <w:rPr>
          <w:rFonts w:ascii="SimSun" w:hint="eastAsia"/>
          <w:b/>
          <w:kern w:val="22"/>
          <w:lang w:val="zh-CN"/>
        </w:rPr>
        <w:t>综合案文</w:t>
      </w:r>
    </w:p>
    <w:p w14:paraId="302F8C0C" w14:textId="77777777" w:rsidR="0065516A" w:rsidRPr="003B3359" w:rsidRDefault="0065516A" w:rsidP="004360E6">
      <w:pPr>
        <w:widowControl w:val="0"/>
        <w:rPr>
          <w:lang w:val="en-US"/>
        </w:rPr>
      </w:pPr>
      <w:r w:rsidRPr="003B3359">
        <w:rPr>
          <w:rFonts w:ascii="SimSun" w:hint="eastAsia"/>
          <w:b/>
          <w:lang w:val="zh-CN"/>
        </w:rPr>
        <w:t>从现在到</w:t>
      </w:r>
      <w:r w:rsidRPr="003B3359">
        <w:rPr>
          <w:b/>
          <w:lang w:val="en-US"/>
        </w:rPr>
        <w:t>[</w:t>
      </w:r>
      <w:r w:rsidRPr="003B3359">
        <w:rPr>
          <w:rFonts w:ascii="SimSun" w:hint="eastAsia"/>
          <w:b/>
          <w:lang w:val="zh-CN"/>
        </w:rPr>
        <w:t>到</w:t>
      </w:r>
      <w:r w:rsidRPr="003B3359">
        <w:rPr>
          <w:b/>
          <w:lang w:val="en-US"/>
        </w:rPr>
        <w:t>]2030</w:t>
      </w:r>
      <w:r w:rsidRPr="003B3359">
        <w:rPr>
          <w:rFonts w:ascii="SimSun" w:hint="eastAsia"/>
          <w:b/>
          <w:lang w:val="zh-CN"/>
        </w:rPr>
        <w:t>年</w:t>
      </w:r>
      <w:r w:rsidRPr="003B3359">
        <w:rPr>
          <w:rFonts w:ascii="SimSun" w:hint="eastAsia"/>
          <w:b/>
          <w:lang w:val="en-US"/>
        </w:rPr>
        <w:t>，</w:t>
      </w:r>
      <w:r w:rsidRPr="003B3359">
        <w:rPr>
          <w:b/>
          <w:lang w:val="en-US"/>
        </w:rPr>
        <w:t>[</w:t>
      </w:r>
      <w:r w:rsidRPr="003B3359">
        <w:rPr>
          <w:rFonts w:ascii="SimSun" w:hint="eastAsia"/>
          <w:b/>
          <w:lang w:val="zh-CN"/>
        </w:rPr>
        <w:t>根据</w:t>
      </w:r>
      <w:r w:rsidRPr="003B3359">
        <w:rPr>
          <w:b/>
          <w:lang w:val="en-US"/>
        </w:rPr>
        <w:t>[</w:t>
      </w:r>
      <w:r w:rsidRPr="003B3359">
        <w:rPr>
          <w:rFonts w:ascii="SimSun" w:hint="eastAsia"/>
          <w:b/>
          <w:lang w:val="zh-CN"/>
        </w:rPr>
        <w:t>依照</w:t>
      </w:r>
      <w:r w:rsidRPr="003B3359">
        <w:rPr>
          <w:b/>
          <w:lang w:val="en-US"/>
        </w:rPr>
        <w:t>]</w:t>
      </w:r>
      <w:r w:rsidRPr="003B3359">
        <w:rPr>
          <w:rFonts w:ascii="SimSun" w:hint="eastAsia"/>
          <w:b/>
          <w:lang w:val="zh-CN"/>
        </w:rPr>
        <w:t>《公约》第</w:t>
      </w:r>
      <w:r w:rsidRPr="003B3359">
        <w:rPr>
          <w:b/>
          <w:lang w:val="en-US"/>
        </w:rPr>
        <w:t>20</w:t>
      </w:r>
      <w:r w:rsidRPr="003B3359">
        <w:rPr>
          <w:rFonts w:ascii="SimSun" w:hint="eastAsia"/>
          <w:b/>
          <w:lang w:val="zh-CN"/>
        </w:rPr>
        <w:t>条</w:t>
      </w:r>
      <w:r w:rsidRPr="003B3359">
        <w:rPr>
          <w:b/>
          <w:lang w:val="en-US"/>
        </w:rPr>
        <w:t>][</w:t>
      </w:r>
      <w:r w:rsidRPr="003B3359">
        <w:rPr>
          <w:rFonts w:ascii="SimSun" w:hint="eastAsia"/>
          <w:b/>
          <w:lang w:val="zh-CN"/>
        </w:rPr>
        <w:t>发达国家承诺</w:t>
      </w:r>
      <w:r w:rsidRPr="003B3359">
        <w:rPr>
          <w:b/>
          <w:lang w:val="en-US"/>
        </w:rPr>
        <w:t>][</w:t>
      </w:r>
      <w:r w:rsidRPr="003B3359">
        <w:rPr>
          <w:rFonts w:ascii="SimSun" w:hint="eastAsia"/>
          <w:lang w:val="zh-CN"/>
        </w:rPr>
        <w:t>增加</w:t>
      </w:r>
      <w:r w:rsidRPr="003B3359">
        <w:rPr>
          <w:rFonts w:ascii="SimSun" w:hint="eastAsia"/>
          <w:b/>
          <w:lang w:val="zh-CN"/>
        </w:rPr>
        <w:t>、</w:t>
      </w:r>
      <w:r w:rsidRPr="003B3359">
        <w:rPr>
          <w:rFonts w:ascii="SimSun" w:hint="eastAsia"/>
          <w:lang w:val="zh-CN"/>
        </w:rPr>
        <w:t>恢复</w:t>
      </w:r>
      <w:r w:rsidRPr="003B3359">
        <w:rPr>
          <w:rFonts w:ascii="SimSun" w:hint="eastAsia"/>
          <w:b/>
          <w:lang w:val="zh-CN"/>
        </w:rPr>
        <w:t>、提高效率和使资金来源多样化</w:t>
      </w:r>
      <w:r w:rsidRPr="003B3359">
        <w:rPr>
          <w:b/>
          <w:lang w:val="en-US"/>
        </w:rPr>
        <w:t>][</w:t>
      </w:r>
      <w:r w:rsidRPr="003B3359">
        <w:rPr>
          <w:rFonts w:ascii="SimSun" w:hint="eastAsia"/>
          <w:lang w:val="zh-CN"/>
        </w:rPr>
        <w:t>可用于实施的生物多样性财政资源</w:t>
      </w:r>
      <w:r w:rsidRPr="003B3359">
        <w:rPr>
          <w:lang w:val="en-US"/>
        </w:rPr>
        <w:t>[</w:t>
      </w:r>
      <w:r w:rsidRPr="003B3359">
        <w:rPr>
          <w:rFonts w:ascii="SimSun" w:hint="eastAsia"/>
          <w:lang w:val="zh-CN"/>
        </w:rPr>
        <w:t>所有来源</w:t>
      </w:r>
      <w:r w:rsidRPr="003B3359">
        <w:rPr>
          <w:lang w:val="en-US"/>
        </w:rPr>
        <w:t>][</w:t>
      </w:r>
      <w:r w:rsidRPr="003B3359">
        <w:rPr>
          <w:rFonts w:ascii="SimSun" w:hint="eastAsia"/>
          <w:lang w:val="zh-CN"/>
        </w:rPr>
        <w:t>国内和国际来源</w:t>
      </w:r>
      <w:r w:rsidRPr="003B3359">
        <w:rPr>
          <w:rFonts w:ascii="SimSun" w:hint="eastAsia"/>
          <w:lang w:val="en-US"/>
        </w:rPr>
        <w:t>，</w:t>
      </w:r>
      <w:r w:rsidRPr="003B3359">
        <w:rPr>
          <w:rFonts w:ascii="SimSun" w:hint="eastAsia"/>
          <w:lang w:val="zh-CN"/>
        </w:rPr>
        <w:t>包括私营部门和组织</w:t>
      </w:r>
      <w:r w:rsidRPr="003B3359">
        <w:rPr>
          <w:b/>
          <w:lang w:val="en-US"/>
        </w:rPr>
        <w:t>]</w:t>
      </w:r>
      <w:r w:rsidRPr="003B3359">
        <w:rPr>
          <w:rFonts w:ascii="SimSun" w:hint="eastAsia"/>
          <w:b/>
          <w:lang w:val="en-US"/>
        </w:rPr>
        <w:t>，</w:t>
      </w:r>
      <w:r w:rsidRPr="003B3359">
        <w:rPr>
          <w:rFonts w:ascii="SimSun" w:hint="eastAsia"/>
          <w:b/>
          <w:lang w:val="zh-CN"/>
        </w:rPr>
        <w:t>在全球层面</w:t>
      </w:r>
      <w:r w:rsidRPr="003B3359">
        <w:rPr>
          <w:rFonts w:ascii="SimSun" w:hint="eastAsia"/>
          <w:b/>
          <w:lang w:val="en-US"/>
        </w:rPr>
        <w:t>，</w:t>
      </w:r>
      <w:r w:rsidRPr="003B3359">
        <w:rPr>
          <w:rFonts w:ascii="SimSun" w:hint="eastAsia"/>
          <w:b/>
          <w:lang w:val="zh-CN"/>
        </w:rPr>
        <w:t>包括来自国内和国际来源的新的、额外的和有效的资源</w:t>
      </w:r>
      <w:r w:rsidRPr="003B3359">
        <w:rPr>
          <w:rFonts w:ascii="SimSun" w:hint="eastAsia"/>
          <w:b/>
          <w:lang w:val="en-US"/>
        </w:rPr>
        <w:t>，</w:t>
      </w:r>
      <w:r w:rsidRPr="003B3359">
        <w:rPr>
          <w:b/>
          <w:lang w:val="en-US"/>
        </w:rPr>
        <w:t>][</w:t>
      </w:r>
      <w:r w:rsidRPr="003B3359">
        <w:rPr>
          <w:rFonts w:ascii="SimSun" w:hint="eastAsia"/>
          <w:b/>
          <w:lang w:val="zh-CN"/>
        </w:rPr>
        <w:t>每年的数量</w:t>
      </w:r>
      <w:r w:rsidRPr="003B3359">
        <w:rPr>
          <w:b/>
          <w:lang w:val="en-US"/>
        </w:rPr>
        <w:t>][</w:t>
      </w:r>
      <w:r w:rsidRPr="003B3359">
        <w:rPr>
          <w:rFonts w:ascii="SimSun" w:hint="eastAsia"/>
          <w:b/>
          <w:lang w:val="zh-CN"/>
        </w:rPr>
        <w:t>到</w:t>
      </w:r>
      <w:r w:rsidRPr="003B3359">
        <w:rPr>
          <w:b/>
          <w:lang w:val="en-US"/>
        </w:rPr>
        <w:t>][[</w:t>
      </w:r>
      <w:r w:rsidRPr="003B3359">
        <w:rPr>
          <w:rFonts w:ascii="SimSun" w:hint="eastAsia"/>
          <w:b/>
          <w:lang w:val="zh-CN"/>
        </w:rPr>
        <w:t>通过</w:t>
      </w:r>
      <w:r w:rsidRPr="003B3359">
        <w:rPr>
          <w:b/>
          <w:lang w:val="en-US"/>
        </w:rPr>
        <w:t>][</w:t>
      </w:r>
      <w:r w:rsidRPr="003B3359">
        <w:rPr>
          <w:rFonts w:ascii="SimSun" w:hint="eastAsia"/>
          <w:lang w:val="zh-CN"/>
        </w:rPr>
        <w:t>达到</w:t>
      </w:r>
      <w:r w:rsidRPr="003B3359">
        <w:rPr>
          <w:lang w:val="en-US"/>
        </w:rPr>
        <w:t>][</w:t>
      </w:r>
      <w:r w:rsidRPr="003B3359">
        <w:rPr>
          <w:rFonts w:ascii="SimSun" w:hint="eastAsia"/>
          <w:lang w:val="zh-CN"/>
        </w:rPr>
        <w:t>至少</w:t>
      </w:r>
      <w:r w:rsidRPr="003B3359">
        <w:rPr>
          <w:b/>
          <w:lang w:val="en-US"/>
        </w:rPr>
        <w:t>[</w:t>
      </w:r>
      <w:r w:rsidRPr="003B3359">
        <w:rPr>
          <w:lang w:val="en-US"/>
        </w:rPr>
        <w:t>2,000</w:t>
      </w:r>
      <w:r w:rsidRPr="003B3359">
        <w:rPr>
          <w:b/>
          <w:lang w:val="en-US"/>
        </w:rPr>
        <w:t>][7,000][10,000]</w:t>
      </w:r>
      <w:r w:rsidRPr="003B3359">
        <w:rPr>
          <w:rFonts w:ascii="SimSun" w:hint="eastAsia"/>
          <w:lang w:val="zh-CN"/>
        </w:rPr>
        <w:t>亿美元</w:t>
      </w:r>
      <w:r w:rsidRPr="003B3359">
        <w:rPr>
          <w:b/>
          <w:lang w:val="en-US"/>
        </w:rPr>
        <w:t>]][</w:t>
      </w:r>
      <w:r w:rsidRPr="003B3359">
        <w:rPr>
          <w:rFonts w:ascii="SimSun" w:hint="eastAsia"/>
          <w:b/>
          <w:lang w:val="zh-CN"/>
        </w:rPr>
        <w:t>全球国内生产总值的</w:t>
      </w:r>
      <w:r w:rsidRPr="003B3359">
        <w:rPr>
          <w:b/>
          <w:lang w:val="en-US"/>
        </w:rPr>
        <w:t>1%][</w:t>
      </w:r>
      <w:r w:rsidRPr="003B3359">
        <w:rPr>
          <w:rFonts w:ascii="SimSun" w:hint="eastAsia"/>
          <w:lang w:val="zh-CN"/>
        </w:rPr>
        <w:t>每年</w:t>
      </w:r>
      <w:r w:rsidRPr="003B3359">
        <w:rPr>
          <w:rFonts w:ascii="SimSun" w:hint="eastAsia"/>
          <w:lang w:val="en-US"/>
        </w:rPr>
        <w:t>，</w:t>
      </w:r>
      <w:r w:rsidRPr="003B3359">
        <w:rPr>
          <w:b/>
          <w:lang w:val="en-US"/>
        </w:rPr>
        <w:t>]]</w:t>
      </w:r>
      <w:r w:rsidRPr="003B3359">
        <w:rPr>
          <w:rFonts w:ascii="SimSun" w:hint="eastAsia"/>
          <w:b/>
          <w:lang w:val="zh-CN"/>
        </w:rPr>
        <w:t>全球</w:t>
      </w:r>
      <w:r w:rsidRPr="003B3359">
        <w:rPr>
          <w:b/>
          <w:lang w:val="en-US"/>
        </w:rPr>
        <w:t>[</w:t>
      </w:r>
      <w:r w:rsidRPr="003B3359">
        <w:rPr>
          <w:rFonts w:ascii="SimSun" w:hint="eastAsia"/>
          <w:b/>
          <w:lang w:val="en-US"/>
        </w:rPr>
        <w:t>，</w:t>
      </w:r>
      <w:r w:rsidRPr="003B3359">
        <w:rPr>
          <w:rFonts w:ascii="SimSun" w:hint="eastAsia"/>
          <w:b/>
          <w:lang w:val="zh-CN"/>
        </w:rPr>
        <w:t>使来自美国的现有流量增加一倍</w:t>
      </w:r>
      <w:r w:rsidRPr="003B3359">
        <w:rPr>
          <w:b/>
          <w:lang w:val="en-US"/>
        </w:rPr>
        <w:t>2,000</w:t>
      </w:r>
      <w:r w:rsidRPr="003B3359">
        <w:rPr>
          <w:rFonts w:ascii="SimSun" w:hint="eastAsia"/>
          <w:b/>
          <w:lang w:val="zh-CN"/>
        </w:rPr>
        <w:t>亿至</w:t>
      </w:r>
      <w:r w:rsidRPr="003B3359">
        <w:rPr>
          <w:b/>
          <w:lang w:val="en-US"/>
        </w:rPr>
        <w:t>4,000</w:t>
      </w:r>
      <w:r w:rsidRPr="003B3359">
        <w:rPr>
          <w:rFonts w:ascii="SimSun" w:hint="eastAsia"/>
          <w:b/>
          <w:lang w:val="zh-CN"/>
        </w:rPr>
        <w:t>亿美元</w:t>
      </w:r>
      <w:r w:rsidRPr="003B3359">
        <w:rPr>
          <w:rFonts w:ascii="SimSun" w:hint="eastAsia"/>
          <w:b/>
          <w:lang w:val="en-US"/>
        </w:rPr>
        <w:t>，</w:t>
      </w:r>
      <w:r w:rsidRPr="003B3359">
        <w:rPr>
          <w:rFonts w:ascii="SimSun" w:hint="eastAsia"/>
          <w:b/>
          <w:lang w:val="zh-CN"/>
        </w:rPr>
        <w:t>来自</w:t>
      </w:r>
      <w:r w:rsidRPr="003B3359">
        <w:rPr>
          <w:b/>
          <w:lang w:val="en-US"/>
        </w:rPr>
        <w:t>][</w:t>
      </w:r>
      <w:r w:rsidRPr="003B3359">
        <w:rPr>
          <w:rFonts w:ascii="SimSun" w:hint="eastAsia"/>
          <w:b/>
          <w:lang w:val="zh-CN"/>
        </w:rPr>
        <w:t>通过建立一个全球多边惠益分享机制</w:t>
      </w:r>
      <w:r w:rsidRPr="003B3359">
        <w:rPr>
          <w:rFonts w:ascii="SimSun" w:hint="eastAsia"/>
          <w:b/>
          <w:lang w:val="en-US"/>
        </w:rPr>
        <w:t>，</w:t>
      </w:r>
      <w:r w:rsidRPr="003B3359">
        <w:rPr>
          <w:rFonts w:ascii="SimSun" w:hint="eastAsia"/>
          <w:b/>
          <w:lang w:val="zh-CN"/>
        </w:rPr>
        <w:t>由对发达国家所有源自生物多样性的产品的零售额征收</w:t>
      </w:r>
      <w:r w:rsidRPr="003B3359">
        <w:rPr>
          <w:b/>
          <w:lang w:val="en-US"/>
        </w:rPr>
        <w:t>1%</w:t>
      </w:r>
      <w:r w:rsidRPr="003B3359">
        <w:rPr>
          <w:rFonts w:ascii="SimSun" w:hint="eastAsia"/>
          <w:b/>
          <w:lang w:val="zh-CN"/>
        </w:rPr>
        <w:t>的税提供资金</w:t>
      </w:r>
      <w:r w:rsidRPr="003B3359">
        <w:rPr>
          <w:b/>
          <w:lang w:val="en-US"/>
        </w:rPr>
        <w:t>][</w:t>
      </w:r>
      <w:r w:rsidRPr="003B3359">
        <w:rPr>
          <w:rFonts w:ascii="SimSun" w:hint="eastAsia"/>
          <w:lang w:val="zh-CN"/>
        </w:rPr>
        <w:t>包括</w:t>
      </w:r>
      <w:r w:rsidRPr="003B3359">
        <w:rPr>
          <w:b/>
          <w:lang w:val="en-US"/>
        </w:rPr>
        <w:t>][</w:t>
      </w:r>
      <w:r w:rsidRPr="003B3359">
        <w:rPr>
          <w:rFonts w:ascii="SimSun" w:hint="eastAsia"/>
          <w:lang w:val="zh-CN"/>
        </w:rPr>
        <w:t>新以及额外的</w:t>
      </w:r>
      <w:r w:rsidRPr="003B3359">
        <w:rPr>
          <w:b/>
          <w:lang w:val="en-US"/>
        </w:rPr>
        <w:t>]</w:t>
      </w:r>
      <w:r w:rsidRPr="003B3359">
        <w:rPr>
          <w:rFonts w:ascii="SimSun" w:hint="eastAsia"/>
          <w:b/>
          <w:lang w:val="zh-CN"/>
        </w:rPr>
        <w:t>创新</w:t>
      </w:r>
      <w:r w:rsidRPr="003B3359">
        <w:rPr>
          <w:b/>
          <w:lang w:val="en-US"/>
        </w:rPr>
        <w:t>[</w:t>
      </w:r>
      <w:r w:rsidRPr="003B3359">
        <w:rPr>
          <w:rFonts w:ascii="SimSun" w:hint="eastAsia"/>
          <w:lang w:val="zh-CN"/>
        </w:rPr>
        <w:t>和</w:t>
      </w:r>
      <w:r w:rsidRPr="003B3359">
        <w:rPr>
          <w:b/>
          <w:lang w:val="en-US"/>
        </w:rPr>
        <w:t>][</w:t>
      </w:r>
      <w:r w:rsidRPr="003B3359">
        <w:rPr>
          <w:rFonts w:ascii="SimSun" w:hint="eastAsia"/>
          <w:b/>
          <w:lang w:val="zh-CN"/>
        </w:rPr>
        <w:t>以及</w:t>
      </w:r>
      <w:r w:rsidRPr="003B3359">
        <w:rPr>
          <w:b/>
          <w:lang w:val="en-US"/>
        </w:rPr>
        <w:t>][[</w:t>
      </w:r>
      <w:r w:rsidRPr="003B3359">
        <w:rPr>
          <w:rFonts w:ascii="SimSun" w:hint="eastAsia"/>
          <w:lang w:val="zh-CN"/>
        </w:rPr>
        <w:t>有效</w:t>
      </w:r>
      <w:r w:rsidRPr="003B3359">
        <w:rPr>
          <w:b/>
          <w:lang w:val="en-US"/>
        </w:rPr>
        <w:t>]</w:t>
      </w:r>
      <w:r w:rsidRPr="003B3359">
        <w:rPr>
          <w:rFonts w:ascii="SimSun" w:hint="eastAsia"/>
          <w:b/>
          <w:lang w:val="zh-CN"/>
        </w:rPr>
        <w:t>和平等、可持续和高效且易于获取的</w:t>
      </w:r>
      <w:r w:rsidRPr="003B3359">
        <w:rPr>
          <w:rFonts w:ascii="SimSun" w:hint="eastAsia"/>
          <w:lang w:val="zh-CN"/>
        </w:rPr>
        <w:t>财政资源</w:t>
      </w:r>
      <w:r w:rsidRPr="003B3359">
        <w:rPr>
          <w:b/>
          <w:lang w:val="en-US"/>
        </w:rPr>
        <w:t>]</w:t>
      </w:r>
      <w:r w:rsidRPr="003B3359">
        <w:rPr>
          <w:rFonts w:ascii="SimSun" w:hint="eastAsia"/>
          <w:b/>
          <w:lang w:val="zh-CN"/>
        </w:rPr>
        <w:t>以满足实施全球生物多样性框架的需要</w:t>
      </w:r>
      <w:r w:rsidRPr="003B3359">
        <w:rPr>
          <w:b/>
          <w:lang w:val="en-US"/>
        </w:rPr>
        <w:t>[</w:t>
      </w:r>
      <w:r w:rsidRPr="003B3359">
        <w:rPr>
          <w:rFonts w:ascii="SimSun" w:hint="eastAsia"/>
          <w:b/>
          <w:lang w:val="zh-CN"/>
        </w:rPr>
        <w:t>为了生物多样性</w:t>
      </w:r>
      <w:r w:rsidRPr="003B3359">
        <w:rPr>
          <w:rFonts w:ascii="SimSun" w:hint="eastAsia"/>
          <w:b/>
          <w:lang w:val="en-US"/>
        </w:rPr>
        <w:t>，</w:t>
      </w:r>
      <w:r w:rsidRPr="003B3359">
        <w:rPr>
          <w:rFonts w:ascii="SimSun" w:hint="eastAsia"/>
          <w:b/>
          <w:lang w:val="zh-CN"/>
        </w:rPr>
        <w:t>优先考虑国内资源</w:t>
      </w:r>
      <w:r w:rsidRPr="003B3359">
        <w:rPr>
          <w:rFonts w:ascii="SimSun" w:hint="eastAsia"/>
          <w:b/>
          <w:lang w:val="en-US"/>
        </w:rPr>
        <w:t>，</w:t>
      </w:r>
      <w:r w:rsidRPr="003B3359">
        <w:rPr>
          <w:b/>
          <w:lang w:val="en-US"/>
        </w:rPr>
        <w:t>[</w:t>
      </w:r>
      <w:r w:rsidRPr="003B3359">
        <w:rPr>
          <w:rFonts w:ascii="SimSun" w:hint="eastAsia"/>
          <w:b/>
          <w:lang w:val="zh-CN"/>
        </w:rPr>
        <w:t>已经增加到</w:t>
      </w:r>
      <w:r w:rsidRPr="003B3359">
        <w:rPr>
          <w:b/>
          <w:lang w:val="en-US"/>
        </w:rPr>
        <w:t>]</w:t>
      </w:r>
      <w:r w:rsidRPr="003B3359">
        <w:rPr>
          <w:rFonts w:ascii="SimSun" w:hint="eastAsia"/>
          <w:lang w:val="zh-CN"/>
        </w:rPr>
        <w:t>增加</w:t>
      </w:r>
      <w:r w:rsidRPr="003B3359">
        <w:rPr>
          <w:rFonts w:ascii="SimSun" w:hint="eastAsia"/>
          <w:b/>
          <w:lang w:val="zh-CN"/>
        </w:rPr>
        <w:t>对发展中国家的国际资金流动</w:t>
      </w:r>
      <w:r w:rsidRPr="003B3359">
        <w:rPr>
          <w:b/>
          <w:lang w:val="en-US"/>
        </w:rPr>
        <w:t>]</w:t>
      </w:r>
      <w:r w:rsidRPr="003B3359">
        <w:rPr>
          <w:rFonts w:ascii="SimSun" w:hint="eastAsia"/>
          <w:b/>
          <w:lang w:val="en-US"/>
        </w:rPr>
        <w:t>，</w:t>
      </w:r>
      <w:r w:rsidRPr="003B3359">
        <w:rPr>
          <w:rFonts w:ascii="SimSun" w:hint="eastAsia"/>
          <w:b/>
          <w:lang w:val="zh-CN"/>
        </w:rPr>
        <w:t>除其他外</w:t>
      </w:r>
      <w:r w:rsidRPr="003B3359">
        <w:rPr>
          <w:b/>
          <w:lang w:val="en-US"/>
        </w:rPr>
        <w:t>[</w:t>
      </w:r>
      <w:r w:rsidRPr="003B3359">
        <w:rPr>
          <w:rFonts w:ascii="SimSun" w:hint="eastAsia"/>
          <w:b/>
          <w:lang w:val="zh-CN"/>
        </w:rPr>
        <w:t>加强</w:t>
      </w:r>
      <w:r w:rsidRPr="003B3359">
        <w:rPr>
          <w:b/>
          <w:lang w:val="en-US"/>
        </w:rPr>
        <w:t>][</w:t>
      </w:r>
      <w:r w:rsidRPr="003B3359">
        <w:rPr>
          <w:rFonts w:ascii="SimSun" w:hint="eastAsia"/>
          <w:lang w:val="zh-CN"/>
        </w:rPr>
        <w:t>每年增加</w:t>
      </w:r>
      <w:r w:rsidRPr="003B3359">
        <w:rPr>
          <w:b/>
          <w:lang w:val="en-US"/>
        </w:rPr>
        <w:t>][</w:t>
      </w:r>
      <w:r w:rsidRPr="003B3359">
        <w:rPr>
          <w:rFonts w:ascii="SimSun" w:hint="eastAsia"/>
          <w:b/>
          <w:lang w:val="zh-CN"/>
        </w:rPr>
        <w:t>包括增加</w:t>
      </w:r>
      <w:r w:rsidRPr="003B3359">
        <w:rPr>
          <w:b/>
          <w:lang w:val="en-US"/>
        </w:rPr>
        <w:t>][</w:t>
      </w:r>
      <w:r w:rsidRPr="003B3359">
        <w:rPr>
          <w:rFonts w:ascii="SimSun" w:hint="eastAsia"/>
          <w:b/>
          <w:lang w:val="zh-CN"/>
        </w:rPr>
        <w:t>增加</w:t>
      </w:r>
      <w:r w:rsidRPr="003B3359">
        <w:rPr>
          <w:b/>
          <w:lang w:val="en-US"/>
        </w:rPr>
        <w:t>][</w:t>
      </w:r>
      <w:r w:rsidRPr="003B3359">
        <w:rPr>
          <w:rFonts w:ascii="SimSun" w:hint="eastAsia"/>
          <w:lang w:val="zh-CN"/>
        </w:rPr>
        <w:t>至少</w:t>
      </w:r>
      <w:r w:rsidRPr="003B3359">
        <w:rPr>
          <w:b/>
          <w:lang w:val="en-US"/>
        </w:rPr>
        <w:t>[100][&gt;100][400][X][800][1,000][2,000</w:t>
      </w:r>
      <w:r w:rsidRPr="003B3359">
        <w:rPr>
          <w:rFonts w:ascii="SimSun" w:hint="eastAsia"/>
          <w:b/>
          <w:lang w:val="zh-CN"/>
        </w:rPr>
        <w:t>至</w:t>
      </w:r>
      <w:r w:rsidRPr="003B3359">
        <w:rPr>
          <w:b/>
          <w:lang w:val="en-US"/>
        </w:rPr>
        <w:t>4,000]</w:t>
      </w:r>
      <w:r w:rsidRPr="003B3359">
        <w:rPr>
          <w:rFonts w:ascii="SimSun" w:hint="eastAsia"/>
          <w:lang w:val="zh-CN"/>
        </w:rPr>
        <w:t>亿美元</w:t>
      </w:r>
      <w:r w:rsidRPr="003B3359">
        <w:rPr>
          <w:b/>
          <w:lang w:val="en-US"/>
        </w:rPr>
        <w:t>][</w:t>
      </w:r>
      <w:r w:rsidRPr="003B3359">
        <w:rPr>
          <w:rFonts w:ascii="SimSun" w:hint="eastAsia"/>
          <w:lang w:val="zh-CN"/>
        </w:rPr>
        <w:t>每年</w:t>
      </w:r>
      <w:r w:rsidRPr="003B3359">
        <w:rPr>
          <w:b/>
          <w:lang w:val="en-US"/>
        </w:rPr>
        <w:t>]</w:t>
      </w:r>
      <w:r w:rsidRPr="003B3359">
        <w:rPr>
          <w:rFonts w:ascii="SimSun" w:hint="eastAsia"/>
          <w:b/>
          <w:lang w:val="zh-CN"/>
        </w:rPr>
        <w:t>和每年增加</w:t>
      </w:r>
      <w:r w:rsidRPr="003B3359">
        <w:rPr>
          <w:b/>
          <w:lang w:val="en-US"/>
        </w:rPr>
        <w:t>X%]][</w:t>
      </w:r>
      <w:r w:rsidRPr="003B3359">
        <w:rPr>
          <w:rFonts w:ascii="SimSun" w:hint="eastAsia"/>
          <w:b/>
          <w:lang w:val="zh-CN"/>
        </w:rPr>
        <w:t>不管任何政治和经济制裁流量</w:t>
      </w:r>
      <w:r w:rsidRPr="003B3359">
        <w:rPr>
          <w:b/>
          <w:lang w:val="en-US"/>
        </w:rPr>
        <w:t>][[</w:t>
      </w:r>
      <w:r w:rsidRPr="003B3359">
        <w:rPr>
          <w:rFonts w:ascii="SimSun" w:hint="eastAsia"/>
          <w:b/>
          <w:lang w:val="zh-CN"/>
        </w:rPr>
        <w:t>在</w:t>
      </w:r>
      <w:r w:rsidRPr="003B3359">
        <w:rPr>
          <w:b/>
          <w:lang w:val="en-US"/>
        </w:rPr>
        <w:t>][</w:t>
      </w:r>
      <w:r w:rsidRPr="003B3359">
        <w:rPr>
          <w:rFonts w:ascii="SimSun" w:hint="eastAsia"/>
          <w:b/>
          <w:lang w:val="zh-CN"/>
        </w:rPr>
        <w:t>的</w:t>
      </w:r>
      <w:r w:rsidRPr="003B3359">
        <w:rPr>
          <w:b/>
          <w:lang w:val="en-US"/>
        </w:rPr>
        <w:t>]</w:t>
      </w:r>
      <w:r w:rsidRPr="003B3359">
        <w:rPr>
          <w:rFonts w:ascii="SimSun" w:hint="eastAsia"/>
          <w:lang w:val="zh-CN"/>
        </w:rPr>
        <w:t>国际</w:t>
      </w:r>
      <w:r w:rsidRPr="003B3359">
        <w:rPr>
          <w:rFonts w:ascii="SimSun" w:hint="eastAsia"/>
          <w:b/>
          <w:lang w:val="zh-CN"/>
        </w:rPr>
        <w:t>赠款和生态系统服务的费用</w:t>
      </w:r>
      <w:r w:rsidRPr="003B3359">
        <w:rPr>
          <w:b/>
          <w:lang w:val="en-US"/>
        </w:rPr>
        <w:t>[</w:t>
      </w:r>
      <w:r w:rsidRPr="003B3359">
        <w:rPr>
          <w:rFonts w:ascii="SimSun" w:hint="eastAsia"/>
          <w:lang w:val="zh-CN"/>
        </w:rPr>
        <w:t>资金流量</w:t>
      </w:r>
      <w:r w:rsidRPr="003B3359">
        <w:rPr>
          <w:b/>
          <w:lang w:val="en-US"/>
        </w:rPr>
        <w:t>]</w:t>
      </w:r>
      <w:r w:rsidRPr="003B3359">
        <w:rPr>
          <w:rFonts w:ascii="SimSun" w:hint="eastAsia"/>
          <w:b/>
          <w:lang w:val="zh-CN"/>
        </w:rPr>
        <w:t>公平分配</w:t>
      </w:r>
      <w:r w:rsidRPr="003B3359">
        <w:rPr>
          <w:b/>
          <w:lang w:val="en-US"/>
        </w:rPr>
        <w:t>][</w:t>
      </w:r>
      <w:r w:rsidRPr="003B3359">
        <w:rPr>
          <w:rFonts w:ascii="SimSun" w:hint="eastAsia"/>
          <w:b/>
          <w:lang w:val="zh-CN"/>
        </w:rPr>
        <w:t>和在</w:t>
      </w:r>
      <w:r w:rsidRPr="003B3359">
        <w:rPr>
          <w:b/>
          <w:lang w:val="en-US"/>
        </w:rPr>
        <w:t>][</w:t>
      </w:r>
      <w:r w:rsidRPr="003B3359">
        <w:rPr>
          <w:rFonts w:ascii="SimSun" w:hint="eastAsia"/>
          <w:b/>
          <w:lang w:val="zh-CN"/>
        </w:rPr>
        <w:t>解决需求</w:t>
      </w:r>
      <w:r w:rsidRPr="003B3359">
        <w:rPr>
          <w:b/>
          <w:lang w:val="en-US"/>
        </w:rPr>
        <w:t>][</w:t>
      </w:r>
      <w:r w:rsidRPr="003B3359">
        <w:rPr>
          <w:rFonts w:ascii="SimSun" w:hint="eastAsia"/>
          <w:b/>
          <w:lang w:val="zh-CN"/>
        </w:rPr>
        <w:t>致</w:t>
      </w:r>
      <w:r w:rsidRPr="003B3359">
        <w:rPr>
          <w:b/>
          <w:lang w:val="en-US"/>
        </w:rPr>
        <w:t>]</w:t>
      </w:r>
      <w:r w:rsidRPr="003B3359">
        <w:rPr>
          <w:rFonts w:ascii="SimSun" w:hint="eastAsia"/>
          <w:b/>
          <w:lang w:val="zh-CN"/>
        </w:rPr>
        <w:t>来自发达国家和其他捐助者的</w:t>
      </w:r>
      <w:r w:rsidRPr="003B3359">
        <w:rPr>
          <w:rFonts w:ascii="SimSun" w:hint="eastAsia"/>
          <w:lang w:val="zh-CN"/>
        </w:rPr>
        <w:t>发展中国家</w:t>
      </w:r>
      <w:r w:rsidRPr="003B3359">
        <w:rPr>
          <w:rFonts w:ascii="SimSun" w:hint="eastAsia"/>
          <w:b/>
          <w:lang w:val="zh-CN"/>
        </w:rPr>
        <w:t>和土著人民和地方社区</w:t>
      </w:r>
      <w:r w:rsidRPr="003B3359">
        <w:rPr>
          <w:rFonts w:ascii="SimSun" w:hint="eastAsia"/>
          <w:b/>
          <w:lang w:val="en-US"/>
        </w:rPr>
        <w:t>，</w:t>
      </w:r>
      <w:r w:rsidRPr="003B3359">
        <w:rPr>
          <w:b/>
          <w:lang w:val="en-US"/>
        </w:rPr>
        <w:t>[</w:t>
      </w:r>
      <w:r w:rsidRPr="003B3359">
        <w:rPr>
          <w:rFonts w:ascii="SimSun" w:hint="eastAsia"/>
          <w:b/>
          <w:lang w:val="zh-CN"/>
        </w:rPr>
        <w:t>确保直接向土著人民和地方社区、妇女和青年提供资金</w:t>
      </w:r>
      <w:r w:rsidRPr="003B3359">
        <w:rPr>
          <w:rFonts w:ascii="SimSun" w:hint="eastAsia"/>
          <w:b/>
          <w:lang w:val="en-US"/>
        </w:rPr>
        <w:t>，</w:t>
      </w:r>
      <w:r w:rsidRPr="003B3359">
        <w:rPr>
          <w:b/>
          <w:lang w:val="en-US"/>
        </w:rPr>
        <w:t>][</w:t>
      </w:r>
      <w:r w:rsidRPr="003B3359">
        <w:rPr>
          <w:rFonts w:ascii="SimSun" w:hint="eastAsia"/>
          <w:b/>
          <w:lang w:val="zh-CN"/>
        </w:rPr>
        <w:t>优先为发展中国家提供公共财政资源</w:t>
      </w:r>
      <w:r w:rsidRPr="003B3359">
        <w:rPr>
          <w:rFonts w:ascii="SimSun" w:hint="eastAsia"/>
          <w:b/>
          <w:lang w:val="en-US"/>
        </w:rPr>
        <w:t>，</w:t>
      </w:r>
      <w:r w:rsidRPr="003B3359">
        <w:rPr>
          <w:rFonts w:ascii="SimSun" w:hint="eastAsia"/>
          <w:b/>
          <w:lang w:val="zh-CN"/>
        </w:rPr>
        <w:t>并确保至少</w:t>
      </w:r>
      <w:r w:rsidRPr="003B3359">
        <w:rPr>
          <w:b/>
          <w:lang w:val="en-US"/>
        </w:rPr>
        <w:t>50%</w:t>
      </w:r>
      <w:r w:rsidRPr="003B3359">
        <w:rPr>
          <w:rFonts w:ascii="SimSun" w:hint="eastAsia"/>
          <w:b/>
          <w:lang w:val="zh-CN"/>
        </w:rPr>
        <w:t>的资金通过《公约》金融实体的直接获取方式提供给各国</w:t>
      </w:r>
      <w:r w:rsidRPr="003B3359">
        <w:rPr>
          <w:b/>
          <w:lang w:val="en-US"/>
        </w:rPr>
        <w:t>][</w:t>
      </w:r>
      <w:r w:rsidRPr="003B3359">
        <w:rPr>
          <w:rFonts w:ascii="SimSun" w:hint="eastAsia"/>
          <w:b/>
          <w:lang w:val="zh-CN"/>
        </w:rPr>
        <w:t>发展中国家缔约方</w:t>
      </w:r>
      <w:r w:rsidRPr="003B3359">
        <w:rPr>
          <w:rFonts w:ascii="SimSun" w:hint="eastAsia"/>
          <w:b/>
          <w:lang w:val="en-US"/>
        </w:rPr>
        <w:t>，</w:t>
      </w:r>
      <w:r w:rsidRPr="003B3359">
        <w:rPr>
          <w:rFonts w:ascii="SimSun" w:hint="eastAsia"/>
          <w:b/>
          <w:lang w:val="zh-CN"/>
        </w:rPr>
        <w:t>特别是最不发达国家、小岛屿发展中国家以及经济转型国家</w:t>
      </w:r>
      <w:r w:rsidRPr="003B3359">
        <w:rPr>
          <w:b/>
          <w:lang w:val="en-US"/>
        </w:rPr>
        <w:t>]</w:t>
      </w:r>
      <w:r w:rsidRPr="003B3359">
        <w:rPr>
          <w:rFonts w:ascii="SimSun" w:hint="eastAsia"/>
          <w:b/>
          <w:lang w:val="en-US"/>
        </w:rPr>
        <w:t>，</w:t>
      </w:r>
      <w:r w:rsidRPr="003B3359">
        <w:rPr>
          <w:b/>
          <w:lang w:val="en-US"/>
        </w:rPr>
        <w:t>[</w:t>
      </w:r>
      <w:r w:rsidRPr="003B3359">
        <w:rPr>
          <w:rFonts w:ascii="SimSun" w:hint="eastAsia"/>
          <w:b/>
          <w:lang w:val="zh-CN"/>
        </w:rPr>
        <w:t>和</w:t>
      </w:r>
      <w:r w:rsidRPr="003B3359">
        <w:rPr>
          <w:b/>
          <w:lang w:val="en-US"/>
        </w:rPr>
        <w:t>/</w:t>
      </w:r>
      <w:r w:rsidRPr="003B3359">
        <w:rPr>
          <w:rFonts w:ascii="SimSun" w:hint="eastAsia"/>
          <w:b/>
          <w:lang w:val="zh-CN"/>
        </w:rPr>
        <w:t>或生物多样性大国</w:t>
      </w:r>
      <w:r w:rsidRPr="003B3359">
        <w:rPr>
          <w:b/>
          <w:lang w:val="en-US"/>
        </w:rPr>
        <w:t>][</w:t>
      </w:r>
      <w:r w:rsidRPr="003B3359">
        <w:rPr>
          <w:rFonts w:ascii="SimSun" w:hint="eastAsia"/>
          <w:b/>
          <w:lang w:val="zh-CN"/>
        </w:rPr>
        <w:t>重点放在生物多样性大国和起源中心</w:t>
      </w:r>
      <w:r w:rsidRPr="003B3359">
        <w:rPr>
          <w:b/>
          <w:lang w:val="en-US"/>
        </w:rPr>
        <w:t>][</w:t>
      </w:r>
      <w:r w:rsidRPr="003B3359">
        <w:rPr>
          <w:rFonts w:ascii="SimSun" w:hint="eastAsia"/>
          <w:b/>
          <w:lang w:val="zh-CN"/>
        </w:rPr>
        <w:t>通过根据第</w:t>
      </w:r>
      <w:r w:rsidRPr="003B3359">
        <w:rPr>
          <w:b/>
          <w:lang w:val="en-US"/>
        </w:rPr>
        <w:t>21</w:t>
      </w:r>
      <w:r w:rsidRPr="003B3359">
        <w:rPr>
          <w:rFonts w:ascii="SimSun" w:hint="eastAsia"/>
          <w:b/>
          <w:lang w:val="zh-CN"/>
        </w:rPr>
        <w:t>条的规定分配给全球生物多样性基金的多边资金流动</w:t>
      </w:r>
      <w:r w:rsidRPr="003B3359">
        <w:rPr>
          <w:rFonts w:ascii="SimSun" w:hint="eastAsia"/>
          <w:b/>
          <w:lang w:val="en-US"/>
        </w:rPr>
        <w:t>，</w:t>
      </w:r>
      <w:r w:rsidRPr="003B3359">
        <w:rPr>
          <w:b/>
          <w:lang w:val="en-US"/>
        </w:rPr>
        <w:t>][</w:t>
      </w:r>
      <w:r w:rsidRPr="003B3359">
        <w:rPr>
          <w:rFonts w:ascii="SimSun" w:hint="eastAsia"/>
          <w:b/>
          <w:lang w:val="zh-CN"/>
        </w:rPr>
        <w:t>避免成本期货和</w:t>
      </w:r>
      <w:r w:rsidRPr="003B3359">
        <w:rPr>
          <w:b/>
          <w:lang w:val="en-US"/>
        </w:rPr>
        <w:t>][</w:t>
      </w:r>
      <w:r w:rsidRPr="003B3359">
        <w:rPr>
          <w:rFonts w:ascii="SimSun" w:hint="eastAsia"/>
          <w:b/>
          <w:lang w:val="zh-CN"/>
        </w:rPr>
        <w:t>要求金融机构和企业整合将生物多样性价值纳入所有财务决策</w:t>
      </w:r>
      <w:r w:rsidRPr="003B3359">
        <w:rPr>
          <w:rFonts w:ascii="SimSun" w:hint="eastAsia"/>
          <w:b/>
          <w:lang w:val="en-US"/>
        </w:rPr>
        <w:t>，</w:t>
      </w:r>
      <w:r w:rsidRPr="003B3359">
        <w:rPr>
          <w:b/>
          <w:lang w:val="en-US"/>
        </w:rPr>
        <w:t>]</w:t>
      </w:r>
      <w:r w:rsidRPr="003B3359">
        <w:rPr>
          <w:rFonts w:ascii="SimSun" w:hint="eastAsia"/>
          <w:b/>
          <w:lang w:val="zh-CN"/>
        </w:rPr>
        <w:t>持续</w:t>
      </w:r>
      <w:r w:rsidRPr="003B3359">
        <w:rPr>
          <w:b/>
          <w:lang w:val="en-US"/>
        </w:rPr>
        <w:t>[[</w:t>
      </w:r>
      <w:r w:rsidRPr="003B3359">
        <w:rPr>
          <w:rFonts w:ascii="SimSun" w:hint="eastAsia"/>
          <w:b/>
          <w:lang w:val="zh-CN"/>
        </w:rPr>
        <w:t>增加</w:t>
      </w:r>
      <w:r w:rsidRPr="003B3359">
        <w:rPr>
          <w:b/>
          <w:lang w:val="en-US"/>
        </w:rPr>
        <w:t>]</w:t>
      </w:r>
      <w:r w:rsidRPr="003B3359">
        <w:rPr>
          <w:rFonts w:ascii="SimSun" w:hint="eastAsia"/>
          <w:b/>
          <w:lang w:val="zh-CN"/>
        </w:rPr>
        <w:t>以及持续</w:t>
      </w:r>
      <w:r w:rsidRPr="003B3359">
        <w:rPr>
          <w:b/>
          <w:lang w:val="en-US"/>
        </w:rPr>
        <w:t>[</w:t>
      </w:r>
      <w:r w:rsidRPr="003B3359">
        <w:rPr>
          <w:rFonts w:ascii="SimSun" w:hint="eastAsia"/>
          <w:lang w:val="zh-CN"/>
        </w:rPr>
        <w:t>利用</w:t>
      </w:r>
      <w:r w:rsidRPr="003B3359">
        <w:rPr>
          <w:b/>
          <w:lang w:val="en-US"/>
        </w:rPr>
        <w:t>][</w:t>
      </w:r>
      <w:r w:rsidRPr="003B3359">
        <w:rPr>
          <w:rFonts w:ascii="SimSun" w:hint="eastAsia"/>
          <w:b/>
          <w:lang w:val="zh-CN"/>
        </w:rPr>
        <w:t>参与</w:t>
      </w:r>
      <w:r w:rsidRPr="003B3359">
        <w:rPr>
          <w:b/>
          <w:lang w:val="en-US"/>
        </w:rPr>
        <w:t>][</w:t>
      </w:r>
      <w:r w:rsidRPr="003B3359">
        <w:rPr>
          <w:rFonts w:ascii="SimSun" w:hint="eastAsia"/>
          <w:b/>
          <w:lang w:val="zh-CN"/>
        </w:rPr>
        <w:t>和扩大</w:t>
      </w:r>
      <w:r w:rsidRPr="003B3359">
        <w:rPr>
          <w:b/>
          <w:lang w:val="en-US"/>
        </w:rPr>
        <w:t>][</w:t>
      </w:r>
      <w:r w:rsidRPr="003B3359">
        <w:rPr>
          <w:rFonts w:ascii="SimSun" w:hint="eastAsia"/>
          <w:lang w:val="zh-CN"/>
        </w:rPr>
        <w:t>私人</w:t>
      </w:r>
      <w:r w:rsidRPr="003B3359">
        <w:rPr>
          <w:b/>
          <w:lang w:val="en-US"/>
        </w:rPr>
        <w:t>[</w:t>
      </w:r>
      <w:r w:rsidRPr="003B3359">
        <w:rPr>
          <w:rFonts w:ascii="SimSun" w:hint="eastAsia"/>
          <w:b/>
          <w:lang w:val="zh-CN"/>
        </w:rPr>
        <w:t>筹资</w:t>
      </w:r>
      <w:r w:rsidRPr="003B3359">
        <w:rPr>
          <w:b/>
          <w:lang w:val="en-US"/>
        </w:rPr>
        <w:t>][</w:t>
      </w:r>
      <w:r w:rsidRPr="003B3359">
        <w:rPr>
          <w:rFonts w:ascii="SimSun" w:hint="eastAsia"/>
          <w:lang w:val="zh-CN"/>
        </w:rPr>
        <w:t>融资</w:t>
      </w:r>
      <w:r w:rsidRPr="003B3359">
        <w:rPr>
          <w:b/>
          <w:lang w:val="en-US"/>
        </w:rPr>
        <w:t>]]</w:t>
      </w:r>
      <w:r w:rsidRPr="003B3359">
        <w:rPr>
          <w:rFonts w:ascii="SimSun" w:hint="eastAsia"/>
          <w:b/>
          <w:lang w:val="en-US"/>
        </w:rPr>
        <w:t>，</w:t>
      </w:r>
      <w:r w:rsidRPr="003B3359">
        <w:rPr>
          <w:b/>
          <w:lang w:val="en-US"/>
        </w:rPr>
        <w:t>[</w:t>
      </w:r>
      <w:r w:rsidRPr="003B3359">
        <w:rPr>
          <w:rFonts w:ascii="SimSun" w:hint="eastAsia"/>
          <w:b/>
          <w:lang w:val="zh-CN"/>
        </w:rPr>
        <w:t>并利用战略筹集新的和额外的资金</w:t>
      </w:r>
      <w:r w:rsidRPr="003B3359">
        <w:rPr>
          <w:b/>
          <w:lang w:val="en-US"/>
        </w:rPr>
        <w:t>]3,000</w:t>
      </w:r>
      <w:r w:rsidRPr="003B3359">
        <w:rPr>
          <w:rFonts w:ascii="SimSun" w:hint="eastAsia"/>
          <w:b/>
          <w:lang w:val="zh-CN"/>
        </w:rPr>
        <w:t>亿美元用于填补资金缺口</w:t>
      </w:r>
      <w:r w:rsidRPr="003B3359">
        <w:rPr>
          <w:rFonts w:ascii="SimSun" w:hint="eastAsia"/>
          <w:b/>
          <w:lang w:val="en-US"/>
        </w:rPr>
        <w:t>，</w:t>
      </w:r>
      <w:r w:rsidRPr="003B3359">
        <w:rPr>
          <w:rFonts w:ascii="SimSun" w:hint="eastAsia"/>
          <w:b/>
          <w:lang w:val="zh-CN"/>
        </w:rPr>
        <w:t>包括新的和额外的全球生物多样性影响基金和基于消费者的方法</w:t>
      </w:r>
      <w:r w:rsidRPr="003B3359">
        <w:rPr>
          <w:rFonts w:ascii="SimSun" w:hint="eastAsia"/>
          <w:b/>
          <w:lang w:val="en-US"/>
        </w:rPr>
        <w:t>，</w:t>
      </w:r>
      <w:r w:rsidRPr="003B3359">
        <w:rPr>
          <w:rFonts w:ascii="SimSun" w:hint="eastAsia"/>
          <w:b/>
          <w:lang w:val="zh-CN"/>
        </w:rPr>
        <w:t>例如零售的</w:t>
      </w:r>
      <w:r w:rsidRPr="003B3359">
        <w:rPr>
          <w:b/>
          <w:lang w:val="en-US"/>
        </w:rPr>
        <w:t>1%</w:t>
      </w:r>
      <w:r w:rsidRPr="003B3359">
        <w:rPr>
          <w:rFonts w:ascii="SimSun" w:hint="eastAsia"/>
          <w:b/>
          <w:lang w:val="zh-CN"/>
        </w:rPr>
        <w:t>和增加国内资源调动</w:t>
      </w:r>
      <w:r w:rsidRPr="003B3359">
        <w:rPr>
          <w:b/>
          <w:lang w:val="en-US"/>
        </w:rPr>
        <w:t>]</w:t>
      </w:r>
      <w:r w:rsidRPr="003B3359">
        <w:rPr>
          <w:rFonts w:ascii="SimSun" w:hint="eastAsia"/>
          <w:b/>
          <w:lang w:val="en-US"/>
        </w:rPr>
        <w:t>，</w:t>
      </w:r>
      <w:r w:rsidRPr="003B3359">
        <w:rPr>
          <w:b/>
          <w:lang w:val="en-US"/>
        </w:rPr>
        <w:t>[</w:t>
      </w:r>
      <w:r w:rsidRPr="003B3359">
        <w:rPr>
          <w:rFonts w:ascii="SimSun" w:hint="eastAsia"/>
          <w:b/>
          <w:lang w:val="zh-CN"/>
        </w:rPr>
        <w:t>通过采用支持性政策和法律框架和激励措施并提供优惠资金</w:t>
      </w:r>
      <w:r w:rsidRPr="003B3359">
        <w:rPr>
          <w:rFonts w:ascii="SimSun" w:hint="eastAsia"/>
          <w:b/>
          <w:lang w:val="en-US"/>
        </w:rPr>
        <w:t>，</w:t>
      </w:r>
      <w:r w:rsidRPr="003B3359">
        <w:rPr>
          <w:b/>
          <w:lang w:val="en-US"/>
        </w:rPr>
        <w:t>][</w:t>
      </w:r>
      <w:r w:rsidRPr="003B3359">
        <w:rPr>
          <w:rFonts w:ascii="SimSun" w:hint="eastAsia"/>
          <w:b/>
          <w:lang w:val="zh-CN"/>
        </w:rPr>
        <w:t>以满足实施需要</w:t>
      </w:r>
      <w:r w:rsidRPr="003B3359">
        <w:rPr>
          <w:rFonts w:ascii="SimSun" w:hint="eastAsia"/>
          <w:b/>
          <w:lang w:val="en-US"/>
        </w:rPr>
        <w:t>，</w:t>
      </w:r>
      <w:r w:rsidRPr="003B3359">
        <w:rPr>
          <w:rFonts w:ascii="SimSun" w:hint="eastAsia"/>
          <w:b/>
          <w:lang w:val="zh-CN"/>
        </w:rPr>
        <w:t>并填补资金缺口以实现框架的长期目标和行动目标</w:t>
      </w:r>
      <w:r w:rsidRPr="003B3359">
        <w:rPr>
          <w:rFonts w:ascii="SimSun" w:hint="eastAsia"/>
          <w:b/>
          <w:lang w:val="en-US"/>
        </w:rPr>
        <w:t>，</w:t>
      </w:r>
      <w:r w:rsidRPr="003B3359">
        <w:rPr>
          <w:rFonts w:ascii="SimSun" w:hint="eastAsia"/>
          <w:b/>
          <w:lang w:val="zh-CN"/>
        </w:rPr>
        <w:t>并在全球范围内筹集至少</w:t>
      </w:r>
      <w:r w:rsidRPr="003B3359">
        <w:rPr>
          <w:b/>
          <w:lang w:val="en-US"/>
        </w:rPr>
        <w:t>2,000</w:t>
      </w:r>
      <w:r w:rsidRPr="003B3359">
        <w:rPr>
          <w:rFonts w:ascii="SimSun" w:hint="eastAsia"/>
          <w:b/>
          <w:lang w:val="zh-CN"/>
        </w:rPr>
        <w:t>亿美元</w:t>
      </w:r>
      <w:r w:rsidRPr="003B3359">
        <w:rPr>
          <w:rFonts w:ascii="SimSun" w:hint="eastAsia"/>
          <w:b/>
          <w:lang w:val="en-US"/>
        </w:rPr>
        <w:t>，</w:t>
      </w:r>
      <w:r w:rsidRPr="003B3359">
        <w:rPr>
          <w:rFonts w:ascii="SimSun" w:hint="eastAsia"/>
          <w:b/>
          <w:lang w:val="zh-CN"/>
        </w:rPr>
        <w:t>并加强创造</w:t>
      </w:r>
      <w:r w:rsidRPr="003B3359">
        <w:rPr>
          <w:b/>
          <w:lang w:val="en-US"/>
        </w:rPr>
        <w:t>][</w:t>
      </w:r>
      <w:r w:rsidRPr="003B3359">
        <w:rPr>
          <w:rFonts w:ascii="SimSun" w:hint="eastAsia"/>
          <w:lang w:val="zh-CN"/>
        </w:rPr>
        <w:t>和</w:t>
      </w:r>
      <w:r w:rsidRPr="003B3359">
        <w:rPr>
          <w:b/>
          <w:lang w:val="en-US"/>
        </w:rPr>
        <w:t>]][[</w:t>
      </w:r>
      <w:r w:rsidRPr="003B3359">
        <w:rPr>
          <w:rFonts w:ascii="SimSun" w:hint="eastAsia"/>
          <w:lang w:val="zh-CN"/>
        </w:rPr>
        <w:t>增加</w:t>
      </w:r>
      <w:r w:rsidRPr="003B3359">
        <w:rPr>
          <w:b/>
          <w:lang w:val="en-US"/>
        </w:rPr>
        <w:t>]</w:t>
      </w:r>
      <w:r w:rsidRPr="003B3359">
        <w:rPr>
          <w:rFonts w:ascii="SimSun" w:hint="eastAsia"/>
          <w:lang w:val="zh-CN"/>
        </w:rPr>
        <w:t>国内资源动员</w:t>
      </w:r>
      <w:r w:rsidRPr="003B3359">
        <w:rPr>
          <w:b/>
          <w:lang w:val="en-US"/>
        </w:rPr>
        <w:t>][</w:t>
      </w:r>
      <w:r w:rsidRPr="003B3359">
        <w:rPr>
          <w:rFonts w:ascii="SimSun" w:hint="eastAsia"/>
          <w:b/>
          <w:lang w:val="zh-CN"/>
        </w:rPr>
        <w:t>每年增加对有害生物多样性的做法的抑制</w:t>
      </w:r>
      <w:r w:rsidRPr="003B3359">
        <w:rPr>
          <w:rFonts w:ascii="SimSun" w:hint="eastAsia"/>
          <w:b/>
          <w:lang w:val="en-US"/>
        </w:rPr>
        <w:t>，</w:t>
      </w:r>
      <w:r w:rsidRPr="003B3359">
        <w:rPr>
          <w:b/>
          <w:lang w:val="en-US"/>
        </w:rPr>
        <w:t>[</w:t>
      </w:r>
      <w:r w:rsidRPr="003B3359">
        <w:rPr>
          <w:rFonts w:ascii="SimSun" w:hint="eastAsia"/>
          <w:b/>
          <w:lang w:val="zh-CN"/>
        </w:rPr>
        <w:t>在各级政府</w:t>
      </w:r>
      <w:r w:rsidRPr="003B3359">
        <w:rPr>
          <w:b/>
          <w:lang w:val="en-US"/>
        </w:rPr>
        <w:t>][</w:t>
      </w:r>
      <w:r w:rsidRPr="003B3359">
        <w:rPr>
          <w:rFonts w:ascii="SimSun" w:hint="eastAsia"/>
          <w:b/>
          <w:lang w:val="zh-CN"/>
        </w:rPr>
        <w:t>并提高有效性</w:t>
      </w:r>
      <w:r w:rsidRPr="003B3359">
        <w:rPr>
          <w:b/>
          <w:lang w:val="en-US"/>
        </w:rPr>
        <w:t>][</w:t>
      </w:r>
      <w:r w:rsidRPr="003B3359">
        <w:rPr>
          <w:rFonts w:ascii="SimSun" w:hint="eastAsia"/>
          <w:b/>
          <w:lang w:val="zh-CN"/>
        </w:rPr>
        <w:t>和调动私人资金</w:t>
      </w:r>
      <w:r w:rsidRPr="003B3359">
        <w:rPr>
          <w:b/>
          <w:lang w:val="en-US"/>
        </w:rPr>
        <w:t>]</w:t>
      </w:r>
      <w:r w:rsidRPr="003B3359">
        <w:rPr>
          <w:rFonts w:ascii="SimSun" w:hint="eastAsia"/>
          <w:b/>
          <w:lang w:val="en-US"/>
        </w:rPr>
        <w:t>，</w:t>
      </w:r>
      <w:r w:rsidRPr="003B3359">
        <w:rPr>
          <w:b/>
          <w:lang w:val="en-US"/>
        </w:rPr>
        <w:t>[</w:t>
      </w:r>
      <w:r w:rsidRPr="003B3359">
        <w:rPr>
          <w:rFonts w:ascii="SimSun" w:hint="eastAsia"/>
          <w:b/>
          <w:lang w:val="zh-CN"/>
        </w:rPr>
        <w:t>制定和实施国家生物多样性融资计划</w:t>
      </w:r>
      <w:r w:rsidRPr="003B3359">
        <w:rPr>
          <w:rFonts w:ascii="SimSun" w:hint="eastAsia"/>
          <w:b/>
          <w:lang w:val="en-US"/>
        </w:rPr>
        <w:t>，</w:t>
      </w:r>
      <w:r w:rsidRPr="003B3359">
        <w:rPr>
          <w:b/>
          <w:lang w:val="en-US"/>
        </w:rPr>
        <w:t>][</w:t>
      </w:r>
      <w:r w:rsidRPr="003B3359">
        <w:rPr>
          <w:rFonts w:ascii="SimSun" w:hint="eastAsia"/>
          <w:b/>
          <w:lang w:val="zh-CN"/>
        </w:rPr>
        <w:t>包括通过以公正和公平的方式解决主权债务问题</w:t>
      </w:r>
      <w:r w:rsidRPr="003B3359">
        <w:rPr>
          <w:b/>
          <w:lang w:val="en-US"/>
        </w:rPr>
        <w:t>][</w:t>
      </w:r>
      <w:r w:rsidRPr="003B3359">
        <w:rPr>
          <w:rFonts w:ascii="SimSun" w:hint="eastAsia"/>
          <w:b/>
          <w:lang w:val="zh-CN"/>
        </w:rPr>
        <w:t>包括通过</w:t>
      </w:r>
      <w:r w:rsidRPr="003B3359">
        <w:rPr>
          <w:rFonts w:ascii="SimSun" w:hint="eastAsia"/>
          <w:b/>
          <w:lang w:val="en-US"/>
        </w:rPr>
        <w:t>，</w:t>
      </w:r>
      <w:r w:rsidRPr="003B3359">
        <w:rPr>
          <w:b/>
          <w:lang w:val="en-US"/>
        </w:rPr>
        <w:t>][[</w:t>
      </w:r>
      <w:r w:rsidRPr="003B3359">
        <w:rPr>
          <w:rFonts w:ascii="SimSun" w:hint="eastAsia"/>
          <w:lang w:val="zh-CN"/>
        </w:rPr>
        <w:t>考虑到</w:t>
      </w:r>
      <w:r w:rsidRPr="003B3359">
        <w:rPr>
          <w:b/>
          <w:lang w:val="en-US"/>
        </w:rPr>
        <w:t>]</w:t>
      </w:r>
      <w:r w:rsidRPr="003B3359">
        <w:rPr>
          <w:rFonts w:ascii="SimSun" w:hint="eastAsia"/>
          <w:b/>
          <w:lang w:val="zh-CN"/>
        </w:rPr>
        <w:t>需要利用私人融资</w:t>
      </w:r>
      <w:r w:rsidRPr="003B3359">
        <w:rPr>
          <w:rFonts w:ascii="SimSun" w:hint="eastAsia"/>
          <w:b/>
          <w:lang w:val="en-US"/>
        </w:rPr>
        <w:t>，</w:t>
      </w:r>
      <w:r w:rsidRPr="003B3359">
        <w:rPr>
          <w:rFonts w:ascii="SimSun" w:hint="eastAsia"/>
          <w:b/>
          <w:lang w:val="zh-CN"/>
        </w:rPr>
        <w:t>支持</w:t>
      </w:r>
      <w:r w:rsidRPr="003B3359">
        <w:rPr>
          <w:rFonts w:ascii="SimSun" w:hint="eastAsia"/>
          <w:lang w:val="zh-CN"/>
        </w:rPr>
        <w:t>国家生物多样性融资</w:t>
      </w:r>
      <w:r w:rsidRPr="003B3359">
        <w:rPr>
          <w:b/>
          <w:lang w:val="en-US"/>
        </w:rPr>
        <w:t>[</w:t>
      </w:r>
      <w:r w:rsidRPr="003B3359">
        <w:rPr>
          <w:rFonts w:ascii="SimSun" w:hint="eastAsia"/>
          <w:lang w:val="zh-CN"/>
        </w:rPr>
        <w:t>规划</w:t>
      </w:r>
      <w:r w:rsidRPr="003B3359">
        <w:rPr>
          <w:b/>
          <w:lang w:val="en-US"/>
        </w:rPr>
        <w:t>][</w:t>
      </w:r>
      <w:r w:rsidRPr="003B3359">
        <w:rPr>
          <w:rFonts w:ascii="SimSun" w:hint="eastAsia"/>
          <w:b/>
          <w:lang w:val="zh-CN"/>
        </w:rPr>
        <w:t>计划</w:t>
      </w:r>
      <w:r w:rsidRPr="003B3359">
        <w:rPr>
          <w:b/>
          <w:lang w:val="en-US"/>
        </w:rPr>
        <w:t>]]</w:t>
      </w:r>
      <w:r w:rsidRPr="003B3359">
        <w:rPr>
          <w:rFonts w:ascii="SimSun" w:hint="eastAsia"/>
          <w:b/>
          <w:lang w:val="zh-CN"/>
        </w:rPr>
        <w:t>或类似工具</w:t>
      </w:r>
      <w:r w:rsidRPr="003B3359">
        <w:rPr>
          <w:rFonts w:ascii="SimSun" w:hint="eastAsia"/>
          <w:b/>
          <w:lang w:val="en-US"/>
        </w:rPr>
        <w:t>，</w:t>
      </w:r>
      <w:r w:rsidRPr="003B3359">
        <w:rPr>
          <w:rFonts w:ascii="SimSun" w:hint="eastAsia"/>
          <w:b/>
          <w:lang w:val="zh-CN"/>
        </w:rPr>
        <w:t>有效和高效使用财政资源</w:t>
      </w:r>
      <w:r w:rsidRPr="003B3359">
        <w:rPr>
          <w:rFonts w:ascii="SimSun" w:hint="eastAsia"/>
          <w:b/>
          <w:lang w:val="en-US"/>
        </w:rPr>
        <w:t>，</w:t>
      </w:r>
      <w:r w:rsidRPr="003B3359">
        <w:rPr>
          <w:rFonts w:ascii="SimSun" w:hint="eastAsia"/>
          <w:b/>
          <w:lang w:val="zh-CN"/>
        </w:rPr>
        <w:t>并与可持续发展目标产生协同作用</w:t>
      </w:r>
      <w:r w:rsidRPr="003B3359">
        <w:rPr>
          <w:rFonts w:ascii="SimSun" w:hint="eastAsia"/>
          <w:b/>
          <w:lang w:val="en-US"/>
        </w:rPr>
        <w:t>，</w:t>
      </w:r>
      <w:r w:rsidRPr="003B3359">
        <w:rPr>
          <w:rFonts w:ascii="SimSun" w:hint="eastAsia"/>
          <w:b/>
          <w:lang w:val="zh-CN"/>
        </w:rPr>
        <w:t>并建立具有影响力的全球生物多样性</w:t>
      </w:r>
      <w:r w:rsidRPr="003B3359">
        <w:rPr>
          <w:b/>
          <w:lang w:val="en-US"/>
        </w:rPr>
        <w:t>2020</w:t>
      </w:r>
      <w:r w:rsidRPr="003B3359">
        <w:rPr>
          <w:rFonts w:ascii="SimSun" w:hint="eastAsia"/>
          <w:b/>
          <w:lang w:val="zh-CN"/>
        </w:rPr>
        <w:t>年后全球生物多样性框架所需的变革性改变</w:t>
      </w:r>
      <w:r w:rsidRPr="003B3359">
        <w:rPr>
          <w:b/>
          <w:lang w:val="en-US"/>
        </w:rPr>
        <w:t>]</w:t>
      </w:r>
      <w:r w:rsidRPr="003B3359">
        <w:rPr>
          <w:rFonts w:ascii="SimSun" w:hint="eastAsia"/>
          <w:b/>
          <w:lang w:val="zh-CN"/>
        </w:rPr>
        <w:t>。</w:t>
      </w:r>
      <w:r w:rsidRPr="003B3359">
        <w:rPr>
          <w:b/>
          <w:kern w:val="22"/>
          <w:lang w:val="en-US"/>
        </w:rPr>
        <w:t xml:space="preserve"> </w:t>
      </w:r>
    </w:p>
    <w:p w14:paraId="2B1C6341" w14:textId="77777777" w:rsidR="0065516A" w:rsidRPr="003B3359" w:rsidRDefault="0065516A" w:rsidP="004360E6">
      <w:pPr>
        <w:widowControl w:val="0"/>
        <w:rPr>
          <w:kern w:val="22"/>
          <w:lang w:val="en-US"/>
        </w:rPr>
      </w:pPr>
    </w:p>
    <w:p w14:paraId="7B18859C" w14:textId="77777777" w:rsidR="0065516A" w:rsidRPr="003B3359" w:rsidRDefault="0065516A" w:rsidP="004360E6">
      <w:pPr>
        <w:widowControl w:val="0"/>
        <w:rPr>
          <w:lang w:val="en-US"/>
        </w:rPr>
      </w:pPr>
      <w:r w:rsidRPr="003B3359">
        <w:rPr>
          <w:rFonts w:ascii="SimSun"/>
          <w:b/>
          <w:kern w:val="22"/>
          <w:lang w:val="en-US"/>
        </w:rPr>
        <w:t>[</w:t>
      </w:r>
      <w:r w:rsidRPr="003B3359">
        <w:rPr>
          <w:rFonts w:ascii="SimSun" w:hint="eastAsia"/>
          <w:b/>
          <w:kern w:val="22"/>
          <w:lang w:val="zh-CN"/>
        </w:rPr>
        <w:t>行动目标</w:t>
      </w:r>
      <w:r w:rsidRPr="003B3359">
        <w:rPr>
          <w:rFonts w:ascii="SimSun"/>
          <w:b/>
          <w:kern w:val="22"/>
          <w:lang w:val="en-US"/>
        </w:rPr>
        <w:t>19.1</w:t>
      </w:r>
      <w:r w:rsidRPr="003B3359">
        <w:rPr>
          <w:rFonts w:ascii="SimSun" w:hint="eastAsia"/>
          <w:b/>
          <w:kern w:val="22"/>
          <w:lang w:val="en-US"/>
        </w:rPr>
        <w:t>：</w:t>
      </w:r>
      <w:r w:rsidRPr="003B3359">
        <w:rPr>
          <w:b/>
          <w:lang w:val="en-US"/>
        </w:rPr>
        <w:t>][</w:t>
      </w:r>
      <w:r w:rsidRPr="003B3359">
        <w:rPr>
          <w:rFonts w:ascii="SimSun" w:hint="eastAsia"/>
          <w:b/>
          <w:lang w:val="zh-CN"/>
        </w:rPr>
        <w:t>确保所有缔约方有足够的机会获得</w:t>
      </w:r>
      <w:r w:rsidRPr="003B3359">
        <w:rPr>
          <w:b/>
          <w:lang w:val="en-US"/>
        </w:rPr>
        <w:t>[[</w:t>
      </w:r>
      <w:r w:rsidRPr="003B3359">
        <w:rPr>
          <w:rFonts w:ascii="SimSun" w:hint="eastAsia"/>
          <w:b/>
          <w:lang w:val="zh-CN"/>
        </w:rPr>
        <w:t>并需要</w:t>
      </w:r>
      <w:r w:rsidRPr="003B3359">
        <w:rPr>
          <w:b/>
          <w:lang w:val="en-US"/>
        </w:rPr>
        <w:t>]</w:t>
      </w:r>
      <w:r w:rsidRPr="003B3359">
        <w:rPr>
          <w:rFonts w:ascii="SimSun" w:hint="eastAsia"/>
          <w:b/>
          <w:lang w:val="zh-CN"/>
        </w:rPr>
        <w:t>确保</w:t>
      </w:r>
      <w:r w:rsidRPr="003B3359">
        <w:rPr>
          <w:b/>
          <w:lang w:val="en-US"/>
        </w:rPr>
        <w:t>[</w:t>
      </w:r>
      <w:r w:rsidRPr="003B3359">
        <w:rPr>
          <w:rFonts w:ascii="SimSun" w:hint="eastAsia"/>
          <w:lang w:val="zh-CN"/>
        </w:rPr>
        <w:t>加强</w:t>
      </w:r>
      <w:r w:rsidRPr="003B3359">
        <w:rPr>
          <w:b/>
          <w:lang w:val="en-US"/>
        </w:rPr>
        <w:t>]</w:t>
      </w:r>
      <w:r w:rsidRPr="003B3359">
        <w:rPr>
          <w:rFonts w:ascii="SimSun" w:hint="eastAsia"/>
          <w:b/>
          <w:lang w:val="zh-CN"/>
        </w:rPr>
        <w:t>培训和</w:t>
      </w:r>
      <w:r w:rsidRPr="003B3359">
        <w:rPr>
          <w:rFonts w:ascii="SimSun" w:hint="eastAsia"/>
          <w:lang w:val="zh-CN"/>
        </w:rPr>
        <w:t>能力建设</w:t>
      </w:r>
      <w:r w:rsidRPr="003B3359">
        <w:rPr>
          <w:rFonts w:ascii="SimSun" w:hint="eastAsia"/>
          <w:b/>
          <w:lang w:val="zh-CN"/>
        </w:rPr>
        <w:t>发展</w:t>
      </w:r>
      <w:r w:rsidRPr="003B3359">
        <w:rPr>
          <w:b/>
          <w:lang w:val="en-US"/>
        </w:rPr>
        <w:t>[[</w:t>
      </w:r>
      <w:r w:rsidRPr="003B3359">
        <w:rPr>
          <w:rFonts w:ascii="SimSun" w:hint="eastAsia"/>
          <w:b/>
          <w:lang w:val="zh-CN"/>
        </w:rPr>
        <w:t>和发展</w:t>
      </w:r>
      <w:r w:rsidRPr="003B3359">
        <w:rPr>
          <w:b/>
          <w:lang w:val="en-US"/>
        </w:rPr>
        <w:t>][</w:t>
      </w:r>
      <w:r w:rsidRPr="003B3359">
        <w:rPr>
          <w:rFonts w:ascii="SimSun" w:hint="eastAsia"/>
          <w:lang w:val="zh-CN"/>
        </w:rPr>
        <w:t>和</w:t>
      </w:r>
      <w:r w:rsidRPr="003B3359">
        <w:rPr>
          <w:b/>
          <w:lang w:val="en-US"/>
        </w:rPr>
        <w:t>]</w:t>
      </w:r>
      <w:r w:rsidRPr="003B3359">
        <w:rPr>
          <w:rFonts w:ascii="SimSun" w:hint="eastAsia"/>
          <w:b/>
          <w:lang w:val="zh-CN"/>
        </w:rPr>
        <w:t>获得和转让</w:t>
      </w:r>
      <w:r w:rsidRPr="003B3359">
        <w:rPr>
          <w:rFonts w:ascii="SimSun" w:hint="eastAsia"/>
          <w:lang w:val="zh-CN"/>
        </w:rPr>
        <w:t>技术</w:t>
      </w:r>
      <w:r w:rsidRPr="003B3359">
        <w:rPr>
          <w:rFonts w:ascii="SimSun" w:hint="eastAsia"/>
          <w:b/>
          <w:lang w:val="zh-CN"/>
        </w:rPr>
        <w:t>前景扫描、评估、</w:t>
      </w:r>
      <w:r w:rsidRPr="003B3359">
        <w:rPr>
          <w:b/>
          <w:lang w:val="en-US"/>
        </w:rPr>
        <w:t>[</w:t>
      </w:r>
      <w:r w:rsidRPr="003B3359">
        <w:rPr>
          <w:rFonts w:ascii="SimSun" w:hint="eastAsia"/>
          <w:lang w:val="zh-CN"/>
        </w:rPr>
        <w:t>转让</w:t>
      </w:r>
      <w:r w:rsidRPr="003B3359">
        <w:rPr>
          <w:b/>
          <w:lang w:val="en-US"/>
        </w:rPr>
        <w:t>]</w:t>
      </w:r>
      <w:r w:rsidRPr="003B3359">
        <w:rPr>
          <w:rFonts w:ascii="SimSun" w:hint="eastAsia"/>
          <w:b/>
          <w:lang w:val="zh-CN"/>
        </w:rPr>
        <w:t>监测</w:t>
      </w:r>
      <w:r w:rsidRPr="003B3359">
        <w:rPr>
          <w:b/>
          <w:lang w:val="en-US"/>
        </w:rPr>
        <w:t>[</w:t>
      </w:r>
      <w:r w:rsidRPr="003B3359">
        <w:rPr>
          <w:rFonts w:ascii="SimSun" w:hint="eastAsia"/>
          <w:b/>
          <w:lang w:val="zh-CN"/>
        </w:rPr>
        <w:t>和</w:t>
      </w:r>
      <w:r w:rsidRPr="003B3359">
        <w:rPr>
          <w:b/>
          <w:lang w:val="en-US"/>
        </w:rPr>
        <w:t>][</w:t>
      </w:r>
      <w:r w:rsidRPr="003B3359">
        <w:rPr>
          <w:rFonts w:ascii="SimSun" w:hint="eastAsia"/>
          <w:b/>
          <w:lang w:val="zh-CN"/>
        </w:rPr>
        <w:t>和技术</w:t>
      </w:r>
      <w:r w:rsidRPr="003B3359">
        <w:rPr>
          <w:b/>
          <w:lang w:val="en-US"/>
        </w:rPr>
        <w:t>]</w:t>
      </w:r>
      <w:r w:rsidRPr="003B3359">
        <w:rPr>
          <w:rFonts w:ascii="SimSun" w:hint="eastAsia"/>
          <w:lang w:val="zh-CN"/>
        </w:rPr>
        <w:t>和科学合作</w:t>
      </w:r>
      <w:r w:rsidRPr="003B3359">
        <w:rPr>
          <w:rFonts w:ascii="SimSun" w:hint="eastAsia"/>
          <w:lang w:val="zh-CN"/>
        </w:rPr>
        <w:lastRenderedPageBreak/>
        <w:t>努力</w:t>
      </w:r>
      <w:r w:rsidRPr="003B3359">
        <w:rPr>
          <w:rFonts w:ascii="SimSun" w:hint="eastAsia"/>
          <w:b/>
          <w:lang w:val="zh-CN"/>
        </w:rPr>
        <w:t>和技术转让至少加强了</w:t>
      </w:r>
      <w:r w:rsidRPr="003B3359">
        <w:rPr>
          <w:b/>
          <w:lang w:val="en-US"/>
        </w:rPr>
        <w:t>X%</w:t>
      </w:r>
      <w:r w:rsidRPr="003B3359">
        <w:rPr>
          <w:rFonts w:ascii="SimSun" w:hint="eastAsia"/>
          <w:b/>
          <w:lang w:val="en-US"/>
        </w:rPr>
        <w:t>，</w:t>
      </w:r>
      <w:r w:rsidRPr="003B3359">
        <w:rPr>
          <w:b/>
          <w:lang w:val="en-US"/>
        </w:rPr>
        <w:t>[</w:t>
      </w:r>
      <w:r w:rsidRPr="003B3359">
        <w:rPr>
          <w:rFonts w:ascii="SimSun" w:hint="eastAsia"/>
          <w:b/>
          <w:lang w:val="zh-CN"/>
        </w:rPr>
        <w:t>在政府、私营部门、金融部门、国家以下各级政府和民间社会的积极参与下</w:t>
      </w:r>
      <w:r w:rsidRPr="003B3359">
        <w:rPr>
          <w:b/>
          <w:lang w:val="en-US"/>
        </w:rPr>
        <w:t>][</w:t>
      </w:r>
      <w:r w:rsidRPr="003B3359">
        <w:rPr>
          <w:rFonts w:ascii="SimSun" w:hint="eastAsia"/>
          <w:lang w:val="zh-CN"/>
        </w:rPr>
        <w:t>以满足</w:t>
      </w:r>
      <w:r w:rsidRPr="003B3359">
        <w:rPr>
          <w:rFonts w:ascii="SimSun" w:hint="eastAsia"/>
          <w:b/>
          <w:lang w:val="zh-CN"/>
        </w:rPr>
        <w:t>表明的</w:t>
      </w:r>
      <w:r w:rsidRPr="003B3359">
        <w:rPr>
          <w:rFonts w:ascii="SimSun" w:hint="eastAsia"/>
          <w:lang w:val="zh-CN"/>
        </w:rPr>
        <w:t>需要</w:t>
      </w:r>
      <w:r w:rsidRPr="003B3359">
        <w:rPr>
          <w:b/>
          <w:lang w:val="en-US"/>
        </w:rPr>
        <w:t>[</w:t>
      </w:r>
      <w:r w:rsidRPr="003B3359">
        <w:rPr>
          <w:rFonts w:ascii="SimSun" w:hint="eastAsia"/>
          <w:lang w:val="zh-CN"/>
        </w:rPr>
        <w:t>建立基准数据</w:t>
      </w:r>
      <w:r w:rsidRPr="003B3359">
        <w:rPr>
          <w:lang w:val="en-US"/>
        </w:rPr>
        <w:t>/</w:t>
      </w:r>
      <w:r w:rsidRPr="003B3359">
        <w:rPr>
          <w:rFonts w:ascii="SimSun" w:hint="eastAsia"/>
          <w:lang w:val="zh-CN"/>
        </w:rPr>
        <w:t>信息</w:t>
      </w:r>
      <w:r w:rsidRPr="003B3359">
        <w:rPr>
          <w:rFonts w:ascii="SimSun" w:hint="eastAsia"/>
          <w:b/>
          <w:lang w:val="en-US"/>
        </w:rPr>
        <w:t>，</w:t>
      </w:r>
      <w:r w:rsidRPr="003B3359">
        <w:rPr>
          <w:b/>
          <w:lang w:val="en-US"/>
        </w:rPr>
        <w:t>]</w:t>
      </w:r>
      <w:r w:rsidRPr="003B3359">
        <w:rPr>
          <w:rFonts w:ascii="SimSun" w:hint="eastAsia"/>
          <w:b/>
          <w:lang w:val="zh-CN"/>
        </w:rPr>
        <w:t>有效</w:t>
      </w:r>
      <w:r w:rsidRPr="003B3359">
        <w:rPr>
          <w:rFonts w:ascii="SimSun" w:hint="eastAsia"/>
          <w:lang w:val="zh-CN"/>
        </w:rPr>
        <w:t>实施</w:t>
      </w:r>
      <w:r w:rsidRPr="003B3359">
        <w:rPr>
          <w:rFonts w:ascii="SimSun" w:hint="eastAsia"/>
          <w:lang w:val="en-US"/>
        </w:rPr>
        <w:t>，</w:t>
      </w:r>
      <w:r w:rsidRPr="003B3359">
        <w:rPr>
          <w:rFonts w:ascii="SimSun" w:hint="eastAsia"/>
          <w:lang w:val="zh-CN"/>
        </w:rPr>
        <w:t>与</w:t>
      </w:r>
      <w:r w:rsidRPr="003B3359">
        <w:rPr>
          <w:lang w:val="en-US"/>
        </w:rPr>
        <w:t>[</w:t>
      </w:r>
      <w:r w:rsidRPr="003B3359">
        <w:rPr>
          <w:rFonts w:ascii="SimSun" w:hint="eastAsia"/>
          <w:lang w:val="zh-CN"/>
        </w:rPr>
        <w:t>框架的</w:t>
      </w:r>
      <w:r w:rsidRPr="003B3359">
        <w:rPr>
          <w:lang w:val="en-US"/>
        </w:rPr>
        <w:t>[</w:t>
      </w:r>
      <w:r w:rsidRPr="003B3359">
        <w:rPr>
          <w:rFonts w:ascii="SimSun" w:hint="eastAsia"/>
          <w:lang w:val="zh-CN"/>
        </w:rPr>
        <w:t>长期目标和行动目标</w:t>
      </w:r>
      <w:r w:rsidRPr="003B3359">
        <w:rPr>
          <w:lang w:val="en-US"/>
        </w:rPr>
        <w:t>]</w:t>
      </w:r>
      <w:r w:rsidRPr="003B3359">
        <w:rPr>
          <w:rFonts w:ascii="SimSun" w:hint="eastAsia"/>
          <w:lang w:val="zh-CN"/>
        </w:rPr>
        <w:t>的抱负</w:t>
      </w:r>
      <w:r w:rsidRPr="003B3359">
        <w:rPr>
          <w:lang w:val="en-US"/>
        </w:rPr>
        <w:t>]</w:t>
      </w:r>
      <w:r w:rsidRPr="003B3359">
        <w:rPr>
          <w:rFonts w:ascii="SimSun" w:hint="eastAsia"/>
          <w:lang w:val="zh-CN"/>
        </w:rPr>
        <w:t>相称</w:t>
      </w:r>
      <w:r w:rsidRPr="003B3359">
        <w:rPr>
          <w:rFonts w:ascii="SimSun" w:hint="eastAsia"/>
          <w:b/>
          <w:lang w:val="en-US"/>
        </w:rPr>
        <w:t>，</w:t>
      </w:r>
      <w:r w:rsidRPr="003B3359">
        <w:rPr>
          <w:rFonts w:ascii="SimSun" w:hint="eastAsia"/>
          <w:b/>
          <w:lang w:val="zh-CN"/>
        </w:rPr>
        <w:t>并足以在</w:t>
      </w:r>
      <w:r w:rsidRPr="003B3359">
        <w:rPr>
          <w:b/>
          <w:lang w:val="en-US"/>
        </w:rPr>
        <w:t>2050</w:t>
      </w:r>
      <w:r w:rsidRPr="003B3359">
        <w:rPr>
          <w:rFonts w:ascii="SimSun" w:hint="eastAsia"/>
          <w:b/>
          <w:lang w:val="zh-CN"/>
        </w:rPr>
        <w:t>年之前实现人与自然关系的变革性改变。</w:t>
      </w:r>
      <w:r w:rsidRPr="003B3359">
        <w:rPr>
          <w:rFonts w:ascii="SimSun"/>
          <w:b/>
          <w:kern w:val="22"/>
          <w:lang w:val="zh-CN"/>
        </w:rPr>
        <w:t>[</w:t>
      </w:r>
      <w:r w:rsidRPr="003B3359">
        <w:rPr>
          <w:rFonts w:ascii="SimSun" w:hint="eastAsia"/>
          <w:b/>
          <w:kern w:val="22"/>
          <w:lang w:val="zh-CN"/>
        </w:rPr>
        <w:t>到</w:t>
      </w:r>
      <w:r w:rsidRPr="003B3359">
        <w:rPr>
          <w:kern w:val="22"/>
          <w:lang w:val="zh-CN"/>
        </w:rPr>
        <w:t>2023-2024</w:t>
      </w:r>
      <w:r w:rsidRPr="003B3359">
        <w:rPr>
          <w:rFonts w:ascii="SimSun" w:hint="eastAsia"/>
          <w:b/>
          <w:kern w:val="22"/>
          <w:lang w:val="zh-CN"/>
        </w:rPr>
        <w:t>年，每个国家都将更新其实施</w:t>
      </w:r>
      <w:r w:rsidRPr="003B3359">
        <w:rPr>
          <w:kern w:val="22"/>
          <w:lang w:val="zh-CN"/>
        </w:rPr>
        <w:t>2020</w:t>
      </w:r>
      <w:r w:rsidRPr="003B3359">
        <w:rPr>
          <w:rFonts w:ascii="SimSun" w:hint="eastAsia"/>
          <w:b/>
          <w:kern w:val="22"/>
          <w:lang w:val="zh-CN"/>
        </w:rPr>
        <w:t>年后生物多样性行动计划的能力需求，并最迟到</w:t>
      </w:r>
      <w:r w:rsidRPr="003B3359">
        <w:rPr>
          <w:kern w:val="22"/>
          <w:lang w:val="zh-CN"/>
        </w:rPr>
        <w:t>-2020</w:t>
      </w:r>
      <w:r w:rsidRPr="003B3359">
        <w:rPr>
          <w:rFonts w:ascii="SimSun" w:hint="eastAsia"/>
          <w:b/>
          <w:kern w:val="22"/>
          <w:lang w:val="zh-CN"/>
        </w:rPr>
        <w:t>年，各国将根据能力建设战略，实施其能力建设计划。</w:t>
      </w:r>
      <w:r w:rsidRPr="003B3359">
        <w:rPr>
          <w:rFonts w:ascii="SimSun"/>
          <w:b/>
          <w:kern w:val="22"/>
          <w:lang w:val="en-US"/>
        </w:rPr>
        <w:t>]]</w:t>
      </w:r>
      <w:r w:rsidRPr="003B3359">
        <w:rPr>
          <w:rFonts w:ascii="SimSun"/>
          <w:b/>
          <w:kern w:val="22"/>
          <w:lang w:val="zh-CN"/>
        </w:rPr>
        <w:t>[</w:t>
      </w:r>
      <w:r w:rsidRPr="003B3359">
        <w:rPr>
          <w:rFonts w:ascii="SimSun" w:hint="eastAsia"/>
          <w:b/>
          <w:kern w:val="22"/>
          <w:lang w:val="zh-CN"/>
        </w:rPr>
        <w:t>大幅增加联合技术开发和联合科学研究方案，以便向所有缔约方，特别是发展中国家，提供与《公约》目标相关的技术，并加强所有缔约方保护和可持续利用生物多样性的人力资源和科学研究能力</w:t>
      </w:r>
      <w:r w:rsidRPr="003B3359">
        <w:rPr>
          <w:rFonts w:ascii="SimSun"/>
          <w:b/>
          <w:kern w:val="22"/>
          <w:lang w:val="zh-CN"/>
        </w:rPr>
        <w:t>]</w:t>
      </w:r>
      <w:r w:rsidRPr="003B3359">
        <w:rPr>
          <w:rFonts w:ascii="SimSun" w:hint="eastAsia"/>
          <w:b/>
          <w:kern w:val="22"/>
          <w:lang w:val="zh-CN"/>
        </w:rPr>
        <w:t>。</w:t>
      </w:r>
    </w:p>
    <w:p w14:paraId="76CA9912" w14:textId="77777777" w:rsidR="0065516A" w:rsidRPr="003B3359" w:rsidRDefault="0065516A" w:rsidP="004360E6">
      <w:pPr>
        <w:widowControl w:val="0"/>
        <w:tabs>
          <w:tab w:val="left" w:pos="426"/>
        </w:tabs>
        <w:spacing w:before="240" w:after="120"/>
        <w:jc w:val="center"/>
        <w:rPr>
          <w:b/>
          <w:kern w:val="22"/>
          <w:lang w:val="en-US"/>
        </w:rPr>
      </w:pPr>
      <w:r w:rsidRPr="003B3359">
        <w:rPr>
          <w:rFonts w:ascii="SimSun" w:hint="eastAsia"/>
          <w:b/>
          <w:kern w:val="22"/>
          <w:lang w:val="zh-CN"/>
        </w:rPr>
        <w:t>缔约方的</w:t>
      </w:r>
      <w:r>
        <w:rPr>
          <w:rFonts w:ascii="SimSun" w:hint="eastAsia"/>
          <w:b/>
          <w:kern w:val="22"/>
          <w:lang w:val="zh-CN"/>
        </w:rPr>
        <w:t>案文</w:t>
      </w:r>
      <w:r w:rsidRPr="003B3359">
        <w:rPr>
          <w:rFonts w:ascii="SimSun" w:hint="eastAsia"/>
          <w:b/>
          <w:kern w:val="22"/>
          <w:lang w:val="zh-CN"/>
        </w:rPr>
        <w:t>提案</w:t>
      </w:r>
    </w:p>
    <w:p w14:paraId="555F3ADA" w14:textId="77777777" w:rsidR="0065516A" w:rsidRPr="003B3359" w:rsidRDefault="0065516A" w:rsidP="004360E6">
      <w:pPr>
        <w:widowControl w:val="0"/>
        <w:tabs>
          <w:tab w:val="left" w:pos="426"/>
        </w:tabs>
        <w:spacing w:before="120" w:after="120"/>
        <w:rPr>
          <w:b/>
          <w:lang w:val="en-US"/>
        </w:rPr>
      </w:pPr>
      <w:r w:rsidRPr="003B3359">
        <w:rPr>
          <w:rFonts w:ascii="SimSun" w:hint="eastAsia"/>
          <w:b/>
          <w:kern w:val="22"/>
          <w:u w:val="single"/>
          <w:lang w:val="zh-CN"/>
        </w:rPr>
        <w:t>阿根廷</w:t>
      </w:r>
      <w:r w:rsidRPr="003B3359">
        <w:rPr>
          <w:rFonts w:ascii="SimSun" w:hint="eastAsia"/>
          <w:b/>
          <w:kern w:val="22"/>
          <w:lang w:val="en-US"/>
        </w:rPr>
        <w:t>：</w:t>
      </w:r>
      <w:r w:rsidRPr="003B3359">
        <w:rPr>
          <w:rFonts w:ascii="SimSun" w:hint="eastAsia"/>
          <w:b/>
          <w:kern w:val="22"/>
          <w:lang w:val="zh-CN"/>
        </w:rPr>
        <w:t>依照《公约》第</w:t>
      </w:r>
      <w:r w:rsidRPr="003B3359">
        <w:rPr>
          <w:rFonts w:ascii="SimSun"/>
          <w:b/>
          <w:kern w:val="22"/>
          <w:lang w:val="en-US"/>
        </w:rPr>
        <w:t>20</w:t>
      </w:r>
      <w:r w:rsidRPr="003B3359">
        <w:rPr>
          <w:rFonts w:ascii="SimSun" w:hint="eastAsia"/>
          <w:b/>
          <w:kern w:val="22"/>
          <w:lang w:val="zh-CN"/>
        </w:rPr>
        <w:t>条</w:t>
      </w:r>
      <w:r w:rsidRPr="003B3359">
        <w:rPr>
          <w:rFonts w:ascii="SimSun" w:hint="eastAsia"/>
          <w:b/>
          <w:kern w:val="22"/>
          <w:lang w:val="en-US"/>
        </w:rPr>
        <w:t>，</w:t>
      </w:r>
      <w:r w:rsidRPr="003B3359">
        <w:rPr>
          <w:rFonts w:ascii="SimSun" w:hint="eastAsia"/>
          <w:strike/>
          <w:kern w:val="22"/>
          <w:lang w:val="zh-CN"/>
        </w:rPr>
        <w:t>使所有来源的资金</w:t>
      </w:r>
      <w:r w:rsidRPr="003B3359">
        <w:rPr>
          <w:rFonts w:ascii="SimSun" w:hint="eastAsia"/>
          <w:kern w:val="22"/>
          <w:lang w:val="en-US"/>
        </w:rPr>
        <w:t>，</w:t>
      </w:r>
      <w:r w:rsidRPr="003B3359">
        <w:rPr>
          <w:rFonts w:ascii="SimSun" w:hint="eastAsia"/>
          <w:strike/>
          <w:kern w:val="22"/>
          <w:lang w:val="zh-CN"/>
        </w:rPr>
        <w:t>包括</w:t>
      </w:r>
      <w:r w:rsidRPr="003B3359">
        <w:rPr>
          <w:rFonts w:ascii="SimSun" w:hint="eastAsia"/>
          <w:b/>
          <w:kern w:val="22"/>
          <w:lang w:val="zh-CN"/>
        </w:rPr>
        <w:t>通过</w:t>
      </w:r>
      <w:r w:rsidRPr="003B3359">
        <w:rPr>
          <w:rFonts w:ascii="SimSun" w:hint="eastAsia"/>
          <w:kern w:val="22"/>
          <w:lang w:val="zh-CN"/>
        </w:rPr>
        <w:t>新的、额外的和有效的资金</w:t>
      </w:r>
      <w:r w:rsidRPr="003B3359">
        <w:rPr>
          <w:rFonts w:ascii="SimSun" w:hint="eastAsia"/>
          <w:kern w:val="22"/>
          <w:lang w:val="en-US"/>
        </w:rPr>
        <w:t>，</w:t>
      </w:r>
      <w:r w:rsidRPr="003B3359">
        <w:rPr>
          <w:rFonts w:ascii="SimSun" w:hint="eastAsia"/>
          <w:kern w:val="22"/>
          <w:lang w:val="zh-CN"/>
        </w:rPr>
        <w:t>将资金增加到每年至少</w:t>
      </w:r>
      <w:r w:rsidRPr="003B3359">
        <w:rPr>
          <w:kern w:val="22"/>
          <w:lang w:val="en-US"/>
        </w:rPr>
        <w:t xml:space="preserve"> </w:t>
      </w:r>
      <w:r w:rsidRPr="003B3359">
        <w:rPr>
          <w:strike/>
          <w:kern w:val="22"/>
          <w:lang w:val="en-US"/>
        </w:rPr>
        <w:t>2,000</w:t>
      </w:r>
      <w:r w:rsidRPr="003B3359">
        <w:rPr>
          <w:kern w:val="22"/>
          <w:lang w:val="en-US"/>
        </w:rPr>
        <w:t xml:space="preserve">7,000 </w:t>
      </w:r>
      <w:r w:rsidRPr="003B3359">
        <w:rPr>
          <w:rFonts w:ascii="SimSun" w:hint="eastAsia"/>
          <w:kern w:val="22"/>
          <w:lang w:val="zh-CN"/>
        </w:rPr>
        <w:t>亿美元</w:t>
      </w:r>
      <w:r w:rsidRPr="003B3359">
        <w:rPr>
          <w:rFonts w:ascii="SimSun" w:hint="eastAsia"/>
          <w:kern w:val="22"/>
          <w:lang w:val="en-US"/>
        </w:rPr>
        <w:t>，</w:t>
      </w:r>
      <w:r w:rsidRPr="003B3359">
        <w:rPr>
          <w:rFonts w:ascii="SimSun" w:hint="eastAsia"/>
          <w:kern w:val="22"/>
          <w:lang w:val="zh-CN"/>
        </w:rPr>
        <w:t>使流入发展中国家的国际资金每年至少增加</w:t>
      </w:r>
      <w:r w:rsidRPr="003B3359">
        <w:rPr>
          <w:kern w:val="22"/>
          <w:lang w:val="en-US"/>
        </w:rPr>
        <w:t xml:space="preserve"> XXX</w:t>
      </w:r>
      <w:r w:rsidRPr="003B3359">
        <w:rPr>
          <w:strike/>
          <w:kern w:val="22"/>
          <w:lang w:val="en-US"/>
        </w:rPr>
        <w:t xml:space="preserve">100 </w:t>
      </w:r>
      <w:r w:rsidRPr="003B3359">
        <w:rPr>
          <w:rFonts w:ascii="SimSun" w:hint="eastAsia"/>
          <w:kern w:val="22"/>
          <w:lang w:val="zh-CN"/>
        </w:rPr>
        <w:t>亿美元</w:t>
      </w:r>
      <w:r w:rsidRPr="003B3359">
        <w:rPr>
          <w:rFonts w:ascii="SimSun" w:hint="eastAsia"/>
          <w:kern w:val="22"/>
          <w:lang w:val="en-US"/>
        </w:rPr>
        <w:t>，</w:t>
      </w:r>
      <w:r w:rsidRPr="003B3359">
        <w:rPr>
          <w:rFonts w:ascii="SimSun" w:hint="eastAsia"/>
          <w:strike/>
          <w:kern w:val="22"/>
          <w:lang w:val="zh-CN"/>
        </w:rPr>
        <w:t>撬动私人资金</w:t>
      </w:r>
      <w:r w:rsidRPr="003B3359">
        <w:rPr>
          <w:rFonts w:ascii="SimSun" w:hint="eastAsia"/>
          <w:strike/>
          <w:kern w:val="22"/>
          <w:lang w:val="en-US"/>
        </w:rPr>
        <w:t>，</w:t>
      </w:r>
      <w:r w:rsidRPr="003B3359">
        <w:rPr>
          <w:rFonts w:ascii="SimSun" w:hint="eastAsia"/>
          <w:kern w:val="22"/>
          <w:lang w:val="zh-CN"/>
        </w:rPr>
        <w:t>在考虑到国家生物多样性融资规划的同时增加对国内资源的调动</w:t>
      </w:r>
      <w:r w:rsidRPr="003B3359">
        <w:rPr>
          <w:rFonts w:ascii="SimSun" w:hint="eastAsia"/>
          <w:kern w:val="22"/>
          <w:lang w:val="en-US"/>
        </w:rPr>
        <w:t>，</w:t>
      </w:r>
      <w:r w:rsidRPr="003B3359">
        <w:rPr>
          <w:rFonts w:ascii="SimSun" w:hint="eastAsia"/>
          <w:kern w:val="22"/>
          <w:lang w:val="zh-CN"/>
        </w:rPr>
        <w:t>并加强能力建设、技术转让和科学合作</w:t>
      </w:r>
      <w:r w:rsidRPr="003B3359">
        <w:rPr>
          <w:rFonts w:ascii="SimSun" w:hint="eastAsia"/>
          <w:kern w:val="22"/>
          <w:lang w:val="en-US"/>
        </w:rPr>
        <w:t>，</w:t>
      </w:r>
      <w:r w:rsidRPr="003B3359">
        <w:rPr>
          <w:rFonts w:ascii="SimSun" w:hint="eastAsia"/>
          <w:kern w:val="22"/>
          <w:lang w:val="zh-CN"/>
        </w:rPr>
        <w:t>以满足执行工作的需要</w:t>
      </w:r>
      <w:r w:rsidRPr="003B3359">
        <w:rPr>
          <w:rFonts w:ascii="SimSun" w:hint="eastAsia"/>
          <w:kern w:val="22"/>
          <w:lang w:val="en-US"/>
        </w:rPr>
        <w:t>，</w:t>
      </w:r>
      <w:r w:rsidRPr="003B3359">
        <w:rPr>
          <w:rFonts w:ascii="SimSun" w:hint="eastAsia"/>
          <w:kern w:val="22"/>
          <w:lang w:val="zh-CN"/>
        </w:rPr>
        <w:t>与框架的长期目标和行动目标的远大设想相称。</w:t>
      </w:r>
      <w:r w:rsidRPr="003B3359">
        <w:rPr>
          <w:color w:val="000000"/>
          <w:kern w:val="22"/>
          <w:lang w:val="en-US"/>
        </w:rPr>
        <w:t xml:space="preserve"> </w:t>
      </w:r>
    </w:p>
    <w:p w14:paraId="4161AC04" w14:textId="77777777" w:rsidR="0065516A" w:rsidRPr="003B3359" w:rsidRDefault="0065516A" w:rsidP="004360E6">
      <w:pPr>
        <w:widowControl w:val="0"/>
        <w:tabs>
          <w:tab w:val="left" w:pos="426"/>
        </w:tabs>
        <w:spacing w:before="120" w:after="120"/>
        <w:rPr>
          <w:b/>
          <w:lang w:val="en-US"/>
        </w:rPr>
      </w:pPr>
      <w:r w:rsidRPr="003B3359">
        <w:rPr>
          <w:rFonts w:ascii="SimSun" w:hint="eastAsia"/>
          <w:b/>
          <w:kern w:val="22"/>
          <w:u w:val="single"/>
          <w:lang w:val="zh-CN"/>
        </w:rPr>
        <w:t>澳大利亚</w:t>
      </w:r>
      <w:r w:rsidRPr="003B3359">
        <w:rPr>
          <w:rFonts w:ascii="SimSun" w:hint="eastAsia"/>
          <w:kern w:val="22"/>
          <w:lang w:val="en-US"/>
        </w:rPr>
        <w:t>：</w:t>
      </w:r>
      <w:r w:rsidRPr="003B3359">
        <w:rPr>
          <w:rFonts w:ascii="SimSun" w:hint="eastAsia"/>
          <w:kern w:val="22"/>
          <w:lang w:val="zh-CN"/>
        </w:rPr>
        <w:t>使所有来源的资金</w:t>
      </w:r>
      <w:r w:rsidRPr="003B3359">
        <w:rPr>
          <w:rFonts w:ascii="SimSun" w:hint="eastAsia"/>
          <w:kern w:val="22"/>
          <w:lang w:val="en-US"/>
        </w:rPr>
        <w:t>，</w:t>
      </w:r>
      <w:r w:rsidRPr="003B3359">
        <w:rPr>
          <w:rFonts w:ascii="SimSun" w:hint="eastAsia"/>
          <w:kern w:val="22"/>
          <w:lang w:val="zh-CN"/>
        </w:rPr>
        <w:t>包括</w:t>
      </w:r>
      <w:r w:rsidRPr="003B3359">
        <w:rPr>
          <w:rFonts w:ascii="SimSun" w:hint="eastAsia"/>
          <w:strike/>
          <w:kern w:val="22"/>
          <w:lang w:val="zh-CN"/>
        </w:rPr>
        <w:t>新的、额外的和</w:t>
      </w:r>
      <w:r w:rsidRPr="003B3359">
        <w:rPr>
          <w:rFonts w:ascii="SimSun" w:hint="eastAsia"/>
          <w:kern w:val="22"/>
          <w:lang w:val="zh-CN"/>
        </w:rPr>
        <w:t>有效的资金</w:t>
      </w:r>
      <w:r w:rsidRPr="003B3359">
        <w:rPr>
          <w:rFonts w:ascii="SimSun" w:hint="eastAsia"/>
          <w:kern w:val="22"/>
          <w:lang w:val="en-US"/>
        </w:rPr>
        <w:t>，</w:t>
      </w:r>
      <w:r w:rsidRPr="003B3359">
        <w:rPr>
          <w:rFonts w:ascii="SimSun" w:hint="eastAsia"/>
          <w:kern w:val="22"/>
          <w:lang w:val="zh-CN"/>
        </w:rPr>
        <w:t>增加到每年至少</w:t>
      </w:r>
      <w:r w:rsidRPr="003B3359">
        <w:rPr>
          <w:kern w:val="22"/>
          <w:lang w:val="en-US"/>
        </w:rPr>
        <w:t xml:space="preserve"> [2,000 </w:t>
      </w:r>
      <w:r w:rsidRPr="003B3359">
        <w:rPr>
          <w:rFonts w:ascii="SimSun" w:hint="eastAsia"/>
          <w:kern w:val="22"/>
          <w:lang w:val="zh-CN"/>
        </w:rPr>
        <w:t>亿美元</w:t>
      </w:r>
      <w:r w:rsidRPr="003B3359">
        <w:rPr>
          <w:rFonts w:ascii="SimSun"/>
          <w:kern w:val="22"/>
          <w:lang w:val="en-US"/>
        </w:rPr>
        <w:t>]</w:t>
      </w:r>
      <w:r w:rsidRPr="003B3359">
        <w:rPr>
          <w:rFonts w:ascii="SimSun" w:hint="eastAsia"/>
          <w:kern w:val="22"/>
          <w:lang w:val="en-US"/>
        </w:rPr>
        <w:t>，</w:t>
      </w:r>
      <w:r w:rsidRPr="003B3359">
        <w:rPr>
          <w:rFonts w:ascii="SimSun" w:hint="eastAsia"/>
          <w:kern w:val="22"/>
          <w:lang w:val="zh-CN"/>
        </w:rPr>
        <w:t>使流入发展中国家的国际资金每年至少增加</w:t>
      </w:r>
      <w:r w:rsidRPr="003B3359">
        <w:rPr>
          <w:kern w:val="22"/>
          <w:lang w:val="en-US"/>
        </w:rPr>
        <w:t xml:space="preserve"> 100 </w:t>
      </w:r>
      <w:r w:rsidRPr="003B3359">
        <w:rPr>
          <w:rFonts w:ascii="SimSun" w:hint="eastAsia"/>
          <w:kern w:val="22"/>
          <w:lang w:val="zh-CN"/>
        </w:rPr>
        <w:t>亿美元</w:t>
      </w:r>
      <w:r w:rsidRPr="003B3359">
        <w:rPr>
          <w:rFonts w:ascii="SimSun" w:hint="eastAsia"/>
          <w:kern w:val="22"/>
          <w:lang w:val="en-US"/>
        </w:rPr>
        <w:t>，</w:t>
      </w:r>
      <w:r w:rsidRPr="003B3359">
        <w:rPr>
          <w:rFonts w:ascii="SimSun" w:hint="eastAsia"/>
          <w:kern w:val="22"/>
          <w:lang w:val="zh-CN"/>
        </w:rPr>
        <w:t>撬动私人资金</w:t>
      </w:r>
      <w:r w:rsidRPr="003B3359">
        <w:rPr>
          <w:rFonts w:ascii="SimSun" w:hint="eastAsia"/>
          <w:kern w:val="22"/>
          <w:lang w:val="en-US"/>
        </w:rPr>
        <w:t>，</w:t>
      </w:r>
      <w:r w:rsidRPr="003B3359">
        <w:rPr>
          <w:rFonts w:ascii="SimSun" w:hint="eastAsia"/>
          <w:kern w:val="22"/>
          <w:lang w:val="zh-CN"/>
        </w:rPr>
        <w:t>在考虑到国家生物多样性融资规划的同时增加对国内资源的调动</w:t>
      </w:r>
      <w:r w:rsidRPr="003B3359">
        <w:rPr>
          <w:rFonts w:ascii="SimSun" w:hint="eastAsia"/>
          <w:kern w:val="22"/>
          <w:lang w:val="en-US"/>
        </w:rPr>
        <w:t>，</w:t>
      </w:r>
      <w:r w:rsidRPr="003B3359">
        <w:rPr>
          <w:rFonts w:ascii="SimSun" w:hint="eastAsia"/>
          <w:kern w:val="22"/>
          <w:lang w:val="zh-CN"/>
        </w:rPr>
        <w:t>并加强能力建设、技术转让和科学合作</w:t>
      </w:r>
      <w:r w:rsidRPr="003B3359">
        <w:rPr>
          <w:rFonts w:ascii="SimSun" w:hint="eastAsia"/>
          <w:kern w:val="22"/>
          <w:lang w:val="en-US"/>
        </w:rPr>
        <w:t>，</w:t>
      </w:r>
      <w:r w:rsidRPr="003B3359">
        <w:rPr>
          <w:rFonts w:ascii="SimSun" w:hint="eastAsia"/>
          <w:kern w:val="22"/>
          <w:lang w:val="zh-CN"/>
        </w:rPr>
        <w:t>以满足执行工作的需要</w:t>
      </w:r>
      <w:r w:rsidRPr="003B3359">
        <w:rPr>
          <w:rFonts w:ascii="SimSun" w:hint="eastAsia"/>
          <w:kern w:val="22"/>
          <w:lang w:val="en-US"/>
        </w:rPr>
        <w:t>，</w:t>
      </w:r>
      <w:r w:rsidRPr="003B3359">
        <w:rPr>
          <w:rFonts w:ascii="SimSun" w:hint="eastAsia"/>
          <w:kern w:val="22"/>
          <w:lang w:val="zh-CN"/>
        </w:rPr>
        <w:t>与框架的长期目标和行动目标的远大设想相称。</w:t>
      </w:r>
      <w:r w:rsidRPr="003B3359">
        <w:rPr>
          <w:color w:val="000000"/>
          <w:kern w:val="22"/>
          <w:lang w:val="en-US"/>
        </w:rPr>
        <w:t xml:space="preserve"> </w:t>
      </w:r>
    </w:p>
    <w:p w14:paraId="5B10E1BB" w14:textId="77777777" w:rsidR="0065516A" w:rsidRPr="003B3359" w:rsidRDefault="0065516A" w:rsidP="004360E6">
      <w:pPr>
        <w:widowControl w:val="0"/>
        <w:tabs>
          <w:tab w:val="left" w:pos="426"/>
        </w:tabs>
        <w:spacing w:before="120" w:after="120"/>
        <w:rPr>
          <w:lang w:val="en-US"/>
        </w:rPr>
      </w:pPr>
      <w:r w:rsidRPr="003B3359">
        <w:rPr>
          <w:rFonts w:ascii="SimSun" w:hint="eastAsia"/>
          <w:b/>
          <w:kern w:val="22"/>
          <w:u w:val="single"/>
          <w:lang w:val="zh-CN"/>
        </w:rPr>
        <w:t>不丹</w:t>
      </w:r>
      <w:r w:rsidRPr="003B3359">
        <w:rPr>
          <w:rFonts w:ascii="SimSun"/>
          <w:b/>
          <w:kern w:val="22"/>
          <w:lang w:val="en-US"/>
        </w:rPr>
        <w:t>:</w:t>
      </w:r>
      <w:r w:rsidRPr="003B3359">
        <w:rPr>
          <w:rFonts w:ascii="SimSun" w:hint="eastAsia"/>
          <w:kern w:val="22"/>
          <w:lang w:val="zh-CN"/>
        </w:rPr>
        <w:t>使所有来源的资金</w:t>
      </w:r>
      <w:r w:rsidRPr="003B3359">
        <w:rPr>
          <w:rFonts w:ascii="SimSun" w:hint="eastAsia"/>
          <w:kern w:val="22"/>
          <w:lang w:val="en-US"/>
        </w:rPr>
        <w:t>，</w:t>
      </w:r>
      <w:r w:rsidRPr="003B3359">
        <w:rPr>
          <w:rFonts w:ascii="SimSun" w:hint="eastAsia"/>
          <w:kern w:val="22"/>
          <w:lang w:val="zh-CN"/>
        </w:rPr>
        <w:t>包括新的、额外的、</w:t>
      </w:r>
      <w:r w:rsidRPr="003B3359">
        <w:rPr>
          <w:rFonts w:ascii="SimSun" w:hint="eastAsia"/>
          <w:strike/>
          <w:kern w:val="22"/>
          <w:lang w:val="zh-CN"/>
        </w:rPr>
        <w:t>和</w:t>
      </w:r>
      <w:r w:rsidRPr="003B3359">
        <w:rPr>
          <w:rFonts w:ascii="SimSun" w:hint="eastAsia"/>
          <w:kern w:val="22"/>
          <w:lang w:val="zh-CN"/>
        </w:rPr>
        <w:t>有效的</w:t>
      </w:r>
      <w:r w:rsidRPr="003B3359">
        <w:rPr>
          <w:rFonts w:ascii="SimSun" w:hint="eastAsia"/>
          <w:b/>
          <w:kern w:val="22"/>
          <w:lang w:val="zh-CN"/>
        </w:rPr>
        <w:t>和易于取得的</w:t>
      </w:r>
      <w:r w:rsidRPr="003B3359">
        <w:rPr>
          <w:rFonts w:ascii="SimSun" w:hint="eastAsia"/>
          <w:kern w:val="22"/>
          <w:lang w:val="zh-CN"/>
        </w:rPr>
        <w:t>资金</w:t>
      </w:r>
      <w:r w:rsidRPr="003B3359">
        <w:rPr>
          <w:rFonts w:ascii="SimSun" w:hint="eastAsia"/>
          <w:kern w:val="22"/>
          <w:lang w:val="en-US"/>
        </w:rPr>
        <w:t>，</w:t>
      </w:r>
      <w:r w:rsidRPr="003B3359">
        <w:rPr>
          <w:rFonts w:ascii="SimSun" w:hint="eastAsia"/>
          <w:kern w:val="22"/>
          <w:lang w:val="zh-CN"/>
        </w:rPr>
        <w:t>增加到每年至少</w:t>
      </w:r>
      <w:r w:rsidRPr="003B3359">
        <w:rPr>
          <w:kern w:val="22"/>
          <w:lang w:val="en-US"/>
        </w:rPr>
        <w:t xml:space="preserve"> [2,000 </w:t>
      </w:r>
      <w:r w:rsidRPr="003B3359">
        <w:rPr>
          <w:rFonts w:ascii="SimSun" w:hint="eastAsia"/>
          <w:kern w:val="22"/>
          <w:lang w:val="zh-CN"/>
        </w:rPr>
        <w:t>亿美元</w:t>
      </w:r>
      <w:r w:rsidRPr="003B3359">
        <w:rPr>
          <w:rFonts w:ascii="SimSun"/>
          <w:kern w:val="22"/>
          <w:lang w:val="en-US"/>
        </w:rPr>
        <w:t>]</w:t>
      </w:r>
      <w:r w:rsidRPr="003B3359">
        <w:rPr>
          <w:rFonts w:ascii="SimSun" w:hint="eastAsia"/>
          <w:kern w:val="22"/>
          <w:lang w:val="en-US"/>
        </w:rPr>
        <w:t>，</w:t>
      </w:r>
      <w:r w:rsidRPr="003B3359">
        <w:rPr>
          <w:rFonts w:ascii="SimSun" w:hint="eastAsia"/>
          <w:kern w:val="22"/>
          <w:lang w:val="zh-CN"/>
        </w:rPr>
        <w:t>使</w:t>
      </w:r>
      <w:r w:rsidRPr="003B3359">
        <w:rPr>
          <w:rFonts w:ascii="SimSun" w:hint="eastAsia"/>
          <w:b/>
          <w:kern w:val="22"/>
          <w:lang w:val="zh-CN"/>
        </w:rPr>
        <w:t>公平地</w:t>
      </w:r>
      <w:r w:rsidRPr="003B3359">
        <w:rPr>
          <w:rFonts w:ascii="SimSun" w:hint="eastAsia"/>
          <w:kern w:val="22"/>
          <w:lang w:val="zh-CN"/>
        </w:rPr>
        <w:t>流入发展中国家的国际资金每年至少增加</w:t>
      </w:r>
      <w:r w:rsidRPr="003B3359">
        <w:rPr>
          <w:kern w:val="22"/>
          <w:lang w:val="en-US"/>
        </w:rPr>
        <w:t xml:space="preserve"> [100 </w:t>
      </w:r>
      <w:r w:rsidRPr="003B3359">
        <w:rPr>
          <w:rFonts w:ascii="SimSun" w:hint="eastAsia"/>
          <w:kern w:val="22"/>
          <w:lang w:val="zh-CN"/>
        </w:rPr>
        <w:t>亿美元</w:t>
      </w:r>
      <w:r w:rsidRPr="003B3359">
        <w:rPr>
          <w:rFonts w:ascii="SimSun"/>
          <w:kern w:val="22"/>
          <w:lang w:val="en-US"/>
        </w:rPr>
        <w:t>]</w:t>
      </w:r>
      <w:r w:rsidRPr="003B3359">
        <w:rPr>
          <w:rFonts w:ascii="SimSun" w:hint="eastAsia"/>
          <w:kern w:val="22"/>
          <w:lang w:val="en-US"/>
        </w:rPr>
        <w:t>，</w:t>
      </w:r>
      <w:r w:rsidRPr="003B3359">
        <w:rPr>
          <w:rFonts w:ascii="SimSun" w:hint="eastAsia"/>
          <w:kern w:val="22"/>
          <w:lang w:val="zh-CN"/>
        </w:rPr>
        <w:t>撬动私人资金</w:t>
      </w:r>
      <w:r w:rsidRPr="003B3359">
        <w:rPr>
          <w:rFonts w:ascii="SimSun" w:hint="eastAsia"/>
          <w:kern w:val="22"/>
          <w:lang w:val="en-US"/>
        </w:rPr>
        <w:t>，</w:t>
      </w:r>
      <w:r w:rsidRPr="003B3359">
        <w:rPr>
          <w:rFonts w:ascii="SimSun" w:hint="eastAsia"/>
          <w:kern w:val="22"/>
          <w:lang w:val="zh-CN"/>
        </w:rPr>
        <w:t>在考虑到国家生物多样性融资规划的同时增加对国内资源的调动</w:t>
      </w:r>
      <w:r w:rsidRPr="003B3359">
        <w:rPr>
          <w:rFonts w:ascii="SimSun" w:hint="eastAsia"/>
          <w:kern w:val="22"/>
          <w:lang w:val="en-US"/>
        </w:rPr>
        <w:t>，</w:t>
      </w:r>
      <w:r w:rsidRPr="003B3359">
        <w:rPr>
          <w:rFonts w:ascii="SimSun" w:hint="eastAsia"/>
          <w:kern w:val="22"/>
          <w:lang w:val="zh-CN"/>
        </w:rPr>
        <w:t>并加强能力建设、技术转让和科学合作</w:t>
      </w:r>
      <w:r w:rsidRPr="003B3359">
        <w:rPr>
          <w:rFonts w:ascii="SimSun" w:hint="eastAsia"/>
          <w:kern w:val="22"/>
          <w:lang w:val="en-US"/>
        </w:rPr>
        <w:t>，</w:t>
      </w:r>
      <w:r w:rsidRPr="003B3359">
        <w:rPr>
          <w:rFonts w:ascii="SimSun" w:hint="eastAsia"/>
          <w:kern w:val="22"/>
          <w:lang w:val="zh-CN"/>
        </w:rPr>
        <w:t>以满足</w:t>
      </w:r>
      <w:r w:rsidRPr="003B3359">
        <w:rPr>
          <w:rFonts w:ascii="SimSun" w:hint="eastAsia"/>
          <w:b/>
          <w:kern w:val="22"/>
          <w:lang w:val="zh-CN"/>
        </w:rPr>
        <w:t>建立基准数据</w:t>
      </w:r>
      <w:r w:rsidRPr="003B3359">
        <w:rPr>
          <w:rFonts w:ascii="SimSun"/>
          <w:b/>
          <w:kern w:val="22"/>
          <w:lang w:val="en-US"/>
        </w:rPr>
        <w:t>/</w:t>
      </w:r>
      <w:r w:rsidRPr="003B3359">
        <w:rPr>
          <w:rFonts w:ascii="SimSun" w:hint="eastAsia"/>
          <w:b/>
          <w:kern w:val="22"/>
          <w:lang w:val="zh-CN"/>
        </w:rPr>
        <w:t>信息和</w:t>
      </w:r>
      <w:r w:rsidRPr="003B3359">
        <w:rPr>
          <w:rFonts w:ascii="SimSun" w:hint="eastAsia"/>
          <w:kern w:val="22"/>
          <w:lang w:val="zh-CN"/>
        </w:rPr>
        <w:t>执行工作的需要</w:t>
      </w:r>
      <w:r w:rsidRPr="003B3359">
        <w:rPr>
          <w:rFonts w:ascii="SimSun" w:hint="eastAsia"/>
          <w:kern w:val="22"/>
          <w:lang w:val="en-US"/>
        </w:rPr>
        <w:t>，</w:t>
      </w:r>
      <w:r w:rsidRPr="003B3359">
        <w:rPr>
          <w:rFonts w:ascii="SimSun" w:hint="eastAsia"/>
          <w:kern w:val="22"/>
          <w:lang w:val="zh-CN"/>
        </w:rPr>
        <w:t>与框架的长期目标和行动目标的远大设想相称。</w:t>
      </w:r>
      <w:r w:rsidRPr="003B3359">
        <w:rPr>
          <w:color w:val="000000"/>
          <w:kern w:val="22"/>
          <w:lang w:val="en-US"/>
        </w:rPr>
        <w:t xml:space="preserve"> </w:t>
      </w:r>
    </w:p>
    <w:p w14:paraId="31B09954" w14:textId="77777777" w:rsidR="0065516A" w:rsidRPr="003B3359" w:rsidRDefault="0065516A" w:rsidP="004360E6">
      <w:pPr>
        <w:widowControl w:val="0"/>
        <w:tabs>
          <w:tab w:val="left" w:pos="426"/>
        </w:tabs>
        <w:spacing w:before="120" w:after="120"/>
        <w:rPr>
          <w:b/>
          <w:lang w:val="en-US"/>
        </w:rPr>
      </w:pPr>
      <w:r w:rsidRPr="003B3359">
        <w:rPr>
          <w:rFonts w:ascii="SimSun" w:hint="eastAsia"/>
          <w:b/>
          <w:kern w:val="22"/>
          <w:u w:val="single"/>
          <w:lang w:val="zh-CN"/>
        </w:rPr>
        <w:t>多民族玻利维亚国</w:t>
      </w:r>
      <w:r w:rsidRPr="003B3359">
        <w:rPr>
          <w:rFonts w:ascii="SimSun" w:hint="eastAsia"/>
          <w:b/>
          <w:kern w:val="22"/>
          <w:lang w:val="en-US"/>
        </w:rPr>
        <w:t>：</w:t>
      </w:r>
      <w:r w:rsidRPr="003B3359">
        <w:rPr>
          <w:rFonts w:ascii="SimSun" w:hint="eastAsia"/>
          <w:b/>
          <w:kern w:val="22"/>
          <w:lang w:val="zh-CN"/>
        </w:rPr>
        <w:t>依照《公约》第</w:t>
      </w:r>
      <w:r w:rsidRPr="003B3359">
        <w:rPr>
          <w:b/>
          <w:kern w:val="22"/>
          <w:lang w:val="en-US"/>
        </w:rPr>
        <w:t>20</w:t>
      </w:r>
      <w:r w:rsidRPr="003B3359">
        <w:rPr>
          <w:rFonts w:ascii="SimSun" w:hint="eastAsia"/>
          <w:b/>
          <w:kern w:val="22"/>
          <w:lang w:val="zh-CN"/>
        </w:rPr>
        <w:t>条</w:t>
      </w:r>
      <w:r w:rsidRPr="003B3359">
        <w:rPr>
          <w:rFonts w:ascii="SimSun" w:hint="eastAsia"/>
          <w:b/>
          <w:kern w:val="22"/>
          <w:lang w:val="en-US"/>
        </w:rPr>
        <w:t>，</w:t>
      </w:r>
      <w:r w:rsidRPr="003B3359">
        <w:rPr>
          <w:rFonts w:ascii="SimSun" w:hint="eastAsia"/>
          <w:strike/>
          <w:kern w:val="22"/>
          <w:lang w:val="zh-CN"/>
        </w:rPr>
        <w:t>使所有来源的资金</w:t>
      </w:r>
      <w:r w:rsidRPr="003B3359">
        <w:rPr>
          <w:rFonts w:ascii="SimSun" w:hint="eastAsia"/>
          <w:kern w:val="22"/>
          <w:lang w:val="en-US"/>
        </w:rPr>
        <w:t>，</w:t>
      </w:r>
      <w:r w:rsidRPr="003B3359">
        <w:rPr>
          <w:rFonts w:ascii="SimSun" w:hint="eastAsia"/>
          <w:strike/>
          <w:kern w:val="22"/>
          <w:lang w:val="zh-CN"/>
        </w:rPr>
        <w:t>包括</w:t>
      </w:r>
      <w:r w:rsidRPr="003B3359">
        <w:rPr>
          <w:rFonts w:ascii="SimSun" w:hint="eastAsia"/>
          <w:b/>
          <w:kern w:val="22"/>
          <w:lang w:val="zh-CN"/>
        </w:rPr>
        <w:t>通过</w:t>
      </w:r>
      <w:r w:rsidRPr="003B3359">
        <w:rPr>
          <w:rFonts w:ascii="SimSun" w:hint="eastAsia"/>
          <w:kern w:val="22"/>
          <w:lang w:val="zh-CN"/>
        </w:rPr>
        <w:t>新的</w:t>
      </w:r>
      <w:r w:rsidRPr="003B3359">
        <w:rPr>
          <w:rFonts w:ascii="SimSun" w:hint="eastAsia"/>
          <w:b/>
          <w:kern w:val="22"/>
          <w:lang w:val="zh-CN"/>
        </w:rPr>
        <w:t>和</w:t>
      </w:r>
      <w:r w:rsidRPr="003B3359">
        <w:rPr>
          <w:rFonts w:ascii="SimSun" w:hint="eastAsia"/>
          <w:strike/>
          <w:kern w:val="22"/>
          <w:lang w:val="zh-CN"/>
        </w:rPr>
        <w:t>、</w:t>
      </w:r>
      <w:r w:rsidRPr="003B3359">
        <w:rPr>
          <w:rFonts w:ascii="SimSun" w:hint="eastAsia"/>
          <w:kern w:val="22"/>
          <w:lang w:val="zh-CN"/>
        </w:rPr>
        <w:t>额外的</w:t>
      </w:r>
      <w:r w:rsidRPr="003B3359">
        <w:rPr>
          <w:rFonts w:ascii="SimSun" w:hint="eastAsia"/>
          <w:strike/>
          <w:kern w:val="22"/>
          <w:lang w:val="zh-CN"/>
        </w:rPr>
        <w:t>和有效的</w:t>
      </w:r>
      <w:r w:rsidRPr="003B3359">
        <w:rPr>
          <w:rFonts w:ascii="SimSun" w:hint="eastAsia"/>
          <w:kern w:val="22"/>
          <w:lang w:val="zh-CN"/>
        </w:rPr>
        <w:t>资金</w:t>
      </w:r>
      <w:r w:rsidRPr="003B3359">
        <w:rPr>
          <w:rFonts w:ascii="SimSun" w:hint="eastAsia"/>
          <w:kern w:val="22"/>
          <w:lang w:val="en-US"/>
        </w:rPr>
        <w:t>，</w:t>
      </w:r>
      <w:r w:rsidRPr="003B3359">
        <w:rPr>
          <w:rFonts w:ascii="SimSun" w:hint="eastAsia"/>
          <w:kern w:val="22"/>
          <w:lang w:val="zh-CN"/>
        </w:rPr>
        <w:t>将资金增加到每年至少</w:t>
      </w:r>
      <w:r w:rsidRPr="003B3359">
        <w:rPr>
          <w:kern w:val="22"/>
          <w:lang w:val="en-US"/>
        </w:rPr>
        <w:t>10,000</w:t>
      </w:r>
      <w:r w:rsidRPr="003B3359">
        <w:rPr>
          <w:strike/>
          <w:kern w:val="22"/>
          <w:lang w:val="en-US"/>
        </w:rPr>
        <w:t>2,000</w:t>
      </w:r>
      <w:r w:rsidRPr="003B3359">
        <w:rPr>
          <w:rFonts w:ascii="SimSun" w:hint="eastAsia"/>
          <w:kern w:val="22"/>
          <w:lang w:val="zh-CN"/>
        </w:rPr>
        <w:t>亿美元</w:t>
      </w:r>
      <w:r w:rsidRPr="003B3359">
        <w:rPr>
          <w:rFonts w:ascii="SimSun" w:hint="eastAsia"/>
          <w:kern w:val="22"/>
          <w:lang w:val="en-US"/>
        </w:rPr>
        <w:t>，</w:t>
      </w:r>
      <w:r w:rsidRPr="003B3359">
        <w:rPr>
          <w:rFonts w:ascii="SimSun" w:hint="eastAsia"/>
          <w:strike/>
          <w:kern w:val="22"/>
          <w:lang w:val="zh-CN"/>
        </w:rPr>
        <w:t>使流入发展中国家的国际资金每年至少增加</w:t>
      </w:r>
      <w:r w:rsidRPr="003B3359">
        <w:rPr>
          <w:strike/>
          <w:kern w:val="22"/>
          <w:lang w:val="en-US"/>
        </w:rPr>
        <w:t xml:space="preserve"> XXX100 </w:t>
      </w:r>
      <w:r w:rsidRPr="003B3359">
        <w:rPr>
          <w:rFonts w:ascii="SimSun" w:hint="eastAsia"/>
          <w:strike/>
          <w:kern w:val="22"/>
          <w:lang w:val="zh-CN"/>
        </w:rPr>
        <w:t>亿美元</w:t>
      </w:r>
      <w:r w:rsidRPr="003B3359">
        <w:rPr>
          <w:rFonts w:ascii="SimSun" w:hint="eastAsia"/>
          <w:kern w:val="22"/>
          <w:lang w:val="en-US"/>
        </w:rPr>
        <w:t>，</w:t>
      </w:r>
      <w:r w:rsidRPr="003B3359">
        <w:rPr>
          <w:rFonts w:ascii="SimSun" w:hint="eastAsia"/>
          <w:kern w:val="22"/>
          <w:lang w:val="zh-CN"/>
        </w:rPr>
        <w:t>同时优先向发展中国家提供公共财政资源</w:t>
      </w:r>
      <w:r w:rsidRPr="003B3359">
        <w:rPr>
          <w:rFonts w:ascii="SimSun" w:hint="eastAsia"/>
          <w:kern w:val="22"/>
          <w:lang w:val="en-US"/>
        </w:rPr>
        <w:t>，</w:t>
      </w:r>
      <w:r w:rsidRPr="003B3359">
        <w:rPr>
          <w:rFonts w:ascii="SimSun" w:hint="eastAsia"/>
          <w:kern w:val="22"/>
          <w:lang w:val="zh-CN"/>
        </w:rPr>
        <w:t>并确保至少</w:t>
      </w:r>
      <w:r w:rsidRPr="003B3359">
        <w:rPr>
          <w:kern w:val="22"/>
          <w:lang w:val="en-US"/>
        </w:rPr>
        <w:t>50%</w:t>
      </w:r>
      <w:r w:rsidRPr="003B3359">
        <w:rPr>
          <w:rFonts w:ascii="SimSun" w:hint="eastAsia"/>
          <w:kern w:val="22"/>
          <w:lang w:val="zh-CN"/>
        </w:rPr>
        <w:t>的资金通过《公约》的金融实体以直接获取的方式流向各国</w:t>
      </w:r>
      <w:r w:rsidRPr="003B3359">
        <w:rPr>
          <w:rFonts w:ascii="SimSun" w:hint="eastAsia"/>
          <w:kern w:val="22"/>
          <w:lang w:val="en-US"/>
        </w:rPr>
        <w:t>，</w:t>
      </w:r>
      <w:r w:rsidRPr="003B3359">
        <w:rPr>
          <w:rFonts w:ascii="SimSun" w:hint="eastAsia"/>
          <w:kern w:val="22"/>
          <w:lang w:val="zh-CN"/>
        </w:rPr>
        <w:t>并撬动私人资金</w:t>
      </w:r>
      <w:r w:rsidRPr="003B3359">
        <w:rPr>
          <w:rFonts w:ascii="SimSun" w:hint="eastAsia"/>
          <w:kern w:val="22"/>
          <w:lang w:val="en-US"/>
        </w:rPr>
        <w:t>，</w:t>
      </w:r>
      <w:r w:rsidRPr="003B3359">
        <w:rPr>
          <w:rFonts w:ascii="SimSun" w:hint="eastAsia"/>
          <w:kern w:val="22"/>
          <w:lang w:val="zh-CN"/>
        </w:rPr>
        <w:t>在考虑到国家生物多样性融资规划的同时增加对国内资源的调动</w:t>
      </w:r>
      <w:r w:rsidRPr="003B3359">
        <w:rPr>
          <w:rFonts w:ascii="SimSun" w:hint="eastAsia"/>
          <w:kern w:val="22"/>
          <w:lang w:val="en-US"/>
        </w:rPr>
        <w:t>，</w:t>
      </w:r>
      <w:r w:rsidRPr="003B3359">
        <w:rPr>
          <w:rFonts w:ascii="SimSun" w:hint="eastAsia"/>
          <w:b/>
          <w:kern w:val="22"/>
          <w:lang w:val="zh-CN"/>
        </w:rPr>
        <w:t>包括通过以公正和公平的方式解决主权债务</w:t>
      </w:r>
      <w:r w:rsidRPr="003B3359">
        <w:rPr>
          <w:rFonts w:ascii="SimSun" w:hint="eastAsia"/>
          <w:b/>
          <w:kern w:val="22"/>
          <w:lang w:val="en-US"/>
        </w:rPr>
        <w:t>，</w:t>
      </w:r>
      <w:r w:rsidRPr="003B3359">
        <w:rPr>
          <w:rFonts w:ascii="SimSun" w:hint="eastAsia"/>
          <w:kern w:val="22"/>
          <w:lang w:val="zh-CN"/>
        </w:rPr>
        <w:t>并加强能力建设、技术转让和科学合作</w:t>
      </w:r>
      <w:r w:rsidRPr="003B3359">
        <w:rPr>
          <w:rFonts w:ascii="SimSun" w:hint="eastAsia"/>
          <w:kern w:val="22"/>
          <w:lang w:val="en-US"/>
        </w:rPr>
        <w:t>，</w:t>
      </w:r>
      <w:r w:rsidRPr="003B3359">
        <w:rPr>
          <w:rFonts w:ascii="SimSun" w:hint="eastAsia"/>
          <w:kern w:val="22"/>
          <w:lang w:val="zh-CN"/>
        </w:rPr>
        <w:t>以满足执行工作的需要</w:t>
      </w:r>
      <w:r w:rsidRPr="003B3359">
        <w:rPr>
          <w:rFonts w:ascii="SimSun" w:hint="eastAsia"/>
          <w:kern w:val="22"/>
          <w:lang w:val="en-US"/>
        </w:rPr>
        <w:t>，</w:t>
      </w:r>
      <w:r w:rsidRPr="003B3359">
        <w:rPr>
          <w:rFonts w:ascii="SimSun" w:hint="eastAsia"/>
          <w:kern w:val="22"/>
          <w:lang w:val="zh-CN"/>
        </w:rPr>
        <w:t>与框架的长期目标和行动目标的远大设想相称。</w:t>
      </w:r>
    </w:p>
    <w:p w14:paraId="5EF6EF8D" w14:textId="77777777" w:rsidR="0065516A" w:rsidRPr="003B3359" w:rsidRDefault="0065516A" w:rsidP="004360E6">
      <w:pPr>
        <w:widowControl w:val="0"/>
        <w:tabs>
          <w:tab w:val="left" w:pos="426"/>
        </w:tabs>
        <w:spacing w:before="120" w:after="120"/>
        <w:rPr>
          <w:b/>
          <w:lang w:val="en-US"/>
        </w:rPr>
      </w:pPr>
      <w:r w:rsidRPr="003B3359">
        <w:rPr>
          <w:rFonts w:ascii="SimSun" w:hint="eastAsia"/>
          <w:b/>
          <w:kern w:val="22"/>
          <w:u w:val="single"/>
          <w:lang w:val="zh-CN"/>
        </w:rPr>
        <w:t>波斯尼亚和黑塞哥维那</w:t>
      </w:r>
      <w:r w:rsidRPr="003B3359">
        <w:rPr>
          <w:rFonts w:ascii="SimSun" w:hint="eastAsia"/>
          <w:b/>
          <w:kern w:val="22"/>
          <w:lang w:val="en-US"/>
        </w:rPr>
        <w:t>：</w:t>
      </w:r>
      <w:r w:rsidRPr="003B3359">
        <w:rPr>
          <w:rFonts w:ascii="SimSun" w:hint="eastAsia"/>
          <w:kern w:val="22"/>
          <w:lang w:val="zh-CN"/>
        </w:rPr>
        <w:t>使所有来源的资金</w:t>
      </w:r>
      <w:r w:rsidRPr="003B3359">
        <w:rPr>
          <w:rFonts w:ascii="SimSun" w:hint="eastAsia"/>
          <w:kern w:val="22"/>
          <w:lang w:val="en-US"/>
        </w:rPr>
        <w:t>，</w:t>
      </w:r>
      <w:r w:rsidRPr="003B3359">
        <w:rPr>
          <w:rFonts w:ascii="SimSun" w:hint="eastAsia"/>
          <w:kern w:val="22"/>
          <w:lang w:val="zh-CN"/>
        </w:rPr>
        <w:t>包括新的、额外的和有效的资金</w:t>
      </w:r>
      <w:r w:rsidRPr="003B3359">
        <w:rPr>
          <w:rFonts w:ascii="SimSun" w:hint="eastAsia"/>
          <w:kern w:val="22"/>
          <w:lang w:val="en-US"/>
        </w:rPr>
        <w:t>，</w:t>
      </w:r>
      <w:r w:rsidRPr="003B3359">
        <w:rPr>
          <w:rFonts w:ascii="SimSun" w:hint="eastAsia"/>
          <w:kern w:val="22"/>
          <w:lang w:val="zh-CN"/>
        </w:rPr>
        <w:t>增加到每年至少</w:t>
      </w:r>
      <w:r w:rsidRPr="003B3359">
        <w:rPr>
          <w:kern w:val="22"/>
          <w:lang w:val="en-US"/>
        </w:rPr>
        <w:t xml:space="preserve">2,000 </w:t>
      </w:r>
      <w:r w:rsidRPr="003B3359">
        <w:rPr>
          <w:rFonts w:ascii="SimSun" w:hint="eastAsia"/>
          <w:kern w:val="22"/>
          <w:lang w:val="zh-CN"/>
        </w:rPr>
        <w:t>亿美元</w:t>
      </w:r>
      <w:r w:rsidRPr="003B3359">
        <w:rPr>
          <w:rFonts w:ascii="SimSun" w:hint="eastAsia"/>
          <w:kern w:val="22"/>
          <w:lang w:val="en-US"/>
        </w:rPr>
        <w:t>，</w:t>
      </w:r>
      <w:r w:rsidRPr="003B3359">
        <w:rPr>
          <w:rFonts w:ascii="SimSun" w:hint="eastAsia"/>
          <w:kern w:val="22"/>
          <w:lang w:val="zh-CN"/>
        </w:rPr>
        <w:t>使流入发展中国家、</w:t>
      </w:r>
      <w:r w:rsidRPr="003B3359">
        <w:rPr>
          <w:rFonts w:ascii="SimSun" w:hint="eastAsia"/>
          <w:b/>
          <w:kern w:val="22"/>
          <w:lang w:val="zh-CN"/>
        </w:rPr>
        <w:t>发展中国家缔约方</w:t>
      </w:r>
      <w:r w:rsidRPr="003B3359">
        <w:rPr>
          <w:rFonts w:ascii="SimSun" w:hint="eastAsia"/>
          <w:b/>
          <w:kern w:val="22"/>
          <w:lang w:val="en-US"/>
        </w:rPr>
        <w:t>，</w:t>
      </w:r>
      <w:r w:rsidRPr="003B3359">
        <w:rPr>
          <w:rFonts w:ascii="SimSun" w:hint="eastAsia"/>
          <w:b/>
          <w:kern w:val="22"/>
          <w:lang w:val="zh-CN"/>
        </w:rPr>
        <w:t>特别是最不发达国家、小岛屿发展中国家以及经济转型国家</w:t>
      </w:r>
      <w:r w:rsidRPr="003B3359">
        <w:rPr>
          <w:rFonts w:ascii="SimSun" w:hint="eastAsia"/>
          <w:kern w:val="22"/>
          <w:lang w:val="zh-CN"/>
        </w:rPr>
        <w:t>的国际资金每年至少增加</w:t>
      </w:r>
      <w:r w:rsidRPr="003B3359">
        <w:rPr>
          <w:kern w:val="22"/>
          <w:lang w:val="en-US"/>
        </w:rPr>
        <w:t xml:space="preserve"> 100 </w:t>
      </w:r>
      <w:r w:rsidRPr="003B3359">
        <w:rPr>
          <w:rFonts w:ascii="SimSun" w:hint="eastAsia"/>
          <w:kern w:val="22"/>
          <w:lang w:val="zh-CN"/>
        </w:rPr>
        <w:t>亿美元</w:t>
      </w:r>
      <w:r w:rsidRPr="003B3359">
        <w:rPr>
          <w:rFonts w:ascii="SimSun" w:hint="eastAsia"/>
          <w:kern w:val="22"/>
          <w:lang w:val="en-US"/>
        </w:rPr>
        <w:t>，</w:t>
      </w:r>
      <w:r w:rsidRPr="003B3359">
        <w:rPr>
          <w:rFonts w:ascii="SimSun" w:hint="eastAsia"/>
          <w:kern w:val="22"/>
          <w:lang w:val="zh-CN"/>
        </w:rPr>
        <w:t>撬动私人资金</w:t>
      </w:r>
      <w:r w:rsidRPr="003B3359">
        <w:rPr>
          <w:rFonts w:ascii="SimSun" w:hint="eastAsia"/>
          <w:kern w:val="22"/>
          <w:lang w:val="en-US"/>
        </w:rPr>
        <w:t>，</w:t>
      </w:r>
      <w:r w:rsidRPr="003B3359">
        <w:rPr>
          <w:rFonts w:ascii="SimSun" w:hint="eastAsia"/>
          <w:kern w:val="22"/>
          <w:lang w:val="zh-CN"/>
        </w:rPr>
        <w:t>在考虑到国家生物多样性融资规划的同时增加对国内资源的调动</w:t>
      </w:r>
      <w:r w:rsidRPr="003B3359">
        <w:rPr>
          <w:rFonts w:ascii="SimSun" w:hint="eastAsia"/>
          <w:kern w:val="22"/>
          <w:lang w:val="en-US"/>
        </w:rPr>
        <w:t>，</w:t>
      </w:r>
      <w:r w:rsidRPr="003B3359">
        <w:rPr>
          <w:rFonts w:ascii="SimSun" w:hint="eastAsia"/>
          <w:kern w:val="22"/>
          <w:lang w:val="zh-CN"/>
        </w:rPr>
        <w:t>并加强能力建设、技术转让和科学合作</w:t>
      </w:r>
      <w:r w:rsidRPr="003B3359">
        <w:rPr>
          <w:rFonts w:ascii="SimSun" w:hint="eastAsia"/>
          <w:kern w:val="22"/>
          <w:lang w:val="en-US"/>
        </w:rPr>
        <w:t>，</w:t>
      </w:r>
      <w:r w:rsidRPr="003B3359">
        <w:rPr>
          <w:rFonts w:ascii="SimSun" w:hint="eastAsia"/>
          <w:kern w:val="22"/>
          <w:lang w:val="zh-CN"/>
        </w:rPr>
        <w:t>以满足执行工作的需要</w:t>
      </w:r>
      <w:r w:rsidRPr="003B3359">
        <w:rPr>
          <w:rFonts w:ascii="SimSun" w:hint="eastAsia"/>
          <w:kern w:val="22"/>
          <w:lang w:val="en-US"/>
        </w:rPr>
        <w:t>，</w:t>
      </w:r>
      <w:r w:rsidRPr="003B3359">
        <w:rPr>
          <w:rFonts w:ascii="SimSun" w:hint="eastAsia"/>
          <w:kern w:val="22"/>
          <w:lang w:val="zh-CN"/>
        </w:rPr>
        <w:t>与框架的长期目标和行动目标的远大设想相称。</w:t>
      </w:r>
    </w:p>
    <w:p w14:paraId="4250CB5D" w14:textId="77777777" w:rsidR="0065516A" w:rsidRPr="003B3359" w:rsidRDefault="0065516A" w:rsidP="004360E6">
      <w:pPr>
        <w:widowControl w:val="0"/>
        <w:tabs>
          <w:tab w:val="left" w:pos="426"/>
        </w:tabs>
        <w:spacing w:before="120" w:after="120"/>
        <w:rPr>
          <w:lang w:val="en-US"/>
        </w:rPr>
      </w:pPr>
      <w:r w:rsidRPr="003B3359">
        <w:rPr>
          <w:rFonts w:ascii="SimSun" w:hint="eastAsia"/>
          <w:b/>
          <w:kern w:val="22"/>
          <w:u w:val="single"/>
          <w:lang w:val="zh-CN"/>
        </w:rPr>
        <w:t>巴西</w:t>
      </w:r>
      <w:r w:rsidRPr="003B3359">
        <w:rPr>
          <w:rFonts w:ascii="SimSun" w:hint="eastAsia"/>
          <w:kern w:val="22"/>
          <w:lang w:val="en-US"/>
        </w:rPr>
        <w:t>：</w:t>
      </w:r>
      <w:r w:rsidRPr="003B3359">
        <w:rPr>
          <w:rFonts w:ascii="SimSun" w:hint="eastAsia"/>
          <w:kern w:val="22"/>
          <w:lang w:val="zh-CN"/>
        </w:rPr>
        <w:t>使所有来源的资金</w:t>
      </w:r>
      <w:r w:rsidRPr="003B3359">
        <w:rPr>
          <w:rFonts w:ascii="SimSun" w:hint="eastAsia"/>
          <w:kern w:val="22"/>
          <w:lang w:val="en-US"/>
        </w:rPr>
        <w:t>，</w:t>
      </w:r>
      <w:r w:rsidRPr="003B3359">
        <w:rPr>
          <w:rFonts w:ascii="SimSun" w:hint="eastAsia"/>
          <w:kern w:val="22"/>
          <w:lang w:val="zh-CN"/>
        </w:rPr>
        <w:t>包括新的、额外的和有效的资金</w:t>
      </w:r>
      <w:r w:rsidRPr="003B3359">
        <w:rPr>
          <w:rFonts w:ascii="SimSun" w:hint="eastAsia"/>
          <w:kern w:val="22"/>
          <w:lang w:val="en-US"/>
        </w:rPr>
        <w:t>，</w:t>
      </w:r>
      <w:r w:rsidRPr="003B3359">
        <w:rPr>
          <w:rFonts w:ascii="SimSun" w:hint="eastAsia"/>
          <w:kern w:val="22"/>
          <w:lang w:val="zh-CN"/>
        </w:rPr>
        <w:t>增加到每年至少</w:t>
      </w:r>
      <w:r w:rsidRPr="003B3359">
        <w:rPr>
          <w:kern w:val="22"/>
          <w:lang w:val="en-US"/>
        </w:rPr>
        <w:t xml:space="preserve"> 2,000 </w:t>
      </w:r>
      <w:r w:rsidRPr="003B3359">
        <w:rPr>
          <w:rFonts w:ascii="SimSun" w:hint="eastAsia"/>
          <w:kern w:val="22"/>
          <w:lang w:val="zh-CN"/>
        </w:rPr>
        <w:t>亿美</w:t>
      </w:r>
      <w:r w:rsidRPr="003B3359">
        <w:rPr>
          <w:rFonts w:ascii="SimSun" w:hint="eastAsia"/>
          <w:kern w:val="22"/>
          <w:lang w:val="zh-CN"/>
        </w:rPr>
        <w:lastRenderedPageBreak/>
        <w:t>元</w:t>
      </w:r>
      <w:r w:rsidRPr="003B3359">
        <w:rPr>
          <w:rFonts w:ascii="SimSun" w:hint="eastAsia"/>
          <w:kern w:val="22"/>
          <w:lang w:val="en-US"/>
        </w:rPr>
        <w:t>，</w:t>
      </w:r>
      <w:r w:rsidRPr="003B3359">
        <w:rPr>
          <w:rFonts w:ascii="SimSun" w:hint="eastAsia"/>
          <w:b/>
          <w:kern w:val="22"/>
          <w:lang w:val="zh-CN"/>
        </w:rPr>
        <w:t>通过根据第</w:t>
      </w:r>
      <w:r w:rsidRPr="003B3359">
        <w:rPr>
          <w:rFonts w:ascii="SimSun"/>
          <w:b/>
          <w:kern w:val="22"/>
          <w:lang w:val="en-US"/>
        </w:rPr>
        <w:t>21</w:t>
      </w:r>
      <w:r w:rsidRPr="003B3359">
        <w:rPr>
          <w:rFonts w:ascii="SimSun" w:hint="eastAsia"/>
          <w:b/>
          <w:kern w:val="22"/>
          <w:lang w:val="zh-CN"/>
        </w:rPr>
        <w:t>条的规定分配给全球生物多样性基金</w:t>
      </w:r>
      <w:r w:rsidRPr="003B3359">
        <w:rPr>
          <w:rFonts w:ascii="SimSun" w:hint="eastAsia"/>
          <w:kern w:val="22"/>
          <w:lang w:val="zh-CN"/>
        </w:rPr>
        <w:t>使流入发展中国家的</w:t>
      </w:r>
      <w:r w:rsidRPr="003B3359">
        <w:rPr>
          <w:rFonts w:ascii="SimSun" w:hint="eastAsia"/>
          <w:b/>
          <w:kern w:val="22"/>
          <w:lang w:val="zh-CN"/>
        </w:rPr>
        <w:t>多边资金</w:t>
      </w:r>
      <w:r w:rsidRPr="003B3359">
        <w:rPr>
          <w:rFonts w:ascii="SimSun" w:hint="eastAsia"/>
          <w:strike/>
          <w:kern w:val="22"/>
          <w:lang w:val="zh-CN"/>
        </w:rPr>
        <w:t>国际资金</w:t>
      </w:r>
      <w:r w:rsidRPr="003B3359">
        <w:rPr>
          <w:rFonts w:ascii="SimSun" w:hint="eastAsia"/>
          <w:kern w:val="22"/>
          <w:lang w:val="zh-CN"/>
        </w:rPr>
        <w:t>每年至少增加</w:t>
      </w:r>
      <w:r w:rsidRPr="003B3359">
        <w:rPr>
          <w:kern w:val="22"/>
          <w:lang w:val="en-US"/>
        </w:rPr>
        <w:t xml:space="preserve"> </w:t>
      </w:r>
      <w:r w:rsidRPr="003B3359">
        <w:rPr>
          <w:b/>
          <w:kern w:val="22"/>
          <w:lang w:val="en-US"/>
        </w:rPr>
        <w:t>400</w:t>
      </w:r>
      <w:r w:rsidRPr="003B3359">
        <w:rPr>
          <w:strike/>
          <w:kern w:val="22"/>
          <w:lang w:val="en-US"/>
        </w:rPr>
        <w:t>100</w:t>
      </w:r>
      <w:r w:rsidRPr="003B3359">
        <w:rPr>
          <w:kern w:val="22"/>
          <w:lang w:val="en-US"/>
        </w:rPr>
        <w:t xml:space="preserve"> </w:t>
      </w:r>
      <w:r w:rsidRPr="003B3359">
        <w:rPr>
          <w:rFonts w:ascii="SimSun" w:hint="eastAsia"/>
          <w:kern w:val="22"/>
          <w:lang w:val="zh-CN"/>
        </w:rPr>
        <w:t>亿美元</w:t>
      </w:r>
      <w:r w:rsidRPr="003B3359">
        <w:rPr>
          <w:rFonts w:ascii="SimSun" w:hint="eastAsia"/>
          <w:kern w:val="22"/>
          <w:lang w:val="en-US"/>
        </w:rPr>
        <w:t>，</w:t>
      </w:r>
      <w:r w:rsidRPr="003B3359">
        <w:rPr>
          <w:rFonts w:ascii="SimSun" w:hint="eastAsia"/>
          <w:strike/>
          <w:kern w:val="22"/>
          <w:lang w:val="zh-CN"/>
        </w:rPr>
        <w:t>撬动</w:t>
      </w:r>
      <w:r w:rsidRPr="003B3359">
        <w:rPr>
          <w:rFonts w:ascii="SimSun" w:hint="eastAsia"/>
          <w:b/>
          <w:kern w:val="22"/>
          <w:lang w:val="zh-CN"/>
        </w:rPr>
        <w:t>并酌情运用</w:t>
      </w:r>
      <w:r w:rsidRPr="003B3359">
        <w:rPr>
          <w:rFonts w:ascii="SimSun" w:hint="eastAsia"/>
          <w:kern w:val="22"/>
          <w:lang w:val="zh-CN"/>
        </w:rPr>
        <w:t>私人资金和</w:t>
      </w:r>
      <w:r w:rsidRPr="003B3359">
        <w:rPr>
          <w:rFonts w:ascii="SimSun" w:hint="eastAsia"/>
          <w:strike/>
          <w:kern w:val="22"/>
          <w:lang w:val="en-US"/>
        </w:rPr>
        <w:t>，</w:t>
      </w:r>
      <w:r w:rsidRPr="003B3359">
        <w:rPr>
          <w:rFonts w:ascii="SimSun" w:hint="eastAsia"/>
          <w:strike/>
          <w:kern w:val="22"/>
          <w:lang w:val="zh-CN"/>
        </w:rPr>
        <w:t>在考虑到国家生物多样性融资规划的同时</w:t>
      </w:r>
      <w:r w:rsidRPr="003B3359">
        <w:rPr>
          <w:rFonts w:ascii="SimSun" w:hint="eastAsia"/>
          <w:kern w:val="22"/>
          <w:lang w:val="zh-CN"/>
        </w:rPr>
        <w:t>增加</w:t>
      </w:r>
      <w:r w:rsidRPr="003B3359">
        <w:rPr>
          <w:rFonts w:ascii="SimSun" w:hint="eastAsia"/>
          <w:strike/>
          <w:kern w:val="22"/>
          <w:lang w:val="zh-CN"/>
        </w:rPr>
        <w:t>对</w:t>
      </w:r>
      <w:r w:rsidRPr="003B3359">
        <w:rPr>
          <w:rFonts w:ascii="SimSun" w:hint="eastAsia"/>
          <w:kern w:val="22"/>
          <w:lang w:val="zh-CN"/>
        </w:rPr>
        <w:t>国内资源</w:t>
      </w:r>
      <w:r w:rsidRPr="003B3359">
        <w:rPr>
          <w:rFonts w:ascii="SimSun" w:hint="eastAsia"/>
          <w:strike/>
          <w:kern w:val="22"/>
          <w:lang w:val="zh-CN"/>
        </w:rPr>
        <w:t>的</w:t>
      </w:r>
      <w:r w:rsidRPr="003B3359">
        <w:rPr>
          <w:rFonts w:ascii="SimSun" w:hint="eastAsia"/>
          <w:kern w:val="22"/>
          <w:lang w:val="zh-CN"/>
        </w:rPr>
        <w:t>调动</w:t>
      </w:r>
      <w:r w:rsidRPr="003B3359">
        <w:rPr>
          <w:rFonts w:ascii="SimSun" w:hint="eastAsia"/>
          <w:strike/>
          <w:kern w:val="22"/>
          <w:lang w:val="en-US"/>
        </w:rPr>
        <w:t>，</w:t>
      </w:r>
      <w:r w:rsidRPr="003B3359">
        <w:rPr>
          <w:rFonts w:ascii="SimSun" w:hint="eastAsia"/>
          <w:strike/>
          <w:kern w:val="22"/>
          <w:lang w:val="zh-CN"/>
        </w:rPr>
        <w:t>并加强能力建设、技术转让和科学合作</w:t>
      </w:r>
      <w:r w:rsidRPr="003B3359">
        <w:rPr>
          <w:rFonts w:ascii="SimSun" w:hint="eastAsia"/>
          <w:strike/>
          <w:kern w:val="22"/>
          <w:lang w:val="en-US"/>
        </w:rPr>
        <w:t>，</w:t>
      </w:r>
      <w:r w:rsidRPr="003B3359">
        <w:rPr>
          <w:rFonts w:ascii="SimSun" w:hint="eastAsia"/>
          <w:strike/>
          <w:kern w:val="22"/>
          <w:lang w:val="zh-CN"/>
        </w:rPr>
        <w:t>以满足执行工作的需要</w:t>
      </w:r>
      <w:r w:rsidRPr="003B3359">
        <w:rPr>
          <w:rFonts w:ascii="SimSun" w:hint="eastAsia"/>
          <w:strike/>
          <w:kern w:val="22"/>
          <w:lang w:val="en-US"/>
        </w:rPr>
        <w:t>，</w:t>
      </w:r>
      <w:r w:rsidRPr="003B3359">
        <w:rPr>
          <w:rFonts w:ascii="SimSun" w:hint="eastAsia"/>
          <w:strike/>
          <w:kern w:val="22"/>
          <w:lang w:val="zh-CN"/>
        </w:rPr>
        <w:t>与框架的长期目标和行动目标的远大设想相称</w:t>
      </w:r>
      <w:r w:rsidRPr="003B3359">
        <w:rPr>
          <w:rFonts w:ascii="SimSun" w:hint="eastAsia"/>
          <w:kern w:val="22"/>
          <w:lang w:val="zh-CN"/>
        </w:rPr>
        <w:t>。</w:t>
      </w:r>
    </w:p>
    <w:p w14:paraId="30969224" w14:textId="77777777" w:rsidR="0065516A" w:rsidRPr="003B3359" w:rsidRDefault="0065516A" w:rsidP="007C14FF">
      <w:pPr>
        <w:widowControl w:val="0"/>
        <w:spacing w:before="120" w:after="120"/>
        <w:ind w:left="490"/>
        <w:rPr>
          <w:color w:val="000000"/>
          <w:lang w:val="en-US"/>
        </w:rPr>
      </w:pPr>
      <w:r w:rsidRPr="003B3359">
        <w:rPr>
          <w:rFonts w:ascii="SimSun" w:hint="eastAsia"/>
          <w:b/>
          <w:kern w:val="22"/>
          <w:lang w:val="zh-CN"/>
        </w:rPr>
        <w:t>行动目标</w:t>
      </w:r>
      <w:r w:rsidRPr="003B3359">
        <w:rPr>
          <w:b/>
          <w:kern w:val="22"/>
          <w:lang w:val="en-US"/>
        </w:rPr>
        <w:t>19</w:t>
      </w:r>
      <w:r w:rsidRPr="008270ED">
        <w:rPr>
          <w:rFonts w:ascii="SimSun" w:eastAsia="KaiTi" w:hint="eastAsia"/>
          <w:b/>
          <w:kern w:val="22"/>
          <w:lang w:val="zh-CN"/>
        </w:rPr>
        <w:t>之二</w:t>
      </w:r>
      <w:r w:rsidRPr="003B3359">
        <w:rPr>
          <w:rFonts w:ascii="SimSun" w:hint="eastAsia"/>
          <w:kern w:val="22"/>
          <w:lang w:val="en-US"/>
        </w:rPr>
        <w:t>：</w:t>
      </w:r>
      <w:r w:rsidRPr="003B3359">
        <w:rPr>
          <w:rFonts w:ascii="SimSun" w:hint="eastAsia"/>
          <w:kern w:val="22"/>
          <w:lang w:val="zh-CN"/>
        </w:rPr>
        <w:t>确保所有缔约方有足够的机会进行</w:t>
      </w:r>
      <w:r w:rsidRPr="003B3359">
        <w:rPr>
          <w:rFonts w:ascii="SimSun" w:hint="eastAsia"/>
          <w:strike/>
          <w:kern w:val="22"/>
          <w:lang w:val="zh-CN"/>
        </w:rPr>
        <w:t>加强</w:t>
      </w:r>
      <w:r w:rsidRPr="003B3359">
        <w:rPr>
          <w:rFonts w:ascii="SimSun" w:hint="eastAsia"/>
          <w:kern w:val="22"/>
          <w:lang w:val="zh-CN"/>
        </w:rPr>
        <w:t>能力建设、技术转让和科技合作</w:t>
      </w:r>
      <w:r w:rsidRPr="003B3359">
        <w:rPr>
          <w:rFonts w:ascii="SimSun" w:hint="eastAsia"/>
          <w:kern w:val="22"/>
          <w:lang w:val="en-US"/>
        </w:rPr>
        <w:t>，</w:t>
      </w:r>
      <w:r w:rsidRPr="003B3359">
        <w:rPr>
          <w:rFonts w:ascii="SimSun" w:hint="eastAsia"/>
          <w:strike/>
          <w:kern w:val="22"/>
          <w:lang w:val="zh-CN"/>
        </w:rPr>
        <w:t>以满足执行工作的需要</w:t>
      </w:r>
      <w:r w:rsidRPr="003B3359">
        <w:rPr>
          <w:rFonts w:ascii="SimSun" w:hint="eastAsia"/>
          <w:strike/>
          <w:kern w:val="22"/>
          <w:lang w:val="en-US"/>
        </w:rPr>
        <w:t>，</w:t>
      </w:r>
      <w:r w:rsidRPr="003B3359">
        <w:rPr>
          <w:rFonts w:ascii="SimSun" w:hint="eastAsia"/>
          <w:strike/>
          <w:kern w:val="22"/>
          <w:lang w:val="zh-CN"/>
        </w:rPr>
        <w:t>与框架的长期目标和行动目标的远大设想相称</w:t>
      </w:r>
      <w:r w:rsidRPr="003B3359">
        <w:rPr>
          <w:rFonts w:ascii="SimSun" w:hint="eastAsia"/>
          <w:kern w:val="22"/>
          <w:lang w:val="en-US"/>
        </w:rPr>
        <w:t>，</w:t>
      </w:r>
      <w:r w:rsidRPr="003B3359">
        <w:rPr>
          <w:rFonts w:ascii="SimSun" w:hint="eastAsia"/>
          <w:b/>
          <w:kern w:val="22"/>
          <w:lang w:val="zh-CN"/>
        </w:rPr>
        <w:t>大幅增加联合技术开发和联合科学研究方案</w:t>
      </w:r>
      <w:r w:rsidRPr="003B3359">
        <w:rPr>
          <w:rFonts w:ascii="SimSun" w:hint="eastAsia"/>
          <w:b/>
          <w:kern w:val="22"/>
          <w:lang w:val="en-US"/>
        </w:rPr>
        <w:t>，</w:t>
      </w:r>
      <w:r w:rsidRPr="003B3359">
        <w:rPr>
          <w:rFonts w:ascii="SimSun" w:hint="eastAsia"/>
          <w:b/>
          <w:kern w:val="22"/>
          <w:lang w:val="zh-CN"/>
        </w:rPr>
        <w:t>以便向所有缔约方</w:t>
      </w:r>
      <w:r w:rsidRPr="003B3359">
        <w:rPr>
          <w:rFonts w:ascii="SimSun" w:hint="eastAsia"/>
          <w:b/>
          <w:kern w:val="22"/>
          <w:lang w:val="en-US"/>
        </w:rPr>
        <w:t>，</w:t>
      </w:r>
      <w:r w:rsidRPr="003B3359">
        <w:rPr>
          <w:rFonts w:ascii="SimSun" w:hint="eastAsia"/>
          <w:b/>
          <w:kern w:val="22"/>
          <w:lang w:val="zh-CN"/>
        </w:rPr>
        <w:t>特别是发展中国家</w:t>
      </w:r>
      <w:r w:rsidRPr="003B3359">
        <w:rPr>
          <w:rFonts w:ascii="SimSun" w:hint="eastAsia"/>
          <w:b/>
          <w:kern w:val="22"/>
          <w:lang w:val="en-US"/>
        </w:rPr>
        <w:t>，</w:t>
      </w:r>
      <w:r w:rsidRPr="003B3359">
        <w:rPr>
          <w:rFonts w:ascii="SimSun" w:hint="eastAsia"/>
          <w:b/>
          <w:kern w:val="22"/>
          <w:lang w:val="zh-CN"/>
        </w:rPr>
        <w:t>提供与《公约》目标相关的技术</w:t>
      </w:r>
      <w:r w:rsidRPr="003B3359">
        <w:rPr>
          <w:rFonts w:ascii="SimSun" w:hint="eastAsia"/>
          <w:b/>
          <w:kern w:val="22"/>
          <w:lang w:val="en-US"/>
        </w:rPr>
        <w:t>，</w:t>
      </w:r>
      <w:r w:rsidRPr="003B3359">
        <w:rPr>
          <w:rFonts w:ascii="SimSun" w:hint="eastAsia"/>
          <w:b/>
          <w:kern w:val="22"/>
          <w:lang w:val="zh-CN"/>
        </w:rPr>
        <w:t>并加强所有缔约方保护和可持续利用生物多样性的人力资源和科学研究能力</w:t>
      </w:r>
      <w:r w:rsidRPr="003B3359">
        <w:rPr>
          <w:rFonts w:ascii="SimSun" w:hint="eastAsia"/>
          <w:kern w:val="22"/>
          <w:lang w:val="zh-CN"/>
        </w:rPr>
        <w:t>。</w:t>
      </w:r>
      <w:r w:rsidRPr="003B3359">
        <w:rPr>
          <w:b/>
          <w:kern w:val="22"/>
          <w:lang w:val="en-US"/>
        </w:rPr>
        <w:t xml:space="preserve"> </w:t>
      </w:r>
    </w:p>
    <w:p w14:paraId="1B714360" w14:textId="77777777" w:rsidR="0065516A" w:rsidRPr="003B3359" w:rsidRDefault="0065516A" w:rsidP="004360E6">
      <w:pPr>
        <w:widowControl w:val="0"/>
        <w:tabs>
          <w:tab w:val="left" w:pos="426"/>
        </w:tabs>
        <w:spacing w:before="120" w:after="120"/>
        <w:rPr>
          <w:b/>
          <w:color w:val="000000"/>
          <w:lang w:val="en-US"/>
        </w:rPr>
      </w:pPr>
      <w:r w:rsidRPr="003B3359">
        <w:rPr>
          <w:rFonts w:ascii="SimSun" w:hint="eastAsia"/>
          <w:b/>
          <w:kern w:val="22"/>
          <w:u w:val="single"/>
          <w:lang w:val="zh-CN"/>
        </w:rPr>
        <w:t>智利</w:t>
      </w:r>
      <w:r w:rsidRPr="003B3359">
        <w:rPr>
          <w:rFonts w:ascii="SimSun" w:hint="eastAsia"/>
          <w:kern w:val="22"/>
          <w:lang w:val="en-US"/>
        </w:rPr>
        <w:t>：</w:t>
      </w:r>
      <w:r w:rsidRPr="003B3359">
        <w:rPr>
          <w:rFonts w:ascii="SimSun" w:hint="eastAsia"/>
          <w:kern w:val="22"/>
          <w:lang w:val="zh-CN"/>
        </w:rPr>
        <w:t>使所有</w:t>
      </w:r>
      <w:r w:rsidRPr="003B3359">
        <w:rPr>
          <w:rFonts w:ascii="SimSun" w:hint="eastAsia"/>
          <w:b/>
          <w:kern w:val="22"/>
          <w:lang w:val="zh-CN"/>
        </w:rPr>
        <w:t>全球级别</w:t>
      </w:r>
      <w:r w:rsidRPr="003B3359">
        <w:rPr>
          <w:rFonts w:ascii="SimSun" w:hint="eastAsia"/>
          <w:kern w:val="22"/>
          <w:lang w:val="zh-CN"/>
        </w:rPr>
        <w:t>来源的资金</w:t>
      </w:r>
      <w:r w:rsidRPr="003B3359">
        <w:rPr>
          <w:rFonts w:ascii="SimSun" w:hint="eastAsia"/>
          <w:kern w:val="22"/>
          <w:lang w:val="en-US"/>
        </w:rPr>
        <w:t>，</w:t>
      </w:r>
      <w:r w:rsidRPr="003B3359">
        <w:rPr>
          <w:rFonts w:ascii="SimSun" w:hint="eastAsia"/>
          <w:kern w:val="22"/>
          <w:lang w:val="zh-CN"/>
        </w:rPr>
        <w:t>包括新的、额外的</w:t>
      </w:r>
      <w:r w:rsidRPr="003B3359">
        <w:rPr>
          <w:rFonts w:ascii="SimSun" w:hint="eastAsia"/>
          <w:b/>
          <w:kern w:val="22"/>
          <w:lang w:val="zh-CN"/>
        </w:rPr>
        <w:t>以及有效的和高效的</w:t>
      </w:r>
      <w:r w:rsidRPr="003B3359">
        <w:rPr>
          <w:rFonts w:ascii="SimSun" w:hint="eastAsia"/>
          <w:kern w:val="22"/>
          <w:lang w:val="zh-CN"/>
        </w:rPr>
        <w:t>资金</w:t>
      </w:r>
      <w:r w:rsidRPr="003B3359">
        <w:rPr>
          <w:rFonts w:ascii="SimSun" w:hint="eastAsia"/>
          <w:kern w:val="22"/>
          <w:lang w:val="en-US"/>
        </w:rPr>
        <w:t>，</w:t>
      </w:r>
      <w:r w:rsidRPr="003B3359">
        <w:rPr>
          <w:rFonts w:ascii="SimSun" w:hint="eastAsia"/>
          <w:kern w:val="22"/>
          <w:lang w:val="zh-CN"/>
        </w:rPr>
        <w:t>增加到每年</w:t>
      </w:r>
      <w:r w:rsidRPr="003B3359">
        <w:rPr>
          <w:rFonts w:ascii="SimSun" w:hint="eastAsia"/>
          <w:b/>
          <w:kern w:val="22"/>
          <w:lang w:val="zh-CN"/>
        </w:rPr>
        <w:t>全球国内生产总值的至少</w:t>
      </w:r>
      <w:r w:rsidRPr="003B3359">
        <w:rPr>
          <w:b/>
          <w:kern w:val="22"/>
          <w:lang w:val="en-US"/>
        </w:rPr>
        <w:t>1%</w:t>
      </w:r>
      <w:r w:rsidRPr="003B3359">
        <w:rPr>
          <w:strike/>
          <w:kern w:val="22"/>
          <w:lang w:val="en-US"/>
        </w:rPr>
        <w:t xml:space="preserve"> 2,000 </w:t>
      </w:r>
      <w:r w:rsidRPr="003B3359">
        <w:rPr>
          <w:rFonts w:ascii="SimSun" w:hint="eastAsia"/>
          <w:strike/>
          <w:kern w:val="22"/>
          <w:lang w:val="zh-CN"/>
        </w:rPr>
        <w:t>亿美元</w:t>
      </w:r>
      <w:r w:rsidRPr="003B3359">
        <w:rPr>
          <w:rFonts w:ascii="SimSun" w:hint="eastAsia"/>
          <w:kern w:val="22"/>
          <w:lang w:val="en-US"/>
        </w:rPr>
        <w:t>，</w:t>
      </w:r>
      <w:r w:rsidRPr="003B3359">
        <w:rPr>
          <w:rFonts w:ascii="SimSun" w:hint="eastAsia"/>
          <w:kern w:val="22"/>
          <w:lang w:val="zh-CN"/>
        </w:rPr>
        <w:t>使</w:t>
      </w:r>
      <w:r w:rsidRPr="003B3359">
        <w:rPr>
          <w:rFonts w:ascii="SimSun" w:hint="eastAsia"/>
          <w:b/>
          <w:kern w:val="22"/>
          <w:lang w:val="zh-CN"/>
        </w:rPr>
        <w:t>分配给</w:t>
      </w:r>
      <w:r w:rsidRPr="003B3359">
        <w:rPr>
          <w:rFonts w:ascii="SimSun" w:hint="eastAsia"/>
          <w:strike/>
          <w:kern w:val="22"/>
          <w:lang w:val="zh-CN"/>
        </w:rPr>
        <w:t>流入</w:t>
      </w:r>
      <w:r w:rsidRPr="003B3359">
        <w:rPr>
          <w:rFonts w:ascii="SimSun" w:hint="eastAsia"/>
          <w:kern w:val="22"/>
          <w:lang w:val="zh-CN"/>
        </w:rPr>
        <w:t>发展中国家的国际资金每年</w:t>
      </w:r>
      <w:r w:rsidRPr="003B3359">
        <w:rPr>
          <w:rFonts w:ascii="SimSun" w:hint="eastAsia"/>
          <w:b/>
          <w:kern w:val="22"/>
          <w:lang w:val="zh-CN"/>
        </w:rPr>
        <w:t>至少增加</w:t>
      </w:r>
      <w:r w:rsidRPr="003B3359">
        <w:rPr>
          <w:b/>
          <w:kern w:val="22"/>
          <w:lang w:val="en-US"/>
        </w:rPr>
        <w:t>X%</w:t>
      </w:r>
      <w:r w:rsidRPr="003B3359">
        <w:rPr>
          <w:strike/>
          <w:kern w:val="22"/>
          <w:lang w:val="en-US"/>
        </w:rPr>
        <w:t xml:space="preserve"> 100 </w:t>
      </w:r>
      <w:r w:rsidRPr="003B3359">
        <w:rPr>
          <w:rFonts w:ascii="SimSun" w:hint="eastAsia"/>
          <w:strike/>
          <w:kern w:val="22"/>
          <w:lang w:val="zh-CN"/>
        </w:rPr>
        <w:t>亿美元</w:t>
      </w:r>
      <w:r w:rsidRPr="003B3359">
        <w:rPr>
          <w:rFonts w:ascii="SimSun" w:hint="eastAsia"/>
          <w:kern w:val="22"/>
          <w:lang w:val="en-US"/>
        </w:rPr>
        <w:t>，</w:t>
      </w:r>
      <w:r w:rsidRPr="003B3359">
        <w:rPr>
          <w:rFonts w:ascii="SimSun" w:hint="eastAsia"/>
          <w:kern w:val="22"/>
          <w:lang w:val="zh-CN"/>
        </w:rPr>
        <w:t>撬动私人资金</w:t>
      </w:r>
      <w:r w:rsidRPr="003B3359">
        <w:rPr>
          <w:rFonts w:ascii="SimSun" w:hint="eastAsia"/>
          <w:kern w:val="22"/>
          <w:lang w:val="en-US"/>
        </w:rPr>
        <w:t>，</w:t>
      </w:r>
      <w:r w:rsidRPr="003B3359">
        <w:rPr>
          <w:rFonts w:ascii="SimSun" w:hint="eastAsia"/>
          <w:kern w:val="22"/>
          <w:lang w:val="zh-CN"/>
        </w:rPr>
        <w:t>在考虑到国家生物多样性融资规划的同时增加对国内资源的调动</w:t>
      </w:r>
      <w:r w:rsidRPr="003B3359">
        <w:rPr>
          <w:rFonts w:ascii="SimSun" w:hint="eastAsia"/>
          <w:kern w:val="22"/>
          <w:lang w:val="en-US"/>
        </w:rPr>
        <w:t>，</w:t>
      </w:r>
      <w:r w:rsidRPr="003B3359">
        <w:rPr>
          <w:rFonts w:ascii="SimSun" w:hint="eastAsia"/>
          <w:kern w:val="22"/>
          <w:lang w:val="zh-CN"/>
        </w:rPr>
        <w:t>并加强能力建设、技术转让和科学合作</w:t>
      </w:r>
      <w:r w:rsidRPr="003B3359">
        <w:rPr>
          <w:rFonts w:ascii="SimSun" w:hint="eastAsia"/>
          <w:kern w:val="22"/>
          <w:lang w:val="en-US"/>
        </w:rPr>
        <w:t>，</w:t>
      </w:r>
      <w:r w:rsidRPr="003B3359">
        <w:rPr>
          <w:rFonts w:ascii="SimSun" w:hint="eastAsia"/>
          <w:kern w:val="22"/>
          <w:lang w:val="zh-CN"/>
        </w:rPr>
        <w:t>以满足执行工作的需要</w:t>
      </w:r>
      <w:r w:rsidRPr="003B3359">
        <w:rPr>
          <w:rFonts w:ascii="SimSun" w:hint="eastAsia"/>
          <w:kern w:val="22"/>
          <w:lang w:val="en-US"/>
        </w:rPr>
        <w:t>，</w:t>
      </w:r>
      <w:r w:rsidRPr="003B3359">
        <w:rPr>
          <w:rFonts w:ascii="SimSun" w:hint="eastAsia"/>
          <w:kern w:val="22"/>
          <w:lang w:val="zh-CN"/>
        </w:rPr>
        <w:t>与框架的长期目标和行动目标的远大设想相称。</w:t>
      </w:r>
      <w:r w:rsidRPr="003B3359">
        <w:rPr>
          <w:kern w:val="22"/>
          <w:lang w:val="en-US"/>
        </w:rPr>
        <w:t xml:space="preserve"> </w:t>
      </w:r>
    </w:p>
    <w:p w14:paraId="63327A9C" w14:textId="77777777" w:rsidR="0065516A" w:rsidRPr="003B3359" w:rsidRDefault="0065516A" w:rsidP="004360E6">
      <w:pPr>
        <w:widowControl w:val="0"/>
        <w:tabs>
          <w:tab w:val="left" w:pos="426"/>
        </w:tabs>
        <w:spacing w:before="120" w:after="120"/>
        <w:rPr>
          <w:b/>
          <w:lang w:val="en-US"/>
        </w:rPr>
      </w:pPr>
      <w:r w:rsidRPr="003B3359">
        <w:rPr>
          <w:rFonts w:ascii="SimSun" w:hint="eastAsia"/>
          <w:b/>
          <w:kern w:val="22"/>
          <w:u w:val="single"/>
          <w:lang w:val="zh-CN"/>
        </w:rPr>
        <w:t>哥伦比亚</w:t>
      </w:r>
      <w:r w:rsidRPr="003B3359">
        <w:rPr>
          <w:rFonts w:ascii="SimSun" w:hint="eastAsia"/>
          <w:b/>
          <w:kern w:val="22"/>
          <w:lang w:val="en-US"/>
        </w:rPr>
        <w:t>：</w:t>
      </w:r>
      <w:r w:rsidRPr="003B3359">
        <w:rPr>
          <w:rFonts w:ascii="SimSun" w:hint="eastAsia"/>
          <w:kern w:val="22"/>
          <w:lang w:val="zh-CN"/>
        </w:rPr>
        <w:t>使所有</w:t>
      </w:r>
      <w:r w:rsidRPr="003B3359">
        <w:rPr>
          <w:rFonts w:ascii="SimSun" w:hint="eastAsia"/>
          <w:b/>
          <w:kern w:val="22"/>
          <w:lang w:val="zh-CN"/>
        </w:rPr>
        <w:t>全球级别</w:t>
      </w:r>
      <w:r w:rsidRPr="003B3359">
        <w:rPr>
          <w:rFonts w:ascii="SimSun" w:hint="eastAsia"/>
          <w:kern w:val="22"/>
          <w:lang w:val="zh-CN"/>
        </w:rPr>
        <w:t>来源的资金</w:t>
      </w:r>
      <w:r w:rsidRPr="003B3359">
        <w:rPr>
          <w:rFonts w:ascii="SimSun" w:hint="eastAsia"/>
          <w:kern w:val="22"/>
          <w:lang w:val="en-US"/>
        </w:rPr>
        <w:t>，</w:t>
      </w:r>
      <w:r w:rsidRPr="003B3359">
        <w:rPr>
          <w:rFonts w:ascii="SimSun" w:hint="eastAsia"/>
          <w:kern w:val="22"/>
          <w:lang w:val="zh-CN"/>
        </w:rPr>
        <w:t>包括新的、额外的、</w:t>
      </w:r>
      <w:r w:rsidRPr="003B3359">
        <w:rPr>
          <w:rFonts w:ascii="SimSun" w:hint="eastAsia"/>
          <w:b/>
          <w:kern w:val="22"/>
          <w:lang w:val="zh-CN"/>
        </w:rPr>
        <w:t>有效的和高效的</w:t>
      </w:r>
      <w:r w:rsidRPr="003B3359">
        <w:rPr>
          <w:rFonts w:ascii="SimSun" w:hint="eastAsia"/>
          <w:kern w:val="22"/>
          <w:lang w:val="zh-CN"/>
        </w:rPr>
        <w:t>资金</w:t>
      </w:r>
      <w:r w:rsidRPr="003B3359">
        <w:rPr>
          <w:rFonts w:ascii="SimSun" w:hint="eastAsia"/>
          <w:kern w:val="22"/>
          <w:lang w:val="en-US"/>
        </w:rPr>
        <w:t>，</w:t>
      </w:r>
      <w:r w:rsidRPr="003B3359">
        <w:rPr>
          <w:rFonts w:ascii="SimSun" w:hint="eastAsia"/>
          <w:b/>
          <w:kern w:val="22"/>
          <w:lang w:val="zh-CN"/>
        </w:rPr>
        <w:t>至少</w:t>
      </w:r>
      <w:r w:rsidRPr="003B3359">
        <w:rPr>
          <w:rFonts w:ascii="SimSun" w:hint="eastAsia"/>
          <w:kern w:val="22"/>
          <w:lang w:val="zh-CN"/>
        </w:rPr>
        <w:t>增加到每年</w:t>
      </w:r>
      <w:r w:rsidRPr="003B3359">
        <w:rPr>
          <w:rFonts w:ascii="SimSun" w:hint="eastAsia"/>
          <w:b/>
          <w:kern w:val="22"/>
          <w:lang w:val="zh-CN"/>
        </w:rPr>
        <w:t>全球国内生产总值的</w:t>
      </w:r>
      <w:r w:rsidRPr="003B3359">
        <w:rPr>
          <w:b/>
          <w:kern w:val="22"/>
          <w:lang w:val="en-US"/>
        </w:rPr>
        <w:t>1%</w:t>
      </w:r>
      <w:r w:rsidRPr="003B3359">
        <w:rPr>
          <w:strike/>
          <w:kern w:val="22"/>
          <w:lang w:val="en-US"/>
        </w:rPr>
        <w:t xml:space="preserve"> 2,000 </w:t>
      </w:r>
      <w:r w:rsidRPr="003B3359">
        <w:rPr>
          <w:rFonts w:ascii="SimSun" w:hint="eastAsia"/>
          <w:strike/>
          <w:kern w:val="22"/>
          <w:lang w:val="zh-CN"/>
        </w:rPr>
        <w:t>亿美元</w:t>
      </w:r>
      <w:r w:rsidRPr="003B3359">
        <w:rPr>
          <w:rFonts w:ascii="SimSun" w:hint="eastAsia"/>
          <w:kern w:val="22"/>
          <w:lang w:val="en-US"/>
        </w:rPr>
        <w:t>，</w:t>
      </w:r>
      <w:r w:rsidRPr="003B3359">
        <w:rPr>
          <w:rFonts w:ascii="SimSun" w:hint="eastAsia"/>
          <w:kern w:val="22"/>
          <w:lang w:val="zh-CN"/>
        </w:rPr>
        <w:t>使</w:t>
      </w:r>
      <w:r w:rsidRPr="003B3359">
        <w:rPr>
          <w:rFonts w:ascii="SimSun" w:hint="eastAsia"/>
          <w:b/>
          <w:kern w:val="22"/>
          <w:lang w:val="zh-CN"/>
        </w:rPr>
        <w:t>分配给</w:t>
      </w:r>
      <w:r w:rsidRPr="003B3359">
        <w:rPr>
          <w:rFonts w:ascii="SimSun" w:hint="eastAsia"/>
          <w:strike/>
          <w:kern w:val="22"/>
          <w:lang w:val="zh-CN"/>
        </w:rPr>
        <w:t>流入</w:t>
      </w:r>
      <w:r w:rsidRPr="003B3359">
        <w:rPr>
          <w:rFonts w:ascii="SimSun" w:hint="eastAsia"/>
          <w:kern w:val="22"/>
          <w:lang w:val="zh-CN"/>
        </w:rPr>
        <w:t>发展中国家的国际资金每年</w:t>
      </w:r>
      <w:r w:rsidRPr="003B3359">
        <w:rPr>
          <w:rFonts w:ascii="SimSun"/>
          <w:kern w:val="22"/>
          <w:lang w:val="en-US"/>
        </w:rPr>
        <w:t>[</w:t>
      </w:r>
      <w:r w:rsidRPr="003B3359">
        <w:rPr>
          <w:rFonts w:ascii="SimSun" w:hint="eastAsia"/>
          <w:b/>
          <w:kern w:val="22"/>
          <w:lang w:val="zh-CN"/>
        </w:rPr>
        <w:t>至少增加</w:t>
      </w:r>
      <w:r w:rsidRPr="003B3359">
        <w:rPr>
          <w:kern w:val="22"/>
          <w:lang w:val="en-US"/>
        </w:rPr>
        <w:t>1000</w:t>
      </w:r>
      <w:r w:rsidRPr="003B3359">
        <w:rPr>
          <w:rFonts w:ascii="SimSun" w:hint="eastAsia"/>
          <w:kern w:val="22"/>
          <w:lang w:val="zh-CN"/>
        </w:rPr>
        <w:t>亿美元</w:t>
      </w:r>
      <w:r w:rsidRPr="003B3359">
        <w:rPr>
          <w:rFonts w:ascii="SimSun"/>
          <w:kern w:val="22"/>
          <w:lang w:val="en-US"/>
        </w:rPr>
        <w:t>/</w:t>
      </w:r>
      <w:r w:rsidRPr="003B3359">
        <w:rPr>
          <w:rFonts w:ascii="SimSun" w:hint="eastAsia"/>
          <w:b/>
          <w:kern w:val="22"/>
          <w:lang w:val="zh-CN"/>
        </w:rPr>
        <w:t>和增加百分比</w:t>
      </w:r>
      <w:r w:rsidRPr="003B3359">
        <w:rPr>
          <w:rFonts w:ascii="SimSun"/>
          <w:b/>
          <w:kern w:val="22"/>
          <w:lang w:val="en-US"/>
        </w:rPr>
        <w:t>]</w:t>
      </w:r>
      <w:r w:rsidRPr="003B3359">
        <w:rPr>
          <w:rFonts w:ascii="SimSun" w:hint="eastAsia"/>
          <w:kern w:val="22"/>
          <w:lang w:val="en-US"/>
        </w:rPr>
        <w:t>，</w:t>
      </w:r>
      <w:r w:rsidRPr="003B3359">
        <w:rPr>
          <w:rFonts w:ascii="SimSun" w:hint="eastAsia"/>
          <w:kern w:val="22"/>
          <w:lang w:val="zh-CN"/>
        </w:rPr>
        <w:t>撬动私人资金</w:t>
      </w:r>
      <w:r w:rsidRPr="003B3359">
        <w:rPr>
          <w:rFonts w:ascii="SimSun" w:hint="eastAsia"/>
          <w:kern w:val="22"/>
          <w:lang w:val="en-US"/>
        </w:rPr>
        <w:t>，</w:t>
      </w:r>
      <w:r w:rsidRPr="003B3359">
        <w:rPr>
          <w:rFonts w:ascii="SimSun" w:hint="eastAsia"/>
          <w:kern w:val="22"/>
          <w:lang w:val="zh-CN"/>
        </w:rPr>
        <w:t>在考虑到国家生物多样性融资规划的同时增加对国内资源的调动</w:t>
      </w:r>
      <w:r w:rsidRPr="003B3359">
        <w:rPr>
          <w:rFonts w:ascii="SimSun" w:hint="eastAsia"/>
          <w:kern w:val="22"/>
          <w:lang w:val="en-US"/>
        </w:rPr>
        <w:t>；</w:t>
      </w:r>
      <w:r w:rsidRPr="003B3359">
        <w:rPr>
          <w:rFonts w:ascii="SimSun" w:hint="eastAsia"/>
          <w:kern w:val="22"/>
          <w:lang w:val="zh-CN"/>
        </w:rPr>
        <w:t>并加强能力建设、技术转让和科学合作</w:t>
      </w:r>
      <w:r w:rsidRPr="003B3359">
        <w:rPr>
          <w:rFonts w:ascii="SimSun" w:hint="eastAsia"/>
          <w:b/>
          <w:kern w:val="22"/>
          <w:lang w:val="zh-CN"/>
        </w:rPr>
        <w:t>至少</w:t>
      </w:r>
      <w:r w:rsidRPr="003B3359">
        <w:rPr>
          <w:rFonts w:ascii="SimSun"/>
          <w:b/>
          <w:kern w:val="22"/>
          <w:lang w:val="en-US"/>
        </w:rPr>
        <w:t>%</w:t>
      </w:r>
      <w:r w:rsidRPr="003B3359">
        <w:rPr>
          <w:rFonts w:ascii="SimSun" w:hint="eastAsia"/>
          <w:kern w:val="22"/>
          <w:lang w:val="en-US"/>
        </w:rPr>
        <w:t>，</w:t>
      </w:r>
      <w:r w:rsidRPr="003B3359">
        <w:rPr>
          <w:rFonts w:ascii="SimSun" w:hint="eastAsia"/>
          <w:kern w:val="22"/>
          <w:lang w:val="zh-CN"/>
        </w:rPr>
        <w:t>以满足执行工作的需要</w:t>
      </w:r>
      <w:r w:rsidRPr="003B3359">
        <w:rPr>
          <w:rFonts w:ascii="SimSun" w:hint="eastAsia"/>
          <w:kern w:val="22"/>
          <w:lang w:val="en-US"/>
        </w:rPr>
        <w:t>，</w:t>
      </w:r>
      <w:r w:rsidRPr="003B3359">
        <w:rPr>
          <w:rFonts w:ascii="SimSun" w:hint="eastAsia"/>
          <w:kern w:val="22"/>
          <w:lang w:val="zh-CN"/>
        </w:rPr>
        <w:t>与框架的长期目标和行动目标的远大设想相称。</w:t>
      </w:r>
      <w:r w:rsidRPr="003B3359">
        <w:rPr>
          <w:color w:val="000000"/>
          <w:kern w:val="22"/>
          <w:lang w:val="en-US"/>
        </w:rPr>
        <w:t xml:space="preserve"> </w:t>
      </w:r>
    </w:p>
    <w:p w14:paraId="2296B07B" w14:textId="77777777" w:rsidR="0065516A" w:rsidRPr="003B3359" w:rsidRDefault="0065516A" w:rsidP="004360E6">
      <w:pPr>
        <w:widowControl w:val="0"/>
        <w:tabs>
          <w:tab w:val="left" w:pos="426"/>
        </w:tabs>
        <w:spacing w:before="120" w:after="120"/>
        <w:rPr>
          <w:b/>
          <w:lang w:val="en-US"/>
        </w:rPr>
      </w:pPr>
      <w:r w:rsidRPr="003B3359">
        <w:rPr>
          <w:rFonts w:ascii="SimSun" w:hint="eastAsia"/>
          <w:b/>
          <w:kern w:val="22"/>
          <w:u w:val="single"/>
          <w:lang w:val="zh-CN"/>
        </w:rPr>
        <w:t>哥斯达黎加</w:t>
      </w:r>
      <w:r w:rsidRPr="003B3359">
        <w:rPr>
          <w:rFonts w:ascii="SimSun" w:hint="eastAsia"/>
          <w:kern w:val="22"/>
          <w:lang w:val="en-US"/>
        </w:rPr>
        <w:t>：</w:t>
      </w:r>
      <w:r w:rsidRPr="003B3359">
        <w:rPr>
          <w:rFonts w:ascii="SimSun" w:hint="eastAsia"/>
          <w:kern w:val="22"/>
          <w:lang w:val="zh-CN"/>
        </w:rPr>
        <w:t>增加、</w:t>
      </w:r>
      <w:r w:rsidRPr="003B3359">
        <w:rPr>
          <w:rFonts w:ascii="SimSun" w:hint="eastAsia"/>
          <w:b/>
          <w:kern w:val="22"/>
          <w:lang w:val="zh-CN"/>
        </w:rPr>
        <w:t>恢复、提高效率并使用于生物多样性的</w:t>
      </w:r>
      <w:r w:rsidRPr="003B3359">
        <w:rPr>
          <w:rFonts w:ascii="SimSun" w:hint="eastAsia"/>
          <w:strike/>
          <w:kern w:val="22"/>
          <w:lang w:val="zh-CN"/>
        </w:rPr>
        <w:t>所有来源的融资</w:t>
      </w:r>
      <w:r w:rsidRPr="003B3359">
        <w:rPr>
          <w:rFonts w:ascii="SimSun" w:hint="eastAsia"/>
          <w:b/>
          <w:kern w:val="22"/>
          <w:lang w:val="zh-CN"/>
        </w:rPr>
        <w:t>资金来源多样化</w:t>
      </w:r>
      <w:r w:rsidRPr="003B3359">
        <w:rPr>
          <w:rFonts w:ascii="SimSun" w:hint="eastAsia"/>
          <w:kern w:val="22"/>
          <w:lang w:val="en-US"/>
        </w:rPr>
        <w:t>，</w:t>
      </w:r>
      <w:r w:rsidRPr="003B3359">
        <w:rPr>
          <w:rFonts w:ascii="SimSun" w:hint="eastAsia"/>
          <w:strike/>
          <w:kern w:val="22"/>
          <w:lang w:val="zh-CN"/>
        </w:rPr>
        <w:t>达到每年至少</w:t>
      </w:r>
      <w:r w:rsidRPr="003B3359">
        <w:rPr>
          <w:rFonts w:ascii="SimSun"/>
          <w:strike/>
          <w:kern w:val="22"/>
          <w:lang w:val="en-US"/>
        </w:rPr>
        <w:t xml:space="preserve"> 2000 </w:t>
      </w:r>
      <w:r w:rsidRPr="003B3359">
        <w:rPr>
          <w:rFonts w:ascii="SimSun" w:hint="eastAsia"/>
          <w:strike/>
          <w:kern w:val="22"/>
          <w:lang w:val="zh-CN"/>
        </w:rPr>
        <w:t>亿美元</w:t>
      </w:r>
      <w:r w:rsidRPr="003B3359">
        <w:rPr>
          <w:rFonts w:ascii="SimSun" w:hint="eastAsia"/>
          <w:strike/>
          <w:kern w:val="22"/>
          <w:lang w:val="en-US"/>
        </w:rPr>
        <w:t>，</w:t>
      </w:r>
      <w:r w:rsidRPr="003B3359">
        <w:rPr>
          <w:rFonts w:ascii="SimSun" w:hint="eastAsia"/>
          <w:strike/>
          <w:kern w:val="22"/>
          <w:lang w:val="zh-CN"/>
        </w:rPr>
        <w:t>包括的新的、额外的和有效的资金资源</w:t>
      </w:r>
      <w:r w:rsidRPr="003B3359">
        <w:rPr>
          <w:rFonts w:ascii="SimSun" w:hint="eastAsia"/>
          <w:strike/>
          <w:kern w:val="22"/>
          <w:lang w:val="en-US"/>
        </w:rPr>
        <w:t>，</w:t>
      </w:r>
      <w:r w:rsidRPr="003B3359">
        <w:rPr>
          <w:rFonts w:ascii="SimSun" w:hint="eastAsia"/>
          <w:b/>
          <w:kern w:val="22"/>
          <w:lang w:val="zh-CN"/>
        </w:rPr>
        <w:t>优先考虑国内资源</w:t>
      </w:r>
      <w:r w:rsidRPr="003B3359">
        <w:rPr>
          <w:rFonts w:ascii="SimSun" w:hint="eastAsia"/>
          <w:kern w:val="22"/>
          <w:lang w:val="en-US"/>
        </w:rPr>
        <w:t>，</w:t>
      </w:r>
      <w:r w:rsidRPr="003B3359">
        <w:rPr>
          <w:rFonts w:ascii="SimSun" w:hint="eastAsia"/>
          <w:kern w:val="22"/>
          <w:lang w:val="zh-CN"/>
        </w:rPr>
        <w:t>增加</w:t>
      </w:r>
      <w:r w:rsidRPr="003B3359">
        <w:rPr>
          <w:rFonts w:ascii="SimSun" w:hint="eastAsia"/>
          <w:b/>
          <w:kern w:val="22"/>
          <w:lang w:val="zh-CN"/>
        </w:rPr>
        <w:t>流向发展中国家的国际资金</w:t>
      </w:r>
      <w:r w:rsidRPr="003B3359">
        <w:rPr>
          <w:rFonts w:ascii="SimSun" w:hint="eastAsia"/>
          <w:kern w:val="22"/>
          <w:lang w:val="zh-CN"/>
        </w:rPr>
        <w:t>每年至少</w:t>
      </w:r>
      <w:r w:rsidRPr="003B3359">
        <w:rPr>
          <w:kern w:val="22"/>
          <w:lang w:val="en-US"/>
        </w:rPr>
        <w:t>100</w:t>
      </w:r>
      <w:r w:rsidRPr="003B3359">
        <w:rPr>
          <w:rFonts w:ascii="SimSun" w:hint="eastAsia"/>
          <w:kern w:val="22"/>
          <w:lang w:val="zh-CN"/>
        </w:rPr>
        <w:t>亿美元</w:t>
      </w:r>
      <w:r w:rsidRPr="003B3359">
        <w:rPr>
          <w:rFonts w:ascii="SimSun" w:hint="eastAsia"/>
          <w:strike/>
          <w:kern w:val="22"/>
          <w:lang w:val="zh-CN"/>
        </w:rPr>
        <w:t>的国际资金流向发展中国家</w:t>
      </w:r>
      <w:r w:rsidRPr="003B3359">
        <w:rPr>
          <w:rFonts w:ascii="SimSun" w:hint="eastAsia"/>
          <w:kern w:val="22"/>
          <w:lang w:val="en-US"/>
        </w:rPr>
        <w:t>，</w:t>
      </w:r>
      <w:r w:rsidRPr="003B3359">
        <w:rPr>
          <w:rFonts w:ascii="SimSun" w:hint="eastAsia"/>
          <w:b/>
          <w:kern w:val="22"/>
          <w:lang w:val="zh-CN"/>
        </w:rPr>
        <w:t>避免成本期货和</w:t>
      </w:r>
      <w:r w:rsidRPr="003B3359">
        <w:rPr>
          <w:rFonts w:ascii="SimSun" w:hint="eastAsia"/>
          <w:kern w:val="22"/>
          <w:lang w:val="zh-CN"/>
        </w:rPr>
        <w:t>撬动私人</w:t>
      </w:r>
      <w:r w:rsidRPr="003B3359">
        <w:rPr>
          <w:rFonts w:ascii="SimSun" w:hint="eastAsia"/>
          <w:b/>
          <w:kern w:val="22"/>
          <w:lang w:val="zh-CN"/>
        </w:rPr>
        <w:t>融资</w:t>
      </w:r>
      <w:r w:rsidRPr="003B3359">
        <w:rPr>
          <w:rFonts w:ascii="SimSun" w:hint="eastAsia"/>
          <w:b/>
          <w:kern w:val="22"/>
          <w:lang w:val="en-US"/>
        </w:rPr>
        <w:t>，</w:t>
      </w:r>
      <w:r w:rsidRPr="003B3359">
        <w:rPr>
          <w:rFonts w:ascii="SimSun" w:hint="eastAsia"/>
          <w:b/>
          <w:kern w:val="22"/>
          <w:lang w:val="zh-CN"/>
        </w:rPr>
        <w:t>以满足实施需要</w:t>
      </w:r>
      <w:r w:rsidRPr="003B3359">
        <w:rPr>
          <w:rFonts w:ascii="SimSun" w:hint="eastAsia"/>
          <w:b/>
          <w:kern w:val="22"/>
          <w:lang w:val="en-US"/>
        </w:rPr>
        <w:t>，</w:t>
      </w:r>
      <w:r w:rsidRPr="003B3359">
        <w:rPr>
          <w:rFonts w:ascii="SimSun" w:hint="eastAsia"/>
          <w:b/>
          <w:kern w:val="22"/>
          <w:lang w:val="zh-CN"/>
        </w:rPr>
        <w:t>并填补资金缺口以实现框架的长期目标和行动目标至少每年</w:t>
      </w:r>
      <w:r w:rsidRPr="003B3359">
        <w:rPr>
          <w:rFonts w:ascii="SimSun"/>
          <w:b/>
          <w:kern w:val="22"/>
          <w:lang w:val="en-US"/>
        </w:rPr>
        <w:t>2000</w:t>
      </w:r>
      <w:r w:rsidRPr="003B3359">
        <w:rPr>
          <w:rFonts w:ascii="SimSun" w:hint="eastAsia"/>
          <w:b/>
          <w:kern w:val="22"/>
          <w:lang w:val="zh-CN"/>
        </w:rPr>
        <w:t>亿美元</w:t>
      </w:r>
      <w:r w:rsidRPr="003B3359">
        <w:rPr>
          <w:rFonts w:ascii="SimSun" w:hint="eastAsia"/>
          <w:kern w:val="22"/>
          <w:lang w:val="en-US"/>
        </w:rPr>
        <w:t>，</w:t>
      </w:r>
      <w:r w:rsidRPr="003B3359">
        <w:rPr>
          <w:rFonts w:ascii="SimSun" w:hint="eastAsia"/>
          <w:b/>
          <w:kern w:val="22"/>
          <w:lang w:val="zh-CN"/>
        </w:rPr>
        <w:t>并在政府、私营部门、金融部门、国家以下政府部门和民间社会的积极参与下</w:t>
      </w:r>
      <w:r w:rsidRPr="003B3359">
        <w:rPr>
          <w:rFonts w:ascii="SimSun" w:hint="eastAsia"/>
          <w:kern w:val="22"/>
          <w:lang w:val="en-US"/>
        </w:rPr>
        <w:t>，</w:t>
      </w:r>
      <w:r w:rsidRPr="003B3359">
        <w:rPr>
          <w:rFonts w:ascii="SimSun" w:hint="eastAsia"/>
          <w:strike/>
          <w:kern w:val="22"/>
          <w:lang w:val="zh-CN"/>
        </w:rPr>
        <w:t>在考虑到国家生物多样性融资规划的同时增加对国内资源的调动</w:t>
      </w:r>
      <w:r w:rsidRPr="003B3359">
        <w:rPr>
          <w:rFonts w:ascii="SimSun" w:hint="eastAsia"/>
          <w:b/>
          <w:kern w:val="22"/>
          <w:lang w:val="zh-CN"/>
        </w:rPr>
        <w:t>加强</w:t>
      </w:r>
      <w:r w:rsidRPr="003B3359">
        <w:rPr>
          <w:rFonts w:ascii="SimSun" w:hint="eastAsia"/>
          <w:kern w:val="22"/>
          <w:lang w:val="zh-CN"/>
        </w:rPr>
        <w:t>能力建设、技术转让和科学合作。</w:t>
      </w:r>
      <w:r w:rsidRPr="003B3359">
        <w:rPr>
          <w:kern w:val="22"/>
          <w:lang w:val="en-US"/>
        </w:rPr>
        <w:t xml:space="preserve"> </w:t>
      </w:r>
    </w:p>
    <w:p w14:paraId="09FD1130" w14:textId="77777777" w:rsidR="0065516A" w:rsidRPr="003B3359" w:rsidRDefault="0065516A" w:rsidP="004360E6">
      <w:pPr>
        <w:widowControl w:val="0"/>
        <w:spacing w:before="120" w:after="120"/>
        <w:rPr>
          <w:lang w:val="en-US"/>
        </w:rPr>
      </w:pPr>
      <w:r w:rsidRPr="003B3359">
        <w:rPr>
          <w:rFonts w:ascii="SimSun" w:hint="eastAsia"/>
          <w:b/>
          <w:kern w:val="22"/>
          <w:u w:val="single"/>
          <w:lang w:val="zh-CN"/>
        </w:rPr>
        <w:t>刚果民主共和国</w:t>
      </w:r>
      <w:r w:rsidRPr="003B3359">
        <w:rPr>
          <w:rFonts w:ascii="SimSun" w:hint="eastAsia"/>
          <w:b/>
          <w:kern w:val="22"/>
          <w:lang w:val="en-US"/>
        </w:rPr>
        <w:t>：</w:t>
      </w:r>
      <w:r w:rsidRPr="003B3359">
        <w:rPr>
          <w:rFonts w:ascii="SimSun" w:hint="eastAsia"/>
          <w:b/>
          <w:kern w:val="22"/>
          <w:lang w:val="zh-CN"/>
        </w:rPr>
        <w:t>从现在到</w:t>
      </w:r>
      <w:r w:rsidRPr="003B3359">
        <w:rPr>
          <w:rFonts w:ascii="SimSun"/>
          <w:b/>
          <w:kern w:val="22"/>
          <w:lang w:val="en-US"/>
        </w:rPr>
        <w:t>2030</w:t>
      </w:r>
      <w:r w:rsidRPr="003B3359">
        <w:rPr>
          <w:rFonts w:ascii="SimSun" w:hint="eastAsia"/>
          <w:b/>
          <w:kern w:val="22"/>
          <w:lang w:val="zh-CN"/>
        </w:rPr>
        <w:t>年之间</w:t>
      </w:r>
      <w:r w:rsidRPr="003B3359">
        <w:rPr>
          <w:rFonts w:ascii="SimSun" w:hint="eastAsia"/>
          <w:b/>
          <w:kern w:val="22"/>
          <w:lang w:val="en-US"/>
        </w:rPr>
        <w:t>，</w:t>
      </w:r>
      <w:r w:rsidRPr="003B3359">
        <w:rPr>
          <w:rFonts w:ascii="SimSun" w:hint="eastAsia"/>
          <w:b/>
          <w:kern w:val="22"/>
          <w:lang w:val="zh-CN"/>
        </w:rPr>
        <w:t>国内和国际来源包括私有部门和机构用于生物多样性的资金到</w:t>
      </w:r>
      <w:r w:rsidRPr="003B3359">
        <w:rPr>
          <w:rFonts w:ascii="SimSun" w:hint="eastAsia"/>
          <w:strike/>
          <w:kern w:val="22"/>
          <w:lang w:val="zh-CN"/>
        </w:rPr>
        <w:t>使所有来源的资金</w:t>
      </w:r>
      <w:r w:rsidRPr="003B3359">
        <w:rPr>
          <w:rFonts w:ascii="SimSun" w:hint="eastAsia"/>
          <w:strike/>
          <w:kern w:val="22"/>
          <w:lang w:val="en-US"/>
        </w:rPr>
        <w:t>，</w:t>
      </w:r>
      <w:r w:rsidRPr="003B3359">
        <w:rPr>
          <w:rFonts w:ascii="SimSun" w:hint="eastAsia"/>
          <w:strike/>
          <w:kern w:val="22"/>
          <w:lang w:val="zh-CN"/>
        </w:rPr>
        <w:t>包括新的、额外的和有效的资金</w:t>
      </w:r>
      <w:r w:rsidRPr="003B3359">
        <w:rPr>
          <w:rFonts w:ascii="SimSun" w:hint="eastAsia"/>
          <w:strike/>
          <w:kern w:val="22"/>
          <w:lang w:val="en-US"/>
        </w:rPr>
        <w:t>，</w:t>
      </w:r>
      <w:r w:rsidRPr="003B3359">
        <w:rPr>
          <w:rFonts w:ascii="SimSun" w:hint="eastAsia"/>
          <w:strike/>
          <w:kern w:val="22"/>
          <w:lang w:val="zh-CN"/>
        </w:rPr>
        <w:t>增加到</w:t>
      </w:r>
      <w:r w:rsidRPr="003B3359">
        <w:rPr>
          <w:rFonts w:ascii="SimSun" w:hint="eastAsia"/>
          <w:kern w:val="22"/>
          <w:lang w:val="zh-CN"/>
        </w:rPr>
        <w:t>每年至少</w:t>
      </w:r>
      <w:r w:rsidRPr="003B3359">
        <w:rPr>
          <w:kern w:val="22"/>
          <w:lang w:val="en-US"/>
        </w:rPr>
        <w:t xml:space="preserve"> 2,000 </w:t>
      </w:r>
      <w:r w:rsidRPr="003B3359">
        <w:rPr>
          <w:rFonts w:ascii="SimSun" w:hint="eastAsia"/>
          <w:kern w:val="22"/>
          <w:lang w:val="zh-CN"/>
        </w:rPr>
        <w:t>亿美元</w:t>
      </w:r>
      <w:r w:rsidRPr="003B3359">
        <w:rPr>
          <w:rFonts w:ascii="SimSun" w:hint="eastAsia"/>
          <w:kern w:val="22"/>
          <w:lang w:val="en-US"/>
        </w:rPr>
        <w:t>，</w:t>
      </w:r>
      <w:r w:rsidRPr="003B3359">
        <w:rPr>
          <w:rFonts w:ascii="SimSun" w:hint="eastAsia"/>
          <w:kern w:val="22"/>
          <w:lang w:val="zh-CN"/>
        </w:rPr>
        <w:t>包括流入发展中国家的国际资金每年至少</w:t>
      </w:r>
      <w:r w:rsidRPr="003B3359">
        <w:rPr>
          <w:rFonts w:ascii="SimSun" w:hint="eastAsia"/>
          <w:strike/>
          <w:kern w:val="22"/>
          <w:lang w:val="zh-CN"/>
        </w:rPr>
        <w:t>增加</w:t>
      </w:r>
      <w:r w:rsidRPr="003B3359">
        <w:rPr>
          <w:kern w:val="22"/>
          <w:lang w:val="en-US"/>
        </w:rPr>
        <w:t>100</w:t>
      </w:r>
      <w:r w:rsidRPr="003B3359">
        <w:rPr>
          <w:rFonts w:ascii="SimSun" w:hint="eastAsia"/>
          <w:kern w:val="22"/>
          <w:lang w:val="zh-CN"/>
        </w:rPr>
        <w:t>亿美元。</w:t>
      </w:r>
      <w:r w:rsidRPr="003B3359">
        <w:rPr>
          <w:rFonts w:ascii="SimSun" w:hint="eastAsia"/>
          <w:strike/>
          <w:kern w:val="22"/>
          <w:lang w:val="zh-CN"/>
        </w:rPr>
        <w:t>撬动私人资金，在考虑到国家生物多样性融资规划的同时增加对国内资源的调动，并加强能力建设、技术转让和科学合作，以满足执行工作的需要，与框架的长期目标和行动目标的远大设想相称。</w:t>
      </w:r>
    </w:p>
    <w:p w14:paraId="4C89223F" w14:textId="77777777" w:rsidR="0065516A" w:rsidRPr="003B3359" w:rsidRDefault="0065516A" w:rsidP="007C14FF">
      <w:pPr>
        <w:widowControl w:val="0"/>
        <w:spacing w:before="120" w:after="120"/>
        <w:ind w:left="490"/>
        <w:rPr>
          <w:b/>
          <w:color w:val="000000"/>
          <w:kern w:val="22"/>
          <w:lang w:val="en-US"/>
        </w:rPr>
      </w:pPr>
      <w:r w:rsidRPr="003B3359">
        <w:rPr>
          <w:rFonts w:ascii="SimSun" w:hint="eastAsia"/>
          <w:b/>
          <w:kern w:val="22"/>
          <w:lang w:val="zh-CN"/>
        </w:rPr>
        <w:t>到</w:t>
      </w:r>
      <w:r w:rsidRPr="003B3359">
        <w:rPr>
          <w:kern w:val="22"/>
          <w:lang w:val="en-US"/>
        </w:rPr>
        <w:t>2023-2024</w:t>
      </w:r>
      <w:r w:rsidRPr="003B3359">
        <w:rPr>
          <w:rFonts w:ascii="SimSun" w:hint="eastAsia"/>
          <w:b/>
          <w:kern w:val="22"/>
          <w:lang w:val="zh-CN"/>
        </w:rPr>
        <w:t>年</w:t>
      </w:r>
      <w:r w:rsidRPr="003B3359">
        <w:rPr>
          <w:rFonts w:ascii="SimSun" w:hint="eastAsia"/>
          <w:b/>
          <w:kern w:val="22"/>
          <w:lang w:val="en-US"/>
        </w:rPr>
        <w:t>，</w:t>
      </w:r>
      <w:r w:rsidRPr="003B3359">
        <w:rPr>
          <w:rFonts w:ascii="SimSun" w:hint="eastAsia"/>
          <w:b/>
          <w:kern w:val="22"/>
          <w:lang w:val="zh-CN"/>
        </w:rPr>
        <w:t>每个国家都将更新其实施</w:t>
      </w:r>
      <w:r w:rsidRPr="003B3359">
        <w:rPr>
          <w:kern w:val="22"/>
          <w:lang w:val="en-US"/>
        </w:rPr>
        <w:t>2020</w:t>
      </w:r>
      <w:r w:rsidRPr="003B3359">
        <w:rPr>
          <w:rFonts w:ascii="SimSun" w:hint="eastAsia"/>
          <w:b/>
          <w:kern w:val="22"/>
          <w:lang w:val="zh-CN"/>
        </w:rPr>
        <w:t>年后生物多样性行动计划的能力需求</w:t>
      </w:r>
      <w:r w:rsidRPr="003B3359">
        <w:rPr>
          <w:rFonts w:ascii="SimSun" w:hint="eastAsia"/>
          <w:b/>
          <w:kern w:val="22"/>
          <w:lang w:val="en-US"/>
        </w:rPr>
        <w:t>，</w:t>
      </w:r>
      <w:r w:rsidRPr="003B3359">
        <w:rPr>
          <w:rFonts w:ascii="SimSun" w:hint="eastAsia"/>
          <w:b/>
          <w:kern w:val="22"/>
          <w:lang w:val="zh-CN"/>
        </w:rPr>
        <w:t>并最迟到</w:t>
      </w:r>
      <w:r w:rsidRPr="003B3359">
        <w:rPr>
          <w:kern w:val="22"/>
          <w:lang w:val="en-US"/>
        </w:rPr>
        <w:t>2028</w:t>
      </w:r>
      <w:r w:rsidRPr="003B3359">
        <w:rPr>
          <w:rFonts w:ascii="SimSun" w:hint="eastAsia"/>
          <w:b/>
          <w:kern w:val="22"/>
          <w:lang w:val="zh-CN"/>
        </w:rPr>
        <w:t>年</w:t>
      </w:r>
      <w:r w:rsidRPr="003B3359">
        <w:rPr>
          <w:rFonts w:ascii="SimSun" w:hint="eastAsia"/>
          <w:b/>
          <w:kern w:val="22"/>
          <w:lang w:val="en-US"/>
        </w:rPr>
        <w:t>，</w:t>
      </w:r>
      <w:r w:rsidRPr="003B3359">
        <w:rPr>
          <w:rFonts w:ascii="SimSun" w:hint="eastAsia"/>
          <w:b/>
          <w:kern w:val="22"/>
          <w:lang w:val="zh-CN"/>
        </w:rPr>
        <w:t>各国将根据能力建设战略</w:t>
      </w:r>
      <w:r w:rsidRPr="003B3359">
        <w:rPr>
          <w:rFonts w:ascii="SimSun" w:hint="eastAsia"/>
          <w:b/>
          <w:kern w:val="22"/>
          <w:lang w:val="en-US"/>
        </w:rPr>
        <w:t>，</w:t>
      </w:r>
      <w:r w:rsidRPr="003B3359">
        <w:rPr>
          <w:rFonts w:ascii="SimSun" w:hint="eastAsia"/>
          <w:b/>
          <w:kern w:val="22"/>
          <w:lang w:val="zh-CN"/>
        </w:rPr>
        <w:t>实施其能力建设计划。</w:t>
      </w:r>
    </w:p>
    <w:p w14:paraId="43F3B37D" w14:textId="77777777" w:rsidR="0065516A" w:rsidRPr="003B3359" w:rsidRDefault="0065516A" w:rsidP="004360E6">
      <w:pPr>
        <w:widowControl w:val="0"/>
        <w:spacing w:before="120" w:after="120"/>
        <w:rPr>
          <w:b/>
          <w:lang w:val="en-US"/>
        </w:rPr>
      </w:pPr>
      <w:r w:rsidRPr="003B3359">
        <w:rPr>
          <w:rFonts w:ascii="SimSun" w:hint="eastAsia"/>
          <w:b/>
          <w:kern w:val="22"/>
          <w:u w:val="single"/>
          <w:lang w:val="zh-CN"/>
        </w:rPr>
        <w:t>古巴</w:t>
      </w:r>
      <w:r w:rsidRPr="003B3359">
        <w:rPr>
          <w:rFonts w:ascii="SimSun" w:hint="eastAsia"/>
          <w:kern w:val="22"/>
          <w:lang w:val="en-US"/>
        </w:rPr>
        <w:t>：</w:t>
      </w:r>
      <w:r w:rsidRPr="003B3359">
        <w:rPr>
          <w:rFonts w:ascii="SimSun" w:hint="eastAsia"/>
          <w:kern w:val="22"/>
          <w:lang w:val="zh-CN"/>
        </w:rPr>
        <w:t>使所有来源的资金</w:t>
      </w:r>
      <w:r w:rsidRPr="003B3359">
        <w:rPr>
          <w:rFonts w:ascii="SimSun" w:hint="eastAsia"/>
          <w:kern w:val="22"/>
          <w:lang w:val="en-US"/>
        </w:rPr>
        <w:t>，</w:t>
      </w:r>
      <w:r w:rsidRPr="003B3359">
        <w:rPr>
          <w:rFonts w:ascii="SimSun" w:hint="eastAsia"/>
          <w:kern w:val="22"/>
          <w:lang w:val="zh-CN"/>
        </w:rPr>
        <w:t>包括新的、额外的和</w:t>
      </w:r>
      <w:r w:rsidRPr="003B3359">
        <w:rPr>
          <w:rFonts w:ascii="SimSun" w:hint="eastAsia"/>
          <w:strike/>
          <w:kern w:val="22"/>
          <w:lang w:val="zh-CN"/>
        </w:rPr>
        <w:t>有效的</w:t>
      </w:r>
      <w:r w:rsidRPr="003B3359">
        <w:rPr>
          <w:rFonts w:ascii="SimSun" w:hint="eastAsia"/>
          <w:kern w:val="22"/>
          <w:lang w:val="zh-CN"/>
        </w:rPr>
        <w:t>资金</w:t>
      </w:r>
      <w:r w:rsidRPr="003B3359">
        <w:rPr>
          <w:rFonts w:ascii="SimSun" w:hint="eastAsia"/>
          <w:kern w:val="22"/>
          <w:lang w:val="en-US"/>
        </w:rPr>
        <w:t>，</w:t>
      </w:r>
      <w:r w:rsidRPr="003B3359">
        <w:rPr>
          <w:rFonts w:ascii="SimSun" w:hint="eastAsia"/>
          <w:kern w:val="22"/>
          <w:lang w:val="zh-CN"/>
        </w:rPr>
        <w:t>增加到每年至少</w:t>
      </w:r>
      <w:r w:rsidRPr="003B3359">
        <w:rPr>
          <w:kern w:val="22"/>
          <w:lang w:val="en-US"/>
        </w:rPr>
        <w:t xml:space="preserve"> 2,000 </w:t>
      </w:r>
      <w:r w:rsidRPr="003B3359">
        <w:rPr>
          <w:rFonts w:ascii="SimSun" w:hint="eastAsia"/>
          <w:kern w:val="22"/>
          <w:lang w:val="zh-CN"/>
        </w:rPr>
        <w:t>亿美元</w:t>
      </w:r>
      <w:r w:rsidRPr="003B3359">
        <w:rPr>
          <w:rFonts w:ascii="SimSun" w:hint="eastAsia"/>
          <w:kern w:val="22"/>
          <w:lang w:val="en-US"/>
        </w:rPr>
        <w:t>，</w:t>
      </w:r>
      <w:r w:rsidRPr="003B3359">
        <w:rPr>
          <w:rFonts w:ascii="SimSun" w:hint="eastAsia"/>
          <w:b/>
          <w:kern w:val="22"/>
          <w:lang w:val="zh-CN"/>
        </w:rPr>
        <w:t>发达国家和其他捐助方</w:t>
      </w:r>
      <w:r w:rsidRPr="003B3359">
        <w:rPr>
          <w:rFonts w:ascii="SimSun" w:hint="eastAsia"/>
          <w:kern w:val="22"/>
          <w:lang w:val="zh-CN"/>
        </w:rPr>
        <w:t>流入发展中国家的国际资金每年至少增加</w:t>
      </w:r>
      <w:r w:rsidRPr="003B3359">
        <w:rPr>
          <w:kern w:val="22"/>
          <w:lang w:val="en-US"/>
        </w:rPr>
        <w:t xml:space="preserve"> 100 </w:t>
      </w:r>
      <w:r w:rsidRPr="003B3359">
        <w:rPr>
          <w:rFonts w:ascii="SimSun" w:hint="eastAsia"/>
          <w:kern w:val="22"/>
          <w:lang w:val="zh-CN"/>
        </w:rPr>
        <w:t>亿美元</w:t>
      </w:r>
      <w:r w:rsidRPr="003B3359">
        <w:rPr>
          <w:rFonts w:ascii="SimSun" w:hint="eastAsia"/>
          <w:kern w:val="22"/>
          <w:lang w:val="en-US"/>
        </w:rPr>
        <w:t>，</w:t>
      </w:r>
      <w:r w:rsidRPr="003B3359">
        <w:rPr>
          <w:rFonts w:ascii="SimSun" w:hint="eastAsia"/>
          <w:kern w:val="22"/>
          <w:lang w:val="zh-CN"/>
        </w:rPr>
        <w:t>撬动私人资金</w:t>
      </w:r>
      <w:r w:rsidRPr="003B3359">
        <w:rPr>
          <w:rFonts w:ascii="SimSun" w:hint="eastAsia"/>
          <w:kern w:val="22"/>
          <w:lang w:val="en-US"/>
        </w:rPr>
        <w:t>，</w:t>
      </w:r>
      <w:r w:rsidRPr="003B3359">
        <w:rPr>
          <w:rFonts w:ascii="SimSun" w:hint="eastAsia"/>
          <w:kern w:val="22"/>
          <w:lang w:val="zh-CN"/>
        </w:rPr>
        <w:t>在考虑到国家生物多样性融资规划的同时增加对国内资源的调动</w:t>
      </w:r>
      <w:r w:rsidRPr="003B3359">
        <w:rPr>
          <w:rFonts w:ascii="SimSun" w:hint="eastAsia"/>
          <w:kern w:val="22"/>
          <w:lang w:val="en-US"/>
        </w:rPr>
        <w:t>，</w:t>
      </w:r>
      <w:r w:rsidRPr="003B3359">
        <w:rPr>
          <w:rFonts w:ascii="SimSun" w:hint="eastAsia"/>
          <w:kern w:val="22"/>
          <w:lang w:val="zh-CN"/>
        </w:rPr>
        <w:t>并加强能力建设、技术转让和科学合作</w:t>
      </w:r>
      <w:r w:rsidRPr="003B3359">
        <w:rPr>
          <w:rFonts w:ascii="SimSun" w:hint="eastAsia"/>
          <w:kern w:val="22"/>
          <w:lang w:val="en-US"/>
        </w:rPr>
        <w:t>，</w:t>
      </w:r>
      <w:r w:rsidRPr="003B3359">
        <w:rPr>
          <w:rFonts w:ascii="SimSun" w:hint="eastAsia"/>
          <w:kern w:val="22"/>
          <w:lang w:val="zh-CN"/>
        </w:rPr>
        <w:t>以满足执行工作的需要</w:t>
      </w:r>
      <w:r w:rsidRPr="003B3359">
        <w:rPr>
          <w:rFonts w:ascii="SimSun" w:hint="eastAsia"/>
          <w:kern w:val="22"/>
          <w:lang w:val="en-US"/>
        </w:rPr>
        <w:t>，</w:t>
      </w:r>
      <w:r w:rsidRPr="003B3359">
        <w:rPr>
          <w:rFonts w:ascii="SimSun" w:hint="eastAsia"/>
          <w:kern w:val="22"/>
          <w:lang w:val="zh-CN"/>
        </w:rPr>
        <w:t>与框架的长期目标和行动目标的远大</w:t>
      </w:r>
      <w:r w:rsidRPr="003B3359">
        <w:rPr>
          <w:rFonts w:ascii="SimSun" w:hint="eastAsia"/>
          <w:kern w:val="22"/>
          <w:lang w:val="zh-CN"/>
        </w:rPr>
        <w:lastRenderedPageBreak/>
        <w:t>设想相称。</w:t>
      </w:r>
      <w:r w:rsidRPr="003B3359">
        <w:rPr>
          <w:kern w:val="22"/>
          <w:lang w:val="en-US"/>
        </w:rPr>
        <w:t xml:space="preserve"> </w:t>
      </w:r>
    </w:p>
    <w:p w14:paraId="77398BC3" w14:textId="77777777" w:rsidR="0065516A" w:rsidRPr="003B3359" w:rsidRDefault="0065516A" w:rsidP="004360E6">
      <w:pPr>
        <w:widowControl w:val="0"/>
        <w:tabs>
          <w:tab w:val="left" w:pos="720"/>
        </w:tabs>
        <w:spacing w:before="120" w:after="120"/>
        <w:rPr>
          <w:lang w:val="en-US"/>
        </w:rPr>
      </w:pPr>
      <w:r w:rsidRPr="003B3359">
        <w:rPr>
          <w:rFonts w:ascii="SimSun" w:hint="eastAsia"/>
          <w:b/>
          <w:kern w:val="22"/>
          <w:u w:val="single"/>
          <w:lang w:val="zh-CN"/>
        </w:rPr>
        <w:t>厄瓜多尔</w:t>
      </w:r>
      <w:r w:rsidRPr="003B3359">
        <w:rPr>
          <w:rFonts w:ascii="SimSun" w:hint="eastAsia"/>
          <w:b/>
          <w:kern w:val="22"/>
          <w:lang w:val="en-US"/>
        </w:rPr>
        <w:t>：</w:t>
      </w:r>
      <w:r w:rsidRPr="003B3359">
        <w:rPr>
          <w:rFonts w:ascii="SimSun" w:hint="eastAsia"/>
          <w:b/>
          <w:kern w:val="22"/>
          <w:lang w:val="zh-CN"/>
        </w:rPr>
        <w:t>发达国家承诺</w:t>
      </w:r>
      <w:r w:rsidRPr="003B3359">
        <w:rPr>
          <w:rFonts w:ascii="SimSun" w:hint="eastAsia"/>
          <w:kern w:val="22"/>
          <w:lang w:val="zh-CN"/>
        </w:rPr>
        <w:t>使所有来源的资金</w:t>
      </w:r>
      <w:r w:rsidRPr="003B3359">
        <w:rPr>
          <w:rFonts w:ascii="SimSun" w:hint="eastAsia"/>
          <w:kern w:val="22"/>
          <w:lang w:val="en-US"/>
        </w:rPr>
        <w:t>，</w:t>
      </w:r>
      <w:r w:rsidRPr="003B3359">
        <w:rPr>
          <w:rFonts w:ascii="SimSun" w:hint="eastAsia"/>
          <w:kern w:val="22"/>
          <w:lang w:val="zh-CN"/>
        </w:rPr>
        <w:t>包括新的、额外的和有效的资金</w:t>
      </w:r>
      <w:r w:rsidRPr="003B3359">
        <w:rPr>
          <w:rFonts w:ascii="SimSun" w:hint="eastAsia"/>
          <w:kern w:val="22"/>
          <w:lang w:val="en-US"/>
        </w:rPr>
        <w:t>，</w:t>
      </w:r>
      <w:r w:rsidRPr="003B3359">
        <w:rPr>
          <w:rFonts w:ascii="SimSun" w:hint="eastAsia"/>
          <w:kern w:val="22"/>
          <w:lang w:val="zh-CN"/>
        </w:rPr>
        <w:t>增加到每年至少</w:t>
      </w:r>
      <w:r w:rsidRPr="003B3359">
        <w:rPr>
          <w:kern w:val="22"/>
          <w:lang w:val="en-US"/>
        </w:rPr>
        <w:t>2,000</w:t>
      </w:r>
      <w:r w:rsidRPr="003B3359">
        <w:rPr>
          <w:rFonts w:ascii="SimSun" w:hint="eastAsia"/>
          <w:kern w:val="22"/>
          <w:lang w:val="zh-CN"/>
        </w:rPr>
        <w:t>亿美元</w:t>
      </w:r>
      <w:r w:rsidRPr="003B3359">
        <w:rPr>
          <w:rFonts w:ascii="SimSun" w:hint="eastAsia"/>
          <w:kern w:val="22"/>
          <w:lang w:val="en-US"/>
        </w:rPr>
        <w:t>，</w:t>
      </w:r>
      <w:r w:rsidRPr="003B3359">
        <w:rPr>
          <w:rFonts w:ascii="SimSun" w:hint="eastAsia"/>
          <w:b/>
          <w:kern w:val="22"/>
          <w:lang w:val="zh-CN"/>
        </w:rPr>
        <w:t>以解决</w:t>
      </w:r>
      <w:r w:rsidRPr="003B3359">
        <w:rPr>
          <w:rFonts w:ascii="SimSun" w:hint="eastAsia"/>
          <w:strike/>
          <w:kern w:val="22"/>
          <w:lang w:val="zh-CN"/>
        </w:rPr>
        <w:t>使流入</w:t>
      </w:r>
      <w:r w:rsidRPr="003B3359">
        <w:rPr>
          <w:rFonts w:ascii="SimSun" w:hint="eastAsia"/>
          <w:kern w:val="22"/>
          <w:lang w:val="zh-CN"/>
        </w:rPr>
        <w:t>发展中国家的</w:t>
      </w:r>
      <w:r w:rsidRPr="003B3359">
        <w:rPr>
          <w:rFonts w:ascii="SimSun" w:hint="eastAsia"/>
          <w:b/>
          <w:kern w:val="22"/>
          <w:lang w:val="zh-CN"/>
        </w:rPr>
        <w:t>需要</w:t>
      </w:r>
      <w:r w:rsidRPr="003B3359">
        <w:rPr>
          <w:rFonts w:ascii="SimSun" w:hint="eastAsia"/>
          <w:strike/>
          <w:kern w:val="22"/>
          <w:lang w:val="zh-CN"/>
        </w:rPr>
        <w:t>国际资金每年至少增加</w:t>
      </w:r>
      <w:r w:rsidRPr="003B3359">
        <w:rPr>
          <w:strike/>
          <w:kern w:val="22"/>
          <w:lang w:val="en-US"/>
        </w:rPr>
        <w:t>100</w:t>
      </w:r>
      <w:r w:rsidRPr="003B3359">
        <w:rPr>
          <w:rFonts w:ascii="SimSun" w:hint="eastAsia"/>
          <w:strike/>
          <w:kern w:val="22"/>
          <w:lang w:val="zh-CN"/>
        </w:rPr>
        <w:t>亿美元</w:t>
      </w:r>
      <w:r w:rsidRPr="003B3359">
        <w:rPr>
          <w:rFonts w:ascii="SimSun" w:hint="eastAsia"/>
          <w:kern w:val="22"/>
          <w:lang w:val="en-US"/>
        </w:rPr>
        <w:t>，</w:t>
      </w:r>
      <w:r w:rsidRPr="003B3359">
        <w:rPr>
          <w:rFonts w:ascii="SimSun" w:hint="eastAsia"/>
          <w:kern w:val="22"/>
          <w:lang w:val="zh-CN"/>
        </w:rPr>
        <w:t>撬动私人资金</w:t>
      </w:r>
      <w:r w:rsidRPr="003B3359">
        <w:rPr>
          <w:rFonts w:ascii="SimSun" w:hint="eastAsia"/>
          <w:kern w:val="22"/>
          <w:lang w:val="en-US"/>
        </w:rPr>
        <w:t>，</w:t>
      </w:r>
      <w:r w:rsidRPr="003B3359">
        <w:rPr>
          <w:rFonts w:ascii="SimSun" w:hint="eastAsia"/>
          <w:kern w:val="22"/>
          <w:lang w:val="zh-CN"/>
        </w:rPr>
        <w:t>在考虑到国家生物多样性融资规划的同时增加对国内资源的调动</w:t>
      </w:r>
      <w:r w:rsidRPr="003B3359">
        <w:rPr>
          <w:rFonts w:ascii="SimSun" w:hint="eastAsia"/>
          <w:kern w:val="22"/>
          <w:lang w:val="en-US"/>
        </w:rPr>
        <w:t>，</w:t>
      </w:r>
      <w:r w:rsidRPr="003B3359">
        <w:rPr>
          <w:rFonts w:ascii="SimSun" w:hint="eastAsia"/>
          <w:kern w:val="22"/>
          <w:lang w:val="zh-CN"/>
        </w:rPr>
        <w:t>并加强能力建设、技术转让和科学合作</w:t>
      </w:r>
      <w:r w:rsidRPr="003B3359">
        <w:rPr>
          <w:rFonts w:ascii="SimSun" w:hint="eastAsia"/>
          <w:kern w:val="22"/>
          <w:lang w:val="en-US"/>
        </w:rPr>
        <w:t>，</w:t>
      </w:r>
      <w:r w:rsidRPr="003B3359">
        <w:rPr>
          <w:rFonts w:ascii="SimSun" w:hint="eastAsia"/>
          <w:kern w:val="22"/>
          <w:lang w:val="zh-CN"/>
        </w:rPr>
        <w:t>以满足执行工作的需要</w:t>
      </w:r>
      <w:r w:rsidRPr="003B3359">
        <w:rPr>
          <w:rFonts w:ascii="SimSun" w:hint="eastAsia"/>
          <w:kern w:val="22"/>
          <w:lang w:val="en-US"/>
        </w:rPr>
        <w:t>，</w:t>
      </w:r>
      <w:r w:rsidRPr="003B3359">
        <w:rPr>
          <w:rFonts w:ascii="SimSun" w:hint="eastAsia"/>
          <w:kern w:val="22"/>
          <w:lang w:val="zh-CN"/>
        </w:rPr>
        <w:t>与框架的长期目标和行动目标的远大设想相称。</w:t>
      </w:r>
      <w:r w:rsidRPr="003B3359">
        <w:rPr>
          <w:kern w:val="22"/>
          <w:lang w:val="en-US"/>
        </w:rPr>
        <w:t xml:space="preserve"> </w:t>
      </w:r>
    </w:p>
    <w:p w14:paraId="75B3B15F" w14:textId="183BAB29" w:rsidR="0065516A" w:rsidRPr="003B3359" w:rsidRDefault="0065516A" w:rsidP="007C14FF">
      <w:pPr>
        <w:widowControl w:val="0"/>
        <w:spacing w:before="120" w:after="120"/>
        <w:ind w:firstLine="490"/>
        <w:rPr>
          <w:b/>
          <w:lang w:val="en-US"/>
        </w:rPr>
      </w:pPr>
      <w:r w:rsidRPr="00B42355">
        <w:rPr>
          <w:rFonts w:ascii="SimSun" w:eastAsia="KaiTi" w:hint="eastAsia"/>
          <w:kern w:val="22"/>
          <w:u w:val="single"/>
          <w:lang w:val="zh-CN"/>
        </w:rPr>
        <w:t>注</w:t>
      </w:r>
      <w:r w:rsidR="00B42355">
        <w:rPr>
          <w:rFonts w:ascii="SimSun" w:hint="eastAsia"/>
          <w:kern w:val="22"/>
          <w:lang w:val="en-US"/>
        </w:rPr>
        <w:t>：</w:t>
      </w:r>
      <w:r w:rsidRPr="003B3359">
        <w:rPr>
          <w:rFonts w:ascii="SimSun" w:hint="eastAsia"/>
          <w:kern w:val="22"/>
          <w:lang w:val="zh-CN"/>
        </w:rPr>
        <w:t>考虑这个行动目标的定义和与长期目标</w:t>
      </w:r>
      <w:r w:rsidRPr="003B3359">
        <w:rPr>
          <w:kern w:val="22"/>
          <w:lang w:val="en-US"/>
        </w:rPr>
        <w:t>D</w:t>
      </w:r>
      <w:r w:rsidRPr="003B3359">
        <w:rPr>
          <w:rFonts w:ascii="SimSun" w:hint="eastAsia"/>
          <w:kern w:val="22"/>
          <w:lang w:val="zh-CN"/>
        </w:rPr>
        <w:t>的关系非常重要。</w:t>
      </w:r>
    </w:p>
    <w:p w14:paraId="09A87B55" w14:textId="77777777" w:rsidR="0065516A" w:rsidRPr="003B3359" w:rsidRDefault="0065516A" w:rsidP="004360E6">
      <w:pPr>
        <w:widowControl w:val="0"/>
        <w:tabs>
          <w:tab w:val="left" w:pos="426"/>
        </w:tabs>
        <w:spacing w:before="120" w:after="120"/>
        <w:rPr>
          <w:lang w:val="en-US"/>
        </w:rPr>
      </w:pPr>
      <w:r w:rsidRPr="003B3359">
        <w:rPr>
          <w:rFonts w:ascii="SimSun" w:hint="eastAsia"/>
          <w:b/>
          <w:kern w:val="22"/>
          <w:u w:val="single"/>
          <w:lang w:val="zh-CN"/>
        </w:rPr>
        <w:t>欧洲联盟及其成员国</w:t>
      </w:r>
      <w:r w:rsidRPr="003B3359">
        <w:rPr>
          <w:rFonts w:ascii="SimSun" w:hint="eastAsia"/>
          <w:kern w:val="22"/>
          <w:lang w:val="en-US"/>
        </w:rPr>
        <w:t>：</w:t>
      </w:r>
      <w:r w:rsidRPr="003B3359">
        <w:rPr>
          <w:rFonts w:ascii="SimSun" w:hint="eastAsia"/>
          <w:kern w:val="22"/>
          <w:lang w:val="zh-CN"/>
        </w:rPr>
        <w:t>使所有来源的资金</w:t>
      </w:r>
      <w:r w:rsidRPr="003B3359">
        <w:rPr>
          <w:rFonts w:ascii="SimSun" w:hint="eastAsia"/>
          <w:kern w:val="22"/>
          <w:lang w:val="en-US"/>
        </w:rPr>
        <w:t>，</w:t>
      </w:r>
      <w:r w:rsidRPr="003B3359">
        <w:rPr>
          <w:rFonts w:ascii="SimSun"/>
          <w:kern w:val="22"/>
          <w:lang w:val="en-US"/>
        </w:rPr>
        <w:t>[</w:t>
      </w:r>
      <w:r w:rsidRPr="003B3359">
        <w:rPr>
          <w:rFonts w:ascii="SimSun" w:hint="eastAsia"/>
          <w:kern w:val="22"/>
          <w:lang w:val="zh-CN"/>
        </w:rPr>
        <w:t>包括新的、额外的和有效的资金</w:t>
      </w:r>
      <w:r w:rsidRPr="003B3359">
        <w:rPr>
          <w:rFonts w:ascii="SimSun"/>
          <w:kern w:val="22"/>
          <w:lang w:val="en-US"/>
        </w:rPr>
        <w:t>]</w:t>
      </w:r>
      <w:r w:rsidRPr="003B3359">
        <w:rPr>
          <w:rFonts w:ascii="SimSun" w:hint="eastAsia"/>
          <w:kern w:val="22"/>
          <w:lang w:val="en-US"/>
        </w:rPr>
        <w:t>，</w:t>
      </w:r>
      <w:r w:rsidRPr="003B3359">
        <w:rPr>
          <w:rFonts w:ascii="SimSun" w:hint="eastAsia"/>
          <w:kern w:val="22"/>
          <w:lang w:val="zh-CN"/>
        </w:rPr>
        <w:t>增加到</w:t>
      </w:r>
      <w:r w:rsidRPr="003B3359">
        <w:rPr>
          <w:rFonts w:ascii="SimSun" w:hint="eastAsia"/>
          <w:b/>
          <w:kern w:val="22"/>
          <w:lang w:val="zh-CN"/>
        </w:rPr>
        <w:t>每年度</w:t>
      </w:r>
      <w:r w:rsidRPr="003B3359">
        <w:rPr>
          <w:rFonts w:ascii="SimSun" w:hint="eastAsia"/>
          <w:strike/>
          <w:kern w:val="22"/>
          <w:lang w:val="zh-CN"/>
        </w:rPr>
        <w:t>每年</w:t>
      </w:r>
      <w:r w:rsidRPr="003B3359">
        <w:rPr>
          <w:rFonts w:ascii="SimSun" w:hint="eastAsia"/>
          <w:kern w:val="22"/>
          <w:lang w:val="zh-CN"/>
        </w:rPr>
        <w:t>至少</w:t>
      </w:r>
      <w:r w:rsidRPr="003B3359">
        <w:rPr>
          <w:rFonts w:ascii="SimSun"/>
          <w:kern w:val="22"/>
          <w:lang w:val="en-US"/>
        </w:rPr>
        <w:t>[</w:t>
      </w:r>
      <w:r w:rsidRPr="003B3359">
        <w:rPr>
          <w:kern w:val="22"/>
          <w:lang w:val="en-US"/>
        </w:rPr>
        <w:t>2,000</w:t>
      </w:r>
      <w:r w:rsidRPr="003B3359">
        <w:rPr>
          <w:rFonts w:ascii="SimSun" w:hint="eastAsia"/>
          <w:kern w:val="22"/>
          <w:lang w:val="zh-CN"/>
        </w:rPr>
        <w:t>亿</w:t>
      </w:r>
      <w:r w:rsidRPr="003B3359">
        <w:rPr>
          <w:rFonts w:ascii="SimSun"/>
          <w:kern w:val="22"/>
          <w:lang w:val="en-US"/>
        </w:rPr>
        <w:t>]</w:t>
      </w:r>
      <w:r w:rsidRPr="003B3359">
        <w:rPr>
          <w:rFonts w:ascii="SimSun" w:hint="eastAsia"/>
          <w:kern w:val="22"/>
          <w:lang w:val="zh-CN"/>
        </w:rPr>
        <w:t>美元</w:t>
      </w:r>
      <w:r w:rsidRPr="003B3359">
        <w:rPr>
          <w:rFonts w:ascii="SimSun" w:hint="eastAsia"/>
          <w:kern w:val="22"/>
          <w:lang w:val="en-US"/>
        </w:rPr>
        <w:t>，</w:t>
      </w:r>
      <w:r w:rsidRPr="003B3359">
        <w:rPr>
          <w:rFonts w:ascii="SimSun" w:hint="eastAsia"/>
          <w:b/>
          <w:kern w:val="22"/>
          <w:lang w:val="zh-CN"/>
        </w:rPr>
        <w:t>除此之外</w:t>
      </w:r>
      <w:r w:rsidRPr="003B3359">
        <w:rPr>
          <w:rFonts w:ascii="SimSun" w:hint="eastAsia"/>
          <w:b/>
          <w:kern w:val="22"/>
          <w:lang w:val="en-US"/>
        </w:rPr>
        <w:t>，</w:t>
      </w:r>
      <w:r w:rsidRPr="003B3359">
        <w:rPr>
          <w:rFonts w:ascii="SimSun" w:hint="eastAsia"/>
          <w:kern w:val="22"/>
          <w:lang w:val="zh-CN"/>
        </w:rPr>
        <w:t>使流入发展中国家的国际资金</w:t>
      </w:r>
      <w:r w:rsidRPr="003B3359">
        <w:rPr>
          <w:rFonts w:ascii="SimSun" w:hint="eastAsia"/>
          <w:b/>
          <w:kern w:val="22"/>
          <w:lang w:val="zh-CN"/>
        </w:rPr>
        <w:t>每年度</w:t>
      </w:r>
      <w:r w:rsidRPr="003B3359">
        <w:rPr>
          <w:rFonts w:ascii="SimSun" w:hint="eastAsia"/>
          <w:strike/>
          <w:kern w:val="22"/>
          <w:lang w:val="zh-CN"/>
        </w:rPr>
        <w:t>每年</w:t>
      </w:r>
      <w:r w:rsidRPr="003B3359">
        <w:rPr>
          <w:rFonts w:ascii="SimSun" w:hint="eastAsia"/>
          <w:kern w:val="22"/>
          <w:lang w:val="zh-CN"/>
        </w:rPr>
        <w:t>至少</w:t>
      </w:r>
      <w:r w:rsidRPr="003B3359">
        <w:rPr>
          <w:rFonts w:ascii="SimSun" w:hint="eastAsia"/>
          <w:strike/>
          <w:kern w:val="22"/>
          <w:lang w:val="zh-CN"/>
        </w:rPr>
        <w:t>增加</w:t>
      </w:r>
      <w:r w:rsidRPr="003B3359">
        <w:rPr>
          <w:kern w:val="22"/>
          <w:lang w:val="en-US"/>
        </w:rPr>
        <w:t>[100</w:t>
      </w:r>
      <w:r w:rsidRPr="003B3359">
        <w:rPr>
          <w:rFonts w:ascii="SimSun" w:hint="eastAsia"/>
          <w:kern w:val="22"/>
          <w:lang w:val="zh-CN"/>
        </w:rPr>
        <w:t>亿</w:t>
      </w:r>
      <w:r w:rsidRPr="003B3359">
        <w:rPr>
          <w:rFonts w:ascii="SimSun"/>
          <w:kern w:val="22"/>
          <w:lang w:val="en-US"/>
        </w:rPr>
        <w:t>]</w:t>
      </w:r>
      <w:r w:rsidRPr="003B3359">
        <w:rPr>
          <w:rFonts w:ascii="SimSun" w:hint="eastAsia"/>
          <w:kern w:val="22"/>
          <w:lang w:val="zh-CN"/>
        </w:rPr>
        <w:t>美元</w:t>
      </w:r>
      <w:r w:rsidRPr="003B3359">
        <w:rPr>
          <w:rFonts w:ascii="SimSun" w:hint="eastAsia"/>
          <w:kern w:val="22"/>
          <w:lang w:val="en-US"/>
        </w:rPr>
        <w:t>，</w:t>
      </w:r>
      <w:r w:rsidRPr="003B3359">
        <w:rPr>
          <w:rFonts w:ascii="SimSun" w:hint="eastAsia"/>
          <w:b/>
          <w:kern w:val="22"/>
          <w:lang w:val="zh-CN"/>
        </w:rPr>
        <w:t>增加</w:t>
      </w:r>
      <w:r w:rsidRPr="003B3359">
        <w:rPr>
          <w:rFonts w:ascii="SimSun" w:hint="eastAsia"/>
          <w:strike/>
          <w:kern w:val="22"/>
          <w:lang w:val="zh-CN"/>
        </w:rPr>
        <w:t>撬动</w:t>
      </w:r>
      <w:r w:rsidRPr="003B3359">
        <w:rPr>
          <w:rFonts w:ascii="SimSun" w:hint="eastAsia"/>
          <w:kern w:val="22"/>
          <w:lang w:val="zh-CN"/>
        </w:rPr>
        <w:t>私人资金</w:t>
      </w:r>
      <w:r w:rsidRPr="003B3359">
        <w:rPr>
          <w:rFonts w:ascii="SimSun" w:hint="eastAsia"/>
          <w:kern w:val="22"/>
          <w:lang w:val="en-US"/>
        </w:rPr>
        <w:t>，</w:t>
      </w:r>
      <w:r w:rsidRPr="003B3359">
        <w:rPr>
          <w:rFonts w:ascii="SimSun" w:hint="eastAsia"/>
          <w:b/>
          <w:kern w:val="22"/>
          <w:lang w:val="zh-CN"/>
        </w:rPr>
        <w:t>包括通过</w:t>
      </w:r>
      <w:r w:rsidRPr="003B3359">
        <w:rPr>
          <w:rFonts w:ascii="SimSun" w:hint="eastAsia"/>
          <w:strike/>
          <w:kern w:val="22"/>
          <w:lang w:val="zh-CN"/>
        </w:rPr>
        <w:t>在考虑到</w:t>
      </w:r>
      <w:r w:rsidRPr="003B3359">
        <w:rPr>
          <w:rFonts w:ascii="SimSun" w:hint="eastAsia"/>
          <w:kern w:val="22"/>
          <w:lang w:val="zh-CN"/>
        </w:rPr>
        <w:t>国家生物多样性融资计划</w:t>
      </w:r>
      <w:r w:rsidRPr="003B3359">
        <w:rPr>
          <w:rFonts w:ascii="SimSun" w:hint="eastAsia"/>
          <w:strike/>
          <w:kern w:val="22"/>
          <w:lang w:val="zh-CN"/>
        </w:rPr>
        <w:t>规划</w:t>
      </w:r>
      <w:r w:rsidRPr="003B3359">
        <w:rPr>
          <w:rFonts w:ascii="SimSun" w:hint="eastAsia"/>
          <w:b/>
          <w:kern w:val="22"/>
          <w:lang w:val="zh-CN"/>
        </w:rPr>
        <w:t>或类似的工具</w:t>
      </w:r>
      <w:r w:rsidRPr="003B3359">
        <w:rPr>
          <w:rFonts w:ascii="SimSun" w:hint="eastAsia"/>
          <w:b/>
          <w:kern w:val="22"/>
          <w:lang w:val="en-US"/>
        </w:rPr>
        <w:t>，</w:t>
      </w:r>
      <w:r w:rsidRPr="003B3359">
        <w:rPr>
          <w:rFonts w:ascii="SimSun" w:hint="eastAsia"/>
          <w:strike/>
          <w:kern w:val="22"/>
          <w:lang w:val="zh-CN"/>
        </w:rPr>
        <w:t>的同时</w:t>
      </w:r>
      <w:r w:rsidRPr="003B3359">
        <w:rPr>
          <w:rFonts w:ascii="SimSun" w:hint="eastAsia"/>
          <w:kern w:val="22"/>
          <w:lang w:val="zh-CN"/>
        </w:rPr>
        <w:t>增加对国内资源的调动</w:t>
      </w:r>
      <w:r w:rsidRPr="003B3359">
        <w:rPr>
          <w:rFonts w:ascii="SimSun" w:hint="eastAsia"/>
          <w:kern w:val="22"/>
          <w:lang w:val="en-US"/>
        </w:rPr>
        <w:t>，</w:t>
      </w:r>
      <w:r w:rsidRPr="003B3359">
        <w:rPr>
          <w:rFonts w:ascii="SimSun" w:hint="eastAsia"/>
          <w:b/>
          <w:kern w:val="22"/>
          <w:lang w:val="zh-CN"/>
        </w:rPr>
        <w:t>有效和高效使用财政资源</w:t>
      </w:r>
      <w:r w:rsidRPr="003B3359">
        <w:rPr>
          <w:rFonts w:ascii="SimSun" w:hint="eastAsia"/>
          <w:kern w:val="22"/>
          <w:lang w:val="zh-CN"/>
        </w:rPr>
        <w:t>并加强能力建设</w:t>
      </w:r>
      <w:r w:rsidRPr="003B3359">
        <w:rPr>
          <w:rFonts w:ascii="SimSun"/>
          <w:kern w:val="22"/>
          <w:lang w:val="en-US"/>
        </w:rPr>
        <w:t>[</w:t>
      </w:r>
      <w:r w:rsidRPr="003B3359">
        <w:rPr>
          <w:rFonts w:ascii="SimSun" w:hint="eastAsia"/>
          <w:b/>
          <w:kern w:val="22"/>
          <w:lang w:val="zh-CN"/>
        </w:rPr>
        <w:t>和发展</w:t>
      </w:r>
      <w:r w:rsidRPr="003B3359">
        <w:rPr>
          <w:rFonts w:ascii="SimSun"/>
          <w:kern w:val="22"/>
          <w:lang w:val="en-US"/>
        </w:rPr>
        <w:t>]</w:t>
      </w:r>
      <w:r w:rsidRPr="003B3359">
        <w:rPr>
          <w:rFonts w:ascii="SimSun" w:hint="eastAsia"/>
          <w:kern w:val="22"/>
          <w:lang w:val="zh-CN"/>
        </w:rPr>
        <w:t>、技术转让和</w:t>
      </w:r>
      <w:r w:rsidRPr="003B3359">
        <w:rPr>
          <w:rFonts w:ascii="SimSun"/>
          <w:kern w:val="22"/>
          <w:lang w:val="en-US"/>
        </w:rPr>
        <w:t>[</w:t>
      </w:r>
      <w:r w:rsidRPr="003B3359">
        <w:rPr>
          <w:rFonts w:ascii="SimSun" w:hint="eastAsia"/>
          <w:b/>
          <w:kern w:val="22"/>
          <w:lang w:val="zh-CN"/>
        </w:rPr>
        <w:t>技术和</w:t>
      </w:r>
      <w:r w:rsidRPr="003B3359">
        <w:rPr>
          <w:rFonts w:ascii="SimSun"/>
          <w:kern w:val="22"/>
          <w:lang w:val="en-US"/>
        </w:rPr>
        <w:t>]</w:t>
      </w:r>
      <w:r w:rsidRPr="003B3359">
        <w:rPr>
          <w:rFonts w:ascii="SimSun" w:hint="eastAsia"/>
          <w:kern w:val="22"/>
          <w:lang w:val="zh-CN"/>
        </w:rPr>
        <w:t>科学合作</w:t>
      </w:r>
      <w:r w:rsidRPr="003B3359">
        <w:rPr>
          <w:rFonts w:ascii="SimSun" w:hint="eastAsia"/>
          <w:kern w:val="22"/>
          <w:lang w:val="en-US"/>
        </w:rPr>
        <w:t>，</w:t>
      </w:r>
      <w:r w:rsidRPr="003B3359">
        <w:rPr>
          <w:rFonts w:ascii="SimSun" w:hint="eastAsia"/>
          <w:kern w:val="22"/>
          <w:lang w:val="zh-CN"/>
        </w:rPr>
        <w:t>以满足执行工作的</w:t>
      </w:r>
      <w:r w:rsidRPr="003B3359">
        <w:rPr>
          <w:rFonts w:ascii="SimSun" w:hint="eastAsia"/>
          <w:b/>
          <w:kern w:val="22"/>
          <w:lang w:val="zh-CN"/>
        </w:rPr>
        <w:t>公开</w:t>
      </w:r>
      <w:r w:rsidRPr="003B3359">
        <w:rPr>
          <w:rFonts w:ascii="SimSun" w:hint="eastAsia"/>
          <w:kern w:val="22"/>
          <w:lang w:val="zh-CN"/>
        </w:rPr>
        <w:t>需要</w:t>
      </w:r>
      <w:r w:rsidRPr="003B3359">
        <w:rPr>
          <w:rFonts w:ascii="SimSun" w:hint="eastAsia"/>
          <w:kern w:val="22"/>
          <w:lang w:val="en-US"/>
        </w:rPr>
        <w:t>，</w:t>
      </w:r>
      <w:r w:rsidRPr="003B3359">
        <w:rPr>
          <w:rFonts w:ascii="SimSun" w:hint="eastAsia"/>
          <w:kern w:val="22"/>
          <w:lang w:val="zh-CN"/>
        </w:rPr>
        <w:t>与框架的长期目标和行动目标的远大设想相称。</w:t>
      </w:r>
      <w:r w:rsidRPr="003B3359">
        <w:rPr>
          <w:i/>
          <w:kern w:val="22"/>
          <w:lang w:val="en-US"/>
        </w:rPr>
        <w:t xml:space="preserve"> </w:t>
      </w:r>
      <w:r w:rsidRPr="003B3359">
        <w:rPr>
          <w:color w:val="000000"/>
          <w:kern w:val="22"/>
          <w:lang w:val="en-US"/>
        </w:rPr>
        <w:t xml:space="preserve"> </w:t>
      </w:r>
    </w:p>
    <w:p w14:paraId="1F901C0F" w14:textId="77777777" w:rsidR="0065516A" w:rsidRPr="003B3359" w:rsidRDefault="0065516A" w:rsidP="007C14FF">
      <w:pPr>
        <w:widowControl w:val="0"/>
        <w:tabs>
          <w:tab w:val="left" w:pos="426"/>
        </w:tabs>
        <w:spacing w:before="120" w:after="120"/>
        <w:ind w:left="490"/>
        <w:rPr>
          <w:b/>
          <w:lang w:val="en-US"/>
        </w:rPr>
      </w:pPr>
      <w:r w:rsidRPr="00B42355">
        <w:rPr>
          <w:rFonts w:ascii="SimSun" w:eastAsia="KaiTi" w:hint="eastAsia"/>
          <w:kern w:val="22"/>
          <w:u w:val="single"/>
          <w:lang w:val="zh-CN"/>
        </w:rPr>
        <w:t>注</w:t>
      </w:r>
      <w:r>
        <w:rPr>
          <w:rFonts w:ascii="SimSun" w:hint="eastAsia"/>
          <w:lang w:val="en-US"/>
        </w:rPr>
        <w:t>：“</w:t>
      </w:r>
      <w:r w:rsidRPr="003B3359">
        <w:rPr>
          <w:rFonts w:ascii="SimSun" w:hint="eastAsia"/>
          <w:lang w:val="zh-CN"/>
        </w:rPr>
        <w:t>新的、额外的和有效的财政资源</w:t>
      </w:r>
      <w:r w:rsidRPr="003B3359">
        <w:rPr>
          <w:rFonts w:ascii="SimSun" w:hint="eastAsia"/>
          <w:lang w:val="en-US"/>
        </w:rPr>
        <w:t>”</w:t>
      </w:r>
      <w:r w:rsidRPr="003B3359">
        <w:rPr>
          <w:rFonts w:ascii="SimSun" w:hint="eastAsia"/>
          <w:lang w:val="zh-CN"/>
        </w:rPr>
        <w:t>可能引用实施支持机制的</w:t>
      </w:r>
      <w:r w:rsidRPr="003B3359">
        <w:rPr>
          <w:lang w:val="en-US"/>
        </w:rPr>
        <w:t xml:space="preserve"> H </w:t>
      </w:r>
      <w:r w:rsidRPr="003B3359">
        <w:rPr>
          <w:rFonts w:ascii="SimSun" w:hint="eastAsia"/>
          <w:lang w:val="zh-CN"/>
        </w:rPr>
        <w:t>部分或关于资源调动的决定中的术语</w:t>
      </w:r>
      <w:r w:rsidRPr="003B3359">
        <w:rPr>
          <w:rFonts w:ascii="SimSun" w:hint="eastAsia"/>
          <w:lang w:val="en-US"/>
        </w:rPr>
        <w:t>，</w:t>
      </w:r>
      <w:r w:rsidRPr="003B3359">
        <w:rPr>
          <w:rFonts w:ascii="SimSun" w:hint="eastAsia"/>
          <w:lang w:val="zh-CN"/>
        </w:rPr>
        <w:t>但欧盟及其成员国愿意进行进一步讨论。欧盟及其成员国认为制定数字目标很重要，但应继续在整个全球生物多样性框架的背景下考虑实际数字。</w:t>
      </w:r>
      <w:r w:rsidRPr="003B3359">
        <w:rPr>
          <w:color w:val="000000"/>
          <w:kern w:val="22"/>
          <w:lang w:val="en-US"/>
        </w:rPr>
        <w:t xml:space="preserve"> </w:t>
      </w:r>
    </w:p>
    <w:p w14:paraId="76913D6B" w14:textId="77777777" w:rsidR="0065516A" w:rsidRPr="003B3359" w:rsidRDefault="0065516A" w:rsidP="004360E6">
      <w:pPr>
        <w:widowControl w:val="0"/>
        <w:tabs>
          <w:tab w:val="left" w:pos="426"/>
        </w:tabs>
        <w:spacing w:before="120" w:after="120"/>
        <w:rPr>
          <w:b/>
          <w:lang w:val="en-US"/>
        </w:rPr>
      </w:pPr>
      <w:r w:rsidRPr="003B3359">
        <w:rPr>
          <w:rFonts w:ascii="SimSun" w:hint="eastAsia"/>
          <w:b/>
          <w:kern w:val="22"/>
          <w:u w:val="single"/>
          <w:lang w:val="zh-CN"/>
        </w:rPr>
        <w:t>危地马拉</w:t>
      </w:r>
      <w:r w:rsidRPr="003B3359">
        <w:rPr>
          <w:rFonts w:ascii="SimSun" w:hint="eastAsia"/>
          <w:kern w:val="22"/>
          <w:lang w:val="en-US"/>
        </w:rPr>
        <w:t>：</w:t>
      </w:r>
      <w:r w:rsidRPr="003B3359">
        <w:rPr>
          <w:rFonts w:ascii="SimSun" w:hint="eastAsia"/>
          <w:kern w:val="22"/>
          <w:lang w:val="zh-CN"/>
        </w:rPr>
        <w:t>使所有来源的资金</w:t>
      </w:r>
      <w:r w:rsidRPr="003B3359">
        <w:rPr>
          <w:rFonts w:ascii="SimSun" w:hint="eastAsia"/>
          <w:kern w:val="22"/>
          <w:lang w:val="en-US"/>
        </w:rPr>
        <w:t>，</w:t>
      </w:r>
      <w:r w:rsidRPr="003B3359">
        <w:rPr>
          <w:rFonts w:ascii="SimSun"/>
          <w:kern w:val="22"/>
          <w:lang w:val="en-US"/>
        </w:rPr>
        <w:t>[</w:t>
      </w:r>
      <w:r w:rsidRPr="003B3359">
        <w:rPr>
          <w:rFonts w:ascii="SimSun" w:hint="eastAsia"/>
          <w:kern w:val="22"/>
          <w:lang w:val="zh-CN"/>
        </w:rPr>
        <w:t>包括新的、额外的和有效的资金</w:t>
      </w:r>
      <w:r w:rsidRPr="003B3359">
        <w:rPr>
          <w:rFonts w:ascii="SimSun"/>
          <w:kern w:val="22"/>
          <w:lang w:val="en-US"/>
        </w:rPr>
        <w:t>]</w:t>
      </w:r>
      <w:r w:rsidRPr="003B3359">
        <w:rPr>
          <w:rFonts w:ascii="SimSun" w:hint="eastAsia"/>
          <w:kern w:val="22"/>
          <w:lang w:val="en-US"/>
        </w:rPr>
        <w:t>，</w:t>
      </w:r>
      <w:r w:rsidRPr="003B3359">
        <w:rPr>
          <w:rFonts w:ascii="SimSun" w:hint="eastAsia"/>
          <w:kern w:val="22"/>
          <w:lang w:val="zh-CN"/>
        </w:rPr>
        <w:t>增加到每年至少</w:t>
      </w:r>
      <w:r w:rsidRPr="003B3359">
        <w:rPr>
          <w:kern w:val="22"/>
          <w:lang w:val="en-US"/>
        </w:rPr>
        <w:t>2,000</w:t>
      </w:r>
      <w:r w:rsidRPr="003B3359">
        <w:rPr>
          <w:rFonts w:ascii="SimSun" w:hint="eastAsia"/>
          <w:kern w:val="22"/>
          <w:lang w:val="zh-CN"/>
        </w:rPr>
        <w:t>亿美元</w:t>
      </w:r>
      <w:r w:rsidRPr="003B3359">
        <w:rPr>
          <w:rFonts w:ascii="SimSun" w:hint="eastAsia"/>
          <w:kern w:val="22"/>
          <w:lang w:val="en-US"/>
        </w:rPr>
        <w:t>，</w:t>
      </w:r>
      <w:r w:rsidRPr="003B3359">
        <w:rPr>
          <w:rFonts w:ascii="SimSun" w:hint="eastAsia"/>
          <w:kern w:val="22"/>
          <w:lang w:val="zh-CN"/>
        </w:rPr>
        <w:t>使流入发展中国家的国际资金每年至少增加</w:t>
      </w:r>
      <w:r w:rsidRPr="003B3359">
        <w:rPr>
          <w:kern w:val="22"/>
          <w:lang w:val="en-US"/>
        </w:rPr>
        <w:t xml:space="preserve"> 100 </w:t>
      </w:r>
      <w:r w:rsidRPr="003B3359">
        <w:rPr>
          <w:rFonts w:ascii="SimSun" w:hint="eastAsia"/>
          <w:kern w:val="22"/>
          <w:lang w:val="zh-CN"/>
        </w:rPr>
        <w:t>亿美元</w:t>
      </w:r>
      <w:r w:rsidRPr="003B3359">
        <w:rPr>
          <w:rFonts w:ascii="SimSun" w:hint="eastAsia"/>
          <w:kern w:val="22"/>
          <w:lang w:val="en-US"/>
        </w:rPr>
        <w:t>，</w:t>
      </w:r>
      <w:r w:rsidRPr="003B3359">
        <w:rPr>
          <w:rFonts w:ascii="SimSun" w:hint="eastAsia"/>
          <w:kern w:val="22"/>
          <w:lang w:val="zh-CN"/>
        </w:rPr>
        <w:t>撬动私人资金</w:t>
      </w:r>
      <w:r w:rsidRPr="003B3359">
        <w:rPr>
          <w:rFonts w:ascii="SimSun" w:hint="eastAsia"/>
          <w:kern w:val="22"/>
          <w:lang w:val="en-US"/>
        </w:rPr>
        <w:t>，</w:t>
      </w:r>
      <w:r w:rsidRPr="003B3359">
        <w:rPr>
          <w:rFonts w:ascii="SimSun" w:hint="eastAsia"/>
          <w:kern w:val="22"/>
          <w:lang w:val="zh-CN"/>
        </w:rPr>
        <w:t>在考虑到国家生物多样性融资规划的同时增加对国内资源的调动</w:t>
      </w:r>
      <w:r w:rsidRPr="003B3359">
        <w:rPr>
          <w:rFonts w:ascii="SimSun" w:hint="eastAsia"/>
          <w:kern w:val="22"/>
          <w:lang w:val="en-US"/>
        </w:rPr>
        <w:t>，</w:t>
      </w:r>
      <w:r w:rsidRPr="003B3359">
        <w:rPr>
          <w:rFonts w:ascii="SimSun" w:hint="eastAsia"/>
          <w:kern w:val="22"/>
          <w:lang w:val="zh-CN"/>
        </w:rPr>
        <w:t>并加强能力建设、技术转让和科学合作</w:t>
      </w:r>
      <w:r w:rsidRPr="003B3359">
        <w:rPr>
          <w:rFonts w:ascii="SimSun" w:hint="eastAsia"/>
          <w:kern w:val="22"/>
          <w:lang w:val="en-US"/>
        </w:rPr>
        <w:t>，</w:t>
      </w:r>
      <w:r w:rsidRPr="003B3359">
        <w:rPr>
          <w:rFonts w:ascii="SimSun" w:hint="eastAsia"/>
          <w:kern w:val="22"/>
          <w:lang w:val="zh-CN"/>
        </w:rPr>
        <w:t>以满足执行工作的需要</w:t>
      </w:r>
      <w:r w:rsidRPr="003B3359">
        <w:rPr>
          <w:rFonts w:ascii="SimSun" w:hint="eastAsia"/>
          <w:kern w:val="22"/>
          <w:lang w:val="en-US"/>
        </w:rPr>
        <w:t>，</w:t>
      </w:r>
      <w:r w:rsidRPr="003B3359">
        <w:rPr>
          <w:rFonts w:ascii="SimSun" w:hint="eastAsia"/>
          <w:kern w:val="22"/>
          <w:lang w:val="zh-CN"/>
        </w:rPr>
        <w:t>与框架的长期目标和行动目标的远大设想相称。</w:t>
      </w:r>
    </w:p>
    <w:p w14:paraId="3CEE2722" w14:textId="77777777" w:rsidR="0065516A" w:rsidRPr="003B3359" w:rsidRDefault="0065516A" w:rsidP="004360E6">
      <w:pPr>
        <w:widowControl w:val="0"/>
        <w:spacing w:before="120" w:after="120"/>
        <w:rPr>
          <w:b/>
          <w:color w:val="000000"/>
          <w:lang w:val="en-US"/>
        </w:rPr>
      </w:pPr>
      <w:r w:rsidRPr="003B3359">
        <w:rPr>
          <w:rFonts w:ascii="SimSun" w:hint="eastAsia"/>
          <w:b/>
          <w:kern w:val="22"/>
          <w:u w:val="single"/>
          <w:lang w:val="zh-CN"/>
        </w:rPr>
        <w:t>印度</w:t>
      </w:r>
      <w:r w:rsidRPr="003B3359">
        <w:rPr>
          <w:rFonts w:ascii="SimSun" w:hint="eastAsia"/>
          <w:b/>
          <w:kern w:val="22"/>
          <w:lang w:val="en-US"/>
        </w:rPr>
        <w:t>：</w:t>
      </w:r>
      <w:r w:rsidRPr="003B3359">
        <w:rPr>
          <w:rFonts w:ascii="SimSun" w:hint="eastAsia"/>
          <w:kern w:val="22"/>
          <w:lang w:val="zh-CN"/>
        </w:rPr>
        <w:t>使所有来源的资金</w:t>
      </w:r>
      <w:r w:rsidRPr="003B3359">
        <w:rPr>
          <w:rFonts w:ascii="SimSun" w:hint="eastAsia"/>
          <w:kern w:val="22"/>
          <w:lang w:val="en-US"/>
        </w:rPr>
        <w:t>，</w:t>
      </w:r>
      <w:r w:rsidRPr="003B3359">
        <w:rPr>
          <w:rFonts w:ascii="SimSun" w:hint="eastAsia"/>
          <w:kern w:val="22"/>
          <w:lang w:val="zh-CN"/>
        </w:rPr>
        <w:t>包括新的、额外的、</w:t>
      </w:r>
      <w:r w:rsidRPr="003B3359">
        <w:rPr>
          <w:rFonts w:ascii="SimSun" w:hint="eastAsia"/>
          <w:b/>
          <w:kern w:val="22"/>
          <w:lang w:val="zh-CN"/>
        </w:rPr>
        <w:t>创新的</w:t>
      </w:r>
      <w:r w:rsidRPr="003B3359">
        <w:rPr>
          <w:rFonts w:ascii="SimSun" w:hint="eastAsia"/>
          <w:kern w:val="22"/>
          <w:lang w:val="zh-CN"/>
        </w:rPr>
        <w:t>和有效的资金</w:t>
      </w:r>
      <w:r w:rsidRPr="003B3359">
        <w:rPr>
          <w:rFonts w:ascii="SimSun" w:hint="eastAsia"/>
          <w:kern w:val="22"/>
          <w:lang w:val="en-US"/>
        </w:rPr>
        <w:t>，</w:t>
      </w:r>
      <w:r w:rsidRPr="003B3359">
        <w:rPr>
          <w:rFonts w:ascii="SimSun" w:hint="eastAsia"/>
          <w:kern w:val="22"/>
          <w:lang w:val="zh-CN"/>
        </w:rPr>
        <w:t>增加到每年至少</w:t>
      </w:r>
      <w:r w:rsidRPr="003B3359">
        <w:rPr>
          <w:kern w:val="22"/>
          <w:lang w:val="en-US"/>
        </w:rPr>
        <w:t xml:space="preserve"> [2,000 </w:t>
      </w:r>
      <w:r w:rsidRPr="003B3359">
        <w:rPr>
          <w:rFonts w:ascii="SimSun" w:hint="eastAsia"/>
          <w:kern w:val="22"/>
          <w:lang w:val="zh-CN"/>
        </w:rPr>
        <w:t>亿美元</w:t>
      </w:r>
      <w:r w:rsidRPr="003B3359">
        <w:rPr>
          <w:rFonts w:ascii="SimSun"/>
          <w:kern w:val="22"/>
          <w:lang w:val="en-US"/>
        </w:rPr>
        <w:t>]</w:t>
      </w:r>
      <w:r w:rsidRPr="003B3359">
        <w:rPr>
          <w:rFonts w:ascii="SimSun" w:hint="eastAsia"/>
          <w:kern w:val="22"/>
          <w:lang w:val="en-US"/>
        </w:rPr>
        <w:t>，</w:t>
      </w:r>
      <w:r w:rsidRPr="003B3359">
        <w:rPr>
          <w:rFonts w:ascii="SimSun" w:hint="eastAsia"/>
          <w:kern w:val="22"/>
          <w:lang w:val="zh-CN"/>
        </w:rPr>
        <w:t>使流入发展中国家的国际资金每年至少增加</w:t>
      </w:r>
      <w:r w:rsidRPr="003B3359">
        <w:rPr>
          <w:kern w:val="22"/>
          <w:lang w:val="en-US"/>
        </w:rPr>
        <w:t xml:space="preserve"> 100 </w:t>
      </w:r>
      <w:r w:rsidRPr="003B3359">
        <w:rPr>
          <w:rFonts w:ascii="SimSun" w:hint="eastAsia"/>
          <w:kern w:val="22"/>
          <w:lang w:val="zh-CN"/>
        </w:rPr>
        <w:t>亿美元</w:t>
      </w:r>
      <w:r w:rsidRPr="003B3359">
        <w:rPr>
          <w:rFonts w:ascii="SimSun" w:hint="eastAsia"/>
          <w:kern w:val="22"/>
          <w:lang w:val="en-US"/>
        </w:rPr>
        <w:t>，</w:t>
      </w:r>
      <w:r w:rsidRPr="003B3359">
        <w:rPr>
          <w:rFonts w:ascii="SimSun" w:hint="eastAsia"/>
          <w:kern w:val="22"/>
          <w:lang w:val="zh-CN"/>
        </w:rPr>
        <w:t>撬动私人资金</w:t>
      </w:r>
      <w:r w:rsidRPr="003B3359">
        <w:rPr>
          <w:rFonts w:ascii="SimSun" w:hint="eastAsia"/>
          <w:kern w:val="22"/>
          <w:lang w:val="en-US"/>
        </w:rPr>
        <w:t>，</w:t>
      </w:r>
      <w:r w:rsidRPr="003B3359">
        <w:rPr>
          <w:rFonts w:ascii="SimSun" w:hint="eastAsia"/>
          <w:kern w:val="22"/>
          <w:lang w:val="zh-CN"/>
        </w:rPr>
        <w:t>在考虑到国家生物多样性融资规划的同时增加对国内资源的调动</w:t>
      </w:r>
      <w:r w:rsidRPr="003B3359">
        <w:rPr>
          <w:rFonts w:ascii="SimSun" w:hint="eastAsia"/>
          <w:kern w:val="22"/>
          <w:lang w:val="en-US"/>
        </w:rPr>
        <w:t>，</w:t>
      </w:r>
      <w:r w:rsidRPr="003B3359">
        <w:rPr>
          <w:rFonts w:ascii="SimSun" w:hint="eastAsia"/>
          <w:kern w:val="22"/>
          <w:lang w:val="zh-CN"/>
        </w:rPr>
        <w:t>并加强能力建设、技术转让和科学合作</w:t>
      </w:r>
      <w:r w:rsidRPr="003B3359">
        <w:rPr>
          <w:rFonts w:ascii="SimSun" w:hint="eastAsia"/>
          <w:kern w:val="22"/>
          <w:lang w:val="en-US"/>
        </w:rPr>
        <w:t>，</w:t>
      </w:r>
      <w:r w:rsidRPr="003B3359">
        <w:rPr>
          <w:rFonts w:ascii="SimSun" w:hint="eastAsia"/>
          <w:kern w:val="22"/>
          <w:lang w:val="zh-CN"/>
        </w:rPr>
        <w:t>以满足</w:t>
      </w:r>
      <w:r w:rsidRPr="003B3359">
        <w:rPr>
          <w:rFonts w:ascii="SimSun" w:hint="eastAsia"/>
          <w:b/>
          <w:kern w:val="22"/>
          <w:lang w:val="zh-CN"/>
        </w:rPr>
        <w:t>有效</w:t>
      </w:r>
      <w:r w:rsidRPr="003B3359">
        <w:rPr>
          <w:rFonts w:ascii="SimSun" w:hint="eastAsia"/>
          <w:kern w:val="22"/>
          <w:lang w:val="zh-CN"/>
        </w:rPr>
        <w:t>执行工作的需要</w:t>
      </w:r>
      <w:r w:rsidRPr="003B3359">
        <w:rPr>
          <w:rFonts w:ascii="SimSun" w:hint="eastAsia"/>
          <w:kern w:val="22"/>
          <w:lang w:val="en-US"/>
        </w:rPr>
        <w:t>，</w:t>
      </w:r>
      <w:r w:rsidRPr="003B3359">
        <w:rPr>
          <w:rFonts w:ascii="SimSun" w:hint="eastAsia"/>
          <w:kern w:val="22"/>
          <w:lang w:val="zh-CN"/>
        </w:rPr>
        <w:t>与框架的长期目标和行动目标的远大设想相称。</w:t>
      </w:r>
      <w:r w:rsidRPr="003B3359">
        <w:rPr>
          <w:kern w:val="22"/>
          <w:lang w:val="en-US"/>
        </w:rPr>
        <w:t xml:space="preserve"> </w:t>
      </w:r>
    </w:p>
    <w:p w14:paraId="17602789" w14:textId="77777777" w:rsidR="0065516A" w:rsidRPr="003B3359" w:rsidRDefault="0065516A" w:rsidP="004360E6">
      <w:pPr>
        <w:widowControl w:val="0"/>
        <w:spacing w:before="120" w:after="120"/>
        <w:rPr>
          <w:b/>
          <w:lang w:val="en-US"/>
        </w:rPr>
      </w:pPr>
      <w:r w:rsidRPr="003B3359">
        <w:rPr>
          <w:rFonts w:ascii="SimSun" w:hint="eastAsia"/>
          <w:b/>
          <w:kern w:val="22"/>
          <w:u w:val="single"/>
          <w:lang w:val="zh-CN"/>
        </w:rPr>
        <w:t>印度尼西亚</w:t>
      </w:r>
      <w:r w:rsidRPr="003B3359">
        <w:rPr>
          <w:rFonts w:ascii="SimSun" w:hint="eastAsia"/>
          <w:b/>
          <w:kern w:val="22"/>
          <w:lang w:val="en-US"/>
        </w:rPr>
        <w:t>：</w:t>
      </w:r>
      <w:r w:rsidRPr="003B3359">
        <w:rPr>
          <w:rFonts w:ascii="SimSun" w:hint="eastAsia"/>
          <w:kern w:val="22"/>
          <w:lang w:val="zh-CN"/>
        </w:rPr>
        <w:t>使所有来源的资金</w:t>
      </w:r>
      <w:r w:rsidRPr="003B3359">
        <w:rPr>
          <w:rFonts w:ascii="SimSun" w:hint="eastAsia"/>
          <w:kern w:val="22"/>
          <w:lang w:val="en-US"/>
        </w:rPr>
        <w:t>，</w:t>
      </w:r>
      <w:r w:rsidRPr="003B3359">
        <w:rPr>
          <w:rFonts w:ascii="SimSun" w:hint="eastAsia"/>
          <w:kern w:val="22"/>
          <w:lang w:val="zh-CN"/>
        </w:rPr>
        <w:t>包括新的、额外的和有效的资金</w:t>
      </w:r>
      <w:r w:rsidRPr="003B3359">
        <w:rPr>
          <w:rFonts w:ascii="SimSun" w:hint="eastAsia"/>
          <w:kern w:val="22"/>
          <w:lang w:val="en-US"/>
        </w:rPr>
        <w:t>，</w:t>
      </w:r>
      <w:r w:rsidRPr="003B3359">
        <w:rPr>
          <w:rFonts w:ascii="SimSun" w:hint="eastAsia"/>
          <w:kern w:val="22"/>
          <w:lang w:val="zh-CN"/>
        </w:rPr>
        <w:t>增加到每年至少</w:t>
      </w:r>
      <w:r w:rsidRPr="003B3359">
        <w:rPr>
          <w:kern w:val="22"/>
          <w:lang w:val="en-US"/>
        </w:rPr>
        <w:t xml:space="preserve">2,000 </w:t>
      </w:r>
      <w:r w:rsidRPr="003B3359">
        <w:rPr>
          <w:rFonts w:ascii="SimSun" w:hint="eastAsia"/>
          <w:kern w:val="22"/>
          <w:lang w:val="zh-CN"/>
        </w:rPr>
        <w:t>亿美元</w:t>
      </w:r>
      <w:r w:rsidRPr="003B3359">
        <w:rPr>
          <w:rFonts w:ascii="SimSun" w:hint="eastAsia"/>
          <w:kern w:val="22"/>
          <w:lang w:val="en-US"/>
        </w:rPr>
        <w:t>，</w:t>
      </w:r>
      <w:r w:rsidRPr="003B3359">
        <w:rPr>
          <w:rFonts w:ascii="SimSun" w:hint="eastAsia"/>
          <w:kern w:val="22"/>
          <w:lang w:val="zh-CN"/>
        </w:rPr>
        <w:t>使流入发展中国家</w:t>
      </w:r>
      <w:r w:rsidRPr="003B3359">
        <w:rPr>
          <w:rFonts w:ascii="SimSun" w:hint="eastAsia"/>
          <w:b/>
          <w:kern w:val="22"/>
          <w:lang w:val="zh-CN"/>
        </w:rPr>
        <w:t>和</w:t>
      </w:r>
      <w:r w:rsidRPr="003B3359">
        <w:rPr>
          <w:rFonts w:ascii="SimSun"/>
          <w:b/>
          <w:kern w:val="22"/>
          <w:lang w:val="en-US"/>
        </w:rPr>
        <w:t>/</w:t>
      </w:r>
      <w:r w:rsidRPr="003B3359">
        <w:rPr>
          <w:rFonts w:ascii="SimSun" w:hint="eastAsia"/>
          <w:b/>
          <w:kern w:val="22"/>
          <w:lang w:val="zh-CN"/>
        </w:rPr>
        <w:t>或生物多样性大国</w:t>
      </w:r>
      <w:r w:rsidRPr="003B3359">
        <w:rPr>
          <w:rFonts w:ascii="SimSun" w:hint="eastAsia"/>
          <w:kern w:val="22"/>
          <w:lang w:val="zh-CN"/>
        </w:rPr>
        <w:t>的国际资金每年至少增加</w:t>
      </w:r>
      <w:r w:rsidRPr="003B3359">
        <w:rPr>
          <w:kern w:val="22"/>
          <w:lang w:val="en-US"/>
        </w:rPr>
        <w:t xml:space="preserve"> 100 </w:t>
      </w:r>
      <w:r w:rsidRPr="003B3359">
        <w:rPr>
          <w:rFonts w:ascii="SimSun" w:hint="eastAsia"/>
          <w:kern w:val="22"/>
          <w:lang w:val="zh-CN"/>
        </w:rPr>
        <w:t>亿美元</w:t>
      </w:r>
      <w:r w:rsidRPr="003B3359">
        <w:rPr>
          <w:rFonts w:ascii="SimSun" w:hint="eastAsia"/>
          <w:kern w:val="22"/>
          <w:lang w:val="en-US"/>
        </w:rPr>
        <w:t>，</w:t>
      </w:r>
      <w:r w:rsidRPr="003B3359">
        <w:rPr>
          <w:rFonts w:ascii="SimSun" w:hint="eastAsia"/>
          <w:kern w:val="22"/>
          <w:lang w:val="zh-CN"/>
        </w:rPr>
        <w:t>撬动私人资金</w:t>
      </w:r>
      <w:r w:rsidRPr="003B3359">
        <w:rPr>
          <w:rFonts w:ascii="SimSun" w:hint="eastAsia"/>
          <w:kern w:val="22"/>
          <w:lang w:val="en-US"/>
        </w:rPr>
        <w:t>，</w:t>
      </w:r>
      <w:r w:rsidRPr="003B3359">
        <w:rPr>
          <w:rFonts w:ascii="SimSun" w:hint="eastAsia"/>
          <w:kern w:val="22"/>
          <w:lang w:val="zh-CN"/>
        </w:rPr>
        <w:t>在考虑到国家生物多样性融资规划的同时增加对国内资源的调动</w:t>
      </w:r>
      <w:r w:rsidRPr="003B3359">
        <w:rPr>
          <w:rFonts w:ascii="SimSun" w:hint="eastAsia"/>
          <w:kern w:val="22"/>
          <w:lang w:val="en-US"/>
        </w:rPr>
        <w:t>，</w:t>
      </w:r>
      <w:r w:rsidRPr="003B3359">
        <w:rPr>
          <w:rFonts w:ascii="SimSun" w:hint="eastAsia"/>
          <w:kern w:val="22"/>
          <w:lang w:val="zh-CN"/>
        </w:rPr>
        <w:t>并加强</w:t>
      </w:r>
      <w:r w:rsidRPr="003B3359">
        <w:rPr>
          <w:rFonts w:ascii="SimSun" w:hint="eastAsia"/>
          <w:b/>
          <w:kern w:val="22"/>
          <w:lang w:val="zh-CN"/>
        </w:rPr>
        <w:t>培训和</w:t>
      </w:r>
      <w:r w:rsidRPr="003B3359">
        <w:rPr>
          <w:rFonts w:ascii="SimSun" w:hint="eastAsia"/>
          <w:kern w:val="22"/>
          <w:lang w:val="zh-CN"/>
        </w:rPr>
        <w:t>能力建设、技术转让和</w:t>
      </w:r>
      <w:r w:rsidRPr="003B3359">
        <w:rPr>
          <w:rFonts w:ascii="SimSun" w:hint="eastAsia"/>
          <w:b/>
          <w:kern w:val="22"/>
          <w:lang w:val="zh-CN"/>
        </w:rPr>
        <w:t>技术和</w:t>
      </w:r>
      <w:r w:rsidRPr="003B3359">
        <w:rPr>
          <w:rFonts w:ascii="SimSun" w:hint="eastAsia"/>
          <w:kern w:val="22"/>
          <w:lang w:val="zh-CN"/>
        </w:rPr>
        <w:t>科学合作</w:t>
      </w:r>
      <w:r w:rsidRPr="003B3359">
        <w:rPr>
          <w:rFonts w:ascii="SimSun" w:hint="eastAsia"/>
          <w:kern w:val="22"/>
          <w:lang w:val="en-US"/>
        </w:rPr>
        <w:t>，</w:t>
      </w:r>
      <w:r w:rsidRPr="003B3359">
        <w:rPr>
          <w:rFonts w:ascii="SimSun" w:hint="eastAsia"/>
          <w:kern w:val="22"/>
          <w:lang w:val="zh-CN"/>
        </w:rPr>
        <w:t>以满足执行工作的需要</w:t>
      </w:r>
      <w:r w:rsidRPr="003B3359">
        <w:rPr>
          <w:rFonts w:ascii="SimSun" w:hint="eastAsia"/>
          <w:kern w:val="22"/>
          <w:lang w:val="en-US"/>
        </w:rPr>
        <w:t>，</w:t>
      </w:r>
      <w:r w:rsidRPr="003B3359">
        <w:rPr>
          <w:rFonts w:ascii="SimSun" w:hint="eastAsia"/>
          <w:kern w:val="22"/>
          <w:lang w:val="zh-CN"/>
        </w:rPr>
        <w:t>与框架的长期目标和行动目标的远大设想相称。</w:t>
      </w:r>
      <w:r w:rsidRPr="003B3359">
        <w:rPr>
          <w:kern w:val="22"/>
          <w:lang w:val="en-US"/>
        </w:rPr>
        <w:t xml:space="preserve"> </w:t>
      </w:r>
    </w:p>
    <w:p w14:paraId="5ED960A0" w14:textId="77777777" w:rsidR="0065516A" w:rsidRPr="003B3359" w:rsidRDefault="0065516A" w:rsidP="004360E6">
      <w:pPr>
        <w:widowControl w:val="0"/>
        <w:tabs>
          <w:tab w:val="left" w:pos="426"/>
        </w:tabs>
        <w:spacing w:before="120" w:after="120"/>
        <w:rPr>
          <w:b/>
          <w:lang w:val="en-US"/>
        </w:rPr>
      </w:pPr>
      <w:r w:rsidRPr="003B3359">
        <w:rPr>
          <w:rFonts w:ascii="SimSun" w:hint="eastAsia"/>
          <w:b/>
          <w:kern w:val="22"/>
          <w:u w:val="single"/>
          <w:lang w:val="zh-CN"/>
        </w:rPr>
        <w:t>伊朗伊斯兰共和国</w:t>
      </w:r>
      <w:r w:rsidRPr="003B3359">
        <w:rPr>
          <w:rFonts w:ascii="SimSun" w:hint="eastAsia"/>
          <w:b/>
          <w:kern w:val="22"/>
          <w:lang w:val="en-US"/>
        </w:rPr>
        <w:t>：</w:t>
      </w:r>
      <w:r w:rsidRPr="003B3359">
        <w:rPr>
          <w:rFonts w:ascii="SimSun" w:hint="eastAsia"/>
          <w:kern w:val="22"/>
          <w:lang w:val="zh-CN"/>
        </w:rPr>
        <w:t>使所有来源的资金</w:t>
      </w:r>
      <w:r w:rsidRPr="003B3359">
        <w:rPr>
          <w:rFonts w:ascii="SimSun" w:hint="eastAsia"/>
          <w:kern w:val="22"/>
          <w:lang w:val="en-US"/>
        </w:rPr>
        <w:t>，</w:t>
      </w:r>
      <w:r w:rsidRPr="003B3359">
        <w:rPr>
          <w:rFonts w:ascii="SimSun"/>
          <w:kern w:val="22"/>
          <w:lang w:val="en-US"/>
        </w:rPr>
        <w:t>[</w:t>
      </w:r>
      <w:r w:rsidRPr="003B3359">
        <w:rPr>
          <w:rFonts w:ascii="SimSun" w:hint="eastAsia"/>
          <w:kern w:val="22"/>
          <w:lang w:val="zh-CN"/>
        </w:rPr>
        <w:t>包括新的、额外的和有效的资金</w:t>
      </w:r>
      <w:r w:rsidRPr="003B3359">
        <w:rPr>
          <w:rFonts w:ascii="SimSun"/>
          <w:kern w:val="22"/>
          <w:lang w:val="en-US"/>
        </w:rPr>
        <w:t>]</w:t>
      </w:r>
      <w:r w:rsidRPr="003B3359">
        <w:rPr>
          <w:rFonts w:ascii="SimSun" w:hint="eastAsia"/>
          <w:kern w:val="22"/>
          <w:lang w:val="en-US"/>
        </w:rPr>
        <w:t>，</w:t>
      </w:r>
      <w:r w:rsidRPr="003B3359">
        <w:rPr>
          <w:rFonts w:ascii="SimSun" w:hint="eastAsia"/>
          <w:kern w:val="22"/>
          <w:lang w:val="zh-CN"/>
        </w:rPr>
        <w:t>增加到每年至少</w:t>
      </w:r>
      <w:r w:rsidRPr="003B3359">
        <w:rPr>
          <w:kern w:val="22"/>
          <w:lang w:val="en-US"/>
        </w:rPr>
        <w:t>2,000</w:t>
      </w:r>
      <w:r w:rsidRPr="003B3359">
        <w:rPr>
          <w:rFonts w:ascii="SimSun" w:hint="eastAsia"/>
          <w:kern w:val="22"/>
          <w:lang w:val="zh-CN"/>
        </w:rPr>
        <w:t>亿美元</w:t>
      </w:r>
      <w:r w:rsidRPr="003B3359">
        <w:rPr>
          <w:rFonts w:ascii="SimSun" w:hint="eastAsia"/>
          <w:kern w:val="22"/>
          <w:lang w:val="en-US"/>
        </w:rPr>
        <w:t>，</w:t>
      </w:r>
      <w:r w:rsidRPr="003B3359">
        <w:rPr>
          <w:rFonts w:ascii="SimSun" w:hint="eastAsia"/>
          <w:b/>
          <w:kern w:val="22"/>
          <w:lang w:val="zh-CN"/>
        </w:rPr>
        <w:t>不考虑任何政治和经济制裁</w:t>
      </w:r>
      <w:r w:rsidRPr="003B3359">
        <w:rPr>
          <w:rFonts w:ascii="SimSun" w:hint="eastAsia"/>
          <w:kern w:val="22"/>
          <w:lang w:val="en-US"/>
        </w:rPr>
        <w:t>，</w:t>
      </w:r>
      <w:r w:rsidRPr="003B3359">
        <w:rPr>
          <w:rFonts w:ascii="SimSun" w:hint="eastAsia"/>
          <w:kern w:val="22"/>
          <w:lang w:val="zh-CN"/>
        </w:rPr>
        <w:t>使流入发展中国家的国际资金每年至少增加</w:t>
      </w:r>
      <w:r w:rsidRPr="003B3359">
        <w:rPr>
          <w:kern w:val="22"/>
          <w:lang w:val="en-US"/>
        </w:rPr>
        <w:t xml:space="preserve"> 100 </w:t>
      </w:r>
      <w:r w:rsidRPr="003B3359">
        <w:rPr>
          <w:rFonts w:ascii="SimSun" w:hint="eastAsia"/>
          <w:kern w:val="22"/>
          <w:lang w:val="zh-CN"/>
        </w:rPr>
        <w:t>亿美元</w:t>
      </w:r>
      <w:r w:rsidRPr="003B3359">
        <w:rPr>
          <w:rFonts w:ascii="SimSun" w:hint="eastAsia"/>
          <w:kern w:val="22"/>
          <w:lang w:val="en-US"/>
        </w:rPr>
        <w:t>，</w:t>
      </w:r>
      <w:r w:rsidRPr="003B3359">
        <w:rPr>
          <w:rFonts w:ascii="SimSun" w:hint="eastAsia"/>
          <w:kern w:val="22"/>
          <w:lang w:val="zh-CN"/>
        </w:rPr>
        <w:t>撬动私人资金</w:t>
      </w:r>
      <w:r w:rsidRPr="003B3359">
        <w:rPr>
          <w:rFonts w:ascii="SimSun" w:hint="eastAsia"/>
          <w:kern w:val="22"/>
          <w:lang w:val="en-US"/>
        </w:rPr>
        <w:t>，</w:t>
      </w:r>
      <w:r w:rsidRPr="003B3359">
        <w:rPr>
          <w:rFonts w:ascii="SimSun" w:hint="eastAsia"/>
          <w:kern w:val="22"/>
          <w:lang w:val="zh-CN"/>
        </w:rPr>
        <w:t>在考虑到国家生物多样性融资规划的同时增加对国内资源的调动</w:t>
      </w:r>
      <w:r w:rsidRPr="003B3359">
        <w:rPr>
          <w:rFonts w:ascii="SimSun" w:hint="eastAsia"/>
          <w:kern w:val="22"/>
          <w:lang w:val="en-US"/>
        </w:rPr>
        <w:t>，</w:t>
      </w:r>
      <w:r w:rsidRPr="003B3359">
        <w:rPr>
          <w:rFonts w:ascii="SimSun" w:hint="eastAsia"/>
          <w:kern w:val="22"/>
          <w:lang w:val="zh-CN"/>
        </w:rPr>
        <w:t>并加强能力建设、技术转让和科学合作</w:t>
      </w:r>
      <w:r w:rsidRPr="003B3359">
        <w:rPr>
          <w:rFonts w:ascii="SimSun" w:hint="eastAsia"/>
          <w:kern w:val="22"/>
          <w:lang w:val="en-US"/>
        </w:rPr>
        <w:t>，</w:t>
      </w:r>
      <w:r w:rsidRPr="003B3359">
        <w:rPr>
          <w:rFonts w:ascii="SimSun" w:hint="eastAsia"/>
          <w:kern w:val="22"/>
          <w:lang w:val="zh-CN"/>
        </w:rPr>
        <w:t>以满足执行工作的需要</w:t>
      </w:r>
      <w:r w:rsidRPr="003B3359">
        <w:rPr>
          <w:rFonts w:ascii="SimSun" w:hint="eastAsia"/>
          <w:kern w:val="22"/>
          <w:lang w:val="en-US"/>
        </w:rPr>
        <w:t>，</w:t>
      </w:r>
      <w:r w:rsidRPr="003B3359">
        <w:rPr>
          <w:rFonts w:ascii="SimSun" w:hint="eastAsia"/>
          <w:kern w:val="22"/>
          <w:lang w:val="zh-CN"/>
        </w:rPr>
        <w:t>与框架的</w:t>
      </w:r>
      <w:r w:rsidRPr="003B3359">
        <w:rPr>
          <w:rFonts w:ascii="SimSun" w:hint="eastAsia"/>
          <w:kern w:val="22"/>
          <w:lang w:val="zh-CN"/>
        </w:rPr>
        <w:lastRenderedPageBreak/>
        <w:t>长期目标和行动目标的远大设想相称。</w:t>
      </w:r>
    </w:p>
    <w:p w14:paraId="545CBA42" w14:textId="77777777" w:rsidR="0065516A" w:rsidRPr="003B3359" w:rsidRDefault="0065516A" w:rsidP="004360E6">
      <w:pPr>
        <w:widowControl w:val="0"/>
        <w:tabs>
          <w:tab w:val="left" w:pos="426"/>
        </w:tabs>
        <w:spacing w:before="120" w:after="120"/>
        <w:rPr>
          <w:b/>
          <w:lang w:val="en-US"/>
        </w:rPr>
      </w:pPr>
      <w:r w:rsidRPr="003B3359">
        <w:rPr>
          <w:rFonts w:ascii="SimSun" w:hint="eastAsia"/>
          <w:b/>
          <w:kern w:val="22"/>
          <w:u w:val="single"/>
          <w:lang w:val="zh-CN"/>
        </w:rPr>
        <w:t>牙买加</w:t>
      </w:r>
      <w:r w:rsidRPr="003B3359">
        <w:rPr>
          <w:rFonts w:ascii="SimSun" w:hint="eastAsia"/>
          <w:b/>
          <w:kern w:val="22"/>
          <w:lang w:val="en-US"/>
        </w:rPr>
        <w:t>：</w:t>
      </w:r>
      <w:r w:rsidRPr="003B3359">
        <w:rPr>
          <w:rFonts w:ascii="SimSun" w:hint="eastAsia"/>
          <w:kern w:val="22"/>
          <w:lang w:val="zh-CN"/>
        </w:rPr>
        <w:t>使所有来源的资金</w:t>
      </w:r>
      <w:r w:rsidRPr="003B3359">
        <w:rPr>
          <w:rFonts w:ascii="SimSun" w:hint="eastAsia"/>
          <w:kern w:val="22"/>
          <w:lang w:val="en-US"/>
        </w:rPr>
        <w:t>，</w:t>
      </w:r>
      <w:r w:rsidRPr="003B3359">
        <w:rPr>
          <w:rFonts w:ascii="SimSun" w:hint="eastAsia"/>
          <w:kern w:val="22"/>
          <w:lang w:val="zh-CN"/>
        </w:rPr>
        <w:t>包括新的、额外的和有效的资金</w:t>
      </w:r>
      <w:r w:rsidRPr="003B3359">
        <w:rPr>
          <w:rFonts w:ascii="SimSun" w:hint="eastAsia"/>
          <w:kern w:val="22"/>
          <w:lang w:val="en-US"/>
        </w:rPr>
        <w:t>，</w:t>
      </w:r>
      <w:r w:rsidRPr="003B3359">
        <w:rPr>
          <w:rFonts w:ascii="SimSun" w:hint="eastAsia"/>
          <w:kern w:val="22"/>
          <w:lang w:val="zh-CN"/>
        </w:rPr>
        <w:t>增加到每年至少</w:t>
      </w:r>
      <w:r w:rsidRPr="003B3359">
        <w:rPr>
          <w:rFonts w:ascii="SimSun"/>
          <w:kern w:val="22"/>
          <w:lang w:val="en-US"/>
        </w:rPr>
        <w:t>[</w:t>
      </w:r>
      <w:r w:rsidRPr="003B3359">
        <w:rPr>
          <w:kern w:val="22"/>
          <w:lang w:val="en-US"/>
        </w:rPr>
        <w:t>2,000</w:t>
      </w:r>
      <w:r w:rsidRPr="003B3359">
        <w:rPr>
          <w:rFonts w:ascii="SimSun" w:hint="eastAsia"/>
          <w:kern w:val="22"/>
          <w:lang w:val="zh-CN"/>
        </w:rPr>
        <w:t>亿</w:t>
      </w:r>
      <w:r w:rsidRPr="003B3359">
        <w:rPr>
          <w:rFonts w:ascii="SimSun"/>
          <w:kern w:val="22"/>
          <w:lang w:val="en-US"/>
        </w:rPr>
        <w:t>]</w:t>
      </w:r>
      <w:r w:rsidRPr="003B3359">
        <w:rPr>
          <w:rFonts w:ascii="SimSun" w:hint="eastAsia"/>
          <w:kern w:val="22"/>
          <w:lang w:val="zh-CN"/>
        </w:rPr>
        <w:t>美元</w:t>
      </w:r>
      <w:r w:rsidRPr="003B3359">
        <w:rPr>
          <w:rFonts w:ascii="SimSun" w:hint="eastAsia"/>
          <w:kern w:val="22"/>
          <w:lang w:val="en-US"/>
        </w:rPr>
        <w:t>，</w:t>
      </w:r>
      <w:r w:rsidRPr="003B3359">
        <w:rPr>
          <w:rFonts w:ascii="SimSun" w:hint="eastAsia"/>
          <w:kern w:val="22"/>
          <w:lang w:val="zh-CN"/>
        </w:rPr>
        <w:t>使流入发展中国家的国际资金每年至少增加</w:t>
      </w:r>
      <w:r w:rsidRPr="003B3359">
        <w:rPr>
          <w:rFonts w:ascii="SimSun"/>
          <w:kern w:val="22"/>
          <w:lang w:val="en-US"/>
        </w:rPr>
        <w:t>[</w:t>
      </w:r>
      <w:r w:rsidRPr="003B3359">
        <w:rPr>
          <w:kern w:val="22"/>
          <w:lang w:val="en-US"/>
        </w:rPr>
        <w:t>100</w:t>
      </w:r>
      <w:r w:rsidRPr="003B3359">
        <w:rPr>
          <w:rFonts w:ascii="SimSun" w:hint="eastAsia"/>
          <w:kern w:val="22"/>
          <w:lang w:val="zh-CN"/>
        </w:rPr>
        <w:t>亿</w:t>
      </w:r>
      <w:r w:rsidRPr="003B3359">
        <w:rPr>
          <w:rFonts w:ascii="SimSun"/>
          <w:kern w:val="22"/>
          <w:lang w:val="en-US"/>
        </w:rPr>
        <w:t>]</w:t>
      </w:r>
      <w:r w:rsidRPr="003B3359">
        <w:rPr>
          <w:rFonts w:ascii="SimSun" w:hint="eastAsia"/>
          <w:kern w:val="22"/>
          <w:lang w:val="zh-CN"/>
        </w:rPr>
        <w:t>美元</w:t>
      </w:r>
      <w:r w:rsidRPr="003B3359">
        <w:rPr>
          <w:rFonts w:ascii="SimSun" w:hint="eastAsia"/>
          <w:kern w:val="22"/>
          <w:lang w:val="en-US"/>
        </w:rPr>
        <w:t>，</w:t>
      </w:r>
      <w:r w:rsidRPr="003B3359">
        <w:rPr>
          <w:rFonts w:ascii="SimSun" w:hint="eastAsia"/>
          <w:b/>
          <w:kern w:val="22"/>
          <w:lang w:val="zh-CN"/>
        </w:rPr>
        <w:t>以及</w:t>
      </w:r>
      <w:r w:rsidRPr="003B3359">
        <w:rPr>
          <w:rFonts w:ascii="SimSun" w:hint="eastAsia"/>
          <w:kern w:val="22"/>
          <w:lang w:val="zh-CN"/>
        </w:rPr>
        <w:t>撬动私人资金</w:t>
      </w:r>
      <w:r w:rsidRPr="003B3359">
        <w:rPr>
          <w:rFonts w:ascii="SimSun" w:hint="eastAsia"/>
          <w:kern w:val="22"/>
          <w:lang w:val="en-US"/>
        </w:rPr>
        <w:t>，</w:t>
      </w:r>
      <w:r w:rsidRPr="003B3359">
        <w:rPr>
          <w:rFonts w:ascii="SimSun" w:hint="eastAsia"/>
          <w:kern w:val="22"/>
          <w:lang w:val="zh-CN"/>
        </w:rPr>
        <w:t>在考虑到国家生物多样性融资规划的同时增加对国内资源的调动</w:t>
      </w:r>
      <w:r w:rsidRPr="003B3359">
        <w:rPr>
          <w:rFonts w:ascii="SimSun" w:hint="eastAsia"/>
          <w:kern w:val="22"/>
          <w:lang w:val="en-US"/>
        </w:rPr>
        <w:t>，</w:t>
      </w:r>
      <w:r w:rsidRPr="003B3359">
        <w:rPr>
          <w:rFonts w:ascii="SimSun" w:hint="eastAsia"/>
          <w:kern w:val="22"/>
          <w:lang w:val="zh-CN"/>
        </w:rPr>
        <w:t>并加强能力建设</w:t>
      </w:r>
      <w:r w:rsidRPr="003B3359">
        <w:rPr>
          <w:rFonts w:ascii="SimSun" w:hint="eastAsia"/>
          <w:b/>
          <w:kern w:val="22"/>
          <w:lang w:val="zh-CN"/>
        </w:rPr>
        <w:t>和获取和转让</w:t>
      </w:r>
      <w:r w:rsidRPr="003B3359">
        <w:rPr>
          <w:rFonts w:ascii="SimSun" w:hint="eastAsia"/>
          <w:kern w:val="22"/>
          <w:lang w:val="zh-CN"/>
        </w:rPr>
        <w:t>技术和</w:t>
      </w:r>
      <w:r w:rsidRPr="003B3359">
        <w:rPr>
          <w:rFonts w:ascii="SimSun" w:hint="eastAsia"/>
          <w:b/>
          <w:kern w:val="22"/>
          <w:lang w:val="zh-CN"/>
        </w:rPr>
        <w:t>技术和</w:t>
      </w:r>
      <w:r w:rsidRPr="003B3359">
        <w:rPr>
          <w:rFonts w:ascii="SimSun" w:hint="eastAsia"/>
          <w:kern w:val="22"/>
          <w:lang w:val="zh-CN"/>
        </w:rPr>
        <w:t>科学合作</w:t>
      </w:r>
      <w:r w:rsidRPr="003B3359">
        <w:rPr>
          <w:rFonts w:ascii="SimSun" w:hint="eastAsia"/>
          <w:kern w:val="22"/>
          <w:lang w:val="en-US"/>
        </w:rPr>
        <w:t>，</w:t>
      </w:r>
      <w:r w:rsidRPr="003B3359">
        <w:rPr>
          <w:rFonts w:ascii="SimSun" w:hint="eastAsia"/>
          <w:kern w:val="22"/>
          <w:lang w:val="zh-CN"/>
        </w:rPr>
        <w:t>以满足执行工作的需要</w:t>
      </w:r>
      <w:r w:rsidRPr="003B3359">
        <w:rPr>
          <w:rFonts w:ascii="SimSun" w:hint="eastAsia"/>
          <w:kern w:val="22"/>
          <w:lang w:val="en-US"/>
        </w:rPr>
        <w:t>，</w:t>
      </w:r>
      <w:r w:rsidRPr="003B3359">
        <w:rPr>
          <w:rFonts w:ascii="SimSun" w:hint="eastAsia"/>
          <w:kern w:val="22"/>
          <w:lang w:val="zh-CN"/>
        </w:rPr>
        <w:t>与框架的长期目标和行动目标的远大设想相称。</w:t>
      </w:r>
      <w:r w:rsidRPr="003B3359">
        <w:rPr>
          <w:color w:val="000000"/>
          <w:kern w:val="22"/>
          <w:lang w:val="en-US"/>
        </w:rPr>
        <w:t xml:space="preserve"> </w:t>
      </w:r>
    </w:p>
    <w:p w14:paraId="0462518B" w14:textId="77777777" w:rsidR="0065516A" w:rsidRPr="003B3359" w:rsidRDefault="0065516A" w:rsidP="004360E6">
      <w:pPr>
        <w:widowControl w:val="0"/>
        <w:tabs>
          <w:tab w:val="left" w:pos="426"/>
        </w:tabs>
        <w:spacing w:before="120" w:after="120"/>
        <w:rPr>
          <w:b/>
          <w:lang w:val="en-US"/>
        </w:rPr>
      </w:pPr>
      <w:r w:rsidRPr="003B3359">
        <w:rPr>
          <w:rFonts w:ascii="SimSun" w:hint="eastAsia"/>
          <w:b/>
          <w:kern w:val="22"/>
          <w:u w:val="single"/>
          <w:lang w:val="zh-CN"/>
        </w:rPr>
        <w:t>日本</w:t>
      </w:r>
      <w:r w:rsidRPr="003B3359">
        <w:rPr>
          <w:rFonts w:ascii="SimSun" w:hint="eastAsia"/>
          <w:kern w:val="22"/>
          <w:lang w:val="en-US"/>
        </w:rPr>
        <w:t>：</w:t>
      </w:r>
      <w:r w:rsidRPr="003B3359">
        <w:rPr>
          <w:rFonts w:ascii="SimSun" w:hint="eastAsia"/>
          <w:kern w:val="22"/>
          <w:lang w:val="zh-CN"/>
        </w:rPr>
        <w:t>使所有来源的资金</w:t>
      </w:r>
      <w:r w:rsidRPr="003B3359">
        <w:rPr>
          <w:rFonts w:ascii="SimSun" w:hint="eastAsia"/>
          <w:kern w:val="22"/>
          <w:lang w:val="en-US"/>
        </w:rPr>
        <w:t>，</w:t>
      </w:r>
      <w:r w:rsidRPr="003B3359">
        <w:rPr>
          <w:rFonts w:ascii="SimSun" w:hint="eastAsia"/>
          <w:kern w:val="22"/>
          <w:lang w:val="zh-CN"/>
        </w:rPr>
        <w:t>包括新的、额外的和有效的资金</w:t>
      </w:r>
      <w:r w:rsidRPr="003B3359">
        <w:rPr>
          <w:rFonts w:ascii="SimSun" w:hint="eastAsia"/>
          <w:kern w:val="22"/>
          <w:lang w:val="en-US"/>
        </w:rPr>
        <w:t>，</w:t>
      </w:r>
      <w:r w:rsidRPr="003B3359">
        <w:rPr>
          <w:rFonts w:ascii="SimSun"/>
          <w:kern w:val="22"/>
          <w:lang w:val="en-US"/>
        </w:rPr>
        <w:t>[</w:t>
      </w:r>
      <w:r w:rsidRPr="003B3359">
        <w:rPr>
          <w:rFonts w:ascii="SimSun" w:hint="eastAsia"/>
          <w:kern w:val="22"/>
          <w:lang w:val="zh-CN"/>
        </w:rPr>
        <w:t>增加到每年至少</w:t>
      </w:r>
      <w:r w:rsidRPr="003B3359">
        <w:rPr>
          <w:kern w:val="22"/>
          <w:lang w:val="en-US"/>
        </w:rPr>
        <w:t xml:space="preserve">2,000 </w:t>
      </w:r>
      <w:r w:rsidRPr="003B3359">
        <w:rPr>
          <w:rFonts w:ascii="SimSun" w:hint="eastAsia"/>
          <w:kern w:val="22"/>
          <w:lang w:val="zh-CN"/>
        </w:rPr>
        <w:t>亿美元</w:t>
      </w:r>
      <w:r w:rsidRPr="003B3359">
        <w:rPr>
          <w:rFonts w:ascii="SimSun"/>
          <w:kern w:val="22"/>
          <w:lang w:val="en-US"/>
        </w:rPr>
        <w:t>]</w:t>
      </w:r>
      <w:r w:rsidRPr="003B3359">
        <w:rPr>
          <w:rFonts w:ascii="SimSun" w:hint="eastAsia"/>
          <w:kern w:val="22"/>
          <w:lang w:val="en-US"/>
        </w:rPr>
        <w:t>，</w:t>
      </w:r>
      <w:r w:rsidRPr="003B3359">
        <w:rPr>
          <w:rFonts w:ascii="SimSun" w:hint="eastAsia"/>
          <w:b/>
          <w:kern w:val="22"/>
          <w:lang w:val="zh-CN"/>
        </w:rPr>
        <w:t>流入</w:t>
      </w:r>
      <w:r w:rsidRPr="003B3359">
        <w:rPr>
          <w:rFonts w:ascii="SimSun" w:hint="eastAsia"/>
          <w:kern w:val="22"/>
          <w:lang w:val="zh-CN"/>
        </w:rPr>
        <w:t>发展中国家</w:t>
      </w:r>
      <w:r w:rsidRPr="003B3359">
        <w:rPr>
          <w:rFonts w:ascii="SimSun" w:hint="eastAsia"/>
          <w:strike/>
          <w:kern w:val="22"/>
          <w:lang w:val="zh-CN"/>
        </w:rPr>
        <w:t>的国际资金每年至少增加</w:t>
      </w:r>
      <w:r w:rsidRPr="003B3359">
        <w:rPr>
          <w:strike/>
          <w:kern w:val="22"/>
          <w:lang w:val="en-US"/>
        </w:rPr>
        <w:t xml:space="preserve"> 100 </w:t>
      </w:r>
      <w:r w:rsidRPr="003B3359">
        <w:rPr>
          <w:rFonts w:ascii="SimSun" w:hint="eastAsia"/>
          <w:strike/>
          <w:kern w:val="22"/>
          <w:lang w:val="zh-CN"/>
        </w:rPr>
        <w:t>亿美元</w:t>
      </w:r>
      <w:r w:rsidRPr="003B3359">
        <w:rPr>
          <w:rFonts w:ascii="SimSun" w:hint="eastAsia"/>
          <w:kern w:val="22"/>
          <w:lang w:val="en-US"/>
        </w:rPr>
        <w:t>，</w:t>
      </w:r>
      <w:r w:rsidRPr="003B3359">
        <w:rPr>
          <w:rFonts w:ascii="SimSun" w:hint="eastAsia"/>
          <w:kern w:val="22"/>
          <w:lang w:val="zh-CN"/>
        </w:rPr>
        <w:t>撬动私人资金</w:t>
      </w:r>
      <w:r w:rsidRPr="003B3359">
        <w:rPr>
          <w:rFonts w:ascii="SimSun" w:hint="eastAsia"/>
          <w:kern w:val="22"/>
          <w:lang w:val="en-US"/>
        </w:rPr>
        <w:t>，</w:t>
      </w:r>
      <w:r w:rsidRPr="003B3359">
        <w:rPr>
          <w:rFonts w:ascii="SimSun" w:hint="eastAsia"/>
          <w:kern w:val="22"/>
          <w:lang w:val="zh-CN"/>
        </w:rPr>
        <w:t>在考虑到国家生物多样性融资规划的同时增加对国内资源的调动</w:t>
      </w:r>
      <w:r w:rsidRPr="003B3359">
        <w:rPr>
          <w:rFonts w:ascii="SimSun" w:hint="eastAsia"/>
          <w:kern w:val="22"/>
          <w:lang w:val="en-US"/>
        </w:rPr>
        <w:t>，</w:t>
      </w:r>
      <w:r w:rsidRPr="003B3359">
        <w:rPr>
          <w:rFonts w:ascii="SimSun" w:hint="eastAsia"/>
          <w:kern w:val="22"/>
          <w:lang w:val="zh-CN"/>
        </w:rPr>
        <w:t>并</w:t>
      </w:r>
      <w:r w:rsidRPr="003B3359">
        <w:rPr>
          <w:rFonts w:ascii="SimSun" w:hint="eastAsia"/>
          <w:b/>
          <w:kern w:val="22"/>
          <w:lang w:val="zh-CN"/>
        </w:rPr>
        <w:t>需要</w:t>
      </w:r>
      <w:r w:rsidRPr="003B3359">
        <w:rPr>
          <w:rFonts w:ascii="SimSun" w:hint="eastAsia"/>
          <w:kern w:val="22"/>
          <w:lang w:val="zh-CN"/>
        </w:rPr>
        <w:t>加强能力建设、技术转让和科学合作</w:t>
      </w:r>
      <w:r w:rsidRPr="003B3359">
        <w:rPr>
          <w:rFonts w:ascii="SimSun" w:hint="eastAsia"/>
          <w:kern w:val="22"/>
          <w:lang w:val="en-US"/>
        </w:rPr>
        <w:t>，</w:t>
      </w:r>
      <w:r w:rsidRPr="003B3359">
        <w:rPr>
          <w:rFonts w:ascii="SimSun" w:hint="eastAsia"/>
          <w:kern w:val="22"/>
          <w:lang w:val="zh-CN"/>
        </w:rPr>
        <w:t>以满足执行工作的需要</w:t>
      </w:r>
      <w:r w:rsidRPr="003B3359">
        <w:rPr>
          <w:rFonts w:ascii="SimSun" w:hint="eastAsia"/>
          <w:kern w:val="22"/>
          <w:lang w:val="en-US"/>
        </w:rPr>
        <w:t>，</w:t>
      </w:r>
      <w:r w:rsidRPr="003B3359">
        <w:rPr>
          <w:rFonts w:ascii="SimSun" w:hint="eastAsia"/>
          <w:kern w:val="22"/>
          <w:lang w:val="zh-CN"/>
        </w:rPr>
        <w:t>与框架的长期目标和行动目标的远大设想相称。</w:t>
      </w:r>
      <w:r w:rsidRPr="003B3359">
        <w:rPr>
          <w:kern w:val="22"/>
          <w:lang w:val="en-US"/>
        </w:rPr>
        <w:t xml:space="preserve"> </w:t>
      </w:r>
    </w:p>
    <w:p w14:paraId="4ADEF39F" w14:textId="77777777" w:rsidR="0065516A" w:rsidRPr="003B3359" w:rsidRDefault="0065516A" w:rsidP="004360E6">
      <w:pPr>
        <w:widowControl w:val="0"/>
        <w:tabs>
          <w:tab w:val="left" w:pos="426"/>
        </w:tabs>
        <w:spacing w:before="120" w:after="120"/>
        <w:rPr>
          <w:b/>
          <w:lang w:val="en-US"/>
        </w:rPr>
      </w:pPr>
      <w:r w:rsidRPr="003B3359">
        <w:rPr>
          <w:rFonts w:ascii="SimSun" w:hint="eastAsia"/>
          <w:b/>
          <w:kern w:val="22"/>
          <w:u w:val="single"/>
          <w:lang w:val="zh-CN"/>
        </w:rPr>
        <w:t>肯尼亚</w:t>
      </w:r>
      <w:r w:rsidRPr="003B3359">
        <w:rPr>
          <w:rFonts w:ascii="SimSun" w:hint="eastAsia"/>
          <w:b/>
          <w:kern w:val="22"/>
          <w:u w:val="single"/>
          <w:lang w:val="en-US"/>
        </w:rPr>
        <w:t>（</w:t>
      </w:r>
      <w:r w:rsidRPr="003B3359">
        <w:rPr>
          <w:rFonts w:ascii="SimSun" w:hint="eastAsia"/>
          <w:b/>
          <w:kern w:val="22"/>
          <w:u w:val="single"/>
          <w:lang w:val="zh-CN"/>
        </w:rPr>
        <w:t>代表非洲</w:t>
      </w:r>
      <w:r w:rsidRPr="003B3359">
        <w:rPr>
          <w:rFonts w:ascii="SimSun" w:hint="eastAsia"/>
          <w:b/>
          <w:kern w:val="22"/>
          <w:u w:val="single"/>
          <w:lang w:val="en-US"/>
        </w:rPr>
        <w:t>）</w:t>
      </w:r>
      <w:r w:rsidRPr="003B3359">
        <w:rPr>
          <w:rFonts w:ascii="SimSun" w:hint="eastAsia"/>
          <w:b/>
          <w:kern w:val="22"/>
          <w:lang w:val="en-US"/>
        </w:rPr>
        <w:t>：</w:t>
      </w:r>
      <w:r w:rsidRPr="003B3359">
        <w:rPr>
          <w:rFonts w:ascii="SimSun" w:hint="eastAsia"/>
          <w:kern w:val="22"/>
          <w:lang w:val="zh-CN"/>
        </w:rPr>
        <w:t>使所有来源</w:t>
      </w:r>
      <w:r w:rsidRPr="003B3359">
        <w:rPr>
          <w:rFonts w:ascii="SimSun" w:hint="eastAsia"/>
          <w:b/>
          <w:kern w:val="22"/>
          <w:lang w:val="zh-CN"/>
        </w:rPr>
        <w:t>用于生物多样性</w:t>
      </w:r>
      <w:r w:rsidRPr="003B3359">
        <w:rPr>
          <w:rFonts w:ascii="SimSun" w:hint="eastAsia"/>
          <w:kern w:val="22"/>
          <w:lang w:val="zh-CN"/>
        </w:rPr>
        <w:t>的资金</w:t>
      </w:r>
      <w:r w:rsidRPr="003B3359">
        <w:rPr>
          <w:rFonts w:ascii="SimSun" w:hint="eastAsia"/>
          <w:kern w:val="22"/>
          <w:lang w:val="en-US"/>
        </w:rPr>
        <w:t>，</w:t>
      </w:r>
      <w:r w:rsidRPr="003B3359">
        <w:rPr>
          <w:rFonts w:ascii="SimSun" w:hint="eastAsia"/>
          <w:kern w:val="22"/>
          <w:lang w:val="zh-CN"/>
        </w:rPr>
        <w:t>包括新的、额外的和有效的资金</w:t>
      </w:r>
      <w:r w:rsidRPr="003B3359">
        <w:rPr>
          <w:rFonts w:ascii="SimSun" w:hint="eastAsia"/>
          <w:kern w:val="22"/>
          <w:lang w:val="en-US"/>
        </w:rPr>
        <w:t>，</w:t>
      </w:r>
      <w:r w:rsidRPr="003B3359">
        <w:rPr>
          <w:rFonts w:ascii="SimSun" w:hint="eastAsia"/>
          <w:kern w:val="22"/>
          <w:lang w:val="zh-CN"/>
        </w:rPr>
        <w:t>增加到每年至少</w:t>
      </w:r>
      <w:r w:rsidRPr="003B3359">
        <w:rPr>
          <w:strike/>
          <w:kern w:val="22"/>
          <w:lang w:val="en-US"/>
        </w:rPr>
        <w:t>2,000</w:t>
      </w:r>
      <w:r w:rsidRPr="003B3359">
        <w:rPr>
          <w:b/>
          <w:kern w:val="22"/>
          <w:lang w:val="en-US"/>
        </w:rPr>
        <w:t>7,000</w:t>
      </w:r>
      <w:r w:rsidRPr="003B3359">
        <w:rPr>
          <w:rFonts w:ascii="SimSun" w:hint="eastAsia"/>
          <w:kern w:val="22"/>
          <w:lang w:val="zh-CN"/>
        </w:rPr>
        <w:t>亿美元</w:t>
      </w:r>
      <w:r w:rsidRPr="003B3359">
        <w:rPr>
          <w:rFonts w:ascii="SimSun" w:hint="eastAsia"/>
          <w:kern w:val="22"/>
          <w:lang w:val="en-US"/>
        </w:rPr>
        <w:t>，</w:t>
      </w:r>
      <w:r w:rsidRPr="003B3359">
        <w:rPr>
          <w:rFonts w:ascii="SimSun" w:hint="eastAsia"/>
          <w:kern w:val="22"/>
          <w:lang w:val="zh-CN"/>
        </w:rPr>
        <w:t>使流入发展中国家的国际资金</w:t>
      </w:r>
      <w:r w:rsidRPr="003B3359">
        <w:rPr>
          <w:rFonts w:ascii="SimSun" w:hint="eastAsia"/>
          <w:b/>
          <w:kern w:val="22"/>
          <w:lang w:val="zh-CN"/>
        </w:rPr>
        <w:t>加倍</w:t>
      </w:r>
      <w:r w:rsidRPr="003B3359">
        <w:rPr>
          <w:rFonts w:ascii="SimSun" w:hint="eastAsia"/>
          <w:b/>
          <w:kern w:val="22"/>
          <w:lang w:val="en-US"/>
        </w:rPr>
        <w:t>，</w:t>
      </w:r>
      <w:r w:rsidRPr="003B3359">
        <w:rPr>
          <w:rFonts w:ascii="SimSun" w:hint="eastAsia"/>
          <w:b/>
          <w:kern w:val="22"/>
          <w:lang w:val="zh-CN"/>
        </w:rPr>
        <w:t>从</w:t>
      </w:r>
      <w:r w:rsidRPr="003B3359">
        <w:rPr>
          <w:b/>
          <w:kern w:val="22"/>
          <w:lang w:val="en-US"/>
        </w:rPr>
        <w:t>2,000</w:t>
      </w:r>
      <w:r w:rsidRPr="003B3359">
        <w:rPr>
          <w:rFonts w:ascii="SimSun" w:hint="eastAsia"/>
          <w:b/>
          <w:kern w:val="22"/>
          <w:lang w:val="zh-CN"/>
        </w:rPr>
        <w:t>亿美元</w:t>
      </w:r>
      <w:r w:rsidRPr="003B3359">
        <w:rPr>
          <w:rFonts w:ascii="SimSun" w:hint="eastAsia"/>
          <w:kern w:val="22"/>
          <w:lang w:val="zh-CN"/>
        </w:rPr>
        <w:t>增加到</w:t>
      </w:r>
      <w:r w:rsidRPr="003B3359">
        <w:rPr>
          <w:b/>
          <w:kern w:val="22"/>
          <w:lang w:val="en-US"/>
        </w:rPr>
        <w:t>4,000</w:t>
      </w:r>
      <w:r w:rsidRPr="003B3359">
        <w:rPr>
          <w:rFonts w:ascii="SimSun" w:hint="eastAsia"/>
          <w:b/>
          <w:kern w:val="22"/>
          <w:lang w:val="zh-CN"/>
        </w:rPr>
        <w:t>亿美元</w:t>
      </w:r>
      <w:r w:rsidRPr="003B3359">
        <w:rPr>
          <w:rFonts w:ascii="SimSun" w:hint="eastAsia"/>
          <w:kern w:val="22"/>
          <w:lang w:val="en-US"/>
        </w:rPr>
        <w:t>，</w:t>
      </w:r>
      <w:r w:rsidRPr="003B3359">
        <w:rPr>
          <w:rFonts w:ascii="SimSun" w:hint="eastAsia"/>
          <w:kern w:val="22"/>
          <w:lang w:val="zh-CN"/>
        </w:rPr>
        <w:t>撬动私人资金</w:t>
      </w:r>
      <w:r w:rsidRPr="003B3359">
        <w:rPr>
          <w:rFonts w:ascii="SimSun" w:hint="eastAsia"/>
          <w:kern w:val="22"/>
          <w:lang w:val="en-US"/>
        </w:rPr>
        <w:t>，</w:t>
      </w:r>
      <w:r w:rsidRPr="003B3359">
        <w:rPr>
          <w:rFonts w:ascii="SimSun" w:hint="eastAsia"/>
          <w:b/>
          <w:kern w:val="22"/>
          <w:lang w:val="zh-CN"/>
        </w:rPr>
        <w:t>并利用战略筹集新的和额外的</w:t>
      </w:r>
      <w:r w:rsidRPr="003B3359">
        <w:rPr>
          <w:rFonts w:ascii="SimSun"/>
          <w:b/>
          <w:kern w:val="22"/>
          <w:lang w:val="en-US"/>
        </w:rPr>
        <w:t>3000</w:t>
      </w:r>
      <w:r w:rsidRPr="003B3359">
        <w:rPr>
          <w:rFonts w:ascii="SimSun" w:hint="eastAsia"/>
          <w:b/>
          <w:kern w:val="22"/>
          <w:lang w:val="zh-CN"/>
        </w:rPr>
        <w:t>亿美元以填补融资缺口</w:t>
      </w:r>
      <w:r w:rsidRPr="003B3359">
        <w:rPr>
          <w:rFonts w:ascii="SimSun" w:hint="eastAsia"/>
          <w:b/>
          <w:kern w:val="22"/>
          <w:lang w:val="en-US"/>
        </w:rPr>
        <w:t>，</w:t>
      </w:r>
      <w:r w:rsidRPr="003B3359">
        <w:rPr>
          <w:rFonts w:ascii="SimSun" w:hint="eastAsia"/>
          <w:b/>
          <w:kern w:val="22"/>
          <w:lang w:val="zh-CN"/>
        </w:rPr>
        <w:t>包括新的和额外的全球生物多样性影响基金和基于消费者的方法</w:t>
      </w:r>
      <w:r w:rsidRPr="003B3359">
        <w:rPr>
          <w:rFonts w:ascii="SimSun" w:hint="eastAsia"/>
          <w:b/>
          <w:kern w:val="22"/>
          <w:lang w:val="en-US"/>
        </w:rPr>
        <w:t>，</w:t>
      </w:r>
      <w:r w:rsidRPr="003B3359">
        <w:rPr>
          <w:rFonts w:ascii="SimSun" w:hint="eastAsia"/>
          <w:b/>
          <w:kern w:val="22"/>
          <w:lang w:val="zh-CN"/>
        </w:rPr>
        <w:t>例如零售的</w:t>
      </w:r>
      <w:r w:rsidRPr="003B3359">
        <w:rPr>
          <w:rFonts w:ascii="SimSun"/>
          <w:b/>
          <w:kern w:val="22"/>
          <w:lang w:val="en-US"/>
        </w:rPr>
        <w:t>1%</w:t>
      </w:r>
      <w:r w:rsidRPr="003B3359">
        <w:rPr>
          <w:rFonts w:ascii="SimSun" w:hint="eastAsia"/>
          <w:b/>
          <w:kern w:val="22"/>
          <w:lang w:val="zh-CN"/>
        </w:rPr>
        <w:t>和</w:t>
      </w:r>
      <w:r w:rsidRPr="003B3359">
        <w:rPr>
          <w:rFonts w:ascii="SimSun" w:hint="eastAsia"/>
          <w:b/>
          <w:kern w:val="22"/>
          <w:lang w:val="en-US"/>
        </w:rPr>
        <w:t>，</w:t>
      </w:r>
      <w:r w:rsidRPr="003B3359">
        <w:rPr>
          <w:rFonts w:ascii="SimSun" w:hint="eastAsia"/>
          <w:strike/>
          <w:kern w:val="22"/>
          <w:lang w:val="zh-CN"/>
        </w:rPr>
        <w:t>增加国内资源调动</w:t>
      </w:r>
      <w:r w:rsidRPr="003B3359">
        <w:rPr>
          <w:rFonts w:ascii="SimSun" w:hint="eastAsia"/>
          <w:kern w:val="22"/>
          <w:lang w:val="zh-CN"/>
        </w:rPr>
        <w:t>在考虑到国家生物多样性融资规划的同时</w:t>
      </w:r>
      <w:r w:rsidRPr="003B3359">
        <w:rPr>
          <w:rFonts w:ascii="SimSun" w:hint="eastAsia"/>
          <w:b/>
          <w:kern w:val="22"/>
          <w:lang w:val="zh-CN"/>
        </w:rPr>
        <w:t>增加国内资源调动</w:t>
      </w:r>
      <w:r w:rsidRPr="003B3359">
        <w:rPr>
          <w:rFonts w:ascii="SimSun" w:hint="eastAsia"/>
          <w:kern w:val="22"/>
          <w:lang w:val="en-US"/>
        </w:rPr>
        <w:t>，</w:t>
      </w:r>
      <w:r w:rsidRPr="003B3359">
        <w:rPr>
          <w:rFonts w:ascii="SimSun" w:hint="eastAsia"/>
          <w:kern w:val="22"/>
          <w:lang w:val="zh-CN"/>
        </w:rPr>
        <w:t>并加强能力建设、技术转让和科学合作</w:t>
      </w:r>
      <w:r w:rsidRPr="003B3359">
        <w:rPr>
          <w:rFonts w:ascii="SimSun" w:hint="eastAsia"/>
          <w:kern w:val="22"/>
          <w:lang w:val="en-US"/>
        </w:rPr>
        <w:t>，</w:t>
      </w:r>
      <w:r w:rsidRPr="003B3359">
        <w:rPr>
          <w:rFonts w:ascii="SimSun" w:hint="eastAsia"/>
          <w:kern w:val="22"/>
          <w:lang w:val="zh-CN"/>
        </w:rPr>
        <w:t>以满足执行工作的需要</w:t>
      </w:r>
      <w:r w:rsidRPr="003B3359">
        <w:rPr>
          <w:rFonts w:ascii="SimSun" w:hint="eastAsia"/>
          <w:kern w:val="22"/>
          <w:lang w:val="en-US"/>
        </w:rPr>
        <w:t>，</w:t>
      </w:r>
      <w:r w:rsidRPr="003B3359">
        <w:rPr>
          <w:rFonts w:ascii="SimSun" w:hint="eastAsia"/>
          <w:kern w:val="22"/>
          <w:lang w:val="zh-CN"/>
        </w:rPr>
        <w:t>与框架的长期目标和行动目标的远大设想相称。</w:t>
      </w:r>
      <w:r w:rsidRPr="003B3359">
        <w:rPr>
          <w:kern w:val="22"/>
          <w:lang w:val="en-US"/>
        </w:rPr>
        <w:t xml:space="preserve"> </w:t>
      </w:r>
    </w:p>
    <w:p w14:paraId="66350874" w14:textId="77777777" w:rsidR="0065516A" w:rsidRPr="003B3359" w:rsidRDefault="0065516A" w:rsidP="004360E6">
      <w:pPr>
        <w:widowControl w:val="0"/>
        <w:tabs>
          <w:tab w:val="left" w:pos="426"/>
        </w:tabs>
        <w:spacing w:before="120" w:after="120"/>
        <w:rPr>
          <w:color w:val="000000"/>
          <w:lang w:val="en-US"/>
        </w:rPr>
      </w:pPr>
      <w:r w:rsidRPr="003B3359">
        <w:rPr>
          <w:rFonts w:ascii="SimSun" w:hint="eastAsia"/>
          <w:b/>
          <w:kern w:val="22"/>
          <w:u w:val="single"/>
          <w:lang w:val="zh-CN"/>
        </w:rPr>
        <w:t>墨西哥</w:t>
      </w:r>
      <w:r w:rsidRPr="003B3359">
        <w:rPr>
          <w:rFonts w:ascii="SimSun" w:hint="eastAsia"/>
          <w:kern w:val="22"/>
          <w:lang w:val="en-US"/>
        </w:rPr>
        <w:t>：</w:t>
      </w:r>
      <w:r w:rsidRPr="003B3359">
        <w:rPr>
          <w:rFonts w:ascii="SimSun" w:hint="eastAsia"/>
          <w:kern w:val="22"/>
          <w:lang w:val="zh-CN"/>
        </w:rPr>
        <w:t>使所有来源的资金</w:t>
      </w:r>
      <w:r w:rsidRPr="003B3359">
        <w:rPr>
          <w:rFonts w:ascii="SimSun" w:hint="eastAsia"/>
          <w:kern w:val="22"/>
          <w:lang w:val="en-US"/>
        </w:rPr>
        <w:t>，</w:t>
      </w:r>
      <w:r w:rsidRPr="003B3359">
        <w:rPr>
          <w:rFonts w:ascii="SimSun" w:hint="eastAsia"/>
          <w:kern w:val="22"/>
          <w:lang w:val="zh-CN"/>
        </w:rPr>
        <w:t>包括新的、额外的和有效的资金</w:t>
      </w:r>
      <w:r w:rsidRPr="003B3359">
        <w:rPr>
          <w:rFonts w:ascii="SimSun" w:hint="eastAsia"/>
          <w:kern w:val="22"/>
          <w:lang w:val="en-US"/>
        </w:rPr>
        <w:t>，</w:t>
      </w:r>
      <w:r w:rsidRPr="003B3359">
        <w:rPr>
          <w:rFonts w:ascii="SimSun" w:hint="eastAsia"/>
          <w:kern w:val="22"/>
          <w:lang w:val="zh-CN"/>
        </w:rPr>
        <w:t>增加到每年至少</w:t>
      </w:r>
      <w:r w:rsidRPr="003B3359">
        <w:rPr>
          <w:kern w:val="22"/>
          <w:lang w:val="en-US"/>
        </w:rPr>
        <w:t xml:space="preserve"> [2,000 </w:t>
      </w:r>
      <w:r w:rsidRPr="003B3359">
        <w:rPr>
          <w:rFonts w:ascii="SimSun" w:hint="eastAsia"/>
          <w:kern w:val="22"/>
          <w:lang w:val="zh-CN"/>
        </w:rPr>
        <w:t>亿美元</w:t>
      </w:r>
      <w:r w:rsidRPr="003B3359">
        <w:rPr>
          <w:rFonts w:ascii="SimSun"/>
          <w:kern w:val="22"/>
          <w:lang w:val="en-US"/>
        </w:rPr>
        <w:t>]</w:t>
      </w:r>
      <w:r w:rsidRPr="003B3359">
        <w:rPr>
          <w:rFonts w:ascii="SimSun" w:hint="eastAsia"/>
          <w:kern w:val="22"/>
          <w:lang w:val="en-US"/>
        </w:rPr>
        <w:t>，</w:t>
      </w:r>
      <w:r w:rsidRPr="003B3359">
        <w:rPr>
          <w:rFonts w:ascii="SimSun" w:hint="eastAsia"/>
          <w:kern w:val="22"/>
          <w:lang w:val="zh-CN"/>
        </w:rPr>
        <w:t>使流入发展中国家的国际资金每年至少增加</w:t>
      </w:r>
      <w:r w:rsidRPr="003B3359">
        <w:rPr>
          <w:rFonts w:ascii="SimSun"/>
          <w:kern w:val="22"/>
          <w:lang w:val="en-US"/>
        </w:rPr>
        <w:t>[</w:t>
      </w:r>
      <w:r w:rsidRPr="003B3359">
        <w:rPr>
          <w:kern w:val="22"/>
          <w:lang w:val="en-US"/>
        </w:rPr>
        <w:t>100</w:t>
      </w:r>
      <w:r w:rsidRPr="003B3359">
        <w:rPr>
          <w:rFonts w:ascii="SimSun" w:hint="eastAsia"/>
          <w:kern w:val="22"/>
          <w:lang w:val="zh-CN"/>
        </w:rPr>
        <w:t>亿</w:t>
      </w:r>
      <w:r w:rsidRPr="003B3359">
        <w:rPr>
          <w:rFonts w:ascii="SimSun"/>
          <w:kern w:val="22"/>
          <w:lang w:val="en-US"/>
        </w:rPr>
        <w:t>]</w:t>
      </w:r>
      <w:r w:rsidRPr="003B3359">
        <w:rPr>
          <w:rFonts w:ascii="SimSun" w:hint="eastAsia"/>
          <w:kern w:val="22"/>
          <w:lang w:val="zh-CN"/>
        </w:rPr>
        <w:t>美元</w:t>
      </w:r>
      <w:r w:rsidRPr="003B3359">
        <w:rPr>
          <w:rFonts w:ascii="SimSun" w:hint="eastAsia"/>
          <w:kern w:val="22"/>
          <w:lang w:val="en-US"/>
        </w:rPr>
        <w:t>，</w:t>
      </w:r>
      <w:r w:rsidRPr="003B3359">
        <w:rPr>
          <w:rFonts w:ascii="SimSun" w:hint="eastAsia"/>
          <w:b/>
          <w:kern w:val="22"/>
          <w:lang w:val="zh-CN"/>
        </w:rPr>
        <w:t>前后一致地</w:t>
      </w:r>
      <w:r w:rsidRPr="003B3359">
        <w:rPr>
          <w:rFonts w:ascii="SimSun" w:hint="eastAsia"/>
          <w:kern w:val="22"/>
          <w:lang w:val="zh-CN"/>
        </w:rPr>
        <w:t>撬动</w:t>
      </w:r>
      <w:r w:rsidRPr="003B3359">
        <w:rPr>
          <w:rFonts w:ascii="SimSun" w:hint="eastAsia"/>
          <w:b/>
          <w:kern w:val="22"/>
          <w:lang w:val="zh-CN"/>
        </w:rPr>
        <w:t>和加大</w:t>
      </w:r>
      <w:r w:rsidRPr="003B3359">
        <w:rPr>
          <w:rFonts w:ascii="SimSun" w:hint="eastAsia"/>
          <w:kern w:val="22"/>
          <w:lang w:val="zh-CN"/>
        </w:rPr>
        <w:t>私人资金</w:t>
      </w:r>
      <w:r w:rsidRPr="003B3359">
        <w:rPr>
          <w:rFonts w:ascii="SimSun" w:hint="eastAsia"/>
          <w:kern w:val="22"/>
          <w:lang w:val="en-US"/>
        </w:rPr>
        <w:t>，</w:t>
      </w:r>
      <w:r w:rsidRPr="003B3359">
        <w:rPr>
          <w:rFonts w:ascii="SimSun" w:hint="eastAsia"/>
          <w:kern w:val="22"/>
          <w:lang w:val="zh-CN"/>
        </w:rPr>
        <w:t>在考虑到国家生物多样性融资计划</w:t>
      </w:r>
      <w:r w:rsidRPr="003B3359">
        <w:rPr>
          <w:rFonts w:ascii="SimSun" w:hint="eastAsia"/>
          <w:strike/>
          <w:kern w:val="22"/>
          <w:lang w:val="zh-CN"/>
        </w:rPr>
        <w:t>规划</w:t>
      </w:r>
      <w:r w:rsidRPr="003B3359">
        <w:rPr>
          <w:rFonts w:ascii="SimSun" w:hint="eastAsia"/>
          <w:kern w:val="22"/>
          <w:lang w:val="zh-CN"/>
        </w:rPr>
        <w:t>的同时增加对国内资源的调动</w:t>
      </w:r>
      <w:r w:rsidRPr="003B3359">
        <w:rPr>
          <w:rFonts w:ascii="SimSun" w:hint="eastAsia"/>
          <w:kern w:val="22"/>
          <w:lang w:val="en-US"/>
        </w:rPr>
        <w:t>，</w:t>
      </w:r>
      <w:r w:rsidRPr="003B3359">
        <w:rPr>
          <w:rFonts w:ascii="SimSun" w:hint="eastAsia"/>
          <w:kern w:val="22"/>
          <w:lang w:val="zh-CN"/>
        </w:rPr>
        <w:t>并加强能力建设、技术转让和</w:t>
      </w:r>
      <w:r w:rsidRPr="003B3359">
        <w:rPr>
          <w:rFonts w:ascii="SimSun" w:hint="eastAsia"/>
          <w:b/>
          <w:kern w:val="22"/>
          <w:lang w:val="zh-CN"/>
        </w:rPr>
        <w:t>技术和</w:t>
      </w:r>
      <w:r w:rsidRPr="003B3359">
        <w:rPr>
          <w:rFonts w:ascii="SimSun" w:hint="eastAsia"/>
          <w:kern w:val="22"/>
          <w:lang w:val="zh-CN"/>
        </w:rPr>
        <w:t>科学合作</w:t>
      </w:r>
      <w:r w:rsidRPr="003B3359">
        <w:rPr>
          <w:rFonts w:ascii="SimSun" w:hint="eastAsia"/>
          <w:kern w:val="22"/>
          <w:lang w:val="en-US"/>
        </w:rPr>
        <w:t>，</w:t>
      </w:r>
      <w:r w:rsidRPr="003B3359">
        <w:rPr>
          <w:rFonts w:ascii="SimSun" w:hint="eastAsia"/>
          <w:kern w:val="22"/>
          <w:lang w:val="zh-CN"/>
        </w:rPr>
        <w:t>以满足执行工作的需要</w:t>
      </w:r>
      <w:r w:rsidRPr="003B3359">
        <w:rPr>
          <w:rFonts w:ascii="SimSun" w:hint="eastAsia"/>
          <w:kern w:val="22"/>
          <w:lang w:val="en-US"/>
        </w:rPr>
        <w:t>，</w:t>
      </w:r>
      <w:r w:rsidRPr="003B3359">
        <w:rPr>
          <w:rFonts w:ascii="SimSun" w:hint="eastAsia"/>
          <w:kern w:val="22"/>
          <w:lang w:val="zh-CN"/>
        </w:rPr>
        <w:t>与框架的长期目标和行动目标的远大设想相称。</w:t>
      </w:r>
    </w:p>
    <w:p w14:paraId="1B924759" w14:textId="53ECFD28" w:rsidR="0065516A" w:rsidRPr="003B3359" w:rsidRDefault="0065516A" w:rsidP="007C14FF">
      <w:pPr>
        <w:widowControl w:val="0"/>
        <w:tabs>
          <w:tab w:val="left" w:pos="426"/>
        </w:tabs>
        <w:spacing w:before="120" w:after="120"/>
        <w:ind w:left="490"/>
        <w:rPr>
          <w:b/>
          <w:color w:val="000000"/>
          <w:lang w:val="en-US"/>
        </w:rPr>
      </w:pPr>
      <w:r w:rsidRPr="00B42355">
        <w:rPr>
          <w:rFonts w:ascii="SimSun" w:eastAsia="KaiTi" w:hint="eastAsia"/>
          <w:kern w:val="22"/>
          <w:u w:val="single"/>
          <w:lang w:val="zh-CN"/>
        </w:rPr>
        <w:t>注</w:t>
      </w:r>
      <w:r w:rsidR="00B42355">
        <w:rPr>
          <w:rFonts w:ascii="SimSun" w:hint="eastAsia"/>
          <w:kern w:val="22"/>
          <w:lang w:val="en-US"/>
        </w:rPr>
        <w:t>：</w:t>
      </w:r>
      <w:r w:rsidRPr="003B3359">
        <w:rPr>
          <w:rFonts w:ascii="SimSun" w:hint="eastAsia"/>
          <w:kern w:val="22"/>
          <w:lang w:val="zh-CN"/>
        </w:rPr>
        <w:t>数</w:t>
      </w:r>
      <w:r>
        <w:rPr>
          <w:rFonts w:ascii="SimSun" w:hint="eastAsia"/>
          <w:kern w:val="22"/>
          <w:lang w:val="zh-CN"/>
        </w:rPr>
        <w:t>字加</w:t>
      </w:r>
      <w:r w:rsidRPr="003B3359">
        <w:rPr>
          <w:rFonts w:ascii="SimSun" w:hint="eastAsia"/>
          <w:kern w:val="22"/>
          <w:lang w:val="zh-CN"/>
        </w:rPr>
        <w:t>方括号表示保留</w:t>
      </w:r>
      <w:r w:rsidRPr="003B3359">
        <w:rPr>
          <w:rFonts w:ascii="SimSun" w:hint="eastAsia"/>
          <w:kern w:val="22"/>
          <w:lang w:val="en-US"/>
        </w:rPr>
        <w:t>（</w:t>
      </w:r>
      <w:r w:rsidRPr="003B3359">
        <w:rPr>
          <w:rFonts w:ascii="SimSun" w:hint="eastAsia"/>
          <w:kern w:val="22"/>
          <w:lang w:val="zh-CN"/>
        </w:rPr>
        <w:t>待进一步考虑</w:t>
      </w:r>
      <w:r w:rsidRPr="003B3359">
        <w:rPr>
          <w:rFonts w:ascii="SimSun" w:hint="eastAsia"/>
          <w:kern w:val="22"/>
          <w:lang w:val="en-US"/>
        </w:rPr>
        <w:t>）</w:t>
      </w:r>
      <w:r w:rsidRPr="003B3359">
        <w:rPr>
          <w:rFonts w:ascii="SimSun" w:hint="eastAsia"/>
          <w:kern w:val="22"/>
          <w:lang w:val="zh-CN"/>
        </w:rPr>
        <w:t>而不是删除。</w:t>
      </w:r>
    </w:p>
    <w:p w14:paraId="55C7E8D0" w14:textId="77777777" w:rsidR="0065516A" w:rsidRPr="003B3359" w:rsidRDefault="0065516A" w:rsidP="004360E6">
      <w:pPr>
        <w:widowControl w:val="0"/>
        <w:tabs>
          <w:tab w:val="left" w:pos="426"/>
        </w:tabs>
        <w:spacing w:before="120" w:after="120"/>
        <w:rPr>
          <w:b/>
          <w:lang w:val="en-US"/>
        </w:rPr>
      </w:pPr>
      <w:r w:rsidRPr="003B3359">
        <w:rPr>
          <w:rFonts w:ascii="SimSun" w:hint="eastAsia"/>
          <w:b/>
          <w:kern w:val="22"/>
          <w:u w:val="single"/>
          <w:lang w:val="zh-CN"/>
        </w:rPr>
        <w:t>纳米比亚</w:t>
      </w:r>
      <w:r w:rsidRPr="003B3359">
        <w:rPr>
          <w:rFonts w:ascii="SimSun" w:hint="eastAsia"/>
          <w:b/>
          <w:kern w:val="22"/>
          <w:lang w:val="en-US"/>
        </w:rPr>
        <w:t>：</w:t>
      </w:r>
      <w:r w:rsidRPr="003B3359">
        <w:rPr>
          <w:rFonts w:ascii="SimSun" w:hint="eastAsia"/>
          <w:color w:val="000000"/>
          <w:kern w:val="22"/>
          <w:lang w:val="zh-CN"/>
        </w:rPr>
        <w:t>使所有来源的资金</w:t>
      </w:r>
      <w:r w:rsidRPr="003B3359">
        <w:rPr>
          <w:rFonts w:ascii="SimSun" w:hint="eastAsia"/>
          <w:color w:val="000000"/>
          <w:kern w:val="22"/>
          <w:lang w:val="en-US"/>
        </w:rPr>
        <w:t>，</w:t>
      </w:r>
      <w:r w:rsidRPr="003B3359">
        <w:rPr>
          <w:rFonts w:ascii="SimSun" w:hint="eastAsia"/>
          <w:color w:val="000000"/>
          <w:kern w:val="22"/>
          <w:lang w:val="zh-CN"/>
        </w:rPr>
        <w:t>包括</w:t>
      </w:r>
      <w:r w:rsidRPr="003B3359">
        <w:rPr>
          <w:rFonts w:ascii="SimSun" w:hint="eastAsia"/>
          <w:b/>
          <w:color w:val="000000"/>
          <w:kern w:val="22"/>
          <w:lang w:val="zh-CN"/>
        </w:rPr>
        <w:t>通过建立一个全球多边惠益分享机制</w:t>
      </w:r>
      <w:r w:rsidRPr="003B3359">
        <w:rPr>
          <w:rFonts w:ascii="SimSun" w:hint="eastAsia"/>
          <w:b/>
          <w:color w:val="000000"/>
          <w:kern w:val="22"/>
          <w:lang w:val="en-US"/>
        </w:rPr>
        <w:t>，</w:t>
      </w:r>
      <w:r w:rsidRPr="003B3359">
        <w:rPr>
          <w:rFonts w:ascii="SimSun" w:hint="eastAsia"/>
          <w:b/>
          <w:color w:val="000000"/>
          <w:kern w:val="22"/>
          <w:lang w:val="zh-CN"/>
        </w:rPr>
        <w:t>资金来源是对发达国家的所有生物多样性产品的零售额征收</w:t>
      </w:r>
      <w:r w:rsidRPr="003B3359">
        <w:rPr>
          <w:b/>
          <w:color w:val="000000"/>
          <w:kern w:val="22"/>
          <w:lang w:val="en-US"/>
        </w:rPr>
        <w:t>1%</w:t>
      </w:r>
      <w:r w:rsidRPr="003B3359">
        <w:rPr>
          <w:rFonts w:ascii="SimSun" w:hint="eastAsia"/>
          <w:b/>
          <w:color w:val="000000"/>
          <w:kern w:val="22"/>
          <w:lang w:val="zh-CN"/>
        </w:rPr>
        <w:t>的税</w:t>
      </w:r>
      <w:r w:rsidRPr="003B3359">
        <w:rPr>
          <w:rFonts w:ascii="SimSun" w:hint="eastAsia"/>
          <w:b/>
          <w:color w:val="000000"/>
          <w:kern w:val="22"/>
          <w:lang w:val="en-US"/>
        </w:rPr>
        <w:t>，</w:t>
      </w:r>
      <w:r w:rsidRPr="003B3359">
        <w:rPr>
          <w:rFonts w:ascii="SimSun" w:hint="eastAsia"/>
          <w:color w:val="000000"/>
          <w:kern w:val="22"/>
          <w:lang w:val="zh-CN"/>
        </w:rPr>
        <w:t>增加到每年至少</w:t>
      </w:r>
      <w:r w:rsidRPr="003B3359">
        <w:rPr>
          <w:strike/>
          <w:color w:val="000000"/>
          <w:kern w:val="22"/>
          <w:lang w:val="en-US"/>
        </w:rPr>
        <w:t>2,000</w:t>
      </w:r>
      <w:r w:rsidRPr="003B3359">
        <w:rPr>
          <w:b/>
          <w:color w:val="000000"/>
          <w:kern w:val="22"/>
          <w:lang w:val="en-US"/>
        </w:rPr>
        <w:t>7,000</w:t>
      </w:r>
      <w:r w:rsidRPr="003B3359">
        <w:rPr>
          <w:rFonts w:ascii="SimSun" w:hint="eastAsia"/>
          <w:color w:val="000000"/>
          <w:kern w:val="22"/>
          <w:lang w:val="zh-CN"/>
        </w:rPr>
        <w:t>亿美元</w:t>
      </w:r>
      <w:r w:rsidRPr="003B3359">
        <w:rPr>
          <w:rFonts w:ascii="SimSun" w:hint="eastAsia"/>
          <w:strike/>
          <w:color w:val="000000"/>
          <w:kern w:val="22"/>
          <w:lang w:val="en-US"/>
        </w:rPr>
        <w:t>，</w:t>
      </w:r>
      <w:r w:rsidRPr="003B3359">
        <w:rPr>
          <w:rFonts w:ascii="SimSun" w:hint="eastAsia"/>
          <w:strike/>
          <w:lang w:val="zh-CN"/>
        </w:rPr>
        <w:t>包括新的、额外的和有效的资金</w:t>
      </w:r>
      <w:r w:rsidRPr="003B3359">
        <w:rPr>
          <w:rFonts w:ascii="SimSun" w:hint="eastAsia"/>
          <w:strike/>
          <w:lang w:val="en-US"/>
        </w:rPr>
        <w:t>，</w:t>
      </w:r>
      <w:r w:rsidRPr="003B3359">
        <w:rPr>
          <w:rFonts w:ascii="SimSun" w:hint="eastAsia"/>
          <w:strike/>
          <w:color w:val="000000"/>
          <w:kern w:val="22"/>
          <w:lang w:val="zh-CN"/>
        </w:rPr>
        <w:t>使流入发展中国家的国际资金每年至少增加</w:t>
      </w:r>
      <w:r w:rsidRPr="003B3359">
        <w:rPr>
          <w:strike/>
          <w:color w:val="000000"/>
          <w:kern w:val="22"/>
          <w:lang w:val="en-US"/>
        </w:rPr>
        <w:t xml:space="preserve"> 100 </w:t>
      </w:r>
      <w:r w:rsidRPr="003B3359">
        <w:rPr>
          <w:rFonts w:ascii="SimSun" w:hint="eastAsia"/>
          <w:strike/>
          <w:color w:val="000000"/>
          <w:kern w:val="22"/>
          <w:lang w:val="zh-CN"/>
        </w:rPr>
        <w:t>亿美元</w:t>
      </w:r>
      <w:r w:rsidRPr="003B3359">
        <w:rPr>
          <w:rFonts w:ascii="SimSun" w:hint="eastAsia"/>
          <w:strike/>
          <w:color w:val="000000"/>
          <w:kern w:val="22"/>
          <w:lang w:val="en-US"/>
        </w:rPr>
        <w:t>，</w:t>
      </w:r>
      <w:r w:rsidRPr="003B3359">
        <w:rPr>
          <w:rFonts w:ascii="SimSun" w:hint="eastAsia"/>
          <w:strike/>
          <w:color w:val="000000"/>
          <w:kern w:val="22"/>
          <w:lang w:val="zh-CN"/>
        </w:rPr>
        <w:t>撬动私人资金</w:t>
      </w:r>
      <w:r w:rsidRPr="003B3359">
        <w:rPr>
          <w:rFonts w:ascii="SimSun" w:hint="eastAsia"/>
          <w:strike/>
          <w:color w:val="000000"/>
          <w:kern w:val="22"/>
          <w:lang w:val="en-US"/>
        </w:rPr>
        <w:t>，</w:t>
      </w:r>
      <w:r w:rsidRPr="003B3359">
        <w:rPr>
          <w:rFonts w:ascii="SimSun" w:hint="eastAsia"/>
          <w:strike/>
          <w:color w:val="000000"/>
          <w:kern w:val="22"/>
          <w:lang w:val="zh-CN"/>
        </w:rPr>
        <w:t>在考虑到国家生物多样性融资规划的同时增加对国内资源的调动</w:t>
      </w:r>
      <w:r w:rsidRPr="003B3359">
        <w:rPr>
          <w:rFonts w:ascii="SimSun" w:hint="eastAsia"/>
          <w:strike/>
          <w:color w:val="000000"/>
          <w:kern w:val="22"/>
          <w:lang w:val="en-US"/>
        </w:rPr>
        <w:t>，</w:t>
      </w:r>
      <w:r w:rsidRPr="003B3359">
        <w:rPr>
          <w:rFonts w:ascii="SimSun" w:hint="eastAsia"/>
          <w:strike/>
          <w:color w:val="000000"/>
          <w:kern w:val="22"/>
          <w:lang w:val="zh-CN"/>
        </w:rPr>
        <w:t>并加强能力建设、技术转让和科学合作</w:t>
      </w:r>
      <w:r w:rsidRPr="003B3359">
        <w:rPr>
          <w:rFonts w:ascii="SimSun" w:hint="eastAsia"/>
          <w:strike/>
          <w:color w:val="000000"/>
          <w:kern w:val="22"/>
          <w:lang w:val="en-US"/>
        </w:rPr>
        <w:t>，</w:t>
      </w:r>
      <w:r w:rsidRPr="003B3359">
        <w:rPr>
          <w:rFonts w:ascii="SimSun" w:hint="eastAsia"/>
          <w:strike/>
          <w:color w:val="000000"/>
          <w:kern w:val="22"/>
          <w:lang w:val="zh-CN"/>
        </w:rPr>
        <w:t>以满足执行工作的需要</w:t>
      </w:r>
      <w:r w:rsidRPr="003B3359">
        <w:rPr>
          <w:rFonts w:ascii="SimSun" w:hint="eastAsia"/>
          <w:strike/>
          <w:color w:val="000000"/>
          <w:kern w:val="22"/>
          <w:lang w:val="en-US"/>
        </w:rPr>
        <w:t>，</w:t>
      </w:r>
      <w:r w:rsidRPr="003B3359">
        <w:rPr>
          <w:rFonts w:ascii="SimSun" w:hint="eastAsia"/>
          <w:strike/>
          <w:color w:val="000000"/>
          <w:kern w:val="22"/>
          <w:lang w:val="zh-CN"/>
        </w:rPr>
        <w:t>与框架的长期目标和行动目标的远大设想相称</w:t>
      </w:r>
      <w:r w:rsidRPr="003B3359">
        <w:rPr>
          <w:rFonts w:ascii="SimSun" w:hint="eastAsia"/>
          <w:color w:val="000000"/>
          <w:kern w:val="22"/>
          <w:lang w:val="zh-CN"/>
        </w:rPr>
        <w:t>。</w:t>
      </w:r>
    </w:p>
    <w:p w14:paraId="713B5857" w14:textId="77777777" w:rsidR="0065516A" w:rsidRPr="003B3359" w:rsidRDefault="0065516A" w:rsidP="007C14FF">
      <w:pPr>
        <w:widowControl w:val="0"/>
        <w:spacing w:before="120" w:after="120"/>
        <w:ind w:left="490"/>
        <w:rPr>
          <w:b/>
          <w:lang w:val="en-US"/>
        </w:rPr>
      </w:pPr>
      <w:r w:rsidRPr="003B3359">
        <w:rPr>
          <w:rFonts w:ascii="SimSun" w:hint="eastAsia"/>
          <w:b/>
          <w:kern w:val="22"/>
          <w:lang w:val="zh-CN"/>
        </w:rPr>
        <w:t>行动目标</w:t>
      </w:r>
      <w:r w:rsidRPr="003B3359">
        <w:rPr>
          <w:b/>
          <w:kern w:val="22"/>
          <w:lang w:val="en-US"/>
        </w:rPr>
        <w:t>19</w:t>
      </w:r>
      <w:r w:rsidRPr="008270ED">
        <w:rPr>
          <w:rFonts w:ascii="SimSun" w:eastAsia="KaiTi" w:hint="eastAsia"/>
          <w:b/>
          <w:kern w:val="22"/>
          <w:lang w:val="zh-CN"/>
        </w:rPr>
        <w:t>之二</w:t>
      </w:r>
      <w:r w:rsidRPr="003B3359">
        <w:rPr>
          <w:rFonts w:ascii="SimSun" w:hint="eastAsia"/>
          <w:b/>
          <w:kern w:val="22"/>
          <w:lang w:val="en-US"/>
        </w:rPr>
        <w:t>：</w:t>
      </w:r>
      <w:r w:rsidRPr="003B3359">
        <w:rPr>
          <w:rFonts w:ascii="SimSun" w:hint="eastAsia"/>
          <w:b/>
          <w:kern w:val="22"/>
          <w:lang w:val="zh-CN"/>
        </w:rPr>
        <w:t>确保</w:t>
      </w:r>
      <w:r w:rsidRPr="003B3359">
        <w:rPr>
          <w:rFonts w:ascii="SimSun" w:hint="eastAsia"/>
          <w:kern w:val="22"/>
          <w:lang w:val="zh-CN"/>
        </w:rPr>
        <w:t>能力建设、技术转让和科学合作</w:t>
      </w:r>
      <w:r w:rsidRPr="003B3359">
        <w:rPr>
          <w:rFonts w:ascii="SimSun" w:hint="eastAsia"/>
          <w:b/>
          <w:kern w:val="22"/>
          <w:lang w:val="zh-CN"/>
        </w:rPr>
        <w:t>努力</w:t>
      </w:r>
      <w:r w:rsidRPr="003B3359">
        <w:rPr>
          <w:rFonts w:ascii="SimSun" w:hint="eastAsia"/>
          <w:strike/>
          <w:kern w:val="22"/>
          <w:lang w:val="zh-CN"/>
        </w:rPr>
        <w:t>以满足执行工作的需要，</w:t>
      </w:r>
      <w:r w:rsidRPr="003B3359">
        <w:rPr>
          <w:rFonts w:ascii="SimSun" w:hint="eastAsia"/>
          <w:kern w:val="22"/>
          <w:lang w:val="zh-CN"/>
        </w:rPr>
        <w:t>与框架的长期目标和行动目标的远大设想相称</w:t>
      </w:r>
      <w:r w:rsidRPr="003B3359">
        <w:rPr>
          <w:rFonts w:ascii="SimSun" w:hint="eastAsia"/>
          <w:b/>
          <w:kern w:val="22"/>
          <w:lang w:val="zh-CN"/>
        </w:rPr>
        <w:t>和到</w:t>
      </w:r>
      <w:r w:rsidRPr="003B3359">
        <w:rPr>
          <w:rFonts w:ascii="SimSun"/>
          <w:b/>
          <w:kern w:val="22"/>
          <w:lang w:val="zh-CN"/>
        </w:rPr>
        <w:t>2050</w:t>
      </w:r>
      <w:r w:rsidRPr="003B3359">
        <w:rPr>
          <w:rFonts w:ascii="SimSun" w:hint="eastAsia"/>
          <w:b/>
          <w:kern w:val="22"/>
          <w:lang w:val="zh-CN"/>
        </w:rPr>
        <w:t>年足以实现人与自然之间关系的变革性改变</w:t>
      </w:r>
      <w:r w:rsidRPr="003B3359">
        <w:rPr>
          <w:rFonts w:ascii="SimSun" w:hint="eastAsia"/>
          <w:kern w:val="22"/>
          <w:lang w:val="zh-CN"/>
        </w:rPr>
        <w:t>。</w:t>
      </w:r>
    </w:p>
    <w:p w14:paraId="0CB8E736" w14:textId="77777777" w:rsidR="0065516A" w:rsidRPr="003B3359" w:rsidRDefault="0065516A" w:rsidP="004360E6">
      <w:pPr>
        <w:widowControl w:val="0"/>
        <w:spacing w:before="120" w:after="120"/>
        <w:rPr>
          <w:lang w:val="en-US"/>
        </w:rPr>
      </w:pPr>
      <w:r w:rsidRPr="003B3359">
        <w:rPr>
          <w:rFonts w:ascii="SimSun" w:hint="eastAsia"/>
          <w:b/>
          <w:kern w:val="22"/>
          <w:u w:val="single"/>
          <w:lang w:val="zh-CN"/>
        </w:rPr>
        <w:t>尼日利亚</w:t>
      </w:r>
      <w:r w:rsidRPr="003B3359">
        <w:rPr>
          <w:rFonts w:ascii="SimSun" w:hint="eastAsia"/>
          <w:b/>
          <w:kern w:val="22"/>
          <w:lang w:val="zh-CN"/>
        </w:rPr>
        <w:t>：</w:t>
      </w:r>
      <w:r w:rsidRPr="003B3359">
        <w:rPr>
          <w:kern w:val="22"/>
          <w:lang w:val="en-US"/>
        </w:rPr>
        <w:t xml:space="preserve"> </w:t>
      </w:r>
    </w:p>
    <w:p w14:paraId="2C8AC1C9" w14:textId="77777777" w:rsidR="0065516A" w:rsidRPr="003B3359" w:rsidRDefault="0065516A" w:rsidP="007C14FF">
      <w:pPr>
        <w:widowControl w:val="0"/>
        <w:spacing w:before="120" w:after="120"/>
        <w:ind w:left="490"/>
        <w:rPr>
          <w:b/>
          <w:lang w:val="en-US"/>
        </w:rPr>
      </w:pPr>
      <w:r w:rsidRPr="001450D3">
        <w:rPr>
          <w:rFonts w:ascii="SimSun" w:eastAsia="KaiTi" w:hint="eastAsia"/>
          <w:kern w:val="22"/>
          <w:u w:val="single"/>
          <w:lang w:val="zh-CN"/>
        </w:rPr>
        <w:t>注</w:t>
      </w:r>
      <w:r w:rsidRPr="003B3359">
        <w:rPr>
          <w:rFonts w:ascii="SimSun"/>
          <w:kern w:val="22"/>
          <w:lang w:val="en-US"/>
        </w:rPr>
        <w:t>:</w:t>
      </w:r>
      <w:r w:rsidRPr="003B3359">
        <w:rPr>
          <w:rFonts w:ascii="SimSun" w:hint="eastAsia"/>
          <w:lang w:val="zh-CN"/>
        </w:rPr>
        <w:t>专家指出</w:t>
      </w:r>
      <w:r w:rsidRPr="003B3359">
        <w:rPr>
          <w:rFonts w:ascii="SimSun" w:hint="eastAsia"/>
          <w:lang w:val="en-US"/>
        </w:rPr>
        <w:t>，</w:t>
      </w:r>
      <w:r w:rsidRPr="003B3359">
        <w:rPr>
          <w:rFonts w:ascii="SimSun" w:hint="eastAsia"/>
          <w:lang w:val="zh-CN"/>
        </w:rPr>
        <w:t>解决生物多样性丧失的真正成本将在每年</w:t>
      </w:r>
      <w:r w:rsidRPr="003B3359">
        <w:rPr>
          <w:lang w:val="en-US"/>
        </w:rPr>
        <w:t>7,000</w:t>
      </w:r>
      <w:r w:rsidRPr="003B3359">
        <w:rPr>
          <w:rFonts w:ascii="SimSun" w:hint="eastAsia"/>
          <w:lang w:val="zh-CN"/>
        </w:rPr>
        <w:t>亿美元至</w:t>
      </w:r>
      <w:r w:rsidRPr="003B3359">
        <w:rPr>
          <w:lang w:val="en-US"/>
        </w:rPr>
        <w:t>1</w:t>
      </w:r>
      <w:r w:rsidRPr="003B3359">
        <w:rPr>
          <w:rFonts w:ascii="SimSun" w:hint="eastAsia"/>
          <w:lang w:val="zh-CN"/>
        </w:rPr>
        <w:t>万亿美元之间</w:t>
      </w:r>
      <w:r w:rsidRPr="003B3359">
        <w:rPr>
          <w:rFonts w:ascii="SimSun" w:hint="eastAsia"/>
          <w:lang w:val="en-US"/>
        </w:rPr>
        <w:t>，</w:t>
      </w:r>
      <w:r w:rsidRPr="003B3359">
        <w:rPr>
          <w:rFonts w:ascii="SimSun" w:hint="eastAsia"/>
          <w:lang w:val="zh-CN"/>
        </w:rPr>
        <w:t>或每年增加</w:t>
      </w:r>
      <w:r w:rsidRPr="003B3359">
        <w:rPr>
          <w:lang w:val="en-US"/>
        </w:rPr>
        <w:t>5000</w:t>
      </w:r>
      <w:r w:rsidRPr="003B3359">
        <w:rPr>
          <w:rFonts w:ascii="SimSun" w:hint="eastAsia"/>
          <w:lang w:val="zh-CN"/>
        </w:rPr>
        <w:t>亿美元至</w:t>
      </w:r>
      <w:r w:rsidRPr="003B3359">
        <w:rPr>
          <w:lang w:val="en-US"/>
        </w:rPr>
        <w:t>9000</w:t>
      </w:r>
      <w:r w:rsidRPr="003B3359">
        <w:rPr>
          <w:rFonts w:ascii="SimSun" w:hint="eastAsia"/>
          <w:lang w:val="zh-CN"/>
        </w:rPr>
        <w:t>亿美元之间</w:t>
      </w:r>
      <w:r w:rsidRPr="003B3359">
        <w:rPr>
          <w:rFonts w:ascii="SimSun" w:hint="eastAsia"/>
          <w:lang w:val="en-US"/>
        </w:rPr>
        <w:t>，</w:t>
      </w:r>
      <w:r w:rsidRPr="003B3359">
        <w:rPr>
          <w:rFonts w:ascii="SimSun" w:hint="eastAsia"/>
          <w:lang w:val="zh-CN"/>
        </w:rPr>
        <w:t>其中大部分经费应由更多发达的消</w:t>
      </w:r>
      <w:r w:rsidRPr="003B3359">
        <w:rPr>
          <w:rFonts w:ascii="SimSun" w:hint="eastAsia"/>
          <w:lang w:val="zh-CN"/>
        </w:rPr>
        <w:lastRenderedPageBreak/>
        <w:t>费国和高需求国导引到生物多样性丰富的中等和低收入国家。因此，我们建议行动目标</w:t>
      </w:r>
      <w:r w:rsidRPr="003B3359">
        <w:rPr>
          <w:lang w:val="zh-CN"/>
        </w:rPr>
        <w:t>19</w:t>
      </w:r>
      <w:r w:rsidRPr="003B3359">
        <w:rPr>
          <w:rFonts w:ascii="SimSun" w:hint="eastAsia"/>
          <w:lang w:val="zh-CN"/>
        </w:rPr>
        <w:t>中的承诺应更加雄心勃勃。</w:t>
      </w:r>
    </w:p>
    <w:p w14:paraId="6238F437" w14:textId="77777777" w:rsidR="0065516A" w:rsidRPr="003B3359" w:rsidRDefault="0065516A" w:rsidP="004360E6">
      <w:pPr>
        <w:widowControl w:val="0"/>
        <w:spacing w:before="120" w:after="120"/>
        <w:rPr>
          <w:b/>
          <w:lang w:val="en-US"/>
        </w:rPr>
      </w:pPr>
      <w:r w:rsidRPr="003B3359">
        <w:rPr>
          <w:rFonts w:ascii="SimSun" w:hint="eastAsia"/>
          <w:b/>
          <w:kern w:val="22"/>
          <w:u w:val="single"/>
          <w:lang w:val="zh-CN"/>
        </w:rPr>
        <w:t>挪威</w:t>
      </w:r>
      <w:r w:rsidRPr="003B3359">
        <w:rPr>
          <w:rFonts w:ascii="SimSun" w:hint="eastAsia"/>
          <w:kern w:val="22"/>
          <w:lang w:val="en-US"/>
        </w:rPr>
        <w:t>：</w:t>
      </w:r>
      <w:r w:rsidRPr="003B3359">
        <w:rPr>
          <w:rFonts w:ascii="SimSun" w:hint="eastAsia"/>
          <w:kern w:val="22"/>
          <w:lang w:val="zh-CN"/>
        </w:rPr>
        <w:t>增加所有来源的资金</w:t>
      </w:r>
      <w:r w:rsidRPr="003B3359">
        <w:rPr>
          <w:rFonts w:ascii="SimSun" w:hint="eastAsia"/>
          <w:kern w:val="22"/>
          <w:lang w:val="en-US"/>
        </w:rPr>
        <w:t>，</w:t>
      </w:r>
      <w:r w:rsidRPr="003B3359">
        <w:rPr>
          <w:rFonts w:ascii="SimSun" w:hint="eastAsia"/>
          <w:kern w:val="22"/>
          <w:lang w:val="zh-CN"/>
        </w:rPr>
        <w:t>包括</w:t>
      </w:r>
      <w:r w:rsidRPr="003B3359">
        <w:rPr>
          <w:rFonts w:ascii="SimSun" w:hint="eastAsia"/>
          <w:strike/>
          <w:kern w:val="22"/>
          <w:lang w:val="zh-CN"/>
        </w:rPr>
        <w:t>新的、额外的和有效的资金</w:t>
      </w:r>
      <w:r w:rsidRPr="003B3359">
        <w:rPr>
          <w:rFonts w:ascii="SimSun" w:hint="eastAsia"/>
          <w:strike/>
          <w:kern w:val="22"/>
          <w:lang w:val="en-US"/>
        </w:rPr>
        <w:t>，</w:t>
      </w:r>
      <w:r w:rsidRPr="003B3359">
        <w:rPr>
          <w:rFonts w:ascii="SimSun" w:hint="eastAsia"/>
          <w:strike/>
          <w:kern w:val="22"/>
          <w:lang w:val="zh-CN"/>
        </w:rPr>
        <w:t>增加到每年至少</w:t>
      </w:r>
      <w:r w:rsidRPr="003B3359">
        <w:rPr>
          <w:strike/>
          <w:kern w:val="22"/>
          <w:lang w:val="en-US"/>
        </w:rPr>
        <w:t xml:space="preserve"> 2,000 </w:t>
      </w:r>
      <w:r w:rsidRPr="003B3359">
        <w:rPr>
          <w:rFonts w:ascii="SimSun" w:hint="eastAsia"/>
          <w:strike/>
          <w:kern w:val="22"/>
          <w:lang w:val="zh-CN"/>
        </w:rPr>
        <w:t>亿美元</w:t>
      </w:r>
      <w:r w:rsidRPr="003B3359">
        <w:rPr>
          <w:rFonts w:ascii="SimSun" w:hint="eastAsia"/>
          <w:strike/>
          <w:kern w:val="22"/>
          <w:lang w:val="en-US"/>
        </w:rPr>
        <w:t>，</w:t>
      </w:r>
      <w:r w:rsidRPr="003B3359">
        <w:rPr>
          <w:rFonts w:ascii="SimSun" w:hint="eastAsia"/>
          <w:strike/>
          <w:kern w:val="22"/>
          <w:lang w:val="zh-CN"/>
        </w:rPr>
        <w:t>使</w:t>
      </w:r>
      <w:r w:rsidRPr="003B3359">
        <w:rPr>
          <w:rFonts w:ascii="SimSun" w:hint="eastAsia"/>
          <w:kern w:val="22"/>
          <w:lang w:val="zh-CN"/>
        </w:rPr>
        <w:t>流入发展中国家的国际资金</w:t>
      </w:r>
      <w:r w:rsidRPr="003B3359">
        <w:rPr>
          <w:rFonts w:ascii="SimSun" w:hint="eastAsia"/>
          <w:strike/>
          <w:kern w:val="22"/>
          <w:lang w:val="zh-CN"/>
        </w:rPr>
        <w:t>每年至少增加</w:t>
      </w:r>
      <w:r w:rsidRPr="003B3359">
        <w:rPr>
          <w:strike/>
          <w:kern w:val="22"/>
          <w:lang w:val="en-US"/>
        </w:rPr>
        <w:t xml:space="preserve"> 100 </w:t>
      </w:r>
      <w:r w:rsidRPr="003B3359">
        <w:rPr>
          <w:rFonts w:ascii="SimSun" w:hint="eastAsia"/>
          <w:strike/>
          <w:kern w:val="22"/>
          <w:lang w:val="zh-CN"/>
        </w:rPr>
        <w:t>亿美元</w:t>
      </w:r>
      <w:r w:rsidRPr="003B3359">
        <w:rPr>
          <w:rFonts w:ascii="SimSun" w:hint="eastAsia"/>
          <w:kern w:val="22"/>
          <w:lang w:val="en-US"/>
        </w:rPr>
        <w:t>，</w:t>
      </w:r>
      <w:r w:rsidRPr="003B3359">
        <w:rPr>
          <w:rFonts w:ascii="SimSun" w:hint="eastAsia"/>
          <w:kern w:val="22"/>
          <w:lang w:val="zh-CN"/>
        </w:rPr>
        <w:t>撬动私人资金</w:t>
      </w:r>
      <w:r w:rsidRPr="003B3359">
        <w:rPr>
          <w:rFonts w:ascii="SimSun" w:hint="eastAsia"/>
          <w:kern w:val="22"/>
          <w:lang w:val="en-US"/>
        </w:rPr>
        <w:t>，</w:t>
      </w:r>
      <w:r w:rsidRPr="003B3359">
        <w:rPr>
          <w:rFonts w:ascii="SimSun" w:hint="eastAsia"/>
          <w:kern w:val="22"/>
          <w:lang w:val="zh-CN"/>
        </w:rPr>
        <w:t>在考虑到国家生物多样性融资规划</w:t>
      </w:r>
      <w:r w:rsidRPr="003B3359">
        <w:rPr>
          <w:rFonts w:ascii="SimSun" w:hint="eastAsia"/>
          <w:b/>
          <w:kern w:val="22"/>
          <w:lang w:val="zh-CN"/>
        </w:rPr>
        <w:t>和与可持续发展目标的协同作用</w:t>
      </w:r>
      <w:r w:rsidRPr="003B3359">
        <w:rPr>
          <w:rFonts w:ascii="SimSun" w:hint="eastAsia"/>
          <w:kern w:val="22"/>
          <w:lang w:val="zh-CN"/>
        </w:rPr>
        <w:t>的同时</w:t>
      </w:r>
      <w:r w:rsidRPr="003B3359">
        <w:rPr>
          <w:rFonts w:ascii="SimSun" w:hint="eastAsia"/>
          <w:kern w:val="22"/>
          <w:lang w:val="en-US"/>
        </w:rPr>
        <w:t>，</w:t>
      </w:r>
      <w:r w:rsidRPr="003B3359">
        <w:rPr>
          <w:rFonts w:ascii="SimSun" w:hint="eastAsia"/>
          <w:kern w:val="22"/>
          <w:lang w:val="zh-CN"/>
        </w:rPr>
        <w:t>增加国内资源的调动</w:t>
      </w:r>
      <w:r w:rsidRPr="003B3359">
        <w:rPr>
          <w:rFonts w:ascii="SimSun" w:hint="eastAsia"/>
          <w:b/>
          <w:kern w:val="22"/>
          <w:lang w:val="zh-CN"/>
        </w:rPr>
        <w:t>和增加其有效性。</w:t>
      </w:r>
      <w:r w:rsidRPr="003B3359">
        <w:rPr>
          <w:rFonts w:ascii="SimSun" w:hint="eastAsia"/>
          <w:kern w:val="22"/>
          <w:lang w:val="zh-CN"/>
        </w:rPr>
        <w:t>加强能力建设和技术转让及科学合作，以满足执行工作的需要，与框架的长期目标和行动目标的远大设想相称。</w:t>
      </w:r>
    </w:p>
    <w:p w14:paraId="3DFDC4A9" w14:textId="77777777" w:rsidR="0065516A" w:rsidRPr="003B3359" w:rsidRDefault="0065516A" w:rsidP="004360E6">
      <w:pPr>
        <w:widowControl w:val="0"/>
        <w:tabs>
          <w:tab w:val="left" w:pos="426"/>
        </w:tabs>
        <w:spacing w:before="120" w:after="120"/>
        <w:rPr>
          <w:b/>
          <w:lang w:val="en-US"/>
        </w:rPr>
      </w:pPr>
      <w:r w:rsidRPr="003B3359">
        <w:rPr>
          <w:rFonts w:ascii="SimSun" w:hint="eastAsia"/>
          <w:b/>
          <w:kern w:val="22"/>
          <w:u w:val="single"/>
          <w:lang w:val="zh-CN"/>
        </w:rPr>
        <w:t>帕劳</w:t>
      </w:r>
      <w:r w:rsidRPr="003B3359">
        <w:rPr>
          <w:rFonts w:ascii="SimSun" w:hint="eastAsia"/>
          <w:kern w:val="22"/>
          <w:lang w:val="en-US"/>
        </w:rPr>
        <w:t>：</w:t>
      </w:r>
      <w:r w:rsidRPr="003B3359">
        <w:rPr>
          <w:rFonts w:ascii="SimSun" w:hint="eastAsia"/>
          <w:kern w:val="22"/>
          <w:lang w:val="zh-CN"/>
        </w:rPr>
        <w:t>使</w:t>
      </w:r>
      <w:r w:rsidRPr="003B3359">
        <w:rPr>
          <w:rFonts w:ascii="SimSun" w:hint="eastAsia"/>
          <w:strike/>
          <w:kern w:val="22"/>
          <w:lang w:val="zh-CN"/>
        </w:rPr>
        <w:t>包括</w:t>
      </w:r>
      <w:r w:rsidRPr="003B3359">
        <w:rPr>
          <w:rFonts w:ascii="SimSun" w:hint="eastAsia"/>
          <w:kern w:val="22"/>
          <w:lang w:val="zh-CN"/>
        </w:rPr>
        <w:t>新的、额外的和有效的所有来源的资金增加到每年至少</w:t>
      </w:r>
      <w:r w:rsidRPr="003B3359">
        <w:rPr>
          <w:kern w:val="22"/>
          <w:lang w:val="en-US"/>
        </w:rPr>
        <w:t>2,000</w:t>
      </w:r>
      <w:r w:rsidRPr="003B3359">
        <w:rPr>
          <w:rFonts w:ascii="SimSun" w:hint="eastAsia"/>
          <w:kern w:val="22"/>
          <w:lang w:val="zh-CN"/>
        </w:rPr>
        <w:t>亿美元</w:t>
      </w:r>
      <w:r w:rsidRPr="003B3359">
        <w:rPr>
          <w:rFonts w:ascii="SimSun" w:hint="eastAsia"/>
          <w:kern w:val="22"/>
          <w:lang w:val="en-US"/>
        </w:rPr>
        <w:t>，</w:t>
      </w:r>
      <w:r w:rsidRPr="003B3359">
        <w:rPr>
          <w:rFonts w:ascii="SimSun" w:hint="eastAsia"/>
          <w:kern w:val="22"/>
          <w:lang w:val="zh-CN"/>
        </w:rPr>
        <w:t>使流入发展中国家的国际资金每年至少增加</w:t>
      </w:r>
      <w:r w:rsidRPr="003B3359">
        <w:rPr>
          <w:kern w:val="22"/>
          <w:lang w:val="en-US"/>
        </w:rPr>
        <w:t>100</w:t>
      </w:r>
      <w:r w:rsidRPr="003B3359">
        <w:rPr>
          <w:rFonts w:ascii="SimSun" w:hint="eastAsia"/>
          <w:kern w:val="22"/>
          <w:lang w:val="zh-CN"/>
        </w:rPr>
        <w:t>亿美元</w:t>
      </w:r>
      <w:r w:rsidRPr="003B3359">
        <w:rPr>
          <w:rFonts w:ascii="SimSun" w:hint="eastAsia"/>
          <w:kern w:val="22"/>
          <w:lang w:val="en-US"/>
        </w:rPr>
        <w:t>，</w:t>
      </w:r>
      <w:r w:rsidRPr="003B3359">
        <w:rPr>
          <w:rFonts w:ascii="SimSun" w:hint="eastAsia"/>
          <w:b/>
          <w:kern w:val="22"/>
          <w:lang w:val="zh-CN"/>
        </w:rPr>
        <w:t>通过支助性政策和法律框架和激励措施以及提供减让性供资</w:t>
      </w:r>
      <w:r w:rsidRPr="003B3359">
        <w:rPr>
          <w:rFonts w:ascii="SimSun" w:hint="eastAsia"/>
          <w:b/>
          <w:kern w:val="22"/>
          <w:lang w:val="en-US"/>
        </w:rPr>
        <w:t>，</w:t>
      </w:r>
      <w:r w:rsidRPr="003B3359">
        <w:rPr>
          <w:rFonts w:ascii="SimSun" w:hint="eastAsia"/>
          <w:kern w:val="22"/>
          <w:lang w:val="zh-CN"/>
        </w:rPr>
        <w:t>撬动私人资金</w:t>
      </w:r>
      <w:r w:rsidRPr="003B3359">
        <w:rPr>
          <w:rFonts w:ascii="SimSun" w:hint="eastAsia"/>
          <w:kern w:val="22"/>
          <w:lang w:val="en-US"/>
        </w:rPr>
        <w:t>，</w:t>
      </w:r>
      <w:r w:rsidRPr="003B3359">
        <w:rPr>
          <w:rFonts w:ascii="SimSun" w:hint="eastAsia"/>
          <w:kern w:val="22"/>
          <w:lang w:val="zh-CN"/>
        </w:rPr>
        <w:t>并在考虑到国家生物多样性融资规划的同时</w:t>
      </w:r>
      <w:r w:rsidRPr="003B3359">
        <w:rPr>
          <w:rFonts w:ascii="SimSun" w:hint="eastAsia"/>
          <w:kern w:val="22"/>
          <w:lang w:val="en-US"/>
        </w:rPr>
        <w:t>，</w:t>
      </w:r>
      <w:r w:rsidRPr="003B3359">
        <w:rPr>
          <w:rFonts w:ascii="SimSun" w:hint="eastAsia"/>
          <w:kern w:val="22"/>
          <w:lang w:val="zh-CN"/>
        </w:rPr>
        <w:t>增加国内资源调动</w:t>
      </w:r>
      <w:r w:rsidRPr="003B3359">
        <w:rPr>
          <w:rFonts w:ascii="SimSun" w:hint="eastAsia"/>
          <w:kern w:val="22"/>
          <w:lang w:val="en-US"/>
        </w:rPr>
        <w:t>，</w:t>
      </w:r>
      <w:r w:rsidRPr="003B3359">
        <w:rPr>
          <w:rFonts w:ascii="SimSun" w:hint="eastAsia"/>
          <w:b/>
          <w:kern w:val="22"/>
          <w:lang w:val="zh-CN"/>
        </w:rPr>
        <w:t>创造和实施国家生物多样性融资计划</w:t>
      </w:r>
      <w:r w:rsidRPr="003B3359">
        <w:rPr>
          <w:rFonts w:ascii="SimSun" w:hint="eastAsia"/>
          <w:b/>
          <w:kern w:val="22"/>
          <w:lang w:val="en-US"/>
        </w:rPr>
        <w:t>，</w:t>
      </w:r>
      <w:r w:rsidRPr="003B3359">
        <w:rPr>
          <w:rFonts w:ascii="SimSun" w:hint="eastAsia"/>
          <w:kern w:val="22"/>
          <w:lang w:val="zh-CN"/>
        </w:rPr>
        <w:t>并加强能力建设、技术转让和科学合作</w:t>
      </w:r>
      <w:r w:rsidRPr="003B3359">
        <w:rPr>
          <w:rFonts w:ascii="SimSun" w:hint="eastAsia"/>
          <w:kern w:val="22"/>
          <w:lang w:val="en-US"/>
        </w:rPr>
        <w:t>，</w:t>
      </w:r>
      <w:r w:rsidRPr="003B3359">
        <w:rPr>
          <w:rFonts w:ascii="SimSun" w:hint="eastAsia"/>
          <w:kern w:val="22"/>
          <w:lang w:val="zh-CN"/>
        </w:rPr>
        <w:t>以满足执行工作的需要</w:t>
      </w:r>
      <w:r w:rsidRPr="003B3359">
        <w:rPr>
          <w:rFonts w:ascii="SimSun" w:hint="eastAsia"/>
          <w:kern w:val="22"/>
          <w:lang w:val="en-US"/>
        </w:rPr>
        <w:t>，</w:t>
      </w:r>
      <w:r w:rsidRPr="003B3359">
        <w:rPr>
          <w:rFonts w:ascii="SimSun" w:hint="eastAsia"/>
          <w:kern w:val="22"/>
          <w:lang w:val="zh-CN"/>
        </w:rPr>
        <w:t>与框架的长期目标和行动目标的远大设想相称。</w:t>
      </w:r>
      <w:r w:rsidRPr="003B3359">
        <w:rPr>
          <w:kern w:val="22"/>
          <w:lang w:val="en-US"/>
        </w:rPr>
        <w:t xml:space="preserve"> </w:t>
      </w:r>
    </w:p>
    <w:p w14:paraId="4B6E69B3" w14:textId="77777777" w:rsidR="0065516A" w:rsidRPr="003B3359" w:rsidRDefault="0065516A" w:rsidP="004360E6">
      <w:pPr>
        <w:widowControl w:val="0"/>
        <w:spacing w:before="120" w:after="120"/>
        <w:rPr>
          <w:b/>
          <w:lang w:val="en-US"/>
        </w:rPr>
      </w:pPr>
      <w:r w:rsidRPr="003B3359">
        <w:rPr>
          <w:rFonts w:ascii="SimSun" w:hint="eastAsia"/>
          <w:b/>
          <w:kern w:val="22"/>
          <w:u w:val="single"/>
          <w:lang w:val="zh-CN"/>
        </w:rPr>
        <w:t>秘鲁</w:t>
      </w:r>
      <w:r w:rsidRPr="003B3359">
        <w:rPr>
          <w:rFonts w:ascii="SimSun" w:hint="eastAsia"/>
          <w:kern w:val="22"/>
          <w:lang w:val="en-US"/>
        </w:rPr>
        <w:t>：</w:t>
      </w:r>
      <w:r w:rsidRPr="003B3359">
        <w:rPr>
          <w:rFonts w:ascii="SimSun" w:hint="eastAsia"/>
          <w:kern w:val="22"/>
          <w:lang w:val="zh-CN"/>
        </w:rPr>
        <w:t>使所有来源的资金</w:t>
      </w:r>
      <w:r w:rsidRPr="003B3359">
        <w:rPr>
          <w:rFonts w:ascii="SimSun" w:hint="eastAsia"/>
          <w:kern w:val="22"/>
          <w:lang w:val="en-US"/>
        </w:rPr>
        <w:t>，</w:t>
      </w:r>
      <w:r w:rsidRPr="003B3359">
        <w:rPr>
          <w:rFonts w:ascii="SimSun" w:hint="eastAsia"/>
          <w:kern w:val="22"/>
          <w:lang w:val="zh-CN"/>
        </w:rPr>
        <w:t>增加到每年至少</w:t>
      </w:r>
      <w:r w:rsidRPr="003B3359">
        <w:rPr>
          <w:kern w:val="22"/>
          <w:lang w:val="en-US"/>
        </w:rPr>
        <w:t xml:space="preserve"> 2,000 </w:t>
      </w:r>
      <w:r w:rsidRPr="003B3359">
        <w:rPr>
          <w:rFonts w:ascii="SimSun" w:hint="eastAsia"/>
          <w:kern w:val="22"/>
          <w:lang w:val="zh-CN"/>
        </w:rPr>
        <w:t>亿美元</w:t>
      </w:r>
      <w:r w:rsidRPr="003B3359">
        <w:rPr>
          <w:rFonts w:ascii="SimSun" w:hint="eastAsia"/>
          <w:kern w:val="22"/>
          <w:lang w:val="en-US"/>
        </w:rPr>
        <w:t>，</w:t>
      </w:r>
      <w:r w:rsidRPr="003B3359">
        <w:rPr>
          <w:rFonts w:ascii="SimSun" w:hint="eastAsia"/>
          <w:kern w:val="22"/>
          <w:lang w:val="zh-CN"/>
        </w:rPr>
        <w:t>使流入发展中国家的国际资金每年至少增加</w:t>
      </w:r>
      <w:r w:rsidRPr="003B3359">
        <w:rPr>
          <w:kern w:val="22"/>
          <w:lang w:val="en-US"/>
        </w:rPr>
        <w:t xml:space="preserve"> 100 </w:t>
      </w:r>
      <w:r w:rsidRPr="003B3359">
        <w:rPr>
          <w:rFonts w:ascii="SimSun" w:hint="eastAsia"/>
          <w:kern w:val="22"/>
          <w:lang w:val="zh-CN"/>
        </w:rPr>
        <w:t>亿美元</w:t>
      </w:r>
      <w:r w:rsidRPr="003B3359">
        <w:rPr>
          <w:rFonts w:ascii="SimSun" w:hint="eastAsia"/>
          <w:kern w:val="22"/>
          <w:lang w:val="en-US"/>
        </w:rPr>
        <w:t>，</w:t>
      </w:r>
      <w:r w:rsidRPr="003B3359">
        <w:rPr>
          <w:rFonts w:ascii="SimSun" w:hint="eastAsia"/>
          <w:b/>
          <w:kern w:val="22"/>
          <w:lang w:val="zh-CN"/>
        </w:rPr>
        <w:t>其中强调生物多样性大国和原产地中心</w:t>
      </w:r>
      <w:r w:rsidRPr="003B3359">
        <w:rPr>
          <w:rFonts w:ascii="SimSun" w:hint="eastAsia"/>
          <w:b/>
          <w:kern w:val="22"/>
          <w:lang w:val="en-US"/>
        </w:rPr>
        <w:t>，</w:t>
      </w:r>
      <w:r w:rsidRPr="003B3359">
        <w:rPr>
          <w:rFonts w:ascii="SimSun" w:hint="eastAsia"/>
          <w:kern w:val="22"/>
          <w:lang w:val="zh-CN"/>
        </w:rPr>
        <w:t>撬动私人资金</w:t>
      </w:r>
      <w:r w:rsidRPr="003B3359">
        <w:rPr>
          <w:rFonts w:ascii="SimSun" w:hint="eastAsia"/>
          <w:kern w:val="22"/>
          <w:lang w:val="en-US"/>
        </w:rPr>
        <w:t>，</w:t>
      </w:r>
      <w:r w:rsidRPr="003B3359">
        <w:rPr>
          <w:rFonts w:ascii="SimSun" w:hint="eastAsia"/>
          <w:kern w:val="22"/>
          <w:lang w:val="zh-CN"/>
        </w:rPr>
        <w:t>在考虑到国家生物多样性融资规划的同时增加对国内资源的调动</w:t>
      </w:r>
      <w:r w:rsidRPr="003B3359">
        <w:rPr>
          <w:rFonts w:ascii="SimSun" w:hint="eastAsia"/>
          <w:kern w:val="22"/>
          <w:lang w:val="en-US"/>
        </w:rPr>
        <w:t>，</w:t>
      </w:r>
      <w:r w:rsidRPr="003B3359">
        <w:rPr>
          <w:rFonts w:ascii="SimSun" w:hint="eastAsia"/>
          <w:kern w:val="22"/>
          <w:lang w:val="zh-CN"/>
        </w:rPr>
        <w:t>并加强能力建设、技术转让和科学合作</w:t>
      </w:r>
      <w:r w:rsidRPr="003B3359">
        <w:rPr>
          <w:rFonts w:ascii="SimSun" w:hint="eastAsia"/>
          <w:kern w:val="22"/>
          <w:lang w:val="en-US"/>
        </w:rPr>
        <w:t>，</w:t>
      </w:r>
      <w:r w:rsidRPr="003B3359">
        <w:rPr>
          <w:rFonts w:ascii="SimSun" w:hint="eastAsia"/>
          <w:kern w:val="22"/>
          <w:lang w:val="zh-CN"/>
        </w:rPr>
        <w:t>以满足执行工作的需要</w:t>
      </w:r>
      <w:r w:rsidRPr="003B3359">
        <w:rPr>
          <w:rFonts w:ascii="SimSun" w:hint="eastAsia"/>
          <w:kern w:val="22"/>
          <w:lang w:val="en-US"/>
        </w:rPr>
        <w:t>，</w:t>
      </w:r>
      <w:r w:rsidRPr="003B3359">
        <w:rPr>
          <w:rFonts w:ascii="SimSun" w:hint="eastAsia"/>
          <w:kern w:val="22"/>
          <w:lang w:val="zh-CN"/>
        </w:rPr>
        <w:t>与框架的长期目标和行动目标的远大设想相称。</w:t>
      </w:r>
      <w:r w:rsidRPr="003B3359">
        <w:rPr>
          <w:kern w:val="22"/>
          <w:lang w:val="en-US"/>
        </w:rPr>
        <w:t xml:space="preserve"> </w:t>
      </w:r>
    </w:p>
    <w:p w14:paraId="65D9DDDA" w14:textId="77777777" w:rsidR="0065516A" w:rsidRPr="003B3359" w:rsidRDefault="0065516A" w:rsidP="004360E6">
      <w:pPr>
        <w:widowControl w:val="0"/>
        <w:tabs>
          <w:tab w:val="left" w:pos="426"/>
        </w:tabs>
        <w:spacing w:before="120" w:after="120"/>
        <w:rPr>
          <w:b/>
          <w:lang w:val="en-US"/>
        </w:rPr>
      </w:pPr>
      <w:r w:rsidRPr="003B3359">
        <w:rPr>
          <w:rFonts w:ascii="SimSun" w:hint="eastAsia"/>
          <w:b/>
          <w:kern w:val="22"/>
          <w:u w:val="single"/>
          <w:lang w:val="zh-CN"/>
        </w:rPr>
        <w:t>南非</w:t>
      </w:r>
      <w:r w:rsidRPr="003B3359">
        <w:rPr>
          <w:rFonts w:ascii="SimSun" w:hint="eastAsia"/>
          <w:b/>
          <w:kern w:val="22"/>
          <w:lang w:val="en-US"/>
        </w:rPr>
        <w:t>：</w:t>
      </w:r>
      <w:r w:rsidRPr="003B3359">
        <w:rPr>
          <w:rFonts w:ascii="SimSun" w:hint="eastAsia"/>
          <w:b/>
          <w:kern w:val="22"/>
          <w:lang w:val="zh-CN"/>
        </w:rPr>
        <w:t>依照《公约》第</w:t>
      </w:r>
      <w:r w:rsidRPr="003B3359">
        <w:rPr>
          <w:rFonts w:ascii="SimSun"/>
          <w:b/>
          <w:kern w:val="22"/>
          <w:lang w:val="en-US"/>
        </w:rPr>
        <w:t>20</w:t>
      </w:r>
      <w:r w:rsidRPr="003B3359">
        <w:rPr>
          <w:rFonts w:ascii="SimSun" w:hint="eastAsia"/>
          <w:b/>
          <w:kern w:val="22"/>
          <w:lang w:val="zh-CN"/>
        </w:rPr>
        <w:t>条</w:t>
      </w:r>
      <w:r w:rsidRPr="003B3359">
        <w:rPr>
          <w:rFonts w:ascii="SimSun" w:hint="eastAsia"/>
          <w:b/>
          <w:kern w:val="22"/>
          <w:lang w:val="en-US"/>
        </w:rPr>
        <w:t>，</w:t>
      </w:r>
      <w:r w:rsidRPr="003B3359">
        <w:rPr>
          <w:rFonts w:ascii="SimSun" w:hint="eastAsia"/>
          <w:kern w:val="22"/>
          <w:lang w:val="zh-CN"/>
        </w:rPr>
        <w:t>使所有来源的资金</w:t>
      </w:r>
      <w:r w:rsidRPr="003B3359">
        <w:rPr>
          <w:rFonts w:ascii="SimSun" w:hint="eastAsia"/>
          <w:kern w:val="22"/>
          <w:lang w:val="en-US"/>
        </w:rPr>
        <w:t>，</w:t>
      </w:r>
      <w:r w:rsidRPr="003B3359">
        <w:rPr>
          <w:rFonts w:ascii="SimSun" w:hint="eastAsia"/>
          <w:kern w:val="22"/>
          <w:lang w:val="zh-CN"/>
        </w:rPr>
        <w:t>包括新的、额外的和有效的资金</w:t>
      </w:r>
      <w:r w:rsidRPr="003B3359">
        <w:rPr>
          <w:rFonts w:ascii="SimSun" w:hint="eastAsia"/>
          <w:kern w:val="22"/>
          <w:lang w:val="en-US"/>
        </w:rPr>
        <w:t>，</w:t>
      </w:r>
      <w:r w:rsidRPr="003B3359">
        <w:rPr>
          <w:rFonts w:ascii="SimSun" w:hint="eastAsia"/>
          <w:kern w:val="22"/>
          <w:lang w:val="zh-CN"/>
        </w:rPr>
        <w:t>将资金增加到每年至少</w:t>
      </w:r>
      <w:r w:rsidRPr="003B3359">
        <w:rPr>
          <w:rFonts w:ascii="SimSun"/>
          <w:kern w:val="22"/>
          <w:lang w:val="en-US"/>
        </w:rPr>
        <w:t xml:space="preserve"> </w:t>
      </w:r>
      <w:r w:rsidRPr="003B3359">
        <w:rPr>
          <w:strike/>
          <w:kern w:val="22"/>
          <w:lang w:val="en-US"/>
        </w:rPr>
        <w:t>2,000</w:t>
      </w:r>
      <w:r w:rsidRPr="003B3359">
        <w:rPr>
          <w:kern w:val="22"/>
          <w:lang w:val="en-US"/>
        </w:rPr>
        <w:t xml:space="preserve">4,000 </w:t>
      </w:r>
      <w:r w:rsidRPr="003B3359">
        <w:rPr>
          <w:rFonts w:ascii="SimSun" w:hint="eastAsia"/>
          <w:kern w:val="22"/>
          <w:lang w:val="zh-CN"/>
        </w:rPr>
        <w:t>亿美元</w:t>
      </w:r>
      <w:r w:rsidRPr="003B3359">
        <w:rPr>
          <w:rFonts w:ascii="SimSun" w:hint="eastAsia"/>
          <w:kern w:val="22"/>
          <w:lang w:val="en-US"/>
        </w:rPr>
        <w:t>，</w:t>
      </w:r>
      <w:r w:rsidRPr="003B3359">
        <w:rPr>
          <w:rFonts w:ascii="SimSun" w:hint="eastAsia"/>
          <w:kern w:val="22"/>
          <w:lang w:val="zh-CN"/>
        </w:rPr>
        <w:t>使流入发展中国家的国际资金每年至少增加</w:t>
      </w:r>
      <w:r w:rsidRPr="003B3359">
        <w:rPr>
          <w:kern w:val="22"/>
          <w:lang w:val="en-US"/>
        </w:rPr>
        <w:t xml:space="preserve"> 100</w:t>
      </w:r>
      <w:r w:rsidRPr="003B3359">
        <w:rPr>
          <w:strike/>
          <w:kern w:val="22"/>
          <w:lang w:val="en-US"/>
        </w:rPr>
        <w:t xml:space="preserve"> </w:t>
      </w:r>
      <w:r w:rsidRPr="003B3359">
        <w:rPr>
          <w:rFonts w:ascii="SimSun" w:hint="eastAsia"/>
          <w:kern w:val="22"/>
          <w:lang w:val="zh-CN"/>
        </w:rPr>
        <w:t>亿美元</w:t>
      </w:r>
      <w:r w:rsidRPr="003B3359">
        <w:rPr>
          <w:rFonts w:ascii="SimSun" w:hint="eastAsia"/>
          <w:kern w:val="22"/>
          <w:lang w:val="en-US"/>
        </w:rPr>
        <w:t>，</w:t>
      </w:r>
      <w:r w:rsidRPr="003B3359">
        <w:rPr>
          <w:rFonts w:ascii="SimSun" w:hint="eastAsia"/>
          <w:strike/>
          <w:kern w:val="22"/>
          <w:lang w:val="zh-CN"/>
        </w:rPr>
        <w:t>撬动私人资金</w:t>
      </w:r>
      <w:r w:rsidRPr="003B3359">
        <w:rPr>
          <w:rFonts w:ascii="SimSun" w:hint="eastAsia"/>
          <w:strike/>
          <w:kern w:val="22"/>
          <w:lang w:val="en-US"/>
        </w:rPr>
        <w:t>，</w:t>
      </w:r>
      <w:r w:rsidRPr="003B3359">
        <w:rPr>
          <w:rFonts w:ascii="SimSun" w:hint="eastAsia"/>
          <w:kern w:val="22"/>
          <w:lang w:val="zh-CN"/>
        </w:rPr>
        <w:t>在考虑到国家生物多样性融资规划的同时</w:t>
      </w:r>
      <w:r w:rsidRPr="003B3359">
        <w:rPr>
          <w:rFonts w:ascii="SimSun" w:hint="eastAsia"/>
          <w:kern w:val="22"/>
          <w:lang w:val="en-US"/>
        </w:rPr>
        <w:t>，</w:t>
      </w:r>
      <w:r w:rsidRPr="003B3359">
        <w:rPr>
          <w:rFonts w:ascii="SimSun" w:hint="eastAsia"/>
          <w:kern w:val="22"/>
          <w:lang w:val="zh-CN"/>
        </w:rPr>
        <w:t>增加对国内资源的调动</w:t>
      </w:r>
      <w:r w:rsidRPr="003B3359">
        <w:rPr>
          <w:rFonts w:ascii="SimSun" w:hint="eastAsia"/>
          <w:kern w:val="22"/>
          <w:lang w:val="en-US"/>
        </w:rPr>
        <w:t>，</w:t>
      </w:r>
      <w:r w:rsidRPr="003B3359">
        <w:rPr>
          <w:rFonts w:ascii="SimSun" w:hint="eastAsia"/>
          <w:b/>
          <w:kern w:val="22"/>
          <w:lang w:val="zh-CN"/>
        </w:rPr>
        <w:t>和使全球生物多样性基金产生影响力</w:t>
      </w:r>
      <w:r w:rsidRPr="003B3359">
        <w:rPr>
          <w:rFonts w:ascii="SimSun" w:hint="eastAsia"/>
          <w:b/>
          <w:kern w:val="22"/>
          <w:lang w:val="en-US"/>
        </w:rPr>
        <w:t>，</w:t>
      </w:r>
      <w:r w:rsidRPr="003B3359">
        <w:rPr>
          <w:rFonts w:ascii="SimSun" w:hint="eastAsia"/>
          <w:kern w:val="22"/>
          <w:lang w:val="zh-CN"/>
        </w:rPr>
        <w:t>利用私人资金</w:t>
      </w:r>
      <w:r w:rsidRPr="003B3359">
        <w:rPr>
          <w:rFonts w:ascii="SimSun" w:hint="eastAsia"/>
          <w:b/>
          <w:kern w:val="22"/>
          <w:lang w:val="zh-CN"/>
        </w:rPr>
        <w:t>和其他来源的资金</w:t>
      </w:r>
      <w:r w:rsidRPr="003B3359">
        <w:rPr>
          <w:rFonts w:ascii="SimSun" w:hint="eastAsia"/>
          <w:b/>
          <w:kern w:val="22"/>
          <w:lang w:val="en-US"/>
        </w:rPr>
        <w:t>，</w:t>
      </w:r>
      <w:r w:rsidRPr="003B3359">
        <w:rPr>
          <w:rFonts w:ascii="SimSun" w:hint="eastAsia"/>
          <w:b/>
          <w:kern w:val="22"/>
          <w:lang w:val="zh-CN"/>
        </w:rPr>
        <w:t>来满足</w:t>
      </w:r>
      <w:r w:rsidRPr="003B3359">
        <w:rPr>
          <w:rFonts w:ascii="SimSun"/>
          <w:b/>
          <w:kern w:val="22"/>
          <w:lang w:val="en-US"/>
        </w:rPr>
        <w:t>2020</w:t>
      </w:r>
      <w:r w:rsidRPr="003B3359">
        <w:rPr>
          <w:rFonts w:ascii="SimSun" w:hint="eastAsia"/>
          <w:b/>
          <w:kern w:val="22"/>
          <w:lang w:val="zh-CN"/>
        </w:rPr>
        <w:t>年后全球生物多样性框架所需的变革性改变</w:t>
      </w:r>
      <w:r w:rsidRPr="003B3359">
        <w:rPr>
          <w:rFonts w:ascii="SimSun" w:hint="eastAsia"/>
          <w:kern w:val="22"/>
          <w:lang w:val="zh-CN"/>
        </w:rPr>
        <w:t>。</w:t>
      </w:r>
      <w:r w:rsidRPr="003B3359">
        <w:rPr>
          <w:rFonts w:ascii="SimSun" w:hint="eastAsia"/>
          <w:strike/>
          <w:kern w:val="22"/>
          <w:lang w:val="zh-CN"/>
        </w:rPr>
        <w:t>，在考虑到国家生物多样性融资规划的同时增加对国内资源的调动，并加强能力建设、技术转让和科学合作，以满足执行工作的需要，与框架的长期目标和行动目标的远大设想相称。</w:t>
      </w:r>
      <w:r w:rsidRPr="003B3359">
        <w:rPr>
          <w:strike/>
          <w:color w:val="000000"/>
          <w:kern w:val="22"/>
          <w:lang w:val="en-US"/>
        </w:rPr>
        <w:t xml:space="preserve"> </w:t>
      </w:r>
    </w:p>
    <w:p w14:paraId="7220EEA0" w14:textId="77777777" w:rsidR="0065516A" w:rsidRPr="003B3359" w:rsidRDefault="0065516A" w:rsidP="004360E6">
      <w:pPr>
        <w:widowControl w:val="0"/>
        <w:tabs>
          <w:tab w:val="left" w:pos="426"/>
        </w:tabs>
        <w:spacing w:before="120" w:after="120"/>
        <w:rPr>
          <w:b/>
          <w:lang w:val="en-US"/>
        </w:rPr>
      </w:pPr>
      <w:r w:rsidRPr="003B3359">
        <w:rPr>
          <w:rFonts w:ascii="SimSun" w:hint="eastAsia"/>
          <w:b/>
          <w:kern w:val="22"/>
          <w:u w:val="single"/>
          <w:lang w:val="zh-CN"/>
        </w:rPr>
        <w:t>瑞士</w:t>
      </w:r>
      <w:r w:rsidRPr="003B3359">
        <w:rPr>
          <w:rFonts w:ascii="SimSun" w:hint="eastAsia"/>
          <w:kern w:val="22"/>
          <w:lang w:val="en-US"/>
        </w:rPr>
        <w:t>：</w:t>
      </w:r>
      <w:r w:rsidRPr="003B3359">
        <w:rPr>
          <w:rFonts w:ascii="SimSun" w:hint="eastAsia"/>
          <w:kern w:val="22"/>
          <w:lang w:val="zh-CN"/>
        </w:rPr>
        <w:t>增加使所有来源包括有效财政资源的资金</w:t>
      </w:r>
      <w:r w:rsidRPr="003B3359">
        <w:rPr>
          <w:rFonts w:ascii="SimSun" w:hint="eastAsia"/>
          <w:kern w:val="22"/>
          <w:lang w:val="en-US"/>
        </w:rPr>
        <w:t>，</w:t>
      </w:r>
      <w:r w:rsidRPr="003B3359">
        <w:rPr>
          <w:rFonts w:ascii="SimSun" w:hint="eastAsia"/>
          <w:strike/>
          <w:kern w:val="22"/>
          <w:lang w:val="zh-CN"/>
        </w:rPr>
        <w:t>包括新的、额外的和有效的资金</w:t>
      </w:r>
      <w:r w:rsidRPr="003B3359">
        <w:rPr>
          <w:rFonts w:ascii="SimSun" w:hint="eastAsia"/>
          <w:strike/>
          <w:kern w:val="22"/>
          <w:lang w:val="en-US"/>
        </w:rPr>
        <w:t>，</w:t>
      </w:r>
      <w:r w:rsidRPr="003B3359">
        <w:rPr>
          <w:rFonts w:ascii="SimSun" w:hint="eastAsia"/>
          <w:strike/>
          <w:kern w:val="22"/>
          <w:lang w:val="zh-CN"/>
        </w:rPr>
        <w:t>增加到每年至少</w:t>
      </w:r>
      <w:r w:rsidRPr="003B3359">
        <w:rPr>
          <w:strike/>
          <w:kern w:val="22"/>
          <w:lang w:val="en-US"/>
        </w:rPr>
        <w:t xml:space="preserve">2,000 </w:t>
      </w:r>
      <w:r w:rsidRPr="003B3359">
        <w:rPr>
          <w:rFonts w:ascii="SimSun" w:hint="eastAsia"/>
          <w:strike/>
          <w:kern w:val="22"/>
          <w:lang w:val="zh-CN"/>
        </w:rPr>
        <w:t>亿美元</w:t>
      </w:r>
      <w:r w:rsidRPr="003B3359">
        <w:rPr>
          <w:rFonts w:ascii="SimSun" w:hint="eastAsia"/>
          <w:kern w:val="22"/>
          <w:lang w:val="en-US"/>
        </w:rPr>
        <w:t>，</w:t>
      </w:r>
      <w:r w:rsidRPr="003B3359">
        <w:rPr>
          <w:rFonts w:ascii="SimSun" w:hint="eastAsia"/>
          <w:b/>
          <w:kern w:val="22"/>
          <w:lang w:val="zh-CN"/>
        </w:rPr>
        <w:t>增多</w:t>
      </w:r>
      <w:r w:rsidRPr="003B3359">
        <w:rPr>
          <w:rFonts w:ascii="SimSun" w:hint="eastAsia"/>
          <w:kern w:val="22"/>
          <w:lang w:val="zh-CN"/>
        </w:rPr>
        <w:t>流入发展中国家的国际资金</w:t>
      </w:r>
      <w:r w:rsidRPr="003B3359">
        <w:rPr>
          <w:rFonts w:ascii="SimSun" w:hint="eastAsia"/>
          <w:strike/>
          <w:kern w:val="22"/>
          <w:lang w:val="zh-CN"/>
        </w:rPr>
        <w:t>每年至少增加</w:t>
      </w:r>
      <w:r w:rsidRPr="003B3359">
        <w:rPr>
          <w:strike/>
          <w:kern w:val="22"/>
          <w:lang w:val="en-US"/>
        </w:rPr>
        <w:t xml:space="preserve"> 100 </w:t>
      </w:r>
      <w:r w:rsidRPr="003B3359">
        <w:rPr>
          <w:rFonts w:ascii="SimSun" w:hint="eastAsia"/>
          <w:strike/>
          <w:kern w:val="22"/>
          <w:lang w:val="zh-CN"/>
        </w:rPr>
        <w:t>亿美元</w:t>
      </w:r>
      <w:r w:rsidRPr="003B3359">
        <w:rPr>
          <w:rFonts w:ascii="SimSun" w:hint="eastAsia"/>
          <w:kern w:val="22"/>
          <w:lang w:val="en-US"/>
        </w:rPr>
        <w:t>，</w:t>
      </w:r>
      <w:r w:rsidRPr="003B3359">
        <w:rPr>
          <w:rFonts w:ascii="SimSun" w:hint="eastAsia"/>
          <w:strike/>
          <w:kern w:val="22"/>
          <w:lang w:val="zh-CN"/>
        </w:rPr>
        <w:t>撬动私人资金</w:t>
      </w:r>
      <w:r w:rsidRPr="003B3359">
        <w:rPr>
          <w:rFonts w:ascii="SimSun" w:hint="eastAsia"/>
          <w:strike/>
          <w:kern w:val="22"/>
          <w:lang w:val="en-US"/>
        </w:rPr>
        <w:t>，</w:t>
      </w:r>
      <w:r w:rsidRPr="003B3359">
        <w:rPr>
          <w:rFonts w:ascii="SimSun" w:hint="eastAsia"/>
          <w:kern w:val="22"/>
          <w:lang w:val="zh-CN"/>
        </w:rPr>
        <w:t>在考虑到国家生物多样性融资规划的同时</w:t>
      </w:r>
      <w:r w:rsidRPr="003B3359">
        <w:rPr>
          <w:rFonts w:ascii="SimSun" w:hint="eastAsia"/>
          <w:kern w:val="22"/>
          <w:lang w:val="en-US"/>
        </w:rPr>
        <w:t>，</w:t>
      </w:r>
      <w:r w:rsidRPr="003B3359">
        <w:rPr>
          <w:rFonts w:ascii="SimSun" w:hint="eastAsia"/>
          <w:kern w:val="22"/>
          <w:lang w:val="zh-CN"/>
        </w:rPr>
        <w:t>增加国内资源的调动</w:t>
      </w:r>
      <w:r w:rsidRPr="003B3359">
        <w:rPr>
          <w:rFonts w:ascii="SimSun" w:hint="eastAsia"/>
          <w:b/>
          <w:kern w:val="22"/>
          <w:lang w:val="zh-CN"/>
        </w:rPr>
        <w:t>和调动私有资金</w:t>
      </w:r>
      <w:r w:rsidRPr="003B3359">
        <w:rPr>
          <w:rFonts w:ascii="SimSun" w:hint="eastAsia"/>
          <w:kern w:val="22"/>
          <w:lang w:val="en-US"/>
        </w:rPr>
        <w:t>，</w:t>
      </w:r>
      <w:r w:rsidRPr="003B3359">
        <w:rPr>
          <w:rFonts w:ascii="SimSun" w:hint="eastAsia"/>
          <w:kern w:val="22"/>
          <w:lang w:val="zh-CN"/>
        </w:rPr>
        <w:t>并加强能力建设、技术转让和科学合作</w:t>
      </w:r>
      <w:r w:rsidRPr="003B3359">
        <w:rPr>
          <w:rFonts w:ascii="SimSun" w:hint="eastAsia"/>
          <w:kern w:val="22"/>
          <w:lang w:val="en-US"/>
        </w:rPr>
        <w:t>，</w:t>
      </w:r>
      <w:r w:rsidRPr="003B3359">
        <w:rPr>
          <w:rFonts w:ascii="SimSun" w:hint="eastAsia"/>
          <w:kern w:val="22"/>
          <w:lang w:val="zh-CN"/>
        </w:rPr>
        <w:t>以满足执行工作的需要</w:t>
      </w:r>
      <w:r w:rsidRPr="003B3359">
        <w:rPr>
          <w:rFonts w:ascii="SimSun" w:hint="eastAsia"/>
          <w:kern w:val="22"/>
          <w:lang w:val="en-US"/>
        </w:rPr>
        <w:t>，</w:t>
      </w:r>
      <w:r w:rsidRPr="003B3359">
        <w:rPr>
          <w:rFonts w:ascii="SimSun" w:hint="eastAsia"/>
          <w:kern w:val="22"/>
          <w:lang w:val="zh-CN"/>
        </w:rPr>
        <w:t>与框架的长期目标和行动目标的远大设想相称。</w:t>
      </w:r>
    </w:p>
    <w:p w14:paraId="746F68AF" w14:textId="77777777" w:rsidR="0065516A" w:rsidRPr="003B3359" w:rsidRDefault="0065516A" w:rsidP="004360E6">
      <w:pPr>
        <w:widowControl w:val="0"/>
        <w:tabs>
          <w:tab w:val="left" w:pos="426"/>
        </w:tabs>
        <w:spacing w:before="120" w:after="120"/>
        <w:rPr>
          <w:b/>
          <w:lang w:val="en-US"/>
        </w:rPr>
      </w:pPr>
      <w:r w:rsidRPr="003B3359">
        <w:rPr>
          <w:rFonts w:ascii="SimSun" w:hint="eastAsia"/>
          <w:b/>
          <w:kern w:val="22"/>
          <w:u w:val="single"/>
          <w:lang w:val="zh-CN"/>
        </w:rPr>
        <w:t>特立尼达和多巴哥</w:t>
      </w:r>
      <w:r w:rsidRPr="003B3359">
        <w:rPr>
          <w:rFonts w:ascii="SimSun" w:hint="eastAsia"/>
          <w:b/>
          <w:kern w:val="22"/>
          <w:lang w:val="en-US"/>
        </w:rPr>
        <w:t>：</w:t>
      </w:r>
      <w:r w:rsidRPr="003B3359">
        <w:rPr>
          <w:rFonts w:ascii="SimSun" w:hint="eastAsia"/>
          <w:kern w:val="22"/>
          <w:lang w:val="zh-CN"/>
        </w:rPr>
        <w:t>使所有来源的资金</w:t>
      </w:r>
      <w:r w:rsidRPr="003B3359">
        <w:rPr>
          <w:rFonts w:ascii="SimSun" w:hint="eastAsia"/>
          <w:kern w:val="22"/>
          <w:lang w:val="en-US"/>
        </w:rPr>
        <w:t>，</w:t>
      </w:r>
      <w:r w:rsidRPr="003B3359">
        <w:rPr>
          <w:rFonts w:ascii="SimSun" w:hint="eastAsia"/>
          <w:kern w:val="22"/>
          <w:lang w:val="zh-CN"/>
        </w:rPr>
        <w:t>包括新的、额外的、</w:t>
      </w:r>
      <w:r w:rsidRPr="003B3359">
        <w:rPr>
          <w:rFonts w:ascii="SimSun" w:hint="eastAsia"/>
          <w:strike/>
          <w:kern w:val="22"/>
          <w:lang w:val="zh-CN"/>
        </w:rPr>
        <w:t>和</w:t>
      </w:r>
      <w:r w:rsidRPr="003B3359">
        <w:rPr>
          <w:rFonts w:ascii="SimSun" w:hint="eastAsia"/>
          <w:kern w:val="22"/>
          <w:lang w:val="zh-CN"/>
        </w:rPr>
        <w:t>有效的</w:t>
      </w:r>
      <w:r w:rsidRPr="003B3359">
        <w:rPr>
          <w:rFonts w:ascii="SimSun" w:hint="eastAsia"/>
          <w:b/>
          <w:kern w:val="22"/>
          <w:lang w:val="zh-CN"/>
        </w:rPr>
        <w:t>和可持续的</w:t>
      </w:r>
      <w:r w:rsidRPr="003B3359">
        <w:rPr>
          <w:rFonts w:ascii="SimSun" w:hint="eastAsia"/>
          <w:kern w:val="22"/>
          <w:lang w:val="zh-CN"/>
        </w:rPr>
        <w:t>资金</w:t>
      </w:r>
      <w:r w:rsidRPr="003B3359">
        <w:rPr>
          <w:rFonts w:ascii="SimSun" w:hint="eastAsia"/>
          <w:kern w:val="22"/>
          <w:lang w:val="en-US"/>
        </w:rPr>
        <w:t>，</w:t>
      </w:r>
      <w:r w:rsidRPr="003B3359">
        <w:rPr>
          <w:rFonts w:ascii="SimSun" w:hint="eastAsia"/>
          <w:kern w:val="22"/>
          <w:lang w:val="zh-CN"/>
        </w:rPr>
        <w:t>增加到每年至少</w:t>
      </w:r>
      <w:r w:rsidRPr="003B3359">
        <w:rPr>
          <w:kern w:val="22"/>
          <w:lang w:val="en-US"/>
        </w:rPr>
        <w:t xml:space="preserve"> 2,000</w:t>
      </w:r>
      <w:r w:rsidRPr="003B3359">
        <w:rPr>
          <w:rFonts w:ascii="SimSun" w:hint="eastAsia"/>
          <w:kern w:val="22"/>
          <w:lang w:val="zh-CN"/>
        </w:rPr>
        <w:t>亿美元</w:t>
      </w:r>
      <w:r w:rsidRPr="003B3359">
        <w:rPr>
          <w:rFonts w:ascii="SimSun" w:hint="eastAsia"/>
          <w:kern w:val="22"/>
          <w:lang w:val="en-US"/>
        </w:rPr>
        <w:t>，</w:t>
      </w:r>
      <w:r w:rsidRPr="003B3359">
        <w:rPr>
          <w:rFonts w:ascii="SimSun" w:hint="eastAsia"/>
          <w:kern w:val="22"/>
          <w:lang w:val="zh-CN"/>
        </w:rPr>
        <w:t>使流入发展中国家的国际资金每年至少增加</w:t>
      </w:r>
      <w:r w:rsidRPr="003B3359">
        <w:rPr>
          <w:kern w:val="22"/>
          <w:lang w:val="en-US"/>
        </w:rPr>
        <w:t xml:space="preserve"> 100 </w:t>
      </w:r>
      <w:r w:rsidRPr="003B3359">
        <w:rPr>
          <w:rFonts w:ascii="SimSun" w:hint="eastAsia"/>
          <w:kern w:val="22"/>
          <w:lang w:val="zh-CN"/>
        </w:rPr>
        <w:t>亿美元</w:t>
      </w:r>
      <w:r w:rsidRPr="003B3359">
        <w:rPr>
          <w:rFonts w:ascii="SimSun" w:hint="eastAsia"/>
          <w:kern w:val="22"/>
          <w:lang w:val="en-US"/>
        </w:rPr>
        <w:t>，</w:t>
      </w:r>
      <w:r w:rsidRPr="003B3359">
        <w:rPr>
          <w:rFonts w:ascii="SimSun" w:hint="eastAsia"/>
          <w:kern w:val="22"/>
          <w:lang w:val="zh-CN"/>
        </w:rPr>
        <w:t>撬动私人资金</w:t>
      </w:r>
      <w:r w:rsidRPr="003B3359">
        <w:rPr>
          <w:rFonts w:ascii="SimSun" w:hint="eastAsia"/>
          <w:kern w:val="22"/>
          <w:lang w:val="en-US"/>
        </w:rPr>
        <w:t>，</w:t>
      </w:r>
      <w:r w:rsidRPr="003B3359">
        <w:rPr>
          <w:rFonts w:ascii="SimSun" w:hint="eastAsia"/>
          <w:kern w:val="22"/>
          <w:lang w:val="zh-CN"/>
        </w:rPr>
        <w:t>在考虑到国家生物多样性融资规划的同时</w:t>
      </w:r>
      <w:r w:rsidRPr="003B3359">
        <w:rPr>
          <w:rFonts w:ascii="SimSun" w:hint="eastAsia"/>
          <w:kern w:val="22"/>
          <w:lang w:val="en-US"/>
        </w:rPr>
        <w:t>，</w:t>
      </w:r>
      <w:r w:rsidRPr="003B3359">
        <w:rPr>
          <w:rFonts w:ascii="SimSun" w:hint="eastAsia"/>
          <w:kern w:val="22"/>
          <w:lang w:val="zh-CN"/>
        </w:rPr>
        <w:t>增加对国内资源的调动</w:t>
      </w:r>
      <w:r w:rsidRPr="003B3359">
        <w:rPr>
          <w:rFonts w:ascii="SimSun" w:hint="eastAsia"/>
          <w:kern w:val="22"/>
          <w:lang w:val="en-US"/>
        </w:rPr>
        <w:t>，</w:t>
      </w:r>
      <w:r w:rsidRPr="003B3359">
        <w:rPr>
          <w:rFonts w:ascii="SimSun" w:hint="eastAsia"/>
          <w:kern w:val="22"/>
          <w:lang w:val="zh-CN"/>
        </w:rPr>
        <w:t>并加强能力建设、技术转让和科学合作</w:t>
      </w:r>
      <w:r w:rsidRPr="003B3359">
        <w:rPr>
          <w:rFonts w:ascii="SimSun" w:hint="eastAsia"/>
          <w:kern w:val="22"/>
          <w:lang w:val="en-US"/>
        </w:rPr>
        <w:t>，</w:t>
      </w:r>
      <w:r w:rsidRPr="003B3359">
        <w:rPr>
          <w:rFonts w:ascii="SimSun" w:hint="eastAsia"/>
          <w:kern w:val="22"/>
          <w:lang w:val="zh-CN"/>
        </w:rPr>
        <w:t>以满足执行工作的需要</w:t>
      </w:r>
      <w:r w:rsidRPr="003B3359">
        <w:rPr>
          <w:rFonts w:ascii="SimSun" w:hint="eastAsia"/>
          <w:kern w:val="22"/>
          <w:lang w:val="en-US"/>
        </w:rPr>
        <w:t>，</w:t>
      </w:r>
      <w:r w:rsidRPr="003B3359">
        <w:rPr>
          <w:rFonts w:ascii="SimSun" w:hint="eastAsia"/>
          <w:kern w:val="22"/>
          <w:lang w:val="zh-CN"/>
        </w:rPr>
        <w:t>与框架的长期目标和行动目标的远大设想相称。</w:t>
      </w:r>
    </w:p>
    <w:p w14:paraId="710FE573" w14:textId="77777777" w:rsidR="0065516A" w:rsidRPr="003B3359" w:rsidRDefault="0065516A" w:rsidP="004360E6">
      <w:pPr>
        <w:keepNext/>
        <w:widowControl w:val="0"/>
        <w:tabs>
          <w:tab w:val="left" w:pos="426"/>
        </w:tabs>
        <w:spacing w:before="120" w:after="120"/>
        <w:rPr>
          <w:lang w:val="en-US"/>
        </w:rPr>
      </w:pPr>
      <w:r w:rsidRPr="003B3359">
        <w:rPr>
          <w:rFonts w:ascii="SimSun" w:hint="eastAsia"/>
          <w:b/>
          <w:kern w:val="22"/>
          <w:u w:val="single"/>
          <w:lang w:val="zh-CN"/>
        </w:rPr>
        <w:t>乌干达</w:t>
      </w:r>
      <w:r w:rsidRPr="003B3359">
        <w:rPr>
          <w:rFonts w:ascii="SimSun" w:hint="eastAsia"/>
          <w:b/>
          <w:kern w:val="22"/>
          <w:lang w:val="zh-CN"/>
        </w:rPr>
        <w:t>：</w:t>
      </w:r>
      <w:r w:rsidRPr="003B3359">
        <w:rPr>
          <w:b/>
          <w:kern w:val="22"/>
          <w:lang w:val="en-US"/>
        </w:rPr>
        <w:t xml:space="preserve"> </w:t>
      </w:r>
    </w:p>
    <w:p w14:paraId="09E271EE" w14:textId="4779B775" w:rsidR="0065516A" w:rsidRPr="003B3359" w:rsidRDefault="0065516A" w:rsidP="007C14FF">
      <w:pPr>
        <w:widowControl w:val="0"/>
        <w:tabs>
          <w:tab w:val="left" w:pos="426"/>
        </w:tabs>
        <w:spacing w:before="120" w:after="120"/>
        <w:ind w:left="490"/>
        <w:rPr>
          <w:b/>
          <w:lang w:val="en-US"/>
        </w:rPr>
      </w:pPr>
      <w:r w:rsidRPr="006846F3">
        <w:rPr>
          <w:rFonts w:ascii="SimSun" w:eastAsia="KaiTi" w:hint="eastAsia"/>
          <w:kern w:val="22"/>
          <w:u w:val="single"/>
          <w:lang w:val="zh-CN"/>
        </w:rPr>
        <w:t>注</w:t>
      </w:r>
      <w:r w:rsidR="006846F3">
        <w:rPr>
          <w:rFonts w:ascii="SimSun" w:hint="eastAsia"/>
          <w:kern w:val="22"/>
          <w:lang w:val="en-US"/>
        </w:rPr>
        <w:t>：</w:t>
      </w:r>
      <w:r w:rsidRPr="003B3359">
        <w:rPr>
          <w:rFonts w:ascii="SimSun" w:hint="eastAsia"/>
          <w:lang w:val="zh-CN"/>
        </w:rPr>
        <w:t>建议将行动目标</w:t>
      </w:r>
      <w:r w:rsidRPr="003B3359">
        <w:rPr>
          <w:lang w:val="en-US"/>
        </w:rPr>
        <w:t>19</w:t>
      </w:r>
      <w:r w:rsidRPr="003B3359">
        <w:rPr>
          <w:rFonts w:ascii="SimSun" w:hint="eastAsia"/>
          <w:lang w:val="zh-CN"/>
        </w:rPr>
        <w:t>分为两部分</w:t>
      </w:r>
      <w:r w:rsidRPr="003B3359">
        <w:rPr>
          <w:lang w:val="en-US"/>
        </w:rPr>
        <w:t xml:space="preserve"> — </w:t>
      </w:r>
      <w:r w:rsidRPr="003B3359">
        <w:rPr>
          <w:rFonts w:ascii="SimSun" w:hint="eastAsia"/>
          <w:lang w:val="zh-CN"/>
        </w:rPr>
        <w:t>第</w:t>
      </w:r>
      <w:r w:rsidRPr="003B3359">
        <w:rPr>
          <w:lang w:val="en-US"/>
        </w:rPr>
        <w:t>(</w:t>
      </w:r>
      <w:proofErr w:type="spellStart"/>
      <w:r w:rsidRPr="003B3359">
        <w:rPr>
          <w:lang w:val="en-US"/>
        </w:rPr>
        <w:t>i</w:t>
      </w:r>
      <w:proofErr w:type="spellEnd"/>
      <w:r w:rsidRPr="003B3359">
        <w:rPr>
          <w:lang w:val="en-US"/>
        </w:rPr>
        <w:t>)</w:t>
      </w:r>
      <w:r w:rsidRPr="003B3359">
        <w:rPr>
          <w:rFonts w:ascii="SimSun" w:hint="eastAsia"/>
          <w:lang w:val="zh-CN"/>
        </w:rPr>
        <w:t>部分涉及财政资源</w:t>
      </w:r>
      <w:r w:rsidRPr="003B3359">
        <w:rPr>
          <w:rFonts w:ascii="SimSun" w:hint="eastAsia"/>
          <w:lang w:val="en-US"/>
        </w:rPr>
        <w:t>，</w:t>
      </w:r>
      <w:r w:rsidRPr="003B3359">
        <w:rPr>
          <w:rFonts w:ascii="SimSun" w:hint="eastAsia"/>
          <w:lang w:val="zh-CN"/>
        </w:rPr>
        <w:t>第</w:t>
      </w:r>
      <w:r w:rsidRPr="003B3359">
        <w:rPr>
          <w:lang w:val="en-US"/>
        </w:rPr>
        <w:t>(ii)</w:t>
      </w:r>
      <w:r w:rsidRPr="003B3359">
        <w:rPr>
          <w:rFonts w:ascii="SimSun" w:hint="eastAsia"/>
          <w:lang w:val="zh-CN"/>
        </w:rPr>
        <w:t>部分侧重能力建</w:t>
      </w:r>
      <w:r w:rsidRPr="003B3359">
        <w:rPr>
          <w:rFonts w:ascii="SimSun" w:hint="eastAsia"/>
          <w:lang w:val="zh-CN"/>
        </w:rPr>
        <w:lastRenderedPageBreak/>
        <w:t>设、科技合作和技术转让</w:t>
      </w:r>
      <w:r w:rsidRPr="003B3359">
        <w:rPr>
          <w:rFonts w:ascii="SimSun" w:hint="eastAsia"/>
          <w:lang w:val="en-US"/>
        </w:rPr>
        <w:t>：</w:t>
      </w:r>
    </w:p>
    <w:p w14:paraId="4F396265" w14:textId="77777777" w:rsidR="0065516A" w:rsidRPr="003B3359" w:rsidRDefault="0065516A" w:rsidP="007C14FF">
      <w:pPr>
        <w:widowControl w:val="0"/>
        <w:spacing w:before="120" w:after="120"/>
        <w:ind w:left="490"/>
        <w:rPr>
          <w:b/>
          <w:lang w:val="en-US"/>
        </w:rPr>
      </w:pPr>
      <w:r w:rsidRPr="003B3359">
        <w:rPr>
          <w:rFonts w:ascii="SimSun" w:hint="eastAsia"/>
          <w:b/>
          <w:kern w:val="22"/>
          <w:lang w:val="zh-CN"/>
        </w:rPr>
        <w:t>部分</w:t>
      </w:r>
      <w:r w:rsidRPr="003B3359">
        <w:rPr>
          <w:rFonts w:ascii="SimSun"/>
          <w:b/>
          <w:kern w:val="22"/>
          <w:lang w:val="en-US"/>
        </w:rPr>
        <w:t>(</w:t>
      </w:r>
      <w:proofErr w:type="spellStart"/>
      <w:r w:rsidRPr="003B3359">
        <w:rPr>
          <w:rFonts w:ascii="SimSun"/>
          <w:b/>
          <w:kern w:val="22"/>
          <w:lang w:val="en-US"/>
        </w:rPr>
        <w:t>i</w:t>
      </w:r>
      <w:proofErr w:type="spellEnd"/>
      <w:r w:rsidRPr="003B3359">
        <w:rPr>
          <w:rFonts w:ascii="SimSun"/>
          <w:b/>
          <w:kern w:val="22"/>
          <w:lang w:val="en-US"/>
        </w:rPr>
        <w:t>)</w:t>
      </w:r>
      <w:r w:rsidRPr="003B3359">
        <w:rPr>
          <w:rFonts w:ascii="SimSun" w:hint="eastAsia"/>
          <w:b/>
          <w:kern w:val="22"/>
          <w:lang w:val="en-US"/>
        </w:rPr>
        <w:t>：</w:t>
      </w:r>
      <w:r w:rsidRPr="003B3359">
        <w:rPr>
          <w:rFonts w:ascii="SimSun" w:hint="eastAsia"/>
          <w:b/>
          <w:kern w:val="22"/>
          <w:lang w:val="zh-CN"/>
        </w:rPr>
        <w:t>到</w:t>
      </w:r>
      <w:r w:rsidRPr="003B3359">
        <w:rPr>
          <w:kern w:val="22"/>
          <w:lang w:val="en-US"/>
        </w:rPr>
        <w:t>2030</w:t>
      </w:r>
      <w:r w:rsidRPr="003B3359">
        <w:rPr>
          <w:rFonts w:ascii="SimSun" w:hint="eastAsia"/>
          <w:b/>
          <w:kern w:val="22"/>
          <w:lang w:val="zh-CN"/>
        </w:rPr>
        <w:t>年</w:t>
      </w:r>
      <w:r w:rsidRPr="003B3359">
        <w:rPr>
          <w:rFonts w:ascii="SimSun" w:hint="eastAsia"/>
          <w:kern w:val="22"/>
          <w:lang w:val="en-US"/>
        </w:rPr>
        <w:t>，</w:t>
      </w:r>
      <w:r w:rsidRPr="003B3359">
        <w:rPr>
          <w:rFonts w:ascii="SimSun" w:hint="eastAsia"/>
          <w:kern w:val="22"/>
          <w:lang w:val="zh-CN"/>
        </w:rPr>
        <w:t>包括新的</w:t>
      </w:r>
      <w:r w:rsidRPr="003B3359">
        <w:rPr>
          <w:rFonts w:ascii="SimSun" w:hint="eastAsia"/>
          <w:b/>
          <w:kern w:val="22"/>
          <w:lang w:val="zh-CN"/>
        </w:rPr>
        <w:t>和</w:t>
      </w:r>
      <w:r w:rsidRPr="003B3359">
        <w:rPr>
          <w:rFonts w:ascii="SimSun" w:hint="eastAsia"/>
          <w:kern w:val="22"/>
          <w:lang w:val="zh-CN"/>
        </w:rPr>
        <w:t>额外的</w:t>
      </w:r>
      <w:r w:rsidRPr="003B3359">
        <w:rPr>
          <w:rFonts w:ascii="SimSun" w:hint="eastAsia"/>
          <w:strike/>
          <w:kern w:val="22"/>
          <w:lang w:val="zh-CN"/>
        </w:rPr>
        <w:t>和有效的</w:t>
      </w:r>
      <w:r w:rsidRPr="003B3359">
        <w:rPr>
          <w:rFonts w:ascii="SimSun" w:hint="eastAsia"/>
          <w:kern w:val="22"/>
          <w:lang w:val="zh-CN"/>
        </w:rPr>
        <w:t>资金在内的所有来源资金</w:t>
      </w:r>
      <w:r w:rsidRPr="003B3359">
        <w:rPr>
          <w:rFonts w:ascii="SimSun" w:hint="eastAsia"/>
          <w:kern w:val="22"/>
          <w:lang w:val="en-US"/>
        </w:rPr>
        <w:t>，</w:t>
      </w:r>
      <w:r w:rsidRPr="003B3359">
        <w:rPr>
          <w:rFonts w:ascii="SimSun" w:hint="eastAsia"/>
          <w:strike/>
          <w:kern w:val="22"/>
          <w:lang w:val="zh-CN"/>
        </w:rPr>
        <w:t>包括新的和额外的和有效的资金</w:t>
      </w:r>
      <w:r w:rsidRPr="003B3359">
        <w:rPr>
          <w:rFonts w:ascii="SimSun" w:hint="eastAsia"/>
          <w:strike/>
          <w:kern w:val="22"/>
          <w:lang w:val="en-US"/>
        </w:rPr>
        <w:t>，</w:t>
      </w:r>
      <w:r w:rsidRPr="003B3359">
        <w:rPr>
          <w:rFonts w:ascii="SimSun" w:hint="eastAsia"/>
          <w:kern w:val="22"/>
          <w:lang w:val="zh-CN"/>
        </w:rPr>
        <w:t>增加到</w:t>
      </w:r>
      <w:r w:rsidRPr="003B3359">
        <w:rPr>
          <w:rFonts w:ascii="SimSun" w:hint="eastAsia"/>
          <w:b/>
          <w:kern w:val="22"/>
          <w:lang w:val="zh-CN"/>
        </w:rPr>
        <w:t>每年至少</w:t>
      </w:r>
      <w:r w:rsidRPr="003B3359">
        <w:rPr>
          <w:b/>
          <w:kern w:val="22"/>
          <w:lang w:val="en-US"/>
        </w:rPr>
        <w:t xml:space="preserve"> 7,000 </w:t>
      </w:r>
      <w:r w:rsidRPr="003B3359">
        <w:rPr>
          <w:rFonts w:ascii="SimSun" w:hint="eastAsia"/>
          <w:b/>
          <w:kern w:val="22"/>
          <w:lang w:val="zh-CN"/>
        </w:rPr>
        <w:t>亿美元</w:t>
      </w:r>
      <w:r w:rsidRPr="003B3359">
        <w:rPr>
          <w:rFonts w:ascii="SimSun" w:hint="eastAsia"/>
          <w:kern w:val="22"/>
          <w:lang w:val="en-US"/>
        </w:rPr>
        <w:t>，</w:t>
      </w:r>
      <w:r w:rsidRPr="003B3359">
        <w:rPr>
          <w:rFonts w:ascii="SimSun" w:hint="eastAsia"/>
          <w:kern w:val="22"/>
          <w:lang w:val="zh-CN"/>
        </w:rPr>
        <w:t>和使流入发展中国家的国际资金每年至少增加</w:t>
      </w:r>
      <w:r w:rsidRPr="003B3359">
        <w:rPr>
          <w:kern w:val="22"/>
          <w:lang w:val="en-US"/>
        </w:rPr>
        <w:t xml:space="preserve"> </w:t>
      </w:r>
      <w:r w:rsidRPr="003B3359">
        <w:rPr>
          <w:b/>
          <w:kern w:val="22"/>
          <w:lang w:val="en-US"/>
        </w:rPr>
        <w:t>2,000</w:t>
      </w:r>
      <w:r w:rsidRPr="003B3359">
        <w:rPr>
          <w:rFonts w:ascii="SimSun" w:hint="eastAsia"/>
          <w:b/>
          <w:kern w:val="22"/>
          <w:lang w:val="zh-CN"/>
        </w:rPr>
        <w:t>亿美元至</w:t>
      </w:r>
      <w:r w:rsidRPr="003B3359">
        <w:rPr>
          <w:b/>
          <w:kern w:val="22"/>
          <w:lang w:val="en-US"/>
        </w:rPr>
        <w:t>4,000</w:t>
      </w:r>
      <w:r w:rsidRPr="003B3359">
        <w:rPr>
          <w:rFonts w:ascii="SimSun" w:hint="eastAsia"/>
          <w:b/>
          <w:kern w:val="22"/>
          <w:lang w:val="zh-CN"/>
        </w:rPr>
        <w:t>亿美元</w:t>
      </w:r>
      <w:r w:rsidRPr="003B3359">
        <w:rPr>
          <w:rFonts w:ascii="SimSun" w:hint="eastAsia"/>
          <w:kern w:val="22"/>
          <w:lang w:val="en-US"/>
        </w:rPr>
        <w:t>，</w:t>
      </w:r>
      <w:r w:rsidRPr="003B3359">
        <w:rPr>
          <w:rFonts w:ascii="SimSun" w:hint="eastAsia"/>
          <w:kern w:val="22"/>
          <w:lang w:val="zh-CN"/>
        </w:rPr>
        <w:t>撬动私人资金</w:t>
      </w:r>
      <w:r w:rsidRPr="003B3359">
        <w:rPr>
          <w:rFonts w:ascii="SimSun" w:hint="eastAsia"/>
          <w:kern w:val="22"/>
          <w:lang w:val="en-US"/>
        </w:rPr>
        <w:t>，</w:t>
      </w:r>
      <w:r w:rsidRPr="003B3359">
        <w:rPr>
          <w:rFonts w:ascii="SimSun" w:hint="eastAsia"/>
          <w:strike/>
          <w:kern w:val="22"/>
          <w:lang w:val="zh-CN"/>
        </w:rPr>
        <w:t>在考虑到国家生物多样性融资规划的同时</w:t>
      </w:r>
      <w:r w:rsidRPr="003B3359">
        <w:rPr>
          <w:rFonts w:ascii="SimSun" w:hint="eastAsia"/>
          <w:kern w:val="22"/>
          <w:lang w:val="en-US"/>
        </w:rPr>
        <w:t>，</w:t>
      </w:r>
      <w:r w:rsidRPr="003B3359">
        <w:rPr>
          <w:rFonts w:ascii="SimSun" w:hint="eastAsia"/>
          <w:kern w:val="22"/>
          <w:lang w:val="zh-CN"/>
        </w:rPr>
        <w:t>和增加国内资源的调动</w:t>
      </w:r>
      <w:r w:rsidRPr="003B3359">
        <w:rPr>
          <w:rFonts w:ascii="SimSun" w:hint="eastAsia"/>
          <w:b/>
          <w:kern w:val="22"/>
          <w:lang w:val="zh-CN"/>
        </w:rPr>
        <w:t>。</w:t>
      </w:r>
    </w:p>
    <w:p w14:paraId="6780999A" w14:textId="77777777" w:rsidR="0065516A" w:rsidRPr="003B3359" w:rsidRDefault="0065516A" w:rsidP="00C00927">
      <w:pPr>
        <w:widowControl w:val="0"/>
        <w:spacing w:before="120" w:after="120"/>
        <w:ind w:left="490"/>
        <w:rPr>
          <w:b/>
          <w:lang w:val="en-US"/>
        </w:rPr>
      </w:pPr>
      <w:r w:rsidRPr="003B3359">
        <w:rPr>
          <w:rFonts w:ascii="SimSun" w:hint="eastAsia"/>
          <w:b/>
          <w:kern w:val="22"/>
          <w:lang w:val="zh-CN"/>
        </w:rPr>
        <w:t>部分</w:t>
      </w:r>
      <w:r w:rsidRPr="003B3359">
        <w:rPr>
          <w:rFonts w:ascii="SimSun"/>
          <w:b/>
          <w:kern w:val="22"/>
          <w:lang w:val="en-US"/>
        </w:rPr>
        <w:t>(</w:t>
      </w:r>
      <w:r w:rsidRPr="003B3359">
        <w:rPr>
          <w:b/>
          <w:kern w:val="22"/>
          <w:lang w:val="en-US"/>
        </w:rPr>
        <w:t>ii</w:t>
      </w:r>
      <w:r w:rsidRPr="003B3359">
        <w:rPr>
          <w:rFonts w:ascii="SimSun"/>
          <w:b/>
          <w:kern w:val="22"/>
          <w:lang w:val="en-US"/>
        </w:rPr>
        <w:t>)</w:t>
      </w:r>
      <w:r w:rsidRPr="003B3359">
        <w:rPr>
          <w:rFonts w:ascii="SimSun" w:hint="eastAsia"/>
          <w:b/>
          <w:kern w:val="22"/>
          <w:lang w:val="en-US"/>
        </w:rPr>
        <w:t>：</w:t>
      </w:r>
      <w:r w:rsidRPr="003B3359">
        <w:rPr>
          <w:rFonts w:ascii="SimSun" w:hint="eastAsia"/>
          <w:strike/>
          <w:kern w:val="22"/>
          <w:lang w:val="zh-CN"/>
        </w:rPr>
        <w:t>加强</w:t>
      </w:r>
      <w:r w:rsidRPr="003B3359">
        <w:rPr>
          <w:rFonts w:ascii="SimSun" w:hint="eastAsia"/>
          <w:kern w:val="22"/>
          <w:lang w:val="zh-CN"/>
        </w:rPr>
        <w:t>发展能力建设和</w:t>
      </w:r>
      <w:r w:rsidRPr="003B3359">
        <w:rPr>
          <w:rFonts w:ascii="SimSun" w:hint="eastAsia"/>
          <w:b/>
          <w:kern w:val="22"/>
          <w:lang w:val="zh-CN"/>
        </w:rPr>
        <w:t>加强</w:t>
      </w:r>
      <w:r w:rsidRPr="003B3359">
        <w:rPr>
          <w:rFonts w:ascii="SimSun" w:hint="eastAsia"/>
          <w:kern w:val="22"/>
          <w:lang w:val="zh-CN"/>
        </w:rPr>
        <w:t>技术和</w:t>
      </w:r>
      <w:r w:rsidRPr="003B3359">
        <w:rPr>
          <w:rFonts w:ascii="SimSun" w:hint="eastAsia"/>
          <w:strike/>
          <w:kern w:val="22"/>
          <w:lang w:val="zh-CN"/>
        </w:rPr>
        <w:t>转让及</w:t>
      </w:r>
      <w:r w:rsidRPr="003B3359">
        <w:rPr>
          <w:rFonts w:ascii="SimSun" w:hint="eastAsia"/>
          <w:kern w:val="22"/>
          <w:lang w:val="zh-CN"/>
        </w:rPr>
        <w:t>科学合作</w:t>
      </w:r>
      <w:r w:rsidRPr="003B3359">
        <w:rPr>
          <w:rFonts w:ascii="SimSun" w:hint="eastAsia"/>
          <w:b/>
          <w:kern w:val="22"/>
          <w:lang w:val="zh-CN"/>
        </w:rPr>
        <w:t>及技术转让</w:t>
      </w:r>
      <w:r w:rsidRPr="003B3359">
        <w:rPr>
          <w:rFonts w:ascii="SimSun" w:hint="eastAsia"/>
          <w:kern w:val="22"/>
          <w:lang w:val="en-US"/>
        </w:rPr>
        <w:t>，</w:t>
      </w:r>
      <w:r w:rsidRPr="003B3359">
        <w:rPr>
          <w:rFonts w:ascii="SimSun" w:hint="eastAsia"/>
          <w:kern w:val="22"/>
          <w:lang w:val="zh-CN"/>
        </w:rPr>
        <w:t>以满足与框架的长期目标和行动目标相称的执行工作的需要。</w:t>
      </w:r>
      <w:r w:rsidRPr="003B3359">
        <w:rPr>
          <w:color w:val="000000"/>
          <w:kern w:val="22"/>
          <w:lang w:val="en-US"/>
        </w:rPr>
        <w:t xml:space="preserve"> </w:t>
      </w:r>
    </w:p>
    <w:p w14:paraId="4B918BC6" w14:textId="77777777" w:rsidR="0065516A" w:rsidRPr="003B3359" w:rsidRDefault="0065516A" w:rsidP="004360E6">
      <w:pPr>
        <w:widowControl w:val="0"/>
        <w:tabs>
          <w:tab w:val="left" w:pos="426"/>
        </w:tabs>
        <w:spacing w:before="120" w:after="120"/>
        <w:rPr>
          <w:lang w:val="en-US"/>
        </w:rPr>
      </w:pPr>
      <w:r w:rsidRPr="003B3359">
        <w:rPr>
          <w:rFonts w:ascii="SimSun" w:hint="eastAsia"/>
          <w:b/>
          <w:kern w:val="22"/>
          <w:u w:val="single"/>
          <w:lang w:val="zh-CN"/>
        </w:rPr>
        <w:t>大不列颠及北爱尔兰联合王国</w:t>
      </w:r>
      <w:r w:rsidRPr="003B3359">
        <w:rPr>
          <w:rFonts w:ascii="SimSun" w:hint="eastAsia"/>
          <w:kern w:val="22"/>
          <w:lang w:val="en-US"/>
        </w:rPr>
        <w:t>：</w:t>
      </w:r>
      <w:r w:rsidRPr="003B3359">
        <w:rPr>
          <w:rFonts w:ascii="SimSun" w:hint="eastAsia"/>
          <w:kern w:val="22"/>
          <w:lang w:val="zh-CN"/>
        </w:rPr>
        <w:t>使所有来源的资金</w:t>
      </w:r>
      <w:r w:rsidRPr="003B3359">
        <w:rPr>
          <w:rFonts w:ascii="SimSun" w:hint="eastAsia"/>
          <w:kern w:val="22"/>
          <w:lang w:val="en-US"/>
        </w:rPr>
        <w:t>，</w:t>
      </w:r>
      <w:r w:rsidRPr="003B3359">
        <w:rPr>
          <w:rFonts w:ascii="SimSun" w:hint="eastAsia"/>
          <w:kern w:val="22"/>
          <w:lang w:val="zh-CN"/>
        </w:rPr>
        <w:t>包括新的、额外的和有效的资金</w:t>
      </w:r>
      <w:r w:rsidRPr="003B3359">
        <w:rPr>
          <w:rFonts w:ascii="SimSun" w:hint="eastAsia"/>
          <w:kern w:val="22"/>
          <w:lang w:val="en-US"/>
        </w:rPr>
        <w:t>，</w:t>
      </w:r>
      <w:r w:rsidRPr="003B3359">
        <w:rPr>
          <w:rFonts w:ascii="SimSun" w:hint="eastAsia"/>
          <w:kern w:val="22"/>
          <w:lang w:val="zh-CN"/>
        </w:rPr>
        <w:t>增加到每年至少</w:t>
      </w:r>
      <w:r w:rsidRPr="003B3359">
        <w:rPr>
          <w:kern w:val="22"/>
          <w:lang w:val="en-US"/>
        </w:rPr>
        <w:t xml:space="preserve"> [2,000 </w:t>
      </w:r>
      <w:r w:rsidRPr="003B3359">
        <w:rPr>
          <w:rFonts w:ascii="SimSun" w:hint="eastAsia"/>
          <w:kern w:val="22"/>
          <w:lang w:val="zh-CN"/>
        </w:rPr>
        <w:t>亿美元</w:t>
      </w:r>
      <w:r w:rsidRPr="003B3359">
        <w:rPr>
          <w:rFonts w:ascii="SimSun"/>
          <w:kern w:val="22"/>
          <w:lang w:val="en-US"/>
        </w:rPr>
        <w:t>]</w:t>
      </w:r>
      <w:r w:rsidRPr="003B3359">
        <w:rPr>
          <w:rFonts w:ascii="SimSun" w:hint="eastAsia"/>
          <w:kern w:val="22"/>
          <w:lang w:val="en-US"/>
        </w:rPr>
        <w:t>，</w:t>
      </w:r>
      <w:r w:rsidRPr="003B3359">
        <w:rPr>
          <w:rFonts w:ascii="SimSun" w:hint="eastAsia"/>
          <w:kern w:val="22"/>
          <w:lang w:val="zh-CN"/>
        </w:rPr>
        <w:t>使流入发展中国家的国际资金每年至少增加</w:t>
      </w:r>
      <w:r w:rsidRPr="003B3359">
        <w:rPr>
          <w:kern w:val="22"/>
          <w:lang w:val="en-US"/>
        </w:rPr>
        <w:t xml:space="preserve"> [100 </w:t>
      </w:r>
      <w:r w:rsidRPr="003B3359">
        <w:rPr>
          <w:rFonts w:ascii="SimSun" w:hint="eastAsia"/>
          <w:kern w:val="22"/>
          <w:lang w:val="zh-CN"/>
        </w:rPr>
        <w:t>亿美元</w:t>
      </w:r>
      <w:r w:rsidRPr="003B3359">
        <w:rPr>
          <w:rFonts w:ascii="SimSun"/>
          <w:kern w:val="22"/>
          <w:lang w:val="en-US"/>
        </w:rPr>
        <w:t>]</w:t>
      </w:r>
      <w:r w:rsidRPr="003B3359">
        <w:rPr>
          <w:rFonts w:ascii="SimSun" w:hint="eastAsia"/>
          <w:kern w:val="22"/>
          <w:lang w:val="en-US"/>
        </w:rPr>
        <w:t>，</w:t>
      </w:r>
      <w:r w:rsidRPr="003B3359">
        <w:rPr>
          <w:rFonts w:ascii="SimSun" w:hint="eastAsia"/>
          <w:kern w:val="22"/>
          <w:lang w:val="zh-CN"/>
        </w:rPr>
        <w:t>撬动私人资金</w:t>
      </w:r>
      <w:r w:rsidRPr="003B3359">
        <w:rPr>
          <w:rFonts w:ascii="SimSun" w:hint="eastAsia"/>
          <w:kern w:val="22"/>
          <w:lang w:val="en-US"/>
        </w:rPr>
        <w:t>，</w:t>
      </w:r>
      <w:r w:rsidRPr="003B3359">
        <w:rPr>
          <w:rFonts w:ascii="SimSun" w:hint="eastAsia"/>
          <w:kern w:val="22"/>
          <w:lang w:val="zh-CN"/>
        </w:rPr>
        <w:t>在考虑到国家生物多样性融资规划的同时</w:t>
      </w:r>
      <w:r w:rsidRPr="003B3359">
        <w:rPr>
          <w:rFonts w:ascii="SimSun" w:hint="eastAsia"/>
          <w:kern w:val="22"/>
          <w:lang w:val="en-US"/>
        </w:rPr>
        <w:t>，</w:t>
      </w:r>
      <w:r w:rsidRPr="003B3359">
        <w:rPr>
          <w:rFonts w:ascii="SimSun" w:hint="eastAsia"/>
          <w:kern w:val="22"/>
          <w:lang w:val="zh-CN"/>
        </w:rPr>
        <w:t>增加</w:t>
      </w:r>
      <w:r w:rsidRPr="003B3359">
        <w:rPr>
          <w:rFonts w:ascii="SimSun" w:hint="eastAsia"/>
          <w:b/>
          <w:kern w:val="22"/>
          <w:lang w:val="zh-CN"/>
        </w:rPr>
        <w:t>政府所有级别</w:t>
      </w:r>
      <w:r w:rsidRPr="003B3359">
        <w:rPr>
          <w:rFonts w:ascii="SimSun" w:hint="eastAsia"/>
          <w:kern w:val="22"/>
          <w:lang w:val="zh-CN"/>
        </w:rPr>
        <w:t>国内资源的调动</w:t>
      </w:r>
      <w:r w:rsidRPr="003B3359">
        <w:rPr>
          <w:rFonts w:ascii="SimSun" w:hint="eastAsia"/>
          <w:kern w:val="22"/>
          <w:lang w:val="en-US"/>
        </w:rPr>
        <w:t>，</w:t>
      </w:r>
      <w:r w:rsidRPr="003B3359">
        <w:rPr>
          <w:rFonts w:ascii="SimSun" w:hint="eastAsia"/>
          <w:kern w:val="22"/>
          <w:lang w:val="zh-CN"/>
        </w:rPr>
        <w:t>并加强能力建设、技术转让和科学合作</w:t>
      </w:r>
      <w:r w:rsidRPr="003B3359">
        <w:rPr>
          <w:rFonts w:ascii="SimSun" w:hint="eastAsia"/>
          <w:kern w:val="22"/>
          <w:lang w:val="en-US"/>
        </w:rPr>
        <w:t>，</w:t>
      </w:r>
      <w:r w:rsidRPr="003B3359">
        <w:rPr>
          <w:rFonts w:ascii="SimSun" w:hint="eastAsia"/>
          <w:kern w:val="22"/>
          <w:lang w:val="zh-CN"/>
        </w:rPr>
        <w:t>以满足执行工作的需要</w:t>
      </w:r>
      <w:r w:rsidRPr="003B3359">
        <w:rPr>
          <w:rFonts w:ascii="SimSun" w:hint="eastAsia"/>
          <w:kern w:val="22"/>
          <w:lang w:val="en-US"/>
        </w:rPr>
        <w:t>，</w:t>
      </w:r>
      <w:r w:rsidRPr="003B3359">
        <w:rPr>
          <w:rFonts w:ascii="SimSun" w:hint="eastAsia"/>
          <w:kern w:val="22"/>
          <w:lang w:val="zh-CN"/>
        </w:rPr>
        <w:t>与框架的长期目标和行动指标的远大设想相称。</w:t>
      </w:r>
      <w:r w:rsidRPr="003B3359">
        <w:rPr>
          <w:kern w:val="22"/>
          <w:lang w:val="en-US"/>
        </w:rPr>
        <w:t xml:space="preserve"> </w:t>
      </w:r>
    </w:p>
    <w:p w14:paraId="29AC1B2D" w14:textId="77777777" w:rsidR="0065516A" w:rsidRPr="003B3359" w:rsidRDefault="0065516A" w:rsidP="004360E6">
      <w:pPr>
        <w:widowControl w:val="0"/>
        <w:tabs>
          <w:tab w:val="left" w:pos="426"/>
        </w:tabs>
        <w:spacing w:before="240" w:after="120"/>
        <w:jc w:val="center"/>
        <w:rPr>
          <w:b/>
          <w:kern w:val="22"/>
          <w:lang w:val="en-US"/>
        </w:rPr>
      </w:pPr>
      <w:r w:rsidRPr="003B3359">
        <w:rPr>
          <w:rFonts w:ascii="SimSun" w:hint="eastAsia"/>
          <w:b/>
          <w:kern w:val="22"/>
          <w:lang w:val="zh-CN"/>
        </w:rPr>
        <w:t>获缔约方支持的观察员提案</w:t>
      </w:r>
    </w:p>
    <w:p w14:paraId="4A9B4492" w14:textId="77777777" w:rsidR="0065516A" w:rsidRPr="003B3359" w:rsidRDefault="0065516A" w:rsidP="004360E6">
      <w:pPr>
        <w:widowControl w:val="0"/>
        <w:spacing w:before="120" w:after="120"/>
        <w:rPr>
          <w:lang w:val="en-US"/>
        </w:rPr>
      </w:pPr>
      <w:r w:rsidRPr="003B3359">
        <w:rPr>
          <w:rFonts w:ascii="SimSun" w:hint="eastAsia"/>
          <w:b/>
          <w:kern w:val="22"/>
          <w:u w:val="single"/>
          <w:lang w:val="zh-CN"/>
        </w:rPr>
        <w:t>商业自然联盟</w:t>
      </w:r>
      <w:r w:rsidRPr="003B3359">
        <w:rPr>
          <w:rFonts w:ascii="SimSun"/>
          <w:b/>
          <w:kern w:val="22"/>
          <w:u w:val="single"/>
          <w:lang w:val="en-US"/>
        </w:rPr>
        <w:t>/</w:t>
      </w:r>
      <w:r w:rsidRPr="003B3359">
        <w:rPr>
          <w:rFonts w:ascii="SimSun" w:hint="eastAsia"/>
          <w:b/>
          <w:color w:val="000000"/>
          <w:u w:val="single"/>
          <w:lang w:val="zh-CN"/>
        </w:rPr>
        <w:t>世界可持续发展工商理事会</w:t>
      </w:r>
      <w:r w:rsidRPr="003B3359">
        <w:rPr>
          <w:rFonts w:ascii="SimSun" w:hint="eastAsia"/>
          <w:kern w:val="22"/>
          <w:lang w:val="en-US"/>
        </w:rPr>
        <w:t>：</w:t>
      </w:r>
      <w:r w:rsidRPr="003B3359">
        <w:rPr>
          <w:rFonts w:ascii="SimSun" w:hint="eastAsia"/>
          <w:kern w:val="22"/>
          <w:lang w:val="zh-CN"/>
        </w:rPr>
        <w:t>使所有来源的资金</w:t>
      </w:r>
      <w:r w:rsidRPr="003B3359">
        <w:rPr>
          <w:rFonts w:ascii="SimSun" w:hint="eastAsia"/>
          <w:kern w:val="22"/>
          <w:lang w:val="en-US"/>
        </w:rPr>
        <w:t>，</w:t>
      </w:r>
      <w:r w:rsidRPr="003B3359">
        <w:rPr>
          <w:rFonts w:ascii="SimSun" w:hint="eastAsia"/>
          <w:kern w:val="22"/>
          <w:lang w:val="zh-CN"/>
        </w:rPr>
        <w:t>包括新的、额外的和有效的资金</w:t>
      </w:r>
      <w:r w:rsidRPr="003B3359">
        <w:rPr>
          <w:rFonts w:ascii="SimSun" w:hint="eastAsia"/>
          <w:kern w:val="22"/>
          <w:lang w:val="en-US"/>
        </w:rPr>
        <w:t>，</w:t>
      </w:r>
      <w:r w:rsidRPr="003B3359">
        <w:rPr>
          <w:rFonts w:ascii="SimSun" w:hint="eastAsia"/>
          <w:kern w:val="22"/>
          <w:lang w:val="zh-CN"/>
        </w:rPr>
        <w:t>增加到每年至少</w:t>
      </w:r>
      <w:r w:rsidRPr="003B3359">
        <w:rPr>
          <w:kern w:val="22"/>
          <w:lang w:val="en-US"/>
        </w:rPr>
        <w:t>2,000</w:t>
      </w:r>
      <w:r w:rsidRPr="003B3359">
        <w:rPr>
          <w:rFonts w:ascii="SimSun" w:hint="eastAsia"/>
          <w:kern w:val="22"/>
          <w:lang w:val="zh-CN"/>
        </w:rPr>
        <w:t>亿美元</w:t>
      </w:r>
      <w:r w:rsidRPr="003B3359">
        <w:rPr>
          <w:rFonts w:ascii="SimSun" w:hint="eastAsia"/>
          <w:kern w:val="22"/>
          <w:lang w:val="en-US"/>
        </w:rPr>
        <w:t>，</w:t>
      </w:r>
      <w:r w:rsidRPr="003B3359">
        <w:rPr>
          <w:rFonts w:ascii="SimSun" w:hint="eastAsia"/>
          <w:kern w:val="22"/>
          <w:lang w:val="zh-CN"/>
        </w:rPr>
        <w:t>流入发展中国家的国际资金每年至少增加</w:t>
      </w:r>
      <w:r w:rsidRPr="003B3359">
        <w:rPr>
          <w:kern w:val="22"/>
          <w:lang w:val="en-US"/>
        </w:rPr>
        <w:t>100</w:t>
      </w:r>
      <w:r w:rsidRPr="003B3359">
        <w:rPr>
          <w:rFonts w:ascii="SimSun" w:hint="eastAsia"/>
          <w:kern w:val="22"/>
          <w:lang w:val="zh-CN"/>
        </w:rPr>
        <w:t>亿美元</w:t>
      </w:r>
      <w:r w:rsidRPr="003B3359">
        <w:rPr>
          <w:rFonts w:ascii="SimSun" w:hint="eastAsia"/>
          <w:kern w:val="22"/>
          <w:lang w:val="en-US"/>
        </w:rPr>
        <w:t>，</w:t>
      </w:r>
      <w:r w:rsidRPr="003B3359">
        <w:rPr>
          <w:rFonts w:ascii="SimSun" w:hint="eastAsia"/>
          <w:b/>
          <w:kern w:val="22"/>
          <w:lang w:val="zh-CN"/>
        </w:rPr>
        <w:t>要求金融机构和企业将生物多样性价值结合到所有金融决策</w:t>
      </w:r>
      <w:r w:rsidRPr="003B3359">
        <w:rPr>
          <w:rFonts w:ascii="SimSun" w:hint="eastAsia"/>
          <w:b/>
          <w:kern w:val="22"/>
          <w:lang w:val="en-US"/>
        </w:rPr>
        <w:t>，</w:t>
      </w:r>
      <w:r w:rsidRPr="003B3359">
        <w:rPr>
          <w:rFonts w:ascii="SimSun" w:hint="eastAsia"/>
          <w:kern w:val="22"/>
          <w:lang w:val="zh-CN"/>
        </w:rPr>
        <w:t>撬动私人资金</w:t>
      </w:r>
      <w:r w:rsidRPr="003B3359">
        <w:rPr>
          <w:rFonts w:ascii="SimSun" w:hint="eastAsia"/>
          <w:kern w:val="22"/>
          <w:lang w:val="en-US"/>
        </w:rPr>
        <w:t>，</w:t>
      </w:r>
      <w:r w:rsidRPr="003B3359">
        <w:rPr>
          <w:rFonts w:ascii="SimSun" w:hint="eastAsia"/>
          <w:kern w:val="22"/>
          <w:lang w:val="zh-CN"/>
        </w:rPr>
        <w:t>在考虑到国家生物多样性融资规划的同时增加对国内资源的调动</w:t>
      </w:r>
      <w:r w:rsidRPr="003B3359">
        <w:rPr>
          <w:rFonts w:ascii="SimSun" w:hint="eastAsia"/>
          <w:kern w:val="22"/>
          <w:lang w:val="en-US"/>
        </w:rPr>
        <w:t>，</w:t>
      </w:r>
      <w:r w:rsidRPr="003B3359">
        <w:rPr>
          <w:rFonts w:ascii="SimSun" w:hint="eastAsia"/>
          <w:kern w:val="22"/>
          <w:lang w:val="zh-CN"/>
        </w:rPr>
        <w:t>并加强能力建设、技术转让和科学合作</w:t>
      </w:r>
      <w:r w:rsidRPr="003B3359">
        <w:rPr>
          <w:rFonts w:ascii="SimSun" w:hint="eastAsia"/>
          <w:kern w:val="22"/>
          <w:lang w:val="en-US"/>
        </w:rPr>
        <w:t>，</w:t>
      </w:r>
      <w:r w:rsidRPr="003B3359">
        <w:rPr>
          <w:rFonts w:ascii="SimSun" w:hint="eastAsia"/>
          <w:kern w:val="22"/>
          <w:lang w:val="zh-CN"/>
        </w:rPr>
        <w:t>以满足执行工作的需要</w:t>
      </w:r>
      <w:r w:rsidRPr="003B3359">
        <w:rPr>
          <w:rFonts w:ascii="SimSun" w:hint="eastAsia"/>
          <w:kern w:val="22"/>
          <w:lang w:val="en-US"/>
        </w:rPr>
        <w:t>，</w:t>
      </w:r>
      <w:r w:rsidRPr="003B3359">
        <w:rPr>
          <w:rFonts w:ascii="SimSun" w:hint="eastAsia"/>
          <w:kern w:val="22"/>
          <w:lang w:val="zh-CN"/>
        </w:rPr>
        <w:t>与框架的长期目标和行动目标的远大设想相称。</w:t>
      </w:r>
      <w:r w:rsidRPr="003B3359">
        <w:rPr>
          <w:color w:val="000000"/>
          <w:kern w:val="22"/>
          <w:lang w:val="en-US"/>
        </w:rPr>
        <w:t xml:space="preserve"> </w:t>
      </w:r>
    </w:p>
    <w:p w14:paraId="41A269DC" w14:textId="77777777" w:rsidR="0065516A" w:rsidRPr="003B3359" w:rsidRDefault="0065516A" w:rsidP="004360E6">
      <w:pPr>
        <w:widowControl w:val="0"/>
        <w:spacing w:before="120" w:after="120"/>
        <w:rPr>
          <w:lang w:val="en-US"/>
        </w:rPr>
      </w:pPr>
      <w:r>
        <w:rPr>
          <w:rFonts w:hint="eastAsia"/>
          <w:b/>
          <w:kern w:val="22"/>
          <w:u w:val="single"/>
          <w:lang w:val="en-US"/>
        </w:rPr>
        <w:t>自然运动</w:t>
      </w:r>
      <w:r w:rsidRPr="003B3359">
        <w:rPr>
          <w:rFonts w:hint="eastAsia"/>
          <w:b/>
          <w:kern w:val="22"/>
          <w:lang w:val="en-US"/>
        </w:rPr>
        <w:t>：</w:t>
      </w:r>
      <w:r w:rsidRPr="003B3359">
        <w:rPr>
          <w:rFonts w:ascii="SimSun" w:hint="eastAsia"/>
          <w:kern w:val="22"/>
          <w:lang w:val="zh-CN"/>
        </w:rPr>
        <w:t>使所有来源的资金</w:t>
      </w:r>
      <w:r w:rsidRPr="003B3359">
        <w:rPr>
          <w:rFonts w:ascii="SimSun" w:hint="eastAsia"/>
          <w:kern w:val="22"/>
          <w:lang w:val="en-US"/>
        </w:rPr>
        <w:t>，</w:t>
      </w:r>
      <w:r w:rsidRPr="003B3359">
        <w:rPr>
          <w:rFonts w:ascii="SimSun" w:hint="eastAsia"/>
          <w:kern w:val="22"/>
          <w:lang w:val="zh-CN"/>
        </w:rPr>
        <w:t>包括新的、额外的和有效的资金</w:t>
      </w:r>
      <w:r w:rsidRPr="003B3359">
        <w:rPr>
          <w:rFonts w:ascii="SimSun" w:hint="eastAsia"/>
          <w:kern w:val="22"/>
          <w:lang w:val="en-US"/>
        </w:rPr>
        <w:t>，</w:t>
      </w:r>
      <w:r w:rsidRPr="003B3359">
        <w:rPr>
          <w:rFonts w:ascii="SimSun" w:hint="eastAsia"/>
          <w:kern w:val="22"/>
          <w:lang w:val="zh-CN"/>
        </w:rPr>
        <w:t>每年增加至少</w:t>
      </w:r>
      <w:r w:rsidRPr="003B3359">
        <w:rPr>
          <w:kern w:val="22"/>
          <w:lang w:val="en-US"/>
        </w:rPr>
        <w:t xml:space="preserve"> 2,000 </w:t>
      </w:r>
      <w:r w:rsidRPr="003B3359">
        <w:rPr>
          <w:rFonts w:ascii="SimSun" w:hint="eastAsia"/>
          <w:kern w:val="22"/>
          <w:lang w:val="zh-CN"/>
        </w:rPr>
        <w:t>亿美元</w:t>
      </w:r>
      <w:r w:rsidRPr="003B3359">
        <w:rPr>
          <w:rFonts w:ascii="SimSun" w:hint="eastAsia"/>
          <w:kern w:val="22"/>
          <w:lang w:val="en-US"/>
        </w:rPr>
        <w:t>，</w:t>
      </w:r>
      <w:r w:rsidRPr="003B3359">
        <w:rPr>
          <w:rFonts w:ascii="SimSun" w:hint="eastAsia"/>
          <w:kern w:val="22"/>
          <w:lang w:val="zh-CN"/>
        </w:rPr>
        <w:t>流入发展中国家</w:t>
      </w:r>
      <w:r w:rsidRPr="003B3359">
        <w:rPr>
          <w:rFonts w:ascii="SimSun" w:hint="eastAsia"/>
          <w:b/>
          <w:kern w:val="22"/>
          <w:lang w:val="zh-CN"/>
        </w:rPr>
        <w:t>和土著人民和地方社区</w:t>
      </w:r>
      <w:r w:rsidRPr="003B3359">
        <w:rPr>
          <w:rFonts w:ascii="SimSun" w:hint="eastAsia"/>
          <w:kern w:val="22"/>
          <w:lang w:val="zh-CN"/>
        </w:rPr>
        <w:t>的国际</w:t>
      </w:r>
      <w:r w:rsidRPr="003B3359">
        <w:rPr>
          <w:rFonts w:ascii="SimSun" w:hint="eastAsia"/>
          <w:b/>
          <w:kern w:val="22"/>
          <w:lang w:val="zh-CN"/>
        </w:rPr>
        <w:t>赠款和生态系统服务费用</w:t>
      </w:r>
      <w:r w:rsidRPr="003B3359">
        <w:rPr>
          <w:rFonts w:ascii="SimSun" w:hint="eastAsia"/>
          <w:kern w:val="22"/>
          <w:lang w:val="zh-CN"/>
        </w:rPr>
        <w:t>每年至少增加</w:t>
      </w:r>
      <w:r w:rsidRPr="003B3359">
        <w:rPr>
          <w:kern w:val="22"/>
          <w:lang w:val="en-US"/>
        </w:rPr>
        <w:t xml:space="preserve"> 800</w:t>
      </w:r>
      <w:r w:rsidRPr="003B3359">
        <w:rPr>
          <w:strike/>
          <w:kern w:val="22"/>
          <w:lang w:val="en-US"/>
        </w:rPr>
        <w:t>100</w:t>
      </w:r>
      <w:r w:rsidRPr="003B3359">
        <w:rPr>
          <w:rFonts w:ascii="SimSun" w:hint="eastAsia"/>
          <w:kern w:val="22"/>
          <w:lang w:val="zh-CN"/>
        </w:rPr>
        <w:t>亿美元</w:t>
      </w:r>
      <w:r w:rsidRPr="003B3359">
        <w:rPr>
          <w:rFonts w:ascii="SimSun" w:hint="eastAsia"/>
          <w:kern w:val="22"/>
          <w:lang w:val="en-US"/>
        </w:rPr>
        <w:t>，</w:t>
      </w:r>
      <w:r w:rsidRPr="003B3359">
        <w:rPr>
          <w:rFonts w:ascii="SimSun" w:hint="eastAsia"/>
          <w:kern w:val="22"/>
          <w:lang w:val="zh-CN"/>
        </w:rPr>
        <w:t>撬动私人资金</w:t>
      </w:r>
      <w:r w:rsidRPr="003B3359">
        <w:rPr>
          <w:rFonts w:ascii="SimSun" w:hint="eastAsia"/>
          <w:kern w:val="22"/>
          <w:lang w:val="en-US"/>
        </w:rPr>
        <w:t>，</w:t>
      </w:r>
      <w:r w:rsidRPr="003B3359">
        <w:rPr>
          <w:rFonts w:ascii="SimSun" w:hint="eastAsia"/>
          <w:kern w:val="22"/>
          <w:lang w:val="zh-CN"/>
        </w:rPr>
        <w:t>在考虑到国家生物多样性融资规划的同时</w:t>
      </w:r>
      <w:r w:rsidRPr="003B3359">
        <w:rPr>
          <w:rFonts w:ascii="SimSun" w:hint="eastAsia"/>
          <w:kern w:val="22"/>
          <w:lang w:val="en-US"/>
        </w:rPr>
        <w:t>，</w:t>
      </w:r>
      <w:r w:rsidRPr="003B3359">
        <w:rPr>
          <w:rFonts w:ascii="SimSun" w:hint="eastAsia"/>
          <w:kern w:val="22"/>
          <w:lang w:val="zh-CN"/>
        </w:rPr>
        <w:t>增加对国内资源的调动</w:t>
      </w:r>
      <w:r w:rsidRPr="003B3359">
        <w:rPr>
          <w:rFonts w:ascii="SimSun" w:hint="eastAsia"/>
          <w:kern w:val="22"/>
          <w:lang w:val="en-US"/>
        </w:rPr>
        <w:t>，</w:t>
      </w:r>
      <w:r w:rsidRPr="003B3359">
        <w:rPr>
          <w:rFonts w:ascii="SimSun" w:hint="eastAsia"/>
          <w:kern w:val="22"/>
          <w:lang w:val="zh-CN"/>
        </w:rPr>
        <w:t>并加强能力建设、技术转让和科学合作</w:t>
      </w:r>
      <w:r w:rsidRPr="003B3359">
        <w:rPr>
          <w:rFonts w:ascii="SimSun" w:hint="eastAsia"/>
          <w:kern w:val="22"/>
          <w:lang w:val="en-US"/>
        </w:rPr>
        <w:t>，</w:t>
      </w:r>
      <w:r w:rsidRPr="003B3359">
        <w:rPr>
          <w:rFonts w:ascii="SimSun" w:hint="eastAsia"/>
          <w:kern w:val="22"/>
          <w:lang w:val="zh-CN"/>
        </w:rPr>
        <w:t>以满足执行工作的需要</w:t>
      </w:r>
      <w:r w:rsidRPr="003B3359">
        <w:rPr>
          <w:rFonts w:ascii="SimSun" w:hint="eastAsia"/>
          <w:kern w:val="22"/>
          <w:lang w:val="en-US"/>
        </w:rPr>
        <w:t>，</w:t>
      </w:r>
      <w:r w:rsidRPr="003B3359">
        <w:rPr>
          <w:rFonts w:ascii="SimSun" w:hint="eastAsia"/>
          <w:kern w:val="22"/>
          <w:lang w:val="zh-CN"/>
        </w:rPr>
        <w:t>与框架的长期目标和行动目标的远大设想相称。</w:t>
      </w:r>
    </w:p>
    <w:p w14:paraId="0EC3E814" w14:textId="1EE3ECA4" w:rsidR="0065516A" w:rsidRPr="003B3359" w:rsidRDefault="0065516A" w:rsidP="004360E6">
      <w:pPr>
        <w:widowControl w:val="0"/>
        <w:spacing w:before="120" w:after="120"/>
        <w:rPr>
          <w:lang w:val="en-US"/>
        </w:rPr>
      </w:pPr>
      <w:r>
        <w:rPr>
          <w:rFonts w:ascii="SimSun" w:hint="eastAsia"/>
          <w:b/>
          <w:u w:val="single"/>
          <w:lang w:val="zh-CN"/>
        </w:rPr>
        <w:t>ETC</w:t>
      </w:r>
      <w:r w:rsidR="001450D3">
        <w:rPr>
          <w:rFonts w:ascii="SimSun" w:hint="eastAsia"/>
          <w:b/>
          <w:u w:val="single"/>
          <w:lang w:val="zh-CN"/>
        </w:rPr>
        <w:t>集团</w:t>
      </w:r>
      <w:r w:rsidRPr="003B3359">
        <w:rPr>
          <w:rFonts w:ascii="SimSun" w:hint="eastAsia"/>
          <w:b/>
          <w:u w:val="single"/>
          <w:lang w:val="zh-CN"/>
        </w:rPr>
        <w:t>和生态纽带组织</w:t>
      </w:r>
      <w:r w:rsidRPr="003B3359">
        <w:rPr>
          <w:rFonts w:ascii="SimSun" w:hint="eastAsia"/>
          <w:lang w:val="en-US"/>
        </w:rPr>
        <w:t>：</w:t>
      </w:r>
      <w:r w:rsidRPr="003B3359">
        <w:rPr>
          <w:rFonts w:ascii="SimSun" w:hint="eastAsia"/>
          <w:kern w:val="22"/>
          <w:lang w:val="zh-CN"/>
        </w:rPr>
        <w:t>使所有来源的资金</w:t>
      </w:r>
      <w:r w:rsidRPr="003B3359">
        <w:rPr>
          <w:rFonts w:ascii="SimSun" w:hint="eastAsia"/>
          <w:kern w:val="22"/>
          <w:lang w:val="en-US"/>
        </w:rPr>
        <w:t>，</w:t>
      </w:r>
      <w:r w:rsidRPr="003B3359">
        <w:rPr>
          <w:rFonts w:ascii="SimSun" w:hint="eastAsia"/>
          <w:kern w:val="22"/>
          <w:lang w:val="zh-CN"/>
        </w:rPr>
        <w:t>包括新的、额外的和有效的资金</w:t>
      </w:r>
      <w:r w:rsidRPr="003B3359">
        <w:rPr>
          <w:rFonts w:ascii="SimSun" w:hint="eastAsia"/>
          <w:kern w:val="22"/>
          <w:lang w:val="en-US"/>
        </w:rPr>
        <w:t>，</w:t>
      </w:r>
      <w:r w:rsidRPr="003B3359">
        <w:rPr>
          <w:rFonts w:ascii="SimSun" w:hint="eastAsia"/>
          <w:kern w:val="22"/>
          <w:lang w:val="zh-CN"/>
        </w:rPr>
        <w:t>增加到每年至少</w:t>
      </w:r>
      <w:r w:rsidRPr="003B3359">
        <w:rPr>
          <w:kern w:val="22"/>
          <w:lang w:val="en-US"/>
        </w:rPr>
        <w:t xml:space="preserve"> 2,000 </w:t>
      </w:r>
      <w:r w:rsidRPr="003B3359">
        <w:rPr>
          <w:rFonts w:ascii="SimSun" w:hint="eastAsia"/>
          <w:kern w:val="22"/>
          <w:lang w:val="zh-CN"/>
        </w:rPr>
        <w:t>亿美元</w:t>
      </w:r>
      <w:r w:rsidRPr="003B3359">
        <w:rPr>
          <w:rFonts w:ascii="SimSun" w:hint="eastAsia"/>
          <w:kern w:val="22"/>
          <w:lang w:val="en-US"/>
        </w:rPr>
        <w:t>，</w:t>
      </w:r>
      <w:r w:rsidRPr="003B3359">
        <w:rPr>
          <w:rFonts w:ascii="SimSun" w:hint="eastAsia"/>
          <w:kern w:val="22"/>
          <w:lang w:val="zh-CN"/>
        </w:rPr>
        <w:t>使流入发展中国家的国际资金每年至少增加</w:t>
      </w:r>
      <w:r w:rsidRPr="003B3359">
        <w:rPr>
          <w:kern w:val="22"/>
          <w:lang w:val="en-US"/>
        </w:rPr>
        <w:t xml:space="preserve"> 100 </w:t>
      </w:r>
      <w:r w:rsidRPr="003B3359">
        <w:rPr>
          <w:rFonts w:ascii="SimSun" w:hint="eastAsia"/>
          <w:kern w:val="22"/>
          <w:lang w:val="zh-CN"/>
        </w:rPr>
        <w:t>亿美元</w:t>
      </w:r>
      <w:r w:rsidRPr="003B3359">
        <w:rPr>
          <w:rFonts w:ascii="SimSun" w:hint="eastAsia"/>
          <w:kern w:val="22"/>
          <w:lang w:val="en-US"/>
        </w:rPr>
        <w:t>，</w:t>
      </w:r>
      <w:r w:rsidRPr="003B3359">
        <w:rPr>
          <w:rFonts w:ascii="SimSun" w:hint="eastAsia"/>
          <w:kern w:val="22"/>
          <w:lang w:val="zh-CN"/>
        </w:rPr>
        <w:t>撬动私人资金</w:t>
      </w:r>
      <w:r w:rsidRPr="003B3359">
        <w:rPr>
          <w:rFonts w:ascii="SimSun" w:hint="eastAsia"/>
          <w:kern w:val="22"/>
          <w:lang w:val="en-US"/>
        </w:rPr>
        <w:t>，</w:t>
      </w:r>
      <w:r w:rsidRPr="003B3359">
        <w:rPr>
          <w:rFonts w:ascii="SimSun" w:hint="eastAsia"/>
          <w:kern w:val="22"/>
          <w:lang w:val="zh-CN"/>
        </w:rPr>
        <w:t>在考虑到国家生物多样性融资规划的同时增加对国内资源的调动</w:t>
      </w:r>
      <w:r w:rsidRPr="003B3359">
        <w:rPr>
          <w:rFonts w:ascii="SimSun" w:hint="eastAsia"/>
          <w:kern w:val="22"/>
          <w:lang w:val="en-US"/>
        </w:rPr>
        <w:t>，</w:t>
      </w:r>
      <w:r w:rsidRPr="003B3359">
        <w:rPr>
          <w:rFonts w:ascii="SimSun" w:hint="eastAsia"/>
          <w:kern w:val="22"/>
          <w:lang w:val="zh-CN"/>
        </w:rPr>
        <w:t>并加强能力建设、技术</w:t>
      </w:r>
      <w:r w:rsidRPr="003B3359">
        <w:rPr>
          <w:rFonts w:ascii="SimSun" w:hint="eastAsia"/>
          <w:b/>
          <w:kern w:val="22"/>
          <w:lang w:val="zh-CN"/>
        </w:rPr>
        <w:t>前景扫描、评估、</w:t>
      </w:r>
      <w:r w:rsidRPr="003B3359">
        <w:rPr>
          <w:rFonts w:ascii="SimSun" w:hint="eastAsia"/>
          <w:kern w:val="22"/>
          <w:lang w:val="zh-CN"/>
        </w:rPr>
        <w:t>转让、</w:t>
      </w:r>
      <w:r w:rsidRPr="003B3359">
        <w:rPr>
          <w:rFonts w:ascii="SimSun" w:hint="eastAsia"/>
          <w:b/>
          <w:kern w:val="22"/>
          <w:lang w:val="zh-CN"/>
        </w:rPr>
        <w:t>监测</w:t>
      </w:r>
      <w:r w:rsidRPr="003B3359">
        <w:rPr>
          <w:rFonts w:ascii="SimSun" w:hint="eastAsia"/>
          <w:kern w:val="22"/>
          <w:lang w:val="zh-CN"/>
        </w:rPr>
        <w:t>和科学合作</w:t>
      </w:r>
      <w:r w:rsidRPr="003B3359">
        <w:rPr>
          <w:rFonts w:ascii="SimSun" w:hint="eastAsia"/>
          <w:kern w:val="22"/>
          <w:lang w:val="en-US"/>
        </w:rPr>
        <w:t>，</w:t>
      </w:r>
      <w:r w:rsidRPr="003B3359">
        <w:rPr>
          <w:rFonts w:ascii="SimSun" w:hint="eastAsia"/>
          <w:kern w:val="22"/>
          <w:lang w:val="zh-CN"/>
        </w:rPr>
        <w:t>以满足执行工作的需要</w:t>
      </w:r>
      <w:r w:rsidRPr="003B3359">
        <w:rPr>
          <w:rFonts w:ascii="SimSun" w:hint="eastAsia"/>
          <w:kern w:val="22"/>
          <w:lang w:val="en-US"/>
        </w:rPr>
        <w:t>，</w:t>
      </w:r>
      <w:r w:rsidRPr="003B3359">
        <w:rPr>
          <w:rFonts w:ascii="SimSun" w:hint="eastAsia"/>
          <w:kern w:val="22"/>
          <w:lang w:val="zh-CN"/>
        </w:rPr>
        <w:t>与框架的长期目标和行动目标的远大设想相称。</w:t>
      </w:r>
      <w:r w:rsidRPr="003B3359">
        <w:rPr>
          <w:kern w:val="22"/>
          <w:lang w:val="en-US"/>
        </w:rPr>
        <w:t xml:space="preserve"> </w:t>
      </w:r>
      <w:r w:rsidRPr="003B3359">
        <w:rPr>
          <w:color w:val="000000"/>
          <w:kern w:val="22"/>
          <w:lang w:val="en-US"/>
        </w:rPr>
        <w:t xml:space="preserve"> </w:t>
      </w:r>
    </w:p>
    <w:p w14:paraId="0CAB01DD" w14:textId="77777777" w:rsidR="0065516A" w:rsidRPr="003B3359" w:rsidRDefault="0065516A" w:rsidP="004360E6">
      <w:pPr>
        <w:widowControl w:val="0"/>
        <w:spacing w:before="120" w:after="120"/>
        <w:rPr>
          <w:lang w:val="en-US"/>
        </w:rPr>
      </w:pPr>
      <w:r w:rsidRPr="003B3359">
        <w:rPr>
          <w:rFonts w:ascii="SimSun" w:hint="eastAsia"/>
          <w:b/>
          <w:kern w:val="22"/>
          <w:u w:val="single"/>
          <w:lang w:val="zh-CN"/>
        </w:rPr>
        <w:t>全球森林联盟</w:t>
      </w:r>
      <w:r w:rsidRPr="003B3359">
        <w:rPr>
          <w:rFonts w:ascii="SimSun" w:hint="eastAsia"/>
          <w:b/>
          <w:kern w:val="22"/>
          <w:lang w:val="en-US"/>
        </w:rPr>
        <w:t>：</w:t>
      </w:r>
      <w:r w:rsidRPr="003B3359">
        <w:rPr>
          <w:rFonts w:ascii="SimSun" w:hint="eastAsia"/>
          <w:kern w:val="22"/>
          <w:lang w:val="zh-CN"/>
        </w:rPr>
        <w:t>使所有来源的资金</w:t>
      </w:r>
      <w:r w:rsidRPr="003B3359">
        <w:rPr>
          <w:rFonts w:ascii="SimSun" w:hint="eastAsia"/>
          <w:kern w:val="22"/>
          <w:lang w:val="en-US"/>
        </w:rPr>
        <w:t>，</w:t>
      </w:r>
      <w:r w:rsidRPr="003B3359">
        <w:rPr>
          <w:rFonts w:ascii="SimSun" w:hint="eastAsia"/>
          <w:kern w:val="22"/>
          <w:lang w:val="zh-CN"/>
        </w:rPr>
        <w:t>包括新的、额外的和有效的资金</w:t>
      </w:r>
      <w:r w:rsidRPr="003B3359">
        <w:rPr>
          <w:rFonts w:ascii="SimSun" w:hint="eastAsia"/>
          <w:kern w:val="22"/>
          <w:lang w:val="en-US"/>
        </w:rPr>
        <w:t>，</w:t>
      </w:r>
      <w:r w:rsidRPr="003B3359">
        <w:rPr>
          <w:rFonts w:ascii="SimSun" w:hint="eastAsia"/>
          <w:kern w:val="22"/>
          <w:lang w:val="zh-CN"/>
        </w:rPr>
        <w:t>增加到每年至少</w:t>
      </w:r>
      <w:r w:rsidRPr="003B3359">
        <w:rPr>
          <w:kern w:val="22"/>
          <w:lang w:val="en-US"/>
        </w:rPr>
        <w:t>2,000</w:t>
      </w:r>
      <w:r w:rsidRPr="003B3359">
        <w:rPr>
          <w:rFonts w:ascii="SimSun" w:hint="eastAsia"/>
          <w:kern w:val="22"/>
          <w:lang w:val="zh-CN"/>
        </w:rPr>
        <w:t>亿美元</w:t>
      </w:r>
      <w:r w:rsidRPr="003B3359">
        <w:rPr>
          <w:rFonts w:ascii="SimSun" w:hint="eastAsia"/>
          <w:kern w:val="22"/>
          <w:lang w:val="en-US"/>
        </w:rPr>
        <w:t>，</w:t>
      </w:r>
      <w:r w:rsidRPr="003B3359">
        <w:rPr>
          <w:rFonts w:ascii="SimSun" w:hint="eastAsia"/>
          <w:kern w:val="22"/>
          <w:lang w:val="zh-CN"/>
        </w:rPr>
        <w:t>使流入发展中国家的国际资金每年至少增加</w:t>
      </w:r>
      <w:r w:rsidRPr="003B3359">
        <w:rPr>
          <w:kern w:val="22"/>
          <w:lang w:val="en-US"/>
        </w:rPr>
        <w:t xml:space="preserve"> 100 </w:t>
      </w:r>
      <w:r w:rsidRPr="003B3359">
        <w:rPr>
          <w:rFonts w:ascii="SimSun" w:hint="eastAsia"/>
          <w:kern w:val="22"/>
          <w:lang w:val="zh-CN"/>
        </w:rPr>
        <w:t>亿美元</w:t>
      </w:r>
      <w:r w:rsidRPr="003B3359">
        <w:rPr>
          <w:rFonts w:ascii="SimSun" w:hint="eastAsia"/>
          <w:kern w:val="22"/>
          <w:lang w:val="en-US"/>
        </w:rPr>
        <w:t>，</w:t>
      </w:r>
      <w:r w:rsidRPr="003B3359">
        <w:rPr>
          <w:rFonts w:ascii="SimSun" w:hint="eastAsia"/>
          <w:strike/>
          <w:kern w:val="22"/>
          <w:lang w:val="zh-CN"/>
        </w:rPr>
        <w:t>撬动私人资金</w:t>
      </w:r>
      <w:r w:rsidRPr="003B3359">
        <w:rPr>
          <w:rFonts w:ascii="SimSun" w:hint="eastAsia"/>
          <w:strike/>
          <w:kern w:val="22"/>
          <w:lang w:val="en-US"/>
        </w:rPr>
        <w:t>，</w:t>
      </w:r>
      <w:r w:rsidRPr="003B3359">
        <w:rPr>
          <w:rFonts w:ascii="SimSun" w:hint="eastAsia"/>
          <w:kern w:val="22"/>
          <w:lang w:val="zh-CN"/>
        </w:rPr>
        <w:t>在考虑到国家生物多样性融资规划的同时</w:t>
      </w:r>
      <w:r w:rsidRPr="003B3359">
        <w:rPr>
          <w:rFonts w:ascii="SimSun" w:hint="eastAsia"/>
          <w:kern w:val="22"/>
          <w:lang w:val="en-US"/>
        </w:rPr>
        <w:t>，</w:t>
      </w:r>
      <w:r w:rsidRPr="003B3359">
        <w:rPr>
          <w:rFonts w:ascii="SimSun" w:hint="eastAsia"/>
          <w:kern w:val="22"/>
          <w:lang w:val="zh-CN"/>
        </w:rPr>
        <w:t>增加对国内资源的调动</w:t>
      </w:r>
      <w:r w:rsidRPr="003B3359">
        <w:rPr>
          <w:rFonts w:ascii="SimSun" w:hint="eastAsia"/>
          <w:kern w:val="22"/>
          <w:lang w:val="en-US"/>
        </w:rPr>
        <w:t>，</w:t>
      </w:r>
      <w:r w:rsidRPr="003B3359">
        <w:rPr>
          <w:rFonts w:ascii="SimSun" w:hint="eastAsia"/>
          <w:kern w:val="22"/>
          <w:lang w:val="zh-CN"/>
        </w:rPr>
        <w:t>并加强能力建设、技术转让和科学合作</w:t>
      </w:r>
      <w:r w:rsidRPr="003B3359">
        <w:rPr>
          <w:rFonts w:ascii="SimSun" w:hint="eastAsia"/>
          <w:kern w:val="22"/>
          <w:lang w:val="en-US"/>
        </w:rPr>
        <w:t>，</w:t>
      </w:r>
      <w:r w:rsidRPr="003B3359">
        <w:rPr>
          <w:rFonts w:ascii="SimSun" w:hint="eastAsia"/>
          <w:kern w:val="22"/>
          <w:lang w:val="zh-CN"/>
        </w:rPr>
        <w:t>以满足执行工作的需要</w:t>
      </w:r>
      <w:r w:rsidRPr="003B3359">
        <w:rPr>
          <w:rFonts w:ascii="SimSun" w:hint="eastAsia"/>
          <w:kern w:val="22"/>
          <w:lang w:val="en-US"/>
        </w:rPr>
        <w:t>，</w:t>
      </w:r>
      <w:r w:rsidRPr="003B3359">
        <w:rPr>
          <w:rFonts w:ascii="SimSun" w:hint="eastAsia"/>
          <w:kern w:val="22"/>
          <w:lang w:val="zh-CN"/>
        </w:rPr>
        <w:t>与框架的长期目标和行动目标的远大设想相称。</w:t>
      </w:r>
    </w:p>
    <w:p w14:paraId="1773306A" w14:textId="77777777" w:rsidR="0065516A" w:rsidRPr="003B3359" w:rsidRDefault="0065516A" w:rsidP="004360E6">
      <w:pPr>
        <w:widowControl w:val="0"/>
        <w:spacing w:before="120" w:after="120"/>
        <w:rPr>
          <w:lang w:val="en-US"/>
        </w:rPr>
      </w:pPr>
      <w:r>
        <w:rPr>
          <w:rFonts w:ascii="SimSun" w:hint="eastAsia"/>
          <w:b/>
          <w:u w:val="single"/>
          <w:lang w:val="en-US"/>
        </w:rPr>
        <w:t>青年联盟</w:t>
      </w:r>
      <w:r w:rsidRPr="003B3359">
        <w:rPr>
          <w:rFonts w:ascii="SimSun" w:hint="eastAsia"/>
          <w:b/>
          <w:kern w:val="22"/>
          <w:lang w:val="en-US"/>
        </w:rPr>
        <w:t>：</w:t>
      </w:r>
      <w:r w:rsidRPr="003B3359">
        <w:rPr>
          <w:rFonts w:ascii="SimSun" w:hint="eastAsia"/>
          <w:kern w:val="22"/>
          <w:lang w:val="zh-CN"/>
        </w:rPr>
        <w:t>使所有来源的资金</w:t>
      </w:r>
      <w:r w:rsidRPr="003B3359">
        <w:rPr>
          <w:rFonts w:ascii="SimSun" w:hint="eastAsia"/>
          <w:kern w:val="22"/>
          <w:lang w:val="en-US"/>
        </w:rPr>
        <w:t>，</w:t>
      </w:r>
      <w:r w:rsidRPr="003B3359">
        <w:rPr>
          <w:rFonts w:ascii="SimSun" w:hint="eastAsia"/>
          <w:kern w:val="22"/>
          <w:lang w:val="zh-CN"/>
        </w:rPr>
        <w:t>包括新的、额外的、</w:t>
      </w:r>
      <w:r w:rsidRPr="003B3359">
        <w:rPr>
          <w:rFonts w:ascii="SimSun" w:hint="eastAsia"/>
          <w:strike/>
          <w:kern w:val="22"/>
          <w:lang w:val="zh-CN"/>
        </w:rPr>
        <w:t>和</w:t>
      </w:r>
      <w:r w:rsidRPr="003B3359">
        <w:rPr>
          <w:rFonts w:ascii="SimSun" w:hint="eastAsia"/>
          <w:kern w:val="22"/>
          <w:lang w:val="zh-CN"/>
        </w:rPr>
        <w:t>有效的</w:t>
      </w:r>
      <w:r w:rsidRPr="003B3359">
        <w:rPr>
          <w:rFonts w:ascii="SimSun" w:hint="eastAsia"/>
          <w:b/>
          <w:kern w:val="22"/>
          <w:lang w:val="zh-CN"/>
        </w:rPr>
        <w:t>和公平的</w:t>
      </w:r>
      <w:r w:rsidRPr="003B3359">
        <w:rPr>
          <w:rFonts w:ascii="SimSun" w:hint="eastAsia"/>
          <w:kern w:val="22"/>
          <w:lang w:val="zh-CN"/>
        </w:rPr>
        <w:t>资金</w:t>
      </w:r>
      <w:r w:rsidRPr="003B3359">
        <w:rPr>
          <w:rFonts w:ascii="SimSun" w:hint="eastAsia"/>
          <w:kern w:val="22"/>
          <w:lang w:val="en-US"/>
        </w:rPr>
        <w:t>，</w:t>
      </w:r>
      <w:r w:rsidRPr="003B3359">
        <w:rPr>
          <w:rFonts w:ascii="SimSun" w:hint="eastAsia"/>
          <w:kern w:val="22"/>
          <w:lang w:val="zh-CN"/>
        </w:rPr>
        <w:t>增加到每年至少</w:t>
      </w:r>
      <w:r w:rsidRPr="003B3359">
        <w:rPr>
          <w:kern w:val="22"/>
          <w:lang w:val="en-US"/>
        </w:rPr>
        <w:t>2,000</w:t>
      </w:r>
      <w:r w:rsidRPr="003B3359">
        <w:rPr>
          <w:rFonts w:ascii="SimSun" w:hint="eastAsia"/>
          <w:kern w:val="22"/>
          <w:lang w:val="zh-CN"/>
        </w:rPr>
        <w:t>亿美元</w:t>
      </w:r>
      <w:r w:rsidRPr="003B3359">
        <w:rPr>
          <w:rFonts w:ascii="SimSun" w:hint="eastAsia"/>
          <w:kern w:val="22"/>
          <w:lang w:val="en-US"/>
        </w:rPr>
        <w:t>，</w:t>
      </w:r>
      <w:r w:rsidRPr="003B3359">
        <w:rPr>
          <w:rFonts w:ascii="SimSun" w:hint="eastAsia"/>
          <w:kern w:val="22"/>
          <w:lang w:val="zh-CN"/>
        </w:rPr>
        <w:t>使流入发展中国家的国际资金每年至少增加</w:t>
      </w:r>
      <w:r w:rsidRPr="003B3359">
        <w:rPr>
          <w:kern w:val="22"/>
          <w:lang w:val="en-US"/>
        </w:rPr>
        <w:t xml:space="preserve"> 100 </w:t>
      </w:r>
      <w:r w:rsidRPr="003B3359">
        <w:rPr>
          <w:rFonts w:ascii="SimSun" w:hint="eastAsia"/>
          <w:kern w:val="22"/>
          <w:lang w:val="zh-CN"/>
        </w:rPr>
        <w:t>亿美元</w:t>
      </w:r>
      <w:r w:rsidRPr="003B3359">
        <w:rPr>
          <w:rFonts w:ascii="SimSun" w:hint="eastAsia"/>
          <w:kern w:val="22"/>
          <w:lang w:val="en-US"/>
        </w:rPr>
        <w:t>，</w:t>
      </w:r>
      <w:r w:rsidRPr="003B3359">
        <w:rPr>
          <w:rFonts w:ascii="SimSun" w:hint="eastAsia"/>
          <w:b/>
          <w:kern w:val="22"/>
          <w:lang w:val="zh-CN"/>
        </w:rPr>
        <w:t>确保直接</w:t>
      </w:r>
      <w:r w:rsidRPr="003B3359">
        <w:rPr>
          <w:rFonts w:ascii="SimSun" w:hint="eastAsia"/>
          <w:b/>
          <w:kern w:val="22"/>
          <w:lang w:val="zh-CN"/>
        </w:rPr>
        <w:lastRenderedPageBreak/>
        <w:t>向土著人民和地方社区、妇女和青年提供资金</w:t>
      </w:r>
      <w:r w:rsidRPr="003B3359">
        <w:rPr>
          <w:rFonts w:ascii="SimSun" w:hint="eastAsia"/>
          <w:b/>
          <w:kern w:val="22"/>
          <w:lang w:val="en-US"/>
        </w:rPr>
        <w:t>，</w:t>
      </w:r>
      <w:r w:rsidRPr="003B3359">
        <w:rPr>
          <w:rFonts w:ascii="SimSun" w:hint="eastAsia"/>
          <w:kern w:val="22"/>
          <w:lang w:val="zh-CN"/>
        </w:rPr>
        <w:t>撬动私人资金</w:t>
      </w:r>
      <w:r w:rsidRPr="003B3359">
        <w:rPr>
          <w:rFonts w:ascii="SimSun" w:hint="eastAsia"/>
          <w:kern w:val="22"/>
          <w:lang w:val="en-US"/>
        </w:rPr>
        <w:t>，</w:t>
      </w:r>
      <w:r w:rsidRPr="003B3359">
        <w:rPr>
          <w:rFonts w:ascii="SimSun" w:hint="eastAsia"/>
          <w:kern w:val="22"/>
          <w:lang w:val="zh-CN"/>
        </w:rPr>
        <w:t>在考虑到国家生物多样性融资规划的同时</w:t>
      </w:r>
      <w:r w:rsidRPr="003B3359">
        <w:rPr>
          <w:rFonts w:ascii="SimSun" w:hint="eastAsia"/>
          <w:kern w:val="22"/>
          <w:lang w:val="en-US"/>
        </w:rPr>
        <w:t>，</w:t>
      </w:r>
      <w:r w:rsidRPr="003B3359">
        <w:rPr>
          <w:rFonts w:ascii="SimSun" w:hint="eastAsia"/>
          <w:kern w:val="22"/>
          <w:lang w:val="zh-CN"/>
        </w:rPr>
        <w:t>增加对国内资源的调动</w:t>
      </w:r>
      <w:r w:rsidRPr="003B3359">
        <w:rPr>
          <w:rFonts w:ascii="SimSun" w:hint="eastAsia"/>
          <w:kern w:val="22"/>
          <w:lang w:val="en-US"/>
        </w:rPr>
        <w:t>，</w:t>
      </w:r>
      <w:r w:rsidRPr="003B3359">
        <w:rPr>
          <w:rFonts w:ascii="SimSun" w:hint="eastAsia"/>
          <w:kern w:val="22"/>
          <w:lang w:val="zh-CN"/>
        </w:rPr>
        <w:t>并加强能力建设、技术转让和科学合作</w:t>
      </w:r>
      <w:r w:rsidRPr="003B3359">
        <w:rPr>
          <w:rFonts w:ascii="SimSun" w:hint="eastAsia"/>
          <w:kern w:val="22"/>
          <w:lang w:val="en-US"/>
        </w:rPr>
        <w:t>，</w:t>
      </w:r>
      <w:r w:rsidRPr="003B3359">
        <w:rPr>
          <w:rFonts w:ascii="SimSun" w:hint="eastAsia"/>
          <w:kern w:val="22"/>
          <w:lang w:val="zh-CN"/>
        </w:rPr>
        <w:t>以满足执行工作的需要</w:t>
      </w:r>
      <w:r w:rsidRPr="003B3359">
        <w:rPr>
          <w:rFonts w:ascii="SimSun" w:hint="eastAsia"/>
          <w:kern w:val="22"/>
          <w:lang w:val="en-US"/>
        </w:rPr>
        <w:t>，</w:t>
      </w:r>
      <w:r w:rsidRPr="003B3359">
        <w:rPr>
          <w:rFonts w:ascii="SimSun" w:hint="eastAsia"/>
          <w:kern w:val="22"/>
          <w:lang w:val="zh-CN"/>
        </w:rPr>
        <w:t>与框架的长期目标和行动目标的远大设想相称。</w:t>
      </w:r>
    </w:p>
    <w:p w14:paraId="3914FDAB" w14:textId="77777777" w:rsidR="0065516A" w:rsidRPr="003B3359" w:rsidRDefault="0065516A" w:rsidP="004360E6">
      <w:pPr>
        <w:widowControl w:val="0"/>
        <w:tabs>
          <w:tab w:val="left" w:pos="426"/>
        </w:tabs>
        <w:spacing w:before="120" w:after="120"/>
        <w:rPr>
          <w:lang w:val="en-US"/>
        </w:rPr>
      </w:pPr>
      <w:r w:rsidRPr="003B3359">
        <w:rPr>
          <w:rFonts w:ascii="SimSun" w:hint="eastAsia"/>
          <w:b/>
          <w:kern w:val="22"/>
          <w:u w:val="single"/>
          <w:lang w:val="zh-CN"/>
        </w:rPr>
        <w:t>大自然保护协会</w:t>
      </w:r>
      <w:r w:rsidRPr="003B3359">
        <w:rPr>
          <w:rFonts w:ascii="SimSun" w:hint="eastAsia"/>
          <w:kern w:val="22"/>
          <w:lang w:val="en-US"/>
        </w:rPr>
        <w:t>：</w:t>
      </w:r>
      <w:r w:rsidRPr="003B3359">
        <w:rPr>
          <w:rFonts w:ascii="SimSun" w:hint="eastAsia"/>
          <w:kern w:val="22"/>
          <w:lang w:val="zh-CN"/>
        </w:rPr>
        <w:t>使所有来源的资金</w:t>
      </w:r>
      <w:r w:rsidRPr="003B3359">
        <w:rPr>
          <w:rFonts w:ascii="SimSun" w:hint="eastAsia"/>
          <w:kern w:val="22"/>
          <w:lang w:val="en-US"/>
        </w:rPr>
        <w:t>，</w:t>
      </w:r>
      <w:r w:rsidRPr="003B3359">
        <w:rPr>
          <w:rFonts w:ascii="SimSun" w:hint="eastAsia"/>
          <w:kern w:val="22"/>
          <w:lang w:val="zh-CN"/>
        </w:rPr>
        <w:t>包括新的、额外的和有效的资金</w:t>
      </w:r>
      <w:r w:rsidRPr="003B3359">
        <w:rPr>
          <w:rFonts w:ascii="SimSun" w:hint="eastAsia"/>
          <w:kern w:val="22"/>
          <w:lang w:val="en-US"/>
        </w:rPr>
        <w:t>，</w:t>
      </w:r>
      <w:r w:rsidRPr="003B3359">
        <w:rPr>
          <w:rFonts w:ascii="SimSun" w:hint="eastAsia"/>
          <w:kern w:val="22"/>
          <w:lang w:val="zh-CN"/>
        </w:rPr>
        <w:t>增加到每年至少</w:t>
      </w:r>
      <w:r w:rsidRPr="003B3359">
        <w:rPr>
          <w:kern w:val="22"/>
          <w:lang w:val="en-US"/>
        </w:rPr>
        <w:t>2,000</w:t>
      </w:r>
      <w:r w:rsidRPr="003B3359">
        <w:rPr>
          <w:rFonts w:ascii="SimSun" w:hint="eastAsia"/>
          <w:kern w:val="22"/>
          <w:lang w:val="zh-CN"/>
        </w:rPr>
        <w:t>亿美元</w:t>
      </w:r>
      <w:r w:rsidRPr="003B3359">
        <w:rPr>
          <w:rFonts w:ascii="SimSun" w:hint="eastAsia"/>
          <w:kern w:val="22"/>
          <w:lang w:val="en-US"/>
        </w:rPr>
        <w:t>，</w:t>
      </w:r>
      <w:r w:rsidRPr="003B3359">
        <w:rPr>
          <w:rFonts w:ascii="SimSun" w:hint="eastAsia"/>
          <w:kern w:val="22"/>
          <w:lang w:val="zh-CN"/>
        </w:rPr>
        <w:t>使流入发展中国家的国际资金每年至少增加</w:t>
      </w:r>
      <w:r w:rsidRPr="003B3359">
        <w:rPr>
          <w:kern w:val="22"/>
          <w:lang w:val="en-US"/>
        </w:rPr>
        <w:t>100</w:t>
      </w:r>
      <w:r w:rsidRPr="003B3359">
        <w:rPr>
          <w:rFonts w:ascii="SimSun" w:hint="eastAsia"/>
          <w:kern w:val="22"/>
          <w:lang w:val="zh-CN"/>
        </w:rPr>
        <w:t>亿美元</w:t>
      </w:r>
      <w:r w:rsidRPr="003B3359">
        <w:rPr>
          <w:rFonts w:ascii="SimSun" w:hint="eastAsia"/>
          <w:kern w:val="22"/>
          <w:lang w:val="en-US"/>
        </w:rPr>
        <w:t>，</w:t>
      </w:r>
      <w:r w:rsidRPr="003B3359">
        <w:rPr>
          <w:rFonts w:ascii="SimSun" w:hint="eastAsia"/>
          <w:kern w:val="22"/>
          <w:lang w:val="zh-CN"/>
        </w:rPr>
        <w:t>撬动私人资金</w:t>
      </w:r>
      <w:r w:rsidRPr="003B3359">
        <w:rPr>
          <w:rFonts w:ascii="SimSun" w:hint="eastAsia"/>
          <w:kern w:val="22"/>
          <w:lang w:val="en-US"/>
        </w:rPr>
        <w:t>，</w:t>
      </w:r>
      <w:r w:rsidRPr="003B3359">
        <w:rPr>
          <w:rFonts w:ascii="SimSun" w:hint="eastAsia"/>
          <w:kern w:val="22"/>
          <w:lang w:val="zh-CN"/>
        </w:rPr>
        <w:t>在考虑到国家生物多样性融资规划的同时增加对国内资源的调动</w:t>
      </w:r>
      <w:r w:rsidRPr="003B3359">
        <w:rPr>
          <w:rFonts w:ascii="SimSun" w:hint="eastAsia"/>
          <w:kern w:val="22"/>
          <w:lang w:val="en-US"/>
        </w:rPr>
        <w:t>，</w:t>
      </w:r>
      <w:r w:rsidRPr="003B3359">
        <w:rPr>
          <w:rFonts w:ascii="SimSun" w:hint="eastAsia"/>
          <w:kern w:val="22"/>
          <w:lang w:val="zh-CN"/>
        </w:rPr>
        <w:t>并加强能力建设、技术转让和科学合作</w:t>
      </w:r>
      <w:r w:rsidRPr="003B3359">
        <w:rPr>
          <w:rFonts w:ascii="SimSun" w:hint="eastAsia"/>
          <w:kern w:val="22"/>
          <w:lang w:val="en-US"/>
        </w:rPr>
        <w:t>，</w:t>
      </w:r>
      <w:r w:rsidRPr="003B3359">
        <w:rPr>
          <w:rFonts w:ascii="SimSun" w:hint="eastAsia"/>
          <w:kern w:val="22"/>
          <w:lang w:val="zh-CN"/>
        </w:rPr>
        <w:t>以满足执行工作的需要</w:t>
      </w:r>
      <w:r w:rsidRPr="003B3359">
        <w:rPr>
          <w:rFonts w:ascii="SimSun" w:hint="eastAsia"/>
          <w:kern w:val="22"/>
          <w:lang w:val="en-US"/>
        </w:rPr>
        <w:t>，</w:t>
      </w:r>
      <w:r w:rsidRPr="003B3359">
        <w:rPr>
          <w:rFonts w:ascii="SimSun" w:hint="eastAsia"/>
          <w:kern w:val="22"/>
          <w:lang w:val="zh-CN"/>
        </w:rPr>
        <w:t>与框架的长期目标和行动目标的远大设想相称。</w:t>
      </w:r>
    </w:p>
    <w:p w14:paraId="75545492" w14:textId="77777777" w:rsidR="0065516A" w:rsidRPr="003B3359" w:rsidRDefault="0065516A" w:rsidP="004360E6">
      <w:pPr>
        <w:widowControl w:val="0"/>
        <w:spacing w:before="120" w:after="120"/>
        <w:rPr>
          <w:lang w:val="en-US"/>
        </w:rPr>
      </w:pPr>
      <w:r w:rsidRPr="003B3359">
        <w:rPr>
          <w:rFonts w:ascii="SimSun" w:hint="eastAsia"/>
          <w:b/>
          <w:kern w:val="22"/>
          <w:u w:val="single"/>
          <w:lang w:val="zh-CN"/>
        </w:rPr>
        <w:t>野生生物保护协会</w:t>
      </w:r>
      <w:r w:rsidRPr="003B3359">
        <w:rPr>
          <w:rFonts w:ascii="SimSun" w:hint="eastAsia"/>
          <w:b/>
          <w:kern w:val="22"/>
          <w:lang w:val="en-US"/>
        </w:rPr>
        <w:t>：</w:t>
      </w:r>
      <w:r w:rsidRPr="003B3359">
        <w:rPr>
          <w:rFonts w:ascii="SimSun" w:hint="eastAsia"/>
          <w:kern w:val="22"/>
          <w:lang w:val="zh-CN"/>
        </w:rPr>
        <w:t>使用于</w:t>
      </w:r>
      <w:r w:rsidRPr="003B3359">
        <w:rPr>
          <w:rFonts w:ascii="SimSun" w:hint="eastAsia"/>
          <w:b/>
          <w:kern w:val="22"/>
          <w:lang w:val="zh-CN"/>
        </w:rPr>
        <w:t>实施这个框架的</w:t>
      </w:r>
      <w:r w:rsidRPr="003B3359">
        <w:rPr>
          <w:rFonts w:ascii="SimSun" w:hint="eastAsia"/>
          <w:kern w:val="22"/>
          <w:lang w:val="zh-CN"/>
        </w:rPr>
        <w:t>所有来源的资金</w:t>
      </w:r>
      <w:r w:rsidRPr="003B3359">
        <w:rPr>
          <w:rFonts w:ascii="SimSun" w:hint="eastAsia"/>
          <w:kern w:val="22"/>
          <w:lang w:val="en-US"/>
        </w:rPr>
        <w:t>，</w:t>
      </w:r>
      <w:r w:rsidRPr="003B3359">
        <w:rPr>
          <w:rFonts w:ascii="SimSun" w:hint="eastAsia"/>
          <w:b/>
          <w:kern w:val="22"/>
          <w:lang w:val="zh-CN"/>
        </w:rPr>
        <w:t>包括来自国内和国际来源的新的、额外的和有效的资金</w:t>
      </w:r>
      <w:r w:rsidRPr="003B3359">
        <w:rPr>
          <w:rFonts w:ascii="SimSun" w:hint="eastAsia"/>
          <w:kern w:val="22"/>
          <w:lang w:val="en-US"/>
        </w:rPr>
        <w:t>，</w:t>
      </w:r>
      <w:r w:rsidRPr="003B3359">
        <w:rPr>
          <w:rFonts w:ascii="SimSun" w:hint="eastAsia"/>
          <w:kern w:val="22"/>
          <w:lang w:val="zh-CN"/>
        </w:rPr>
        <w:t>增加到每年至少</w:t>
      </w:r>
      <w:r w:rsidRPr="003B3359">
        <w:rPr>
          <w:b/>
          <w:kern w:val="22"/>
          <w:lang w:val="en-US"/>
        </w:rPr>
        <w:t>[X]</w:t>
      </w:r>
      <w:r w:rsidRPr="003B3359">
        <w:rPr>
          <w:b/>
          <w:strike/>
          <w:kern w:val="22"/>
          <w:lang w:val="en-US"/>
        </w:rPr>
        <w:t>2,000</w:t>
      </w:r>
      <w:r w:rsidRPr="003B3359">
        <w:rPr>
          <w:rFonts w:ascii="SimSun" w:hint="eastAsia"/>
          <w:b/>
          <w:kern w:val="22"/>
          <w:lang w:val="zh-CN"/>
        </w:rPr>
        <w:t>亿美元</w:t>
      </w:r>
      <w:r w:rsidRPr="003B3359">
        <w:rPr>
          <w:rFonts w:ascii="SimSun" w:hint="eastAsia"/>
          <w:kern w:val="22"/>
          <w:lang w:val="en-US"/>
        </w:rPr>
        <w:t>，</w:t>
      </w:r>
      <w:r w:rsidRPr="003B3359">
        <w:rPr>
          <w:rFonts w:ascii="SimSun" w:hint="eastAsia"/>
          <w:b/>
          <w:kern w:val="22"/>
          <w:lang w:val="zh-CN"/>
        </w:rPr>
        <w:t>包括</w:t>
      </w:r>
      <w:r w:rsidRPr="003B3359">
        <w:rPr>
          <w:rFonts w:ascii="SimSun" w:hint="eastAsia"/>
          <w:kern w:val="22"/>
          <w:lang w:val="zh-CN"/>
        </w:rPr>
        <w:t>流入发展中国家的国际资金每年</w:t>
      </w:r>
      <w:r w:rsidRPr="003B3359">
        <w:rPr>
          <w:rFonts w:ascii="SimSun" w:hint="eastAsia"/>
          <w:b/>
          <w:kern w:val="22"/>
          <w:lang w:val="zh-CN"/>
        </w:rPr>
        <w:t>增加</w:t>
      </w:r>
      <w:r w:rsidRPr="003B3359">
        <w:rPr>
          <w:rFonts w:ascii="SimSun" w:hint="eastAsia"/>
          <w:kern w:val="22"/>
          <w:lang w:val="zh-CN"/>
        </w:rPr>
        <w:t>至少</w:t>
      </w:r>
      <w:r w:rsidRPr="003B3359">
        <w:rPr>
          <w:b/>
          <w:kern w:val="22"/>
          <w:lang w:val="en-US"/>
        </w:rPr>
        <w:t>[X]</w:t>
      </w:r>
      <w:r w:rsidRPr="003B3359">
        <w:rPr>
          <w:strike/>
          <w:kern w:val="22"/>
          <w:lang w:val="en-US"/>
        </w:rPr>
        <w:t>100</w:t>
      </w:r>
      <w:r w:rsidRPr="003B3359">
        <w:rPr>
          <w:rFonts w:ascii="SimSun" w:hint="eastAsia"/>
          <w:kern w:val="22"/>
          <w:lang w:val="zh-CN"/>
        </w:rPr>
        <w:t>亿美元</w:t>
      </w:r>
      <w:r w:rsidRPr="003B3359">
        <w:rPr>
          <w:rFonts w:ascii="SimSun" w:hint="eastAsia"/>
          <w:kern w:val="22"/>
          <w:lang w:val="en-US"/>
        </w:rPr>
        <w:t>，</w:t>
      </w:r>
      <w:r w:rsidRPr="003B3359">
        <w:rPr>
          <w:rFonts w:ascii="SimSun" w:hint="eastAsia"/>
          <w:strike/>
          <w:kern w:val="22"/>
          <w:lang w:val="zh-CN"/>
        </w:rPr>
        <w:t>撬动私人资金</w:t>
      </w:r>
      <w:r w:rsidRPr="003B3359">
        <w:rPr>
          <w:rFonts w:ascii="SimSun" w:hint="eastAsia"/>
          <w:strike/>
          <w:kern w:val="22"/>
          <w:lang w:val="en-US"/>
        </w:rPr>
        <w:t>，</w:t>
      </w:r>
      <w:r w:rsidRPr="003B3359">
        <w:rPr>
          <w:rFonts w:ascii="SimSun" w:hint="eastAsia"/>
          <w:strike/>
          <w:kern w:val="22"/>
          <w:lang w:val="zh-CN"/>
        </w:rPr>
        <w:t>同时考虑到利用私有资金和增加国内资源调动的同时</w:t>
      </w:r>
      <w:r w:rsidRPr="003B3359">
        <w:rPr>
          <w:rFonts w:ascii="SimSun" w:hint="eastAsia"/>
          <w:kern w:val="22"/>
          <w:lang w:val="en-US"/>
        </w:rPr>
        <w:t>，</w:t>
      </w:r>
      <w:r w:rsidRPr="003B3359">
        <w:rPr>
          <w:rFonts w:ascii="SimSun" w:hint="eastAsia"/>
          <w:kern w:val="22"/>
          <w:lang w:val="zh-CN"/>
        </w:rPr>
        <w:t>同时考虑到</w:t>
      </w:r>
      <w:r w:rsidRPr="003B3359">
        <w:rPr>
          <w:rFonts w:ascii="SimSun" w:hint="eastAsia"/>
          <w:b/>
          <w:kern w:val="22"/>
          <w:lang w:val="zh-CN"/>
        </w:rPr>
        <w:t>需要利用私有资金、支持</w:t>
      </w:r>
      <w:r w:rsidRPr="003B3359">
        <w:rPr>
          <w:rFonts w:ascii="SimSun" w:hint="eastAsia"/>
          <w:kern w:val="22"/>
          <w:lang w:val="zh-CN"/>
        </w:rPr>
        <w:t>国家生物多样性融资规划和加强能力建设。</w:t>
      </w:r>
      <w:r w:rsidRPr="003B3359">
        <w:rPr>
          <w:rFonts w:ascii="SimSun" w:hint="eastAsia"/>
          <w:strike/>
          <w:kern w:val="22"/>
          <w:lang w:val="zh-CN"/>
        </w:rPr>
        <w:t>、技术转让和科学合作，以满足执行工作的需要，与框架的长期目标和行动指标的远大设想相称。</w:t>
      </w:r>
    </w:p>
    <w:p w14:paraId="3F3D61DF" w14:textId="77777777" w:rsidR="0065516A" w:rsidRPr="003B3359" w:rsidRDefault="0065516A" w:rsidP="004360E6">
      <w:pPr>
        <w:widowControl w:val="0"/>
        <w:tabs>
          <w:tab w:val="left" w:pos="426"/>
        </w:tabs>
        <w:rPr>
          <w:kern w:val="22"/>
          <w:lang w:val="en-US"/>
        </w:rPr>
      </w:pPr>
    </w:p>
    <w:p w14:paraId="30E0732B" w14:textId="77777777" w:rsidR="0065516A" w:rsidRPr="003B3359" w:rsidRDefault="0065516A" w:rsidP="004360E6">
      <w:pPr>
        <w:keepNext/>
        <w:shd w:val="clear" w:color="auto" w:fill="E7E6E6"/>
        <w:tabs>
          <w:tab w:val="left" w:pos="720"/>
        </w:tabs>
        <w:spacing w:before="240" w:after="240" w:line="360" w:lineRule="auto"/>
        <w:jc w:val="center"/>
        <w:outlineLvl w:val="1"/>
        <w:rPr>
          <w:rFonts w:ascii="SimSun"/>
          <w:b/>
          <w:kern w:val="22"/>
        </w:rPr>
      </w:pPr>
      <w:r w:rsidRPr="003B3359">
        <w:rPr>
          <w:rFonts w:hint="eastAsia"/>
          <w:b/>
          <w:kern w:val="22"/>
          <w:lang w:val="zh-CN"/>
        </w:rPr>
        <w:t>行动目标</w:t>
      </w:r>
      <w:r w:rsidRPr="003B3359">
        <w:rPr>
          <w:b/>
          <w:kern w:val="22"/>
          <w:lang w:val="zh-CN"/>
        </w:rPr>
        <w:t xml:space="preserve"> 20</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355"/>
      </w:tblGrid>
      <w:tr w:rsidR="0065516A" w:rsidRPr="00CB5779" w14:paraId="2BB56078" w14:textId="77777777" w:rsidTr="00CB5779">
        <w:tc>
          <w:tcPr>
            <w:tcW w:w="9355" w:type="dxa"/>
          </w:tcPr>
          <w:p w14:paraId="2DAEF337" w14:textId="77777777" w:rsidR="0065516A" w:rsidRPr="003B3359" w:rsidRDefault="0065516A" w:rsidP="004360E6">
            <w:pPr>
              <w:widowControl w:val="0"/>
              <w:rPr>
                <w:lang w:val="en-US"/>
              </w:rPr>
            </w:pPr>
            <w:r w:rsidRPr="003B3359">
              <w:rPr>
                <w:rFonts w:ascii="SimSun" w:hint="eastAsia"/>
                <w:kern w:val="22"/>
                <w:lang w:val="zh-CN"/>
              </w:rPr>
              <w:t>确保用相关知识</w:t>
            </w:r>
            <w:r w:rsidRPr="003B3359">
              <w:rPr>
                <w:rFonts w:ascii="SimSun" w:hint="eastAsia"/>
                <w:kern w:val="22"/>
              </w:rPr>
              <w:t>，</w:t>
            </w:r>
            <w:r w:rsidRPr="003B3359">
              <w:rPr>
                <w:rFonts w:ascii="SimSun" w:hint="eastAsia"/>
                <w:kern w:val="22"/>
                <w:lang w:val="zh-CN"/>
              </w:rPr>
              <w:t>包括在土著人民和地方社区予以自由、事先和知情同意的情况下</w:t>
            </w:r>
            <w:r w:rsidRPr="003B3359">
              <w:rPr>
                <w:rFonts w:ascii="SimSun" w:hint="eastAsia"/>
                <w:kern w:val="22"/>
              </w:rPr>
              <w:t>，</w:t>
            </w:r>
            <w:r w:rsidRPr="003B3359">
              <w:rPr>
                <w:rFonts w:ascii="SimSun" w:hint="eastAsia"/>
                <w:kern w:val="22"/>
                <w:lang w:val="zh-CN"/>
              </w:rPr>
              <w:t>从其获得的传统知识、创新和做法</w:t>
            </w:r>
            <w:r w:rsidRPr="003B3359">
              <w:rPr>
                <w:rFonts w:ascii="SimSun" w:hint="eastAsia"/>
                <w:kern w:val="22"/>
              </w:rPr>
              <w:t>，</w:t>
            </w:r>
            <w:r w:rsidRPr="003B3359">
              <w:rPr>
                <w:rFonts w:ascii="SimSun" w:hint="eastAsia"/>
                <w:kern w:val="22"/>
                <w:lang w:val="zh-CN"/>
              </w:rPr>
              <w:t>指导对生物多样性进行有效管理的决策</w:t>
            </w:r>
            <w:r w:rsidRPr="003B3359">
              <w:rPr>
                <w:rFonts w:ascii="SimSun" w:hint="eastAsia"/>
                <w:kern w:val="22"/>
              </w:rPr>
              <w:t>，</w:t>
            </w:r>
            <w:r w:rsidRPr="003B3359">
              <w:rPr>
                <w:rFonts w:ascii="SimSun" w:hint="eastAsia"/>
                <w:kern w:val="22"/>
                <w:lang w:val="zh-CN"/>
              </w:rPr>
              <w:t>为监测工作创造条件</w:t>
            </w:r>
            <w:r w:rsidRPr="003B3359">
              <w:rPr>
                <w:rFonts w:ascii="SimSun" w:hint="eastAsia"/>
                <w:kern w:val="22"/>
              </w:rPr>
              <w:t>，</w:t>
            </w:r>
            <w:r w:rsidRPr="003B3359">
              <w:rPr>
                <w:rFonts w:ascii="SimSun" w:hint="eastAsia"/>
                <w:kern w:val="22"/>
                <w:lang w:val="zh-CN"/>
              </w:rPr>
              <w:t>并为此促进宣传、教育和研究。</w:t>
            </w:r>
          </w:p>
        </w:tc>
      </w:tr>
    </w:tbl>
    <w:p w14:paraId="6842AD1D" w14:textId="77777777" w:rsidR="0065516A" w:rsidRPr="003B3359" w:rsidRDefault="0065516A" w:rsidP="004360E6">
      <w:pPr>
        <w:widowControl w:val="0"/>
        <w:tabs>
          <w:tab w:val="left" w:pos="426"/>
        </w:tabs>
        <w:spacing w:before="240" w:after="120"/>
        <w:jc w:val="center"/>
        <w:rPr>
          <w:b/>
          <w:kern w:val="22"/>
          <w:lang w:val="en-US"/>
        </w:rPr>
      </w:pPr>
      <w:r w:rsidRPr="003B3359">
        <w:rPr>
          <w:rFonts w:ascii="SimSun" w:hint="eastAsia"/>
          <w:b/>
          <w:kern w:val="22"/>
          <w:lang w:val="zh-CN"/>
        </w:rPr>
        <w:t>综合案文</w:t>
      </w:r>
    </w:p>
    <w:p w14:paraId="60F82359" w14:textId="77777777" w:rsidR="0065516A" w:rsidRPr="003B3359" w:rsidRDefault="0065516A" w:rsidP="004360E6">
      <w:pPr>
        <w:keepNext/>
        <w:widowControl w:val="0"/>
        <w:suppressLineNumbers/>
        <w:tabs>
          <w:tab w:val="left" w:pos="426"/>
        </w:tabs>
        <w:suppressAutoHyphens/>
        <w:spacing w:before="120" w:after="120"/>
        <w:rPr>
          <w:kern w:val="22"/>
          <w:lang w:val="en-US"/>
        </w:rPr>
      </w:pPr>
      <w:r w:rsidRPr="003B3359">
        <w:rPr>
          <w:rFonts w:ascii="SimSun" w:hint="eastAsia"/>
          <w:lang w:val="zh-CN"/>
        </w:rPr>
        <w:t>确保用</w:t>
      </w:r>
      <w:r w:rsidRPr="003B3359">
        <w:rPr>
          <w:rFonts w:ascii="SimSun" w:hint="eastAsia"/>
          <w:b/>
          <w:lang w:val="zh-CN"/>
        </w:rPr>
        <w:t>与可持续性相关的所有</w:t>
      </w:r>
      <w:r w:rsidRPr="003B3359">
        <w:rPr>
          <w:b/>
          <w:lang w:val="en-US"/>
        </w:rPr>
        <w:t>[</w:t>
      </w:r>
      <w:r w:rsidRPr="003B3359">
        <w:rPr>
          <w:rFonts w:ascii="SimSun" w:hint="eastAsia"/>
          <w:lang w:val="zh-CN"/>
        </w:rPr>
        <w:t>相关</w:t>
      </w:r>
      <w:r w:rsidRPr="003B3359">
        <w:rPr>
          <w:b/>
          <w:lang w:val="en-US"/>
        </w:rPr>
        <w:t>]</w:t>
      </w:r>
      <w:r w:rsidRPr="003B3359">
        <w:rPr>
          <w:rFonts w:ascii="SimSun" w:hint="eastAsia"/>
          <w:b/>
          <w:lang w:val="zh-CN"/>
        </w:rPr>
        <w:t>教育、沟通、研究和</w:t>
      </w:r>
      <w:r w:rsidRPr="003B3359">
        <w:rPr>
          <w:rFonts w:ascii="SimSun" w:hint="eastAsia"/>
          <w:lang w:val="zh-CN"/>
        </w:rPr>
        <w:t>知识</w:t>
      </w:r>
      <w:r w:rsidRPr="003B3359">
        <w:rPr>
          <w:rFonts w:ascii="SimSun" w:hint="eastAsia"/>
          <w:b/>
          <w:lang w:val="zh-CN"/>
        </w:rPr>
        <w:t>体系和科学</w:t>
      </w:r>
      <w:r w:rsidRPr="003B3359">
        <w:rPr>
          <w:rFonts w:ascii="SimSun" w:hint="eastAsia"/>
          <w:b/>
          <w:lang w:val="en-US"/>
        </w:rPr>
        <w:t>，</w:t>
      </w:r>
      <w:r w:rsidRPr="003B3359">
        <w:rPr>
          <w:rFonts w:ascii="SimSun" w:hint="eastAsia"/>
          <w:lang w:val="zh-CN"/>
        </w:rPr>
        <w:t>包括</w:t>
      </w:r>
      <w:r w:rsidRPr="003B3359">
        <w:rPr>
          <w:b/>
          <w:lang w:val="en-US"/>
        </w:rPr>
        <w:t>[</w:t>
      </w:r>
      <w:r w:rsidRPr="003B3359">
        <w:rPr>
          <w:rFonts w:ascii="SimSun" w:hint="eastAsia"/>
          <w:lang w:val="zh-CN"/>
        </w:rPr>
        <w:t>该</w:t>
      </w:r>
      <w:r w:rsidRPr="003B3359">
        <w:rPr>
          <w:b/>
          <w:lang w:val="en-US"/>
        </w:rPr>
        <w:t>]</w:t>
      </w:r>
      <w:r w:rsidRPr="003B3359">
        <w:rPr>
          <w:rFonts w:ascii="SimSun" w:hint="eastAsia"/>
          <w:b/>
          <w:lang w:val="zh-CN"/>
        </w:rPr>
        <w:t>男女</w:t>
      </w:r>
      <w:r w:rsidRPr="003B3359">
        <w:rPr>
          <w:rFonts w:ascii="SimSun" w:hint="eastAsia"/>
          <w:lang w:val="zh-CN"/>
        </w:rPr>
        <w:t>传统知识</w:t>
      </w:r>
      <w:r w:rsidRPr="003B3359">
        <w:rPr>
          <w:rFonts w:ascii="SimSun" w:hint="eastAsia"/>
          <w:b/>
          <w:lang w:val="zh-CN"/>
        </w:rPr>
        <w:t>、文化和信仰体系、</w:t>
      </w:r>
      <w:r w:rsidRPr="003B3359">
        <w:rPr>
          <w:rFonts w:ascii="SimSun" w:hint="eastAsia"/>
          <w:lang w:val="zh-CN"/>
        </w:rPr>
        <w:t>土著人民和地方社区的创新、做法</w:t>
      </w:r>
      <w:r w:rsidRPr="003B3359">
        <w:rPr>
          <w:rFonts w:ascii="SimSun" w:hint="eastAsia"/>
          <w:b/>
          <w:lang w:val="zh-CN"/>
        </w:rPr>
        <w:t>和技术</w:t>
      </w:r>
      <w:r w:rsidRPr="003B3359">
        <w:rPr>
          <w:rFonts w:ascii="SimSun" w:hint="eastAsia"/>
          <w:b/>
          <w:lang w:val="en-US"/>
        </w:rPr>
        <w:t>，</w:t>
      </w:r>
      <w:r w:rsidRPr="003B3359">
        <w:rPr>
          <w:rFonts w:ascii="SimSun" w:hint="eastAsia"/>
          <w:b/>
          <w:lang w:val="zh-CN"/>
        </w:rPr>
        <w:t>包括通过</w:t>
      </w:r>
      <w:r w:rsidRPr="003B3359">
        <w:rPr>
          <w:rFonts w:ascii="SimSun" w:hint="eastAsia"/>
          <w:lang w:val="zh-CN"/>
        </w:rPr>
        <w:t>与他们的</w:t>
      </w:r>
      <w:r w:rsidRPr="003B3359">
        <w:rPr>
          <w:lang w:val="en-US"/>
        </w:rPr>
        <w:t>[</w:t>
      </w:r>
      <w:r w:rsidRPr="003B3359">
        <w:rPr>
          <w:rFonts w:ascii="SimSun" w:hint="eastAsia"/>
          <w:lang w:val="zh-CN"/>
        </w:rPr>
        <w:t>自由、事先和知情同意、</w:t>
      </w:r>
      <w:r w:rsidRPr="003B3359">
        <w:rPr>
          <w:b/>
          <w:lang w:val="en-US"/>
        </w:rPr>
        <w:t>][</w:t>
      </w:r>
      <w:r w:rsidRPr="003B3359">
        <w:rPr>
          <w:rFonts w:ascii="SimSun" w:hint="eastAsia"/>
          <w:b/>
          <w:lang w:val="en-US"/>
        </w:rPr>
        <w:t>“</w:t>
      </w:r>
      <w:r w:rsidRPr="003B3359">
        <w:rPr>
          <w:rFonts w:ascii="SimSun" w:hint="eastAsia"/>
          <w:b/>
          <w:lang w:val="zh-CN"/>
        </w:rPr>
        <w:t>事先和知情同意</w:t>
      </w:r>
      <w:r w:rsidRPr="003B3359">
        <w:rPr>
          <w:rFonts w:ascii="SimSun" w:hint="eastAsia"/>
          <w:b/>
          <w:lang w:val="en-US"/>
        </w:rPr>
        <w:t>”</w:t>
      </w:r>
      <w:r w:rsidRPr="003B3359">
        <w:rPr>
          <w:rFonts w:ascii="SimSun" w:hint="eastAsia"/>
          <w:b/>
          <w:lang w:val="zh-CN"/>
        </w:rPr>
        <w:t>或</w:t>
      </w:r>
      <w:r w:rsidRPr="003B3359">
        <w:rPr>
          <w:rFonts w:ascii="SimSun" w:hint="eastAsia"/>
          <w:b/>
          <w:lang w:val="en-US"/>
        </w:rPr>
        <w:t>“</w:t>
      </w:r>
      <w:r w:rsidRPr="003B3359">
        <w:rPr>
          <w:rFonts w:ascii="SimSun" w:hint="eastAsia"/>
          <w:b/>
          <w:lang w:val="zh-CN"/>
        </w:rPr>
        <w:t>自由、事先和知情同意</w:t>
      </w:r>
      <w:r w:rsidRPr="003B3359">
        <w:rPr>
          <w:rFonts w:ascii="SimSun" w:hint="eastAsia"/>
          <w:b/>
          <w:lang w:val="en-US"/>
        </w:rPr>
        <w:t>”</w:t>
      </w:r>
      <w:r w:rsidRPr="003B3359">
        <w:rPr>
          <w:rFonts w:ascii="SimSun" w:hint="eastAsia"/>
          <w:b/>
          <w:lang w:val="zh-CN"/>
        </w:rPr>
        <w:t>或</w:t>
      </w:r>
      <w:r w:rsidRPr="003B3359">
        <w:rPr>
          <w:rFonts w:ascii="SimSun" w:hint="eastAsia"/>
          <w:b/>
          <w:lang w:val="en-US"/>
        </w:rPr>
        <w:t>“</w:t>
      </w:r>
      <w:r w:rsidRPr="003B3359">
        <w:rPr>
          <w:rFonts w:ascii="SimSun" w:hint="eastAsia"/>
          <w:b/>
          <w:lang w:val="zh-CN"/>
        </w:rPr>
        <w:t>批准和参与</w:t>
      </w:r>
      <w:r w:rsidRPr="003B3359">
        <w:rPr>
          <w:rFonts w:ascii="SimSun" w:hint="eastAsia"/>
          <w:b/>
          <w:lang w:val="en-US"/>
        </w:rPr>
        <w:t>”，</w:t>
      </w:r>
      <w:r w:rsidRPr="003B3359">
        <w:rPr>
          <w:rFonts w:ascii="SimSun" w:hint="eastAsia"/>
          <w:b/>
          <w:lang w:val="zh-CN"/>
        </w:rPr>
        <w:t>根据共同商定的条件并受国家立法的约束</w:t>
      </w:r>
      <w:r w:rsidRPr="003B3359">
        <w:rPr>
          <w:b/>
          <w:lang w:val="en-US"/>
        </w:rPr>
        <w:t>][</w:t>
      </w:r>
      <w:r w:rsidRPr="003B3359">
        <w:rPr>
          <w:rFonts w:ascii="SimSun" w:hint="eastAsia"/>
          <w:b/>
          <w:lang w:val="zh-CN"/>
        </w:rPr>
        <w:t>事先和知情同意或批准和参与</w:t>
      </w:r>
      <w:r w:rsidRPr="003B3359">
        <w:rPr>
          <w:b/>
          <w:lang w:val="en-US"/>
        </w:rPr>
        <w:t>][</w:t>
      </w:r>
      <w:r w:rsidRPr="003B3359">
        <w:rPr>
          <w:rFonts w:ascii="SimSun" w:hint="eastAsia"/>
          <w:b/>
          <w:lang w:val="zh-CN"/>
        </w:rPr>
        <w:t>根据国情</w:t>
      </w:r>
      <w:r w:rsidRPr="003B3359">
        <w:rPr>
          <w:b/>
          <w:lang w:val="en-US"/>
        </w:rPr>
        <w:t>][</w:t>
      </w:r>
      <w:r w:rsidRPr="003B3359">
        <w:rPr>
          <w:rFonts w:ascii="SimSun" w:hint="eastAsia"/>
          <w:b/>
          <w:lang w:val="zh-CN"/>
        </w:rPr>
        <w:t>与《公约》的目标相一致</w:t>
      </w:r>
      <w:r w:rsidRPr="003B3359">
        <w:rPr>
          <w:rFonts w:ascii="SimSun" w:hint="eastAsia"/>
          <w:b/>
          <w:lang w:val="en-US"/>
        </w:rPr>
        <w:t>，</w:t>
      </w:r>
      <w:r w:rsidRPr="003B3359">
        <w:rPr>
          <w:rFonts w:ascii="SimSun" w:hint="eastAsia"/>
          <w:b/>
          <w:lang w:val="zh-CN"/>
        </w:rPr>
        <w:t>得到充分和公平的承认、规划、与政策相联系并得到足够的资金和适当的体制安排的支持</w:t>
      </w:r>
      <w:r w:rsidRPr="003B3359">
        <w:rPr>
          <w:rFonts w:ascii="SimSun" w:hint="eastAsia"/>
          <w:b/>
          <w:lang w:val="en-US"/>
        </w:rPr>
        <w:t>，</w:t>
      </w:r>
      <w:r w:rsidRPr="003B3359">
        <w:rPr>
          <w:rFonts w:ascii="SimSun" w:hint="eastAsia"/>
          <w:b/>
          <w:lang w:val="zh-CN"/>
        </w:rPr>
        <w:t>并特别考虑到发展中国家和经济转型国家的需要</w:t>
      </w:r>
      <w:r w:rsidRPr="003B3359">
        <w:rPr>
          <w:rFonts w:ascii="SimSun" w:hint="eastAsia"/>
          <w:b/>
          <w:lang w:val="en-US"/>
        </w:rPr>
        <w:t>，</w:t>
      </w:r>
      <w:r w:rsidRPr="003B3359">
        <w:rPr>
          <w:rFonts w:ascii="SimSun" w:hint="eastAsia"/>
          <w:b/>
          <w:lang w:val="zh-CN"/>
        </w:rPr>
        <w:t>以便在社会中分享和提高知识和认识</w:t>
      </w:r>
      <w:r w:rsidRPr="003B3359">
        <w:rPr>
          <w:rFonts w:ascii="SimSun" w:hint="eastAsia"/>
          <w:b/>
          <w:lang w:val="en-US"/>
        </w:rPr>
        <w:t>，</w:t>
      </w:r>
      <w:r w:rsidRPr="003B3359">
        <w:rPr>
          <w:rFonts w:ascii="SimSun" w:hint="eastAsia"/>
          <w:b/>
          <w:lang w:val="zh-CN"/>
        </w:rPr>
        <w:t>支持或</w:t>
      </w:r>
      <w:r w:rsidRPr="003B3359">
        <w:rPr>
          <w:b/>
          <w:lang w:val="en-US"/>
        </w:rPr>
        <w:t>][</w:t>
      </w:r>
      <w:r w:rsidRPr="003B3359">
        <w:rPr>
          <w:rFonts w:ascii="SimSun" w:hint="eastAsia"/>
          <w:b/>
          <w:lang w:val="zh-CN"/>
        </w:rPr>
        <w:t>在认识知识系统和科学间对话之间的逻辑对等</w:t>
      </w:r>
      <w:r w:rsidRPr="003B3359">
        <w:rPr>
          <w:b/>
          <w:lang w:val="en-US"/>
        </w:rPr>
        <w:t>][</w:t>
      </w:r>
      <w:r w:rsidRPr="003B3359">
        <w:rPr>
          <w:rFonts w:ascii="SimSun" w:hint="eastAsia"/>
          <w:lang w:val="zh-CN"/>
        </w:rPr>
        <w:t>指导</w:t>
      </w:r>
      <w:r w:rsidRPr="003B3359">
        <w:rPr>
          <w:b/>
          <w:lang w:val="en-US"/>
        </w:rPr>
        <w:t>][</w:t>
      </w:r>
      <w:r w:rsidRPr="003B3359">
        <w:rPr>
          <w:rFonts w:ascii="SimSun" w:hint="eastAsia"/>
          <w:b/>
          <w:lang w:val="zh-CN"/>
        </w:rPr>
        <w:t>有助于</w:t>
      </w:r>
      <w:r w:rsidRPr="003B3359">
        <w:rPr>
          <w:b/>
          <w:lang w:val="en-US"/>
        </w:rPr>
        <w:t>][</w:t>
      </w:r>
      <w:r w:rsidRPr="003B3359">
        <w:rPr>
          <w:rFonts w:ascii="SimSun" w:hint="eastAsia"/>
          <w:b/>
          <w:lang w:val="zh-CN"/>
        </w:rPr>
        <w:t>支持</w:t>
      </w:r>
      <w:r w:rsidRPr="003B3359">
        <w:rPr>
          <w:b/>
          <w:lang w:val="en-US"/>
        </w:rPr>
        <w:t>][</w:t>
      </w:r>
      <w:r w:rsidRPr="003B3359">
        <w:rPr>
          <w:rFonts w:ascii="SimSun" w:hint="eastAsia"/>
          <w:b/>
          <w:lang w:val="zh-CN"/>
        </w:rPr>
        <w:t>基础</w:t>
      </w:r>
      <w:r w:rsidRPr="003B3359">
        <w:rPr>
          <w:b/>
          <w:lang w:val="en-US"/>
        </w:rPr>
        <w:t>]</w:t>
      </w:r>
      <w:r w:rsidRPr="003B3359">
        <w:rPr>
          <w:rFonts w:ascii="SimSun" w:hint="eastAsia"/>
          <w:lang w:val="zh-CN"/>
        </w:rPr>
        <w:t>决策</w:t>
      </w:r>
      <w:r w:rsidRPr="003B3359">
        <w:rPr>
          <w:rFonts w:ascii="SimSun" w:hint="eastAsia"/>
          <w:b/>
          <w:lang w:val="zh-CN"/>
        </w:rPr>
        <w:t>过程</w:t>
      </w:r>
      <w:r w:rsidRPr="003B3359">
        <w:rPr>
          <w:b/>
          <w:lang w:val="en-US"/>
        </w:rPr>
        <w:t>[</w:t>
      </w:r>
      <w:r w:rsidRPr="003B3359">
        <w:rPr>
          <w:rFonts w:ascii="SimSun" w:hint="eastAsia"/>
          <w:b/>
          <w:lang w:val="zh-CN"/>
        </w:rPr>
        <w:t>在他们自由、事先和知情同意的情况下</w:t>
      </w:r>
      <w:r w:rsidRPr="003B3359">
        <w:rPr>
          <w:b/>
          <w:lang w:val="en-US"/>
        </w:rPr>
        <w:t>]</w:t>
      </w:r>
      <w:r w:rsidRPr="003B3359">
        <w:rPr>
          <w:rFonts w:ascii="SimSun" w:hint="eastAsia"/>
          <w:b/>
          <w:lang w:val="en-US"/>
        </w:rPr>
        <w:t>，</w:t>
      </w:r>
      <w:r w:rsidRPr="003B3359">
        <w:rPr>
          <w:rFonts w:ascii="SimSun" w:hint="eastAsia"/>
          <w:b/>
          <w:lang w:val="zh-CN"/>
        </w:rPr>
        <w:t>以</w:t>
      </w:r>
      <w:r w:rsidRPr="003B3359">
        <w:rPr>
          <w:rFonts w:ascii="SimSun" w:hint="eastAsia"/>
          <w:lang w:val="zh-CN"/>
        </w:rPr>
        <w:t>有效治理</w:t>
      </w:r>
      <w:r w:rsidRPr="003B3359">
        <w:rPr>
          <w:rFonts w:ascii="SimSun" w:hint="eastAsia"/>
          <w:b/>
          <w:lang w:val="zh-CN"/>
        </w:rPr>
        <w:t>和适当的公平管理保护和可持续利用生物多样性</w:t>
      </w:r>
      <w:r w:rsidRPr="003B3359">
        <w:rPr>
          <w:rFonts w:ascii="SimSun" w:hint="eastAsia"/>
          <w:b/>
          <w:lang w:val="en-US"/>
        </w:rPr>
        <w:t>，</w:t>
      </w:r>
      <w:r w:rsidRPr="003B3359">
        <w:rPr>
          <w:rFonts w:ascii="SimSun" w:hint="eastAsia"/>
          <w:b/>
          <w:lang w:val="zh-CN"/>
        </w:rPr>
        <w:t>包括通过</w:t>
      </w:r>
      <w:r w:rsidRPr="003B3359">
        <w:rPr>
          <w:rFonts w:ascii="SimSun" w:hint="eastAsia"/>
          <w:lang w:val="zh-CN"/>
        </w:rPr>
        <w:t>促进</w:t>
      </w:r>
      <w:r w:rsidRPr="003B3359">
        <w:rPr>
          <w:rFonts w:ascii="SimSun" w:hint="eastAsia"/>
          <w:b/>
          <w:lang w:val="zh-CN"/>
        </w:rPr>
        <w:t>实施、报告、包容性</w:t>
      </w:r>
      <w:r w:rsidRPr="003B3359">
        <w:rPr>
          <w:b/>
          <w:lang w:val="en-US"/>
        </w:rPr>
        <w:t>[</w:t>
      </w:r>
      <w:r w:rsidRPr="003B3359">
        <w:rPr>
          <w:rFonts w:ascii="SimSun" w:hint="eastAsia"/>
          <w:b/>
          <w:lang w:val="zh-CN"/>
        </w:rPr>
        <w:t>框架的监测</w:t>
      </w:r>
      <w:r w:rsidRPr="003B3359">
        <w:rPr>
          <w:b/>
          <w:lang w:val="en-US"/>
        </w:rPr>
        <w:t>][</w:t>
      </w:r>
      <w:r w:rsidRPr="003B3359">
        <w:rPr>
          <w:rFonts w:ascii="SimSun" w:hint="eastAsia"/>
          <w:b/>
          <w:lang w:val="zh-CN"/>
        </w:rPr>
        <w:t>通过全面的生物多样性监测、数据和信息共享、促进研究、教育和意识</w:t>
      </w:r>
      <w:r w:rsidRPr="003B3359">
        <w:rPr>
          <w:rFonts w:ascii="SimSun" w:hint="eastAsia"/>
          <w:b/>
          <w:lang w:val="en-US"/>
        </w:rPr>
        <w:t>，</w:t>
      </w:r>
      <w:r w:rsidRPr="003B3359">
        <w:rPr>
          <w:rFonts w:ascii="SimSun" w:hint="eastAsia"/>
          <w:b/>
          <w:lang w:val="zh-CN"/>
        </w:rPr>
        <w:t>以及通过应用</w:t>
      </w:r>
      <w:r w:rsidRPr="003B3359">
        <w:rPr>
          <w:b/>
          <w:lang w:val="en-US"/>
        </w:rPr>
        <w:t>][</w:t>
      </w:r>
      <w:r w:rsidRPr="003B3359">
        <w:rPr>
          <w:rFonts w:ascii="SimSun" w:hint="eastAsia"/>
          <w:b/>
          <w:lang w:val="zh-CN"/>
        </w:rPr>
        <w:t>和文化上的适当的可持续发展</w:t>
      </w:r>
      <w:r w:rsidRPr="003B3359">
        <w:rPr>
          <w:rFonts w:ascii="SimSun" w:hint="eastAsia"/>
          <w:b/>
          <w:lang w:val="en-US"/>
        </w:rPr>
        <w:t>，</w:t>
      </w:r>
      <w:r w:rsidRPr="003B3359">
        <w:rPr>
          <w:b/>
          <w:lang w:val="en-US"/>
        </w:rPr>
        <w:t>]</w:t>
      </w:r>
      <w:r w:rsidRPr="003B3359">
        <w:rPr>
          <w:rFonts w:ascii="SimSun" w:hint="eastAsia"/>
          <w:b/>
          <w:lang w:val="zh-CN"/>
        </w:rPr>
        <w:t>和评估</w:t>
      </w:r>
      <w:r w:rsidRPr="003B3359">
        <w:rPr>
          <w:rFonts w:ascii="SimSun" w:hint="eastAsia"/>
          <w:b/>
          <w:lang w:val="en-US"/>
        </w:rPr>
        <w:t>，</w:t>
      </w:r>
      <w:r w:rsidRPr="003B3359">
        <w:rPr>
          <w:rFonts w:ascii="SimSun" w:hint="eastAsia"/>
          <w:b/>
          <w:lang w:val="zh-CN"/>
        </w:rPr>
        <w:t>通过加强国家信息系统</w:t>
      </w:r>
      <w:r w:rsidRPr="003B3359">
        <w:rPr>
          <w:rFonts w:ascii="SimSun" w:hint="eastAsia"/>
          <w:b/>
          <w:lang w:val="en-US"/>
        </w:rPr>
        <w:t>，</w:t>
      </w:r>
      <w:r w:rsidRPr="003B3359">
        <w:rPr>
          <w:rFonts w:ascii="SimSun" w:hint="eastAsia"/>
          <w:b/>
          <w:lang w:val="zh-CN"/>
        </w:rPr>
        <w:t>增加数据共享和互操作性</w:t>
      </w:r>
      <w:r w:rsidRPr="003B3359">
        <w:rPr>
          <w:rFonts w:ascii="SimSun" w:hint="eastAsia"/>
          <w:b/>
          <w:lang w:val="en-US"/>
        </w:rPr>
        <w:t>，</w:t>
      </w:r>
      <w:r w:rsidRPr="003B3359">
        <w:rPr>
          <w:rFonts w:ascii="SimSun" w:hint="eastAsia"/>
          <w:b/>
          <w:lang w:val="zh-CN"/>
        </w:rPr>
        <w:t>并允许变革性地实施《公约》的三个目标</w:t>
      </w:r>
      <w:r w:rsidRPr="003B3359">
        <w:rPr>
          <w:rFonts w:ascii="SimSun" w:hint="eastAsia"/>
          <w:b/>
          <w:lang w:val="en-US"/>
        </w:rPr>
        <w:t>，</w:t>
      </w:r>
      <w:r w:rsidRPr="003B3359">
        <w:rPr>
          <w:rFonts w:ascii="SimSun" w:hint="eastAsia"/>
          <w:lang w:val="zh-CN"/>
        </w:rPr>
        <w:t>并通过促进</w:t>
      </w:r>
      <w:r w:rsidRPr="003B3359">
        <w:rPr>
          <w:b/>
          <w:lang w:val="en-US"/>
        </w:rPr>
        <w:t>[</w:t>
      </w:r>
      <w:r w:rsidRPr="003B3359">
        <w:rPr>
          <w:rFonts w:ascii="SimSun" w:hint="eastAsia"/>
          <w:b/>
          <w:lang w:val="zh-CN"/>
        </w:rPr>
        <w:t>承认土著人民和地方社区的权利</w:t>
      </w:r>
      <w:r w:rsidRPr="003B3359">
        <w:rPr>
          <w:b/>
          <w:lang w:val="en-US"/>
        </w:rPr>
        <w:t>][</w:t>
      </w:r>
      <w:r w:rsidRPr="003B3359">
        <w:rPr>
          <w:rFonts w:ascii="SimSun" w:hint="eastAsia"/>
          <w:b/>
          <w:lang w:val="zh-CN"/>
        </w:rPr>
        <w:t>尊重权利、</w:t>
      </w:r>
      <w:r w:rsidRPr="003B3359">
        <w:rPr>
          <w:b/>
          <w:lang w:val="en-US"/>
        </w:rPr>
        <w:t>]</w:t>
      </w:r>
      <w:r w:rsidRPr="003B3359">
        <w:rPr>
          <w:rFonts w:ascii="SimSun" w:hint="eastAsia"/>
          <w:lang w:val="zh-CN"/>
        </w:rPr>
        <w:t>意识</w:t>
      </w:r>
      <w:r w:rsidRPr="003B3359">
        <w:rPr>
          <w:rFonts w:ascii="SimSun" w:hint="eastAsia"/>
          <w:b/>
          <w:lang w:val="zh-CN"/>
        </w:rPr>
        <w:t>、变革性</w:t>
      </w:r>
      <w:r w:rsidRPr="003B3359">
        <w:rPr>
          <w:rFonts w:ascii="SimSun" w:hint="eastAsia"/>
          <w:lang w:val="zh-CN"/>
        </w:rPr>
        <w:t>教育和研究</w:t>
      </w:r>
      <w:r w:rsidRPr="003B3359">
        <w:rPr>
          <w:rFonts w:ascii="SimSun" w:hint="eastAsia"/>
          <w:lang w:val="en-US"/>
        </w:rPr>
        <w:t>，</w:t>
      </w:r>
      <w:r w:rsidRPr="003B3359">
        <w:rPr>
          <w:rFonts w:ascii="SimSun" w:hint="eastAsia"/>
          <w:b/>
          <w:lang w:val="zh-CN"/>
        </w:rPr>
        <w:t>包括确保所有人都了解生物多样性的价值以及他们可以采取哪些步骤来在其文化环境中可持续地保护和利用生物多样性。</w:t>
      </w:r>
      <w:r w:rsidRPr="003B3359">
        <w:rPr>
          <w:lang w:val="zh-CN"/>
        </w:rPr>
        <w:t>*</w:t>
      </w:r>
    </w:p>
    <w:p w14:paraId="2A710A2A" w14:textId="77777777" w:rsidR="0065516A" w:rsidRPr="00CB5779" w:rsidRDefault="0065516A" w:rsidP="00CB5779">
      <w:pPr>
        <w:keepNext/>
        <w:widowControl w:val="0"/>
        <w:suppressLineNumbers/>
        <w:tabs>
          <w:tab w:val="left" w:pos="426"/>
        </w:tabs>
        <w:suppressAutoHyphens/>
        <w:spacing w:before="120" w:after="120"/>
        <w:ind w:left="490"/>
        <w:rPr>
          <w:sz w:val="20"/>
          <w:szCs w:val="20"/>
          <w:lang w:val="en-US"/>
        </w:rPr>
      </w:pPr>
      <w:r w:rsidRPr="00CB5779">
        <w:rPr>
          <w:b/>
          <w:kern w:val="22"/>
          <w:sz w:val="20"/>
          <w:szCs w:val="20"/>
          <w:lang w:val="en-US"/>
        </w:rPr>
        <w:t>*</w:t>
      </w:r>
      <w:r w:rsidRPr="00CB5779">
        <w:rPr>
          <w:rFonts w:ascii="SimSun" w:hint="eastAsia"/>
          <w:b/>
          <w:bCs/>
          <w:kern w:val="22"/>
          <w:sz w:val="20"/>
          <w:szCs w:val="20"/>
          <w:lang w:val="zh-CN"/>
        </w:rPr>
        <w:t>脚注</w:t>
      </w:r>
      <w:r w:rsidRPr="00CB5779">
        <w:rPr>
          <w:rFonts w:ascii="SimSun" w:hint="eastAsia"/>
          <w:b/>
          <w:kern w:val="22"/>
          <w:sz w:val="20"/>
          <w:szCs w:val="20"/>
          <w:lang w:val="en-US"/>
        </w:rPr>
        <w:t>：</w:t>
      </w:r>
      <w:r w:rsidRPr="00CB5779">
        <w:rPr>
          <w:rFonts w:ascii="SimSun" w:hint="eastAsia"/>
          <w:b/>
          <w:kern w:val="22"/>
          <w:sz w:val="20"/>
          <w:szCs w:val="20"/>
          <w:lang w:val="zh-CN"/>
        </w:rPr>
        <w:t>注意到这个行动目标可能被理解为包括遗传资源的数字序列信息</w:t>
      </w:r>
      <w:r w:rsidRPr="00CB5779">
        <w:rPr>
          <w:rFonts w:ascii="SimSun" w:hint="eastAsia"/>
          <w:b/>
          <w:kern w:val="22"/>
          <w:sz w:val="20"/>
          <w:szCs w:val="20"/>
          <w:lang w:val="en-US"/>
        </w:rPr>
        <w:t>，</w:t>
      </w:r>
      <w:r w:rsidRPr="00CB5779">
        <w:rPr>
          <w:rFonts w:ascii="SimSun" w:hint="eastAsia"/>
          <w:b/>
          <w:kern w:val="22"/>
          <w:sz w:val="20"/>
          <w:szCs w:val="20"/>
          <w:lang w:val="zh-CN"/>
        </w:rPr>
        <w:t>因此需要在全球生物多样性框架提供一个全面解决方案</w:t>
      </w:r>
      <w:r w:rsidRPr="00CB5779">
        <w:rPr>
          <w:rFonts w:ascii="SimSun" w:hint="eastAsia"/>
          <w:b/>
          <w:kern w:val="22"/>
          <w:sz w:val="20"/>
          <w:szCs w:val="20"/>
          <w:lang w:val="en-US"/>
        </w:rPr>
        <w:t>，</w:t>
      </w:r>
      <w:r w:rsidRPr="00CB5779">
        <w:rPr>
          <w:rFonts w:ascii="SimSun" w:hint="eastAsia"/>
          <w:b/>
          <w:kern w:val="22"/>
          <w:sz w:val="20"/>
          <w:szCs w:val="20"/>
          <w:lang w:val="zh-CN"/>
        </w:rPr>
        <w:t>以获取和分享使用遗传资源数字序列信息产生的惠益</w:t>
      </w:r>
      <w:r w:rsidRPr="00CB5779">
        <w:rPr>
          <w:rFonts w:ascii="SimSun" w:hint="eastAsia"/>
          <w:b/>
          <w:kern w:val="22"/>
          <w:sz w:val="20"/>
          <w:szCs w:val="20"/>
          <w:lang w:val="en-US"/>
        </w:rPr>
        <w:t>，</w:t>
      </w:r>
      <w:r w:rsidRPr="00CB5779">
        <w:rPr>
          <w:rFonts w:ascii="SimSun" w:hint="eastAsia"/>
          <w:b/>
          <w:kern w:val="22"/>
          <w:sz w:val="20"/>
          <w:szCs w:val="20"/>
          <w:lang w:val="zh-CN"/>
        </w:rPr>
        <w:t>包括通过遗传</w:t>
      </w:r>
      <w:r w:rsidRPr="00CB5779">
        <w:rPr>
          <w:rFonts w:ascii="SimSun" w:hint="eastAsia"/>
          <w:b/>
          <w:kern w:val="22"/>
          <w:sz w:val="20"/>
          <w:szCs w:val="20"/>
          <w:lang w:val="zh-CN"/>
        </w:rPr>
        <w:lastRenderedPageBreak/>
        <w:t>资源数字序列信息获取的传统知识。</w:t>
      </w:r>
    </w:p>
    <w:p w14:paraId="4D9FB843" w14:textId="77777777" w:rsidR="0065516A" w:rsidRPr="003B3359" w:rsidRDefault="0065516A" w:rsidP="00CB5779">
      <w:pPr>
        <w:keepNext/>
        <w:widowControl w:val="0"/>
        <w:suppressLineNumbers/>
        <w:tabs>
          <w:tab w:val="left" w:pos="426"/>
        </w:tabs>
        <w:suppressAutoHyphens/>
        <w:spacing w:before="120" w:after="120"/>
        <w:ind w:left="490"/>
        <w:rPr>
          <w:b/>
          <w:lang w:val="en-US"/>
        </w:rPr>
      </w:pPr>
      <w:r w:rsidRPr="00CB5779">
        <w:rPr>
          <w:rFonts w:ascii="SimSun" w:hint="eastAsia"/>
          <w:bCs/>
          <w:kern w:val="22"/>
          <w:lang w:val="zh-CN"/>
        </w:rPr>
        <w:t>备选案文</w:t>
      </w:r>
      <w:r w:rsidRPr="003B3359">
        <w:rPr>
          <w:rFonts w:ascii="SimSun" w:hint="eastAsia"/>
          <w:b/>
          <w:kern w:val="22"/>
          <w:lang w:val="en-US"/>
        </w:rPr>
        <w:t>（</w:t>
      </w:r>
      <w:r w:rsidRPr="003B3359">
        <w:rPr>
          <w:rFonts w:ascii="SimSun" w:hint="eastAsia"/>
          <w:b/>
          <w:kern w:val="22"/>
          <w:lang w:val="zh-CN"/>
        </w:rPr>
        <w:t>巴西</w:t>
      </w:r>
      <w:r w:rsidRPr="003B3359">
        <w:rPr>
          <w:rFonts w:ascii="SimSun" w:hint="eastAsia"/>
          <w:b/>
          <w:kern w:val="22"/>
          <w:lang w:val="en-US"/>
        </w:rPr>
        <w:t>）：</w:t>
      </w:r>
      <w:r w:rsidRPr="003B3359">
        <w:rPr>
          <w:rFonts w:ascii="SimSun" w:hint="eastAsia"/>
          <w:b/>
          <w:kern w:val="22"/>
          <w:lang w:val="zh-CN"/>
        </w:rPr>
        <w:t>通过提高意识、教育和研究</w:t>
      </w:r>
      <w:r w:rsidRPr="003B3359">
        <w:rPr>
          <w:rFonts w:ascii="SimSun" w:hint="eastAsia"/>
          <w:b/>
          <w:kern w:val="22"/>
          <w:lang w:val="en-US"/>
        </w:rPr>
        <w:t>，</w:t>
      </w:r>
      <w:r w:rsidRPr="003B3359">
        <w:rPr>
          <w:rFonts w:ascii="SimSun" w:hint="eastAsia"/>
          <w:b/>
          <w:kern w:val="22"/>
          <w:lang w:val="zh-CN"/>
        </w:rPr>
        <w:t>确保决策者和公众可以获得包括传统知识在内的高质量信息</w:t>
      </w:r>
      <w:r w:rsidRPr="003B3359">
        <w:rPr>
          <w:rFonts w:ascii="SimSun" w:hint="eastAsia"/>
          <w:b/>
          <w:kern w:val="22"/>
          <w:lang w:val="en-US"/>
        </w:rPr>
        <w:t>，</w:t>
      </w:r>
      <w:r w:rsidRPr="003B3359">
        <w:rPr>
          <w:rFonts w:ascii="SimSun" w:hint="eastAsia"/>
          <w:b/>
          <w:kern w:val="22"/>
          <w:lang w:val="zh-CN"/>
        </w:rPr>
        <w:t>以有效管理生物多样性。</w:t>
      </w:r>
    </w:p>
    <w:p w14:paraId="036CB55D" w14:textId="77777777" w:rsidR="0065516A" w:rsidRPr="003B3359" w:rsidRDefault="0065516A" w:rsidP="004360E6">
      <w:pPr>
        <w:widowControl w:val="0"/>
        <w:tabs>
          <w:tab w:val="left" w:pos="426"/>
        </w:tabs>
        <w:spacing w:before="240" w:after="120"/>
        <w:jc w:val="center"/>
        <w:rPr>
          <w:b/>
          <w:kern w:val="22"/>
          <w:lang w:val="en-US"/>
        </w:rPr>
      </w:pPr>
      <w:r w:rsidRPr="003B3359">
        <w:rPr>
          <w:rFonts w:ascii="SimSun" w:hint="eastAsia"/>
          <w:b/>
          <w:kern w:val="22"/>
          <w:lang w:val="zh-CN"/>
        </w:rPr>
        <w:t>缔约方的</w:t>
      </w:r>
      <w:r>
        <w:rPr>
          <w:rFonts w:ascii="SimSun" w:hint="eastAsia"/>
          <w:b/>
          <w:kern w:val="22"/>
          <w:lang w:val="zh-CN"/>
        </w:rPr>
        <w:t>案文</w:t>
      </w:r>
      <w:r w:rsidRPr="003B3359">
        <w:rPr>
          <w:rFonts w:ascii="SimSun" w:hint="eastAsia"/>
          <w:b/>
          <w:kern w:val="22"/>
          <w:lang w:val="zh-CN"/>
        </w:rPr>
        <w:t>提案</w:t>
      </w:r>
    </w:p>
    <w:p w14:paraId="7C766E26" w14:textId="77777777" w:rsidR="0065516A" w:rsidRPr="003B3359" w:rsidRDefault="0065516A" w:rsidP="004360E6">
      <w:pPr>
        <w:keepNext/>
        <w:widowControl w:val="0"/>
        <w:suppressLineNumbers/>
        <w:tabs>
          <w:tab w:val="left" w:pos="426"/>
        </w:tabs>
        <w:suppressAutoHyphens/>
        <w:spacing w:before="120" w:after="120"/>
        <w:rPr>
          <w:rFonts w:ascii="DengXian" w:eastAsia="DengXian"/>
          <w:lang w:val="en-US"/>
        </w:rPr>
      </w:pPr>
      <w:r w:rsidRPr="003B3359">
        <w:rPr>
          <w:rFonts w:ascii="SimSun" w:hint="eastAsia"/>
          <w:b/>
          <w:kern w:val="22"/>
          <w:u w:val="single"/>
          <w:lang w:val="zh-CN"/>
        </w:rPr>
        <w:t>澳大利亚</w:t>
      </w:r>
      <w:r w:rsidRPr="003B3359">
        <w:rPr>
          <w:rFonts w:ascii="SimSun" w:hint="eastAsia"/>
          <w:kern w:val="22"/>
          <w:lang w:val="en-US"/>
        </w:rPr>
        <w:t>：</w:t>
      </w:r>
      <w:r w:rsidRPr="003B3359">
        <w:rPr>
          <w:rFonts w:ascii="SimSun" w:hint="eastAsia"/>
          <w:kern w:val="22"/>
          <w:lang w:val="zh-CN"/>
        </w:rPr>
        <w:t>确保用相关知识</w:t>
      </w:r>
      <w:r w:rsidRPr="003B3359">
        <w:rPr>
          <w:rFonts w:ascii="SimSun" w:hint="eastAsia"/>
          <w:kern w:val="22"/>
          <w:lang w:val="en-US"/>
        </w:rPr>
        <w:t>，</w:t>
      </w:r>
      <w:r w:rsidRPr="003B3359">
        <w:rPr>
          <w:rFonts w:ascii="SimSun" w:hint="eastAsia"/>
          <w:kern w:val="22"/>
          <w:lang w:val="zh-CN"/>
        </w:rPr>
        <w:t>包括在土著人民和地方社区予以自由、事先和知情同意</w:t>
      </w:r>
      <w:r w:rsidRPr="003B3359">
        <w:rPr>
          <w:rFonts w:ascii="SimSun" w:hint="eastAsia"/>
          <w:b/>
          <w:kern w:val="22"/>
          <w:lang w:val="zh-CN"/>
        </w:rPr>
        <w:t>、事先和知情同意或核准和参与</w:t>
      </w:r>
      <w:r w:rsidRPr="003B3359">
        <w:rPr>
          <w:rFonts w:ascii="SimSun" w:hint="eastAsia"/>
          <w:kern w:val="22"/>
          <w:lang w:val="zh-CN"/>
        </w:rPr>
        <w:t>的情况下</w:t>
      </w:r>
      <w:r w:rsidRPr="003B3359">
        <w:rPr>
          <w:rFonts w:ascii="SimSun" w:hint="eastAsia"/>
          <w:kern w:val="22"/>
          <w:lang w:val="en-US"/>
        </w:rPr>
        <w:t>，</w:t>
      </w:r>
      <w:r w:rsidRPr="003B3359">
        <w:rPr>
          <w:rFonts w:ascii="SimSun" w:hint="eastAsia"/>
          <w:kern w:val="22"/>
          <w:lang w:val="zh-CN"/>
        </w:rPr>
        <w:t>从其获得的传统知识、创新和做法</w:t>
      </w:r>
      <w:r w:rsidRPr="003B3359">
        <w:rPr>
          <w:rFonts w:ascii="SimSun" w:hint="eastAsia"/>
          <w:kern w:val="22"/>
          <w:lang w:val="en-US"/>
        </w:rPr>
        <w:t>，</w:t>
      </w:r>
      <w:r w:rsidRPr="003B3359">
        <w:rPr>
          <w:rFonts w:ascii="SimSun" w:hint="eastAsia"/>
          <w:kern w:val="22"/>
          <w:lang w:val="zh-CN"/>
        </w:rPr>
        <w:t>指导对生物多样性进行有效管理的决策</w:t>
      </w:r>
      <w:r w:rsidRPr="003B3359">
        <w:rPr>
          <w:rFonts w:ascii="SimSun" w:hint="eastAsia"/>
          <w:kern w:val="22"/>
          <w:lang w:val="en-US"/>
        </w:rPr>
        <w:t>，</w:t>
      </w:r>
      <w:r w:rsidRPr="003B3359">
        <w:rPr>
          <w:rFonts w:ascii="SimSun" w:hint="eastAsia"/>
          <w:kern w:val="22"/>
          <w:lang w:val="zh-CN"/>
        </w:rPr>
        <w:t>为监测工作创造条件</w:t>
      </w:r>
      <w:r w:rsidRPr="003B3359">
        <w:rPr>
          <w:rFonts w:ascii="SimSun" w:hint="eastAsia"/>
          <w:kern w:val="22"/>
          <w:lang w:val="en-US"/>
        </w:rPr>
        <w:t>，</w:t>
      </w:r>
      <w:r w:rsidRPr="003B3359">
        <w:rPr>
          <w:rFonts w:ascii="SimSun" w:hint="eastAsia"/>
          <w:kern w:val="22"/>
          <w:lang w:val="zh-CN"/>
        </w:rPr>
        <w:t>并为此促进宣传、教育和研究。</w:t>
      </w:r>
    </w:p>
    <w:p w14:paraId="666C9EF0" w14:textId="77777777" w:rsidR="0065516A" w:rsidRPr="003B3359" w:rsidRDefault="0065516A" w:rsidP="004360E6">
      <w:pPr>
        <w:widowControl w:val="0"/>
        <w:spacing w:before="120" w:after="120"/>
        <w:rPr>
          <w:b/>
          <w:lang w:val="en-US"/>
        </w:rPr>
      </w:pPr>
      <w:r w:rsidRPr="003B3359">
        <w:rPr>
          <w:rFonts w:ascii="SimSun" w:hint="eastAsia"/>
          <w:b/>
          <w:kern w:val="22"/>
          <w:u w:val="single"/>
          <w:lang w:val="zh-CN"/>
        </w:rPr>
        <w:t>不丹</w:t>
      </w:r>
      <w:r w:rsidRPr="003B3359">
        <w:rPr>
          <w:rFonts w:ascii="SimSun"/>
          <w:b/>
          <w:kern w:val="22"/>
          <w:lang w:val="en-US"/>
        </w:rPr>
        <w:t>:</w:t>
      </w:r>
      <w:r w:rsidRPr="003B3359">
        <w:rPr>
          <w:rFonts w:ascii="SimSun" w:hint="eastAsia"/>
          <w:kern w:val="22"/>
          <w:lang w:val="zh-CN"/>
        </w:rPr>
        <w:t>确保用相关知识</w:t>
      </w:r>
      <w:r w:rsidRPr="003B3359">
        <w:rPr>
          <w:rFonts w:ascii="SimSun" w:hint="eastAsia"/>
          <w:kern w:val="22"/>
          <w:lang w:val="en-US"/>
        </w:rPr>
        <w:t>，</w:t>
      </w:r>
      <w:r w:rsidRPr="003B3359">
        <w:rPr>
          <w:rFonts w:ascii="SimSun" w:hint="eastAsia"/>
          <w:kern w:val="22"/>
          <w:lang w:val="zh-CN"/>
        </w:rPr>
        <w:t>包括在土著人民和地方社区予以自由、事先和知情同意的情况下</w:t>
      </w:r>
      <w:r w:rsidRPr="003B3359">
        <w:rPr>
          <w:rFonts w:ascii="SimSun" w:hint="eastAsia"/>
          <w:kern w:val="22"/>
          <w:lang w:val="en-US"/>
        </w:rPr>
        <w:t>，</w:t>
      </w:r>
      <w:r w:rsidRPr="003B3359">
        <w:rPr>
          <w:rFonts w:ascii="SimSun" w:hint="eastAsia"/>
          <w:kern w:val="22"/>
          <w:lang w:val="zh-CN"/>
        </w:rPr>
        <w:t>从其获得的传统知识、</w:t>
      </w:r>
      <w:r w:rsidRPr="003B3359">
        <w:rPr>
          <w:rFonts w:ascii="SimSun" w:hint="eastAsia"/>
          <w:b/>
          <w:kern w:val="22"/>
          <w:lang w:val="zh-CN"/>
        </w:rPr>
        <w:t>文化和信仰系统、</w:t>
      </w:r>
      <w:r w:rsidRPr="003B3359">
        <w:rPr>
          <w:rFonts w:ascii="SimSun" w:hint="eastAsia"/>
          <w:kern w:val="22"/>
          <w:lang w:val="zh-CN"/>
        </w:rPr>
        <w:t>创新和做法</w:t>
      </w:r>
      <w:r w:rsidRPr="003B3359">
        <w:rPr>
          <w:rFonts w:ascii="SimSun" w:hint="eastAsia"/>
          <w:kern w:val="22"/>
          <w:lang w:val="en-US"/>
        </w:rPr>
        <w:t>，</w:t>
      </w:r>
      <w:r w:rsidRPr="003B3359">
        <w:rPr>
          <w:rFonts w:ascii="SimSun" w:hint="eastAsia"/>
          <w:kern w:val="22"/>
          <w:lang w:val="zh-CN"/>
        </w:rPr>
        <w:t>指导对生物多样性进行有效管理的决策</w:t>
      </w:r>
      <w:r w:rsidRPr="003B3359">
        <w:rPr>
          <w:rFonts w:ascii="SimSun" w:hint="eastAsia"/>
          <w:kern w:val="22"/>
          <w:lang w:val="en-US"/>
        </w:rPr>
        <w:t>，</w:t>
      </w:r>
      <w:r w:rsidRPr="003B3359">
        <w:rPr>
          <w:rFonts w:ascii="SimSun" w:hint="eastAsia"/>
          <w:kern w:val="22"/>
          <w:lang w:val="zh-CN"/>
        </w:rPr>
        <w:t>为监测工作创造条件</w:t>
      </w:r>
      <w:r w:rsidRPr="003B3359">
        <w:rPr>
          <w:rFonts w:ascii="SimSun" w:hint="eastAsia"/>
          <w:kern w:val="22"/>
          <w:lang w:val="en-US"/>
        </w:rPr>
        <w:t>，</w:t>
      </w:r>
      <w:r w:rsidRPr="003B3359">
        <w:rPr>
          <w:rFonts w:ascii="SimSun" w:hint="eastAsia"/>
          <w:kern w:val="22"/>
          <w:lang w:val="zh-CN"/>
        </w:rPr>
        <w:t>并为此促进宣传、教育和研究。</w:t>
      </w:r>
    </w:p>
    <w:p w14:paraId="701A5632" w14:textId="77777777" w:rsidR="0065516A" w:rsidRPr="003B3359" w:rsidRDefault="0065516A" w:rsidP="004360E6">
      <w:pPr>
        <w:widowControl w:val="0"/>
        <w:spacing w:before="120" w:after="120"/>
        <w:rPr>
          <w:lang w:val="en-US"/>
        </w:rPr>
      </w:pPr>
      <w:r w:rsidRPr="003B3359">
        <w:rPr>
          <w:rFonts w:ascii="SimSun" w:hint="eastAsia"/>
          <w:b/>
          <w:kern w:val="22"/>
          <w:u w:val="single"/>
          <w:lang w:val="zh-CN"/>
        </w:rPr>
        <w:t>多民族玻利维亚国</w:t>
      </w:r>
      <w:r w:rsidRPr="003B3359">
        <w:rPr>
          <w:rFonts w:ascii="SimSun" w:hint="eastAsia"/>
          <w:b/>
          <w:kern w:val="22"/>
          <w:lang w:val="en-US"/>
        </w:rPr>
        <w:t>：</w:t>
      </w:r>
      <w:r w:rsidRPr="003B3359">
        <w:rPr>
          <w:rFonts w:ascii="SimSun" w:hint="eastAsia"/>
          <w:kern w:val="22"/>
          <w:lang w:val="zh-CN"/>
        </w:rPr>
        <w:t>确保用相关知识</w:t>
      </w:r>
      <w:r w:rsidRPr="003B3359">
        <w:rPr>
          <w:rFonts w:ascii="SimSun" w:hint="eastAsia"/>
          <w:kern w:val="22"/>
          <w:lang w:val="en-US"/>
        </w:rPr>
        <w:t>，</w:t>
      </w:r>
      <w:r w:rsidRPr="003B3359">
        <w:rPr>
          <w:rFonts w:ascii="SimSun" w:hint="eastAsia"/>
          <w:kern w:val="22"/>
          <w:lang w:val="zh-CN"/>
        </w:rPr>
        <w:t>包括在土著人民和地方社区予以自由、事先和知情同意的情况下</w:t>
      </w:r>
      <w:r w:rsidRPr="003B3359">
        <w:rPr>
          <w:rFonts w:ascii="SimSun" w:hint="eastAsia"/>
          <w:kern w:val="22"/>
          <w:lang w:val="en-US"/>
        </w:rPr>
        <w:t>，</w:t>
      </w:r>
      <w:r w:rsidRPr="003B3359">
        <w:rPr>
          <w:rFonts w:ascii="SimSun" w:hint="eastAsia"/>
          <w:kern w:val="22"/>
          <w:lang w:val="zh-CN"/>
        </w:rPr>
        <w:t>从其获得的传统知识</w:t>
      </w:r>
      <w:r w:rsidRPr="003B3359">
        <w:rPr>
          <w:rFonts w:ascii="SimSun" w:hint="eastAsia"/>
          <w:b/>
          <w:kern w:val="22"/>
          <w:lang w:val="zh-CN"/>
        </w:rPr>
        <w:t>系统</w:t>
      </w:r>
      <w:r w:rsidRPr="003B3359">
        <w:rPr>
          <w:rFonts w:ascii="SimSun" w:hint="eastAsia"/>
          <w:kern w:val="22"/>
          <w:lang w:val="zh-CN"/>
        </w:rPr>
        <w:t>、创新和做法</w:t>
      </w:r>
      <w:r w:rsidRPr="003B3359">
        <w:rPr>
          <w:rFonts w:ascii="SimSun" w:hint="eastAsia"/>
          <w:kern w:val="22"/>
          <w:lang w:val="en-US"/>
        </w:rPr>
        <w:t>，</w:t>
      </w:r>
      <w:r w:rsidRPr="003B3359">
        <w:rPr>
          <w:rFonts w:ascii="SimSun" w:hint="eastAsia"/>
          <w:b/>
          <w:kern w:val="22"/>
          <w:lang w:val="zh-CN"/>
        </w:rPr>
        <w:t>在知识系统和科学间对话之间的认识对等的情况下</w:t>
      </w:r>
      <w:r w:rsidRPr="003B3359">
        <w:rPr>
          <w:rFonts w:ascii="SimSun" w:hint="eastAsia"/>
          <w:b/>
          <w:kern w:val="22"/>
          <w:lang w:val="en-US"/>
        </w:rPr>
        <w:t>，</w:t>
      </w:r>
      <w:r w:rsidRPr="003B3359">
        <w:rPr>
          <w:rFonts w:ascii="SimSun" w:hint="eastAsia"/>
          <w:kern w:val="22"/>
          <w:lang w:val="zh-CN"/>
        </w:rPr>
        <w:t>指导对生物多样性进行有效管理的决策</w:t>
      </w:r>
      <w:r w:rsidRPr="003B3359">
        <w:rPr>
          <w:rFonts w:ascii="SimSun" w:hint="eastAsia"/>
          <w:kern w:val="22"/>
          <w:lang w:val="en-US"/>
        </w:rPr>
        <w:t>，</w:t>
      </w:r>
      <w:r w:rsidRPr="003B3359">
        <w:rPr>
          <w:rFonts w:ascii="SimSun" w:hint="eastAsia"/>
          <w:kern w:val="22"/>
          <w:lang w:val="zh-CN"/>
        </w:rPr>
        <w:t>为监测工作创造条件</w:t>
      </w:r>
      <w:r w:rsidRPr="003B3359">
        <w:rPr>
          <w:rFonts w:ascii="SimSun" w:hint="eastAsia"/>
          <w:kern w:val="22"/>
          <w:lang w:val="en-US"/>
        </w:rPr>
        <w:t>，</w:t>
      </w:r>
      <w:r w:rsidRPr="003B3359">
        <w:rPr>
          <w:rFonts w:ascii="SimSun" w:hint="eastAsia"/>
          <w:kern w:val="22"/>
          <w:lang w:val="zh-CN"/>
        </w:rPr>
        <w:t>并为此促进宣传、教育和研究。</w:t>
      </w:r>
    </w:p>
    <w:p w14:paraId="3D69A36A" w14:textId="77777777" w:rsidR="0065516A" w:rsidRPr="003B3359" w:rsidRDefault="0065516A" w:rsidP="004360E6">
      <w:pPr>
        <w:keepNext/>
        <w:widowControl w:val="0"/>
        <w:suppressLineNumbers/>
        <w:tabs>
          <w:tab w:val="left" w:pos="426"/>
        </w:tabs>
        <w:suppressAutoHyphens/>
        <w:spacing w:before="120" w:after="120"/>
        <w:rPr>
          <w:lang w:val="en-US"/>
        </w:rPr>
      </w:pPr>
      <w:r w:rsidRPr="003B3359">
        <w:rPr>
          <w:rFonts w:ascii="SimSun" w:hint="eastAsia"/>
          <w:b/>
          <w:kern w:val="22"/>
          <w:u w:val="single"/>
          <w:lang w:val="zh-CN"/>
        </w:rPr>
        <w:t>巴西</w:t>
      </w:r>
      <w:r w:rsidRPr="003B3359">
        <w:rPr>
          <w:rFonts w:ascii="SimSun" w:hint="eastAsia"/>
          <w:kern w:val="22"/>
          <w:lang w:val="en-US"/>
        </w:rPr>
        <w:t>：</w:t>
      </w:r>
      <w:r w:rsidRPr="003B3359">
        <w:rPr>
          <w:rFonts w:ascii="SimSun" w:hint="eastAsia"/>
          <w:b/>
          <w:kern w:val="22"/>
          <w:lang w:val="zh-CN"/>
        </w:rPr>
        <w:t>行动目标</w:t>
      </w:r>
      <w:r w:rsidRPr="003B3359">
        <w:rPr>
          <w:rFonts w:ascii="SimSun"/>
          <w:b/>
          <w:kern w:val="22"/>
          <w:lang w:val="en-US"/>
        </w:rPr>
        <w:t>20</w:t>
      </w:r>
      <w:r w:rsidRPr="003B3359">
        <w:rPr>
          <w:rFonts w:ascii="SimSun" w:hint="eastAsia"/>
          <w:b/>
          <w:kern w:val="22"/>
          <w:lang w:val="zh-CN"/>
        </w:rPr>
        <w:t>替代案文</w:t>
      </w:r>
      <w:r w:rsidRPr="003B3359">
        <w:rPr>
          <w:rFonts w:ascii="SimSun" w:hint="eastAsia"/>
          <w:b/>
          <w:kern w:val="22"/>
          <w:lang w:val="en-US"/>
        </w:rPr>
        <w:t>：</w:t>
      </w:r>
      <w:r w:rsidRPr="003B3359">
        <w:rPr>
          <w:rFonts w:ascii="SimSun" w:hint="eastAsia"/>
          <w:b/>
          <w:kern w:val="22"/>
          <w:lang w:val="zh-CN"/>
        </w:rPr>
        <w:t>通过提高意识、教育和研究</w:t>
      </w:r>
      <w:r w:rsidRPr="003B3359">
        <w:rPr>
          <w:rFonts w:ascii="SimSun" w:hint="eastAsia"/>
          <w:b/>
          <w:kern w:val="22"/>
          <w:lang w:val="en-US"/>
        </w:rPr>
        <w:t>，</w:t>
      </w:r>
      <w:r w:rsidRPr="003B3359">
        <w:rPr>
          <w:rFonts w:ascii="SimSun" w:hint="eastAsia"/>
          <w:b/>
          <w:kern w:val="22"/>
          <w:lang w:val="zh-CN"/>
        </w:rPr>
        <w:t>确保决策者和公众可以获得包括传统知识在内的高质量信息</w:t>
      </w:r>
      <w:r w:rsidRPr="003B3359">
        <w:rPr>
          <w:rFonts w:ascii="SimSun" w:hint="eastAsia"/>
          <w:b/>
          <w:kern w:val="22"/>
          <w:lang w:val="en-US"/>
        </w:rPr>
        <w:t>，</w:t>
      </w:r>
      <w:r w:rsidRPr="003B3359">
        <w:rPr>
          <w:rFonts w:ascii="SimSun" w:hint="eastAsia"/>
          <w:b/>
          <w:kern w:val="22"/>
          <w:lang w:val="zh-CN"/>
        </w:rPr>
        <w:t>以有效管理生物多样性。</w:t>
      </w:r>
    </w:p>
    <w:p w14:paraId="18AEFF0A" w14:textId="77777777" w:rsidR="0065516A" w:rsidRPr="003B3359" w:rsidRDefault="0065516A" w:rsidP="004360E6">
      <w:pPr>
        <w:keepNext/>
        <w:widowControl w:val="0"/>
        <w:suppressLineNumbers/>
        <w:tabs>
          <w:tab w:val="left" w:pos="426"/>
        </w:tabs>
        <w:suppressAutoHyphens/>
        <w:spacing w:before="120" w:after="120"/>
        <w:rPr>
          <w:lang w:val="en-US"/>
        </w:rPr>
      </w:pPr>
      <w:r w:rsidRPr="003B3359">
        <w:rPr>
          <w:rFonts w:ascii="SimSun" w:hint="eastAsia"/>
          <w:b/>
          <w:kern w:val="22"/>
          <w:u w:val="single"/>
          <w:lang w:val="zh-CN"/>
        </w:rPr>
        <w:t>哥伦比亚</w:t>
      </w:r>
      <w:r w:rsidRPr="003B3359">
        <w:rPr>
          <w:rFonts w:ascii="SimSun" w:hint="eastAsia"/>
          <w:kern w:val="22"/>
          <w:lang w:val="en-US"/>
        </w:rPr>
        <w:t>：</w:t>
      </w:r>
      <w:r w:rsidRPr="003B3359">
        <w:rPr>
          <w:rFonts w:ascii="SimSun" w:hint="eastAsia"/>
          <w:kern w:val="22"/>
          <w:lang w:val="zh-CN"/>
        </w:rPr>
        <w:t>确保用</w:t>
      </w:r>
      <w:r w:rsidRPr="003B3359">
        <w:rPr>
          <w:rFonts w:ascii="SimSun" w:hint="eastAsia"/>
          <w:b/>
          <w:kern w:val="22"/>
          <w:lang w:val="zh-CN"/>
        </w:rPr>
        <w:t>所有</w:t>
      </w:r>
      <w:r w:rsidRPr="003B3359">
        <w:rPr>
          <w:rFonts w:ascii="SimSun" w:hint="eastAsia"/>
          <w:kern w:val="22"/>
          <w:lang w:val="zh-CN"/>
        </w:rPr>
        <w:t>相关知识</w:t>
      </w:r>
      <w:r w:rsidRPr="003B3359">
        <w:rPr>
          <w:rFonts w:ascii="SimSun" w:hint="eastAsia"/>
          <w:b/>
          <w:kern w:val="22"/>
          <w:lang w:val="zh-CN"/>
        </w:rPr>
        <w:t>系统</w:t>
      </w:r>
      <w:r w:rsidRPr="003B3359">
        <w:rPr>
          <w:rFonts w:ascii="SimSun" w:hint="eastAsia"/>
          <w:kern w:val="22"/>
          <w:lang w:val="en-US"/>
        </w:rPr>
        <w:t>，</w:t>
      </w:r>
      <w:r w:rsidRPr="003B3359">
        <w:rPr>
          <w:rFonts w:ascii="SimSun" w:hint="eastAsia"/>
          <w:kern w:val="22"/>
          <w:lang w:val="zh-CN"/>
        </w:rPr>
        <w:t>包括在土著人民和地方社区</w:t>
      </w:r>
      <w:r w:rsidRPr="003B3359">
        <w:rPr>
          <w:rFonts w:ascii="SimSun" w:hint="eastAsia"/>
          <w:b/>
          <w:kern w:val="22"/>
          <w:lang w:val="zh-CN"/>
        </w:rPr>
        <w:t>与它们的</w:t>
      </w:r>
      <w:r w:rsidRPr="003B3359">
        <w:rPr>
          <w:rFonts w:ascii="SimSun" w:hint="eastAsia"/>
          <w:kern w:val="22"/>
          <w:lang w:val="zh-CN"/>
        </w:rPr>
        <w:t>自由、事先和知情同意的情况下</w:t>
      </w:r>
      <w:r w:rsidRPr="003B3359">
        <w:rPr>
          <w:rFonts w:ascii="SimSun" w:hint="eastAsia"/>
          <w:kern w:val="22"/>
          <w:lang w:val="en-US"/>
        </w:rPr>
        <w:t>，</w:t>
      </w:r>
      <w:r w:rsidRPr="003B3359">
        <w:rPr>
          <w:rFonts w:ascii="SimSun" w:hint="eastAsia"/>
          <w:b/>
          <w:kern w:val="22"/>
          <w:lang w:val="zh-CN"/>
        </w:rPr>
        <w:t>依照国家情况</w:t>
      </w:r>
      <w:r w:rsidRPr="003B3359">
        <w:rPr>
          <w:rFonts w:ascii="SimSun" w:hint="eastAsia"/>
          <w:b/>
          <w:kern w:val="22"/>
          <w:lang w:val="en-US"/>
        </w:rPr>
        <w:t>，</w:t>
      </w:r>
      <w:r w:rsidRPr="003B3359">
        <w:rPr>
          <w:rFonts w:ascii="SimSun" w:hint="eastAsia"/>
          <w:kern w:val="22"/>
          <w:lang w:val="zh-CN"/>
        </w:rPr>
        <w:t>从其获得的传统知识、创新和做法</w:t>
      </w:r>
      <w:r w:rsidRPr="003B3359">
        <w:rPr>
          <w:rFonts w:ascii="SimSun" w:hint="eastAsia"/>
          <w:kern w:val="22"/>
          <w:lang w:val="en-US"/>
        </w:rPr>
        <w:t>，</w:t>
      </w:r>
      <w:r w:rsidRPr="003B3359">
        <w:rPr>
          <w:rFonts w:ascii="SimSun" w:hint="eastAsia"/>
          <w:b/>
          <w:kern w:val="22"/>
          <w:lang w:val="zh-CN"/>
        </w:rPr>
        <w:t>指导</w:t>
      </w:r>
      <w:r w:rsidRPr="003B3359">
        <w:rPr>
          <w:rFonts w:ascii="SimSun" w:hint="eastAsia"/>
          <w:kern w:val="22"/>
          <w:lang w:val="zh-CN"/>
        </w:rPr>
        <w:t>对生物多样性进行有效管理</w:t>
      </w:r>
      <w:r w:rsidRPr="003B3359">
        <w:rPr>
          <w:rFonts w:ascii="SimSun" w:hint="eastAsia"/>
          <w:b/>
          <w:kern w:val="22"/>
          <w:lang w:val="zh-CN"/>
        </w:rPr>
        <w:t>和保护</w:t>
      </w:r>
      <w:r w:rsidRPr="003B3359">
        <w:rPr>
          <w:rFonts w:ascii="SimSun" w:hint="eastAsia"/>
          <w:kern w:val="22"/>
          <w:lang w:val="zh-CN"/>
        </w:rPr>
        <w:t>的决策</w:t>
      </w:r>
      <w:r w:rsidRPr="003B3359">
        <w:rPr>
          <w:rFonts w:ascii="SimSun" w:hint="eastAsia"/>
          <w:kern w:val="22"/>
          <w:lang w:val="en-US"/>
        </w:rPr>
        <w:t>，</w:t>
      </w:r>
      <w:r w:rsidRPr="003B3359">
        <w:rPr>
          <w:rFonts w:ascii="SimSun" w:hint="eastAsia"/>
          <w:b/>
          <w:kern w:val="22"/>
          <w:lang w:val="zh-CN"/>
        </w:rPr>
        <w:t>通过加强国家信息系统</w:t>
      </w:r>
      <w:r w:rsidRPr="003B3359">
        <w:rPr>
          <w:rFonts w:ascii="SimSun" w:hint="eastAsia"/>
          <w:b/>
          <w:kern w:val="22"/>
          <w:lang w:val="en-US"/>
        </w:rPr>
        <w:t>，</w:t>
      </w:r>
      <w:r w:rsidRPr="003B3359">
        <w:rPr>
          <w:rFonts w:ascii="SimSun" w:hint="eastAsia"/>
          <w:b/>
          <w:kern w:val="22"/>
          <w:lang w:val="zh-CN"/>
        </w:rPr>
        <w:t>推动执行和</w:t>
      </w:r>
      <w:r w:rsidRPr="003B3359">
        <w:rPr>
          <w:rFonts w:ascii="SimSun" w:hint="eastAsia"/>
          <w:kern w:val="22"/>
          <w:lang w:val="zh-CN"/>
        </w:rPr>
        <w:t>监测工作</w:t>
      </w:r>
      <w:r w:rsidRPr="003B3359">
        <w:rPr>
          <w:rFonts w:ascii="SimSun" w:hint="eastAsia"/>
          <w:kern w:val="22"/>
          <w:lang w:val="en-US"/>
        </w:rPr>
        <w:t>，</w:t>
      </w:r>
      <w:r w:rsidRPr="003B3359">
        <w:rPr>
          <w:rFonts w:ascii="SimSun" w:hint="eastAsia"/>
          <w:b/>
          <w:kern w:val="22"/>
          <w:lang w:val="zh-CN"/>
        </w:rPr>
        <w:t>加强数据分享和互操作性</w:t>
      </w:r>
      <w:r w:rsidRPr="003B3359">
        <w:rPr>
          <w:rFonts w:ascii="SimSun" w:hint="eastAsia"/>
          <w:b/>
          <w:kern w:val="22"/>
          <w:lang w:val="en-US"/>
        </w:rPr>
        <w:t>，</w:t>
      </w:r>
      <w:r w:rsidRPr="003B3359">
        <w:rPr>
          <w:rFonts w:ascii="SimSun" w:hint="eastAsia"/>
          <w:kern w:val="22"/>
          <w:lang w:val="zh-CN"/>
        </w:rPr>
        <w:t>并为此促进宣传、教育和研究。</w:t>
      </w:r>
    </w:p>
    <w:p w14:paraId="0C7ADAD5" w14:textId="77777777" w:rsidR="0065516A" w:rsidRPr="003B3359" w:rsidRDefault="0065516A" w:rsidP="004360E6">
      <w:pPr>
        <w:widowControl w:val="0"/>
        <w:spacing w:before="120" w:after="120"/>
        <w:rPr>
          <w:lang w:val="en-US"/>
        </w:rPr>
      </w:pPr>
      <w:r w:rsidRPr="003B3359">
        <w:rPr>
          <w:rFonts w:ascii="SimSun" w:hint="eastAsia"/>
          <w:b/>
          <w:kern w:val="22"/>
          <w:u w:val="single"/>
          <w:lang w:val="zh-CN"/>
        </w:rPr>
        <w:t>刚果</w:t>
      </w:r>
      <w:r w:rsidRPr="003B3359">
        <w:rPr>
          <w:rFonts w:ascii="SimSun" w:hint="eastAsia"/>
          <w:b/>
          <w:kern w:val="22"/>
          <w:lang w:val="en-US"/>
        </w:rPr>
        <w:t>：</w:t>
      </w:r>
      <w:r w:rsidRPr="003B3359">
        <w:rPr>
          <w:rFonts w:ascii="SimSun" w:hint="eastAsia"/>
          <w:b/>
          <w:lang w:val="zh-CN"/>
        </w:rPr>
        <w:t>到</w:t>
      </w:r>
      <w:r w:rsidRPr="003B3359">
        <w:rPr>
          <w:b/>
          <w:lang w:val="en-US"/>
        </w:rPr>
        <w:t>[2030]</w:t>
      </w:r>
      <w:r w:rsidRPr="003B3359">
        <w:rPr>
          <w:rFonts w:ascii="SimSun" w:hint="eastAsia"/>
          <w:b/>
          <w:lang w:val="zh-CN"/>
        </w:rPr>
        <w:t>年</w:t>
      </w:r>
      <w:r w:rsidRPr="003B3359">
        <w:rPr>
          <w:rFonts w:ascii="SimSun" w:hint="eastAsia"/>
          <w:b/>
          <w:lang w:val="en-US"/>
        </w:rPr>
        <w:t>，</w:t>
      </w:r>
      <w:r w:rsidRPr="003B3359">
        <w:rPr>
          <w:rFonts w:ascii="SimSun" w:hint="eastAsia"/>
          <w:b/>
          <w:lang w:val="zh-CN"/>
        </w:rPr>
        <w:t>包括传统知识在内的知识</w:t>
      </w:r>
      <w:r w:rsidRPr="003B3359">
        <w:rPr>
          <w:rFonts w:ascii="SimSun" w:hint="eastAsia"/>
          <w:b/>
          <w:lang w:val="en-US"/>
        </w:rPr>
        <w:t>，</w:t>
      </w:r>
      <w:r w:rsidRPr="003B3359">
        <w:rPr>
          <w:rFonts w:ascii="SimSun" w:hint="eastAsia"/>
          <w:b/>
          <w:lang w:val="zh-CN"/>
        </w:rPr>
        <w:t>以及与生物多样性、其价值、功能、状况和趋势及其丧失的后果有关的科学基础和技术得到改进</w:t>
      </w:r>
      <w:r w:rsidRPr="003B3359">
        <w:rPr>
          <w:rFonts w:ascii="SimSun" w:hint="eastAsia"/>
          <w:b/>
          <w:lang w:val="en-US"/>
        </w:rPr>
        <w:t>，</w:t>
      </w:r>
      <w:r w:rsidRPr="003B3359">
        <w:rPr>
          <w:rFonts w:ascii="SimSun" w:hint="eastAsia"/>
          <w:b/>
          <w:lang w:val="zh-CN"/>
        </w:rPr>
        <w:t>通过教育和提高认识举措</w:t>
      </w:r>
      <w:r w:rsidRPr="003B3359">
        <w:rPr>
          <w:rFonts w:ascii="SimSun" w:hint="eastAsia"/>
          <w:b/>
          <w:lang w:val="en-US"/>
        </w:rPr>
        <w:t>，</w:t>
      </w:r>
      <w:r w:rsidRPr="003B3359">
        <w:rPr>
          <w:rFonts w:ascii="SimSun" w:hint="eastAsia"/>
          <w:b/>
          <w:lang w:val="zh-CN"/>
        </w:rPr>
        <w:t>进行广泛</w:t>
      </w:r>
      <w:r w:rsidRPr="003B3359">
        <w:rPr>
          <w:b/>
          <w:lang w:val="en-US"/>
        </w:rPr>
        <w:t>[</w:t>
      </w:r>
      <w:r w:rsidRPr="003B3359">
        <w:rPr>
          <w:rFonts w:ascii="SimSun" w:hint="eastAsia"/>
          <w:b/>
          <w:lang w:val="zh-CN"/>
        </w:rPr>
        <w:t>共享</w:t>
      </w:r>
      <w:r w:rsidRPr="003B3359">
        <w:rPr>
          <w:b/>
          <w:lang w:val="en-US"/>
        </w:rPr>
        <w:t>][</w:t>
      </w:r>
      <w:r w:rsidRPr="003B3359">
        <w:rPr>
          <w:rFonts w:ascii="SimSun" w:hint="eastAsia"/>
          <w:b/>
          <w:lang w:val="zh-CN"/>
        </w:rPr>
        <w:t>共享和转移</w:t>
      </w:r>
      <w:r w:rsidRPr="003B3359">
        <w:rPr>
          <w:b/>
          <w:lang w:val="en-US"/>
        </w:rPr>
        <w:t>]</w:t>
      </w:r>
      <w:r w:rsidRPr="003B3359">
        <w:rPr>
          <w:rFonts w:ascii="SimSun" w:hint="eastAsia"/>
          <w:b/>
          <w:lang w:val="en-US"/>
        </w:rPr>
        <w:t>，</w:t>
      </w:r>
      <w:r w:rsidRPr="003B3359">
        <w:rPr>
          <w:rFonts w:ascii="SimSun" w:hint="eastAsia"/>
          <w:b/>
          <w:lang w:val="zh-CN"/>
        </w:rPr>
        <w:t>并用于生物多样性的决策和管理。</w:t>
      </w:r>
    </w:p>
    <w:p w14:paraId="6029D9B2" w14:textId="77777777" w:rsidR="0065516A" w:rsidRPr="003B3359" w:rsidRDefault="0065516A" w:rsidP="004360E6">
      <w:pPr>
        <w:widowControl w:val="0"/>
        <w:spacing w:before="120" w:after="120"/>
        <w:rPr>
          <w:b/>
          <w:lang w:val="en-US"/>
        </w:rPr>
      </w:pPr>
      <w:r w:rsidRPr="003B3359">
        <w:rPr>
          <w:rFonts w:ascii="SimSun" w:hint="eastAsia"/>
          <w:b/>
          <w:kern w:val="22"/>
          <w:u w:val="single"/>
          <w:lang w:val="zh-CN"/>
        </w:rPr>
        <w:t>厄瓜多尔</w:t>
      </w:r>
      <w:r w:rsidRPr="003B3359">
        <w:rPr>
          <w:rFonts w:ascii="SimSun" w:hint="eastAsia"/>
          <w:b/>
          <w:kern w:val="22"/>
          <w:lang w:val="en-US"/>
        </w:rPr>
        <w:t>：</w:t>
      </w:r>
      <w:r w:rsidRPr="003B3359">
        <w:rPr>
          <w:rFonts w:ascii="SimSun" w:hint="eastAsia"/>
          <w:kern w:val="22"/>
          <w:lang w:val="zh-CN"/>
        </w:rPr>
        <w:t>确保用相关知识</w:t>
      </w:r>
      <w:r w:rsidRPr="003B3359">
        <w:rPr>
          <w:rFonts w:ascii="SimSun" w:hint="eastAsia"/>
          <w:kern w:val="22"/>
          <w:lang w:val="en-US"/>
        </w:rPr>
        <w:t>，</w:t>
      </w:r>
      <w:r w:rsidRPr="003B3359">
        <w:rPr>
          <w:rFonts w:ascii="SimSun" w:hint="eastAsia"/>
          <w:kern w:val="22"/>
          <w:lang w:val="zh-CN"/>
        </w:rPr>
        <w:t>包括在土著人民和地方社区予以自由、事先和知情同意的情况下</w:t>
      </w:r>
      <w:r w:rsidRPr="003B3359">
        <w:rPr>
          <w:rFonts w:ascii="SimSun" w:hint="eastAsia"/>
          <w:kern w:val="22"/>
          <w:lang w:val="en-US"/>
        </w:rPr>
        <w:t>，</w:t>
      </w:r>
      <w:r w:rsidRPr="003B3359">
        <w:rPr>
          <w:rFonts w:ascii="SimSun" w:hint="eastAsia"/>
          <w:kern w:val="22"/>
          <w:lang w:val="zh-CN"/>
        </w:rPr>
        <w:t>从其获得的传统知识、创新和做法</w:t>
      </w:r>
      <w:r w:rsidRPr="003B3359">
        <w:rPr>
          <w:rFonts w:ascii="SimSun" w:hint="eastAsia"/>
          <w:kern w:val="22"/>
          <w:lang w:val="en-US"/>
        </w:rPr>
        <w:t>，</w:t>
      </w:r>
      <w:r w:rsidRPr="003B3359">
        <w:rPr>
          <w:rFonts w:ascii="SimSun" w:hint="eastAsia"/>
          <w:strike/>
          <w:kern w:val="22"/>
          <w:lang w:val="zh-CN"/>
        </w:rPr>
        <w:t>指导</w:t>
      </w:r>
      <w:r w:rsidRPr="003B3359">
        <w:rPr>
          <w:rFonts w:ascii="SimSun" w:hint="eastAsia"/>
          <w:b/>
          <w:kern w:val="22"/>
          <w:lang w:val="zh-CN"/>
        </w:rPr>
        <w:t>促进</w:t>
      </w:r>
      <w:r w:rsidRPr="003B3359">
        <w:rPr>
          <w:rFonts w:ascii="SimSun" w:hint="eastAsia"/>
          <w:kern w:val="22"/>
          <w:lang w:val="zh-CN"/>
        </w:rPr>
        <w:t>对生物多样性进行有效管理的决策</w:t>
      </w:r>
      <w:r w:rsidRPr="003B3359">
        <w:rPr>
          <w:rFonts w:ascii="SimSun" w:hint="eastAsia"/>
          <w:kern w:val="22"/>
          <w:lang w:val="en-US"/>
        </w:rPr>
        <w:t>，</w:t>
      </w:r>
      <w:r w:rsidRPr="003B3359">
        <w:rPr>
          <w:rFonts w:ascii="SimSun" w:hint="eastAsia"/>
          <w:kern w:val="22"/>
          <w:lang w:val="zh-CN"/>
        </w:rPr>
        <w:t>为监测工作创造条件</w:t>
      </w:r>
      <w:r w:rsidRPr="003B3359">
        <w:rPr>
          <w:rFonts w:ascii="SimSun" w:hint="eastAsia"/>
          <w:kern w:val="22"/>
          <w:lang w:val="en-US"/>
        </w:rPr>
        <w:t>，</w:t>
      </w:r>
      <w:r w:rsidRPr="003B3359">
        <w:rPr>
          <w:rFonts w:ascii="SimSun" w:hint="eastAsia"/>
          <w:kern w:val="22"/>
          <w:lang w:val="zh-CN"/>
        </w:rPr>
        <w:t>并为此促进宣传、教育和研究。</w:t>
      </w:r>
    </w:p>
    <w:p w14:paraId="409163F8" w14:textId="77777777" w:rsidR="0065516A" w:rsidRPr="003B3359" w:rsidRDefault="0065516A" w:rsidP="004360E6">
      <w:pPr>
        <w:keepNext/>
        <w:widowControl w:val="0"/>
        <w:suppressLineNumbers/>
        <w:tabs>
          <w:tab w:val="left" w:pos="426"/>
        </w:tabs>
        <w:suppressAutoHyphens/>
        <w:spacing w:before="120" w:after="120"/>
        <w:rPr>
          <w:lang w:val="en-US"/>
        </w:rPr>
      </w:pPr>
      <w:r w:rsidRPr="003B3359">
        <w:rPr>
          <w:rFonts w:ascii="SimSun" w:hint="eastAsia"/>
          <w:b/>
          <w:kern w:val="22"/>
          <w:u w:val="single"/>
          <w:lang w:val="zh-CN"/>
        </w:rPr>
        <w:t>欧洲联盟及其成员国</w:t>
      </w:r>
      <w:r w:rsidRPr="003B3359">
        <w:rPr>
          <w:rFonts w:ascii="SimSun" w:hint="eastAsia"/>
          <w:kern w:val="22"/>
          <w:lang w:val="en-US"/>
        </w:rPr>
        <w:t>：</w:t>
      </w:r>
      <w:r w:rsidRPr="003B3359">
        <w:rPr>
          <w:rFonts w:ascii="SimSun" w:hint="eastAsia"/>
          <w:kern w:val="22"/>
          <w:lang w:val="zh-CN"/>
        </w:rPr>
        <w:t>确保用相关</w:t>
      </w:r>
      <w:r w:rsidRPr="003B3359">
        <w:rPr>
          <w:rFonts w:ascii="SimSun" w:hint="eastAsia"/>
          <w:b/>
          <w:kern w:val="22"/>
          <w:lang w:val="zh-CN"/>
        </w:rPr>
        <w:t>教育、沟通、研究和</w:t>
      </w:r>
      <w:r w:rsidRPr="003B3359">
        <w:rPr>
          <w:rFonts w:ascii="SimSun" w:hint="eastAsia"/>
          <w:kern w:val="22"/>
          <w:lang w:val="zh-CN"/>
        </w:rPr>
        <w:t>知识</w:t>
      </w:r>
      <w:r w:rsidRPr="003B3359">
        <w:rPr>
          <w:rFonts w:ascii="SimSun" w:hint="eastAsia"/>
          <w:kern w:val="22"/>
          <w:lang w:val="en-US"/>
        </w:rPr>
        <w:t>，</w:t>
      </w:r>
      <w:r w:rsidRPr="003B3359">
        <w:rPr>
          <w:rFonts w:ascii="SimSun" w:hint="eastAsia"/>
          <w:kern w:val="22"/>
          <w:lang w:val="zh-CN"/>
        </w:rPr>
        <w:t>包括在土著人民和地方社区予以自由、事先和知情同意的情况下</w:t>
      </w:r>
      <w:r w:rsidRPr="003B3359">
        <w:rPr>
          <w:rFonts w:ascii="SimSun" w:hint="eastAsia"/>
          <w:kern w:val="22"/>
          <w:lang w:val="en-US"/>
        </w:rPr>
        <w:t>，</w:t>
      </w:r>
      <w:r w:rsidRPr="003B3359">
        <w:rPr>
          <w:rFonts w:ascii="SimSun" w:hint="eastAsia"/>
          <w:kern w:val="22"/>
          <w:lang w:val="zh-CN"/>
        </w:rPr>
        <w:t>从其获得的传统知识、创新、做法</w:t>
      </w:r>
      <w:r w:rsidRPr="003B3359">
        <w:rPr>
          <w:rFonts w:ascii="SimSun" w:hint="eastAsia"/>
          <w:b/>
          <w:kern w:val="22"/>
          <w:lang w:val="zh-CN"/>
        </w:rPr>
        <w:t>和技术</w:t>
      </w:r>
      <w:r w:rsidRPr="003B3359">
        <w:rPr>
          <w:rFonts w:ascii="SimSun" w:hint="eastAsia"/>
          <w:kern w:val="22"/>
          <w:lang w:val="en-US"/>
        </w:rPr>
        <w:t>，</w:t>
      </w:r>
      <w:r w:rsidRPr="003B3359">
        <w:rPr>
          <w:rFonts w:ascii="SimSun" w:hint="eastAsia"/>
          <w:strike/>
          <w:kern w:val="22"/>
          <w:lang w:val="zh-CN"/>
        </w:rPr>
        <w:t>指导</w:t>
      </w:r>
      <w:r w:rsidRPr="003B3359">
        <w:rPr>
          <w:rFonts w:ascii="SimSun" w:hint="eastAsia"/>
          <w:b/>
          <w:kern w:val="22"/>
          <w:lang w:val="zh-CN"/>
        </w:rPr>
        <w:t>支持有效落实和监测框架</w:t>
      </w:r>
      <w:r w:rsidRPr="003B3359">
        <w:rPr>
          <w:rFonts w:ascii="SimSun" w:hint="eastAsia"/>
          <w:b/>
          <w:kern w:val="22"/>
          <w:lang w:val="en-US"/>
        </w:rPr>
        <w:t>，</w:t>
      </w:r>
      <w:r w:rsidRPr="003B3359">
        <w:rPr>
          <w:rFonts w:ascii="SimSun" w:hint="eastAsia"/>
          <w:strike/>
          <w:kern w:val="22"/>
          <w:lang w:val="zh-CN"/>
        </w:rPr>
        <w:t>对生物多样性进行有效管理的决策</w:t>
      </w:r>
      <w:r w:rsidRPr="003B3359">
        <w:rPr>
          <w:rFonts w:ascii="SimSun" w:hint="eastAsia"/>
          <w:strike/>
          <w:kern w:val="22"/>
          <w:lang w:val="en-US"/>
        </w:rPr>
        <w:t>，</w:t>
      </w:r>
      <w:r w:rsidRPr="003B3359">
        <w:rPr>
          <w:rFonts w:ascii="SimSun" w:hint="eastAsia"/>
          <w:strike/>
          <w:kern w:val="22"/>
          <w:lang w:val="zh-CN"/>
        </w:rPr>
        <w:t>为监测工作创造条件</w:t>
      </w:r>
      <w:r w:rsidRPr="003B3359">
        <w:rPr>
          <w:rFonts w:ascii="SimSun" w:hint="eastAsia"/>
          <w:strike/>
          <w:kern w:val="22"/>
          <w:lang w:val="en-US"/>
        </w:rPr>
        <w:t>，</w:t>
      </w:r>
      <w:r w:rsidRPr="003B3359">
        <w:rPr>
          <w:rFonts w:ascii="SimSun" w:hint="eastAsia"/>
          <w:strike/>
          <w:kern w:val="22"/>
          <w:lang w:val="zh-CN"/>
        </w:rPr>
        <w:t>并为此促进宣传、教育和研究</w:t>
      </w:r>
      <w:r w:rsidRPr="003B3359">
        <w:rPr>
          <w:rFonts w:ascii="SimSun" w:hint="eastAsia"/>
          <w:b/>
          <w:kern w:val="22"/>
          <w:lang w:val="zh-CN"/>
        </w:rPr>
        <w:t>包括为此确保所有人认识到生物多样性的价值和他们为保护和可持续利用生物多样性所能采取的步骤</w:t>
      </w:r>
      <w:r w:rsidRPr="003B3359">
        <w:rPr>
          <w:rFonts w:ascii="SimSun" w:hint="eastAsia"/>
          <w:kern w:val="22"/>
          <w:lang w:val="zh-CN"/>
        </w:rPr>
        <w:t>。</w:t>
      </w:r>
    </w:p>
    <w:p w14:paraId="24B506EC" w14:textId="77777777" w:rsidR="0065516A" w:rsidRPr="003B3359" w:rsidRDefault="0065516A" w:rsidP="004360E6">
      <w:pPr>
        <w:keepNext/>
        <w:widowControl w:val="0"/>
        <w:suppressLineNumbers/>
        <w:tabs>
          <w:tab w:val="left" w:pos="426"/>
        </w:tabs>
        <w:suppressAutoHyphens/>
        <w:spacing w:before="120" w:after="120"/>
        <w:rPr>
          <w:lang w:val="en-US"/>
        </w:rPr>
      </w:pPr>
      <w:r w:rsidRPr="003B3359">
        <w:rPr>
          <w:rFonts w:ascii="SimSun" w:hint="eastAsia"/>
          <w:b/>
          <w:kern w:val="22"/>
          <w:u w:val="single"/>
          <w:lang w:val="zh-CN"/>
        </w:rPr>
        <w:t>危地马拉</w:t>
      </w:r>
      <w:r w:rsidRPr="003B3359">
        <w:rPr>
          <w:rFonts w:ascii="SimSun" w:hint="eastAsia"/>
          <w:kern w:val="22"/>
          <w:lang w:val="en-US"/>
        </w:rPr>
        <w:t>：</w:t>
      </w:r>
      <w:r w:rsidRPr="003B3359">
        <w:rPr>
          <w:rFonts w:ascii="SimSun" w:hint="eastAsia"/>
          <w:kern w:val="22"/>
          <w:lang w:val="zh-CN"/>
        </w:rPr>
        <w:t>确保用相关知识</w:t>
      </w:r>
      <w:r w:rsidRPr="003B3359">
        <w:rPr>
          <w:rFonts w:ascii="SimSun" w:hint="eastAsia"/>
          <w:kern w:val="22"/>
          <w:lang w:val="en-US"/>
        </w:rPr>
        <w:t>，</w:t>
      </w:r>
      <w:r w:rsidRPr="003B3359">
        <w:rPr>
          <w:rFonts w:ascii="SimSun" w:hint="eastAsia"/>
          <w:kern w:val="22"/>
          <w:lang w:val="zh-CN"/>
        </w:rPr>
        <w:t>包括</w:t>
      </w:r>
      <w:r w:rsidRPr="003B3359">
        <w:rPr>
          <w:rFonts w:ascii="SimSun" w:hint="eastAsia"/>
          <w:b/>
          <w:kern w:val="22"/>
          <w:lang w:val="zh-CN"/>
        </w:rPr>
        <w:t>男女的传统知识、</w:t>
      </w:r>
      <w:r w:rsidRPr="003B3359">
        <w:rPr>
          <w:rFonts w:ascii="SimSun" w:hint="eastAsia"/>
          <w:kern w:val="22"/>
          <w:lang w:val="zh-CN"/>
        </w:rPr>
        <w:t>在土著人民和地方社区予以自由、事先和知情同意的情况下</w:t>
      </w:r>
      <w:r w:rsidRPr="003B3359">
        <w:rPr>
          <w:rFonts w:ascii="SimSun" w:hint="eastAsia"/>
          <w:kern w:val="22"/>
          <w:lang w:val="en-US"/>
        </w:rPr>
        <w:t>，</w:t>
      </w:r>
      <w:r w:rsidRPr="003B3359">
        <w:rPr>
          <w:rFonts w:ascii="SimSun" w:hint="eastAsia"/>
          <w:kern w:val="22"/>
          <w:lang w:val="zh-CN"/>
        </w:rPr>
        <w:t>从其获得的创新和做法</w:t>
      </w:r>
      <w:r w:rsidRPr="003B3359">
        <w:rPr>
          <w:rFonts w:ascii="SimSun" w:hint="eastAsia"/>
          <w:kern w:val="22"/>
          <w:lang w:val="en-US"/>
        </w:rPr>
        <w:t>，</w:t>
      </w:r>
      <w:r w:rsidRPr="003B3359">
        <w:rPr>
          <w:rFonts w:ascii="SimSun" w:hint="eastAsia"/>
          <w:kern w:val="22"/>
          <w:lang w:val="zh-CN"/>
        </w:rPr>
        <w:t>作为</w:t>
      </w:r>
      <w:r w:rsidRPr="003B3359">
        <w:rPr>
          <w:rFonts w:ascii="SimSun" w:hint="eastAsia"/>
          <w:strike/>
          <w:kern w:val="22"/>
          <w:lang w:val="zh-CN"/>
        </w:rPr>
        <w:t>指导</w:t>
      </w:r>
      <w:r w:rsidRPr="003B3359">
        <w:rPr>
          <w:rFonts w:ascii="SimSun" w:hint="eastAsia"/>
          <w:kern w:val="22"/>
          <w:lang w:val="zh-CN"/>
        </w:rPr>
        <w:t>对生物多样性作出有效管理的决策</w:t>
      </w:r>
      <w:r w:rsidRPr="003B3359">
        <w:rPr>
          <w:rFonts w:ascii="SimSun" w:hint="eastAsia"/>
          <w:b/>
          <w:kern w:val="22"/>
          <w:lang w:val="zh-CN"/>
        </w:rPr>
        <w:t>的基础</w:t>
      </w:r>
      <w:r w:rsidRPr="003B3359">
        <w:rPr>
          <w:rFonts w:ascii="SimSun" w:hint="eastAsia"/>
          <w:kern w:val="22"/>
          <w:lang w:val="en-US"/>
        </w:rPr>
        <w:t>，</w:t>
      </w:r>
      <w:r w:rsidRPr="003B3359">
        <w:rPr>
          <w:rFonts w:ascii="SimSun" w:hint="eastAsia"/>
          <w:b/>
          <w:kern w:val="22"/>
          <w:lang w:val="zh-CN"/>
        </w:rPr>
        <w:t>并在文化上促进可持续发展</w:t>
      </w:r>
      <w:r w:rsidRPr="003B3359">
        <w:rPr>
          <w:rFonts w:ascii="SimSun" w:hint="eastAsia"/>
          <w:b/>
          <w:kern w:val="22"/>
          <w:lang w:val="en-US"/>
        </w:rPr>
        <w:t>，</w:t>
      </w:r>
      <w:r w:rsidRPr="003B3359">
        <w:rPr>
          <w:rFonts w:ascii="SimSun" w:hint="eastAsia"/>
          <w:kern w:val="22"/>
          <w:lang w:val="zh-CN"/>
        </w:rPr>
        <w:t>为监测工作创造条件</w:t>
      </w:r>
      <w:r w:rsidRPr="003B3359">
        <w:rPr>
          <w:rFonts w:ascii="SimSun" w:hint="eastAsia"/>
          <w:kern w:val="22"/>
          <w:lang w:val="en-US"/>
        </w:rPr>
        <w:t>，</w:t>
      </w:r>
      <w:r w:rsidRPr="003B3359">
        <w:rPr>
          <w:rFonts w:ascii="SimSun" w:hint="eastAsia"/>
          <w:kern w:val="22"/>
          <w:lang w:val="zh-CN"/>
        </w:rPr>
        <w:t>并为此促进</w:t>
      </w:r>
      <w:r w:rsidRPr="003B3359">
        <w:rPr>
          <w:rFonts w:ascii="SimSun" w:hint="eastAsia"/>
          <w:b/>
          <w:kern w:val="22"/>
          <w:lang w:val="zh-CN"/>
        </w:rPr>
        <w:t>尊重权</w:t>
      </w:r>
      <w:r w:rsidRPr="003B3359">
        <w:rPr>
          <w:rFonts w:ascii="SimSun" w:hint="eastAsia"/>
          <w:b/>
          <w:kern w:val="22"/>
          <w:lang w:val="zh-CN"/>
        </w:rPr>
        <w:lastRenderedPageBreak/>
        <w:t>利、</w:t>
      </w:r>
      <w:r w:rsidRPr="003B3359">
        <w:rPr>
          <w:rFonts w:ascii="SimSun" w:hint="eastAsia"/>
          <w:kern w:val="22"/>
          <w:lang w:val="zh-CN"/>
        </w:rPr>
        <w:t>宣传、教育和研究。</w:t>
      </w:r>
    </w:p>
    <w:p w14:paraId="4FD75FCE" w14:textId="77777777" w:rsidR="0065516A" w:rsidRPr="003B3359" w:rsidRDefault="0065516A" w:rsidP="004360E6">
      <w:pPr>
        <w:keepNext/>
        <w:widowControl w:val="0"/>
        <w:suppressLineNumbers/>
        <w:tabs>
          <w:tab w:val="left" w:pos="426"/>
        </w:tabs>
        <w:suppressAutoHyphens/>
        <w:spacing w:before="120" w:after="120"/>
        <w:rPr>
          <w:lang w:val="en-US"/>
        </w:rPr>
      </w:pPr>
      <w:r w:rsidRPr="003B3359">
        <w:rPr>
          <w:rFonts w:ascii="SimSun" w:hint="eastAsia"/>
          <w:b/>
          <w:kern w:val="22"/>
          <w:u w:val="single"/>
          <w:lang w:val="zh-CN"/>
        </w:rPr>
        <w:t>墨西哥</w:t>
      </w:r>
      <w:r w:rsidRPr="003B3359">
        <w:rPr>
          <w:rFonts w:ascii="SimSun" w:hint="eastAsia"/>
          <w:kern w:val="22"/>
          <w:lang w:val="en-US"/>
        </w:rPr>
        <w:t>：</w:t>
      </w:r>
      <w:r w:rsidRPr="003B3359">
        <w:rPr>
          <w:rFonts w:ascii="SimSun" w:hint="eastAsia"/>
          <w:kern w:val="22"/>
          <w:lang w:val="zh-CN"/>
        </w:rPr>
        <w:t>确保用</w:t>
      </w:r>
      <w:r w:rsidRPr="003B3359">
        <w:rPr>
          <w:rFonts w:ascii="SimSun" w:hint="eastAsia"/>
          <w:b/>
          <w:kern w:val="22"/>
          <w:lang w:val="zh-CN"/>
        </w:rPr>
        <w:t>与可持续性</w:t>
      </w:r>
      <w:r w:rsidRPr="003B3359">
        <w:rPr>
          <w:rFonts w:ascii="SimSun" w:hint="eastAsia"/>
          <w:kern w:val="22"/>
          <w:lang w:val="zh-CN"/>
        </w:rPr>
        <w:t>相关</w:t>
      </w:r>
      <w:r w:rsidRPr="003B3359">
        <w:rPr>
          <w:rFonts w:ascii="SimSun" w:hint="eastAsia"/>
          <w:b/>
          <w:kern w:val="22"/>
          <w:lang w:val="zh-CN"/>
        </w:rPr>
        <w:t>的</w:t>
      </w:r>
      <w:r w:rsidRPr="003B3359">
        <w:rPr>
          <w:rFonts w:ascii="SimSun" w:hint="eastAsia"/>
          <w:kern w:val="22"/>
          <w:lang w:val="zh-CN"/>
        </w:rPr>
        <w:t>知识</w:t>
      </w:r>
      <w:r w:rsidRPr="003B3359">
        <w:rPr>
          <w:rFonts w:ascii="SimSun" w:hint="eastAsia"/>
          <w:kern w:val="22"/>
          <w:lang w:val="en-US"/>
        </w:rPr>
        <w:t>，</w:t>
      </w:r>
      <w:r w:rsidRPr="003B3359">
        <w:rPr>
          <w:rFonts w:ascii="SimSun" w:hint="eastAsia"/>
          <w:kern w:val="22"/>
          <w:lang w:val="zh-CN"/>
        </w:rPr>
        <w:t>包括在土著</w:t>
      </w:r>
      <w:r w:rsidRPr="003B3359">
        <w:rPr>
          <w:rFonts w:ascii="SimSun" w:hint="eastAsia"/>
          <w:b/>
          <w:kern w:val="22"/>
          <w:lang w:val="zh-CN"/>
        </w:rPr>
        <w:t>人民</w:t>
      </w:r>
      <w:r w:rsidRPr="003B3359">
        <w:rPr>
          <w:rFonts w:ascii="SimSun" w:hint="eastAsia"/>
          <w:kern w:val="22"/>
          <w:lang w:val="zh-CN"/>
        </w:rPr>
        <w:t>和地方社区予以自由、事先和知情同意的情况下</w:t>
      </w:r>
      <w:r w:rsidRPr="003B3359">
        <w:rPr>
          <w:rFonts w:ascii="SimSun" w:hint="eastAsia"/>
          <w:kern w:val="22"/>
          <w:lang w:val="en-US"/>
        </w:rPr>
        <w:t>，</w:t>
      </w:r>
      <w:r w:rsidRPr="003B3359">
        <w:rPr>
          <w:rFonts w:ascii="SimSun" w:hint="eastAsia"/>
          <w:kern w:val="22"/>
          <w:lang w:val="zh-CN"/>
        </w:rPr>
        <w:t>从其获得的传统知识、创新和做法</w:t>
      </w:r>
      <w:r w:rsidRPr="003B3359">
        <w:rPr>
          <w:rFonts w:ascii="SimSun" w:hint="eastAsia"/>
          <w:kern w:val="22"/>
          <w:lang w:val="en-US"/>
        </w:rPr>
        <w:t>，</w:t>
      </w:r>
      <w:r w:rsidRPr="003B3359">
        <w:rPr>
          <w:rFonts w:ascii="SimSun" w:hint="eastAsia"/>
          <w:kern w:val="22"/>
          <w:lang w:val="zh-CN"/>
        </w:rPr>
        <w:t>指导对生物多样性进行有效</w:t>
      </w:r>
      <w:r w:rsidRPr="003B3359">
        <w:rPr>
          <w:rFonts w:ascii="SimSun" w:hint="eastAsia"/>
          <w:b/>
          <w:kern w:val="22"/>
          <w:lang w:val="zh-CN"/>
        </w:rPr>
        <w:t>和公平的</w:t>
      </w:r>
      <w:r w:rsidRPr="003B3359">
        <w:rPr>
          <w:rFonts w:ascii="SimSun" w:hint="eastAsia"/>
          <w:kern w:val="22"/>
          <w:lang w:val="zh-CN"/>
        </w:rPr>
        <w:t>管理决策</w:t>
      </w:r>
      <w:r w:rsidRPr="003B3359">
        <w:rPr>
          <w:rFonts w:ascii="SimSun" w:hint="eastAsia"/>
          <w:kern w:val="22"/>
          <w:lang w:val="en-US"/>
        </w:rPr>
        <w:t>，</w:t>
      </w:r>
      <w:r w:rsidRPr="003B3359">
        <w:rPr>
          <w:rFonts w:ascii="SimSun" w:hint="eastAsia"/>
          <w:kern w:val="22"/>
          <w:lang w:val="zh-CN"/>
        </w:rPr>
        <w:t>为</w:t>
      </w:r>
      <w:r w:rsidRPr="003B3359">
        <w:rPr>
          <w:rFonts w:ascii="SimSun" w:hint="eastAsia"/>
          <w:b/>
          <w:kern w:val="22"/>
          <w:lang w:val="zh-CN"/>
        </w:rPr>
        <w:t>包容性</w:t>
      </w:r>
      <w:r w:rsidRPr="003B3359">
        <w:rPr>
          <w:rFonts w:ascii="SimSun" w:hint="eastAsia"/>
          <w:kern w:val="22"/>
          <w:lang w:val="zh-CN"/>
        </w:rPr>
        <w:t>监测工作创造条件</w:t>
      </w:r>
      <w:r w:rsidRPr="003B3359">
        <w:rPr>
          <w:rFonts w:ascii="SimSun" w:hint="eastAsia"/>
          <w:kern w:val="22"/>
          <w:lang w:val="en-US"/>
        </w:rPr>
        <w:t>，</w:t>
      </w:r>
      <w:r w:rsidRPr="003B3359">
        <w:rPr>
          <w:rFonts w:ascii="SimSun" w:hint="eastAsia"/>
          <w:kern w:val="22"/>
          <w:lang w:val="zh-CN"/>
        </w:rPr>
        <w:t>并为此促进宣传、教育和研究。</w:t>
      </w:r>
    </w:p>
    <w:p w14:paraId="14833409" w14:textId="77777777" w:rsidR="0065516A" w:rsidRPr="003B3359" w:rsidRDefault="0065516A" w:rsidP="004360E6">
      <w:pPr>
        <w:keepNext/>
        <w:widowControl w:val="0"/>
        <w:suppressLineNumbers/>
        <w:tabs>
          <w:tab w:val="left" w:pos="426"/>
        </w:tabs>
        <w:suppressAutoHyphens/>
        <w:spacing w:before="120" w:after="120"/>
        <w:rPr>
          <w:rFonts w:ascii="DengXian" w:eastAsia="DengXian"/>
          <w:lang w:val="en-US"/>
        </w:rPr>
      </w:pPr>
      <w:r w:rsidRPr="003B3359">
        <w:rPr>
          <w:rFonts w:ascii="SimSun" w:hint="eastAsia"/>
          <w:b/>
          <w:kern w:val="22"/>
          <w:u w:val="single"/>
          <w:lang w:val="zh-CN"/>
        </w:rPr>
        <w:t>纳米比亚</w:t>
      </w:r>
      <w:r w:rsidRPr="003B3359">
        <w:rPr>
          <w:rFonts w:ascii="SimSun" w:hint="eastAsia"/>
          <w:b/>
          <w:kern w:val="22"/>
          <w:lang w:val="en-US"/>
        </w:rPr>
        <w:t>：</w:t>
      </w:r>
      <w:r w:rsidRPr="003B3359">
        <w:rPr>
          <w:rFonts w:ascii="SimSun" w:hint="eastAsia"/>
          <w:kern w:val="22"/>
          <w:lang w:val="zh-CN"/>
        </w:rPr>
        <w:t>在行动目标末尾添加脚注</w:t>
      </w:r>
      <w:r w:rsidRPr="003B3359">
        <w:rPr>
          <w:rFonts w:ascii="SimSun" w:hint="eastAsia"/>
          <w:kern w:val="22"/>
          <w:lang w:val="en-US"/>
        </w:rPr>
        <w:t>：</w:t>
      </w:r>
      <w:r w:rsidRPr="003B3359">
        <w:rPr>
          <w:rFonts w:ascii="SimSun" w:hint="eastAsia"/>
          <w:b/>
          <w:lang w:val="zh-CN"/>
        </w:rPr>
        <w:t>注意到这个行动目标可能被理解为包括遗传资源的数字序列信息</w:t>
      </w:r>
      <w:r w:rsidRPr="003B3359">
        <w:rPr>
          <w:rFonts w:ascii="SimSun" w:hint="eastAsia"/>
          <w:b/>
          <w:lang w:val="en-US"/>
        </w:rPr>
        <w:t>，</w:t>
      </w:r>
      <w:r w:rsidRPr="003B3359">
        <w:rPr>
          <w:rFonts w:ascii="SimSun" w:hint="eastAsia"/>
          <w:b/>
          <w:lang w:val="zh-CN"/>
        </w:rPr>
        <w:t>因此需要在全球生物多样性框架提供一个全面解决方案</w:t>
      </w:r>
      <w:r w:rsidRPr="003B3359">
        <w:rPr>
          <w:rFonts w:ascii="SimSun" w:hint="eastAsia"/>
          <w:b/>
          <w:lang w:val="en-US"/>
        </w:rPr>
        <w:t>，</w:t>
      </w:r>
      <w:r w:rsidRPr="003B3359">
        <w:rPr>
          <w:rFonts w:ascii="SimSun" w:hint="eastAsia"/>
          <w:b/>
          <w:lang w:val="zh-CN"/>
        </w:rPr>
        <w:t>以获取和分享使用遗传资源数字序列信息产生的惠益</w:t>
      </w:r>
      <w:r w:rsidRPr="003B3359">
        <w:rPr>
          <w:rFonts w:ascii="SimSun" w:hint="eastAsia"/>
          <w:b/>
          <w:lang w:val="en-US"/>
        </w:rPr>
        <w:t>，</w:t>
      </w:r>
      <w:r w:rsidRPr="003B3359">
        <w:rPr>
          <w:rFonts w:ascii="SimSun" w:hint="eastAsia"/>
          <w:b/>
          <w:lang w:val="zh-CN"/>
        </w:rPr>
        <w:t>包括通过遗传资源的数字序列信息获取的传统知识。</w:t>
      </w:r>
    </w:p>
    <w:p w14:paraId="086FFAB7" w14:textId="77777777" w:rsidR="0065516A" w:rsidRPr="003B3359" w:rsidRDefault="0065516A" w:rsidP="004360E6">
      <w:pPr>
        <w:widowControl w:val="0"/>
        <w:spacing w:before="120" w:after="120"/>
        <w:rPr>
          <w:b/>
          <w:lang w:val="en-US"/>
        </w:rPr>
      </w:pPr>
      <w:r w:rsidRPr="003B3359">
        <w:rPr>
          <w:rFonts w:ascii="SimSun" w:hint="eastAsia"/>
          <w:b/>
          <w:kern w:val="22"/>
          <w:u w:val="single"/>
          <w:lang w:val="zh-CN"/>
        </w:rPr>
        <w:t>大韩民国</w:t>
      </w:r>
      <w:r w:rsidRPr="003B3359">
        <w:rPr>
          <w:rFonts w:ascii="SimSun" w:hint="eastAsia"/>
          <w:b/>
          <w:kern w:val="22"/>
          <w:lang w:val="en-US"/>
        </w:rPr>
        <w:t>：</w:t>
      </w:r>
      <w:r w:rsidRPr="003B3359">
        <w:rPr>
          <w:rFonts w:ascii="SimSun" w:hint="eastAsia"/>
          <w:kern w:val="22"/>
          <w:lang w:val="zh-CN"/>
        </w:rPr>
        <w:t>确保用相关知识</w:t>
      </w:r>
      <w:r w:rsidRPr="003B3359">
        <w:rPr>
          <w:rFonts w:ascii="SimSun" w:hint="eastAsia"/>
          <w:kern w:val="22"/>
          <w:lang w:val="en-US"/>
        </w:rPr>
        <w:t>，</w:t>
      </w:r>
      <w:r w:rsidRPr="003B3359">
        <w:rPr>
          <w:rFonts w:ascii="SimSun" w:hint="eastAsia"/>
          <w:kern w:val="22"/>
          <w:lang w:val="zh-CN"/>
        </w:rPr>
        <w:t>包括土著人民和地方社区的传统知识、创新和做法</w:t>
      </w:r>
      <w:r w:rsidRPr="003B3359">
        <w:rPr>
          <w:rFonts w:ascii="SimSun" w:hint="eastAsia"/>
          <w:kern w:val="22"/>
          <w:lang w:val="en-US"/>
        </w:rPr>
        <w:t>，</w:t>
      </w:r>
      <w:r w:rsidRPr="003B3359">
        <w:rPr>
          <w:rFonts w:ascii="SimSun" w:hint="eastAsia"/>
          <w:kern w:val="22"/>
          <w:lang w:val="zh-CN"/>
        </w:rPr>
        <w:t>指导</w:t>
      </w:r>
      <w:r w:rsidRPr="003B3359">
        <w:rPr>
          <w:rFonts w:ascii="SimSun" w:hint="eastAsia"/>
          <w:b/>
          <w:kern w:val="22"/>
          <w:lang w:val="zh-CN"/>
        </w:rPr>
        <w:t>具有自由、事先和知情同意的决策进程</w:t>
      </w:r>
      <w:r w:rsidRPr="003B3359">
        <w:rPr>
          <w:rFonts w:ascii="SimSun" w:hint="eastAsia"/>
          <w:kern w:val="22"/>
          <w:lang w:val="en-US"/>
        </w:rPr>
        <w:t>，</w:t>
      </w:r>
      <w:r w:rsidRPr="003B3359">
        <w:rPr>
          <w:rFonts w:ascii="SimSun" w:hint="eastAsia"/>
          <w:kern w:val="22"/>
          <w:lang w:val="zh-CN"/>
        </w:rPr>
        <w:t>以便</w:t>
      </w:r>
      <w:r w:rsidRPr="003B3359">
        <w:rPr>
          <w:rFonts w:ascii="SimSun" w:hint="eastAsia"/>
          <w:b/>
          <w:kern w:val="22"/>
          <w:lang w:val="zh-CN"/>
        </w:rPr>
        <w:t>在生物多样性的地点</w:t>
      </w:r>
      <w:r w:rsidRPr="003B3359">
        <w:rPr>
          <w:rFonts w:ascii="SimSun" w:hint="eastAsia"/>
          <w:kern w:val="22"/>
          <w:lang w:val="zh-CN"/>
        </w:rPr>
        <w:t>实施和进行有效管理</w:t>
      </w:r>
      <w:r w:rsidRPr="003B3359">
        <w:rPr>
          <w:rFonts w:ascii="SimSun" w:hint="eastAsia"/>
          <w:kern w:val="22"/>
          <w:lang w:val="en-US"/>
        </w:rPr>
        <w:t>，</w:t>
      </w:r>
      <w:r w:rsidRPr="003B3359">
        <w:rPr>
          <w:rFonts w:ascii="SimSun" w:hint="eastAsia"/>
          <w:b/>
          <w:kern w:val="22"/>
          <w:lang w:val="zh-CN"/>
        </w:rPr>
        <w:t>包括为此进行的</w:t>
      </w:r>
      <w:r w:rsidRPr="003B3359">
        <w:rPr>
          <w:rFonts w:ascii="SimSun" w:hint="eastAsia"/>
          <w:kern w:val="22"/>
          <w:lang w:val="zh-CN"/>
        </w:rPr>
        <w:t>监测工作创造条件</w:t>
      </w:r>
      <w:r w:rsidRPr="003B3359">
        <w:rPr>
          <w:rFonts w:ascii="SimSun" w:hint="eastAsia"/>
          <w:kern w:val="22"/>
          <w:lang w:val="en-US"/>
        </w:rPr>
        <w:t>，</w:t>
      </w:r>
      <w:r w:rsidRPr="003B3359">
        <w:rPr>
          <w:rFonts w:ascii="SimSun" w:hint="eastAsia"/>
          <w:kern w:val="22"/>
          <w:lang w:val="zh-CN"/>
        </w:rPr>
        <w:t>并促进</w:t>
      </w:r>
      <w:r w:rsidRPr="003B3359">
        <w:rPr>
          <w:rFonts w:ascii="SimSun" w:hint="eastAsia"/>
          <w:b/>
          <w:kern w:val="22"/>
          <w:lang w:val="zh-CN"/>
        </w:rPr>
        <w:t>在其文化背景下进行</w:t>
      </w:r>
      <w:r w:rsidRPr="003B3359">
        <w:rPr>
          <w:rFonts w:ascii="SimSun" w:hint="eastAsia"/>
          <w:kern w:val="22"/>
          <w:lang w:val="zh-CN"/>
        </w:rPr>
        <w:t>宣传、教育和研究。</w:t>
      </w:r>
    </w:p>
    <w:p w14:paraId="4AF1EFDC" w14:textId="77777777" w:rsidR="0065516A" w:rsidRPr="003B3359" w:rsidRDefault="0065516A" w:rsidP="004360E6">
      <w:pPr>
        <w:widowControl w:val="0"/>
        <w:spacing w:before="120" w:after="120"/>
        <w:rPr>
          <w:lang w:val="en-US"/>
        </w:rPr>
      </w:pPr>
      <w:r w:rsidRPr="003B3359">
        <w:rPr>
          <w:rFonts w:ascii="SimSun" w:hint="eastAsia"/>
          <w:b/>
          <w:kern w:val="22"/>
          <w:u w:val="single"/>
          <w:lang w:val="zh-CN"/>
        </w:rPr>
        <w:t>南非</w:t>
      </w:r>
      <w:r w:rsidRPr="003B3359">
        <w:rPr>
          <w:rFonts w:ascii="SimSun" w:hint="eastAsia"/>
          <w:kern w:val="22"/>
          <w:lang w:val="en-US"/>
        </w:rPr>
        <w:t>：</w:t>
      </w:r>
      <w:r w:rsidRPr="003B3359">
        <w:rPr>
          <w:rFonts w:ascii="SimSun" w:hint="eastAsia"/>
          <w:kern w:val="22"/>
          <w:lang w:val="zh-CN"/>
        </w:rPr>
        <w:t>确保用相关知识</w:t>
      </w:r>
      <w:r w:rsidRPr="003B3359">
        <w:rPr>
          <w:rFonts w:ascii="SimSun" w:hint="eastAsia"/>
          <w:kern w:val="22"/>
          <w:lang w:val="en-US"/>
        </w:rPr>
        <w:t>，</w:t>
      </w:r>
      <w:r w:rsidRPr="003B3359">
        <w:rPr>
          <w:rFonts w:ascii="SimSun" w:hint="eastAsia"/>
          <w:kern w:val="22"/>
          <w:lang w:val="zh-CN"/>
        </w:rPr>
        <w:t>包括在土著人民和地方社区在</w:t>
      </w:r>
      <w:r w:rsidRPr="003B3359">
        <w:rPr>
          <w:rFonts w:ascii="SimSun" w:hint="eastAsia"/>
          <w:b/>
          <w:kern w:val="22"/>
          <w:lang w:val="en-US"/>
        </w:rPr>
        <w:t>“</w:t>
      </w:r>
      <w:r w:rsidRPr="003B3359">
        <w:rPr>
          <w:rFonts w:ascii="SimSun" w:hint="eastAsia"/>
          <w:b/>
          <w:kern w:val="22"/>
          <w:lang w:val="zh-CN"/>
        </w:rPr>
        <w:t>事先和知情同意</w:t>
      </w:r>
      <w:r w:rsidRPr="003B3359">
        <w:rPr>
          <w:rFonts w:ascii="SimSun" w:hint="eastAsia"/>
          <w:b/>
          <w:kern w:val="22"/>
          <w:lang w:val="en-US"/>
        </w:rPr>
        <w:t>”</w:t>
      </w:r>
      <w:r w:rsidRPr="003B3359">
        <w:rPr>
          <w:rFonts w:ascii="SimSun" w:hint="eastAsia"/>
          <w:b/>
          <w:kern w:val="22"/>
          <w:lang w:val="zh-CN"/>
        </w:rPr>
        <w:t>或</w:t>
      </w:r>
      <w:r w:rsidRPr="003B3359">
        <w:rPr>
          <w:rFonts w:ascii="SimSun" w:hint="eastAsia"/>
          <w:b/>
          <w:kern w:val="22"/>
          <w:lang w:val="en-US"/>
        </w:rPr>
        <w:t>“</w:t>
      </w:r>
      <w:r w:rsidRPr="003B3359">
        <w:rPr>
          <w:rFonts w:ascii="SimSun" w:hint="eastAsia"/>
          <w:b/>
          <w:kern w:val="22"/>
          <w:lang w:val="zh-CN"/>
        </w:rPr>
        <w:t>自由、事先和知情同意</w:t>
      </w:r>
      <w:r w:rsidRPr="003B3359">
        <w:rPr>
          <w:rFonts w:ascii="SimSun" w:hint="eastAsia"/>
          <w:b/>
          <w:kern w:val="22"/>
          <w:lang w:val="en-US"/>
        </w:rPr>
        <w:t>”</w:t>
      </w:r>
      <w:r w:rsidRPr="003B3359">
        <w:rPr>
          <w:rFonts w:ascii="SimSun" w:hint="eastAsia"/>
          <w:b/>
          <w:kern w:val="22"/>
          <w:lang w:val="zh-CN"/>
        </w:rPr>
        <w:t>或</w:t>
      </w:r>
      <w:r w:rsidRPr="003B3359">
        <w:rPr>
          <w:rFonts w:ascii="SimSun" w:hint="eastAsia"/>
          <w:b/>
          <w:kern w:val="22"/>
          <w:lang w:val="en-US"/>
        </w:rPr>
        <w:t>“</w:t>
      </w:r>
      <w:r w:rsidRPr="003B3359">
        <w:rPr>
          <w:rFonts w:ascii="SimSun" w:hint="eastAsia"/>
          <w:b/>
          <w:kern w:val="22"/>
          <w:lang w:val="zh-CN"/>
        </w:rPr>
        <w:t>核准和参与</w:t>
      </w:r>
      <w:r w:rsidRPr="003B3359">
        <w:rPr>
          <w:rFonts w:ascii="SimSun" w:hint="eastAsia"/>
          <w:b/>
          <w:kern w:val="22"/>
          <w:lang w:val="en-US"/>
        </w:rPr>
        <w:t>”</w:t>
      </w:r>
      <w:r w:rsidRPr="003B3359">
        <w:rPr>
          <w:rFonts w:ascii="SimSun" w:hint="eastAsia"/>
          <w:b/>
          <w:kern w:val="22"/>
          <w:lang w:val="zh-CN"/>
        </w:rPr>
        <w:t>的情况下</w:t>
      </w:r>
      <w:r w:rsidRPr="003B3359">
        <w:rPr>
          <w:rFonts w:ascii="SimSun" w:hint="eastAsia"/>
          <w:b/>
          <w:kern w:val="22"/>
          <w:lang w:val="en-US"/>
        </w:rPr>
        <w:t>，</w:t>
      </w:r>
      <w:r w:rsidRPr="003B3359">
        <w:rPr>
          <w:rFonts w:ascii="SimSun" w:hint="eastAsia"/>
          <w:b/>
          <w:kern w:val="22"/>
          <w:lang w:val="zh-CN"/>
        </w:rPr>
        <w:t>根据共同商定的条件</w:t>
      </w:r>
      <w:r w:rsidRPr="003B3359">
        <w:rPr>
          <w:rFonts w:ascii="SimSun" w:hint="eastAsia"/>
          <w:b/>
          <w:kern w:val="22"/>
          <w:lang w:val="en-US"/>
        </w:rPr>
        <w:t>，</w:t>
      </w:r>
      <w:r w:rsidRPr="003B3359">
        <w:rPr>
          <w:rFonts w:ascii="SimSun" w:hint="eastAsia"/>
          <w:b/>
          <w:kern w:val="22"/>
          <w:lang w:val="zh-CN"/>
        </w:rPr>
        <w:t>并在国家立法管辖下</w:t>
      </w:r>
      <w:r w:rsidRPr="003B3359">
        <w:rPr>
          <w:rFonts w:ascii="SimSun" w:hint="eastAsia"/>
          <w:kern w:val="22"/>
          <w:lang w:val="en-US"/>
        </w:rPr>
        <w:t>，</w:t>
      </w:r>
      <w:r w:rsidRPr="003B3359">
        <w:rPr>
          <w:rFonts w:ascii="SimSun" w:hint="eastAsia"/>
          <w:kern w:val="22"/>
          <w:lang w:val="zh-CN"/>
        </w:rPr>
        <w:t>从其获得的传统知识、创新和做法</w:t>
      </w:r>
      <w:r w:rsidRPr="003B3359">
        <w:rPr>
          <w:rFonts w:ascii="SimSun" w:hint="eastAsia"/>
          <w:kern w:val="22"/>
          <w:lang w:val="en-US"/>
        </w:rPr>
        <w:t>，</w:t>
      </w:r>
      <w:r w:rsidRPr="003B3359">
        <w:rPr>
          <w:rFonts w:ascii="SimSun" w:hint="eastAsia"/>
          <w:kern w:val="22"/>
          <w:lang w:val="zh-CN"/>
        </w:rPr>
        <w:t>指导对生物多样性进行有效管理、</w:t>
      </w:r>
      <w:r w:rsidRPr="003B3359">
        <w:rPr>
          <w:rFonts w:ascii="SimSun" w:hint="eastAsia"/>
          <w:b/>
          <w:kern w:val="22"/>
          <w:lang w:val="zh-CN"/>
        </w:rPr>
        <w:t>保护和可持续利用</w:t>
      </w:r>
      <w:r w:rsidRPr="003B3359">
        <w:rPr>
          <w:rFonts w:ascii="SimSun" w:hint="eastAsia"/>
          <w:kern w:val="22"/>
          <w:lang w:val="zh-CN"/>
        </w:rPr>
        <w:t>的决策</w:t>
      </w:r>
      <w:r w:rsidRPr="003B3359">
        <w:rPr>
          <w:rFonts w:ascii="SimSun" w:hint="eastAsia"/>
          <w:kern w:val="22"/>
          <w:lang w:val="en-US"/>
        </w:rPr>
        <w:t>，</w:t>
      </w:r>
      <w:r w:rsidRPr="003B3359">
        <w:rPr>
          <w:rFonts w:ascii="SimSun" w:hint="eastAsia"/>
          <w:kern w:val="22"/>
          <w:lang w:val="zh-CN"/>
        </w:rPr>
        <w:t>为监测</w:t>
      </w:r>
      <w:r w:rsidRPr="003B3359">
        <w:rPr>
          <w:rFonts w:ascii="SimSun" w:hint="eastAsia"/>
          <w:b/>
          <w:kern w:val="22"/>
          <w:lang w:val="zh-CN"/>
        </w:rPr>
        <w:t>和评价</w:t>
      </w:r>
      <w:r w:rsidRPr="003B3359">
        <w:rPr>
          <w:rFonts w:ascii="SimSun" w:hint="eastAsia"/>
          <w:kern w:val="22"/>
          <w:lang w:val="zh-CN"/>
        </w:rPr>
        <w:t>工作创造条件</w:t>
      </w:r>
      <w:r w:rsidRPr="003B3359">
        <w:rPr>
          <w:rFonts w:ascii="SimSun" w:hint="eastAsia"/>
          <w:kern w:val="22"/>
          <w:lang w:val="en-US"/>
        </w:rPr>
        <w:t>，</w:t>
      </w:r>
      <w:r w:rsidRPr="003B3359">
        <w:rPr>
          <w:rFonts w:ascii="SimSun" w:hint="eastAsia"/>
          <w:kern w:val="22"/>
          <w:lang w:val="zh-CN"/>
        </w:rPr>
        <w:t>并为此促进</w:t>
      </w:r>
      <w:r w:rsidRPr="003B3359">
        <w:rPr>
          <w:rFonts w:ascii="SimSun" w:hint="eastAsia"/>
          <w:b/>
          <w:kern w:val="22"/>
          <w:lang w:val="zh-CN"/>
        </w:rPr>
        <w:t>对土著人民和地方社区的权利的确认、</w:t>
      </w:r>
      <w:r w:rsidRPr="003B3359">
        <w:rPr>
          <w:rFonts w:ascii="SimSun" w:hint="eastAsia"/>
          <w:kern w:val="22"/>
          <w:lang w:val="zh-CN"/>
        </w:rPr>
        <w:t>宣传、教育和研究。</w:t>
      </w:r>
    </w:p>
    <w:p w14:paraId="3E8B994C" w14:textId="77777777" w:rsidR="0065516A" w:rsidRPr="003B3359" w:rsidRDefault="0065516A" w:rsidP="004360E6">
      <w:pPr>
        <w:widowControl w:val="0"/>
        <w:spacing w:before="120" w:after="120"/>
        <w:rPr>
          <w:lang w:val="en-US"/>
        </w:rPr>
      </w:pPr>
      <w:r w:rsidRPr="003B3359">
        <w:rPr>
          <w:rFonts w:ascii="SimSun" w:hint="eastAsia"/>
          <w:b/>
          <w:kern w:val="22"/>
          <w:u w:val="single"/>
          <w:lang w:val="zh-CN"/>
        </w:rPr>
        <w:t>乌干达</w:t>
      </w:r>
      <w:r w:rsidRPr="003B3359">
        <w:rPr>
          <w:rFonts w:ascii="SimSun" w:hint="eastAsia"/>
          <w:kern w:val="22"/>
          <w:lang w:val="en-US"/>
        </w:rPr>
        <w:t>：</w:t>
      </w:r>
      <w:r w:rsidRPr="003B3359">
        <w:rPr>
          <w:rFonts w:ascii="SimSun" w:hint="eastAsia"/>
          <w:kern w:val="22"/>
          <w:lang w:val="zh-CN"/>
        </w:rPr>
        <w:t>确保</w:t>
      </w:r>
      <w:r w:rsidRPr="003B3359">
        <w:rPr>
          <w:rFonts w:ascii="SimSun" w:hint="eastAsia"/>
          <w:b/>
          <w:kern w:val="22"/>
          <w:lang w:val="zh-CN"/>
        </w:rPr>
        <w:t>各项措施已经到位</w:t>
      </w:r>
      <w:r w:rsidRPr="003B3359">
        <w:rPr>
          <w:rFonts w:ascii="SimSun" w:hint="eastAsia"/>
          <w:b/>
          <w:kern w:val="22"/>
          <w:lang w:val="en-US"/>
        </w:rPr>
        <w:t>，</w:t>
      </w:r>
      <w:r w:rsidRPr="003B3359">
        <w:rPr>
          <w:rFonts w:ascii="SimSun" w:hint="eastAsia"/>
          <w:b/>
          <w:kern w:val="22"/>
          <w:lang w:val="zh-CN"/>
        </w:rPr>
        <w:t>以增进</w:t>
      </w:r>
      <w:r w:rsidRPr="003B3359">
        <w:rPr>
          <w:rFonts w:ascii="SimSun" w:hint="eastAsia"/>
          <w:strike/>
          <w:kern w:val="22"/>
          <w:lang w:val="zh-CN"/>
        </w:rPr>
        <w:t>用相关知识</w:t>
      </w:r>
      <w:r w:rsidRPr="003B3359">
        <w:rPr>
          <w:rFonts w:ascii="SimSun" w:hint="eastAsia"/>
          <w:strike/>
          <w:kern w:val="22"/>
          <w:lang w:val="en-US"/>
        </w:rPr>
        <w:t>，</w:t>
      </w:r>
      <w:r w:rsidRPr="003B3359">
        <w:rPr>
          <w:rFonts w:ascii="SimSun" w:hint="eastAsia"/>
          <w:strike/>
          <w:kern w:val="22"/>
          <w:lang w:val="zh-CN"/>
        </w:rPr>
        <w:t>包括在</w:t>
      </w:r>
      <w:r w:rsidRPr="003B3359">
        <w:rPr>
          <w:rFonts w:ascii="SimSun" w:hint="eastAsia"/>
          <w:kern w:val="22"/>
          <w:lang w:val="zh-CN"/>
        </w:rPr>
        <w:t>土著人民和地方社区</w:t>
      </w:r>
      <w:r w:rsidRPr="003B3359">
        <w:rPr>
          <w:rFonts w:ascii="SimSun" w:hint="eastAsia"/>
          <w:b/>
          <w:kern w:val="22"/>
          <w:lang w:val="zh-CN"/>
        </w:rPr>
        <w:t>全面和有效参与</w:t>
      </w:r>
      <w:r w:rsidRPr="003B3359">
        <w:rPr>
          <w:rFonts w:ascii="SimSun" w:hint="eastAsia"/>
          <w:strike/>
          <w:kern w:val="22"/>
          <w:lang w:val="zh-CN"/>
        </w:rPr>
        <w:t>予以自由、事先和知情同意的情况下</w:t>
      </w:r>
      <w:r w:rsidRPr="003B3359">
        <w:rPr>
          <w:rFonts w:ascii="SimSun" w:hint="eastAsia"/>
          <w:strike/>
          <w:kern w:val="22"/>
          <w:lang w:val="en-US"/>
        </w:rPr>
        <w:t>，</w:t>
      </w:r>
      <w:r w:rsidRPr="003B3359">
        <w:rPr>
          <w:rFonts w:ascii="SimSun" w:hint="eastAsia"/>
          <w:strike/>
          <w:kern w:val="22"/>
          <w:lang w:val="zh-CN"/>
        </w:rPr>
        <w:t>从其获得的传统知识、创新和做法</w:t>
      </w:r>
      <w:r w:rsidRPr="003B3359">
        <w:rPr>
          <w:rFonts w:ascii="SimSun" w:hint="eastAsia"/>
          <w:strike/>
          <w:kern w:val="22"/>
          <w:lang w:val="en-US"/>
        </w:rPr>
        <w:t>，</w:t>
      </w:r>
      <w:r w:rsidRPr="003B3359">
        <w:rPr>
          <w:rFonts w:ascii="SimSun" w:hint="eastAsia"/>
          <w:strike/>
          <w:kern w:val="22"/>
          <w:lang w:val="zh-CN"/>
        </w:rPr>
        <w:t>指导对</w:t>
      </w:r>
      <w:r w:rsidRPr="003B3359">
        <w:rPr>
          <w:rFonts w:ascii="SimSun" w:hint="eastAsia"/>
          <w:b/>
          <w:kern w:val="22"/>
          <w:lang w:val="zh-CN"/>
        </w:rPr>
        <w:t>与</w:t>
      </w:r>
      <w:r w:rsidRPr="003B3359">
        <w:rPr>
          <w:rFonts w:ascii="SimSun" w:hint="eastAsia"/>
          <w:kern w:val="22"/>
          <w:lang w:val="zh-CN"/>
        </w:rPr>
        <w:t>生物多样性</w:t>
      </w:r>
      <w:r w:rsidRPr="003B3359">
        <w:rPr>
          <w:rFonts w:ascii="SimSun" w:hint="eastAsia"/>
          <w:b/>
          <w:kern w:val="22"/>
          <w:lang w:val="zh-CN"/>
        </w:rPr>
        <w:t>有关的</w:t>
      </w:r>
      <w:r w:rsidRPr="003B3359">
        <w:rPr>
          <w:rFonts w:ascii="SimSun" w:hint="eastAsia"/>
          <w:strike/>
          <w:kern w:val="22"/>
          <w:lang w:val="zh-CN"/>
        </w:rPr>
        <w:t>进行有效管理的</w:t>
      </w:r>
      <w:r w:rsidRPr="003B3359">
        <w:rPr>
          <w:rFonts w:ascii="SimSun" w:hint="eastAsia"/>
          <w:kern w:val="22"/>
          <w:lang w:val="zh-CN"/>
        </w:rPr>
        <w:t>决策</w:t>
      </w:r>
      <w:r w:rsidRPr="003B3359">
        <w:rPr>
          <w:rFonts w:ascii="SimSun" w:hint="eastAsia"/>
          <w:b/>
          <w:kern w:val="22"/>
          <w:lang w:val="zh-CN"/>
        </w:rPr>
        <w:t>进程的能力</w:t>
      </w:r>
      <w:r w:rsidRPr="003B3359">
        <w:rPr>
          <w:rFonts w:ascii="SimSun" w:hint="eastAsia"/>
          <w:kern w:val="22"/>
          <w:lang w:val="en-US"/>
        </w:rPr>
        <w:t>，</w:t>
      </w:r>
      <w:r w:rsidRPr="003B3359">
        <w:rPr>
          <w:rFonts w:ascii="SimSun" w:hint="eastAsia"/>
          <w:b/>
          <w:kern w:val="22"/>
          <w:lang w:val="zh-CN"/>
        </w:rPr>
        <w:t>并尊重他们对其土地、领土和资源所拥有的权利</w:t>
      </w:r>
      <w:r w:rsidRPr="003B3359">
        <w:rPr>
          <w:rFonts w:ascii="SimSun" w:hint="eastAsia"/>
          <w:strike/>
          <w:kern w:val="22"/>
          <w:lang w:val="zh-CN"/>
        </w:rPr>
        <w:t>为监测工作创造条件</w:t>
      </w:r>
      <w:r w:rsidRPr="003B3359">
        <w:rPr>
          <w:rFonts w:ascii="SimSun" w:hint="eastAsia"/>
          <w:strike/>
          <w:kern w:val="22"/>
          <w:lang w:val="en-US"/>
        </w:rPr>
        <w:t>，</w:t>
      </w:r>
      <w:r w:rsidRPr="003B3359">
        <w:rPr>
          <w:rFonts w:ascii="SimSun" w:hint="eastAsia"/>
          <w:strike/>
          <w:kern w:val="22"/>
          <w:lang w:val="zh-CN"/>
        </w:rPr>
        <w:t>并为此促进宣传、教育和研究</w:t>
      </w:r>
      <w:r w:rsidRPr="003B3359">
        <w:rPr>
          <w:rFonts w:ascii="SimSun" w:hint="eastAsia"/>
          <w:kern w:val="22"/>
          <w:lang w:val="zh-CN"/>
        </w:rPr>
        <w:t>。</w:t>
      </w:r>
    </w:p>
    <w:p w14:paraId="0C84D24D" w14:textId="77777777" w:rsidR="0065516A" w:rsidRPr="003B3359" w:rsidRDefault="0065516A" w:rsidP="004360E6">
      <w:pPr>
        <w:keepNext/>
        <w:widowControl w:val="0"/>
        <w:suppressLineNumbers/>
        <w:tabs>
          <w:tab w:val="left" w:pos="426"/>
        </w:tabs>
        <w:suppressAutoHyphens/>
        <w:spacing w:before="120" w:after="120"/>
        <w:rPr>
          <w:strike/>
          <w:lang w:val="en-US"/>
        </w:rPr>
      </w:pPr>
      <w:r w:rsidRPr="003B3359">
        <w:rPr>
          <w:rFonts w:ascii="SimSun" w:hint="eastAsia"/>
          <w:b/>
          <w:kern w:val="22"/>
          <w:u w:val="single"/>
          <w:lang w:val="zh-CN"/>
        </w:rPr>
        <w:t>大不列颠及北爱尔兰联合王国</w:t>
      </w:r>
      <w:r w:rsidRPr="003B3359">
        <w:rPr>
          <w:rFonts w:ascii="SimSun" w:hint="eastAsia"/>
          <w:kern w:val="22"/>
          <w:lang w:val="en-US"/>
        </w:rPr>
        <w:t>：</w:t>
      </w:r>
      <w:r w:rsidRPr="003B3359">
        <w:rPr>
          <w:rFonts w:ascii="SimSun" w:hint="eastAsia"/>
          <w:b/>
          <w:kern w:val="22"/>
          <w:lang w:val="zh-CN"/>
        </w:rPr>
        <w:t>通过全面的生物多样性监测、数据和信息共享、促进研究、教育和提高认识</w:t>
      </w:r>
      <w:r w:rsidRPr="003B3359">
        <w:rPr>
          <w:rFonts w:ascii="SimSun" w:hint="eastAsia"/>
          <w:b/>
          <w:kern w:val="22"/>
          <w:lang w:val="en-US"/>
        </w:rPr>
        <w:t>，</w:t>
      </w:r>
      <w:r w:rsidRPr="003B3359">
        <w:rPr>
          <w:rFonts w:ascii="SimSun" w:hint="eastAsia"/>
          <w:b/>
          <w:kern w:val="22"/>
          <w:lang w:val="zh-CN"/>
        </w:rPr>
        <w:t>以及通过适用</w:t>
      </w:r>
      <w:r w:rsidRPr="003B3359">
        <w:rPr>
          <w:rFonts w:ascii="SimSun" w:hint="eastAsia"/>
          <w:kern w:val="22"/>
          <w:lang w:val="zh-CN"/>
        </w:rPr>
        <w:t>土著人民和地方社区在自由、事先和知情同意情况下</w:t>
      </w:r>
      <w:r w:rsidRPr="003B3359">
        <w:rPr>
          <w:rFonts w:ascii="SimSun" w:hint="eastAsia"/>
          <w:b/>
          <w:kern w:val="22"/>
          <w:lang w:val="zh-CN"/>
        </w:rPr>
        <w:t>的创新做法和传统知识</w:t>
      </w:r>
      <w:r w:rsidRPr="003B3359">
        <w:rPr>
          <w:rFonts w:ascii="SimSun" w:hint="eastAsia"/>
          <w:kern w:val="22"/>
          <w:lang w:val="en-US"/>
        </w:rPr>
        <w:t>，</w:t>
      </w:r>
      <w:r w:rsidRPr="003B3359">
        <w:rPr>
          <w:rFonts w:ascii="SimSun" w:hint="eastAsia"/>
          <w:kern w:val="22"/>
          <w:lang w:val="zh-CN"/>
        </w:rPr>
        <w:t>确保相关知识</w:t>
      </w:r>
      <w:r w:rsidRPr="003B3359">
        <w:rPr>
          <w:rFonts w:ascii="SimSun" w:hint="eastAsia"/>
          <w:kern w:val="22"/>
          <w:lang w:val="en-US"/>
        </w:rPr>
        <w:t>，</w:t>
      </w:r>
      <w:r w:rsidRPr="003B3359">
        <w:rPr>
          <w:rFonts w:ascii="SimSun" w:hint="eastAsia"/>
          <w:kern w:val="22"/>
          <w:lang w:val="zh-CN"/>
        </w:rPr>
        <w:t>包括传统知识</w:t>
      </w:r>
      <w:r w:rsidRPr="003B3359">
        <w:rPr>
          <w:rFonts w:ascii="SimSun" w:hint="eastAsia"/>
          <w:kern w:val="22"/>
          <w:lang w:val="en-US"/>
        </w:rPr>
        <w:t>，</w:t>
      </w:r>
      <w:r w:rsidRPr="003B3359">
        <w:rPr>
          <w:rFonts w:ascii="SimSun" w:hint="eastAsia"/>
          <w:b/>
          <w:kern w:val="22"/>
          <w:lang w:val="zh-CN"/>
        </w:rPr>
        <w:t>指导作出有效管理生物多样性的决策</w:t>
      </w:r>
      <w:r w:rsidRPr="003B3359">
        <w:rPr>
          <w:rFonts w:ascii="SimSun" w:hint="eastAsia"/>
          <w:kern w:val="22"/>
          <w:lang w:val="zh-CN"/>
        </w:rPr>
        <w:t>。</w:t>
      </w:r>
      <w:r w:rsidRPr="003B3359">
        <w:rPr>
          <w:rFonts w:ascii="SimSun" w:hint="eastAsia"/>
          <w:strike/>
          <w:kern w:val="22"/>
          <w:lang w:val="zh-CN"/>
        </w:rPr>
        <w:t>，指导对生物多样性进行有效管理的决策，为监测工作创造条件，并为此促进宣传、教育和研究。</w:t>
      </w:r>
    </w:p>
    <w:p w14:paraId="5E8497B5" w14:textId="77777777" w:rsidR="0065516A" w:rsidRPr="003B3359" w:rsidRDefault="0065516A" w:rsidP="004360E6">
      <w:pPr>
        <w:widowControl w:val="0"/>
        <w:tabs>
          <w:tab w:val="left" w:pos="426"/>
        </w:tabs>
        <w:spacing w:before="240" w:after="120"/>
        <w:jc w:val="center"/>
        <w:rPr>
          <w:b/>
          <w:kern w:val="22"/>
          <w:lang w:val="en-US"/>
        </w:rPr>
      </w:pPr>
      <w:r w:rsidRPr="003B3359">
        <w:rPr>
          <w:rFonts w:ascii="SimSun" w:hint="eastAsia"/>
          <w:b/>
          <w:kern w:val="22"/>
          <w:lang w:val="zh-CN"/>
        </w:rPr>
        <w:t>获缔约方支持的观察员提案</w:t>
      </w:r>
    </w:p>
    <w:p w14:paraId="1FBCDC63" w14:textId="77777777" w:rsidR="0065516A" w:rsidRPr="003B3359" w:rsidRDefault="0065516A" w:rsidP="004360E6">
      <w:pPr>
        <w:keepNext/>
        <w:widowControl w:val="0"/>
        <w:suppressLineNumbers/>
        <w:tabs>
          <w:tab w:val="left" w:pos="426"/>
        </w:tabs>
        <w:suppressAutoHyphens/>
        <w:spacing w:before="120" w:after="120"/>
        <w:rPr>
          <w:lang w:val="en-US"/>
        </w:rPr>
      </w:pPr>
      <w:r w:rsidRPr="003B3359">
        <w:rPr>
          <w:rFonts w:ascii="SimSun" w:hint="eastAsia"/>
          <w:b/>
          <w:kern w:val="22"/>
          <w:u w:val="single"/>
          <w:lang w:val="zh-CN"/>
        </w:rPr>
        <w:t>土著论坛</w:t>
      </w:r>
      <w:r w:rsidRPr="003B3359">
        <w:rPr>
          <w:rFonts w:ascii="SimSun" w:hint="eastAsia"/>
          <w:b/>
          <w:kern w:val="22"/>
          <w:lang w:val="en-US"/>
        </w:rPr>
        <w:t>：</w:t>
      </w:r>
      <w:r w:rsidRPr="003B3359">
        <w:rPr>
          <w:rFonts w:ascii="SimSun" w:hint="eastAsia"/>
          <w:kern w:val="22"/>
          <w:lang w:val="zh-CN"/>
        </w:rPr>
        <w:t>确保用相关知识</w:t>
      </w:r>
      <w:r w:rsidRPr="003B3359">
        <w:rPr>
          <w:rFonts w:ascii="SimSun" w:hint="eastAsia"/>
          <w:kern w:val="22"/>
          <w:lang w:val="en-US"/>
        </w:rPr>
        <w:t>，</w:t>
      </w:r>
      <w:r w:rsidRPr="003B3359">
        <w:rPr>
          <w:rFonts w:ascii="SimSun" w:hint="eastAsia"/>
          <w:kern w:val="22"/>
          <w:lang w:val="zh-CN"/>
        </w:rPr>
        <w:t>包括传统知识、在土著人民和地方社区予以自由、事先和知情同意的情况下</w:t>
      </w:r>
      <w:r w:rsidRPr="003B3359">
        <w:rPr>
          <w:rFonts w:ascii="SimSun" w:hint="eastAsia"/>
          <w:kern w:val="22"/>
          <w:lang w:val="en-US"/>
        </w:rPr>
        <w:t>，</w:t>
      </w:r>
      <w:r w:rsidRPr="003B3359">
        <w:rPr>
          <w:rFonts w:ascii="SimSun" w:hint="eastAsia"/>
          <w:kern w:val="22"/>
          <w:lang w:val="zh-CN"/>
        </w:rPr>
        <w:t>从其获得的创新和做法</w:t>
      </w:r>
      <w:r w:rsidRPr="003B3359">
        <w:rPr>
          <w:rFonts w:ascii="SimSun" w:hint="eastAsia"/>
          <w:kern w:val="22"/>
          <w:lang w:val="en-US"/>
        </w:rPr>
        <w:t>，</w:t>
      </w:r>
      <w:r w:rsidRPr="003B3359">
        <w:rPr>
          <w:rFonts w:ascii="SimSun" w:hint="eastAsia"/>
          <w:kern w:val="22"/>
          <w:lang w:val="zh-CN"/>
        </w:rPr>
        <w:t>指导对生物多样性</w:t>
      </w:r>
      <w:r w:rsidRPr="003B3359">
        <w:rPr>
          <w:rFonts w:ascii="SimSun" w:hint="eastAsia"/>
          <w:b/>
          <w:kern w:val="22"/>
          <w:lang w:val="zh-CN"/>
        </w:rPr>
        <w:t>和文化上适当的可持续发展</w:t>
      </w:r>
      <w:r w:rsidRPr="003B3359">
        <w:rPr>
          <w:rFonts w:ascii="SimSun" w:hint="eastAsia"/>
          <w:kern w:val="22"/>
          <w:lang w:val="zh-CN"/>
        </w:rPr>
        <w:t>作出有效管理的决策</w:t>
      </w:r>
      <w:r w:rsidRPr="003B3359">
        <w:rPr>
          <w:rFonts w:ascii="SimSun" w:hint="eastAsia"/>
          <w:kern w:val="22"/>
          <w:lang w:val="en-US"/>
        </w:rPr>
        <w:t>，</w:t>
      </w:r>
      <w:r w:rsidRPr="003B3359">
        <w:rPr>
          <w:rFonts w:ascii="SimSun" w:hint="eastAsia"/>
          <w:kern w:val="22"/>
          <w:lang w:val="zh-CN"/>
        </w:rPr>
        <w:t>为监测工作创造条件</w:t>
      </w:r>
      <w:r w:rsidRPr="003B3359">
        <w:rPr>
          <w:rFonts w:ascii="SimSun" w:hint="eastAsia"/>
          <w:kern w:val="22"/>
          <w:lang w:val="en-US"/>
        </w:rPr>
        <w:t>，</w:t>
      </w:r>
      <w:r w:rsidRPr="003B3359">
        <w:rPr>
          <w:rFonts w:ascii="SimSun" w:hint="eastAsia"/>
          <w:kern w:val="22"/>
          <w:lang w:val="zh-CN"/>
        </w:rPr>
        <w:t>并为此促进</w:t>
      </w:r>
      <w:r w:rsidRPr="003B3359">
        <w:rPr>
          <w:rFonts w:ascii="SimSun" w:hint="eastAsia"/>
          <w:b/>
          <w:kern w:val="22"/>
          <w:lang w:val="zh-CN"/>
        </w:rPr>
        <w:t>尊重权利</w:t>
      </w:r>
      <w:r w:rsidRPr="003B3359">
        <w:rPr>
          <w:rFonts w:ascii="SimSun" w:hint="eastAsia"/>
          <w:kern w:val="22"/>
          <w:lang w:val="zh-CN"/>
        </w:rPr>
        <w:t>、宣传、教育和研究。</w:t>
      </w:r>
    </w:p>
    <w:p w14:paraId="2B5F8F71" w14:textId="77777777" w:rsidR="0065516A" w:rsidRPr="003B3359" w:rsidRDefault="0065516A" w:rsidP="004360E6">
      <w:pPr>
        <w:keepNext/>
        <w:widowControl w:val="0"/>
        <w:suppressLineNumbers/>
        <w:tabs>
          <w:tab w:val="left" w:pos="426"/>
        </w:tabs>
        <w:suppressAutoHyphens/>
        <w:spacing w:before="120" w:after="120"/>
        <w:rPr>
          <w:b/>
          <w:lang w:val="en-US"/>
        </w:rPr>
      </w:pPr>
      <w:r w:rsidRPr="003B3359">
        <w:rPr>
          <w:rFonts w:ascii="SimSun" w:hint="eastAsia"/>
          <w:b/>
          <w:kern w:val="22"/>
          <w:u w:val="single"/>
          <w:lang w:val="zh-CN"/>
        </w:rPr>
        <w:t>青年网络</w:t>
      </w:r>
      <w:r w:rsidRPr="003B3359">
        <w:rPr>
          <w:rFonts w:ascii="SimSun" w:hint="eastAsia"/>
          <w:kern w:val="22"/>
          <w:lang w:val="en-US"/>
        </w:rPr>
        <w:t>：</w:t>
      </w:r>
      <w:r w:rsidRPr="003B3359">
        <w:rPr>
          <w:rFonts w:ascii="SimSun" w:hint="eastAsia"/>
          <w:kern w:val="22"/>
          <w:lang w:val="zh-CN"/>
        </w:rPr>
        <w:t>确保用相关知识</w:t>
      </w:r>
      <w:r w:rsidRPr="003B3359">
        <w:rPr>
          <w:rFonts w:ascii="SimSun" w:hint="eastAsia"/>
          <w:kern w:val="22"/>
          <w:lang w:val="en-US"/>
        </w:rPr>
        <w:t>，</w:t>
      </w:r>
      <w:r w:rsidRPr="003B3359">
        <w:rPr>
          <w:rFonts w:ascii="SimSun" w:hint="eastAsia"/>
          <w:kern w:val="22"/>
          <w:lang w:val="zh-CN"/>
        </w:rPr>
        <w:t>包括在土著人民和地方社区予以自由、事先和知情同意的情况下</w:t>
      </w:r>
      <w:r w:rsidRPr="003B3359">
        <w:rPr>
          <w:rFonts w:ascii="SimSun" w:hint="eastAsia"/>
          <w:kern w:val="22"/>
          <w:lang w:val="en-US"/>
        </w:rPr>
        <w:t>，</w:t>
      </w:r>
      <w:r w:rsidRPr="003B3359">
        <w:rPr>
          <w:rFonts w:ascii="SimSun" w:hint="eastAsia"/>
          <w:kern w:val="22"/>
          <w:lang w:val="zh-CN"/>
        </w:rPr>
        <w:t>从其获得的传统知识、创新和做法</w:t>
      </w:r>
      <w:r w:rsidRPr="003B3359">
        <w:rPr>
          <w:rFonts w:ascii="SimSun" w:hint="eastAsia"/>
          <w:kern w:val="22"/>
          <w:lang w:val="en-US"/>
        </w:rPr>
        <w:t>，</w:t>
      </w:r>
      <w:r w:rsidRPr="003B3359">
        <w:rPr>
          <w:rFonts w:ascii="SimSun" w:hint="eastAsia"/>
          <w:kern w:val="22"/>
          <w:lang w:val="zh-CN"/>
        </w:rPr>
        <w:t>指导对生物多样性进行有效</w:t>
      </w:r>
      <w:r w:rsidRPr="003B3359">
        <w:rPr>
          <w:rFonts w:ascii="SimSun" w:hint="eastAsia"/>
          <w:b/>
          <w:kern w:val="22"/>
          <w:lang w:val="zh-CN"/>
        </w:rPr>
        <w:t>治理和</w:t>
      </w:r>
      <w:r w:rsidRPr="003B3359">
        <w:rPr>
          <w:rFonts w:ascii="SimSun" w:hint="eastAsia"/>
          <w:kern w:val="22"/>
          <w:lang w:val="zh-CN"/>
        </w:rPr>
        <w:t>管理的</w:t>
      </w:r>
      <w:r w:rsidRPr="003B3359">
        <w:rPr>
          <w:rFonts w:ascii="SimSun" w:hint="eastAsia"/>
          <w:kern w:val="22"/>
          <w:lang w:val="zh-CN"/>
        </w:rPr>
        <w:lastRenderedPageBreak/>
        <w:t>决策</w:t>
      </w:r>
      <w:r w:rsidRPr="003B3359">
        <w:rPr>
          <w:rFonts w:ascii="SimSun" w:hint="eastAsia"/>
          <w:kern w:val="22"/>
          <w:lang w:val="en-US"/>
        </w:rPr>
        <w:t>，</w:t>
      </w:r>
      <w:r w:rsidRPr="003B3359">
        <w:rPr>
          <w:rFonts w:ascii="SimSun" w:hint="eastAsia"/>
          <w:kern w:val="22"/>
          <w:lang w:val="zh-CN"/>
        </w:rPr>
        <w:t>为监测工作创造条件</w:t>
      </w:r>
      <w:r w:rsidRPr="003B3359">
        <w:rPr>
          <w:rFonts w:ascii="SimSun" w:hint="eastAsia"/>
          <w:kern w:val="22"/>
          <w:lang w:val="en-US"/>
        </w:rPr>
        <w:t>，</w:t>
      </w:r>
      <w:r w:rsidRPr="003B3359">
        <w:rPr>
          <w:rFonts w:ascii="SimSun" w:hint="eastAsia"/>
          <w:kern w:val="22"/>
          <w:lang w:val="zh-CN"/>
        </w:rPr>
        <w:t>并为此促进宣传、</w:t>
      </w:r>
      <w:r w:rsidRPr="003B3359">
        <w:rPr>
          <w:rFonts w:ascii="SimSun" w:hint="eastAsia"/>
          <w:b/>
          <w:kern w:val="22"/>
          <w:lang w:val="zh-CN"/>
        </w:rPr>
        <w:t>变革性教育</w:t>
      </w:r>
      <w:r w:rsidRPr="003B3359">
        <w:rPr>
          <w:rFonts w:ascii="SimSun" w:hint="eastAsia"/>
          <w:kern w:val="22"/>
          <w:lang w:val="zh-CN"/>
        </w:rPr>
        <w:t>和研究。</w:t>
      </w:r>
    </w:p>
    <w:p w14:paraId="0C0EB4DA" w14:textId="77777777" w:rsidR="0065516A" w:rsidRPr="003B3359" w:rsidRDefault="0065516A" w:rsidP="004360E6">
      <w:pPr>
        <w:keepNext/>
        <w:widowControl w:val="0"/>
        <w:suppressLineNumbers/>
        <w:tabs>
          <w:tab w:val="left" w:pos="426"/>
        </w:tabs>
        <w:suppressAutoHyphens/>
        <w:spacing w:before="120" w:after="120"/>
        <w:rPr>
          <w:lang w:val="en-US"/>
        </w:rPr>
      </w:pPr>
      <w:r>
        <w:rPr>
          <w:rFonts w:ascii="SimSun" w:hint="eastAsia"/>
          <w:b/>
          <w:kern w:val="22"/>
          <w:u w:val="single"/>
          <w:lang w:val="zh-CN"/>
        </w:rPr>
        <w:t>CBD</w:t>
      </w:r>
      <w:r w:rsidRPr="003B3359">
        <w:rPr>
          <w:rFonts w:ascii="SimSun" w:hint="eastAsia"/>
          <w:b/>
          <w:kern w:val="22"/>
          <w:u w:val="single"/>
          <w:lang w:val="zh-CN"/>
        </w:rPr>
        <w:t>妇女核心小组</w:t>
      </w:r>
      <w:r w:rsidRPr="003B3359">
        <w:rPr>
          <w:rFonts w:ascii="SimSun" w:hint="eastAsia"/>
          <w:kern w:val="22"/>
          <w:lang w:val="en-US"/>
        </w:rPr>
        <w:t>：</w:t>
      </w:r>
      <w:r w:rsidRPr="003B3359">
        <w:rPr>
          <w:rFonts w:ascii="SimSun" w:hint="eastAsia"/>
          <w:kern w:val="22"/>
          <w:lang w:val="zh-CN"/>
        </w:rPr>
        <w:t>确保用相关知识</w:t>
      </w:r>
      <w:r w:rsidRPr="003B3359">
        <w:rPr>
          <w:rFonts w:ascii="SimSun" w:hint="eastAsia"/>
          <w:kern w:val="22"/>
          <w:lang w:val="en-US"/>
        </w:rPr>
        <w:t>，</w:t>
      </w:r>
      <w:r w:rsidRPr="003B3359">
        <w:rPr>
          <w:rFonts w:ascii="SimSun" w:hint="eastAsia"/>
          <w:kern w:val="22"/>
          <w:lang w:val="zh-CN"/>
        </w:rPr>
        <w:t>包括在土著人民和地方社区予以自由、事先和知情同意的情况下</w:t>
      </w:r>
      <w:r w:rsidRPr="003B3359">
        <w:rPr>
          <w:rFonts w:ascii="SimSun" w:hint="eastAsia"/>
          <w:kern w:val="22"/>
          <w:lang w:val="en-US"/>
        </w:rPr>
        <w:t>，</w:t>
      </w:r>
      <w:r w:rsidRPr="003B3359">
        <w:rPr>
          <w:rFonts w:ascii="SimSun" w:hint="eastAsia"/>
          <w:kern w:val="22"/>
          <w:lang w:val="zh-CN"/>
        </w:rPr>
        <w:t>从其获得的传统知识、创新和做法</w:t>
      </w:r>
      <w:r w:rsidRPr="003B3359">
        <w:rPr>
          <w:rFonts w:ascii="SimSun" w:hint="eastAsia"/>
          <w:kern w:val="22"/>
          <w:lang w:val="en-US"/>
        </w:rPr>
        <w:t>，</w:t>
      </w:r>
      <w:r w:rsidRPr="003B3359">
        <w:rPr>
          <w:rFonts w:ascii="SimSun" w:hint="eastAsia"/>
          <w:kern w:val="22"/>
          <w:lang w:val="zh-CN"/>
        </w:rPr>
        <w:t>指导对生物多样性进行有效</w:t>
      </w:r>
      <w:r w:rsidRPr="003B3359">
        <w:rPr>
          <w:rFonts w:ascii="SimSun" w:hint="eastAsia"/>
          <w:b/>
          <w:kern w:val="22"/>
          <w:lang w:val="zh-CN"/>
        </w:rPr>
        <w:t>治理和</w:t>
      </w:r>
      <w:r w:rsidRPr="003B3359">
        <w:rPr>
          <w:rFonts w:ascii="SimSun" w:hint="eastAsia"/>
          <w:kern w:val="22"/>
          <w:lang w:val="zh-CN"/>
        </w:rPr>
        <w:t>管理的决策</w:t>
      </w:r>
      <w:r w:rsidRPr="003B3359">
        <w:rPr>
          <w:rFonts w:ascii="SimSun" w:hint="eastAsia"/>
          <w:kern w:val="22"/>
          <w:lang w:val="en-US"/>
        </w:rPr>
        <w:t>，</w:t>
      </w:r>
      <w:r w:rsidRPr="003B3359">
        <w:rPr>
          <w:rFonts w:ascii="SimSun" w:hint="eastAsia"/>
          <w:kern w:val="22"/>
          <w:lang w:val="zh-CN"/>
        </w:rPr>
        <w:t>为监测工作创造条件</w:t>
      </w:r>
      <w:r w:rsidRPr="003B3359">
        <w:rPr>
          <w:rFonts w:ascii="SimSun" w:hint="eastAsia"/>
          <w:kern w:val="22"/>
          <w:lang w:val="en-US"/>
        </w:rPr>
        <w:t>，</w:t>
      </w:r>
      <w:r w:rsidRPr="003B3359">
        <w:rPr>
          <w:rFonts w:ascii="SimSun" w:hint="eastAsia"/>
          <w:kern w:val="22"/>
          <w:lang w:val="zh-CN"/>
        </w:rPr>
        <w:t>并为此促进宣传、</w:t>
      </w:r>
      <w:r w:rsidRPr="003B3359">
        <w:rPr>
          <w:rFonts w:ascii="SimSun" w:hint="eastAsia"/>
          <w:b/>
          <w:kern w:val="22"/>
          <w:lang w:val="zh-CN"/>
        </w:rPr>
        <w:t>变革性</w:t>
      </w:r>
      <w:r w:rsidRPr="003B3359">
        <w:rPr>
          <w:rFonts w:ascii="SimSun" w:hint="eastAsia"/>
          <w:kern w:val="22"/>
          <w:lang w:val="zh-CN"/>
        </w:rPr>
        <w:t>教育和研究。</w:t>
      </w:r>
    </w:p>
    <w:p w14:paraId="2B3CB7A8" w14:textId="77777777" w:rsidR="0065516A" w:rsidRPr="003B3359" w:rsidRDefault="0065516A" w:rsidP="004360E6">
      <w:pPr>
        <w:keepNext/>
        <w:widowControl w:val="0"/>
        <w:suppressLineNumbers/>
        <w:tabs>
          <w:tab w:val="left" w:pos="426"/>
        </w:tabs>
        <w:suppressAutoHyphens/>
        <w:spacing w:before="120" w:after="120"/>
        <w:rPr>
          <w:b/>
          <w:lang w:val="en-US"/>
        </w:rPr>
      </w:pPr>
      <w:r w:rsidRPr="003B3359">
        <w:rPr>
          <w:rFonts w:ascii="SimSun" w:hint="eastAsia"/>
          <w:b/>
          <w:u w:val="single"/>
          <w:lang w:val="zh-CN"/>
        </w:rPr>
        <w:t>国际大学文化和生物多样性网络</w:t>
      </w:r>
      <w:r w:rsidRPr="003B3359">
        <w:rPr>
          <w:b/>
          <w:spacing w:val="-3"/>
          <w:kern w:val="22"/>
          <w:u w:val="single"/>
          <w:lang w:val="en-US"/>
        </w:rPr>
        <w:t xml:space="preserve"> (</w:t>
      </w:r>
      <w:r>
        <w:rPr>
          <w:rFonts w:hint="eastAsia"/>
          <w:b/>
          <w:spacing w:val="-3"/>
          <w:kern w:val="22"/>
          <w:u w:val="single"/>
          <w:lang w:val="en-US"/>
        </w:rPr>
        <w:t>大学网络</w:t>
      </w:r>
      <w:r w:rsidRPr="003B3359">
        <w:rPr>
          <w:b/>
          <w:spacing w:val="-3"/>
          <w:kern w:val="22"/>
          <w:u w:val="single"/>
          <w:lang w:val="en-US"/>
        </w:rPr>
        <w:t>)</w:t>
      </w:r>
      <w:r w:rsidRPr="003B3359">
        <w:rPr>
          <w:rFonts w:ascii="SimSun" w:hint="eastAsia"/>
          <w:b/>
          <w:spacing w:val="-3"/>
          <w:kern w:val="22"/>
          <w:lang w:val="en-US"/>
        </w:rPr>
        <w:t>：</w:t>
      </w:r>
      <w:r w:rsidRPr="003B3359">
        <w:rPr>
          <w:rFonts w:ascii="SimSun" w:hint="eastAsia"/>
          <w:kern w:val="22"/>
          <w:lang w:val="zh-CN"/>
        </w:rPr>
        <w:t>确保用</w:t>
      </w:r>
      <w:r w:rsidRPr="003B3359">
        <w:rPr>
          <w:rFonts w:ascii="SimSun" w:hint="eastAsia"/>
          <w:b/>
          <w:kern w:val="22"/>
          <w:lang w:val="zh-CN"/>
        </w:rPr>
        <w:t>所有</w:t>
      </w:r>
      <w:r w:rsidRPr="003B3359">
        <w:rPr>
          <w:rFonts w:ascii="SimSun" w:hint="eastAsia"/>
          <w:kern w:val="22"/>
          <w:lang w:val="zh-CN"/>
        </w:rPr>
        <w:t>知识</w:t>
      </w:r>
      <w:r w:rsidRPr="003B3359">
        <w:rPr>
          <w:rFonts w:ascii="SimSun" w:hint="eastAsia"/>
          <w:b/>
          <w:kern w:val="22"/>
          <w:lang w:val="zh-CN"/>
        </w:rPr>
        <w:t>系统和科学</w:t>
      </w:r>
      <w:r w:rsidRPr="003B3359">
        <w:rPr>
          <w:rFonts w:ascii="SimSun" w:hint="eastAsia"/>
          <w:kern w:val="22"/>
          <w:lang w:val="en-US"/>
        </w:rPr>
        <w:t>，</w:t>
      </w:r>
      <w:r w:rsidRPr="003B3359">
        <w:rPr>
          <w:rFonts w:ascii="SimSun" w:hint="eastAsia"/>
          <w:kern w:val="22"/>
          <w:lang w:val="zh-CN"/>
        </w:rPr>
        <w:t>包括在土著人民和地方社区予以自由、事先和知情同意的情况下</w:t>
      </w:r>
      <w:r w:rsidRPr="003B3359">
        <w:rPr>
          <w:rFonts w:ascii="SimSun" w:hint="eastAsia"/>
          <w:kern w:val="22"/>
          <w:lang w:val="en-US"/>
        </w:rPr>
        <w:t>，</w:t>
      </w:r>
      <w:r w:rsidRPr="003B3359">
        <w:rPr>
          <w:rFonts w:ascii="SimSun" w:hint="eastAsia"/>
          <w:kern w:val="22"/>
          <w:lang w:val="zh-CN"/>
        </w:rPr>
        <w:t>从其获得的传统知识、创新和做法</w:t>
      </w:r>
      <w:r w:rsidRPr="003B3359">
        <w:rPr>
          <w:rFonts w:ascii="SimSun" w:hint="eastAsia"/>
          <w:kern w:val="22"/>
          <w:lang w:val="en-US"/>
        </w:rPr>
        <w:t>，</w:t>
      </w:r>
      <w:r w:rsidRPr="003B3359">
        <w:rPr>
          <w:rFonts w:ascii="SimSun" w:hint="eastAsia"/>
          <w:b/>
          <w:kern w:val="22"/>
          <w:lang w:val="zh-CN"/>
        </w:rPr>
        <w:t>与《公约》的目标一致</w:t>
      </w:r>
      <w:r w:rsidRPr="003B3359">
        <w:rPr>
          <w:rFonts w:ascii="SimSun" w:hint="eastAsia"/>
          <w:b/>
          <w:kern w:val="22"/>
          <w:lang w:val="en-US"/>
        </w:rPr>
        <w:t>，</w:t>
      </w:r>
      <w:r w:rsidRPr="003B3359">
        <w:rPr>
          <w:rFonts w:ascii="SimSun" w:hint="eastAsia"/>
          <w:b/>
          <w:kern w:val="22"/>
          <w:lang w:val="zh-CN"/>
        </w:rPr>
        <w:t>得到充分和公平的承认、规划、与政策联系并得到充足的资金和适当的体制安排的支持</w:t>
      </w:r>
      <w:r w:rsidRPr="003B3359">
        <w:rPr>
          <w:rFonts w:ascii="SimSun" w:hint="eastAsia"/>
          <w:b/>
          <w:kern w:val="22"/>
          <w:lang w:val="en-US"/>
        </w:rPr>
        <w:t>，</w:t>
      </w:r>
      <w:r w:rsidRPr="003B3359">
        <w:rPr>
          <w:rFonts w:ascii="SimSun" w:hint="eastAsia"/>
          <w:b/>
          <w:kern w:val="22"/>
          <w:lang w:val="zh-CN"/>
        </w:rPr>
        <w:t>特别考虑到发展中国家和经济转型国家的需要</w:t>
      </w:r>
      <w:r w:rsidRPr="003B3359">
        <w:rPr>
          <w:rFonts w:ascii="SimSun" w:hint="eastAsia"/>
          <w:b/>
          <w:kern w:val="22"/>
          <w:lang w:val="en-US"/>
        </w:rPr>
        <w:t>，</w:t>
      </w:r>
      <w:r w:rsidRPr="003B3359">
        <w:rPr>
          <w:rFonts w:ascii="SimSun" w:hint="eastAsia"/>
          <w:b/>
          <w:kern w:val="22"/>
          <w:lang w:val="zh-CN"/>
        </w:rPr>
        <w:t>以便分享和提高社会的知识和意识</w:t>
      </w:r>
      <w:r w:rsidRPr="003B3359">
        <w:rPr>
          <w:rFonts w:ascii="SimSun" w:hint="eastAsia"/>
          <w:b/>
          <w:kern w:val="22"/>
          <w:lang w:val="en-US"/>
        </w:rPr>
        <w:t>，</w:t>
      </w:r>
      <w:r w:rsidRPr="003B3359">
        <w:rPr>
          <w:rFonts w:ascii="SimSun" w:hint="eastAsia"/>
          <w:b/>
          <w:kern w:val="22"/>
          <w:lang w:val="zh-CN"/>
        </w:rPr>
        <w:t>支持或</w:t>
      </w:r>
      <w:r w:rsidRPr="003B3359">
        <w:rPr>
          <w:rFonts w:ascii="SimSun" w:hint="eastAsia"/>
          <w:kern w:val="22"/>
          <w:lang w:val="zh-CN"/>
        </w:rPr>
        <w:t>指导决策</w:t>
      </w:r>
      <w:r w:rsidRPr="003B3359">
        <w:rPr>
          <w:rFonts w:ascii="SimSun" w:hint="eastAsia"/>
          <w:b/>
          <w:kern w:val="22"/>
          <w:lang w:val="en-US"/>
        </w:rPr>
        <w:t>，</w:t>
      </w:r>
      <w:r w:rsidRPr="003B3359">
        <w:rPr>
          <w:rFonts w:ascii="SimSun" w:hint="eastAsia"/>
          <w:b/>
          <w:kern w:val="22"/>
          <w:lang w:val="zh-CN"/>
        </w:rPr>
        <w:t>实现报告和</w:t>
      </w:r>
      <w:r w:rsidRPr="003B3359">
        <w:rPr>
          <w:rFonts w:ascii="SimSun" w:hint="eastAsia"/>
          <w:kern w:val="22"/>
          <w:lang w:val="zh-CN"/>
        </w:rPr>
        <w:t>监测</w:t>
      </w:r>
      <w:r w:rsidRPr="003B3359">
        <w:rPr>
          <w:rFonts w:ascii="SimSun" w:hint="eastAsia"/>
          <w:b/>
          <w:kern w:val="22"/>
          <w:lang w:val="en-US"/>
        </w:rPr>
        <w:t>，</w:t>
      </w:r>
      <w:r w:rsidRPr="003B3359">
        <w:rPr>
          <w:rFonts w:ascii="SimSun" w:hint="eastAsia"/>
          <w:b/>
          <w:kern w:val="22"/>
          <w:lang w:val="zh-CN"/>
        </w:rPr>
        <w:t>并实现《公约》的三个目标的变革性实施</w:t>
      </w:r>
      <w:r w:rsidRPr="003B3359">
        <w:rPr>
          <w:rFonts w:ascii="SimSun" w:hint="eastAsia"/>
          <w:kern w:val="22"/>
          <w:lang w:val="zh-CN"/>
        </w:rPr>
        <w:t>。</w:t>
      </w:r>
    </w:p>
    <w:p w14:paraId="535E852B" w14:textId="77777777" w:rsidR="0065516A" w:rsidRPr="003B3359" w:rsidRDefault="0065516A" w:rsidP="004360E6">
      <w:pPr>
        <w:keepNext/>
        <w:shd w:val="clear" w:color="auto" w:fill="E7E6E6"/>
        <w:tabs>
          <w:tab w:val="left" w:pos="720"/>
        </w:tabs>
        <w:spacing w:before="240" w:after="240" w:line="360" w:lineRule="auto"/>
        <w:jc w:val="center"/>
        <w:outlineLvl w:val="1"/>
        <w:rPr>
          <w:rFonts w:ascii="SimSun"/>
          <w:b/>
          <w:kern w:val="22"/>
        </w:rPr>
      </w:pPr>
      <w:r w:rsidRPr="003B3359">
        <w:rPr>
          <w:rFonts w:hint="eastAsia"/>
          <w:b/>
          <w:kern w:val="22"/>
          <w:lang w:val="zh-CN"/>
        </w:rPr>
        <w:t>行动目标</w:t>
      </w:r>
      <w:r w:rsidRPr="003B3359">
        <w:rPr>
          <w:rFonts w:ascii="SimSun"/>
          <w:b/>
          <w:kern w:val="22"/>
          <w:lang w:val="zh-CN"/>
        </w:rPr>
        <w:t xml:space="preserve"> 21</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355"/>
      </w:tblGrid>
      <w:tr w:rsidR="0065516A" w:rsidRPr="003B3359" w14:paraId="45655B27" w14:textId="77777777" w:rsidTr="00CB5779">
        <w:tc>
          <w:tcPr>
            <w:tcW w:w="9355" w:type="dxa"/>
          </w:tcPr>
          <w:p w14:paraId="6C2793FE" w14:textId="77777777" w:rsidR="0065516A" w:rsidRPr="003B3359" w:rsidRDefault="0065516A" w:rsidP="004360E6">
            <w:pPr>
              <w:keepNext/>
              <w:keepLines/>
              <w:widowControl w:val="0"/>
              <w:spacing w:before="60" w:after="60"/>
              <w:rPr>
                <w:lang w:val="en-US"/>
              </w:rPr>
            </w:pPr>
            <w:r w:rsidRPr="003B3359">
              <w:rPr>
                <w:rFonts w:ascii="SimSun" w:hint="eastAsia"/>
                <w:kern w:val="22"/>
                <w:lang w:val="zh-CN"/>
              </w:rPr>
              <w:t>确保土著人民和地方社区以及妇女、女童和青年公平和切实地参与关于生物多样性的决策过程</w:t>
            </w:r>
            <w:r w:rsidRPr="003B3359">
              <w:rPr>
                <w:rFonts w:ascii="SimSun" w:hint="eastAsia"/>
                <w:kern w:val="22"/>
              </w:rPr>
              <w:t>，</w:t>
            </w:r>
            <w:r w:rsidRPr="003B3359">
              <w:rPr>
                <w:rFonts w:ascii="SimSun" w:hint="eastAsia"/>
                <w:kern w:val="22"/>
                <w:lang w:val="zh-CN"/>
              </w:rPr>
              <w:t>并尊重他们对土地、领土和资源的权利。</w:t>
            </w:r>
          </w:p>
        </w:tc>
      </w:tr>
    </w:tbl>
    <w:p w14:paraId="5C66C5F3" w14:textId="77777777" w:rsidR="0065516A" w:rsidRPr="003B3359" w:rsidRDefault="0065516A" w:rsidP="004360E6">
      <w:pPr>
        <w:widowControl w:val="0"/>
        <w:tabs>
          <w:tab w:val="left" w:pos="426"/>
        </w:tabs>
        <w:spacing w:before="240" w:after="120"/>
        <w:jc w:val="center"/>
        <w:rPr>
          <w:b/>
          <w:kern w:val="22"/>
          <w:lang w:val="en-US"/>
        </w:rPr>
      </w:pPr>
      <w:r w:rsidRPr="003B3359">
        <w:rPr>
          <w:rFonts w:hint="eastAsia"/>
          <w:b/>
          <w:noProof/>
          <w:color w:val="000000"/>
          <w:kern w:val="22"/>
          <w:lang w:val="en-US"/>
        </w:rPr>
        <w:t>综合案文</w:t>
      </w:r>
    </w:p>
    <w:p w14:paraId="6DC4F2DC" w14:textId="77777777" w:rsidR="0065516A" w:rsidRPr="003B3359" w:rsidRDefault="0065516A" w:rsidP="004360E6">
      <w:pPr>
        <w:widowControl w:val="0"/>
        <w:rPr>
          <w:b/>
          <w:kern w:val="22"/>
          <w:lang w:val="en-US"/>
        </w:rPr>
      </w:pPr>
      <w:r w:rsidRPr="003B3359">
        <w:rPr>
          <w:rFonts w:ascii="SimSun" w:hint="eastAsia"/>
          <w:b/>
          <w:lang w:val="zh-CN"/>
        </w:rPr>
        <w:t>根据国情加强平台、政策和程序</w:t>
      </w:r>
      <w:r w:rsidRPr="003B3359">
        <w:rPr>
          <w:rFonts w:ascii="SimSun" w:hint="eastAsia"/>
          <w:b/>
          <w:lang w:val="en-US"/>
        </w:rPr>
        <w:t>，</w:t>
      </w:r>
      <w:r w:rsidRPr="003B3359">
        <w:rPr>
          <w:rFonts w:ascii="SimSun" w:hint="eastAsia"/>
          <w:b/>
          <w:lang w:val="zh-CN"/>
        </w:rPr>
        <w:t>以</w:t>
      </w:r>
      <w:r w:rsidRPr="003B3359">
        <w:rPr>
          <w:rFonts w:ascii="SimSun" w:hint="eastAsia"/>
          <w:lang w:val="zh-CN"/>
        </w:rPr>
        <w:t>确保</w:t>
      </w:r>
      <w:r w:rsidRPr="003B3359">
        <w:rPr>
          <w:b/>
          <w:lang w:val="en-US"/>
        </w:rPr>
        <w:t>[</w:t>
      </w:r>
      <w:r w:rsidRPr="003B3359">
        <w:rPr>
          <w:rFonts w:ascii="SimSun" w:hint="eastAsia"/>
          <w:b/>
          <w:lang w:val="zh-CN"/>
        </w:rPr>
        <w:t>所有相关利益攸关方</w:t>
      </w:r>
      <w:r w:rsidRPr="003B3359">
        <w:rPr>
          <w:rFonts w:ascii="SimSun" w:hint="eastAsia"/>
          <w:b/>
          <w:lang w:val="en-US"/>
        </w:rPr>
        <w:t>，</w:t>
      </w:r>
      <w:r w:rsidRPr="003B3359">
        <w:rPr>
          <w:rFonts w:ascii="SimSun" w:hint="eastAsia"/>
          <w:b/>
          <w:lang w:val="zh-CN"/>
        </w:rPr>
        <w:t>包括土著人民和地方社区</w:t>
      </w:r>
      <w:r w:rsidRPr="003B3359">
        <w:rPr>
          <w:rFonts w:ascii="SimSun" w:hint="eastAsia"/>
          <w:b/>
          <w:lang w:val="en-US"/>
        </w:rPr>
        <w:t>，</w:t>
      </w:r>
      <w:r w:rsidRPr="003B3359">
        <w:rPr>
          <w:rFonts w:ascii="SimSun" w:hint="eastAsia"/>
          <w:b/>
          <w:lang w:val="zh-CN"/>
        </w:rPr>
        <w:t>以及妇女、女童和青年的</w:t>
      </w:r>
      <w:r w:rsidRPr="003B3359">
        <w:rPr>
          <w:b/>
          <w:lang w:val="en-US"/>
        </w:rPr>
        <w:t>][</w:t>
      </w:r>
      <w:r w:rsidRPr="003B3359">
        <w:rPr>
          <w:rFonts w:ascii="SimSun" w:hint="eastAsia"/>
          <w:lang w:val="zh-CN"/>
        </w:rPr>
        <w:t>公平</w:t>
      </w:r>
      <w:r w:rsidRPr="003B3359">
        <w:rPr>
          <w:rFonts w:ascii="SimSun" w:hint="eastAsia"/>
          <w:b/>
          <w:lang w:val="zh-CN"/>
        </w:rPr>
        <w:t>、</w:t>
      </w:r>
      <w:r w:rsidRPr="003B3359">
        <w:rPr>
          <w:b/>
          <w:lang w:val="en-US"/>
        </w:rPr>
        <w:t>]</w:t>
      </w:r>
      <w:r w:rsidRPr="003B3359">
        <w:rPr>
          <w:rFonts w:ascii="SimSun" w:hint="eastAsia"/>
          <w:b/>
          <w:lang w:val="zh-CN"/>
        </w:rPr>
        <w:t>充分、</w:t>
      </w:r>
      <w:r w:rsidRPr="003B3359">
        <w:rPr>
          <w:rFonts w:ascii="SimSun" w:hint="eastAsia"/>
          <w:lang w:val="zh-CN"/>
        </w:rPr>
        <w:t>有效</w:t>
      </w:r>
      <w:r w:rsidRPr="003B3359">
        <w:rPr>
          <w:rFonts w:ascii="SimSun" w:hint="eastAsia"/>
          <w:b/>
          <w:lang w:val="zh-CN"/>
        </w:rPr>
        <w:t>和有意义</w:t>
      </w:r>
      <w:r w:rsidRPr="003B3359">
        <w:rPr>
          <w:rFonts w:ascii="SimSun" w:hint="eastAsia"/>
          <w:lang w:val="zh-CN"/>
        </w:rPr>
        <w:t>的参与</w:t>
      </w:r>
      <w:r w:rsidRPr="003B3359">
        <w:rPr>
          <w:lang w:val="en-US"/>
        </w:rPr>
        <w:t>[</w:t>
      </w:r>
      <w:r w:rsidRPr="003B3359">
        <w:rPr>
          <w:rFonts w:ascii="SimSun" w:hint="eastAsia"/>
          <w:b/>
          <w:lang w:val="zh-CN"/>
        </w:rPr>
        <w:t>所有利益攸关方</w:t>
      </w:r>
      <w:r w:rsidRPr="003B3359">
        <w:rPr>
          <w:rFonts w:ascii="SimSun" w:hint="eastAsia"/>
          <w:b/>
          <w:lang w:val="en-US"/>
        </w:rPr>
        <w:t>，</w:t>
      </w:r>
      <w:r w:rsidRPr="003B3359">
        <w:rPr>
          <w:rFonts w:ascii="SimSun" w:hint="eastAsia"/>
          <w:b/>
          <w:lang w:val="zh-CN"/>
        </w:rPr>
        <w:t>包括土著人民和地方社区、妇女和女童</w:t>
      </w:r>
      <w:r w:rsidRPr="003B3359">
        <w:rPr>
          <w:b/>
          <w:lang w:val="en-US"/>
        </w:rPr>
        <w:t>]</w:t>
      </w:r>
      <w:r w:rsidRPr="003B3359">
        <w:rPr>
          <w:rFonts w:ascii="SimSun" w:hint="eastAsia"/>
          <w:b/>
          <w:lang w:val="zh-CN"/>
        </w:rPr>
        <w:t>和其他利益攸关方</w:t>
      </w:r>
      <w:r w:rsidRPr="003B3359">
        <w:rPr>
          <w:rFonts w:ascii="SimSun" w:hint="eastAsia"/>
          <w:b/>
          <w:lang w:val="en-US"/>
        </w:rPr>
        <w:t>，</w:t>
      </w:r>
      <w:r w:rsidRPr="003B3359">
        <w:rPr>
          <w:rFonts w:ascii="SimSun" w:hint="eastAsia"/>
          <w:b/>
          <w:lang w:val="zh-CN"/>
        </w:rPr>
        <w:t>通过在与保护和可持续利用</w:t>
      </w:r>
      <w:r w:rsidRPr="003B3359">
        <w:rPr>
          <w:rFonts w:ascii="SimSun" w:hint="eastAsia"/>
          <w:lang w:val="zh-CN"/>
        </w:rPr>
        <w:t>生物多样性</w:t>
      </w:r>
      <w:r w:rsidRPr="003B3359">
        <w:rPr>
          <w:rFonts w:ascii="SimSun" w:hint="eastAsia"/>
          <w:b/>
          <w:lang w:val="zh-CN"/>
        </w:rPr>
        <w:t>管理相关的所有级别</w:t>
      </w:r>
      <w:r w:rsidRPr="003B3359">
        <w:rPr>
          <w:rFonts w:ascii="SimSun" w:hint="eastAsia"/>
          <w:lang w:val="zh-CN"/>
        </w:rPr>
        <w:t>决策</w:t>
      </w:r>
      <w:r w:rsidRPr="003B3359">
        <w:rPr>
          <w:rFonts w:ascii="SimSun" w:hint="eastAsia"/>
          <w:b/>
          <w:lang w:val="zh-CN"/>
        </w:rPr>
        <w:t>中保障获取信息的权利</w:t>
      </w:r>
      <w:r w:rsidRPr="003B3359">
        <w:rPr>
          <w:rFonts w:ascii="SimSun" w:hint="eastAsia"/>
          <w:b/>
          <w:lang w:val="en-US"/>
        </w:rPr>
        <w:t>，</w:t>
      </w:r>
      <w:r w:rsidRPr="003B3359">
        <w:rPr>
          <w:rFonts w:ascii="SimSun" w:hint="eastAsia"/>
          <w:b/>
          <w:lang w:val="zh-CN"/>
        </w:rPr>
        <w:t>确保尊重</w:t>
      </w:r>
      <w:r w:rsidRPr="003B3359">
        <w:rPr>
          <w:b/>
          <w:lang w:val="en-US"/>
        </w:rPr>
        <w:t>[</w:t>
      </w:r>
      <w:r w:rsidRPr="003B3359">
        <w:rPr>
          <w:rFonts w:ascii="SimSun" w:hint="eastAsia"/>
          <w:b/>
          <w:lang w:val="zh-CN"/>
        </w:rPr>
        <w:t>社会所有部门</w:t>
      </w:r>
      <w:r w:rsidRPr="003B3359">
        <w:rPr>
          <w:rFonts w:ascii="SimSun" w:hint="eastAsia"/>
          <w:b/>
          <w:lang w:val="en-US"/>
        </w:rPr>
        <w:t>，</w:t>
      </w:r>
      <w:r w:rsidRPr="003B3359">
        <w:rPr>
          <w:rFonts w:ascii="SimSun" w:hint="eastAsia"/>
          <w:b/>
          <w:lang w:val="zh-CN"/>
        </w:rPr>
        <w:t>尤其是</w:t>
      </w:r>
      <w:r w:rsidRPr="003B3359">
        <w:rPr>
          <w:b/>
          <w:lang w:val="en-US"/>
        </w:rPr>
        <w:t>]</w:t>
      </w:r>
      <w:r w:rsidRPr="003B3359">
        <w:rPr>
          <w:rFonts w:ascii="SimSun" w:hint="eastAsia"/>
          <w:lang w:val="zh-CN"/>
        </w:rPr>
        <w:t>土著人民和</w:t>
      </w:r>
      <w:r w:rsidRPr="003B3359">
        <w:rPr>
          <w:b/>
          <w:lang w:val="en-US"/>
        </w:rPr>
        <w:t>[</w:t>
      </w:r>
      <w:r w:rsidRPr="003B3359">
        <w:rPr>
          <w:rFonts w:ascii="SimSun" w:hint="eastAsia"/>
          <w:b/>
          <w:lang w:val="zh-CN"/>
        </w:rPr>
        <w:t>地方社区</w:t>
      </w:r>
      <w:r w:rsidRPr="003B3359">
        <w:rPr>
          <w:b/>
          <w:lang w:val="en-US"/>
        </w:rPr>
        <w:t>]</w:t>
      </w:r>
      <w:r w:rsidRPr="003B3359">
        <w:rPr>
          <w:rFonts w:ascii="SimSun" w:hint="eastAsia"/>
          <w:b/>
          <w:lang w:val="zh-CN"/>
        </w:rPr>
        <w:t>、</w:t>
      </w:r>
      <w:r w:rsidRPr="003B3359">
        <w:rPr>
          <w:b/>
          <w:lang w:val="en-US"/>
        </w:rPr>
        <w:t>[</w:t>
      </w:r>
      <w:r w:rsidRPr="003B3359">
        <w:rPr>
          <w:rFonts w:ascii="SimSun" w:hint="eastAsia"/>
          <w:b/>
          <w:lang w:val="zh-CN"/>
        </w:rPr>
        <w:t>妇女和女童以及青年</w:t>
      </w:r>
      <w:r w:rsidRPr="003B3359">
        <w:rPr>
          <w:b/>
          <w:lang w:val="en-US"/>
        </w:rPr>
        <w:t>]</w:t>
      </w:r>
      <w:r w:rsidRPr="003B3359">
        <w:rPr>
          <w:rFonts w:ascii="SimSun" w:hint="eastAsia"/>
          <w:b/>
          <w:lang w:val="en-US"/>
        </w:rPr>
        <w:t>，</w:t>
      </w:r>
      <w:r w:rsidRPr="003B3359">
        <w:rPr>
          <w:rFonts w:ascii="SimSun" w:hint="eastAsia"/>
          <w:b/>
          <w:lang w:val="zh-CN"/>
        </w:rPr>
        <w:t>承认并保护他们的世界观、自然价值观和自然对人类的贡献</w:t>
      </w:r>
      <w:r w:rsidRPr="003B3359">
        <w:rPr>
          <w:rFonts w:ascii="SimSun" w:hint="eastAsia"/>
          <w:b/>
          <w:lang w:val="en-US"/>
        </w:rPr>
        <w:t>，</w:t>
      </w:r>
      <w:r w:rsidRPr="003B3359">
        <w:rPr>
          <w:rFonts w:ascii="SimSun" w:hint="eastAsia"/>
          <w:b/>
          <w:lang w:val="zh-CN"/>
        </w:rPr>
        <w:t>尤其是人权</w:t>
      </w:r>
      <w:r w:rsidRPr="003B3359">
        <w:rPr>
          <w:rFonts w:ascii="SimSun" w:hint="eastAsia"/>
          <w:b/>
          <w:lang w:val="en-US"/>
        </w:rPr>
        <w:t>，</w:t>
      </w:r>
      <w:r w:rsidRPr="003B3359">
        <w:rPr>
          <w:rFonts w:ascii="SimSun" w:hint="eastAsia"/>
          <w:lang w:val="zh-CN"/>
        </w:rPr>
        <w:t>以及尊重</w:t>
      </w:r>
      <w:r w:rsidRPr="003B3359">
        <w:rPr>
          <w:rFonts w:ascii="SimSun" w:hint="eastAsia"/>
          <w:b/>
          <w:lang w:val="zh-CN"/>
        </w:rPr>
        <w:t>、承认和支持</w:t>
      </w:r>
      <w:r w:rsidRPr="003B3359">
        <w:rPr>
          <w:rFonts w:ascii="SimSun" w:hint="eastAsia"/>
          <w:b/>
          <w:lang w:val="en-US"/>
        </w:rPr>
        <w:t>，</w:t>
      </w:r>
      <w:r w:rsidRPr="003B3359">
        <w:rPr>
          <w:rFonts w:ascii="SimSun" w:hint="eastAsia"/>
          <w:b/>
          <w:lang w:val="zh-CN"/>
        </w:rPr>
        <w:t>同时考虑到</w:t>
      </w:r>
      <w:r w:rsidRPr="003B3359">
        <w:rPr>
          <w:rFonts w:ascii="SimSun" w:hint="eastAsia"/>
          <w:lang w:val="zh-CN"/>
        </w:rPr>
        <w:t>他们的权利</w:t>
      </w:r>
      <w:r w:rsidRPr="003B3359">
        <w:rPr>
          <w:rFonts w:ascii="SimSun" w:hint="eastAsia"/>
          <w:b/>
          <w:lang w:val="en-US"/>
        </w:rPr>
        <w:t>，</w:t>
      </w:r>
      <w:r w:rsidRPr="003B3359">
        <w:rPr>
          <w:rFonts w:ascii="SimSun" w:hint="eastAsia"/>
          <w:b/>
          <w:lang w:val="zh-CN"/>
        </w:rPr>
        <w:t>包括对其知识、</w:t>
      </w:r>
      <w:r w:rsidRPr="003B3359">
        <w:rPr>
          <w:b/>
          <w:lang w:val="en-US"/>
        </w:rPr>
        <w:t>[</w:t>
      </w:r>
      <w:r w:rsidRPr="003B3359">
        <w:rPr>
          <w:rFonts w:ascii="SimSun" w:hint="eastAsia"/>
          <w:lang w:val="zh-CN"/>
        </w:rPr>
        <w:t>土地</w:t>
      </w:r>
      <w:r w:rsidRPr="003B3359">
        <w:rPr>
          <w:b/>
          <w:lang w:val="en-US"/>
        </w:rPr>
        <w:t>]</w:t>
      </w:r>
      <w:r w:rsidRPr="003B3359">
        <w:rPr>
          <w:rFonts w:ascii="SimSun" w:hint="eastAsia"/>
          <w:b/>
          <w:lang w:val="zh-CN"/>
        </w:rPr>
        <w:t>、</w:t>
      </w:r>
      <w:r w:rsidRPr="003B3359">
        <w:rPr>
          <w:rFonts w:ascii="SimSun" w:hint="eastAsia"/>
          <w:lang w:val="zh-CN"/>
        </w:rPr>
        <w:t>领土和</w:t>
      </w:r>
      <w:r w:rsidRPr="003B3359">
        <w:rPr>
          <w:rFonts w:ascii="SimSun" w:hint="eastAsia"/>
          <w:b/>
          <w:lang w:val="zh-CN"/>
        </w:rPr>
        <w:t>生物多样性相关的</w:t>
      </w:r>
      <w:r w:rsidRPr="003B3359">
        <w:rPr>
          <w:rFonts w:ascii="SimSun" w:hint="eastAsia"/>
          <w:lang w:val="zh-CN"/>
        </w:rPr>
        <w:t>资源</w:t>
      </w:r>
      <w:r w:rsidRPr="003B3359">
        <w:rPr>
          <w:rFonts w:ascii="SimSun" w:hint="eastAsia"/>
          <w:b/>
          <w:lang w:val="en-US"/>
        </w:rPr>
        <w:t>，</w:t>
      </w:r>
      <w:r w:rsidRPr="003B3359">
        <w:rPr>
          <w:rFonts w:ascii="SimSun" w:hint="eastAsia"/>
          <w:b/>
          <w:lang w:val="zh-CN"/>
        </w:rPr>
        <w:t>确保承认和保护他们的合法保有权和资源权以及传统知识</w:t>
      </w:r>
      <w:r w:rsidRPr="003B3359">
        <w:rPr>
          <w:rFonts w:ascii="SimSun" w:hint="eastAsia"/>
          <w:b/>
          <w:lang w:val="en-US"/>
        </w:rPr>
        <w:t>，</w:t>
      </w:r>
      <w:r w:rsidRPr="003B3359">
        <w:rPr>
          <w:rFonts w:ascii="SimSun" w:hint="eastAsia"/>
          <w:b/>
          <w:lang w:val="zh-CN"/>
        </w:rPr>
        <w:t>为解决社会环境冲突做出贡献</w:t>
      </w:r>
      <w:r w:rsidRPr="003B3359">
        <w:rPr>
          <w:rFonts w:ascii="SimSun" w:hint="eastAsia"/>
          <w:b/>
          <w:lang w:val="en-US"/>
        </w:rPr>
        <w:t>，</w:t>
      </w:r>
      <w:r w:rsidRPr="003B3359">
        <w:rPr>
          <w:rFonts w:ascii="SimSun" w:hint="eastAsia"/>
          <w:b/>
          <w:lang w:val="zh-CN"/>
        </w:rPr>
        <w:t>加强他们的集体行动和与地球母亲和谐相处的整体观点</w:t>
      </w:r>
      <w:r w:rsidRPr="003B3359">
        <w:rPr>
          <w:rFonts w:ascii="SimSun" w:hint="eastAsia"/>
          <w:b/>
          <w:lang w:val="en-US"/>
        </w:rPr>
        <w:t>，</w:t>
      </w:r>
      <w:r w:rsidRPr="003B3359">
        <w:rPr>
          <w:rFonts w:ascii="SimSun" w:hint="eastAsia"/>
          <w:b/>
          <w:lang w:val="zh-CN"/>
        </w:rPr>
        <w:t>以及支持土著人民和地方社区的保护区</w:t>
      </w:r>
      <w:r w:rsidRPr="003B3359">
        <w:rPr>
          <w:rFonts w:ascii="SimSun" w:hint="eastAsia"/>
          <w:b/>
          <w:lang w:val="en-US"/>
        </w:rPr>
        <w:t>（</w:t>
      </w:r>
      <w:r w:rsidRPr="003B3359">
        <w:rPr>
          <w:b/>
          <w:lang w:val="en-US"/>
        </w:rPr>
        <w:t>ICCA</w:t>
      </w:r>
      <w:r w:rsidRPr="003B3359">
        <w:rPr>
          <w:rFonts w:ascii="SimSun" w:hint="eastAsia"/>
          <w:b/>
          <w:lang w:val="en-US"/>
        </w:rPr>
        <w:t>）</w:t>
      </w:r>
      <w:r w:rsidRPr="003B3359">
        <w:rPr>
          <w:rFonts w:ascii="SimSun" w:hint="eastAsia"/>
          <w:b/>
          <w:lang w:val="zh-CN"/>
        </w:rPr>
        <w:t>。</w:t>
      </w:r>
      <w:r w:rsidRPr="003B3359">
        <w:rPr>
          <w:rFonts w:ascii="SimSun" w:hint="eastAsia"/>
          <w:lang w:val="zh-CN"/>
        </w:rPr>
        <w:t>以及</w:t>
      </w:r>
      <w:r w:rsidRPr="003B3359">
        <w:rPr>
          <w:rFonts w:ascii="SimSun" w:hint="eastAsia"/>
          <w:b/>
          <w:lang w:val="zh-CN"/>
        </w:rPr>
        <w:t>地方社区、</w:t>
      </w:r>
      <w:r w:rsidRPr="003B3359">
        <w:rPr>
          <w:rFonts w:ascii="SimSun" w:hint="eastAsia"/>
          <w:lang w:val="zh-CN"/>
        </w:rPr>
        <w:t>妇女和女童</w:t>
      </w:r>
      <w:r w:rsidRPr="003B3359">
        <w:rPr>
          <w:rFonts w:ascii="SimSun" w:hint="eastAsia"/>
          <w:b/>
          <w:lang w:val="zh-CN"/>
        </w:rPr>
        <w:t>、</w:t>
      </w:r>
      <w:r w:rsidRPr="003B3359">
        <w:rPr>
          <w:b/>
          <w:lang w:val="zh-CN"/>
        </w:rPr>
        <w:t>[</w:t>
      </w:r>
      <w:r w:rsidRPr="003B3359">
        <w:rPr>
          <w:rFonts w:ascii="SimSun" w:hint="eastAsia"/>
          <w:b/>
          <w:lang w:val="zh-CN"/>
        </w:rPr>
        <w:t>性别多样化的人</w:t>
      </w:r>
      <w:r w:rsidRPr="003B3359">
        <w:rPr>
          <w:b/>
          <w:lang w:val="zh-CN"/>
        </w:rPr>
        <w:t>][</w:t>
      </w:r>
      <w:r w:rsidRPr="003B3359">
        <w:rPr>
          <w:rFonts w:ascii="SimSun" w:hint="eastAsia"/>
          <w:b/>
          <w:lang w:val="zh-CN"/>
        </w:rPr>
        <w:t>确保性别平等、妇女和女童赋权和促进性别平等的方法以及各代之间的平等</w:t>
      </w:r>
      <w:r w:rsidRPr="003B3359">
        <w:rPr>
          <w:b/>
          <w:lang w:val="zh-CN"/>
        </w:rPr>
        <w:t>]</w:t>
      </w:r>
      <w:r w:rsidRPr="003B3359">
        <w:rPr>
          <w:rFonts w:ascii="SimSun" w:hint="eastAsia"/>
          <w:b/>
          <w:lang w:val="zh-CN"/>
        </w:rPr>
        <w:t>、</w:t>
      </w:r>
      <w:r w:rsidRPr="003B3359">
        <w:rPr>
          <w:rFonts w:ascii="SimSun" w:hint="eastAsia"/>
          <w:lang w:val="zh-CN"/>
        </w:rPr>
        <w:t>青年和儿童</w:t>
      </w:r>
      <w:r w:rsidRPr="003B3359">
        <w:rPr>
          <w:rFonts w:ascii="SimSun" w:hint="eastAsia"/>
          <w:b/>
          <w:lang w:val="zh-CN"/>
        </w:rPr>
        <w:t>以及环境事务的人权捍卫在这的安全、残疾人和所有相关利益攸关方，根据国情</w:t>
      </w:r>
      <w:r w:rsidRPr="003B3359">
        <w:rPr>
          <w:b/>
          <w:lang w:val="zh-CN"/>
        </w:rPr>
        <w:t>][</w:t>
      </w:r>
      <w:r w:rsidRPr="003B3359">
        <w:rPr>
          <w:rFonts w:ascii="SimSun" w:hint="eastAsia"/>
          <w:b/>
          <w:lang w:val="zh-CN"/>
        </w:rPr>
        <w:t>根据相关国家立法</w:t>
      </w:r>
      <w:r w:rsidRPr="003B3359">
        <w:rPr>
          <w:b/>
          <w:lang w:val="zh-CN"/>
        </w:rPr>
        <w:t>][</w:t>
      </w:r>
      <w:r w:rsidRPr="003B3359">
        <w:rPr>
          <w:rFonts w:ascii="SimSun" w:hint="eastAsia"/>
          <w:b/>
          <w:lang w:val="zh-CN"/>
        </w:rPr>
        <w:t>如相关国家立法和国际义务所承认的那样</w:t>
      </w:r>
      <w:r w:rsidRPr="003B3359">
        <w:rPr>
          <w:b/>
          <w:lang w:val="zh-CN"/>
        </w:rPr>
        <w:t>]</w:t>
      </w:r>
      <w:r w:rsidRPr="003B3359">
        <w:rPr>
          <w:rFonts w:ascii="SimSun" w:hint="eastAsia"/>
          <w:b/>
          <w:lang w:val="zh-CN"/>
        </w:rPr>
        <w:t>。</w:t>
      </w:r>
    </w:p>
    <w:p w14:paraId="37A5DE3B" w14:textId="77777777" w:rsidR="0065516A" w:rsidRPr="003B3359" w:rsidRDefault="0065516A" w:rsidP="004360E6">
      <w:pPr>
        <w:widowControl w:val="0"/>
        <w:tabs>
          <w:tab w:val="left" w:pos="426"/>
        </w:tabs>
        <w:spacing w:before="240" w:after="120"/>
        <w:jc w:val="center"/>
        <w:rPr>
          <w:b/>
          <w:kern w:val="22"/>
          <w:lang w:val="en-US"/>
        </w:rPr>
      </w:pPr>
      <w:r w:rsidRPr="003B3359">
        <w:rPr>
          <w:rFonts w:ascii="SimSun" w:hint="eastAsia"/>
          <w:b/>
          <w:kern w:val="22"/>
          <w:lang w:val="zh-CN"/>
        </w:rPr>
        <w:t>缔约方的</w:t>
      </w:r>
      <w:r>
        <w:rPr>
          <w:rFonts w:ascii="SimSun" w:hint="eastAsia"/>
          <w:b/>
          <w:kern w:val="22"/>
          <w:lang w:val="zh-CN"/>
        </w:rPr>
        <w:t>案文</w:t>
      </w:r>
      <w:r w:rsidRPr="003B3359">
        <w:rPr>
          <w:rFonts w:ascii="SimSun" w:hint="eastAsia"/>
          <w:b/>
          <w:kern w:val="22"/>
          <w:lang w:val="zh-CN"/>
        </w:rPr>
        <w:t>提案</w:t>
      </w:r>
    </w:p>
    <w:p w14:paraId="714B3E18" w14:textId="77777777" w:rsidR="0065516A" w:rsidRPr="003B3359" w:rsidRDefault="0065516A" w:rsidP="004360E6">
      <w:pPr>
        <w:keepNext/>
        <w:widowControl w:val="0"/>
        <w:suppressLineNumbers/>
        <w:tabs>
          <w:tab w:val="left" w:pos="426"/>
        </w:tabs>
        <w:suppressAutoHyphens/>
        <w:spacing w:before="120" w:after="120"/>
        <w:rPr>
          <w:lang w:val="en-US"/>
        </w:rPr>
      </w:pPr>
      <w:r w:rsidRPr="003B3359">
        <w:rPr>
          <w:rFonts w:ascii="SimSun" w:hint="eastAsia"/>
          <w:b/>
          <w:kern w:val="22"/>
          <w:u w:val="single"/>
          <w:lang w:val="zh-CN"/>
        </w:rPr>
        <w:t>阿根廷</w:t>
      </w:r>
      <w:r w:rsidRPr="00F878D3">
        <w:rPr>
          <w:rFonts w:ascii="SimSun" w:hint="eastAsia"/>
          <w:bCs/>
          <w:kern w:val="22"/>
          <w:lang w:val="en-US"/>
        </w:rPr>
        <w:t>（</w:t>
      </w:r>
      <w:r w:rsidRPr="00F878D3">
        <w:rPr>
          <w:rFonts w:ascii="SimSun" w:hint="eastAsia"/>
          <w:bCs/>
          <w:kern w:val="22"/>
          <w:lang w:val="zh-CN"/>
        </w:rPr>
        <w:t>墨西哥附议</w:t>
      </w:r>
      <w:r w:rsidRPr="00F878D3">
        <w:rPr>
          <w:rFonts w:ascii="SimSun" w:hint="eastAsia"/>
          <w:bCs/>
          <w:kern w:val="22"/>
          <w:lang w:val="en-US"/>
        </w:rPr>
        <w:t>）：</w:t>
      </w:r>
      <w:r w:rsidRPr="003B3359">
        <w:rPr>
          <w:rFonts w:ascii="SimSun" w:hint="eastAsia"/>
          <w:kern w:val="22"/>
          <w:lang w:val="zh-CN"/>
        </w:rPr>
        <w:t>确保</w:t>
      </w:r>
      <w:r w:rsidRPr="003B3359">
        <w:rPr>
          <w:rFonts w:ascii="SimSun" w:hint="eastAsia"/>
          <w:b/>
          <w:kern w:val="22"/>
          <w:lang w:val="zh-CN"/>
        </w:rPr>
        <w:t>人人而特别是</w:t>
      </w:r>
      <w:r w:rsidRPr="003B3359">
        <w:rPr>
          <w:rFonts w:ascii="SimSun" w:hint="eastAsia"/>
          <w:kern w:val="22"/>
          <w:lang w:val="zh-CN"/>
        </w:rPr>
        <w:t>土著人民</w:t>
      </w:r>
      <w:r w:rsidRPr="003B3359">
        <w:rPr>
          <w:rFonts w:ascii="SimSun" w:hint="eastAsia"/>
          <w:strike/>
          <w:kern w:val="22"/>
          <w:lang w:val="zh-CN"/>
        </w:rPr>
        <w:t>和地方社区</w:t>
      </w:r>
      <w:r w:rsidRPr="003B3359">
        <w:rPr>
          <w:rFonts w:ascii="SimSun" w:hint="eastAsia"/>
          <w:kern w:val="22"/>
          <w:lang w:val="zh-CN"/>
        </w:rPr>
        <w:t>以及</w:t>
      </w:r>
      <w:r w:rsidRPr="003B3359">
        <w:rPr>
          <w:rFonts w:ascii="SimSun" w:hint="eastAsia"/>
          <w:b/>
          <w:kern w:val="22"/>
          <w:lang w:val="zh-CN"/>
        </w:rPr>
        <w:t>地方社区、</w:t>
      </w:r>
      <w:r w:rsidRPr="003B3359">
        <w:rPr>
          <w:rFonts w:ascii="SimSun" w:hint="eastAsia"/>
          <w:kern w:val="22"/>
          <w:lang w:val="zh-CN"/>
        </w:rPr>
        <w:t>妇女和女童、青年</w:t>
      </w:r>
      <w:r w:rsidRPr="003B3359">
        <w:rPr>
          <w:rFonts w:ascii="SimSun" w:hint="eastAsia"/>
          <w:b/>
          <w:kern w:val="22"/>
          <w:lang w:val="zh-CN"/>
        </w:rPr>
        <w:t>和儿童</w:t>
      </w:r>
      <w:r w:rsidRPr="003B3359">
        <w:rPr>
          <w:rFonts w:ascii="SimSun" w:hint="eastAsia"/>
          <w:kern w:val="22"/>
          <w:lang w:val="zh-CN"/>
        </w:rPr>
        <w:t>公平和切实地参与关于生物多样性的决策过程</w:t>
      </w:r>
      <w:r w:rsidRPr="003B3359">
        <w:rPr>
          <w:rFonts w:ascii="SimSun" w:hint="eastAsia"/>
          <w:kern w:val="22"/>
          <w:lang w:val="en-US"/>
        </w:rPr>
        <w:t>，</w:t>
      </w:r>
      <w:r w:rsidRPr="003B3359">
        <w:rPr>
          <w:rFonts w:ascii="SimSun" w:hint="eastAsia"/>
          <w:kern w:val="22"/>
          <w:lang w:val="zh-CN"/>
        </w:rPr>
        <w:t>并尊重他们对土地、领土和资源的权利</w:t>
      </w:r>
      <w:r w:rsidRPr="003B3359">
        <w:rPr>
          <w:rFonts w:ascii="SimSun" w:hint="eastAsia"/>
          <w:b/>
          <w:kern w:val="22"/>
          <w:lang w:val="zh-CN"/>
        </w:rPr>
        <w:t>以及环境事务人权捍卫者的安全</w:t>
      </w:r>
      <w:r w:rsidRPr="003B3359">
        <w:rPr>
          <w:rFonts w:ascii="SimSun" w:hint="eastAsia"/>
          <w:kern w:val="22"/>
          <w:lang w:val="zh-CN"/>
        </w:rPr>
        <w:t>。</w:t>
      </w:r>
    </w:p>
    <w:p w14:paraId="6E9A158D" w14:textId="77777777" w:rsidR="0065516A" w:rsidRPr="003B3359" w:rsidRDefault="0065516A" w:rsidP="004360E6">
      <w:pPr>
        <w:keepNext/>
        <w:widowControl w:val="0"/>
        <w:suppressLineNumbers/>
        <w:tabs>
          <w:tab w:val="left" w:pos="426"/>
        </w:tabs>
        <w:suppressAutoHyphens/>
        <w:spacing w:before="120" w:after="120"/>
        <w:rPr>
          <w:lang w:val="en-US"/>
        </w:rPr>
      </w:pPr>
      <w:r w:rsidRPr="003B3359">
        <w:rPr>
          <w:rFonts w:ascii="SimSun" w:hint="eastAsia"/>
          <w:b/>
          <w:kern w:val="22"/>
          <w:u w:val="single"/>
          <w:lang w:val="zh-CN"/>
        </w:rPr>
        <w:t>澳大利亚</w:t>
      </w:r>
      <w:r w:rsidRPr="003B3359">
        <w:rPr>
          <w:rFonts w:ascii="SimSun" w:hint="eastAsia"/>
          <w:kern w:val="22"/>
          <w:lang w:val="en-US"/>
        </w:rPr>
        <w:t>：</w:t>
      </w:r>
      <w:r w:rsidRPr="003B3359">
        <w:rPr>
          <w:rFonts w:ascii="SimSun" w:hint="eastAsia"/>
          <w:kern w:val="22"/>
          <w:lang w:val="zh-CN"/>
        </w:rPr>
        <w:t>确保土著人民和地方社区以及妇女、女童</w:t>
      </w:r>
      <w:r w:rsidRPr="003B3359">
        <w:rPr>
          <w:rFonts w:ascii="SimSun" w:hint="eastAsia"/>
          <w:b/>
          <w:kern w:val="22"/>
          <w:lang w:val="zh-CN"/>
        </w:rPr>
        <w:t>、性别多样化的人</w:t>
      </w:r>
      <w:r w:rsidRPr="003B3359">
        <w:rPr>
          <w:rFonts w:ascii="SimSun" w:hint="eastAsia"/>
          <w:kern w:val="22"/>
          <w:lang w:val="zh-CN"/>
        </w:rPr>
        <w:t>和青年公平和切实地参与关于生物多样性的决策过程</w:t>
      </w:r>
      <w:r w:rsidRPr="003B3359">
        <w:rPr>
          <w:rFonts w:ascii="SimSun" w:hint="eastAsia"/>
          <w:kern w:val="22"/>
          <w:lang w:val="en-US"/>
        </w:rPr>
        <w:t>，</w:t>
      </w:r>
      <w:r w:rsidRPr="003B3359">
        <w:rPr>
          <w:rFonts w:ascii="SimSun" w:hint="eastAsia"/>
          <w:kern w:val="22"/>
          <w:lang w:val="zh-CN"/>
        </w:rPr>
        <w:t>并尊重他们对土地、领土和资源的权利。</w:t>
      </w:r>
    </w:p>
    <w:p w14:paraId="2839C5B9" w14:textId="77777777" w:rsidR="0065516A" w:rsidRPr="003B3359" w:rsidRDefault="0065516A" w:rsidP="004360E6">
      <w:pPr>
        <w:widowControl w:val="0"/>
        <w:spacing w:before="120" w:after="120"/>
        <w:rPr>
          <w:b/>
          <w:lang w:val="en-US"/>
        </w:rPr>
      </w:pPr>
      <w:r w:rsidRPr="003B3359">
        <w:rPr>
          <w:rFonts w:ascii="SimSun" w:hint="eastAsia"/>
          <w:b/>
          <w:kern w:val="22"/>
          <w:u w:val="single"/>
          <w:lang w:val="zh-CN"/>
        </w:rPr>
        <w:t>不丹</w:t>
      </w:r>
      <w:r w:rsidRPr="003B3359">
        <w:rPr>
          <w:rFonts w:ascii="SimSun"/>
          <w:b/>
          <w:kern w:val="22"/>
          <w:lang w:val="en-US"/>
        </w:rPr>
        <w:t>:</w:t>
      </w:r>
      <w:r w:rsidRPr="003B3359">
        <w:rPr>
          <w:rFonts w:ascii="SimSun" w:hint="eastAsia"/>
          <w:kern w:val="22"/>
          <w:lang w:val="zh-CN"/>
        </w:rPr>
        <w:t>确保土著人民和地方社区、</w:t>
      </w:r>
      <w:r w:rsidRPr="003B3359">
        <w:rPr>
          <w:rFonts w:ascii="SimSun" w:hint="eastAsia"/>
          <w:strike/>
          <w:kern w:val="22"/>
          <w:lang w:val="zh-CN"/>
        </w:rPr>
        <w:t>以及妇女、女童和青年</w:t>
      </w:r>
      <w:r w:rsidRPr="003B3359">
        <w:rPr>
          <w:rFonts w:ascii="SimSun" w:hint="eastAsia"/>
          <w:b/>
          <w:kern w:val="22"/>
          <w:lang w:val="zh-CN"/>
        </w:rPr>
        <w:t>妇女、女童和青年</w:t>
      </w:r>
      <w:r w:rsidRPr="003B3359">
        <w:rPr>
          <w:rFonts w:ascii="SimSun" w:hint="eastAsia"/>
          <w:kern w:val="22"/>
          <w:lang w:val="zh-CN"/>
        </w:rPr>
        <w:t>公平和切实地</w:t>
      </w:r>
      <w:r w:rsidRPr="003B3359">
        <w:rPr>
          <w:rFonts w:ascii="SimSun" w:hint="eastAsia"/>
          <w:kern w:val="22"/>
          <w:lang w:val="zh-CN"/>
        </w:rPr>
        <w:lastRenderedPageBreak/>
        <w:t>参与关于生物多样性的决策过程</w:t>
      </w:r>
      <w:r w:rsidRPr="003B3359">
        <w:rPr>
          <w:rFonts w:ascii="SimSun" w:hint="eastAsia"/>
          <w:kern w:val="22"/>
          <w:lang w:val="en-US"/>
        </w:rPr>
        <w:t>，</w:t>
      </w:r>
      <w:r w:rsidRPr="003B3359">
        <w:rPr>
          <w:rFonts w:ascii="SimSun" w:hint="eastAsia"/>
          <w:kern w:val="22"/>
          <w:lang w:val="zh-CN"/>
        </w:rPr>
        <w:t>并尊重他们对土地、领土和资源的权利。</w:t>
      </w:r>
    </w:p>
    <w:p w14:paraId="4B631BA7" w14:textId="77777777" w:rsidR="0065516A" w:rsidRPr="003B3359" w:rsidRDefault="0065516A" w:rsidP="004360E6">
      <w:pPr>
        <w:widowControl w:val="0"/>
        <w:spacing w:before="120" w:after="120"/>
        <w:rPr>
          <w:lang w:val="en-US"/>
        </w:rPr>
      </w:pPr>
      <w:r w:rsidRPr="003B3359">
        <w:rPr>
          <w:rFonts w:ascii="SimSun" w:hint="eastAsia"/>
          <w:b/>
          <w:kern w:val="22"/>
          <w:u w:val="single"/>
          <w:lang w:val="zh-CN"/>
        </w:rPr>
        <w:t>多民族玻利维亚国</w:t>
      </w:r>
      <w:r w:rsidRPr="003B3359">
        <w:rPr>
          <w:rFonts w:ascii="SimSun" w:hint="eastAsia"/>
          <w:b/>
          <w:kern w:val="22"/>
          <w:lang w:val="en-US"/>
        </w:rPr>
        <w:t>：</w:t>
      </w:r>
      <w:r w:rsidRPr="003B3359">
        <w:rPr>
          <w:rFonts w:ascii="SimSun" w:hint="eastAsia"/>
          <w:kern w:val="22"/>
          <w:lang w:val="zh-CN"/>
        </w:rPr>
        <w:t>确保</w:t>
      </w:r>
      <w:r w:rsidRPr="003B3359">
        <w:rPr>
          <w:rFonts w:ascii="SimSun" w:hint="eastAsia"/>
          <w:b/>
          <w:kern w:val="22"/>
          <w:lang w:val="zh-CN"/>
        </w:rPr>
        <w:t>土著人民和地方社区以及妇女和女童、青年</w:t>
      </w:r>
      <w:r w:rsidRPr="003B3359">
        <w:rPr>
          <w:rFonts w:ascii="SimSun" w:hint="eastAsia"/>
          <w:kern w:val="22"/>
          <w:lang w:val="zh-CN"/>
        </w:rPr>
        <w:t>公平、</w:t>
      </w:r>
      <w:r w:rsidRPr="003B3359">
        <w:rPr>
          <w:rFonts w:ascii="SimSun" w:hint="eastAsia"/>
          <w:strike/>
          <w:kern w:val="22"/>
          <w:lang w:val="zh-CN"/>
        </w:rPr>
        <w:t>和</w:t>
      </w:r>
      <w:r w:rsidRPr="003B3359">
        <w:rPr>
          <w:rFonts w:ascii="SimSun" w:hint="eastAsia"/>
          <w:kern w:val="22"/>
          <w:lang w:val="zh-CN"/>
        </w:rPr>
        <w:t>切实</w:t>
      </w:r>
      <w:r w:rsidRPr="003B3359">
        <w:rPr>
          <w:rFonts w:ascii="SimSun" w:hint="eastAsia"/>
          <w:b/>
          <w:kern w:val="22"/>
          <w:lang w:val="zh-CN"/>
        </w:rPr>
        <w:t>和有意义</w:t>
      </w:r>
      <w:r w:rsidRPr="003B3359">
        <w:rPr>
          <w:rFonts w:ascii="SimSun" w:hint="eastAsia"/>
          <w:kern w:val="22"/>
          <w:lang w:val="zh-CN"/>
        </w:rPr>
        <w:t>地参与</w:t>
      </w:r>
      <w:r w:rsidRPr="003B3359">
        <w:rPr>
          <w:rFonts w:ascii="SimSun" w:hint="eastAsia"/>
          <w:b/>
          <w:kern w:val="22"/>
          <w:lang w:val="zh-CN"/>
        </w:rPr>
        <w:t>所有</w:t>
      </w:r>
      <w:r w:rsidRPr="003B3359">
        <w:rPr>
          <w:rFonts w:ascii="SimSun" w:hint="eastAsia"/>
          <w:kern w:val="22"/>
          <w:lang w:val="zh-CN"/>
        </w:rPr>
        <w:t>关于</w:t>
      </w:r>
      <w:r w:rsidRPr="003B3359">
        <w:rPr>
          <w:rFonts w:ascii="SimSun" w:hint="eastAsia"/>
          <w:b/>
          <w:kern w:val="22"/>
          <w:lang w:val="zh-CN"/>
        </w:rPr>
        <w:t>管理</w:t>
      </w:r>
      <w:r w:rsidRPr="003B3359">
        <w:rPr>
          <w:rFonts w:ascii="SimSun" w:hint="eastAsia"/>
          <w:kern w:val="22"/>
          <w:lang w:val="zh-CN"/>
        </w:rPr>
        <w:t>生物多样性的决策</w:t>
      </w:r>
      <w:r w:rsidRPr="003B3359">
        <w:rPr>
          <w:rFonts w:ascii="SimSun" w:hint="eastAsia"/>
          <w:kern w:val="22"/>
          <w:lang w:val="en-US"/>
        </w:rPr>
        <w:t>，</w:t>
      </w:r>
      <w:r w:rsidRPr="003B3359">
        <w:rPr>
          <w:rFonts w:ascii="SimSun" w:hint="eastAsia"/>
          <w:kern w:val="22"/>
          <w:lang w:val="zh-CN"/>
        </w:rPr>
        <w:t>并</w:t>
      </w:r>
      <w:r w:rsidRPr="003B3359">
        <w:rPr>
          <w:rFonts w:ascii="SimSun" w:hint="eastAsia"/>
          <w:b/>
          <w:kern w:val="22"/>
          <w:lang w:val="zh-CN"/>
        </w:rPr>
        <w:t>确保尊重</w:t>
      </w:r>
      <w:r w:rsidRPr="003B3359">
        <w:rPr>
          <w:rFonts w:ascii="SimSun" w:hint="eastAsia"/>
          <w:kern w:val="22"/>
          <w:lang w:val="zh-CN"/>
        </w:rPr>
        <w:t>土著人民和地方社区对其土地、领土和</w:t>
      </w:r>
      <w:r w:rsidRPr="003B3359">
        <w:rPr>
          <w:rFonts w:ascii="SimSun" w:hint="eastAsia"/>
          <w:b/>
          <w:kern w:val="22"/>
          <w:lang w:val="zh-CN"/>
        </w:rPr>
        <w:t>生物多样性</w:t>
      </w:r>
      <w:r w:rsidRPr="003B3359">
        <w:rPr>
          <w:rFonts w:ascii="SimSun" w:hint="eastAsia"/>
          <w:kern w:val="22"/>
          <w:lang w:val="zh-CN"/>
        </w:rPr>
        <w:t>资源的</w:t>
      </w:r>
      <w:r w:rsidRPr="003B3359">
        <w:rPr>
          <w:rFonts w:ascii="SimSun" w:hint="eastAsia"/>
          <w:b/>
          <w:kern w:val="22"/>
          <w:lang w:val="zh-CN"/>
        </w:rPr>
        <w:t>权利</w:t>
      </w:r>
      <w:r w:rsidRPr="003B3359">
        <w:rPr>
          <w:rFonts w:ascii="SimSun" w:hint="eastAsia"/>
          <w:b/>
          <w:kern w:val="22"/>
          <w:lang w:val="en-US"/>
        </w:rPr>
        <w:t>，</w:t>
      </w:r>
      <w:r w:rsidRPr="003B3359">
        <w:rPr>
          <w:rFonts w:ascii="SimSun" w:hint="eastAsia"/>
          <w:b/>
          <w:kern w:val="22"/>
          <w:lang w:val="zh-CN"/>
        </w:rPr>
        <w:t>加强他们与地球母亲和谐相处的集体行动和整体观点以及对土著人民和地方社区保护的地区</w:t>
      </w:r>
      <w:r w:rsidRPr="003B3359">
        <w:rPr>
          <w:rFonts w:ascii="SimSun"/>
          <w:b/>
          <w:kern w:val="22"/>
          <w:lang w:val="en-US"/>
        </w:rPr>
        <w:t>(ICCA)</w:t>
      </w:r>
      <w:r w:rsidRPr="003B3359">
        <w:rPr>
          <w:rFonts w:ascii="SimSun" w:hint="eastAsia"/>
          <w:b/>
          <w:kern w:val="22"/>
          <w:lang w:val="zh-CN"/>
        </w:rPr>
        <w:t>的支持</w:t>
      </w:r>
      <w:r w:rsidRPr="003B3359">
        <w:rPr>
          <w:rFonts w:ascii="SimSun" w:hint="eastAsia"/>
          <w:kern w:val="22"/>
          <w:lang w:val="zh-CN"/>
        </w:rPr>
        <w:t>。</w:t>
      </w:r>
    </w:p>
    <w:p w14:paraId="3428C084" w14:textId="77777777" w:rsidR="0065516A" w:rsidRPr="003B3359" w:rsidRDefault="0065516A" w:rsidP="004360E6">
      <w:pPr>
        <w:keepNext/>
        <w:widowControl w:val="0"/>
        <w:suppressLineNumbers/>
        <w:tabs>
          <w:tab w:val="left" w:pos="426"/>
        </w:tabs>
        <w:suppressAutoHyphens/>
        <w:spacing w:before="120" w:after="120"/>
        <w:rPr>
          <w:lang w:val="en-US"/>
        </w:rPr>
      </w:pPr>
      <w:r w:rsidRPr="003B3359">
        <w:rPr>
          <w:rFonts w:ascii="SimSun" w:hint="eastAsia"/>
          <w:b/>
          <w:kern w:val="22"/>
          <w:u w:val="single"/>
          <w:lang w:val="zh-CN"/>
        </w:rPr>
        <w:t>巴西</w:t>
      </w:r>
      <w:r w:rsidRPr="003B3359">
        <w:rPr>
          <w:rFonts w:ascii="SimSun" w:hint="eastAsia"/>
          <w:kern w:val="22"/>
          <w:lang w:val="en-US"/>
        </w:rPr>
        <w:t>：</w:t>
      </w:r>
      <w:r w:rsidRPr="003B3359">
        <w:rPr>
          <w:rFonts w:ascii="SimSun" w:hint="eastAsia"/>
          <w:kern w:val="22"/>
          <w:lang w:val="zh-CN"/>
        </w:rPr>
        <w:t>确保土著人民和地方社区以及妇女、女童和青年</w:t>
      </w:r>
      <w:r w:rsidRPr="003B3359">
        <w:rPr>
          <w:rFonts w:ascii="SimSun" w:hint="eastAsia"/>
          <w:b/>
          <w:kern w:val="22"/>
          <w:lang w:val="zh-CN"/>
        </w:rPr>
        <w:t>和所有相关利益攸关方依照国情</w:t>
      </w:r>
      <w:r w:rsidRPr="003B3359">
        <w:rPr>
          <w:rFonts w:ascii="SimSun" w:hint="eastAsia"/>
          <w:kern w:val="22"/>
          <w:lang w:val="zh-CN"/>
        </w:rPr>
        <w:t>公平和切实地参与关于生物多样性的决策</w:t>
      </w:r>
      <w:r w:rsidRPr="003B3359">
        <w:rPr>
          <w:rFonts w:ascii="SimSun" w:hint="eastAsia"/>
          <w:kern w:val="22"/>
          <w:lang w:val="en-US"/>
        </w:rPr>
        <w:t>，</w:t>
      </w:r>
      <w:r w:rsidRPr="003B3359">
        <w:rPr>
          <w:rFonts w:ascii="SimSun" w:hint="eastAsia"/>
          <w:kern w:val="22"/>
          <w:lang w:val="zh-CN"/>
        </w:rPr>
        <w:t>并尊重他们对土地、领土和资源的权利。</w:t>
      </w:r>
    </w:p>
    <w:p w14:paraId="1A6E628B" w14:textId="77777777" w:rsidR="0065516A" w:rsidRPr="003B3359" w:rsidRDefault="0065516A" w:rsidP="004360E6">
      <w:pPr>
        <w:keepNext/>
        <w:widowControl w:val="0"/>
        <w:suppressLineNumbers/>
        <w:tabs>
          <w:tab w:val="left" w:pos="426"/>
        </w:tabs>
        <w:suppressAutoHyphens/>
        <w:spacing w:before="120" w:after="120"/>
        <w:rPr>
          <w:b/>
          <w:lang w:val="en-US"/>
        </w:rPr>
      </w:pPr>
      <w:r w:rsidRPr="003B3359">
        <w:rPr>
          <w:rFonts w:ascii="SimSun" w:hint="eastAsia"/>
          <w:b/>
          <w:kern w:val="22"/>
          <w:u w:val="single"/>
          <w:lang w:val="zh-CN"/>
        </w:rPr>
        <w:t>哥伦比亚</w:t>
      </w:r>
      <w:r w:rsidRPr="003B3359">
        <w:rPr>
          <w:rFonts w:ascii="SimSun" w:hint="eastAsia"/>
          <w:kern w:val="22"/>
          <w:lang w:val="en-US"/>
        </w:rPr>
        <w:t>：</w:t>
      </w:r>
      <w:r w:rsidRPr="003B3359">
        <w:rPr>
          <w:rFonts w:ascii="SimSun" w:hint="eastAsia"/>
          <w:kern w:val="22"/>
          <w:lang w:val="zh-CN"/>
        </w:rPr>
        <w:t>确保</w:t>
      </w:r>
      <w:r w:rsidRPr="003B3359">
        <w:rPr>
          <w:rFonts w:ascii="SimSun" w:hint="eastAsia"/>
          <w:b/>
          <w:kern w:val="22"/>
          <w:lang w:val="zh-CN"/>
        </w:rPr>
        <w:t>社会所有部门特别是</w:t>
      </w:r>
      <w:r w:rsidRPr="003B3359">
        <w:rPr>
          <w:rFonts w:ascii="SimSun" w:hint="eastAsia"/>
          <w:kern w:val="22"/>
          <w:lang w:val="zh-CN"/>
        </w:rPr>
        <w:t>土著人民和地方社区以及妇女、女童和青年</w:t>
      </w:r>
      <w:r w:rsidRPr="003B3359">
        <w:rPr>
          <w:rFonts w:ascii="SimSun" w:hint="eastAsia"/>
          <w:b/>
          <w:kern w:val="22"/>
          <w:lang w:val="zh-CN"/>
        </w:rPr>
        <w:t>依照国情</w:t>
      </w:r>
      <w:r w:rsidRPr="003B3359">
        <w:rPr>
          <w:rFonts w:ascii="SimSun" w:hint="eastAsia"/>
          <w:kern w:val="22"/>
          <w:lang w:val="zh-CN"/>
        </w:rPr>
        <w:t>公平和切实地参与关于生物多样性的决策</w:t>
      </w:r>
      <w:r w:rsidRPr="003B3359">
        <w:rPr>
          <w:rFonts w:ascii="SimSun" w:hint="eastAsia"/>
          <w:kern w:val="22"/>
          <w:lang w:val="en-US"/>
        </w:rPr>
        <w:t>，</w:t>
      </w:r>
      <w:r w:rsidRPr="003B3359">
        <w:rPr>
          <w:rFonts w:ascii="SimSun" w:hint="eastAsia"/>
          <w:strike/>
          <w:kern w:val="22"/>
          <w:lang w:val="zh-CN"/>
        </w:rPr>
        <w:t>并</w:t>
      </w:r>
      <w:r w:rsidRPr="003B3359">
        <w:rPr>
          <w:rFonts w:ascii="SimSun" w:hint="eastAsia"/>
          <w:kern w:val="22"/>
          <w:lang w:val="zh-CN"/>
        </w:rPr>
        <w:t>尊重他们的权利</w:t>
      </w:r>
      <w:r w:rsidRPr="003B3359">
        <w:rPr>
          <w:rFonts w:ascii="SimSun" w:hint="eastAsia"/>
          <w:kern w:val="22"/>
          <w:lang w:val="en-US"/>
        </w:rPr>
        <w:t>，</w:t>
      </w:r>
      <w:r w:rsidRPr="003B3359">
        <w:rPr>
          <w:rFonts w:ascii="SimSun" w:hint="eastAsia"/>
          <w:b/>
          <w:kern w:val="22"/>
          <w:lang w:val="zh-CN"/>
        </w:rPr>
        <w:t>包括</w:t>
      </w:r>
      <w:r w:rsidRPr="003B3359">
        <w:rPr>
          <w:rFonts w:ascii="SimSun" w:hint="eastAsia"/>
          <w:kern w:val="22"/>
          <w:lang w:val="zh-CN"/>
        </w:rPr>
        <w:t>对土地、领土、</w:t>
      </w:r>
      <w:r w:rsidRPr="003B3359">
        <w:rPr>
          <w:rFonts w:ascii="SimSun" w:hint="eastAsia"/>
          <w:strike/>
          <w:kern w:val="22"/>
          <w:lang w:val="zh-CN"/>
        </w:rPr>
        <w:t>和</w:t>
      </w:r>
      <w:r w:rsidRPr="003B3359">
        <w:rPr>
          <w:rFonts w:ascii="SimSun" w:hint="eastAsia"/>
          <w:kern w:val="22"/>
          <w:lang w:val="zh-CN"/>
        </w:rPr>
        <w:t>资源</w:t>
      </w:r>
      <w:r w:rsidRPr="003B3359">
        <w:rPr>
          <w:rFonts w:ascii="SimSun" w:hint="eastAsia"/>
          <w:b/>
          <w:kern w:val="22"/>
          <w:lang w:val="zh-CN"/>
        </w:rPr>
        <w:t>和传统知识</w:t>
      </w:r>
      <w:r w:rsidRPr="003B3359">
        <w:rPr>
          <w:rFonts w:ascii="SimSun" w:hint="eastAsia"/>
          <w:kern w:val="22"/>
          <w:lang w:val="zh-CN"/>
        </w:rPr>
        <w:t>的权利</w:t>
      </w:r>
      <w:r w:rsidRPr="003B3359">
        <w:rPr>
          <w:rFonts w:ascii="SimSun" w:hint="eastAsia"/>
          <w:b/>
          <w:kern w:val="22"/>
          <w:lang w:val="en-US"/>
        </w:rPr>
        <w:t>，</w:t>
      </w:r>
      <w:r w:rsidRPr="003B3359">
        <w:rPr>
          <w:rFonts w:ascii="SimSun" w:hint="eastAsia"/>
          <w:b/>
          <w:kern w:val="22"/>
          <w:lang w:val="zh-CN"/>
        </w:rPr>
        <w:t>推动解决社会环境冲突</w:t>
      </w:r>
      <w:r w:rsidRPr="003B3359">
        <w:rPr>
          <w:rFonts w:ascii="SimSun" w:hint="eastAsia"/>
          <w:kern w:val="22"/>
          <w:lang w:val="zh-CN"/>
        </w:rPr>
        <w:t>。</w:t>
      </w:r>
    </w:p>
    <w:p w14:paraId="17C73921" w14:textId="77777777" w:rsidR="0065516A" w:rsidRPr="003B3359" w:rsidRDefault="0065516A" w:rsidP="004360E6">
      <w:pPr>
        <w:keepNext/>
        <w:widowControl w:val="0"/>
        <w:suppressLineNumbers/>
        <w:tabs>
          <w:tab w:val="left" w:pos="426"/>
        </w:tabs>
        <w:suppressAutoHyphens/>
        <w:spacing w:before="120" w:after="120"/>
        <w:rPr>
          <w:lang w:val="en-US"/>
        </w:rPr>
      </w:pPr>
      <w:r w:rsidRPr="003B3359">
        <w:rPr>
          <w:rFonts w:ascii="SimSun" w:hint="eastAsia"/>
          <w:b/>
          <w:kern w:val="22"/>
          <w:u w:val="single"/>
          <w:lang w:val="zh-CN"/>
        </w:rPr>
        <w:t>刚果</w:t>
      </w:r>
      <w:r w:rsidRPr="003B3359">
        <w:rPr>
          <w:rFonts w:ascii="SimSun" w:hint="eastAsia"/>
          <w:b/>
          <w:kern w:val="22"/>
          <w:lang w:val="en-US"/>
        </w:rPr>
        <w:t>：</w:t>
      </w:r>
      <w:r w:rsidRPr="003B3359">
        <w:rPr>
          <w:rFonts w:ascii="SimSun" w:hint="eastAsia"/>
          <w:b/>
          <w:kern w:val="22"/>
          <w:lang w:val="zh-CN"/>
        </w:rPr>
        <w:t>到</w:t>
      </w:r>
      <w:r w:rsidRPr="003B3359">
        <w:rPr>
          <w:rFonts w:ascii="SimSun"/>
          <w:b/>
          <w:kern w:val="22"/>
          <w:lang w:val="en-US"/>
        </w:rPr>
        <w:t>[2030]</w:t>
      </w:r>
      <w:r w:rsidRPr="003B3359">
        <w:rPr>
          <w:rFonts w:ascii="SimSun" w:hint="eastAsia"/>
          <w:b/>
          <w:kern w:val="22"/>
          <w:lang w:val="zh-CN"/>
        </w:rPr>
        <w:t>年</w:t>
      </w:r>
      <w:r w:rsidRPr="003B3359">
        <w:rPr>
          <w:rFonts w:ascii="SimSun" w:hint="eastAsia"/>
          <w:b/>
          <w:kern w:val="22"/>
          <w:lang w:val="en-US"/>
        </w:rPr>
        <w:t>，</w:t>
      </w:r>
      <w:r w:rsidRPr="003B3359">
        <w:rPr>
          <w:rFonts w:ascii="SimSun" w:hint="eastAsia"/>
          <w:b/>
          <w:kern w:val="22"/>
          <w:lang w:val="zh-CN"/>
        </w:rPr>
        <w:t>支持和加强所有利益攸关方群体</w:t>
      </w:r>
      <w:r w:rsidRPr="003B3359">
        <w:rPr>
          <w:rFonts w:ascii="SimSun" w:hint="eastAsia"/>
          <w:b/>
          <w:kern w:val="22"/>
          <w:lang w:val="en-US"/>
        </w:rPr>
        <w:t>，</w:t>
      </w:r>
      <w:r w:rsidRPr="003B3359">
        <w:rPr>
          <w:rFonts w:ascii="SimSun" w:hint="eastAsia"/>
          <w:b/>
          <w:kern w:val="22"/>
          <w:lang w:val="zh-CN"/>
        </w:rPr>
        <w:t>特别是土著人民和地方社区、妇女和青年参与的有效机制已经到位</w:t>
      </w:r>
      <w:r w:rsidRPr="003B3359">
        <w:rPr>
          <w:rFonts w:ascii="SimSun" w:hint="eastAsia"/>
          <w:b/>
          <w:kern w:val="22"/>
          <w:lang w:val="en-US"/>
        </w:rPr>
        <w:t>，</w:t>
      </w:r>
      <w:r w:rsidRPr="003B3359">
        <w:rPr>
          <w:rFonts w:ascii="SimSun" w:hint="eastAsia"/>
          <w:b/>
          <w:kern w:val="22"/>
          <w:lang w:val="zh-CN"/>
        </w:rPr>
        <w:t>并被用于确保生物多样性的保护及其可持续利用以及分享利用遗传</w:t>
      </w:r>
      <w:r w:rsidRPr="003B3359">
        <w:rPr>
          <w:rFonts w:ascii="SimSun"/>
          <w:b/>
          <w:kern w:val="22"/>
          <w:lang w:val="en-US"/>
        </w:rPr>
        <w:t>/</w:t>
      </w:r>
      <w:r w:rsidRPr="003B3359">
        <w:rPr>
          <w:rFonts w:ascii="SimSun" w:hint="eastAsia"/>
          <w:b/>
          <w:kern w:val="22"/>
          <w:lang w:val="zh-CN"/>
        </w:rPr>
        <w:t>生物资源带来的惠益。</w:t>
      </w:r>
    </w:p>
    <w:p w14:paraId="50E7572B" w14:textId="77777777" w:rsidR="0065516A" w:rsidRPr="003B3359" w:rsidRDefault="0065516A" w:rsidP="004360E6">
      <w:pPr>
        <w:keepNext/>
        <w:widowControl w:val="0"/>
        <w:suppressLineNumbers/>
        <w:tabs>
          <w:tab w:val="left" w:pos="426"/>
        </w:tabs>
        <w:suppressAutoHyphens/>
        <w:spacing w:before="120" w:after="120"/>
        <w:rPr>
          <w:lang w:val="en-US"/>
        </w:rPr>
      </w:pPr>
      <w:r w:rsidRPr="003B3359">
        <w:rPr>
          <w:rFonts w:ascii="SimSun" w:hint="eastAsia"/>
          <w:b/>
          <w:kern w:val="22"/>
          <w:u w:val="single"/>
          <w:lang w:val="zh-CN"/>
        </w:rPr>
        <w:t>哥斯达黎加</w:t>
      </w:r>
      <w:r w:rsidRPr="003B3359">
        <w:rPr>
          <w:rFonts w:ascii="SimSun" w:hint="eastAsia"/>
          <w:kern w:val="22"/>
          <w:lang w:val="en-US"/>
        </w:rPr>
        <w:t>：</w:t>
      </w:r>
      <w:r w:rsidRPr="003B3359">
        <w:rPr>
          <w:rFonts w:ascii="SimSun" w:hint="eastAsia"/>
          <w:kern w:val="22"/>
          <w:lang w:val="zh-CN"/>
        </w:rPr>
        <w:t>确保土著人民和地方社区以及妇女、女童和青年公平和切实地参与关于生物多样性的决策过程</w:t>
      </w:r>
      <w:r w:rsidRPr="003B3359">
        <w:rPr>
          <w:rFonts w:ascii="SimSun" w:hint="eastAsia"/>
          <w:kern w:val="22"/>
          <w:lang w:val="en-US"/>
        </w:rPr>
        <w:t>，</w:t>
      </w:r>
      <w:r w:rsidRPr="003B3359">
        <w:rPr>
          <w:rFonts w:ascii="SimSun" w:hint="eastAsia"/>
          <w:kern w:val="22"/>
          <w:lang w:val="zh-CN"/>
        </w:rPr>
        <w:t>并尊重、</w:t>
      </w:r>
      <w:r w:rsidRPr="003B3359">
        <w:rPr>
          <w:rFonts w:ascii="SimSun" w:hint="eastAsia"/>
          <w:b/>
          <w:kern w:val="22"/>
          <w:lang w:val="zh-CN"/>
        </w:rPr>
        <w:t>承认和支持</w:t>
      </w:r>
      <w:r w:rsidRPr="003B3359">
        <w:rPr>
          <w:rFonts w:ascii="SimSun" w:hint="eastAsia"/>
          <w:kern w:val="22"/>
          <w:lang w:val="zh-CN"/>
        </w:rPr>
        <w:t>他们对</w:t>
      </w:r>
      <w:r w:rsidRPr="003B3359">
        <w:rPr>
          <w:rFonts w:ascii="SimSun" w:hint="eastAsia"/>
          <w:strike/>
          <w:kern w:val="22"/>
          <w:lang w:val="zh-CN"/>
        </w:rPr>
        <w:t>土地、</w:t>
      </w:r>
      <w:r w:rsidRPr="003B3359">
        <w:rPr>
          <w:rFonts w:ascii="SimSun" w:hint="eastAsia"/>
          <w:b/>
          <w:kern w:val="22"/>
          <w:lang w:val="zh-CN"/>
        </w:rPr>
        <w:t>其</w:t>
      </w:r>
      <w:r w:rsidRPr="003B3359">
        <w:rPr>
          <w:rFonts w:ascii="SimSun" w:hint="eastAsia"/>
          <w:kern w:val="22"/>
          <w:lang w:val="zh-CN"/>
        </w:rPr>
        <w:t>领土和资源的权利。</w:t>
      </w:r>
    </w:p>
    <w:p w14:paraId="5607DE97" w14:textId="77777777" w:rsidR="0065516A" w:rsidRPr="003B3359" w:rsidRDefault="0065516A" w:rsidP="004360E6">
      <w:pPr>
        <w:widowControl w:val="0"/>
        <w:spacing w:before="120" w:after="120"/>
        <w:rPr>
          <w:b/>
          <w:lang w:val="en-US"/>
        </w:rPr>
      </w:pPr>
      <w:r w:rsidRPr="003B3359">
        <w:rPr>
          <w:rFonts w:ascii="SimSun" w:hint="eastAsia"/>
          <w:b/>
          <w:kern w:val="22"/>
          <w:u w:val="single"/>
          <w:lang w:val="zh-CN"/>
        </w:rPr>
        <w:t>科特迪瓦</w:t>
      </w:r>
      <w:r w:rsidRPr="003B3359">
        <w:rPr>
          <w:rFonts w:ascii="SimSun" w:hint="eastAsia"/>
          <w:b/>
          <w:kern w:val="22"/>
          <w:lang w:val="en-US"/>
        </w:rPr>
        <w:t>：</w:t>
      </w:r>
      <w:r w:rsidRPr="003B3359">
        <w:rPr>
          <w:rFonts w:ascii="SimSun" w:hint="eastAsia"/>
          <w:kern w:val="22"/>
          <w:lang w:val="zh-CN"/>
        </w:rPr>
        <w:t>确保土著人民和地方社区以及妇女、女童和青年公平和切实地参与关于生物多样性的决策</w:t>
      </w:r>
      <w:r w:rsidRPr="003B3359">
        <w:rPr>
          <w:rFonts w:ascii="SimSun" w:hint="eastAsia"/>
          <w:b/>
          <w:kern w:val="22"/>
          <w:lang w:val="zh-CN"/>
        </w:rPr>
        <w:t>进程</w:t>
      </w:r>
      <w:r w:rsidRPr="003B3359">
        <w:rPr>
          <w:rFonts w:ascii="SimSun" w:hint="eastAsia"/>
          <w:kern w:val="22"/>
          <w:lang w:val="en-US"/>
        </w:rPr>
        <w:t>，</w:t>
      </w:r>
      <w:r w:rsidRPr="003B3359">
        <w:rPr>
          <w:rFonts w:ascii="SimSun" w:hint="eastAsia"/>
          <w:kern w:val="22"/>
          <w:lang w:val="zh-CN"/>
        </w:rPr>
        <w:t>并尊重他们对土地、领土和资源的权利。</w:t>
      </w:r>
    </w:p>
    <w:p w14:paraId="06F33C1F" w14:textId="77777777" w:rsidR="0065516A" w:rsidRPr="003B3359" w:rsidRDefault="0065516A" w:rsidP="004360E6">
      <w:pPr>
        <w:widowControl w:val="0"/>
        <w:suppressAutoHyphens/>
        <w:spacing w:before="120" w:after="120"/>
        <w:rPr>
          <w:b/>
          <w:lang w:val="en-US"/>
        </w:rPr>
      </w:pPr>
      <w:r w:rsidRPr="003B3359">
        <w:rPr>
          <w:rFonts w:ascii="SimSun" w:hint="eastAsia"/>
          <w:b/>
          <w:kern w:val="22"/>
          <w:u w:val="single"/>
          <w:lang w:val="zh-CN"/>
        </w:rPr>
        <w:t>厄瓜多尔</w:t>
      </w:r>
      <w:r w:rsidRPr="003B3359">
        <w:rPr>
          <w:rFonts w:ascii="SimSun" w:hint="eastAsia"/>
          <w:b/>
          <w:kern w:val="22"/>
          <w:lang w:val="en-US"/>
        </w:rPr>
        <w:t>：</w:t>
      </w:r>
      <w:r w:rsidRPr="003B3359">
        <w:rPr>
          <w:rFonts w:ascii="SimSun" w:hint="eastAsia"/>
          <w:kern w:val="22"/>
          <w:lang w:val="zh-CN"/>
        </w:rPr>
        <w:t>确保</w:t>
      </w:r>
      <w:r w:rsidRPr="003B3359">
        <w:rPr>
          <w:rFonts w:ascii="SimSun" w:hint="eastAsia"/>
          <w:b/>
          <w:kern w:val="22"/>
          <w:lang w:val="zh-CN"/>
        </w:rPr>
        <w:t>所有相关利益攸关方包括</w:t>
      </w:r>
      <w:r w:rsidRPr="003B3359">
        <w:rPr>
          <w:rFonts w:ascii="SimSun" w:hint="eastAsia"/>
          <w:kern w:val="22"/>
          <w:lang w:val="zh-CN"/>
        </w:rPr>
        <w:t>土著人民和地方社区以及妇女、女童和青年公平和切实地参与关于生物多样性的决策过程</w:t>
      </w:r>
      <w:r w:rsidRPr="003B3359">
        <w:rPr>
          <w:rFonts w:ascii="SimSun" w:hint="eastAsia"/>
          <w:kern w:val="22"/>
          <w:lang w:val="en-US"/>
        </w:rPr>
        <w:t>，</w:t>
      </w:r>
      <w:r w:rsidRPr="003B3359">
        <w:rPr>
          <w:rFonts w:ascii="SimSun" w:hint="eastAsia"/>
          <w:kern w:val="22"/>
          <w:lang w:val="zh-CN"/>
        </w:rPr>
        <w:t>并尊重他们对</w:t>
      </w:r>
      <w:r w:rsidRPr="003B3359">
        <w:rPr>
          <w:rFonts w:ascii="SimSun" w:hint="eastAsia"/>
          <w:b/>
          <w:kern w:val="22"/>
          <w:lang w:val="zh-CN"/>
        </w:rPr>
        <w:t>其知识、</w:t>
      </w:r>
      <w:r w:rsidRPr="003B3359">
        <w:rPr>
          <w:rFonts w:ascii="SimSun" w:hint="eastAsia"/>
          <w:kern w:val="22"/>
          <w:lang w:val="zh-CN"/>
        </w:rPr>
        <w:t>土地、领土和资源的权利。</w:t>
      </w:r>
    </w:p>
    <w:p w14:paraId="3C562F01" w14:textId="77777777" w:rsidR="0065516A" w:rsidRPr="003B3359" w:rsidRDefault="0065516A" w:rsidP="004360E6">
      <w:pPr>
        <w:keepNext/>
        <w:widowControl w:val="0"/>
        <w:suppressLineNumbers/>
        <w:tabs>
          <w:tab w:val="left" w:pos="426"/>
        </w:tabs>
        <w:suppressAutoHyphens/>
        <w:spacing w:before="120" w:after="120"/>
        <w:rPr>
          <w:lang w:val="en-US"/>
        </w:rPr>
      </w:pPr>
      <w:r w:rsidRPr="003B3359">
        <w:rPr>
          <w:rFonts w:ascii="SimSun" w:hint="eastAsia"/>
          <w:b/>
          <w:kern w:val="22"/>
          <w:u w:val="single"/>
          <w:lang w:val="zh-CN"/>
        </w:rPr>
        <w:t>埃塞俄比亚</w:t>
      </w:r>
      <w:r w:rsidRPr="003B3359">
        <w:rPr>
          <w:rFonts w:ascii="SimSun" w:hint="eastAsia"/>
          <w:b/>
          <w:kern w:val="22"/>
          <w:lang w:val="en-US"/>
        </w:rPr>
        <w:t>：</w:t>
      </w:r>
      <w:r w:rsidRPr="003B3359">
        <w:rPr>
          <w:rFonts w:ascii="SimSun" w:hint="eastAsia"/>
          <w:kern w:val="22"/>
          <w:lang w:val="zh-CN"/>
        </w:rPr>
        <w:t>确保土著人民和地方社区以及妇女、女童和青年</w:t>
      </w:r>
      <w:r w:rsidRPr="003B3359">
        <w:rPr>
          <w:rFonts w:ascii="SimSun" w:hint="eastAsia"/>
          <w:strike/>
          <w:kern w:val="22"/>
          <w:lang w:val="zh-CN"/>
        </w:rPr>
        <w:t>公平</w:t>
      </w:r>
      <w:r w:rsidRPr="003B3359">
        <w:rPr>
          <w:rFonts w:ascii="SimSun" w:hint="eastAsia"/>
          <w:b/>
          <w:kern w:val="22"/>
          <w:lang w:val="zh-CN"/>
        </w:rPr>
        <w:t>充分</w:t>
      </w:r>
      <w:r w:rsidRPr="003B3359">
        <w:rPr>
          <w:rFonts w:ascii="SimSun" w:hint="eastAsia"/>
          <w:kern w:val="22"/>
          <w:lang w:val="zh-CN"/>
        </w:rPr>
        <w:t>和切实地参与关于生物多样性的决策过程</w:t>
      </w:r>
      <w:r w:rsidRPr="003B3359">
        <w:rPr>
          <w:rFonts w:ascii="SimSun" w:hint="eastAsia"/>
          <w:kern w:val="22"/>
          <w:lang w:val="en-US"/>
        </w:rPr>
        <w:t>，</w:t>
      </w:r>
      <w:r w:rsidRPr="003B3359">
        <w:rPr>
          <w:rFonts w:ascii="SimSun" w:hint="eastAsia"/>
          <w:kern w:val="22"/>
          <w:lang w:val="zh-CN"/>
        </w:rPr>
        <w:t>并尊重他们对土地、领土和资源的权利。</w:t>
      </w:r>
    </w:p>
    <w:p w14:paraId="5156069D" w14:textId="77777777" w:rsidR="0065516A" w:rsidRPr="003B3359" w:rsidRDefault="0065516A" w:rsidP="004360E6">
      <w:pPr>
        <w:widowControl w:val="0"/>
        <w:suppressLineNumbers/>
        <w:tabs>
          <w:tab w:val="left" w:pos="426"/>
        </w:tabs>
        <w:suppressAutoHyphens/>
        <w:spacing w:before="120" w:after="120"/>
        <w:rPr>
          <w:color w:val="000000"/>
          <w:lang w:val="en-US"/>
        </w:rPr>
      </w:pPr>
      <w:r w:rsidRPr="003B3359">
        <w:rPr>
          <w:rFonts w:ascii="SimSun" w:hint="eastAsia"/>
          <w:b/>
          <w:kern w:val="22"/>
          <w:u w:val="single"/>
          <w:lang w:val="zh-CN"/>
        </w:rPr>
        <w:t>欧洲联盟及其成员国</w:t>
      </w:r>
      <w:r w:rsidRPr="003B3359">
        <w:rPr>
          <w:rFonts w:ascii="SimSun" w:hint="eastAsia"/>
          <w:kern w:val="22"/>
          <w:lang w:val="en-US"/>
        </w:rPr>
        <w:t>：</w:t>
      </w:r>
      <w:r w:rsidRPr="003B3359">
        <w:rPr>
          <w:rFonts w:ascii="SimSun" w:hint="eastAsia"/>
          <w:kern w:val="22"/>
          <w:lang w:val="zh-CN"/>
        </w:rPr>
        <w:t>确保土著人民和地方社区</w:t>
      </w:r>
      <w:r w:rsidRPr="003B3359">
        <w:rPr>
          <w:rFonts w:ascii="SimSun" w:hint="eastAsia"/>
          <w:strike/>
          <w:kern w:val="22"/>
          <w:lang w:val="zh-CN"/>
        </w:rPr>
        <w:t>以及妇女、女童和青年</w:t>
      </w:r>
      <w:r w:rsidRPr="003B3359">
        <w:rPr>
          <w:rFonts w:ascii="SimSun" w:hint="eastAsia"/>
          <w:b/>
          <w:kern w:val="22"/>
          <w:lang w:val="zh-CN"/>
        </w:rPr>
        <w:t>、妇女、女童和青年和其他利益攸关方</w:t>
      </w:r>
      <w:r w:rsidRPr="003B3359">
        <w:rPr>
          <w:rFonts w:ascii="SimSun" w:hint="eastAsia"/>
          <w:kern w:val="22"/>
          <w:lang w:val="zh-CN"/>
        </w:rPr>
        <w:t>公平、</w:t>
      </w:r>
      <w:r w:rsidRPr="003B3359">
        <w:rPr>
          <w:rFonts w:ascii="SimSun" w:hint="eastAsia"/>
          <w:b/>
          <w:kern w:val="22"/>
          <w:lang w:val="zh-CN"/>
        </w:rPr>
        <w:t>全面</w:t>
      </w:r>
      <w:r w:rsidRPr="003B3359">
        <w:rPr>
          <w:rFonts w:ascii="SimSun" w:hint="eastAsia"/>
          <w:kern w:val="22"/>
          <w:lang w:val="zh-CN"/>
        </w:rPr>
        <w:t>和切实地参与关于生物多样性的</w:t>
      </w:r>
      <w:r w:rsidRPr="003B3359">
        <w:rPr>
          <w:rFonts w:ascii="SimSun" w:hint="eastAsia"/>
          <w:b/>
          <w:kern w:val="22"/>
          <w:lang w:val="zh-CN"/>
        </w:rPr>
        <w:t>所有级别</w:t>
      </w:r>
      <w:r w:rsidRPr="003B3359">
        <w:rPr>
          <w:rFonts w:ascii="SimSun" w:hint="eastAsia"/>
          <w:kern w:val="22"/>
          <w:lang w:val="zh-CN"/>
        </w:rPr>
        <w:t>决策</w:t>
      </w:r>
      <w:r w:rsidRPr="003B3359">
        <w:rPr>
          <w:rFonts w:ascii="SimSun" w:hint="eastAsia"/>
          <w:kern w:val="22"/>
          <w:lang w:val="en-US"/>
        </w:rPr>
        <w:t>，</w:t>
      </w:r>
      <w:r w:rsidRPr="003B3359">
        <w:rPr>
          <w:rFonts w:ascii="SimSun" w:hint="eastAsia"/>
          <w:b/>
          <w:kern w:val="22"/>
          <w:lang w:val="zh-CN"/>
        </w:rPr>
        <w:t>依照相关国家立法</w:t>
      </w:r>
      <w:r w:rsidRPr="003B3359">
        <w:rPr>
          <w:rFonts w:ascii="SimSun" w:hint="eastAsia"/>
          <w:b/>
          <w:kern w:val="22"/>
          <w:lang w:val="en-US"/>
        </w:rPr>
        <w:t>，</w:t>
      </w:r>
      <w:r w:rsidRPr="003B3359">
        <w:rPr>
          <w:rFonts w:ascii="SimSun" w:hint="eastAsia"/>
          <w:b/>
          <w:kern w:val="22"/>
          <w:lang w:val="zh-CN"/>
        </w:rPr>
        <w:t>确保土著人民</w:t>
      </w:r>
      <w:r w:rsidRPr="003B3359">
        <w:rPr>
          <w:rFonts w:ascii="SimSun"/>
          <w:b/>
          <w:kern w:val="22"/>
          <w:lang w:val="en-US"/>
        </w:rPr>
        <w:t>[</w:t>
      </w:r>
      <w:r w:rsidRPr="003B3359">
        <w:rPr>
          <w:rFonts w:ascii="SimSun" w:hint="eastAsia"/>
          <w:b/>
          <w:kern w:val="22"/>
          <w:lang w:val="zh-CN"/>
        </w:rPr>
        <w:t>和地方社区</w:t>
      </w:r>
      <w:r w:rsidRPr="003B3359">
        <w:rPr>
          <w:rFonts w:ascii="SimSun"/>
          <w:b/>
          <w:kern w:val="22"/>
          <w:lang w:val="en-US"/>
        </w:rPr>
        <w:t>]</w:t>
      </w:r>
      <w:r w:rsidRPr="003B3359">
        <w:rPr>
          <w:rFonts w:ascii="SimSun" w:hint="eastAsia"/>
          <w:strike/>
          <w:kern w:val="22"/>
          <w:lang w:val="zh-CN"/>
        </w:rPr>
        <w:t>并尊重他们</w:t>
      </w:r>
      <w:r w:rsidRPr="003B3359">
        <w:rPr>
          <w:rFonts w:ascii="SimSun" w:hint="eastAsia"/>
          <w:kern w:val="22"/>
          <w:lang w:val="zh-CN"/>
        </w:rPr>
        <w:t>对土地、领土和资源的权利</w:t>
      </w:r>
      <w:r w:rsidRPr="003B3359">
        <w:rPr>
          <w:rFonts w:ascii="SimSun" w:hint="eastAsia"/>
          <w:b/>
          <w:kern w:val="22"/>
          <w:lang w:val="zh-CN"/>
        </w:rPr>
        <w:t>并确保性别平等、妇女和女童赋权和采取促进性别平等的方法以及各代之间的平等</w:t>
      </w:r>
      <w:r w:rsidRPr="003B3359">
        <w:rPr>
          <w:rFonts w:ascii="SimSun" w:hint="eastAsia"/>
          <w:kern w:val="22"/>
          <w:lang w:val="zh-CN"/>
        </w:rPr>
        <w:t>。</w:t>
      </w:r>
    </w:p>
    <w:p w14:paraId="6C489949" w14:textId="77777777" w:rsidR="0065516A" w:rsidRPr="003B3359" w:rsidRDefault="0065516A" w:rsidP="004360E6">
      <w:pPr>
        <w:widowControl w:val="0"/>
        <w:suppressLineNumbers/>
        <w:tabs>
          <w:tab w:val="left" w:pos="426"/>
        </w:tabs>
        <w:suppressAutoHyphens/>
        <w:spacing w:before="120" w:after="120"/>
        <w:rPr>
          <w:color w:val="000000"/>
          <w:lang w:val="en-US"/>
        </w:rPr>
      </w:pPr>
      <w:r w:rsidRPr="003B3359">
        <w:rPr>
          <w:rFonts w:ascii="SimSun" w:hint="eastAsia"/>
          <w:b/>
          <w:kern w:val="22"/>
          <w:u w:val="single"/>
          <w:lang w:val="zh-CN"/>
        </w:rPr>
        <w:t>危地马拉</w:t>
      </w:r>
      <w:r w:rsidRPr="003B3359">
        <w:rPr>
          <w:rFonts w:ascii="SimSun" w:hint="eastAsia"/>
          <w:kern w:val="22"/>
          <w:lang w:val="en-US"/>
        </w:rPr>
        <w:t>：</w:t>
      </w:r>
      <w:r w:rsidRPr="003B3359">
        <w:rPr>
          <w:rFonts w:ascii="SimSun" w:hint="eastAsia"/>
          <w:kern w:val="22"/>
          <w:lang w:val="zh-CN"/>
        </w:rPr>
        <w:t>确保土著人民和地方社区、</w:t>
      </w:r>
      <w:r w:rsidRPr="003B3359">
        <w:rPr>
          <w:rFonts w:ascii="SimSun" w:hint="eastAsia"/>
          <w:strike/>
          <w:kern w:val="22"/>
          <w:lang w:val="zh-CN"/>
        </w:rPr>
        <w:t>以及妇女、女童和青年</w:t>
      </w:r>
      <w:r w:rsidRPr="003B3359">
        <w:rPr>
          <w:rFonts w:ascii="SimSun" w:hint="eastAsia"/>
          <w:b/>
          <w:kern w:val="22"/>
          <w:lang w:val="zh-CN"/>
        </w:rPr>
        <w:t>妇女、女童、青年和残疾人</w:t>
      </w:r>
      <w:r w:rsidRPr="003B3359">
        <w:rPr>
          <w:rFonts w:ascii="SimSun" w:hint="eastAsia"/>
          <w:kern w:val="22"/>
          <w:lang w:val="zh-CN"/>
        </w:rPr>
        <w:t>公平和切实地参与关于生物多样性的决策过程</w:t>
      </w:r>
      <w:r w:rsidRPr="003B3359">
        <w:rPr>
          <w:rFonts w:ascii="SimSun" w:hint="eastAsia"/>
          <w:kern w:val="22"/>
          <w:lang w:val="en-US"/>
        </w:rPr>
        <w:t>，</w:t>
      </w:r>
      <w:r w:rsidRPr="003B3359">
        <w:rPr>
          <w:rFonts w:ascii="SimSun" w:hint="eastAsia"/>
          <w:kern w:val="22"/>
          <w:lang w:val="zh-CN"/>
        </w:rPr>
        <w:t>并尊重他们对土地、领土和资源的权利。</w:t>
      </w:r>
    </w:p>
    <w:p w14:paraId="382D8712" w14:textId="77777777" w:rsidR="0065516A" w:rsidRPr="003B3359" w:rsidRDefault="0065516A" w:rsidP="004360E6">
      <w:pPr>
        <w:widowControl w:val="0"/>
        <w:suppressLineNumbers/>
        <w:tabs>
          <w:tab w:val="left" w:pos="426"/>
        </w:tabs>
        <w:suppressAutoHyphens/>
        <w:spacing w:before="120" w:after="120"/>
        <w:rPr>
          <w:color w:val="000000"/>
          <w:lang w:val="en-US"/>
        </w:rPr>
      </w:pPr>
      <w:r w:rsidRPr="003B3359">
        <w:rPr>
          <w:rFonts w:ascii="SimSun" w:hint="eastAsia"/>
          <w:b/>
          <w:kern w:val="22"/>
          <w:u w:val="single"/>
          <w:lang w:val="zh-CN"/>
        </w:rPr>
        <w:t>印度</w:t>
      </w:r>
      <w:r w:rsidRPr="003B3359">
        <w:rPr>
          <w:rFonts w:ascii="SimSun" w:hint="eastAsia"/>
          <w:b/>
          <w:kern w:val="22"/>
          <w:lang w:val="en-US"/>
        </w:rPr>
        <w:t>：</w:t>
      </w:r>
      <w:r w:rsidRPr="003B3359">
        <w:rPr>
          <w:rFonts w:ascii="SimSun" w:hint="eastAsia"/>
          <w:kern w:val="22"/>
          <w:lang w:val="zh-CN"/>
        </w:rPr>
        <w:t>确保土著人民和地方社区、</w:t>
      </w:r>
      <w:r w:rsidRPr="003B3359">
        <w:rPr>
          <w:rFonts w:ascii="SimSun" w:hint="eastAsia"/>
          <w:b/>
          <w:kern w:val="22"/>
          <w:lang w:val="zh-CN"/>
        </w:rPr>
        <w:t>妇女和青年</w:t>
      </w:r>
      <w:r w:rsidRPr="003B3359">
        <w:rPr>
          <w:rFonts w:ascii="SimSun" w:hint="eastAsia"/>
          <w:kern w:val="22"/>
          <w:lang w:val="zh-CN"/>
        </w:rPr>
        <w:t>公平和切实地参与关于生物多样性的决策过程</w:t>
      </w:r>
      <w:r w:rsidRPr="003B3359">
        <w:rPr>
          <w:rFonts w:ascii="SimSun" w:hint="eastAsia"/>
          <w:kern w:val="22"/>
          <w:lang w:val="en-US"/>
        </w:rPr>
        <w:t>，</w:t>
      </w:r>
      <w:r w:rsidRPr="003B3359">
        <w:rPr>
          <w:rFonts w:ascii="SimSun" w:hint="eastAsia"/>
          <w:kern w:val="22"/>
          <w:lang w:val="zh-CN"/>
        </w:rPr>
        <w:t>并尊重他们对土地、领土和资源的权利。</w:t>
      </w:r>
    </w:p>
    <w:p w14:paraId="45A399A0" w14:textId="77777777" w:rsidR="0065516A" w:rsidRPr="003B3359" w:rsidRDefault="0065516A" w:rsidP="004360E6">
      <w:pPr>
        <w:widowControl w:val="0"/>
        <w:suppressLineNumbers/>
        <w:tabs>
          <w:tab w:val="left" w:pos="426"/>
        </w:tabs>
        <w:suppressAutoHyphens/>
        <w:spacing w:before="120" w:after="120"/>
        <w:rPr>
          <w:color w:val="000000"/>
          <w:lang w:val="en-US"/>
        </w:rPr>
      </w:pPr>
      <w:r w:rsidRPr="003B3359">
        <w:rPr>
          <w:rFonts w:ascii="SimSun" w:hint="eastAsia"/>
          <w:b/>
          <w:kern w:val="22"/>
          <w:u w:val="single"/>
          <w:lang w:val="zh-CN"/>
        </w:rPr>
        <w:t>伊朗伊斯兰共和国</w:t>
      </w:r>
      <w:r w:rsidRPr="003B3359">
        <w:rPr>
          <w:rFonts w:ascii="SimSun" w:hint="eastAsia"/>
          <w:b/>
          <w:kern w:val="22"/>
          <w:lang w:val="en-US"/>
        </w:rPr>
        <w:t>：</w:t>
      </w:r>
      <w:r w:rsidRPr="003B3359">
        <w:rPr>
          <w:rFonts w:ascii="SimSun" w:hint="eastAsia"/>
          <w:kern w:val="22"/>
          <w:lang w:val="zh-CN"/>
        </w:rPr>
        <w:t>确保土著人民和地方社区、</w:t>
      </w:r>
      <w:r w:rsidRPr="003B3359">
        <w:rPr>
          <w:rFonts w:ascii="SimSun" w:hint="eastAsia"/>
          <w:b/>
          <w:kern w:val="22"/>
          <w:lang w:val="zh-CN"/>
        </w:rPr>
        <w:t>妇女、女童和青年以及其他相关利益攸</w:t>
      </w:r>
      <w:r w:rsidRPr="003B3359">
        <w:rPr>
          <w:rFonts w:ascii="SimSun" w:hint="eastAsia"/>
          <w:b/>
          <w:kern w:val="22"/>
          <w:lang w:val="zh-CN"/>
        </w:rPr>
        <w:lastRenderedPageBreak/>
        <w:t>关方根据国家立法</w:t>
      </w:r>
      <w:r w:rsidRPr="003B3359">
        <w:rPr>
          <w:rFonts w:ascii="SimSun" w:hint="eastAsia"/>
          <w:kern w:val="22"/>
          <w:lang w:val="zh-CN"/>
        </w:rPr>
        <w:t>公平和切实地参与关于生物多样性的决策过程</w:t>
      </w:r>
      <w:r w:rsidRPr="003B3359">
        <w:rPr>
          <w:rFonts w:ascii="SimSun" w:hint="eastAsia"/>
          <w:kern w:val="22"/>
          <w:lang w:val="en-US"/>
        </w:rPr>
        <w:t>，</w:t>
      </w:r>
      <w:r w:rsidRPr="003B3359">
        <w:rPr>
          <w:rFonts w:ascii="SimSun" w:hint="eastAsia"/>
          <w:kern w:val="22"/>
          <w:lang w:val="zh-CN"/>
        </w:rPr>
        <w:t>并尊重他们对土地、领土和资源的权利。</w:t>
      </w:r>
    </w:p>
    <w:p w14:paraId="30497208" w14:textId="77777777" w:rsidR="0065516A" w:rsidRPr="003B3359" w:rsidRDefault="0065516A" w:rsidP="004360E6">
      <w:pPr>
        <w:widowControl w:val="0"/>
        <w:suppressLineNumbers/>
        <w:tabs>
          <w:tab w:val="left" w:pos="426"/>
        </w:tabs>
        <w:suppressAutoHyphens/>
        <w:spacing w:before="120" w:after="120"/>
        <w:rPr>
          <w:color w:val="000000"/>
          <w:lang w:val="en-US"/>
        </w:rPr>
      </w:pPr>
      <w:r w:rsidRPr="003B3359">
        <w:rPr>
          <w:rFonts w:ascii="SimSun" w:hint="eastAsia"/>
          <w:b/>
          <w:kern w:val="22"/>
          <w:u w:val="single"/>
          <w:lang w:val="zh-CN"/>
        </w:rPr>
        <w:t>马拉维</w:t>
      </w:r>
      <w:r w:rsidRPr="003B3359">
        <w:rPr>
          <w:rFonts w:ascii="SimSun" w:hint="eastAsia"/>
          <w:b/>
          <w:kern w:val="22"/>
          <w:lang w:val="en-US"/>
        </w:rPr>
        <w:t>：</w:t>
      </w:r>
      <w:r w:rsidRPr="003B3359">
        <w:rPr>
          <w:rFonts w:ascii="SimSun" w:hint="eastAsia"/>
          <w:kern w:val="22"/>
          <w:lang w:val="zh-CN"/>
        </w:rPr>
        <w:t>确保</w:t>
      </w:r>
      <w:r w:rsidRPr="003B3359">
        <w:rPr>
          <w:rFonts w:ascii="SimSun" w:hint="eastAsia"/>
          <w:b/>
          <w:kern w:val="22"/>
          <w:lang w:val="zh-CN"/>
        </w:rPr>
        <w:t>所有利益攸关方包括土著人民和地方社区、妇女和女童</w:t>
      </w:r>
      <w:r w:rsidRPr="003B3359">
        <w:rPr>
          <w:rFonts w:ascii="SimSun" w:hint="eastAsia"/>
          <w:kern w:val="22"/>
          <w:lang w:val="zh-CN"/>
        </w:rPr>
        <w:t>公平参与关于生物多样性</w:t>
      </w:r>
      <w:r w:rsidRPr="003B3359">
        <w:rPr>
          <w:rFonts w:ascii="SimSun" w:hint="eastAsia"/>
          <w:b/>
          <w:kern w:val="22"/>
          <w:lang w:val="zh-CN"/>
        </w:rPr>
        <w:t>保护和可持续利用</w:t>
      </w:r>
      <w:r w:rsidRPr="003B3359">
        <w:rPr>
          <w:rFonts w:ascii="SimSun" w:hint="eastAsia"/>
          <w:kern w:val="22"/>
          <w:lang w:val="zh-CN"/>
        </w:rPr>
        <w:t>相关的决策过程</w:t>
      </w:r>
      <w:r w:rsidRPr="003B3359">
        <w:rPr>
          <w:rFonts w:ascii="SimSun" w:hint="eastAsia"/>
          <w:kern w:val="22"/>
          <w:lang w:val="en-US"/>
        </w:rPr>
        <w:t>，</w:t>
      </w:r>
      <w:r w:rsidRPr="003B3359">
        <w:rPr>
          <w:rFonts w:ascii="SimSun" w:hint="eastAsia"/>
          <w:b/>
          <w:kern w:val="22"/>
          <w:lang w:val="zh-CN"/>
        </w:rPr>
        <w:t>同时考虑到所有各方的权利</w:t>
      </w:r>
      <w:r w:rsidRPr="003B3359">
        <w:rPr>
          <w:rFonts w:ascii="SimSun" w:hint="eastAsia"/>
          <w:kern w:val="22"/>
          <w:lang w:val="zh-CN"/>
        </w:rPr>
        <w:t>。</w:t>
      </w:r>
    </w:p>
    <w:p w14:paraId="0CA86DC2" w14:textId="77777777" w:rsidR="0065516A" w:rsidRPr="003B3359" w:rsidRDefault="0065516A" w:rsidP="004360E6">
      <w:pPr>
        <w:keepNext/>
        <w:widowControl w:val="0"/>
        <w:suppressLineNumbers/>
        <w:tabs>
          <w:tab w:val="left" w:pos="426"/>
        </w:tabs>
        <w:suppressAutoHyphens/>
        <w:spacing w:before="120" w:after="120"/>
        <w:rPr>
          <w:lang w:val="en-US"/>
        </w:rPr>
      </w:pPr>
      <w:r w:rsidRPr="003B3359">
        <w:rPr>
          <w:rFonts w:ascii="SimSun" w:hint="eastAsia"/>
          <w:b/>
          <w:kern w:val="22"/>
          <w:u w:val="single"/>
          <w:lang w:val="zh-CN"/>
        </w:rPr>
        <w:t>墨西哥</w:t>
      </w:r>
      <w:r w:rsidRPr="003B3359">
        <w:rPr>
          <w:rFonts w:ascii="SimSun" w:hint="eastAsia"/>
          <w:kern w:val="22"/>
          <w:lang w:val="en-US"/>
        </w:rPr>
        <w:t>：</w:t>
      </w:r>
      <w:r w:rsidRPr="003B3359">
        <w:rPr>
          <w:rFonts w:ascii="SimSun" w:hint="eastAsia"/>
          <w:kern w:val="22"/>
          <w:lang w:val="zh-CN"/>
        </w:rPr>
        <w:t>确保</w:t>
      </w:r>
      <w:r w:rsidRPr="003B3359">
        <w:rPr>
          <w:rFonts w:ascii="SimSun" w:hint="eastAsia"/>
          <w:b/>
          <w:kern w:val="22"/>
          <w:lang w:val="zh-CN"/>
        </w:rPr>
        <w:t>土著人民和当地社区、妇女和女童、青年充分</w:t>
      </w:r>
      <w:r w:rsidRPr="003B3359">
        <w:rPr>
          <w:rFonts w:ascii="SimSun" w:hint="eastAsia"/>
          <w:strike/>
          <w:kern w:val="22"/>
          <w:lang w:val="zh-CN"/>
        </w:rPr>
        <w:t>、公平</w:t>
      </w:r>
      <w:r w:rsidRPr="003B3359">
        <w:rPr>
          <w:rFonts w:ascii="SimSun" w:hint="eastAsia"/>
          <w:kern w:val="22"/>
          <w:lang w:val="zh-CN"/>
        </w:rPr>
        <w:t>和切实地参与有关生物多样性的所有级别的决策进程</w:t>
      </w:r>
      <w:r w:rsidRPr="003B3359">
        <w:rPr>
          <w:rFonts w:ascii="SimSun" w:hint="eastAsia"/>
          <w:kern w:val="22"/>
          <w:lang w:val="en-US"/>
        </w:rPr>
        <w:t>，</w:t>
      </w:r>
      <w:r w:rsidRPr="003B3359">
        <w:rPr>
          <w:rFonts w:ascii="SimSun" w:hint="eastAsia"/>
          <w:b/>
          <w:kern w:val="22"/>
          <w:lang w:val="zh-CN"/>
        </w:rPr>
        <w:t>保障获取信息的权利</w:t>
      </w:r>
      <w:r w:rsidRPr="003B3359">
        <w:rPr>
          <w:rFonts w:ascii="SimSun" w:hint="eastAsia"/>
          <w:kern w:val="22"/>
          <w:lang w:val="en-US"/>
        </w:rPr>
        <w:t>，</w:t>
      </w:r>
      <w:r w:rsidRPr="003B3359">
        <w:rPr>
          <w:rFonts w:ascii="SimSun" w:hint="eastAsia"/>
          <w:kern w:val="22"/>
          <w:lang w:val="zh-CN"/>
        </w:rPr>
        <w:t>并</w:t>
      </w:r>
      <w:r w:rsidRPr="003B3359">
        <w:rPr>
          <w:rFonts w:ascii="SimSun" w:hint="eastAsia"/>
          <w:b/>
          <w:kern w:val="22"/>
          <w:lang w:val="zh-CN"/>
        </w:rPr>
        <w:t>承认和保障</w:t>
      </w:r>
      <w:r w:rsidRPr="003B3359">
        <w:rPr>
          <w:rFonts w:ascii="SimSun" w:hint="eastAsia"/>
          <w:strike/>
          <w:kern w:val="22"/>
          <w:lang w:val="zh-CN"/>
        </w:rPr>
        <w:t>尊重</w:t>
      </w:r>
      <w:r w:rsidRPr="003B3359">
        <w:rPr>
          <w:rFonts w:ascii="SimSun" w:hint="eastAsia"/>
          <w:kern w:val="22"/>
          <w:lang w:val="zh-CN"/>
        </w:rPr>
        <w:t>他们的</w:t>
      </w:r>
      <w:r w:rsidRPr="003B3359">
        <w:rPr>
          <w:rFonts w:ascii="SimSun" w:hint="eastAsia"/>
          <w:b/>
          <w:kern w:val="22"/>
          <w:lang w:val="zh-CN"/>
        </w:rPr>
        <w:t>世界观、自然价值观和自然对人类的贡献以及人权而尤其是</w:t>
      </w:r>
      <w:r w:rsidRPr="003B3359">
        <w:rPr>
          <w:rFonts w:ascii="SimSun" w:hint="eastAsia"/>
          <w:kern w:val="22"/>
          <w:lang w:val="zh-CN"/>
        </w:rPr>
        <w:t>对土地、领土和资源的权利。</w:t>
      </w:r>
    </w:p>
    <w:p w14:paraId="34875E94" w14:textId="77777777" w:rsidR="0065516A" w:rsidRPr="003B3359" w:rsidRDefault="0065516A" w:rsidP="004360E6">
      <w:pPr>
        <w:keepNext/>
        <w:widowControl w:val="0"/>
        <w:suppressLineNumbers/>
        <w:tabs>
          <w:tab w:val="left" w:pos="426"/>
        </w:tabs>
        <w:suppressAutoHyphens/>
        <w:spacing w:before="120" w:after="120"/>
        <w:rPr>
          <w:b/>
          <w:lang w:val="en-US"/>
        </w:rPr>
      </w:pPr>
      <w:r w:rsidRPr="003B3359">
        <w:rPr>
          <w:rFonts w:ascii="SimSun" w:hint="eastAsia"/>
          <w:b/>
          <w:kern w:val="22"/>
          <w:u w:val="single"/>
          <w:lang w:val="zh-CN"/>
        </w:rPr>
        <w:t>秘鲁</w:t>
      </w:r>
      <w:r w:rsidRPr="003B3359">
        <w:rPr>
          <w:rFonts w:ascii="SimSun" w:hint="eastAsia"/>
          <w:b/>
          <w:kern w:val="22"/>
          <w:lang w:val="en-US"/>
        </w:rPr>
        <w:t>：</w:t>
      </w:r>
      <w:r w:rsidRPr="003B3359">
        <w:rPr>
          <w:rFonts w:ascii="SimSun" w:hint="eastAsia"/>
          <w:b/>
          <w:kern w:val="22"/>
          <w:lang w:val="zh-CN"/>
        </w:rPr>
        <w:t>依照国家情况加强平台、政策和进程</w:t>
      </w:r>
      <w:r w:rsidRPr="003B3359">
        <w:rPr>
          <w:rFonts w:ascii="SimSun" w:hint="eastAsia"/>
          <w:b/>
          <w:kern w:val="22"/>
          <w:lang w:val="en-US"/>
        </w:rPr>
        <w:t>，</w:t>
      </w:r>
      <w:r w:rsidRPr="003B3359">
        <w:rPr>
          <w:rFonts w:ascii="SimSun" w:hint="eastAsia"/>
          <w:b/>
          <w:kern w:val="22"/>
          <w:lang w:val="zh-CN"/>
        </w:rPr>
        <w:t>以</w:t>
      </w:r>
      <w:r w:rsidRPr="003B3359">
        <w:rPr>
          <w:rFonts w:ascii="SimSun" w:hint="eastAsia"/>
          <w:kern w:val="22"/>
          <w:lang w:val="zh-CN"/>
        </w:rPr>
        <w:t>确保土著人民和地方社区以及妇女、女童和青年公平和切实地参与关于生物多样性的决策进程</w:t>
      </w:r>
      <w:r w:rsidRPr="003B3359">
        <w:rPr>
          <w:rFonts w:ascii="SimSun" w:hint="eastAsia"/>
          <w:kern w:val="22"/>
          <w:lang w:val="en-US"/>
        </w:rPr>
        <w:t>，</w:t>
      </w:r>
      <w:r w:rsidRPr="003B3359">
        <w:rPr>
          <w:rFonts w:ascii="SimSun" w:hint="eastAsia"/>
          <w:kern w:val="22"/>
          <w:lang w:val="zh-CN"/>
        </w:rPr>
        <w:t>并尊重他们对土地、领土和资源的权利。</w:t>
      </w:r>
    </w:p>
    <w:p w14:paraId="484428F5" w14:textId="77777777" w:rsidR="0065516A" w:rsidRPr="003B3359" w:rsidRDefault="0065516A" w:rsidP="004360E6">
      <w:pPr>
        <w:widowControl w:val="0"/>
        <w:spacing w:before="120" w:after="120" w:line="260" w:lineRule="auto"/>
        <w:rPr>
          <w:b/>
          <w:lang w:val="en-US"/>
        </w:rPr>
      </w:pPr>
      <w:r w:rsidRPr="003B3359">
        <w:rPr>
          <w:rFonts w:ascii="SimSun" w:hint="eastAsia"/>
          <w:b/>
          <w:kern w:val="22"/>
          <w:u w:val="single"/>
          <w:lang w:val="zh-CN"/>
        </w:rPr>
        <w:t>瑞士</w:t>
      </w:r>
      <w:r w:rsidRPr="003B3359">
        <w:rPr>
          <w:rFonts w:ascii="SimSun" w:hint="eastAsia"/>
          <w:b/>
          <w:kern w:val="22"/>
          <w:lang w:val="en-US"/>
        </w:rPr>
        <w:t>：</w:t>
      </w:r>
      <w:r w:rsidRPr="003B3359">
        <w:rPr>
          <w:rFonts w:ascii="SimSun" w:hint="eastAsia"/>
          <w:kern w:val="22"/>
          <w:lang w:val="zh-CN"/>
        </w:rPr>
        <w:t>确保土著人民和地方社区以及妇女、女童和青年公平和切实地参与关于</w:t>
      </w:r>
      <w:r w:rsidRPr="003B3359">
        <w:rPr>
          <w:rFonts w:ascii="SimSun" w:hint="eastAsia"/>
          <w:b/>
          <w:kern w:val="22"/>
          <w:lang w:val="zh-CN"/>
        </w:rPr>
        <w:t>保护和可持续利用</w:t>
      </w:r>
      <w:r w:rsidRPr="003B3359">
        <w:rPr>
          <w:rFonts w:ascii="SimSun" w:hint="eastAsia"/>
          <w:kern w:val="22"/>
          <w:lang w:val="zh-CN"/>
        </w:rPr>
        <w:t>生物多样性的决策过程</w:t>
      </w:r>
      <w:r w:rsidRPr="003B3359">
        <w:rPr>
          <w:rFonts w:ascii="SimSun" w:hint="eastAsia"/>
          <w:kern w:val="22"/>
          <w:lang w:val="en-US"/>
        </w:rPr>
        <w:t>，</w:t>
      </w:r>
      <w:r w:rsidRPr="003B3359">
        <w:rPr>
          <w:rFonts w:ascii="SimSun" w:hint="eastAsia"/>
          <w:kern w:val="22"/>
          <w:lang w:val="zh-CN"/>
        </w:rPr>
        <w:t>并尊重他们对土地、领土和资源的权利。</w:t>
      </w:r>
    </w:p>
    <w:p w14:paraId="79E42CFF" w14:textId="77777777" w:rsidR="0065516A" w:rsidRPr="003B3359" w:rsidRDefault="0065516A" w:rsidP="004360E6">
      <w:pPr>
        <w:widowControl w:val="0"/>
        <w:spacing w:before="120" w:after="120"/>
        <w:rPr>
          <w:lang w:val="en-US"/>
        </w:rPr>
      </w:pPr>
      <w:r w:rsidRPr="003B3359">
        <w:rPr>
          <w:rFonts w:ascii="SimSun" w:hint="eastAsia"/>
          <w:b/>
          <w:kern w:val="22"/>
          <w:u w:val="single"/>
          <w:lang w:val="zh-CN"/>
        </w:rPr>
        <w:t>特立尼达和多巴哥</w:t>
      </w:r>
      <w:r w:rsidRPr="003B3359">
        <w:rPr>
          <w:rFonts w:ascii="SimSun" w:hint="eastAsia"/>
          <w:b/>
          <w:kern w:val="22"/>
          <w:lang w:val="en-US"/>
        </w:rPr>
        <w:t>：</w:t>
      </w:r>
      <w:r w:rsidRPr="003B3359">
        <w:rPr>
          <w:rFonts w:ascii="SimSun" w:hint="eastAsia"/>
          <w:kern w:val="22"/>
          <w:lang w:val="zh-CN"/>
        </w:rPr>
        <w:t>确保土著人民和地方社区以及妇女、女童、</w:t>
      </w:r>
      <w:r w:rsidRPr="003B3359">
        <w:rPr>
          <w:rFonts w:ascii="SimSun" w:hint="eastAsia"/>
          <w:strike/>
          <w:kern w:val="22"/>
          <w:lang w:val="zh-CN"/>
        </w:rPr>
        <w:t>和</w:t>
      </w:r>
      <w:r w:rsidRPr="003B3359">
        <w:rPr>
          <w:rFonts w:ascii="SimSun" w:hint="eastAsia"/>
          <w:kern w:val="22"/>
          <w:lang w:val="zh-CN"/>
        </w:rPr>
        <w:t>青年</w:t>
      </w:r>
      <w:r w:rsidRPr="003B3359">
        <w:rPr>
          <w:rFonts w:ascii="SimSun" w:hint="eastAsia"/>
          <w:b/>
          <w:kern w:val="22"/>
          <w:lang w:val="zh-CN"/>
        </w:rPr>
        <w:t>和其他非国家行为体</w:t>
      </w:r>
      <w:r w:rsidRPr="003B3359">
        <w:rPr>
          <w:rFonts w:ascii="SimSun" w:hint="eastAsia"/>
          <w:kern w:val="22"/>
          <w:lang w:val="zh-CN"/>
        </w:rPr>
        <w:t>公平和切实地参与关于生物多样性的决策过程</w:t>
      </w:r>
      <w:r w:rsidRPr="003B3359">
        <w:rPr>
          <w:rFonts w:ascii="SimSun" w:hint="eastAsia"/>
          <w:kern w:val="22"/>
          <w:lang w:val="en-US"/>
        </w:rPr>
        <w:t>，</w:t>
      </w:r>
      <w:r w:rsidRPr="003B3359">
        <w:rPr>
          <w:rFonts w:ascii="SimSun" w:hint="eastAsia"/>
          <w:kern w:val="22"/>
          <w:lang w:val="zh-CN"/>
        </w:rPr>
        <w:t>并尊重他们对土地、领土和资源的权利。</w:t>
      </w:r>
    </w:p>
    <w:p w14:paraId="419F255A" w14:textId="3C85E922" w:rsidR="0065516A" w:rsidRPr="003B3359" w:rsidRDefault="0065516A" w:rsidP="00CB5779">
      <w:pPr>
        <w:widowControl w:val="0"/>
        <w:spacing w:before="120" w:after="120"/>
        <w:ind w:firstLine="490"/>
        <w:rPr>
          <w:lang w:val="en-US"/>
        </w:rPr>
      </w:pPr>
      <w:r w:rsidRPr="006846F3">
        <w:rPr>
          <w:rFonts w:ascii="SimSun" w:eastAsia="KaiTi" w:hint="eastAsia"/>
          <w:kern w:val="22"/>
          <w:u w:val="single"/>
          <w:lang w:val="zh-CN"/>
        </w:rPr>
        <w:t>注</w:t>
      </w:r>
      <w:r w:rsidR="006846F3">
        <w:rPr>
          <w:rFonts w:ascii="SimSun" w:hint="eastAsia"/>
          <w:kern w:val="22"/>
          <w:lang w:val="en-US"/>
        </w:rPr>
        <w:t>：</w:t>
      </w:r>
      <w:r w:rsidRPr="003B3359">
        <w:rPr>
          <w:rFonts w:ascii="SimSun" w:hint="eastAsia"/>
          <w:kern w:val="22"/>
          <w:lang w:val="zh-CN"/>
        </w:rPr>
        <w:t>这个行动目标的一些内容应加以量化。</w:t>
      </w:r>
    </w:p>
    <w:p w14:paraId="1168CB22" w14:textId="77777777" w:rsidR="0065516A" w:rsidRPr="003B3359" w:rsidRDefault="0065516A" w:rsidP="004360E6">
      <w:pPr>
        <w:keepNext/>
        <w:widowControl w:val="0"/>
        <w:suppressLineNumbers/>
        <w:tabs>
          <w:tab w:val="left" w:pos="426"/>
        </w:tabs>
        <w:suppressAutoHyphens/>
        <w:spacing w:before="120" w:after="120"/>
        <w:rPr>
          <w:b/>
          <w:lang w:val="en-US"/>
        </w:rPr>
      </w:pPr>
      <w:r w:rsidRPr="003B3359">
        <w:rPr>
          <w:rFonts w:ascii="SimSun" w:hint="eastAsia"/>
          <w:b/>
          <w:kern w:val="22"/>
          <w:u w:val="single"/>
          <w:lang w:val="zh-CN"/>
        </w:rPr>
        <w:t>乌干达</w:t>
      </w:r>
      <w:r w:rsidRPr="003B3359">
        <w:rPr>
          <w:rFonts w:ascii="SimSun" w:hint="eastAsia"/>
          <w:b/>
          <w:kern w:val="22"/>
          <w:lang w:val="en-US"/>
        </w:rPr>
        <w:t>：</w:t>
      </w:r>
      <w:r w:rsidRPr="003B3359">
        <w:rPr>
          <w:rFonts w:ascii="SimSun" w:hint="eastAsia"/>
          <w:b/>
          <w:kern w:val="22"/>
          <w:lang w:val="zh-CN"/>
        </w:rPr>
        <w:t>确保采取措施</w:t>
      </w:r>
      <w:r w:rsidRPr="003B3359">
        <w:rPr>
          <w:rFonts w:ascii="SimSun" w:hint="eastAsia"/>
          <w:b/>
          <w:kern w:val="22"/>
          <w:lang w:val="en-US"/>
        </w:rPr>
        <w:t>，</w:t>
      </w:r>
      <w:r w:rsidRPr="003B3359">
        <w:rPr>
          <w:rFonts w:ascii="SimSun" w:hint="eastAsia"/>
          <w:b/>
          <w:kern w:val="22"/>
          <w:lang w:val="zh-CN"/>
        </w:rPr>
        <w:t>提高土著人民和地方社区充分和有效参与生物多样性相关决策过程的能力</w:t>
      </w:r>
      <w:r w:rsidRPr="003B3359">
        <w:rPr>
          <w:rFonts w:ascii="SimSun" w:hint="eastAsia"/>
          <w:b/>
          <w:kern w:val="22"/>
          <w:lang w:val="en-US"/>
        </w:rPr>
        <w:t>，</w:t>
      </w:r>
      <w:r w:rsidRPr="003B3359">
        <w:rPr>
          <w:rFonts w:ascii="SimSun" w:hint="eastAsia"/>
          <w:b/>
          <w:kern w:val="22"/>
          <w:lang w:val="zh-CN"/>
        </w:rPr>
        <w:t>并尊重他们对其土地、领土和资源的权利。</w:t>
      </w:r>
    </w:p>
    <w:p w14:paraId="7C459E3B" w14:textId="77777777" w:rsidR="0065516A" w:rsidRPr="003B3359" w:rsidRDefault="0065516A" w:rsidP="004360E6">
      <w:pPr>
        <w:keepNext/>
        <w:widowControl w:val="0"/>
        <w:suppressLineNumbers/>
        <w:tabs>
          <w:tab w:val="left" w:pos="426"/>
        </w:tabs>
        <w:suppressAutoHyphens/>
        <w:spacing w:before="120" w:after="120"/>
        <w:rPr>
          <w:lang w:val="en-US"/>
        </w:rPr>
      </w:pPr>
      <w:r w:rsidRPr="003B3359">
        <w:rPr>
          <w:rFonts w:ascii="SimSun" w:hint="eastAsia"/>
          <w:b/>
          <w:kern w:val="22"/>
          <w:u w:val="single"/>
          <w:lang w:val="zh-CN"/>
        </w:rPr>
        <w:t>大不列颠及北爱尔兰联合王国</w:t>
      </w:r>
      <w:r w:rsidRPr="003B3359">
        <w:rPr>
          <w:rFonts w:ascii="SimSun" w:hint="eastAsia"/>
          <w:kern w:val="22"/>
          <w:lang w:val="en-US"/>
        </w:rPr>
        <w:t>：</w:t>
      </w:r>
      <w:r w:rsidRPr="003B3359">
        <w:rPr>
          <w:rFonts w:ascii="SimSun" w:hint="eastAsia"/>
          <w:kern w:val="22"/>
          <w:lang w:val="zh-CN"/>
        </w:rPr>
        <w:t>确保土著人民和地方社区以及妇女、女童和青年公平和切实地参与关于生物多样性的决策</w:t>
      </w:r>
      <w:r w:rsidRPr="003B3359">
        <w:rPr>
          <w:rFonts w:ascii="SimSun" w:hint="eastAsia"/>
          <w:kern w:val="22"/>
          <w:lang w:val="en-US"/>
        </w:rPr>
        <w:t>，</w:t>
      </w:r>
      <w:r w:rsidRPr="003B3359">
        <w:rPr>
          <w:rFonts w:ascii="SimSun" w:hint="eastAsia"/>
          <w:strike/>
          <w:kern w:val="22"/>
          <w:lang w:val="zh-CN"/>
        </w:rPr>
        <w:t>并尊重他们对土地、领土和资源的权利</w:t>
      </w:r>
      <w:r w:rsidRPr="003B3359">
        <w:rPr>
          <w:rFonts w:ascii="SimSun" w:hint="eastAsia"/>
          <w:b/>
          <w:kern w:val="22"/>
          <w:lang w:val="zh-CN"/>
        </w:rPr>
        <w:t>依照相关国家立法和国际义务</w:t>
      </w:r>
      <w:r w:rsidRPr="003B3359">
        <w:rPr>
          <w:rFonts w:ascii="SimSun" w:hint="eastAsia"/>
          <w:b/>
          <w:kern w:val="22"/>
          <w:lang w:val="en-US"/>
        </w:rPr>
        <w:t>，</w:t>
      </w:r>
      <w:r w:rsidRPr="003B3359">
        <w:rPr>
          <w:rFonts w:ascii="SimSun" w:hint="eastAsia"/>
          <w:b/>
          <w:kern w:val="22"/>
          <w:lang w:val="zh-CN"/>
        </w:rPr>
        <w:t>确保他们合法的保有权和资源权得到保障和承认</w:t>
      </w:r>
      <w:r w:rsidRPr="003B3359">
        <w:rPr>
          <w:rFonts w:ascii="SimSun" w:hint="eastAsia"/>
          <w:kern w:val="22"/>
          <w:lang w:val="zh-CN"/>
        </w:rPr>
        <w:t>。</w:t>
      </w:r>
    </w:p>
    <w:p w14:paraId="15D43732" w14:textId="77777777" w:rsidR="0065516A" w:rsidRPr="003B3359" w:rsidRDefault="0065516A" w:rsidP="004360E6">
      <w:pPr>
        <w:widowControl w:val="0"/>
        <w:tabs>
          <w:tab w:val="left" w:pos="426"/>
        </w:tabs>
        <w:spacing w:before="240" w:after="120"/>
        <w:jc w:val="center"/>
        <w:rPr>
          <w:b/>
          <w:kern w:val="22"/>
          <w:lang w:val="en-US"/>
        </w:rPr>
      </w:pPr>
      <w:r w:rsidRPr="003B3359">
        <w:rPr>
          <w:rFonts w:ascii="SimSun" w:hint="eastAsia"/>
          <w:b/>
          <w:kern w:val="22"/>
          <w:lang w:val="zh-CN"/>
        </w:rPr>
        <w:t>获缔约方支持的观察员提案</w:t>
      </w:r>
    </w:p>
    <w:p w14:paraId="09563316" w14:textId="77777777" w:rsidR="0065516A" w:rsidRPr="003B3359" w:rsidRDefault="0065516A" w:rsidP="004360E6">
      <w:pPr>
        <w:keepNext/>
        <w:widowControl w:val="0"/>
        <w:suppressLineNumbers/>
        <w:tabs>
          <w:tab w:val="left" w:pos="426"/>
        </w:tabs>
        <w:suppressAutoHyphens/>
        <w:rPr>
          <w:lang w:val="en-US"/>
        </w:rPr>
      </w:pPr>
      <w:r w:rsidRPr="003B3359">
        <w:rPr>
          <w:rFonts w:ascii="SimSun" w:hint="eastAsia"/>
          <w:b/>
          <w:kern w:val="22"/>
          <w:u w:val="single"/>
          <w:lang w:val="zh-CN"/>
        </w:rPr>
        <w:t>青年网络</w:t>
      </w:r>
      <w:r w:rsidRPr="003B3359">
        <w:rPr>
          <w:rFonts w:ascii="SimSun" w:hint="eastAsia"/>
          <w:b/>
          <w:kern w:val="22"/>
          <w:lang w:val="en-US"/>
        </w:rPr>
        <w:t>：</w:t>
      </w:r>
      <w:r w:rsidRPr="003B3359">
        <w:rPr>
          <w:rFonts w:ascii="SimSun" w:hint="eastAsia"/>
          <w:kern w:val="22"/>
          <w:lang w:val="zh-CN"/>
        </w:rPr>
        <w:t>确保土著人民和地方社区以及妇女和女童、</w:t>
      </w:r>
      <w:r w:rsidRPr="003B3359">
        <w:rPr>
          <w:rFonts w:ascii="SimSun" w:hint="eastAsia"/>
          <w:b/>
          <w:kern w:val="22"/>
          <w:lang w:val="zh-CN"/>
        </w:rPr>
        <w:t>儿童和</w:t>
      </w:r>
      <w:r w:rsidRPr="003B3359">
        <w:rPr>
          <w:rFonts w:ascii="SimSun" w:hint="eastAsia"/>
          <w:kern w:val="22"/>
          <w:lang w:val="zh-CN"/>
        </w:rPr>
        <w:t>青年公平和切实地参与关于生物多样性的决策过程</w:t>
      </w:r>
      <w:r w:rsidRPr="003B3359">
        <w:rPr>
          <w:rFonts w:ascii="SimSun" w:hint="eastAsia"/>
          <w:b/>
          <w:kern w:val="22"/>
          <w:lang w:val="zh-CN"/>
        </w:rPr>
        <w:t>以及诉诸正义和取得信息</w:t>
      </w:r>
      <w:r w:rsidRPr="003B3359">
        <w:rPr>
          <w:rFonts w:ascii="SimSun" w:hint="eastAsia"/>
          <w:kern w:val="22"/>
          <w:lang w:val="en-US"/>
        </w:rPr>
        <w:t>，</w:t>
      </w:r>
      <w:r w:rsidRPr="003B3359">
        <w:rPr>
          <w:rFonts w:ascii="SimSun" w:hint="eastAsia"/>
          <w:kern w:val="22"/>
          <w:lang w:val="zh-CN"/>
        </w:rPr>
        <w:t>并尊重他们对土地、领土和资源的权利</w:t>
      </w:r>
      <w:r w:rsidRPr="003B3359">
        <w:rPr>
          <w:rFonts w:ascii="SimSun" w:hint="eastAsia"/>
          <w:b/>
          <w:kern w:val="22"/>
          <w:lang w:val="zh-CN"/>
        </w:rPr>
        <w:t>以及环境事务的人权捍卫者的安全</w:t>
      </w:r>
      <w:r w:rsidRPr="003B3359">
        <w:rPr>
          <w:rFonts w:ascii="SimSun" w:hint="eastAsia"/>
          <w:kern w:val="22"/>
          <w:lang w:val="zh-CN"/>
        </w:rPr>
        <w:t>。</w:t>
      </w:r>
      <w:r w:rsidRPr="003B3359">
        <w:rPr>
          <w:b/>
          <w:kern w:val="22"/>
          <w:lang w:val="en-US"/>
        </w:rPr>
        <w:t xml:space="preserve"> </w:t>
      </w:r>
    </w:p>
    <w:p w14:paraId="4AF29621" w14:textId="77777777" w:rsidR="0065516A" w:rsidRPr="003B3359" w:rsidRDefault="0065516A" w:rsidP="004360E6">
      <w:pPr>
        <w:widowControl w:val="0"/>
        <w:rPr>
          <w:kern w:val="22"/>
          <w:lang w:val="en-US"/>
        </w:rPr>
      </w:pPr>
    </w:p>
    <w:p w14:paraId="5776403C" w14:textId="77777777" w:rsidR="0065516A" w:rsidRPr="003B3359" w:rsidRDefault="0065516A" w:rsidP="004360E6">
      <w:pPr>
        <w:widowControl w:val="0"/>
        <w:tabs>
          <w:tab w:val="left" w:pos="426"/>
        </w:tabs>
        <w:rPr>
          <w:lang w:val="en-US"/>
        </w:rPr>
      </w:pPr>
      <w:r w:rsidRPr="003B3359">
        <w:rPr>
          <w:rFonts w:ascii="SimSun" w:hint="eastAsia"/>
          <w:b/>
          <w:kern w:val="22"/>
          <w:u w:val="single"/>
          <w:lang w:val="zh-CN"/>
        </w:rPr>
        <w:t>圣哥伦班传教士协会</w:t>
      </w:r>
      <w:r w:rsidRPr="003B3359">
        <w:rPr>
          <w:rFonts w:ascii="SimSun" w:hint="eastAsia"/>
          <w:b/>
          <w:kern w:val="22"/>
          <w:lang w:val="en-US"/>
        </w:rPr>
        <w:t>：</w:t>
      </w:r>
      <w:r w:rsidRPr="003B3359">
        <w:rPr>
          <w:rFonts w:ascii="SimSun" w:hint="eastAsia"/>
          <w:kern w:val="22"/>
          <w:lang w:val="zh-CN"/>
        </w:rPr>
        <w:t>建议该框架总体上将环境人权捍卫者作为重要受众纳入学习、咨询、支持和捍卫。这项修订可专门针对行动目标</w:t>
      </w:r>
      <w:r w:rsidRPr="003B3359">
        <w:rPr>
          <w:kern w:val="22"/>
          <w:lang w:val="zh-CN"/>
        </w:rPr>
        <w:t>21</w:t>
      </w:r>
      <w:r w:rsidRPr="003B3359">
        <w:rPr>
          <w:rFonts w:ascii="SimSun" w:hint="eastAsia"/>
          <w:kern w:val="22"/>
          <w:lang w:val="zh-CN"/>
        </w:rPr>
        <w:t>以及第</w:t>
      </w:r>
      <w:r w:rsidRPr="003B3359">
        <w:rPr>
          <w:kern w:val="22"/>
          <w:lang w:val="zh-CN"/>
        </w:rPr>
        <w:t>K</w:t>
      </w:r>
      <w:r w:rsidRPr="003B3359">
        <w:rPr>
          <w:rFonts w:ascii="SimSun" w:hint="eastAsia"/>
          <w:kern w:val="22"/>
          <w:lang w:val="zh-CN"/>
        </w:rPr>
        <w:t>节第</w:t>
      </w:r>
      <w:r w:rsidRPr="003B3359">
        <w:rPr>
          <w:kern w:val="22"/>
          <w:lang w:val="zh-CN"/>
        </w:rPr>
        <w:t>21.A</w:t>
      </w:r>
      <w:r w:rsidRPr="003B3359">
        <w:rPr>
          <w:rFonts w:ascii="SimSun" w:hint="eastAsia"/>
          <w:kern w:val="22"/>
          <w:lang w:val="zh-CN"/>
        </w:rPr>
        <w:t>款。</w:t>
      </w:r>
    </w:p>
    <w:p w14:paraId="6E8B2C3D" w14:textId="77777777" w:rsidR="0065516A" w:rsidRPr="003B3359" w:rsidRDefault="0065516A" w:rsidP="004360E6">
      <w:pPr>
        <w:widowControl w:val="0"/>
        <w:rPr>
          <w:b/>
          <w:color w:val="000000"/>
          <w:kern w:val="22"/>
          <w:lang w:val="en-US"/>
        </w:rPr>
      </w:pPr>
    </w:p>
    <w:p w14:paraId="6C2D1652" w14:textId="77777777" w:rsidR="0065516A" w:rsidRPr="003B3359" w:rsidRDefault="0065516A" w:rsidP="004360E6">
      <w:pPr>
        <w:widowControl w:val="0"/>
        <w:rPr>
          <w:b/>
          <w:lang w:val="en-US"/>
        </w:rPr>
      </w:pPr>
      <w:bookmarkStart w:id="131" w:name="_Hlk500165977"/>
      <w:r w:rsidRPr="003B3359">
        <w:rPr>
          <w:rFonts w:ascii="SimSun" w:hint="eastAsia"/>
          <w:b/>
          <w:color w:val="000000"/>
          <w:kern w:val="22"/>
          <w:u w:val="single"/>
          <w:lang w:val="zh-CN"/>
        </w:rPr>
        <w:t>自然正义</w:t>
      </w:r>
      <w:r w:rsidRPr="003B3359">
        <w:rPr>
          <w:rFonts w:ascii="SimSun" w:hint="eastAsia"/>
          <w:b/>
          <w:color w:val="000000"/>
          <w:kern w:val="22"/>
          <w:u w:val="single"/>
          <w:lang w:val="en-US"/>
        </w:rPr>
        <w:t>，</w:t>
      </w:r>
      <w:r>
        <w:rPr>
          <w:rFonts w:ascii="SimSun" w:hint="eastAsia"/>
          <w:b/>
          <w:color w:val="000000"/>
          <w:kern w:val="22"/>
          <w:u w:val="single"/>
          <w:lang w:val="en-US"/>
        </w:rPr>
        <w:t>同时</w:t>
      </w:r>
      <w:r w:rsidRPr="003B3359">
        <w:rPr>
          <w:rFonts w:ascii="SimSun" w:hint="eastAsia"/>
          <w:b/>
          <w:color w:val="000000"/>
          <w:kern w:val="22"/>
          <w:u w:val="single"/>
          <w:lang w:val="zh-CN"/>
        </w:rPr>
        <w:t>代表</w:t>
      </w:r>
      <w:r w:rsidRPr="00CB5779">
        <w:rPr>
          <w:rFonts w:ascii="SimSun" w:hint="eastAsia"/>
          <w:b/>
          <w:u w:val="single"/>
          <w:lang w:val="zh-CN"/>
        </w:rPr>
        <w:t>自然资源基金会</w:t>
      </w:r>
      <w:r w:rsidRPr="003B3359">
        <w:rPr>
          <w:rFonts w:ascii="SimSun" w:hint="eastAsia"/>
          <w:b/>
          <w:color w:val="000080"/>
          <w:u w:val="single"/>
          <w:lang w:val="zh-CN"/>
        </w:rPr>
        <w:t>、</w:t>
      </w:r>
      <w:r w:rsidRPr="003B3359">
        <w:rPr>
          <w:rFonts w:ascii="SimSun" w:hint="eastAsia"/>
          <w:b/>
          <w:u w:val="single"/>
          <w:lang w:val="zh-CN"/>
        </w:rPr>
        <w:t>社区</w:t>
      </w:r>
      <w:r>
        <w:rPr>
          <w:rFonts w:ascii="SimSun" w:hint="eastAsia"/>
          <w:b/>
          <w:u w:val="single"/>
          <w:lang w:val="zh-CN"/>
        </w:rPr>
        <w:t>保护</w:t>
      </w:r>
      <w:r w:rsidRPr="003B3359">
        <w:rPr>
          <w:rFonts w:ascii="SimSun" w:hint="eastAsia"/>
          <w:b/>
          <w:u w:val="single"/>
          <w:lang w:val="zh-CN"/>
        </w:rPr>
        <w:t>区</w:t>
      </w:r>
      <w:r>
        <w:rPr>
          <w:rFonts w:ascii="SimSun" w:hint="eastAsia"/>
          <w:b/>
          <w:u w:val="single"/>
          <w:lang w:val="zh-CN"/>
        </w:rPr>
        <w:t>联盟</w:t>
      </w:r>
      <w:r w:rsidRPr="003B3359">
        <w:rPr>
          <w:rFonts w:ascii="SimSun" w:hint="eastAsia"/>
          <w:b/>
          <w:u w:val="single"/>
          <w:lang w:val="zh-CN"/>
        </w:rPr>
        <w:t>、</w:t>
      </w:r>
      <w:r w:rsidRPr="003B3359">
        <w:rPr>
          <w:rFonts w:ascii="SimSun" w:hint="eastAsia"/>
          <w:b/>
          <w:color w:val="000000"/>
          <w:kern w:val="22"/>
          <w:u w:val="single"/>
          <w:lang w:val="zh-CN"/>
        </w:rPr>
        <w:t>世界自然基金</w:t>
      </w:r>
      <w:r>
        <w:rPr>
          <w:rFonts w:ascii="SimSun" w:hint="eastAsia"/>
          <w:b/>
          <w:color w:val="000000"/>
          <w:kern w:val="22"/>
          <w:u w:val="single"/>
          <w:lang w:val="zh-CN"/>
        </w:rPr>
        <w:t>会、</w:t>
      </w:r>
      <w:r w:rsidRPr="003B3359">
        <w:rPr>
          <w:rFonts w:ascii="SimSun" w:hint="eastAsia"/>
          <w:b/>
          <w:u w:val="single"/>
          <w:lang w:val="zh-CN"/>
        </w:rPr>
        <w:t>特波提巴基金会</w:t>
      </w:r>
      <w:r w:rsidRPr="003B3359">
        <w:rPr>
          <w:b/>
          <w:color w:val="000000"/>
          <w:kern w:val="22"/>
          <w:lang w:val="en-US"/>
        </w:rPr>
        <w:t>:</w:t>
      </w:r>
      <w:r>
        <w:rPr>
          <w:b/>
          <w:color w:val="000000"/>
          <w:kern w:val="22"/>
          <w:lang w:val="en-US"/>
        </w:rPr>
        <w:t xml:space="preserve"> </w:t>
      </w:r>
      <w:r w:rsidRPr="003B3359">
        <w:rPr>
          <w:rFonts w:ascii="SimSun" w:hint="eastAsia"/>
          <w:kern w:val="22"/>
          <w:lang w:val="zh-CN"/>
        </w:rPr>
        <w:t>确保土著人民和地方社区、</w:t>
      </w:r>
      <w:r w:rsidRPr="003B3359">
        <w:rPr>
          <w:rFonts w:ascii="SimSun" w:hint="eastAsia"/>
          <w:b/>
          <w:kern w:val="22"/>
          <w:lang w:val="zh-CN"/>
        </w:rPr>
        <w:t>妇女、女童和青年</w:t>
      </w:r>
      <w:r w:rsidRPr="003B3359">
        <w:rPr>
          <w:rFonts w:ascii="SimSun" w:hint="eastAsia"/>
          <w:kern w:val="22"/>
          <w:lang w:val="zh-CN"/>
        </w:rPr>
        <w:t>公平和切实地参与关于生物多样性的决策过程</w:t>
      </w:r>
      <w:r w:rsidRPr="003B3359">
        <w:rPr>
          <w:rFonts w:ascii="SimSun" w:hint="eastAsia"/>
          <w:kern w:val="22"/>
          <w:lang w:val="en-US"/>
        </w:rPr>
        <w:t>，</w:t>
      </w:r>
      <w:r w:rsidRPr="003B3359">
        <w:rPr>
          <w:rFonts w:ascii="SimSun" w:hint="eastAsia"/>
          <w:b/>
          <w:kern w:val="22"/>
          <w:lang w:val="zh-CN"/>
        </w:rPr>
        <w:t>认识和</w:t>
      </w:r>
      <w:r w:rsidRPr="003B3359">
        <w:rPr>
          <w:rFonts w:ascii="SimSun" w:hint="eastAsia"/>
          <w:kern w:val="22"/>
          <w:lang w:val="zh-CN"/>
        </w:rPr>
        <w:t>尊重他们对土地、领土和资源的权利</w:t>
      </w:r>
      <w:r w:rsidRPr="003B3359">
        <w:rPr>
          <w:rFonts w:ascii="SimSun" w:hint="eastAsia"/>
          <w:b/>
          <w:kern w:val="22"/>
          <w:lang w:val="zh-CN"/>
        </w:rPr>
        <w:t>以及确保环境事务的人权捍卫者的安全</w:t>
      </w:r>
      <w:r w:rsidRPr="003B3359">
        <w:rPr>
          <w:rFonts w:ascii="SimSun" w:hint="eastAsia"/>
          <w:kern w:val="22"/>
          <w:lang w:val="zh-CN"/>
        </w:rPr>
        <w:t>。</w:t>
      </w:r>
    </w:p>
    <w:p w14:paraId="18BE32DD" w14:textId="4B66EE0B" w:rsidR="0065516A" w:rsidRPr="00D67F78" w:rsidRDefault="0065516A" w:rsidP="00D67F78">
      <w:pPr>
        <w:pStyle w:val="Heading-4"/>
        <w:rPr>
          <w:b/>
          <w:bCs/>
          <w:color w:val="000000"/>
          <w:lang w:val="en-US"/>
        </w:rPr>
      </w:pPr>
      <w:bookmarkStart w:id="132" w:name="_Toc85981030"/>
      <w:bookmarkEnd w:id="131"/>
      <w:r w:rsidRPr="00D67F78">
        <w:rPr>
          <w:rFonts w:hint="eastAsia"/>
          <w:b/>
          <w:bCs/>
          <w:lang w:val="zh-CN"/>
        </w:rPr>
        <w:lastRenderedPageBreak/>
        <w:t>新行动目标</w:t>
      </w:r>
      <w:r w:rsidR="006846F3" w:rsidRPr="00D67F78">
        <w:rPr>
          <w:rFonts w:hint="eastAsia"/>
          <w:b/>
          <w:bCs/>
          <w:lang w:val="zh-CN"/>
        </w:rPr>
        <w:t>提案</w:t>
      </w:r>
      <w:bookmarkEnd w:id="132"/>
    </w:p>
    <w:p w14:paraId="53B2117D" w14:textId="77777777" w:rsidR="0065516A" w:rsidRPr="003B3359" w:rsidRDefault="0065516A" w:rsidP="004360E6">
      <w:pPr>
        <w:keepNext/>
        <w:widowControl w:val="0"/>
        <w:tabs>
          <w:tab w:val="left" w:pos="426"/>
        </w:tabs>
        <w:spacing w:before="240" w:after="120"/>
        <w:jc w:val="center"/>
        <w:rPr>
          <w:b/>
          <w:kern w:val="22"/>
          <w:lang w:val="en-US"/>
        </w:rPr>
      </w:pPr>
      <w:r w:rsidRPr="003B3359">
        <w:rPr>
          <w:rFonts w:ascii="SimSun" w:hint="eastAsia"/>
          <w:b/>
          <w:kern w:val="22"/>
          <w:lang w:val="zh-CN"/>
        </w:rPr>
        <w:t>缔约方提议的新行动目标</w:t>
      </w:r>
    </w:p>
    <w:p w14:paraId="7155D401" w14:textId="77777777" w:rsidR="0065516A" w:rsidRPr="003B3359" w:rsidRDefault="0065516A" w:rsidP="004360E6">
      <w:pPr>
        <w:keepNext/>
        <w:widowControl w:val="0"/>
        <w:spacing w:before="120" w:after="120"/>
        <w:rPr>
          <w:lang w:val="en-US"/>
        </w:rPr>
      </w:pPr>
      <w:r w:rsidRPr="003B3359">
        <w:rPr>
          <w:rFonts w:ascii="SimSun" w:hint="eastAsia"/>
          <w:b/>
          <w:kern w:val="22"/>
          <w:u w:val="single"/>
          <w:lang w:val="zh-CN"/>
        </w:rPr>
        <w:t>哥斯达黎加</w:t>
      </w:r>
      <w:r w:rsidRPr="003B3359">
        <w:rPr>
          <w:rFonts w:ascii="SimSun" w:hint="eastAsia"/>
          <w:b/>
          <w:kern w:val="22"/>
          <w:lang w:val="en-US"/>
        </w:rPr>
        <w:t>：</w:t>
      </w:r>
      <w:r w:rsidRPr="003B3359">
        <w:rPr>
          <w:b/>
          <w:kern w:val="22"/>
          <w:lang w:val="en-US"/>
        </w:rPr>
        <w:t xml:space="preserve"> </w:t>
      </w:r>
    </w:p>
    <w:p w14:paraId="04B32447" w14:textId="77777777" w:rsidR="0065516A" w:rsidRPr="003B3359" w:rsidRDefault="0065516A" w:rsidP="004360E6">
      <w:pPr>
        <w:widowControl w:val="0"/>
        <w:spacing w:before="120" w:after="120"/>
        <w:rPr>
          <w:kern w:val="22"/>
          <w:lang w:val="en-US"/>
        </w:rPr>
      </w:pPr>
      <w:r w:rsidRPr="003B3359">
        <w:rPr>
          <w:rFonts w:ascii="SimSun" w:hint="eastAsia"/>
          <w:kern w:val="22"/>
          <w:lang w:val="zh-CN"/>
        </w:rPr>
        <w:t>新行动目标</w:t>
      </w:r>
      <w:r w:rsidRPr="003B3359">
        <w:rPr>
          <w:kern w:val="22"/>
          <w:lang w:val="en-US"/>
        </w:rPr>
        <w:t>22</w:t>
      </w:r>
      <w:r w:rsidRPr="003B3359">
        <w:rPr>
          <w:rFonts w:ascii="SimSun"/>
          <w:kern w:val="22"/>
          <w:lang w:val="en-US"/>
        </w:rPr>
        <w:t xml:space="preserve">. </w:t>
      </w:r>
      <w:r w:rsidRPr="003B3359">
        <w:rPr>
          <w:rFonts w:ascii="SimSun" w:hint="eastAsia"/>
          <w:b/>
          <w:kern w:val="22"/>
          <w:lang w:val="zh-CN"/>
        </w:rPr>
        <w:t>确保妇女和女童公平获取和分享保护和可持续利用生物多样性的惠益</w:t>
      </w:r>
      <w:r w:rsidRPr="003B3359">
        <w:rPr>
          <w:rFonts w:ascii="SimSun" w:hint="eastAsia"/>
          <w:b/>
          <w:kern w:val="22"/>
          <w:lang w:val="en-US"/>
        </w:rPr>
        <w:t>，</w:t>
      </w:r>
      <w:r w:rsidRPr="003B3359">
        <w:rPr>
          <w:rFonts w:ascii="SimSun" w:hint="eastAsia"/>
          <w:b/>
          <w:kern w:val="22"/>
          <w:lang w:val="zh-CN"/>
        </w:rPr>
        <w:t>以及知情和有效地参与与生物多样性有关的所有级别的政策和决策。</w:t>
      </w:r>
    </w:p>
    <w:p w14:paraId="67835949" w14:textId="77777777" w:rsidR="0065516A" w:rsidRPr="003B3359" w:rsidRDefault="0065516A" w:rsidP="004360E6">
      <w:pPr>
        <w:widowControl w:val="0"/>
        <w:spacing w:before="120" w:after="120"/>
        <w:rPr>
          <w:lang w:val="en-US"/>
        </w:rPr>
      </w:pPr>
      <w:r w:rsidRPr="003B3359">
        <w:rPr>
          <w:rFonts w:ascii="SimSun" w:hint="eastAsia"/>
          <w:b/>
          <w:kern w:val="22"/>
          <w:u w:val="single"/>
          <w:lang w:val="zh-CN"/>
        </w:rPr>
        <w:t>瑞士</w:t>
      </w:r>
      <w:r w:rsidRPr="003B3359">
        <w:rPr>
          <w:rFonts w:ascii="SimSun" w:hint="eastAsia"/>
          <w:b/>
          <w:kern w:val="22"/>
          <w:lang w:val="en-US"/>
        </w:rPr>
        <w:t>：</w:t>
      </w:r>
      <w:r w:rsidRPr="003B3359">
        <w:rPr>
          <w:b/>
          <w:kern w:val="22"/>
          <w:lang w:val="en-US"/>
        </w:rPr>
        <w:t xml:space="preserve"> </w:t>
      </w:r>
    </w:p>
    <w:p w14:paraId="350526C7" w14:textId="77777777" w:rsidR="0065516A" w:rsidRPr="003B3359" w:rsidRDefault="0065516A" w:rsidP="004360E6">
      <w:pPr>
        <w:widowControl w:val="0"/>
        <w:spacing w:before="120" w:after="120"/>
        <w:rPr>
          <w:b/>
          <w:kern w:val="22"/>
          <w:lang w:val="en-US"/>
        </w:rPr>
      </w:pPr>
      <w:r w:rsidRPr="003B3359">
        <w:rPr>
          <w:rFonts w:ascii="SimSun" w:hint="eastAsia"/>
          <w:b/>
          <w:kern w:val="22"/>
          <w:lang w:val="zh-CN"/>
        </w:rPr>
        <w:t>到</w:t>
      </w:r>
      <w:r w:rsidRPr="003B3359">
        <w:rPr>
          <w:rFonts w:ascii="SimSun"/>
          <w:b/>
          <w:kern w:val="22"/>
          <w:lang w:val="en-US"/>
        </w:rPr>
        <w:t>2030</w:t>
      </w:r>
      <w:r w:rsidRPr="003B3359">
        <w:rPr>
          <w:rFonts w:ascii="SimSun" w:hint="eastAsia"/>
          <w:b/>
          <w:kern w:val="22"/>
          <w:lang w:val="zh-CN"/>
        </w:rPr>
        <w:t>年</w:t>
      </w:r>
      <w:r w:rsidRPr="003B3359">
        <w:rPr>
          <w:rFonts w:ascii="SimSun" w:hint="eastAsia"/>
          <w:b/>
          <w:kern w:val="22"/>
          <w:lang w:val="en-US"/>
        </w:rPr>
        <w:t>，</w:t>
      </w:r>
      <w:r w:rsidRPr="003B3359">
        <w:rPr>
          <w:rFonts w:ascii="SimSun" w:hint="eastAsia"/>
          <w:b/>
          <w:kern w:val="22"/>
          <w:lang w:val="zh-CN"/>
        </w:rPr>
        <w:t>确保相关多边环境协定、国际组织和计划之间加强合作和协同增效</w:t>
      </w:r>
      <w:r w:rsidRPr="003B3359">
        <w:rPr>
          <w:rFonts w:ascii="SimSun" w:hint="eastAsia"/>
          <w:b/>
          <w:kern w:val="22"/>
          <w:lang w:val="en-US"/>
        </w:rPr>
        <w:t>，</w:t>
      </w:r>
      <w:r w:rsidRPr="003B3359">
        <w:rPr>
          <w:rFonts w:ascii="SimSun" w:hint="eastAsia"/>
          <w:b/>
          <w:kern w:val="22"/>
          <w:lang w:val="zh-CN"/>
        </w:rPr>
        <w:t>从而促进生物多样性框架的有效和高效实施。</w:t>
      </w:r>
    </w:p>
    <w:p w14:paraId="21AD714B" w14:textId="77777777" w:rsidR="0065516A" w:rsidRPr="003B3359" w:rsidRDefault="0065516A" w:rsidP="004360E6">
      <w:pPr>
        <w:widowControl w:val="0"/>
        <w:tabs>
          <w:tab w:val="left" w:pos="426"/>
        </w:tabs>
        <w:spacing w:before="240" w:after="120"/>
        <w:jc w:val="center"/>
        <w:rPr>
          <w:b/>
          <w:kern w:val="22"/>
          <w:lang w:val="en-US"/>
        </w:rPr>
      </w:pPr>
      <w:r w:rsidRPr="003B3359">
        <w:rPr>
          <w:rFonts w:ascii="SimSun" w:hint="eastAsia"/>
          <w:b/>
          <w:kern w:val="22"/>
          <w:lang w:val="zh-CN"/>
        </w:rPr>
        <w:t>获缔约方支持的观察员</w:t>
      </w:r>
      <w:r>
        <w:rPr>
          <w:rFonts w:ascii="SimSun" w:hint="eastAsia"/>
          <w:b/>
          <w:kern w:val="22"/>
          <w:lang w:val="zh-CN"/>
        </w:rPr>
        <w:t>拟议</w:t>
      </w:r>
      <w:r w:rsidRPr="003B3359">
        <w:rPr>
          <w:rFonts w:ascii="SimSun" w:hint="eastAsia"/>
          <w:b/>
          <w:kern w:val="22"/>
          <w:lang w:val="zh-CN"/>
        </w:rPr>
        <w:t>新行动目标</w:t>
      </w:r>
    </w:p>
    <w:p w14:paraId="15E00B49" w14:textId="77777777" w:rsidR="0065516A" w:rsidRPr="003B3359" w:rsidRDefault="0065516A" w:rsidP="004360E6">
      <w:pPr>
        <w:widowControl w:val="0"/>
        <w:autoSpaceDE w:val="0"/>
        <w:autoSpaceDN w:val="0"/>
        <w:adjustRightInd w:val="0"/>
        <w:spacing w:after="60"/>
        <w:rPr>
          <w:kern w:val="22"/>
          <w:lang w:val="en-US"/>
        </w:rPr>
      </w:pPr>
      <w:r w:rsidRPr="003B3359">
        <w:rPr>
          <w:rFonts w:ascii="SimSun" w:hint="eastAsia"/>
          <w:b/>
          <w:kern w:val="22"/>
          <w:u w:val="single"/>
          <w:lang w:val="zh-CN"/>
        </w:rPr>
        <w:t>大学网络</w:t>
      </w:r>
      <w:r w:rsidRPr="003B3359">
        <w:rPr>
          <w:rFonts w:ascii="SimSun" w:hint="eastAsia"/>
          <w:spacing w:val="-3"/>
          <w:kern w:val="22"/>
          <w:lang w:val="en-US"/>
        </w:rPr>
        <w:t>：</w:t>
      </w:r>
    </w:p>
    <w:p w14:paraId="4F1DBC78" w14:textId="77777777" w:rsidR="0065516A" w:rsidRPr="003B3359" w:rsidRDefault="0065516A" w:rsidP="004360E6">
      <w:pPr>
        <w:widowControl w:val="0"/>
        <w:autoSpaceDE w:val="0"/>
        <w:autoSpaceDN w:val="0"/>
        <w:adjustRightInd w:val="0"/>
        <w:rPr>
          <w:lang w:val="en-US"/>
        </w:rPr>
      </w:pPr>
      <w:r w:rsidRPr="003B3359">
        <w:rPr>
          <w:rFonts w:ascii="SimSun" w:hint="eastAsia"/>
          <w:b/>
          <w:lang w:val="zh-CN"/>
        </w:rPr>
        <w:t>在教育和科学部门采取措施</w:t>
      </w:r>
      <w:r w:rsidRPr="003B3359">
        <w:rPr>
          <w:rFonts w:ascii="SimSun" w:hint="eastAsia"/>
          <w:b/>
          <w:lang w:val="en-US"/>
        </w:rPr>
        <w:t>，</w:t>
      </w:r>
      <w:r w:rsidRPr="003B3359">
        <w:rPr>
          <w:rFonts w:ascii="SimSun" w:hint="eastAsia"/>
          <w:b/>
          <w:lang w:val="zh-CN"/>
        </w:rPr>
        <w:t>确保到</w:t>
      </w:r>
      <w:r w:rsidRPr="003B3359">
        <w:rPr>
          <w:b/>
          <w:lang w:val="en-US"/>
        </w:rPr>
        <w:t>2030</w:t>
      </w:r>
      <w:r w:rsidRPr="003B3359">
        <w:rPr>
          <w:rFonts w:ascii="SimSun" w:hint="eastAsia"/>
          <w:b/>
          <w:lang w:val="zh-CN"/>
        </w:rPr>
        <w:t>年所有层级的生物多样性和文化多样性和跨学科课程和科学</w:t>
      </w:r>
      <w:r w:rsidRPr="003B3359">
        <w:rPr>
          <w:b/>
          <w:lang w:val="en-US"/>
        </w:rPr>
        <w:t>/</w:t>
      </w:r>
      <w:r w:rsidRPr="003B3359">
        <w:rPr>
          <w:rFonts w:ascii="SimSun" w:hint="eastAsia"/>
          <w:b/>
          <w:lang w:val="zh-CN"/>
        </w:rPr>
        <w:t>政策研究得到全面实施和支持</w:t>
      </w:r>
      <w:r w:rsidRPr="003B3359">
        <w:rPr>
          <w:rFonts w:ascii="SimSun" w:hint="eastAsia"/>
          <w:b/>
          <w:lang w:val="en-US"/>
        </w:rPr>
        <w:t>，</w:t>
      </w:r>
      <w:r w:rsidRPr="003B3359">
        <w:rPr>
          <w:rFonts w:ascii="SimSun" w:hint="eastAsia"/>
          <w:b/>
          <w:lang w:val="zh-CN"/>
        </w:rPr>
        <w:t>包括小学、中学、高等教育以及相关的能力建设和研究培训方案</w:t>
      </w:r>
      <w:r w:rsidRPr="003B3359">
        <w:rPr>
          <w:rFonts w:ascii="SimSun" w:hint="eastAsia"/>
          <w:b/>
          <w:lang w:val="en-US"/>
        </w:rPr>
        <w:t>，</w:t>
      </w:r>
      <w:r w:rsidRPr="003B3359">
        <w:rPr>
          <w:rFonts w:ascii="SimSun" w:hint="eastAsia"/>
          <w:b/>
          <w:lang w:val="zh-CN"/>
        </w:rPr>
        <w:t>同时考虑到</w:t>
      </w:r>
      <w:r w:rsidRPr="003B3359">
        <w:rPr>
          <w:rFonts w:ascii="SimSun" w:hint="eastAsia"/>
          <w:b/>
          <w:lang w:val="en-US"/>
        </w:rPr>
        <w:t>：</w:t>
      </w:r>
      <w:r w:rsidRPr="003B3359">
        <w:rPr>
          <w:b/>
          <w:lang w:val="en-US"/>
        </w:rPr>
        <w:t xml:space="preserve">(a) </w:t>
      </w:r>
      <w:r w:rsidRPr="003B3359">
        <w:rPr>
          <w:rFonts w:ascii="SimSun" w:hint="eastAsia"/>
          <w:b/>
          <w:lang w:val="zh-CN"/>
        </w:rPr>
        <w:t>土著人民和地方社区的学习过程和知识体系以及公民科学</w:t>
      </w:r>
      <w:r w:rsidRPr="003B3359">
        <w:rPr>
          <w:rFonts w:ascii="SimSun" w:hint="eastAsia"/>
          <w:b/>
          <w:lang w:val="en-US"/>
        </w:rPr>
        <w:t>；</w:t>
      </w:r>
      <w:r w:rsidRPr="003B3359">
        <w:rPr>
          <w:b/>
          <w:lang w:val="en-US"/>
        </w:rPr>
        <w:t xml:space="preserve">(b) </w:t>
      </w:r>
      <w:r w:rsidRPr="003B3359">
        <w:rPr>
          <w:rFonts w:ascii="SimSun" w:hint="eastAsia"/>
          <w:b/>
          <w:lang w:val="zh-CN"/>
        </w:rPr>
        <w:t>获得免费、包容、公平和优质教育的人权</w:t>
      </w:r>
      <w:r w:rsidRPr="003B3359">
        <w:rPr>
          <w:rFonts w:ascii="SimSun" w:hint="eastAsia"/>
          <w:b/>
          <w:lang w:val="en-US"/>
        </w:rPr>
        <w:t>，</w:t>
      </w:r>
      <w:r w:rsidRPr="003B3359">
        <w:rPr>
          <w:rFonts w:ascii="SimSun" w:hint="eastAsia"/>
          <w:b/>
          <w:lang w:val="zh-CN"/>
        </w:rPr>
        <w:t>特别关注妇女和边缘化社会群体的权利</w:t>
      </w:r>
      <w:r w:rsidRPr="003B3359">
        <w:rPr>
          <w:rFonts w:ascii="SimSun" w:hint="eastAsia"/>
          <w:b/>
          <w:lang w:val="en-US"/>
        </w:rPr>
        <w:t>；</w:t>
      </w:r>
      <w:r w:rsidRPr="003B3359">
        <w:rPr>
          <w:b/>
          <w:lang w:val="en-US"/>
        </w:rPr>
        <w:t xml:space="preserve">(c) </w:t>
      </w:r>
      <w:r w:rsidRPr="003B3359">
        <w:rPr>
          <w:rFonts w:ascii="SimSun" w:hint="eastAsia"/>
          <w:b/>
          <w:lang w:val="zh-CN"/>
        </w:rPr>
        <w:t>需要整合教学</w:t>
      </w:r>
      <w:r w:rsidRPr="003B3359">
        <w:rPr>
          <w:b/>
          <w:lang w:val="en-US"/>
        </w:rPr>
        <w:t>/</w:t>
      </w:r>
      <w:r w:rsidRPr="003B3359">
        <w:rPr>
          <w:rFonts w:ascii="SimSun" w:hint="eastAsia"/>
          <w:b/>
          <w:lang w:val="zh-CN"/>
        </w:rPr>
        <w:t>研究</w:t>
      </w:r>
      <w:r w:rsidRPr="003B3359">
        <w:rPr>
          <w:b/>
          <w:lang w:val="en-US"/>
        </w:rPr>
        <w:t>/</w:t>
      </w:r>
      <w:r w:rsidRPr="003B3359">
        <w:rPr>
          <w:rFonts w:ascii="SimSun" w:hint="eastAsia"/>
          <w:b/>
          <w:lang w:val="zh-CN"/>
        </w:rPr>
        <w:t>外联活动</w:t>
      </w:r>
      <w:r w:rsidRPr="003B3359">
        <w:rPr>
          <w:rFonts w:ascii="SimSun" w:hint="eastAsia"/>
          <w:b/>
          <w:lang w:val="en-US"/>
        </w:rPr>
        <w:t>，</w:t>
      </w:r>
      <w:r w:rsidRPr="003B3359">
        <w:rPr>
          <w:rFonts w:ascii="SimSun" w:hint="eastAsia"/>
          <w:b/>
          <w:lang w:val="zh-CN"/>
        </w:rPr>
        <w:t>以便有效地影响实地和社会</w:t>
      </w:r>
      <w:r w:rsidRPr="003B3359">
        <w:rPr>
          <w:rFonts w:ascii="SimSun" w:hint="eastAsia"/>
          <w:b/>
          <w:lang w:val="en-US"/>
        </w:rPr>
        <w:t>，</w:t>
      </w:r>
      <w:r w:rsidRPr="003B3359">
        <w:rPr>
          <w:rFonts w:ascii="SimSun" w:hint="eastAsia"/>
          <w:b/>
          <w:lang w:val="zh-CN"/>
        </w:rPr>
        <w:t>并促进生物多样性和可持续性政策的实施。</w:t>
      </w:r>
    </w:p>
    <w:p w14:paraId="42D43657" w14:textId="77777777" w:rsidR="0065516A" w:rsidRPr="003B3359" w:rsidRDefault="0065516A" w:rsidP="004360E6">
      <w:pPr>
        <w:widowControl w:val="0"/>
        <w:autoSpaceDE w:val="0"/>
        <w:autoSpaceDN w:val="0"/>
        <w:adjustRightInd w:val="0"/>
        <w:ind w:left="720"/>
        <w:rPr>
          <w:rFonts w:ascii="DengXian" w:eastAsia="DengXian"/>
          <w:kern w:val="22"/>
          <w:lang w:val="en-US"/>
        </w:rPr>
      </w:pPr>
    </w:p>
    <w:p w14:paraId="5DA288DB" w14:textId="4E06D95F" w:rsidR="00F878D3" w:rsidRPr="00816742" w:rsidRDefault="00F878D3" w:rsidP="00F878D3">
      <w:pPr>
        <w:keepNext/>
        <w:shd w:val="clear" w:color="auto" w:fill="E7E6E6" w:themeFill="background2"/>
        <w:spacing w:before="360" w:after="120" w:line="360" w:lineRule="auto"/>
        <w:jc w:val="center"/>
        <w:outlineLvl w:val="2"/>
        <w:rPr>
          <w:rFonts w:asciiTheme="majorBidi" w:hAnsiTheme="majorBidi" w:cstheme="majorBidi"/>
        </w:rPr>
      </w:pPr>
      <w:bookmarkStart w:id="133" w:name="_Toc83908055"/>
      <w:bookmarkStart w:id="134" w:name="_Toc84327317"/>
      <w:bookmarkStart w:id="135" w:name="_Toc85981031"/>
      <w:r w:rsidRPr="00816742">
        <w:rPr>
          <w:rFonts w:asciiTheme="majorBidi" w:hAnsiTheme="majorBidi" w:cstheme="majorBidi"/>
          <w:b/>
          <w:bCs/>
          <w:kern w:val="22"/>
        </w:rPr>
        <w:t>H</w:t>
      </w:r>
      <w:r>
        <w:rPr>
          <w:rFonts w:asciiTheme="majorBidi" w:hAnsiTheme="majorBidi" w:cstheme="majorBidi" w:hint="eastAsia"/>
          <w:b/>
          <w:bCs/>
          <w:kern w:val="22"/>
        </w:rPr>
        <w:t>节</w:t>
      </w:r>
      <w:r w:rsidRPr="00816742">
        <w:rPr>
          <w:rFonts w:asciiTheme="majorBidi" w:hAnsiTheme="majorBidi" w:cstheme="majorBidi"/>
          <w:b/>
          <w:bCs/>
          <w:kern w:val="22"/>
        </w:rPr>
        <w:t xml:space="preserve"> – K</w:t>
      </w:r>
      <w:bookmarkEnd w:id="133"/>
      <w:bookmarkEnd w:id="134"/>
      <w:r>
        <w:rPr>
          <w:rFonts w:asciiTheme="majorBidi" w:hAnsiTheme="majorBidi" w:cstheme="majorBidi" w:hint="eastAsia"/>
          <w:b/>
          <w:bCs/>
          <w:kern w:val="22"/>
        </w:rPr>
        <w:t>节</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355"/>
      </w:tblGrid>
      <w:tr w:rsidR="0065516A" w:rsidRPr="003B3359" w14:paraId="543157AA" w14:textId="77777777" w:rsidTr="00804207">
        <w:tc>
          <w:tcPr>
            <w:tcW w:w="9355" w:type="dxa"/>
          </w:tcPr>
          <w:bookmarkEnd w:id="135"/>
          <w:p w14:paraId="36A02786" w14:textId="77777777" w:rsidR="0065516A" w:rsidRPr="003B3359" w:rsidRDefault="0065516A" w:rsidP="00027AAC">
            <w:pPr>
              <w:keepNext/>
              <w:widowControl w:val="0"/>
              <w:numPr>
                <w:ilvl w:val="0"/>
                <w:numId w:val="17"/>
              </w:numPr>
              <w:shd w:val="clear" w:color="auto" w:fill="E7E6E6"/>
              <w:tabs>
                <w:tab w:val="left" w:pos="426"/>
              </w:tabs>
              <w:spacing w:before="120" w:after="120"/>
              <w:ind w:left="0" w:firstLine="0"/>
              <w:jc w:val="center"/>
              <w:outlineLvl w:val="1"/>
              <w:rPr>
                <w:b/>
                <w:kern w:val="22"/>
              </w:rPr>
            </w:pPr>
            <w:r w:rsidRPr="003B3359">
              <w:rPr>
                <w:rFonts w:ascii="SimSun" w:hint="eastAsia"/>
                <w:b/>
                <w:noProof/>
                <w:kern w:val="22"/>
              </w:rPr>
              <w:t>执行支助机制</w:t>
            </w:r>
          </w:p>
          <w:p w14:paraId="39190357" w14:textId="5E0A9B5B" w:rsidR="0065516A" w:rsidRPr="003B3359" w:rsidRDefault="0065516A" w:rsidP="004360E6">
            <w:pPr>
              <w:spacing w:before="120" w:after="120"/>
              <w:rPr>
                <w:rFonts w:ascii="SimSun" w:hAnsi="Calibri"/>
              </w:rPr>
            </w:pPr>
            <w:r w:rsidRPr="003B3359">
              <w:rPr>
                <w:rFonts w:ascii="SimSun" w:hAnsi="Calibri" w:hint="eastAsia"/>
                <w:kern w:val="22"/>
                <w:lang w:val="zh-CN"/>
              </w:rPr>
              <w:t>将通过《生物多样性公约》下包括财务机制在内的支持机制以及资源调动、能力建设和发展、科技合作和技术转让、知识管理的战略以及其他公约和国际进程下的相关机制来支持框架的执行及其长期目标和行动目标的落实</w:t>
            </w:r>
            <w:r w:rsidR="007702A8">
              <w:rPr>
                <w:rFonts w:ascii="SimSun" w:hAnsi="Calibri" w:hint="eastAsia"/>
                <w:kern w:val="22"/>
                <w:lang w:val="zh-CN"/>
              </w:rPr>
              <w:t>。</w:t>
            </w:r>
            <w:r w:rsidRPr="007702A8">
              <w:rPr>
                <w:kern w:val="22"/>
                <w:vertAlign w:val="superscript"/>
                <w:lang w:val="zh-CN"/>
              </w:rPr>
              <w:footnoteReference w:id="8"/>
            </w:r>
          </w:p>
          <w:p w14:paraId="0FA1FB46" w14:textId="77777777" w:rsidR="0065516A" w:rsidRPr="003B3359" w:rsidRDefault="0065516A" w:rsidP="004360E6">
            <w:pPr>
              <w:rPr>
                <w:rFonts w:ascii="SimSun"/>
                <w:kern w:val="22"/>
              </w:rPr>
            </w:pPr>
          </w:p>
        </w:tc>
      </w:tr>
    </w:tbl>
    <w:p w14:paraId="03FCE72F" w14:textId="77777777" w:rsidR="0065516A" w:rsidRPr="003B3359" w:rsidRDefault="0065516A" w:rsidP="004360E6">
      <w:pPr>
        <w:widowControl w:val="0"/>
        <w:tabs>
          <w:tab w:val="left" w:pos="426"/>
        </w:tabs>
        <w:spacing w:before="240" w:after="120"/>
        <w:jc w:val="center"/>
        <w:rPr>
          <w:kern w:val="22"/>
          <w:lang w:val="en-US"/>
        </w:rPr>
      </w:pPr>
      <w:r w:rsidRPr="003B3359">
        <w:rPr>
          <w:rFonts w:ascii="SimSun" w:hint="eastAsia"/>
          <w:b/>
          <w:kern w:val="22"/>
          <w:lang w:val="zh-CN"/>
        </w:rPr>
        <w:t>综合案文</w:t>
      </w:r>
    </w:p>
    <w:p w14:paraId="183DA20F" w14:textId="77777777" w:rsidR="0065516A" w:rsidRPr="003B3359" w:rsidRDefault="0065516A" w:rsidP="004360E6">
      <w:pPr>
        <w:widowControl w:val="0"/>
        <w:tabs>
          <w:tab w:val="left" w:pos="426"/>
        </w:tabs>
        <w:spacing w:before="120" w:after="120"/>
        <w:rPr>
          <w:lang w:val="en-US"/>
        </w:rPr>
      </w:pPr>
      <w:r w:rsidRPr="003B3359">
        <w:rPr>
          <w:rFonts w:ascii="SimSun" w:hint="eastAsia"/>
          <w:kern w:val="22"/>
          <w:lang w:val="zh-CN"/>
        </w:rPr>
        <w:t>将通过</w:t>
      </w:r>
      <w:r w:rsidRPr="003B3359">
        <w:rPr>
          <w:rFonts w:ascii="SimSun"/>
          <w:kern w:val="22"/>
          <w:lang w:val="en-US"/>
        </w:rPr>
        <w:t>[</w:t>
      </w:r>
      <w:r w:rsidRPr="003B3359">
        <w:rPr>
          <w:rFonts w:ascii="SimSun" w:hint="eastAsia"/>
          <w:kern w:val="22"/>
          <w:lang w:val="zh-CN"/>
        </w:rPr>
        <w:t>《生物多样性公约》</w:t>
      </w:r>
      <w:r w:rsidRPr="003B3359">
        <w:rPr>
          <w:rFonts w:ascii="SimSun"/>
          <w:kern w:val="22"/>
          <w:lang w:val="en-US"/>
        </w:rPr>
        <w:t>]</w:t>
      </w:r>
      <w:r w:rsidRPr="003B3359">
        <w:rPr>
          <w:rFonts w:ascii="SimSun" w:hint="eastAsia"/>
          <w:b/>
          <w:kern w:val="22"/>
          <w:lang w:val="zh-CN"/>
        </w:rPr>
        <w:t>及其议定书</w:t>
      </w:r>
      <w:r w:rsidRPr="003B3359">
        <w:rPr>
          <w:rFonts w:ascii="SimSun" w:hint="eastAsia"/>
          <w:kern w:val="22"/>
          <w:lang w:val="zh-CN"/>
        </w:rPr>
        <w:t>下的支持机制</w:t>
      </w:r>
      <w:r w:rsidRPr="003B3359">
        <w:rPr>
          <w:rFonts w:ascii="SimSun" w:hint="eastAsia"/>
          <w:kern w:val="22"/>
          <w:lang w:val="en-US"/>
        </w:rPr>
        <w:t>，</w:t>
      </w:r>
      <w:r w:rsidRPr="003B3359">
        <w:rPr>
          <w:rFonts w:ascii="SimSun" w:hint="eastAsia"/>
          <w:b/>
          <w:kern w:val="22"/>
          <w:lang w:val="zh-CN"/>
        </w:rPr>
        <w:t>它与框架中设定的目标相称</w:t>
      </w:r>
      <w:r w:rsidRPr="003B3359">
        <w:rPr>
          <w:rFonts w:ascii="SimSun" w:hint="eastAsia"/>
          <w:b/>
          <w:kern w:val="22"/>
          <w:lang w:val="en-US"/>
        </w:rPr>
        <w:t>，</w:t>
      </w:r>
      <w:r w:rsidRPr="003B3359">
        <w:rPr>
          <w:rFonts w:ascii="SimSun" w:hint="eastAsia"/>
          <w:b/>
          <w:kern w:val="22"/>
          <w:lang w:val="zh-CN"/>
        </w:rPr>
        <w:t>并与实现这些目标所需的变革性变化相称</w:t>
      </w:r>
      <w:r w:rsidRPr="003B3359">
        <w:rPr>
          <w:rFonts w:ascii="SimSun" w:hint="eastAsia"/>
          <w:b/>
          <w:kern w:val="22"/>
          <w:lang w:val="en-US"/>
        </w:rPr>
        <w:t>，</w:t>
      </w:r>
      <w:r w:rsidRPr="003B3359">
        <w:rPr>
          <w:rFonts w:ascii="SimSun" w:hint="eastAsia"/>
          <w:kern w:val="22"/>
          <w:lang w:val="zh-CN"/>
        </w:rPr>
        <w:t>来</w:t>
      </w:r>
      <w:r w:rsidRPr="003B3359">
        <w:rPr>
          <w:rFonts w:ascii="SimSun"/>
          <w:kern w:val="22"/>
          <w:lang w:val="en-US"/>
        </w:rPr>
        <w:t>[</w:t>
      </w:r>
      <w:r w:rsidRPr="003B3359">
        <w:rPr>
          <w:rFonts w:ascii="SimSun" w:hint="eastAsia"/>
          <w:kern w:val="22"/>
          <w:lang w:val="zh-CN"/>
        </w:rPr>
        <w:t>支持</w:t>
      </w:r>
      <w:r w:rsidRPr="003B3359">
        <w:rPr>
          <w:rFonts w:ascii="SimSun"/>
          <w:kern w:val="22"/>
          <w:lang w:val="en-US"/>
        </w:rPr>
        <w:t>][</w:t>
      </w:r>
      <w:r w:rsidRPr="003B3359">
        <w:rPr>
          <w:rFonts w:ascii="SimSun" w:hint="eastAsia"/>
          <w:b/>
          <w:kern w:val="22"/>
          <w:lang w:val="zh-CN"/>
        </w:rPr>
        <w:t>促进和加强</w:t>
      </w:r>
      <w:r w:rsidRPr="003B3359">
        <w:rPr>
          <w:rFonts w:ascii="SimSun"/>
          <w:kern w:val="22"/>
          <w:lang w:val="en-US"/>
        </w:rPr>
        <w:t>][</w:t>
      </w:r>
      <w:r w:rsidRPr="003B3359">
        <w:rPr>
          <w:rFonts w:ascii="SimSun" w:hint="eastAsia"/>
          <w:b/>
          <w:kern w:val="22"/>
          <w:lang w:val="zh-CN"/>
        </w:rPr>
        <w:t>需要实施</w:t>
      </w:r>
      <w:r w:rsidRPr="003B3359">
        <w:rPr>
          <w:rFonts w:ascii="SimSun"/>
          <w:kern w:val="22"/>
          <w:lang w:val="en-US"/>
        </w:rPr>
        <w:t>]</w:t>
      </w:r>
      <w:r w:rsidRPr="003B3359">
        <w:rPr>
          <w:rFonts w:ascii="SimSun" w:hint="eastAsia"/>
          <w:kern w:val="22"/>
          <w:lang w:val="zh-CN"/>
        </w:rPr>
        <w:t>框架的</w:t>
      </w:r>
      <w:r w:rsidRPr="003B3359">
        <w:rPr>
          <w:rFonts w:ascii="SimSun"/>
          <w:kern w:val="22"/>
          <w:lang w:val="en-US"/>
        </w:rPr>
        <w:t>[</w:t>
      </w:r>
      <w:r w:rsidRPr="003B3359">
        <w:rPr>
          <w:rFonts w:ascii="SimSun" w:hint="eastAsia"/>
          <w:b/>
          <w:kern w:val="22"/>
          <w:lang w:val="zh-CN"/>
        </w:rPr>
        <w:t>有效</w:t>
      </w:r>
      <w:r w:rsidRPr="003B3359">
        <w:rPr>
          <w:rFonts w:ascii="SimSun"/>
          <w:kern w:val="22"/>
          <w:lang w:val="en-US"/>
        </w:rPr>
        <w:t>]</w:t>
      </w:r>
      <w:r w:rsidRPr="003B3359">
        <w:rPr>
          <w:rFonts w:ascii="SimSun" w:hint="eastAsia"/>
          <w:kern w:val="22"/>
          <w:lang w:val="zh-CN"/>
        </w:rPr>
        <w:t>执行及其长期目标和行动目标的落实。</w:t>
      </w:r>
      <w:r w:rsidRPr="003B3359">
        <w:rPr>
          <w:rFonts w:ascii="SimSun" w:hint="eastAsia"/>
          <w:b/>
          <w:lang w:val="zh-CN"/>
        </w:rPr>
        <w:t>这包括</w:t>
      </w:r>
      <w:r w:rsidRPr="003B3359">
        <w:rPr>
          <w:lang w:val="zh-CN"/>
        </w:rPr>
        <w:t>[</w:t>
      </w:r>
      <w:r w:rsidRPr="003B3359">
        <w:rPr>
          <w:rFonts w:ascii="SimSun" w:hint="eastAsia"/>
          <w:lang w:val="zh-CN"/>
        </w:rPr>
        <w:t>包括</w:t>
      </w:r>
      <w:r w:rsidRPr="003B3359">
        <w:rPr>
          <w:lang w:val="zh-CN"/>
        </w:rPr>
        <w:t>]</w:t>
      </w:r>
      <w:r w:rsidRPr="003B3359">
        <w:rPr>
          <w:rFonts w:ascii="SimSun" w:hint="eastAsia"/>
          <w:lang w:val="zh-CN"/>
        </w:rPr>
        <w:t>金融机制和资源调动、</w:t>
      </w:r>
      <w:r w:rsidRPr="003B3359">
        <w:rPr>
          <w:rFonts w:ascii="SimSun" w:hint="eastAsia"/>
          <w:b/>
          <w:lang w:val="zh-CN"/>
        </w:rPr>
        <w:t>既定的基准数据</w:t>
      </w:r>
      <w:r w:rsidRPr="003B3359">
        <w:rPr>
          <w:b/>
          <w:lang w:val="zh-CN"/>
        </w:rPr>
        <w:t>/</w:t>
      </w:r>
      <w:r w:rsidRPr="003B3359">
        <w:rPr>
          <w:rFonts w:ascii="SimSun" w:hint="eastAsia"/>
          <w:b/>
          <w:lang w:val="zh-CN"/>
        </w:rPr>
        <w:t>信息</w:t>
      </w:r>
      <w:r w:rsidRPr="003B3359">
        <w:rPr>
          <w:rFonts w:ascii="SimSun" w:hint="eastAsia"/>
          <w:lang w:val="zh-CN"/>
        </w:rPr>
        <w:t>、能力建设和发展、科技合作和技术转让、知识管理、</w:t>
      </w:r>
      <w:r w:rsidRPr="003B3359">
        <w:rPr>
          <w:rFonts w:ascii="SimSun" w:hint="eastAsia"/>
          <w:b/>
          <w:lang w:val="zh-CN"/>
        </w:rPr>
        <w:t>规划、监测、报告和</w:t>
      </w:r>
      <w:r w:rsidRPr="003B3359">
        <w:rPr>
          <w:rFonts w:ascii="SimSun" w:hint="eastAsia"/>
          <w:b/>
          <w:lang w:val="zh-CN"/>
        </w:rPr>
        <w:lastRenderedPageBreak/>
        <w:t>审查机制的战略和促进生物多样性主流化的长期行动计划</w:t>
      </w:r>
      <w:r w:rsidRPr="003B3359">
        <w:rPr>
          <w:rFonts w:ascii="SimSun" w:hint="eastAsia"/>
          <w:lang w:val="zh-CN"/>
        </w:rPr>
        <w:t>，</w:t>
      </w:r>
      <w:r w:rsidRPr="003B3359">
        <w:rPr>
          <w:rFonts w:ascii="SimSun" w:hint="eastAsia"/>
          <w:b/>
          <w:lang w:val="zh-CN"/>
        </w:rPr>
        <w:t>为此包括前景扫描、评估和监测、生物多样性主流化、关于第</w:t>
      </w:r>
      <w:r w:rsidRPr="003B3359">
        <w:rPr>
          <w:b/>
          <w:lang w:val="zh-CN"/>
        </w:rPr>
        <w:t>8(j)</w:t>
      </w:r>
      <w:r w:rsidRPr="003B3359">
        <w:rPr>
          <w:rFonts w:ascii="SimSun" w:hint="eastAsia"/>
          <w:b/>
          <w:lang w:val="zh-CN"/>
        </w:rPr>
        <w:t>条和相关条款的工作计划</w:t>
      </w:r>
      <w:r w:rsidRPr="003B3359">
        <w:rPr>
          <w:rFonts w:ascii="SimSun" w:hint="eastAsia"/>
          <w:lang w:val="zh-CN"/>
        </w:rPr>
        <w:t>，</w:t>
      </w:r>
      <w:r w:rsidRPr="003B3359">
        <w:rPr>
          <w:rFonts w:ascii="SimSun" w:hint="eastAsia"/>
          <w:b/>
          <w:lang w:val="zh-CN"/>
        </w:rPr>
        <w:t>包括关于可持续习惯利用的全球行动计划</w:t>
      </w:r>
      <w:r w:rsidRPr="003B3359">
        <w:rPr>
          <w:rFonts w:ascii="SimSun" w:hint="eastAsia"/>
          <w:lang w:val="zh-CN"/>
        </w:rPr>
        <w:t>以及</w:t>
      </w:r>
      <w:r w:rsidRPr="003B3359">
        <w:rPr>
          <w:rFonts w:ascii="SimSun" w:hint="eastAsia"/>
          <w:b/>
          <w:lang w:val="zh-CN"/>
        </w:rPr>
        <w:t>根据《公约》第</w:t>
      </w:r>
      <w:r w:rsidRPr="003B3359">
        <w:rPr>
          <w:b/>
          <w:lang w:val="zh-CN"/>
        </w:rPr>
        <w:t>16</w:t>
      </w:r>
      <w:r w:rsidRPr="003B3359">
        <w:rPr>
          <w:rFonts w:ascii="SimSun" w:hint="eastAsia"/>
          <w:b/>
          <w:lang w:val="zh-CN"/>
        </w:rPr>
        <w:t>、</w:t>
      </w:r>
      <w:r w:rsidRPr="003B3359">
        <w:rPr>
          <w:b/>
          <w:lang w:val="zh-CN"/>
        </w:rPr>
        <w:t>18</w:t>
      </w:r>
      <w:r w:rsidRPr="003B3359">
        <w:rPr>
          <w:rFonts w:ascii="SimSun" w:hint="eastAsia"/>
          <w:b/>
          <w:lang w:val="zh-CN"/>
        </w:rPr>
        <w:t>、</w:t>
      </w:r>
      <w:r w:rsidRPr="003B3359">
        <w:rPr>
          <w:b/>
          <w:lang w:val="zh-CN"/>
        </w:rPr>
        <w:t>20</w:t>
      </w:r>
      <w:r w:rsidRPr="003B3359">
        <w:rPr>
          <w:rFonts w:ascii="SimSun" w:hint="eastAsia"/>
          <w:b/>
          <w:lang w:val="zh-CN"/>
        </w:rPr>
        <w:t>和</w:t>
      </w:r>
      <w:r w:rsidRPr="003B3359">
        <w:rPr>
          <w:b/>
          <w:lang w:val="zh-CN"/>
        </w:rPr>
        <w:t>21</w:t>
      </w:r>
      <w:r w:rsidRPr="003B3359">
        <w:rPr>
          <w:rFonts w:ascii="SimSun" w:hint="eastAsia"/>
          <w:b/>
          <w:lang w:val="zh-CN"/>
        </w:rPr>
        <w:t>条</w:t>
      </w:r>
      <w:r w:rsidRPr="003B3359">
        <w:rPr>
          <w:rFonts w:ascii="SimSun" w:hint="eastAsia"/>
          <w:lang w:val="zh-CN"/>
        </w:rPr>
        <w:t>，</w:t>
      </w:r>
      <w:r w:rsidRPr="003B3359">
        <w:rPr>
          <w:rFonts w:ascii="SimSun" w:hint="eastAsia"/>
          <w:b/>
          <w:lang w:val="zh-CN"/>
        </w:rPr>
        <w:t>在区域和次区域层面</w:t>
      </w:r>
      <w:r w:rsidRPr="003B3359">
        <w:rPr>
          <w:rFonts w:ascii="SimSun" w:hint="eastAsia"/>
          <w:lang w:val="zh-CN"/>
        </w:rPr>
        <w:t>的其他公约以及国际进程下的相关机制。</w:t>
      </w:r>
      <w:r w:rsidRPr="003B3359">
        <w:rPr>
          <w:rFonts w:ascii="SimSun" w:hint="eastAsia"/>
          <w:b/>
          <w:kern w:val="22"/>
          <w:lang w:val="zh-CN"/>
        </w:rPr>
        <w:t>在可能和适当的情况下，将通过让所有相关多边环境协定、国际组织和计划参与的综合方法来制定实施的支持机制。</w:t>
      </w:r>
    </w:p>
    <w:p w14:paraId="0F7EE4D5" w14:textId="77777777" w:rsidR="0065516A" w:rsidRPr="003B3359" w:rsidRDefault="0065516A" w:rsidP="004360E6">
      <w:pPr>
        <w:widowControl w:val="0"/>
        <w:rPr>
          <w:lang w:val="en-US"/>
        </w:rPr>
      </w:pPr>
      <w:r w:rsidRPr="003B3359">
        <w:rPr>
          <w:rFonts w:ascii="SimSun" w:hint="eastAsia"/>
          <w:b/>
          <w:kern w:val="22"/>
          <w:lang w:val="zh-CN"/>
        </w:rPr>
        <w:t>调动资源对于实现</w:t>
      </w:r>
      <w:r w:rsidRPr="003B3359">
        <w:rPr>
          <w:b/>
          <w:kern w:val="22"/>
          <w:lang w:val="en-US"/>
        </w:rPr>
        <w:t>2020</w:t>
      </w:r>
      <w:r w:rsidRPr="003B3359">
        <w:rPr>
          <w:rFonts w:ascii="SimSun" w:hint="eastAsia"/>
          <w:b/>
          <w:kern w:val="22"/>
          <w:lang w:val="zh-CN"/>
        </w:rPr>
        <w:t>年后全球生物多样性框架至关重要。资源调动需要跨越经济和社会的转型变革。资源调动的战略方法包括：</w:t>
      </w:r>
    </w:p>
    <w:p w14:paraId="121D6885" w14:textId="77777777" w:rsidR="0065516A" w:rsidRPr="003B3359" w:rsidRDefault="0065516A" w:rsidP="00027AAC">
      <w:pPr>
        <w:widowControl w:val="0"/>
        <w:numPr>
          <w:ilvl w:val="0"/>
          <w:numId w:val="28"/>
        </w:numPr>
        <w:spacing w:before="60" w:after="60"/>
        <w:ind w:left="980" w:hanging="490"/>
        <w:rPr>
          <w:rFonts w:ascii="SimSun" w:hAnsi="Calibri"/>
          <w:kern w:val="22"/>
        </w:rPr>
      </w:pPr>
      <w:r w:rsidRPr="003B3359">
        <w:rPr>
          <w:rFonts w:ascii="SimSun" w:hAnsi="Calibri" w:hint="eastAsia"/>
          <w:b/>
          <w:kern w:val="22"/>
          <w:lang w:val="zh-CN"/>
        </w:rPr>
        <w:t>重新定向或消除有害生物多样性的资源；</w:t>
      </w:r>
    </w:p>
    <w:p w14:paraId="0D3F5F15" w14:textId="77777777" w:rsidR="0065516A" w:rsidRPr="003B3359" w:rsidRDefault="0065516A" w:rsidP="00027AAC">
      <w:pPr>
        <w:widowControl w:val="0"/>
        <w:numPr>
          <w:ilvl w:val="0"/>
          <w:numId w:val="28"/>
        </w:numPr>
        <w:spacing w:before="60" w:after="60"/>
        <w:ind w:left="980" w:hanging="490"/>
        <w:rPr>
          <w:rFonts w:ascii="SimSun" w:hAnsi="Calibri"/>
          <w:kern w:val="22"/>
        </w:rPr>
      </w:pPr>
      <w:r w:rsidRPr="003B3359">
        <w:rPr>
          <w:rFonts w:ascii="SimSun" w:hAnsi="Calibri" w:hint="eastAsia"/>
          <w:b/>
          <w:kern w:val="22"/>
          <w:lang w:val="zh-CN"/>
        </w:rPr>
        <w:t>从所有来源</w:t>
      </w:r>
      <w:r w:rsidRPr="003B3359">
        <w:rPr>
          <w:rFonts w:ascii="SimSun" w:hAnsi="Calibri" w:hint="eastAsia"/>
          <w:b/>
          <w:kern w:val="22"/>
        </w:rPr>
        <w:t>，</w:t>
      </w:r>
      <w:r w:rsidRPr="003B3359">
        <w:rPr>
          <w:rFonts w:ascii="SimSun" w:hAnsi="Calibri" w:hint="eastAsia"/>
          <w:b/>
          <w:kern w:val="22"/>
          <w:lang w:val="zh-CN"/>
        </w:rPr>
        <w:t>包括私人、公共、国内和国际来源以及创新的金融机制产生新的金融和非金融资源</w:t>
      </w:r>
      <w:r w:rsidRPr="003B3359">
        <w:rPr>
          <w:rFonts w:ascii="SimSun" w:hAnsi="Calibri" w:hint="eastAsia"/>
          <w:b/>
          <w:kern w:val="22"/>
        </w:rPr>
        <w:t>；</w:t>
      </w:r>
    </w:p>
    <w:p w14:paraId="532F54E9" w14:textId="77777777" w:rsidR="0065516A" w:rsidRPr="003B3359" w:rsidRDefault="0065516A" w:rsidP="00027AAC">
      <w:pPr>
        <w:widowControl w:val="0"/>
        <w:numPr>
          <w:ilvl w:val="0"/>
          <w:numId w:val="28"/>
        </w:numPr>
        <w:spacing w:before="60" w:after="60"/>
        <w:ind w:left="980" w:hanging="490"/>
        <w:rPr>
          <w:rFonts w:ascii="SimSun" w:hAnsi="Calibri"/>
          <w:kern w:val="22"/>
        </w:rPr>
      </w:pPr>
      <w:r w:rsidRPr="003B3359">
        <w:rPr>
          <w:rFonts w:ascii="SimSun" w:hAnsi="Calibri" w:hint="eastAsia"/>
          <w:b/>
          <w:kern w:val="22"/>
          <w:lang w:val="zh-CN"/>
        </w:rPr>
        <w:t>提高资源利用的效用和效率；</w:t>
      </w:r>
    </w:p>
    <w:p w14:paraId="59D955E5" w14:textId="77777777" w:rsidR="0065516A" w:rsidRPr="003B3359" w:rsidRDefault="0065516A" w:rsidP="00027AAC">
      <w:pPr>
        <w:widowControl w:val="0"/>
        <w:numPr>
          <w:ilvl w:val="0"/>
          <w:numId w:val="28"/>
        </w:numPr>
        <w:spacing w:before="60" w:after="60"/>
        <w:ind w:left="980" w:hanging="490"/>
        <w:rPr>
          <w:rFonts w:ascii="SimSun" w:hAnsi="Calibri"/>
          <w:kern w:val="22"/>
        </w:rPr>
      </w:pPr>
      <w:r w:rsidRPr="003B3359">
        <w:rPr>
          <w:rFonts w:ascii="SimSun" w:hAnsi="Calibri" w:hint="eastAsia"/>
          <w:b/>
          <w:kern w:val="22"/>
          <w:lang w:val="zh-CN"/>
        </w:rPr>
        <w:t>将生物多样性和生态系统服务纳入所有部门和跨部门的主流</w:t>
      </w:r>
      <w:r w:rsidRPr="003B3359">
        <w:rPr>
          <w:rFonts w:ascii="SimSun" w:hAnsi="Calibri" w:hint="eastAsia"/>
          <w:b/>
          <w:kern w:val="22"/>
        </w:rPr>
        <w:t>；</w:t>
      </w:r>
    </w:p>
    <w:p w14:paraId="01C11793" w14:textId="77777777" w:rsidR="0065516A" w:rsidRPr="003B3359" w:rsidRDefault="0065516A" w:rsidP="00027AAC">
      <w:pPr>
        <w:widowControl w:val="0"/>
        <w:numPr>
          <w:ilvl w:val="0"/>
          <w:numId w:val="28"/>
        </w:numPr>
        <w:spacing w:before="60" w:after="60"/>
        <w:ind w:left="980" w:hanging="490"/>
        <w:rPr>
          <w:rFonts w:ascii="SimSun" w:hAnsi="Calibri"/>
          <w:b/>
          <w:kern w:val="22"/>
        </w:rPr>
      </w:pPr>
      <w:r w:rsidRPr="003B3359">
        <w:rPr>
          <w:rFonts w:ascii="SimSun" w:hAnsi="Calibri" w:hint="eastAsia"/>
          <w:b/>
          <w:kern w:val="22"/>
          <w:lang w:val="zh-CN"/>
        </w:rPr>
        <w:t>国家生物多样性融资计划或类似工具。</w:t>
      </w:r>
    </w:p>
    <w:p w14:paraId="67B20CA9" w14:textId="77777777" w:rsidR="0065516A" w:rsidRPr="003B3359" w:rsidRDefault="0065516A" w:rsidP="004360E6">
      <w:pPr>
        <w:widowControl w:val="0"/>
        <w:spacing w:line="260" w:lineRule="auto"/>
        <w:rPr>
          <w:lang w:val="en-US"/>
        </w:rPr>
      </w:pPr>
      <w:r w:rsidRPr="003B3359">
        <w:rPr>
          <w:rFonts w:ascii="SimSun" w:hint="eastAsia"/>
          <w:b/>
          <w:kern w:val="22"/>
          <w:lang w:val="zh-CN"/>
        </w:rPr>
        <w:t>能力建设和发展、科技合作、知识管理以及技术转让是关键的实施手段。请各国通过以下方式处理这些实施手段：</w:t>
      </w:r>
    </w:p>
    <w:p w14:paraId="349C9A52" w14:textId="77777777" w:rsidR="0065516A" w:rsidRPr="003B3359" w:rsidRDefault="0065516A" w:rsidP="00027AAC">
      <w:pPr>
        <w:widowControl w:val="0"/>
        <w:numPr>
          <w:ilvl w:val="0"/>
          <w:numId w:val="29"/>
        </w:numPr>
        <w:spacing w:before="60" w:after="60"/>
        <w:ind w:left="980" w:hanging="490"/>
        <w:rPr>
          <w:rFonts w:ascii="SimSun" w:hAnsi="Calibri"/>
          <w:kern w:val="22"/>
        </w:rPr>
      </w:pPr>
      <w:r w:rsidRPr="003B3359">
        <w:rPr>
          <w:rFonts w:ascii="SimSun" w:hAnsi="Calibri" w:hint="eastAsia"/>
          <w:b/>
          <w:kern w:val="22"/>
          <w:lang w:val="zh-CN"/>
        </w:rPr>
        <w:t>制定国家能力建设和发展计划；</w:t>
      </w:r>
    </w:p>
    <w:p w14:paraId="76D90DFB" w14:textId="77777777" w:rsidR="0065516A" w:rsidRPr="003B3359" w:rsidRDefault="0065516A" w:rsidP="00027AAC">
      <w:pPr>
        <w:widowControl w:val="0"/>
        <w:numPr>
          <w:ilvl w:val="0"/>
          <w:numId w:val="29"/>
        </w:numPr>
        <w:spacing w:before="60" w:after="60"/>
        <w:ind w:left="980" w:hanging="490"/>
        <w:rPr>
          <w:rFonts w:ascii="SimSun" w:hAnsi="Calibri"/>
          <w:kern w:val="22"/>
        </w:rPr>
      </w:pPr>
      <w:r w:rsidRPr="003B3359">
        <w:rPr>
          <w:rFonts w:ascii="SimSun" w:hAnsi="Calibri" w:hint="eastAsia"/>
          <w:b/>
          <w:kern w:val="22"/>
          <w:lang w:val="zh-CN"/>
        </w:rPr>
        <w:t>将计划纳入国家生物多样性战略和行动计划</w:t>
      </w:r>
      <w:r w:rsidRPr="003B3359">
        <w:rPr>
          <w:rFonts w:ascii="SimSun" w:hAnsi="Calibri" w:hint="eastAsia"/>
          <w:b/>
          <w:kern w:val="22"/>
        </w:rPr>
        <w:t>；</w:t>
      </w:r>
    </w:p>
    <w:p w14:paraId="7FFA6059" w14:textId="77777777" w:rsidR="0065516A" w:rsidRPr="003B3359" w:rsidRDefault="0065516A" w:rsidP="00027AAC">
      <w:pPr>
        <w:widowControl w:val="0"/>
        <w:numPr>
          <w:ilvl w:val="0"/>
          <w:numId w:val="29"/>
        </w:numPr>
        <w:spacing w:before="60" w:after="60"/>
        <w:ind w:left="980" w:hanging="490"/>
        <w:rPr>
          <w:rFonts w:ascii="SimSun" w:hAnsi="Calibri"/>
          <w:b/>
          <w:kern w:val="22"/>
        </w:rPr>
      </w:pPr>
      <w:r w:rsidRPr="003B3359">
        <w:rPr>
          <w:rFonts w:ascii="SimSun" w:hAnsi="Calibri" w:hint="eastAsia"/>
          <w:b/>
          <w:kern w:val="22"/>
          <w:lang w:val="zh-CN"/>
        </w:rPr>
        <w:t>将本计划的资金需求纳入国家生物多样性融资计划</w:t>
      </w:r>
      <w:r w:rsidRPr="003B3359">
        <w:rPr>
          <w:rFonts w:ascii="SimSun" w:hAnsi="Calibri" w:hint="eastAsia"/>
          <w:b/>
          <w:kern w:val="22"/>
        </w:rPr>
        <w:t>；</w:t>
      </w:r>
    </w:p>
    <w:p w14:paraId="434F3470" w14:textId="77777777" w:rsidR="0065516A" w:rsidRPr="003B3359" w:rsidRDefault="0065516A" w:rsidP="00027AAC">
      <w:pPr>
        <w:widowControl w:val="0"/>
        <w:numPr>
          <w:ilvl w:val="0"/>
          <w:numId w:val="29"/>
        </w:numPr>
        <w:spacing w:before="60" w:after="60"/>
        <w:ind w:left="980" w:hanging="490"/>
        <w:rPr>
          <w:rFonts w:ascii="SimSun" w:hAnsi="Calibri"/>
          <w:b/>
          <w:kern w:val="22"/>
        </w:rPr>
      </w:pPr>
      <w:r w:rsidRPr="003B3359">
        <w:rPr>
          <w:rFonts w:ascii="SimSun" w:hAnsi="Calibri" w:hint="eastAsia"/>
          <w:b/>
          <w:kern w:val="22"/>
          <w:lang w:val="zh-CN"/>
        </w:rPr>
        <w:t>指出实施全球生物多样性框架的技术和科学合作、技术转让和知识管理的需求和机会。</w:t>
      </w:r>
    </w:p>
    <w:p w14:paraId="509B7B23" w14:textId="77777777" w:rsidR="0065516A" w:rsidRPr="003B3359" w:rsidRDefault="0065516A" w:rsidP="004360E6">
      <w:pPr>
        <w:keepNext/>
        <w:widowControl w:val="0"/>
        <w:tabs>
          <w:tab w:val="left" w:pos="426"/>
        </w:tabs>
        <w:spacing w:before="240" w:after="120"/>
        <w:jc w:val="center"/>
        <w:rPr>
          <w:b/>
          <w:kern w:val="22"/>
          <w:lang w:val="en-US"/>
        </w:rPr>
      </w:pPr>
      <w:r w:rsidRPr="003B3359">
        <w:rPr>
          <w:rFonts w:ascii="SimSun" w:hint="eastAsia"/>
          <w:b/>
          <w:kern w:val="22"/>
          <w:lang w:val="zh-CN"/>
        </w:rPr>
        <w:t>缔约方的</w:t>
      </w:r>
      <w:r>
        <w:rPr>
          <w:rFonts w:ascii="SimSun" w:hint="eastAsia"/>
          <w:b/>
          <w:kern w:val="22"/>
          <w:lang w:val="zh-CN"/>
        </w:rPr>
        <w:t>案文</w:t>
      </w:r>
      <w:r w:rsidRPr="003B3359">
        <w:rPr>
          <w:rFonts w:ascii="SimSun" w:hint="eastAsia"/>
          <w:b/>
          <w:kern w:val="22"/>
          <w:lang w:val="zh-CN"/>
        </w:rPr>
        <w:t>提案</w:t>
      </w:r>
    </w:p>
    <w:p w14:paraId="77CFCE5F" w14:textId="77777777" w:rsidR="0065516A" w:rsidRPr="003B3359" w:rsidRDefault="0065516A" w:rsidP="004360E6">
      <w:pPr>
        <w:widowControl w:val="0"/>
        <w:tabs>
          <w:tab w:val="left" w:pos="426"/>
        </w:tabs>
        <w:spacing w:before="120" w:after="120"/>
        <w:rPr>
          <w:lang w:val="en-US"/>
        </w:rPr>
      </w:pPr>
      <w:r w:rsidRPr="003B3359">
        <w:rPr>
          <w:rFonts w:ascii="SimSun" w:hint="eastAsia"/>
          <w:b/>
          <w:kern w:val="22"/>
          <w:u w:val="single"/>
          <w:lang w:val="zh-CN"/>
        </w:rPr>
        <w:t>阿根廷</w:t>
      </w:r>
      <w:r w:rsidRPr="003B3359">
        <w:rPr>
          <w:rFonts w:ascii="SimSun" w:hint="eastAsia"/>
          <w:b/>
          <w:kern w:val="22"/>
          <w:lang w:val="en-US"/>
        </w:rPr>
        <w:t>：</w:t>
      </w:r>
      <w:r w:rsidRPr="003B3359">
        <w:rPr>
          <w:rFonts w:ascii="SimSun" w:hint="eastAsia"/>
          <w:b/>
          <w:kern w:val="22"/>
          <w:lang w:val="zh-CN"/>
        </w:rPr>
        <w:t>依照《生物多样性公约》第</w:t>
      </w:r>
      <w:r w:rsidRPr="003B3359">
        <w:rPr>
          <w:rFonts w:ascii="SimSun"/>
          <w:b/>
          <w:kern w:val="22"/>
          <w:lang w:val="en-US"/>
        </w:rPr>
        <w:t>16</w:t>
      </w:r>
      <w:r w:rsidRPr="003B3359">
        <w:rPr>
          <w:rFonts w:ascii="SimSun" w:hint="eastAsia"/>
          <w:b/>
          <w:kern w:val="22"/>
          <w:lang w:val="zh-CN"/>
        </w:rPr>
        <w:t>、</w:t>
      </w:r>
      <w:r w:rsidRPr="003B3359">
        <w:rPr>
          <w:rFonts w:ascii="SimSun"/>
          <w:b/>
          <w:kern w:val="22"/>
          <w:lang w:val="en-US"/>
        </w:rPr>
        <w:t>18</w:t>
      </w:r>
      <w:r w:rsidRPr="003B3359">
        <w:rPr>
          <w:rFonts w:ascii="SimSun" w:hint="eastAsia"/>
          <w:b/>
          <w:kern w:val="22"/>
          <w:lang w:val="zh-CN"/>
        </w:rPr>
        <w:t>、</w:t>
      </w:r>
      <w:r w:rsidRPr="003B3359">
        <w:rPr>
          <w:rFonts w:ascii="SimSun"/>
          <w:b/>
          <w:kern w:val="22"/>
          <w:lang w:val="en-US"/>
        </w:rPr>
        <w:t>20</w:t>
      </w:r>
      <w:r w:rsidRPr="003B3359">
        <w:rPr>
          <w:rFonts w:ascii="SimSun" w:hint="eastAsia"/>
          <w:b/>
          <w:kern w:val="22"/>
          <w:lang w:val="zh-CN"/>
        </w:rPr>
        <w:t>和</w:t>
      </w:r>
      <w:r w:rsidRPr="003B3359">
        <w:rPr>
          <w:rFonts w:ascii="SimSun"/>
          <w:b/>
          <w:kern w:val="22"/>
          <w:lang w:val="en-US"/>
        </w:rPr>
        <w:t>21</w:t>
      </w:r>
      <w:r w:rsidRPr="003B3359">
        <w:rPr>
          <w:rFonts w:ascii="SimSun" w:hint="eastAsia"/>
          <w:b/>
          <w:kern w:val="22"/>
          <w:lang w:val="zh-CN"/>
        </w:rPr>
        <w:t>条</w:t>
      </w:r>
      <w:r w:rsidRPr="003B3359">
        <w:rPr>
          <w:rFonts w:ascii="SimSun" w:hint="eastAsia"/>
          <w:b/>
          <w:kern w:val="22"/>
          <w:lang w:val="en-US"/>
        </w:rPr>
        <w:t>，</w:t>
      </w:r>
      <w:r w:rsidRPr="003B3359">
        <w:rPr>
          <w:rFonts w:ascii="SimSun" w:hint="eastAsia"/>
          <w:kern w:val="22"/>
          <w:lang w:val="zh-CN"/>
        </w:rPr>
        <w:t>将通过《公约》下包括财务机制在内的支持机制以及资源调动、能力建设和发展、科技合作和技术转让、知识管理的战略以及其他公约和国际进程下的相关机制</w:t>
      </w:r>
      <w:r w:rsidRPr="003B3359">
        <w:rPr>
          <w:rFonts w:ascii="SimSun" w:hint="eastAsia"/>
          <w:b/>
          <w:kern w:val="22"/>
          <w:lang w:val="zh-CN"/>
        </w:rPr>
        <w:t>的协同作用</w:t>
      </w:r>
      <w:r w:rsidRPr="003B3359">
        <w:rPr>
          <w:rFonts w:ascii="SimSun" w:hint="eastAsia"/>
          <w:kern w:val="22"/>
          <w:lang w:val="zh-CN"/>
        </w:rPr>
        <w:t>来支持框架的执行及其长期目标和行动目标的落实。</w:t>
      </w:r>
    </w:p>
    <w:p w14:paraId="7A2CF87C" w14:textId="77777777" w:rsidR="0065516A" w:rsidRPr="003B3359" w:rsidRDefault="0065516A" w:rsidP="004360E6">
      <w:pPr>
        <w:widowControl w:val="0"/>
        <w:tabs>
          <w:tab w:val="left" w:pos="426"/>
        </w:tabs>
        <w:spacing w:before="120" w:after="120"/>
        <w:rPr>
          <w:lang w:val="en-US"/>
        </w:rPr>
      </w:pPr>
      <w:r w:rsidRPr="003B3359">
        <w:rPr>
          <w:rFonts w:ascii="SimSun" w:hint="eastAsia"/>
          <w:b/>
          <w:kern w:val="22"/>
          <w:u w:val="single"/>
          <w:lang w:val="zh-CN"/>
        </w:rPr>
        <w:t>多民族玻利维亚国</w:t>
      </w:r>
      <w:r w:rsidRPr="003B3359">
        <w:rPr>
          <w:rFonts w:ascii="SimSun" w:hint="eastAsia"/>
          <w:b/>
          <w:kern w:val="22"/>
          <w:lang w:val="en-US"/>
        </w:rPr>
        <w:t>：</w:t>
      </w:r>
      <w:r w:rsidRPr="003B3359">
        <w:rPr>
          <w:rFonts w:ascii="SimSun" w:hint="eastAsia"/>
          <w:kern w:val="22"/>
          <w:lang w:val="zh-CN"/>
        </w:rPr>
        <w:t>将通过《生物多样性公约》下包括财务机制在内的支持机制以及资源调动、能力建设和发展、科技合作和技术转让、知识管理</w:t>
      </w:r>
      <w:r w:rsidRPr="003B3359">
        <w:rPr>
          <w:rFonts w:ascii="SimSun" w:hint="eastAsia"/>
          <w:kern w:val="22"/>
          <w:lang w:val="en-US"/>
        </w:rPr>
        <w:t>，</w:t>
      </w:r>
      <w:r w:rsidRPr="003B3359">
        <w:rPr>
          <w:rFonts w:ascii="SimSun" w:hint="eastAsia"/>
          <w:b/>
          <w:kern w:val="22"/>
          <w:lang w:val="zh-CN"/>
        </w:rPr>
        <w:t>包括前景扫描、评估和监测</w:t>
      </w:r>
      <w:r w:rsidRPr="003B3359">
        <w:rPr>
          <w:rFonts w:ascii="SimSun" w:hint="eastAsia"/>
          <w:kern w:val="22"/>
          <w:lang w:val="zh-CN"/>
        </w:rPr>
        <w:t>的战略以及其他公约和国际进程下的相关机制来支持框架的执行及其长期目标和行动目标的落实。</w:t>
      </w:r>
    </w:p>
    <w:p w14:paraId="2A45B57E" w14:textId="77777777" w:rsidR="0065516A" w:rsidRPr="003B3359" w:rsidRDefault="0065516A" w:rsidP="004360E6">
      <w:pPr>
        <w:widowControl w:val="0"/>
        <w:tabs>
          <w:tab w:val="left" w:pos="426"/>
        </w:tabs>
        <w:spacing w:before="120" w:after="120"/>
        <w:rPr>
          <w:lang w:val="en-US"/>
        </w:rPr>
      </w:pPr>
      <w:r w:rsidRPr="003B3359">
        <w:rPr>
          <w:rFonts w:ascii="SimSun" w:hint="eastAsia"/>
          <w:b/>
          <w:kern w:val="22"/>
          <w:u w:val="single"/>
          <w:lang w:val="zh-CN"/>
        </w:rPr>
        <w:t>不丹</w:t>
      </w:r>
      <w:r w:rsidRPr="003B3359">
        <w:rPr>
          <w:rFonts w:ascii="SimSun"/>
          <w:kern w:val="22"/>
          <w:lang w:val="en-US"/>
        </w:rPr>
        <w:t>:</w:t>
      </w:r>
      <w:r w:rsidRPr="003B3359">
        <w:rPr>
          <w:rFonts w:ascii="SimSun" w:hint="eastAsia"/>
          <w:kern w:val="22"/>
          <w:lang w:val="zh-CN"/>
        </w:rPr>
        <w:t>将通过《生物多样性公约》下包括财务机制在内的支持机制以及资源调动、</w:t>
      </w:r>
      <w:r w:rsidRPr="003B3359">
        <w:rPr>
          <w:rFonts w:ascii="SimSun" w:hint="eastAsia"/>
          <w:b/>
          <w:kern w:val="22"/>
          <w:lang w:val="zh-CN"/>
        </w:rPr>
        <w:t>确立的基准数据</w:t>
      </w:r>
      <w:r w:rsidRPr="003B3359">
        <w:rPr>
          <w:rFonts w:ascii="SimSun"/>
          <w:b/>
          <w:kern w:val="22"/>
          <w:lang w:val="en-US"/>
        </w:rPr>
        <w:t>/</w:t>
      </w:r>
      <w:r w:rsidRPr="003B3359">
        <w:rPr>
          <w:rFonts w:ascii="SimSun" w:hint="eastAsia"/>
          <w:b/>
          <w:kern w:val="22"/>
          <w:lang w:val="zh-CN"/>
        </w:rPr>
        <w:t>信息、</w:t>
      </w:r>
      <w:r w:rsidRPr="003B3359">
        <w:rPr>
          <w:rFonts w:ascii="SimSun" w:hint="eastAsia"/>
          <w:kern w:val="22"/>
          <w:lang w:val="zh-CN"/>
        </w:rPr>
        <w:t>能力建设和发展、科技合作和技术转让、知识管理的战略以及其他公约和国际进程下的相关机制来支持框架的执行及其长期目标和行动目标的落实。</w:t>
      </w:r>
      <w:r w:rsidRPr="003B3359">
        <w:rPr>
          <w:kern w:val="22"/>
          <w:lang w:val="en-US"/>
        </w:rPr>
        <w:t xml:space="preserve"> </w:t>
      </w:r>
    </w:p>
    <w:p w14:paraId="4F5073C5" w14:textId="77777777" w:rsidR="0065516A" w:rsidRPr="003B3359" w:rsidRDefault="0065516A" w:rsidP="004360E6">
      <w:pPr>
        <w:widowControl w:val="0"/>
        <w:tabs>
          <w:tab w:val="left" w:pos="426"/>
        </w:tabs>
        <w:spacing w:before="120" w:after="120"/>
        <w:rPr>
          <w:lang w:val="en-US"/>
        </w:rPr>
      </w:pPr>
      <w:r w:rsidRPr="003B3359">
        <w:rPr>
          <w:rFonts w:ascii="SimSun" w:hint="eastAsia"/>
          <w:b/>
          <w:kern w:val="22"/>
          <w:u w:val="single"/>
          <w:lang w:val="zh-CN"/>
        </w:rPr>
        <w:t>哥伦比亚</w:t>
      </w:r>
      <w:r w:rsidRPr="003B3359">
        <w:rPr>
          <w:rFonts w:ascii="SimSun" w:hint="eastAsia"/>
          <w:b/>
          <w:kern w:val="22"/>
          <w:lang w:val="en-US"/>
        </w:rPr>
        <w:t>：</w:t>
      </w:r>
      <w:r w:rsidRPr="003B3359">
        <w:rPr>
          <w:rFonts w:ascii="SimSun" w:hint="eastAsia"/>
          <w:kern w:val="22"/>
          <w:lang w:val="zh-CN"/>
        </w:rPr>
        <w:t>框架的</w:t>
      </w:r>
      <w:r w:rsidRPr="003B3359">
        <w:rPr>
          <w:rFonts w:ascii="SimSun" w:hint="eastAsia"/>
          <w:b/>
          <w:kern w:val="22"/>
          <w:lang w:val="zh-CN"/>
        </w:rPr>
        <w:t>有效</w:t>
      </w:r>
      <w:r w:rsidRPr="003B3359">
        <w:rPr>
          <w:rFonts w:ascii="SimSun" w:hint="eastAsia"/>
          <w:kern w:val="22"/>
          <w:lang w:val="zh-CN"/>
        </w:rPr>
        <w:t>实施及其长期目标和行动目标的实现</w:t>
      </w:r>
      <w:r w:rsidRPr="003B3359">
        <w:rPr>
          <w:rFonts w:ascii="SimSun" w:hint="eastAsia"/>
          <w:strike/>
          <w:kern w:val="22"/>
          <w:lang w:val="zh-CN"/>
        </w:rPr>
        <w:t>将通过</w:t>
      </w:r>
      <w:r w:rsidRPr="003B3359">
        <w:rPr>
          <w:rFonts w:ascii="SimSun" w:hint="eastAsia"/>
          <w:b/>
          <w:kern w:val="22"/>
          <w:lang w:val="zh-CN"/>
        </w:rPr>
        <w:t>需要实施</w:t>
      </w:r>
      <w:r w:rsidRPr="003B3359">
        <w:rPr>
          <w:rFonts w:ascii="SimSun" w:hint="eastAsia"/>
          <w:kern w:val="22"/>
          <w:lang w:val="zh-CN"/>
        </w:rPr>
        <w:t>《生物多样性公约》下的支持机制</w:t>
      </w:r>
      <w:r w:rsidRPr="003B3359">
        <w:rPr>
          <w:rFonts w:ascii="SimSun" w:hint="eastAsia"/>
          <w:kern w:val="22"/>
          <w:lang w:val="en-US"/>
        </w:rPr>
        <w:t>，</w:t>
      </w:r>
      <w:r w:rsidRPr="003B3359">
        <w:rPr>
          <w:rFonts w:ascii="SimSun" w:hint="eastAsia"/>
          <w:b/>
          <w:kern w:val="22"/>
          <w:lang w:val="zh-CN"/>
        </w:rPr>
        <w:t>它与框架中设定的目标相称</w:t>
      </w:r>
      <w:r w:rsidRPr="003B3359">
        <w:rPr>
          <w:rFonts w:ascii="SimSun" w:hint="eastAsia"/>
          <w:b/>
          <w:kern w:val="22"/>
          <w:lang w:val="en-US"/>
        </w:rPr>
        <w:t>，</w:t>
      </w:r>
      <w:r w:rsidRPr="003B3359">
        <w:rPr>
          <w:rFonts w:ascii="SimSun" w:hint="eastAsia"/>
          <w:b/>
          <w:kern w:val="22"/>
          <w:lang w:val="zh-CN"/>
        </w:rPr>
        <w:t>并与实现这些目标所需的变革性</w:t>
      </w:r>
      <w:r w:rsidRPr="003B3359">
        <w:rPr>
          <w:rFonts w:ascii="SimSun" w:hint="eastAsia"/>
          <w:b/>
          <w:kern w:val="22"/>
          <w:lang w:val="zh-CN"/>
        </w:rPr>
        <w:lastRenderedPageBreak/>
        <w:t>变化相称</w:t>
      </w:r>
      <w:r w:rsidRPr="003B3359">
        <w:rPr>
          <w:rFonts w:ascii="SimSun" w:hint="eastAsia"/>
          <w:kern w:val="22"/>
          <w:lang w:val="zh-CN"/>
        </w:rPr>
        <w:t>。</w:t>
      </w:r>
      <w:r w:rsidRPr="003B3359">
        <w:rPr>
          <w:rFonts w:ascii="SimSun" w:hint="eastAsia"/>
          <w:b/>
          <w:kern w:val="22"/>
          <w:lang w:val="zh-CN"/>
        </w:rPr>
        <w:t>这包括</w:t>
      </w:r>
      <w:r w:rsidRPr="003B3359">
        <w:rPr>
          <w:rFonts w:ascii="SimSun" w:hint="eastAsia"/>
          <w:kern w:val="22"/>
          <w:lang w:val="zh-CN"/>
        </w:rPr>
        <w:t>财务机制以及加强资源调动、能力建设和发展、科技合作和技术转让、知识管理的战略以及通过与其他公约和国际进程下的相关机制的</w:t>
      </w:r>
      <w:r w:rsidRPr="003B3359">
        <w:rPr>
          <w:rFonts w:ascii="SimSun" w:hint="eastAsia"/>
          <w:b/>
          <w:kern w:val="22"/>
          <w:lang w:val="zh-CN"/>
        </w:rPr>
        <w:t>协同作用。</w:t>
      </w:r>
      <w:r w:rsidRPr="003B3359">
        <w:rPr>
          <w:kern w:val="22"/>
          <w:lang w:val="en-US"/>
        </w:rPr>
        <w:t xml:space="preserve"> </w:t>
      </w:r>
    </w:p>
    <w:p w14:paraId="5C7633F7" w14:textId="77777777" w:rsidR="0065516A" w:rsidRPr="003B3359" w:rsidRDefault="0065516A" w:rsidP="004360E6">
      <w:pPr>
        <w:widowControl w:val="0"/>
        <w:tabs>
          <w:tab w:val="left" w:pos="426"/>
        </w:tabs>
        <w:spacing w:before="120" w:after="120"/>
        <w:rPr>
          <w:lang w:val="en-US"/>
        </w:rPr>
      </w:pPr>
      <w:r w:rsidRPr="003B3359">
        <w:rPr>
          <w:rFonts w:ascii="SimSun" w:hint="eastAsia"/>
          <w:b/>
          <w:kern w:val="22"/>
          <w:u w:val="single"/>
          <w:lang w:val="zh-CN"/>
        </w:rPr>
        <w:t>科特迪瓦</w:t>
      </w:r>
      <w:r w:rsidRPr="003B3359">
        <w:rPr>
          <w:rFonts w:ascii="SimSun" w:hint="eastAsia"/>
          <w:b/>
          <w:kern w:val="22"/>
          <w:lang w:val="en-US"/>
        </w:rPr>
        <w:t>：</w:t>
      </w:r>
      <w:r w:rsidRPr="003B3359">
        <w:rPr>
          <w:rFonts w:ascii="SimSun" w:hint="eastAsia"/>
          <w:kern w:val="22"/>
          <w:lang w:val="zh-CN"/>
        </w:rPr>
        <w:t>将通过《生物多样性公约》下包括财务机制在内的支持机制以及资源调动、能力建设和发展、科技合作和技术转让、</w:t>
      </w:r>
      <w:r w:rsidRPr="003B3359">
        <w:rPr>
          <w:rFonts w:ascii="SimSun" w:hint="eastAsia"/>
          <w:b/>
          <w:kern w:val="22"/>
          <w:lang w:val="zh-CN"/>
        </w:rPr>
        <w:t>评估和监测</w:t>
      </w:r>
      <w:r w:rsidRPr="003B3359">
        <w:rPr>
          <w:rFonts w:ascii="SimSun" w:hint="eastAsia"/>
          <w:kern w:val="22"/>
          <w:lang w:val="zh-CN"/>
        </w:rPr>
        <w:t>、知识管理的战略以及其他公约和国际进程下的相关机制</w:t>
      </w:r>
      <w:r w:rsidRPr="003B3359">
        <w:rPr>
          <w:rFonts w:ascii="SimSun" w:hint="eastAsia"/>
          <w:b/>
          <w:kern w:val="22"/>
          <w:lang w:val="zh-CN"/>
        </w:rPr>
        <w:t>的协同作用</w:t>
      </w:r>
      <w:r w:rsidRPr="003B3359">
        <w:rPr>
          <w:rFonts w:ascii="SimSun" w:hint="eastAsia"/>
          <w:kern w:val="22"/>
          <w:lang w:val="zh-CN"/>
        </w:rPr>
        <w:t>来支持框架的执行及其长期目标和行动目标的落实。</w:t>
      </w:r>
    </w:p>
    <w:p w14:paraId="3DB47E0C" w14:textId="77777777" w:rsidR="0065516A" w:rsidRPr="003B3359" w:rsidRDefault="0065516A" w:rsidP="004360E6">
      <w:pPr>
        <w:widowControl w:val="0"/>
        <w:spacing w:before="120" w:after="120"/>
        <w:rPr>
          <w:lang w:val="en-US"/>
        </w:rPr>
      </w:pPr>
      <w:r w:rsidRPr="003B3359">
        <w:rPr>
          <w:rFonts w:ascii="SimSun" w:hint="eastAsia"/>
          <w:b/>
          <w:kern w:val="22"/>
          <w:u w:val="single"/>
          <w:lang w:val="zh-CN"/>
        </w:rPr>
        <w:t>厄瓜多尔</w:t>
      </w:r>
      <w:r w:rsidRPr="003B3359">
        <w:rPr>
          <w:rFonts w:ascii="SimSun" w:hint="eastAsia"/>
          <w:b/>
          <w:kern w:val="22"/>
          <w:lang w:val="en-US"/>
        </w:rPr>
        <w:t>：</w:t>
      </w:r>
      <w:r w:rsidRPr="003B3359">
        <w:rPr>
          <w:rFonts w:ascii="SimSun" w:hint="eastAsia"/>
          <w:kern w:val="22"/>
          <w:lang w:val="zh-CN"/>
        </w:rPr>
        <w:t>将通过《生物多样性公约》下包括财务机制在内的支持机制以及资源调动、能力建设和发展、科技合作和技术转让、知识管理的战略以及其他公约和国际进程下的相关机制来支持框架的执行及其长期目标和行动目标的落实。</w:t>
      </w:r>
      <w:r w:rsidRPr="003B3359">
        <w:rPr>
          <w:kern w:val="22"/>
          <w:lang w:val="zh-CN"/>
        </w:rPr>
        <w:t>*</w:t>
      </w:r>
    </w:p>
    <w:p w14:paraId="50545ABD" w14:textId="77777777" w:rsidR="0065516A" w:rsidRPr="00804207" w:rsidRDefault="0065516A" w:rsidP="004360E6">
      <w:pPr>
        <w:widowControl w:val="0"/>
        <w:spacing w:before="120" w:after="120"/>
        <w:rPr>
          <w:b/>
          <w:bCs/>
          <w:kern w:val="22"/>
          <w:sz w:val="20"/>
          <w:szCs w:val="20"/>
          <w:lang w:val="en-US"/>
        </w:rPr>
      </w:pPr>
      <w:r w:rsidRPr="00804207">
        <w:rPr>
          <w:b/>
          <w:bCs/>
          <w:kern w:val="22"/>
          <w:sz w:val="20"/>
          <w:szCs w:val="20"/>
          <w:lang w:val="en-US"/>
        </w:rPr>
        <w:t>*</w:t>
      </w:r>
      <w:r w:rsidRPr="00804207">
        <w:rPr>
          <w:rFonts w:ascii="SimSun" w:hint="eastAsia"/>
          <w:b/>
          <w:bCs/>
          <w:kern w:val="22"/>
          <w:sz w:val="20"/>
          <w:szCs w:val="20"/>
          <w:lang w:val="zh-CN"/>
        </w:rPr>
        <w:t>在商定各项基本内容后将对这个清单进行更新。</w:t>
      </w:r>
    </w:p>
    <w:p w14:paraId="4F29F055" w14:textId="77777777" w:rsidR="0065516A" w:rsidRPr="003B3359" w:rsidRDefault="0065516A" w:rsidP="004360E6">
      <w:pPr>
        <w:widowControl w:val="0"/>
        <w:tabs>
          <w:tab w:val="left" w:pos="426"/>
        </w:tabs>
        <w:spacing w:before="120" w:after="120"/>
        <w:rPr>
          <w:lang w:val="en-US"/>
        </w:rPr>
      </w:pPr>
      <w:r w:rsidRPr="003B3359">
        <w:rPr>
          <w:rFonts w:ascii="SimSun" w:hint="eastAsia"/>
          <w:b/>
          <w:kern w:val="22"/>
          <w:u w:val="single"/>
          <w:lang w:val="zh-CN"/>
        </w:rPr>
        <w:t>埃塞俄比亚</w:t>
      </w:r>
      <w:r w:rsidRPr="003B3359">
        <w:rPr>
          <w:rFonts w:ascii="SimSun" w:hint="eastAsia"/>
          <w:b/>
          <w:kern w:val="22"/>
          <w:lang w:val="en-US"/>
        </w:rPr>
        <w:t>：</w:t>
      </w:r>
      <w:r w:rsidRPr="003B3359">
        <w:rPr>
          <w:rFonts w:ascii="SimSun" w:hint="eastAsia"/>
          <w:kern w:val="22"/>
          <w:lang w:val="zh-CN"/>
        </w:rPr>
        <w:t>将通过《生物多样性公约》下包括财务机制在内的支持机制以及资源调动、能力建设和发展、科技合作和技术转让、知识管理的战略以及其他</w:t>
      </w:r>
      <w:r w:rsidRPr="003B3359">
        <w:rPr>
          <w:rFonts w:ascii="SimSun" w:hint="eastAsia"/>
          <w:b/>
          <w:kern w:val="22"/>
          <w:lang w:val="zh-CN"/>
        </w:rPr>
        <w:t>区域和次区域层面的</w:t>
      </w:r>
      <w:r w:rsidRPr="003B3359">
        <w:rPr>
          <w:rFonts w:ascii="SimSun" w:hint="eastAsia"/>
          <w:kern w:val="22"/>
          <w:lang w:val="zh-CN"/>
        </w:rPr>
        <w:t>公约和国际进程下的相关机制来支持框架的执行及其长期目标和行动目标的落实。</w:t>
      </w:r>
    </w:p>
    <w:p w14:paraId="16F5C765" w14:textId="77777777" w:rsidR="0065516A" w:rsidRPr="003B3359" w:rsidRDefault="0065516A" w:rsidP="004360E6">
      <w:pPr>
        <w:widowControl w:val="0"/>
        <w:tabs>
          <w:tab w:val="left" w:pos="426"/>
        </w:tabs>
        <w:spacing w:before="120" w:after="120"/>
        <w:rPr>
          <w:b/>
          <w:lang w:val="en-US"/>
        </w:rPr>
      </w:pPr>
      <w:r w:rsidRPr="003B3359">
        <w:rPr>
          <w:rFonts w:ascii="SimSun" w:hint="eastAsia"/>
          <w:b/>
          <w:kern w:val="22"/>
          <w:u w:val="single"/>
          <w:lang w:val="zh-CN"/>
        </w:rPr>
        <w:t>欧洲联盟及其成员国</w:t>
      </w:r>
      <w:r w:rsidRPr="003B3359">
        <w:rPr>
          <w:rFonts w:ascii="SimSun" w:hint="eastAsia"/>
          <w:kern w:val="22"/>
          <w:lang w:val="en-US"/>
        </w:rPr>
        <w:t>：</w:t>
      </w:r>
      <w:r w:rsidRPr="003B3359">
        <w:rPr>
          <w:rFonts w:ascii="SimSun" w:hint="eastAsia"/>
          <w:kern w:val="22"/>
          <w:lang w:val="zh-CN"/>
        </w:rPr>
        <w:t>将通过</w:t>
      </w:r>
      <w:r w:rsidRPr="003B3359">
        <w:rPr>
          <w:rFonts w:ascii="SimSun" w:hint="eastAsia"/>
          <w:strike/>
          <w:kern w:val="22"/>
          <w:lang w:val="zh-CN"/>
        </w:rPr>
        <w:t>《生物多样性公约》下</w:t>
      </w:r>
      <w:r w:rsidRPr="003B3359">
        <w:rPr>
          <w:rFonts w:ascii="SimSun" w:hint="eastAsia"/>
          <w:kern w:val="22"/>
          <w:lang w:val="zh-CN"/>
        </w:rPr>
        <w:t>包括财务机制在内的支持机制以及资源调动、能力建设和发展、科技合作和技术转让、知识管理、</w:t>
      </w:r>
      <w:r w:rsidRPr="003B3359">
        <w:rPr>
          <w:rFonts w:ascii="SimSun" w:hint="eastAsia"/>
          <w:b/>
          <w:kern w:val="22"/>
          <w:lang w:val="zh-CN"/>
        </w:rPr>
        <w:t>生物多样性的主流化</w:t>
      </w:r>
      <w:r w:rsidRPr="003B3359">
        <w:rPr>
          <w:rFonts w:ascii="SimSun" w:hint="eastAsia"/>
          <w:kern w:val="22"/>
          <w:lang w:val="zh-CN"/>
        </w:rPr>
        <w:t>的战略以及其他公约和国际进程下的相关机制来</w:t>
      </w:r>
      <w:r w:rsidRPr="003B3359">
        <w:rPr>
          <w:rFonts w:ascii="SimSun" w:hint="eastAsia"/>
          <w:b/>
          <w:kern w:val="22"/>
          <w:lang w:val="zh-CN"/>
        </w:rPr>
        <w:t>促进和加强</w:t>
      </w:r>
      <w:r w:rsidRPr="003B3359">
        <w:rPr>
          <w:rFonts w:ascii="SimSun" w:hint="eastAsia"/>
          <w:strike/>
          <w:kern w:val="22"/>
          <w:lang w:val="zh-CN"/>
        </w:rPr>
        <w:t>支持</w:t>
      </w:r>
      <w:r w:rsidRPr="003B3359">
        <w:rPr>
          <w:rFonts w:ascii="SimSun" w:hint="eastAsia"/>
          <w:kern w:val="22"/>
          <w:lang w:val="zh-CN"/>
        </w:rPr>
        <w:t>框架的执行及其长期目标和行动目标的落实。</w:t>
      </w:r>
    </w:p>
    <w:p w14:paraId="6DEF3159" w14:textId="77777777" w:rsidR="0065516A" w:rsidRPr="003B3359" w:rsidRDefault="0065516A" w:rsidP="004360E6">
      <w:pPr>
        <w:widowControl w:val="0"/>
        <w:spacing w:before="120" w:after="120"/>
        <w:rPr>
          <w:lang w:val="en-US"/>
        </w:rPr>
      </w:pPr>
      <w:r w:rsidRPr="003B3359">
        <w:rPr>
          <w:rFonts w:ascii="SimSun" w:hint="eastAsia"/>
          <w:b/>
          <w:lang w:val="zh-CN"/>
        </w:rPr>
        <w:t>调动资源对于实现</w:t>
      </w:r>
      <w:r w:rsidRPr="003B3359">
        <w:rPr>
          <w:b/>
          <w:lang w:val="en-US"/>
        </w:rPr>
        <w:t>2020</w:t>
      </w:r>
      <w:r w:rsidRPr="003B3359">
        <w:rPr>
          <w:rFonts w:ascii="SimSun" w:hint="eastAsia"/>
          <w:b/>
          <w:lang w:val="zh-CN"/>
        </w:rPr>
        <w:t>年后全球生物多样性框架至关重要。资源调动需要跨越经济和社会的转型变革。资源调动的战略方法包括：</w:t>
      </w:r>
    </w:p>
    <w:p w14:paraId="0C45245D" w14:textId="77777777" w:rsidR="0065516A" w:rsidRPr="003B3359" w:rsidRDefault="0065516A" w:rsidP="00027AAC">
      <w:pPr>
        <w:widowControl w:val="0"/>
        <w:numPr>
          <w:ilvl w:val="0"/>
          <w:numId w:val="30"/>
        </w:numPr>
        <w:spacing w:before="60" w:after="60"/>
        <w:ind w:left="980" w:hanging="490"/>
        <w:rPr>
          <w:rFonts w:ascii="SimSun" w:hAnsi="Calibri"/>
          <w:kern w:val="22"/>
        </w:rPr>
      </w:pPr>
      <w:r w:rsidRPr="003B3359">
        <w:rPr>
          <w:rFonts w:ascii="SimSun" w:hAnsi="Calibri" w:hint="eastAsia"/>
          <w:b/>
          <w:lang w:val="zh-CN"/>
        </w:rPr>
        <w:t>重新定向或消除有害生物多样性的资源；</w:t>
      </w:r>
    </w:p>
    <w:p w14:paraId="5390AF2B" w14:textId="77777777" w:rsidR="0065516A" w:rsidRPr="003B3359" w:rsidRDefault="0065516A" w:rsidP="00027AAC">
      <w:pPr>
        <w:widowControl w:val="0"/>
        <w:numPr>
          <w:ilvl w:val="0"/>
          <w:numId w:val="30"/>
        </w:numPr>
        <w:spacing w:before="60" w:after="60"/>
        <w:ind w:left="980" w:hanging="490"/>
        <w:rPr>
          <w:rFonts w:ascii="SimSun" w:hAnsi="Calibri"/>
          <w:kern w:val="22"/>
        </w:rPr>
      </w:pPr>
      <w:r w:rsidRPr="003B3359">
        <w:rPr>
          <w:rFonts w:ascii="SimSun" w:hAnsi="Calibri" w:hint="eastAsia"/>
          <w:b/>
          <w:lang w:val="zh-CN"/>
        </w:rPr>
        <w:t>从所有来源</w:t>
      </w:r>
      <w:r w:rsidRPr="003B3359">
        <w:rPr>
          <w:rFonts w:ascii="SimSun" w:hAnsi="Calibri" w:hint="eastAsia"/>
          <w:b/>
        </w:rPr>
        <w:t>，</w:t>
      </w:r>
      <w:r w:rsidRPr="003B3359">
        <w:rPr>
          <w:rFonts w:ascii="SimSun" w:hAnsi="Calibri" w:hint="eastAsia"/>
          <w:b/>
          <w:lang w:val="zh-CN"/>
        </w:rPr>
        <w:t>包括私人、公共、国内和国际来源以及创新的金融机制产生新的金融和非金融资源</w:t>
      </w:r>
      <w:r w:rsidRPr="003B3359">
        <w:rPr>
          <w:rFonts w:ascii="SimSun" w:hAnsi="Calibri" w:hint="eastAsia"/>
          <w:b/>
        </w:rPr>
        <w:t>；</w:t>
      </w:r>
    </w:p>
    <w:p w14:paraId="709CE4FA" w14:textId="77777777" w:rsidR="0065516A" w:rsidRPr="003B3359" w:rsidRDefault="0065516A" w:rsidP="00027AAC">
      <w:pPr>
        <w:widowControl w:val="0"/>
        <w:numPr>
          <w:ilvl w:val="0"/>
          <w:numId w:val="30"/>
        </w:numPr>
        <w:spacing w:before="60" w:after="60"/>
        <w:ind w:left="980" w:hanging="490"/>
        <w:rPr>
          <w:rFonts w:ascii="SimSun" w:hAnsi="Calibri"/>
          <w:kern w:val="22"/>
        </w:rPr>
      </w:pPr>
      <w:r w:rsidRPr="003B3359">
        <w:rPr>
          <w:rFonts w:ascii="SimSun" w:hAnsi="Calibri" w:hint="eastAsia"/>
          <w:b/>
          <w:lang w:val="zh-CN"/>
        </w:rPr>
        <w:t>提高资源利用的效用和效率；</w:t>
      </w:r>
    </w:p>
    <w:p w14:paraId="4E093B4A" w14:textId="77777777" w:rsidR="0065516A" w:rsidRPr="003B3359" w:rsidRDefault="0065516A" w:rsidP="00027AAC">
      <w:pPr>
        <w:widowControl w:val="0"/>
        <w:numPr>
          <w:ilvl w:val="0"/>
          <w:numId w:val="30"/>
        </w:numPr>
        <w:spacing w:before="60" w:after="60"/>
        <w:ind w:left="980" w:hanging="490"/>
        <w:rPr>
          <w:rFonts w:ascii="SimSun" w:hAnsi="Calibri"/>
          <w:kern w:val="22"/>
        </w:rPr>
      </w:pPr>
      <w:r w:rsidRPr="003B3359">
        <w:rPr>
          <w:rFonts w:ascii="SimSun" w:hAnsi="Calibri" w:hint="eastAsia"/>
          <w:b/>
          <w:lang w:val="zh-CN"/>
        </w:rPr>
        <w:t>将生物多样性和生态系统服务纳入所有部门和跨部门的主流</w:t>
      </w:r>
      <w:r w:rsidRPr="003B3359">
        <w:rPr>
          <w:rFonts w:ascii="SimSun" w:hAnsi="Calibri" w:hint="eastAsia"/>
          <w:b/>
        </w:rPr>
        <w:t>；</w:t>
      </w:r>
    </w:p>
    <w:p w14:paraId="53345216" w14:textId="77777777" w:rsidR="0065516A" w:rsidRPr="003B3359" w:rsidRDefault="0065516A" w:rsidP="00027AAC">
      <w:pPr>
        <w:widowControl w:val="0"/>
        <w:numPr>
          <w:ilvl w:val="0"/>
          <w:numId w:val="30"/>
        </w:numPr>
        <w:spacing w:before="60" w:after="60"/>
        <w:ind w:left="980" w:hanging="490"/>
        <w:rPr>
          <w:rFonts w:ascii="SimSun" w:hAnsi="Calibri"/>
          <w:b/>
          <w:kern w:val="22"/>
        </w:rPr>
      </w:pPr>
      <w:r w:rsidRPr="003B3359">
        <w:rPr>
          <w:rFonts w:ascii="SimSun" w:hAnsi="Calibri" w:hint="eastAsia"/>
          <w:b/>
          <w:lang w:val="zh-CN"/>
        </w:rPr>
        <w:t>国家生物多样性融资计划或类似工具。</w:t>
      </w:r>
    </w:p>
    <w:p w14:paraId="193DE56B" w14:textId="77777777" w:rsidR="0065516A" w:rsidRPr="003B3359" w:rsidRDefault="0065516A" w:rsidP="004360E6">
      <w:pPr>
        <w:widowControl w:val="0"/>
        <w:spacing w:line="260" w:lineRule="auto"/>
        <w:rPr>
          <w:lang w:val="en-US"/>
        </w:rPr>
      </w:pPr>
      <w:r w:rsidRPr="003B3359">
        <w:rPr>
          <w:rFonts w:ascii="SimSun" w:hint="eastAsia"/>
          <w:b/>
          <w:lang w:val="zh-CN"/>
        </w:rPr>
        <w:t>能力建设和发展、科技合作、知识管理以及技术转让是关键的实施手段。请各国通过以下方式处理这些实施手段：</w:t>
      </w:r>
    </w:p>
    <w:p w14:paraId="76970206" w14:textId="77777777" w:rsidR="0065516A" w:rsidRPr="00804207" w:rsidRDefault="0065516A" w:rsidP="00027AAC">
      <w:pPr>
        <w:pStyle w:val="ListParagraph"/>
        <w:widowControl w:val="0"/>
        <w:numPr>
          <w:ilvl w:val="0"/>
          <w:numId w:val="31"/>
        </w:numPr>
        <w:spacing w:before="60" w:after="60"/>
        <w:ind w:left="980" w:hanging="490"/>
        <w:rPr>
          <w:rFonts w:ascii="SimSun" w:hAnsi="Calibri"/>
          <w:kern w:val="22"/>
        </w:rPr>
      </w:pPr>
      <w:r w:rsidRPr="00804207">
        <w:rPr>
          <w:rFonts w:ascii="SimSun" w:hAnsi="Calibri" w:hint="eastAsia"/>
          <w:b/>
          <w:lang w:val="zh-CN"/>
        </w:rPr>
        <w:t>制定国家能力建设和发展计划；</w:t>
      </w:r>
    </w:p>
    <w:p w14:paraId="1A359D50" w14:textId="77777777" w:rsidR="0065516A" w:rsidRPr="00804207" w:rsidRDefault="0065516A" w:rsidP="00027AAC">
      <w:pPr>
        <w:pStyle w:val="ListParagraph"/>
        <w:widowControl w:val="0"/>
        <w:numPr>
          <w:ilvl w:val="0"/>
          <w:numId w:val="31"/>
        </w:numPr>
        <w:spacing w:before="60" w:after="60"/>
        <w:ind w:left="980" w:hanging="490"/>
        <w:rPr>
          <w:rFonts w:ascii="SimSun" w:hAnsi="Calibri"/>
          <w:kern w:val="22"/>
        </w:rPr>
      </w:pPr>
      <w:r w:rsidRPr="00804207">
        <w:rPr>
          <w:rFonts w:ascii="SimSun" w:hAnsi="Calibri" w:hint="eastAsia"/>
          <w:b/>
          <w:lang w:val="zh-CN"/>
        </w:rPr>
        <w:t>将计划纳入国家生物多样性战略和行动计划</w:t>
      </w:r>
      <w:r w:rsidRPr="00804207">
        <w:rPr>
          <w:rFonts w:ascii="SimSun" w:hAnsi="Calibri" w:hint="eastAsia"/>
          <w:b/>
        </w:rPr>
        <w:t>；</w:t>
      </w:r>
    </w:p>
    <w:p w14:paraId="15E0C6BA" w14:textId="77777777" w:rsidR="0065516A" w:rsidRPr="00804207" w:rsidRDefault="0065516A" w:rsidP="00027AAC">
      <w:pPr>
        <w:pStyle w:val="ListParagraph"/>
        <w:widowControl w:val="0"/>
        <w:numPr>
          <w:ilvl w:val="0"/>
          <w:numId w:val="31"/>
        </w:numPr>
        <w:spacing w:before="60" w:after="60"/>
        <w:ind w:left="980" w:hanging="490"/>
        <w:rPr>
          <w:rFonts w:ascii="SimSun" w:hAnsi="Calibri"/>
          <w:b/>
          <w:kern w:val="22"/>
        </w:rPr>
      </w:pPr>
      <w:r w:rsidRPr="00804207">
        <w:rPr>
          <w:rFonts w:ascii="SimSun" w:hAnsi="Calibri" w:hint="eastAsia"/>
          <w:b/>
          <w:lang w:val="zh-CN"/>
        </w:rPr>
        <w:t>将本计划的资金需求纳入国家生物多样性融资计划</w:t>
      </w:r>
      <w:r w:rsidRPr="00804207">
        <w:rPr>
          <w:rFonts w:ascii="SimSun" w:hAnsi="Calibri" w:hint="eastAsia"/>
          <w:b/>
        </w:rPr>
        <w:t>；</w:t>
      </w:r>
    </w:p>
    <w:p w14:paraId="6B349E0A" w14:textId="77777777" w:rsidR="0065516A" w:rsidRPr="00804207" w:rsidRDefault="0065516A" w:rsidP="00027AAC">
      <w:pPr>
        <w:pStyle w:val="ListParagraph"/>
        <w:widowControl w:val="0"/>
        <w:numPr>
          <w:ilvl w:val="0"/>
          <w:numId w:val="31"/>
        </w:numPr>
        <w:spacing w:before="60" w:after="120"/>
        <w:ind w:left="980" w:hanging="490"/>
        <w:rPr>
          <w:rFonts w:ascii="SimSun" w:hAnsi="Calibri"/>
          <w:kern w:val="22"/>
        </w:rPr>
      </w:pPr>
      <w:r w:rsidRPr="00804207">
        <w:rPr>
          <w:rFonts w:ascii="SimSun" w:hAnsi="Calibri" w:hint="eastAsia"/>
          <w:b/>
          <w:lang w:val="zh-CN"/>
        </w:rPr>
        <w:t>指出实施全球生物多样性框架的技术和科学合作、技术转让和知识管理的需求和机会。</w:t>
      </w:r>
    </w:p>
    <w:p w14:paraId="5C9FE8FB" w14:textId="77777777" w:rsidR="0065516A" w:rsidRPr="003B3359" w:rsidRDefault="0065516A" w:rsidP="004360E6">
      <w:pPr>
        <w:widowControl w:val="0"/>
        <w:tabs>
          <w:tab w:val="left" w:pos="426"/>
        </w:tabs>
        <w:spacing w:after="120"/>
        <w:rPr>
          <w:lang w:val="en-US"/>
        </w:rPr>
      </w:pPr>
      <w:r w:rsidRPr="003B3359">
        <w:rPr>
          <w:rFonts w:ascii="SimSun" w:hint="eastAsia"/>
          <w:b/>
          <w:kern w:val="22"/>
          <w:u w:val="single"/>
          <w:lang w:val="zh-CN"/>
        </w:rPr>
        <w:t>大不列颠及北爱尔兰联合王国</w:t>
      </w:r>
      <w:r w:rsidRPr="003B3359">
        <w:rPr>
          <w:rFonts w:ascii="SimSun" w:hint="eastAsia"/>
          <w:b/>
          <w:kern w:val="22"/>
        </w:rPr>
        <w:t>：</w:t>
      </w:r>
      <w:r w:rsidRPr="003B3359">
        <w:rPr>
          <w:rFonts w:ascii="SimSun" w:hint="eastAsia"/>
          <w:kern w:val="22"/>
          <w:lang w:val="zh-CN"/>
        </w:rPr>
        <w:t>将通过《生物多样性公约》</w:t>
      </w:r>
      <w:r w:rsidRPr="003B3359">
        <w:rPr>
          <w:rFonts w:ascii="SimSun" w:hint="eastAsia"/>
          <w:b/>
          <w:kern w:val="22"/>
          <w:lang w:val="zh-CN"/>
        </w:rPr>
        <w:t>及其议定书</w:t>
      </w:r>
      <w:r w:rsidRPr="003B3359">
        <w:rPr>
          <w:rFonts w:ascii="SimSun" w:hint="eastAsia"/>
          <w:kern w:val="22"/>
          <w:lang w:val="zh-CN"/>
        </w:rPr>
        <w:t>下包括财务机制在内的支持机制以及资源调动、能力建设和发展、科技合作和技术转让、知识管理、</w:t>
      </w:r>
      <w:r w:rsidRPr="003B3359">
        <w:rPr>
          <w:rFonts w:ascii="SimSun" w:hint="eastAsia"/>
          <w:b/>
          <w:kern w:val="22"/>
          <w:lang w:val="zh-CN"/>
        </w:rPr>
        <w:t>规划、监测、报告和审查机制的战略和促进生物多样性主流化的长期行动计划</w:t>
      </w:r>
      <w:r w:rsidRPr="003B3359">
        <w:rPr>
          <w:rFonts w:ascii="SimSun" w:hint="eastAsia"/>
          <w:kern w:val="22"/>
          <w:lang w:val="zh-CN"/>
        </w:rPr>
        <w:t>以及通过其</w:t>
      </w:r>
      <w:r w:rsidRPr="003B3359">
        <w:rPr>
          <w:rFonts w:ascii="SimSun" w:hint="eastAsia"/>
          <w:kern w:val="22"/>
          <w:lang w:val="zh-CN"/>
        </w:rPr>
        <w:lastRenderedPageBreak/>
        <w:t>他公约和国际进程下的相关机制来支持框架的执行及其长期目标和行动目标的落实。</w:t>
      </w:r>
    </w:p>
    <w:p w14:paraId="7DB9CF0E" w14:textId="77777777" w:rsidR="0065516A" w:rsidRPr="003B3359" w:rsidRDefault="0065516A" w:rsidP="004360E6">
      <w:pPr>
        <w:widowControl w:val="0"/>
        <w:tabs>
          <w:tab w:val="left" w:pos="426"/>
        </w:tabs>
        <w:spacing w:after="120"/>
        <w:rPr>
          <w:lang w:val="en-US"/>
        </w:rPr>
      </w:pPr>
      <w:r w:rsidRPr="003B3359">
        <w:rPr>
          <w:rFonts w:ascii="SimSun" w:hint="eastAsia"/>
          <w:b/>
          <w:kern w:val="22"/>
          <w:u w:val="single"/>
          <w:lang w:val="zh-CN"/>
        </w:rPr>
        <w:t>瑞士</w:t>
      </w:r>
      <w:r w:rsidRPr="003B3359">
        <w:rPr>
          <w:rFonts w:ascii="SimSun" w:hint="eastAsia"/>
          <w:kern w:val="22"/>
          <w:lang w:val="en-US"/>
        </w:rPr>
        <w:t>：</w:t>
      </w:r>
      <w:r w:rsidRPr="003B3359">
        <w:rPr>
          <w:rFonts w:ascii="SimSun" w:hint="eastAsia"/>
          <w:kern w:val="22"/>
          <w:lang w:val="zh-CN"/>
        </w:rPr>
        <w:t>将通过《生物多样性公约》下包括财务机制在内的支持机制以及资源调动、能力建设和发展、科技合作和技术转让、知识管理的战略以及其他公约和国际进程下的相关机制来支持框架的执行及其长期目标和行动目标的落实。</w:t>
      </w:r>
      <w:r w:rsidRPr="003B3359">
        <w:rPr>
          <w:rFonts w:ascii="SimSun" w:hint="eastAsia"/>
          <w:b/>
          <w:kern w:val="22"/>
          <w:lang w:val="zh-CN"/>
        </w:rPr>
        <w:t>在可能和适当的情况下，将通过让所有相关多边环境协定、国际组织和计划参与的综合方法来制定实施的支持机制。</w:t>
      </w:r>
    </w:p>
    <w:p w14:paraId="5C493F2D" w14:textId="77777777" w:rsidR="0065516A" w:rsidRPr="003B3359" w:rsidRDefault="0065516A" w:rsidP="004360E6">
      <w:pPr>
        <w:widowControl w:val="0"/>
        <w:spacing w:before="240" w:after="120"/>
        <w:jc w:val="center"/>
        <w:rPr>
          <w:b/>
          <w:kern w:val="22"/>
          <w:lang w:val="en-US"/>
        </w:rPr>
      </w:pPr>
      <w:r w:rsidRPr="003B3359">
        <w:rPr>
          <w:rFonts w:ascii="SimSun" w:hint="eastAsia"/>
          <w:b/>
          <w:kern w:val="22"/>
          <w:lang w:val="zh-CN"/>
        </w:rPr>
        <w:t>获缔约方支持的观察员提案</w:t>
      </w:r>
    </w:p>
    <w:p w14:paraId="01097B31" w14:textId="6C634B27" w:rsidR="0065516A" w:rsidRPr="003B3359" w:rsidRDefault="0065516A" w:rsidP="004360E6">
      <w:pPr>
        <w:widowControl w:val="0"/>
        <w:tabs>
          <w:tab w:val="left" w:pos="426"/>
        </w:tabs>
        <w:spacing w:after="120"/>
        <w:rPr>
          <w:lang w:val="en-US"/>
        </w:rPr>
      </w:pPr>
      <w:r w:rsidRPr="003B3359">
        <w:rPr>
          <w:b/>
          <w:kern w:val="22"/>
          <w:u w:val="single"/>
          <w:lang w:val="en-US"/>
        </w:rPr>
        <w:t>ETC</w:t>
      </w:r>
      <w:r w:rsidR="001450D3">
        <w:rPr>
          <w:rFonts w:hint="eastAsia"/>
          <w:b/>
          <w:kern w:val="22"/>
          <w:u w:val="single"/>
          <w:lang w:val="en-US"/>
        </w:rPr>
        <w:t>集团</w:t>
      </w:r>
      <w:r w:rsidRPr="003B3359">
        <w:rPr>
          <w:rFonts w:ascii="SimSun" w:hint="eastAsia"/>
          <w:b/>
          <w:u w:val="single"/>
          <w:lang w:val="zh-CN"/>
        </w:rPr>
        <w:t>、第三世界网络和</w:t>
      </w:r>
      <w:r w:rsidRPr="003B3359">
        <w:rPr>
          <w:rFonts w:ascii="SimSun" w:hint="eastAsia"/>
          <w:b/>
          <w:kern w:val="22"/>
          <w:u w:val="single"/>
          <w:lang w:val="zh-CN"/>
        </w:rPr>
        <w:t>全球森林联盟</w:t>
      </w:r>
      <w:r w:rsidRPr="003B3359">
        <w:rPr>
          <w:rFonts w:ascii="SimSun" w:hint="eastAsia"/>
          <w:b/>
          <w:kern w:val="22"/>
          <w:lang w:val="en-US"/>
        </w:rPr>
        <w:t>：</w:t>
      </w:r>
      <w:r w:rsidRPr="003B3359">
        <w:rPr>
          <w:rFonts w:ascii="SimSun" w:hint="eastAsia"/>
          <w:kern w:val="22"/>
          <w:lang w:val="zh-CN"/>
        </w:rPr>
        <w:t>将通过《生物多样性公约》下包括财务机制在内的支持机制以及资源调动、能力建设和发展、科技合作和技术</w:t>
      </w:r>
      <w:r w:rsidRPr="003B3359">
        <w:rPr>
          <w:rFonts w:ascii="SimSun" w:hint="eastAsia"/>
          <w:b/>
          <w:kern w:val="22"/>
          <w:lang w:val="zh-CN"/>
        </w:rPr>
        <w:t>前景扫描、评估、</w:t>
      </w:r>
      <w:r w:rsidRPr="003B3359">
        <w:rPr>
          <w:rFonts w:ascii="SimSun" w:hint="eastAsia"/>
          <w:kern w:val="22"/>
          <w:lang w:val="zh-CN"/>
        </w:rPr>
        <w:t>转让、</w:t>
      </w:r>
      <w:r w:rsidRPr="003B3359">
        <w:rPr>
          <w:rFonts w:ascii="SimSun" w:hint="eastAsia"/>
          <w:b/>
          <w:kern w:val="22"/>
          <w:lang w:val="zh-CN"/>
        </w:rPr>
        <w:t>监测和</w:t>
      </w:r>
      <w:r w:rsidRPr="003B3359">
        <w:rPr>
          <w:rFonts w:ascii="SimSun" w:hint="eastAsia"/>
          <w:kern w:val="22"/>
          <w:lang w:val="zh-CN"/>
        </w:rPr>
        <w:t>知识管理的战略以及通过其他公约和国际进程下的相关机制来支持框架的执行及其长期目标和行动目标的落实。</w:t>
      </w:r>
    </w:p>
    <w:p w14:paraId="63C7B21C" w14:textId="77777777" w:rsidR="0065516A" w:rsidRPr="003B3359" w:rsidRDefault="0065516A" w:rsidP="004360E6">
      <w:pPr>
        <w:widowControl w:val="0"/>
        <w:tabs>
          <w:tab w:val="left" w:pos="426"/>
        </w:tabs>
        <w:spacing w:after="120"/>
        <w:rPr>
          <w:lang w:val="en-US"/>
        </w:rPr>
      </w:pPr>
      <w:r w:rsidRPr="003B3359">
        <w:rPr>
          <w:rFonts w:ascii="SimSun" w:hint="eastAsia"/>
          <w:b/>
          <w:kern w:val="22"/>
          <w:u w:val="single"/>
          <w:lang w:val="zh-CN"/>
        </w:rPr>
        <w:t>土著论坛</w:t>
      </w:r>
      <w:r w:rsidRPr="003B3359">
        <w:rPr>
          <w:rFonts w:ascii="SimSun" w:hint="eastAsia"/>
          <w:b/>
          <w:kern w:val="22"/>
          <w:lang w:val="en-US"/>
        </w:rPr>
        <w:t>：</w:t>
      </w:r>
      <w:r w:rsidRPr="003B3359">
        <w:rPr>
          <w:rFonts w:ascii="SimSun" w:hint="eastAsia"/>
          <w:kern w:val="22"/>
          <w:lang w:val="zh-CN"/>
        </w:rPr>
        <w:t>将通过《生物多样性公约》下包括财务机制在内的支持机制以及资源调动、能力建设和发展、科技合作和技术转让、知识管理的战略、</w:t>
      </w:r>
      <w:r w:rsidRPr="003B3359">
        <w:rPr>
          <w:rFonts w:ascii="SimSun" w:hint="eastAsia"/>
          <w:b/>
          <w:kern w:val="22"/>
          <w:lang w:val="zh-CN"/>
        </w:rPr>
        <w:t>关于第</w:t>
      </w:r>
      <w:r w:rsidRPr="003B3359">
        <w:rPr>
          <w:rFonts w:ascii="SimSun"/>
          <w:b/>
          <w:kern w:val="22"/>
          <w:lang w:val="en-US"/>
        </w:rPr>
        <w:t>8(j)</w:t>
      </w:r>
      <w:r w:rsidRPr="003B3359">
        <w:rPr>
          <w:rFonts w:ascii="SimSun" w:hint="eastAsia"/>
          <w:b/>
          <w:kern w:val="22"/>
          <w:lang w:val="zh-CN"/>
        </w:rPr>
        <w:t>条和相关条款的工作方案</w:t>
      </w:r>
      <w:r w:rsidRPr="003B3359">
        <w:rPr>
          <w:rFonts w:ascii="SimSun" w:hint="eastAsia"/>
          <w:b/>
          <w:kern w:val="22"/>
          <w:lang w:val="en-US"/>
        </w:rPr>
        <w:t>，</w:t>
      </w:r>
      <w:r w:rsidRPr="003B3359">
        <w:rPr>
          <w:rFonts w:ascii="SimSun" w:hint="eastAsia"/>
          <w:b/>
          <w:kern w:val="22"/>
          <w:lang w:val="zh-CN"/>
        </w:rPr>
        <w:t>包括关于可持续习惯使用的全球行动计划</w:t>
      </w:r>
      <w:r w:rsidRPr="003B3359">
        <w:rPr>
          <w:rFonts w:ascii="SimSun" w:hint="eastAsia"/>
          <w:kern w:val="22"/>
          <w:lang w:val="zh-CN"/>
        </w:rPr>
        <w:t>以及其他公约和国际进程下的相关机制来支持框架的执行及其长期目标和行动目标的落实。</w:t>
      </w:r>
    </w:p>
    <w:p w14:paraId="7F08B58F" w14:textId="77777777" w:rsidR="0065516A" w:rsidRPr="003B3359" w:rsidRDefault="0065516A" w:rsidP="004360E6">
      <w:pPr>
        <w:widowControl w:val="0"/>
        <w:suppressLineNumbers/>
        <w:suppressAutoHyphens/>
        <w:spacing w:line="257" w:lineRule="auto"/>
        <w:rPr>
          <w:rFonts w:ascii="DengXian" w:eastAsia="DengXian"/>
          <w:kern w:val="22"/>
          <w:lang w:val="en-US"/>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355"/>
      </w:tblGrid>
      <w:tr w:rsidR="0065516A" w:rsidRPr="003B3359" w14:paraId="07C115A8" w14:textId="77777777" w:rsidTr="00804207">
        <w:tc>
          <w:tcPr>
            <w:tcW w:w="9355" w:type="dxa"/>
          </w:tcPr>
          <w:p w14:paraId="0C2A2F01" w14:textId="0ECBBDB1" w:rsidR="0065516A" w:rsidRPr="003B3359" w:rsidRDefault="00873EF3" w:rsidP="00873EF3">
            <w:pPr>
              <w:widowControl w:val="0"/>
              <w:shd w:val="clear" w:color="auto" w:fill="E7E6E6"/>
              <w:tabs>
                <w:tab w:val="left" w:pos="426"/>
              </w:tabs>
              <w:spacing w:before="60" w:after="60"/>
              <w:ind w:left="360"/>
              <w:jc w:val="center"/>
              <w:outlineLvl w:val="1"/>
              <w:rPr>
                <w:b/>
                <w:kern w:val="22"/>
              </w:rPr>
            </w:pPr>
            <w:r>
              <w:rPr>
                <w:rFonts w:ascii="SimSun" w:hint="eastAsia"/>
                <w:b/>
                <w:noProof/>
                <w:kern w:val="22"/>
              </w:rPr>
              <w:t>H</w:t>
            </w:r>
            <w:r>
              <w:rPr>
                <w:rFonts w:ascii="SimSun"/>
                <w:b/>
                <w:noProof/>
                <w:kern w:val="22"/>
              </w:rPr>
              <w:t>.</w:t>
            </w:r>
            <w:r w:rsidR="0065516A" w:rsidRPr="003B3359">
              <w:rPr>
                <w:rFonts w:ascii="SimSun" w:hint="eastAsia"/>
                <w:b/>
                <w:noProof/>
                <w:kern w:val="22"/>
              </w:rPr>
              <w:t>扶持</w:t>
            </w:r>
            <w:r w:rsidR="006846F3">
              <w:rPr>
                <w:rFonts w:ascii="SimSun" w:hint="eastAsia"/>
                <w:b/>
                <w:noProof/>
                <w:kern w:val="22"/>
              </w:rPr>
              <w:t>性</w:t>
            </w:r>
            <w:r w:rsidR="0065516A" w:rsidRPr="003B3359">
              <w:rPr>
                <w:rFonts w:ascii="SimSun" w:hint="eastAsia"/>
                <w:b/>
                <w:noProof/>
                <w:kern w:val="22"/>
              </w:rPr>
              <w:t>条件</w:t>
            </w:r>
          </w:p>
          <w:p w14:paraId="4959FD2C" w14:textId="77777777" w:rsidR="0065516A" w:rsidRPr="003B3359" w:rsidRDefault="0065516A" w:rsidP="00027AAC">
            <w:pPr>
              <w:keepNext/>
              <w:keepLines/>
              <w:widowControl w:val="0"/>
              <w:numPr>
                <w:ilvl w:val="0"/>
                <w:numId w:val="7"/>
              </w:numPr>
              <w:tabs>
                <w:tab w:val="clear" w:pos="360"/>
                <w:tab w:val="num" w:pos="630"/>
              </w:tabs>
              <w:spacing w:before="60" w:after="60"/>
              <w:rPr>
                <w:rFonts w:ascii="SimSun" w:hAnsi="Calibri"/>
                <w:kern w:val="22"/>
              </w:rPr>
            </w:pPr>
            <w:r w:rsidRPr="003B3359">
              <w:rPr>
                <w:rFonts w:ascii="SimSun" w:hAnsi="Calibri" w:hint="eastAsia"/>
                <w:kern w:val="22"/>
                <w:lang w:val="zh-CN"/>
              </w:rPr>
              <w:t>为执行全球生物多样性框架</w:t>
            </w:r>
            <w:r w:rsidRPr="003B3359">
              <w:rPr>
                <w:rFonts w:ascii="SimSun" w:hAnsi="Calibri" w:hint="eastAsia"/>
                <w:kern w:val="22"/>
              </w:rPr>
              <w:t>，</w:t>
            </w:r>
            <w:r w:rsidRPr="003B3359">
              <w:rPr>
                <w:rFonts w:ascii="SimSun" w:hAnsi="Calibri" w:hint="eastAsia"/>
                <w:kern w:val="22"/>
                <w:lang w:val="zh-CN"/>
              </w:rPr>
              <w:t>需要采取综合治理和全政府方法</w:t>
            </w:r>
            <w:r w:rsidRPr="003B3359">
              <w:rPr>
                <w:rFonts w:ascii="SimSun" w:hAnsi="Calibri" w:hint="eastAsia"/>
                <w:kern w:val="22"/>
              </w:rPr>
              <w:t>，</w:t>
            </w:r>
            <w:r w:rsidRPr="003B3359">
              <w:rPr>
                <w:rFonts w:ascii="SimSun" w:hAnsi="Calibri" w:hint="eastAsia"/>
                <w:kern w:val="22"/>
                <w:lang w:val="zh-CN"/>
              </w:rPr>
              <w:t>以确保政策的连贯性和有效性、政治意愿和政府最高层的认可。</w:t>
            </w:r>
          </w:p>
          <w:p w14:paraId="1C526996" w14:textId="41B4AF50" w:rsidR="0065516A" w:rsidRPr="003B3359" w:rsidRDefault="0065516A" w:rsidP="00027AAC">
            <w:pPr>
              <w:keepLines/>
              <w:widowControl w:val="0"/>
              <w:numPr>
                <w:ilvl w:val="0"/>
                <w:numId w:val="7"/>
              </w:numPr>
              <w:tabs>
                <w:tab w:val="clear" w:pos="360"/>
              </w:tabs>
              <w:spacing w:before="60" w:after="60"/>
              <w:rPr>
                <w:rFonts w:ascii="SimSun" w:hAnsi="Calibri"/>
                <w:kern w:val="22"/>
              </w:rPr>
            </w:pPr>
            <w:r w:rsidRPr="003B3359">
              <w:rPr>
                <w:rFonts w:ascii="SimSun" w:hAnsi="Calibri" w:hint="eastAsia"/>
                <w:kern w:val="22"/>
                <w:lang w:val="zh-CN"/>
              </w:rPr>
              <w:t>为此需要采取一种参与性和包容性的全社会方法</w:t>
            </w:r>
            <w:r w:rsidRPr="003B3359">
              <w:rPr>
                <w:rFonts w:ascii="SimSun" w:hAnsi="Calibri" w:hint="eastAsia"/>
                <w:kern w:val="22"/>
              </w:rPr>
              <w:t>，</w:t>
            </w:r>
            <w:r w:rsidRPr="003B3359">
              <w:rPr>
                <w:rFonts w:ascii="SimSun" w:hAnsi="Calibri" w:hint="eastAsia"/>
                <w:kern w:val="22"/>
                <w:lang w:val="zh-CN"/>
              </w:rPr>
              <w:t>让除了全国政府以外的行为体参与进来</w:t>
            </w:r>
            <w:r w:rsidRPr="003B3359">
              <w:rPr>
                <w:rFonts w:ascii="SimSun" w:hAnsi="Calibri" w:hint="eastAsia"/>
                <w:kern w:val="22"/>
              </w:rPr>
              <w:t>，</w:t>
            </w:r>
            <w:r w:rsidRPr="003B3359">
              <w:rPr>
                <w:rFonts w:ascii="SimSun" w:hAnsi="Calibri" w:hint="eastAsia"/>
                <w:kern w:val="22"/>
                <w:lang w:val="zh-CN"/>
              </w:rPr>
              <w:t>这些行为体包括国家以下各级政府、市政府和其他地方当局</w:t>
            </w:r>
            <w:r w:rsidRPr="003B3359">
              <w:rPr>
                <w:rFonts w:ascii="SimSun" w:hAnsi="Calibri" w:hint="eastAsia"/>
                <w:kern w:val="22"/>
              </w:rPr>
              <w:t>（</w:t>
            </w:r>
            <w:r w:rsidRPr="003B3359">
              <w:rPr>
                <w:rFonts w:ascii="SimSun" w:hAnsi="Calibri" w:hint="eastAsia"/>
                <w:kern w:val="22"/>
                <w:lang w:val="zh-CN"/>
              </w:rPr>
              <w:t>包括通过《爱丁堡宣言》这样做</w:t>
            </w:r>
            <w:r w:rsidRPr="003B3359">
              <w:rPr>
                <w:rFonts w:ascii="SimSun" w:hAnsi="Calibri" w:hint="eastAsia"/>
                <w:kern w:val="22"/>
              </w:rPr>
              <w:t>）</w:t>
            </w:r>
            <w:r w:rsidR="007702A8">
              <w:rPr>
                <w:rFonts w:ascii="SimSun" w:hAnsi="Calibri" w:hint="eastAsia"/>
                <w:kern w:val="22"/>
              </w:rPr>
              <w:t>、</w:t>
            </w:r>
            <w:r w:rsidRPr="007702A8">
              <w:rPr>
                <w:kern w:val="22"/>
                <w:vertAlign w:val="superscript"/>
                <w:lang w:val="zh-CN"/>
              </w:rPr>
              <w:footnoteReference w:id="9"/>
            </w:r>
            <w:r w:rsidR="007702A8">
              <w:rPr>
                <w:rFonts w:ascii="SimSun" w:hAnsi="Calibri" w:hint="eastAsia"/>
                <w:kern w:val="22"/>
              </w:rPr>
              <w:t xml:space="preserve"> </w:t>
            </w:r>
            <w:r w:rsidRPr="003B3359">
              <w:rPr>
                <w:rFonts w:ascii="SimSun" w:hAnsi="Calibri" w:hint="eastAsia"/>
                <w:kern w:val="22"/>
                <w:lang w:val="zh-CN"/>
              </w:rPr>
              <w:t>政府间组织、非政府组织、土著人民和地方社区、妇女团体、青年团体、商业和金融界、科学界、学术界、宗教组织、与生物多样性相关或依赖生物多样性的行业的代表、广大公民和其他利益攸关方。</w:t>
            </w:r>
          </w:p>
          <w:p w14:paraId="20A968D9" w14:textId="77777777" w:rsidR="0065516A" w:rsidRPr="003B3359" w:rsidRDefault="0065516A" w:rsidP="00027AAC">
            <w:pPr>
              <w:keepLines/>
              <w:widowControl w:val="0"/>
              <w:numPr>
                <w:ilvl w:val="0"/>
                <w:numId w:val="7"/>
              </w:numPr>
              <w:tabs>
                <w:tab w:val="clear" w:pos="360"/>
              </w:tabs>
              <w:spacing w:before="60" w:after="60"/>
              <w:rPr>
                <w:rFonts w:ascii="SimSun" w:hAnsi="Calibri"/>
                <w:kern w:val="22"/>
              </w:rPr>
            </w:pPr>
            <w:r w:rsidRPr="003B3359">
              <w:rPr>
                <w:rFonts w:ascii="SimSun" w:hAnsi="Calibri" w:hint="eastAsia"/>
                <w:kern w:val="22"/>
                <w:lang w:val="zh-CN"/>
              </w:rPr>
              <w:t>通过在全球、区域和国家各级与相关的多边环境协定及其他相关国际进程共同努力</w:t>
            </w:r>
            <w:r w:rsidRPr="003B3359">
              <w:rPr>
                <w:rFonts w:ascii="SimSun" w:hAnsi="Calibri" w:hint="eastAsia"/>
                <w:kern w:val="22"/>
              </w:rPr>
              <w:t>，</w:t>
            </w:r>
            <w:r w:rsidRPr="003B3359">
              <w:rPr>
                <w:rFonts w:ascii="SimSun" w:hAnsi="Calibri" w:hint="eastAsia"/>
                <w:kern w:val="22"/>
                <w:lang w:val="zh-CN"/>
              </w:rPr>
              <w:t>包括加强或建立合作机制</w:t>
            </w:r>
            <w:r w:rsidRPr="003B3359">
              <w:rPr>
                <w:rFonts w:ascii="SimSun" w:hAnsi="Calibri" w:hint="eastAsia"/>
                <w:kern w:val="22"/>
              </w:rPr>
              <w:t>，</w:t>
            </w:r>
            <w:r w:rsidRPr="003B3359">
              <w:rPr>
                <w:rFonts w:ascii="SimSun" w:hAnsi="Calibri" w:hint="eastAsia"/>
                <w:kern w:val="22"/>
                <w:lang w:val="zh-CN"/>
              </w:rPr>
              <w:t>将提高所有参与方的效率和功效。</w:t>
            </w:r>
          </w:p>
          <w:p w14:paraId="1E282001" w14:textId="77777777" w:rsidR="0065516A" w:rsidRPr="003B3359" w:rsidRDefault="0065516A" w:rsidP="00027AAC">
            <w:pPr>
              <w:keepLines/>
              <w:widowControl w:val="0"/>
              <w:numPr>
                <w:ilvl w:val="0"/>
                <w:numId w:val="15"/>
              </w:numPr>
              <w:tabs>
                <w:tab w:val="clear" w:pos="360"/>
              </w:tabs>
              <w:spacing w:before="60" w:after="60"/>
              <w:rPr>
                <w:rFonts w:ascii="SimSun" w:hAnsi="Calibri"/>
              </w:rPr>
            </w:pPr>
            <w:r w:rsidRPr="003B3359">
              <w:rPr>
                <w:rFonts w:ascii="SimSun" w:hAnsi="Calibri" w:hint="eastAsia"/>
                <w:kern w:val="22"/>
                <w:lang w:val="zh-CN"/>
              </w:rPr>
              <w:t>此外</w:t>
            </w:r>
            <w:r w:rsidRPr="003B3359">
              <w:rPr>
                <w:rFonts w:ascii="SimSun" w:hAnsi="Calibri" w:hint="eastAsia"/>
                <w:kern w:val="22"/>
              </w:rPr>
              <w:t>，</w:t>
            </w:r>
            <w:r w:rsidRPr="003B3359">
              <w:rPr>
                <w:rFonts w:ascii="SimSun" w:hAnsi="Calibri" w:hint="eastAsia"/>
                <w:kern w:val="22"/>
                <w:lang w:val="zh-CN"/>
              </w:rPr>
              <w:t>正如生物多样性和生态系统服务政府间科学与政策平台发表的《生物多样性和生态系统服务全球评估报告》</w:t>
            </w:r>
            <w:r w:rsidRPr="007702A8">
              <w:rPr>
                <w:kern w:val="22"/>
                <w:vertAlign w:val="superscript"/>
                <w:lang w:val="zh-CN"/>
              </w:rPr>
              <w:footnoteReference w:id="10"/>
            </w:r>
            <w:r w:rsidRPr="00F47079">
              <w:rPr>
                <w:rFonts w:ascii="SimSun" w:hAnsi="Calibri"/>
                <w:kern w:val="22"/>
              </w:rPr>
              <w:t xml:space="preserve"> </w:t>
            </w:r>
            <w:r w:rsidRPr="003B3359">
              <w:rPr>
                <w:rFonts w:ascii="SimSun" w:hAnsi="Calibri" w:hint="eastAsia"/>
                <w:kern w:val="22"/>
                <w:lang w:val="zh-CN"/>
              </w:rPr>
              <w:t>所指出的那样</w:t>
            </w:r>
            <w:r w:rsidRPr="003B3359">
              <w:rPr>
                <w:rFonts w:ascii="SimSun" w:hAnsi="Calibri" w:hint="eastAsia"/>
                <w:kern w:val="22"/>
              </w:rPr>
              <w:t>，</w:t>
            </w:r>
            <w:r w:rsidRPr="003B3359">
              <w:rPr>
                <w:rFonts w:ascii="SimSun" w:hAnsi="Calibri" w:hint="eastAsia"/>
                <w:kern w:val="22"/>
                <w:lang w:val="zh-CN"/>
              </w:rPr>
              <w:t>成功将取决于确保实现更大程度的性别平等、增强妇女和女童的权能、减少不平等、增加受教育的机会、采用基于权利的方法和解决导致生物多样性丧失的所有间接驱动因素</w:t>
            </w:r>
            <w:r w:rsidRPr="003B3359">
              <w:rPr>
                <w:rFonts w:ascii="SimSun" w:hAnsi="Calibri" w:hint="eastAsia"/>
                <w:kern w:val="22"/>
              </w:rPr>
              <w:t>，</w:t>
            </w:r>
            <w:r w:rsidRPr="003B3359">
              <w:rPr>
                <w:rFonts w:ascii="SimSun" w:hAnsi="Calibri" w:hint="eastAsia"/>
                <w:kern w:val="22"/>
                <w:lang w:val="zh-CN"/>
              </w:rPr>
              <w:t>其中有框架的长期目标和行动目标没有直接涉及的那些驱动因素</w:t>
            </w:r>
            <w:r w:rsidRPr="003B3359">
              <w:rPr>
                <w:rFonts w:ascii="SimSun" w:hAnsi="Calibri" w:hint="eastAsia"/>
                <w:kern w:val="22"/>
              </w:rPr>
              <w:t>，</w:t>
            </w:r>
            <w:r w:rsidRPr="003B3359">
              <w:rPr>
                <w:rFonts w:ascii="SimSun" w:hAnsi="Calibri" w:hint="eastAsia"/>
                <w:kern w:val="22"/>
                <w:lang w:val="zh-CN"/>
              </w:rPr>
              <w:t>例如人口、冲突和流行病</w:t>
            </w:r>
            <w:r w:rsidRPr="003B3359">
              <w:rPr>
                <w:rFonts w:ascii="SimSun" w:hAnsi="Calibri" w:hint="eastAsia"/>
                <w:kern w:val="22"/>
              </w:rPr>
              <w:t>，</w:t>
            </w:r>
            <w:r w:rsidRPr="003B3359">
              <w:rPr>
                <w:rFonts w:ascii="SimSun" w:hAnsi="Calibri" w:hint="eastAsia"/>
                <w:kern w:val="22"/>
                <w:lang w:val="zh-CN"/>
              </w:rPr>
              <w:t>包括结合《</w:t>
            </w:r>
            <w:r w:rsidRPr="003B3359">
              <w:rPr>
                <w:kern w:val="22"/>
              </w:rPr>
              <w:t>2030</w:t>
            </w:r>
            <w:r w:rsidRPr="003B3359">
              <w:rPr>
                <w:rFonts w:ascii="SimSun" w:hAnsi="Calibri" w:hint="eastAsia"/>
                <w:kern w:val="22"/>
                <w:lang w:val="zh-CN"/>
              </w:rPr>
              <w:t>年可持续发展议程》这样做。</w:t>
            </w:r>
          </w:p>
          <w:p w14:paraId="046091AC" w14:textId="77777777" w:rsidR="0065516A" w:rsidRPr="003B3359" w:rsidRDefault="0065516A" w:rsidP="004360E6">
            <w:pPr>
              <w:keepLines/>
            </w:pPr>
          </w:p>
        </w:tc>
      </w:tr>
    </w:tbl>
    <w:p w14:paraId="15687AEB" w14:textId="77777777" w:rsidR="0065516A" w:rsidRPr="003B3359" w:rsidRDefault="0065516A" w:rsidP="004A303C">
      <w:pPr>
        <w:keepNext/>
        <w:suppressLineNumbers/>
        <w:tabs>
          <w:tab w:val="left" w:pos="426"/>
        </w:tabs>
        <w:suppressAutoHyphens/>
        <w:spacing w:before="240" w:after="240"/>
        <w:jc w:val="center"/>
        <w:rPr>
          <w:rFonts w:asciiTheme="majorBidi" w:hAnsiTheme="majorBidi" w:cstheme="majorBidi"/>
          <w:b/>
          <w:bCs/>
          <w:snapToGrid w:val="0"/>
          <w:kern w:val="22"/>
          <w:lang w:eastAsia="x-none"/>
        </w:rPr>
      </w:pPr>
      <w:r w:rsidRPr="003B3359">
        <w:rPr>
          <w:rFonts w:ascii="SimSun" w:hAnsi="SimSun" w:cs="SimSun" w:hint="eastAsia"/>
          <w:b/>
          <w:bCs/>
          <w:snapToGrid w:val="0"/>
          <w:color w:val="202124"/>
          <w:lang w:val="en-US"/>
        </w:rPr>
        <w:lastRenderedPageBreak/>
        <w:t>综合案文</w:t>
      </w:r>
    </w:p>
    <w:p w14:paraId="64403547" w14:textId="77777777" w:rsidR="0065516A" w:rsidRPr="003B3359" w:rsidRDefault="0065516A" w:rsidP="004A303C">
      <w:pPr>
        <w:spacing w:before="120" w:after="120"/>
        <w:rPr>
          <w:rFonts w:ascii="SimSun" w:hAnsi="SimSun" w:cs="SimSun"/>
          <w:color w:val="202124"/>
          <w:lang w:val="en-US"/>
        </w:rPr>
      </w:pPr>
      <w:r w:rsidRPr="003B3359">
        <w:rPr>
          <w:rFonts w:eastAsia="Times New Roman"/>
          <w:kern w:val="22"/>
        </w:rPr>
        <w:t xml:space="preserve">14. </w:t>
      </w:r>
      <w:r>
        <w:rPr>
          <w:rFonts w:eastAsia="Times New Roman"/>
          <w:kern w:val="22"/>
        </w:rPr>
        <w:t xml:space="preserve"> </w:t>
      </w:r>
      <w:r w:rsidRPr="003B3359">
        <w:rPr>
          <w:rFonts w:hint="eastAsia"/>
        </w:rPr>
        <w:t>为</w:t>
      </w:r>
      <w:r w:rsidRPr="003B3359">
        <w:rPr>
          <w:rFonts w:ascii="SimSun" w:hAnsi="SimSun" w:cs="SimSun" w:hint="eastAsia"/>
          <w:color w:val="202124"/>
          <w:lang w:val="en-US"/>
        </w:rPr>
        <w:t>执行全球生物多样性框架，需要</w:t>
      </w:r>
      <w:r w:rsidRPr="003B3359">
        <w:rPr>
          <w:rFonts w:ascii="inherit" w:eastAsia="Times New Roman" w:hAnsi="inherit" w:cs="Courier New" w:hint="eastAsia"/>
          <w:color w:val="202124"/>
          <w:lang w:val="en-US"/>
        </w:rPr>
        <w:t>[</w:t>
      </w:r>
      <w:r w:rsidRPr="003B3359">
        <w:rPr>
          <w:rFonts w:ascii="SimSun" w:hAnsi="SimSun" w:cs="SimSun" w:hint="eastAsia"/>
          <w:b/>
          <w:bCs/>
          <w:color w:val="202124"/>
          <w:lang w:val="en-US"/>
        </w:rPr>
        <w:t>如《爱丁堡宣言》</w:t>
      </w:r>
      <w:proofErr w:type="gramStart"/>
      <w:r w:rsidRPr="003B3359">
        <w:rPr>
          <w:rFonts w:ascii="SimSun" w:hAnsi="SimSun" w:cs="SimSun" w:hint="eastAsia"/>
          <w:b/>
          <w:bCs/>
          <w:color w:val="202124"/>
          <w:lang w:val="en-US"/>
        </w:rPr>
        <w:t>中所强调的那样</w:t>
      </w:r>
      <w:r w:rsidRPr="003B3359">
        <w:rPr>
          <w:rFonts w:ascii="inherit" w:eastAsia="Times New Roman" w:hAnsi="inherit" w:cs="Courier New" w:hint="eastAsia"/>
          <w:color w:val="202124"/>
          <w:lang w:val="en-US"/>
        </w:rPr>
        <w:t>]</w:t>
      </w:r>
      <w:r w:rsidRPr="003B3359">
        <w:rPr>
          <w:rFonts w:ascii="SimSun" w:hAnsi="SimSun" w:cs="SimSun" w:hint="eastAsia"/>
          <w:color w:val="202124"/>
          <w:lang w:val="en-US"/>
        </w:rPr>
        <w:t>采取</w:t>
      </w:r>
      <w:r w:rsidRPr="003B3359">
        <w:rPr>
          <w:rFonts w:ascii="SimSun" w:hAnsi="SimSun" w:cs="SimSun" w:hint="eastAsia"/>
          <w:b/>
          <w:bCs/>
          <w:color w:val="202124"/>
          <w:lang w:val="en-US"/>
        </w:rPr>
        <w:t>包括各级政府在内的包容性</w:t>
      </w:r>
      <w:r w:rsidRPr="003B3359">
        <w:rPr>
          <w:rFonts w:ascii="SimSun" w:hAnsi="SimSun" w:cs="SimSun" w:hint="eastAsia"/>
          <w:color w:val="202124"/>
          <w:lang w:val="en-US"/>
        </w:rPr>
        <w:t>综合治理和</w:t>
      </w:r>
      <w:r w:rsidRPr="003B3359">
        <w:rPr>
          <w:rFonts w:hint="eastAsia"/>
        </w:rPr>
        <w:t>全</w:t>
      </w:r>
      <w:r w:rsidRPr="003B3359">
        <w:rPr>
          <w:rFonts w:ascii="SimSun" w:hAnsi="SimSun" w:cs="SimSun" w:hint="eastAsia"/>
          <w:color w:val="202124"/>
          <w:lang w:val="en-US"/>
        </w:rPr>
        <w:t>政府方法</w:t>
      </w:r>
      <w:proofErr w:type="gramEnd"/>
      <w:r w:rsidRPr="003B3359">
        <w:rPr>
          <w:rFonts w:ascii="SimSun" w:hAnsi="SimSun" w:cs="SimSun" w:hint="eastAsia"/>
          <w:color w:val="202124"/>
          <w:lang w:val="en-US"/>
        </w:rPr>
        <w:t>，以确保</w:t>
      </w:r>
      <w:r w:rsidRPr="003B3359">
        <w:rPr>
          <w:rFonts w:ascii="SimSun" w:hAnsi="SimSun" w:cs="SimSun" w:hint="eastAsia"/>
          <w:b/>
          <w:bCs/>
          <w:color w:val="202124"/>
          <w:lang w:val="en-US"/>
        </w:rPr>
        <w:t>横向和纵向</w:t>
      </w:r>
      <w:r w:rsidRPr="003B3359">
        <w:rPr>
          <w:rFonts w:ascii="SimSun" w:hAnsi="SimSun" w:cs="SimSun" w:hint="eastAsia"/>
          <w:color w:val="202124"/>
          <w:lang w:val="en-US"/>
        </w:rPr>
        <w:t>政策的</w:t>
      </w:r>
      <w:r w:rsidRPr="003B3359">
        <w:rPr>
          <w:rFonts w:hint="eastAsia"/>
        </w:rPr>
        <w:t>连贯</w:t>
      </w:r>
      <w:r w:rsidRPr="003B3359">
        <w:rPr>
          <w:rFonts w:ascii="SimSun" w:hAnsi="SimSun" w:cs="SimSun" w:hint="eastAsia"/>
          <w:color w:val="202124"/>
          <w:lang w:val="en-US"/>
        </w:rPr>
        <w:t>性和有效性、政治意愿和</w:t>
      </w:r>
      <w:r w:rsidRPr="003B3359">
        <w:rPr>
          <w:rFonts w:ascii="inherit" w:eastAsia="Times New Roman" w:hAnsi="inherit" w:cs="Courier New" w:hint="eastAsia"/>
          <w:color w:val="202124"/>
          <w:lang w:val="en-US"/>
        </w:rPr>
        <w:t>[</w:t>
      </w:r>
      <w:r w:rsidRPr="003B3359">
        <w:rPr>
          <w:rFonts w:ascii="SimSun" w:hAnsi="SimSun" w:cs="SimSun" w:hint="eastAsia"/>
          <w:b/>
          <w:bCs/>
          <w:color w:val="202124"/>
          <w:lang w:val="en-US"/>
        </w:rPr>
        <w:t>所有</w:t>
      </w:r>
      <w:r w:rsidRPr="003B3359">
        <w:rPr>
          <w:rFonts w:ascii="inherit" w:eastAsia="Times New Roman" w:hAnsi="inherit" w:cs="Courier New" w:hint="eastAsia"/>
          <w:color w:val="202124"/>
          <w:lang w:val="en-US"/>
        </w:rPr>
        <w:t>]</w:t>
      </w:r>
      <w:r w:rsidRPr="003B3359">
        <w:rPr>
          <w:rFonts w:ascii="SimSun" w:hAnsi="SimSun" w:cs="SimSun" w:hint="eastAsia"/>
          <w:color w:val="202124"/>
          <w:lang w:val="en-US"/>
        </w:rPr>
        <w:t>各级政府</w:t>
      </w:r>
      <w:r w:rsidRPr="003B3359">
        <w:rPr>
          <w:rFonts w:ascii="inherit" w:eastAsia="Times New Roman" w:hAnsi="inherit" w:cs="Courier New" w:hint="eastAsia"/>
          <w:color w:val="202124"/>
          <w:lang w:val="en-US"/>
        </w:rPr>
        <w:t>[</w:t>
      </w:r>
      <w:r w:rsidRPr="003B3359">
        <w:rPr>
          <w:rFonts w:ascii="SimSun" w:hAnsi="SimSun" w:cs="SimSun" w:hint="eastAsia"/>
          <w:color w:val="202124"/>
          <w:lang w:val="en-US"/>
        </w:rPr>
        <w:t>最高层</w:t>
      </w:r>
      <w:r w:rsidRPr="003B3359">
        <w:rPr>
          <w:rFonts w:ascii="inherit" w:eastAsia="Times New Roman" w:hAnsi="inherit" w:cs="Courier New" w:hint="eastAsia"/>
          <w:color w:val="202124"/>
          <w:lang w:val="en-US"/>
        </w:rPr>
        <w:t>]</w:t>
      </w:r>
      <w:r w:rsidRPr="003B3359">
        <w:rPr>
          <w:rFonts w:ascii="SimSun" w:hAnsi="SimSun" w:cs="SimSun" w:hint="eastAsia"/>
          <w:color w:val="202124"/>
          <w:lang w:val="en-US"/>
        </w:rPr>
        <w:t>的认可。</w:t>
      </w:r>
      <w:r w:rsidRPr="003B3359">
        <w:rPr>
          <w:rFonts w:ascii="SimSun" w:hAnsi="SimSun" w:cs="SimSun" w:hint="eastAsia"/>
          <w:b/>
          <w:bCs/>
          <w:color w:val="202124"/>
          <w:lang w:val="en-US"/>
        </w:rPr>
        <w:t>健全的环境治理至关重要</w:t>
      </w:r>
      <w:r w:rsidRPr="003B3359">
        <w:rPr>
          <w:rFonts w:ascii="SimSun" w:hAnsi="SimSun" w:cs="SimSun" w:hint="eastAsia"/>
          <w:color w:val="202124"/>
          <w:lang w:val="en-US"/>
        </w:rPr>
        <w:t>，</w:t>
      </w:r>
      <w:r w:rsidRPr="003B3359">
        <w:rPr>
          <w:rFonts w:ascii="SimSun" w:hAnsi="SimSun" w:cs="SimSun" w:hint="eastAsia"/>
          <w:b/>
          <w:bCs/>
          <w:color w:val="202124"/>
          <w:lang w:val="en-US"/>
        </w:rPr>
        <w:t>包括运作良好的司法和执法系统。此外，有必要确认所有生物多样性知识系统的认识论平等，其中尤其包括土著人民和当地社区的知识系统。</w:t>
      </w:r>
      <w:r w:rsidRPr="003B3359">
        <w:rPr>
          <w:rFonts w:ascii="inherit" w:eastAsia="Times New Roman" w:hAnsi="inherit" w:cs="Courier New" w:hint="eastAsia"/>
          <w:color w:val="202124"/>
          <w:lang w:val="en-US"/>
        </w:rPr>
        <w:t xml:space="preserve"> </w:t>
      </w:r>
    </w:p>
    <w:p w14:paraId="0E48CF92" w14:textId="77777777" w:rsidR="0065516A" w:rsidRPr="00FA53B9" w:rsidRDefault="0065516A" w:rsidP="00FA53B9">
      <w:r w:rsidRPr="00FA53B9">
        <w:rPr>
          <w:rFonts w:eastAsia="Times New Roman"/>
          <w:kern w:val="22"/>
        </w:rPr>
        <w:t xml:space="preserve">15. </w:t>
      </w:r>
      <w:r>
        <w:rPr>
          <w:rFonts w:eastAsia="Times New Roman"/>
          <w:kern w:val="22"/>
        </w:rPr>
        <w:t xml:space="preserve"> </w:t>
      </w:r>
      <w:r w:rsidRPr="00FA53B9">
        <w:rPr>
          <w:rFonts w:ascii="SimSun" w:hAnsi="SimSun" w:cs="SimSun" w:hint="eastAsia"/>
          <w:kern w:val="22"/>
        </w:rPr>
        <w:t>为此</w:t>
      </w:r>
      <w:r w:rsidRPr="00FA53B9">
        <w:rPr>
          <w:rFonts w:ascii="SimSun" w:hAnsi="SimSun" w:cs="SimSun" w:hint="eastAsia"/>
          <w:lang w:val="en-US"/>
        </w:rPr>
        <w:t>需要一种参与性和包容性的全社会方法，让</w:t>
      </w:r>
      <w:r w:rsidRPr="00FA53B9">
        <w:rPr>
          <w:rFonts w:ascii="SimSun" w:hAnsi="SimSun" w:cs="SimSun" w:hint="eastAsia"/>
        </w:rPr>
        <w:t>除了</w:t>
      </w:r>
      <w:r w:rsidRPr="00FA53B9">
        <w:rPr>
          <w:rFonts w:ascii="inherit" w:eastAsia="Times New Roman" w:hAnsi="inherit" w:cs="Courier New" w:hint="eastAsia"/>
          <w:lang w:val="en-US"/>
        </w:rPr>
        <w:t>[</w:t>
      </w:r>
      <w:r w:rsidRPr="00FA53B9">
        <w:rPr>
          <w:rFonts w:ascii="SimSun" w:hAnsi="SimSun" w:cs="SimSun" w:hint="eastAsia"/>
        </w:rPr>
        <w:t>全国</w:t>
      </w:r>
      <w:r w:rsidRPr="00FA53B9">
        <w:rPr>
          <w:rFonts w:ascii="inherit" w:eastAsia="Times New Roman" w:hAnsi="inherit" w:cs="Courier New" w:hint="eastAsia"/>
          <w:lang w:val="en-US"/>
        </w:rPr>
        <w:t>]</w:t>
      </w:r>
      <w:r w:rsidRPr="00FA53B9">
        <w:rPr>
          <w:rFonts w:ascii="SimSun" w:hAnsi="SimSun" w:cs="SimSun" w:hint="eastAsia"/>
          <w:lang w:val="en-US"/>
        </w:rPr>
        <w:t>政府以外的行为体参与进来，</w:t>
      </w:r>
      <w:r w:rsidRPr="00FA53B9">
        <w:rPr>
          <w:rFonts w:ascii="inherit" w:eastAsia="Times New Roman" w:hAnsi="inherit" w:cs="Courier New" w:hint="eastAsia"/>
          <w:lang w:val="en-US"/>
        </w:rPr>
        <w:t>[</w:t>
      </w:r>
      <w:r w:rsidRPr="00FA53B9">
        <w:rPr>
          <w:rFonts w:ascii="SimSun" w:hAnsi="SimSun" w:cs="SimSun" w:hint="eastAsia"/>
          <w:b/>
          <w:bCs/>
          <w:lang w:val="en-US"/>
        </w:rPr>
        <w:t>包括国家以下各级政府、市政府和其他地方当局，</w:t>
      </w:r>
      <w:proofErr w:type="gramStart"/>
      <w:r w:rsidRPr="00FA53B9">
        <w:rPr>
          <w:rFonts w:ascii="SimSun" w:hAnsi="SimSun" w:cs="SimSun" w:hint="eastAsia"/>
          <w:b/>
          <w:bCs/>
          <w:lang w:val="en-US"/>
        </w:rPr>
        <w:t>通过爱丁堡进程</w:t>
      </w:r>
      <w:r w:rsidRPr="00FA53B9">
        <w:rPr>
          <w:rFonts w:ascii="inherit" w:eastAsia="Times New Roman" w:hAnsi="inherit" w:cs="Courier New" w:hint="eastAsia"/>
          <w:b/>
          <w:bCs/>
          <w:lang w:val="en-US"/>
        </w:rPr>
        <w:t>][</w:t>
      </w:r>
      <w:proofErr w:type="gramEnd"/>
      <w:r w:rsidRPr="00FA53B9">
        <w:rPr>
          <w:rFonts w:ascii="SimSun" w:hAnsi="SimSun" w:cs="SimSun" w:hint="eastAsia"/>
          <w:b/>
          <w:bCs/>
          <w:lang w:val="en-US"/>
        </w:rPr>
        <w:t>和联合国生态系统恢复十年</w:t>
      </w:r>
      <w:r w:rsidRPr="00FA53B9">
        <w:rPr>
          <w:rFonts w:ascii="inherit" w:eastAsia="Times New Roman" w:hAnsi="inherit" w:cs="Courier New" w:hint="eastAsia"/>
          <w:lang w:val="en-US"/>
        </w:rPr>
        <w:t xml:space="preserve">] </w:t>
      </w:r>
      <w:r w:rsidRPr="00FA53B9">
        <w:rPr>
          <w:rFonts w:ascii="SimSun" w:hAnsi="SimSun" w:cs="SimSun" w:hint="eastAsia"/>
          <w:b/>
          <w:bCs/>
          <w:lang w:val="en-US"/>
        </w:rPr>
        <w:t>所证实</w:t>
      </w:r>
      <w:r w:rsidRPr="00FA53B9">
        <w:rPr>
          <w:rFonts w:ascii="inherit" w:eastAsia="Times New Roman" w:hAnsi="inherit" w:cs="Courier New" w:hint="eastAsia"/>
          <w:lang w:val="en-US"/>
        </w:rPr>
        <w:t>]</w:t>
      </w:r>
      <w:r w:rsidRPr="00FA53B9">
        <w:rPr>
          <w:rFonts w:ascii="SimSun" w:hAnsi="SimSun" w:cs="SimSun" w:hint="eastAsia"/>
          <w:lang w:val="en-US"/>
        </w:rPr>
        <w:t>、政府间组织、非政府组织、土著人民和地方社区、妇女团体、青年团体、商业和金融界、科学界、学术界、宗教组织、广大公民和其他利益攸关者。</w:t>
      </w:r>
      <w:r w:rsidRPr="00FA53B9">
        <w:rPr>
          <w:rFonts w:ascii="inherit" w:eastAsia="Times New Roman" w:hAnsi="inherit" w:cs="Courier New" w:hint="eastAsia"/>
          <w:lang w:val="en-US"/>
        </w:rPr>
        <w:t xml:space="preserve"> [</w:t>
      </w:r>
      <w:r w:rsidRPr="00FA53B9">
        <w:rPr>
          <w:rFonts w:ascii="SimSun" w:hAnsi="SimSun" w:cs="SimSun" w:hint="eastAsia"/>
          <w:b/>
          <w:bCs/>
          <w:lang w:val="en-US"/>
        </w:rPr>
        <w:t>此外，需要根据每个国家的国情和优先事项，承认并支持每个国家可采用的不同方法、愿景、模式和工具，以实现可持续发展</w:t>
      </w:r>
      <w:r w:rsidRPr="00FA53B9">
        <w:rPr>
          <w:rFonts w:ascii="inherit" w:eastAsia="Times New Roman" w:hAnsi="inherit" w:cs="Courier New" w:hint="eastAsia"/>
          <w:lang w:val="en-US"/>
        </w:rPr>
        <w:t>]</w:t>
      </w:r>
      <w:r w:rsidRPr="00FA53B9">
        <w:rPr>
          <w:rFonts w:ascii="SimSun" w:hAnsi="SimSun" w:cs="SimSun" w:hint="eastAsia"/>
          <w:lang w:val="en-US"/>
        </w:rPr>
        <w:t>。</w:t>
      </w:r>
    </w:p>
    <w:p w14:paraId="1A4FC14C" w14:textId="77777777" w:rsidR="0065516A" w:rsidRPr="003B3359" w:rsidRDefault="0065516A" w:rsidP="004A303C">
      <w:pPr>
        <w:spacing w:before="120" w:after="120"/>
        <w:rPr>
          <w:rFonts w:eastAsia="Times New Roman"/>
          <w:b/>
          <w:bCs/>
          <w:kern w:val="22"/>
        </w:rPr>
      </w:pPr>
      <w:r w:rsidRPr="003B3359">
        <w:rPr>
          <w:rFonts w:eastAsia="Times New Roman"/>
          <w:b/>
          <w:bCs/>
          <w:kern w:val="22"/>
        </w:rPr>
        <w:t>15</w:t>
      </w:r>
      <w:r w:rsidRPr="00FA53B9">
        <w:rPr>
          <w:rFonts w:ascii="SimSun" w:eastAsia="KaiTi" w:hAnsi="SimSun" w:cs="SimSun" w:hint="eastAsia"/>
          <w:b/>
          <w:bCs/>
          <w:color w:val="202124"/>
          <w:lang w:val="en-US"/>
        </w:rPr>
        <w:t>之二</w:t>
      </w:r>
      <w:r w:rsidRPr="003B3359">
        <w:rPr>
          <w:rFonts w:eastAsia="Times New Roman"/>
          <w:b/>
          <w:bCs/>
          <w:kern w:val="22"/>
        </w:rPr>
        <w:t xml:space="preserve">. </w:t>
      </w:r>
      <w:r w:rsidRPr="003B3359">
        <w:rPr>
          <w:rFonts w:ascii="SimSun" w:hAnsi="SimSun" w:cs="SimSun" w:hint="eastAsia"/>
          <w:b/>
          <w:bCs/>
          <w:color w:val="202124"/>
          <w:lang w:val="en-US"/>
        </w:rPr>
        <w:t>这就要求缔约方在框架执行之初</w:t>
      </w:r>
      <w:r w:rsidRPr="003B3359">
        <w:rPr>
          <w:rFonts w:ascii="SimSun" w:hAnsi="SimSun" w:cs="SimSun" w:hint="eastAsia"/>
          <w:color w:val="202124"/>
          <w:lang w:val="en-US"/>
        </w:rPr>
        <w:t>：</w:t>
      </w:r>
    </w:p>
    <w:p w14:paraId="00B74F5D" w14:textId="77777777" w:rsidR="0065516A" w:rsidRPr="003B3359" w:rsidRDefault="0065516A" w:rsidP="00027AAC">
      <w:pPr>
        <w:numPr>
          <w:ilvl w:val="0"/>
          <w:numId w:val="24"/>
        </w:numPr>
        <w:ind w:left="980" w:hanging="490"/>
        <w:contextualSpacing/>
        <w:rPr>
          <w:rFonts w:eastAsia="Times New Roman"/>
          <w:b/>
          <w:bCs/>
          <w:kern w:val="22"/>
          <w:lang w:eastAsia="x-none"/>
        </w:rPr>
      </w:pPr>
      <w:r w:rsidRPr="003B3359">
        <w:rPr>
          <w:rFonts w:ascii="SimSun" w:hAnsi="SimSun" w:cs="SimSun" w:hint="eastAsia"/>
          <w:b/>
          <w:bCs/>
          <w:color w:val="202124"/>
          <w:lang w:val="en-US"/>
        </w:rPr>
        <w:t>建立或加强具有代表性和包容性的生物多样性多方利益攸关方和多部门进程，以及可将各级公共和私营部门、民间社会、土著人民和地方社区，包括妇女和青年都聚集到一起的其他此类机制，以确保：</w:t>
      </w:r>
    </w:p>
    <w:p w14:paraId="136C5298" w14:textId="77777777" w:rsidR="0065516A" w:rsidRPr="003B3359" w:rsidRDefault="0065516A" w:rsidP="00027AAC">
      <w:pPr>
        <w:numPr>
          <w:ilvl w:val="1"/>
          <w:numId w:val="24"/>
        </w:numPr>
        <w:ind w:hanging="503"/>
        <w:contextualSpacing/>
        <w:rPr>
          <w:rFonts w:eastAsia="Times New Roman"/>
          <w:b/>
          <w:bCs/>
          <w:kern w:val="22"/>
          <w:lang w:eastAsia="x-none"/>
        </w:rPr>
      </w:pPr>
      <w:r w:rsidRPr="003B3359">
        <w:rPr>
          <w:b/>
          <w:bCs/>
          <w:color w:val="202124"/>
          <w:lang w:val="en-US"/>
        </w:rPr>
        <w:t>执行</w:t>
      </w:r>
      <w:r w:rsidRPr="003B3359">
        <w:rPr>
          <w:rFonts w:eastAsia="Times New Roman"/>
          <w:b/>
          <w:bCs/>
          <w:color w:val="202124"/>
          <w:lang w:val="en-US"/>
        </w:rPr>
        <w:t>2020</w:t>
      </w:r>
      <w:r w:rsidRPr="003B3359">
        <w:rPr>
          <w:rFonts w:ascii="SimSun" w:hAnsi="SimSun" w:cs="SimSun" w:hint="eastAsia"/>
          <w:b/>
          <w:bCs/>
          <w:color w:val="202124"/>
          <w:lang w:val="en-US"/>
        </w:rPr>
        <w:t>年后全球生物多样性框架的协调、透明度和有效性，以及</w:t>
      </w:r>
      <w:r w:rsidRPr="003B3359">
        <w:rPr>
          <w:rFonts w:eastAsia="Times New Roman"/>
          <w:b/>
          <w:bCs/>
          <w:kern w:val="22"/>
          <w:lang w:eastAsia="x-none"/>
        </w:rPr>
        <w:t xml:space="preserve"> </w:t>
      </w:r>
    </w:p>
    <w:p w14:paraId="3DA9405A" w14:textId="77777777" w:rsidR="0065516A" w:rsidRPr="003B3359" w:rsidRDefault="0065516A" w:rsidP="00027AAC">
      <w:pPr>
        <w:numPr>
          <w:ilvl w:val="1"/>
          <w:numId w:val="24"/>
        </w:numPr>
        <w:ind w:hanging="503"/>
        <w:contextualSpacing/>
        <w:rPr>
          <w:rFonts w:eastAsia="Times New Roman"/>
          <w:b/>
          <w:bCs/>
          <w:kern w:val="22"/>
          <w:lang w:eastAsia="x-none"/>
        </w:rPr>
      </w:pPr>
      <w:r w:rsidRPr="003B3359">
        <w:rPr>
          <w:rFonts w:ascii="SimSun" w:hAnsi="SimSun" w:cs="SimSun" w:hint="eastAsia"/>
          <w:b/>
          <w:bCs/>
          <w:color w:val="202124"/>
          <w:lang w:val="en-US"/>
        </w:rPr>
        <w:t>权利所有人都充分有效地参与影响其生计和资源的生物多样性相关决策和执行；</w:t>
      </w:r>
    </w:p>
    <w:p w14:paraId="21168557" w14:textId="77777777" w:rsidR="0065516A" w:rsidRPr="00FA53B9" w:rsidRDefault="0065516A" w:rsidP="00027AAC">
      <w:pPr>
        <w:numPr>
          <w:ilvl w:val="0"/>
          <w:numId w:val="24"/>
        </w:numPr>
        <w:ind w:left="980" w:hanging="490"/>
        <w:contextualSpacing/>
        <w:rPr>
          <w:rFonts w:ascii="SimSun" w:hAnsi="SimSun" w:cs="SimSun"/>
          <w:b/>
          <w:bCs/>
          <w:color w:val="202124"/>
          <w:lang w:val="en-US"/>
        </w:rPr>
      </w:pPr>
      <w:r w:rsidRPr="003B3359">
        <w:rPr>
          <w:rFonts w:ascii="SimSun" w:hAnsi="SimSun" w:cs="SimSun" w:hint="eastAsia"/>
          <w:b/>
          <w:bCs/>
          <w:color w:val="202124"/>
          <w:lang w:val="en-US"/>
        </w:rPr>
        <w:t>制定并执行针对粮食和农业、林业、渔业、基础设施、旅游、能源和采矿、制造和加工、金融部门、卫生和其他相关部门的特定部门和包容性国家、区域和全球行动计划及其国家和跨国供应链，以过渡到包含生物多样性价值的可持续、公正和对自然有益的循环经济。</w:t>
      </w:r>
    </w:p>
    <w:p w14:paraId="78062515" w14:textId="77777777" w:rsidR="0065516A" w:rsidRPr="003B3359" w:rsidRDefault="0065516A" w:rsidP="004A303C">
      <w:pPr>
        <w:spacing w:before="120" w:after="120"/>
        <w:rPr>
          <w:kern w:val="22"/>
        </w:rPr>
      </w:pPr>
      <w:r w:rsidRPr="003B3359">
        <w:rPr>
          <w:rFonts w:eastAsia="Times New Roman"/>
          <w:b/>
          <w:bCs/>
          <w:kern w:val="22"/>
        </w:rPr>
        <w:t xml:space="preserve">16. </w:t>
      </w:r>
      <w:r>
        <w:rPr>
          <w:rFonts w:eastAsia="Times New Roman"/>
          <w:b/>
          <w:bCs/>
          <w:kern w:val="22"/>
        </w:rPr>
        <w:t xml:space="preserve"> </w:t>
      </w:r>
      <w:proofErr w:type="gramStart"/>
      <w:r w:rsidRPr="003B3359">
        <w:rPr>
          <w:rFonts w:ascii="SimSun" w:hAnsi="SimSun" w:cs="SimSun" w:hint="eastAsia"/>
          <w:b/>
          <w:bCs/>
          <w:color w:val="202124"/>
          <w:lang w:val="en-US"/>
        </w:rPr>
        <w:t>通过</w:t>
      </w:r>
      <w:r w:rsidRPr="003B3359">
        <w:rPr>
          <w:rFonts w:ascii="SimSun" w:hAnsi="SimSun" w:cs="SimSun" w:hint="eastAsia"/>
          <w:b/>
          <w:bCs/>
          <w:color w:val="202124"/>
        </w:rPr>
        <w:t>在</w:t>
      </w:r>
      <w:r w:rsidRPr="003B3359">
        <w:rPr>
          <w:rFonts w:ascii="SimSun" w:hAnsi="SimSun" w:cs="SimSun"/>
          <w:b/>
          <w:bCs/>
          <w:color w:val="202124"/>
        </w:rPr>
        <w:t>“</w:t>
      </w:r>
      <w:proofErr w:type="gramEnd"/>
      <w:r w:rsidRPr="003B3359">
        <w:rPr>
          <w:rFonts w:ascii="SimSun" w:hAnsi="SimSun" w:cs="SimSun" w:hint="eastAsia"/>
          <w:b/>
          <w:bCs/>
          <w:color w:val="202124"/>
        </w:rPr>
        <w:t>一体健康</w:t>
      </w:r>
      <w:r w:rsidRPr="003B3359">
        <w:rPr>
          <w:rFonts w:ascii="SimSun" w:hAnsi="SimSun" w:cs="SimSun"/>
          <w:b/>
          <w:bCs/>
          <w:color w:val="202124"/>
        </w:rPr>
        <w:t>”</w:t>
      </w:r>
      <w:r w:rsidRPr="003B3359">
        <w:rPr>
          <w:rFonts w:ascii="SimSun" w:hAnsi="SimSun" w:cs="SimSun" w:hint="eastAsia"/>
          <w:b/>
          <w:bCs/>
          <w:color w:val="202124"/>
        </w:rPr>
        <w:t>办法下使用生物多样性的安全和保障以防止人畜共患</w:t>
      </w:r>
      <w:r w:rsidRPr="003B3359">
        <w:rPr>
          <w:rFonts w:ascii="SimSun" w:hAnsi="SimSun" w:cs="SimSun"/>
          <w:b/>
          <w:bCs/>
          <w:color w:val="202124"/>
        </w:rPr>
        <w:t>疾病和大流行病</w:t>
      </w:r>
      <w:r w:rsidRPr="003B3359">
        <w:rPr>
          <w:rFonts w:ascii="SimSun" w:hAnsi="SimSun" w:cs="SimSun" w:hint="eastAsia"/>
          <w:b/>
          <w:bCs/>
          <w:color w:val="202124"/>
        </w:rPr>
        <w:t>外溢</w:t>
      </w:r>
      <w:r w:rsidRPr="003B3359">
        <w:rPr>
          <w:rFonts w:ascii="SimSun" w:hAnsi="SimSun" w:cs="SimSun" w:hint="eastAsia"/>
          <w:color w:val="202124"/>
          <w:lang w:val="en-US"/>
        </w:rPr>
        <w:t>，以及</w:t>
      </w:r>
      <w:r w:rsidRPr="003B3359">
        <w:rPr>
          <w:rFonts w:ascii="SimSun" w:hAnsi="SimSun" w:cs="SimSun" w:hint="eastAsia"/>
          <w:b/>
          <w:bCs/>
          <w:color w:val="202124"/>
          <w:lang w:val="en-US"/>
        </w:rPr>
        <w:t>加强合作、协同增效和协调</w:t>
      </w:r>
      <w:r w:rsidRPr="003B3359">
        <w:rPr>
          <w:rFonts w:ascii="inherit" w:eastAsia="Times New Roman" w:hAnsi="inherit" w:cs="Courier New" w:hint="eastAsia"/>
          <w:color w:val="202124"/>
          <w:lang w:val="en-US"/>
        </w:rPr>
        <w:t>/</w:t>
      </w:r>
      <w:r w:rsidRPr="003B3359">
        <w:rPr>
          <w:rFonts w:ascii="SimSun" w:hAnsi="SimSun" w:cs="SimSun" w:hint="eastAsia"/>
          <w:b/>
          <w:bCs/>
          <w:color w:val="202124"/>
          <w:lang w:val="en-US"/>
        </w:rPr>
        <w:t>通过加强</w:t>
      </w:r>
      <w:r w:rsidRPr="003B3359">
        <w:rPr>
          <w:rFonts w:ascii="SimSun" w:hAnsi="SimSun" w:cs="SimSun" w:hint="eastAsia"/>
          <w:color w:val="202124"/>
          <w:lang w:val="en-US"/>
        </w:rPr>
        <w:t>与相关的多边环境协定和其他相关国际进程在全球、区域、</w:t>
      </w:r>
      <w:r w:rsidRPr="003B3359">
        <w:rPr>
          <w:rFonts w:ascii="SimSun" w:hAnsi="SimSun" w:cs="SimSun" w:hint="eastAsia"/>
          <w:b/>
          <w:bCs/>
          <w:color w:val="202124"/>
          <w:lang w:val="en-US"/>
        </w:rPr>
        <w:t>次区域</w:t>
      </w:r>
      <w:r w:rsidRPr="003B3359">
        <w:rPr>
          <w:rFonts w:ascii="SimSun" w:hAnsi="SimSun" w:cs="SimSun" w:hint="eastAsia"/>
          <w:color w:val="202124"/>
          <w:lang w:val="en-US"/>
        </w:rPr>
        <w:t>和国家各级的</w:t>
      </w:r>
      <w:r w:rsidRPr="003B3359">
        <w:rPr>
          <w:rFonts w:ascii="SimSun" w:hAnsi="SimSun" w:cs="SimSun" w:hint="eastAsia"/>
          <w:b/>
          <w:bCs/>
          <w:color w:val="202124"/>
          <w:lang w:val="en-US"/>
        </w:rPr>
        <w:t>合作与协调</w:t>
      </w:r>
      <w:r w:rsidRPr="003B3359">
        <w:rPr>
          <w:rFonts w:ascii="SimSun" w:hAnsi="SimSun" w:cs="SimSun" w:hint="eastAsia"/>
          <w:color w:val="202124"/>
          <w:lang w:val="en-US"/>
        </w:rPr>
        <w:t>，</w:t>
      </w:r>
      <w:r w:rsidRPr="003B3359">
        <w:rPr>
          <w:rFonts w:ascii="inherit" w:eastAsia="Times New Roman" w:hAnsi="inherit" w:cs="Courier New" w:hint="eastAsia"/>
          <w:color w:val="202124"/>
          <w:lang w:val="en-US"/>
        </w:rPr>
        <w:t>[</w:t>
      </w:r>
      <w:r w:rsidRPr="003B3359">
        <w:rPr>
          <w:rFonts w:ascii="SimSun" w:hAnsi="SimSun" w:cs="SimSun" w:hint="eastAsia"/>
          <w:color w:val="202124"/>
          <w:lang w:val="en-US"/>
        </w:rPr>
        <w:t>包括加强或建立合作机制</w:t>
      </w:r>
      <w:r w:rsidRPr="003B3359">
        <w:rPr>
          <w:rFonts w:ascii="inherit" w:eastAsia="Times New Roman" w:hAnsi="inherit" w:cs="Courier New" w:hint="eastAsia"/>
          <w:color w:val="202124"/>
          <w:lang w:val="en-US"/>
        </w:rPr>
        <w:t>]</w:t>
      </w:r>
      <w:r w:rsidRPr="003B3359">
        <w:rPr>
          <w:rFonts w:ascii="SimSun" w:hAnsi="SimSun" w:cs="SimSun" w:hint="eastAsia"/>
          <w:color w:val="202124"/>
          <w:lang w:val="en-US"/>
        </w:rPr>
        <w:t>，将提高</w:t>
      </w:r>
      <w:r w:rsidRPr="003B3359">
        <w:rPr>
          <w:rFonts w:ascii="inherit" w:eastAsia="Times New Roman" w:hAnsi="inherit" w:cs="Courier New" w:hint="eastAsia"/>
          <w:color w:val="202124"/>
          <w:lang w:val="en-US"/>
        </w:rPr>
        <w:t>[</w:t>
      </w:r>
      <w:r w:rsidRPr="003B3359">
        <w:rPr>
          <w:rFonts w:ascii="SimSun" w:hAnsi="SimSun" w:cs="SimSun" w:hint="eastAsia"/>
          <w:color w:val="202124"/>
          <w:lang w:val="en-US"/>
        </w:rPr>
        <w:t>所有人</w:t>
      </w:r>
      <w:r w:rsidRPr="003B3359">
        <w:rPr>
          <w:rFonts w:ascii="inherit" w:eastAsia="Times New Roman" w:hAnsi="inherit" w:cs="Courier New" w:hint="eastAsia"/>
          <w:color w:val="202124"/>
          <w:lang w:val="en-US"/>
        </w:rPr>
        <w:t>]</w:t>
      </w:r>
      <w:r w:rsidRPr="003B3359">
        <w:rPr>
          <w:rFonts w:ascii="SimSun" w:hAnsi="SimSun" w:cs="SimSun" w:hint="eastAsia"/>
          <w:b/>
          <w:bCs/>
          <w:color w:val="202124"/>
          <w:lang w:val="en-US"/>
        </w:rPr>
        <w:t>执行</w:t>
      </w:r>
      <w:r w:rsidRPr="003B3359">
        <w:rPr>
          <w:rFonts w:ascii="SimSun" w:hAnsi="SimSun" w:cs="SimSun" w:hint="eastAsia"/>
          <w:color w:val="202124"/>
          <w:lang w:val="en-US"/>
        </w:rPr>
        <w:t>的效率和功效。</w:t>
      </w:r>
    </w:p>
    <w:p w14:paraId="1EC9859A" w14:textId="77777777" w:rsidR="0065516A" w:rsidRPr="003B3359" w:rsidRDefault="0065516A" w:rsidP="004A303C">
      <w:pPr>
        <w:spacing w:before="120" w:after="120"/>
        <w:rPr>
          <w:kern w:val="22"/>
        </w:rPr>
      </w:pPr>
      <w:r w:rsidRPr="003B3359">
        <w:rPr>
          <w:rFonts w:eastAsia="Times New Roman"/>
          <w:b/>
          <w:bCs/>
          <w:kern w:val="22"/>
        </w:rPr>
        <w:t>16</w:t>
      </w:r>
      <w:r w:rsidRPr="00FA53B9">
        <w:rPr>
          <w:rFonts w:ascii="SimSun" w:eastAsia="KaiTi" w:hAnsi="SimSun" w:cs="SimSun" w:hint="eastAsia"/>
          <w:b/>
          <w:bCs/>
          <w:color w:val="202124"/>
          <w:lang w:val="en-US"/>
        </w:rPr>
        <w:t>之二</w:t>
      </w:r>
      <w:r w:rsidRPr="003B3359">
        <w:rPr>
          <w:rFonts w:eastAsia="Times New Roman"/>
          <w:b/>
          <w:bCs/>
          <w:kern w:val="22"/>
        </w:rPr>
        <w:t xml:space="preserve">. </w:t>
      </w:r>
      <w:r w:rsidRPr="003B3359">
        <w:rPr>
          <w:b/>
          <w:bCs/>
          <w:color w:val="202124"/>
          <w:lang w:val="en-US"/>
        </w:rPr>
        <w:t>在</w:t>
      </w:r>
      <w:r w:rsidRPr="003B3359">
        <w:rPr>
          <w:rFonts w:eastAsia="Times New Roman"/>
          <w:b/>
          <w:bCs/>
          <w:color w:val="202124"/>
          <w:lang w:val="en-US"/>
        </w:rPr>
        <w:t>2020</w:t>
      </w:r>
      <w:r w:rsidRPr="003B3359">
        <w:rPr>
          <w:b/>
          <w:bCs/>
          <w:color w:val="202124"/>
          <w:lang w:val="en-US"/>
        </w:rPr>
        <w:t>年后生物多样性框架下开展的所有活动都必须基于人权和代际公平原则，例如《世界人权宣言》、《联合国土著人民权利宣言》、国际劳工组织第</w:t>
      </w:r>
      <w:r w:rsidRPr="003B3359">
        <w:rPr>
          <w:rFonts w:eastAsia="Times New Roman"/>
          <w:b/>
          <w:bCs/>
          <w:color w:val="202124"/>
          <w:lang w:val="en-US"/>
        </w:rPr>
        <w:t>169</w:t>
      </w:r>
      <w:r w:rsidRPr="003B3359">
        <w:rPr>
          <w:b/>
          <w:bCs/>
          <w:color w:val="202124"/>
          <w:lang w:val="en-US"/>
        </w:rPr>
        <w:t>号公约、</w:t>
      </w:r>
      <w:r w:rsidRPr="003B3359">
        <w:rPr>
          <w:b/>
          <w:bCs/>
        </w:rPr>
        <w:t>《阿格维古</w:t>
      </w:r>
      <w:r w:rsidRPr="003B3359">
        <w:rPr>
          <w:b/>
          <w:bCs/>
          <w:color w:val="202124"/>
          <w:lang w:val="en-US"/>
        </w:rPr>
        <w:t>准则</w:t>
      </w:r>
      <w:r w:rsidRPr="003B3359">
        <w:rPr>
          <w:b/>
          <w:bCs/>
          <w:color w:val="000000"/>
        </w:rPr>
        <w:t>》</w:t>
      </w:r>
      <w:r w:rsidRPr="003B3359">
        <w:rPr>
          <w:b/>
          <w:bCs/>
          <w:color w:val="202124"/>
          <w:lang w:val="en-US"/>
        </w:rPr>
        <w:t>和</w:t>
      </w:r>
      <w:r w:rsidRPr="003B3359">
        <w:rPr>
          <w:b/>
          <w:bCs/>
          <w:color w:val="000000"/>
        </w:rPr>
        <w:t>《</w:t>
      </w:r>
      <w:r w:rsidRPr="003B3359">
        <w:rPr>
          <w:b/>
          <w:bCs/>
          <w:color w:val="000000"/>
        </w:rPr>
        <w:t>“</w:t>
      </w:r>
      <w:r w:rsidRPr="003B3359">
        <w:rPr>
          <w:b/>
          <w:bCs/>
          <w:color w:val="000000"/>
        </w:rPr>
        <w:t>生命之根</w:t>
      </w:r>
      <w:r w:rsidRPr="003B3359">
        <w:rPr>
          <w:b/>
          <w:bCs/>
          <w:color w:val="000000"/>
        </w:rPr>
        <w:t>”</w:t>
      </w:r>
      <w:r w:rsidRPr="003B3359">
        <w:rPr>
          <w:b/>
          <w:bCs/>
          <w:color w:val="202124"/>
          <w:lang w:val="en-US"/>
        </w:rPr>
        <w:t>自愿准则</w:t>
      </w:r>
      <w:r w:rsidRPr="003B3359">
        <w:rPr>
          <w:b/>
          <w:bCs/>
          <w:color w:val="000000"/>
        </w:rPr>
        <w:t>》</w:t>
      </w:r>
      <w:r w:rsidRPr="003B3359">
        <w:rPr>
          <w:rFonts w:hint="eastAsia"/>
          <w:b/>
          <w:bCs/>
          <w:color w:val="000000"/>
        </w:rPr>
        <w:t>所载的原则</w:t>
      </w:r>
      <w:r w:rsidRPr="003B3359">
        <w:rPr>
          <w:b/>
          <w:bCs/>
          <w:color w:val="202124"/>
          <w:lang w:val="en-US"/>
        </w:rPr>
        <w:t>，其中包括普遍性、公平性、平等性、包容性和非歧视性、对土地、领地水域和资源的可持续习惯使用</w:t>
      </w:r>
      <w:r w:rsidRPr="003B3359">
        <w:rPr>
          <w:rFonts w:hint="eastAsia"/>
          <w:b/>
          <w:bCs/>
          <w:color w:val="202124"/>
          <w:lang w:val="en-US"/>
        </w:rPr>
        <w:t>权</w:t>
      </w:r>
      <w:r w:rsidRPr="003B3359">
        <w:rPr>
          <w:b/>
          <w:bCs/>
          <w:color w:val="202124"/>
          <w:lang w:val="en-US"/>
        </w:rPr>
        <w:t>和保有权、土著人民和当地社区的自由</w:t>
      </w:r>
      <w:r w:rsidRPr="003B3359">
        <w:rPr>
          <w:rFonts w:ascii="SimSun" w:hAnsi="SimSun" w:cs="SimSun" w:hint="eastAsia"/>
          <w:b/>
          <w:bCs/>
          <w:color w:val="202124"/>
          <w:lang w:val="en-US"/>
        </w:rPr>
        <w:t>、事先和知情同意，以及对人权维护者的保护。</w:t>
      </w:r>
      <w:r w:rsidRPr="003B3359">
        <w:rPr>
          <w:rFonts w:eastAsia="Times New Roman"/>
          <w:kern w:val="22"/>
        </w:rPr>
        <w:t xml:space="preserve"> </w:t>
      </w:r>
    </w:p>
    <w:p w14:paraId="341718DF" w14:textId="77777777" w:rsidR="0065516A" w:rsidRPr="00FA53B9" w:rsidRDefault="0065516A" w:rsidP="00FA53B9">
      <w:r w:rsidRPr="00E0523F">
        <w:rPr>
          <w:rFonts w:ascii="SimSun" w:eastAsia="KaiTi" w:hAnsi="SimSun" w:cs="SimSun" w:hint="eastAsia"/>
        </w:rPr>
        <w:t>备选案文</w:t>
      </w:r>
      <w:r w:rsidRPr="00FA53B9">
        <w:t xml:space="preserve"> 16</w:t>
      </w:r>
      <w:r w:rsidRPr="00174919">
        <w:rPr>
          <w:rFonts w:ascii="SimSun" w:eastAsia="KaiTi" w:hAnsi="SimSun" w:cs="SimSun" w:hint="eastAsia"/>
        </w:rPr>
        <w:t>之二</w:t>
      </w:r>
      <w:r w:rsidRPr="00FA53B9">
        <w:t xml:space="preserve">. </w:t>
      </w:r>
      <w:r w:rsidRPr="00FA53B9">
        <w:rPr>
          <w:rFonts w:ascii="SimSun" w:hAnsi="SimSun" w:cs="SimSun" w:hint="eastAsia"/>
        </w:rPr>
        <w:t>执行框架必须按照《联合国土著人民权利宣言》和人权法中的规定尊重土著人民和当地社区的权利，包括按照《联合国土著人民权利宣言》的规定</w:t>
      </w:r>
      <w:r w:rsidRPr="00FA53B9">
        <w:rPr>
          <w:rFonts w:hint="eastAsia"/>
        </w:rPr>
        <w:t>,</w:t>
      </w:r>
      <w:r w:rsidRPr="00FA53B9">
        <w:rPr>
          <w:rFonts w:ascii="SimSun" w:hAnsi="SimSun" w:cs="SimSun" w:hint="eastAsia"/>
        </w:rPr>
        <w:t>他们有保障地享有自己的生活资料和发展，自由从事所有传统和其他经济活动的权利。</w:t>
      </w:r>
    </w:p>
    <w:p w14:paraId="7521F821" w14:textId="77777777" w:rsidR="0065516A" w:rsidRPr="003B3359" w:rsidRDefault="0065516A" w:rsidP="004A303C">
      <w:pPr>
        <w:tabs>
          <w:tab w:val="left" w:pos="426"/>
        </w:tabs>
        <w:spacing w:before="120" w:after="120"/>
        <w:rPr>
          <w:rFonts w:asciiTheme="majorBidi" w:hAnsiTheme="majorBidi" w:cstheme="majorBidi"/>
          <w:b/>
          <w:bCs/>
          <w:kern w:val="22"/>
        </w:rPr>
      </w:pPr>
      <w:r w:rsidRPr="003B3359">
        <w:rPr>
          <w:rFonts w:eastAsia="Times New Roman"/>
          <w:kern w:val="22"/>
        </w:rPr>
        <w:t xml:space="preserve">17. </w:t>
      </w:r>
      <w:r>
        <w:rPr>
          <w:rFonts w:eastAsia="Times New Roman"/>
          <w:kern w:val="22"/>
        </w:rPr>
        <w:t xml:space="preserve"> </w:t>
      </w:r>
      <w:r w:rsidRPr="003B3359">
        <w:rPr>
          <w:rFonts w:ascii="SimSun" w:hAnsi="SimSun" w:cs="SimSun" w:hint="eastAsia"/>
          <w:color w:val="202124"/>
          <w:lang w:val="en-US"/>
        </w:rPr>
        <w:t>此外，</w:t>
      </w:r>
      <w:r w:rsidRPr="003B3359">
        <w:rPr>
          <w:rFonts w:hint="eastAsia"/>
        </w:rPr>
        <w:t>正如</w:t>
      </w:r>
      <w:r w:rsidRPr="003B3359">
        <w:t>生物多样性政府间科学与政策平台</w:t>
      </w:r>
      <w:r w:rsidRPr="003B3359">
        <w:rPr>
          <w:rFonts w:hint="eastAsia"/>
        </w:rPr>
        <w:t>发表的《生物多样性和生态系统服务全球评估报告》</w:t>
      </w:r>
      <w:r w:rsidRPr="003B3359">
        <w:rPr>
          <w:rFonts w:ascii="SimSun" w:hAnsi="SimSun" w:cs="SimSun" w:hint="eastAsia"/>
          <w:b/>
          <w:bCs/>
          <w:color w:val="202124"/>
          <w:lang w:val="en-US"/>
        </w:rPr>
        <w:t>所指出以及《国际植物保护公约》上一份报告的资料所述，</w:t>
      </w:r>
      <w:r w:rsidRPr="003B3359">
        <w:rPr>
          <w:rFonts w:ascii="SimSun" w:hAnsi="SimSun" w:cs="SimSun" w:hint="eastAsia"/>
          <w:color w:val="202124"/>
          <w:lang w:val="en-US"/>
        </w:rPr>
        <w:t>成功将取决于</w:t>
      </w:r>
      <w:r w:rsidRPr="003B3359">
        <w:rPr>
          <w:rFonts w:ascii="SimSun" w:hAnsi="SimSun" w:cs="SimSun" w:hint="eastAsia"/>
          <w:b/>
          <w:bCs/>
          <w:color w:val="202124"/>
          <w:lang w:val="en-US"/>
        </w:rPr>
        <w:lastRenderedPageBreak/>
        <w:t>通过主流化和促进性别平等的办法</w:t>
      </w:r>
      <w:r w:rsidRPr="003B3359">
        <w:rPr>
          <w:rFonts w:ascii="SimSun" w:hAnsi="SimSun" w:cs="SimSun" w:hint="eastAsia"/>
          <w:color w:val="202124"/>
          <w:lang w:val="en-US"/>
        </w:rPr>
        <w:t>确保实现</w:t>
      </w:r>
      <w:r w:rsidRPr="003B3359">
        <w:rPr>
          <w:rFonts w:ascii="inherit" w:eastAsia="Times New Roman" w:hAnsi="inherit" w:cs="Courier New" w:hint="eastAsia"/>
          <w:color w:val="202124"/>
          <w:lang w:val="en-US"/>
        </w:rPr>
        <w:t>[</w:t>
      </w:r>
      <w:r w:rsidRPr="003B3359">
        <w:rPr>
          <w:rFonts w:ascii="SimSun" w:hAnsi="SimSun" w:cs="SimSun" w:hint="eastAsia"/>
          <w:color w:val="202124"/>
          <w:lang w:val="en-US"/>
        </w:rPr>
        <w:t>更大程度的</w:t>
      </w:r>
      <w:r w:rsidRPr="003B3359">
        <w:rPr>
          <w:rFonts w:ascii="inherit" w:eastAsia="Times New Roman" w:hAnsi="inherit" w:cs="Courier New" w:hint="eastAsia"/>
          <w:color w:val="202124"/>
          <w:lang w:val="en-US"/>
        </w:rPr>
        <w:t>]</w:t>
      </w:r>
      <w:r w:rsidRPr="003B3359">
        <w:rPr>
          <w:rFonts w:ascii="SimSun" w:hAnsi="SimSun" w:cs="SimSun" w:hint="eastAsia"/>
          <w:color w:val="202124"/>
          <w:lang w:val="en-US"/>
        </w:rPr>
        <w:t>性别平等和增强妇女和女童权能、减少不平等、</w:t>
      </w:r>
      <w:r w:rsidRPr="003B3359">
        <w:rPr>
          <w:rFonts w:ascii="inherit" w:eastAsia="Times New Roman" w:hAnsi="inherit" w:cs="Courier New" w:hint="eastAsia"/>
          <w:color w:val="202124"/>
          <w:lang w:val="en-US"/>
        </w:rPr>
        <w:t>[</w:t>
      </w:r>
      <w:r w:rsidRPr="003B3359">
        <w:rPr>
          <w:rFonts w:ascii="SimSun" w:hAnsi="SimSun" w:cs="SimSun" w:hint="eastAsia"/>
          <w:color w:val="202124"/>
          <w:lang w:val="en-US"/>
        </w:rPr>
        <w:t>增加</w:t>
      </w:r>
      <w:r w:rsidRPr="003B3359">
        <w:rPr>
          <w:rFonts w:ascii="inherit" w:eastAsia="Times New Roman" w:hAnsi="inherit" w:cs="Courier New" w:hint="eastAsia"/>
          <w:color w:val="202124"/>
          <w:lang w:val="en-US"/>
        </w:rPr>
        <w:t xml:space="preserve">] </w:t>
      </w:r>
      <w:r w:rsidRPr="003B3359">
        <w:rPr>
          <w:rFonts w:ascii="SimSun" w:hAnsi="SimSun" w:cs="SimSun" w:hint="eastAsia"/>
          <w:b/>
          <w:bCs/>
          <w:color w:val="202124"/>
          <w:lang w:val="en-US"/>
        </w:rPr>
        <w:t>充分</w:t>
      </w:r>
      <w:r w:rsidRPr="003B3359">
        <w:rPr>
          <w:rFonts w:ascii="SimSun" w:hAnsi="SimSun" w:cs="SimSun" w:hint="eastAsia"/>
          <w:color w:val="202124"/>
          <w:lang w:val="en-US"/>
        </w:rPr>
        <w:t>受教育的机会、采用基于权利的方法</w:t>
      </w:r>
      <w:r w:rsidRPr="003B3359">
        <w:rPr>
          <w:rFonts w:ascii="SimSun" w:hAnsi="SimSun" w:cs="SimSun" w:hint="eastAsia"/>
          <w:b/>
          <w:bCs/>
          <w:color w:val="202124"/>
          <w:lang w:val="en-US"/>
        </w:rPr>
        <w:t>并酌情确保大自然和地球母亲的权利，</w:t>
      </w:r>
      <w:proofErr w:type="gramStart"/>
      <w:r w:rsidRPr="003B3359">
        <w:rPr>
          <w:rFonts w:ascii="SimSun" w:hAnsi="SimSun" w:cs="SimSun" w:hint="eastAsia"/>
          <w:b/>
          <w:bCs/>
          <w:color w:val="202124"/>
          <w:lang w:val="en-US"/>
        </w:rPr>
        <w:t>并加强土著人民和当地社区的集体行动</w:t>
      </w:r>
      <w:r w:rsidRPr="003B3359">
        <w:rPr>
          <w:rFonts w:ascii="inherit" w:eastAsia="Times New Roman" w:hAnsi="inherit" w:cs="Courier New" w:hint="eastAsia"/>
          <w:color w:val="202124"/>
          <w:lang w:val="en-US"/>
        </w:rPr>
        <w:t>]</w:t>
      </w:r>
      <w:r w:rsidRPr="003B3359">
        <w:rPr>
          <w:rFonts w:ascii="SimSun" w:hAnsi="SimSun" w:cs="SimSun" w:hint="eastAsia"/>
          <w:color w:val="202124"/>
          <w:lang w:val="en-US"/>
        </w:rPr>
        <w:t>，</w:t>
      </w:r>
      <w:proofErr w:type="gramEnd"/>
      <w:r w:rsidRPr="003B3359">
        <w:rPr>
          <w:rFonts w:ascii="SimSun" w:hAnsi="SimSun" w:cs="SimSun" w:hint="eastAsia"/>
          <w:color w:val="202124"/>
          <w:lang w:val="en-US"/>
        </w:rPr>
        <w:t>并解决导致生物多样性丧失的所有间接驱动因素。</w:t>
      </w:r>
    </w:p>
    <w:p w14:paraId="3338F104" w14:textId="77777777" w:rsidR="0065516A" w:rsidRPr="003B3359" w:rsidRDefault="0065516A" w:rsidP="004A303C">
      <w:pPr>
        <w:spacing w:before="120" w:after="120"/>
        <w:jc w:val="center"/>
        <w:textAlignment w:val="baseline"/>
        <w:rPr>
          <w:b/>
        </w:rPr>
      </w:pPr>
      <w:r w:rsidRPr="003B3359">
        <w:rPr>
          <w:b/>
        </w:rPr>
        <w:t>缔约方的</w:t>
      </w:r>
      <w:r w:rsidRPr="003B3359">
        <w:rPr>
          <w:rFonts w:hint="eastAsia"/>
          <w:b/>
        </w:rPr>
        <w:t>案文</w:t>
      </w:r>
      <w:r w:rsidRPr="003B3359">
        <w:rPr>
          <w:b/>
        </w:rPr>
        <w:t>提案</w:t>
      </w:r>
    </w:p>
    <w:p w14:paraId="2A82F701" w14:textId="77777777" w:rsidR="0065516A" w:rsidRPr="003B3359" w:rsidRDefault="0065516A" w:rsidP="004A303C">
      <w:pPr>
        <w:tabs>
          <w:tab w:val="left" w:pos="426"/>
        </w:tabs>
        <w:spacing w:before="120" w:after="120"/>
        <w:rPr>
          <w:rFonts w:eastAsia="Times New Roman"/>
          <w:kern w:val="22"/>
        </w:rPr>
      </w:pPr>
      <w:r w:rsidRPr="003B3359">
        <w:rPr>
          <w:b/>
          <w:bCs/>
          <w:u w:val="single"/>
        </w:rPr>
        <w:t>阿根廷</w:t>
      </w:r>
      <w:r w:rsidRPr="003B3359">
        <w:t>：</w:t>
      </w:r>
    </w:p>
    <w:p w14:paraId="7D4A9EF3" w14:textId="77777777" w:rsidR="0065516A" w:rsidRPr="003B3359" w:rsidRDefault="0065516A" w:rsidP="004A303C">
      <w:r w:rsidRPr="003B3359">
        <w:rPr>
          <w:rFonts w:asciiTheme="majorBidi" w:hAnsiTheme="majorBidi" w:cstheme="majorBidi"/>
          <w:spacing w:val="-3"/>
          <w:kern w:val="22"/>
        </w:rPr>
        <w:t xml:space="preserve">15.  </w:t>
      </w:r>
      <w:r w:rsidRPr="003B3359">
        <w:rPr>
          <w:rFonts w:asciiTheme="majorBidi" w:hAnsiTheme="majorBidi" w:cstheme="majorBidi"/>
          <w:spacing w:val="-3"/>
          <w:kern w:val="22"/>
        </w:rPr>
        <w:tab/>
      </w:r>
      <w:r w:rsidRPr="003B3359">
        <w:rPr>
          <w:rFonts w:hint="eastAsia"/>
        </w:rPr>
        <w:t>为此需要采取一种参与性和包容性的全社会方法，让除了全国政府以外的行为体参与进来，这些行为体包括国家以下各级政府、市政府和其他地方当局</w:t>
      </w:r>
      <w:r w:rsidRPr="003B3359">
        <w:rPr>
          <w:rFonts w:hint="eastAsia"/>
          <w:strike/>
        </w:rPr>
        <w:t>（包括通过《爱丁堡宣言》这样做）</w:t>
      </w:r>
      <w:r w:rsidRPr="003B3359">
        <w:rPr>
          <w:rFonts w:ascii="SimSun" w:hAnsi="SimSun" w:cs="SimSun" w:hint="eastAsia"/>
          <w:color w:val="202124"/>
          <w:lang w:val="en-US"/>
        </w:rPr>
        <w:t>、</w:t>
      </w:r>
      <w:r w:rsidRPr="003B3359">
        <w:rPr>
          <w:rFonts w:hint="eastAsia"/>
        </w:rPr>
        <w:t>政府间组织、非政府组织、土著人民和地方社区、妇女团体、青年团体、商业和金融界、科学界、学术界、宗教组织、与生物多样性相关或依赖生物多样性的行业的代表、广大公民和其他利益攸关方。</w:t>
      </w:r>
    </w:p>
    <w:p w14:paraId="32C0DC52" w14:textId="77777777" w:rsidR="0065516A" w:rsidRPr="003B3359" w:rsidRDefault="0065516A" w:rsidP="004A303C">
      <w:pPr>
        <w:spacing w:before="120" w:after="120"/>
      </w:pPr>
      <w:r w:rsidRPr="003B3359">
        <w:rPr>
          <w:rFonts w:asciiTheme="majorBidi" w:hAnsiTheme="majorBidi" w:cstheme="majorBidi"/>
          <w:spacing w:val="-3"/>
          <w:kern w:val="22"/>
        </w:rPr>
        <w:t xml:space="preserve">16.  </w:t>
      </w:r>
      <w:r w:rsidRPr="003B3359">
        <w:rPr>
          <w:rFonts w:asciiTheme="majorBidi" w:hAnsiTheme="majorBidi" w:cstheme="majorBidi"/>
          <w:spacing w:val="-3"/>
          <w:kern w:val="22"/>
        </w:rPr>
        <w:tab/>
      </w:r>
      <w:r w:rsidRPr="003B3359">
        <w:rPr>
          <w:rFonts w:hint="eastAsia"/>
        </w:rPr>
        <w:t>通过在全球、区域和国家各级与相关的多边环境协定及其他相关国际进程</w:t>
      </w:r>
      <w:r w:rsidRPr="003B3359">
        <w:rPr>
          <w:rFonts w:hint="eastAsia"/>
          <w:strike/>
        </w:rPr>
        <w:t>共同努力</w:t>
      </w:r>
      <w:r w:rsidRPr="003B3359">
        <w:rPr>
          <w:rFonts w:ascii="SimSun" w:hAnsi="SimSun" w:cs="SimSun" w:hint="eastAsia"/>
          <w:b/>
          <w:bCs/>
          <w:color w:val="202124"/>
          <w:lang w:val="en-US"/>
        </w:rPr>
        <w:t>的协同增效</w:t>
      </w:r>
      <w:r w:rsidRPr="003B3359">
        <w:rPr>
          <w:rFonts w:ascii="SimSun" w:hAnsi="SimSun" w:cs="SimSun" w:hint="eastAsia"/>
          <w:color w:val="202124"/>
          <w:lang w:val="en-US"/>
        </w:rPr>
        <w:t>，</w:t>
      </w:r>
      <w:r w:rsidRPr="003B3359">
        <w:rPr>
          <w:rFonts w:hint="eastAsia"/>
        </w:rPr>
        <w:t>包括加强或建立合作机制，将提高</w:t>
      </w:r>
      <w:r w:rsidRPr="003B3359">
        <w:rPr>
          <w:rFonts w:hint="eastAsia"/>
          <w:strike/>
        </w:rPr>
        <w:t>所有参与方的</w:t>
      </w:r>
      <w:r w:rsidRPr="003B3359">
        <w:rPr>
          <w:rFonts w:hint="eastAsia"/>
        </w:rPr>
        <w:t>效率和功效。</w:t>
      </w:r>
    </w:p>
    <w:p w14:paraId="2BD0FC00" w14:textId="77777777" w:rsidR="0065516A" w:rsidRPr="003B3359" w:rsidRDefault="0065516A" w:rsidP="004A303C">
      <w:pPr>
        <w:rPr>
          <w:strike/>
        </w:rPr>
      </w:pPr>
      <w:r w:rsidRPr="003B3359">
        <w:rPr>
          <w:rFonts w:asciiTheme="majorBidi" w:hAnsiTheme="majorBidi" w:cstheme="majorBidi"/>
          <w:spacing w:val="-3"/>
          <w:kern w:val="22"/>
        </w:rPr>
        <w:t xml:space="preserve">17.  </w:t>
      </w:r>
      <w:r w:rsidRPr="003B3359">
        <w:rPr>
          <w:rFonts w:asciiTheme="majorBidi" w:hAnsiTheme="majorBidi" w:cstheme="majorBidi"/>
          <w:spacing w:val="-3"/>
          <w:kern w:val="22"/>
        </w:rPr>
        <w:tab/>
      </w:r>
      <w:r w:rsidRPr="003B3359">
        <w:rPr>
          <w:rFonts w:hint="eastAsia"/>
        </w:rPr>
        <w:t>此外，</w:t>
      </w:r>
      <w:r w:rsidRPr="003B3359">
        <w:rPr>
          <w:rFonts w:hint="eastAsia"/>
          <w:strike/>
        </w:rPr>
        <w:t>正如</w:t>
      </w:r>
      <w:r w:rsidRPr="003B3359">
        <w:rPr>
          <w:strike/>
        </w:rPr>
        <w:t>生物多样性和生态系统服务政府间科学与政策平台</w:t>
      </w:r>
      <w:r w:rsidRPr="003B3359">
        <w:rPr>
          <w:rFonts w:hint="eastAsia"/>
          <w:strike/>
        </w:rPr>
        <w:t>发表的《生物多样性和生态系统服务全球评估报告》所指出的那样，</w:t>
      </w:r>
      <w:r w:rsidRPr="003B3359">
        <w:rPr>
          <w:rFonts w:hint="eastAsia"/>
        </w:rPr>
        <w:t>成功将取决于</w:t>
      </w:r>
      <w:r w:rsidRPr="003B3359">
        <w:rPr>
          <w:rFonts w:ascii="SimSun" w:hAnsi="SimSun" w:cs="SimSun" w:hint="eastAsia"/>
          <w:b/>
          <w:bCs/>
          <w:color w:val="202124"/>
          <w:lang w:val="en-US"/>
        </w:rPr>
        <w:t>采用基于人权的方法</w:t>
      </w:r>
      <w:r w:rsidRPr="003B3359">
        <w:rPr>
          <w:rFonts w:ascii="SimSun" w:hAnsi="SimSun" w:cs="SimSun" w:hint="eastAsia"/>
          <w:color w:val="202124"/>
          <w:lang w:val="en-US"/>
        </w:rPr>
        <w:t>，</w:t>
      </w:r>
      <w:r w:rsidRPr="003B3359">
        <w:rPr>
          <w:rFonts w:hint="eastAsia"/>
        </w:rPr>
        <w:t>确保实现</w:t>
      </w:r>
      <w:r w:rsidRPr="003B3359">
        <w:rPr>
          <w:rFonts w:hint="eastAsia"/>
          <w:strike/>
        </w:rPr>
        <w:t>更大程度的</w:t>
      </w:r>
      <w:r w:rsidRPr="003B3359">
        <w:rPr>
          <w:rFonts w:hint="eastAsia"/>
        </w:rPr>
        <w:t>性别平等、增强妇女和女童的权能、减少不平等、增加受教育的机会、</w:t>
      </w:r>
      <w:r w:rsidRPr="003B3359">
        <w:rPr>
          <w:rFonts w:hint="eastAsia"/>
          <w:strike/>
        </w:rPr>
        <w:t>采用基于权利的方法和解决导致</w:t>
      </w:r>
      <w:r w:rsidRPr="003B3359">
        <w:rPr>
          <w:rFonts w:hint="eastAsia"/>
        </w:rPr>
        <w:t>生物多样性丧失的</w:t>
      </w:r>
      <w:r w:rsidRPr="003B3359">
        <w:rPr>
          <w:rFonts w:hint="eastAsia"/>
          <w:b/>
          <w:bCs/>
        </w:rPr>
        <w:t>潜在原因</w:t>
      </w:r>
      <w:r w:rsidRPr="003B3359">
        <w:rPr>
          <w:rFonts w:hint="eastAsia"/>
          <w:strike/>
        </w:rPr>
        <w:t>的所有间接驱动因素</w:t>
      </w:r>
      <w:r w:rsidRPr="003B3359">
        <w:rPr>
          <w:rFonts w:hint="eastAsia"/>
        </w:rPr>
        <w:t>，</w:t>
      </w:r>
      <w:r w:rsidRPr="003B3359">
        <w:rPr>
          <w:rFonts w:hint="eastAsia"/>
          <w:strike/>
        </w:rPr>
        <w:t>其中有框架的长期目标和行动目标没有直接涉及的那些驱动因素，例如人口、冲突和流行病，包括</w:t>
      </w:r>
    </w:p>
    <w:p w14:paraId="0B60470C" w14:textId="77777777" w:rsidR="0065516A" w:rsidRPr="003B3359" w:rsidRDefault="0065516A" w:rsidP="004A303C">
      <w:pPr>
        <w:rPr>
          <w:strike/>
        </w:rPr>
      </w:pPr>
      <w:r w:rsidRPr="003B3359">
        <w:rPr>
          <w:rFonts w:asciiTheme="majorBidi" w:hAnsiTheme="majorBidi" w:cstheme="majorBidi"/>
          <w:b/>
          <w:bCs/>
          <w:spacing w:val="-3"/>
          <w:kern w:val="22"/>
        </w:rPr>
        <w:t>17</w:t>
      </w:r>
      <w:r w:rsidRPr="00174919">
        <w:rPr>
          <w:rFonts w:ascii="SimSun" w:eastAsia="KaiTi" w:hAnsi="SimSun" w:cs="SimSun" w:hint="eastAsia"/>
          <w:b/>
          <w:bCs/>
          <w:color w:val="202124"/>
          <w:lang w:val="en-US"/>
        </w:rPr>
        <w:t>之二</w:t>
      </w:r>
      <w:r w:rsidRPr="003B3359">
        <w:rPr>
          <w:rFonts w:asciiTheme="majorBidi" w:hAnsiTheme="majorBidi" w:cstheme="majorBidi"/>
          <w:b/>
          <w:bCs/>
          <w:spacing w:val="-3"/>
          <w:kern w:val="22"/>
        </w:rPr>
        <w:t>.</w:t>
      </w:r>
      <w:r w:rsidRPr="003B3359">
        <w:rPr>
          <w:rFonts w:asciiTheme="majorBidi" w:hAnsiTheme="majorBidi" w:cstheme="majorBidi"/>
          <w:b/>
          <w:bCs/>
          <w:spacing w:val="-3"/>
          <w:kern w:val="22"/>
        </w:rPr>
        <w:tab/>
      </w:r>
      <w:r w:rsidRPr="003B3359">
        <w:rPr>
          <w:rFonts w:ascii="SimSun" w:hAnsi="SimSun" w:cs="SimSun" w:hint="eastAsia"/>
          <w:b/>
          <w:bCs/>
          <w:color w:val="202124"/>
          <w:lang w:val="en-US"/>
        </w:rPr>
        <w:t>在经济、社会和环境层面实现可持续发展目标和</w:t>
      </w:r>
      <w:r w:rsidRPr="003B3359">
        <w:rPr>
          <w:rFonts w:ascii="inherit" w:eastAsia="Times New Roman" w:hAnsi="inherit" w:cs="Courier New" w:hint="eastAsia"/>
          <w:b/>
          <w:bCs/>
          <w:color w:val="202124"/>
          <w:lang w:val="en-US"/>
        </w:rPr>
        <w:t xml:space="preserve"> 2030 </w:t>
      </w:r>
      <w:r w:rsidRPr="003B3359">
        <w:rPr>
          <w:rFonts w:ascii="SimSun" w:hAnsi="SimSun" w:cs="SimSun" w:hint="eastAsia"/>
          <w:b/>
          <w:bCs/>
          <w:color w:val="202124"/>
          <w:lang w:val="en-US"/>
        </w:rPr>
        <w:t>年可持续发展议程将有助于</w:t>
      </w:r>
      <w:r w:rsidRPr="003B3359">
        <w:rPr>
          <w:rFonts w:ascii="inherit" w:eastAsia="Times New Roman" w:hAnsi="inherit" w:cs="Courier New" w:hint="eastAsia"/>
          <w:color w:val="202124"/>
          <w:lang w:val="en-US"/>
        </w:rPr>
        <w:t>[</w:t>
      </w:r>
      <w:r w:rsidRPr="003B3359">
        <w:rPr>
          <w:rFonts w:hint="eastAsia"/>
          <w:strike/>
        </w:rPr>
        <w:t>结合</w:t>
      </w:r>
      <w:r w:rsidRPr="003B3359">
        <w:rPr>
          <w:rFonts w:hint="eastAsia"/>
          <w:strike/>
        </w:rPr>
        <w:t xml:space="preserve"> </w:t>
      </w:r>
      <w:r w:rsidRPr="003B3359">
        <w:rPr>
          <w:rFonts w:hint="eastAsia"/>
          <w:strike/>
        </w:rPr>
        <w:t>《</w:t>
      </w:r>
      <w:r w:rsidRPr="003B3359">
        <w:rPr>
          <w:rFonts w:hint="eastAsia"/>
          <w:strike/>
        </w:rPr>
        <w:t xml:space="preserve">2030 </w:t>
      </w:r>
      <w:r w:rsidRPr="003B3359">
        <w:rPr>
          <w:rFonts w:hint="eastAsia"/>
          <w:strike/>
        </w:rPr>
        <w:t>年可持续发展议程》背景下</w:t>
      </w:r>
      <w:r w:rsidRPr="003B3359">
        <w:rPr>
          <w:rFonts w:ascii="inherit" w:eastAsia="Times New Roman" w:hAnsi="inherit" w:cs="Courier New" w:hint="eastAsia"/>
          <w:color w:val="202124"/>
          <w:lang w:val="en-US"/>
        </w:rPr>
        <w:t>]</w:t>
      </w:r>
      <w:r w:rsidRPr="003B3359">
        <w:rPr>
          <w:rFonts w:ascii="SimSun" w:hAnsi="SimSun" w:cs="SimSun" w:hint="eastAsia"/>
          <w:b/>
          <w:bCs/>
          <w:color w:val="202124"/>
          <w:lang w:val="en-US"/>
        </w:rPr>
        <w:t>执行框架。</w:t>
      </w:r>
    </w:p>
    <w:p w14:paraId="07924FEF" w14:textId="77777777" w:rsidR="0065516A" w:rsidRPr="003B3359" w:rsidRDefault="0065516A" w:rsidP="004A303C">
      <w:pPr>
        <w:suppressLineNumbers/>
        <w:suppressAutoHyphens/>
        <w:snapToGrid w:val="0"/>
        <w:spacing w:before="120"/>
        <w:rPr>
          <w:rFonts w:asciiTheme="majorBidi" w:hAnsiTheme="majorBidi" w:cstheme="majorBidi"/>
          <w:b/>
          <w:snapToGrid w:val="0"/>
          <w:kern w:val="22"/>
          <w:lang w:eastAsia="x-none"/>
        </w:rPr>
      </w:pPr>
      <w:r w:rsidRPr="003B3359">
        <w:rPr>
          <w:b/>
          <w:bCs/>
          <w:snapToGrid w:val="0"/>
          <w:kern w:val="22"/>
          <w:u w:val="single"/>
        </w:rPr>
        <w:t>玻利维亚</w:t>
      </w:r>
      <w:r w:rsidRPr="003B3359">
        <w:rPr>
          <w:b/>
          <w:bCs/>
          <w:snapToGrid w:val="0"/>
          <w:kern w:val="22"/>
        </w:rPr>
        <w:t>：</w:t>
      </w:r>
    </w:p>
    <w:p w14:paraId="13113C9F" w14:textId="77777777" w:rsidR="0065516A" w:rsidRPr="003B3359" w:rsidRDefault="0065516A" w:rsidP="004A303C">
      <w:pPr>
        <w:spacing w:after="120"/>
      </w:pPr>
      <w:r w:rsidRPr="003B3359">
        <w:rPr>
          <w:rFonts w:asciiTheme="majorBidi" w:hAnsiTheme="majorBidi" w:cstheme="majorBidi"/>
          <w:kern w:val="22"/>
        </w:rPr>
        <w:t xml:space="preserve">14.  </w:t>
      </w:r>
      <w:r w:rsidRPr="003B3359">
        <w:rPr>
          <w:rFonts w:asciiTheme="majorBidi" w:hAnsiTheme="majorBidi" w:cstheme="majorBidi"/>
          <w:kern w:val="22"/>
        </w:rPr>
        <w:tab/>
      </w:r>
      <w:r w:rsidRPr="003B3359">
        <w:rPr>
          <w:rFonts w:hint="eastAsia"/>
        </w:rPr>
        <w:t>为执行全球生物多样性框架，需要采取综合治理和全政府方法，以确保政策的连贯性和有效性、政治意愿和政府最高层的认可。</w:t>
      </w:r>
      <w:r w:rsidRPr="003B3359">
        <w:rPr>
          <w:rFonts w:ascii="SimSun" w:hAnsi="SimSun" w:cs="SimSun" w:hint="eastAsia"/>
          <w:b/>
          <w:bCs/>
          <w:color w:val="202124"/>
          <w:lang w:val="en-US"/>
        </w:rPr>
        <w:t>此外，有必要承认所有生物多样性知识系统的认识论平等，其中尤其包括土著人民和当地社区的知识系统。</w:t>
      </w:r>
      <w:r w:rsidRPr="003B3359">
        <w:rPr>
          <w:rFonts w:asciiTheme="majorBidi" w:hAnsiTheme="majorBidi" w:cstheme="majorBidi"/>
          <w:b/>
          <w:kern w:val="22"/>
        </w:rPr>
        <w:t xml:space="preserve"> </w:t>
      </w:r>
    </w:p>
    <w:p w14:paraId="174F6D77" w14:textId="77777777" w:rsidR="0065516A" w:rsidRPr="003B3359" w:rsidRDefault="0065516A" w:rsidP="004A303C">
      <w:pPr>
        <w:spacing w:after="120"/>
        <w:rPr>
          <w:rFonts w:ascii="SimSun" w:hAnsi="SimSun" w:cs="SimSun"/>
          <w:b/>
          <w:bCs/>
          <w:color w:val="202124"/>
        </w:rPr>
      </w:pPr>
      <w:r w:rsidRPr="003B3359">
        <w:rPr>
          <w:rFonts w:asciiTheme="majorBidi" w:hAnsiTheme="majorBidi" w:cstheme="majorBidi"/>
          <w:kern w:val="22"/>
        </w:rPr>
        <w:t xml:space="preserve">15.  </w:t>
      </w:r>
      <w:r w:rsidRPr="003B3359">
        <w:rPr>
          <w:rFonts w:asciiTheme="majorBidi" w:hAnsiTheme="majorBidi" w:cstheme="majorBidi"/>
          <w:kern w:val="22"/>
        </w:rPr>
        <w:tab/>
      </w:r>
      <w:r w:rsidRPr="003B3359">
        <w:rPr>
          <w:rFonts w:hint="eastAsia"/>
        </w:rPr>
        <w:t>为此需要采取一种参与性和包容性的全社会方法，让除了全国政府以外的行为体参与进来，这些行为体包括国家以下各级政府、市政府和其他地方当局（包括通过《爱丁堡宣言》这样做）、政府间组织、非政府组织、土著人民和地方社区、妇女团体、青年团体、商业和金融界、科学界、学术界、宗教组织、与生物多样性相关或依赖生物多样性的行业的代表、广大公民和其他利益攸关方。</w:t>
      </w:r>
      <w:r w:rsidRPr="003B3359">
        <w:rPr>
          <w:rFonts w:ascii="SimSun" w:hAnsi="SimSun" w:cs="SimSun" w:hint="eastAsia"/>
          <w:b/>
          <w:bCs/>
          <w:color w:val="202124"/>
        </w:rPr>
        <w:t>此外，还需要根据其国情和优先事项，确认并支持每个国家可采用的不同方法、愿景、模式和工具，以实现可持续发展。</w:t>
      </w:r>
    </w:p>
    <w:p w14:paraId="5D272F91" w14:textId="77777777" w:rsidR="0065516A" w:rsidRPr="003B3359" w:rsidRDefault="0065516A" w:rsidP="004A303C">
      <w:pPr>
        <w:spacing w:before="120" w:after="120"/>
      </w:pPr>
      <w:r w:rsidRPr="003B3359">
        <w:rPr>
          <w:rFonts w:asciiTheme="majorBidi" w:hAnsiTheme="majorBidi" w:cstheme="majorBidi"/>
          <w:kern w:val="22"/>
        </w:rPr>
        <w:t xml:space="preserve">17.  </w:t>
      </w:r>
      <w:r w:rsidRPr="003B3359">
        <w:rPr>
          <w:kern w:val="22"/>
        </w:rPr>
        <w:tab/>
      </w:r>
      <w:r w:rsidRPr="003B3359">
        <w:rPr>
          <w:rFonts w:hint="eastAsia"/>
        </w:rPr>
        <w:t>此外，正如</w:t>
      </w:r>
      <w:r w:rsidRPr="003B3359">
        <w:t>生物多样性和生态系统服务政府间科学与政策平台</w:t>
      </w:r>
      <w:r w:rsidRPr="003B3359">
        <w:rPr>
          <w:rFonts w:hint="eastAsia"/>
        </w:rPr>
        <w:t>发表的《生物多样性和生态系统服务全球评估报告》所指出的那样，成功将取决于确保实现更大程度的性别平等、增强妇女和女童的权能、减少不平等、增加受教育的机会、</w:t>
      </w:r>
      <w:r w:rsidRPr="003B3359">
        <w:rPr>
          <w:rFonts w:ascii="SimSun" w:hAnsi="SimSun" w:cs="SimSun" w:hint="eastAsia"/>
          <w:b/>
          <w:bCs/>
          <w:color w:val="202124"/>
          <w:lang w:val="en-US"/>
        </w:rPr>
        <w:t>确保承认地球母亲的权利，承认并加强土著人民和地方社区作为生物多样性管理人的</w:t>
      </w:r>
      <w:r w:rsidRPr="003B3359">
        <w:rPr>
          <w:rFonts w:ascii="SimSun" w:hAnsi="SimSun" w:cs="SimSun" w:hint="eastAsia"/>
          <w:b/>
          <w:bCs/>
          <w:kern w:val="22"/>
        </w:rPr>
        <w:t>集体行动</w:t>
      </w:r>
      <w:r w:rsidRPr="003B3359">
        <w:rPr>
          <w:rFonts w:ascii="SimSun" w:hAnsi="SimSun" w:cs="SimSun" w:hint="eastAsia"/>
          <w:b/>
          <w:bCs/>
          <w:color w:val="202124"/>
          <w:lang w:val="en-US"/>
        </w:rPr>
        <w:t>，</w:t>
      </w:r>
      <w:r w:rsidRPr="003B3359">
        <w:rPr>
          <w:rFonts w:hint="eastAsia"/>
          <w:strike/>
        </w:rPr>
        <w:t>采用基于权利的方法</w:t>
      </w:r>
      <w:r w:rsidRPr="003B3359">
        <w:rPr>
          <w:rFonts w:hint="eastAsia"/>
        </w:rPr>
        <w:t>和解决导致生物多样性丧失的所有间接驱动因素，其中有框架的长期目标和行动目标没有直接涉及的那些驱动因素，例如人口、冲突和流行病，包括结合</w:t>
      </w:r>
      <w:r w:rsidRPr="003B3359">
        <w:rPr>
          <w:rFonts w:hint="eastAsia"/>
        </w:rPr>
        <w:t xml:space="preserve"> </w:t>
      </w:r>
      <w:r w:rsidRPr="003B3359">
        <w:rPr>
          <w:rFonts w:hint="eastAsia"/>
        </w:rPr>
        <w:t>《</w:t>
      </w:r>
      <w:r w:rsidRPr="003B3359">
        <w:rPr>
          <w:rFonts w:hint="eastAsia"/>
        </w:rPr>
        <w:t xml:space="preserve">2030 </w:t>
      </w:r>
      <w:r w:rsidRPr="003B3359">
        <w:rPr>
          <w:rFonts w:hint="eastAsia"/>
        </w:rPr>
        <w:t>年可持续发展议程》这样做</w:t>
      </w:r>
      <w:r w:rsidRPr="003B3359">
        <w:rPr>
          <w:rFonts w:ascii="SimSun" w:hAnsi="SimSun" w:cs="SimSun" w:hint="eastAsia"/>
          <w:b/>
          <w:bCs/>
          <w:color w:val="202124"/>
          <w:lang w:val="en-US"/>
        </w:rPr>
        <w:t>并采取促进保护的等级制度</w:t>
      </w:r>
      <w:r w:rsidRPr="003B3359">
        <w:rPr>
          <w:rFonts w:hint="eastAsia"/>
        </w:rPr>
        <w:t>。</w:t>
      </w:r>
    </w:p>
    <w:p w14:paraId="4358B680" w14:textId="77777777" w:rsidR="0065516A" w:rsidRPr="003B3359" w:rsidRDefault="0065516A" w:rsidP="004A303C">
      <w:pPr>
        <w:rPr>
          <w:rFonts w:asciiTheme="majorBidi" w:eastAsia="Symbol" w:hAnsiTheme="majorBidi" w:cstheme="majorBidi"/>
          <w:b/>
          <w:kern w:val="22"/>
        </w:rPr>
      </w:pPr>
      <w:r w:rsidRPr="003B3359">
        <w:rPr>
          <w:rFonts w:asciiTheme="majorBidi" w:eastAsia="Symbol" w:hAnsiTheme="majorBidi" w:cstheme="majorBidi"/>
          <w:b/>
          <w:kern w:val="22"/>
          <w:u w:val="single"/>
        </w:rPr>
        <w:lastRenderedPageBreak/>
        <w:t>哥伦比亚</w:t>
      </w:r>
      <w:r w:rsidRPr="003B3359">
        <w:rPr>
          <w:rFonts w:asciiTheme="minorEastAsia" w:eastAsiaTheme="minorEastAsia" w:hAnsiTheme="minorEastAsia" w:cstheme="majorBidi" w:hint="eastAsia"/>
          <w:b/>
          <w:kern w:val="22"/>
        </w:rPr>
        <w:t>：</w:t>
      </w:r>
    </w:p>
    <w:p w14:paraId="3D5E2AC3" w14:textId="77777777" w:rsidR="0065516A" w:rsidRPr="003B3359" w:rsidRDefault="0065516A" w:rsidP="004A303C">
      <w:pPr>
        <w:suppressLineNumbers/>
        <w:suppressAutoHyphens/>
        <w:snapToGrid w:val="0"/>
        <w:rPr>
          <w:rFonts w:asciiTheme="majorBidi" w:hAnsiTheme="majorBidi" w:cstheme="majorBidi"/>
          <w:snapToGrid w:val="0"/>
          <w:kern w:val="22"/>
          <w:lang w:eastAsia="x-none"/>
        </w:rPr>
      </w:pPr>
      <w:r w:rsidRPr="003B3359">
        <w:rPr>
          <w:rFonts w:ascii="SimSun" w:hAnsi="SimSun" w:cs="SimSun" w:hint="eastAsia"/>
          <w:snapToGrid w:val="0"/>
          <w:color w:val="202124"/>
          <w:lang w:eastAsia="x-none"/>
        </w:rPr>
        <w:t>第</w:t>
      </w:r>
      <w:r w:rsidRPr="003B3359">
        <w:rPr>
          <w:rFonts w:ascii="inherit" w:hAnsi="inherit"/>
          <w:snapToGrid w:val="0"/>
          <w:color w:val="202124"/>
          <w:lang w:eastAsia="x-none"/>
        </w:rPr>
        <w:t>15-16-17</w:t>
      </w:r>
      <w:r w:rsidRPr="003B3359">
        <w:rPr>
          <w:rFonts w:ascii="SimSun" w:hAnsi="SimSun" w:cs="SimSun" w:hint="eastAsia"/>
          <w:snapToGrid w:val="0"/>
          <w:color w:val="202124"/>
          <w:lang w:eastAsia="x-none"/>
        </w:rPr>
        <w:t>段：</w:t>
      </w:r>
    </w:p>
    <w:p w14:paraId="609B41A5" w14:textId="77777777" w:rsidR="0065516A" w:rsidRPr="003B3359" w:rsidRDefault="0065516A" w:rsidP="004A303C">
      <w:pPr>
        <w:rPr>
          <w:rFonts w:asciiTheme="majorBidi" w:eastAsia="Symbol" w:hAnsiTheme="majorBidi" w:cstheme="majorBidi"/>
          <w:kern w:val="22"/>
        </w:rPr>
      </w:pPr>
      <w:r w:rsidRPr="003B3359">
        <w:rPr>
          <w:rFonts w:hint="eastAsia"/>
        </w:rPr>
        <w:t>，</w:t>
      </w:r>
      <w:r w:rsidRPr="003B3359">
        <w:rPr>
          <w:rFonts w:hint="eastAsia"/>
          <w:strike/>
        </w:rPr>
        <w:t>与生物多样性相关或依赖生物多样性的行业的代表、</w:t>
      </w:r>
      <w:r w:rsidRPr="003B3359">
        <w:rPr>
          <w:rFonts w:hint="eastAsia"/>
        </w:rPr>
        <w:t>广大公民和其他利益攸关方。</w:t>
      </w:r>
      <w:r w:rsidRPr="003B3359">
        <w:rPr>
          <w:rFonts w:asciiTheme="majorBidi" w:eastAsia="Symbol" w:hAnsiTheme="majorBidi" w:cstheme="majorBidi"/>
          <w:kern w:val="22"/>
        </w:rPr>
        <w:t xml:space="preserve"> </w:t>
      </w:r>
    </w:p>
    <w:p w14:paraId="3F3249BB" w14:textId="77777777" w:rsidR="0065516A" w:rsidRPr="003B3359" w:rsidRDefault="0065516A" w:rsidP="004A303C">
      <w:pPr>
        <w:rPr>
          <w:rFonts w:asciiTheme="majorBidi" w:eastAsia="Symbol" w:hAnsiTheme="majorBidi" w:cstheme="majorBidi"/>
          <w:b/>
          <w:kern w:val="22"/>
        </w:rPr>
      </w:pPr>
      <w:r w:rsidRPr="003B3359">
        <w:rPr>
          <w:rFonts w:ascii="SimSun" w:hAnsi="SimSun" w:cs="SimSun" w:hint="eastAsia"/>
          <w:b/>
          <w:bCs/>
          <w:color w:val="202124"/>
        </w:rPr>
        <w:t>新增第</w:t>
      </w:r>
      <w:r w:rsidRPr="003B3359">
        <w:rPr>
          <w:rFonts w:ascii="inherit" w:hAnsi="inherit" w:hint="eastAsia"/>
          <w:b/>
          <w:bCs/>
          <w:color w:val="202124"/>
        </w:rPr>
        <w:t xml:space="preserve"> 17 </w:t>
      </w:r>
      <w:r w:rsidRPr="003B3359">
        <w:rPr>
          <w:rFonts w:ascii="SimSun" w:hAnsi="SimSun" w:cs="SimSun" w:hint="eastAsia"/>
          <w:b/>
          <w:bCs/>
          <w:color w:val="202124"/>
        </w:rPr>
        <w:t>段：框架实施的成功还需要：</w:t>
      </w:r>
    </w:p>
    <w:p w14:paraId="07436F44" w14:textId="77777777" w:rsidR="0065516A" w:rsidRPr="003B3359" w:rsidRDefault="0065516A" w:rsidP="00027AAC">
      <w:pPr>
        <w:numPr>
          <w:ilvl w:val="0"/>
          <w:numId w:val="19"/>
        </w:numPr>
        <w:spacing w:after="120"/>
        <w:ind w:left="980" w:hanging="490"/>
        <w:rPr>
          <w:rFonts w:asciiTheme="majorBidi" w:eastAsia="Symbol" w:hAnsiTheme="majorBidi" w:cstheme="majorBidi"/>
          <w:b/>
          <w:bCs/>
          <w:kern w:val="22"/>
        </w:rPr>
      </w:pPr>
      <w:r w:rsidRPr="003B3359">
        <w:rPr>
          <w:rFonts w:ascii="SimSun" w:hAnsi="SimSun" w:cs="SimSun" w:hint="eastAsia"/>
          <w:b/>
          <w:bCs/>
          <w:color w:val="202124"/>
        </w:rPr>
        <w:t>承认代际公平；</w:t>
      </w:r>
    </w:p>
    <w:p w14:paraId="41103F7F" w14:textId="77777777" w:rsidR="0065516A" w:rsidRPr="003B3359" w:rsidRDefault="0065516A" w:rsidP="00027AAC">
      <w:pPr>
        <w:numPr>
          <w:ilvl w:val="0"/>
          <w:numId w:val="19"/>
        </w:numPr>
        <w:spacing w:after="120"/>
        <w:ind w:left="980" w:hanging="490"/>
        <w:rPr>
          <w:rFonts w:asciiTheme="majorBidi" w:eastAsia="Symbol" w:hAnsiTheme="majorBidi" w:cstheme="majorBidi"/>
          <w:b/>
          <w:bCs/>
          <w:kern w:val="22"/>
        </w:rPr>
      </w:pPr>
      <w:r w:rsidRPr="003B3359">
        <w:rPr>
          <w:rFonts w:ascii="SimSun" w:hAnsi="SimSun" w:cs="SimSun" w:hint="eastAsia"/>
          <w:b/>
          <w:bCs/>
          <w:color w:val="202124"/>
        </w:rPr>
        <w:t>将生物多样性纳入所有部门的主流；</w:t>
      </w:r>
    </w:p>
    <w:p w14:paraId="2760C308" w14:textId="77777777" w:rsidR="0065516A" w:rsidRPr="003B3359" w:rsidRDefault="0065516A" w:rsidP="00027AAC">
      <w:pPr>
        <w:numPr>
          <w:ilvl w:val="0"/>
          <w:numId w:val="19"/>
        </w:numPr>
        <w:spacing w:after="120"/>
        <w:ind w:left="980" w:hanging="490"/>
        <w:rPr>
          <w:rFonts w:asciiTheme="majorBidi" w:eastAsia="Symbol" w:hAnsiTheme="majorBidi" w:cstheme="majorBidi"/>
          <w:b/>
          <w:kern w:val="22"/>
        </w:rPr>
      </w:pPr>
      <w:r w:rsidRPr="003B3359">
        <w:rPr>
          <w:rFonts w:ascii="SimSun" w:hAnsi="SimSun" w:cs="SimSun" w:hint="eastAsia"/>
          <w:b/>
          <w:bCs/>
          <w:color w:val="202124"/>
        </w:rPr>
        <w:t>在</w:t>
      </w:r>
      <w:r w:rsidRPr="003B3359">
        <w:rPr>
          <w:rFonts w:ascii="SimSun" w:hAnsi="SimSun" w:cs="SimSun"/>
          <w:b/>
          <w:bCs/>
          <w:color w:val="202124"/>
        </w:rPr>
        <w:t>“</w:t>
      </w:r>
      <w:r w:rsidRPr="003B3359">
        <w:rPr>
          <w:rFonts w:ascii="SimSun" w:hAnsi="SimSun" w:cs="SimSun" w:hint="eastAsia"/>
          <w:b/>
          <w:bCs/>
          <w:color w:val="202124"/>
        </w:rPr>
        <w:t>一体健康</w:t>
      </w:r>
      <w:r w:rsidRPr="003B3359">
        <w:rPr>
          <w:rFonts w:ascii="SimSun" w:hAnsi="SimSun" w:cs="SimSun"/>
          <w:b/>
          <w:bCs/>
          <w:color w:val="202124"/>
        </w:rPr>
        <w:t>”</w:t>
      </w:r>
      <w:r w:rsidRPr="003B3359">
        <w:rPr>
          <w:rFonts w:ascii="SimSun" w:hAnsi="SimSun" w:cs="SimSun" w:hint="eastAsia"/>
          <w:b/>
          <w:bCs/>
          <w:color w:val="202124"/>
        </w:rPr>
        <w:t>办法下使用生物多样性的安全和保障以防止人畜共患</w:t>
      </w:r>
      <w:r w:rsidRPr="003B3359">
        <w:rPr>
          <w:rFonts w:ascii="SimSun" w:hAnsi="SimSun" w:cs="SimSun"/>
          <w:b/>
          <w:bCs/>
          <w:color w:val="202124"/>
        </w:rPr>
        <w:t>疾病和大流行病</w:t>
      </w:r>
      <w:r w:rsidRPr="003B3359">
        <w:rPr>
          <w:rFonts w:ascii="SimSun" w:hAnsi="SimSun" w:cs="SimSun" w:hint="eastAsia"/>
          <w:b/>
          <w:bCs/>
          <w:color w:val="202124"/>
        </w:rPr>
        <w:t>外溢，以及</w:t>
      </w:r>
      <w:r w:rsidRPr="003B3359">
        <w:rPr>
          <w:rFonts w:ascii="Cambria" w:eastAsia="Times New Roman" w:hAnsi="Cambria" w:cs="Cambria" w:hint="eastAsia"/>
          <w:color w:val="202124"/>
          <w:lang w:val="en-US"/>
        </w:rPr>
        <w:t>……</w:t>
      </w:r>
      <w:r w:rsidRPr="003B3359">
        <w:rPr>
          <w:rFonts w:ascii="inherit" w:eastAsiaTheme="minorEastAsia" w:hAnsi="inherit" w:hint="eastAsia"/>
          <w:color w:val="202124"/>
        </w:rPr>
        <w:t xml:space="preserve"> </w:t>
      </w:r>
    </w:p>
    <w:p w14:paraId="4626BFDB" w14:textId="77777777" w:rsidR="0065516A" w:rsidRPr="003B3359" w:rsidRDefault="0065516A" w:rsidP="00027AAC">
      <w:pPr>
        <w:numPr>
          <w:ilvl w:val="0"/>
          <w:numId w:val="19"/>
        </w:numPr>
        <w:adjustRightInd w:val="0"/>
        <w:snapToGrid w:val="0"/>
        <w:spacing w:before="120" w:after="120" w:line="259" w:lineRule="auto"/>
        <w:ind w:left="980" w:hanging="490"/>
      </w:pPr>
      <w:r w:rsidRPr="003B3359">
        <w:rPr>
          <w:rFonts w:hint="eastAsia"/>
        </w:rPr>
        <w:t>通过在全球、区域和国家各级与相关的多边环境协定及其他相关国际进程</w:t>
      </w:r>
      <w:r w:rsidRPr="003B3359">
        <w:rPr>
          <w:rFonts w:hint="eastAsia"/>
          <w:b/>
          <w:bCs/>
        </w:rPr>
        <w:t>的协同增效</w:t>
      </w:r>
      <w:r w:rsidRPr="003B3359">
        <w:rPr>
          <w:rFonts w:hint="eastAsia"/>
        </w:rPr>
        <w:t>，包括加强或建立合作机制，将提高</w:t>
      </w:r>
      <w:r w:rsidRPr="003B3359">
        <w:rPr>
          <w:rFonts w:hint="eastAsia"/>
          <w:b/>
          <w:bCs/>
        </w:rPr>
        <w:t>执行</w:t>
      </w:r>
      <w:r w:rsidRPr="003B3359">
        <w:rPr>
          <w:rFonts w:hint="eastAsia"/>
          <w:strike/>
        </w:rPr>
        <w:t>所有参与方</w:t>
      </w:r>
      <w:r w:rsidRPr="003B3359">
        <w:rPr>
          <w:rFonts w:hint="eastAsia"/>
        </w:rPr>
        <w:t>的效率和功效</w:t>
      </w:r>
    </w:p>
    <w:p w14:paraId="579B0601" w14:textId="77777777" w:rsidR="0065516A" w:rsidRPr="003B3359" w:rsidRDefault="0065516A" w:rsidP="004A303C">
      <w:pPr>
        <w:keepLines/>
        <w:spacing w:after="120"/>
        <w:rPr>
          <w:rFonts w:eastAsia="Times New Roman"/>
          <w:b/>
          <w:bCs/>
          <w:snapToGrid w:val="0"/>
          <w:kern w:val="22"/>
          <w:lang w:eastAsia="x-none"/>
        </w:rPr>
      </w:pPr>
      <w:r w:rsidRPr="003B3359">
        <w:rPr>
          <w:rFonts w:asciiTheme="majorBidi" w:eastAsia="Symbol" w:hAnsiTheme="majorBidi" w:cstheme="majorBidi"/>
          <w:snapToGrid w:val="0"/>
          <w:kern w:val="22"/>
        </w:rPr>
        <w:t>18</w:t>
      </w:r>
      <w:r w:rsidRPr="003B3359">
        <w:rPr>
          <w:rFonts w:eastAsia="Times New Roman"/>
          <w:snapToGrid w:val="0"/>
          <w:color w:val="000000" w:themeColor="text1"/>
          <w:kern w:val="22"/>
        </w:rPr>
        <w:t>.</w:t>
      </w:r>
      <w:r w:rsidRPr="003B3359">
        <w:rPr>
          <w:rFonts w:ascii="SimSun" w:hAnsi="SimSun" w:cs="SimSun" w:hint="eastAsia"/>
          <w:snapToGrid w:val="0"/>
          <w:color w:val="000000" w:themeColor="text1"/>
          <w:kern w:val="22"/>
        </w:rPr>
        <w:t xml:space="preserve">　</w:t>
      </w:r>
      <w:r w:rsidRPr="003B3359">
        <w:rPr>
          <w:rFonts w:hint="eastAsia"/>
          <w:snapToGrid w:val="0"/>
        </w:rPr>
        <w:t>此外，正如</w:t>
      </w:r>
      <w:r w:rsidRPr="003B3359">
        <w:rPr>
          <w:snapToGrid w:val="0"/>
        </w:rPr>
        <w:t>生物多样性和生态系统服务政府间科学与政策平台</w:t>
      </w:r>
      <w:r w:rsidRPr="003B3359">
        <w:rPr>
          <w:rFonts w:hint="eastAsia"/>
          <w:snapToGrid w:val="0"/>
        </w:rPr>
        <w:t>发表的《生物多样性和生态系统服务全球评估报告》所指出的那样，成功将取决于确保实现更大程度的性别平等、增强妇女和女童的权能、减少不平等</w:t>
      </w:r>
      <w:r w:rsidRPr="003B3359">
        <w:rPr>
          <w:rFonts w:ascii="Cambria" w:eastAsia="Times New Roman" w:hAnsi="Cambria" w:cs="Cambria" w:hint="eastAsia"/>
          <w:snapToGrid w:val="0"/>
          <w:color w:val="202124"/>
          <w:lang w:val="en-US"/>
        </w:rPr>
        <w:t>……</w:t>
      </w:r>
    </w:p>
    <w:p w14:paraId="71423F35" w14:textId="77777777" w:rsidR="0065516A" w:rsidRPr="003B3359" w:rsidRDefault="0065516A" w:rsidP="004A303C">
      <w:pPr>
        <w:rPr>
          <w:rFonts w:asciiTheme="majorBidi" w:eastAsia="Wingdings" w:hAnsiTheme="majorBidi" w:cstheme="majorBidi"/>
          <w:b/>
          <w:kern w:val="22"/>
        </w:rPr>
      </w:pPr>
      <w:r w:rsidRPr="003B3359">
        <w:rPr>
          <w:rFonts w:asciiTheme="majorBidi" w:eastAsia="Wingdings" w:hAnsiTheme="majorBidi" w:cstheme="majorBidi"/>
          <w:b/>
          <w:kern w:val="22"/>
          <w:u w:val="single"/>
        </w:rPr>
        <w:t>欧洲联盟及其成员国</w:t>
      </w:r>
      <w:r w:rsidRPr="003B3359">
        <w:rPr>
          <w:rFonts w:asciiTheme="minorEastAsia" w:eastAsiaTheme="minorEastAsia" w:hAnsiTheme="minorEastAsia" w:cstheme="majorBidi" w:hint="eastAsia"/>
          <w:b/>
          <w:kern w:val="22"/>
        </w:rPr>
        <w:t>：</w:t>
      </w:r>
    </w:p>
    <w:p w14:paraId="157FD535" w14:textId="77777777" w:rsidR="0065516A" w:rsidRPr="003B3359" w:rsidRDefault="0065516A" w:rsidP="004A303C">
      <w:pPr>
        <w:spacing w:after="120"/>
        <w:rPr>
          <w:rFonts w:asciiTheme="majorBidi" w:eastAsia="Wingdings" w:hAnsiTheme="majorBidi" w:cstheme="majorBidi"/>
          <w:kern w:val="22"/>
        </w:rPr>
      </w:pPr>
      <w:r w:rsidRPr="003B3359">
        <w:rPr>
          <w:rFonts w:asciiTheme="majorBidi" w:eastAsia="Wingdings" w:hAnsiTheme="majorBidi" w:cstheme="majorBidi"/>
          <w:kern w:val="22"/>
        </w:rPr>
        <w:t xml:space="preserve">14.  </w:t>
      </w:r>
      <w:r w:rsidRPr="003B3359">
        <w:rPr>
          <w:rFonts w:asciiTheme="majorBidi" w:eastAsia="Wingdings" w:hAnsiTheme="majorBidi" w:cstheme="majorBidi"/>
          <w:kern w:val="22"/>
        </w:rPr>
        <w:tab/>
      </w:r>
      <w:r w:rsidRPr="003B3359">
        <w:rPr>
          <w:rFonts w:hint="eastAsia"/>
        </w:rPr>
        <w:t>为执行全球生物多样性框架，需要采取</w:t>
      </w:r>
      <w:r w:rsidRPr="003B3359">
        <w:rPr>
          <w:rFonts w:hint="eastAsia"/>
          <w:b/>
          <w:bCs/>
        </w:rPr>
        <w:t>包容性</w:t>
      </w:r>
      <w:r w:rsidRPr="003B3359">
        <w:rPr>
          <w:rFonts w:hint="eastAsia"/>
        </w:rPr>
        <w:t>综合治理和全政府方法，以确保政策的连贯性和有效性、政治意愿和政府最高层的认可。</w:t>
      </w:r>
      <w:r w:rsidRPr="003B3359">
        <w:rPr>
          <w:rFonts w:ascii="SimSun" w:hAnsi="SimSun" w:cs="SimSun" w:hint="eastAsia"/>
          <w:b/>
          <w:bCs/>
          <w:color w:val="202124"/>
          <w:lang w:val="en-US"/>
        </w:rPr>
        <w:t>健全的环境治理至关重要</w:t>
      </w:r>
      <w:r w:rsidRPr="003B3359">
        <w:rPr>
          <w:rFonts w:ascii="SimSun" w:hAnsi="SimSun" w:cs="SimSun" w:hint="eastAsia"/>
          <w:color w:val="202124"/>
          <w:lang w:val="en-US"/>
        </w:rPr>
        <w:t>，</w:t>
      </w:r>
      <w:r w:rsidRPr="003B3359">
        <w:rPr>
          <w:rFonts w:ascii="SimSun" w:hAnsi="SimSun" w:cs="SimSun" w:hint="eastAsia"/>
          <w:b/>
          <w:bCs/>
          <w:color w:val="202124"/>
          <w:lang w:val="en-US"/>
        </w:rPr>
        <w:t>包括运作良好的司法和执法系统。</w:t>
      </w:r>
    </w:p>
    <w:p w14:paraId="64231CF5" w14:textId="77777777" w:rsidR="0065516A" w:rsidRPr="003B3359" w:rsidRDefault="0065516A" w:rsidP="004A303C">
      <w:pPr>
        <w:spacing w:before="120" w:after="120"/>
        <w:rPr>
          <w:rFonts w:asciiTheme="majorBidi" w:eastAsia="Wingdings" w:hAnsiTheme="majorBidi" w:cstheme="majorBidi"/>
          <w:kern w:val="22"/>
        </w:rPr>
      </w:pPr>
      <w:r w:rsidRPr="003B3359">
        <w:rPr>
          <w:rFonts w:asciiTheme="majorBidi" w:eastAsia="Wingdings" w:hAnsiTheme="majorBidi" w:cstheme="majorBidi"/>
          <w:kern w:val="22"/>
        </w:rPr>
        <w:t xml:space="preserve">15. </w:t>
      </w:r>
      <w:r w:rsidRPr="003B3359">
        <w:rPr>
          <w:rFonts w:asciiTheme="majorBidi" w:eastAsia="Wingdings" w:hAnsiTheme="majorBidi" w:cstheme="majorBidi"/>
          <w:kern w:val="22"/>
        </w:rPr>
        <w:tab/>
      </w:r>
      <w:r w:rsidRPr="003B3359">
        <w:rPr>
          <w:rFonts w:hint="eastAsia"/>
        </w:rPr>
        <w:t>为此需要采取一种参与性和包容性的全社会方法，让除了全国政府以外的行为体参与进来，这些行为体包括国家以下各级政府、市政府和其他地方当局（包括通过《爱丁堡宣言》这样做）、政府间组织、非政府组织、土著人民和地方社区、妇女团体、青年团体、商业和金融界、科学界、学术界、宗教组织、与生物多样性相关或依赖生物多样性的行业的代表、广大公民和其他利益攸关方。</w:t>
      </w:r>
      <w:r w:rsidRPr="003B3359">
        <w:rPr>
          <w:rFonts w:asciiTheme="majorBidi" w:eastAsia="Wingdings" w:hAnsiTheme="majorBidi" w:cstheme="majorBidi"/>
          <w:kern w:val="22"/>
        </w:rPr>
        <w:t xml:space="preserve"> </w:t>
      </w:r>
    </w:p>
    <w:p w14:paraId="321AC084" w14:textId="77777777" w:rsidR="0065516A" w:rsidRPr="003B3359" w:rsidRDefault="0065516A" w:rsidP="004A303C">
      <w:pPr>
        <w:spacing w:before="120" w:after="120"/>
        <w:rPr>
          <w:rFonts w:asciiTheme="majorBidi" w:eastAsia="Wingdings" w:hAnsiTheme="majorBidi" w:cstheme="majorBidi"/>
          <w:kern w:val="22"/>
        </w:rPr>
      </w:pPr>
      <w:r w:rsidRPr="003B3359">
        <w:rPr>
          <w:rFonts w:asciiTheme="majorBidi" w:eastAsia="Wingdings" w:hAnsiTheme="majorBidi" w:cstheme="majorBidi"/>
          <w:kern w:val="22"/>
        </w:rPr>
        <w:t xml:space="preserve">16. </w:t>
      </w:r>
      <w:r w:rsidRPr="003B3359">
        <w:rPr>
          <w:rFonts w:asciiTheme="majorBidi" w:eastAsia="Wingdings" w:hAnsiTheme="majorBidi" w:cstheme="majorBidi"/>
          <w:kern w:val="22"/>
        </w:rPr>
        <w:tab/>
      </w:r>
      <w:r w:rsidRPr="003B3359">
        <w:rPr>
          <w:rFonts w:hint="eastAsia"/>
        </w:rPr>
        <w:t>通过在全球、区域和国家各级</w:t>
      </w:r>
      <w:r w:rsidRPr="003B3359">
        <w:rPr>
          <w:rFonts w:hint="eastAsia"/>
          <w:b/>
          <w:bCs/>
        </w:rPr>
        <w:t>加强</w:t>
      </w:r>
      <w:r w:rsidRPr="003B3359">
        <w:rPr>
          <w:rFonts w:hint="eastAsia"/>
        </w:rPr>
        <w:t>与相关的多边环境协定及其他相关国际进程</w:t>
      </w:r>
      <w:r w:rsidRPr="003B3359">
        <w:rPr>
          <w:rFonts w:hint="eastAsia"/>
          <w:strike/>
          <w:snapToGrid w:val="0"/>
        </w:rPr>
        <w:t>共同努力</w:t>
      </w:r>
      <w:r w:rsidRPr="003B3359">
        <w:rPr>
          <w:rFonts w:hint="eastAsia"/>
          <w:b/>
          <w:bCs/>
        </w:rPr>
        <w:t>的合作与协调</w:t>
      </w:r>
      <w:r w:rsidRPr="003B3359">
        <w:rPr>
          <w:rFonts w:hint="eastAsia"/>
        </w:rPr>
        <w:t>，</w:t>
      </w:r>
      <w:r w:rsidRPr="003B3359">
        <w:rPr>
          <w:rFonts w:hint="eastAsia"/>
          <w:strike/>
          <w:snapToGrid w:val="0"/>
        </w:rPr>
        <w:t>包括加强或建立合作机制，</w:t>
      </w:r>
      <w:r w:rsidRPr="003B3359">
        <w:rPr>
          <w:rFonts w:hint="eastAsia"/>
        </w:rPr>
        <w:t>将提高</w:t>
      </w:r>
      <w:r w:rsidRPr="003B3359">
        <w:rPr>
          <w:rFonts w:hint="eastAsia"/>
          <w:strike/>
          <w:snapToGrid w:val="0"/>
        </w:rPr>
        <w:t>所有参与方</w:t>
      </w:r>
      <w:r w:rsidRPr="003B3359">
        <w:rPr>
          <w:rFonts w:hint="eastAsia"/>
          <w:b/>
          <w:bCs/>
        </w:rPr>
        <w:t>执行</w:t>
      </w:r>
      <w:r w:rsidRPr="003B3359">
        <w:rPr>
          <w:rFonts w:hint="eastAsia"/>
        </w:rPr>
        <w:t>的效率和功效。</w:t>
      </w:r>
    </w:p>
    <w:p w14:paraId="475855CE" w14:textId="77777777" w:rsidR="0065516A" w:rsidRPr="003B3359" w:rsidRDefault="0065516A" w:rsidP="004A303C">
      <w:pPr>
        <w:spacing w:before="120" w:after="120"/>
        <w:rPr>
          <w:rFonts w:asciiTheme="majorBidi" w:eastAsia="Wingdings" w:hAnsiTheme="majorBidi" w:cstheme="majorBidi"/>
          <w:kern w:val="22"/>
        </w:rPr>
      </w:pPr>
      <w:r w:rsidRPr="003B3359">
        <w:rPr>
          <w:rFonts w:asciiTheme="majorBidi" w:eastAsia="Wingdings" w:hAnsiTheme="majorBidi" w:cstheme="majorBidi"/>
          <w:b/>
          <w:kern w:val="22"/>
        </w:rPr>
        <w:t>16</w:t>
      </w:r>
      <w:bookmarkStart w:id="136" w:name="_Hlk80263627"/>
      <w:r w:rsidRPr="00174919">
        <w:rPr>
          <w:rFonts w:ascii="SimSun" w:eastAsia="KaiTi" w:hAnsi="SimSun" w:cs="SimSun" w:hint="eastAsia"/>
          <w:b/>
          <w:bCs/>
          <w:spacing w:val="-3"/>
          <w:kern w:val="22"/>
        </w:rPr>
        <w:t>之二</w:t>
      </w:r>
      <w:r w:rsidRPr="00174919">
        <w:rPr>
          <w:rFonts w:asciiTheme="majorBidi" w:eastAsia="KaiTi" w:hAnsiTheme="majorBidi" w:cstheme="majorBidi"/>
          <w:b/>
          <w:kern w:val="22"/>
        </w:rPr>
        <w:t>.</w:t>
      </w:r>
      <w:r w:rsidRPr="003B3359">
        <w:rPr>
          <w:rFonts w:asciiTheme="majorBidi" w:eastAsia="Wingdings" w:hAnsiTheme="majorBidi" w:cstheme="majorBidi"/>
          <w:b/>
          <w:kern w:val="22"/>
        </w:rPr>
        <w:tab/>
      </w:r>
      <w:r w:rsidRPr="003B3359">
        <w:rPr>
          <w:rFonts w:asciiTheme="majorBidi" w:eastAsia="Wingdings" w:hAnsiTheme="majorBidi" w:cstheme="majorBidi" w:hint="eastAsia"/>
          <w:b/>
          <w:kern w:val="22"/>
        </w:rPr>
        <w:t>执行</w:t>
      </w:r>
      <w:r w:rsidRPr="003B3359">
        <w:rPr>
          <w:rFonts w:asciiTheme="majorBidi" w:eastAsia="Wingdings" w:hAnsiTheme="majorBidi" w:cstheme="majorBidi"/>
          <w:b/>
          <w:kern w:val="22"/>
        </w:rPr>
        <w:t>框架的必须尊重《联合国土著人民权利宣言》和人权法中规定的土著人民和当地社区的权利，包括</w:t>
      </w:r>
      <w:r w:rsidRPr="003B3359">
        <w:rPr>
          <w:rFonts w:asciiTheme="majorBidi" w:eastAsia="Wingdings" w:hAnsiTheme="majorBidi" w:cstheme="majorBidi" w:hint="eastAsia"/>
          <w:b/>
          <w:kern w:val="22"/>
        </w:rPr>
        <w:t>确保</w:t>
      </w:r>
      <w:r w:rsidRPr="003B3359">
        <w:rPr>
          <w:rFonts w:asciiTheme="majorBidi" w:eastAsia="Wingdings" w:hAnsiTheme="majorBidi" w:cstheme="majorBidi"/>
          <w:b/>
          <w:kern w:val="22"/>
        </w:rPr>
        <w:t>他们享有自己生活资料和发展的权利</w:t>
      </w:r>
      <w:r w:rsidRPr="003B3359">
        <w:rPr>
          <w:rFonts w:asciiTheme="minorEastAsia" w:eastAsiaTheme="minorEastAsia" w:hAnsiTheme="minorEastAsia" w:cstheme="majorBidi" w:hint="eastAsia"/>
          <w:b/>
          <w:kern w:val="22"/>
        </w:rPr>
        <w:t>，</w:t>
      </w:r>
      <w:r w:rsidRPr="003B3359">
        <w:rPr>
          <w:rFonts w:asciiTheme="majorBidi" w:eastAsia="Wingdings" w:hAnsiTheme="majorBidi" w:cstheme="majorBidi" w:hint="eastAsia"/>
          <w:b/>
          <w:kern w:val="22"/>
        </w:rPr>
        <w:t>和</w:t>
      </w:r>
      <w:r w:rsidRPr="003B3359">
        <w:rPr>
          <w:rFonts w:asciiTheme="majorBidi" w:eastAsia="Wingdings" w:hAnsiTheme="majorBidi" w:cstheme="majorBidi"/>
          <w:b/>
          <w:kern w:val="22"/>
        </w:rPr>
        <w:t>按照《联合国土著人民权利宣言》的规定自由从事所有传统和其他经济活动的权利。</w:t>
      </w:r>
      <w:bookmarkEnd w:id="136"/>
    </w:p>
    <w:p w14:paraId="22E08F1D" w14:textId="24B3AA80" w:rsidR="0065516A" w:rsidRPr="003B3359" w:rsidRDefault="0065516A" w:rsidP="004A303C">
      <w:pPr>
        <w:spacing w:before="120" w:after="120"/>
        <w:rPr>
          <w:rFonts w:asciiTheme="majorBidi" w:eastAsia="Wingdings" w:hAnsiTheme="majorBidi" w:cstheme="majorBidi"/>
          <w:kern w:val="22"/>
        </w:rPr>
      </w:pPr>
      <w:r w:rsidRPr="003B3359">
        <w:rPr>
          <w:rFonts w:asciiTheme="majorBidi" w:eastAsia="Wingdings" w:hAnsiTheme="majorBidi" w:cstheme="majorBidi"/>
          <w:kern w:val="22"/>
        </w:rPr>
        <w:t xml:space="preserve">17.  </w:t>
      </w:r>
      <w:r w:rsidRPr="003B3359">
        <w:rPr>
          <w:rFonts w:asciiTheme="majorBidi" w:eastAsia="Wingdings" w:hAnsiTheme="majorBidi" w:cstheme="majorBidi"/>
          <w:kern w:val="22"/>
        </w:rPr>
        <w:tab/>
      </w:r>
      <w:r w:rsidRPr="003B3359">
        <w:rPr>
          <w:rFonts w:hint="eastAsia"/>
        </w:rPr>
        <w:t>此外，正如</w:t>
      </w:r>
      <w:r w:rsidRPr="003B3359">
        <w:t>生物多样性和生态系统服务政府间科学与政策平台</w:t>
      </w:r>
      <w:r w:rsidRPr="003B3359">
        <w:rPr>
          <w:rFonts w:hint="eastAsia"/>
        </w:rPr>
        <w:t>发表的《生物多样性和生态系统服务全球评估报告》所指出的那样，成功将取决于</w:t>
      </w:r>
      <w:r w:rsidRPr="003B3359">
        <w:rPr>
          <w:rFonts w:ascii="SimSun" w:hAnsi="SimSun" w:cs="SimSun" w:hint="eastAsia"/>
          <w:b/>
          <w:bCs/>
          <w:color w:val="202124"/>
          <w:lang w:val="en-US"/>
        </w:rPr>
        <w:t>通过主流化和促进性别平等的办法</w:t>
      </w:r>
      <w:r w:rsidRPr="003B3359">
        <w:rPr>
          <w:rFonts w:hint="eastAsia"/>
        </w:rPr>
        <w:t>确保实现</w:t>
      </w:r>
      <w:r w:rsidRPr="003B3359">
        <w:rPr>
          <w:rFonts w:hint="eastAsia"/>
          <w:strike/>
          <w:snapToGrid w:val="0"/>
        </w:rPr>
        <w:t>更大程度的</w:t>
      </w:r>
      <w:r w:rsidRPr="003B3359">
        <w:rPr>
          <w:rFonts w:hint="eastAsia"/>
        </w:rPr>
        <w:t>性别平等、增强妇女和女童的权能、减少不平等、</w:t>
      </w:r>
      <w:r w:rsidRPr="003B3359">
        <w:rPr>
          <w:rFonts w:hint="eastAsia"/>
          <w:strike/>
          <w:snapToGrid w:val="0"/>
        </w:rPr>
        <w:t>增加</w:t>
      </w:r>
      <w:r w:rsidRPr="003B3359">
        <w:rPr>
          <w:rFonts w:hint="eastAsia"/>
          <w:b/>
          <w:bCs/>
        </w:rPr>
        <w:t>充分</w:t>
      </w:r>
      <w:r w:rsidRPr="003B3359">
        <w:rPr>
          <w:rFonts w:hint="eastAsia"/>
        </w:rPr>
        <w:t>受教育的机会、采用基于权利的方法和解决导致生物多样性丧失的所有间接驱动因素，其中有框架的长期目标和行动目标没有直接涉及的那些驱动因素，例如人口、冲突和流行病，包括结合</w:t>
      </w:r>
      <w:r w:rsidRPr="003B3359">
        <w:rPr>
          <w:rFonts w:hint="eastAsia"/>
        </w:rPr>
        <w:t xml:space="preserve"> </w:t>
      </w:r>
      <w:r w:rsidRPr="003B3359">
        <w:rPr>
          <w:rFonts w:hint="eastAsia"/>
        </w:rPr>
        <w:t>《</w:t>
      </w:r>
      <w:r w:rsidRPr="003B3359">
        <w:rPr>
          <w:rFonts w:hint="eastAsia"/>
        </w:rPr>
        <w:t xml:space="preserve">2030 </w:t>
      </w:r>
      <w:r w:rsidRPr="003B3359">
        <w:rPr>
          <w:rFonts w:hint="eastAsia"/>
        </w:rPr>
        <w:t>年可持续发展议程》这样做。</w:t>
      </w:r>
    </w:p>
    <w:p w14:paraId="21F09B3A" w14:textId="77777777" w:rsidR="00F878D3" w:rsidRDefault="00F878D3" w:rsidP="004A303C">
      <w:pPr>
        <w:rPr>
          <w:rFonts w:ascii="SimSun" w:hAnsi="SimSun" w:cs="SimSun"/>
          <w:b/>
          <w:bCs/>
          <w:spacing w:val="-3"/>
          <w:kern w:val="22"/>
          <w:u w:val="single"/>
          <w:bdr w:val="none" w:sz="0" w:space="0" w:color="auto" w:frame="1"/>
        </w:rPr>
      </w:pPr>
    </w:p>
    <w:p w14:paraId="0D232782" w14:textId="77777777" w:rsidR="00F878D3" w:rsidRDefault="00F878D3" w:rsidP="004A303C">
      <w:pPr>
        <w:rPr>
          <w:rFonts w:ascii="SimSun" w:hAnsi="SimSun" w:cs="SimSun"/>
          <w:b/>
          <w:bCs/>
          <w:spacing w:val="-3"/>
          <w:kern w:val="22"/>
          <w:u w:val="single"/>
          <w:bdr w:val="none" w:sz="0" w:space="0" w:color="auto" w:frame="1"/>
        </w:rPr>
      </w:pPr>
    </w:p>
    <w:p w14:paraId="1BDF05C2" w14:textId="267FBA84" w:rsidR="0065516A" w:rsidRPr="003B3359" w:rsidRDefault="0065516A" w:rsidP="004A303C">
      <w:pPr>
        <w:rPr>
          <w:rFonts w:asciiTheme="majorBidi" w:hAnsiTheme="majorBidi" w:cstheme="majorBidi"/>
          <w:caps/>
          <w:spacing w:val="-3"/>
          <w:kern w:val="22"/>
          <w:bdr w:val="none" w:sz="0" w:space="0" w:color="auto" w:frame="1"/>
          <w:lang w:val="en-US"/>
        </w:rPr>
      </w:pPr>
      <w:r w:rsidRPr="003B3359">
        <w:rPr>
          <w:rFonts w:ascii="SimSun" w:hAnsi="SimSun" w:cs="SimSun" w:hint="eastAsia"/>
          <w:b/>
          <w:bCs/>
          <w:spacing w:val="-3"/>
          <w:kern w:val="22"/>
          <w:u w:val="single"/>
          <w:bdr w:val="none" w:sz="0" w:space="0" w:color="auto" w:frame="1"/>
        </w:rPr>
        <w:lastRenderedPageBreak/>
        <w:t>埃塞俄比亚</w:t>
      </w:r>
      <w:r w:rsidR="00E0523F">
        <w:rPr>
          <w:rFonts w:hint="eastAsia"/>
        </w:rPr>
        <w:t>：</w:t>
      </w:r>
    </w:p>
    <w:p w14:paraId="55EC9C1F" w14:textId="77777777" w:rsidR="0065516A" w:rsidRPr="003B3359" w:rsidRDefault="0065516A" w:rsidP="004A303C">
      <w:pPr>
        <w:keepLines/>
        <w:spacing w:before="60" w:after="60"/>
        <w:rPr>
          <w:rFonts w:asciiTheme="majorBidi" w:hAnsiTheme="majorBidi" w:cstheme="majorBidi"/>
          <w:snapToGrid w:val="0"/>
          <w:kern w:val="22"/>
          <w:lang w:eastAsia="x-none"/>
        </w:rPr>
      </w:pPr>
      <w:r w:rsidRPr="003B3359">
        <w:rPr>
          <w:rFonts w:asciiTheme="majorBidi" w:hAnsiTheme="majorBidi" w:cstheme="majorBidi"/>
          <w:snapToGrid w:val="0"/>
          <w:kern w:val="22"/>
          <w:lang w:eastAsia="x-none"/>
        </w:rPr>
        <w:t xml:space="preserve">15. </w:t>
      </w:r>
      <w:r>
        <w:rPr>
          <w:rFonts w:asciiTheme="majorBidi" w:hAnsiTheme="majorBidi" w:cstheme="majorBidi"/>
          <w:snapToGrid w:val="0"/>
          <w:kern w:val="22"/>
          <w:lang w:eastAsia="x-none"/>
        </w:rPr>
        <w:t xml:space="preserve"> </w:t>
      </w:r>
      <w:r w:rsidRPr="003B3359">
        <w:rPr>
          <w:rFonts w:hint="eastAsia"/>
          <w:snapToGrid w:val="0"/>
        </w:rPr>
        <w:t>为此需要采取一种参与性和包容性的全社会方法，让除了全国政府以外的行为体参与进来，这些行为体包括国家以下各级政府、市政府和其他地方当局（包括通过《爱丁堡宣言》</w:t>
      </w:r>
      <w:r w:rsidRPr="003B3359">
        <w:rPr>
          <w:rFonts w:ascii="SimSun" w:hAnsi="SimSun" w:cs="SimSun" w:hint="eastAsia"/>
          <w:b/>
          <w:bCs/>
          <w:snapToGrid w:val="0"/>
          <w:color w:val="202124"/>
          <w:lang w:val="en-US"/>
        </w:rPr>
        <w:t>和联合国生态系统恢复十年</w:t>
      </w:r>
      <w:r w:rsidRPr="003B3359">
        <w:rPr>
          <w:rFonts w:hint="eastAsia"/>
          <w:snapToGrid w:val="0"/>
        </w:rPr>
        <w:t>这样做）、政府间组织、非政府组织、土著人民和地方社区、妇女团体、青年团体、商业和金融界、科学界、学术界、宗教组织、与生物多样性相关或依赖生物多样性的行业的代表、广大公民和其他利益攸关方。</w:t>
      </w:r>
    </w:p>
    <w:p w14:paraId="712E3763" w14:textId="2FC17550" w:rsidR="0065516A" w:rsidRPr="003B3359" w:rsidRDefault="0065516A" w:rsidP="004A303C">
      <w:pPr>
        <w:spacing w:before="120"/>
        <w:rPr>
          <w:rFonts w:ascii="SimSun" w:hAnsi="SimSun" w:cs="SimSun"/>
          <w:b/>
          <w:bCs/>
          <w:spacing w:val="-3"/>
          <w:kern w:val="22"/>
          <w:u w:val="single"/>
          <w:bdr w:val="none" w:sz="0" w:space="0" w:color="auto" w:frame="1"/>
        </w:rPr>
      </w:pPr>
      <w:r w:rsidRPr="003B3359">
        <w:rPr>
          <w:rFonts w:ascii="SimSun" w:hAnsi="SimSun" w:cs="SimSun" w:hint="eastAsia"/>
          <w:b/>
          <w:bCs/>
          <w:spacing w:val="-3"/>
          <w:kern w:val="22"/>
          <w:u w:val="single"/>
          <w:bdr w:val="none" w:sz="0" w:space="0" w:color="auto" w:frame="1"/>
        </w:rPr>
        <w:t>牙买加</w:t>
      </w:r>
      <w:r w:rsidR="00F878D3" w:rsidRPr="003B3359">
        <w:rPr>
          <w:rFonts w:ascii="SimSun" w:hAnsi="SimSun" w:cs="SimSun" w:hint="eastAsia"/>
          <w:b/>
          <w:color w:val="000000"/>
          <w:kern w:val="22"/>
        </w:rPr>
        <w:t>：</w:t>
      </w:r>
    </w:p>
    <w:p w14:paraId="150FC0E9" w14:textId="77777777" w:rsidR="0065516A" w:rsidRPr="003B3359" w:rsidRDefault="0065516A" w:rsidP="004A303C">
      <w:pPr>
        <w:spacing w:after="120"/>
        <w:rPr>
          <w:rFonts w:asciiTheme="majorBidi" w:eastAsia="Wingdings" w:hAnsiTheme="majorBidi" w:cstheme="majorBidi"/>
          <w:kern w:val="22"/>
        </w:rPr>
      </w:pPr>
      <w:r w:rsidRPr="003B3359">
        <w:rPr>
          <w:rFonts w:asciiTheme="majorBidi" w:eastAsia="Wingdings" w:hAnsiTheme="majorBidi" w:cstheme="majorBidi"/>
          <w:kern w:val="22"/>
        </w:rPr>
        <w:t xml:space="preserve">15.  </w:t>
      </w:r>
      <w:r w:rsidRPr="003B3359">
        <w:rPr>
          <w:rFonts w:asciiTheme="majorBidi" w:eastAsia="Wingdings" w:hAnsiTheme="majorBidi" w:cstheme="majorBidi"/>
          <w:kern w:val="22"/>
        </w:rPr>
        <w:tab/>
      </w:r>
      <w:r w:rsidRPr="003B3359">
        <w:rPr>
          <w:rFonts w:hint="eastAsia"/>
        </w:rPr>
        <w:t>为此需要采取一种参与性和包容性的全社会方法，让除了全国政府以外的行为体参与进来，这些行为体包括国家以下各级政府、市政府和其他地方当局（包括通过《爱丁堡宣言》这样做）、政府间组织、</w:t>
      </w:r>
      <w:r w:rsidRPr="003B3359">
        <w:rPr>
          <w:rFonts w:hint="eastAsia"/>
          <w:b/>
          <w:bCs/>
        </w:rPr>
        <w:t>生物多样性</w:t>
      </w:r>
      <w:r w:rsidRPr="003B3359">
        <w:rPr>
          <w:b/>
          <w:bCs/>
          <w:kern w:val="22"/>
        </w:rPr>
        <w:t>联络小组</w:t>
      </w:r>
      <w:r w:rsidRPr="003B3359">
        <w:rPr>
          <w:rFonts w:hint="eastAsia"/>
          <w:b/>
          <w:bCs/>
        </w:rPr>
        <w:t>、</w:t>
      </w:r>
      <w:r w:rsidRPr="003B3359">
        <w:rPr>
          <w:rFonts w:hint="eastAsia"/>
        </w:rPr>
        <w:t>非政府组织、土著人民和地方社区、妇女团体、青年团体、商业和金融界、科学界、学术界、宗教组织、与生物多样性相关或依赖生物多样性的行业的代表、广大公民和其他利益攸关方。</w:t>
      </w:r>
    </w:p>
    <w:p w14:paraId="18686C82" w14:textId="77777777" w:rsidR="0065516A" w:rsidRPr="003B3359" w:rsidRDefault="0065516A" w:rsidP="004A303C">
      <w:pPr>
        <w:textAlignment w:val="baseline"/>
        <w:rPr>
          <w:rFonts w:asciiTheme="majorBidi" w:hAnsiTheme="majorBidi" w:cstheme="majorBidi"/>
          <w:b/>
          <w:color w:val="000000"/>
          <w:kern w:val="22"/>
        </w:rPr>
      </w:pPr>
      <w:r w:rsidRPr="003B3359">
        <w:rPr>
          <w:rFonts w:ascii="SimSun" w:hAnsi="SimSun" w:cs="SimSun" w:hint="eastAsia"/>
          <w:b/>
          <w:color w:val="000000"/>
          <w:kern w:val="22"/>
          <w:u w:val="single"/>
        </w:rPr>
        <w:t>墨西哥</w:t>
      </w:r>
      <w:r w:rsidRPr="003B3359">
        <w:rPr>
          <w:rFonts w:ascii="SimSun" w:hAnsi="SimSun" w:cs="SimSun" w:hint="eastAsia"/>
          <w:b/>
          <w:color w:val="000000"/>
          <w:kern w:val="22"/>
        </w:rPr>
        <w:t>：</w:t>
      </w:r>
    </w:p>
    <w:p w14:paraId="7917841A" w14:textId="77777777" w:rsidR="0065516A" w:rsidRPr="003B3359" w:rsidRDefault="0065516A" w:rsidP="004A303C">
      <w:pPr>
        <w:suppressLineNumbers/>
        <w:suppressAutoHyphens/>
        <w:snapToGrid w:val="0"/>
        <w:spacing w:after="120"/>
        <w:rPr>
          <w:rFonts w:asciiTheme="majorBidi" w:hAnsiTheme="majorBidi" w:cstheme="majorBidi"/>
          <w:snapToGrid w:val="0"/>
          <w:kern w:val="22"/>
          <w:lang w:eastAsia="x-none"/>
        </w:rPr>
      </w:pPr>
      <w:r w:rsidRPr="003B3359">
        <w:rPr>
          <w:rFonts w:asciiTheme="majorBidi" w:hAnsiTheme="majorBidi" w:cstheme="majorBidi"/>
          <w:snapToGrid w:val="0"/>
          <w:kern w:val="22"/>
          <w:lang w:eastAsia="x-none"/>
        </w:rPr>
        <w:t xml:space="preserve">14. </w:t>
      </w:r>
      <w:r>
        <w:rPr>
          <w:rFonts w:asciiTheme="majorBidi" w:hAnsiTheme="majorBidi" w:cstheme="majorBidi"/>
          <w:snapToGrid w:val="0"/>
          <w:kern w:val="22"/>
          <w:lang w:eastAsia="x-none"/>
        </w:rPr>
        <w:t xml:space="preserve"> </w:t>
      </w:r>
      <w:r w:rsidRPr="003B3359">
        <w:rPr>
          <w:rFonts w:hint="eastAsia"/>
          <w:snapToGrid w:val="0"/>
        </w:rPr>
        <w:t>为执行全球生物多样性框架，需要采取综合治理和全政府方法，以确保政策的连贯性和有效性、政治意愿和</w:t>
      </w:r>
      <w:r w:rsidRPr="003B3359">
        <w:rPr>
          <w:rFonts w:hint="eastAsia"/>
          <w:b/>
          <w:bCs/>
          <w:snapToGrid w:val="0"/>
        </w:rPr>
        <w:t>各级</w:t>
      </w:r>
      <w:r w:rsidRPr="003B3359">
        <w:rPr>
          <w:rFonts w:hint="eastAsia"/>
          <w:snapToGrid w:val="0"/>
        </w:rPr>
        <w:t>政府</w:t>
      </w:r>
      <w:r w:rsidRPr="003B3359">
        <w:rPr>
          <w:rFonts w:hint="eastAsia"/>
          <w:strike/>
          <w:snapToGrid w:val="0"/>
        </w:rPr>
        <w:t>最高层</w:t>
      </w:r>
      <w:r w:rsidRPr="003B3359">
        <w:rPr>
          <w:rFonts w:hint="eastAsia"/>
          <w:snapToGrid w:val="0"/>
        </w:rPr>
        <w:t>的认可。</w:t>
      </w:r>
    </w:p>
    <w:p w14:paraId="1633C139" w14:textId="77777777" w:rsidR="0065516A" w:rsidRPr="003B3359" w:rsidRDefault="0065516A" w:rsidP="004A303C">
      <w:pPr>
        <w:suppressLineNumbers/>
        <w:suppressAutoHyphens/>
        <w:snapToGrid w:val="0"/>
        <w:spacing w:before="120" w:after="120"/>
        <w:rPr>
          <w:rFonts w:asciiTheme="majorBidi" w:hAnsiTheme="majorBidi" w:cstheme="majorBidi"/>
          <w:snapToGrid w:val="0"/>
          <w:kern w:val="22"/>
          <w:lang w:eastAsia="x-none"/>
        </w:rPr>
      </w:pPr>
      <w:r w:rsidRPr="003B3359">
        <w:rPr>
          <w:rFonts w:asciiTheme="majorBidi" w:hAnsiTheme="majorBidi" w:cstheme="majorBidi"/>
          <w:snapToGrid w:val="0"/>
          <w:kern w:val="22"/>
          <w:lang w:eastAsia="x-none"/>
        </w:rPr>
        <w:t xml:space="preserve">17.   </w:t>
      </w:r>
      <w:r w:rsidRPr="003B3359">
        <w:rPr>
          <w:rFonts w:asciiTheme="majorBidi" w:hAnsiTheme="majorBidi" w:cstheme="majorBidi"/>
          <w:snapToGrid w:val="0"/>
          <w:kern w:val="22"/>
          <w:lang w:eastAsia="x-none"/>
        </w:rPr>
        <w:tab/>
      </w:r>
      <w:r w:rsidRPr="003B3359">
        <w:rPr>
          <w:rFonts w:hint="eastAsia"/>
          <w:snapToGrid w:val="0"/>
        </w:rPr>
        <w:t>此外，正如</w:t>
      </w:r>
      <w:r w:rsidRPr="003B3359">
        <w:rPr>
          <w:snapToGrid w:val="0"/>
        </w:rPr>
        <w:t>生物多样性和生态系统服务政府间科学与政策平台</w:t>
      </w:r>
      <w:r w:rsidRPr="003B3359">
        <w:rPr>
          <w:rFonts w:hint="eastAsia"/>
          <w:snapToGrid w:val="0"/>
        </w:rPr>
        <w:t>发表的《生物多样性和生态系统服务全球评估报告》所指出的那样，成功将取决于确保实现更大程度的性别平等、增强妇女和女童的权能、减少不平等、增加受教育的机会、采用基于权利的方法</w:t>
      </w:r>
      <w:r w:rsidRPr="003B3359">
        <w:rPr>
          <w:rFonts w:hint="eastAsia"/>
          <w:b/>
          <w:bCs/>
          <w:snapToGrid w:val="0"/>
        </w:rPr>
        <w:t>，</w:t>
      </w:r>
      <w:proofErr w:type="spellStart"/>
      <w:r w:rsidRPr="003B3359">
        <w:rPr>
          <w:rFonts w:ascii="SimSun" w:hAnsi="SimSun" w:cs="SimSun" w:hint="eastAsia"/>
          <w:b/>
          <w:bCs/>
          <w:snapToGrid w:val="0"/>
          <w:color w:val="202124"/>
          <w:lang w:eastAsia="x-none"/>
        </w:rPr>
        <w:t>包括人权</w:t>
      </w:r>
      <w:proofErr w:type="spellEnd"/>
      <w:r w:rsidRPr="003B3359">
        <w:rPr>
          <w:rFonts w:ascii="SimSun" w:hAnsi="SimSun" w:cs="SimSun" w:hint="eastAsia"/>
          <w:b/>
          <w:bCs/>
          <w:snapToGrid w:val="0"/>
          <w:color w:val="202124"/>
        </w:rPr>
        <w:t>、</w:t>
      </w:r>
      <w:r w:rsidRPr="003B3359">
        <w:rPr>
          <w:rFonts w:ascii="SimSun" w:hAnsi="SimSun" w:cs="SimSun" w:hint="eastAsia"/>
          <w:b/>
          <w:bCs/>
          <w:snapToGrid w:val="0"/>
          <w:color w:val="202124"/>
          <w:lang w:eastAsia="x-none"/>
        </w:rPr>
        <w:t>尊重代际公平的原则，</w:t>
      </w:r>
      <w:r w:rsidRPr="003B3359">
        <w:rPr>
          <w:rFonts w:hint="eastAsia"/>
          <w:snapToGrid w:val="0"/>
        </w:rPr>
        <w:t>和解决导致生物多样性丧失的所有间接驱动因素，其中有框架的长期目标和行动目标没有直接涉及的那些驱动因素，例如人口、冲突和流行病，包括结合《</w:t>
      </w:r>
      <w:r w:rsidRPr="003B3359">
        <w:rPr>
          <w:snapToGrid w:val="0"/>
        </w:rPr>
        <w:t>2030</w:t>
      </w:r>
      <w:r w:rsidRPr="003B3359">
        <w:rPr>
          <w:rFonts w:hint="eastAsia"/>
          <w:snapToGrid w:val="0"/>
        </w:rPr>
        <w:t>年可持续发展议程》这样做。</w:t>
      </w:r>
    </w:p>
    <w:p w14:paraId="5A887136" w14:textId="77777777" w:rsidR="0065516A" w:rsidRPr="003B3359" w:rsidRDefault="0065516A" w:rsidP="004A303C">
      <w:pPr>
        <w:keepNext/>
        <w:rPr>
          <w:rFonts w:asciiTheme="majorBidi" w:hAnsiTheme="majorBidi" w:cstheme="majorBidi"/>
          <w:b/>
          <w:bCs/>
          <w:spacing w:val="-3"/>
          <w:kern w:val="22"/>
        </w:rPr>
      </w:pPr>
      <w:r w:rsidRPr="003B3359">
        <w:rPr>
          <w:rFonts w:ascii="SimSun" w:hAnsi="SimSun" w:cs="SimSun" w:hint="eastAsia"/>
          <w:b/>
          <w:bCs/>
          <w:spacing w:val="-3"/>
          <w:kern w:val="22"/>
          <w:u w:val="single"/>
        </w:rPr>
        <w:t>摩洛哥</w:t>
      </w:r>
      <w:r w:rsidRPr="003B3359">
        <w:rPr>
          <w:rFonts w:ascii="SimSun" w:hAnsi="SimSun" w:cs="SimSun" w:hint="eastAsia"/>
          <w:b/>
          <w:color w:val="000000"/>
          <w:kern w:val="22"/>
        </w:rPr>
        <w:t>：</w:t>
      </w:r>
    </w:p>
    <w:p w14:paraId="3F6C05BA" w14:textId="77777777" w:rsidR="0065516A" w:rsidRPr="003B3359" w:rsidRDefault="0065516A" w:rsidP="004A303C">
      <w:pPr>
        <w:keepNext/>
        <w:spacing w:after="120"/>
      </w:pPr>
      <w:r w:rsidRPr="003B3359">
        <w:rPr>
          <w:rFonts w:asciiTheme="majorBidi" w:hAnsiTheme="majorBidi" w:cstheme="majorBidi"/>
          <w:kern w:val="22"/>
        </w:rPr>
        <w:t xml:space="preserve">17. </w:t>
      </w:r>
      <w:r>
        <w:rPr>
          <w:rFonts w:asciiTheme="majorBidi" w:hAnsiTheme="majorBidi" w:cstheme="majorBidi"/>
          <w:kern w:val="22"/>
        </w:rPr>
        <w:t xml:space="preserve"> </w:t>
      </w:r>
      <w:r w:rsidRPr="003B3359">
        <w:rPr>
          <w:rFonts w:hint="eastAsia"/>
        </w:rPr>
        <w:t>此外，正如</w:t>
      </w:r>
      <w:r w:rsidRPr="003B3359">
        <w:t>生物多样性和生态系统服务政府间科学与政策平台</w:t>
      </w:r>
      <w:r w:rsidRPr="003B3359">
        <w:rPr>
          <w:rFonts w:hint="eastAsia"/>
        </w:rPr>
        <w:t>发表的《生物多样性和生态系统服务全球评估报告》</w:t>
      </w:r>
      <w:r w:rsidRPr="003B3359">
        <w:rPr>
          <w:rFonts w:ascii="SimSun" w:hAnsi="SimSun" w:cs="SimSun" w:hint="eastAsia"/>
          <w:b/>
          <w:bCs/>
          <w:color w:val="202124"/>
        </w:rPr>
        <w:t>以及最近发表的《国际植物保护公约》上一份报告中的信息</w:t>
      </w:r>
      <w:r w:rsidRPr="003B3359">
        <w:rPr>
          <w:rFonts w:hint="eastAsia"/>
        </w:rPr>
        <w:t>所指出的那样，成功将取决于确保实现更大程度的性别平等、增强妇女和女童的权能、减少不平等、增加受教育的机会、采用基于权利的方法和解决导致生物多样性丧失的所有间接驱动因素，其中有框架的长期目标和行动目标没有直接涉及的那些驱动因素，例如人口、冲突和流行病，包括结合《</w:t>
      </w:r>
      <w:r w:rsidRPr="003B3359">
        <w:rPr>
          <w:rFonts w:asciiTheme="majorBidi" w:hAnsiTheme="majorBidi" w:cstheme="majorBidi" w:hint="eastAsia"/>
          <w:kern w:val="22"/>
        </w:rPr>
        <w:t>2030</w:t>
      </w:r>
      <w:r w:rsidRPr="003B3359">
        <w:rPr>
          <w:rFonts w:hint="eastAsia"/>
        </w:rPr>
        <w:t>年可持续发展议程》这样做。</w:t>
      </w:r>
    </w:p>
    <w:p w14:paraId="2E2473A2" w14:textId="77777777" w:rsidR="0065516A" w:rsidRPr="003B3359" w:rsidRDefault="0065516A" w:rsidP="004A303C">
      <w:pPr>
        <w:keepNext/>
        <w:rPr>
          <w:rFonts w:asciiTheme="majorBidi" w:hAnsiTheme="majorBidi" w:cstheme="majorBidi"/>
          <w:spacing w:val="-3"/>
          <w:kern w:val="22"/>
        </w:rPr>
      </w:pPr>
      <w:r w:rsidRPr="003B3359">
        <w:rPr>
          <w:rFonts w:ascii="SimSun" w:hAnsi="SimSun" w:cs="SimSun" w:hint="eastAsia"/>
          <w:b/>
          <w:bCs/>
          <w:spacing w:val="-3"/>
          <w:kern w:val="22"/>
          <w:u w:val="single"/>
        </w:rPr>
        <w:t>新西兰</w:t>
      </w:r>
      <w:r>
        <w:rPr>
          <w:rFonts w:hint="eastAsia"/>
        </w:rPr>
        <w:t>：</w:t>
      </w:r>
    </w:p>
    <w:p w14:paraId="4774D722" w14:textId="77777777" w:rsidR="0065516A" w:rsidRPr="003B3359" w:rsidRDefault="0065516A" w:rsidP="004A303C">
      <w:pPr>
        <w:rPr>
          <w:rFonts w:asciiTheme="majorBidi" w:hAnsiTheme="majorBidi" w:cstheme="majorBidi"/>
          <w:spacing w:val="-3"/>
          <w:kern w:val="22"/>
        </w:rPr>
      </w:pPr>
      <w:r w:rsidRPr="003B3359">
        <w:rPr>
          <w:rFonts w:ascii="SimSun" w:hAnsi="SimSun" w:cs="SimSun" w:hint="eastAsia"/>
          <w:spacing w:val="-3"/>
          <w:kern w:val="22"/>
        </w:rPr>
        <w:t>第</w:t>
      </w:r>
      <w:r w:rsidRPr="003B3359">
        <w:rPr>
          <w:rFonts w:asciiTheme="majorBidi" w:hAnsiTheme="majorBidi" w:cstheme="majorBidi"/>
          <w:spacing w:val="-3"/>
          <w:kern w:val="22"/>
        </w:rPr>
        <w:t>17</w:t>
      </w:r>
      <w:r w:rsidRPr="003B3359">
        <w:rPr>
          <w:rFonts w:ascii="SimSun" w:hAnsi="SimSun" w:cs="SimSun" w:hint="eastAsia"/>
          <w:spacing w:val="-3"/>
          <w:kern w:val="22"/>
        </w:rPr>
        <w:t>段：</w:t>
      </w:r>
      <w:r w:rsidRPr="003B3359">
        <w:rPr>
          <w:rFonts w:asciiTheme="majorBidi" w:hAnsiTheme="majorBidi" w:cstheme="majorBidi"/>
          <w:spacing w:val="-3"/>
          <w:kern w:val="22"/>
        </w:rPr>
        <w:t xml:space="preserve"> ......</w:t>
      </w:r>
      <w:r w:rsidRPr="003B3359">
        <w:rPr>
          <w:rFonts w:hint="eastAsia"/>
        </w:rPr>
        <w:t xml:space="preserve"> </w:t>
      </w:r>
      <w:r w:rsidRPr="003B3359">
        <w:rPr>
          <w:rFonts w:hint="eastAsia"/>
        </w:rPr>
        <w:t>采用基于权利的方法，</w:t>
      </w:r>
      <w:r w:rsidRPr="003B3359">
        <w:rPr>
          <w:rFonts w:ascii="SimSun" w:hAnsi="SimSun" w:cs="SimSun" w:hint="eastAsia"/>
          <w:b/>
          <w:bCs/>
          <w:color w:val="202124"/>
        </w:rPr>
        <w:t>适当情况下包括大自然的权利，</w:t>
      </w:r>
      <w:r w:rsidRPr="003B3359">
        <w:rPr>
          <w:rFonts w:hint="eastAsia"/>
        </w:rPr>
        <w:t>和解决导致生物多样性丧失的所有间接驱动因素</w:t>
      </w:r>
      <w:r w:rsidRPr="003B3359">
        <w:rPr>
          <w:rFonts w:asciiTheme="majorBidi" w:hAnsiTheme="majorBidi" w:cstheme="majorBidi"/>
          <w:spacing w:val="-3"/>
          <w:kern w:val="22"/>
        </w:rPr>
        <w:t xml:space="preserve">......” </w:t>
      </w:r>
    </w:p>
    <w:p w14:paraId="686DFF8D" w14:textId="77777777" w:rsidR="0065516A" w:rsidRPr="003B3359" w:rsidRDefault="0065516A" w:rsidP="00174919">
      <w:pPr>
        <w:spacing w:before="120" w:after="120"/>
        <w:rPr>
          <w:rFonts w:asciiTheme="majorBidi" w:eastAsia="Times New Roman" w:hAnsiTheme="majorBidi" w:cstheme="majorBidi"/>
          <w:b/>
          <w:bCs/>
          <w:spacing w:val="-3"/>
          <w:kern w:val="22"/>
          <w:lang w:val="en-US"/>
        </w:rPr>
      </w:pPr>
      <w:r w:rsidRPr="003B3359">
        <w:rPr>
          <w:rFonts w:asciiTheme="majorBidi" w:hAnsiTheme="majorBidi" w:cstheme="majorBidi"/>
          <w:kern w:val="22"/>
        </w:rPr>
        <w:t xml:space="preserve">17. </w:t>
      </w:r>
      <w:r>
        <w:rPr>
          <w:rFonts w:asciiTheme="majorBidi" w:hAnsiTheme="majorBidi" w:cstheme="majorBidi"/>
          <w:kern w:val="22"/>
        </w:rPr>
        <w:t xml:space="preserve"> </w:t>
      </w:r>
      <w:r w:rsidRPr="003B3359">
        <w:rPr>
          <w:rFonts w:hint="eastAsia"/>
        </w:rPr>
        <w:t>此外，正如</w:t>
      </w:r>
      <w:r w:rsidRPr="003B3359">
        <w:t>生物多样性和生态系统服务政府间科学与政策平台</w:t>
      </w:r>
      <w:r w:rsidRPr="003B3359">
        <w:rPr>
          <w:rFonts w:hint="eastAsia"/>
        </w:rPr>
        <w:t>发表的《生物多样性和生态系统服务全球评估报告》所指出的那样，成功将取决于确保实现更大程度的性别平等、增强妇女和女童的权能、减少不平等、增加受教育的机会、采用基于权利的方法，</w:t>
      </w:r>
      <w:r w:rsidRPr="003B3359">
        <w:rPr>
          <w:rFonts w:ascii="SimSun" w:hAnsi="SimSun" w:cs="SimSun" w:hint="eastAsia"/>
          <w:b/>
          <w:bCs/>
          <w:color w:val="202124"/>
        </w:rPr>
        <w:t>适当情况下包括大自然的权利，</w:t>
      </w:r>
      <w:r w:rsidRPr="003B3359">
        <w:rPr>
          <w:rFonts w:hint="eastAsia"/>
        </w:rPr>
        <w:t>和解决导致生物多样性丧失的所有间接驱动因素，其中有框架的长期目标和行动目标没有直接涉及的那些驱动因素，例如人口、冲突和流行病，包括结合</w:t>
      </w:r>
      <w:r w:rsidRPr="003B3359">
        <w:rPr>
          <w:rFonts w:hint="eastAsia"/>
        </w:rPr>
        <w:t xml:space="preserve"> </w:t>
      </w:r>
      <w:r w:rsidRPr="003B3359">
        <w:rPr>
          <w:rFonts w:hint="eastAsia"/>
        </w:rPr>
        <w:t>《</w:t>
      </w:r>
      <w:r w:rsidRPr="003B3359">
        <w:rPr>
          <w:rFonts w:hint="eastAsia"/>
        </w:rPr>
        <w:t xml:space="preserve">2030 </w:t>
      </w:r>
      <w:r w:rsidRPr="003B3359">
        <w:rPr>
          <w:rFonts w:hint="eastAsia"/>
        </w:rPr>
        <w:t>年可持续发展议程》这样做。</w:t>
      </w:r>
    </w:p>
    <w:p w14:paraId="3E731F48" w14:textId="77777777" w:rsidR="00F878D3" w:rsidRDefault="00F878D3" w:rsidP="004A303C">
      <w:pPr>
        <w:spacing w:before="120"/>
        <w:textAlignment w:val="baseline"/>
        <w:rPr>
          <w:rFonts w:ascii="SimSun" w:hAnsi="SimSun" w:cs="SimSun"/>
          <w:b/>
          <w:bCs/>
          <w:spacing w:val="-3"/>
          <w:kern w:val="22"/>
          <w:u w:val="single"/>
        </w:rPr>
      </w:pPr>
    </w:p>
    <w:p w14:paraId="5EF1BA02" w14:textId="2BBE4BEA" w:rsidR="0065516A" w:rsidRPr="003B3359" w:rsidRDefault="0065516A" w:rsidP="004A303C">
      <w:pPr>
        <w:spacing w:before="120"/>
        <w:textAlignment w:val="baseline"/>
        <w:rPr>
          <w:rFonts w:ascii="SimSun" w:hAnsi="SimSun" w:cs="SimSun"/>
          <w:b/>
          <w:bCs/>
          <w:spacing w:val="-3"/>
          <w:kern w:val="22"/>
          <w:u w:val="single"/>
        </w:rPr>
      </w:pPr>
      <w:r w:rsidRPr="003B3359">
        <w:rPr>
          <w:rFonts w:ascii="SimSun" w:hAnsi="SimSun" w:cs="SimSun" w:hint="eastAsia"/>
          <w:b/>
          <w:bCs/>
          <w:spacing w:val="-3"/>
          <w:kern w:val="22"/>
          <w:u w:val="single"/>
        </w:rPr>
        <w:lastRenderedPageBreak/>
        <w:t>瑞士</w:t>
      </w:r>
      <w:r>
        <w:rPr>
          <w:rFonts w:hint="eastAsia"/>
        </w:rPr>
        <w:t>：</w:t>
      </w:r>
    </w:p>
    <w:p w14:paraId="7A79CD3E" w14:textId="77777777" w:rsidR="0065516A" w:rsidRPr="003B3359" w:rsidRDefault="0065516A" w:rsidP="004A303C">
      <w:r w:rsidRPr="003B3359">
        <w:rPr>
          <w:rFonts w:asciiTheme="majorBidi" w:hAnsiTheme="majorBidi" w:cstheme="majorBidi"/>
          <w:spacing w:val="-3"/>
          <w:kern w:val="22"/>
        </w:rPr>
        <w:t xml:space="preserve">16. </w:t>
      </w:r>
      <w:r>
        <w:rPr>
          <w:rFonts w:asciiTheme="majorBidi" w:hAnsiTheme="majorBidi" w:cstheme="majorBidi"/>
          <w:spacing w:val="-3"/>
          <w:kern w:val="22"/>
        </w:rPr>
        <w:t xml:space="preserve"> </w:t>
      </w:r>
      <w:r w:rsidRPr="003B3359">
        <w:rPr>
          <w:rFonts w:hint="eastAsia"/>
        </w:rPr>
        <w:t>通过在全球、区域和国家各级与相关的多边环境协定及其他相关国际进程共同努力，包括加强或建立合作机制，</w:t>
      </w:r>
      <w:r w:rsidRPr="003B3359">
        <w:rPr>
          <w:rFonts w:ascii="SimSun" w:hAnsi="SimSun" w:cs="SimSun" w:hint="eastAsia"/>
          <w:b/>
          <w:bCs/>
          <w:color w:val="202124"/>
        </w:rPr>
        <w:t>例如在各种生物多样性相关公约缔约方之间建立政府间层面的联络机制，</w:t>
      </w:r>
      <w:r w:rsidRPr="003B3359">
        <w:rPr>
          <w:rFonts w:hint="eastAsia"/>
        </w:rPr>
        <w:t>将提高所有参与方的效率和功效。</w:t>
      </w:r>
      <w:r w:rsidRPr="003B3359">
        <w:rPr>
          <w:rFonts w:asciiTheme="majorBidi" w:hAnsiTheme="majorBidi" w:cstheme="majorBidi"/>
          <w:kern w:val="22"/>
        </w:rPr>
        <w:t xml:space="preserve"> </w:t>
      </w:r>
    </w:p>
    <w:p w14:paraId="2DC3C0A8" w14:textId="77777777" w:rsidR="0065516A" w:rsidRPr="003B3359" w:rsidRDefault="0065516A" w:rsidP="004A303C">
      <w:pPr>
        <w:spacing w:before="120"/>
        <w:textAlignment w:val="baseline"/>
        <w:rPr>
          <w:rFonts w:asciiTheme="majorBidi" w:hAnsiTheme="majorBidi" w:cstheme="majorBidi"/>
          <w:b/>
          <w:color w:val="000000"/>
          <w:kern w:val="22"/>
        </w:rPr>
      </w:pPr>
      <w:r w:rsidRPr="003B3359">
        <w:rPr>
          <w:rFonts w:ascii="SimSun" w:hAnsi="SimSun" w:cs="SimSun" w:hint="eastAsia"/>
          <w:b/>
          <w:bCs/>
          <w:spacing w:val="-3"/>
          <w:kern w:val="22"/>
          <w:u w:val="single"/>
        </w:rPr>
        <w:t>大不列颠及北爱尔兰联合王国：</w:t>
      </w:r>
      <w:r w:rsidRPr="003B3359">
        <w:rPr>
          <w:rFonts w:asciiTheme="majorBidi" w:hAnsiTheme="majorBidi" w:cstheme="majorBidi"/>
          <w:b/>
          <w:color w:val="000000"/>
          <w:kern w:val="22"/>
        </w:rPr>
        <w:t xml:space="preserve"> </w:t>
      </w:r>
    </w:p>
    <w:p w14:paraId="49C2ADB2" w14:textId="77777777" w:rsidR="0065516A" w:rsidRPr="003B3359" w:rsidRDefault="0065516A" w:rsidP="004A303C">
      <w:pPr>
        <w:spacing w:after="120"/>
        <w:textAlignment w:val="baseline"/>
        <w:rPr>
          <w:rFonts w:asciiTheme="majorBidi" w:eastAsia="Symbol" w:hAnsiTheme="majorBidi" w:cstheme="majorBidi"/>
          <w:kern w:val="22"/>
        </w:rPr>
      </w:pPr>
      <w:r w:rsidRPr="003B3359">
        <w:rPr>
          <w:rFonts w:asciiTheme="majorBidi" w:eastAsia="Symbol" w:hAnsiTheme="majorBidi" w:cstheme="majorBidi"/>
          <w:color w:val="000000" w:themeColor="text1"/>
          <w:kern w:val="22"/>
        </w:rPr>
        <w:t xml:space="preserve">15.  </w:t>
      </w:r>
      <w:r w:rsidRPr="003B3359">
        <w:rPr>
          <w:rFonts w:asciiTheme="majorBidi" w:eastAsia="Symbol" w:hAnsiTheme="majorBidi" w:cstheme="majorBidi"/>
          <w:color w:val="000000" w:themeColor="text1"/>
          <w:kern w:val="22"/>
        </w:rPr>
        <w:tab/>
      </w:r>
      <w:r w:rsidRPr="003B3359">
        <w:rPr>
          <w:rFonts w:hint="eastAsia"/>
        </w:rPr>
        <w:t>为此需要采取一种参与性和包容性的全社会方法，让除了全国政府以外的行为体参与进来，这些行为体包括国家以下各级政府</w:t>
      </w:r>
      <w:r w:rsidRPr="003B3359">
        <w:rPr>
          <w:rFonts w:hint="eastAsia"/>
          <w:b/>
          <w:bCs/>
        </w:rPr>
        <w:t>（如《爱丁堡宣言》所强调的）</w:t>
      </w:r>
      <w:r w:rsidRPr="003B3359">
        <w:rPr>
          <w:rFonts w:hint="eastAsia"/>
        </w:rPr>
        <w:t>、市政府和其他地方当局</w:t>
      </w:r>
      <w:r w:rsidRPr="003B3359">
        <w:rPr>
          <w:rFonts w:hint="eastAsia"/>
          <w:strike/>
        </w:rPr>
        <w:t>（包括通过《爱丁堡宣言》这样做）</w:t>
      </w:r>
      <w:r w:rsidRPr="003B3359">
        <w:rPr>
          <w:rFonts w:hint="eastAsia"/>
        </w:rPr>
        <w:t>、政府间组织、非政府组织、土著人民和地方社区、妇女团体、青年团体、商业和金融界、科学界、学术界、宗教组织、与生物多样性相关或依赖生物多样性的行业的代表、广大公民和其他利益攸关方。</w:t>
      </w:r>
    </w:p>
    <w:p w14:paraId="4C8E5623" w14:textId="77777777" w:rsidR="0065516A" w:rsidRPr="003B3359" w:rsidRDefault="0065516A" w:rsidP="004A303C">
      <w:pPr>
        <w:spacing w:before="120" w:after="120"/>
        <w:rPr>
          <w:rFonts w:asciiTheme="majorBidi" w:eastAsia="Symbol" w:hAnsiTheme="majorBidi" w:cstheme="majorBidi"/>
          <w:kern w:val="22"/>
        </w:rPr>
      </w:pPr>
      <w:r w:rsidRPr="003B3359">
        <w:rPr>
          <w:rFonts w:asciiTheme="majorBidi" w:eastAsia="Symbol" w:hAnsiTheme="majorBidi" w:cstheme="majorBidi"/>
          <w:kern w:val="22"/>
        </w:rPr>
        <w:t xml:space="preserve">16.  </w:t>
      </w:r>
      <w:r w:rsidRPr="003B3359">
        <w:rPr>
          <w:rFonts w:asciiTheme="majorBidi" w:eastAsia="Symbol" w:hAnsiTheme="majorBidi" w:cstheme="majorBidi"/>
          <w:kern w:val="22"/>
        </w:rPr>
        <w:tab/>
      </w:r>
      <w:r w:rsidRPr="003B3359">
        <w:rPr>
          <w:rFonts w:hint="eastAsia"/>
        </w:rPr>
        <w:t>通过在全球、区域和国家各级与相关的多边环境协定及其他相关国际进程</w:t>
      </w:r>
      <w:r w:rsidRPr="003B3359">
        <w:rPr>
          <w:rFonts w:hint="eastAsia"/>
          <w:strike/>
        </w:rPr>
        <w:t>共同努力</w:t>
      </w:r>
      <w:r w:rsidRPr="003B3359">
        <w:rPr>
          <w:b/>
          <w:bCs/>
        </w:rPr>
        <w:t>加强合作和协调</w:t>
      </w:r>
      <w:r w:rsidRPr="003B3359">
        <w:rPr>
          <w:rFonts w:hint="eastAsia"/>
        </w:rPr>
        <w:t>，包括加强或建立合作机制，将提高所有参与方的效率和功效。</w:t>
      </w:r>
    </w:p>
    <w:p w14:paraId="0B8B59B4" w14:textId="77777777" w:rsidR="0065516A" w:rsidRPr="003B3359" w:rsidRDefault="0065516A" w:rsidP="004A303C">
      <w:pPr>
        <w:spacing w:before="120" w:after="120"/>
        <w:rPr>
          <w:rFonts w:asciiTheme="majorBidi" w:eastAsia="Symbol" w:hAnsiTheme="majorBidi" w:cstheme="majorBidi"/>
          <w:color w:val="000000" w:themeColor="text1"/>
          <w:kern w:val="22"/>
        </w:rPr>
      </w:pPr>
      <w:r w:rsidRPr="003B3359">
        <w:rPr>
          <w:rFonts w:asciiTheme="majorBidi" w:eastAsia="Symbol" w:hAnsiTheme="majorBidi" w:cstheme="majorBidi"/>
          <w:kern w:val="22"/>
        </w:rPr>
        <w:t xml:space="preserve">17.   </w:t>
      </w:r>
      <w:r w:rsidRPr="003B3359">
        <w:rPr>
          <w:rFonts w:asciiTheme="majorBidi" w:eastAsia="Symbol" w:hAnsiTheme="majorBidi" w:cstheme="majorBidi"/>
          <w:kern w:val="22"/>
        </w:rPr>
        <w:tab/>
      </w:r>
      <w:r w:rsidRPr="003B3359">
        <w:rPr>
          <w:rFonts w:hint="eastAsia"/>
        </w:rPr>
        <w:t>此外，正如</w:t>
      </w:r>
      <w:r w:rsidRPr="003B3359">
        <w:t>生物多样性和生态系统服务政府间科学与政策平台</w:t>
      </w:r>
      <w:r w:rsidRPr="003B3359">
        <w:rPr>
          <w:rFonts w:hint="eastAsia"/>
        </w:rPr>
        <w:t>发表的《生物多样性和生态系统服务全球评估报告》所指出的那样，成功将取决于确保实现更大程度的性别平等、增强妇女和女童的权能、减少不平等、增加受教育的机会</w:t>
      </w:r>
      <w:r w:rsidRPr="003B3359">
        <w:rPr>
          <w:rFonts w:hint="eastAsia"/>
          <w:strike/>
        </w:rPr>
        <w:t>、采用基于权利的方法</w:t>
      </w:r>
      <w:r w:rsidRPr="003B3359">
        <w:rPr>
          <w:rFonts w:hint="eastAsia"/>
        </w:rPr>
        <w:t>和解决导致生物多样性丧失的所有间接驱动因素，其中有框架的长期目标和行动目标没有直接涉及的那些驱动因素，例如人口、冲突和流行病，包括结合</w:t>
      </w:r>
      <w:r w:rsidRPr="003B3359">
        <w:rPr>
          <w:rFonts w:hint="eastAsia"/>
        </w:rPr>
        <w:t xml:space="preserve"> </w:t>
      </w:r>
      <w:r w:rsidRPr="003B3359">
        <w:rPr>
          <w:rFonts w:hint="eastAsia"/>
        </w:rPr>
        <w:t>《</w:t>
      </w:r>
      <w:r w:rsidRPr="003B3359">
        <w:rPr>
          <w:rFonts w:hint="eastAsia"/>
        </w:rPr>
        <w:t xml:space="preserve">2030 </w:t>
      </w:r>
      <w:r w:rsidRPr="003B3359">
        <w:rPr>
          <w:rFonts w:hint="eastAsia"/>
        </w:rPr>
        <w:t>年可持续发展议程》这样做。</w:t>
      </w:r>
    </w:p>
    <w:p w14:paraId="7BFD11D3" w14:textId="77777777" w:rsidR="0065516A" w:rsidRPr="003B3359" w:rsidRDefault="0065516A" w:rsidP="004A303C">
      <w:pPr>
        <w:spacing w:before="240" w:after="120"/>
        <w:jc w:val="center"/>
        <w:rPr>
          <w:rFonts w:asciiTheme="majorBidi" w:hAnsiTheme="majorBidi" w:cstheme="majorBidi"/>
          <w:kern w:val="22"/>
        </w:rPr>
      </w:pPr>
      <w:r w:rsidRPr="003B3359">
        <w:rPr>
          <w:rFonts w:hint="eastAsia"/>
          <w:b/>
          <w:bCs/>
          <w:lang w:val="en-US"/>
        </w:rPr>
        <w:t>获</w:t>
      </w:r>
      <w:r w:rsidRPr="003B3359">
        <w:rPr>
          <w:b/>
          <w:bCs/>
          <w:lang w:val="en-US"/>
        </w:rPr>
        <w:t>缔约方支持的观察员提案</w:t>
      </w:r>
    </w:p>
    <w:p w14:paraId="36A1B7C6" w14:textId="77777777" w:rsidR="0065516A" w:rsidRPr="003B3359" w:rsidRDefault="0065516A" w:rsidP="004A303C">
      <w:pPr>
        <w:spacing w:before="120"/>
        <w:rPr>
          <w:rFonts w:eastAsia="Times New Roman"/>
          <w:kern w:val="22"/>
        </w:rPr>
      </w:pPr>
      <w:r w:rsidRPr="003B3359">
        <w:rPr>
          <w:rFonts w:ascii="SimSun" w:hAnsi="SimSun" w:cs="SimSun" w:hint="eastAsia"/>
          <w:b/>
          <w:bCs/>
          <w:spacing w:val="-3"/>
          <w:kern w:val="22"/>
          <w:u w:val="single"/>
        </w:rPr>
        <w:t>东盟生物多样性中心</w:t>
      </w:r>
      <w:r>
        <w:rPr>
          <w:rFonts w:ascii="SimSun" w:hAnsi="SimSun" w:cs="SimSun" w:hint="eastAsia"/>
          <w:snapToGrid w:val="0"/>
          <w:kern w:val="22"/>
        </w:rPr>
        <w:t>：</w:t>
      </w:r>
    </w:p>
    <w:p w14:paraId="751404F6" w14:textId="77777777" w:rsidR="0065516A" w:rsidRPr="003B3359" w:rsidRDefault="0065516A" w:rsidP="00027AAC">
      <w:pPr>
        <w:keepLines/>
        <w:numPr>
          <w:ilvl w:val="0"/>
          <w:numId w:val="25"/>
        </w:numPr>
        <w:spacing w:after="120"/>
        <w:rPr>
          <w:rFonts w:eastAsia="Times New Roman"/>
          <w:b/>
          <w:bCs/>
          <w:snapToGrid w:val="0"/>
          <w:kern w:val="22"/>
          <w:lang w:eastAsia="x-none"/>
        </w:rPr>
      </w:pPr>
      <w:r>
        <w:rPr>
          <w:rFonts w:hint="eastAsia"/>
          <w:snapToGrid w:val="0"/>
        </w:rPr>
        <w:t xml:space="preserve"> </w:t>
      </w:r>
      <w:r>
        <w:rPr>
          <w:snapToGrid w:val="0"/>
        </w:rPr>
        <w:t xml:space="preserve"> </w:t>
      </w:r>
      <w:r w:rsidRPr="003B3359">
        <w:rPr>
          <w:rFonts w:hint="eastAsia"/>
          <w:snapToGrid w:val="0"/>
        </w:rPr>
        <w:t>通过在全球、区域</w:t>
      </w:r>
      <w:r w:rsidRPr="003B3359">
        <w:rPr>
          <w:rFonts w:hint="eastAsia"/>
          <w:b/>
          <w:bCs/>
          <w:snapToGrid w:val="0"/>
        </w:rPr>
        <w:t>、次区域</w:t>
      </w:r>
      <w:r w:rsidRPr="003B3359">
        <w:rPr>
          <w:rFonts w:hint="eastAsia"/>
          <w:snapToGrid w:val="0"/>
        </w:rPr>
        <w:t>和国家各级与相关的多边环境协定及其他相关国际进程共同努力，包括加强或建立合作机制，将提高所有参与方的效率和功效。</w:t>
      </w:r>
      <w:r w:rsidRPr="003B3359">
        <w:rPr>
          <w:rFonts w:eastAsia="Times New Roman"/>
          <w:snapToGrid w:val="0"/>
          <w:kern w:val="22"/>
          <w:lang w:eastAsia="x-none"/>
        </w:rPr>
        <w:t xml:space="preserve"> </w:t>
      </w:r>
    </w:p>
    <w:p w14:paraId="1C0F5000" w14:textId="77777777" w:rsidR="0065516A" w:rsidRPr="003B3359" w:rsidRDefault="0065516A" w:rsidP="004A303C">
      <w:pPr>
        <w:rPr>
          <w:rFonts w:ascii="SimSun" w:hAnsi="SimSun" w:cs="SimSun"/>
          <w:b/>
          <w:bCs/>
          <w:spacing w:val="-3"/>
          <w:kern w:val="22"/>
          <w:u w:val="single"/>
        </w:rPr>
      </w:pPr>
      <w:r w:rsidRPr="003B3359">
        <w:rPr>
          <w:rFonts w:ascii="SimSun" w:hAnsi="SimSun" w:cs="SimSun"/>
          <w:b/>
          <w:bCs/>
          <w:spacing w:val="-3"/>
          <w:kern w:val="22"/>
          <w:u w:val="single"/>
        </w:rPr>
        <w:t>国际鸟盟</w:t>
      </w:r>
      <w:r w:rsidRPr="003B3359">
        <w:rPr>
          <w:rFonts w:ascii="SimSun" w:hAnsi="SimSun" w:cs="SimSun" w:hint="eastAsia"/>
          <w:b/>
          <w:bCs/>
          <w:spacing w:val="-3"/>
          <w:kern w:val="22"/>
          <w:u w:val="single"/>
        </w:rPr>
        <w:t>和</w:t>
      </w:r>
      <w:r w:rsidRPr="003B3359">
        <w:rPr>
          <w:rFonts w:ascii="SimSun" w:hAnsi="SimSun" w:cs="SimSun"/>
          <w:b/>
          <w:bCs/>
          <w:spacing w:val="-3"/>
          <w:kern w:val="22"/>
          <w:u w:val="single"/>
        </w:rPr>
        <w:t>世界自然基金会</w:t>
      </w:r>
      <w:r>
        <w:rPr>
          <w:rFonts w:ascii="SimSun" w:hAnsi="SimSun" w:cs="SimSun" w:hint="eastAsia"/>
          <w:snapToGrid w:val="0"/>
          <w:kern w:val="22"/>
        </w:rPr>
        <w:t>：</w:t>
      </w:r>
    </w:p>
    <w:p w14:paraId="127CC294" w14:textId="77777777" w:rsidR="0065516A" w:rsidRPr="003B3359" w:rsidRDefault="0065516A" w:rsidP="004A303C">
      <w:pPr>
        <w:spacing w:after="120"/>
        <w:rPr>
          <w:rFonts w:eastAsia="Times New Roman"/>
          <w:spacing w:val="-3"/>
          <w:kern w:val="22"/>
        </w:rPr>
      </w:pPr>
      <w:r w:rsidRPr="003B3359">
        <w:rPr>
          <w:rFonts w:eastAsia="Times New Roman"/>
          <w:spacing w:val="-3"/>
          <w:kern w:val="22"/>
        </w:rPr>
        <w:t xml:space="preserve">17.  </w:t>
      </w:r>
      <w:r w:rsidRPr="003B3359">
        <w:rPr>
          <w:rFonts w:asciiTheme="majorBidi" w:hAnsiTheme="majorBidi" w:cstheme="majorBidi"/>
          <w:spacing w:val="-3"/>
          <w:kern w:val="22"/>
        </w:rPr>
        <w:tab/>
      </w:r>
      <w:r w:rsidRPr="003B3359">
        <w:rPr>
          <w:rFonts w:hint="eastAsia"/>
        </w:rPr>
        <w:t>此外，正如</w:t>
      </w:r>
      <w:r w:rsidRPr="003B3359">
        <w:t>生物多样性和生态系统服务政府间科学与政策平台</w:t>
      </w:r>
      <w:r w:rsidRPr="003B3359">
        <w:rPr>
          <w:rFonts w:hint="eastAsia"/>
        </w:rPr>
        <w:t>发表的《生物多样性和生态系统服务全球评估报告》所指出的那样，成功将取决于确保实现更大程度的性别平等、增强妇女和女童的权能、减少不平等、增加受教育的机会、采用基于权利的方法，</w:t>
      </w:r>
      <w:r w:rsidRPr="003B3359">
        <w:rPr>
          <w:b/>
          <w:bCs/>
          <w:snapToGrid w:val="0"/>
        </w:rPr>
        <w:t>包括享有健康环境的权利</w:t>
      </w:r>
      <w:r w:rsidRPr="003B3359">
        <w:rPr>
          <w:rFonts w:hint="eastAsia"/>
          <w:b/>
          <w:bCs/>
          <w:snapToGrid w:val="0"/>
        </w:rPr>
        <w:t>，</w:t>
      </w:r>
      <w:r w:rsidRPr="003B3359">
        <w:rPr>
          <w:rFonts w:hint="eastAsia"/>
        </w:rPr>
        <w:t>和解决导致生物多样性丧失的所有间接驱动因素，其中有框架的长期目标和行动目标没有直接涉及的那些驱动因素，例如人口、冲突和流行病，包括结合</w:t>
      </w:r>
      <w:r w:rsidRPr="003B3359">
        <w:rPr>
          <w:rFonts w:hint="eastAsia"/>
        </w:rPr>
        <w:t xml:space="preserve"> </w:t>
      </w:r>
      <w:r w:rsidRPr="003B3359">
        <w:rPr>
          <w:rFonts w:hint="eastAsia"/>
        </w:rPr>
        <w:t>《</w:t>
      </w:r>
      <w:r w:rsidRPr="003B3359">
        <w:rPr>
          <w:rFonts w:hint="eastAsia"/>
        </w:rPr>
        <w:t xml:space="preserve">2030 </w:t>
      </w:r>
      <w:r w:rsidRPr="003B3359">
        <w:rPr>
          <w:rFonts w:hint="eastAsia"/>
        </w:rPr>
        <w:t>年可持续发展议程》这样做。</w:t>
      </w:r>
    </w:p>
    <w:p w14:paraId="5741728B" w14:textId="77777777" w:rsidR="0065516A" w:rsidRPr="003B3359" w:rsidRDefault="0065516A" w:rsidP="004A303C">
      <w:pPr>
        <w:rPr>
          <w:rFonts w:eastAsia="Times New Roman"/>
          <w:spacing w:val="-3"/>
          <w:kern w:val="22"/>
        </w:rPr>
      </w:pPr>
      <w:r w:rsidRPr="003B3359">
        <w:rPr>
          <w:rFonts w:hint="eastAsia"/>
          <w:snapToGrid w:val="0"/>
        </w:rPr>
        <w:t>或另一备</w:t>
      </w:r>
      <w:r w:rsidRPr="003B3359">
        <w:rPr>
          <w:rFonts w:ascii="SimSun" w:hAnsi="SimSun" w:cs="SimSun" w:hint="eastAsia"/>
          <w:color w:val="202124"/>
          <w:lang w:val="en-US"/>
        </w:rPr>
        <w:t>选案文</w:t>
      </w:r>
      <w:r w:rsidRPr="003B3359">
        <w:rPr>
          <w:rFonts w:hint="eastAsia"/>
          <w:snapToGrid w:val="0"/>
        </w:rPr>
        <w:t>：</w:t>
      </w:r>
    </w:p>
    <w:p w14:paraId="04D422FB" w14:textId="77777777" w:rsidR="0065516A" w:rsidRPr="00174919" w:rsidRDefault="0065516A" w:rsidP="00174919">
      <w:pPr>
        <w:rPr>
          <w:b/>
          <w:bCs/>
        </w:rPr>
      </w:pPr>
      <w:r w:rsidRPr="00174919">
        <w:rPr>
          <w:b/>
          <w:bCs/>
        </w:rPr>
        <w:t>16</w:t>
      </w:r>
      <w:r w:rsidRPr="00174919">
        <w:rPr>
          <w:rFonts w:ascii="SimSun" w:eastAsia="KaiTi" w:hAnsi="SimSun" w:cs="SimSun" w:hint="eastAsia"/>
          <w:b/>
          <w:bCs/>
        </w:rPr>
        <w:t>之二</w:t>
      </w:r>
      <w:r w:rsidRPr="00174919">
        <w:rPr>
          <w:rFonts w:ascii="SimSun" w:hAnsi="SimSun" w:cs="SimSun" w:hint="eastAsia"/>
          <w:b/>
          <w:bCs/>
        </w:rPr>
        <w:t>：</w:t>
      </w:r>
      <w:r w:rsidRPr="00174919">
        <w:rPr>
          <w:b/>
          <w:bCs/>
        </w:rPr>
        <w:t xml:space="preserve"> </w:t>
      </w:r>
      <w:r w:rsidRPr="00174919">
        <w:rPr>
          <w:rFonts w:ascii="SimSun" w:hAnsi="SimSun" w:cs="SimSun" w:hint="eastAsia"/>
          <w:b/>
          <w:bCs/>
        </w:rPr>
        <w:t>在</w:t>
      </w:r>
      <w:r w:rsidRPr="00174919">
        <w:rPr>
          <w:b/>
          <w:bCs/>
        </w:rPr>
        <w:t>2020</w:t>
      </w:r>
      <w:r w:rsidRPr="00174919">
        <w:rPr>
          <w:rFonts w:ascii="SimSun" w:hAnsi="SimSun" w:cs="SimSun" w:hint="eastAsia"/>
          <w:b/>
          <w:bCs/>
        </w:rPr>
        <w:t>年后生物多样性框架下开展的所有活动都必须基于人权，包括享有健康环境的权利，以及诸如《世界人权宣言》、《联合国土著人民权利宣言》、国际劳工组织第</w:t>
      </w:r>
      <w:r w:rsidRPr="00174919">
        <w:rPr>
          <w:b/>
          <w:bCs/>
        </w:rPr>
        <w:t xml:space="preserve"> 169 </w:t>
      </w:r>
      <w:r w:rsidRPr="00174919">
        <w:rPr>
          <w:rFonts w:ascii="SimSun" w:hAnsi="SimSun" w:cs="SimSun" w:hint="eastAsia"/>
          <w:b/>
          <w:bCs/>
        </w:rPr>
        <w:t>号公约、《阿格维古准则》和</w:t>
      </w:r>
      <w:r w:rsidRPr="00174919">
        <w:rPr>
          <w:b/>
          <w:bCs/>
        </w:rPr>
        <w:t xml:space="preserve"> </w:t>
      </w:r>
      <w:proofErr w:type="gramStart"/>
      <w:r w:rsidRPr="00174919">
        <w:rPr>
          <w:rFonts w:ascii="SimSun" w:hAnsi="SimSun" w:cs="SimSun" w:hint="eastAsia"/>
          <w:b/>
          <w:bCs/>
        </w:rPr>
        <w:t>《</w:t>
      </w:r>
      <w:r w:rsidRPr="00174919">
        <w:rPr>
          <w:b/>
          <w:bCs/>
        </w:rPr>
        <w:t>“</w:t>
      </w:r>
      <w:proofErr w:type="gramEnd"/>
      <w:r w:rsidRPr="00174919">
        <w:rPr>
          <w:rFonts w:ascii="SimSun" w:hAnsi="SimSun" w:cs="SimSun" w:hint="eastAsia"/>
          <w:b/>
          <w:bCs/>
        </w:rPr>
        <w:t>生命之根</w:t>
      </w:r>
      <w:r w:rsidRPr="00174919">
        <w:rPr>
          <w:b/>
          <w:bCs/>
        </w:rPr>
        <w:t>”</w:t>
      </w:r>
      <w:r w:rsidRPr="00174919">
        <w:rPr>
          <w:rFonts w:ascii="SimSun" w:hAnsi="SimSun" w:cs="SimSun" w:hint="eastAsia"/>
          <w:b/>
          <w:bCs/>
        </w:rPr>
        <w:t>自愿准则》所载的代际公平原则，其中包括普遍性、公平、平等、包容性和非歧视性、承认土地、领地水域和资源的可持续习惯使用权和保有权、土著人民和当地社区的自由、事先和知情同意，以及对人权维护者的保护。</w:t>
      </w:r>
    </w:p>
    <w:p w14:paraId="594E9A8C" w14:textId="77777777" w:rsidR="0065516A" w:rsidRPr="00174919" w:rsidRDefault="0065516A" w:rsidP="00174919"/>
    <w:p w14:paraId="378BE2DF" w14:textId="77777777" w:rsidR="0065516A" w:rsidRPr="003B3359" w:rsidRDefault="0065516A" w:rsidP="004A303C">
      <w:pPr>
        <w:suppressLineNumbers/>
        <w:suppressAutoHyphens/>
        <w:snapToGrid w:val="0"/>
        <w:rPr>
          <w:rFonts w:eastAsia="Times New Roman"/>
          <w:snapToGrid w:val="0"/>
          <w:kern w:val="22"/>
          <w:u w:val="single"/>
          <w:lang w:eastAsia="x-none"/>
        </w:rPr>
      </w:pPr>
      <w:r>
        <w:rPr>
          <w:rFonts w:ascii="SimSun" w:hAnsi="SimSun" w:cs="SimSun" w:hint="eastAsia"/>
          <w:b/>
          <w:bCs/>
          <w:snapToGrid w:val="0"/>
          <w:kern w:val="22"/>
          <w:u w:val="single"/>
        </w:rPr>
        <w:lastRenderedPageBreak/>
        <w:t>波恩</w:t>
      </w:r>
      <w:proofErr w:type="spellStart"/>
      <w:r w:rsidRPr="003B3359">
        <w:rPr>
          <w:rFonts w:ascii="SimSun" w:hAnsi="SimSun" w:cs="SimSun" w:hint="eastAsia"/>
          <w:b/>
          <w:bCs/>
          <w:snapToGrid w:val="0"/>
          <w:kern w:val="22"/>
          <w:u w:val="single"/>
          <w:lang w:eastAsia="x-none"/>
        </w:rPr>
        <w:t>公约</w:t>
      </w:r>
      <w:proofErr w:type="spellEnd"/>
      <w:r>
        <w:rPr>
          <w:rFonts w:ascii="SimSun" w:hAnsi="SimSun" w:cs="SimSun" w:hint="eastAsia"/>
          <w:b/>
          <w:bCs/>
        </w:rPr>
        <w:t>：</w:t>
      </w:r>
    </w:p>
    <w:p w14:paraId="0C8B6213" w14:textId="77777777" w:rsidR="0065516A" w:rsidRPr="003B3359" w:rsidRDefault="0065516A" w:rsidP="004A303C">
      <w:pPr>
        <w:suppressLineNumbers/>
        <w:suppressAutoHyphens/>
        <w:snapToGrid w:val="0"/>
        <w:spacing w:after="120"/>
        <w:rPr>
          <w:rFonts w:eastAsia="Times New Roman"/>
          <w:snapToGrid w:val="0"/>
          <w:kern w:val="22"/>
          <w:lang w:eastAsia="x-none"/>
        </w:rPr>
      </w:pPr>
      <w:r w:rsidRPr="003B3359">
        <w:rPr>
          <w:rFonts w:eastAsia="Times New Roman"/>
          <w:snapToGrid w:val="0"/>
          <w:kern w:val="22"/>
          <w:lang w:eastAsia="x-none"/>
        </w:rPr>
        <w:t xml:space="preserve">16.  </w:t>
      </w:r>
      <w:r w:rsidRPr="003B3359">
        <w:rPr>
          <w:rFonts w:asciiTheme="majorBidi" w:hAnsiTheme="majorBidi" w:cstheme="majorBidi"/>
          <w:snapToGrid w:val="0"/>
          <w:kern w:val="22"/>
          <w:lang w:eastAsia="x-none"/>
        </w:rPr>
        <w:tab/>
      </w:r>
      <w:r w:rsidRPr="003B3359">
        <w:rPr>
          <w:rFonts w:hint="eastAsia"/>
          <w:snapToGrid w:val="0"/>
        </w:rPr>
        <w:t>通过在全球、区域</w:t>
      </w:r>
      <w:r w:rsidRPr="003B3359">
        <w:rPr>
          <w:rFonts w:hint="eastAsia"/>
          <w:b/>
          <w:bCs/>
          <w:snapToGrid w:val="0"/>
        </w:rPr>
        <w:t>、双边、</w:t>
      </w:r>
      <w:r w:rsidRPr="003B3359">
        <w:rPr>
          <w:b/>
          <w:bCs/>
          <w:snapToGrid w:val="0"/>
        </w:rPr>
        <w:t>跨界</w:t>
      </w:r>
      <w:r w:rsidRPr="003B3359">
        <w:rPr>
          <w:rFonts w:hint="eastAsia"/>
          <w:snapToGrid w:val="0"/>
        </w:rPr>
        <w:t>和国家各级与相关的多边环境协定及其他相关国际进程共同努力，包括加强或建立合作机制，将提高所有参与方的效率和功效。</w:t>
      </w:r>
    </w:p>
    <w:p w14:paraId="5A3E3D4E" w14:textId="77777777" w:rsidR="0065516A" w:rsidRPr="003B3359" w:rsidRDefault="0065516A" w:rsidP="004A303C">
      <w:pPr>
        <w:keepNext/>
        <w:suppressLineNumbers/>
        <w:suppressAutoHyphens/>
        <w:snapToGrid w:val="0"/>
        <w:rPr>
          <w:rFonts w:eastAsia="Times New Roman"/>
          <w:snapToGrid w:val="0"/>
          <w:kern w:val="22"/>
          <w:lang w:eastAsia="x-none"/>
        </w:rPr>
      </w:pPr>
      <w:proofErr w:type="spellStart"/>
      <w:r w:rsidRPr="003B3359">
        <w:rPr>
          <w:rFonts w:ascii="SimSun" w:hAnsi="SimSun" w:cs="SimSun" w:hint="eastAsia"/>
          <w:b/>
          <w:bCs/>
          <w:snapToGrid w:val="0"/>
          <w:kern w:val="22"/>
          <w:u w:val="single"/>
          <w:lang w:eastAsia="x-none"/>
        </w:rPr>
        <w:t>土著论坛</w:t>
      </w:r>
      <w:proofErr w:type="spellEnd"/>
      <w:r>
        <w:rPr>
          <w:rFonts w:ascii="SimSun" w:hAnsi="SimSun" w:cs="SimSun" w:hint="eastAsia"/>
          <w:b/>
          <w:bCs/>
        </w:rPr>
        <w:t>：</w:t>
      </w:r>
    </w:p>
    <w:p w14:paraId="20C2C157" w14:textId="77777777" w:rsidR="0065516A" w:rsidRPr="003B3359" w:rsidRDefault="0065516A" w:rsidP="004A303C">
      <w:pPr>
        <w:autoSpaceDE w:val="0"/>
        <w:autoSpaceDN w:val="0"/>
        <w:adjustRightInd w:val="0"/>
        <w:spacing w:after="120"/>
        <w:rPr>
          <w:rFonts w:eastAsia="Times New Roman"/>
          <w:color w:val="000000" w:themeColor="text1"/>
          <w:kern w:val="22"/>
          <w:lang w:val="en-US"/>
        </w:rPr>
      </w:pPr>
      <w:r w:rsidRPr="003B3359">
        <w:rPr>
          <w:rFonts w:eastAsia="Times New Roman"/>
          <w:color w:val="000000" w:themeColor="text1"/>
          <w:kern w:val="22"/>
        </w:rPr>
        <w:t xml:space="preserve">14.  </w:t>
      </w:r>
      <w:r w:rsidRPr="003B3359">
        <w:rPr>
          <w:kern w:val="22"/>
        </w:rPr>
        <w:tab/>
      </w:r>
      <w:r>
        <w:rPr>
          <w:kern w:val="22"/>
        </w:rPr>
        <w:t xml:space="preserve"> </w:t>
      </w:r>
      <w:r w:rsidRPr="003B3359">
        <w:rPr>
          <w:rFonts w:hint="eastAsia"/>
        </w:rPr>
        <w:t>为执行全球生物多样性框架，需要采取</w:t>
      </w:r>
      <w:r w:rsidRPr="003B3359">
        <w:rPr>
          <w:rFonts w:ascii="SimSun" w:hAnsi="SimSun" w:cs="SimSun" w:hint="eastAsia"/>
          <w:b/>
          <w:bCs/>
          <w:color w:val="202124"/>
          <w:lang w:val="en-US"/>
        </w:rPr>
        <w:t>采用基于人权的</w:t>
      </w:r>
      <w:r w:rsidRPr="003B3359">
        <w:rPr>
          <w:rFonts w:hint="eastAsia"/>
        </w:rPr>
        <w:t>综合</w:t>
      </w:r>
      <w:r w:rsidRPr="003B3359">
        <w:rPr>
          <w:rFonts w:hint="eastAsia"/>
          <w:b/>
          <w:bCs/>
        </w:rPr>
        <w:t>公平</w:t>
      </w:r>
      <w:r w:rsidRPr="003B3359">
        <w:rPr>
          <w:rFonts w:hint="eastAsia"/>
        </w:rPr>
        <w:t>治理和全政府方法，以确保政策的连贯性和有效性、政治意愿和政府最高层的认可。</w:t>
      </w:r>
      <w:r w:rsidRPr="003B3359">
        <w:rPr>
          <w:rFonts w:eastAsia="Times New Roman"/>
          <w:color w:val="000000" w:themeColor="text1"/>
          <w:kern w:val="22"/>
        </w:rPr>
        <w:t xml:space="preserve"> </w:t>
      </w:r>
    </w:p>
    <w:p w14:paraId="6A7FDE93" w14:textId="77777777" w:rsidR="0065516A" w:rsidRDefault="0065516A" w:rsidP="00F47079">
      <w:pPr>
        <w:snapToGrid w:val="0"/>
        <w:spacing w:before="120" w:after="120" w:line="240" w:lineRule="atLeast"/>
        <w:rPr>
          <w:b/>
          <w:bCs/>
        </w:rPr>
      </w:pPr>
      <w:r w:rsidRPr="00174919">
        <w:rPr>
          <w:b/>
          <w:bCs/>
        </w:rPr>
        <w:t>15</w:t>
      </w:r>
      <w:r w:rsidRPr="00F47079">
        <w:rPr>
          <w:rFonts w:ascii="SimSun" w:eastAsia="KaiTi" w:hAnsi="SimSun" w:cs="SimSun" w:hint="eastAsia"/>
          <w:b/>
          <w:bCs/>
        </w:rPr>
        <w:t>之二</w:t>
      </w:r>
      <w:r w:rsidRPr="00174919">
        <w:rPr>
          <w:b/>
          <w:bCs/>
        </w:rPr>
        <w:t xml:space="preserve">. </w:t>
      </w:r>
      <w:r w:rsidRPr="00174919">
        <w:rPr>
          <w:b/>
          <w:bCs/>
        </w:rPr>
        <w:tab/>
      </w:r>
      <w:r w:rsidRPr="00174919">
        <w:rPr>
          <w:rFonts w:ascii="SimSun" w:hAnsi="SimSun" w:cs="SimSun" w:hint="eastAsia"/>
          <w:b/>
          <w:bCs/>
        </w:rPr>
        <w:t>在</w:t>
      </w:r>
      <w:r w:rsidRPr="00174919">
        <w:rPr>
          <w:b/>
          <w:bCs/>
        </w:rPr>
        <w:t>2020</w:t>
      </w:r>
      <w:r w:rsidRPr="00174919">
        <w:rPr>
          <w:rFonts w:ascii="SimSun" w:hAnsi="SimSun" w:cs="SimSun" w:hint="eastAsia"/>
          <w:b/>
          <w:bCs/>
        </w:rPr>
        <w:t>年后生物多样性框架下开展的所有活动都必须基于土著人民和当地社区的参与和承认他们的权利以及人权原则，例如《世界人权宣言》、《联合国土著人民权利国家宣言》、国际劳工组织第</w:t>
      </w:r>
      <w:r w:rsidRPr="00174919">
        <w:rPr>
          <w:b/>
          <w:bCs/>
        </w:rPr>
        <w:t>169</w:t>
      </w:r>
      <w:r w:rsidRPr="00174919">
        <w:rPr>
          <w:rFonts w:ascii="SimSun" w:hAnsi="SimSun" w:cs="SimSun" w:hint="eastAsia"/>
          <w:b/>
          <w:bCs/>
        </w:rPr>
        <w:t>号公约、《阿格维古准则》和</w:t>
      </w:r>
      <w:r w:rsidRPr="00174919">
        <w:rPr>
          <w:b/>
          <w:bCs/>
        </w:rPr>
        <w:t xml:space="preserve"> </w:t>
      </w:r>
      <w:r w:rsidRPr="00174919">
        <w:rPr>
          <w:rFonts w:ascii="SimSun" w:hAnsi="SimSun" w:cs="SimSun" w:hint="eastAsia"/>
          <w:b/>
          <w:bCs/>
        </w:rPr>
        <w:t>《</w:t>
      </w:r>
      <w:r w:rsidRPr="00174919">
        <w:rPr>
          <w:b/>
          <w:bCs/>
        </w:rPr>
        <w:t>“</w:t>
      </w:r>
      <w:r w:rsidRPr="00174919">
        <w:rPr>
          <w:rFonts w:ascii="SimSun" w:hAnsi="SimSun" w:cs="SimSun" w:hint="eastAsia"/>
          <w:b/>
          <w:bCs/>
        </w:rPr>
        <w:t>生命之根</w:t>
      </w:r>
      <w:r w:rsidRPr="00174919">
        <w:rPr>
          <w:b/>
          <w:bCs/>
        </w:rPr>
        <w:t>”</w:t>
      </w:r>
      <w:r w:rsidRPr="00174919">
        <w:rPr>
          <w:rFonts w:ascii="SimSun" w:hAnsi="SimSun" w:cs="SimSun" w:hint="eastAsia"/>
          <w:b/>
          <w:bCs/>
        </w:rPr>
        <w:t>自愿准则》所载的原则，其中包括普遍性、公平、平等、包容性和非歧视性，尊重所有个人和人民的所有人权是不可分割的，包括妇女和青年、承认土地、领地水域和资源的可持续习惯使用权和保有权、土著人民和当地社区的自由、事先和知情同意，以及对人权维护者的保护。</w:t>
      </w:r>
    </w:p>
    <w:p w14:paraId="468AA18B" w14:textId="77777777" w:rsidR="0065516A" w:rsidRPr="00174919" w:rsidRDefault="0065516A" w:rsidP="00F47079">
      <w:pPr>
        <w:snapToGrid w:val="0"/>
        <w:spacing w:before="120"/>
        <w:rPr>
          <w:b/>
          <w:bCs/>
        </w:rPr>
      </w:pPr>
      <w:r w:rsidRPr="003B3359">
        <w:rPr>
          <w:rFonts w:ascii="SimSun" w:hAnsi="SimSun" w:cs="SimSun" w:hint="eastAsia"/>
          <w:b/>
          <w:bCs/>
          <w:kern w:val="22"/>
          <w:u w:val="single"/>
        </w:rPr>
        <w:t>拉姆萨尔湿地公约</w:t>
      </w:r>
      <w:r>
        <w:rPr>
          <w:rFonts w:ascii="SimSun" w:hAnsi="SimSun" w:cs="SimSun" w:hint="eastAsia"/>
          <w:b/>
          <w:bCs/>
        </w:rPr>
        <w:t>：</w:t>
      </w:r>
    </w:p>
    <w:p w14:paraId="4F6419CD" w14:textId="34A2C177" w:rsidR="0065516A" w:rsidRPr="00F47079" w:rsidRDefault="00E0523F" w:rsidP="00E0523F">
      <w:pPr>
        <w:pStyle w:val="ListParagraph"/>
        <w:autoSpaceDE w:val="0"/>
        <w:autoSpaceDN w:val="0"/>
        <w:snapToGrid w:val="0"/>
        <w:ind w:left="0"/>
        <w:contextualSpacing w:val="0"/>
        <w:rPr>
          <w:rFonts w:eastAsia="Times New Roman"/>
          <w:kern w:val="22"/>
        </w:rPr>
      </w:pPr>
      <w:r>
        <w:rPr>
          <w:rFonts w:ascii="SimSun" w:hAnsi="SimSun" w:cs="SimSun"/>
          <w:kern w:val="22"/>
        </w:rPr>
        <w:t xml:space="preserve">16. </w:t>
      </w:r>
      <w:r w:rsidR="0065516A" w:rsidRPr="00174919">
        <w:rPr>
          <w:rFonts w:ascii="SimSun" w:hAnsi="SimSun" w:cs="SimSun" w:hint="eastAsia"/>
          <w:kern w:val="22"/>
        </w:rPr>
        <w:t>为框架的有效执行、有利条件和监测，需要确保与其他相关多边协定的合作和协同增效方法。此外，在本节中提及与</w:t>
      </w:r>
      <w:r w:rsidR="0065516A" w:rsidRPr="00174919">
        <w:rPr>
          <w:rFonts w:ascii="SimSun" w:hAnsi="SimSun" w:cs="SimSun" w:hint="eastAsia"/>
          <w:b/>
          <w:bCs/>
          <w:kern w:val="22"/>
        </w:rPr>
        <w:t>现有机制的合作和协同增效，例如里约公约和生物多样性联络小组</w:t>
      </w:r>
      <w:r w:rsidR="0065516A" w:rsidRPr="00174919">
        <w:rPr>
          <w:rFonts w:ascii="SimSun" w:hAnsi="SimSun" w:cs="SimSun" w:hint="eastAsia"/>
          <w:kern w:val="22"/>
        </w:rPr>
        <w:t>，聚集了八项生物多样性相关公约的秘书处负责人以及在合作备忘录上和商定联合工作计划的签字。</w:t>
      </w:r>
    </w:p>
    <w:p w14:paraId="4E3EB22D" w14:textId="77777777" w:rsidR="0065516A" w:rsidRPr="003B3359" w:rsidRDefault="0065516A" w:rsidP="00F47079">
      <w:pPr>
        <w:snapToGrid w:val="0"/>
        <w:spacing w:before="120"/>
        <w:rPr>
          <w:rFonts w:eastAsia="Times New Roman"/>
          <w:color w:val="000000"/>
          <w:kern w:val="22"/>
        </w:rPr>
      </w:pPr>
      <w:r w:rsidRPr="003B3359">
        <w:rPr>
          <w:rFonts w:ascii="SimSun" w:hAnsi="SimSun" w:cs="SimSun" w:hint="eastAsia"/>
          <w:b/>
          <w:bCs/>
          <w:color w:val="000000" w:themeColor="text1"/>
          <w:kern w:val="22"/>
          <w:u w:val="single"/>
        </w:rPr>
        <w:t>地方政府网络</w:t>
      </w:r>
      <w:r>
        <w:rPr>
          <w:rFonts w:hint="eastAsia"/>
        </w:rPr>
        <w:t>：</w:t>
      </w:r>
    </w:p>
    <w:p w14:paraId="564646FB" w14:textId="69362D64" w:rsidR="0065516A" w:rsidRPr="00174919" w:rsidRDefault="0065516A" w:rsidP="00174919">
      <w:r w:rsidRPr="00174919">
        <w:rPr>
          <w:rFonts w:hint="eastAsia"/>
        </w:rPr>
        <w:t xml:space="preserve"> </w:t>
      </w:r>
      <w:r>
        <w:t xml:space="preserve">14.  </w:t>
      </w:r>
      <w:r w:rsidRPr="00174919">
        <w:rPr>
          <w:rFonts w:ascii="SimSun" w:hAnsi="SimSun" w:cs="SimSun" w:hint="eastAsia"/>
        </w:rPr>
        <w:t>为执行全球生物多样性框架，需要采取综合治理和全政府方法，</w:t>
      </w:r>
      <w:r w:rsidRPr="00174919">
        <w:rPr>
          <w:rFonts w:ascii="SimSun" w:hAnsi="SimSun" w:cs="SimSun" w:hint="eastAsia"/>
          <w:b/>
          <w:bCs/>
        </w:rPr>
        <w:t>包括各级政府（如《爱丁堡宣言》所强调）</w:t>
      </w:r>
      <w:r w:rsidRPr="00174919">
        <w:rPr>
          <w:rFonts w:ascii="SimSun" w:hAnsi="SimSun" w:cs="SimSun" w:hint="eastAsia"/>
        </w:rPr>
        <w:t>，以确保政策的连贯性和有效性、政治意愿和政府最高层的</w:t>
      </w:r>
      <w:r w:rsidR="00E0523F">
        <w:rPr>
          <w:rFonts w:ascii="SimSun" w:hAnsi="SimSun" w:cs="SimSun" w:hint="eastAsia"/>
        </w:rPr>
        <w:t xml:space="preserve"> </w:t>
      </w:r>
      <w:r w:rsidR="00E0523F">
        <w:rPr>
          <w:rFonts w:ascii="SimSun" w:hAnsi="SimSun" w:cs="SimSun"/>
        </w:rPr>
        <w:t xml:space="preserve">   </w:t>
      </w:r>
      <w:r w:rsidRPr="00174919">
        <w:rPr>
          <w:rFonts w:ascii="SimSun" w:hAnsi="SimSun" w:cs="SimSun" w:hint="eastAsia"/>
        </w:rPr>
        <w:t>认可。</w:t>
      </w:r>
    </w:p>
    <w:p w14:paraId="611DF4D5" w14:textId="77777777" w:rsidR="0065516A" w:rsidRPr="003B3359" w:rsidRDefault="0065516A" w:rsidP="004A303C">
      <w:pPr>
        <w:spacing w:before="120" w:after="120"/>
        <w:textAlignment w:val="baseline"/>
        <w:rPr>
          <w:rFonts w:eastAsia="Times New Roman"/>
          <w:color w:val="000000" w:themeColor="text1"/>
          <w:kern w:val="22"/>
        </w:rPr>
      </w:pPr>
      <w:r w:rsidRPr="003B3359">
        <w:rPr>
          <w:rFonts w:eastAsia="Times New Roman"/>
          <w:color w:val="000000" w:themeColor="text1"/>
          <w:kern w:val="22"/>
        </w:rPr>
        <w:t xml:space="preserve">15.  </w:t>
      </w:r>
      <w:r w:rsidRPr="003B3359">
        <w:rPr>
          <w:rFonts w:hint="eastAsia"/>
        </w:rPr>
        <w:t>为此需要采取一种参与性和包容性的全社会方法，让除了全国政府以外的行为体参与进来，这些行为体包括</w:t>
      </w:r>
      <w:r w:rsidRPr="003B3359">
        <w:rPr>
          <w:rFonts w:hint="eastAsia"/>
          <w:strike/>
        </w:rPr>
        <w:t>国家以下各级政府、市政府和其他地方当局（包括通过《爱丁堡宣言》这样做）</w:t>
      </w:r>
      <w:r w:rsidRPr="003B3359">
        <w:rPr>
          <w:rFonts w:hint="eastAsia"/>
        </w:rPr>
        <w:t>、政府间组织、非政府组织、土著人民和地方社区、妇女团体、青年团体、商业和金融界、科学界、学术界、宗教组织、与生物多样性相关或依赖生物多样性的行业的代表、广大公民和其他利益攸关方。</w:t>
      </w:r>
    </w:p>
    <w:p w14:paraId="55466D90" w14:textId="77777777" w:rsidR="0065516A" w:rsidRPr="003B3359" w:rsidRDefault="0065516A" w:rsidP="004A303C">
      <w:pPr>
        <w:keepNext/>
        <w:rPr>
          <w:rFonts w:eastAsia="Times New Roman"/>
          <w:spacing w:val="-3"/>
          <w:kern w:val="22"/>
        </w:rPr>
      </w:pPr>
      <w:r w:rsidRPr="003B3359">
        <w:rPr>
          <w:rFonts w:ascii="SimSun" w:hAnsi="SimSun" w:cs="SimSun" w:hint="eastAsia"/>
          <w:b/>
          <w:bCs/>
          <w:spacing w:val="-3"/>
          <w:kern w:val="22"/>
          <w:u w:val="single"/>
        </w:rPr>
        <w:t>世界动物保护协会</w:t>
      </w:r>
      <w:r>
        <w:rPr>
          <w:rFonts w:hint="eastAsia"/>
        </w:rPr>
        <w:t>：</w:t>
      </w:r>
    </w:p>
    <w:p w14:paraId="09E61385" w14:textId="77777777" w:rsidR="0065516A" w:rsidRPr="003B3359" w:rsidRDefault="0065516A" w:rsidP="00A36BE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left"/>
        <w:rPr>
          <w:rFonts w:eastAsia="Times New Roman"/>
          <w:spacing w:val="-3"/>
          <w:kern w:val="22"/>
          <w:lang w:val="en-US"/>
        </w:rPr>
      </w:pPr>
      <w:r w:rsidRPr="003B3359">
        <w:rPr>
          <w:rFonts w:ascii="Courier New" w:hAnsi="Courier New" w:cs="Courier New" w:hint="eastAsia"/>
          <w:lang w:val="en-US"/>
        </w:rPr>
        <w:t>为此需要采取一种参与性和包容性的全社会方法，让除了全国政府以外的行为体参与进来，这些行为体包括国家以下各级政府、市政府和其他地方当局（包括通过《爱丁堡宣言》这样做）、政府间组织、非政府组织、土著人民和地方社区、妇女团体、青年团体、商业和金融界、科学界、</w:t>
      </w:r>
      <w:r w:rsidRPr="003B3359">
        <w:rPr>
          <w:rFonts w:ascii="SimSun" w:hAnsi="SimSun" w:cs="SimSun" w:hint="eastAsia"/>
          <w:b/>
          <w:bCs/>
          <w:color w:val="202124"/>
          <w:lang w:val="en-US"/>
        </w:rPr>
        <w:t>兽医和动物福利专家</w:t>
      </w:r>
      <w:r w:rsidRPr="003B3359">
        <w:rPr>
          <w:rFonts w:ascii="Courier New" w:hAnsi="Courier New" w:cs="Courier New" w:hint="eastAsia"/>
          <w:b/>
          <w:bCs/>
          <w:lang w:val="en-US"/>
        </w:rPr>
        <w:t>、</w:t>
      </w:r>
      <w:r w:rsidRPr="003B3359">
        <w:rPr>
          <w:rFonts w:ascii="Courier New" w:hAnsi="Courier New" w:cs="Courier New" w:hint="eastAsia"/>
          <w:lang w:val="en-US"/>
        </w:rPr>
        <w:t>学术界、宗教组织、与生物多样性相关或依赖生物多样性的行业的代表、广大公民和其他利益攸关方。</w:t>
      </w:r>
    </w:p>
    <w:p w14:paraId="5A877F80" w14:textId="77777777" w:rsidR="0065516A" w:rsidRPr="003B3359" w:rsidRDefault="0065516A" w:rsidP="004A303C">
      <w:pPr>
        <w:keepNext/>
        <w:rPr>
          <w:rFonts w:eastAsia="Times New Roman"/>
          <w:b/>
          <w:bCs/>
          <w:spacing w:val="-3"/>
          <w:kern w:val="22"/>
          <w:u w:val="single"/>
        </w:rPr>
      </w:pPr>
    </w:p>
    <w:p w14:paraId="1B333575" w14:textId="77777777" w:rsidR="0065516A" w:rsidRPr="003B3359" w:rsidRDefault="0065516A" w:rsidP="004A303C">
      <w:pPr>
        <w:keepNext/>
        <w:rPr>
          <w:rFonts w:eastAsia="Times New Roman"/>
          <w:spacing w:val="-3"/>
          <w:kern w:val="22"/>
        </w:rPr>
      </w:pPr>
      <w:r w:rsidRPr="003B3359">
        <w:rPr>
          <w:rFonts w:ascii="SimSun" w:hAnsi="SimSun" w:cs="SimSun" w:hint="eastAsia"/>
          <w:b/>
          <w:bCs/>
          <w:spacing w:val="-3"/>
          <w:kern w:val="22"/>
          <w:u w:val="single"/>
        </w:rPr>
        <w:t>世界可持续发展工商理事会代表商业自然联盟</w:t>
      </w:r>
      <w:r w:rsidRPr="003B3359">
        <w:rPr>
          <w:rFonts w:eastAsia="Times New Roman"/>
          <w:b/>
          <w:bCs/>
          <w:spacing w:val="-3"/>
          <w:kern w:val="22"/>
          <w:u w:val="single"/>
        </w:rPr>
        <w:t>:</w:t>
      </w:r>
    </w:p>
    <w:p w14:paraId="169688D2" w14:textId="77777777" w:rsidR="0065516A" w:rsidRPr="003B3359" w:rsidRDefault="0065516A" w:rsidP="004A303C">
      <w:pPr>
        <w:spacing w:after="120"/>
        <w:rPr>
          <w:rFonts w:eastAsia="Times New Roman"/>
          <w:spacing w:val="-3"/>
          <w:kern w:val="22"/>
        </w:rPr>
      </w:pPr>
      <w:r w:rsidRPr="003B3359">
        <w:rPr>
          <w:rFonts w:ascii="SimSun" w:hAnsi="SimSun" w:cs="SimSun" w:hint="eastAsia"/>
          <w:spacing w:val="-3"/>
          <w:kern w:val="22"/>
        </w:rPr>
        <w:t>在第</w:t>
      </w:r>
      <w:r w:rsidRPr="003B3359">
        <w:rPr>
          <w:rFonts w:eastAsia="Times New Roman"/>
          <w:spacing w:val="-3"/>
          <w:kern w:val="22"/>
        </w:rPr>
        <w:t xml:space="preserve"> 15 </w:t>
      </w:r>
      <w:r w:rsidRPr="003B3359">
        <w:rPr>
          <w:rFonts w:ascii="SimSun" w:hAnsi="SimSun" w:cs="SimSun" w:hint="eastAsia"/>
          <w:spacing w:val="-3"/>
          <w:kern w:val="22"/>
        </w:rPr>
        <w:t>段末尾加入：</w:t>
      </w:r>
      <w:r w:rsidRPr="003B3359">
        <w:rPr>
          <w:rFonts w:eastAsia="Times New Roman"/>
          <w:spacing w:val="-3"/>
          <w:kern w:val="22"/>
        </w:rPr>
        <w:t xml:space="preserve">...... </w:t>
      </w:r>
      <w:r w:rsidRPr="003B3359">
        <w:rPr>
          <w:rFonts w:ascii="SimSun" w:hAnsi="SimSun" w:cs="SimSun" w:hint="eastAsia"/>
          <w:spacing w:val="-3"/>
          <w:kern w:val="22"/>
        </w:rPr>
        <w:t>广大公民和其他利益攸关方，</w:t>
      </w:r>
      <w:r w:rsidRPr="003B3359">
        <w:rPr>
          <w:rFonts w:ascii="SimSun" w:hAnsi="SimSun" w:cs="SimSun" w:hint="eastAsia"/>
          <w:b/>
          <w:bCs/>
          <w:spacing w:val="-3"/>
          <w:kern w:val="22"/>
        </w:rPr>
        <w:t>包括将非国家行为体的计划和承诺纳入国家承诺。</w:t>
      </w:r>
    </w:p>
    <w:p w14:paraId="280BA66C" w14:textId="77777777" w:rsidR="0065516A" w:rsidRPr="003B3359" w:rsidRDefault="0065516A" w:rsidP="004A303C">
      <w:pPr>
        <w:spacing w:before="120" w:after="120"/>
        <w:rPr>
          <w:rFonts w:eastAsia="Times New Roman"/>
          <w:spacing w:val="-3"/>
          <w:kern w:val="22"/>
        </w:rPr>
      </w:pPr>
      <w:r w:rsidRPr="003B3359">
        <w:rPr>
          <w:rFonts w:ascii="SimSun" w:hAnsi="SimSun" w:cs="SimSun" w:hint="eastAsia"/>
          <w:spacing w:val="-3"/>
          <w:kern w:val="22"/>
        </w:rPr>
        <w:t>第一节中增加段落，</w:t>
      </w:r>
      <w:r w:rsidRPr="003B3359">
        <w:rPr>
          <w:rFonts w:eastAsia="Times New Roman"/>
          <w:b/>
          <w:bCs/>
          <w:spacing w:val="-3"/>
          <w:kern w:val="22"/>
        </w:rPr>
        <w:t>“</w:t>
      </w:r>
      <w:r w:rsidRPr="003B3359">
        <w:rPr>
          <w:rFonts w:ascii="SimSun" w:hAnsi="SimSun" w:cs="SimSun" w:hint="eastAsia"/>
          <w:b/>
          <w:bCs/>
          <w:spacing w:val="-3"/>
          <w:kern w:val="22"/>
        </w:rPr>
        <w:t>缔约方应支持企业和金融机构向有利于自然的经济过渡，包括支持制定标准化标尺来衡量对生物多样性的影响和依赖的程度，支持和要求企业将</w:t>
      </w:r>
      <w:r w:rsidRPr="003B3359">
        <w:rPr>
          <w:rFonts w:ascii="SimSun" w:hAnsi="SimSun" w:cs="SimSun"/>
          <w:b/>
          <w:bCs/>
          <w:spacing w:val="-3"/>
          <w:kern w:val="22"/>
        </w:rPr>
        <w:t>环境外部性</w:t>
      </w:r>
      <w:r w:rsidRPr="003B3359">
        <w:rPr>
          <w:rFonts w:ascii="SimSun" w:hAnsi="SimSun" w:cs="SimSun"/>
          <w:b/>
          <w:bCs/>
          <w:spacing w:val="-3"/>
          <w:kern w:val="22"/>
        </w:rPr>
        <w:lastRenderedPageBreak/>
        <w:t>内部化，并将其影响和对自然的依赖性整合到决策、风险管理、供应链管理和对外披露中</w:t>
      </w:r>
      <w:r w:rsidRPr="003B3359">
        <w:rPr>
          <w:rFonts w:ascii="SimSun" w:hAnsi="SimSun" w:cs="SimSun" w:hint="eastAsia"/>
          <w:b/>
          <w:bCs/>
          <w:spacing w:val="-3"/>
          <w:kern w:val="22"/>
        </w:rPr>
        <w:t>。这将需要：</w:t>
      </w:r>
      <w:r w:rsidRPr="003B3359">
        <w:rPr>
          <w:rFonts w:eastAsia="Times New Roman"/>
          <w:b/>
          <w:bCs/>
          <w:spacing w:val="-3"/>
          <w:kern w:val="22"/>
        </w:rPr>
        <w:t xml:space="preserve">(a) </w:t>
      </w:r>
      <w:r w:rsidRPr="003B3359">
        <w:rPr>
          <w:rFonts w:ascii="SimSun" w:hAnsi="SimSun" w:cs="SimSun" w:hint="eastAsia"/>
          <w:b/>
          <w:bCs/>
          <w:spacing w:val="-3"/>
          <w:kern w:val="22"/>
        </w:rPr>
        <w:t>标准化的标尺、工具、报告方法和指南，以进行稳健的企业自然资本评估和会计；</w:t>
      </w:r>
      <w:r w:rsidRPr="003B3359">
        <w:rPr>
          <w:rFonts w:eastAsia="Times New Roman"/>
          <w:b/>
          <w:bCs/>
          <w:spacing w:val="-3"/>
          <w:kern w:val="22"/>
        </w:rPr>
        <w:t xml:space="preserve"> (b) </w:t>
      </w:r>
      <w:r w:rsidRPr="003B3359">
        <w:rPr>
          <w:rFonts w:ascii="SimSun" w:hAnsi="SimSun" w:cs="SimSun" w:hint="eastAsia"/>
          <w:b/>
          <w:bCs/>
          <w:spacing w:val="-3"/>
          <w:kern w:val="22"/>
        </w:rPr>
        <w:t>促进对与自然有关的财务披露的指导原则；</w:t>
      </w:r>
      <w:r w:rsidRPr="003B3359">
        <w:rPr>
          <w:rFonts w:eastAsia="Times New Roman"/>
          <w:b/>
          <w:bCs/>
          <w:spacing w:val="-3"/>
          <w:kern w:val="22"/>
        </w:rPr>
        <w:t xml:space="preserve"> (c) </w:t>
      </w:r>
      <w:r w:rsidRPr="003B3359">
        <w:rPr>
          <w:rFonts w:ascii="SimSun" w:hAnsi="SimSun" w:cs="SimSun" w:hint="eastAsia"/>
          <w:b/>
          <w:bCs/>
          <w:spacing w:val="-3"/>
          <w:kern w:val="22"/>
        </w:rPr>
        <w:t>提供来自国家统计系统的背景自然资本数据。</w:t>
      </w:r>
    </w:p>
    <w:p w14:paraId="61FC57AC" w14:textId="77777777" w:rsidR="0065516A" w:rsidRPr="003B3359" w:rsidRDefault="0065516A" w:rsidP="004A303C">
      <w:pPr>
        <w:rPr>
          <w:rFonts w:eastAsia="Times New Roman"/>
          <w:b/>
          <w:bCs/>
          <w:spacing w:val="-3"/>
          <w:kern w:val="22"/>
        </w:rPr>
      </w:pPr>
      <w:r w:rsidRPr="003B3359">
        <w:rPr>
          <w:rFonts w:eastAsia="Times New Roman"/>
          <w:b/>
          <w:bCs/>
          <w:spacing w:val="-3"/>
          <w:kern w:val="22"/>
        </w:rPr>
        <w:t>“</w:t>
      </w:r>
      <w:r w:rsidRPr="003B3359">
        <w:rPr>
          <w:rFonts w:ascii="SimSun" w:hAnsi="SimSun" w:cs="SimSun" w:hint="eastAsia"/>
          <w:b/>
          <w:bCs/>
          <w:spacing w:val="-3"/>
          <w:kern w:val="22"/>
        </w:rPr>
        <w:t>应向相关政府机构提供支持和培训，以实施更新的环境</w:t>
      </w:r>
      <w:r w:rsidRPr="003B3359">
        <w:rPr>
          <w:rFonts w:eastAsia="Times New Roman"/>
          <w:b/>
          <w:bCs/>
          <w:spacing w:val="-3"/>
          <w:kern w:val="22"/>
        </w:rPr>
        <w:t xml:space="preserve"> - </w:t>
      </w:r>
      <w:r w:rsidRPr="003B3359">
        <w:rPr>
          <w:rFonts w:ascii="SimSun" w:hAnsi="SimSun" w:cs="SimSun" w:hint="eastAsia"/>
          <w:b/>
          <w:bCs/>
          <w:spacing w:val="-3"/>
          <w:kern w:val="22"/>
        </w:rPr>
        <w:t>经济核算系统，目的是将生物多样性纳入政府核算的主流，并以此为基础向企业提供与经济相关的生物多样性数据。</w:t>
      </w:r>
      <w:r w:rsidRPr="003B3359">
        <w:rPr>
          <w:rFonts w:eastAsia="Times New Roman"/>
          <w:b/>
          <w:bCs/>
          <w:spacing w:val="-3"/>
          <w:kern w:val="22"/>
        </w:rPr>
        <w:t xml:space="preserve">” </w:t>
      </w:r>
    </w:p>
    <w:p w14:paraId="28BC448B" w14:textId="77777777" w:rsidR="0065516A" w:rsidRPr="003B3359" w:rsidRDefault="0065516A" w:rsidP="004A303C">
      <w:pPr>
        <w:rPr>
          <w:rFonts w:eastAsia="Times New Roman"/>
          <w:kern w:val="22"/>
        </w:rPr>
      </w:pPr>
    </w:p>
    <w:p w14:paraId="599E40EA" w14:textId="77777777" w:rsidR="0065516A" w:rsidRPr="003B3359" w:rsidRDefault="0065516A" w:rsidP="004A303C">
      <w:pPr>
        <w:rPr>
          <w:rFonts w:eastAsia="Times New Roman"/>
          <w:kern w:val="22"/>
        </w:rPr>
      </w:pPr>
      <w:r w:rsidRPr="003B3359">
        <w:rPr>
          <w:rFonts w:ascii="SimSun" w:hAnsi="SimSun" w:cs="SimSun" w:hint="eastAsia"/>
          <w:b/>
          <w:bCs/>
          <w:kern w:val="22"/>
          <w:u w:val="single"/>
        </w:rPr>
        <w:t>世界自然基金会</w:t>
      </w:r>
      <w:r>
        <w:rPr>
          <w:rFonts w:ascii="SimSun" w:hAnsi="SimSun" w:cs="SimSun" w:hint="eastAsia"/>
          <w:b/>
          <w:bCs/>
          <w:spacing w:val="-3"/>
          <w:kern w:val="22"/>
        </w:rPr>
        <w:t>：</w:t>
      </w:r>
    </w:p>
    <w:p w14:paraId="272D4898" w14:textId="77777777" w:rsidR="0065516A" w:rsidRPr="003B3359" w:rsidRDefault="0065516A" w:rsidP="004A303C">
      <w:pPr>
        <w:rPr>
          <w:rFonts w:eastAsia="Times New Roman"/>
          <w:kern w:val="22"/>
        </w:rPr>
      </w:pPr>
      <w:r w:rsidRPr="003B3359">
        <w:rPr>
          <w:rFonts w:eastAsia="Times New Roman"/>
          <w:kern w:val="22"/>
        </w:rPr>
        <w:t xml:space="preserve">14. </w:t>
      </w:r>
      <w:r w:rsidRPr="003B3359">
        <w:rPr>
          <w:rFonts w:hint="eastAsia"/>
        </w:rPr>
        <w:t>为执行全球生物多样性框架，需要采取综合治理和全政府方法，以确保</w:t>
      </w:r>
      <w:r w:rsidRPr="003B3359">
        <w:rPr>
          <w:rFonts w:ascii="SimSun" w:hAnsi="SimSun" w:cs="SimSun" w:hint="eastAsia"/>
          <w:b/>
          <w:bCs/>
          <w:color w:val="202124"/>
        </w:rPr>
        <w:t>横向和纵向</w:t>
      </w:r>
      <w:r w:rsidRPr="003B3359">
        <w:rPr>
          <w:rFonts w:hint="eastAsia"/>
        </w:rPr>
        <w:t>政策的连贯性和有效性、政治意愿和</w:t>
      </w:r>
      <w:r w:rsidRPr="003B3359">
        <w:rPr>
          <w:rFonts w:hint="eastAsia"/>
          <w:b/>
          <w:bCs/>
        </w:rPr>
        <w:t>各级</w:t>
      </w:r>
      <w:r w:rsidRPr="003B3359">
        <w:rPr>
          <w:rFonts w:hint="eastAsia"/>
        </w:rPr>
        <w:t>政府</w:t>
      </w:r>
      <w:r w:rsidRPr="003B3359">
        <w:rPr>
          <w:rFonts w:hint="eastAsia"/>
          <w:strike/>
        </w:rPr>
        <w:t>最高层</w:t>
      </w:r>
      <w:r w:rsidRPr="003B3359">
        <w:rPr>
          <w:rFonts w:hint="eastAsia"/>
        </w:rPr>
        <w:t>的认可。</w:t>
      </w:r>
    </w:p>
    <w:p w14:paraId="0F46C52A" w14:textId="77777777" w:rsidR="0065516A" w:rsidRPr="003B3359" w:rsidRDefault="0065516A" w:rsidP="004A303C">
      <w:pPr>
        <w:spacing w:before="120"/>
        <w:rPr>
          <w:rFonts w:eastAsia="Times New Roman"/>
          <w:b/>
          <w:bCs/>
          <w:kern w:val="22"/>
        </w:rPr>
      </w:pPr>
      <w:r w:rsidRPr="003B3359">
        <w:rPr>
          <w:rFonts w:eastAsia="Times New Roman"/>
          <w:b/>
          <w:bCs/>
          <w:kern w:val="22"/>
        </w:rPr>
        <w:t>15</w:t>
      </w:r>
      <w:r w:rsidRPr="00582424">
        <w:rPr>
          <w:rFonts w:ascii="SimSun" w:eastAsia="KaiTi" w:hAnsi="SimSun" w:cs="SimSun" w:hint="eastAsia"/>
          <w:b/>
          <w:bCs/>
          <w:spacing w:val="-3"/>
          <w:kern w:val="22"/>
        </w:rPr>
        <w:t>之二</w:t>
      </w:r>
      <w:r w:rsidRPr="003B3359">
        <w:rPr>
          <w:rFonts w:eastAsia="Times New Roman"/>
          <w:b/>
          <w:bCs/>
          <w:kern w:val="22"/>
        </w:rPr>
        <w:t xml:space="preserve">. </w:t>
      </w:r>
      <w:r w:rsidRPr="003B3359">
        <w:rPr>
          <w:rFonts w:ascii="SimSun" w:hAnsi="SimSun" w:cs="SimSun" w:hint="eastAsia"/>
          <w:b/>
          <w:bCs/>
          <w:color w:val="202124"/>
          <w:lang w:val="en-US"/>
        </w:rPr>
        <w:t>这将要求缔约方在执行框架之初：</w:t>
      </w:r>
    </w:p>
    <w:p w14:paraId="29069CD9" w14:textId="77777777" w:rsidR="0065516A" w:rsidRPr="003B3359" w:rsidRDefault="0065516A" w:rsidP="00027AAC">
      <w:pPr>
        <w:numPr>
          <w:ilvl w:val="0"/>
          <w:numId w:val="27"/>
        </w:numPr>
        <w:ind w:left="980" w:hanging="490"/>
        <w:contextualSpacing/>
        <w:rPr>
          <w:rFonts w:eastAsia="Times New Roman"/>
          <w:b/>
          <w:bCs/>
          <w:kern w:val="22"/>
          <w:lang w:eastAsia="x-none"/>
        </w:rPr>
      </w:pPr>
      <w:r w:rsidRPr="003B3359">
        <w:rPr>
          <w:rFonts w:ascii="SimSun" w:hAnsi="SimSun" w:cs="SimSun" w:hint="eastAsia"/>
          <w:b/>
          <w:bCs/>
          <w:color w:val="202124"/>
          <w:lang w:val="en-US"/>
        </w:rPr>
        <w:t>建立或加强具有代表性和包容性的生物多样性多方利益攸关方和多部门进程，以及将公共和私营部门、民间社会、土著人民和地方社区，包括妇女和青年聚集在一起的其他各级此类机制，以确保：</w:t>
      </w:r>
    </w:p>
    <w:p w14:paraId="7DBBFA55" w14:textId="77777777" w:rsidR="0065516A" w:rsidRPr="003B3359" w:rsidRDefault="0065516A" w:rsidP="00027AAC">
      <w:pPr>
        <w:numPr>
          <w:ilvl w:val="0"/>
          <w:numId w:val="26"/>
        </w:numPr>
        <w:contextualSpacing/>
        <w:jc w:val="left"/>
        <w:rPr>
          <w:rFonts w:eastAsia="Times New Roman"/>
          <w:b/>
          <w:bCs/>
          <w:kern w:val="22"/>
          <w:lang w:eastAsia="x-none"/>
        </w:rPr>
      </w:pPr>
      <w:r w:rsidRPr="003B3359">
        <w:rPr>
          <w:rFonts w:ascii="SimSun" w:hAnsi="SimSun" w:cs="SimSun" w:hint="eastAsia"/>
          <w:b/>
          <w:bCs/>
          <w:color w:val="202124"/>
          <w:lang w:val="en-US"/>
        </w:rPr>
        <w:t>执行</w:t>
      </w:r>
      <w:r w:rsidRPr="003B3359">
        <w:rPr>
          <w:rFonts w:ascii="inherit" w:eastAsia="Times New Roman" w:hAnsi="inherit" w:cs="Courier New" w:hint="eastAsia"/>
          <w:b/>
          <w:bCs/>
          <w:color w:val="202124"/>
          <w:lang w:val="en-US"/>
        </w:rPr>
        <w:t>2020</w:t>
      </w:r>
      <w:r w:rsidRPr="003B3359">
        <w:rPr>
          <w:rFonts w:ascii="SimSun" w:hAnsi="SimSun" w:cs="SimSun" w:hint="eastAsia"/>
          <w:b/>
          <w:bCs/>
          <w:color w:val="202124"/>
          <w:lang w:val="en-US"/>
        </w:rPr>
        <w:t>年后全球生物多样性框架的协调、透明度和有效性，以及</w:t>
      </w:r>
      <w:r w:rsidRPr="003B3359">
        <w:rPr>
          <w:rFonts w:eastAsia="Times New Roman"/>
          <w:b/>
          <w:bCs/>
          <w:kern w:val="22"/>
          <w:lang w:eastAsia="x-none"/>
        </w:rPr>
        <w:t xml:space="preserve"> </w:t>
      </w:r>
    </w:p>
    <w:p w14:paraId="2F7F965A" w14:textId="77777777" w:rsidR="0065516A" w:rsidRPr="003B3359" w:rsidRDefault="0065516A" w:rsidP="00027AAC">
      <w:pPr>
        <w:numPr>
          <w:ilvl w:val="0"/>
          <w:numId w:val="26"/>
        </w:numPr>
        <w:contextualSpacing/>
        <w:rPr>
          <w:rFonts w:eastAsia="Times New Roman"/>
          <w:b/>
          <w:bCs/>
          <w:kern w:val="22"/>
          <w:lang w:eastAsia="x-none"/>
        </w:rPr>
      </w:pPr>
      <w:r w:rsidRPr="003B3359">
        <w:rPr>
          <w:rFonts w:ascii="SimSun" w:hAnsi="SimSun" w:cs="SimSun" w:hint="eastAsia"/>
          <w:b/>
          <w:bCs/>
          <w:color w:val="202124"/>
          <w:lang w:val="en-US"/>
        </w:rPr>
        <w:t>所有权利所有人充分有效地参与影响其生计和资源的生物多样性相关决策和实施；</w:t>
      </w:r>
      <w:r w:rsidRPr="003B3359">
        <w:rPr>
          <w:rFonts w:eastAsia="Times New Roman"/>
          <w:b/>
          <w:bCs/>
          <w:kern w:val="22"/>
          <w:lang w:eastAsia="x-none"/>
        </w:rPr>
        <w:t xml:space="preserve"> </w:t>
      </w:r>
    </w:p>
    <w:p w14:paraId="4CB7BDC1" w14:textId="77777777" w:rsidR="0065516A" w:rsidRPr="003B3359" w:rsidRDefault="0065516A" w:rsidP="00027AAC">
      <w:pPr>
        <w:numPr>
          <w:ilvl w:val="0"/>
          <w:numId w:val="27"/>
        </w:numPr>
        <w:ind w:left="980" w:hanging="490"/>
        <w:contextualSpacing/>
        <w:rPr>
          <w:rFonts w:eastAsia="Times New Roman"/>
          <w:b/>
          <w:bCs/>
          <w:kern w:val="22"/>
          <w:lang w:eastAsia="x-none"/>
        </w:rPr>
      </w:pPr>
      <w:r w:rsidRPr="003B3359">
        <w:rPr>
          <w:rFonts w:ascii="SimSun" w:hAnsi="SimSun" w:cs="SimSun" w:hint="eastAsia"/>
          <w:b/>
          <w:bCs/>
          <w:color w:val="202124"/>
          <w:lang w:val="en-US"/>
        </w:rPr>
        <w:t>制定随后实施针对粮食和农业、林业、渔业、基础设施、旅游、能源和采矿、制造和加工、金融部门、卫生和其他相关部门的针对部门并具包容性的国家、区域和全球行动计划及其国家和跨国供应链，以过渡到可持续、公正和对自然有益的循环经济，同时其中纳入了生物多样性的价值。</w:t>
      </w:r>
      <w:r w:rsidRPr="003B3359">
        <w:rPr>
          <w:rFonts w:eastAsia="Times New Roman"/>
          <w:b/>
          <w:bCs/>
          <w:kern w:val="22"/>
          <w:lang w:eastAsia="x-none"/>
        </w:rPr>
        <w:t xml:space="preserve"> </w:t>
      </w:r>
    </w:p>
    <w:p w14:paraId="3FF784C2" w14:textId="77777777" w:rsidR="0065516A" w:rsidRPr="003B3359" w:rsidRDefault="0065516A" w:rsidP="004A303C">
      <w:pPr>
        <w:rPr>
          <w:rFonts w:eastAsia="Times New Roman"/>
          <w:b/>
          <w:bCs/>
          <w:kern w:val="22"/>
        </w:rPr>
      </w:pPr>
    </w:p>
    <w:p w14:paraId="15ACD2AE" w14:textId="77777777" w:rsidR="0065516A" w:rsidRPr="003B3359" w:rsidRDefault="0065516A" w:rsidP="004A303C">
      <w:pPr>
        <w:rPr>
          <w:rFonts w:eastAsia="Times New Roman"/>
          <w:b/>
          <w:bCs/>
          <w:kern w:val="22"/>
        </w:rPr>
      </w:pPr>
      <w:r w:rsidRPr="003B3359">
        <w:rPr>
          <w:rFonts w:eastAsia="Times New Roman"/>
          <w:kern w:val="22"/>
        </w:rPr>
        <w:t xml:space="preserve">17. </w:t>
      </w:r>
      <w:r>
        <w:rPr>
          <w:rFonts w:eastAsia="Times New Roman"/>
          <w:kern w:val="22"/>
        </w:rPr>
        <w:t xml:space="preserve">  </w:t>
      </w:r>
      <w:r w:rsidRPr="003B3359">
        <w:rPr>
          <w:rFonts w:hint="eastAsia"/>
        </w:rPr>
        <w:t>此外，正如</w:t>
      </w:r>
      <w:r w:rsidRPr="003B3359">
        <w:t>生物多样性和生态系统服务政府间科学与政策平台</w:t>
      </w:r>
      <w:r w:rsidRPr="003B3359">
        <w:rPr>
          <w:rFonts w:hint="eastAsia"/>
        </w:rPr>
        <w:t>发表的《生物多样性和生态系统服务全球评估报告》所指出的那样，成功将取决于确保实现更大程度的性别平等、增强妇女和女童的权能、减少不平等、增加受教育的机会、采用基于权利的方法和解决导致生物多样性丧失的所有间接驱动因素，其中有框架的长期目标和行动目标没有直接涉及的那些驱动因素，例如人口、冲突和流行病，包括结合</w:t>
      </w:r>
      <w:r w:rsidRPr="003B3359">
        <w:rPr>
          <w:rFonts w:hint="eastAsia"/>
        </w:rPr>
        <w:t xml:space="preserve"> </w:t>
      </w:r>
      <w:r w:rsidRPr="003B3359">
        <w:rPr>
          <w:rFonts w:hint="eastAsia"/>
        </w:rPr>
        <w:t>《</w:t>
      </w:r>
      <w:r w:rsidRPr="003B3359">
        <w:rPr>
          <w:rFonts w:hint="eastAsia"/>
        </w:rPr>
        <w:t xml:space="preserve">2030 </w:t>
      </w:r>
      <w:r w:rsidRPr="003B3359">
        <w:rPr>
          <w:rFonts w:hint="eastAsia"/>
        </w:rPr>
        <w:t>年可持续发展议程》这样做</w:t>
      </w:r>
      <w:r w:rsidRPr="003B3359">
        <w:rPr>
          <w:rFonts w:ascii="SimSun" w:hAnsi="SimSun" w:cs="SimSun" w:hint="eastAsia"/>
          <w:b/>
          <w:bCs/>
          <w:color w:val="202124"/>
          <w:lang w:val="en-US"/>
        </w:rPr>
        <w:t>并采取促进保护的等级制度</w:t>
      </w:r>
      <w:r w:rsidRPr="003B3359">
        <w:rPr>
          <w:rFonts w:hint="eastAsia"/>
        </w:rPr>
        <w:t>。</w:t>
      </w:r>
    </w:p>
    <w:p w14:paraId="221B2CA3" w14:textId="77777777" w:rsidR="0065516A" w:rsidRPr="003B3359" w:rsidRDefault="0065516A" w:rsidP="004A303C">
      <w:pPr>
        <w:tabs>
          <w:tab w:val="left" w:pos="426"/>
        </w:tabs>
        <w:rPr>
          <w:b/>
          <w:bCs/>
          <w:color w:val="000000" w:themeColor="text1"/>
          <w:kern w:val="22"/>
        </w:rPr>
      </w:pPr>
    </w:p>
    <w:tbl>
      <w:tblPr>
        <w:tblStyle w:val="10"/>
        <w:tblW w:w="9360" w:type="dxa"/>
        <w:tblLayout w:type="fixed"/>
        <w:tblLook w:val="06A0" w:firstRow="1" w:lastRow="0" w:firstColumn="1" w:lastColumn="0" w:noHBand="1" w:noVBand="1"/>
      </w:tblPr>
      <w:tblGrid>
        <w:gridCol w:w="9360"/>
      </w:tblGrid>
      <w:tr w:rsidR="0065516A" w:rsidRPr="003B3359" w14:paraId="41F5FF98" w14:textId="77777777" w:rsidTr="00AF53ED">
        <w:tc>
          <w:tcPr>
            <w:tcW w:w="9360" w:type="dxa"/>
          </w:tcPr>
          <w:p w14:paraId="078C3160" w14:textId="77777777" w:rsidR="0065516A" w:rsidRPr="003B3359" w:rsidRDefault="0065516A" w:rsidP="00027AAC">
            <w:pPr>
              <w:numPr>
                <w:ilvl w:val="0"/>
                <w:numId w:val="17"/>
              </w:numPr>
              <w:shd w:val="clear" w:color="auto" w:fill="E7E6E6" w:themeFill="background2"/>
              <w:tabs>
                <w:tab w:val="left" w:pos="426"/>
              </w:tabs>
              <w:spacing w:before="120" w:after="120"/>
              <w:ind w:left="0" w:firstLine="0"/>
              <w:jc w:val="center"/>
              <w:outlineLvl w:val="1"/>
              <w:rPr>
                <w:rFonts w:asciiTheme="majorBidi" w:hAnsiTheme="majorBidi" w:cstheme="majorBidi"/>
                <w:b/>
                <w:bCs/>
                <w:iCs/>
                <w:kern w:val="22"/>
              </w:rPr>
            </w:pPr>
            <w:r w:rsidRPr="003B3359">
              <w:rPr>
                <w:rFonts w:eastAsia="SimHei"/>
                <w:b/>
                <w:bCs/>
                <w:iCs/>
                <w:kern w:val="2"/>
                <w:lang w:val="en-US" w:eastAsia="zh-CN" w:bidi="hi-IN"/>
              </w:rPr>
              <w:t>责任</w:t>
            </w:r>
            <w:r w:rsidRPr="003B3359">
              <w:rPr>
                <w:rFonts w:eastAsia="SimHei" w:hint="eastAsia"/>
                <w:b/>
                <w:bCs/>
                <w:iCs/>
                <w:kern w:val="2"/>
                <w:lang w:val="en-US" w:eastAsia="zh-CN" w:bidi="hi-IN"/>
              </w:rPr>
              <w:t>和透明度</w:t>
            </w:r>
          </w:p>
          <w:p w14:paraId="284EE048" w14:textId="11E20331" w:rsidR="0065516A" w:rsidRPr="00582424" w:rsidRDefault="0065516A" w:rsidP="00F47079">
            <w:pPr>
              <w:pStyle w:val="ListParagraph"/>
              <w:spacing w:before="120" w:after="120"/>
              <w:ind w:left="0"/>
              <w:rPr>
                <w:rFonts w:asciiTheme="majorBidi" w:hAnsiTheme="majorBidi" w:cstheme="majorBidi"/>
                <w:snapToGrid w:val="0"/>
                <w:kern w:val="22"/>
                <w:lang w:eastAsia="zh-CN"/>
              </w:rPr>
            </w:pPr>
            <w:r>
              <w:rPr>
                <w:rFonts w:ascii="SimSun" w:eastAsia="SimSun" w:hAnsi="SimSun" w:cs="SimSun"/>
                <w:snapToGrid w:val="0"/>
                <w:lang w:eastAsia="zh-CN"/>
              </w:rPr>
              <w:t xml:space="preserve">17. </w:t>
            </w:r>
            <w:r w:rsidRPr="00582424">
              <w:rPr>
                <w:rFonts w:ascii="SimSun" w:eastAsia="SimSun" w:hAnsi="SimSun" w:cs="SimSun" w:hint="eastAsia"/>
                <w:snapToGrid w:val="0"/>
                <w:lang w:eastAsia="zh-CN"/>
              </w:rPr>
              <w:t>框架的成功执行需要责任和透明度，将通过有效的规划、监测、报告和审查机制来支持责任和透明度。各个国家和公约缔约方有责任实施规划、监测、报告和审查机制</w:t>
            </w:r>
            <w:r w:rsidR="007702A8">
              <w:rPr>
                <w:rFonts w:ascii="SimSun" w:eastAsia="SimSun" w:hAnsi="SimSun" w:cs="SimSun" w:hint="eastAsia"/>
                <w:snapToGrid w:val="0"/>
                <w:lang w:eastAsia="zh-CN"/>
              </w:rPr>
              <w:t>。</w:t>
            </w:r>
            <w:r w:rsidRPr="003B3359">
              <w:rPr>
                <w:snapToGrid w:val="0"/>
                <w:vertAlign w:val="superscript"/>
              </w:rPr>
              <w:footnoteReference w:id="11"/>
            </w:r>
            <w:r w:rsidR="007702A8">
              <w:rPr>
                <w:rFonts w:ascii="SimSun" w:eastAsia="SimSun" w:hAnsi="SimSun" w:cs="SimSun" w:hint="eastAsia"/>
                <w:snapToGrid w:val="0"/>
                <w:lang w:eastAsia="zh-CN"/>
              </w:rPr>
              <w:t xml:space="preserve"> </w:t>
            </w:r>
            <w:r w:rsidRPr="00582424">
              <w:rPr>
                <w:rFonts w:eastAsia="SimSun" w:hint="eastAsia"/>
                <w:snapToGrid w:val="0"/>
                <w:lang w:eastAsia="zh-CN"/>
              </w:rPr>
              <w:t>通过以下方式，这些机制可以向所有人通报进展情况，及时纠偏和提供信息投入，用于编制下一个全球生物多样性框架，同时把国家和国际一级的负担降至最低：</w:t>
            </w:r>
          </w:p>
          <w:p w14:paraId="74FEEAAB" w14:textId="77777777" w:rsidR="0065516A" w:rsidRPr="003B3359" w:rsidRDefault="0065516A" w:rsidP="00027AAC">
            <w:pPr>
              <w:numPr>
                <w:ilvl w:val="0"/>
                <w:numId w:val="16"/>
              </w:numPr>
              <w:tabs>
                <w:tab w:val="clear" w:pos="720"/>
              </w:tabs>
              <w:spacing w:before="120" w:after="120"/>
              <w:ind w:left="0" w:firstLine="490"/>
              <w:rPr>
                <w:rFonts w:asciiTheme="majorBidi" w:hAnsiTheme="majorBidi" w:cstheme="majorBidi"/>
                <w:snapToGrid w:val="0"/>
                <w:kern w:val="22"/>
                <w:lang w:eastAsia="x-none"/>
              </w:rPr>
            </w:pPr>
            <w:r w:rsidRPr="003B3359">
              <w:rPr>
                <w:rFonts w:eastAsia="SimSun" w:hint="eastAsia"/>
                <w:snapToGrid w:val="0"/>
                <w:kern w:val="2"/>
                <w:lang w:val="en-US" w:eastAsia="zh-CN" w:bidi="hi-IN"/>
              </w:rPr>
              <w:lastRenderedPageBreak/>
              <w:t>制定国家行动目标，以之作为国家战略和行动计划的一部分，并作为对实现全球目标的贡献；</w:t>
            </w:r>
          </w:p>
          <w:p w14:paraId="727D8B05" w14:textId="77777777" w:rsidR="0065516A" w:rsidRPr="003B3359" w:rsidRDefault="0065516A" w:rsidP="00027AAC">
            <w:pPr>
              <w:numPr>
                <w:ilvl w:val="0"/>
                <w:numId w:val="16"/>
              </w:numPr>
              <w:tabs>
                <w:tab w:val="clear" w:pos="720"/>
              </w:tabs>
              <w:spacing w:before="120" w:after="120"/>
              <w:ind w:left="0" w:firstLine="490"/>
              <w:rPr>
                <w:rFonts w:asciiTheme="majorBidi" w:hAnsiTheme="majorBidi" w:cstheme="majorBidi"/>
                <w:snapToGrid w:val="0"/>
                <w:kern w:val="22"/>
                <w:lang w:eastAsia="x-none"/>
              </w:rPr>
            </w:pPr>
            <w:r w:rsidRPr="003B3359">
              <w:rPr>
                <w:rFonts w:eastAsia="SimSun" w:hint="eastAsia"/>
                <w:snapToGrid w:val="0"/>
                <w:kern w:val="2"/>
                <w:lang w:val="en-US" w:eastAsia="zh-CN" w:bidi="hi-IN"/>
              </w:rPr>
              <w:t>报告国家行动目标，以便能够在需要时整理与全球行动目标相关的国家行动目标，对其加以调整，使其符合全球行动目标；</w:t>
            </w:r>
          </w:p>
          <w:p w14:paraId="554B240B" w14:textId="77777777" w:rsidR="0065516A" w:rsidRPr="003B3359" w:rsidRDefault="0065516A" w:rsidP="00027AAC">
            <w:pPr>
              <w:numPr>
                <w:ilvl w:val="0"/>
                <w:numId w:val="16"/>
              </w:numPr>
              <w:tabs>
                <w:tab w:val="clear" w:pos="720"/>
              </w:tabs>
              <w:spacing w:before="120" w:after="120"/>
              <w:ind w:left="0" w:firstLine="490"/>
              <w:rPr>
                <w:rFonts w:asciiTheme="majorBidi" w:hAnsiTheme="majorBidi" w:cstheme="majorBidi"/>
                <w:snapToGrid w:val="0"/>
                <w:kern w:val="22"/>
                <w:lang w:eastAsia="x-none"/>
              </w:rPr>
            </w:pPr>
            <w:r w:rsidRPr="003B3359">
              <w:rPr>
                <w:rFonts w:eastAsia="SimSun" w:hint="eastAsia"/>
                <w:snapToGrid w:val="0"/>
                <w:kern w:val="2"/>
                <w:lang w:val="en-US" w:eastAsia="zh-CN" w:bidi="hi-IN"/>
              </w:rPr>
              <w:t>为对照行动目标评估国家和集体行动创造条件。</w:t>
            </w:r>
          </w:p>
          <w:p w14:paraId="3EB2A31F" w14:textId="77777777" w:rsidR="0065516A" w:rsidRPr="003B3359" w:rsidRDefault="0065516A" w:rsidP="00582424">
            <w:pPr>
              <w:spacing w:before="120" w:after="120"/>
              <w:rPr>
                <w:rFonts w:asciiTheme="majorBidi" w:hAnsiTheme="majorBidi" w:cstheme="majorBidi"/>
                <w:snapToGrid w:val="0"/>
                <w:kern w:val="22"/>
                <w:lang w:eastAsia="x-none"/>
              </w:rPr>
            </w:pPr>
            <w:r>
              <w:rPr>
                <w:rFonts w:eastAsia="SimSun" w:hint="eastAsia"/>
                <w:snapToGrid w:val="0"/>
                <w:lang w:eastAsia="zh-CN"/>
              </w:rPr>
              <w:t>1</w:t>
            </w:r>
            <w:r>
              <w:rPr>
                <w:rFonts w:eastAsia="SimSun"/>
                <w:snapToGrid w:val="0"/>
                <w:lang w:eastAsia="zh-CN"/>
              </w:rPr>
              <w:t>8</w:t>
            </w:r>
            <w:r>
              <w:rPr>
                <w:rFonts w:eastAsia="SimSun" w:hint="eastAsia"/>
                <w:snapToGrid w:val="0"/>
                <w:lang w:eastAsia="zh-CN"/>
              </w:rPr>
              <w:t>.</w:t>
            </w:r>
            <w:r>
              <w:rPr>
                <w:rFonts w:eastAsia="SimSun"/>
                <w:snapToGrid w:val="0"/>
                <w:lang w:eastAsia="zh-CN"/>
              </w:rPr>
              <w:t xml:space="preserve">  </w:t>
            </w:r>
            <w:r w:rsidRPr="003B3359">
              <w:rPr>
                <w:rFonts w:eastAsia="SimSun" w:hint="eastAsia"/>
                <w:snapToGrid w:val="0"/>
                <w:lang w:eastAsia="zh-CN"/>
              </w:rPr>
              <w:t>这些机制与各项议定书下的国家报告机制相一致，在适当情况下得到后者的补充，并与其他进程和其他相关多边公约，包括与《</w:t>
            </w:r>
            <w:r w:rsidRPr="003B3359">
              <w:rPr>
                <w:rFonts w:eastAsia="SimSun"/>
                <w:snapToGrid w:val="0"/>
                <w:lang w:eastAsia="zh-CN"/>
              </w:rPr>
              <w:t xml:space="preserve">2030 </w:t>
            </w:r>
            <w:r w:rsidRPr="003B3359">
              <w:rPr>
                <w:rFonts w:eastAsia="SimSun" w:hint="eastAsia"/>
                <w:snapToGrid w:val="0"/>
                <w:lang w:eastAsia="zh-CN"/>
              </w:rPr>
              <w:t>年可持续发展议程》和可持续发展目标结合在一起。</w:t>
            </w:r>
          </w:p>
          <w:p w14:paraId="6628B008" w14:textId="77777777" w:rsidR="0065516A" w:rsidRPr="003B3359" w:rsidRDefault="0065516A" w:rsidP="00582424">
            <w:pPr>
              <w:spacing w:before="120" w:after="120"/>
              <w:rPr>
                <w:rFonts w:asciiTheme="majorBidi" w:hAnsiTheme="majorBidi" w:cstheme="majorBidi"/>
                <w:snapToGrid w:val="0"/>
                <w:kern w:val="22"/>
                <w:lang w:eastAsia="x-none"/>
              </w:rPr>
            </w:pPr>
            <w:r>
              <w:rPr>
                <w:rFonts w:eastAsia="SimSun" w:hint="eastAsia"/>
                <w:snapToGrid w:val="0"/>
                <w:lang w:eastAsia="zh-CN"/>
              </w:rPr>
              <w:t>1</w:t>
            </w:r>
            <w:r>
              <w:rPr>
                <w:rFonts w:eastAsia="SimSun"/>
                <w:snapToGrid w:val="0"/>
                <w:lang w:eastAsia="zh-CN"/>
              </w:rPr>
              <w:t xml:space="preserve">9.  </w:t>
            </w:r>
            <w:r w:rsidRPr="003B3359">
              <w:rPr>
                <w:rFonts w:eastAsia="SimSun" w:hint="eastAsia"/>
                <w:snapToGrid w:val="0"/>
                <w:lang w:eastAsia="zh-CN"/>
              </w:rPr>
              <w:t>鼓励制定更多和补充的方法，使其他行为体能够为框架的执行做出贡献，并报告其承诺和行动。</w:t>
            </w:r>
          </w:p>
        </w:tc>
      </w:tr>
    </w:tbl>
    <w:p w14:paraId="155B3826" w14:textId="77777777" w:rsidR="0065516A" w:rsidRPr="003B3359" w:rsidRDefault="0065516A" w:rsidP="004A303C">
      <w:pPr>
        <w:keepNext/>
        <w:spacing w:before="240" w:after="120"/>
        <w:jc w:val="center"/>
        <w:rPr>
          <w:rFonts w:asciiTheme="majorBidi" w:hAnsiTheme="majorBidi" w:cstheme="majorBidi"/>
          <w:b/>
          <w:bCs/>
          <w:kern w:val="22"/>
        </w:rPr>
      </w:pPr>
      <w:r w:rsidRPr="003B3359">
        <w:rPr>
          <w:rFonts w:ascii="SimSun" w:hAnsi="SimSun" w:cs="SimSun" w:hint="eastAsia"/>
          <w:b/>
          <w:bCs/>
          <w:kern w:val="22"/>
        </w:rPr>
        <w:lastRenderedPageBreak/>
        <w:t>综合案</w:t>
      </w:r>
      <w:r w:rsidRPr="003B3359">
        <w:rPr>
          <w:rFonts w:ascii="SimSun" w:hAnsi="SimSun" w:cs="SimSun" w:hint="eastAsia"/>
          <w:b/>
          <w:bCs/>
          <w:color w:val="202124"/>
        </w:rPr>
        <w:t>文</w:t>
      </w:r>
    </w:p>
    <w:p w14:paraId="6785B9AF" w14:textId="77777777" w:rsidR="0065516A" w:rsidRPr="003B3359" w:rsidRDefault="0065516A" w:rsidP="00027AAC">
      <w:pPr>
        <w:numPr>
          <w:ilvl w:val="0"/>
          <w:numId w:val="22"/>
        </w:numPr>
        <w:ind w:left="0" w:firstLine="0"/>
        <w:contextualSpacing/>
        <w:rPr>
          <w:rFonts w:asciiTheme="majorBidi" w:hAnsiTheme="majorBidi" w:cstheme="majorBidi"/>
          <w:kern w:val="22"/>
          <w:lang w:eastAsia="x-none"/>
        </w:rPr>
      </w:pPr>
      <w:r w:rsidRPr="003B3359">
        <w:rPr>
          <w:rFonts w:asciiTheme="majorBidi" w:hAnsiTheme="majorBidi" w:cstheme="majorBidi"/>
          <w:kern w:val="22"/>
          <w:lang w:eastAsia="x-none"/>
        </w:rPr>
        <w:t>[</w:t>
      </w:r>
      <w:r w:rsidRPr="003B3359">
        <w:rPr>
          <w:rFonts w:hint="eastAsia"/>
        </w:rPr>
        <w:t>框架的成功执行需要责任和透明度，将通过有效的规划、</w:t>
      </w:r>
      <w:proofErr w:type="spellStart"/>
      <w:r w:rsidRPr="003B3359">
        <w:rPr>
          <w:rFonts w:ascii="SimSun" w:hAnsi="SimSun" w:cs="SimSun" w:hint="eastAsia"/>
          <w:b/>
          <w:bCs/>
          <w:color w:val="202124"/>
          <w:lang w:eastAsia="x-none"/>
        </w:rPr>
        <w:t>包括基于社区的监测信息系统和后续行动在内的</w:t>
      </w:r>
      <w:r w:rsidRPr="003B3359">
        <w:rPr>
          <w:rFonts w:hint="eastAsia"/>
        </w:rPr>
        <w:t>监测、报告和审查机制来支持责任和透明度</w:t>
      </w:r>
      <w:proofErr w:type="spellEnd"/>
      <w:r w:rsidRPr="003B3359">
        <w:rPr>
          <w:rFonts w:hint="eastAsia"/>
        </w:rPr>
        <w:t>。</w:t>
      </w:r>
      <w:r w:rsidRPr="003B3359">
        <w:rPr>
          <w:rFonts w:asciiTheme="majorBidi" w:hAnsiTheme="majorBidi" w:cstheme="majorBidi"/>
          <w:kern w:val="22"/>
          <w:lang w:eastAsia="x-none"/>
        </w:rPr>
        <w:t>[</w:t>
      </w:r>
      <w:r w:rsidRPr="003B3359">
        <w:rPr>
          <w:rFonts w:hint="eastAsia"/>
        </w:rPr>
        <w:t>各个国家和</w:t>
      </w:r>
      <w:r w:rsidRPr="003B3359">
        <w:rPr>
          <w:rFonts w:asciiTheme="majorBidi" w:hAnsiTheme="majorBidi" w:cstheme="majorBidi"/>
          <w:kern w:val="22"/>
          <w:lang w:eastAsia="x-none"/>
        </w:rPr>
        <w:t>]</w:t>
      </w:r>
      <w:r w:rsidRPr="003B3359">
        <w:rPr>
          <w:rFonts w:hint="eastAsia"/>
        </w:rPr>
        <w:t>公约缔约方有责任</w:t>
      </w:r>
      <w:r w:rsidRPr="003B3359">
        <w:rPr>
          <w:rFonts w:ascii="SimSun" w:hAnsi="SimSun" w:cs="SimSun" w:hint="eastAsia"/>
          <w:b/>
          <w:bCs/>
        </w:rPr>
        <w:t>根据《公约》第六和第二十六条，</w:t>
      </w:r>
      <w:proofErr w:type="spellStart"/>
      <w:r w:rsidRPr="003B3359">
        <w:rPr>
          <w:rFonts w:ascii="SimSun" w:hAnsi="SimSun" w:cs="SimSun" w:hint="eastAsia"/>
          <w:b/>
          <w:bCs/>
          <w:color w:val="202124"/>
          <w:lang w:eastAsia="x-none"/>
        </w:rPr>
        <w:t>在土著人民和当地社区以及相关利益攸关方的充分和有效参与下，</w:t>
      </w:r>
      <w:r w:rsidRPr="003B3359">
        <w:rPr>
          <w:rFonts w:hint="eastAsia"/>
        </w:rPr>
        <w:t>实施规划、监测、报告和审查机制</w:t>
      </w:r>
      <w:proofErr w:type="spellEnd"/>
      <w:r w:rsidRPr="003B3359">
        <w:rPr>
          <w:rFonts w:hint="eastAsia"/>
        </w:rPr>
        <w:t>。</w:t>
      </w:r>
      <w:r w:rsidRPr="003B3359">
        <w:rPr>
          <w:rFonts w:ascii="inherit" w:hAnsi="inherit" w:hint="eastAsia"/>
          <w:color w:val="202124"/>
          <w:lang w:eastAsia="x-none"/>
        </w:rPr>
        <w:t>[</w:t>
      </w:r>
      <w:proofErr w:type="spellStart"/>
      <w:r w:rsidRPr="003B3359">
        <w:rPr>
          <w:rFonts w:ascii="SimSun" w:hAnsi="SimSun" w:cs="SimSun" w:hint="eastAsia"/>
          <w:color w:val="202124"/>
          <w:lang w:eastAsia="x-none"/>
        </w:rPr>
        <w:t>这些</w:t>
      </w:r>
      <w:proofErr w:type="spellEnd"/>
      <w:r w:rsidRPr="003B3359">
        <w:rPr>
          <w:rFonts w:ascii="inherit" w:hAnsi="inherit" w:hint="eastAsia"/>
          <w:color w:val="202124"/>
          <w:lang w:eastAsia="x-none"/>
        </w:rPr>
        <w:t>]</w:t>
      </w:r>
      <w:r w:rsidRPr="003B3359">
        <w:rPr>
          <w:rFonts w:ascii="SimSun" w:hAnsi="SimSun" w:cs="SimSun" w:hint="eastAsia"/>
          <w:b/>
          <w:bCs/>
          <w:color w:val="202124"/>
          <w:lang w:eastAsia="x-none"/>
        </w:rPr>
        <w:t>强化</w:t>
      </w:r>
      <w:r w:rsidRPr="003B3359">
        <w:rPr>
          <w:rFonts w:ascii="SimSun" w:hAnsi="SimSun" w:cs="SimSun" w:hint="eastAsia"/>
          <w:color w:val="202124"/>
          <w:lang w:eastAsia="x-none"/>
        </w:rPr>
        <w:t>机制</w:t>
      </w:r>
      <w:r w:rsidRPr="003B3359">
        <w:rPr>
          <w:rFonts w:ascii="SimSun" w:hAnsi="SimSun" w:cs="SimSun" w:hint="eastAsia"/>
          <w:b/>
          <w:bCs/>
          <w:color w:val="202124"/>
          <w:lang w:eastAsia="x-none"/>
        </w:rPr>
        <w:t>必须是有效的、全面的和周期性的，并包括用于规划、监测、报告和审查的以下三个组成部分，</w:t>
      </w:r>
      <w:r w:rsidRPr="003B3359">
        <w:rPr>
          <w:rFonts w:ascii="SimSun" w:hAnsi="SimSun" w:cs="SimSun" w:hint="eastAsia"/>
          <w:color w:val="202124"/>
          <w:lang w:eastAsia="x-none"/>
        </w:rPr>
        <w:t>以便</w:t>
      </w:r>
      <w:r w:rsidRPr="003B3359">
        <w:rPr>
          <w:rFonts w:ascii="SimSun" w:hAnsi="SimSun" w:cs="SimSun" w:hint="eastAsia"/>
          <w:b/>
          <w:bCs/>
          <w:color w:val="202124"/>
          <w:lang w:eastAsia="x-none"/>
        </w:rPr>
        <w:t>更有效地加强实施、</w:t>
      </w:r>
      <w:r w:rsidRPr="003B3359">
        <w:rPr>
          <w:rFonts w:hint="eastAsia"/>
          <w:lang w:eastAsia="x-none"/>
        </w:rPr>
        <w:t>（</w:t>
      </w:r>
      <w:r w:rsidRPr="003B3359">
        <w:rPr>
          <w:rFonts w:ascii="Courier New" w:hAnsi="Courier New" w:cs="Courier New" w:hint="eastAsia"/>
          <w:lang w:val="en-US"/>
        </w:rPr>
        <w:t>通过以下方式，</w:t>
      </w:r>
      <w:r w:rsidRPr="003B3359">
        <w:rPr>
          <w:rFonts w:hint="eastAsia"/>
          <w:lang w:eastAsia="x-none"/>
        </w:rPr>
        <w:t>）</w:t>
      </w:r>
      <w:r w:rsidRPr="003B3359">
        <w:rPr>
          <w:rFonts w:ascii="inherit" w:hAnsi="inherit" w:hint="eastAsia"/>
          <w:color w:val="202124"/>
          <w:lang w:eastAsia="x-none"/>
        </w:rPr>
        <w:t>[</w:t>
      </w:r>
      <w:r w:rsidRPr="003B3359">
        <w:rPr>
          <w:rFonts w:hint="eastAsia"/>
        </w:rPr>
        <w:t>向所有人通报</w:t>
      </w:r>
      <w:proofErr w:type="spellStart"/>
      <w:r w:rsidRPr="003B3359">
        <w:rPr>
          <w:rFonts w:ascii="SimSun" w:hAnsi="SimSun" w:cs="SimSun" w:hint="eastAsia"/>
          <w:color w:val="202124"/>
          <w:lang w:eastAsia="x-none"/>
        </w:rPr>
        <w:t>在</w:t>
      </w:r>
      <w:r w:rsidRPr="003B3359">
        <w:rPr>
          <w:rFonts w:ascii="SimSun" w:hAnsi="SimSun" w:cs="SimSun" w:hint="eastAsia"/>
          <w:b/>
          <w:bCs/>
          <w:color w:val="202124"/>
          <w:lang w:eastAsia="x-none"/>
        </w:rPr>
        <w:t>通过全球生物多样性框架之后</w:t>
      </w:r>
      <w:proofErr w:type="spellEnd"/>
      <w:r w:rsidRPr="003B3359">
        <w:rPr>
          <w:rFonts w:ascii="inherit" w:hAnsi="inherit" w:hint="eastAsia"/>
          <w:b/>
          <w:bCs/>
          <w:color w:val="202124"/>
          <w:lang w:eastAsia="x-none"/>
        </w:rPr>
        <w:t xml:space="preserve"> [</w:t>
      </w:r>
      <w:proofErr w:type="spellStart"/>
      <w:r w:rsidRPr="003B3359">
        <w:rPr>
          <w:rFonts w:ascii="SimSun" w:hAnsi="SimSun" w:cs="SimSun" w:hint="eastAsia"/>
          <w:b/>
          <w:bCs/>
          <w:color w:val="202124"/>
          <w:lang w:eastAsia="x-none"/>
        </w:rPr>
        <w:t>修订或更新的国家生物多样性</w:t>
      </w:r>
      <w:proofErr w:type="spellEnd"/>
      <w:r w:rsidRPr="003B3359">
        <w:rPr>
          <w:rFonts w:ascii="inherit" w:hAnsi="inherit" w:hint="eastAsia"/>
          <w:b/>
          <w:bCs/>
          <w:color w:val="202124"/>
          <w:lang w:eastAsia="x-none"/>
        </w:rPr>
        <w:t>]</w:t>
      </w:r>
      <w:proofErr w:type="spellStart"/>
      <w:r w:rsidRPr="003B3359">
        <w:rPr>
          <w:rFonts w:ascii="SimSun" w:hAnsi="SimSun" w:cs="SimSun" w:hint="eastAsia"/>
          <w:b/>
          <w:bCs/>
          <w:color w:val="202124"/>
          <w:lang w:eastAsia="x-none"/>
        </w:rPr>
        <w:t>的行动计划的</w:t>
      </w:r>
      <w:r w:rsidRPr="003B3359">
        <w:rPr>
          <w:rFonts w:ascii="SimSun" w:hAnsi="SimSun" w:cs="SimSun" w:hint="eastAsia"/>
          <w:color w:val="202124"/>
          <w:lang w:eastAsia="x-none"/>
        </w:rPr>
        <w:t>进展情况</w:t>
      </w:r>
      <w:r w:rsidRPr="003B3359">
        <w:rPr>
          <w:rFonts w:ascii="SimSun" w:hAnsi="SimSun" w:cs="SimSun" w:hint="eastAsia"/>
          <w:b/>
          <w:bCs/>
          <w:color w:val="202124"/>
          <w:lang w:eastAsia="x-none"/>
        </w:rPr>
        <w:t>，就各缔约方为执行《公约》和全球生物多样性框架的规定而采取的措施以及对执行框架集体执行努力作出评估</w:t>
      </w:r>
      <w:proofErr w:type="spellEnd"/>
      <w:r w:rsidRPr="003B3359">
        <w:rPr>
          <w:rFonts w:ascii="inherit" w:hAnsi="inherit" w:hint="eastAsia"/>
          <w:b/>
          <w:bCs/>
          <w:color w:val="202124"/>
          <w:lang w:eastAsia="x-none"/>
        </w:rPr>
        <w:t>[</w:t>
      </w:r>
      <w:proofErr w:type="spellStart"/>
      <w:r w:rsidRPr="003B3359">
        <w:rPr>
          <w:rFonts w:ascii="SimSun" w:hAnsi="SimSun" w:cs="SimSun" w:hint="eastAsia"/>
          <w:b/>
          <w:bCs/>
          <w:color w:val="202124"/>
          <w:lang w:eastAsia="x-none"/>
        </w:rPr>
        <w:t>全球盘点</w:t>
      </w:r>
      <w:proofErr w:type="spellEnd"/>
      <w:r w:rsidRPr="003B3359">
        <w:rPr>
          <w:rFonts w:ascii="inherit" w:hAnsi="inherit" w:hint="eastAsia"/>
          <w:b/>
          <w:bCs/>
          <w:color w:val="202124"/>
          <w:lang w:eastAsia="x-none"/>
        </w:rPr>
        <w:t>]</w:t>
      </w:r>
      <w:proofErr w:type="spellStart"/>
      <w:r w:rsidRPr="003B3359">
        <w:rPr>
          <w:rFonts w:ascii="SimSun" w:hAnsi="SimSun" w:cs="SimSun" w:hint="eastAsia"/>
          <w:b/>
          <w:bCs/>
          <w:color w:val="202124"/>
          <w:lang w:eastAsia="x-none"/>
        </w:rPr>
        <w:t>后就这些措施的有效性定期提出国家报告，允许</w:t>
      </w:r>
      <w:proofErr w:type="spellEnd"/>
      <w:r w:rsidRPr="003B3359">
        <w:rPr>
          <w:rFonts w:ascii="inherit" w:hAnsi="inherit" w:hint="eastAsia"/>
          <w:b/>
          <w:bCs/>
          <w:color w:val="202124"/>
          <w:lang w:eastAsia="x-none"/>
        </w:rPr>
        <w:t>]</w:t>
      </w:r>
      <w:r w:rsidRPr="003B3359">
        <w:rPr>
          <w:rFonts w:ascii="SimSun" w:hAnsi="SimSun" w:cs="SimSun" w:hint="eastAsia"/>
          <w:b/>
          <w:bCs/>
          <w:color w:val="202124"/>
          <w:lang w:eastAsia="x-none"/>
        </w:rPr>
        <w:t>，</w:t>
      </w:r>
      <w:r w:rsidRPr="003B3359">
        <w:rPr>
          <w:rFonts w:ascii="inherit" w:hAnsi="inherit" w:hint="eastAsia"/>
          <w:color w:val="202124"/>
          <w:lang w:eastAsia="x-none"/>
        </w:rPr>
        <w:t>[</w:t>
      </w:r>
      <w:proofErr w:type="spellStart"/>
      <w:r w:rsidRPr="003B3359">
        <w:rPr>
          <w:rFonts w:ascii="SimSun" w:hAnsi="SimSun" w:cs="SimSun" w:hint="eastAsia"/>
          <w:color w:val="202124"/>
          <w:lang w:eastAsia="x-none"/>
        </w:rPr>
        <w:t>及时修正</w:t>
      </w:r>
      <w:proofErr w:type="spellEnd"/>
      <w:r w:rsidRPr="003B3359">
        <w:rPr>
          <w:rFonts w:ascii="inherit" w:hAnsi="inherit" w:hint="eastAsia"/>
          <w:color w:val="202124"/>
          <w:lang w:eastAsia="x-none"/>
        </w:rPr>
        <w:t>]</w:t>
      </w:r>
      <w:proofErr w:type="spellStart"/>
      <w:r w:rsidRPr="003B3359">
        <w:rPr>
          <w:rFonts w:ascii="SimSun" w:hAnsi="SimSun" w:cs="SimSun" w:hint="eastAsia"/>
          <w:b/>
          <w:bCs/>
          <w:color w:val="202124"/>
          <w:lang w:eastAsia="x-none"/>
        </w:rPr>
        <w:t>国家为实现《公约》和全球生物多样性框架的各项目标而做出的努力</w:t>
      </w:r>
      <w:proofErr w:type="spellEnd"/>
      <w:r w:rsidRPr="003B3359">
        <w:rPr>
          <w:rFonts w:ascii="inherit" w:hAnsi="inherit" w:hint="eastAsia"/>
          <w:b/>
          <w:bCs/>
          <w:color w:val="202124"/>
          <w:lang w:eastAsia="x-none"/>
        </w:rPr>
        <w:t>]</w:t>
      </w:r>
      <w:r w:rsidRPr="003B3359">
        <w:rPr>
          <w:rFonts w:ascii="SimSun" w:hAnsi="SimSun" w:cs="SimSun" w:hint="eastAsia"/>
          <w:b/>
          <w:bCs/>
          <w:color w:val="202124"/>
          <w:lang w:eastAsia="x-none"/>
        </w:rPr>
        <w:t>，</w:t>
      </w:r>
      <w:proofErr w:type="spellStart"/>
      <w:r w:rsidRPr="003B3359">
        <w:rPr>
          <w:rFonts w:hint="eastAsia"/>
        </w:rPr>
        <w:t>和提供信息投入，用于编制下一个全球生物多样性框架，同时把国家和国际一级的</w:t>
      </w:r>
      <w:r w:rsidRPr="003B3359">
        <w:rPr>
          <w:rFonts w:hint="eastAsia"/>
          <w:b/>
          <w:bCs/>
          <w:lang w:eastAsia="x-none"/>
        </w:rPr>
        <w:t>行政</w:t>
      </w:r>
      <w:r w:rsidRPr="003B3359">
        <w:rPr>
          <w:rFonts w:hint="eastAsia"/>
        </w:rPr>
        <w:t>负担降至最低</w:t>
      </w:r>
      <w:proofErr w:type="spellEnd"/>
      <w:r w:rsidRPr="003B3359">
        <w:rPr>
          <w:rFonts w:hint="eastAsia"/>
          <w:lang w:eastAsia="x-none"/>
        </w:rPr>
        <w:t>，</w:t>
      </w:r>
      <w:r w:rsidRPr="003B3359">
        <w:rPr>
          <w:rFonts w:hint="eastAsia"/>
          <w:b/>
          <w:bCs/>
          <w:lang w:eastAsia="x-none"/>
        </w:rPr>
        <w:t>正</w:t>
      </w:r>
      <w:r w:rsidRPr="003B3359">
        <w:rPr>
          <w:rFonts w:ascii="SimSun" w:hAnsi="SimSun" w:cs="SimSun" w:hint="eastAsia"/>
          <w:b/>
          <w:bCs/>
          <w:lang w:eastAsia="x-none"/>
        </w:rPr>
        <w:t>如第</w:t>
      </w:r>
      <w:r w:rsidRPr="003B3359">
        <w:rPr>
          <w:rFonts w:ascii="SimSun" w:hAnsi="SimSun" w:cs="SimSun"/>
          <w:b/>
          <w:bCs/>
          <w:lang w:eastAsia="x-none"/>
        </w:rPr>
        <w:t>15/--</w:t>
      </w:r>
      <w:proofErr w:type="spellStart"/>
      <w:r w:rsidRPr="003B3359">
        <w:rPr>
          <w:rFonts w:ascii="SimSun" w:hAnsi="SimSun" w:cs="SimSun" w:hint="eastAsia"/>
          <w:b/>
          <w:bCs/>
          <w:lang w:eastAsia="x-none"/>
        </w:rPr>
        <w:t>号决定</w:t>
      </w:r>
      <w:proofErr w:type="spellEnd"/>
      <w:r w:rsidRPr="003B3359">
        <w:rPr>
          <w:b/>
          <w:bCs/>
        </w:rPr>
        <w:t xml:space="preserve"> (</w:t>
      </w:r>
      <w:proofErr w:type="spellStart"/>
      <w:r w:rsidRPr="003B3359">
        <w:rPr>
          <w:rFonts w:hint="eastAsia"/>
          <w:b/>
          <w:bCs/>
          <w:lang w:eastAsia="x-none"/>
        </w:rPr>
        <w:t>缔约方大会的</w:t>
      </w:r>
      <w:r w:rsidRPr="003B3359">
        <w:rPr>
          <w:rFonts w:hint="eastAsia"/>
          <w:b/>
          <w:bCs/>
        </w:rPr>
        <w:t>相关决定</w:t>
      </w:r>
      <w:proofErr w:type="spellEnd"/>
      <w:r w:rsidRPr="003B3359">
        <w:rPr>
          <w:b/>
          <w:bCs/>
        </w:rPr>
        <w:t>)</w:t>
      </w:r>
      <w:r w:rsidRPr="003B3359">
        <w:rPr>
          <w:rFonts w:hint="eastAsia"/>
          <w:b/>
          <w:bCs/>
        </w:rPr>
        <w:t>所阐述：</w:t>
      </w:r>
      <w:r w:rsidRPr="003B3359">
        <w:rPr>
          <w:rFonts w:asciiTheme="majorBidi" w:eastAsia="Symbol" w:hAnsiTheme="majorBidi" w:cstheme="majorBidi"/>
          <w:kern w:val="22"/>
          <w:vertAlign w:val="superscript"/>
          <w:lang w:eastAsia="x-none"/>
        </w:rPr>
        <w:t>[1]</w:t>
      </w:r>
    </w:p>
    <w:p w14:paraId="10314B0A" w14:textId="77777777" w:rsidR="0065516A" w:rsidRPr="003B3359" w:rsidRDefault="0065516A" w:rsidP="00027AAC">
      <w:pPr>
        <w:numPr>
          <w:ilvl w:val="0"/>
          <w:numId w:val="21"/>
        </w:numPr>
        <w:suppressLineNumbers/>
        <w:suppressAutoHyphens/>
        <w:spacing w:before="120" w:after="120" w:line="259" w:lineRule="auto"/>
        <w:ind w:left="980" w:hanging="490"/>
        <w:rPr>
          <w:rFonts w:ascii="SimSun" w:hAnsi="SimSun" w:cs="SimSun"/>
          <w:color w:val="202124"/>
          <w:lang w:eastAsia="x-none"/>
        </w:rPr>
      </w:pPr>
      <w:r w:rsidRPr="003B3359">
        <w:rPr>
          <w:rFonts w:ascii="inherit" w:hAnsi="inherit" w:hint="eastAsia"/>
          <w:color w:val="202124"/>
          <w:lang w:eastAsia="x-none"/>
        </w:rPr>
        <w:t xml:space="preserve"> [</w:t>
      </w:r>
      <w:proofErr w:type="spellStart"/>
      <w:r w:rsidRPr="003B3359">
        <w:rPr>
          <w:rFonts w:ascii="SimSun" w:hAnsi="SimSun" w:cs="SimSun" w:hint="eastAsia"/>
          <w:color w:val="202124"/>
          <w:lang w:eastAsia="x-none"/>
        </w:rPr>
        <w:t>制定国家</w:t>
      </w:r>
      <w:r w:rsidRPr="003B3359">
        <w:rPr>
          <w:rFonts w:ascii="SimSun" w:hAnsi="SimSun" w:cs="SimSun" w:hint="eastAsia"/>
          <w:color w:val="202124"/>
        </w:rPr>
        <w:t>行动</w:t>
      </w:r>
      <w:r w:rsidRPr="003B3359">
        <w:rPr>
          <w:rFonts w:ascii="SimSun" w:hAnsi="SimSun" w:cs="SimSun" w:hint="eastAsia"/>
          <w:color w:val="202124"/>
          <w:lang w:eastAsia="x-none"/>
        </w:rPr>
        <w:t>目标（作为国家</w:t>
      </w:r>
      <w:r w:rsidRPr="003B3359">
        <w:rPr>
          <w:rFonts w:ascii="SimSun" w:hAnsi="SimSun" w:cs="SimSun" w:hint="eastAsia"/>
          <w:b/>
          <w:bCs/>
          <w:color w:val="202124"/>
          <w:lang w:eastAsia="x-none"/>
        </w:rPr>
        <w:t>生物多样性</w:t>
      </w:r>
      <w:r w:rsidRPr="003B3359">
        <w:rPr>
          <w:rFonts w:ascii="SimSun" w:hAnsi="SimSun" w:cs="SimSun" w:hint="eastAsia"/>
          <w:color w:val="202124"/>
          <w:lang w:eastAsia="x-none"/>
        </w:rPr>
        <w:t>战略和行动计划的一部分</w:t>
      </w:r>
      <w:r w:rsidRPr="003B3359">
        <w:rPr>
          <w:rFonts w:ascii="SimSun" w:hAnsi="SimSun" w:cs="SimSun" w:hint="eastAsia"/>
          <w:color w:val="202124"/>
        </w:rPr>
        <w:t>并</w:t>
      </w:r>
      <w:proofErr w:type="spellEnd"/>
      <w:proofErr w:type="gramStart"/>
      <w:r w:rsidRPr="003B3359">
        <w:rPr>
          <w:rFonts w:ascii="SimSun" w:hAnsi="SimSun" w:cs="SimSun" w:hint="eastAsia"/>
          <w:color w:val="202124"/>
          <w:lang w:eastAsia="x-none"/>
        </w:rPr>
        <w:t>）</w:t>
      </w:r>
      <w:r w:rsidRPr="003B3359">
        <w:rPr>
          <w:rFonts w:ascii="inherit" w:hAnsi="inherit" w:hint="eastAsia"/>
          <w:b/>
          <w:bCs/>
          <w:color w:val="202124"/>
          <w:lang w:eastAsia="x-none"/>
        </w:rPr>
        <w:t>[</w:t>
      </w:r>
      <w:proofErr w:type="spellStart"/>
      <w:proofErr w:type="gramEnd"/>
      <w:r w:rsidRPr="003B3359">
        <w:rPr>
          <w:rFonts w:ascii="SimSun" w:hAnsi="SimSun" w:cs="SimSun" w:hint="eastAsia"/>
          <w:b/>
          <w:bCs/>
          <w:color w:val="202124"/>
          <w:lang w:eastAsia="x-none"/>
        </w:rPr>
        <w:t>修订和更新）国家生物多样性战略和行动计划</w:t>
      </w:r>
      <w:r w:rsidRPr="003B3359">
        <w:rPr>
          <w:rFonts w:ascii="SimSun" w:hAnsi="SimSun" w:cs="SimSun" w:hint="eastAsia"/>
          <w:color w:val="202124"/>
          <w:lang w:eastAsia="x-none"/>
        </w:rPr>
        <w:t>作为</w:t>
      </w:r>
      <w:r w:rsidRPr="003B3359">
        <w:rPr>
          <w:rFonts w:ascii="SimSun" w:hAnsi="SimSun" w:cs="SimSun" w:hint="eastAsia"/>
          <w:color w:val="202124"/>
        </w:rPr>
        <w:t>对</w:t>
      </w:r>
      <w:proofErr w:type="spellEnd"/>
      <w:r w:rsidRPr="003B3359">
        <w:rPr>
          <w:rFonts w:ascii="inherit" w:hAnsi="inherit" w:hint="eastAsia"/>
          <w:color w:val="202124"/>
          <w:lang w:eastAsia="x-none"/>
        </w:rPr>
        <w:t xml:space="preserve"> [</w:t>
      </w:r>
      <w:proofErr w:type="spellStart"/>
      <w:r w:rsidRPr="003B3359">
        <w:rPr>
          <w:rFonts w:ascii="SimSun" w:hAnsi="SimSun" w:cs="SimSun" w:hint="eastAsia"/>
          <w:color w:val="202124"/>
          <w:lang w:eastAsia="x-none"/>
        </w:rPr>
        <w:t>实现</w:t>
      </w:r>
      <w:r w:rsidRPr="003B3359">
        <w:rPr>
          <w:rFonts w:ascii="SimSun" w:hAnsi="SimSun" w:cs="SimSun" w:hint="eastAsia"/>
          <w:b/>
          <w:bCs/>
          <w:color w:val="202124"/>
          <w:lang w:eastAsia="x-none"/>
        </w:rPr>
        <w:t>所有</w:t>
      </w:r>
      <w:r w:rsidRPr="003B3359">
        <w:rPr>
          <w:rFonts w:ascii="SimSun" w:hAnsi="SimSun" w:cs="SimSun" w:hint="eastAsia"/>
          <w:color w:val="202124"/>
          <w:lang w:eastAsia="x-none"/>
        </w:rPr>
        <w:t>全球目标</w:t>
      </w:r>
      <w:r w:rsidRPr="003B3359">
        <w:rPr>
          <w:rFonts w:ascii="SimSun" w:hAnsi="SimSun" w:cs="SimSun" w:hint="eastAsia"/>
          <w:b/>
          <w:bCs/>
          <w:color w:val="202124"/>
          <w:lang w:eastAsia="x-none"/>
        </w:rPr>
        <w:t>和具体目标</w:t>
      </w:r>
      <w:proofErr w:type="spellEnd"/>
      <w:r w:rsidRPr="003B3359">
        <w:rPr>
          <w:rFonts w:ascii="inherit" w:hAnsi="inherit" w:hint="eastAsia"/>
          <w:color w:val="202124"/>
          <w:lang w:eastAsia="x-none"/>
        </w:rPr>
        <w:t>]</w:t>
      </w:r>
      <w:r w:rsidRPr="003B3359">
        <w:rPr>
          <w:rFonts w:ascii="SimSun" w:hAnsi="SimSun" w:cs="SimSun" w:hint="eastAsia"/>
          <w:b/>
          <w:bCs/>
          <w:color w:val="202124"/>
        </w:rPr>
        <w:t>的</w:t>
      </w:r>
      <w:proofErr w:type="spellStart"/>
      <w:r w:rsidRPr="003B3359">
        <w:rPr>
          <w:rFonts w:ascii="SimSun" w:hAnsi="SimSun" w:cs="SimSun" w:hint="eastAsia"/>
          <w:color w:val="202124"/>
          <w:lang w:eastAsia="x-none"/>
        </w:rPr>
        <w:t>贡献</w:t>
      </w:r>
      <w:proofErr w:type="spellEnd"/>
      <w:r w:rsidRPr="003B3359">
        <w:rPr>
          <w:rFonts w:ascii="inherit" w:hAnsi="inherit" w:hint="eastAsia"/>
          <w:color w:val="202124"/>
          <w:lang w:eastAsia="x-none"/>
        </w:rPr>
        <w:t>] [</w:t>
      </w:r>
      <w:proofErr w:type="spellStart"/>
      <w:r w:rsidRPr="003B3359">
        <w:rPr>
          <w:rFonts w:ascii="SimSun" w:hAnsi="SimSun" w:cs="SimSun" w:hint="eastAsia"/>
          <w:b/>
          <w:bCs/>
          <w:color w:val="202124"/>
          <w:lang w:eastAsia="x-none"/>
        </w:rPr>
        <w:t>与全球目标相称并保持一致</w:t>
      </w:r>
      <w:proofErr w:type="spellEnd"/>
      <w:r w:rsidRPr="003B3359">
        <w:rPr>
          <w:rFonts w:ascii="inherit" w:hAnsi="inherit" w:hint="eastAsia"/>
          <w:color w:val="202124"/>
          <w:lang w:eastAsia="x-none"/>
        </w:rPr>
        <w:t>][</w:t>
      </w:r>
      <w:proofErr w:type="spellStart"/>
      <w:r w:rsidRPr="003B3359">
        <w:rPr>
          <w:rFonts w:ascii="SimSun" w:hAnsi="SimSun" w:cs="SimSun" w:hint="eastAsia"/>
          <w:b/>
          <w:bCs/>
          <w:color w:val="202124"/>
          <w:lang w:eastAsia="x-none"/>
        </w:rPr>
        <w:t>包括生物多样性相关协定缔约方的适当承诺，以</w:t>
      </w:r>
      <w:proofErr w:type="spellEnd"/>
      <w:r w:rsidRPr="003B3359">
        <w:rPr>
          <w:rFonts w:ascii="SimSun" w:hAnsi="SimSun" w:cs="SimSun" w:hint="eastAsia"/>
          <w:b/>
          <w:bCs/>
          <w:color w:val="202124"/>
          <w:lang w:eastAsia="x-none"/>
        </w:rPr>
        <w:t>]</w:t>
      </w:r>
      <w:proofErr w:type="spellStart"/>
      <w:r w:rsidRPr="003B3359">
        <w:rPr>
          <w:rFonts w:ascii="SimSun" w:hAnsi="SimSun" w:cs="SimSun" w:hint="eastAsia"/>
          <w:b/>
          <w:bCs/>
          <w:color w:val="202124"/>
          <w:lang w:eastAsia="x-none"/>
        </w:rPr>
        <w:t>根据各国实现可持续发展的不同方法、愿景和模式</w:t>
      </w:r>
      <w:proofErr w:type="spellEnd"/>
      <w:r w:rsidRPr="003B3359">
        <w:rPr>
          <w:rFonts w:ascii="SimSun" w:hAnsi="SimSun" w:cs="SimSun" w:hint="eastAsia"/>
          <w:b/>
          <w:bCs/>
          <w:color w:val="202124"/>
          <w:lang w:eastAsia="x-none"/>
        </w:rPr>
        <w:t>[</w:t>
      </w:r>
      <w:proofErr w:type="spellStart"/>
      <w:r w:rsidRPr="003B3359">
        <w:rPr>
          <w:rFonts w:ascii="SimSun" w:hAnsi="SimSun" w:cs="SimSun" w:hint="eastAsia"/>
          <w:b/>
          <w:bCs/>
          <w:color w:val="202124"/>
          <w:lang w:eastAsia="x-none"/>
        </w:rPr>
        <w:t>实现国家实施的协同</w:t>
      </w:r>
      <w:r w:rsidRPr="003B3359">
        <w:rPr>
          <w:rFonts w:ascii="SimSun" w:hAnsi="SimSun" w:cs="SimSun" w:hint="eastAsia"/>
          <w:b/>
          <w:bCs/>
          <w:color w:val="202124"/>
        </w:rPr>
        <w:t>增效</w:t>
      </w:r>
      <w:proofErr w:type="spellEnd"/>
      <w:r w:rsidRPr="003B3359">
        <w:rPr>
          <w:rFonts w:ascii="SimSun" w:hAnsi="SimSun" w:cs="SimSun" w:hint="eastAsia"/>
          <w:b/>
          <w:bCs/>
          <w:color w:val="202124"/>
          <w:lang w:eastAsia="x-none"/>
        </w:rPr>
        <w:t>]</w:t>
      </w:r>
      <w:r w:rsidRPr="003B3359">
        <w:rPr>
          <w:rFonts w:ascii="SimSun" w:hAnsi="SimSun" w:cs="SimSun" w:hint="eastAsia"/>
          <w:color w:val="202124"/>
          <w:lang w:eastAsia="x-none"/>
        </w:rPr>
        <w:t>；</w:t>
      </w:r>
    </w:p>
    <w:p w14:paraId="4E1877A7" w14:textId="77777777" w:rsidR="0065516A" w:rsidRPr="003B3359" w:rsidRDefault="0065516A" w:rsidP="00582424">
      <w:pPr>
        <w:ind w:left="979"/>
        <w:rPr>
          <w:rFonts w:asciiTheme="majorBidi" w:hAnsiTheme="majorBidi" w:cstheme="majorBidi"/>
          <w:kern w:val="22"/>
        </w:rPr>
      </w:pPr>
      <w:r w:rsidRPr="003B3359">
        <w:rPr>
          <w:rFonts w:asciiTheme="majorBidi" w:hAnsiTheme="majorBidi" w:cstheme="majorBidi"/>
          <w:b/>
          <w:bCs/>
          <w:kern w:val="22"/>
        </w:rPr>
        <w:t>(a)</w:t>
      </w:r>
      <w:r w:rsidRPr="00582424">
        <w:rPr>
          <w:rFonts w:ascii="SimSun" w:eastAsia="KaiTi" w:hAnsi="SimSun" w:cs="SimSun" w:hint="eastAsia"/>
          <w:b/>
          <w:bCs/>
          <w:color w:val="202124"/>
        </w:rPr>
        <w:t>之二</w:t>
      </w:r>
      <w:r w:rsidRPr="003B3359">
        <w:rPr>
          <w:rFonts w:asciiTheme="majorBidi" w:eastAsia="Symbol" w:hAnsiTheme="majorBidi" w:cstheme="majorBidi"/>
          <w:b/>
          <w:bCs/>
          <w:color w:val="000000" w:themeColor="text1"/>
          <w:kern w:val="22"/>
        </w:rPr>
        <w:t>.</w:t>
      </w:r>
      <w:r w:rsidRPr="003B3359">
        <w:rPr>
          <w:rFonts w:asciiTheme="majorBidi" w:hAnsiTheme="majorBidi" w:cstheme="majorBidi"/>
          <w:b/>
          <w:bCs/>
          <w:kern w:val="22"/>
        </w:rPr>
        <w:t xml:space="preserve"> [</w:t>
      </w:r>
      <w:r w:rsidRPr="003B3359">
        <w:rPr>
          <w:rFonts w:hint="eastAsia"/>
          <w:b/>
          <w:bCs/>
          <w:color w:val="202124"/>
        </w:rPr>
        <w:t>在</w:t>
      </w:r>
      <w:r w:rsidRPr="003B3359">
        <w:rPr>
          <w:b/>
          <w:bCs/>
          <w:color w:val="202124"/>
        </w:rPr>
        <w:t>xx</w:t>
      </w:r>
      <w:r w:rsidRPr="003B3359">
        <w:rPr>
          <w:rFonts w:hint="eastAsia"/>
          <w:b/>
          <w:bCs/>
          <w:color w:val="202124"/>
        </w:rPr>
        <w:t>之前</w:t>
      </w:r>
      <w:r w:rsidRPr="003B3359">
        <w:rPr>
          <w:rFonts w:ascii="SimSun" w:hAnsi="SimSun" w:cs="SimSun" w:hint="eastAsia"/>
          <w:b/>
          <w:bCs/>
          <w:color w:val="202124"/>
        </w:rPr>
        <w:t>，将该框架及其目标转化为相关的国家和区域规划进程，</w:t>
      </w:r>
      <w:proofErr w:type="gramStart"/>
      <w:r w:rsidRPr="003B3359">
        <w:rPr>
          <w:rFonts w:ascii="SimSun" w:hAnsi="SimSun" w:cs="SimSun" w:hint="eastAsia"/>
          <w:b/>
          <w:bCs/>
          <w:color w:val="202124"/>
        </w:rPr>
        <w:t>包括强化</w:t>
      </w:r>
      <w:r w:rsidRPr="003B3359">
        <w:rPr>
          <w:rFonts w:ascii="inherit" w:hAnsi="inherit" w:hint="eastAsia"/>
          <w:b/>
          <w:bCs/>
          <w:color w:val="202124"/>
        </w:rPr>
        <w:t>][</w:t>
      </w:r>
      <w:proofErr w:type="gramEnd"/>
      <w:r w:rsidRPr="003B3359">
        <w:rPr>
          <w:rFonts w:ascii="SimSun" w:hAnsi="SimSun" w:cs="SimSun" w:hint="eastAsia"/>
          <w:b/>
          <w:bCs/>
          <w:color w:val="202124"/>
        </w:rPr>
        <w:t>通报修订或更新</w:t>
      </w:r>
      <w:r w:rsidRPr="003B3359">
        <w:rPr>
          <w:rFonts w:ascii="inherit" w:hAnsi="inherit" w:hint="eastAsia"/>
          <w:b/>
          <w:bCs/>
          <w:color w:val="202124"/>
        </w:rPr>
        <w:t>][</w:t>
      </w:r>
      <w:r w:rsidRPr="003B3359">
        <w:rPr>
          <w:rFonts w:ascii="SimSun" w:hAnsi="SimSun" w:cs="SimSun" w:hint="eastAsia"/>
          <w:b/>
          <w:bCs/>
          <w:color w:val="202124"/>
        </w:rPr>
        <w:t>更新</w:t>
      </w:r>
      <w:r w:rsidRPr="003B3359">
        <w:rPr>
          <w:rFonts w:ascii="inherit" w:hAnsi="inherit" w:hint="eastAsia"/>
          <w:b/>
          <w:bCs/>
          <w:color w:val="202124"/>
        </w:rPr>
        <w:t>]</w:t>
      </w:r>
      <w:r w:rsidRPr="003B3359">
        <w:rPr>
          <w:rFonts w:ascii="SimSun" w:hAnsi="SimSun" w:cs="SimSun" w:hint="eastAsia"/>
          <w:b/>
          <w:bCs/>
          <w:color w:val="202124"/>
        </w:rPr>
        <w:t>国家生物多样性战略和行动计划，</w:t>
      </w:r>
      <w:r w:rsidRPr="003B3359">
        <w:rPr>
          <w:rFonts w:ascii="inherit" w:hAnsi="inherit" w:hint="eastAsia"/>
          <w:b/>
          <w:bCs/>
          <w:color w:val="202124"/>
        </w:rPr>
        <w:t>[</w:t>
      </w:r>
      <w:r w:rsidRPr="003B3359">
        <w:rPr>
          <w:rFonts w:ascii="SimSun" w:hAnsi="SimSun" w:cs="SimSun" w:hint="eastAsia"/>
          <w:b/>
          <w:bCs/>
          <w:color w:val="202124"/>
        </w:rPr>
        <w:t>在需要时</w:t>
      </w:r>
      <w:r w:rsidRPr="003B3359">
        <w:rPr>
          <w:rFonts w:ascii="inherit" w:hAnsi="inherit" w:hint="eastAsia"/>
          <w:b/>
          <w:bCs/>
          <w:color w:val="202124"/>
        </w:rPr>
        <w:t>][</w:t>
      </w:r>
      <w:r w:rsidRPr="003B3359">
        <w:rPr>
          <w:rFonts w:ascii="SimSun" w:hAnsi="SimSun" w:cs="SimSun" w:hint="eastAsia"/>
          <w:b/>
          <w:bCs/>
          <w:color w:val="202124"/>
        </w:rPr>
        <w:t>和其他相关战略和计划</w:t>
      </w:r>
      <w:r w:rsidRPr="003B3359">
        <w:rPr>
          <w:rFonts w:ascii="inherit" w:hAnsi="inherit" w:hint="eastAsia"/>
          <w:b/>
          <w:bCs/>
          <w:color w:val="202124"/>
        </w:rPr>
        <w:t>]</w:t>
      </w:r>
      <w:r w:rsidRPr="003B3359">
        <w:rPr>
          <w:rFonts w:ascii="SimSun" w:hAnsi="SimSun" w:cs="SimSun" w:hint="eastAsia"/>
          <w:b/>
          <w:bCs/>
          <w:color w:val="202124"/>
        </w:rPr>
        <w:t>，</w:t>
      </w:r>
      <w:r w:rsidRPr="003B3359">
        <w:rPr>
          <w:rFonts w:ascii="inherit" w:hAnsi="inherit" w:hint="eastAsia"/>
          <w:b/>
          <w:bCs/>
          <w:color w:val="202124"/>
        </w:rPr>
        <w:t>[</w:t>
      </w:r>
      <w:r w:rsidRPr="003B3359">
        <w:rPr>
          <w:rFonts w:ascii="SimSun" w:hAnsi="SimSun" w:cs="SimSun" w:hint="eastAsia"/>
          <w:b/>
          <w:bCs/>
          <w:color w:val="202124"/>
        </w:rPr>
        <w:t>具体说明国家将如何努力促进实现全球生物多样性框架中的全球长期目标和行动目标</w:t>
      </w:r>
      <w:r w:rsidRPr="003B3359">
        <w:rPr>
          <w:rFonts w:ascii="inherit" w:hAnsi="inherit" w:hint="eastAsia"/>
          <w:b/>
          <w:bCs/>
          <w:color w:val="202124"/>
        </w:rPr>
        <w:t>][</w:t>
      </w:r>
      <w:r w:rsidRPr="003B3359">
        <w:rPr>
          <w:rFonts w:ascii="SimSun" w:hAnsi="SimSun" w:cs="SimSun" w:hint="eastAsia"/>
          <w:b/>
          <w:bCs/>
          <w:color w:val="202124"/>
        </w:rPr>
        <w:t>与全球长期目标和行动目标保持一致</w:t>
      </w:r>
      <w:r w:rsidRPr="003B3359">
        <w:rPr>
          <w:rFonts w:ascii="inherit" w:hAnsi="inherit" w:hint="eastAsia"/>
          <w:b/>
          <w:bCs/>
          <w:color w:val="202124"/>
        </w:rPr>
        <w:t>][</w:t>
      </w:r>
      <w:r w:rsidRPr="003B3359">
        <w:rPr>
          <w:rFonts w:ascii="SimSun" w:hAnsi="SimSun" w:cs="SimSun" w:hint="eastAsia"/>
          <w:b/>
          <w:bCs/>
          <w:color w:val="202124"/>
        </w:rPr>
        <w:t>根据</w:t>
      </w:r>
      <w:r w:rsidRPr="003B3359">
        <w:rPr>
          <w:rFonts w:ascii="inherit" w:hAnsi="inherit" w:hint="eastAsia"/>
          <w:b/>
          <w:bCs/>
          <w:color w:val="202124"/>
        </w:rPr>
        <w:t xml:space="preserve"> </w:t>
      </w:r>
      <w:r w:rsidRPr="003B3359">
        <w:rPr>
          <w:b/>
          <w:bCs/>
          <w:color w:val="202124"/>
        </w:rPr>
        <w:t xml:space="preserve">2020 </w:t>
      </w:r>
      <w:r w:rsidRPr="003B3359">
        <w:rPr>
          <w:b/>
          <w:bCs/>
          <w:color w:val="202124"/>
        </w:rPr>
        <w:t>年后全球生物多样性框架</w:t>
      </w:r>
      <w:r w:rsidRPr="003B3359">
        <w:rPr>
          <w:b/>
          <w:bCs/>
          <w:color w:val="202124"/>
        </w:rPr>
        <w:t>][</w:t>
      </w:r>
      <w:r w:rsidRPr="003B3359">
        <w:rPr>
          <w:b/>
          <w:bCs/>
          <w:color w:val="202124"/>
        </w:rPr>
        <w:t>在缔约方大会第十五次会议之后不久</w:t>
      </w:r>
      <w:r w:rsidRPr="003B3359">
        <w:rPr>
          <w:b/>
          <w:bCs/>
          <w:color w:val="202124"/>
        </w:rPr>
        <w:t>][</w:t>
      </w:r>
      <w:r w:rsidRPr="003B3359">
        <w:rPr>
          <w:b/>
          <w:bCs/>
          <w:color w:val="202124"/>
        </w:rPr>
        <w:t>根据第</w:t>
      </w:r>
      <w:r w:rsidRPr="003B3359">
        <w:rPr>
          <w:b/>
          <w:bCs/>
          <w:color w:val="202124"/>
        </w:rPr>
        <w:t xml:space="preserve"> 15/--</w:t>
      </w:r>
      <w:r w:rsidRPr="003B3359">
        <w:rPr>
          <w:rFonts w:ascii="SimSun" w:hAnsi="SimSun" w:cs="SimSun" w:hint="eastAsia"/>
          <w:b/>
          <w:bCs/>
          <w:color w:val="202124"/>
        </w:rPr>
        <w:t>号决定提供出的指导方针</w:t>
      </w:r>
      <w:r w:rsidRPr="003B3359">
        <w:rPr>
          <w:rFonts w:ascii="inherit" w:hAnsi="inherit" w:hint="eastAsia"/>
          <w:b/>
          <w:bCs/>
          <w:color w:val="202124"/>
        </w:rPr>
        <w:t>)</w:t>
      </w:r>
      <w:r w:rsidRPr="003B3359">
        <w:rPr>
          <w:rFonts w:ascii="inherit" w:hAnsi="inherit" w:hint="eastAsia"/>
          <w:color w:val="202124"/>
        </w:rPr>
        <w:t>]</w:t>
      </w:r>
      <w:r w:rsidRPr="003B3359">
        <w:rPr>
          <w:rFonts w:ascii="SimSun" w:hAnsi="SimSun" w:cs="SimSun" w:hint="eastAsia"/>
          <w:color w:val="202124"/>
        </w:rPr>
        <w:t>；</w:t>
      </w:r>
      <w:r w:rsidRPr="003B3359">
        <w:rPr>
          <w:rFonts w:asciiTheme="majorBidi" w:hAnsiTheme="majorBidi" w:cstheme="majorBidi"/>
          <w:b/>
          <w:bCs/>
          <w:kern w:val="22"/>
        </w:rPr>
        <w:t xml:space="preserve">               </w:t>
      </w:r>
    </w:p>
    <w:p w14:paraId="1BB32447" w14:textId="77777777" w:rsidR="0065516A" w:rsidRPr="003B3359" w:rsidRDefault="0065516A" w:rsidP="00027AAC">
      <w:pPr>
        <w:numPr>
          <w:ilvl w:val="0"/>
          <w:numId w:val="21"/>
        </w:numPr>
        <w:spacing w:before="120" w:after="120"/>
        <w:ind w:left="980" w:hanging="490"/>
        <w:rPr>
          <w:rFonts w:eastAsia="Times New Roman"/>
          <w:kern w:val="22"/>
          <w:lang w:eastAsia="x-none"/>
        </w:rPr>
      </w:pPr>
      <w:r w:rsidRPr="003B3359">
        <w:rPr>
          <w:rFonts w:eastAsia="Times New Roman"/>
          <w:b/>
          <w:kern w:val="22"/>
          <w:lang w:eastAsia="x-none"/>
        </w:rPr>
        <w:t xml:space="preserve"> </w:t>
      </w:r>
      <w:r w:rsidRPr="003B3359">
        <w:rPr>
          <w:rFonts w:ascii="inherit" w:hAnsi="inherit" w:hint="eastAsia"/>
          <w:color w:val="202124"/>
          <w:lang w:eastAsia="x-none"/>
        </w:rPr>
        <w:t>[</w:t>
      </w:r>
      <w:proofErr w:type="spellStart"/>
      <w:r w:rsidRPr="003B3359">
        <w:rPr>
          <w:rFonts w:ascii="SimSun" w:hAnsi="SimSun" w:cs="SimSun" w:hint="eastAsia"/>
          <w:color w:val="202124"/>
          <w:lang w:eastAsia="x-none"/>
        </w:rPr>
        <w:t>报告</w:t>
      </w:r>
      <w:proofErr w:type="spellEnd"/>
      <w:r w:rsidRPr="003B3359">
        <w:rPr>
          <w:rFonts w:ascii="inherit" w:hAnsi="inherit" w:hint="eastAsia"/>
          <w:color w:val="202124"/>
          <w:lang w:eastAsia="x-none"/>
        </w:rPr>
        <w:t>]</w:t>
      </w:r>
      <w:r w:rsidRPr="003B3359">
        <w:rPr>
          <w:rFonts w:ascii="inherit" w:hAnsi="inherit" w:hint="eastAsia"/>
          <w:b/>
          <w:bCs/>
          <w:color w:val="202124"/>
          <w:lang w:eastAsia="x-none"/>
        </w:rPr>
        <w:t>[</w:t>
      </w:r>
      <w:r w:rsidRPr="003B3359">
        <w:rPr>
          <w:rFonts w:ascii="SimSun" w:hAnsi="SimSun" w:cs="SimSun" w:hint="eastAsia"/>
          <w:b/>
          <w:bCs/>
          <w:color w:val="202124"/>
        </w:rPr>
        <w:t>通报</w:t>
      </w:r>
      <w:r w:rsidRPr="003B3359">
        <w:rPr>
          <w:rFonts w:ascii="inherit" w:hAnsi="inherit" w:hint="eastAsia"/>
          <w:b/>
          <w:bCs/>
          <w:color w:val="202124"/>
          <w:lang w:eastAsia="x-none"/>
        </w:rPr>
        <w:t>][</w:t>
      </w:r>
      <w:proofErr w:type="spellStart"/>
      <w:r w:rsidRPr="003B3359">
        <w:rPr>
          <w:rFonts w:ascii="SimSun" w:hAnsi="SimSun" w:cs="SimSun" w:hint="eastAsia"/>
          <w:b/>
          <w:bCs/>
          <w:color w:val="202124"/>
          <w:lang w:eastAsia="x-none"/>
        </w:rPr>
        <w:t>通过国家报告</w:t>
      </w:r>
      <w:proofErr w:type="spellEnd"/>
      <w:r w:rsidRPr="003B3359">
        <w:rPr>
          <w:rFonts w:ascii="inherit" w:hAnsi="inherit" w:hint="eastAsia"/>
          <w:b/>
          <w:bCs/>
          <w:color w:val="202124"/>
          <w:lang w:eastAsia="x-none"/>
        </w:rPr>
        <w:t>][</w:t>
      </w:r>
      <w:proofErr w:type="spellStart"/>
      <w:r w:rsidRPr="003B3359">
        <w:rPr>
          <w:rFonts w:ascii="SimSun" w:hAnsi="SimSun" w:cs="SimSun" w:hint="eastAsia"/>
          <w:b/>
          <w:bCs/>
          <w:color w:val="202124"/>
          <w:lang w:eastAsia="x-none"/>
        </w:rPr>
        <w:t>国家报告</w:t>
      </w:r>
      <w:proofErr w:type="spellEnd"/>
      <w:r w:rsidRPr="003B3359">
        <w:rPr>
          <w:rFonts w:ascii="inherit" w:hAnsi="inherit" w:hint="eastAsia"/>
          <w:b/>
          <w:bCs/>
          <w:color w:val="202124"/>
          <w:lang w:eastAsia="x-none"/>
        </w:rPr>
        <w:t>][</w:t>
      </w:r>
      <w:proofErr w:type="spellStart"/>
      <w:r w:rsidRPr="003B3359">
        <w:rPr>
          <w:rFonts w:ascii="SimSun" w:hAnsi="SimSun" w:cs="SimSun" w:hint="eastAsia"/>
          <w:b/>
          <w:bCs/>
          <w:color w:val="202124"/>
          <w:lang w:eastAsia="x-none"/>
        </w:rPr>
        <w:t>关于</w:t>
      </w:r>
      <w:proofErr w:type="spellEnd"/>
      <w:r w:rsidRPr="003B3359">
        <w:rPr>
          <w:rFonts w:ascii="inherit" w:hAnsi="inherit" w:hint="eastAsia"/>
          <w:b/>
          <w:bCs/>
          <w:color w:val="202124"/>
          <w:lang w:eastAsia="x-none"/>
        </w:rPr>
        <w:t>][</w:t>
      </w:r>
      <w:proofErr w:type="spellStart"/>
      <w:r w:rsidRPr="003B3359">
        <w:rPr>
          <w:rFonts w:ascii="SimSun" w:hAnsi="SimSun" w:cs="SimSun" w:hint="eastAsia"/>
          <w:b/>
          <w:bCs/>
          <w:color w:val="202124"/>
          <w:lang w:eastAsia="x-none"/>
        </w:rPr>
        <w:t>国家如何努力促进实现</w:t>
      </w:r>
      <w:proofErr w:type="spellEnd"/>
      <w:r w:rsidRPr="003B3359">
        <w:rPr>
          <w:rFonts w:ascii="inherit" w:hAnsi="inherit" w:hint="eastAsia"/>
          <w:b/>
          <w:bCs/>
          <w:color w:val="202124"/>
          <w:lang w:eastAsia="x-none"/>
        </w:rPr>
        <w:t>][</w:t>
      </w:r>
      <w:proofErr w:type="spellStart"/>
      <w:r w:rsidRPr="003B3359">
        <w:rPr>
          <w:rFonts w:ascii="SimSun" w:hAnsi="SimSun" w:cs="SimSun" w:hint="eastAsia"/>
          <w:b/>
          <w:bCs/>
          <w:color w:val="202124"/>
          <w:lang w:eastAsia="x-none"/>
        </w:rPr>
        <w:t>国家生物多样性战略和行动计划中的国家目标和行动</w:t>
      </w:r>
      <w:proofErr w:type="spellEnd"/>
      <w:r w:rsidRPr="003B3359">
        <w:rPr>
          <w:rFonts w:ascii="inherit" w:hAnsi="inherit" w:hint="eastAsia"/>
          <w:b/>
          <w:bCs/>
          <w:color w:val="202124"/>
          <w:lang w:eastAsia="x-none"/>
        </w:rPr>
        <w:t>][</w:t>
      </w:r>
      <w:r w:rsidRPr="003B3359">
        <w:rPr>
          <w:rFonts w:ascii="SimSun" w:hAnsi="SimSun" w:cs="SimSun" w:hint="eastAsia"/>
          <w:b/>
          <w:bCs/>
          <w:color w:val="202124"/>
          <w:lang w:eastAsia="x-none"/>
        </w:rPr>
        <w:t xml:space="preserve"> 与实现</w:t>
      </w:r>
      <w:r w:rsidRPr="003B3359">
        <w:rPr>
          <w:b/>
          <w:bCs/>
          <w:color w:val="202124"/>
          <w:lang w:eastAsia="x-none"/>
        </w:rPr>
        <w:t xml:space="preserve">2020 </w:t>
      </w:r>
      <w:proofErr w:type="spellStart"/>
      <w:r w:rsidRPr="003B3359">
        <w:rPr>
          <w:b/>
          <w:bCs/>
          <w:color w:val="202124"/>
          <w:lang w:eastAsia="x-none"/>
        </w:rPr>
        <w:t>年后全球生物多样</w:t>
      </w:r>
      <w:r w:rsidRPr="003B3359">
        <w:rPr>
          <w:b/>
          <w:bCs/>
          <w:color w:val="202124"/>
          <w:lang w:eastAsia="x-none"/>
        </w:rPr>
        <w:lastRenderedPageBreak/>
        <w:t>性框架的长期目标和行动目标</w:t>
      </w:r>
      <w:proofErr w:type="spellEnd"/>
      <w:r w:rsidRPr="003B3359">
        <w:rPr>
          <w:b/>
          <w:bCs/>
          <w:color w:val="202124"/>
          <w:lang w:eastAsia="x-none"/>
        </w:rPr>
        <w:t>][</w:t>
      </w:r>
      <w:proofErr w:type="spellStart"/>
      <w:r w:rsidRPr="003B3359">
        <w:rPr>
          <w:b/>
          <w:bCs/>
          <w:color w:val="202124"/>
          <w:lang w:eastAsia="x-none"/>
        </w:rPr>
        <w:t>全球生物多样性框架的长期目标和行动目标</w:t>
      </w:r>
      <w:proofErr w:type="spellEnd"/>
      <w:r w:rsidRPr="003B3359">
        <w:rPr>
          <w:b/>
          <w:bCs/>
          <w:color w:val="202124"/>
          <w:lang w:eastAsia="x-none"/>
        </w:rPr>
        <w:t>]</w:t>
      </w:r>
      <w:r w:rsidRPr="003B3359">
        <w:rPr>
          <w:color w:val="202124"/>
          <w:lang w:eastAsia="x-none"/>
        </w:rPr>
        <w:t>[</w:t>
      </w:r>
      <w:proofErr w:type="spellStart"/>
      <w:r w:rsidRPr="003B3359">
        <w:rPr>
          <w:color w:val="202124"/>
          <w:lang w:eastAsia="x-none"/>
        </w:rPr>
        <w:t>关于</w:t>
      </w:r>
      <w:proofErr w:type="spellEnd"/>
      <w:r w:rsidRPr="003B3359">
        <w:rPr>
          <w:color w:val="202124"/>
          <w:lang w:eastAsia="x-none"/>
        </w:rPr>
        <w:t>[</w:t>
      </w:r>
      <w:proofErr w:type="spellStart"/>
      <w:r w:rsidRPr="003B3359">
        <w:rPr>
          <w:color w:val="202124"/>
          <w:lang w:eastAsia="x-none"/>
        </w:rPr>
        <w:t>国家目标</w:t>
      </w:r>
      <w:proofErr w:type="spellEnd"/>
      <w:r w:rsidRPr="003B3359">
        <w:rPr>
          <w:color w:val="202124"/>
          <w:lang w:eastAsia="x-none"/>
        </w:rPr>
        <w:t>]</w:t>
      </w:r>
      <w:proofErr w:type="spellStart"/>
      <w:r w:rsidRPr="003B3359">
        <w:rPr>
          <w:b/>
          <w:bCs/>
          <w:color w:val="202124"/>
          <w:lang w:eastAsia="x-none"/>
        </w:rPr>
        <w:t>的实施以审查实现这些目标的进展</w:t>
      </w:r>
      <w:proofErr w:type="spellEnd"/>
      <w:r w:rsidRPr="003B3359">
        <w:rPr>
          <w:b/>
          <w:bCs/>
          <w:color w:val="202124"/>
          <w:lang w:eastAsia="x-none"/>
        </w:rPr>
        <w:t>]</w:t>
      </w:r>
      <w:r w:rsidRPr="003B3359">
        <w:rPr>
          <w:b/>
          <w:bCs/>
          <w:color w:val="202124"/>
          <w:lang w:eastAsia="x-none"/>
        </w:rPr>
        <w:t>，</w:t>
      </w:r>
      <w:r w:rsidRPr="003B3359">
        <w:rPr>
          <w:b/>
          <w:bCs/>
          <w:color w:val="202124"/>
          <w:lang w:eastAsia="x-none"/>
        </w:rPr>
        <w:t>[</w:t>
      </w:r>
      <w:proofErr w:type="spellStart"/>
      <w:r w:rsidRPr="003B3359">
        <w:rPr>
          <w:b/>
          <w:bCs/>
          <w:color w:val="202124"/>
          <w:lang w:eastAsia="x-none"/>
        </w:rPr>
        <w:t>使用标题和其他指标以及其他相关评估</w:t>
      </w:r>
      <w:proofErr w:type="spellEnd"/>
      <w:r w:rsidRPr="003B3359">
        <w:rPr>
          <w:b/>
          <w:bCs/>
          <w:color w:val="202124"/>
          <w:lang w:eastAsia="x-none"/>
        </w:rPr>
        <w:t>][</w:t>
      </w:r>
      <w:proofErr w:type="spellStart"/>
      <w:r w:rsidRPr="003B3359">
        <w:rPr>
          <w:b/>
          <w:bCs/>
          <w:color w:val="202124"/>
          <w:lang w:eastAsia="x-none"/>
        </w:rPr>
        <w:t>基于</w:t>
      </w:r>
      <w:r w:rsidRPr="003B3359">
        <w:rPr>
          <w:b/>
          <w:bCs/>
          <w:color w:val="202124"/>
        </w:rPr>
        <w:t>所采用</w:t>
      </w:r>
      <w:r w:rsidRPr="003B3359">
        <w:rPr>
          <w:b/>
          <w:bCs/>
          <w:color w:val="202124"/>
          <w:lang w:eastAsia="x-none"/>
        </w:rPr>
        <w:t>一套标题指标，并酌情由</w:t>
      </w:r>
      <w:proofErr w:type="spellEnd"/>
      <w:r w:rsidRPr="003B3359">
        <w:rPr>
          <w:b/>
          <w:bCs/>
          <w:color w:val="202124"/>
          <w:lang w:eastAsia="x-none"/>
        </w:rPr>
        <w:t xml:space="preserve"> 2020 </w:t>
      </w:r>
      <w:r w:rsidRPr="003B3359">
        <w:rPr>
          <w:b/>
          <w:bCs/>
          <w:color w:val="202124"/>
          <w:lang w:eastAsia="x-none"/>
        </w:rPr>
        <w:t>年后全球生物多样性框架监测框架中可选组成部分和补充指标加以补充，并与其他报告进程保持一致，包括可持续发展目标和与生物多样性相关的多边环境协定报告，通过使用模块化数据报告工具</w:t>
      </w:r>
      <w:r w:rsidRPr="003B3359">
        <w:rPr>
          <w:b/>
          <w:bCs/>
          <w:color w:val="202124"/>
          <w:lang w:eastAsia="x-none"/>
        </w:rPr>
        <w:t xml:space="preserve"> </w:t>
      </w:r>
      <w:proofErr w:type="spellStart"/>
      <w:r w:rsidRPr="003B3359">
        <w:rPr>
          <w:b/>
          <w:bCs/>
          <w:color w:val="202124"/>
          <w:lang w:eastAsia="x-none"/>
        </w:rPr>
        <w:t>DaRT</w:t>
      </w:r>
      <w:proofErr w:type="spellEnd"/>
      <w:r w:rsidRPr="003B3359">
        <w:rPr>
          <w:rFonts w:ascii="inherit" w:hAnsi="inherit" w:hint="eastAsia"/>
          <w:b/>
          <w:bCs/>
          <w:color w:val="202124"/>
          <w:lang w:eastAsia="x-none"/>
        </w:rPr>
        <w:t>][</w:t>
      </w:r>
      <w:proofErr w:type="spellStart"/>
      <w:r w:rsidRPr="003B3359">
        <w:rPr>
          <w:rFonts w:ascii="SimSun" w:hAnsi="SimSun" w:cs="SimSun" w:hint="eastAsia"/>
          <w:b/>
          <w:bCs/>
          <w:color w:val="202124"/>
          <w:lang w:eastAsia="x-none"/>
        </w:rPr>
        <w:t>通过加强监测和报告，包括国家报告</w:t>
      </w:r>
      <w:proofErr w:type="spellEnd"/>
      <w:r w:rsidRPr="003B3359">
        <w:rPr>
          <w:rFonts w:ascii="inherit" w:hAnsi="inherit" w:hint="eastAsia"/>
          <w:b/>
          <w:bCs/>
          <w:color w:val="202124"/>
          <w:lang w:eastAsia="x-none"/>
        </w:rPr>
        <w:t>]</w:t>
      </w:r>
      <w:r w:rsidRPr="003B3359">
        <w:rPr>
          <w:rFonts w:ascii="SimSun" w:hAnsi="SimSun" w:cs="SimSun" w:hint="eastAsia"/>
          <w:b/>
          <w:bCs/>
          <w:color w:val="202124"/>
          <w:lang w:eastAsia="x-none"/>
        </w:rPr>
        <w:t>，</w:t>
      </w:r>
      <w:proofErr w:type="spellStart"/>
      <w:r w:rsidRPr="003B3359">
        <w:rPr>
          <w:rFonts w:ascii="SimSun" w:hAnsi="SimSun" w:cs="SimSun" w:hint="eastAsia"/>
          <w:b/>
          <w:bCs/>
          <w:color w:val="202124"/>
          <w:lang w:eastAsia="x-none"/>
        </w:rPr>
        <w:t>特别是</w:t>
      </w:r>
      <w:r w:rsidRPr="003B3359">
        <w:rPr>
          <w:rFonts w:ascii="SimSun" w:hAnsi="SimSun" w:cs="SimSun" w:hint="eastAsia"/>
          <w:b/>
          <w:bCs/>
          <w:color w:val="202124"/>
        </w:rPr>
        <w:t>对</w:t>
      </w:r>
      <w:r w:rsidRPr="003B3359">
        <w:rPr>
          <w:rFonts w:ascii="SimSun" w:hAnsi="SimSun" w:cs="SimSun" w:hint="eastAsia"/>
          <w:b/>
          <w:bCs/>
          <w:color w:val="202124"/>
          <w:lang w:eastAsia="x-none"/>
        </w:rPr>
        <w:t>支持土著人民和地方社区的集体行动</w:t>
      </w:r>
      <w:r w:rsidRPr="003B3359">
        <w:rPr>
          <w:rFonts w:ascii="SimSun" w:hAnsi="SimSun" w:cs="SimSun" w:hint="eastAsia"/>
          <w:b/>
          <w:bCs/>
          <w:color w:val="202124"/>
        </w:rPr>
        <w:t>的评估</w:t>
      </w:r>
      <w:proofErr w:type="spellEnd"/>
      <w:r w:rsidRPr="003B3359">
        <w:rPr>
          <w:rFonts w:ascii="SimSun" w:hAnsi="SimSun" w:cs="SimSun" w:hint="eastAsia"/>
          <w:b/>
          <w:bCs/>
          <w:color w:val="202124"/>
          <w:lang w:eastAsia="x-none"/>
        </w:rPr>
        <w:t>，</w:t>
      </w:r>
      <w:r w:rsidRPr="003B3359">
        <w:rPr>
          <w:rFonts w:ascii="inherit" w:hAnsi="inherit" w:hint="eastAsia"/>
          <w:color w:val="202124"/>
          <w:lang w:eastAsia="x-none"/>
        </w:rPr>
        <w:t>[</w:t>
      </w:r>
      <w:proofErr w:type="spellStart"/>
      <w:r w:rsidRPr="003B3359">
        <w:rPr>
          <w:rFonts w:ascii="SimSun" w:hAnsi="SimSun" w:cs="SimSun" w:hint="eastAsia"/>
          <w:color w:val="202124"/>
          <w:lang w:eastAsia="x-none"/>
        </w:rPr>
        <w:t>以便</w:t>
      </w:r>
      <w:r w:rsidRPr="003B3359">
        <w:rPr>
          <w:rFonts w:ascii="SimSun" w:hAnsi="SimSun" w:cs="SimSun" w:hint="eastAsia"/>
          <w:color w:val="202124"/>
        </w:rPr>
        <w:t>能够</w:t>
      </w:r>
      <w:r w:rsidRPr="003B3359">
        <w:rPr>
          <w:rFonts w:ascii="SimSun" w:hAnsi="SimSun" w:cs="SimSun" w:hint="eastAsia"/>
          <w:color w:val="202124"/>
          <w:lang w:eastAsia="x-none"/>
        </w:rPr>
        <w:t>整理</w:t>
      </w:r>
      <w:proofErr w:type="spellEnd"/>
      <w:r w:rsidRPr="003B3359">
        <w:rPr>
          <w:rFonts w:ascii="inherit" w:hAnsi="inherit" w:hint="eastAsia"/>
          <w:color w:val="202124"/>
          <w:lang w:eastAsia="x-none"/>
        </w:rPr>
        <w:t>]</w:t>
      </w:r>
      <w:proofErr w:type="spellStart"/>
      <w:r w:rsidRPr="003B3359">
        <w:rPr>
          <w:rFonts w:ascii="SimSun" w:hAnsi="SimSun" w:cs="SimSun" w:hint="eastAsia"/>
          <w:color w:val="202124"/>
          <w:lang w:eastAsia="x-none"/>
        </w:rPr>
        <w:t>与</w:t>
      </w:r>
      <w:r w:rsidRPr="003B3359">
        <w:rPr>
          <w:rFonts w:ascii="SimSun" w:hAnsi="SimSun" w:cs="SimSun" w:hint="eastAsia"/>
          <w:b/>
          <w:bCs/>
          <w:color w:val="202124"/>
          <w:lang w:eastAsia="x-none"/>
        </w:rPr>
        <w:t>所有</w:t>
      </w:r>
      <w:r w:rsidRPr="003B3359">
        <w:rPr>
          <w:rFonts w:ascii="SimSun" w:hAnsi="SimSun" w:cs="SimSun" w:hint="eastAsia"/>
          <w:color w:val="202124"/>
          <w:lang w:eastAsia="x-none"/>
        </w:rPr>
        <w:t>全球</w:t>
      </w:r>
      <w:r w:rsidRPr="003B3359">
        <w:rPr>
          <w:rFonts w:ascii="SimSun" w:hAnsi="SimSun" w:cs="SimSun" w:hint="eastAsia"/>
          <w:color w:val="202124"/>
        </w:rPr>
        <w:t>长期</w:t>
      </w:r>
      <w:r w:rsidRPr="003B3359">
        <w:rPr>
          <w:rFonts w:ascii="SimSun" w:hAnsi="SimSun" w:cs="SimSun" w:hint="eastAsia"/>
          <w:color w:val="202124"/>
          <w:lang w:eastAsia="x-none"/>
        </w:rPr>
        <w:t>目标和</w:t>
      </w:r>
      <w:proofErr w:type="spellEnd"/>
      <w:r w:rsidRPr="003B3359">
        <w:rPr>
          <w:rFonts w:ascii="inherit" w:hAnsi="inherit" w:hint="eastAsia"/>
          <w:color w:val="202124"/>
          <w:lang w:eastAsia="x-none"/>
        </w:rPr>
        <w:t>[</w:t>
      </w:r>
      <w:proofErr w:type="spellStart"/>
      <w:r w:rsidRPr="003B3359">
        <w:rPr>
          <w:rFonts w:ascii="SimSun" w:hAnsi="SimSun" w:cs="SimSun" w:hint="eastAsia"/>
          <w:color w:val="202124"/>
          <w:lang w:eastAsia="x-none"/>
        </w:rPr>
        <w:t>行动</w:t>
      </w:r>
      <w:proofErr w:type="spellEnd"/>
      <w:r w:rsidRPr="003B3359">
        <w:rPr>
          <w:rFonts w:ascii="inherit" w:hAnsi="inherit" w:hint="eastAsia"/>
          <w:color w:val="202124"/>
          <w:lang w:eastAsia="x-none"/>
        </w:rPr>
        <w:t>]</w:t>
      </w:r>
      <w:r w:rsidRPr="003B3359">
        <w:rPr>
          <w:rFonts w:ascii="SimSun" w:hAnsi="SimSun" w:cs="SimSun" w:hint="eastAsia"/>
          <w:color w:val="202124"/>
        </w:rPr>
        <w:t>目</w:t>
      </w:r>
      <w:proofErr w:type="spellStart"/>
      <w:r w:rsidRPr="003B3359">
        <w:rPr>
          <w:rFonts w:ascii="SimSun" w:hAnsi="SimSun" w:cs="SimSun" w:hint="eastAsia"/>
          <w:color w:val="202124"/>
          <w:lang w:eastAsia="x-none"/>
        </w:rPr>
        <w:t>标相关的</w:t>
      </w:r>
      <w:proofErr w:type="spellEnd"/>
      <w:r w:rsidRPr="003B3359">
        <w:rPr>
          <w:rFonts w:ascii="inherit" w:hAnsi="inherit" w:hint="eastAsia"/>
          <w:color w:val="202124"/>
          <w:lang w:eastAsia="x-none"/>
        </w:rPr>
        <w:t>[</w:t>
      </w:r>
      <w:proofErr w:type="spellStart"/>
      <w:r w:rsidRPr="003B3359">
        <w:rPr>
          <w:rFonts w:ascii="SimSun" w:hAnsi="SimSun" w:cs="SimSun" w:hint="eastAsia"/>
          <w:color w:val="202124"/>
          <w:lang w:eastAsia="x-none"/>
        </w:rPr>
        <w:t>国家指标</w:t>
      </w:r>
      <w:proofErr w:type="spellEnd"/>
      <w:r w:rsidRPr="003B3359">
        <w:rPr>
          <w:rFonts w:ascii="SimSun" w:hAnsi="SimSun" w:cs="SimSun" w:hint="eastAsia"/>
          <w:b/>
          <w:bCs/>
          <w:color w:val="202124"/>
          <w:lang w:eastAsia="x-none"/>
        </w:rPr>
        <w:t>，</w:t>
      </w:r>
      <w:r w:rsidRPr="003B3359">
        <w:rPr>
          <w:rFonts w:ascii="inherit" w:hAnsi="inherit" w:hint="eastAsia"/>
          <w:color w:val="202124"/>
          <w:lang w:eastAsia="x-none"/>
        </w:rPr>
        <w:t xml:space="preserve">] </w:t>
      </w:r>
      <w:proofErr w:type="spellStart"/>
      <w:r w:rsidRPr="003B3359">
        <w:rPr>
          <w:rFonts w:ascii="SimSun" w:hAnsi="SimSun" w:cs="SimSun" w:hint="eastAsia"/>
          <w:color w:val="202124"/>
          <w:lang w:eastAsia="x-none"/>
        </w:rPr>
        <w:t>根据需要</w:t>
      </w:r>
      <w:proofErr w:type="spellEnd"/>
      <w:r w:rsidRPr="003B3359">
        <w:rPr>
          <w:rFonts w:ascii="SimSun" w:hAnsi="SimSun" w:cs="SimSun" w:hint="eastAsia"/>
          <w:color w:val="202124"/>
          <w:lang w:eastAsia="x-none"/>
        </w:rPr>
        <w:t>，</w:t>
      </w:r>
      <w:r w:rsidRPr="003B3359">
        <w:rPr>
          <w:rFonts w:ascii="inherit" w:hAnsi="inherit" w:hint="eastAsia"/>
          <w:color w:val="202124"/>
          <w:lang w:eastAsia="x-none"/>
        </w:rPr>
        <w:t>[</w:t>
      </w:r>
      <w:proofErr w:type="spellStart"/>
      <w:r w:rsidRPr="003B3359">
        <w:rPr>
          <w:rFonts w:ascii="SimSun" w:hAnsi="SimSun" w:cs="SimSun" w:hint="eastAsia"/>
          <w:color w:val="202124"/>
          <w:lang w:eastAsia="x-none"/>
        </w:rPr>
        <w:t>及其</w:t>
      </w:r>
      <w:r w:rsidRPr="003B3359">
        <w:rPr>
          <w:rFonts w:ascii="SimSun" w:hAnsi="SimSun" w:cs="SimSun" w:hint="eastAsia"/>
          <w:b/>
          <w:bCs/>
          <w:color w:val="202124"/>
          <w:lang w:eastAsia="x-none"/>
        </w:rPr>
        <w:t>自愿</w:t>
      </w:r>
      <w:r w:rsidRPr="003B3359">
        <w:rPr>
          <w:rFonts w:ascii="SimSun" w:hAnsi="SimSun" w:cs="SimSun" w:hint="eastAsia"/>
          <w:color w:val="202124"/>
          <w:lang w:eastAsia="x-none"/>
        </w:rPr>
        <w:t>调整</w:t>
      </w:r>
      <w:proofErr w:type="spellEnd"/>
      <w:r w:rsidRPr="003B3359">
        <w:rPr>
          <w:rFonts w:ascii="inherit" w:hAnsi="inherit" w:hint="eastAsia"/>
          <w:b/>
          <w:bCs/>
          <w:color w:val="202124"/>
          <w:lang w:eastAsia="x-none"/>
        </w:rPr>
        <w:t>[</w:t>
      </w:r>
      <w:proofErr w:type="spellStart"/>
      <w:r w:rsidRPr="003B3359">
        <w:rPr>
          <w:rFonts w:ascii="SimSun" w:hAnsi="SimSun" w:cs="SimSun" w:hint="eastAsia"/>
          <w:b/>
          <w:bCs/>
          <w:color w:val="202124"/>
          <w:lang w:eastAsia="x-none"/>
        </w:rPr>
        <w:t>并根据需要</w:t>
      </w:r>
      <w:r w:rsidRPr="003B3359">
        <w:rPr>
          <w:rFonts w:ascii="SimSun" w:hAnsi="SimSun" w:cs="SimSun" w:hint="eastAsia"/>
          <w:b/>
          <w:bCs/>
          <w:color w:val="202124"/>
        </w:rPr>
        <w:t>对其加以</w:t>
      </w:r>
      <w:r w:rsidRPr="003B3359">
        <w:rPr>
          <w:rFonts w:ascii="SimSun" w:hAnsi="SimSun" w:cs="SimSun" w:hint="eastAsia"/>
          <w:b/>
          <w:bCs/>
          <w:color w:val="202124"/>
          <w:lang w:eastAsia="x-none"/>
        </w:rPr>
        <w:t>调整</w:t>
      </w:r>
      <w:r w:rsidRPr="003B3359">
        <w:rPr>
          <w:rFonts w:ascii="SimSun" w:hAnsi="SimSun" w:cs="SimSun" w:hint="eastAsia"/>
          <w:b/>
          <w:bCs/>
          <w:color w:val="202124"/>
        </w:rPr>
        <w:t>以</w:t>
      </w:r>
      <w:r w:rsidRPr="003B3359">
        <w:rPr>
          <w:rFonts w:ascii="SimSun" w:hAnsi="SimSun" w:cs="SimSun" w:hint="eastAsia"/>
          <w:b/>
          <w:bCs/>
          <w:color w:val="202124"/>
          <w:lang w:eastAsia="x-none"/>
        </w:rPr>
        <w:t>实现</w:t>
      </w:r>
      <w:proofErr w:type="spellEnd"/>
      <w:r w:rsidRPr="003B3359">
        <w:rPr>
          <w:rFonts w:ascii="inherit" w:hAnsi="inherit" w:hint="eastAsia"/>
          <w:b/>
          <w:bCs/>
          <w:color w:val="202124"/>
          <w:lang w:eastAsia="x-none"/>
        </w:rPr>
        <w:t>][</w:t>
      </w:r>
      <w:proofErr w:type="spellStart"/>
      <w:r w:rsidRPr="003B3359">
        <w:rPr>
          <w:rFonts w:ascii="SimSun" w:hAnsi="SimSun" w:cs="SimSun" w:hint="eastAsia"/>
          <w:b/>
          <w:bCs/>
          <w:color w:val="202124"/>
          <w:lang w:eastAsia="x-none"/>
        </w:rPr>
        <w:t>匹配</w:t>
      </w:r>
      <w:proofErr w:type="spellEnd"/>
      <w:r w:rsidRPr="003B3359">
        <w:rPr>
          <w:rFonts w:ascii="inherit" w:hAnsi="inherit" w:hint="eastAsia"/>
          <w:b/>
          <w:bCs/>
          <w:color w:val="202124"/>
          <w:lang w:eastAsia="x-none"/>
        </w:rPr>
        <w:t>][</w:t>
      </w:r>
      <w:proofErr w:type="spellStart"/>
      <w:r w:rsidRPr="003B3359">
        <w:rPr>
          <w:rFonts w:ascii="SimSun" w:hAnsi="SimSun" w:cs="SimSun" w:hint="eastAsia"/>
          <w:b/>
          <w:bCs/>
          <w:color w:val="202124"/>
          <w:lang w:eastAsia="x-none"/>
        </w:rPr>
        <w:t>努力实现</w:t>
      </w:r>
      <w:proofErr w:type="spellEnd"/>
      <w:r w:rsidRPr="003B3359">
        <w:rPr>
          <w:rFonts w:ascii="inherit" w:hAnsi="inherit" w:hint="eastAsia"/>
          <w:b/>
          <w:bCs/>
          <w:color w:val="202124"/>
          <w:lang w:eastAsia="x-none"/>
        </w:rPr>
        <w:t>][</w:t>
      </w:r>
      <w:proofErr w:type="spellStart"/>
      <w:r w:rsidRPr="003B3359">
        <w:rPr>
          <w:rFonts w:ascii="SimSun" w:hAnsi="SimSun" w:cs="SimSun" w:hint="eastAsia"/>
          <w:b/>
          <w:bCs/>
          <w:color w:val="202124"/>
          <w:lang w:eastAsia="x-none"/>
        </w:rPr>
        <w:t>全球</w:t>
      </w:r>
      <w:r w:rsidRPr="003B3359">
        <w:rPr>
          <w:rFonts w:ascii="SimSun" w:hAnsi="SimSun" w:cs="SimSun" w:hint="eastAsia"/>
          <w:b/>
          <w:bCs/>
          <w:color w:val="202124"/>
        </w:rPr>
        <w:t>长期</w:t>
      </w:r>
      <w:r w:rsidRPr="003B3359">
        <w:rPr>
          <w:rFonts w:ascii="SimSun" w:hAnsi="SimSun" w:cs="SimSun" w:hint="eastAsia"/>
          <w:b/>
          <w:bCs/>
          <w:color w:val="202124"/>
          <w:lang w:eastAsia="x-none"/>
        </w:rPr>
        <w:t>目标和</w:t>
      </w:r>
      <w:proofErr w:type="spellEnd"/>
      <w:r w:rsidRPr="003B3359">
        <w:rPr>
          <w:rFonts w:ascii="inherit" w:hAnsi="inherit" w:hint="eastAsia"/>
          <w:b/>
          <w:bCs/>
          <w:color w:val="202124"/>
          <w:lang w:eastAsia="x-none"/>
        </w:rPr>
        <w:t>[</w:t>
      </w:r>
      <w:proofErr w:type="spellStart"/>
      <w:r w:rsidRPr="003B3359">
        <w:rPr>
          <w:rFonts w:ascii="SimSun" w:hAnsi="SimSun" w:cs="SimSun" w:hint="eastAsia"/>
          <w:b/>
          <w:bCs/>
          <w:color w:val="202124"/>
          <w:lang w:eastAsia="x-none"/>
        </w:rPr>
        <w:t>行动</w:t>
      </w:r>
      <w:proofErr w:type="spellEnd"/>
      <w:r w:rsidRPr="003B3359">
        <w:rPr>
          <w:rFonts w:ascii="inherit" w:hAnsi="inherit" w:hint="eastAsia"/>
          <w:b/>
          <w:bCs/>
          <w:color w:val="202124"/>
          <w:lang w:eastAsia="x-none"/>
        </w:rPr>
        <w:t>]</w:t>
      </w:r>
      <w:proofErr w:type="spellStart"/>
      <w:r w:rsidRPr="003B3359">
        <w:rPr>
          <w:rFonts w:ascii="SimSun" w:hAnsi="SimSun" w:cs="SimSun" w:hint="eastAsia"/>
          <w:b/>
          <w:bCs/>
          <w:color w:val="202124"/>
          <w:lang w:eastAsia="x-none"/>
        </w:rPr>
        <w:t>目标</w:t>
      </w:r>
      <w:proofErr w:type="spellEnd"/>
      <w:r w:rsidRPr="003B3359">
        <w:rPr>
          <w:rFonts w:ascii="inherit" w:hAnsi="inherit" w:hint="eastAsia"/>
          <w:b/>
          <w:bCs/>
          <w:color w:val="202124"/>
          <w:lang w:eastAsia="x-none"/>
        </w:rPr>
        <w:t>][</w:t>
      </w:r>
      <w:proofErr w:type="spellStart"/>
      <w:r w:rsidRPr="003B3359">
        <w:rPr>
          <w:rFonts w:ascii="SimSun" w:hAnsi="SimSun" w:cs="SimSun" w:hint="eastAsia"/>
          <w:b/>
          <w:bCs/>
          <w:color w:val="202124"/>
          <w:lang w:eastAsia="x-none"/>
        </w:rPr>
        <w:t>并在必要时提高</w:t>
      </w:r>
      <w:proofErr w:type="spellEnd"/>
      <w:r w:rsidRPr="003B3359">
        <w:rPr>
          <w:rFonts w:ascii="inherit" w:hAnsi="inherit" w:hint="eastAsia"/>
          <w:b/>
          <w:bCs/>
          <w:color w:val="202124"/>
          <w:lang w:eastAsia="x-none"/>
        </w:rPr>
        <w:t>[</w:t>
      </w:r>
      <w:proofErr w:type="spellStart"/>
      <w:r w:rsidRPr="003B3359">
        <w:rPr>
          <w:rFonts w:ascii="SimSun" w:hAnsi="SimSun" w:cs="SimSun" w:hint="eastAsia"/>
          <w:b/>
          <w:bCs/>
          <w:color w:val="202124"/>
          <w:lang w:eastAsia="x-none"/>
        </w:rPr>
        <w:t>实施</w:t>
      </w:r>
      <w:r w:rsidRPr="003B3359">
        <w:rPr>
          <w:rFonts w:ascii="SimSun" w:hAnsi="SimSun" w:cs="SimSun" w:hint="eastAsia"/>
          <w:b/>
          <w:bCs/>
          <w:color w:val="202124"/>
        </w:rPr>
        <w:t>的</w:t>
      </w:r>
      <w:proofErr w:type="spellEnd"/>
      <w:r w:rsidRPr="003B3359">
        <w:rPr>
          <w:rFonts w:ascii="inherit" w:hAnsi="inherit" w:hint="eastAsia"/>
          <w:b/>
          <w:bCs/>
          <w:color w:val="202124"/>
          <w:lang w:eastAsia="x-none"/>
        </w:rPr>
        <w:t>]</w:t>
      </w:r>
      <w:proofErr w:type="spellStart"/>
      <w:r w:rsidRPr="003B3359">
        <w:rPr>
          <w:rFonts w:ascii="SimSun" w:hAnsi="SimSun" w:cs="SimSun" w:hint="eastAsia"/>
          <w:b/>
          <w:bCs/>
          <w:color w:val="202124"/>
          <w:lang w:eastAsia="x-none"/>
        </w:rPr>
        <w:t>雄心和相应的实施努力</w:t>
      </w:r>
      <w:proofErr w:type="spellEnd"/>
      <w:r w:rsidRPr="003B3359">
        <w:rPr>
          <w:rFonts w:ascii="inherit" w:hAnsi="inherit" w:hint="eastAsia"/>
          <w:b/>
          <w:bCs/>
          <w:color w:val="202124"/>
          <w:lang w:eastAsia="x-none"/>
        </w:rPr>
        <w:t>][</w:t>
      </w:r>
      <w:proofErr w:type="spellStart"/>
      <w:r w:rsidRPr="003B3359">
        <w:rPr>
          <w:rFonts w:ascii="SimSun" w:hAnsi="SimSun" w:cs="SimSun" w:hint="eastAsia"/>
          <w:b/>
          <w:bCs/>
          <w:color w:val="202124"/>
          <w:lang w:eastAsia="x-none"/>
        </w:rPr>
        <w:t>酌情，根据各国的国家报告系统和规划系统</w:t>
      </w:r>
      <w:proofErr w:type="spellEnd"/>
      <w:r w:rsidRPr="003B3359">
        <w:rPr>
          <w:rFonts w:ascii="inherit" w:hAnsi="inherit" w:hint="eastAsia"/>
          <w:b/>
          <w:bCs/>
          <w:color w:val="202124"/>
          <w:lang w:eastAsia="x-none"/>
        </w:rPr>
        <w:t>][</w:t>
      </w:r>
      <w:proofErr w:type="spellStart"/>
      <w:r w:rsidRPr="003B3359">
        <w:rPr>
          <w:rFonts w:ascii="SimSun" w:hAnsi="SimSun" w:cs="SimSun" w:hint="eastAsia"/>
          <w:b/>
          <w:bCs/>
          <w:color w:val="202124"/>
          <w:lang w:eastAsia="x-none"/>
        </w:rPr>
        <w:t>根据国情</w:t>
      </w:r>
      <w:proofErr w:type="spellEnd"/>
      <w:r w:rsidRPr="003B3359">
        <w:rPr>
          <w:rFonts w:ascii="inherit" w:hAnsi="inherit" w:hint="eastAsia"/>
          <w:b/>
          <w:bCs/>
          <w:color w:val="202124"/>
          <w:lang w:eastAsia="x-none"/>
        </w:rPr>
        <w:t>]</w:t>
      </w:r>
      <w:r w:rsidRPr="003B3359">
        <w:rPr>
          <w:rFonts w:ascii="SimSun" w:hAnsi="SimSun" w:cs="SimSun" w:hint="eastAsia"/>
          <w:b/>
          <w:bCs/>
          <w:color w:val="202124"/>
          <w:lang w:eastAsia="x-none"/>
        </w:rPr>
        <w:t>，</w:t>
      </w:r>
      <w:proofErr w:type="spellStart"/>
      <w:r w:rsidRPr="003B3359">
        <w:rPr>
          <w:rFonts w:ascii="SimSun" w:hAnsi="SimSun" w:cs="SimSun" w:hint="eastAsia"/>
          <w:b/>
          <w:bCs/>
          <w:color w:val="202124"/>
        </w:rPr>
        <w:t>依照</w:t>
      </w:r>
      <w:proofErr w:type="spellEnd"/>
      <w:r w:rsidRPr="003B3359">
        <w:rPr>
          <w:rFonts w:ascii="SimSun" w:hAnsi="SimSun" w:cs="SimSun" w:hint="eastAsia"/>
          <w:b/>
          <w:bCs/>
          <w:color w:val="202124"/>
          <w:lang w:eastAsia="x-none"/>
        </w:rPr>
        <w:t>第</w:t>
      </w:r>
      <w:r w:rsidRPr="003B3359">
        <w:rPr>
          <w:b/>
          <w:bCs/>
          <w:color w:val="202124"/>
          <w:lang w:eastAsia="x-none"/>
        </w:rPr>
        <w:t xml:space="preserve">15/-- </w:t>
      </w:r>
      <w:proofErr w:type="spellStart"/>
      <w:r w:rsidRPr="003B3359">
        <w:rPr>
          <w:rFonts w:ascii="SimSun" w:hAnsi="SimSun" w:cs="SimSun" w:hint="eastAsia"/>
          <w:b/>
          <w:bCs/>
          <w:color w:val="202124"/>
          <w:lang w:eastAsia="x-none"/>
        </w:rPr>
        <w:t>号决定的指导</w:t>
      </w:r>
      <w:r w:rsidRPr="003B3359">
        <w:rPr>
          <w:rFonts w:ascii="SimSun" w:hAnsi="SimSun" w:cs="SimSun" w:hint="eastAsia"/>
          <w:b/>
          <w:bCs/>
          <w:color w:val="202124"/>
        </w:rPr>
        <w:t>方针</w:t>
      </w:r>
      <w:proofErr w:type="spellEnd"/>
      <w:r w:rsidRPr="003B3359">
        <w:rPr>
          <w:rFonts w:ascii="SimSun" w:hAnsi="SimSun" w:cs="SimSun" w:hint="eastAsia"/>
          <w:b/>
          <w:bCs/>
          <w:color w:val="202124"/>
          <w:lang w:eastAsia="x-none"/>
        </w:rPr>
        <w:t>。</w:t>
      </w:r>
    </w:p>
    <w:p w14:paraId="42836CC4" w14:textId="77777777" w:rsidR="0065516A" w:rsidRPr="003B3359" w:rsidRDefault="0065516A" w:rsidP="00582424">
      <w:pPr>
        <w:spacing w:before="120" w:after="120"/>
        <w:ind w:left="979"/>
        <w:rPr>
          <w:rFonts w:eastAsia="Times New Roman"/>
          <w:kern w:val="22"/>
          <w:lang w:eastAsia="x-none"/>
        </w:rPr>
      </w:pPr>
      <w:r w:rsidRPr="003B3359">
        <w:rPr>
          <w:rFonts w:asciiTheme="majorBidi" w:hAnsiTheme="majorBidi" w:cstheme="majorBidi"/>
          <w:b/>
          <w:bCs/>
          <w:kern w:val="22"/>
        </w:rPr>
        <w:t>(</w:t>
      </w:r>
      <w:r w:rsidRPr="003B3359">
        <w:rPr>
          <w:rFonts w:eastAsiaTheme="minorEastAsia"/>
          <w:b/>
          <w:bCs/>
          <w:kern w:val="22"/>
        </w:rPr>
        <w:t>b</w:t>
      </w:r>
      <w:r w:rsidRPr="003B3359">
        <w:rPr>
          <w:rFonts w:asciiTheme="majorBidi" w:hAnsiTheme="majorBidi" w:cstheme="majorBidi"/>
          <w:b/>
          <w:bCs/>
          <w:kern w:val="22"/>
        </w:rPr>
        <w:t>)</w:t>
      </w:r>
      <w:r w:rsidRPr="00582424">
        <w:rPr>
          <w:rFonts w:ascii="SimSun" w:eastAsia="KaiTi" w:hAnsi="SimSun" w:cs="SimSun" w:hint="eastAsia"/>
          <w:b/>
          <w:bCs/>
          <w:color w:val="202124"/>
        </w:rPr>
        <w:t>之二</w:t>
      </w:r>
      <w:r w:rsidRPr="003B3359">
        <w:rPr>
          <w:rFonts w:asciiTheme="majorBidi" w:eastAsia="Symbol" w:hAnsiTheme="majorBidi" w:cstheme="majorBidi"/>
          <w:b/>
          <w:bCs/>
          <w:color w:val="000000" w:themeColor="text1"/>
          <w:kern w:val="22"/>
          <w:lang w:eastAsia="x-none"/>
        </w:rPr>
        <w:t xml:space="preserve">. </w:t>
      </w:r>
      <w:proofErr w:type="spellStart"/>
      <w:r w:rsidRPr="003B3359">
        <w:rPr>
          <w:rFonts w:ascii="SimSun" w:hAnsi="SimSun" w:cs="SimSun" w:hint="eastAsia"/>
          <w:b/>
          <w:bCs/>
          <w:color w:val="202124"/>
          <w:lang w:eastAsia="x-none"/>
        </w:rPr>
        <w:t>根据缔约方大会通过的指</w:t>
      </w:r>
      <w:r w:rsidRPr="003B3359">
        <w:rPr>
          <w:rFonts w:ascii="SimSun" w:hAnsi="SimSun" w:cs="SimSun" w:hint="eastAsia"/>
          <w:b/>
          <w:bCs/>
          <w:color w:val="202124"/>
          <w:lang w:val="x-none"/>
        </w:rPr>
        <w:t>导方针</w:t>
      </w:r>
      <w:proofErr w:type="spellEnd"/>
      <w:r w:rsidRPr="003B3359">
        <w:rPr>
          <w:rFonts w:ascii="SimSun" w:hAnsi="SimSun" w:cs="SimSun" w:hint="eastAsia"/>
          <w:b/>
          <w:bCs/>
          <w:color w:val="202124"/>
          <w:lang w:eastAsia="x-none"/>
        </w:rPr>
        <w:t>，</w:t>
      </w:r>
      <w:proofErr w:type="spellStart"/>
      <w:r w:rsidRPr="003B3359">
        <w:rPr>
          <w:rFonts w:ascii="SimSun" w:hAnsi="SimSun" w:cs="SimSun" w:hint="eastAsia"/>
          <w:b/>
          <w:bCs/>
          <w:color w:val="202124"/>
        </w:rPr>
        <w:t>创造条件</w:t>
      </w:r>
      <w:proofErr w:type="spellEnd"/>
      <w:r w:rsidRPr="003B3359">
        <w:rPr>
          <w:rFonts w:ascii="SimSun" w:hAnsi="SimSun" w:cs="SimSun" w:hint="eastAsia"/>
          <w:b/>
          <w:bCs/>
          <w:color w:val="202124"/>
        </w:rPr>
        <w:t>，</w:t>
      </w:r>
      <w:proofErr w:type="spellStart"/>
      <w:r w:rsidRPr="003B3359">
        <w:rPr>
          <w:rFonts w:ascii="SimSun" w:hAnsi="SimSun" w:cs="SimSun" w:hint="eastAsia"/>
          <w:b/>
          <w:bCs/>
          <w:color w:val="202124"/>
          <w:lang w:eastAsia="x-none"/>
        </w:rPr>
        <w:t>对每个缔约方根据本条</w:t>
      </w:r>
      <w:proofErr w:type="spellEnd"/>
      <w:r w:rsidRPr="003B3359">
        <w:rPr>
          <w:rFonts w:asciiTheme="majorBidi" w:eastAsia="Symbol" w:hAnsiTheme="majorBidi" w:cstheme="majorBidi"/>
          <w:b/>
          <w:bCs/>
          <w:color w:val="000000" w:themeColor="text1"/>
          <w:kern w:val="22"/>
          <w:lang w:eastAsia="x-none"/>
        </w:rPr>
        <w:t>(b)</w:t>
      </w:r>
      <w:proofErr w:type="spellStart"/>
      <w:r w:rsidRPr="003B3359">
        <w:rPr>
          <w:rFonts w:ascii="SimSun" w:hAnsi="SimSun" w:cs="SimSun" w:hint="eastAsia"/>
          <w:b/>
          <w:bCs/>
          <w:color w:val="202124"/>
          <w:lang w:eastAsia="x-none"/>
        </w:rPr>
        <w:t>款提交的国家报告进行技术专家审评</w:t>
      </w:r>
      <w:proofErr w:type="spellEnd"/>
      <w:r w:rsidRPr="003B3359">
        <w:rPr>
          <w:rFonts w:ascii="SimSun" w:hAnsi="SimSun" w:cs="SimSun" w:hint="eastAsia"/>
          <w:b/>
          <w:bCs/>
          <w:color w:val="202124"/>
          <w:lang w:eastAsia="x-none"/>
        </w:rPr>
        <w:t>；</w:t>
      </w:r>
      <w:r w:rsidRPr="003B3359">
        <w:rPr>
          <w:rFonts w:ascii="inherit" w:hAnsi="inherit" w:hint="eastAsia"/>
          <w:color w:val="202124"/>
          <w:lang w:eastAsia="x-none"/>
        </w:rPr>
        <w:t>]</w:t>
      </w:r>
      <w:r w:rsidRPr="003B3359">
        <w:rPr>
          <w:rFonts w:ascii="SimSun" w:hAnsi="SimSun" w:cs="SimSun" w:hint="eastAsia"/>
          <w:color w:val="202124"/>
          <w:lang w:eastAsia="x-none"/>
        </w:rPr>
        <w:t xml:space="preserve"> </w:t>
      </w:r>
    </w:p>
    <w:p w14:paraId="46F08527" w14:textId="77777777" w:rsidR="0065516A" w:rsidRPr="003B3359" w:rsidRDefault="0065516A" w:rsidP="00027AAC">
      <w:pPr>
        <w:numPr>
          <w:ilvl w:val="0"/>
          <w:numId w:val="21"/>
        </w:numPr>
        <w:spacing w:before="120" w:after="120"/>
        <w:ind w:left="980" w:hanging="490"/>
        <w:rPr>
          <w:b/>
          <w:bCs/>
          <w:color w:val="000000" w:themeColor="text1"/>
          <w:kern w:val="22"/>
          <w:lang w:eastAsia="x-none"/>
        </w:rPr>
      </w:pPr>
      <w:r w:rsidRPr="003B3359">
        <w:rPr>
          <w:rFonts w:ascii="inherit" w:hAnsi="inherit" w:hint="eastAsia"/>
          <w:color w:val="202124"/>
          <w:lang w:eastAsia="x-none"/>
        </w:rPr>
        <w:t>[[</w:t>
      </w:r>
      <w:r w:rsidRPr="003B3359">
        <w:rPr>
          <w:rFonts w:ascii="SimSun" w:hAnsi="SimSun" w:cs="SimSun"/>
          <w:b/>
          <w:bCs/>
          <w:color w:val="202124"/>
          <w:lang w:eastAsia="x-none"/>
        </w:rPr>
        <w:t>为</w:t>
      </w:r>
      <w:r w:rsidRPr="003B3359">
        <w:rPr>
          <w:rFonts w:ascii="inherit" w:hAnsi="inherit" w:hint="eastAsia"/>
          <w:color w:val="202124"/>
          <w:lang w:eastAsia="x-none"/>
        </w:rPr>
        <w:t>]</w:t>
      </w:r>
      <w:proofErr w:type="spellStart"/>
      <w:r w:rsidRPr="003B3359">
        <w:rPr>
          <w:rFonts w:ascii="SimSun" w:hAnsi="SimSun" w:cs="SimSun" w:hint="eastAsia"/>
          <w:color w:val="202124"/>
          <w:lang w:eastAsia="x-none"/>
        </w:rPr>
        <w:t>评价</w:t>
      </w:r>
      <w:proofErr w:type="spellEnd"/>
      <w:r w:rsidRPr="003B3359">
        <w:rPr>
          <w:rFonts w:ascii="inherit" w:hAnsi="inherit" w:hint="eastAsia"/>
          <w:b/>
          <w:bCs/>
          <w:color w:val="202124"/>
          <w:lang w:eastAsia="x-none"/>
        </w:rPr>
        <w:t>[</w:t>
      </w:r>
      <w:proofErr w:type="spellStart"/>
      <w:r w:rsidRPr="003B3359">
        <w:rPr>
          <w:rFonts w:ascii="SimSun" w:hAnsi="SimSun" w:cs="SimSun" w:hint="eastAsia"/>
          <w:b/>
          <w:bCs/>
          <w:color w:val="202124"/>
          <w:lang w:eastAsia="x-none"/>
        </w:rPr>
        <w:t>审查</w:t>
      </w:r>
      <w:proofErr w:type="spellEnd"/>
      <w:r w:rsidRPr="003B3359">
        <w:rPr>
          <w:rFonts w:ascii="inherit" w:hAnsi="inherit" w:hint="eastAsia"/>
          <w:b/>
          <w:bCs/>
          <w:color w:val="202124"/>
          <w:lang w:eastAsia="x-none"/>
        </w:rPr>
        <w:t>]</w:t>
      </w:r>
      <w:r w:rsidRPr="003B3359">
        <w:rPr>
          <w:rFonts w:ascii="inherit" w:hAnsi="inherit" w:hint="eastAsia"/>
          <w:color w:val="202124"/>
          <w:lang w:eastAsia="x-none"/>
        </w:rPr>
        <w:t>[</w:t>
      </w:r>
      <w:proofErr w:type="spellStart"/>
      <w:r w:rsidRPr="003B3359">
        <w:rPr>
          <w:rFonts w:ascii="SimSun" w:hAnsi="SimSun" w:cs="SimSun" w:hint="eastAsia"/>
          <w:color w:val="202124"/>
          <w:lang w:eastAsia="x-none"/>
        </w:rPr>
        <w:t>国家和</w:t>
      </w:r>
      <w:proofErr w:type="spellEnd"/>
      <w:r w:rsidRPr="003B3359">
        <w:rPr>
          <w:rFonts w:ascii="inherit" w:hAnsi="inherit" w:hint="eastAsia"/>
          <w:color w:val="202124"/>
          <w:lang w:eastAsia="x-none"/>
        </w:rPr>
        <w:t>]</w:t>
      </w:r>
      <w:proofErr w:type="spellStart"/>
      <w:r w:rsidRPr="003B3359">
        <w:rPr>
          <w:rFonts w:ascii="SimSun" w:hAnsi="SimSun" w:cs="SimSun" w:hint="eastAsia"/>
          <w:color w:val="202124"/>
          <w:lang w:eastAsia="x-none"/>
        </w:rPr>
        <w:t>集体</w:t>
      </w:r>
      <w:proofErr w:type="spellEnd"/>
      <w:r w:rsidRPr="003B3359">
        <w:rPr>
          <w:rFonts w:ascii="inherit" w:hAnsi="inherit" w:hint="eastAsia"/>
          <w:b/>
          <w:bCs/>
          <w:color w:val="202124"/>
          <w:lang w:eastAsia="x-none"/>
        </w:rPr>
        <w:t>[</w:t>
      </w:r>
      <w:proofErr w:type="spellStart"/>
      <w:r w:rsidRPr="003B3359">
        <w:rPr>
          <w:rFonts w:ascii="SimSun" w:hAnsi="SimSun" w:cs="SimSun" w:hint="eastAsia"/>
          <w:b/>
          <w:bCs/>
          <w:color w:val="202124"/>
          <w:lang w:eastAsia="x-none"/>
        </w:rPr>
        <w:t>实现</w:t>
      </w:r>
      <w:proofErr w:type="spellEnd"/>
      <w:r w:rsidRPr="003B3359">
        <w:rPr>
          <w:rFonts w:ascii="inherit" w:hAnsi="inherit" w:hint="eastAsia"/>
          <w:b/>
          <w:bCs/>
          <w:color w:val="202124"/>
          <w:lang w:eastAsia="x-none"/>
        </w:rPr>
        <w:t>[</w:t>
      </w:r>
      <w:proofErr w:type="spellStart"/>
      <w:r w:rsidRPr="003B3359">
        <w:rPr>
          <w:rFonts w:ascii="SimSun" w:hAnsi="SimSun" w:cs="SimSun" w:hint="eastAsia"/>
          <w:b/>
          <w:bCs/>
          <w:color w:val="202124"/>
          <w:lang w:eastAsia="x-none"/>
        </w:rPr>
        <w:t>全球</w:t>
      </w:r>
      <w:r w:rsidRPr="003B3359">
        <w:rPr>
          <w:rFonts w:ascii="SimSun" w:hAnsi="SimSun" w:cs="SimSun" w:hint="eastAsia"/>
          <w:b/>
          <w:bCs/>
          <w:color w:val="202124"/>
        </w:rPr>
        <w:t>长期</w:t>
      </w:r>
      <w:proofErr w:type="spellEnd"/>
      <w:r w:rsidRPr="003B3359">
        <w:rPr>
          <w:rFonts w:ascii="inherit" w:hAnsi="inherit" w:hint="eastAsia"/>
          <w:b/>
          <w:bCs/>
          <w:color w:val="202124"/>
          <w:lang w:eastAsia="x-none"/>
        </w:rPr>
        <w:t>]</w:t>
      </w:r>
      <w:proofErr w:type="spellStart"/>
      <w:r w:rsidRPr="003B3359">
        <w:rPr>
          <w:rFonts w:ascii="SimSun" w:hAnsi="SimSun" w:cs="SimSun" w:hint="eastAsia"/>
          <w:b/>
          <w:bCs/>
          <w:color w:val="202124"/>
          <w:lang w:eastAsia="x-none"/>
        </w:rPr>
        <w:t>目标和</w:t>
      </w:r>
      <w:r w:rsidRPr="003B3359">
        <w:rPr>
          <w:rFonts w:ascii="SimSun" w:hAnsi="SimSun" w:cs="SimSun" w:hint="eastAsia"/>
          <w:color w:val="202124"/>
        </w:rPr>
        <w:t>行动</w:t>
      </w:r>
      <w:r w:rsidRPr="003B3359">
        <w:rPr>
          <w:rFonts w:ascii="SimSun" w:hAnsi="SimSun" w:cs="SimSun" w:hint="eastAsia"/>
          <w:color w:val="202124"/>
          <w:lang w:eastAsia="x-none"/>
        </w:rPr>
        <w:t>目标</w:t>
      </w:r>
      <w:proofErr w:type="spellEnd"/>
      <w:r w:rsidRPr="003B3359">
        <w:rPr>
          <w:rFonts w:ascii="inherit" w:hAnsi="inherit" w:hint="eastAsia"/>
          <w:color w:val="202124"/>
          <w:lang w:eastAsia="x-none"/>
        </w:rPr>
        <w:t>] [</w:t>
      </w:r>
      <w:r w:rsidRPr="003B3359">
        <w:rPr>
          <w:rFonts w:ascii="SimSun" w:hAnsi="SimSun" w:cs="SimSun" w:hint="eastAsia"/>
          <w:b/>
          <w:bCs/>
          <w:color w:val="202124"/>
        </w:rPr>
        <w:t>的</w:t>
      </w:r>
      <w:proofErr w:type="spellStart"/>
      <w:r w:rsidRPr="003B3359">
        <w:rPr>
          <w:rFonts w:ascii="SimSun" w:hAnsi="SimSun" w:cs="SimSun" w:hint="eastAsia"/>
          <w:b/>
          <w:bCs/>
          <w:color w:val="202124"/>
          <w:lang w:eastAsia="x-none"/>
        </w:rPr>
        <w:t>进展和障碍</w:t>
      </w:r>
      <w:proofErr w:type="spellEnd"/>
      <w:r w:rsidRPr="003B3359">
        <w:rPr>
          <w:rFonts w:ascii="inherit" w:hAnsi="inherit" w:hint="eastAsia"/>
          <w:color w:val="202124"/>
          <w:lang w:eastAsia="x-none"/>
        </w:rPr>
        <w:t>] [</w:t>
      </w:r>
      <w:proofErr w:type="spellStart"/>
      <w:r w:rsidRPr="003B3359">
        <w:rPr>
          <w:rFonts w:ascii="SimSun" w:hAnsi="SimSun" w:cs="SimSun" w:hint="eastAsia"/>
          <w:color w:val="202124"/>
          <w:lang w:eastAsia="x-none"/>
        </w:rPr>
        <w:t>针对</w:t>
      </w:r>
      <w:proofErr w:type="spellEnd"/>
      <w:proofErr w:type="gramStart"/>
      <w:r w:rsidRPr="003B3359">
        <w:rPr>
          <w:rFonts w:ascii="inherit" w:hAnsi="inherit" w:hint="eastAsia"/>
          <w:color w:val="202124"/>
          <w:lang w:eastAsia="x-none"/>
        </w:rPr>
        <w:t>]][</w:t>
      </w:r>
      <w:proofErr w:type="spellStart"/>
      <w:proofErr w:type="gramEnd"/>
      <w:r w:rsidRPr="003B3359">
        <w:rPr>
          <w:rFonts w:ascii="SimSun" w:hAnsi="SimSun" w:cs="SimSun" w:hint="eastAsia"/>
          <w:b/>
          <w:bCs/>
          <w:color w:val="202124"/>
          <w:lang w:eastAsia="x-none"/>
        </w:rPr>
        <w:t>特别是评估支持土著人民和当地社区的集体行动</w:t>
      </w:r>
      <w:proofErr w:type="spellEnd"/>
      <w:r w:rsidRPr="003B3359">
        <w:rPr>
          <w:rFonts w:ascii="inherit" w:hAnsi="inherit" w:hint="eastAsia"/>
          <w:color w:val="202124"/>
          <w:lang w:eastAsia="x-none"/>
        </w:rPr>
        <w:t>]</w:t>
      </w:r>
      <w:r w:rsidRPr="003B3359">
        <w:rPr>
          <w:rFonts w:ascii="SimSun" w:hAnsi="SimSun" w:cs="SimSun" w:hint="eastAsia"/>
          <w:color w:val="202124"/>
        </w:rPr>
        <w:t>创造条件</w:t>
      </w:r>
      <w:r w:rsidRPr="003B3359">
        <w:rPr>
          <w:rFonts w:ascii="SimSun" w:hAnsi="SimSun" w:cs="SimSun" w:hint="eastAsia"/>
          <w:color w:val="202124"/>
          <w:lang w:eastAsia="x-none"/>
        </w:rPr>
        <w:t>；</w:t>
      </w:r>
    </w:p>
    <w:p w14:paraId="1430FCDE" w14:textId="77777777" w:rsidR="0065516A" w:rsidRPr="003B3359" w:rsidRDefault="0065516A" w:rsidP="00027AAC">
      <w:pPr>
        <w:numPr>
          <w:ilvl w:val="0"/>
          <w:numId w:val="21"/>
        </w:numPr>
        <w:spacing w:before="120" w:after="120"/>
        <w:ind w:left="980" w:hanging="490"/>
        <w:rPr>
          <w:b/>
          <w:bCs/>
          <w:color w:val="000000" w:themeColor="text1"/>
          <w:kern w:val="22"/>
          <w:lang w:eastAsia="x-none"/>
        </w:rPr>
      </w:pPr>
      <w:r w:rsidRPr="003B3359">
        <w:rPr>
          <w:rFonts w:ascii="inherit" w:hAnsi="inherit" w:hint="eastAsia"/>
          <w:b/>
          <w:bCs/>
          <w:color w:val="202124"/>
          <w:lang w:eastAsia="x-none"/>
        </w:rPr>
        <w:t>[</w:t>
      </w:r>
      <w:r w:rsidRPr="003B3359">
        <w:rPr>
          <w:rFonts w:hint="eastAsia"/>
          <w:b/>
          <w:bCs/>
          <w:color w:val="202124"/>
        </w:rPr>
        <w:t>在</w:t>
      </w:r>
      <w:r w:rsidRPr="003B3359">
        <w:rPr>
          <w:b/>
          <w:bCs/>
          <w:color w:val="202124"/>
        </w:rPr>
        <w:t>xx</w:t>
      </w:r>
      <w:r w:rsidRPr="003B3359">
        <w:rPr>
          <w:rFonts w:hint="eastAsia"/>
          <w:b/>
          <w:bCs/>
          <w:color w:val="202124"/>
        </w:rPr>
        <w:t>之前</w:t>
      </w:r>
      <w:proofErr w:type="gramStart"/>
      <w:r w:rsidRPr="003B3359">
        <w:rPr>
          <w:rFonts w:ascii="SimSun" w:hAnsi="SimSun" w:cs="SimSun" w:hint="eastAsia"/>
          <w:b/>
          <w:bCs/>
          <w:color w:val="202124"/>
          <w:lang w:eastAsia="x-none"/>
        </w:rPr>
        <w:t>，</w:t>
      </w:r>
      <w:r w:rsidRPr="003B3359">
        <w:rPr>
          <w:rFonts w:ascii="inherit" w:hAnsi="inherit" w:hint="eastAsia"/>
          <w:b/>
          <w:bCs/>
          <w:color w:val="202124"/>
          <w:lang w:eastAsia="x-none"/>
        </w:rPr>
        <w:t>][</w:t>
      </w:r>
      <w:proofErr w:type="spellStart"/>
      <w:proofErr w:type="gramEnd"/>
      <w:r w:rsidRPr="003B3359">
        <w:rPr>
          <w:rFonts w:ascii="SimSun" w:hAnsi="SimSun" w:cs="SimSun" w:hint="eastAsia"/>
          <w:b/>
          <w:bCs/>
          <w:color w:val="202124"/>
          <w:lang w:eastAsia="x-none"/>
        </w:rPr>
        <w:t>建立定期全球生物多样性盘点，以</w:t>
      </w:r>
      <w:proofErr w:type="spellEnd"/>
      <w:r w:rsidRPr="003B3359">
        <w:rPr>
          <w:rFonts w:ascii="inherit" w:hAnsi="inherit" w:hint="eastAsia"/>
          <w:b/>
          <w:bCs/>
          <w:color w:val="202124"/>
          <w:lang w:eastAsia="x-none"/>
        </w:rPr>
        <w:t>][</w:t>
      </w:r>
      <w:proofErr w:type="spellStart"/>
      <w:r w:rsidRPr="003B3359">
        <w:rPr>
          <w:rFonts w:ascii="SimSun" w:hAnsi="SimSun" w:cs="SimSun" w:hint="eastAsia"/>
          <w:b/>
          <w:bCs/>
          <w:color w:val="202124"/>
          <w:lang w:eastAsia="x-none"/>
        </w:rPr>
        <w:t>定期</w:t>
      </w:r>
      <w:proofErr w:type="spellEnd"/>
      <w:r w:rsidRPr="003B3359">
        <w:rPr>
          <w:rFonts w:ascii="inherit" w:hAnsi="inherit" w:hint="eastAsia"/>
          <w:b/>
          <w:bCs/>
          <w:color w:val="202124"/>
          <w:lang w:eastAsia="x-none"/>
        </w:rPr>
        <w:t>][</w:t>
      </w:r>
      <w:proofErr w:type="spellStart"/>
      <w:r w:rsidRPr="003B3359">
        <w:rPr>
          <w:rFonts w:ascii="SimSun" w:hAnsi="SimSun" w:cs="SimSun" w:hint="eastAsia"/>
          <w:b/>
          <w:bCs/>
          <w:color w:val="202124"/>
          <w:lang w:eastAsia="x-none"/>
        </w:rPr>
        <w:t>审查</w:t>
      </w:r>
      <w:proofErr w:type="spellEnd"/>
      <w:r w:rsidRPr="003B3359">
        <w:rPr>
          <w:rFonts w:ascii="inherit" w:hAnsi="inherit" w:hint="eastAsia"/>
          <w:b/>
          <w:bCs/>
          <w:color w:val="202124"/>
          <w:lang w:eastAsia="x-none"/>
        </w:rPr>
        <w:t>][</w:t>
      </w:r>
      <w:proofErr w:type="spellStart"/>
      <w:r w:rsidRPr="003B3359">
        <w:rPr>
          <w:rFonts w:ascii="SimSun" w:hAnsi="SimSun" w:cs="SimSun" w:hint="eastAsia"/>
          <w:b/>
          <w:bCs/>
          <w:color w:val="202124"/>
          <w:lang w:eastAsia="x-none"/>
        </w:rPr>
        <w:t>评估集体</w:t>
      </w:r>
      <w:proofErr w:type="spellEnd"/>
      <w:r w:rsidRPr="003B3359">
        <w:rPr>
          <w:rFonts w:ascii="inherit" w:hAnsi="inherit" w:hint="eastAsia"/>
          <w:b/>
          <w:bCs/>
          <w:color w:val="202124"/>
          <w:lang w:eastAsia="x-none"/>
        </w:rPr>
        <w:t>]</w:t>
      </w:r>
      <w:r w:rsidRPr="003B3359">
        <w:rPr>
          <w:rFonts w:ascii="SimSun" w:hAnsi="SimSun" w:cs="SimSun" w:hint="eastAsia"/>
          <w:b/>
          <w:bCs/>
          <w:color w:val="202124"/>
          <w:lang w:eastAsia="x-none"/>
        </w:rPr>
        <w:t xml:space="preserve"> </w:t>
      </w:r>
      <w:proofErr w:type="spellStart"/>
      <w:r w:rsidRPr="003B3359">
        <w:rPr>
          <w:rFonts w:ascii="SimSun" w:hAnsi="SimSun" w:cs="SimSun" w:hint="eastAsia"/>
          <w:b/>
          <w:bCs/>
          <w:color w:val="202124"/>
          <w:lang w:eastAsia="x-none"/>
        </w:rPr>
        <w:t>以全面和促进的方式</w:t>
      </w:r>
      <w:proofErr w:type="spellEnd"/>
      <w:r w:rsidRPr="003B3359">
        <w:rPr>
          <w:rFonts w:ascii="inherit" w:hAnsi="inherit" w:hint="eastAsia"/>
          <w:b/>
          <w:bCs/>
          <w:color w:val="202124"/>
          <w:lang w:eastAsia="x-none"/>
        </w:rPr>
        <w:t xml:space="preserve"> [</w:t>
      </w:r>
      <w:proofErr w:type="spellStart"/>
      <w:r w:rsidRPr="003B3359">
        <w:rPr>
          <w:rFonts w:ascii="SimSun" w:hAnsi="SimSun" w:cs="SimSun" w:hint="eastAsia"/>
          <w:b/>
          <w:bCs/>
          <w:color w:val="202124"/>
          <w:lang w:eastAsia="x-none"/>
        </w:rPr>
        <w:t>在该框架</w:t>
      </w:r>
      <w:r w:rsidRPr="003B3359">
        <w:rPr>
          <w:rFonts w:ascii="SimSun" w:hAnsi="SimSun" w:cs="SimSun" w:hint="eastAsia"/>
          <w:b/>
          <w:bCs/>
          <w:color w:val="202124"/>
        </w:rPr>
        <w:t>的执行</w:t>
      </w:r>
      <w:r w:rsidRPr="003B3359">
        <w:rPr>
          <w:rFonts w:ascii="SimSun" w:hAnsi="SimSun" w:cs="SimSun" w:hint="eastAsia"/>
          <w:b/>
          <w:bCs/>
          <w:color w:val="202124"/>
          <w:lang w:eastAsia="x-none"/>
        </w:rPr>
        <w:t>方面</w:t>
      </w:r>
      <w:proofErr w:type="spellEnd"/>
      <w:r w:rsidRPr="003B3359">
        <w:rPr>
          <w:rFonts w:ascii="inherit" w:hAnsi="inherit" w:hint="eastAsia"/>
          <w:b/>
          <w:bCs/>
          <w:color w:val="202124"/>
          <w:lang w:eastAsia="x-none"/>
        </w:rPr>
        <w:t>][</w:t>
      </w:r>
      <w:r w:rsidRPr="003B3359">
        <w:rPr>
          <w:rFonts w:ascii="SimSun" w:hAnsi="SimSun" w:cs="SimSun" w:hint="eastAsia"/>
          <w:b/>
          <w:bCs/>
          <w:color w:val="202124"/>
        </w:rPr>
        <w:t>为实现</w:t>
      </w:r>
      <w:proofErr w:type="spellStart"/>
      <w:r w:rsidRPr="003B3359">
        <w:rPr>
          <w:rFonts w:ascii="SimSun" w:hAnsi="SimSun" w:cs="SimSun" w:hint="eastAsia"/>
          <w:b/>
          <w:bCs/>
          <w:color w:val="202124"/>
          <w:lang w:eastAsia="x-none"/>
        </w:rPr>
        <w:t>全球生物多样性框架</w:t>
      </w:r>
      <w:r w:rsidRPr="003B3359">
        <w:rPr>
          <w:rFonts w:ascii="SimSun" w:hAnsi="SimSun" w:cs="SimSun" w:hint="eastAsia"/>
          <w:b/>
          <w:bCs/>
          <w:color w:val="202124"/>
        </w:rPr>
        <w:t>的各项</w:t>
      </w:r>
      <w:r w:rsidRPr="003B3359">
        <w:rPr>
          <w:rFonts w:ascii="SimSun" w:hAnsi="SimSun" w:cs="SimSun" w:hint="eastAsia"/>
          <w:b/>
          <w:bCs/>
          <w:color w:val="202124"/>
          <w:lang w:eastAsia="x-none"/>
        </w:rPr>
        <w:t>目标</w:t>
      </w:r>
      <w:proofErr w:type="spellEnd"/>
      <w:r w:rsidRPr="003B3359">
        <w:rPr>
          <w:rFonts w:ascii="inherit" w:hAnsi="inherit" w:hint="eastAsia"/>
          <w:b/>
          <w:bCs/>
          <w:color w:val="202124"/>
          <w:lang w:eastAsia="x-none"/>
        </w:rPr>
        <w:t>] [</w:t>
      </w:r>
      <w:proofErr w:type="spellStart"/>
      <w:r w:rsidRPr="003B3359">
        <w:rPr>
          <w:rFonts w:ascii="SimSun" w:hAnsi="SimSun" w:cs="SimSun" w:hint="eastAsia"/>
          <w:b/>
          <w:bCs/>
          <w:color w:val="202124"/>
          <w:lang w:eastAsia="x-none"/>
        </w:rPr>
        <w:t>全球</w:t>
      </w:r>
      <w:r w:rsidRPr="003B3359">
        <w:rPr>
          <w:rFonts w:ascii="SimSun" w:hAnsi="SimSun" w:cs="SimSun" w:hint="eastAsia"/>
          <w:b/>
          <w:bCs/>
          <w:color w:val="202124"/>
          <w:lang w:val="x-none"/>
        </w:rPr>
        <w:t>的</w:t>
      </w:r>
      <w:r w:rsidRPr="003B3359">
        <w:rPr>
          <w:rFonts w:ascii="SimSun" w:hAnsi="SimSun" w:cs="SimSun" w:hint="eastAsia"/>
          <w:b/>
          <w:bCs/>
          <w:color w:val="202124"/>
          <w:lang w:eastAsia="x-none"/>
        </w:rPr>
        <w:t>雄心和</w:t>
      </w:r>
      <w:proofErr w:type="spellEnd"/>
      <w:r w:rsidRPr="003B3359">
        <w:rPr>
          <w:rFonts w:ascii="inherit" w:hAnsi="inherit" w:hint="eastAsia"/>
          <w:b/>
          <w:bCs/>
          <w:color w:val="202124"/>
          <w:lang w:eastAsia="x-none"/>
        </w:rPr>
        <w:t>]</w:t>
      </w:r>
      <w:proofErr w:type="spellStart"/>
      <w:r w:rsidRPr="003B3359">
        <w:rPr>
          <w:rFonts w:ascii="SimSun" w:hAnsi="SimSun" w:cs="SimSun" w:hint="eastAsia"/>
          <w:b/>
          <w:bCs/>
          <w:color w:val="202124"/>
          <w:lang w:eastAsia="x-none"/>
        </w:rPr>
        <w:t>进展</w:t>
      </w:r>
      <w:proofErr w:type="spellEnd"/>
      <w:r w:rsidRPr="003B3359">
        <w:rPr>
          <w:rFonts w:ascii="SimSun" w:hAnsi="SimSun" w:cs="SimSun" w:hint="eastAsia"/>
          <w:b/>
          <w:bCs/>
          <w:color w:val="202124"/>
          <w:lang w:eastAsia="x-none"/>
        </w:rPr>
        <w:t>，</w:t>
      </w:r>
      <w:r w:rsidRPr="003B3359">
        <w:rPr>
          <w:rFonts w:ascii="inherit" w:hAnsi="inherit" w:hint="eastAsia"/>
          <w:b/>
          <w:bCs/>
          <w:color w:val="202124"/>
          <w:lang w:eastAsia="x-none"/>
        </w:rPr>
        <w:t>[</w:t>
      </w:r>
      <w:proofErr w:type="spellStart"/>
      <w:r w:rsidRPr="003B3359">
        <w:rPr>
          <w:rFonts w:ascii="SimSun" w:hAnsi="SimSun" w:cs="SimSun" w:hint="eastAsia"/>
          <w:b/>
          <w:bCs/>
          <w:color w:val="202124"/>
          <w:lang w:eastAsia="x-none"/>
        </w:rPr>
        <w:t>考虑到公约的所有目标以及</w:t>
      </w:r>
      <w:r w:rsidRPr="003B3359">
        <w:rPr>
          <w:rFonts w:ascii="SimSun" w:hAnsi="SimSun" w:cs="SimSun" w:hint="eastAsia"/>
          <w:b/>
          <w:bCs/>
          <w:color w:val="202124"/>
        </w:rPr>
        <w:t>执行</w:t>
      </w:r>
      <w:r w:rsidRPr="003B3359">
        <w:rPr>
          <w:rFonts w:ascii="SimSun" w:hAnsi="SimSun" w:cs="SimSun" w:hint="eastAsia"/>
          <w:b/>
          <w:bCs/>
          <w:color w:val="202124"/>
          <w:lang w:eastAsia="x-none"/>
        </w:rPr>
        <w:t>和支持的手段，并根据现有的最佳科学，按照全球生物多样性大会通过的全球生物多样性盘点指南</w:t>
      </w:r>
      <w:proofErr w:type="spellEnd"/>
      <w:r w:rsidRPr="003B3359">
        <w:rPr>
          <w:rFonts w:ascii="inherit" w:hAnsi="inherit" w:hint="eastAsia"/>
          <w:b/>
          <w:bCs/>
          <w:color w:val="202124"/>
          <w:lang w:eastAsia="x-none"/>
        </w:rPr>
        <w:t xml:space="preserve">] </w:t>
      </w:r>
      <w:r w:rsidRPr="003B3359">
        <w:rPr>
          <w:rFonts w:ascii="SimSun" w:hAnsi="SimSun" w:cs="SimSun" w:hint="eastAsia"/>
          <w:b/>
          <w:bCs/>
          <w:color w:val="202124"/>
          <w:lang w:eastAsia="x-none"/>
        </w:rPr>
        <w:t>将由未来缔约方大会根据上述信息进行，包括到</w:t>
      </w:r>
      <w:r w:rsidRPr="003B3359">
        <w:rPr>
          <w:b/>
          <w:bCs/>
          <w:color w:val="202124"/>
          <w:lang w:eastAsia="x-none"/>
        </w:rPr>
        <w:t>2030</w:t>
      </w:r>
      <w:proofErr w:type="spellStart"/>
      <w:r w:rsidRPr="003B3359">
        <w:rPr>
          <w:rFonts w:ascii="SimSun" w:hAnsi="SimSun" w:cs="SimSun" w:hint="eastAsia"/>
          <w:b/>
          <w:bCs/>
          <w:color w:val="202124"/>
          <w:lang w:eastAsia="x-none"/>
        </w:rPr>
        <w:t>年期间的中期和</w:t>
      </w:r>
      <w:r w:rsidRPr="003B3359">
        <w:rPr>
          <w:rFonts w:ascii="SimSun" w:hAnsi="SimSun" w:cs="SimSun" w:hint="eastAsia"/>
          <w:b/>
          <w:bCs/>
          <w:color w:val="202124"/>
        </w:rPr>
        <w:t>期末</w:t>
      </w:r>
      <w:r w:rsidRPr="003B3359">
        <w:rPr>
          <w:rFonts w:ascii="SimSun" w:hAnsi="SimSun" w:cs="SimSun" w:hint="eastAsia"/>
          <w:b/>
          <w:bCs/>
          <w:color w:val="202124"/>
          <w:lang w:eastAsia="x-none"/>
        </w:rPr>
        <w:t>审查</w:t>
      </w:r>
      <w:proofErr w:type="spellEnd"/>
      <w:r w:rsidRPr="003B3359">
        <w:rPr>
          <w:rFonts w:ascii="SimSun" w:hAnsi="SimSun" w:cs="SimSun" w:hint="eastAsia"/>
          <w:b/>
          <w:bCs/>
          <w:color w:val="202124"/>
          <w:lang w:eastAsia="x-none"/>
        </w:rPr>
        <w:t>。</w:t>
      </w:r>
    </w:p>
    <w:p w14:paraId="36618001" w14:textId="77777777" w:rsidR="0065516A" w:rsidRPr="003B3359" w:rsidRDefault="0065516A" w:rsidP="00027AAC">
      <w:pPr>
        <w:numPr>
          <w:ilvl w:val="0"/>
          <w:numId w:val="21"/>
        </w:numPr>
        <w:spacing w:before="120" w:after="120"/>
        <w:ind w:left="980" w:hanging="490"/>
        <w:rPr>
          <w:rFonts w:asciiTheme="majorBidi" w:eastAsiaTheme="majorBidi" w:hAnsiTheme="majorBidi" w:cstheme="majorBidi"/>
          <w:b/>
          <w:bCs/>
          <w:kern w:val="22"/>
          <w:lang w:eastAsia="x-none"/>
        </w:rPr>
      </w:pPr>
      <w:r w:rsidRPr="003B3359">
        <w:rPr>
          <w:rFonts w:ascii="SimSun" w:hAnsi="SimSun" w:cs="SimSun" w:hint="eastAsia"/>
          <w:b/>
          <w:bCs/>
          <w:color w:val="202124"/>
        </w:rPr>
        <w:t>如果执行</w:t>
      </w:r>
      <w:proofErr w:type="spellStart"/>
      <w:r w:rsidRPr="003B3359">
        <w:rPr>
          <w:rFonts w:ascii="SimSun" w:hAnsi="SimSun" w:cs="SimSun" w:hint="eastAsia"/>
          <w:b/>
          <w:bCs/>
          <w:color w:val="202124"/>
          <w:lang w:eastAsia="x-none"/>
        </w:rPr>
        <w:t>手段，特别是向发展中国家提供的支持足够</w:t>
      </w:r>
      <w:r w:rsidRPr="003B3359">
        <w:rPr>
          <w:rFonts w:ascii="SimSun" w:hAnsi="SimSun" w:cs="SimSun" w:hint="eastAsia"/>
          <w:b/>
          <w:bCs/>
          <w:color w:val="202124"/>
        </w:rPr>
        <w:t>充分</w:t>
      </w:r>
      <w:proofErr w:type="spellEnd"/>
      <w:r w:rsidRPr="003B3359">
        <w:rPr>
          <w:rFonts w:ascii="SimSun" w:hAnsi="SimSun" w:cs="SimSun" w:hint="eastAsia"/>
          <w:b/>
          <w:bCs/>
          <w:color w:val="202124"/>
          <w:lang w:eastAsia="x-none"/>
        </w:rPr>
        <w:t>，</w:t>
      </w:r>
      <w:proofErr w:type="spellStart"/>
      <w:r w:rsidRPr="003B3359">
        <w:rPr>
          <w:rFonts w:ascii="SimSun" w:hAnsi="SimSun" w:cs="SimSun" w:hint="eastAsia"/>
          <w:b/>
          <w:bCs/>
          <w:color w:val="202124"/>
          <w:lang w:eastAsia="x-none"/>
        </w:rPr>
        <w:t>根据全球生物多样性盘点的结果</w:t>
      </w:r>
      <w:proofErr w:type="spellEnd"/>
      <w:r w:rsidRPr="003B3359">
        <w:rPr>
          <w:rFonts w:ascii="SimSun" w:hAnsi="SimSun" w:cs="SimSun" w:hint="eastAsia"/>
          <w:b/>
          <w:bCs/>
          <w:color w:val="202124"/>
          <w:lang w:eastAsia="x-none"/>
        </w:rPr>
        <w:t>，</w:t>
      </w:r>
      <w:r w:rsidRPr="003B3359">
        <w:rPr>
          <w:rFonts w:ascii="inherit" w:hAnsi="inherit" w:hint="eastAsia"/>
          <w:b/>
          <w:bCs/>
          <w:color w:val="202124"/>
          <w:lang w:eastAsia="x-none"/>
        </w:rPr>
        <w:t>[</w:t>
      </w:r>
      <w:proofErr w:type="spellStart"/>
      <w:r w:rsidRPr="003B3359">
        <w:rPr>
          <w:rFonts w:ascii="SimSun" w:hAnsi="SimSun" w:cs="SimSun" w:hint="eastAsia"/>
          <w:b/>
          <w:bCs/>
          <w:color w:val="202124"/>
          <w:lang w:eastAsia="x-none"/>
        </w:rPr>
        <w:t>由缔约方</w:t>
      </w:r>
      <w:proofErr w:type="spellEnd"/>
      <w:r w:rsidRPr="003B3359">
        <w:rPr>
          <w:rFonts w:ascii="inherit" w:hAnsi="inherit" w:hint="eastAsia"/>
          <w:b/>
          <w:bCs/>
          <w:color w:val="202124"/>
          <w:lang w:eastAsia="x-none"/>
        </w:rPr>
        <w:t xml:space="preserve">] </w:t>
      </w:r>
      <w:proofErr w:type="spellStart"/>
      <w:r w:rsidRPr="003B3359">
        <w:rPr>
          <w:rFonts w:ascii="SimSun" w:hAnsi="SimSun" w:cs="SimSun" w:hint="eastAsia"/>
          <w:b/>
          <w:bCs/>
          <w:color w:val="202124"/>
          <w:lang w:eastAsia="x-none"/>
        </w:rPr>
        <w:t>进一步自愿，通报修订或更新的国家生物多样性战略和行动计划</w:t>
      </w:r>
      <w:proofErr w:type="spellEnd"/>
      <w:r w:rsidRPr="003B3359">
        <w:rPr>
          <w:rFonts w:ascii="SimSun" w:hAnsi="SimSun" w:cs="SimSun" w:hint="eastAsia"/>
          <w:b/>
          <w:bCs/>
          <w:color w:val="202124"/>
          <w:lang w:eastAsia="x-none"/>
        </w:rPr>
        <w:t>，</w:t>
      </w:r>
      <w:r w:rsidRPr="003B3359">
        <w:rPr>
          <w:rFonts w:ascii="inherit" w:hAnsi="inherit" w:hint="eastAsia"/>
          <w:b/>
          <w:bCs/>
          <w:color w:val="202124"/>
          <w:lang w:eastAsia="x-none"/>
        </w:rPr>
        <w:t>[</w:t>
      </w:r>
      <w:r w:rsidRPr="003B3359">
        <w:rPr>
          <w:rFonts w:ascii="SimSun" w:hAnsi="SimSun" w:cs="SimSun" w:hint="eastAsia"/>
          <w:b/>
          <w:bCs/>
          <w:color w:val="202124"/>
        </w:rPr>
        <w:t>根据</w:t>
      </w:r>
      <w:proofErr w:type="spellStart"/>
      <w:r w:rsidRPr="003B3359">
        <w:rPr>
          <w:rFonts w:ascii="SimSun" w:hAnsi="SimSun" w:cs="SimSun" w:hint="eastAsia"/>
          <w:b/>
          <w:bCs/>
          <w:color w:val="202124"/>
          <w:lang w:eastAsia="x-none"/>
        </w:rPr>
        <w:t>全球生物多样性盘点结果</w:t>
      </w:r>
      <w:r w:rsidRPr="003B3359">
        <w:rPr>
          <w:rFonts w:ascii="SimSun" w:hAnsi="SimSun" w:cs="SimSun" w:hint="eastAsia"/>
          <w:b/>
          <w:bCs/>
          <w:color w:val="202124"/>
        </w:rPr>
        <w:t>的情况</w:t>
      </w:r>
      <w:proofErr w:type="spellEnd"/>
      <w:r w:rsidRPr="003B3359">
        <w:rPr>
          <w:rFonts w:ascii="inherit" w:hAnsi="inherit" w:hint="eastAsia"/>
          <w:b/>
          <w:bCs/>
          <w:color w:val="202124"/>
          <w:lang w:eastAsia="x-none"/>
        </w:rPr>
        <w:t>]</w:t>
      </w:r>
      <w:r w:rsidRPr="003B3359">
        <w:rPr>
          <w:rFonts w:ascii="SimSun" w:hAnsi="SimSun" w:cs="SimSun" w:hint="eastAsia"/>
          <w:b/>
          <w:bCs/>
          <w:color w:val="202124"/>
          <w:lang w:eastAsia="x-none"/>
        </w:rPr>
        <w:t>，</w:t>
      </w:r>
      <w:proofErr w:type="spellStart"/>
      <w:r w:rsidRPr="003B3359">
        <w:rPr>
          <w:rFonts w:ascii="SimSun" w:hAnsi="SimSun" w:cs="SimSun" w:hint="eastAsia"/>
          <w:b/>
          <w:bCs/>
          <w:color w:val="202124"/>
          <w:lang w:eastAsia="x-none"/>
        </w:rPr>
        <w:t>可以考虑增加以国家决定的方式</w:t>
      </w:r>
      <w:r w:rsidRPr="003B3359">
        <w:rPr>
          <w:rFonts w:ascii="SimSun" w:hAnsi="SimSun" w:cs="SimSun" w:hint="eastAsia"/>
          <w:b/>
          <w:bCs/>
          <w:color w:val="202124"/>
        </w:rPr>
        <w:t>为</w:t>
      </w:r>
      <w:r w:rsidRPr="003B3359">
        <w:rPr>
          <w:rFonts w:ascii="SimSun" w:hAnsi="SimSun" w:cs="SimSun" w:hint="eastAsia"/>
          <w:b/>
          <w:bCs/>
          <w:color w:val="202124"/>
          <w:lang w:eastAsia="x-none"/>
        </w:rPr>
        <w:t>实现全球</w:t>
      </w:r>
      <w:r w:rsidRPr="003B3359">
        <w:rPr>
          <w:rFonts w:ascii="SimSun" w:hAnsi="SimSun" w:cs="SimSun" w:hint="eastAsia"/>
          <w:b/>
          <w:bCs/>
          <w:color w:val="202124"/>
        </w:rPr>
        <w:t>长期</w:t>
      </w:r>
      <w:r w:rsidRPr="003B3359">
        <w:rPr>
          <w:rFonts w:ascii="SimSun" w:hAnsi="SimSun" w:cs="SimSun" w:hint="eastAsia"/>
          <w:b/>
          <w:bCs/>
          <w:color w:val="202124"/>
          <w:lang w:eastAsia="x-none"/>
        </w:rPr>
        <w:t>目标</w:t>
      </w:r>
      <w:r w:rsidRPr="003B3359">
        <w:rPr>
          <w:rFonts w:ascii="SimSun" w:hAnsi="SimSun" w:cs="SimSun" w:hint="eastAsia"/>
          <w:b/>
          <w:bCs/>
          <w:color w:val="202124"/>
        </w:rPr>
        <w:t>和行动</w:t>
      </w:r>
      <w:r w:rsidRPr="003B3359">
        <w:rPr>
          <w:rFonts w:ascii="SimSun" w:hAnsi="SimSun" w:cs="SimSun" w:hint="eastAsia"/>
          <w:b/>
          <w:bCs/>
          <w:color w:val="202124"/>
          <w:lang w:eastAsia="x-none"/>
        </w:rPr>
        <w:t>目标</w:t>
      </w:r>
      <w:proofErr w:type="spellEnd"/>
      <w:r w:rsidRPr="003B3359">
        <w:rPr>
          <w:rFonts w:ascii="inherit" w:hAnsi="inherit" w:hint="eastAsia"/>
          <w:b/>
          <w:bCs/>
          <w:color w:val="202124"/>
          <w:lang w:eastAsia="x-none"/>
        </w:rPr>
        <w:t>[</w:t>
      </w:r>
      <w:proofErr w:type="spellStart"/>
      <w:r w:rsidRPr="003B3359">
        <w:rPr>
          <w:rFonts w:ascii="SimSun" w:hAnsi="SimSun" w:cs="SimSun" w:hint="eastAsia"/>
          <w:b/>
          <w:bCs/>
          <w:color w:val="202124"/>
          <w:lang w:eastAsia="x-none"/>
        </w:rPr>
        <w:t>加</w:t>
      </w:r>
      <w:r w:rsidRPr="003B3359">
        <w:rPr>
          <w:rFonts w:ascii="SimSun" w:hAnsi="SimSun" w:cs="SimSun" w:hint="eastAsia"/>
          <w:b/>
          <w:bCs/>
          <w:color w:val="202124"/>
        </w:rPr>
        <w:t>紧执行</w:t>
      </w:r>
      <w:proofErr w:type="spellEnd"/>
      <w:r w:rsidRPr="003B3359">
        <w:rPr>
          <w:rFonts w:ascii="inherit" w:hAnsi="inherit" w:hint="eastAsia"/>
          <w:b/>
          <w:bCs/>
          <w:color w:val="202124"/>
          <w:lang w:eastAsia="x-none"/>
        </w:rPr>
        <w:t>]</w:t>
      </w:r>
      <w:r w:rsidRPr="003B3359">
        <w:rPr>
          <w:rFonts w:ascii="SimSun" w:hAnsi="SimSun" w:cs="SimSun" w:hint="eastAsia"/>
          <w:b/>
          <w:bCs/>
          <w:color w:val="202124"/>
        </w:rPr>
        <w:t>的</w:t>
      </w:r>
      <w:proofErr w:type="spellStart"/>
      <w:r w:rsidRPr="003B3359">
        <w:rPr>
          <w:rFonts w:ascii="SimSun" w:hAnsi="SimSun" w:cs="SimSun" w:hint="eastAsia"/>
          <w:b/>
          <w:bCs/>
          <w:color w:val="202124"/>
          <w:lang w:eastAsia="x-none"/>
        </w:rPr>
        <w:t>国家努力</w:t>
      </w:r>
      <w:proofErr w:type="spellEnd"/>
      <w:r w:rsidRPr="003B3359">
        <w:rPr>
          <w:rFonts w:ascii="inherit" w:hAnsi="inherit" w:hint="eastAsia"/>
          <w:b/>
          <w:bCs/>
          <w:color w:val="202124"/>
          <w:lang w:eastAsia="x-none"/>
        </w:rPr>
        <w:t>]</w:t>
      </w:r>
      <w:r w:rsidRPr="003B3359">
        <w:rPr>
          <w:rFonts w:ascii="SimSun" w:hAnsi="SimSun" w:cs="SimSun" w:hint="eastAsia"/>
          <w:b/>
          <w:bCs/>
          <w:color w:val="202124"/>
          <w:lang w:eastAsia="x-none"/>
        </w:rPr>
        <w:t>。</w:t>
      </w:r>
    </w:p>
    <w:p w14:paraId="55787869" w14:textId="77777777" w:rsidR="0065516A" w:rsidRPr="003B3359" w:rsidRDefault="0065516A" w:rsidP="00582424">
      <w:pPr>
        <w:spacing w:before="120" w:after="120"/>
        <w:ind w:left="979"/>
        <w:rPr>
          <w:rFonts w:asciiTheme="majorBidi" w:eastAsiaTheme="majorBidi" w:hAnsiTheme="majorBidi" w:cstheme="majorBidi"/>
          <w:b/>
          <w:bCs/>
          <w:kern w:val="22"/>
          <w:lang w:eastAsia="x-none"/>
        </w:rPr>
      </w:pPr>
      <w:r w:rsidRPr="003B3359">
        <w:rPr>
          <w:rFonts w:ascii="inherit" w:hAnsi="inherit" w:hint="eastAsia"/>
          <w:b/>
          <w:bCs/>
          <w:color w:val="202124"/>
          <w:lang w:eastAsia="x-none"/>
        </w:rPr>
        <w:t>[</w:t>
      </w:r>
      <w:r w:rsidRPr="003B3359">
        <w:rPr>
          <w:rFonts w:asciiTheme="majorBidi" w:hAnsiTheme="majorBidi" w:cstheme="majorBidi"/>
          <w:b/>
          <w:bCs/>
          <w:kern w:val="22"/>
        </w:rPr>
        <w:t>(</w:t>
      </w:r>
      <w:r w:rsidRPr="003B3359">
        <w:rPr>
          <w:rFonts w:eastAsiaTheme="minorEastAsia"/>
          <w:b/>
          <w:bCs/>
          <w:kern w:val="22"/>
        </w:rPr>
        <w:t>e</w:t>
      </w:r>
      <w:r w:rsidRPr="003B3359">
        <w:rPr>
          <w:rFonts w:asciiTheme="majorBidi" w:hAnsiTheme="majorBidi" w:cstheme="majorBidi"/>
          <w:b/>
          <w:bCs/>
          <w:kern w:val="22"/>
        </w:rPr>
        <w:t>)</w:t>
      </w:r>
      <w:r w:rsidRPr="003B3359">
        <w:rPr>
          <w:rFonts w:hint="eastAsia"/>
          <w:b/>
          <w:bCs/>
          <w:color w:val="202124"/>
        </w:rPr>
        <w:t xml:space="preserve"> </w:t>
      </w:r>
      <w:r w:rsidRPr="003B3359">
        <w:rPr>
          <w:rFonts w:hint="eastAsia"/>
          <w:b/>
          <w:bCs/>
          <w:color w:val="202124"/>
        </w:rPr>
        <w:t>在</w:t>
      </w:r>
      <w:r w:rsidRPr="003B3359">
        <w:rPr>
          <w:b/>
          <w:bCs/>
          <w:color w:val="202124"/>
        </w:rPr>
        <w:t>xx</w:t>
      </w:r>
      <w:r w:rsidRPr="003B3359">
        <w:rPr>
          <w:rFonts w:hint="eastAsia"/>
          <w:b/>
          <w:bCs/>
          <w:color w:val="202124"/>
        </w:rPr>
        <w:t>之前</w:t>
      </w:r>
      <w:r w:rsidRPr="003B3359">
        <w:rPr>
          <w:rFonts w:ascii="SimSun" w:hAnsi="SimSun" w:cs="SimSun" w:hint="eastAsia"/>
          <w:b/>
          <w:bCs/>
          <w:color w:val="202124"/>
          <w:lang w:eastAsia="x-none"/>
        </w:rPr>
        <w:t>，</w:t>
      </w:r>
      <w:proofErr w:type="spellStart"/>
      <w:proofErr w:type="gramStart"/>
      <w:r w:rsidRPr="003B3359">
        <w:rPr>
          <w:rFonts w:ascii="SimSun" w:hAnsi="SimSun" w:cs="SimSun" w:hint="eastAsia"/>
          <w:b/>
          <w:bCs/>
          <w:color w:val="202124"/>
          <w:lang w:eastAsia="x-none"/>
        </w:rPr>
        <w:t>在国家和区域一级加快</w:t>
      </w:r>
      <w:r w:rsidRPr="003B3359">
        <w:rPr>
          <w:rFonts w:ascii="SimSun" w:hAnsi="SimSun" w:cs="SimSun" w:hint="eastAsia"/>
          <w:b/>
          <w:bCs/>
          <w:color w:val="202124"/>
        </w:rPr>
        <w:t>各项</w:t>
      </w:r>
      <w:r w:rsidRPr="003B3359">
        <w:rPr>
          <w:rFonts w:ascii="SimSun" w:hAnsi="SimSun" w:cs="SimSun" w:hint="eastAsia"/>
          <w:b/>
          <w:bCs/>
          <w:color w:val="202124"/>
          <w:lang w:eastAsia="x-none"/>
        </w:rPr>
        <w:t>计划和行动</w:t>
      </w:r>
      <w:r w:rsidRPr="003B3359">
        <w:rPr>
          <w:rFonts w:ascii="SimSun" w:hAnsi="SimSun" w:cs="SimSun" w:hint="eastAsia"/>
          <w:b/>
          <w:bCs/>
          <w:color w:val="202124"/>
        </w:rPr>
        <w:t>的</w:t>
      </w:r>
      <w:r w:rsidRPr="003B3359">
        <w:rPr>
          <w:rFonts w:ascii="SimSun" w:hAnsi="SimSun" w:cs="SimSun" w:hint="eastAsia"/>
          <w:b/>
          <w:bCs/>
          <w:color w:val="202124"/>
          <w:lang w:eastAsia="x-none"/>
        </w:rPr>
        <w:t>实施</w:t>
      </w:r>
      <w:proofErr w:type="spellEnd"/>
      <w:r w:rsidRPr="003B3359">
        <w:rPr>
          <w:rFonts w:ascii="inherit" w:hAnsi="inherit" w:hint="eastAsia"/>
          <w:b/>
          <w:bCs/>
          <w:color w:val="202124"/>
          <w:lang w:eastAsia="x-none"/>
        </w:rPr>
        <w:t>]</w:t>
      </w:r>
      <w:r w:rsidRPr="003B3359">
        <w:rPr>
          <w:rFonts w:ascii="SimSun" w:hAnsi="SimSun" w:cs="SimSun" w:hint="eastAsia"/>
          <w:b/>
          <w:bCs/>
          <w:color w:val="202124"/>
          <w:lang w:eastAsia="x-none"/>
        </w:rPr>
        <w:t>。</w:t>
      </w:r>
      <w:proofErr w:type="gramEnd"/>
    </w:p>
    <w:p w14:paraId="09B02A04" w14:textId="77777777" w:rsidR="0065516A" w:rsidRPr="003B3359" w:rsidRDefault="0065516A" w:rsidP="00027AAC">
      <w:pPr>
        <w:numPr>
          <w:ilvl w:val="0"/>
          <w:numId w:val="21"/>
        </w:numPr>
        <w:spacing w:before="120" w:after="120"/>
        <w:ind w:left="980" w:hanging="490"/>
        <w:rPr>
          <w:rFonts w:asciiTheme="majorBidi" w:eastAsiaTheme="majorBidi" w:hAnsiTheme="majorBidi" w:cstheme="majorBidi"/>
          <w:b/>
          <w:bCs/>
          <w:kern w:val="22"/>
          <w:lang w:eastAsia="x-none"/>
        </w:rPr>
      </w:pPr>
      <w:r w:rsidRPr="003B3359">
        <w:rPr>
          <w:rFonts w:ascii="inherit" w:hAnsi="inherit" w:hint="eastAsia"/>
          <w:color w:val="202124"/>
          <w:lang w:eastAsia="x-none"/>
        </w:rPr>
        <w:t xml:space="preserve"> </w:t>
      </w:r>
      <w:r w:rsidRPr="003B3359">
        <w:rPr>
          <w:rFonts w:ascii="inherit" w:eastAsia="Times New Roman" w:hAnsi="inherit" w:cs="Courier New" w:hint="eastAsia"/>
          <w:color w:val="202124"/>
        </w:rPr>
        <w:t>[</w:t>
      </w:r>
      <w:r w:rsidRPr="003B3359">
        <w:rPr>
          <w:rFonts w:ascii="SimSun" w:hAnsi="SimSun" w:cs="SimSun" w:hint="eastAsia"/>
          <w:b/>
          <w:bCs/>
          <w:color w:val="202124"/>
        </w:rPr>
        <w:t>要求缔约方会议在</w:t>
      </w:r>
      <w:r w:rsidRPr="003B3359">
        <w:rPr>
          <w:b/>
          <w:bCs/>
          <w:color w:val="202124"/>
        </w:rPr>
        <w:t>2020</w:t>
      </w:r>
      <w:r w:rsidRPr="003B3359">
        <w:rPr>
          <w:b/>
          <w:bCs/>
          <w:color w:val="202124"/>
        </w:rPr>
        <w:t>年后全球生物多样性框架全球生物多样性盘点结果完整周期之后的会议上考虑是否有必要</w:t>
      </w:r>
      <w:r w:rsidRPr="003B3359">
        <w:rPr>
          <w:b/>
          <w:bCs/>
          <w:color w:val="202124"/>
        </w:rPr>
        <w:t xml:space="preserve">] </w:t>
      </w:r>
      <w:r w:rsidRPr="003B3359">
        <w:rPr>
          <w:b/>
          <w:bCs/>
          <w:color w:val="202124"/>
        </w:rPr>
        <w:t>在</w:t>
      </w:r>
      <w:r w:rsidRPr="003B3359">
        <w:rPr>
          <w:b/>
          <w:bCs/>
          <w:color w:val="202124"/>
        </w:rPr>
        <w:t>2020</w:t>
      </w:r>
      <w:r w:rsidRPr="003B3359">
        <w:rPr>
          <w:b/>
          <w:bCs/>
          <w:color w:val="202124"/>
        </w:rPr>
        <w:t>年后全球生物多样性框架执行过程中所取得经验的基础上</w:t>
      </w:r>
      <w:r w:rsidRPr="003B3359">
        <w:rPr>
          <w:b/>
          <w:bCs/>
          <w:color w:val="202124"/>
        </w:rPr>
        <w:t>[</w:t>
      </w:r>
      <w:r w:rsidRPr="003B3359">
        <w:rPr>
          <w:b/>
          <w:bCs/>
          <w:color w:val="202124"/>
        </w:rPr>
        <w:t>建立一个由</w:t>
      </w:r>
      <w:r>
        <w:rPr>
          <w:rFonts w:hint="eastAsia"/>
          <w:b/>
          <w:bCs/>
          <w:color w:val="202124"/>
        </w:rPr>
        <w:t>要素（</w:t>
      </w:r>
      <w:r w:rsidRPr="003B3359">
        <w:rPr>
          <w:b/>
          <w:bCs/>
          <w:color w:val="202124"/>
        </w:rPr>
        <w:t>a</w:t>
      </w:r>
      <w:r>
        <w:rPr>
          <w:rFonts w:ascii="SimSun" w:hAnsi="SimSun" w:cs="SimSun" w:hint="eastAsia"/>
          <w:b/>
          <w:bCs/>
          <w:color w:val="202124"/>
        </w:rPr>
        <w:t>）至（</w:t>
      </w:r>
      <w:r w:rsidRPr="003B3359">
        <w:rPr>
          <w:b/>
          <w:bCs/>
          <w:color w:val="202124"/>
        </w:rPr>
        <w:t>e</w:t>
      </w:r>
      <w:r>
        <w:rPr>
          <w:rFonts w:ascii="SimSun" w:hAnsi="SimSun" w:cs="SimSun" w:hint="eastAsia"/>
          <w:b/>
          <w:bCs/>
          <w:color w:val="202124"/>
        </w:rPr>
        <w:t>）</w:t>
      </w:r>
      <w:proofErr w:type="gramStart"/>
      <w:r w:rsidRPr="003B3359">
        <w:rPr>
          <w:b/>
          <w:bCs/>
          <w:color w:val="202124"/>
        </w:rPr>
        <w:t>要素组成的面向未来的循环系统</w:t>
      </w:r>
      <w:r w:rsidRPr="003B3359">
        <w:rPr>
          <w:b/>
          <w:bCs/>
          <w:color w:val="202124"/>
        </w:rPr>
        <w:t>]</w:t>
      </w:r>
      <w:r w:rsidRPr="003B3359">
        <w:rPr>
          <w:b/>
          <w:bCs/>
          <w:color w:val="202124"/>
        </w:rPr>
        <w:t>。</w:t>
      </w:r>
      <w:proofErr w:type="gramEnd"/>
      <w:r w:rsidRPr="003B3359">
        <w:rPr>
          <w:b/>
          <w:bCs/>
          <w:color w:val="202124"/>
          <w:lang w:eastAsia="x-none"/>
        </w:rPr>
        <w:t>[</w:t>
      </w:r>
      <w:proofErr w:type="spellStart"/>
      <w:r w:rsidRPr="003B3359">
        <w:rPr>
          <w:b/>
          <w:bCs/>
          <w:color w:val="202124"/>
          <w:lang w:eastAsia="x-none"/>
        </w:rPr>
        <w:t>这个四年周期将</w:t>
      </w:r>
      <w:r w:rsidRPr="003B3359">
        <w:rPr>
          <w:b/>
          <w:bCs/>
          <w:color w:val="202124"/>
        </w:rPr>
        <w:t>周而复始</w:t>
      </w:r>
      <w:proofErr w:type="spellEnd"/>
      <w:r w:rsidRPr="003B3359">
        <w:rPr>
          <w:b/>
          <w:bCs/>
          <w:color w:val="202124"/>
          <w:lang w:eastAsia="x-none"/>
        </w:rPr>
        <w:t>，到</w:t>
      </w:r>
      <w:r w:rsidRPr="003B3359">
        <w:rPr>
          <w:b/>
          <w:bCs/>
          <w:color w:val="202124"/>
          <w:lang w:eastAsia="x-none"/>
        </w:rPr>
        <w:t>2028</w:t>
      </w:r>
      <w:proofErr w:type="spellStart"/>
      <w:r w:rsidRPr="003B3359">
        <w:rPr>
          <w:b/>
          <w:bCs/>
          <w:color w:val="202124"/>
          <w:lang w:eastAsia="x-none"/>
        </w:rPr>
        <w:t>年</w:t>
      </w:r>
      <w:r w:rsidRPr="003B3359">
        <w:rPr>
          <w:b/>
          <w:bCs/>
          <w:color w:val="202124"/>
        </w:rPr>
        <w:t>则</w:t>
      </w:r>
      <w:proofErr w:type="spellEnd"/>
      <w:r w:rsidRPr="003B3359">
        <w:rPr>
          <w:b/>
          <w:bCs/>
          <w:color w:val="202124"/>
          <w:lang w:eastAsia="x-none"/>
        </w:rPr>
        <w:t>将再次审查进展情况，到</w:t>
      </w:r>
      <w:r w:rsidRPr="003B3359">
        <w:rPr>
          <w:b/>
          <w:bCs/>
          <w:color w:val="202124"/>
          <w:lang w:eastAsia="x-none"/>
        </w:rPr>
        <w:t>2030</w:t>
      </w:r>
      <w:proofErr w:type="spellStart"/>
      <w:r w:rsidRPr="003B3359">
        <w:rPr>
          <w:rFonts w:ascii="SimSun" w:hAnsi="SimSun" w:cs="SimSun" w:hint="eastAsia"/>
          <w:b/>
          <w:bCs/>
          <w:color w:val="202124"/>
          <w:lang w:eastAsia="x-none"/>
        </w:rPr>
        <w:t>年再次加强</w:t>
      </w:r>
      <w:r w:rsidRPr="003B3359">
        <w:rPr>
          <w:rFonts w:ascii="SimSun" w:hAnsi="SimSun" w:cs="SimSun" w:hint="eastAsia"/>
          <w:b/>
          <w:bCs/>
          <w:color w:val="202124"/>
        </w:rPr>
        <w:t>各项</w:t>
      </w:r>
      <w:r w:rsidRPr="003B3359">
        <w:rPr>
          <w:rFonts w:ascii="SimSun" w:hAnsi="SimSun" w:cs="SimSun" w:hint="eastAsia"/>
          <w:b/>
          <w:bCs/>
          <w:color w:val="202124"/>
          <w:lang w:eastAsia="x-none"/>
        </w:rPr>
        <w:t>计划和行动</w:t>
      </w:r>
      <w:proofErr w:type="spellEnd"/>
      <w:r w:rsidRPr="003B3359">
        <w:rPr>
          <w:rFonts w:ascii="inherit" w:hAnsi="inherit" w:hint="eastAsia"/>
          <w:color w:val="202124"/>
          <w:lang w:eastAsia="x-none"/>
        </w:rPr>
        <w:t>]</w:t>
      </w:r>
    </w:p>
    <w:p w14:paraId="46489513" w14:textId="77777777" w:rsidR="0065516A" w:rsidRPr="003B3359" w:rsidRDefault="0065516A" w:rsidP="00027AAC">
      <w:pPr>
        <w:numPr>
          <w:ilvl w:val="0"/>
          <w:numId w:val="20"/>
        </w:numPr>
        <w:spacing w:before="120" w:after="120"/>
        <w:ind w:left="490" w:hanging="490"/>
        <w:rPr>
          <w:rFonts w:asciiTheme="majorBidi" w:hAnsiTheme="majorBidi" w:cstheme="majorBidi"/>
          <w:kern w:val="22"/>
          <w:lang w:eastAsia="x-none"/>
        </w:rPr>
      </w:pPr>
      <w:r w:rsidRPr="003B3359">
        <w:rPr>
          <w:rFonts w:hint="eastAsia"/>
        </w:rPr>
        <w:t>这些机制</w:t>
      </w:r>
      <w:r w:rsidRPr="003B3359">
        <w:rPr>
          <w:rFonts w:asciiTheme="majorBidi" w:eastAsia="Symbol" w:hAnsiTheme="majorBidi" w:cstheme="majorBidi"/>
          <w:b/>
          <w:color w:val="000000" w:themeColor="text1"/>
          <w:kern w:val="22"/>
          <w:lang w:eastAsia="x-none"/>
        </w:rPr>
        <w:t>[</w:t>
      </w:r>
      <w:proofErr w:type="spellStart"/>
      <w:r w:rsidRPr="003B3359">
        <w:rPr>
          <w:rFonts w:ascii="SimSun" w:hAnsi="SimSun" w:cs="SimSun" w:hint="eastAsia"/>
          <w:b/>
          <w:bCs/>
          <w:color w:val="202124"/>
          <w:lang w:eastAsia="x-none"/>
        </w:rPr>
        <w:t>包括</w:t>
      </w:r>
      <w:r w:rsidRPr="003B3359">
        <w:rPr>
          <w:rFonts w:ascii="SimSun" w:hAnsi="SimSun" w:cs="SimSun" w:hint="eastAsia"/>
          <w:b/>
          <w:bCs/>
          <w:color w:val="202124"/>
        </w:rPr>
        <w:t>为</w:t>
      </w:r>
      <w:r w:rsidRPr="003B3359">
        <w:rPr>
          <w:rFonts w:ascii="SimSun" w:hAnsi="SimSun" w:cs="SimSun" w:hint="eastAsia"/>
          <w:b/>
          <w:bCs/>
          <w:color w:val="202124"/>
          <w:lang w:eastAsia="x-none"/>
        </w:rPr>
        <w:t>确保实现</w:t>
      </w:r>
      <w:proofErr w:type="spellEnd"/>
      <w:r w:rsidRPr="003B3359">
        <w:rPr>
          <w:rFonts w:ascii="inherit" w:hAnsi="inherit" w:hint="eastAsia"/>
          <w:b/>
          <w:bCs/>
          <w:color w:val="202124"/>
          <w:lang w:eastAsia="x-none"/>
        </w:rPr>
        <w:t xml:space="preserve"> </w:t>
      </w:r>
      <w:r w:rsidRPr="003B3359">
        <w:rPr>
          <w:b/>
          <w:bCs/>
          <w:color w:val="202124"/>
          <w:lang w:eastAsia="x-none"/>
        </w:rPr>
        <w:t xml:space="preserve">2050 </w:t>
      </w:r>
      <w:proofErr w:type="spellStart"/>
      <w:r w:rsidRPr="003B3359">
        <w:rPr>
          <w:b/>
          <w:bCs/>
          <w:color w:val="202124"/>
          <w:lang w:eastAsia="x-none"/>
        </w:rPr>
        <w:t>年愿景和</w:t>
      </w:r>
      <w:proofErr w:type="spellEnd"/>
      <w:r w:rsidRPr="003B3359">
        <w:rPr>
          <w:b/>
          <w:bCs/>
          <w:color w:val="202124"/>
          <w:lang w:eastAsia="x-none"/>
        </w:rPr>
        <w:t xml:space="preserve"> 2030</w:t>
      </w:r>
      <w:r w:rsidRPr="003B3359">
        <w:rPr>
          <w:rFonts w:ascii="inherit" w:hAnsi="inherit" w:hint="eastAsia"/>
          <w:b/>
          <w:bCs/>
          <w:color w:val="202124"/>
          <w:lang w:eastAsia="x-none"/>
        </w:rPr>
        <w:t xml:space="preserve"> </w:t>
      </w:r>
      <w:proofErr w:type="spellStart"/>
      <w:r w:rsidRPr="003B3359">
        <w:rPr>
          <w:rFonts w:ascii="SimSun" w:hAnsi="SimSun" w:cs="SimSun" w:hint="eastAsia"/>
          <w:b/>
          <w:bCs/>
          <w:color w:val="202124"/>
          <w:lang w:eastAsia="x-none"/>
        </w:rPr>
        <w:t>年使命以科学为依据的棘轮机制</w:t>
      </w:r>
      <w:proofErr w:type="spellEnd"/>
      <w:r w:rsidRPr="003B3359">
        <w:rPr>
          <w:rFonts w:asciiTheme="majorBidi" w:eastAsia="Symbol" w:hAnsiTheme="majorBidi" w:cstheme="majorBidi"/>
          <w:b/>
          <w:kern w:val="22"/>
          <w:lang w:eastAsia="x-none"/>
        </w:rPr>
        <w:t>]</w:t>
      </w:r>
      <w:r w:rsidRPr="003B3359">
        <w:rPr>
          <w:rFonts w:hint="eastAsia"/>
        </w:rPr>
        <w:t>与各项议定书下的国家报告机制相一致，</w:t>
      </w:r>
      <w:r w:rsidRPr="003B3359">
        <w:rPr>
          <w:rFonts w:asciiTheme="majorBidi" w:hAnsiTheme="majorBidi" w:cstheme="majorBidi"/>
          <w:kern w:val="22"/>
          <w:lang w:eastAsia="x-none"/>
        </w:rPr>
        <w:t>[</w:t>
      </w:r>
      <w:r w:rsidRPr="003B3359">
        <w:rPr>
          <w:rFonts w:hint="eastAsia"/>
        </w:rPr>
        <w:t>在适当情况下得到</w:t>
      </w:r>
      <w:r w:rsidRPr="003B3359">
        <w:rPr>
          <w:rFonts w:asciiTheme="majorBidi" w:hAnsiTheme="majorBidi" w:cstheme="majorBidi"/>
          <w:kern w:val="22"/>
          <w:lang w:eastAsia="x-none"/>
        </w:rPr>
        <w:t>]</w:t>
      </w:r>
      <w:r w:rsidRPr="003B3359">
        <w:rPr>
          <w:rFonts w:hint="eastAsia"/>
        </w:rPr>
        <w:t>后者的</w:t>
      </w:r>
      <w:r w:rsidRPr="003B3359">
        <w:rPr>
          <w:rFonts w:asciiTheme="majorBidi" w:hAnsiTheme="majorBidi" w:cstheme="majorBidi"/>
          <w:kern w:val="22"/>
          <w:lang w:eastAsia="x-none"/>
        </w:rPr>
        <w:t>[</w:t>
      </w:r>
      <w:r w:rsidRPr="003B3359">
        <w:rPr>
          <w:rFonts w:hint="eastAsia"/>
        </w:rPr>
        <w:t>补充</w:t>
      </w:r>
      <w:r w:rsidRPr="003B3359">
        <w:rPr>
          <w:rFonts w:asciiTheme="majorBidi" w:hAnsiTheme="majorBidi" w:cstheme="majorBidi"/>
          <w:kern w:val="22"/>
          <w:lang w:eastAsia="x-none"/>
        </w:rPr>
        <w:t>]</w:t>
      </w:r>
      <w:r w:rsidRPr="003B3359">
        <w:rPr>
          <w:rFonts w:hint="eastAsia"/>
        </w:rPr>
        <w:t>，并与其他进程和其他相关多边公约，包括与《</w:t>
      </w:r>
      <w:r w:rsidRPr="003B3359">
        <w:t xml:space="preserve">2030 </w:t>
      </w:r>
      <w:r w:rsidRPr="003B3359">
        <w:rPr>
          <w:rFonts w:hint="eastAsia"/>
        </w:rPr>
        <w:t>年可持续发展议程》和可持续发展目标</w:t>
      </w:r>
      <w:r w:rsidRPr="003B3359">
        <w:rPr>
          <w:rFonts w:asciiTheme="majorBidi" w:hAnsiTheme="majorBidi" w:cstheme="majorBidi"/>
          <w:kern w:val="22"/>
          <w:lang w:eastAsia="x-none"/>
        </w:rPr>
        <w:t>[</w:t>
      </w:r>
      <w:r w:rsidRPr="003B3359">
        <w:rPr>
          <w:rFonts w:hint="eastAsia"/>
        </w:rPr>
        <w:t>结合在一起</w:t>
      </w:r>
      <w:r w:rsidRPr="003B3359">
        <w:rPr>
          <w:rFonts w:asciiTheme="majorBidi" w:hAnsiTheme="majorBidi" w:cstheme="majorBidi"/>
          <w:kern w:val="22"/>
          <w:lang w:eastAsia="x-none"/>
        </w:rPr>
        <w:t>]</w:t>
      </w:r>
      <w:proofErr w:type="spellStart"/>
      <w:r w:rsidRPr="003B3359">
        <w:rPr>
          <w:rFonts w:ascii="SimSun" w:hAnsi="SimSun" w:cs="SimSun" w:hint="eastAsia"/>
          <w:b/>
          <w:bCs/>
          <w:color w:val="202124"/>
          <w:lang w:eastAsia="x-none"/>
        </w:rPr>
        <w:t>协调增效</w:t>
      </w:r>
      <w:proofErr w:type="spellEnd"/>
      <w:r w:rsidRPr="003B3359">
        <w:rPr>
          <w:rFonts w:ascii="SimSun" w:hAnsi="SimSun" w:cs="SimSun" w:hint="eastAsia"/>
          <w:b/>
          <w:bCs/>
          <w:color w:val="202124"/>
        </w:rPr>
        <w:t>，</w:t>
      </w:r>
      <w:proofErr w:type="spellStart"/>
      <w:r w:rsidRPr="003B3359">
        <w:rPr>
          <w:rFonts w:ascii="SimSun" w:hAnsi="SimSun" w:cs="SimSun" w:hint="eastAsia"/>
          <w:b/>
          <w:bCs/>
          <w:color w:val="202124"/>
          <w:lang w:eastAsia="x-none"/>
        </w:rPr>
        <w:t>以认识到并确保协同作用、共同利益和权衡</w:t>
      </w:r>
      <w:proofErr w:type="spellEnd"/>
      <w:r w:rsidRPr="003B3359">
        <w:rPr>
          <w:rFonts w:hint="eastAsia"/>
        </w:rPr>
        <w:t>。</w:t>
      </w:r>
    </w:p>
    <w:p w14:paraId="698BC787" w14:textId="77777777" w:rsidR="0065516A" w:rsidRPr="003B3359" w:rsidRDefault="0065516A" w:rsidP="00027AAC">
      <w:pPr>
        <w:numPr>
          <w:ilvl w:val="0"/>
          <w:numId w:val="20"/>
        </w:numPr>
        <w:spacing w:before="120" w:after="120"/>
        <w:ind w:left="490" w:hanging="490"/>
        <w:rPr>
          <w:rFonts w:asciiTheme="majorBidi" w:hAnsiTheme="majorBidi" w:cstheme="majorBidi"/>
          <w:kern w:val="22"/>
          <w:lang w:eastAsia="x-none"/>
        </w:rPr>
      </w:pPr>
      <w:r w:rsidRPr="003B3359">
        <w:rPr>
          <w:rFonts w:ascii="SimSun" w:hAnsi="SimSun" w:cs="SimSun" w:hint="eastAsia"/>
          <w:b/>
          <w:bCs/>
          <w:kern w:val="22"/>
        </w:rPr>
        <w:lastRenderedPageBreak/>
        <w:t>应当</w:t>
      </w:r>
      <w:r w:rsidRPr="003B3359">
        <w:rPr>
          <w:rFonts w:hint="eastAsia"/>
        </w:rPr>
        <w:t>鼓励</w:t>
      </w:r>
      <w:r w:rsidRPr="003B3359">
        <w:rPr>
          <w:rFonts w:asciiTheme="majorBidi" w:hAnsiTheme="majorBidi" w:cstheme="majorBidi"/>
          <w:b/>
          <w:bCs/>
          <w:kern w:val="22"/>
          <w:lang w:eastAsia="x-none"/>
        </w:rPr>
        <w:t>[</w:t>
      </w:r>
      <w:r w:rsidRPr="003B3359">
        <w:rPr>
          <w:rFonts w:ascii="SimSun" w:hAnsi="SimSun" w:cs="SimSun" w:hint="eastAsia"/>
          <w:b/>
          <w:bCs/>
          <w:kern w:val="22"/>
        </w:rPr>
        <w:t>其他</w:t>
      </w:r>
      <w:r w:rsidRPr="003B3359">
        <w:rPr>
          <w:rFonts w:asciiTheme="majorBidi" w:hAnsiTheme="majorBidi" w:cstheme="majorBidi"/>
          <w:b/>
          <w:bCs/>
          <w:kern w:val="22"/>
          <w:lang w:eastAsia="x-none"/>
        </w:rPr>
        <w:t>] [</w:t>
      </w:r>
      <w:r w:rsidRPr="003B3359">
        <w:rPr>
          <w:rFonts w:ascii="SimSun" w:hAnsi="SimSun" w:cs="SimSun" w:hint="eastAsia"/>
          <w:b/>
          <w:bCs/>
          <w:kern w:val="22"/>
        </w:rPr>
        <w:t>非缔约方</w:t>
      </w:r>
      <w:r w:rsidRPr="003B3359">
        <w:rPr>
          <w:rFonts w:asciiTheme="majorBidi" w:hAnsiTheme="majorBidi" w:cstheme="majorBidi"/>
          <w:b/>
          <w:bCs/>
          <w:kern w:val="22"/>
          <w:lang w:eastAsia="x-none"/>
        </w:rPr>
        <w:t xml:space="preserve">] </w:t>
      </w:r>
      <w:r w:rsidRPr="003B3359">
        <w:rPr>
          <w:rFonts w:ascii="SimSun" w:hAnsi="SimSun" w:cs="SimSun" w:hint="eastAsia"/>
          <w:b/>
          <w:bCs/>
          <w:kern w:val="22"/>
        </w:rPr>
        <w:t>行为体</w:t>
      </w:r>
      <w:r w:rsidRPr="003B3359">
        <w:rPr>
          <w:rFonts w:asciiTheme="majorBidi" w:hAnsiTheme="majorBidi" w:cstheme="majorBidi"/>
          <w:kern w:val="22"/>
          <w:lang w:eastAsia="x-none"/>
        </w:rPr>
        <w:t>[</w:t>
      </w:r>
      <w:r w:rsidRPr="003B3359">
        <w:rPr>
          <w:rFonts w:hint="eastAsia"/>
        </w:rPr>
        <w:t>制定更多和补充的方法，</w:t>
      </w:r>
      <w:r w:rsidRPr="003B3359">
        <w:rPr>
          <w:rFonts w:asciiTheme="majorBidi" w:hAnsiTheme="majorBidi" w:cstheme="majorBidi"/>
          <w:kern w:val="22"/>
          <w:lang w:eastAsia="x-none"/>
        </w:rPr>
        <w:t>] [</w:t>
      </w:r>
      <w:r w:rsidRPr="003B3359">
        <w:rPr>
          <w:rFonts w:hint="eastAsia"/>
        </w:rPr>
        <w:t>使其他行为体能够</w:t>
      </w:r>
      <w:r w:rsidRPr="003B3359">
        <w:rPr>
          <w:rFonts w:asciiTheme="majorBidi" w:hAnsiTheme="majorBidi" w:cstheme="majorBidi"/>
          <w:kern w:val="22"/>
          <w:lang w:eastAsia="x-none"/>
        </w:rPr>
        <w:t xml:space="preserve">] </w:t>
      </w:r>
      <w:proofErr w:type="spellStart"/>
      <w:r w:rsidRPr="003B3359">
        <w:rPr>
          <w:rFonts w:ascii="SimSun" w:hAnsi="SimSun" w:cs="SimSun" w:hint="eastAsia"/>
          <w:b/>
          <w:bCs/>
          <w:color w:val="202124"/>
          <w:lang w:eastAsia="x-none"/>
        </w:rPr>
        <w:t>通过补充</w:t>
      </w:r>
      <w:r w:rsidRPr="003B3359">
        <w:rPr>
          <w:rFonts w:ascii="SimSun" w:hAnsi="SimSun" w:cs="SimSun" w:hint="eastAsia"/>
          <w:b/>
          <w:bCs/>
          <w:color w:val="202124"/>
          <w:lang w:val="x-none"/>
        </w:rPr>
        <w:t>的办法</w:t>
      </w:r>
      <w:r w:rsidRPr="003B3359">
        <w:rPr>
          <w:rFonts w:hint="eastAsia"/>
        </w:rPr>
        <w:t>为框架的执行做出贡献</w:t>
      </w:r>
      <w:proofErr w:type="spellEnd"/>
      <w:r w:rsidRPr="003B3359">
        <w:rPr>
          <w:rFonts w:hint="eastAsia"/>
        </w:rPr>
        <w:t>，</w:t>
      </w:r>
      <w:r w:rsidRPr="003B3359">
        <w:rPr>
          <w:rFonts w:ascii="inherit" w:hAnsi="inherit" w:hint="eastAsia"/>
          <w:color w:val="202124"/>
          <w:lang w:eastAsia="x-none"/>
        </w:rPr>
        <w:t>[</w:t>
      </w:r>
      <w:r w:rsidRPr="003B3359">
        <w:rPr>
          <w:rFonts w:asciiTheme="majorBidi" w:hAnsiTheme="majorBidi" w:cstheme="majorBidi"/>
          <w:kern w:val="22"/>
          <w:lang w:eastAsia="x-none"/>
        </w:rPr>
        <w:t xml:space="preserve"> [</w:t>
      </w:r>
      <w:r w:rsidRPr="003B3359">
        <w:rPr>
          <w:rFonts w:hint="eastAsia"/>
        </w:rPr>
        <w:t>并报告</w:t>
      </w:r>
      <w:r w:rsidRPr="003B3359">
        <w:rPr>
          <w:rFonts w:ascii="inherit" w:hAnsi="inherit" w:hint="eastAsia"/>
          <w:color w:val="202124"/>
          <w:lang w:eastAsia="x-none"/>
        </w:rPr>
        <w:t>]</w:t>
      </w:r>
      <w:r w:rsidRPr="003B3359">
        <w:rPr>
          <w:rFonts w:hint="eastAsia"/>
        </w:rPr>
        <w:t>其承诺和行动</w:t>
      </w:r>
      <w:r w:rsidRPr="003B3359">
        <w:rPr>
          <w:rFonts w:asciiTheme="majorBidi" w:hAnsiTheme="majorBidi" w:cstheme="majorBidi"/>
          <w:kern w:val="22"/>
          <w:lang w:eastAsia="x-none"/>
        </w:rPr>
        <w:t>]</w:t>
      </w:r>
      <w:r w:rsidRPr="003B3359">
        <w:rPr>
          <w:rFonts w:asciiTheme="majorBidi" w:eastAsiaTheme="minorEastAsia" w:hAnsiTheme="majorBidi" w:cstheme="majorBidi" w:hint="eastAsia"/>
          <w:b/>
          <w:bCs/>
          <w:color w:val="000000" w:themeColor="text1"/>
          <w:kern w:val="22"/>
        </w:rPr>
        <w:t>，</w:t>
      </w:r>
      <w:proofErr w:type="spellStart"/>
      <w:r w:rsidRPr="003B3359">
        <w:rPr>
          <w:rFonts w:ascii="SimSun" w:hAnsi="SimSun" w:cs="SimSun" w:hint="eastAsia"/>
          <w:b/>
          <w:bCs/>
          <w:color w:val="202124"/>
          <w:lang w:eastAsia="x-none"/>
        </w:rPr>
        <w:t>包括土著人民和当地社区</w:t>
      </w:r>
      <w:r w:rsidRPr="003B3359">
        <w:rPr>
          <w:rFonts w:ascii="SimSun" w:hAnsi="SimSun" w:cs="SimSun" w:hint="eastAsia"/>
          <w:b/>
          <w:bCs/>
          <w:color w:val="202124"/>
        </w:rPr>
        <w:t>提出</w:t>
      </w:r>
      <w:r w:rsidRPr="003B3359">
        <w:rPr>
          <w:rFonts w:ascii="SimSun" w:hAnsi="SimSun" w:cs="SimSun" w:hint="eastAsia"/>
          <w:b/>
          <w:bCs/>
          <w:color w:val="202124"/>
          <w:lang w:eastAsia="x-none"/>
        </w:rPr>
        <w:t>报告和通过基于社区的监测信息系统和当地生物多样性展望</w:t>
      </w:r>
      <w:r w:rsidRPr="003B3359">
        <w:rPr>
          <w:rFonts w:ascii="SimSun" w:hAnsi="SimSun" w:cs="SimSun" w:hint="eastAsia"/>
          <w:b/>
          <w:bCs/>
          <w:color w:val="202124"/>
        </w:rPr>
        <w:t>进行</w:t>
      </w:r>
      <w:r w:rsidRPr="003B3359">
        <w:rPr>
          <w:rFonts w:ascii="SimSun" w:hAnsi="SimSun" w:cs="SimSun" w:hint="eastAsia"/>
          <w:b/>
          <w:bCs/>
          <w:color w:val="202124"/>
          <w:lang w:eastAsia="x-none"/>
        </w:rPr>
        <w:t>审查。</w:t>
      </w:r>
      <w:r w:rsidRPr="003B3359">
        <w:rPr>
          <w:rFonts w:ascii="SimSun" w:hAnsi="SimSun" w:cs="SimSun" w:hint="eastAsia"/>
          <w:b/>
          <w:bCs/>
          <w:color w:val="202124"/>
          <w:lang w:val="en-US"/>
        </w:rPr>
        <w:t>就承诺</w:t>
      </w:r>
      <w:r w:rsidRPr="003B3359">
        <w:rPr>
          <w:rFonts w:ascii="SimSun" w:hAnsi="SimSun" w:cs="SimSun" w:hint="eastAsia"/>
          <w:b/>
          <w:bCs/>
          <w:color w:val="202124"/>
          <w:lang w:eastAsia="x-none"/>
        </w:rPr>
        <w:t>通过</w:t>
      </w:r>
      <w:r w:rsidRPr="003B3359">
        <w:rPr>
          <w:rFonts w:ascii="SimSun" w:hAnsi="SimSun" w:cs="SimSun" w:hint="eastAsia"/>
          <w:b/>
          <w:bCs/>
          <w:color w:val="202124"/>
          <w:lang w:val="en-US"/>
        </w:rPr>
        <w:t>国家报告程序，通过沙姆沙伊赫昆明自然与人类行动议程</w:t>
      </w:r>
      <w:proofErr w:type="spellEnd"/>
      <w:r w:rsidRPr="003B3359">
        <w:rPr>
          <w:rFonts w:ascii="SimSun" w:hAnsi="SimSun" w:cs="SimSun" w:hint="eastAsia"/>
          <w:b/>
          <w:bCs/>
          <w:color w:val="202124"/>
          <w:lang w:val="en-US"/>
        </w:rPr>
        <w:t>。</w:t>
      </w:r>
    </w:p>
    <w:p w14:paraId="327266C7" w14:textId="77777777" w:rsidR="0065516A" w:rsidRPr="009070EE" w:rsidRDefault="0065516A" w:rsidP="00027AAC">
      <w:pPr>
        <w:numPr>
          <w:ilvl w:val="0"/>
          <w:numId w:val="20"/>
        </w:numPr>
        <w:spacing w:before="120" w:after="120"/>
        <w:ind w:left="490" w:hanging="490"/>
        <w:rPr>
          <w:rFonts w:ascii="SimSun" w:hAnsi="SimSun" w:cs="SimSun"/>
          <w:b/>
          <w:bCs/>
          <w:kern w:val="22"/>
        </w:rPr>
      </w:pPr>
      <w:r w:rsidRPr="009070EE">
        <w:rPr>
          <w:rFonts w:ascii="SimSun" w:hAnsi="SimSun" w:cs="SimSun" w:hint="eastAsia"/>
          <w:b/>
          <w:bCs/>
          <w:kern w:val="22"/>
        </w:rPr>
        <w:t>为非国家行为体制定和实施国家、区域和全球目标和行动计划，其中包括所有生产部门及其国家和跨国供应链。</w:t>
      </w:r>
    </w:p>
    <w:p w14:paraId="69DDA6E0" w14:textId="77777777" w:rsidR="0065516A" w:rsidRDefault="0065516A" w:rsidP="009070EE">
      <w:pPr>
        <w:ind w:firstLine="490"/>
        <w:rPr>
          <w:rFonts w:ascii="SimSun" w:hAnsi="SimSun" w:cs="SimSun"/>
          <w:b/>
          <w:bCs/>
          <w:color w:val="202124"/>
          <w:sz w:val="20"/>
          <w:szCs w:val="20"/>
          <w:lang w:val="en-US"/>
        </w:rPr>
      </w:pPr>
      <w:r w:rsidRPr="009070EE">
        <w:rPr>
          <w:rFonts w:asciiTheme="majorBidi" w:hAnsiTheme="majorBidi" w:cstheme="majorBidi"/>
          <w:kern w:val="22"/>
          <w:sz w:val="20"/>
          <w:szCs w:val="20"/>
          <w:vertAlign w:val="superscript"/>
        </w:rPr>
        <w:t xml:space="preserve">[1] </w:t>
      </w:r>
      <w:r w:rsidRPr="009070EE">
        <w:rPr>
          <w:rFonts w:ascii="SimSun" w:hAnsi="SimSun" w:cs="SimSun" w:hint="eastAsia"/>
          <w:b/>
          <w:bCs/>
          <w:color w:val="202124"/>
          <w:sz w:val="20"/>
          <w:szCs w:val="20"/>
          <w:lang w:val="en-US"/>
        </w:rPr>
        <w:t>考虑到</w:t>
      </w:r>
      <w:r w:rsidRPr="009070EE">
        <w:rPr>
          <w:rFonts w:ascii="inherit" w:eastAsia="Times New Roman" w:hAnsi="inherit" w:cs="Courier New" w:hint="eastAsia"/>
          <w:b/>
          <w:bCs/>
          <w:color w:val="202124"/>
          <w:sz w:val="20"/>
          <w:szCs w:val="20"/>
          <w:lang w:val="en-US"/>
        </w:rPr>
        <w:t xml:space="preserve"> 2020 </w:t>
      </w:r>
      <w:r w:rsidRPr="009070EE">
        <w:rPr>
          <w:rFonts w:ascii="SimSun" w:hAnsi="SimSun" w:cs="SimSun" w:hint="eastAsia"/>
          <w:b/>
          <w:bCs/>
          <w:color w:val="202124"/>
          <w:sz w:val="20"/>
          <w:szCs w:val="20"/>
          <w:lang w:val="en-US"/>
        </w:rPr>
        <w:t>年后全球生物多样性框架工作组第二次会议的建议第</w:t>
      </w:r>
      <w:r w:rsidRPr="009070EE">
        <w:rPr>
          <w:b/>
          <w:bCs/>
          <w:color w:val="202124"/>
          <w:sz w:val="20"/>
          <w:szCs w:val="20"/>
          <w:lang w:val="en-US"/>
        </w:rPr>
        <w:t>2</w:t>
      </w:r>
      <w:r w:rsidRPr="009070EE">
        <w:rPr>
          <w:b/>
          <w:bCs/>
          <w:color w:val="202124"/>
          <w:sz w:val="20"/>
          <w:szCs w:val="20"/>
          <w:lang w:val="en-US"/>
        </w:rPr>
        <w:t>段和第</w:t>
      </w:r>
      <w:r w:rsidRPr="009070EE">
        <w:rPr>
          <w:b/>
          <w:bCs/>
          <w:color w:val="202124"/>
          <w:sz w:val="20"/>
          <w:szCs w:val="20"/>
          <w:lang w:val="en-US"/>
        </w:rPr>
        <w:t>7</w:t>
      </w:r>
      <w:r w:rsidRPr="009070EE">
        <w:rPr>
          <w:rFonts w:ascii="SimSun" w:hAnsi="SimSun" w:cs="SimSun" w:hint="eastAsia"/>
          <w:b/>
          <w:bCs/>
          <w:color w:val="202124"/>
          <w:sz w:val="20"/>
          <w:szCs w:val="20"/>
          <w:lang w:val="en-US"/>
        </w:rPr>
        <w:t>段，</w:t>
      </w:r>
      <w:r w:rsidRPr="009070EE">
        <w:rPr>
          <w:rFonts w:ascii="SimSun" w:hAnsi="SimSun" w:cs="SimSun" w:hint="eastAsia"/>
          <w:b/>
          <w:bCs/>
          <w:color w:val="202124"/>
          <w:sz w:val="20"/>
          <w:szCs w:val="20"/>
        </w:rPr>
        <w:t>在商定</w:t>
      </w:r>
      <w:r w:rsidRPr="009070EE">
        <w:rPr>
          <w:rFonts w:ascii="SimSun" w:hAnsi="SimSun" w:cs="SimSun" w:hint="eastAsia"/>
          <w:b/>
          <w:bCs/>
          <w:color w:val="202124"/>
          <w:sz w:val="20"/>
          <w:szCs w:val="20"/>
          <w:lang w:val="en-US"/>
        </w:rPr>
        <w:t>与</w:t>
      </w:r>
      <w:r w:rsidRPr="009070EE">
        <w:rPr>
          <w:rFonts w:ascii="SimSun" w:hAnsi="SimSun" w:cs="SimSun"/>
          <w:b/>
          <w:bCs/>
          <w:color w:val="202124"/>
          <w:sz w:val="20"/>
          <w:szCs w:val="20"/>
          <w:lang w:val="en-US"/>
        </w:rPr>
        <w:t>执行问题附属机构第三次会议</w:t>
      </w:r>
      <w:r w:rsidRPr="009070EE">
        <w:rPr>
          <w:rFonts w:ascii="SimSun" w:hAnsi="SimSun" w:cs="SimSun" w:hint="eastAsia"/>
          <w:b/>
          <w:bCs/>
          <w:color w:val="202124"/>
          <w:sz w:val="20"/>
          <w:szCs w:val="20"/>
          <w:lang w:val="en-US"/>
        </w:rPr>
        <w:t>关于资源调动、能力建设</w:t>
      </w:r>
      <w:r w:rsidRPr="009070EE">
        <w:rPr>
          <w:rFonts w:ascii="SimSun" w:hAnsi="SimSun" w:cs="SimSun" w:hint="eastAsia"/>
          <w:b/>
          <w:bCs/>
          <w:color w:val="202124"/>
          <w:sz w:val="20"/>
          <w:szCs w:val="20"/>
        </w:rPr>
        <w:t>和</w:t>
      </w:r>
      <w:r w:rsidRPr="009070EE">
        <w:rPr>
          <w:rFonts w:ascii="SimSun" w:hAnsi="SimSun" w:cs="SimSun" w:hint="eastAsia"/>
          <w:b/>
          <w:bCs/>
          <w:color w:val="202124"/>
          <w:sz w:val="20"/>
          <w:szCs w:val="20"/>
          <w:lang w:val="en-US"/>
        </w:rPr>
        <w:t>技术科学合作的建议的相关要素</w:t>
      </w:r>
      <w:r w:rsidRPr="009070EE">
        <w:rPr>
          <w:rFonts w:ascii="SimSun" w:hAnsi="SimSun" w:cs="SimSun" w:hint="eastAsia"/>
          <w:b/>
          <w:bCs/>
          <w:color w:val="202124"/>
          <w:sz w:val="20"/>
          <w:szCs w:val="20"/>
        </w:rPr>
        <w:t>之后</w:t>
      </w:r>
      <w:r w:rsidRPr="009070EE">
        <w:rPr>
          <w:rFonts w:ascii="SimSun" w:hAnsi="SimSun" w:cs="SimSun" w:hint="eastAsia"/>
          <w:b/>
          <w:bCs/>
          <w:color w:val="202124"/>
          <w:sz w:val="20"/>
          <w:szCs w:val="20"/>
          <w:lang w:val="en-US"/>
        </w:rPr>
        <w:t>，将更新</w:t>
      </w:r>
      <w:r w:rsidRPr="009070EE">
        <w:rPr>
          <w:rFonts w:ascii="SimSun" w:hAnsi="SimSun" w:cs="SimSun" w:hint="eastAsia"/>
          <w:b/>
          <w:bCs/>
          <w:color w:val="202124"/>
          <w:sz w:val="20"/>
          <w:szCs w:val="20"/>
        </w:rPr>
        <w:t>这一</w:t>
      </w:r>
      <w:r w:rsidRPr="009070EE">
        <w:rPr>
          <w:rFonts w:ascii="SimSun" w:hAnsi="SimSun" w:cs="SimSun" w:hint="eastAsia"/>
          <w:b/>
          <w:bCs/>
          <w:color w:val="202124"/>
          <w:sz w:val="20"/>
          <w:szCs w:val="20"/>
          <w:lang w:val="en-US"/>
        </w:rPr>
        <w:t>清单。</w:t>
      </w:r>
    </w:p>
    <w:p w14:paraId="7757BD42" w14:textId="77777777" w:rsidR="0065516A" w:rsidRDefault="0065516A" w:rsidP="004A303C">
      <w:pPr>
        <w:keepNext/>
        <w:keepLines/>
        <w:tabs>
          <w:tab w:val="left" w:pos="426"/>
        </w:tabs>
        <w:jc w:val="center"/>
        <w:rPr>
          <w:rFonts w:ascii="SimSun" w:hAnsi="SimSun" w:cs="SimSun"/>
          <w:b/>
          <w:bCs/>
          <w:snapToGrid w:val="0"/>
          <w:color w:val="202124"/>
          <w:lang w:eastAsia="x-none"/>
        </w:rPr>
      </w:pPr>
    </w:p>
    <w:p w14:paraId="7C047DAA" w14:textId="77777777" w:rsidR="0065516A" w:rsidRPr="003B3359" w:rsidRDefault="0065516A" w:rsidP="004A303C">
      <w:pPr>
        <w:keepNext/>
        <w:keepLines/>
        <w:tabs>
          <w:tab w:val="left" w:pos="426"/>
        </w:tabs>
        <w:jc w:val="center"/>
        <w:rPr>
          <w:rFonts w:asciiTheme="majorBidi" w:hAnsiTheme="majorBidi" w:cstheme="majorBidi"/>
          <w:snapToGrid w:val="0"/>
          <w:kern w:val="22"/>
          <w:lang w:eastAsia="x-none"/>
        </w:rPr>
      </w:pPr>
      <w:proofErr w:type="spellStart"/>
      <w:r w:rsidRPr="003B3359">
        <w:rPr>
          <w:rFonts w:ascii="SimSun" w:hAnsi="SimSun" w:cs="SimSun" w:hint="eastAsia"/>
          <w:b/>
          <w:bCs/>
          <w:snapToGrid w:val="0"/>
          <w:color w:val="202124"/>
          <w:lang w:eastAsia="x-none"/>
        </w:rPr>
        <w:t>缔约方的案文提案</w:t>
      </w:r>
      <w:proofErr w:type="spellEnd"/>
    </w:p>
    <w:p w14:paraId="5355EA27" w14:textId="77777777" w:rsidR="0065516A" w:rsidRPr="003B3359" w:rsidRDefault="0065516A" w:rsidP="004A303C">
      <w:pPr>
        <w:keepNext/>
        <w:keepLines/>
        <w:jc w:val="left"/>
        <w:rPr>
          <w:rFonts w:asciiTheme="majorBidi" w:hAnsiTheme="majorBidi" w:cstheme="majorBidi"/>
          <w:kern w:val="22"/>
        </w:rPr>
      </w:pPr>
      <w:r w:rsidRPr="003B3359">
        <w:rPr>
          <w:rFonts w:asciiTheme="majorBidi" w:eastAsia="Symbol" w:hAnsiTheme="majorBidi" w:cstheme="majorBidi"/>
          <w:b/>
          <w:kern w:val="22"/>
          <w:u w:val="single"/>
        </w:rPr>
        <w:t>阿根廷</w:t>
      </w:r>
      <w:r w:rsidRPr="003B3359">
        <w:rPr>
          <w:rFonts w:asciiTheme="majorBidi" w:eastAsia="Symbol" w:hAnsiTheme="majorBidi" w:cstheme="majorBidi"/>
          <w:b/>
          <w:kern w:val="22"/>
        </w:rPr>
        <w:t>:</w:t>
      </w:r>
    </w:p>
    <w:p w14:paraId="2204BCB3" w14:textId="77777777" w:rsidR="0065516A" w:rsidRPr="003B3359" w:rsidRDefault="0065516A" w:rsidP="004A303C">
      <w:pPr>
        <w:rPr>
          <w:rFonts w:asciiTheme="majorBidi" w:hAnsiTheme="majorBidi" w:cstheme="majorBidi"/>
          <w:kern w:val="22"/>
        </w:rPr>
      </w:pPr>
      <w:r w:rsidRPr="003B3359">
        <w:rPr>
          <w:rFonts w:asciiTheme="majorBidi" w:eastAsia="Symbol" w:hAnsiTheme="majorBidi" w:cstheme="majorBidi"/>
          <w:kern w:val="22"/>
        </w:rPr>
        <w:t xml:space="preserve">18.  </w:t>
      </w:r>
      <w:r w:rsidRPr="003B3359">
        <w:rPr>
          <w:rFonts w:asciiTheme="majorBidi" w:eastAsia="Symbol" w:hAnsiTheme="majorBidi" w:cstheme="majorBidi"/>
          <w:kern w:val="22"/>
        </w:rPr>
        <w:tab/>
      </w:r>
      <w:r w:rsidRPr="003B3359">
        <w:rPr>
          <w:rFonts w:hint="eastAsia"/>
        </w:rPr>
        <w:t>框架的成功执行需要责任和透明度，将通过有效的规划、监测、报告和审查机制来支持责任和透明度。各个国家和公约缔约方有责任</w:t>
      </w:r>
      <w:r w:rsidRPr="003B3359">
        <w:rPr>
          <w:rFonts w:ascii="SimSun" w:hAnsi="SimSun" w:cs="SimSun" w:hint="eastAsia"/>
          <w:b/>
          <w:bCs/>
        </w:rPr>
        <w:t>根据《公约》第六和第二十六条</w:t>
      </w:r>
      <w:r w:rsidRPr="003B3359">
        <w:rPr>
          <w:rFonts w:hint="eastAsia"/>
        </w:rPr>
        <w:t>实施规划、监测、报告和审查机制。</w:t>
      </w:r>
      <w:r w:rsidRPr="003B3359">
        <w:rPr>
          <w:rFonts w:ascii="SimSun" w:hAnsi="SimSun" w:cs="SimSun" w:hint="eastAsia"/>
          <w:b/>
          <w:bCs/>
          <w:lang w:eastAsia="x-none"/>
        </w:rPr>
        <w:t>如第</w:t>
      </w:r>
      <w:r w:rsidRPr="003B3359">
        <w:rPr>
          <w:b/>
          <w:bCs/>
          <w:lang w:eastAsia="x-none"/>
        </w:rPr>
        <w:t>15/--</w:t>
      </w:r>
      <w:proofErr w:type="spellStart"/>
      <w:r w:rsidRPr="003B3359">
        <w:rPr>
          <w:rFonts w:ascii="SimSun" w:hAnsi="SimSun" w:cs="SimSun" w:hint="eastAsia"/>
          <w:b/>
          <w:bCs/>
          <w:lang w:eastAsia="x-none"/>
        </w:rPr>
        <w:t>号决定</w:t>
      </w:r>
      <w:proofErr w:type="spellEnd"/>
      <w:r w:rsidRPr="003B3359">
        <w:rPr>
          <w:b/>
          <w:bCs/>
        </w:rPr>
        <w:t xml:space="preserve"> (</w:t>
      </w:r>
      <w:r w:rsidRPr="003B3359">
        <w:rPr>
          <w:rFonts w:hint="eastAsia"/>
          <w:b/>
          <w:bCs/>
        </w:rPr>
        <w:t>相关决定</w:t>
      </w:r>
      <w:r w:rsidRPr="003B3359">
        <w:rPr>
          <w:b/>
          <w:bCs/>
        </w:rPr>
        <w:t>)</w:t>
      </w:r>
      <w:r w:rsidRPr="003B3359">
        <w:rPr>
          <w:rFonts w:hint="eastAsia"/>
          <w:b/>
          <w:bCs/>
        </w:rPr>
        <w:t>所阐述，</w:t>
      </w:r>
      <w:r w:rsidRPr="003B3359">
        <w:rPr>
          <w:rFonts w:hint="eastAsia"/>
          <w:strike/>
        </w:rPr>
        <w:t>通过以下方式，</w:t>
      </w:r>
      <w:r w:rsidRPr="003B3359">
        <w:rPr>
          <w:rFonts w:hint="eastAsia"/>
        </w:rPr>
        <w:t>这些机制可以向所有人通报进展情况，及时纠偏和提供信息投入，用于编制下一个全球生物多样性框架，同时把国家和国际一级的负担降至最低</w:t>
      </w:r>
      <w:r w:rsidRPr="003B3359">
        <w:rPr>
          <w:rFonts w:hint="eastAsia"/>
          <w:strike/>
          <w:snapToGrid w:val="0"/>
        </w:rPr>
        <w:t>：</w:t>
      </w:r>
    </w:p>
    <w:p w14:paraId="2AC7F366" w14:textId="77777777" w:rsidR="0065516A" w:rsidRPr="003B3359" w:rsidRDefault="0065516A" w:rsidP="009070EE">
      <w:pPr>
        <w:spacing w:before="120" w:after="120"/>
        <w:rPr>
          <w:strike/>
        </w:rPr>
      </w:pPr>
      <w:r w:rsidRPr="003B3359">
        <w:rPr>
          <w:rFonts w:asciiTheme="majorBidi" w:eastAsia="Symbol" w:hAnsiTheme="majorBidi" w:cstheme="majorBidi"/>
          <w:strike/>
          <w:snapToGrid w:val="0"/>
          <w:kern w:val="22"/>
          <w:lang w:eastAsia="x-none"/>
        </w:rPr>
        <w:t xml:space="preserve">(a) </w:t>
      </w:r>
      <w:r w:rsidRPr="003B3359">
        <w:rPr>
          <w:rFonts w:hint="eastAsia"/>
          <w:strike/>
        </w:rPr>
        <w:t>制定国家行动目标，以之作为国家战略和行动计划的一部分，并作为对实现全球目标的贡献；</w:t>
      </w:r>
    </w:p>
    <w:p w14:paraId="53D157C3" w14:textId="77777777" w:rsidR="0065516A" w:rsidRPr="003B3359" w:rsidRDefault="0065516A" w:rsidP="009070EE">
      <w:pPr>
        <w:spacing w:before="120" w:after="120"/>
        <w:rPr>
          <w:strike/>
        </w:rPr>
      </w:pPr>
      <w:r w:rsidRPr="003B3359">
        <w:rPr>
          <w:rFonts w:asciiTheme="majorBidi" w:eastAsia="Symbol" w:hAnsiTheme="majorBidi" w:cstheme="majorBidi"/>
          <w:strike/>
          <w:snapToGrid w:val="0"/>
          <w:kern w:val="22"/>
          <w:lang w:eastAsia="x-none"/>
        </w:rPr>
        <w:t xml:space="preserve">(b) </w:t>
      </w:r>
      <w:r w:rsidRPr="003B3359">
        <w:rPr>
          <w:rFonts w:hint="eastAsia"/>
          <w:strike/>
        </w:rPr>
        <w:t>报告国家行动目标，以便能够在需要时整理与全球行动目标相关的国家行动目标，对其加以调整，使其符合全球行动目标；</w:t>
      </w:r>
    </w:p>
    <w:p w14:paraId="2120A72A" w14:textId="77777777" w:rsidR="0065516A" w:rsidRPr="009070EE" w:rsidRDefault="0065516A" w:rsidP="009070EE">
      <w:pPr>
        <w:spacing w:before="120" w:after="120"/>
        <w:rPr>
          <w:rFonts w:asciiTheme="majorBidi" w:eastAsia="Symbol" w:hAnsiTheme="majorBidi" w:cstheme="majorBidi"/>
          <w:strike/>
          <w:snapToGrid w:val="0"/>
          <w:kern w:val="22"/>
          <w:lang w:eastAsia="x-none"/>
        </w:rPr>
      </w:pPr>
      <w:r w:rsidRPr="003B3359">
        <w:rPr>
          <w:rFonts w:asciiTheme="majorBidi" w:eastAsia="Symbol" w:hAnsiTheme="majorBidi" w:cstheme="majorBidi"/>
          <w:strike/>
          <w:snapToGrid w:val="0"/>
          <w:kern w:val="22"/>
          <w:lang w:eastAsia="x-none"/>
        </w:rPr>
        <w:t>(c)</w:t>
      </w:r>
      <w:r w:rsidRPr="003B3359">
        <w:rPr>
          <w:rFonts w:asciiTheme="majorBidi" w:eastAsia="Symbol" w:hAnsiTheme="majorBidi" w:cstheme="majorBidi"/>
          <w:strike/>
          <w:snapToGrid w:val="0"/>
          <w:kern w:val="22"/>
          <w:lang w:eastAsia="x-none"/>
        </w:rPr>
        <w:tab/>
      </w:r>
      <w:r w:rsidRPr="009070EE">
        <w:rPr>
          <w:rFonts w:asciiTheme="majorBidi" w:eastAsia="Symbol" w:hAnsiTheme="majorBidi" w:cstheme="majorBidi" w:hint="eastAsia"/>
          <w:strike/>
          <w:snapToGrid w:val="0"/>
          <w:kern w:val="22"/>
          <w:lang w:eastAsia="x-none"/>
        </w:rPr>
        <w:t>为对照行动目标评估国家和集体行动创造条件。</w:t>
      </w:r>
    </w:p>
    <w:p w14:paraId="7CB9A921" w14:textId="77777777" w:rsidR="0065516A" w:rsidRPr="003B3359" w:rsidRDefault="0065516A" w:rsidP="004A303C">
      <w:pPr>
        <w:rPr>
          <w:rFonts w:asciiTheme="majorBidi" w:hAnsiTheme="majorBidi" w:cstheme="majorBidi"/>
          <w:kern w:val="22"/>
        </w:rPr>
      </w:pPr>
      <w:r w:rsidRPr="003B3359">
        <w:rPr>
          <w:rFonts w:asciiTheme="majorBidi" w:eastAsia="Symbol" w:hAnsiTheme="majorBidi" w:cstheme="majorBidi"/>
          <w:kern w:val="22"/>
        </w:rPr>
        <w:t xml:space="preserve"> </w:t>
      </w:r>
    </w:p>
    <w:p w14:paraId="799A6400" w14:textId="77777777" w:rsidR="0065516A" w:rsidRPr="003B3359" w:rsidRDefault="0065516A" w:rsidP="004A303C">
      <w:pPr>
        <w:rPr>
          <w:rFonts w:asciiTheme="majorBidi" w:hAnsiTheme="majorBidi" w:cstheme="majorBidi"/>
          <w:kern w:val="22"/>
        </w:rPr>
      </w:pPr>
      <w:r w:rsidRPr="003B3359">
        <w:rPr>
          <w:rFonts w:asciiTheme="majorBidi" w:eastAsia="Symbol" w:hAnsiTheme="majorBidi" w:cstheme="majorBidi"/>
          <w:kern w:val="22"/>
        </w:rPr>
        <w:t xml:space="preserve">19. </w:t>
      </w:r>
      <w:r>
        <w:rPr>
          <w:rFonts w:asciiTheme="majorBidi" w:eastAsia="Symbol" w:hAnsiTheme="majorBidi" w:cstheme="majorBidi"/>
          <w:kern w:val="22"/>
        </w:rPr>
        <w:t xml:space="preserve"> </w:t>
      </w:r>
      <w:r w:rsidRPr="003B3359">
        <w:rPr>
          <w:rFonts w:hint="eastAsia"/>
        </w:rPr>
        <w:t>这些机制与各项议定书下的国家报告机制相一致，在适当情况下得到后者的补充，并与其他进程和其他相关多边公约，包括与《</w:t>
      </w:r>
      <w:r w:rsidRPr="003B3359">
        <w:t xml:space="preserve">2030 </w:t>
      </w:r>
      <w:r w:rsidRPr="003B3359">
        <w:rPr>
          <w:rFonts w:hint="eastAsia"/>
        </w:rPr>
        <w:t>年可持续发展议程》和可持续发展目标</w:t>
      </w:r>
      <w:r w:rsidRPr="003B3359">
        <w:rPr>
          <w:rFonts w:hint="eastAsia"/>
          <w:strike/>
        </w:rPr>
        <w:t>结合在一起</w:t>
      </w:r>
      <w:proofErr w:type="spellStart"/>
      <w:r w:rsidRPr="003B3359">
        <w:rPr>
          <w:rFonts w:ascii="SimSun" w:hAnsi="SimSun" w:cs="SimSun" w:hint="eastAsia"/>
          <w:b/>
          <w:bCs/>
          <w:snapToGrid w:val="0"/>
          <w:lang w:eastAsia="x-none"/>
        </w:rPr>
        <w:t>协同增效</w:t>
      </w:r>
      <w:proofErr w:type="spellEnd"/>
      <w:r w:rsidRPr="003B3359">
        <w:rPr>
          <w:rFonts w:hint="eastAsia"/>
        </w:rPr>
        <w:t>。</w:t>
      </w:r>
    </w:p>
    <w:p w14:paraId="32FB4E82" w14:textId="77777777" w:rsidR="0065516A" w:rsidRPr="003B3359" w:rsidRDefault="0065516A" w:rsidP="004A303C">
      <w:pPr>
        <w:jc w:val="left"/>
        <w:rPr>
          <w:rFonts w:asciiTheme="majorBidi" w:eastAsia="Symbol" w:hAnsiTheme="majorBidi" w:cstheme="majorBidi"/>
          <w:b/>
          <w:snapToGrid w:val="0"/>
          <w:kern w:val="22"/>
          <w:lang w:eastAsia="x-none"/>
        </w:rPr>
      </w:pPr>
    </w:p>
    <w:p w14:paraId="6DFFAA77" w14:textId="77777777" w:rsidR="0065516A" w:rsidRPr="003B3359" w:rsidRDefault="0065516A" w:rsidP="004A303C">
      <w:pPr>
        <w:jc w:val="left"/>
        <w:rPr>
          <w:rFonts w:asciiTheme="majorBidi" w:hAnsiTheme="majorBidi" w:cstheme="majorBidi"/>
          <w:kern w:val="22"/>
        </w:rPr>
      </w:pPr>
      <w:r w:rsidRPr="003B3359">
        <w:rPr>
          <w:rFonts w:asciiTheme="majorBidi" w:eastAsia="Symbol" w:hAnsiTheme="majorBidi" w:cstheme="majorBidi"/>
          <w:b/>
          <w:kern w:val="22"/>
          <w:u w:val="single"/>
        </w:rPr>
        <w:t>多民族玻利维亚国</w:t>
      </w:r>
      <w:r w:rsidRPr="003B3359">
        <w:rPr>
          <w:rFonts w:asciiTheme="majorBidi" w:eastAsia="Symbol" w:hAnsiTheme="majorBidi" w:cstheme="majorBidi"/>
          <w:b/>
          <w:kern w:val="22"/>
        </w:rPr>
        <w:t>:</w:t>
      </w:r>
    </w:p>
    <w:p w14:paraId="043B7DE3" w14:textId="77777777" w:rsidR="0065516A" w:rsidRPr="009070EE" w:rsidRDefault="0065516A" w:rsidP="009070EE">
      <w:r w:rsidRPr="009070EE">
        <w:t xml:space="preserve">(a) </w:t>
      </w:r>
      <w:r w:rsidRPr="009070EE">
        <w:rPr>
          <w:rFonts w:ascii="SimSun" w:hAnsi="SimSun" w:cs="SimSun" w:hint="eastAsia"/>
          <w:b/>
          <w:bCs/>
        </w:rPr>
        <w:t>根据各国实现可持续发展的不同方法、愿景和模式</w:t>
      </w:r>
      <w:r w:rsidRPr="009070EE">
        <w:rPr>
          <w:rFonts w:ascii="SimSun" w:hAnsi="SimSun" w:cs="SimSun" w:hint="eastAsia"/>
        </w:rPr>
        <w:t>，制定国家行动目标，以之作为国家战略和行动计划的一部分，并作为对实现全球目标的贡献；</w:t>
      </w:r>
    </w:p>
    <w:p w14:paraId="79591B3E" w14:textId="77777777" w:rsidR="0065516A" w:rsidRPr="009070EE" w:rsidRDefault="0065516A" w:rsidP="009070EE"/>
    <w:p w14:paraId="6A77190D" w14:textId="77777777" w:rsidR="0065516A" w:rsidRPr="009070EE" w:rsidRDefault="0065516A" w:rsidP="009070EE">
      <w:r w:rsidRPr="009070EE">
        <w:t xml:space="preserve">(b) </w:t>
      </w:r>
      <w:r w:rsidRPr="009070EE">
        <w:rPr>
          <w:rFonts w:ascii="SimSun" w:hAnsi="SimSun" w:cs="SimSun" w:hint="eastAsia"/>
          <w:b/>
          <w:bCs/>
        </w:rPr>
        <w:t>酌情根据各国的国家报告系统和规划系统</w:t>
      </w:r>
      <w:r w:rsidRPr="009070EE">
        <w:rPr>
          <w:rFonts w:ascii="SimSun" w:hAnsi="SimSun" w:cs="SimSun" w:hint="eastAsia"/>
        </w:rPr>
        <w:t>，报告国家行动目标，以便能够在需要时整理与全球行动目标相关的国家行动目标，对其加以调整，使其符合全球行动目标；</w:t>
      </w:r>
    </w:p>
    <w:p w14:paraId="7608E78E" w14:textId="77777777" w:rsidR="0065516A" w:rsidRPr="009070EE" w:rsidRDefault="0065516A" w:rsidP="009070EE"/>
    <w:p w14:paraId="4EA818A3" w14:textId="77777777" w:rsidR="0065516A" w:rsidRPr="009070EE" w:rsidRDefault="0065516A" w:rsidP="009070EE">
      <w:r w:rsidRPr="009070EE">
        <w:t xml:space="preserve">(c) </w:t>
      </w:r>
      <w:r w:rsidRPr="009070EE">
        <w:rPr>
          <w:rFonts w:ascii="SimSun" w:hAnsi="SimSun" w:cs="SimSun" w:hint="eastAsia"/>
        </w:rPr>
        <w:t>为对照行动目标评估国家和集体行动，</w:t>
      </w:r>
      <w:r w:rsidRPr="009070EE">
        <w:rPr>
          <w:rFonts w:ascii="SimSun" w:hAnsi="SimSun" w:cs="SimSun" w:hint="eastAsia"/>
          <w:b/>
          <w:bCs/>
        </w:rPr>
        <w:t>特别是评估对土著人民和当地社区集体行动的支持创造条件</w:t>
      </w:r>
      <w:r w:rsidRPr="009070EE">
        <w:rPr>
          <w:rFonts w:ascii="SimSun" w:hAnsi="SimSun" w:cs="SimSun" w:hint="eastAsia"/>
        </w:rPr>
        <w:t>。</w:t>
      </w:r>
    </w:p>
    <w:p w14:paraId="21C60E57" w14:textId="77777777" w:rsidR="0065516A" w:rsidRPr="009070EE" w:rsidRDefault="0065516A" w:rsidP="009070EE"/>
    <w:p w14:paraId="4620F360" w14:textId="77777777" w:rsidR="0065516A" w:rsidRPr="003B3359" w:rsidRDefault="0065516A" w:rsidP="004A303C">
      <w:pPr>
        <w:tabs>
          <w:tab w:val="left" w:pos="426"/>
        </w:tabs>
        <w:rPr>
          <w:rFonts w:asciiTheme="majorBidi" w:hAnsiTheme="majorBidi" w:cstheme="majorBidi"/>
          <w:kern w:val="22"/>
        </w:rPr>
      </w:pPr>
      <w:r w:rsidRPr="003B3359">
        <w:rPr>
          <w:rFonts w:ascii="SimSun" w:hAnsi="SimSun" w:cs="SimSun" w:hint="eastAsia"/>
          <w:b/>
          <w:bCs/>
          <w:kern w:val="22"/>
          <w:u w:val="single"/>
        </w:rPr>
        <w:t>中国</w:t>
      </w:r>
      <w:r>
        <w:rPr>
          <w:rFonts w:ascii="SimSun" w:hAnsi="SimSun" w:cs="SimSun" w:hint="eastAsia"/>
        </w:rPr>
        <w:t>：</w:t>
      </w:r>
    </w:p>
    <w:p w14:paraId="7925868F" w14:textId="77777777" w:rsidR="0065516A" w:rsidRPr="003B3359" w:rsidRDefault="0065516A" w:rsidP="004A303C">
      <w:pPr>
        <w:tabs>
          <w:tab w:val="left" w:pos="426"/>
        </w:tabs>
        <w:spacing w:after="120"/>
        <w:rPr>
          <w:rFonts w:asciiTheme="majorBidi" w:eastAsia="Symbol" w:hAnsiTheme="majorBidi" w:cstheme="majorBidi"/>
          <w:b/>
          <w:kern w:val="22"/>
        </w:rPr>
      </w:pPr>
      <w:r w:rsidRPr="003B3359">
        <w:rPr>
          <w:rFonts w:asciiTheme="majorBidi" w:hAnsiTheme="majorBidi" w:cstheme="majorBidi"/>
          <w:kern w:val="22"/>
        </w:rPr>
        <w:t xml:space="preserve">18.  </w:t>
      </w:r>
      <w:r>
        <w:rPr>
          <w:rFonts w:asciiTheme="majorBidi" w:hAnsiTheme="majorBidi" w:cstheme="majorBidi"/>
          <w:kern w:val="22"/>
        </w:rPr>
        <w:t xml:space="preserve"> </w:t>
      </w:r>
      <w:r w:rsidRPr="003B3359">
        <w:rPr>
          <w:rFonts w:asciiTheme="majorBidi" w:hAnsiTheme="majorBidi" w:cstheme="majorBidi"/>
          <w:kern w:val="22"/>
        </w:rPr>
        <w:tab/>
      </w:r>
      <w:r w:rsidRPr="003B3359">
        <w:rPr>
          <w:rFonts w:hint="eastAsia"/>
        </w:rPr>
        <w:t>框架的成功执行需要责任和透明度，将通过有效的规划、监测、</w:t>
      </w:r>
      <w:r w:rsidRPr="00F47079">
        <w:rPr>
          <w:rFonts w:ascii="SimSun" w:hAnsi="SimSun" w:cs="SimSun" w:hint="eastAsia"/>
          <w:kern w:val="22"/>
        </w:rPr>
        <w:t>报告和审查机制来支持责任和透明度</w:t>
      </w:r>
      <w:r w:rsidRPr="003B3359">
        <w:rPr>
          <w:rFonts w:hint="eastAsia"/>
        </w:rPr>
        <w:t>。</w:t>
      </w:r>
      <w:r w:rsidRPr="003B3359">
        <w:rPr>
          <w:rFonts w:ascii="SimSun" w:hAnsi="SimSun" w:cs="SimSun" w:hint="eastAsia"/>
          <w:strike/>
          <w:kern w:val="22"/>
        </w:rPr>
        <w:t>各个国家和</w:t>
      </w:r>
      <w:r w:rsidRPr="003B3359">
        <w:rPr>
          <w:rFonts w:hint="eastAsia"/>
        </w:rPr>
        <w:t>公约缔约方有责任实施规划、监测、报告和审查机制</w:t>
      </w:r>
      <w:proofErr w:type="gramStart"/>
      <w:r w:rsidRPr="003B3359">
        <w:rPr>
          <w:rFonts w:hint="eastAsia"/>
        </w:rPr>
        <w:t>。</w:t>
      </w:r>
      <w:r w:rsidRPr="003B3359">
        <w:rPr>
          <w:rFonts w:asciiTheme="majorBidi" w:eastAsia="Symbol" w:hAnsiTheme="majorBidi" w:cstheme="majorBidi"/>
          <w:kern w:val="22"/>
          <w:vertAlign w:val="superscript"/>
        </w:rPr>
        <w:t>[</w:t>
      </w:r>
      <w:proofErr w:type="gramEnd"/>
      <w:r w:rsidRPr="003B3359">
        <w:rPr>
          <w:rFonts w:asciiTheme="majorBidi" w:eastAsia="Symbol" w:hAnsiTheme="majorBidi" w:cstheme="majorBidi"/>
          <w:kern w:val="22"/>
          <w:vertAlign w:val="superscript"/>
        </w:rPr>
        <w:t>1]</w:t>
      </w:r>
      <w:r w:rsidRPr="003B3359">
        <w:rPr>
          <w:rFonts w:hint="eastAsia"/>
        </w:rPr>
        <w:lastRenderedPageBreak/>
        <w:t>通过以下方式，这些机制可以向所有人通报进展情况，</w:t>
      </w:r>
      <w:r w:rsidRPr="003B3359">
        <w:rPr>
          <w:rFonts w:ascii="SimSun" w:hAnsi="SimSun" w:cs="SimSun" w:hint="eastAsia"/>
          <w:strike/>
          <w:kern w:val="22"/>
        </w:rPr>
        <w:t>及时纠偏</w:t>
      </w:r>
      <w:r w:rsidRPr="003B3359">
        <w:rPr>
          <w:rFonts w:hint="eastAsia"/>
        </w:rPr>
        <w:t>和提供信息投入，用于编制下一个全球生物多样性框架，同时把国家和国际一级的负担降至最低：</w:t>
      </w:r>
    </w:p>
    <w:p w14:paraId="2FA8103D" w14:textId="77777777" w:rsidR="0065516A" w:rsidRPr="003B3359" w:rsidRDefault="0065516A" w:rsidP="009070EE">
      <w:pPr>
        <w:spacing w:before="120" w:after="120"/>
        <w:ind w:firstLine="490"/>
        <w:rPr>
          <w:rFonts w:asciiTheme="majorBidi" w:hAnsiTheme="majorBidi" w:cstheme="majorBidi"/>
          <w:kern w:val="22"/>
        </w:rPr>
      </w:pPr>
      <w:r w:rsidRPr="003B3359">
        <w:rPr>
          <w:rFonts w:asciiTheme="majorBidi" w:hAnsiTheme="majorBidi" w:cstheme="majorBidi"/>
          <w:kern w:val="22"/>
        </w:rPr>
        <w:t xml:space="preserve">(a) </w:t>
      </w:r>
      <w:r w:rsidRPr="003B3359">
        <w:rPr>
          <w:rFonts w:hint="eastAsia"/>
          <w:kern w:val="2"/>
          <w:lang w:val="en-US" w:bidi="hi-IN"/>
        </w:rPr>
        <w:t>制定国家行动目标，以之作为国家</w:t>
      </w:r>
      <w:r w:rsidRPr="003B3359">
        <w:rPr>
          <w:rFonts w:hint="eastAsia"/>
          <w:b/>
          <w:bCs/>
        </w:rPr>
        <w:t>生物多样性</w:t>
      </w:r>
      <w:r w:rsidRPr="003B3359">
        <w:rPr>
          <w:rFonts w:hint="eastAsia"/>
          <w:kern w:val="2"/>
          <w:lang w:val="en-US" w:bidi="hi-IN"/>
        </w:rPr>
        <w:t>战略和行动计划的一部分，并作为对实现全球目标的贡献；</w:t>
      </w:r>
    </w:p>
    <w:p w14:paraId="5D83CA67" w14:textId="77777777" w:rsidR="0065516A" w:rsidRPr="003B3359" w:rsidRDefault="0065516A" w:rsidP="009070EE">
      <w:pPr>
        <w:spacing w:before="120" w:after="120"/>
        <w:ind w:firstLine="490"/>
        <w:rPr>
          <w:rFonts w:asciiTheme="majorBidi" w:hAnsiTheme="majorBidi" w:cstheme="majorBidi"/>
          <w:kern w:val="22"/>
        </w:rPr>
      </w:pPr>
      <w:r w:rsidRPr="003B3359">
        <w:rPr>
          <w:rFonts w:asciiTheme="majorBidi" w:hAnsiTheme="majorBidi" w:cstheme="majorBidi"/>
          <w:kern w:val="22"/>
        </w:rPr>
        <w:t xml:space="preserve">(b) </w:t>
      </w:r>
      <w:r w:rsidRPr="003B3359">
        <w:rPr>
          <w:rFonts w:hint="eastAsia"/>
          <w:kern w:val="2"/>
          <w:lang w:val="en-US" w:bidi="hi-IN"/>
        </w:rPr>
        <w:t>报告国家行动目标，以便能够在需要时整理与全球行动目标相关的国家行动目标，对其</w:t>
      </w:r>
      <w:r w:rsidRPr="003B3359">
        <w:rPr>
          <w:rFonts w:ascii="SimSun" w:hAnsi="SimSun" w:cs="SimSun" w:hint="eastAsia"/>
          <w:strike/>
          <w:kern w:val="22"/>
        </w:rPr>
        <w:t>加以</w:t>
      </w:r>
      <w:r w:rsidRPr="003B3359">
        <w:rPr>
          <w:rFonts w:hint="eastAsia"/>
          <w:b/>
          <w:bCs/>
        </w:rPr>
        <w:t>作出主动</w:t>
      </w:r>
      <w:r w:rsidRPr="003B3359">
        <w:rPr>
          <w:rFonts w:hint="eastAsia"/>
          <w:kern w:val="2"/>
          <w:lang w:val="en-US" w:bidi="hi-IN"/>
        </w:rPr>
        <w:t>调整，</w:t>
      </w:r>
      <w:r w:rsidRPr="003B3359">
        <w:rPr>
          <w:rFonts w:ascii="SimSun" w:hAnsi="SimSun" w:cs="SimSun" w:hint="eastAsia"/>
          <w:strike/>
          <w:kern w:val="22"/>
        </w:rPr>
        <w:t>使其符合</w:t>
      </w:r>
      <w:r w:rsidRPr="003B3359">
        <w:rPr>
          <w:rFonts w:hint="eastAsia"/>
          <w:b/>
          <w:bCs/>
        </w:rPr>
        <w:t>以尽力实现</w:t>
      </w:r>
      <w:r w:rsidRPr="003B3359">
        <w:rPr>
          <w:rFonts w:hint="eastAsia"/>
          <w:kern w:val="2"/>
          <w:lang w:val="en-US" w:bidi="hi-IN"/>
        </w:rPr>
        <w:t>全球行动目标；</w:t>
      </w:r>
      <w:r w:rsidRPr="003B3359">
        <w:rPr>
          <w:rFonts w:asciiTheme="majorBidi" w:hAnsiTheme="majorBidi" w:cstheme="majorBidi"/>
          <w:kern w:val="22"/>
        </w:rPr>
        <w:t xml:space="preserve"> </w:t>
      </w:r>
    </w:p>
    <w:p w14:paraId="23F8ADE2" w14:textId="77777777" w:rsidR="0065516A" w:rsidRPr="003B3359" w:rsidRDefault="0065516A" w:rsidP="009070EE">
      <w:pPr>
        <w:tabs>
          <w:tab w:val="left" w:pos="1134"/>
        </w:tabs>
        <w:spacing w:before="120" w:after="120"/>
        <w:ind w:firstLine="490"/>
        <w:rPr>
          <w:rFonts w:asciiTheme="majorBidi" w:hAnsiTheme="majorBidi" w:cstheme="majorBidi"/>
          <w:kern w:val="22"/>
        </w:rPr>
      </w:pPr>
      <w:r w:rsidRPr="003B3359">
        <w:rPr>
          <w:rFonts w:asciiTheme="majorBidi" w:hAnsiTheme="majorBidi" w:cstheme="majorBidi"/>
          <w:kern w:val="22"/>
        </w:rPr>
        <w:t>(c)</w:t>
      </w:r>
      <w:r>
        <w:rPr>
          <w:rFonts w:asciiTheme="majorBidi" w:hAnsiTheme="majorBidi" w:cstheme="majorBidi"/>
          <w:kern w:val="22"/>
        </w:rPr>
        <w:t xml:space="preserve"> </w:t>
      </w:r>
      <w:r w:rsidRPr="003B3359">
        <w:rPr>
          <w:rFonts w:hint="eastAsia"/>
          <w:kern w:val="2"/>
          <w:lang w:val="en-US" w:bidi="hi-IN"/>
        </w:rPr>
        <w:t>为对照行动目标评估国家和集体行动创造条件。</w:t>
      </w:r>
    </w:p>
    <w:p w14:paraId="16337020" w14:textId="77777777" w:rsidR="0065516A" w:rsidRPr="003B3359" w:rsidRDefault="0065516A" w:rsidP="009070EE">
      <w:pPr>
        <w:tabs>
          <w:tab w:val="left" w:pos="1134"/>
        </w:tabs>
        <w:spacing w:before="120" w:after="120"/>
        <w:ind w:firstLine="490"/>
        <w:rPr>
          <w:rFonts w:asciiTheme="majorBidi" w:hAnsiTheme="majorBidi" w:cstheme="majorBidi"/>
          <w:b/>
          <w:bCs/>
          <w:kern w:val="22"/>
        </w:rPr>
      </w:pPr>
      <w:r w:rsidRPr="003B3359">
        <w:rPr>
          <w:rFonts w:asciiTheme="majorBidi" w:hAnsiTheme="majorBidi" w:cstheme="majorBidi"/>
          <w:kern w:val="22"/>
        </w:rPr>
        <w:t xml:space="preserve">(e) </w:t>
      </w:r>
      <w:r w:rsidRPr="003B3359">
        <w:rPr>
          <w:rFonts w:ascii="inherit" w:eastAsia="Times New Roman" w:hAnsi="inherit" w:cs="Courier New" w:hint="eastAsia"/>
          <w:color w:val="202124"/>
        </w:rPr>
        <w:t>[</w:t>
      </w:r>
      <w:r w:rsidRPr="009070EE">
        <w:rPr>
          <w:rFonts w:ascii="SimSun" w:eastAsia="KaiTi" w:hAnsi="SimSun" w:cs="SimSun" w:hint="eastAsia"/>
          <w:color w:val="202124"/>
        </w:rPr>
        <w:t>挪威提案的备选方案，</w:t>
      </w:r>
      <w:r>
        <w:rPr>
          <w:rFonts w:ascii="SimSun" w:eastAsia="KaiTi" w:hAnsi="SimSun" w:cs="SimSun" w:hint="eastAsia"/>
          <w:color w:val="202124"/>
        </w:rPr>
        <w:t>供</w:t>
      </w:r>
      <w:r w:rsidRPr="009070EE">
        <w:rPr>
          <w:rFonts w:ascii="SimSun" w:eastAsia="KaiTi" w:hAnsi="SimSun" w:cs="SimSun" w:hint="eastAsia"/>
          <w:color w:val="202124"/>
        </w:rPr>
        <w:t>执行问题附属机构第三次会议讨论</w:t>
      </w:r>
      <w:r w:rsidRPr="003B3359">
        <w:rPr>
          <w:rFonts w:ascii="inherit" w:eastAsia="Times New Roman" w:hAnsi="inherit" w:cs="Courier New" w:hint="eastAsia"/>
          <w:color w:val="202124"/>
        </w:rPr>
        <w:t xml:space="preserve">] </w:t>
      </w:r>
      <w:r w:rsidRPr="003B3359">
        <w:rPr>
          <w:rFonts w:ascii="SimSun" w:hAnsi="SimSun" w:cs="SimSun" w:hint="eastAsia"/>
          <w:b/>
          <w:bCs/>
          <w:color w:val="202124"/>
        </w:rPr>
        <w:t>如果执行手段，特别是向发展中国家提供的支持足够充分，缔约方在得知全球生物多样性盘点结果后，可以考虑进一步自愿通报经修订或更新的国家生物多样性战略和行动计划。</w:t>
      </w:r>
      <w:r w:rsidRPr="003B3359">
        <w:rPr>
          <w:rFonts w:asciiTheme="majorBidi" w:hAnsiTheme="majorBidi" w:cstheme="majorBidi"/>
          <w:i/>
          <w:iCs/>
          <w:kern w:val="22"/>
          <w:highlight w:val="yellow"/>
        </w:rPr>
        <w:t xml:space="preserve"> </w:t>
      </w:r>
      <w:r w:rsidRPr="003B3359">
        <w:rPr>
          <w:rFonts w:asciiTheme="majorBidi" w:hAnsiTheme="majorBidi" w:cstheme="majorBidi"/>
          <w:b/>
          <w:bCs/>
          <w:kern w:val="22"/>
          <w:highlight w:val="yellow"/>
        </w:rPr>
        <w:t xml:space="preserve"> </w:t>
      </w:r>
    </w:p>
    <w:p w14:paraId="4E6137DE" w14:textId="77777777" w:rsidR="0065516A" w:rsidRPr="00104968" w:rsidRDefault="0065516A" w:rsidP="009070EE">
      <w:pPr>
        <w:tabs>
          <w:tab w:val="left" w:pos="1134"/>
        </w:tabs>
        <w:spacing w:before="120" w:after="120"/>
        <w:ind w:firstLine="490"/>
        <w:rPr>
          <w:rFonts w:asciiTheme="majorBidi" w:hAnsiTheme="majorBidi" w:cstheme="majorBidi"/>
          <w:b/>
          <w:bCs/>
          <w:kern w:val="22"/>
        </w:rPr>
      </w:pPr>
      <w:r w:rsidRPr="00104968">
        <w:rPr>
          <w:rFonts w:asciiTheme="majorBidi" w:hAnsiTheme="majorBidi" w:cstheme="majorBidi"/>
          <w:b/>
          <w:bCs/>
          <w:kern w:val="22"/>
        </w:rPr>
        <w:t xml:space="preserve">(f) </w:t>
      </w:r>
      <w:r w:rsidRPr="00104968">
        <w:rPr>
          <w:rFonts w:ascii="inherit" w:eastAsia="Times New Roman" w:hAnsi="inherit" w:cs="Courier New" w:hint="eastAsia"/>
        </w:rPr>
        <w:t>[</w:t>
      </w:r>
      <w:r w:rsidRPr="00104968">
        <w:rPr>
          <w:rFonts w:ascii="SimSun" w:hAnsi="SimSun" w:cs="SimSun" w:hint="eastAsia"/>
          <w:b/>
          <w:bCs/>
        </w:rPr>
        <w:t>挪威提案的</w:t>
      </w:r>
      <w:r w:rsidRPr="00104968">
        <w:rPr>
          <w:rFonts w:ascii="SimSun" w:eastAsia="KaiTi" w:hAnsi="SimSun" w:cs="SimSun" w:hint="eastAsia"/>
          <w:b/>
          <w:bCs/>
        </w:rPr>
        <w:t>备选案文</w:t>
      </w:r>
      <w:r w:rsidRPr="00104968">
        <w:rPr>
          <w:rFonts w:ascii="SimSun" w:hAnsi="SimSun" w:cs="SimSun" w:hint="eastAsia"/>
          <w:b/>
          <w:bCs/>
        </w:rPr>
        <w:t>，</w:t>
      </w:r>
      <w:proofErr w:type="gramStart"/>
      <w:r w:rsidRPr="00104968">
        <w:rPr>
          <w:rFonts w:ascii="SimSun" w:hAnsi="SimSun" w:cs="SimSun" w:hint="eastAsia"/>
          <w:b/>
          <w:bCs/>
        </w:rPr>
        <w:t>供</w:t>
      </w:r>
      <w:r w:rsidRPr="00104968">
        <w:rPr>
          <w:rFonts w:ascii="SimSun" w:hAnsi="SimSun" w:cs="SimSun"/>
          <w:b/>
          <w:bCs/>
        </w:rPr>
        <w:t>执行问题附属机构第三次会议</w:t>
      </w:r>
      <w:r w:rsidRPr="00104968">
        <w:rPr>
          <w:rFonts w:ascii="SimSun" w:hAnsi="SimSun" w:cs="SimSun" w:hint="eastAsia"/>
          <w:b/>
          <w:bCs/>
        </w:rPr>
        <w:t>讨论</w:t>
      </w:r>
      <w:r w:rsidRPr="00104968">
        <w:rPr>
          <w:rFonts w:ascii="inherit" w:eastAsia="Times New Roman" w:hAnsi="inherit" w:cs="Courier New" w:hint="eastAsia"/>
          <w:b/>
          <w:bCs/>
        </w:rPr>
        <w:t>]</w:t>
      </w:r>
      <w:r w:rsidRPr="00104968">
        <w:rPr>
          <w:rFonts w:hint="eastAsia"/>
          <w:b/>
          <w:bCs/>
        </w:rPr>
        <w:t>请</w:t>
      </w:r>
      <w:r w:rsidRPr="00104968">
        <w:rPr>
          <w:b/>
          <w:bCs/>
        </w:rPr>
        <w:t>缔约方</w:t>
      </w:r>
      <w:r w:rsidRPr="00104968">
        <w:rPr>
          <w:rFonts w:hint="eastAsia"/>
          <w:b/>
          <w:bCs/>
        </w:rPr>
        <w:t>大会</w:t>
      </w:r>
      <w:r w:rsidRPr="00104968">
        <w:rPr>
          <w:b/>
          <w:bCs/>
        </w:rPr>
        <w:t>在</w:t>
      </w:r>
      <w:proofErr w:type="gramEnd"/>
      <w:r w:rsidRPr="00104968">
        <w:rPr>
          <w:b/>
          <w:bCs/>
        </w:rPr>
        <w:t>2020</w:t>
      </w:r>
      <w:r w:rsidRPr="00104968">
        <w:rPr>
          <w:b/>
          <w:bCs/>
        </w:rPr>
        <w:t>年后全球生物多样性框架全球生物多样性盘点周期</w:t>
      </w:r>
      <w:r>
        <w:rPr>
          <w:rFonts w:hint="eastAsia"/>
          <w:b/>
          <w:bCs/>
        </w:rPr>
        <w:t>结束</w:t>
      </w:r>
      <w:r w:rsidRPr="00104968">
        <w:rPr>
          <w:b/>
          <w:bCs/>
        </w:rPr>
        <w:t>之后的会议上考虑是否有必要在</w:t>
      </w:r>
      <w:r w:rsidRPr="00104968">
        <w:rPr>
          <w:b/>
          <w:bCs/>
        </w:rPr>
        <w:t>2020</w:t>
      </w:r>
      <w:r w:rsidRPr="00104968">
        <w:rPr>
          <w:b/>
          <w:bCs/>
        </w:rPr>
        <w:t>年后全球生物多样性框架执行过程中所取得经验的基础上建立一个由</w:t>
      </w:r>
      <w:r w:rsidRPr="00104968">
        <w:rPr>
          <w:rFonts w:ascii="SimSun" w:hAnsi="SimSun" w:cs="SimSun" w:hint="eastAsia"/>
          <w:b/>
          <w:bCs/>
        </w:rPr>
        <w:t>要素</w:t>
      </w:r>
      <w:r>
        <w:rPr>
          <w:rFonts w:ascii="SimSun" w:hAnsi="SimSun" w:cs="SimSun" w:hint="eastAsia"/>
          <w:b/>
          <w:bCs/>
        </w:rPr>
        <w:t>（</w:t>
      </w:r>
      <w:r w:rsidRPr="00104968">
        <w:rPr>
          <w:b/>
          <w:bCs/>
        </w:rPr>
        <w:t>a</w:t>
      </w:r>
      <w:r>
        <w:rPr>
          <w:rFonts w:ascii="SimSun" w:hAnsi="SimSun" w:cs="SimSun" w:hint="eastAsia"/>
          <w:b/>
          <w:bCs/>
        </w:rPr>
        <w:t>）</w:t>
      </w:r>
      <w:r w:rsidRPr="00104968">
        <w:rPr>
          <w:rFonts w:ascii="SimSun" w:hAnsi="SimSun" w:cs="SimSun" w:hint="eastAsia"/>
          <w:b/>
          <w:bCs/>
        </w:rPr>
        <w:t>至</w:t>
      </w:r>
      <w:r>
        <w:rPr>
          <w:rFonts w:ascii="SimSun" w:hAnsi="SimSun" w:cs="SimSun" w:hint="eastAsia"/>
          <w:b/>
          <w:bCs/>
        </w:rPr>
        <w:t>（</w:t>
      </w:r>
      <w:r w:rsidRPr="00104968">
        <w:rPr>
          <w:b/>
          <w:bCs/>
        </w:rPr>
        <w:t>e</w:t>
      </w:r>
      <w:r>
        <w:rPr>
          <w:rFonts w:ascii="SimSun" w:hAnsi="SimSun" w:cs="SimSun" w:hint="eastAsia"/>
          <w:b/>
          <w:bCs/>
        </w:rPr>
        <w:t>）</w:t>
      </w:r>
      <w:r w:rsidRPr="00104968">
        <w:rPr>
          <w:rFonts w:ascii="SimSun" w:hAnsi="SimSun" w:cs="SimSun" w:hint="eastAsia"/>
          <w:b/>
          <w:bCs/>
        </w:rPr>
        <w:t>组成的面向未来的循环系统。</w:t>
      </w:r>
      <w:r w:rsidRPr="00104968">
        <w:rPr>
          <w:rFonts w:ascii="inherit" w:hAnsi="inherit" w:hint="eastAsia"/>
          <w:b/>
          <w:bCs/>
        </w:rPr>
        <w:t xml:space="preserve"> </w:t>
      </w:r>
    </w:p>
    <w:p w14:paraId="02A91AFD" w14:textId="77777777" w:rsidR="0065516A" w:rsidRPr="003B3359" w:rsidRDefault="0065516A" w:rsidP="008D132E">
      <w:pPr>
        <w:snapToGrid w:val="0"/>
        <w:spacing w:before="120" w:after="120" w:line="240" w:lineRule="atLeast"/>
        <w:rPr>
          <w:rFonts w:asciiTheme="majorBidi" w:hAnsiTheme="majorBidi" w:cstheme="majorBidi"/>
          <w:kern w:val="22"/>
        </w:rPr>
      </w:pPr>
      <w:r w:rsidRPr="003B3359">
        <w:rPr>
          <w:rFonts w:asciiTheme="majorBidi" w:hAnsiTheme="majorBidi" w:cstheme="majorBidi"/>
          <w:kern w:val="22"/>
        </w:rPr>
        <w:t xml:space="preserve">19.  </w:t>
      </w:r>
      <w:r w:rsidRPr="003B3359">
        <w:rPr>
          <w:rFonts w:asciiTheme="majorBidi" w:hAnsiTheme="majorBidi" w:cstheme="majorBidi"/>
          <w:kern w:val="22"/>
        </w:rPr>
        <w:tab/>
      </w:r>
      <w:r w:rsidRPr="003B3359">
        <w:rPr>
          <w:rFonts w:hint="eastAsia"/>
        </w:rPr>
        <w:t>这些机制与各项议定书下的国家报告机制相一致，在适当情况下得到后者的补充，并与其他进程和其他相关多边公约，包括与《</w:t>
      </w:r>
      <w:r w:rsidRPr="003B3359">
        <w:t xml:space="preserve">2030 </w:t>
      </w:r>
      <w:r w:rsidRPr="003B3359">
        <w:rPr>
          <w:rFonts w:hint="eastAsia"/>
        </w:rPr>
        <w:t>年可持续发展议程》和可持续发展目标结合在一起。</w:t>
      </w:r>
    </w:p>
    <w:p w14:paraId="2C7D1F7F" w14:textId="37F16AC0" w:rsidR="0065516A" w:rsidRPr="003B3359" w:rsidRDefault="0065516A" w:rsidP="008D132E">
      <w:pPr>
        <w:snapToGrid w:val="0"/>
        <w:spacing w:before="120" w:after="120" w:line="240" w:lineRule="atLeast"/>
        <w:rPr>
          <w:rFonts w:asciiTheme="majorBidi" w:hAnsiTheme="majorBidi" w:cstheme="majorBidi"/>
          <w:kern w:val="22"/>
        </w:rPr>
      </w:pPr>
      <w:r w:rsidRPr="003B3359">
        <w:rPr>
          <w:rFonts w:asciiTheme="majorBidi" w:hAnsiTheme="majorBidi" w:cstheme="majorBidi"/>
          <w:kern w:val="22"/>
        </w:rPr>
        <w:t xml:space="preserve">20.  </w:t>
      </w:r>
      <w:r w:rsidRPr="003B3359">
        <w:rPr>
          <w:rFonts w:asciiTheme="majorBidi" w:hAnsiTheme="majorBidi" w:cstheme="majorBidi"/>
          <w:kern w:val="22"/>
        </w:rPr>
        <w:tab/>
      </w:r>
      <w:r w:rsidRPr="003B3359">
        <w:rPr>
          <w:rFonts w:hint="eastAsia"/>
        </w:rPr>
        <w:t>鼓励制定更多和补充的方法，使其他</w:t>
      </w:r>
      <w:r w:rsidRPr="003B3359">
        <w:rPr>
          <w:rFonts w:hint="eastAsia"/>
          <w:b/>
          <w:bCs/>
        </w:rPr>
        <w:t>非缔约方</w:t>
      </w:r>
      <w:r w:rsidRPr="003B3359">
        <w:rPr>
          <w:rFonts w:hint="eastAsia"/>
        </w:rPr>
        <w:t>行为体</w:t>
      </w:r>
      <w:r w:rsidRPr="003B3359">
        <w:rPr>
          <w:rFonts w:hint="eastAsia"/>
          <w:b/>
          <w:bCs/>
        </w:rPr>
        <w:t>通过《</w:t>
      </w:r>
      <w:r w:rsidRPr="003B3359">
        <w:rPr>
          <w:b/>
          <w:bCs/>
        </w:rPr>
        <w:t>从沙姆沙伊赫到昆明</w:t>
      </w:r>
      <w:r w:rsidR="00E0523F" w:rsidRPr="00E0523F">
        <w:rPr>
          <w:b/>
          <w:bCs/>
        </w:rPr>
        <w:t>——</w:t>
      </w:r>
      <w:r w:rsidR="00E0523F">
        <w:rPr>
          <w:rFonts w:hint="eastAsia"/>
          <w:b/>
          <w:bCs/>
        </w:rPr>
        <w:t>自然与人类</w:t>
      </w:r>
      <w:r w:rsidRPr="003B3359">
        <w:rPr>
          <w:b/>
          <w:bCs/>
        </w:rPr>
        <w:t>行动议程</w:t>
      </w:r>
      <w:r w:rsidRPr="003B3359">
        <w:rPr>
          <w:rFonts w:hint="eastAsia"/>
          <w:b/>
          <w:bCs/>
        </w:rPr>
        <w:t>》</w:t>
      </w:r>
      <w:r w:rsidRPr="003B3359">
        <w:rPr>
          <w:rFonts w:hint="eastAsia"/>
        </w:rPr>
        <w:t>能够为框架的执行做出贡献，并报告其承诺和行动。</w:t>
      </w:r>
    </w:p>
    <w:p w14:paraId="572E1ED5" w14:textId="6B883FD7" w:rsidR="0065516A" w:rsidRPr="008D132E" w:rsidRDefault="0065516A" w:rsidP="004A303C">
      <w:pPr>
        <w:spacing w:before="120" w:after="120"/>
        <w:rPr>
          <w:kern w:val="22"/>
          <w:sz w:val="20"/>
          <w:szCs w:val="20"/>
        </w:rPr>
      </w:pPr>
      <w:r w:rsidRPr="008D132E">
        <w:rPr>
          <w:rFonts w:asciiTheme="majorBidi" w:hAnsiTheme="majorBidi" w:cstheme="majorBidi"/>
          <w:kern w:val="22"/>
          <w:sz w:val="20"/>
          <w:szCs w:val="20"/>
          <w:u w:val="single"/>
          <w:vertAlign w:val="superscript"/>
        </w:rPr>
        <w:t>[1]</w:t>
      </w:r>
      <w:r w:rsidRPr="008D132E">
        <w:rPr>
          <w:rFonts w:asciiTheme="majorBidi" w:hAnsiTheme="majorBidi" w:cstheme="majorBidi"/>
          <w:kern w:val="22"/>
          <w:sz w:val="20"/>
          <w:szCs w:val="20"/>
        </w:rPr>
        <w:t xml:space="preserve"> </w:t>
      </w:r>
      <w:r w:rsidRPr="008D132E">
        <w:rPr>
          <w:rFonts w:ascii="SimSun" w:hAnsi="SimSun" w:cs="SimSun" w:hint="eastAsia"/>
          <w:color w:val="202124"/>
          <w:sz w:val="20"/>
          <w:szCs w:val="20"/>
        </w:rPr>
        <w:t>公约缔约方有责任执行第</w:t>
      </w:r>
      <w:r w:rsidRPr="008D132E">
        <w:rPr>
          <w:rFonts w:ascii="inherit" w:eastAsia="Times New Roman" w:hAnsi="inherit" w:cs="Courier New" w:hint="eastAsia"/>
          <w:color w:val="202124"/>
          <w:sz w:val="20"/>
          <w:szCs w:val="20"/>
        </w:rPr>
        <w:t xml:space="preserve"> 15/-- </w:t>
      </w:r>
      <w:r w:rsidRPr="008D132E">
        <w:rPr>
          <w:rFonts w:ascii="SimSun" w:hAnsi="SimSun" w:cs="SimSun" w:hint="eastAsia"/>
          <w:color w:val="202124"/>
          <w:sz w:val="20"/>
          <w:szCs w:val="20"/>
        </w:rPr>
        <w:t>号决定中规定的规划、监测、报告和审查机制。这是在</w:t>
      </w:r>
      <w:r w:rsidRPr="008D132E">
        <w:rPr>
          <w:rFonts w:ascii="inherit" w:eastAsia="Times New Roman" w:hAnsi="inherit" w:cs="Courier New" w:hint="eastAsia"/>
          <w:color w:val="202124"/>
          <w:sz w:val="20"/>
          <w:szCs w:val="20"/>
        </w:rPr>
        <w:t>CBD/SBI/</w:t>
      </w:r>
      <w:r w:rsidR="0055391A">
        <w:rPr>
          <w:rFonts w:ascii="inherit" w:eastAsia="Times New Roman" w:hAnsi="inherit" w:cs="Courier New"/>
          <w:color w:val="202124"/>
          <w:sz w:val="20"/>
          <w:szCs w:val="20"/>
        </w:rPr>
        <w:t>3</w:t>
      </w:r>
      <w:r w:rsidRPr="008D132E">
        <w:rPr>
          <w:rFonts w:ascii="inherit" w:eastAsia="Times New Roman" w:hAnsi="inherit" w:cs="Courier New" w:hint="eastAsia"/>
          <w:color w:val="202124"/>
          <w:sz w:val="20"/>
          <w:szCs w:val="20"/>
        </w:rPr>
        <w:t>/CRP.5</w:t>
      </w:r>
      <w:r w:rsidRPr="008D132E">
        <w:rPr>
          <w:rFonts w:ascii="SimSun" w:hAnsi="SimSun" w:cs="SimSun" w:hint="eastAsia"/>
          <w:color w:val="202124"/>
          <w:sz w:val="20"/>
          <w:szCs w:val="20"/>
        </w:rPr>
        <w:t>号文件所述执行问题附属机构的讨论基础上制定的，同时也考虑到</w:t>
      </w:r>
      <w:r w:rsidRPr="008D132E">
        <w:rPr>
          <w:rFonts w:ascii="inherit" w:eastAsia="Times New Roman" w:hAnsi="inherit" w:cs="Courier New" w:hint="eastAsia"/>
          <w:color w:val="202124"/>
          <w:sz w:val="20"/>
          <w:szCs w:val="20"/>
        </w:rPr>
        <w:t xml:space="preserve"> 2020 </w:t>
      </w:r>
      <w:r w:rsidRPr="008D132E">
        <w:rPr>
          <w:rFonts w:ascii="SimSun" w:hAnsi="SimSun" w:cs="SimSun" w:hint="eastAsia"/>
          <w:color w:val="202124"/>
          <w:sz w:val="20"/>
          <w:szCs w:val="20"/>
        </w:rPr>
        <w:t>年后全球生物多样性框架工作组所提意见。</w:t>
      </w:r>
    </w:p>
    <w:p w14:paraId="1F61BE1A" w14:textId="77777777" w:rsidR="0065516A" w:rsidRPr="003B3359" w:rsidRDefault="0065516A" w:rsidP="004A303C">
      <w:pPr>
        <w:rPr>
          <w:rFonts w:asciiTheme="majorBidi" w:hAnsiTheme="majorBidi" w:cstheme="majorBidi"/>
          <w:kern w:val="22"/>
        </w:rPr>
      </w:pPr>
      <w:r w:rsidRPr="003B3359">
        <w:rPr>
          <w:rFonts w:asciiTheme="majorBidi" w:eastAsia="Symbol" w:hAnsiTheme="majorBidi" w:cstheme="majorBidi"/>
          <w:b/>
          <w:color w:val="000000" w:themeColor="text1"/>
          <w:kern w:val="22"/>
          <w:u w:val="single"/>
        </w:rPr>
        <w:t>哥伦比亚</w:t>
      </w:r>
      <w:r w:rsidRPr="003B3359">
        <w:rPr>
          <w:rFonts w:asciiTheme="majorBidi" w:eastAsia="Symbol" w:hAnsiTheme="majorBidi" w:cstheme="majorBidi"/>
          <w:b/>
          <w:color w:val="000000" w:themeColor="text1"/>
          <w:kern w:val="22"/>
        </w:rPr>
        <w:t>:</w:t>
      </w:r>
      <w:r w:rsidRPr="003B3359">
        <w:rPr>
          <w:rFonts w:asciiTheme="majorBidi" w:hAnsiTheme="majorBidi" w:cstheme="majorBidi"/>
          <w:kern w:val="22"/>
        </w:rPr>
        <w:t xml:space="preserve"> </w:t>
      </w:r>
      <w:r w:rsidRPr="003B3359">
        <w:rPr>
          <w:rFonts w:ascii="SimSun" w:hAnsi="SimSun" w:cs="SimSun" w:hint="eastAsia"/>
          <w:color w:val="202124"/>
        </w:rPr>
        <w:t>建议如同其他章节添加脚注。</w:t>
      </w:r>
      <w:r w:rsidRPr="003B3359">
        <w:rPr>
          <w:rFonts w:asciiTheme="majorBidi" w:eastAsia="Symbol" w:hAnsiTheme="majorBidi" w:cstheme="majorBidi"/>
          <w:color w:val="000000" w:themeColor="text1"/>
          <w:kern w:val="22"/>
        </w:rPr>
        <w:t xml:space="preserve"> </w:t>
      </w:r>
    </w:p>
    <w:p w14:paraId="03C6B46E" w14:textId="77777777" w:rsidR="0065516A" w:rsidRPr="003B3359" w:rsidRDefault="0065516A" w:rsidP="004A303C">
      <w:pPr>
        <w:rPr>
          <w:rFonts w:asciiTheme="majorBidi" w:hAnsiTheme="majorBidi" w:cstheme="majorBidi"/>
          <w:kern w:val="22"/>
        </w:rPr>
      </w:pPr>
      <w:r w:rsidRPr="003B3359">
        <w:rPr>
          <w:rFonts w:ascii="SimSun" w:hAnsi="SimSun" w:cs="SimSun" w:hint="eastAsia"/>
          <w:color w:val="202124"/>
        </w:rPr>
        <w:t>案文建议：</w:t>
      </w:r>
      <w:r w:rsidRPr="003B3359">
        <w:rPr>
          <w:b/>
          <w:bCs/>
          <w:color w:val="202124"/>
        </w:rPr>
        <w:t>考虑到</w:t>
      </w:r>
      <w:r w:rsidRPr="003B3359">
        <w:rPr>
          <w:rFonts w:eastAsia="Times New Roman"/>
          <w:b/>
          <w:bCs/>
          <w:color w:val="202124"/>
        </w:rPr>
        <w:t>2020</w:t>
      </w:r>
      <w:r w:rsidRPr="003B3359">
        <w:rPr>
          <w:b/>
          <w:bCs/>
          <w:color w:val="202124"/>
        </w:rPr>
        <w:t>年后全球生物多样性框架工作组第二次会议的建议中第</w:t>
      </w:r>
      <w:r w:rsidRPr="003B3359">
        <w:rPr>
          <w:rFonts w:eastAsia="Times New Roman"/>
          <w:b/>
          <w:bCs/>
          <w:color w:val="202124"/>
        </w:rPr>
        <w:t>2</w:t>
      </w:r>
      <w:r w:rsidRPr="003B3359">
        <w:rPr>
          <w:b/>
          <w:bCs/>
          <w:color w:val="202124"/>
        </w:rPr>
        <w:t>段和第</w:t>
      </w:r>
      <w:r w:rsidRPr="003B3359">
        <w:rPr>
          <w:rFonts w:eastAsia="Times New Roman"/>
          <w:b/>
          <w:bCs/>
          <w:color w:val="202124"/>
        </w:rPr>
        <w:t>7</w:t>
      </w:r>
      <w:r w:rsidRPr="003B3359">
        <w:rPr>
          <w:b/>
          <w:bCs/>
          <w:color w:val="202124"/>
        </w:rPr>
        <w:t>段，</w:t>
      </w:r>
      <w:r w:rsidRPr="003B3359">
        <w:rPr>
          <w:rFonts w:ascii="SimSun" w:hAnsi="SimSun" w:cs="SimSun" w:hint="eastAsia"/>
          <w:b/>
          <w:bCs/>
          <w:color w:val="202124"/>
        </w:rPr>
        <w:t>在商定</w:t>
      </w:r>
      <w:r w:rsidRPr="003B3359">
        <w:rPr>
          <w:rFonts w:ascii="SimSun" w:hAnsi="SimSun" w:cs="SimSun" w:hint="eastAsia"/>
          <w:b/>
          <w:bCs/>
          <w:color w:val="202124"/>
          <w:lang w:val="en-US"/>
        </w:rPr>
        <w:t>与</w:t>
      </w:r>
      <w:r w:rsidRPr="003B3359">
        <w:rPr>
          <w:rFonts w:ascii="SimSun" w:hAnsi="SimSun" w:cs="SimSun"/>
          <w:b/>
          <w:bCs/>
          <w:color w:val="202124"/>
          <w:lang w:val="en-US"/>
        </w:rPr>
        <w:t>执行问题附属机构第三次会议</w:t>
      </w:r>
      <w:r w:rsidRPr="003B3359">
        <w:rPr>
          <w:rFonts w:ascii="SimSun" w:hAnsi="SimSun" w:cs="SimSun" w:hint="eastAsia"/>
          <w:b/>
          <w:bCs/>
          <w:color w:val="202124"/>
          <w:lang w:val="en-US"/>
        </w:rPr>
        <w:t>关于资源调动、能力建设</w:t>
      </w:r>
      <w:r w:rsidRPr="003B3359">
        <w:rPr>
          <w:rFonts w:ascii="SimSun" w:hAnsi="SimSun" w:cs="SimSun" w:hint="eastAsia"/>
          <w:b/>
          <w:bCs/>
          <w:color w:val="202124"/>
        </w:rPr>
        <w:t>和</w:t>
      </w:r>
      <w:r w:rsidRPr="003B3359">
        <w:rPr>
          <w:rFonts w:ascii="SimSun" w:hAnsi="SimSun" w:cs="SimSun" w:hint="eastAsia"/>
          <w:b/>
          <w:bCs/>
          <w:color w:val="202124"/>
          <w:lang w:val="en-US"/>
        </w:rPr>
        <w:t>技术科学合作的建议的相关要素</w:t>
      </w:r>
      <w:r w:rsidRPr="003B3359">
        <w:rPr>
          <w:rFonts w:ascii="SimSun" w:hAnsi="SimSun" w:cs="SimSun" w:hint="eastAsia"/>
          <w:b/>
          <w:bCs/>
          <w:color w:val="202124"/>
        </w:rPr>
        <w:t>之后</w:t>
      </w:r>
      <w:r w:rsidRPr="003B3359">
        <w:rPr>
          <w:rFonts w:ascii="SimSun" w:hAnsi="SimSun" w:cs="SimSun" w:hint="eastAsia"/>
          <w:b/>
          <w:bCs/>
          <w:color w:val="202124"/>
          <w:lang w:val="en-US"/>
        </w:rPr>
        <w:t>，将更新</w:t>
      </w:r>
      <w:r w:rsidRPr="003B3359">
        <w:rPr>
          <w:rFonts w:ascii="SimSun" w:hAnsi="SimSun" w:cs="SimSun" w:hint="eastAsia"/>
          <w:b/>
          <w:bCs/>
          <w:color w:val="202124"/>
        </w:rPr>
        <w:t>这一</w:t>
      </w:r>
      <w:r w:rsidRPr="003B3359">
        <w:rPr>
          <w:rFonts w:ascii="SimSun" w:hAnsi="SimSun" w:cs="SimSun" w:hint="eastAsia"/>
          <w:b/>
          <w:bCs/>
          <w:color w:val="202124"/>
          <w:lang w:val="en-US"/>
        </w:rPr>
        <w:t>清单。</w:t>
      </w:r>
    </w:p>
    <w:p w14:paraId="79049049" w14:textId="77777777" w:rsidR="0065516A" w:rsidRPr="003B3359" w:rsidRDefault="0065516A" w:rsidP="004A303C">
      <w:pPr>
        <w:rPr>
          <w:rFonts w:asciiTheme="majorBidi" w:eastAsia="Symbol" w:hAnsiTheme="majorBidi" w:cstheme="majorBidi"/>
          <w:color w:val="000000" w:themeColor="text1"/>
          <w:kern w:val="22"/>
        </w:rPr>
      </w:pPr>
    </w:p>
    <w:p w14:paraId="3F2046CB" w14:textId="77777777" w:rsidR="0065516A" w:rsidRPr="003B3359" w:rsidRDefault="0065516A" w:rsidP="004A303C">
      <w:pPr>
        <w:spacing w:after="120"/>
        <w:rPr>
          <w:kern w:val="22"/>
        </w:rPr>
      </w:pPr>
      <w:r w:rsidRPr="003B3359">
        <w:rPr>
          <w:rFonts w:asciiTheme="majorBidi" w:eastAsia="Symbol" w:hAnsiTheme="majorBidi" w:cstheme="majorBidi"/>
          <w:b/>
          <w:color w:val="000000" w:themeColor="text1"/>
          <w:kern w:val="22"/>
          <w:u w:val="single"/>
        </w:rPr>
        <w:t>古巴</w:t>
      </w:r>
      <w:r w:rsidRPr="003B3359">
        <w:rPr>
          <w:rFonts w:asciiTheme="majorBidi" w:eastAsia="Symbol" w:hAnsiTheme="majorBidi" w:cstheme="majorBidi"/>
          <w:b/>
          <w:color w:val="000000" w:themeColor="text1"/>
          <w:kern w:val="22"/>
          <w:u w:val="single"/>
        </w:rPr>
        <w:t>:</w:t>
      </w:r>
      <w:r w:rsidRPr="003B3359">
        <w:rPr>
          <w:rFonts w:asciiTheme="majorBidi" w:eastAsia="Symbol" w:hAnsiTheme="majorBidi" w:cstheme="majorBidi"/>
          <w:b/>
          <w:color w:val="000000" w:themeColor="text1"/>
          <w:kern w:val="22"/>
        </w:rPr>
        <w:t xml:space="preserve"> </w:t>
      </w:r>
      <w:r w:rsidRPr="003B3359">
        <w:rPr>
          <w:rFonts w:asciiTheme="majorBidi" w:eastAsia="Symbol" w:hAnsiTheme="majorBidi" w:cstheme="majorBidi"/>
          <w:kern w:val="22"/>
        </w:rPr>
        <w:t xml:space="preserve">18 (b) </w:t>
      </w:r>
      <w:r w:rsidRPr="003B3359">
        <w:rPr>
          <w:rFonts w:hint="eastAsia"/>
          <w:kern w:val="2"/>
          <w:lang w:val="en-US" w:bidi="hi-IN"/>
        </w:rPr>
        <w:t>报告国家行动目标，以便能够在需要时整理与全球行动目标相关的国家行动目标，</w:t>
      </w:r>
      <w:r w:rsidRPr="003B3359">
        <w:rPr>
          <w:rFonts w:ascii="SimSun" w:hAnsi="SimSun" w:cs="SimSun" w:hint="eastAsia"/>
          <w:strike/>
          <w:kern w:val="22"/>
        </w:rPr>
        <w:t>对其加以调整，使其符合全球行动目标</w:t>
      </w:r>
    </w:p>
    <w:p w14:paraId="5448A067" w14:textId="77777777" w:rsidR="0065516A" w:rsidRPr="003B3359" w:rsidRDefault="0065516A" w:rsidP="004A303C">
      <w:pPr>
        <w:keepNext/>
        <w:spacing w:before="120"/>
        <w:jc w:val="left"/>
        <w:rPr>
          <w:rFonts w:asciiTheme="majorBidi" w:hAnsiTheme="majorBidi" w:cstheme="majorBidi"/>
          <w:kern w:val="22"/>
        </w:rPr>
      </w:pPr>
      <w:r w:rsidRPr="003B3359">
        <w:rPr>
          <w:rFonts w:asciiTheme="majorBidi" w:eastAsia="Symbol" w:hAnsiTheme="majorBidi" w:cstheme="majorBidi"/>
          <w:b/>
          <w:color w:val="000000" w:themeColor="text1"/>
          <w:kern w:val="22"/>
          <w:u w:val="single"/>
        </w:rPr>
        <w:t>欧洲联盟及其成员国</w:t>
      </w:r>
      <w:r w:rsidRPr="003B3359">
        <w:rPr>
          <w:rFonts w:asciiTheme="majorBidi" w:eastAsia="Symbol" w:hAnsiTheme="majorBidi" w:cstheme="majorBidi"/>
          <w:b/>
          <w:color w:val="000000" w:themeColor="text1"/>
          <w:kern w:val="22"/>
        </w:rPr>
        <w:t>:</w:t>
      </w:r>
    </w:p>
    <w:p w14:paraId="013E7447" w14:textId="77777777" w:rsidR="0065516A" w:rsidRPr="003B3359" w:rsidRDefault="0065516A" w:rsidP="008D132E">
      <w:pPr>
        <w:snapToGrid w:val="0"/>
        <w:spacing w:before="120" w:after="120" w:line="240" w:lineRule="atLeast"/>
        <w:rPr>
          <w:rFonts w:asciiTheme="majorBidi" w:eastAsiaTheme="minorEastAsia" w:hAnsiTheme="majorBidi" w:cstheme="majorBidi"/>
          <w:kern w:val="22"/>
        </w:rPr>
      </w:pPr>
      <w:r w:rsidRPr="003B3359">
        <w:rPr>
          <w:rFonts w:asciiTheme="majorBidi" w:eastAsia="Symbol" w:hAnsiTheme="majorBidi" w:cstheme="majorBidi"/>
          <w:kern w:val="22"/>
        </w:rPr>
        <w:t xml:space="preserve">18. </w:t>
      </w:r>
      <w:r w:rsidRPr="003B3359">
        <w:rPr>
          <w:rFonts w:asciiTheme="majorBidi" w:eastAsia="Symbol" w:hAnsiTheme="majorBidi" w:cstheme="majorBidi"/>
          <w:kern w:val="22"/>
        </w:rPr>
        <w:tab/>
      </w:r>
      <w:r w:rsidRPr="003B3359">
        <w:rPr>
          <w:rFonts w:hint="eastAsia"/>
        </w:rPr>
        <w:t>框架的成功执行需要责任和透明度，将通过有效的规划、监测、报告和审查机制来支持责任和透明度。各个国家和公约缔约方有责任实施规划、监测、报告和审查机制</w:t>
      </w:r>
      <w:proofErr w:type="gramStart"/>
      <w:r w:rsidRPr="003B3359">
        <w:rPr>
          <w:rFonts w:hint="eastAsia"/>
        </w:rPr>
        <w:t>。</w:t>
      </w:r>
      <w:r w:rsidRPr="003B3359">
        <w:rPr>
          <w:rFonts w:asciiTheme="majorBidi" w:eastAsia="Symbol" w:hAnsiTheme="majorBidi" w:cstheme="majorBidi"/>
          <w:kern w:val="22"/>
          <w:vertAlign w:val="superscript"/>
        </w:rPr>
        <w:t>[</w:t>
      </w:r>
      <w:proofErr w:type="gramEnd"/>
      <w:r w:rsidRPr="003B3359">
        <w:rPr>
          <w:rFonts w:asciiTheme="majorBidi" w:eastAsia="Symbol" w:hAnsiTheme="majorBidi" w:cstheme="majorBidi"/>
          <w:kern w:val="22"/>
          <w:vertAlign w:val="superscript"/>
        </w:rPr>
        <w:t>1]</w:t>
      </w:r>
      <w:r w:rsidRPr="003B3359">
        <w:rPr>
          <w:rFonts w:hint="eastAsia"/>
        </w:rPr>
        <w:t>通过以下方式，这些机制可以</w:t>
      </w:r>
      <w:r w:rsidRPr="003B3359">
        <w:rPr>
          <w:rFonts w:ascii="SimSun" w:hAnsi="SimSun" w:cs="SimSun" w:hint="eastAsia"/>
          <w:strike/>
          <w:snapToGrid w:val="0"/>
          <w:kern w:val="22"/>
        </w:rPr>
        <w:t>向所有人</w:t>
      </w:r>
      <w:r w:rsidRPr="003B3359">
        <w:rPr>
          <w:rFonts w:hint="eastAsia"/>
        </w:rPr>
        <w:t>通报进展情况，及时纠偏和提供信息投入，用于编</w:t>
      </w:r>
      <w:r w:rsidRPr="003B3359">
        <w:rPr>
          <w:rFonts w:hint="eastAsia"/>
        </w:rPr>
        <w:lastRenderedPageBreak/>
        <w:t>制下一个全球生物多样性框架，同时把国家和国际一级的</w:t>
      </w:r>
      <w:r w:rsidRPr="003B3359">
        <w:rPr>
          <w:rFonts w:hint="eastAsia"/>
          <w:b/>
          <w:bCs/>
        </w:rPr>
        <w:t>行政</w:t>
      </w:r>
      <w:r w:rsidRPr="003B3359">
        <w:rPr>
          <w:rFonts w:hint="eastAsia"/>
        </w:rPr>
        <w:t>负担降至最低，以</w:t>
      </w:r>
      <w:r w:rsidRPr="003B3359">
        <w:rPr>
          <w:rFonts w:hint="eastAsia"/>
          <w:b/>
          <w:bCs/>
        </w:rPr>
        <w:t>达到</w:t>
      </w:r>
      <w:r w:rsidRPr="003B3359">
        <w:rPr>
          <w:rFonts w:hint="eastAsia"/>
          <w:b/>
          <w:bCs/>
          <w:kern w:val="2"/>
          <w:lang w:val="en-US" w:bidi="hi-IN"/>
        </w:rPr>
        <w:t>更为有效执行的目的</w:t>
      </w:r>
      <w:r w:rsidRPr="003B3359">
        <w:rPr>
          <w:rFonts w:hint="eastAsia"/>
        </w:rPr>
        <w:t>：</w:t>
      </w:r>
      <w:r w:rsidRPr="003B3359">
        <w:rPr>
          <w:rFonts w:asciiTheme="majorBidi" w:eastAsia="Symbol" w:hAnsiTheme="majorBidi" w:cstheme="majorBidi"/>
          <w:kern w:val="22"/>
        </w:rPr>
        <w:t xml:space="preserve"> </w:t>
      </w:r>
    </w:p>
    <w:p w14:paraId="53FF67A3" w14:textId="77777777" w:rsidR="0065516A" w:rsidRPr="008D132E" w:rsidRDefault="0065516A" w:rsidP="008D132E">
      <w:pPr>
        <w:snapToGrid w:val="0"/>
        <w:spacing w:before="120" w:after="120" w:line="240" w:lineRule="atLeast"/>
        <w:ind w:left="490"/>
        <w:rPr>
          <w:b/>
          <w:bCs/>
        </w:rPr>
      </w:pPr>
      <w:r w:rsidRPr="008D132E">
        <w:rPr>
          <w:b/>
          <w:bCs/>
        </w:rPr>
        <w:t>(a) </w:t>
      </w:r>
      <w:r w:rsidRPr="00077F05">
        <w:rPr>
          <w:rFonts w:ascii="SimSun" w:eastAsia="KaiTi" w:hAnsi="SimSun" w:cs="SimSun" w:hint="eastAsia"/>
          <w:b/>
          <w:bCs/>
        </w:rPr>
        <w:t>之二</w:t>
      </w:r>
      <w:r w:rsidRPr="008D132E">
        <w:rPr>
          <w:b/>
          <w:bCs/>
        </w:rPr>
        <w:t xml:space="preserve">. </w:t>
      </w:r>
      <w:r w:rsidRPr="008D132E">
        <w:rPr>
          <w:rFonts w:ascii="SimSun" w:hAnsi="SimSun" w:cs="SimSun" w:hint="eastAsia"/>
          <w:b/>
          <w:bCs/>
        </w:rPr>
        <w:t>在缔约方大会第十五</w:t>
      </w:r>
      <w:r>
        <w:rPr>
          <w:rFonts w:ascii="SimSun" w:hAnsi="SimSun" w:cs="SimSun" w:hint="eastAsia"/>
          <w:b/>
          <w:bCs/>
        </w:rPr>
        <w:t>届</w:t>
      </w:r>
      <w:r w:rsidRPr="008D132E">
        <w:rPr>
          <w:rFonts w:ascii="SimSun" w:hAnsi="SimSun" w:cs="SimSun" w:hint="eastAsia"/>
          <w:b/>
          <w:bCs/>
        </w:rPr>
        <w:t>会议后不久，根据</w:t>
      </w:r>
      <w:r w:rsidRPr="008D132E">
        <w:rPr>
          <w:b/>
          <w:bCs/>
        </w:rPr>
        <w:t>2020</w:t>
      </w:r>
      <w:r w:rsidRPr="008D132E">
        <w:rPr>
          <w:rFonts w:ascii="SimSun" w:hAnsi="SimSun" w:cs="SimSun" w:hint="eastAsia"/>
          <w:b/>
          <w:bCs/>
        </w:rPr>
        <w:t>年后全球生物多样性框架更新国家生物多样性战略和行动计划以及其他相关战略和计划；</w:t>
      </w:r>
      <w:r w:rsidRPr="008D132E">
        <w:rPr>
          <w:b/>
          <w:bCs/>
        </w:rPr>
        <w:t xml:space="preserve"> </w:t>
      </w:r>
    </w:p>
    <w:p w14:paraId="0837B9A0" w14:textId="77777777" w:rsidR="0065516A" w:rsidRPr="003B3359" w:rsidRDefault="0065516A" w:rsidP="008D132E">
      <w:pPr>
        <w:spacing w:before="60" w:after="60"/>
        <w:ind w:left="490"/>
        <w:rPr>
          <w:rFonts w:asciiTheme="majorBidi" w:hAnsiTheme="majorBidi" w:cstheme="majorBidi"/>
          <w:kern w:val="22"/>
        </w:rPr>
      </w:pPr>
      <w:r w:rsidRPr="003B3359">
        <w:rPr>
          <w:rFonts w:asciiTheme="majorBidi" w:hAnsiTheme="majorBidi" w:cstheme="majorBidi"/>
          <w:kern w:val="22"/>
        </w:rPr>
        <w:t>(a) </w:t>
      </w:r>
      <w:r w:rsidRPr="003B3359">
        <w:rPr>
          <w:rFonts w:hint="eastAsia"/>
          <w:kern w:val="2"/>
          <w:lang w:val="en-US" w:bidi="hi-IN"/>
        </w:rPr>
        <w:t>制定国家行动目标，以</w:t>
      </w:r>
      <w:r w:rsidRPr="003B3359">
        <w:rPr>
          <w:rFonts w:ascii="SimSun" w:hAnsi="SimSun" w:cs="SimSun" w:hint="eastAsia"/>
          <w:strike/>
          <w:kern w:val="22"/>
        </w:rPr>
        <w:t>之作为国家战略和行动计划的一部分，并作为对</w:t>
      </w:r>
      <w:r w:rsidRPr="003B3359">
        <w:rPr>
          <w:rFonts w:hint="eastAsia"/>
          <w:kern w:val="2"/>
          <w:lang w:val="en-US" w:bidi="hi-IN"/>
        </w:rPr>
        <w:t>实现全球</w:t>
      </w:r>
      <w:r w:rsidRPr="003B3359">
        <w:rPr>
          <w:rFonts w:hint="eastAsia"/>
          <w:b/>
          <w:bCs/>
          <w:kern w:val="2"/>
          <w:lang w:val="en-US" w:bidi="hi-IN"/>
        </w:rPr>
        <w:t>各项长期目标和行动</w:t>
      </w:r>
      <w:r w:rsidRPr="003B3359">
        <w:rPr>
          <w:rFonts w:hint="eastAsia"/>
          <w:kern w:val="2"/>
          <w:lang w:val="en-US" w:bidi="hi-IN"/>
        </w:rPr>
        <w:t>目标</w:t>
      </w:r>
      <w:r w:rsidRPr="003B3359">
        <w:rPr>
          <w:rFonts w:ascii="SimSun" w:hAnsi="SimSun" w:cs="SimSun" w:hint="eastAsia"/>
          <w:strike/>
          <w:kern w:val="22"/>
        </w:rPr>
        <w:t>的贡献</w:t>
      </w:r>
      <w:r w:rsidRPr="003B3359">
        <w:rPr>
          <w:rFonts w:hint="eastAsia"/>
          <w:kern w:val="2"/>
          <w:lang w:val="en-US" w:bidi="hi-IN"/>
        </w:rPr>
        <w:t>；</w:t>
      </w:r>
      <w:r w:rsidRPr="003B3359">
        <w:rPr>
          <w:rFonts w:asciiTheme="majorBidi" w:hAnsiTheme="majorBidi" w:cstheme="majorBidi"/>
          <w:kern w:val="22"/>
        </w:rPr>
        <w:t xml:space="preserve"> </w:t>
      </w:r>
    </w:p>
    <w:p w14:paraId="5CD8F329" w14:textId="77777777" w:rsidR="0065516A" w:rsidRPr="003B3359" w:rsidRDefault="0065516A" w:rsidP="008D132E">
      <w:pPr>
        <w:spacing w:before="60" w:after="60"/>
        <w:ind w:left="490"/>
        <w:rPr>
          <w:rFonts w:asciiTheme="majorBidi" w:hAnsiTheme="majorBidi" w:cstheme="majorBidi"/>
          <w:kern w:val="22"/>
        </w:rPr>
      </w:pPr>
      <w:r w:rsidRPr="003B3359">
        <w:rPr>
          <w:rFonts w:asciiTheme="majorBidi" w:hAnsiTheme="majorBidi" w:cstheme="majorBidi"/>
          <w:kern w:val="22"/>
        </w:rPr>
        <w:t>(b) </w:t>
      </w:r>
      <w:r w:rsidRPr="003B3359">
        <w:rPr>
          <w:rFonts w:hint="eastAsia"/>
          <w:kern w:val="2"/>
          <w:lang w:val="en-US" w:bidi="hi-IN"/>
        </w:rPr>
        <w:t>报告国家行动目标，以便能够在需要时整理与全球</w:t>
      </w:r>
      <w:r w:rsidRPr="003B3359">
        <w:rPr>
          <w:rFonts w:hint="eastAsia"/>
          <w:b/>
          <w:bCs/>
          <w:kern w:val="2"/>
          <w:lang w:val="en-US" w:bidi="hi-IN"/>
        </w:rPr>
        <w:t>长期目标和</w:t>
      </w:r>
      <w:r w:rsidRPr="003B3359">
        <w:rPr>
          <w:rFonts w:hint="eastAsia"/>
          <w:kern w:val="2"/>
          <w:lang w:val="en-US" w:bidi="hi-IN"/>
        </w:rPr>
        <w:t>行动目标相关的国家行动目标，对其加以调整，使其符合全球</w:t>
      </w:r>
      <w:r w:rsidRPr="003B3359">
        <w:rPr>
          <w:rFonts w:hint="eastAsia"/>
          <w:b/>
          <w:bCs/>
          <w:kern w:val="2"/>
          <w:lang w:val="en-US" w:bidi="hi-IN"/>
        </w:rPr>
        <w:t>长期目标和</w:t>
      </w:r>
      <w:r w:rsidRPr="003B3359">
        <w:rPr>
          <w:rFonts w:hint="eastAsia"/>
          <w:kern w:val="2"/>
          <w:lang w:val="en-US" w:bidi="hi-IN"/>
        </w:rPr>
        <w:t>行动目标；</w:t>
      </w:r>
      <w:r w:rsidRPr="003B3359">
        <w:rPr>
          <w:rFonts w:asciiTheme="majorBidi" w:hAnsiTheme="majorBidi" w:cstheme="majorBidi"/>
          <w:kern w:val="22"/>
        </w:rPr>
        <w:t xml:space="preserve"> </w:t>
      </w:r>
    </w:p>
    <w:p w14:paraId="09F5430A" w14:textId="77777777" w:rsidR="0065516A" w:rsidRPr="003B3359" w:rsidRDefault="0065516A" w:rsidP="008D132E">
      <w:pPr>
        <w:spacing w:before="60" w:after="60"/>
        <w:ind w:left="490"/>
        <w:rPr>
          <w:rFonts w:asciiTheme="majorBidi" w:hAnsiTheme="majorBidi" w:cstheme="majorBidi"/>
          <w:kern w:val="22"/>
          <w:lang w:eastAsia="x-none"/>
        </w:rPr>
      </w:pPr>
      <w:r w:rsidRPr="003B3359">
        <w:rPr>
          <w:rFonts w:asciiTheme="majorBidi" w:hAnsiTheme="majorBidi" w:cstheme="majorBidi"/>
          <w:kern w:val="22"/>
          <w:lang w:eastAsia="x-none"/>
        </w:rPr>
        <w:t>(c) </w:t>
      </w:r>
      <w:proofErr w:type="spellStart"/>
      <w:r w:rsidRPr="003B3359">
        <w:rPr>
          <w:rFonts w:ascii="SimSun" w:hAnsi="SimSun" w:cs="SimSun" w:hint="eastAsia"/>
          <w:b/>
          <w:bCs/>
          <w:color w:val="202124"/>
          <w:lang w:eastAsia="x-none"/>
        </w:rPr>
        <w:t>通过加强监测和报告，包括国家报告，并在必要时提</w:t>
      </w:r>
      <w:r w:rsidRPr="003B3359">
        <w:rPr>
          <w:rFonts w:ascii="SimSun" w:hAnsi="SimSun" w:cs="SimSun" w:hint="eastAsia"/>
          <w:b/>
          <w:bCs/>
          <w:color w:val="202124"/>
        </w:rPr>
        <w:t>出更</w:t>
      </w:r>
      <w:r w:rsidRPr="003B3359">
        <w:rPr>
          <w:rFonts w:ascii="SimSun" w:hAnsi="SimSun" w:cs="SimSun" w:hint="eastAsia"/>
          <w:b/>
          <w:bCs/>
          <w:color w:val="202124"/>
          <w:lang w:eastAsia="x-none"/>
        </w:rPr>
        <w:t>大</w:t>
      </w:r>
      <w:r w:rsidRPr="003B3359">
        <w:rPr>
          <w:rFonts w:ascii="SimSun" w:hAnsi="SimSun" w:cs="SimSun" w:hint="eastAsia"/>
          <w:b/>
          <w:bCs/>
          <w:color w:val="202124"/>
        </w:rPr>
        <w:t>的雄心</w:t>
      </w:r>
      <w:r w:rsidRPr="003B3359">
        <w:rPr>
          <w:rFonts w:ascii="SimSun" w:hAnsi="SimSun" w:cs="SimSun" w:hint="eastAsia"/>
          <w:b/>
          <w:bCs/>
          <w:color w:val="202124"/>
          <w:lang w:eastAsia="x-none"/>
        </w:rPr>
        <w:t>并加强相应的执行工作</w:t>
      </w:r>
      <w:r w:rsidRPr="003B3359">
        <w:rPr>
          <w:rFonts w:hint="eastAsia"/>
          <w:b/>
          <w:bCs/>
          <w:kern w:val="2"/>
          <w:lang w:val="en-US" w:bidi="hi-IN"/>
        </w:rPr>
        <w:t>，</w:t>
      </w:r>
      <w:r w:rsidRPr="003B3359">
        <w:rPr>
          <w:rFonts w:hint="eastAsia"/>
          <w:kern w:val="2"/>
          <w:lang w:val="en-US" w:bidi="hi-IN"/>
        </w:rPr>
        <w:t>为对照行动目标评估国家和集体行动创造条件</w:t>
      </w:r>
      <w:proofErr w:type="spellEnd"/>
      <w:r w:rsidRPr="003B3359">
        <w:rPr>
          <w:rFonts w:hint="eastAsia"/>
          <w:kern w:val="2"/>
          <w:lang w:val="en-US" w:bidi="hi-IN"/>
        </w:rPr>
        <w:t>。</w:t>
      </w:r>
      <w:r w:rsidRPr="003B3359">
        <w:rPr>
          <w:rFonts w:asciiTheme="majorBidi" w:hAnsiTheme="majorBidi" w:cstheme="majorBidi"/>
          <w:kern w:val="22"/>
          <w:lang w:eastAsia="x-none"/>
        </w:rPr>
        <w:t xml:space="preserve"> </w:t>
      </w:r>
    </w:p>
    <w:p w14:paraId="211993A0" w14:textId="77777777" w:rsidR="0065516A" w:rsidRPr="003B3359" w:rsidRDefault="0065516A" w:rsidP="004A303C">
      <w:pPr>
        <w:spacing w:before="120"/>
        <w:jc w:val="left"/>
        <w:rPr>
          <w:kern w:val="22"/>
        </w:rPr>
      </w:pPr>
      <w:r w:rsidRPr="003B3359">
        <w:rPr>
          <w:rFonts w:asciiTheme="majorBidi" w:eastAsia="Symbol" w:hAnsiTheme="majorBidi" w:cstheme="majorBidi"/>
          <w:kern w:val="22"/>
        </w:rPr>
        <w:t xml:space="preserve">20. </w:t>
      </w:r>
      <w:r>
        <w:rPr>
          <w:rFonts w:asciiTheme="majorBidi" w:eastAsia="Symbol" w:hAnsiTheme="majorBidi" w:cstheme="majorBidi"/>
          <w:kern w:val="22"/>
        </w:rPr>
        <w:t xml:space="preserve">  </w:t>
      </w:r>
      <w:r w:rsidRPr="003B3359">
        <w:rPr>
          <w:rFonts w:ascii="SimSun" w:hAnsi="SimSun" w:cs="SimSun" w:hint="eastAsia"/>
          <w:b/>
          <w:bCs/>
          <w:kern w:val="22"/>
        </w:rPr>
        <w:t>应当</w:t>
      </w:r>
      <w:r w:rsidRPr="003B3359">
        <w:rPr>
          <w:rFonts w:hint="eastAsia"/>
        </w:rPr>
        <w:t>鼓励</w:t>
      </w:r>
      <w:r w:rsidRPr="003B3359">
        <w:rPr>
          <w:rFonts w:ascii="SimSun" w:hAnsi="SimSun" w:cs="SimSun" w:hint="eastAsia"/>
          <w:b/>
          <w:bCs/>
          <w:kern w:val="22"/>
        </w:rPr>
        <w:t>其他行为体</w:t>
      </w:r>
      <w:r w:rsidRPr="003B3359">
        <w:rPr>
          <w:rFonts w:ascii="SimSun" w:hAnsi="SimSun" w:cs="SimSun" w:hint="eastAsia"/>
          <w:strike/>
          <w:kern w:val="22"/>
        </w:rPr>
        <w:t>制定更多和补充的方法，使其他行为体能够</w:t>
      </w:r>
      <w:r w:rsidRPr="003B3359">
        <w:rPr>
          <w:rFonts w:hint="eastAsia"/>
        </w:rPr>
        <w:t>为</w:t>
      </w:r>
      <w:r w:rsidRPr="003B3359">
        <w:rPr>
          <w:rFonts w:ascii="SimSun" w:hAnsi="SimSun" w:cs="SimSun" w:hint="eastAsia"/>
          <w:strike/>
          <w:kern w:val="22"/>
        </w:rPr>
        <w:t>框架</w:t>
      </w:r>
      <w:r w:rsidRPr="003B3359">
        <w:rPr>
          <w:rFonts w:hint="eastAsia"/>
          <w:b/>
          <w:bCs/>
        </w:rPr>
        <w:t>通过补充的</w:t>
      </w:r>
      <w:r w:rsidRPr="003B3359">
        <w:rPr>
          <w:rFonts w:hint="eastAsia"/>
        </w:rPr>
        <w:t>承诺和行动的执行做出贡献，并</w:t>
      </w:r>
      <w:r w:rsidRPr="003B3359">
        <w:rPr>
          <w:rFonts w:hint="eastAsia"/>
          <w:b/>
          <w:bCs/>
        </w:rPr>
        <w:t>就此提出</w:t>
      </w:r>
      <w:r w:rsidRPr="003B3359">
        <w:rPr>
          <w:rFonts w:hint="eastAsia"/>
        </w:rPr>
        <w:t>报告</w:t>
      </w:r>
      <w:r w:rsidRPr="003B3359">
        <w:rPr>
          <w:rFonts w:ascii="SimSun" w:hAnsi="SimSun" w:cs="SimSun" w:hint="eastAsia"/>
          <w:strike/>
          <w:kern w:val="22"/>
        </w:rPr>
        <w:t>其</w:t>
      </w:r>
      <w:r w:rsidRPr="003B3359">
        <w:rPr>
          <w:rFonts w:hint="eastAsia"/>
        </w:rPr>
        <w:t>。</w:t>
      </w:r>
      <w:r w:rsidRPr="003B3359">
        <w:rPr>
          <w:rFonts w:asciiTheme="majorBidi" w:eastAsia="Symbol" w:hAnsiTheme="majorBidi" w:cstheme="majorBidi"/>
          <w:kern w:val="22"/>
        </w:rPr>
        <w:t xml:space="preserve"> </w:t>
      </w:r>
    </w:p>
    <w:p w14:paraId="79AB30F8" w14:textId="77777777" w:rsidR="0065516A" w:rsidRPr="003B3359" w:rsidRDefault="0065516A" w:rsidP="004A303C">
      <w:pPr>
        <w:spacing w:before="120"/>
        <w:jc w:val="left"/>
        <w:rPr>
          <w:rFonts w:asciiTheme="majorBidi" w:hAnsiTheme="majorBidi" w:cstheme="majorBidi"/>
          <w:kern w:val="22"/>
        </w:rPr>
      </w:pPr>
      <w:r w:rsidRPr="003B3359">
        <w:rPr>
          <w:rFonts w:asciiTheme="majorBidi" w:eastAsia="Symbol" w:hAnsiTheme="majorBidi" w:cstheme="majorBidi"/>
          <w:b/>
          <w:kern w:val="22"/>
          <w:u w:val="single"/>
        </w:rPr>
        <w:t>牙买加</w:t>
      </w:r>
      <w:r w:rsidRPr="003B3359">
        <w:rPr>
          <w:rFonts w:asciiTheme="majorBidi" w:eastAsia="Symbol" w:hAnsiTheme="majorBidi" w:cstheme="majorBidi"/>
          <w:b/>
          <w:kern w:val="22"/>
        </w:rPr>
        <w:t>:</w:t>
      </w:r>
    </w:p>
    <w:p w14:paraId="378297E6" w14:textId="77777777" w:rsidR="0065516A" w:rsidRPr="008D132E" w:rsidRDefault="0065516A" w:rsidP="008D132E">
      <w:r w:rsidRPr="008D132E">
        <w:t xml:space="preserve">20. </w:t>
      </w:r>
      <w:r>
        <w:t xml:space="preserve">  </w:t>
      </w:r>
      <w:r w:rsidRPr="008D132E">
        <w:rPr>
          <w:rFonts w:ascii="SimSun" w:hAnsi="SimSun" w:cs="SimSun" w:hint="eastAsia"/>
        </w:rPr>
        <w:t>鼓励制定更多和补充的方法，使其他行为体能够</w:t>
      </w:r>
      <w:r w:rsidRPr="008D132E">
        <w:rPr>
          <w:rFonts w:ascii="SimSun" w:hAnsi="SimSun" w:cs="SimSun" w:hint="eastAsia"/>
          <w:b/>
          <w:bCs/>
        </w:rPr>
        <w:t>通过关于承诺的国家报告程序</w:t>
      </w:r>
    </w:p>
    <w:p w14:paraId="280A2B7F" w14:textId="77777777" w:rsidR="0065516A" w:rsidRPr="003B3359" w:rsidRDefault="0065516A" w:rsidP="004A303C">
      <w:pPr>
        <w:rPr>
          <w:rFonts w:asciiTheme="majorBidi" w:hAnsiTheme="majorBidi" w:cstheme="majorBidi"/>
          <w:kern w:val="22"/>
        </w:rPr>
      </w:pPr>
      <w:r w:rsidRPr="003B3359">
        <w:rPr>
          <w:rFonts w:hint="eastAsia"/>
        </w:rPr>
        <w:t>为框架的执行做出贡献</w:t>
      </w:r>
      <w:r w:rsidRPr="003B3359">
        <w:rPr>
          <w:rFonts w:ascii="SimSun" w:hAnsi="SimSun" w:cs="SimSun" w:hint="eastAsia"/>
          <w:strike/>
          <w:kern w:val="22"/>
        </w:rPr>
        <w:t>，并报告其承诺和行动</w:t>
      </w:r>
      <w:r w:rsidRPr="003B3359">
        <w:rPr>
          <w:rFonts w:hint="eastAsia"/>
        </w:rPr>
        <w:t>。</w:t>
      </w:r>
      <w:r w:rsidRPr="003B3359">
        <w:rPr>
          <w:rFonts w:asciiTheme="majorBidi" w:eastAsia="Symbol" w:hAnsiTheme="majorBidi" w:cstheme="majorBidi"/>
          <w:kern w:val="22"/>
        </w:rPr>
        <w:t xml:space="preserve"> </w:t>
      </w:r>
    </w:p>
    <w:p w14:paraId="293371EB" w14:textId="77777777" w:rsidR="0065516A" w:rsidRPr="003B3359" w:rsidRDefault="0065516A" w:rsidP="004A303C">
      <w:pPr>
        <w:spacing w:before="120"/>
        <w:rPr>
          <w:rFonts w:asciiTheme="majorBidi" w:hAnsiTheme="majorBidi" w:cstheme="majorBidi"/>
          <w:kern w:val="22"/>
        </w:rPr>
      </w:pPr>
      <w:r w:rsidRPr="003B3359">
        <w:rPr>
          <w:rFonts w:asciiTheme="majorBidi" w:eastAsia="Symbol" w:hAnsiTheme="majorBidi" w:cstheme="majorBidi"/>
          <w:b/>
          <w:kern w:val="22"/>
          <w:u w:val="single"/>
        </w:rPr>
        <w:t>日本</w:t>
      </w:r>
      <w:r w:rsidRPr="003B3359">
        <w:rPr>
          <w:rFonts w:asciiTheme="majorBidi" w:eastAsia="Symbol" w:hAnsiTheme="majorBidi" w:cstheme="majorBidi"/>
          <w:b/>
          <w:kern w:val="22"/>
        </w:rPr>
        <w:t>:</w:t>
      </w:r>
      <w:r w:rsidRPr="003B3359">
        <w:rPr>
          <w:rFonts w:asciiTheme="majorBidi" w:hAnsiTheme="majorBidi" w:cstheme="majorBidi"/>
          <w:kern w:val="22"/>
        </w:rPr>
        <w:t xml:space="preserve"> </w:t>
      </w:r>
      <w:r w:rsidRPr="003B3359">
        <w:rPr>
          <w:rFonts w:ascii="SimSun" w:hAnsi="SimSun" w:cstheme="minorBidi" w:hint="eastAsia"/>
          <w:color w:val="000000"/>
        </w:rPr>
        <w:t>日本也将</w:t>
      </w:r>
      <w:r w:rsidRPr="003B3359">
        <w:rPr>
          <w:rFonts w:ascii="SimSun" w:hAnsi="SimSun" w:cstheme="minorBidi"/>
          <w:color w:val="000000"/>
        </w:rPr>
        <w:t>国家战略和行动计划</w:t>
      </w:r>
      <w:r w:rsidRPr="003B3359">
        <w:rPr>
          <w:rFonts w:ascii="SimSun" w:hAnsi="SimSun" w:cstheme="minorBidi" w:hint="eastAsia"/>
          <w:color w:val="000000"/>
        </w:rPr>
        <w:t>和国家报告视为公约的主要和重要机制，正如澳大利亚在聊天中所表达的那样，因此支持</w:t>
      </w:r>
      <w:r w:rsidRPr="003B3359">
        <w:rPr>
          <w:rFonts w:ascii="SimSun" w:hAnsi="SimSun" w:cstheme="minorBidi"/>
          <w:color w:val="000000"/>
        </w:rPr>
        <w:t>联合王国</w:t>
      </w:r>
      <w:r w:rsidRPr="003B3359">
        <w:rPr>
          <w:rFonts w:ascii="SimSun" w:hAnsi="SimSun" w:cstheme="minorBidi" w:hint="eastAsia"/>
          <w:color w:val="000000"/>
        </w:rPr>
        <w:t>、挪威和瑞士在非正式文件中提出的案文提案。</w:t>
      </w:r>
      <w:r w:rsidRPr="003B3359">
        <w:rPr>
          <w:rFonts w:asciiTheme="majorBidi" w:hAnsiTheme="majorBidi" w:cstheme="majorBidi"/>
          <w:kern w:val="22"/>
        </w:rPr>
        <w:t xml:space="preserve"> </w:t>
      </w:r>
    </w:p>
    <w:p w14:paraId="35A6027D" w14:textId="77777777" w:rsidR="0065516A" w:rsidRPr="003B3359" w:rsidRDefault="0065516A" w:rsidP="004A303C">
      <w:pPr>
        <w:spacing w:before="120"/>
        <w:rPr>
          <w:rFonts w:asciiTheme="majorBidi" w:hAnsiTheme="majorBidi" w:cstheme="majorBidi"/>
          <w:kern w:val="22"/>
          <w:lang w:val="en-US"/>
        </w:rPr>
      </w:pPr>
      <w:r w:rsidRPr="003B3359">
        <w:rPr>
          <w:rFonts w:ascii="SimSun" w:hAnsi="SimSun" w:cstheme="minorBidi" w:hint="eastAsia"/>
          <w:color w:val="000000"/>
        </w:rPr>
        <w:t>案文建议：</w:t>
      </w:r>
    </w:p>
    <w:p w14:paraId="3CBA3F24" w14:textId="77777777" w:rsidR="0065516A" w:rsidRPr="003B3359" w:rsidRDefault="0065516A" w:rsidP="004A303C">
      <w:pPr>
        <w:rPr>
          <w:rFonts w:asciiTheme="majorBidi" w:hAnsiTheme="majorBidi" w:cstheme="majorBidi"/>
          <w:kern w:val="22"/>
        </w:rPr>
      </w:pPr>
      <w:r w:rsidRPr="003B3359">
        <w:rPr>
          <w:rFonts w:asciiTheme="majorBidi" w:eastAsia="Symbol" w:hAnsiTheme="majorBidi" w:cstheme="majorBidi"/>
          <w:color w:val="000000" w:themeColor="text1"/>
          <w:kern w:val="22"/>
        </w:rPr>
        <w:t>18.</w:t>
      </w:r>
    </w:p>
    <w:p w14:paraId="501517BA" w14:textId="77777777" w:rsidR="0065516A" w:rsidRPr="003B3359" w:rsidRDefault="0065516A" w:rsidP="008D132E">
      <w:pPr>
        <w:snapToGrid w:val="0"/>
        <w:ind w:left="490"/>
        <w:rPr>
          <w:rFonts w:asciiTheme="majorBidi" w:eastAsia="Symbol" w:hAnsiTheme="majorBidi" w:cstheme="majorBidi"/>
          <w:color w:val="000000" w:themeColor="text1"/>
          <w:kern w:val="22"/>
        </w:rPr>
      </w:pPr>
      <w:r w:rsidRPr="003B3359">
        <w:rPr>
          <w:rFonts w:asciiTheme="majorBidi" w:eastAsia="Symbol" w:hAnsiTheme="majorBidi" w:cstheme="majorBidi"/>
          <w:color w:val="000000" w:themeColor="text1"/>
          <w:kern w:val="22"/>
        </w:rPr>
        <w:t xml:space="preserve">(a) </w:t>
      </w:r>
      <w:r w:rsidRPr="003B3359">
        <w:rPr>
          <w:rFonts w:hint="eastAsia"/>
          <w:kern w:val="2"/>
          <w:lang w:val="en-US" w:bidi="hi-IN"/>
        </w:rPr>
        <w:t>制定国家行动目标，以之作为国家</w:t>
      </w:r>
      <w:r w:rsidRPr="003B3359">
        <w:rPr>
          <w:rFonts w:hint="eastAsia"/>
          <w:b/>
          <w:bCs/>
        </w:rPr>
        <w:t>生物多样性</w:t>
      </w:r>
      <w:r w:rsidRPr="003B3359">
        <w:rPr>
          <w:rFonts w:hint="eastAsia"/>
          <w:kern w:val="2"/>
          <w:lang w:val="en-US" w:bidi="hi-IN"/>
        </w:rPr>
        <w:t>战略和行动计划的一部分，并作为对实现全球目标的贡献；</w:t>
      </w:r>
      <w:r w:rsidRPr="003B3359">
        <w:rPr>
          <w:rFonts w:asciiTheme="majorBidi" w:eastAsia="Symbol" w:hAnsiTheme="majorBidi" w:cstheme="majorBidi"/>
          <w:color w:val="000000" w:themeColor="text1"/>
          <w:kern w:val="22"/>
        </w:rPr>
        <w:t xml:space="preserve"> </w:t>
      </w:r>
    </w:p>
    <w:p w14:paraId="543C17A1" w14:textId="77777777" w:rsidR="0065516A" w:rsidRPr="003B3359" w:rsidRDefault="0065516A" w:rsidP="008D132E">
      <w:pPr>
        <w:snapToGrid w:val="0"/>
        <w:ind w:left="490"/>
        <w:rPr>
          <w:rFonts w:asciiTheme="majorBidi" w:eastAsia="Symbol" w:hAnsiTheme="majorBidi" w:cstheme="majorBidi"/>
          <w:color w:val="000000" w:themeColor="text1"/>
          <w:kern w:val="22"/>
        </w:rPr>
      </w:pPr>
      <w:r w:rsidRPr="003B3359">
        <w:rPr>
          <w:rFonts w:asciiTheme="majorBidi" w:eastAsia="Symbol" w:hAnsiTheme="majorBidi" w:cstheme="majorBidi"/>
          <w:color w:val="000000" w:themeColor="text1"/>
          <w:kern w:val="22"/>
        </w:rPr>
        <w:t xml:space="preserve">(b) </w:t>
      </w:r>
      <w:r w:rsidRPr="003B3359">
        <w:rPr>
          <w:rFonts w:hint="eastAsia"/>
          <w:kern w:val="2"/>
          <w:lang w:val="en-US" w:bidi="hi-IN"/>
        </w:rPr>
        <w:t>报告国家行动目标，以便能够在需要时整理与全球行动目标相关的国家行动目标，对其加以调整，使其符合全球行动目标；</w:t>
      </w:r>
      <w:r w:rsidRPr="003B3359">
        <w:rPr>
          <w:rFonts w:asciiTheme="majorBidi" w:eastAsia="Symbol" w:hAnsiTheme="majorBidi" w:cstheme="majorBidi"/>
          <w:color w:val="000000" w:themeColor="text1"/>
          <w:kern w:val="22"/>
        </w:rPr>
        <w:t xml:space="preserve"> </w:t>
      </w:r>
    </w:p>
    <w:p w14:paraId="20636C42" w14:textId="77777777" w:rsidR="0065516A" w:rsidRPr="003B3359" w:rsidRDefault="0065516A" w:rsidP="008D132E">
      <w:pPr>
        <w:snapToGrid w:val="0"/>
        <w:ind w:left="490"/>
        <w:rPr>
          <w:rFonts w:asciiTheme="majorBidi" w:hAnsiTheme="majorBidi" w:cstheme="majorBidi"/>
          <w:kern w:val="22"/>
        </w:rPr>
      </w:pPr>
      <w:r w:rsidRPr="003B3359">
        <w:rPr>
          <w:rFonts w:asciiTheme="majorBidi" w:eastAsia="Symbol" w:hAnsiTheme="majorBidi" w:cstheme="majorBidi"/>
          <w:color w:val="000000" w:themeColor="text1"/>
          <w:kern w:val="22"/>
        </w:rPr>
        <w:t xml:space="preserve">(c) </w:t>
      </w:r>
      <w:r w:rsidRPr="003B3359">
        <w:rPr>
          <w:rFonts w:hint="eastAsia"/>
          <w:kern w:val="2"/>
          <w:lang w:val="en-US" w:bidi="hi-IN"/>
        </w:rPr>
        <w:t>为对照行动目标评估国家和集体行动创造条件。</w:t>
      </w:r>
    </w:p>
    <w:p w14:paraId="213CE19E" w14:textId="77777777" w:rsidR="0065516A" w:rsidRPr="003B3359" w:rsidRDefault="0065516A" w:rsidP="004A303C">
      <w:pPr>
        <w:rPr>
          <w:rFonts w:asciiTheme="majorBidi" w:hAnsiTheme="majorBidi" w:cstheme="majorBidi"/>
          <w:kern w:val="22"/>
        </w:rPr>
      </w:pPr>
      <w:r w:rsidRPr="003B3359">
        <w:rPr>
          <w:rFonts w:asciiTheme="majorBidi" w:eastAsia="Symbol" w:hAnsiTheme="majorBidi" w:cstheme="majorBidi"/>
          <w:color w:val="000000" w:themeColor="text1"/>
          <w:kern w:val="22"/>
        </w:rPr>
        <w:t xml:space="preserve"> </w:t>
      </w:r>
    </w:p>
    <w:p w14:paraId="37A8225F" w14:textId="77777777" w:rsidR="0065516A" w:rsidRPr="003B3359" w:rsidRDefault="0065516A" w:rsidP="008D132E">
      <w:pPr>
        <w:snapToGrid w:val="0"/>
        <w:spacing w:before="120" w:after="120" w:line="240" w:lineRule="atLeast"/>
        <w:rPr>
          <w:rFonts w:asciiTheme="majorBidi" w:hAnsiTheme="majorBidi" w:cstheme="majorBidi"/>
          <w:kern w:val="22"/>
        </w:rPr>
      </w:pPr>
      <w:r w:rsidRPr="003B3359">
        <w:rPr>
          <w:rFonts w:asciiTheme="majorBidi" w:eastAsia="Symbol" w:hAnsiTheme="majorBidi" w:cstheme="majorBidi"/>
          <w:color w:val="000000" w:themeColor="text1"/>
          <w:kern w:val="22"/>
        </w:rPr>
        <w:t>19.</w:t>
      </w:r>
      <w:r>
        <w:rPr>
          <w:rFonts w:asciiTheme="majorBidi" w:eastAsia="Symbol" w:hAnsiTheme="majorBidi" w:cstheme="majorBidi"/>
          <w:color w:val="000000" w:themeColor="text1"/>
          <w:kern w:val="22"/>
        </w:rPr>
        <w:t xml:space="preserve">   </w:t>
      </w:r>
      <w:r w:rsidRPr="003B3359">
        <w:rPr>
          <w:rFonts w:hint="eastAsia"/>
        </w:rPr>
        <w:t>这些机制与各项议定书</w:t>
      </w:r>
      <w:r w:rsidRPr="003B3359">
        <w:rPr>
          <w:b/>
          <w:bCs/>
        </w:rPr>
        <w:t>和其他相关国际协定</w:t>
      </w:r>
      <w:r w:rsidRPr="003B3359">
        <w:rPr>
          <w:rFonts w:hint="eastAsia"/>
        </w:rPr>
        <w:t>下的国家报告机制相一致，在适当情况下得到后者的补充，并与其他进程</w:t>
      </w:r>
      <w:r w:rsidRPr="003B3359">
        <w:rPr>
          <w:rFonts w:ascii="SimSun" w:hAnsi="SimSun" w:cs="SimSun" w:hint="eastAsia"/>
          <w:strike/>
          <w:kern w:val="22"/>
        </w:rPr>
        <w:t>和其他相关多边公约</w:t>
      </w:r>
      <w:r w:rsidRPr="003B3359">
        <w:rPr>
          <w:rFonts w:hint="eastAsia"/>
        </w:rPr>
        <w:t>，包括与《</w:t>
      </w:r>
      <w:r w:rsidRPr="003B3359">
        <w:t>2030</w:t>
      </w:r>
      <w:r w:rsidRPr="003B3359">
        <w:rPr>
          <w:rFonts w:hint="eastAsia"/>
        </w:rPr>
        <w:t>年可持续发展议程》和可持续发展目标结合在一起。</w:t>
      </w:r>
    </w:p>
    <w:p w14:paraId="483B644A" w14:textId="77777777" w:rsidR="0065516A" w:rsidRPr="003B3359" w:rsidRDefault="0065516A" w:rsidP="008D132E">
      <w:pPr>
        <w:snapToGrid w:val="0"/>
        <w:spacing w:before="120" w:after="120" w:line="240" w:lineRule="atLeast"/>
        <w:rPr>
          <w:rFonts w:asciiTheme="majorBidi" w:hAnsiTheme="majorBidi" w:cstheme="majorBidi"/>
          <w:kern w:val="22"/>
        </w:rPr>
      </w:pPr>
      <w:r w:rsidRPr="003B3359">
        <w:rPr>
          <w:rFonts w:asciiTheme="majorBidi" w:eastAsia="Symbol" w:hAnsiTheme="majorBidi" w:cstheme="majorBidi"/>
          <w:b/>
          <w:kern w:val="22"/>
          <w:u w:val="single"/>
        </w:rPr>
        <w:t>墨西哥</w:t>
      </w:r>
      <w:r w:rsidRPr="003B3359">
        <w:rPr>
          <w:rFonts w:asciiTheme="majorBidi" w:eastAsia="Symbol" w:hAnsiTheme="majorBidi" w:cstheme="majorBidi"/>
          <w:b/>
          <w:kern w:val="22"/>
        </w:rPr>
        <w:t>:</w:t>
      </w:r>
    </w:p>
    <w:p w14:paraId="29833331" w14:textId="77777777" w:rsidR="0065516A" w:rsidRPr="003B3359" w:rsidRDefault="0065516A" w:rsidP="004A303C">
      <w:pPr>
        <w:spacing w:after="120"/>
        <w:rPr>
          <w:rFonts w:asciiTheme="majorBidi" w:hAnsiTheme="majorBidi" w:cstheme="majorBidi"/>
          <w:kern w:val="22"/>
        </w:rPr>
      </w:pPr>
      <w:r w:rsidRPr="003B3359">
        <w:rPr>
          <w:rFonts w:asciiTheme="majorBidi" w:eastAsia="Symbol" w:hAnsiTheme="majorBidi" w:cstheme="majorBidi"/>
          <w:kern w:val="22"/>
        </w:rPr>
        <w:t xml:space="preserve">18. </w:t>
      </w:r>
      <w:r w:rsidRPr="003B3359">
        <w:rPr>
          <w:rFonts w:asciiTheme="majorBidi" w:eastAsia="Symbol" w:hAnsiTheme="majorBidi" w:cstheme="majorBidi"/>
          <w:color w:val="000000" w:themeColor="text1"/>
          <w:kern w:val="22"/>
        </w:rPr>
        <w:t xml:space="preserve">(b) </w:t>
      </w:r>
      <w:r w:rsidRPr="003B3359">
        <w:rPr>
          <w:rFonts w:hint="eastAsia"/>
          <w:kern w:val="2"/>
          <w:lang w:val="en-US" w:bidi="hi-IN"/>
        </w:rPr>
        <w:t>报告国家行动目标</w:t>
      </w:r>
      <w:r w:rsidRPr="003B3359">
        <w:rPr>
          <w:rFonts w:hint="eastAsia"/>
          <w:b/>
          <w:bCs/>
          <w:kern w:val="2"/>
          <w:lang w:val="en-US" w:bidi="hi-IN"/>
        </w:rPr>
        <w:t>的执行情况</w:t>
      </w:r>
      <w:r w:rsidRPr="003B3359">
        <w:rPr>
          <w:rFonts w:hint="eastAsia"/>
          <w:kern w:val="2"/>
          <w:lang w:val="en-US" w:bidi="hi-IN"/>
        </w:rPr>
        <w:t>，以便</w:t>
      </w:r>
      <w:r w:rsidRPr="003B3359">
        <w:rPr>
          <w:rFonts w:hint="eastAsia"/>
          <w:b/>
          <w:bCs/>
          <w:kern w:val="2"/>
          <w:lang w:val="en-US" w:bidi="hi-IN"/>
        </w:rPr>
        <w:t>根据</w:t>
      </w:r>
      <w:r w:rsidRPr="003B3359">
        <w:rPr>
          <w:rFonts w:ascii="SimSun" w:hAnsi="SimSun" w:cs="SimSun" w:hint="eastAsia"/>
          <w:strike/>
          <w:kern w:val="22"/>
        </w:rPr>
        <w:t>能够在需要时整理与</w:t>
      </w:r>
      <w:r w:rsidRPr="003B3359">
        <w:rPr>
          <w:rFonts w:hint="eastAsia"/>
          <w:kern w:val="2"/>
          <w:lang w:val="en-US" w:bidi="hi-IN"/>
        </w:rPr>
        <w:t>全球行动目标</w:t>
      </w:r>
      <w:r w:rsidRPr="003B3359">
        <w:rPr>
          <w:rFonts w:hint="eastAsia"/>
          <w:b/>
          <w:bCs/>
          <w:kern w:val="2"/>
          <w:lang w:val="en-US" w:bidi="hi-IN"/>
        </w:rPr>
        <w:t>审查进展情况。</w:t>
      </w:r>
      <w:r w:rsidRPr="003B3359">
        <w:rPr>
          <w:rFonts w:ascii="SimSun" w:hAnsi="SimSun" w:cs="SimSun" w:hint="eastAsia"/>
          <w:strike/>
          <w:kern w:val="22"/>
        </w:rPr>
        <w:t>相关的国家行动目标，对其加以调整，使其符合全球行动目标</w:t>
      </w:r>
    </w:p>
    <w:p w14:paraId="294F9D25" w14:textId="77777777" w:rsidR="0065516A" w:rsidRPr="003B3359" w:rsidRDefault="0065516A" w:rsidP="004A303C">
      <w:pPr>
        <w:spacing w:before="120" w:after="120"/>
        <w:rPr>
          <w:rFonts w:asciiTheme="majorBidi" w:eastAsia="Symbol" w:hAnsiTheme="majorBidi" w:cstheme="majorBidi"/>
          <w:color w:val="000000" w:themeColor="text1"/>
          <w:kern w:val="22"/>
        </w:rPr>
      </w:pPr>
      <w:r w:rsidRPr="003B3359">
        <w:rPr>
          <w:rFonts w:asciiTheme="majorBidi" w:eastAsia="Symbol" w:hAnsiTheme="majorBidi" w:cstheme="majorBidi"/>
          <w:color w:val="000000" w:themeColor="text1"/>
          <w:kern w:val="22"/>
        </w:rPr>
        <w:t>19.</w:t>
      </w:r>
      <w:r w:rsidRPr="003B3359">
        <w:rPr>
          <w:kern w:val="22"/>
        </w:rPr>
        <w:tab/>
      </w:r>
      <w:r w:rsidRPr="003B3359">
        <w:rPr>
          <w:rFonts w:hint="eastAsia"/>
        </w:rPr>
        <w:t>这些机制与各项议定书下的国家报告机制相一致，</w:t>
      </w:r>
      <w:r w:rsidRPr="003B3359">
        <w:rPr>
          <w:rFonts w:ascii="SimSun" w:hAnsi="SimSun" w:cs="SimSun" w:hint="eastAsia"/>
          <w:strike/>
          <w:kern w:val="22"/>
        </w:rPr>
        <w:t>在适当情况下得到后者的补充，</w:t>
      </w:r>
      <w:r w:rsidRPr="003B3359">
        <w:rPr>
          <w:rFonts w:hint="eastAsia"/>
        </w:rPr>
        <w:t>并与其他进程和其他相关多边公约，包括与《</w:t>
      </w:r>
      <w:r w:rsidRPr="003B3359">
        <w:t xml:space="preserve">2030 </w:t>
      </w:r>
      <w:r w:rsidRPr="003B3359">
        <w:rPr>
          <w:rFonts w:hint="eastAsia"/>
        </w:rPr>
        <w:t>年可持续发展议程》和可持续发展目标结合在一起。</w:t>
      </w:r>
      <w:r w:rsidRPr="003B3359">
        <w:rPr>
          <w:rFonts w:asciiTheme="majorBidi" w:eastAsia="Symbol" w:hAnsiTheme="majorBidi" w:cstheme="majorBidi"/>
          <w:color w:val="000000" w:themeColor="text1"/>
          <w:kern w:val="22"/>
        </w:rPr>
        <w:t xml:space="preserve"> </w:t>
      </w:r>
    </w:p>
    <w:p w14:paraId="366198A9" w14:textId="77777777" w:rsidR="00F878D3" w:rsidRDefault="00F878D3" w:rsidP="004A303C">
      <w:pPr>
        <w:jc w:val="left"/>
        <w:rPr>
          <w:rFonts w:asciiTheme="majorBidi" w:eastAsia="Symbol" w:hAnsiTheme="majorBidi" w:cstheme="majorBidi"/>
          <w:b/>
          <w:kern w:val="22"/>
          <w:u w:val="single"/>
        </w:rPr>
      </w:pPr>
    </w:p>
    <w:p w14:paraId="6E4C4CB6" w14:textId="6AE03517" w:rsidR="0065516A" w:rsidRPr="003B3359" w:rsidRDefault="0065516A" w:rsidP="004A303C">
      <w:pPr>
        <w:jc w:val="left"/>
        <w:rPr>
          <w:rFonts w:asciiTheme="majorBidi" w:hAnsiTheme="majorBidi" w:cstheme="majorBidi"/>
          <w:kern w:val="22"/>
        </w:rPr>
      </w:pPr>
      <w:r w:rsidRPr="003B3359">
        <w:rPr>
          <w:rFonts w:asciiTheme="majorBidi" w:eastAsia="Symbol" w:hAnsiTheme="majorBidi" w:cstheme="majorBidi"/>
          <w:b/>
          <w:kern w:val="22"/>
          <w:u w:val="single"/>
        </w:rPr>
        <w:lastRenderedPageBreak/>
        <w:t>挪威</w:t>
      </w:r>
      <w:r w:rsidR="00F878D3" w:rsidRPr="003B3359">
        <w:rPr>
          <w:rFonts w:asciiTheme="majorBidi" w:eastAsia="Symbol" w:hAnsiTheme="majorBidi" w:cstheme="majorBidi"/>
          <w:b/>
          <w:kern w:val="22"/>
        </w:rPr>
        <w:t>:</w:t>
      </w:r>
    </w:p>
    <w:p w14:paraId="0027CBC5" w14:textId="77777777" w:rsidR="0065516A" w:rsidRPr="003B3359" w:rsidRDefault="0065516A" w:rsidP="004A303C">
      <w:pPr>
        <w:rPr>
          <w:rFonts w:asciiTheme="majorBidi" w:hAnsiTheme="majorBidi" w:cstheme="majorBidi"/>
          <w:kern w:val="22"/>
        </w:rPr>
      </w:pPr>
      <w:r w:rsidRPr="003B3359">
        <w:rPr>
          <w:rFonts w:asciiTheme="majorBidi" w:hAnsiTheme="majorBidi" w:cstheme="majorBidi"/>
          <w:color w:val="000000" w:themeColor="text1"/>
          <w:kern w:val="22"/>
        </w:rPr>
        <w:t xml:space="preserve">18. </w:t>
      </w:r>
      <w:r>
        <w:rPr>
          <w:rFonts w:asciiTheme="majorBidi" w:hAnsiTheme="majorBidi" w:cstheme="majorBidi"/>
          <w:color w:val="000000" w:themeColor="text1"/>
          <w:kern w:val="22"/>
        </w:rPr>
        <w:t xml:space="preserve"> </w:t>
      </w:r>
      <w:r w:rsidRPr="003B3359">
        <w:rPr>
          <w:rFonts w:ascii="SimSun" w:hAnsi="SimSun" w:cs="SimSun" w:hint="eastAsia"/>
          <w:strike/>
          <w:kern w:val="22"/>
        </w:rPr>
        <w:t>框架的成功执行需要责任和透明度，将通过有效的规划、监测、报告和审查机制来支持责任和透明度。各个国家和</w:t>
      </w:r>
      <w:r w:rsidRPr="003B3359">
        <w:rPr>
          <w:rFonts w:hint="eastAsia"/>
        </w:rPr>
        <w:t>公约缔约方有责任实施规划、监测、报告和审查机制。</w:t>
      </w:r>
      <w:r w:rsidRPr="003B3359">
        <w:rPr>
          <w:rFonts w:asciiTheme="majorBidi" w:eastAsia="Symbol" w:hAnsiTheme="majorBidi" w:cstheme="majorBidi"/>
          <w:color w:val="000000" w:themeColor="text1"/>
          <w:kern w:val="22"/>
        </w:rPr>
        <w:t xml:space="preserve">         </w:t>
      </w:r>
      <w:r w:rsidRPr="003B3359">
        <w:rPr>
          <w:rFonts w:ascii="SimSun" w:hAnsi="SimSun" w:cs="SimSun"/>
          <w:b/>
          <w:bCs/>
          <w:color w:val="202124"/>
        </w:rPr>
        <w:t>借助</w:t>
      </w:r>
      <w:r w:rsidRPr="003B3359">
        <w:rPr>
          <w:rFonts w:ascii="SimSun" w:hAnsi="SimSun" w:cs="SimSun" w:hint="eastAsia"/>
          <w:b/>
          <w:bCs/>
          <w:color w:val="202124"/>
        </w:rPr>
        <w:t>强化的规划、监测、报告和审查</w:t>
      </w:r>
      <w:r w:rsidRPr="003B3359">
        <w:rPr>
          <w:rFonts w:ascii="SimSun" w:hAnsi="SimSun" w:cs="SimSun" w:hint="eastAsia"/>
          <w:color w:val="202124"/>
        </w:rPr>
        <w:t>机制，可以</w:t>
      </w:r>
      <w:r w:rsidRPr="003B3359">
        <w:rPr>
          <w:rFonts w:ascii="SimSun" w:hAnsi="SimSun" w:cs="SimSun" w:hint="eastAsia"/>
          <w:b/>
          <w:bCs/>
          <w:color w:val="202124"/>
        </w:rPr>
        <w:t>在全球生物多样性框架通过后</w:t>
      </w:r>
      <w:r w:rsidRPr="003B3359">
        <w:rPr>
          <w:rFonts w:ascii="SimSun" w:hAnsi="SimSun" w:cs="SimSun" w:hint="eastAsia"/>
          <w:color w:val="202124"/>
        </w:rPr>
        <w:t>，通报</w:t>
      </w:r>
      <w:r w:rsidRPr="003B3359">
        <w:rPr>
          <w:rFonts w:ascii="SimSun" w:hAnsi="SimSun" w:cs="SimSun" w:hint="eastAsia"/>
          <w:b/>
          <w:bCs/>
          <w:color w:val="202124"/>
        </w:rPr>
        <w:t>修订或更新的国家生物多样性行动计划，在对执行全球生物多样性框架的集体努力的评估（全球盘点）之后，定期提出国家报告，通报缔约方为执行《公约》和全球生物多样性框架的规定而采取的措施，及其有效性，从而</w:t>
      </w:r>
      <w:r w:rsidRPr="003B3359">
        <w:rPr>
          <w:rFonts w:ascii="SimSun" w:hAnsi="SimSun" w:cs="SimSun" w:hint="eastAsia"/>
          <w:color w:val="202124"/>
        </w:rPr>
        <w:t>能够及时纠正</w:t>
      </w:r>
      <w:r w:rsidRPr="003B3359">
        <w:rPr>
          <w:rFonts w:ascii="SimSun" w:hAnsi="SimSun" w:cs="SimSun" w:hint="eastAsia"/>
          <w:b/>
          <w:bCs/>
          <w:color w:val="202124"/>
        </w:rPr>
        <w:t>国家为实现《公约》和全球生物多样性框架的目标所做的努力，具体情况如下</w:t>
      </w:r>
      <w:r w:rsidRPr="003B3359">
        <w:rPr>
          <w:rFonts w:ascii="SimSun" w:hAnsi="SimSun" w:cs="SimSun" w:hint="eastAsia"/>
          <w:color w:val="202124"/>
        </w:rPr>
        <w:t>：</w:t>
      </w:r>
      <w:r w:rsidRPr="003B3359">
        <w:rPr>
          <w:rFonts w:asciiTheme="majorBidi" w:eastAsia="Symbol" w:hAnsiTheme="majorBidi" w:cstheme="majorBidi"/>
          <w:color w:val="000000" w:themeColor="text1"/>
          <w:kern w:val="22"/>
        </w:rPr>
        <w:t xml:space="preserve"> </w:t>
      </w:r>
    </w:p>
    <w:p w14:paraId="11C0FC8A" w14:textId="77777777" w:rsidR="0065516A" w:rsidRPr="003B3359" w:rsidRDefault="0065516A" w:rsidP="008D132E">
      <w:pPr>
        <w:ind w:left="490"/>
        <w:rPr>
          <w:kern w:val="22"/>
        </w:rPr>
      </w:pPr>
      <w:r w:rsidRPr="003B3359">
        <w:rPr>
          <w:rFonts w:asciiTheme="majorBidi" w:eastAsia="Symbol" w:hAnsiTheme="majorBidi" w:cstheme="majorBidi"/>
          <w:b/>
          <w:color w:val="000000" w:themeColor="text1"/>
          <w:kern w:val="22"/>
        </w:rPr>
        <w:t xml:space="preserve">(a) </w:t>
      </w:r>
      <w:r w:rsidRPr="003B3359">
        <w:rPr>
          <w:rFonts w:ascii="SimSun" w:hAnsi="SimSun" w:cs="SimSun" w:hint="eastAsia"/>
          <w:b/>
          <w:bCs/>
          <w:color w:val="202124"/>
        </w:rPr>
        <w:t>根据第</w:t>
      </w:r>
      <w:r w:rsidRPr="003B3359">
        <w:rPr>
          <w:b/>
          <w:bCs/>
          <w:color w:val="202124"/>
        </w:rPr>
        <w:t>15/--</w:t>
      </w:r>
      <w:r w:rsidRPr="003B3359">
        <w:rPr>
          <w:b/>
          <w:bCs/>
          <w:color w:val="202124"/>
        </w:rPr>
        <w:t>号决定提供的指导方针，通报经修订或更新的国家生物多样性战略和行动计划，具体说明国家将如何努力促进实现全球生物多样性框架的全球长期目标和行动目标</w:t>
      </w:r>
      <w:r w:rsidRPr="003B3359">
        <w:rPr>
          <w:color w:val="202124"/>
        </w:rPr>
        <w:t>；</w:t>
      </w:r>
    </w:p>
    <w:p w14:paraId="33A507E9" w14:textId="77777777" w:rsidR="0065516A" w:rsidRPr="003B3359" w:rsidRDefault="0065516A" w:rsidP="008D132E">
      <w:pPr>
        <w:spacing w:before="120" w:after="120"/>
        <w:ind w:left="490"/>
        <w:rPr>
          <w:rFonts w:asciiTheme="majorBidi" w:hAnsiTheme="majorBidi" w:cstheme="majorBidi"/>
          <w:kern w:val="22"/>
        </w:rPr>
      </w:pPr>
      <w:r w:rsidRPr="003B3359">
        <w:rPr>
          <w:rFonts w:eastAsia="Symbol"/>
          <w:b/>
          <w:color w:val="000000" w:themeColor="text1"/>
          <w:kern w:val="22"/>
        </w:rPr>
        <w:t xml:space="preserve">(b) </w:t>
      </w:r>
      <w:r w:rsidRPr="003B3359">
        <w:rPr>
          <w:b/>
          <w:bCs/>
          <w:color w:val="202124"/>
        </w:rPr>
        <w:t>根据第</w:t>
      </w:r>
      <w:r w:rsidRPr="003B3359">
        <w:rPr>
          <w:b/>
          <w:bCs/>
          <w:color w:val="202124"/>
        </w:rPr>
        <w:t>15/--</w:t>
      </w:r>
      <w:r w:rsidRPr="003B3359">
        <w:rPr>
          <w:rFonts w:ascii="SimSun" w:hAnsi="SimSun" w:cs="SimSun" w:hint="eastAsia"/>
          <w:b/>
          <w:bCs/>
          <w:color w:val="202124"/>
        </w:rPr>
        <w:t>号决定的指导方针，通过国家报告说明国家是如何努力促进执行全球生物多样性框架的长期目标和行动目标</w:t>
      </w:r>
      <w:r w:rsidRPr="003B3359">
        <w:rPr>
          <w:rFonts w:ascii="SimSun" w:hAnsi="SimSun" w:cs="SimSun"/>
          <w:bCs/>
          <w:color w:val="202124"/>
        </w:rPr>
        <w:t>；</w:t>
      </w:r>
    </w:p>
    <w:p w14:paraId="5D2D4C51" w14:textId="77777777" w:rsidR="0065516A" w:rsidRPr="003B3359" w:rsidRDefault="0065516A" w:rsidP="008D132E">
      <w:pPr>
        <w:spacing w:before="120" w:after="120"/>
        <w:ind w:left="490"/>
        <w:rPr>
          <w:rFonts w:asciiTheme="majorBidi" w:hAnsiTheme="majorBidi" w:cstheme="majorBidi"/>
          <w:kern w:val="22"/>
        </w:rPr>
      </w:pPr>
      <w:r w:rsidRPr="003B3359">
        <w:rPr>
          <w:rFonts w:asciiTheme="majorBidi" w:eastAsia="Symbol" w:hAnsiTheme="majorBidi" w:cstheme="majorBidi"/>
          <w:b/>
          <w:color w:val="000000" w:themeColor="text1"/>
          <w:kern w:val="22"/>
        </w:rPr>
        <w:t xml:space="preserve">(c) </w:t>
      </w:r>
      <w:r w:rsidRPr="003B3359">
        <w:rPr>
          <w:rFonts w:ascii="SimSun" w:hAnsi="SimSun" w:cs="SimSun" w:hint="eastAsia"/>
          <w:b/>
          <w:bCs/>
          <w:color w:val="202124"/>
        </w:rPr>
        <w:t>根据缔约方大会通过的指导方针，为技术专家对每一缔约方根据本条</w:t>
      </w:r>
      <w:r w:rsidRPr="003B3359">
        <w:rPr>
          <w:b/>
          <w:color w:val="202124"/>
        </w:rPr>
        <w:t>(b)</w:t>
      </w:r>
      <w:r w:rsidRPr="003B3359">
        <w:rPr>
          <w:rFonts w:ascii="SimSun" w:hAnsi="SimSun" w:cs="SimSun" w:hint="eastAsia"/>
          <w:b/>
          <w:color w:val="202124"/>
        </w:rPr>
        <w:t>款提交的国家报告进行审评创造条件</w:t>
      </w:r>
      <w:r w:rsidRPr="003B3359">
        <w:rPr>
          <w:rFonts w:ascii="SimSun" w:hAnsi="SimSun" w:cs="SimSun" w:hint="eastAsia"/>
          <w:b/>
          <w:bCs/>
          <w:color w:val="202124"/>
        </w:rPr>
        <w:t>；</w:t>
      </w:r>
      <w:r w:rsidRPr="003B3359">
        <w:rPr>
          <w:rFonts w:asciiTheme="majorBidi" w:eastAsia="Symbol" w:hAnsiTheme="majorBidi" w:cstheme="majorBidi"/>
          <w:b/>
          <w:color w:val="000000" w:themeColor="text1"/>
          <w:kern w:val="22"/>
        </w:rPr>
        <w:t xml:space="preserve"> </w:t>
      </w:r>
    </w:p>
    <w:p w14:paraId="2DD5A734" w14:textId="77777777" w:rsidR="0065516A" w:rsidRPr="003B3359" w:rsidRDefault="0065516A" w:rsidP="008D132E">
      <w:pPr>
        <w:spacing w:before="120" w:after="120"/>
        <w:ind w:left="490"/>
        <w:rPr>
          <w:rFonts w:asciiTheme="majorBidi" w:eastAsia="Symbol" w:hAnsiTheme="majorBidi" w:cstheme="majorBidi"/>
          <w:b/>
          <w:color w:val="000000" w:themeColor="text1"/>
          <w:kern w:val="22"/>
        </w:rPr>
      </w:pPr>
      <w:r w:rsidRPr="003B3359">
        <w:rPr>
          <w:rFonts w:asciiTheme="majorBidi" w:eastAsia="Symbol" w:hAnsiTheme="majorBidi" w:cstheme="majorBidi"/>
          <w:b/>
          <w:color w:val="000000" w:themeColor="text1"/>
          <w:kern w:val="22"/>
        </w:rPr>
        <w:t xml:space="preserve">(d) </w:t>
      </w:r>
      <w:r w:rsidRPr="003B3359">
        <w:rPr>
          <w:rFonts w:ascii="SimSun" w:hAnsi="SimSun" w:cs="SimSun" w:hint="eastAsia"/>
          <w:b/>
          <w:bCs/>
          <w:color w:val="202124"/>
          <w:lang w:val="en-US"/>
        </w:rPr>
        <w:t>根据</w:t>
      </w:r>
      <w:r w:rsidRPr="003B3359">
        <w:rPr>
          <w:rFonts w:ascii="SimSun" w:hAnsi="SimSun" w:cs="SimSun" w:hint="eastAsia"/>
          <w:b/>
          <w:bCs/>
          <w:color w:val="202124"/>
        </w:rPr>
        <w:t>与缔约方大会通过的全球生物多样性盘点指南相一致的现有最佳科学，建立定期的全球生物多样性盘点，对实现全球生物多样性框架目标的集体进展以全面和促进的方式</w:t>
      </w:r>
      <w:r w:rsidRPr="003B3359">
        <w:rPr>
          <w:rFonts w:ascii="SimSun" w:hAnsi="SimSun" w:cs="SimSun" w:hint="eastAsia"/>
          <w:b/>
          <w:bCs/>
          <w:color w:val="202124"/>
          <w:lang w:val="en-US"/>
        </w:rPr>
        <w:t>作出</w:t>
      </w:r>
      <w:r w:rsidRPr="003B3359">
        <w:rPr>
          <w:rFonts w:ascii="SimSun" w:hAnsi="SimSun" w:cs="SimSun" w:hint="eastAsia"/>
          <w:b/>
          <w:bCs/>
          <w:color w:val="202124"/>
        </w:rPr>
        <w:t>评估，同时考虑到《公约》的所有目标以及执行和支持的手段</w:t>
      </w:r>
      <w:r w:rsidRPr="003B3359">
        <w:rPr>
          <w:rFonts w:ascii="SimSun" w:hAnsi="SimSun" w:cs="SimSun" w:hint="eastAsia"/>
          <w:color w:val="202124"/>
        </w:rPr>
        <w:t>；</w:t>
      </w:r>
      <w:r w:rsidRPr="003B3359">
        <w:rPr>
          <w:rFonts w:asciiTheme="majorBidi" w:eastAsia="Symbol" w:hAnsiTheme="majorBidi" w:cstheme="majorBidi"/>
          <w:b/>
          <w:color w:val="000000" w:themeColor="text1"/>
          <w:kern w:val="22"/>
        </w:rPr>
        <w:t xml:space="preserve"> </w:t>
      </w:r>
    </w:p>
    <w:p w14:paraId="787C3F51" w14:textId="77777777" w:rsidR="0065516A" w:rsidRPr="003B3359" w:rsidRDefault="0065516A" w:rsidP="008D132E">
      <w:pPr>
        <w:spacing w:before="120" w:after="120"/>
        <w:ind w:left="490"/>
        <w:rPr>
          <w:rFonts w:asciiTheme="majorBidi" w:eastAsia="Symbol" w:hAnsiTheme="majorBidi" w:cstheme="majorBidi"/>
          <w:b/>
          <w:color w:val="000000" w:themeColor="text1"/>
          <w:kern w:val="22"/>
        </w:rPr>
      </w:pPr>
      <w:r w:rsidRPr="003B3359">
        <w:rPr>
          <w:rFonts w:asciiTheme="majorBidi" w:eastAsia="Symbol" w:hAnsiTheme="majorBidi" w:cstheme="majorBidi"/>
          <w:b/>
          <w:color w:val="000000" w:themeColor="text1"/>
          <w:kern w:val="22"/>
        </w:rPr>
        <w:t xml:space="preserve">(e) </w:t>
      </w:r>
      <w:r w:rsidRPr="003B3359">
        <w:rPr>
          <w:rFonts w:ascii="SimSun" w:hAnsi="SimSun" w:cs="SimSun" w:hint="eastAsia"/>
          <w:b/>
          <w:bCs/>
          <w:color w:val="202124"/>
        </w:rPr>
        <w:t>根据全球生物多样性盘点的结果，通报经修订或更新的国家生物多样性战略和行动计划，</w:t>
      </w:r>
      <w:r w:rsidRPr="003B3359">
        <w:rPr>
          <w:rFonts w:ascii="SimSun" w:hAnsi="SimSun" w:cs="SimSun" w:hint="eastAsia"/>
          <w:b/>
          <w:bCs/>
          <w:color w:val="202124"/>
          <w:lang w:val="en-US"/>
        </w:rPr>
        <w:t>以便</w:t>
      </w:r>
      <w:r w:rsidRPr="003B3359">
        <w:rPr>
          <w:rFonts w:ascii="SimSun" w:hAnsi="SimSun" w:cs="SimSun" w:hint="eastAsia"/>
          <w:b/>
          <w:bCs/>
          <w:color w:val="202124"/>
        </w:rPr>
        <w:t>国家加大努力以本国自主方式（加快实施）实现全球目标和指标</w:t>
      </w:r>
      <w:r w:rsidRPr="003B3359">
        <w:rPr>
          <w:rFonts w:asciiTheme="majorBidi" w:eastAsia="Symbol" w:hAnsiTheme="majorBidi" w:cstheme="majorBidi"/>
          <w:b/>
          <w:color w:val="000000" w:themeColor="text1"/>
          <w:kern w:val="22"/>
        </w:rPr>
        <w:t xml:space="preserve"> </w:t>
      </w:r>
    </w:p>
    <w:p w14:paraId="519606ED" w14:textId="77777777" w:rsidR="0065516A" w:rsidRPr="003B3359" w:rsidRDefault="0065516A" w:rsidP="008D132E">
      <w:pPr>
        <w:spacing w:before="120" w:after="120"/>
        <w:ind w:left="490"/>
        <w:rPr>
          <w:rFonts w:asciiTheme="majorBidi" w:hAnsiTheme="majorBidi" w:cstheme="majorBidi"/>
          <w:b/>
          <w:bCs/>
          <w:kern w:val="22"/>
        </w:rPr>
      </w:pPr>
      <w:r w:rsidRPr="003B3359">
        <w:rPr>
          <w:rFonts w:asciiTheme="majorBidi" w:hAnsiTheme="majorBidi" w:cstheme="majorBidi"/>
          <w:kern w:val="22"/>
        </w:rPr>
        <w:t>(</w:t>
      </w:r>
      <w:r w:rsidRPr="003B3359">
        <w:rPr>
          <w:rFonts w:asciiTheme="majorBidi" w:eastAsia="Symbol" w:hAnsiTheme="majorBidi" w:cstheme="majorBidi"/>
          <w:b/>
          <w:color w:val="000000" w:themeColor="text1"/>
          <w:kern w:val="22"/>
        </w:rPr>
        <w:t xml:space="preserve">f) </w:t>
      </w:r>
      <w:r w:rsidRPr="003B3359">
        <w:rPr>
          <w:rFonts w:ascii="SimSun" w:hAnsi="SimSun" w:cs="SimSun" w:hint="eastAsia"/>
          <w:b/>
          <w:bCs/>
          <w:color w:val="202124"/>
        </w:rPr>
        <w:t>建立一个由</w:t>
      </w:r>
      <w:r>
        <w:rPr>
          <w:rFonts w:ascii="SimSun" w:hAnsi="SimSun" w:cs="SimSun" w:hint="eastAsia"/>
          <w:b/>
          <w:bCs/>
          <w:color w:val="202124"/>
        </w:rPr>
        <w:t>要素（</w:t>
      </w:r>
      <w:r w:rsidRPr="003B3359">
        <w:rPr>
          <w:b/>
          <w:bCs/>
          <w:color w:val="202124"/>
        </w:rPr>
        <w:t>a</w:t>
      </w:r>
      <w:r>
        <w:rPr>
          <w:rFonts w:ascii="SimSun" w:hAnsi="SimSun" w:cs="SimSun" w:hint="eastAsia"/>
          <w:b/>
          <w:bCs/>
          <w:color w:val="202124"/>
        </w:rPr>
        <w:t>）至（</w:t>
      </w:r>
      <w:r w:rsidRPr="003B3359">
        <w:rPr>
          <w:b/>
          <w:bCs/>
          <w:color w:val="202124"/>
        </w:rPr>
        <w:t>e</w:t>
      </w:r>
      <w:r>
        <w:rPr>
          <w:rFonts w:ascii="SimSun" w:hAnsi="SimSun" w:cs="SimSun" w:hint="eastAsia"/>
          <w:b/>
          <w:bCs/>
          <w:color w:val="202124"/>
        </w:rPr>
        <w:t>）</w:t>
      </w:r>
      <w:r w:rsidRPr="003B3359">
        <w:rPr>
          <w:rFonts w:ascii="SimSun" w:hAnsi="SimSun" w:cs="SimSun" w:hint="eastAsia"/>
          <w:b/>
          <w:bCs/>
          <w:color w:val="202124"/>
        </w:rPr>
        <w:t>组成的面向未来的循环系统）</w:t>
      </w:r>
    </w:p>
    <w:p w14:paraId="03949FB9" w14:textId="77777777" w:rsidR="0065516A" w:rsidRPr="003B3359" w:rsidRDefault="0065516A" w:rsidP="004A303C">
      <w:pPr>
        <w:jc w:val="left"/>
        <w:rPr>
          <w:rFonts w:asciiTheme="majorBidi" w:hAnsiTheme="majorBidi" w:cstheme="majorBidi"/>
          <w:kern w:val="22"/>
        </w:rPr>
      </w:pPr>
      <w:r w:rsidRPr="003B3359">
        <w:rPr>
          <w:rFonts w:asciiTheme="majorBidi" w:eastAsia="Symbol" w:hAnsiTheme="majorBidi" w:cstheme="majorBidi"/>
          <w:b/>
          <w:kern w:val="22"/>
          <w:u w:val="single"/>
        </w:rPr>
        <w:t>秘鲁</w:t>
      </w:r>
      <w:r w:rsidRPr="003B3359">
        <w:rPr>
          <w:rFonts w:asciiTheme="majorBidi" w:eastAsia="Symbol" w:hAnsiTheme="majorBidi" w:cstheme="majorBidi"/>
          <w:b/>
          <w:kern w:val="22"/>
        </w:rPr>
        <w:t>:</w:t>
      </w:r>
    </w:p>
    <w:p w14:paraId="77C025B7" w14:textId="77777777" w:rsidR="0065516A" w:rsidRPr="003B3359" w:rsidRDefault="0065516A" w:rsidP="009C1B13">
      <w:pPr>
        <w:snapToGrid w:val="0"/>
        <w:spacing w:before="120" w:after="120" w:line="240" w:lineRule="atLeast"/>
        <w:rPr>
          <w:rFonts w:ascii="SimSun" w:hAnsi="SimSun" w:cs="SimSun"/>
          <w:color w:val="202124"/>
          <w:lang w:val="en-US"/>
        </w:rPr>
      </w:pPr>
      <w:r w:rsidRPr="003B3359">
        <w:rPr>
          <w:rFonts w:asciiTheme="majorBidi" w:hAnsiTheme="majorBidi" w:cstheme="majorBidi"/>
          <w:kern w:val="22"/>
        </w:rPr>
        <w:t xml:space="preserve">18. (b) </w:t>
      </w:r>
      <w:r w:rsidRPr="003B3359">
        <w:rPr>
          <w:rFonts w:hint="eastAsia"/>
          <w:kern w:val="2"/>
          <w:lang w:val="en-US" w:bidi="hi-IN"/>
        </w:rPr>
        <w:t>报告国家行动目标，以便能够在需要时整理与全球行动目标相关的国家行动目标，</w:t>
      </w:r>
      <w:r w:rsidRPr="003B3359">
        <w:rPr>
          <w:rFonts w:ascii="SimSun" w:hAnsi="SimSun" w:cs="SimSun" w:hint="eastAsia"/>
          <w:b/>
          <w:bCs/>
          <w:color w:val="202124"/>
          <w:lang w:val="en-US"/>
        </w:rPr>
        <w:t>根据国情</w:t>
      </w:r>
      <w:r w:rsidRPr="003B3359">
        <w:rPr>
          <w:rFonts w:hint="eastAsia"/>
          <w:kern w:val="2"/>
          <w:lang w:val="en-US" w:bidi="hi-IN"/>
        </w:rPr>
        <w:t>对其加以调整，使其符合全球行动目标；</w:t>
      </w:r>
    </w:p>
    <w:p w14:paraId="2173CF73" w14:textId="77777777" w:rsidR="0065516A" w:rsidRPr="003B3359" w:rsidRDefault="0065516A" w:rsidP="009C1B13">
      <w:pPr>
        <w:snapToGrid w:val="0"/>
        <w:spacing w:before="120" w:after="120" w:line="240" w:lineRule="atLeast"/>
        <w:jc w:val="left"/>
        <w:rPr>
          <w:rFonts w:asciiTheme="majorBidi" w:eastAsia="Symbol" w:hAnsiTheme="majorBidi" w:cstheme="majorBidi"/>
          <w:kern w:val="22"/>
        </w:rPr>
      </w:pPr>
      <w:r w:rsidRPr="003B3359">
        <w:rPr>
          <w:rFonts w:asciiTheme="majorBidi" w:eastAsia="Symbol" w:hAnsiTheme="majorBidi" w:cstheme="majorBidi"/>
          <w:b/>
          <w:bCs/>
          <w:kern w:val="22"/>
          <w:u w:val="single"/>
        </w:rPr>
        <w:t>瑞士</w:t>
      </w:r>
      <w:r w:rsidRPr="003B3359">
        <w:rPr>
          <w:rFonts w:asciiTheme="majorBidi" w:eastAsia="Symbol" w:hAnsiTheme="majorBidi" w:cstheme="majorBidi"/>
          <w:b/>
          <w:kern w:val="22"/>
        </w:rPr>
        <w:t>:</w:t>
      </w:r>
    </w:p>
    <w:p w14:paraId="72EA2CE4" w14:textId="77777777" w:rsidR="0065516A" w:rsidRPr="003B3359" w:rsidRDefault="0065516A" w:rsidP="004A303C">
      <w:pPr>
        <w:jc w:val="left"/>
        <w:rPr>
          <w:rFonts w:asciiTheme="majorBidi" w:eastAsia="Symbol" w:hAnsiTheme="majorBidi" w:cstheme="majorBidi"/>
          <w:kern w:val="22"/>
        </w:rPr>
      </w:pPr>
      <w:r w:rsidRPr="003B3359">
        <w:rPr>
          <w:rFonts w:asciiTheme="majorBidi" w:eastAsia="Symbol" w:hAnsiTheme="majorBidi" w:cstheme="majorBidi"/>
          <w:kern w:val="22"/>
        </w:rPr>
        <w:t>18.</w:t>
      </w:r>
      <w:r w:rsidRPr="003B3359">
        <w:rPr>
          <w:rFonts w:asciiTheme="majorBidi" w:hAnsiTheme="majorBidi" w:cstheme="majorBidi"/>
          <w:kern w:val="22"/>
        </w:rPr>
        <w:tab/>
      </w:r>
    </w:p>
    <w:p w14:paraId="1CC916EC" w14:textId="77777777" w:rsidR="0065516A" w:rsidRPr="003B3359" w:rsidRDefault="0065516A" w:rsidP="004A303C">
      <w:pPr>
        <w:spacing w:before="120" w:after="120"/>
        <w:rPr>
          <w:rFonts w:asciiTheme="majorBidi" w:eastAsia="Symbol" w:hAnsiTheme="majorBidi" w:cstheme="majorBidi"/>
          <w:kern w:val="22"/>
        </w:rPr>
      </w:pPr>
      <w:r w:rsidRPr="003B3359">
        <w:rPr>
          <w:rFonts w:asciiTheme="majorBidi" w:eastAsia="Symbol" w:hAnsiTheme="majorBidi" w:cstheme="majorBidi"/>
          <w:kern w:val="22"/>
        </w:rPr>
        <w:t>(a)</w:t>
      </w:r>
      <w:r w:rsidRPr="003B3359">
        <w:rPr>
          <w:rFonts w:asciiTheme="majorBidi" w:hAnsiTheme="majorBidi" w:cstheme="majorBidi"/>
          <w:kern w:val="22"/>
        </w:rPr>
        <w:tab/>
      </w:r>
      <w:r w:rsidRPr="003B3359">
        <w:rPr>
          <w:rFonts w:ascii="SimSun" w:hAnsi="SimSun" w:cs="SimSun" w:hint="eastAsia"/>
          <w:strike/>
          <w:kern w:val="22"/>
        </w:rPr>
        <w:t>制定国家行动目标，以之作为国家战略和行动计划的一部分，并</w:t>
      </w:r>
      <w:r w:rsidRPr="003B3359">
        <w:rPr>
          <w:rFonts w:ascii="SimSun" w:hAnsi="SimSun" w:cs="SimSun" w:hint="eastAsia"/>
          <w:b/>
          <w:bCs/>
          <w:color w:val="202124"/>
          <w:lang w:val="en-US"/>
        </w:rPr>
        <w:t>修订和更新国家生物多样性战略和行动计划</w:t>
      </w:r>
      <w:r w:rsidRPr="003B3359">
        <w:rPr>
          <w:rFonts w:hint="eastAsia"/>
          <w:kern w:val="2"/>
          <w:lang w:val="en-US" w:bidi="hi-IN"/>
        </w:rPr>
        <w:t>作为对实现全球目标的贡献；</w:t>
      </w:r>
    </w:p>
    <w:p w14:paraId="69812B62" w14:textId="77777777" w:rsidR="0065516A" w:rsidRPr="009C1B13" w:rsidRDefault="0065516A" w:rsidP="009C1B13">
      <w:r w:rsidRPr="009C1B13">
        <w:t>(b)</w:t>
      </w:r>
      <w:r w:rsidRPr="009C1B13">
        <w:tab/>
      </w:r>
      <w:r w:rsidRPr="009C1B13">
        <w:rPr>
          <w:rFonts w:ascii="SimSun" w:hAnsi="SimSun" w:cs="SimSun" w:hint="eastAsia"/>
          <w:strike/>
        </w:rPr>
        <w:t>报告国家生物多样性战略和行动计划中的国家目标和行动与实现</w:t>
      </w:r>
      <w:r w:rsidRPr="009C1B13">
        <w:rPr>
          <w:rFonts w:hint="eastAsia"/>
          <w:strike/>
        </w:rPr>
        <w:t xml:space="preserve"> </w:t>
      </w:r>
      <w:r w:rsidRPr="009C1B13">
        <w:rPr>
          <w:strike/>
        </w:rPr>
        <w:t xml:space="preserve">2020 </w:t>
      </w:r>
      <w:r w:rsidRPr="009C1B13">
        <w:rPr>
          <w:rFonts w:ascii="SimSun" w:hAnsi="SimSun" w:cs="SimSun" w:hint="eastAsia"/>
          <w:strike/>
        </w:rPr>
        <w:t>年后全球生物多样性框架目标和具体目标的关系；</w:t>
      </w:r>
      <w:r w:rsidRPr="009C1B13">
        <w:rPr>
          <w:rFonts w:ascii="SimSun" w:hAnsi="SimSun" w:cs="SimSun" w:hint="eastAsia"/>
          <w:b/>
          <w:bCs/>
        </w:rPr>
        <w:t>国家生物多样性战略和行动计划中的国家目标和行动与实现</w:t>
      </w:r>
      <w:r w:rsidRPr="009C1B13">
        <w:rPr>
          <w:b/>
          <w:bCs/>
        </w:rPr>
        <w:t xml:space="preserve"> 2020 </w:t>
      </w:r>
      <w:r w:rsidRPr="009C1B13">
        <w:rPr>
          <w:rFonts w:ascii="SimSun" w:hAnsi="SimSun" w:cs="SimSun" w:hint="eastAsia"/>
          <w:b/>
          <w:bCs/>
        </w:rPr>
        <w:t>年后全球生物多样性框架长期目标和行动目标的关系</w:t>
      </w:r>
      <w:r w:rsidRPr="009C1B13">
        <w:rPr>
          <w:rFonts w:ascii="SimSun" w:hAnsi="SimSun" w:cs="SimSun" w:hint="eastAsia"/>
        </w:rPr>
        <w:t>；</w:t>
      </w:r>
    </w:p>
    <w:p w14:paraId="1B6A2BAA" w14:textId="77777777" w:rsidR="0065516A" w:rsidRPr="003B3359" w:rsidRDefault="0065516A" w:rsidP="004A303C">
      <w:pPr>
        <w:spacing w:before="120" w:after="120"/>
        <w:rPr>
          <w:rFonts w:asciiTheme="majorBidi" w:hAnsiTheme="majorBidi" w:cstheme="majorBidi"/>
          <w:kern w:val="22"/>
        </w:rPr>
      </w:pPr>
      <w:r w:rsidRPr="003B3359">
        <w:rPr>
          <w:rFonts w:asciiTheme="majorBidi" w:eastAsia="Symbol" w:hAnsiTheme="majorBidi" w:cstheme="majorBidi"/>
          <w:b/>
          <w:kern w:val="22"/>
        </w:rPr>
        <w:t>(b)</w:t>
      </w:r>
      <w:proofErr w:type="gramStart"/>
      <w:r w:rsidRPr="009C1B13">
        <w:rPr>
          <w:rFonts w:ascii="SimSun" w:eastAsia="KaiTi" w:hAnsi="SimSun" w:cs="SimSun" w:hint="eastAsia"/>
          <w:b/>
          <w:bCs/>
          <w:color w:val="202124"/>
          <w:lang w:val="en-US"/>
        </w:rPr>
        <w:t>之二</w:t>
      </w:r>
      <w:r w:rsidRPr="003B3359">
        <w:rPr>
          <w:rFonts w:ascii="SimSun" w:hAnsi="SimSun" w:cs="SimSun" w:hint="eastAsia"/>
          <w:b/>
          <w:bCs/>
          <w:color w:val="202124"/>
          <w:lang w:val="en-US"/>
        </w:rPr>
        <w:t>.国家报告基于所采用的一套标题指标</w:t>
      </w:r>
      <w:proofErr w:type="gramEnd"/>
      <w:r w:rsidRPr="003B3359">
        <w:rPr>
          <w:rFonts w:ascii="SimSun" w:hAnsi="SimSun" w:cs="SimSun" w:hint="eastAsia"/>
          <w:color w:val="202124"/>
          <w:lang w:val="en-US"/>
        </w:rPr>
        <w:t>，</w:t>
      </w:r>
      <w:r w:rsidRPr="003B3359">
        <w:rPr>
          <w:rFonts w:ascii="SimSun" w:hAnsi="SimSun" w:cs="SimSun" w:hint="eastAsia"/>
          <w:b/>
          <w:bCs/>
          <w:color w:val="202124"/>
          <w:lang w:val="en-US"/>
        </w:rPr>
        <w:t xml:space="preserve">并酌情由 </w:t>
      </w:r>
      <w:r w:rsidRPr="003B3359">
        <w:rPr>
          <w:b/>
          <w:bCs/>
          <w:color w:val="202124"/>
          <w:lang w:val="en-US"/>
        </w:rPr>
        <w:t>2020</w:t>
      </w:r>
      <w:r w:rsidRPr="003B3359">
        <w:rPr>
          <w:b/>
          <w:bCs/>
          <w:color w:val="202124"/>
          <w:lang w:val="en-US"/>
        </w:rPr>
        <w:t>年后全球生物多样性框架中监测框架的可选组成部分和补充指标加以补充，并通过使用模块化数据报告工具</w:t>
      </w:r>
      <w:r w:rsidRPr="003B3359">
        <w:rPr>
          <w:b/>
          <w:bCs/>
          <w:color w:val="202124"/>
          <w:lang w:val="en-US"/>
        </w:rPr>
        <w:t xml:space="preserve"> </w:t>
      </w:r>
      <w:proofErr w:type="spellStart"/>
      <w:r w:rsidRPr="003B3359">
        <w:rPr>
          <w:b/>
          <w:bCs/>
          <w:color w:val="202124"/>
          <w:lang w:val="en-US"/>
        </w:rPr>
        <w:t>DaRT</w:t>
      </w:r>
      <w:proofErr w:type="spellEnd"/>
      <w:r w:rsidRPr="003B3359">
        <w:rPr>
          <w:rFonts w:ascii="SimSun" w:hAnsi="SimSun" w:cs="SimSun" w:hint="eastAsia"/>
          <w:b/>
          <w:bCs/>
          <w:color w:val="202124"/>
          <w:lang w:val="en-US"/>
        </w:rPr>
        <w:t xml:space="preserve"> 与其他报告流程，包括可持续发展目标和与生物多样性相关的多边环境协议保持一致；</w:t>
      </w:r>
    </w:p>
    <w:p w14:paraId="5319E329" w14:textId="77777777" w:rsidR="0065516A" w:rsidRPr="003B3359" w:rsidRDefault="0065516A" w:rsidP="004A303C">
      <w:pPr>
        <w:rPr>
          <w:rFonts w:asciiTheme="majorBidi" w:eastAsia="Symbol" w:hAnsiTheme="majorBidi" w:cstheme="majorBidi"/>
          <w:color w:val="000000" w:themeColor="text1"/>
          <w:kern w:val="22"/>
        </w:rPr>
      </w:pPr>
      <w:r w:rsidRPr="003B3359">
        <w:rPr>
          <w:rFonts w:asciiTheme="majorBidi" w:eastAsia="Symbol" w:hAnsiTheme="majorBidi" w:cstheme="majorBidi"/>
          <w:b/>
          <w:kern w:val="22"/>
          <w:u w:val="single"/>
        </w:rPr>
        <w:t>大不列颠</w:t>
      </w:r>
      <w:r w:rsidRPr="003B3359">
        <w:rPr>
          <w:rFonts w:asciiTheme="majorBidi" w:eastAsia="Symbol" w:hAnsiTheme="majorBidi" w:cstheme="majorBidi" w:hint="eastAsia"/>
          <w:b/>
          <w:kern w:val="22"/>
          <w:u w:val="single"/>
        </w:rPr>
        <w:t>及</w:t>
      </w:r>
      <w:r w:rsidRPr="003B3359">
        <w:rPr>
          <w:rFonts w:asciiTheme="majorBidi" w:eastAsia="Symbol" w:hAnsiTheme="majorBidi" w:cstheme="majorBidi"/>
          <w:b/>
          <w:kern w:val="22"/>
          <w:u w:val="single"/>
        </w:rPr>
        <w:t>北爱尔兰联合王国</w:t>
      </w:r>
      <w:r w:rsidRPr="003B3359">
        <w:rPr>
          <w:rFonts w:asciiTheme="minorEastAsia" w:eastAsiaTheme="minorEastAsia" w:hAnsiTheme="minorEastAsia" w:cstheme="majorBidi" w:hint="eastAsia"/>
          <w:b/>
          <w:kern w:val="22"/>
        </w:rPr>
        <w:t>：</w:t>
      </w:r>
    </w:p>
    <w:p w14:paraId="232C83E6" w14:textId="122AC73F" w:rsidR="0065516A" w:rsidRPr="003B3359" w:rsidRDefault="0065516A" w:rsidP="004A303C">
      <w:pPr>
        <w:rPr>
          <w:rFonts w:asciiTheme="majorBidi" w:hAnsiTheme="majorBidi" w:cstheme="majorBidi"/>
          <w:kern w:val="22"/>
        </w:rPr>
      </w:pPr>
      <w:r w:rsidRPr="003B3359">
        <w:rPr>
          <w:rFonts w:asciiTheme="majorBidi" w:eastAsia="Symbol" w:hAnsiTheme="majorBidi" w:cstheme="majorBidi"/>
          <w:color w:val="000000" w:themeColor="text1"/>
          <w:kern w:val="22"/>
        </w:rPr>
        <w:lastRenderedPageBreak/>
        <w:t xml:space="preserve">18. </w:t>
      </w:r>
      <w:r w:rsidRPr="003B3359">
        <w:rPr>
          <w:kern w:val="22"/>
        </w:rPr>
        <w:tab/>
      </w:r>
      <w:r w:rsidRPr="003B3359">
        <w:rPr>
          <w:rFonts w:hint="eastAsia"/>
        </w:rPr>
        <w:t>框架的成功执行需要责任和透明度，将通过有效的规划、监测、报告和审查机制来支持责任和透明度。</w:t>
      </w:r>
      <w:r w:rsidRPr="003B3359">
        <w:rPr>
          <w:rFonts w:ascii="SimSun" w:hAnsi="SimSun" w:cs="SimSun" w:hint="eastAsia"/>
          <w:strike/>
          <w:kern w:val="22"/>
        </w:rPr>
        <w:t>各个国家和</w:t>
      </w:r>
      <w:r w:rsidRPr="003B3359">
        <w:rPr>
          <w:rFonts w:hint="eastAsia"/>
        </w:rPr>
        <w:t>公约缔约方有责任实施规划、监测、报告和审查机制。通过以下方式，这些机制可以</w:t>
      </w:r>
      <w:r w:rsidRPr="003B3359">
        <w:rPr>
          <w:rFonts w:hint="eastAsia"/>
          <w:b/>
          <w:bCs/>
        </w:rPr>
        <w:t>为加强执行</w:t>
      </w:r>
      <w:r w:rsidRPr="003B3359">
        <w:rPr>
          <w:rFonts w:hint="eastAsia"/>
        </w:rPr>
        <w:t>向所有人通报进展情况，及时纠偏和提供信息投入，用于编制下一个全球生物多样性框架，同时把国家和国际一级的负担降至最低：</w:t>
      </w:r>
      <w:r w:rsidRPr="003B3359">
        <w:rPr>
          <w:rFonts w:asciiTheme="majorBidi" w:eastAsia="Symbol" w:hAnsiTheme="majorBidi" w:cstheme="majorBidi"/>
          <w:color w:val="000000" w:themeColor="text1"/>
          <w:kern w:val="22"/>
        </w:rPr>
        <w:t xml:space="preserve"> </w:t>
      </w:r>
    </w:p>
    <w:p w14:paraId="7DCCC686" w14:textId="77777777" w:rsidR="0065516A" w:rsidRPr="003B3359" w:rsidRDefault="0065516A" w:rsidP="009C1B13">
      <w:pPr>
        <w:spacing w:before="120" w:after="120"/>
        <w:ind w:left="490"/>
        <w:rPr>
          <w:rFonts w:asciiTheme="majorBidi" w:hAnsiTheme="majorBidi" w:cstheme="majorBidi"/>
          <w:kern w:val="22"/>
        </w:rPr>
      </w:pPr>
      <w:r w:rsidRPr="003B3359">
        <w:rPr>
          <w:rFonts w:asciiTheme="majorBidi" w:eastAsia="Symbol" w:hAnsiTheme="majorBidi" w:cstheme="majorBidi"/>
          <w:b/>
          <w:color w:val="000000" w:themeColor="text1"/>
          <w:kern w:val="22"/>
        </w:rPr>
        <w:t>(a</w:t>
      </w:r>
      <w:r w:rsidRPr="009C1B13">
        <w:rPr>
          <w:rFonts w:asciiTheme="majorBidi" w:eastAsia="KaiTi" w:hAnsiTheme="majorBidi" w:cstheme="majorBidi"/>
          <w:b/>
          <w:i/>
          <w:iCs/>
          <w:color w:val="000000" w:themeColor="text1"/>
          <w:kern w:val="22"/>
        </w:rPr>
        <w:t xml:space="preserve">) </w:t>
      </w:r>
      <w:r w:rsidRPr="009C1B13">
        <w:rPr>
          <w:rFonts w:eastAsia="KaiTi"/>
          <w:b/>
          <w:bCs/>
          <w:color w:val="202124"/>
        </w:rPr>
        <w:t>之二</w:t>
      </w:r>
      <w:r w:rsidRPr="003B3359">
        <w:rPr>
          <w:rFonts w:eastAsia="Symbol"/>
          <w:b/>
          <w:bCs/>
          <w:i/>
          <w:color w:val="000000" w:themeColor="text1"/>
          <w:kern w:val="22"/>
        </w:rPr>
        <w:t>.</w:t>
      </w:r>
      <w:r w:rsidRPr="003B3359">
        <w:rPr>
          <w:rFonts w:eastAsia="Symbol"/>
          <w:b/>
          <w:bCs/>
          <w:color w:val="000000" w:themeColor="text1"/>
          <w:kern w:val="22"/>
        </w:rPr>
        <w:t xml:space="preserve"> </w:t>
      </w:r>
      <w:r w:rsidRPr="003B3359">
        <w:rPr>
          <w:b/>
          <w:bCs/>
          <w:color w:val="202124"/>
        </w:rPr>
        <w:t>在需要与全球</w:t>
      </w:r>
      <w:r w:rsidRPr="003B3359">
        <w:rPr>
          <w:rFonts w:hint="eastAsia"/>
          <w:b/>
          <w:bCs/>
          <w:color w:val="202124"/>
        </w:rPr>
        <w:t>长期目标和行动</w:t>
      </w:r>
      <w:r w:rsidRPr="003B3359">
        <w:rPr>
          <w:b/>
          <w:bCs/>
          <w:color w:val="202124"/>
        </w:rPr>
        <w:t>目标保持一致时</w:t>
      </w:r>
      <w:r w:rsidRPr="003B3359">
        <w:rPr>
          <w:rFonts w:hint="eastAsia"/>
          <w:b/>
          <w:bCs/>
          <w:color w:val="202124"/>
        </w:rPr>
        <w:t>，</w:t>
      </w:r>
      <w:r w:rsidRPr="003B3359">
        <w:rPr>
          <w:b/>
          <w:bCs/>
          <w:color w:val="202124"/>
        </w:rPr>
        <w:t>更新</w:t>
      </w:r>
      <w:r w:rsidRPr="003B3359">
        <w:rPr>
          <w:rFonts w:hint="eastAsia"/>
          <w:b/>
          <w:bCs/>
          <w:kern w:val="2"/>
          <w:lang w:val="en-US" w:bidi="hi-IN"/>
        </w:rPr>
        <w:t>国家</w:t>
      </w:r>
      <w:r w:rsidRPr="003B3359">
        <w:rPr>
          <w:rFonts w:hint="eastAsia"/>
          <w:b/>
          <w:bCs/>
        </w:rPr>
        <w:t>生物多样性</w:t>
      </w:r>
      <w:r w:rsidRPr="003B3359">
        <w:rPr>
          <w:rFonts w:hint="eastAsia"/>
          <w:b/>
          <w:bCs/>
          <w:kern w:val="2"/>
          <w:lang w:val="en-US" w:bidi="hi-IN"/>
        </w:rPr>
        <w:t>战略和行动计划</w:t>
      </w:r>
      <w:r w:rsidRPr="003B3359">
        <w:rPr>
          <w:b/>
          <w:bCs/>
          <w:color w:val="202124"/>
        </w:rPr>
        <w:t>；</w:t>
      </w:r>
    </w:p>
    <w:p w14:paraId="33E8F6D2" w14:textId="77777777" w:rsidR="0065516A" w:rsidRPr="003B3359" w:rsidRDefault="0065516A" w:rsidP="009C1B13">
      <w:pPr>
        <w:spacing w:before="120" w:after="120"/>
        <w:ind w:left="490"/>
        <w:rPr>
          <w:rFonts w:asciiTheme="majorBidi" w:hAnsiTheme="majorBidi" w:cstheme="majorBidi"/>
          <w:kern w:val="22"/>
        </w:rPr>
      </w:pPr>
      <w:r w:rsidRPr="003B3359">
        <w:rPr>
          <w:rFonts w:asciiTheme="majorBidi" w:eastAsia="Symbol" w:hAnsiTheme="majorBidi" w:cstheme="majorBidi"/>
          <w:color w:val="000000" w:themeColor="text1"/>
          <w:kern w:val="22"/>
        </w:rPr>
        <w:t xml:space="preserve">(a) </w:t>
      </w:r>
      <w:r w:rsidRPr="003B3359">
        <w:rPr>
          <w:rFonts w:hint="eastAsia"/>
          <w:kern w:val="2"/>
          <w:lang w:val="en-US" w:bidi="hi-IN"/>
        </w:rPr>
        <w:t>制定国家行动目标，以之作为国家</w:t>
      </w:r>
      <w:r w:rsidRPr="003B3359">
        <w:rPr>
          <w:rFonts w:hint="eastAsia"/>
          <w:b/>
          <w:bCs/>
        </w:rPr>
        <w:t>生物多样性</w:t>
      </w:r>
      <w:r w:rsidRPr="003B3359">
        <w:rPr>
          <w:rFonts w:hint="eastAsia"/>
          <w:kern w:val="2"/>
          <w:lang w:val="en-US" w:bidi="hi-IN"/>
        </w:rPr>
        <w:t>战略和行动计划的一部分，并作为对实现全球</w:t>
      </w:r>
      <w:r w:rsidRPr="003B3359">
        <w:rPr>
          <w:rFonts w:hint="eastAsia"/>
          <w:b/>
          <w:bCs/>
          <w:kern w:val="2"/>
          <w:lang w:val="en-US" w:bidi="hi-IN"/>
        </w:rPr>
        <w:t>长期目标和行动</w:t>
      </w:r>
      <w:r w:rsidRPr="003B3359">
        <w:rPr>
          <w:rFonts w:hint="eastAsia"/>
          <w:kern w:val="2"/>
          <w:lang w:val="en-US" w:bidi="hi-IN"/>
        </w:rPr>
        <w:t>目标的贡献；</w:t>
      </w:r>
      <w:r w:rsidRPr="003B3359">
        <w:rPr>
          <w:rFonts w:asciiTheme="majorBidi" w:eastAsia="Symbol" w:hAnsiTheme="majorBidi" w:cstheme="majorBidi"/>
          <w:color w:val="000000" w:themeColor="text1"/>
          <w:kern w:val="22"/>
        </w:rPr>
        <w:t xml:space="preserve"> </w:t>
      </w:r>
    </w:p>
    <w:p w14:paraId="0B519EC0" w14:textId="77777777" w:rsidR="0065516A" w:rsidRPr="003B3359" w:rsidRDefault="0065516A" w:rsidP="009C1B13">
      <w:pPr>
        <w:spacing w:before="120" w:after="120"/>
        <w:ind w:left="490"/>
        <w:rPr>
          <w:rFonts w:asciiTheme="majorBidi" w:hAnsiTheme="majorBidi" w:cstheme="majorBidi"/>
          <w:kern w:val="22"/>
        </w:rPr>
      </w:pPr>
      <w:r w:rsidRPr="003B3359">
        <w:rPr>
          <w:rFonts w:asciiTheme="majorBidi" w:eastAsia="Symbol" w:hAnsiTheme="majorBidi" w:cstheme="majorBidi"/>
          <w:color w:val="000000" w:themeColor="text1"/>
          <w:kern w:val="22"/>
        </w:rPr>
        <w:t xml:space="preserve">(b) </w:t>
      </w:r>
      <w:r w:rsidRPr="003B3359">
        <w:rPr>
          <w:rFonts w:ascii="SimSun" w:hAnsi="SimSun" w:cs="SimSun" w:hint="eastAsia"/>
          <w:strike/>
          <w:kern w:val="22"/>
        </w:rPr>
        <w:t>报告</w:t>
      </w:r>
      <w:r w:rsidRPr="003B3359">
        <w:rPr>
          <w:rFonts w:ascii="SimSun" w:hAnsi="SimSun" w:cs="SimSun" w:hint="eastAsia"/>
          <w:b/>
          <w:bCs/>
          <w:color w:val="202124"/>
        </w:rPr>
        <w:t>明确提出</w:t>
      </w:r>
      <w:r w:rsidRPr="003B3359">
        <w:rPr>
          <w:rFonts w:hint="eastAsia"/>
          <w:kern w:val="2"/>
          <w:lang w:val="en-US" w:bidi="hi-IN"/>
        </w:rPr>
        <w:t>国家行动目标，以便能够</w:t>
      </w:r>
      <w:r w:rsidRPr="003B3359">
        <w:rPr>
          <w:rFonts w:ascii="SimSun" w:hAnsi="SimSun" w:cs="SimSun" w:hint="eastAsia"/>
          <w:strike/>
          <w:kern w:val="22"/>
        </w:rPr>
        <w:t>在需要时</w:t>
      </w:r>
      <w:r w:rsidRPr="003B3359">
        <w:rPr>
          <w:rFonts w:hint="eastAsia"/>
          <w:kern w:val="2"/>
          <w:lang w:val="en-US" w:bidi="hi-IN"/>
        </w:rPr>
        <w:t>整理与全球</w:t>
      </w:r>
      <w:r w:rsidRPr="003B3359">
        <w:rPr>
          <w:rFonts w:hint="eastAsia"/>
          <w:b/>
          <w:bCs/>
          <w:kern w:val="2"/>
          <w:lang w:val="en-US" w:bidi="hi-IN"/>
        </w:rPr>
        <w:t>长期目标和行动</w:t>
      </w:r>
      <w:r w:rsidRPr="003B3359">
        <w:rPr>
          <w:rFonts w:ascii="SimSun" w:hAnsi="SimSun" w:cs="SimSun" w:hint="eastAsia"/>
          <w:strike/>
          <w:kern w:val="22"/>
        </w:rPr>
        <w:t>行动</w:t>
      </w:r>
      <w:r w:rsidRPr="003B3359">
        <w:rPr>
          <w:rFonts w:hint="eastAsia"/>
          <w:kern w:val="2"/>
          <w:lang w:val="en-US" w:bidi="hi-IN"/>
        </w:rPr>
        <w:t>目标相关的国家行动目标，对其加以</w:t>
      </w:r>
      <w:r w:rsidRPr="003B3359">
        <w:rPr>
          <w:rFonts w:hint="eastAsia"/>
          <w:b/>
          <w:bCs/>
          <w:kern w:val="2"/>
          <w:lang w:val="en-US" w:bidi="hi-IN"/>
        </w:rPr>
        <w:t>必要的</w:t>
      </w:r>
      <w:r w:rsidRPr="003B3359">
        <w:rPr>
          <w:rFonts w:hint="eastAsia"/>
          <w:kern w:val="2"/>
          <w:lang w:val="en-US" w:bidi="hi-IN"/>
        </w:rPr>
        <w:t>调整，</w:t>
      </w:r>
      <w:r w:rsidRPr="003B3359">
        <w:rPr>
          <w:rFonts w:ascii="SimSun" w:hAnsi="SimSun" w:cs="SimSun" w:hint="eastAsia"/>
          <w:strike/>
          <w:kern w:val="22"/>
        </w:rPr>
        <w:t>使其符合</w:t>
      </w:r>
      <w:r w:rsidRPr="003B3359">
        <w:rPr>
          <w:rFonts w:hint="eastAsia"/>
          <w:b/>
          <w:bCs/>
          <w:kern w:val="2"/>
          <w:lang w:val="en-US" w:bidi="hi-IN"/>
        </w:rPr>
        <w:t>以实现</w:t>
      </w:r>
      <w:r w:rsidRPr="003B3359">
        <w:rPr>
          <w:rFonts w:hint="eastAsia"/>
          <w:kern w:val="2"/>
          <w:lang w:val="en-US" w:bidi="hi-IN"/>
        </w:rPr>
        <w:t>全球</w:t>
      </w:r>
      <w:r w:rsidRPr="003B3359">
        <w:rPr>
          <w:rFonts w:hint="eastAsia"/>
          <w:b/>
          <w:bCs/>
          <w:kern w:val="2"/>
          <w:lang w:val="en-US" w:bidi="hi-IN"/>
        </w:rPr>
        <w:t>长期目标和行动</w:t>
      </w:r>
      <w:r w:rsidRPr="003B3359">
        <w:rPr>
          <w:rFonts w:ascii="SimSun" w:hAnsi="SimSun" w:cs="SimSun" w:hint="eastAsia"/>
          <w:strike/>
          <w:kern w:val="22"/>
        </w:rPr>
        <w:t>行动</w:t>
      </w:r>
      <w:r w:rsidRPr="003B3359">
        <w:rPr>
          <w:rFonts w:hint="eastAsia"/>
          <w:kern w:val="2"/>
          <w:lang w:val="en-US" w:bidi="hi-IN"/>
        </w:rPr>
        <w:t>目标；</w:t>
      </w:r>
      <w:r w:rsidRPr="003B3359">
        <w:rPr>
          <w:rFonts w:asciiTheme="majorBidi" w:eastAsia="Symbol" w:hAnsiTheme="majorBidi" w:cstheme="majorBidi"/>
          <w:color w:val="000000" w:themeColor="text1"/>
          <w:kern w:val="22"/>
        </w:rPr>
        <w:t xml:space="preserve"> </w:t>
      </w:r>
    </w:p>
    <w:p w14:paraId="5543D1AA" w14:textId="77777777" w:rsidR="0065516A" w:rsidRPr="003B3359" w:rsidRDefault="0065516A" w:rsidP="009C1B13">
      <w:pPr>
        <w:spacing w:before="120" w:after="120"/>
        <w:ind w:left="490"/>
        <w:rPr>
          <w:rFonts w:asciiTheme="majorBidi" w:eastAsia="Symbol" w:hAnsiTheme="majorBidi" w:cstheme="majorBidi"/>
          <w:b/>
          <w:bCs/>
          <w:color w:val="000000" w:themeColor="text1"/>
          <w:kern w:val="22"/>
        </w:rPr>
      </w:pPr>
      <w:r w:rsidRPr="003B3359">
        <w:rPr>
          <w:rFonts w:asciiTheme="majorBidi" w:eastAsia="Symbol" w:hAnsiTheme="majorBidi" w:cstheme="majorBidi"/>
          <w:color w:val="000000" w:themeColor="text1"/>
          <w:kern w:val="22"/>
        </w:rPr>
        <w:t xml:space="preserve">(c) </w:t>
      </w:r>
      <w:r w:rsidRPr="003B3359">
        <w:rPr>
          <w:rFonts w:ascii="SimSun" w:hAnsi="SimSun" w:cs="SimSun" w:hint="eastAsia"/>
          <w:b/>
          <w:bCs/>
          <w:color w:val="202124"/>
        </w:rPr>
        <w:t>使用标题指标和其他指标以及其他相关评估，对</w:t>
      </w:r>
      <w:r w:rsidRPr="003B3359">
        <w:rPr>
          <w:rFonts w:ascii="SimSun" w:hAnsi="SimSun" w:cs="SimSun" w:hint="eastAsia"/>
          <w:strike/>
          <w:kern w:val="22"/>
        </w:rPr>
        <w:t>国家和</w:t>
      </w:r>
      <w:r w:rsidRPr="003B3359">
        <w:rPr>
          <w:rFonts w:ascii="SimSun" w:hAnsi="SimSun" w:cs="SimSun" w:hint="eastAsia"/>
          <w:b/>
          <w:bCs/>
          <w:color w:val="202124"/>
        </w:rPr>
        <w:t>集体的进展以及实现长期目标和</w:t>
      </w:r>
      <w:r w:rsidRPr="003B3359">
        <w:rPr>
          <w:rFonts w:ascii="SimSun" w:hAnsi="SimSun" w:cs="SimSun" w:hint="eastAsia"/>
          <w:strike/>
          <w:kern w:val="22"/>
        </w:rPr>
        <w:t>针对具体</w:t>
      </w:r>
      <w:r w:rsidRPr="003B3359">
        <w:rPr>
          <w:rFonts w:ascii="SimSun" w:hAnsi="SimSun" w:cs="SimSun" w:hint="eastAsia"/>
          <w:b/>
          <w:bCs/>
          <w:color w:val="202124"/>
        </w:rPr>
        <w:t>行动目标</w:t>
      </w:r>
      <w:r w:rsidRPr="003B3359">
        <w:rPr>
          <w:rFonts w:ascii="SimSun" w:hAnsi="SimSun" w:cs="SimSun" w:hint="eastAsia"/>
          <w:strike/>
          <w:kern w:val="22"/>
        </w:rPr>
        <w:t>采取行动</w:t>
      </w:r>
      <w:r w:rsidRPr="003B3359">
        <w:rPr>
          <w:rFonts w:ascii="SimSun" w:hAnsi="SimSun" w:cs="SimSun" w:hint="eastAsia"/>
          <w:b/>
          <w:bCs/>
          <w:color w:val="202124"/>
        </w:rPr>
        <w:t>的障碍提出国家报告并作出评估</w:t>
      </w:r>
      <w:r w:rsidRPr="003B3359">
        <w:rPr>
          <w:rFonts w:ascii="SimSun" w:hAnsi="SimSun" w:cs="SimSun" w:hint="eastAsia"/>
          <w:strike/>
          <w:kern w:val="22"/>
        </w:rPr>
        <w:t>创造条件</w:t>
      </w:r>
      <w:r w:rsidRPr="003B3359">
        <w:rPr>
          <w:rFonts w:ascii="SimSun" w:hAnsi="SimSun" w:cs="SimSun" w:hint="eastAsia"/>
          <w:b/>
          <w:bCs/>
          <w:color w:val="202124"/>
        </w:rPr>
        <w:t>；</w:t>
      </w:r>
    </w:p>
    <w:p w14:paraId="25CF3D27" w14:textId="29E7A15D" w:rsidR="0065516A" w:rsidRPr="003B3359" w:rsidRDefault="0065516A" w:rsidP="009C1B13">
      <w:pPr>
        <w:spacing w:before="120" w:after="120"/>
        <w:ind w:left="490"/>
        <w:rPr>
          <w:rFonts w:asciiTheme="majorBidi" w:eastAsia="Symbol" w:hAnsiTheme="majorBidi" w:cstheme="majorBidi"/>
          <w:b/>
          <w:kern w:val="22"/>
          <w:lang w:val="en-US"/>
        </w:rPr>
      </w:pPr>
      <w:r w:rsidRPr="003B3359">
        <w:rPr>
          <w:rFonts w:asciiTheme="majorBidi" w:eastAsia="Symbol" w:hAnsiTheme="majorBidi" w:cstheme="majorBidi"/>
          <w:b/>
          <w:color w:val="000000" w:themeColor="text1"/>
          <w:kern w:val="22"/>
        </w:rPr>
        <w:t>(c</w:t>
      </w:r>
      <w:r w:rsidR="0014351B">
        <w:rPr>
          <w:rFonts w:asciiTheme="minorEastAsia" w:eastAsiaTheme="minorEastAsia" w:hAnsiTheme="minorEastAsia" w:cstheme="majorBidi" w:hint="eastAsia"/>
          <w:b/>
          <w:color w:val="000000" w:themeColor="text1"/>
          <w:kern w:val="22"/>
        </w:rPr>
        <w:t>)</w:t>
      </w:r>
      <w:r w:rsidRPr="003B3359">
        <w:rPr>
          <w:rFonts w:asciiTheme="majorBidi" w:eastAsia="Symbol" w:hAnsiTheme="majorBidi" w:cstheme="majorBidi"/>
          <w:b/>
          <w:color w:val="000000" w:themeColor="text1"/>
          <w:kern w:val="22"/>
        </w:rPr>
        <w:t xml:space="preserve"> </w:t>
      </w:r>
      <w:r w:rsidRPr="009C1B13">
        <w:rPr>
          <w:rFonts w:ascii="SimSun" w:eastAsia="KaiTi" w:hAnsi="SimSun" w:cs="SimSun" w:hint="eastAsia"/>
          <w:b/>
          <w:bCs/>
          <w:color w:val="202124"/>
        </w:rPr>
        <w:t>之二</w:t>
      </w:r>
      <w:r w:rsidR="0014351B">
        <w:rPr>
          <w:rFonts w:ascii="SimSun" w:eastAsia="KaiTi" w:hAnsi="SimSun" w:cs="SimSun" w:hint="eastAsia"/>
          <w:b/>
          <w:bCs/>
          <w:color w:val="202124"/>
        </w:rPr>
        <w:t>.</w:t>
      </w:r>
      <w:r w:rsidR="0014351B">
        <w:rPr>
          <w:rFonts w:asciiTheme="majorBidi" w:eastAsia="Symbol" w:hAnsiTheme="majorBidi" w:cstheme="majorBidi"/>
          <w:b/>
          <w:bCs/>
          <w:color w:val="000000" w:themeColor="text1"/>
          <w:kern w:val="22"/>
        </w:rPr>
        <w:t xml:space="preserve"> </w:t>
      </w:r>
      <w:r w:rsidRPr="003B3359">
        <w:rPr>
          <w:rFonts w:ascii="SimSun" w:hAnsi="SimSun" w:cs="SimSun" w:hint="eastAsia"/>
          <w:b/>
          <w:bCs/>
          <w:color w:val="202124"/>
        </w:rPr>
        <w:t>根据上述信息，包括到</w:t>
      </w:r>
      <w:r w:rsidRPr="003B3359">
        <w:rPr>
          <w:rFonts w:ascii="inherit" w:hAnsi="inherit" w:hint="eastAsia"/>
          <w:b/>
          <w:bCs/>
          <w:color w:val="202124"/>
        </w:rPr>
        <w:t xml:space="preserve"> </w:t>
      </w:r>
      <w:r w:rsidRPr="003B3359">
        <w:rPr>
          <w:b/>
          <w:bCs/>
          <w:color w:val="202124"/>
        </w:rPr>
        <w:t>2030</w:t>
      </w:r>
      <w:r w:rsidRPr="003B3359">
        <w:rPr>
          <w:rFonts w:ascii="inherit" w:hAnsi="inherit" w:hint="eastAsia"/>
          <w:b/>
          <w:bCs/>
          <w:color w:val="202124"/>
        </w:rPr>
        <w:t xml:space="preserve"> </w:t>
      </w:r>
      <w:r w:rsidRPr="003B3359">
        <w:rPr>
          <w:rFonts w:ascii="SimSun" w:hAnsi="SimSun" w:cs="SimSun" w:hint="eastAsia"/>
          <w:b/>
          <w:bCs/>
          <w:color w:val="202124"/>
        </w:rPr>
        <w:t>年期间的中期和期末审查，今后的缔约方大会将对全球雄心和进展进行定期审查。</w:t>
      </w:r>
    </w:p>
    <w:p w14:paraId="1A69C535" w14:textId="77777777" w:rsidR="0065516A" w:rsidRPr="003B3359" w:rsidRDefault="0065516A" w:rsidP="004A303C">
      <w:pPr>
        <w:spacing w:before="240" w:after="240"/>
        <w:jc w:val="center"/>
        <w:rPr>
          <w:rFonts w:asciiTheme="majorBidi" w:eastAsia="Symbol" w:hAnsiTheme="majorBidi" w:cstheme="majorBidi"/>
          <w:b/>
          <w:bCs/>
          <w:kern w:val="22"/>
        </w:rPr>
      </w:pPr>
      <w:r w:rsidRPr="003B3359">
        <w:rPr>
          <w:rFonts w:hint="eastAsia"/>
          <w:b/>
          <w:bCs/>
          <w:lang w:val="en-US"/>
        </w:rPr>
        <w:t>获</w:t>
      </w:r>
      <w:r w:rsidRPr="003B3359">
        <w:rPr>
          <w:b/>
          <w:bCs/>
          <w:lang w:val="en-US"/>
        </w:rPr>
        <w:t>缔约方支持的观察员提案</w:t>
      </w:r>
    </w:p>
    <w:p w14:paraId="66BF3308" w14:textId="77777777" w:rsidR="0065516A" w:rsidRPr="003B3359" w:rsidRDefault="0065516A" w:rsidP="004A303C">
      <w:pPr>
        <w:rPr>
          <w:rFonts w:asciiTheme="majorBidi" w:eastAsia="Symbol" w:hAnsiTheme="majorBidi" w:cstheme="majorBidi"/>
          <w:b/>
          <w:bCs/>
          <w:kern w:val="22"/>
        </w:rPr>
      </w:pPr>
      <w:r w:rsidRPr="003B3359">
        <w:rPr>
          <w:rFonts w:asciiTheme="majorBidi" w:eastAsia="Symbol" w:hAnsiTheme="majorBidi" w:cstheme="majorBidi"/>
          <w:b/>
          <w:bCs/>
          <w:kern w:val="22"/>
          <w:u w:val="single"/>
        </w:rPr>
        <w:t>资本联盟</w:t>
      </w:r>
      <w:r w:rsidRPr="003B3359">
        <w:rPr>
          <w:rFonts w:asciiTheme="majorBidi" w:eastAsia="Symbol" w:hAnsiTheme="majorBidi" w:cstheme="majorBidi"/>
          <w:b/>
          <w:bCs/>
          <w:kern w:val="22"/>
          <w:u w:val="single"/>
        </w:rPr>
        <w:t>/</w:t>
      </w:r>
      <w:r w:rsidRPr="003B3359">
        <w:rPr>
          <w:rFonts w:asciiTheme="majorBidi" w:eastAsia="Symbol" w:hAnsiTheme="majorBidi" w:cstheme="majorBidi"/>
          <w:b/>
          <w:bCs/>
          <w:kern w:val="22"/>
          <w:u w:val="single"/>
        </w:rPr>
        <w:t>商业自然联盟</w:t>
      </w:r>
      <w:r w:rsidRPr="003B3359">
        <w:rPr>
          <w:rFonts w:asciiTheme="majorBidi" w:eastAsia="Symbol" w:hAnsiTheme="majorBidi" w:cstheme="majorBidi"/>
          <w:b/>
          <w:bCs/>
          <w:kern w:val="22"/>
        </w:rPr>
        <w:t xml:space="preserve">: </w:t>
      </w:r>
    </w:p>
    <w:p w14:paraId="50159D43" w14:textId="77777777" w:rsidR="0065516A" w:rsidRPr="003B3359" w:rsidRDefault="0065516A" w:rsidP="004A303C">
      <w:pPr>
        <w:spacing w:before="120" w:after="120"/>
        <w:rPr>
          <w:rFonts w:asciiTheme="majorBidi" w:hAnsiTheme="majorBidi" w:cstheme="majorBidi"/>
          <w:kern w:val="22"/>
        </w:rPr>
      </w:pPr>
      <w:r w:rsidRPr="003B3359">
        <w:rPr>
          <w:rFonts w:asciiTheme="majorBidi" w:eastAsia="Symbol" w:hAnsiTheme="majorBidi" w:cstheme="majorBidi"/>
          <w:kern w:val="22"/>
        </w:rPr>
        <w:t xml:space="preserve">19.   </w:t>
      </w:r>
      <w:r w:rsidRPr="003B3359">
        <w:rPr>
          <w:rFonts w:asciiTheme="majorBidi" w:eastAsia="Symbol" w:hAnsiTheme="majorBidi" w:cstheme="majorBidi"/>
          <w:kern w:val="22"/>
        </w:rPr>
        <w:tab/>
      </w:r>
      <w:r w:rsidRPr="003B3359">
        <w:rPr>
          <w:rFonts w:hint="eastAsia"/>
        </w:rPr>
        <w:t>这些机制与各项议定书下的国家报告机制相一致，在适当情况下得到后者的补充，并与其他进程和其他相关多边公约，包括与《</w:t>
      </w:r>
      <w:r w:rsidRPr="003B3359">
        <w:t xml:space="preserve">2030 </w:t>
      </w:r>
      <w:r w:rsidRPr="003B3359">
        <w:rPr>
          <w:rFonts w:hint="eastAsia"/>
        </w:rPr>
        <w:t>年可持续发展议程》和可持续发展目标结合在一起</w:t>
      </w:r>
      <w:r w:rsidRPr="003B3359">
        <w:rPr>
          <w:rFonts w:ascii="SimSun" w:hAnsi="SimSun" w:cs="SimSun" w:hint="eastAsia"/>
          <w:color w:val="000080"/>
        </w:rPr>
        <w:t>，</w:t>
      </w:r>
      <w:r w:rsidRPr="003B3359">
        <w:rPr>
          <w:rFonts w:hint="eastAsia"/>
          <w:b/>
          <w:bCs/>
          <w:kern w:val="2"/>
          <w:lang w:val="en-US" w:bidi="hi-IN"/>
        </w:rPr>
        <w:t>以承认并确保协同增效、</w:t>
      </w:r>
      <w:r w:rsidRPr="003B3359">
        <w:rPr>
          <w:b/>
          <w:bCs/>
          <w:kern w:val="2"/>
          <w:lang w:val="en-US" w:bidi="hi-IN"/>
        </w:rPr>
        <w:t>附带效益和利弊权衡</w:t>
      </w:r>
      <w:r w:rsidRPr="003B3359">
        <w:rPr>
          <w:rFonts w:hint="eastAsia"/>
        </w:rPr>
        <w:t>。</w:t>
      </w:r>
      <w:r w:rsidRPr="003B3359">
        <w:rPr>
          <w:rFonts w:asciiTheme="majorBidi" w:eastAsia="Symbol" w:hAnsiTheme="majorBidi" w:cstheme="majorBidi"/>
          <w:kern w:val="22"/>
        </w:rPr>
        <w:t xml:space="preserve"> </w:t>
      </w:r>
    </w:p>
    <w:p w14:paraId="683EE7A2" w14:textId="77777777" w:rsidR="0065516A" w:rsidRPr="003B3359" w:rsidRDefault="0065516A" w:rsidP="009C1B13">
      <w:pPr>
        <w:spacing w:before="120" w:after="120"/>
        <w:ind w:left="490"/>
        <w:jc w:val="left"/>
        <w:rPr>
          <w:rFonts w:asciiTheme="majorBidi" w:hAnsiTheme="majorBidi" w:cstheme="majorBidi"/>
          <w:b/>
          <w:bCs/>
          <w:kern w:val="22"/>
        </w:rPr>
      </w:pPr>
      <w:r w:rsidRPr="003B3359">
        <w:rPr>
          <w:b/>
          <w:bCs/>
          <w:color w:val="202124"/>
        </w:rPr>
        <w:t>J</w:t>
      </w:r>
      <w:r w:rsidRPr="003B3359">
        <w:rPr>
          <w:rFonts w:ascii="SimSun" w:hAnsi="SimSun" w:cs="SimSun" w:hint="eastAsia"/>
          <w:b/>
          <w:bCs/>
          <w:color w:val="202124"/>
        </w:rPr>
        <w:t>节的附加段落：为非国家行为体制定和实施国家、区域和全球目标和行动计划，这其中包括所有生产部门及其国家和跨国供应链。</w:t>
      </w:r>
    </w:p>
    <w:p w14:paraId="504918F4" w14:textId="77777777" w:rsidR="0065516A" w:rsidRPr="003B3359" w:rsidRDefault="0065516A" w:rsidP="009C1B13">
      <w:pPr>
        <w:spacing w:before="120" w:after="120"/>
        <w:ind w:left="490"/>
        <w:rPr>
          <w:rFonts w:ascii="SimSun" w:hAnsi="SimSun" w:cs="SimSun"/>
          <w:b/>
          <w:bCs/>
          <w:color w:val="202124"/>
        </w:rPr>
      </w:pPr>
      <w:r w:rsidRPr="003B3359">
        <w:rPr>
          <w:rFonts w:ascii="SimSun" w:hAnsi="SimSun" w:cs="SimSun" w:hint="eastAsia"/>
          <w:b/>
          <w:bCs/>
          <w:color w:val="202124"/>
        </w:rPr>
        <w:t>这些机制必须是有效的、全面的和周期性的，并包括以下三个组成部分：</w:t>
      </w:r>
      <w:r w:rsidRPr="003B3359">
        <w:rPr>
          <w:rFonts w:ascii="inherit" w:hAnsi="inherit" w:hint="eastAsia"/>
          <w:b/>
          <w:bCs/>
          <w:color w:val="202124"/>
        </w:rPr>
        <w:t xml:space="preserve"> </w:t>
      </w:r>
      <w:r w:rsidRPr="003B3359">
        <w:rPr>
          <w:b/>
          <w:bCs/>
          <w:color w:val="202124"/>
        </w:rPr>
        <w:t xml:space="preserve">(a) </w:t>
      </w:r>
      <w:r w:rsidRPr="003B3359">
        <w:rPr>
          <w:b/>
          <w:bCs/>
          <w:color w:val="202124"/>
        </w:rPr>
        <w:t>在</w:t>
      </w:r>
      <w:r w:rsidRPr="003B3359">
        <w:rPr>
          <w:b/>
          <w:bCs/>
          <w:color w:val="202124"/>
        </w:rPr>
        <w:t xml:space="preserve"> xx </w:t>
      </w:r>
      <w:r w:rsidRPr="003B3359">
        <w:rPr>
          <w:b/>
          <w:bCs/>
          <w:color w:val="202124"/>
        </w:rPr>
        <w:t>之前，将该框架及其目标转化为相关的国家和区域规划进程，包括强</w:t>
      </w:r>
      <w:r w:rsidRPr="003B3359">
        <w:rPr>
          <w:rFonts w:hint="eastAsia"/>
          <w:b/>
          <w:bCs/>
          <w:color w:val="202124"/>
        </w:rPr>
        <w:t>化国家生物多样性战略和行动计划</w:t>
      </w:r>
      <w:r w:rsidRPr="003B3359">
        <w:rPr>
          <w:b/>
          <w:bCs/>
          <w:color w:val="202124"/>
        </w:rPr>
        <w:t>；</w:t>
      </w:r>
      <w:r w:rsidRPr="003B3359">
        <w:rPr>
          <w:b/>
          <w:bCs/>
          <w:color w:val="202124"/>
        </w:rPr>
        <w:t xml:space="preserve"> (b) </w:t>
      </w:r>
      <w:r w:rsidRPr="003B3359">
        <w:rPr>
          <w:b/>
          <w:bCs/>
          <w:color w:val="202124"/>
        </w:rPr>
        <w:t>在</w:t>
      </w:r>
      <w:r w:rsidRPr="003B3359">
        <w:rPr>
          <w:b/>
          <w:bCs/>
          <w:color w:val="202124"/>
        </w:rPr>
        <w:t xml:space="preserve"> xx </w:t>
      </w:r>
      <w:r w:rsidRPr="003B3359">
        <w:rPr>
          <w:b/>
          <w:bCs/>
          <w:color w:val="202124"/>
        </w:rPr>
        <w:t>之前，审查在</w:t>
      </w:r>
      <w:r w:rsidRPr="003B3359">
        <w:rPr>
          <w:rFonts w:hint="eastAsia"/>
          <w:b/>
          <w:bCs/>
          <w:color w:val="202124"/>
        </w:rPr>
        <w:t>执行</w:t>
      </w:r>
      <w:r w:rsidRPr="003B3359">
        <w:rPr>
          <w:b/>
          <w:bCs/>
          <w:color w:val="202124"/>
        </w:rPr>
        <w:t>该框架方面取得的进展；</w:t>
      </w:r>
      <w:r w:rsidRPr="003B3359">
        <w:rPr>
          <w:b/>
          <w:bCs/>
          <w:color w:val="202124"/>
        </w:rPr>
        <w:t xml:space="preserve"> (c) </w:t>
      </w:r>
      <w:r w:rsidRPr="003B3359">
        <w:rPr>
          <w:rFonts w:hint="eastAsia"/>
          <w:b/>
          <w:bCs/>
          <w:color w:val="202124"/>
        </w:rPr>
        <w:t>在</w:t>
      </w:r>
      <w:r w:rsidRPr="003B3359">
        <w:rPr>
          <w:b/>
          <w:bCs/>
          <w:color w:val="202124"/>
        </w:rPr>
        <w:t>xx</w:t>
      </w:r>
      <w:r w:rsidRPr="003B3359">
        <w:rPr>
          <w:rFonts w:hint="eastAsia"/>
          <w:b/>
          <w:bCs/>
          <w:color w:val="202124"/>
        </w:rPr>
        <w:t>之前</w:t>
      </w:r>
      <w:r w:rsidRPr="003B3359">
        <w:rPr>
          <w:b/>
          <w:bCs/>
          <w:color w:val="202124"/>
        </w:rPr>
        <w:t>，在国家和区域一级加大计划和行动的实施力度。这个四年周期将</w:t>
      </w:r>
      <w:r w:rsidRPr="003B3359">
        <w:rPr>
          <w:rFonts w:hint="eastAsia"/>
          <w:b/>
          <w:bCs/>
          <w:color w:val="202124"/>
        </w:rPr>
        <w:t>周而复始</w:t>
      </w:r>
      <w:r w:rsidRPr="003B3359">
        <w:rPr>
          <w:b/>
          <w:bCs/>
          <w:color w:val="202124"/>
        </w:rPr>
        <w:t>，到</w:t>
      </w:r>
      <w:r w:rsidRPr="003B3359">
        <w:rPr>
          <w:b/>
          <w:bCs/>
          <w:color w:val="202124"/>
        </w:rPr>
        <w:t xml:space="preserve"> 2028 </w:t>
      </w:r>
      <w:r w:rsidRPr="003B3359">
        <w:rPr>
          <w:b/>
          <w:bCs/>
          <w:color w:val="202124"/>
        </w:rPr>
        <w:t>年将再次审查进展情况，并在</w:t>
      </w:r>
      <w:r w:rsidRPr="003B3359">
        <w:rPr>
          <w:b/>
          <w:bCs/>
          <w:color w:val="202124"/>
        </w:rPr>
        <w:t xml:space="preserve"> 2030 </w:t>
      </w:r>
      <w:r w:rsidRPr="003B3359">
        <w:rPr>
          <w:b/>
          <w:bCs/>
          <w:color w:val="202124"/>
        </w:rPr>
        <w:t>年之前再次加强计划和行动</w:t>
      </w:r>
      <w:r w:rsidRPr="003B3359">
        <w:rPr>
          <w:rFonts w:ascii="SimSun" w:hAnsi="SimSun" w:cs="SimSun" w:hint="eastAsia"/>
          <w:b/>
          <w:bCs/>
          <w:color w:val="202124"/>
        </w:rPr>
        <w:t>。</w:t>
      </w:r>
    </w:p>
    <w:p w14:paraId="1F4F2016" w14:textId="77777777" w:rsidR="0065516A" w:rsidRPr="003B3359" w:rsidRDefault="0065516A" w:rsidP="009C1B13">
      <w:pPr>
        <w:spacing w:before="120" w:after="120"/>
        <w:ind w:left="490"/>
        <w:rPr>
          <w:rFonts w:asciiTheme="majorBidi" w:eastAsia="Symbol" w:hAnsiTheme="majorBidi" w:cstheme="majorBidi"/>
          <w:b/>
          <w:kern w:val="22"/>
        </w:rPr>
      </w:pPr>
      <w:r w:rsidRPr="003B3359">
        <w:rPr>
          <w:b/>
          <w:bCs/>
          <w:color w:val="202124"/>
        </w:rPr>
        <w:t>这些机制包括以科学为依据的棘轮机制，以确保实现</w:t>
      </w:r>
      <w:r w:rsidRPr="003B3359">
        <w:rPr>
          <w:b/>
          <w:bCs/>
          <w:color w:val="202124"/>
        </w:rPr>
        <w:t xml:space="preserve"> 2050 </w:t>
      </w:r>
      <w:r w:rsidRPr="003B3359">
        <w:rPr>
          <w:b/>
          <w:bCs/>
          <w:color w:val="202124"/>
        </w:rPr>
        <w:t>年愿景和</w:t>
      </w:r>
      <w:r w:rsidRPr="003B3359">
        <w:rPr>
          <w:b/>
          <w:bCs/>
          <w:color w:val="202124"/>
        </w:rPr>
        <w:t xml:space="preserve"> 2030 </w:t>
      </w:r>
      <w:r w:rsidRPr="003B3359">
        <w:rPr>
          <w:b/>
          <w:bCs/>
          <w:color w:val="202124"/>
        </w:rPr>
        <w:t>年使命。</w:t>
      </w:r>
    </w:p>
    <w:p w14:paraId="398E9E7F" w14:textId="77777777" w:rsidR="0065516A" w:rsidRPr="003B3359" w:rsidRDefault="0065516A" w:rsidP="004A303C">
      <w:pPr>
        <w:rPr>
          <w:kern w:val="22"/>
        </w:rPr>
      </w:pPr>
    </w:p>
    <w:p w14:paraId="2F6331F3" w14:textId="77777777" w:rsidR="0065516A" w:rsidRPr="003B3359" w:rsidRDefault="0065516A" w:rsidP="004A303C">
      <w:pPr>
        <w:jc w:val="left"/>
        <w:rPr>
          <w:rFonts w:asciiTheme="majorBidi" w:hAnsiTheme="majorBidi" w:cstheme="majorBidi"/>
          <w:kern w:val="22"/>
        </w:rPr>
      </w:pPr>
      <w:r w:rsidRPr="003B3359">
        <w:rPr>
          <w:rFonts w:asciiTheme="majorBidi" w:eastAsia="Symbol" w:hAnsiTheme="majorBidi" w:cstheme="majorBidi"/>
          <w:b/>
          <w:bCs/>
          <w:kern w:val="22"/>
          <w:u w:val="single"/>
        </w:rPr>
        <w:t>国际鸟盟</w:t>
      </w:r>
      <w:r w:rsidRPr="003B3359">
        <w:rPr>
          <w:rFonts w:asciiTheme="minorEastAsia" w:eastAsiaTheme="minorEastAsia" w:hAnsiTheme="minorEastAsia" w:cstheme="majorBidi" w:hint="eastAsia"/>
          <w:b/>
          <w:bCs/>
          <w:kern w:val="22"/>
          <w:u w:val="single"/>
        </w:rPr>
        <w:t>、</w:t>
      </w:r>
      <w:r w:rsidRPr="003B3359">
        <w:rPr>
          <w:rFonts w:asciiTheme="majorBidi" w:eastAsia="Symbol" w:hAnsiTheme="majorBidi" w:cstheme="majorBidi" w:hint="eastAsia"/>
          <w:b/>
          <w:bCs/>
          <w:kern w:val="22"/>
          <w:u w:val="single"/>
        </w:rPr>
        <w:t>客户地球、</w:t>
      </w:r>
      <w:r w:rsidRPr="003B3359">
        <w:rPr>
          <w:rFonts w:asciiTheme="majorBidi" w:eastAsia="Symbol" w:hAnsiTheme="majorBidi" w:cstheme="majorBidi"/>
          <w:b/>
          <w:bCs/>
          <w:kern w:val="22"/>
          <w:u w:val="single"/>
        </w:rPr>
        <w:t>欧洲</w:t>
      </w:r>
      <w:r w:rsidRPr="00077F05">
        <w:rPr>
          <w:rFonts w:asciiTheme="minorEastAsia" w:hAnsiTheme="minorEastAsia" w:cstheme="majorBidi" w:hint="eastAsia"/>
          <w:b/>
          <w:bCs/>
          <w:kern w:val="22"/>
          <w:u w:val="single"/>
        </w:rPr>
        <w:t>地球</w:t>
      </w:r>
      <w:r w:rsidRPr="003B3359">
        <w:rPr>
          <w:rFonts w:asciiTheme="majorBidi" w:eastAsia="Symbol" w:hAnsiTheme="majorBidi" w:cstheme="majorBidi"/>
          <w:b/>
          <w:bCs/>
          <w:kern w:val="22"/>
          <w:u w:val="single"/>
        </w:rPr>
        <w:t>之友</w:t>
      </w:r>
      <w:r w:rsidRPr="003B3359">
        <w:rPr>
          <w:rFonts w:asciiTheme="majorBidi" w:eastAsia="Symbol" w:hAnsiTheme="majorBidi" w:cstheme="majorBidi" w:hint="eastAsia"/>
          <w:b/>
          <w:bCs/>
          <w:kern w:val="22"/>
          <w:u w:val="single"/>
        </w:rPr>
        <w:t>和世界自然基金会</w:t>
      </w:r>
      <w:r w:rsidRPr="003B3359">
        <w:rPr>
          <w:rFonts w:ascii="SimSun" w:hAnsi="SimSun" w:cs="SimSun" w:hint="eastAsia"/>
          <w:b/>
          <w:bCs/>
          <w:color w:val="000000" w:themeColor="text1"/>
          <w:kern w:val="22"/>
          <w:u w:val="single"/>
        </w:rPr>
        <w:t>：</w:t>
      </w:r>
      <w:r w:rsidRPr="003B3359">
        <w:rPr>
          <w:rFonts w:asciiTheme="majorBidi" w:eastAsia="Symbol" w:hAnsiTheme="majorBidi" w:cstheme="majorBidi"/>
          <w:kern w:val="22"/>
        </w:rPr>
        <w:t xml:space="preserve"> </w:t>
      </w:r>
    </w:p>
    <w:p w14:paraId="0B7FF984" w14:textId="77777777" w:rsidR="0065516A" w:rsidRPr="003B3359" w:rsidRDefault="0065516A" w:rsidP="004A303C">
      <w:pPr>
        <w:jc w:val="left"/>
        <w:rPr>
          <w:rFonts w:asciiTheme="majorBidi" w:hAnsiTheme="majorBidi" w:cstheme="majorBidi"/>
          <w:kern w:val="22"/>
        </w:rPr>
      </w:pPr>
      <w:r w:rsidRPr="003B3359">
        <w:rPr>
          <w:rFonts w:asciiTheme="majorBidi" w:eastAsia="Symbol" w:hAnsiTheme="majorBidi" w:cstheme="majorBidi"/>
          <w:kern w:val="22"/>
        </w:rPr>
        <w:t xml:space="preserve">18. </w:t>
      </w:r>
    </w:p>
    <w:p w14:paraId="4794064F" w14:textId="77777777" w:rsidR="0065516A" w:rsidRPr="003B3359" w:rsidRDefault="0065516A" w:rsidP="00027AAC">
      <w:pPr>
        <w:numPr>
          <w:ilvl w:val="0"/>
          <w:numId w:val="23"/>
        </w:numPr>
        <w:ind w:left="980" w:hanging="490"/>
        <w:rPr>
          <w:rFonts w:asciiTheme="majorBidi" w:hAnsiTheme="majorBidi" w:cstheme="majorBidi"/>
          <w:kern w:val="22"/>
          <w:lang w:eastAsia="x-none"/>
        </w:rPr>
      </w:pPr>
      <w:r w:rsidRPr="003B3359">
        <w:rPr>
          <w:rFonts w:hint="eastAsia"/>
          <w:kern w:val="2"/>
          <w:lang w:val="en-US" w:bidi="hi-IN"/>
        </w:rPr>
        <w:t>制定</w:t>
      </w:r>
      <w:proofErr w:type="spellStart"/>
      <w:r w:rsidRPr="003B3359">
        <w:rPr>
          <w:rFonts w:ascii="SimSun" w:hAnsi="SimSun" w:cs="SimSun" w:hint="eastAsia"/>
          <w:b/>
          <w:bCs/>
          <w:color w:val="202124"/>
          <w:lang w:eastAsia="x-none"/>
        </w:rPr>
        <w:t>与全球目标相称并保持一致</w:t>
      </w:r>
      <w:r w:rsidRPr="003B3359">
        <w:rPr>
          <w:rFonts w:ascii="SimSun" w:hAnsi="SimSun" w:cs="SimSun" w:hint="eastAsia"/>
          <w:b/>
          <w:bCs/>
          <w:color w:val="202124"/>
        </w:rPr>
        <w:t>的</w:t>
      </w:r>
      <w:r w:rsidRPr="003B3359">
        <w:rPr>
          <w:rFonts w:hint="eastAsia"/>
          <w:kern w:val="2"/>
          <w:lang w:val="en-US" w:bidi="hi-IN"/>
        </w:rPr>
        <w:t>国家行动目标</w:t>
      </w:r>
      <w:r w:rsidRPr="003B3359">
        <w:rPr>
          <w:rFonts w:ascii="SimSun" w:hAnsi="SimSun" w:cs="SimSun" w:hint="eastAsia"/>
          <w:strike/>
          <w:kern w:val="22"/>
        </w:rPr>
        <w:t>，以之作为国家战略和行动计划的一部分，并作为对实现全球目标的贡献</w:t>
      </w:r>
      <w:proofErr w:type="spellEnd"/>
      <w:r w:rsidRPr="003B3359">
        <w:rPr>
          <w:rFonts w:hint="eastAsia"/>
          <w:kern w:val="2"/>
          <w:lang w:val="en-US" w:bidi="hi-IN"/>
        </w:rPr>
        <w:t>；</w:t>
      </w:r>
    </w:p>
    <w:p w14:paraId="14C2D7DF" w14:textId="77777777" w:rsidR="0065516A" w:rsidRPr="003B3359" w:rsidRDefault="0065516A" w:rsidP="00027AAC">
      <w:pPr>
        <w:numPr>
          <w:ilvl w:val="0"/>
          <w:numId w:val="23"/>
        </w:numPr>
        <w:ind w:left="980" w:hanging="490"/>
        <w:rPr>
          <w:rFonts w:asciiTheme="majorBidi" w:hAnsiTheme="majorBidi" w:cstheme="majorBidi"/>
          <w:kern w:val="22"/>
          <w:lang w:eastAsia="x-none"/>
        </w:rPr>
      </w:pPr>
      <w:r w:rsidRPr="003B3359">
        <w:rPr>
          <w:rFonts w:hint="eastAsia"/>
          <w:kern w:val="2"/>
          <w:lang w:val="en-US" w:bidi="hi-IN"/>
        </w:rPr>
        <w:lastRenderedPageBreak/>
        <w:t>报告国家行动目标</w:t>
      </w:r>
      <w:r w:rsidRPr="003B3359">
        <w:rPr>
          <w:rFonts w:ascii="SimSun" w:hAnsi="SimSun" w:cs="SimSun" w:hint="eastAsia"/>
          <w:b/>
          <w:bCs/>
          <w:color w:val="202124"/>
          <w:lang w:eastAsia="x-none"/>
        </w:rPr>
        <w:t>的实施情况，以审查与所有全球行动目标相关的进展情况</w:t>
      </w:r>
      <w:r w:rsidRPr="003B3359">
        <w:rPr>
          <w:rFonts w:ascii="SimSun" w:hAnsi="SimSun" w:cs="SimSun" w:hint="eastAsia"/>
          <w:strike/>
          <w:kern w:val="22"/>
        </w:rPr>
        <w:t>，以便能够在需要时整理与全球行动目标相关的国家行动目标，对其加以调整，使其符合全球行动目标</w:t>
      </w:r>
      <w:r w:rsidRPr="003B3359">
        <w:rPr>
          <w:rFonts w:hint="eastAsia"/>
          <w:kern w:val="2"/>
          <w:lang w:val="en-US" w:bidi="hi-IN"/>
        </w:rPr>
        <w:t>；</w:t>
      </w:r>
      <w:r w:rsidRPr="003B3359">
        <w:rPr>
          <w:rFonts w:asciiTheme="majorBidi" w:hAnsiTheme="majorBidi" w:cstheme="majorBidi"/>
          <w:kern w:val="22"/>
          <w:lang w:eastAsia="x-none"/>
        </w:rPr>
        <w:t xml:space="preserve"> </w:t>
      </w:r>
    </w:p>
    <w:p w14:paraId="11E05151" w14:textId="77777777" w:rsidR="0065516A" w:rsidRPr="003B3359" w:rsidRDefault="0065516A" w:rsidP="00027AAC">
      <w:pPr>
        <w:numPr>
          <w:ilvl w:val="0"/>
          <w:numId w:val="23"/>
        </w:numPr>
        <w:spacing w:after="120" w:line="240" w:lineRule="atLeast"/>
        <w:ind w:left="980" w:hanging="490"/>
        <w:rPr>
          <w:rFonts w:asciiTheme="majorBidi" w:hAnsiTheme="majorBidi" w:cstheme="majorBidi"/>
          <w:kern w:val="22"/>
          <w:lang w:eastAsia="x-none"/>
        </w:rPr>
      </w:pPr>
      <w:r w:rsidRPr="003B3359">
        <w:rPr>
          <w:rFonts w:ascii="SimSun" w:hAnsi="SimSun" w:cs="SimSun" w:hint="eastAsia"/>
          <w:strike/>
          <w:kern w:val="22"/>
        </w:rPr>
        <w:t>为对照行动目标评估国家和集体行动创造条件</w:t>
      </w:r>
      <w:r w:rsidRPr="003B3359">
        <w:rPr>
          <w:rFonts w:hint="eastAsia"/>
          <w:kern w:val="2"/>
          <w:lang w:val="en-US" w:bidi="hi-IN"/>
        </w:rPr>
        <w:t>。</w:t>
      </w:r>
      <w:r w:rsidRPr="003B3359">
        <w:rPr>
          <w:rFonts w:hint="eastAsia"/>
          <w:b/>
          <w:bCs/>
          <w:kern w:val="2"/>
          <w:lang w:val="en-US" w:bidi="hi-IN"/>
        </w:rPr>
        <w:t>创造条件，</w:t>
      </w:r>
      <w:r w:rsidRPr="003B3359">
        <w:rPr>
          <w:rFonts w:ascii="SimSun" w:hAnsi="SimSun" w:cs="SimSun" w:hint="eastAsia"/>
          <w:b/>
          <w:bCs/>
          <w:color w:val="202124"/>
        </w:rPr>
        <w:t>对</w:t>
      </w:r>
      <w:proofErr w:type="spellStart"/>
      <w:r w:rsidRPr="003B3359">
        <w:rPr>
          <w:rFonts w:ascii="SimSun" w:hAnsi="SimSun" w:cs="SimSun" w:hint="eastAsia"/>
          <w:b/>
          <w:bCs/>
          <w:color w:val="202124"/>
          <w:lang w:eastAsia="x-none"/>
        </w:rPr>
        <w:t>实施全球目标的集体进展进行审查，并加</w:t>
      </w:r>
      <w:r w:rsidRPr="003B3359">
        <w:rPr>
          <w:rFonts w:ascii="SimSun" w:hAnsi="SimSun" w:cs="SimSun" w:hint="eastAsia"/>
          <w:b/>
          <w:bCs/>
          <w:color w:val="202124"/>
        </w:rPr>
        <w:t>紧</w:t>
      </w:r>
      <w:r w:rsidRPr="003B3359">
        <w:rPr>
          <w:rFonts w:ascii="SimSun" w:hAnsi="SimSun" w:cs="SimSun" w:hint="eastAsia"/>
          <w:b/>
          <w:bCs/>
          <w:color w:val="202124"/>
          <w:lang w:eastAsia="x-none"/>
        </w:rPr>
        <w:t>实施</w:t>
      </w:r>
      <w:proofErr w:type="spellEnd"/>
      <w:r w:rsidRPr="003B3359">
        <w:rPr>
          <w:rFonts w:ascii="SimSun" w:hAnsi="SimSun" w:cs="SimSun" w:hint="eastAsia"/>
          <w:b/>
          <w:bCs/>
          <w:color w:val="202124"/>
          <w:lang w:eastAsia="x-none"/>
        </w:rPr>
        <w:t>。</w:t>
      </w:r>
    </w:p>
    <w:p w14:paraId="659C58F4" w14:textId="77777777" w:rsidR="0065516A" w:rsidRPr="003B3359" w:rsidRDefault="0065516A" w:rsidP="004A303C">
      <w:pPr>
        <w:rPr>
          <w:rFonts w:asciiTheme="majorBidi" w:hAnsiTheme="majorBidi" w:cstheme="majorBidi"/>
          <w:b/>
          <w:bCs/>
          <w:kern w:val="22"/>
          <w:lang w:val="en-US"/>
        </w:rPr>
      </w:pPr>
    </w:p>
    <w:p w14:paraId="3A0D8240" w14:textId="77777777" w:rsidR="0065516A" w:rsidRPr="003B3359" w:rsidRDefault="0065516A" w:rsidP="004A303C">
      <w:pPr>
        <w:rPr>
          <w:rFonts w:asciiTheme="majorBidi" w:eastAsia="Symbol" w:hAnsiTheme="majorBidi" w:cstheme="majorBidi"/>
          <w:kern w:val="22"/>
        </w:rPr>
      </w:pPr>
      <w:r w:rsidRPr="003B3359">
        <w:rPr>
          <w:rFonts w:ascii="SimSun" w:hAnsi="SimSun" w:cs="SimSun" w:hint="eastAsia"/>
          <w:b/>
          <w:bCs/>
          <w:kern w:val="22"/>
          <w:u w:val="single"/>
        </w:rPr>
        <w:t>土著论坛</w:t>
      </w:r>
      <w:r w:rsidRPr="003B3359">
        <w:rPr>
          <w:rFonts w:asciiTheme="minorEastAsia" w:eastAsiaTheme="minorEastAsia" w:hAnsiTheme="minorEastAsia" w:cstheme="majorBidi" w:hint="eastAsia"/>
          <w:b/>
          <w:kern w:val="22"/>
        </w:rPr>
        <w:t>：</w:t>
      </w:r>
    </w:p>
    <w:p w14:paraId="334AA386" w14:textId="77777777" w:rsidR="0065516A" w:rsidRPr="003B3359" w:rsidRDefault="0065516A" w:rsidP="00E1154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left"/>
        <w:rPr>
          <w:rFonts w:asciiTheme="majorBidi" w:eastAsia="Symbol" w:hAnsiTheme="majorBidi" w:cstheme="majorBidi"/>
          <w:kern w:val="22"/>
          <w:lang w:val="en-US"/>
        </w:rPr>
      </w:pPr>
      <w:r w:rsidRPr="003B3359">
        <w:rPr>
          <w:rFonts w:asciiTheme="majorBidi" w:eastAsia="Symbol" w:hAnsiTheme="majorBidi" w:cstheme="majorBidi"/>
          <w:kern w:val="22"/>
          <w:lang w:val="en-US"/>
        </w:rPr>
        <w:t xml:space="preserve">18.   </w:t>
      </w:r>
      <w:r w:rsidRPr="003B3359">
        <w:rPr>
          <w:rFonts w:ascii="Courier New" w:hAnsi="Courier New" w:cs="Courier New" w:hint="eastAsia"/>
          <w:lang w:val="en-US"/>
        </w:rPr>
        <w:t>框架的成功执行需要责任和透明度，将通过有效的规划、监测、报告和审查机制来支持责任和透明度。各个国家和公约缔约方有责任</w:t>
      </w:r>
      <w:r w:rsidRPr="003B3359">
        <w:rPr>
          <w:rFonts w:ascii="SimSun" w:hAnsi="SimSun" w:cs="SimSun" w:hint="eastAsia"/>
          <w:b/>
          <w:bCs/>
          <w:color w:val="202124"/>
          <w:lang w:val="en-US"/>
        </w:rPr>
        <w:t>在土著人民和当地社区以及相关利益攸关方的充分和有效参与下，</w:t>
      </w:r>
      <w:r w:rsidRPr="003B3359">
        <w:rPr>
          <w:rFonts w:ascii="Courier New" w:hAnsi="Courier New" w:cs="Courier New" w:hint="eastAsia"/>
          <w:lang w:val="en-US"/>
        </w:rPr>
        <w:t>实施规划、</w:t>
      </w:r>
      <w:r w:rsidRPr="003B3359">
        <w:rPr>
          <w:rFonts w:ascii="SimSun" w:hAnsi="SimSun" w:cs="SimSun" w:hint="eastAsia"/>
          <w:b/>
          <w:bCs/>
          <w:color w:val="202124"/>
          <w:lang w:val="en-US"/>
        </w:rPr>
        <w:t>包括基于社区的监测信息系统和后续行动在内的</w:t>
      </w:r>
      <w:r w:rsidRPr="003B3359">
        <w:rPr>
          <w:rFonts w:ascii="Courier New" w:hAnsi="Courier New" w:cs="Courier New" w:hint="eastAsia"/>
          <w:lang w:val="en-US"/>
        </w:rPr>
        <w:t>监测、报告和审查机制。通过以下方式，这些机制可以向所有人通报进展情况，及时纠偏和提供信息投入，用于编制下一个全球生物多样性框架，同时把国家和国际一级的负担降至最低：</w:t>
      </w:r>
    </w:p>
    <w:p w14:paraId="51701017" w14:textId="77777777" w:rsidR="0065516A" w:rsidRPr="003B3359" w:rsidRDefault="0065516A" w:rsidP="004A303C">
      <w:pPr>
        <w:rPr>
          <w:rFonts w:asciiTheme="majorBidi" w:eastAsia="Symbol" w:hAnsiTheme="majorBidi" w:cstheme="majorBidi"/>
          <w:kern w:val="22"/>
        </w:rPr>
      </w:pPr>
    </w:p>
    <w:p w14:paraId="532615F9" w14:textId="77777777" w:rsidR="0065516A" w:rsidRPr="003B3359" w:rsidRDefault="0065516A" w:rsidP="00470A2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left"/>
        <w:rPr>
          <w:rFonts w:asciiTheme="majorBidi" w:eastAsia="Symbol" w:hAnsiTheme="majorBidi" w:cstheme="majorBidi"/>
          <w:kern w:val="22"/>
          <w:lang w:val="en-US"/>
        </w:rPr>
      </w:pPr>
      <w:r w:rsidRPr="003B3359">
        <w:rPr>
          <w:rFonts w:asciiTheme="majorBidi" w:eastAsia="Symbol" w:hAnsiTheme="majorBidi" w:cstheme="majorBidi"/>
          <w:kern w:val="22"/>
          <w:lang w:val="en-US"/>
        </w:rPr>
        <w:t xml:space="preserve">20.  </w:t>
      </w:r>
      <w:r>
        <w:rPr>
          <w:rFonts w:asciiTheme="majorBidi" w:eastAsia="Symbol" w:hAnsiTheme="majorBidi" w:cstheme="majorBidi"/>
          <w:kern w:val="22"/>
          <w:lang w:val="en-US"/>
        </w:rPr>
        <w:t xml:space="preserve"> </w:t>
      </w:r>
      <w:r w:rsidRPr="003B3359">
        <w:rPr>
          <w:rFonts w:ascii="Courier New" w:hAnsi="Courier New" w:cs="Courier New" w:hint="eastAsia"/>
          <w:lang w:val="en-US"/>
        </w:rPr>
        <w:t>鼓励制定更多和补充的方法，使其他行为体能够为框架的执行做出贡献，并报告其承诺和行动，</w:t>
      </w:r>
      <w:r w:rsidRPr="003B3359">
        <w:rPr>
          <w:rFonts w:ascii="SimSun" w:hAnsi="SimSun" w:cs="SimSun" w:hint="eastAsia"/>
          <w:b/>
          <w:bCs/>
          <w:color w:val="202124"/>
          <w:lang w:val="en-US"/>
        </w:rPr>
        <w:t>包括土著人民和当地社区通过基于社区的监测信息系统和当地生物多样性展望提出报告并进行审查。</w:t>
      </w:r>
    </w:p>
    <w:p w14:paraId="040B4536" w14:textId="77777777" w:rsidR="0065516A" w:rsidRPr="003B3359" w:rsidRDefault="0065516A" w:rsidP="004A303C">
      <w:pPr>
        <w:keepNext/>
        <w:spacing w:before="240" w:after="240"/>
        <w:jc w:val="center"/>
        <w:rPr>
          <w:rFonts w:asciiTheme="majorBidi" w:eastAsia="Symbol" w:hAnsiTheme="majorBidi" w:cstheme="majorBidi"/>
          <w:b/>
          <w:bCs/>
          <w:kern w:val="22"/>
        </w:rPr>
      </w:pPr>
      <w:r w:rsidRPr="003B3359">
        <w:rPr>
          <w:b/>
          <w:bCs/>
        </w:rPr>
        <w:t>获缔约方支</w:t>
      </w:r>
      <w:r w:rsidRPr="003B3359">
        <w:rPr>
          <w:rFonts w:ascii="SimSun" w:hAnsi="SimSun" w:cs="SimSun" w:hint="eastAsia"/>
          <w:b/>
          <w:bCs/>
        </w:rPr>
        <w:t>持的观察员非案文提案</w:t>
      </w:r>
    </w:p>
    <w:p w14:paraId="3F6AD7E6" w14:textId="77777777" w:rsidR="0065516A" w:rsidRPr="003B3359" w:rsidRDefault="0065516A" w:rsidP="004A303C">
      <w:pPr>
        <w:spacing w:before="120" w:after="120"/>
        <w:rPr>
          <w:rFonts w:asciiTheme="majorBidi" w:hAnsiTheme="majorBidi" w:cstheme="majorBidi"/>
          <w:kern w:val="22"/>
        </w:rPr>
      </w:pPr>
      <w:r w:rsidRPr="003B3359">
        <w:rPr>
          <w:rFonts w:ascii="SimSun" w:hAnsi="SimSun" w:cs="SimSun" w:hint="eastAsia"/>
          <w:b/>
          <w:bCs/>
          <w:kern w:val="22"/>
          <w:u w:val="single"/>
        </w:rPr>
        <w:t>自然保护联盟</w:t>
      </w:r>
      <w:r>
        <w:rPr>
          <w:rFonts w:ascii="SimSun" w:hAnsi="SimSun" w:cs="SimSun" w:hint="eastAsia"/>
          <w:color w:val="202124"/>
          <w:lang w:val="en-US"/>
        </w:rPr>
        <w:t>：</w:t>
      </w:r>
      <w:r w:rsidRPr="003B3359">
        <w:rPr>
          <w:rFonts w:ascii="SimSun" w:hAnsi="SimSun" w:cs="SimSun" w:hint="eastAsia"/>
          <w:color w:val="202124"/>
          <w:lang w:val="en-US"/>
        </w:rPr>
        <w:t>应该加强框架的</w:t>
      </w:r>
      <w:r w:rsidRPr="003B3359">
        <w:rPr>
          <w:rFonts w:ascii="Cambria" w:eastAsia="Times New Roman" w:hAnsi="Cambria" w:cs="Cambria"/>
          <w:color w:val="202124"/>
          <w:lang w:val="en-US"/>
        </w:rPr>
        <w:t>“</w:t>
      </w:r>
      <w:r w:rsidRPr="003B3359">
        <w:rPr>
          <w:rFonts w:ascii="SimSun" w:hAnsi="SimSun" w:cs="SimSun" w:hint="eastAsia"/>
          <w:color w:val="202124"/>
          <w:lang w:val="en-US"/>
        </w:rPr>
        <w:t>视线</w:t>
      </w:r>
      <w:r w:rsidRPr="003B3359">
        <w:rPr>
          <w:rFonts w:ascii="Cambria" w:eastAsia="Times New Roman" w:hAnsi="Cambria" w:cs="Cambria"/>
          <w:color w:val="202124"/>
          <w:lang w:val="en-US"/>
        </w:rPr>
        <w:t>”</w:t>
      </w:r>
      <w:r w:rsidRPr="003B3359">
        <w:rPr>
          <w:rFonts w:ascii="SimSun" w:hAnsi="SimSun" w:cs="SimSun" w:hint="eastAsia"/>
          <w:color w:val="202124"/>
          <w:lang w:val="en-US"/>
        </w:rPr>
        <w:t>。每个国家目标都必须“推动实现”相关的全球目标，使国家层面的贡献显得透明和可衡量。需要定期进行</w:t>
      </w:r>
      <w:r w:rsidRPr="003B3359">
        <w:rPr>
          <w:rFonts w:ascii="Cambria" w:eastAsia="Times New Roman" w:hAnsi="Cambria" w:cs="Cambria"/>
          <w:color w:val="202124"/>
          <w:lang w:val="en-US"/>
        </w:rPr>
        <w:t>“</w:t>
      </w:r>
      <w:r w:rsidRPr="003B3359">
        <w:rPr>
          <w:rFonts w:ascii="SimSun" w:hAnsi="SimSun" w:cs="SimSun" w:hint="eastAsia"/>
          <w:color w:val="202124"/>
          <w:lang w:val="en-US"/>
        </w:rPr>
        <w:t>生物多样性盘点</w:t>
      </w:r>
      <w:r w:rsidRPr="003B3359">
        <w:rPr>
          <w:rFonts w:ascii="Cambria" w:eastAsia="Times New Roman" w:hAnsi="Cambria" w:cs="Cambria"/>
          <w:color w:val="202124"/>
          <w:lang w:val="en-US"/>
        </w:rPr>
        <w:t>”</w:t>
      </w:r>
      <w:r w:rsidRPr="003B3359">
        <w:rPr>
          <w:rFonts w:ascii="SimSun" w:hAnsi="SimSun" w:cs="SimSun" w:hint="eastAsia"/>
          <w:color w:val="202124"/>
          <w:lang w:val="en-US"/>
        </w:rPr>
        <w:t>以增强雄心、资源和</w:t>
      </w:r>
      <w:r>
        <w:rPr>
          <w:rFonts w:ascii="SimSun" w:hAnsi="SimSun" w:cs="SimSun" w:hint="eastAsia"/>
          <w:color w:val="202124"/>
          <w:lang w:val="en-US"/>
        </w:rPr>
        <w:t>执行</w:t>
      </w:r>
      <w:r w:rsidRPr="003B3359">
        <w:rPr>
          <w:rFonts w:ascii="SimSun" w:hAnsi="SimSun" w:cs="SimSun" w:hint="eastAsia"/>
          <w:color w:val="202124"/>
          <w:lang w:val="en-US"/>
        </w:rPr>
        <w:t>力度。</w:t>
      </w:r>
    </w:p>
    <w:p w14:paraId="00E95DA3" w14:textId="77777777" w:rsidR="0065516A" w:rsidRPr="003B3359" w:rsidRDefault="0065516A" w:rsidP="004A303C">
      <w:pPr>
        <w:spacing w:before="120" w:after="120"/>
        <w:rPr>
          <w:rFonts w:asciiTheme="majorBidi" w:hAnsiTheme="majorBidi" w:cstheme="majorBidi"/>
          <w:kern w:val="22"/>
        </w:rPr>
      </w:pPr>
      <w:r>
        <w:rPr>
          <w:rFonts w:ascii="SimSun" w:hAnsi="SimSun" w:cs="SimSun" w:hint="eastAsia"/>
          <w:b/>
          <w:bCs/>
          <w:kern w:val="22"/>
          <w:u w:val="single"/>
        </w:rPr>
        <w:t>波恩</w:t>
      </w:r>
      <w:r w:rsidRPr="003B3359">
        <w:rPr>
          <w:rFonts w:ascii="SimSun" w:hAnsi="SimSun" w:cs="SimSun" w:hint="eastAsia"/>
          <w:b/>
          <w:bCs/>
          <w:kern w:val="22"/>
          <w:u w:val="single"/>
        </w:rPr>
        <w:t>公约</w:t>
      </w:r>
      <w:r>
        <w:rPr>
          <w:rFonts w:ascii="SimSun" w:hAnsi="SimSun" w:cs="SimSun" w:hint="eastAsia"/>
          <w:color w:val="202124"/>
          <w:lang w:val="en-US"/>
        </w:rPr>
        <w:t>：</w:t>
      </w:r>
      <w:r w:rsidRPr="003B3359">
        <w:rPr>
          <w:rFonts w:ascii="SimSun" w:hAnsi="SimSun" w:cs="SimSun" w:hint="eastAsia"/>
          <w:color w:val="202124"/>
          <w:lang w:val="en-US"/>
        </w:rPr>
        <w:t>第</w:t>
      </w:r>
      <w:r w:rsidRPr="003B3359">
        <w:rPr>
          <w:rFonts w:eastAsia="Times New Roman"/>
          <w:color w:val="202124"/>
          <w:lang w:val="en-US"/>
        </w:rPr>
        <w:t>18</w:t>
      </w:r>
      <w:r w:rsidRPr="003B3359">
        <w:rPr>
          <w:rFonts w:ascii="SimSun" w:hAnsi="SimSun" w:cs="SimSun" w:hint="eastAsia"/>
          <w:lang w:val="en-US"/>
        </w:rPr>
        <w:t>段为实现国家执行各项生物多样性相关协议的协同作用</w:t>
      </w:r>
      <w:r w:rsidRPr="003B3359">
        <w:rPr>
          <w:rFonts w:ascii="SimSun" w:hAnsi="SimSun" w:cs="SimSun" w:hint="eastAsia"/>
          <w:color w:val="202124"/>
          <w:lang w:val="en-US"/>
        </w:rPr>
        <w:t>提供了最佳机会。通过呼吁缔约方将对所有相关生物多样性相关协议的承诺</w:t>
      </w:r>
      <w:r w:rsidRPr="003B3359">
        <w:rPr>
          <w:rFonts w:ascii="SimSun" w:hAnsi="SimSun" w:cs="SimSun" w:hint="eastAsia"/>
          <w:kern w:val="22"/>
        </w:rPr>
        <w:t>纳入</w:t>
      </w:r>
      <w:r w:rsidRPr="003B3359">
        <w:rPr>
          <w:rFonts w:ascii="SimSun" w:hAnsi="SimSun" w:cs="SimSun" w:hint="eastAsia"/>
          <w:color w:val="202124"/>
          <w:lang w:val="en-US"/>
        </w:rPr>
        <w:t>国家生物多样性战略和行动计划，可以加以改进。</w:t>
      </w:r>
    </w:p>
    <w:p w14:paraId="13B9E9D8" w14:textId="77777777" w:rsidR="0065516A" w:rsidRPr="003B3359" w:rsidRDefault="0065516A" w:rsidP="004A303C">
      <w:pPr>
        <w:rPr>
          <w:rFonts w:asciiTheme="majorBidi" w:hAnsiTheme="majorBidi" w:cstheme="majorBidi"/>
          <w:kern w:val="22"/>
          <w:lang w:val="en-US"/>
        </w:rPr>
      </w:pPr>
    </w:p>
    <w:tbl>
      <w:tblPr>
        <w:tblStyle w:val="10"/>
        <w:tblW w:w="9360" w:type="dxa"/>
        <w:tblLayout w:type="fixed"/>
        <w:tblLook w:val="06A0" w:firstRow="1" w:lastRow="0" w:firstColumn="1" w:lastColumn="0" w:noHBand="1" w:noVBand="1"/>
      </w:tblPr>
      <w:tblGrid>
        <w:gridCol w:w="9360"/>
      </w:tblGrid>
      <w:tr w:rsidR="0065516A" w:rsidRPr="003B3359" w14:paraId="4D107615" w14:textId="77777777" w:rsidTr="00AF53ED">
        <w:tc>
          <w:tcPr>
            <w:tcW w:w="9360" w:type="dxa"/>
          </w:tcPr>
          <w:p w14:paraId="5E4CBCB7" w14:textId="77777777" w:rsidR="0065516A" w:rsidRPr="003B3359" w:rsidRDefault="0065516A" w:rsidP="00027AAC">
            <w:pPr>
              <w:numPr>
                <w:ilvl w:val="0"/>
                <w:numId w:val="17"/>
              </w:numPr>
              <w:shd w:val="clear" w:color="auto" w:fill="E7E6E6" w:themeFill="background2"/>
              <w:tabs>
                <w:tab w:val="left" w:pos="426"/>
              </w:tabs>
              <w:spacing w:before="120" w:after="120"/>
              <w:ind w:left="0" w:firstLine="0"/>
              <w:jc w:val="center"/>
              <w:outlineLvl w:val="1"/>
              <w:rPr>
                <w:rFonts w:asciiTheme="majorBidi" w:hAnsiTheme="majorBidi" w:cstheme="majorBidi"/>
                <w:b/>
                <w:bCs/>
                <w:iCs/>
                <w:kern w:val="22"/>
              </w:rPr>
            </w:pPr>
            <w:r w:rsidRPr="003B3359">
              <w:rPr>
                <w:rFonts w:eastAsia="SimHei" w:hint="eastAsia"/>
                <w:b/>
                <w:bCs/>
                <w:iCs/>
                <w:kern w:val="2"/>
                <w:lang w:val="en-US" w:eastAsia="zh-CN" w:bidi="hi-IN"/>
              </w:rPr>
              <w:t>宣传</w:t>
            </w:r>
            <w:r w:rsidRPr="003B3359">
              <w:rPr>
                <w:rFonts w:eastAsia="SimHei"/>
                <w:b/>
                <w:bCs/>
                <w:iCs/>
                <w:kern w:val="2"/>
                <w:lang w:val="en-US" w:eastAsia="zh-CN" w:bidi="hi-IN"/>
              </w:rPr>
              <w:t>、认识</w:t>
            </w:r>
            <w:r w:rsidRPr="003B3359">
              <w:rPr>
                <w:rFonts w:eastAsia="SimHei" w:hint="eastAsia"/>
                <w:b/>
                <w:bCs/>
                <w:iCs/>
                <w:kern w:val="2"/>
                <w:lang w:val="en-US" w:eastAsia="zh-CN" w:bidi="hi-IN"/>
              </w:rPr>
              <w:t>和理解</w:t>
            </w:r>
          </w:p>
          <w:p w14:paraId="40F09521" w14:textId="77777777" w:rsidR="0065516A" w:rsidRPr="003B3359" w:rsidRDefault="0065516A" w:rsidP="004A303C">
            <w:pPr>
              <w:spacing w:before="60" w:after="60"/>
              <w:rPr>
                <w:rFonts w:asciiTheme="majorBidi" w:hAnsiTheme="majorBidi" w:cstheme="majorBidi"/>
                <w:snapToGrid w:val="0"/>
                <w:kern w:val="22"/>
                <w:lang w:eastAsia="x-none"/>
              </w:rPr>
            </w:pPr>
            <w:r w:rsidRPr="003B3359">
              <w:rPr>
                <w:rFonts w:asciiTheme="majorBidi" w:eastAsia="Cambria Math" w:hAnsiTheme="majorBidi" w:cstheme="majorBidi"/>
                <w:snapToGrid w:val="0"/>
                <w:kern w:val="22"/>
                <w:lang w:eastAsia="x-none"/>
              </w:rPr>
              <w:t xml:space="preserve">21.   </w:t>
            </w:r>
            <w:r w:rsidRPr="003B3359">
              <w:rPr>
                <w:rFonts w:eastAsia="SimSun" w:hint="eastAsia"/>
                <w:snapToGrid w:val="0"/>
                <w:lang w:eastAsia="zh-CN"/>
              </w:rPr>
              <w:t>所有利益攸关方对</w:t>
            </w:r>
            <w:r w:rsidRPr="003B3359">
              <w:rPr>
                <w:rFonts w:eastAsia="SimSun" w:hint="eastAsia"/>
                <w:snapToGrid w:val="0"/>
                <w:lang w:eastAsia="zh-CN"/>
              </w:rPr>
              <w:t>2020</w:t>
            </w:r>
            <w:r w:rsidRPr="003B3359">
              <w:rPr>
                <w:rFonts w:eastAsia="SimSun" w:hint="eastAsia"/>
                <w:snapToGrid w:val="0"/>
                <w:lang w:eastAsia="zh-CN"/>
              </w:rPr>
              <w:t>年后全球生物多样性框架的宣传、认识和理解对于切实有效的执行工作至关重要，其中包括：</w:t>
            </w:r>
          </w:p>
          <w:p w14:paraId="6895F0A6" w14:textId="77777777" w:rsidR="0065516A" w:rsidRPr="003B3359" w:rsidRDefault="0065516A" w:rsidP="00027AAC">
            <w:pPr>
              <w:numPr>
                <w:ilvl w:val="1"/>
                <w:numId w:val="14"/>
              </w:numPr>
              <w:spacing w:before="60" w:after="60"/>
              <w:ind w:left="0" w:firstLine="490"/>
              <w:rPr>
                <w:rFonts w:asciiTheme="majorBidi" w:hAnsiTheme="majorBidi" w:cstheme="majorBidi"/>
                <w:snapToGrid w:val="0"/>
                <w:kern w:val="22"/>
                <w:lang w:eastAsia="x-none"/>
              </w:rPr>
            </w:pPr>
            <w:proofErr w:type="spellStart"/>
            <w:r w:rsidRPr="003B3359">
              <w:rPr>
                <w:rFonts w:eastAsia="SimSun" w:hint="eastAsia"/>
                <w:snapToGrid w:val="0"/>
                <w:kern w:val="22"/>
                <w:lang w:eastAsia="x-none"/>
              </w:rPr>
              <w:t>更多地了解、认识和领会生物多样性的价值，包括土著人民和地方社区的相关知识、价值观和方法</w:t>
            </w:r>
            <w:proofErr w:type="spellEnd"/>
            <w:r w:rsidRPr="003B3359">
              <w:rPr>
                <w:rFonts w:eastAsia="SimSun" w:hint="eastAsia"/>
                <w:snapToGrid w:val="0"/>
                <w:kern w:val="22"/>
                <w:lang w:eastAsia="x-none"/>
              </w:rPr>
              <w:t>；</w:t>
            </w:r>
          </w:p>
          <w:p w14:paraId="5B3DEC17" w14:textId="77777777" w:rsidR="0065516A" w:rsidRPr="003B3359" w:rsidRDefault="0065516A" w:rsidP="00027AAC">
            <w:pPr>
              <w:numPr>
                <w:ilvl w:val="1"/>
                <w:numId w:val="14"/>
              </w:numPr>
              <w:spacing w:before="60" w:after="60"/>
              <w:ind w:left="0" w:firstLine="490"/>
              <w:rPr>
                <w:rFonts w:asciiTheme="majorBidi" w:hAnsiTheme="majorBidi" w:cstheme="majorBidi"/>
                <w:snapToGrid w:val="0"/>
                <w:kern w:val="22"/>
                <w:lang w:eastAsia="x-none"/>
              </w:rPr>
            </w:pPr>
            <w:r w:rsidRPr="003B3359">
              <w:rPr>
                <w:rFonts w:eastAsia="SimSun" w:hint="eastAsia"/>
                <w:snapToGrid w:val="0"/>
                <w:kern w:val="22"/>
                <w:lang w:eastAsia="x-none"/>
              </w:rPr>
              <w:t>使所有行为体更多地认识到</w:t>
            </w:r>
            <w:r w:rsidRPr="003B3359">
              <w:rPr>
                <w:rFonts w:eastAsia="SimSun" w:hint="eastAsia"/>
                <w:snapToGrid w:val="0"/>
                <w:kern w:val="22"/>
                <w:lang w:eastAsia="x-none"/>
              </w:rPr>
              <w:t>2020</w:t>
            </w:r>
            <w:proofErr w:type="spellStart"/>
            <w:r w:rsidRPr="003B3359">
              <w:rPr>
                <w:rFonts w:eastAsia="SimSun" w:hint="eastAsia"/>
                <w:snapToGrid w:val="0"/>
                <w:kern w:val="22"/>
                <w:lang w:eastAsia="x-none"/>
              </w:rPr>
              <w:t>年后全球生物多样性框架的长期目标和行动目标的存在以及在实现这些目标方面取得的进展</w:t>
            </w:r>
            <w:proofErr w:type="spellEnd"/>
            <w:r w:rsidRPr="003B3359">
              <w:rPr>
                <w:rFonts w:eastAsia="SimSun" w:hint="eastAsia"/>
                <w:snapToGrid w:val="0"/>
                <w:kern w:val="22"/>
                <w:lang w:eastAsia="x-none"/>
              </w:rPr>
              <w:t>；</w:t>
            </w:r>
          </w:p>
          <w:p w14:paraId="71971BC0" w14:textId="77777777" w:rsidR="0065516A" w:rsidRPr="003B3359" w:rsidRDefault="0065516A" w:rsidP="00027AAC">
            <w:pPr>
              <w:numPr>
                <w:ilvl w:val="1"/>
                <w:numId w:val="14"/>
              </w:numPr>
              <w:spacing w:before="60" w:after="60"/>
              <w:ind w:left="0" w:firstLine="490"/>
              <w:rPr>
                <w:rFonts w:asciiTheme="majorBidi" w:hAnsiTheme="majorBidi" w:cstheme="majorBidi"/>
                <w:snapToGrid w:val="0"/>
                <w:kern w:val="22"/>
                <w:lang w:eastAsia="x-none"/>
              </w:rPr>
            </w:pPr>
            <w:r w:rsidRPr="003B3359">
              <w:rPr>
                <w:rFonts w:eastAsia="SimSun" w:hint="eastAsia"/>
                <w:snapToGrid w:val="0"/>
                <w:kern w:val="22"/>
                <w:lang w:eastAsia="zh-CN"/>
              </w:rPr>
              <w:t>促进或建立平台和伙伴关系，包括与媒体和民间社会之间的平台和伙伴关系，用以分享生物多样性行动方面的成功信息和经验教训。</w:t>
            </w:r>
          </w:p>
        </w:tc>
      </w:tr>
    </w:tbl>
    <w:p w14:paraId="480D9C67" w14:textId="77777777" w:rsidR="00F878D3" w:rsidRDefault="00F878D3" w:rsidP="004A303C">
      <w:pPr>
        <w:spacing w:before="240" w:after="240"/>
        <w:jc w:val="center"/>
        <w:rPr>
          <w:rFonts w:ascii="SimSun" w:hAnsi="SimSun" w:cs="SimSun"/>
          <w:b/>
          <w:bCs/>
          <w:kern w:val="22"/>
        </w:rPr>
      </w:pPr>
    </w:p>
    <w:p w14:paraId="0B8EDBAC" w14:textId="592A550C" w:rsidR="0065516A" w:rsidRPr="003B3359" w:rsidRDefault="0065516A" w:rsidP="004A303C">
      <w:pPr>
        <w:spacing w:before="240" w:after="240"/>
        <w:jc w:val="center"/>
        <w:rPr>
          <w:rFonts w:asciiTheme="majorBidi" w:hAnsiTheme="majorBidi" w:cstheme="majorBidi"/>
          <w:b/>
          <w:bCs/>
          <w:kern w:val="22"/>
        </w:rPr>
      </w:pPr>
      <w:r w:rsidRPr="003B3359">
        <w:rPr>
          <w:rFonts w:ascii="SimSun" w:hAnsi="SimSun" w:cs="SimSun" w:hint="eastAsia"/>
          <w:b/>
          <w:bCs/>
          <w:kern w:val="22"/>
        </w:rPr>
        <w:lastRenderedPageBreak/>
        <w:t>综合案</w:t>
      </w:r>
      <w:r w:rsidRPr="003B3359">
        <w:rPr>
          <w:rFonts w:ascii="SimSun" w:hAnsi="SimSun" w:cs="SimSun" w:hint="eastAsia"/>
          <w:b/>
          <w:bCs/>
          <w:color w:val="202124"/>
        </w:rPr>
        <w:t>文</w:t>
      </w:r>
    </w:p>
    <w:p w14:paraId="028E1960" w14:textId="77777777" w:rsidR="0065516A" w:rsidRPr="003B3359" w:rsidRDefault="0065516A" w:rsidP="004A303C">
      <w:pPr>
        <w:tabs>
          <w:tab w:val="left" w:pos="426"/>
        </w:tabs>
        <w:spacing w:after="240"/>
        <w:jc w:val="center"/>
        <w:rPr>
          <w:rFonts w:asciiTheme="majorBidi" w:hAnsiTheme="majorBidi" w:cstheme="majorBidi"/>
          <w:snapToGrid w:val="0"/>
          <w:kern w:val="22"/>
          <w:lang w:eastAsia="x-none"/>
        </w:rPr>
      </w:pPr>
      <w:r w:rsidRPr="003B3359">
        <w:rPr>
          <w:rFonts w:asciiTheme="majorBidi" w:hAnsiTheme="majorBidi" w:cstheme="majorBidi"/>
          <w:snapToGrid w:val="0"/>
          <w:kern w:val="22"/>
          <w:lang w:eastAsia="x-none"/>
        </w:rPr>
        <w:t xml:space="preserve">K. </w:t>
      </w:r>
      <w:r w:rsidRPr="003B3359">
        <w:rPr>
          <w:rFonts w:ascii="SimSun" w:hAnsi="SimSun" w:cs="SimSun" w:hint="eastAsia"/>
          <w:snapToGrid w:val="0"/>
          <w:kern w:val="22"/>
        </w:rPr>
        <w:t>宣传、</w:t>
      </w:r>
      <w:r w:rsidRPr="003B3359">
        <w:rPr>
          <w:rFonts w:ascii="SimSun" w:hAnsi="SimSun" w:cs="SimSun" w:hint="eastAsia"/>
          <w:b/>
          <w:bCs/>
          <w:snapToGrid w:val="0"/>
          <w:kern w:val="22"/>
        </w:rPr>
        <w:t>教育、</w:t>
      </w:r>
      <w:r w:rsidRPr="003B3359">
        <w:rPr>
          <w:rFonts w:ascii="SimSun" w:hAnsi="SimSun" w:cs="SimSun" w:hint="eastAsia"/>
          <w:snapToGrid w:val="0"/>
          <w:kern w:val="22"/>
        </w:rPr>
        <w:t>认识和理解</w:t>
      </w:r>
    </w:p>
    <w:p w14:paraId="20701AB8" w14:textId="77777777" w:rsidR="0065516A" w:rsidRPr="003B3359" w:rsidRDefault="0065516A" w:rsidP="004A303C">
      <w:pPr>
        <w:spacing w:before="120" w:after="120"/>
        <w:rPr>
          <w:snapToGrid w:val="0"/>
        </w:rPr>
      </w:pPr>
      <w:r w:rsidRPr="003B3359">
        <w:rPr>
          <w:rFonts w:asciiTheme="majorBidi" w:eastAsia="Cambria Math" w:hAnsiTheme="majorBidi" w:cstheme="majorBidi"/>
          <w:snapToGrid w:val="0"/>
          <w:kern w:val="22"/>
          <w:lang w:eastAsia="x-none"/>
        </w:rPr>
        <w:t>21.</w:t>
      </w:r>
      <w:r w:rsidRPr="003B3359">
        <w:rPr>
          <w:rFonts w:asciiTheme="majorBidi" w:eastAsia="Cambria Math" w:hAnsiTheme="majorBidi" w:cstheme="majorBidi"/>
          <w:snapToGrid w:val="0"/>
          <w:kern w:val="22"/>
          <w:lang w:eastAsia="x-none"/>
        </w:rPr>
        <w:tab/>
        <w:t xml:space="preserve"> </w:t>
      </w:r>
      <w:r w:rsidRPr="003B3359">
        <w:rPr>
          <w:rFonts w:hint="eastAsia"/>
          <w:snapToGrid w:val="0"/>
        </w:rPr>
        <w:t>所有</w:t>
      </w:r>
      <w:r w:rsidRPr="003B3359">
        <w:rPr>
          <w:rFonts w:asciiTheme="majorBidi" w:eastAsia="Cambria Math" w:hAnsiTheme="majorBidi" w:cstheme="majorBidi"/>
          <w:snapToGrid w:val="0"/>
          <w:kern w:val="22"/>
          <w:lang w:eastAsia="x-none"/>
        </w:rPr>
        <w:t>[</w:t>
      </w:r>
      <w:r w:rsidRPr="003B3359">
        <w:rPr>
          <w:rFonts w:hint="eastAsia"/>
          <w:snapToGrid w:val="0"/>
        </w:rPr>
        <w:t>利益攸关方</w:t>
      </w:r>
      <w:r w:rsidRPr="003B3359">
        <w:rPr>
          <w:rFonts w:asciiTheme="majorBidi" w:eastAsia="Cambria Math" w:hAnsiTheme="majorBidi" w:cstheme="majorBidi"/>
          <w:snapToGrid w:val="0"/>
          <w:kern w:val="22"/>
          <w:lang w:eastAsia="x-none"/>
        </w:rPr>
        <w:t>]</w:t>
      </w:r>
      <w:r w:rsidRPr="003B3359">
        <w:rPr>
          <w:rFonts w:ascii="SimSun" w:hAnsi="SimSun" w:cs="SimSun" w:hint="eastAsia"/>
          <w:b/>
          <w:bCs/>
          <w:snapToGrid w:val="0"/>
          <w:kern w:val="22"/>
        </w:rPr>
        <w:t>行为体</w:t>
      </w:r>
      <w:r w:rsidRPr="003B3359">
        <w:rPr>
          <w:rFonts w:hint="eastAsia"/>
          <w:snapToGrid w:val="0"/>
        </w:rPr>
        <w:t>对</w:t>
      </w:r>
      <w:r w:rsidRPr="003B3359">
        <w:rPr>
          <w:rFonts w:hint="eastAsia"/>
          <w:snapToGrid w:val="0"/>
        </w:rPr>
        <w:t>2020</w:t>
      </w:r>
      <w:r w:rsidRPr="003B3359">
        <w:rPr>
          <w:rFonts w:hint="eastAsia"/>
          <w:snapToGrid w:val="0"/>
        </w:rPr>
        <w:t>年后全球生物多样性框架的宣传、认识和理解对于切实有效的执行工作</w:t>
      </w:r>
      <w:r w:rsidRPr="003B3359">
        <w:rPr>
          <w:rFonts w:hint="eastAsia"/>
          <w:b/>
          <w:bCs/>
          <w:snapToGrid w:val="0"/>
        </w:rPr>
        <w:t>和行为变化</w:t>
      </w:r>
      <w:r w:rsidRPr="003B3359">
        <w:rPr>
          <w:rFonts w:hint="eastAsia"/>
          <w:snapToGrid w:val="0"/>
        </w:rPr>
        <w:t>至关重要，其中包括：</w:t>
      </w:r>
    </w:p>
    <w:p w14:paraId="07BDCA15" w14:textId="2A921E0F" w:rsidR="0065516A" w:rsidRPr="003B3359" w:rsidRDefault="0065516A" w:rsidP="0014351B">
      <w:pPr>
        <w:spacing w:before="120" w:after="120"/>
        <w:rPr>
          <w:rFonts w:asciiTheme="majorBidi" w:hAnsiTheme="majorBidi" w:cstheme="majorBidi"/>
          <w:snapToGrid w:val="0"/>
          <w:kern w:val="22"/>
          <w:lang w:eastAsia="x-none"/>
        </w:rPr>
      </w:pPr>
      <w:r w:rsidRPr="003B3359">
        <w:rPr>
          <w:rFonts w:asciiTheme="majorBidi" w:hAnsiTheme="majorBidi" w:cstheme="majorBidi"/>
          <w:snapToGrid w:val="0"/>
          <w:kern w:val="22"/>
          <w:lang w:eastAsia="x-none"/>
        </w:rPr>
        <w:t>(a)</w:t>
      </w:r>
      <w:r w:rsidRPr="003B3359">
        <w:rPr>
          <w:rFonts w:asciiTheme="majorBidi" w:hAnsiTheme="majorBidi" w:cstheme="majorBidi"/>
          <w:snapToGrid w:val="0"/>
          <w:kern w:val="22"/>
          <w:lang w:eastAsia="x-none"/>
        </w:rPr>
        <w:tab/>
      </w:r>
      <w:r w:rsidRPr="003B3359">
        <w:rPr>
          <w:rFonts w:ascii="SimSun" w:hAnsi="SimSun" w:cs="SimSun" w:hint="eastAsia"/>
          <w:b/>
          <w:bCs/>
          <w:snapToGrid w:val="0"/>
          <w:color w:val="202124"/>
          <w:lang w:val="en-US"/>
        </w:rPr>
        <w:t>通过教育和交流，</w:t>
      </w:r>
      <w:proofErr w:type="spellStart"/>
      <w:r w:rsidRPr="003B3359">
        <w:rPr>
          <w:rFonts w:hint="eastAsia"/>
          <w:snapToGrid w:val="0"/>
          <w:kern w:val="22"/>
          <w:lang w:eastAsia="x-none"/>
        </w:rPr>
        <w:t>更多地了解、</w:t>
      </w:r>
      <w:r w:rsidRPr="003B3359">
        <w:rPr>
          <w:rFonts w:ascii="SimSun" w:hAnsi="SimSun" w:cs="SimSun" w:hint="eastAsia"/>
          <w:b/>
          <w:bCs/>
          <w:snapToGrid w:val="0"/>
          <w:color w:val="202124"/>
          <w:lang w:val="en-US"/>
        </w:rPr>
        <w:t>传授</w:t>
      </w:r>
      <w:proofErr w:type="spellEnd"/>
      <w:r w:rsidRPr="003B3359">
        <w:rPr>
          <w:rFonts w:ascii="SimSun" w:hAnsi="SimSun" w:cs="SimSun" w:hint="eastAsia"/>
          <w:b/>
          <w:bCs/>
          <w:snapToGrid w:val="0"/>
          <w:color w:val="202124"/>
          <w:lang w:val="en-US"/>
        </w:rPr>
        <w:t>、</w:t>
      </w:r>
      <w:proofErr w:type="spellStart"/>
      <w:r w:rsidRPr="003B3359">
        <w:rPr>
          <w:rFonts w:hint="eastAsia"/>
          <w:snapToGrid w:val="0"/>
          <w:kern w:val="22"/>
          <w:lang w:eastAsia="x-none"/>
        </w:rPr>
        <w:t>认识和领会生物多样性</w:t>
      </w:r>
      <w:r w:rsidRPr="003B3359">
        <w:rPr>
          <w:rFonts w:ascii="SimSun" w:hAnsi="SimSun" w:cs="SimSun" w:hint="eastAsia"/>
          <w:b/>
          <w:bCs/>
          <w:snapToGrid w:val="0"/>
          <w:color w:val="202124"/>
          <w:lang w:val="en-US"/>
        </w:rPr>
        <w:t>和生态系统服务</w:t>
      </w:r>
      <w:r w:rsidRPr="003B3359">
        <w:rPr>
          <w:rFonts w:hint="eastAsia"/>
          <w:snapToGrid w:val="0"/>
          <w:kern w:val="22"/>
          <w:lang w:eastAsia="x-none"/>
        </w:rPr>
        <w:t>的</w:t>
      </w:r>
      <w:r w:rsidRPr="003B3359">
        <w:rPr>
          <w:rFonts w:ascii="SimSun" w:hAnsi="SimSun" w:cs="SimSun" w:hint="eastAsia"/>
          <w:b/>
          <w:bCs/>
          <w:snapToGrid w:val="0"/>
          <w:color w:val="202124"/>
          <w:lang w:val="en-US"/>
        </w:rPr>
        <w:t>多重内在</w:t>
      </w:r>
      <w:proofErr w:type="spellEnd"/>
      <w:r w:rsidRPr="003B3359">
        <w:rPr>
          <w:rFonts w:ascii="inherit" w:eastAsia="Times New Roman" w:hAnsi="inherit" w:cs="Courier New" w:hint="eastAsia"/>
          <w:snapToGrid w:val="0"/>
          <w:color w:val="202124"/>
          <w:lang w:val="en-US"/>
        </w:rPr>
        <w:t xml:space="preserve"> [</w:t>
      </w:r>
      <w:r w:rsidRPr="003B3359">
        <w:rPr>
          <w:rFonts w:ascii="SimSun" w:hAnsi="SimSun" w:cs="SimSun" w:hint="eastAsia"/>
          <w:snapToGrid w:val="0"/>
          <w:color w:val="202124"/>
          <w:lang w:val="en-US"/>
        </w:rPr>
        <w:t>价值</w:t>
      </w:r>
      <w:r w:rsidRPr="003B3359">
        <w:rPr>
          <w:rFonts w:ascii="inherit" w:eastAsia="Times New Roman" w:hAnsi="inherit" w:cs="Courier New" w:hint="eastAsia"/>
          <w:snapToGrid w:val="0"/>
          <w:color w:val="202124"/>
          <w:lang w:val="en-US"/>
        </w:rPr>
        <w:t>]</w:t>
      </w:r>
      <w:r w:rsidRPr="003B3359">
        <w:rPr>
          <w:rFonts w:hint="eastAsia"/>
          <w:snapToGrid w:val="0"/>
          <w:kern w:val="22"/>
          <w:lang w:eastAsia="x-none"/>
        </w:rPr>
        <w:t>，</w:t>
      </w:r>
      <w:proofErr w:type="spellStart"/>
      <w:r w:rsidRPr="003B3359">
        <w:rPr>
          <w:rFonts w:hint="eastAsia"/>
          <w:snapToGrid w:val="0"/>
          <w:kern w:val="22"/>
        </w:rPr>
        <w:t>包括</w:t>
      </w:r>
      <w:r w:rsidRPr="003B3359">
        <w:rPr>
          <w:rFonts w:hint="eastAsia"/>
          <w:b/>
          <w:bCs/>
          <w:snapToGrid w:val="0"/>
          <w:kern w:val="22"/>
        </w:rPr>
        <w:t>经其</w:t>
      </w:r>
      <w:r w:rsidRPr="003B3359">
        <w:rPr>
          <w:b/>
          <w:bCs/>
          <w:snapToGrid w:val="0"/>
          <w:kern w:val="22"/>
        </w:rPr>
        <w:t>自由、</w:t>
      </w:r>
      <w:r w:rsidRPr="003B3359">
        <w:rPr>
          <w:rFonts w:hint="eastAsia"/>
          <w:b/>
          <w:bCs/>
          <w:snapToGrid w:val="0"/>
          <w:kern w:val="22"/>
        </w:rPr>
        <w:t>事先</w:t>
      </w:r>
      <w:r w:rsidRPr="003B3359">
        <w:rPr>
          <w:b/>
          <w:bCs/>
          <w:snapToGrid w:val="0"/>
          <w:kern w:val="22"/>
        </w:rPr>
        <w:t>和</w:t>
      </w:r>
      <w:r w:rsidRPr="003B3359">
        <w:rPr>
          <w:rFonts w:ascii="SimSun" w:hAnsi="SimSun" w:cs="SimSun" w:hint="eastAsia"/>
          <w:b/>
          <w:bCs/>
          <w:snapToGrid w:val="0"/>
          <w:color w:val="202124"/>
          <w:lang w:val="en-US"/>
        </w:rPr>
        <w:t>知情同意</w:t>
      </w:r>
      <w:r w:rsidRPr="003B3359">
        <w:rPr>
          <w:rFonts w:hint="eastAsia"/>
          <w:snapToGrid w:val="0"/>
          <w:kern w:val="22"/>
          <w:lang w:eastAsia="x-none"/>
        </w:rPr>
        <w:t>土著人民和地方社区的相关</w:t>
      </w:r>
      <w:r w:rsidRPr="003B3359">
        <w:rPr>
          <w:rFonts w:ascii="SimSun" w:hAnsi="SimSun" w:cs="SimSun" w:hint="eastAsia"/>
          <w:b/>
          <w:bCs/>
          <w:snapToGrid w:val="0"/>
          <w:color w:val="202124"/>
          <w:lang w:val="en-US"/>
        </w:rPr>
        <w:t>传统</w:t>
      </w:r>
      <w:proofErr w:type="spellEnd"/>
      <w:r w:rsidRPr="003B3359">
        <w:rPr>
          <w:rFonts w:hint="eastAsia"/>
          <w:snapToGrid w:val="0"/>
          <w:kern w:val="22"/>
          <w:lang w:eastAsia="x-none"/>
        </w:rPr>
        <w:t>知</w:t>
      </w:r>
      <w:r w:rsidR="0014351B">
        <w:rPr>
          <w:rFonts w:hint="eastAsia"/>
          <w:snapToGrid w:val="0"/>
          <w:kern w:val="22"/>
        </w:rPr>
        <w:t xml:space="preserve"> </w:t>
      </w:r>
      <w:r w:rsidRPr="003B3359">
        <w:rPr>
          <w:rFonts w:hint="eastAsia"/>
          <w:snapToGrid w:val="0"/>
          <w:kern w:val="22"/>
          <w:lang w:eastAsia="x-none"/>
        </w:rPr>
        <w:t>识、</w:t>
      </w:r>
      <w:r w:rsidRPr="003B3359">
        <w:rPr>
          <w:rFonts w:asciiTheme="majorBidi" w:eastAsiaTheme="minorHAnsi" w:hAnsiTheme="majorBidi" w:cstheme="majorBidi"/>
          <w:snapToGrid w:val="0"/>
          <w:kern w:val="22"/>
          <w:lang w:eastAsia="x-none"/>
        </w:rPr>
        <w:t>[</w:t>
      </w:r>
      <w:proofErr w:type="spellStart"/>
      <w:r w:rsidRPr="003B3359">
        <w:rPr>
          <w:rFonts w:hint="eastAsia"/>
          <w:snapToGrid w:val="0"/>
          <w:kern w:val="22"/>
          <w:lang w:eastAsia="x-none"/>
        </w:rPr>
        <w:t>价值观和</w:t>
      </w:r>
      <w:proofErr w:type="spellEnd"/>
      <w:r w:rsidRPr="003B3359">
        <w:rPr>
          <w:rFonts w:asciiTheme="majorBidi" w:hAnsiTheme="majorBidi" w:cstheme="majorBidi"/>
          <w:snapToGrid w:val="0"/>
          <w:kern w:val="22"/>
          <w:lang w:eastAsia="x-none"/>
        </w:rPr>
        <w:t>]</w:t>
      </w:r>
      <w:proofErr w:type="spellStart"/>
      <w:r w:rsidRPr="003B3359">
        <w:rPr>
          <w:rFonts w:hint="eastAsia"/>
          <w:snapToGrid w:val="0"/>
          <w:kern w:val="22"/>
          <w:lang w:eastAsia="x-none"/>
        </w:rPr>
        <w:t>方法</w:t>
      </w:r>
      <w:r w:rsidRPr="003B3359">
        <w:rPr>
          <w:rFonts w:ascii="SimSun" w:hAnsi="SimSun" w:cs="SimSun" w:hint="eastAsia"/>
          <w:b/>
          <w:bCs/>
          <w:snapToGrid w:val="0"/>
          <w:color w:val="202124"/>
          <w:lang w:val="en-US"/>
        </w:rPr>
        <w:t>和宇宙观，以及生物多样性对可持续发展的贡献</w:t>
      </w:r>
      <w:proofErr w:type="spellEnd"/>
      <w:r w:rsidRPr="003B3359">
        <w:rPr>
          <w:rFonts w:hint="eastAsia"/>
          <w:snapToGrid w:val="0"/>
          <w:kern w:val="22"/>
          <w:lang w:eastAsia="x-none"/>
        </w:rPr>
        <w:t>；</w:t>
      </w:r>
    </w:p>
    <w:p w14:paraId="16FE4BD1" w14:textId="77777777" w:rsidR="0065516A" w:rsidRPr="003B3359" w:rsidRDefault="0065516A" w:rsidP="0014351B">
      <w:pPr>
        <w:spacing w:before="120" w:after="120"/>
        <w:rPr>
          <w:rFonts w:asciiTheme="majorBidi" w:hAnsiTheme="majorBidi" w:cstheme="majorBidi"/>
          <w:snapToGrid w:val="0"/>
          <w:kern w:val="22"/>
          <w:lang w:eastAsia="x-none"/>
        </w:rPr>
      </w:pPr>
      <w:r w:rsidRPr="003B3359">
        <w:rPr>
          <w:rFonts w:asciiTheme="majorBidi" w:hAnsiTheme="majorBidi" w:cstheme="majorBidi"/>
          <w:snapToGrid w:val="0"/>
          <w:kern w:val="22"/>
          <w:lang w:eastAsia="x-none"/>
        </w:rPr>
        <w:t>(b)</w:t>
      </w:r>
      <w:r w:rsidRPr="003B3359">
        <w:rPr>
          <w:rFonts w:asciiTheme="majorBidi" w:hAnsiTheme="majorBidi" w:cstheme="majorBidi"/>
          <w:snapToGrid w:val="0"/>
          <w:kern w:val="22"/>
          <w:lang w:eastAsia="x-none"/>
        </w:rPr>
        <w:tab/>
      </w:r>
      <w:r w:rsidRPr="003B3359">
        <w:rPr>
          <w:rFonts w:hint="eastAsia"/>
          <w:snapToGrid w:val="0"/>
          <w:kern w:val="22"/>
          <w:lang w:eastAsia="x-none"/>
        </w:rPr>
        <w:t>使所有行为体更多地认识到</w:t>
      </w:r>
      <w:r w:rsidRPr="003B3359">
        <w:rPr>
          <w:rFonts w:hint="eastAsia"/>
          <w:snapToGrid w:val="0"/>
          <w:kern w:val="22"/>
          <w:lang w:eastAsia="x-none"/>
        </w:rPr>
        <w:t>2020</w:t>
      </w:r>
      <w:proofErr w:type="spellStart"/>
      <w:r w:rsidRPr="003B3359">
        <w:rPr>
          <w:rFonts w:hint="eastAsia"/>
          <w:snapToGrid w:val="0"/>
          <w:kern w:val="22"/>
          <w:lang w:eastAsia="x-none"/>
        </w:rPr>
        <w:t>年后全球生物多样性框架的</w:t>
      </w:r>
      <w:proofErr w:type="spellEnd"/>
      <w:r w:rsidRPr="003B3359">
        <w:rPr>
          <w:rFonts w:asciiTheme="majorBidi" w:hAnsiTheme="majorBidi" w:cstheme="majorBidi"/>
          <w:snapToGrid w:val="0"/>
          <w:color w:val="000000" w:themeColor="text1"/>
          <w:kern w:val="22"/>
          <w:lang w:eastAsia="x-none"/>
        </w:rPr>
        <w:t>[</w:t>
      </w:r>
      <w:proofErr w:type="spellStart"/>
      <w:r w:rsidRPr="003B3359">
        <w:rPr>
          <w:rFonts w:hint="eastAsia"/>
          <w:snapToGrid w:val="0"/>
          <w:kern w:val="22"/>
          <w:lang w:eastAsia="x-none"/>
        </w:rPr>
        <w:t>长期目标和行动目标的</w:t>
      </w:r>
      <w:proofErr w:type="spellEnd"/>
      <w:r w:rsidRPr="003B3359">
        <w:rPr>
          <w:rFonts w:asciiTheme="majorBidi" w:hAnsiTheme="majorBidi" w:cstheme="majorBidi"/>
          <w:snapToGrid w:val="0"/>
          <w:kern w:val="22"/>
          <w:lang w:eastAsia="x-none"/>
        </w:rPr>
        <w:t>]</w:t>
      </w:r>
      <w:r w:rsidRPr="003B3359">
        <w:rPr>
          <w:rFonts w:ascii="SimSun" w:hAnsi="SimSun" w:cs="SimSun" w:hint="eastAsia"/>
          <w:b/>
          <w:bCs/>
          <w:snapToGrid w:val="0"/>
          <w:color w:val="202124"/>
          <w:lang w:val="en-US"/>
        </w:rPr>
        <w:t>执行行动</w:t>
      </w:r>
      <w:r w:rsidRPr="003B3359">
        <w:rPr>
          <w:rFonts w:ascii="inherit" w:eastAsia="Times New Roman" w:hAnsi="inherit" w:cs="Courier New" w:hint="eastAsia"/>
          <w:snapToGrid w:val="0"/>
          <w:color w:val="202124"/>
          <w:lang w:val="en-US"/>
        </w:rPr>
        <w:t>[</w:t>
      </w:r>
      <w:r w:rsidRPr="003B3359">
        <w:rPr>
          <w:rFonts w:ascii="SimSun" w:hAnsi="SimSun" w:cs="SimSun" w:hint="eastAsia"/>
          <w:snapToGrid w:val="0"/>
          <w:color w:val="202124"/>
          <w:lang w:val="en-US"/>
        </w:rPr>
        <w:t>、</w:t>
      </w:r>
      <w:proofErr w:type="gramStart"/>
      <w:r w:rsidRPr="003B3359">
        <w:rPr>
          <w:rFonts w:ascii="SimSun" w:hAnsi="SimSun" w:cs="SimSun" w:hint="eastAsia"/>
          <w:snapToGrid w:val="0"/>
          <w:color w:val="202124"/>
          <w:lang w:val="en-US"/>
        </w:rPr>
        <w:t>存在</w:t>
      </w:r>
      <w:r w:rsidRPr="003B3359">
        <w:rPr>
          <w:rFonts w:ascii="inherit" w:eastAsia="Times New Roman" w:hAnsi="inherit" w:cs="Courier New" w:hint="eastAsia"/>
          <w:snapToGrid w:val="0"/>
          <w:color w:val="202124"/>
          <w:lang w:val="en-US"/>
        </w:rPr>
        <w:t>]</w:t>
      </w:r>
      <w:r w:rsidRPr="003B3359">
        <w:rPr>
          <w:rFonts w:ascii="SimSun" w:hAnsi="SimSun" w:cs="SimSun" w:hint="eastAsia"/>
          <w:b/>
          <w:bCs/>
          <w:snapToGrid w:val="0"/>
          <w:color w:val="202124"/>
          <w:lang w:val="en-US"/>
        </w:rPr>
        <w:t>和相关性</w:t>
      </w:r>
      <w:r w:rsidRPr="003B3359">
        <w:rPr>
          <w:rFonts w:ascii="SimSun" w:hAnsi="SimSun" w:cs="SimSun" w:hint="eastAsia"/>
          <w:strike/>
          <w:snapToGrid w:val="0"/>
          <w:kern w:val="22"/>
        </w:rPr>
        <w:t>以及</w:t>
      </w:r>
      <w:r w:rsidRPr="003B3359">
        <w:rPr>
          <w:rFonts w:ascii="SimSun" w:hAnsi="SimSun" w:cs="SimSun"/>
          <w:b/>
          <w:bCs/>
          <w:snapToGrid w:val="0"/>
          <w:color w:val="202124"/>
        </w:rPr>
        <w:t>使他们能够积极参与</w:t>
      </w:r>
      <w:r w:rsidRPr="003B3359">
        <w:rPr>
          <w:rFonts w:ascii="SimSun" w:hAnsi="SimSun" w:cs="SimSun" w:hint="eastAsia"/>
          <w:b/>
          <w:bCs/>
          <w:snapToGrid w:val="0"/>
          <w:color w:val="202124"/>
        </w:rPr>
        <w:t>执行工作并</w:t>
      </w:r>
      <w:r w:rsidRPr="003B3359">
        <w:rPr>
          <w:rFonts w:ascii="SimSun" w:hAnsi="SimSun" w:cs="SimSun"/>
          <w:b/>
          <w:bCs/>
          <w:snapToGrid w:val="0"/>
          <w:color w:val="202124"/>
        </w:rPr>
        <w:t>监测</w:t>
      </w:r>
      <w:proofErr w:type="spellStart"/>
      <w:r w:rsidRPr="003B3359">
        <w:rPr>
          <w:rFonts w:hint="eastAsia"/>
          <w:snapToGrid w:val="0"/>
          <w:kern w:val="22"/>
          <w:lang w:eastAsia="x-none"/>
        </w:rPr>
        <w:t>在实现这些</w:t>
      </w:r>
      <w:r w:rsidRPr="003B3359">
        <w:rPr>
          <w:rFonts w:hint="eastAsia"/>
          <w:b/>
          <w:bCs/>
          <w:snapToGrid w:val="0"/>
          <w:kern w:val="22"/>
          <w:lang w:eastAsia="x-none"/>
        </w:rPr>
        <w:t>长期目标和行动</w:t>
      </w:r>
      <w:r w:rsidRPr="003B3359">
        <w:rPr>
          <w:rFonts w:hint="eastAsia"/>
          <w:snapToGrid w:val="0"/>
          <w:kern w:val="22"/>
          <w:lang w:eastAsia="x-none"/>
        </w:rPr>
        <w:t>目标方面</w:t>
      </w:r>
      <w:proofErr w:type="spellEnd"/>
      <w:proofErr w:type="gramEnd"/>
      <w:r w:rsidRPr="003B3359">
        <w:rPr>
          <w:rFonts w:asciiTheme="majorBidi" w:hAnsiTheme="majorBidi" w:cstheme="majorBidi"/>
          <w:snapToGrid w:val="0"/>
          <w:kern w:val="22"/>
          <w:lang w:eastAsia="x-none"/>
        </w:rPr>
        <w:t>[</w:t>
      </w:r>
      <w:proofErr w:type="spellStart"/>
      <w:r w:rsidRPr="003B3359">
        <w:rPr>
          <w:rFonts w:hint="eastAsia"/>
          <w:snapToGrid w:val="0"/>
          <w:kern w:val="22"/>
          <w:lang w:eastAsia="x-none"/>
        </w:rPr>
        <w:t>取得</w:t>
      </w:r>
      <w:proofErr w:type="spellEnd"/>
      <w:r w:rsidRPr="003B3359">
        <w:rPr>
          <w:rFonts w:asciiTheme="majorBidi" w:hAnsiTheme="majorBidi" w:cstheme="majorBidi"/>
          <w:snapToGrid w:val="0"/>
          <w:kern w:val="22"/>
          <w:lang w:eastAsia="x-none"/>
        </w:rPr>
        <w:t>]</w:t>
      </w:r>
      <w:proofErr w:type="spellStart"/>
      <w:r w:rsidRPr="003B3359">
        <w:rPr>
          <w:rFonts w:hint="eastAsia"/>
          <w:snapToGrid w:val="0"/>
          <w:kern w:val="22"/>
          <w:lang w:eastAsia="x-none"/>
        </w:rPr>
        <w:t>的进展；</w:t>
      </w:r>
      <w:r w:rsidRPr="003B3359">
        <w:rPr>
          <w:rFonts w:ascii="SimSun" w:hAnsi="SimSun" w:cs="SimSun" w:hint="eastAsia"/>
          <w:b/>
          <w:bCs/>
          <w:snapToGrid w:val="0"/>
          <w:color w:val="202124"/>
          <w:lang w:val="en-US"/>
        </w:rPr>
        <w:t>特别关注所使用的语言、复杂程度和适合特定行为体群体的主题内容，</w:t>
      </w:r>
      <w:r w:rsidRPr="003B3359">
        <w:rPr>
          <w:rFonts w:ascii="SimSun" w:hAnsi="SimSun" w:cs="SimSun" w:hint="eastAsia"/>
          <w:b/>
          <w:bCs/>
          <w:snapToGrid w:val="0"/>
          <w:kern w:val="22"/>
        </w:rPr>
        <w:t>包括推广可由国家或民间社会翻译成土著语言的材料</w:t>
      </w:r>
      <w:proofErr w:type="spellEnd"/>
      <w:r w:rsidRPr="003B3359">
        <w:rPr>
          <w:rFonts w:ascii="SimSun" w:hAnsi="SimSun" w:cs="SimSun" w:hint="eastAsia"/>
          <w:b/>
          <w:bCs/>
          <w:snapToGrid w:val="0"/>
          <w:kern w:val="22"/>
        </w:rPr>
        <w:t>；</w:t>
      </w:r>
    </w:p>
    <w:p w14:paraId="34AF4FA4" w14:textId="77777777" w:rsidR="0065516A" w:rsidRPr="003B3359" w:rsidRDefault="0065516A" w:rsidP="0014351B">
      <w:pPr>
        <w:keepNext/>
        <w:suppressLineNumbers/>
        <w:suppressAutoHyphens/>
        <w:spacing w:before="120" w:after="120"/>
        <w:rPr>
          <w:rFonts w:asciiTheme="majorBidi" w:hAnsiTheme="majorBidi" w:cstheme="majorBidi"/>
          <w:snapToGrid w:val="0"/>
          <w:kern w:val="22"/>
          <w:lang w:eastAsia="x-none"/>
        </w:rPr>
      </w:pPr>
      <w:r w:rsidRPr="003B3359">
        <w:rPr>
          <w:rFonts w:asciiTheme="majorBidi" w:hAnsiTheme="majorBidi" w:cstheme="majorBidi"/>
          <w:snapToGrid w:val="0"/>
          <w:kern w:val="22"/>
          <w:lang w:eastAsia="x-none"/>
        </w:rPr>
        <w:t>(c)</w:t>
      </w:r>
      <w:r w:rsidRPr="003B3359">
        <w:rPr>
          <w:rFonts w:asciiTheme="majorBidi" w:hAnsiTheme="majorBidi" w:cstheme="majorBidi"/>
          <w:snapToGrid w:val="0"/>
          <w:kern w:val="22"/>
          <w:lang w:eastAsia="x-none"/>
        </w:rPr>
        <w:tab/>
      </w:r>
      <w:r w:rsidRPr="003B3359">
        <w:rPr>
          <w:rFonts w:hint="eastAsia"/>
          <w:snapToGrid w:val="0"/>
          <w:kern w:val="22"/>
        </w:rPr>
        <w:t>促进或建立</w:t>
      </w:r>
      <w:r w:rsidRPr="003B3359">
        <w:rPr>
          <w:rFonts w:ascii="SimSun" w:hAnsi="SimSun" w:cs="SimSun" w:hint="eastAsia"/>
          <w:b/>
          <w:bCs/>
          <w:snapToGrid w:val="0"/>
          <w:color w:val="202124"/>
        </w:rPr>
        <w:t>数据</w:t>
      </w:r>
      <w:proofErr w:type="spellStart"/>
      <w:r w:rsidRPr="003B3359">
        <w:rPr>
          <w:rFonts w:ascii="SimSun" w:hAnsi="SimSun" w:cs="SimSun" w:hint="eastAsia"/>
          <w:b/>
          <w:bCs/>
          <w:snapToGrid w:val="0"/>
          <w:color w:val="202124"/>
          <w:lang w:eastAsia="x-none"/>
        </w:rPr>
        <w:t>库、</w:t>
      </w:r>
      <w:r w:rsidRPr="003B3359">
        <w:rPr>
          <w:rFonts w:hint="eastAsia"/>
          <w:snapToGrid w:val="0"/>
          <w:kern w:val="22"/>
        </w:rPr>
        <w:t>平台和伙伴关系</w:t>
      </w:r>
      <w:r w:rsidRPr="003B3359">
        <w:rPr>
          <w:rFonts w:ascii="SimSun" w:hAnsi="SimSun" w:cs="SimSun" w:hint="eastAsia"/>
          <w:b/>
          <w:bCs/>
          <w:snapToGrid w:val="0"/>
          <w:color w:val="202124"/>
        </w:rPr>
        <w:t>以及</w:t>
      </w:r>
      <w:r w:rsidRPr="003B3359">
        <w:rPr>
          <w:rFonts w:ascii="SimSun" w:hAnsi="SimSun" w:cs="SimSun" w:hint="eastAsia"/>
          <w:b/>
          <w:bCs/>
          <w:snapToGrid w:val="0"/>
          <w:color w:val="202124"/>
          <w:lang w:eastAsia="x-none"/>
        </w:rPr>
        <w:t>行动议程</w:t>
      </w:r>
      <w:r w:rsidRPr="003B3359">
        <w:rPr>
          <w:rFonts w:hint="eastAsia"/>
          <w:snapToGrid w:val="0"/>
          <w:kern w:val="22"/>
        </w:rPr>
        <w:t>，包括与媒体</w:t>
      </w:r>
      <w:proofErr w:type="spellEnd"/>
      <w:r w:rsidRPr="003B3359">
        <w:rPr>
          <w:rFonts w:hint="eastAsia"/>
          <w:snapToGrid w:val="0"/>
          <w:kern w:val="22"/>
        </w:rPr>
        <w:t>[</w:t>
      </w:r>
      <w:r w:rsidRPr="003B3359">
        <w:rPr>
          <w:rFonts w:hint="eastAsia"/>
          <w:snapToGrid w:val="0"/>
          <w:kern w:val="22"/>
        </w:rPr>
        <w:t>和</w:t>
      </w:r>
      <w:r w:rsidRPr="003B3359">
        <w:rPr>
          <w:rFonts w:hint="eastAsia"/>
          <w:snapToGrid w:val="0"/>
          <w:kern w:val="22"/>
        </w:rPr>
        <w:t>]</w:t>
      </w:r>
      <w:r w:rsidRPr="003B3359">
        <w:rPr>
          <w:rFonts w:hint="eastAsia"/>
          <w:b/>
          <w:bCs/>
          <w:snapToGrid w:val="0"/>
          <w:kern w:val="22"/>
        </w:rPr>
        <w:t>、</w:t>
      </w:r>
      <w:r w:rsidRPr="003B3359">
        <w:rPr>
          <w:rFonts w:hint="eastAsia"/>
          <w:snapToGrid w:val="0"/>
          <w:kern w:val="22"/>
        </w:rPr>
        <w:t>民间社会</w:t>
      </w:r>
      <w:proofErr w:type="spellStart"/>
      <w:r w:rsidRPr="003B3359">
        <w:rPr>
          <w:rFonts w:ascii="SimSun" w:hAnsi="SimSun" w:cs="SimSun" w:hint="eastAsia"/>
          <w:b/>
          <w:bCs/>
          <w:snapToGrid w:val="0"/>
          <w:color w:val="202124"/>
          <w:lang w:eastAsia="x-none"/>
        </w:rPr>
        <w:t>和教育机构</w:t>
      </w:r>
      <w:r w:rsidRPr="003B3359">
        <w:rPr>
          <w:rFonts w:hint="eastAsia"/>
          <w:snapToGrid w:val="0"/>
          <w:kern w:val="22"/>
        </w:rPr>
        <w:t>之间的</w:t>
      </w:r>
      <w:r w:rsidRPr="003B3359">
        <w:rPr>
          <w:rFonts w:ascii="SimSun" w:hAnsi="SimSun" w:cs="SimSun" w:hint="eastAsia"/>
          <w:b/>
          <w:bCs/>
          <w:snapToGrid w:val="0"/>
          <w:color w:val="202124"/>
        </w:rPr>
        <w:t>数据</w:t>
      </w:r>
      <w:r w:rsidRPr="003B3359">
        <w:rPr>
          <w:rFonts w:ascii="SimSun" w:hAnsi="SimSun" w:cs="SimSun" w:hint="eastAsia"/>
          <w:b/>
          <w:bCs/>
          <w:snapToGrid w:val="0"/>
          <w:color w:val="202124"/>
          <w:lang w:eastAsia="x-none"/>
        </w:rPr>
        <w:t>库、</w:t>
      </w:r>
      <w:r w:rsidRPr="003B3359">
        <w:rPr>
          <w:rFonts w:hint="eastAsia"/>
          <w:snapToGrid w:val="0"/>
          <w:kern w:val="22"/>
        </w:rPr>
        <w:t>平台和伙伴关系</w:t>
      </w:r>
      <w:r w:rsidRPr="003B3359">
        <w:rPr>
          <w:rFonts w:ascii="SimSun" w:hAnsi="SimSun" w:cs="SimSun" w:hint="eastAsia"/>
          <w:b/>
          <w:bCs/>
          <w:snapToGrid w:val="0"/>
          <w:color w:val="202124"/>
        </w:rPr>
        <w:t>以及</w:t>
      </w:r>
      <w:r w:rsidRPr="003B3359">
        <w:rPr>
          <w:rFonts w:ascii="SimSun" w:hAnsi="SimSun" w:cs="SimSun" w:hint="eastAsia"/>
          <w:b/>
          <w:bCs/>
          <w:snapToGrid w:val="0"/>
          <w:color w:val="202124"/>
          <w:lang w:eastAsia="x-none"/>
        </w:rPr>
        <w:t>行动议程</w:t>
      </w:r>
      <w:r w:rsidRPr="003B3359">
        <w:rPr>
          <w:rFonts w:hint="eastAsia"/>
          <w:snapToGrid w:val="0"/>
          <w:kern w:val="22"/>
        </w:rPr>
        <w:t>，用以分享生物多样性行动方面的成功信息和经验教训</w:t>
      </w:r>
      <w:proofErr w:type="spellEnd"/>
      <w:r w:rsidRPr="003B3359">
        <w:rPr>
          <w:rFonts w:hint="eastAsia"/>
          <w:snapToGrid w:val="0"/>
          <w:kern w:val="22"/>
        </w:rPr>
        <w:t>，</w:t>
      </w:r>
      <w:proofErr w:type="spellStart"/>
      <w:r w:rsidRPr="003B3359">
        <w:rPr>
          <w:rFonts w:ascii="SimSun" w:hAnsi="SimSun" w:cs="SimSun" w:hint="eastAsia"/>
          <w:b/>
          <w:bCs/>
          <w:snapToGrid w:val="0"/>
          <w:color w:val="202124"/>
          <w:lang w:eastAsia="x-none"/>
        </w:rPr>
        <w:t>并</w:t>
      </w:r>
      <w:r w:rsidRPr="003B3359">
        <w:rPr>
          <w:rFonts w:ascii="SimSun" w:hAnsi="SimSun" w:cs="SimSun" w:hint="eastAsia"/>
          <w:b/>
          <w:bCs/>
          <w:snapToGrid w:val="0"/>
          <w:color w:val="202124"/>
        </w:rPr>
        <w:t>可以</w:t>
      </w:r>
      <w:r w:rsidRPr="003B3359">
        <w:rPr>
          <w:rFonts w:ascii="SimSun" w:hAnsi="SimSun" w:cs="SimSun" w:hint="eastAsia"/>
          <w:b/>
          <w:bCs/>
          <w:snapToGrid w:val="0"/>
          <w:color w:val="202124"/>
          <w:lang w:eastAsia="x-none"/>
        </w:rPr>
        <w:t>在为生物多样性采取行动时</w:t>
      </w:r>
      <w:r w:rsidRPr="003B3359">
        <w:rPr>
          <w:rFonts w:ascii="SimSun" w:hAnsi="SimSun" w:cs="SimSun" w:hint="eastAsia"/>
          <w:b/>
          <w:bCs/>
          <w:snapToGrid w:val="0"/>
          <w:color w:val="202124"/>
        </w:rPr>
        <w:t>开展</w:t>
      </w:r>
      <w:r w:rsidRPr="003B3359">
        <w:rPr>
          <w:rFonts w:ascii="SimSun" w:hAnsi="SimSun" w:cs="SimSun" w:hint="eastAsia"/>
          <w:b/>
          <w:bCs/>
          <w:snapToGrid w:val="0"/>
          <w:color w:val="202124"/>
          <w:lang w:eastAsia="x-none"/>
        </w:rPr>
        <w:t>适应性学习</w:t>
      </w:r>
      <w:proofErr w:type="spellEnd"/>
      <w:r w:rsidRPr="003B3359">
        <w:rPr>
          <w:rFonts w:hint="eastAsia"/>
          <w:snapToGrid w:val="0"/>
          <w:kern w:val="22"/>
        </w:rPr>
        <w:t>。</w:t>
      </w:r>
      <w:r w:rsidRPr="003B3359">
        <w:rPr>
          <w:rFonts w:asciiTheme="majorBidi" w:hAnsiTheme="majorBidi" w:cstheme="majorBidi"/>
          <w:snapToGrid w:val="0"/>
          <w:kern w:val="22"/>
          <w:lang w:eastAsia="x-none"/>
        </w:rPr>
        <w:t xml:space="preserve"> </w:t>
      </w:r>
    </w:p>
    <w:p w14:paraId="448F21B1" w14:textId="77777777" w:rsidR="0065516A" w:rsidRPr="003B3359" w:rsidRDefault="0065516A" w:rsidP="0014351B">
      <w:pPr>
        <w:keepNext/>
        <w:suppressLineNumbers/>
        <w:suppressAutoHyphens/>
        <w:spacing w:before="120" w:after="120"/>
        <w:rPr>
          <w:rFonts w:asciiTheme="majorBidi" w:hAnsiTheme="majorBidi" w:cstheme="majorBidi"/>
          <w:snapToGrid w:val="0"/>
          <w:kern w:val="22"/>
          <w:lang w:val="en-US" w:eastAsia="x-none"/>
        </w:rPr>
      </w:pPr>
      <w:r w:rsidRPr="003B3359">
        <w:rPr>
          <w:rFonts w:asciiTheme="majorBidi" w:eastAsia="&quot;Courier New&quot;" w:hAnsiTheme="majorBidi" w:cstheme="majorBidi"/>
          <w:b/>
          <w:bCs/>
          <w:snapToGrid w:val="0"/>
          <w:kern w:val="22"/>
          <w:lang w:eastAsia="x-none"/>
        </w:rPr>
        <w:t>(d)</w:t>
      </w:r>
      <w:r w:rsidRPr="003B3359">
        <w:rPr>
          <w:rFonts w:asciiTheme="majorBidi" w:eastAsia="&quot;Courier New&quot;" w:hAnsiTheme="majorBidi" w:cstheme="majorBidi"/>
          <w:b/>
          <w:snapToGrid w:val="0"/>
          <w:kern w:val="22"/>
          <w:lang w:eastAsia="x-none"/>
        </w:rPr>
        <w:tab/>
      </w:r>
      <w:r w:rsidRPr="003B3359">
        <w:rPr>
          <w:rFonts w:ascii="SimSun" w:hAnsi="SimSun" w:cs="SimSun"/>
          <w:b/>
          <w:bCs/>
          <w:snapToGrid w:val="0"/>
          <w:kern w:val="22"/>
        </w:rPr>
        <w:t>将关于生物多样性和文化多样性的</w:t>
      </w:r>
      <w:r w:rsidRPr="003B3359">
        <w:rPr>
          <w:rFonts w:ascii="SimSun" w:hAnsi="SimSun" w:cs="SimSun" w:hint="eastAsia"/>
          <w:b/>
          <w:bCs/>
          <w:snapToGrid w:val="0"/>
          <w:kern w:val="22"/>
        </w:rPr>
        <w:t>另类</w:t>
      </w:r>
      <w:r w:rsidRPr="003B3359">
        <w:rPr>
          <w:rFonts w:ascii="SimSun" w:hAnsi="SimSun" w:cs="SimSun"/>
          <w:b/>
          <w:bCs/>
          <w:snapToGrid w:val="0"/>
          <w:kern w:val="22"/>
        </w:rPr>
        <w:t>教育纳入正规、非正规和</w:t>
      </w:r>
      <w:r w:rsidRPr="003B3359">
        <w:rPr>
          <w:rFonts w:ascii="SimSun" w:hAnsi="SimSun" w:cs="SimSun" w:hint="eastAsia"/>
          <w:b/>
          <w:bCs/>
          <w:snapToGrid w:val="0"/>
          <w:kern w:val="22"/>
        </w:rPr>
        <w:t>不</w:t>
      </w:r>
      <w:r w:rsidRPr="003B3359">
        <w:rPr>
          <w:rFonts w:ascii="SimSun" w:hAnsi="SimSun" w:cs="SimSun"/>
          <w:b/>
          <w:bCs/>
          <w:snapToGrid w:val="0"/>
          <w:kern w:val="22"/>
        </w:rPr>
        <w:t>正</w:t>
      </w:r>
      <w:r w:rsidRPr="003B3359">
        <w:rPr>
          <w:rFonts w:ascii="SimSun" w:hAnsi="SimSun" w:cs="SimSun" w:hint="eastAsia"/>
          <w:b/>
          <w:bCs/>
          <w:snapToGrid w:val="0"/>
          <w:kern w:val="22"/>
        </w:rPr>
        <w:t>规</w:t>
      </w:r>
      <w:r w:rsidRPr="003B3359">
        <w:rPr>
          <w:rFonts w:ascii="SimSun" w:hAnsi="SimSun" w:cs="SimSun"/>
          <w:b/>
          <w:bCs/>
          <w:snapToGrid w:val="0"/>
          <w:kern w:val="22"/>
        </w:rPr>
        <w:t>教育</w:t>
      </w:r>
      <w:r w:rsidRPr="003B3359">
        <w:rPr>
          <w:rFonts w:ascii="SimSun" w:hAnsi="SimSun" w:cs="SimSun" w:hint="eastAsia"/>
          <w:b/>
          <w:bCs/>
          <w:snapToGrid w:val="0"/>
          <w:kern w:val="22"/>
        </w:rPr>
        <w:t>方案</w:t>
      </w:r>
      <w:r w:rsidRPr="003B3359">
        <w:rPr>
          <w:rFonts w:ascii="SimSun" w:hAnsi="SimSun" w:cs="SimSun"/>
          <w:b/>
          <w:bCs/>
          <w:snapToGrid w:val="0"/>
          <w:kern w:val="22"/>
        </w:rPr>
        <w:t>，促进与</w:t>
      </w:r>
      <w:r w:rsidRPr="003B3359">
        <w:rPr>
          <w:rFonts w:ascii="SimSun" w:hAnsi="SimSun" w:cs="SimSun" w:hint="eastAsia"/>
          <w:b/>
          <w:bCs/>
          <w:snapToGrid w:val="0"/>
          <w:kern w:val="22"/>
        </w:rPr>
        <w:t>大</w:t>
      </w:r>
      <w:r w:rsidRPr="003B3359">
        <w:rPr>
          <w:rFonts w:ascii="SimSun" w:hAnsi="SimSun" w:cs="SimSun"/>
          <w:b/>
          <w:bCs/>
          <w:snapToGrid w:val="0"/>
          <w:kern w:val="22"/>
        </w:rPr>
        <w:t>自然和谐相处的价值观和行为</w:t>
      </w:r>
      <w:r w:rsidRPr="003B3359">
        <w:rPr>
          <w:rFonts w:ascii="SimSun" w:hAnsi="SimSun" w:cs="SimSun" w:hint="eastAsia"/>
          <w:b/>
          <w:snapToGrid w:val="0"/>
          <w:kern w:val="22"/>
        </w:rPr>
        <w:t>。</w:t>
      </w:r>
    </w:p>
    <w:p w14:paraId="6EA60806" w14:textId="77777777" w:rsidR="0065516A" w:rsidRPr="003B3359" w:rsidRDefault="0065516A" w:rsidP="004A303C">
      <w:pPr>
        <w:keepNext/>
        <w:spacing w:before="240" w:after="240"/>
        <w:jc w:val="center"/>
        <w:rPr>
          <w:rFonts w:asciiTheme="majorBidi" w:hAnsiTheme="majorBidi" w:cstheme="majorBidi"/>
          <w:kern w:val="22"/>
        </w:rPr>
      </w:pPr>
      <w:r w:rsidRPr="003B3359">
        <w:rPr>
          <w:rFonts w:ascii="SimSun" w:hAnsi="SimSun" w:cs="SimSun" w:hint="eastAsia"/>
          <w:b/>
          <w:bCs/>
          <w:color w:val="202124"/>
        </w:rPr>
        <w:t>缔约方的案文提案</w:t>
      </w:r>
    </w:p>
    <w:p w14:paraId="728EC922" w14:textId="77777777" w:rsidR="0065516A" w:rsidRPr="003B3359" w:rsidRDefault="0065516A" w:rsidP="004A303C">
      <w:pPr>
        <w:keepNext/>
        <w:rPr>
          <w:rFonts w:asciiTheme="majorBidi" w:eastAsia="Courier New" w:hAnsiTheme="majorBidi" w:cstheme="majorBidi"/>
          <w:kern w:val="22"/>
        </w:rPr>
      </w:pPr>
      <w:r w:rsidRPr="003B3359">
        <w:rPr>
          <w:rFonts w:ascii="SimSun" w:hAnsi="SimSun" w:cs="SimSun" w:hint="eastAsia"/>
          <w:b/>
          <w:bCs/>
          <w:kern w:val="22"/>
          <w:u w:val="single"/>
        </w:rPr>
        <w:t>阿根廷</w:t>
      </w:r>
      <w:r>
        <w:rPr>
          <w:rFonts w:ascii="Consolas" w:hAnsi="Consolas" w:hint="eastAsia"/>
          <w:kern w:val="22"/>
        </w:rPr>
        <w:t>：</w:t>
      </w:r>
    </w:p>
    <w:p w14:paraId="6AC72066" w14:textId="77777777" w:rsidR="0065516A" w:rsidRPr="003B3359" w:rsidRDefault="0065516A" w:rsidP="00470A24">
      <w:pPr>
        <w:spacing w:after="120"/>
        <w:ind w:firstLine="490"/>
        <w:rPr>
          <w:rFonts w:ascii="Consolas" w:hAnsi="Consolas"/>
          <w:kern w:val="22"/>
        </w:rPr>
      </w:pPr>
      <w:r w:rsidRPr="003B3359">
        <w:rPr>
          <w:rFonts w:asciiTheme="majorBidi" w:eastAsia="Courier New" w:hAnsiTheme="majorBidi" w:cstheme="majorBidi"/>
          <w:kern w:val="22"/>
        </w:rPr>
        <w:t xml:space="preserve">(a) </w:t>
      </w:r>
      <w:r w:rsidRPr="003B3359">
        <w:rPr>
          <w:rFonts w:ascii="Consolas" w:hAnsi="Consolas" w:hint="eastAsia"/>
          <w:kern w:val="22"/>
        </w:rPr>
        <w:t>更多地了解、认识和领会生物多样性</w:t>
      </w:r>
      <w:r w:rsidRPr="003B3359">
        <w:rPr>
          <w:rFonts w:ascii="SimSun" w:hAnsi="SimSun" w:cs="SimSun" w:hint="eastAsia"/>
          <w:strike/>
          <w:kern w:val="22"/>
        </w:rPr>
        <w:t>的价值</w:t>
      </w:r>
      <w:r w:rsidRPr="003B3359">
        <w:rPr>
          <w:rFonts w:ascii="Consolas" w:hAnsi="Consolas" w:hint="eastAsia"/>
          <w:kern w:val="22"/>
        </w:rPr>
        <w:t>，包括土著人民和地方社区的相关知识</w:t>
      </w:r>
      <w:r w:rsidRPr="003B3359">
        <w:rPr>
          <w:rFonts w:ascii="SimSun" w:hAnsi="SimSun" w:cs="SimSun" w:hint="eastAsia"/>
          <w:strike/>
          <w:kern w:val="22"/>
        </w:rPr>
        <w:t>、价值观</w:t>
      </w:r>
      <w:r w:rsidRPr="003B3359">
        <w:rPr>
          <w:rFonts w:ascii="Consolas" w:hAnsi="Consolas" w:hint="eastAsia"/>
          <w:kern w:val="22"/>
        </w:rPr>
        <w:t>和方法；</w:t>
      </w:r>
    </w:p>
    <w:p w14:paraId="7432DD6A" w14:textId="77777777" w:rsidR="0065516A" w:rsidRPr="003B3359" w:rsidRDefault="0065516A" w:rsidP="004A303C">
      <w:pPr>
        <w:jc w:val="left"/>
        <w:rPr>
          <w:rFonts w:ascii="SimSun" w:hAnsi="SimSun" w:cs="SimSun"/>
          <w:b/>
          <w:bCs/>
          <w:kern w:val="22"/>
          <w:u w:val="single"/>
        </w:rPr>
      </w:pPr>
      <w:r w:rsidRPr="003B3359">
        <w:rPr>
          <w:rFonts w:ascii="SimSun" w:hAnsi="SimSun" w:cs="SimSun" w:hint="eastAsia"/>
          <w:b/>
          <w:bCs/>
          <w:kern w:val="22"/>
          <w:u w:val="single"/>
        </w:rPr>
        <w:t>玻利维亚</w:t>
      </w:r>
      <w:r>
        <w:rPr>
          <w:rFonts w:ascii="Consolas" w:hAnsi="Consolas" w:hint="eastAsia"/>
          <w:kern w:val="22"/>
        </w:rPr>
        <w:t>：</w:t>
      </w:r>
    </w:p>
    <w:p w14:paraId="5E652F28" w14:textId="77777777" w:rsidR="0065516A" w:rsidRPr="003B3359" w:rsidRDefault="0065516A" w:rsidP="00470A24">
      <w:pPr>
        <w:spacing w:after="120"/>
        <w:ind w:firstLine="490"/>
        <w:rPr>
          <w:rFonts w:asciiTheme="majorBidi" w:hAnsiTheme="majorBidi" w:cstheme="majorBidi"/>
          <w:b/>
          <w:bCs/>
          <w:kern w:val="22"/>
        </w:rPr>
      </w:pPr>
      <w:r w:rsidRPr="003B3359">
        <w:rPr>
          <w:rFonts w:asciiTheme="majorBidi" w:eastAsiaTheme="minorHAnsi" w:hAnsiTheme="majorBidi" w:cstheme="majorBidi"/>
          <w:kern w:val="22"/>
        </w:rPr>
        <w:t xml:space="preserve">(a) </w:t>
      </w:r>
      <w:r w:rsidRPr="003B3359">
        <w:rPr>
          <w:rFonts w:hint="eastAsia"/>
          <w:kern w:val="22"/>
        </w:rPr>
        <w:t>更多地了解、认识和领会生物多样性的</w:t>
      </w:r>
      <w:r w:rsidRPr="003B3359">
        <w:rPr>
          <w:rFonts w:hint="eastAsia"/>
          <w:b/>
          <w:bCs/>
          <w:kern w:val="22"/>
        </w:rPr>
        <w:t>多重</w:t>
      </w:r>
      <w:r w:rsidRPr="003B3359">
        <w:rPr>
          <w:rFonts w:hint="eastAsia"/>
          <w:kern w:val="22"/>
        </w:rPr>
        <w:t>价值，包括土著人民和地方社区的相关知识、</w:t>
      </w:r>
      <w:r w:rsidRPr="003B3359">
        <w:rPr>
          <w:rFonts w:ascii="SimSun" w:hAnsi="SimSun" w:cs="SimSun" w:hint="eastAsia"/>
          <w:strike/>
          <w:kern w:val="22"/>
        </w:rPr>
        <w:t>价值观</w:t>
      </w:r>
      <w:r w:rsidRPr="003B3359">
        <w:rPr>
          <w:rFonts w:hint="eastAsia"/>
          <w:kern w:val="22"/>
        </w:rPr>
        <w:t>方法</w:t>
      </w:r>
      <w:r w:rsidRPr="003B3359">
        <w:rPr>
          <w:rFonts w:hint="eastAsia"/>
          <w:b/>
          <w:bCs/>
          <w:kern w:val="22"/>
        </w:rPr>
        <w:t>和</w:t>
      </w:r>
      <w:r w:rsidRPr="003B3359">
        <w:rPr>
          <w:rFonts w:ascii="SimSun" w:hAnsi="SimSun" w:cs="SimSun" w:hint="eastAsia"/>
          <w:b/>
          <w:bCs/>
          <w:color w:val="202124"/>
          <w:lang w:val="en-US"/>
        </w:rPr>
        <w:t>宇宙观</w:t>
      </w:r>
      <w:r w:rsidRPr="003B3359">
        <w:rPr>
          <w:rFonts w:hint="eastAsia"/>
          <w:kern w:val="22"/>
        </w:rPr>
        <w:t>；</w:t>
      </w:r>
    </w:p>
    <w:p w14:paraId="6ACEF0EA" w14:textId="77777777" w:rsidR="0065516A" w:rsidRPr="003B3359" w:rsidRDefault="0065516A" w:rsidP="00470A24">
      <w:pPr>
        <w:snapToGrid w:val="0"/>
        <w:rPr>
          <w:rFonts w:asciiTheme="majorBidi" w:eastAsia="Symbol" w:hAnsiTheme="majorBidi" w:cstheme="majorBidi"/>
          <w:kern w:val="22"/>
        </w:rPr>
      </w:pPr>
      <w:r w:rsidRPr="003B3359">
        <w:rPr>
          <w:rFonts w:ascii="SimSun" w:hAnsi="SimSun" w:cs="SimSun" w:hint="eastAsia"/>
          <w:b/>
          <w:bCs/>
          <w:kern w:val="22"/>
          <w:u w:val="single"/>
        </w:rPr>
        <w:t>哥伦比亚</w:t>
      </w:r>
      <w:r w:rsidRPr="003B3359">
        <w:rPr>
          <w:rFonts w:ascii="SimSun" w:hAnsi="SimSun" w:cs="SimSun" w:hint="eastAsia"/>
          <w:kern w:val="22"/>
        </w:rPr>
        <w:t>：</w:t>
      </w:r>
    </w:p>
    <w:p w14:paraId="1FFD239E" w14:textId="77777777" w:rsidR="0065516A" w:rsidRPr="003B3359" w:rsidRDefault="0065516A" w:rsidP="00470A24">
      <w:pPr>
        <w:keepNext/>
        <w:suppressLineNumbers/>
        <w:tabs>
          <w:tab w:val="left" w:pos="426"/>
        </w:tabs>
        <w:suppressAutoHyphens/>
        <w:snapToGrid w:val="0"/>
        <w:rPr>
          <w:rFonts w:asciiTheme="majorBidi" w:eastAsia="Symbol" w:hAnsiTheme="majorBidi" w:cstheme="majorBidi"/>
          <w:kern w:val="22"/>
        </w:rPr>
      </w:pPr>
      <w:r w:rsidRPr="003B3359">
        <w:rPr>
          <w:rFonts w:hint="eastAsia"/>
        </w:rPr>
        <w:t>所有利益攸关方对</w:t>
      </w:r>
      <w:r w:rsidRPr="003B3359">
        <w:rPr>
          <w:rFonts w:hint="eastAsia"/>
        </w:rPr>
        <w:t>2020</w:t>
      </w:r>
      <w:r w:rsidRPr="003B3359">
        <w:rPr>
          <w:rFonts w:hint="eastAsia"/>
        </w:rPr>
        <w:t>年后全球生物多样性框架的宣传、认识和理解对于切实有效的执行工作至关重要，其中包括：</w:t>
      </w:r>
    </w:p>
    <w:p w14:paraId="4D4C195F" w14:textId="77777777" w:rsidR="0065516A" w:rsidRPr="003B3359" w:rsidRDefault="0065516A" w:rsidP="00027AAC">
      <w:pPr>
        <w:numPr>
          <w:ilvl w:val="1"/>
          <w:numId w:val="18"/>
        </w:numPr>
        <w:snapToGrid w:val="0"/>
        <w:spacing w:before="120" w:after="120" w:line="240" w:lineRule="atLeast"/>
        <w:ind w:left="0" w:firstLine="490"/>
        <w:rPr>
          <w:rFonts w:asciiTheme="majorBidi" w:eastAsia="Symbol" w:hAnsiTheme="majorBidi" w:cstheme="majorBidi"/>
          <w:b/>
          <w:kern w:val="22"/>
        </w:rPr>
      </w:pPr>
      <w:r w:rsidRPr="003B3359">
        <w:rPr>
          <w:rFonts w:hint="eastAsia"/>
          <w:kern w:val="22"/>
        </w:rPr>
        <w:t>更多地了解、认识和领会生物多样性</w:t>
      </w:r>
      <w:r w:rsidRPr="003B3359">
        <w:rPr>
          <w:rFonts w:ascii="SimSun" w:hAnsi="SimSun" w:cs="SimSun" w:hint="eastAsia"/>
          <w:b/>
          <w:bCs/>
          <w:color w:val="202124"/>
          <w:lang w:val="en-US"/>
        </w:rPr>
        <w:t>和生态系统服务</w:t>
      </w:r>
      <w:r w:rsidRPr="003B3359">
        <w:rPr>
          <w:rFonts w:hint="eastAsia"/>
          <w:kern w:val="22"/>
        </w:rPr>
        <w:t>的价值，包括土著人民和地方社区的相关</w:t>
      </w:r>
      <w:r w:rsidRPr="003B3359">
        <w:rPr>
          <w:rFonts w:hint="eastAsia"/>
          <w:b/>
          <w:bCs/>
          <w:kern w:val="22"/>
        </w:rPr>
        <w:t>传统</w:t>
      </w:r>
      <w:r w:rsidRPr="003B3359">
        <w:rPr>
          <w:rFonts w:hint="eastAsia"/>
          <w:kern w:val="22"/>
        </w:rPr>
        <w:t>知识、价值观和方法</w:t>
      </w:r>
      <w:r w:rsidRPr="003B3359">
        <w:rPr>
          <w:rFonts w:ascii="SimSun" w:hAnsi="SimSun" w:cs="SimSun" w:hint="eastAsia"/>
          <w:b/>
          <w:bCs/>
          <w:color w:val="202124"/>
          <w:lang w:val="en-US"/>
        </w:rPr>
        <w:t>，以及生物多样性对可持续发展的贡献</w:t>
      </w:r>
      <w:r w:rsidRPr="003B3359">
        <w:rPr>
          <w:rFonts w:hint="eastAsia"/>
          <w:kern w:val="22"/>
        </w:rPr>
        <w:t>；</w:t>
      </w:r>
      <w:r w:rsidRPr="003B3359">
        <w:rPr>
          <w:rFonts w:asciiTheme="majorBidi" w:eastAsia="Symbol" w:hAnsiTheme="majorBidi" w:cstheme="majorBidi"/>
          <w:kern w:val="22"/>
        </w:rPr>
        <w:t xml:space="preserve"> </w:t>
      </w:r>
    </w:p>
    <w:p w14:paraId="7B763B75" w14:textId="77777777" w:rsidR="0065516A" w:rsidRPr="003B3359" w:rsidRDefault="0065516A" w:rsidP="00027AAC">
      <w:pPr>
        <w:numPr>
          <w:ilvl w:val="1"/>
          <w:numId w:val="18"/>
        </w:numPr>
        <w:snapToGrid w:val="0"/>
        <w:spacing w:before="120" w:after="120" w:line="240" w:lineRule="atLeast"/>
        <w:ind w:left="0" w:firstLine="490"/>
        <w:rPr>
          <w:rFonts w:asciiTheme="majorBidi" w:eastAsia="Symbol" w:hAnsiTheme="majorBidi" w:cstheme="majorBidi"/>
          <w:kern w:val="22"/>
        </w:rPr>
      </w:pPr>
      <w:r w:rsidRPr="003B3359">
        <w:rPr>
          <w:rFonts w:hint="eastAsia"/>
          <w:kern w:val="22"/>
        </w:rPr>
        <w:t>使所有行为体更多地认识到</w:t>
      </w:r>
      <w:r w:rsidRPr="003B3359">
        <w:rPr>
          <w:rFonts w:hint="eastAsia"/>
          <w:kern w:val="22"/>
        </w:rPr>
        <w:t>2020</w:t>
      </w:r>
      <w:r w:rsidRPr="003B3359">
        <w:rPr>
          <w:rFonts w:hint="eastAsia"/>
          <w:kern w:val="22"/>
        </w:rPr>
        <w:t>年后全球生物多样性框架的长期目标和行动目标的存在</w:t>
      </w:r>
      <w:r w:rsidRPr="003B3359">
        <w:rPr>
          <w:rFonts w:hint="eastAsia"/>
          <w:b/>
          <w:bCs/>
          <w:kern w:val="22"/>
        </w:rPr>
        <w:t>和相关性</w:t>
      </w:r>
      <w:r w:rsidRPr="003B3359">
        <w:rPr>
          <w:rFonts w:hint="eastAsia"/>
          <w:kern w:val="22"/>
        </w:rPr>
        <w:t>以及在实现这些目标方面取得的进展；</w:t>
      </w:r>
    </w:p>
    <w:p w14:paraId="01D3F191" w14:textId="77777777" w:rsidR="0065516A" w:rsidRPr="003B3359" w:rsidRDefault="0065516A" w:rsidP="00027AAC">
      <w:pPr>
        <w:numPr>
          <w:ilvl w:val="1"/>
          <w:numId w:val="18"/>
        </w:numPr>
        <w:snapToGrid w:val="0"/>
        <w:spacing w:before="120" w:after="120" w:line="240" w:lineRule="atLeast"/>
        <w:ind w:left="0" w:firstLine="490"/>
        <w:rPr>
          <w:rFonts w:asciiTheme="majorBidi" w:eastAsia="Symbol" w:hAnsiTheme="majorBidi" w:cstheme="majorBidi"/>
          <w:kern w:val="22"/>
        </w:rPr>
      </w:pPr>
      <w:r w:rsidRPr="003B3359">
        <w:rPr>
          <w:rFonts w:hint="eastAsia"/>
          <w:kern w:val="22"/>
        </w:rPr>
        <w:t>促进或建立平台和伙伴关系，包括与媒体和民间社会之间的平台和伙伴关系，用以分享生物多样性行动方面的成功信息和经验教训。</w:t>
      </w:r>
    </w:p>
    <w:p w14:paraId="3AE6F71B" w14:textId="77777777" w:rsidR="0065516A" w:rsidRPr="003B3359" w:rsidRDefault="0065516A" w:rsidP="004A303C">
      <w:pPr>
        <w:rPr>
          <w:rFonts w:asciiTheme="majorBidi" w:hAnsiTheme="majorBidi" w:cstheme="majorBidi"/>
          <w:b/>
          <w:bCs/>
          <w:color w:val="000000" w:themeColor="text1"/>
          <w:kern w:val="22"/>
        </w:rPr>
      </w:pPr>
      <w:r w:rsidRPr="003B3359">
        <w:rPr>
          <w:rFonts w:ascii="SimSun" w:hAnsi="SimSun" w:cs="SimSun" w:hint="eastAsia"/>
          <w:b/>
          <w:bCs/>
          <w:color w:val="000000" w:themeColor="text1"/>
          <w:kern w:val="22"/>
          <w:u w:val="single"/>
        </w:rPr>
        <w:lastRenderedPageBreak/>
        <w:t>厄瓜多尔</w:t>
      </w:r>
      <w:r w:rsidRPr="003B3359">
        <w:rPr>
          <w:rFonts w:asciiTheme="majorBidi" w:hAnsiTheme="majorBidi" w:cstheme="majorBidi"/>
          <w:b/>
          <w:bCs/>
          <w:color w:val="000000" w:themeColor="text1"/>
          <w:kern w:val="22"/>
        </w:rPr>
        <w:t>:</w:t>
      </w:r>
    </w:p>
    <w:p w14:paraId="49A29FD3" w14:textId="77777777" w:rsidR="0065516A" w:rsidRPr="003B3359" w:rsidRDefault="0065516A" w:rsidP="004A303C">
      <w:pPr>
        <w:suppressLineNumbers/>
        <w:suppressAutoHyphens/>
        <w:snapToGrid w:val="0"/>
        <w:spacing w:after="120"/>
        <w:rPr>
          <w:snapToGrid w:val="0"/>
          <w:kern w:val="22"/>
          <w:lang w:eastAsia="x-none"/>
        </w:rPr>
      </w:pPr>
      <w:r w:rsidRPr="003B3359">
        <w:rPr>
          <w:rFonts w:asciiTheme="majorBidi" w:hAnsiTheme="majorBidi" w:cstheme="majorBidi"/>
          <w:snapToGrid w:val="0"/>
          <w:kern w:val="22"/>
          <w:lang w:eastAsia="x-none"/>
        </w:rPr>
        <w:t xml:space="preserve">(a) </w:t>
      </w:r>
      <w:r>
        <w:rPr>
          <w:rFonts w:asciiTheme="majorBidi" w:hAnsiTheme="majorBidi" w:cstheme="majorBidi"/>
          <w:snapToGrid w:val="0"/>
          <w:kern w:val="22"/>
          <w:lang w:eastAsia="x-none"/>
        </w:rPr>
        <w:t xml:space="preserve"> </w:t>
      </w:r>
      <w:proofErr w:type="spellStart"/>
      <w:r w:rsidRPr="003B3359">
        <w:rPr>
          <w:rFonts w:hint="eastAsia"/>
          <w:snapToGrid w:val="0"/>
          <w:kern w:val="22"/>
          <w:lang w:eastAsia="x-none"/>
        </w:rPr>
        <w:t>更多地了解、认识和领会生物多样性的</w:t>
      </w:r>
      <w:r w:rsidRPr="003B3359">
        <w:rPr>
          <w:rFonts w:hint="eastAsia"/>
          <w:b/>
          <w:bCs/>
          <w:snapToGrid w:val="0"/>
          <w:kern w:val="22"/>
        </w:rPr>
        <w:t>内在</w:t>
      </w:r>
      <w:r w:rsidRPr="003B3359">
        <w:rPr>
          <w:rFonts w:hint="eastAsia"/>
          <w:snapToGrid w:val="0"/>
          <w:kern w:val="22"/>
          <w:lang w:eastAsia="x-none"/>
        </w:rPr>
        <w:t>价值，包括土著人民和地方社区的相关知识、价值观和方法</w:t>
      </w:r>
      <w:proofErr w:type="spellEnd"/>
      <w:r w:rsidRPr="003B3359">
        <w:rPr>
          <w:rFonts w:hint="eastAsia"/>
          <w:snapToGrid w:val="0"/>
          <w:kern w:val="22"/>
          <w:lang w:eastAsia="x-none"/>
        </w:rPr>
        <w:t>；</w:t>
      </w:r>
      <w:r w:rsidRPr="003B3359">
        <w:rPr>
          <w:rFonts w:asciiTheme="majorBidi" w:hAnsiTheme="majorBidi" w:cstheme="majorBidi"/>
          <w:snapToGrid w:val="0"/>
          <w:kern w:val="22"/>
          <w:lang w:eastAsia="x-none"/>
        </w:rPr>
        <w:t xml:space="preserve"> </w:t>
      </w:r>
    </w:p>
    <w:p w14:paraId="7EDA4A66" w14:textId="77777777" w:rsidR="0065516A" w:rsidRPr="003B3359" w:rsidRDefault="0065516A" w:rsidP="004A303C">
      <w:pPr>
        <w:rPr>
          <w:rFonts w:asciiTheme="majorBidi" w:hAnsiTheme="majorBidi" w:cstheme="majorBidi"/>
          <w:b/>
          <w:bCs/>
          <w:color w:val="000000" w:themeColor="text1"/>
          <w:kern w:val="22"/>
        </w:rPr>
      </w:pPr>
      <w:r w:rsidRPr="003B3359">
        <w:rPr>
          <w:rFonts w:ascii="SimSun" w:hAnsi="SimSun" w:cs="SimSun" w:hint="eastAsia"/>
          <w:b/>
          <w:bCs/>
          <w:color w:val="000000" w:themeColor="text1"/>
          <w:kern w:val="22"/>
          <w:u w:val="single"/>
        </w:rPr>
        <w:t>埃塞俄比亚</w:t>
      </w:r>
      <w:r w:rsidRPr="003B3359">
        <w:rPr>
          <w:rFonts w:asciiTheme="majorBidi" w:hAnsiTheme="majorBidi" w:cstheme="majorBidi"/>
          <w:b/>
          <w:bCs/>
          <w:color w:val="000000" w:themeColor="text1"/>
          <w:kern w:val="22"/>
        </w:rPr>
        <w:t>:</w:t>
      </w:r>
    </w:p>
    <w:p w14:paraId="176528B6" w14:textId="77777777" w:rsidR="0065516A" w:rsidRPr="003B3359" w:rsidRDefault="0065516A" w:rsidP="004A303C">
      <w:pPr>
        <w:suppressLineNumbers/>
        <w:suppressAutoHyphens/>
        <w:snapToGrid w:val="0"/>
        <w:spacing w:after="120"/>
        <w:rPr>
          <w:snapToGrid w:val="0"/>
          <w:kern w:val="22"/>
          <w:lang w:eastAsia="x-none"/>
        </w:rPr>
      </w:pPr>
      <w:r w:rsidRPr="003B3359">
        <w:rPr>
          <w:rFonts w:asciiTheme="majorBidi" w:hAnsiTheme="majorBidi" w:cstheme="majorBidi"/>
          <w:snapToGrid w:val="0"/>
          <w:kern w:val="22"/>
          <w:lang w:eastAsia="x-none"/>
        </w:rPr>
        <w:t xml:space="preserve">(a) </w:t>
      </w:r>
      <w:r>
        <w:rPr>
          <w:rFonts w:asciiTheme="majorBidi" w:hAnsiTheme="majorBidi" w:cstheme="majorBidi"/>
          <w:snapToGrid w:val="0"/>
          <w:kern w:val="22"/>
          <w:lang w:eastAsia="x-none"/>
        </w:rPr>
        <w:t xml:space="preserve"> </w:t>
      </w:r>
      <w:proofErr w:type="spellStart"/>
      <w:r w:rsidRPr="003B3359">
        <w:rPr>
          <w:rFonts w:hint="eastAsia"/>
          <w:snapToGrid w:val="0"/>
          <w:kern w:val="22"/>
          <w:lang w:eastAsia="x-none"/>
        </w:rPr>
        <w:t>更多地了解、</w:t>
      </w:r>
      <w:r w:rsidRPr="003B3359">
        <w:rPr>
          <w:rFonts w:hint="eastAsia"/>
          <w:b/>
          <w:bCs/>
          <w:snapToGrid w:val="0"/>
          <w:kern w:val="22"/>
        </w:rPr>
        <w:t>传授</w:t>
      </w:r>
      <w:proofErr w:type="spellEnd"/>
      <w:r w:rsidRPr="003B3359">
        <w:rPr>
          <w:rFonts w:hint="eastAsia"/>
          <w:b/>
          <w:bCs/>
          <w:snapToGrid w:val="0"/>
          <w:kern w:val="22"/>
        </w:rPr>
        <w:t>、</w:t>
      </w:r>
      <w:proofErr w:type="spellStart"/>
      <w:r w:rsidRPr="003B3359">
        <w:rPr>
          <w:rFonts w:hint="eastAsia"/>
          <w:snapToGrid w:val="0"/>
          <w:kern w:val="22"/>
          <w:lang w:eastAsia="x-none"/>
        </w:rPr>
        <w:t>认识和领会生物多样性的价值，包括土著人民和地方社区的相关知识、价值观和方法</w:t>
      </w:r>
      <w:proofErr w:type="spellEnd"/>
      <w:r w:rsidRPr="003B3359">
        <w:rPr>
          <w:rFonts w:hint="eastAsia"/>
          <w:snapToGrid w:val="0"/>
          <w:kern w:val="22"/>
          <w:lang w:eastAsia="x-none"/>
        </w:rPr>
        <w:t>；</w:t>
      </w:r>
      <w:r w:rsidRPr="003B3359">
        <w:rPr>
          <w:rFonts w:asciiTheme="majorBidi" w:hAnsiTheme="majorBidi" w:cstheme="majorBidi"/>
          <w:snapToGrid w:val="0"/>
          <w:kern w:val="22"/>
          <w:lang w:eastAsia="x-none"/>
        </w:rPr>
        <w:t xml:space="preserve"> </w:t>
      </w:r>
    </w:p>
    <w:p w14:paraId="1ED7991F" w14:textId="77777777" w:rsidR="0065516A" w:rsidRPr="003B3359" w:rsidRDefault="0065516A" w:rsidP="004A303C">
      <w:pPr>
        <w:rPr>
          <w:rFonts w:asciiTheme="majorBidi" w:hAnsiTheme="majorBidi" w:cstheme="majorBidi"/>
          <w:b/>
          <w:bCs/>
          <w:color w:val="000000" w:themeColor="text1"/>
          <w:kern w:val="22"/>
        </w:rPr>
      </w:pPr>
      <w:r w:rsidRPr="003B3359">
        <w:rPr>
          <w:rFonts w:ascii="SimSun" w:hAnsi="SimSun" w:cs="SimSun" w:hint="eastAsia"/>
          <w:b/>
          <w:bCs/>
          <w:color w:val="000000" w:themeColor="text1"/>
          <w:kern w:val="22"/>
          <w:u w:val="single"/>
        </w:rPr>
        <w:t>欧洲联盟及其成员国</w:t>
      </w:r>
      <w:r w:rsidRPr="003B3359">
        <w:rPr>
          <w:rFonts w:asciiTheme="majorBidi" w:hAnsiTheme="majorBidi" w:cstheme="majorBidi"/>
          <w:b/>
          <w:bCs/>
          <w:color w:val="000000" w:themeColor="text1"/>
          <w:kern w:val="22"/>
        </w:rPr>
        <w:t xml:space="preserve">: </w:t>
      </w:r>
    </w:p>
    <w:p w14:paraId="501A0D48" w14:textId="77777777" w:rsidR="0065516A" w:rsidRPr="003B3359" w:rsidRDefault="0065516A" w:rsidP="004A303C">
      <w:pPr>
        <w:spacing w:after="120"/>
        <w:rPr>
          <w:rFonts w:asciiTheme="majorBidi" w:hAnsiTheme="majorBidi" w:cstheme="majorBidi"/>
          <w:color w:val="000000" w:themeColor="text1"/>
          <w:kern w:val="22"/>
        </w:rPr>
      </w:pPr>
      <w:r w:rsidRPr="003B3359">
        <w:rPr>
          <w:rFonts w:asciiTheme="majorBidi" w:hAnsiTheme="majorBidi" w:cstheme="majorBidi"/>
          <w:color w:val="000000" w:themeColor="text1"/>
          <w:kern w:val="22"/>
        </w:rPr>
        <w:t xml:space="preserve">K. </w:t>
      </w:r>
      <w:r w:rsidRPr="003B3359">
        <w:rPr>
          <w:rFonts w:ascii="SimSun" w:hAnsi="SimSun" w:cs="SimSun" w:hint="eastAsia"/>
          <w:kern w:val="22"/>
        </w:rPr>
        <w:t>宣传、</w:t>
      </w:r>
      <w:r w:rsidRPr="003B3359">
        <w:rPr>
          <w:rFonts w:ascii="SimSun" w:hAnsi="SimSun" w:cs="SimSun" w:hint="eastAsia"/>
          <w:b/>
          <w:bCs/>
          <w:kern w:val="22"/>
        </w:rPr>
        <w:t>教育、</w:t>
      </w:r>
      <w:r w:rsidRPr="003B3359">
        <w:rPr>
          <w:rFonts w:ascii="SimSun" w:hAnsi="SimSun" w:cs="SimSun" w:hint="eastAsia"/>
          <w:kern w:val="22"/>
        </w:rPr>
        <w:t>认识和理解</w:t>
      </w:r>
    </w:p>
    <w:p w14:paraId="127C66E4" w14:textId="77777777" w:rsidR="0065516A" w:rsidRPr="003B3359" w:rsidRDefault="0065516A" w:rsidP="004A303C">
      <w:pPr>
        <w:keepNext/>
        <w:suppressLineNumbers/>
        <w:tabs>
          <w:tab w:val="left" w:pos="426"/>
        </w:tabs>
        <w:suppressAutoHyphens/>
        <w:spacing w:before="120" w:after="120"/>
        <w:rPr>
          <w:rFonts w:asciiTheme="majorBidi" w:hAnsiTheme="majorBidi" w:cstheme="majorBidi"/>
          <w:color w:val="000000" w:themeColor="text1"/>
          <w:kern w:val="22"/>
        </w:rPr>
      </w:pPr>
      <w:r w:rsidRPr="003B3359">
        <w:rPr>
          <w:rFonts w:asciiTheme="majorBidi" w:hAnsiTheme="majorBidi" w:cstheme="majorBidi"/>
          <w:color w:val="000000" w:themeColor="text1"/>
          <w:kern w:val="22"/>
        </w:rPr>
        <w:t xml:space="preserve">21. </w:t>
      </w:r>
      <w:r>
        <w:rPr>
          <w:rFonts w:asciiTheme="majorBidi" w:hAnsiTheme="majorBidi" w:cstheme="majorBidi"/>
          <w:color w:val="000000" w:themeColor="text1"/>
          <w:kern w:val="22"/>
        </w:rPr>
        <w:t xml:space="preserve">  </w:t>
      </w:r>
      <w:r w:rsidRPr="003B3359">
        <w:rPr>
          <w:rFonts w:hint="eastAsia"/>
        </w:rPr>
        <w:t>所有</w:t>
      </w:r>
      <w:r w:rsidRPr="003B3359">
        <w:rPr>
          <w:rFonts w:ascii="SimSun" w:hAnsi="SimSun" w:cs="SimSun" w:hint="eastAsia"/>
          <w:strike/>
          <w:kern w:val="22"/>
        </w:rPr>
        <w:t>利益攸关方</w:t>
      </w:r>
      <w:r w:rsidRPr="003B3359">
        <w:rPr>
          <w:rFonts w:ascii="SimSun" w:hAnsi="SimSun" w:cs="SimSun" w:hint="eastAsia"/>
          <w:b/>
          <w:bCs/>
          <w:color w:val="000000" w:themeColor="text1"/>
          <w:kern w:val="22"/>
          <w:u w:val="single"/>
        </w:rPr>
        <w:t>行为体</w:t>
      </w:r>
      <w:r w:rsidRPr="003B3359">
        <w:rPr>
          <w:rFonts w:hint="eastAsia"/>
        </w:rPr>
        <w:t>对</w:t>
      </w:r>
      <w:r w:rsidRPr="003B3359">
        <w:rPr>
          <w:rFonts w:hint="eastAsia"/>
        </w:rPr>
        <w:t>2020</w:t>
      </w:r>
      <w:r w:rsidRPr="003B3359">
        <w:rPr>
          <w:rFonts w:hint="eastAsia"/>
        </w:rPr>
        <w:t>年后全球生物多样性框架的宣传、认识和理解对于切实有效的执行工作</w:t>
      </w:r>
      <w:r w:rsidRPr="003B3359">
        <w:rPr>
          <w:rFonts w:hint="eastAsia"/>
          <w:b/>
          <w:bCs/>
        </w:rPr>
        <w:t>和行为变化</w:t>
      </w:r>
      <w:r w:rsidRPr="003B3359">
        <w:rPr>
          <w:rFonts w:hint="eastAsia"/>
        </w:rPr>
        <w:t>至关重要，其中包括：</w:t>
      </w:r>
    </w:p>
    <w:p w14:paraId="4983E33D" w14:textId="77777777" w:rsidR="0065516A" w:rsidRPr="003B3359" w:rsidRDefault="0065516A" w:rsidP="004A303C">
      <w:pPr>
        <w:spacing w:before="120" w:after="120"/>
        <w:rPr>
          <w:rFonts w:asciiTheme="majorBidi" w:hAnsiTheme="majorBidi" w:cstheme="majorBidi"/>
          <w:color w:val="000000" w:themeColor="text1"/>
          <w:kern w:val="22"/>
        </w:rPr>
      </w:pPr>
      <w:r w:rsidRPr="003B3359">
        <w:rPr>
          <w:rFonts w:asciiTheme="majorBidi" w:hAnsiTheme="majorBidi" w:cstheme="majorBidi"/>
          <w:color w:val="000000" w:themeColor="text1"/>
          <w:kern w:val="22"/>
        </w:rPr>
        <w:t>(a)</w:t>
      </w:r>
      <w:r>
        <w:rPr>
          <w:rFonts w:asciiTheme="majorBidi" w:hAnsiTheme="majorBidi" w:cstheme="majorBidi"/>
          <w:color w:val="000000" w:themeColor="text1"/>
          <w:kern w:val="22"/>
        </w:rPr>
        <w:t xml:space="preserve"> </w:t>
      </w:r>
      <w:r w:rsidRPr="003B3359">
        <w:rPr>
          <w:rFonts w:ascii="SimSun" w:hAnsi="SimSun" w:cs="SimSun" w:hint="eastAsia"/>
          <w:b/>
          <w:bCs/>
          <w:color w:val="202124"/>
          <w:lang w:val="en-US"/>
        </w:rPr>
        <w:t>通过教育和交流，</w:t>
      </w:r>
      <w:r w:rsidRPr="003B3359">
        <w:rPr>
          <w:rFonts w:hint="eastAsia"/>
          <w:kern w:val="22"/>
        </w:rPr>
        <w:t>更多地了解、认识和领会生物多样性</w:t>
      </w:r>
      <w:r w:rsidRPr="003B3359">
        <w:rPr>
          <w:rFonts w:ascii="SimSun" w:hAnsi="SimSun" w:cs="SimSun" w:hint="eastAsia"/>
          <w:b/>
          <w:bCs/>
          <w:color w:val="202124"/>
          <w:lang w:val="en-US"/>
        </w:rPr>
        <w:t>和生态系统服务</w:t>
      </w:r>
      <w:r w:rsidRPr="003B3359">
        <w:rPr>
          <w:rFonts w:hint="eastAsia"/>
          <w:kern w:val="22"/>
        </w:rPr>
        <w:t>的价值，包括</w:t>
      </w:r>
      <w:r w:rsidRPr="003B3359">
        <w:rPr>
          <w:rFonts w:hint="eastAsia"/>
          <w:b/>
          <w:bCs/>
          <w:kern w:val="22"/>
        </w:rPr>
        <w:t>经其</w:t>
      </w:r>
      <w:r w:rsidRPr="003B3359">
        <w:rPr>
          <w:b/>
          <w:bCs/>
          <w:kern w:val="22"/>
        </w:rPr>
        <w:t>自由、</w:t>
      </w:r>
      <w:r w:rsidRPr="003B3359">
        <w:rPr>
          <w:rFonts w:hint="eastAsia"/>
          <w:b/>
          <w:bCs/>
          <w:kern w:val="22"/>
        </w:rPr>
        <w:t>事先</w:t>
      </w:r>
      <w:r w:rsidRPr="003B3359">
        <w:rPr>
          <w:b/>
          <w:bCs/>
          <w:kern w:val="22"/>
        </w:rPr>
        <w:t>和</w:t>
      </w:r>
      <w:r w:rsidRPr="003B3359">
        <w:rPr>
          <w:rFonts w:ascii="SimSun" w:hAnsi="SimSun" w:cs="SimSun" w:hint="eastAsia"/>
          <w:b/>
          <w:bCs/>
          <w:color w:val="202124"/>
          <w:lang w:val="en-US"/>
        </w:rPr>
        <w:t>知情同意</w:t>
      </w:r>
      <w:r w:rsidRPr="003B3359">
        <w:rPr>
          <w:rFonts w:hint="eastAsia"/>
          <w:kern w:val="22"/>
        </w:rPr>
        <w:t>土著人民和地方社区的相关知识、价值观和方法；</w:t>
      </w:r>
      <w:r w:rsidRPr="003B3359">
        <w:rPr>
          <w:rFonts w:asciiTheme="majorBidi" w:hAnsiTheme="majorBidi" w:cstheme="majorBidi"/>
          <w:color w:val="000000" w:themeColor="text1"/>
          <w:kern w:val="22"/>
        </w:rPr>
        <w:t xml:space="preserve"> </w:t>
      </w:r>
    </w:p>
    <w:p w14:paraId="63B16DA8" w14:textId="77777777" w:rsidR="0065516A" w:rsidRPr="003B3359" w:rsidRDefault="0065516A" w:rsidP="004A303C">
      <w:pPr>
        <w:spacing w:before="120" w:after="120"/>
        <w:rPr>
          <w:rFonts w:asciiTheme="majorBidi" w:hAnsiTheme="majorBidi" w:cstheme="majorBidi"/>
          <w:color w:val="000000" w:themeColor="text1"/>
          <w:kern w:val="22"/>
        </w:rPr>
      </w:pPr>
      <w:r w:rsidRPr="003B3359">
        <w:rPr>
          <w:rFonts w:asciiTheme="majorBidi" w:hAnsiTheme="majorBidi" w:cstheme="majorBidi"/>
          <w:color w:val="000000" w:themeColor="text1"/>
          <w:kern w:val="22"/>
        </w:rPr>
        <w:t>(b)</w:t>
      </w:r>
      <w:r>
        <w:rPr>
          <w:rFonts w:asciiTheme="majorBidi" w:hAnsiTheme="majorBidi" w:cstheme="majorBidi"/>
          <w:color w:val="000000" w:themeColor="text1"/>
          <w:kern w:val="22"/>
        </w:rPr>
        <w:t xml:space="preserve"> </w:t>
      </w:r>
      <w:r w:rsidRPr="003B3359">
        <w:rPr>
          <w:rFonts w:hint="eastAsia"/>
          <w:kern w:val="22"/>
        </w:rPr>
        <w:t>使所有行为体更多地认识到</w:t>
      </w:r>
      <w:r w:rsidRPr="003B3359">
        <w:rPr>
          <w:rFonts w:hint="eastAsia"/>
          <w:kern w:val="22"/>
        </w:rPr>
        <w:t>2020</w:t>
      </w:r>
      <w:r w:rsidRPr="003B3359">
        <w:rPr>
          <w:rFonts w:hint="eastAsia"/>
          <w:kern w:val="22"/>
        </w:rPr>
        <w:t>年后全球生物多样性框架的</w:t>
      </w:r>
      <w:r w:rsidRPr="003B3359">
        <w:rPr>
          <w:rFonts w:ascii="SimSun" w:hAnsi="SimSun" w:cs="SimSun" w:hint="eastAsia"/>
          <w:strike/>
          <w:kern w:val="22"/>
        </w:rPr>
        <w:t>长期目标和行动目标的存在</w:t>
      </w:r>
      <w:r w:rsidRPr="003B3359">
        <w:rPr>
          <w:rFonts w:hint="eastAsia"/>
          <w:b/>
          <w:bCs/>
          <w:kern w:val="22"/>
          <w:lang w:val="en-US"/>
        </w:rPr>
        <w:t>执行行动</w:t>
      </w:r>
      <w:r w:rsidRPr="003B3359">
        <w:rPr>
          <w:rFonts w:hint="eastAsia"/>
          <w:kern w:val="22"/>
        </w:rPr>
        <w:t>以及在实现这些</w:t>
      </w:r>
      <w:r w:rsidRPr="003B3359">
        <w:rPr>
          <w:rFonts w:ascii="SimSun" w:hAnsi="SimSun" w:cs="SimSun" w:hint="eastAsia"/>
          <w:b/>
          <w:bCs/>
          <w:color w:val="202124"/>
          <w:lang w:val="en-US"/>
        </w:rPr>
        <w:t>长期目标和行动</w:t>
      </w:r>
      <w:r w:rsidRPr="003B3359">
        <w:rPr>
          <w:rFonts w:hint="eastAsia"/>
          <w:kern w:val="22"/>
        </w:rPr>
        <w:t>目标方面取得的进展</w:t>
      </w:r>
      <w:r w:rsidRPr="003B3359">
        <w:rPr>
          <w:rFonts w:hint="eastAsia"/>
          <w:kern w:val="22"/>
          <w:lang w:val="en-US"/>
        </w:rPr>
        <w:t>，</w:t>
      </w:r>
      <w:r w:rsidRPr="003B3359">
        <w:rPr>
          <w:rFonts w:ascii="SimSun" w:hAnsi="SimSun" w:cs="SimSun" w:hint="eastAsia"/>
          <w:b/>
          <w:bCs/>
          <w:color w:val="000000" w:themeColor="text1"/>
          <w:kern w:val="22"/>
        </w:rPr>
        <w:t>尤其注重的是针对特定行为群体采用适合的语言、复杂程度和的主题内容；</w:t>
      </w:r>
    </w:p>
    <w:p w14:paraId="28C89F59" w14:textId="77777777" w:rsidR="0065516A" w:rsidRPr="003B3359" w:rsidRDefault="0065516A" w:rsidP="004A303C">
      <w:pPr>
        <w:spacing w:before="120" w:after="120"/>
        <w:rPr>
          <w:rFonts w:asciiTheme="majorBidi" w:eastAsia="Symbol" w:hAnsiTheme="majorBidi" w:cstheme="majorBidi"/>
          <w:b/>
          <w:color w:val="000000"/>
          <w:kern w:val="22"/>
        </w:rPr>
      </w:pPr>
      <w:r w:rsidRPr="003B3359">
        <w:rPr>
          <w:rFonts w:asciiTheme="majorBidi" w:hAnsiTheme="majorBidi" w:cstheme="majorBidi"/>
          <w:color w:val="000000" w:themeColor="text1"/>
          <w:kern w:val="22"/>
        </w:rPr>
        <w:t xml:space="preserve">(c) </w:t>
      </w:r>
      <w:r w:rsidRPr="003B3359">
        <w:rPr>
          <w:rFonts w:hint="eastAsia"/>
          <w:kern w:val="22"/>
        </w:rPr>
        <w:t>促进或建立</w:t>
      </w:r>
      <w:r w:rsidRPr="003B3359">
        <w:rPr>
          <w:rFonts w:hint="eastAsia"/>
          <w:b/>
          <w:bCs/>
          <w:kern w:val="22"/>
        </w:rPr>
        <w:t>数据库、</w:t>
      </w:r>
      <w:r w:rsidRPr="003B3359">
        <w:rPr>
          <w:rFonts w:hint="eastAsia"/>
          <w:kern w:val="22"/>
        </w:rPr>
        <w:t>平台和伙伴关系，包括与媒体、</w:t>
      </w:r>
      <w:r w:rsidRPr="003B3359">
        <w:rPr>
          <w:rFonts w:ascii="SimSun" w:hAnsi="SimSun" w:cs="SimSun" w:hint="eastAsia"/>
          <w:strike/>
          <w:kern w:val="22"/>
        </w:rPr>
        <w:t>和</w:t>
      </w:r>
      <w:r w:rsidRPr="003B3359">
        <w:rPr>
          <w:rFonts w:hint="eastAsia"/>
          <w:kern w:val="22"/>
        </w:rPr>
        <w:t>民间社会</w:t>
      </w:r>
      <w:r w:rsidRPr="003B3359">
        <w:rPr>
          <w:rFonts w:hint="eastAsia"/>
          <w:b/>
          <w:bCs/>
          <w:kern w:val="22"/>
        </w:rPr>
        <w:t>和教育机构</w:t>
      </w:r>
      <w:r w:rsidRPr="003B3359">
        <w:rPr>
          <w:rFonts w:hint="eastAsia"/>
          <w:kern w:val="22"/>
        </w:rPr>
        <w:t>之间的平台和伙伴关系</w:t>
      </w:r>
      <w:r w:rsidRPr="003B3359">
        <w:rPr>
          <w:rFonts w:ascii="SimSun" w:hAnsi="SimSun" w:cs="SimSun" w:hint="eastAsia"/>
          <w:b/>
          <w:bCs/>
          <w:color w:val="202124"/>
        </w:rPr>
        <w:t>以及行动议程</w:t>
      </w:r>
      <w:r w:rsidRPr="003B3359">
        <w:rPr>
          <w:rFonts w:hint="eastAsia"/>
          <w:kern w:val="22"/>
        </w:rPr>
        <w:t>，用以分享生物多样性行动方面的成功信息和经验教训，</w:t>
      </w:r>
      <w:r w:rsidRPr="003B3359">
        <w:rPr>
          <w:rFonts w:ascii="SimSun" w:hAnsi="SimSun" w:cs="SimSun" w:hint="eastAsia"/>
          <w:b/>
          <w:bCs/>
          <w:color w:val="202124"/>
        </w:rPr>
        <w:t>并可以在为生物多样性采取行动时开展适应性学习</w:t>
      </w:r>
      <w:r w:rsidRPr="003B3359">
        <w:rPr>
          <w:rFonts w:hint="eastAsia"/>
          <w:kern w:val="22"/>
        </w:rPr>
        <w:t>。</w:t>
      </w:r>
    </w:p>
    <w:p w14:paraId="3395E097" w14:textId="77777777" w:rsidR="0065516A" w:rsidRPr="003B3359" w:rsidRDefault="0065516A" w:rsidP="004A303C">
      <w:pPr>
        <w:keepNext/>
        <w:rPr>
          <w:rFonts w:asciiTheme="majorBidi" w:eastAsia="Symbol" w:hAnsiTheme="majorBidi" w:cstheme="majorBidi"/>
          <w:color w:val="000000" w:themeColor="text1"/>
          <w:kern w:val="22"/>
        </w:rPr>
      </w:pPr>
      <w:r w:rsidRPr="003B3359">
        <w:rPr>
          <w:rFonts w:asciiTheme="majorBidi" w:eastAsia="Symbol" w:hAnsiTheme="majorBidi" w:cstheme="majorBidi"/>
          <w:b/>
          <w:color w:val="000000"/>
          <w:kern w:val="22"/>
          <w:u w:val="single"/>
        </w:rPr>
        <w:t>牙买加</w:t>
      </w:r>
      <w:r w:rsidRPr="003B3359">
        <w:rPr>
          <w:rFonts w:asciiTheme="minorEastAsia" w:eastAsiaTheme="minorEastAsia" w:hAnsiTheme="minorEastAsia" w:cstheme="majorBidi" w:hint="eastAsia"/>
          <w:b/>
          <w:color w:val="000000"/>
          <w:kern w:val="22"/>
        </w:rPr>
        <w:t>：</w:t>
      </w:r>
    </w:p>
    <w:p w14:paraId="17D5D0BB" w14:textId="77777777" w:rsidR="0065516A" w:rsidRPr="003B3359" w:rsidRDefault="0065516A" w:rsidP="004A303C">
      <w:pPr>
        <w:rPr>
          <w:rFonts w:asciiTheme="majorBidi" w:hAnsiTheme="majorBidi" w:cstheme="majorBidi"/>
          <w:b/>
          <w:bCs/>
          <w:kern w:val="22"/>
        </w:rPr>
      </w:pPr>
      <w:r w:rsidRPr="003B3359">
        <w:rPr>
          <w:rFonts w:asciiTheme="majorBidi" w:hAnsiTheme="majorBidi" w:cstheme="majorBidi"/>
          <w:kern w:val="22"/>
        </w:rPr>
        <w:t xml:space="preserve">(b) </w:t>
      </w:r>
      <w:r w:rsidRPr="003B3359">
        <w:rPr>
          <w:rFonts w:hint="eastAsia"/>
          <w:kern w:val="22"/>
        </w:rPr>
        <w:t>使所有行为体更多地认识到</w:t>
      </w:r>
      <w:r w:rsidRPr="003B3359">
        <w:rPr>
          <w:rFonts w:hint="eastAsia"/>
          <w:kern w:val="22"/>
        </w:rPr>
        <w:t>2020</w:t>
      </w:r>
      <w:r w:rsidRPr="003B3359">
        <w:rPr>
          <w:rFonts w:hint="eastAsia"/>
          <w:kern w:val="22"/>
        </w:rPr>
        <w:t>年后全球生物多样性框架的长期目标和行动目标</w:t>
      </w:r>
      <w:r w:rsidRPr="003B3359">
        <w:rPr>
          <w:rFonts w:ascii="SimSun" w:hAnsi="SimSun" w:cs="SimSun" w:hint="eastAsia"/>
          <w:strike/>
          <w:kern w:val="22"/>
        </w:rPr>
        <w:t>的存在以及</w:t>
      </w:r>
      <w:r w:rsidRPr="003B3359">
        <w:rPr>
          <w:rFonts w:hint="eastAsia"/>
          <w:kern w:val="22"/>
        </w:rPr>
        <w:t>，</w:t>
      </w:r>
      <w:r w:rsidRPr="003B3359">
        <w:rPr>
          <w:rFonts w:ascii="SimSun" w:hAnsi="SimSun" w:cs="SimSun"/>
          <w:b/>
          <w:bCs/>
          <w:color w:val="202124"/>
        </w:rPr>
        <w:t>使他们能够积极参与</w:t>
      </w:r>
      <w:r w:rsidRPr="003B3359">
        <w:rPr>
          <w:rFonts w:ascii="SimSun" w:hAnsi="SimSun" w:cs="SimSun" w:hint="eastAsia"/>
          <w:b/>
          <w:bCs/>
          <w:color w:val="202124"/>
        </w:rPr>
        <w:t>执行工作并</w:t>
      </w:r>
      <w:r w:rsidRPr="003B3359">
        <w:rPr>
          <w:rFonts w:ascii="SimSun" w:hAnsi="SimSun" w:cs="SimSun"/>
          <w:b/>
          <w:bCs/>
          <w:color w:val="202124"/>
        </w:rPr>
        <w:t>监测</w:t>
      </w:r>
      <w:r w:rsidRPr="003B3359">
        <w:rPr>
          <w:rFonts w:hint="eastAsia"/>
          <w:kern w:val="22"/>
        </w:rPr>
        <w:t>在实现这些目标方面</w:t>
      </w:r>
      <w:r w:rsidRPr="003B3359">
        <w:rPr>
          <w:rFonts w:ascii="SimSun" w:hAnsi="SimSun" w:cs="SimSun" w:hint="eastAsia"/>
          <w:strike/>
          <w:kern w:val="22"/>
        </w:rPr>
        <w:t>取得</w:t>
      </w:r>
      <w:r w:rsidRPr="003B3359">
        <w:rPr>
          <w:rFonts w:hint="eastAsia"/>
          <w:kern w:val="22"/>
        </w:rPr>
        <w:t>的进展；</w:t>
      </w:r>
    </w:p>
    <w:p w14:paraId="00B5618A" w14:textId="77777777" w:rsidR="0065516A" w:rsidRPr="003B3359" w:rsidRDefault="0065516A" w:rsidP="004A303C">
      <w:pPr>
        <w:keepNext/>
        <w:suppressLineNumbers/>
        <w:tabs>
          <w:tab w:val="left" w:pos="426"/>
        </w:tabs>
        <w:suppressAutoHyphens/>
        <w:rPr>
          <w:rFonts w:asciiTheme="majorBidi" w:hAnsiTheme="majorBidi" w:cstheme="majorBidi"/>
          <w:kern w:val="22"/>
        </w:rPr>
      </w:pPr>
      <w:r w:rsidRPr="003B3359">
        <w:rPr>
          <w:rFonts w:ascii="SimSun" w:hAnsi="SimSun" w:cs="SimSun" w:hint="eastAsia"/>
          <w:b/>
          <w:bCs/>
          <w:kern w:val="22"/>
          <w:u w:val="single"/>
        </w:rPr>
        <w:t>墨西哥</w:t>
      </w:r>
      <w:r w:rsidRPr="003B3359">
        <w:rPr>
          <w:rFonts w:ascii="SimSun" w:hAnsi="SimSun" w:cs="SimSun" w:hint="eastAsia"/>
          <w:kern w:val="22"/>
        </w:rPr>
        <w:t>：</w:t>
      </w:r>
    </w:p>
    <w:p w14:paraId="496BA92C" w14:textId="77777777" w:rsidR="0065516A" w:rsidRPr="003B3359" w:rsidRDefault="0065516A" w:rsidP="004A303C">
      <w:pPr>
        <w:keepNext/>
        <w:suppressLineNumbers/>
        <w:tabs>
          <w:tab w:val="left" w:pos="426"/>
        </w:tabs>
        <w:suppressAutoHyphens/>
        <w:rPr>
          <w:rFonts w:asciiTheme="majorBidi" w:hAnsiTheme="majorBidi" w:cstheme="majorBidi"/>
          <w:kern w:val="22"/>
        </w:rPr>
      </w:pPr>
      <w:r w:rsidRPr="003B3359">
        <w:rPr>
          <w:rFonts w:asciiTheme="majorBidi" w:hAnsiTheme="majorBidi" w:cstheme="majorBidi"/>
          <w:kern w:val="22"/>
        </w:rPr>
        <w:t xml:space="preserve">(b) </w:t>
      </w:r>
      <w:r w:rsidRPr="003B3359">
        <w:rPr>
          <w:rFonts w:hint="eastAsia"/>
          <w:kern w:val="22"/>
        </w:rPr>
        <w:t>使所有行为体更多地认识到</w:t>
      </w:r>
      <w:r w:rsidRPr="003B3359">
        <w:rPr>
          <w:rFonts w:hint="eastAsia"/>
          <w:kern w:val="22"/>
        </w:rPr>
        <w:t>2020</w:t>
      </w:r>
      <w:r w:rsidRPr="003B3359">
        <w:rPr>
          <w:rFonts w:hint="eastAsia"/>
          <w:kern w:val="22"/>
        </w:rPr>
        <w:t>年后全球生物多样性框架的长期目标和行动目标的存在以及在实现这些目标方面取得的进展</w:t>
      </w:r>
      <w:r w:rsidRPr="003B3359">
        <w:rPr>
          <w:rFonts w:hint="eastAsia"/>
          <w:b/>
          <w:bCs/>
          <w:kern w:val="22"/>
        </w:rPr>
        <w:t>，</w:t>
      </w:r>
      <w:r w:rsidRPr="003B3359">
        <w:rPr>
          <w:rFonts w:ascii="SimSun" w:hAnsi="SimSun" w:cs="SimSun" w:hint="eastAsia"/>
          <w:b/>
          <w:bCs/>
          <w:kern w:val="22"/>
        </w:rPr>
        <w:t>包括推广可由国家或民间社会翻译成土著语言的材料</w:t>
      </w:r>
      <w:r w:rsidRPr="003B3359">
        <w:rPr>
          <w:rFonts w:hint="eastAsia"/>
          <w:kern w:val="22"/>
        </w:rPr>
        <w:t>；</w:t>
      </w:r>
      <w:r w:rsidRPr="003B3359">
        <w:rPr>
          <w:rFonts w:ascii="SimSun" w:hAnsi="SimSun" w:cs="SimSun" w:hint="eastAsia"/>
          <w:kern w:val="22"/>
        </w:rPr>
        <w:t xml:space="preserve"> </w:t>
      </w:r>
    </w:p>
    <w:p w14:paraId="4245E61C" w14:textId="77777777" w:rsidR="0065516A" w:rsidRPr="003B3359" w:rsidRDefault="0065516A" w:rsidP="004A303C">
      <w:pPr>
        <w:keepNext/>
        <w:spacing w:before="120" w:after="120"/>
        <w:jc w:val="center"/>
        <w:rPr>
          <w:rFonts w:asciiTheme="majorBidi" w:hAnsiTheme="majorBidi" w:cstheme="majorBidi"/>
          <w:b/>
          <w:kern w:val="22"/>
        </w:rPr>
      </w:pPr>
      <w:r w:rsidRPr="003B3359">
        <w:rPr>
          <w:rFonts w:asciiTheme="majorBidi" w:hAnsiTheme="majorBidi" w:cstheme="majorBidi"/>
          <w:b/>
          <w:kern w:val="22"/>
        </w:rPr>
        <w:t xml:space="preserve"> </w:t>
      </w:r>
      <w:r w:rsidRPr="003B3359">
        <w:rPr>
          <w:rFonts w:hint="eastAsia"/>
          <w:b/>
          <w:bCs/>
          <w:lang w:val="en-US"/>
        </w:rPr>
        <w:t>获</w:t>
      </w:r>
      <w:r w:rsidRPr="003B3359">
        <w:rPr>
          <w:rFonts w:ascii="SimSun" w:hAnsi="SimSun" w:cs="SimSun" w:hint="eastAsia"/>
          <w:b/>
          <w:kern w:val="22"/>
        </w:rPr>
        <w:t>缔约方支持的观察员提案</w:t>
      </w:r>
    </w:p>
    <w:p w14:paraId="0E999F69" w14:textId="77777777" w:rsidR="0065516A" w:rsidRPr="003B3359" w:rsidRDefault="0065516A" w:rsidP="004A303C">
      <w:pPr>
        <w:tabs>
          <w:tab w:val="left" w:pos="426"/>
        </w:tabs>
        <w:spacing w:before="120" w:after="120"/>
        <w:rPr>
          <w:rFonts w:asciiTheme="majorBidi" w:eastAsia="Cambria Math" w:hAnsiTheme="majorBidi" w:cstheme="majorBidi"/>
          <w:b/>
          <w:snapToGrid w:val="0"/>
          <w:kern w:val="22"/>
          <w:lang w:eastAsia="x-none"/>
        </w:rPr>
      </w:pPr>
      <w:r w:rsidRPr="003B3359">
        <w:rPr>
          <w:rFonts w:ascii="SimSun" w:hAnsi="SimSun" w:cs="SimSun"/>
          <w:b/>
          <w:bCs/>
          <w:color w:val="000000" w:themeColor="text1"/>
          <w:kern w:val="22"/>
          <w:u w:val="single"/>
        </w:rPr>
        <w:t>青年网络</w:t>
      </w:r>
      <w:r w:rsidRPr="003B3359">
        <w:rPr>
          <w:rFonts w:ascii="SimSun" w:hAnsi="SimSun" w:cs="SimSun" w:hint="eastAsia"/>
          <w:b/>
          <w:snapToGrid w:val="0"/>
          <w:kern w:val="22"/>
        </w:rPr>
        <w:t>：</w:t>
      </w:r>
    </w:p>
    <w:p w14:paraId="36852D73" w14:textId="77777777" w:rsidR="0065516A" w:rsidRPr="003B3359" w:rsidRDefault="0065516A" w:rsidP="004A303C">
      <w:pPr>
        <w:spacing w:before="120" w:after="120"/>
        <w:rPr>
          <w:rFonts w:asciiTheme="majorBidi" w:eastAsia="Cambria Math" w:hAnsiTheme="majorBidi" w:cstheme="majorBidi"/>
          <w:b/>
          <w:snapToGrid w:val="0"/>
          <w:kern w:val="22"/>
          <w:lang w:eastAsia="x-none"/>
        </w:rPr>
      </w:pPr>
      <w:r w:rsidRPr="003B3359">
        <w:rPr>
          <w:rFonts w:asciiTheme="majorBidi" w:eastAsia="&quot;Courier New&quot;" w:hAnsiTheme="majorBidi" w:cstheme="majorBidi"/>
          <w:b/>
          <w:kern w:val="22"/>
        </w:rPr>
        <w:t xml:space="preserve">(d): </w:t>
      </w:r>
      <w:r w:rsidRPr="003B3359">
        <w:rPr>
          <w:rFonts w:ascii="SimSun" w:hAnsi="SimSun" w:cs="SimSun"/>
          <w:b/>
          <w:bCs/>
          <w:kern w:val="22"/>
        </w:rPr>
        <w:t>将关于生物多样性和文化多样性的</w:t>
      </w:r>
      <w:r w:rsidRPr="003B3359">
        <w:rPr>
          <w:rFonts w:ascii="SimSun" w:hAnsi="SimSun" w:cs="SimSun" w:hint="eastAsia"/>
          <w:b/>
          <w:bCs/>
          <w:kern w:val="22"/>
        </w:rPr>
        <w:t>另类</w:t>
      </w:r>
      <w:r w:rsidRPr="003B3359">
        <w:rPr>
          <w:rFonts w:ascii="SimSun" w:hAnsi="SimSun" w:cs="SimSun"/>
          <w:b/>
          <w:bCs/>
          <w:kern w:val="22"/>
        </w:rPr>
        <w:t>教育纳入正规、非正规和</w:t>
      </w:r>
      <w:r w:rsidRPr="003B3359">
        <w:rPr>
          <w:rFonts w:ascii="SimSun" w:hAnsi="SimSun" w:cs="SimSun" w:hint="eastAsia"/>
          <w:b/>
          <w:bCs/>
          <w:kern w:val="22"/>
        </w:rPr>
        <w:t>不</w:t>
      </w:r>
      <w:r w:rsidRPr="003B3359">
        <w:rPr>
          <w:rFonts w:ascii="SimSun" w:hAnsi="SimSun" w:cs="SimSun"/>
          <w:b/>
          <w:bCs/>
          <w:kern w:val="22"/>
        </w:rPr>
        <w:t>正</w:t>
      </w:r>
      <w:r w:rsidRPr="003B3359">
        <w:rPr>
          <w:rFonts w:ascii="SimSun" w:hAnsi="SimSun" w:cs="SimSun" w:hint="eastAsia"/>
          <w:b/>
          <w:bCs/>
          <w:kern w:val="22"/>
        </w:rPr>
        <w:t>规</w:t>
      </w:r>
      <w:r w:rsidRPr="003B3359">
        <w:rPr>
          <w:rFonts w:ascii="SimSun" w:hAnsi="SimSun" w:cs="SimSun"/>
          <w:b/>
          <w:bCs/>
          <w:kern w:val="22"/>
        </w:rPr>
        <w:t>教育</w:t>
      </w:r>
      <w:r w:rsidRPr="003B3359">
        <w:rPr>
          <w:rFonts w:ascii="SimSun" w:hAnsi="SimSun" w:cs="SimSun" w:hint="eastAsia"/>
          <w:b/>
          <w:bCs/>
          <w:kern w:val="22"/>
        </w:rPr>
        <w:t>方案</w:t>
      </w:r>
      <w:r w:rsidRPr="003B3359">
        <w:rPr>
          <w:rFonts w:ascii="SimSun" w:hAnsi="SimSun" w:cs="SimSun"/>
          <w:b/>
          <w:bCs/>
          <w:kern w:val="22"/>
        </w:rPr>
        <w:t>，促进与</w:t>
      </w:r>
      <w:r w:rsidRPr="003B3359">
        <w:rPr>
          <w:rFonts w:ascii="SimSun" w:hAnsi="SimSun" w:cs="SimSun" w:hint="eastAsia"/>
          <w:b/>
          <w:bCs/>
          <w:kern w:val="22"/>
        </w:rPr>
        <w:t>大</w:t>
      </w:r>
      <w:r w:rsidRPr="003B3359">
        <w:rPr>
          <w:rFonts w:ascii="SimSun" w:hAnsi="SimSun" w:cs="SimSun"/>
          <w:b/>
          <w:bCs/>
          <w:kern w:val="22"/>
        </w:rPr>
        <w:t>自然和谐相处的价值观和行为</w:t>
      </w:r>
      <w:r w:rsidRPr="003B3359">
        <w:rPr>
          <w:rFonts w:ascii="SimSun" w:hAnsi="SimSun" w:cs="SimSun" w:hint="eastAsia"/>
          <w:b/>
          <w:kern w:val="22"/>
        </w:rPr>
        <w:t>。</w:t>
      </w:r>
      <w:r w:rsidRPr="003B3359">
        <w:rPr>
          <w:rFonts w:asciiTheme="majorBidi" w:eastAsia="Cambria Math" w:hAnsiTheme="majorBidi" w:cstheme="majorBidi"/>
          <w:b/>
          <w:snapToGrid w:val="0"/>
          <w:kern w:val="22"/>
          <w:lang w:eastAsia="x-none"/>
        </w:rPr>
        <w:t xml:space="preserve"> </w:t>
      </w:r>
    </w:p>
    <w:p w14:paraId="2B2869FA" w14:textId="77777777" w:rsidR="00F878D3" w:rsidRDefault="00F878D3" w:rsidP="004A303C">
      <w:pPr>
        <w:spacing w:before="120" w:after="120"/>
        <w:rPr>
          <w:rFonts w:ascii="SimSun" w:hAnsi="SimSun" w:cs="SimSun"/>
          <w:b/>
          <w:kern w:val="22"/>
          <w:u w:val="single"/>
        </w:rPr>
      </w:pPr>
    </w:p>
    <w:p w14:paraId="007349C4" w14:textId="77777777" w:rsidR="00F878D3" w:rsidRDefault="00F878D3" w:rsidP="004A303C">
      <w:pPr>
        <w:spacing w:before="120" w:after="120"/>
        <w:rPr>
          <w:rFonts w:ascii="SimSun" w:hAnsi="SimSun" w:cs="SimSun"/>
          <w:b/>
          <w:kern w:val="22"/>
          <w:u w:val="single"/>
        </w:rPr>
      </w:pPr>
    </w:p>
    <w:p w14:paraId="246E17F1" w14:textId="77777777" w:rsidR="00F878D3" w:rsidRDefault="00F878D3" w:rsidP="004A303C">
      <w:pPr>
        <w:spacing w:before="120" w:after="120"/>
        <w:rPr>
          <w:rFonts w:ascii="SimSun" w:hAnsi="SimSun" w:cs="SimSun"/>
          <w:b/>
          <w:kern w:val="22"/>
          <w:u w:val="single"/>
        </w:rPr>
      </w:pPr>
    </w:p>
    <w:p w14:paraId="2E2D785C" w14:textId="61E189BE" w:rsidR="0065516A" w:rsidRPr="003B3359" w:rsidRDefault="0065516A" w:rsidP="004A303C">
      <w:pPr>
        <w:spacing w:before="120" w:after="120"/>
        <w:rPr>
          <w:rFonts w:asciiTheme="majorBidi" w:eastAsia="Cambria Math" w:hAnsiTheme="majorBidi" w:cstheme="majorBidi"/>
          <w:b/>
          <w:snapToGrid w:val="0"/>
          <w:kern w:val="22"/>
          <w:lang w:eastAsia="x-none"/>
        </w:rPr>
      </w:pPr>
      <w:r w:rsidRPr="003B3359">
        <w:rPr>
          <w:rFonts w:ascii="SimSun" w:hAnsi="SimSun" w:cs="SimSun" w:hint="eastAsia"/>
          <w:b/>
          <w:kern w:val="22"/>
          <w:u w:val="single"/>
        </w:rPr>
        <w:lastRenderedPageBreak/>
        <w:t>土著论坛</w:t>
      </w:r>
      <w:r w:rsidRPr="003B3359">
        <w:rPr>
          <w:rFonts w:ascii="SimSun" w:hAnsi="SimSun" w:cs="SimSun" w:hint="eastAsia"/>
          <w:b/>
          <w:kern w:val="22"/>
        </w:rPr>
        <w:t>：</w:t>
      </w:r>
    </w:p>
    <w:p w14:paraId="216F2443" w14:textId="77777777" w:rsidR="0065516A" w:rsidRPr="003B3359" w:rsidRDefault="0065516A" w:rsidP="004A303C">
      <w:pPr>
        <w:keepNext/>
        <w:suppressLineNumbers/>
        <w:tabs>
          <w:tab w:val="left" w:pos="426"/>
        </w:tabs>
        <w:suppressAutoHyphens/>
        <w:spacing w:before="120" w:after="120"/>
        <w:rPr>
          <w:kern w:val="22"/>
        </w:rPr>
      </w:pPr>
      <w:r w:rsidRPr="003B3359">
        <w:rPr>
          <w:rFonts w:asciiTheme="majorBidi" w:hAnsiTheme="majorBidi" w:cstheme="majorBidi"/>
          <w:kern w:val="22"/>
        </w:rPr>
        <w:t xml:space="preserve">(a) </w:t>
      </w:r>
      <w:r w:rsidRPr="003B3359">
        <w:rPr>
          <w:rFonts w:hint="eastAsia"/>
          <w:kern w:val="22"/>
        </w:rPr>
        <w:t>更多地了解、认识和领会生物多样性的价值，包括土著人民和地方社区的相关</w:t>
      </w:r>
      <w:r w:rsidRPr="003B3359">
        <w:rPr>
          <w:rFonts w:hint="eastAsia"/>
          <w:b/>
          <w:bCs/>
          <w:kern w:val="22"/>
          <w:lang w:val="en-US"/>
        </w:rPr>
        <w:t>传统</w:t>
      </w:r>
      <w:r w:rsidRPr="003B3359">
        <w:rPr>
          <w:rFonts w:hint="eastAsia"/>
          <w:kern w:val="22"/>
        </w:rPr>
        <w:t>知识、价值观和方法；</w:t>
      </w:r>
    </w:p>
    <w:p w14:paraId="3FCED2B7" w14:textId="77777777" w:rsidR="0065516A" w:rsidRPr="003B3359" w:rsidRDefault="0065516A" w:rsidP="004A303C">
      <w:pPr>
        <w:keepNext/>
        <w:suppressLineNumbers/>
        <w:tabs>
          <w:tab w:val="left" w:pos="426"/>
        </w:tabs>
        <w:suppressAutoHyphens/>
        <w:spacing w:before="120" w:after="120"/>
        <w:rPr>
          <w:rFonts w:asciiTheme="majorBidi" w:hAnsiTheme="majorBidi" w:cstheme="majorBidi"/>
          <w:kern w:val="22"/>
        </w:rPr>
      </w:pPr>
      <w:r w:rsidRPr="003B3359">
        <w:rPr>
          <w:rFonts w:asciiTheme="majorBidi" w:hAnsiTheme="majorBidi" w:cstheme="majorBidi"/>
          <w:kern w:val="22"/>
        </w:rPr>
        <w:t xml:space="preserve">(c) </w:t>
      </w:r>
      <w:r w:rsidRPr="003B3359">
        <w:rPr>
          <w:rFonts w:hint="eastAsia"/>
          <w:kern w:val="22"/>
        </w:rPr>
        <w:t>促进或建立平台和伙伴关系，包括与</w:t>
      </w:r>
      <w:r w:rsidRPr="003B3359">
        <w:rPr>
          <w:kern w:val="22"/>
        </w:rPr>
        <w:t>地方和国家</w:t>
      </w:r>
      <w:r w:rsidRPr="003B3359">
        <w:rPr>
          <w:rFonts w:hint="eastAsia"/>
          <w:kern w:val="22"/>
        </w:rPr>
        <w:t>媒体以及民间社会之间的平台和伙伴关系，用以分享生物多样性行动方面的成功信息和经验教训。</w:t>
      </w:r>
    </w:p>
    <w:p w14:paraId="7C768F0B" w14:textId="77777777" w:rsidR="0065516A" w:rsidRPr="003B3359" w:rsidRDefault="0065516A" w:rsidP="004A303C">
      <w:pPr>
        <w:spacing w:before="120" w:after="120"/>
        <w:rPr>
          <w:rFonts w:asciiTheme="majorBidi" w:eastAsia="Cambria Math" w:hAnsiTheme="majorBidi" w:cstheme="majorBidi"/>
          <w:b/>
          <w:bCs/>
          <w:snapToGrid w:val="0"/>
          <w:kern w:val="22"/>
          <w:lang w:eastAsia="x-none"/>
        </w:rPr>
      </w:pPr>
      <w:proofErr w:type="spellStart"/>
      <w:r w:rsidRPr="003B3359">
        <w:rPr>
          <w:rFonts w:ascii="SimSun" w:hAnsi="SimSun" w:cs="SimSun" w:hint="eastAsia"/>
          <w:b/>
          <w:bCs/>
          <w:snapToGrid w:val="0"/>
          <w:kern w:val="22"/>
          <w:u w:val="single"/>
          <w:lang w:eastAsia="x-none"/>
        </w:rPr>
        <w:t>剑桥校友网络</w:t>
      </w:r>
      <w:proofErr w:type="spellEnd"/>
      <w:r w:rsidRPr="003B3359">
        <w:rPr>
          <w:rFonts w:ascii="SimSun" w:hAnsi="SimSun" w:cs="SimSun" w:hint="eastAsia"/>
          <w:b/>
          <w:bCs/>
          <w:snapToGrid w:val="0"/>
          <w:kern w:val="22"/>
        </w:rPr>
        <w:t>：</w:t>
      </w:r>
      <w:r w:rsidRPr="003B3359">
        <w:rPr>
          <w:rFonts w:asciiTheme="majorBidi" w:eastAsia="Cambria Math" w:hAnsiTheme="majorBidi" w:cstheme="majorBidi"/>
          <w:b/>
          <w:bCs/>
          <w:snapToGrid w:val="0"/>
          <w:kern w:val="22"/>
        </w:rPr>
        <w:t xml:space="preserve"> </w:t>
      </w:r>
    </w:p>
    <w:p w14:paraId="6B5A8DA8" w14:textId="77777777" w:rsidR="0065516A" w:rsidRPr="003B3359" w:rsidRDefault="0065516A" w:rsidP="004A303C">
      <w:pPr>
        <w:spacing w:before="120" w:after="120"/>
        <w:rPr>
          <w:rFonts w:asciiTheme="majorBidi" w:hAnsiTheme="majorBidi" w:cstheme="majorBidi"/>
          <w:snapToGrid w:val="0"/>
          <w:kern w:val="22"/>
          <w:lang w:eastAsia="x-none"/>
        </w:rPr>
      </w:pPr>
      <w:r w:rsidRPr="003B3359">
        <w:rPr>
          <w:rFonts w:asciiTheme="majorBidi" w:hAnsiTheme="majorBidi" w:cstheme="majorBidi"/>
          <w:snapToGrid w:val="0"/>
          <w:kern w:val="22"/>
          <w:lang w:eastAsia="x-none"/>
        </w:rPr>
        <w:t xml:space="preserve">(b) </w:t>
      </w:r>
      <w:r w:rsidRPr="003B3359">
        <w:rPr>
          <w:rFonts w:hint="eastAsia"/>
          <w:kern w:val="22"/>
        </w:rPr>
        <w:t>使所有行为体更多地认识到</w:t>
      </w:r>
      <w:r w:rsidRPr="003B3359">
        <w:rPr>
          <w:rFonts w:hint="eastAsia"/>
          <w:kern w:val="22"/>
        </w:rPr>
        <w:t>2020</w:t>
      </w:r>
      <w:r w:rsidRPr="003B3359">
        <w:rPr>
          <w:rFonts w:hint="eastAsia"/>
          <w:kern w:val="22"/>
        </w:rPr>
        <w:t>年后全球生物多样性框架的长期目标和行动目标的存在以及在实现这些目标方面取得的进展</w:t>
      </w:r>
      <w:r w:rsidRPr="003B3359">
        <w:rPr>
          <w:rFonts w:hint="eastAsia"/>
          <w:b/>
          <w:bCs/>
          <w:kern w:val="22"/>
        </w:rPr>
        <w:t>并</w:t>
      </w:r>
      <w:r w:rsidRPr="003B3359">
        <w:rPr>
          <w:b/>
          <w:bCs/>
          <w:kern w:val="22"/>
        </w:rPr>
        <w:t>激发</w:t>
      </w:r>
      <w:r w:rsidRPr="003B3359">
        <w:rPr>
          <w:rFonts w:hint="eastAsia"/>
          <w:b/>
          <w:bCs/>
          <w:kern w:val="22"/>
        </w:rPr>
        <w:t>他们诉诸</w:t>
      </w:r>
      <w:r w:rsidRPr="003B3359">
        <w:rPr>
          <w:b/>
          <w:bCs/>
          <w:kern w:val="22"/>
        </w:rPr>
        <w:t>行动</w:t>
      </w:r>
      <w:r w:rsidRPr="003B3359">
        <w:rPr>
          <w:rFonts w:hint="eastAsia"/>
          <w:kern w:val="22"/>
        </w:rPr>
        <w:t>；</w:t>
      </w:r>
    </w:p>
    <w:p w14:paraId="0BF95F32" w14:textId="77777777" w:rsidR="0065516A" w:rsidRPr="003B3359" w:rsidRDefault="0065516A" w:rsidP="004A303C">
      <w:pPr>
        <w:jc w:val="left"/>
        <w:rPr>
          <w:rFonts w:asciiTheme="majorBidi" w:hAnsiTheme="majorBidi" w:cstheme="majorBidi"/>
          <w:snapToGrid w:val="0"/>
          <w:kern w:val="22"/>
          <w:lang w:eastAsia="x-none"/>
        </w:rPr>
      </w:pPr>
      <w:r w:rsidRPr="003B3359">
        <w:rPr>
          <w:rFonts w:asciiTheme="majorBidi" w:hAnsiTheme="majorBidi" w:cstheme="majorBidi"/>
          <w:snapToGrid w:val="0"/>
          <w:kern w:val="22"/>
          <w:lang w:eastAsia="x-none"/>
        </w:rPr>
        <w:br w:type="page"/>
      </w:r>
    </w:p>
    <w:p w14:paraId="78C5A9B2" w14:textId="79D6D03E" w:rsidR="0065516A" w:rsidRPr="00470A24" w:rsidRDefault="0014351B" w:rsidP="00420937">
      <w:pPr>
        <w:pStyle w:val="Heading-3"/>
        <w:rPr>
          <w:rFonts w:asciiTheme="majorBidi" w:hAnsiTheme="majorBidi" w:cstheme="majorBidi"/>
          <w:kern w:val="22"/>
        </w:rPr>
      </w:pPr>
      <w:bookmarkStart w:id="137" w:name="_Toc85981032"/>
      <w:r>
        <w:rPr>
          <w:rFonts w:asciiTheme="majorBidi" w:hAnsiTheme="majorBidi" w:cstheme="majorBidi" w:hint="eastAsia"/>
          <w:kern w:val="22"/>
        </w:rPr>
        <w:lastRenderedPageBreak/>
        <w:t>B</w:t>
      </w:r>
      <w:r w:rsidR="0065516A" w:rsidRPr="003B3359">
        <w:rPr>
          <w:rFonts w:hint="eastAsia"/>
        </w:rPr>
        <w:t>部分</w:t>
      </w:r>
      <w:r w:rsidR="0065516A">
        <w:rPr>
          <w:rFonts w:hint="eastAsia"/>
        </w:rPr>
        <w:t xml:space="preserve"> </w:t>
      </w:r>
      <w:r>
        <w:rPr>
          <w:rFonts w:asciiTheme="majorBidi" w:hAnsiTheme="majorBidi" w:cstheme="majorBidi" w:hint="eastAsia"/>
          <w:kern w:val="22"/>
        </w:rPr>
        <w:t>—</w:t>
      </w:r>
      <w:r w:rsidR="0065516A" w:rsidRPr="003B3359">
        <w:rPr>
          <w:rFonts w:asciiTheme="majorBidi" w:hAnsiTheme="majorBidi" w:cstheme="majorBidi"/>
          <w:kern w:val="22"/>
        </w:rPr>
        <w:t xml:space="preserve"> </w:t>
      </w:r>
      <w:r w:rsidR="0065516A" w:rsidRPr="003B3359">
        <w:t>共同牵头人</w:t>
      </w:r>
      <w:r w:rsidR="0065516A" w:rsidRPr="003B3359">
        <w:rPr>
          <w:rFonts w:hint="eastAsia"/>
        </w:rPr>
        <w:t>的</w:t>
      </w:r>
      <w:r w:rsidR="0065516A">
        <w:rPr>
          <w:rFonts w:hint="eastAsia"/>
        </w:rPr>
        <w:t>思考</w:t>
      </w:r>
      <w:r w:rsidR="0065516A" w:rsidRPr="003B3359">
        <w:rPr>
          <w:rFonts w:hint="eastAsia"/>
        </w:rPr>
        <w:t>和</w:t>
      </w:r>
      <w:r w:rsidR="0065516A">
        <w:rPr>
          <w:rFonts w:hint="eastAsia"/>
        </w:rPr>
        <w:t>看法</w:t>
      </w:r>
      <w:bookmarkEnd w:id="137"/>
    </w:p>
    <w:p w14:paraId="520C1C21" w14:textId="77777777" w:rsidR="0065516A" w:rsidRPr="003B3359" w:rsidRDefault="0065516A" w:rsidP="009B3CFE">
      <w:pPr>
        <w:spacing w:before="120" w:after="120"/>
        <w:ind w:firstLine="490"/>
        <w:rPr>
          <w:rFonts w:asciiTheme="majorBidi" w:hAnsiTheme="majorBidi" w:cstheme="majorBidi"/>
          <w:kern w:val="22"/>
        </w:rPr>
      </w:pPr>
      <w:r w:rsidRPr="003B3359">
        <w:rPr>
          <w:rFonts w:ascii="SimSun" w:hAnsi="SimSun" w:cs="SimSun" w:hint="eastAsia"/>
          <w:color w:val="202124"/>
          <w:lang w:val="en-US"/>
        </w:rPr>
        <w:t>总体而言，缔约方广泛支持纳入</w:t>
      </w:r>
      <w:r>
        <w:rPr>
          <w:rFonts w:ascii="SimSun" w:hAnsi="SimSun" w:cs="SimSun" w:hint="eastAsia"/>
          <w:color w:val="202124"/>
          <w:lang w:val="en-US"/>
        </w:rPr>
        <w:t>行动目标</w:t>
      </w:r>
      <w:r w:rsidRPr="003B3359">
        <w:rPr>
          <w:rFonts w:ascii="inherit" w:eastAsia="Times New Roman" w:hAnsi="inherit" w:cs="Courier New" w:hint="eastAsia"/>
          <w:color w:val="202124"/>
          <w:lang w:val="en-US"/>
        </w:rPr>
        <w:t xml:space="preserve"> 14 </w:t>
      </w:r>
      <w:r w:rsidRPr="003B3359">
        <w:rPr>
          <w:rFonts w:ascii="SimSun" w:hAnsi="SimSun" w:cs="SimSun" w:hint="eastAsia"/>
          <w:color w:val="202124"/>
          <w:lang w:val="en-US"/>
        </w:rPr>
        <w:t>至</w:t>
      </w:r>
      <w:r w:rsidRPr="003B3359">
        <w:rPr>
          <w:rFonts w:ascii="inherit" w:eastAsia="Times New Roman" w:hAnsi="inherit" w:cs="Courier New" w:hint="eastAsia"/>
          <w:color w:val="202124"/>
          <w:lang w:val="en-US"/>
        </w:rPr>
        <w:t xml:space="preserve"> 21 </w:t>
      </w:r>
      <w:r w:rsidRPr="003B3359">
        <w:rPr>
          <w:rFonts w:ascii="SimSun" w:hAnsi="SimSun" w:cs="SimSun" w:hint="eastAsia"/>
          <w:color w:val="202124"/>
          <w:lang w:val="en-US"/>
        </w:rPr>
        <w:t>以及</w:t>
      </w:r>
      <w:r w:rsidRPr="003B3359">
        <w:rPr>
          <w:rFonts w:ascii="inherit" w:eastAsia="Times New Roman" w:hAnsi="inherit" w:cs="Courier New" w:hint="eastAsia"/>
          <w:color w:val="202124"/>
          <w:lang w:val="en-US"/>
        </w:rPr>
        <w:t xml:space="preserve"> H </w:t>
      </w:r>
      <w:r w:rsidRPr="003B3359">
        <w:rPr>
          <w:rFonts w:ascii="SimSun" w:hAnsi="SimSun" w:cs="SimSun" w:hint="eastAsia"/>
          <w:color w:val="202124"/>
          <w:lang w:val="en-US"/>
        </w:rPr>
        <w:t>至</w:t>
      </w:r>
      <w:r w:rsidRPr="003B3359">
        <w:rPr>
          <w:rFonts w:ascii="inherit" w:eastAsia="Times New Roman" w:hAnsi="inherit" w:cs="Courier New" w:hint="eastAsia"/>
          <w:color w:val="202124"/>
          <w:lang w:val="en-US"/>
        </w:rPr>
        <w:t xml:space="preserve"> K </w:t>
      </w:r>
      <w:r w:rsidRPr="003B3359">
        <w:rPr>
          <w:rFonts w:ascii="SimSun" w:hAnsi="SimSun" w:cs="SimSun" w:hint="eastAsia"/>
          <w:color w:val="202124"/>
          <w:lang w:val="en-US"/>
        </w:rPr>
        <w:t>节。然而，不少缔约方提出了修正案，一些缔约方和观察员（在缔约方的支持下）提议纳入更多</w:t>
      </w:r>
      <w:r>
        <w:rPr>
          <w:rFonts w:ascii="SimSun" w:hAnsi="SimSun" w:cs="SimSun" w:hint="eastAsia"/>
          <w:color w:val="202124"/>
          <w:lang w:val="en-US"/>
        </w:rPr>
        <w:t>行动目标</w:t>
      </w:r>
      <w:r w:rsidRPr="003B3359">
        <w:rPr>
          <w:rFonts w:ascii="SimSun" w:hAnsi="SimSun" w:cs="SimSun" w:hint="eastAsia"/>
          <w:color w:val="202124"/>
          <w:lang w:val="en-US"/>
        </w:rPr>
        <w:t>，以便更好地捕捉某些方面。</w:t>
      </w:r>
      <w:r w:rsidRPr="003B3359">
        <w:rPr>
          <w:rFonts w:asciiTheme="majorBidi" w:hAnsiTheme="majorBidi" w:cstheme="majorBidi"/>
          <w:kern w:val="22"/>
        </w:rPr>
        <w:t xml:space="preserve"> </w:t>
      </w:r>
    </w:p>
    <w:p w14:paraId="35A0119B" w14:textId="77777777" w:rsidR="0065516A" w:rsidRPr="009B3CFE" w:rsidRDefault="0065516A" w:rsidP="009B3CFE">
      <w:pPr>
        <w:shd w:val="clear" w:color="auto" w:fill="FFFFFF" w:themeFill="background1"/>
        <w:spacing w:line="240" w:lineRule="atLeast"/>
        <w:ind w:firstLine="490"/>
        <w:jc w:val="left"/>
        <w:rPr>
          <w:rFonts w:ascii="SimSun" w:hAnsi="SimSun" w:cs="SimSun"/>
          <w:color w:val="202124"/>
          <w:lang w:val="en-US"/>
        </w:rPr>
      </w:pPr>
      <w:r w:rsidRPr="003B3359">
        <w:rPr>
          <w:rFonts w:ascii="SimSun" w:hAnsi="SimSun" w:cs="SimSun" w:hint="eastAsia"/>
          <w:color w:val="202124"/>
          <w:lang w:val="en-US"/>
        </w:rPr>
        <w:t>关于量化</w:t>
      </w:r>
      <w:r>
        <w:rPr>
          <w:rFonts w:ascii="SimSun" w:hAnsi="SimSun" w:cs="SimSun" w:hint="eastAsia"/>
          <w:color w:val="202124"/>
          <w:lang w:val="en-US"/>
        </w:rPr>
        <w:t>行动目标</w:t>
      </w:r>
      <w:r w:rsidRPr="003B3359">
        <w:rPr>
          <w:rFonts w:ascii="SimSun" w:hAnsi="SimSun" w:cs="SimSun" w:hint="eastAsia"/>
          <w:color w:val="202124"/>
          <w:lang w:val="en-US"/>
        </w:rPr>
        <w:t>（</w:t>
      </w:r>
      <w:r w:rsidRPr="003B3359">
        <w:rPr>
          <w:color w:val="202124"/>
          <w:lang w:val="en-US"/>
        </w:rPr>
        <w:t>参见</w:t>
      </w:r>
      <w:r>
        <w:rPr>
          <w:color w:val="202124"/>
          <w:lang w:val="en-US"/>
        </w:rPr>
        <w:t>行动目标</w:t>
      </w:r>
      <w:r w:rsidRPr="003B3359">
        <w:rPr>
          <w:rFonts w:eastAsia="Times New Roman"/>
          <w:color w:val="202124"/>
          <w:lang w:val="en-US"/>
        </w:rPr>
        <w:t>15</w:t>
      </w:r>
      <w:r w:rsidRPr="003B3359">
        <w:rPr>
          <w:color w:val="202124"/>
          <w:lang w:val="en-US"/>
        </w:rPr>
        <w:t>、</w:t>
      </w:r>
      <w:r w:rsidRPr="003B3359">
        <w:rPr>
          <w:rFonts w:eastAsia="Times New Roman"/>
          <w:color w:val="202124"/>
          <w:lang w:val="en-US"/>
        </w:rPr>
        <w:t>16</w:t>
      </w:r>
      <w:r w:rsidRPr="003B3359">
        <w:rPr>
          <w:color w:val="202124"/>
          <w:lang w:val="en-US"/>
        </w:rPr>
        <w:t>、</w:t>
      </w:r>
      <w:r w:rsidRPr="003B3359">
        <w:rPr>
          <w:rFonts w:eastAsia="Times New Roman"/>
          <w:color w:val="202124"/>
          <w:lang w:val="en-US"/>
        </w:rPr>
        <w:t>18</w:t>
      </w:r>
      <w:r w:rsidRPr="003B3359">
        <w:rPr>
          <w:color w:val="202124"/>
          <w:lang w:val="en-US"/>
        </w:rPr>
        <w:t>和</w:t>
      </w:r>
      <w:r w:rsidRPr="003B3359">
        <w:rPr>
          <w:rFonts w:eastAsia="Times New Roman"/>
          <w:color w:val="202124"/>
          <w:lang w:val="en-US"/>
        </w:rPr>
        <w:t>19</w:t>
      </w:r>
      <w:r w:rsidRPr="003B3359">
        <w:rPr>
          <w:rFonts w:ascii="SimSun" w:hAnsi="SimSun" w:cs="SimSun" w:hint="eastAsia"/>
          <w:color w:val="202124"/>
          <w:lang w:val="en-US"/>
        </w:rPr>
        <w:t>），缔约方对第一稿中提出的数字表达了广泛的意见。一些缔约方倾向于对具体</w:t>
      </w:r>
      <w:r>
        <w:rPr>
          <w:rFonts w:ascii="SimSun" w:hAnsi="SimSun" w:cs="SimSun" w:hint="eastAsia"/>
          <w:color w:val="202124"/>
          <w:lang w:val="en-US"/>
        </w:rPr>
        <w:t>行动目标</w:t>
      </w:r>
      <w:r w:rsidRPr="003B3359">
        <w:rPr>
          <w:rFonts w:ascii="SimSun" w:hAnsi="SimSun" w:cs="SimSun" w:hint="eastAsia"/>
          <w:color w:val="202124"/>
          <w:lang w:val="en-US"/>
        </w:rPr>
        <w:t>中不进行此类量化。其他缔约方则总体支持量化</w:t>
      </w:r>
      <w:r>
        <w:rPr>
          <w:rFonts w:ascii="SimSun" w:hAnsi="SimSun" w:cs="SimSun" w:hint="eastAsia"/>
          <w:color w:val="202124"/>
          <w:lang w:val="en-US"/>
        </w:rPr>
        <w:t>行动目标</w:t>
      </w:r>
      <w:r w:rsidRPr="003B3359">
        <w:rPr>
          <w:rFonts w:ascii="SimSun" w:hAnsi="SimSun" w:cs="SimSun" w:hint="eastAsia"/>
          <w:color w:val="202124"/>
          <w:lang w:val="en-US"/>
        </w:rPr>
        <w:t>，并表示需要开展进一步讨论或提出了替代数字。</w:t>
      </w:r>
    </w:p>
    <w:p w14:paraId="58D02533" w14:textId="77777777" w:rsidR="0065516A" w:rsidRPr="003B3359" w:rsidRDefault="0065516A" w:rsidP="009B3CFE">
      <w:pPr>
        <w:shd w:val="clear" w:color="auto" w:fill="FFFFFF" w:themeFill="background1"/>
        <w:spacing w:before="120" w:after="120"/>
        <w:ind w:firstLine="490"/>
        <w:rPr>
          <w:rFonts w:asciiTheme="majorBidi" w:hAnsiTheme="majorBidi" w:cstheme="majorBidi"/>
          <w:kern w:val="22"/>
        </w:rPr>
      </w:pPr>
      <w:r w:rsidRPr="003B3359">
        <w:rPr>
          <w:rFonts w:ascii="SimSun" w:hAnsi="SimSun" w:cs="SimSun" w:hint="eastAsia"/>
          <w:color w:val="202124"/>
          <w:lang w:val="en-US"/>
        </w:rPr>
        <w:t>一些缔约方强调了具体</w:t>
      </w:r>
      <w:r>
        <w:rPr>
          <w:rFonts w:ascii="SimSun" w:hAnsi="SimSun" w:cs="SimSun" w:hint="eastAsia"/>
          <w:color w:val="202124"/>
          <w:lang w:val="en-US"/>
        </w:rPr>
        <w:t>行动目标</w:t>
      </w:r>
      <w:r w:rsidRPr="003B3359">
        <w:rPr>
          <w:rFonts w:ascii="SimSun" w:hAnsi="SimSun" w:cs="SimSun" w:hint="eastAsia"/>
          <w:color w:val="202124"/>
          <w:lang w:val="en-US"/>
        </w:rPr>
        <w:t>之间的相互关联。虽然在某些情况下这可能是一个潜在的交汇点，但在其他情况下却会引起争议，例如一些缔约方强调</w:t>
      </w:r>
      <w:r>
        <w:rPr>
          <w:rFonts w:ascii="SimSun" w:hAnsi="SimSun" w:cs="SimSun" w:hint="eastAsia"/>
          <w:color w:val="202124"/>
          <w:lang w:val="en-US"/>
        </w:rPr>
        <w:t>行动目标</w:t>
      </w:r>
      <w:r w:rsidRPr="003B3359">
        <w:rPr>
          <w:rFonts w:eastAsia="Times New Roman"/>
          <w:color w:val="202124"/>
          <w:lang w:val="en-US"/>
        </w:rPr>
        <w:t>18</w:t>
      </w:r>
      <w:r w:rsidRPr="003B3359">
        <w:rPr>
          <w:color w:val="202124"/>
          <w:lang w:val="en-US"/>
        </w:rPr>
        <w:t>与</w:t>
      </w:r>
      <w:r>
        <w:rPr>
          <w:color w:val="202124"/>
          <w:lang w:val="en-US"/>
        </w:rPr>
        <w:t>行动目标</w:t>
      </w:r>
      <w:r w:rsidRPr="003B3359">
        <w:rPr>
          <w:rFonts w:eastAsia="Times New Roman"/>
          <w:color w:val="202124"/>
          <w:lang w:val="en-US"/>
        </w:rPr>
        <w:t>19</w:t>
      </w:r>
      <w:r w:rsidRPr="003B3359">
        <w:rPr>
          <w:rFonts w:ascii="SimSun" w:hAnsi="SimSun" w:cs="SimSun" w:hint="eastAsia"/>
          <w:color w:val="202124"/>
          <w:lang w:val="en-US"/>
        </w:rPr>
        <w:t>无关。</w:t>
      </w:r>
    </w:p>
    <w:p w14:paraId="442FF0B7" w14:textId="77777777" w:rsidR="0065516A" w:rsidRPr="003B3359" w:rsidRDefault="0065516A" w:rsidP="009B3CFE">
      <w:pPr>
        <w:shd w:val="clear" w:color="auto" w:fill="FFFFFF" w:themeFill="background1"/>
        <w:spacing w:before="120" w:after="120"/>
        <w:ind w:firstLine="490"/>
        <w:rPr>
          <w:rFonts w:asciiTheme="majorBidi" w:hAnsiTheme="majorBidi" w:cstheme="majorBidi"/>
          <w:kern w:val="22"/>
        </w:rPr>
      </w:pPr>
      <w:r w:rsidRPr="003B3359">
        <w:rPr>
          <w:rFonts w:ascii="SimSun" w:hAnsi="SimSun" w:cs="SimSun" w:hint="eastAsia"/>
          <w:color w:val="202124"/>
          <w:lang w:val="en-US"/>
        </w:rPr>
        <w:t>一些缔约方强调了保持</w:t>
      </w:r>
      <w:r>
        <w:rPr>
          <w:rFonts w:ascii="SimSun" w:hAnsi="SimSun" w:cs="SimSun" w:hint="eastAsia"/>
          <w:color w:val="202124"/>
          <w:lang w:val="en-US"/>
        </w:rPr>
        <w:t>行动目标</w:t>
      </w:r>
      <w:r w:rsidRPr="003B3359">
        <w:rPr>
          <w:rFonts w:ascii="SimSun" w:hAnsi="SimSun" w:cs="SimSun" w:hint="eastAsia"/>
          <w:color w:val="202124"/>
          <w:lang w:val="en-US"/>
        </w:rPr>
        <w:t>的重点突出和文字简洁的重要性。然而，许多缔约方则建议列入更多的要素，这些要素在总体上形成了在更为精细和保持简洁的愿望之间的权衡取舍。</w:t>
      </w:r>
      <w:r>
        <w:rPr>
          <w:color w:val="202124"/>
          <w:lang w:val="en-US"/>
        </w:rPr>
        <w:t>行动目标</w:t>
      </w:r>
      <w:r w:rsidRPr="003B3359">
        <w:rPr>
          <w:rFonts w:eastAsia="Times New Roman"/>
          <w:color w:val="202124"/>
          <w:lang w:val="en-US"/>
        </w:rPr>
        <w:t>14</w:t>
      </w:r>
      <w:r w:rsidRPr="003B3359">
        <w:rPr>
          <w:color w:val="202124"/>
          <w:lang w:val="en-US"/>
        </w:rPr>
        <w:t>至</w:t>
      </w:r>
      <w:r w:rsidRPr="003B3359">
        <w:rPr>
          <w:rFonts w:eastAsia="Times New Roman"/>
          <w:color w:val="202124"/>
          <w:lang w:val="en-US"/>
        </w:rPr>
        <w:t>21</w:t>
      </w:r>
      <w:r w:rsidRPr="003B3359">
        <w:rPr>
          <w:color w:val="202124"/>
          <w:lang w:val="en-US"/>
        </w:rPr>
        <w:t>和</w:t>
      </w:r>
      <w:r w:rsidRPr="003B3359">
        <w:rPr>
          <w:rFonts w:eastAsia="Times New Roman"/>
          <w:color w:val="202124"/>
          <w:lang w:val="en-US"/>
        </w:rPr>
        <w:t>H</w:t>
      </w:r>
      <w:r w:rsidRPr="003B3359">
        <w:rPr>
          <w:color w:val="202124"/>
          <w:lang w:val="en-US"/>
        </w:rPr>
        <w:t>至</w:t>
      </w:r>
      <w:r w:rsidRPr="003B3359">
        <w:rPr>
          <w:rFonts w:eastAsia="Times New Roman"/>
          <w:color w:val="202124"/>
          <w:lang w:val="en-US"/>
        </w:rPr>
        <w:t>K</w:t>
      </w:r>
      <w:r w:rsidRPr="003B3359">
        <w:rPr>
          <w:color w:val="202124"/>
          <w:lang w:val="en-US"/>
        </w:rPr>
        <w:t>节所涵盖的许多主题也在执行问题附属机构目前正在开发的潜在辅助产品的涵盖内容之中，例如主流化的长期方针；能力建设和发展的长期战略框架、资源调动战略等。从这个角度来看，进一步的讨论可以有效地集中在</w:t>
      </w:r>
      <w:r w:rsidRPr="003B3359">
        <w:rPr>
          <w:rFonts w:eastAsia="Times New Roman"/>
          <w:color w:val="202124"/>
          <w:lang w:val="en-US"/>
        </w:rPr>
        <w:t>2020</w:t>
      </w:r>
      <w:r w:rsidRPr="003B3359">
        <w:rPr>
          <w:rFonts w:ascii="SimSun" w:hAnsi="SimSun" w:cs="SimSun" w:hint="eastAsia"/>
          <w:color w:val="202124"/>
          <w:lang w:val="en-US"/>
        </w:rPr>
        <w:t>年后全球生物多样性框架中要实现的必要精准度，以及</w:t>
      </w:r>
      <w:r>
        <w:rPr>
          <w:rFonts w:ascii="SimSun" w:hAnsi="SimSun" w:cs="SimSun" w:hint="eastAsia"/>
          <w:color w:val="202124"/>
          <w:lang w:val="en-US"/>
        </w:rPr>
        <w:t>行动目标</w:t>
      </w:r>
      <w:r w:rsidRPr="003B3359">
        <w:rPr>
          <w:rFonts w:ascii="SimSun" w:hAnsi="SimSun" w:cs="SimSun" w:hint="eastAsia"/>
          <w:color w:val="202124"/>
          <w:lang w:val="en-US"/>
        </w:rPr>
        <w:t>、任何相关章节和任何相关辅助产品中内容的适当</w:t>
      </w:r>
      <w:r w:rsidRPr="003B3359">
        <w:rPr>
          <w:rFonts w:ascii="Cambria" w:eastAsia="Times New Roman" w:hAnsi="Cambria" w:cs="Cambria"/>
          <w:color w:val="202124"/>
          <w:lang w:val="en-US"/>
        </w:rPr>
        <w:t>“</w:t>
      </w:r>
      <w:r w:rsidRPr="003B3359">
        <w:rPr>
          <w:rFonts w:ascii="SimSun" w:hAnsi="SimSun" w:cs="SimSun" w:hint="eastAsia"/>
          <w:color w:val="202124"/>
          <w:lang w:val="en-US"/>
        </w:rPr>
        <w:t>包装</w:t>
      </w:r>
      <w:r w:rsidRPr="003B3359">
        <w:rPr>
          <w:rFonts w:ascii="Cambria" w:eastAsia="Times New Roman" w:hAnsi="Cambria" w:cs="Cambria"/>
          <w:color w:val="202124"/>
          <w:lang w:val="en-US"/>
        </w:rPr>
        <w:t>”</w:t>
      </w:r>
      <w:r w:rsidRPr="003B3359">
        <w:rPr>
          <w:rFonts w:ascii="SimSun" w:hAnsi="SimSun" w:cs="SimSun" w:hint="eastAsia"/>
          <w:color w:val="202124"/>
          <w:lang w:val="en-US"/>
        </w:rPr>
        <w:t>。</w:t>
      </w:r>
    </w:p>
    <w:p w14:paraId="7E32787D" w14:textId="77777777" w:rsidR="0065516A" w:rsidRPr="003B3359" w:rsidRDefault="0065516A" w:rsidP="009B3CFE">
      <w:pPr>
        <w:shd w:val="clear" w:color="auto" w:fill="FFFFFF" w:themeFill="background1"/>
        <w:spacing w:before="120" w:after="120"/>
        <w:ind w:firstLine="490"/>
        <w:rPr>
          <w:rFonts w:asciiTheme="majorBidi" w:hAnsiTheme="majorBidi" w:cstheme="majorBidi"/>
          <w:kern w:val="22"/>
        </w:rPr>
      </w:pPr>
      <w:r w:rsidRPr="003B3359">
        <w:rPr>
          <w:rFonts w:ascii="SimSun" w:hAnsi="SimSun" w:cs="SimSun" w:hint="eastAsia"/>
          <w:color w:val="202124"/>
          <w:lang w:val="en-US"/>
        </w:rPr>
        <w:t>关于</w:t>
      </w:r>
      <w:r>
        <w:rPr>
          <w:rFonts w:ascii="SimSun" w:hAnsi="SimSun" w:cs="SimSun" w:hint="eastAsia"/>
          <w:b/>
          <w:bCs/>
          <w:color w:val="202124"/>
          <w:lang w:val="en-US"/>
        </w:rPr>
        <w:t>行动目标</w:t>
      </w:r>
      <w:r w:rsidRPr="003B3359">
        <w:rPr>
          <w:rFonts w:asciiTheme="majorBidi" w:hAnsiTheme="majorBidi" w:cstheme="majorBidi"/>
          <w:b/>
          <w:bCs/>
          <w:kern w:val="22"/>
        </w:rPr>
        <w:t>14</w:t>
      </w:r>
      <w:r w:rsidRPr="003B3359">
        <w:rPr>
          <w:rFonts w:ascii="SimSun" w:hAnsi="SimSun" w:cs="SimSun" w:hint="eastAsia"/>
          <w:kern w:val="22"/>
        </w:rPr>
        <w:t>，</w:t>
      </w:r>
      <w:r w:rsidRPr="003B3359">
        <w:rPr>
          <w:rFonts w:ascii="SimSun" w:hAnsi="SimSun" w:cs="SimSun" w:hint="eastAsia"/>
          <w:color w:val="202124"/>
          <w:lang w:val="en-US"/>
        </w:rPr>
        <w:t>缔约方之间似乎有一些共识，即在各级政府、政策工具、部门和社会上需要广泛反映出生物多样性的价值。然而，对于哪个或哪些概念最能表达出生物多样性的价值及其重要性，各缔约方却有着不同的看法。缔约方就是否使用</w:t>
      </w:r>
      <w:r w:rsidRPr="003B3359">
        <w:rPr>
          <w:rFonts w:ascii="Cambria" w:eastAsia="Times New Roman" w:hAnsi="Cambria" w:cs="Cambria"/>
          <w:color w:val="202124"/>
          <w:lang w:val="en-US"/>
        </w:rPr>
        <w:t>“</w:t>
      </w:r>
      <w:r w:rsidRPr="003B3359">
        <w:rPr>
          <w:rFonts w:ascii="SimSun" w:hAnsi="SimSun" w:cs="SimSun" w:hint="eastAsia"/>
          <w:color w:val="202124"/>
          <w:lang w:val="en-US"/>
        </w:rPr>
        <w:t>生物多样性价值</w:t>
      </w:r>
      <w:r w:rsidRPr="003B3359">
        <w:rPr>
          <w:rFonts w:ascii="Cambria" w:eastAsia="Times New Roman" w:hAnsi="Cambria" w:cs="Cambria"/>
          <w:color w:val="202124"/>
          <w:lang w:val="en-US"/>
        </w:rPr>
        <w:t>”</w:t>
      </w:r>
      <w:r w:rsidRPr="003B3359">
        <w:rPr>
          <w:rFonts w:ascii="SimSun" w:hAnsi="SimSun" w:cs="SimSun" w:hint="eastAsia"/>
          <w:color w:val="202124"/>
          <w:lang w:val="en-US"/>
        </w:rPr>
        <w:t>作为一个概念或用其他概念取而代之，以及是否以及如何予以扩大或补充，提出了各种意见。</w:t>
      </w:r>
      <w:r w:rsidRPr="003B3359">
        <w:rPr>
          <w:rFonts w:asciiTheme="majorBidi" w:hAnsiTheme="majorBidi" w:cstheme="majorBidi"/>
          <w:kern w:val="22"/>
        </w:rPr>
        <w:t xml:space="preserve"> </w:t>
      </w:r>
      <w:r w:rsidRPr="003B3359">
        <w:rPr>
          <w:rFonts w:ascii="SimSun" w:hAnsi="SimSun" w:cs="SimSun" w:hint="eastAsia"/>
          <w:color w:val="202124"/>
          <w:lang w:val="en-US"/>
        </w:rPr>
        <w:t>缔约方就需要在何处（即在哪些文书中、在哪些经济部门中等）作出此类考虑或整合提出一些建议；例如，是否以及如何解释</w:t>
      </w:r>
      <w:r w:rsidRPr="003B3359">
        <w:rPr>
          <w:rFonts w:ascii="inherit" w:eastAsia="Times New Roman" w:hAnsi="inherit" w:cs="Courier New" w:hint="eastAsia"/>
          <w:color w:val="202124"/>
          <w:lang w:val="en-US"/>
        </w:rPr>
        <w:t>/</w:t>
      </w:r>
      <w:r w:rsidRPr="003B3359">
        <w:rPr>
          <w:rFonts w:ascii="SimSun" w:hAnsi="SimSun" w:cs="SimSun" w:hint="eastAsia"/>
          <w:color w:val="202124"/>
          <w:lang w:val="en-US"/>
        </w:rPr>
        <w:t>澄清调整资金流动的概念以及以何方式、包括什么内容以及细到什么程度。因此，在制定一份应参考的全球层面相关文书和部门的商定清单方面仍有一段路要走。有些缔约方还表示，需要避免将全球生物多样性框架中其他</w:t>
      </w:r>
      <w:r>
        <w:rPr>
          <w:rFonts w:ascii="SimSun" w:hAnsi="SimSun" w:cs="SimSun" w:hint="eastAsia"/>
          <w:color w:val="202124"/>
          <w:lang w:val="en-US"/>
        </w:rPr>
        <w:t>行动目标</w:t>
      </w:r>
      <w:r w:rsidRPr="003B3359">
        <w:rPr>
          <w:rFonts w:ascii="SimSun" w:hAnsi="SimSun" w:cs="SimSun" w:hint="eastAsia"/>
          <w:color w:val="202124"/>
          <w:lang w:val="en-US"/>
        </w:rPr>
        <w:t>所涉及主要问题纳入这一</w:t>
      </w:r>
      <w:r>
        <w:rPr>
          <w:rFonts w:ascii="SimSun" w:hAnsi="SimSun" w:cs="SimSun" w:hint="eastAsia"/>
          <w:color w:val="202124"/>
          <w:lang w:val="en-US"/>
        </w:rPr>
        <w:t>行动目标</w:t>
      </w:r>
      <w:r w:rsidRPr="003B3359">
        <w:rPr>
          <w:rFonts w:ascii="SimSun" w:hAnsi="SimSun" w:cs="SimSun" w:hint="eastAsia"/>
          <w:color w:val="202124"/>
          <w:lang w:val="en-US"/>
        </w:rPr>
        <w:t>，以避免文本重复和内容繁杂。许多缔约方表示，在该段末尾提及</w:t>
      </w:r>
      <w:r w:rsidRPr="003B3359">
        <w:rPr>
          <w:rFonts w:eastAsia="Times New Roman" w:hint="eastAsia"/>
          <w:color w:val="202124"/>
          <w:lang w:val="en-US"/>
        </w:rPr>
        <w:t>“</w:t>
      </w:r>
      <w:r w:rsidRPr="003B3359">
        <w:rPr>
          <w:rFonts w:ascii="SimSun" w:hAnsi="SimSun" w:cs="SimSun" w:hint="eastAsia"/>
          <w:color w:val="202124"/>
          <w:lang w:val="en-US"/>
        </w:rPr>
        <w:t>生物多样性价值</w:t>
      </w:r>
      <w:r w:rsidRPr="003B3359">
        <w:rPr>
          <w:rFonts w:eastAsia="Times New Roman" w:hint="eastAsia"/>
          <w:color w:val="202124"/>
          <w:lang w:val="en-US"/>
        </w:rPr>
        <w:t>”</w:t>
      </w:r>
      <w:r w:rsidRPr="003B3359">
        <w:rPr>
          <w:rFonts w:ascii="SimSun" w:hAnsi="SimSun" w:cs="SimSun" w:hint="eastAsia"/>
          <w:color w:val="202124"/>
          <w:lang w:val="en-US"/>
        </w:rPr>
        <w:t>是多余且不明确的，他们建议按照全球生物多样性框架的长期目标和行动目标或公约的三个目标，对</w:t>
      </w:r>
      <w:r>
        <w:rPr>
          <w:rFonts w:ascii="SimSun" w:hAnsi="SimSun" w:cs="SimSun" w:hint="eastAsia"/>
          <w:color w:val="202124"/>
          <w:lang w:val="en-US"/>
        </w:rPr>
        <w:t>这一行动目标</w:t>
      </w:r>
      <w:r w:rsidRPr="003B3359">
        <w:rPr>
          <w:rFonts w:ascii="SimSun" w:hAnsi="SimSun" w:cs="SimSun" w:hint="eastAsia"/>
          <w:color w:val="202124"/>
          <w:lang w:val="en-US"/>
        </w:rPr>
        <w:t>作出调整。下面的工作可能涉及缔约方和（公共和私营部门）观察员</w:t>
      </w:r>
      <w:r>
        <w:rPr>
          <w:rFonts w:ascii="SimSun" w:hAnsi="SimSun" w:cs="SimSun" w:hint="eastAsia"/>
          <w:color w:val="202124"/>
          <w:lang w:val="en-US"/>
        </w:rPr>
        <w:t>将这一行动目标</w:t>
      </w:r>
      <w:r w:rsidRPr="003B3359">
        <w:rPr>
          <w:rFonts w:ascii="SimSun" w:hAnsi="SimSun" w:cs="SimSun" w:hint="eastAsia"/>
          <w:color w:val="202124"/>
          <w:lang w:val="en-US"/>
        </w:rPr>
        <w:t>与</w:t>
      </w:r>
      <w:r>
        <w:rPr>
          <w:rFonts w:ascii="SimSun" w:hAnsi="SimSun" w:cs="SimSun" w:hint="eastAsia"/>
          <w:color w:val="202124"/>
          <w:lang w:val="en-US"/>
        </w:rPr>
        <w:t>行动目标</w:t>
      </w:r>
      <w:r w:rsidRPr="003B3359">
        <w:rPr>
          <w:rFonts w:ascii="inherit" w:eastAsia="Times New Roman" w:hAnsi="inherit" w:cs="Courier New" w:hint="eastAsia"/>
          <w:color w:val="202124"/>
          <w:lang w:val="en-US"/>
        </w:rPr>
        <w:t xml:space="preserve"> 15 </w:t>
      </w:r>
      <w:r>
        <w:rPr>
          <w:rFonts w:ascii="SimSun" w:hAnsi="SimSun" w:cs="SimSun" w:hint="eastAsia"/>
          <w:color w:val="202124"/>
          <w:lang w:val="en-US"/>
        </w:rPr>
        <w:t>一并修订</w:t>
      </w:r>
      <w:r w:rsidRPr="003B3359">
        <w:rPr>
          <w:rFonts w:ascii="SimSun" w:hAnsi="SimSun" w:cs="SimSun" w:hint="eastAsia"/>
          <w:color w:val="202124"/>
          <w:lang w:val="en-US"/>
        </w:rPr>
        <w:t>。</w:t>
      </w:r>
    </w:p>
    <w:p w14:paraId="714555B5" w14:textId="77777777" w:rsidR="0065516A" w:rsidRPr="003B3359" w:rsidRDefault="0065516A" w:rsidP="009B3CFE">
      <w:pPr>
        <w:shd w:val="clear" w:color="auto" w:fill="FFFFFF" w:themeFill="background1"/>
        <w:spacing w:before="120" w:after="120"/>
        <w:ind w:firstLine="490"/>
        <w:rPr>
          <w:rFonts w:asciiTheme="majorBidi" w:hAnsiTheme="majorBidi" w:cstheme="majorBidi"/>
          <w:kern w:val="22"/>
        </w:rPr>
      </w:pPr>
      <w:r w:rsidRPr="003B3359">
        <w:rPr>
          <w:rFonts w:ascii="SimSun" w:hAnsi="SimSun" w:cs="SimSun" w:hint="eastAsia"/>
          <w:color w:val="202124"/>
          <w:lang w:val="en-US"/>
        </w:rPr>
        <w:t>关于</w:t>
      </w:r>
      <w:r>
        <w:rPr>
          <w:rFonts w:ascii="SimSun" w:hAnsi="SimSun" w:cs="SimSun" w:hint="eastAsia"/>
          <w:b/>
          <w:bCs/>
          <w:color w:val="202124"/>
          <w:lang w:val="en-US"/>
        </w:rPr>
        <w:t>行动目标</w:t>
      </w:r>
      <w:r w:rsidRPr="003B3359">
        <w:rPr>
          <w:rFonts w:ascii="inherit" w:eastAsia="Times New Roman" w:hAnsi="inherit" w:cs="Courier New" w:hint="eastAsia"/>
          <w:b/>
          <w:bCs/>
          <w:color w:val="202124"/>
          <w:lang w:val="en-US"/>
        </w:rPr>
        <w:t>15</w:t>
      </w:r>
      <w:r w:rsidRPr="003B3359">
        <w:rPr>
          <w:rFonts w:ascii="SimSun" w:hAnsi="SimSun" w:cs="SimSun" w:hint="eastAsia"/>
          <w:color w:val="202124"/>
          <w:lang w:val="en-US"/>
        </w:rPr>
        <w:t>，一些缔约方提议更明确地突出政府对企业的作用，但在发挥这一作用的方式（即支持、激励、监管等）上则存在重大意见分歧。一些缔约方提议，跨越自然和人采用基于权利的方法。一些缔约方提议，通过提及具体概念说明要实现的积极终点（例如循环经济、自然积极经济等）以及实现这一</w:t>
      </w:r>
      <w:r>
        <w:rPr>
          <w:rFonts w:ascii="SimSun" w:hAnsi="SimSun" w:cs="SimSun" w:hint="eastAsia"/>
          <w:color w:val="202124"/>
          <w:lang w:val="en-US"/>
        </w:rPr>
        <w:t>行动目标</w:t>
      </w:r>
      <w:r w:rsidRPr="003B3359">
        <w:rPr>
          <w:rFonts w:ascii="SimSun" w:hAnsi="SimSun" w:cs="SimSun" w:hint="eastAsia"/>
          <w:color w:val="202124"/>
          <w:lang w:val="en-US"/>
        </w:rPr>
        <w:t>的工具或方法（自然资本、获取和惠益分享合规、绿色技术、与自然相关的财务信息披露工作组等）。一些缔约方指出需要有明确的标尺来衡量成功。未来的工作可以解决这些概念的必要特定性程度，以及</w:t>
      </w:r>
      <w:r>
        <w:rPr>
          <w:rFonts w:ascii="SimSun" w:hAnsi="SimSun" w:cs="SimSun" w:hint="eastAsia"/>
          <w:color w:val="202124"/>
          <w:lang w:val="en-US"/>
        </w:rPr>
        <w:t>行动目标</w:t>
      </w:r>
      <w:r w:rsidRPr="003B3359">
        <w:rPr>
          <w:rFonts w:ascii="SimSun" w:hAnsi="SimSun" w:cs="SimSun" w:hint="eastAsia"/>
          <w:color w:val="202124"/>
          <w:lang w:val="en-US"/>
        </w:rPr>
        <w:t>的范围，例如是否包括以不同方式提及特定部门或企业、不同级别的政府或非国家行为体，以及及对其所负责任。</w:t>
      </w:r>
    </w:p>
    <w:p w14:paraId="0BF5FC2A" w14:textId="77777777" w:rsidR="0065516A" w:rsidRPr="003B3359" w:rsidRDefault="0065516A" w:rsidP="009B3CFE">
      <w:pPr>
        <w:shd w:val="clear" w:color="auto" w:fill="FFFFFF" w:themeFill="background1"/>
        <w:spacing w:before="120" w:after="120"/>
        <w:ind w:firstLine="490"/>
        <w:rPr>
          <w:kern w:val="22"/>
        </w:rPr>
      </w:pPr>
      <w:r w:rsidRPr="003B3359">
        <w:rPr>
          <w:rFonts w:ascii="SimSun" w:hAnsi="SimSun" w:cs="SimSun" w:hint="eastAsia"/>
          <w:color w:val="202124"/>
          <w:lang w:val="en-US"/>
        </w:rPr>
        <w:lastRenderedPageBreak/>
        <w:t>对于</w:t>
      </w:r>
      <w:r>
        <w:rPr>
          <w:rFonts w:ascii="SimSun" w:hAnsi="SimSun" w:cs="SimSun" w:hint="eastAsia"/>
          <w:b/>
          <w:bCs/>
          <w:color w:val="202124"/>
          <w:lang w:val="en-US"/>
        </w:rPr>
        <w:t>行动目标</w:t>
      </w:r>
      <w:r w:rsidRPr="003B3359">
        <w:rPr>
          <w:rFonts w:eastAsia="Times New Roman"/>
          <w:b/>
          <w:bCs/>
          <w:color w:val="202124"/>
          <w:lang w:val="en-US"/>
        </w:rPr>
        <w:t>16</w:t>
      </w:r>
      <w:r w:rsidRPr="003B3359">
        <w:rPr>
          <w:color w:val="202124"/>
          <w:lang w:val="en-US"/>
        </w:rPr>
        <w:t>，一些缔约方提议更突出地强调政府在实现可持续消费方面的作用。一些缔约方对</w:t>
      </w:r>
      <w:r w:rsidRPr="003B3359">
        <w:rPr>
          <w:rFonts w:eastAsia="Times New Roman"/>
          <w:color w:val="202124"/>
          <w:lang w:val="en-US"/>
        </w:rPr>
        <w:t>“</w:t>
      </w:r>
      <w:r w:rsidRPr="003B3359">
        <w:rPr>
          <w:color w:val="202124"/>
          <w:lang w:val="en-US"/>
        </w:rPr>
        <w:t>过度消费</w:t>
      </w:r>
      <w:r w:rsidRPr="003B3359">
        <w:rPr>
          <w:rFonts w:eastAsia="Times New Roman"/>
          <w:color w:val="202124"/>
          <w:lang w:val="en-US"/>
        </w:rPr>
        <w:t>”</w:t>
      </w:r>
      <w:r w:rsidRPr="003B3359">
        <w:rPr>
          <w:color w:val="202124"/>
          <w:lang w:val="en-US"/>
        </w:rPr>
        <w:t>一词表示提出保留，并建议作出修正以反映出文化差异和信仰体系以及特定的社会经济状况。一些缔约方提议将粮食扩大到其他自然资源。一些缔约方则认为，需要进一步考虑量化有关非粮食浪费和过度消费方面的目标。一些缔约方建议将企业在提供可持续消费选择方面的作用纳入其中，从而突出与</w:t>
      </w:r>
      <w:r>
        <w:rPr>
          <w:color w:val="202124"/>
          <w:lang w:val="en-US"/>
        </w:rPr>
        <w:t>行动目标</w:t>
      </w:r>
      <w:r w:rsidRPr="003B3359">
        <w:rPr>
          <w:rFonts w:eastAsia="Times New Roman"/>
          <w:color w:val="202124"/>
          <w:lang w:val="en-US"/>
        </w:rPr>
        <w:t>15</w:t>
      </w:r>
      <w:r w:rsidRPr="003B3359">
        <w:rPr>
          <w:color w:val="202124"/>
          <w:lang w:val="en-US"/>
        </w:rPr>
        <w:t>的联系，并还指出了各种权利所有人和利益攸关方以及国际进程和组织的作用。</w:t>
      </w:r>
    </w:p>
    <w:p w14:paraId="76D79106" w14:textId="77777777" w:rsidR="0065516A" w:rsidRPr="003B3359" w:rsidRDefault="0065516A" w:rsidP="009B3CFE">
      <w:pPr>
        <w:shd w:val="clear" w:color="auto" w:fill="FFFFFF" w:themeFill="background1"/>
        <w:spacing w:before="120" w:after="120"/>
        <w:ind w:firstLine="490"/>
        <w:rPr>
          <w:rFonts w:asciiTheme="majorBidi" w:hAnsiTheme="majorBidi" w:cstheme="majorBidi"/>
          <w:kern w:val="22"/>
        </w:rPr>
      </w:pPr>
      <w:r w:rsidRPr="003B3359">
        <w:rPr>
          <w:color w:val="202124"/>
          <w:lang w:val="en-US"/>
        </w:rPr>
        <w:t>虽然纳入涉及生物技术的</w:t>
      </w:r>
      <w:r>
        <w:rPr>
          <w:b/>
          <w:bCs/>
          <w:color w:val="202124"/>
          <w:lang w:val="en-US"/>
        </w:rPr>
        <w:t>行动目标</w:t>
      </w:r>
      <w:r w:rsidRPr="003B3359">
        <w:rPr>
          <w:rFonts w:eastAsia="Times New Roman"/>
          <w:b/>
          <w:bCs/>
          <w:color w:val="202124"/>
          <w:lang w:val="en-US"/>
        </w:rPr>
        <w:t>17</w:t>
      </w:r>
      <w:r w:rsidRPr="003B3359">
        <w:rPr>
          <w:color w:val="202124"/>
          <w:lang w:val="en-US"/>
        </w:rPr>
        <w:t>受到普遍欢迎，但对</w:t>
      </w:r>
      <w:r>
        <w:rPr>
          <w:color w:val="202124"/>
          <w:lang w:val="en-US"/>
        </w:rPr>
        <w:t>行动目标</w:t>
      </w:r>
      <w:r w:rsidRPr="003B3359">
        <w:rPr>
          <w:color w:val="202124"/>
          <w:lang w:val="en-US"/>
        </w:rPr>
        <w:t>文本的范围却有着不同的看法。一些人提建议</w:t>
      </w:r>
      <w:r>
        <w:rPr>
          <w:rFonts w:hint="eastAsia"/>
          <w:color w:val="202124"/>
          <w:lang w:val="en-US"/>
        </w:rPr>
        <w:t>这一</w:t>
      </w:r>
      <w:r>
        <w:rPr>
          <w:color w:val="202124"/>
          <w:lang w:val="en-US"/>
        </w:rPr>
        <w:t>行动目标</w:t>
      </w:r>
      <w:r w:rsidRPr="003B3359">
        <w:rPr>
          <w:color w:val="202124"/>
          <w:lang w:val="en-US"/>
        </w:rPr>
        <w:t>应泛指生物技术，而另一些人则建议应指由（现代）生物技术产生的改性活生物体，并强调需要使用公约（第</w:t>
      </w:r>
      <w:r w:rsidRPr="003B3359">
        <w:rPr>
          <w:rFonts w:eastAsia="Times New Roman"/>
          <w:color w:val="202124"/>
          <w:lang w:val="en-US"/>
        </w:rPr>
        <w:t xml:space="preserve"> 8(g) </w:t>
      </w:r>
      <w:r w:rsidRPr="003B3359">
        <w:rPr>
          <w:color w:val="202124"/>
          <w:lang w:val="en-US"/>
        </w:rPr>
        <w:t>条和</w:t>
      </w:r>
      <w:r w:rsidRPr="003B3359">
        <w:rPr>
          <w:rFonts w:eastAsia="Times New Roman"/>
          <w:color w:val="202124"/>
          <w:lang w:val="en-US"/>
        </w:rPr>
        <w:t xml:space="preserve"> 19 </w:t>
      </w:r>
      <w:r w:rsidRPr="003B3359">
        <w:rPr>
          <w:color w:val="202124"/>
          <w:lang w:val="en-US"/>
        </w:rPr>
        <w:t>条</w:t>
      </w:r>
      <w:r w:rsidRPr="003B3359">
        <w:rPr>
          <w:rFonts w:ascii="SimSun" w:hAnsi="SimSun" w:cs="SimSun" w:hint="eastAsia"/>
          <w:color w:val="202124"/>
          <w:lang w:val="en-US"/>
        </w:rPr>
        <w:t>）和《卡塔赫纳生物安全议定书》的语言。一些缔约方提议将重点放在改性活生物体的风险评估和管理上。缔约方就</w:t>
      </w:r>
      <w:r>
        <w:rPr>
          <w:rFonts w:ascii="SimSun" w:hAnsi="SimSun" w:cs="SimSun" w:hint="eastAsia"/>
          <w:color w:val="202124"/>
          <w:lang w:val="en-US"/>
        </w:rPr>
        <w:t>这一行动目标</w:t>
      </w:r>
      <w:r w:rsidRPr="003B3359">
        <w:rPr>
          <w:rFonts w:ascii="SimSun" w:hAnsi="SimSun" w:cs="SimSun" w:hint="eastAsia"/>
          <w:color w:val="202124"/>
          <w:lang w:val="en-US"/>
        </w:rPr>
        <w:t>的范围表达了各种意见，这可能是下一步工作的一个突出重点。虽然一些缔约方提议应侧重于解决生物技术对生物多样性的潜在不利影响，但其他缔约方则认为</w:t>
      </w:r>
      <w:r>
        <w:rPr>
          <w:rFonts w:ascii="SimSun" w:hAnsi="SimSun" w:cs="SimSun" w:hint="eastAsia"/>
          <w:color w:val="202124"/>
          <w:lang w:val="en-US"/>
        </w:rPr>
        <w:t>这一行动目标</w:t>
      </w:r>
      <w:r w:rsidRPr="003B3359">
        <w:rPr>
          <w:rFonts w:ascii="SimSun" w:hAnsi="SimSun" w:cs="SimSun" w:hint="eastAsia"/>
          <w:color w:val="202124"/>
          <w:lang w:val="en-US"/>
        </w:rPr>
        <w:t>提及内容应包括生物技术对生物多样性的有益应用，还有一些缔约方认为</w:t>
      </w:r>
      <w:r>
        <w:rPr>
          <w:rFonts w:ascii="SimSun" w:hAnsi="SimSun" w:cs="SimSun" w:hint="eastAsia"/>
          <w:color w:val="202124"/>
          <w:lang w:val="en-US"/>
        </w:rPr>
        <w:t>这一行动目标</w:t>
      </w:r>
      <w:r w:rsidRPr="003B3359">
        <w:rPr>
          <w:rFonts w:ascii="SimSun" w:hAnsi="SimSun" w:cs="SimSun" w:hint="eastAsia"/>
          <w:color w:val="202124"/>
          <w:lang w:val="en-US"/>
        </w:rPr>
        <w:t>应以均衡方式反映出这两个方面。</w:t>
      </w:r>
      <w:r w:rsidRPr="003B3359">
        <w:rPr>
          <w:rFonts w:asciiTheme="majorBidi" w:hAnsiTheme="majorBidi" w:cstheme="majorBidi"/>
          <w:kern w:val="22"/>
        </w:rPr>
        <w:t xml:space="preserve"> </w:t>
      </w:r>
    </w:p>
    <w:p w14:paraId="46E3951B" w14:textId="77777777" w:rsidR="0065516A" w:rsidRPr="003B3359" w:rsidRDefault="0065516A" w:rsidP="009B3CFE">
      <w:pPr>
        <w:shd w:val="clear" w:color="auto" w:fill="FFFFFF" w:themeFill="background1"/>
        <w:spacing w:before="120" w:after="120"/>
        <w:ind w:firstLine="490"/>
        <w:rPr>
          <w:rFonts w:asciiTheme="majorBidi" w:hAnsiTheme="majorBidi" w:cstheme="majorBidi"/>
          <w:kern w:val="22"/>
        </w:rPr>
      </w:pPr>
      <w:r w:rsidRPr="003B3359">
        <w:rPr>
          <w:color w:val="202124"/>
          <w:lang w:val="en-US"/>
        </w:rPr>
        <w:t>缔约方广泛赞同</w:t>
      </w:r>
      <w:r>
        <w:rPr>
          <w:b/>
          <w:bCs/>
          <w:color w:val="202124"/>
          <w:lang w:val="en-US"/>
        </w:rPr>
        <w:t>行动目标</w:t>
      </w:r>
      <w:r w:rsidRPr="003B3359">
        <w:rPr>
          <w:rFonts w:eastAsia="Times New Roman"/>
          <w:b/>
          <w:bCs/>
          <w:color w:val="202124"/>
          <w:lang w:val="en-US"/>
        </w:rPr>
        <w:t>18</w:t>
      </w:r>
      <w:r w:rsidRPr="003B3359">
        <w:rPr>
          <w:color w:val="202124"/>
          <w:lang w:val="en-US"/>
        </w:rPr>
        <w:t>的相关性。然而，一些缔约方也对提议的数字目标提出保留意见，并提出了各种替代数字，或提议索性不采用数字目标。一些缔约方指出参考国家社会经济情况的重要性以及与其他国际义务保持一致的重要性。一些缔约方提议应提及具体的经济部门。有几项建议涉及到针对有害激励措施采取的具体行动，下一步可以争取从概念上进而澄清将采取的行动范围以及如何衡量其结果。一些代表团提出需要澄清</w:t>
      </w:r>
      <w:r w:rsidRPr="003B3359">
        <w:rPr>
          <w:color w:val="202124"/>
          <w:lang w:val="en-US"/>
        </w:rPr>
        <w:t xml:space="preserve"> “</w:t>
      </w:r>
      <w:r w:rsidRPr="003B3359">
        <w:rPr>
          <w:color w:val="202124"/>
          <w:lang w:val="en-US"/>
        </w:rPr>
        <w:t>有害激励措施</w:t>
      </w:r>
      <w:r w:rsidRPr="003B3359">
        <w:rPr>
          <w:color w:val="202124"/>
          <w:lang w:val="en-US"/>
        </w:rPr>
        <w:t>”</w:t>
      </w:r>
      <w:r w:rsidRPr="003B3359">
        <w:rPr>
          <w:color w:val="202124"/>
          <w:lang w:val="en-US"/>
        </w:rPr>
        <w:t>和</w:t>
      </w:r>
      <w:r w:rsidRPr="003B3359">
        <w:rPr>
          <w:color w:val="202124"/>
          <w:lang w:val="en-US"/>
        </w:rPr>
        <w:t>“</w:t>
      </w:r>
      <w:r w:rsidRPr="003B3359">
        <w:rPr>
          <w:color w:val="202124"/>
          <w:lang w:val="en-US"/>
        </w:rPr>
        <w:t>积极激励措施</w:t>
      </w:r>
      <w:r w:rsidRPr="003B3359">
        <w:rPr>
          <w:color w:val="202124"/>
          <w:lang w:val="en-US"/>
        </w:rPr>
        <w:t>”</w:t>
      </w:r>
      <w:r w:rsidRPr="003B3359">
        <w:rPr>
          <w:color w:val="202124"/>
          <w:lang w:val="en-US"/>
        </w:rPr>
        <w:t>，以及需要避免因</w:t>
      </w:r>
      <w:r>
        <w:rPr>
          <w:color w:val="202124"/>
          <w:lang w:val="en-US"/>
        </w:rPr>
        <w:t>行动目标</w:t>
      </w:r>
      <w:r w:rsidRPr="003B3359">
        <w:rPr>
          <w:color w:val="202124"/>
          <w:lang w:val="en-US"/>
        </w:rPr>
        <w:t>而造成贸易壁垒。还需要进一步的工作以确定目标的行动是否应适用于所有有害的激励措施，或是否应将最有害的激励措施和有害的激励措施区分开来。有些人提出需要确定</w:t>
      </w:r>
      <w:r w:rsidRPr="003B3359">
        <w:rPr>
          <w:rFonts w:eastAsia="Times New Roman"/>
          <w:color w:val="202124"/>
          <w:lang w:val="en-US"/>
        </w:rPr>
        <w:t>/</w:t>
      </w:r>
      <w:r w:rsidRPr="003B3359">
        <w:rPr>
          <w:color w:val="202124"/>
          <w:lang w:val="en-US"/>
        </w:rPr>
        <w:t>绘制出有害激励措施，将其此作为</w:t>
      </w:r>
      <w:r>
        <w:rPr>
          <w:color w:val="202124"/>
          <w:lang w:val="en-US"/>
        </w:rPr>
        <w:t>行动目标</w:t>
      </w:r>
      <w:r w:rsidRPr="003B3359">
        <w:rPr>
          <w:color w:val="202124"/>
          <w:lang w:val="en-US"/>
        </w:rPr>
        <w:t>中要采取的主要行动之一。虽然一些缔约方认为</w:t>
      </w:r>
      <w:r>
        <w:rPr>
          <w:color w:val="202124"/>
          <w:lang w:val="en-US"/>
        </w:rPr>
        <w:t>行动目标</w:t>
      </w:r>
      <w:r w:rsidRPr="003B3359">
        <w:rPr>
          <w:rFonts w:eastAsia="Times New Roman"/>
          <w:color w:val="202124"/>
          <w:lang w:val="en-US"/>
        </w:rPr>
        <w:t>18</w:t>
      </w:r>
      <w:r w:rsidRPr="003B3359">
        <w:rPr>
          <w:color w:val="202124"/>
          <w:lang w:val="en-US"/>
        </w:rPr>
        <w:t>和</w:t>
      </w:r>
      <w:r w:rsidRPr="003B3359">
        <w:rPr>
          <w:rFonts w:eastAsia="Times New Roman"/>
          <w:color w:val="202124"/>
          <w:lang w:val="en-US"/>
        </w:rPr>
        <w:t>19</w:t>
      </w:r>
      <w:r w:rsidRPr="003B3359">
        <w:rPr>
          <w:rFonts w:ascii="SimSun" w:hAnsi="SimSun" w:cs="SimSun" w:hint="eastAsia"/>
          <w:color w:val="202124"/>
          <w:lang w:val="en-US"/>
        </w:rPr>
        <w:t>是互补的，但其他缔约方则强调指出</w:t>
      </w:r>
      <w:r>
        <w:rPr>
          <w:rFonts w:ascii="SimSun" w:hAnsi="SimSun" w:cs="SimSun" w:hint="eastAsia"/>
          <w:color w:val="202124"/>
          <w:lang w:val="en-US"/>
        </w:rPr>
        <w:t>行动目标</w:t>
      </w:r>
      <w:r w:rsidRPr="003B3359">
        <w:rPr>
          <w:rFonts w:eastAsia="Times New Roman"/>
          <w:color w:val="202124"/>
          <w:lang w:val="en-US"/>
        </w:rPr>
        <w:t>18</w:t>
      </w:r>
      <w:r w:rsidRPr="003B3359">
        <w:rPr>
          <w:rFonts w:ascii="SimSun" w:hAnsi="SimSun" w:cs="SimSun" w:hint="eastAsia"/>
          <w:color w:val="202124"/>
          <w:lang w:val="en-US"/>
        </w:rPr>
        <w:t>并未涉及需要解决筹资问题以消除保护生物多样性的经费缺口。</w:t>
      </w:r>
    </w:p>
    <w:p w14:paraId="23DC0573" w14:textId="77777777" w:rsidR="0065516A" w:rsidRPr="003B3359" w:rsidRDefault="0065516A" w:rsidP="009B3CFE">
      <w:pPr>
        <w:shd w:val="clear" w:color="auto" w:fill="FFFFFF" w:themeFill="background1"/>
        <w:spacing w:before="120" w:after="120"/>
        <w:ind w:firstLine="490"/>
        <w:rPr>
          <w:rFonts w:ascii="SimSun" w:hAnsi="SimSun" w:cs="SimSun"/>
          <w:color w:val="202124"/>
          <w:lang w:val="en-US"/>
        </w:rPr>
      </w:pPr>
      <w:r w:rsidRPr="003B3359">
        <w:rPr>
          <w:rFonts w:ascii="SimSun" w:hAnsi="SimSun" w:cs="SimSun" w:hint="eastAsia"/>
          <w:color w:val="202124"/>
          <w:lang w:val="en-US"/>
        </w:rPr>
        <w:t>虽然就</w:t>
      </w:r>
      <w:r>
        <w:rPr>
          <w:rFonts w:ascii="SimSun" w:hAnsi="SimSun" w:cs="SimSun" w:hint="eastAsia"/>
          <w:b/>
          <w:bCs/>
          <w:color w:val="202124"/>
          <w:lang w:val="en-US"/>
        </w:rPr>
        <w:t>行动目标</w:t>
      </w:r>
      <w:r w:rsidRPr="003B3359">
        <w:rPr>
          <w:rFonts w:asciiTheme="majorBidi" w:hAnsiTheme="majorBidi" w:cstheme="majorBidi"/>
          <w:b/>
          <w:bCs/>
          <w:kern w:val="22"/>
        </w:rPr>
        <w:t>19</w:t>
      </w:r>
      <w:r w:rsidRPr="003B3359">
        <w:rPr>
          <w:rFonts w:ascii="SimSun" w:hAnsi="SimSun" w:cs="SimSun" w:hint="eastAsia"/>
          <w:color w:val="202124"/>
          <w:lang w:val="en-US"/>
        </w:rPr>
        <w:t>的重要性和增加国际流动的必要性达成了广泛共识，但缔约方在方式和数量方面却大相径庭。大多数发言都涉及</w:t>
      </w:r>
      <w:r>
        <w:rPr>
          <w:rFonts w:ascii="SimSun" w:hAnsi="SimSun" w:cs="SimSun" w:hint="eastAsia"/>
          <w:color w:val="202124"/>
          <w:lang w:val="en-US"/>
        </w:rPr>
        <w:t>行动目标</w:t>
      </w:r>
      <w:r w:rsidRPr="003B3359">
        <w:rPr>
          <w:rFonts w:ascii="SimSun" w:hAnsi="SimSun" w:cs="SimSun" w:hint="eastAsia"/>
          <w:color w:val="202124"/>
          <w:lang w:val="en-US"/>
        </w:rPr>
        <w:t>的资源调动要素，一些缔约方则提议通过制定子目标将能力建设、技术转让和科技合作的要素分开。就特定资金流动和来源的相对重要性以及相关量化目标提出了各种观点。缔约方还就是否需要制定量化目标表达了广泛意见，如果是，该是什么数量和规模（美元、百分比等）。一些缔约方强调了与其他</w:t>
      </w:r>
      <w:r>
        <w:rPr>
          <w:rFonts w:ascii="SimSun" w:hAnsi="SimSun" w:cs="SimSun" w:hint="eastAsia"/>
          <w:color w:val="202124"/>
          <w:lang w:val="en-US"/>
        </w:rPr>
        <w:t>行动目标</w:t>
      </w:r>
      <w:r w:rsidRPr="003B3359">
        <w:rPr>
          <w:rFonts w:ascii="SimSun" w:hAnsi="SimSun" w:cs="SimSun" w:hint="eastAsia"/>
          <w:color w:val="202124"/>
          <w:lang w:val="en-US"/>
        </w:rPr>
        <w:t>的联系，特别是与上述</w:t>
      </w:r>
      <w:r>
        <w:rPr>
          <w:rFonts w:ascii="SimSun" w:hAnsi="SimSun" w:cs="SimSun" w:hint="eastAsia"/>
          <w:color w:val="202124"/>
          <w:lang w:val="en-US"/>
        </w:rPr>
        <w:t>行动目标</w:t>
      </w:r>
      <w:r w:rsidRPr="003B3359">
        <w:rPr>
          <w:rFonts w:asciiTheme="majorBidi" w:hAnsiTheme="majorBidi" w:cstheme="majorBidi"/>
          <w:kern w:val="22"/>
        </w:rPr>
        <w:t>18</w:t>
      </w:r>
      <w:r w:rsidRPr="003B3359">
        <w:rPr>
          <w:rFonts w:ascii="SimSun" w:hAnsi="SimSun" w:cs="SimSun" w:hint="eastAsia"/>
          <w:color w:val="202124"/>
          <w:lang w:val="en-US"/>
        </w:rPr>
        <w:t>，而其他缔约方则认为</w:t>
      </w:r>
      <w:r>
        <w:rPr>
          <w:rFonts w:ascii="SimSun" w:hAnsi="SimSun" w:cs="SimSun" w:hint="eastAsia"/>
          <w:color w:val="202124"/>
          <w:lang w:val="en-US"/>
        </w:rPr>
        <w:t>行动目标</w:t>
      </w:r>
      <w:r w:rsidRPr="003B3359">
        <w:rPr>
          <w:rFonts w:asciiTheme="majorBidi" w:hAnsiTheme="majorBidi" w:cstheme="majorBidi"/>
          <w:kern w:val="22"/>
        </w:rPr>
        <w:t>18</w:t>
      </w:r>
      <w:r w:rsidRPr="003B3359">
        <w:rPr>
          <w:rFonts w:ascii="SimSun" w:hAnsi="SimSun" w:cs="SimSun" w:hint="eastAsia"/>
          <w:color w:val="202124"/>
          <w:lang w:val="en-US"/>
        </w:rPr>
        <w:t>没有涉及资源调动。一些缔约方提议，应纳入为符合条件的国家设立一个专门生物多样性基金的内容。需要在缔约方和主要利益攸关方的参与下开展进一步工作，以审查</w:t>
      </w:r>
      <w:r>
        <w:rPr>
          <w:rFonts w:ascii="SimSun" w:hAnsi="SimSun" w:cs="SimSun" w:hint="eastAsia"/>
          <w:color w:val="202124"/>
          <w:lang w:val="en-US"/>
        </w:rPr>
        <w:t>这一行动目标</w:t>
      </w:r>
      <w:r w:rsidRPr="003B3359">
        <w:rPr>
          <w:rFonts w:ascii="SimSun" w:hAnsi="SimSun" w:cs="SimSun" w:hint="eastAsia"/>
          <w:color w:val="202124"/>
          <w:lang w:val="en-US"/>
        </w:rPr>
        <w:t>，考虑将其分为两部分及其与</w:t>
      </w:r>
      <w:r>
        <w:rPr>
          <w:rFonts w:ascii="SimSun" w:hAnsi="SimSun" w:cs="SimSun" w:hint="eastAsia"/>
          <w:color w:val="202124"/>
          <w:lang w:val="en-US"/>
        </w:rPr>
        <w:t>行动目标</w:t>
      </w:r>
      <w:r w:rsidRPr="003B3359">
        <w:rPr>
          <w:rFonts w:asciiTheme="majorBidi" w:hAnsiTheme="majorBidi" w:cstheme="majorBidi"/>
          <w:kern w:val="22"/>
        </w:rPr>
        <w:t>18</w:t>
      </w:r>
      <w:r w:rsidRPr="003B3359">
        <w:rPr>
          <w:rFonts w:ascii="SimSun" w:hAnsi="SimSun" w:cs="SimSun" w:hint="eastAsia"/>
          <w:color w:val="202124"/>
          <w:lang w:val="en-US"/>
        </w:rPr>
        <w:t>的关系。</w:t>
      </w:r>
    </w:p>
    <w:p w14:paraId="4AC9E20C" w14:textId="77777777" w:rsidR="0065516A" w:rsidRPr="003B3359" w:rsidRDefault="0065516A" w:rsidP="009B3CFE">
      <w:pPr>
        <w:shd w:val="clear" w:color="auto" w:fill="FFFFFF" w:themeFill="background1"/>
        <w:spacing w:before="120" w:after="120"/>
        <w:ind w:firstLine="490"/>
        <w:rPr>
          <w:rFonts w:asciiTheme="majorBidi" w:hAnsiTheme="majorBidi" w:cstheme="majorBidi"/>
          <w:kern w:val="22"/>
        </w:rPr>
      </w:pPr>
      <w:r w:rsidRPr="003B3359">
        <w:rPr>
          <w:rFonts w:ascii="SimSun" w:hAnsi="SimSun" w:cs="SimSun" w:hint="eastAsia"/>
          <w:color w:val="202124"/>
          <w:lang w:val="en-US"/>
        </w:rPr>
        <w:t>虽然</w:t>
      </w:r>
      <w:r>
        <w:rPr>
          <w:rFonts w:ascii="SimSun" w:hAnsi="SimSun" w:cs="SimSun" w:hint="eastAsia"/>
          <w:b/>
          <w:bCs/>
          <w:color w:val="202124"/>
          <w:lang w:val="en-US"/>
        </w:rPr>
        <w:t>行动目标</w:t>
      </w:r>
      <w:r w:rsidRPr="003B3359">
        <w:rPr>
          <w:rFonts w:eastAsia="Times New Roman"/>
          <w:b/>
          <w:bCs/>
          <w:color w:val="202124"/>
          <w:lang w:val="en-US"/>
        </w:rPr>
        <w:t>20</w:t>
      </w:r>
      <w:r w:rsidRPr="003B3359">
        <w:rPr>
          <w:rFonts w:ascii="SimSun" w:hAnsi="SimSun" w:cs="SimSun" w:hint="eastAsia"/>
          <w:color w:val="202124"/>
          <w:lang w:val="en-US"/>
        </w:rPr>
        <w:t>的重要性得到广泛认可，但一些缔约方建议在自由事先和知情同意之外纳入额外的保障措施，并提出了一系列修正案。在土著人民和当地社区以及传统知识的相关性方面存在共识。对其他要素也需要以综合方法进一步讨论，其中包括文化和信仰体系、跨学科对话、认识论平等、知识体系和文化环境。一些缔约方指出，</w:t>
      </w:r>
      <w:r>
        <w:rPr>
          <w:rFonts w:ascii="SimSun" w:hAnsi="SimSun" w:cs="SimSun" w:hint="eastAsia"/>
          <w:color w:val="202124"/>
          <w:lang w:val="en-US"/>
        </w:rPr>
        <w:t>行动目标</w:t>
      </w:r>
      <w:r w:rsidRPr="003B3359">
        <w:rPr>
          <w:rFonts w:ascii="SimSun" w:hAnsi="SimSun" w:cs="SimSun" w:hint="eastAsia"/>
          <w:color w:val="202124"/>
          <w:lang w:val="en-US"/>
        </w:rPr>
        <w:t>需要以结果为导向。</w:t>
      </w:r>
      <w:r w:rsidRPr="003B3359">
        <w:rPr>
          <w:rFonts w:asciiTheme="majorBidi" w:hAnsiTheme="majorBidi" w:cstheme="majorBidi"/>
          <w:kern w:val="22"/>
        </w:rPr>
        <w:t xml:space="preserve"> </w:t>
      </w:r>
    </w:p>
    <w:p w14:paraId="3DF1B4F6" w14:textId="77777777" w:rsidR="0065516A" w:rsidRPr="003B3359" w:rsidRDefault="0065516A" w:rsidP="009B3CFE">
      <w:pPr>
        <w:shd w:val="clear" w:color="auto" w:fill="FFFFFF" w:themeFill="background1"/>
        <w:spacing w:before="120" w:after="120"/>
        <w:ind w:firstLine="490"/>
        <w:rPr>
          <w:rFonts w:asciiTheme="majorBidi" w:hAnsiTheme="majorBidi" w:cstheme="majorBidi"/>
          <w:kern w:val="22"/>
        </w:rPr>
      </w:pPr>
      <w:r w:rsidRPr="003B3359">
        <w:rPr>
          <w:rFonts w:ascii="SimSun" w:hAnsi="SimSun" w:cs="SimSun" w:hint="eastAsia"/>
          <w:color w:val="202124"/>
          <w:lang w:val="en-US"/>
        </w:rPr>
        <w:lastRenderedPageBreak/>
        <w:t>缔约方同样表达了对</w:t>
      </w:r>
      <w:r>
        <w:rPr>
          <w:rFonts w:ascii="SimSun" w:hAnsi="SimSun" w:cs="SimSun" w:hint="eastAsia"/>
          <w:b/>
          <w:bCs/>
          <w:color w:val="202124"/>
          <w:lang w:val="en-US"/>
        </w:rPr>
        <w:t>行动目标</w:t>
      </w:r>
      <w:r w:rsidRPr="003B3359">
        <w:rPr>
          <w:rFonts w:asciiTheme="majorBidi" w:hAnsiTheme="majorBidi" w:cstheme="majorBidi"/>
          <w:b/>
          <w:bCs/>
          <w:kern w:val="22"/>
        </w:rPr>
        <w:t>21</w:t>
      </w:r>
      <w:r w:rsidRPr="003B3359">
        <w:rPr>
          <w:rFonts w:ascii="SimSun" w:hAnsi="SimSun" w:cs="SimSun" w:hint="eastAsia"/>
          <w:color w:val="202124"/>
          <w:lang w:val="en-US"/>
        </w:rPr>
        <w:t>的总体广泛支持，但就以下问题表达了不同的看法：是否以及在何种程度上通过使用或进一步发展特定概念（例如权属和资源权利）来进一步阐述</w:t>
      </w:r>
      <w:r>
        <w:rPr>
          <w:rFonts w:ascii="SimSun" w:hAnsi="SimSun" w:cs="SimSun" w:hint="eastAsia"/>
          <w:color w:val="202124"/>
          <w:lang w:val="en-US"/>
        </w:rPr>
        <w:t>行动目标</w:t>
      </w:r>
      <w:r w:rsidRPr="003B3359">
        <w:rPr>
          <w:rFonts w:ascii="SimSun" w:hAnsi="SimSun" w:cs="SimSun" w:hint="eastAsia"/>
          <w:color w:val="202124"/>
          <w:lang w:val="en-US"/>
        </w:rPr>
        <w:t>；是否以及在多大程度上确定了特定的工具和方法（例如土著和社区保护区）；是否超出已提及的群体，将此</w:t>
      </w:r>
      <w:r>
        <w:rPr>
          <w:rFonts w:ascii="SimSun" w:hAnsi="SimSun" w:cs="SimSun" w:hint="eastAsia"/>
          <w:color w:val="202124"/>
          <w:lang w:val="en-US"/>
        </w:rPr>
        <w:t>行动目标</w:t>
      </w:r>
      <w:r w:rsidRPr="003B3359">
        <w:rPr>
          <w:rFonts w:ascii="SimSun" w:hAnsi="SimSun" w:cs="SimSun" w:hint="eastAsia"/>
          <w:color w:val="202124"/>
          <w:lang w:val="en-US"/>
        </w:rPr>
        <w:t>扩展到其他群体。一些代表团提出了包括保护环境领导人的必要性，以及纳入其他相关行为体的必要性。</w:t>
      </w:r>
    </w:p>
    <w:p w14:paraId="7CB80998" w14:textId="77777777" w:rsidR="0065516A" w:rsidRDefault="0065516A" w:rsidP="009B3CFE">
      <w:pPr>
        <w:shd w:val="clear" w:color="auto" w:fill="FFFFFF" w:themeFill="background1"/>
        <w:spacing w:line="240" w:lineRule="atLeast"/>
        <w:ind w:firstLine="490"/>
        <w:jc w:val="left"/>
        <w:rPr>
          <w:rFonts w:ascii="SimSun" w:hAnsi="SimSun" w:cs="SimSun"/>
          <w:color w:val="202124"/>
        </w:rPr>
      </w:pPr>
      <w:r w:rsidRPr="003B3359">
        <w:rPr>
          <w:rFonts w:ascii="SimSun" w:hAnsi="SimSun" w:cs="SimSun" w:hint="eastAsia"/>
          <w:color w:val="202124"/>
          <w:lang w:val="en-US"/>
        </w:rPr>
        <w:t>关于</w:t>
      </w:r>
      <w:r w:rsidRPr="003B3359">
        <w:rPr>
          <w:rFonts w:asciiTheme="majorBidi" w:hAnsiTheme="majorBidi" w:cstheme="majorBidi"/>
          <w:b/>
          <w:bCs/>
          <w:kern w:val="22"/>
        </w:rPr>
        <w:t>H</w:t>
      </w:r>
      <w:r w:rsidRPr="003B3359">
        <w:rPr>
          <w:rFonts w:ascii="SimSun" w:hAnsi="SimSun" w:cs="SimSun" w:hint="eastAsia"/>
          <w:b/>
          <w:bCs/>
          <w:color w:val="202124"/>
          <w:lang w:val="en-US"/>
        </w:rPr>
        <w:t>节</w:t>
      </w:r>
      <w:r w:rsidRPr="003B3359">
        <w:rPr>
          <w:rFonts w:ascii="SimSun" w:hAnsi="SimSun" w:cs="SimSun" w:hint="eastAsia"/>
          <w:color w:val="202124"/>
          <w:lang w:val="en-US"/>
        </w:rPr>
        <w:t>，各方普遍赞同需要将实施机制的关键要素反映在框架中。一些缔约方和观察员（在缔约方的支持下）强调需要纳入框架执行情况的规划、监测、报告和审查机制，以及它们与相关战略和进程的相互联系，包括纳入主流的长期方法，关于第</w:t>
      </w:r>
      <w:r w:rsidRPr="003B3359">
        <w:rPr>
          <w:rFonts w:ascii="inherit" w:eastAsia="Times New Roman" w:hAnsi="inherit" w:cs="Courier New" w:hint="eastAsia"/>
          <w:color w:val="202124"/>
          <w:lang w:val="en-US"/>
        </w:rPr>
        <w:t xml:space="preserve"> </w:t>
      </w:r>
      <w:r w:rsidRPr="003B3359">
        <w:rPr>
          <w:rFonts w:eastAsia="Times New Roman"/>
          <w:color w:val="202124"/>
          <w:lang w:val="en-US"/>
        </w:rPr>
        <w:t>8(j)</w:t>
      </w:r>
      <w:r w:rsidRPr="003B3359">
        <w:rPr>
          <w:rFonts w:ascii="inherit" w:eastAsia="Times New Roman" w:hAnsi="inherit" w:cs="Courier New" w:hint="eastAsia"/>
          <w:color w:val="202124"/>
          <w:lang w:val="en-US"/>
        </w:rPr>
        <w:t xml:space="preserve"> </w:t>
      </w:r>
      <w:r w:rsidRPr="003B3359">
        <w:rPr>
          <w:rFonts w:ascii="SimSun" w:hAnsi="SimSun" w:cs="SimSun" w:hint="eastAsia"/>
          <w:color w:val="202124"/>
          <w:lang w:val="en-US"/>
        </w:rPr>
        <w:t>条和相关条款的不限成员名额的特设工作组等。</w:t>
      </w:r>
      <w:r w:rsidRPr="003B3359">
        <w:rPr>
          <w:rFonts w:ascii="SimSun" w:hAnsi="SimSun" w:cs="SimSun" w:hint="eastAsia"/>
          <w:color w:val="202124"/>
        </w:rPr>
        <w:t>其他人则强调需要纳入涉及所有相关多边环境协定、国际组织和方案的综合方法。然而，一些缔约方指出，这应遵循在执行问题附属机构（正在拟订关于实施机制的更多细节）下的谈判结果并与之保持一致。</w:t>
      </w:r>
    </w:p>
    <w:p w14:paraId="3B551051" w14:textId="77777777" w:rsidR="0065516A" w:rsidRPr="003B3359" w:rsidRDefault="0065516A" w:rsidP="009B3CFE">
      <w:pPr>
        <w:shd w:val="clear" w:color="auto" w:fill="FFFFFF" w:themeFill="background1"/>
        <w:snapToGrid w:val="0"/>
        <w:spacing w:before="120" w:after="120" w:line="240" w:lineRule="atLeast"/>
        <w:ind w:firstLine="490"/>
        <w:jc w:val="left"/>
        <w:rPr>
          <w:rFonts w:ascii="SimSun" w:hAnsi="SimSun" w:cs="SimSun"/>
          <w:color w:val="202124"/>
          <w:lang w:val="en-US"/>
        </w:rPr>
      </w:pPr>
      <w:r w:rsidRPr="003B3359">
        <w:rPr>
          <w:rFonts w:ascii="SimSun" w:hAnsi="SimSun" w:cs="SimSun" w:hint="eastAsia"/>
          <w:color w:val="202124"/>
          <w:lang w:val="en-US"/>
        </w:rPr>
        <w:t>关于</w:t>
      </w:r>
      <w:r w:rsidRPr="00077F05">
        <w:rPr>
          <w:b/>
          <w:bCs/>
          <w:color w:val="202124"/>
          <w:lang w:val="en-US"/>
        </w:rPr>
        <w:t>I</w:t>
      </w:r>
      <w:r w:rsidRPr="009B3CFE">
        <w:rPr>
          <w:rFonts w:ascii="SimSun" w:hAnsi="SimSun" w:cs="SimSun" w:hint="eastAsia"/>
          <w:color w:val="202124"/>
          <w:lang w:val="en-US"/>
        </w:rPr>
        <w:t>节</w:t>
      </w:r>
      <w:r w:rsidRPr="003B3359">
        <w:rPr>
          <w:rFonts w:ascii="SimSun" w:hAnsi="SimSun" w:cs="SimSun" w:hint="eastAsia"/>
          <w:color w:val="202124"/>
          <w:lang w:val="en-US"/>
        </w:rPr>
        <w:t>，若干缔约方强调了</w:t>
      </w:r>
      <w:r w:rsidRPr="003B3359">
        <w:rPr>
          <w:rFonts w:ascii="SimSun" w:hAnsi="SimSun" w:cs="SimSun"/>
          <w:color w:val="202124"/>
          <w:lang w:val="en-US"/>
        </w:rPr>
        <w:t>次</w:t>
      </w:r>
      <w:r w:rsidRPr="003B3359">
        <w:rPr>
          <w:rFonts w:ascii="SimSun" w:hAnsi="SimSun" w:cs="SimSun" w:hint="eastAsia"/>
          <w:color w:val="202124"/>
          <w:lang w:val="en-US"/>
        </w:rPr>
        <w:t>国家和地方政府作为综合治理和全政府方法的一部分的作用。一些缔约方希望提及相关参与者，同时提到将非国家行为体的计划纳入国家承诺。若干缔约方寻求加强或酌情建立合作机制，以将生物多样性纳入主流并加强部门合作；数次提及</w:t>
      </w:r>
      <w:r w:rsidRPr="009B3CFE">
        <w:rPr>
          <w:rFonts w:ascii="SimSun" w:hAnsi="SimSun" w:cs="SimSun"/>
          <w:color w:val="202124"/>
          <w:lang w:val="en-US"/>
        </w:rPr>
        <w:t>“</w:t>
      </w:r>
      <w:r w:rsidRPr="003B3359">
        <w:rPr>
          <w:rFonts w:ascii="SimSun" w:hAnsi="SimSun" w:cs="SimSun" w:hint="eastAsia"/>
          <w:color w:val="202124"/>
          <w:lang w:val="en-US"/>
        </w:rPr>
        <w:t>一体健康</w:t>
      </w:r>
      <w:r w:rsidRPr="009B3CFE">
        <w:rPr>
          <w:rFonts w:ascii="SimSun" w:hAnsi="SimSun" w:cs="SimSun"/>
          <w:color w:val="202124"/>
          <w:lang w:val="en-US"/>
        </w:rPr>
        <w:t>”</w:t>
      </w:r>
      <w:r w:rsidRPr="003B3359">
        <w:rPr>
          <w:rFonts w:ascii="SimSun" w:hAnsi="SimSun" w:cs="SimSun" w:hint="eastAsia"/>
          <w:color w:val="202124"/>
          <w:lang w:val="en-US"/>
        </w:rPr>
        <w:t>方法，以防止人畜共患疾病和大流行的外溢。缔约方还提出了修正案，以反映出与相关多边环境协定和其他相关国际进程在全球、次区域、区域和跨界各级的协同作用和协调；对自然资本评估和与自然相关的财务披露的标准化标尺、工具、报告方法和指南的需求；并承认多样化的生物多样性知识系统，包括土著人民和当地社区的知识系统。一些缔约方还建议参考和纳入诸如人权、属于自然或地球母亲的权利、代际公平原则、更大程度的性别平等和增强妇女和女童权能、获得教育的更多机会以及土著人民和当地社区事先和知情同意的权利等概念，以及相关的联合国协议。</w:t>
      </w:r>
      <w:r w:rsidRPr="009B3CFE">
        <w:rPr>
          <w:rFonts w:ascii="SimSun" w:hAnsi="SimSun" w:cs="SimSun"/>
          <w:color w:val="202124"/>
          <w:lang w:val="en-US"/>
        </w:rPr>
        <w:t xml:space="preserve"> </w:t>
      </w:r>
    </w:p>
    <w:p w14:paraId="495FD642" w14:textId="77777777" w:rsidR="0065516A" w:rsidRPr="003B3359" w:rsidRDefault="0065516A" w:rsidP="009B3CFE">
      <w:pPr>
        <w:shd w:val="clear" w:color="auto" w:fill="FFFFFF" w:themeFill="background1"/>
        <w:spacing w:before="120" w:after="120"/>
        <w:ind w:firstLine="490"/>
        <w:rPr>
          <w:rFonts w:asciiTheme="majorBidi" w:hAnsiTheme="majorBidi" w:cstheme="majorBidi"/>
          <w:kern w:val="22"/>
        </w:rPr>
      </w:pPr>
      <w:r w:rsidRPr="003B3359">
        <w:rPr>
          <w:rFonts w:ascii="SimSun" w:hAnsi="SimSun" w:cs="SimSun" w:hint="eastAsia"/>
          <w:color w:val="202124"/>
          <w:lang w:val="en-US"/>
        </w:rPr>
        <w:t>一些缔约方提出了进一步阐述和加强</w:t>
      </w:r>
      <w:r w:rsidRPr="00077F05">
        <w:rPr>
          <w:b/>
          <w:bCs/>
          <w:kern w:val="22"/>
        </w:rPr>
        <w:t>J</w:t>
      </w:r>
      <w:r w:rsidRPr="003B3359">
        <w:rPr>
          <w:rFonts w:ascii="SimSun" w:hAnsi="SimSun" w:cs="SimSun" w:hint="eastAsia"/>
          <w:b/>
          <w:bCs/>
          <w:color w:val="202124"/>
          <w:lang w:val="en-US"/>
        </w:rPr>
        <w:t>节</w:t>
      </w:r>
      <w:r w:rsidRPr="003B3359">
        <w:rPr>
          <w:rFonts w:ascii="SimSun" w:hAnsi="SimSun" w:cs="SimSun" w:hint="eastAsia"/>
          <w:color w:val="202124"/>
          <w:lang w:val="en-US"/>
        </w:rPr>
        <w:t>的文本建议，内容涉及到：国家规划</w:t>
      </w:r>
      <w:r w:rsidRPr="003B3359">
        <w:rPr>
          <w:rFonts w:ascii="inherit" w:eastAsia="Times New Roman" w:hAnsi="inherit" w:cs="Courier New" w:hint="eastAsia"/>
          <w:color w:val="202124"/>
          <w:lang w:val="en-US"/>
        </w:rPr>
        <w:t>/</w:t>
      </w:r>
      <w:r w:rsidRPr="003B3359">
        <w:rPr>
          <w:rFonts w:ascii="SimSun" w:hAnsi="SimSun" w:cs="SimSun" w:hint="eastAsia"/>
          <w:color w:val="202124"/>
          <w:lang w:val="en-US"/>
        </w:rPr>
        <w:t>国家生物多样性战略和行动计划作为《公约》和</w:t>
      </w:r>
      <w:r w:rsidRPr="003B3359">
        <w:rPr>
          <w:rFonts w:eastAsia="Times New Roman"/>
          <w:color w:val="202124"/>
          <w:lang w:val="en-US"/>
        </w:rPr>
        <w:t>2020</w:t>
      </w:r>
      <w:r w:rsidRPr="003B3359">
        <w:rPr>
          <w:rFonts w:ascii="SimSun" w:hAnsi="SimSun" w:cs="SimSun" w:hint="eastAsia"/>
          <w:color w:val="202124"/>
          <w:lang w:val="en-US"/>
        </w:rPr>
        <w:t>年后全球生物多样性框架的主要实施工具的作用；需要根据全球生物多样性框架制定国家目标并相应地修订国家生物多样性战略和行动计划；以及国家报告的作用。一些缔约方指出了定期进行全球盘点的重要性。根据提议，应建立一个循环过程，以跟踪实现全球生物多样性框架目标的集体进展并相应地调整</w:t>
      </w:r>
      <w:r>
        <w:rPr>
          <w:rFonts w:ascii="SimSun" w:hAnsi="SimSun" w:cs="SimSun" w:hint="eastAsia"/>
          <w:color w:val="202124"/>
          <w:lang w:val="en-US"/>
        </w:rPr>
        <w:t>行动目标</w:t>
      </w:r>
      <w:r w:rsidRPr="003B3359">
        <w:rPr>
          <w:rFonts w:ascii="SimSun" w:hAnsi="SimSun" w:cs="SimSun" w:hint="eastAsia"/>
          <w:color w:val="202124"/>
          <w:lang w:val="en-US"/>
        </w:rPr>
        <w:t xml:space="preserve">。 </w:t>
      </w:r>
      <w:r w:rsidRPr="003B3359">
        <w:rPr>
          <w:rFonts w:ascii="SimSun" w:hAnsi="SimSun" w:cs="SimSun"/>
          <w:color w:val="202124"/>
          <w:lang w:val="en-US"/>
        </w:rPr>
        <w:t xml:space="preserve"> </w:t>
      </w:r>
      <w:r w:rsidRPr="003B3359">
        <w:rPr>
          <w:rFonts w:ascii="SimSun" w:hAnsi="SimSun" w:cs="SimSun" w:hint="eastAsia"/>
          <w:color w:val="202124"/>
          <w:lang w:val="en-US"/>
        </w:rPr>
        <w:t>缔约方建议补充关于为有效实施、监测和审查与其他生物多样性相关公约和多边环境协定实现协同增效的内容。一些缔约方回顾说，关于规划、报告、监测和审查机制的进一步工作将在执行问题附属机构续会和任何相关筹备工作之前进行。</w:t>
      </w:r>
      <w:r w:rsidRPr="003B3359">
        <w:rPr>
          <w:color w:val="1F497D"/>
          <w:kern w:val="22"/>
        </w:rPr>
        <w:t xml:space="preserve"> </w:t>
      </w:r>
    </w:p>
    <w:p w14:paraId="7CAB6BDA" w14:textId="77777777" w:rsidR="0065516A" w:rsidRPr="003B3359" w:rsidRDefault="0065516A" w:rsidP="009B3CFE">
      <w:pPr>
        <w:shd w:val="clear" w:color="auto" w:fill="FFFFFF" w:themeFill="background1"/>
        <w:spacing w:line="240" w:lineRule="atLeast"/>
        <w:ind w:firstLine="490"/>
        <w:jc w:val="left"/>
        <w:rPr>
          <w:rFonts w:ascii="SimSun" w:hAnsi="SimSun" w:cs="SimSun"/>
          <w:color w:val="202124"/>
          <w:lang w:val="en-US"/>
        </w:rPr>
      </w:pPr>
      <w:r w:rsidRPr="003B3359">
        <w:rPr>
          <w:rFonts w:ascii="SimSun" w:hAnsi="SimSun" w:cs="SimSun" w:hint="eastAsia"/>
          <w:color w:val="202124"/>
          <w:lang w:val="en-US"/>
        </w:rPr>
        <w:t>关于</w:t>
      </w:r>
      <w:r w:rsidRPr="00077F05">
        <w:rPr>
          <w:rFonts w:eastAsia="Times New Roman"/>
          <w:b/>
          <w:bCs/>
          <w:color w:val="202124"/>
          <w:lang w:val="en-US"/>
        </w:rPr>
        <w:t>K</w:t>
      </w:r>
      <w:r w:rsidRPr="003B3359">
        <w:rPr>
          <w:rFonts w:ascii="SimSun" w:hAnsi="SimSun" w:cs="SimSun" w:hint="eastAsia"/>
          <w:b/>
          <w:bCs/>
          <w:color w:val="202124"/>
          <w:lang w:val="en-US"/>
        </w:rPr>
        <w:t>节</w:t>
      </w:r>
      <w:r w:rsidRPr="003B3359">
        <w:rPr>
          <w:rFonts w:ascii="SimSun" w:hAnsi="SimSun" w:cs="SimSun" w:hint="eastAsia"/>
          <w:color w:val="202124"/>
          <w:lang w:val="en-US"/>
        </w:rPr>
        <w:t>，有人提到教育是该节的重要组成部分，旨在扩大关于</w:t>
      </w:r>
      <w:r w:rsidRPr="003B3359">
        <w:rPr>
          <w:rFonts w:eastAsia="Times New Roman"/>
          <w:color w:val="202124"/>
          <w:lang w:val="en-US"/>
        </w:rPr>
        <w:t>2020</w:t>
      </w:r>
      <w:r w:rsidRPr="003B3359">
        <w:rPr>
          <w:rFonts w:ascii="SimSun" w:hAnsi="SimSun" w:cs="SimSun" w:hint="eastAsia"/>
          <w:color w:val="202124"/>
          <w:lang w:val="en-US"/>
        </w:rPr>
        <w:t>年后全球生物多样性框架的宣传并提高对其认识。一些缔约方和观察员指出，正规和非正规教育在框架所含变革的归档工作中发挥着重要作用。而且还提到交流，作为提高公众对生物多样性认识的一项工具，包括需要开发的领域：关于复杂主题的可获取资料、框架的明确信息和土著语言材料。一些代表提到各种行为体、利益攸关者、土著人民和当地社区作为合作伙伴参与执行和监督该框架。此外，有人指出，宣传和认识的内容范围需要进一步讨论，包括扩展生物多样性、生态系统服务、文化和生物多样性的价值，以及土著人民和当地社区的愿景和宇宙观。</w:t>
      </w:r>
    </w:p>
    <w:p w14:paraId="57558E25" w14:textId="40FFCA18" w:rsidR="0014351B" w:rsidRDefault="0014351B">
      <w:pPr>
        <w:jc w:val="left"/>
        <w:rPr>
          <w:rFonts w:asciiTheme="majorBidi" w:eastAsiaTheme="minorEastAsia" w:hAnsiTheme="majorBidi" w:cstheme="majorBidi"/>
          <w:snapToGrid w:val="0"/>
          <w:kern w:val="22"/>
          <w:szCs w:val="22"/>
          <w:lang w:eastAsia="x-none"/>
        </w:rPr>
      </w:pPr>
      <w:r>
        <w:rPr>
          <w:rFonts w:asciiTheme="majorBidi" w:eastAsiaTheme="minorEastAsia" w:hAnsiTheme="majorBidi" w:cstheme="majorBidi"/>
          <w:snapToGrid w:val="0"/>
          <w:kern w:val="22"/>
          <w:szCs w:val="22"/>
          <w:lang w:eastAsia="x-none"/>
        </w:rPr>
        <w:br w:type="page"/>
      </w:r>
    </w:p>
    <w:p w14:paraId="3317C0CD" w14:textId="77777777" w:rsidR="003568EA" w:rsidRDefault="009946BD" w:rsidP="00420937">
      <w:pPr>
        <w:pStyle w:val="Heading-2"/>
        <w:rPr>
          <w:rFonts w:eastAsia="KaiTi"/>
          <w:b w:val="0"/>
          <w:bCs w:val="0"/>
        </w:rPr>
      </w:pPr>
      <w:bookmarkStart w:id="138" w:name="_Toc85981033"/>
      <w:r w:rsidRPr="00A71B0B">
        <w:rPr>
          <w:rFonts w:eastAsia="KaiTi" w:hint="eastAsia"/>
          <w:b w:val="0"/>
          <w:bCs w:val="0"/>
        </w:rPr>
        <w:lastRenderedPageBreak/>
        <w:t>附件五</w:t>
      </w:r>
    </w:p>
    <w:p w14:paraId="6D6E53D8" w14:textId="6018D106" w:rsidR="009946BD" w:rsidRPr="009946BD" w:rsidRDefault="009946BD" w:rsidP="00420937">
      <w:pPr>
        <w:pStyle w:val="Heading-2"/>
      </w:pPr>
      <w:r w:rsidRPr="009946BD">
        <w:rPr>
          <w:rFonts w:hint="eastAsia"/>
        </w:rPr>
        <w:t>遗传资源数字序列信息问题第5联络小组的报告</w:t>
      </w:r>
      <w:bookmarkEnd w:id="138"/>
    </w:p>
    <w:p w14:paraId="21EBF336" w14:textId="1B673BEE" w:rsidR="009946BD" w:rsidRPr="009946BD" w:rsidRDefault="009946BD" w:rsidP="00420937">
      <w:pPr>
        <w:pStyle w:val="Heading-3"/>
      </w:pPr>
      <w:bookmarkStart w:id="139" w:name="_Toc85981034"/>
      <w:r w:rsidRPr="004E17DC">
        <w:t>A</w:t>
      </w:r>
      <w:r w:rsidRPr="009946BD">
        <w:t>.</w:t>
      </w:r>
      <w:r>
        <w:rPr>
          <w:rFonts w:hint="eastAsia"/>
        </w:rPr>
        <w:t>可列入</w:t>
      </w:r>
      <w:r w:rsidRPr="009946BD">
        <w:t>向缔约方大会</w:t>
      </w:r>
      <w:r w:rsidRPr="009946BD">
        <w:rPr>
          <w:rFonts w:hint="eastAsia"/>
        </w:rPr>
        <w:t>提出</w:t>
      </w:r>
      <w:r w:rsidRPr="009946BD">
        <w:t>的建议草案的</w:t>
      </w:r>
      <w:r w:rsidRPr="009946BD">
        <w:rPr>
          <w:rFonts w:hint="eastAsia"/>
        </w:rPr>
        <w:t>基本内容</w:t>
      </w:r>
      <w:bookmarkEnd w:id="139"/>
    </w:p>
    <w:p w14:paraId="73DE1011" w14:textId="77777777" w:rsidR="009946BD" w:rsidRPr="009C01AA" w:rsidRDefault="009946BD" w:rsidP="009946BD">
      <w:pPr>
        <w:adjustRightInd w:val="0"/>
        <w:snapToGrid w:val="0"/>
        <w:spacing w:before="120" w:after="120" w:line="240" w:lineRule="atLeast"/>
        <w:jc w:val="center"/>
        <w:rPr>
          <w:rFonts w:ascii="KaiTi" w:eastAsia="KaiTi" w:hAnsi="KaiTi"/>
        </w:rPr>
      </w:pPr>
      <w:r w:rsidRPr="009C01AA">
        <w:rPr>
          <w:rFonts w:ascii="KaiTi" w:eastAsia="KaiTi" w:hAnsi="KaiTi"/>
        </w:rPr>
        <w:t>**请注意，以下</w:t>
      </w:r>
      <w:r w:rsidRPr="009C01AA">
        <w:rPr>
          <w:rFonts w:ascii="KaiTi" w:eastAsia="KaiTi" w:hAnsi="KaiTi" w:hint="eastAsia"/>
        </w:rPr>
        <w:t>案文</w:t>
      </w:r>
      <w:r w:rsidRPr="009C01AA">
        <w:rPr>
          <w:rFonts w:ascii="KaiTi" w:eastAsia="KaiTi" w:hAnsi="KaiTi"/>
        </w:rPr>
        <w:t>未经</w:t>
      </w:r>
      <w:r w:rsidRPr="009C01AA">
        <w:rPr>
          <w:rFonts w:ascii="KaiTi" w:eastAsia="KaiTi" w:hAnsi="KaiTi" w:hint="eastAsia"/>
        </w:rPr>
        <w:t>谈判</w:t>
      </w:r>
      <w:r w:rsidRPr="009C01AA">
        <w:rPr>
          <w:rFonts w:ascii="KaiTi" w:eastAsia="KaiTi" w:hAnsi="KaiTi"/>
        </w:rPr>
        <w:t>或同意，</w:t>
      </w:r>
      <w:r w:rsidRPr="009C01AA">
        <w:rPr>
          <w:rFonts w:ascii="KaiTi" w:eastAsia="KaiTi" w:hAnsi="KaiTi" w:hint="eastAsia"/>
        </w:rPr>
        <w:t>而是反映了从</w:t>
      </w:r>
      <w:r w:rsidRPr="009C01AA">
        <w:rPr>
          <w:rFonts w:ascii="KaiTi" w:eastAsia="KaiTi" w:hAnsi="KaiTi"/>
        </w:rPr>
        <w:t>缔约方、土著人民和</w:t>
      </w:r>
      <w:r w:rsidRPr="009C01AA">
        <w:rPr>
          <w:rFonts w:ascii="KaiTi" w:eastAsia="KaiTi" w:hAnsi="KaiTi" w:hint="eastAsia"/>
        </w:rPr>
        <w:t>地方</w:t>
      </w:r>
      <w:r w:rsidRPr="009C01AA">
        <w:rPr>
          <w:rFonts w:ascii="KaiTi" w:eastAsia="KaiTi" w:hAnsi="KaiTi"/>
        </w:rPr>
        <w:t>社区以及观察员</w:t>
      </w:r>
      <w:r w:rsidRPr="009C01AA">
        <w:rPr>
          <w:rFonts w:ascii="KaiTi" w:eastAsia="KaiTi" w:hAnsi="KaiTi" w:hint="eastAsia"/>
        </w:rPr>
        <w:t>那里收集的</w:t>
      </w:r>
      <w:r w:rsidRPr="009C01AA">
        <w:rPr>
          <w:rFonts w:ascii="KaiTi" w:eastAsia="KaiTi" w:hAnsi="KaiTi"/>
        </w:rPr>
        <w:t>意见</w:t>
      </w:r>
    </w:p>
    <w:p w14:paraId="291B57E2" w14:textId="77777777" w:rsidR="009946BD" w:rsidRPr="009C01AA" w:rsidRDefault="009946BD" w:rsidP="009946BD">
      <w:pPr>
        <w:adjustRightInd w:val="0"/>
        <w:snapToGrid w:val="0"/>
        <w:spacing w:before="120" w:after="120" w:line="240" w:lineRule="atLeast"/>
        <w:ind w:firstLine="490"/>
      </w:pPr>
      <w:r w:rsidRPr="009C01AA">
        <w:t xml:space="preserve">[[2020 </w:t>
      </w:r>
      <w:r w:rsidRPr="009C01AA">
        <w:t>年后全球生物多样性框架不限成员名额工作组建议缔约方大会第十五届会议通过一项</w:t>
      </w:r>
      <w:r>
        <w:rPr>
          <w:rFonts w:hint="eastAsia"/>
        </w:rPr>
        <w:t>内容</w:t>
      </w:r>
      <w:r w:rsidRPr="009C01AA">
        <w:t>大致如下的决定：</w:t>
      </w:r>
    </w:p>
    <w:p w14:paraId="19074EBF" w14:textId="77777777" w:rsidR="009946BD" w:rsidRPr="009C01AA" w:rsidRDefault="009946BD" w:rsidP="009946BD">
      <w:pPr>
        <w:adjustRightInd w:val="0"/>
        <w:snapToGrid w:val="0"/>
        <w:spacing w:before="120" w:after="120" w:line="240" w:lineRule="atLeast"/>
        <w:ind w:firstLine="490"/>
      </w:pPr>
      <w:r w:rsidRPr="009C01AA">
        <w:rPr>
          <w:rFonts w:ascii="KaiTi" w:eastAsia="KaiTi" w:hAnsi="KaiTi"/>
        </w:rPr>
        <w:t>缔约方</w:t>
      </w:r>
      <w:r w:rsidRPr="009C01AA">
        <w:rPr>
          <w:rFonts w:ascii="KaiTi" w:eastAsia="KaiTi" w:hAnsi="KaiTi" w:hint="eastAsia"/>
        </w:rPr>
        <w:t>大会</w:t>
      </w:r>
      <w:r w:rsidRPr="009C01AA">
        <w:rPr>
          <w:rFonts w:ascii="KaiTi" w:eastAsia="KaiTi" w:hAnsi="KaiTi"/>
        </w:rPr>
        <w:t>，</w:t>
      </w:r>
      <w:r w:rsidRPr="009C01AA">
        <w:t>]</w:t>
      </w:r>
    </w:p>
    <w:p w14:paraId="4864C077" w14:textId="77777777" w:rsidR="009946BD" w:rsidRPr="009C01AA" w:rsidRDefault="009946BD" w:rsidP="009946BD">
      <w:pPr>
        <w:adjustRightInd w:val="0"/>
        <w:snapToGrid w:val="0"/>
        <w:spacing w:before="120" w:after="120" w:line="240" w:lineRule="atLeast"/>
        <w:ind w:firstLine="490"/>
      </w:pPr>
      <w:r w:rsidRPr="009C01AA">
        <w:rPr>
          <w:rFonts w:ascii="KaiTi" w:eastAsia="KaiTi" w:hAnsi="KaiTi"/>
        </w:rPr>
        <w:t>回顾</w:t>
      </w:r>
      <w:r w:rsidRPr="009C01AA">
        <w:t>第</w:t>
      </w:r>
      <w:r w:rsidRPr="009C01AA">
        <w:t xml:space="preserve"> XIII/16 </w:t>
      </w:r>
      <w:r w:rsidRPr="009C01AA">
        <w:t>和</w:t>
      </w:r>
      <w:r w:rsidRPr="009C01AA">
        <w:rPr>
          <w:rFonts w:hint="eastAsia"/>
        </w:rPr>
        <w:t>第</w:t>
      </w:r>
      <w:r w:rsidRPr="009C01AA">
        <w:t xml:space="preserve"> 14/20 </w:t>
      </w:r>
      <w:r w:rsidRPr="009C01AA">
        <w:t>号决定的</w:t>
      </w:r>
      <w:r w:rsidRPr="009C01AA">
        <w:t>[</w:t>
      </w:r>
      <w:r w:rsidRPr="009C01AA">
        <w:t>相关</w:t>
      </w:r>
      <w:r w:rsidRPr="009C01AA">
        <w:rPr>
          <w:rFonts w:hint="eastAsia"/>
        </w:rPr>
        <w:t>基本内容</w:t>
      </w:r>
      <w:r w:rsidRPr="009C01AA">
        <w:t>]</w:t>
      </w:r>
      <w:r w:rsidRPr="009C01AA">
        <w:t>，</w:t>
      </w:r>
      <w:r w:rsidRPr="009C01AA">
        <w:t>[</w:t>
      </w:r>
      <w:r w:rsidRPr="009C01AA">
        <w:t>认识到遗传资源数字序列信息产生于</w:t>
      </w:r>
      <w:r w:rsidRPr="009C01AA">
        <w:rPr>
          <w:rFonts w:hint="eastAsia"/>
        </w:rPr>
        <w:t>对</w:t>
      </w:r>
      <w:r w:rsidRPr="009C01AA">
        <w:t>遗传资源的利用，与《公约》第</w:t>
      </w:r>
      <w:r w:rsidRPr="009C01AA">
        <w:t xml:space="preserve"> 16</w:t>
      </w:r>
      <w:r w:rsidRPr="009C01AA">
        <w:t>条</w:t>
      </w:r>
      <w:r w:rsidRPr="009C01AA">
        <w:rPr>
          <w:rFonts w:hint="eastAsia"/>
        </w:rPr>
        <w:t>第</w:t>
      </w:r>
      <w:r w:rsidRPr="009C01AA">
        <w:rPr>
          <w:rFonts w:hint="eastAsia"/>
        </w:rPr>
        <w:t>1</w:t>
      </w:r>
      <w:r w:rsidRPr="009C01AA">
        <w:rPr>
          <w:rFonts w:hint="eastAsia"/>
        </w:rPr>
        <w:t>款</w:t>
      </w:r>
      <w:r w:rsidRPr="009C01AA">
        <w:t>和第</w:t>
      </w:r>
      <w:r w:rsidRPr="009C01AA">
        <w:t xml:space="preserve"> 17 </w:t>
      </w:r>
      <w:r w:rsidRPr="009C01AA">
        <w:t>条直接和高度相关</w:t>
      </w:r>
      <w:r w:rsidRPr="009C01AA">
        <w:t>]</w:t>
      </w:r>
      <w:r w:rsidRPr="009C01AA">
        <w:t>，</w:t>
      </w:r>
    </w:p>
    <w:p w14:paraId="5C386F38" w14:textId="77777777" w:rsidR="009946BD" w:rsidRPr="009C01AA" w:rsidRDefault="009946BD" w:rsidP="009946BD">
      <w:pPr>
        <w:adjustRightInd w:val="0"/>
        <w:snapToGrid w:val="0"/>
        <w:spacing w:before="120" w:after="120" w:line="240" w:lineRule="atLeast"/>
        <w:ind w:firstLine="490"/>
      </w:pPr>
      <w:r w:rsidRPr="009C01AA">
        <w:t>[</w:t>
      </w:r>
      <w:r w:rsidRPr="009C01AA">
        <w:rPr>
          <w:rFonts w:ascii="KaiTi" w:eastAsia="KaiTi" w:hAnsi="KaiTi"/>
        </w:rPr>
        <w:t>认识到</w:t>
      </w:r>
      <w:r w:rsidRPr="009C01AA">
        <w:t>遗传资源数字序列信息</w:t>
      </w:r>
      <w:r w:rsidRPr="009C01AA">
        <w:rPr>
          <w:rFonts w:hint="eastAsia"/>
        </w:rPr>
        <w:t>由于</w:t>
      </w:r>
      <w:r w:rsidRPr="009C01AA">
        <w:t>不在《公约》第</w:t>
      </w:r>
      <w:r w:rsidRPr="009C01AA">
        <w:t xml:space="preserve"> 2 </w:t>
      </w:r>
      <w:r w:rsidRPr="009C01AA">
        <w:t>条</w:t>
      </w:r>
      <w:r w:rsidRPr="009C01AA">
        <w:rPr>
          <w:rFonts w:hint="eastAsia"/>
        </w:rPr>
        <w:t>所述</w:t>
      </w:r>
      <w:r w:rsidRPr="009C01AA">
        <w:t>遗传资源的含义</w:t>
      </w:r>
      <w:r w:rsidRPr="009C01AA">
        <w:rPr>
          <w:rFonts w:hint="eastAsia"/>
        </w:rPr>
        <w:t>之内</w:t>
      </w:r>
      <w:r w:rsidRPr="009C01AA">
        <w:t>，不属于《生物多样性公约》的范围，因此需要创新</w:t>
      </w:r>
      <w:r>
        <w:rPr>
          <w:rFonts w:hint="eastAsia"/>
        </w:rPr>
        <w:t>性</w:t>
      </w:r>
      <w:r w:rsidRPr="009C01AA">
        <w:rPr>
          <w:rFonts w:hint="eastAsia"/>
        </w:rPr>
        <w:t>的</w:t>
      </w:r>
      <w:r w:rsidRPr="009C01AA">
        <w:t>解决</w:t>
      </w:r>
      <w:r w:rsidRPr="009C01AA">
        <w:rPr>
          <w:rFonts w:hint="eastAsia"/>
        </w:rPr>
        <w:t>方法</w:t>
      </w:r>
      <w:r w:rsidRPr="009C01AA">
        <w:t>，</w:t>
      </w:r>
    </w:p>
    <w:p w14:paraId="7C0F96F3" w14:textId="77777777" w:rsidR="009946BD" w:rsidRPr="009C01AA" w:rsidRDefault="009946BD" w:rsidP="009946BD">
      <w:pPr>
        <w:adjustRightInd w:val="0"/>
        <w:snapToGrid w:val="0"/>
        <w:spacing w:before="120" w:after="120" w:line="240" w:lineRule="atLeast"/>
        <w:ind w:firstLine="490"/>
      </w:pPr>
      <w:r w:rsidRPr="009C01AA">
        <w:rPr>
          <w:rFonts w:ascii="KaiTi" w:eastAsia="KaiTi" w:hAnsi="KaiTi" w:hint="eastAsia"/>
        </w:rPr>
        <w:t>回顾</w:t>
      </w:r>
      <w:r w:rsidRPr="009C01AA">
        <w:rPr>
          <w:rFonts w:hint="eastAsia"/>
        </w:rPr>
        <w:t>“</w:t>
      </w:r>
      <w:r w:rsidRPr="009C01AA">
        <w:t>遗传资源数字序列信息</w:t>
      </w:r>
      <w:r w:rsidRPr="009C01AA">
        <w:rPr>
          <w:rFonts w:hint="eastAsia"/>
        </w:rPr>
        <w:t>”</w:t>
      </w:r>
      <w:r w:rsidRPr="009C01AA">
        <w:t>一词不恰当，因此需要一个适当的替代</w:t>
      </w:r>
      <w:r w:rsidRPr="009C01AA">
        <w:rPr>
          <w:rFonts w:hint="eastAsia"/>
        </w:rPr>
        <w:t>术语</w:t>
      </w:r>
      <w:r w:rsidRPr="009C01AA">
        <w:t>，</w:t>
      </w:r>
    </w:p>
    <w:p w14:paraId="7D1EDFC9" w14:textId="77777777" w:rsidR="009946BD" w:rsidRPr="009C01AA" w:rsidRDefault="009946BD" w:rsidP="009946BD">
      <w:pPr>
        <w:adjustRightInd w:val="0"/>
        <w:snapToGrid w:val="0"/>
        <w:spacing w:before="120" w:after="120" w:line="240" w:lineRule="atLeast"/>
        <w:ind w:firstLine="490"/>
      </w:pPr>
      <w:r w:rsidRPr="009C01AA">
        <w:rPr>
          <w:rFonts w:ascii="KaiTi" w:eastAsia="KaiTi" w:hAnsi="KaiTi" w:hint="eastAsia"/>
        </w:rPr>
        <w:t>回顾</w:t>
      </w:r>
      <w:r w:rsidRPr="009C01AA">
        <w:t>第</w:t>
      </w:r>
      <w:r w:rsidRPr="009C01AA">
        <w:t xml:space="preserve"> </w:t>
      </w:r>
      <w:hyperlink r:id="rId19" w:history="1">
        <w:r w:rsidRPr="009C01AA">
          <w:rPr>
            <w:rStyle w:val="Hyperlink"/>
            <w:rFonts w:hint="eastAsia"/>
          </w:rPr>
          <w:t>14/20</w:t>
        </w:r>
      </w:hyperlink>
      <w:r w:rsidRPr="009C01AA">
        <w:t xml:space="preserve"> </w:t>
      </w:r>
      <w:r w:rsidRPr="009C01AA">
        <w:t>号决定第</w:t>
      </w:r>
      <w:r w:rsidRPr="009C01AA">
        <w:t xml:space="preserve"> 6 </w:t>
      </w:r>
      <w:r w:rsidRPr="009C01AA">
        <w:t>段，缔约方大会</w:t>
      </w:r>
      <w:r w:rsidRPr="009C01AA">
        <w:rPr>
          <w:rFonts w:hint="eastAsia"/>
        </w:rPr>
        <w:t>在</w:t>
      </w:r>
      <w:r w:rsidRPr="009C01AA">
        <w:t>其中将利用遗传资源与</w:t>
      </w:r>
      <w:r w:rsidRPr="009C01AA">
        <w:rPr>
          <w:rFonts w:hint="eastAsia"/>
        </w:rPr>
        <w:t>利用</w:t>
      </w:r>
      <w:r w:rsidRPr="009C01AA">
        <w:t>遗传资源数字序列信息区分开来，</w:t>
      </w:r>
      <w:r w:rsidRPr="009C01AA">
        <w:t xml:space="preserve">] </w:t>
      </w:r>
    </w:p>
    <w:p w14:paraId="247C176F" w14:textId="77777777" w:rsidR="009946BD" w:rsidRPr="009C01AA" w:rsidRDefault="009946BD" w:rsidP="009946BD">
      <w:pPr>
        <w:adjustRightInd w:val="0"/>
        <w:snapToGrid w:val="0"/>
        <w:spacing w:before="120" w:after="120" w:line="240" w:lineRule="atLeast"/>
        <w:ind w:firstLine="490"/>
      </w:pPr>
      <w:r w:rsidRPr="009C01AA">
        <w:t>[</w:t>
      </w:r>
      <w:r w:rsidRPr="009C01AA">
        <w:rPr>
          <w:rFonts w:ascii="KaiTi" w:eastAsia="KaiTi" w:hAnsi="KaiTi"/>
        </w:rPr>
        <w:t>决心</w:t>
      </w:r>
      <w:r w:rsidRPr="009C01AA">
        <w:t>加强获取和惠益分享规定和制度，为</w:t>
      </w:r>
      <w:r w:rsidRPr="009C01AA">
        <w:t>[</w:t>
      </w:r>
      <w:r w:rsidRPr="009C01AA">
        <w:t>制定</w:t>
      </w:r>
      <w:r w:rsidRPr="009C01AA">
        <w:t xml:space="preserve">]2020 </w:t>
      </w:r>
      <w:r w:rsidRPr="009C01AA">
        <w:t>年后全球生物多样性框架</w:t>
      </w:r>
      <w:r w:rsidRPr="009C01AA">
        <w:rPr>
          <w:rFonts w:hint="eastAsia"/>
        </w:rPr>
        <w:t>的</w:t>
      </w:r>
      <w:r w:rsidRPr="009C01AA">
        <w:t>雄心勃勃的变革性资源调动战略</w:t>
      </w:r>
      <w:r>
        <w:rPr>
          <w:rFonts w:hint="eastAsia"/>
        </w:rPr>
        <w:t>作</w:t>
      </w:r>
      <w:r w:rsidRPr="009C01AA">
        <w:t>出贡献，</w:t>
      </w:r>
      <w:r w:rsidRPr="009C01AA">
        <w:t>]</w:t>
      </w:r>
    </w:p>
    <w:p w14:paraId="479BC914" w14:textId="77777777" w:rsidR="009946BD" w:rsidRPr="009C01AA" w:rsidRDefault="009946BD" w:rsidP="009946BD">
      <w:pPr>
        <w:adjustRightInd w:val="0"/>
        <w:snapToGrid w:val="0"/>
        <w:spacing w:before="120" w:after="120" w:line="240" w:lineRule="atLeast"/>
        <w:ind w:firstLine="490"/>
      </w:pPr>
      <w:r w:rsidRPr="009C01AA">
        <w:t>[</w:t>
      </w:r>
      <w:r>
        <w:rPr>
          <w:rFonts w:ascii="KaiTi" w:eastAsia="KaiTi" w:hAnsi="KaiTi" w:hint="eastAsia"/>
        </w:rPr>
        <w:t>又</w:t>
      </w:r>
      <w:r w:rsidRPr="009C01AA">
        <w:rPr>
          <w:rFonts w:ascii="KaiTi" w:eastAsia="KaiTi" w:hAnsi="KaiTi" w:hint="eastAsia"/>
        </w:rPr>
        <w:t>决心</w:t>
      </w:r>
      <w:r w:rsidRPr="009C01AA">
        <w:t>建立一个切实可行的</w:t>
      </w:r>
      <w:r w:rsidRPr="009C01AA">
        <w:rPr>
          <w:rFonts w:hint="eastAsia"/>
        </w:rPr>
        <w:t>制度</w:t>
      </w:r>
      <w:r w:rsidRPr="009C01AA">
        <w:t>，</w:t>
      </w:r>
      <w:r w:rsidRPr="009C01AA">
        <w:rPr>
          <w:rFonts w:hint="eastAsia"/>
        </w:rPr>
        <w:t>用</w:t>
      </w:r>
      <w:r w:rsidRPr="009C01AA">
        <w:t>以确保公正公平地分享</w:t>
      </w:r>
      <w:r w:rsidRPr="009C01AA">
        <w:rPr>
          <w:rFonts w:hint="eastAsia"/>
        </w:rPr>
        <w:t>通过利用</w:t>
      </w:r>
      <w:r w:rsidRPr="009C01AA">
        <w:t>遗传资源和相关传统知识的数字序列信息所产生的惠益，</w:t>
      </w:r>
      <w:r w:rsidRPr="009C01AA">
        <w:t>]</w:t>
      </w:r>
    </w:p>
    <w:p w14:paraId="3E7DD03E" w14:textId="77777777" w:rsidR="009946BD" w:rsidRPr="009C01AA" w:rsidRDefault="009946BD" w:rsidP="009946BD">
      <w:pPr>
        <w:adjustRightInd w:val="0"/>
        <w:snapToGrid w:val="0"/>
        <w:spacing w:before="120" w:after="120" w:line="240" w:lineRule="atLeast"/>
        <w:ind w:firstLine="490"/>
      </w:pPr>
      <w:r w:rsidRPr="009C01AA">
        <w:t xml:space="preserve">1. </w:t>
      </w:r>
      <w:r w:rsidRPr="009C01AA">
        <w:tab/>
        <w:t>[</w:t>
      </w:r>
      <w:r w:rsidRPr="009C01AA">
        <w:rPr>
          <w:rFonts w:ascii="KaiTi" w:eastAsia="KaiTi" w:hAnsi="KaiTi"/>
        </w:rPr>
        <w:t>欢迎</w:t>
      </w:r>
      <w:r w:rsidRPr="009C01AA">
        <w:t>][</w:t>
      </w:r>
      <w:r w:rsidRPr="00566A18">
        <w:rPr>
          <w:rFonts w:eastAsia="KaiTi" w:hint="eastAsia"/>
        </w:rPr>
        <w:t>表示</w:t>
      </w:r>
      <w:r w:rsidRPr="009C01AA">
        <w:rPr>
          <w:rFonts w:ascii="KaiTi" w:eastAsia="KaiTi" w:hAnsi="KaiTi"/>
        </w:rPr>
        <w:t>注意到</w:t>
      </w:r>
      <w:r w:rsidRPr="009C01AA">
        <w:t>]</w:t>
      </w:r>
      <w:r w:rsidRPr="009C01AA">
        <w:t>执行秘书</w:t>
      </w:r>
      <w:r w:rsidRPr="009C01AA">
        <w:rPr>
          <w:rFonts w:hint="eastAsia"/>
        </w:rPr>
        <w:t>的</w:t>
      </w:r>
      <w:r w:rsidRPr="009C01AA">
        <w:t>说明</w:t>
      </w:r>
      <w:r w:rsidRPr="007702A8">
        <w:rPr>
          <w:rStyle w:val="FootnoteReference"/>
          <w:rFonts w:ascii="Times New Roman" w:hAnsi="Times New Roman"/>
        </w:rPr>
        <w:footnoteReference w:id="12"/>
      </w:r>
      <w:r>
        <w:rPr>
          <w:rFonts w:hint="eastAsia"/>
        </w:rPr>
        <w:t xml:space="preserve"> </w:t>
      </w:r>
      <w:r w:rsidRPr="009C01AA">
        <w:t>附件一所载遗传资源数字序列信息</w:t>
      </w:r>
      <w:r w:rsidRPr="009C01AA">
        <w:rPr>
          <w:rFonts w:hint="eastAsia"/>
        </w:rPr>
        <w:t>问题</w:t>
      </w:r>
      <w:r w:rsidRPr="009C01AA">
        <w:t>特设技术专家组会议的成果，</w:t>
      </w:r>
      <w:r w:rsidRPr="009C01AA">
        <w:t>[</w:t>
      </w:r>
      <w:r w:rsidRPr="009C01AA">
        <w:t>同时</w:t>
      </w:r>
      <w:r w:rsidRPr="009C01AA">
        <w:rPr>
          <w:rFonts w:ascii="KaiTi" w:eastAsia="KaiTi" w:hAnsi="KaiTi"/>
        </w:rPr>
        <w:t>认识到</w:t>
      </w:r>
      <w:r w:rsidRPr="009C01AA">
        <w:t>需要继续</w:t>
      </w:r>
      <w:r w:rsidRPr="009C01AA">
        <w:rPr>
          <w:rFonts w:hint="eastAsia"/>
        </w:rPr>
        <w:t>就那些</w:t>
      </w:r>
      <w:r w:rsidRPr="009C01AA">
        <w:t>[</w:t>
      </w:r>
      <w:r w:rsidRPr="009C01AA">
        <w:t>可以</w:t>
      </w:r>
      <w:r w:rsidRPr="009C01AA">
        <w:t>]</w:t>
      </w:r>
      <w:proofErr w:type="gramStart"/>
      <w:r w:rsidRPr="009C01AA">
        <w:t>将遗传资源数字序列信息与相关传统知识联系起来的</w:t>
      </w:r>
      <w:r w:rsidRPr="009C01AA">
        <w:rPr>
          <w:rFonts w:hint="eastAsia"/>
        </w:rPr>
        <w:t>方面开展工作</w:t>
      </w:r>
      <w:r w:rsidRPr="009C01AA">
        <w:t>]</w:t>
      </w:r>
      <w:r w:rsidRPr="009C01AA">
        <w:t>；</w:t>
      </w:r>
      <w:proofErr w:type="gramEnd"/>
    </w:p>
    <w:p w14:paraId="7BAABB67" w14:textId="77777777" w:rsidR="009946BD" w:rsidRPr="009C01AA" w:rsidRDefault="009946BD" w:rsidP="009946BD">
      <w:pPr>
        <w:adjustRightInd w:val="0"/>
        <w:snapToGrid w:val="0"/>
        <w:spacing w:before="120" w:after="120" w:line="240" w:lineRule="atLeast"/>
        <w:ind w:firstLine="490"/>
      </w:pPr>
      <w:r w:rsidRPr="009C01AA">
        <w:t xml:space="preserve">2. </w:t>
      </w:r>
      <w:r w:rsidRPr="009C01AA">
        <w:tab/>
        <w:t>[</w:t>
      </w:r>
      <w:r w:rsidRPr="009C01AA">
        <w:rPr>
          <w:rFonts w:ascii="KaiTi" w:eastAsia="KaiTi" w:hAnsi="KaiTi"/>
        </w:rPr>
        <w:t>注意到</w:t>
      </w:r>
      <w:r w:rsidRPr="009C01AA">
        <w:t>执行秘书的说明</w:t>
      </w:r>
      <w:r w:rsidRPr="009C01AA">
        <w:rPr>
          <w:vertAlign w:val="superscript"/>
        </w:rPr>
        <w:t xml:space="preserve">1 </w:t>
      </w:r>
      <w:r w:rsidRPr="009C01AA">
        <w:t>附件二和</w:t>
      </w:r>
      <w:r w:rsidRPr="009C01AA">
        <w:rPr>
          <w:rFonts w:hint="eastAsia"/>
        </w:rPr>
        <w:t>附件</w:t>
      </w:r>
      <w:r w:rsidRPr="009C01AA">
        <w:t>三</w:t>
      </w:r>
      <w:r w:rsidRPr="009C01AA">
        <w:rPr>
          <w:rFonts w:hint="eastAsia"/>
        </w:rPr>
        <w:t>中</w:t>
      </w:r>
      <w:r w:rsidRPr="009C01AA">
        <w:t>的信息</w:t>
      </w:r>
      <w:r w:rsidRPr="009C01AA">
        <w:rPr>
          <w:rFonts w:hint="eastAsia"/>
        </w:rPr>
        <w:t>摘要</w:t>
      </w:r>
      <w:r w:rsidRPr="009C01AA">
        <w:t>，这些信息来自应工作组</w:t>
      </w:r>
      <w:r w:rsidRPr="009C01AA">
        <w:rPr>
          <w:rFonts w:hint="eastAsia"/>
        </w:rPr>
        <w:t>共同</w:t>
      </w:r>
      <w:r w:rsidRPr="009C01AA">
        <w:t>主席的</w:t>
      </w:r>
      <w:r w:rsidRPr="009C01AA">
        <w:rPr>
          <w:rFonts w:hint="eastAsia"/>
        </w:rPr>
        <w:t>请求，就</w:t>
      </w:r>
      <w:r w:rsidRPr="009C01AA">
        <w:t>遗传资源数字序列信息</w:t>
      </w:r>
      <w:r w:rsidRPr="009C01AA">
        <w:rPr>
          <w:rFonts w:hint="eastAsia"/>
        </w:rPr>
        <w:t>开展</w:t>
      </w:r>
      <w:r w:rsidRPr="009C01AA">
        <w:t>的非正式活动，</w:t>
      </w:r>
      <w:r w:rsidRPr="009C01AA">
        <w:rPr>
          <w:rFonts w:hint="eastAsia"/>
        </w:rPr>
        <w:t>包括</w:t>
      </w:r>
      <w:r w:rsidRPr="009C01AA">
        <w:t>：</w:t>
      </w:r>
    </w:p>
    <w:p w14:paraId="5FE4594C" w14:textId="77777777" w:rsidR="009946BD" w:rsidRPr="009C01AA" w:rsidRDefault="009946BD" w:rsidP="00027AAC">
      <w:pPr>
        <w:pStyle w:val="ListParagraph"/>
        <w:numPr>
          <w:ilvl w:val="0"/>
          <w:numId w:val="33"/>
        </w:numPr>
        <w:adjustRightInd w:val="0"/>
        <w:snapToGrid w:val="0"/>
        <w:spacing w:before="120" w:after="120" w:line="240" w:lineRule="atLeast"/>
        <w:ind w:left="0" w:firstLine="490"/>
        <w:contextualSpacing w:val="0"/>
      </w:pPr>
      <w:r w:rsidRPr="009C01AA">
        <w:t>列出潜在的政策选择；</w:t>
      </w:r>
    </w:p>
    <w:p w14:paraId="5642B49D" w14:textId="77777777" w:rsidR="009946BD" w:rsidRPr="009C01AA" w:rsidRDefault="009946BD" w:rsidP="00027AAC">
      <w:pPr>
        <w:pStyle w:val="ListParagraph"/>
        <w:numPr>
          <w:ilvl w:val="0"/>
          <w:numId w:val="33"/>
        </w:numPr>
        <w:adjustRightInd w:val="0"/>
        <w:snapToGrid w:val="0"/>
        <w:spacing w:before="120" w:after="120" w:line="240" w:lineRule="atLeast"/>
        <w:ind w:left="0" w:firstLine="490"/>
        <w:contextualSpacing w:val="0"/>
      </w:pPr>
      <w:r w:rsidRPr="009C01AA">
        <w:t>列出评估政策选择的潜在标准；</w:t>
      </w:r>
    </w:p>
    <w:p w14:paraId="5817DC7A" w14:textId="77777777" w:rsidR="009946BD" w:rsidRPr="009C01AA" w:rsidRDefault="009946BD" w:rsidP="00027AAC">
      <w:pPr>
        <w:pStyle w:val="ListParagraph"/>
        <w:numPr>
          <w:ilvl w:val="0"/>
          <w:numId w:val="33"/>
        </w:numPr>
        <w:adjustRightInd w:val="0"/>
        <w:snapToGrid w:val="0"/>
        <w:spacing w:before="120" w:after="120" w:line="240" w:lineRule="atLeast"/>
        <w:ind w:left="0" w:firstLine="490"/>
        <w:contextualSpacing w:val="0"/>
      </w:pPr>
      <w:r w:rsidRPr="009C01AA">
        <w:t>在非正式在线磋商期间发表的意见范围；</w:t>
      </w:r>
      <w:r>
        <w:rPr>
          <w:rFonts w:hint="eastAsia"/>
        </w:rPr>
        <w:t>]</w:t>
      </w:r>
    </w:p>
    <w:p w14:paraId="26720E50" w14:textId="77777777" w:rsidR="009946BD" w:rsidRPr="00566A18" w:rsidRDefault="009946BD" w:rsidP="00027AAC">
      <w:pPr>
        <w:pStyle w:val="ListParagraph"/>
        <w:numPr>
          <w:ilvl w:val="0"/>
          <w:numId w:val="33"/>
        </w:numPr>
        <w:adjustRightInd w:val="0"/>
        <w:snapToGrid w:val="0"/>
        <w:spacing w:before="120" w:after="120" w:line="240" w:lineRule="atLeast"/>
        <w:ind w:left="0" w:firstLine="490"/>
        <w:contextualSpacing w:val="0"/>
      </w:pPr>
      <w:r w:rsidRPr="00566A18">
        <w:lastRenderedPageBreak/>
        <w:t>[</w:t>
      </w:r>
      <w:r w:rsidRPr="00566A18">
        <w:t>描述遗传资源数字序列信息的术语的范围和选项。</w:t>
      </w:r>
      <w:r w:rsidRPr="00566A18">
        <w:t>]</w:t>
      </w:r>
    </w:p>
    <w:p w14:paraId="009BCC50" w14:textId="784F9766" w:rsidR="009946BD" w:rsidRPr="009C01AA" w:rsidRDefault="009946BD" w:rsidP="00027AAC">
      <w:pPr>
        <w:pStyle w:val="ListParagraph"/>
        <w:numPr>
          <w:ilvl w:val="1"/>
          <w:numId w:val="34"/>
        </w:numPr>
        <w:tabs>
          <w:tab w:val="clear" w:pos="1440"/>
        </w:tabs>
        <w:adjustRightInd w:val="0"/>
        <w:snapToGrid w:val="0"/>
        <w:spacing w:before="120" w:after="120" w:line="240" w:lineRule="atLeast"/>
        <w:ind w:left="0" w:firstLine="490"/>
        <w:contextualSpacing w:val="0"/>
        <w:textAlignment w:val="baseline"/>
        <w:rPr>
          <w:kern w:val="22"/>
        </w:rPr>
      </w:pPr>
      <w:r w:rsidRPr="009C01AA">
        <w:rPr>
          <w:kern w:val="22"/>
        </w:rPr>
        <w:t>[</w:t>
      </w:r>
      <w:r w:rsidRPr="009C01AA">
        <w:rPr>
          <w:rFonts w:ascii="KaiTi" w:eastAsia="KaiTi" w:hAnsi="KaiTi" w:hint="eastAsia"/>
          <w:kern w:val="22"/>
        </w:rPr>
        <w:t>确认</w:t>
      </w:r>
      <w:r w:rsidRPr="009C01AA">
        <w:rPr>
          <w:rFonts w:hint="eastAsia"/>
          <w:kern w:val="22"/>
        </w:rPr>
        <w:t>遗传资源与遗传资源数字序列信息之间的内在联系</w:t>
      </w:r>
      <w:r w:rsidRPr="009C01AA">
        <w:rPr>
          <w:rFonts w:hint="eastAsia"/>
          <w:kern w:val="22"/>
        </w:rPr>
        <w:t xml:space="preserve"> </w:t>
      </w:r>
      <w:r w:rsidRPr="009C01AA">
        <w:rPr>
          <w:kern w:val="22"/>
        </w:rPr>
        <w:t>[</w:t>
      </w:r>
      <w:r w:rsidRPr="009C01AA">
        <w:rPr>
          <w:rFonts w:hint="eastAsia"/>
          <w:kern w:val="22"/>
        </w:rPr>
        <w:t>以及</w:t>
      </w:r>
      <w:r w:rsidRPr="009C01AA">
        <w:rPr>
          <w:kern w:val="22"/>
        </w:rPr>
        <w:t>生物信息学工具</w:t>
      </w:r>
      <w:r w:rsidRPr="009C01AA">
        <w:rPr>
          <w:rFonts w:hint="eastAsia"/>
          <w:kern w:val="22"/>
        </w:rPr>
        <w:t>在设计和创建人为生成遗传资源要素的新数字序列信息方面的范围</w:t>
      </w:r>
      <w:r w:rsidRPr="009C01AA">
        <w:rPr>
          <w:kern w:val="22"/>
        </w:rPr>
        <w:t>]] [</w:t>
      </w:r>
      <w:r w:rsidRPr="009C01AA">
        <w:rPr>
          <w:rFonts w:ascii="KaiTi" w:eastAsia="KaiTi" w:hAnsi="KaiTi"/>
          <w:kern w:val="22"/>
        </w:rPr>
        <w:t>确认</w:t>
      </w:r>
      <w:r w:rsidRPr="009C01AA">
        <w:rPr>
          <w:rFonts w:ascii="SimSun" w:hAnsi="SimSun" w:hint="eastAsia"/>
          <w:kern w:val="22"/>
        </w:rPr>
        <w:t>遗传资源数字信息是遗传资源的一个</w:t>
      </w:r>
      <w:r w:rsidRPr="009C01AA">
        <w:rPr>
          <w:rFonts w:hint="eastAsia"/>
          <w:kern w:val="22"/>
        </w:rPr>
        <w:t>固有组成部分。</w:t>
      </w:r>
      <w:r w:rsidRPr="009C01AA">
        <w:rPr>
          <w:kern w:val="22"/>
        </w:rPr>
        <w:t>] [</w:t>
      </w:r>
      <w:r w:rsidRPr="009C01AA">
        <w:rPr>
          <w:rFonts w:ascii="KaiTi" w:eastAsia="KaiTi" w:hAnsi="KaiTi"/>
          <w:kern w:val="22"/>
        </w:rPr>
        <w:t>确认</w:t>
      </w:r>
      <w:r w:rsidRPr="009C01AA">
        <w:rPr>
          <w:kern w:val="22"/>
        </w:rPr>
        <w:t>遗传资源数字序列信息</w:t>
      </w:r>
      <w:r w:rsidRPr="009C01AA">
        <w:rPr>
          <w:rFonts w:hint="eastAsia"/>
          <w:kern w:val="22"/>
        </w:rPr>
        <w:t>不是《生物多样性公约》和《名古屋议定书》中界定的遗传资源</w:t>
      </w:r>
      <w:r w:rsidRPr="009C01AA">
        <w:rPr>
          <w:kern w:val="22"/>
        </w:rPr>
        <w:t>] [</w:t>
      </w:r>
      <w:r w:rsidRPr="009C01AA">
        <w:rPr>
          <w:rFonts w:ascii="KaiTi" w:eastAsia="KaiTi" w:hAnsi="KaiTi"/>
          <w:kern w:val="22"/>
        </w:rPr>
        <w:t>确认</w:t>
      </w:r>
      <w:r w:rsidRPr="009C01AA">
        <w:rPr>
          <w:kern w:val="22"/>
        </w:rPr>
        <w:t>遗传资源数字序列信息</w:t>
      </w:r>
      <w:r w:rsidRPr="009C01AA">
        <w:rPr>
          <w:rFonts w:hint="eastAsia"/>
          <w:kern w:val="22"/>
        </w:rPr>
        <w:t xml:space="preserve"> </w:t>
      </w:r>
      <w:r w:rsidRPr="009C01AA">
        <w:rPr>
          <w:kern w:val="22"/>
        </w:rPr>
        <w:t>[</w:t>
      </w:r>
      <w:r w:rsidRPr="009C01AA">
        <w:rPr>
          <w:rFonts w:hint="eastAsia"/>
          <w:kern w:val="22"/>
        </w:rPr>
        <w:t>构成遗传资源的一部分，且</w:t>
      </w:r>
      <w:r w:rsidRPr="009C01AA">
        <w:rPr>
          <w:kern w:val="22"/>
        </w:rPr>
        <w:t>] [</w:t>
      </w:r>
      <w:r w:rsidRPr="009C01AA">
        <w:rPr>
          <w:rFonts w:hint="eastAsia"/>
          <w:kern w:val="22"/>
        </w:rPr>
        <w:t>在初期</w:t>
      </w:r>
      <w:r w:rsidRPr="009C01AA">
        <w:rPr>
          <w:kern w:val="22"/>
        </w:rPr>
        <w:t xml:space="preserve">] </w:t>
      </w:r>
      <w:proofErr w:type="gramStart"/>
      <w:r w:rsidRPr="009C01AA">
        <w:rPr>
          <w:rFonts w:hint="eastAsia"/>
          <w:kern w:val="22"/>
        </w:rPr>
        <w:t>需要</w:t>
      </w:r>
      <w:r>
        <w:rPr>
          <w:rFonts w:hint="eastAsia"/>
          <w:kern w:val="22"/>
        </w:rPr>
        <w:t>获取</w:t>
      </w:r>
      <w:r w:rsidRPr="009C01AA">
        <w:rPr>
          <w:rFonts w:hint="eastAsia"/>
          <w:kern w:val="22"/>
        </w:rPr>
        <w:t>实际的遗传资源</w:t>
      </w:r>
      <w:r w:rsidRPr="009C01AA">
        <w:rPr>
          <w:kern w:val="22"/>
        </w:rPr>
        <w:t>]</w:t>
      </w:r>
      <w:r w:rsidRPr="009C01AA">
        <w:rPr>
          <w:rFonts w:hint="eastAsia"/>
          <w:kern w:val="22"/>
        </w:rPr>
        <w:t>；</w:t>
      </w:r>
      <w:proofErr w:type="gramEnd"/>
      <w:r w:rsidRPr="009C01AA">
        <w:rPr>
          <w:rFonts w:hint="eastAsia"/>
          <w:kern w:val="22"/>
        </w:rPr>
        <w:t xml:space="preserve"> </w:t>
      </w:r>
    </w:p>
    <w:p w14:paraId="73F9C3D8" w14:textId="77777777" w:rsidR="009946BD" w:rsidRPr="009C01AA" w:rsidRDefault="009946BD" w:rsidP="00027AAC">
      <w:pPr>
        <w:pStyle w:val="ListParagraph"/>
        <w:numPr>
          <w:ilvl w:val="1"/>
          <w:numId w:val="34"/>
        </w:numPr>
        <w:tabs>
          <w:tab w:val="clear" w:pos="1440"/>
        </w:tabs>
        <w:adjustRightInd w:val="0"/>
        <w:snapToGrid w:val="0"/>
        <w:spacing w:before="120" w:after="120" w:line="240" w:lineRule="atLeast"/>
        <w:ind w:left="0" w:firstLine="490"/>
        <w:contextualSpacing w:val="0"/>
        <w:textAlignment w:val="baseline"/>
        <w:rPr>
          <w:kern w:val="22"/>
        </w:rPr>
      </w:pPr>
      <w:r w:rsidRPr="009C01AA">
        <w:rPr>
          <w:kern w:val="22"/>
        </w:rPr>
        <w:t xml:space="preserve"> [</w:t>
      </w:r>
      <w:r w:rsidRPr="009C01AA">
        <w:rPr>
          <w:rFonts w:ascii="KaiTi" w:eastAsia="KaiTi" w:hAnsi="KaiTi"/>
          <w:kern w:val="22"/>
        </w:rPr>
        <w:t>确认</w:t>
      </w:r>
      <w:r>
        <w:rPr>
          <w:rFonts w:hint="eastAsia"/>
          <w:kern w:val="22"/>
        </w:rPr>
        <w:t>获取</w:t>
      </w:r>
      <w:r w:rsidRPr="009C01AA">
        <w:rPr>
          <w:rFonts w:hint="eastAsia"/>
          <w:kern w:val="22"/>
        </w:rPr>
        <w:t>和利用</w:t>
      </w:r>
      <w:r w:rsidRPr="009C01AA">
        <w:rPr>
          <w:kern w:val="22"/>
        </w:rPr>
        <w:t>遗传资源数字序列信息</w:t>
      </w:r>
      <w:r w:rsidRPr="009C01AA">
        <w:rPr>
          <w:rFonts w:hint="eastAsia"/>
          <w:kern w:val="22"/>
        </w:rPr>
        <w:t>有助于</w:t>
      </w:r>
      <w:r>
        <w:rPr>
          <w:rFonts w:hint="eastAsia"/>
          <w:kern w:val="22"/>
        </w:rPr>
        <w:t>进行</w:t>
      </w:r>
      <w:r w:rsidRPr="009C01AA">
        <w:rPr>
          <w:rFonts w:hint="eastAsia"/>
          <w:kern w:val="22"/>
        </w:rPr>
        <w:t>保护和可持续利用生物多样性、粮食安全、卫生和其他重要部门的研究，包括导致商业产品的商业应用；</w:t>
      </w:r>
      <w:r w:rsidRPr="009C01AA">
        <w:rPr>
          <w:kern w:val="22"/>
        </w:rPr>
        <w:t>] [</w:t>
      </w:r>
      <w:r w:rsidRPr="009C01AA">
        <w:rPr>
          <w:rFonts w:ascii="KaiTi" w:eastAsia="KaiTi" w:hAnsi="KaiTi"/>
          <w:kern w:val="22"/>
        </w:rPr>
        <w:t>确认</w:t>
      </w:r>
      <w:r w:rsidRPr="009C01AA">
        <w:rPr>
          <w:kern w:val="22"/>
        </w:rPr>
        <w:t>遗传资源数字序列信息</w:t>
      </w:r>
      <w:r w:rsidRPr="009C01AA">
        <w:rPr>
          <w:rFonts w:hint="eastAsia"/>
          <w:kern w:val="22"/>
        </w:rPr>
        <w:t>的生成、</w:t>
      </w:r>
      <w:r>
        <w:rPr>
          <w:rFonts w:hint="eastAsia"/>
          <w:kern w:val="22"/>
        </w:rPr>
        <w:t>获取</w:t>
      </w:r>
      <w:r w:rsidRPr="009C01AA">
        <w:rPr>
          <w:rFonts w:hint="eastAsia"/>
          <w:kern w:val="22"/>
        </w:rPr>
        <w:t>和使用能够对保护和可持续利用生物多样性、人类、动物和植物健康和粮食安全产生积极影响；</w:t>
      </w:r>
      <w:r w:rsidRPr="009C01AA">
        <w:rPr>
          <w:kern w:val="22"/>
        </w:rPr>
        <w:t>]</w:t>
      </w:r>
    </w:p>
    <w:p w14:paraId="4FDB2ACF" w14:textId="77777777" w:rsidR="009946BD" w:rsidRPr="009C01AA" w:rsidRDefault="009946BD" w:rsidP="00027AAC">
      <w:pPr>
        <w:pStyle w:val="ListParagraph"/>
        <w:numPr>
          <w:ilvl w:val="1"/>
          <w:numId w:val="34"/>
        </w:numPr>
        <w:tabs>
          <w:tab w:val="clear" w:pos="1440"/>
        </w:tabs>
        <w:adjustRightInd w:val="0"/>
        <w:snapToGrid w:val="0"/>
        <w:spacing w:before="120" w:after="120" w:line="240" w:lineRule="atLeast"/>
        <w:ind w:left="0" w:firstLine="490"/>
        <w:contextualSpacing w:val="0"/>
        <w:textAlignment w:val="baseline"/>
        <w:rPr>
          <w:kern w:val="22"/>
        </w:rPr>
      </w:pPr>
      <w:r w:rsidRPr="009C01AA">
        <w:rPr>
          <w:rFonts w:ascii="KaiTi" w:eastAsia="KaiTi" w:hAnsi="KaiTi"/>
          <w:kern w:val="22"/>
        </w:rPr>
        <w:t>确认</w:t>
      </w:r>
      <w:r w:rsidRPr="009C01AA">
        <w:rPr>
          <w:rFonts w:hint="eastAsia"/>
          <w:kern w:val="22"/>
        </w:rPr>
        <w:t>关于</w:t>
      </w:r>
      <w:r w:rsidRPr="009C01AA">
        <w:rPr>
          <w:kern w:val="22"/>
        </w:rPr>
        <w:t>遗传资源数字序列信息</w:t>
      </w:r>
      <w:r w:rsidRPr="009C01AA">
        <w:rPr>
          <w:rFonts w:hint="eastAsia"/>
          <w:kern w:val="22"/>
        </w:rPr>
        <w:t>的任何办法</w:t>
      </w:r>
      <w:r w:rsidRPr="009C01AA">
        <w:rPr>
          <w:rFonts w:hint="eastAsia"/>
          <w:kern w:val="22"/>
        </w:rPr>
        <w:t xml:space="preserve"> </w:t>
      </w:r>
      <w:r w:rsidRPr="009C01AA">
        <w:rPr>
          <w:kern w:val="22"/>
        </w:rPr>
        <w:t>[</w:t>
      </w:r>
      <w:r w:rsidRPr="009C01AA">
        <w:rPr>
          <w:rFonts w:hint="eastAsia"/>
          <w:kern w:val="22"/>
        </w:rPr>
        <w:t>缔约方同意此种机制</w:t>
      </w:r>
      <w:r w:rsidRPr="009C01AA">
        <w:rPr>
          <w:kern w:val="22"/>
        </w:rPr>
        <w:t>] [</w:t>
      </w:r>
      <w:r w:rsidRPr="009C01AA">
        <w:rPr>
          <w:rFonts w:hint="eastAsia"/>
          <w:kern w:val="22"/>
        </w:rPr>
        <w:t>都必须立足于遵照规定、限制和在基于权利（特别是地球母亲的权利和土著人民和地方社区的权利）办法的情况下的获取方式</w:t>
      </w:r>
      <w:r w:rsidRPr="009C01AA">
        <w:rPr>
          <w:kern w:val="22"/>
        </w:rPr>
        <w:t>] [</w:t>
      </w:r>
      <w:r w:rsidRPr="009C01AA">
        <w:rPr>
          <w:rFonts w:hint="eastAsia"/>
          <w:kern w:val="22"/>
        </w:rPr>
        <w:t>应当</w:t>
      </w:r>
      <w:r w:rsidRPr="009C01AA">
        <w:rPr>
          <w:kern w:val="22"/>
        </w:rPr>
        <w:t xml:space="preserve"> [</w:t>
      </w:r>
      <w:r w:rsidRPr="009C01AA">
        <w:rPr>
          <w:rFonts w:hint="eastAsia"/>
          <w:kern w:val="22"/>
        </w:rPr>
        <w:t>促进</w:t>
      </w:r>
      <w:r>
        <w:rPr>
          <w:rFonts w:hint="eastAsia"/>
          <w:kern w:val="22"/>
        </w:rPr>
        <w:t>获取</w:t>
      </w:r>
      <w:r w:rsidRPr="009C01AA">
        <w:rPr>
          <w:kern w:val="22"/>
        </w:rPr>
        <w:t>遗传资源数字序列信息</w:t>
      </w:r>
      <w:r w:rsidRPr="009C01AA">
        <w:rPr>
          <w:rFonts w:hint="eastAsia"/>
          <w:kern w:val="22"/>
        </w:rPr>
        <w:t>和支持基于</w:t>
      </w:r>
      <w:r w:rsidRPr="009C01AA">
        <w:rPr>
          <w:kern w:val="22"/>
        </w:rPr>
        <w:t>遗传资源数字序列信息</w:t>
      </w:r>
      <w:r w:rsidRPr="009C01AA">
        <w:rPr>
          <w:rFonts w:hint="eastAsia"/>
          <w:kern w:val="22"/>
        </w:rPr>
        <w:t>的科学研究和创新</w:t>
      </w:r>
      <w:r w:rsidRPr="009C01AA">
        <w:rPr>
          <w:kern w:val="22"/>
        </w:rPr>
        <w:t>] [</w:t>
      </w:r>
      <w:r w:rsidRPr="009C01AA">
        <w:rPr>
          <w:rFonts w:hint="eastAsia"/>
          <w:kern w:val="22"/>
        </w:rPr>
        <w:t>支持开放获取</w:t>
      </w:r>
      <w:r w:rsidRPr="009C01AA">
        <w:rPr>
          <w:kern w:val="22"/>
        </w:rPr>
        <w:t>遗传资源数字序列信息</w:t>
      </w:r>
      <w:r w:rsidRPr="009C01AA">
        <w:rPr>
          <w:rFonts w:hint="eastAsia"/>
          <w:kern w:val="22"/>
        </w:rPr>
        <w:t>和促进科学研究和创新</w:t>
      </w:r>
      <w:r w:rsidRPr="009C01AA">
        <w:rPr>
          <w:kern w:val="22"/>
        </w:rPr>
        <w:t xml:space="preserve">] </w:t>
      </w:r>
      <w:r w:rsidRPr="009C01AA">
        <w:rPr>
          <w:rFonts w:hint="eastAsia"/>
          <w:kern w:val="22"/>
        </w:rPr>
        <w:t>不应</w:t>
      </w:r>
      <w:r w:rsidRPr="009C01AA">
        <w:rPr>
          <w:rFonts w:hint="eastAsia"/>
          <w:kern w:val="22"/>
        </w:rPr>
        <w:t xml:space="preserve"> </w:t>
      </w:r>
      <w:r w:rsidRPr="009C01AA">
        <w:rPr>
          <w:kern w:val="22"/>
        </w:rPr>
        <w:t>[</w:t>
      </w:r>
      <w:r w:rsidRPr="009C01AA">
        <w:rPr>
          <w:rFonts w:hint="eastAsia"/>
          <w:kern w:val="22"/>
        </w:rPr>
        <w:t>阻止</w:t>
      </w:r>
      <w:r w:rsidRPr="009C01AA">
        <w:rPr>
          <w:kern w:val="22"/>
        </w:rPr>
        <w:t>] [</w:t>
      </w:r>
      <w:r w:rsidRPr="009C01AA">
        <w:rPr>
          <w:rFonts w:hint="eastAsia"/>
          <w:kern w:val="22"/>
        </w:rPr>
        <w:t>限制自由和开放</w:t>
      </w:r>
      <w:r w:rsidRPr="009C01AA">
        <w:rPr>
          <w:kern w:val="22"/>
        </w:rPr>
        <w:t xml:space="preserve">] </w:t>
      </w:r>
      <w:r w:rsidRPr="009C01AA">
        <w:rPr>
          <w:rFonts w:hint="eastAsia"/>
          <w:kern w:val="22"/>
        </w:rPr>
        <w:t>获取数字序列信息</w:t>
      </w:r>
      <w:r w:rsidRPr="009C01AA">
        <w:rPr>
          <w:kern w:val="22"/>
        </w:rPr>
        <w:t xml:space="preserve"> [</w:t>
      </w:r>
      <w:r w:rsidRPr="009C01AA">
        <w:rPr>
          <w:rFonts w:hint="eastAsia"/>
          <w:kern w:val="22"/>
        </w:rPr>
        <w:t>严重</w:t>
      </w:r>
      <w:r w:rsidRPr="009C01AA">
        <w:rPr>
          <w:kern w:val="22"/>
        </w:rPr>
        <w:t xml:space="preserve">] </w:t>
      </w:r>
      <w:r w:rsidRPr="009C01AA">
        <w:rPr>
          <w:rFonts w:hint="eastAsia"/>
          <w:kern w:val="22"/>
        </w:rPr>
        <w:t>阻碍科学研究和创新</w:t>
      </w:r>
      <w:r w:rsidRPr="009C01AA">
        <w:rPr>
          <w:kern w:val="22"/>
        </w:rPr>
        <w:t>]</w:t>
      </w:r>
      <w:r w:rsidRPr="009C01AA">
        <w:rPr>
          <w:rFonts w:hint="eastAsia"/>
          <w:kern w:val="22"/>
        </w:rPr>
        <w:t>；</w:t>
      </w:r>
    </w:p>
    <w:p w14:paraId="26061773" w14:textId="77777777" w:rsidR="009946BD" w:rsidRPr="009C01AA" w:rsidRDefault="009946BD" w:rsidP="009946BD">
      <w:pPr>
        <w:pStyle w:val="paragraph"/>
        <w:shd w:val="clear" w:color="auto" w:fill="FFFFFF"/>
        <w:adjustRightInd w:val="0"/>
        <w:snapToGrid w:val="0"/>
        <w:spacing w:before="120" w:beforeAutospacing="0" w:after="120" w:afterAutospacing="0" w:line="240" w:lineRule="atLeast"/>
        <w:ind w:firstLine="490"/>
        <w:jc w:val="both"/>
        <w:textAlignment w:val="baseline"/>
        <w:rPr>
          <w:rFonts w:eastAsia="SimSun"/>
          <w:color w:val="000000"/>
          <w:lang w:val="en-GB" w:eastAsia="zh-CN"/>
        </w:rPr>
      </w:pPr>
      <w:r w:rsidRPr="009C01AA">
        <w:rPr>
          <w:rStyle w:val="normaltextrun"/>
          <w:rFonts w:eastAsia="SimSun"/>
          <w:color w:val="000000"/>
          <w:lang w:val="en-GB" w:eastAsia="zh-CN"/>
        </w:rPr>
        <w:t>5 </w:t>
      </w:r>
      <w:r w:rsidRPr="009C01AA">
        <w:rPr>
          <w:rStyle w:val="normaltextrun"/>
          <w:rFonts w:ascii="KaiTi" w:eastAsia="KaiTi" w:hAnsi="KaiTi" w:hint="eastAsia"/>
          <w:color w:val="000000"/>
          <w:lang w:val="en-GB" w:eastAsia="zh-CN"/>
        </w:rPr>
        <w:t>备选案文</w:t>
      </w:r>
      <w:r w:rsidRPr="009C01AA">
        <w:rPr>
          <w:rFonts w:ascii="KaiTi" w:eastAsia="KaiTi" w:hAnsi="KaiTi"/>
          <w:kern w:val="22"/>
          <w:lang w:val="en-US" w:eastAsia="zh-CN"/>
        </w:rPr>
        <w:t>/5</w:t>
      </w:r>
      <w:r w:rsidRPr="009C01AA">
        <w:rPr>
          <w:rFonts w:ascii="KaiTi" w:eastAsia="KaiTi" w:hAnsi="KaiTi" w:hint="eastAsia"/>
          <w:kern w:val="22"/>
          <w:lang w:val="en-US" w:eastAsia="zh-CN"/>
        </w:rPr>
        <w:t xml:space="preserve">之五 </w:t>
      </w:r>
      <w:r w:rsidRPr="009C01AA">
        <w:rPr>
          <w:rFonts w:ascii="KaiTi" w:eastAsia="KaiTi" w:hAnsi="KaiTi"/>
          <w:kern w:val="22"/>
          <w:lang w:val="en-US" w:eastAsia="zh-CN"/>
        </w:rPr>
        <w:t>[</w:t>
      </w:r>
      <w:r w:rsidRPr="009C01AA">
        <w:rPr>
          <w:rFonts w:ascii="KaiTi" w:eastAsia="KaiTi" w:hAnsi="KaiTi" w:hint="eastAsia"/>
          <w:kern w:val="22"/>
          <w:lang w:val="en-US" w:eastAsia="zh-CN"/>
        </w:rPr>
        <w:t>确认</w:t>
      </w:r>
      <w:r w:rsidRPr="009C01AA">
        <w:rPr>
          <w:rStyle w:val="normaltextrun"/>
          <w:rFonts w:eastAsia="SimSun" w:hint="eastAsia"/>
          <w:color w:val="000000"/>
          <w:lang w:val="en-GB" w:eastAsia="zh-CN"/>
        </w:rPr>
        <w:t>需要能够</w:t>
      </w:r>
      <w:r w:rsidRPr="009C01AA">
        <w:rPr>
          <w:rStyle w:val="normaltextrun"/>
          <w:rFonts w:eastAsia="SimSun"/>
          <w:color w:val="000000"/>
          <w:lang w:val="en-GB" w:eastAsia="zh-CN"/>
        </w:rPr>
        <w:t>[</w:t>
      </w:r>
      <w:r w:rsidRPr="009C01AA">
        <w:rPr>
          <w:rStyle w:val="normaltextrun"/>
          <w:rFonts w:eastAsia="SimSun" w:hint="eastAsia"/>
          <w:color w:val="000000"/>
          <w:lang w:val="en-GB" w:eastAsia="zh-CN"/>
        </w:rPr>
        <w:t>规范</w:t>
      </w:r>
      <w:r w:rsidRPr="009C01AA">
        <w:rPr>
          <w:rStyle w:val="normaltextrun"/>
          <w:rFonts w:eastAsia="SimSun"/>
          <w:color w:val="000000"/>
          <w:lang w:val="en-GB" w:eastAsia="zh-CN"/>
        </w:rPr>
        <w:t>遗传资源数字序列信息</w:t>
      </w:r>
      <w:r w:rsidRPr="009C01AA">
        <w:rPr>
          <w:rStyle w:val="normaltextrun"/>
          <w:rFonts w:eastAsia="SimSun" w:hint="eastAsia"/>
          <w:color w:val="000000"/>
          <w:lang w:val="en-GB" w:eastAsia="zh-CN"/>
        </w:rPr>
        <w:t>的获取</w:t>
      </w:r>
      <w:r w:rsidRPr="009C01AA">
        <w:rPr>
          <w:rStyle w:val="normaltextrun"/>
          <w:rFonts w:eastAsia="SimSun"/>
          <w:color w:val="000000"/>
          <w:lang w:val="en-GB" w:eastAsia="zh-CN"/>
        </w:rPr>
        <w:t>]</w:t>
      </w:r>
      <w:r w:rsidRPr="009C01AA">
        <w:rPr>
          <w:rStyle w:val="normaltextrun"/>
          <w:rFonts w:eastAsia="SimSun" w:hint="eastAsia"/>
          <w:color w:val="000000"/>
          <w:lang w:val="en-GB" w:eastAsia="zh-CN"/>
        </w:rPr>
        <w:t>的全球性标准或政策办法</w:t>
      </w:r>
      <w:r w:rsidRPr="009C01AA">
        <w:rPr>
          <w:rStyle w:val="normaltextrun"/>
          <w:rFonts w:eastAsia="SimSun" w:hint="eastAsia"/>
          <w:color w:val="000000"/>
          <w:lang w:val="en-GB" w:eastAsia="zh-CN"/>
        </w:rPr>
        <w:t xml:space="preserve"> </w:t>
      </w:r>
      <w:r w:rsidRPr="009C01AA">
        <w:rPr>
          <w:rStyle w:val="normaltextrun"/>
          <w:rFonts w:eastAsia="SimSun"/>
          <w:color w:val="000000"/>
          <w:lang w:val="en-GB" w:eastAsia="zh-CN"/>
        </w:rPr>
        <w:t>[</w:t>
      </w:r>
      <w:r w:rsidRPr="009C01AA">
        <w:rPr>
          <w:rStyle w:val="normaltextrun"/>
          <w:rFonts w:eastAsia="SimSun" w:hint="eastAsia"/>
          <w:color w:val="000000"/>
          <w:lang w:val="en-GB" w:eastAsia="zh-CN"/>
        </w:rPr>
        <w:t>鼓励开放</w:t>
      </w:r>
      <w:r w:rsidRPr="009C01AA">
        <w:rPr>
          <w:rStyle w:val="normaltextrun"/>
          <w:rFonts w:eastAsia="SimSun"/>
          <w:color w:val="000000"/>
          <w:lang w:val="en-GB" w:eastAsia="zh-CN"/>
        </w:rPr>
        <w:t xml:space="preserve"> [</w:t>
      </w:r>
      <w:r w:rsidRPr="009C01AA">
        <w:rPr>
          <w:rStyle w:val="normaltextrun"/>
          <w:rFonts w:eastAsia="SimSun" w:hint="eastAsia"/>
          <w:color w:val="000000"/>
          <w:lang w:val="en-GB" w:eastAsia="zh-CN"/>
        </w:rPr>
        <w:t>而不一定是自由地</w:t>
      </w:r>
      <w:r w:rsidRPr="009C01AA">
        <w:rPr>
          <w:rStyle w:val="normaltextrun"/>
          <w:rFonts w:eastAsia="SimSun"/>
          <w:color w:val="000000"/>
          <w:lang w:val="en-GB" w:eastAsia="zh-CN"/>
        </w:rPr>
        <w:t xml:space="preserve">] </w:t>
      </w:r>
      <w:r w:rsidRPr="009C01AA">
        <w:rPr>
          <w:rStyle w:val="normaltextrun"/>
          <w:rFonts w:eastAsia="SimSun" w:hint="eastAsia"/>
          <w:color w:val="000000"/>
          <w:lang w:val="en-GB" w:eastAsia="zh-CN"/>
        </w:rPr>
        <w:t>获取</w:t>
      </w:r>
      <w:r w:rsidRPr="009C01AA">
        <w:rPr>
          <w:rStyle w:val="normaltextrun"/>
          <w:rFonts w:eastAsia="SimSun"/>
          <w:color w:val="000000"/>
          <w:lang w:val="en-GB" w:eastAsia="zh-CN"/>
        </w:rPr>
        <w:t>遗传资源数字序列信息</w:t>
      </w:r>
      <w:r w:rsidRPr="009C01AA">
        <w:rPr>
          <w:rStyle w:val="normaltextrun"/>
          <w:rFonts w:eastAsia="SimSun"/>
          <w:color w:val="000000"/>
          <w:lang w:val="en-GB" w:eastAsia="zh-CN"/>
        </w:rPr>
        <w:t xml:space="preserve">] </w:t>
      </w:r>
      <w:r w:rsidRPr="009C01AA">
        <w:rPr>
          <w:rStyle w:val="normaltextrun"/>
          <w:rFonts w:eastAsia="SimSun" w:hint="eastAsia"/>
          <w:color w:val="000000"/>
          <w:lang w:val="en-GB" w:eastAsia="zh-CN"/>
        </w:rPr>
        <w:t>和促进与</w:t>
      </w:r>
      <w:r w:rsidRPr="009C01AA">
        <w:rPr>
          <w:rStyle w:val="normaltextrun"/>
          <w:rFonts w:eastAsia="SimSun"/>
          <w:color w:val="000000"/>
          <w:lang w:val="en-GB" w:eastAsia="zh-CN"/>
        </w:rPr>
        <w:t>遗传资源数字序列信息</w:t>
      </w:r>
      <w:r w:rsidRPr="009C01AA">
        <w:rPr>
          <w:rStyle w:val="normaltextrun"/>
          <w:rFonts w:eastAsia="SimSun" w:hint="eastAsia"/>
          <w:color w:val="000000"/>
          <w:lang w:val="en-GB" w:eastAsia="zh-CN"/>
        </w:rPr>
        <w:t>相关的重大科学研究和创新</w:t>
      </w:r>
      <w:r w:rsidRPr="009C01AA">
        <w:rPr>
          <w:rStyle w:val="normaltextrun"/>
          <w:rFonts w:eastAsia="SimSun"/>
          <w:color w:val="000000"/>
          <w:lang w:val="en-GB" w:eastAsia="zh-CN"/>
        </w:rPr>
        <w:t>] [</w:t>
      </w:r>
      <w:r w:rsidRPr="009C01AA">
        <w:rPr>
          <w:rStyle w:val="normaltextrun"/>
          <w:rFonts w:eastAsia="SimSun" w:hint="eastAsia"/>
          <w:color w:val="000000"/>
          <w:lang w:val="en-GB" w:eastAsia="zh-CN"/>
        </w:rPr>
        <w:t>同时考虑到合理的限制、</w:t>
      </w:r>
      <w:proofErr w:type="gramStart"/>
      <w:r w:rsidRPr="009C01AA">
        <w:rPr>
          <w:rStyle w:val="normaltextrun"/>
          <w:rFonts w:eastAsia="SimSun" w:hint="eastAsia"/>
          <w:color w:val="000000"/>
          <w:lang w:val="en-GB" w:eastAsia="zh-CN"/>
        </w:rPr>
        <w:t>预防措施和安全措施</w:t>
      </w:r>
      <w:r w:rsidRPr="009C01AA">
        <w:rPr>
          <w:rStyle w:val="normaltextrun"/>
          <w:rFonts w:eastAsia="SimSun"/>
          <w:color w:val="000000"/>
          <w:lang w:val="en-GB" w:eastAsia="zh-CN"/>
        </w:rPr>
        <w:t>]</w:t>
      </w:r>
      <w:r w:rsidRPr="009C01AA">
        <w:rPr>
          <w:rStyle w:val="normaltextrun"/>
          <w:rFonts w:eastAsia="SimSun" w:hint="eastAsia"/>
          <w:color w:val="000000"/>
          <w:lang w:val="en-GB" w:eastAsia="zh-CN"/>
        </w:rPr>
        <w:t>；</w:t>
      </w:r>
      <w:proofErr w:type="gramEnd"/>
    </w:p>
    <w:p w14:paraId="52BE5EDC" w14:textId="77777777" w:rsidR="009946BD" w:rsidRPr="009C01AA" w:rsidRDefault="009946BD" w:rsidP="009946BD">
      <w:pPr>
        <w:pStyle w:val="paragraph"/>
        <w:shd w:val="clear" w:color="auto" w:fill="FFFFFF"/>
        <w:adjustRightInd w:val="0"/>
        <w:snapToGrid w:val="0"/>
        <w:spacing w:before="120" w:beforeAutospacing="0" w:after="120" w:afterAutospacing="0" w:line="240" w:lineRule="atLeast"/>
        <w:ind w:firstLine="490"/>
        <w:jc w:val="both"/>
        <w:textAlignment w:val="baseline"/>
        <w:rPr>
          <w:rFonts w:eastAsia="SimSun"/>
          <w:color w:val="000000"/>
          <w:lang w:val="en-GB" w:eastAsia="zh-CN"/>
        </w:rPr>
      </w:pPr>
      <w:r w:rsidRPr="009C01AA">
        <w:rPr>
          <w:rStyle w:val="normaltextrun"/>
          <w:rFonts w:eastAsia="SimSun"/>
          <w:color w:val="000000"/>
          <w:lang w:val="en-GB" w:eastAsia="zh-CN"/>
        </w:rPr>
        <w:t>5 </w:t>
      </w:r>
      <w:r w:rsidRPr="009C01AA">
        <w:rPr>
          <w:rStyle w:val="normaltextrun"/>
          <w:rFonts w:ascii="KaiTi" w:eastAsia="KaiTi" w:hAnsi="KaiTi" w:hint="eastAsia"/>
          <w:color w:val="000000"/>
          <w:lang w:val="en-GB" w:eastAsia="zh-CN"/>
        </w:rPr>
        <w:t>备选案文2</w:t>
      </w:r>
      <w:r w:rsidRPr="009C01AA">
        <w:rPr>
          <w:rFonts w:ascii="KaiTi" w:eastAsia="KaiTi" w:hAnsi="KaiTi"/>
          <w:kern w:val="22"/>
          <w:lang w:val="en-US" w:eastAsia="zh-CN"/>
        </w:rPr>
        <w:t xml:space="preserve"> 确认</w:t>
      </w:r>
      <w:r w:rsidRPr="009C01AA">
        <w:rPr>
          <w:rStyle w:val="normaltextrun"/>
          <w:rFonts w:eastAsia="SimSun" w:hint="eastAsia"/>
          <w:color w:val="000000"/>
          <w:lang w:val="en-GB" w:eastAsia="zh-CN"/>
        </w:rPr>
        <w:t>处理</w:t>
      </w:r>
      <w:r w:rsidRPr="009C01AA">
        <w:rPr>
          <w:rStyle w:val="normaltextrun"/>
          <w:rFonts w:eastAsia="SimSun"/>
          <w:color w:val="000000"/>
          <w:lang w:val="en-GB" w:eastAsia="zh-CN"/>
        </w:rPr>
        <w:t>遗传资源数字序列信息</w:t>
      </w:r>
      <w:r w:rsidRPr="009C01AA">
        <w:rPr>
          <w:rStyle w:val="normaltextrun"/>
          <w:rFonts w:eastAsia="SimSun" w:hint="eastAsia"/>
          <w:color w:val="000000"/>
          <w:lang w:val="en-GB" w:eastAsia="zh-CN"/>
        </w:rPr>
        <w:t>的任何办法都不应阻止</w:t>
      </w:r>
      <w:r w:rsidRPr="009C01AA">
        <w:rPr>
          <w:rStyle w:val="normaltextrun"/>
          <w:rFonts w:eastAsia="SimSun"/>
          <w:color w:val="000000"/>
          <w:lang w:val="en-GB" w:eastAsia="zh-CN"/>
        </w:rPr>
        <w:t>数字序列信息</w:t>
      </w:r>
      <w:r w:rsidRPr="009C01AA">
        <w:rPr>
          <w:rStyle w:val="normaltextrun"/>
          <w:rFonts w:eastAsia="SimSun" w:hint="eastAsia"/>
          <w:color w:val="000000"/>
          <w:lang w:val="en-GB" w:eastAsia="zh-CN"/>
        </w:rPr>
        <w:t>的获取；</w:t>
      </w:r>
      <w:r w:rsidRPr="009C01AA">
        <w:rPr>
          <w:rStyle w:val="normaltextrun"/>
          <w:rFonts w:eastAsia="SimSun"/>
          <w:color w:val="000000"/>
          <w:lang w:val="en-GB" w:eastAsia="zh-CN"/>
        </w:rPr>
        <w:t>]</w:t>
      </w:r>
    </w:p>
    <w:p w14:paraId="6C49EDB8" w14:textId="77777777" w:rsidR="009946BD" w:rsidRPr="009C01AA" w:rsidRDefault="009946BD" w:rsidP="009946BD">
      <w:pPr>
        <w:pStyle w:val="paragraph"/>
        <w:shd w:val="clear" w:color="auto" w:fill="FFFFFF"/>
        <w:adjustRightInd w:val="0"/>
        <w:snapToGrid w:val="0"/>
        <w:spacing w:before="120" w:beforeAutospacing="0" w:after="120" w:afterAutospacing="0" w:line="240" w:lineRule="atLeast"/>
        <w:ind w:firstLine="490"/>
        <w:jc w:val="both"/>
        <w:textAlignment w:val="baseline"/>
        <w:rPr>
          <w:rFonts w:eastAsia="SimSun"/>
          <w:color w:val="000000"/>
          <w:lang w:val="en-GB" w:eastAsia="zh-CN"/>
        </w:rPr>
      </w:pPr>
      <w:r w:rsidRPr="009C01AA">
        <w:rPr>
          <w:rStyle w:val="normaltextrun"/>
          <w:rFonts w:eastAsia="SimSun"/>
          <w:color w:val="000000"/>
          <w:lang w:val="en-GB" w:eastAsia="zh-CN"/>
        </w:rPr>
        <w:t>5 </w:t>
      </w:r>
      <w:r w:rsidRPr="009C01AA">
        <w:rPr>
          <w:rStyle w:val="normaltextrun"/>
          <w:rFonts w:ascii="KaiTi" w:eastAsia="KaiTi" w:hAnsi="KaiTi" w:hint="eastAsia"/>
          <w:color w:val="000000"/>
          <w:lang w:val="en-GB" w:eastAsia="zh-CN"/>
        </w:rPr>
        <w:t>备选案文3</w:t>
      </w:r>
      <w:r w:rsidRPr="009C01AA">
        <w:rPr>
          <w:rFonts w:ascii="KaiTi" w:eastAsia="KaiTi" w:hAnsi="KaiTi"/>
          <w:kern w:val="22"/>
          <w:lang w:val="en-US" w:eastAsia="zh-CN"/>
        </w:rPr>
        <w:t>/5</w:t>
      </w:r>
      <w:r w:rsidRPr="009C01AA">
        <w:rPr>
          <w:rFonts w:ascii="KaiTi" w:eastAsia="KaiTi" w:hAnsi="KaiTi" w:hint="eastAsia"/>
          <w:kern w:val="22"/>
          <w:lang w:val="en-US" w:eastAsia="zh-CN"/>
        </w:rPr>
        <w:t>之六</w:t>
      </w:r>
      <w:r w:rsidRPr="009C01AA">
        <w:rPr>
          <w:rFonts w:ascii="KaiTi" w:eastAsia="KaiTi" w:hAnsi="KaiTi"/>
          <w:kern w:val="22"/>
          <w:lang w:val="en-US" w:eastAsia="zh-CN"/>
        </w:rPr>
        <w:t xml:space="preserve"> [确认</w:t>
      </w:r>
      <w:r w:rsidRPr="009C01AA">
        <w:rPr>
          <w:rFonts w:ascii="KaiTi" w:eastAsia="KaiTi" w:hAnsi="KaiTi" w:hint="eastAsia"/>
          <w:kern w:val="22"/>
          <w:lang w:val="en-US" w:eastAsia="zh-CN"/>
        </w:rPr>
        <w:t>任何</w:t>
      </w:r>
      <w:r w:rsidRPr="009C01AA">
        <w:rPr>
          <w:rStyle w:val="normaltextrun"/>
          <w:rFonts w:eastAsia="SimSun" w:hint="eastAsia"/>
          <w:color w:val="000000"/>
          <w:lang w:val="en-GB" w:eastAsia="zh-CN"/>
        </w:rPr>
        <w:t>处理</w:t>
      </w:r>
      <w:r w:rsidRPr="009C01AA">
        <w:rPr>
          <w:rStyle w:val="normaltextrun"/>
          <w:rFonts w:eastAsia="SimSun"/>
          <w:color w:val="000000"/>
          <w:lang w:val="en-GB" w:eastAsia="zh-CN"/>
        </w:rPr>
        <w:t>遗传资源数字序列信息</w:t>
      </w:r>
      <w:r w:rsidRPr="009C01AA">
        <w:rPr>
          <w:rStyle w:val="normaltextrun"/>
          <w:rFonts w:eastAsia="SimSun" w:hint="eastAsia"/>
          <w:color w:val="000000"/>
          <w:lang w:val="en-GB" w:eastAsia="zh-CN"/>
        </w:rPr>
        <w:t>的办法都应支持开放获取数据，促进开放的科学方式，不应给科学研究和创新带来负面影响；</w:t>
      </w:r>
      <w:r w:rsidRPr="009C01AA">
        <w:rPr>
          <w:rStyle w:val="normaltextrun"/>
          <w:rFonts w:eastAsia="SimSun"/>
          <w:color w:val="000000"/>
          <w:lang w:val="en-GB" w:eastAsia="zh-CN"/>
        </w:rPr>
        <w:t>]</w:t>
      </w:r>
    </w:p>
    <w:p w14:paraId="6B3196D7" w14:textId="77777777" w:rsidR="009946BD" w:rsidRPr="009C01AA" w:rsidRDefault="009946BD" w:rsidP="009946BD">
      <w:pPr>
        <w:pStyle w:val="paragraph"/>
        <w:shd w:val="clear" w:color="auto" w:fill="FFFFFF"/>
        <w:adjustRightInd w:val="0"/>
        <w:snapToGrid w:val="0"/>
        <w:spacing w:before="120" w:beforeAutospacing="0" w:after="120" w:afterAutospacing="0" w:line="240" w:lineRule="atLeast"/>
        <w:ind w:firstLine="490"/>
        <w:jc w:val="both"/>
        <w:textAlignment w:val="baseline"/>
        <w:rPr>
          <w:rFonts w:eastAsia="SimSun"/>
          <w:color w:val="000000"/>
          <w:lang w:val="en-GB" w:eastAsia="zh-CN"/>
        </w:rPr>
      </w:pPr>
      <w:r w:rsidRPr="009C01AA">
        <w:rPr>
          <w:rStyle w:val="normaltextrun"/>
          <w:rFonts w:eastAsia="SimSun"/>
          <w:color w:val="000000"/>
          <w:lang w:val="en-GB" w:eastAsia="zh-CN"/>
        </w:rPr>
        <w:t>5 </w:t>
      </w:r>
      <w:r w:rsidRPr="009C01AA">
        <w:rPr>
          <w:rStyle w:val="normaltextrun"/>
          <w:rFonts w:ascii="KaiTi" w:eastAsia="KaiTi" w:hAnsi="KaiTi" w:hint="eastAsia"/>
          <w:color w:val="000000"/>
          <w:lang w:val="en-GB" w:eastAsia="zh-CN"/>
        </w:rPr>
        <w:t>备选案文4</w:t>
      </w:r>
      <w:r w:rsidRPr="009C01AA">
        <w:rPr>
          <w:rStyle w:val="normaltextrun"/>
          <w:rFonts w:ascii="KaiTi" w:eastAsia="KaiTi" w:hAnsi="KaiTi"/>
          <w:color w:val="000000"/>
          <w:lang w:val="en-GB" w:eastAsia="zh-CN"/>
        </w:rPr>
        <w:t xml:space="preserve"> </w:t>
      </w:r>
      <w:r w:rsidRPr="009C01AA">
        <w:rPr>
          <w:rFonts w:ascii="KaiTi" w:eastAsia="KaiTi" w:hAnsi="KaiTi"/>
          <w:kern w:val="22"/>
          <w:lang w:val="en-US" w:eastAsia="zh-CN"/>
        </w:rPr>
        <w:t>确认</w:t>
      </w:r>
      <w:r w:rsidRPr="009C01AA">
        <w:rPr>
          <w:rStyle w:val="normaltextrun"/>
          <w:rFonts w:eastAsia="SimSun" w:hint="eastAsia"/>
          <w:color w:val="000000"/>
          <w:lang w:val="en-GB" w:eastAsia="zh-CN"/>
        </w:rPr>
        <w:t>任何处理</w:t>
      </w:r>
      <w:r w:rsidRPr="009C01AA">
        <w:rPr>
          <w:rStyle w:val="normaltextrun"/>
          <w:rFonts w:eastAsia="SimSun"/>
          <w:color w:val="000000"/>
          <w:lang w:val="en-GB" w:eastAsia="zh-CN"/>
        </w:rPr>
        <w:t>遗传资源数字序列信息</w:t>
      </w:r>
      <w:r w:rsidRPr="009C01AA">
        <w:rPr>
          <w:rStyle w:val="normaltextrun"/>
          <w:rFonts w:eastAsia="SimSun" w:hint="eastAsia"/>
          <w:color w:val="000000"/>
          <w:lang w:val="en-GB" w:eastAsia="zh-CN"/>
        </w:rPr>
        <w:t>的办法</w:t>
      </w:r>
      <w:r w:rsidRPr="009C01AA">
        <w:rPr>
          <w:rStyle w:val="normaltextrun"/>
          <w:rFonts w:eastAsia="SimSun"/>
          <w:color w:val="000000"/>
          <w:lang w:val="en-GB" w:eastAsia="zh-CN"/>
        </w:rPr>
        <w:t>[[</w:t>
      </w:r>
      <w:r w:rsidRPr="009C01AA">
        <w:rPr>
          <w:rStyle w:val="normaltextrun"/>
          <w:rFonts w:eastAsia="SimSun" w:hint="eastAsia"/>
          <w:color w:val="000000"/>
          <w:lang w:val="en-GB" w:eastAsia="zh-CN"/>
        </w:rPr>
        <w:t>可</w:t>
      </w:r>
      <w:r w:rsidRPr="009C01AA">
        <w:rPr>
          <w:rStyle w:val="normaltextrun"/>
          <w:rFonts w:eastAsia="SimSun"/>
          <w:color w:val="000000"/>
          <w:lang w:val="en-GB" w:eastAsia="zh-CN"/>
        </w:rPr>
        <w:t>][</w:t>
      </w:r>
      <w:r w:rsidRPr="009C01AA">
        <w:rPr>
          <w:rStyle w:val="normaltextrun"/>
          <w:rFonts w:eastAsia="SimSun" w:hint="eastAsia"/>
          <w:color w:val="000000"/>
          <w:lang w:val="en-GB" w:eastAsia="zh-CN"/>
        </w:rPr>
        <w:t>必须</w:t>
      </w:r>
      <w:r w:rsidRPr="009C01AA">
        <w:rPr>
          <w:rStyle w:val="normaltextrun"/>
          <w:rFonts w:eastAsia="SimSun"/>
          <w:color w:val="000000"/>
          <w:lang w:val="en-GB" w:eastAsia="zh-CN"/>
        </w:rPr>
        <w:t xml:space="preserve">] </w:t>
      </w:r>
      <w:r w:rsidRPr="009C01AA">
        <w:rPr>
          <w:rStyle w:val="normaltextrun"/>
          <w:rFonts w:eastAsia="SimSun" w:hint="eastAsia"/>
          <w:color w:val="000000"/>
          <w:lang w:val="en-GB" w:eastAsia="zh-CN"/>
        </w:rPr>
        <w:t>包括关于开放获取和其他持有</w:t>
      </w:r>
      <w:r w:rsidRPr="009C01AA">
        <w:rPr>
          <w:rStyle w:val="normaltextrun"/>
          <w:rFonts w:eastAsia="SimSun"/>
          <w:color w:val="000000"/>
          <w:lang w:val="en-GB" w:eastAsia="zh-CN"/>
        </w:rPr>
        <w:t>数字序列信息</w:t>
      </w:r>
      <w:r w:rsidRPr="009C01AA">
        <w:rPr>
          <w:rStyle w:val="normaltextrun"/>
          <w:rFonts w:eastAsia="SimSun" w:hint="eastAsia"/>
          <w:color w:val="000000"/>
          <w:lang w:val="en-GB" w:eastAsia="zh-CN"/>
        </w:rPr>
        <w:t>的数据库的惠益分享条款和条件；</w:t>
      </w:r>
      <w:r w:rsidRPr="009C01AA">
        <w:rPr>
          <w:rStyle w:val="normaltextrun"/>
          <w:rFonts w:eastAsia="SimSun"/>
          <w:color w:val="000000"/>
          <w:lang w:val="en-GB" w:eastAsia="zh-CN"/>
        </w:rPr>
        <w:t>]</w:t>
      </w:r>
    </w:p>
    <w:p w14:paraId="68749EA1" w14:textId="77777777" w:rsidR="009946BD" w:rsidRPr="009C01AA" w:rsidRDefault="009946BD" w:rsidP="009946BD">
      <w:pPr>
        <w:pStyle w:val="paragraph"/>
        <w:shd w:val="clear" w:color="auto" w:fill="FFFFFF"/>
        <w:adjustRightInd w:val="0"/>
        <w:snapToGrid w:val="0"/>
        <w:spacing w:before="120" w:beforeAutospacing="0" w:after="120" w:afterAutospacing="0" w:line="240" w:lineRule="atLeast"/>
        <w:ind w:firstLine="490"/>
        <w:jc w:val="both"/>
        <w:textAlignment w:val="baseline"/>
        <w:rPr>
          <w:rFonts w:eastAsia="SimSun"/>
          <w:color w:val="000000"/>
          <w:lang w:val="en-GB" w:eastAsia="zh-CN"/>
        </w:rPr>
      </w:pPr>
      <w:r w:rsidRPr="009C01AA">
        <w:rPr>
          <w:rStyle w:val="normaltextrun"/>
          <w:rFonts w:eastAsia="SimSun"/>
          <w:color w:val="000000"/>
          <w:lang w:val="en-GB" w:eastAsia="zh-CN"/>
        </w:rPr>
        <w:t>5 </w:t>
      </w:r>
      <w:r w:rsidRPr="009C01AA">
        <w:rPr>
          <w:rStyle w:val="normaltextrun"/>
          <w:rFonts w:ascii="KaiTi" w:eastAsia="KaiTi" w:hAnsi="KaiTi" w:hint="eastAsia"/>
          <w:color w:val="000000"/>
          <w:lang w:val="en-GB" w:eastAsia="zh-CN"/>
        </w:rPr>
        <w:t>备选案文5</w:t>
      </w:r>
      <w:r w:rsidRPr="009C01AA">
        <w:rPr>
          <w:rStyle w:val="normaltextrun"/>
          <w:rFonts w:ascii="KaiTi" w:eastAsia="KaiTi" w:hAnsi="KaiTi"/>
          <w:color w:val="000000"/>
          <w:lang w:val="en-GB" w:eastAsia="zh-CN"/>
        </w:rPr>
        <w:t xml:space="preserve"> </w:t>
      </w:r>
      <w:r w:rsidRPr="009C01AA">
        <w:rPr>
          <w:rFonts w:ascii="KaiTi" w:eastAsia="KaiTi" w:hAnsi="KaiTi"/>
          <w:kern w:val="22"/>
          <w:lang w:val="en-US" w:eastAsia="zh-CN"/>
        </w:rPr>
        <w:t>确认</w:t>
      </w:r>
      <w:r w:rsidRPr="009C01AA">
        <w:rPr>
          <w:rStyle w:val="normaltextrun"/>
          <w:rFonts w:eastAsia="SimSun" w:hint="eastAsia"/>
          <w:color w:val="000000"/>
          <w:lang w:val="en-GB" w:eastAsia="zh-CN"/>
        </w:rPr>
        <w:t>任何处理</w:t>
      </w:r>
      <w:r w:rsidRPr="009C01AA">
        <w:rPr>
          <w:rStyle w:val="normaltextrun"/>
          <w:rFonts w:eastAsia="SimSun"/>
          <w:color w:val="000000"/>
          <w:lang w:val="en-GB" w:eastAsia="zh-CN"/>
        </w:rPr>
        <w:t>遗传资源数字序列信息</w:t>
      </w:r>
      <w:r w:rsidRPr="009C01AA">
        <w:rPr>
          <w:rStyle w:val="normaltextrun"/>
          <w:rFonts w:eastAsia="SimSun" w:hint="eastAsia"/>
          <w:color w:val="000000"/>
          <w:lang w:val="en-GB" w:eastAsia="zh-CN"/>
        </w:rPr>
        <w:t>办法都应</w:t>
      </w:r>
      <w:r w:rsidRPr="009C01AA">
        <w:rPr>
          <w:rStyle w:val="normaltextrun"/>
          <w:rFonts w:eastAsia="SimSun"/>
          <w:color w:val="000000"/>
          <w:lang w:val="en-GB" w:eastAsia="zh-CN"/>
        </w:rPr>
        <w:t xml:space="preserve"> [</w:t>
      </w:r>
      <w:r w:rsidRPr="009C01AA">
        <w:rPr>
          <w:rStyle w:val="normaltextrun"/>
          <w:rFonts w:eastAsia="SimSun" w:hint="eastAsia"/>
          <w:color w:val="000000"/>
          <w:lang w:val="en-GB" w:eastAsia="zh-CN"/>
        </w:rPr>
        <w:t>对可能导致大流行的病原体的特殊情况作出规定；</w:t>
      </w:r>
      <w:r w:rsidRPr="009C01AA">
        <w:rPr>
          <w:rStyle w:val="normaltextrun"/>
          <w:rFonts w:eastAsia="SimSun"/>
          <w:color w:val="000000"/>
          <w:lang w:val="en-GB" w:eastAsia="zh-CN"/>
        </w:rPr>
        <w:t>]</w:t>
      </w:r>
    </w:p>
    <w:p w14:paraId="5CF66F50" w14:textId="77777777" w:rsidR="009946BD" w:rsidRPr="009C01AA" w:rsidRDefault="009946BD" w:rsidP="009946BD">
      <w:pPr>
        <w:pStyle w:val="paragraph"/>
        <w:shd w:val="clear" w:color="auto" w:fill="FFFFFF"/>
        <w:adjustRightInd w:val="0"/>
        <w:snapToGrid w:val="0"/>
        <w:spacing w:before="120" w:beforeAutospacing="0" w:after="120" w:afterAutospacing="0" w:line="240" w:lineRule="atLeast"/>
        <w:ind w:firstLine="490"/>
        <w:jc w:val="both"/>
        <w:textAlignment w:val="baseline"/>
        <w:rPr>
          <w:rStyle w:val="normaltextrun"/>
          <w:rFonts w:eastAsia="SimSun"/>
          <w:lang w:eastAsia="zh-CN"/>
        </w:rPr>
      </w:pPr>
      <w:r w:rsidRPr="009C01AA">
        <w:rPr>
          <w:rStyle w:val="normaltextrun"/>
          <w:rFonts w:eastAsia="SimSun"/>
          <w:color w:val="000000"/>
          <w:lang w:val="en-GB" w:eastAsia="zh-CN"/>
        </w:rPr>
        <w:t>5 </w:t>
      </w:r>
      <w:r w:rsidRPr="009C01AA">
        <w:rPr>
          <w:rFonts w:ascii="KaiTi" w:eastAsia="KaiTi" w:hAnsi="KaiTi" w:hint="eastAsia"/>
          <w:kern w:val="22"/>
          <w:lang w:val="en-US" w:eastAsia="zh-CN"/>
        </w:rPr>
        <w:t>之二</w:t>
      </w:r>
      <w:r w:rsidRPr="009C01AA">
        <w:rPr>
          <w:rFonts w:ascii="KaiTi" w:eastAsia="KaiTi" w:hAnsi="KaiTi"/>
          <w:kern w:val="22"/>
          <w:lang w:val="en-US" w:eastAsia="zh-CN"/>
        </w:rPr>
        <w:t xml:space="preserve"> [确认</w:t>
      </w:r>
      <w:r w:rsidRPr="009C01AA">
        <w:rPr>
          <w:rStyle w:val="normaltextrun"/>
          <w:rFonts w:eastAsia="SimSun" w:hint="eastAsia"/>
          <w:color w:val="000000"/>
          <w:lang w:val="en-GB" w:eastAsia="zh-CN"/>
        </w:rPr>
        <w:t>开放获取公共数据库中的</w:t>
      </w:r>
      <w:r w:rsidRPr="009C01AA">
        <w:rPr>
          <w:rStyle w:val="normaltextrun"/>
          <w:rFonts w:eastAsia="SimSun"/>
          <w:color w:val="000000"/>
          <w:lang w:val="en-GB" w:eastAsia="zh-CN"/>
        </w:rPr>
        <w:t>遗传资源数字序列信息</w:t>
      </w:r>
      <w:r w:rsidRPr="009C01AA">
        <w:rPr>
          <w:rStyle w:val="normaltextrun"/>
          <w:rFonts w:eastAsia="SimSun" w:hint="eastAsia"/>
          <w:color w:val="000000"/>
          <w:lang w:val="en-GB" w:eastAsia="zh-CN"/>
        </w:rPr>
        <w:t>是对所有利益攸关方的惠益；</w:t>
      </w:r>
      <w:r w:rsidRPr="009C01AA">
        <w:rPr>
          <w:rStyle w:val="normaltextrun"/>
          <w:rFonts w:eastAsia="SimSun"/>
          <w:color w:val="000000"/>
          <w:lang w:val="en-GB" w:eastAsia="zh-CN"/>
        </w:rPr>
        <w:t>]</w:t>
      </w:r>
    </w:p>
    <w:p w14:paraId="75192E52" w14:textId="77777777" w:rsidR="009946BD" w:rsidRPr="009C01AA" w:rsidRDefault="009946BD" w:rsidP="009946BD">
      <w:pPr>
        <w:pStyle w:val="paragraph"/>
        <w:shd w:val="clear" w:color="auto" w:fill="FFFFFF"/>
        <w:adjustRightInd w:val="0"/>
        <w:snapToGrid w:val="0"/>
        <w:spacing w:before="120" w:beforeAutospacing="0" w:after="120" w:afterAutospacing="0" w:line="240" w:lineRule="atLeast"/>
        <w:ind w:firstLine="490"/>
        <w:jc w:val="both"/>
        <w:textAlignment w:val="baseline"/>
        <w:rPr>
          <w:rFonts w:eastAsia="SimSun"/>
          <w:color w:val="000000"/>
          <w:lang w:val="en-GB" w:eastAsia="zh-CN"/>
        </w:rPr>
      </w:pPr>
      <w:r w:rsidRPr="009C01AA">
        <w:rPr>
          <w:rStyle w:val="normaltextrun"/>
          <w:rFonts w:eastAsia="SimSun"/>
          <w:color w:val="000000"/>
          <w:lang w:val="en-GB" w:eastAsia="zh-CN"/>
        </w:rPr>
        <w:t>5 </w:t>
      </w:r>
      <w:r w:rsidRPr="009C01AA">
        <w:rPr>
          <w:rFonts w:ascii="KaiTi" w:eastAsia="KaiTi" w:hAnsi="KaiTi" w:hint="eastAsia"/>
          <w:kern w:val="22"/>
          <w:lang w:val="en-US" w:eastAsia="zh-CN"/>
        </w:rPr>
        <w:t>之三</w:t>
      </w:r>
      <w:r w:rsidRPr="009C01AA">
        <w:rPr>
          <w:rFonts w:ascii="KaiTi" w:eastAsia="KaiTi" w:hAnsi="KaiTi"/>
          <w:kern w:val="22"/>
          <w:lang w:val="en-US" w:eastAsia="zh-CN"/>
        </w:rPr>
        <w:t xml:space="preserve"> [确认</w:t>
      </w:r>
      <w:r w:rsidRPr="009C01AA">
        <w:rPr>
          <w:rStyle w:val="normaltextrun"/>
          <w:rFonts w:eastAsia="SimSun" w:hint="eastAsia"/>
          <w:color w:val="000000"/>
          <w:lang w:val="en-GB" w:eastAsia="zh-CN"/>
        </w:rPr>
        <w:t>任何进一步处理</w:t>
      </w:r>
      <w:r w:rsidRPr="009C01AA">
        <w:rPr>
          <w:rStyle w:val="normaltextrun"/>
          <w:rFonts w:eastAsia="SimSun"/>
          <w:color w:val="000000"/>
          <w:lang w:val="en-GB" w:eastAsia="zh-CN"/>
        </w:rPr>
        <w:t>遗传资源数字序列信息</w:t>
      </w:r>
      <w:r w:rsidRPr="009C01AA">
        <w:rPr>
          <w:rStyle w:val="normaltextrun"/>
          <w:rFonts w:eastAsia="SimSun" w:hint="eastAsia"/>
          <w:color w:val="000000"/>
          <w:lang w:val="en-GB" w:eastAsia="zh-CN"/>
        </w:rPr>
        <w:t>的办法，原则上都属于《生物多样性公约》法律框架内的问题。超出《公约》法律框架的办法首先需要对其进行修订的授权；</w:t>
      </w:r>
      <w:r w:rsidRPr="009C01AA">
        <w:rPr>
          <w:rStyle w:val="normaltextrun"/>
          <w:rFonts w:eastAsia="SimSun"/>
          <w:color w:val="000000"/>
          <w:lang w:val="en-GB" w:eastAsia="zh-CN"/>
        </w:rPr>
        <w:t>]</w:t>
      </w:r>
      <w:r>
        <w:rPr>
          <w:rStyle w:val="normaltextrun"/>
          <w:rFonts w:eastAsia="SimSun"/>
          <w:color w:val="000000"/>
          <w:lang w:val="en-GB" w:eastAsia="zh-CN"/>
        </w:rPr>
        <w:t xml:space="preserve"> </w:t>
      </w:r>
    </w:p>
    <w:p w14:paraId="6212ECF5" w14:textId="77777777" w:rsidR="009946BD" w:rsidRPr="009C01AA" w:rsidRDefault="009946BD" w:rsidP="009946BD">
      <w:pPr>
        <w:pStyle w:val="paragraph"/>
        <w:shd w:val="clear" w:color="auto" w:fill="FFFFFF"/>
        <w:adjustRightInd w:val="0"/>
        <w:snapToGrid w:val="0"/>
        <w:spacing w:before="120" w:beforeAutospacing="0" w:after="120" w:afterAutospacing="0" w:line="240" w:lineRule="atLeast"/>
        <w:ind w:firstLine="490"/>
        <w:jc w:val="both"/>
        <w:textAlignment w:val="baseline"/>
        <w:rPr>
          <w:rStyle w:val="normaltextrun"/>
          <w:rFonts w:eastAsia="SimSun"/>
          <w:color w:val="000000"/>
          <w:lang w:val="en-GB" w:eastAsia="zh-CN"/>
        </w:rPr>
      </w:pPr>
      <w:r w:rsidRPr="009C01AA">
        <w:rPr>
          <w:rStyle w:val="normaltextrun"/>
          <w:rFonts w:eastAsia="SimSun"/>
          <w:color w:val="000000"/>
          <w:lang w:val="en-GB" w:eastAsia="zh-CN"/>
        </w:rPr>
        <w:lastRenderedPageBreak/>
        <w:t>5</w:t>
      </w:r>
      <w:r w:rsidRPr="009C01AA">
        <w:rPr>
          <w:rFonts w:ascii="Calibri" w:eastAsia="KaiTi" w:hAnsi="Calibri" w:cs="Calibri"/>
          <w:kern w:val="22"/>
          <w:lang w:val="en-US" w:eastAsia="zh-CN"/>
        </w:rPr>
        <w:t> </w:t>
      </w:r>
      <w:r w:rsidRPr="009C01AA">
        <w:rPr>
          <w:rFonts w:ascii="KaiTi" w:eastAsia="KaiTi" w:hAnsi="KaiTi" w:hint="eastAsia"/>
          <w:kern w:val="22"/>
          <w:lang w:val="en-US" w:eastAsia="zh-CN"/>
        </w:rPr>
        <w:t>之四</w:t>
      </w:r>
      <w:r w:rsidRPr="009C01AA">
        <w:rPr>
          <w:rFonts w:ascii="KaiTi" w:eastAsia="KaiTi" w:hAnsi="KaiTi"/>
          <w:kern w:val="22"/>
          <w:lang w:val="en-US" w:eastAsia="zh-CN"/>
        </w:rPr>
        <w:tab/>
        <w:t>[确认</w:t>
      </w:r>
      <w:r w:rsidRPr="009C01AA">
        <w:rPr>
          <w:rStyle w:val="normaltextrun"/>
          <w:rFonts w:eastAsia="SimSun" w:hint="eastAsia"/>
          <w:color w:val="000000"/>
          <w:lang w:val="en-GB" w:eastAsia="zh-CN"/>
        </w:rPr>
        <w:t>大多数发展中国家生成、获取和使用</w:t>
      </w:r>
      <w:r w:rsidRPr="009C01AA">
        <w:rPr>
          <w:rStyle w:val="normaltextrun"/>
          <w:rFonts w:eastAsia="SimSun"/>
          <w:color w:val="000000"/>
          <w:lang w:val="en-GB" w:eastAsia="zh-CN"/>
        </w:rPr>
        <w:t>遗传资源数字序列信息</w:t>
      </w:r>
      <w:r w:rsidRPr="009C01AA">
        <w:rPr>
          <w:rStyle w:val="normaltextrun"/>
          <w:rFonts w:eastAsia="SimSun" w:hint="eastAsia"/>
          <w:color w:val="000000"/>
          <w:lang w:val="en-GB" w:eastAsia="zh-CN"/>
        </w:rPr>
        <w:t>的技术能力仍然很低，因此</w:t>
      </w:r>
      <w:proofErr w:type="gramStart"/>
      <w:r w:rsidRPr="009C01AA">
        <w:rPr>
          <w:rStyle w:val="normaltextrun"/>
          <w:rFonts w:eastAsia="SimSun" w:hint="eastAsia"/>
          <w:color w:val="000000"/>
          <w:lang w:val="en-GB" w:eastAsia="zh-CN"/>
        </w:rPr>
        <w:t>，“</w:t>
      </w:r>
      <w:proofErr w:type="gramEnd"/>
      <w:r w:rsidRPr="009C01AA">
        <w:rPr>
          <w:rStyle w:val="normaltextrun"/>
          <w:rFonts w:eastAsia="SimSun" w:hint="eastAsia"/>
          <w:color w:val="000000"/>
          <w:lang w:val="en-GB" w:eastAsia="zh-CN"/>
        </w:rPr>
        <w:t>开放获取的惠益”还不能公正和公平地为所有人获得；</w:t>
      </w:r>
      <w:r w:rsidRPr="009C01AA">
        <w:rPr>
          <w:rStyle w:val="normaltextrun"/>
          <w:rFonts w:eastAsia="SimSun"/>
          <w:color w:val="000000"/>
          <w:lang w:val="en-GB" w:eastAsia="zh-CN"/>
        </w:rPr>
        <w:t>]</w:t>
      </w:r>
    </w:p>
    <w:p w14:paraId="0B1965DF" w14:textId="77777777" w:rsidR="009946BD" w:rsidRPr="009C01AA" w:rsidRDefault="009946BD" w:rsidP="009946BD">
      <w:pPr>
        <w:adjustRightInd w:val="0"/>
        <w:snapToGrid w:val="0"/>
        <w:spacing w:before="120" w:after="120" w:line="240" w:lineRule="atLeast"/>
        <w:ind w:firstLine="490"/>
        <w:rPr>
          <w:rStyle w:val="Hyperlink"/>
        </w:rPr>
      </w:pPr>
    </w:p>
    <w:p w14:paraId="6865E0F2" w14:textId="77777777" w:rsidR="009946BD" w:rsidRPr="009C01AA" w:rsidRDefault="009946BD" w:rsidP="009946BD">
      <w:pPr>
        <w:pStyle w:val="ListParagraph"/>
        <w:adjustRightInd w:val="0"/>
        <w:snapToGrid w:val="0"/>
        <w:spacing w:before="120" w:after="120" w:line="240" w:lineRule="atLeast"/>
        <w:ind w:left="0" w:firstLine="490"/>
        <w:contextualSpacing w:val="0"/>
        <w:textAlignment w:val="baseline"/>
        <w:rPr>
          <w:kern w:val="22"/>
        </w:rPr>
      </w:pPr>
      <w:r w:rsidRPr="004446AE">
        <w:rPr>
          <w:kern w:val="22"/>
        </w:rPr>
        <w:t>6</w:t>
      </w:r>
      <w:r w:rsidRPr="009C01AA">
        <w:rPr>
          <w:kern w:val="22"/>
        </w:rPr>
        <w:tab/>
        <w:t>[</w:t>
      </w:r>
      <w:r>
        <w:rPr>
          <w:rFonts w:eastAsia="KaiTi" w:hint="eastAsia"/>
          <w:kern w:val="22"/>
          <w:lang w:val="zh-CN"/>
        </w:rPr>
        <w:t>确认</w:t>
      </w:r>
      <w:r w:rsidRPr="009C01AA">
        <w:rPr>
          <w:rFonts w:hint="eastAsia"/>
          <w:kern w:val="22"/>
          <w:lang w:val="zh-CN"/>
        </w:rPr>
        <w:t>开放式获取并不必然意味着自由和不受限制地获取</w:t>
      </w:r>
      <w:r w:rsidRPr="009C01AA">
        <w:rPr>
          <w:rFonts w:hint="eastAsia"/>
          <w:kern w:val="22"/>
        </w:rPr>
        <w:t>，</w:t>
      </w:r>
      <w:r w:rsidRPr="009C01AA">
        <w:rPr>
          <w:rFonts w:hint="eastAsia"/>
          <w:kern w:val="22"/>
          <w:lang w:val="zh-CN"/>
        </w:rPr>
        <w:t>并且公平和公正地分享利用遗传资源数字序列信息所产生的惠益需要法律确定性</w:t>
      </w:r>
      <w:r w:rsidRPr="009C01AA">
        <w:rPr>
          <w:rFonts w:hint="eastAsia"/>
          <w:kern w:val="22"/>
        </w:rPr>
        <w:t>；</w:t>
      </w:r>
      <w:r w:rsidRPr="009C01AA">
        <w:rPr>
          <w:kern w:val="22"/>
        </w:rPr>
        <w:t>]</w:t>
      </w:r>
    </w:p>
    <w:p w14:paraId="277381F3" w14:textId="77777777" w:rsidR="009946BD" w:rsidRPr="009C01AA" w:rsidRDefault="009946BD" w:rsidP="009946BD">
      <w:pPr>
        <w:adjustRightInd w:val="0"/>
        <w:snapToGrid w:val="0"/>
        <w:spacing w:before="120" w:after="120" w:line="240" w:lineRule="atLeast"/>
        <w:ind w:firstLine="490"/>
        <w:textAlignment w:val="baseline"/>
        <w:rPr>
          <w:kern w:val="22"/>
        </w:rPr>
      </w:pPr>
      <w:r w:rsidRPr="004446AE">
        <w:rPr>
          <w:kern w:val="22"/>
        </w:rPr>
        <w:t>7.</w:t>
      </w:r>
      <w:r w:rsidRPr="004446AE">
        <w:rPr>
          <w:kern w:val="22"/>
        </w:rPr>
        <w:tab/>
      </w:r>
      <w:r>
        <w:rPr>
          <w:rFonts w:eastAsia="KaiTi" w:hint="eastAsia"/>
          <w:kern w:val="22"/>
          <w:lang w:val="zh-CN"/>
        </w:rPr>
        <w:t>确认</w:t>
      </w:r>
      <w:r w:rsidRPr="009C01AA">
        <w:rPr>
          <w:rFonts w:hint="eastAsia"/>
          <w:lang w:val="zh-CN"/>
        </w:rPr>
        <w:t>应公正公平地分享使用遗传资源数字序列信息所产生的惠益</w:t>
      </w:r>
      <w:r w:rsidRPr="009C01AA">
        <w:rPr>
          <w:rFonts w:hint="eastAsia"/>
        </w:rPr>
        <w:t>，</w:t>
      </w:r>
      <w:r w:rsidRPr="009C01AA">
        <w:t>[</w:t>
      </w:r>
      <w:r w:rsidRPr="009C01AA">
        <w:rPr>
          <w:rFonts w:hint="eastAsia"/>
          <w:lang w:val="zh-CN"/>
        </w:rPr>
        <w:t>考虑到基于法规、限制和基于权利的方法的获取方式</w:t>
      </w:r>
      <w:r w:rsidRPr="009C01AA">
        <w:rPr>
          <w:rFonts w:hint="eastAsia"/>
        </w:rPr>
        <w:t>，</w:t>
      </w:r>
      <w:r w:rsidRPr="009C01AA">
        <w:rPr>
          <w:rFonts w:hint="eastAsia"/>
          <w:lang w:val="zh-CN"/>
        </w:rPr>
        <w:t>特别是地球母亲的权利和土著人民和地方社区的权利</w:t>
      </w:r>
      <w:r w:rsidRPr="009C01AA">
        <w:t>] [</w:t>
      </w:r>
      <w:r w:rsidRPr="009C01AA">
        <w:rPr>
          <w:rFonts w:hint="eastAsia"/>
          <w:lang w:val="zh-CN"/>
        </w:rPr>
        <w:t>与</w:t>
      </w:r>
      <w:r w:rsidRPr="009C01AA">
        <w:t>[</w:t>
      </w:r>
      <w:r w:rsidRPr="009C01AA">
        <w:rPr>
          <w:rFonts w:hint="eastAsia"/>
          <w:lang w:val="zh-CN"/>
        </w:rPr>
        <w:t>最初</w:t>
      </w:r>
      <w:r w:rsidRPr="009C01AA">
        <w:t>][</w:t>
      </w:r>
      <w:r w:rsidRPr="009C01AA">
        <w:rPr>
          <w:rFonts w:hint="eastAsia"/>
          <w:lang w:val="zh-CN"/>
        </w:rPr>
        <w:t>原先</w:t>
      </w:r>
      <w:r w:rsidRPr="009C01AA">
        <w:t>]</w:t>
      </w:r>
      <w:r w:rsidRPr="009C01AA">
        <w:rPr>
          <w:rFonts w:hint="eastAsia"/>
          <w:lang w:val="zh-CN"/>
        </w:rPr>
        <w:t>提供</w:t>
      </w:r>
      <w:r>
        <w:rPr>
          <w:rFonts w:hint="eastAsia"/>
          <w:lang w:val="zh-CN"/>
        </w:rPr>
        <w:t>获取</w:t>
      </w:r>
      <w:r w:rsidRPr="009C01AA">
        <w:rPr>
          <w:rFonts w:hint="eastAsia"/>
          <w:lang w:val="zh-CN"/>
        </w:rPr>
        <w:t>数字序列的遗传资源的国家合作</w:t>
      </w:r>
      <w:r w:rsidRPr="009C01AA">
        <w:rPr>
          <w:rFonts w:hint="eastAsia"/>
        </w:rPr>
        <w:t>，</w:t>
      </w:r>
      <w:r w:rsidRPr="009C01AA">
        <w:rPr>
          <w:rFonts w:hint="eastAsia"/>
          <w:lang w:val="zh-CN"/>
        </w:rPr>
        <w:t>并</w:t>
      </w:r>
      <w:r>
        <w:rPr>
          <w:rFonts w:eastAsia="KaiTi" w:hint="eastAsia"/>
          <w:kern w:val="22"/>
          <w:lang w:val="zh-CN"/>
        </w:rPr>
        <w:t>确认</w:t>
      </w:r>
      <w:r w:rsidRPr="009C01AA">
        <w:rPr>
          <w:rFonts w:hint="eastAsia"/>
          <w:lang w:val="zh-CN"/>
        </w:rPr>
        <w:t>土著人民和地方社区的自由、事先知情同意对获取有关遗传资源数字序列信息至为重要</w:t>
      </w:r>
      <w:r w:rsidRPr="009C01AA">
        <w:rPr>
          <w:rFonts w:hint="eastAsia"/>
        </w:rPr>
        <w:t>，</w:t>
      </w:r>
      <w:r w:rsidRPr="009C01AA">
        <w:t>[</w:t>
      </w:r>
      <w:r w:rsidRPr="009C01AA">
        <w:rPr>
          <w:rFonts w:hint="eastAsia"/>
          <w:lang w:val="zh-CN"/>
        </w:rPr>
        <w:t>因为在同等条件下</w:t>
      </w:r>
      <w:r>
        <w:rPr>
          <w:rFonts w:hint="eastAsia"/>
          <w:lang w:val="zh-CN"/>
        </w:rPr>
        <w:t>]</w:t>
      </w:r>
      <w:proofErr w:type="gramStart"/>
      <w:r w:rsidRPr="009C01AA">
        <w:rPr>
          <w:rFonts w:hint="eastAsia"/>
          <w:lang w:val="zh-CN"/>
        </w:rPr>
        <w:t>他们</w:t>
      </w:r>
      <w:r>
        <w:rPr>
          <w:rFonts w:hint="eastAsia"/>
          <w:lang w:val="zh-CN"/>
        </w:rPr>
        <w:t>拥</w:t>
      </w:r>
      <w:r w:rsidRPr="009C01AA">
        <w:rPr>
          <w:rFonts w:hint="eastAsia"/>
          <w:lang w:val="zh-CN"/>
        </w:rPr>
        <w:t>有授予获取遗传资源数字序列信息的既定权利</w:t>
      </w:r>
      <w:r w:rsidRPr="009C01AA">
        <w:t>]</w:t>
      </w:r>
      <w:r w:rsidRPr="009C01AA">
        <w:rPr>
          <w:rFonts w:hint="eastAsia"/>
        </w:rPr>
        <w:t>，</w:t>
      </w:r>
      <w:proofErr w:type="gramEnd"/>
      <w:r w:rsidRPr="009C01AA">
        <w:t>[</w:t>
      </w:r>
      <w:r w:rsidRPr="009C01AA">
        <w:rPr>
          <w:rFonts w:hint="eastAsia"/>
          <w:lang w:val="zh-CN"/>
        </w:rPr>
        <w:t>用于获取遗传资源数字序列信息的资源原产国信息的遗传资源附加标记至为重要</w:t>
      </w:r>
      <w:r w:rsidRPr="009C01AA">
        <w:rPr>
          <w:rFonts w:hint="eastAsia"/>
        </w:rPr>
        <w:t>，</w:t>
      </w:r>
      <w:r w:rsidRPr="009C01AA">
        <w:rPr>
          <w:rFonts w:hint="eastAsia"/>
          <w:lang w:val="zh-CN"/>
        </w:rPr>
        <w:t>这可通过与研究机构的数据库平台和不同数据库的遗传资源持有者的数字序列信息的合作来实现</w:t>
      </w:r>
      <w:r w:rsidRPr="009C01AA">
        <w:rPr>
          <w:rFonts w:hint="eastAsia"/>
        </w:rPr>
        <w:t>，</w:t>
      </w:r>
      <w:r w:rsidRPr="009C01AA">
        <w:rPr>
          <w:rFonts w:hint="eastAsia"/>
          <w:lang w:val="zh-CN"/>
        </w:rPr>
        <w:t>并且</w:t>
      </w:r>
      <w:r w:rsidRPr="009C01AA">
        <w:t>[</w:t>
      </w:r>
      <w:r w:rsidRPr="009C01AA">
        <w:rPr>
          <w:rFonts w:hint="eastAsia"/>
          <w:lang w:val="zh-CN"/>
        </w:rPr>
        <w:t>根据国情</w:t>
      </w:r>
      <w:r w:rsidRPr="009C01AA">
        <w:t>]</w:t>
      </w:r>
      <w:r w:rsidRPr="009C01AA">
        <w:rPr>
          <w:rFonts w:hint="eastAsia"/>
        </w:rPr>
        <w:t>，</w:t>
      </w:r>
      <w:r w:rsidRPr="009C01AA">
        <w:rPr>
          <w:rFonts w:hint="eastAsia"/>
          <w:lang w:val="zh-CN"/>
        </w:rPr>
        <w:t>当遗传资源数字序列信息</w:t>
      </w:r>
      <w:r>
        <w:rPr>
          <w:rFonts w:hint="eastAsia"/>
          <w:lang w:val="zh-CN"/>
        </w:rPr>
        <w:t>由</w:t>
      </w:r>
      <w:r w:rsidRPr="009C01AA">
        <w:rPr>
          <w:rFonts w:hint="eastAsia"/>
          <w:lang w:val="zh-CN"/>
        </w:rPr>
        <w:t>私人持有</w:t>
      </w:r>
      <w:r>
        <w:rPr>
          <w:rFonts w:hint="eastAsia"/>
          <w:lang w:val="zh-CN"/>
        </w:rPr>
        <w:t>时</w:t>
      </w:r>
      <w:r w:rsidRPr="009C01AA">
        <w:rPr>
          <w:rFonts w:hint="eastAsia"/>
        </w:rPr>
        <w:t>，</w:t>
      </w:r>
      <w:r w:rsidRPr="009C01AA">
        <w:rPr>
          <w:rFonts w:hint="eastAsia"/>
          <w:lang w:val="zh-CN"/>
        </w:rPr>
        <w:t>实现可追溯性并确保这些信息</w:t>
      </w:r>
      <w:r>
        <w:rPr>
          <w:rFonts w:hint="eastAsia"/>
          <w:lang w:val="zh-CN"/>
        </w:rPr>
        <w:t>的</w:t>
      </w:r>
      <w:r w:rsidRPr="009C01AA">
        <w:rPr>
          <w:rFonts w:hint="eastAsia"/>
          <w:lang w:val="zh-CN"/>
        </w:rPr>
        <w:t>提供</w:t>
      </w:r>
      <w:r>
        <w:rPr>
          <w:rFonts w:hint="eastAsia"/>
          <w:lang w:val="zh-CN"/>
        </w:rPr>
        <w:t>、</w:t>
      </w:r>
      <w:r w:rsidRPr="009C01AA">
        <w:rPr>
          <w:rFonts w:hint="eastAsia"/>
          <w:lang w:val="zh-CN"/>
        </w:rPr>
        <w:t>公开或可用是很重要的</w:t>
      </w:r>
      <w:r w:rsidRPr="009C01AA">
        <w:t>]</w:t>
      </w:r>
      <w:r w:rsidRPr="009C01AA">
        <w:rPr>
          <w:rFonts w:hint="eastAsia"/>
        </w:rPr>
        <w:t>；</w:t>
      </w:r>
    </w:p>
    <w:p w14:paraId="154D1F8C" w14:textId="77777777" w:rsidR="009946BD" w:rsidRPr="009C01AA" w:rsidRDefault="009946BD" w:rsidP="009946BD">
      <w:pPr>
        <w:adjustRightInd w:val="0"/>
        <w:snapToGrid w:val="0"/>
        <w:spacing w:before="120" w:after="120" w:line="240" w:lineRule="atLeast"/>
        <w:ind w:firstLine="490"/>
        <w:textAlignment w:val="baseline"/>
        <w:rPr>
          <w:kern w:val="22"/>
        </w:rPr>
      </w:pPr>
      <w:r w:rsidRPr="004446AE">
        <w:rPr>
          <w:kern w:val="22"/>
        </w:rPr>
        <w:t>8</w:t>
      </w:r>
      <w:r w:rsidRPr="004446AE">
        <w:rPr>
          <w:i/>
          <w:kern w:val="22"/>
        </w:rPr>
        <w:t>.</w:t>
      </w:r>
      <w:r w:rsidRPr="009C01AA">
        <w:rPr>
          <w:kern w:val="22"/>
        </w:rPr>
        <w:tab/>
      </w:r>
      <w:r w:rsidRPr="009C01AA">
        <w:t>[</w:t>
      </w:r>
      <w:r>
        <w:rPr>
          <w:rFonts w:eastAsia="KaiTi" w:hint="eastAsia"/>
          <w:kern w:val="22"/>
          <w:lang w:val="zh-CN"/>
        </w:rPr>
        <w:t>确认</w:t>
      </w:r>
      <w:r w:rsidRPr="009C01AA">
        <w:rPr>
          <w:rFonts w:hint="eastAsia"/>
          <w:lang w:val="zh-CN"/>
        </w:rPr>
        <w:t>通过</w:t>
      </w:r>
      <w:r w:rsidRPr="009C01AA">
        <w:t>[</w:t>
      </w:r>
      <w:r w:rsidRPr="009C01AA">
        <w:rPr>
          <w:rFonts w:hint="eastAsia"/>
          <w:lang w:val="zh-CN"/>
        </w:rPr>
        <w:t>明确的</w:t>
      </w:r>
      <w:r w:rsidRPr="009C01AA">
        <w:t>]</w:t>
      </w:r>
      <w:r w:rsidRPr="009C01AA">
        <w:rPr>
          <w:rFonts w:hint="eastAsia"/>
          <w:lang w:val="zh-CN"/>
        </w:rPr>
        <w:t>全球多边惠益分享机制分享使用遗传资源数字序列信息所产生的惠益可以对资源调动作出重大贡献</w:t>
      </w:r>
      <w:r w:rsidRPr="009C01AA">
        <w:rPr>
          <w:rFonts w:hint="eastAsia"/>
        </w:rPr>
        <w:t>，</w:t>
      </w:r>
      <w:r w:rsidRPr="009C01AA">
        <w:rPr>
          <w:rFonts w:hint="eastAsia"/>
          <w:lang w:val="zh-CN"/>
        </w:rPr>
        <w:t>从而促进保护和可持续利用</w:t>
      </w:r>
      <w:r w:rsidRPr="009C01AA">
        <w:rPr>
          <w:rFonts w:hint="eastAsia"/>
        </w:rPr>
        <w:t>；</w:t>
      </w:r>
      <w:r w:rsidRPr="009C01AA">
        <w:t>] [</w:t>
      </w:r>
      <w:r>
        <w:rPr>
          <w:rFonts w:eastAsia="KaiTi" w:hint="eastAsia"/>
          <w:kern w:val="22"/>
          <w:lang w:val="zh-CN"/>
        </w:rPr>
        <w:t>确认</w:t>
      </w:r>
      <w:r w:rsidRPr="009C01AA">
        <w:rPr>
          <w:rFonts w:hint="eastAsia"/>
          <w:lang w:val="zh-CN"/>
        </w:rPr>
        <w:t>作为双边机制的补充</w:t>
      </w:r>
      <w:r w:rsidRPr="009C01AA">
        <w:rPr>
          <w:rFonts w:hint="eastAsia"/>
        </w:rPr>
        <w:t>，</w:t>
      </w:r>
      <w:r w:rsidRPr="009C01AA">
        <w:rPr>
          <w:rFonts w:hint="eastAsia"/>
          <w:lang w:val="zh-CN"/>
        </w:rPr>
        <w:t>全球多边惠益分享机制可以为分享使用遗传资源数字序列信息的惠益作出重大贡献</w:t>
      </w:r>
      <w:r w:rsidRPr="009C01AA">
        <w:rPr>
          <w:rFonts w:hint="eastAsia"/>
        </w:rPr>
        <w:t>，</w:t>
      </w:r>
      <w:r w:rsidRPr="009C01AA">
        <w:t>[</w:t>
      </w:r>
      <w:r w:rsidRPr="009C01AA">
        <w:rPr>
          <w:rFonts w:hint="eastAsia"/>
          <w:lang w:val="zh-CN"/>
        </w:rPr>
        <w:t>通过全球多边共享机制</w:t>
      </w:r>
      <w:r w:rsidRPr="009C01AA">
        <w:t>]</w:t>
      </w:r>
      <w:r w:rsidRPr="009C01AA">
        <w:rPr>
          <w:rFonts w:hint="eastAsia"/>
        </w:rPr>
        <w:t>，</w:t>
      </w:r>
      <w:r w:rsidRPr="009C01AA">
        <w:rPr>
          <w:rFonts w:hint="eastAsia"/>
          <w:lang w:val="zh-CN"/>
        </w:rPr>
        <w:t>资源调动</w:t>
      </w:r>
      <w:r w:rsidRPr="009C01AA">
        <w:rPr>
          <w:rFonts w:hint="eastAsia"/>
        </w:rPr>
        <w:t>，</w:t>
      </w:r>
      <w:r w:rsidRPr="009C01AA">
        <w:rPr>
          <w:rFonts w:hint="eastAsia"/>
          <w:lang w:val="zh-CN"/>
        </w:rPr>
        <w:t>从而有助于保护和可持续利用</w:t>
      </w:r>
      <w:r w:rsidRPr="009C01AA">
        <w:rPr>
          <w:rFonts w:hint="eastAsia"/>
        </w:rPr>
        <w:t>，</w:t>
      </w:r>
      <w:r w:rsidRPr="009C01AA">
        <w:rPr>
          <w:rFonts w:hint="eastAsia"/>
          <w:lang w:val="zh-CN"/>
        </w:rPr>
        <w:t>直接与遗传资源数字序列信息来源的遗传资源提供者包括土著人民和地方社区分享</w:t>
      </w:r>
      <w:r>
        <w:rPr>
          <w:rFonts w:hint="eastAsia"/>
          <w:lang w:val="zh-CN"/>
        </w:rPr>
        <w:t>惠益</w:t>
      </w:r>
      <w:r w:rsidRPr="009C01AA">
        <w:rPr>
          <w:rFonts w:hint="eastAsia"/>
        </w:rPr>
        <w:t>；</w:t>
      </w:r>
      <w:r w:rsidRPr="009C01AA">
        <w:t>]</w:t>
      </w:r>
    </w:p>
    <w:p w14:paraId="4ABFF049" w14:textId="77777777" w:rsidR="009946BD" w:rsidRPr="009C01AA" w:rsidRDefault="009946BD" w:rsidP="009946BD">
      <w:pPr>
        <w:adjustRightInd w:val="0"/>
        <w:snapToGrid w:val="0"/>
        <w:spacing w:before="120" w:after="120" w:line="240" w:lineRule="atLeast"/>
        <w:ind w:firstLine="490"/>
        <w:textAlignment w:val="baseline"/>
        <w:rPr>
          <w:kern w:val="22"/>
        </w:rPr>
      </w:pPr>
      <w:r w:rsidRPr="004446AE">
        <w:rPr>
          <w:kern w:val="22"/>
        </w:rPr>
        <w:t>9.</w:t>
      </w:r>
      <w:r w:rsidRPr="004446AE">
        <w:rPr>
          <w:kern w:val="22"/>
        </w:rPr>
        <w:tab/>
      </w:r>
      <w:r w:rsidRPr="009C01AA">
        <w:t>[</w:t>
      </w:r>
      <w:r w:rsidRPr="00B157BD">
        <w:rPr>
          <w:rFonts w:eastAsia="KaiTi" w:hint="eastAsia"/>
          <w:lang w:val="zh-CN"/>
        </w:rPr>
        <w:t>决定</w:t>
      </w:r>
      <w:r w:rsidRPr="009C01AA">
        <w:rPr>
          <w:rFonts w:hint="eastAsia"/>
          <w:lang w:val="zh-CN"/>
        </w:rPr>
        <w:t>进一步审查当前模式的效率和效用</w:t>
      </w:r>
      <w:r w:rsidRPr="009C01AA">
        <w:rPr>
          <w:rFonts w:hint="eastAsia"/>
        </w:rPr>
        <w:t>，</w:t>
      </w:r>
      <w:r w:rsidRPr="009C01AA">
        <w:rPr>
          <w:rFonts w:hint="eastAsia"/>
          <w:lang w:val="zh-CN"/>
        </w:rPr>
        <w:t>包括目前使用遗传资源数字序列信息的方法</w:t>
      </w:r>
      <w:r w:rsidRPr="009C01AA">
        <w:rPr>
          <w:rFonts w:hint="eastAsia"/>
        </w:rPr>
        <w:t>，</w:t>
      </w:r>
      <w:r w:rsidRPr="009C01AA">
        <w:rPr>
          <w:rFonts w:hint="eastAsia"/>
          <w:lang w:val="zh-CN"/>
        </w:rPr>
        <w:t>并进一步</w:t>
      </w:r>
      <w:r w:rsidRPr="00B157BD">
        <w:rPr>
          <w:rFonts w:eastAsia="KaiTi" w:hint="eastAsia"/>
          <w:lang w:val="zh-CN"/>
        </w:rPr>
        <w:t>审议</w:t>
      </w:r>
      <w:r w:rsidRPr="009C01AA">
        <w:rPr>
          <w:rFonts w:hint="eastAsia"/>
          <w:lang w:val="zh-CN"/>
        </w:rPr>
        <w:t>遗传资源数字序列信息的概念和范围</w:t>
      </w:r>
      <w:r w:rsidRPr="009C01AA">
        <w:rPr>
          <w:rFonts w:hint="eastAsia"/>
        </w:rPr>
        <w:t>，</w:t>
      </w:r>
      <w:r w:rsidRPr="009C01AA">
        <w:t>[</w:t>
      </w:r>
      <w:r w:rsidRPr="009C01AA">
        <w:rPr>
          <w:rFonts w:hint="eastAsia"/>
          <w:lang w:val="zh-CN"/>
        </w:rPr>
        <w:t>遗传资源数字序列信息的可追溯性</w:t>
      </w:r>
      <w:r w:rsidRPr="009C01AA">
        <w:t>]</w:t>
      </w:r>
      <w:r w:rsidRPr="009C01AA">
        <w:rPr>
          <w:rFonts w:hint="eastAsia"/>
          <w:lang w:val="zh-CN"/>
        </w:rPr>
        <w:t>以及其使用的主要受益人</w:t>
      </w:r>
      <w:proofErr w:type="gramStart"/>
      <w:r w:rsidRPr="009C01AA">
        <w:rPr>
          <w:rFonts w:hint="eastAsia"/>
        </w:rPr>
        <w:t>；</w:t>
      </w:r>
      <w:r w:rsidRPr="009C01AA">
        <w:t>][</w:t>
      </w:r>
      <w:proofErr w:type="gramEnd"/>
      <w:r w:rsidRPr="009C01AA">
        <w:rPr>
          <w:rFonts w:hint="eastAsia"/>
          <w:lang w:val="zh-CN"/>
        </w:rPr>
        <w:t>包括与衍生物、生物资源和传统知识的关系</w:t>
      </w:r>
      <w:r w:rsidRPr="009C01AA">
        <w:rPr>
          <w:rFonts w:hint="eastAsia"/>
        </w:rPr>
        <w:t>；</w:t>
      </w:r>
      <w:r w:rsidRPr="009C01AA">
        <w:t>]</w:t>
      </w:r>
    </w:p>
    <w:p w14:paraId="407203BA" w14:textId="77777777" w:rsidR="009946BD" w:rsidRPr="009C01AA" w:rsidRDefault="009946BD" w:rsidP="009946BD">
      <w:pPr>
        <w:adjustRightInd w:val="0"/>
        <w:snapToGrid w:val="0"/>
        <w:spacing w:before="120" w:after="120" w:line="240" w:lineRule="atLeast"/>
        <w:ind w:firstLine="490"/>
        <w:textAlignment w:val="baseline"/>
        <w:rPr>
          <w:kern w:val="22"/>
        </w:rPr>
      </w:pPr>
      <w:r w:rsidRPr="004446AE">
        <w:rPr>
          <w:kern w:val="22"/>
        </w:rPr>
        <w:t>10.</w:t>
      </w:r>
      <w:r w:rsidRPr="004446AE">
        <w:rPr>
          <w:kern w:val="22"/>
        </w:rPr>
        <w:tab/>
      </w:r>
      <w:r w:rsidRPr="00B157BD">
        <w:rPr>
          <w:rFonts w:eastAsia="KaiTi" w:hint="eastAsia"/>
          <w:lang w:val="zh-CN"/>
        </w:rPr>
        <w:t>认为</w:t>
      </w:r>
      <w:r w:rsidRPr="009C01AA">
        <w:t>[</w:t>
      </w:r>
      <w:r w:rsidRPr="009C01AA">
        <w:rPr>
          <w:rFonts w:hint="eastAsia"/>
          <w:lang w:val="zh-CN"/>
        </w:rPr>
        <w:t>获取和</w:t>
      </w:r>
      <w:r w:rsidRPr="009C01AA">
        <w:t>]</w:t>
      </w:r>
      <w:r w:rsidRPr="009C01AA">
        <w:rPr>
          <w:rFonts w:hint="eastAsia"/>
          <w:lang w:val="zh-CN"/>
        </w:rPr>
        <w:t>惠益分享</w:t>
      </w:r>
      <w:r w:rsidRPr="009C01AA">
        <w:t>[</w:t>
      </w:r>
      <w:r w:rsidRPr="009C01AA">
        <w:rPr>
          <w:rFonts w:hint="eastAsia"/>
          <w:lang w:val="zh-CN"/>
        </w:rPr>
        <w:t>有几种可能的</w:t>
      </w:r>
      <w:r w:rsidRPr="009C01AA">
        <w:t>[</w:t>
      </w:r>
      <w:r w:rsidRPr="009C01AA">
        <w:rPr>
          <w:rFonts w:hint="eastAsia"/>
          <w:lang w:val="zh-CN"/>
        </w:rPr>
        <w:t>模式</w:t>
      </w:r>
      <w:r w:rsidRPr="009C01AA">
        <w:t>][</w:t>
      </w:r>
      <w:r w:rsidRPr="009C01AA">
        <w:rPr>
          <w:rFonts w:hint="eastAsia"/>
          <w:lang w:val="zh-CN"/>
        </w:rPr>
        <w:t>方法</w:t>
      </w:r>
      <w:r w:rsidRPr="009C01AA">
        <w:t>]</w:t>
      </w:r>
      <w:r w:rsidRPr="009C01AA">
        <w:rPr>
          <w:rFonts w:hint="eastAsia"/>
        </w:rPr>
        <w:t>，</w:t>
      </w:r>
      <w:r w:rsidRPr="009C01AA">
        <w:t>[</w:t>
      </w:r>
      <w:r w:rsidRPr="009C01AA">
        <w:rPr>
          <w:rFonts w:hint="eastAsia"/>
          <w:lang w:val="zh-CN"/>
        </w:rPr>
        <w:t>有必要继续分析每种方法</w:t>
      </w:r>
      <w:r>
        <w:rPr>
          <w:rFonts w:hint="eastAsia"/>
          <w:lang w:val="zh-CN"/>
        </w:rPr>
        <w:t>所涉的问题</w:t>
      </w:r>
      <w:r w:rsidRPr="009C01AA">
        <w:t>]</w:t>
      </w:r>
    </w:p>
    <w:p w14:paraId="7105BCED" w14:textId="77777777" w:rsidR="009946BD" w:rsidRPr="009C01AA" w:rsidRDefault="009946BD" w:rsidP="009946BD">
      <w:pPr>
        <w:adjustRightInd w:val="0"/>
        <w:snapToGrid w:val="0"/>
        <w:spacing w:before="120" w:after="120" w:line="240" w:lineRule="atLeast"/>
        <w:ind w:firstLine="490"/>
        <w:textAlignment w:val="baseline"/>
        <w:rPr>
          <w:kern w:val="22"/>
        </w:rPr>
      </w:pPr>
      <w:r w:rsidRPr="004446AE">
        <w:rPr>
          <w:kern w:val="22"/>
        </w:rPr>
        <w:t>11.</w:t>
      </w:r>
      <w:r w:rsidRPr="004446AE">
        <w:rPr>
          <w:kern w:val="22"/>
        </w:rPr>
        <w:tab/>
      </w:r>
      <w:r w:rsidRPr="009C01AA">
        <w:rPr>
          <w:kern w:val="22"/>
        </w:rPr>
        <w:t>[</w:t>
      </w:r>
      <w:r w:rsidRPr="00B157BD">
        <w:rPr>
          <w:rFonts w:ascii="KaiTi" w:eastAsia="KaiTi" w:hAnsi="KaiTi"/>
          <w:kern w:val="22"/>
        </w:rPr>
        <w:t>又</w:t>
      </w:r>
      <w:r>
        <w:rPr>
          <w:rFonts w:ascii="KaiTi" w:eastAsia="KaiTi" w:hAnsi="KaiTi" w:hint="eastAsia"/>
          <w:kern w:val="22"/>
        </w:rPr>
        <w:t>认为</w:t>
      </w:r>
      <w:r w:rsidRPr="009C01AA">
        <w:rPr>
          <w:kern w:val="22"/>
        </w:rPr>
        <w:t>所有可能的模式应：</w:t>
      </w:r>
    </w:p>
    <w:p w14:paraId="042DBF72" w14:textId="77777777" w:rsidR="009946BD" w:rsidRPr="009C01AA" w:rsidRDefault="009946BD" w:rsidP="00027AAC">
      <w:pPr>
        <w:pStyle w:val="ListParagraph"/>
        <w:numPr>
          <w:ilvl w:val="1"/>
          <w:numId w:val="35"/>
        </w:numPr>
        <w:tabs>
          <w:tab w:val="clear" w:pos="1440"/>
        </w:tabs>
        <w:adjustRightInd w:val="0"/>
        <w:snapToGrid w:val="0"/>
        <w:spacing w:before="120" w:after="120" w:line="240" w:lineRule="atLeast"/>
        <w:ind w:left="0" w:firstLine="490"/>
        <w:contextualSpacing w:val="0"/>
        <w:textAlignment w:val="baseline"/>
        <w:rPr>
          <w:kern w:val="22"/>
        </w:rPr>
      </w:pPr>
      <w:r w:rsidRPr="009C01AA">
        <w:rPr>
          <w:kern w:val="22"/>
        </w:rPr>
        <w:t>保持对数据库中遗传资源数字序列信息的开放获取；</w:t>
      </w:r>
    </w:p>
    <w:p w14:paraId="6A1628E4" w14:textId="77777777" w:rsidR="009946BD" w:rsidRPr="009C01AA" w:rsidRDefault="009946BD" w:rsidP="00027AAC">
      <w:pPr>
        <w:pStyle w:val="ListParagraph"/>
        <w:numPr>
          <w:ilvl w:val="1"/>
          <w:numId w:val="35"/>
        </w:numPr>
        <w:tabs>
          <w:tab w:val="clear" w:pos="1440"/>
        </w:tabs>
        <w:adjustRightInd w:val="0"/>
        <w:snapToGrid w:val="0"/>
        <w:spacing w:before="120" w:after="120" w:line="240" w:lineRule="atLeast"/>
        <w:ind w:left="0" w:firstLine="490"/>
        <w:contextualSpacing w:val="0"/>
        <w:textAlignment w:val="baseline"/>
        <w:rPr>
          <w:kern w:val="22"/>
        </w:rPr>
      </w:pPr>
      <w:r w:rsidRPr="009C01AA">
        <w:rPr>
          <w:kern w:val="22"/>
        </w:rPr>
        <w:t>切合实际</w:t>
      </w:r>
      <w:r>
        <w:rPr>
          <w:rFonts w:hint="eastAsia"/>
          <w:kern w:val="22"/>
        </w:rPr>
        <w:t>，</w:t>
      </w:r>
      <w:r w:rsidRPr="009C01AA">
        <w:rPr>
          <w:kern w:val="22"/>
        </w:rPr>
        <w:t>易于实施</w:t>
      </w:r>
      <w:r>
        <w:rPr>
          <w:rFonts w:hint="eastAsia"/>
          <w:kern w:val="22"/>
        </w:rPr>
        <w:t>，</w:t>
      </w:r>
      <w:r w:rsidRPr="009C01AA">
        <w:rPr>
          <w:kern w:val="22"/>
        </w:rPr>
        <w:t>高效且具有成本效益，即产生的效益应大于成本；</w:t>
      </w:r>
    </w:p>
    <w:p w14:paraId="6F2BA0AC" w14:textId="77777777" w:rsidR="009946BD" w:rsidRPr="009C01AA" w:rsidRDefault="009946BD" w:rsidP="00027AAC">
      <w:pPr>
        <w:pStyle w:val="ListParagraph"/>
        <w:numPr>
          <w:ilvl w:val="1"/>
          <w:numId w:val="35"/>
        </w:numPr>
        <w:tabs>
          <w:tab w:val="clear" w:pos="1440"/>
        </w:tabs>
        <w:adjustRightInd w:val="0"/>
        <w:snapToGrid w:val="0"/>
        <w:spacing w:before="120" w:after="120" w:line="240" w:lineRule="atLeast"/>
        <w:ind w:left="0" w:firstLine="490"/>
        <w:contextualSpacing w:val="0"/>
        <w:textAlignment w:val="baseline"/>
        <w:rPr>
          <w:kern w:val="22"/>
        </w:rPr>
      </w:pPr>
      <w:r w:rsidRPr="009C01AA">
        <w:rPr>
          <w:kern w:val="22"/>
        </w:rPr>
        <w:t>确保产生的惠益将有助于保护和可持续利用生物多样性，支持可持续发展目标；</w:t>
      </w:r>
    </w:p>
    <w:p w14:paraId="77BFCB43" w14:textId="77777777" w:rsidR="009946BD" w:rsidRPr="009C01AA" w:rsidRDefault="009946BD" w:rsidP="00027AAC">
      <w:pPr>
        <w:pStyle w:val="ListParagraph"/>
        <w:numPr>
          <w:ilvl w:val="1"/>
          <w:numId w:val="35"/>
        </w:numPr>
        <w:tabs>
          <w:tab w:val="clear" w:pos="1440"/>
        </w:tabs>
        <w:adjustRightInd w:val="0"/>
        <w:snapToGrid w:val="0"/>
        <w:spacing w:before="120" w:after="120" w:line="240" w:lineRule="atLeast"/>
        <w:ind w:left="0" w:firstLine="490"/>
        <w:contextualSpacing w:val="0"/>
        <w:textAlignment w:val="baseline"/>
        <w:rPr>
          <w:kern w:val="22"/>
        </w:rPr>
      </w:pPr>
      <w:r w:rsidRPr="009C01AA">
        <w:rPr>
          <w:kern w:val="22"/>
        </w:rPr>
        <w:t>确保法律确定性；</w:t>
      </w:r>
    </w:p>
    <w:p w14:paraId="13E5AF05" w14:textId="77777777" w:rsidR="009946BD" w:rsidRPr="009C01AA" w:rsidRDefault="009946BD" w:rsidP="00027AAC">
      <w:pPr>
        <w:pStyle w:val="ListParagraph"/>
        <w:numPr>
          <w:ilvl w:val="1"/>
          <w:numId w:val="35"/>
        </w:numPr>
        <w:tabs>
          <w:tab w:val="clear" w:pos="1440"/>
        </w:tabs>
        <w:adjustRightInd w:val="0"/>
        <w:snapToGrid w:val="0"/>
        <w:spacing w:before="120" w:after="120" w:line="240" w:lineRule="atLeast"/>
        <w:ind w:left="0" w:firstLine="490"/>
        <w:contextualSpacing w:val="0"/>
        <w:textAlignment w:val="baseline"/>
        <w:rPr>
          <w:kern w:val="22"/>
        </w:rPr>
      </w:pPr>
      <w:r w:rsidRPr="009C01AA">
        <w:rPr>
          <w:kern w:val="22"/>
        </w:rPr>
        <w:t>具有前瞻性，以便解决技术发展问题；</w:t>
      </w:r>
    </w:p>
    <w:p w14:paraId="6D781906" w14:textId="77777777" w:rsidR="009946BD" w:rsidRPr="009C01AA" w:rsidRDefault="009946BD" w:rsidP="00027AAC">
      <w:pPr>
        <w:pStyle w:val="ListParagraph"/>
        <w:numPr>
          <w:ilvl w:val="1"/>
          <w:numId w:val="35"/>
        </w:numPr>
        <w:tabs>
          <w:tab w:val="clear" w:pos="1440"/>
        </w:tabs>
        <w:adjustRightInd w:val="0"/>
        <w:snapToGrid w:val="0"/>
        <w:spacing w:before="120" w:after="120" w:line="240" w:lineRule="atLeast"/>
        <w:ind w:left="0" w:firstLine="490"/>
        <w:contextualSpacing w:val="0"/>
        <w:textAlignment w:val="baseline"/>
        <w:rPr>
          <w:kern w:val="22"/>
        </w:rPr>
      </w:pPr>
      <w:r w:rsidRPr="009C01AA">
        <w:rPr>
          <w:kern w:val="22"/>
        </w:rPr>
        <w:t>适应其他获取和惠益分享文书的</w:t>
      </w:r>
      <w:r w:rsidRPr="009C01AA">
        <w:rPr>
          <w:rFonts w:hint="eastAsia"/>
          <w:kern w:val="22"/>
        </w:rPr>
        <w:t>规定，</w:t>
      </w:r>
      <w:r w:rsidRPr="009C01AA">
        <w:rPr>
          <w:kern w:val="22"/>
        </w:rPr>
        <w:t>包括可能的</w:t>
      </w:r>
      <w:r w:rsidRPr="009C01AA">
        <w:rPr>
          <w:rFonts w:hint="eastAsia"/>
          <w:kern w:val="22"/>
        </w:rPr>
        <w:t>未来</w:t>
      </w:r>
      <w:r w:rsidRPr="009C01AA">
        <w:rPr>
          <w:kern w:val="22"/>
        </w:rPr>
        <w:t>文书；</w:t>
      </w:r>
      <w:r w:rsidRPr="009C01AA">
        <w:rPr>
          <w:kern w:val="22"/>
        </w:rPr>
        <w:t>]</w:t>
      </w:r>
    </w:p>
    <w:p w14:paraId="3364DC96" w14:textId="77777777" w:rsidR="009946BD" w:rsidRPr="009C01AA" w:rsidRDefault="009946BD" w:rsidP="00027AAC">
      <w:pPr>
        <w:pStyle w:val="ListParagraph"/>
        <w:numPr>
          <w:ilvl w:val="1"/>
          <w:numId w:val="35"/>
        </w:numPr>
        <w:tabs>
          <w:tab w:val="clear" w:pos="1440"/>
        </w:tabs>
        <w:adjustRightInd w:val="0"/>
        <w:snapToGrid w:val="0"/>
        <w:spacing w:before="120" w:after="120" w:line="240" w:lineRule="atLeast"/>
        <w:ind w:left="0" w:firstLine="490"/>
        <w:contextualSpacing w:val="0"/>
        <w:textAlignment w:val="baseline"/>
        <w:rPr>
          <w:kern w:val="22"/>
        </w:rPr>
      </w:pPr>
      <w:r w:rsidRPr="009C01AA">
        <w:rPr>
          <w:kern w:val="22"/>
        </w:rPr>
        <w:t>[</w:t>
      </w:r>
      <w:r w:rsidRPr="009C01AA">
        <w:rPr>
          <w:kern w:val="22"/>
        </w:rPr>
        <w:t>尊重地球母亲的权利以及土著人民和</w:t>
      </w:r>
      <w:r>
        <w:rPr>
          <w:rFonts w:hint="eastAsia"/>
          <w:kern w:val="22"/>
        </w:rPr>
        <w:t>地方</w:t>
      </w:r>
      <w:r w:rsidRPr="009C01AA">
        <w:rPr>
          <w:kern w:val="22"/>
        </w:rPr>
        <w:t>社区的权利；</w:t>
      </w:r>
      <w:r w:rsidRPr="009C01AA">
        <w:rPr>
          <w:kern w:val="22"/>
        </w:rPr>
        <w:t>]</w:t>
      </w:r>
    </w:p>
    <w:p w14:paraId="3F6F456D" w14:textId="77777777" w:rsidR="009946BD" w:rsidRPr="009C01AA" w:rsidRDefault="009946BD" w:rsidP="00027AAC">
      <w:pPr>
        <w:pStyle w:val="ListParagraph"/>
        <w:numPr>
          <w:ilvl w:val="1"/>
          <w:numId w:val="35"/>
        </w:numPr>
        <w:tabs>
          <w:tab w:val="clear" w:pos="1440"/>
        </w:tabs>
        <w:adjustRightInd w:val="0"/>
        <w:snapToGrid w:val="0"/>
        <w:spacing w:before="120" w:after="120" w:line="240" w:lineRule="atLeast"/>
        <w:ind w:left="0" w:firstLine="490"/>
        <w:contextualSpacing w:val="0"/>
        <w:textAlignment w:val="baseline"/>
        <w:rPr>
          <w:kern w:val="22"/>
        </w:rPr>
      </w:pPr>
      <w:r w:rsidRPr="009C01AA">
        <w:rPr>
          <w:kern w:val="22"/>
        </w:rPr>
        <w:lastRenderedPageBreak/>
        <w:t>[</w:t>
      </w:r>
      <w:r w:rsidRPr="009C01AA">
        <w:rPr>
          <w:kern w:val="22"/>
        </w:rPr>
        <w:t>确保发达国家和发展中国家之间的社会经济和数字鸿沟不会扩大；</w:t>
      </w:r>
      <w:r w:rsidRPr="009C01AA">
        <w:rPr>
          <w:kern w:val="22"/>
        </w:rPr>
        <w:t>]</w:t>
      </w:r>
    </w:p>
    <w:p w14:paraId="2AC745C2" w14:textId="77777777" w:rsidR="009946BD" w:rsidRPr="009C01AA" w:rsidRDefault="009946BD" w:rsidP="009946BD">
      <w:pPr>
        <w:pStyle w:val="ListParagraph"/>
        <w:adjustRightInd w:val="0"/>
        <w:snapToGrid w:val="0"/>
        <w:spacing w:before="120" w:after="120" w:line="240" w:lineRule="atLeast"/>
        <w:ind w:left="0" w:firstLine="490"/>
        <w:contextualSpacing w:val="0"/>
        <w:textAlignment w:val="baseline"/>
        <w:rPr>
          <w:kern w:val="22"/>
        </w:rPr>
      </w:pPr>
      <w:r w:rsidRPr="009C01AA">
        <w:rPr>
          <w:kern w:val="22"/>
        </w:rPr>
        <w:t>11.</w:t>
      </w:r>
      <w:r w:rsidRPr="000F2DA9">
        <w:rPr>
          <w:rFonts w:eastAsia="KaiTi"/>
          <w:kern w:val="22"/>
        </w:rPr>
        <w:t>备选</w:t>
      </w:r>
      <w:r>
        <w:rPr>
          <w:rFonts w:eastAsia="KaiTi" w:hint="eastAsia"/>
          <w:kern w:val="22"/>
        </w:rPr>
        <w:t>案文</w:t>
      </w:r>
      <w:r w:rsidRPr="000F2DA9">
        <w:rPr>
          <w:rFonts w:eastAsia="KaiTi"/>
          <w:kern w:val="22"/>
        </w:rPr>
        <w:t xml:space="preserve"> [</w:t>
      </w:r>
      <w:r w:rsidRPr="000F2DA9">
        <w:rPr>
          <w:rFonts w:ascii="KaiTi" w:eastAsia="KaiTi" w:hAnsi="KaiTi"/>
          <w:kern w:val="22"/>
        </w:rPr>
        <w:t>还</w:t>
      </w:r>
      <w:r>
        <w:rPr>
          <w:rFonts w:ascii="KaiTi" w:eastAsia="KaiTi" w:hAnsi="KaiTi" w:hint="eastAsia"/>
          <w:kern w:val="22"/>
        </w:rPr>
        <w:t>认为</w:t>
      </w:r>
      <w:r w:rsidRPr="009C01AA">
        <w:rPr>
          <w:kern w:val="22"/>
        </w:rPr>
        <w:t>任何进一步处理遗传资源数字序列信息的方法都需要特别顾及以下标准：</w:t>
      </w:r>
    </w:p>
    <w:p w14:paraId="39CBF12E" w14:textId="77777777" w:rsidR="009946BD" w:rsidRPr="000F2DA9" w:rsidRDefault="009946BD" w:rsidP="009946BD">
      <w:pPr>
        <w:adjustRightInd w:val="0"/>
        <w:snapToGrid w:val="0"/>
        <w:spacing w:before="120" w:after="120" w:line="240" w:lineRule="atLeast"/>
        <w:ind w:firstLine="490"/>
        <w:textAlignment w:val="baseline"/>
        <w:rPr>
          <w:kern w:val="22"/>
        </w:rPr>
      </w:pPr>
      <w:r w:rsidRPr="009C01AA">
        <w:rPr>
          <w:kern w:val="22"/>
        </w:rPr>
        <w:t>(</w:t>
      </w:r>
      <w:r w:rsidRPr="000F2DA9">
        <w:rPr>
          <w:kern w:val="22"/>
        </w:rPr>
        <w:t>a)</w:t>
      </w:r>
      <w:r w:rsidRPr="000F2DA9">
        <w:rPr>
          <w:kern w:val="22"/>
        </w:rPr>
        <w:tab/>
      </w:r>
      <w:r w:rsidRPr="000F2DA9">
        <w:rPr>
          <w:kern w:val="22"/>
        </w:rPr>
        <w:t>公共数据库中遗传资源数字序列信息的开放获取；</w:t>
      </w:r>
    </w:p>
    <w:p w14:paraId="5FF0330C" w14:textId="77777777" w:rsidR="009946BD" w:rsidRPr="000F2DA9" w:rsidRDefault="009946BD" w:rsidP="009946BD">
      <w:pPr>
        <w:adjustRightInd w:val="0"/>
        <w:snapToGrid w:val="0"/>
        <w:spacing w:before="120" w:after="120" w:line="240" w:lineRule="atLeast"/>
        <w:ind w:firstLine="490"/>
        <w:textAlignment w:val="baseline"/>
        <w:rPr>
          <w:kern w:val="22"/>
        </w:rPr>
      </w:pPr>
      <w:r w:rsidRPr="000F2DA9">
        <w:rPr>
          <w:kern w:val="22"/>
        </w:rPr>
        <w:t>(b)</w:t>
      </w:r>
      <w:r w:rsidRPr="000F2DA9">
        <w:rPr>
          <w:kern w:val="22"/>
        </w:rPr>
        <w:tab/>
      </w:r>
      <w:r w:rsidRPr="000F2DA9">
        <w:rPr>
          <w:kern w:val="22"/>
        </w:rPr>
        <w:t>法律确定性；</w:t>
      </w:r>
    </w:p>
    <w:p w14:paraId="1CE33C30" w14:textId="77777777" w:rsidR="009946BD" w:rsidRPr="000F2DA9" w:rsidRDefault="009946BD" w:rsidP="009946BD">
      <w:pPr>
        <w:adjustRightInd w:val="0"/>
        <w:snapToGrid w:val="0"/>
        <w:spacing w:before="120" w:after="120" w:line="240" w:lineRule="atLeast"/>
        <w:ind w:firstLine="490"/>
        <w:textAlignment w:val="baseline"/>
        <w:rPr>
          <w:kern w:val="22"/>
        </w:rPr>
      </w:pPr>
      <w:r w:rsidRPr="000F2DA9">
        <w:rPr>
          <w:kern w:val="22"/>
        </w:rPr>
        <w:t>(c)</w:t>
      </w:r>
      <w:r w:rsidRPr="000F2DA9">
        <w:rPr>
          <w:kern w:val="22"/>
        </w:rPr>
        <w:tab/>
      </w:r>
      <w:r w:rsidRPr="000F2DA9">
        <w:rPr>
          <w:kern w:val="22"/>
        </w:rPr>
        <w:t>可行性；</w:t>
      </w:r>
    </w:p>
    <w:p w14:paraId="5488B555" w14:textId="77777777" w:rsidR="009946BD" w:rsidRPr="000F2DA9" w:rsidRDefault="009946BD" w:rsidP="009946BD">
      <w:pPr>
        <w:adjustRightInd w:val="0"/>
        <w:snapToGrid w:val="0"/>
        <w:spacing w:before="120" w:after="120" w:line="240" w:lineRule="atLeast"/>
        <w:ind w:firstLine="490"/>
        <w:textAlignment w:val="baseline"/>
        <w:rPr>
          <w:kern w:val="22"/>
        </w:rPr>
      </w:pPr>
      <w:r w:rsidRPr="000F2DA9">
        <w:rPr>
          <w:kern w:val="22"/>
        </w:rPr>
        <w:t>(d)</w:t>
      </w:r>
      <w:r w:rsidRPr="000F2DA9">
        <w:rPr>
          <w:kern w:val="22"/>
        </w:rPr>
        <w:tab/>
      </w:r>
      <w:r w:rsidRPr="000F2DA9">
        <w:rPr>
          <w:kern w:val="22"/>
        </w:rPr>
        <w:t>多边方法；</w:t>
      </w:r>
    </w:p>
    <w:p w14:paraId="1BA16B0D" w14:textId="77777777" w:rsidR="009946BD" w:rsidRPr="000F2DA9" w:rsidRDefault="009946BD" w:rsidP="009946BD">
      <w:pPr>
        <w:adjustRightInd w:val="0"/>
        <w:snapToGrid w:val="0"/>
        <w:spacing w:before="120" w:after="120" w:line="240" w:lineRule="atLeast"/>
        <w:ind w:firstLine="490"/>
        <w:textAlignment w:val="baseline"/>
        <w:rPr>
          <w:kern w:val="22"/>
        </w:rPr>
      </w:pPr>
      <w:r w:rsidRPr="000F2DA9">
        <w:rPr>
          <w:kern w:val="22"/>
        </w:rPr>
        <w:t>(e)</w:t>
      </w:r>
      <w:r w:rsidRPr="000F2DA9">
        <w:rPr>
          <w:kern w:val="22"/>
        </w:rPr>
        <w:tab/>
      </w:r>
      <w:r w:rsidRPr="000F2DA9">
        <w:rPr>
          <w:kern w:val="22"/>
        </w:rPr>
        <w:t>有利的成本效益比；</w:t>
      </w:r>
    </w:p>
    <w:p w14:paraId="1A949E27" w14:textId="77777777" w:rsidR="009946BD" w:rsidRPr="000F2DA9" w:rsidRDefault="009946BD" w:rsidP="009946BD">
      <w:pPr>
        <w:adjustRightInd w:val="0"/>
        <w:snapToGrid w:val="0"/>
        <w:spacing w:before="120" w:after="120" w:line="240" w:lineRule="atLeast"/>
        <w:ind w:firstLine="490"/>
        <w:textAlignment w:val="baseline"/>
        <w:rPr>
          <w:kern w:val="22"/>
        </w:rPr>
      </w:pPr>
      <w:r w:rsidRPr="000F2DA9">
        <w:rPr>
          <w:kern w:val="22"/>
        </w:rPr>
        <w:t>(f)</w:t>
      </w:r>
      <w:r w:rsidRPr="000F2DA9">
        <w:rPr>
          <w:kern w:val="22"/>
        </w:rPr>
        <w:tab/>
      </w:r>
      <w:r w:rsidRPr="000F2DA9">
        <w:rPr>
          <w:kern w:val="22"/>
        </w:rPr>
        <w:t>支持基于遗传资源数字序列信息的创新；</w:t>
      </w:r>
    </w:p>
    <w:p w14:paraId="5283FC22" w14:textId="77777777" w:rsidR="009946BD" w:rsidRPr="000F2DA9" w:rsidRDefault="009946BD" w:rsidP="009946BD">
      <w:pPr>
        <w:adjustRightInd w:val="0"/>
        <w:snapToGrid w:val="0"/>
        <w:spacing w:before="120" w:after="120" w:line="240" w:lineRule="atLeast"/>
        <w:ind w:firstLine="490"/>
        <w:textAlignment w:val="baseline"/>
        <w:rPr>
          <w:kern w:val="22"/>
        </w:rPr>
      </w:pPr>
      <w:r w:rsidRPr="000F2DA9">
        <w:rPr>
          <w:kern w:val="22"/>
        </w:rPr>
        <w:t>(g)</w:t>
      </w:r>
      <w:r w:rsidRPr="000F2DA9">
        <w:rPr>
          <w:kern w:val="22"/>
        </w:rPr>
        <w:tab/>
      </w:r>
      <w:proofErr w:type="gramStart"/>
      <w:r>
        <w:rPr>
          <w:rFonts w:hint="eastAsia"/>
          <w:kern w:val="22"/>
        </w:rPr>
        <w:t>有利于</w:t>
      </w:r>
      <w:r w:rsidRPr="000F2DA9">
        <w:rPr>
          <w:kern w:val="22"/>
        </w:rPr>
        <w:t>可持续利用和保护生物多样性</w:t>
      </w:r>
      <w:r w:rsidRPr="000F2DA9">
        <w:rPr>
          <w:kern w:val="22"/>
        </w:rPr>
        <w:t>]</w:t>
      </w:r>
      <w:r w:rsidRPr="000F2DA9">
        <w:rPr>
          <w:kern w:val="22"/>
        </w:rPr>
        <w:t>；</w:t>
      </w:r>
      <w:proofErr w:type="gramEnd"/>
      <w:r>
        <w:rPr>
          <w:rFonts w:hint="eastAsia"/>
          <w:kern w:val="22"/>
        </w:rPr>
        <w:t xml:space="preserve"> </w:t>
      </w:r>
    </w:p>
    <w:p w14:paraId="2C6C8682" w14:textId="4CA8BEE0" w:rsidR="009946BD" w:rsidRPr="009C01AA" w:rsidRDefault="009946BD" w:rsidP="009946BD">
      <w:pPr>
        <w:pStyle w:val="ListParagraph"/>
        <w:adjustRightInd w:val="0"/>
        <w:snapToGrid w:val="0"/>
        <w:spacing w:before="120" w:after="120" w:line="240" w:lineRule="atLeast"/>
        <w:ind w:left="0" w:firstLine="490"/>
        <w:contextualSpacing w:val="0"/>
        <w:textAlignment w:val="baseline"/>
        <w:rPr>
          <w:kern w:val="22"/>
        </w:rPr>
      </w:pPr>
      <w:r w:rsidRPr="000F2DA9">
        <w:rPr>
          <w:kern w:val="22"/>
        </w:rPr>
        <w:t>12</w:t>
      </w:r>
      <w:r w:rsidRPr="00E53A4F">
        <w:rPr>
          <w:kern w:val="22"/>
        </w:rPr>
        <w:t>.</w:t>
      </w:r>
      <w:proofErr w:type="gramStart"/>
      <w:r w:rsidRPr="00E53A4F">
        <w:rPr>
          <w:kern w:val="22"/>
        </w:rPr>
        <w:tab/>
      </w:r>
      <w:r>
        <w:rPr>
          <w:kern w:val="22"/>
        </w:rPr>
        <w:t xml:space="preserve">  </w:t>
      </w:r>
      <w:r w:rsidRPr="00E53A4F">
        <w:rPr>
          <w:kern w:val="22"/>
        </w:rPr>
        <w:t>[</w:t>
      </w:r>
      <w:proofErr w:type="gramEnd"/>
      <w:r>
        <w:rPr>
          <w:rFonts w:ascii="KaiTi" w:eastAsia="KaiTi" w:hAnsi="KaiTi" w:hint="eastAsia"/>
          <w:kern w:val="22"/>
        </w:rPr>
        <w:t>确认</w:t>
      </w:r>
      <w:r w:rsidRPr="009C01AA">
        <w:rPr>
          <w:kern w:val="22"/>
        </w:rPr>
        <w:t>土著人民和地方社区在保护和可持续利用生物多样性方面发挥着关键作用，因此应该成为遗传资源数字序列信息</w:t>
      </w:r>
      <w:r>
        <w:rPr>
          <w:rFonts w:hint="eastAsia"/>
          <w:kern w:val="22"/>
        </w:rPr>
        <w:t>财务惠益</w:t>
      </w:r>
      <w:r w:rsidRPr="009C01AA">
        <w:rPr>
          <w:kern w:val="22"/>
        </w:rPr>
        <w:t>分享的主要受益者；</w:t>
      </w:r>
      <w:r w:rsidRPr="009C01AA">
        <w:rPr>
          <w:kern w:val="22"/>
        </w:rPr>
        <w:t>]</w:t>
      </w:r>
    </w:p>
    <w:p w14:paraId="5A71011E" w14:textId="77777777" w:rsidR="009946BD" w:rsidRPr="009C01AA" w:rsidRDefault="009946BD" w:rsidP="009946BD">
      <w:pPr>
        <w:adjustRightInd w:val="0"/>
        <w:snapToGrid w:val="0"/>
        <w:spacing w:before="120" w:after="120" w:line="240" w:lineRule="atLeast"/>
        <w:ind w:firstLine="490"/>
      </w:pPr>
      <w:r w:rsidRPr="000F2DA9">
        <w:rPr>
          <w:kern w:val="22"/>
        </w:rPr>
        <w:t>13</w:t>
      </w:r>
      <w:r w:rsidRPr="00E53A4F">
        <w:rPr>
          <w:kern w:val="22"/>
        </w:rPr>
        <w:t>.</w:t>
      </w:r>
      <w:r w:rsidRPr="00E53A4F">
        <w:rPr>
          <w:kern w:val="22"/>
        </w:rPr>
        <w:tab/>
      </w:r>
      <w:r w:rsidRPr="000F2DA9">
        <w:rPr>
          <w:rFonts w:ascii="KaiTi" w:eastAsia="KaiTi" w:hAnsi="KaiTi"/>
          <w:kern w:val="22"/>
        </w:rPr>
        <w:t>承认</w:t>
      </w:r>
      <w:r w:rsidRPr="009C01AA">
        <w:rPr>
          <w:kern w:val="22"/>
        </w:rPr>
        <w:t>能力建设</w:t>
      </w:r>
      <w:r w:rsidRPr="009C01AA">
        <w:rPr>
          <w:kern w:val="22"/>
        </w:rPr>
        <w:t>[</w:t>
      </w:r>
      <w:r w:rsidRPr="009C01AA">
        <w:rPr>
          <w:kern w:val="22"/>
        </w:rPr>
        <w:t>与技术支持</w:t>
      </w:r>
      <w:r w:rsidRPr="009C01AA">
        <w:rPr>
          <w:kern w:val="22"/>
        </w:rPr>
        <w:t>]</w:t>
      </w:r>
      <w:r w:rsidRPr="009C01AA">
        <w:rPr>
          <w:kern w:val="22"/>
        </w:rPr>
        <w:t>是相关的，</w:t>
      </w:r>
      <w:r w:rsidRPr="009C01AA">
        <w:rPr>
          <w:kern w:val="22"/>
        </w:rPr>
        <w:t>[</w:t>
      </w:r>
      <w:r w:rsidRPr="009C01AA">
        <w:rPr>
          <w:kern w:val="22"/>
        </w:rPr>
        <w:t>许多国家需要</w:t>
      </w:r>
      <w:r w:rsidRPr="009C01AA">
        <w:rPr>
          <w:rFonts w:hint="eastAsia"/>
          <w:kern w:val="22"/>
        </w:rPr>
        <w:t>具备</w:t>
      </w:r>
      <w:r w:rsidRPr="009C01AA">
        <w:rPr>
          <w:kern w:val="22"/>
        </w:rPr>
        <w:t>进一步能力来获取、使用、生成和分析</w:t>
      </w:r>
      <w:r w:rsidRPr="009C01AA">
        <w:rPr>
          <w:kern w:val="22"/>
        </w:rPr>
        <w:t>[</w:t>
      </w:r>
      <w:r w:rsidRPr="009C01AA">
        <w:rPr>
          <w:kern w:val="22"/>
        </w:rPr>
        <w:t>处理遗传资源数字序列信息所必需的</w:t>
      </w:r>
      <w:r w:rsidRPr="009C01AA">
        <w:rPr>
          <w:kern w:val="22"/>
        </w:rPr>
        <w:t>]</w:t>
      </w:r>
      <w:r w:rsidRPr="009C01AA">
        <w:rPr>
          <w:kern w:val="22"/>
        </w:rPr>
        <w:t>遗传资源数字序列信息，</w:t>
      </w:r>
      <w:r w:rsidRPr="009C01AA">
        <w:rPr>
          <w:kern w:val="22"/>
        </w:rPr>
        <w:t>] [</w:t>
      </w:r>
      <w:r w:rsidRPr="009C01AA">
        <w:rPr>
          <w:kern w:val="22"/>
        </w:rPr>
        <w:t>而且必须满足所确定的需求</w:t>
      </w:r>
      <w:proofErr w:type="gramStart"/>
      <w:r w:rsidRPr="009C01AA">
        <w:rPr>
          <w:kern w:val="22"/>
        </w:rPr>
        <w:t>，</w:t>
      </w:r>
      <w:r w:rsidRPr="009C01AA">
        <w:rPr>
          <w:kern w:val="22"/>
        </w:rPr>
        <w:t>][</w:t>
      </w:r>
      <w:proofErr w:type="gramEnd"/>
      <w:r w:rsidRPr="009C01AA">
        <w:rPr>
          <w:kern w:val="22"/>
        </w:rPr>
        <w:t>并</w:t>
      </w:r>
      <w:r>
        <w:rPr>
          <w:rFonts w:ascii="KaiTi" w:eastAsia="KaiTi" w:hAnsi="KaiTi" w:hint="eastAsia"/>
          <w:kern w:val="22"/>
        </w:rPr>
        <w:t>确认</w:t>
      </w:r>
      <w:r w:rsidRPr="009C01AA">
        <w:rPr>
          <w:kern w:val="22"/>
        </w:rPr>
        <w:t>涉及利用遗传资源和遗传资源数字序列信息的有关传统知识</w:t>
      </w:r>
      <w:r w:rsidRPr="009C01AA">
        <w:rPr>
          <w:rFonts w:hint="eastAsia"/>
          <w:kern w:val="22"/>
        </w:rPr>
        <w:t>的相关性</w:t>
      </w:r>
      <w:r w:rsidRPr="009C01AA">
        <w:rPr>
          <w:kern w:val="22"/>
        </w:rPr>
        <w:t>，土著人民和地方社区在保存、维护和生成这些资源方面</w:t>
      </w:r>
      <w:r w:rsidRPr="009C01AA">
        <w:rPr>
          <w:rFonts w:hint="eastAsia"/>
          <w:kern w:val="22"/>
        </w:rPr>
        <w:t>的</w:t>
      </w:r>
      <w:r w:rsidRPr="009C01AA">
        <w:rPr>
          <w:kern w:val="22"/>
        </w:rPr>
        <w:t>重要</w:t>
      </w:r>
      <w:r w:rsidRPr="009C01AA">
        <w:rPr>
          <w:rFonts w:hint="eastAsia"/>
          <w:kern w:val="22"/>
        </w:rPr>
        <w:t>性</w:t>
      </w:r>
      <w:r w:rsidRPr="009C01AA">
        <w:rPr>
          <w:kern w:val="22"/>
        </w:rPr>
        <w:t>，</w:t>
      </w:r>
      <w:r w:rsidRPr="009C01AA">
        <w:rPr>
          <w:kern w:val="22"/>
        </w:rPr>
        <w:t>] [</w:t>
      </w:r>
      <w:r w:rsidRPr="009C01AA">
        <w:rPr>
          <w:kern w:val="22"/>
        </w:rPr>
        <w:t>包括为土著人民和地方社区、妇女、青年和所有利益攸关方进行文化上适宜的能力建设</w:t>
      </w:r>
      <w:r w:rsidRPr="009C01AA">
        <w:rPr>
          <w:rFonts w:hint="eastAsia"/>
          <w:kern w:val="22"/>
        </w:rPr>
        <w:t>的重要性</w:t>
      </w:r>
      <w:r w:rsidRPr="009C01AA">
        <w:rPr>
          <w:kern w:val="22"/>
        </w:rPr>
        <w:t>]</w:t>
      </w:r>
      <w:r w:rsidRPr="009C01AA">
        <w:rPr>
          <w:kern w:val="22"/>
        </w:rPr>
        <w:t>。</w:t>
      </w:r>
      <w:r w:rsidRPr="009C01AA">
        <w:rPr>
          <w:kern w:val="22"/>
        </w:rPr>
        <w:t xml:space="preserve"> [</w:t>
      </w:r>
      <w:r w:rsidRPr="009C01AA">
        <w:rPr>
          <w:kern w:val="22"/>
        </w:rPr>
        <w:t>此外，有必要加强和促进执行方面的能力建设，包括通过相互合作中的技术转让。这可以采取科研合作的形式，包括涉及遗传资源数字序列信息、培训、知识平台、技术共同开发等方面的进一步研究和</w:t>
      </w:r>
      <w:r w:rsidRPr="009C01AA">
        <w:rPr>
          <w:kern w:val="22"/>
        </w:rPr>
        <w:t>/</w:t>
      </w:r>
      <w:r w:rsidRPr="009C01AA">
        <w:rPr>
          <w:kern w:val="22"/>
        </w:rPr>
        <w:t>或开发和创新；</w:t>
      </w:r>
      <w:r w:rsidRPr="009C01AA">
        <w:rPr>
          <w:kern w:val="22"/>
        </w:rPr>
        <w:t>]</w:t>
      </w:r>
    </w:p>
    <w:p w14:paraId="3C44B836" w14:textId="77777777" w:rsidR="009946BD" w:rsidRPr="009C01AA" w:rsidRDefault="009946BD" w:rsidP="009946BD">
      <w:pPr>
        <w:adjustRightInd w:val="0"/>
        <w:snapToGrid w:val="0"/>
        <w:spacing w:before="120" w:after="120" w:line="240" w:lineRule="atLeast"/>
        <w:ind w:firstLine="490"/>
        <w:textAlignment w:val="baseline"/>
        <w:rPr>
          <w:kern w:val="22"/>
        </w:rPr>
      </w:pPr>
      <w:r w:rsidRPr="000F2DA9">
        <w:rPr>
          <w:kern w:val="22"/>
        </w:rPr>
        <w:t>13</w:t>
      </w:r>
      <w:r w:rsidRPr="009C01AA">
        <w:rPr>
          <w:kern w:val="22"/>
        </w:rPr>
        <w:t> </w:t>
      </w:r>
      <w:r w:rsidRPr="000F2DA9">
        <w:rPr>
          <w:rFonts w:eastAsia="KaiTi" w:hint="eastAsia"/>
          <w:kern w:val="22"/>
        </w:rPr>
        <w:t>备选案文</w:t>
      </w:r>
      <w:r>
        <w:rPr>
          <w:kern w:val="22"/>
        </w:rPr>
        <w:t xml:space="preserve"> </w:t>
      </w:r>
      <w:r w:rsidRPr="009C01AA">
        <w:rPr>
          <w:rFonts w:eastAsia="KaiTi_GB2312" w:hint="eastAsia"/>
          <w:iCs/>
          <w:kern w:val="22"/>
        </w:rPr>
        <w:t>确认</w:t>
      </w:r>
      <w:r w:rsidRPr="009C01AA">
        <w:rPr>
          <w:rFonts w:ascii="inherit" w:hAnsi="inherit" w:cs="Courier New" w:hint="eastAsia"/>
          <w:color w:val="202124"/>
        </w:rPr>
        <w:t>[</w:t>
      </w:r>
      <w:r w:rsidRPr="009C01AA">
        <w:rPr>
          <w:rFonts w:ascii="SimSun" w:hAnsi="SimSun" w:cs="SimSun" w:hint="eastAsia"/>
          <w:color w:val="202124"/>
        </w:rPr>
        <w:t>提供</w:t>
      </w:r>
      <w:r>
        <w:rPr>
          <w:rFonts w:ascii="SimSun" w:hAnsi="SimSun" w:cs="SimSun" w:hint="eastAsia"/>
          <w:color w:val="202124"/>
        </w:rPr>
        <w:t>财务</w:t>
      </w:r>
      <w:r w:rsidRPr="009C01AA">
        <w:rPr>
          <w:rFonts w:ascii="SimSun" w:hAnsi="SimSun" w:cs="SimSun" w:hint="eastAsia"/>
          <w:color w:val="202124"/>
        </w:rPr>
        <w:t>资源、技术转让和能力建设对于处理遗传资源数字序列信息是</w:t>
      </w:r>
      <w:r w:rsidRPr="000F3139">
        <w:rPr>
          <w:rFonts w:ascii="SimSun" w:hAnsi="SimSun" w:cs="SimSun" w:hint="eastAsia"/>
          <w:color w:val="202124"/>
        </w:rPr>
        <w:t>有意义</w:t>
      </w:r>
      <w:r w:rsidRPr="009C01AA">
        <w:rPr>
          <w:rFonts w:ascii="SimSun" w:hAnsi="SimSun" w:cs="SimSun" w:hint="eastAsia"/>
          <w:color w:val="202124"/>
        </w:rPr>
        <w:t>和必要的；</w:t>
      </w:r>
      <w:r w:rsidRPr="009C01AA">
        <w:rPr>
          <w:rFonts w:ascii="inherit" w:hAnsi="inherit" w:cs="Courier New" w:hint="eastAsia"/>
          <w:color w:val="202124"/>
        </w:rPr>
        <w:t>]</w:t>
      </w:r>
    </w:p>
    <w:p w14:paraId="335BC111" w14:textId="00AF6AB3" w:rsidR="009946BD" w:rsidRPr="009C01AA" w:rsidRDefault="009946BD" w:rsidP="009946BD">
      <w:pPr>
        <w:adjustRightInd w:val="0"/>
        <w:snapToGrid w:val="0"/>
        <w:spacing w:before="120" w:after="120" w:line="240" w:lineRule="atLeast"/>
        <w:ind w:firstLine="490"/>
        <w:textAlignment w:val="baseline"/>
        <w:rPr>
          <w:kern w:val="22"/>
        </w:rPr>
      </w:pPr>
      <w:r w:rsidRPr="000F2DA9">
        <w:rPr>
          <w:kern w:val="22"/>
        </w:rPr>
        <w:t>13</w:t>
      </w:r>
      <w:r w:rsidRPr="009C01AA">
        <w:rPr>
          <w:kern w:val="22"/>
        </w:rPr>
        <w:t> </w:t>
      </w:r>
      <w:r w:rsidRPr="00702500">
        <w:rPr>
          <w:rFonts w:eastAsia="KaiTi" w:hint="eastAsia"/>
          <w:kern w:val="22"/>
        </w:rPr>
        <w:t>备选案文</w:t>
      </w:r>
      <w:proofErr w:type="gramStart"/>
      <w:r w:rsidRPr="00702500">
        <w:rPr>
          <w:rFonts w:eastAsia="KaiTi"/>
          <w:kern w:val="22"/>
        </w:rPr>
        <w:t>2</w:t>
      </w:r>
      <w:r w:rsidRPr="00702500">
        <w:rPr>
          <w:rFonts w:eastAsia="KaiTi_GB2312"/>
          <w:iCs/>
          <w:kern w:val="22"/>
        </w:rPr>
        <w:t xml:space="preserve">  </w:t>
      </w:r>
      <w:r w:rsidRPr="009C01AA">
        <w:rPr>
          <w:rFonts w:eastAsia="KaiTi_GB2312" w:hint="eastAsia"/>
          <w:iCs/>
          <w:kern w:val="22"/>
        </w:rPr>
        <w:t>确认</w:t>
      </w:r>
      <w:proofErr w:type="gramEnd"/>
      <w:r w:rsidRPr="009C01AA">
        <w:rPr>
          <w:rFonts w:ascii="inherit" w:hAnsi="inherit" w:cs="Courier New" w:hint="eastAsia"/>
          <w:color w:val="202124"/>
        </w:rPr>
        <w:t>[</w:t>
      </w:r>
      <w:r>
        <w:rPr>
          <w:rFonts w:ascii="SimSun" w:hAnsi="SimSun" w:cs="SimSun" w:hint="eastAsia"/>
          <w:color w:val="202124"/>
        </w:rPr>
        <w:t>科技</w:t>
      </w:r>
      <w:r w:rsidRPr="009C01AA">
        <w:rPr>
          <w:rFonts w:ascii="SimSun" w:hAnsi="SimSun" w:cs="SimSun" w:hint="eastAsia"/>
          <w:color w:val="202124"/>
        </w:rPr>
        <w:t>合作以及</w:t>
      </w:r>
      <w:r w:rsidRPr="009C01AA">
        <w:rPr>
          <w:rFonts w:ascii="inherit" w:hAnsi="inherit" w:cs="Courier New" w:hint="eastAsia"/>
          <w:color w:val="202124"/>
        </w:rPr>
        <w:t>]</w:t>
      </w:r>
      <w:r w:rsidRPr="009C01AA">
        <w:rPr>
          <w:rFonts w:ascii="SimSun" w:hAnsi="SimSun" w:cs="SimSun" w:hint="eastAsia"/>
          <w:color w:val="202124"/>
        </w:rPr>
        <w:t>能力建设对于处理遗传资源数字序列信息</w:t>
      </w:r>
      <w:r w:rsidRPr="009C01AA">
        <w:rPr>
          <w:rFonts w:ascii="inherit" w:hAnsi="inherit" w:cs="Courier New" w:hint="eastAsia"/>
          <w:color w:val="202124"/>
        </w:rPr>
        <w:t xml:space="preserve"> [</w:t>
      </w:r>
      <w:r w:rsidRPr="009C01AA">
        <w:rPr>
          <w:rFonts w:ascii="SimSun" w:hAnsi="SimSun" w:cs="SimSun" w:hint="eastAsia"/>
          <w:color w:val="202124"/>
        </w:rPr>
        <w:t>是</w:t>
      </w:r>
      <w:r w:rsidRPr="009C01AA">
        <w:rPr>
          <w:rFonts w:ascii="inherit" w:hAnsi="inherit" w:cs="Courier New" w:hint="eastAsia"/>
          <w:color w:val="202124"/>
        </w:rPr>
        <w:t>]</w:t>
      </w:r>
      <w:r w:rsidRPr="009C01AA">
        <w:rPr>
          <w:rFonts w:ascii="SimSun" w:hAnsi="SimSun" w:cs="SimSun" w:hint="eastAsia"/>
          <w:color w:val="202124"/>
        </w:rPr>
        <w:t>相关和必要的</w:t>
      </w:r>
      <w:r w:rsidRPr="009C01AA">
        <w:rPr>
          <w:rFonts w:ascii="inherit" w:hAnsi="inherit" w:cs="Courier New" w:hint="eastAsia"/>
          <w:color w:val="202124"/>
        </w:rPr>
        <w:t>[</w:t>
      </w:r>
      <w:r w:rsidRPr="009C01AA">
        <w:rPr>
          <w:rFonts w:ascii="SimSun" w:hAnsi="SimSun" w:cs="SimSun" w:hint="eastAsia"/>
          <w:color w:val="202124"/>
        </w:rPr>
        <w:t>并</w:t>
      </w:r>
      <w:r>
        <w:rPr>
          <w:rFonts w:ascii="SimSun" w:hAnsi="SimSun" w:cs="SimSun" w:hint="eastAsia"/>
          <w:color w:val="202124"/>
        </w:rPr>
        <w:t>确认与</w:t>
      </w:r>
      <w:r w:rsidRPr="009C01AA">
        <w:rPr>
          <w:rFonts w:ascii="SimSun" w:hAnsi="SimSun" w:cs="SimSun" w:hint="eastAsia"/>
          <w:color w:val="202124"/>
        </w:rPr>
        <w:t>利用遗传资源和遗传资源数字序列信息</w:t>
      </w:r>
      <w:r>
        <w:rPr>
          <w:rFonts w:ascii="SimSun" w:hAnsi="SimSun" w:cs="SimSun" w:hint="eastAsia"/>
          <w:color w:val="202124"/>
        </w:rPr>
        <w:t>相关联的</w:t>
      </w:r>
      <w:r w:rsidRPr="009C01AA">
        <w:rPr>
          <w:rFonts w:ascii="SimSun" w:hAnsi="SimSun" w:cs="SimSun" w:hint="eastAsia"/>
          <w:color w:val="202124"/>
        </w:rPr>
        <w:t>传统知识的</w:t>
      </w:r>
      <w:r w:rsidRPr="000F3139">
        <w:rPr>
          <w:rFonts w:ascii="SimSun" w:hAnsi="SimSun" w:cs="SimSun" w:hint="eastAsia"/>
          <w:color w:val="202124"/>
        </w:rPr>
        <w:t>意义</w:t>
      </w:r>
      <w:r w:rsidRPr="009C01AA">
        <w:rPr>
          <w:rFonts w:ascii="SimSun" w:hAnsi="SimSun" w:cs="SimSun" w:hint="eastAsia"/>
          <w:color w:val="202124"/>
        </w:rPr>
        <w:t>以及土著人民和</w:t>
      </w:r>
      <w:r>
        <w:rPr>
          <w:rFonts w:ascii="SimSun" w:hAnsi="SimSun" w:cs="SimSun" w:hint="eastAsia"/>
          <w:color w:val="202124"/>
        </w:rPr>
        <w:t>地方</w:t>
      </w:r>
      <w:r w:rsidRPr="009C01AA">
        <w:rPr>
          <w:rFonts w:ascii="SimSun" w:hAnsi="SimSun" w:cs="SimSun" w:hint="eastAsia"/>
          <w:color w:val="202124"/>
        </w:rPr>
        <w:t>社区在保存、维护和创造这些资源方面的重要性</w:t>
      </w:r>
      <w:r w:rsidRPr="009C01AA">
        <w:rPr>
          <w:rFonts w:ascii="inherit" w:hAnsi="inherit" w:cs="Courier New" w:hint="eastAsia"/>
          <w:color w:val="202124"/>
        </w:rPr>
        <w:t>]</w:t>
      </w:r>
      <w:r w:rsidRPr="009C01AA">
        <w:rPr>
          <w:rFonts w:ascii="SimSun" w:hAnsi="SimSun" w:cs="SimSun" w:hint="eastAsia"/>
          <w:color w:val="202124"/>
        </w:rPr>
        <w:t>；</w:t>
      </w:r>
    </w:p>
    <w:p w14:paraId="620A6DA9" w14:textId="77777777" w:rsidR="009946BD" w:rsidRPr="009C01AA" w:rsidRDefault="009946BD" w:rsidP="009946BD">
      <w:pPr>
        <w:adjustRightInd w:val="0"/>
        <w:snapToGrid w:val="0"/>
        <w:spacing w:before="120" w:after="120" w:line="240" w:lineRule="atLeast"/>
        <w:ind w:firstLine="490"/>
        <w:textAlignment w:val="baseline"/>
        <w:rPr>
          <w:rFonts w:ascii="inherit" w:hAnsi="inherit" w:cs="Courier New" w:hint="eastAsia"/>
          <w:color w:val="202124"/>
        </w:rPr>
      </w:pPr>
      <w:r w:rsidRPr="000F2DA9">
        <w:rPr>
          <w:kern w:val="22"/>
        </w:rPr>
        <w:t>16</w:t>
      </w:r>
      <w:r w:rsidRPr="009C01AA">
        <w:rPr>
          <w:kern w:val="22"/>
        </w:rPr>
        <w:t>.</w:t>
      </w:r>
      <w:r w:rsidRPr="009C01AA">
        <w:rPr>
          <w:kern w:val="22"/>
        </w:rPr>
        <w:tab/>
      </w:r>
      <w:r w:rsidRPr="009C01AA">
        <w:rPr>
          <w:rFonts w:ascii="inherit" w:hAnsi="inherit" w:cs="Courier New" w:hint="eastAsia"/>
          <w:color w:val="202124"/>
        </w:rPr>
        <w:t>[</w:t>
      </w:r>
      <w:r w:rsidRPr="009C01AA">
        <w:rPr>
          <w:rFonts w:eastAsia="KaiTi_GB2312" w:hint="eastAsia"/>
          <w:iCs/>
          <w:kern w:val="22"/>
        </w:rPr>
        <w:t>决定</w:t>
      </w:r>
      <w:r w:rsidRPr="009C01AA">
        <w:rPr>
          <w:rFonts w:ascii="SimSun" w:hAnsi="SimSun" w:cs="SimSun" w:hint="eastAsia"/>
          <w:color w:val="202124"/>
        </w:rPr>
        <w:t>在行使对遗传资源的主权时，建立多边惠益分享机制，其运作方式如下：</w:t>
      </w:r>
    </w:p>
    <w:p w14:paraId="451DC6FC" w14:textId="77777777" w:rsidR="009946BD" w:rsidRPr="009C01AA" w:rsidRDefault="009946BD" w:rsidP="00027AAC">
      <w:pPr>
        <w:pStyle w:val="ListParagraph"/>
        <w:numPr>
          <w:ilvl w:val="0"/>
          <w:numId w:val="36"/>
        </w:numPr>
        <w:adjustRightInd w:val="0"/>
        <w:snapToGrid w:val="0"/>
        <w:spacing w:before="120" w:after="120" w:line="240" w:lineRule="atLeast"/>
        <w:ind w:left="0" w:firstLine="490"/>
        <w:contextualSpacing w:val="0"/>
        <w:textAlignment w:val="baseline"/>
        <w:rPr>
          <w:kern w:val="22"/>
        </w:rPr>
      </w:pPr>
      <w:r w:rsidRPr="009C01AA">
        <w:rPr>
          <w:rFonts w:ascii="SimSun" w:hAnsi="SimSun" w:cs="SimSun" w:hint="eastAsia"/>
          <w:color w:val="202124"/>
        </w:rPr>
        <w:t>每个发达国家缔约方应根据《公约》</w:t>
      </w:r>
      <w:r w:rsidRPr="009C01AA">
        <w:rPr>
          <w:color w:val="202124"/>
        </w:rPr>
        <w:t>第</w:t>
      </w:r>
      <w:r w:rsidRPr="00B00ECA">
        <w:rPr>
          <w:color w:val="202124"/>
        </w:rPr>
        <w:t>20</w:t>
      </w:r>
      <w:r w:rsidRPr="00B00ECA">
        <w:rPr>
          <w:color w:val="202124"/>
        </w:rPr>
        <w:t>条和第</w:t>
      </w:r>
      <w:r w:rsidRPr="00B00ECA">
        <w:rPr>
          <w:color w:val="202124"/>
        </w:rPr>
        <w:t>15.7</w:t>
      </w:r>
      <w:r w:rsidRPr="009C01AA">
        <w:rPr>
          <w:rFonts w:ascii="SimSun" w:hAnsi="SimSun" w:cs="SimSun" w:hint="eastAsia"/>
          <w:color w:val="202124"/>
        </w:rPr>
        <w:t>条，酌情采取立法、行政或政策措施，确保通过多边惠益分享机制</w:t>
      </w:r>
      <w:r>
        <w:rPr>
          <w:rFonts w:ascii="SimSun" w:hAnsi="SimSun" w:cs="SimSun" w:hint="eastAsia"/>
          <w:color w:val="202124"/>
        </w:rPr>
        <w:t>分</w:t>
      </w:r>
      <w:r w:rsidRPr="009C01AA">
        <w:rPr>
          <w:rFonts w:ascii="SimSun" w:hAnsi="SimSun" w:cs="SimSun" w:hint="eastAsia"/>
          <w:color w:val="202124"/>
        </w:rPr>
        <w:t>享从</w:t>
      </w:r>
      <w:r w:rsidRPr="009C01AA">
        <w:rPr>
          <w:rStyle w:val="y2iqfc"/>
          <w:rFonts w:ascii="SimSun" w:hAnsi="SimSun" w:cs="SimSun" w:hint="eastAsia"/>
          <w:color w:val="202124"/>
        </w:rPr>
        <w:t>遗传资源、</w:t>
      </w:r>
      <w:r w:rsidRPr="009C01AA">
        <w:rPr>
          <w:rFonts w:ascii="SimSun" w:hAnsi="SimSun" w:cs="SimSun" w:hint="eastAsia"/>
          <w:color w:val="202124"/>
        </w:rPr>
        <w:t>与</w:t>
      </w:r>
      <w:r w:rsidRPr="009C01AA">
        <w:rPr>
          <w:rStyle w:val="y2iqfc"/>
          <w:rFonts w:ascii="SimSun" w:hAnsi="SimSun" w:cs="SimSun" w:hint="eastAsia"/>
          <w:color w:val="202124"/>
        </w:rPr>
        <w:t>遗传资源相关传统知识或遗传资源数字序列信息的所有利用所产生的所有商业收入零售价的</w:t>
      </w:r>
      <w:r w:rsidRPr="009C01AA">
        <w:rPr>
          <w:rFonts w:ascii="inherit" w:hAnsi="inherit" w:cs="Courier New" w:hint="eastAsia"/>
          <w:color w:val="202124"/>
        </w:rPr>
        <w:t>[</w:t>
      </w:r>
      <w:r w:rsidRPr="009C01AA">
        <w:rPr>
          <w:rFonts w:ascii="SimSun" w:hAnsi="SimSun" w:cs="SimSun" w:hint="eastAsia"/>
          <w:color w:val="202124"/>
        </w:rPr>
        <w:t>至少</w:t>
      </w:r>
      <w:r w:rsidRPr="009C01AA">
        <w:rPr>
          <w:rFonts w:ascii="inherit" w:hAnsi="inherit" w:cs="Courier New" w:hint="eastAsia"/>
          <w:color w:val="202124"/>
        </w:rPr>
        <w:t>]</w:t>
      </w:r>
      <w:r w:rsidRPr="009C01AA">
        <w:rPr>
          <w:rStyle w:val="y2iqfc"/>
          <w:rFonts w:ascii="SimSun" w:hAnsi="SimSun" w:hint="eastAsia"/>
          <w:color w:val="202124"/>
        </w:rPr>
        <w:t>1%，</w:t>
      </w:r>
      <w:r w:rsidRPr="009C01AA">
        <w:rPr>
          <w:rFonts w:ascii="SimSun" w:hAnsi="SimSun" w:cs="SimSun" w:hint="eastAsia"/>
          <w:color w:val="202124"/>
        </w:rPr>
        <w:t>以支持生物多样性的保护和可持续利用，除非此类惠益</w:t>
      </w:r>
      <w:r>
        <w:rPr>
          <w:rFonts w:ascii="SimSun" w:hAnsi="SimSun" w:cs="SimSun" w:hint="eastAsia"/>
          <w:color w:val="202124"/>
        </w:rPr>
        <w:t>已</w:t>
      </w:r>
      <w:r w:rsidRPr="009C01AA">
        <w:rPr>
          <w:rFonts w:ascii="SimSun" w:hAnsi="SimSun" w:cs="SimSun" w:hint="eastAsia"/>
          <w:color w:val="202124"/>
        </w:rPr>
        <w:t>根据</w:t>
      </w:r>
      <w:r w:rsidRPr="009C01AA">
        <w:rPr>
          <w:rStyle w:val="y2iqfc"/>
          <w:rFonts w:ascii="SimSun" w:hAnsi="SimSun" w:cs="SimSun" w:hint="eastAsia"/>
          <w:color w:val="202124"/>
        </w:rPr>
        <w:t>双边制度下</w:t>
      </w:r>
      <w:r w:rsidRPr="009C01AA">
        <w:rPr>
          <w:rFonts w:ascii="SimSun" w:hAnsi="SimSun" w:cs="SimSun" w:hint="eastAsia"/>
          <w:color w:val="202124"/>
        </w:rPr>
        <w:t>共同商定</w:t>
      </w:r>
      <w:r>
        <w:rPr>
          <w:rFonts w:ascii="SimSun" w:hAnsi="SimSun" w:cs="SimSun" w:hint="eastAsia"/>
          <w:color w:val="202124"/>
        </w:rPr>
        <w:t>的</w:t>
      </w:r>
      <w:r w:rsidRPr="009C01AA">
        <w:rPr>
          <w:rFonts w:ascii="SimSun" w:hAnsi="SimSun" w:cs="SimSun" w:hint="eastAsia"/>
          <w:color w:val="202124"/>
        </w:rPr>
        <w:t>条件</w:t>
      </w:r>
      <w:r>
        <w:rPr>
          <w:rFonts w:ascii="SimSun" w:hAnsi="SimSun" w:cs="SimSun" w:hint="eastAsia"/>
          <w:color w:val="202124"/>
        </w:rPr>
        <w:t>进行分</w:t>
      </w:r>
      <w:r w:rsidRPr="009C01AA">
        <w:rPr>
          <w:rFonts w:ascii="SimSun" w:hAnsi="SimSun" w:cs="SimSun" w:hint="eastAsia"/>
          <w:color w:val="202124"/>
        </w:rPr>
        <w:t>享；</w:t>
      </w:r>
    </w:p>
    <w:p w14:paraId="22677C2D" w14:textId="77777777" w:rsidR="009946BD" w:rsidRPr="009C01AA" w:rsidRDefault="009946BD" w:rsidP="00027AAC">
      <w:pPr>
        <w:pStyle w:val="ListParagraph"/>
        <w:numPr>
          <w:ilvl w:val="0"/>
          <w:numId w:val="36"/>
        </w:numPr>
        <w:adjustRightInd w:val="0"/>
        <w:snapToGrid w:val="0"/>
        <w:spacing w:before="120" w:after="120" w:line="240" w:lineRule="atLeast"/>
        <w:ind w:left="0" w:firstLine="490"/>
        <w:contextualSpacing w:val="0"/>
        <w:textAlignment w:val="baseline"/>
        <w:rPr>
          <w:kern w:val="22"/>
        </w:rPr>
      </w:pPr>
      <w:r w:rsidRPr="009C01AA">
        <w:rPr>
          <w:rStyle w:val="y2iqfc"/>
          <w:rFonts w:ascii="SimSun" w:hAnsi="SimSun" w:cs="SimSun" w:hint="eastAsia"/>
          <w:color w:val="202124"/>
        </w:rPr>
        <w:lastRenderedPageBreak/>
        <w:t>在多边惠益分享机制下分享的所有货币惠益应存入由全球环境基金运作的全球生物多样性基金，作为</w:t>
      </w:r>
      <w:r>
        <w:rPr>
          <w:rStyle w:val="y2iqfc"/>
          <w:rFonts w:ascii="SimSun" w:hAnsi="SimSun" w:cs="SimSun" w:hint="eastAsia"/>
          <w:color w:val="202124"/>
        </w:rPr>
        <w:t>《</w:t>
      </w:r>
      <w:r w:rsidRPr="009C01AA">
        <w:rPr>
          <w:rStyle w:val="y2iqfc"/>
          <w:rFonts w:ascii="SimSun" w:hAnsi="SimSun" w:cs="SimSun" w:hint="eastAsia"/>
          <w:color w:val="202124"/>
        </w:rPr>
        <w:t>公约</w:t>
      </w:r>
      <w:r>
        <w:rPr>
          <w:rStyle w:val="y2iqfc"/>
          <w:rFonts w:ascii="SimSun" w:hAnsi="SimSun" w:cs="SimSun" w:hint="eastAsia"/>
          <w:color w:val="202124"/>
        </w:rPr>
        <w:t>》</w:t>
      </w:r>
      <w:r w:rsidRPr="009C01AA">
        <w:rPr>
          <w:rStyle w:val="y2iqfc"/>
          <w:rFonts w:ascii="SimSun" w:hAnsi="SimSun" w:cs="SimSun" w:hint="eastAsia"/>
          <w:color w:val="202124"/>
        </w:rPr>
        <w:t>的金融机制，全球生物多样性基金也应向所有来源的自愿捐款开放；</w:t>
      </w:r>
    </w:p>
    <w:p w14:paraId="7713A0E3" w14:textId="77777777" w:rsidR="009946BD" w:rsidRPr="009C01AA" w:rsidRDefault="009946BD" w:rsidP="00027AAC">
      <w:pPr>
        <w:pStyle w:val="ListParagraph"/>
        <w:numPr>
          <w:ilvl w:val="0"/>
          <w:numId w:val="36"/>
        </w:numPr>
        <w:adjustRightInd w:val="0"/>
        <w:snapToGrid w:val="0"/>
        <w:spacing w:before="120" w:after="120" w:line="240" w:lineRule="atLeast"/>
        <w:ind w:left="0" w:firstLine="490"/>
        <w:contextualSpacing w:val="0"/>
        <w:textAlignment w:val="baseline"/>
        <w:rPr>
          <w:kern w:val="22"/>
        </w:rPr>
      </w:pPr>
      <w:r w:rsidRPr="009C01AA">
        <w:rPr>
          <w:rStyle w:val="y2iqfc"/>
          <w:rFonts w:ascii="SimSun" w:hAnsi="SimSun" w:cs="SimSun" w:hint="eastAsia"/>
          <w:color w:val="202124"/>
        </w:rPr>
        <w:t>全球生物多样性基金应以开放、竞争、基于项目的方式用于支持由土著人民、</w:t>
      </w:r>
      <w:r>
        <w:rPr>
          <w:rStyle w:val="y2iqfc"/>
          <w:rFonts w:ascii="SimSun" w:hAnsi="SimSun" w:cs="SimSun" w:hint="eastAsia"/>
          <w:color w:val="202124"/>
        </w:rPr>
        <w:t>地方</w:t>
      </w:r>
      <w:r w:rsidRPr="009C01AA">
        <w:rPr>
          <w:rStyle w:val="y2iqfc"/>
          <w:rFonts w:ascii="SimSun" w:hAnsi="SimSun" w:cs="SimSun" w:hint="eastAsia"/>
          <w:color w:val="202124"/>
        </w:rPr>
        <w:t>社区和其他人以符合基于生态系统的方式开展的旨在保护生物多样性和可持续利用其组成部分的各种实地活动，从而实现生物多样性和生态系统服务政府间科学</w:t>
      </w:r>
      <w:r>
        <w:rPr>
          <w:rStyle w:val="y2iqfc"/>
          <w:rFonts w:ascii="SimSun" w:hAnsi="SimSun" w:cs="SimSun" w:hint="eastAsia"/>
          <w:color w:val="202124"/>
        </w:rPr>
        <w:t>-</w:t>
      </w:r>
      <w:r w:rsidRPr="009C01AA">
        <w:rPr>
          <w:rStyle w:val="y2iqfc"/>
          <w:rFonts w:ascii="SimSun" w:hAnsi="SimSun" w:cs="SimSun" w:hint="eastAsia"/>
          <w:color w:val="202124"/>
        </w:rPr>
        <w:t>政策平台通过科学评估不时提出的支出优先事项；</w:t>
      </w:r>
      <w:r w:rsidRPr="009C01AA">
        <w:rPr>
          <w:rStyle w:val="y2iqfc"/>
          <w:rFonts w:ascii="inherit" w:hAnsi="inherit" w:hint="eastAsia"/>
          <w:color w:val="202124"/>
        </w:rPr>
        <w:t>]</w:t>
      </w:r>
      <w:r w:rsidRPr="009C01AA">
        <w:rPr>
          <w:rStyle w:val="y2iqfc"/>
          <w:rFonts w:ascii="SimSun" w:hAnsi="SimSun" w:cs="SimSun" w:hint="eastAsia"/>
          <w:color w:val="202124"/>
        </w:rPr>
        <w:t xml:space="preserve"> </w:t>
      </w:r>
    </w:p>
    <w:p w14:paraId="47101CCD" w14:textId="77777777" w:rsidR="009946BD" w:rsidRPr="009C01AA" w:rsidRDefault="009946BD" w:rsidP="009946BD">
      <w:pPr>
        <w:pStyle w:val="ListParagraph"/>
        <w:adjustRightInd w:val="0"/>
        <w:snapToGrid w:val="0"/>
        <w:spacing w:before="120" w:after="120" w:line="240" w:lineRule="atLeast"/>
        <w:ind w:left="0" w:firstLine="490"/>
        <w:contextualSpacing w:val="0"/>
        <w:textAlignment w:val="baseline"/>
      </w:pPr>
      <w:r w:rsidRPr="00702500">
        <w:rPr>
          <w:color w:val="000000"/>
          <w:kern w:val="22"/>
        </w:rPr>
        <w:t>17.</w:t>
      </w:r>
      <w:r w:rsidRPr="009C01AA">
        <w:rPr>
          <w:color w:val="000000"/>
          <w:kern w:val="22"/>
        </w:rPr>
        <w:tab/>
      </w:r>
      <w:r w:rsidRPr="009C01AA">
        <w:rPr>
          <w:rStyle w:val="y2iqfc"/>
          <w:rFonts w:ascii="inherit" w:hAnsi="inherit" w:hint="eastAsia"/>
          <w:color w:val="202124"/>
        </w:rPr>
        <w:t>[</w:t>
      </w:r>
      <w:r w:rsidRPr="009C01AA">
        <w:rPr>
          <w:rFonts w:eastAsia="KaiTi_GB2312" w:hint="eastAsia"/>
          <w:iCs/>
          <w:kern w:val="22"/>
        </w:rPr>
        <w:t>请</w:t>
      </w:r>
      <w:r w:rsidRPr="009C01AA">
        <w:rPr>
          <w:rStyle w:val="y2iqfc"/>
          <w:rFonts w:ascii="SimSun" w:hAnsi="SimSun" w:cs="SimSun" w:hint="eastAsia"/>
          <w:color w:val="202124"/>
        </w:rPr>
        <w:t>执行秘书与所有缔约方和全球环境基金协商，拟订国家立法、行政或政策措施的备选方案，以实施多边惠益分享制度，并向缔约方大会第十六届会议提出报告。</w:t>
      </w:r>
      <w:r w:rsidRPr="009C01AA">
        <w:rPr>
          <w:rStyle w:val="y2iqfc"/>
          <w:rFonts w:ascii="inherit" w:hAnsi="inherit" w:hint="eastAsia"/>
          <w:color w:val="202124"/>
        </w:rPr>
        <w:t>]]</w:t>
      </w:r>
    </w:p>
    <w:p w14:paraId="2FF8C007" w14:textId="77777777" w:rsidR="0065516A" w:rsidRPr="004A303C" w:rsidRDefault="0065516A" w:rsidP="004A303C">
      <w:pPr>
        <w:tabs>
          <w:tab w:val="left" w:pos="426"/>
        </w:tabs>
        <w:jc w:val="center"/>
        <w:rPr>
          <w:rFonts w:asciiTheme="majorBidi" w:eastAsiaTheme="minorEastAsia" w:hAnsiTheme="majorBidi" w:cstheme="majorBidi"/>
          <w:snapToGrid w:val="0"/>
          <w:kern w:val="22"/>
          <w:szCs w:val="22"/>
          <w:lang w:eastAsia="x-none"/>
        </w:rPr>
      </w:pPr>
    </w:p>
    <w:p w14:paraId="403BD892" w14:textId="37D4FC5A" w:rsidR="009946BD" w:rsidRPr="00BE3E56" w:rsidRDefault="009946BD" w:rsidP="00420937">
      <w:pPr>
        <w:pStyle w:val="Heading-3"/>
        <w:ind w:left="720" w:right="720"/>
      </w:pPr>
      <w:bookmarkStart w:id="140" w:name="_Toc85981035"/>
      <w:r>
        <w:rPr>
          <w:rFonts w:hint="eastAsia"/>
        </w:rPr>
        <w:t>B</w:t>
      </w:r>
      <w:r w:rsidRPr="00BE3E56">
        <w:t>.</w:t>
      </w:r>
      <w:r w:rsidRPr="00BE3E56">
        <w:tab/>
      </w:r>
      <w:r w:rsidRPr="00BE3E56">
        <w:rPr>
          <w:rFonts w:hint="eastAsia"/>
        </w:rPr>
        <w:t>共同</w:t>
      </w:r>
      <w:r>
        <w:rPr>
          <w:rFonts w:hint="eastAsia"/>
        </w:rPr>
        <w:t>牵头人</w:t>
      </w:r>
      <w:r w:rsidRPr="00BE3E56">
        <w:rPr>
          <w:rFonts w:hint="eastAsia"/>
        </w:rPr>
        <w:t>关于联络小组就遗传资源数字序列</w:t>
      </w:r>
      <w:r>
        <w:rPr>
          <w:rFonts w:hint="eastAsia"/>
        </w:rPr>
        <w:t>信息</w:t>
      </w:r>
      <w:r w:rsidRPr="00BE3E56">
        <w:rPr>
          <w:rFonts w:hint="eastAsia"/>
        </w:rPr>
        <w:t>问题上</w:t>
      </w:r>
      <w:r w:rsidR="004E17DC">
        <w:rPr>
          <w:rFonts w:hint="eastAsia"/>
        </w:rPr>
        <w:t>潜在趋同和</w:t>
      </w:r>
      <w:r w:rsidRPr="00BE3E56">
        <w:rPr>
          <w:rFonts w:hint="eastAsia"/>
        </w:rPr>
        <w:t>明显分歧的</w:t>
      </w:r>
      <w:r w:rsidR="004E17DC">
        <w:rPr>
          <w:rFonts w:hint="eastAsia"/>
        </w:rPr>
        <w:t>领域的</w:t>
      </w:r>
      <w:r w:rsidRPr="00BE3E56">
        <w:rPr>
          <w:rFonts w:hint="eastAsia"/>
        </w:rPr>
        <w:t>讨论</w:t>
      </w:r>
      <w:r w:rsidR="004E17DC">
        <w:rPr>
          <w:rFonts w:hint="eastAsia"/>
        </w:rPr>
        <w:t>摘要</w:t>
      </w:r>
      <w:bookmarkEnd w:id="140"/>
    </w:p>
    <w:p w14:paraId="52F042D6" w14:textId="42C38C7A" w:rsidR="009946BD" w:rsidRPr="00DD7A5C" w:rsidRDefault="009946BD" w:rsidP="00027AAC">
      <w:pPr>
        <w:pStyle w:val="ListParagraph"/>
        <w:numPr>
          <w:ilvl w:val="0"/>
          <w:numId w:val="32"/>
        </w:numPr>
        <w:spacing w:before="120" w:after="120" w:line="240" w:lineRule="atLeast"/>
        <w:ind w:left="0" w:firstLine="0"/>
        <w:contextualSpacing w:val="0"/>
      </w:pPr>
      <w:r>
        <w:rPr>
          <w:rFonts w:hint="eastAsia"/>
        </w:rPr>
        <w:t>本总结是关于</w:t>
      </w:r>
      <w:r w:rsidRPr="002906FA">
        <w:rPr>
          <w:rFonts w:hint="eastAsia"/>
        </w:rPr>
        <w:t>项目</w:t>
      </w:r>
      <w:r w:rsidRPr="002906FA">
        <w:rPr>
          <w:rFonts w:hint="eastAsia"/>
        </w:rPr>
        <w:t xml:space="preserve"> 5 </w:t>
      </w:r>
      <w:r w:rsidRPr="002906FA">
        <w:rPr>
          <w:rFonts w:hint="eastAsia"/>
        </w:rPr>
        <w:t>的联络小组共同</w:t>
      </w:r>
      <w:r>
        <w:rPr>
          <w:rFonts w:hint="eastAsia"/>
        </w:rPr>
        <w:t>牵头</w:t>
      </w:r>
      <w:r w:rsidRPr="002906FA">
        <w:rPr>
          <w:rFonts w:hint="eastAsia"/>
        </w:rPr>
        <w:t>人</w:t>
      </w:r>
      <w:r w:rsidRPr="002906FA">
        <w:rPr>
          <w:rFonts w:hint="eastAsia"/>
        </w:rPr>
        <w:t xml:space="preserve"> </w:t>
      </w:r>
      <w:proofErr w:type="spellStart"/>
      <w:r w:rsidRPr="002906FA">
        <w:rPr>
          <w:rFonts w:hint="eastAsia"/>
        </w:rPr>
        <w:t>Lactitia</w:t>
      </w:r>
      <w:proofErr w:type="spellEnd"/>
      <w:r w:rsidRPr="002906FA">
        <w:rPr>
          <w:rFonts w:hint="eastAsia"/>
        </w:rPr>
        <w:t xml:space="preserve"> </w:t>
      </w:r>
      <w:proofErr w:type="spellStart"/>
      <w:r w:rsidRPr="002906FA">
        <w:rPr>
          <w:rFonts w:hint="eastAsia"/>
        </w:rPr>
        <w:t>Tshitwamulomoni</w:t>
      </w:r>
      <w:proofErr w:type="spellEnd"/>
      <w:r w:rsidRPr="002906FA">
        <w:rPr>
          <w:rFonts w:hint="eastAsia"/>
        </w:rPr>
        <w:t xml:space="preserve"> </w:t>
      </w:r>
      <w:r w:rsidRPr="002906FA">
        <w:rPr>
          <w:rFonts w:hint="eastAsia"/>
        </w:rPr>
        <w:t>女士（南非）和</w:t>
      </w:r>
      <w:r w:rsidRPr="002906FA">
        <w:rPr>
          <w:rFonts w:hint="eastAsia"/>
        </w:rPr>
        <w:t xml:space="preserve"> </w:t>
      </w:r>
      <w:proofErr w:type="spellStart"/>
      <w:r w:rsidRPr="002906FA">
        <w:rPr>
          <w:rFonts w:hint="eastAsia"/>
        </w:rPr>
        <w:t>Gaute</w:t>
      </w:r>
      <w:proofErr w:type="spellEnd"/>
      <w:r w:rsidRPr="002906FA">
        <w:rPr>
          <w:rFonts w:hint="eastAsia"/>
        </w:rPr>
        <w:t xml:space="preserve"> Voigt-Hanssen </w:t>
      </w:r>
      <w:r w:rsidRPr="002906FA">
        <w:rPr>
          <w:rFonts w:hint="eastAsia"/>
        </w:rPr>
        <w:t>先生（挪威）根据联络小组第二</w:t>
      </w:r>
      <w:r>
        <w:rPr>
          <w:rFonts w:hint="eastAsia"/>
        </w:rPr>
        <w:t>次</w:t>
      </w:r>
      <w:r w:rsidRPr="002906FA">
        <w:rPr>
          <w:rFonts w:hint="eastAsia"/>
        </w:rPr>
        <w:t>会议的讨论</w:t>
      </w:r>
      <w:r>
        <w:rPr>
          <w:rFonts w:hint="eastAsia"/>
        </w:rPr>
        <w:t>情况</w:t>
      </w:r>
      <w:r w:rsidRPr="002906FA">
        <w:rPr>
          <w:rFonts w:hint="eastAsia"/>
        </w:rPr>
        <w:t>编写</w:t>
      </w:r>
      <w:r>
        <w:rPr>
          <w:rFonts w:hint="eastAsia"/>
        </w:rPr>
        <w:t>的</w:t>
      </w:r>
      <w:r w:rsidRPr="002906FA">
        <w:rPr>
          <w:rFonts w:hint="eastAsia"/>
        </w:rPr>
        <w:t>，</w:t>
      </w:r>
      <w:r>
        <w:rPr>
          <w:rFonts w:hint="eastAsia"/>
        </w:rPr>
        <w:t>这次会议于</w:t>
      </w:r>
      <w:r w:rsidRPr="002906FA">
        <w:rPr>
          <w:rFonts w:hint="eastAsia"/>
        </w:rPr>
        <w:t xml:space="preserve">2021 </w:t>
      </w:r>
      <w:r w:rsidRPr="002906FA">
        <w:rPr>
          <w:rFonts w:hint="eastAsia"/>
        </w:rPr>
        <w:t>年</w:t>
      </w:r>
      <w:r w:rsidRPr="002906FA">
        <w:rPr>
          <w:rFonts w:hint="eastAsia"/>
        </w:rPr>
        <w:t xml:space="preserve"> 8 </w:t>
      </w:r>
      <w:r w:rsidRPr="002906FA">
        <w:rPr>
          <w:rFonts w:hint="eastAsia"/>
        </w:rPr>
        <w:t>月</w:t>
      </w:r>
      <w:r w:rsidRPr="002906FA">
        <w:rPr>
          <w:rFonts w:hint="eastAsia"/>
        </w:rPr>
        <w:t xml:space="preserve"> 26 </w:t>
      </w:r>
      <w:r w:rsidRPr="002906FA">
        <w:rPr>
          <w:rFonts w:hint="eastAsia"/>
        </w:rPr>
        <w:t>日东部标准时</w:t>
      </w:r>
      <w:r>
        <w:rPr>
          <w:rFonts w:hint="eastAsia"/>
        </w:rPr>
        <w:t>（蒙特利尔时间）</w:t>
      </w:r>
      <w:r w:rsidRPr="002906FA">
        <w:rPr>
          <w:rFonts w:hint="eastAsia"/>
        </w:rPr>
        <w:t>上午</w:t>
      </w:r>
      <w:r w:rsidRPr="002906FA">
        <w:rPr>
          <w:rFonts w:hint="eastAsia"/>
        </w:rPr>
        <w:t xml:space="preserve"> 11</w:t>
      </w:r>
      <w:r>
        <w:rPr>
          <w:rFonts w:hint="eastAsia"/>
        </w:rPr>
        <w:t>时</w:t>
      </w:r>
      <w:r w:rsidRPr="002906FA">
        <w:rPr>
          <w:rFonts w:hint="eastAsia"/>
        </w:rPr>
        <w:t>至下午</w:t>
      </w:r>
      <w:r w:rsidRPr="002906FA">
        <w:rPr>
          <w:rFonts w:hint="eastAsia"/>
        </w:rPr>
        <w:t xml:space="preserve"> 2</w:t>
      </w:r>
      <w:r>
        <w:rPr>
          <w:rFonts w:hint="eastAsia"/>
        </w:rPr>
        <w:t>时举行</w:t>
      </w:r>
      <w:r w:rsidRPr="002906FA">
        <w:rPr>
          <w:rFonts w:hint="eastAsia"/>
        </w:rPr>
        <w:t>。</w:t>
      </w:r>
      <w:r>
        <w:rPr>
          <w:rFonts w:hint="eastAsia"/>
        </w:rPr>
        <w:t>这份总结</w:t>
      </w:r>
      <w:r w:rsidRPr="002906FA">
        <w:rPr>
          <w:rFonts w:hint="eastAsia"/>
        </w:rPr>
        <w:t>不是缔约方谈判</w:t>
      </w:r>
      <w:r>
        <w:rPr>
          <w:rFonts w:hint="eastAsia"/>
        </w:rPr>
        <w:t>编写</w:t>
      </w:r>
      <w:r w:rsidRPr="002906FA">
        <w:rPr>
          <w:rFonts w:hint="eastAsia"/>
        </w:rPr>
        <w:t>的，</w:t>
      </w:r>
      <w:r>
        <w:rPr>
          <w:rFonts w:hint="eastAsia"/>
        </w:rPr>
        <w:t>而</w:t>
      </w:r>
      <w:r w:rsidRPr="002906FA">
        <w:rPr>
          <w:rFonts w:hint="eastAsia"/>
        </w:rPr>
        <w:t>是</w:t>
      </w:r>
      <w:r>
        <w:rPr>
          <w:rFonts w:hint="eastAsia"/>
        </w:rPr>
        <w:t>反映了</w:t>
      </w:r>
      <w:r w:rsidRPr="002906FA">
        <w:rPr>
          <w:rFonts w:hint="eastAsia"/>
        </w:rPr>
        <w:t>共同牵头人</w:t>
      </w:r>
      <w:r>
        <w:rPr>
          <w:rFonts w:hint="eastAsia"/>
        </w:rPr>
        <w:t>对于在讨论中表示的某些主要意见的印象，讨论的议题是</w:t>
      </w:r>
      <w:r w:rsidRPr="002906FA">
        <w:rPr>
          <w:rFonts w:hint="eastAsia"/>
        </w:rPr>
        <w:t>在遗传资源数字序列</w:t>
      </w:r>
      <w:r>
        <w:rPr>
          <w:rFonts w:hint="eastAsia"/>
        </w:rPr>
        <w:t>信息</w:t>
      </w:r>
      <w:r w:rsidRPr="002906FA">
        <w:rPr>
          <w:rFonts w:hint="eastAsia"/>
        </w:rPr>
        <w:t>问题上意见</w:t>
      </w:r>
      <w:r w:rsidR="00EB2824">
        <w:rPr>
          <w:rFonts w:hint="eastAsia"/>
        </w:rPr>
        <w:t>趋同</w:t>
      </w:r>
      <w:r w:rsidRPr="002906FA">
        <w:rPr>
          <w:rFonts w:hint="eastAsia"/>
        </w:rPr>
        <w:t>和明显存在分歧的</w:t>
      </w:r>
      <w:r w:rsidR="00EB2824">
        <w:rPr>
          <w:rFonts w:hint="eastAsia"/>
        </w:rPr>
        <w:t>领域</w:t>
      </w:r>
      <w:r>
        <w:rPr>
          <w:rFonts w:hint="eastAsia"/>
        </w:rPr>
        <w:t>。这份总结并非面面俱到，其编写目的是为工作组续会可能就数字序列信息问题进行的更多工作和审议提供便利。共同</w:t>
      </w:r>
      <w:r w:rsidRPr="00DD7A5C">
        <w:rPr>
          <w:rFonts w:hint="eastAsia"/>
        </w:rPr>
        <w:t>牵头人</w:t>
      </w:r>
      <w:r>
        <w:rPr>
          <w:rFonts w:hint="eastAsia"/>
        </w:rPr>
        <w:t>总结的</w:t>
      </w:r>
      <w:r w:rsidRPr="00DD7A5C">
        <w:rPr>
          <w:rFonts w:hint="eastAsia"/>
        </w:rPr>
        <w:t>讨论</w:t>
      </w:r>
      <w:r>
        <w:rPr>
          <w:rFonts w:hint="eastAsia"/>
        </w:rPr>
        <w:t>要点</w:t>
      </w:r>
      <w:r w:rsidRPr="00DD7A5C">
        <w:rPr>
          <w:rFonts w:hint="eastAsia"/>
        </w:rPr>
        <w:t>如下，没有特定的顺序。</w:t>
      </w:r>
    </w:p>
    <w:p w14:paraId="6640F7DD" w14:textId="77777777" w:rsidR="009946BD" w:rsidRPr="002906FA" w:rsidRDefault="009946BD" w:rsidP="00027AAC">
      <w:pPr>
        <w:pStyle w:val="ListParagraph"/>
        <w:numPr>
          <w:ilvl w:val="0"/>
          <w:numId w:val="32"/>
        </w:numPr>
        <w:spacing w:before="120" w:after="120" w:line="240" w:lineRule="atLeast"/>
        <w:ind w:left="0" w:firstLine="0"/>
        <w:contextualSpacing w:val="0"/>
      </w:pPr>
      <w:r w:rsidRPr="001C1C39">
        <w:rPr>
          <w:rFonts w:hint="eastAsia"/>
        </w:rPr>
        <w:t>联络小组</w:t>
      </w:r>
      <w:r>
        <w:rPr>
          <w:rFonts w:hint="eastAsia"/>
        </w:rPr>
        <w:t>认识到通过</w:t>
      </w:r>
      <w:r w:rsidRPr="002906FA">
        <w:rPr>
          <w:rFonts w:hint="eastAsia"/>
        </w:rPr>
        <w:t xml:space="preserve">2020 </w:t>
      </w:r>
      <w:r w:rsidRPr="002906FA">
        <w:rPr>
          <w:rFonts w:hint="eastAsia"/>
        </w:rPr>
        <w:t>年后全球生物多样性框架的重要性并</w:t>
      </w:r>
      <w:r>
        <w:rPr>
          <w:rFonts w:hint="eastAsia"/>
        </w:rPr>
        <w:t>听到</w:t>
      </w:r>
      <w:r w:rsidRPr="002906FA">
        <w:rPr>
          <w:rFonts w:hint="eastAsia"/>
        </w:rPr>
        <w:t>许多意见</w:t>
      </w:r>
      <w:r>
        <w:rPr>
          <w:rFonts w:hint="eastAsia"/>
        </w:rPr>
        <w:t>认为，</w:t>
      </w:r>
      <w:r w:rsidRPr="002906FA">
        <w:rPr>
          <w:rFonts w:hint="eastAsia"/>
        </w:rPr>
        <w:t>框架</w:t>
      </w:r>
      <w:r>
        <w:rPr>
          <w:rFonts w:hint="eastAsia"/>
        </w:rPr>
        <w:t>的案文应把</w:t>
      </w:r>
      <w:r w:rsidRPr="002906FA">
        <w:rPr>
          <w:rFonts w:hint="eastAsia"/>
        </w:rPr>
        <w:t>遗传资源数字序列信息</w:t>
      </w:r>
      <w:r>
        <w:rPr>
          <w:rFonts w:hint="eastAsia"/>
        </w:rPr>
        <w:t>包括在内</w:t>
      </w:r>
      <w:r w:rsidRPr="002906FA">
        <w:rPr>
          <w:rFonts w:hint="eastAsia"/>
        </w:rPr>
        <w:t>。联络小组还</w:t>
      </w:r>
      <w:r>
        <w:rPr>
          <w:rFonts w:hint="eastAsia"/>
        </w:rPr>
        <w:t>听到一些意见，</w:t>
      </w:r>
      <w:r w:rsidRPr="002906FA">
        <w:rPr>
          <w:rFonts w:hint="eastAsia"/>
        </w:rPr>
        <w:t>支持</w:t>
      </w:r>
      <w:r>
        <w:rPr>
          <w:rFonts w:hint="eastAsia"/>
        </w:rPr>
        <w:t>在</w:t>
      </w:r>
      <w:r w:rsidRPr="002906FA">
        <w:rPr>
          <w:rFonts w:hint="eastAsia"/>
        </w:rPr>
        <w:t>全球生物多样性框架</w:t>
      </w:r>
      <w:r>
        <w:rPr>
          <w:rFonts w:hint="eastAsia"/>
        </w:rPr>
        <w:t>中纳入一项关于数字序列信息</w:t>
      </w:r>
      <w:r w:rsidRPr="002906FA">
        <w:rPr>
          <w:rFonts w:hint="eastAsia"/>
        </w:rPr>
        <w:t>的解决方案。</w:t>
      </w:r>
    </w:p>
    <w:p w14:paraId="6571B73E" w14:textId="77777777" w:rsidR="009946BD" w:rsidRPr="002906FA" w:rsidRDefault="009946BD" w:rsidP="00027AAC">
      <w:pPr>
        <w:pStyle w:val="ListParagraph"/>
        <w:numPr>
          <w:ilvl w:val="0"/>
          <w:numId w:val="32"/>
        </w:numPr>
        <w:spacing w:before="120" w:after="120" w:line="240" w:lineRule="atLeast"/>
        <w:ind w:left="0" w:firstLine="0"/>
        <w:contextualSpacing w:val="0"/>
      </w:pPr>
      <w:r>
        <w:rPr>
          <w:rFonts w:hint="eastAsia"/>
        </w:rPr>
        <w:t>人们表示的</w:t>
      </w:r>
      <w:r w:rsidRPr="002906FA">
        <w:rPr>
          <w:rFonts w:hint="eastAsia"/>
        </w:rPr>
        <w:t>大多数</w:t>
      </w:r>
      <w:r>
        <w:rPr>
          <w:rFonts w:hint="eastAsia"/>
        </w:rPr>
        <w:t>意见</w:t>
      </w:r>
      <w:r w:rsidRPr="002906FA">
        <w:rPr>
          <w:rFonts w:hint="eastAsia"/>
        </w:rPr>
        <w:t>都支持公平和公正</w:t>
      </w:r>
      <w:r>
        <w:rPr>
          <w:rFonts w:hint="eastAsia"/>
        </w:rPr>
        <w:t>地</w:t>
      </w:r>
      <w:r w:rsidRPr="002906FA">
        <w:rPr>
          <w:rFonts w:hint="eastAsia"/>
        </w:rPr>
        <w:t>分享使用遗传资源数字序列信息所产生的惠益，尽管在这方面</w:t>
      </w:r>
      <w:r>
        <w:rPr>
          <w:rFonts w:hint="eastAsia"/>
        </w:rPr>
        <w:t>指明</w:t>
      </w:r>
      <w:r w:rsidRPr="002906FA">
        <w:rPr>
          <w:rFonts w:hint="eastAsia"/>
        </w:rPr>
        <w:t>的选项、方法或模式</w:t>
      </w:r>
      <w:r>
        <w:rPr>
          <w:rFonts w:hint="eastAsia"/>
        </w:rPr>
        <w:t>彼此</w:t>
      </w:r>
      <w:r w:rsidRPr="002906FA">
        <w:rPr>
          <w:rFonts w:hint="eastAsia"/>
        </w:rPr>
        <w:t>差异很大。</w:t>
      </w:r>
    </w:p>
    <w:p w14:paraId="568FBD2F" w14:textId="77777777" w:rsidR="009946BD" w:rsidRPr="002906FA" w:rsidRDefault="009946BD" w:rsidP="00027AAC">
      <w:pPr>
        <w:pStyle w:val="ListParagraph"/>
        <w:numPr>
          <w:ilvl w:val="0"/>
          <w:numId w:val="32"/>
        </w:numPr>
        <w:spacing w:before="120" w:after="120" w:line="240" w:lineRule="atLeast"/>
        <w:ind w:left="0" w:firstLine="0"/>
        <w:contextualSpacing w:val="0"/>
      </w:pPr>
      <w:r>
        <w:rPr>
          <w:rFonts w:hint="eastAsia"/>
        </w:rPr>
        <w:t>共同牵头人</w:t>
      </w:r>
      <w:r w:rsidRPr="002906FA">
        <w:rPr>
          <w:rFonts w:hint="eastAsia"/>
        </w:rPr>
        <w:t>注意到</w:t>
      </w:r>
      <w:r>
        <w:rPr>
          <w:rFonts w:hint="eastAsia"/>
        </w:rPr>
        <w:t>，关于</w:t>
      </w:r>
      <w:r w:rsidRPr="002906FA">
        <w:rPr>
          <w:rFonts w:hint="eastAsia"/>
        </w:rPr>
        <w:t>土著人民和</w:t>
      </w:r>
      <w:r>
        <w:rPr>
          <w:rFonts w:hint="eastAsia"/>
        </w:rPr>
        <w:t>地方</w:t>
      </w:r>
      <w:r w:rsidRPr="002906FA">
        <w:rPr>
          <w:rFonts w:hint="eastAsia"/>
        </w:rPr>
        <w:t>社区</w:t>
      </w:r>
      <w:r>
        <w:rPr>
          <w:rFonts w:hint="eastAsia"/>
        </w:rPr>
        <w:t>所起</w:t>
      </w:r>
      <w:r w:rsidRPr="002906FA">
        <w:rPr>
          <w:rFonts w:hint="eastAsia"/>
        </w:rPr>
        <w:t>作用的重要性</w:t>
      </w:r>
      <w:r>
        <w:rPr>
          <w:rFonts w:hint="eastAsia"/>
        </w:rPr>
        <w:t>，</w:t>
      </w:r>
      <w:r w:rsidRPr="002906FA">
        <w:rPr>
          <w:rFonts w:hint="eastAsia"/>
        </w:rPr>
        <w:t>以及</w:t>
      </w:r>
      <w:r>
        <w:rPr>
          <w:rFonts w:hint="eastAsia"/>
        </w:rPr>
        <w:t>关于</w:t>
      </w:r>
      <w:r w:rsidRPr="002906FA">
        <w:rPr>
          <w:rFonts w:hint="eastAsia"/>
        </w:rPr>
        <w:t>在考虑使用</w:t>
      </w:r>
      <w:r>
        <w:rPr>
          <w:rFonts w:hint="eastAsia"/>
        </w:rPr>
        <w:t>数字序列信息所产生</w:t>
      </w:r>
      <w:r w:rsidRPr="002906FA">
        <w:rPr>
          <w:rFonts w:hint="eastAsia"/>
        </w:rPr>
        <w:t>惠益</w:t>
      </w:r>
      <w:r>
        <w:rPr>
          <w:rFonts w:hint="eastAsia"/>
        </w:rPr>
        <w:t>的</w:t>
      </w:r>
      <w:r w:rsidRPr="002906FA">
        <w:rPr>
          <w:rFonts w:hint="eastAsia"/>
        </w:rPr>
        <w:t>分享</w:t>
      </w:r>
      <w:r>
        <w:rPr>
          <w:rFonts w:hint="eastAsia"/>
        </w:rPr>
        <w:t>问题</w:t>
      </w:r>
      <w:r w:rsidRPr="002906FA">
        <w:rPr>
          <w:rFonts w:hint="eastAsia"/>
        </w:rPr>
        <w:t>时</w:t>
      </w:r>
      <w:r>
        <w:rPr>
          <w:rFonts w:hint="eastAsia"/>
        </w:rPr>
        <w:t>将这一作用考虑在内的必要性，意见</w:t>
      </w:r>
      <w:r w:rsidRPr="002906FA">
        <w:rPr>
          <w:rFonts w:hint="eastAsia"/>
        </w:rPr>
        <w:t>明显</w:t>
      </w:r>
      <w:r>
        <w:rPr>
          <w:rFonts w:hint="eastAsia"/>
        </w:rPr>
        <w:t>趋于</w:t>
      </w:r>
      <w:r w:rsidRPr="002906FA">
        <w:rPr>
          <w:rFonts w:hint="eastAsia"/>
        </w:rPr>
        <w:t>一致。</w:t>
      </w:r>
    </w:p>
    <w:p w14:paraId="635990FC" w14:textId="77777777" w:rsidR="009946BD" w:rsidRPr="002906FA" w:rsidRDefault="009946BD" w:rsidP="00027AAC">
      <w:pPr>
        <w:pStyle w:val="ListParagraph"/>
        <w:numPr>
          <w:ilvl w:val="0"/>
          <w:numId w:val="32"/>
        </w:numPr>
        <w:spacing w:before="120" w:after="120" w:line="240" w:lineRule="atLeast"/>
        <w:ind w:left="0" w:firstLine="0"/>
        <w:contextualSpacing w:val="0"/>
      </w:pPr>
      <w:r w:rsidRPr="002906FA">
        <w:rPr>
          <w:rFonts w:hint="eastAsia"/>
        </w:rPr>
        <w:t>联络小组</w:t>
      </w:r>
      <w:r>
        <w:rPr>
          <w:rFonts w:hint="eastAsia"/>
        </w:rPr>
        <w:t>认识到，必须为数字序列信息的使用者</w:t>
      </w:r>
      <w:r w:rsidRPr="002906FA">
        <w:rPr>
          <w:rFonts w:hint="eastAsia"/>
        </w:rPr>
        <w:t>和提供者</w:t>
      </w:r>
      <w:r>
        <w:rPr>
          <w:rFonts w:hint="eastAsia"/>
        </w:rPr>
        <w:t>都提供</w:t>
      </w:r>
      <w:r w:rsidRPr="002906FA">
        <w:rPr>
          <w:rFonts w:hint="eastAsia"/>
        </w:rPr>
        <w:t>法律确定性。</w:t>
      </w:r>
    </w:p>
    <w:p w14:paraId="7E1BF660" w14:textId="77777777" w:rsidR="009946BD" w:rsidRPr="002906FA" w:rsidRDefault="009946BD" w:rsidP="00027AAC">
      <w:pPr>
        <w:pStyle w:val="ListParagraph"/>
        <w:numPr>
          <w:ilvl w:val="0"/>
          <w:numId w:val="32"/>
        </w:numPr>
        <w:spacing w:before="120" w:after="120" w:line="240" w:lineRule="atLeast"/>
        <w:ind w:left="0" w:firstLine="0"/>
        <w:contextualSpacing w:val="0"/>
      </w:pPr>
      <w:r w:rsidRPr="002906FA">
        <w:rPr>
          <w:rFonts w:hint="eastAsia"/>
        </w:rPr>
        <w:t>联络小组</w:t>
      </w:r>
      <w:r>
        <w:rPr>
          <w:rFonts w:hint="eastAsia"/>
        </w:rPr>
        <w:t>认识到，数字序列信息对于科研</w:t>
      </w:r>
      <w:r w:rsidRPr="002906FA">
        <w:rPr>
          <w:rFonts w:hint="eastAsia"/>
        </w:rPr>
        <w:t>和创新</w:t>
      </w:r>
      <w:r>
        <w:rPr>
          <w:rFonts w:hint="eastAsia"/>
        </w:rPr>
        <w:t>具有</w:t>
      </w:r>
      <w:r w:rsidRPr="002906FA">
        <w:rPr>
          <w:rFonts w:hint="eastAsia"/>
        </w:rPr>
        <w:t>重要</w:t>
      </w:r>
      <w:r>
        <w:rPr>
          <w:rFonts w:hint="eastAsia"/>
        </w:rPr>
        <w:t>意义，有助于</w:t>
      </w:r>
      <w:r w:rsidRPr="002906FA">
        <w:rPr>
          <w:rFonts w:hint="eastAsia"/>
        </w:rPr>
        <w:t>保护和可持续利用生物多样性，</w:t>
      </w:r>
      <w:r>
        <w:rPr>
          <w:rFonts w:hint="eastAsia"/>
        </w:rPr>
        <w:t>对于</w:t>
      </w:r>
      <w:r w:rsidRPr="002906FA">
        <w:rPr>
          <w:rFonts w:hint="eastAsia"/>
        </w:rPr>
        <w:t>人类、动</w:t>
      </w:r>
      <w:r>
        <w:rPr>
          <w:rFonts w:hint="eastAsia"/>
        </w:rPr>
        <w:t>物和</w:t>
      </w:r>
      <w:r w:rsidRPr="002906FA">
        <w:rPr>
          <w:rFonts w:hint="eastAsia"/>
        </w:rPr>
        <w:t>植物</w:t>
      </w:r>
      <w:r>
        <w:rPr>
          <w:rFonts w:hint="eastAsia"/>
        </w:rPr>
        <w:t>的</w:t>
      </w:r>
      <w:r w:rsidRPr="002906FA">
        <w:rPr>
          <w:rFonts w:hint="eastAsia"/>
        </w:rPr>
        <w:t>健康</w:t>
      </w:r>
      <w:r>
        <w:rPr>
          <w:rFonts w:hint="eastAsia"/>
        </w:rPr>
        <w:t>也很重要</w:t>
      </w:r>
      <w:r w:rsidRPr="002906FA">
        <w:rPr>
          <w:rFonts w:hint="eastAsia"/>
        </w:rPr>
        <w:t>。</w:t>
      </w:r>
    </w:p>
    <w:p w14:paraId="11C7B11F" w14:textId="77777777" w:rsidR="009946BD" w:rsidRPr="002906FA" w:rsidRDefault="009946BD" w:rsidP="00027AAC">
      <w:pPr>
        <w:pStyle w:val="ListParagraph"/>
        <w:numPr>
          <w:ilvl w:val="0"/>
          <w:numId w:val="32"/>
        </w:numPr>
        <w:spacing w:before="120" w:after="120" w:line="240" w:lineRule="atLeast"/>
        <w:ind w:left="0" w:firstLine="0"/>
        <w:contextualSpacing w:val="0"/>
      </w:pPr>
      <w:r w:rsidRPr="002906FA">
        <w:rPr>
          <w:rFonts w:hint="eastAsia"/>
        </w:rPr>
        <w:t>此外，</w:t>
      </w:r>
      <w:r>
        <w:rPr>
          <w:rFonts w:hint="eastAsia"/>
        </w:rPr>
        <w:t>共同牵头人注意到</w:t>
      </w:r>
      <w:r w:rsidRPr="002906FA">
        <w:rPr>
          <w:rFonts w:hint="eastAsia"/>
        </w:rPr>
        <w:t>，</w:t>
      </w:r>
      <w:r>
        <w:rPr>
          <w:rFonts w:hint="eastAsia"/>
        </w:rPr>
        <w:t>关于数字序列信息的开放获取问题，</w:t>
      </w:r>
      <w:r w:rsidRPr="002906FA">
        <w:rPr>
          <w:rFonts w:hint="eastAsia"/>
        </w:rPr>
        <w:t>联络小组</w:t>
      </w:r>
      <w:r>
        <w:rPr>
          <w:rFonts w:hint="eastAsia"/>
        </w:rPr>
        <w:t>看来</w:t>
      </w:r>
      <w:r w:rsidRPr="002906FA">
        <w:rPr>
          <w:rFonts w:hint="eastAsia"/>
        </w:rPr>
        <w:t>总体上</w:t>
      </w:r>
      <w:r>
        <w:rPr>
          <w:rFonts w:hint="eastAsia"/>
        </w:rPr>
        <w:t>意见趋于一致</w:t>
      </w:r>
      <w:r w:rsidRPr="002906FA">
        <w:rPr>
          <w:rFonts w:hint="eastAsia"/>
        </w:rPr>
        <w:t>，尽管对“开放获取”的解释有所不同，下文第</w:t>
      </w:r>
      <w:r w:rsidRPr="002906FA">
        <w:rPr>
          <w:rFonts w:hint="eastAsia"/>
        </w:rPr>
        <w:t xml:space="preserve"> 10 </w:t>
      </w:r>
      <w:r w:rsidRPr="002906FA">
        <w:rPr>
          <w:rFonts w:hint="eastAsia"/>
        </w:rPr>
        <w:t>段</w:t>
      </w:r>
      <w:r>
        <w:rPr>
          <w:rFonts w:hint="eastAsia"/>
        </w:rPr>
        <w:t>将对此进一步讨论</w:t>
      </w:r>
      <w:r w:rsidRPr="002906FA">
        <w:rPr>
          <w:rFonts w:hint="eastAsia"/>
        </w:rPr>
        <w:t>。</w:t>
      </w:r>
    </w:p>
    <w:p w14:paraId="34E2A9A2" w14:textId="77777777" w:rsidR="009946BD" w:rsidRPr="002906FA" w:rsidRDefault="009946BD" w:rsidP="00027AAC">
      <w:pPr>
        <w:pStyle w:val="ListParagraph"/>
        <w:numPr>
          <w:ilvl w:val="0"/>
          <w:numId w:val="32"/>
        </w:numPr>
        <w:spacing w:before="120" w:after="120" w:line="240" w:lineRule="atLeast"/>
        <w:ind w:left="0" w:firstLine="0"/>
        <w:contextualSpacing w:val="0"/>
      </w:pPr>
      <w:r w:rsidRPr="002906FA">
        <w:rPr>
          <w:rFonts w:hint="eastAsia"/>
        </w:rPr>
        <w:t>联络小组</w:t>
      </w:r>
      <w:r>
        <w:rPr>
          <w:rFonts w:hint="eastAsia"/>
        </w:rPr>
        <w:t>认识到数字序列信息</w:t>
      </w:r>
      <w:r w:rsidRPr="002906FA">
        <w:rPr>
          <w:rFonts w:hint="eastAsia"/>
        </w:rPr>
        <w:t>对实现可持续发展目标的重要</w:t>
      </w:r>
      <w:r>
        <w:rPr>
          <w:rFonts w:hint="eastAsia"/>
        </w:rPr>
        <w:t>意义</w:t>
      </w:r>
      <w:r w:rsidRPr="002906FA">
        <w:rPr>
          <w:rFonts w:hint="eastAsia"/>
        </w:rPr>
        <w:t>和</w:t>
      </w:r>
      <w:r w:rsidRPr="002906FA">
        <w:rPr>
          <w:rFonts w:hint="eastAsia"/>
        </w:rPr>
        <w:t>/</w:t>
      </w:r>
      <w:r w:rsidRPr="002906FA">
        <w:rPr>
          <w:rFonts w:hint="eastAsia"/>
        </w:rPr>
        <w:t>或贡献。</w:t>
      </w:r>
    </w:p>
    <w:p w14:paraId="76928E9B" w14:textId="77777777" w:rsidR="009946BD" w:rsidRPr="002906FA" w:rsidRDefault="009946BD" w:rsidP="00027AAC">
      <w:pPr>
        <w:pStyle w:val="ListParagraph"/>
        <w:numPr>
          <w:ilvl w:val="0"/>
          <w:numId w:val="32"/>
        </w:numPr>
        <w:spacing w:before="120" w:after="120" w:line="240" w:lineRule="atLeast"/>
        <w:ind w:left="0" w:firstLine="0"/>
        <w:contextualSpacing w:val="0"/>
      </w:pPr>
      <w:r>
        <w:rPr>
          <w:rFonts w:hint="eastAsia"/>
        </w:rPr>
        <w:lastRenderedPageBreak/>
        <w:t>共同牵头人</w:t>
      </w:r>
      <w:r w:rsidRPr="002906FA">
        <w:rPr>
          <w:rFonts w:hint="eastAsia"/>
        </w:rPr>
        <w:t>注意到，</w:t>
      </w:r>
      <w:r>
        <w:rPr>
          <w:rFonts w:hint="eastAsia"/>
        </w:rPr>
        <w:t>关于根据</w:t>
      </w:r>
      <w:r w:rsidRPr="002906FA">
        <w:rPr>
          <w:rFonts w:hint="eastAsia"/>
        </w:rPr>
        <w:t>需求</w:t>
      </w:r>
      <w:r>
        <w:rPr>
          <w:rFonts w:hint="eastAsia"/>
        </w:rPr>
        <w:t>对</w:t>
      </w:r>
      <w:r w:rsidRPr="002906FA">
        <w:rPr>
          <w:rFonts w:hint="eastAsia"/>
        </w:rPr>
        <w:t>所有</w:t>
      </w:r>
      <w:r>
        <w:rPr>
          <w:rFonts w:hint="eastAsia"/>
        </w:rPr>
        <w:t>利益攸关方进行</w:t>
      </w:r>
      <w:r w:rsidRPr="002906FA">
        <w:rPr>
          <w:rFonts w:hint="eastAsia"/>
        </w:rPr>
        <w:t>能力建设</w:t>
      </w:r>
      <w:r>
        <w:rPr>
          <w:rFonts w:hint="eastAsia"/>
        </w:rPr>
        <w:t>，</w:t>
      </w:r>
      <w:r w:rsidRPr="002906FA">
        <w:rPr>
          <w:rFonts w:hint="eastAsia"/>
        </w:rPr>
        <w:t>包括生成、分析和使用</w:t>
      </w:r>
      <w:r>
        <w:rPr>
          <w:rFonts w:hint="eastAsia"/>
        </w:rPr>
        <w:t>数字序列信息</w:t>
      </w:r>
      <w:r w:rsidRPr="002906FA">
        <w:rPr>
          <w:rFonts w:hint="eastAsia"/>
        </w:rPr>
        <w:t>的</w:t>
      </w:r>
      <w:r>
        <w:rPr>
          <w:rFonts w:hint="eastAsia"/>
        </w:rPr>
        <w:t>能力建设的</w:t>
      </w:r>
      <w:r w:rsidRPr="002906FA">
        <w:rPr>
          <w:rFonts w:hint="eastAsia"/>
        </w:rPr>
        <w:t>必要性和重要性，</w:t>
      </w:r>
      <w:r>
        <w:rPr>
          <w:rFonts w:hint="eastAsia"/>
        </w:rPr>
        <w:t>意见</w:t>
      </w:r>
      <w:r w:rsidRPr="002906FA">
        <w:rPr>
          <w:rFonts w:hint="eastAsia"/>
        </w:rPr>
        <w:t>明显</w:t>
      </w:r>
      <w:r>
        <w:rPr>
          <w:rFonts w:hint="eastAsia"/>
        </w:rPr>
        <w:t>趋于</w:t>
      </w:r>
      <w:r w:rsidRPr="002906FA">
        <w:rPr>
          <w:rFonts w:hint="eastAsia"/>
        </w:rPr>
        <w:t>一致</w:t>
      </w:r>
      <w:r>
        <w:rPr>
          <w:rFonts w:hint="eastAsia"/>
        </w:rPr>
        <w:t>，赞同存在这种必要性和重要性</w:t>
      </w:r>
      <w:r w:rsidRPr="002906FA">
        <w:rPr>
          <w:rFonts w:hint="eastAsia"/>
        </w:rPr>
        <w:t>。</w:t>
      </w:r>
    </w:p>
    <w:p w14:paraId="6F75B995" w14:textId="77777777" w:rsidR="009946BD" w:rsidRDefault="009946BD" w:rsidP="00027AAC">
      <w:pPr>
        <w:pStyle w:val="ListParagraph"/>
        <w:numPr>
          <w:ilvl w:val="0"/>
          <w:numId w:val="32"/>
        </w:numPr>
        <w:spacing w:before="120" w:after="120" w:line="240" w:lineRule="atLeast"/>
        <w:ind w:left="0" w:firstLine="0"/>
        <w:contextualSpacing w:val="0"/>
      </w:pPr>
      <w:r w:rsidRPr="00E271D9">
        <w:rPr>
          <w:rFonts w:hint="eastAsia"/>
        </w:rPr>
        <w:t>关于存在</w:t>
      </w:r>
      <w:r w:rsidRPr="002906FA">
        <w:rPr>
          <w:rFonts w:hint="eastAsia"/>
        </w:rPr>
        <w:t>明显分歧的</w:t>
      </w:r>
      <w:r>
        <w:rPr>
          <w:rFonts w:hint="eastAsia"/>
        </w:rPr>
        <w:t>方面</w:t>
      </w:r>
      <w:r w:rsidRPr="002906FA">
        <w:rPr>
          <w:rFonts w:hint="eastAsia"/>
        </w:rPr>
        <w:t>，</w:t>
      </w:r>
      <w:r>
        <w:rPr>
          <w:rFonts w:hint="eastAsia"/>
        </w:rPr>
        <w:t>共同牵头人</w:t>
      </w:r>
      <w:r w:rsidRPr="002906FA">
        <w:rPr>
          <w:rFonts w:hint="eastAsia"/>
        </w:rPr>
        <w:t>指出，</w:t>
      </w:r>
      <w:r>
        <w:rPr>
          <w:rFonts w:hint="eastAsia"/>
        </w:rPr>
        <w:t>表示的意见分歧涉及数字序列信息</w:t>
      </w:r>
      <w:r w:rsidRPr="002906FA">
        <w:rPr>
          <w:rFonts w:hint="eastAsia"/>
        </w:rPr>
        <w:t>的“开放获取”以及获取是否应该</w:t>
      </w:r>
      <w:r>
        <w:rPr>
          <w:rFonts w:hint="eastAsia"/>
        </w:rPr>
        <w:t>免费</w:t>
      </w:r>
      <w:r w:rsidRPr="002906FA">
        <w:rPr>
          <w:rFonts w:hint="eastAsia"/>
        </w:rPr>
        <w:t>、</w:t>
      </w:r>
      <w:r>
        <w:rPr>
          <w:rFonts w:hint="eastAsia"/>
        </w:rPr>
        <w:t>应</w:t>
      </w:r>
      <w:r w:rsidRPr="002906FA">
        <w:rPr>
          <w:rFonts w:hint="eastAsia"/>
        </w:rPr>
        <w:t>受限制还是不受限制、</w:t>
      </w:r>
      <w:r>
        <w:rPr>
          <w:rFonts w:hint="eastAsia"/>
        </w:rPr>
        <w:t>应</w:t>
      </w:r>
      <w:r w:rsidRPr="002906FA">
        <w:rPr>
          <w:rFonts w:hint="eastAsia"/>
        </w:rPr>
        <w:t>受监管</w:t>
      </w:r>
      <w:r>
        <w:rPr>
          <w:rFonts w:hint="eastAsia"/>
        </w:rPr>
        <w:t>还是</w:t>
      </w:r>
      <w:r w:rsidRPr="002906FA">
        <w:rPr>
          <w:rFonts w:hint="eastAsia"/>
        </w:rPr>
        <w:t>不受监管、须</w:t>
      </w:r>
      <w:r>
        <w:rPr>
          <w:rFonts w:hint="eastAsia"/>
        </w:rPr>
        <w:t>经过至少某些群体，例如土著人民和地方社区的</w:t>
      </w:r>
      <w:r w:rsidRPr="00E271D9">
        <w:t>自由、事先和知情同意</w:t>
      </w:r>
      <w:r>
        <w:rPr>
          <w:rFonts w:hint="eastAsia"/>
        </w:rPr>
        <w:t>，还是须经过所有人的这种同意，还是根本不允许获取。</w:t>
      </w:r>
    </w:p>
    <w:p w14:paraId="125D6AEA" w14:textId="77777777" w:rsidR="009946BD" w:rsidRPr="002906FA" w:rsidRDefault="009946BD" w:rsidP="00027AAC">
      <w:pPr>
        <w:pStyle w:val="ListParagraph"/>
        <w:numPr>
          <w:ilvl w:val="0"/>
          <w:numId w:val="32"/>
        </w:numPr>
        <w:spacing w:before="120" w:after="120" w:line="240" w:lineRule="atLeast"/>
        <w:ind w:left="0" w:firstLine="0"/>
        <w:contextualSpacing w:val="0"/>
      </w:pPr>
      <w:r w:rsidRPr="00021131">
        <w:rPr>
          <w:rFonts w:hint="eastAsia"/>
        </w:rPr>
        <w:t>此外</w:t>
      </w:r>
      <w:r w:rsidRPr="002906FA">
        <w:rPr>
          <w:rFonts w:hint="eastAsia"/>
        </w:rPr>
        <w:t>，如上所述，在公平和公正地分享遗传资源数字序列信息</w:t>
      </w:r>
      <w:r>
        <w:rPr>
          <w:rFonts w:hint="eastAsia"/>
        </w:rPr>
        <w:t>所产生</w:t>
      </w:r>
      <w:r w:rsidRPr="002906FA">
        <w:rPr>
          <w:rFonts w:hint="eastAsia"/>
        </w:rPr>
        <w:t>惠益的必要性</w:t>
      </w:r>
      <w:r>
        <w:rPr>
          <w:rFonts w:hint="eastAsia"/>
        </w:rPr>
        <w:t>问题上，看来某些方面的意见可能趋于一致</w:t>
      </w:r>
      <w:r w:rsidRPr="002906FA">
        <w:rPr>
          <w:rFonts w:hint="eastAsia"/>
        </w:rPr>
        <w:t>，但</w:t>
      </w:r>
      <w:r>
        <w:rPr>
          <w:rFonts w:hint="eastAsia"/>
        </w:rPr>
        <w:t>关于</w:t>
      </w:r>
      <w:r w:rsidRPr="002906FA">
        <w:rPr>
          <w:rFonts w:hint="eastAsia"/>
        </w:rPr>
        <w:t>这种</w:t>
      </w:r>
      <w:r>
        <w:rPr>
          <w:rFonts w:hint="eastAsia"/>
        </w:rPr>
        <w:t>惠益</w:t>
      </w:r>
      <w:r w:rsidRPr="002906FA">
        <w:rPr>
          <w:rFonts w:hint="eastAsia"/>
        </w:rPr>
        <w:t>分享的</w:t>
      </w:r>
      <w:r>
        <w:rPr>
          <w:rFonts w:hint="eastAsia"/>
        </w:rPr>
        <w:t>选项、方法或模式</w:t>
      </w:r>
      <w:r w:rsidRPr="002906FA">
        <w:rPr>
          <w:rFonts w:hint="eastAsia"/>
        </w:rPr>
        <w:t>存在</w:t>
      </w:r>
      <w:r>
        <w:rPr>
          <w:rFonts w:hint="eastAsia"/>
        </w:rPr>
        <w:t>着</w:t>
      </w:r>
      <w:r w:rsidRPr="002906FA">
        <w:rPr>
          <w:rFonts w:hint="eastAsia"/>
        </w:rPr>
        <w:t>明显</w:t>
      </w:r>
      <w:r>
        <w:rPr>
          <w:rFonts w:hint="eastAsia"/>
        </w:rPr>
        <w:t>的</w:t>
      </w:r>
      <w:r w:rsidRPr="002906FA">
        <w:rPr>
          <w:rFonts w:hint="eastAsia"/>
        </w:rPr>
        <w:t>分歧。可以</w:t>
      </w:r>
      <w:r>
        <w:rPr>
          <w:rFonts w:hint="eastAsia"/>
        </w:rPr>
        <w:t>设想</w:t>
      </w:r>
      <w:r w:rsidRPr="002906FA">
        <w:rPr>
          <w:rFonts w:hint="eastAsia"/>
        </w:rPr>
        <w:t>在工作组续会之前</w:t>
      </w:r>
      <w:r>
        <w:rPr>
          <w:rFonts w:hint="eastAsia"/>
        </w:rPr>
        <w:t>就</w:t>
      </w:r>
      <w:r w:rsidRPr="002906FA">
        <w:rPr>
          <w:rFonts w:hint="eastAsia"/>
        </w:rPr>
        <w:t>公平和</w:t>
      </w:r>
      <w:r>
        <w:rPr>
          <w:rFonts w:hint="eastAsia"/>
        </w:rPr>
        <w:t>公正地</w:t>
      </w:r>
      <w:r w:rsidRPr="002906FA">
        <w:rPr>
          <w:rFonts w:hint="eastAsia"/>
        </w:rPr>
        <w:t>分享使用</w:t>
      </w:r>
      <w:r>
        <w:rPr>
          <w:rFonts w:hint="eastAsia"/>
        </w:rPr>
        <w:t>数字序列信息所产生惠益</w:t>
      </w:r>
      <w:r w:rsidRPr="002906FA">
        <w:rPr>
          <w:rFonts w:hint="eastAsia"/>
        </w:rPr>
        <w:t>的</w:t>
      </w:r>
      <w:r>
        <w:rPr>
          <w:rFonts w:hint="eastAsia"/>
        </w:rPr>
        <w:t>选项</w:t>
      </w:r>
      <w:r w:rsidRPr="002906FA">
        <w:rPr>
          <w:rFonts w:hint="eastAsia"/>
        </w:rPr>
        <w:t>、方法或模式</w:t>
      </w:r>
      <w:r>
        <w:rPr>
          <w:rFonts w:hint="eastAsia"/>
        </w:rPr>
        <w:t>进行更多的</w:t>
      </w:r>
      <w:r w:rsidRPr="002906FA">
        <w:rPr>
          <w:rFonts w:hint="eastAsia"/>
        </w:rPr>
        <w:t>工作。</w:t>
      </w:r>
    </w:p>
    <w:p w14:paraId="24DB4822" w14:textId="77777777" w:rsidR="009946BD" w:rsidRDefault="009946BD" w:rsidP="00027AAC">
      <w:pPr>
        <w:pStyle w:val="ListParagraph"/>
        <w:numPr>
          <w:ilvl w:val="0"/>
          <w:numId w:val="32"/>
        </w:numPr>
        <w:spacing w:before="120" w:after="120" w:line="240" w:lineRule="atLeast"/>
        <w:ind w:left="0" w:firstLine="0"/>
        <w:contextualSpacing w:val="0"/>
      </w:pPr>
      <w:r w:rsidRPr="002906FA">
        <w:rPr>
          <w:rFonts w:hint="eastAsia"/>
        </w:rPr>
        <w:t>讨论中提出的其他要素包括</w:t>
      </w:r>
      <w:r>
        <w:rPr>
          <w:rFonts w:hint="eastAsia"/>
        </w:rPr>
        <w:t>数字序列信息的</w:t>
      </w:r>
      <w:r w:rsidRPr="002906FA">
        <w:rPr>
          <w:rFonts w:hint="eastAsia"/>
        </w:rPr>
        <w:t>可追溯性的重要性以及确定</w:t>
      </w:r>
      <w:r>
        <w:rPr>
          <w:rFonts w:hint="eastAsia"/>
        </w:rPr>
        <w:t>一个关于数字序列信息的</w:t>
      </w:r>
      <w:r w:rsidRPr="002906FA">
        <w:rPr>
          <w:rFonts w:hint="eastAsia"/>
        </w:rPr>
        <w:t>适当术语的重要性。</w:t>
      </w:r>
    </w:p>
    <w:p w14:paraId="0B6B11E1" w14:textId="57A3C607" w:rsidR="009946BD" w:rsidRPr="0061340D" w:rsidRDefault="00A9758D" w:rsidP="00420937">
      <w:pPr>
        <w:pStyle w:val="Heading-3"/>
        <w:ind w:left="720" w:right="720"/>
      </w:pPr>
      <w:bookmarkStart w:id="141" w:name="_Toc85981036"/>
      <w:r>
        <w:rPr>
          <w:rFonts w:hint="eastAsia"/>
        </w:rPr>
        <w:t>C</w:t>
      </w:r>
      <w:r w:rsidR="009946BD" w:rsidRPr="0061340D">
        <w:t>.</w:t>
      </w:r>
      <w:r w:rsidR="009946BD" w:rsidRPr="0061340D">
        <w:tab/>
      </w:r>
      <w:r w:rsidR="009946BD" w:rsidRPr="0061340D">
        <w:rPr>
          <w:rFonts w:hint="eastAsia"/>
        </w:rPr>
        <w:t>共同牵头人关于联络小组就遗传资源数字序列信息与2</w:t>
      </w:r>
      <w:r w:rsidR="009946BD" w:rsidRPr="0061340D">
        <w:t>020</w:t>
      </w:r>
      <w:r w:rsidR="009946BD" w:rsidRPr="0061340D">
        <w:rPr>
          <w:rFonts w:hint="eastAsia"/>
        </w:rPr>
        <w:t>年后全球生物多样性框架之间的联系</w:t>
      </w:r>
      <w:r w:rsidR="00EB2824">
        <w:rPr>
          <w:rFonts w:hint="eastAsia"/>
        </w:rPr>
        <w:t>的</w:t>
      </w:r>
      <w:r w:rsidR="009946BD" w:rsidRPr="0061340D">
        <w:rPr>
          <w:rFonts w:hint="eastAsia"/>
        </w:rPr>
        <w:t>讨论</w:t>
      </w:r>
      <w:r w:rsidR="00EB2824">
        <w:rPr>
          <w:rFonts w:hint="eastAsia"/>
        </w:rPr>
        <w:t>摘要</w:t>
      </w:r>
      <w:bookmarkEnd w:id="141"/>
    </w:p>
    <w:p w14:paraId="259989D4" w14:textId="5F34C42B" w:rsidR="009946BD" w:rsidRDefault="00EB2824" w:rsidP="00EB2824">
      <w:pPr>
        <w:pStyle w:val="ListParagraph"/>
        <w:spacing w:before="120" w:after="120" w:line="240" w:lineRule="atLeast"/>
        <w:ind w:left="0"/>
        <w:contextualSpacing w:val="0"/>
      </w:pPr>
      <w:r>
        <w:rPr>
          <w:rFonts w:hint="eastAsia"/>
        </w:rPr>
        <w:t>1</w:t>
      </w:r>
      <w:r>
        <w:t xml:space="preserve">.    </w:t>
      </w:r>
      <w:r w:rsidR="009946BD" w:rsidRPr="0061340D">
        <w:rPr>
          <w:rFonts w:hint="eastAsia"/>
        </w:rPr>
        <w:t>本总结是关于项目</w:t>
      </w:r>
      <w:r w:rsidR="009946BD" w:rsidRPr="0061340D">
        <w:rPr>
          <w:rFonts w:hint="eastAsia"/>
        </w:rPr>
        <w:t xml:space="preserve"> 5 </w:t>
      </w:r>
      <w:r w:rsidR="009946BD" w:rsidRPr="0061340D">
        <w:rPr>
          <w:rFonts w:hint="eastAsia"/>
        </w:rPr>
        <w:t>的联络小组共同牵头人</w:t>
      </w:r>
      <w:r w:rsidR="009946BD" w:rsidRPr="0061340D">
        <w:rPr>
          <w:rFonts w:hint="eastAsia"/>
        </w:rPr>
        <w:t xml:space="preserve"> </w:t>
      </w:r>
      <w:proofErr w:type="spellStart"/>
      <w:r w:rsidR="009946BD" w:rsidRPr="0061340D">
        <w:rPr>
          <w:rFonts w:hint="eastAsia"/>
        </w:rPr>
        <w:t>Lactitia</w:t>
      </w:r>
      <w:proofErr w:type="spellEnd"/>
      <w:r w:rsidR="009946BD" w:rsidRPr="0061340D">
        <w:rPr>
          <w:rFonts w:hint="eastAsia"/>
        </w:rPr>
        <w:t xml:space="preserve"> </w:t>
      </w:r>
      <w:proofErr w:type="spellStart"/>
      <w:r w:rsidR="009946BD" w:rsidRPr="0061340D">
        <w:rPr>
          <w:rFonts w:hint="eastAsia"/>
        </w:rPr>
        <w:t>Tshitwamulomoni</w:t>
      </w:r>
      <w:proofErr w:type="spellEnd"/>
      <w:r w:rsidR="009946BD" w:rsidRPr="0061340D">
        <w:rPr>
          <w:rFonts w:hint="eastAsia"/>
        </w:rPr>
        <w:t xml:space="preserve"> </w:t>
      </w:r>
      <w:r w:rsidR="009946BD" w:rsidRPr="0061340D">
        <w:rPr>
          <w:rFonts w:hint="eastAsia"/>
        </w:rPr>
        <w:t>女士（南非）和</w:t>
      </w:r>
      <w:r w:rsidR="009946BD" w:rsidRPr="0061340D">
        <w:rPr>
          <w:rFonts w:hint="eastAsia"/>
        </w:rPr>
        <w:t xml:space="preserve"> </w:t>
      </w:r>
      <w:proofErr w:type="spellStart"/>
      <w:r w:rsidR="009946BD" w:rsidRPr="0061340D">
        <w:rPr>
          <w:rFonts w:hint="eastAsia"/>
        </w:rPr>
        <w:t>Gaute</w:t>
      </w:r>
      <w:proofErr w:type="spellEnd"/>
      <w:r w:rsidR="009946BD" w:rsidRPr="0061340D">
        <w:rPr>
          <w:rFonts w:hint="eastAsia"/>
        </w:rPr>
        <w:t xml:space="preserve"> Voigt-Hanssen </w:t>
      </w:r>
      <w:r w:rsidR="009946BD" w:rsidRPr="0061340D">
        <w:rPr>
          <w:rFonts w:hint="eastAsia"/>
        </w:rPr>
        <w:t>先生（挪威）根据联络小组第</w:t>
      </w:r>
      <w:r w:rsidR="009946BD">
        <w:rPr>
          <w:rFonts w:hint="eastAsia"/>
        </w:rPr>
        <w:t>三</w:t>
      </w:r>
      <w:r w:rsidR="009946BD" w:rsidRPr="0061340D">
        <w:rPr>
          <w:rFonts w:hint="eastAsia"/>
        </w:rPr>
        <w:t>次</w:t>
      </w:r>
      <w:r w:rsidR="009946BD">
        <w:rPr>
          <w:rFonts w:hint="eastAsia"/>
        </w:rPr>
        <w:t>，也是最后一次</w:t>
      </w:r>
      <w:r w:rsidR="009946BD" w:rsidRPr="0061340D">
        <w:rPr>
          <w:rFonts w:hint="eastAsia"/>
        </w:rPr>
        <w:t>会议的讨论情况编写的，这次会议于</w:t>
      </w:r>
      <w:r w:rsidR="009946BD" w:rsidRPr="0061340D">
        <w:rPr>
          <w:rFonts w:hint="eastAsia"/>
        </w:rPr>
        <w:t xml:space="preserve">2021 </w:t>
      </w:r>
      <w:r w:rsidR="009946BD" w:rsidRPr="0061340D">
        <w:rPr>
          <w:rFonts w:hint="eastAsia"/>
        </w:rPr>
        <w:t>年</w:t>
      </w:r>
      <w:r w:rsidR="009946BD" w:rsidRPr="0061340D">
        <w:rPr>
          <w:rFonts w:hint="eastAsia"/>
        </w:rPr>
        <w:t xml:space="preserve"> 8 </w:t>
      </w:r>
      <w:r w:rsidR="009946BD" w:rsidRPr="0061340D">
        <w:rPr>
          <w:rFonts w:hint="eastAsia"/>
        </w:rPr>
        <w:t>月</w:t>
      </w:r>
      <w:r w:rsidR="009946BD" w:rsidRPr="0061340D">
        <w:rPr>
          <w:rFonts w:hint="eastAsia"/>
        </w:rPr>
        <w:t xml:space="preserve"> 2</w:t>
      </w:r>
      <w:r w:rsidR="009946BD">
        <w:t>7</w:t>
      </w:r>
      <w:r w:rsidR="009946BD" w:rsidRPr="0061340D">
        <w:rPr>
          <w:rFonts w:hint="eastAsia"/>
        </w:rPr>
        <w:t>日东部标准时（蒙特利尔时间）上午</w:t>
      </w:r>
      <w:r w:rsidR="009946BD" w:rsidRPr="0061340D">
        <w:rPr>
          <w:rFonts w:hint="eastAsia"/>
        </w:rPr>
        <w:t xml:space="preserve"> 11</w:t>
      </w:r>
      <w:r w:rsidR="009946BD">
        <w:rPr>
          <w:rFonts w:hint="eastAsia"/>
        </w:rPr>
        <w:t>时</w:t>
      </w:r>
      <w:r w:rsidR="009946BD" w:rsidRPr="0061340D">
        <w:rPr>
          <w:rFonts w:hint="eastAsia"/>
        </w:rPr>
        <w:t>至下午</w:t>
      </w:r>
      <w:r w:rsidR="009946BD" w:rsidRPr="0061340D">
        <w:rPr>
          <w:rFonts w:hint="eastAsia"/>
        </w:rPr>
        <w:t xml:space="preserve"> 2</w:t>
      </w:r>
      <w:r w:rsidR="009946BD">
        <w:rPr>
          <w:rFonts w:hint="eastAsia"/>
        </w:rPr>
        <w:t>时</w:t>
      </w:r>
      <w:r w:rsidR="009946BD" w:rsidRPr="0061340D">
        <w:rPr>
          <w:rFonts w:hint="eastAsia"/>
        </w:rPr>
        <w:t>举行。这份总结不是缔约方谈判编写的，</w:t>
      </w:r>
      <w:r w:rsidR="009946BD">
        <w:rPr>
          <w:rFonts w:hint="eastAsia"/>
        </w:rPr>
        <w:t>而</w:t>
      </w:r>
      <w:r w:rsidR="009946BD" w:rsidRPr="0061340D">
        <w:rPr>
          <w:rFonts w:hint="eastAsia"/>
        </w:rPr>
        <w:t>是</w:t>
      </w:r>
      <w:r w:rsidR="009946BD">
        <w:rPr>
          <w:rFonts w:hint="eastAsia"/>
        </w:rPr>
        <w:t>反映了</w:t>
      </w:r>
      <w:r w:rsidR="009946BD" w:rsidRPr="0061340D">
        <w:rPr>
          <w:rFonts w:hint="eastAsia"/>
        </w:rPr>
        <w:t>共同牵头人对于在讨论中表示的某些主要意见的印象，讨论的议题是可能在遗传资源数字序列信息</w:t>
      </w:r>
      <w:r w:rsidR="009946BD">
        <w:rPr>
          <w:rFonts w:hint="eastAsia"/>
        </w:rPr>
        <w:t>与</w:t>
      </w:r>
      <w:r w:rsidR="009946BD">
        <w:rPr>
          <w:rFonts w:hint="eastAsia"/>
        </w:rPr>
        <w:t>2</w:t>
      </w:r>
      <w:r w:rsidR="009946BD">
        <w:t>020</w:t>
      </w:r>
      <w:r w:rsidR="009946BD">
        <w:rPr>
          <w:rFonts w:hint="eastAsia"/>
        </w:rPr>
        <w:t>年后全球生物多样性框架之间的联系</w:t>
      </w:r>
      <w:r w:rsidR="009946BD" w:rsidRPr="0061340D">
        <w:rPr>
          <w:rFonts w:hint="eastAsia"/>
        </w:rPr>
        <w:t>。这份总结并非面面俱到，其编写目的是为工作组续会可能就数字序列信息问题进行的更多工作和审议提供便利。</w:t>
      </w:r>
    </w:p>
    <w:p w14:paraId="0E49607C" w14:textId="5F5077CD" w:rsidR="009946BD" w:rsidRDefault="00EB2824" w:rsidP="00EB2824">
      <w:pPr>
        <w:pStyle w:val="ListParagraph"/>
        <w:spacing w:before="120" w:after="120" w:line="240" w:lineRule="atLeast"/>
        <w:ind w:left="0"/>
        <w:contextualSpacing w:val="0"/>
      </w:pPr>
      <w:r>
        <w:rPr>
          <w:rFonts w:hint="eastAsia"/>
        </w:rPr>
        <w:t>2</w:t>
      </w:r>
      <w:r>
        <w:t xml:space="preserve">.   </w:t>
      </w:r>
      <w:r w:rsidR="009946BD">
        <w:rPr>
          <w:rFonts w:hint="eastAsia"/>
        </w:rPr>
        <w:t>各缔约方在议程项目</w:t>
      </w:r>
      <w:r w:rsidR="009946BD">
        <w:rPr>
          <w:rFonts w:hint="eastAsia"/>
        </w:rPr>
        <w:t>4</w:t>
      </w:r>
      <w:r w:rsidR="009946BD">
        <w:rPr>
          <w:rFonts w:hint="eastAsia"/>
        </w:rPr>
        <w:t>联络小组的讨论期间就案文提出了有关建议。在议程项目</w:t>
      </w:r>
      <w:r w:rsidR="009946BD">
        <w:rPr>
          <w:rFonts w:hint="eastAsia"/>
        </w:rPr>
        <w:t>5</w:t>
      </w:r>
      <w:r w:rsidR="009946BD">
        <w:rPr>
          <w:rFonts w:hint="eastAsia"/>
        </w:rPr>
        <w:t>联络小组的本次会议上，各缔约方利用机会就这个问题提出了一些一般性意见和建议，要点集中于在</w:t>
      </w:r>
      <w:r w:rsidR="009946BD">
        <w:rPr>
          <w:rFonts w:hint="eastAsia"/>
        </w:rPr>
        <w:t>2</w:t>
      </w:r>
      <w:r w:rsidR="009946BD">
        <w:t>020</w:t>
      </w:r>
      <w:r w:rsidR="009946BD">
        <w:rPr>
          <w:rFonts w:hint="eastAsia"/>
        </w:rPr>
        <w:t>年后全球生物多样性框架的案文中反映数字序列信息的重要性，以及建立各种联系，尤其是在资源筹集、长期目标和行动目标、惠益分享以及能力建设方面建立联系的必要性。一些缔约方进一步指出，这次会议是联络小组任务的一部分，因此有必要思考数字序列信息与</w:t>
      </w:r>
      <w:r w:rsidR="009946BD">
        <w:rPr>
          <w:rFonts w:hint="eastAsia"/>
        </w:rPr>
        <w:t>2</w:t>
      </w:r>
      <w:r w:rsidR="009946BD">
        <w:t>020</w:t>
      </w:r>
      <w:r w:rsidR="009946BD">
        <w:rPr>
          <w:rFonts w:hint="eastAsia"/>
        </w:rPr>
        <w:t>年后全球生物多样性框架之间的整体联系。</w:t>
      </w:r>
    </w:p>
    <w:p w14:paraId="6DAD5AD4" w14:textId="77777777" w:rsidR="00EB2824" w:rsidRDefault="00EB2824" w:rsidP="00EB2824">
      <w:pPr>
        <w:adjustRightInd w:val="0"/>
        <w:snapToGrid w:val="0"/>
        <w:spacing w:before="120" w:after="120" w:line="240" w:lineRule="atLeast"/>
        <w:jc w:val="center"/>
      </w:pPr>
    </w:p>
    <w:p w14:paraId="4E43AC32" w14:textId="77777777" w:rsidR="003568EA" w:rsidRDefault="00EB2824" w:rsidP="00A71B0B">
      <w:pPr>
        <w:pStyle w:val="Heading-3"/>
        <w:rPr>
          <w:rFonts w:eastAsia="KaiTi"/>
          <w:b w:val="0"/>
          <w:bCs w:val="0"/>
        </w:rPr>
      </w:pPr>
      <w:bookmarkStart w:id="142" w:name="_Toc85981037"/>
      <w:r w:rsidRPr="00420937">
        <w:rPr>
          <w:rFonts w:eastAsia="KaiTi" w:hint="eastAsia"/>
          <w:b w:val="0"/>
          <w:bCs w:val="0"/>
        </w:rPr>
        <w:t>附录</w:t>
      </w:r>
    </w:p>
    <w:p w14:paraId="52BDD4CB" w14:textId="12A13A3B" w:rsidR="00EB2824" w:rsidRPr="00EB2824" w:rsidRDefault="00EB2824" w:rsidP="00A71B0B">
      <w:pPr>
        <w:pStyle w:val="Heading-3"/>
      </w:pPr>
      <w:r w:rsidRPr="00EB2824">
        <w:rPr>
          <w:rFonts w:hint="eastAsia"/>
        </w:rPr>
        <w:t>共同主席遗传资源数字序列信息问题非正式咨询小组的职权范围</w:t>
      </w:r>
      <w:bookmarkEnd w:id="142"/>
    </w:p>
    <w:p w14:paraId="579940BE" w14:textId="0F67CFCF" w:rsidR="00EB2824" w:rsidRPr="007C1AAC" w:rsidRDefault="00EB2824" w:rsidP="00EB2824">
      <w:pPr>
        <w:adjustRightInd w:val="0"/>
        <w:snapToGrid w:val="0"/>
        <w:spacing w:before="120" w:after="120" w:line="240" w:lineRule="atLeast"/>
        <w:ind w:firstLine="490"/>
      </w:pPr>
      <w:r w:rsidRPr="007C1AAC">
        <w:t>2020</w:t>
      </w:r>
      <w:r w:rsidRPr="007C1AAC">
        <w:t>年后全球生物多样性框架不限成员名额工作组共同主席</w:t>
      </w:r>
      <w:r w:rsidRPr="007C1AAC">
        <w:rPr>
          <w:kern w:val="22"/>
        </w:rPr>
        <w:t>Basile van Havre</w:t>
      </w:r>
      <w:r w:rsidRPr="007C1AAC">
        <w:t>先生</w:t>
      </w:r>
      <w:r w:rsidRPr="007C1AAC">
        <w:t>(</w:t>
      </w:r>
      <w:r w:rsidRPr="007C1AAC">
        <w:t>加拿大</w:t>
      </w:r>
      <w:r w:rsidRPr="007C1AAC">
        <w:t>)</w:t>
      </w:r>
      <w:r w:rsidRPr="007C1AAC">
        <w:t>和</w:t>
      </w:r>
      <w:r w:rsidRPr="007C1AAC">
        <w:rPr>
          <w:kern w:val="22"/>
        </w:rPr>
        <w:t xml:space="preserve">Francis </w:t>
      </w:r>
      <w:proofErr w:type="spellStart"/>
      <w:r w:rsidRPr="007C1AAC">
        <w:rPr>
          <w:kern w:val="22"/>
        </w:rPr>
        <w:t>Ogwal</w:t>
      </w:r>
      <w:proofErr w:type="spellEnd"/>
      <w:r w:rsidRPr="007C1AAC">
        <w:t>先生</w:t>
      </w:r>
      <w:r w:rsidR="0038720D">
        <w:t>（</w:t>
      </w:r>
      <w:r w:rsidRPr="007C1AAC">
        <w:t>乌干达</w:t>
      </w:r>
      <w:r w:rsidR="0038720D">
        <w:t>）</w:t>
      </w:r>
      <w:r w:rsidR="0038720D">
        <w:rPr>
          <w:rFonts w:hint="eastAsia"/>
        </w:rPr>
        <w:t>和</w:t>
      </w:r>
      <w:r w:rsidRPr="007C1AAC">
        <w:t>公约执行秘书伊丽莎白</w:t>
      </w:r>
      <w:r w:rsidRPr="007C1AAC">
        <w:t>·</w:t>
      </w:r>
      <w:r w:rsidRPr="007C1AAC">
        <w:t>穆雷玛女士，根据</w:t>
      </w:r>
      <w:r w:rsidR="00946A2C" w:rsidRPr="007C1AAC">
        <w:t>项目</w:t>
      </w:r>
      <w:r w:rsidR="00946A2C" w:rsidRPr="007C1AAC">
        <w:t>5</w:t>
      </w:r>
      <w:r w:rsidRPr="007C1AAC">
        <w:t>联络小组的讨论</w:t>
      </w:r>
      <w:r w:rsidR="0038720D">
        <w:rPr>
          <w:rFonts w:hint="eastAsia"/>
        </w:rPr>
        <w:t>情况和</w:t>
      </w:r>
      <w:r w:rsidRPr="007C1AAC">
        <w:t>随后与主席团的磋商，特设立一个</w:t>
      </w:r>
      <w:r w:rsidR="0038720D">
        <w:rPr>
          <w:rFonts w:hint="eastAsia"/>
        </w:rPr>
        <w:t>共同主席</w:t>
      </w:r>
      <w:r w:rsidRPr="007C1AAC">
        <w:t>遗传资源数字序列信息</w:t>
      </w:r>
      <w:r w:rsidR="0038720D">
        <w:rPr>
          <w:rFonts w:hint="eastAsia"/>
        </w:rPr>
        <w:lastRenderedPageBreak/>
        <w:t>问题</w:t>
      </w:r>
      <w:r w:rsidRPr="007C1AAC">
        <w:t>非正式咨询小组</w:t>
      </w:r>
      <w:r w:rsidR="0038720D">
        <w:t>（</w:t>
      </w:r>
      <w:proofErr w:type="gramStart"/>
      <w:r w:rsidRPr="007C1AAC">
        <w:t>下称</w:t>
      </w:r>
      <w:r w:rsidR="0038720D">
        <w:rPr>
          <w:rFonts w:hint="eastAsia"/>
        </w:rPr>
        <w:t>“</w:t>
      </w:r>
      <w:proofErr w:type="gramEnd"/>
      <w:r w:rsidR="0038720D">
        <w:rPr>
          <w:rFonts w:hint="eastAsia"/>
        </w:rPr>
        <w:t>咨询</w:t>
      </w:r>
      <w:r w:rsidRPr="007C1AAC">
        <w:t>小组</w:t>
      </w:r>
      <w:r w:rsidR="0038720D">
        <w:rPr>
          <w:rFonts w:hint="eastAsia"/>
        </w:rPr>
        <w:t>”</w:t>
      </w:r>
      <w:r w:rsidR="0038720D">
        <w:t>）</w:t>
      </w:r>
      <w:r w:rsidRPr="007C1AAC">
        <w:t>。</w:t>
      </w:r>
      <w:r w:rsidR="0038720D">
        <w:rPr>
          <w:rFonts w:hint="eastAsia"/>
        </w:rPr>
        <w:t>咨询小组</w:t>
      </w:r>
      <w:r w:rsidRPr="007C1AAC">
        <w:t>将由项目</w:t>
      </w:r>
      <w:r w:rsidRPr="007C1AAC">
        <w:t>5</w:t>
      </w:r>
      <w:r w:rsidR="0038720D">
        <w:t>（</w:t>
      </w:r>
      <w:r w:rsidRPr="007C1AAC">
        <w:t>遗传资源数字序列信息</w:t>
      </w:r>
      <w:r w:rsidR="0038720D">
        <w:t>）</w:t>
      </w:r>
      <w:r w:rsidRPr="007C1AAC">
        <w:t>联络小组共同牵头人</w:t>
      </w:r>
      <w:proofErr w:type="spellStart"/>
      <w:r w:rsidRPr="007C1AAC">
        <w:rPr>
          <w:kern w:val="22"/>
        </w:rPr>
        <w:t>Lactitia</w:t>
      </w:r>
      <w:proofErr w:type="spellEnd"/>
      <w:r w:rsidRPr="007C1AAC">
        <w:rPr>
          <w:kern w:val="22"/>
        </w:rPr>
        <w:t xml:space="preserve"> </w:t>
      </w:r>
      <w:proofErr w:type="spellStart"/>
      <w:r w:rsidRPr="007C1AAC">
        <w:rPr>
          <w:kern w:val="22"/>
        </w:rPr>
        <w:t>Tshitwamolumoni</w:t>
      </w:r>
      <w:proofErr w:type="spellEnd"/>
      <w:r w:rsidRPr="007C1AAC">
        <w:t>女士</w:t>
      </w:r>
      <w:r w:rsidR="0038720D">
        <w:t>（</w:t>
      </w:r>
      <w:r w:rsidRPr="007C1AAC">
        <w:t>南非</w:t>
      </w:r>
      <w:r w:rsidR="0038720D">
        <w:t>）</w:t>
      </w:r>
      <w:r w:rsidRPr="007C1AAC">
        <w:t>和</w:t>
      </w:r>
      <w:proofErr w:type="spellStart"/>
      <w:r w:rsidRPr="007C1AAC">
        <w:rPr>
          <w:kern w:val="22"/>
        </w:rPr>
        <w:t>Gaute</w:t>
      </w:r>
      <w:proofErr w:type="spellEnd"/>
      <w:r w:rsidRPr="007C1AAC">
        <w:rPr>
          <w:kern w:val="22"/>
        </w:rPr>
        <w:t xml:space="preserve"> Voigt-Hanssen</w:t>
      </w:r>
      <w:r w:rsidRPr="007C1AAC">
        <w:t>先生</w:t>
      </w:r>
      <w:r w:rsidR="0038720D">
        <w:t>（</w:t>
      </w:r>
      <w:r w:rsidRPr="007C1AAC">
        <w:t>挪威</w:t>
      </w:r>
      <w:r w:rsidR="0038720D">
        <w:t>）</w:t>
      </w:r>
      <w:r w:rsidRPr="007C1AAC">
        <w:t>领导</w:t>
      </w:r>
      <w:r w:rsidR="00946A2C">
        <w:rPr>
          <w:rFonts w:hint="eastAsia"/>
        </w:rPr>
        <w:t>。</w:t>
      </w:r>
      <w:r w:rsidR="0038720D">
        <w:rPr>
          <w:rFonts w:hint="eastAsia"/>
        </w:rPr>
        <w:t>咨询小组的</w:t>
      </w:r>
      <w:r w:rsidRPr="007C1AAC">
        <w:t>职权范围如下</w:t>
      </w:r>
      <w:r w:rsidR="0038720D">
        <w:rPr>
          <w:rFonts w:hint="eastAsia"/>
        </w:rPr>
        <w:t>：</w:t>
      </w:r>
    </w:p>
    <w:p w14:paraId="2D55A06D" w14:textId="558C800F" w:rsidR="00EB2824" w:rsidRPr="007C1AAC" w:rsidRDefault="007C1AAC" w:rsidP="007C1AAC">
      <w:pPr>
        <w:adjustRightInd w:val="0"/>
        <w:snapToGrid w:val="0"/>
        <w:spacing w:before="120" w:after="120" w:line="240" w:lineRule="atLeast"/>
        <w:jc w:val="center"/>
        <w:rPr>
          <w:b/>
          <w:bCs/>
        </w:rPr>
      </w:pPr>
      <w:r w:rsidRPr="007C1AAC">
        <w:rPr>
          <w:rFonts w:hint="eastAsia"/>
          <w:b/>
          <w:bCs/>
        </w:rPr>
        <w:t>共同主席</w:t>
      </w:r>
      <w:r w:rsidR="00EB2824" w:rsidRPr="007C1AAC">
        <w:rPr>
          <w:rFonts w:hint="eastAsia"/>
          <w:b/>
          <w:bCs/>
        </w:rPr>
        <w:t>遗传资源数字序列信息</w:t>
      </w:r>
      <w:r w:rsidRPr="007C1AAC">
        <w:rPr>
          <w:rFonts w:hint="eastAsia"/>
          <w:b/>
          <w:bCs/>
        </w:rPr>
        <w:t>问题</w:t>
      </w:r>
      <w:r w:rsidR="00EB2824" w:rsidRPr="007C1AAC">
        <w:rPr>
          <w:rFonts w:hint="eastAsia"/>
          <w:b/>
          <w:bCs/>
        </w:rPr>
        <w:t>非正式咨询小组的职权范围</w:t>
      </w:r>
    </w:p>
    <w:p w14:paraId="48F8428C" w14:textId="2E68881C" w:rsidR="00EB2824" w:rsidRPr="00EB2824" w:rsidRDefault="002A1648" w:rsidP="00027AAC">
      <w:pPr>
        <w:pStyle w:val="ListParagraph"/>
        <w:numPr>
          <w:ilvl w:val="0"/>
          <w:numId w:val="37"/>
        </w:numPr>
        <w:adjustRightInd w:val="0"/>
        <w:snapToGrid w:val="0"/>
        <w:spacing w:before="120" w:after="120" w:line="240" w:lineRule="atLeast"/>
        <w:ind w:left="0" w:firstLine="0"/>
        <w:contextualSpacing w:val="0"/>
      </w:pPr>
      <w:r>
        <w:rPr>
          <w:rFonts w:hint="eastAsia"/>
        </w:rPr>
        <w:t>咨询小组</w:t>
      </w:r>
      <w:r w:rsidR="00EB2824" w:rsidRPr="00EB2824">
        <w:rPr>
          <w:rFonts w:hint="eastAsia"/>
        </w:rPr>
        <w:t>将在计划于</w:t>
      </w:r>
      <w:r w:rsidR="00EB2824" w:rsidRPr="00EB2824">
        <w:rPr>
          <w:rFonts w:hint="eastAsia"/>
        </w:rPr>
        <w:t>2022</w:t>
      </w:r>
      <w:r w:rsidR="00EB2824" w:rsidRPr="00EB2824">
        <w:rPr>
          <w:rFonts w:hint="eastAsia"/>
        </w:rPr>
        <w:t>年</w:t>
      </w:r>
      <w:r w:rsidR="00EB2824" w:rsidRPr="00EB2824">
        <w:rPr>
          <w:rFonts w:hint="eastAsia"/>
        </w:rPr>
        <w:t>1</w:t>
      </w:r>
      <w:r w:rsidR="00EB2824" w:rsidRPr="00EB2824">
        <w:rPr>
          <w:rFonts w:hint="eastAsia"/>
        </w:rPr>
        <w:t>月在瑞士日内瓦举行的</w:t>
      </w:r>
      <w:r w:rsidR="00EB2824" w:rsidRPr="00EB2824">
        <w:rPr>
          <w:rFonts w:hint="eastAsia"/>
        </w:rPr>
        <w:t>2020</w:t>
      </w:r>
      <w:r w:rsidR="00EB2824" w:rsidRPr="00EB2824">
        <w:rPr>
          <w:rFonts w:hint="eastAsia"/>
        </w:rPr>
        <w:t>年后全球生物多样性框架不限成员名额工作组第三次会议第二</w:t>
      </w:r>
      <w:r w:rsidR="005F6E11">
        <w:rPr>
          <w:rFonts w:hint="eastAsia"/>
        </w:rPr>
        <w:t>阶段会议</w:t>
      </w:r>
      <w:r w:rsidR="00EB2824" w:rsidRPr="00EB2824">
        <w:rPr>
          <w:rFonts w:hint="eastAsia"/>
        </w:rPr>
        <w:t>之前，就以下</w:t>
      </w:r>
      <w:r w:rsidR="005F6E11">
        <w:rPr>
          <w:rFonts w:hint="eastAsia"/>
        </w:rPr>
        <w:t>方面</w:t>
      </w:r>
      <w:r w:rsidR="00EB2824" w:rsidRPr="00EB2824">
        <w:rPr>
          <w:rFonts w:hint="eastAsia"/>
        </w:rPr>
        <w:t>向共同主席和执行秘书提供建议和反馈</w:t>
      </w:r>
      <w:r w:rsidR="005F6E11">
        <w:rPr>
          <w:rFonts w:hint="eastAsia"/>
        </w:rPr>
        <w:t>：</w:t>
      </w:r>
    </w:p>
    <w:p w14:paraId="771DE39A" w14:textId="18A85856" w:rsidR="00EB2824" w:rsidRPr="00EB2824" w:rsidRDefault="00EB2824" w:rsidP="00027AAC">
      <w:pPr>
        <w:pStyle w:val="ListParagraph"/>
        <w:numPr>
          <w:ilvl w:val="0"/>
          <w:numId w:val="38"/>
        </w:numPr>
        <w:adjustRightInd w:val="0"/>
        <w:snapToGrid w:val="0"/>
        <w:spacing w:before="120" w:after="120" w:line="240" w:lineRule="atLeast"/>
        <w:ind w:left="0" w:firstLine="490"/>
        <w:contextualSpacing w:val="0"/>
      </w:pPr>
      <w:r w:rsidRPr="00EB2824">
        <w:rPr>
          <w:rFonts w:hint="eastAsia"/>
        </w:rPr>
        <w:t>根据不限成员名额工作组第三次会议第一</w:t>
      </w:r>
      <w:r w:rsidR="005F6E11">
        <w:rPr>
          <w:rFonts w:hint="eastAsia"/>
        </w:rPr>
        <w:t>阶段</w:t>
      </w:r>
      <w:r w:rsidRPr="00EB2824">
        <w:rPr>
          <w:rFonts w:hint="eastAsia"/>
        </w:rPr>
        <w:t>会议的报告，包括附件五</w:t>
      </w:r>
      <w:r w:rsidR="005F6E11">
        <w:rPr>
          <w:rFonts w:hint="eastAsia"/>
        </w:rPr>
        <w:t>的</w:t>
      </w:r>
      <w:r w:rsidRPr="00EB2824">
        <w:rPr>
          <w:rFonts w:hint="eastAsia"/>
        </w:rPr>
        <w:t>附录、报告</w:t>
      </w:r>
      <w:r w:rsidRPr="00EB2824">
        <w:rPr>
          <w:rFonts w:hint="eastAsia"/>
        </w:rPr>
        <w:t>A</w:t>
      </w:r>
      <w:r w:rsidRPr="00EB2824">
        <w:rPr>
          <w:rFonts w:hint="eastAsia"/>
        </w:rPr>
        <w:t>节、执行秘书关于遗传资源数字序列信息的说明</w:t>
      </w:r>
      <w:r w:rsidR="0038720D">
        <w:rPr>
          <w:rFonts w:hint="eastAsia"/>
        </w:rPr>
        <w:t>（</w:t>
      </w:r>
      <w:r w:rsidRPr="00EB2824">
        <w:rPr>
          <w:rFonts w:hint="eastAsia"/>
        </w:rPr>
        <w:t>CBD/WG2020/3/4</w:t>
      </w:r>
      <w:r w:rsidR="0038720D">
        <w:rPr>
          <w:rFonts w:hint="eastAsia"/>
        </w:rPr>
        <w:t>）</w:t>
      </w:r>
      <w:r w:rsidRPr="00EB2824">
        <w:rPr>
          <w:rFonts w:hint="eastAsia"/>
        </w:rPr>
        <w:t>附件二和附件三以及</w:t>
      </w:r>
      <w:r w:rsidRPr="00EB2824">
        <w:rPr>
          <w:rFonts w:hint="eastAsia"/>
        </w:rPr>
        <w:t>2021</w:t>
      </w:r>
      <w:r w:rsidRPr="00EB2824">
        <w:rPr>
          <w:rFonts w:hint="eastAsia"/>
        </w:rPr>
        <w:t>年</w:t>
      </w:r>
      <w:r w:rsidRPr="00EB2824">
        <w:rPr>
          <w:rFonts w:hint="eastAsia"/>
        </w:rPr>
        <w:t>9</w:t>
      </w:r>
      <w:r w:rsidRPr="00EB2824">
        <w:rPr>
          <w:rFonts w:hint="eastAsia"/>
        </w:rPr>
        <w:t>月</w:t>
      </w:r>
      <w:r w:rsidRPr="00EB2824">
        <w:rPr>
          <w:rFonts w:hint="eastAsia"/>
        </w:rPr>
        <w:t>30</w:t>
      </w:r>
      <w:r w:rsidRPr="00EB2824">
        <w:rPr>
          <w:rFonts w:hint="eastAsia"/>
        </w:rPr>
        <w:t>日之前收到的来文，对</w:t>
      </w:r>
      <w:r w:rsidR="005F6E11">
        <w:rPr>
          <w:rFonts w:hint="eastAsia"/>
        </w:rPr>
        <w:t>分享</w:t>
      </w:r>
      <w:r w:rsidRPr="00EB2824">
        <w:rPr>
          <w:rFonts w:hint="eastAsia"/>
        </w:rPr>
        <w:t>利用遗传资源数字序列信息</w:t>
      </w:r>
      <w:r w:rsidR="005F6E11">
        <w:rPr>
          <w:rFonts w:hint="eastAsia"/>
        </w:rPr>
        <w:t>所产</w:t>
      </w:r>
      <w:r w:rsidRPr="00EB2824">
        <w:rPr>
          <w:rFonts w:hint="eastAsia"/>
        </w:rPr>
        <w:t>生惠益</w:t>
      </w:r>
      <w:r w:rsidR="005F6E11">
        <w:rPr>
          <w:rFonts w:hint="eastAsia"/>
        </w:rPr>
        <w:t>的</w:t>
      </w:r>
      <w:r w:rsidRPr="00EB2824">
        <w:rPr>
          <w:rFonts w:hint="eastAsia"/>
        </w:rPr>
        <w:t>政策方针、</w:t>
      </w:r>
      <w:r w:rsidR="005F6E11">
        <w:rPr>
          <w:rFonts w:hint="eastAsia"/>
        </w:rPr>
        <w:t>选项</w:t>
      </w:r>
      <w:r w:rsidRPr="00EB2824">
        <w:rPr>
          <w:rFonts w:hint="eastAsia"/>
        </w:rPr>
        <w:t>或模式的</w:t>
      </w:r>
      <w:r w:rsidR="005F6E11">
        <w:rPr>
          <w:rFonts w:hint="eastAsia"/>
        </w:rPr>
        <w:t>可能</w:t>
      </w:r>
      <w:r w:rsidR="00C30DC4">
        <w:rPr>
          <w:rFonts w:hint="eastAsia"/>
        </w:rPr>
        <w:t>结果</w:t>
      </w:r>
      <w:r w:rsidRPr="00EB2824">
        <w:rPr>
          <w:rFonts w:hint="eastAsia"/>
        </w:rPr>
        <w:t>进行</w:t>
      </w:r>
      <w:r w:rsidR="005F6E11">
        <w:rPr>
          <w:rFonts w:hint="eastAsia"/>
        </w:rPr>
        <w:t>一次</w:t>
      </w:r>
      <w:r w:rsidRPr="00EB2824">
        <w:rPr>
          <w:rFonts w:hint="eastAsia"/>
        </w:rPr>
        <w:t>评估；</w:t>
      </w:r>
    </w:p>
    <w:p w14:paraId="50B1769E" w14:textId="188CD04C" w:rsidR="00EB2824" w:rsidRPr="00EB2824" w:rsidRDefault="00EB2824" w:rsidP="00027AAC">
      <w:pPr>
        <w:pStyle w:val="ListParagraph"/>
        <w:numPr>
          <w:ilvl w:val="0"/>
          <w:numId w:val="38"/>
        </w:numPr>
        <w:adjustRightInd w:val="0"/>
        <w:snapToGrid w:val="0"/>
        <w:spacing w:before="120" w:after="120" w:line="240" w:lineRule="atLeast"/>
        <w:ind w:left="0" w:firstLine="490"/>
        <w:contextualSpacing w:val="0"/>
      </w:pPr>
      <w:r w:rsidRPr="00EB2824">
        <w:rPr>
          <w:rFonts w:hint="eastAsia"/>
        </w:rPr>
        <w:t>不限成员名额工作组第三次会议第一</w:t>
      </w:r>
      <w:r w:rsidR="00C30DC4">
        <w:rPr>
          <w:rFonts w:hint="eastAsia"/>
        </w:rPr>
        <w:t>阶段会议</w:t>
      </w:r>
      <w:r w:rsidRPr="00EB2824">
        <w:rPr>
          <w:rFonts w:hint="eastAsia"/>
        </w:rPr>
        <w:t>报告附件所载共同牵头人编写的摘要</w:t>
      </w:r>
      <w:r w:rsidR="00C30DC4">
        <w:rPr>
          <w:rFonts w:hint="eastAsia"/>
        </w:rPr>
        <w:t>所述</w:t>
      </w:r>
      <w:r w:rsidRPr="00EB2824">
        <w:rPr>
          <w:rFonts w:hint="eastAsia"/>
        </w:rPr>
        <w:t>潜在趋同领域和分歧领域；</w:t>
      </w:r>
    </w:p>
    <w:p w14:paraId="432065FD" w14:textId="06BEF022" w:rsidR="00EB2824" w:rsidRPr="00EB2824" w:rsidRDefault="00EB2824" w:rsidP="00027AAC">
      <w:pPr>
        <w:pStyle w:val="ListParagraph"/>
        <w:numPr>
          <w:ilvl w:val="0"/>
          <w:numId w:val="38"/>
        </w:numPr>
        <w:adjustRightInd w:val="0"/>
        <w:snapToGrid w:val="0"/>
        <w:spacing w:before="120" w:after="120" w:line="240" w:lineRule="atLeast"/>
        <w:ind w:left="0" w:firstLine="490"/>
        <w:contextualSpacing w:val="0"/>
      </w:pPr>
      <w:r w:rsidRPr="00EB2824">
        <w:rPr>
          <w:rFonts w:hint="eastAsia"/>
        </w:rPr>
        <w:t>不限成员名额工作组第三次会议和缔约方大会第十五</w:t>
      </w:r>
      <w:r w:rsidR="00C30DC4">
        <w:rPr>
          <w:rFonts w:hint="eastAsia"/>
        </w:rPr>
        <w:t>届</w:t>
      </w:r>
      <w:r w:rsidRPr="00EB2824">
        <w:rPr>
          <w:rFonts w:hint="eastAsia"/>
        </w:rPr>
        <w:t>会议之间可能需要在遗传资源数字序列信息方面开展</w:t>
      </w:r>
      <w:r w:rsidR="00946A2C">
        <w:rPr>
          <w:rFonts w:hint="eastAsia"/>
        </w:rPr>
        <w:t>更多</w:t>
      </w:r>
      <w:r w:rsidRPr="00EB2824">
        <w:rPr>
          <w:rFonts w:hint="eastAsia"/>
        </w:rPr>
        <w:t>工作的领域。</w:t>
      </w:r>
    </w:p>
    <w:p w14:paraId="4CF5658A" w14:textId="238F9A0E" w:rsidR="00EB2824" w:rsidRPr="00EB2824" w:rsidRDefault="00C30DC4" w:rsidP="00027AAC">
      <w:pPr>
        <w:pStyle w:val="ListParagraph"/>
        <w:numPr>
          <w:ilvl w:val="0"/>
          <w:numId w:val="37"/>
        </w:numPr>
        <w:adjustRightInd w:val="0"/>
        <w:snapToGrid w:val="0"/>
        <w:spacing w:before="120" w:after="120" w:line="240" w:lineRule="atLeast"/>
        <w:ind w:left="0" w:firstLine="0"/>
        <w:contextualSpacing w:val="0"/>
      </w:pPr>
      <w:r>
        <w:rPr>
          <w:rFonts w:hint="eastAsia"/>
        </w:rPr>
        <w:t>咨询</w:t>
      </w:r>
      <w:r w:rsidR="00EB2824" w:rsidRPr="00EB2824">
        <w:rPr>
          <w:rFonts w:hint="eastAsia"/>
        </w:rPr>
        <w:t>小组将审议与遗传资源数字序列信息有关的正式和非正式活动的现有和潜在投入，如研究、对话和意见。</w:t>
      </w:r>
    </w:p>
    <w:p w14:paraId="7D4535AC" w14:textId="7C37D9A1" w:rsidR="00EB2824" w:rsidRPr="00EB2824" w:rsidRDefault="00C30DC4" w:rsidP="00027AAC">
      <w:pPr>
        <w:pStyle w:val="ListParagraph"/>
        <w:numPr>
          <w:ilvl w:val="0"/>
          <w:numId w:val="37"/>
        </w:numPr>
        <w:adjustRightInd w:val="0"/>
        <w:snapToGrid w:val="0"/>
        <w:spacing w:before="120" w:after="120" w:line="240" w:lineRule="atLeast"/>
        <w:ind w:left="0" w:firstLine="0"/>
        <w:contextualSpacing w:val="0"/>
      </w:pPr>
      <w:r>
        <w:rPr>
          <w:rFonts w:hint="eastAsia"/>
        </w:rPr>
        <w:t>咨询</w:t>
      </w:r>
      <w:r w:rsidR="00EB2824" w:rsidRPr="00EB2824">
        <w:rPr>
          <w:rFonts w:hint="eastAsia"/>
        </w:rPr>
        <w:t>小组将举行一</w:t>
      </w:r>
      <w:r w:rsidR="0038720D">
        <w:rPr>
          <w:rFonts w:hint="eastAsia"/>
        </w:rPr>
        <w:t>（</w:t>
      </w:r>
      <w:r w:rsidR="00EB2824" w:rsidRPr="00EB2824">
        <w:rPr>
          <w:rFonts w:hint="eastAsia"/>
        </w:rPr>
        <w:t>1</w:t>
      </w:r>
      <w:r w:rsidR="0038720D">
        <w:rPr>
          <w:rFonts w:hint="eastAsia"/>
        </w:rPr>
        <w:t>）</w:t>
      </w:r>
      <w:r w:rsidR="00EB2824" w:rsidRPr="00EB2824">
        <w:rPr>
          <w:rFonts w:hint="eastAsia"/>
        </w:rPr>
        <w:t>次虚拟会议，以商定</w:t>
      </w:r>
      <w:r w:rsidR="009A0765">
        <w:rPr>
          <w:rFonts w:hint="eastAsia"/>
        </w:rPr>
        <w:t>其</w:t>
      </w:r>
      <w:r w:rsidR="00EB2824" w:rsidRPr="00EB2824">
        <w:rPr>
          <w:rFonts w:hint="eastAsia"/>
        </w:rPr>
        <w:t>工作安排</w:t>
      </w:r>
      <w:r w:rsidR="008E6042">
        <w:rPr>
          <w:rFonts w:hint="eastAsia"/>
        </w:rPr>
        <w:t>和</w:t>
      </w:r>
      <w:r w:rsidR="00EB2824" w:rsidRPr="00EB2824">
        <w:rPr>
          <w:rFonts w:hint="eastAsia"/>
        </w:rPr>
        <w:t>报告</w:t>
      </w:r>
      <w:r w:rsidR="00EB2824" w:rsidRPr="00EB2824">
        <w:rPr>
          <w:rFonts w:hint="eastAsia"/>
        </w:rPr>
        <w:t>/</w:t>
      </w:r>
      <w:r w:rsidR="00EB2824" w:rsidRPr="00EB2824">
        <w:rPr>
          <w:rFonts w:hint="eastAsia"/>
        </w:rPr>
        <w:t>会议</w:t>
      </w:r>
      <w:r>
        <w:rPr>
          <w:rFonts w:hint="eastAsia"/>
        </w:rPr>
        <w:t>程序</w:t>
      </w:r>
      <w:r w:rsidR="00EB2824" w:rsidRPr="00EB2824">
        <w:rPr>
          <w:rFonts w:hint="eastAsia"/>
        </w:rPr>
        <w:t>。共同牵头</w:t>
      </w:r>
      <w:r>
        <w:rPr>
          <w:rFonts w:hint="eastAsia"/>
        </w:rPr>
        <w:t>人</w:t>
      </w:r>
      <w:r w:rsidR="008E6042">
        <w:rPr>
          <w:rFonts w:hint="eastAsia"/>
        </w:rPr>
        <w:t>如</w:t>
      </w:r>
      <w:r w:rsidR="00EB2824" w:rsidRPr="00EB2824">
        <w:rPr>
          <w:rFonts w:hint="eastAsia"/>
        </w:rPr>
        <w:t>认为</w:t>
      </w:r>
      <w:r w:rsidR="008E6042">
        <w:rPr>
          <w:rFonts w:hint="eastAsia"/>
        </w:rPr>
        <w:t>有</w:t>
      </w:r>
      <w:r w:rsidR="00EB2824" w:rsidRPr="00EB2824">
        <w:rPr>
          <w:rFonts w:hint="eastAsia"/>
        </w:rPr>
        <w:t>必要，</w:t>
      </w:r>
      <w:r w:rsidR="008E6042">
        <w:rPr>
          <w:rFonts w:hint="eastAsia"/>
        </w:rPr>
        <w:t>可与咨询小组协商，在</w:t>
      </w:r>
      <w:r w:rsidR="00EB2824" w:rsidRPr="00EB2824">
        <w:rPr>
          <w:rFonts w:hint="eastAsia"/>
        </w:rPr>
        <w:t>不限成员名额工作组第三次会议复会</w:t>
      </w:r>
      <w:r w:rsidR="008E6042">
        <w:rPr>
          <w:rFonts w:hint="eastAsia"/>
        </w:rPr>
        <w:t>前举行</w:t>
      </w:r>
      <w:r w:rsidR="008E6042" w:rsidRPr="00EB2824">
        <w:rPr>
          <w:rFonts w:hint="eastAsia"/>
        </w:rPr>
        <w:t>后续虚拟会议</w:t>
      </w:r>
      <w:r w:rsidR="008E6042">
        <w:rPr>
          <w:rFonts w:hint="eastAsia"/>
        </w:rPr>
        <w:t>。</w:t>
      </w:r>
    </w:p>
    <w:p w14:paraId="6328FFD1" w14:textId="3A42744F" w:rsidR="00EB2824" w:rsidRPr="00EB2824" w:rsidRDefault="009A0765" w:rsidP="00027AAC">
      <w:pPr>
        <w:pStyle w:val="ListParagraph"/>
        <w:numPr>
          <w:ilvl w:val="0"/>
          <w:numId w:val="37"/>
        </w:numPr>
        <w:adjustRightInd w:val="0"/>
        <w:snapToGrid w:val="0"/>
        <w:spacing w:before="120" w:after="120" w:line="240" w:lineRule="atLeast"/>
        <w:ind w:left="0" w:firstLine="0"/>
        <w:contextualSpacing w:val="0"/>
      </w:pPr>
      <w:r>
        <w:rPr>
          <w:rFonts w:hint="eastAsia"/>
        </w:rPr>
        <w:t>会期</w:t>
      </w:r>
      <w:r w:rsidR="00EB2824" w:rsidRPr="00EB2824">
        <w:rPr>
          <w:rFonts w:hint="eastAsia"/>
        </w:rPr>
        <w:t>预计两到三天，每天</w:t>
      </w:r>
      <w:r w:rsidR="00534C43">
        <w:rPr>
          <w:rFonts w:hint="eastAsia"/>
        </w:rPr>
        <w:t>大</w:t>
      </w:r>
      <w:r w:rsidR="00EB2824" w:rsidRPr="00EB2824">
        <w:rPr>
          <w:rFonts w:hint="eastAsia"/>
        </w:rPr>
        <w:t>约三</w:t>
      </w:r>
      <w:r w:rsidR="00534C43">
        <w:rPr>
          <w:rFonts w:hint="eastAsia"/>
        </w:rPr>
        <w:t>个</w:t>
      </w:r>
      <w:r w:rsidR="00EB2824" w:rsidRPr="00EB2824">
        <w:rPr>
          <w:rFonts w:hint="eastAsia"/>
        </w:rPr>
        <w:t>小时</w:t>
      </w:r>
      <w:r w:rsidR="00534C43">
        <w:rPr>
          <w:rFonts w:hint="eastAsia"/>
        </w:rPr>
        <w:t>的</w:t>
      </w:r>
      <w:r w:rsidR="00EB2824" w:rsidRPr="00EB2824">
        <w:rPr>
          <w:rFonts w:hint="eastAsia"/>
        </w:rPr>
        <w:t>在线会议。</w:t>
      </w:r>
    </w:p>
    <w:p w14:paraId="36EAEA57" w14:textId="2DDBFF62" w:rsidR="00EB2824" w:rsidRPr="00534C43" w:rsidRDefault="00534C43" w:rsidP="00027AAC">
      <w:pPr>
        <w:pStyle w:val="ListParagraph"/>
        <w:numPr>
          <w:ilvl w:val="0"/>
          <w:numId w:val="37"/>
        </w:numPr>
        <w:adjustRightInd w:val="0"/>
        <w:snapToGrid w:val="0"/>
        <w:spacing w:before="120" w:after="120" w:line="240" w:lineRule="atLeast"/>
        <w:ind w:left="0" w:firstLine="0"/>
        <w:contextualSpacing w:val="0"/>
      </w:pPr>
      <w:r w:rsidRPr="00534C43">
        <w:t>咨询</w:t>
      </w:r>
      <w:r w:rsidR="00EB2824" w:rsidRPr="00534C43">
        <w:t>小组的</w:t>
      </w:r>
      <w:r w:rsidR="009A0765">
        <w:rPr>
          <w:rFonts w:hint="eastAsia"/>
        </w:rPr>
        <w:t>构成</w:t>
      </w:r>
      <w:r w:rsidR="00EB2824" w:rsidRPr="00534C43">
        <w:t>如下</w:t>
      </w:r>
      <w:r w:rsidRPr="00534C43">
        <w:t>：</w:t>
      </w:r>
      <w:r w:rsidR="00EB2824" w:rsidRPr="00534C43">
        <w:t>邀请每个区域五</w:t>
      </w:r>
      <w:r w:rsidR="0038720D" w:rsidRPr="00534C43">
        <w:t>（</w:t>
      </w:r>
      <w:r w:rsidR="00EB2824" w:rsidRPr="00534C43">
        <w:t>5</w:t>
      </w:r>
      <w:r w:rsidR="0038720D" w:rsidRPr="00534C43">
        <w:t>）</w:t>
      </w:r>
      <w:r w:rsidR="00EB2824" w:rsidRPr="00534C43">
        <w:t>名专职代表参加，</w:t>
      </w:r>
      <w:r w:rsidRPr="00534C43">
        <w:t>另邀请</w:t>
      </w:r>
      <w:r w:rsidR="00EB2824" w:rsidRPr="00534C43">
        <w:t>七</w:t>
      </w:r>
      <w:r w:rsidR="0038720D" w:rsidRPr="00534C43">
        <w:t>（</w:t>
      </w:r>
      <w:r w:rsidR="00EB2824" w:rsidRPr="00534C43">
        <w:t>7</w:t>
      </w:r>
      <w:r w:rsidR="0038720D" w:rsidRPr="00534C43">
        <w:t>）</w:t>
      </w:r>
      <w:r w:rsidR="00EB2824" w:rsidRPr="00534C43">
        <w:t>名土著人民和地方社区代表，保持区域之间的平衡，并努力</w:t>
      </w:r>
      <w:r>
        <w:rPr>
          <w:rFonts w:hint="eastAsia"/>
        </w:rPr>
        <w:t>做到</w:t>
      </w:r>
      <w:r w:rsidR="00EB2824" w:rsidRPr="00534C43">
        <w:t>性别</w:t>
      </w:r>
      <w:r w:rsidR="009A0765">
        <w:rPr>
          <w:rFonts w:hint="eastAsia"/>
        </w:rPr>
        <w:t>平衡</w:t>
      </w:r>
      <w:r w:rsidR="00EB2824" w:rsidRPr="00534C43">
        <w:t>。</w:t>
      </w:r>
      <w:r>
        <w:rPr>
          <w:rFonts w:hint="eastAsia"/>
        </w:rPr>
        <w:t>咨询小组由</w:t>
      </w:r>
      <w:proofErr w:type="spellStart"/>
      <w:r w:rsidRPr="00534C43">
        <w:rPr>
          <w:kern w:val="22"/>
        </w:rPr>
        <w:t>Lactitia</w:t>
      </w:r>
      <w:proofErr w:type="spellEnd"/>
      <w:r w:rsidRPr="00534C43">
        <w:rPr>
          <w:kern w:val="22"/>
        </w:rPr>
        <w:t xml:space="preserve"> </w:t>
      </w:r>
      <w:proofErr w:type="spellStart"/>
      <w:r w:rsidRPr="00534C43">
        <w:rPr>
          <w:kern w:val="22"/>
        </w:rPr>
        <w:t>Tshitwamulomoni</w:t>
      </w:r>
      <w:proofErr w:type="spellEnd"/>
      <w:r w:rsidR="00EB2824" w:rsidRPr="00534C43">
        <w:t>女士</w:t>
      </w:r>
      <w:r w:rsidR="0038720D" w:rsidRPr="00534C43">
        <w:t>（</w:t>
      </w:r>
      <w:r w:rsidR="00EB2824" w:rsidRPr="00534C43">
        <w:t>南非</w:t>
      </w:r>
      <w:r w:rsidR="0038720D" w:rsidRPr="00534C43">
        <w:t>）</w:t>
      </w:r>
      <w:r w:rsidR="00EB2824" w:rsidRPr="00534C43">
        <w:t>和</w:t>
      </w:r>
      <w:proofErr w:type="spellStart"/>
      <w:r w:rsidRPr="00534C43">
        <w:rPr>
          <w:kern w:val="22"/>
        </w:rPr>
        <w:t>Gaute</w:t>
      </w:r>
      <w:proofErr w:type="spellEnd"/>
      <w:r w:rsidRPr="00534C43">
        <w:rPr>
          <w:kern w:val="22"/>
        </w:rPr>
        <w:t xml:space="preserve"> Voigt-Hanssen</w:t>
      </w:r>
      <w:r w:rsidR="00EB2824" w:rsidRPr="00534C43">
        <w:t>先生</w:t>
      </w:r>
      <w:r w:rsidR="0038720D" w:rsidRPr="00534C43">
        <w:t>（</w:t>
      </w:r>
      <w:r w:rsidR="00EB2824" w:rsidRPr="00534C43">
        <w:t>挪威</w:t>
      </w:r>
      <w:r w:rsidR="0038720D" w:rsidRPr="00534C43">
        <w:t>）</w:t>
      </w:r>
      <w:r w:rsidR="00EB2824" w:rsidRPr="00534C43">
        <w:t>共同领导。</w:t>
      </w:r>
      <w:r w:rsidR="009A0765">
        <w:rPr>
          <w:rFonts w:hint="eastAsia"/>
        </w:rPr>
        <w:t xml:space="preserve"> </w:t>
      </w:r>
    </w:p>
    <w:p w14:paraId="6D2CD748" w14:textId="268ADE99" w:rsidR="00EB2824" w:rsidRPr="00EB2824" w:rsidRDefault="00EB2824" w:rsidP="00027AAC">
      <w:pPr>
        <w:pStyle w:val="ListParagraph"/>
        <w:numPr>
          <w:ilvl w:val="0"/>
          <w:numId w:val="37"/>
        </w:numPr>
        <w:adjustRightInd w:val="0"/>
        <w:snapToGrid w:val="0"/>
        <w:spacing w:before="120" w:after="120" w:line="240" w:lineRule="atLeast"/>
        <w:ind w:left="0" w:firstLine="0"/>
        <w:contextualSpacing w:val="0"/>
      </w:pPr>
      <w:r w:rsidRPr="00EB2824">
        <w:rPr>
          <w:rFonts w:hint="eastAsia"/>
        </w:rPr>
        <w:t>共同牵头人可酌情邀请其他</w:t>
      </w:r>
      <w:r w:rsidR="00534C43">
        <w:rPr>
          <w:rFonts w:hint="eastAsia"/>
        </w:rPr>
        <w:t>国家</w:t>
      </w:r>
      <w:r w:rsidRPr="00EB2824">
        <w:rPr>
          <w:rFonts w:hint="eastAsia"/>
        </w:rPr>
        <w:t>政府和观察员参加会议或部分会议。</w:t>
      </w:r>
    </w:p>
    <w:p w14:paraId="6C4BD087" w14:textId="618EFDBF" w:rsidR="00EB2824" w:rsidRPr="00EB2824" w:rsidRDefault="009A0765" w:rsidP="00027AAC">
      <w:pPr>
        <w:pStyle w:val="ListParagraph"/>
        <w:numPr>
          <w:ilvl w:val="0"/>
          <w:numId w:val="37"/>
        </w:numPr>
        <w:adjustRightInd w:val="0"/>
        <w:snapToGrid w:val="0"/>
        <w:spacing w:before="120" w:after="120" w:line="240" w:lineRule="atLeast"/>
        <w:ind w:left="0" w:firstLine="0"/>
        <w:contextualSpacing w:val="0"/>
      </w:pPr>
      <w:r>
        <w:rPr>
          <w:rFonts w:hint="eastAsia"/>
        </w:rPr>
        <w:t>预期</w:t>
      </w:r>
      <w:r w:rsidR="00534C43">
        <w:rPr>
          <w:rFonts w:hint="eastAsia"/>
        </w:rPr>
        <w:t>共同</w:t>
      </w:r>
      <w:r w:rsidR="00EB2824" w:rsidRPr="00EB2824">
        <w:rPr>
          <w:rFonts w:hint="eastAsia"/>
        </w:rPr>
        <w:t>牵头</w:t>
      </w:r>
      <w:r w:rsidR="00534C43">
        <w:rPr>
          <w:rFonts w:hint="eastAsia"/>
        </w:rPr>
        <w:t>人</w:t>
      </w:r>
      <w:r w:rsidR="000667A0">
        <w:rPr>
          <w:rFonts w:hint="eastAsia"/>
        </w:rPr>
        <w:t>将酌情并</w:t>
      </w:r>
      <w:r w:rsidR="000667A0" w:rsidRPr="00EB2824">
        <w:rPr>
          <w:rFonts w:hint="eastAsia"/>
        </w:rPr>
        <w:t>与</w:t>
      </w:r>
      <w:r w:rsidR="000667A0">
        <w:rPr>
          <w:rFonts w:hint="eastAsia"/>
        </w:rPr>
        <w:t>共同</w:t>
      </w:r>
      <w:r w:rsidR="000667A0" w:rsidRPr="00EB2824">
        <w:rPr>
          <w:rFonts w:hint="eastAsia"/>
        </w:rPr>
        <w:t>主席协商</w:t>
      </w:r>
      <w:r w:rsidR="000667A0">
        <w:rPr>
          <w:rFonts w:hint="eastAsia"/>
        </w:rPr>
        <w:t>，</w:t>
      </w:r>
      <w:r w:rsidR="00EB2824" w:rsidRPr="00EB2824">
        <w:rPr>
          <w:rFonts w:hint="eastAsia"/>
        </w:rPr>
        <w:t>邀请缔约方或相关利益攸关方和组织的专家。</w:t>
      </w:r>
    </w:p>
    <w:p w14:paraId="3007400D" w14:textId="4F566E36" w:rsidR="009946BD" w:rsidRPr="00EB2824" w:rsidRDefault="00EB2824" w:rsidP="00027AAC">
      <w:pPr>
        <w:pStyle w:val="ListParagraph"/>
        <w:numPr>
          <w:ilvl w:val="0"/>
          <w:numId w:val="37"/>
        </w:numPr>
        <w:adjustRightInd w:val="0"/>
        <w:snapToGrid w:val="0"/>
        <w:spacing w:before="120" w:after="120" w:line="240" w:lineRule="atLeast"/>
        <w:ind w:left="0" w:firstLine="0"/>
        <w:contextualSpacing w:val="0"/>
      </w:pPr>
      <w:r w:rsidRPr="00EB2824">
        <w:rPr>
          <w:rFonts w:hint="eastAsia"/>
        </w:rPr>
        <w:t>共同牵头人</w:t>
      </w:r>
      <w:r w:rsidR="000667A0">
        <w:rPr>
          <w:rFonts w:hint="eastAsia"/>
        </w:rPr>
        <w:t>将向</w:t>
      </w:r>
      <w:r w:rsidRPr="00EB2824">
        <w:rPr>
          <w:rFonts w:hint="eastAsia"/>
        </w:rPr>
        <w:t>不限成员名额工作组第三次会议第二</w:t>
      </w:r>
      <w:r w:rsidR="000667A0">
        <w:rPr>
          <w:rFonts w:hint="eastAsia"/>
        </w:rPr>
        <w:t>阶段会议</w:t>
      </w:r>
      <w:r w:rsidRPr="00EB2824">
        <w:rPr>
          <w:rFonts w:hint="eastAsia"/>
        </w:rPr>
        <w:t>全体会议报告</w:t>
      </w:r>
      <w:r w:rsidR="000667A0" w:rsidRPr="00EB2824">
        <w:rPr>
          <w:rFonts w:hint="eastAsia"/>
        </w:rPr>
        <w:t>这项工作的成果</w:t>
      </w:r>
      <w:r w:rsidRPr="00EB2824">
        <w:rPr>
          <w:rFonts w:hint="eastAsia"/>
        </w:rPr>
        <w:t>。</w:t>
      </w:r>
    </w:p>
    <w:p w14:paraId="213105BF" w14:textId="77777777" w:rsidR="009946BD" w:rsidRPr="00AB7484" w:rsidRDefault="009946BD" w:rsidP="00A52C1E">
      <w:pPr>
        <w:spacing w:line="230" w:lineRule="auto"/>
        <w:jc w:val="center"/>
      </w:pPr>
      <w:r>
        <w:t>__________</w:t>
      </w:r>
    </w:p>
    <w:p w14:paraId="70B62DC0" w14:textId="77777777" w:rsidR="009946BD" w:rsidRPr="00BC63DF" w:rsidRDefault="009946BD" w:rsidP="00BC63DF">
      <w:pPr>
        <w:jc w:val="center"/>
      </w:pPr>
    </w:p>
    <w:p w14:paraId="3BBC7573" w14:textId="3C414644" w:rsidR="00A57551" w:rsidRPr="000667A0" w:rsidRDefault="00A57551" w:rsidP="000667A0">
      <w:pPr>
        <w:jc w:val="left"/>
        <w:rPr>
          <w:color w:val="000000" w:themeColor="text1"/>
        </w:rPr>
      </w:pPr>
    </w:p>
    <w:sectPr w:rsidR="00A57551" w:rsidRPr="000667A0" w:rsidSect="002C6420">
      <w:type w:val="continuous"/>
      <w:pgSz w:w="12240" w:h="15840" w:code="1"/>
      <w:pgMar w:top="749" w:right="1440" w:bottom="749" w:left="1440" w:header="562" w:footer="56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49EF33" w14:textId="77777777" w:rsidR="00F627A5" w:rsidRDefault="00F627A5">
      <w:r>
        <w:separator/>
      </w:r>
    </w:p>
  </w:endnote>
  <w:endnote w:type="continuationSeparator" w:id="0">
    <w:p w14:paraId="29764639" w14:textId="77777777" w:rsidR="00F627A5" w:rsidRDefault="00F627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KaiTi">
    <w:panose1 w:val="02010609060101010101"/>
    <w:charset w:val="86"/>
    <w:family w:val="modern"/>
    <w:pitch w:val="fixed"/>
    <w:sig w:usb0="800002BF" w:usb1="38CF7CFA"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KaiTi_GB2312">
    <w:altName w:val="Microsoft YaHei"/>
    <w:panose1 w:val="02010609060101010101"/>
    <w:charset w:val="86"/>
    <w:family w:val="modern"/>
    <w:pitch w:val="fixed"/>
    <w:sig w:usb0="800002BF" w:usb1="38CF7CFA" w:usb2="00000016" w:usb3="00000000" w:csb0="00040001" w:csb1="00000000"/>
  </w:font>
  <w:font w:name="inherit">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quot;Courier New&quo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8B80C" w14:textId="77777777" w:rsidR="00006321" w:rsidRDefault="00006321">
    <w:pPr>
      <w:tabs>
        <w:tab w:val="left" w:pos="480"/>
        <w:tab w:val="left" w:pos="840"/>
      </w:tabs>
    </w:pPr>
  </w:p>
  <w:p w14:paraId="0DF94AE0" w14:textId="77777777" w:rsidR="00006321" w:rsidRDefault="00006321">
    <w:pPr>
      <w:tabs>
        <w:tab w:val="left" w:pos="720"/>
      </w:tabs>
    </w:pPr>
    <w:r>
      <w:t xml:space="preserve">   </w:t>
    </w:r>
  </w:p>
  <w:p w14:paraId="2FBA34CA" w14:textId="77777777" w:rsidR="00006321" w:rsidRDefault="0000632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AEFB4" w14:textId="77777777" w:rsidR="00006321" w:rsidRDefault="00006321">
    <w:pPr>
      <w:jc w:val="left"/>
    </w:pPr>
  </w:p>
  <w:p w14:paraId="564A9392" w14:textId="77777777" w:rsidR="00006321" w:rsidRDefault="00006321">
    <w:pP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04E44D" w14:textId="77777777" w:rsidR="00F627A5" w:rsidRDefault="00F627A5">
      <w:r>
        <w:separator/>
      </w:r>
    </w:p>
  </w:footnote>
  <w:footnote w:type="continuationSeparator" w:id="0">
    <w:p w14:paraId="6A478D63" w14:textId="77777777" w:rsidR="00F627A5" w:rsidRDefault="00F627A5">
      <w:r>
        <w:continuationSeparator/>
      </w:r>
    </w:p>
  </w:footnote>
  <w:footnote w:id="1">
    <w:p w14:paraId="36388BA3" w14:textId="0C1208B9" w:rsidR="00A57551" w:rsidRPr="00352740" w:rsidRDefault="00A57551" w:rsidP="00624E6F">
      <w:pPr>
        <w:pStyle w:val="a"/>
        <w:numPr>
          <w:ilvl w:val="0"/>
          <w:numId w:val="0"/>
        </w:numPr>
        <w:spacing w:line="259" w:lineRule="auto"/>
      </w:pPr>
      <w:r w:rsidRPr="00624E6F">
        <w:rPr>
          <w:sz w:val="20"/>
          <w:szCs w:val="20"/>
          <w:vertAlign w:val="superscript"/>
        </w:rPr>
        <w:footnoteRef/>
      </w:r>
      <w:r w:rsidRPr="00624E6F">
        <w:rPr>
          <w:sz w:val="20"/>
          <w:szCs w:val="20"/>
        </w:rPr>
        <w:t xml:space="preserve"> </w:t>
      </w:r>
      <w:r w:rsidR="00624E6F" w:rsidRPr="00624E6F">
        <w:rPr>
          <w:sz w:val="20"/>
          <w:szCs w:val="20"/>
        </w:rPr>
        <w:t xml:space="preserve"> </w:t>
      </w:r>
      <w:r w:rsidRPr="00624E6F">
        <w:rPr>
          <w:sz w:val="20"/>
          <w:szCs w:val="20"/>
        </w:rPr>
        <w:t>在本文件中，</w:t>
      </w:r>
      <w:r w:rsidRPr="00624E6F">
        <w:rPr>
          <w:sz w:val="20"/>
          <w:szCs w:val="20"/>
        </w:rPr>
        <w:t>“2020</w:t>
      </w:r>
      <w:r w:rsidRPr="00624E6F">
        <w:rPr>
          <w:sz w:val="20"/>
          <w:szCs w:val="20"/>
        </w:rPr>
        <w:t>年后全球生物多样性框架</w:t>
      </w:r>
      <w:r w:rsidRPr="00624E6F">
        <w:rPr>
          <w:sz w:val="20"/>
          <w:szCs w:val="20"/>
        </w:rPr>
        <w:t>”</w:t>
      </w:r>
      <w:r w:rsidRPr="00624E6F">
        <w:rPr>
          <w:sz w:val="20"/>
          <w:szCs w:val="20"/>
        </w:rPr>
        <w:t>一词是一个暂用名称，最终名称有待缔约方大会第十五届会议决定。同样，本文件中</w:t>
      </w:r>
      <w:r w:rsidRPr="00624E6F">
        <w:rPr>
          <w:sz w:val="20"/>
          <w:szCs w:val="20"/>
        </w:rPr>
        <w:t>“</w:t>
      </w:r>
      <w:r w:rsidRPr="00624E6F">
        <w:rPr>
          <w:sz w:val="20"/>
          <w:szCs w:val="20"/>
        </w:rPr>
        <w:t>框架</w:t>
      </w:r>
      <w:r w:rsidRPr="00624E6F">
        <w:rPr>
          <w:sz w:val="20"/>
          <w:szCs w:val="20"/>
        </w:rPr>
        <w:t>”</w:t>
      </w:r>
      <w:r w:rsidRPr="00624E6F">
        <w:rPr>
          <w:sz w:val="20"/>
          <w:szCs w:val="20"/>
        </w:rPr>
        <w:t>二字也是暂用名称。</w:t>
      </w:r>
    </w:p>
  </w:footnote>
  <w:footnote w:id="2">
    <w:p w14:paraId="3251B68B" w14:textId="77777777" w:rsidR="00A57551" w:rsidRPr="00251E76" w:rsidRDefault="00A57551" w:rsidP="00251E76">
      <w:pPr>
        <w:pStyle w:val="a"/>
        <w:numPr>
          <w:ilvl w:val="0"/>
          <w:numId w:val="0"/>
        </w:numPr>
        <w:snapToGrid w:val="0"/>
        <w:spacing w:before="0"/>
        <w:rPr>
          <w:snapToGrid w:val="0"/>
          <w:kern w:val="18"/>
          <w:sz w:val="20"/>
          <w:szCs w:val="20"/>
        </w:rPr>
      </w:pPr>
      <w:r w:rsidRPr="00251E76">
        <w:rPr>
          <w:snapToGrid w:val="0"/>
          <w:kern w:val="18"/>
          <w:sz w:val="20"/>
          <w:szCs w:val="20"/>
          <w:vertAlign w:val="superscript"/>
        </w:rPr>
        <w:footnoteRef/>
      </w:r>
      <w:r w:rsidRPr="00251E76">
        <w:rPr>
          <w:snapToGrid w:val="0"/>
          <w:kern w:val="18"/>
          <w:sz w:val="20"/>
          <w:szCs w:val="20"/>
        </w:rPr>
        <w:t xml:space="preserve">  </w:t>
      </w:r>
      <w:r w:rsidRPr="00251E76">
        <w:rPr>
          <w:snapToGrid w:val="0"/>
          <w:kern w:val="18"/>
          <w:sz w:val="20"/>
          <w:szCs w:val="20"/>
        </w:rPr>
        <w:t>联合国大会第</w:t>
      </w:r>
      <w:r w:rsidRPr="00251E76">
        <w:rPr>
          <w:snapToGrid w:val="0"/>
          <w:kern w:val="18"/>
          <w:sz w:val="20"/>
          <w:szCs w:val="20"/>
        </w:rPr>
        <w:t>70/1</w:t>
      </w:r>
      <w:r w:rsidRPr="00251E76">
        <w:rPr>
          <w:snapToGrid w:val="0"/>
          <w:kern w:val="18"/>
          <w:sz w:val="20"/>
          <w:szCs w:val="20"/>
        </w:rPr>
        <w:t>号决议。</w:t>
      </w:r>
    </w:p>
  </w:footnote>
  <w:footnote w:id="3">
    <w:p w14:paraId="16C3C480" w14:textId="40D87C8F" w:rsidR="00A57551" w:rsidRPr="00251E76" w:rsidRDefault="00A57551" w:rsidP="00251E76">
      <w:pPr>
        <w:pStyle w:val="a"/>
        <w:numPr>
          <w:ilvl w:val="0"/>
          <w:numId w:val="0"/>
        </w:numPr>
        <w:suppressLineNumbers/>
        <w:jc w:val="left"/>
        <w:rPr>
          <w:snapToGrid w:val="0"/>
          <w:kern w:val="18"/>
          <w:sz w:val="20"/>
          <w:szCs w:val="20"/>
        </w:rPr>
      </w:pPr>
      <w:r w:rsidRPr="00251E76">
        <w:rPr>
          <w:snapToGrid w:val="0"/>
          <w:kern w:val="18"/>
          <w:sz w:val="20"/>
          <w:szCs w:val="20"/>
          <w:vertAlign w:val="superscript"/>
        </w:rPr>
        <w:footnoteRef/>
      </w:r>
      <w:r w:rsidRPr="00251E76">
        <w:rPr>
          <w:snapToGrid w:val="0"/>
          <w:kern w:val="18"/>
          <w:sz w:val="20"/>
          <w:szCs w:val="20"/>
        </w:rPr>
        <w:t xml:space="preserve">  2020</w:t>
      </w:r>
      <w:r w:rsidRPr="00251E76">
        <w:rPr>
          <w:rFonts w:ascii="SimSun" w:hAnsi="SimSun" w:cs="SimSun" w:hint="eastAsia"/>
          <w:snapToGrid w:val="0"/>
          <w:kern w:val="18"/>
          <w:sz w:val="20"/>
          <w:szCs w:val="20"/>
        </w:rPr>
        <w:t>年后全球生物多样性框架工作组不妨根据框架核准工作中出现的拖延，</w:t>
      </w:r>
      <w:r w:rsidRPr="00251E76">
        <w:rPr>
          <w:snapToGrid w:val="0"/>
          <w:kern w:val="18"/>
          <w:sz w:val="20"/>
          <w:szCs w:val="20"/>
        </w:rPr>
        <w:t>考虑</w:t>
      </w:r>
      <w:r w:rsidRPr="00251E76">
        <w:rPr>
          <w:rFonts w:hint="eastAsia"/>
          <w:snapToGrid w:val="0"/>
          <w:kern w:val="18"/>
          <w:sz w:val="20"/>
          <w:szCs w:val="20"/>
        </w:rPr>
        <w:t>对这个</w:t>
      </w:r>
      <w:r w:rsidRPr="00251E76">
        <w:rPr>
          <w:snapToGrid w:val="0"/>
          <w:kern w:val="18"/>
          <w:sz w:val="20"/>
          <w:szCs w:val="20"/>
        </w:rPr>
        <w:t>2030</w:t>
      </w:r>
      <w:r w:rsidRPr="00251E76">
        <w:rPr>
          <w:snapToGrid w:val="0"/>
          <w:kern w:val="18"/>
          <w:sz w:val="20"/>
          <w:szCs w:val="20"/>
        </w:rPr>
        <w:t>年日期</w:t>
      </w:r>
      <w:r w:rsidRPr="00251E76">
        <w:rPr>
          <w:rFonts w:hint="eastAsia"/>
          <w:snapToGrid w:val="0"/>
          <w:kern w:val="18"/>
          <w:sz w:val="20"/>
          <w:szCs w:val="20"/>
        </w:rPr>
        <w:t>进行复核。</w:t>
      </w:r>
    </w:p>
  </w:footnote>
  <w:footnote w:id="4">
    <w:p w14:paraId="6F562FE6" w14:textId="48257C0B" w:rsidR="00A57551" w:rsidRPr="00874028" w:rsidRDefault="00A57551" w:rsidP="00874028">
      <w:pPr>
        <w:pStyle w:val="a"/>
        <w:numPr>
          <w:ilvl w:val="0"/>
          <w:numId w:val="0"/>
        </w:numPr>
        <w:spacing w:line="259" w:lineRule="auto"/>
        <w:rPr>
          <w:sz w:val="20"/>
          <w:szCs w:val="20"/>
        </w:rPr>
      </w:pPr>
      <w:r w:rsidRPr="00874028">
        <w:rPr>
          <w:sz w:val="20"/>
          <w:szCs w:val="20"/>
          <w:vertAlign w:val="superscript"/>
        </w:rPr>
        <w:footnoteRef/>
      </w:r>
      <w:r w:rsidR="00874028" w:rsidRPr="00874028">
        <w:rPr>
          <w:sz w:val="20"/>
          <w:szCs w:val="20"/>
        </w:rPr>
        <w:t xml:space="preserve"> </w:t>
      </w:r>
      <w:r w:rsidRPr="00874028">
        <w:rPr>
          <w:sz w:val="20"/>
          <w:szCs w:val="20"/>
        </w:rPr>
        <w:t xml:space="preserve"> </w:t>
      </w:r>
      <w:r w:rsidRPr="00874028">
        <w:rPr>
          <w:sz w:val="20"/>
          <w:szCs w:val="20"/>
        </w:rPr>
        <w:t>在</w:t>
      </w:r>
      <w:r w:rsidRPr="00874028">
        <w:rPr>
          <w:sz w:val="20"/>
          <w:szCs w:val="20"/>
        </w:rPr>
        <w:t>2030</w:t>
      </w:r>
      <w:r w:rsidRPr="00874028">
        <w:rPr>
          <w:sz w:val="20"/>
          <w:szCs w:val="20"/>
        </w:rPr>
        <w:t>年</w:t>
      </w:r>
      <w:r w:rsidRPr="00874028">
        <w:rPr>
          <w:rFonts w:hint="eastAsia"/>
          <w:sz w:val="20"/>
          <w:szCs w:val="20"/>
        </w:rPr>
        <w:t>使命</w:t>
      </w:r>
      <w:r w:rsidRPr="00874028">
        <w:rPr>
          <w:sz w:val="20"/>
          <w:szCs w:val="20"/>
        </w:rPr>
        <w:t>中，</w:t>
      </w:r>
      <w:r w:rsidRPr="00874028">
        <w:rPr>
          <w:rFonts w:hint="eastAsia"/>
          <w:sz w:val="20"/>
          <w:szCs w:val="20"/>
        </w:rPr>
        <w:t>“</w:t>
      </w:r>
      <w:r w:rsidRPr="00874028">
        <w:rPr>
          <w:sz w:val="20"/>
          <w:szCs w:val="20"/>
        </w:rPr>
        <w:t>采取紧急行动</w:t>
      </w:r>
      <w:r w:rsidRPr="00874028">
        <w:rPr>
          <w:rFonts w:hint="eastAsia"/>
          <w:sz w:val="20"/>
          <w:szCs w:val="20"/>
        </w:rPr>
        <w:t>”</w:t>
      </w:r>
      <w:r w:rsidRPr="00874028">
        <w:rPr>
          <w:sz w:val="20"/>
          <w:szCs w:val="20"/>
        </w:rPr>
        <w:t>反映在</w:t>
      </w:r>
      <w:r w:rsidRPr="00874028">
        <w:rPr>
          <w:rFonts w:hint="eastAsia"/>
          <w:sz w:val="20"/>
          <w:szCs w:val="20"/>
        </w:rPr>
        <w:t>本</w:t>
      </w:r>
      <w:r w:rsidRPr="00874028">
        <w:rPr>
          <w:sz w:val="20"/>
          <w:szCs w:val="20"/>
        </w:rPr>
        <w:t>十年采取行动解决生物多样性危机的必要性。</w:t>
      </w:r>
      <w:r w:rsidRPr="00874028">
        <w:rPr>
          <w:sz w:val="20"/>
          <w:szCs w:val="20"/>
        </w:rPr>
        <w:t>“</w:t>
      </w:r>
      <w:r w:rsidRPr="00874028">
        <w:rPr>
          <w:sz w:val="20"/>
          <w:szCs w:val="20"/>
        </w:rPr>
        <w:t>全社会</w:t>
      </w:r>
      <w:r w:rsidRPr="00874028">
        <w:rPr>
          <w:sz w:val="20"/>
          <w:szCs w:val="20"/>
        </w:rPr>
        <w:t>”</w:t>
      </w:r>
      <w:r w:rsidRPr="00874028">
        <w:rPr>
          <w:sz w:val="20"/>
          <w:szCs w:val="20"/>
        </w:rPr>
        <w:t>反映所有利益攸关方采取行动的必要性</w:t>
      </w:r>
      <w:r w:rsidRPr="00874028">
        <w:rPr>
          <w:rFonts w:hint="eastAsia"/>
          <w:sz w:val="20"/>
          <w:szCs w:val="20"/>
        </w:rPr>
        <w:t>以及纳入</w:t>
      </w:r>
      <w:r w:rsidRPr="00874028">
        <w:rPr>
          <w:sz w:val="20"/>
          <w:szCs w:val="20"/>
        </w:rPr>
        <w:t>社会和经济各部门主流的必要性。</w:t>
      </w:r>
      <w:r w:rsidRPr="00874028">
        <w:rPr>
          <w:sz w:val="20"/>
          <w:szCs w:val="20"/>
        </w:rPr>
        <w:t>“</w:t>
      </w:r>
      <w:r w:rsidRPr="00874028">
        <w:rPr>
          <w:rFonts w:hint="eastAsia"/>
          <w:sz w:val="20"/>
          <w:szCs w:val="20"/>
        </w:rPr>
        <w:t>使</w:t>
      </w:r>
      <w:r w:rsidRPr="00874028">
        <w:rPr>
          <w:sz w:val="20"/>
          <w:szCs w:val="20"/>
        </w:rPr>
        <w:t>自然走上</w:t>
      </w:r>
      <w:r w:rsidRPr="00874028">
        <w:rPr>
          <w:rFonts w:hint="eastAsia"/>
          <w:sz w:val="20"/>
          <w:szCs w:val="20"/>
        </w:rPr>
        <w:t>恢复</w:t>
      </w:r>
      <w:r w:rsidRPr="00874028">
        <w:rPr>
          <w:sz w:val="20"/>
          <w:szCs w:val="20"/>
        </w:rPr>
        <w:t>之路</w:t>
      </w:r>
      <w:r w:rsidRPr="00874028">
        <w:rPr>
          <w:sz w:val="20"/>
          <w:szCs w:val="20"/>
        </w:rPr>
        <w:t>”</w:t>
      </w:r>
      <w:r w:rsidRPr="00874028">
        <w:rPr>
          <w:sz w:val="20"/>
          <w:szCs w:val="20"/>
        </w:rPr>
        <w:t>意味着需要采取积极的面向行动的</w:t>
      </w:r>
      <w:r w:rsidRPr="00874028">
        <w:rPr>
          <w:rFonts w:hint="eastAsia"/>
          <w:sz w:val="20"/>
          <w:szCs w:val="20"/>
        </w:rPr>
        <w:t>办法</w:t>
      </w:r>
      <w:r w:rsidRPr="00874028">
        <w:rPr>
          <w:sz w:val="20"/>
          <w:szCs w:val="20"/>
        </w:rPr>
        <w:t>，在一系列问题上采取协调一致的战略行动。还意味着需要稳定生物多样性的丧失速度，加强保护和恢复。</w:t>
      </w:r>
      <w:r w:rsidRPr="00874028">
        <w:rPr>
          <w:sz w:val="20"/>
          <w:szCs w:val="20"/>
        </w:rPr>
        <w:t>“</w:t>
      </w:r>
      <w:r w:rsidRPr="00874028">
        <w:rPr>
          <w:rFonts w:hint="eastAsia"/>
          <w:sz w:val="20"/>
          <w:szCs w:val="20"/>
        </w:rPr>
        <w:t>造福</w:t>
      </w:r>
      <w:r w:rsidRPr="00874028">
        <w:rPr>
          <w:sz w:val="20"/>
          <w:szCs w:val="20"/>
        </w:rPr>
        <w:t>人类和地球</w:t>
      </w:r>
      <w:r w:rsidRPr="00874028">
        <w:rPr>
          <w:sz w:val="20"/>
          <w:szCs w:val="20"/>
        </w:rPr>
        <w:t>”</w:t>
      </w:r>
      <w:r w:rsidRPr="00874028">
        <w:rPr>
          <w:sz w:val="20"/>
          <w:szCs w:val="20"/>
        </w:rPr>
        <w:t>强调自然对人类</w:t>
      </w:r>
      <w:r w:rsidRPr="00874028">
        <w:rPr>
          <w:rFonts w:hint="eastAsia"/>
          <w:sz w:val="20"/>
          <w:szCs w:val="20"/>
        </w:rPr>
        <w:t>的</w:t>
      </w:r>
      <w:r w:rsidRPr="00874028">
        <w:rPr>
          <w:sz w:val="20"/>
          <w:szCs w:val="20"/>
        </w:rPr>
        <w:t>贡献，与</w:t>
      </w:r>
      <w:r w:rsidRPr="00874028">
        <w:rPr>
          <w:rFonts w:hint="eastAsia"/>
          <w:sz w:val="20"/>
          <w:szCs w:val="20"/>
        </w:rPr>
        <w:t>《</w:t>
      </w:r>
      <w:r w:rsidRPr="00874028">
        <w:rPr>
          <w:sz w:val="20"/>
          <w:szCs w:val="20"/>
        </w:rPr>
        <w:t>2030</w:t>
      </w:r>
      <w:r w:rsidRPr="00874028">
        <w:rPr>
          <w:sz w:val="20"/>
          <w:szCs w:val="20"/>
        </w:rPr>
        <w:t>年可持续发展议程》及其可持续发展目标的实现建立</w:t>
      </w:r>
      <w:r w:rsidRPr="00874028">
        <w:rPr>
          <w:rFonts w:hint="eastAsia"/>
          <w:sz w:val="20"/>
          <w:szCs w:val="20"/>
        </w:rPr>
        <w:t>紧密</w:t>
      </w:r>
      <w:r w:rsidRPr="00874028">
        <w:rPr>
          <w:sz w:val="20"/>
          <w:szCs w:val="20"/>
        </w:rPr>
        <w:t>联系，同时也认识到生物多样性的固有价值和存在</w:t>
      </w:r>
      <w:r w:rsidRPr="00874028">
        <w:rPr>
          <w:rFonts w:hint="eastAsia"/>
          <w:sz w:val="20"/>
          <w:szCs w:val="20"/>
        </w:rPr>
        <w:t>意义</w:t>
      </w:r>
      <w:r w:rsidRPr="00874028">
        <w:rPr>
          <w:sz w:val="20"/>
          <w:szCs w:val="20"/>
        </w:rPr>
        <w:t>。</w:t>
      </w:r>
      <w:r w:rsidRPr="00874028">
        <w:rPr>
          <w:sz w:val="20"/>
          <w:szCs w:val="20"/>
        </w:rPr>
        <w:t>2030</w:t>
      </w:r>
      <w:r w:rsidRPr="00874028">
        <w:rPr>
          <w:sz w:val="20"/>
          <w:szCs w:val="20"/>
        </w:rPr>
        <w:t>年的最后期限表明，这一使命是迈向</w:t>
      </w:r>
      <w:r w:rsidRPr="00874028">
        <w:rPr>
          <w:sz w:val="20"/>
          <w:szCs w:val="20"/>
        </w:rPr>
        <w:t>2050</w:t>
      </w:r>
      <w:r w:rsidRPr="00874028">
        <w:rPr>
          <w:sz w:val="20"/>
          <w:szCs w:val="20"/>
        </w:rPr>
        <w:t>年</w:t>
      </w:r>
      <w:r w:rsidRPr="00874028">
        <w:rPr>
          <w:sz w:val="20"/>
          <w:szCs w:val="20"/>
        </w:rPr>
        <w:t>“</w:t>
      </w:r>
      <w:r w:rsidRPr="00874028">
        <w:rPr>
          <w:sz w:val="20"/>
          <w:szCs w:val="20"/>
        </w:rPr>
        <w:t>与自然和谐相处</w:t>
      </w:r>
      <w:r w:rsidRPr="00874028">
        <w:rPr>
          <w:sz w:val="20"/>
          <w:szCs w:val="20"/>
        </w:rPr>
        <w:t>”</w:t>
      </w:r>
      <w:r w:rsidRPr="00874028">
        <w:rPr>
          <w:sz w:val="20"/>
          <w:szCs w:val="20"/>
        </w:rPr>
        <w:t>愿景的一个里程碑，强调本十年采取紧急行动的必要性。</w:t>
      </w:r>
    </w:p>
  </w:footnote>
  <w:footnote w:id="5">
    <w:p w14:paraId="2B1DE621" w14:textId="77777777" w:rsidR="0065516A" w:rsidRPr="001B3584" w:rsidRDefault="0065516A" w:rsidP="008F6B12">
      <w:pPr>
        <w:pStyle w:val="FootnoteText"/>
        <w:ind w:firstLine="0"/>
        <w:rPr>
          <w:szCs w:val="20"/>
        </w:rPr>
      </w:pPr>
      <w:r w:rsidRPr="001B3584">
        <w:rPr>
          <w:rStyle w:val="FootnoteReference"/>
          <w:szCs w:val="20"/>
        </w:rPr>
        <w:footnoteRef/>
      </w:r>
      <w:r w:rsidRPr="001B3584">
        <w:rPr>
          <w:szCs w:val="20"/>
        </w:rPr>
        <w:t xml:space="preserve">  </w:t>
      </w:r>
      <w:r w:rsidRPr="001B3584">
        <w:rPr>
          <w:rFonts w:ascii="SimSun" w:hAnsi="SimSun" w:cs="SimSun" w:hint="eastAsia"/>
          <w:szCs w:val="20"/>
        </w:rPr>
        <w:t>编辑说明：案文提案汇编中方括号表示其中</w:t>
      </w:r>
      <w:r>
        <w:rPr>
          <w:rFonts w:ascii="SimSun" w:hAnsi="SimSun" w:cs="SimSun" w:hint="eastAsia"/>
          <w:szCs w:val="20"/>
        </w:rPr>
        <w:t>的</w:t>
      </w:r>
      <w:r w:rsidRPr="001B3584">
        <w:rPr>
          <w:rFonts w:ascii="SimSun" w:hAnsi="SimSun" w:cs="SimSun" w:hint="eastAsia"/>
          <w:szCs w:val="20"/>
        </w:rPr>
        <w:t>案文仍在审议。</w:t>
      </w:r>
      <w:r w:rsidRPr="001B3584">
        <w:rPr>
          <w:rFonts w:ascii="SimSun" w:hAnsi="SimSun" w:cs="SimSun" w:hint="eastAsia"/>
          <w:szCs w:val="20"/>
          <w:u w:val="single"/>
        </w:rPr>
        <w:t>不</w:t>
      </w:r>
      <w:r w:rsidRPr="001B3584">
        <w:rPr>
          <w:rFonts w:ascii="SimSun" w:hAnsi="SimSun" w:cs="SimSun" w:hint="eastAsia"/>
          <w:szCs w:val="20"/>
        </w:rPr>
        <w:t>表示</w:t>
      </w:r>
      <w:r>
        <w:rPr>
          <w:rFonts w:ascii="SimSun" w:hAnsi="SimSun" w:cs="SimSun" w:hint="eastAsia"/>
          <w:szCs w:val="20"/>
        </w:rPr>
        <w:t>要</w:t>
      </w:r>
      <w:r w:rsidRPr="001B3584">
        <w:rPr>
          <w:rFonts w:ascii="SimSun" w:hAnsi="SimSun" w:cs="SimSun" w:hint="eastAsia"/>
          <w:szCs w:val="20"/>
        </w:rPr>
        <w:t>求删除。</w:t>
      </w:r>
    </w:p>
  </w:footnote>
  <w:footnote w:id="6">
    <w:p w14:paraId="351236D6" w14:textId="0B511313" w:rsidR="0065516A" w:rsidRPr="001B3584" w:rsidRDefault="0065516A" w:rsidP="00C4651B">
      <w:pPr>
        <w:pStyle w:val="FootnoteText"/>
        <w:ind w:firstLine="0"/>
        <w:rPr>
          <w:szCs w:val="20"/>
        </w:rPr>
      </w:pPr>
      <w:r w:rsidRPr="001B3584">
        <w:rPr>
          <w:rStyle w:val="FootnoteReference"/>
          <w:szCs w:val="20"/>
        </w:rPr>
        <w:footnoteRef/>
      </w:r>
      <w:r w:rsidRPr="001B3584">
        <w:rPr>
          <w:szCs w:val="20"/>
        </w:rPr>
        <w:t xml:space="preserve">  </w:t>
      </w:r>
      <w:r w:rsidRPr="001B3584">
        <w:rPr>
          <w:rFonts w:ascii="SimSun" w:hAnsi="SimSun" w:cs="SimSun" w:hint="eastAsia"/>
          <w:szCs w:val="20"/>
        </w:rPr>
        <w:t>缔约方支持</w:t>
      </w:r>
      <w:r w:rsidR="00481D1B">
        <w:rPr>
          <w:rFonts w:ascii="SimSun" w:hAnsi="SimSun" w:cs="SimSun" w:hint="eastAsia"/>
          <w:szCs w:val="20"/>
        </w:rPr>
        <w:t>纳入</w:t>
      </w:r>
      <w:r w:rsidRPr="001B3584">
        <w:rPr>
          <w:rFonts w:ascii="SimSun" w:hAnsi="SimSun" w:cs="SimSun" w:hint="eastAsia"/>
          <w:szCs w:val="20"/>
        </w:rPr>
        <w:t>提案以进一步进行审议。</w:t>
      </w:r>
    </w:p>
  </w:footnote>
  <w:footnote w:id="7">
    <w:p w14:paraId="16CE8816" w14:textId="7D1963A6" w:rsidR="0065516A" w:rsidRPr="00B42355" w:rsidRDefault="0065516A" w:rsidP="00D1117C">
      <w:pPr>
        <w:pStyle w:val="FootnoteText"/>
        <w:ind w:firstLine="0"/>
        <w:rPr>
          <w:szCs w:val="20"/>
        </w:rPr>
      </w:pPr>
      <w:r w:rsidRPr="00B42355">
        <w:rPr>
          <w:rStyle w:val="FootnoteReference"/>
          <w:sz w:val="20"/>
          <w:szCs w:val="20"/>
        </w:rPr>
        <w:footnoteRef/>
      </w:r>
      <w:r w:rsidRPr="00B42355">
        <w:rPr>
          <w:szCs w:val="20"/>
        </w:rPr>
        <w:t xml:space="preserve">  </w:t>
      </w:r>
      <w:r w:rsidRPr="00B42355">
        <w:rPr>
          <w:rFonts w:ascii="SimSun" w:hAnsi="SimSun" w:cs="SimSun" w:hint="eastAsia"/>
          <w:szCs w:val="20"/>
        </w:rPr>
        <w:t>注意该段方括号表示</w:t>
      </w:r>
      <w:r w:rsidR="00B42355">
        <w:rPr>
          <w:rFonts w:ascii="SimSun" w:hAnsi="SimSun" w:cs="SimSun" w:hint="eastAsia"/>
          <w:szCs w:val="20"/>
        </w:rPr>
        <w:t>欧洲联盟</w:t>
      </w:r>
      <w:r w:rsidRPr="00B42355">
        <w:rPr>
          <w:rFonts w:ascii="SimSun" w:hAnsi="SimSun" w:cs="SimSun" w:hint="eastAsia"/>
          <w:szCs w:val="20"/>
        </w:rPr>
        <w:t>及其成员国仍在就方括号内的案文进行磋商。这同样适用于</w:t>
      </w:r>
      <w:r w:rsidR="00B42355">
        <w:rPr>
          <w:rFonts w:ascii="SimSun" w:hAnsi="SimSun" w:cs="SimSun" w:hint="eastAsia"/>
          <w:szCs w:val="20"/>
        </w:rPr>
        <w:t>欧洲联盟</w:t>
      </w:r>
      <w:r w:rsidRPr="00B42355">
        <w:rPr>
          <w:rFonts w:ascii="SimSun" w:hAnsi="SimSun" w:cs="SimSun" w:hint="eastAsia"/>
          <w:szCs w:val="20"/>
        </w:rPr>
        <w:t>及其成员国提出的其他文本提案中的括号。</w:t>
      </w:r>
    </w:p>
  </w:footnote>
  <w:footnote w:id="8">
    <w:p w14:paraId="0C476D64" w14:textId="69A9F514" w:rsidR="0065516A" w:rsidRPr="006846F3" w:rsidRDefault="0065516A" w:rsidP="004360E6">
      <w:pPr>
        <w:pStyle w:val="FootnoteText"/>
        <w:ind w:firstLine="0"/>
        <w:jc w:val="left"/>
        <w:rPr>
          <w:szCs w:val="20"/>
        </w:rPr>
      </w:pPr>
      <w:r w:rsidRPr="006846F3">
        <w:rPr>
          <w:rStyle w:val="FootnoteReference"/>
          <w:rFonts w:ascii="Calibri" w:hAnsi="Calibri"/>
          <w:sz w:val="20"/>
          <w:szCs w:val="20"/>
        </w:rPr>
        <w:footnoteRef/>
      </w:r>
      <w:r w:rsidRPr="006846F3">
        <w:rPr>
          <w:szCs w:val="20"/>
        </w:rPr>
        <w:t xml:space="preserve"> </w:t>
      </w:r>
      <w:r w:rsidR="007702A8">
        <w:rPr>
          <w:szCs w:val="20"/>
        </w:rPr>
        <w:t xml:space="preserve"> </w:t>
      </w:r>
      <w:r w:rsidRPr="006846F3">
        <w:rPr>
          <w:rFonts w:ascii="SimSun" w:hint="eastAsia"/>
          <w:szCs w:val="20"/>
          <w:lang w:val="zh-CN"/>
        </w:rPr>
        <w:t>商定各项基本内容后将对这个清单进行更新。</w:t>
      </w:r>
    </w:p>
  </w:footnote>
  <w:footnote w:id="9">
    <w:p w14:paraId="2B3C4E0D" w14:textId="2AA3B6EC" w:rsidR="0065516A" w:rsidRPr="006846F3" w:rsidRDefault="0065516A" w:rsidP="006846F3">
      <w:pPr>
        <w:pStyle w:val="FootnoteText"/>
        <w:snapToGrid w:val="0"/>
        <w:ind w:firstLine="0"/>
        <w:jc w:val="left"/>
        <w:rPr>
          <w:szCs w:val="20"/>
        </w:rPr>
      </w:pPr>
      <w:r w:rsidRPr="006846F3">
        <w:rPr>
          <w:rStyle w:val="FootnoteReference"/>
          <w:rFonts w:ascii="Calibri" w:hAnsi="Calibri"/>
          <w:sz w:val="20"/>
          <w:szCs w:val="20"/>
        </w:rPr>
        <w:footnoteRef/>
      </w:r>
      <w:r w:rsidRPr="006846F3">
        <w:rPr>
          <w:szCs w:val="20"/>
        </w:rPr>
        <w:t xml:space="preserve">  </w:t>
      </w:r>
      <w:r w:rsidR="007702A8">
        <w:rPr>
          <w:szCs w:val="20"/>
        </w:rPr>
        <w:t xml:space="preserve"> </w:t>
      </w:r>
      <w:r w:rsidRPr="006846F3">
        <w:rPr>
          <w:szCs w:val="20"/>
        </w:rPr>
        <w:t>CBD/SBI/3/INF/25</w:t>
      </w:r>
      <w:r w:rsidRPr="006846F3">
        <w:rPr>
          <w:rFonts w:ascii="SimSun" w:hint="eastAsia"/>
          <w:szCs w:val="20"/>
          <w:lang w:val="zh-CN"/>
        </w:rPr>
        <w:t>。</w:t>
      </w:r>
    </w:p>
  </w:footnote>
  <w:footnote w:id="10">
    <w:p w14:paraId="438B0F74" w14:textId="44D2C46C" w:rsidR="0065516A" w:rsidRDefault="0065516A" w:rsidP="006846F3">
      <w:pPr>
        <w:pStyle w:val="FootnoteText"/>
        <w:snapToGrid w:val="0"/>
        <w:ind w:firstLine="0"/>
      </w:pPr>
      <w:r w:rsidRPr="006846F3">
        <w:rPr>
          <w:rStyle w:val="FootnoteReference"/>
          <w:rFonts w:ascii="Calibri" w:hAnsi="Calibri"/>
          <w:sz w:val="20"/>
          <w:szCs w:val="20"/>
        </w:rPr>
        <w:footnoteRef/>
      </w:r>
      <w:r w:rsidRPr="006846F3">
        <w:rPr>
          <w:szCs w:val="20"/>
        </w:rPr>
        <w:t xml:space="preserve"> </w:t>
      </w:r>
      <w:r w:rsidR="007702A8">
        <w:rPr>
          <w:szCs w:val="20"/>
        </w:rPr>
        <w:t xml:space="preserve"> </w:t>
      </w:r>
      <w:r w:rsidRPr="006846F3">
        <w:rPr>
          <w:rFonts w:ascii="SimSun"/>
          <w:szCs w:val="20"/>
          <w:lang w:val="en-US"/>
        </w:rPr>
        <w:t>IPBES(2019):</w:t>
      </w:r>
      <w:r w:rsidRPr="006846F3">
        <w:rPr>
          <w:rFonts w:ascii="SimSun" w:hint="eastAsia"/>
          <w:szCs w:val="20"/>
          <w:lang w:val="zh-CN"/>
        </w:rPr>
        <w:t>《</w:t>
      </w:r>
      <w:r w:rsidRPr="006846F3">
        <w:rPr>
          <w:rFonts w:ascii="KaiTi" w:hint="eastAsia"/>
          <w:szCs w:val="20"/>
          <w:lang w:val="zh-CN"/>
        </w:rPr>
        <w:t>生物多样性和生态系统服务全球评估报告</w:t>
      </w:r>
      <w:r w:rsidRPr="006846F3">
        <w:rPr>
          <w:rFonts w:ascii="KaiTi" w:eastAsia="KaiTi" w:hint="eastAsia"/>
          <w:szCs w:val="20"/>
          <w:lang w:val="zh-CN"/>
        </w:rPr>
        <w:t>》</w:t>
      </w:r>
      <w:r w:rsidRPr="006846F3">
        <w:rPr>
          <w:szCs w:val="20"/>
          <w:lang w:val="en-US"/>
        </w:rPr>
        <w:t>E. S. </w:t>
      </w:r>
      <w:r w:rsidRPr="006846F3">
        <w:rPr>
          <w:szCs w:val="20"/>
          <w:lang w:val="en-US"/>
        </w:rPr>
        <w:t xml:space="preserve">Brondizio, J. Settele, S. Díaz, and H. T. Ngo (editors). </w:t>
      </w:r>
      <w:r w:rsidRPr="006846F3">
        <w:rPr>
          <w:szCs w:val="20"/>
          <w:lang w:val="zh-CN"/>
        </w:rPr>
        <w:t>IPBES secretariat, Bonn. 1,148 pages. https://doi.org/10.5281/zenodo.3831673</w:t>
      </w:r>
      <w:r w:rsidRPr="006846F3">
        <w:rPr>
          <w:rFonts w:ascii="SimSun" w:hint="eastAsia"/>
          <w:szCs w:val="20"/>
          <w:lang w:val="zh-CN"/>
        </w:rPr>
        <w:t>。</w:t>
      </w:r>
    </w:p>
  </w:footnote>
  <w:footnote w:id="11">
    <w:p w14:paraId="48DCC0F6" w14:textId="32DD1F48" w:rsidR="0065516A" w:rsidRPr="00E0523F" w:rsidRDefault="0065516A" w:rsidP="004A303C">
      <w:pPr>
        <w:pStyle w:val="FootnoteText"/>
        <w:suppressLineNumbers/>
        <w:suppressAutoHyphens/>
        <w:ind w:firstLine="0"/>
        <w:jc w:val="left"/>
        <w:rPr>
          <w:snapToGrid w:val="0"/>
          <w:spacing w:val="-2"/>
          <w:kern w:val="18"/>
          <w:szCs w:val="20"/>
        </w:rPr>
      </w:pPr>
      <w:r w:rsidRPr="00E0523F">
        <w:rPr>
          <w:rStyle w:val="FootnoteReference"/>
          <w:snapToGrid w:val="0"/>
          <w:spacing w:val="-2"/>
          <w:kern w:val="18"/>
          <w:sz w:val="20"/>
          <w:szCs w:val="20"/>
        </w:rPr>
        <w:footnoteRef/>
      </w:r>
      <w:r w:rsidRPr="00E0523F">
        <w:rPr>
          <w:snapToGrid w:val="0"/>
          <w:spacing w:val="-2"/>
          <w:kern w:val="18"/>
          <w:szCs w:val="20"/>
        </w:rPr>
        <w:t xml:space="preserve">  </w:t>
      </w:r>
      <w:r w:rsidRPr="00E0523F">
        <w:rPr>
          <w:snapToGrid w:val="0"/>
          <w:spacing w:val="-2"/>
          <w:kern w:val="18"/>
          <w:szCs w:val="20"/>
        </w:rPr>
        <w:t>公约缔约方有责任实施第</w:t>
      </w:r>
      <w:r w:rsidRPr="00E0523F">
        <w:rPr>
          <w:snapToGrid w:val="0"/>
          <w:spacing w:val="-2"/>
          <w:kern w:val="18"/>
          <w:szCs w:val="20"/>
        </w:rPr>
        <w:t>15/--</w:t>
      </w:r>
      <w:r w:rsidRPr="00E0523F">
        <w:rPr>
          <w:rFonts w:hint="eastAsia"/>
          <w:snapToGrid w:val="0"/>
          <w:spacing w:val="-2"/>
          <w:kern w:val="18"/>
          <w:szCs w:val="20"/>
        </w:rPr>
        <w:t>号决定规定的规划、监测、报告和审查机制。将以</w:t>
      </w:r>
      <w:r w:rsidRPr="00E0523F">
        <w:rPr>
          <w:snapToGrid w:val="0"/>
          <w:spacing w:val="-2"/>
          <w:kern w:val="18"/>
          <w:szCs w:val="20"/>
        </w:rPr>
        <w:t>CBD/SBI/</w:t>
      </w:r>
      <w:r w:rsidR="0055391A">
        <w:rPr>
          <w:snapToGrid w:val="0"/>
          <w:spacing w:val="-2"/>
          <w:kern w:val="18"/>
          <w:szCs w:val="20"/>
        </w:rPr>
        <w:t>3</w:t>
      </w:r>
      <w:r w:rsidRPr="00E0523F">
        <w:rPr>
          <w:snapToGrid w:val="0"/>
          <w:spacing w:val="-2"/>
          <w:kern w:val="18"/>
          <w:szCs w:val="20"/>
        </w:rPr>
        <w:t>/CRP.5</w:t>
      </w:r>
      <w:r w:rsidRPr="00E0523F">
        <w:rPr>
          <w:rFonts w:hint="eastAsia"/>
          <w:snapToGrid w:val="0"/>
          <w:spacing w:val="-2"/>
          <w:kern w:val="18"/>
          <w:szCs w:val="20"/>
        </w:rPr>
        <w:t>号文件所载执行问题附属机构的讨论结果为基础制定这些机制，同时也考虑到</w:t>
      </w:r>
      <w:r w:rsidRPr="00E0523F">
        <w:rPr>
          <w:rFonts w:hint="eastAsia"/>
          <w:snapToGrid w:val="0"/>
          <w:spacing w:val="-2"/>
          <w:kern w:val="18"/>
          <w:szCs w:val="20"/>
        </w:rPr>
        <w:t>2</w:t>
      </w:r>
      <w:r w:rsidRPr="00E0523F">
        <w:rPr>
          <w:snapToGrid w:val="0"/>
          <w:spacing w:val="-2"/>
          <w:kern w:val="18"/>
          <w:szCs w:val="20"/>
        </w:rPr>
        <w:t>020</w:t>
      </w:r>
      <w:r w:rsidRPr="00E0523F">
        <w:rPr>
          <w:rFonts w:hint="eastAsia"/>
          <w:snapToGrid w:val="0"/>
          <w:spacing w:val="-2"/>
          <w:kern w:val="18"/>
          <w:szCs w:val="20"/>
        </w:rPr>
        <w:t>年后全球生物多样性框架工作组提供的任何投入。</w:t>
      </w:r>
    </w:p>
  </w:footnote>
  <w:footnote w:id="12">
    <w:p w14:paraId="502DB385" w14:textId="77777777" w:rsidR="009946BD" w:rsidRPr="007702A8" w:rsidRDefault="009946BD" w:rsidP="009946BD">
      <w:pPr>
        <w:pStyle w:val="FootnoteText"/>
        <w:spacing w:before="40" w:after="40" w:line="240" w:lineRule="atLeast"/>
        <w:ind w:firstLine="0"/>
        <w:rPr>
          <w:szCs w:val="20"/>
        </w:rPr>
      </w:pPr>
      <w:r w:rsidRPr="007702A8">
        <w:rPr>
          <w:rStyle w:val="FootnoteReference"/>
          <w:rFonts w:ascii="Times New Roman" w:hAnsi="Times New Roman"/>
          <w:sz w:val="20"/>
          <w:szCs w:val="20"/>
        </w:rPr>
        <w:footnoteRef/>
      </w:r>
      <w:r w:rsidRPr="007702A8">
        <w:rPr>
          <w:szCs w:val="20"/>
        </w:rPr>
        <w:t xml:space="preserve">  CBD/WG2020/3/4</w:t>
      </w:r>
      <w:r w:rsidRPr="007702A8">
        <w:rPr>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D0427" w14:textId="43EF4A5B" w:rsidR="00356450" w:rsidRDefault="00356450" w:rsidP="00356450">
    <w:r>
      <w:t>CBD/WG2020/3/</w:t>
    </w:r>
    <w:r w:rsidR="0024408D">
      <w:t>5</w:t>
    </w:r>
  </w:p>
  <w:p w14:paraId="67C7150E" w14:textId="77777777" w:rsidR="00006321" w:rsidRDefault="00006321">
    <w:pPr>
      <w:jc w:val="left"/>
      <w:rPr>
        <w:lang w:val="en-US"/>
      </w:rPr>
    </w:pPr>
    <w:r>
      <w:t xml:space="preserve">Page </w:t>
    </w:r>
    <w:r>
      <w:fldChar w:fldCharType="begin"/>
    </w:r>
    <w:r>
      <w:instrText xml:space="preserve"> PAGE </w:instrText>
    </w:r>
    <w:r>
      <w:fldChar w:fldCharType="separate"/>
    </w:r>
    <w:r w:rsidR="00D26BEE">
      <w:rPr>
        <w:noProof/>
      </w:rPr>
      <w:t>2</w:t>
    </w:r>
    <w:r>
      <w:fldChar w:fldCharType="end"/>
    </w:r>
    <w:r>
      <w:rPr>
        <w:rFonts w:hint="eastAsia"/>
        <w:lang w:val="en-US"/>
      </w:rPr>
      <w:t xml:space="preserve"> </w:t>
    </w:r>
  </w:p>
  <w:p w14:paraId="49CD8C16" w14:textId="77777777" w:rsidR="00006321" w:rsidRDefault="00006321">
    <w:pPr>
      <w:jc w:val="left"/>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82813" w14:textId="01EF070E" w:rsidR="00110CED" w:rsidRDefault="00110CED" w:rsidP="00AD026E">
    <w:pPr>
      <w:tabs>
        <w:tab w:val="left" w:pos="3759"/>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4ADFD" w14:textId="77777777" w:rsidR="00A02F8F" w:rsidRDefault="00A02F8F" w:rsidP="00A02F8F">
    <w:r>
      <w:t>CBD/WG2020/3/5</w:t>
    </w:r>
  </w:p>
  <w:p w14:paraId="668B15AA" w14:textId="61CA6280" w:rsidR="00A02F8F" w:rsidRDefault="00A02F8F">
    <w:pPr>
      <w:pStyle w:val="Header"/>
    </w:pPr>
    <w:r>
      <w:t xml:space="preserve">Page </w:t>
    </w:r>
    <w:sdt>
      <w:sdtPr>
        <w:id w:val="-14130780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A34F251" w14:textId="771472F5" w:rsidR="002F6003" w:rsidRDefault="002F600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5003C" w14:textId="77777777" w:rsidR="00A02F8F" w:rsidRDefault="00A02F8F" w:rsidP="00A02F8F">
    <w:pPr>
      <w:jc w:val="left"/>
    </w:pPr>
    <w:r>
      <w:t>CBD/WG2020/3/5</w:t>
    </w:r>
  </w:p>
  <w:p w14:paraId="0116F4F0" w14:textId="77777777" w:rsidR="00A02F8F" w:rsidRDefault="00A02F8F" w:rsidP="00A02F8F">
    <w:pPr>
      <w:pStyle w:val="Header"/>
    </w:pPr>
    <w:r>
      <w:t xml:space="preserve">Page </w:t>
    </w:r>
    <w:sdt>
      <w:sdtPr>
        <w:id w:val="158896281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t>3</w:t>
        </w:r>
        <w:r>
          <w:rPr>
            <w:noProof/>
          </w:rPr>
          <w:fldChar w:fldCharType="end"/>
        </w:r>
      </w:sdtContent>
    </w:sdt>
  </w:p>
  <w:p w14:paraId="25D42860" w14:textId="2A3ADDC8" w:rsidR="00937E8A" w:rsidRPr="00D03024" w:rsidRDefault="00937E8A" w:rsidP="00D0302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AFA6A" w14:textId="77777777" w:rsidR="00A02F8F" w:rsidRDefault="00A02F8F" w:rsidP="00A02F8F">
    <w:pPr>
      <w:jc w:val="right"/>
    </w:pPr>
    <w:r>
      <w:t>CBD/WG2020/3/5</w:t>
    </w:r>
  </w:p>
  <w:p w14:paraId="39325667" w14:textId="584399E7" w:rsidR="00A02F8F" w:rsidRDefault="00A02F8F" w:rsidP="00A02F8F">
    <w:pPr>
      <w:pStyle w:val="Header"/>
      <w:jc w:val="right"/>
    </w:pPr>
    <w:r>
      <w:t xml:space="preserve">Page </w:t>
    </w:r>
    <w:sdt>
      <w:sdtPr>
        <w:id w:val="-197567139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7DA318D" w14:textId="6B01A560" w:rsidR="00937E8A" w:rsidRPr="00D03024" w:rsidRDefault="00937E8A" w:rsidP="002F600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74B8E"/>
    <w:multiLevelType w:val="hybridMultilevel"/>
    <w:tmpl w:val="BC36049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FF2D2F"/>
    <w:multiLevelType w:val="hybridMultilevel"/>
    <w:tmpl w:val="3438C36E"/>
    <w:lvl w:ilvl="0" w:tplc="AD1201DE">
      <w:start w:val="1"/>
      <w:numFmt w:val="lowerLetter"/>
      <w:lvlText w:val="(%1)"/>
      <w:lvlJc w:val="left"/>
      <w:pPr>
        <w:ind w:left="1210" w:hanging="360"/>
      </w:pPr>
      <w:rPr>
        <w:rFonts w:hint="eastAsia"/>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 w15:restartNumberingAfterBreak="0">
    <w:nsid w:val="09E41704"/>
    <w:multiLevelType w:val="hybridMultilevel"/>
    <w:tmpl w:val="B6B4C9D8"/>
    <w:lvl w:ilvl="0" w:tplc="B9CC458E">
      <w:start w:val="1"/>
      <w:numFmt w:val="japaneseCounting"/>
      <w:lvlText w:val="%1."/>
      <w:lvlJc w:val="left"/>
      <w:pPr>
        <w:ind w:left="797" w:hanging="437"/>
      </w:pPr>
      <w:rPr>
        <w:rFonts w:ascii="SimSun" w:hAnsi="Times New Roman" w:cs="Times New Roman" w:hint="default"/>
        <w:color w:val="0000FF"/>
        <w:sz w:val="24"/>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E16A8"/>
    <w:multiLevelType w:val="hybridMultilevel"/>
    <w:tmpl w:val="C40216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013BB4"/>
    <w:multiLevelType w:val="hybridMultilevel"/>
    <w:tmpl w:val="693244BC"/>
    <w:lvl w:ilvl="0" w:tplc="1009000F">
      <w:start w:val="1"/>
      <w:numFmt w:val="decimal"/>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5" w15:restartNumberingAfterBreak="0">
    <w:nsid w:val="10471885"/>
    <w:multiLevelType w:val="hybridMultilevel"/>
    <w:tmpl w:val="D8F48278"/>
    <w:lvl w:ilvl="0" w:tplc="174AE974">
      <w:start w:val="1"/>
      <w:numFmt w:val="decimal"/>
      <w:lvlText w:val="%1."/>
      <w:lvlJc w:val="left"/>
      <w:pPr>
        <w:ind w:left="720" w:hanging="360"/>
      </w:pPr>
      <w:rPr>
        <w:rFonts w:hint="default"/>
        <w:b/>
        <w:bCs/>
      </w:rPr>
    </w:lvl>
    <w:lvl w:ilvl="1" w:tplc="176C0974">
      <w:start w:val="1"/>
      <w:numFmt w:val="lowerLetter"/>
      <w:lvlText w:val="%2."/>
      <w:lvlJc w:val="left"/>
      <w:pPr>
        <w:ind w:left="1440" w:hanging="360"/>
      </w:pPr>
    </w:lvl>
    <w:lvl w:ilvl="2" w:tplc="1C461E68">
      <w:start w:val="1"/>
      <w:numFmt w:val="lowerRoman"/>
      <w:lvlText w:val="%3."/>
      <w:lvlJc w:val="right"/>
      <w:pPr>
        <w:ind w:left="2160" w:hanging="180"/>
      </w:pPr>
    </w:lvl>
    <w:lvl w:ilvl="3" w:tplc="CF5236B8">
      <w:start w:val="1"/>
      <w:numFmt w:val="decimal"/>
      <w:lvlText w:val="%4."/>
      <w:lvlJc w:val="left"/>
      <w:pPr>
        <w:ind w:left="2880" w:hanging="360"/>
      </w:pPr>
    </w:lvl>
    <w:lvl w:ilvl="4" w:tplc="A7EA4510">
      <w:start w:val="1"/>
      <w:numFmt w:val="lowerLetter"/>
      <w:lvlText w:val="%5."/>
      <w:lvlJc w:val="left"/>
      <w:pPr>
        <w:ind w:left="3600" w:hanging="360"/>
      </w:pPr>
    </w:lvl>
    <w:lvl w:ilvl="5" w:tplc="EFA07F6A">
      <w:start w:val="1"/>
      <w:numFmt w:val="lowerRoman"/>
      <w:lvlText w:val="%6."/>
      <w:lvlJc w:val="right"/>
      <w:pPr>
        <w:ind w:left="4320" w:hanging="180"/>
      </w:pPr>
    </w:lvl>
    <w:lvl w:ilvl="6" w:tplc="789C6404">
      <w:start w:val="1"/>
      <w:numFmt w:val="decimal"/>
      <w:lvlText w:val="%7."/>
      <w:lvlJc w:val="left"/>
      <w:pPr>
        <w:ind w:left="5040" w:hanging="360"/>
      </w:pPr>
    </w:lvl>
    <w:lvl w:ilvl="7" w:tplc="64465DBE">
      <w:start w:val="1"/>
      <w:numFmt w:val="lowerLetter"/>
      <w:lvlText w:val="%8."/>
      <w:lvlJc w:val="left"/>
      <w:pPr>
        <w:ind w:left="5760" w:hanging="360"/>
      </w:pPr>
    </w:lvl>
    <w:lvl w:ilvl="8" w:tplc="DA2EBA06">
      <w:start w:val="1"/>
      <w:numFmt w:val="lowerRoman"/>
      <w:lvlText w:val="%9."/>
      <w:lvlJc w:val="right"/>
      <w:pPr>
        <w:ind w:left="6480" w:hanging="180"/>
      </w:pPr>
    </w:lvl>
  </w:abstractNum>
  <w:abstractNum w:abstractNumId="6" w15:restartNumberingAfterBreak="0">
    <w:nsid w:val="105427CC"/>
    <w:multiLevelType w:val="hybridMultilevel"/>
    <w:tmpl w:val="DA384FE6"/>
    <w:lvl w:ilvl="0" w:tplc="9410BB38">
      <w:start w:val="1"/>
      <w:numFmt w:val="japaneseCounting"/>
      <w:lvlText w:val="%1."/>
      <w:lvlJc w:val="left"/>
      <w:pPr>
        <w:ind w:left="737" w:hanging="377"/>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477439"/>
    <w:multiLevelType w:val="hybridMultilevel"/>
    <w:tmpl w:val="2098AE9A"/>
    <w:lvl w:ilvl="0" w:tplc="B4C8EFD4">
      <w:start w:val="1"/>
      <w:numFmt w:val="lowerRoman"/>
      <w:pStyle w:val="para10"/>
      <w:lvlText w:val="(%1)"/>
      <w:lvlJc w:val="righ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57152FA"/>
    <w:multiLevelType w:val="hybridMultilevel"/>
    <w:tmpl w:val="E4DC4B8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9C25615"/>
    <w:multiLevelType w:val="hybridMultilevel"/>
    <w:tmpl w:val="B7746E5A"/>
    <w:lvl w:ilvl="0" w:tplc="F2D69C76">
      <w:start w:val="1"/>
      <w:numFmt w:val="decimal"/>
      <w:pStyle w:val="Para1"/>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C965EBA"/>
    <w:multiLevelType w:val="hybridMultilevel"/>
    <w:tmpl w:val="98DEFB38"/>
    <w:lvl w:ilvl="0" w:tplc="29AACDAE">
      <w:start w:val="1"/>
      <w:numFmt w:val="lowerLetter"/>
      <w:lvlText w:val="(%1)"/>
      <w:lvlJc w:val="left"/>
      <w:pPr>
        <w:ind w:left="720" w:hanging="360"/>
      </w:pPr>
      <w:rPr>
        <w:rFonts w:hint="default"/>
        <w:b w:val="0"/>
        <w:bCs w:val="0"/>
      </w:rPr>
    </w:lvl>
    <w:lvl w:ilvl="1" w:tplc="0590BA1A">
      <w:start w:val="1"/>
      <w:numFmt w:val="lowerLetter"/>
      <w:lvlText w:val="%2."/>
      <w:lvlJc w:val="left"/>
      <w:pPr>
        <w:ind w:left="1440" w:hanging="360"/>
      </w:pPr>
    </w:lvl>
    <w:lvl w:ilvl="2" w:tplc="15EED280">
      <w:start w:val="1"/>
      <w:numFmt w:val="lowerRoman"/>
      <w:lvlText w:val="%3."/>
      <w:lvlJc w:val="right"/>
      <w:pPr>
        <w:ind w:left="2160" w:hanging="180"/>
      </w:pPr>
    </w:lvl>
    <w:lvl w:ilvl="3" w:tplc="FA0C45EE">
      <w:start w:val="1"/>
      <w:numFmt w:val="decimal"/>
      <w:lvlText w:val="%4."/>
      <w:lvlJc w:val="left"/>
      <w:pPr>
        <w:ind w:left="2880" w:hanging="360"/>
      </w:pPr>
    </w:lvl>
    <w:lvl w:ilvl="4" w:tplc="47C00F3E">
      <w:start w:val="1"/>
      <w:numFmt w:val="lowerLetter"/>
      <w:lvlText w:val="%5."/>
      <w:lvlJc w:val="left"/>
      <w:pPr>
        <w:ind w:left="3600" w:hanging="360"/>
      </w:pPr>
    </w:lvl>
    <w:lvl w:ilvl="5" w:tplc="0AF47384">
      <w:start w:val="1"/>
      <w:numFmt w:val="lowerRoman"/>
      <w:lvlText w:val="%6."/>
      <w:lvlJc w:val="right"/>
      <w:pPr>
        <w:ind w:left="4320" w:hanging="180"/>
      </w:pPr>
    </w:lvl>
    <w:lvl w:ilvl="6" w:tplc="024EEA44">
      <w:start w:val="1"/>
      <w:numFmt w:val="decimal"/>
      <w:lvlText w:val="%7."/>
      <w:lvlJc w:val="left"/>
      <w:pPr>
        <w:ind w:left="5040" w:hanging="360"/>
      </w:pPr>
    </w:lvl>
    <w:lvl w:ilvl="7" w:tplc="C0ECCE90">
      <w:start w:val="1"/>
      <w:numFmt w:val="lowerLetter"/>
      <w:lvlText w:val="%8."/>
      <w:lvlJc w:val="left"/>
      <w:pPr>
        <w:ind w:left="5760" w:hanging="360"/>
      </w:pPr>
    </w:lvl>
    <w:lvl w:ilvl="8" w:tplc="F858C8D0">
      <w:start w:val="1"/>
      <w:numFmt w:val="lowerRoman"/>
      <w:lvlText w:val="%9."/>
      <w:lvlJc w:val="right"/>
      <w:pPr>
        <w:ind w:left="6480" w:hanging="180"/>
      </w:pPr>
    </w:lvl>
  </w:abstractNum>
  <w:abstractNum w:abstractNumId="12" w15:restartNumberingAfterBreak="0">
    <w:nsid w:val="2283337C"/>
    <w:multiLevelType w:val="hybridMultilevel"/>
    <w:tmpl w:val="AEF2F5AC"/>
    <w:lvl w:ilvl="0" w:tplc="5DC0138C">
      <w:start w:val="1"/>
      <w:numFmt w:val="upperLetter"/>
      <w:lvlText w:val="%1."/>
      <w:lvlJc w:val="left"/>
      <w:pPr>
        <w:ind w:left="720" w:hanging="360"/>
      </w:pPr>
      <w:rPr>
        <w:b/>
      </w:rPr>
    </w:lvl>
    <w:lvl w:ilvl="1" w:tplc="607AB7B6">
      <w:start w:val="1"/>
      <w:numFmt w:val="lowerLetter"/>
      <w:lvlText w:val="(%2)"/>
      <w:lvlJc w:val="left"/>
      <w:pPr>
        <w:ind w:left="1440" w:hanging="360"/>
      </w:pPr>
      <w:rPr>
        <w:b w:val="0"/>
        <w:bCs w:val="0"/>
      </w:rPr>
    </w:lvl>
    <w:lvl w:ilvl="2" w:tplc="AA5621DA">
      <w:start w:val="1"/>
      <w:numFmt w:val="lowerRoman"/>
      <w:lvlText w:val="(%3)"/>
      <w:lvlJc w:val="right"/>
      <w:pPr>
        <w:ind w:left="2160" w:hanging="180"/>
      </w:pPr>
    </w:lvl>
    <w:lvl w:ilvl="3" w:tplc="25B85882">
      <w:start w:val="1"/>
      <w:numFmt w:val="decimal"/>
      <w:lvlText w:val="%4."/>
      <w:lvlJc w:val="left"/>
      <w:pPr>
        <w:ind w:left="2880" w:hanging="360"/>
      </w:pPr>
    </w:lvl>
    <w:lvl w:ilvl="4" w:tplc="F620AFA0">
      <w:start w:val="1"/>
      <w:numFmt w:val="lowerLetter"/>
      <w:lvlText w:val="%5."/>
      <w:lvlJc w:val="left"/>
      <w:pPr>
        <w:ind w:left="3600" w:hanging="360"/>
      </w:pPr>
    </w:lvl>
    <w:lvl w:ilvl="5" w:tplc="1BF28B3C">
      <w:start w:val="1"/>
      <w:numFmt w:val="lowerRoman"/>
      <w:lvlText w:val="%6."/>
      <w:lvlJc w:val="right"/>
      <w:pPr>
        <w:ind w:left="4320" w:hanging="180"/>
      </w:pPr>
    </w:lvl>
    <w:lvl w:ilvl="6" w:tplc="1086221A">
      <w:start w:val="1"/>
      <w:numFmt w:val="decimal"/>
      <w:lvlText w:val="%7."/>
      <w:lvlJc w:val="left"/>
      <w:pPr>
        <w:ind w:left="5040" w:hanging="360"/>
      </w:pPr>
    </w:lvl>
    <w:lvl w:ilvl="7" w:tplc="91F4A118">
      <w:start w:val="1"/>
      <w:numFmt w:val="lowerLetter"/>
      <w:lvlText w:val="%8."/>
      <w:lvlJc w:val="left"/>
      <w:pPr>
        <w:ind w:left="5760" w:hanging="360"/>
      </w:pPr>
    </w:lvl>
    <w:lvl w:ilvl="8" w:tplc="8ED643AE">
      <w:start w:val="1"/>
      <w:numFmt w:val="lowerRoman"/>
      <w:lvlText w:val="%9."/>
      <w:lvlJc w:val="right"/>
      <w:pPr>
        <w:ind w:left="6480" w:hanging="180"/>
      </w:pPr>
    </w:lvl>
  </w:abstractNum>
  <w:abstractNum w:abstractNumId="13" w15:restartNumberingAfterBreak="0">
    <w:nsid w:val="25403CED"/>
    <w:multiLevelType w:val="hybridMultilevel"/>
    <w:tmpl w:val="E048B1DA"/>
    <w:lvl w:ilvl="0" w:tplc="386E58D6">
      <w:start w:val="1"/>
      <w:numFmt w:val="lowerRoman"/>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69B3DCA"/>
    <w:multiLevelType w:val="hybridMultilevel"/>
    <w:tmpl w:val="629A093E"/>
    <w:lvl w:ilvl="0" w:tplc="1009000F">
      <w:start w:val="1"/>
      <w:numFmt w:val="decimal"/>
      <w:lvlText w:val="%1."/>
      <w:lvlJc w:val="left"/>
      <w:pPr>
        <w:ind w:left="720" w:hanging="360"/>
      </w:pPr>
      <w:rPr>
        <w:b/>
        <w:bCs/>
      </w:rPr>
    </w:lvl>
    <w:lvl w:ilvl="1" w:tplc="F6A26A3A">
      <w:start w:val="1"/>
      <w:numFmt w:val="lowerLetter"/>
      <w:lvlText w:val="%2."/>
      <w:lvlJc w:val="left"/>
      <w:pPr>
        <w:ind w:left="1440" w:hanging="360"/>
      </w:pPr>
    </w:lvl>
    <w:lvl w:ilvl="2" w:tplc="8E4219A4">
      <w:start w:val="1"/>
      <w:numFmt w:val="lowerRoman"/>
      <w:lvlText w:val="%3."/>
      <w:lvlJc w:val="right"/>
      <w:pPr>
        <w:ind w:left="2160" w:hanging="180"/>
      </w:pPr>
    </w:lvl>
    <w:lvl w:ilvl="3" w:tplc="00504CAC">
      <w:start w:val="1"/>
      <w:numFmt w:val="decimal"/>
      <w:lvlText w:val="%4."/>
      <w:lvlJc w:val="left"/>
      <w:pPr>
        <w:ind w:left="2880" w:hanging="360"/>
      </w:pPr>
    </w:lvl>
    <w:lvl w:ilvl="4" w:tplc="DC0682B8">
      <w:start w:val="1"/>
      <w:numFmt w:val="lowerLetter"/>
      <w:lvlText w:val="%5."/>
      <w:lvlJc w:val="left"/>
      <w:pPr>
        <w:ind w:left="3600" w:hanging="360"/>
      </w:pPr>
    </w:lvl>
    <w:lvl w:ilvl="5" w:tplc="591CE3BE">
      <w:start w:val="1"/>
      <w:numFmt w:val="lowerRoman"/>
      <w:lvlText w:val="%6."/>
      <w:lvlJc w:val="right"/>
      <w:pPr>
        <w:ind w:left="4320" w:hanging="180"/>
      </w:pPr>
    </w:lvl>
    <w:lvl w:ilvl="6" w:tplc="85A45726">
      <w:start w:val="1"/>
      <w:numFmt w:val="decimal"/>
      <w:lvlText w:val="%7."/>
      <w:lvlJc w:val="left"/>
      <w:pPr>
        <w:ind w:left="5040" w:hanging="360"/>
      </w:pPr>
    </w:lvl>
    <w:lvl w:ilvl="7" w:tplc="A80A2348">
      <w:start w:val="1"/>
      <w:numFmt w:val="lowerLetter"/>
      <w:lvlText w:val="%8."/>
      <w:lvlJc w:val="left"/>
      <w:pPr>
        <w:ind w:left="5760" w:hanging="360"/>
      </w:pPr>
    </w:lvl>
    <w:lvl w:ilvl="8" w:tplc="07A246AE">
      <w:start w:val="1"/>
      <w:numFmt w:val="lowerRoman"/>
      <w:lvlText w:val="%9."/>
      <w:lvlJc w:val="right"/>
      <w:pPr>
        <w:ind w:left="6480" w:hanging="180"/>
      </w:pPr>
    </w:lvl>
  </w:abstractNum>
  <w:abstractNum w:abstractNumId="15"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6" w15:restartNumberingAfterBreak="0">
    <w:nsid w:val="34530232"/>
    <w:multiLevelType w:val="hybridMultilevel"/>
    <w:tmpl w:val="E54633EC"/>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7A725D"/>
    <w:multiLevelType w:val="hybridMultilevel"/>
    <w:tmpl w:val="F88E2166"/>
    <w:lvl w:ilvl="0" w:tplc="DC2659D0">
      <w:start w:val="1"/>
      <w:numFmt w:val="japaneseCounting"/>
      <w:lvlText w:val="%1."/>
      <w:lvlJc w:val="left"/>
      <w:pPr>
        <w:ind w:left="497" w:hanging="377"/>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8" w15:restartNumberingAfterBreak="0">
    <w:nsid w:val="36510FB3"/>
    <w:multiLevelType w:val="hybridMultilevel"/>
    <w:tmpl w:val="FFFFFFFF"/>
    <w:lvl w:ilvl="0" w:tplc="D7F0A038">
      <w:start w:val="19"/>
      <w:numFmt w:val="decimal"/>
      <w:lvlText w:val="%1."/>
      <w:lvlJc w:val="left"/>
      <w:pPr>
        <w:ind w:left="360" w:hanging="360"/>
      </w:pPr>
    </w:lvl>
    <w:lvl w:ilvl="1" w:tplc="15581990">
      <w:start w:val="1"/>
      <w:numFmt w:val="lowerLetter"/>
      <w:lvlText w:val="%2."/>
      <w:lvlJc w:val="left"/>
      <w:pPr>
        <w:ind w:left="1080" w:hanging="360"/>
      </w:pPr>
    </w:lvl>
    <w:lvl w:ilvl="2" w:tplc="051C494E">
      <w:start w:val="1"/>
      <w:numFmt w:val="lowerRoman"/>
      <w:lvlText w:val="%3."/>
      <w:lvlJc w:val="right"/>
      <w:pPr>
        <w:ind w:left="1800" w:hanging="180"/>
      </w:pPr>
    </w:lvl>
    <w:lvl w:ilvl="3" w:tplc="845AEE84">
      <w:start w:val="1"/>
      <w:numFmt w:val="decimal"/>
      <w:lvlText w:val="%4."/>
      <w:lvlJc w:val="left"/>
      <w:pPr>
        <w:ind w:left="2520" w:hanging="360"/>
      </w:pPr>
    </w:lvl>
    <w:lvl w:ilvl="4" w:tplc="F1E2F90E">
      <w:start w:val="1"/>
      <w:numFmt w:val="lowerLetter"/>
      <w:lvlText w:val="%5."/>
      <w:lvlJc w:val="left"/>
      <w:pPr>
        <w:ind w:left="3240" w:hanging="360"/>
      </w:pPr>
    </w:lvl>
    <w:lvl w:ilvl="5" w:tplc="2E2CCA04">
      <w:start w:val="1"/>
      <w:numFmt w:val="lowerRoman"/>
      <w:lvlText w:val="%6."/>
      <w:lvlJc w:val="right"/>
      <w:pPr>
        <w:ind w:left="3960" w:hanging="180"/>
      </w:pPr>
    </w:lvl>
    <w:lvl w:ilvl="6" w:tplc="8CA87340">
      <w:start w:val="1"/>
      <w:numFmt w:val="decimal"/>
      <w:lvlText w:val="%7."/>
      <w:lvlJc w:val="left"/>
      <w:pPr>
        <w:ind w:left="4680" w:hanging="360"/>
      </w:pPr>
    </w:lvl>
    <w:lvl w:ilvl="7" w:tplc="CCA8F0C6">
      <w:start w:val="1"/>
      <w:numFmt w:val="lowerLetter"/>
      <w:lvlText w:val="%8."/>
      <w:lvlJc w:val="left"/>
      <w:pPr>
        <w:ind w:left="5400" w:hanging="360"/>
      </w:pPr>
    </w:lvl>
    <w:lvl w:ilvl="8" w:tplc="9326B8CC">
      <w:start w:val="1"/>
      <w:numFmt w:val="lowerRoman"/>
      <w:lvlText w:val="%9."/>
      <w:lvlJc w:val="right"/>
      <w:pPr>
        <w:ind w:left="6120" w:hanging="180"/>
      </w:pPr>
    </w:lvl>
  </w:abstractNum>
  <w:abstractNum w:abstractNumId="19" w15:restartNumberingAfterBreak="0">
    <w:nsid w:val="3D187E4B"/>
    <w:multiLevelType w:val="hybridMultilevel"/>
    <w:tmpl w:val="AEDCAC28"/>
    <w:lvl w:ilvl="0" w:tplc="24F2E3BE">
      <w:start w:val="1"/>
      <w:numFmt w:val="japaneseCounting"/>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0" w15:restartNumberingAfterBreak="0">
    <w:nsid w:val="3D912D45"/>
    <w:multiLevelType w:val="hybridMultilevel"/>
    <w:tmpl w:val="FFFFFFFF"/>
    <w:lvl w:ilvl="0" w:tplc="B5E6E4E4">
      <w:start w:val="18"/>
      <w:numFmt w:val="decimal"/>
      <w:lvlText w:val="%1."/>
      <w:lvlJc w:val="left"/>
      <w:pPr>
        <w:ind w:left="720" w:hanging="360"/>
      </w:pPr>
    </w:lvl>
    <w:lvl w:ilvl="1" w:tplc="A78AFE32">
      <w:start w:val="1"/>
      <w:numFmt w:val="lowerLetter"/>
      <w:lvlText w:val="%2."/>
      <w:lvlJc w:val="left"/>
      <w:pPr>
        <w:ind w:left="1440" w:hanging="360"/>
      </w:pPr>
    </w:lvl>
    <w:lvl w:ilvl="2" w:tplc="6E8A2204">
      <w:start w:val="1"/>
      <w:numFmt w:val="lowerRoman"/>
      <w:lvlText w:val="%3."/>
      <w:lvlJc w:val="right"/>
      <w:pPr>
        <w:ind w:left="2160" w:hanging="180"/>
      </w:pPr>
    </w:lvl>
    <w:lvl w:ilvl="3" w:tplc="6D6E7C3C">
      <w:start w:val="1"/>
      <w:numFmt w:val="decimal"/>
      <w:lvlText w:val="%4."/>
      <w:lvlJc w:val="left"/>
      <w:pPr>
        <w:ind w:left="2880" w:hanging="360"/>
      </w:pPr>
    </w:lvl>
    <w:lvl w:ilvl="4" w:tplc="7466DE04">
      <w:start w:val="1"/>
      <w:numFmt w:val="lowerLetter"/>
      <w:lvlText w:val="%5."/>
      <w:lvlJc w:val="left"/>
      <w:pPr>
        <w:ind w:left="3600" w:hanging="360"/>
      </w:pPr>
    </w:lvl>
    <w:lvl w:ilvl="5" w:tplc="C05E482C">
      <w:start w:val="1"/>
      <w:numFmt w:val="lowerRoman"/>
      <w:lvlText w:val="%6."/>
      <w:lvlJc w:val="right"/>
      <w:pPr>
        <w:ind w:left="4320" w:hanging="180"/>
      </w:pPr>
    </w:lvl>
    <w:lvl w:ilvl="6" w:tplc="56B02506">
      <w:start w:val="1"/>
      <w:numFmt w:val="decimal"/>
      <w:lvlText w:val="%7."/>
      <w:lvlJc w:val="left"/>
      <w:pPr>
        <w:ind w:left="5040" w:hanging="360"/>
      </w:pPr>
    </w:lvl>
    <w:lvl w:ilvl="7" w:tplc="B268B7DE">
      <w:start w:val="1"/>
      <w:numFmt w:val="lowerLetter"/>
      <w:lvlText w:val="%8."/>
      <w:lvlJc w:val="left"/>
      <w:pPr>
        <w:ind w:left="5760" w:hanging="360"/>
      </w:pPr>
    </w:lvl>
    <w:lvl w:ilvl="8" w:tplc="6E7AA590">
      <w:start w:val="1"/>
      <w:numFmt w:val="lowerRoman"/>
      <w:lvlText w:val="%9."/>
      <w:lvlJc w:val="right"/>
      <w:pPr>
        <w:ind w:left="6480" w:hanging="180"/>
      </w:pPr>
    </w:lvl>
  </w:abstractNum>
  <w:abstractNum w:abstractNumId="21" w15:restartNumberingAfterBreak="0">
    <w:nsid w:val="40E607AB"/>
    <w:multiLevelType w:val="hybridMultilevel"/>
    <w:tmpl w:val="BEB82034"/>
    <w:lvl w:ilvl="0" w:tplc="1009000F">
      <w:start w:val="1"/>
      <w:numFmt w:val="decimal"/>
      <w:lvlText w:val="%1."/>
      <w:lvlJc w:val="left"/>
      <w:pPr>
        <w:ind w:left="720" w:hanging="360"/>
      </w:pPr>
      <w:rPr>
        <w:b/>
        <w:bCs/>
      </w:rPr>
    </w:lvl>
    <w:lvl w:ilvl="1" w:tplc="75885E40">
      <w:start w:val="1"/>
      <w:numFmt w:val="lowerLetter"/>
      <w:lvlText w:val="%2."/>
      <w:lvlJc w:val="left"/>
      <w:pPr>
        <w:ind w:left="1440" w:hanging="360"/>
      </w:pPr>
    </w:lvl>
    <w:lvl w:ilvl="2" w:tplc="5C1291C6">
      <w:start w:val="1"/>
      <w:numFmt w:val="lowerRoman"/>
      <w:lvlText w:val="%3."/>
      <w:lvlJc w:val="right"/>
      <w:pPr>
        <w:ind w:left="2160" w:hanging="180"/>
      </w:pPr>
    </w:lvl>
    <w:lvl w:ilvl="3" w:tplc="E50ECDFE">
      <w:start w:val="1"/>
      <w:numFmt w:val="decimal"/>
      <w:lvlText w:val="%4."/>
      <w:lvlJc w:val="left"/>
      <w:pPr>
        <w:ind w:left="2880" w:hanging="360"/>
      </w:pPr>
    </w:lvl>
    <w:lvl w:ilvl="4" w:tplc="49B4CC94">
      <w:start w:val="1"/>
      <w:numFmt w:val="lowerLetter"/>
      <w:lvlText w:val="%5."/>
      <w:lvlJc w:val="left"/>
      <w:pPr>
        <w:ind w:left="3600" w:hanging="360"/>
      </w:pPr>
    </w:lvl>
    <w:lvl w:ilvl="5" w:tplc="D41600D0">
      <w:start w:val="1"/>
      <w:numFmt w:val="lowerRoman"/>
      <w:lvlText w:val="%6."/>
      <w:lvlJc w:val="right"/>
      <w:pPr>
        <w:ind w:left="4320" w:hanging="180"/>
      </w:pPr>
    </w:lvl>
    <w:lvl w:ilvl="6" w:tplc="A49C7B20">
      <w:start w:val="1"/>
      <w:numFmt w:val="decimal"/>
      <w:lvlText w:val="%7."/>
      <w:lvlJc w:val="left"/>
      <w:pPr>
        <w:ind w:left="5040" w:hanging="360"/>
      </w:pPr>
    </w:lvl>
    <w:lvl w:ilvl="7" w:tplc="EA5EA55C">
      <w:start w:val="1"/>
      <w:numFmt w:val="lowerLetter"/>
      <w:lvlText w:val="%8."/>
      <w:lvlJc w:val="left"/>
      <w:pPr>
        <w:ind w:left="5760" w:hanging="360"/>
      </w:pPr>
    </w:lvl>
    <w:lvl w:ilvl="8" w:tplc="3DFE8DDA">
      <w:start w:val="1"/>
      <w:numFmt w:val="lowerRoman"/>
      <w:lvlText w:val="%9."/>
      <w:lvlJc w:val="right"/>
      <w:pPr>
        <w:ind w:left="6480" w:hanging="180"/>
      </w:pPr>
    </w:lvl>
  </w:abstractNum>
  <w:abstractNum w:abstractNumId="22" w15:restartNumberingAfterBreak="0">
    <w:nsid w:val="41285CA3"/>
    <w:multiLevelType w:val="multilevel"/>
    <w:tmpl w:val="029EC26A"/>
    <w:lvl w:ilvl="0">
      <w:start w:val="2"/>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ascii="Times New Roman" w:hAnsi="Times New Roman"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44CC7FBB"/>
    <w:multiLevelType w:val="hybridMultilevel"/>
    <w:tmpl w:val="DC8ED5BA"/>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4" w15:restartNumberingAfterBreak="0">
    <w:nsid w:val="4A810ABE"/>
    <w:multiLevelType w:val="hybridMultilevel"/>
    <w:tmpl w:val="1A6E5B90"/>
    <w:lvl w:ilvl="0" w:tplc="6A72150E">
      <w:start w:val="8"/>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7E679D"/>
    <w:multiLevelType w:val="hybridMultilevel"/>
    <w:tmpl w:val="3DB60464"/>
    <w:lvl w:ilvl="0" w:tplc="D7682EB2">
      <w:start w:val="1"/>
      <w:numFmt w:val="decimal"/>
      <w:lvlText w:val="%1."/>
      <w:lvlJc w:val="left"/>
      <w:pPr>
        <w:ind w:left="720" w:hanging="360"/>
      </w:pPr>
      <w:rPr>
        <w:rFonts w:asciiTheme="majorBidi" w:hAnsiTheme="majorBidi" w:cstheme="majorBidi" w:hint="default"/>
      </w:rPr>
    </w:lvl>
    <w:lvl w:ilvl="1" w:tplc="9EC0CCE2">
      <w:start w:val="1"/>
      <w:numFmt w:val="lowerLetter"/>
      <w:lvlText w:val="%2."/>
      <w:lvlJc w:val="left"/>
      <w:pPr>
        <w:ind w:left="1440" w:hanging="360"/>
      </w:pPr>
    </w:lvl>
    <w:lvl w:ilvl="2" w:tplc="AD74F08A">
      <w:start w:val="1"/>
      <w:numFmt w:val="lowerRoman"/>
      <w:lvlText w:val="%3."/>
      <w:lvlJc w:val="right"/>
      <w:pPr>
        <w:ind w:left="2160" w:hanging="180"/>
      </w:pPr>
    </w:lvl>
    <w:lvl w:ilvl="3" w:tplc="719E351E">
      <w:start w:val="1"/>
      <w:numFmt w:val="decimal"/>
      <w:lvlText w:val="%4."/>
      <w:lvlJc w:val="left"/>
      <w:pPr>
        <w:ind w:left="2880" w:hanging="360"/>
      </w:pPr>
    </w:lvl>
    <w:lvl w:ilvl="4" w:tplc="25BC0320">
      <w:start w:val="1"/>
      <w:numFmt w:val="lowerLetter"/>
      <w:lvlText w:val="%5."/>
      <w:lvlJc w:val="left"/>
      <w:pPr>
        <w:ind w:left="3600" w:hanging="360"/>
      </w:pPr>
    </w:lvl>
    <w:lvl w:ilvl="5" w:tplc="589CF40E">
      <w:start w:val="1"/>
      <w:numFmt w:val="lowerRoman"/>
      <w:lvlText w:val="%6."/>
      <w:lvlJc w:val="right"/>
      <w:pPr>
        <w:ind w:left="4320" w:hanging="180"/>
      </w:pPr>
    </w:lvl>
    <w:lvl w:ilvl="6" w:tplc="791C9DDA">
      <w:start w:val="1"/>
      <w:numFmt w:val="decimal"/>
      <w:lvlText w:val="%7."/>
      <w:lvlJc w:val="left"/>
      <w:pPr>
        <w:ind w:left="5040" w:hanging="360"/>
      </w:pPr>
    </w:lvl>
    <w:lvl w:ilvl="7" w:tplc="3D9C05B0">
      <w:start w:val="1"/>
      <w:numFmt w:val="lowerLetter"/>
      <w:lvlText w:val="%8."/>
      <w:lvlJc w:val="left"/>
      <w:pPr>
        <w:ind w:left="5760" w:hanging="360"/>
      </w:pPr>
    </w:lvl>
    <w:lvl w:ilvl="8" w:tplc="AC280702">
      <w:start w:val="1"/>
      <w:numFmt w:val="lowerRoman"/>
      <w:lvlText w:val="%9."/>
      <w:lvlJc w:val="right"/>
      <w:pPr>
        <w:ind w:left="6480" w:hanging="180"/>
      </w:pPr>
    </w:lvl>
  </w:abstractNum>
  <w:abstractNum w:abstractNumId="26" w15:restartNumberingAfterBreak="0">
    <w:nsid w:val="4E0442B4"/>
    <w:multiLevelType w:val="multilevel"/>
    <w:tmpl w:val="0D0A7DD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800"/>
        </w:tabs>
        <w:ind w:left="720" w:firstLine="720"/>
      </w:pPr>
      <w:rPr>
        <w:rFonts w:hint="default"/>
        <w:b w:val="0"/>
        <w:i w:val="0"/>
      </w:rPr>
    </w:lvl>
    <w:lvl w:ilvl="2">
      <w:start w:val="1"/>
      <w:numFmt w:val="lowerRoman"/>
      <w:pStyle w:val="Para3"/>
      <w:lvlText w:val="(%3)"/>
      <w:lvlJc w:val="right"/>
      <w:pPr>
        <w:tabs>
          <w:tab w:val="num" w:pos="2160"/>
        </w:tabs>
        <w:ind w:left="216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7" w15:restartNumberingAfterBreak="0">
    <w:nsid w:val="4E333BBB"/>
    <w:multiLevelType w:val="hybridMultilevel"/>
    <w:tmpl w:val="C144C9CE"/>
    <w:lvl w:ilvl="0" w:tplc="E3E464E0">
      <w:start w:val="1"/>
      <w:numFmt w:val="lowerLetter"/>
      <w:lvlText w:val="(%1)"/>
      <w:lvlJc w:val="left"/>
      <w:pPr>
        <w:ind w:left="1080" w:hanging="720"/>
      </w:pPr>
      <w:rPr>
        <w:rFonts w:hint="default"/>
        <w:color w:val="auto"/>
      </w:rPr>
    </w:lvl>
    <w:lvl w:ilvl="1" w:tplc="386E58D6">
      <w:start w:val="1"/>
      <w:numFmt w:val="lowerRoman"/>
      <w:lvlText w:val="(%2)"/>
      <w:lvlJc w:val="left"/>
      <w:pPr>
        <w:ind w:left="1637"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56245FA1"/>
    <w:multiLevelType w:val="multilevel"/>
    <w:tmpl w:val="FA82DB1A"/>
    <w:lvl w:ilvl="0">
      <w:start w:val="14"/>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bCs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58C0065B"/>
    <w:multiLevelType w:val="multilevel"/>
    <w:tmpl w:val="F29E46EC"/>
    <w:lvl w:ilvl="0">
      <w:start w:val="1"/>
      <w:numFmt w:val="lowerLetter"/>
      <w:lvlText w:val="(%1)"/>
      <w:lvlJc w:val="left"/>
      <w:pPr>
        <w:tabs>
          <w:tab w:val="num" w:pos="720"/>
        </w:tabs>
        <w:ind w:left="720" w:hanging="360"/>
      </w:pPr>
      <w:rPr>
        <w:rFonts w:hint="default"/>
      </w:rPr>
    </w:lvl>
    <w:lvl w:ilvl="1">
      <w:start w:val="2"/>
      <w:numFmt w:val="upperLetter"/>
      <w:lvlText w:val="%2."/>
      <w:lvlJc w:val="left"/>
      <w:pPr>
        <w:ind w:left="1440" w:hanging="360"/>
      </w:pPr>
      <w:rPr>
        <w:rFonts w:eastAsia="TimesNewRomanPSMT" w:hint="default"/>
        <w:b/>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5DF9595E"/>
    <w:multiLevelType w:val="hybridMultilevel"/>
    <w:tmpl w:val="E8F0FE36"/>
    <w:lvl w:ilvl="0" w:tplc="1312DF50">
      <w:start w:val="1"/>
      <w:numFmt w:val="lowerLetter"/>
      <w:lvlText w:val="%1)"/>
      <w:lvlJc w:val="left"/>
      <w:pPr>
        <w:ind w:left="720" w:hanging="360"/>
      </w:pPr>
      <w:rPr>
        <w:b/>
        <w:bCs/>
      </w:rPr>
    </w:lvl>
    <w:lvl w:ilvl="1" w:tplc="840AFF9E">
      <w:start w:val="1"/>
      <w:numFmt w:val="lowerLetter"/>
      <w:lvlText w:val="%2."/>
      <w:lvlJc w:val="left"/>
      <w:pPr>
        <w:ind w:left="1440" w:hanging="360"/>
      </w:pPr>
    </w:lvl>
    <w:lvl w:ilvl="2" w:tplc="009E1364">
      <w:start w:val="1"/>
      <w:numFmt w:val="lowerRoman"/>
      <w:lvlText w:val="%3."/>
      <w:lvlJc w:val="right"/>
      <w:pPr>
        <w:ind w:left="2160" w:hanging="180"/>
      </w:pPr>
    </w:lvl>
    <w:lvl w:ilvl="3" w:tplc="2CD6964E">
      <w:start w:val="1"/>
      <w:numFmt w:val="decimal"/>
      <w:lvlText w:val="%4."/>
      <w:lvlJc w:val="left"/>
      <w:pPr>
        <w:ind w:left="2880" w:hanging="360"/>
      </w:pPr>
    </w:lvl>
    <w:lvl w:ilvl="4" w:tplc="C970583E">
      <w:start w:val="1"/>
      <w:numFmt w:val="lowerLetter"/>
      <w:lvlText w:val="%5."/>
      <w:lvlJc w:val="left"/>
      <w:pPr>
        <w:ind w:left="3600" w:hanging="360"/>
      </w:pPr>
    </w:lvl>
    <w:lvl w:ilvl="5" w:tplc="A748F282">
      <w:start w:val="1"/>
      <w:numFmt w:val="lowerRoman"/>
      <w:lvlText w:val="%6."/>
      <w:lvlJc w:val="right"/>
      <w:pPr>
        <w:ind w:left="4320" w:hanging="180"/>
      </w:pPr>
    </w:lvl>
    <w:lvl w:ilvl="6" w:tplc="2A7AE232">
      <w:start w:val="1"/>
      <w:numFmt w:val="decimal"/>
      <w:lvlText w:val="%7."/>
      <w:lvlJc w:val="left"/>
      <w:pPr>
        <w:ind w:left="5040" w:hanging="360"/>
      </w:pPr>
    </w:lvl>
    <w:lvl w:ilvl="7" w:tplc="50009040">
      <w:start w:val="1"/>
      <w:numFmt w:val="lowerLetter"/>
      <w:lvlText w:val="%8."/>
      <w:lvlJc w:val="left"/>
      <w:pPr>
        <w:ind w:left="5760" w:hanging="360"/>
      </w:pPr>
    </w:lvl>
    <w:lvl w:ilvl="8" w:tplc="8BF008A0">
      <w:start w:val="1"/>
      <w:numFmt w:val="lowerRoman"/>
      <w:lvlText w:val="%9."/>
      <w:lvlJc w:val="right"/>
      <w:pPr>
        <w:ind w:left="6480" w:hanging="180"/>
      </w:pPr>
    </w:lvl>
  </w:abstractNum>
  <w:abstractNum w:abstractNumId="32" w15:restartNumberingAfterBreak="0">
    <w:nsid w:val="62593F42"/>
    <w:multiLevelType w:val="multilevel"/>
    <w:tmpl w:val="12C2E2F2"/>
    <w:lvl w:ilvl="0">
      <w:start w:val="2"/>
      <w:numFmt w:val="decimal"/>
      <w:lvlText w:val="%1."/>
      <w:lvlJc w:val="left"/>
      <w:pPr>
        <w:tabs>
          <w:tab w:val="num" w:pos="720"/>
        </w:tabs>
        <w:ind w:left="720" w:hanging="360"/>
      </w:pPr>
      <w:rPr>
        <w:rFonts w:hint="default"/>
      </w:rPr>
    </w:lvl>
    <w:lvl w:ilvl="1">
      <w:start w:val="3"/>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3" w15:restartNumberingAfterBreak="0">
    <w:nsid w:val="6669220B"/>
    <w:multiLevelType w:val="hybridMultilevel"/>
    <w:tmpl w:val="DB92F7B8"/>
    <w:lvl w:ilvl="0" w:tplc="41F268F0">
      <w:start w:val="1"/>
      <w:numFmt w:val="upperLetter"/>
      <w:lvlText w:val="%1."/>
      <w:lvlJc w:val="left"/>
      <w:pPr>
        <w:ind w:left="720" w:hanging="360"/>
      </w:pPr>
      <w:rPr>
        <w:rFonts w:hint="default"/>
        <w:b/>
      </w:rPr>
    </w:lvl>
    <w:lvl w:ilvl="1" w:tplc="2B9086A0">
      <w:start w:val="1"/>
      <w:numFmt w:val="lowerLetter"/>
      <w:lvlText w:val="(%2)"/>
      <w:lvlJc w:val="left"/>
      <w:pPr>
        <w:ind w:left="1440" w:hanging="360"/>
      </w:pPr>
      <w:rPr>
        <w:rFonts w:hint="default"/>
      </w:rPr>
    </w:lvl>
    <w:lvl w:ilvl="2" w:tplc="613227D0">
      <w:start w:val="1"/>
      <w:numFmt w:val="lowerRoman"/>
      <w:lvlText w:val="(%3)"/>
      <w:lvlJc w:val="right"/>
      <w:pPr>
        <w:ind w:left="2160" w:hanging="180"/>
      </w:pPr>
      <w:rPr>
        <w:rFonts w:hint="default"/>
      </w:r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6A6919DD"/>
    <w:multiLevelType w:val="hybridMultilevel"/>
    <w:tmpl w:val="A35A1D54"/>
    <w:lvl w:ilvl="0" w:tplc="85582A12">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992CE9"/>
    <w:multiLevelType w:val="hybridMultilevel"/>
    <w:tmpl w:val="3DCAC640"/>
    <w:lvl w:ilvl="0" w:tplc="04090017">
      <w:start w:val="1"/>
      <w:numFmt w:val="lowerLetter"/>
      <w:lvlText w:val="%1)"/>
      <w:lvlJc w:val="left"/>
      <w:pPr>
        <w:ind w:left="720" w:hanging="360"/>
      </w:pPr>
    </w:lvl>
    <w:lvl w:ilvl="1" w:tplc="079664C2">
      <w:start w:val="1"/>
      <w:numFmt w:val="lowerLetter"/>
      <w:lvlText w:val="%2."/>
      <w:lvlJc w:val="left"/>
      <w:pPr>
        <w:ind w:left="1440" w:hanging="360"/>
      </w:pPr>
    </w:lvl>
    <w:lvl w:ilvl="2" w:tplc="D3F0155C">
      <w:start w:val="1"/>
      <w:numFmt w:val="lowerRoman"/>
      <w:lvlText w:val="%3."/>
      <w:lvlJc w:val="right"/>
      <w:pPr>
        <w:ind w:left="2160" w:hanging="180"/>
      </w:pPr>
    </w:lvl>
    <w:lvl w:ilvl="3" w:tplc="A9D266E8">
      <w:start w:val="1"/>
      <w:numFmt w:val="decimal"/>
      <w:lvlText w:val="%4."/>
      <w:lvlJc w:val="left"/>
      <w:pPr>
        <w:ind w:left="2880" w:hanging="360"/>
      </w:pPr>
    </w:lvl>
    <w:lvl w:ilvl="4" w:tplc="4F524FD2">
      <w:start w:val="1"/>
      <w:numFmt w:val="lowerLetter"/>
      <w:lvlText w:val="%5."/>
      <w:lvlJc w:val="left"/>
      <w:pPr>
        <w:ind w:left="3600" w:hanging="360"/>
      </w:pPr>
    </w:lvl>
    <w:lvl w:ilvl="5" w:tplc="9EBABE98">
      <w:start w:val="1"/>
      <w:numFmt w:val="lowerRoman"/>
      <w:lvlText w:val="%6."/>
      <w:lvlJc w:val="right"/>
      <w:pPr>
        <w:ind w:left="4320" w:hanging="180"/>
      </w:pPr>
    </w:lvl>
    <w:lvl w:ilvl="6" w:tplc="4BAC7D82">
      <w:start w:val="1"/>
      <w:numFmt w:val="decimal"/>
      <w:lvlText w:val="%7."/>
      <w:lvlJc w:val="left"/>
      <w:pPr>
        <w:ind w:left="5040" w:hanging="360"/>
      </w:pPr>
    </w:lvl>
    <w:lvl w:ilvl="7" w:tplc="6BD0A6CA">
      <w:start w:val="1"/>
      <w:numFmt w:val="lowerLetter"/>
      <w:lvlText w:val="%8."/>
      <w:lvlJc w:val="left"/>
      <w:pPr>
        <w:ind w:left="5760" w:hanging="360"/>
      </w:pPr>
    </w:lvl>
    <w:lvl w:ilvl="8" w:tplc="2DEE57AC">
      <w:start w:val="1"/>
      <w:numFmt w:val="lowerRoman"/>
      <w:lvlText w:val="%9."/>
      <w:lvlJc w:val="right"/>
      <w:pPr>
        <w:ind w:left="6480" w:hanging="180"/>
      </w:pPr>
    </w:lvl>
  </w:abstractNum>
  <w:abstractNum w:abstractNumId="36"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4356B7A"/>
    <w:multiLevelType w:val="hybridMultilevel"/>
    <w:tmpl w:val="0186C8B0"/>
    <w:lvl w:ilvl="0" w:tplc="E3E464E0">
      <w:start w:val="1"/>
      <w:numFmt w:val="lowerLetter"/>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CB32D6A"/>
    <w:multiLevelType w:val="hybridMultilevel"/>
    <w:tmpl w:val="C3E6E2BA"/>
    <w:lvl w:ilvl="0" w:tplc="BA722CA4">
      <w:start w:val="1"/>
      <w:numFmt w:val="lowerLetter"/>
      <w:lvlText w:val="(%1)"/>
      <w:lvlJc w:val="left"/>
      <w:pPr>
        <w:ind w:left="720" w:hanging="360"/>
      </w:pPr>
      <w:rPr>
        <w:rFonts w:ascii="Times New Roman" w:hAnsi="Times New Roman" w:cs="Times New Roman" w:hint="default"/>
        <w:sz w:val="24"/>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7E7E79DF"/>
    <w:multiLevelType w:val="hybridMultilevel"/>
    <w:tmpl w:val="C144C9CE"/>
    <w:lvl w:ilvl="0" w:tplc="E3E464E0">
      <w:start w:val="1"/>
      <w:numFmt w:val="lowerLetter"/>
      <w:lvlText w:val="(%1)"/>
      <w:lvlJc w:val="left"/>
      <w:pPr>
        <w:ind w:left="1080" w:hanging="720"/>
      </w:pPr>
      <w:rPr>
        <w:rFonts w:hint="default"/>
        <w:color w:val="auto"/>
      </w:rPr>
    </w:lvl>
    <w:lvl w:ilvl="1" w:tplc="386E58D6">
      <w:start w:val="1"/>
      <w:numFmt w:val="lowerRoman"/>
      <w:lvlText w:val="(%2)"/>
      <w:lvlJc w:val="left"/>
      <w:pPr>
        <w:ind w:left="1637"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23"/>
  </w:num>
  <w:num w:numId="3">
    <w:abstractNumId w:val="26"/>
  </w:num>
  <w:num w:numId="4">
    <w:abstractNumId w:val="28"/>
  </w:num>
  <w:num w:numId="5">
    <w:abstractNumId w:val="36"/>
  </w:num>
  <w:num w:numId="6">
    <w:abstractNumId w:val="9"/>
  </w:num>
  <w:num w:numId="7">
    <w:abstractNumId w:val="29"/>
  </w:num>
  <w:num w:numId="8">
    <w:abstractNumId w:val="7"/>
  </w:num>
  <w:num w:numId="9">
    <w:abstractNumId w:val="25"/>
  </w:num>
  <w:num w:numId="10">
    <w:abstractNumId w:val="34"/>
  </w:num>
  <w:num w:numId="11">
    <w:abstractNumId w:val="37"/>
  </w:num>
  <w:num w:numId="12">
    <w:abstractNumId w:val="8"/>
  </w:num>
  <w:num w:numId="13">
    <w:abstractNumId w:val="0"/>
  </w:num>
  <w:num w:numId="14">
    <w:abstractNumId w:val="33"/>
  </w:num>
  <w:num w:numId="15">
    <w:abstractNumId w:val="29"/>
    <w:lvlOverride w:ilvl="0">
      <w:startOverride w:val="17"/>
    </w:lvlOverride>
  </w:num>
  <w:num w:numId="16">
    <w:abstractNumId w:val="30"/>
  </w:num>
  <w:num w:numId="17">
    <w:abstractNumId w:val="24"/>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11"/>
  </w:num>
  <w:num w:numId="22">
    <w:abstractNumId w:val="20"/>
  </w:num>
  <w:num w:numId="23">
    <w:abstractNumId w:val="35"/>
  </w:num>
  <w:num w:numId="24">
    <w:abstractNumId w:val="40"/>
  </w:num>
  <w:num w:numId="25">
    <w:abstractNumId w:val="29"/>
    <w:lvlOverride w:ilvl="0">
      <w:startOverride w:val="16"/>
    </w:lvlOverride>
  </w:num>
  <w:num w:numId="26">
    <w:abstractNumId w:val="13"/>
  </w:num>
  <w:num w:numId="27">
    <w:abstractNumId w:val="27"/>
  </w:num>
  <w:num w:numId="28">
    <w:abstractNumId w:val="5"/>
  </w:num>
  <w:num w:numId="29">
    <w:abstractNumId w:val="21"/>
  </w:num>
  <w:num w:numId="30">
    <w:abstractNumId w:val="14"/>
  </w:num>
  <w:num w:numId="31">
    <w:abstractNumId w:val="4"/>
  </w:num>
  <w:num w:numId="32">
    <w:abstractNumId w:val="3"/>
  </w:num>
  <w:num w:numId="33">
    <w:abstractNumId w:val="1"/>
  </w:num>
  <w:num w:numId="34">
    <w:abstractNumId w:val="32"/>
  </w:num>
  <w:num w:numId="35">
    <w:abstractNumId w:val="22"/>
  </w:num>
  <w:num w:numId="3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6"/>
  </w:num>
  <w:num w:numId="38">
    <w:abstractNumId w:val="38"/>
  </w:num>
  <w:num w:numId="39">
    <w:abstractNumId w:val="10"/>
  </w:num>
  <w:num w:numId="40">
    <w:abstractNumId w:val="10"/>
  </w:num>
  <w:num w:numId="41">
    <w:abstractNumId w:val="6"/>
  </w:num>
  <w:num w:numId="42">
    <w:abstractNumId w:val="17"/>
  </w:num>
  <w:num w:numId="43">
    <w:abstractNumId w:val="2"/>
  </w:num>
  <w:num w:numId="44">
    <w:abstractNumId w:val="10"/>
  </w:num>
  <w:num w:numId="45">
    <w:abstractNumId w:val="19"/>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CEB"/>
    <w:rsid w:val="00006321"/>
    <w:rsid w:val="00013A08"/>
    <w:rsid w:val="000143A2"/>
    <w:rsid w:val="00016FCF"/>
    <w:rsid w:val="00022468"/>
    <w:rsid w:val="00027AAC"/>
    <w:rsid w:val="000351FD"/>
    <w:rsid w:val="00035B91"/>
    <w:rsid w:val="00040DA7"/>
    <w:rsid w:val="00050C5F"/>
    <w:rsid w:val="000513F0"/>
    <w:rsid w:val="000519DB"/>
    <w:rsid w:val="0005649C"/>
    <w:rsid w:val="000602AA"/>
    <w:rsid w:val="00063E80"/>
    <w:rsid w:val="000667A0"/>
    <w:rsid w:val="000739F9"/>
    <w:rsid w:val="00077C2D"/>
    <w:rsid w:val="00082B05"/>
    <w:rsid w:val="00083FF6"/>
    <w:rsid w:val="00092D83"/>
    <w:rsid w:val="000953DA"/>
    <w:rsid w:val="0009623E"/>
    <w:rsid w:val="000A2578"/>
    <w:rsid w:val="000A7AB5"/>
    <w:rsid w:val="000B2973"/>
    <w:rsid w:val="000C09DA"/>
    <w:rsid w:val="000D1EFC"/>
    <w:rsid w:val="000D54F0"/>
    <w:rsid w:val="000E432C"/>
    <w:rsid w:val="000E549B"/>
    <w:rsid w:val="000F61AB"/>
    <w:rsid w:val="0010240F"/>
    <w:rsid w:val="0010332A"/>
    <w:rsid w:val="00107EA9"/>
    <w:rsid w:val="00110CED"/>
    <w:rsid w:val="001129A4"/>
    <w:rsid w:val="00131251"/>
    <w:rsid w:val="00133B79"/>
    <w:rsid w:val="0014351B"/>
    <w:rsid w:val="001450D3"/>
    <w:rsid w:val="00152894"/>
    <w:rsid w:val="00166676"/>
    <w:rsid w:val="00166868"/>
    <w:rsid w:val="00170E8F"/>
    <w:rsid w:val="001909F3"/>
    <w:rsid w:val="001A5EA6"/>
    <w:rsid w:val="001C11E1"/>
    <w:rsid w:val="001C279F"/>
    <w:rsid w:val="001C3CAF"/>
    <w:rsid w:val="001C3F68"/>
    <w:rsid w:val="001C5E88"/>
    <w:rsid w:val="001D4FE3"/>
    <w:rsid w:val="001F4F0E"/>
    <w:rsid w:val="001F5001"/>
    <w:rsid w:val="001F5109"/>
    <w:rsid w:val="001F7E38"/>
    <w:rsid w:val="0020245D"/>
    <w:rsid w:val="002034FD"/>
    <w:rsid w:val="0020415B"/>
    <w:rsid w:val="0022482D"/>
    <w:rsid w:val="00224A48"/>
    <w:rsid w:val="00224BAC"/>
    <w:rsid w:val="00231194"/>
    <w:rsid w:val="0024408D"/>
    <w:rsid w:val="002474AE"/>
    <w:rsid w:val="00251E76"/>
    <w:rsid w:val="00254093"/>
    <w:rsid w:val="00257136"/>
    <w:rsid w:val="00263E9F"/>
    <w:rsid w:val="002A1648"/>
    <w:rsid w:val="002B0C69"/>
    <w:rsid w:val="002B0CBD"/>
    <w:rsid w:val="002C2FEA"/>
    <w:rsid w:val="002C6420"/>
    <w:rsid w:val="002D2FDA"/>
    <w:rsid w:val="002E0B82"/>
    <w:rsid w:val="002F00A2"/>
    <w:rsid w:val="002F6003"/>
    <w:rsid w:val="002F6E67"/>
    <w:rsid w:val="003108DB"/>
    <w:rsid w:val="00313DB2"/>
    <w:rsid w:val="00314816"/>
    <w:rsid w:val="003302A6"/>
    <w:rsid w:val="003331A0"/>
    <w:rsid w:val="00333BE0"/>
    <w:rsid w:val="003412A0"/>
    <w:rsid w:val="00346355"/>
    <w:rsid w:val="0035267F"/>
    <w:rsid w:val="00353140"/>
    <w:rsid w:val="00353749"/>
    <w:rsid w:val="00355F2C"/>
    <w:rsid w:val="00356450"/>
    <w:rsid w:val="003568EA"/>
    <w:rsid w:val="003631B3"/>
    <w:rsid w:val="00363715"/>
    <w:rsid w:val="0036539E"/>
    <w:rsid w:val="00370C1A"/>
    <w:rsid w:val="00371435"/>
    <w:rsid w:val="0038720D"/>
    <w:rsid w:val="003915F7"/>
    <w:rsid w:val="00394B62"/>
    <w:rsid w:val="003A0650"/>
    <w:rsid w:val="003A422C"/>
    <w:rsid w:val="003D48B3"/>
    <w:rsid w:val="003E4587"/>
    <w:rsid w:val="004022A4"/>
    <w:rsid w:val="00414DC1"/>
    <w:rsid w:val="00420937"/>
    <w:rsid w:val="00431624"/>
    <w:rsid w:val="00442AEF"/>
    <w:rsid w:val="004467A5"/>
    <w:rsid w:val="00452B36"/>
    <w:rsid w:val="00454146"/>
    <w:rsid w:val="00454951"/>
    <w:rsid w:val="00457088"/>
    <w:rsid w:val="00464BC3"/>
    <w:rsid w:val="0047264D"/>
    <w:rsid w:val="00480536"/>
    <w:rsid w:val="00481D1B"/>
    <w:rsid w:val="00486C7A"/>
    <w:rsid w:val="004912D1"/>
    <w:rsid w:val="00497321"/>
    <w:rsid w:val="00497571"/>
    <w:rsid w:val="004979AF"/>
    <w:rsid w:val="004A0FE5"/>
    <w:rsid w:val="004A4ED6"/>
    <w:rsid w:val="004B75A5"/>
    <w:rsid w:val="004C49FF"/>
    <w:rsid w:val="004D0C53"/>
    <w:rsid w:val="004D5FE6"/>
    <w:rsid w:val="004D72D3"/>
    <w:rsid w:val="004E0C0A"/>
    <w:rsid w:val="004E17DC"/>
    <w:rsid w:val="004E1FDC"/>
    <w:rsid w:val="004F7335"/>
    <w:rsid w:val="00515E0F"/>
    <w:rsid w:val="00522892"/>
    <w:rsid w:val="00524E39"/>
    <w:rsid w:val="00534C43"/>
    <w:rsid w:val="0055391A"/>
    <w:rsid w:val="00556D7D"/>
    <w:rsid w:val="00562546"/>
    <w:rsid w:val="00570DCC"/>
    <w:rsid w:val="00571CDB"/>
    <w:rsid w:val="00594F27"/>
    <w:rsid w:val="005963BF"/>
    <w:rsid w:val="005A2E57"/>
    <w:rsid w:val="005A7F89"/>
    <w:rsid w:val="005B01A4"/>
    <w:rsid w:val="005B3EFF"/>
    <w:rsid w:val="005C2153"/>
    <w:rsid w:val="005C619A"/>
    <w:rsid w:val="005D730E"/>
    <w:rsid w:val="005E0683"/>
    <w:rsid w:val="005F6E11"/>
    <w:rsid w:val="00600799"/>
    <w:rsid w:val="00620F4C"/>
    <w:rsid w:val="006247B8"/>
    <w:rsid w:val="00624E6F"/>
    <w:rsid w:val="0065516A"/>
    <w:rsid w:val="006612EF"/>
    <w:rsid w:val="00661673"/>
    <w:rsid w:val="00674A85"/>
    <w:rsid w:val="00675030"/>
    <w:rsid w:val="006846F3"/>
    <w:rsid w:val="00685DE2"/>
    <w:rsid w:val="006914B7"/>
    <w:rsid w:val="0069480F"/>
    <w:rsid w:val="006B1FB7"/>
    <w:rsid w:val="006B2ADF"/>
    <w:rsid w:val="006B5C2D"/>
    <w:rsid w:val="006C2C24"/>
    <w:rsid w:val="006C2DC9"/>
    <w:rsid w:val="006C608B"/>
    <w:rsid w:val="006C768E"/>
    <w:rsid w:val="006D1623"/>
    <w:rsid w:val="006D26D7"/>
    <w:rsid w:val="006D5FFB"/>
    <w:rsid w:val="006D6824"/>
    <w:rsid w:val="006D7F1F"/>
    <w:rsid w:val="006E4595"/>
    <w:rsid w:val="006E603F"/>
    <w:rsid w:val="006F74DC"/>
    <w:rsid w:val="00712174"/>
    <w:rsid w:val="0071405E"/>
    <w:rsid w:val="007174DE"/>
    <w:rsid w:val="007177DC"/>
    <w:rsid w:val="00733B08"/>
    <w:rsid w:val="007364CF"/>
    <w:rsid w:val="00736F80"/>
    <w:rsid w:val="00744A22"/>
    <w:rsid w:val="007525F8"/>
    <w:rsid w:val="00754EA5"/>
    <w:rsid w:val="00755C59"/>
    <w:rsid w:val="007632C7"/>
    <w:rsid w:val="0076377C"/>
    <w:rsid w:val="007702A8"/>
    <w:rsid w:val="00771BB3"/>
    <w:rsid w:val="0077708F"/>
    <w:rsid w:val="007836E1"/>
    <w:rsid w:val="007877F1"/>
    <w:rsid w:val="0079573B"/>
    <w:rsid w:val="00795C1A"/>
    <w:rsid w:val="0079625C"/>
    <w:rsid w:val="007B2C73"/>
    <w:rsid w:val="007B5843"/>
    <w:rsid w:val="007B5854"/>
    <w:rsid w:val="007B7522"/>
    <w:rsid w:val="007C04CE"/>
    <w:rsid w:val="007C1AAC"/>
    <w:rsid w:val="007C2062"/>
    <w:rsid w:val="007D45B2"/>
    <w:rsid w:val="007D65EF"/>
    <w:rsid w:val="007E16C3"/>
    <w:rsid w:val="007E4A98"/>
    <w:rsid w:val="007F05C2"/>
    <w:rsid w:val="007F0B2E"/>
    <w:rsid w:val="007F1201"/>
    <w:rsid w:val="00807BB0"/>
    <w:rsid w:val="00811DC0"/>
    <w:rsid w:val="00815CEE"/>
    <w:rsid w:val="0081669C"/>
    <w:rsid w:val="0081798E"/>
    <w:rsid w:val="0083705C"/>
    <w:rsid w:val="0084008A"/>
    <w:rsid w:val="0084659F"/>
    <w:rsid w:val="008500D8"/>
    <w:rsid w:val="008545E0"/>
    <w:rsid w:val="00855086"/>
    <w:rsid w:val="00856CB5"/>
    <w:rsid w:val="00860BA5"/>
    <w:rsid w:val="008663A0"/>
    <w:rsid w:val="00873EF3"/>
    <w:rsid w:val="00873F90"/>
    <w:rsid w:val="00874028"/>
    <w:rsid w:val="00874582"/>
    <w:rsid w:val="00875CB0"/>
    <w:rsid w:val="00880262"/>
    <w:rsid w:val="00883BE7"/>
    <w:rsid w:val="00883CEB"/>
    <w:rsid w:val="00887B35"/>
    <w:rsid w:val="00894FF1"/>
    <w:rsid w:val="008A2521"/>
    <w:rsid w:val="008B23AC"/>
    <w:rsid w:val="008B641D"/>
    <w:rsid w:val="008B76A5"/>
    <w:rsid w:val="008C15E3"/>
    <w:rsid w:val="008C65DC"/>
    <w:rsid w:val="008D3615"/>
    <w:rsid w:val="008E26F8"/>
    <w:rsid w:val="008E6042"/>
    <w:rsid w:val="008E7985"/>
    <w:rsid w:val="008F21E5"/>
    <w:rsid w:val="008F3D19"/>
    <w:rsid w:val="008F6BD9"/>
    <w:rsid w:val="00914184"/>
    <w:rsid w:val="00924B80"/>
    <w:rsid w:val="00926188"/>
    <w:rsid w:val="00934041"/>
    <w:rsid w:val="00937E8A"/>
    <w:rsid w:val="009424C5"/>
    <w:rsid w:val="009428C0"/>
    <w:rsid w:val="00942A3F"/>
    <w:rsid w:val="0094363C"/>
    <w:rsid w:val="00946A2C"/>
    <w:rsid w:val="00946FB3"/>
    <w:rsid w:val="00950FA3"/>
    <w:rsid w:val="00953B14"/>
    <w:rsid w:val="0097086F"/>
    <w:rsid w:val="0098378D"/>
    <w:rsid w:val="009946BD"/>
    <w:rsid w:val="00995A41"/>
    <w:rsid w:val="009971DA"/>
    <w:rsid w:val="0099729B"/>
    <w:rsid w:val="009A04A7"/>
    <w:rsid w:val="009A0765"/>
    <w:rsid w:val="009A3BC0"/>
    <w:rsid w:val="009A729A"/>
    <w:rsid w:val="009B1033"/>
    <w:rsid w:val="009B49FE"/>
    <w:rsid w:val="009B4F86"/>
    <w:rsid w:val="009D1EE6"/>
    <w:rsid w:val="009E377F"/>
    <w:rsid w:val="009E5ACA"/>
    <w:rsid w:val="009F6502"/>
    <w:rsid w:val="00A02F8F"/>
    <w:rsid w:val="00A05999"/>
    <w:rsid w:val="00A10D79"/>
    <w:rsid w:val="00A14E5E"/>
    <w:rsid w:val="00A3229F"/>
    <w:rsid w:val="00A36834"/>
    <w:rsid w:val="00A36DD0"/>
    <w:rsid w:val="00A42C8B"/>
    <w:rsid w:val="00A520D3"/>
    <w:rsid w:val="00A57551"/>
    <w:rsid w:val="00A6044F"/>
    <w:rsid w:val="00A64275"/>
    <w:rsid w:val="00A66427"/>
    <w:rsid w:val="00A676CF"/>
    <w:rsid w:val="00A71B0B"/>
    <w:rsid w:val="00A74E84"/>
    <w:rsid w:val="00A8024B"/>
    <w:rsid w:val="00A812E2"/>
    <w:rsid w:val="00A9758D"/>
    <w:rsid w:val="00AA115B"/>
    <w:rsid w:val="00AA281D"/>
    <w:rsid w:val="00AA4419"/>
    <w:rsid w:val="00AA79FB"/>
    <w:rsid w:val="00AB099D"/>
    <w:rsid w:val="00AB25FA"/>
    <w:rsid w:val="00AC3E62"/>
    <w:rsid w:val="00AC4055"/>
    <w:rsid w:val="00AD026E"/>
    <w:rsid w:val="00AD345B"/>
    <w:rsid w:val="00AD5079"/>
    <w:rsid w:val="00AD5A34"/>
    <w:rsid w:val="00AD7697"/>
    <w:rsid w:val="00AE29F3"/>
    <w:rsid w:val="00AE7430"/>
    <w:rsid w:val="00AF3750"/>
    <w:rsid w:val="00AF7F4E"/>
    <w:rsid w:val="00B0633E"/>
    <w:rsid w:val="00B107DE"/>
    <w:rsid w:val="00B11EAB"/>
    <w:rsid w:val="00B14A72"/>
    <w:rsid w:val="00B30453"/>
    <w:rsid w:val="00B30A01"/>
    <w:rsid w:val="00B42355"/>
    <w:rsid w:val="00B50017"/>
    <w:rsid w:val="00B536B5"/>
    <w:rsid w:val="00B5417A"/>
    <w:rsid w:val="00B57CE3"/>
    <w:rsid w:val="00B62192"/>
    <w:rsid w:val="00B62DB3"/>
    <w:rsid w:val="00B7383B"/>
    <w:rsid w:val="00B81B73"/>
    <w:rsid w:val="00B82C67"/>
    <w:rsid w:val="00B86F8A"/>
    <w:rsid w:val="00B87258"/>
    <w:rsid w:val="00B90A19"/>
    <w:rsid w:val="00BA6030"/>
    <w:rsid w:val="00BB2AFB"/>
    <w:rsid w:val="00BB476C"/>
    <w:rsid w:val="00BC0A6E"/>
    <w:rsid w:val="00BC380A"/>
    <w:rsid w:val="00BD5F56"/>
    <w:rsid w:val="00BE1963"/>
    <w:rsid w:val="00BE3A72"/>
    <w:rsid w:val="00C022B0"/>
    <w:rsid w:val="00C0287B"/>
    <w:rsid w:val="00C113D7"/>
    <w:rsid w:val="00C11736"/>
    <w:rsid w:val="00C1197C"/>
    <w:rsid w:val="00C1513C"/>
    <w:rsid w:val="00C30DC4"/>
    <w:rsid w:val="00C435F1"/>
    <w:rsid w:val="00C4627F"/>
    <w:rsid w:val="00C5259E"/>
    <w:rsid w:val="00C529D2"/>
    <w:rsid w:val="00C9527A"/>
    <w:rsid w:val="00C96CEB"/>
    <w:rsid w:val="00CA10CE"/>
    <w:rsid w:val="00CA5CD8"/>
    <w:rsid w:val="00CB03A8"/>
    <w:rsid w:val="00CB29BD"/>
    <w:rsid w:val="00CC0176"/>
    <w:rsid w:val="00CC6006"/>
    <w:rsid w:val="00CD072A"/>
    <w:rsid w:val="00CD59D6"/>
    <w:rsid w:val="00CE09BF"/>
    <w:rsid w:val="00CF6BAB"/>
    <w:rsid w:val="00D03024"/>
    <w:rsid w:val="00D05977"/>
    <w:rsid w:val="00D1442B"/>
    <w:rsid w:val="00D24AFF"/>
    <w:rsid w:val="00D25968"/>
    <w:rsid w:val="00D26BEE"/>
    <w:rsid w:val="00D324EB"/>
    <w:rsid w:val="00D35A34"/>
    <w:rsid w:val="00D377BB"/>
    <w:rsid w:val="00D37B13"/>
    <w:rsid w:val="00D40607"/>
    <w:rsid w:val="00D40B64"/>
    <w:rsid w:val="00D411E7"/>
    <w:rsid w:val="00D41D63"/>
    <w:rsid w:val="00D46EA7"/>
    <w:rsid w:val="00D53DBB"/>
    <w:rsid w:val="00D67F78"/>
    <w:rsid w:val="00D7106A"/>
    <w:rsid w:val="00D7267A"/>
    <w:rsid w:val="00D74B58"/>
    <w:rsid w:val="00D75EBC"/>
    <w:rsid w:val="00DA1047"/>
    <w:rsid w:val="00DA394A"/>
    <w:rsid w:val="00DA7BE2"/>
    <w:rsid w:val="00DB09F8"/>
    <w:rsid w:val="00DB41C5"/>
    <w:rsid w:val="00DB6D23"/>
    <w:rsid w:val="00DB6D3E"/>
    <w:rsid w:val="00DC3915"/>
    <w:rsid w:val="00DD0AAE"/>
    <w:rsid w:val="00DE025C"/>
    <w:rsid w:val="00DE461A"/>
    <w:rsid w:val="00DE4EA8"/>
    <w:rsid w:val="00DE5EA8"/>
    <w:rsid w:val="00E0523F"/>
    <w:rsid w:val="00E13EBF"/>
    <w:rsid w:val="00E147A5"/>
    <w:rsid w:val="00E14A42"/>
    <w:rsid w:val="00E221C4"/>
    <w:rsid w:val="00E31F10"/>
    <w:rsid w:val="00E347B9"/>
    <w:rsid w:val="00E375FD"/>
    <w:rsid w:val="00E53476"/>
    <w:rsid w:val="00E55DC8"/>
    <w:rsid w:val="00E753E2"/>
    <w:rsid w:val="00E8264A"/>
    <w:rsid w:val="00E86D8D"/>
    <w:rsid w:val="00E87E55"/>
    <w:rsid w:val="00E94773"/>
    <w:rsid w:val="00E9680D"/>
    <w:rsid w:val="00EB2824"/>
    <w:rsid w:val="00EB3590"/>
    <w:rsid w:val="00EB3C4B"/>
    <w:rsid w:val="00EC64BC"/>
    <w:rsid w:val="00EC7D7D"/>
    <w:rsid w:val="00ED03C6"/>
    <w:rsid w:val="00ED1F39"/>
    <w:rsid w:val="00ED6D04"/>
    <w:rsid w:val="00ED7F54"/>
    <w:rsid w:val="00EE3AB8"/>
    <w:rsid w:val="00EE627C"/>
    <w:rsid w:val="00F03821"/>
    <w:rsid w:val="00F15605"/>
    <w:rsid w:val="00F20D27"/>
    <w:rsid w:val="00F20ED6"/>
    <w:rsid w:val="00F25EAE"/>
    <w:rsid w:val="00F47856"/>
    <w:rsid w:val="00F5532B"/>
    <w:rsid w:val="00F608B1"/>
    <w:rsid w:val="00F61C32"/>
    <w:rsid w:val="00F627A5"/>
    <w:rsid w:val="00F66CDF"/>
    <w:rsid w:val="00F67C30"/>
    <w:rsid w:val="00F73567"/>
    <w:rsid w:val="00F82042"/>
    <w:rsid w:val="00F82100"/>
    <w:rsid w:val="00F82F4D"/>
    <w:rsid w:val="00F87131"/>
    <w:rsid w:val="00F878D3"/>
    <w:rsid w:val="00F87994"/>
    <w:rsid w:val="00F91AD5"/>
    <w:rsid w:val="00F9665A"/>
    <w:rsid w:val="00FB06A1"/>
    <w:rsid w:val="00FB28DD"/>
    <w:rsid w:val="00FB344E"/>
    <w:rsid w:val="00FE00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9646FD"/>
  <w15:chartTrackingRefBased/>
  <w15:docId w15:val="{39985C7C-5824-4AA9-9137-315D2F4B4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3" w:uiPriority="9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caption" w:semiHidden="1" w:uiPriority="99" w:unhideWhenUsed="1" w:qFormat="1"/>
    <w:lsdException w:name="footnote reference" w:uiPriority="99" w:qFormat="1"/>
    <w:lsdException w:name="annotation reference" w:uiPriority="99"/>
    <w:lsdException w:name="page number" w:uiPriority="99"/>
    <w:lsdException w:name="endnote reference" w:uiPriority="99"/>
    <w:lsdException w:name="endnote text" w:uiPriority="99"/>
    <w:lsdException w:name="toa heading" w:uiPriority="99"/>
    <w:lsdException w:name="Title" w:uiPriority="99" w:qFormat="1"/>
    <w:lsdException w:name="Body Text Indent" w:uiPriority="99"/>
    <w:lsdException w:name="Subtitle" w:uiPriority="99" w:qFormat="1"/>
    <w:lsdException w:name="Hyperlink" w:uiPriority="99"/>
    <w:lsdException w:name="FollowedHyperlink" w:uiPriority="99"/>
    <w:lsdException w:name="Strong" w:qFormat="1"/>
    <w:lsdException w:name="Emphasis" w:qFormat="1"/>
    <w:lsdException w:name="Plain Text" w:uiPriority="99"/>
    <w:lsdException w:name="Normal (Web)" w:uiPriority="99"/>
    <w:lsdException w:name="HTML Preformatted" w:uiPriority="99"/>
    <w:lsdException w:name="HTML Variable" w:semiHidden="1" w:unhideWhenUsed="1"/>
    <w:lsdException w:name="Normal Table" w:semiHidden="1" w:unhideWhenUsed="1"/>
    <w:lsdException w:name="annotation subjec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67"/>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380A"/>
    <w:pPr>
      <w:jc w:val="both"/>
    </w:pPr>
    <w:rPr>
      <w:sz w:val="24"/>
      <w:szCs w:val="24"/>
      <w:lang w:val="en-GB"/>
    </w:rPr>
  </w:style>
  <w:style w:type="paragraph" w:styleId="Heading1">
    <w:name w:val="heading 1"/>
    <w:aliases w:val="Para (1),Heading 1 Char3 Char,Heading 1 Char Char1 Char,Heading 1 Char1 Char Char1 Char,Heading 1 Char Char Char Char1 Char1,Para (1) Char Char Char Char1 Char,Heading 1 Char3 Char Char Char Char1 Char,Heading 1 Char3"/>
    <w:basedOn w:val="Normal"/>
    <w:next w:val="Heading2"/>
    <w:link w:val="Heading1Char"/>
    <w:qFormat/>
    <w:pPr>
      <w:keepNext/>
      <w:tabs>
        <w:tab w:val="left" w:pos="720"/>
      </w:tabs>
      <w:spacing w:before="240" w:after="120"/>
      <w:jc w:val="center"/>
      <w:outlineLvl w:val="0"/>
    </w:pPr>
    <w:rPr>
      <w:rFonts w:eastAsia="SimHei"/>
      <w:kern w:val="24"/>
    </w:rPr>
  </w:style>
  <w:style w:type="paragraph" w:styleId="Heading2">
    <w:name w:val="heading 2"/>
    <w:basedOn w:val="Normal"/>
    <w:next w:val="Normal"/>
    <w:link w:val="Heading2Char"/>
    <w:pPr>
      <w:keepNext/>
      <w:tabs>
        <w:tab w:val="left" w:pos="720"/>
      </w:tabs>
      <w:spacing w:before="120" w:after="120"/>
      <w:jc w:val="center"/>
      <w:outlineLvl w:val="1"/>
    </w:pPr>
    <w:rPr>
      <w:b/>
      <w:bCs/>
      <w:i/>
      <w:iCs/>
      <w:kern w:val="24"/>
    </w:rPr>
  </w:style>
  <w:style w:type="paragraph" w:styleId="Heading3">
    <w:name w:val="heading 3"/>
    <w:basedOn w:val="Normal"/>
    <w:next w:val="Normal"/>
    <w:link w:val="Heading3Char"/>
    <w:uiPriority w:val="99"/>
    <w:qFormat/>
    <w:pPr>
      <w:keepNext/>
      <w:tabs>
        <w:tab w:val="left" w:leader="dot" w:pos="567"/>
      </w:tabs>
      <w:spacing w:before="120" w:after="120"/>
      <w:jc w:val="center"/>
      <w:outlineLvl w:val="2"/>
    </w:pPr>
    <w:rPr>
      <w:iCs/>
      <w:u w:val="single"/>
    </w:rPr>
  </w:style>
  <w:style w:type="paragraph" w:styleId="Heading4">
    <w:name w:val="heading 4"/>
    <w:basedOn w:val="Normal"/>
    <w:link w:val="Heading4Char"/>
    <w:uiPriority w:val="99"/>
    <w:qFormat/>
    <w:pPr>
      <w:keepNext/>
      <w:spacing w:before="120" w:after="120"/>
      <w:outlineLvl w:val="3"/>
    </w:pPr>
    <w:rPr>
      <w:rFonts w:ascii="Times New Roman Bold" w:eastAsia="Arial Unicode MS" w:hAnsi="Times New Roman Bold" w:cs="Arial"/>
      <w:b/>
      <w:bCs/>
      <w:i/>
      <w:iCs/>
    </w:rPr>
  </w:style>
  <w:style w:type="paragraph" w:styleId="Heading5">
    <w:name w:val="heading 5"/>
    <w:basedOn w:val="Normal"/>
    <w:next w:val="Normal"/>
    <w:link w:val="Heading5Char"/>
    <w:uiPriority w:val="99"/>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9"/>
    <w:qFormat/>
    <w:pPr>
      <w:keepNext/>
      <w:spacing w:after="240" w:line="240" w:lineRule="exact"/>
      <w:ind w:left="720"/>
      <w:outlineLvl w:val="5"/>
    </w:pPr>
    <w:rPr>
      <w:u w:val="single"/>
    </w:rPr>
  </w:style>
  <w:style w:type="paragraph" w:styleId="Heading7">
    <w:name w:val="heading 7"/>
    <w:basedOn w:val="Normal"/>
    <w:next w:val="Normal"/>
    <w:link w:val="Heading7Char"/>
    <w:uiPriority w:val="99"/>
    <w:qFormat/>
    <w:pPr>
      <w:keepNext/>
      <w:jc w:val="right"/>
      <w:outlineLvl w:val="6"/>
    </w:pPr>
    <w:rPr>
      <w:rFonts w:ascii="Univers" w:hAnsi="Univers"/>
      <w:b/>
      <w:sz w:val="28"/>
    </w:rPr>
  </w:style>
  <w:style w:type="paragraph" w:styleId="Heading8">
    <w:name w:val="heading 8"/>
    <w:basedOn w:val="Normal"/>
    <w:next w:val="Normal"/>
    <w:link w:val="Heading8Char"/>
    <w:uiPriority w:val="99"/>
    <w:qFormat/>
    <w:pPr>
      <w:keepNext/>
      <w:jc w:val="right"/>
      <w:outlineLvl w:val="7"/>
    </w:pPr>
    <w:rPr>
      <w:rFonts w:ascii="Univers" w:hAnsi="Univers"/>
      <w:b/>
      <w:sz w:val="32"/>
    </w:rPr>
  </w:style>
  <w:style w:type="paragraph" w:styleId="Heading9">
    <w:name w:val="heading 9"/>
    <w:basedOn w:val="Normal"/>
    <w:next w:val="Normal"/>
    <w:link w:val="Heading9Char"/>
    <w:uiPriority w:val="99"/>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A57551"/>
    <w:rPr>
      <w:b/>
      <w:bCs/>
      <w:i/>
      <w:iCs/>
      <w:kern w:val="24"/>
      <w:sz w:val="24"/>
      <w:szCs w:val="24"/>
      <w:lang w:val="en-GB"/>
    </w:rPr>
  </w:style>
  <w:style w:type="character" w:customStyle="1" w:styleId="Heading1Char">
    <w:name w:val="Heading 1 Char"/>
    <w:aliases w:val="Para (1) Char,Heading 1 Char3 Char Char,Heading 1 Char Char1 Char Char,Heading 1 Char1 Char Char1 Char Char,Heading 1 Char Char Char Char1 Char1 Char,Para (1) Char Char Char Char1 Char Char,Heading 1 Char3 Char Char Char Char1 Char Char"/>
    <w:basedOn w:val="DefaultParagraphFont"/>
    <w:link w:val="Heading1"/>
    <w:rsid w:val="00A57551"/>
    <w:rPr>
      <w:rFonts w:eastAsia="SimHei"/>
      <w:kern w:val="24"/>
      <w:sz w:val="24"/>
      <w:szCs w:val="24"/>
      <w:lang w:val="en-GB"/>
    </w:rPr>
  </w:style>
  <w:style w:type="character" w:styleId="Hyperlink">
    <w:name w:val="Hyperlink"/>
    <w:uiPriority w:val="99"/>
    <w:rPr>
      <w:color w:val="0000FF"/>
      <w:u w:val="single"/>
    </w:rPr>
  </w:style>
  <w:style w:type="paragraph" w:customStyle="1" w:styleId="a0">
    <w:name w:val="文件标题"/>
    <w:basedOn w:val="Normal"/>
    <w:pPr>
      <w:keepNext/>
      <w:jc w:val="center"/>
    </w:pPr>
    <w:rPr>
      <w:rFonts w:eastAsia="SimHei"/>
      <w:kern w:val="28"/>
      <w:sz w:val="28"/>
    </w:rPr>
  </w:style>
  <w:style w:type="paragraph" w:customStyle="1" w:styleId="a">
    <w:name w:val="正文段落"/>
    <w:basedOn w:val="Normal-para"/>
    <w:pPr>
      <w:numPr>
        <w:numId w:val="6"/>
      </w:numPr>
      <w:tabs>
        <w:tab w:val="clear" w:pos="490"/>
        <w:tab w:val="clear" w:pos="979"/>
        <w:tab w:val="clear" w:pos="1469"/>
        <w:tab w:val="left" w:pos="480"/>
      </w:tabs>
    </w:pPr>
    <w:rPr>
      <w:spacing w:val="0"/>
      <w:szCs w:val="24"/>
    </w:rPr>
  </w:style>
  <w:style w:type="paragraph" w:customStyle="1" w:styleId="Normal-para">
    <w:name w:val="Normal-para"/>
    <w:basedOn w:val="Normal"/>
    <w:pPr>
      <w:widowControl w:val="0"/>
      <w:numPr>
        <w:numId w:val="5"/>
      </w:numPr>
      <w:tabs>
        <w:tab w:val="clear" w:pos="360"/>
        <w:tab w:val="left" w:pos="490"/>
        <w:tab w:val="left" w:pos="979"/>
        <w:tab w:val="left" w:pos="1469"/>
      </w:tabs>
      <w:suppressAutoHyphens/>
      <w:adjustRightInd w:val="0"/>
      <w:spacing w:before="120" w:after="120" w:line="240" w:lineRule="atLeast"/>
      <w:textAlignment w:val="baseline"/>
    </w:pPr>
    <w:rPr>
      <w:spacing w:val="-2"/>
      <w:szCs w:val="20"/>
      <w:lang w:val="en-US"/>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BC380A"/>
    <w:pPr>
      <w:keepLines/>
      <w:spacing w:after="60"/>
      <w:ind w:firstLine="720"/>
    </w:pPr>
    <w:rPr>
      <w:sz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66427"/>
    <w:rPr>
      <w:szCs w:val="24"/>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BC380A"/>
    <w:rPr>
      <w:rFonts w:ascii="SimSun" w:hAnsi="SimSun"/>
      <w:caps w:val="0"/>
      <w:smallCaps w:val="0"/>
      <w:strike w:val="0"/>
      <w:dstrike w:val="0"/>
      <w:vanish w:val="0"/>
      <w:sz w:val="24"/>
      <w:u w:val="none"/>
      <w:vertAlign w:val="superscript"/>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356450"/>
    <w:pPr>
      <w:spacing w:after="160" w:line="240" w:lineRule="exact"/>
    </w:pPr>
    <w:rPr>
      <w:rFonts w:ascii="SimSun" w:hAnsi="SimSun"/>
      <w:szCs w:val="20"/>
      <w:vertAlign w:val="superscript"/>
      <w:lang w:val="en-US"/>
    </w:rPr>
  </w:style>
  <w:style w:type="paragraph" w:customStyle="1" w:styleId="Para1-Annex">
    <w:name w:val="Para1-Annex"/>
    <w:basedOn w:val="Normal"/>
    <w:pPr>
      <w:numPr>
        <w:numId w:val="4"/>
      </w:numPr>
      <w:spacing w:before="120" w:after="120"/>
    </w:pPr>
  </w:style>
  <w:style w:type="paragraph" w:styleId="EndnoteText">
    <w:name w:val="endnote text"/>
    <w:basedOn w:val="Normal"/>
    <w:link w:val="EndnoteTextChar"/>
    <w:uiPriority w:val="99"/>
    <w:semiHidden/>
    <w:pPr>
      <w:widowControl w:val="0"/>
      <w:tabs>
        <w:tab w:val="left" w:pos="-720"/>
      </w:tabs>
      <w:suppressAutoHyphens/>
    </w:pPr>
    <w:rPr>
      <w:rFonts w:ascii="Courier New" w:hAnsi="Courier New"/>
    </w:rPr>
  </w:style>
  <w:style w:type="character" w:styleId="EndnoteReference">
    <w:name w:val="endnote reference"/>
    <w:uiPriority w:val="99"/>
    <w:semiHidden/>
    <w:rPr>
      <w:vertAlign w:val="superscript"/>
    </w:rPr>
  </w:style>
  <w:style w:type="character" w:styleId="PageNumber">
    <w:name w:val="page number"/>
    <w:uiPriority w:val="99"/>
    <w:rPr>
      <w:rFonts w:ascii="Times New Roman" w:hAnsi="Times New Roman"/>
      <w:sz w:val="22"/>
    </w:rPr>
  </w:style>
  <w:style w:type="paragraph" w:styleId="TOC1">
    <w:name w:val="toc 1"/>
    <w:basedOn w:val="BodyText"/>
    <w:next w:val="Normal"/>
    <w:autoRedefine/>
    <w:uiPriority w:val="39"/>
    <w:rsid w:val="008545E0"/>
    <w:pPr>
      <w:tabs>
        <w:tab w:val="left" w:pos="440"/>
        <w:tab w:val="right" w:leader="dot" w:pos="9350"/>
      </w:tabs>
      <w:snapToGrid w:val="0"/>
      <w:spacing w:before="0" w:after="0"/>
      <w:ind w:left="706" w:hanging="706"/>
      <w:jc w:val="left"/>
    </w:pPr>
    <w:rPr>
      <w:rFonts w:eastAsia="KaiTi"/>
      <w:caps/>
      <w:noProof/>
      <w:snapToGrid w:val="0"/>
    </w:rPr>
  </w:style>
  <w:style w:type="paragraph" w:styleId="BodyText">
    <w:name w:val="Body Text"/>
    <w:aliases w:val=" Car,Car"/>
    <w:basedOn w:val="Normal"/>
    <w:link w:val="BodyTextChar"/>
    <w:pPr>
      <w:spacing w:before="120" w:after="120"/>
    </w:pPr>
    <w:rPr>
      <w:rFonts w:ascii="SimSun"/>
      <w:iCs/>
      <w:kern w:val="24"/>
    </w:rPr>
  </w:style>
  <w:style w:type="character" w:customStyle="1" w:styleId="BodyTextChar">
    <w:name w:val="Body Text Char"/>
    <w:aliases w:val=" Car Char,Car Char"/>
    <w:basedOn w:val="DefaultParagraphFont"/>
    <w:link w:val="BodyText"/>
    <w:rsid w:val="00A57551"/>
    <w:rPr>
      <w:rFonts w:ascii="SimSun"/>
      <w:iCs/>
      <w:kern w:val="24"/>
      <w:sz w:val="24"/>
      <w:szCs w:val="24"/>
      <w:lang w:val="en-GB"/>
    </w:rPr>
  </w:style>
  <w:style w:type="paragraph" w:styleId="TOC2">
    <w:name w:val="toc 2"/>
    <w:basedOn w:val="Normal"/>
    <w:next w:val="Normal"/>
    <w:autoRedefine/>
    <w:uiPriority w:val="39"/>
    <w:rsid w:val="00442AEF"/>
    <w:pPr>
      <w:tabs>
        <w:tab w:val="left" w:pos="1176"/>
        <w:tab w:val="right" w:leader="dot" w:pos="9350"/>
      </w:tabs>
      <w:ind w:leftChars="350" w:left="1344" w:hanging="504"/>
      <w:jc w:val="left"/>
    </w:pPr>
    <w:rPr>
      <w:noProof/>
      <w:szCs w:val="22"/>
    </w:rPr>
  </w:style>
  <w:style w:type="paragraph" w:styleId="TOC3">
    <w:name w:val="toc 3"/>
    <w:basedOn w:val="Normal"/>
    <w:next w:val="Normal"/>
    <w:autoRedefine/>
    <w:uiPriority w:val="39"/>
    <w:rsid w:val="00F20ED6"/>
    <w:pPr>
      <w:tabs>
        <w:tab w:val="left" w:leader="dot" w:pos="9214"/>
      </w:tabs>
      <w:ind w:left="720"/>
      <w:jc w:val="left"/>
    </w:pPr>
    <w:rPr>
      <w:noProof/>
      <w:lang w:eastAsia="en-US"/>
    </w:rPr>
  </w:style>
  <w:style w:type="paragraph" w:styleId="Header">
    <w:name w:val="header"/>
    <w:basedOn w:val="Normal"/>
    <w:link w:val="HeaderChar"/>
    <w:uiPriority w:val="99"/>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character" w:customStyle="1" w:styleId="HeaderChar">
    <w:name w:val="Header Char"/>
    <w:basedOn w:val="DefaultParagraphFont"/>
    <w:link w:val="Header"/>
    <w:uiPriority w:val="99"/>
    <w:rsid w:val="00A57551"/>
    <w:rPr>
      <w:sz w:val="24"/>
      <w:lang w:val="en-GB"/>
    </w:rPr>
  </w:style>
  <w:style w:type="paragraph" w:customStyle="1" w:styleId="--">
    <w:name w:val="--的说明"/>
    <w:basedOn w:val="Normal"/>
    <w:pPr>
      <w:spacing w:before="240" w:after="120"/>
      <w:jc w:val="center"/>
    </w:pPr>
    <w:rPr>
      <w:i/>
      <w:iCs/>
    </w:rPr>
  </w:style>
  <w:style w:type="paragraph" w:styleId="Index1">
    <w:name w:val="index 1"/>
    <w:basedOn w:val="Normal"/>
    <w:next w:val="Normal"/>
    <w:autoRedefine/>
    <w:semiHidden/>
    <w:pPr>
      <w:ind w:left="220" w:hanging="220"/>
    </w:pPr>
  </w:style>
  <w:style w:type="paragraph" w:styleId="Index2">
    <w:name w:val="index 2"/>
    <w:basedOn w:val="Normal"/>
    <w:next w:val="Normal"/>
    <w:autoRedefine/>
    <w:semiHidden/>
    <w:pPr>
      <w:ind w:left="440" w:hanging="220"/>
    </w:pPr>
  </w:style>
  <w:style w:type="paragraph" w:styleId="Index3">
    <w:name w:val="index 3"/>
    <w:basedOn w:val="Normal"/>
    <w:next w:val="Normal"/>
    <w:autoRedefine/>
    <w:semiHidden/>
    <w:rsid w:val="00CC6006"/>
    <w:pPr>
      <w:suppressLineNumbers/>
      <w:pBdr>
        <w:top w:val="single" w:sz="4" w:space="1" w:color="auto"/>
        <w:left w:val="single" w:sz="4" w:space="17" w:color="auto"/>
        <w:bottom w:val="single" w:sz="4" w:space="1" w:color="auto"/>
        <w:right w:val="single" w:sz="4" w:space="4" w:color="auto"/>
      </w:pBdr>
      <w:suppressAutoHyphens/>
    </w:pPr>
  </w:style>
  <w:style w:type="paragraph" w:styleId="TableofFigures">
    <w:name w:val="table of figures"/>
    <w:basedOn w:val="Normal"/>
    <w:next w:val="Normal"/>
    <w:semiHidden/>
    <w:pPr>
      <w:ind w:left="440" w:hanging="440"/>
    </w:pPr>
  </w:style>
  <w:style w:type="paragraph" w:customStyle="1" w:styleId="Cornernotation">
    <w:name w:val="Corner notation"/>
    <w:basedOn w:val="Normal"/>
    <w:qFormat/>
    <w:pPr>
      <w:ind w:left="170" w:right="3119" w:hanging="170"/>
      <w:jc w:val="left"/>
    </w:pPr>
    <w:rPr>
      <w:sz w:val="22"/>
      <w:szCs w:val="22"/>
      <w:lang w:eastAsia="en-US"/>
    </w:rPr>
  </w:style>
  <w:style w:type="character" w:styleId="CommentReference">
    <w:name w:val="annotation reference"/>
    <w:uiPriority w:val="99"/>
    <w:rPr>
      <w:sz w:val="21"/>
      <w:szCs w:val="21"/>
    </w:rPr>
  </w:style>
  <w:style w:type="paragraph" w:styleId="CommentText">
    <w:name w:val="annotation text"/>
    <w:basedOn w:val="Normal"/>
    <w:link w:val="CommentTextChar1"/>
    <w:uiPriority w:val="99"/>
    <w:pPr>
      <w:jc w:val="left"/>
    </w:pPr>
  </w:style>
  <w:style w:type="character" w:customStyle="1" w:styleId="CommentTextChar1">
    <w:name w:val="Comment Text Char1"/>
    <w:basedOn w:val="DefaultParagraphFont"/>
    <w:link w:val="CommentText"/>
    <w:uiPriority w:val="99"/>
    <w:rsid w:val="00A57551"/>
    <w:rPr>
      <w:sz w:val="24"/>
      <w:szCs w:val="24"/>
      <w:lang w:val="en-GB"/>
    </w:rPr>
  </w:style>
  <w:style w:type="paragraph" w:customStyle="1" w:styleId="HEADING">
    <w:name w:val="HEADING"/>
    <w:basedOn w:val="Normal"/>
    <w:uiPriority w:val="99"/>
    <w:pPr>
      <w:keepNext/>
      <w:spacing w:before="180" w:after="120" w:line="240" w:lineRule="exact"/>
      <w:jc w:val="center"/>
    </w:pPr>
    <w:rPr>
      <w:sz w:val="22"/>
      <w:szCs w:val="22"/>
      <w:lang w:eastAsia="en-US"/>
    </w:rPr>
  </w:style>
  <w:style w:type="paragraph" w:customStyle="1" w:styleId="Para1">
    <w:name w:val="Para1"/>
    <w:basedOn w:val="Normal"/>
    <w:link w:val="Para1Char"/>
    <w:qFormat/>
    <w:rsid w:val="00CB03A8"/>
    <w:pPr>
      <w:numPr>
        <w:numId w:val="39"/>
      </w:numPr>
      <w:spacing w:before="120" w:after="120"/>
    </w:pPr>
    <w:rPr>
      <w:szCs w:val="22"/>
      <w:lang w:eastAsia="en-US"/>
    </w:rPr>
  </w:style>
  <w:style w:type="character" w:customStyle="1" w:styleId="Para1Char">
    <w:name w:val="Para1 Char"/>
    <w:link w:val="Para1"/>
    <w:qFormat/>
    <w:locked/>
    <w:rsid w:val="00CB03A8"/>
    <w:rPr>
      <w:sz w:val="24"/>
      <w:szCs w:val="22"/>
      <w:lang w:val="en-GB" w:eastAsia="en-US"/>
    </w:rPr>
  </w:style>
  <w:style w:type="paragraph" w:customStyle="1" w:styleId="Para3">
    <w:name w:val="Para3"/>
    <w:basedOn w:val="Normal"/>
    <w:pPr>
      <w:numPr>
        <w:ilvl w:val="2"/>
        <w:numId w:val="3"/>
      </w:numPr>
      <w:tabs>
        <w:tab w:val="left" w:pos="1980"/>
      </w:tabs>
      <w:spacing w:before="80" w:after="80"/>
    </w:pPr>
    <w:rPr>
      <w:sz w:val="22"/>
      <w:szCs w:val="22"/>
      <w:lang w:eastAsia="en-US"/>
    </w:rPr>
  </w:style>
  <w:style w:type="paragraph" w:customStyle="1" w:styleId="Para2">
    <w:name w:val="Para2"/>
    <w:basedOn w:val="Para1"/>
    <w:uiPriority w:val="99"/>
    <w:pPr>
      <w:numPr>
        <w:numId w:val="2"/>
      </w:numPr>
      <w:autoSpaceDE w:val="0"/>
      <w:autoSpaceDN w:val="0"/>
    </w:pPr>
  </w:style>
  <w:style w:type="paragraph" w:customStyle="1" w:styleId="Heading1longmultiline">
    <w:name w:val="Heading 1 (long multiline)"/>
    <w:basedOn w:val="Heading1"/>
    <w:uiPriority w:val="99"/>
    <w:pPr>
      <w:ind w:left="1843" w:hanging="1134"/>
      <w:jc w:val="left"/>
    </w:pPr>
    <w:rPr>
      <w:rFonts w:eastAsia="SimSun"/>
      <w:b/>
      <w:bCs/>
      <w:caps/>
      <w:kern w:val="0"/>
      <w:sz w:val="22"/>
      <w:szCs w:val="22"/>
      <w:lang w:eastAsia="en-US"/>
    </w:rPr>
  </w:style>
  <w:style w:type="paragraph" w:customStyle="1" w:styleId="para20">
    <w:name w:val="para2"/>
    <w:basedOn w:val="Normal"/>
    <w:pPr>
      <w:tabs>
        <w:tab w:val="num" w:pos="1440"/>
      </w:tabs>
      <w:spacing w:before="120" w:after="120" w:line="240" w:lineRule="exact"/>
      <w:ind w:firstLine="720"/>
      <w:jc w:val="left"/>
    </w:pPr>
    <w:rPr>
      <w:rFonts w:ascii="Courier" w:hAnsi="Courier"/>
      <w:sz w:val="20"/>
      <w:szCs w:val="20"/>
      <w:lang w:eastAsia="en-US"/>
    </w:rPr>
  </w:style>
  <w:style w:type="paragraph" w:customStyle="1" w:styleId="Paranum">
    <w:name w:val="Paranum"/>
    <w:basedOn w:val="Para1"/>
    <w:pPr>
      <w:tabs>
        <w:tab w:val="num" w:pos="360"/>
      </w:tabs>
      <w:spacing w:line="240" w:lineRule="exact"/>
      <w:ind w:left="0"/>
    </w:pPr>
    <w:rPr>
      <w:lang w:val="en-US"/>
    </w:rPr>
  </w:style>
  <w:style w:type="paragraph" w:customStyle="1" w:styleId="para4">
    <w:name w:val="para4"/>
    <w:basedOn w:val="Normal"/>
    <w:uiPriority w:val="99"/>
    <w:pPr>
      <w:tabs>
        <w:tab w:val="num"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lang w:eastAsia="en-US"/>
    </w:rPr>
  </w:style>
  <w:style w:type="character" w:customStyle="1" w:styleId="text1">
    <w:name w:val="text1"/>
    <w:rPr>
      <w:rFonts w:ascii="Arial" w:hAnsi="Arial" w:cs="Arial"/>
      <w:color w:val="000000"/>
      <w:sz w:val="18"/>
      <w:szCs w:val="18"/>
    </w:rPr>
  </w:style>
  <w:style w:type="paragraph" w:styleId="BodyText2">
    <w:name w:val="Body Text 2"/>
    <w:basedOn w:val="Normal"/>
    <w:pPr>
      <w:spacing w:before="120" w:after="120" w:line="240" w:lineRule="atLeast"/>
    </w:pPr>
    <w:rPr>
      <w:b/>
      <w:bCs/>
      <w:lang w:val="en-US"/>
    </w:rPr>
  </w:style>
  <w:style w:type="paragraph" w:styleId="BalloonText">
    <w:name w:val="Balloon Text"/>
    <w:basedOn w:val="Normal"/>
    <w:link w:val="BalloonTextChar"/>
    <w:uiPriority w:val="99"/>
    <w:semiHidden/>
    <w:rPr>
      <w:rFonts w:ascii="Tahoma" w:hAnsi="Tahoma" w:cs="Tahoma"/>
      <w:sz w:val="16"/>
      <w:szCs w:val="16"/>
      <w:lang w:eastAsia="en-US"/>
    </w:rPr>
  </w:style>
  <w:style w:type="character" w:customStyle="1" w:styleId="BalloonTextChar">
    <w:name w:val="Balloon Text Char"/>
    <w:basedOn w:val="DefaultParagraphFont"/>
    <w:link w:val="BalloonText"/>
    <w:uiPriority w:val="99"/>
    <w:semiHidden/>
    <w:rsid w:val="00A57551"/>
    <w:rPr>
      <w:rFonts w:ascii="Tahoma" w:hAnsi="Tahoma" w:cs="Tahoma"/>
      <w:sz w:val="16"/>
      <w:szCs w:val="16"/>
      <w:lang w:val="en-GB" w:eastAsia="en-US"/>
    </w:rPr>
  </w:style>
  <w:style w:type="paragraph" w:customStyle="1" w:styleId="Para11">
    <w:name w:val="Para 1"/>
    <w:basedOn w:val="BodyText"/>
    <w:rPr>
      <w:rFonts w:ascii="Times New Roman" w:eastAsia="MS Mincho"/>
      <w:iCs w:val="0"/>
      <w:kern w:val="0"/>
      <w:sz w:val="22"/>
      <w:szCs w:val="22"/>
      <w:lang w:eastAsia="en-US"/>
    </w:rPr>
  </w:style>
  <w:style w:type="paragraph" w:customStyle="1" w:styleId="Style1">
    <w:name w:val="Style1"/>
    <w:basedOn w:val="BodyText2"/>
    <w:uiPriority w:val="99"/>
    <w:qFormat/>
    <w:pPr>
      <w:tabs>
        <w:tab w:val="num" w:pos="1080"/>
        <w:tab w:val="left" w:pos="1440"/>
      </w:tabs>
      <w:spacing w:line="240" w:lineRule="auto"/>
      <w:ind w:firstLine="720"/>
    </w:pPr>
    <w:rPr>
      <w:b w:val="0"/>
      <w:bCs w:val="0"/>
      <w:sz w:val="22"/>
      <w:szCs w:val="20"/>
      <w:lang w:val="en-GB" w:eastAsia="en-US"/>
    </w:rPr>
  </w:style>
  <w:style w:type="paragraph" w:customStyle="1" w:styleId="bodytextnoindent">
    <w:name w:val="body text (no indent)"/>
    <w:basedOn w:val="Normal"/>
    <w:pPr>
      <w:tabs>
        <w:tab w:val="num" w:pos="360"/>
      </w:tabs>
      <w:spacing w:before="120" w:after="120"/>
    </w:pPr>
    <w:rPr>
      <w:sz w:val="22"/>
      <w:lang w:eastAsia="en-US"/>
    </w:rPr>
  </w:style>
  <w:style w:type="paragraph" w:customStyle="1" w:styleId="Heading1centred">
    <w:name w:val="Heading 1 (centred)"/>
    <w:basedOn w:val="Heading1"/>
    <w:next w:val="Normal"/>
    <w:pPr>
      <w:ind w:right="403"/>
    </w:pPr>
    <w:rPr>
      <w:rFonts w:eastAsia="SimSun"/>
      <w:b/>
      <w:caps/>
      <w:kern w:val="0"/>
      <w:sz w:val="22"/>
      <w:lang w:eastAsia="en-US"/>
    </w:rPr>
  </w:style>
  <w:style w:type="paragraph" w:customStyle="1" w:styleId="Heading-plainbold">
    <w:name w:val="Heading-plain bold"/>
    <w:basedOn w:val="BodyText"/>
    <w:pPr>
      <w:jc w:val="center"/>
    </w:pPr>
    <w:rPr>
      <w:rFonts w:ascii="Times New Roman"/>
      <w:b/>
      <w:bCs/>
      <w:i/>
      <w:iCs w:val="0"/>
      <w:kern w:val="0"/>
      <w:sz w:val="22"/>
      <w:lang w:val="en-US" w:eastAsia="en-US"/>
    </w:rPr>
  </w:style>
  <w:style w:type="character" w:styleId="HTMLTypewriter">
    <w:name w:val="HTML Typewriter"/>
    <w:rPr>
      <w:rFonts w:ascii="Courier New" w:eastAsia="Arial Unicode MS" w:hAnsi="Courier New" w:cs="Courier New" w:hint="default"/>
      <w:sz w:val="20"/>
      <w:szCs w:val="20"/>
    </w:rPr>
  </w:style>
  <w:style w:type="paragraph" w:customStyle="1" w:styleId="Heading-plain">
    <w:name w:val="Heading - plain"/>
    <w:basedOn w:val="Heading2"/>
    <w:next w:val="BodyText"/>
    <w:rPr>
      <w:kern w:val="0"/>
      <w:sz w:val="22"/>
      <w:lang w:eastAsia="en-US"/>
    </w:rPr>
  </w:style>
  <w:style w:type="paragraph" w:customStyle="1" w:styleId="Heading2longmultiline">
    <w:name w:val="Heading 2 (long multiline)"/>
    <w:basedOn w:val="Heading2multiline"/>
    <w:uiPriority w:val="99"/>
    <w:pPr>
      <w:ind w:left="2127" w:hanging="1276"/>
    </w:pPr>
  </w:style>
  <w:style w:type="paragraph" w:customStyle="1" w:styleId="Heading2multiline">
    <w:name w:val="Heading 2 (multiline)"/>
    <w:basedOn w:val="Heading1"/>
    <w:next w:val="Normal"/>
    <w:uiPriority w:val="99"/>
    <w:pPr>
      <w:spacing w:before="120"/>
      <w:ind w:left="1843" w:right="998" w:hanging="567"/>
      <w:jc w:val="left"/>
    </w:pPr>
    <w:rPr>
      <w:rFonts w:eastAsia="SimSun"/>
      <w:b/>
      <w:i/>
      <w:iCs/>
      <w:kern w:val="0"/>
      <w:sz w:val="22"/>
      <w:lang w:eastAsia="en-US"/>
    </w:rPr>
  </w:style>
  <w:style w:type="character" w:styleId="FollowedHyperlink">
    <w:name w:val="FollowedHyperlink"/>
    <w:uiPriority w:val="99"/>
    <w:rPr>
      <w:color w:val="800080"/>
      <w:u w:val="single"/>
    </w:rPr>
  </w:style>
  <w:style w:type="paragraph" w:customStyle="1" w:styleId="Heading40">
    <w:name w:val="Heading4"/>
    <w:basedOn w:val="Normal"/>
    <w:pPr>
      <w:keepNext/>
      <w:tabs>
        <w:tab w:val="num" w:pos="720"/>
      </w:tabs>
      <w:spacing w:before="120" w:after="120"/>
      <w:ind w:left="720" w:hanging="720"/>
    </w:pPr>
    <w:rPr>
      <w:i/>
      <w:iCs/>
      <w:sz w:val="22"/>
      <w:lang w:eastAsia="en-US"/>
    </w:rPr>
  </w:style>
  <w:style w:type="paragraph" w:customStyle="1" w:styleId="list3">
    <w:name w:val="list3"/>
    <w:basedOn w:val="Normal"/>
    <w:autoRedefine/>
    <w:pPr>
      <w:tabs>
        <w:tab w:val="num" w:pos="720"/>
      </w:tabs>
      <w:ind w:left="720" w:hanging="360"/>
    </w:pPr>
    <w:rPr>
      <w:sz w:val="22"/>
      <w:lang w:eastAsia="en-US"/>
    </w:rPr>
  </w:style>
  <w:style w:type="paragraph" w:customStyle="1" w:styleId="Numberedparagraph">
    <w:name w:val="Numbered paragraph"/>
    <w:basedOn w:val="Normal"/>
    <w:pPr>
      <w:tabs>
        <w:tab w:val="num" w:pos="1080"/>
      </w:tabs>
      <w:ind w:left="1080" w:hanging="360"/>
    </w:pPr>
    <w:rPr>
      <w:kern w:val="28"/>
      <w:sz w:val="22"/>
      <w:lang w:eastAsia="en-US"/>
    </w:rPr>
  </w:style>
  <w:style w:type="paragraph" w:customStyle="1" w:styleId="Para3nonumber">
    <w:name w:val="Para  3 (no number)"/>
    <w:basedOn w:val="Para3"/>
    <w:pPr>
      <w:numPr>
        <w:ilvl w:val="0"/>
        <w:numId w:val="0"/>
      </w:numPr>
      <w:tabs>
        <w:tab w:val="clear" w:pos="1980"/>
        <w:tab w:val="left" w:pos="2160"/>
      </w:tabs>
      <w:spacing w:before="120" w:after="120"/>
      <w:ind w:left="2160" w:hanging="720"/>
    </w:pPr>
  </w:style>
  <w:style w:type="character" w:customStyle="1" w:styleId="Hyperlink1">
    <w:name w:val="Hyperlink1"/>
    <w:rPr>
      <w:color w:val="0000FF"/>
      <w:sz w:val="18"/>
      <w:u w:val="single"/>
    </w:rPr>
  </w:style>
  <w:style w:type="paragraph" w:styleId="Footer">
    <w:name w:val="footer"/>
    <w:basedOn w:val="Normal"/>
    <w:link w:val="FooterChar"/>
    <w:rsid w:val="009E5ACA"/>
    <w:pPr>
      <w:tabs>
        <w:tab w:val="center" w:pos="4680"/>
        <w:tab w:val="right" w:pos="9360"/>
      </w:tabs>
    </w:pPr>
  </w:style>
  <w:style w:type="character" w:customStyle="1" w:styleId="FooterChar">
    <w:name w:val="Footer Char"/>
    <w:link w:val="Footer"/>
    <w:uiPriority w:val="99"/>
    <w:rsid w:val="009E5ACA"/>
    <w:rPr>
      <w:sz w:val="24"/>
      <w:szCs w:val="24"/>
      <w:lang w:val="en-GB"/>
    </w:rPr>
  </w:style>
  <w:style w:type="paragraph" w:customStyle="1" w:styleId="CharChar1Char">
    <w:name w:val="Char Char1 Char"/>
    <w:basedOn w:val="Normal"/>
    <w:rsid w:val="001F4F0E"/>
    <w:pPr>
      <w:widowControl w:val="0"/>
      <w:adjustRightInd w:val="0"/>
      <w:spacing w:line="360" w:lineRule="atLeast"/>
      <w:textAlignment w:val="baseline"/>
    </w:pPr>
    <w:rPr>
      <w:rFonts w:ascii="Arial" w:eastAsia="Times New Roman" w:hAnsi="Arial" w:cs="Arial"/>
      <w:sz w:val="22"/>
      <w:szCs w:val="20"/>
      <w:lang w:val="pl-PL" w:eastAsia="pl-PL"/>
    </w:rPr>
  </w:style>
  <w:style w:type="character" w:styleId="UnresolvedMention">
    <w:name w:val="Unresolved Mention"/>
    <w:basedOn w:val="DefaultParagraphFont"/>
    <w:uiPriority w:val="99"/>
    <w:semiHidden/>
    <w:unhideWhenUsed/>
    <w:rsid w:val="00B62DB3"/>
    <w:rPr>
      <w:color w:val="605E5C"/>
      <w:shd w:val="clear" w:color="auto" w:fill="E1DFDD"/>
    </w:rPr>
  </w:style>
  <w:style w:type="paragraph" w:styleId="ListParagraph">
    <w:name w:val="List Paragraph"/>
    <w:aliases w:val="table bullets,Dot pt,List Paragraph12,MAIN CONTENT,List Paragraph2,Rec para,List Paragraph1,Recommendation,List Paragraph11,F5 List Paragraph,List Paragraph Char Char Char,Indicator Text,Colorful List - Accent 11,Unordered List"/>
    <w:basedOn w:val="Normal"/>
    <w:link w:val="ListParagraphChar"/>
    <w:uiPriority w:val="34"/>
    <w:qFormat/>
    <w:rsid w:val="00CD59D6"/>
    <w:pPr>
      <w:ind w:left="720"/>
      <w:contextualSpacing/>
    </w:pPr>
  </w:style>
  <w:style w:type="character" w:customStyle="1" w:styleId="ListParagraphChar">
    <w:name w:val="List Paragraph Char"/>
    <w:aliases w:val="table bullets Char,Dot pt Char,List Paragraph12 Char,MAIN CONTENT Char,List Paragraph2 Char,Rec para Char,List Paragraph1 Char,Recommendation Char,List Paragraph11 Char,F5 List Paragraph Char,List Paragraph Char Char Char Char"/>
    <w:link w:val="ListParagraph"/>
    <w:uiPriority w:val="99"/>
    <w:qFormat/>
    <w:locked/>
    <w:rsid w:val="00A57551"/>
    <w:rPr>
      <w:sz w:val="24"/>
      <w:szCs w:val="24"/>
      <w:lang w:val="en-GB"/>
    </w:rPr>
  </w:style>
  <w:style w:type="character" w:customStyle="1" w:styleId="style21">
    <w:name w:val="style21"/>
    <w:basedOn w:val="DefaultParagraphFont"/>
    <w:rsid w:val="00DE4EA8"/>
    <w:rPr>
      <w:b w:val="0"/>
      <w:bCs w:val="0"/>
      <w:i w:val="0"/>
      <w:iCs w:val="0"/>
      <w:color w:val="000080"/>
      <w:sz w:val="24"/>
      <w:szCs w:val="24"/>
    </w:rPr>
  </w:style>
  <w:style w:type="paragraph" w:styleId="HTMLPreformatted">
    <w:name w:val="HTML Preformatted"/>
    <w:basedOn w:val="Normal"/>
    <w:link w:val="HTMLPreformattedChar"/>
    <w:uiPriority w:val="99"/>
    <w:unhideWhenUsed/>
    <w:rsid w:val="00DD0A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DD0AAE"/>
    <w:rPr>
      <w:rFonts w:ascii="Courier New" w:eastAsia="Times New Roman" w:hAnsi="Courier New" w:cs="Courier New"/>
    </w:rPr>
  </w:style>
  <w:style w:type="character" w:customStyle="1" w:styleId="y2iqfc">
    <w:name w:val="y2iqfc"/>
    <w:basedOn w:val="DefaultParagraphFont"/>
    <w:rsid w:val="00DD0AAE"/>
  </w:style>
  <w:style w:type="table" w:styleId="TableGrid">
    <w:name w:val="Table Grid"/>
    <w:basedOn w:val="TableNormal"/>
    <w:uiPriority w:val="59"/>
    <w:rsid w:val="00A57551"/>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A57551"/>
  </w:style>
  <w:style w:type="paragraph" w:styleId="NormalWeb">
    <w:name w:val="Normal (Web)"/>
    <w:basedOn w:val="Normal"/>
    <w:uiPriority w:val="99"/>
    <w:unhideWhenUsed/>
    <w:rsid w:val="00A57551"/>
    <w:pPr>
      <w:spacing w:before="100" w:beforeAutospacing="1" w:after="100" w:afterAutospacing="1"/>
      <w:jc w:val="left"/>
    </w:pPr>
    <w:rPr>
      <w:rFonts w:eastAsia="Times New Roman"/>
      <w:lang w:val="en-CA" w:eastAsia="en-US"/>
    </w:rPr>
  </w:style>
  <w:style w:type="character" w:customStyle="1" w:styleId="msodel0">
    <w:name w:val="msodel"/>
    <w:basedOn w:val="DefaultParagraphFont"/>
    <w:rsid w:val="00A57551"/>
  </w:style>
  <w:style w:type="character" w:customStyle="1" w:styleId="msoins0">
    <w:name w:val="msoins"/>
    <w:basedOn w:val="DefaultParagraphFont"/>
    <w:rsid w:val="00A57551"/>
  </w:style>
  <w:style w:type="paragraph" w:customStyle="1" w:styleId="paragraph">
    <w:name w:val="paragraph"/>
    <w:basedOn w:val="Normal"/>
    <w:rsid w:val="00A57551"/>
    <w:pPr>
      <w:spacing w:before="100" w:beforeAutospacing="1" w:after="100" w:afterAutospacing="1"/>
      <w:jc w:val="left"/>
    </w:pPr>
    <w:rPr>
      <w:rFonts w:eastAsia="Times New Roman"/>
      <w:lang w:val="en-CA" w:eastAsia="en-US"/>
    </w:rPr>
  </w:style>
  <w:style w:type="character" w:customStyle="1" w:styleId="normaltextrun">
    <w:name w:val="normaltextrun"/>
    <w:basedOn w:val="DefaultParagraphFont"/>
    <w:rsid w:val="00A57551"/>
  </w:style>
  <w:style w:type="character" w:customStyle="1" w:styleId="eop">
    <w:name w:val="eop"/>
    <w:basedOn w:val="DefaultParagraphFont"/>
    <w:rsid w:val="00A57551"/>
  </w:style>
  <w:style w:type="character" w:customStyle="1" w:styleId="CommentTextChar">
    <w:name w:val="Comment Text Char"/>
    <w:basedOn w:val="DefaultParagraphFont"/>
    <w:uiPriority w:val="99"/>
    <w:rsid w:val="00A57551"/>
    <w:rPr>
      <w:rFonts w:ascii="Times New Roman" w:eastAsia="Times New Roman" w:hAnsi="Times New Roman" w:cs="Times New Roman"/>
      <w:sz w:val="20"/>
      <w:szCs w:val="20"/>
      <w:lang w:val="en-GB" w:eastAsia="en-US"/>
    </w:rPr>
  </w:style>
  <w:style w:type="paragraph" w:styleId="CommentSubject">
    <w:name w:val="annotation subject"/>
    <w:basedOn w:val="CommentText"/>
    <w:next w:val="CommentText"/>
    <w:link w:val="CommentSubjectChar"/>
    <w:uiPriority w:val="99"/>
    <w:unhideWhenUsed/>
    <w:rsid w:val="00A57551"/>
    <w:pPr>
      <w:jc w:val="both"/>
    </w:pPr>
    <w:rPr>
      <w:rFonts w:eastAsia="Times New Roman"/>
      <w:b/>
      <w:bCs/>
      <w:sz w:val="20"/>
      <w:szCs w:val="20"/>
      <w:lang w:eastAsia="en-US"/>
    </w:rPr>
  </w:style>
  <w:style w:type="character" w:customStyle="1" w:styleId="CommentSubjectChar">
    <w:name w:val="Comment Subject Char"/>
    <w:basedOn w:val="CommentTextChar1"/>
    <w:link w:val="CommentSubject"/>
    <w:uiPriority w:val="99"/>
    <w:rsid w:val="00A57551"/>
    <w:rPr>
      <w:rFonts w:eastAsia="Times New Roman"/>
      <w:b/>
      <w:bCs/>
      <w:sz w:val="24"/>
      <w:szCs w:val="24"/>
      <w:lang w:val="en-GB" w:eastAsia="en-US"/>
    </w:rPr>
  </w:style>
  <w:style w:type="paragraph" w:customStyle="1" w:styleId="para12">
    <w:name w:val="para1"/>
    <w:basedOn w:val="Normal"/>
    <w:rsid w:val="00A57551"/>
    <w:pPr>
      <w:spacing w:before="100" w:beforeAutospacing="1" w:after="100" w:afterAutospacing="1"/>
      <w:jc w:val="left"/>
    </w:pPr>
    <w:rPr>
      <w:rFonts w:eastAsia="Times New Roman"/>
      <w:lang w:val="en-CA" w:eastAsia="en-US"/>
    </w:rPr>
  </w:style>
  <w:style w:type="character" w:styleId="PlaceholderText">
    <w:name w:val="Placeholder Text"/>
    <w:basedOn w:val="DefaultParagraphFont"/>
    <w:uiPriority w:val="67"/>
    <w:rsid w:val="00A57551"/>
    <w:rPr>
      <w:color w:val="808080"/>
    </w:rPr>
  </w:style>
  <w:style w:type="paragraph" w:customStyle="1" w:styleId="Heading1multiline">
    <w:name w:val="Heading 1 (multiline)"/>
    <w:basedOn w:val="Heading1"/>
    <w:rsid w:val="00A57551"/>
    <w:pPr>
      <w:ind w:left="1843" w:right="996" w:hanging="567"/>
      <w:jc w:val="left"/>
    </w:pPr>
    <w:rPr>
      <w:rFonts w:eastAsia="Times New Roman"/>
      <w:b/>
      <w:caps/>
      <w:kern w:val="0"/>
      <w:sz w:val="22"/>
      <w:lang w:eastAsia="en-US"/>
    </w:rPr>
  </w:style>
  <w:style w:type="paragraph" w:styleId="NoSpacing">
    <w:name w:val="No Spacing"/>
    <w:qFormat/>
    <w:rsid w:val="00A57551"/>
    <w:rPr>
      <w:rFonts w:ascii="Calibri" w:eastAsia="Calibri" w:hAnsi="Calibri"/>
      <w:sz w:val="22"/>
      <w:szCs w:val="22"/>
      <w:lang w:val="en-CA" w:eastAsia="en-US"/>
    </w:rPr>
  </w:style>
  <w:style w:type="paragraph" w:customStyle="1" w:styleId="para10">
    <w:name w:val="para10"/>
    <w:basedOn w:val="Normal"/>
    <w:rsid w:val="00A57551"/>
    <w:pPr>
      <w:numPr>
        <w:numId w:val="8"/>
      </w:numPr>
      <w:snapToGrid w:val="0"/>
      <w:spacing w:before="120" w:after="120"/>
    </w:pPr>
    <w:rPr>
      <w:rFonts w:eastAsia="Times New Roman"/>
      <w:sz w:val="22"/>
      <w:szCs w:val="22"/>
      <w:lang w:val="en-US" w:eastAsia="en-US"/>
    </w:rPr>
  </w:style>
  <w:style w:type="character" w:customStyle="1" w:styleId="StyleFootnoteReferenceComplex11ptComplexItalic">
    <w:name w:val="Style Footnote Reference + (Complex) 11 pt (Complex) Italic"/>
    <w:rsid w:val="00A57551"/>
    <w:rPr>
      <w:iCs/>
      <w:sz w:val="22"/>
      <w:szCs w:val="22"/>
      <w:u w:val="none"/>
      <w:vertAlign w:val="superscript"/>
    </w:rPr>
  </w:style>
  <w:style w:type="character" w:customStyle="1" w:styleId="StyleFootnoteReferenceComplex11ptComplexItalic1">
    <w:name w:val="Style Footnote Reference + (Complex) 11 pt (Complex) Italic1"/>
    <w:rsid w:val="00A57551"/>
    <w:rPr>
      <w:iCs/>
      <w:sz w:val="22"/>
      <w:szCs w:val="22"/>
      <w:u w:val="none"/>
      <w:vertAlign w:val="superscript"/>
    </w:rPr>
  </w:style>
  <w:style w:type="paragraph" w:customStyle="1" w:styleId="Dec-titleoneline">
    <w:name w:val="Dec-title one line"/>
    <w:basedOn w:val="Heading2"/>
    <w:rsid w:val="00A57551"/>
    <w:rPr>
      <w:rFonts w:eastAsia="Times New Roman"/>
      <w:kern w:val="0"/>
      <w:sz w:val="22"/>
      <w:lang w:eastAsia="en-US"/>
    </w:rPr>
  </w:style>
  <w:style w:type="paragraph" w:customStyle="1" w:styleId="meetingname">
    <w:name w:val="meeting name"/>
    <w:basedOn w:val="Normal"/>
    <w:qFormat/>
    <w:rsid w:val="00A57551"/>
    <w:pPr>
      <w:ind w:left="142" w:right="4218" w:hanging="142"/>
    </w:pPr>
    <w:rPr>
      <w:rFonts w:eastAsia="Times New Roman"/>
      <w:caps/>
      <w:sz w:val="22"/>
      <w:szCs w:val="22"/>
      <w:lang w:eastAsia="en-US"/>
    </w:rPr>
  </w:style>
  <w:style w:type="paragraph" w:customStyle="1" w:styleId="para30">
    <w:name w:val="para3"/>
    <w:basedOn w:val="Normal"/>
    <w:rsid w:val="00A57551"/>
    <w:pPr>
      <w:jc w:val="left"/>
    </w:pPr>
    <w:rPr>
      <w:rFonts w:ascii="Calibri" w:eastAsiaTheme="minorEastAsia" w:hAnsi="Calibri" w:cs="Calibri"/>
      <w:sz w:val="22"/>
      <w:szCs w:val="22"/>
      <w:lang w:val="en-US"/>
    </w:rPr>
  </w:style>
  <w:style w:type="paragraph" w:customStyle="1" w:styleId="Standard">
    <w:name w:val="Standard"/>
    <w:rsid w:val="00A57551"/>
    <w:pPr>
      <w:widowControl w:val="0"/>
      <w:suppressAutoHyphens/>
      <w:autoSpaceDN w:val="0"/>
      <w:textAlignment w:val="baseline"/>
    </w:pPr>
    <w:rPr>
      <w:rFonts w:cs="Mangal"/>
      <w:kern w:val="3"/>
      <w:sz w:val="24"/>
      <w:szCs w:val="24"/>
      <w:lang w:val="fi-FI" w:bidi="hi-IN"/>
    </w:rPr>
  </w:style>
  <w:style w:type="paragraph" w:customStyle="1" w:styleId="Default">
    <w:name w:val="Default"/>
    <w:rsid w:val="00A57551"/>
    <w:pPr>
      <w:autoSpaceDE w:val="0"/>
      <w:autoSpaceDN w:val="0"/>
      <w:adjustRightInd w:val="0"/>
    </w:pPr>
    <w:rPr>
      <w:rFonts w:ascii="Arial" w:eastAsiaTheme="minorHAnsi" w:hAnsi="Arial" w:cs="Arial"/>
      <w:color w:val="000000"/>
      <w:sz w:val="24"/>
      <w:szCs w:val="24"/>
      <w:lang w:eastAsia="en-US"/>
    </w:rPr>
  </w:style>
  <w:style w:type="character" w:styleId="Mention">
    <w:name w:val="Mention"/>
    <w:basedOn w:val="DefaultParagraphFont"/>
    <w:uiPriority w:val="99"/>
    <w:unhideWhenUsed/>
    <w:rsid w:val="00A57551"/>
    <w:rPr>
      <w:color w:val="2B579A"/>
      <w:shd w:val="clear" w:color="auto" w:fill="E6E6E6"/>
    </w:rPr>
  </w:style>
  <w:style w:type="character" w:customStyle="1" w:styleId="ng-binding">
    <w:name w:val="ng-binding"/>
    <w:basedOn w:val="DefaultParagraphFont"/>
    <w:rsid w:val="00A57551"/>
  </w:style>
  <w:style w:type="paragraph" w:styleId="Title">
    <w:name w:val="Title"/>
    <w:basedOn w:val="Normal"/>
    <w:next w:val="Normal"/>
    <w:link w:val="TitleChar"/>
    <w:uiPriority w:val="99"/>
    <w:qFormat/>
    <w:rsid w:val="000F61AB"/>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itleChar">
    <w:name w:val="Title Char"/>
    <w:basedOn w:val="DefaultParagraphFont"/>
    <w:link w:val="Title"/>
    <w:uiPriority w:val="99"/>
    <w:rsid w:val="000F61AB"/>
    <w:rPr>
      <w:rFonts w:asciiTheme="majorHAnsi" w:eastAsiaTheme="majorEastAsia" w:hAnsiTheme="majorHAnsi" w:cstheme="majorBidi"/>
      <w:color w:val="323E4F" w:themeColor="text2" w:themeShade="BF"/>
      <w:spacing w:val="5"/>
      <w:kern w:val="28"/>
      <w:sz w:val="52"/>
      <w:szCs w:val="52"/>
      <w:lang w:val="en-GB" w:eastAsia="en-US"/>
    </w:rPr>
  </w:style>
  <w:style w:type="paragraph" w:styleId="Subtitle">
    <w:name w:val="Subtitle"/>
    <w:basedOn w:val="Normal"/>
    <w:next w:val="Normal"/>
    <w:link w:val="SubtitleChar"/>
    <w:uiPriority w:val="99"/>
    <w:qFormat/>
    <w:rsid w:val="000F61AB"/>
    <w:pPr>
      <w:numPr>
        <w:ilvl w:val="1"/>
      </w:numPr>
    </w:pPr>
    <w:rPr>
      <w:rFonts w:asciiTheme="majorHAnsi" w:eastAsiaTheme="majorEastAsia" w:hAnsiTheme="majorHAnsi" w:cstheme="majorBidi"/>
      <w:i/>
      <w:iCs/>
      <w:color w:val="4472C4" w:themeColor="accent1"/>
      <w:spacing w:val="15"/>
      <w:lang w:eastAsia="en-US"/>
    </w:rPr>
  </w:style>
  <w:style w:type="character" w:customStyle="1" w:styleId="SubtitleChar">
    <w:name w:val="Subtitle Char"/>
    <w:basedOn w:val="DefaultParagraphFont"/>
    <w:link w:val="Subtitle"/>
    <w:uiPriority w:val="99"/>
    <w:rsid w:val="000F61AB"/>
    <w:rPr>
      <w:rFonts w:asciiTheme="majorHAnsi" w:eastAsiaTheme="majorEastAsia" w:hAnsiTheme="majorHAnsi" w:cstheme="majorBidi"/>
      <w:i/>
      <w:iCs/>
      <w:color w:val="4472C4" w:themeColor="accent1"/>
      <w:spacing w:val="15"/>
      <w:sz w:val="24"/>
      <w:szCs w:val="24"/>
      <w:lang w:val="en-GB" w:eastAsia="en-US"/>
    </w:rPr>
  </w:style>
  <w:style w:type="paragraph" w:styleId="BodyTextIndent">
    <w:name w:val="Body Text Indent"/>
    <w:basedOn w:val="Normal"/>
    <w:link w:val="BodyTextIndentChar"/>
    <w:uiPriority w:val="99"/>
    <w:rsid w:val="000F61AB"/>
    <w:pPr>
      <w:spacing w:before="120" w:after="120"/>
      <w:ind w:left="1440" w:hanging="720"/>
      <w:jc w:val="left"/>
    </w:pPr>
    <w:rPr>
      <w:rFonts w:eastAsia="Times New Roman"/>
      <w:sz w:val="22"/>
      <w:lang w:eastAsia="en-US"/>
    </w:rPr>
  </w:style>
  <w:style w:type="character" w:customStyle="1" w:styleId="BodyTextIndentChar">
    <w:name w:val="Body Text Indent Char"/>
    <w:basedOn w:val="DefaultParagraphFont"/>
    <w:link w:val="BodyTextIndent"/>
    <w:uiPriority w:val="99"/>
    <w:rsid w:val="000F61AB"/>
    <w:rPr>
      <w:rFonts w:eastAsia="Times New Roman"/>
      <w:sz w:val="22"/>
      <w:szCs w:val="24"/>
      <w:lang w:val="en-GB" w:eastAsia="en-US"/>
    </w:rPr>
  </w:style>
  <w:style w:type="character" w:customStyle="1" w:styleId="EndnoteTextChar">
    <w:name w:val="Endnote Text Char"/>
    <w:basedOn w:val="DefaultParagraphFont"/>
    <w:link w:val="EndnoteText"/>
    <w:uiPriority w:val="99"/>
    <w:semiHidden/>
    <w:rsid w:val="000F61AB"/>
    <w:rPr>
      <w:rFonts w:ascii="Courier New" w:hAnsi="Courier New"/>
      <w:sz w:val="24"/>
      <w:szCs w:val="24"/>
      <w:lang w:val="en-GB"/>
    </w:rPr>
  </w:style>
  <w:style w:type="paragraph" w:customStyle="1" w:styleId="HEADINGNOTFORTOC">
    <w:name w:val="HEADING (NOT FOR TOC)"/>
    <w:basedOn w:val="Heading1"/>
    <w:next w:val="Heading2"/>
    <w:uiPriority w:val="99"/>
    <w:rsid w:val="000F61AB"/>
    <w:rPr>
      <w:rFonts w:eastAsia="Times New Roman"/>
      <w:b/>
      <w:caps/>
      <w:kern w:val="0"/>
      <w:sz w:val="22"/>
      <w:lang w:eastAsia="en-US"/>
    </w:rPr>
  </w:style>
  <w:style w:type="character" w:customStyle="1" w:styleId="Heading3Char">
    <w:name w:val="Heading 3 Char"/>
    <w:basedOn w:val="DefaultParagraphFont"/>
    <w:link w:val="Heading3"/>
    <w:uiPriority w:val="99"/>
    <w:rsid w:val="000F61AB"/>
    <w:rPr>
      <w:iCs/>
      <w:sz w:val="24"/>
      <w:szCs w:val="24"/>
      <w:u w:val="single"/>
      <w:lang w:val="en-GB"/>
    </w:rPr>
  </w:style>
  <w:style w:type="paragraph" w:customStyle="1" w:styleId="heading2notforTOC">
    <w:name w:val="heading 2 not for TOC"/>
    <w:basedOn w:val="Heading3"/>
    <w:uiPriority w:val="99"/>
    <w:rsid w:val="000F61AB"/>
    <w:pPr>
      <w:tabs>
        <w:tab w:val="left" w:pos="567"/>
      </w:tabs>
    </w:pPr>
    <w:rPr>
      <w:rFonts w:eastAsia="Times New Roman"/>
      <w:i/>
      <w:sz w:val="22"/>
      <w:u w:val="none"/>
      <w:lang w:eastAsia="en-US"/>
    </w:rPr>
  </w:style>
  <w:style w:type="paragraph" w:customStyle="1" w:styleId="Heading3multiline">
    <w:name w:val="Heading 3 (multiline)"/>
    <w:basedOn w:val="Heading3"/>
    <w:next w:val="Normal"/>
    <w:uiPriority w:val="99"/>
    <w:rsid w:val="000F61AB"/>
    <w:pPr>
      <w:tabs>
        <w:tab w:val="left" w:pos="567"/>
      </w:tabs>
      <w:ind w:left="1418" w:hanging="425"/>
      <w:jc w:val="left"/>
    </w:pPr>
    <w:rPr>
      <w:rFonts w:eastAsia="Times New Roman"/>
      <w:i/>
      <w:sz w:val="22"/>
      <w:u w:val="none"/>
      <w:lang w:eastAsia="en-US"/>
    </w:rPr>
  </w:style>
  <w:style w:type="character" w:customStyle="1" w:styleId="Heading4Char">
    <w:name w:val="Heading 4 Char"/>
    <w:basedOn w:val="DefaultParagraphFont"/>
    <w:link w:val="Heading4"/>
    <w:uiPriority w:val="99"/>
    <w:rsid w:val="000F61AB"/>
    <w:rPr>
      <w:rFonts w:ascii="Times New Roman Bold" w:eastAsia="Arial Unicode MS" w:hAnsi="Times New Roman Bold" w:cs="Arial"/>
      <w:b/>
      <w:bCs/>
      <w:i/>
      <w:iCs/>
      <w:sz w:val="24"/>
      <w:szCs w:val="24"/>
      <w:lang w:val="en-GB"/>
    </w:rPr>
  </w:style>
  <w:style w:type="paragraph" w:customStyle="1" w:styleId="Heading4indent">
    <w:name w:val="Heading 4 indent"/>
    <w:basedOn w:val="Heading4"/>
    <w:uiPriority w:val="99"/>
    <w:rsid w:val="000F61AB"/>
    <w:pPr>
      <w:ind w:left="720"/>
      <w:outlineLvl w:val="9"/>
    </w:pPr>
    <w:rPr>
      <w:rFonts w:ascii="Times New Roman" w:hAnsi="Times New Roman"/>
      <w:iCs w:val="0"/>
      <w:sz w:val="22"/>
      <w:lang w:eastAsia="en-US"/>
    </w:rPr>
  </w:style>
  <w:style w:type="character" w:customStyle="1" w:styleId="Heading5Char">
    <w:name w:val="Heading 5 Char"/>
    <w:basedOn w:val="DefaultParagraphFont"/>
    <w:link w:val="Heading5"/>
    <w:uiPriority w:val="99"/>
    <w:rsid w:val="000F61AB"/>
    <w:rPr>
      <w:bCs/>
      <w:i/>
      <w:sz w:val="24"/>
      <w:szCs w:val="26"/>
      <w:lang w:val="en-CA"/>
    </w:rPr>
  </w:style>
  <w:style w:type="character" w:customStyle="1" w:styleId="Heading6Char">
    <w:name w:val="Heading 6 Char"/>
    <w:basedOn w:val="DefaultParagraphFont"/>
    <w:link w:val="Heading6"/>
    <w:uiPriority w:val="99"/>
    <w:rsid w:val="000F61AB"/>
    <w:rPr>
      <w:sz w:val="24"/>
      <w:szCs w:val="24"/>
      <w:u w:val="single"/>
      <w:lang w:val="en-GB"/>
    </w:rPr>
  </w:style>
  <w:style w:type="character" w:customStyle="1" w:styleId="Heading7Char">
    <w:name w:val="Heading 7 Char"/>
    <w:basedOn w:val="DefaultParagraphFont"/>
    <w:link w:val="Heading7"/>
    <w:uiPriority w:val="99"/>
    <w:rsid w:val="000F61AB"/>
    <w:rPr>
      <w:rFonts w:ascii="Univers" w:hAnsi="Univers"/>
      <w:b/>
      <w:sz w:val="28"/>
      <w:szCs w:val="24"/>
      <w:lang w:val="en-GB"/>
    </w:rPr>
  </w:style>
  <w:style w:type="character" w:customStyle="1" w:styleId="Heading8Char">
    <w:name w:val="Heading 8 Char"/>
    <w:basedOn w:val="DefaultParagraphFont"/>
    <w:link w:val="Heading8"/>
    <w:uiPriority w:val="99"/>
    <w:rsid w:val="000F61AB"/>
    <w:rPr>
      <w:rFonts w:ascii="Univers" w:hAnsi="Univers"/>
      <w:b/>
      <w:sz w:val="32"/>
      <w:szCs w:val="24"/>
      <w:lang w:val="en-GB"/>
    </w:rPr>
  </w:style>
  <w:style w:type="character" w:customStyle="1" w:styleId="Heading9Char">
    <w:name w:val="Heading 9 Char"/>
    <w:basedOn w:val="DefaultParagraphFont"/>
    <w:link w:val="Heading9"/>
    <w:uiPriority w:val="99"/>
    <w:rsid w:val="000F61AB"/>
    <w:rPr>
      <w:i/>
      <w:iCs/>
      <w:sz w:val="24"/>
      <w:szCs w:val="24"/>
      <w:lang w:val="en-GB"/>
    </w:rPr>
  </w:style>
  <w:style w:type="paragraph" w:customStyle="1" w:styleId="Para-decision">
    <w:name w:val="Para-decision"/>
    <w:basedOn w:val="Normal"/>
    <w:uiPriority w:val="99"/>
    <w:rsid w:val="000F61AB"/>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 w:val="22"/>
      <w:lang w:eastAsia="en-US"/>
    </w:rPr>
  </w:style>
  <w:style w:type="paragraph" w:customStyle="1" w:styleId="Quotationtextindented">
    <w:name w:val="Quotation text (indented)"/>
    <w:basedOn w:val="Normal"/>
    <w:uiPriority w:val="99"/>
    <w:qFormat/>
    <w:rsid w:val="000F61AB"/>
    <w:pPr>
      <w:spacing w:before="120" w:after="120"/>
      <w:ind w:left="720" w:right="720"/>
    </w:pPr>
    <w:rPr>
      <w:rFonts w:eastAsia="Times New Roman"/>
      <w:bCs/>
      <w:sz w:val="22"/>
      <w:lang w:eastAsia="en-US"/>
    </w:rPr>
  </w:style>
  <w:style w:type="paragraph" w:customStyle="1" w:styleId="recommendationheader">
    <w:name w:val="recommendation header"/>
    <w:basedOn w:val="Heading2"/>
    <w:uiPriority w:val="99"/>
    <w:qFormat/>
    <w:rsid w:val="000F61AB"/>
    <w:rPr>
      <w:rFonts w:eastAsia="Times New Roman"/>
      <w:i w:val="0"/>
      <w:kern w:val="0"/>
      <w:sz w:val="22"/>
      <w:lang w:eastAsia="en-US"/>
    </w:rPr>
  </w:style>
  <w:style w:type="paragraph" w:customStyle="1" w:styleId="recommendationheaderlong">
    <w:name w:val="recommendation header long"/>
    <w:basedOn w:val="Heading2longmultiline"/>
    <w:uiPriority w:val="99"/>
    <w:qFormat/>
    <w:rsid w:val="000F61AB"/>
    <w:rPr>
      <w:rFonts w:eastAsia="Times New Roman"/>
    </w:rPr>
  </w:style>
  <w:style w:type="paragraph" w:customStyle="1" w:styleId="reference">
    <w:name w:val="reference"/>
    <w:basedOn w:val="Heading9"/>
    <w:uiPriority w:val="99"/>
    <w:qFormat/>
    <w:rsid w:val="000F61AB"/>
    <w:rPr>
      <w:rFonts w:eastAsia="Times New Roman"/>
      <w:i w:val="0"/>
      <w:sz w:val="18"/>
      <w:lang w:eastAsia="en-US"/>
    </w:rPr>
  </w:style>
  <w:style w:type="character" w:customStyle="1" w:styleId="StyleFootnoteReferenceNounderline">
    <w:name w:val="Style Footnote Reference + No underline"/>
    <w:uiPriority w:val="99"/>
    <w:rsid w:val="000F61AB"/>
    <w:rPr>
      <w:sz w:val="18"/>
      <w:u w:val="none"/>
      <w:vertAlign w:val="baseline"/>
    </w:rPr>
  </w:style>
  <w:style w:type="paragraph" w:customStyle="1" w:styleId="tabletitle">
    <w:name w:val="table title"/>
    <w:basedOn w:val="Heading2"/>
    <w:uiPriority w:val="99"/>
    <w:qFormat/>
    <w:rsid w:val="000F61AB"/>
    <w:pPr>
      <w:jc w:val="left"/>
      <w:outlineLvl w:val="9"/>
    </w:pPr>
    <w:rPr>
      <w:rFonts w:eastAsia="Times New Roman"/>
      <w:kern w:val="0"/>
      <w:sz w:val="22"/>
      <w:lang w:eastAsia="en-US"/>
    </w:rPr>
  </w:style>
  <w:style w:type="paragraph" w:styleId="TOAHeading">
    <w:name w:val="toa heading"/>
    <w:basedOn w:val="Normal"/>
    <w:next w:val="Normal"/>
    <w:uiPriority w:val="99"/>
    <w:rsid w:val="000F61AB"/>
    <w:pPr>
      <w:spacing w:before="120"/>
    </w:pPr>
    <w:rPr>
      <w:rFonts w:eastAsia="Times New Roman" w:cs="Arial"/>
      <w:b/>
      <w:bCs/>
      <w:lang w:eastAsia="en-US"/>
    </w:rPr>
  </w:style>
  <w:style w:type="paragraph" w:styleId="TOC4">
    <w:name w:val="toc 4"/>
    <w:basedOn w:val="Normal"/>
    <w:next w:val="Normal"/>
    <w:autoRedefine/>
    <w:uiPriority w:val="39"/>
    <w:rsid w:val="000F61AB"/>
    <w:pPr>
      <w:spacing w:before="120" w:after="120"/>
      <w:ind w:left="660"/>
      <w:jc w:val="left"/>
    </w:pPr>
    <w:rPr>
      <w:rFonts w:eastAsia="Times New Roman"/>
      <w:sz w:val="22"/>
      <w:lang w:eastAsia="en-US"/>
    </w:rPr>
  </w:style>
  <w:style w:type="paragraph" w:styleId="TOC5">
    <w:name w:val="toc 5"/>
    <w:basedOn w:val="Normal"/>
    <w:next w:val="Normal"/>
    <w:autoRedefine/>
    <w:uiPriority w:val="39"/>
    <w:rsid w:val="000F61AB"/>
    <w:pPr>
      <w:spacing w:before="120" w:after="120"/>
      <w:ind w:left="880"/>
      <w:jc w:val="left"/>
    </w:pPr>
    <w:rPr>
      <w:rFonts w:eastAsia="Times New Roman"/>
      <w:sz w:val="22"/>
      <w:lang w:eastAsia="en-US"/>
    </w:rPr>
  </w:style>
  <w:style w:type="paragraph" w:styleId="TOC6">
    <w:name w:val="toc 6"/>
    <w:basedOn w:val="Normal"/>
    <w:next w:val="Normal"/>
    <w:autoRedefine/>
    <w:uiPriority w:val="39"/>
    <w:rsid w:val="000F61AB"/>
    <w:pPr>
      <w:spacing w:before="120" w:after="120"/>
      <w:ind w:left="1100"/>
      <w:jc w:val="left"/>
    </w:pPr>
    <w:rPr>
      <w:rFonts w:eastAsia="Times New Roman"/>
      <w:sz w:val="22"/>
      <w:lang w:eastAsia="en-US"/>
    </w:rPr>
  </w:style>
  <w:style w:type="paragraph" w:styleId="TOC7">
    <w:name w:val="toc 7"/>
    <w:basedOn w:val="Normal"/>
    <w:next w:val="Normal"/>
    <w:autoRedefine/>
    <w:uiPriority w:val="39"/>
    <w:rsid w:val="000F61AB"/>
    <w:pPr>
      <w:spacing w:before="120" w:after="120"/>
      <w:ind w:left="1320"/>
      <w:jc w:val="left"/>
    </w:pPr>
    <w:rPr>
      <w:rFonts w:eastAsia="Times New Roman"/>
      <w:sz w:val="22"/>
      <w:lang w:eastAsia="en-US"/>
    </w:rPr>
  </w:style>
  <w:style w:type="paragraph" w:styleId="TOC8">
    <w:name w:val="toc 8"/>
    <w:basedOn w:val="Normal"/>
    <w:next w:val="Normal"/>
    <w:autoRedefine/>
    <w:uiPriority w:val="39"/>
    <w:rsid w:val="000F61AB"/>
    <w:pPr>
      <w:spacing w:before="120" w:after="120"/>
      <w:ind w:left="1540"/>
      <w:jc w:val="left"/>
    </w:pPr>
    <w:rPr>
      <w:rFonts w:eastAsia="Times New Roman"/>
      <w:sz w:val="22"/>
      <w:lang w:eastAsia="en-US"/>
    </w:rPr>
  </w:style>
  <w:style w:type="paragraph" w:styleId="TOC9">
    <w:name w:val="toc 9"/>
    <w:basedOn w:val="Normal"/>
    <w:next w:val="Normal"/>
    <w:autoRedefine/>
    <w:uiPriority w:val="39"/>
    <w:rsid w:val="000F61AB"/>
    <w:pPr>
      <w:spacing w:before="120" w:after="120"/>
      <w:ind w:left="1760"/>
      <w:jc w:val="left"/>
    </w:pPr>
    <w:rPr>
      <w:rFonts w:eastAsia="Times New Roman"/>
      <w:sz w:val="22"/>
      <w:lang w:eastAsia="en-US"/>
    </w:rPr>
  </w:style>
  <w:style w:type="paragraph" w:customStyle="1" w:styleId="CBD-Doc-Type">
    <w:name w:val="CBD-Doc-Type"/>
    <w:basedOn w:val="Normal"/>
    <w:uiPriority w:val="99"/>
    <w:rsid w:val="000F61AB"/>
    <w:pPr>
      <w:keepLines/>
      <w:spacing w:before="240" w:after="120"/>
    </w:pPr>
    <w:rPr>
      <w:rFonts w:eastAsia="Times New Roman" w:cs="Angsana New"/>
      <w:b/>
      <w:i/>
      <w:lang w:eastAsia="en-US"/>
    </w:rPr>
  </w:style>
  <w:style w:type="paragraph" w:customStyle="1" w:styleId="CBD-Doc">
    <w:name w:val="CBD-Doc"/>
    <w:basedOn w:val="Normal"/>
    <w:uiPriority w:val="99"/>
    <w:rsid w:val="000F61AB"/>
    <w:pPr>
      <w:keepLines/>
      <w:numPr>
        <w:numId w:val="11"/>
      </w:numPr>
      <w:spacing w:after="120"/>
    </w:pPr>
    <w:rPr>
      <w:rFonts w:eastAsia="Times New Roman" w:cs="Angsana New"/>
      <w:sz w:val="22"/>
      <w:lang w:eastAsia="en-US"/>
    </w:rPr>
  </w:style>
  <w:style w:type="paragraph" w:styleId="Caption">
    <w:name w:val="caption"/>
    <w:basedOn w:val="Normal"/>
    <w:next w:val="Normal"/>
    <w:uiPriority w:val="99"/>
    <w:unhideWhenUsed/>
    <w:qFormat/>
    <w:rsid w:val="000F61AB"/>
    <w:pPr>
      <w:keepNext/>
      <w:keepLines/>
      <w:spacing w:after="200"/>
    </w:pPr>
    <w:rPr>
      <w:rFonts w:eastAsia="Times New Roman"/>
      <w:b/>
      <w:iCs/>
      <w:sz w:val="22"/>
      <w:szCs w:val="18"/>
      <w:lang w:eastAsia="en-US"/>
    </w:rPr>
  </w:style>
  <w:style w:type="numbering" w:customStyle="1" w:styleId="NoList1">
    <w:name w:val="No List1"/>
    <w:next w:val="NoList"/>
    <w:uiPriority w:val="99"/>
    <w:semiHidden/>
    <w:unhideWhenUsed/>
    <w:rsid w:val="000F61AB"/>
  </w:style>
  <w:style w:type="table" w:customStyle="1" w:styleId="TableGrid1">
    <w:name w:val="Table Grid1"/>
    <w:basedOn w:val="TableNormal"/>
    <w:next w:val="TableGrid"/>
    <w:uiPriority w:val="39"/>
    <w:rsid w:val="000F61AB"/>
    <w:rPr>
      <w:rFonts w:ascii="Cambria" w:eastAsia="MS Mincho"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Mark">
    <w:name w:val="tw4winMark"/>
    <w:uiPriority w:val="99"/>
    <w:rsid w:val="000F61AB"/>
    <w:rPr>
      <w:rFonts w:ascii="Courier New" w:hAnsi="Courier New"/>
      <w:vanish/>
      <w:color w:val="800080"/>
      <w:sz w:val="24"/>
      <w:vertAlign w:val="subscript"/>
    </w:rPr>
  </w:style>
  <w:style w:type="character" w:customStyle="1" w:styleId="tw4winError">
    <w:name w:val="tw4winError"/>
    <w:uiPriority w:val="99"/>
    <w:rsid w:val="000F61AB"/>
    <w:rPr>
      <w:rFonts w:ascii="Courier New" w:hAnsi="Courier New"/>
      <w:color w:val="00FF00"/>
      <w:sz w:val="40"/>
    </w:rPr>
  </w:style>
  <w:style w:type="character" w:customStyle="1" w:styleId="tw4winTerm">
    <w:name w:val="tw4winTerm"/>
    <w:uiPriority w:val="99"/>
    <w:rsid w:val="000F61AB"/>
    <w:rPr>
      <w:color w:val="0000FF"/>
    </w:rPr>
  </w:style>
  <w:style w:type="character" w:customStyle="1" w:styleId="tw4winPopup">
    <w:name w:val="tw4winPopup"/>
    <w:uiPriority w:val="99"/>
    <w:rsid w:val="000F61AB"/>
    <w:rPr>
      <w:rFonts w:ascii="Courier New" w:hAnsi="Courier New"/>
      <w:noProof/>
      <w:color w:val="008000"/>
    </w:rPr>
  </w:style>
  <w:style w:type="character" w:customStyle="1" w:styleId="tw4winJump">
    <w:name w:val="tw4winJump"/>
    <w:uiPriority w:val="99"/>
    <w:rsid w:val="000F61AB"/>
    <w:rPr>
      <w:rFonts w:ascii="Courier New" w:hAnsi="Courier New"/>
      <w:noProof/>
      <w:color w:val="008080"/>
    </w:rPr>
  </w:style>
  <w:style w:type="character" w:customStyle="1" w:styleId="tw4winExternal">
    <w:name w:val="tw4winExternal"/>
    <w:uiPriority w:val="99"/>
    <w:rsid w:val="000F61AB"/>
    <w:rPr>
      <w:rFonts w:ascii="Courier New" w:hAnsi="Courier New"/>
      <w:noProof/>
      <w:color w:val="808080"/>
    </w:rPr>
  </w:style>
  <w:style w:type="character" w:customStyle="1" w:styleId="tw4winInternal">
    <w:name w:val="tw4winInternal"/>
    <w:uiPriority w:val="99"/>
    <w:rsid w:val="000F61AB"/>
    <w:rPr>
      <w:rFonts w:ascii="Courier New" w:hAnsi="Courier New"/>
      <w:noProof/>
      <w:color w:val="FF0000"/>
    </w:rPr>
  </w:style>
  <w:style w:type="character" w:customStyle="1" w:styleId="DONOTTRANSLATE">
    <w:name w:val="DO_NOT_TRANSLATE"/>
    <w:uiPriority w:val="99"/>
    <w:rsid w:val="000F61AB"/>
    <w:rPr>
      <w:rFonts w:ascii="Courier New" w:hAnsi="Courier New"/>
      <w:noProof/>
      <w:color w:val="800000"/>
    </w:rPr>
  </w:style>
  <w:style w:type="character" w:customStyle="1" w:styleId="UnresolvedMention1">
    <w:name w:val="Unresolved Mention1"/>
    <w:basedOn w:val="DefaultParagraphFont"/>
    <w:uiPriority w:val="99"/>
    <w:semiHidden/>
    <w:unhideWhenUsed/>
    <w:rsid w:val="00DA7BE2"/>
    <w:rPr>
      <w:color w:val="605E5C"/>
      <w:shd w:val="clear" w:color="auto" w:fill="E1DFDD"/>
    </w:rPr>
  </w:style>
  <w:style w:type="paragraph" w:styleId="Revision">
    <w:name w:val="Revision"/>
    <w:hidden/>
    <w:uiPriority w:val="99"/>
    <w:semiHidden/>
    <w:rsid w:val="00DA7BE2"/>
    <w:rPr>
      <w:rFonts w:eastAsia="Times New Roman"/>
      <w:sz w:val="22"/>
      <w:szCs w:val="24"/>
      <w:lang w:val="en-GB" w:eastAsia="en-US"/>
    </w:rPr>
  </w:style>
  <w:style w:type="table" w:customStyle="1" w:styleId="TableGrid2">
    <w:name w:val="Table Grid2"/>
    <w:basedOn w:val="TableNormal"/>
    <w:next w:val="TableGrid"/>
    <w:uiPriority w:val="39"/>
    <w:rsid w:val="00DA7BE2"/>
    <w:rPr>
      <w:rFonts w:asciiTheme="minorHAnsi" w:eastAsiaTheme="minorEastAsia"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licepardfaut">
    <w:name w:val="Police par défaut"/>
    <w:rsid w:val="00DA7BE2"/>
  </w:style>
  <w:style w:type="character" w:customStyle="1" w:styleId="user-name">
    <w:name w:val="user-name"/>
    <w:basedOn w:val="DefaultParagraphFont"/>
    <w:rsid w:val="00DA7BE2"/>
  </w:style>
  <w:style w:type="character" w:customStyle="1" w:styleId="participantchatdate71bb">
    <w:name w:val="participantchat_date__7_1bb"/>
    <w:basedOn w:val="DefaultParagraphFont"/>
    <w:rsid w:val="00DA7BE2"/>
  </w:style>
  <w:style w:type="character" w:customStyle="1" w:styleId="Heading2Char1">
    <w:name w:val="Heading 2 Char1"/>
    <w:basedOn w:val="DefaultParagraphFont"/>
    <w:rsid w:val="0065516A"/>
    <w:rPr>
      <w:rFonts w:ascii="Times New Roman" w:eastAsia="Times New Roman" w:hAnsi="Times New Roman" w:cs="Times New Roman"/>
      <w:b/>
      <w:bCs/>
      <w:iCs/>
      <w:sz w:val="22"/>
      <w:lang w:val="en-GB"/>
    </w:rPr>
  </w:style>
  <w:style w:type="character" w:customStyle="1" w:styleId="ListParagraphChar1">
    <w:name w:val="List Paragraph Char1"/>
    <w:aliases w:val="table bullets Char1,Dot pt Char1,List Paragraph12 Char1,MAIN CONTENT Char1,List Paragraph2 Char1,Rec para Char1,List Paragraph1 Char1,Recommendation Char1,List Paragraph11 Char1,F5 List Paragraph Char1,Indicator Text Char"/>
    <w:qFormat/>
    <w:locked/>
    <w:rsid w:val="0065516A"/>
    <w:rPr>
      <w:rFonts w:ascii="Times New Roman" w:eastAsia="Times New Roman" w:hAnsi="Times New Roman" w:cs="Times New Roman"/>
      <w:sz w:val="22"/>
      <w:lang w:val="en-GB" w:eastAsia="x-none"/>
    </w:rPr>
  </w:style>
  <w:style w:type="character" w:customStyle="1" w:styleId="UnresolvedMention2">
    <w:name w:val="Unresolved Mention2"/>
    <w:basedOn w:val="DefaultParagraphFont"/>
    <w:uiPriority w:val="99"/>
    <w:semiHidden/>
    <w:unhideWhenUsed/>
    <w:rsid w:val="0065516A"/>
    <w:rPr>
      <w:color w:val="605E5C"/>
      <w:shd w:val="clear" w:color="auto" w:fill="E1DFDD"/>
    </w:rPr>
  </w:style>
  <w:style w:type="paragraph" w:styleId="PlainText">
    <w:name w:val="Plain Text"/>
    <w:basedOn w:val="Normal"/>
    <w:link w:val="PlainTextChar"/>
    <w:uiPriority w:val="99"/>
    <w:unhideWhenUsed/>
    <w:rsid w:val="0065516A"/>
    <w:rPr>
      <w:rFonts w:ascii="Consolas" w:eastAsia="TimesNewRomanPSMT" w:hAnsi="Consolas" w:cs="TimesNewRomanPSMT"/>
      <w:sz w:val="21"/>
      <w:szCs w:val="21"/>
      <w:lang w:eastAsia="en-US"/>
    </w:rPr>
  </w:style>
  <w:style w:type="character" w:customStyle="1" w:styleId="PlainTextChar">
    <w:name w:val="Plain Text Char"/>
    <w:basedOn w:val="DefaultParagraphFont"/>
    <w:link w:val="PlainText"/>
    <w:uiPriority w:val="99"/>
    <w:rsid w:val="0065516A"/>
    <w:rPr>
      <w:rFonts w:ascii="Consolas" w:eastAsia="TimesNewRomanPSMT" w:hAnsi="Consolas" w:cs="TimesNewRomanPSMT"/>
      <w:sz w:val="21"/>
      <w:szCs w:val="21"/>
      <w:lang w:val="en-GB" w:eastAsia="en-US"/>
    </w:rPr>
  </w:style>
  <w:style w:type="character" w:customStyle="1" w:styleId="Policepardfaut1">
    <w:name w:val="Police par défaut1"/>
    <w:rsid w:val="0065516A"/>
  </w:style>
  <w:style w:type="numbering" w:customStyle="1" w:styleId="1">
    <w:name w:val="无列表1"/>
    <w:next w:val="NoList"/>
    <w:uiPriority w:val="99"/>
    <w:semiHidden/>
    <w:unhideWhenUsed/>
    <w:rsid w:val="0065516A"/>
  </w:style>
  <w:style w:type="character" w:customStyle="1" w:styleId="viiyi">
    <w:name w:val="viiyi"/>
    <w:basedOn w:val="DefaultParagraphFont"/>
    <w:uiPriority w:val="99"/>
    <w:rsid w:val="0065516A"/>
    <w:rPr>
      <w:rFonts w:cs="Times New Roman"/>
    </w:rPr>
  </w:style>
  <w:style w:type="character" w:customStyle="1" w:styleId="jlqj4bchmk0b">
    <w:name w:val="jlqj4b chmk0b"/>
    <w:basedOn w:val="DefaultParagraphFont"/>
    <w:uiPriority w:val="99"/>
    <w:rsid w:val="0065516A"/>
    <w:rPr>
      <w:rFonts w:cs="Times New Roman"/>
    </w:rPr>
  </w:style>
  <w:style w:type="character" w:customStyle="1" w:styleId="jlqj4bchmk0bc1n51c">
    <w:name w:val="jlqj4b chmk0b c1n51c"/>
    <w:basedOn w:val="DefaultParagraphFont"/>
    <w:uiPriority w:val="99"/>
    <w:rsid w:val="0065516A"/>
    <w:rPr>
      <w:rFonts w:cs="Times New Roman"/>
    </w:rPr>
  </w:style>
  <w:style w:type="numbering" w:customStyle="1" w:styleId="2">
    <w:name w:val="无列表2"/>
    <w:next w:val="NoList"/>
    <w:uiPriority w:val="99"/>
    <w:semiHidden/>
    <w:unhideWhenUsed/>
    <w:rsid w:val="0065516A"/>
  </w:style>
  <w:style w:type="table" w:customStyle="1" w:styleId="10">
    <w:name w:val="网格型1"/>
    <w:basedOn w:val="TableNormal"/>
    <w:next w:val="TableGrid"/>
    <w:uiPriority w:val="59"/>
    <w:rsid w:val="0065516A"/>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65516A"/>
    <w:rPr>
      <w:rFonts w:asciiTheme="minorHAnsi" w:eastAsiaTheme="minorEastAsia" w:hAnsiTheme="minorHAnsi" w:cstheme="minorBidi"/>
      <w:sz w:val="22"/>
      <w:szCs w:val="22"/>
      <w:lang w:val="es-C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65516A"/>
    <w:rPr>
      <w:rFonts w:asciiTheme="minorHAnsi" w:eastAsiaTheme="minorEastAsia"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
    <w:name w:val="Heading-2"/>
    <w:basedOn w:val="Heading2"/>
    <w:link w:val="Heading-2Char"/>
    <w:qFormat/>
    <w:rsid w:val="00F82100"/>
    <w:pPr>
      <w:tabs>
        <w:tab w:val="clear" w:pos="720"/>
      </w:tabs>
      <w:overflowPunct w:val="0"/>
      <w:snapToGrid w:val="0"/>
      <w:spacing w:line="259" w:lineRule="auto"/>
    </w:pPr>
    <w:rPr>
      <w:rFonts w:ascii="SimSun" w:hAnsi="SimSun"/>
      <w:i w:val="0"/>
      <w:iCs w:val="0"/>
      <w:lang w:val="en-US"/>
    </w:rPr>
  </w:style>
  <w:style w:type="paragraph" w:customStyle="1" w:styleId="Heading-3">
    <w:name w:val="Heading-3"/>
    <w:basedOn w:val="Heading2"/>
    <w:link w:val="Heading-3Char"/>
    <w:qFormat/>
    <w:rsid w:val="00CA10CE"/>
    <w:pPr>
      <w:tabs>
        <w:tab w:val="clear" w:pos="720"/>
      </w:tabs>
      <w:overflowPunct w:val="0"/>
      <w:spacing w:line="259" w:lineRule="auto"/>
    </w:pPr>
    <w:rPr>
      <w:rFonts w:ascii="SimSun" w:hAnsi="SimSun"/>
      <w:i w:val="0"/>
      <w:iCs w:val="0"/>
      <w:lang w:val="en-US"/>
    </w:rPr>
  </w:style>
  <w:style w:type="character" w:customStyle="1" w:styleId="Heading-2Char">
    <w:name w:val="Heading-2 Char"/>
    <w:basedOn w:val="Heading2Char"/>
    <w:link w:val="Heading-2"/>
    <w:rsid w:val="00F82100"/>
    <w:rPr>
      <w:rFonts w:ascii="SimSun" w:hAnsi="SimSun"/>
      <w:b/>
      <w:bCs/>
      <w:i w:val="0"/>
      <w:iCs w:val="0"/>
      <w:kern w:val="24"/>
      <w:sz w:val="24"/>
      <w:szCs w:val="24"/>
      <w:lang w:val="en-GB"/>
    </w:rPr>
  </w:style>
  <w:style w:type="paragraph" w:customStyle="1" w:styleId="Heading-4">
    <w:name w:val="Heading-4"/>
    <w:basedOn w:val="Normal"/>
    <w:link w:val="Heading-4Char"/>
    <w:qFormat/>
    <w:rsid w:val="00AF3750"/>
    <w:pPr>
      <w:keepNext/>
      <w:kinsoku w:val="0"/>
      <w:overflowPunct w:val="0"/>
      <w:autoSpaceDE w:val="0"/>
      <w:autoSpaceDN w:val="0"/>
      <w:adjustRightInd w:val="0"/>
      <w:snapToGrid w:val="0"/>
      <w:spacing w:before="120" w:after="120" w:line="240" w:lineRule="atLeast"/>
      <w:jc w:val="center"/>
    </w:pPr>
    <w:rPr>
      <w:rFonts w:ascii="SimSun" w:hAnsi="SimSun"/>
    </w:rPr>
  </w:style>
  <w:style w:type="character" w:customStyle="1" w:styleId="Heading-3Char">
    <w:name w:val="Heading-3 Char"/>
    <w:basedOn w:val="Heading2Char"/>
    <w:link w:val="Heading-3"/>
    <w:rsid w:val="00CA10CE"/>
    <w:rPr>
      <w:rFonts w:ascii="SimSun" w:hAnsi="SimSun"/>
      <w:b/>
      <w:bCs/>
      <w:i w:val="0"/>
      <w:iCs w:val="0"/>
      <w:kern w:val="24"/>
      <w:sz w:val="24"/>
      <w:szCs w:val="24"/>
      <w:lang w:val="en-GB"/>
    </w:rPr>
  </w:style>
  <w:style w:type="paragraph" w:styleId="TOCHeading">
    <w:name w:val="TOC Heading"/>
    <w:basedOn w:val="Heading1"/>
    <w:next w:val="Normal"/>
    <w:uiPriority w:val="39"/>
    <w:unhideWhenUsed/>
    <w:qFormat/>
    <w:rsid w:val="000143A2"/>
    <w:pPr>
      <w:keepLines/>
      <w:tabs>
        <w:tab w:val="clear" w:pos="720"/>
      </w:tabs>
      <w:spacing w:after="0" w:line="259" w:lineRule="auto"/>
      <w:jc w:val="left"/>
      <w:outlineLvl w:val="9"/>
    </w:pPr>
    <w:rPr>
      <w:rFonts w:asciiTheme="majorHAnsi" w:eastAsiaTheme="majorEastAsia" w:hAnsiTheme="majorHAnsi" w:cstheme="majorBidi"/>
      <w:color w:val="2F5496" w:themeColor="accent1" w:themeShade="BF"/>
      <w:kern w:val="0"/>
      <w:sz w:val="32"/>
      <w:szCs w:val="32"/>
      <w:lang w:val="en-US" w:eastAsia="en-US"/>
    </w:rPr>
  </w:style>
  <w:style w:type="character" w:customStyle="1" w:styleId="Heading-4Char">
    <w:name w:val="Heading-4 Char"/>
    <w:basedOn w:val="DefaultParagraphFont"/>
    <w:link w:val="Heading-4"/>
    <w:rsid w:val="00AF3750"/>
    <w:rPr>
      <w:rFonts w:ascii="SimSun" w:hAnsi="SimSu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432252">
      <w:bodyDiv w:val="1"/>
      <w:marLeft w:val="0"/>
      <w:marRight w:val="0"/>
      <w:marTop w:val="0"/>
      <w:marBottom w:val="0"/>
      <w:divBdr>
        <w:top w:val="none" w:sz="0" w:space="0" w:color="auto"/>
        <w:left w:val="none" w:sz="0" w:space="0" w:color="auto"/>
        <w:bottom w:val="none" w:sz="0" w:space="0" w:color="auto"/>
        <w:right w:val="none" w:sz="0" w:space="0" w:color="auto"/>
      </w:divBdr>
    </w:div>
    <w:div w:id="421072905">
      <w:bodyDiv w:val="1"/>
      <w:marLeft w:val="0"/>
      <w:marRight w:val="0"/>
      <w:marTop w:val="0"/>
      <w:marBottom w:val="0"/>
      <w:divBdr>
        <w:top w:val="none" w:sz="0" w:space="0" w:color="auto"/>
        <w:left w:val="none" w:sz="0" w:space="0" w:color="auto"/>
        <w:bottom w:val="none" w:sz="0" w:space="0" w:color="auto"/>
        <w:right w:val="none" w:sz="0" w:space="0" w:color="auto"/>
      </w:divBdr>
    </w:div>
    <w:div w:id="434981705">
      <w:bodyDiv w:val="1"/>
      <w:marLeft w:val="0"/>
      <w:marRight w:val="0"/>
      <w:marTop w:val="0"/>
      <w:marBottom w:val="0"/>
      <w:divBdr>
        <w:top w:val="none" w:sz="0" w:space="0" w:color="auto"/>
        <w:left w:val="none" w:sz="0" w:space="0" w:color="auto"/>
        <w:bottom w:val="none" w:sz="0" w:space="0" w:color="auto"/>
        <w:right w:val="none" w:sz="0" w:space="0" w:color="auto"/>
      </w:divBdr>
    </w:div>
    <w:div w:id="447431604">
      <w:bodyDiv w:val="1"/>
      <w:marLeft w:val="0"/>
      <w:marRight w:val="0"/>
      <w:marTop w:val="0"/>
      <w:marBottom w:val="0"/>
      <w:divBdr>
        <w:top w:val="none" w:sz="0" w:space="0" w:color="auto"/>
        <w:left w:val="none" w:sz="0" w:space="0" w:color="auto"/>
        <w:bottom w:val="none" w:sz="0" w:space="0" w:color="auto"/>
        <w:right w:val="none" w:sz="0" w:space="0" w:color="auto"/>
      </w:divBdr>
    </w:div>
    <w:div w:id="2115590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hyperlink" Target="https://www.cbd.int/doc/decisions/cop-14/cop-14-dec-20-zh.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ROWLEY\Application%20Data\Microsoft\Templates\BASIC-CBD-Do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E4A559-6FB6-4236-9C67-3197A3C91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BASIC-CBD-Doc.dot</Template>
  <TotalTime>1521</TotalTime>
  <Pages>169</Pages>
  <Words>168904</Words>
  <Characters>16855</Characters>
  <Application>Microsoft Office Word</Application>
  <DocSecurity>0</DocSecurity>
  <Lines>140</Lines>
  <Paragraphs>370</Paragraphs>
  <ScaleCrop>false</ScaleCrop>
  <HeadingPairs>
    <vt:vector size="2" baseType="variant">
      <vt:variant>
        <vt:lpstr>Title</vt:lpstr>
      </vt:variant>
      <vt:variant>
        <vt:i4>1</vt:i4>
      </vt:variant>
    </vt:vector>
  </HeadingPairs>
  <TitlesOfParts>
    <vt:vector size="1" baseType="lpstr">
      <vt:lpstr>UNEP/CBD/WG8J/10/</vt:lpstr>
    </vt:vector>
  </TitlesOfParts>
  <Company>SCBD</Company>
  <LinksUpToDate>false</LinksUpToDate>
  <CharactersWithSpaces>185389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UNEP/CBD/WG8J/10/</dc:title>
  <dc:subject>Provisional Agena</dc:subject>
  <dc:creator>SCBD</dc:creator>
  <cp:keywords/>
  <cp:lastModifiedBy>Xue He Yan</cp:lastModifiedBy>
  <cp:revision>78</cp:revision>
  <cp:lastPrinted>2021-10-25T00:05:00Z</cp:lastPrinted>
  <dcterms:created xsi:type="dcterms:W3CDTF">2021-10-22T19:54:00Z</dcterms:created>
  <dcterms:modified xsi:type="dcterms:W3CDTF">2021-11-26T18:12:00Z</dcterms:modified>
  <cp:category>Chinese Template</cp:category>
</cp:coreProperties>
</file>