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7F34" w14:textId="77777777" w:rsidR="008A1499" w:rsidRPr="00866063" w:rsidRDefault="008A1499" w:rsidP="008A1499">
      <w:pPr>
        <w:pStyle w:val="AISpacer"/>
      </w:pPr>
    </w:p>
    <w:p w14:paraId="60B6110F"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C18088F" w14:textId="77777777" w:rsidTr="008A1499">
        <w:trPr>
          <w:trHeight w:val="57"/>
        </w:trPr>
        <w:tc>
          <w:tcPr>
            <w:tcW w:w="6094" w:type="dxa"/>
          </w:tcPr>
          <w:p w14:paraId="10A9AF1B" w14:textId="735CFB15" w:rsidR="008A1499" w:rsidRPr="00866063" w:rsidRDefault="000E60CB" w:rsidP="008A1499">
            <w:pPr>
              <w:pStyle w:val="AFCorNNormal"/>
            </w:pPr>
            <w:r>
              <w:t>Non-paper on a</w:t>
            </w:r>
            <w:r w:rsidR="00552D21">
              <w:t>genda i</w:t>
            </w:r>
            <w:r w:rsidR="008A1499" w:rsidRPr="00866063">
              <w:t xml:space="preserve">tem </w:t>
            </w:r>
            <w:r w:rsidR="00581D45">
              <w:t>7</w:t>
            </w:r>
          </w:p>
          <w:p w14:paraId="58AF4A7E" w14:textId="6137366D" w:rsidR="008A1499" w:rsidRPr="00866063" w:rsidRDefault="00581D45" w:rsidP="008A1499">
            <w:pPr>
              <w:pStyle w:val="AFCorNBold"/>
            </w:pPr>
            <w:r w:rsidRPr="00581D45">
              <w:t xml:space="preserve">Cooperation with other conventions and </w:t>
            </w:r>
            <w:r w:rsidR="00023568">
              <w:br/>
            </w:r>
            <w:r w:rsidRPr="00581D45">
              <w:t>international organizations</w:t>
            </w:r>
          </w:p>
        </w:tc>
        <w:tc>
          <w:tcPr>
            <w:tcW w:w="4388" w:type="dxa"/>
          </w:tcPr>
          <w:p w14:paraId="57C999A4" w14:textId="77777777" w:rsidR="008A1499" w:rsidRPr="00866063" w:rsidRDefault="008A1499" w:rsidP="008A1499">
            <w:pPr>
              <w:pStyle w:val="CBDNormal"/>
              <w:jc w:val="left"/>
            </w:pPr>
          </w:p>
        </w:tc>
      </w:tr>
    </w:tbl>
    <w:p w14:paraId="710D49EF" w14:textId="49D0B5D8" w:rsidR="00C9161D" w:rsidRPr="00866063" w:rsidRDefault="00000000" w:rsidP="00A111D1">
      <w:pPr>
        <w:pStyle w:val="CBDTitle"/>
        <w:rPr>
          <w:caps/>
        </w:rPr>
      </w:pPr>
      <w:sdt>
        <w:sdt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Content>
          <w:r w:rsidR="00581D45" w:rsidRPr="00581D45">
            <w:t>Cooperation with other conventions and international organizations</w:t>
          </w:r>
        </w:sdtContent>
      </w:sdt>
      <w:r w:rsidR="00105372" w:rsidRPr="00866063">
        <w:rPr>
          <w:caps/>
        </w:rPr>
        <w:t xml:space="preserve"> </w:t>
      </w:r>
    </w:p>
    <w:p w14:paraId="25DA5CEC" w14:textId="75D072D3" w:rsidR="00F6586C" w:rsidRPr="00866063" w:rsidRDefault="000E60CB" w:rsidP="00A111D1">
      <w:pPr>
        <w:pStyle w:val="CBDSubTitle"/>
      </w:pPr>
      <w:r>
        <w:t>Non-paper</w:t>
      </w:r>
    </w:p>
    <w:p w14:paraId="5D51894A" w14:textId="77777777" w:rsidR="00581D45" w:rsidRPr="00581D45" w:rsidRDefault="00581D45" w:rsidP="00581D45">
      <w:pPr>
        <w:pStyle w:val="CBDDesicionText"/>
        <w:rPr>
          <w:i/>
          <w:iCs/>
          <w:lang w:eastAsia="en-CA"/>
        </w:rPr>
      </w:pPr>
      <w:r w:rsidRPr="00581D45">
        <w:rPr>
          <w:i/>
          <w:iCs/>
          <w:lang w:eastAsia="en-CA"/>
        </w:rPr>
        <w:t>The Subsidiary Body on Implementation</w:t>
      </w:r>
    </w:p>
    <w:p w14:paraId="1C0CB3A0" w14:textId="07E529FD" w:rsidR="00581D45" w:rsidRPr="0045707A" w:rsidRDefault="00581D45" w:rsidP="00581D45">
      <w:pPr>
        <w:pStyle w:val="CBDDesicionText"/>
        <w:rPr>
          <w:lang w:eastAsia="en-CA"/>
        </w:rPr>
      </w:pPr>
      <w:r w:rsidRPr="0045707A">
        <w:rPr>
          <w:i/>
          <w:iCs/>
        </w:rPr>
        <w:t>Recommend</w:t>
      </w:r>
      <w:r w:rsidR="00F7194D">
        <w:rPr>
          <w:i/>
          <w:iCs/>
        </w:rPr>
        <w:t>s</w:t>
      </w:r>
      <w:r w:rsidRPr="0045707A">
        <w:t xml:space="preserve"> that, at its seventeenth meeting, </w:t>
      </w:r>
      <w:r w:rsidRPr="0045707A">
        <w:rPr>
          <w:lang w:eastAsia="en-CA"/>
        </w:rPr>
        <w:t>the</w:t>
      </w:r>
      <w:r w:rsidRPr="0045707A">
        <w:t xml:space="preserve"> Conference of the Parties adopt a decision along the following lines:</w:t>
      </w:r>
    </w:p>
    <w:p w14:paraId="2E53CF80" w14:textId="77777777" w:rsidR="00581D45" w:rsidRPr="0045707A" w:rsidRDefault="00581D45" w:rsidP="00581D45">
      <w:pPr>
        <w:pStyle w:val="CBDDesicionText"/>
        <w:tabs>
          <w:tab w:val="clear" w:pos="567"/>
        </w:tabs>
        <w:ind w:left="1134"/>
        <w:rPr>
          <w:lang w:eastAsia="en-CA"/>
        </w:rPr>
      </w:pPr>
      <w:r w:rsidRPr="00581D45">
        <w:rPr>
          <w:i/>
          <w:iCs/>
          <w:lang w:eastAsia="en-CA"/>
        </w:rPr>
        <w:t>The Conference of the Parties</w:t>
      </w:r>
      <w:r w:rsidRPr="0045707A">
        <w:rPr>
          <w:lang w:eastAsia="en-CA"/>
        </w:rPr>
        <w:t>,</w:t>
      </w:r>
    </w:p>
    <w:p w14:paraId="604C3B30" w14:textId="7E608868" w:rsidR="00581D45" w:rsidRPr="0045707A" w:rsidRDefault="00581D45" w:rsidP="00581D45">
      <w:pPr>
        <w:pStyle w:val="CBDDesicionText"/>
        <w:tabs>
          <w:tab w:val="clear" w:pos="567"/>
        </w:tabs>
        <w:ind w:left="1134"/>
        <w:rPr>
          <w:lang w:eastAsia="en-CA"/>
        </w:rPr>
      </w:pPr>
      <w:r w:rsidRPr="0045707A">
        <w:rPr>
          <w:i/>
          <w:iCs/>
          <w:lang w:eastAsia="en-CA"/>
        </w:rPr>
        <w:t>Recalling</w:t>
      </w:r>
      <w:r w:rsidRPr="0045707A">
        <w:rPr>
          <w:lang w:eastAsia="en-CA"/>
        </w:rPr>
        <w:t xml:space="preserve"> its decisions </w:t>
      </w:r>
      <w:hyperlink r:id="rId12" w:history="1">
        <w:r w:rsidRPr="007449B8">
          <w:rPr>
            <w:rStyle w:val="Hyperlink"/>
            <w:lang w:eastAsia="en-CA"/>
          </w:rPr>
          <w:t>XIII/24</w:t>
        </w:r>
      </w:hyperlink>
      <w:r w:rsidRPr="0045707A">
        <w:rPr>
          <w:lang w:eastAsia="en-CA"/>
        </w:rPr>
        <w:t xml:space="preserve"> of 17 December 2016, </w:t>
      </w:r>
      <w:hyperlink r:id="rId13" w:history="1">
        <w:r w:rsidRPr="00C15B02">
          <w:rPr>
            <w:rStyle w:val="Hyperlink"/>
            <w:lang w:eastAsia="en-CA"/>
          </w:rPr>
          <w:t>14/30</w:t>
        </w:r>
      </w:hyperlink>
      <w:r w:rsidRPr="0045707A">
        <w:rPr>
          <w:lang w:eastAsia="en-CA"/>
        </w:rPr>
        <w:t xml:space="preserve"> of 29 November 2018, </w:t>
      </w:r>
      <w:hyperlink r:id="rId14" w:history="1">
        <w:r w:rsidRPr="00C15B02">
          <w:rPr>
            <w:rStyle w:val="Hyperlink"/>
            <w:lang w:eastAsia="en-CA"/>
          </w:rPr>
          <w:t>15/4</w:t>
        </w:r>
      </w:hyperlink>
      <w:r w:rsidRPr="0045707A">
        <w:rPr>
          <w:lang w:eastAsia="en-CA"/>
        </w:rPr>
        <w:t xml:space="preserve"> and </w:t>
      </w:r>
      <w:hyperlink r:id="rId15" w:history="1">
        <w:r w:rsidRPr="00291FCA">
          <w:rPr>
            <w:rStyle w:val="Hyperlink"/>
            <w:lang w:eastAsia="en-CA"/>
          </w:rPr>
          <w:t>15/13</w:t>
        </w:r>
      </w:hyperlink>
      <w:r w:rsidRPr="0045707A">
        <w:rPr>
          <w:lang w:eastAsia="en-CA"/>
        </w:rPr>
        <w:t xml:space="preserve"> of 19 December 2022 and </w:t>
      </w:r>
      <w:hyperlink r:id="rId16" w:history="1">
        <w:r w:rsidRPr="000207F5">
          <w:rPr>
            <w:rStyle w:val="Hyperlink"/>
            <w:lang w:eastAsia="en-CA"/>
          </w:rPr>
          <w:t>16/35</w:t>
        </w:r>
      </w:hyperlink>
      <w:r w:rsidRPr="0045707A">
        <w:rPr>
          <w:lang w:eastAsia="en-CA"/>
        </w:rPr>
        <w:t xml:space="preserve"> of 27 February 2025, </w:t>
      </w:r>
    </w:p>
    <w:p w14:paraId="67878A89" w14:textId="26BC2082" w:rsidR="00581D45" w:rsidRDefault="00581D45" w:rsidP="00581D45">
      <w:pPr>
        <w:pStyle w:val="CBDDesicionText"/>
        <w:tabs>
          <w:tab w:val="clear" w:pos="567"/>
        </w:tabs>
        <w:ind w:left="1134"/>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17" w:history="1">
        <w:r w:rsidR="004378E2" w:rsidRPr="00D21CD1">
          <w:rPr>
            <w:rStyle w:val="Hyperlink"/>
          </w:rPr>
          <w:t>80/140</w:t>
        </w:r>
      </w:hyperlink>
      <w:r w:rsidRPr="0045707A">
        <w:rPr>
          <w:i/>
          <w:iCs/>
          <w:lang w:eastAsia="en-CA"/>
        </w:rPr>
        <w:t xml:space="preserve"> </w:t>
      </w:r>
      <w:r w:rsidRPr="0045707A">
        <w:t>of 19 December 202</w:t>
      </w:r>
      <w:r w:rsidR="003166C4">
        <w:t>5</w:t>
      </w:r>
      <w:r w:rsidRPr="0045707A">
        <w:rPr>
          <w:lang w:eastAsia="en-CA"/>
        </w:rPr>
        <w:t xml:space="preserve"> and previous resolutions relating to the Convention on Biological Diversity</w:t>
      </w:r>
      <w:r w:rsidRPr="0035293C">
        <w:rPr>
          <w:lang w:eastAsia="en-CA"/>
        </w:rPr>
        <w:t>,</w:t>
      </w:r>
      <w:r w:rsidR="004F6FBD">
        <w:rPr>
          <w:rStyle w:val="FootnoteReference"/>
          <w:lang w:eastAsia="en-CA"/>
        </w:rPr>
        <w:footnoteReference w:id="1"/>
      </w:r>
    </w:p>
    <w:p w14:paraId="24C1D019" w14:textId="18333325" w:rsidR="005335FC" w:rsidRPr="0045707A" w:rsidRDefault="005335FC" w:rsidP="344E20A8">
      <w:pPr>
        <w:pStyle w:val="CBDDesicionText"/>
        <w:tabs>
          <w:tab w:val="clear" w:pos="567"/>
        </w:tabs>
        <w:ind w:left="1134" w:firstLine="0"/>
        <w:rPr>
          <w:i/>
          <w:iCs/>
          <w:lang w:eastAsia="en-CA"/>
        </w:rPr>
      </w:pPr>
      <w:r>
        <w:rPr>
          <w:i/>
          <w:iCs/>
          <w:lang w:eastAsia="en-CA"/>
        </w:rPr>
        <w:tab/>
      </w:r>
      <w:r w:rsidRPr="344E20A8">
        <w:rPr>
          <w:i/>
          <w:iCs/>
          <w:lang w:eastAsia="en-CA"/>
        </w:rPr>
        <w:t xml:space="preserve">Recognizing </w:t>
      </w:r>
      <w:r w:rsidRPr="344E20A8">
        <w:rPr>
          <w:lang w:eastAsia="en-CA"/>
        </w:rPr>
        <w:t>that strengthening cooperation, synergies, and complementarity among multilateral environmental agreements and relevant organizations must be promoted in a Party‑driven manner, in accordance with national circumstances, capacities, and priorities,</w:t>
      </w:r>
      <w:r w:rsidR="5674A809" w:rsidRPr="344E20A8">
        <w:rPr>
          <w:lang w:eastAsia="en-CA"/>
        </w:rPr>
        <w:t xml:space="preserve"> with</w:t>
      </w:r>
      <w:r w:rsidRPr="344E20A8">
        <w:rPr>
          <w:lang w:eastAsia="en-CA"/>
        </w:rPr>
        <w:t xml:space="preserve"> adequate means of implementation</w:t>
      </w:r>
      <w:r w:rsidR="6D73F503" w:rsidRPr="344E20A8">
        <w:rPr>
          <w:lang w:eastAsia="en-CA"/>
        </w:rPr>
        <w:t xml:space="preserve"> </w:t>
      </w:r>
      <w:r w:rsidRPr="344E20A8">
        <w:rPr>
          <w:lang w:eastAsia="en-CA"/>
        </w:rPr>
        <w:t xml:space="preserve">including financial resources, capacity‑building, and technology transfer, while avoiding duplication </w:t>
      </w:r>
      <w:r w:rsidR="123026FC" w:rsidRPr="344E20A8">
        <w:rPr>
          <w:lang w:eastAsia="en-CA"/>
        </w:rPr>
        <w:t xml:space="preserve">of efforts </w:t>
      </w:r>
      <w:r w:rsidRPr="344E20A8">
        <w:rPr>
          <w:lang w:eastAsia="en-CA"/>
        </w:rPr>
        <w:t xml:space="preserve">and additional administrative </w:t>
      </w:r>
      <w:proofErr w:type="gramStart"/>
      <w:r w:rsidRPr="344E20A8">
        <w:rPr>
          <w:lang w:eastAsia="en-CA"/>
        </w:rPr>
        <w:t>burdens;</w:t>
      </w:r>
      <w:proofErr w:type="gramEnd"/>
    </w:p>
    <w:p w14:paraId="55DA8B66" w14:textId="3BB09410" w:rsidR="00581D45" w:rsidRPr="0045707A" w:rsidRDefault="0035293C" w:rsidP="00581D45">
      <w:pPr>
        <w:pStyle w:val="CBDDesicionText"/>
        <w:tabs>
          <w:tab w:val="clear" w:pos="567"/>
        </w:tabs>
        <w:ind w:left="1134"/>
        <w:rPr>
          <w:lang w:eastAsia="en-CA"/>
        </w:rPr>
      </w:pPr>
      <w:r w:rsidRPr="0035293C">
        <w:rPr>
          <w:lang w:eastAsia="en-CA"/>
        </w:rPr>
        <w:t>1.</w:t>
      </w:r>
      <w:r>
        <w:rPr>
          <w:i/>
          <w:iCs/>
          <w:lang w:eastAsia="en-CA"/>
        </w:rPr>
        <w:tab/>
      </w:r>
      <w:r w:rsidR="00581D45">
        <w:rPr>
          <w:i/>
          <w:iCs/>
          <w:lang w:eastAsia="en-CA"/>
        </w:rPr>
        <w:t>Welcomes</w:t>
      </w:r>
      <w:r w:rsidR="00581D45" w:rsidRPr="0045707A">
        <w:rPr>
          <w:lang w:eastAsia="en-CA"/>
        </w:rPr>
        <w:t xml:space="preserve"> the work of the United Nations Environment Management Group in reinforcing the</w:t>
      </w:r>
      <w:r w:rsidR="00581D45" w:rsidRPr="00781DB8">
        <w:rPr>
          <w:lang w:eastAsia="en-CA"/>
        </w:rPr>
        <w:t xml:space="preserve"> Common Approach to Integrating Biodiversity and Nature-based Solutions for Sustainable Development into U</w:t>
      </w:r>
      <w:r w:rsidR="00A30730">
        <w:rPr>
          <w:lang w:eastAsia="en-CA"/>
        </w:rPr>
        <w:t xml:space="preserve">nited </w:t>
      </w:r>
      <w:r w:rsidR="00581D45" w:rsidRPr="00781DB8">
        <w:rPr>
          <w:lang w:eastAsia="en-CA"/>
        </w:rPr>
        <w:t>N</w:t>
      </w:r>
      <w:r w:rsidR="00A30730">
        <w:rPr>
          <w:lang w:eastAsia="en-CA"/>
        </w:rPr>
        <w:t>ations</w:t>
      </w:r>
      <w:r w:rsidR="00581D45" w:rsidRPr="00781DB8">
        <w:rPr>
          <w:lang w:eastAsia="en-CA"/>
        </w:rPr>
        <w:t xml:space="preserve"> </w:t>
      </w:r>
      <w:r w:rsidR="00A30730">
        <w:rPr>
          <w:lang w:eastAsia="en-CA"/>
        </w:rPr>
        <w:t>P</w:t>
      </w:r>
      <w:r w:rsidR="00581D45" w:rsidRPr="00781DB8">
        <w:rPr>
          <w:lang w:eastAsia="en-CA"/>
        </w:rPr>
        <w:t xml:space="preserve">olicy and </w:t>
      </w:r>
      <w:r w:rsidR="0035613C">
        <w:rPr>
          <w:lang w:eastAsia="en-CA"/>
        </w:rPr>
        <w:t>P</w:t>
      </w:r>
      <w:r w:rsidR="00581D45" w:rsidRPr="00781DB8">
        <w:rPr>
          <w:lang w:eastAsia="en-CA"/>
        </w:rPr>
        <w:t xml:space="preserve">rogramme </w:t>
      </w:r>
      <w:r w:rsidR="0035613C">
        <w:rPr>
          <w:lang w:eastAsia="en-CA"/>
        </w:rPr>
        <w:t>P</w:t>
      </w:r>
      <w:r w:rsidR="00581D45" w:rsidRPr="00781DB8">
        <w:rPr>
          <w:lang w:eastAsia="en-CA"/>
        </w:rPr>
        <w:t xml:space="preserve">lanning and </w:t>
      </w:r>
      <w:r w:rsidR="0035613C">
        <w:rPr>
          <w:lang w:eastAsia="en-CA"/>
        </w:rPr>
        <w:t>D</w:t>
      </w:r>
      <w:r w:rsidR="00581D45" w:rsidRPr="00781DB8">
        <w:rPr>
          <w:lang w:eastAsia="en-CA"/>
        </w:rPr>
        <w:t>elivery</w:t>
      </w:r>
      <w:r w:rsidR="0025482E">
        <w:rPr>
          <w:rStyle w:val="FootnoteReference"/>
          <w:lang w:eastAsia="en-CA"/>
        </w:rPr>
        <w:footnoteReference w:id="2"/>
      </w:r>
      <w:r w:rsidR="00581D45" w:rsidRPr="00781DB8">
        <w:rPr>
          <w:lang w:eastAsia="en-CA"/>
        </w:rPr>
        <w:t xml:space="preserve"> </w:t>
      </w:r>
      <w:r w:rsidR="00581D45">
        <w:rPr>
          <w:lang w:eastAsia="en-CA"/>
        </w:rPr>
        <w:t xml:space="preserve">and </w:t>
      </w:r>
      <w:r w:rsidR="00581D45" w:rsidRPr="00781DB8">
        <w:rPr>
          <w:lang w:eastAsia="en-CA"/>
        </w:rPr>
        <w:t xml:space="preserve">its Issue Management Group on </w:t>
      </w:r>
      <w:proofErr w:type="gramStart"/>
      <w:r w:rsidR="00581D45" w:rsidRPr="00781DB8">
        <w:rPr>
          <w:lang w:eastAsia="en-CA"/>
        </w:rPr>
        <w:t>Biodiversity</w:t>
      </w:r>
      <w:r>
        <w:rPr>
          <w:lang w:eastAsia="en-CA"/>
        </w:rPr>
        <w:t>;</w:t>
      </w:r>
      <w:proofErr w:type="gramEnd"/>
      <w:r w:rsidR="00581D45" w:rsidRPr="0045707A">
        <w:rPr>
          <w:lang w:eastAsia="en-CA"/>
        </w:rPr>
        <w:t xml:space="preserve"> </w:t>
      </w:r>
    </w:p>
    <w:p w14:paraId="1B5A8FC9" w14:textId="428B5EB7" w:rsidR="00733317" w:rsidRPr="0045707A" w:rsidRDefault="0035293C" w:rsidP="00581D45">
      <w:pPr>
        <w:pStyle w:val="CBDDesicionText"/>
        <w:tabs>
          <w:tab w:val="clear" w:pos="567"/>
        </w:tabs>
        <w:ind w:left="1134"/>
        <w:rPr>
          <w:i/>
          <w:iCs/>
          <w:lang w:eastAsia="en-CA"/>
        </w:rPr>
      </w:pPr>
      <w:r w:rsidRPr="0035293C">
        <w:rPr>
          <w:iCs/>
        </w:rPr>
        <w:t>2.</w:t>
      </w:r>
      <w:r>
        <w:rPr>
          <w:i/>
        </w:rPr>
        <w:tab/>
      </w:r>
      <w:r w:rsidR="00556341" w:rsidRPr="00706CC2">
        <w:rPr>
          <w:i/>
          <w:iCs/>
        </w:rPr>
        <w:t>Welcomes</w:t>
      </w:r>
      <w:r w:rsidR="00556341">
        <w:t xml:space="preserve"> </w:t>
      </w:r>
      <w:r w:rsidR="00581D45" w:rsidRPr="0045707A">
        <w:t xml:space="preserve">the </w:t>
      </w:r>
      <w:r w:rsidR="00556341">
        <w:t xml:space="preserve">continued </w:t>
      </w:r>
      <w:r w:rsidR="00581D45" w:rsidRPr="0045707A">
        <w:t xml:space="preserve">work of the United Nations Environment Programme in </w:t>
      </w:r>
      <w:r w:rsidR="00B8275D">
        <w:t xml:space="preserve">facilitating </w:t>
      </w:r>
      <w:r w:rsidR="00581D45" w:rsidRPr="0045707A">
        <w:t xml:space="preserve">cooperation among </w:t>
      </w:r>
      <w:r w:rsidR="009A4B86" w:rsidRPr="00733317">
        <w:rPr>
          <w:lang w:eastAsia="en-CA"/>
        </w:rPr>
        <w:t>the biodiversity-related conventions</w:t>
      </w:r>
      <w:r w:rsidR="009A4B86">
        <w:rPr>
          <w:lang w:eastAsia="en-CA"/>
        </w:rPr>
        <w:t xml:space="preserve"> </w:t>
      </w:r>
      <w:r w:rsidR="00A708DE">
        <w:rPr>
          <w:lang w:eastAsia="en-CA"/>
        </w:rPr>
        <w:t>and other relevant</w:t>
      </w:r>
      <w:r w:rsidR="00581D45">
        <w:rPr>
          <w:lang w:eastAsia="en-CA"/>
        </w:rPr>
        <w:t xml:space="preserve"> </w:t>
      </w:r>
      <w:r w:rsidR="00581D45" w:rsidRPr="0045707A">
        <w:t>multilateral environmental agreements</w:t>
      </w:r>
      <w:r w:rsidR="00060C6C">
        <w:t xml:space="preserve"> </w:t>
      </w:r>
      <w:r w:rsidR="00960CB9">
        <w:rPr>
          <w:lang w:eastAsia="en-CA"/>
        </w:rPr>
        <w:t>including through the Bern process</w:t>
      </w:r>
      <w:r w:rsidR="0078121B">
        <w:rPr>
          <w:lang w:eastAsia="en-CA"/>
        </w:rPr>
        <w:t>,</w:t>
      </w:r>
      <w:r w:rsidR="00733317" w:rsidRPr="00733317">
        <w:rPr>
          <w:lang w:eastAsia="en-CA"/>
        </w:rPr>
        <w:t xml:space="preserve"> </w:t>
      </w:r>
      <w:r w:rsidR="0060373E">
        <w:rPr>
          <w:lang w:eastAsia="en-CA"/>
        </w:rPr>
        <w:t>for</w:t>
      </w:r>
      <w:r w:rsidR="00733317" w:rsidRPr="00733317">
        <w:rPr>
          <w:lang w:eastAsia="en-CA"/>
        </w:rPr>
        <w:t xml:space="preserve"> the effective and efficient implementation of the </w:t>
      </w:r>
      <w:r w:rsidR="00CE390E" w:rsidRPr="00CE390E">
        <w:rPr>
          <w:lang w:eastAsia="en-CA"/>
        </w:rPr>
        <w:t xml:space="preserve">Kunming-Montreal Global Biodiversity </w:t>
      </w:r>
      <w:proofErr w:type="gramStart"/>
      <w:r w:rsidR="00CE390E" w:rsidRPr="00CE390E">
        <w:rPr>
          <w:lang w:eastAsia="en-CA"/>
        </w:rPr>
        <w:t>Framework</w:t>
      </w:r>
      <w:r w:rsidR="00121A8C">
        <w:rPr>
          <w:lang w:eastAsia="en-CA"/>
        </w:rPr>
        <w:t>;</w:t>
      </w:r>
      <w:proofErr w:type="gramEnd"/>
    </w:p>
    <w:p w14:paraId="1B8F12FD" w14:textId="28BB2BFD" w:rsidR="00581D45" w:rsidRDefault="0035293C" w:rsidP="00581D45">
      <w:pPr>
        <w:pStyle w:val="CBDDesicionText"/>
        <w:tabs>
          <w:tab w:val="clear" w:pos="567"/>
        </w:tabs>
        <w:ind w:left="1134"/>
        <w:rPr>
          <w:lang w:eastAsia="en-CA"/>
        </w:rPr>
      </w:pPr>
      <w:r w:rsidRPr="0035293C">
        <w:rPr>
          <w:iCs/>
          <w:lang w:eastAsia="en-CA"/>
        </w:rPr>
        <w:t>3.</w:t>
      </w:r>
      <w:r>
        <w:tab/>
      </w:r>
      <w:r w:rsidR="00581D45" w:rsidRPr="0045707A">
        <w:rPr>
          <w:i/>
          <w:lang w:eastAsia="en-CA"/>
        </w:rPr>
        <w:t>Welcom</w:t>
      </w:r>
      <w:r w:rsidR="00581D45">
        <w:rPr>
          <w:i/>
          <w:lang w:eastAsia="en-CA"/>
        </w:rPr>
        <w:t>es</w:t>
      </w:r>
      <w:r w:rsidR="00581D45" w:rsidRPr="0045707A">
        <w:rPr>
          <w:lang w:eastAsia="en-CA"/>
        </w:rPr>
        <w:t xml:space="preserve"> the outcomes of the seventh session of the United Nations Environment Assembly of the United Nations Environment Programme on </w:t>
      </w:r>
      <w:r w:rsidR="00581D45">
        <w:rPr>
          <w:lang w:eastAsia="en-CA"/>
        </w:rPr>
        <w:t xml:space="preserve">promoting synergies, </w:t>
      </w:r>
      <w:r w:rsidR="00581D45" w:rsidRPr="0045707A">
        <w:rPr>
          <w:lang w:eastAsia="en-CA"/>
        </w:rPr>
        <w:t xml:space="preserve">cooperation </w:t>
      </w:r>
      <w:r w:rsidR="00581D45">
        <w:rPr>
          <w:lang w:eastAsia="en-CA"/>
        </w:rPr>
        <w:t xml:space="preserve">or collaboration for national implementation of </w:t>
      </w:r>
      <w:r w:rsidR="00581D45" w:rsidRPr="0045707A">
        <w:rPr>
          <w:lang w:eastAsia="en-CA"/>
        </w:rPr>
        <w:t>multilateral environmental agreements</w:t>
      </w:r>
      <w:r w:rsidR="00581D45">
        <w:rPr>
          <w:lang w:eastAsia="en-CA"/>
        </w:rPr>
        <w:t xml:space="preserve"> and other relevant environmental </w:t>
      </w:r>
      <w:proofErr w:type="gramStart"/>
      <w:r w:rsidR="00581D45">
        <w:rPr>
          <w:lang w:eastAsia="en-CA"/>
        </w:rPr>
        <w:t>instruments</w:t>
      </w:r>
      <w:r w:rsidR="002E6969">
        <w:rPr>
          <w:lang w:eastAsia="en-CA"/>
        </w:rPr>
        <w:t>;</w:t>
      </w:r>
      <w:proofErr w:type="gramEnd"/>
    </w:p>
    <w:p w14:paraId="72C4E66B" w14:textId="0A5D4DEB" w:rsidR="00E90156" w:rsidRDefault="00E90156" w:rsidP="00581D45">
      <w:pPr>
        <w:pStyle w:val="CBDDesicionText"/>
        <w:tabs>
          <w:tab w:val="clear" w:pos="567"/>
        </w:tabs>
        <w:ind w:left="1134"/>
        <w:rPr>
          <w:lang w:eastAsia="en-CA"/>
        </w:rPr>
      </w:pPr>
      <w:r>
        <w:rPr>
          <w:lang w:eastAsia="en-CA"/>
        </w:rPr>
        <w:t xml:space="preserve">3.bis. </w:t>
      </w:r>
      <w:r w:rsidRPr="00FE7149">
        <w:rPr>
          <w:i/>
          <w:lang w:eastAsia="en-CA"/>
        </w:rPr>
        <w:t xml:space="preserve">Also </w:t>
      </w:r>
      <w:r w:rsidRPr="00426D6D">
        <w:rPr>
          <w:i/>
          <w:lang w:eastAsia="en-CA"/>
        </w:rPr>
        <w:t>welcomes</w:t>
      </w:r>
      <w:r>
        <w:rPr>
          <w:lang w:eastAsia="en-CA"/>
        </w:rPr>
        <w:t xml:space="preserve"> the entry into force of the Agreement under the United Nations Convention on the Law of the Sea on the Conservation and Sustainable Use of Marine Biological Diversity of Areas beyond National Jurisdiction (BBNJ Agreement) and expresses its readiness to strengthen cooperation and mutual supportiveness between </w:t>
      </w:r>
      <w:r w:rsidR="009F6FB4">
        <w:rPr>
          <w:lang w:eastAsia="en-CA"/>
        </w:rPr>
        <w:t xml:space="preserve">the secretariats of </w:t>
      </w:r>
      <w:r>
        <w:rPr>
          <w:lang w:eastAsia="en-CA"/>
        </w:rPr>
        <w:t xml:space="preserve">the Convention on Biological Diversity and the BBNJ </w:t>
      </w:r>
      <w:proofErr w:type="gramStart"/>
      <w:r w:rsidR="401882C1" w:rsidRPr="40415716">
        <w:rPr>
          <w:lang w:eastAsia="en-CA"/>
        </w:rPr>
        <w:t>Agreement</w:t>
      </w:r>
      <w:r w:rsidR="00121A8C">
        <w:rPr>
          <w:lang w:eastAsia="en-CA"/>
        </w:rPr>
        <w:t>;</w:t>
      </w:r>
      <w:proofErr w:type="gramEnd"/>
    </w:p>
    <w:p w14:paraId="03556860" w14:textId="16E0FD9C" w:rsidR="00275901" w:rsidRDefault="003100E9" w:rsidP="00412C74">
      <w:pPr>
        <w:pStyle w:val="CBDDesicionText"/>
        <w:tabs>
          <w:tab w:val="clear" w:pos="567"/>
        </w:tabs>
        <w:ind w:left="1134" w:firstLine="0"/>
        <w:rPr>
          <w:lang w:eastAsia="en-CA"/>
        </w:rPr>
      </w:pPr>
      <w:r>
        <w:rPr>
          <w:lang w:eastAsia="en-CA"/>
        </w:rPr>
        <w:tab/>
      </w:r>
      <w:r w:rsidR="00B30FD1">
        <w:rPr>
          <w:lang w:eastAsia="en-CA"/>
        </w:rPr>
        <w:t xml:space="preserve">3 ter </w:t>
      </w:r>
      <w:r w:rsidR="00275901" w:rsidRPr="00463A0F">
        <w:rPr>
          <w:i/>
          <w:iCs/>
          <w:lang w:eastAsia="en-CA"/>
        </w:rPr>
        <w:t>Welcomes</w:t>
      </w:r>
      <w:r w:rsidR="00275901" w:rsidRPr="00376709">
        <w:rPr>
          <w:lang w:eastAsia="en-CA"/>
        </w:rPr>
        <w:t xml:space="preserve"> the global analytical study on the implementation of a human-rights based approach into the goals and targets of the Kunming-Montreal Global Biodiversity Framework</w:t>
      </w:r>
      <w:r w:rsidR="002F7004">
        <w:rPr>
          <w:rStyle w:val="FootnoteReference"/>
          <w:lang w:eastAsia="en-CA"/>
        </w:rPr>
        <w:footnoteReference w:id="3"/>
      </w:r>
      <w:r w:rsidR="00275901" w:rsidRPr="00376709">
        <w:rPr>
          <w:lang w:eastAsia="en-CA"/>
        </w:rPr>
        <w:t xml:space="preserve"> prepared by the United Nations High Commissioner for Human Rights for the 61</w:t>
      </w:r>
      <w:proofErr w:type="gramStart"/>
      <w:r w:rsidR="00275901" w:rsidRPr="00463A0F">
        <w:rPr>
          <w:vertAlign w:val="superscript"/>
          <w:lang w:eastAsia="en-CA"/>
        </w:rPr>
        <w:t>st</w:t>
      </w:r>
      <w:r w:rsidR="00D453BE">
        <w:rPr>
          <w:lang w:eastAsia="en-CA"/>
        </w:rPr>
        <w:t xml:space="preserve"> </w:t>
      </w:r>
      <w:r w:rsidR="00275901" w:rsidRPr="00376709">
        <w:rPr>
          <w:lang w:eastAsia="en-CA"/>
        </w:rPr>
        <w:t xml:space="preserve"> session</w:t>
      </w:r>
      <w:proofErr w:type="gramEnd"/>
      <w:r w:rsidR="00275901" w:rsidRPr="00376709">
        <w:rPr>
          <w:lang w:eastAsia="en-CA"/>
        </w:rPr>
        <w:t xml:space="preserve"> of the Human Rights Council</w:t>
      </w:r>
      <w:r w:rsidR="00275901">
        <w:rPr>
          <w:lang w:eastAsia="en-CA"/>
        </w:rPr>
        <w:t xml:space="preserve">, </w:t>
      </w:r>
      <w:r w:rsidR="00E048DF">
        <w:rPr>
          <w:lang w:eastAsia="en-CA"/>
        </w:rPr>
        <w:t>in line with the</w:t>
      </w:r>
      <w:r w:rsidR="00E048DF" w:rsidRPr="00E048DF">
        <w:rPr>
          <w:lang w:eastAsia="en-CA"/>
        </w:rPr>
        <w:t xml:space="preserve"> Human Rights Council resolution </w:t>
      </w:r>
      <w:r w:rsidR="00E048DF" w:rsidRPr="00E048DF">
        <w:rPr>
          <w:lang w:eastAsia="en-CA"/>
        </w:rPr>
        <w:lastRenderedPageBreak/>
        <w:t xml:space="preserve">57/28 of 11 October 2024 relating to the Convention on Biological Diversity, </w:t>
      </w:r>
      <w:r w:rsidR="00275901">
        <w:rPr>
          <w:lang w:eastAsia="en-CA"/>
        </w:rPr>
        <w:t xml:space="preserve">and </w:t>
      </w:r>
      <w:r w:rsidR="00275901" w:rsidRPr="00463A0F">
        <w:rPr>
          <w:i/>
          <w:iCs/>
          <w:lang w:eastAsia="en-CA"/>
        </w:rPr>
        <w:t>encourages</w:t>
      </w:r>
      <w:r w:rsidR="00B057D8">
        <w:rPr>
          <w:lang w:eastAsia="en-CA"/>
        </w:rPr>
        <w:t xml:space="preserve"> Parties</w:t>
      </w:r>
      <w:r w:rsidR="00B30FD1">
        <w:rPr>
          <w:lang w:eastAsia="en-CA"/>
        </w:rPr>
        <w:t xml:space="preserve"> </w:t>
      </w:r>
      <w:r w:rsidR="00B30FD1" w:rsidRPr="00E27B5F">
        <w:rPr>
          <w:lang w:eastAsia="en-CA"/>
        </w:rPr>
        <w:t xml:space="preserve">and other Governments to make use of the </w:t>
      </w:r>
      <w:r w:rsidR="00B30FD1">
        <w:rPr>
          <w:lang w:eastAsia="en-CA"/>
        </w:rPr>
        <w:t xml:space="preserve">study </w:t>
      </w:r>
      <w:r w:rsidR="00B30FD1" w:rsidRPr="00E27B5F">
        <w:rPr>
          <w:lang w:eastAsia="en-CA"/>
        </w:rPr>
        <w:t xml:space="preserve">and take up its key messages, both in national implementation and in all cooperative efforts towards the implementation of the Kunming-Montreal Global Biodiversity </w:t>
      </w:r>
      <w:proofErr w:type="gramStart"/>
      <w:r w:rsidR="00B30FD1" w:rsidRPr="00E27B5F">
        <w:rPr>
          <w:lang w:eastAsia="en-CA"/>
        </w:rPr>
        <w:t>Framework</w:t>
      </w:r>
      <w:r w:rsidR="00CC2C6A">
        <w:rPr>
          <w:lang w:eastAsia="en-CA"/>
        </w:rPr>
        <w:t>;</w:t>
      </w:r>
      <w:proofErr w:type="gramEnd"/>
    </w:p>
    <w:p w14:paraId="5AD842BC" w14:textId="0BB921F0" w:rsidR="00581D45" w:rsidRPr="00EA3638" w:rsidRDefault="0035293C" w:rsidP="00581D45">
      <w:pPr>
        <w:pStyle w:val="CBDDesicionText"/>
        <w:tabs>
          <w:tab w:val="clear" w:pos="567"/>
        </w:tabs>
        <w:ind w:left="1134"/>
        <w:rPr>
          <w:i/>
          <w:iCs/>
          <w:lang w:eastAsia="en-CA"/>
        </w:rPr>
      </w:pPr>
      <w:r>
        <w:rPr>
          <w:lang w:eastAsia="en-CA"/>
        </w:rPr>
        <w:t>4</w:t>
      </w:r>
      <w:r w:rsidR="00581D45">
        <w:rPr>
          <w:i/>
          <w:iCs/>
          <w:lang w:eastAsia="en-CA"/>
        </w:rPr>
        <w:t>.</w:t>
      </w:r>
      <w:r w:rsidR="00581D45">
        <w:rPr>
          <w:i/>
          <w:iCs/>
          <w:lang w:eastAsia="en-CA"/>
        </w:rPr>
        <w:tab/>
      </w:r>
      <w:r w:rsidR="007E497C">
        <w:rPr>
          <w:i/>
          <w:iCs/>
          <w:lang w:eastAsia="en-CA"/>
        </w:rPr>
        <w:t xml:space="preserve">Also </w:t>
      </w:r>
      <w:r w:rsidR="00D43BCA">
        <w:rPr>
          <w:i/>
          <w:iCs/>
          <w:lang w:eastAsia="en-CA"/>
        </w:rPr>
        <w:t>w</w:t>
      </w:r>
      <w:r w:rsidR="00581D45" w:rsidRPr="009E0DE4">
        <w:rPr>
          <w:i/>
          <w:iCs/>
          <w:lang w:eastAsia="en-CA"/>
        </w:rPr>
        <w:t>elcomes</w:t>
      </w:r>
      <w:r w:rsidR="00581D45" w:rsidRPr="009E0DE4">
        <w:rPr>
          <w:lang w:eastAsia="en-CA"/>
        </w:rPr>
        <w:t xml:space="preserve"> the </w:t>
      </w:r>
      <w:r w:rsidR="002879DB">
        <w:rPr>
          <w:lang w:eastAsia="en-CA"/>
        </w:rPr>
        <w:t xml:space="preserve">ongoing efforts of, and </w:t>
      </w:r>
      <w:r w:rsidR="00581D45" w:rsidRPr="009E0DE4">
        <w:rPr>
          <w:lang w:eastAsia="en-CA"/>
        </w:rPr>
        <w:t>actions taken by</w:t>
      </w:r>
      <w:r w:rsidR="002879DB">
        <w:rPr>
          <w:lang w:eastAsia="en-CA"/>
        </w:rPr>
        <w:t>,</w:t>
      </w:r>
      <w:r w:rsidR="00581D45" w:rsidRPr="009E0DE4">
        <w:rPr>
          <w:lang w:eastAsia="en-CA"/>
        </w:rPr>
        <w:t xml:space="preserve"> </w:t>
      </w:r>
      <w:r w:rsidR="005B6723">
        <w:rPr>
          <w:lang w:eastAsia="en-CA"/>
        </w:rPr>
        <w:t>Parties</w:t>
      </w:r>
      <w:r w:rsidR="00342D44">
        <w:rPr>
          <w:lang w:eastAsia="en-CA"/>
        </w:rPr>
        <w:t>,</w:t>
      </w:r>
      <w:r w:rsidR="00F02AD7">
        <w:rPr>
          <w:lang w:eastAsia="en-CA"/>
        </w:rPr>
        <w:t xml:space="preserve"> </w:t>
      </w:r>
      <w:r w:rsidR="003D41FA">
        <w:rPr>
          <w:lang w:eastAsia="en-CA"/>
        </w:rPr>
        <w:t xml:space="preserve">the </w:t>
      </w:r>
      <w:r w:rsidR="00F02AD7">
        <w:rPr>
          <w:lang w:eastAsia="en-CA"/>
        </w:rPr>
        <w:t>governing bodies</w:t>
      </w:r>
      <w:r w:rsidR="005B6723">
        <w:rPr>
          <w:lang w:eastAsia="en-CA"/>
        </w:rPr>
        <w:t xml:space="preserve"> </w:t>
      </w:r>
      <w:r w:rsidR="00342D44">
        <w:rPr>
          <w:lang w:eastAsia="en-CA"/>
        </w:rPr>
        <w:t xml:space="preserve">and </w:t>
      </w:r>
      <w:r w:rsidR="00283C30">
        <w:rPr>
          <w:lang w:eastAsia="en-CA"/>
        </w:rPr>
        <w:t>secretariats</w:t>
      </w:r>
      <w:r w:rsidR="00F02AD7">
        <w:rPr>
          <w:lang w:eastAsia="en-CA"/>
        </w:rPr>
        <w:t xml:space="preserve"> of </w:t>
      </w:r>
      <w:r w:rsidR="005A29DD">
        <w:rPr>
          <w:lang w:eastAsia="en-CA"/>
        </w:rPr>
        <w:t xml:space="preserve">the other </w:t>
      </w:r>
      <w:r w:rsidR="005A29DD" w:rsidRPr="009E0DE4">
        <w:rPr>
          <w:lang w:eastAsia="en-CA"/>
        </w:rPr>
        <w:t>Rio convention</w:t>
      </w:r>
      <w:r w:rsidR="005A29DD">
        <w:rPr>
          <w:lang w:eastAsia="en-CA"/>
        </w:rPr>
        <w:t>s</w:t>
      </w:r>
      <w:r w:rsidR="003D41FA">
        <w:rPr>
          <w:lang w:eastAsia="en-CA"/>
        </w:rPr>
        <w:t>,</w:t>
      </w:r>
      <w:r w:rsidR="00283C30">
        <w:rPr>
          <w:lang w:eastAsia="en-CA"/>
        </w:rPr>
        <w:t xml:space="preserve"> </w:t>
      </w:r>
      <w:r w:rsidR="00581D45" w:rsidRPr="009E0DE4">
        <w:rPr>
          <w:lang w:eastAsia="en-CA"/>
        </w:rPr>
        <w:t>biodiversity-related conventions</w:t>
      </w:r>
      <w:r w:rsidR="006F32C4">
        <w:rPr>
          <w:lang w:eastAsia="en-CA"/>
        </w:rPr>
        <w:t>, chemical and waste-related conventions</w:t>
      </w:r>
      <w:r w:rsidR="00581D45">
        <w:rPr>
          <w:lang w:eastAsia="en-CA"/>
        </w:rPr>
        <w:t xml:space="preserve"> </w:t>
      </w:r>
      <w:r w:rsidR="00552B7A">
        <w:rPr>
          <w:lang w:eastAsia="en-CA"/>
        </w:rPr>
        <w:t>and</w:t>
      </w:r>
      <w:r w:rsidR="00E576F5">
        <w:rPr>
          <w:lang w:eastAsia="en-CA"/>
        </w:rPr>
        <w:t xml:space="preserve"> other</w:t>
      </w:r>
      <w:r w:rsidR="00552B7A">
        <w:rPr>
          <w:lang w:eastAsia="en-CA"/>
        </w:rPr>
        <w:t xml:space="preserve"> </w:t>
      </w:r>
      <w:r w:rsidR="00581D45" w:rsidRPr="009E0DE4">
        <w:rPr>
          <w:lang w:eastAsia="en-CA"/>
        </w:rPr>
        <w:t>relevant multilateral environmental agreements</w:t>
      </w:r>
      <w:r w:rsidR="00CB497E">
        <w:rPr>
          <w:lang w:eastAsia="en-CA"/>
        </w:rPr>
        <w:t>, United Nations entities</w:t>
      </w:r>
      <w:r w:rsidR="0023730B">
        <w:rPr>
          <w:lang w:eastAsia="en-CA"/>
        </w:rPr>
        <w:t xml:space="preserve">, </w:t>
      </w:r>
      <w:r w:rsidR="009660F1">
        <w:rPr>
          <w:lang w:eastAsia="en-CA"/>
        </w:rPr>
        <w:t xml:space="preserve">other </w:t>
      </w:r>
      <w:r w:rsidR="003D66B7">
        <w:rPr>
          <w:lang w:eastAsia="en-CA"/>
        </w:rPr>
        <w:t>relevant</w:t>
      </w:r>
      <w:r w:rsidR="00877E88">
        <w:rPr>
          <w:lang w:eastAsia="en-CA"/>
        </w:rPr>
        <w:t xml:space="preserve"> </w:t>
      </w:r>
      <w:r w:rsidR="00581D45" w:rsidRPr="009E0DE4">
        <w:rPr>
          <w:lang w:eastAsia="en-CA"/>
        </w:rPr>
        <w:t>organi</w:t>
      </w:r>
      <w:r w:rsidR="006A7B98">
        <w:rPr>
          <w:lang w:eastAsia="en-CA"/>
        </w:rPr>
        <w:t>z</w:t>
      </w:r>
      <w:r w:rsidR="00581D45" w:rsidRPr="009E0DE4">
        <w:rPr>
          <w:lang w:eastAsia="en-CA"/>
        </w:rPr>
        <w:t>ation</w:t>
      </w:r>
      <w:r w:rsidR="006A7B98">
        <w:rPr>
          <w:lang w:eastAsia="en-CA"/>
        </w:rPr>
        <w:t>s</w:t>
      </w:r>
      <w:r w:rsidR="00581D45" w:rsidRPr="009E0DE4">
        <w:rPr>
          <w:lang w:eastAsia="en-CA"/>
        </w:rPr>
        <w:t xml:space="preserve"> </w:t>
      </w:r>
      <w:r w:rsidR="002227D4">
        <w:rPr>
          <w:lang w:eastAsia="en-CA"/>
        </w:rPr>
        <w:t>and stakeholders, including financial institutions</w:t>
      </w:r>
      <w:r w:rsidR="007C71CA">
        <w:rPr>
          <w:lang w:eastAsia="en-CA"/>
        </w:rPr>
        <w:t xml:space="preserve"> and ini</w:t>
      </w:r>
      <w:r w:rsidR="00162BA3">
        <w:rPr>
          <w:lang w:eastAsia="en-CA"/>
        </w:rPr>
        <w:t>tiatives relevant to thematic sectors such as the Bern process,</w:t>
      </w:r>
      <w:r w:rsidR="00581D45" w:rsidRPr="009E0DE4">
        <w:rPr>
          <w:lang w:eastAsia="en-CA"/>
        </w:rPr>
        <w:t xml:space="preserve"> to enhance cooperation in the context of the Kunming-Montreal Global Biodiversity Framework</w:t>
      </w:r>
      <w:r w:rsidR="006524BF">
        <w:rPr>
          <w:rStyle w:val="FootnoteReference"/>
          <w:lang w:eastAsia="en-CA"/>
        </w:rPr>
        <w:footnoteReference w:id="4"/>
      </w:r>
      <w:r w:rsidR="00581D45" w:rsidRPr="009E0DE4">
        <w:rPr>
          <w:lang w:eastAsia="en-CA"/>
        </w:rPr>
        <w:t xml:space="preserve"> and other relevant </w:t>
      </w:r>
      <w:r w:rsidR="00581D45" w:rsidRPr="002E6969">
        <w:rPr>
          <w:lang w:eastAsia="en-CA"/>
        </w:rPr>
        <w:t>frameworks</w:t>
      </w:r>
      <w:r w:rsidR="002E6969" w:rsidRPr="002E6969">
        <w:rPr>
          <w:lang w:eastAsia="en-CA"/>
        </w:rPr>
        <w:t>;</w:t>
      </w:r>
    </w:p>
    <w:p w14:paraId="4AE18AB2" w14:textId="2AD7514E" w:rsidR="00581D45" w:rsidRPr="002F5F55" w:rsidRDefault="003D41FA" w:rsidP="00581D45">
      <w:pPr>
        <w:pStyle w:val="CBDDesicionText"/>
        <w:tabs>
          <w:tab w:val="clear" w:pos="567"/>
        </w:tabs>
        <w:ind w:left="1134"/>
      </w:pPr>
      <w:r>
        <w:rPr>
          <w:lang w:eastAsia="en-CA"/>
        </w:rPr>
        <w:t>5</w:t>
      </w:r>
      <w:r w:rsidR="00581D45">
        <w:rPr>
          <w:lang w:eastAsia="en-CA"/>
        </w:rPr>
        <w:t>.</w:t>
      </w:r>
      <w:r w:rsidR="00581D45">
        <w:rPr>
          <w:lang w:eastAsia="en-CA"/>
        </w:rPr>
        <w:tab/>
      </w:r>
      <w:r w:rsidR="0007330D" w:rsidRPr="0007330D">
        <w:rPr>
          <w:i/>
          <w:iCs/>
          <w:lang w:eastAsia="en-CA"/>
        </w:rPr>
        <w:t>Welcomes</w:t>
      </w:r>
      <w:r w:rsidR="00541E0D" w:rsidRPr="0007330D">
        <w:rPr>
          <w:i/>
          <w:lang w:eastAsia="en-CA"/>
        </w:rPr>
        <w:t xml:space="preserve"> </w:t>
      </w:r>
      <w:r w:rsidR="00581D45" w:rsidRPr="002F5F55">
        <w:rPr>
          <w:lang w:eastAsia="en-CA"/>
        </w:rPr>
        <w:t xml:space="preserve">the collaborative efforts of the Joint Liaison Group of </w:t>
      </w:r>
      <w:r w:rsidR="006A7B98">
        <w:rPr>
          <w:lang w:eastAsia="en-CA"/>
        </w:rPr>
        <w:t xml:space="preserve">the </w:t>
      </w:r>
      <w:r w:rsidR="00581D45" w:rsidRPr="002F5F55">
        <w:rPr>
          <w:lang w:eastAsia="en-CA"/>
        </w:rPr>
        <w:t xml:space="preserve">Rio Conventions and </w:t>
      </w:r>
      <w:r w:rsidR="006A7B98">
        <w:rPr>
          <w:lang w:eastAsia="en-CA"/>
        </w:rPr>
        <w:t xml:space="preserve">the </w:t>
      </w:r>
      <w:r w:rsidR="00581D45" w:rsidRPr="002F5F55">
        <w:rPr>
          <w:lang w:eastAsia="en-CA"/>
        </w:rPr>
        <w:t>Liaison Group of Biodiversity-related Conventions</w:t>
      </w:r>
      <w:r w:rsidR="00761BC4">
        <w:rPr>
          <w:lang w:eastAsia="en-CA"/>
        </w:rPr>
        <w:t xml:space="preserve">, and invites the secretariats of the conventions to identify best practices for improving the effectiveness of meetings and to </w:t>
      </w:r>
      <w:r w:rsidR="00873396">
        <w:rPr>
          <w:lang w:eastAsia="en-CA"/>
        </w:rPr>
        <w:t xml:space="preserve">share the </w:t>
      </w:r>
      <w:r w:rsidR="00761BC4">
        <w:rPr>
          <w:lang w:eastAsia="en-CA"/>
        </w:rPr>
        <w:t xml:space="preserve">findings </w:t>
      </w:r>
      <w:r w:rsidR="00873396">
        <w:rPr>
          <w:lang w:eastAsia="en-CA"/>
        </w:rPr>
        <w:t>among relevant</w:t>
      </w:r>
      <w:r w:rsidR="00761BC4">
        <w:rPr>
          <w:lang w:eastAsia="en-CA"/>
        </w:rPr>
        <w:t xml:space="preserve"> </w:t>
      </w:r>
      <w:proofErr w:type="gramStart"/>
      <w:r w:rsidR="00761BC4">
        <w:rPr>
          <w:lang w:eastAsia="en-CA"/>
        </w:rPr>
        <w:t>secretariats</w:t>
      </w:r>
      <w:r w:rsidR="002E6969">
        <w:rPr>
          <w:lang w:eastAsia="en-CA"/>
        </w:rPr>
        <w:t>;</w:t>
      </w:r>
      <w:proofErr w:type="gramEnd"/>
      <w:r w:rsidR="00581D45" w:rsidRPr="002F5F55">
        <w:rPr>
          <w:lang w:eastAsia="en-CA"/>
        </w:rPr>
        <w:t xml:space="preserve"> </w:t>
      </w:r>
    </w:p>
    <w:p w14:paraId="4992B28B" w14:textId="09F8188C" w:rsidR="00581D45" w:rsidRPr="002F5F55" w:rsidRDefault="003D41FA" w:rsidP="00581D45">
      <w:pPr>
        <w:pStyle w:val="CBDDesicionText"/>
        <w:tabs>
          <w:tab w:val="clear" w:pos="567"/>
        </w:tabs>
        <w:ind w:left="1134"/>
        <w:rPr>
          <w:i/>
        </w:rPr>
      </w:pPr>
      <w:r>
        <w:rPr>
          <w:lang w:eastAsia="en-CA"/>
        </w:rPr>
        <w:t>6</w:t>
      </w:r>
      <w:r w:rsidR="00581D45">
        <w:rPr>
          <w:lang w:eastAsia="en-CA"/>
        </w:rPr>
        <w:t>.</w:t>
      </w:r>
      <w:r w:rsidR="00581D45">
        <w:rPr>
          <w:lang w:eastAsia="en-CA"/>
        </w:rPr>
        <w:tab/>
      </w:r>
      <w:r w:rsidR="00581D45" w:rsidRPr="002F5F55">
        <w:rPr>
          <w:i/>
        </w:rPr>
        <w:t>Welcomes</w:t>
      </w:r>
      <w:r w:rsidR="00581D45" w:rsidRPr="002F5F55">
        <w:rPr>
          <w:lang w:eastAsia="en-CA"/>
        </w:rPr>
        <w:t xml:space="preserve"> the resolutions and decisions adopted by </w:t>
      </w:r>
      <w:r w:rsidR="00C14C78">
        <w:rPr>
          <w:lang w:eastAsia="en-CA"/>
        </w:rPr>
        <w:t xml:space="preserve">the </w:t>
      </w:r>
      <w:r w:rsidR="00581D45" w:rsidRPr="002F5F55">
        <w:rPr>
          <w:lang w:eastAsia="en-CA"/>
        </w:rPr>
        <w:t xml:space="preserve">governing bodies </w:t>
      </w:r>
      <w:r w:rsidR="00581D45" w:rsidRPr="002F5F55">
        <w:rPr>
          <w:lang w:val="en-CA"/>
        </w:rPr>
        <w:t xml:space="preserve">of other conventions, organizations and </w:t>
      </w:r>
      <w:r w:rsidR="00581D45" w:rsidRPr="00581D45">
        <w:rPr>
          <w:lang w:eastAsia="en-CA"/>
        </w:rPr>
        <w:t>programmes</w:t>
      </w:r>
      <w:r w:rsidR="00581D45" w:rsidRPr="002F5F55">
        <w:rPr>
          <w:lang w:val="en-CA"/>
        </w:rPr>
        <w:t xml:space="preserve"> in support of </w:t>
      </w:r>
      <w:r w:rsidR="00C14C78">
        <w:rPr>
          <w:lang w:val="en-CA"/>
        </w:rPr>
        <w:t xml:space="preserve">the </w:t>
      </w:r>
      <w:r w:rsidR="00581D45" w:rsidRPr="002F5F55">
        <w:rPr>
          <w:lang w:val="en-CA"/>
        </w:rPr>
        <w:t xml:space="preserve">coherent implementation and monitoring </w:t>
      </w:r>
      <w:bookmarkStart w:id="0" w:name="_Hlk215692419"/>
      <w:r w:rsidR="00581D45" w:rsidRPr="002F5F55">
        <w:rPr>
          <w:lang w:val="en-CA"/>
        </w:rPr>
        <w:t>of the Framework</w:t>
      </w:r>
      <w:bookmarkEnd w:id="0"/>
      <w:r w:rsidR="006E0C22">
        <w:rPr>
          <w:lang w:val="en-CA"/>
        </w:rPr>
        <w:t xml:space="preserve">, including by mainstreaming biodiversity in different </w:t>
      </w:r>
      <w:proofErr w:type="gramStart"/>
      <w:r w:rsidR="006E0C22">
        <w:rPr>
          <w:lang w:val="en-CA"/>
        </w:rPr>
        <w:t>sectors</w:t>
      </w:r>
      <w:r w:rsidR="002E6969">
        <w:rPr>
          <w:lang w:val="en-CA"/>
        </w:rPr>
        <w:t>;</w:t>
      </w:r>
      <w:proofErr w:type="gramEnd"/>
      <w:r w:rsidR="002E6969">
        <w:rPr>
          <w:lang w:val="en-CA"/>
        </w:rPr>
        <w:t xml:space="preserve"> </w:t>
      </w:r>
    </w:p>
    <w:p w14:paraId="1BD85D35" w14:textId="1417604D" w:rsidR="00581D45" w:rsidRDefault="003D41FA" w:rsidP="00581D45">
      <w:pPr>
        <w:pStyle w:val="CBDDesicionText"/>
        <w:tabs>
          <w:tab w:val="clear" w:pos="567"/>
        </w:tabs>
        <w:ind w:left="1134"/>
        <w:rPr>
          <w:lang w:val="en-CA"/>
        </w:rPr>
      </w:pPr>
      <w:r>
        <w:rPr>
          <w:iCs/>
        </w:rPr>
        <w:t>7</w:t>
      </w:r>
      <w:r w:rsidR="00581D45" w:rsidRPr="00581D45">
        <w:rPr>
          <w:iCs/>
        </w:rPr>
        <w:t>.</w:t>
      </w:r>
      <w:r w:rsidR="00581D45">
        <w:rPr>
          <w:i/>
        </w:rPr>
        <w:tab/>
      </w:r>
      <w:r w:rsidR="00581D45" w:rsidRPr="002F5F55">
        <w:rPr>
          <w:i/>
        </w:rPr>
        <w:t>Invites</w:t>
      </w:r>
      <w:r w:rsidR="00581D45" w:rsidRPr="007A70C2">
        <w:rPr>
          <w:lang w:val="en-CA"/>
        </w:rPr>
        <w:t xml:space="preserve"> </w:t>
      </w:r>
      <w:r w:rsidR="00C14C78">
        <w:rPr>
          <w:lang w:val="en-CA"/>
        </w:rPr>
        <w:t xml:space="preserve">the </w:t>
      </w:r>
      <w:r w:rsidR="00581D45" w:rsidRPr="007A70C2">
        <w:rPr>
          <w:lang w:val="en-CA"/>
        </w:rPr>
        <w:t>governing bodies of all relevant conventions</w:t>
      </w:r>
      <w:r w:rsidR="00FF4DD2">
        <w:rPr>
          <w:lang w:val="en-CA"/>
        </w:rPr>
        <w:t>, organi</w:t>
      </w:r>
      <w:r w:rsidR="002D0CB8">
        <w:rPr>
          <w:lang w:val="en-CA"/>
        </w:rPr>
        <w:t>z</w:t>
      </w:r>
      <w:r w:rsidR="00FF4DD2">
        <w:rPr>
          <w:lang w:val="en-CA"/>
        </w:rPr>
        <w:t>ations and programmes</w:t>
      </w:r>
      <w:r w:rsidR="00581D45" w:rsidRPr="007A70C2">
        <w:rPr>
          <w:lang w:val="en-CA"/>
        </w:rPr>
        <w:t xml:space="preserve"> to continue to adopt mutually supportive decisions or elements of decisions to enhance cooperation</w:t>
      </w:r>
      <w:r w:rsidR="00B5569E">
        <w:rPr>
          <w:lang w:val="en-CA"/>
        </w:rPr>
        <w:t xml:space="preserve"> and coherence</w:t>
      </w:r>
      <w:r w:rsidR="00581D45" w:rsidRPr="007A70C2">
        <w:rPr>
          <w:lang w:val="en-CA"/>
        </w:rPr>
        <w:t xml:space="preserve"> </w:t>
      </w:r>
      <w:r w:rsidR="00047B3C">
        <w:rPr>
          <w:lang w:val="en-CA"/>
        </w:rPr>
        <w:t xml:space="preserve">in the </w:t>
      </w:r>
      <w:r w:rsidR="00B5569E">
        <w:rPr>
          <w:lang w:val="en-CA"/>
        </w:rPr>
        <w:t xml:space="preserve">development of international policy and </w:t>
      </w:r>
      <w:r w:rsidR="00047B3C">
        <w:rPr>
          <w:lang w:val="en-CA"/>
        </w:rPr>
        <w:t xml:space="preserve">implementation of the </w:t>
      </w:r>
      <w:r w:rsidR="005568DA">
        <w:rPr>
          <w:lang w:val="en-CA"/>
        </w:rPr>
        <w:t xml:space="preserve">Rio conventions, </w:t>
      </w:r>
      <w:r w:rsidR="00867E28" w:rsidRPr="007A70C2">
        <w:rPr>
          <w:iCs/>
          <w:lang w:eastAsia="en-CA"/>
        </w:rPr>
        <w:t xml:space="preserve">biodiversity-related </w:t>
      </w:r>
      <w:r w:rsidR="00581D45" w:rsidRPr="007A70C2">
        <w:rPr>
          <w:lang w:val="en-CA"/>
        </w:rPr>
        <w:t xml:space="preserve">conventions and </w:t>
      </w:r>
      <w:r w:rsidR="00351899">
        <w:rPr>
          <w:lang w:val="en-CA"/>
        </w:rPr>
        <w:t xml:space="preserve">other </w:t>
      </w:r>
      <w:r w:rsidR="003124E9">
        <w:rPr>
          <w:lang w:val="en-CA"/>
        </w:rPr>
        <w:t>relevant</w:t>
      </w:r>
      <w:r w:rsidR="00867E28">
        <w:rPr>
          <w:lang w:val="en-CA"/>
        </w:rPr>
        <w:t xml:space="preserve"> </w:t>
      </w:r>
      <w:r w:rsidR="00581D45" w:rsidRPr="007A70C2">
        <w:rPr>
          <w:lang w:val="en-CA"/>
        </w:rPr>
        <w:t xml:space="preserve">multilateral environmental agreements and accelerate and facilitate action </w:t>
      </w:r>
      <w:r w:rsidR="004E3BDA">
        <w:rPr>
          <w:lang w:val="en-CA"/>
        </w:rPr>
        <w:t xml:space="preserve">and tangible outcomes </w:t>
      </w:r>
      <w:r w:rsidR="00581D45" w:rsidRPr="007A70C2">
        <w:rPr>
          <w:lang w:val="en-CA"/>
        </w:rPr>
        <w:t xml:space="preserve">in the implementation </w:t>
      </w:r>
      <w:r w:rsidR="009B0D5E">
        <w:rPr>
          <w:lang w:val="en-CA"/>
        </w:rPr>
        <w:t xml:space="preserve">of </w:t>
      </w:r>
      <w:r w:rsidR="00581D45" w:rsidRPr="007A70C2">
        <w:rPr>
          <w:lang w:val="en-CA"/>
        </w:rPr>
        <w:t xml:space="preserve">and monitoring of progress </w:t>
      </w:r>
      <w:r w:rsidR="009B0D5E">
        <w:rPr>
          <w:lang w:val="en-CA"/>
        </w:rPr>
        <w:t xml:space="preserve">with </w:t>
      </w:r>
      <w:r w:rsidR="00581D45" w:rsidRPr="007A70C2">
        <w:rPr>
          <w:lang w:val="en-CA"/>
        </w:rPr>
        <w:t xml:space="preserve">the </w:t>
      </w:r>
      <w:r w:rsidR="00B5569E">
        <w:rPr>
          <w:lang w:val="en-CA"/>
        </w:rPr>
        <w:t xml:space="preserve">Kunming-Montreal Global Biodiversity </w:t>
      </w:r>
      <w:r w:rsidR="00581D45" w:rsidRPr="007A70C2">
        <w:rPr>
          <w:lang w:val="en-CA"/>
        </w:rPr>
        <w:t>Framework at all levels within their respective mandates;</w:t>
      </w:r>
    </w:p>
    <w:p w14:paraId="1143BB52" w14:textId="3504945C" w:rsidR="006B5490" w:rsidRPr="002F5F55" w:rsidRDefault="006B5490" w:rsidP="00581D45">
      <w:pPr>
        <w:pStyle w:val="CBDDesicionText"/>
        <w:tabs>
          <w:tab w:val="clear" w:pos="567"/>
        </w:tabs>
        <w:ind w:left="1134"/>
        <w:rPr>
          <w:i/>
        </w:rPr>
      </w:pPr>
      <w:r>
        <w:rPr>
          <w:lang w:val="en-CA"/>
        </w:rPr>
        <w:t>7bis</w:t>
      </w:r>
      <w:r>
        <w:rPr>
          <w:lang w:val="en-CA"/>
        </w:rPr>
        <w:tab/>
        <w:t>[Placeholder outcomes Technical Information exchange mandated by SBSTTA-27/3 in paragraph 6</w:t>
      </w:r>
      <w:proofErr w:type="gramStart"/>
      <w:r>
        <w:rPr>
          <w:lang w:val="en-CA"/>
        </w:rPr>
        <w:t>];</w:t>
      </w:r>
      <w:proofErr w:type="gramEnd"/>
    </w:p>
    <w:p w14:paraId="567C8482" w14:textId="0344383A" w:rsidR="00581D45" w:rsidRDefault="003D41FA" w:rsidP="006524BF">
      <w:pPr>
        <w:pStyle w:val="CBDDesicionText"/>
        <w:tabs>
          <w:tab w:val="clear" w:pos="567"/>
        </w:tabs>
        <w:ind w:left="1134"/>
        <w:rPr>
          <w:lang w:eastAsia="en-CA"/>
        </w:rPr>
      </w:pPr>
      <w:r>
        <w:rPr>
          <w:iCs/>
        </w:rPr>
        <w:t>8</w:t>
      </w:r>
      <w:r w:rsidR="00581D45">
        <w:rPr>
          <w:i/>
        </w:rPr>
        <w:t>.</w:t>
      </w:r>
      <w:r w:rsidR="00581D45">
        <w:tab/>
      </w:r>
      <w:r w:rsidR="006A2415">
        <w:rPr>
          <w:i/>
        </w:rPr>
        <w:t>Encourages</w:t>
      </w:r>
      <w:r w:rsidR="00581D45" w:rsidRPr="007A70C2">
        <w:rPr>
          <w:lang w:eastAsia="en-CA"/>
        </w:rPr>
        <w:t xml:space="preserve"> Parties and other </w:t>
      </w:r>
      <w:r w:rsidR="00211332">
        <w:rPr>
          <w:lang w:eastAsia="en-CA"/>
        </w:rPr>
        <w:t>G</w:t>
      </w:r>
      <w:r w:rsidR="00581D45" w:rsidRPr="007A70C2">
        <w:rPr>
          <w:lang w:eastAsia="en-CA"/>
        </w:rPr>
        <w:t>overnments</w:t>
      </w:r>
      <w:r w:rsidR="005A788E">
        <w:rPr>
          <w:lang w:eastAsia="en-CA"/>
        </w:rPr>
        <w:t>, subject to national circumstances,</w:t>
      </w:r>
      <w:r w:rsidR="00581D45" w:rsidRPr="007A70C2">
        <w:rPr>
          <w:lang w:eastAsia="en-CA"/>
        </w:rPr>
        <w:t xml:space="preserve"> to continue to </w:t>
      </w:r>
      <w:r w:rsidR="00510FB4">
        <w:rPr>
          <w:lang w:eastAsia="en-CA"/>
        </w:rPr>
        <w:t xml:space="preserve">adopt </w:t>
      </w:r>
      <w:r w:rsidR="00CB287A">
        <w:rPr>
          <w:lang w:eastAsia="en-CA"/>
        </w:rPr>
        <w:t>best practices</w:t>
      </w:r>
      <w:r w:rsidR="0021627D">
        <w:rPr>
          <w:lang w:eastAsia="en-CA"/>
        </w:rPr>
        <w:t xml:space="preserve"> on synergies</w:t>
      </w:r>
      <w:r w:rsidR="00CB287A">
        <w:rPr>
          <w:lang w:eastAsia="en-CA"/>
        </w:rPr>
        <w:t xml:space="preserve"> </w:t>
      </w:r>
      <w:r w:rsidR="008C7E00">
        <w:rPr>
          <w:lang w:eastAsia="en-CA"/>
        </w:rPr>
        <w:t xml:space="preserve">and </w:t>
      </w:r>
      <w:r w:rsidR="00581D45" w:rsidRPr="007A70C2">
        <w:rPr>
          <w:lang w:eastAsia="en-CA"/>
        </w:rPr>
        <w:t xml:space="preserve">strengthen national cooperation and coordination among the national </w:t>
      </w:r>
      <w:r w:rsidR="000E6340">
        <w:rPr>
          <w:lang w:eastAsia="en-CA"/>
        </w:rPr>
        <w:t xml:space="preserve">and gender </w:t>
      </w:r>
      <w:r w:rsidR="00581D45" w:rsidRPr="007A70C2">
        <w:rPr>
          <w:lang w:eastAsia="en-CA"/>
        </w:rPr>
        <w:t xml:space="preserve">focal points of the Convention </w:t>
      </w:r>
      <w:r w:rsidR="00385481">
        <w:rPr>
          <w:lang w:eastAsia="en-CA"/>
        </w:rPr>
        <w:t xml:space="preserve">on Biological Diversity </w:t>
      </w:r>
      <w:r w:rsidR="00581D45" w:rsidRPr="007A70C2">
        <w:rPr>
          <w:lang w:eastAsia="en-CA"/>
        </w:rPr>
        <w:t>and its Protocols</w:t>
      </w:r>
      <w:r w:rsidR="001942D6">
        <w:rPr>
          <w:lang w:eastAsia="en-CA"/>
        </w:rPr>
        <w:t>,</w:t>
      </w:r>
      <w:r w:rsidR="00581D45" w:rsidRPr="007A70C2">
        <w:rPr>
          <w:lang w:eastAsia="en-CA"/>
        </w:rPr>
        <w:t xml:space="preserve"> the </w:t>
      </w:r>
      <w:proofErr w:type="spellStart"/>
      <w:r w:rsidR="00581D45" w:rsidRPr="007A70C2">
        <w:rPr>
          <w:lang w:eastAsia="en-CA"/>
        </w:rPr>
        <w:t>national</w:t>
      </w:r>
      <w:r w:rsidR="00A61909">
        <w:rPr>
          <w:lang w:eastAsia="en-CA"/>
        </w:rPr>
        <w:t>and</w:t>
      </w:r>
      <w:proofErr w:type="spellEnd"/>
      <w:r w:rsidR="00A61909">
        <w:rPr>
          <w:lang w:eastAsia="en-CA"/>
        </w:rPr>
        <w:t xml:space="preserve"> gender </w:t>
      </w:r>
      <w:r w:rsidR="00581D45" w:rsidRPr="007A70C2">
        <w:rPr>
          <w:lang w:eastAsia="en-CA"/>
        </w:rPr>
        <w:t>focal points of other conventions and processes relevant to the implementation of the Framework</w:t>
      </w:r>
      <w:r w:rsidR="7CC94A8B" w:rsidRPr="37213443">
        <w:rPr>
          <w:lang w:eastAsia="en-CA"/>
        </w:rPr>
        <w:t>,</w:t>
      </w:r>
      <w:r w:rsidR="00581D45" w:rsidRPr="007A70C2">
        <w:rPr>
          <w:lang w:eastAsia="en-CA"/>
        </w:rPr>
        <w:t xml:space="preserve"> and other relevant stakeholders in the development of their national biodiversity strategies and action plans and </w:t>
      </w:r>
      <w:r w:rsidR="00851C9A">
        <w:rPr>
          <w:lang w:eastAsia="en-CA"/>
        </w:rPr>
        <w:t xml:space="preserve">the </w:t>
      </w:r>
      <w:r w:rsidR="00581D45" w:rsidRPr="007A70C2">
        <w:rPr>
          <w:lang w:eastAsia="en-CA"/>
        </w:rPr>
        <w:t>preparation of their national reports, in line with national priorities and circumstances;</w:t>
      </w:r>
    </w:p>
    <w:p w14:paraId="3E74448E" w14:textId="6B2DAD2F" w:rsidR="00C74941" w:rsidRDefault="00C74941" w:rsidP="00C74941">
      <w:pPr>
        <w:pStyle w:val="CBDDesicionText"/>
        <w:tabs>
          <w:tab w:val="clear" w:pos="567"/>
        </w:tabs>
        <w:ind w:left="1134"/>
        <w:rPr>
          <w:lang w:eastAsia="en-CA"/>
        </w:rPr>
      </w:pPr>
      <w:r>
        <w:rPr>
          <w:lang w:eastAsia="en-CA"/>
        </w:rPr>
        <w:t>8.bis</w:t>
      </w:r>
      <w:r>
        <w:rPr>
          <w:lang w:eastAsia="en-CA"/>
        </w:rPr>
        <w:tab/>
      </w:r>
      <w:r w:rsidRPr="002007CE">
        <w:rPr>
          <w:i/>
          <w:lang w:eastAsia="en-CA"/>
        </w:rPr>
        <w:t>Invites</w:t>
      </w:r>
      <w:r w:rsidRPr="00C74941">
        <w:rPr>
          <w:lang w:eastAsia="en-CA"/>
        </w:rPr>
        <w:t xml:space="preserve"> Parties to consider opportunities to promote and enhance synergies between the Convention and multilateral agreements in other sectors outside the environment sector, including </w:t>
      </w:r>
      <w:r w:rsidRPr="002007CE">
        <w:rPr>
          <w:i/>
          <w:iCs/>
          <w:lang w:eastAsia="en-CA"/>
        </w:rPr>
        <w:t>inter alia</w:t>
      </w:r>
      <w:r w:rsidRPr="00C74941">
        <w:rPr>
          <w:lang w:eastAsia="en-CA"/>
        </w:rPr>
        <w:t xml:space="preserve"> in health, humanitarian assistance, trade, science and technology, </w:t>
      </w:r>
      <w:r w:rsidR="00C24B6A">
        <w:rPr>
          <w:lang w:eastAsia="en-CA"/>
        </w:rPr>
        <w:t xml:space="preserve">water, </w:t>
      </w:r>
      <w:r w:rsidR="00AA39BB">
        <w:rPr>
          <w:lang w:eastAsia="en-CA"/>
        </w:rPr>
        <w:t xml:space="preserve">food </w:t>
      </w:r>
      <w:r w:rsidR="003641DF">
        <w:rPr>
          <w:lang w:eastAsia="en-CA"/>
        </w:rPr>
        <w:t>systems</w:t>
      </w:r>
      <w:r w:rsidR="0038097C">
        <w:rPr>
          <w:lang w:eastAsia="en-CA"/>
        </w:rPr>
        <w:t xml:space="preserve"> transformation</w:t>
      </w:r>
      <w:r w:rsidR="003641DF">
        <w:rPr>
          <w:lang w:eastAsia="en-CA"/>
        </w:rPr>
        <w:t xml:space="preserve"> </w:t>
      </w:r>
      <w:r w:rsidR="00AA39BB">
        <w:rPr>
          <w:lang w:eastAsia="en-CA"/>
        </w:rPr>
        <w:t>and agriculture</w:t>
      </w:r>
      <w:r w:rsidR="003641DF">
        <w:rPr>
          <w:lang w:eastAsia="en-CA"/>
        </w:rPr>
        <w:t xml:space="preserve">, </w:t>
      </w:r>
      <w:r w:rsidRPr="00C74941">
        <w:rPr>
          <w:lang w:eastAsia="en-CA"/>
        </w:rPr>
        <w:t>and human rights, where the importance of biodiversity to their respective goals and agendas present opportunities for enhanced mainstreaming and uptake of biodiversity in decision making</w:t>
      </w:r>
      <w:r w:rsidR="003D162C">
        <w:rPr>
          <w:lang w:eastAsia="en-CA"/>
        </w:rPr>
        <w:t>;</w:t>
      </w:r>
    </w:p>
    <w:p w14:paraId="60CD4B9D" w14:textId="7EE15835" w:rsidR="006D356F" w:rsidRPr="007A70C2" w:rsidRDefault="006D356F" w:rsidP="006524BF">
      <w:pPr>
        <w:pStyle w:val="CBDDesicionText"/>
        <w:tabs>
          <w:tab w:val="clear" w:pos="567"/>
        </w:tabs>
        <w:ind w:left="1134"/>
        <w:rPr>
          <w:lang w:eastAsia="en-CA"/>
        </w:rPr>
      </w:pPr>
      <w:r>
        <w:rPr>
          <w:lang w:eastAsia="en-CA"/>
        </w:rPr>
        <w:t>8.</w:t>
      </w:r>
      <w:r w:rsidR="00B24250">
        <w:rPr>
          <w:lang w:eastAsia="en-CA"/>
        </w:rPr>
        <w:t>ter</w:t>
      </w:r>
      <w:r w:rsidR="00DA380F">
        <w:tab/>
      </w:r>
      <w:r w:rsidR="00B24250">
        <w:rPr>
          <w:i/>
          <w:iCs/>
          <w:lang w:eastAsia="en-CA"/>
        </w:rPr>
        <w:t>I</w:t>
      </w:r>
      <w:r w:rsidR="00DA380F" w:rsidRPr="00EE3C25">
        <w:rPr>
          <w:i/>
          <w:iCs/>
          <w:lang w:eastAsia="en-CA"/>
        </w:rPr>
        <w:t>nvites</w:t>
      </w:r>
      <w:r w:rsidR="00DA380F">
        <w:rPr>
          <w:lang w:eastAsia="en-CA"/>
        </w:rPr>
        <w:t xml:space="preserve"> Parties </w:t>
      </w:r>
      <w:r w:rsidR="00BA3363">
        <w:rPr>
          <w:lang w:eastAsia="en-CA"/>
        </w:rPr>
        <w:t xml:space="preserve">to strengthen </w:t>
      </w:r>
      <w:r w:rsidR="003262BD" w:rsidRPr="003262BD">
        <w:rPr>
          <w:lang w:eastAsia="en-CA"/>
        </w:rPr>
        <w:t>cooperation</w:t>
      </w:r>
      <w:r w:rsidR="000D5EC8">
        <w:rPr>
          <w:lang w:eastAsia="en-CA"/>
        </w:rPr>
        <w:t xml:space="preserve"> and synergies</w:t>
      </w:r>
      <w:r w:rsidR="003262BD" w:rsidRPr="003262BD">
        <w:rPr>
          <w:lang w:eastAsia="en-CA"/>
        </w:rPr>
        <w:t xml:space="preserve"> with </w:t>
      </w:r>
      <w:r w:rsidR="005F04EA" w:rsidRPr="005F04EA">
        <w:rPr>
          <w:lang w:eastAsia="en-CA"/>
        </w:rPr>
        <w:t>United Nations Educational, Scientific and Cultural Organization</w:t>
      </w:r>
      <w:r w:rsidR="003262BD" w:rsidRPr="003262BD">
        <w:rPr>
          <w:lang w:eastAsia="en-CA"/>
        </w:rPr>
        <w:t>, including the World Heritage Convention</w:t>
      </w:r>
      <w:r w:rsidR="00BA3363">
        <w:rPr>
          <w:lang w:eastAsia="en-CA"/>
        </w:rPr>
        <w:t>,</w:t>
      </w:r>
      <w:r w:rsidR="003262BD" w:rsidRPr="003262BD">
        <w:rPr>
          <w:lang w:eastAsia="en-CA"/>
        </w:rPr>
        <w:t xml:space="preserve"> and the role of education, science and culture in transformative change</w:t>
      </w:r>
      <w:r w:rsidR="00E06457">
        <w:rPr>
          <w:lang w:eastAsia="en-CA"/>
        </w:rPr>
        <w:t>,</w:t>
      </w:r>
      <w:r w:rsidR="00BA3363">
        <w:rPr>
          <w:lang w:eastAsia="en-CA"/>
        </w:rPr>
        <w:t xml:space="preserve"> in support of the implementation</w:t>
      </w:r>
      <w:r w:rsidR="00EE3C25">
        <w:rPr>
          <w:lang w:eastAsia="en-CA"/>
        </w:rPr>
        <w:t xml:space="preserve"> of the </w:t>
      </w:r>
      <w:proofErr w:type="gramStart"/>
      <w:r w:rsidR="00EE3C25">
        <w:rPr>
          <w:lang w:eastAsia="en-CA"/>
        </w:rPr>
        <w:t>Framework;</w:t>
      </w:r>
      <w:proofErr w:type="gramEnd"/>
    </w:p>
    <w:p w14:paraId="01F4494B" w14:textId="5B023E36" w:rsidR="00581D45" w:rsidRDefault="003D41FA" w:rsidP="00581D45">
      <w:pPr>
        <w:pStyle w:val="CBDDesicionText"/>
        <w:tabs>
          <w:tab w:val="clear" w:pos="567"/>
        </w:tabs>
        <w:ind w:left="1134"/>
        <w:rPr>
          <w:iCs/>
          <w:lang w:eastAsia="en-CA"/>
        </w:rPr>
      </w:pPr>
      <w:r>
        <w:rPr>
          <w:iCs/>
          <w:lang w:eastAsia="en-CA"/>
        </w:rPr>
        <w:t>9</w:t>
      </w:r>
      <w:r w:rsidR="00581D45">
        <w:rPr>
          <w:iCs/>
          <w:lang w:eastAsia="en-CA"/>
        </w:rPr>
        <w:t>.</w:t>
      </w:r>
      <w:r w:rsidR="00581D45">
        <w:rPr>
          <w:iCs/>
          <w:lang w:eastAsia="en-CA"/>
        </w:rPr>
        <w:tab/>
      </w:r>
      <w:r w:rsidR="00581D45" w:rsidRPr="002F5F55">
        <w:rPr>
          <w:i/>
        </w:rPr>
        <w:t xml:space="preserve">Encourages </w:t>
      </w:r>
      <w:r w:rsidR="00581D45" w:rsidRPr="007A70C2">
        <w:rPr>
          <w:iCs/>
          <w:lang w:eastAsia="en-CA"/>
        </w:rPr>
        <w:t xml:space="preserve">the secretariats of </w:t>
      </w:r>
      <w:r w:rsidR="008A1006">
        <w:rPr>
          <w:iCs/>
          <w:lang w:eastAsia="en-CA"/>
        </w:rPr>
        <w:t xml:space="preserve">the </w:t>
      </w:r>
      <w:r w:rsidR="00977B54">
        <w:rPr>
          <w:iCs/>
          <w:lang w:eastAsia="en-CA"/>
        </w:rPr>
        <w:t xml:space="preserve">other </w:t>
      </w:r>
      <w:r w:rsidR="00581D45" w:rsidRPr="007A70C2">
        <w:rPr>
          <w:iCs/>
          <w:lang w:eastAsia="en-CA"/>
        </w:rPr>
        <w:t>Rio conventions, biodiversity-related conventions</w:t>
      </w:r>
      <w:r w:rsidR="00881D1D">
        <w:rPr>
          <w:iCs/>
          <w:lang w:eastAsia="en-CA"/>
        </w:rPr>
        <w:t xml:space="preserve"> and</w:t>
      </w:r>
      <w:r w:rsidR="00581D45" w:rsidRPr="007A70C2">
        <w:rPr>
          <w:iCs/>
          <w:lang w:eastAsia="en-CA"/>
        </w:rPr>
        <w:t xml:space="preserve"> other relevant multilateral environmental </w:t>
      </w:r>
      <w:r w:rsidR="00581D45" w:rsidRPr="00581D45">
        <w:rPr>
          <w:lang w:eastAsia="en-CA"/>
        </w:rPr>
        <w:t>agreements</w:t>
      </w:r>
      <w:r w:rsidR="00581D45" w:rsidRPr="007A70C2">
        <w:rPr>
          <w:iCs/>
          <w:lang w:eastAsia="en-CA"/>
        </w:rPr>
        <w:t xml:space="preserve"> and </w:t>
      </w:r>
      <w:r w:rsidR="00E4368E">
        <w:rPr>
          <w:iCs/>
          <w:lang w:eastAsia="en-CA"/>
        </w:rPr>
        <w:t xml:space="preserve">other </w:t>
      </w:r>
      <w:r w:rsidR="00ED30A0">
        <w:rPr>
          <w:iCs/>
          <w:lang w:eastAsia="en-CA"/>
        </w:rPr>
        <w:t xml:space="preserve">relevant </w:t>
      </w:r>
      <w:r w:rsidR="00581D45" w:rsidRPr="007A70C2">
        <w:rPr>
          <w:iCs/>
          <w:lang w:eastAsia="en-CA"/>
        </w:rPr>
        <w:t xml:space="preserve">organizations to continue to </w:t>
      </w:r>
      <w:r w:rsidR="00FE5CA0">
        <w:rPr>
          <w:iCs/>
          <w:lang w:eastAsia="en-CA"/>
        </w:rPr>
        <w:t xml:space="preserve">strengthen </w:t>
      </w:r>
      <w:r w:rsidR="00581D45" w:rsidRPr="007A70C2">
        <w:rPr>
          <w:iCs/>
          <w:lang w:eastAsia="en-CA"/>
        </w:rPr>
        <w:t>collaborat</w:t>
      </w:r>
      <w:r w:rsidR="002D0CB8">
        <w:rPr>
          <w:iCs/>
          <w:lang w:eastAsia="en-CA"/>
        </w:rPr>
        <w:t>ion</w:t>
      </w:r>
      <w:r w:rsidR="00BD358B">
        <w:rPr>
          <w:iCs/>
          <w:lang w:eastAsia="en-CA"/>
        </w:rPr>
        <w:t>,</w:t>
      </w:r>
      <w:r w:rsidR="00B5198D" w:rsidDel="00381D8C">
        <w:rPr>
          <w:iCs/>
          <w:lang w:eastAsia="en-CA"/>
        </w:rPr>
        <w:t xml:space="preserve"> </w:t>
      </w:r>
      <w:r w:rsidR="00B5198D">
        <w:rPr>
          <w:iCs/>
          <w:lang w:eastAsia="en-CA"/>
        </w:rPr>
        <w:t xml:space="preserve">cooperation </w:t>
      </w:r>
      <w:r w:rsidR="00B24709">
        <w:rPr>
          <w:iCs/>
          <w:lang w:eastAsia="en-CA"/>
        </w:rPr>
        <w:t>and coherency</w:t>
      </w:r>
      <w:r w:rsidR="00B5198D">
        <w:rPr>
          <w:iCs/>
          <w:lang w:eastAsia="en-CA"/>
        </w:rPr>
        <w:t xml:space="preserve"> in </w:t>
      </w:r>
      <w:r w:rsidR="00581D45" w:rsidRPr="007A70C2">
        <w:rPr>
          <w:iCs/>
          <w:lang w:eastAsia="en-CA"/>
        </w:rPr>
        <w:t xml:space="preserve">the </w:t>
      </w:r>
      <w:r w:rsidR="00581D45" w:rsidRPr="007A70C2">
        <w:rPr>
          <w:iCs/>
          <w:lang w:eastAsia="en-CA"/>
        </w:rPr>
        <w:lastRenderedPageBreak/>
        <w:t xml:space="preserve">implementation </w:t>
      </w:r>
      <w:r w:rsidR="005A3940">
        <w:rPr>
          <w:iCs/>
          <w:lang w:eastAsia="en-CA"/>
        </w:rPr>
        <w:t xml:space="preserve">of </w:t>
      </w:r>
      <w:r w:rsidR="00581D45" w:rsidRPr="007A70C2">
        <w:rPr>
          <w:iCs/>
          <w:lang w:eastAsia="en-CA"/>
        </w:rPr>
        <w:t xml:space="preserve">and monitoring of progress </w:t>
      </w:r>
      <w:r w:rsidR="005A3940">
        <w:rPr>
          <w:iCs/>
          <w:lang w:eastAsia="en-CA"/>
        </w:rPr>
        <w:t>with</w:t>
      </w:r>
      <w:r w:rsidR="00581D45" w:rsidRPr="007A70C2">
        <w:rPr>
          <w:iCs/>
          <w:lang w:eastAsia="en-CA"/>
        </w:rPr>
        <w:t xml:space="preserve"> the Framework</w:t>
      </w:r>
      <w:r w:rsidR="00F42D8A">
        <w:rPr>
          <w:iCs/>
          <w:lang w:eastAsia="en-CA"/>
        </w:rPr>
        <w:t>,</w:t>
      </w:r>
      <w:r w:rsidR="00A141E1">
        <w:rPr>
          <w:iCs/>
          <w:lang w:eastAsia="en-CA"/>
        </w:rPr>
        <w:t xml:space="preserve"> </w:t>
      </w:r>
      <w:r w:rsidR="00A141E1" w:rsidRPr="00FD7B19">
        <w:rPr>
          <w:lang w:eastAsia="en-CA"/>
        </w:rPr>
        <w:t xml:space="preserve">as appropriate and within their respective </w:t>
      </w:r>
      <w:proofErr w:type="gramStart"/>
      <w:r w:rsidR="00A141E1" w:rsidRPr="00FD7B19">
        <w:rPr>
          <w:lang w:eastAsia="en-CA"/>
        </w:rPr>
        <w:t>mandates</w:t>
      </w:r>
      <w:r w:rsidR="00581D45" w:rsidRPr="00554BD5">
        <w:rPr>
          <w:iCs/>
          <w:lang w:eastAsia="en-CA"/>
        </w:rPr>
        <w:t>;</w:t>
      </w:r>
      <w:proofErr w:type="gramEnd"/>
    </w:p>
    <w:p w14:paraId="4B9EE721" w14:textId="00198912" w:rsidR="006A2415" w:rsidRDefault="006A2415" w:rsidP="00581D45">
      <w:pPr>
        <w:pStyle w:val="CBDDesicionText"/>
        <w:tabs>
          <w:tab w:val="clear" w:pos="567"/>
        </w:tabs>
        <w:ind w:left="1134"/>
        <w:rPr>
          <w:lang w:eastAsia="en-CA"/>
        </w:rPr>
      </w:pPr>
      <w:r w:rsidRPr="038B5956">
        <w:rPr>
          <w:lang w:eastAsia="en-CA"/>
        </w:rPr>
        <w:t>9.bis</w:t>
      </w:r>
      <w:r>
        <w:tab/>
      </w:r>
      <w:r w:rsidR="721F9B56" w:rsidRPr="038B5956">
        <w:rPr>
          <w:i/>
          <w:iCs/>
          <w:lang w:eastAsia="en-CA"/>
        </w:rPr>
        <w:t>Invites</w:t>
      </w:r>
      <w:r w:rsidR="721F9B56" w:rsidRPr="038B5956">
        <w:rPr>
          <w:lang w:eastAsia="en-CA"/>
        </w:rPr>
        <w:t xml:space="preserve"> </w:t>
      </w:r>
      <w:r w:rsidR="1A9EF883" w:rsidRPr="038B5956">
        <w:rPr>
          <w:lang w:eastAsia="en-CA"/>
        </w:rPr>
        <w:t>the United Nations Environment Programme</w:t>
      </w:r>
      <w:r w:rsidR="721F9B56" w:rsidRPr="038B5956">
        <w:rPr>
          <w:lang w:eastAsia="en-CA"/>
        </w:rPr>
        <w:t xml:space="preserve"> to build on the Bern </w:t>
      </w:r>
      <w:r w:rsidR="1A9EF883" w:rsidRPr="038B5956">
        <w:rPr>
          <w:lang w:eastAsia="en-CA"/>
        </w:rPr>
        <w:t>p</w:t>
      </w:r>
      <w:r w:rsidR="721F9B56" w:rsidRPr="038B5956">
        <w:rPr>
          <w:lang w:eastAsia="en-CA"/>
        </w:rPr>
        <w:t>rocess</w:t>
      </w:r>
      <w:r w:rsidR="7FC6D4AE" w:rsidRPr="038B5956">
        <w:rPr>
          <w:lang w:eastAsia="en-CA"/>
        </w:rPr>
        <w:t xml:space="preserve">, </w:t>
      </w:r>
      <w:r w:rsidR="721F9B56" w:rsidRPr="038B5956">
        <w:rPr>
          <w:lang w:eastAsia="en-CA"/>
        </w:rPr>
        <w:t>and continue to strengthen cooperation among biodiversity-related conventions</w:t>
      </w:r>
      <w:r w:rsidR="6EAFDE5A" w:rsidRPr="038B5956">
        <w:rPr>
          <w:lang w:eastAsia="en-CA"/>
        </w:rPr>
        <w:t xml:space="preserve"> and </w:t>
      </w:r>
      <w:r w:rsidR="0A480C38" w:rsidRPr="038B5956">
        <w:rPr>
          <w:lang w:eastAsia="en-CA"/>
        </w:rPr>
        <w:t>other rele</w:t>
      </w:r>
      <w:r w:rsidR="5C3B2166" w:rsidRPr="038B5956">
        <w:rPr>
          <w:lang w:eastAsia="en-CA"/>
        </w:rPr>
        <w:t>vant multilateral environmental agreements</w:t>
      </w:r>
      <w:r w:rsidR="721F9B56" w:rsidRPr="038B5956">
        <w:rPr>
          <w:lang w:eastAsia="en-CA"/>
        </w:rPr>
        <w:t xml:space="preserve">, contributing to effective and efficient implementation of the </w:t>
      </w:r>
      <w:r w:rsidR="4A5C057C" w:rsidRPr="038B5956">
        <w:rPr>
          <w:lang w:val="en-CA"/>
        </w:rPr>
        <w:t>Kunming-Montreal Global Biodiversity Framework</w:t>
      </w:r>
      <w:r w:rsidR="721F9B56" w:rsidRPr="038B5956">
        <w:rPr>
          <w:lang w:eastAsia="en-CA"/>
        </w:rPr>
        <w:t xml:space="preserve">, including by addressing the outcomes of the global review </w:t>
      </w:r>
      <w:r w:rsidR="1A83B7A2" w:rsidRPr="038B5956">
        <w:rPr>
          <w:lang w:eastAsia="en-CA"/>
        </w:rPr>
        <w:t xml:space="preserve">on progress in implementation of the </w:t>
      </w:r>
      <w:r w:rsidR="4B006360" w:rsidRPr="038B5956">
        <w:rPr>
          <w:lang w:eastAsia="en-CA"/>
        </w:rPr>
        <w:t>Framework</w:t>
      </w:r>
      <w:r w:rsidR="44DCF6A5" w:rsidRPr="038B5956">
        <w:rPr>
          <w:lang w:eastAsia="en-CA"/>
        </w:rPr>
        <w:t xml:space="preserve">, and </w:t>
      </w:r>
      <w:r w:rsidR="327C7311" w:rsidRPr="038B5956">
        <w:rPr>
          <w:i/>
          <w:iCs/>
          <w:lang w:eastAsia="en-CA"/>
        </w:rPr>
        <w:t>request</w:t>
      </w:r>
      <w:r w:rsidR="2B3ECBB8" w:rsidRPr="038B5956">
        <w:rPr>
          <w:i/>
          <w:iCs/>
          <w:lang w:eastAsia="en-CA"/>
        </w:rPr>
        <w:t>s</w:t>
      </w:r>
      <w:r w:rsidR="44DCF6A5" w:rsidRPr="038B5956">
        <w:rPr>
          <w:lang w:eastAsia="en-CA"/>
        </w:rPr>
        <w:t xml:space="preserve"> the Executive Secretary to continue to engage in the Bern process</w:t>
      </w:r>
      <w:r w:rsidR="721F9B56" w:rsidRPr="038B5956">
        <w:rPr>
          <w:lang w:eastAsia="en-CA"/>
        </w:rPr>
        <w:t>;</w:t>
      </w:r>
    </w:p>
    <w:p w14:paraId="7944B3AB" w14:textId="6EAC16C8" w:rsidR="00DD023C" w:rsidRDefault="078E7DC5" w:rsidP="003D1E9A">
      <w:pPr>
        <w:pStyle w:val="CBDDesicionText"/>
        <w:tabs>
          <w:tab w:val="clear" w:pos="567"/>
        </w:tabs>
        <w:ind w:left="1134"/>
        <w:rPr>
          <w:lang w:eastAsia="en-CA"/>
        </w:rPr>
      </w:pPr>
      <w:r w:rsidRPr="038B5956">
        <w:rPr>
          <w:lang w:eastAsia="en-CA"/>
        </w:rPr>
        <w:t xml:space="preserve">9. ter </w:t>
      </w:r>
      <w:r w:rsidR="0A886F26" w:rsidRPr="00412C74">
        <w:rPr>
          <w:i/>
          <w:iCs/>
          <w:lang w:eastAsia="en-CA"/>
        </w:rPr>
        <w:t>Invites</w:t>
      </w:r>
      <w:r w:rsidR="0A886F26" w:rsidRPr="038B5956">
        <w:rPr>
          <w:lang w:eastAsia="en-CA"/>
        </w:rPr>
        <w:t xml:space="preserve"> </w:t>
      </w:r>
      <w:r w:rsidR="79CDE76E" w:rsidRPr="038B5956">
        <w:rPr>
          <w:lang w:eastAsia="en-CA"/>
        </w:rPr>
        <w:t>the</w:t>
      </w:r>
      <w:r w:rsidR="0A886F26" w:rsidRPr="038B5956">
        <w:rPr>
          <w:lang w:eastAsia="en-CA"/>
        </w:rPr>
        <w:t xml:space="preserve"> </w:t>
      </w:r>
      <w:r w:rsidR="4C4FEB3C" w:rsidRPr="038B5956">
        <w:rPr>
          <w:lang w:eastAsia="en-CA"/>
        </w:rPr>
        <w:t>United Nations Environment Programme,</w:t>
      </w:r>
      <w:r w:rsidR="0A886F26" w:rsidRPr="038B5956">
        <w:rPr>
          <w:lang w:eastAsia="en-CA"/>
        </w:rPr>
        <w:t xml:space="preserve"> t</w:t>
      </w:r>
      <w:r w:rsidR="6E6AE699" w:rsidRPr="038B5956">
        <w:rPr>
          <w:lang w:eastAsia="en-CA"/>
        </w:rPr>
        <w:t xml:space="preserve">hrough </w:t>
      </w:r>
      <w:r w:rsidR="4C4FEB3C" w:rsidRPr="038B5956">
        <w:rPr>
          <w:lang w:eastAsia="en-CA"/>
        </w:rPr>
        <w:t xml:space="preserve">the </w:t>
      </w:r>
      <w:r w:rsidR="6E6AE699" w:rsidRPr="038B5956">
        <w:rPr>
          <w:lang w:eastAsia="en-CA"/>
        </w:rPr>
        <w:t xml:space="preserve">Bern </w:t>
      </w:r>
      <w:r w:rsidR="4C4FEB3C" w:rsidRPr="038B5956">
        <w:rPr>
          <w:lang w:eastAsia="en-CA"/>
        </w:rPr>
        <w:t>process, in collaboration with secretariats of biodiversity-related conventions and other</w:t>
      </w:r>
      <w:r w:rsidR="2813C4D2" w:rsidRPr="038B5956">
        <w:rPr>
          <w:lang w:eastAsia="en-CA"/>
        </w:rPr>
        <w:t xml:space="preserve"> multilateral environmental agreements</w:t>
      </w:r>
      <w:r w:rsidR="6FE16D9E" w:rsidRPr="038B5956">
        <w:rPr>
          <w:lang w:eastAsia="en-CA"/>
        </w:rPr>
        <w:t xml:space="preserve">, including regional </w:t>
      </w:r>
      <w:r w:rsidR="4FF76C86" w:rsidRPr="038B5956">
        <w:rPr>
          <w:lang w:eastAsia="en-CA"/>
        </w:rPr>
        <w:t>agreements,</w:t>
      </w:r>
      <w:r w:rsidR="1AE49C6D" w:rsidRPr="038B5956">
        <w:rPr>
          <w:lang w:eastAsia="en-CA"/>
        </w:rPr>
        <w:t xml:space="preserve"> </w:t>
      </w:r>
      <w:r w:rsidRPr="038B5956">
        <w:rPr>
          <w:lang w:eastAsia="en-CA"/>
        </w:rPr>
        <w:t xml:space="preserve">and </w:t>
      </w:r>
      <w:r w:rsidR="1AE49C6D" w:rsidRPr="038B5956">
        <w:rPr>
          <w:lang w:eastAsia="en-CA"/>
        </w:rPr>
        <w:t xml:space="preserve">other </w:t>
      </w:r>
      <w:r w:rsidR="02880EA9" w:rsidRPr="038B5956">
        <w:rPr>
          <w:lang w:eastAsia="en-CA"/>
        </w:rPr>
        <w:t xml:space="preserve">relevant </w:t>
      </w:r>
      <w:r w:rsidRPr="038B5956">
        <w:rPr>
          <w:lang w:eastAsia="en-CA"/>
        </w:rPr>
        <w:t xml:space="preserve">organisations </w:t>
      </w:r>
      <w:r w:rsidR="6E6AE699" w:rsidRPr="038B5956">
        <w:rPr>
          <w:lang w:eastAsia="en-CA"/>
        </w:rPr>
        <w:t xml:space="preserve">to </w:t>
      </w:r>
      <w:r w:rsidR="5A7A585A" w:rsidRPr="038B5956">
        <w:rPr>
          <w:lang w:eastAsia="en-CA"/>
        </w:rPr>
        <w:t>ident</w:t>
      </w:r>
      <w:r w:rsidR="3051DEF4" w:rsidRPr="038B5956">
        <w:rPr>
          <w:lang w:eastAsia="en-CA"/>
        </w:rPr>
        <w:t xml:space="preserve">ify </w:t>
      </w:r>
      <w:r w:rsidR="6C440DB9" w:rsidRPr="038B5956">
        <w:rPr>
          <w:lang w:eastAsia="en-CA"/>
        </w:rPr>
        <w:t>mutually supportive</w:t>
      </w:r>
      <w:r w:rsidR="4FF76C86" w:rsidRPr="038B5956">
        <w:rPr>
          <w:lang w:eastAsia="en-CA"/>
        </w:rPr>
        <w:t xml:space="preserve"> decisions and resolutions</w:t>
      </w:r>
      <w:r w:rsidR="004121CC" w:rsidRPr="038B5956">
        <w:rPr>
          <w:lang w:eastAsia="en-CA"/>
        </w:rPr>
        <w:t xml:space="preserve"> in support of the K</w:t>
      </w:r>
      <w:r w:rsidR="47565507" w:rsidRPr="038B5956">
        <w:rPr>
          <w:lang w:eastAsia="en-CA"/>
        </w:rPr>
        <w:t>unming</w:t>
      </w:r>
      <w:r w:rsidR="7FE3C5D5" w:rsidRPr="038B5956">
        <w:rPr>
          <w:lang w:eastAsia="en-CA"/>
        </w:rPr>
        <w:t>-</w:t>
      </w:r>
      <w:r w:rsidR="004121CC" w:rsidRPr="038B5956">
        <w:rPr>
          <w:lang w:eastAsia="en-CA"/>
        </w:rPr>
        <w:t>M</w:t>
      </w:r>
      <w:r w:rsidR="030A2B06" w:rsidRPr="038B5956">
        <w:rPr>
          <w:lang w:eastAsia="en-CA"/>
        </w:rPr>
        <w:t xml:space="preserve">ontral </w:t>
      </w:r>
      <w:r w:rsidR="004121CC" w:rsidRPr="038B5956">
        <w:rPr>
          <w:lang w:eastAsia="en-CA"/>
        </w:rPr>
        <w:t>G</w:t>
      </w:r>
      <w:r w:rsidR="27AAE5E0" w:rsidRPr="038B5956">
        <w:rPr>
          <w:lang w:eastAsia="en-CA"/>
        </w:rPr>
        <w:t xml:space="preserve">lobal </w:t>
      </w:r>
      <w:r w:rsidR="004121CC" w:rsidRPr="038B5956">
        <w:rPr>
          <w:lang w:eastAsia="en-CA"/>
        </w:rPr>
        <w:t>B</w:t>
      </w:r>
      <w:r w:rsidR="710AB765" w:rsidRPr="038B5956">
        <w:rPr>
          <w:lang w:eastAsia="en-CA"/>
        </w:rPr>
        <w:t xml:space="preserve">iodiversity </w:t>
      </w:r>
      <w:r w:rsidR="004121CC" w:rsidRPr="038B5956">
        <w:rPr>
          <w:lang w:eastAsia="en-CA"/>
        </w:rPr>
        <w:t>F</w:t>
      </w:r>
      <w:r w:rsidR="1FA3BDE3" w:rsidRPr="038B5956">
        <w:rPr>
          <w:lang w:eastAsia="en-CA"/>
        </w:rPr>
        <w:t>ramework</w:t>
      </w:r>
      <w:r w:rsidR="004121CC" w:rsidRPr="038B5956">
        <w:rPr>
          <w:lang w:eastAsia="en-CA"/>
        </w:rPr>
        <w:t xml:space="preserve">, and </w:t>
      </w:r>
      <w:r w:rsidR="00BC00BC" w:rsidRPr="038B5956">
        <w:rPr>
          <w:lang w:eastAsia="en-CA"/>
        </w:rPr>
        <w:t>share</w:t>
      </w:r>
      <w:r w:rsidR="00FD3D5D" w:rsidRPr="038B5956">
        <w:rPr>
          <w:lang w:eastAsia="en-CA"/>
        </w:rPr>
        <w:t xml:space="preserve"> </w:t>
      </w:r>
      <w:r w:rsidR="00B22924" w:rsidRPr="038B5956">
        <w:rPr>
          <w:lang w:eastAsia="en-CA"/>
        </w:rPr>
        <w:t>these</w:t>
      </w:r>
      <w:r w:rsidR="00E07DB5" w:rsidRPr="038B5956">
        <w:rPr>
          <w:lang w:eastAsia="en-CA"/>
        </w:rPr>
        <w:t xml:space="preserve"> at </w:t>
      </w:r>
      <w:r w:rsidR="00462AF2" w:rsidRPr="038B5956">
        <w:rPr>
          <w:lang w:eastAsia="en-CA"/>
        </w:rPr>
        <w:t>national</w:t>
      </w:r>
      <w:r w:rsidR="001B74F3" w:rsidRPr="038B5956">
        <w:rPr>
          <w:lang w:eastAsia="en-CA"/>
        </w:rPr>
        <w:t xml:space="preserve"> and</w:t>
      </w:r>
      <w:r w:rsidR="00462AF2" w:rsidRPr="038B5956">
        <w:rPr>
          <w:lang w:eastAsia="en-CA"/>
        </w:rPr>
        <w:t xml:space="preserve"> regional </w:t>
      </w:r>
      <w:r w:rsidR="001B74F3" w:rsidRPr="038B5956">
        <w:rPr>
          <w:lang w:eastAsia="en-CA"/>
        </w:rPr>
        <w:t>levels,</w:t>
      </w:r>
      <w:r w:rsidR="00B22924" w:rsidRPr="038B5956">
        <w:rPr>
          <w:lang w:eastAsia="en-CA"/>
        </w:rPr>
        <w:t xml:space="preserve"> </w:t>
      </w:r>
      <w:r w:rsidR="00B13D9B" w:rsidRPr="038B5956">
        <w:rPr>
          <w:lang w:eastAsia="en-CA"/>
        </w:rPr>
        <w:t xml:space="preserve">through </w:t>
      </w:r>
      <w:r w:rsidR="00A91474" w:rsidRPr="038B5956">
        <w:rPr>
          <w:lang w:eastAsia="en-CA"/>
        </w:rPr>
        <w:t>information exchange</w:t>
      </w:r>
      <w:r w:rsidR="00353FD6" w:rsidRPr="038B5956">
        <w:rPr>
          <w:lang w:eastAsia="en-CA"/>
        </w:rPr>
        <w:t xml:space="preserve"> and other</w:t>
      </w:r>
      <w:r w:rsidR="00B93E0D" w:rsidRPr="038B5956">
        <w:rPr>
          <w:lang w:eastAsia="en-CA"/>
        </w:rPr>
        <w:t xml:space="preserve"> relevant</w:t>
      </w:r>
      <w:r w:rsidR="00353FD6" w:rsidRPr="038B5956">
        <w:rPr>
          <w:lang w:eastAsia="en-CA"/>
        </w:rPr>
        <w:t xml:space="preserve"> </w:t>
      </w:r>
      <w:r w:rsidR="00295DCC" w:rsidRPr="038B5956">
        <w:rPr>
          <w:lang w:eastAsia="en-CA"/>
        </w:rPr>
        <w:t>means</w:t>
      </w:r>
      <w:r w:rsidR="003A77B3" w:rsidRPr="038B5956">
        <w:rPr>
          <w:lang w:eastAsia="en-CA"/>
        </w:rPr>
        <w:t>;</w:t>
      </w:r>
      <w:r w:rsidR="00CE6793" w:rsidRPr="038B5956">
        <w:rPr>
          <w:lang w:eastAsia="en-CA"/>
        </w:rPr>
        <w:t xml:space="preserve"> </w:t>
      </w:r>
    </w:p>
    <w:p w14:paraId="21489A60" w14:textId="57F1E1BE" w:rsidR="00915C65" w:rsidRPr="007A70C2" w:rsidRDefault="00E2201B" w:rsidP="00581D45">
      <w:pPr>
        <w:pStyle w:val="CBDDesicionText"/>
        <w:tabs>
          <w:tab w:val="clear" w:pos="567"/>
        </w:tabs>
        <w:ind w:left="1134"/>
        <w:rPr>
          <w:iCs/>
        </w:rPr>
      </w:pPr>
      <w:r>
        <w:rPr>
          <w:iCs/>
          <w:lang w:eastAsia="en-CA"/>
        </w:rPr>
        <w:t>9.ter</w:t>
      </w:r>
      <w:r w:rsidRPr="00E2201B">
        <w:rPr>
          <w:iCs/>
          <w:lang w:eastAsia="en-CA"/>
        </w:rPr>
        <w:t xml:space="preserve"> </w:t>
      </w:r>
      <w:r w:rsidRPr="007A0400">
        <w:rPr>
          <w:i/>
          <w:lang w:eastAsia="en-CA"/>
        </w:rPr>
        <w:t>Invites</w:t>
      </w:r>
      <w:r w:rsidRPr="00E2201B">
        <w:rPr>
          <w:iCs/>
          <w:lang w:eastAsia="en-CA"/>
        </w:rPr>
        <w:t xml:space="preserve"> Parties, relevant conventions and organizations to strengthen the production, analysis, dissemination and sharing </w:t>
      </w:r>
      <w:proofErr w:type="gramStart"/>
      <w:r w:rsidRPr="00E2201B">
        <w:rPr>
          <w:iCs/>
          <w:lang w:eastAsia="en-CA"/>
        </w:rPr>
        <w:t xml:space="preserve">of  </w:t>
      </w:r>
      <w:r w:rsidR="004B4E48">
        <w:rPr>
          <w:iCs/>
          <w:lang w:eastAsia="en-CA"/>
        </w:rPr>
        <w:t>information</w:t>
      </w:r>
      <w:proofErr w:type="gramEnd"/>
      <w:r w:rsidR="004B4E48">
        <w:rPr>
          <w:iCs/>
          <w:lang w:eastAsia="en-CA"/>
        </w:rPr>
        <w:t xml:space="preserve"> </w:t>
      </w:r>
      <w:r w:rsidRPr="00E2201B">
        <w:rPr>
          <w:iCs/>
          <w:lang w:eastAsia="en-CA"/>
        </w:rPr>
        <w:t xml:space="preserve">on </w:t>
      </w:r>
      <w:r w:rsidR="00AD70B4">
        <w:rPr>
          <w:iCs/>
          <w:lang w:eastAsia="en-CA"/>
        </w:rPr>
        <w:t>effective</w:t>
      </w:r>
      <w:r w:rsidRPr="00E2201B">
        <w:rPr>
          <w:iCs/>
          <w:lang w:eastAsia="en-CA"/>
        </w:rPr>
        <w:t xml:space="preserve"> implementation across multilateral environmental agreements, appropriately disaggregated, including by sex</w:t>
      </w:r>
      <w:r w:rsidR="3EF21FB9" w:rsidRPr="6C011403">
        <w:rPr>
          <w:lang w:eastAsia="en-CA"/>
        </w:rPr>
        <w:t xml:space="preserve"> and </w:t>
      </w:r>
      <w:r w:rsidR="47339AFD" w:rsidRPr="6C011403">
        <w:rPr>
          <w:lang w:eastAsia="en-CA"/>
        </w:rPr>
        <w:t xml:space="preserve">gender, </w:t>
      </w:r>
      <w:proofErr w:type="gramStart"/>
      <w:r w:rsidR="37A0C986" w:rsidRPr="6C011403">
        <w:rPr>
          <w:lang w:eastAsia="en-CA"/>
        </w:rPr>
        <w:t>in an effort</w:t>
      </w:r>
      <w:r w:rsidRPr="00E2201B">
        <w:rPr>
          <w:iCs/>
          <w:lang w:eastAsia="en-CA"/>
        </w:rPr>
        <w:t xml:space="preserve"> to</w:t>
      </w:r>
      <w:proofErr w:type="gramEnd"/>
      <w:r w:rsidRPr="00E2201B">
        <w:rPr>
          <w:iCs/>
          <w:lang w:eastAsia="en-CA"/>
        </w:rPr>
        <w:t xml:space="preserve"> leave no one behind </w:t>
      </w:r>
      <w:r w:rsidR="50A38A63" w:rsidRPr="1793EF8A">
        <w:rPr>
          <w:lang w:eastAsia="en-CA"/>
        </w:rPr>
        <w:t>and</w:t>
      </w:r>
      <w:r w:rsidRPr="00E2201B">
        <w:rPr>
          <w:iCs/>
          <w:lang w:eastAsia="en-CA"/>
        </w:rPr>
        <w:t xml:space="preserve"> </w:t>
      </w:r>
      <w:r w:rsidR="47339AFD" w:rsidRPr="28D0F416">
        <w:rPr>
          <w:lang w:eastAsia="en-CA"/>
        </w:rPr>
        <w:t>enhanc</w:t>
      </w:r>
      <w:r w:rsidR="473B4D05" w:rsidRPr="28D0F416">
        <w:rPr>
          <w:lang w:eastAsia="en-CA"/>
        </w:rPr>
        <w:t>e</w:t>
      </w:r>
      <w:r w:rsidRPr="00E2201B">
        <w:rPr>
          <w:iCs/>
          <w:lang w:eastAsia="en-CA"/>
        </w:rPr>
        <w:t xml:space="preserve"> accountability for results against all goals and targets of the </w:t>
      </w:r>
      <w:proofErr w:type="gramStart"/>
      <w:r w:rsidRPr="00E2201B">
        <w:rPr>
          <w:iCs/>
          <w:lang w:eastAsia="en-CA"/>
        </w:rPr>
        <w:t>Framework;</w:t>
      </w:r>
      <w:proofErr w:type="gramEnd"/>
    </w:p>
    <w:p w14:paraId="13AC8276" w14:textId="68B8BE81" w:rsidR="00581D45" w:rsidRPr="007A70C2" w:rsidRDefault="0035293C" w:rsidP="00581D45">
      <w:pPr>
        <w:pStyle w:val="CBDDesicionText"/>
        <w:tabs>
          <w:tab w:val="clear" w:pos="567"/>
        </w:tabs>
        <w:ind w:left="1134"/>
        <w:rPr>
          <w:iCs/>
          <w:lang w:eastAsia="en-CA"/>
        </w:rPr>
      </w:pPr>
      <w:r>
        <w:rPr>
          <w:iCs/>
          <w:lang w:eastAsia="en-CA"/>
        </w:rPr>
        <w:t>1</w:t>
      </w:r>
      <w:r w:rsidR="003D41FA">
        <w:rPr>
          <w:iCs/>
          <w:lang w:eastAsia="en-CA"/>
        </w:rPr>
        <w:t>0</w:t>
      </w:r>
      <w:r w:rsidR="00581D45">
        <w:rPr>
          <w:iCs/>
          <w:lang w:eastAsia="en-CA"/>
        </w:rPr>
        <w:t>.</w:t>
      </w:r>
      <w:r w:rsidR="00581D45">
        <w:rPr>
          <w:iCs/>
          <w:lang w:eastAsia="en-CA"/>
        </w:rPr>
        <w:tab/>
      </w:r>
      <w:r w:rsidR="00581D45" w:rsidRPr="002F5F55">
        <w:rPr>
          <w:i/>
        </w:rPr>
        <w:t>Requests</w:t>
      </w:r>
      <w:r w:rsidR="00581D45" w:rsidRPr="007A70C2">
        <w:rPr>
          <w:iCs/>
          <w:lang w:eastAsia="en-CA"/>
        </w:rPr>
        <w:t xml:space="preserve"> the Executive Secretary</w:t>
      </w:r>
      <w:r w:rsidR="00777DF1">
        <w:rPr>
          <w:iCs/>
          <w:lang w:eastAsia="en-CA"/>
        </w:rPr>
        <w:t xml:space="preserve"> of the Convention on Biological Diversity</w:t>
      </w:r>
      <w:r w:rsidR="00581D45" w:rsidRPr="007A70C2">
        <w:rPr>
          <w:iCs/>
          <w:lang w:eastAsia="en-CA"/>
        </w:rPr>
        <w:t xml:space="preserve">, </w:t>
      </w:r>
      <w:r w:rsidR="00581D45" w:rsidRPr="00581D45">
        <w:rPr>
          <w:lang w:eastAsia="en-CA"/>
        </w:rPr>
        <w:t>subject</w:t>
      </w:r>
      <w:r w:rsidR="00581D45" w:rsidRPr="007A70C2">
        <w:rPr>
          <w:iCs/>
          <w:lang w:eastAsia="en-CA"/>
        </w:rPr>
        <w:t xml:space="preserve"> to the availability of resources</w:t>
      </w:r>
      <w:r w:rsidR="00581D45">
        <w:rPr>
          <w:iCs/>
          <w:lang w:eastAsia="en-CA"/>
        </w:rPr>
        <w:t>:</w:t>
      </w:r>
    </w:p>
    <w:p w14:paraId="5C15B5E5" w14:textId="03D27728" w:rsidR="00581D45" w:rsidRDefault="00581D45" w:rsidP="00581D45">
      <w:pPr>
        <w:pStyle w:val="CBDDesicionText"/>
        <w:tabs>
          <w:tab w:val="clear" w:pos="567"/>
        </w:tabs>
        <w:ind w:left="1134"/>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sidR="00E90156">
        <w:rPr>
          <w:lang w:eastAsia="en-CA"/>
        </w:rPr>
        <w:t>engage in continued</w:t>
      </w:r>
      <w:r w:rsidRPr="0045707A" w:rsidDel="00E90156">
        <w:rPr>
          <w:lang w:eastAsia="en-CA"/>
        </w:rPr>
        <w:t xml:space="preserve"> </w:t>
      </w:r>
      <w:r w:rsidRPr="0045707A">
        <w:rPr>
          <w:lang w:eastAsia="en-CA"/>
        </w:rPr>
        <w:t xml:space="preserve">collaboration </w:t>
      </w:r>
      <w:r w:rsidR="005254C3">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sidR="00E13EF4">
        <w:rPr>
          <w:lang w:eastAsia="en-CA"/>
        </w:rPr>
        <w:t xml:space="preserve"> and</w:t>
      </w:r>
      <w:r w:rsidRPr="0045707A">
        <w:rPr>
          <w:lang w:eastAsia="en-CA"/>
        </w:rPr>
        <w:t xml:space="preserve"> other relevant multilateral environmental agreements and </w:t>
      </w:r>
      <w:r w:rsidR="00AB6230">
        <w:rPr>
          <w:lang w:eastAsia="en-CA"/>
        </w:rPr>
        <w:t xml:space="preserve">other </w:t>
      </w:r>
      <w:r w:rsidR="00CA1352">
        <w:rPr>
          <w:lang w:eastAsia="en-CA"/>
        </w:rPr>
        <w:t>relevant</w:t>
      </w:r>
      <w:r w:rsidR="00D21781">
        <w:rPr>
          <w:lang w:eastAsia="en-CA"/>
        </w:rPr>
        <w:t xml:space="preserve"> </w:t>
      </w:r>
      <w:r w:rsidRPr="0045707A">
        <w:rPr>
          <w:lang w:eastAsia="en-CA"/>
        </w:rPr>
        <w:t>organizations</w:t>
      </w:r>
      <w:r>
        <w:rPr>
          <w:lang w:eastAsia="en-CA"/>
        </w:rPr>
        <w:t xml:space="preserve"> </w:t>
      </w:r>
      <w:r w:rsidR="005C2F24">
        <w:rPr>
          <w:lang w:eastAsia="en-CA"/>
        </w:rPr>
        <w:t xml:space="preserve">in </w:t>
      </w:r>
      <w:r>
        <w:rPr>
          <w:lang w:eastAsia="en-CA"/>
        </w:rPr>
        <w:t>support</w:t>
      </w:r>
      <w:r w:rsidR="005C2F24">
        <w:rPr>
          <w:lang w:eastAsia="en-CA"/>
        </w:rPr>
        <w:t>ing</w:t>
      </w:r>
      <w:r>
        <w:rPr>
          <w:lang w:eastAsia="en-CA"/>
        </w:rPr>
        <w:t xml:space="preserve"> </w:t>
      </w:r>
      <w:r w:rsidR="00F674B3">
        <w:rPr>
          <w:lang w:eastAsia="en-CA"/>
        </w:rPr>
        <w:t xml:space="preserve">the </w:t>
      </w:r>
      <w:r>
        <w:rPr>
          <w:lang w:eastAsia="en-CA"/>
        </w:rPr>
        <w:t>complementarity of efforts</w:t>
      </w:r>
      <w:r w:rsidR="009135B2">
        <w:rPr>
          <w:lang w:eastAsia="en-CA"/>
        </w:rPr>
        <w:t>, the efficient use of resources</w:t>
      </w:r>
      <w:r w:rsidR="00744781">
        <w:rPr>
          <w:lang w:eastAsia="en-CA"/>
        </w:rPr>
        <w:t>, avoiding duplications</w:t>
      </w:r>
      <w:r w:rsidR="003822EA">
        <w:rPr>
          <w:lang w:eastAsia="en-CA"/>
        </w:rPr>
        <w:t>]</w:t>
      </w:r>
      <w:r>
        <w:rPr>
          <w:lang w:eastAsia="en-CA"/>
        </w:rPr>
        <w:t xml:space="preserve"> and </w:t>
      </w:r>
      <w:r w:rsidRPr="0045707A">
        <w:rPr>
          <w:lang w:eastAsia="en-CA"/>
        </w:rPr>
        <w:t>catalys</w:t>
      </w:r>
      <w:r w:rsidR="005C2F24">
        <w:rPr>
          <w:lang w:eastAsia="en-CA"/>
        </w:rPr>
        <w:t>ing</w:t>
      </w:r>
      <w:r w:rsidRPr="0045707A">
        <w:rPr>
          <w:lang w:eastAsia="en-CA"/>
        </w:rPr>
        <w:t xml:space="preserve"> collective action for</w:t>
      </w:r>
      <w:r w:rsidR="002259A1">
        <w:rPr>
          <w:lang w:eastAsia="en-CA"/>
        </w:rPr>
        <w:t xml:space="preserve">, </w:t>
      </w:r>
      <w:r w:rsidR="002259A1" w:rsidRPr="00A02DD7">
        <w:rPr>
          <w:i/>
          <w:iCs/>
          <w:lang w:eastAsia="en-CA"/>
        </w:rPr>
        <w:t>inter alia</w:t>
      </w:r>
      <w:r w:rsidRPr="0045707A">
        <w:rPr>
          <w:lang w:eastAsia="en-CA"/>
        </w:rPr>
        <w:t xml:space="preserve"> the implementation of the Framework </w:t>
      </w:r>
      <w:r w:rsidR="00DB3D28" w:rsidRPr="006D356F">
        <w:rPr>
          <w:lang w:eastAsia="en-CA"/>
        </w:rPr>
        <w:t>,</w:t>
      </w:r>
      <w:r w:rsidR="00DB3D28">
        <w:rPr>
          <w:lang w:eastAsia="en-CA"/>
        </w:rPr>
        <w:t xml:space="preserve"> </w:t>
      </w:r>
      <w:r w:rsidR="00B5569E">
        <w:rPr>
          <w:color w:val="000000"/>
        </w:rPr>
        <w:t xml:space="preserve">as per the </w:t>
      </w:r>
      <w:r w:rsidR="009D7ABB">
        <w:rPr>
          <w:color w:val="000000"/>
        </w:rPr>
        <w:t xml:space="preserve">outcomes of the </w:t>
      </w:r>
      <w:r w:rsidR="00B5569E">
        <w:rPr>
          <w:color w:val="000000"/>
        </w:rPr>
        <w:t>global review of</w:t>
      </w:r>
      <w:r w:rsidR="00211E23">
        <w:rPr>
          <w:color w:val="000000"/>
        </w:rPr>
        <w:t xml:space="preserve"> progress in the implementation of the Framework</w:t>
      </w:r>
      <w:r w:rsidR="00B5569E">
        <w:rPr>
          <w:color w:val="000000"/>
        </w:rPr>
        <w:t xml:space="preserve"> </w:t>
      </w:r>
      <w:r w:rsidR="00A640BD">
        <w:rPr>
          <w:color w:val="000000"/>
        </w:rPr>
        <w:t>[</w:t>
      </w:r>
      <w:r w:rsidR="00B5569E">
        <w:rPr>
          <w:color w:val="000000"/>
        </w:rPr>
        <w:t>under decision 17/XX</w:t>
      </w:r>
      <w:r w:rsidR="00211E23">
        <w:rPr>
          <w:color w:val="000000"/>
        </w:rPr>
        <w:t>]</w:t>
      </w:r>
      <w:r w:rsidR="00CF2210">
        <w:rPr>
          <w:color w:val="000000"/>
        </w:rPr>
        <w:t xml:space="preserve">, </w:t>
      </w:r>
      <w:r w:rsidR="003E3F7A">
        <w:rPr>
          <w:color w:val="000000"/>
        </w:rPr>
        <w:t>,</w:t>
      </w:r>
      <w:r w:rsidR="00211E23">
        <w:rPr>
          <w:color w:val="000000"/>
        </w:rPr>
        <w:t xml:space="preserve"> </w:t>
      </w:r>
      <w:r w:rsidR="00D36043" w:rsidRPr="00FD7B19">
        <w:rPr>
          <w:color w:val="000000"/>
        </w:rPr>
        <w:t xml:space="preserve">without prejudice to the specific objectives and mandates of the various conventions and agreements and </w:t>
      </w:r>
      <w:r w:rsidR="00B651DF">
        <w:rPr>
          <w:color w:val="000000"/>
        </w:rPr>
        <w:t xml:space="preserve">while </w:t>
      </w:r>
      <w:r w:rsidR="00D36043" w:rsidRPr="00FD7B19">
        <w:rPr>
          <w:color w:val="000000"/>
        </w:rPr>
        <w:t>observing their independent and autonomous nature</w:t>
      </w:r>
      <w:r w:rsidR="002F647F">
        <w:rPr>
          <w:color w:val="000000"/>
        </w:rPr>
        <w:t>,</w:t>
      </w:r>
      <w:r>
        <w:rPr>
          <w:lang w:eastAsia="en-CA"/>
        </w:rPr>
        <w:t>;</w:t>
      </w:r>
    </w:p>
    <w:p w14:paraId="56A985CD" w14:textId="6F6BD06B" w:rsidR="001B2CB5" w:rsidRDefault="0068746E" w:rsidP="00581D45">
      <w:pPr>
        <w:pStyle w:val="CBDDesicionText"/>
        <w:tabs>
          <w:tab w:val="clear" w:pos="567"/>
        </w:tabs>
        <w:ind w:left="1134"/>
        <w:rPr>
          <w:lang w:eastAsia="en-CA"/>
        </w:rPr>
      </w:pPr>
      <w:r>
        <w:rPr>
          <w:lang w:eastAsia="en-CA"/>
        </w:rPr>
        <w:t xml:space="preserve">(a) </w:t>
      </w:r>
      <w:r w:rsidR="003627C4">
        <w:rPr>
          <w:lang w:eastAsia="en-CA"/>
        </w:rPr>
        <w:t>ter</w:t>
      </w:r>
      <w:r w:rsidRPr="006C6862">
        <w:rPr>
          <w:lang w:eastAsia="en-CA"/>
        </w:rPr>
        <w:t xml:space="preserve"> </w:t>
      </w:r>
      <w:proofErr w:type="gramStart"/>
      <w:r w:rsidRPr="006C6862">
        <w:rPr>
          <w:lang w:eastAsia="en-CA"/>
        </w:rPr>
        <w:t>To</w:t>
      </w:r>
      <w:proofErr w:type="gramEnd"/>
      <w:r w:rsidRPr="006C6862">
        <w:rPr>
          <w:lang w:eastAsia="en-CA"/>
        </w:rPr>
        <w:t xml:space="preserve"> </w:t>
      </w:r>
      <w:r w:rsidR="00B5569E" w:rsidRPr="006C6862">
        <w:rPr>
          <w:lang w:eastAsia="en-CA"/>
        </w:rPr>
        <w:t>seek</w:t>
      </w:r>
      <w:r w:rsidRPr="006C6862">
        <w:rPr>
          <w:lang w:eastAsia="en-CA"/>
        </w:rPr>
        <w:t xml:space="preserve"> views </w:t>
      </w:r>
      <w:r w:rsidR="00B5569E" w:rsidRPr="006C6862">
        <w:rPr>
          <w:lang w:eastAsia="en-CA"/>
        </w:rPr>
        <w:t>from Parties</w:t>
      </w:r>
      <w:r w:rsidR="4DD2404B" w:rsidRPr="4F6A40DB">
        <w:rPr>
          <w:lang w:eastAsia="en-CA"/>
        </w:rPr>
        <w:t xml:space="preserve">, </w:t>
      </w:r>
      <w:r w:rsidR="00D23309">
        <w:rPr>
          <w:lang w:eastAsia="en-CA"/>
        </w:rPr>
        <w:t>other governments, other convention</w:t>
      </w:r>
      <w:r w:rsidR="000F7428">
        <w:rPr>
          <w:lang w:eastAsia="en-CA"/>
        </w:rPr>
        <w:t xml:space="preserve"> </w:t>
      </w:r>
      <w:r w:rsidR="00D23309">
        <w:rPr>
          <w:lang w:eastAsia="en-CA"/>
        </w:rPr>
        <w:t>s</w:t>
      </w:r>
      <w:r w:rsidR="000F7428">
        <w:rPr>
          <w:lang w:eastAsia="en-CA"/>
        </w:rPr>
        <w:t>ecretariats</w:t>
      </w:r>
      <w:r w:rsidR="00D23309">
        <w:rPr>
          <w:lang w:eastAsia="en-CA"/>
        </w:rPr>
        <w:t xml:space="preserve"> </w:t>
      </w:r>
      <w:r w:rsidR="000F7428">
        <w:rPr>
          <w:lang w:eastAsia="en-CA"/>
        </w:rPr>
        <w:t xml:space="preserve">and </w:t>
      </w:r>
      <w:r w:rsidR="00D23309">
        <w:rPr>
          <w:lang w:eastAsia="en-CA"/>
        </w:rPr>
        <w:t>organi</w:t>
      </w:r>
      <w:r w:rsidR="00B23FDC">
        <w:rPr>
          <w:lang w:eastAsia="en-CA"/>
        </w:rPr>
        <w:t>z</w:t>
      </w:r>
      <w:r w:rsidR="00D23309">
        <w:rPr>
          <w:lang w:eastAsia="en-CA"/>
        </w:rPr>
        <w:t xml:space="preserve">ations, </w:t>
      </w:r>
      <w:r w:rsidR="00885E28">
        <w:rPr>
          <w:lang w:eastAsia="en-CA"/>
        </w:rPr>
        <w:t>i</w:t>
      </w:r>
      <w:r w:rsidR="4DD2404B" w:rsidRPr="008D4ED3">
        <w:rPr>
          <w:lang w:eastAsia="en-CA"/>
        </w:rPr>
        <w:t>ndigenous peoples and local communities, women and youth, and other stakeholders</w:t>
      </w:r>
      <w:r w:rsidR="00B5569E" w:rsidRPr="006C6862">
        <w:rPr>
          <w:lang w:eastAsia="en-CA"/>
        </w:rPr>
        <w:t xml:space="preserve"> </w:t>
      </w:r>
      <w:r w:rsidRPr="006C6862">
        <w:rPr>
          <w:lang w:eastAsia="en-CA"/>
        </w:rPr>
        <w:t xml:space="preserve">on how to more systematically assess and track improvements in cooperation and policy alignment with other conventions and international </w:t>
      </w:r>
      <w:proofErr w:type="gramStart"/>
      <w:r w:rsidRPr="006C6862">
        <w:rPr>
          <w:lang w:eastAsia="en-CA"/>
        </w:rPr>
        <w:t>organizations;</w:t>
      </w:r>
      <w:proofErr w:type="gramEnd"/>
    </w:p>
    <w:p w14:paraId="47EFF88B" w14:textId="755BEB14" w:rsidR="00581D45" w:rsidRDefault="00581D45" w:rsidP="00581D45">
      <w:pPr>
        <w:pStyle w:val="CBDDesicionText"/>
        <w:tabs>
          <w:tab w:val="clear" w:pos="567"/>
        </w:tabs>
        <w:ind w:left="1134"/>
        <w:rPr>
          <w:lang w:eastAsia="en-CA"/>
        </w:rPr>
      </w:pPr>
      <w:r w:rsidRPr="00A02DD7">
        <w:rPr>
          <w:b/>
          <w:bCs/>
          <w:lang w:eastAsia="en-CA"/>
        </w:rPr>
        <w:t>(</w:t>
      </w:r>
      <w:r w:rsidRPr="00566A6B">
        <w:rPr>
          <w:lang w:eastAsia="en-CA"/>
        </w:rPr>
        <w:t>b)</w:t>
      </w:r>
      <w:r w:rsidRPr="00566A6B">
        <w:rPr>
          <w:lang w:eastAsia="en-CA"/>
        </w:rPr>
        <w:tab/>
        <w:t xml:space="preserve">To </w:t>
      </w:r>
      <w:r w:rsidR="005E08CD" w:rsidRPr="00382D56">
        <w:rPr>
          <w:lang w:eastAsia="en-CA"/>
        </w:rPr>
        <w:t>collaborate with the United Nations Environment Programme, relevant convention secretariats and organizations, in the preparation</w:t>
      </w:r>
      <w:r w:rsidR="005E08CD">
        <w:rPr>
          <w:lang w:eastAsia="en-CA"/>
        </w:rPr>
        <w:t xml:space="preserve"> of</w:t>
      </w:r>
      <w:r>
        <w:rPr>
          <w:lang w:eastAsia="en-CA"/>
        </w:rPr>
        <w:t xml:space="preserve"> </w:t>
      </w:r>
      <w:r w:rsidRPr="00566A6B">
        <w:rPr>
          <w:lang w:eastAsia="en-CA"/>
        </w:rPr>
        <w:t xml:space="preserve">a compilation of best practices on </w:t>
      </w:r>
      <w:r w:rsidR="009F4ADA" w:rsidRPr="00566A6B">
        <w:rPr>
          <w:lang w:eastAsia="en-CA"/>
        </w:rPr>
        <w:t xml:space="preserve">cooperation, </w:t>
      </w:r>
      <w:r w:rsidR="002D0CB8" w:rsidRPr="00566A6B">
        <w:rPr>
          <w:lang w:eastAsia="en-CA"/>
        </w:rPr>
        <w:t>co</w:t>
      </w:r>
      <w:r w:rsidR="000A3C0B" w:rsidRPr="00566A6B">
        <w:rPr>
          <w:lang w:eastAsia="en-CA"/>
        </w:rPr>
        <w:t>llaboration</w:t>
      </w:r>
      <w:r w:rsidR="009F4ADA" w:rsidRPr="00566A6B">
        <w:rPr>
          <w:lang w:eastAsia="en-CA"/>
        </w:rPr>
        <w:t xml:space="preserve"> or </w:t>
      </w:r>
      <w:r w:rsidRPr="00566A6B">
        <w:rPr>
          <w:lang w:eastAsia="en-CA"/>
        </w:rPr>
        <w:t xml:space="preserve">synergies in </w:t>
      </w:r>
      <w:r w:rsidR="006D561E" w:rsidRPr="00566A6B">
        <w:rPr>
          <w:lang w:eastAsia="en-CA"/>
        </w:rPr>
        <w:t xml:space="preserve">the </w:t>
      </w:r>
      <w:r w:rsidRPr="00566A6B">
        <w:rPr>
          <w:lang w:eastAsia="en-CA"/>
        </w:rPr>
        <w:t xml:space="preserve">national implementation of the Rio conventions </w:t>
      </w:r>
      <w:r w:rsidR="00F3477C" w:rsidRPr="00566A6B">
        <w:rPr>
          <w:lang w:eastAsia="en-CA"/>
        </w:rPr>
        <w:t xml:space="preserve">and other </w:t>
      </w:r>
      <w:r w:rsidRPr="00566A6B">
        <w:rPr>
          <w:lang w:eastAsia="en-CA"/>
        </w:rPr>
        <w:t xml:space="preserve">biodiversity-related conventions and </w:t>
      </w:r>
      <w:r w:rsidR="00CA1352" w:rsidRPr="00566A6B">
        <w:rPr>
          <w:lang w:eastAsia="en-CA"/>
        </w:rPr>
        <w:t xml:space="preserve">relevant </w:t>
      </w:r>
      <w:r w:rsidRPr="00566A6B">
        <w:rPr>
          <w:lang w:eastAsia="en-CA"/>
        </w:rPr>
        <w:t xml:space="preserve">multilateral environmental agreements, </w:t>
      </w:r>
      <w:r w:rsidR="00B81557">
        <w:rPr>
          <w:lang w:eastAsia="en-CA"/>
        </w:rPr>
        <w:t>highlighting</w:t>
      </w:r>
      <w:r w:rsidR="000A4850" w:rsidRPr="000A4850">
        <w:rPr>
          <w:lang w:eastAsia="en-CA"/>
        </w:rPr>
        <w:t xml:space="preserve"> scalable and cost-effective approaches</w:t>
      </w:r>
      <w:r w:rsidR="00B81557">
        <w:rPr>
          <w:lang w:eastAsia="en-CA"/>
        </w:rPr>
        <w:t>, building</w:t>
      </w:r>
      <w:r w:rsidR="00211E23">
        <w:t xml:space="preserve"> on </w:t>
      </w:r>
      <w:r w:rsidR="00B81557">
        <w:rPr>
          <w:lang w:eastAsia="en-CA"/>
        </w:rPr>
        <w:t xml:space="preserve">existing material and information from, </w:t>
      </w:r>
      <w:r w:rsidR="00B81557" w:rsidRPr="00015D2F">
        <w:rPr>
          <w:i/>
          <w:lang w:eastAsia="en-CA"/>
        </w:rPr>
        <w:t>inter alia</w:t>
      </w:r>
      <w:r w:rsidR="00B81557">
        <w:rPr>
          <w:lang w:eastAsia="en-CA"/>
        </w:rPr>
        <w:t xml:space="preserve">, the Bern process, submissions received pursuant to notification 2025-131 </w:t>
      </w:r>
      <w:r w:rsidR="0003265C">
        <w:rPr>
          <w:lang w:eastAsia="en-CA"/>
        </w:rPr>
        <w:t xml:space="preserve">of </w:t>
      </w:r>
      <w:r w:rsidR="00A7534E">
        <w:rPr>
          <w:lang w:eastAsia="en-CA"/>
        </w:rPr>
        <w:t>19</w:t>
      </w:r>
      <w:r w:rsidR="0003265C">
        <w:rPr>
          <w:lang w:eastAsia="en-CA"/>
        </w:rPr>
        <w:t xml:space="preserve"> October 2025 </w:t>
      </w:r>
      <w:r w:rsidR="00B81557">
        <w:rPr>
          <w:lang w:eastAsia="en-CA"/>
        </w:rPr>
        <w:t xml:space="preserve">and the outcomes of </w:t>
      </w:r>
      <w:r w:rsidR="00211E23">
        <w:rPr>
          <w:lang w:eastAsia="en-CA"/>
        </w:rPr>
        <w:t>the Global Review</w:t>
      </w:r>
      <w:r>
        <w:rPr>
          <w:lang w:eastAsia="en-CA"/>
        </w:rPr>
        <w:t>;</w:t>
      </w:r>
    </w:p>
    <w:p w14:paraId="5C1ECAFB" w14:textId="625660B7" w:rsidR="00581D45" w:rsidRDefault="00581D45" w:rsidP="00581D45">
      <w:pPr>
        <w:pStyle w:val="CBDDesicionText"/>
        <w:tabs>
          <w:tab w:val="clear" w:pos="567"/>
        </w:tabs>
        <w:ind w:left="1134"/>
        <w:rPr>
          <w:lang w:eastAsia="en-CA"/>
        </w:rPr>
      </w:pPr>
      <w:r w:rsidRPr="006A2F57">
        <w:rPr>
          <w:lang w:eastAsia="en-CA"/>
        </w:rPr>
        <w:t>(c)</w:t>
      </w:r>
      <w:r>
        <w:tab/>
      </w:r>
      <w:r w:rsidRPr="006A2F57">
        <w:rPr>
          <w:lang w:eastAsia="en-CA"/>
        </w:rPr>
        <w:t>To undertake, in collaboration with the other members of the Joint Liaison Group of the Rio Conventions, an analysis of overlaps</w:t>
      </w:r>
      <w:r w:rsidR="006271FA" w:rsidRPr="006A2F57">
        <w:rPr>
          <w:lang w:eastAsia="en-CA"/>
        </w:rPr>
        <w:t xml:space="preserve"> </w:t>
      </w:r>
      <w:r w:rsidR="00C92C38">
        <w:rPr>
          <w:lang w:eastAsia="en-CA"/>
        </w:rPr>
        <w:t xml:space="preserve">and potential synergies </w:t>
      </w:r>
      <w:r w:rsidRPr="00412C74">
        <w:rPr>
          <w:lang w:eastAsia="en-CA"/>
        </w:rPr>
        <w:t xml:space="preserve">in the frameworks on </w:t>
      </w:r>
      <w:r w:rsidR="00283C8F">
        <w:rPr>
          <w:lang w:eastAsia="en-CA"/>
        </w:rPr>
        <w:t xml:space="preserve">national target setting and </w:t>
      </w:r>
      <w:r w:rsidRPr="00412C74">
        <w:rPr>
          <w:lang w:eastAsia="en-CA"/>
        </w:rPr>
        <w:t>planning, monitoring, reporting and review of the three conventions and provide options for their enhanced coordination</w:t>
      </w:r>
      <w:r w:rsidR="00BE4F5C">
        <w:rPr>
          <w:lang w:eastAsia="en-CA"/>
        </w:rPr>
        <w:t>, coherency</w:t>
      </w:r>
      <w:r w:rsidRPr="00412C74">
        <w:rPr>
          <w:lang w:eastAsia="en-CA"/>
        </w:rPr>
        <w:t xml:space="preserve"> and </w:t>
      </w:r>
      <w:r w:rsidR="0043594A">
        <w:rPr>
          <w:lang w:eastAsia="en-CA"/>
        </w:rPr>
        <w:t xml:space="preserve">alignment </w:t>
      </w:r>
      <w:r w:rsidR="00AA2F59" w:rsidRPr="00412C74">
        <w:rPr>
          <w:lang w:eastAsia="en-CA"/>
        </w:rPr>
        <w:t>[</w:t>
      </w:r>
      <w:r w:rsidR="00CD2E4A" w:rsidRPr="00412C74">
        <w:rPr>
          <w:lang w:eastAsia="en-CA"/>
        </w:rPr>
        <w:t>WWF efficiency</w:t>
      </w:r>
      <w:r w:rsidR="00AA2F59" w:rsidRPr="00412C74">
        <w:rPr>
          <w:lang w:eastAsia="en-CA"/>
        </w:rPr>
        <w:t>]</w:t>
      </w:r>
      <w:r w:rsidRPr="00412C74">
        <w:rPr>
          <w:lang w:eastAsia="en-CA"/>
        </w:rPr>
        <w:t>, as appropriate and within their respective mandates</w:t>
      </w:r>
      <w:r w:rsidR="004E3BDA" w:rsidRPr="004B214B">
        <w:rPr>
          <w:b/>
          <w:bCs/>
          <w:lang w:eastAsia="en-CA"/>
        </w:rPr>
        <w:t xml:space="preserve"> </w:t>
      </w:r>
      <w:r w:rsidR="00E9617D" w:rsidRPr="00291B77">
        <w:rPr>
          <w:lang w:eastAsia="en-CA"/>
        </w:rPr>
        <w:t xml:space="preserve">in coordination </w:t>
      </w:r>
      <w:r w:rsidR="00984D0A" w:rsidRPr="00291B77">
        <w:rPr>
          <w:lang w:eastAsia="en-CA"/>
        </w:rPr>
        <w:t xml:space="preserve">and </w:t>
      </w:r>
      <w:r w:rsidR="00696A71" w:rsidRPr="00291B77">
        <w:rPr>
          <w:lang w:eastAsia="en-CA"/>
        </w:rPr>
        <w:t>in parallel</w:t>
      </w:r>
      <w:r w:rsidR="00984D0A" w:rsidRPr="00291B77">
        <w:rPr>
          <w:lang w:eastAsia="en-CA"/>
        </w:rPr>
        <w:t xml:space="preserve"> </w:t>
      </w:r>
      <w:r w:rsidR="00E9617D" w:rsidRPr="00291B77">
        <w:rPr>
          <w:lang w:eastAsia="en-CA"/>
        </w:rPr>
        <w:t xml:space="preserve">with the </w:t>
      </w:r>
      <w:r w:rsidR="00616057" w:rsidRPr="00291B77">
        <w:rPr>
          <w:lang w:eastAsia="en-CA"/>
        </w:rPr>
        <w:t xml:space="preserve">timeline for the </w:t>
      </w:r>
      <w:r w:rsidR="00E9617D" w:rsidRPr="00291B77">
        <w:rPr>
          <w:lang w:eastAsia="en-CA"/>
        </w:rPr>
        <w:t xml:space="preserve">development of the </w:t>
      </w:r>
      <w:r w:rsidR="00C51292" w:rsidRPr="00291B77">
        <w:rPr>
          <w:lang w:eastAsia="en-CA"/>
        </w:rPr>
        <w:t xml:space="preserve">multi-level </w:t>
      </w:r>
      <w:r w:rsidR="00E9617D" w:rsidRPr="00291B77">
        <w:rPr>
          <w:lang w:eastAsia="en-CA"/>
        </w:rPr>
        <w:t>road map on policy coherence</w:t>
      </w:r>
      <w:r w:rsidR="00A80FE0" w:rsidRPr="00291B77">
        <w:rPr>
          <w:lang w:eastAsia="en-CA"/>
        </w:rPr>
        <w:t xml:space="preserve"> established by SBSTTA-27</w:t>
      </w:r>
      <w:r>
        <w:rPr>
          <w:lang w:eastAsia="en-CA"/>
        </w:rPr>
        <w:t>;</w:t>
      </w:r>
    </w:p>
    <w:p w14:paraId="245DDAE6" w14:textId="04DE38AA" w:rsidR="00581D45" w:rsidRDefault="00581D45" w:rsidP="00581D45">
      <w:pPr>
        <w:pStyle w:val="CBDDesicionText"/>
        <w:tabs>
          <w:tab w:val="clear" w:pos="567"/>
        </w:tabs>
        <w:ind w:left="1134"/>
        <w:rPr>
          <w:lang w:eastAsia="en-CA"/>
        </w:rPr>
      </w:pPr>
      <w:r>
        <w:rPr>
          <w:lang w:eastAsia="en-CA"/>
        </w:rPr>
        <w:t>(d)</w:t>
      </w:r>
      <w:r>
        <w:tab/>
      </w:r>
      <w:r>
        <w:rPr>
          <w:lang w:eastAsia="en-CA"/>
        </w:rPr>
        <w:t xml:space="preserve">To enhance awareness-raising </w:t>
      </w:r>
      <w:r w:rsidR="00B5569E" w:rsidRPr="0068746E">
        <w:rPr>
          <w:lang w:val="en-CA" w:eastAsia="en-CA"/>
        </w:rPr>
        <w:t xml:space="preserve">in alignment with the </w:t>
      </w:r>
      <w:r w:rsidR="00B5569E">
        <w:rPr>
          <w:lang w:val="en-CA" w:eastAsia="en-CA"/>
        </w:rPr>
        <w:t>objective</w:t>
      </w:r>
      <w:r w:rsidR="00B5569E" w:rsidRPr="0068746E">
        <w:rPr>
          <w:lang w:val="en-CA" w:eastAsia="en-CA"/>
        </w:rPr>
        <w:t xml:space="preserve">s of the programme of work on </w:t>
      </w:r>
      <w:r w:rsidR="00B5569E">
        <w:rPr>
          <w:lang w:val="en-CA" w:eastAsia="en-CA"/>
        </w:rPr>
        <w:t>C</w:t>
      </w:r>
      <w:r w:rsidR="00B5569E" w:rsidRPr="0068746E">
        <w:rPr>
          <w:lang w:val="en-CA" w:eastAsia="en-CA"/>
        </w:rPr>
        <w:t xml:space="preserve">ommunication, </w:t>
      </w:r>
      <w:r w:rsidR="00B5569E">
        <w:rPr>
          <w:lang w:val="en-CA" w:eastAsia="en-CA"/>
        </w:rPr>
        <w:t>E</w:t>
      </w:r>
      <w:r w:rsidR="00B5569E" w:rsidRPr="0068746E">
        <w:rPr>
          <w:lang w:val="en-CA" w:eastAsia="en-CA"/>
        </w:rPr>
        <w:t xml:space="preserve">ducation and </w:t>
      </w:r>
      <w:r w:rsidR="00B5569E">
        <w:rPr>
          <w:lang w:val="en-CA" w:eastAsia="en-CA"/>
        </w:rPr>
        <w:t>P</w:t>
      </w:r>
      <w:r w:rsidR="00B5569E" w:rsidRPr="0068746E">
        <w:rPr>
          <w:lang w:val="en-CA" w:eastAsia="en-CA"/>
        </w:rPr>
        <w:t xml:space="preserve">ublic </w:t>
      </w:r>
      <w:r w:rsidR="00B5569E">
        <w:rPr>
          <w:lang w:val="en-CA" w:eastAsia="en-CA"/>
        </w:rPr>
        <w:t>A</w:t>
      </w:r>
      <w:r w:rsidR="00B5569E" w:rsidRPr="0068746E">
        <w:rPr>
          <w:lang w:val="en-CA" w:eastAsia="en-CA"/>
        </w:rPr>
        <w:t>wareness</w:t>
      </w:r>
      <w:r w:rsidR="00B5569E">
        <w:rPr>
          <w:lang w:val="en-CA" w:eastAsia="en-CA"/>
        </w:rPr>
        <w:t xml:space="preserve"> </w:t>
      </w:r>
      <w:r>
        <w:rPr>
          <w:lang w:eastAsia="en-CA"/>
        </w:rPr>
        <w:t xml:space="preserve">on the interconnectedness of the </w:t>
      </w:r>
      <w:r>
        <w:rPr>
          <w:lang w:eastAsia="en-CA"/>
        </w:rPr>
        <w:lastRenderedPageBreak/>
        <w:t>biodiversity</w:t>
      </w:r>
      <w:r w:rsidR="00F71565">
        <w:rPr>
          <w:lang w:eastAsia="en-CA"/>
        </w:rPr>
        <w:t xml:space="preserve"> loss</w:t>
      </w:r>
      <w:r>
        <w:rPr>
          <w:lang w:eastAsia="en-CA"/>
        </w:rPr>
        <w:t>, climate</w:t>
      </w:r>
      <w:r w:rsidR="00F71565">
        <w:rPr>
          <w:lang w:eastAsia="en-CA"/>
        </w:rPr>
        <w:t xml:space="preserve"> </w:t>
      </w:r>
      <w:proofErr w:type="gramStart"/>
      <w:r w:rsidR="00F71565">
        <w:rPr>
          <w:lang w:eastAsia="en-CA"/>
        </w:rPr>
        <w:t>change</w:t>
      </w:r>
      <w:r w:rsidR="0068746E" w:rsidRPr="00412C74">
        <w:rPr>
          <w:strike/>
          <w:lang w:eastAsia="en-CA"/>
        </w:rPr>
        <w:t>[</w:t>
      </w:r>
      <w:proofErr w:type="gramEnd"/>
      <w:r w:rsidRPr="00412C74">
        <w:rPr>
          <w:strike/>
          <w:lang w:eastAsia="en-CA"/>
        </w:rPr>
        <w:t>,</w:t>
      </w:r>
      <w:r w:rsidRPr="00291B77">
        <w:rPr>
          <w:strike/>
          <w:lang w:eastAsia="en-CA"/>
        </w:rPr>
        <w:t xml:space="preserve"> land</w:t>
      </w:r>
      <w:r w:rsidR="00CF3BF9">
        <w:rPr>
          <w:lang w:eastAsia="en-CA"/>
        </w:rPr>
        <w:t xml:space="preserve"> degradation</w:t>
      </w:r>
      <w:r w:rsidR="0068746E">
        <w:rPr>
          <w:lang w:eastAsia="en-CA"/>
        </w:rPr>
        <w:t>]</w:t>
      </w:r>
      <w:r>
        <w:rPr>
          <w:lang w:eastAsia="en-CA"/>
        </w:rPr>
        <w:t xml:space="preserve">and pollution </w:t>
      </w:r>
      <w:r w:rsidR="3324E5E1" w:rsidRPr="26531F37">
        <w:rPr>
          <w:lang w:eastAsia="en-CA"/>
        </w:rPr>
        <w:t>challenges</w:t>
      </w:r>
      <w:r w:rsidR="0030392F">
        <w:rPr>
          <w:lang w:eastAsia="en-CA"/>
        </w:rPr>
        <w:t>,</w:t>
      </w:r>
      <w:r w:rsidR="00B73C59">
        <w:rPr>
          <w:lang w:eastAsia="en-CA"/>
        </w:rPr>
        <w:t xml:space="preserve"> </w:t>
      </w:r>
      <w:r w:rsidR="00063659">
        <w:rPr>
          <w:lang w:eastAsia="en-CA"/>
        </w:rPr>
        <w:t xml:space="preserve">including </w:t>
      </w:r>
      <w:r w:rsidR="00F55F49" w:rsidRPr="00F55F49">
        <w:rPr>
          <w:lang w:eastAsia="en-CA"/>
        </w:rPr>
        <w:t>addressing the</w:t>
      </w:r>
      <w:r w:rsidR="00F55F49">
        <w:rPr>
          <w:lang w:eastAsia="en-CA"/>
        </w:rPr>
        <w:t>ir</w:t>
      </w:r>
      <w:r w:rsidR="00F55F49" w:rsidRPr="00F55F49">
        <w:rPr>
          <w:lang w:eastAsia="en-CA"/>
        </w:rPr>
        <w:t xml:space="preserve"> interrelated direct</w:t>
      </w:r>
      <w:r w:rsidR="00063659">
        <w:rPr>
          <w:lang w:eastAsia="en-CA"/>
        </w:rPr>
        <w:t xml:space="preserve"> and </w:t>
      </w:r>
      <w:r w:rsidR="00F55F49" w:rsidRPr="00F55F49">
        <w:rPr>
          <w:lang w:eastAsia="en-CA"/>
        </w:rPr>
        <w:t>indirect drivers</w:t>
      </w:r>
      <w:r w:rsidR="00F1267C">
        <w:rPr>
          <w:lang w:eastAsia="en-CA"/>
        </w:rPr>
        <w:t xml:space="preserve"> of biodiversity loss</w:t>
      </w:r>
      <w:r w:rsidR="003A135F">
        <w:rPr>
          <w:lang w:eastAsia="en-CA"/>
        </w:rPr>
        <w:t xml:space="preserve"> </w:t>
      </w:r>
      <w:r>
        <w:rPr>
          <w:lang w:eastAsia="en-CA"/>
        </w:rPr>
        <w:t>and the benefits of coordinated responses to th</w:t>
      </w:r>
      <w:r w:rsidR="00237025">
        <w:rPr>
          <w:lang w:eastAsia="en-CA"/>
        </w:rPr>
        <w:t>o</w:t>
      </w:r>
      <w:r>
        <w:rPr>
          <w:lang w:eastAsia="en-CA"/>
        </w:rPr>
        <w:t xml:space="preserve">se </w:t>
      </w:r>
      <w:proofErr w:type="gramStart"/>
      <w:r w:rsidR="25B3711B" w:rsidRPr="40CB5BC2">
        <w:rPr>
          <w:lang w:eastAsia="en-CA"/>
        </w:rPr>
        <w:t>challenges</w:t>
      </w:r>
      <w:r w:rsidR="002D0CB8">
        <w:rPr>
          <w:lang w:eastAsia="en-CA"/>
        </w:rPr>
        <w:t>;</w:t>
      </w:r>
      <w:proofErr w:type="gramEnd"/>
    </w:p>
    <w:p w14:paraId="616AB5D3" w14:textId="0D01ED1D" w:rsidR="00111E6A" w:rsidRDefault="00111E6A" w:rsidP="00111E6A">
      <w:pPr>
        <w:pStyle w:val="CBDDesicionText"/>
        <w:tabs>
          <w:tab w:val="clear" w:pos="567"/>
        </w:tabs>
        <w:ind w:left="1134"/>
        <w:rPr>
          <w:lang w:eastAsia="en-CA"/>
        </w:rPr>
      </w:pPr>
      <w:r>
        <w:rPr>
          <w:lang w:eastAsia="en-CA"/>
        </w:rPr>
        <w:t xml:space="preserve">(d. bis) </w:t>
      </w:r>
      <w:r w:rsidR="004A5ABA">
        <w:rPr>
          <w:lang w:eastAsia="en-CA"/>
        </w:rPr>
        <w:t>To</w:t>
      </w:r>
      <w:r w:rsidR="004A5ABA" w:rsidRPr="004A5ABA">
        <w:rPr>
          <w:lang w:eastAsia="en-CA"/>
        </w:rPr>
        <w:t xml:space="preserve"> continue collaboration </w:t>
      </w:r>
      <w:r w:rsidR="004A5ABA">
        <w:rPr>
          <w:lang w:eastAsia="en-CA"/>
        </w:rPr>
        <w:t>with</w:t>
      </w:r>
      <w:r w:rsidR="004A5ABA" w:rsidRPr="004A5ABA">
        <w:rPr>
          <w:lang w:eastAsia="en-CA"/>
        </w:rPr>
        <w:t xml:space="preserve"> the Office of the United Nations High Commissioner for Human Rights</w:t>
      </w:r>
      <w:r w:rsidR="004A5ABA">
        <w:rPr>
          <w:lang w:eastAsia="en-CA"/>
        </w:rPr>
        <w:t xml:space="preserve"> and</w:t>
      </w:r>
      <w:r>
        <w:rPr>
          <w:lang w:eastAsia="en-CA"/>
        </w:rPr>
        <w:t xml:space="preserve"> make available the tools and guidance on a human rights-based approach to the implementation of the Framework developed by the Office of the United Nations High Commissioner for Human Rights</w:t>
      </w:r>
      <w:r w:rsidR="00372C97">
        <w:rPr>
          <w:rStyle w:val="FootnoteReference"/>
          <w:lang w:eastAsia="en-CA"/>
        </w:rPr>
        <w:footnoteReference w:id="5"/>
      </w:r>
      <w:r>
        <w:rPr>
          <w:lang w:eastAsia="en-CA"/>
        </w:rPr>
        <w:t xml:space="preserve"> as invited in 16/35 (paragraph 20</w:t>
      </w:r>
      <w:proofErr w:type="gramStart"/>
      <w:r>
        <w:rPr>
          <w:lang w:eastAsia="en-CA"/>
        </w:rPr>
        <w:t>);</w:t>
      </w:r>
      <w:proofErr w:type="gramEnd"/>
    </w:p>
    <w:p w14:paraId="55CE5C08" w14:textId="210FFEF3" w:rsidR="00111E6A" w:rsidRDefault="00111E6A" w:rsidP="00111E6A">
      <w:pPr>
        <w:pStyle w:val="CBDDesicionText"/>
        <w:tabs>
          <w:tab w:val="clear" w:pos="567"/>
        </w:tabs>
        <w:ind w:left="1134"/>
        <w:rPr>
          <w:lang w:eastAsia="en-CA"/>
        </w:rPr>
      </w:pPr>
      <w:r>
        <w:rPr>
          <w:lang w:eastAsia="en-CA"/>
        </w:rPr>
        <w:t xml:space="preserve">(d. ter.) 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w:t>
      </w:r>
      <w:proofErr w:type="gramStart"/>
      <w:r>
        <w:rPr>
          <w:lang w:eastAsia="en-CA"/>
        </w:rPr>
        <w:t>Agreement;</w:t>
      </w:r>
      <w:proofErr w:type="gramEnd"/>
    </w:p>
    <w:p w14:paraId="6F6125FB" w14:textId="0902834F" w:rsidR="00E90156" w:rsidRDefault="00B3637B" w:rsidP="00FD7B19">
      <w:pPr>
        <w:pStyle w:val="CBDDesicionText"/>
        <w:tabs>
          <w:tab w:val="clear" w:pos="567"/>
        </w:tabs>
        <w:ind w:left="1134"/>
        <w:rPr>
          <w:lang w:eastAsia="en-CA"/>
        </w:rPr>
      </w:pPr>
      <w:r>
        <w:rPr>
          <w:lang w:eastAsia="en-CA"/>
        </w:rPr>
        <w:t>(e)</w:t>
      </w:r>
      <w:r w:rsidR="002377AF">
        <w:rPr>
          <w:lang w:eastAsia="en-CA"/>
        </w:rPr>
        <w:tab/>
      </w:r>
      <w:r>
        <w:rPr>
          <w:lang w:eastAsia="en-CA"/>
        </w:rPr>
        <w:t>To report</w:t>
      </w:r>
      <w:r w:rsidR="006C6347">
        <w:rPr>
          <w:lang w:eastAsia="en-CA"/>
        </w:rPr>
        <w:t xml:space="preserve"> </w:t>
      </w:r>
      <w:r>
        <w:rPr>
          <w:lang w:eastAsia="en-CA"/>
        </w:rPr>
        <w:t xml:space="preserve">to the Subsidiary Body on Implementation at a meeting </w:t>
      </w:r>
      <w:r w:rsidR="005868B7">
        <w:rPr>
          <w:lang w:eastAsia="en-CA"/>
        </w:rPr>
        <w:t xml:space="preserve">to be </w:t>
      </w:r>
      <w:r>
        <w:rPr>
          <w:lang w:eastAsia="en-CA"/>
        </w:rPr>
        <w:t>held before the eighteenth meeting of the Conference of the Parties</w:t>
      </w:r>
      <w:r w:rsidR="00905B1B">
        <w:rPr>
          <w:lang w:eastAsia="en-CA"/>
        </w:rPr>
        <w:t xml:space="preserve"> on </w:t>
      </w:r>
      <w:r w:rsidR="00F75A55">
        <w:rPr>
          <w:lang w:eastAsia="en-CA"/>
        </w:rPr>
        <w:t xml:space="preserve">progress </w:t>
      </w:r>
      <w:r w:rsidR="002D0CB8">
        <w:rPr>
          <w:lang w:eastAsia="en-CA"/>
        </w:rPr>
        <w:t>made with</w:t>
      </w:r>
      <w:r w:rsidR="006D743B">
        <w:rPr>
          <w:lang w:eastAsia="en-CA"/>
        </w:rPr>
        <w:t xml:space="preserve"> the</w:t>
      </w:r>
      <w:r w:rsidR="00F75A55">
        <w:rPr>
          <w:lang w:eastAsia="en-CA"/>
        </w:rPr>
        <w:t xml:space="preserve"> </w:t>
      </w:r>
      <w:r w:rsidR="00BA4A30">
        <w:rPr>
          <w:lang w:eastAsia="en-CA"/>
        </w:rPr>
        <w:t>activities</w:t>
      </w:r>
      <w:r w:rsidR="00F75A55">
        <w:rPr>
          <w:lang w:eastAsia="en-CA"/>
        </w:rPr>
        <w:t xml:space="preserve"> </w:t>
      </w:r>
      <w:r w:rsidR="002D0CB8">
        <w:rPr>
          <w:lang w:eastAsia="en-CA"/>
        </w:rPr>
        <w:t>listed</w:t>
      </w:r>
      <w:r w:rsidR="007469F0">
        <w:rPr>
          <w:lang w:eastAsia="en-CA"/>
        </w:rPr>
        <w:t xml:space="preserve"> in the present paragraph</w:t>
      </w:r>
      <w:r w:rsidR="00520486">
        <w:rPr>
          <w:lang w:eastAsia="en-CA"/>
        </w:rPr>
        <w:t xml:space="preserve">, and on further </w:t>
      </w:r>
      <w:r w:rsidR="00EE541A">
        <w:rPr>
          <w:lang w:eastAsia="en-CA"/>
        </w:rPr>
        <w:t xml:space="preserve">work undertaken in response to decision </w:t>
      </w:r>
      <w:proofErr w:type="gramStart"/>
      <w:r w:rsidR="00EE541A">
        <w:rPr>
          <w:lang w:eastAsia="en-CA"/>
        </w:rPr>
        <w:t>16/35;</w:t>
      </w:r>
      <w:proofErr w:type="gramEnd"/>
    </w:p>
    <w:p w14:paraId="58CE529E" w14:textId="5C308981" w:rsidR="002233BB" w:rsidRDefault="00E90156" w:rsidP="00FD7B19">
      <w:pPr>
        <w:pStyle w:val="CBDDesicionText"/>
        <w:tabs>
          <w:tab w:val="clear" w:pos="567"/>
        </w:tabs>
        <w:ind w:left="1134"/>
        <w:rPr>
          <w:lang w:eastAsia="en-CA"/>
        </w:rPr>
      </w:pPr>
      <w:r>
        <w:rPr>
          <w:lang w:eastAsia="en-CA"/>
        </w:rPr>
        <w:t>(</w:t>
      </w:r>
      <w:r w:rsidR="00E84656" w:rsidRPr="00920E59">
        <w:rPr>
          <w:lang w:eastAsia="en-CA"/>
        </w:rPr>
        <w:t>f)</w:t>
      </w:r>
      <w:r w:rsidR="00E84656" w:rsidRPr="00920E59">
        <w:rPr>
          <w:lang w:eastAsia="en-CA"/>
        </w:rPr>
        <w:tab/>
        <w:t>To explore, in collaboration with the Global Environment Facility and other relevant financial mechanisms</w:t>
      </w:r>
      <w:r w:rsidR="006F41BC">
        <w:rPr>
          <w:lang w:eastAsia="en-CA"/>
        </w:rPr>
        <w:t xml:space="preserve"> </w:t>
      </w:r>
      <w:r w:rsidR="006F41BC" w:rsidRPr="000E30B4">
        <w:rPr>
          <w:lang w:eastAsia="en-CA"/>
        </w:rPr>
        <w:t xml:space="preserve">and initiatives such as </w:t>
      </w:r>
      <w:r w:rsidR="000A15E6" w:rsidRPr="000A15E6">
        <w:rPr>
          <w:lang w:eastAsia="en-CA"/>
        </w:rPr>
        <w:t>Biodiversity Finance Initiative</w:t>
      </w:r>
      <w:r w:rsidR="000A15E6">
        <w:rPr>
          <w:lang w:eastAsia="en-CA"/>
        </w:rPr>
        <w:t xml:space="preserve"> (</w:t>
      </w:r>
      <w:r w:rsidR="006F41BC" w:rsidRPr="000E30B4">
        <w:rPr>
          <w:lang w:eastAsia="en-CA"/>
        </w:rPr>
        <w:t>BIOFIN</w:t>
      </w:r>
      <w:r w:rsidR="000A15E6">
        <w:rPr>
          <w:lang w:eastAsia="en-CA"/>
        </w:rPr>
        <w:t>)</w:t>
      </w:r>
      <w:r w:rsidRPr="000E30B4">
        <w:rPr>
          <w:lang w:eastAsia="en-CA"/>
        </w:rPr>
        <w:t>,</w:t>
      </w:r>
      <w:r w:rsidR="00E84656" w:rsidRPr="00920E59">
        <w:rPr>
          <w:lang w:eastAsia="en-CA"/>
        </w:rPr>
        <w:t xml:space="preserve"> options for integrated programming </w:t>
      </w:r>
      <w:r w:rsidR="00F13384">
        <w:rPr>
          <w:lang w:eastAsia="en-CA"/>
        </w:rPr>
        <w:t>and</w:t>
      </w:r>
      <w:r w:rsidR="00E84656" w:rsidRPr="00920E59">
        <w:rPr>
          <w:lang w:eastAsia="en-CA"/>
        </w:rPr>
        <w:t xml:space="preserve"> synergistic funding to allow Parties to submit joint projects on biodiversity</w:t>
      </w:r>
      <w:r w:rsidR="003E522E">
        <w:rPr>
          <w:lang w:eastAsia="en-CA"/>
        </w:rPr>
        <w:t xml:space="preserve"> lo</w:t>
      </w:r>
      <w:r w:rsidR="009C22D1">
        <w:rPr>
          <w:lang w:eastAsia="en-CA"/>
        </w:rPr>
        <w:t>s</w:t>
      </w:r>
      <w:r w:rsidR="003E522E">
        <w:rPr>
          <w:lang w:eastAsia="en-CA"/>
        </w:rPr>
        <w:t>s</w:t>
      </w:r>
      <w:r w:rsidR="00E84656" w:rsidRPr="00920E59">
        <w:rPr>
          <w:lang w:eastAsia="en-CA"/>
        </w:rPr>
        <w:t>, climate</w:t>
      </w:r>
      <w:r w:rsidR="00C13AD6">
        <w:rPr>
          <w:lang w:eastAsia="en-CA"/>
        </w:rPr>
        <w:t xml:space="preserve"> change</w:t>
      </w:r>
      <w:r w:rsidR="00E84656" w:rsidRPr="00920E59">
        <w:rPr>
          <w:lang w:eastAsia="en-CA"/>
        </w:rPr>
        <w:t xml:space="preserve">, land </w:t>
      </w:r>
      <w:r w:rsidR="002E155D">
        <w:rPr>
          <w:lang w:eastAsia="en-CA"/>
        </w:rPr>
        <w:t>degradation</w:t>
      </w:r>
      <w:r>
        <w:rPr>
          <w:lang w:eastAsia="en-CA"/>
        </w:rPr>
        <w:t xml:space="preserve"> </w:t>
      </w:r>
      <w:r w:rsidR="00E84656" w:rsidRPr="00920E59">
        <w:rPr>
          <w:lang w:eastAsia="en-CA"/>
        </w:rPr>
        <w:t xml:space="preserve">and </w:t>
      </w:r>
      <w:proofErr w:type="gramStart"/>
      <w:r w:rsidR="00E84656" w:rsidRPr="00920E59">
        <w:rPr>
          <w:lang w:eastAsia="en-CA"/>
        </w:rPr>
        <w:t>pollution</w:t>
      </w:r>
      <w:r w:rsidR="002233BB">
        <w:rPr>
          <w:lang w:eastAsia="en-CA"/>
        </w:rPr>
        <w:t>;</w:t>
      </w:r>
      <w:proofErr w:type="gramEnd"/>
    </w:p>
    <w:p w14:paraId="02B61003" w14:textId="4D17F919" w:rsidR="00880D88" w:rsidDel="00125EED" w:rsidRDefault="002233BB" w:rsidP="00376709">
      <w:pPr>
        <w:pStyle w:val="CBDDesicionText"/>
        <w:tabs>
          <w:tab w:val="clear" w:pos="567"/>
        </w:tabs>
        <w:ind w:left="1134"/>
        <w:rPr>
          <w:lang w:eastAsia="en-CA"/>
        </w:rPr>
      </w:pPr>
      <w:r>
        <w:rPr>
          <w:lang w:eastAsia="en-CA"/>
        </w:rPr>
        <w:t>(g)</w:t>
      </w:r>
      <w:r w:rsidR="005564B4">
        <w:rPr>
          <w:lang w:eastAsia="en-CA"/>
        </w:rPr>
        <w:tab/>
      </w:r>
      <w:r w:rsidR="00537CD8">
        <w:rPr>
          <w:lang w:eastAsia="en-CA"/>
        </w:rPr>
        <w:t xml:space="preserve">To </w:t>
      </w:r>
      <w:r w:rsidR="0043030E">
        <w:rPr>
          <w:lang w:eastAsia="en-CA"/>
        </w:rPr>
        <w:t>continue</w:t>
      </w:r>
      <w:r w:rsidR="00537CD8">
        <w:rPr>
          <w:lang w:eastAsia="en-CA"/>
        </w:rPr>
        <w:t xml:space="preserve"> collaboration with the other members of the Joint Liaison Group of the Rio Conventions</w:t>
      </w:r>
      <w:r w:rsidR="00B94CF2">
        <w:rPr>
          <w:lang w:eastAsia="en-CA"/>
        </w:rPr>
        <w:t xml:space="preserve"> </w:t>
      </w:r>
      <w:r w:rsidR="00752C67">
        <w:rPr>
          <w:lang w:eastAsia="en-CA"/>
        </w:rPr>
        <w:t xml:space="preserve">on joint capacity-building </w:t>
      </w:r>
      <w:r w:rsidR="00B94CF2">
        <w:rPr>
          <w:lang w:eastAsia="en-CA"/>
        </w:rPr>
        <w:t>activities</w:t>
      </w:r>
      <w:r w:rsidR="003F3658">
        <w:rPr>
          <w:lang w:eastAsia="en-CA"/>
        </w:rPr>
        <w:t>,</w:t>
      </w:r>
      <w:r w:rsidR="007509D2">
        <w:rPr>
          <w:lang w:eastAsia="en-CA"/>
        </w:rPr>
        <w:t xml:space="preserve"> including</w:t>
      </w:r>
      <w:r w:rsidR="00B94CF2">
        <w:rPr>
          <w:lang w:eastAsia="en-CA"/>
        </w:rPr>
        <w:t xml:space="preserve"> on traditional knowledge </w:t>
      </w:r>
      <w:r w:rsidR="00DF7A24">
        <w:rPr>
          <w:lang w:eastAsia="en-CA"/>
        </w:rPr>
        <w:t>of</w:t>
      </w:r>
      <w:r w:rsidR="00B94CF2">
        <w:rPr>
          <w:lang w:eastAsia="en-CA"/>
        </w:rPr>
        <w:t xml:space="preserve"> indigenous peoples and local communities w</w:t>
      </w:r>
      <w:r w:rsidR="005564B4">
        <w:rPr>
          <w:lang w:eastAsia="en-CA"/>
        </w:rPr>
        <w:t xml:space="preserve">ithin the three conventions to promote </w:t>
      </w:r>
      <w:r w:rsidR="00EE541A">
        <w:rPr>
          <w:lang w:eastAsia="en-CA"/>
        </w:rPr>
        <w:t xml:space="preserve">cooperation and </w:t>
      </w:r>
      <w:r w:rsidR="005564B4">
        <w:rPr>
          <w:lang w:eastAsia="en-CA"/>
        </w:rPr>
        <w:t>synergies, within their respective mandates</w:t>
      </w:r>
      <w:r w:rsidR="00EE541A">
        <w:rPr>
          <w:lang w:eastAsia="en-CA"/>
        </w:rPr>
        <w:t>.</w:t>
      </w:r>
    </w:p>
    <w:p w14:paraId="0021CEEA" w14:textId="46576517" w:rsidR="00A111D1" w:rsidRDefault="00A111D1" w:rsidP="00BA240F">
      <w:pPr>
        <w:pStyle w:val="Para1"/>
        <w:numPr>
          <w:ilvl w:val="0"/>
          <w:numId w:val="0"/>
        </w:numPr>
        <w:ind w:left="567"/>
        <w:jc w:val="center"/>
      </w:pPr>
      <w:r w:rsidRPr="00866063" w:rsidDel="00125EED">
        <w:t>_</w:t>
      </w:r>
      <w:r w:rsidRPr="00866063">
        <w:t>_________</w:t>
      </w:r>
    </w:p>
    <w:p w14:paraId="2F0D483F" w14:textId="77777777" w:rsidR="00A25031" w:rsidRDefault="00A25031" w:rsidP="00745C14">
      <w:pPr>
        <w:pStyle w:val="Para1"/>
        <w:numPr>
          <w:ilvl w:val="0"/>
          <w:numId w:val="0"/>
        </w:numPr>
        <w:ind w:left="567"/>
        <w:jc w:val="left"/>
      </w:pPr>
    </w:p>
    <w:p w14:paraId="4C76E5C9" w14:textId="77777777" w:rsidR="00A25031" w:rsidRDefault="00A25031" w:rsidP="00BA240F">
      <w:pPr>
        <w:pStyle w:val="Para1"/>
        <w:numPr>
          <w:ilvl w:val="0"/>
          <w:numId w:val="0"/>
        </w:numPr>
        <w:ind w:left="567"/>
        <w:jc w:val="center"/>
      </w:pPr>
    </w:p>
    <w:p w14:paraId="2AEB6262" w14:textId="77777777" w:rsidR="00B5569E" w:rsidRPr="00866063" w:rsidRDefault="00B5569E" w:rsidP="00BA240F">
      <w:pPr>
        <w:pStyle w:val="Para1"/>
        <w:numPr>
          <w:ilvl w:val="0"/>
          <w:numId w:val="0"/>
        </w:numPr>
        <w:ind w:left="567"/>
        <w:jc w:val="center"/>
      </w:pPr>
    </w:p>
    <w:sectPr w:rsidR="00B5569E" w:rsidRPr="00866063" w:rsidSect="005F16D5">
      <w:headerReference w:type="even" r:id="rId18"/>
      <w:headerReference w:type="default" r:id="rId19"/>
      <w:footerReference w:type="even" r:id="rId20"/>
      <w:footerReference w:type="default" r:id="rId21"/>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D8289" w14:textId="77777777" w:rsidR="001E1064" w:rsidRPr="00866063" w:rsidRDefault="001E1064" w:rsidP="00CF1848">
      <w:r w:rsidRPr="00866063">
        <w:separator/>
      </w:r>
    </w:p>
  </w:endnote>
  <w:endnote w:type="continuationSeparator" w:id="0">
    <w:p w14:paraId="55F1E916" w14:textId="77777777" w:rsidR="001E1064" w:rsidRPr="00866063" w:rsidRDefault="001E106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0ADCF" w14:textId="77777777" w:rsidR="001E1064" w:rsidRPr="00866063" w:rsidRDefault="001E1064" w:rsidP="00CF1848">
      <w:r w:rsidRPr="00866063">
        <w:separator/>
      </w:r>
    </w:p>
  </w:footnote>
  <w:footnote w:type="continuationSeparator" w:id="0">
    <w:p w14:paraId="1ACDEF61" w14:textId="77777777" w:rsidR="001E1064" w:rsidRPr="00866063" w:rsidRDefault="001E1064" w:rsidP="00CF1848">
      <w:r w:rsidRPr="00866063">
        <w:continuationSeparator/>
      </w:r>
    </w:p>
  </w:footnote>
  <w:footnote w:id="1">
    <w:p w14:paraId="13EC1CD0" w14:textId="35BEA92C" w:rsidR="004F6FBD" w:rsidRPr="00FD7B19" w:rsidRDefault="004F6FBD">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2">
    <w:p w14:paraId="09B1427A" w14:textId="5936F08F" w:rsidR="0025482E" w:rsidRPr="00FD7B19" w:rsidRDefault="0025482E">
      <w:pPr>
        <w:pStyle w:val="FootnoteText"/>
        <w:rPr>
          <w:lang w:val="en-CA"/>
        </w:rPr>
      </w:pPr>
      <w:r>
        <w:rPr>
          <w:rStyle w:val="FootnoteReference"/>
        </w:rPr>
        <w:footnoteRef/>
      </w:r>
      <w:r>
        <w:t xml:space="preserve"> </w:t>
      </w:r>
      <w:r w:rsidRPr="0025482E">
        <w:t>CEB/2021/1/Add.1</w:t>
      </w:r>
      <w:r>
        <w:t>.</w:t>
      </w:r>
    </w:p>
  </w:footnote>
  <w:footnote w:id="3">
    <w:p w14:paraId="3952F7AE" w14:textId="77777777" w:rsidR="002F7004" w:rsidRDefault="002F7004" w:rsidP="002F7004">
      <w:pPr>
        <w:pStyle w:val="FootnoteText"/>
      </w:pPr>
      <w:r>
        <w:rPr>
          <w:rStyle w:val="FootnoteReference"/>
        </w:rPr>
        <w:footnoteRef/>
      </w:r>
      <w:r>
        <w:t xml:space="preserve"> “</w:t>
      </w:r>
      <w:r w:rsidRPr="00653ABD">
        <w:t xml:space="preserve">Applying a human rights-based approach in line with Section C of the Kunming Montreal Biodiversity Framework A briefing note </w:t>
      </w:r>
      <w:r>
        <w:t xml:space="preserve">“. This joint publication of the Office of the United Nations High Commissioner for Human Rights and the Secretariat of the Convention on Biological Diversity does not reflect the views of the Parties, Member States, or the Conference of the Parties to the Convention. This is a first draft, unedited and subject to further revision and inputs received: </w:t>
      </w:r>
    </w:p>
    <w:p w14:paraId="4C7AD9E7" w14:textId="70C47DB9" w:rsidR="002F7004" w:rsidRPr="00CF1C1C" w:rsidRDefault="002F7004" w:rsidP="002F7004">
      <w:pPr>
        <w:pStyle w:val="FootnoteText"/>
      </w:pPr>
      <w:r>
        <w:t>https://www.ohchr.org/sites/default/files/documents/issues/climatechange/materials/briefing-note-applying-a-human-rights-based-approach-in-line-with-sectionc-kunming-montreal.pdf</w:t>
      </w:r>
    </w:p>
  </w:footnote>
  <w:footnote w:id="4">
    <w:p w14:paraId="3C78FDAC" w14:textId="2618E4EA" w:rsidR="006524BF" w:rsidRPr="006524BF" w:rsidRDefault="006524BF">
      <w:pPr>
        <w:pStyle w:val="FootnoteText"/>
      </w:pPr>
      <w:r>
        <w:rPr>
          <w:rStyle w:val="FootnoteReference"/>
        </w:rPr>
        <w:footnoteRef/>
      </w:r>
      <w:r>
        <w:t xml:space="preserve"> </w:t>
      </w:r>
      <w:r w:rsidRPr="006524BF">
        <w:t xml:space="preserve">Decision </w:t>
      </w:r>
      <w:hyperlink r:id="rId1" w:history="1">
        <w:r w:rsidRPr="005B542C">
          <w:rPr>
            <w:rStyle w:val="Hyperlink"/>
          </w:rPr>
          <w:t>15/4</w:t>
        </w:r>
      </w:hyperlink>
      <w:r>
        <w:t>, annex.</w:t>
      </w:r>
    </w:p>
  </w:footnote>
  <w:footnote w:id="5">
    <w:p w14:paraId="337426D4" w14:textId="6BA80BFE" w:rsidR="00CF1C1C" w:rsidRDefault="00372C97" w:rsidP="00CF1C1C">
      <w:pPr>
        <w:pStyle w:val="FootnoteText"/>
      </w:pPr>
      <w:r>
        <w:rPr>
          <w:rStyle w:val="FootnoteReference"/>
        </w:rPr>
        <w:footnoteRef/>
      </w:r>
      <w:r>
        <w:t xml:space="preserve"> </w:t>
      </w:r>
      <w:r w:rsidR="00653ABD">
        <w:t>“</w:t>
      </w:r>
      <w:r w:rsidR="00653ABD" w:rsidRPr="00653ABD">
        <w:t xml:space="preserve">Applying a human rights-based approach in line with Section C of the Kunming Montreal Biodiversity Framework A briefing note </w:t>
      </w:r>
      <w:r w:rsidR="00653ABD">
        <w:t xml:space="preserve">“. This </w:t>
      </w:r>
      <w:r w:rsidR="00CF1C1C">
        <w:t>joint publication of the Office of the United Nations High Commissioner for Human Rights and the Secretariat of the Convention on Biological Diversity does not reflect the views of the Parties, Member States, or the Conference of the Parties to the Convention. This is a first draft, unedited and subject to further revision and inputs</w:t>
      </w:r>
      <w:r w:rsidR="00B028F4">
        <w:t xml:space="preserve"> received: </w:t>
      </w:r>
    </w:p>
    <w:p w14:paraId="0A02679D" w14:textId="77777777" w:rsidR="00CF1C1C" w:rsidRDefault="00CF1C1C" w:rsidP="00CF1C1C">
      <w:pPr>
        <w:pStyle w:val="FootnoteText"/>
      </w:pPr>
      <w:r>
        <w:t>https://www.ohchr.org/sites/default/files/documents/issues/climatechange/materials/briefing-note-applying-a-human-rights-based-approach-in-line-with-sectionc-kunming-montreal.pdf</w:t>
      </w:r>
    </w:p>
    <w:p w14:paraId="474C960F" w14:textId="194DA849" w:rsidR="00372C97" w:rsidRPr="00CF1C1C" w:rsidRDefault="00372C9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51BB" w14:textId="22589DED" w:rsidR="00534681" w:rsidRPr="00866063" w:rsidRDefault="00523596"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 xml:space="preserve">Non-paper on item 7 </w:t>
        </w:r>
        <w:r w:rsidRPr="00BB3D66">
          <w:rPr>
            <w:szCs w:val="20"/>
          </w:rPr>
          <w:t>– 17 February 2026</w:t>
        </w:r>
      </w:sdtContent>
    </w:sdt>
    <w:r w:rsidR="003D7A23">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2BB2A5E" w14:textId="1E71AD59" w:rsidR="009505C9" w:rsidRPr="00866063" w:rsidRDefault="00523596" w:rsidP="007C4951">
        <w:pPr>
          <w:pStyle w:val="Header"/>
          <w:spacing w:after="240"/>
          <w:jc w:val="right"/>
        </w:pPr>
        <w:r>
          <w:rPr>
            <w:szCs w:val="20"/>
          </w:rPr>
          <w:t>Non-paper on item 7 – 17 February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76"/>
    <w:rsid w:val="00000AB7"/>
    <w:rsid w:val="00001770"/>
    <w:rsid w:val="00002886"/>
    <w:rsid w:val="00002F52"/>
    <w:rsid w:val="00003889"/>
    <w:rsid w:val="00004254"/>
    <w:rsid w:val="00004AE6"/>
    <w:rsid w:val="00004D04"/>
    <w:rsid w:val="000051AD"/>
    <w:rsid w:val="000056FF"/>
    <w:rsid w:val="00005DF8"/>
    <w:rsid w:val="00010851"/>
    <w:rsid w:val="00010FEF"/>
    <w:rsid w:val="00011703"/>
    <w:rsid w:val="00011D3E"/>
    <w:rsid w:val="00012A69"/>
    <w:rsid w:val="00012AE7"/>
    <w:rsid w:val="00013414"/>
    <w:rsid w:val="000140EE"/>
    <w:rsid w:val="0001426D"/>
    <w:rsid w:val="0001510C"/>
    <w:rsid w:val="0001595E"/>
    <w:rsid w:val="00015D2F"/>
    <w:rsid w:val="0001669D"/>
    <w:rsid w:val="000169AA"/>
    <w:rsid w:val="00016B89"/>
    <w:rsid w:val="00017180"/>
    <w:rsid w:val="000207F5"/>
    <w:rsid w:val="00020BE1"/>
    <w:rsid w:val="00020D0E"/>
    <w:rsid w:val="00020D85"/>
    <w:rsid w:val="00020EBE"/>
    <w:rsid w:val="00021BD9"/>
    <w:rsid w:val="000220C0"/>
    <w:rsid w:val="000223C9"/>
    <w:rsid w:val="00023568"/>
    <w:rsid w:val="000235A0"/>
    <w:rsid w:val="00024EDC"/>
    <w:rsid w:val="00025526"/>
    <w:rsid w:val="00026DCB"/>
    <w:rsid w:val="0003030D"/>
    <w:rsid w:val="0003033E"/>
    <w:rsid w:val="00031D5A"/>
    <w:rsid w:val="0003265C"/>
    <w:rsid w:val="00033989"/>
    <w:rsid w:val="000344BD"/>
    <w:rsid w:val="00034CBC"/>
    <w:rsid w:val="00035D40"/>
    <w:rsid w:val="0003676F"/>
    <w:rsid w:val="00036A71"/>
    <w:rsid w:val="00036D3E"/>
    <w:rsid w:val="0003713F"/>
    <w:rsid w:val="000402D5"/>
    <w:rsid w:val="00041A0F"/>
    <w:rsid w:val="000433B2"/>
    <w:rsid w:val="0004354C"/>
    <w:rsid w:val="00043CCC"/>
    <w:rsid w:val="00044494"/>
    <w:rsid w:val="000457E4"/>
    <w:rsid w:val="00045C63"/>
    <w:rsid w:val="00045F63"/>
    <w:rsid w:val="00047B3C"/>
    <w:rsid w:val="00047F02"/>
    <w:rsid w:val="00050477"/>
    <w:rsid w:val="00050B64"/>
    <w:rsid w:val="000517CA"/>
    <w:rsid w:val="00054639"/>
    <w:rsid w:val="00055DA4"/>
    <w:rsid w:val="00055F69"/>
    <w:rsid w:val="00060A05"/>
    <w:rsid w:val="00060C6C"/>
    <w:rsid w:val="00060F12"/>
    <w:rsid w:val="00062CF3"/>
    <w:rsid w:val="00062D81"/>
    <w:rsid w:val="00063659"/>
    <w:rsid w:val="00064DB4"/>
    <w:rsid w:val="00065E80"/>
    <w:rsid w:val="00066568"/>
    <w:rsid w:val="00066FC9"/>
    <w:rsid w:val="00070FB8"/>
    <w:rsid w:val="0007135B"/>
    <w:rsid w:val="000713F5"/>
    <w:rsid w:val="0007171B"/>
    <w:rsid w:val="00072B3A"/>
    <w:rsid w:val="00072BAB"/>
    <w:rsid w:val="00072F03"/>
    <w:rsid w:val="000732E1"/>
    <w:rsid w:val="0007330D"/>
    <w:rsid w:val="0007330F"/>
    <w:rsid w:val="00073EEC"/>
    <w:rsid w:val="0007489F"/>
    <w:rsid w:val="000751B8"/>
    <w:rsid w:val="0007779B"/>
    <w:rsid w:val="00077E72"/>
    <w:rsid w:val="0008051B"/>
    <w:rsid w:val="00080906"/>
    <w:rsid w:val="00082C74"/>
    <w:rsid w:val="00082E68"/>
    <w:rsid w:val="000850D1"/>
    <w:rsid w:val="000874A4"/>
    <w:rsid w:val="000911DA"/>
    <w:rsid w:val="000919CE"/>
    <w:rsid w:val="00092042"/>
    <w:rsid w:val="0009231D"/>
    <w:rsid w:val="00094C8A"/>
    <w:rsid w:val="00095643"/>
    <w:rsid w:val="00097713"/>
    <w:rsid w:val="000A048B"/>
    <w:rsid w:val="000A15E6"/>
    <w:rsid w:val="000A3C0B"/>
    <w:rsid w:val="000A3C45"/>
    <w:rsid w:val="000A3F9D"/>
    <w:rsid w:val="000A4850"/>
    <w:rsid w:val="000A5BE3"/>
    <w:rsid w:val="000A5D65"/>
    <w:rsid w:val="000A672A"/>
    <w:rsid w:val="000A7311"/>
    <w:rsid w:val="000A7391"/>
    <w:rsid w:val="000B0CC3"/>
    <w:rsid w:val="000B1E56"/>
    <w:rsid w:val="000B41B3"/>
    <w:rsid w:val="000B44BB"/>
    <w:rsid w:val="000B4794"/>
    <w:rsid w:val="000B5AC7"/>
    <w:rsid w:val="000B5F1B"/>
    <w:rsid w:val="000B6E09"/>
    <w:rsid w:val="000B7788"/>
    <w:rsid w:val="000B7952"/>
    <w:rsid w:val="000C0191"/>
    <w:rsid w:val="000C266C"/>
    <w:rsid w:val="000C2976"/>
    <w:rsid w:val="000C3EA6"/>
    <w:rsid w:val="000C460A"/>
    <w:rsid w:val="000C4C0A"/>
    <w:rsid w:val="000C505C"/>
    <w:rsid w:val="000C5CD2"/>
    <w:rsid w:val="000C62F2"/>
    <w:rsid w:val="000C7B58"/>
    <w:rsid w:val="000D0C3C"/>
    <w:rsid w:val="000D0F47"/>
    <w:rsid w:val="000D0F68"/>
    <w:rsid w:val="000D1312"/>
    <w:rsid w:val="000D26DD"/>
    <w:rsid w:val="000D28F1"/>
    <w:rsid w:val="000D3EF1"/>
    <w:rsid w:val="000D482F"/>
    <w:rsid w:val="000D49E7"/>
    <w:rsid w:val="000D5ACC"/>
    <w:rsid w:val="000D5EC8"/>
    <w:rsid w:val="000E016E"/>
    <w:rsid w:val="000E054E"/>
    <w:rsid w:val="000E0C99"/>
    <w:rsid w:val="000E0E78"/>
    <w:rsid w:val="000E127A"/>
    <w:rsid w:val="000E13C4"/>
    <w:rsid w:val="000E1C67"/>
    <w:rsid w:val="000E2EAD"/>
    <w:rsid w:val="000E30B4"/>
    <w:rsid w:val="000E31E8"/>
    <w:rsid w:val="000E32FC"/>
    <w:rsid w:val="000E33CD"/>
    <w:rsid w:val="000E38A5"/>
    <w:rsid w:val="000E464F"/>
    <w:rsid w:val="000E5577"/>
    <w:rsid w:val="000E60CB"/>
    <w:rsid w:val="000E60D4"/>
    <w:rsid w:val="000E6140"/>
    <w:rsid w:val="000E6340"/>
    <w:rsid w:val="000E673A"/>
    <w:rsid w:val="000F0183"/>
    <w:rsid w:val="000F1113"/>
    <w:rsid w:val="000F2BED"/>
    <w:rsid w:val="000F3098"/>
    <w:rsid w:val="000F3322"/>
    <w:rsid w:val="000F3AE8"/>
    <w:rsid w:val="000F4496"/>
    <w:rsid w:val="000F508D"/>
    <w:rsid w:val="000F5871"/>
    <w:rsid w:val="000F5CC0"/>
    <w:rsid w:val="000F6415"/>
    <w:rsid w:val="000F65E8"/>
    <w:rsid w:val="000F68C3"/>
    <w:rsid w:val="000F6945"/>
    <w:rsid w:val="000F6C58"/>
    <w:rsid w:val="000F6D4E"/>
    <w:rsid w:val="000F7428"/>
    <w:rsid w:val="000F74F5"/>
    <w:rsid w:val="000F78FC"/>
    <w:rsid w:val="000F7C45"/>
    <w:rsid w:val="001001F6"/>
    <w:rsid w:val="001008F3"/>
    <w:rsid w:val="00101901"/>
    <w:rsid w:val="0010202C"/>
    <w:rsid w:val="001031CE"/>
    <w:rsid w:val="001039BD"/>
    <w:rsid w:val="00103B5B"/>
    <w:rsid w:val="00104A05"/>
    <w:rsid w:val="00105317"/>
    <w:rsid w:val="00105372"/>
    <w:rsid w:val="001054A6"/>
    <w:rsid w:val="00105CF4"/>
    <w:rsid w:val="001078A1"/>
    <w:rsid w:val="00110024"/>
    <w:rsid w:val="0011096A"/>
    <w:rsid w:val="00110F8F"/>
    <w:rsid w:val="00111E6A"/>
    <w:rsid w:val="0011215A"/>
    <w:rsid w:val="00112987"/>
    <w:rsid w:val="00112C1A"/>
    <w:rsid w:val="001137B4"/>
    <w:rsid w:val="001139B7"/>
    <w:rsid w:val="00113B35"/>
    <w:rsid w:val="001156CD"/>
    <w:rsid w:val="00115933"/>
    <w:rsid w:val="001160EA"/>
    <w:rsid w:val="00116E99"/>
    <w:rsid w:val="0011774B"/>
    <w:rsid w:val="00117843"/>
    <w:rsid w:val="0012054E"/>
    <w:rsid w:val="0012135E"/>
    <w:rsid w:val="00121A8C"/>
    <w:rsid w:val="001235A5"/>
    <w:rsid w:val="00123935"/>
    <w:rsid w:val="00124227"/>
    <w:rsid w:val="00124BE0"/>
    <w:rsid w:val="0012529C"/>
    <w:rsid w:val="00125EED"/>
    <w:rsid w:val="00126102"/>
    <w:rsid w:val="00127092"/>
    <w:rsid w:val="0012772E"/>
    <w:rsid w:val="00127DFB"/>
    <w:rsid w:val="001306D7"/>
    <w:rsid w:val="001312AD"/>
    <w:rsid w:val="0013183B"/>
    <w:rsid w:val="00131B71"/>
    <w:rsid w:val="00131E7A"/>
    <w:rsid w:val="00132126"/>
    <w:rsid w:val="0013429B"/>
    <w:rsid w:val="00134399"/>
    <w:rsid w:val="001346BD"/>
    <w:rsid w:val="00134846"/>
    <w:rsid w:val="001349E5"/>
    <w:rsid w:val="00134B9A"/>
    <w:rsid w:val="00134D5A"/>
    <w:rsid w:val="00135652"/>
    <w:rsid w:val="00135A2F"/>
    <w:rsid w:val="00135B91"/>
    <w:rsid w:val="00136076"/>
    <w:rsid w:val="001362E6"/>
    <w:rsid w:val="001365C0"/>
    <w:rsid w:val="00137075"/>
    <w:rsid w:val="00137300"/>
    <w:rsid w:val="00137EC6"/>
    <w:rsid w:val="001402D4"/>
    <w:rsid w:val="001407F1"/>
    <w:rsid w:val="001411B0"/>
    <w:rsid w:val="00142C38"/>
    <w:rsid w:val="0014328B"/>
    <w:rsid w:val="00143F79"/>
    <w:rsid w:val="001447A2"/>
    <w:rsid w:val="0014537C"/>
    <w:rsid w:val="00145B84"/>
    <w:rsid w:val="00146073"/>
    <w:rsid w:val="00146218"/>
    <w:rsid w:val="00146C52"/>
    <w:rsid w:val="001471DF"/>
    <w:rsid w:val="0014751E"/>
    <w:rsid w:val="001479C5"/>
    <w:rsid w:val="00147FBF"/>
    <w:rsid w:val="0015009A"/>
    <w:rsid w:val="00150DF5"/>
    <w:rsid w:val="00151C5D"/>
    <w:rsid w:val="00153C30"/>
    <w:rsid w:val="00155157"/>
    <w:rsid w:val="00156970"/>
    <w:rsid w:val="00157525"/>
    <w:rsid w:val="00157C87"/>
    <w:rsid w:val="00157E64"/>
    <w:rsid w:val="0016005D"/>
    <w:rsid w:val="00161616"/>
    <w:rsid w:val="00162BA3"/>
    <w:rsid w:val="00162E08"/>
    <w:rsid w:val="00163A8E"/>
    <w:rsid w:val="00163EA8"/>
    <w:rsid w:val="00165A5E"/>
    <w:rsid w:val="001660B5"/>
    <w:rsid w:val="00166276"/>
    <w:rsid w:val="0016632D"/>
    <w:rsid w:val="00167143"/>
    <w:rsid w:val="001671E2"/>
    <w:rsid w:val="001675B1"/>
    <w:rsid w:val="00170810"/>
    <w:rsid w:val="0017121A"/>
    <w:rsid w:val="00171A5A"/>
    <w:rsid w:val="001726F8"/>
    <w:rsid w:val="00172810"/>
    <w:rsid w:val="00172AF6"/>
    <w:rsid w:val="0017321F"/>
    <w:rsid w:val="00173E2C"/>
    <w:rsid w:val="00174AC3"/>
    <w:rsid w:val="001767E7"/>
    <w:rsid w:val="00176A3E"/>
    <w:rsid w:val="00176CEE"/>
    <w:rsid w:val="00177455"/>
    <w:rsid w:val="001775B0"/>
    <w:rsid w:val="00177AA5"/>
    <w:rsid w:val="00177AD7"/>
    <w:rsid w:val="00177FD3"/>
    <w:rsid w:val="00180054"/>
    <w:rsid w:val="001802B7"/>
    <w:rsid w:val="0018065E"/>
    <w:rsid w:val="00180701"/>
    <w:rsid w:val="00180E4A"/>
    <w:rsid w:val="00182267"/>
    <w:rsid w:val="00182B0A"/>
    <w:rsid w:val="00182F95"/>
    <w:rsid w:val="001840DE"/>
    <w:rsid w:val="001841D3"/>
    <w:rsid w:val="0018425F"/>
    <w:rsid w:val="001843CB"/>
    <w:rsid w:val="001844EA"/>
    <w:rsid w:val="001847FD"/>
    <w:rsid w:val="00185A53"/>
    <w:rsid w:val="001861DC"/>
    <w:rsid w:val="0018697D"/>
    <w:rsid w:val="00186C02"/>
    <w:rsid w:val="00186D51"/>
    <w:rsid w:val="00186DD8"/>
    <w:rsid w:val="00187186"/>
    <w:rsid w:val="00187738"/>
    <w:rsid w:val="00190571"/>
    <w:rsid w:val="00190BFB"/>
    <w:rsid w:val="00190FC9"/>
    <w:rsid w:val="00191DAD"/>
    <w:rsid w:val="001928E7"/>
    <w:rsid w:val="001942D6"/>
    <w:rsid w:val="00194A83"/>
    <w:rsid w:val="0019500E"/>
    <w:rsid w:val="00196144"/>
    <w:rsid w:val="00196D08"/>
    <w:rsid w:val="001978D3"/>
    <w:rsid w:val="00197E03"/>
    <w:rsid w:val="00197F85"/>
    <w:rsid w:val="001A0BA5"/>
    <w:rsid w:val="001A1004"/>
    <w:rsid w:val="001A221F"/>
    <w:rsid w:val="001A24ED"/>
    <w:rsid w:val="001A2B30"/>
    <w:rsid w:val="001A353F"/>
    <w:rsid w:val="001A35EC"/>
    <w:rsid w:val="001A3712"/>
    <w:rsid w:val="001A45F6"/>
    <w:rsid w:val="001A5EFF"/>
    <w:rsid w:val="001A6C6E"/>
    <w:rsid w:val="001A6DB5"/>
    <w:rsid w:val="001A715F"/>
    <w:rsid w:val="001A7900"/>
    <w:rsid w:val="001A79B7"/>
    <w:rsid w:val="001B030A"/>
    <w:rsid w:val="001B08E3"/>
    <w:rsid w:val="001B0EE8"/>
    <w:rsid w:val="001B13FE"/>
    <w:rsid w:val="001B191E"/>
    <w:rsid w:val="001B1D29"/>
    <w:rsid w:val="001B1D82"/>
    <w:rsid w:val="001B215F"/>
    <w:rsid w:val="001B25C0"/>
    <w:rsid w:val="001B2790"/>
    <w:rsid w:val="001B297B"/>
    <w:rsid w:val="001B2CB5"/>
    <w:rsid w:val="001B346D"/>
    <w:rsid w:val="001B3C17"/>
    <w:rsid w:val="001B4235"/>
    <w:rsid w:val="001B74F3"/>
    <w:rsid w:val="001B7FB6"/>
    <w:rsid w:val="001C03A9"/>
    <w:rsid w:val="001C11E6"/>
    <w:rsid w:val="001C2EBC"/>
    <w:rsid w:val="001C53FD"/>
    <w:rsid w:val="001C56D3"/>
    <w:rsid w:val="001C6246"/>
    <w:rsid w:val="001C697D"/>
    <w:rsid w:val="001C6F0E"/>
    <w:rsid w:val="001C7340"/>
    <w:rsid w:val="001C73D3"/>
    <w:rsid w:val="001C7EE9"/>
    <w:rsid w:val="001D1164"/>
    <w:rsid w:val="001D171A"/>
    <w:rsid w:val="001D1E1F"/>
    <w:rsid w:val="001D29B1"/>
    <w:rsid w:val="001D3E24"/>
    <w:rsid w:val="001D3E5F"/>
    <w:rsid w:val="001D40A3"/>
    <w:rsid w:val="001D4206"/>
    <w:rsid w:val="001D49E2"/>
    <w:rsid w:val="001D4A79"/>
    <w:rsid w:val="001D4D04"/>
    <w:rsid w:val="001D558E"/>
    <w:rsid w:val="001E1064"/>
    <w:rsid w:val="001E1C4B"/>
    <w:rsid w:val="001E359B"/>
    <w:rsid w:val="001E3A8F"/>
    <w:rsid w:val="001E4011"/>
    <w:rsid w:val="001E4038"/>
    <w:rsid w:val="001E49BB"/>
    <w:rsid w:val="001E5406"/>
    <w:rsid w:val="001E59D0"/>
    <w:rsid w:val="001E5C6B"/>
    <w:rsid w:val="001E5F68"/>
    <w:rsid w:val="001E63D3"/>
    <w:rsid w:val="001E6D33"/>
    <w:rsid w:val="001E7C84"/>
    <w:rsid w:val="001E7DA2"/>
    <w:rsid w:val="001F0116"/>
    <w:rsid w:val="001F0EAD"/>
    <w:rsid w:val="001F1546"/>
    <w:rsid w:val="001F15FB"/>
    <w:rsid w:val="001F1CC6"/>
    <w:rsid w:val="001F28FE"/>
    <w:rsid w:val="001F2F12"/>
    <w:rsid w:val="001F3630"/>
    <w:rsid w:val="001F462C"/>
    <w:rsid w:val="001F4E37"/>
    <w:rsid w:val="001F4F3C"/>
    <w:rsid w:val="001F5E26"/>
    <w:rsid w:val="001F67D1"/>
    <w:rsid w:val="001F6AFD"/>
    <w:rsid w:val="001F6DF9"/>
    <w:rsid w:val="001F702E"/>
    <w:rsid w:val="001F7470"/>
    <w:rsid w:val="001F790E"/>
    <w:rsid w:val="002000CE"/>
    <w:rsid w:val="002007CE"/>
    <w:rsid w:val="0020120F"/>
    <w:rsid w:val="002013C5"/>
    <w:rsid w:val="00201772"/>
    <w:rsid w:val="0020186F"/>
    <w:rsid w:val="00202D63"/>
    <w:rsid w:val="0020340F"/>
    <w:rsid w:val="00204873"/>
    <w:rsid w:val="00204AA4"/>
    <w:rsid w:val="00204EB4"/>
    <w:rsid w:val="00206258"/>
    <w:rsid w:val="0020626D"/>
    <w:rsid w:val="00207819"/>
    <w:rsid w:val="0020797F"/>
    <w:rsid w:val="00210B24"/>
    <w:rsid w:val="00211332"/>
    <w:rsid w:val="00211E23"/>
    <w:rsid w:val="0021272A"/>
    <w:rsid w:val="0021276E"/>
    <w:rsid w:val="00213365"/>
    <w:rsid w:val="0021392C"/>
    <w:rsid w:val="00213ED4"/>
    <w:rsid w:val="00214442"/>
    <w:rsid w:val="00214CCD"/>
    <w:rsid w:val="00214FB6"/>
    <w:rsid w:val="00215891"/>
    <w:rsid w:val="00215AE5"/>
    <w:rsid w:val="0021627D"/>
    <w:rsid w:val="00216E93"/>
    <w:rsid w:val="00217247"/>
    <w:rsid w:val="00221165"/>
    <w:rsid w:val="0022121C"/>
    <w:rsid w:val="00221E34"/>
    <w:rsid w:val="00221FA2"/>
    <w:rsid w:val="002227D4"/>
    <w:rsid w:val="002233BB"/>
    <w:rsid w:val="00223BB8"/>
    <w:rsid w:val="002241EE"/>
    <w:rsid w:val="00224321"/>
    <w:rsid w:val="00225216"/>
    <w:rsid w:val="002259A1"/>
    <w:rsid w:val="002260DF"/>
    <w:rsid w:val="00226B2A"/>
    <w:rsid w:val="0022776F"/>
    <w:rsid w:val="00227E71"/>
    <w:rsid w:val="00230F0C"/>
    <w:rsid w:val="0023210A"/>
    <w:rsid w:val="00232184"/>
    <w:rsid w:val="00232A61"/>
    <w:rsid w:val="00233871"/>
    <w:rsid w:val="00234504"/>
    <w:rsid w:val="002353C8"/>
    <w:rsid w:val="002354F8"/>
    <w:rsid w:val="00235B21"/>
    <w:rsid w:val="002360E4"/>
    <w:rsid w:val="00236163"/>
    <w:rsid w:val="00237025"/>
    <w:rsid w:val="0023702E"/>
    <w:rsid w:val="0023730B"/>
    <w:rsid w:val="002377AF"/>
    <w:rsid w:val="00237923"/>
    <w:rsid w:val="00237E07"/>
    <w:rsid w:val="002410A7"/>
    <w:rsid w:val="0024154C"/>
    <w:rsid w:val="00242384"/>
    <w:rsid w:val="00242C88"/>
    <w:rsid w:val="0024303B"/>
    <w:rsid w:val="00243C2C"/>
    <w:rsid w:val="002448C1"/>
    <w:rsid w:val="00244E80"/>
    <w:rsid w:val="00246136"/>
    <w:rsid w:val="0024629A"/>
    <w:rsid w:val="00246319"/>
    <w:rsid w:val="0024668D"/>
    <w:rsid w:val="00247784"/>
    <w:rsid w:val="00250988"/>
    <w:rsid w:val="00251451"/>
    <w:rsid w:val="00252A6A"/>
    <w:rsid w:val="00253FC7"/>
    <w:rsid w:val="0025482E"/>
    <w:rsid w:val="002557CD"/>
    <w:rsid w:val="00255BE0"/>
    <w:rsid w:val="0025622D"/>
    <w:rsid w:val="002562D8"/>
    <w:rsid w:val="002566E6"/>
    <w:rsid w:val="0025700A"/>
    <w:rsid w:val="0025718B"/>
    <w:rsid w:val="00257C51"/>
    <w:rsid w:val="002606A7"/>
    <w:rsid w:val="002617F5"/>
    <w:rsid w:val="00261892"/>
    <w:rsid w:val="00261CDF"/>
    <w:rsid w:val="00261D1E"/>
    <w:rsid w:val="00262B7B"/>
    <w:rsid w:val="00263203"/>
    <w:rsid w:val="0026488D"/>
    <w:rsid w:val="00264D47"/>
    <w:rsid w:val="0026504C"/>
    <w:rsid w:val="002659C9"/>
    <w:rsid w:val="00266AF7"/>
    <w:rsid w:val="00266D61"/>
    <w:rsid w:val="0026764D"/>
    <w:rsid w:val="002713D9"/>
    <w:rsid w:val="002719E5"/>
    <w:rsid w:val="00271E29"/>
    <w:rsid w:val="0027249E"/>
    <w:rsid w:val="002727E3"/>
    <w:rsid w:val="00272CD5"/>
    <w:rsid w:val="00273799"/>
    <w:rsid w:val="00274A76"/>
    <w:rsid w:val="0027534A"/>
    <w:rsid w:val="00275901"/>
    <w:rsid w:val="00275DEC"/>
    <w:rsid w:val="00275F04"/>
    <w:rsid w:val="002760A5"/>
    <w:rsid w:val="002764DB"/>
    <w:rsid w:val="00276EA4"/>
    <w:rsid w:val="00277918"/>
    <w:rsid w:val="00277A7A"/>
    <w:rsid w:val="00281098"/>
    <w:rsid w:val="002815AC"/>
    <w:rsid w:val="0028237F"/>
    <w:rsid w:val="00283C30"/>
    <w:rsid w:val="00283C8F"/>
    <w:rsid w:val="00283F02"/>
    <w:rsid w:val="002845B1"/>
    <w:rsid w:val="0028484A"/>
    <w:rsid w:val="00284A1D"/>
    <w:rsid w:val="00286901"/>
    <w:rsid w:val="00286B51"/>
    <w:rsid w:val="002879DB"/>
    <w:rsid w:val="00290304"/>
    <w:rsid w:val="002913F5"/>
    <w:rsid w:val="0029164A"/>
    <w:rsid w:val="00291B77"/>
    <w:rsid w:val="00291FCA"/>
    <w:rsid w:val="00292C70"/>
    <w:rsid w:val="00293903"/>
    <w:rsid w:val="00293AF2"/>
    <w:rsid w:val="002941ED"/>
    <w:rsid w:val="00294B6B"/>
    <w:rsid w:val="00294C0E"/>
    <w:rsid w:val="00294E2E"/>
    <w:rsid w:val="00295D74"/>
    <w:rsid w:val="00295DCC"/>
    <w:rsid w:val="00295EB6"/>
    <w:rsid w:val="00296591"/>
    <w:rsid w:val="0029783D"/>
    <w:rsid w:val="00297A40"/>
    <w:rsid w:val="00297F1D"/>
    <w:rsid w:val="002A006A"/>
    <w:rsid w:val="002A0B40"/>
    <w:rsid w:val="002A0C96"/>
    <w:rsid w:val="002A14E6"/>
    <w:rsid w:val="002A3124"/>
    <w:rsid w:val="002A356D"/>
    <w:rsid w:val="002A3F65"/>
    <w:rsid w:val="002A6129"/>
    <w:rsid w:val="002A665E"/>
    <w:rsid w:val="002A6A67"/>
    <w:rsid w:val="002A7EA6"/>
    <w:rsid w:val="002B0841"/>
    <w:rsid w:val="002B0EF8"/>
    <w:rsid w:val="002B162D"/>
    <w:rsid w:val="002B162E"/>
    <w:rsid w:val="002B3F5F"/>
    <w:rsid w:val="002B4616"/>
    <w:rsid w:val="002B591D"/>
    <w:rsid w:val="002B5D15"/>
    <w:rsid w:val="002B69D6"/>
    <w:rsid w:val="002B7947"/>
    <w:rsid w:val="002B7FD3"/>
    <w:rsid w:val="002C0701"/>
    <w:rsid w:val="002C2C74"/>
    <w:rsid w:val="002C3B1B"/>
    <w:rsid w:val="002C52D8"/>
    <w:rsid w:val="002C532A"/>
    <w:rsid w:val="002C6272"/>
    <w:rsid w:val="002C65E5"/>
    <w:rsid w:val="002C7766"/>
    <w:rsid w:val="002C7A81"/>
    <w:rsid w:val="002D08E5"/>
    <w:rsid w:val="002D0CB8"/>
    <w:rsid w:val="002D0E68"/>
    <w:rsid w:val="002D27E3"/>
    <w:rsid w:val="002D28D1"/>
    <w:rsid w:val="002D3A92"/>
    <w:rsid w:val="002D5835"/>
    <w:rsid w:val="002E076A"/>
    <w:rsid w:val="002E1003"/>
    <w:rsid w:val="002E155D"/>
    <w:rsid w:val="002E1CE7"/>
    <w:rsid w:val="002E2183"/>
    <w:rsid w:val="002E2755"/>
    <w:rsid w:val="002E3EE5"/>
    <w:rsid w:val="002E4435"/>
    <w:rsid w:val="002E4BC1"/>
    <w:rsid w:val="002E51D7"/>
    <w:rsid w:val="002E6489"/>
    <w:rsid w:val="002E6969"/>
    <w:rsid w:val="002E7E4B"/>
    <w:rsid w:val="002E7E6A"/>
    <w:rsid w:val="002F01C4"/>
    <w:rsid w:val="002F0FB4"/>
    <w:rsid w:val="002F3582"/>
    <w:rsid w:val="002F47FE"/>
    <w:rsid w:val="002F4ACE"/>
    <w:rsid w:val="002F4B00"/>
    <w:rsid w:val="002F4FFA"/>
    <w:rsid w:val="002F5AFF"/>
    <w:rsid w:val="002F647F"/>
    <w:rsid w:val="002F7004"/>
    <w:rsid w:val="002F735A"/>
    <w:rsid w:val="002F7E12"/>
    <w:rsid w:val="003000CA"/>
    <w:rsid w:val="003008FE"/>
    <w:rsid w:val="003010BC"/>
    <w:rsid w:val="0030124B"/>
    <w:rsid w:val="0030169D"/>
    <w:rsid w:val="00301AF8"/>
    <w:rsid w:val="00301EFD"/>
    <w:rsid w:val="00301F85"/>
    <w:rsid w:val="0030234F"/>
    <w:rsid w:val="003033A7"/>
    <w:rsid w:val="0030392F"/>
    <w:rsid w:val="003041BF"/>
    <w:rsid w:val="00305922"/>
    <w:rsid w:val="003060EB"/>
    <w:rsid w:val="003065F6"/>
    <w:rsid w:val="003100E9"/>
    <w:rsid w:val="00310C57"/>
    <w:rsid w:val="00311EDE"/>
    <w:rsid w:val="00312483"/>
    <w:rsid w:val="003124E9"/>
    <w:rsid w:val="00312963"/>
    <w:rsid w:val="003153EB"/>
    <w:rsid w:val="00315CD3"/>
    <w:rsid w:val="003166C4"/>
    <w:rsid w:val="00320D10"/>
    <w:rsid w:val="00320D3C"/>
    <w:rsid w:val="00320EC7"/>
    <w:rsid w:val="00321384"/>
    <w:rsid w:val="00321660"/>
    <w:rsid w:val="00321985"/>
    <w:rsid w:val="00322435"/>
    <w:rsid w:val="003243E0"/>
    <w:rsid w:val="00324A24"/>
    <w:rsid w:val="0032557D"/>
    <w:rsid w:val="00325DD6"/>
    <w:rsid w:val="003262BD"/>
    <w:rsid w:val="003268CF"/>
    <w:rsid w:val="00327230"/>
    <w:rsid w:val="00327964"/>
    <w:rsid w:val="00331235"/>
    <w:rsid w:val="00331500"/>
    <w:rsid w:val="00335B93"/>
    <w:rsid w:val="003370EE"/>
    <w:rsid w:val="00337738"/>
    <w:rsid w:val="00340173"/>
    <w:rsid w:val="00342C97"/>
    <w:rsid w:val="00342D44"/>
    <w:rsid w:val="00342EA8"/>
    <w:rsid w:val="00343525"/>
    <w:rsid w:val="00343595"/>
    <w:rsid w:val="0034383F"/>
    <w:rsid w:val="00343F3E"/>
    <w:rsid w:val="00345483"/>
    <w:rsid w:val="00345B96"/>
    <w:rsid w:val="00346EAF"/>
    <w:rsid w:val="00347093"/>
    <w:rsid w:val="00347E48"/>
    <w:rsid w:val="00351205"/>
    <w:rsid w:val="00351327"/>
    <w:rsid w:val="00351899"/>
    <w:rsid w:val="00351BC1"/>
    <w:rsid w:val="00351DD4"/>
    <w:rsid w:val="0035293C"/>
    <w:rsid w:val="00353FD6"/>
    <w:rsid w:val="0035418E"/>
    <w:rsid w:val="00354639"/>
    <w:rsid w:val="0035517F"/>
    <w:rsid w:val="0035535F"/>
    <w:rsid w:val="0035574B"/>
    <w:rsid w:val="00355BF2"/>
    <w:rsid w:val="0035613C"/>
    <w:rsid w:val="00356297"/>
    <w:rsid w:val="0035668A"/>
    <w:rsid w:val="00356B5E"/>
    <w:rsid w:val="00357F56"/>
    <w:rsid w:val="00360460"/>
    <w:rsid w:val="00360AF4"/>
    <w:rsid w:val="00361127"/>
    <w:rsid w:val="003620A3"/>
    <w:rsid w:val="003621AD"/>
    <w:rsid w:val="0036259B"/>
    <w:rsid w:val="003627C4"/>
    <w:rsid w:val="00362BF1"/>
    <w:rsid w:val="003638ED"/>
    <w:rsid w:val="00363C89"/>
    <w:rsid w:val="00363E48"/>
    <w:rsid w:val="003641DF"/>
    <w:rsid w:val="00364606"/>
    <w:rsid w:val="00365EB0"/>
    <w:rsid w:val="00365F6D"/>
    <w:rsid w:val="0036734E"/>
    <w:rsid w:val="003678BD"/>
    <w:rsid w:val="00370122"/>
    <w:rsid w:val="003701C0"/>
    <w:rsid w:val="003706DF"/>
    <w:rsid w:val="003708A2"/>
    <w:rsid w:val="003708C5"/>
    <w:rsid w:val="003708EA"/>
    <w:rsid w:val="00370D5B"/>
    <w:rsid w:val="00372904"/>
    <w:rsid w:val="00372B49"/>
    <w:rsid w:val="00372C97"/>
    <w:rsid w:val="00372F27"/>
    <w:rsid w:val="00372F74"/>
    <w:rsid w:val="00373922"/>
    <w:rsid w:val="00374ED7"/>
    <w:rsid w:val="00376709"/>
    <w:rsid w:val="00377A38"/>
    <w:rsid w:val="00377AF5"/>
    <w:rsid w:val="0038097C"/>
    <w:rsid w:val="00380DD4"/>
    <w:rsid w:val="00380E73"/>
    <w:rsid w:val="00381D8C"/>
    <w:rsid w:val="003822EA"/>
    <w:rsid w:val="003829A3"/>
    <w:rsid w:val="00382A71"/>
    <w:rsid w:val="00382BED"/>
    <w:rsid w:val="00382D56"/>
    <w:rsid w:val="0038303A"/>
    <w:rsid w:val="00385481"/>
    <w:rsid w:val="00387BE1"/>
    <w:rsid w:val="00387CD3"/>
    <w:rsid w:val="00390672"/>
    <w:rsid w:val="0039182D"/>
    <w:rsid w:val="00391CB0"/>
    <w:rsid w:val="00392B7D"/>
    <w:rsid w:val="0039544F"/>
    <w:rsid w:val="00395A63"/>
    <w:rsid w:val="00396B06"/>
    <w:rsid w:val="003A0931"/>
    <w:rsid w:val="003A095B"/>
    <w:rsid w:val="003A0A77"/>
    <w:rsid w:val="003A0CDA"/>
    <w:rsid w:val="003A135F"/>
    <w:rsid w:val="003A319A"/>
    <w:rsid w:val="003A36D1"/>
    <w:rsid w:val="003A4297"/>
    <w:rsid w:val="003A5445"/>
    <w:rsid w:val="003A58A6"/>
    <w:rsid w:val="003A72E0"/>
    <w:rsid w:val="003A77B3"/>
    <w:rsid w:val="003B0485"/>
    <w:rsid w:val="003B09A8"/>
    <w:rsid w:val="003B0B33"/>
    <w:rsid w:val="003B30C6"/>
    <w:rsid w:val="003B40F0"/>
    <w:rsid w:val="003B484C"/>
    <w:rsid w:val="003B4CCE"/>
    <w:rsid w:val="003B5567"/>
    <w:rsid w:val="003B60A8"/>
    <w:rsid w:val="003B621E"/>
    <w:rsid w:val="003B7A56"/>
    <w:rsid w:val="003C133E"/>
    <w:rsid w:val="003C19C2"/>
    <w:rsid w:val="003C1B29"/>
    <w:rsid w:val="003C1D4F"/>
    <w:rsid w:val="003C1D8D"/>
    <w:rsid w:val="003C205D"/>
    <w:rsid w:val="003C2319"/>
    <w:rsid w:val="003C294B"/>
    <w:rsid w:val="003C477F"/>
    <w:rsid w:val="003C47B4"/>
    <w:rsid w:val="003C5FE9"/>
    <w:rsid w:val="003C6AB0"/>
    <w:rsid w:val="003C72CF"/>
    <w:rsid w:val="003D0002"/>
    <w:rsid w:val="003D0475"/>
    <w:rsid w:val="003D123F"/>
    <w:rsid w:val="003D162C"/>
    <w:rsid w:val="003D1D93"/>
    <w:rsid w:val="003D1E9A"/>
    <w:rsid w:val="003D41F2"/>
    <w:rsid w:val="003D41FA"/>
    <w:rsid w:val="003D4ACC"/>
    <w:rsid w:val="003D533F"/>
    <w:rsid w:val="003D59E1"/>
    <w:rsid w:val="003D6496"/>
    <w:rsid w:val="003D66B7"/>
    <w:rsid w:val="003D69DC"/>
    <w:rsid w:val="003D7A23"/>
    <w:rsid w:val="003E0E48"/>
    <w:rsid w:val="003E32C7"/>
    <w:rsid w:val="003E332E"/>
    <w:rsid w:val="003E390F"/>
    <w:rsid w:val="003E3F7A"/>
    <w:rsid w:val="003E4642"/>
    <w:rsid w:val="003E522E"/>
    <w:rsid w:val="003E6D3F"/>
    <w:rsid w:val="003E7D5F"/>
    <w:rsid w:val="003E7ED8"/>
    <w:rsid w:val="003F231A"/>
    <w:rsid w:val="003F3658"/>
    <w:rsid w:val="003F4143"/>
    <w:rsid w:val="003F51E2"/>
    <w:rsid w:val="003F6B86"/>
    <w:rsid w:val="003F6BDD"/>
    <w:rsid w:val="003F7224"/>
    <w:rsid w:val="004013D5"/>
    <w:rsid w:val="00401503"/>
    <w:rsid w:val="0040156A"/>
    <w:rsid w:val="004016AB"/>
    <w:rsid w:val="00401B03"/>
    <w:rsid w:val="00401C02"/>
    <w:rsid w:val="00401F9C"/>
    <w:rsid w:val="00402AED"/>
    <w:rsid w:val="00402D75"/>
    <w:rsid w:val="0040308D"/>
    <w:rsid w:val="0040415C"/>
    <w:rsid w:val="00404D0F"/>
    <w:rsid w:val="00405B78"/>
    <w:rsid w:val="0040698B"/>
    <w:rsid w:val="00407C7E"/>
    <w:rsid w:val="00407D63"/>
    <w:rsid w:val="00411C3F"/>
    <w:rsid w:val="00411C46"/>
    <w:rsid w:val="00411D28"/>
    <w:rsid w:val="004121CC"/>
    <w:rsid w:val="00412C74"/>
    <w:rsid w:val="00413BCA"/>
    <w:rsid w:val="004156F5"/>
    <w:rsid w:val="00415E68"/>
    <w:rsid w:val="00420430"/>
    <w:rsid w:val="0042091D"/>
    <w:rsid w:val="00420A16"/>
    <w:rsid w:val="00420E88"/>
    <w:rsid w:val="00421A74"/>
    <w:rsid w:val="00422475"/>
    <w:rsid w:val="0042278F"/>
    <w:rsid w:val="0042510A"/>
    <w:rsid w:val="004261ED"/>
    <w:rsid w:val="00426D6D"/>
    <w:rsid w:val="00427D21"/>
    <w:rsid w:val="00430004"/>
    <w:rsid w:val="00430128"/>
    <w:rsid w:val="0043030E"/>
    <w:rsid w:val="00430F0E"/>
    <w:rsid w:val="0043106B"/>
    <w:rsid w:val="0043163C"/>
    <w:rsid w:val="0043176C"/>
    <w:rsid w:val="004329E8"/>
    <w:rsid w:val="00432B20"/>
    <w:rsid w:val="00433F2F"/>
    <w:rsid w:val="0043594A"/>
    <w:rsid w:val="00435E5E"/>
    <w:rsid w:val="004363B0"/>
    <w:rsid w:val="00436CFE"/>
    <w:rsid w:val="004378E2"/>
    <w:rsid w:val="00437B89"/>
    <w:rsid w:val="0044017D"/>
    <w:rsid w:val="00440C09"/>
    <w:rsid w:val="00441EB9"/>
    <w:rsid w:val="00442689"/>
    <w:rsid w:val="00442E8E"/>
    <w:rsid w:val="00442F08"/>
    <w:rsid w:val="004434E3"/>
    <w:rsid w:val="0044410D"/>
    <w:rsid w:val="00444293"/>
    <w:rsid w:val="00444F43"/>
    <w:rsid w:val="00446241"/>
    <w:rsid w:val="00446A0E"/>
    <w:rsid w:val="00447110"/>
    <w:rsid w:val="00447797"/>
    <w:rsid w:val="00447F4A"/>
    <w:rsid w:val="00451EFB"/>
    <w:rsid w:val="004525A5"/>
    <w:rsid w:val="00452DC7"/>
    <w:rsid w:val="004552C5"/>
    <w:rsid w:val="00455AF2"/>
    <w:rsid w:val="00456CDA"/>
    <w:rsid w:val="00456DBF"/>
    <w:rsid w:val="00456F67"/>
    <w:rsid w:val="00460EF5"/>
    <w:rsid w:val="00461D77"/>
    <w:rsid w:val="00461E83"/>
    <w:rsid w:val="004623B6"/>
    <w:rsid w:val="00462585"/>
    <w:rsid w:val="00462AF2"/>
    <w:rsid w:val="0046376D"/>
    <w:rsid w:val="00463A0F"/>
    <w:rsid w:val="004644C2"/>
    <w:rsid w:val="00464D7B"/>
    <w:rsid w:val="004657F6"/>
    <w:rsid w:val="004662B2"/>
    <w:rsid w:val="0046799B"/>
    <w:rsid w:val="00467A39"/>
    <w:rsid w:val="00467F9C"/>
    <w:rsid w:val="00470BFB"/>
    <w:rsid w:val="00470E51"/>
    <w:rsid w:val="00472899"/>
    <w:rsid w:val="00473B8F"/>
    <w:rsid w:val="004743D6"/>
    <w:rsid w:val="004743EE"/>
    <w:rsid w:val="004774EA"/>
    <w:rsid w:val="00477999"/>
    <w:rsid w:val="00480031"/>
    <w:rsid w:val="00480A8B"/>
    <w:rsid w:val="00480B13"/>
    <w:rsid w:val="00484057"/>
    <w:rsid w:val="00485497"/>
    <w:rsid w:val="004863E8"/>
    <w:rsid w:val="00486684"/>
    <w:rsid w:val="00487696"/>
    <w:rsid w:val="00491B3E"/>
    <w:rsid w:val="004923AA"/>
    <w:rsid w:val="0049343F"/>
    <w:rsid w:val="00493469"/>
    <w:rsid w:val="00495468"/>
    <w:rsid w:val="004971F6"/>
    <w:rsid w:val="004A0C38"/>
    <w:rsid w:val="004A1F47"/>
    <w:rsid w:val="004A303C"/>
    <w:rsid w:val="004A34DF"/>
    <w:rsid w:val="004A362E"/>
    <w:rsid w:val="004A451A"/>
    <w:rsid w:val="004A5A4B"/>
    <w:rsid w:val="004A5ABA"/>
    <w:rsid w:val="004A6640"/>
    <w:rsid w:val="004A6983"/>
    <w:rsid w:val="004B2048"/>
    <w:rsid w:val="004B214B"/>
    <w:rsid w:val="004B2664"/>
    <w:rsid w:val="004B3C05"/>
    <w:rsid w:val="004B4261"/>
    <w:rsid w:val="004B4E48"/>
    <w:rsid w:val="004B65D9"/>
    <w:rsid w:val="004B756D"/>
    <w:rsid w:val="004B7FFA"/>
    <w:rsid w:val="004C0CFA"/>
    <w:rsid w:val="004C205A"/>
    <w:rsid w:val="004C2E7C"/>
    <w:rsid w:val="004C2F64"/>
    <w:rsid w:val="004C4476"/>
    <w:rsid w:val="004C4A0B"/>
    <w:rsid w:val="004C4FAF"/>
    <w:rsid w:val="004C5E61"/>
    <w:rsid w:val="004C68BD"/>
    <w:rsid w:val="004D0336"/>
    <w:rsid w:val="004D03D5"/>
    <w:rsid w:val="004D03DB"/>
    <w:rsid w:val="004D15AF"/>
    <w:rsid w:val="004D1CDA"/>
    <w:rsid w:val="004D1FB8"/>
    <w:rsid w:val="004D54DF"/>
    <w:rsid w:val="004D5822"/>
    <w:rsid w:val="004D587A"/>
    <w:rsid w:val="004D5A16"/>
    <w:rsid w:val="004D5B09"/>
    <w:rsid w:val="004D62E9"/>
    <w:rsid w:val="004D6968"/>
    <w:rsid w:val="004E1125"/>
    <w:rsid w:val="004E132F"/>
    <w:rsid w:val="004E2221"/>
    <w:rsid w:val="004E2DF7"/>
    <w:rsid w:val="004E309A"/>
    <w:rsid w:val="004E3BDA"/>
    <w:rsid w:val="004E5301"/>
    <w:rsid w:val="004E58C8"/>
    <w:rsid w:val="004E6AE4"/>
    <w:rsid w:val="004E7332"/>
    <w:rsid w:val="004F1F3C"/>
    <w:rsid w:val="004F2140"/>
    <w:rsid w:val="004F2D02"/>
    <w:rsid w:val="004F3E21"/>
    <w:rsid w:val="004F419A"/>
    <w:rsid w:val="004F49B0"/>
    <w:rsid w:val="004F5FBC"/>
    <w:rsid w:val="004F601E"/>
    <w:rsid w:val="004F633A"/>
    <w:rsid w:val="004F6FBD"/>
    <w:rsid w:val="0050022E"/>
    <w:rsid w:val="00500396"/>
    <w:rsid w:val="005023E4"/>
    <w:rsid w:val="005036DF"/>
    <w:rsid w:val="00503ED3"/>
    <w:rsid w:val="005043DF"/>
    <w:rsid w:val="00504549"/>
    <w:rsid w:val="00504973"/>
    <w:rsid w:val="00504C35"/>
    <w:rsid w:val="0050535F"/>
    <w:rsid w:val="005059F6"/>
    <w:rsid w:val="00505DA1"/>
    <w:rsid w:val="00507305"/>
    <w:rsid w:val="005074DF"/>
    <w:rsid w:val="00507A12"/>
    <w:rsid w:val="0051006C"/>
    <w:rsid w:val="00510C1D"/>
    <w:rsid w:val="00510E8A"/>
    <w:rsid w:val="00510FB4"/>
    <w:rsid w:val="005134ED"/>
    <w:rsid w:val="005144F5"/>
    <w:rsid w:val="00515373"/>
    <w:rsid w:val="00515A4A"/>
    <w:rsid w:val="00515CA1"/>
    <w:rsid w:val="005163D5"/>
    <w:rsid w:val="00516B00"/>
    <w:rsid w:val="00516CDD"/>
    <w:rsid w:val="0051729B"/>
    <w:rsid w:val="00517D62"/>
    <w:rsid w:val="0052047A"/>
    <w:rsid w:val="00520486"/>
    <w:rsid w:val="0052091B"/>
    <w:rsid w:val="00521D5F"/>
    <w:rsid w:val="00523213"/>
    <w:rsid w:val="00523596"/>
    <w:rsid w:val="00523B7D"/>
    <w:rsid w:val="00523EE6"/>
    <w:rsid w:val="005254C3"/>
    <w:rsid w:val="005255D4"/>
    <w:rsid w:val="00527A9C"/>
    <w:rsid w:val="00530AFE"/>
    <w:rsid w:val="0053196D"/>
    <w:rsid w:val="005335FC"/>
    <w:rsid w:val="005343D9"/>
    <w:rsid w:val="00534681"/>
    <w:rsid w:val="00535431"/>
    <w:rsid w:val="005357DD"/>
    <w:rsid w:val="00535CCF"/>
    <w:rsid w:val="00537A23"/>
    <w:rsid w:val="00537CD8"/>
    <w:rsid w:val="00541232"/>
    <w:rsid w:val="00541CFF"/>
    <w:rsid w:val="00541D74"/>
    <w:rsid w:val="00541E0D"/>
    <w:rsid w:val="00542613"/>
    <w:rsid w:val="00542741"/>
    <w:rsid w:val="00542F84"/>
    <w:rsid w:val="005440E8"/>
    <w:rsid w:val="0054420D"/>
    <w:rsid w:val="00544431"/>
    <w:rsid w:val="00545F93"/>
    <w:rsid w:val="00546586"/>
    <w:rsid w:val="0054742A"/>
    <w:rsid w:val="00547B0D"/>
    <w:rsid w:val="00550E6F"/>
    <w:rsid w:val="00552B7A"/>
    <w:rsid w:val="00552D21"/>
    <w:rsid w:val="005533FE"/>
    <w:rsid w:val="00553F2A"/>
    <w:rsid w:val="0055488F"/>
    <w:rsid w:val="00554BD5"/>
    <w:rsid w:val="00555411"/>
    <w:rsid w:val="00555D6D"/>
    <w:rsid w:val="00556341"/>
    <w:rsid w:val="005564B4"/>
    <w:rsid w:val="005568DA"/>
    <w:rsid w:val="00556D3E"/>
    <w:rsid w:val="00560631"/>
    <w:rsid w:val="0056068E"/>
    <w:rsid w:val="005619BC"/>
    <w:rsid w:val="00561D65"/>
    <w:rsid w:val="005628E4"/>
    <w:rsid w:val="00563422"/>
    <w:rsid w:val="00563442"/>
    <w:rsid w:val="0056348E"/>
    <w:rsid w:val="005636D9"/>
    <w:rsid w:val="0056378E"/>
    <w:rsid w:val="00564820"/>
    <w:rsid w:val="00565B42"/>
    <w:rsid w:val="00565E6F"/>
    <w:rsid w:val="0056609C"/>
    <w:rsid w:val="00566192"/>
    <w:rsid w:val="005663F2"/>
    <w:rsid w:val="005669C5"/>
    <w:rsid w:val="00566A6B"/>
    <w:rsid w:val="00566EC1"/>
    <w:rsid w:val="0056793B"/>
    <w:rsid w:val="00570F5D"/>
    <w:rsid w:val="00571744"/>
    <w:rsid w:val="00573590"/>
    <w:rsid w:val="00573983"/>
    <w:rsid w:val="005751E5"/>
    <w:rsid w:val="00577CAB"/>
    <w:rsid w:val="0058026F"/>
    <w:rsid w:val="005814BB"/>
    <w:rsid w:val="005815ED"/>
    <w:rsid w:val="00581D45"/>
    <w:rsid w:val="00582066"/>
    <w:rsid w:val="005824AE"/>
    <w:rsid w:val="0058320D"/>
    <w:rsid w:val="0058438F"/>
    <w:rsid w:val="0058487A"/>
    <w:rsid w:val="005850A0"/>
    <w:rsid w:val="005868B7"/>
    <w:rsid w:val="0058726E"/>
    <w:rsid w:val="005873FD"/>
    <w:rsid w:val="005878E1"/>
    <w:rsid w:val="00591D9E"/>
    <w:rsid w:val="00591E62"/>
    <w:rsid w:val="005920B1"/>
    <w:rsid w:val="005923DF"/>
    <w:rsid w:val="00593243"/>
    <w:rsid w:val="00593D25"/>
    <w:rsid w:val="00593FE6"/>
    <w:rsid w:val="005945E0"/>
    <w:rsid w:val="00595BD1"/>
    <w:rsid w:val="00596072"/>
    <w:rsid w:val="005964DD"/>
    <w:rsid w:val="00596B55"/>
    <w:rsid w:val="00596BD3"/>
    <w:rsid w:val="00597C30"/>
    <w:rsid w:val="005A29DD"/>
    <w:rsid w:val="005A29E1"/>
    <w:rsid w:val="005A3940"/>
    <w:rsid w:val="005A3B33"/>
    <w:rsid w:val="005A3BDA"/>
    <w:rsid w:val="005A3E9A"/>
    <w:rsid w:val="005A40BC"/>
    <w:rsid w:val="005A4319"/>
    <w:rsid w:val="005A5BBF"/>
    <w:rsid w:val="005A5E73"/>
    <w:rsid w:val="005A6588"/>
    <w:rsid w:val="005A65E6"/>
    <w:rsid w:val="005A788E"/>
    <w:rsid w:val="005A7983"/>
    <w:rsid w:val="005A7CEC"/>
    <w:rsid w:val="005B08D0"/>
    <w:rsid w:val="005B102E"/>
    <w:rsid w:val="005B118F"/>
    <w:rsid w:val="005B283B"/>
    <w:rsid w:val="005B2D42"/>
    <w:rsid w:val="005B340B"/>
    <w:rsid w:val="005B35E2"/>
    <w:rsid w:val="005B4AF1"/>
    <w:rsid w:val="005B538D"/>
    <w:rsid w:val="005B542C"/>
    <w:rsid w:val="005B5A29"/>
    <w:rsid w:val="005B6723"/>
    <w:rsid w:val="005B68E6"/>
    <w:rsid w:val="005B7141"/>
    <w:rsid w:val="005B779C"/>
    <w:rsid w:val="005B7931"/>
    <w:rsid w:val="005C219F"/>
    <w:rsid w:val="005C2F24"/>
    <w:rsid w:val="005C4B5A"/>
    <w:rsid w:val="005C4CE6"/>
    <w:rsid w:val="005C5582"/>
    <w:rsid w:val="005C6B17"/>
    <w:rsid w:val="005C6B95"/>
    <w:rsid w:val="005C7BBE"/>
    <w:rsid w:val="005D3B7A"/>
    <w:rsid w:val="005D4269"/>
    <w:rsid w:val="005D5123"/>
    <w:rsid w:val="005D595C"/>
    <w:rsid w:val="005D6EBA"/>
    <w:rsid w:val="005D7935"/>
    <w:rsid w:val="005D79AE"/>
    <w:rsid w:val="005D7CEF"/>
    <w:rsid w:val="005E08AD"/>
    <w:rsid w:val="005E08CD"/>
    <w:rsid w:val="005E0D2B"/>
    <w:rsid w:val="005E143D"/>
    <w:rsid w:val="005E1CBB"/>
    <w:rsid w:val="005E22AD"/>
    <w:rsid w:val="005E2C63"/>
    <w:rsid w:val="005E3621"/>
    <w:rsid w:val="005E3B3C"/>
    <w:rsid w:val="005E4177"/>
    <w:rsid w:val="005E5C60"/>
    <w:rsid w:val="005E6297"/>
    <w:rsid w:val="005F04EA"/>
    <w:rsid w:val="005F09CA"/>
    <w:rsid w:val="005F1267"/>
    <w:rsid w:val="005F16D5"/>
    <w:rsid w:val="005F1BC6"/>
    <w:rsid w:val="005F1BCD"/>
    <w:rsid w:val="005F2C2A"/>
    <w:rsid w:val="005F5D4C"/>
    <w:rsid w:val="005F6091"/>
    <w:rsid w:val="006000E1"/>
    <w:rsid w:val="00602DE2"/>
    <w:rsid w:val="0060373E"/>
    <w:rsid w:val="0060583E"/>
    <w:rsid w:val="00605A7C"/>
    <w:rsid w:val="00605AAE"/>
    <w:rsid w:val="00605E5F"/>
    <w:rsid w:val="00610043"/>
    <w:rsid w:val="00611DCE"/>
    <w:rsid w:val="006122BA"/>
    <w:rsid w:val="00613372"/>
    <w:rsid w:val="0061578F"/>
    <w:rsid w:val="00615895"/>
    <w:rsid w:val="00616057"/>
    <w:rsid w:val="00616154"/>
    <w:rsid w:val="0061681A"/>
    <w:rsid w:val="006203F9"/>
    <w:rsid w:val="0062087F"/>
    <w:rsid w:val="006210AB"/>
    <w:rsid w:val="00622F49"/>
    <w:rsid w:val="006230EE"/>
    <w:rsid w:val="006233A3"/>
    <w:rsid w:val="00624595"/>
    <w:rsid w:val="00624961"/>
    <w:rsid w:val="00625283"/>
    <w:rsid w:val="00625EBB"/>
    <w:rsid w:val="006271FA"/>
    <w:rsid w:val="006279E4"/>
    <w:rsid w:val="00627F4C"/>
    <w:rsid w:val="006319C4"/>
    <w:rsid w:val="00631D99"/>
    <w:rsid w:val="00632022"/>
    <w:rsid w:val="00632BE0"/>
    <w:rsid w:val="00633493"/>
    <w:rsid w:val="006339BA"/>
    <w:rsid w:val="006346B7"/>
    <w:rsid w:val="00635AE1"/>
    <w:rsid w:val="00635C7E"/>
    <w:rsid w:val="00637559"/>
    <w:rsid w:val="00640057"/>
    <w:rsid w:val="00640677"/>
    <w:rsid w:val="006421DF"/>
    <w:rsid w:val="006422D4"/>
    <w:rsid w:val="006440A0"/>
    <w:rsid w:val="00644597"/>
    <w:rsid w:val="00644A3D"/>
    <w:rsid w:val="00644B34"/>
    <w:rsid w:val="00644DB7"/>
    <w:rsid w:val="00644F24"/>
    <w:rsid w:val="0064503E"/>
    <w:rsid w:val="00645769"/>
    <w:rsid w:val="00645DC0"/>
    <w:rsid w:val="00646425"/>
    <w:rsid w:val="00646508"/>
    <w:rsid w:val="00646F99"/>
    <w:rsid w:val="006478BF"/>
    <w:rsid w:val="00647FAB"/>
    <w:rsid w:val="0065040A"/>
    <w:rsid w:val="00651B45"/>
    <w:rsid w:val="006524BF"/>
    <w:rsid w:val="0065291B"/>
    <w:rsid w:val="00653ABD"/>
    <w:rsid w:val="00654D38"/>
    <w:rsid w:val="00655462"/>
    <w:rsid w:val="00655B1C"/>
    <w:rsid w:val="00656B56"/>
    <w:rsid w:val="0065774E"/>
    <w:rsid w:val="00657D3D"/>
    <w:rsid w:val="00660B19"/>
    <w:rsid w:val="00661442"/>
    <w:rsid w:val="00662B74"/>
    <w:rsid w:val="006634EF"/>
    <w:rsid w:val="0066433F"/>
    <w:rsid w:val="006645A4"/>
    <w:rsid w:val="006646CC"/>
    <w:rsid w:val="00664E03"/>
    <w:rsid w:val="00666363"/>
    <w:rsid w:val="006668F0"/>
    <w:rsid w:val="00666992"/>
    <w:rsid w:val="00667160"/>
    <w:rsid w:val="00667DCA"/>
    <w:rsid w:val="006708ED"/>
    <w:rsid w:val="00670E60"/>
    <w:rsid w:val="00673131"/>
    <w:rsid w:val="006742F5"/>
    <w:rsid w:val="00675035"/>
    <w:rsid w:val="006751D0"/>
    <w:rsid w:val="00675D0D"/>
    <w:rsid w:val="006765D3"/>
    <w:rsid w:val="0067715C"/>
    <w:rsid w:val="006777E5"/>
    <w:rsid w:val="006777FD"/>
    <w:rsid w:val="00677D09"/>
    <w:rsid w:val="0068009B"/>
    <w:rsid w:val="00680379"/>
    <w:rsid w:val="0068141D"/>
    <w:rsid w:val="00681738"/>
    <w:rsid w:val="0068258D"/>
    <w:rsid w:val="00683C4E"/>
    <w:rsid w:val="00683FFC"/>
    <w:rsid w:val="00684563"/>
    <w:rsid w:val="00684F41"/>
    <w:rsid w:val="006851A1"/>
    <w:rsid w:val="00685596"/>
    <w:rsid w:val="00685997"/>
    <w:rsid w:val="00685D48"/>
    <w:rsid w:val="006866AE"/>
    <w:rsid w:val="00686C9F"/>
    <w:rsid w:val="00686D0E"/>
    <w:rsid w:val="0068741C"/>
    <w:rsid w:val="0068746E"/>
    <w:rsid w:val="00687856"/>
    <w:rsid w:val="00687E77"/>
    <w:rsid w:val="00690CB2"/>
    <w:rsid w:val="00691BB6"/>
    <w:rsid w:val="00691D2D"/>
    <w:rsid w:val="00692746"/>
    <w:rsid w:val="00692D45"/>
    <w:rsid w:val="00694317"/>
    <w:rsid w:val="00694366"/>
    <w:rsid w:val="006953BA"/>
    <w:rsid w:val="00696425"/>
    <w:rsid w:val="00696A71"/>
    <w:rsid w:val="00697B84"/>
    <w:rsid w:val="006A0111"/>
    <w:rsid w:val="006A0C8A"/>
    <w:rsid w:val="006A1376"/>
    <w:rsid w:val="006A17CE"/>
    <w:rsid w:val="006A208B"/>
    <w:rsid w:val="006A2415"/>
    <w:rsid w:val="006A2D84"/>
    <w:rsid w:val="006A2F57"/>
    <w:rsid w:val="006A38DD"/>
    <w:rsid w:val="006A3BE7"/>
    <w:rsid w:val="006A538B"/>
    <w:rsid w:val="006A5FC5"/>
    <w:rsid w:val="006A68E8"/>
    <w:rsid w:val="006A6946"/>
    <w:rsid w:val="006A7381"/>
    <w:rsid w:val="006A73C1"/>
    <w:rsid w:val="006A7B98"/>
    <w:rsid w:val="006B0234"/>
    <w:rsid w:val="006B121F"/>
    <w:rsid w:val="006B1BB9"/>
    <w:rsid w:val="006B1C4A"/>
    <w:rsid w:val="006B2290"/>
    <w:rsid w:val="006B24A1"/>
    <w:rsid w:val="006B3115"/>
    <w:rsid w:val="006B5490"/>
    <w:rsid w:val="006B64A9"/>
    <w:rsid w:val="006C2D8C"/>
    <w:rsid w:val="006C3B8C"/>
    <w:rsid w:val="006C418A"/>
    <w:rsid w:val="006C5DC6"/>
    <w:rsid w:val="006C6347"/>
    <w:rsid w:val="006C6862"/>
    <w:rsid w:val="006C7BA2"/>
    <w:rsid w:val="006C7BFB"/>
    <w:rsid w:val="006D039D"/>
    <w:rsid w:val="006D0F16"/>
    <w:rsid w:val="006D356F"/>
    <w:rsid w:val="006D4180"/>
    <w:rsid w:val="006D464A"/>
    <w:rsid w:val="006D4CA5"/>
    <w:rsid w:val="006D54FA"/>
    <w:rsid w:val="006D561E"/>
    <w:rsid w:val="006D625B"/>
    <w:rsid w:val="006D6595"/>
    <w:rsid w:val="006D6AB8"/>
    <w:rsid w:val="006D6B52"/>
    <w:rsid w:val="006D743B"/>
    <w:rsid w:val="006D76B0"/>
    <w:rsid w:val="006D7C24"/>
    <w:rsid w:val="006E0C22"/>
    <w:rsid w:val="006E1121"/>
    <w:rsid w:val="006E1DAF"/>
    <w:rsid w:val="006E3653"/>
    <w:rsid w:val="006E3E21"/>
    <w:rsid w:val="006E3EA6"/>
    <w:rsid w:val="006E414D"/>
    <w:rsid w:val="006E4160"/>
    <w:rsid w:val="006E48DD"/>
    <w:rsid w:val="006E5833"/>
    <w:rsid w:val="006E6796"/>
    <w:rsid w:val="006E79BD"/>
    <w:rsid w:val="006F10C9"/>
    <w:rsid w:val="006F120C"/>
    <w:rsid w:val="006F243A"/>
    <w:rsid w:val="006F3126"/>
    <w:rsid w:val="006F32C4"/>
    <w:rsid w:val="006F3CA3"/>
    <w:rsid w:val="006F41BC"/>
    <w:rsid w:val="006F4A4D"/>
    <w:rsid w:val="006F5438"/>
    <w:rsid w:val="006F5AE3"/>
    <w:rsid w:val="006F6095"/>
    <w:rsid w:val="006F6843"/>
    <w:rsid w:val="006F696C"/>
    <w:rsid w:val="006F7A2E"/>
    <w:rsid w:val="006F7A33"/>
    <w:rsid w:val="00700560"/>
    <w:rsid w:val="0070225C"/>
    <w:rsid w:val="00702824"/>
    <w:rsid w:val="00703005"/>
    <w:rsid w:val="00704639"/>
    <w:rsid w:val="0070487E"/>
    <w:rsid w:val="007051F7"/>
    <w:rsid w:val="0070646D"/>
    <w:rsid w:val="00706CC2"/>
    <w:rsid w:val="007072A6"/>
    <w:rsid w:val="0071125A"/>
    <w:rsid w:val="00711830"/>
    <w:rsid w:val="00711F9B"/>
    <w:rsid w:val="00712E56"/>
    <w:rsid w:val="0071413C"/>
    <w:rsid w:val="00714171"/>
    <w:rsid w:val="00714459"/>
    <w:rsid w:val="007156EA"/>
    <w:rsid w:val="00715B3F"/>
    <w:rsid w:val="00715DEB"/>
    <w:rsid w:val="00716722"/>
    <w:rsid w:val="00717369"/>
    <w:rsid w:val="007174F4"/>
    <w:rsid w:val="00717D88"/>
    <w:rsid w:val="007202AD"/>
    <w:rsid w:val="00721DA9"/>
    <w:rsid w:val="007232AA"/>
    <w:rsid w:val="00723902"/>
    <w:rsid w:val="00723C98"/>
    <w:rsid w:val="00724131"/>
    <w:rsid w:val="00724189"/>
    <w:rsid w:val="00724522"/>
    <w:rsid w:val="007257C4"/>
    <w:rsid w:val="0072607E"/>
    <w:rsid w:val="00726A2D"/>
    <w:rsid w:val="00726A43"/>
    <w:rsid w:val="00726C50"/>
    <w:rsid w:val="0072740A"/>
    <w:rsid w:val="00727CA7"/>
    <w:rsid w:val="00730AA9"/>
    <w:rsid w:val="00730CFF"/>
    <w:rsid w:val="007315CB"/>
    <w:rsid w:val="00733317"/>
    <w:rsid w:val="00733A22"/>
    <w:rsid w:val="00733E60"/>
    <w:rsid w:val="00734062"/>
    <w:rsid w:val="0073463F"/>
    <w:rsid w:val="00735257"/>
    <w:rsid w:val="00735655"/>
    <w:rsid w:val="00736AEC"/>
    <w:rsid w:val="00736C82"/>
    <w:rsid w:val="00737655"/>
    <w:rsid w:val="0074013F"/>
    <w:rsid w:val="0074084A"/>
    <w:rsid w:val="00741254"/>
    <w:rsid w:val="00744781"/>
    <w:rsid w:val="007449B8"/>
    <w:rsid w:val="00744C7A"/>
    <w:rsid w:val="00745C14"/>
    <w:rsid w:val="0074682E"/>
    <w:rsid w:val="007469F0"/>
    <w:rsid w:val="00746A64"/>
    <w:rsid w:val="007476EF"/>
    <w:rsid w:val="00747EE1"/>
    <w:rsid w:val="007509D2"/>
    <w:rsid w:val="00751DBB"/>
    <w:rsid w:val="0075250D"/>
    <w:rsid w:val="00752759"/>
    <w:rsid w:val="00752BB1"/>
    <w:rsid w:val="00752C67"/>
    <w:rsid w:val="0075312B"/>
    <w:rsid w:val="00753637"/>
    <w:rsid w:val="00753D20"/>
    <w:rsid w:val="00753D66"/>
    <w:rsid w:val="00754825"/>
    <w:rsid w:val="0075594C"/>
    <w:rsid w:val="00755E62"/>
    <w:rsid w:val="00760128"/>
    <w:rsid w:val="007604AB"/>
    <w:rsid w:val="00761379"/>
    <w:rsid w:val="00761BC4"/>
    <w:rsid w:val="00761F6E"/>
    <w:rsid w:val="00762022"/>
    <w:rsid w:val="00762421"/>
    <w:rsid w:val="007627F9"/>
    <w:rsid w:val="0076298B"/>
    <w:rsid w:val="00763245"/>
    <w:rsid w:val="0076420E"/>
    <w:rsid w:val="00764521"/>
    <w:rsid w:val="0076479E"/>
    <w:rsid w:val="007654E5"/>
    <w:rsid w:val="00765F65"/>
    <w:rsid w:val="007661AD"/>
    <w:rsid w:val="007663EE"/>
    <w:rsid w:val="00771764"/>
    <w:rsid w:val="007743A2"/>
    <w:rsid w:val="00774FB3"/>
    <w:rsid w:val="00776554"/>
    <w:rsid w:val="0077739A"/>
    <w:rsid w:val="00777B1C"/>
    <w:rsid w:val="00777DBB"/>
    <w:rsid w:val="00777DF1"/>
    <w:rsid w:val="00777F4C"/>
    <w:rsid w:val="00777FDA"/>
    <w:rsid w:val="0078121B"/>
    <w:rsid w:val="00781927"/>
    <w:rsid w:val="00781C12"/>
    <w:rsid w:val="0078245E"/>
    <w:rsid w:val="0078347B"/>
    <w:rsid w:val="007835AE"/>
    <w:rsid w:val="00783648"/>
    <w:rsid w:val="00784D12"/>
    <w:rsid w:val="007859F7"/>
    <w:rsid w:val="00785D12"/>
    <w:rsid w:val="00786056"/>
    <w:rsid w:val="0078696B"/>
    <w:rsid w:val="007901EF"/>
    <w:rsid w:val="00790390"/>
    <w:rsid w:val="0079134E"/>
    <w:rsid w:val="00791477"/>
    <w:rsid w:val="0079162D"/>
    <w:rsid w:val="00791F6B"/>
    <w:rsid w:val="007942D3"/>
    <w:rsid w:val="0079520C"/>
    <w:rsid w:val="007958B3"/>
    <w:rsid w:val="00796BC5"/>
    <w:rsid w:val="00796DDD"/>
    <w:rsid w:val="00796F02"/>
    <w:rsid w:val="00797268"/>
    <w:rsid w:val="0079733D"/>
    <w:rsid w:val="00797590"/>
    <w:rsid w:val="00797A8B"/>
    <w:rsid w:val="00797F37"/>
    <w:rsid w:val="007A0400"/>
    <w:rsid w:val="007A0BA0"/>
    <w:rsid w:val="007A19F2"/>
    <w:rsid w:val="007A1CD2"/>
    <w:rsid w:val="007A1EF5"/>
    <w:rsid w:val="007A4DD9"/>
    <w:rsid w:val="007A529B"/>
    <w:rsid w:val="007A5668"/>
    <w:rsid w:val="007A6219"/>
    <w:rsid w:val="007A6E56"/>
    <w:rsid w:val="007A70D7"/>
    <w:rsid w:val="007A7C02"/>
    <w:rsid w:val="007A7E7A"/>
    <w:rsid w:val="007B004E"/>
    <w:rsid w:val="007B1639"/>
    <w:rsid w:val="007B2099"/>
    <w:rsid w:val="007B3B3A"/>
    <w:rsid w:val="007B406A"/>
    <w:rsid w:val="007B44FF"/>
    <w:rsid w:val="007B484F"/>
    <w:rsid w:val="007B552C"/>
    <w:rsid w:val="007B5B65"/>
    <w:rsid w:val="007B6C09"/>
    <w:rsid w:val="007B705B"/>
    <w:rsid w:val="007B7311"/>
    <w:rsid w:val="007B75BE"/>
    <w:rsid w:val="007B7741"/>
    <w:rsid w:val="007B7BBE"/>
    <w:rsid w:val="007C1629"/>
    <w:rsid w:val="007C16C0"/>
    <w:rsid w:val="007C1C95"/>
    <w:rsid w:val="007C2666"/>
    <w:rsid w:val="007C2FD4"/>
    <w:rsid w:val="007C3867"/>
    <w:rsid w:val="007C3AF6"/>
    <w:rsid w:val="007C44C3"/>
    <w:rsid w:val="007C4614"/>
    <w:rsid w:val="007C4951"/>
    <w:rsid w:val="007C4BEC"/>
    <w:rsid w:val="007C4DB2"/>
    <w:rsid w:val="007C5EF2"/>
    <w:rsid w:val="007C68F6"/>
    <w:rsid w:val="007C71CA"/>
    <w:rsid w:val="007C72EB"/>
    <w:rsid w:val="007D0C61"/>
    <w:rsid w:val="007D0E28"/>
    <w:rsid w:val="007D2F7D"/>
    <w:rsid w:val="007D36FC"/>
    <w:rsid w:val="007D53D3"/>
    <w:rsid w:val="007D63F1"/>
    <w:rsid w:val="007D676D"/>
    <w:rsid w:val="007D7542"/>
    <w:rsid w:val="007E0711"/>
    <w:rsid w:val="007E09DA"/>
    <w:rsid w:val="007E0F8A"/>
    <w:rsid w:val="007E1A46"/>
    <w:rsid w:val="007E2A73"/>
    <w:rsid w:val="007E497C"/>
    <w:rsid w:val="007E5F5A"/>
    <w:rsid w:val="007E6E5F"/>
    <w:rsid w:val="007E763D"/>
    <w:rsid w:val="007E7FB2"/>
    <w:rsid w:val="007F039A"/>
    <w:rsid w:val="007F1BE2"/>
    <w:rsid w:val="007F31F9"/>
    <w:rsid w:val="007F383C"/>
    <w:rsid w:val="007F4B6A"/>
    <w:rsid w:val="007F51C5"/>
    <w:rsid w:val="007F53AB"/>
    <w:rsid w:val="007F5E37"/>
    <w:rsid w:val="007F6521"/>
    <w:rsid w:val="007F67DD"/>
    <w:rsid w:val="007F718D"/>
    <w:rsid w:val="007F7FEB"/>
    <w:rsid w:val="00800275"/>
    <w:rsid w:val="00800698"/>
    <w:rsid w:val="008006E4"/>
    <w:rsid w:val="00801713"/>
    <w:rsid w:val="00801FAD"/>
    <w:rsid w:val="00805ADF"/>
    <w:rsid w:val="0080680C"/>
    <w:rsid w:val="008126B0"/>
    <w:rsid w:val="00812C29"/>
    <w:rsid w:val="0081368A"/>
    <w:rsid w:val="008149CB"/>
    <w:rsid w:val="0081585E"/>
    <w:rsid w:val="00816DD1"/>
    <w:rsid w:val="00816F23"/>
    <w:rsid w:val="0081709C"/>
    <w:rsid w:val="00817641"/>
    <w:rsid w:val="008178B6"/>
    <w:rsid w:val="00817A1C"/>
    <w:rsid w:val="0082020F"/>
    <w:rsid w:val="008212F8"/>
    <w:rsid w:val="00821989"/>
    <w:rsid w:val="00823D0A"/>
    <w:rsid w:val="00824A77"/>
    <w:rsid w:val="00824D61"/>
    <w:rsid w:val="00826AA1"/>
    <w:rsid w:val="00827A5F"/>
    <w:rsid w:val="00830728"/>
    <w:rsid w:val="00831F86"/>
    <w:rsid w:val="0083278E"/>
    <w:rsid w:val="00833818"/>
    <w:rsid w:val="00833A9F"/>
    <w:rsid w:val="00835A0B"/>
    <w:rsid w:val="00835A99"/>
    <w:rsid w:val="00835BE3"/>
    <w:rsid w:val="00835E71"/>
    <w:rsid w:val="00836CC5"/>
    <w:rsid w:val="008370AA"/>
    <w:rsid w:val="00837182"/>
    <w:rsid w:val="00837AA4"/>
    <w:rsid w:val="00837D5B"/>
    <w:rsid w:val="0084007E"/>
    <w:rsid w:val="0084029F"/>
    <w:rsid w:val="008403D5"/>
    <w:rsid w:val="00842349"/>
    <w:rsid w:val="00842698"/>
    <w:rsid w:val="00843398"/>
    <w:rsid w:val="00843A81"/>
    <w:rsid w:val="0084475A"/>
    <w:rsid w:val="008456E6"/>
    <w:rsid w:val="008467D1"/>
    <w:rsid w:val="00846A60"/>
    <w:rsid w:val="00847539"/>
    <w:rsid w:val="008500E7"/>
    <w:rsid w:val="008507CD"/>
    <w:rsid w:val="0085080C"/>
    <w:rsid w:val="00850858"/>
    <w:rsid w:val="00850886"/>
    <w:rsid w:val="00851137"/>
    <w:rsid w:val="008516DA"/>
    <w:rsid w:val="00851846"/>
    <w:rsid w:val="00851C9A"/>
    <w:rsid w:val="00852476"/>
    <w:rsid w:val="00852668"/>
    <w:rsid w:val="008536B5"/>
    <w:rsid w:val="0085523C"/>
    <w:rsid w:val="00856016"/>
    <w:rsid w:val="008566F3"/>
    <w:rsid w:val="008569C7"/>
    <w:rsid w:val="008575B9"/>
    <w:rsid w:val="008603FD"/>
    <w:rsid w:val="00860CA8"/>
    <w:rsid w:val="0086127D"/>
    <w:rsid w:val="00862581"/>
    <w:rsid w:val="00862B81"/>
    <w:rsid w:val="00864729"/>
    <w:rsid w:val="008648D5"/>
    <w:rsid w:val="00864B9C"/>
    <w:rsid w:val="00864FAE"/>
    <w:rsid w:val="00865102"/>
    <w:rsid w:val="008656B2"/>
    <w:rsid w:val="00865B74"/>
    <w:rsid w:val="00866063"/>
    <w:rsid w:val="00866A99"/>
    <w:rsid w:val="008672A1"/>
    <w:rsid w:val="008674C9"/>
    <w:rsid w:val="00867E28"/>
    <w:rsid w:val="0087055D"/>
    <w:rsid w:val="00870F79"/>
    <w:rsid w:val="00871B58"/>
    <w:rsid w:val="0087305A"/>
    <w:rsid w:val="00873396"/>
    <w:rsid w:val="008735BD"/>
    <w:rsid w:val="0087418C"/>
    <w:rsid w:val="008748B0"/>
    <w:rsid w:val="00875F44"/>
    <w:rsid w:val="00876376"/>
    <w:rsid w:val="00876E52"/>
    <w:rsid w:val="00877E88"/>
    <w:rsid w:val="00877EB2"/>
    <w:rsid w:val="00880D88"/>
    <w:rsid w:val="008811F7"/>
    <w:rsid w:val="00881BF0"/>
    <w:rsid w:val="00881D1D"/>
    <w:rsid w:val="008822A5"/>
    <w:rsid w:val="008826F6"/>
    <w:rsid w:val="00883163"/>
    <w:rsid w:val="00884C5C"/>
    <w:rsid w:val="00884C6A"/>
    <w:rsid w:val="00884E17"/>
    <w:rsid w:val="00884F5E"/>
    <w:rsid w:val="00885E28"/>
    <w:rsid w:val="0088705A"/>
    <w:rsid w:val="008872FD"/>
    <w:rsid w:val="0088790F"/>
    <w:rsid w:val="00887B0A"/>
    <w:rsid w:val="00887EE9"/>
    <w:rsid w:val="008906D9"/>
    <w:rsid w:val="00890C5B"/>
    <w:rsid w:val="00891B27"/>
    <w:rsid w:val="008921A4"/>
    <w:rsid w:val="0089224F"/>
    <w:rsid w:val="008925F3"/>
    <w:rsid w:val="00892766"/>
    <w:rsid w:val="0089286F"/>
    <w:rsid w:val="008928E2"/>
    <w:rsid w:val="00894F44"/>
    <w:rsid w:val="00894F58"/>
    <w:rsid w:val="008952FF"/>
    <w:rsid w:val="008953A2"/>
    <w:rsid w:val="00895667"/>
    <w:rsid w:val="00895F5F"/>
    <w:rsid w:val="00896192"/>
    <w:rsid w:val="008963FE"/>
    <w:rsid w:val="00897466"/>
    <w:rsid w:val="008974F0"/>
    <w:rsid w:val="00897F47"/>
    <w:rsid w:val="00897F4A"/>
    <w:rsid w:val="008A03D8"/>
    <w:rsid w:val="008A1006"/>
    <w:rsid w:val="008A1499"/>
    <w:rsid w:val="008A1FE7"/>
    <w:rsid w:val="008A2914"/>
    <w:rsid w:val="008A34A8"/>
    <w:rsid w:val="008A34F3"/>
    <w:rsid w:val="008A3C50"/>
    <w:rsid w:val="008A4C5C"/>
    <w:rsid w:val="008A6827"/>
    <w:rsid w:val="008A6E8A"/>
    <w:rsid w:val="008B00C0"/>
    <w:rsid w:val="008B012A"/>
    <w:rsid w:val="008B0650"/>
    <w:rsid w:val="008B0689"/>
    <w:rsid w:val="008B1DEF"/>
    <w:rsid w:val="008B206C"/>
    <w:rsid w:val="008B2263"/>
    <w:rsid w:val="008B3191"/>
    <w:rsid w:val="008B3340"/>
    <w:rsid w:val="008B35DF"/>
    <w:rsid w:val="008B37F0"/>
    <w:rsid w:val="008B43AB"/>
    <w:rsid w:val="008B4423"/>
    <w:rsid w:val="008B62EA"/>
    <w:rsid w:val="008B6728"/>
    <w:rsid w:val="008B6791"/>
    <w:rsid w:val="008B71E9"/>
    <w:rsid w:val="008B7BA3"/>
    <w:rsid w:val="008C0240"/>
    <w:rsid w:val="008C2062"/>
    <w:rsid w:val="008C2A7B"/>
    <w:rsid w:val="008C419C"/>
    <w:rsid w:val="008C71F5"/>
    <w:rsid w:val="008C7C5D"/>
    <w:rsid w:val="008C7E00"/>
    <w:rsid w:val="008D0EDB"/>
    <w:rsid w:val="008D15B5"/>
    <w:rsid w:val="008D1F2E"/>
    <w:rsid w:val="008D24B4"/>
    <w:rsid w:val="008D260F"/>
    <w:rsid w:val="008D2EF5"/>
    <w:rsid w:val="008D3182"/>
    <w:rsid w:val="008D372E"/>
    <w:rsid w:val="008D3C5C"/>
    <w:rsid w:val="008D41A7"/>
    <w:rsid w:val="008D4704"/>
    <w:rsid w:val="008D4CDB"/>
    <w:rsid w:val="008D4ED3"/>
    <w:rsid w:val="008D55A3"/>
    <w:rsid w:val="008D6FE3"/>
    <w:rsid w:val="008D72C9"/>
    <w:rsid w:val="008D7D28"/>
    <w:rsid w:val="008E1FD2"/>
    <w:rsid w:val="008E2616"/>
    <w:rsid w:val="008E2640"/>
    <w:rsid w:val="008E2A1F"/>
    <w:rsid w:val="008E49F5"/>
    <w:rsid w:val="008E4ABD"/>
    <w:rsid w:val="008E4F4D"/>
    <w:rsid w:val="008E52CE"/>
    <w:rsid w:val="008E75FA"/>
    <w:rsid w:val="008E76FB"/>
    <w:rsid w:val="008E7DA9"/>
    <w:rsid w:val="008F2434"/>
    <w:rsid w:val="008F3C3E"/>
    <w:rsid w:val="008F4095"/>
    <w:rsid w:val="008F432A"/>
    <w:rsid w:val="008F6DF2"/>
    <w:rsid w:val="008F78A0"/>
    <w:rsid w:val="00900F74"/>
    <w:rsid w:val="0090131D"/>
    <w:rsid w:val="00901504"/>
    <w:rsid w:val="00901F87"/>
    <w:rsid w:val="00902EDC"/>
    <w:rsid w:val="0090471D"/>
    <w:rsid w:val="00904A4A"/>
    <w:rsid w:val="00905B1B"/>
    <w:rsid w:val="00905EF4"/>
    <w:rsid w:val="00906912"/>
    <w:rsid w:val="00906E17"/>
    <w:rsid w:val="00906F2E"/>
    <w:rsid w:val="00907121"/>
    <w:rsid w:val="009071CE"/>
    <w:rsid w:val="00907662"/>
    <w:rsid w:val="00910681"/>
    <w:rsid w:val="00911152"/>
    <w:rsid w:val="00911DF8"/>
    <w:rsid w:val="009126D3"/>
    <w:rsid w:val="009135B2"/>
    <w:rsid w:val="00913A6D"/>
    <w:rsid w:val="009143C1"/>
    <w:rsid w:val="00914510"/>
    <w:rsid w:val="0091464A"/>
    <w:rsid w:val="00915000"/>
    <w:rsid w:val="009155E2"/>
    <w:rsid w:val="00915C65"/>
    <w:rsid w:val="0091609F"/>
    <w:rsid w:val="00916EA8"/>
    <w:rsid w:val="009175D4"/>
    <w:rsid w:val="00917F83"/>
    <w:rsid w:val="00920E59"/>
    <w:rsid w:val="00923235"/>
    <w:rsid w:val="009247F1"/>
    <w:rsid w:val="00924E45"/>
    <w:rsid w:val="009267CA"/>
    <w:rsid w:val="00926AFB"/>
    <w:rsid w:val="00927AB9"/>
    <w:rsid w:val="00927C0F"/>
    <w:rsid w:val="00930697"/>
    <w:rsid w:val="00930BA1"/>
    <w:rsid w:val="0093169E"/>
    <w:rsid w:val="00931E00"/>
    <w:rsid w:val="00931EEF"/>
    <w:rsid w:val="009338B6"/>
    <w:rsid w:val="00934029"/>
    <w:rsid w:val="0093434E"/>
    <w:rsid w:val="009350A8"/>
    <w:rsid w:val="009353BA"/>
    <w:rsid w:val="00936D9B"/>
    <w:rsid w:val="00937844"/>
    <w:rsid w:val="00941DC9"/>
    <w:rsid w:val="009421DA"/>
    <w:rsid w:val="00942414"/>
    <w:rsid w:val="00942E07"/>
    <w:rsid w:val="0094374B"/>
    <w:rsid w:val="00945D96"/>
    <w:rsid w:val="00946BF6"/>
    <w:rsid w:val="00946C7D"/>
    <w:rsid w:val="009476D3"/>
    <w:rsid w:val="00947CE8"/>
    <w:rsid w:val="009505C9"/>
    <w:rsid w:val="00950752"/>
    <w:rsid w:val="00951EC6"/>
    <w:rsid w:val="0095353A"/>
    <w:rsid w:val="00954C62"/>
    <w:rsid w:val="00954D21"/>
    <w:rsid w:val="0095525B"/>
    <w:rsid w:val="009555AA"/>
    <w:rsid w:val="0095602E"/>
    <w:rsid w:val="00956665"/>
    <w:rsid w:val="00956915"/>
    <w:rsid w:val="00957D09"/>
    <w:rsid w:val="009601FE"/>
    <w:rsid w:val="00960CB9"/>
    <w:rsid w:val="009611D5"/>
    <w:rsid w:val="009614BC"/>
    <w:rsid w:val="00961BFC"/>
    <w:rsid w:val="00961CA3"/>
    <w:rsid w:val="009623DB"/>
    <w:rsid w:val="009626B0"/>
    <w:rsid w:val="00962A9B"/>
    <w:rsid w:val="009632B0"/>
    <w:rsid w:val="009635DA"/>
    <w:rsid w:val="00963A7B"/>
    <w:rsid w:val="0096471F"/>
    <w:rsid w:val="009660F1"/>
    <w:rsid w:val="00966424"/>
    <w:rsid w:val="009670D0"/>
    <w:rsid w:val="00967258"/>
    <w:rsid w:val="009703FF"/>
    <w:rsid w:val="009712BE"/>
    <w:rsid w:val="009719FA"/>
    <w:rsid w:val="00971B88"/>
    <w:rsid w:val="0097202A"/>
    <w:rsid w:val="009724FE"/>
    <w:rsid w:val="009746BA"/>
    <w:rsid w:val="009755AA"/>
    <w:rsid w:val="00975D95"/>
    <w:rsid w:val="00976569"/>
    <w:rsid w:val="00977A3D"/>
    <w:rsid w:val="00977B54"/>
    <w:rsid w:val="00977B99"/>
    <w:rsid w:val="00977CC1"/>
    <w:rsid w:val="00977F01"/>
    <w:rsid w:val="009802BD"/>
    <w:rsid w:val="00980790"/>
    <w:rsid w:val="00980911"/>
    <w:rsid w:val="00981250"/>
    <w:rsid w:val="0098184E"/>
    <w:rsid w:val="009818B5"/>
    <w:rsid w:val="0098319E"/>
    <w:rsid w:val="009836B2"/>
    <w:rsid w:val="0098454B"/>
    <w:rsid w:val="00984D0A"/>
    <w:rsid w:val="0098515D"/>
    <w:rsid w:val="0098547D"/>
    <w:rsid w:val="00985983"/>
    <w:rsid w:val="00986B2D"/>
    <w:rsid w:val="00987C68"/>
    <w:rsid w:val="00990668"/>
    <w:rsid w:val="00990867"/>
    <w:rsid w:val="0099201E"/>
    <w:rsid w:val="00993308"/>
    <w:rsid w:val="00994D75"/>
    <w:rsid w:val="00996F53"/>
    <w:rsid w:val="00997451"/>
    <w:rsid w:val="009A01EA"/>
    <w:rsid w:val="009A07F3"/>
    <w:rsid w:val="009A203F"/>
    <w:rsid w:val="009A29C4"/>
    <w:rsid w:val="009A4B86"/>
    <w:rsid w:val="009A5F2E"/>
    <w:rsid w:val="009A65D9"/>
    <w:rsid w:val="009B04E1"/>
    <w:rsid w:val="009B0A79"/>
    <w:rsid w:val="009B0D5E"/>
    <w:rsid w:val="009B1B02"/>
    <w:rsid w:val="009B20C6"/>
    <w:rsid w:val="009B2E4A"/>
    <w:rsid w:val="009B3892"/>
    <w:rsid w:val="009B3DA7"/>
    <w:rsid w:val="009B3EE2"/>
    <w:rsid w:val="009B410F"/>
    <w:rsid w:val="009B4E26"/>
    <w:rsid w:val="009B5265"/>
    <w:rsid w:val="009B60B6"/>
    <w:rsid w:val="009B64B8"/>
    <w:rsid w:val="009B6A67"/>
    <w:rsid w:val="009B6FE4"/>
    <w:rsid w:val="009B7C3F"/>
    <w:rsid w:val="009B7EE5"/>
    <w:rsid w:val="009C1254"/>
    <w:rsid w:val="009C1A98"/>
    <w:rsid w:val="009C1C4A"/>
    <w:rsid w:val="009C1F85"/>
    <w:rsid w:val="009C20B5"/>
    <w:rsid w:val="009C22D1"/>
    <w:rsid w:val="009C2A48"/>
    <w:rsid w:val="009C2DE6"/>
    <w:rsid w:val="009C58FA"/>
    <w:rsid w:val="009C60B6"/>
    <w:rsid w:val="009C6954"/>
    <w:rsid w:val="009C70C1"/>
    <w:rsid w:val="009C7351"/>
    <w:rsid w:val="009D0CFE"/>
    <w:rsid w:val="009D0DC9"/>
    <w:rsid w:val="009D241B"/>
    <w:rsid w:val="009D550D"/>
    <w:rsid w:val="009D617D"/>
    <w:rsid w:val="009D6C64"/>
    <w:rsid w:val="009D6DF2"/>
    <w:rsid w:val="009D7221"/>
    <w:rsid w:val="009D72A9"/>
    <w:rsid w:val="009D7ABB"/>
    <w:rsid w:val="009D7EDC"/>
    <w:rsid w:val="009E0BE9"/>
    <w:rsid w:val="009E19BC"/>
    <w:rsid w:val="009E1C89"/>
    <w:rsid w:val="009E1D82"/>
    <w:rsid w:val="009E3987"/>
    <w:rsid w:val="009E426C"/>
    <w:rsid w:val="009E4739"/>
    <w:rsid w:val="009E4F2D"/>
    <w:rsid w:val="009E5044"/>
    <w:rsid w:val="009E5391"/>
    <w:rsid w:val="009E55B3"/>
    <w:rsid w:val="009E60B8"/>
    <w:rsid w:val="009E6642"/>
    <w:rsid w:val="009F0938"/>
    <w:rsid w:val="009F22BA"/>
    <w:rsid w:val="009F2985"/>
    <w:rsid w:val="009F4ADA"/>
    <w:rsid w:val="009F66C5"/>
    <w:rsid w:val="009F676A"/>
    <w:rsid w:val="009F6CE7"/>
    <w:rsid w:val="009F6FB4"/>
    <w:rsid w:val="009F726C"/>
    <w:rsid w:val="009F7F4F"/>
    <w:rsid w:val="00A00776"/>
    <w:rsid w:val="00A0100F"/>
    <w:rsid w:val="00A0146A"/>
    <w:rsid w:val="00A01C71"/>
    <w:rsid w:val="00A02683"/>
    <w:rsid w:val="00A02DD7"/>
    <w:rsid w:val="00A02F37"/>
    <w:rsid w:val="00A03B8E"/>
    <w:rsid w:val="00A10BC6"/>
    <w:rsid w:val="00A10EAE"/>
    <w:rsid w:val="00A10F6D"/>
    <w:rsid w:val="00A11192"/>
    <w:rsid w:val="00A111D1"/>
    <w:rsid w:val="00A112BA"/>
    <w:rsid w:val="00A114EB"/>
    <w:rsid w:val="00A117DE"/>
    <w:rsid w:val="00A12006"/>
    <w:rsid w:val="00A12FF9"/>
    <w:rsid w:val="00A13AF0"/>
    <w:rsid w:val="00A141E1"/>
    <w:rsid w:val="00A14EF5"/>
    <w:rsid w:val="00A1539E"/>
    <w:rsid w:val="00A16DEA"/>
    <w:rsid w:val="00A17E83"/>
    <w:rsid w:val="00A2027E"/>
    <w:rsid w:val="00A2227C"/>
    <w:rsid w:val="00A228A7"/>
    <w:rsid w:val="00A22E15"/>
    <w:rsid w:val="00A23603"/>
    <w:rsid w:val="00A242F2"/>
    <w:rsid w:val="00A24375"/>
    <w:rsid w:val="00A24A51"/>
    <w:rsid w:val="00A25031"/>
    <w:rsid w:val="00A25CBF"/>
    <w:rsid w:val="00A26157"/>
    <w:rsid w:val="00A26812"/>
    <w:rsid w:val="00A26F57"/>
    <w:rsid w:val="00A27B08"/>
    <w:rsid w:val="00A27BA7"/>
    <w:rsid w:val="00A27F17"/>
    <w:rsid w:val="00A30601"/>
    <w:rsid w:val="00A30632"/>
    <w:rsid w:val="00A30730"/>
    <w:rsid w:val="00A31852"/>
    <w:rsid w:val="00A31961"/>
    <w:rsid w:val="00A31A3F"/>
    <w:rsid w:val="00A31B44"/>
    <w:rsid w:val="00A32331"/>
    <w:rsid w:val="00A328F1"/>
    <w:rsid w:val="00A332B8"/>
    <w:rsid w:val="00A33A3F"/>
    <w:rsid w:val="00A33D8E"/>
    <w:rsid w:val="00A33F05"/>
    <w:rsid w:val="00A3407B"/>
    <w:rsid w:val="00A365DC"/>
    <w:rsid w:val="00A3718D"/>
    <w:rsid w:val="00A371E9"/>
    <w:rsid w:val="00A372F8"/>
    <w:rsid w:val="00A375CF"/>
    <w:rsid w:val="00A37D75"/>
    <w:rsid w:val="00A37FE1"/>
    <w:rsid w:val="00A40FB3"/>
    <w:rsid w:val="00A4134E"/>
    <w:rsid w:val="00A437DD"/>
    <w:rsid w:val="00A444EF"/>
    <w:rsid w:val="00A45BAD"/>
    <w:rsid w:val="00A46366"/>
    <w:rsid w:val="00A47F53"/>
    <w:rsid w:val="00A5113F"/>
    <w:rsid w:val="00A5199B"/>
    <w:rsid w:val="00A523AC"/>
    <w:rsid w:val="00A537CE"/>
    <w:rsid w:val="00A53D43"/>
    <w:rsid w:val="00A5415E"/>
    <w:rsid w:val="00A54235"/>
    <w:rsid w:val="00A5457B"/>
    <w:rsid w:val="00A54EA6"/>
    <w:rsid w:val="00A56AFA"/>
    <w:rsid w:val="00A57265"/>
    <w:rsid w:val="00A574A3"/>
    <w:rsid w:val="00A578FA"/>
    <w:rsid w:val="00A61909"/>
    <w:rsid w:val="00A62289"/>
    <w:rsid w:val="00A62314"/>
    <w:rsid w:val="00A634D3"/>
    <w:rsid w:val="00A63EFD"/>
    <w:rsid w:val="00A640BD"/>
    <w:rsid w:val="00A65C52"/>
    <w:rsid w:val="00A66309"/>
    <w:rsid w:val="00A66449"/>
    <w:rsid w:val="00A66B57"/>
    <w:rsid w:val="00A670B5"/>
    <w:rsid w:val="00A672C7"/>
    <w:rsid w:val="00A67A46"/>
    <w:rsid w:val="00A67CCD"/>
    <w:rsid w:val="00A708DE"/>
    <w:rsid w:val="00A70C1B"/>
    <w:rsid w:val="00A719A2"/>
    <w:rsid w:val="00A72126"/>
    <w:rsid w:val="00A72FBD"/>
    <w:rsid w:val="00A733FB"/>
    <w:rsid w:val="00A73767"/>
    <w:rsid w:val="00A73BBE"/>
    <w:rsid w:val="00A74C97"/>
    <w:rsid w:val="00A750D7"/>
    <w:rsid w:val="00A7521E"/>
    <w:rsid w:val="00A7534E"/>
    <w:rsid w:val="00A75514"/>
    <w:rsid w:val="00A75E64"/>
    <w:rsid w:val="00A7742C"/>
    <w:rsid w:val="00A77589"/>
    <w:rsid w:val="00A80852"/>
    <w:rsid w:val="00A80979"/>
    <w:rsid w:val="00A80B13"/>
    <w:rsid w:val="00A80FE0"/>
    <w:rsid w:val="00A81D12"/>
    <w:rsid w:val="00A821A4"/>
    <w:rsid w:val="00A82DE2"/>
    <w:rsid w:val="00A835A9"/>
    <w:rsid w:val="00A83E25"/>
    <w:rsid w:val="00A84123"/>
    <w:rsid w:val="00A84712"/>
    <w:rsid w:val="00A84A69"/>
    <w:rsid w:val="00A84ADF"/>
    <w:rsid w:val="00A8509B"/>
    <w:rsid w:val="00A862DF"/>
    <w:rsid w:val="00A86C51"/>
    <w:rsid w:val="00A86DCD"/>
    <w:rsid w:val="00A87169"/>
    <w:rsid w:val="00A87B1B"/>
    <w:rsid w:val="00A911A2"/>
    <w:rsid w:val="00A9125A"/>
    <w:rsid w:val="00A91474"/>
    <w:rsid w:val="00A91787"/>
    <w:rsid w:val="00A9185D"/>
    <w:rsid w:val="00A91F57"/>
    <w:rsid w:val="00A91FE6"/>
    <w:rsid w:val="00A936D3"/>
    <w:rsid w:val="00A93825"/>
    <w:rsid w:val="00A93C5E"/>
    <w:rsid w:val="00A94D6E"/>
    <w:rsid w:val="00A95ABF"/>
    <w:rsid w:val="00A96B3D"/>
    <w:rsid w:val="00A970A5"/>
    <w:rsid w:val="00A9725B"/>
    <w:rsid w:val="00A97524"/>
    <w:rsid w:val="00A97A81"/>
    <w:rsid w:val="00A97D84"/>
    <w:rsid w:val="00AA01F3"/>
    <w:rsid w:val="00AA08EC"/>
    <w:rsid w:val="00AA0B63"/>
    <w:rsid w:val="00AA229D"/>
    <w:rsid w:val="00AA2F59"/>
    <w:rsid w:val="00AA39BB"/>
    <w:rsid w:val="00AA3C10"/>
    <w:rsid w:val="00AA4348"/>
    <w:rsid w:val="00AA5650"/>
    <w:rsid w:val="00AA5947"/>
    <w:rsid w:val="00AA671C"/>
    <w:rsid w:val="00AA6F92"/>
    <w:rsid w:val="00AA79ED"/>
    <w:rsid w:val="00AB1147"/>
    <w:rsid w:val="00AB291A"/>
    <w:rsid w:val="00AB389A"/>
    <w:rsid w:val="00AB42AD"/>
    <w:rsid w:val="00AB49DB"/>
    <w:rsid w:val="00AB60EB"/>
    <w:rsid w:val="00AB6230"/>
    <w:rsid w:val="00AB65B0"/>
    <w:rsid w:val="00AB66AB"/>
    <w:rsid w:val="00AB6934"/>
    <w:rsid w:val="00AB6989"/>
    <w:rsid w:val="00AB7244"/>
    <w:rsid w:val="00AB7832"/>
    <w:rsid w:val="00AB7E18"/>
    <w:rsid w:val="00AC14CF"/>
    <w:rsid w:val="00AC165C"/>
    <w:rsid w:val="00AC1F36"/>
    <w:rsid w:val="00AC387F"/>
    <w:rsid w:val="00AC3BF2"/>
    <w:rsid w:val="00AC4218"/>
    <w:rsid w:val="00AC43C0"/>
    <w:rsid w:val="00AC6EB3"/>
    <w:rsid w:val="00AC72F1"/>
    <w:rsid w:val="00AC7E21"/>
    <w:rsid w:val="00AD125E"/>
    <w:rsid w:val="00AD20F3"/>
    <w:rsid w:val="00AD2A05"/>
    <w:rsid w:val="00AD2DAD"/>
    <w:rsid w:val="00AD3D59"/>
    <w:rsid w:val="00AD46A5"/>
    <w:rsid w:val="00AD5437"/>
    <w:rsid w:val="00AD5CFA"/>
    <w:rsid w:val="00AD70B4"/>
    <w:rsid w:val="00AD77C4"/>
    <w:rsid w:val="00AE07C4"/>
    <w:rsid w:val="00AE07D9"/>
    <w:rsid w:val="00AE0F34"/>
    <w:rsid w:val="00AE18BD"/>
    <w:rsid w:val="00AE3641"/>
    <w:rsid w:val="00AE3A75"/>
    <w:rsid w:val="00AE4A2D"/>
    <w:rsid w:val="00AE5DB8"/>
    <w:rsid w:val="00AE6338"/>
    <w:rsid w:val="00AE640B"/>
    <w:rsid w:val="00AE6F7E"/>
    <w:rsid w:val="00AF0888"/>
    <w:rsid w:val="00AF16BB"/>
    <w:rsid w:val="00AF17D2"/>
    <w:rsid w:val="00AF284F"/>
    <w:rsid w:val="00AF3865"/>
    <w:rsid w:val="00AF42DE"/>
    <w:rsid w:val="00AF4EAB"/>
    <w:rsid w:val="00AF51C2"/>
    <w:rsid w:val="00AF5306"/>
    <w:rsid w:val="00AF566D"/>
    <w:rsid w:val="00B00F51"/>
    <w:rsid w:val="00B01924"/>
    <w:rsid w:val="00B01D02"/>
    <w:rsid w:val="00B02023"/>
    <w:rsid w:val="00B027E9"/>
    <w:rsid w:val="00B028F4"/>
    <w:rsid w:val="00B02BB3"/>
    <w:rsid w:val="00B02C87"/>
    <w:rsid w:val="00B0352E"/>
    <w:rsid w:val="00B03762"/>
    <w:rsid w:val="00B04BEC"/>
    <w:rsid w:val="00B0511C"/>
    <w:rsid w:val="00B051C2"/>
    <w:rsid w:val="00B057D8"/>
    <w:rsid w:val="00B05AB6"/>
    <w:rsid w:val="00B05C05"/>
    <w:rsid w:val="00B05CEE"/>
    <w:rsid w:val="00B11EFA"/>
    <w:rsid w:val="00B12B52"/>
    <w:rsid w:val="00B13D9B"/>
    <w:rsid w:val="00B1431E"/>
    <w:rsid w:val="00B14D83"/>
    <w:rsid w:val="00B1504E"/>
    <w:rsid w:val="00B16637"/>
    <w:rsid w:val="00B166CA"/>
    <w:rsid w:val="00B16788"/>
    <w:rsid w:val="00B1721A"/>
    <w:rsid w:val="00B1726F"/>
    <w:rsid w:val="00B177E9"/>
    <w:rsid w:val="00B179C3"/>
    <w:rsid w:val="00B21C60"/>
    <w:rsid w:val="00B22010"/>
    <w:rsid w:val="00B221EA"/>
    <w:rsid w:val="00B22463"/>
    <w:rsid w:val="00B2250A"/>
    <w:rsid w:val="00B22711"/>
    <w:rsid w:val="00B22924"/>
    <w:rsid w:val="00B229D0"/>
    <w:rsid w:val="00B22D35"/>
    <w:rsid w:val="00B23FDC"/>
    <w:rsid w:val="00B241C3"/>
    <w:rsid w:val="00B24250"/>
    <w:rsid w:val="00B24709"/>
    <w:rsid w:val="00B2504C"/>
    <w:rsid w:val="00B2515C"/>
    <w:rsid w:val="00B25441"/>
    <w:rsid w:val="00B262F4"/>
    <w:rsid w:val="00B26565"/>
    <w:rsid w:val="00B2742F"/>
    <w:rsid w:val="00B30095"/>
    <w:rsid w:val="00B30B3C"/>
    <w:rsid w:val="00B30DBF"/>
    <w:rsid w:val="00B30FD1"/>
    <w:rsid w:val="00B322AE"/>
    <w:rsid w:val="00B324EA"/>
    <w:rsid w:val="00B32785"/>
    <w:rsid w:val="00B33202"/>
    <w:rsid w:val="00B3369F"/>
    <w:rsid w:val="00B33C00"/>
    <w:rsid w:val="00B35389"/>
    <w:rsid w:val="00B3545B"/>
    <w:rsid w:val="00B36339"/>
    <w:rsid w:val="00B3637B"/>
    <w:rsid w:val="00B365A8"/>
    <w:rsid w:val="00B37FAC"/>
    <w:rsid w:val="00B3A519"/>
    <w:rsid w:val="00B40277"/>
    <w:rsid w:val="00B4071E"/>
    <w:rsid w:val="00B417E5"/>
    <w:rsid w:val="00B42062"/>
    <w:rsid w:val="00B42F5F"/>
    <w:rsid w:val="00B44557"/>
    <w:rsid w:val="00B445A6"/>
    <w:rsid w:val="00B452CA"/>
    <w:rsid w:val="00B45B3D"/>
    <w:rsid w:val="00B464A0"/>
    <w:rsid w:val="00B47F21"/>
    <w:rsid w:val="00B50D98"/>
    <w:rsid w:val="00B5198D"/>
    <w:rsid w:val="00B5426B"/>
    <w:rsid w:val="00B547E9"/>
    <w:rsid w:val="00B55190"/>
    <w:rsid w:val="00B55208"/>
    <w:rsid w:val="00B55379"/>
    <w:rsid w:val="00B555CA"/>
    <w:rsid w:val="00B5569E"/>
    <w:rsid w:val="00B5628F"/>
    <w:rsid w:val="00B567EA"/>
    <w:rsid w:val="00B56CB7"/>
    <w:rsid w:val="00B6037E"/>
    <w:rsid w:val="00B60D87"/>
    <w:rsid w:val="00B60F40"/>
    <w:rsid w:val="00B625B3"/>
    <w:rsid w:val="00B63246"/>
    <w:rsid w:val="00B6492A"/>
    <w:rsid w:val="00B64BF3"/>
    <w:rsid w:val="00B64F9A"/>
    <w:rsid w:val="00B651DF"/>
    <w:rsid w:val="00B654E1"/>
    <w:rsid w:val="00B6652B"/>
    <w:rsid w:val="00B66A67"/>
    <w:rsid w:val="00B67880"/>
    <w:rsid w:val="00B67EA5"/>
    <w:rsid w:val="00B700C5"/>
    <w:rsid w:val="00B70E9B"/>
    <w:rsid w:val="00B716CA"/>
    <w:rsid w:val="00B71D6F"/>
    <w:rsid w:val="00B72CA4"/>
    <w:rsid w:val="00B73C59"/>
    <w:rsid w:val="00B740BC"/>
    <w:rsid w:val="00B74B36"/>
    <w:rsid w:val="00B758C5"/>
    <w:rsid w:val="00B75992"/>
    <w:rsid w:val="00B809DB"/>
    <w:rsid w:val="00B80C19"/>
    <w:rsid w:val="00B80C7B"/>
    <w:rsid w:val="00B80E36"/>
    <w:rsid w:val="00B810CB"/>
    <w:rsid w:val="00B8154F"/>
    <w:rsid w:val="00B81557"/>
    <w:rsid w:val="00B8275D"/>
    <w:rsid w:val="00B838D1"/>
    <w:rsid w:val="00B84B11"/>
    <w:rsid w:val="00B85D46"/>
    <w:rsid w:val="00B862AB"/>
    <w:rsid w:val="00B86814"/>
    <w:rsid w:val="00B87ABA"/>
    <w:rsid w:val="00B87AF4"/>
    <w:rsid w:val="00B906D3"/>
    <w:rsid w:val="00B90C3E"/>
    <w:rsid w:val="00B922C0"/>
    <w:rsid w:val="00B925F3"/>
    <w:rsid w:val="00B92B92"/>
    <w:rsid w:val="00B930A4"/>
    <w:rsid w:val="00B93E0D"/>
    <w:rsid w:val="00B93FD6"/>
    <w:rsid w:val="00B94CF2"/>
    <w:rsid w:val="00B94E6C"/>
    <w:rsid w:val="00B95218"/>
    <w:rsid w:val="00B958A0"/>
    <w:rsid w:val="00B97E98"/>
    <w:rsid w:val="00B97FEF"/>
    <w:rsid w:val="00BA101C"/>
    <w:rsid w:val="00BA16CF"/>
    <w:rsid w:val="00BA240F"/>
    <w:rsid w:val="00BA3363"/>
    <w:rsid w:val="00BA3FF3"/>
    <w:rsid w:val="00BA4641"/>
    <w:rsid w:val="00BA48E5"/>
    <w:rsid w:val="00BA4A30"/>
    <w:rsid w:val="00BA4B19"/>
    <w:rsid w:val="00BA4B21"/>
    <w:rsid w:val="00BA6A71"/>
    <w:rsid w:val="00BA6E85"/>
    <w:rsid w:val="00BA70DC"/>
    <w:rsid w:val="00BB158E"/>
    <w:rsid w:val="00BB1942"/>
    <w:rsid w:val="00BB1DFA"/>
    <w:rsid w:val="00BB238F"/>
    <w:rsid w:val="00BB26CD"/>
    <w:rsid w:val="00BB2D5A"/>
    <w:rsid w:val="00BB2DB3"/>
    <w:rsid w:val="00BB30C3"/>
    <w:rsid w:val="00BB377A"/>
    <w:rsid w:val="00BB4606"/>
    <w:rsid w:val="00BB490A"/>
    <w:rsid w:val="00BB4B9A"/>
    <w:rsid w:val="00BB56A7"/>
    <w:rsid w:val="00BB6DE1"/>
    <w:rsid w:val="00BB7F1C"/>
    <w:rsid w:val="00BC0084"/>
    <w:rsid w:val="00BC00BC"/>
    <w:rsid w:val="00BC0D84"/>
    <w:rsid w:val="00BC0E3C"/>
    <w:rsid w:val="00BC1144"/>
    <w:rsid w:val="00BC1222"/>
    <w:rsid w:val="00BC19D7"/>
    <w:rsid w:val="00BC45AE"/>
    <w:rsid w:val="00BC484C"/>
    <w:rsid w:val="00BC581C"/>
    <w:rsid w:val="00BC7236"/>
    <w:rsid w:val="00BD072C"/>
    <w:rsid w:val="00BD0743"/>
    <w:rsid w:val="00BD07F3"/>
    <w:rsid w:val="00BD0896"/>
    <w:rsid w:val="00BD0AE2"/>
    <w:rsid w:val="00BD12A3"/>
    <w:rsid w:val="00BD1571"/>
    <w:rsid w:val="00BD17DA"/>
    <w:rsid w:val="00BD1A54"/>
    <w:rsid w:val="00BD23E1"/>
    <w:rsid w:val="00BD2BE6"/>
    <w:rsid w:val="00BD2C2F"/>
    <w:rsid w:val="00BD3436"/>
    <w:rsid w:val="00BD358B"/>
    <w:rsid w:val="00BD39AE"/>
    <w:rsid w:val="00BD3BBF"/>
    <w:rsid w:val="00BD55AA"/>
    <w:rsid w:val="00BD5929"/>
    <w:rsid w:val="00BD6675"/>
    <w:rsid w:val="00BD6DD3"/>
    <w:rsid w:val="00BD6FFE"/>
    <w:rsid w:val="00BD7C45"/>
    <w:rsid w:val="00BE0D25"/>
    <w:rsid w:val="00BE1159"/>
    <w:rsid w:val="00BE17D4"/>
    <w:rsid w:val="00BE1E56"/>
    <w:rsid w:val="00BE32A6"/>
    <w:rsid w:val="00BE366D"/>
    <w:rsid w:val="00BE4CA5"/>
    <w:rsid w:val="00BE4F5C"/>
    <w:rsid w:val="00BE5038"/>
    <w:rsid w:val="00BE58DD"/>
    <w:rsid w:val="00BE74D3"/>
    <w:rsid w:val="00BF04A1"/>
    <w:rsid w:val="00BF05D4"/>
    <w:rsid w:val="00BF098D"/>
    <w:rsid w:val="00BF119A"/>
    <w:rsid w:val="00BF26CB"/>
    <w:rsid w:val="00BF2D7F"/>
    <w:rsid w:val="00BF2E22"/>
    <w:rsid w:val="00BF3B34"/>
    <w:rsid w:val="00BF47AB"/>
    <w:rsid w:val="00BF4FE3"/>
    <w:rsid w:val="00BF6577"/>
    <w:rsid w:val="00BF6B76"/>
    <w:rsid w:val="00BF727D"/>
    <w:rsid w:val="00BF74D9"/>
    <w:rsid w:val="00C00796"/>
    <w:rsid w:val="00C00C6A"/>
    <w:rsid w:val="00C01E16"/>
    <w:rsid w:val="00C021C6"/>
    <w:rsid w:val="00C032EC"/>
    <w:rsid w:val="00C039C3"/>
    <w:rsid w:val="00C03CB6"/>
    <w:rsid w:val="00C03CE3"/>
    <w:rsid w:val="00C04DF7"/>
    <w:rsid w:val="00C056EE"/>
    <w:rsid w:val="00C05F5E"/>
    <w:rsid w:val="00C0615B"/>
    <w:rsid w:val="00C061B5"/>
    <w:rsid w:val="00C06832"/>
    <w:rsid w:val="00C07560"/>
    <w:rsid w:val="00C07A6E"/>
    <w:rsid w:val="00C11951"/>
    <w:rsid w:val="00C11C31"/>
    <w:rsid w:val="00C11F35"/>
    <w:rsid w:val="00C13200"/>
    <w:rsid w:val="00C13679"/>
    <w:rsid w:val="00C13AD6"/>
    <w:rsid w:val="00C14903"/>
    <w:rsid w:val="00C14C78"/>
    <w:rsid w:val="00C15B02"/>
    <w:rsid w:val="00C16120"/>
    <w:rsid w:val="00C16A14"/>
    <w:rsid w:val="00C172DA"/>
    <w:rsid w:val="00C17B83"/>
    <w:rsid w:val="00C222AE"/>
    <w:rsid w:val="00C22545"/>
    <w:rsid w:val="00C22BDA"/>
    <w:rsid w:val="00C23D2F"/>
    <w:rsid w:val="00C2474B"/>
    <w:rsid w:val="00C24B6A"/>
    <w:rsid w:val="00C25379"/>
    <w:rsid w:val="00C2553B"/>
    <w:rsid w:val="00C25999"/>
    <w:rsid w:val="00C25A7E"/>
    <w:rsid w:val="00C26243"/>
    <w:rsid w:val="00C30515"/>
    <w:rsid w:val="00C306B2"/>
    <w:rsid w:val="00C30925"/>
    <w:rsid w:val="00C31172"/>
    <w:rsid w:val="00C32225"/>
    <w:rsid w:val="00C33FC5"/>
    <w:rsid w:val="00C34432"/>
    <w:rsid w:val="00C34456"/>
    <w:rsid w:val="00C346F7"/>
    <w:rsid w:val="00C34796"/>
    <w:rsid w:val="00C35CD5"/>
    <w:rsid w:val="00C3771D"/>
    <w:rsid w:val="00C37BF3"/>
    <w:rsid w:val="00C37C41"/>
    <w:rsid w:val="00C41B39"/>
    <w:rsid w:val="00C41C36"/>
    <w:rsid w:val="00C429A2"/>
    <w:rsid w:val="00C4348A"/>
    <w:rsid w:val="00C441A2"/>
    <w:rsid w:val="00C443BD"/>
    <w:rsid w:val="00C451C5"/>
    <w:rsid w:val="00C51292"/>
    <w:rsid w:val="00C518B2"/>
    <w:rsid w:val="00C52267"/>
    <w:rsid w:val="00C5261D"/>
    <w:rsid w:val="00C52D49"/>
    <w:rsid w:val="00C52E00"/>
    <w:rsid w:val="00C5321A"/>
    <w:rsid w:val="00C53DA0"/>
    <w:rsid w:val="00C55CBB"/>
    <w:rsid w:val="00C55EB9"/>
    <w:rsid w:val="00C5623A"/>
    <w:rsid w:val="00C5772C"/>
    <w:rsid w:val="00C60777"/>
    <w:rsid w:val="00C60A1C"/>
    <w:rsid w:val="00C619B9"/>
    <w:rsid w:val="00C61E1C"/>
    <w:rsid w:val="00C61F0F"/>
    <w:rsid w:val="00C62211"/>
    <w:rsid w:val="00C62826"/>
    <w:rsid w:val="00C62C20"/>
    <w:rsid w:val="00C66CE6"/>
    <w:rsid w:val="00C66F65"/>
    <w:rsid w:val="00C67880"/>
    <w:rsid w:val="00C67F9E"/>
    <w:rsid w:val="00C67FD5"/>
    <w:rsid w:val="00C7000D"/>
    <w:rsid w:val="00C70534"/>
    <w:rsid w:val="00C70E70"/>
    <w:rsid w:val="00C7224A"/>
    <w:rsid w:val="00C72389"/>
    <w:rsid w:val="00C730A7"/>
    <w:rsid w:val="00C73493"/>
    <w:rsid w:val="00C74941"/>
    <w:rsid w:val="00C74DA4"/>
    <w:rsid w:val="00C76305"/>
    <w:rsid w:val="00C77F54"/>
    <w:rsid w:val="00C813D1"/>
    <w:rsid w:val="00C83014"/>
    <w:rsid w:val="00C83E1C"/>
    <w:rsid w:val="00C86A97"/>
    <w:rsid w:val="00C9161D"/>
    <w:rsid w:val="00C916C3"/>
    <w:rsid w:val="00C91F1D"/>
    <w:rsid w:val="00C928B9"/>
    <w:rsid w:val="00C92C38"/>
    <w:rsid w:val="00C9350D"/>
    <w:rsid w:val="00C936D4"/>
    <w:rsid w:val="00C941DA"/>
    <w:rsid w:val="00C9452C"/>
    <w:rsid w:val="00C94FB7"/>
    <w:rsid w:val="00C952E0"/>
    <w:rsid w:val="00C95E03"/>
    <w:rsid w:val="00C96070"/>
    <w:rsid w:val="00C96174"/>
    <w:rsid w:val="00C964B7"/>
    <w:rsid w:val="00C96D12"/>
    <w:rsid w:val="00CA09DD"/>
    <w:rsid w:val="00CA0C1D"/>
    <w:rsid w:val="00CA1352"/>
    <w:rsid w:val="00CA13AC"/>
    <w:rsid w:val="00CA1498"/>
    <w:rsid w:val="00CA224F"/>
    <w:rsid w:val="00CA2558"/>
    <w:rsid w:val="00CA37B5"/>
    <w:rsid w:val="00CA3D0E"/>
    <w:rsid w:val="00CA4572"/>
    <w:rsid w:val="00CA4CF8"/>
    <w:rsid w:val="00CA5E17"/>
    <w:rsid w:val="00CA5F7D"/>
    <w:rsid w:val="00CA6764"/>
    <w:rsid w:val="00CA6856"/>
    <w:rsid w:val="00CA795C"/>
    <w:rsid w:val="00CB0B1F"/>
    <w:rsid w:val="00CB0EF6"/>
    <w:rsid w:val="00CB1F6E"/>
    <w:rsid w:val="00CB2183"/>
    <w:rsid w:val="00CB287A"/>
    <w:rsid w:val="00CB3298"/>
    <w:rsid w:val="00CB3C1E"/>
    <w:rsid w:val="00CB44A5"/>
    <w:rsid w:val="00CB497E"/>
    <w:rsid w:val="00CB4CC6"/>
    <w:rsid w:val="00CB5FD6"/>
    <w:rsid w:val="00CB6ABC"/>
    <w:rsid w:val="00CB7165"/>
    <w:rsid w:val="00CB7C2E"/>
    <w:rsid w:val="00CB7E5F"/>
    <w:rsid w:val="00CC1E56"/>
    <w:rsid w:val="00CC2B63"/>
    <w:rsid w:val="00CC2B9C"/>
    <w:rsid w:val="00CC2C6A"/>
    <w:rsid w:val="00CC3842"/>
    <w:rsid w:val="00CC3A60"/>
    <w:rsid w:val="00CC3D9F"/>
    <w:rsid w:val="00CC5789"/>
    <w:rsid w:val="00CC6A83"/>
    <w:rsid w:val="00CC7FBA"/>
    <w:rsid w:val="00CD2029"/>
    <w:rsid w:val="00CD2E4A"/>
    <w:rsid w:val="00CD38FB"/>
    <w:rsid w:val="00CD399C"/>
    <w:rsid w:val="00CD3B33"/>
    <w:rsid w:val="00CD5A43"/>
    <w:rsid w:val="00CD5D9B"/>
    <w:rsid w:val="00CE05C7"/>
    <w:rsid w:val="00CE3223"/>
    <w:rsid w:val="00CE3250"/>
    <w:rsid w:val="00CE365A"/>
    <w:rsid w:val="00CE390E"/>
    <w:rsid w:val="00CE3F30"/>
    <w:rsid w:val="00CE4980"/>
    <w:rsid w:val="00CE571E"/>
    <w:rsid w:val="00CE5C88"/>
    <w:rsid w:val="00CE6793"/>
    <w:rsid w:val="00CE71BE"/>
    <w:rsid w:val="00CE7EED"/>
    <w:rsid w:val="00CF0488"/>
    <w:rsid w:val="00CF0A6F"/>
    <w:rsid w:val="00CF1848"/>
    <w:rsid w:val="00CF1C1C"/>
    <w:rsid w:val="00CF1F66"/>
    <w:rsid w:val="00CF2210"/>
    <w:rsid w:val="00CF240F"/>
    <w:rsid w:val="00CF2942"/>
    <w:rsid w:val="00CF3BF9"/>
    <w:rsid w:val="00CF4EE6"/>
    <w:rsid w:val="00CF5901"/>
    <w:rsid w:val="00CF5C0A"/>
    <w:rsid w:val="00CF63AE"/>
    <w:rsid w:val="00CF69A2"/>
    <w:rsid w:val="00CF69B4"/>
    <w:rsid w:val="00CF7650"/>
    <w:rsid w:val="00CF7938"/>
    <w:rsid w:val="00D01624"/>
    <w:rsid w:val="00D01DA9"/>
    <w:rsid w:val="00D025DF"/>
    <w:rsid w:val="00D02F91"/>
    <w:rsid w:val="00D0335D"/>
    <w:rsid w:val="00D04372"/>
    <w:rsid w:val="00D0458D"/>
    <w:rsid w:val="00D078F5"/>
    <w:rsid w:val="00D1012A"/>
    <w:rsid w:val="00D11206"/>
    <w:rsid w:val="00D12044"/>
    <w:rsid w:val="00D129D7"/>
    <w:rsid w:val="00D1361A"/>
    <w:rsid w:val="00D13FF0"/>
    <w:rsid w:val="00D1410A"/>
    <w:rsid w:val="00D14E72"/>
    <w:rsid w:val="00D154C9"/>
    <w:rsid w:val="00D1600C"/>
    <w:rsid w:val="00D16EE7"/>
    <w:rsid w:val="00D170D9"/>
    <w:rsid w:val="00D178D2"/>
    <w:rsid w:val="00D17DC8"/>
    <w:rsid w:val="00D2013B"/>
    <w:rsid w:val="00D20148"/>
    <w:rsid w:val="00D20221"/>
    <w:rsid w:val="00D2052D"/>
    <w:rsid w:val="00D20B74"/>
    <w:rsid w:val="00D20EEE"/>
    <w:rsid w:val="00D214E7"/>
    <w:rsid w:val="00D21781"/>
    <w:rsid w:val="00D21CD1"/>
    <w:rsid w:val="00D21FB2"/>
    <w:rsid w:val="00D22505"/>
    <w:rsid w:val="00D23309"/>
    <w:rsid w:val="00D25591"/>
    <w:rsid w:val="00D2570D"/>
    <w:rsid w:val="00D26555"/>
    <w:rsid w:val="00D2723F"/>
    <w:rsid w:val="00D2732A"/>
    <w:rsid w:val="00D3197B"/>
    <w:rsid w:val="00D319B7"/>
    <w:rsid w:val="00D31CBD"/>
    <w:rsid w:val="00D3203B"/>
    <w:rsid w:val="00D32134"/>
    <w:rsid w:val="00D322B0"/>
    <w:rsid w:val="00D3243A"/>
    <w:rsid w:val="00D32653"/>
    <w:rsid w:val="00D32E9C"/>
    <w:rsid w:val="00D33103"/>
    <w:rsid w:val="00D338EC"/>
    <w:rsid w:val="00D33AFF"/>
    <w:rsid w:val="00D33EFC"/>
    <w:rsid w:val="00D34030"/>
    <w:rsid w:val="00D35239"/>
    <w:rsid w:val="00D36043"/>
    <w:rsid w:val="00D3669D"/>
    <w:rsid w:val="00D367F8"/>
    <w:rsid w:val="00D36957"/>
    <w:rsid w:val="00D36D44"/>
    <w:rsid w:val="00D37C24"/>
    <w:rsid w:val="00D401EC"/>
    <w:rsid w:val="00D409A8"/>
    <w:rsid w:val="00D40DBC"/>
    <w:rsid w:val="00D40EE2"/>
    <w:rsid w:val="00D41367"/>
    <w:rsid w:val="00D41D7B"/>
    <w:rsid w:val="00D41F58"/>
    <w:rsid w:val="00D42C6F"/>
    <w:rsid w:val="00D433A6"/>
    <w:rsid w:val="00D43BCA"/>
    <w:rsid w:val="00D44205"/>
    <w:rsid w:val="00D453BE"/>
    <w:rsid w:val="00D464E2"/>
    <w:rsid w:val="00D478C8"/>
    <w:rsid w:val="00D47CAA"/>
    <w:rsid w:val="00D5013C"/>
    <w:rsid w:val="00D5043F"/>
    <w:rsid w:val="00D5184C"/>
    <w:rsid w:val="00D52B27"/>
    <w:rsid w:val="00D53393"/>
    <w:rsid w:val="00D541BD"/>
    <w:rsid w:val="00D543A4"/>
    <w:rsid w:val="00D547E1"/>
    <w:rsid w:val="00D55723"/>
    <w:rsid w:val="00D57C80"/>
    <w:rsid w:val="00D60B6E"/>
    <w:rsid w:val="00D60E44"/>
    <w:rsid w:val="00D61C85"/>
    <w:rsid w:val="00D61F9C"/>
    <w:rsid w:val="00D620AA"/>
    <w:rsid w:val="00D627DA"/>
    <w:rsid w:val="00D637AF"/>
    <w:rsid w:val="00D64819"/>
    <w:rsid w:val="00D65BC7"/>
    <w:rsid w:val="00D66475"/>
    <w:rsid w:val="00D70C25"/>
    <w:rsid w:val="00D71C0B"/>
    <w:rsid w:val="00D71F3B"/>
    <w:rsid w:val="00D72D64"/>
    <w:rsid w:val="00D7333F"/>
    <w:rsid w:val="00D733DC"/>
    <w:rsid w:val="00D737AD"/>
    <w:rsid w:val="00D74A5D"/>
    <w:rsid w:val="00D753DD"/>
    <w:rsid w:val="00D75CA6"/>
    <w:rsid w:val="00D76818"/>
    <w:rsid w:val="00D76A18"/>
    <w:rsid w:val="00D76E24"/>
    <w:rsid w:val="00D777E6"/>
    <w:rsid w:val="00D802B6"/>
    <w:rsid w:val="00D804A7"/>
    <w:rsid w:val="00D80521"/>
    <w:rsid w:val="00D80622"/>
    <w:rsid w:val="00D80849"/>
    <w:rsid w:val="00D8206C"/>
    <w:rsid w:val="00D82E8F"/>
    <w:rsid w:val="00D84CFE"/>
    <w:rsid w:val="00D85150"/>
    <w:rsid w:val="00D85349"/>
    <w:rsid w:val="00D87018"/>
    <w:rsid w:val="00D87088"/>
    <w:rsid w:val="00D87270"/>
    <w:rsid w:val="00D87396"/>
    <w:rsid w:val="00D87AA6"/>
    <w:rsid w:val="00D902BF"/>
    <w:rsid w:val="00D91748"/>
    <w:rsid w:val="00D919ED"/>
    <w:rsid w:val="00D91D84"/>
    <w:rsid w:val="00D94555"/>
    <w:rsid w:val="00D94570"/>
    <w:rsid w:val="00D9545A"/>
    <w:rsid w:val="00D95505"/>
    <w:rsid w:val="00D95B1F"/>
    <w:rsid w:val="00D95CD7"/>
    <w:rsid w:val="00D96230"/>
    <w:rsid w:val="00D9698F"/>
    <w:rsid w:val="00D971DD"/>
    <w:rsid w:val="00D97702"/>
    <w:rsid w:val="00D97E4B"/>
    <w:rsid w:val="00DA2A59"/>
    <w:rsid w:val="00DA33F7"/>
    <w:rsid w:val="00DA3790"/>
    <w:rsid w:val="00DA380F"/>
    <w:rsid w:val="00DA3A3B"/>
    <w:rsid w:val="00DA4404"/>
    <w:rsid w:val="00DA4713"/>
    <w:rsid w:val="00DA4E67"/>
    <w:rsid w:val="00DA4F89"/>
    <w:rsid w:val="00DA54F5"/>
    <w:rsid w:val="00DA62C4"/>
    <w:rsid w:val="00DA6D20"/>
    <w:rsid w:val="00DA6E61"/>
    <w:rsid w:val="00DA7319"/>
    <w:rsid w:val="00DA73C2"/>
    <w:rsid w:val="00DA7A0D"/>
    <w:rsid w:val="00DB0C45"/>
    <w:rsid w:val="00DB0C9B"/>
    <w:rsid w:val="00DB132D"/>
    <w:rsid w:val="00DB20C9"/>
    <w:rsid w:val="00DB24E5"/>
    <w:rsid w:val="00DB3D28"/>
    <w:rsid w:val="00DB4F50"/>
    <w:rsid w:val="00DB5592"/>
    <w:rsid w:val="00DB5B0A"/>
    <w:rsid w:val="00DB5BB0"/>
    <w:rsid w:val="00DB5E0F"/>
    <w:rsid w:val="00DB6488"/>
    <w:rsid w:val="00DB6BC2"/>
    <w:rsid w:val="00DB6C06"/>
    <w:rsid w:val="00DB7BA4"/>
    <w:rsid w:val="00DB7FE6"/>
    <w:rsid w:val="00DC03DF"/>
    <w:rsid w:val="00DC1A3E"/>
    <w:rsid w:val="00DC1D3B"/>
    <w:rsid w:val="00DC1DE4"/>
    <w:rsid w:val="00DC3DEE"/>
    <w:rsid w:val="00DC3E48"/>
    <w:rsid w:val="00DC3EDA"/>
    <w:rsid w:val="00DC5231"/>
    <w:rsid w:val="00DC589C"/>
    <w:rsid w:val="00DC60A6"/>
    <w:rsid w:val="00DC6E81"/>
    <w:rsid w:val="00DC7592"/>
    <w:rsid w:val="00DC7BD6"/>
    <w:rsid w:val="00DC7C42"/>
    <w:rsid w:val="00DC7F58"/>
    <w:rsid w:val="00DD023C"/>
    <w:rsid w:val="00DD030A"/>
    <w:rsid w:val="00DD036A"/>
    <w:rsid w:val="00DD118C"/>
    <w:rsid w:val="00DD28D0"/>
    <w:rsid w:val="00DD3AD1"/>
    <w:rsid w:val="00DD3BCF"/>
    <w:rsid w:val="00DD40FB"/>
    <w:rsid w:val="00DD41FF"/>
    <w:rsid w:val="00DD467E"/>
    <w:rsid w:val="00DD6096"/>
    <w:rsid w:val="00DD61AC"/>
    <w:rsid w:val="00DD6827"/>
    <w:rsid w:val="00DD6A9C"/>
    <w:rsid w:val="00DD7BB2"/>
    <w:rsid w:val="00DE0456"/>
    <w:rsid w:val="00DE2EB9"/>
    <w:rsid w:val="00DE3A33"/>
    <w:rsid w:val="00DE466A"/>
    <w:rsid w:val="00DE531F"/>
    <w:rsid w:val="00DE570A"/>
    <w:rsid w:val="00DE5CA6"/>
    <w:rsid w:val="00DE765C"/>
    <w:rsid w:val="00DE796C"/>
    <w:rsid w:val="00DE79A3"/>
    <w:rsid w:val="00DE7A5E"/>
    <w:rsid w:val="00DE7CBC"/>
    <w:rsid w:val="00DF0189"/>
    <w:rsid w:val="00DF026A"/>
    <w:rsid w:val="00DF07C6"/>
    <w:rsid w:val="00DF08AB"/>
    <w:rsid w:val="00DF1D4E"/>
    <w:rsid w:val="00DF218B"/>
    <w:rsid w:val="00DF3037"/>
    <w:rsid w:val="00DF3430"/>
    <w:rsid w:val="00DF3F17"/>
    <w:rsid w:val="00DF4558"/>
    <w:rsid w:val="00DF4B48"/>
    <w:rsid w:val="00DF592D"/>
    <w:rsid w:val="00DF66E0"/>
    <w:rsid w:val="00DF6A67"/>
    <w:rsid w:val="00DF79C3"/>
    <w:rsid w:val="00DF7A24"/>
    <w:rsid w:val="00DF7CB3"/>
    <w:rsid w:val="00E00CDE"/>
    <w:rsid w:val="00E01C6A"/>
    <w:rsid w:val="00E029AD"/>
    <w:rsid w:val="00E0397C"/>
    <w:rsid w:val="00E048DF"/>
    <w:rsid w:val="00E04C80"/>
    <w:rsid w:val="00E04D82"/>
    <w:rsid w:val="00E051AB"/>
    <w:rsid w:val="00E06457"/>
    <w:rsid w:val="00E069DA"/>
    <w:rsid w:val="00E07DB5"/>
    <w:rsid w:val="00E1022F"/>
    <w:rsid w:val="00E1102E"/>
    <w:rsid w:val="00E12AC3"/>
    <w:rsid w:val="00E12DBA"/>
    <w:rsid w:val="00E13701"/>
    <w:rsid w:val="00E13A9D"/>
    <w:rsid w:val="00E13E33"/>
    <w:rsid w:val="00E13EF4"/>
    <w:rsid w:val="00E1497C"/>
    <w:rsid w:val="00E16053"/>
    <w:rsid w:val="00E16CB1"/>
    <w:rsid w:val="00E1779B"/>
    <w:rsid w:val="00E201AE"/>
    <w:rsid w:val="00E20666"/>
    <w:rsid w:val="00E2092D"/>
    <w:rsid w:val="00E2201B"/>
    <w:rsid w:val="00E22095"/>
    <w:rsid w:val="00E234C8"/>
    <w:rsid w:val="00E24A5A"/>
    <w:rsid w:val="00E27B5F"/>
    <w:rsid w:val="00E30557"/>
    <w:rsid w:val="00E307B5"/>
    <w:rsid w:val="00E30A8E"/>
    <w:rsid w:val="00E313A9"/>
    <w:rsid w:val="00E325BB"/>
    <w:rsid w:val="00E32ECF"/>
    <w:rsid w:val="00E33099"/>
    <w:rsid w:val="00E331D3"/>
    <w:rsid w:val="00E3411F"/>
    <w:rsid w:val="00E34175"/>
    <w:rsid w:val="00E344A4"/>
    <w:rsid w:val="00E3481A"/>
    <w:rsid w:val="00E35490"/>
    <w:rsid w:val="00E35823"/>
    <w:rsid w:val="00E35AF5"/>
    <w:rsid w:val="00E35D97"/>
    <w:rsid w:val="00E363CB"/>
    <w:rsid w:val="00E36F0D"/>
    <w:rsid w:val="00E40ABB"/>
    <w:rsid w:val="00E40D71"/>
    <w:rsid w:val="00E42A04"/>
    <w:rsid w:val="00E42BA6"/>
    <w:rsid w:val="00E42BE6"/>
    <w:rsid w:val="00E43603"/>
    <w:rsid w:val="00E4368E"/>
    <w:rsid w:val="00E44B51"/>
    <w:rsid w:val="00E44F5C"/>
    <w:rsid w:val="00E45458"/>
    <w:rsid w:val="00E4656B"/>
    <w:rsid w:val="00E46BF2"/>
    <w:rsid w:val="00E47128"/>
    <w:rsid w:val="00E47950"/>
    <w:rsid w:val="00E47E2B"/>
    <w:rsid w:val="00E5097C"/>
    <w:rsid w:val="00E51FA1"/>
    <w:rsid w:val="00E52229"/>
    <w:rsid w:val="00E5264A"/>
    <w:rsid w:val="00E55629"/>
    <w:rsid w:val="00E55D9E"/>
    <w:rsid w:val="00E5678F"/>
    <w:rsid w:val="00E576F5"/>
    <w:rsid w:val="00E57722"/>
    <w:rsid w:val="00E57D62"/>
    <w:rsid w:val="00E57EF6"/>
    <w:rsid w:val="00E6032B"/>
    <w:rsid w:val="00E61071"/>
    <w:rsid w:val="00E615D6"/>
    <w:rsid w:val="00E62325"/>
    <w:rsid w:val="00E63642"/>
    <w:rsid w:val="00E65B42"/>
    <w:rsid w:val="00E65D58"/>
    <w:rsid w:val="00E66235"/>
    <w:rsid w:val="00E66DDC"/>
    <w:rsid w:val="00E66EF1"/>
    <w:rsid w:val="00E671FB"/>
    <w:rsid w:val="00E70288"/>
    <w:rsid w:val="00E70B37"/>
    <w:rsid w:val="00E70B44"/>
    <w:rsid w:val="00E73127"/>
    <w:rsid w:val="00E737A4"/>
    <w:rsid w:val="00E73947"/>
    <w:rsid w:val="00E73B38"/>
    <w:rsid w:val="00E73E56"/>
    <w:rsid w:val="00E747D7"/>
    <w:rsid w:val="00E748A1"/>
    <w:rsid w:val="00E74C18"/>
    <w:rsid w:val="00E7528B"/>
    <w:rsid w:val="00E755D3"/>
    <w:rsid w:val="00E75C4E"/>
    <w:rsid w:val="00E7611B"/>
    <w:rsid w:val="00E76725"/>
    <w:rsid w:val="00E811A8"/>
    <w:rsid w:val="00E811D0"/>
    <w:rsid w:val="00E81266"/>
    <w:rsid w:val="00E818A0"/>
    <w:rsid w:val="00E81FA3"/>
    <w:rsid w:val="00E83C24"/>
    <w:rsid w:val="00E84656"/>
    <w:rsid w:val="00E859DE"/>
    <w:rsid w:val="00E85A7C"/>
    <w:rsid w:val="00E85AC4"/>
    <w:rsid w:val="00E876A1"/>
    <w:rsid w:val="00E90156"/>
    <w:rsid w:val="00E911C4"/>
    <w:rsid w:val="00E9189D"/>
    <w:rsid w:val="00E92BBA"/>
    <w:rsid w:val="00E93142"/>
    <w:rsid w:val="00E9318D"/>
    <w:rsid w:val="00E93278"/>
    <w:rsid w:val="00E93866"/>
    <w:rsid w:val="00E93F3E"/>
    <w:rsid w:val="00E93F83"/>
    <w:rsid w:val="00E94A83"/>
    <w:rsid w:val="00E94EDA"/>
    <w:rsid w:val="00E9617D"/>
    <w:rsid w:val="00E96AF3"/>
    <w:rsid w:val="00E972EE"/>
    <w:rsid w:val="00E977E1"/>
    <w:rsid w:val="00E97ECE"/>
    <w:rsid w:val="00EA15A9"/>
    <w:rsid w:val="00EA15E2"/>
    <w:rsid w:val="00EA3552"/>
    <w:rsid w:val="00EA366E"/>
    <w:rsid w:val="00EA4713"/>
    <w:rsid w:val="00EA532F"/>
    <w:rsid w:val="00EA5938"/>
    <w:rsid w:val="00EA6A1E"/>
    <w:rsid w:val="00EA6FB1"/>
    <w:rsid w:val="00EB02BA"/>
    <w:rsid w:val="00EB1701"/>
    <w:rsid w:val="00EB26D8"/>
    <w:rsid w:val="00EB27F9"/>
    <w:rsid w:val="00EB3079"/>
    <w:rsid w:val="00EB32BF"/>
    <w:rsid w:val="00EB464B"/>
    <w:rsid w:val="00EB4B03"/>
    <w:rsid w:val="00EB4F9E"/>
    <w:rsid w:val="00EB5085"/>
    <w:rsid w:val="00EB59D0"/>
    <w:rsid w:val="00EB5FE0"/>
    <w:rsid w:val="00EB60F9"/>
    <w:rsid w:val="00EB67AA"/>
    <w:rsid w:val="00EC0005"/>
    <w:rsid w:val="00EC1E1B"/>
    <w:rsid w:val="00EC277D"/>
    <w:rsid w:val="00EC32D5"/>
    <w:rsid w:val="00EC3B63"/>
    <w:rsid w:val="00EC3EED"/>
    <w:rsid w:val="00EC42F3"/>
    <w:rsid w:val="00EC5681"/>
    <w:rsid w:val="00EC56C5"/>
    <w:rsid w:val="00EC5E33"/>
    <w:rsid w:val="00EC61E7"/>
    <w:rsid w:val="00EC62C5"/>
    <w:rsid w:val="00EC6E9D"/>
    <w:rsid w:val="00ED0ECF"/>
    <w:rsid w:val="00ED12F7"/>
    <w:rsid w:val="00ED1E36"/>
    <w:rsid w:val="00ED1EB7"/>
    <w:rsid w:val="00ED2A2F"/>
    <w:rsid w:val="00ED2D59"/>
    <w:rsid w:val="00ED30A0"/>
    <w:rsid w:val="00ED3782"/>
    <w:rsid w:val="00ED480B"/>
    <w:rsid w:val="00ED4A5B"/>
    <w:rsid w:val="00ED5725"/>
    <w:rsid w:val="00ED671A"/>
    <w:rsid w:val="00ED71EA"/>
    <w:rsid w:val="00EE0C03"/>
    <w:rsid w:val="00EE1869"/>
    <w:rsid w:val="00EE2486"/>
    <w:rsid w:val="00EE2919"/>
    <w:rsid w:val="00EE3C25"/>
    <w:rsid w:val="00EE3CDB"/>
    <w:rsid w:val="00EE45C9"/>
    <w:rsid w:val="00EE4FA7"/>
    <w:rsid w:val="00EE541A"/>
    <w:rsid w:val="00EE5C1D"/>
    <w:rsid w:val="00EE6800"/>
    <w:rsid w:val="00EE6957"/>
    <w:rsid w:val="00EE6FB9"/>
    <w:rsid w:val="00EF145F"/>
    <w:rsid w:val="00EF1CAA"/>
    <w:rsid w:val="00EF2363"/>
    <w:rsid w:val="00EF28CC"/>
    <w:rsid w:val="00EF2A91"/>
    <w:rsid w:val="00EF2FCA"/>
    <w:rsid w:val="00EF36B6"/>
    <w:rsid w:val="00EF37C2"/>
    <w:rsid w:val="00EF4125"/>
    <w:rsid w:val="00EF627C"/>
    <w:rsid w:val="00EF7295"/>
    <w:rsid w:val="00F016E4"/>
    <w:rsid w:val="00F01CBF"/>
    <w:rsid w:val="00F02AD7"/>
    <w:rsid w:val="00F02E80"/>
    <w:rsid w:val="00F02EDA"/>
    <w:rsid w:val="00F031E0"/>
    <w:rsid w:val="00F03562"/>
    <w:rsid w:val="00F063C2"/>
    <w:rsid w:val="00F068FB"/>
    <w:rsid w:val="00F06DB3"/>
    <w:rsid w:val="00F07164"/>
    <w:rsid w:val="00F0784F"/>
    <w:rsid w:val="00F10DE0"/>
    <w:rsid w:val="00F10F7B"/>
    <w:rsid w:val="00F114F2"/>
    <w:rsid w:val="00F124ED"/>
    <w:rsid w:val="00F12679"/>
    <w:rsid w:val="00F1267C"/>
    <w:rsid w:val="00F12CE1"/>
    <w:rsid w:val="00F132DF"/>
    <w:rsid w:val="00F13384"/>
    <w:rsid w:val="00F13A80"/>
    <w:rsid w:val="00F15BFF"/>
    <w:rsid w:val="00F16644"/>
    <w:rsid w:val="00F16D04"/>
    <w:rsid w:val="00F17145"/>
    <w:rsid w:val="00F17D21"/>
    <w:rsid w:val="00F17DB9"/>
    <w:rsid w:val="00F202D5"/>
    <w:rsid w:val="00F20759"/>
    <w:rsid w:val="00F212C8"/>
    <w:rsid w:val="00F218D4"/>
    <w:rsid w:val="00F22E1E"/>
    <w:rsid w:val="00F238CE"/>
    <w:rsid w:val="00F238ED"/>
    <w:rsid w:val="00F23B5C"/>
    <w:rsid w:val="00F23DC8"/>
    <w:rsid w:val="00F2442C"/>
    <w:rsid w:val="00F24A09"/>
    <w:rsid w:val="00F24A3E"/>
    <w:rsid w:val="00F24F7C"/>
    <w:rsid w:val="00F25104"/>
    <w:rsid w:val="00F254E2"/>
    <w:rsid w:val="00F25E8F"/>
    <w:rsid w:val="00F26289"/>
    <w:rsid w:val="00F27825"/>
    <w:rsid w:val="00F307F9"/>
    <w:rsid w:val="00F309B6"/>
    <w:rsid w:val="00F30C82"/>
    <w:rsid w:val="00F3148F"/>
    <w:rsid w:val="00F32C97"/>
    <w:rsid w:val="00F346D0"/>
    <w:rsid w:val="00F3477C"/>
    <w:rsid w:val="00F34A55"/>
    <w:rsid w:val="00F35163"/>
    <w:rsid w:val="00F3524B"/>
    <w:rsid w:val="00F3629A"/>
    <w:rsid w:val="00F36639"/>
    <w:rsid w:val="00F366F1"/>
    <w:rsid w:val="00F37870"/>
    <w:rsid w:val="00F41086"/>
    <w:rsid w:val="00F41126"/>
    <w:rsid w:val="00F4134E"/>
    <w:rsid w:val="00F416F0"/>
    <w:rsid w:val="00F41C44"/>
    <w:rsid w:val="00F42D11"/>
    <w:rsid w:val="00F42D8A"/>
    <w:rsid w:val="00F439F9"/>
    <w:rsid w:val="00F44638"/>
    <w:rsid w:val="00F44959"/>
    <w:rsid w:val="00F468CD"/>
    <w:rsid w:val="00F50ABE"/>
    <w:rsid w:val="00F510D6"/>
    <w:rsid w:val="00F52070"/>
    <w:rsid w:val="00F53193"/>
    <w:rsid w:val="00F53399"/>
    <w:rsid w:val="00F5357E"/>
    <w:rsid w:val="00F5529F"/>
    <w:rsid w:val="00F55AA7"/>
    <w:rsid w:val="00F55F49"/>
    <w:rsid w:val="00F569A0"/>
    <w:rsid w:val="00F569A6"/>
    <w:rsid w:val="00F60205"/>
    <w:rsid w:val="00F61554"/>
    <w:rsid w:val="00F62DBB"/>
    <w:rsid w:val="00F6308C"/>
    <w:rsid w:val="00F64979"/>
    <w:rsid w:val="00F64B64"/>
    <w:rsid w:val="00F651B3"/>
    <w:rsid w:val="00F6586C"/>
    <w:rsid w:val="00F65A4E"/>
    <w:rsid w:val="00F66633"/>
    <w:rsid w:val="00F66BF1"/>
    <w:rsid w:val="00F67019"/>
    <w:rsid w:val="00F674B3"/>
    <w:rsid w:val="00F679C9"/>
    <w:rsid w:val="00F70DE1"/>
    <w:rsid w:val="00F70F24"/>
    <w:rsid w:val="00F71565"/>
    <w:rsid w:val="00F715FE"/>
    <w:rsid w:val="00F7194D"/>
    <w:rsid w:val="00F71DCC"/>
    <w:rsid w:val="00F75335"/>
    <w:rsid w:val="00F75A55"/>
    <w:rsid w:val="00F77270"/>
    <w:rsid w:val="00F77755"/>
    <w:rsid w:val="00F81315"/>
    <w:rsid w:val="00F8136A"/>
    <w:rsid w:val="00F8207F"/>
    <w:rsid w:val="00F8258B"/>
    <w:rsid w:val="00F85443"/>
    <w:rsid w:val="00F85451"/>
    <w:rsid w:val="00F855FE"/>
    <w:rsid w:val="00F86508"/>
    <w:rsid w:val="00F879B9"/>
    <w:rsid w:val="00F901BF"/>
    <w:rsid w:val="00F9038B"/>
    <w:rsid w:val="00F90432"/>
    <w:rsid w:val="00F90D69"/>
    <w:rsid w:val="00F90FAA"/>
    <w:rsid w:val="00F91129"/>
    <w:rsid w:val="00F93556"/>
    <w:rsid w:val="00F9374F"/>
    <w:rsid w:val="00F94774"/>
    <w:rsid w:val="00F95443"/>
    <w:rsid w:val="00F95A3E"/>
    <w:rsid w:val="00F95E86"/>
    <w:rsid w:val="00F96A3C"/>
    <w:rsid w:val="00F96A4F"/>
    <w:rsid w:val="00F96A68"/>
    <w:rsid w:val="00F96C6D"/>
    <w:rsid w:val="00F96E30"/>
    <w:rsid w:val="00F97492"/>
    <w:rsid w:val="00F9754C"/>
    <w:rsid w:val="00F97CC1"/>
    <w:rsid w:val="00FA021E"/>
    <w:rsid w:val="00FA073D"/>
    <w:rsid w:val="00FA0B00"/>
    <w:rsid w:val="00FA193A"/>
    <w:rsid w:val="00FA27DE"/>
    <w:rsid w:val="00FA3F9A"/>
    <w:rsid w:val="00FA40A5"/>
    <w:rsid w:val="00FA4247"/>
    <w:rsid w:val="00FA43DF"/>
    <w:rsid w:val="00FA4EE7"/>
    <w:rsid w:val="00FA5ACE"/>
    <w:rsid w:val="00FA663B"/>
    <w:rsid w:val="00FA7265"/>
    <w:rsid w:val="00FA7863"/>
    <w:rsid w:val="00FB0D61"/>
    <w:rsid w:val="00FB156E"/>
    <w:rsid w:val="00FB2D19"/>
    <w:rsid w:val="00FB2F0A"/>
    <w:rsid w:val="00FB31E5"/>
    <w:rsid w:val="00FB3568"/>
    <w:rsid w:val="00FB37EB"/>
    <w:rsid w:val="00FB4B4A"/>
    <w:rsid w:val="00FB4D52"/>
    <w:rsid w:val="00FB52C2"/>
    <w:rsid w:val="00FB5F91"/>
    <w:rsid w:val="00FB7E89"/>
    <w:rsid w:val="00FC0731"/>
    <w:rsid w:val="00FC08DC"/>
    <w:rsid w:val="00FC08F2"/>
    <w:rsid w:val="00FC0D37"/>
    <w:rsid w:val="00FC1322"/>
    <w:rsid w:val="00FC3F23"/>
    <w:rsid w:val="00FC3F9E"/>
    <w:rsid w:val="00FC4522"/>
    <w:rsid w:val="00FC53DB"/>
    <w:rsid w:val="00FC5520"/>
    <w:rsid w:val="00FC5EBA"/>
    <w:rsid w:val="00FC672A"/>
    <w:rsid w:val="00FC7AC5"/>
    <w:rsid w:val="00FD0217"/>
    <w:rsid w:val="00FD07CD"/>
    <w:rsid w:val="00FD0ABC"/>
    <w:rsid w:val="00FD1048"/>
    <w:rsid w:val="00FD1A1D"/>
    <w:rsid w:val="00FD2920"/>
    <w:rsid w:val="00FD2B72"/>
    <w:rsid w:val="00FD2EDE"/>
    <w:rsid w:val="00FD32AF"/>
    <w:rsid w:val="00FD3D5D"/>
    <w:rsid w:val="00FD533C"/>
    <w:rsid w:val="00FD62B1"/>
    <w:rsid w:val="00FD6D52"/>
    <w:rsid w:val="00FD7555"/>
    <w:rsid w:val="00FD7B19"/>
    <w:rsid w:val="00FD7C30"/>
    <w:rsid w:val="00FE04AE"/>
    <w:rsid w:val="00FE05D4"/>
    <w:rsid w:val="00FE1E49"/>
    <w:rsid w:val="00FE2AE9"/>
    <w:rsid w:val="00FE4266"/>
    <w:rsid w:val="00FE450D"/>
    <w:rsid w:val="00FE4CF0"/>
    <w:rsid w:val="00FE5CA0"/>
    <w:rsid w:val="00FE7149"/>
    <w:rsid w:val="00FE7770"/>
    <w:rsid w:val="00FE7A02"/>
    <w:rsid w:val="00FF0454"/>
    <w:rsid w:val="00FF0516"/>
    <w:rsid w:val="00FF1675"/>
    <w:rsid w:val="00FF1A7B"/>
    <w:rsid w:val="00FF3C56"/>
    <w:rsid w:val="00FF4C34"/>
    <w:rsid w:val="00FF4DD2"/>
    <w:rsid w:val="00FF4F02"/>
    <w:rsid w:val="00FF5EFC"/>
    <w:rsid w:val="00FF7ED9"/>
    <w:rsid w:val="01C8FDE9"/>
    <w:rsid w:val="02880EA9"/>
    <w:rsid w:val="030A2B06"/>
    <w:rsid w:val="038B5956"/>
    <w:rsid w:val="05CBFEBB"/>
    <w:rsid w:val="0738F7E3"/>
    <w:rsid w:val="073EAEFF"/>
    <w:rsid w:val="078E7DC5"/>
    <w:rsid w:val="093FD6C1"/>
    <w:rsid w:val="0A480C38"/>
    <w:rsid w:val="0A886F26"/>
    <w:rsid w:val="0E57A4DA"/>
    <w:rsid w:val="0EBE7C43"/>
    <w:rsid w:val="0FA6AD41"/>
    <w:rsid w:val="1044870C"/>
    <w:rsid w:val="123026FC"/>
    <w:rsid w:val="1793EF8A"/>
    <w:rsid w:val="1A83B7A2"/>
    <w:rsid w:val="1A9EF883"/>
    <w:rsid w:val="1AE49C6D"/>
    <w:rsid w:val="1D036340"/>
    <w:rsid w:val="1D0C8C99"/>
    <w:rsid w:val="1FA3BDE3"/>
    <w:rsid w:val="25A4D913"/>
    <w:rsid w:val="25B3711B"/>
    <w:rsid w:val="26531F37"/>
    <w:rsid w:val="2690E04D"/>
    <w:rsid w:val="27AAE5E0"/>
    <w:rsid w:val="2813C4D2"/>
    <w:rsid w:val="28D0F416"/>
    <w:rsid w:val="2B3ECBB8"/>
    <w:rsid w:val="2D62BE1E"/>
    <w:rsid w:val="2E901027"/>
    <w:rsid w:val="3051DEF4"/>
    <w:rsid w:val="327C7311"/>
    <w:rsid w:val="32C887AA"/>
    <w:rsid w:val="3324E5E1"/>
    <w:rsid w:val="33F79803"/>
    <w:rsid w:val="344E20A8"/>
    <w:rsid w:val="35E8D00D"/>
    <w:rsid w:val="368B4436"/>
    <w:rsid w:val="36B9314E"/>
    <w:rsid w:val="37213443"/>
    <w:rsid w:val="37A0C986"/>
    <w:rsid w:val="3A90CF66"/>
    <w:rsid w:val="3B7966E1"/>
    <w:rsid w:val="3BA21EDB"/>
    <w:rsid w:val="3C21E857"/>
    <w:rsid w:val="3E6E864B"/>
    <w:rsid w:val="3EF21FB9"/>
    <w:rsid w:val="3F4B949C"/>
    <w:rsid w:val="400D4362"/>
    <w:rsid w:val="401882C1"/>
    <w:rsid w:val="40415716"/>
    <w:rsid w:val="40B1AAD6"/>
    <w:rsid w:val="40CB5BC2"/>
    <w:rsid w:val="419102AF"/>
    <w:rsid w:val="41AB1BFC"/>
    <w:rsid w:val="44DCF6A5"/>
    <w:rsid w:val="45B40A8A"/>
    <w:rsid w:val="46EA117C"/>
    <w:rsid w:val="47339AFD"/>
    <w:rsid w:val="473B4D05"/>
    <w:rsid w:val="47565507"/>
    <w:rsid w:val="47B5F791"/>
    <w:rsid w:val="4A124690"/>
    <w:rsid w:val="4A5C057C"/>
    <w:rsid w:val="4B006360"/>
    <w:rsid w:val="4C4FEB3C"/>
    <w:rsid w:val="4DD2404B"/>
    <w:rsid w:val="4F6A40DB"/>
    <w:rsid w:val="4FA87A17"/>
    <w:rsid w:val="4FF76C86"/>
    <w:rsid w:val="50A38A63"/>
    <w:rsid w:val="5674A809"/>
    <w:rsid w:val="59E9F5A1"/>
    <w:rsid w:val="5A7A585A"/>
    <w:rsid w:val="5B017602"/>
    <w:rsid w:val="5B92E326"/>
    <w:rsid w:val="5C3B2166"/>
    <w:rsid w:val="5DC4572C"/>
    <w:rsid w:val="5FE41272"/>
    <w:rsid w:val="65BA4956"/>
    <w:rsid w:val="6678EC8C"/>
    <w:rsid w:val="69154AB9"/>
    <w:rsid w:val="6B70007F"/>
    <w:rsid w:val="6C011403"/>
    <w:rsid w:val="6C440DB9"/>
    <w:rsid w:val="6D73F503"/>
    <w:rsid w:val="6DE4F716"/>
    <w:rsid w:val="6DEE92C2"/>
    <w:rsid w:val="6E1D756D"/>
    <w:rsid w:val="6E6AE699"/>
    <w:rsid w:val="6EAFDE5A"/>
    <w:rsid w:val="6FE16D9E"/>
    <w:rsid w:val="710AB765"/>
    <w:rsid w:val="721F9B56"/>
    <w:rsid w:val="76339AE8"/>
    <w:rsid w:val="77261391"/>
    <w:rsid w:val="790193B5"/>
    <w:rsid w:val="79CDE76E"/>
    <w:rsid w:val="7AE3B4F9"/>
    <w:rsid w:val="7C13B9A7"/>
    <w:rsid w:val="7C3363A0"/>
    <w:rsid w:val="7CC94A8B"/>
    <w:rsid w:val="7DAE63D8"/>
    <w:rsid w:val="7FC6D4AE"/>
    <w:rsid w:val="7FE3C5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56E73F08-2B39-41D5-B5C5-43478DD8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decisions/cop-14/cop-14-dec-30-en.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cbd.int/doc/decisions/cop-13/cop-13-dec-24-en.pdf" TargetMode="External"/><Relationship Id="rId17" Type="http://schemas.openxmlformats.org/officeDocument/2006/relationships/hyperlink" Target="https://docs.un.org/en/A/RES/80/140"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6005D"/>
    <w:rsid w:val="001B1D29"/>
    <w:rsid w:val="001B797E"/>
    <w:rsid w:val="0022293D"/>
    <w:rsid w:val="0025037E"/>
    <w:rsid w:val="00311EDE"/>
    <w:rsid w:val="003829A3"/>
    <w:rsid w:val="003A350D"/>
    <w:rsid w:val="0044688D"/>
    <w:rsid w:val="00457F8B"/>
    <w:rsid w:val="004A7638"/>
    <w:rsid w:val="005357DD"/>
    <w:rsid w:val="005850A0"/>
    <w:rsid w:val="005A7983"/>
    <w:rsid w:val="00637796"/>
    <w:rsid w:val="0065040A"/>
    <w:rsid w:val="006634EF"/>
    <w:rsid w:val="00671225"/>
    <w:rsid w:val="006C5082"/>
    <w:rsid w:val="007232AA"/>
    <w:rsid w:val="00762421"/>
    <w:rsid w:val="0076678F"/>
    <w:rsid w:val="007B2EED"/>
    <w:rsid w:val="0082020F"/>
    <w:rsid w:val="00864EB6"/>
    <w:rsid w:val="008735BD"/>
    <w:rsid w:val="009626B0"/>
    <w:rsid w:val="00970AF4"/>
    <w:rsid w:val="00A011E4"/>
    <w:rsid w:val="00A02F37"/>
    <w:rsid w:val="00A444EF"/>
    <w:rsid w:val="00A45BAD"/>
    <w:rsid w:val="00A91FE6"/>
    <w:rsid w:val="00B051C2"/>
    <w:rsid w:val="00B440CC"/>
    <w:rsid w:val="00C11636"/>
    <w:rsid w:val="00C67FD5"/>
    <w:rsid w:val="00C84C37"/>
    <w:rsid w:val="00CA5D2F"/>
    <w:rsid w:val="00D87018"/>
    <w:rsid w:val="00DA40AC"/>
    <w:rsid w:val="00E35AF5"/>
    <w:rsid w:val="00E40FB6"/>
    <w:rsid w:val="00E46391"/>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5A3BAC4-FB38-4217-98EE-959CC0EB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4</TotalTime>
  <Pages>4</Pages>
  <Words>1941</Words>
  <Characters>11070</Characters>
  <Application>Microsoft Office Word</Application>
  <DocSecurity>0</DocSecurity>
  <Lines>92</Lines>
  <Paragraphs>25</Paragraphs>
  <ScaleCrop>false</ScaleCrop>
  <Company>SCBD</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Non-paper on item 7 – 17 February 2026</dc:subject>
  <dc:creator>Secretariat of the Convention on Biological Diversity</dc:creator>
  <cp:keywords>Convention on Biological Diversity</cp:keywords>
  <cp:lastModifiedBy>Veronique Lefebvre</cp:lastModifiedBy>
  <cp:revision>4</cp:revision>
  <cp:lastPrinted>2020-01-21T19:56:00Z</cp:lastPrinted>
  <dcterms:created xsi:type="dcterms:W3CDTF">2026-02-17T17:17:00Z</dcterms:created>
  <dcterms:modified xsi:type="dcterms:W3CDTF">2026-02-17T17:20:00Z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