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4E5D02" w14:paraId="07F74AC9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11FD7EC0" w14:textId="77777777" w:rsidR="008A1499" w:rsidRPr="004E5D02" w:rsidRDefault="008A1499" w:rsidP="008A1499">
            <w:pPr>
              <w:pStyle w:val="AASmallLogo"/>
              <w:rPr>
                <w:lang w:val="es-ES_tradnl"/>
              </w:rPr>
            </w:pPr>
            <w:r w:rsidRPr="004E5D02">
              <w:rPr>
                <w:lang w:val="es-ES_tradnl"/>
              </w:rPr>
              <w:drawing>
                <wp:inline distT="0" distB="0" distL="0" distR="0" wp14:anchorId="6B2BEBE4" wp14:editId="0F056D43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E5D02">
              <w:rPr>
                <w:lang w:val="es-ES_tradnl"/>
              </w:rPr>
              <w:t xml:space="preserve"> </w:t>
            </w:r>
          </w:p>
          <w:p w14:paraId="44F437A8" w14:textId="77777777" w:rsidR="008A1499" w:rsidRPr="004E5D02" w:rsidRDefault="008A1499" w:rsidP="008A1499">
            <w:pPr>
              <w:pStyle w:val="AASmallLogo"/>
              <w:rPr>
                <w:lang w:val="es-ES_tradnl"/>
              </w:rPr>
            </w:pPr>
          </w:p>
        </w:tc>
        <w:tc>
          <w:tcPr>
            <w:tcW w:w="1434" w:type="dxa"/>
            <w:noWrap/>
            <w:vAlign w:val="bottom"/>
          </w:tcPr>
          <w:p w14:paraId="680812CD" w14:textId="6C2DD826" w:rsidR="008A1499" w:rsidRPr="004E5D02" w:rsidRDefault="008A1499" w:rsidP="008A1499">
            <w:pPr>
              <w:pStyle w:val="AASmallLogo"/>
              <w:rPr>
                <w:lang w:val="es-ES_tradnl"/>
              </w:rPr>
            </w:pPr>
            <w:r w:rsidRPr="004E5D02">
              <w:rPr>
                <w:lang w:val="es-ES_tradnl"/>
              </w:rPr>
              <w:t xml:space="preserve"> </w:t>
            </w:r>
            <w:r w:rsidR="000A7FFD" w:rsidRPr="004E5D02">
              <w:rPr>
                <w:lang w:val="es-ES_tradnl"/>
              </w:rPr>
              <w:drawing>
                <wp:inline distT="0" distB="0" distL="0" distR="0" wp14:anchorId="35CA1687" wp14:editId="24CF021A">
                  <wp:extent cx="497841" cy="284480"/>
                  <wp:effectExtent l="0" t="0" r="0" b="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Picture 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94" cy="285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C63C75" w14:textId="77777777" w:rsidR="008A1499" w:rsidRPr="004E5D02" w:rsidRDefault="008A1499" w:rsidP="008A1499">
            <w:pPr>
              <w:pStyle w:val="AASmallLogo"/>
              <w:rPr>
                <w:lang w:val="es-ES_tradnl"/>
              </w:rPr>
            </w:pPr>
          </w:p>
        </w:tc>
        <w:tc>
          <w:tcPr>
            <w:tcW w:w="8073" w:type="dxa"/>
            <w:vAlign w:val="bottom"/>
          </w:tcPr>
          <w:p w14:paraId="080A2342" w14:textId="53793459" w:rsidR="008A1499" w:rsidRPr="004E5D02" w:rsidRDefault="008A1499" w:rsidP="00715BE6">
            <w:pPr>
              <w:pStyle w:val="ABSymbol"/>
              <w:rPr>
                <w:lang w:val="es-ES_tradnl"/>
              </w:rPr>
            </w:pPr>
            <w:r w:rsidRPr="004E5D02">
              <w:rPr>
                <w:sz w:val="40"/>
                <w:lang w:val="es-ES_tradnl"/>
              </w:rPr>
              <w:t>CBD</w:t>
            </w:r>
            <w:r w:rsidRPr="004E5D02">
              <w:rPr>
                <w:lang w:val="es-ES_tradnl"/>
              </w:rPr>
              <w:t>/</w:t>
            </w:r>
            <w:r w:rsidR="00C4348A" w:rsidRPr="004E5D02">
              <w:rPr>
                <w:lang w:val="es-ES_tradnl"/>
              </w:rPr>
              <w:t>SBI</w:t>
            </w:r>
            <w:r w:rsidRPr="004E5D02">
              <w:rPr>
                <w:lang w:val="es-ES_tradnl"/>
              </w:rPr>
              <w:t>/</w:t>
            </w:r>
            <w:r w:rsidR="00FB6391" w:rsidRPr="004E5D02">
              <w:rPr>
                <w:lang w:val="es-ES_tradnl"/>
              </w:rPr>
              <w:t>7</w:t>
            </w:r>
            <w:r w:rsidR="00C4348A" w:rsidRPr="004E5D02">
              <w:rPr>
                <w:lang w:val="es-ES_tradnl"/>
              </w:rPr>
              <w:t>/</w:t>
            </w:r>
            <w:r w:rsidR="00715BE6" w:rsidRPr="004E5D02">
              <w:rPr>
                <w:lang w:val="es-ES_tradnl"/>
              </w:rPr>
              <w:t>CRP</w:t>
            </w:r>
            <w:r w:rsidR="009829FE" w:rsidRPr="004E5D02">
              <w:rPr>
                <w:lang w:val="es-ES_tradnl"/>
              </w:rPr>
              <w:t>.</w:t>
            </w:r>
            <w:r w:rsidR="008F604D" w:rsidRPr="004E5D02">
              <w:rPr>
                <w:lang w:val="es-ES_tradnl"/>
              </w:rPr>
              <w:t>6</w:t>
            </w:r>
          </w:p>
        </w:tc>
      </w:tr>
    </w:tbl>
    <w:p w14:paraId="34FCB027" w14:textId="77777777" w:rsidR="008A1499" w:rsidRPr="004E5D02" w:rsidRDefault="008A1499" w:rsidP="008A1499">
      <w:pPr>
        <w:pStyle w:val="AISpacer"/>
        <w:rPr>
          <w:lang w:val="es-ES_tradnl"/>
        </w:rPr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4E5D02" w14:paraId="4350FF49" w14:textId="77777777" w:rsidTr="008A1499">
        <w:trPr>
          <w:trHeight w:val="1814"/>
        </w:trPr>
        <w:tc>
          <w:tcPr>
            <w:tcW w:w="7370" w:type="dxa"/>
          </w:tcPr>
          <w:p w14:paraId="5CFE854F" w14:textId="0D38F7DD" w:rsidR="008A1499" w:rsidRPr="004E5D02" w:rsidRDefault="008A1499" w:rsidP="008A1499">
            <w:pPr>
              <w:pStyle w:val="ACLargeLogo"/>
              <w:rPr>
                <w:lang w:val="es-ES_tradnl"/>
              </w:rPr>
            </w:pPr>
            <w:r w:rsidRPr="004E5D02">
              <w:rPr>
                <w:lang w:val="es-ES_tradnl"/>
              </w:rPr>
              <w:t xml:space="preserve"> </w:t>
            </w:r>
          </w:p>
          <w:p w14:paraId="2B4D09EF" w14:textId="5D899646" w:rsidR="008A1499" w:rsidRPr="004E5D02" w:rsidRDefault="000A7FFD" w:rsidP="008A1499">
            <w:pPr>
              <w:pStyle w:val="ACLargeLogo"/>
              <w:rPr>
                <w:lang w:val="es-ES_tradnl"/>
              </w:rPr>
            </w:pPr>
            <w:r w:rsidRPr="004E5D02">
              <w:rPr>
                <w:lang w:val="es-ES_tradnl"/>
              </w:rPr>
              <w:drawing>
                <wp:inline distT="0" distB="0" distL="0" distR="0" wp14:anchorId="0256F617" wp14:editId="5D2B9118">
                  <wp:extent cx="2755631" cy="1013099"/>
                  <wp:effectExtent l="0" t="0" r="6985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Picture 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13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2" w:type="dxa"/>
          </w:tcPr>
          <w:p w14:paraId="4582CE52" w14:textId="086F474A" w:rsidR="008A1499" w:rsidRPr="004E5D02" w:rsidRDefault="008A1499" w:rsidP="008A1499">
            <w:pPr>
              <w:pStyle w:val="AEDistrNormal"/>
              <w:rPr>
                <w:lang w:val="es-ES_tradnl"/>
              </w:rPr>
            </w:pPr>
            <w:r w:rsidRPr="004E5D02">
              <w:rPr>
                <w:lang w:val="es-ES_tradnl"/>
              </w:rPr>
              <w:t>Distr.</w:t>
            </w:r>
            <w:r w:rsidR="00682533" w:rsidRPr="004E5D02">
              <w:rPr>
                <w:lang w:val="es-ES_tradnl"/>
              </w:rPr>
              <w:t xml:space="preserve"> limitada</w:t>
            </w:r>
            <w:r w:rsidRPr="004E5D02">
              <w:rPr>
                <w:lang w:val="es-ES_tradnl"/>
              </w:rPr>
              <w:t xml:space="preserve"> </w:t>
            </w:r>
          </w:p>
          <w:p w14:paraId="44C12E7B" w14:textId="77777777" w:rsidR="00682533" w:rsidRPr="004E5D02" w:rsidRDefault="006D549E" w:rsidP="00682533">
            <w:pPr>
              <w:pStyle w:val="AEDistrNormal"/>
              <w:rPr>
                <w:lang w:val="es-ES_tradnl"/>
              </w:rPr>
            </w:pPr>
            <w:r w:rsidRPr="004E5D02">
              <w:rPr>
                <w:lang w:val="es-ES_tradnl"/>
              </w:rPr>
              <w:t xml:space="preserve">9 </w:t>
            </w:r>
            <w:r w:rsidR="00682533" w:rsidRPr="004E5D02">
              <w:rPr>
                <w:lang w:val="es-ES_tradnl"/>
              </w:rPr>
              <w:t xml:space="preserve">de agosto de </w:t>
            </w:r>
            <w:r w:rsidR="00847A41" w:rsidRPr="004E5D02">
              <w:rPr>
                <w:lang w:val="es-ES_tradnl"/>
              </w:rPr>
              <w:t>2026</w:t>
            </w:r>
            <w:r w:rsidR="00682533" w:rsidRPr="004E5D02">
              <w:rPr>
                <w:lang w:val="es-ES_tradnl"/>
              </w:rPr>
              <w:t xml:space="preserve"> </w:t>
            </w:r>
          </w:p>
          <w:p w14:paraId="0943D02A" w14:textId="5140767F" w:rsidR="00682533" w:rsidRPr="004E5D02" w:rsidRDefault="00682533" w:rsidP="00682533">
            <w:pPr>
              <w:pStyle w:val="AEDistrNormal"/>
              <w:rPr>
                <w:lang w:val="es-ES_tradnl"/>
              </w:rPr>
            </w:pPr>
            <w:r w:rsidRPr="004E5D02">
              <w:rPr>
                <w:lang w:val="es-ES_tradnl"/>
              </w:rPr>
              <w:t>Español</w:t>
            </w:r>
          </w:p>
          <w:p w14:paraId="06032A02" w14:textId="41297807" w:rsidR="008A1499" w:rsidRPr="004E5D02" w:rsidRDefault="008A1499" w:rsidP="00682533">
            <w:pPr>
              <w:pStyle w:val="AEDistrNormal"/>
              <w:rPr>
                <w:lang w:val="es-ES_tradnl"/>
              </w:rPr>
            </w:pPr>
            <w:r w:rsidRPr="004E5D02">
              <w:rPr>
                <w:lang w:val="es-ES_tradnl"/>
              </w:rPr>
              <w:t xml:space="preserve">Original: </w:t>
            </w:r>
            <w:r w:rsidR="00682533" w:rsidRPr="004E5D02">
              <w:rPr>
                <w:lang w:val="es-ES_tradnl"/>
              </w:rPr>
              <w:t>inglés</w:t>
            </w:r>
            <w:r w:rsidRPr="004E5D02">
              <w:rPr>
                <w:lang w:val="es-ES_tradnl"/>
              </w:rPr>
              <w:t xml:space="preserve"> </w:t>
            </w:r>
          </w:p>
          <w:p w14:paraId="426F4FB1" w14:textId="77777777" w:rsidR="008A1499" w:rsidRPr="004E5D02" w:rsidRDefault="008A1499" w:rsidP="008A1499">
            <w:pPr>
              <w:pStyle w:val="AEDistrNormal6pt"/>
              <w:rPr>
                <w:lang w:val="es-ES_tradnl"/>
              </w:rPr>
            </w:pPr>
          </w:p>
        </w:tc>
      </w:tr>
    </w:tbl>
    <w:p w14:paraId="155E6006" w14:textId="77777777" w:rsidR="008A1499" w:rsidRPr="004E5D02" w:rsidRDefault="008A1499" w:rsidP="008A1499">
      <w:pPr>
        <w:pStyle w:val="AISpacer"/>
        <w:rPr>
          <w:lang w:val="es-ES_tradnl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4E5D02" w14:paraId="77884DA3" w14:textId="77777777" w:rsidTr="008A1499">
        <w:trPr>
          <w:trHeight w:val="57"/>
        </w:trPr>
        <w:tc>
          <w:tcPr>
            <w:tcW w:w="6094" w:type="dxa"/>
          </w:tcPr>
          <w:p w14:paraId="01DF391A" w14:textId="77777777" w:rsidR="00682533" w:rsidRPr="004E5D02" w:rsidRDefault="00682533" w:rsidP="00682533">
            <w:pPr>
              <w:pStyle w:val="AFCorN12Bold"/>
              <w:rPr>
                <w:lang w:val="es-ES_tradnl"/>
              </w:rPr>
            </w:pPr>
            <w:r w:rsidRPr="004E5D02">
              <w:rPr>
                <w:lang w:val="es-ES_tradnl"/>
              </w:rPr>
              <w:t xml:space="preserve">Órgano Subsidiario sobre la Aplicación </w:t>
            </w:r>
          </w:p>
          <w:p w14:paraId="6B9E5A35" w14:textId="77777777" w:rsidR="00682533" w:rsidRPr="004E5D02" w:rsidRDefault="00682533" w:rsidP="00682533">
            <w:pPr>
              <w:pStyle w:val="AFCorNBold"/>
              <w:rPr>
                <w:lang w:val="es-ES_tradnl"/>
              </w:rPr>
            </w:pPr>
            <w:r w:rsidRPr="004E5D02">
              <w:rPr>
                <w:lang w:val="es-ES_tradnl"/>
              </w:rPr>
              <w:t xml:space="preserve">Séptima reunión </w:t>
            </w:r>
          </w:p>
          <w:p w14:paraId="34F79333" w14:textId="77777777" w:rsidR="00682533" w:rsidRPr="004E5D02" w:rsidRDefault="00682533" w:rsidP="00682533">
            <w:pPr>
              <w:pStyle w:val="AFCorNNormal"/>
              <w:rPr>
                <w:lang w:val="es-ES_tradnl"/>
              </w:rPr>
            </w:pPr>
            <w:r w:rsidRPr="004E5D02">
              <w:rPr>
                <w:lang w:val="es-ES_tradnl"/>
              </w:rPr>
              <w:t xml:space="preserve">Nairobi, </w:t>
            </w:r>
            <w:r w:rsidRPr="004E5D02">
              <w:rPr>
                <w:snapToGrid w:val="0"/>
                <w:lang w:val="es-ES_tradnl"/>
              </w:rPr>
              <w:t>4 a 12 de agosto de 2026</w:t>
            </w:r>
          </w:p>
          <w:p w14:paraId="18D6E452" w14:textId="79856B69" w:rsidR="00682533" w:rsidRPr="004E5D02" w:rsidRDefault="00682533" w:rsidP="00682533">
            <w:pPr>
              <w:pStyle w:val="AFCorNNormal"/>
              <w:rPr>
                <w:lang w:val="es-ES_tradnl"/>
              </w:rPr>
            </w:pPr>
            <w:r w:rsidRPr="004E5D02">
              <w:rPr>
                <w:lang w:val="es-ES_tradnl"/>
              </w:rPr>
              <w:t>Tema </w:t>
            </w:r>
            <w:r w:rsidRPr="004E5D02">
              <w:rPr>
                <w:lang w:val="es-ES_tradnl"/>
              </w:rPr>
              <w:t>9</w:t>
            </w:r>
            <w:r w:rsidRPr="004E5D02">
              <w:rPr>
                <w:lang w:val="es-ES_tradnl"/>
              </w:rPr>
              <w:t xml:space="preserve"> del programa </w:t>
            </w:r>
          </w:p>
          <w:p w14:paraId="57843DD4" w14:textId="2289448D" w:rsidR="008A1499" w:rsidRPr="004E5D02" w:rsidRDefault="00B33A44" w:rsidP="00A36D40">
            <w:pPr>
              <w:pStyle w:val="AFCorNBold"/>
              <w:rPr>
                <w:lang w:val="es-ES_tradnl"/>
              </w:rPr>
            </w:pPr>
            <w:r w:rsidRPr="004E5D02">
              <w:rPr>
                <w:lang w:val="es-ES_tradnl"/>
              </w:rPr>
              <w:footnoteReference w:customMarkFollows="1" w:id="1"/>
              <w:t>Colaboración con gobiernos subnacionales, ciudades y otras autoridades locales para mejorar la implementación del Marco Mundial de Biodiversidad de Kunming-Montreal</w:t>
            </w:r>
            <w:r w:rsidR="00CF3FB6" w:rsidRPr="004E5D02">
              <w:rPr>
                <w:lang w:val="es-ES_tradnl"/>
              </w:rPr>
              <w:t xml:space="preserve"> </w:t>
            </w:r>
          </w:p>
        </w:tc>
        <w:tc>
          <w:tcPr>
            <w:tcW w:w="4388" w:type="dxa"/>
          </w:tcPr>
          <w:p w14:paraId="0744DABE" w14:textId="77777777" w:rsidR="008A1499" w:rsidRPr="004E5D02" w:rsidRDefault="008A1499" w:rsidP="008A1499">
            <w:pPr>
              <w:pStyle w:val="CBDNormal"/>
              <w:jc w:val="left"/>
              <w:rPr>
                <w:lang w:val="es-ES_tradnl"/>
              </w:rPr>
            </w:pPr>
          </w:p>
        </w:tc>
      </w:tr>
    </w:tbl>
    <w:p w14:paraId="43176345" w14:textId="52290358" w:rsidR="00C9161D" w:rsidRPr="004E5D02" w:rsidRDefault="00B33A44" w:rsidP="00A111D1">
      <w:pPr>
        <w:pStyle w:val="CBDTitle"/>
        <w:rPr>
          <w:caps/>
          <w:lang w:val="es-ES_tradnl"/>
        </w:rPr>
      </w:pPr>
      <w:sdt>
        <w:sdtPr>
          <w:rPr>
            <w:lang w:val="es-ES_tradnl"/>
          </w:rPr>
          <w:alias w:val="Title"/>
          <w:tag w:val=""/>
          <w:id w:val="772832786"/>
          <w:placeholder>
            <w:docPart w:val="9415887786354C86B04DDAB1B6E72E2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Pr="004E5D02">
            <w:rPr>
              <w:lang w:val="es-ES_tradnl"/>
            </w:rPr>
            <w:t>Colaboración con gobiernos subnacionales, ciudades y otras autoridades locales para mejorar la implementación del Marco Mundial de Biodiversidad de Kunming-Montreal</w:t>
          </w:r>
        </w:sdtContent>
      </w:sdt>
    </w:p>
    <w:p w14:paraId="73482E0C" w14:textId="14FB715F" w:rsidR="00F6586C" w:rsidRPr="004E5D02" w:rsidRDefault="0075475B" w:rsidP="00A111D1">
      <w:pPr>
        <w:pStyle w:val="CBDSubTitle"/>
        <w:rPr>
          <w:lang w:val="es-ES_tradnl"/>
        </w:rPr>
      </w:pPr>
      <w:r w:rsidRPr="004E5D02">
        <w:rPr>
          <w:lang w:val="es-ES_tradnl"/>
        </w:rPr>
        <w:t xml:space="preserve">Proyecto de recomendación presentado por la </w:t>
      </w:r>
      <w:r w:rsidRPr="004E5D02">
        <w:rPr>
          <w:lang w:val="es-ES_tradnl"/>
        </w:rPr>
        <w:t>Presidencia</w:t>
      </w:r>
    </w:p>
    <w:p w14:paraId="3BCF68C9" w14:textId="74BCB80F" w:rsidR="00D93041" w:rsidRPr="004E5D02" w:rsidRDefault="0075475B" w:rsidP="003D13B4">
      <w:pPr>
        <w:pStyle w:val="CBDNormalNoNumber"/>
        <w:ind w:firstLine="567"/>
        <w:rPr>
          <w:i/>
          <w:iCs/>
          <w:lang w:val="es-ES_tradnl"/>
        </w:rPr>
      </w:pPr>
      <w:r w:rsidRPr="004E5D02">
        <w:rPr>
          <w:i/>
          <w:lang w:val="es-ES_tradnl"/>
        </w:rPr>
        <w:t>El Órgano Subsidiario sobre la Aplicación</w:t>
      </w:r>
    </w:p>
    <w:p w14:paraId="1F3D5366" w14:textId="34C7F33C" w:rsidR="002F0FCD" w:rsidRPr="004E5D02" w:rsidRDefault="00D93041" w:rsidP="003D13B4">
      <w:pPr>
        <w:pStyle w:val="CBDNormalNoNumber"/>
        <w:ind w:firstLine="567"/>
        <w:rPr>
          <w:i/>
          <w:iCs/>
          <w:lang w:val="es-ES_tradnl"/>
        </w:rPr>
      </w:pPr>
      <w:r w:rsidRPr="004E5D02">
        <w:rPr>
          <w:i/>
          <w:iCs/>
          <w:lang w:val="es-ES_tradnl"/>
        </w:rPr>
        <w:t>Recom</w:t>
      </w:r>
      <w:r w:rsidR="00B33A44" w:rsidRPr="004E5D02">
        <w:rPr>
          <w:i/>
          <w:iCs/>
          <w:lang w:val="es-ES_tradnl"/>
        </w:rPr>
        <w:t xml:space="preserve">ienda </w:t>
      </w:r>
      <w:r w:rsidR="00B33A44" w:rsidRPr="004E5D02">
        <w:rPr>
          <w:lang w:val="es-ES_tradnl"/>
        </w:rPr>
        <w:t xml:space="preserve">a la </w:t>
      </w:r>
      <w:r w:rsidRPr="004E5D02">
        <w:rPr>
          <w:lang w:val="es-ES_tradnl"/>
        </w:rPr>
        <w:t>Conferenc</w:t>
      </w:r>
      <w:r w:rsidR="00B33A44" w:rsidRPr="004E5D02">
        <w:rPr>
          <w:lang w:val="es-ES_tradnl"/>
        </w:rPr>
        <w:t>ia de las Partes que en su 17ª reunión adopte una decisión del siguiente tenor</w:t>
      </w:r>
      <w:r w:rsidR="002F0FCD" w:rsidRPr="004E5D02">
        <w:rPr>
          <w:lang w:val="es-ES_tradnl"/>
        </w:rPr>
        <w:t>:</w:t>
      </w:r>
    </w:p>
    <w:p w14:paraId="3B5D3FCC" w14:textId="02C9D3A6" w:rsidR="003D13B4" w:rsidRPr="004E5D02" w:rsidRDefault="00B33A44" w:rsidP="0094199B">
      <w:pPr>
        <w:pStyle w:val="CBDNormalNoNumber"/>
        <w:tabs>
          <w:tab w:val="clear" w:pos="567"/>
        </w:tabs>
        <w:ind w:left="1134" w:firstLine="567"/>
        <w:rPr>
          <w:lang w:val="es-ES_tradnl"/>
        </w:rPr>
      </w:pPr>
      <w:r w:rsidRPr="004E5D02">
        <w:rPr>
          <w:i/>
          <w:iCs/>
          <w:lang w:val="es-ES_tradnl"/>
        </w:rPr>
        <w:t xml:space="preserve">La </w:t>
      </w:r>
      <w:r w:rsidR="003D13B4" w:rsidRPr="004E5D02">
        <w:rPr>
          <w:i/>
          <w:iCs/>
          <w:lang w:val="es-ES_tradnl"/>
        </w:rPr>
        <w:t>Conferenc</w:t>
      </w:r>
      <w:r w:rsidRPr="004E5D02">
        <w:rPr>
          <w:i/>
          <w:iCs/>
          <w:lang w:val="es-ES_tradnl"/>
        </w:rPr>
        <w:t xml:space="preserve">ia de las Partes, </w:t>
      </w:r>
    </w:p>
    <w:p w14:paraId="03653840" w14:textId="5B986B9B" w:rsidR="003D13B4" w:rsidRPr="004E5D02" w:rsidRDefault="003D13B4" w:rsidP="0094199B">
      <w:pPr>
        <w:pStyle w:val="CBDNormalNumber"/>
        <w:numPr>
          <w:ilvl w:val="0"/>
          <w:numId w:val="0"/>
        </w:numPr>
        <w:tabs>
          <w:tab w:val="clear" w:pos="567"/>
        </w:tabs>
        <w:ind w:left="1134" w:firstLine="567"/>
        <w:rPr>
          <w:lang w:val="es-ES_tradnl"/>
        </w:rPr>
      </w:pPr>
      <w:r w:rsidRPr="004E5D02">
        <w:rPr>
          <w:i/>
          <w:iCs/>
          <w:lang w:val="es-ES_tradnl"/>
        </w:rPr>
        <w:t>Rec</w:t>
      </w:r>
      <w:r w:rsidR="00B33A44" w:rsidRPr="004E5D02">
        <w:rPr>
          <w:i/>
          <w:iCs/>
          <w:lang w:val="es-ES_tradnl"/>
        </w:rPr>
        <w:t xml:space="preserve">ordando </w:t>
      </w:r>
      <w:r w:rsidR="00B63020" w:rsidRPr="004E5D02">
        <w:rPr>
          <w:lang w:val="es-ES_tradnl"/>
        </w:rPr>
        <w:t xml:space="preserve">su </w:t>
      </w:r>
      <w:r w:rsidR="00B33A44" w:rsidRPr="004E5D02">
        <w:rPr>
          <w:lang w:val="es-ES_tradnl"/>
        </w:rPr>
        <w:t>d</w:t>
      </w:r>
      <w:r w:rsidRPr="004E5D02">
        <w:rPr>
          <w:lang w:val="es-ES_tradnl"/>
        </w:rPr>
        <w:t>ecisi</w:t>
      </w:r>
      <w:r w:rsidR="00B33A44" w:rsidRPr="004E5D02">
        <w:rPr>
          <w:lang w:val="es-ES_tradnl"/>
        </w:rPr>
        <w:t>ó</w:t>
      </w:r>
      <w:r w:rsidRPr="004E5D02">
        <w:rPr>
          <w:lang w:val="es-ES_tradnl"/>
        </w:rPr>
        <w:t xml:space="preserve">n </w:t>
      </w:r>
      <w:hyperlink r:id="rId15">
        <w:r w:rsidRPr="004E5D02">
          <w:rPr>
            <w:rStyle w:val="Hyperlink"/>
            <w:lang w:val="es-ES_tradnl"/>
          </w:rPr>
          <w:t>15/12</w:t>
        </w:r>
      </w:hyperlink>
      <w:r w:rsidRPr="004E5D02">
        <w:rPr>
          <w:lang w:val="es-ES_tradnl"/>
        </w:rPr>
        <w:t xml:space="preserve"> </w:t>
      </w:r>
      <w:r w:rsidR="00B33A44" w:rsidRPr="004E5D02">
        <w:rPr>
          <w:lang w:val="es-ES_tradnl"/>
        </w:rPr>
        <w:t>de</w:t>
      </w:r>
      <w:r w:rsidRPr="004E5D02">
        <w:rPr>
          <w:lang w:val="es-ES_tradnl"/>
        </w:rPr>
        <w:t xml:space="preserve"> 19 </w:t>
      </w:r>
      <w:r w:rsidR="00B33A44" w:rsidRPr="004E5D02">
        <w:rPr>
          <w:lang w:val="es-ES_tradnl"/>
        </w:rPr>
        <w:t xml:space="preserve">de diciembre de </w:t>
      </w:r>
      <w:r w:rsidRPr="004E5D02">
        <w:rPr>
          <w:lang w:val="es-ES_tradnl"/>
        </w:rPr>
        <w:t>2022,</w:t>
      </w:r>
    </w:p>
    <w:p w14:paraId="5D2B9922" w14:textId="1F8AFCA4" w:rsidR="003D13B4" w:rsidRPr="004E5D02" w:rsidRDefault="003D13B4" w:rsidP="0094199B">
      <w:pPr>
        <w:pStyle w:val="CBDNormalNoNumber"/>
        <w:tabs>
          <w:tab w:val="clear" w:pos="567"/>
        </w:tabs>
        <w:spacing w:line="259" w:lineRule="auto"/>
        <w:ind w:left="1134" w:firstLine="567"/>
        <w:rPr>
          <w:lang w:val="es-ES_tradnl"/>
        </w:rPr>
      </w:pPr>
      <w:r w:rsidRPr="004E5D02">
        <w:rPr>
          <w:i/>
          <w:lang w:val="es-ES_tradnl"/>
        </w:rPr>
        <w:t>Reco</w:t>
      </w:r>
      <w:r w:rsidR="00B33A44" w:rsidRPr="004E5D02">
        <w:rPr>
          <w:i/>
          <w:lang w:val="es-ES_tradnl"/>
        </w:rPr>
        <w:t xml:space="preserve">nociendo </w:t>
      </w:r>
      <w:r w:rsidR="00B33A44" w:rsidRPr="004E5D02">
        <w:rPr>
          <w:lang w:val="es-ES_tradnl"/>
        </w:rPr>
        <w:t>la importancia</w:t>
      </w:r>
      <w:r w:rsidRPr="004E5D02">
        <w:rPr>
          <w:lang w:val="es-ES_tradnl"/>
        </w:rPr>
        <w:t xml:space="preserve"> </w:t>
      </w:r>
      <w:r w:rsidR="00B63020" w:rsidRPr="004E5D02">
        <w:rPr>
          <w:lang w:val="es-ES_tradnl"/>
        </w:rPr>
        <w:t xml:space="preserve">del papel de los gobiernos subnacionales, las ciudades y otras autoridades locales </w:t>
      </w:r>
      <w:r w:rsidR="00EB6DB0" w:rsidRPr="004E5D02">
        <w:rPr>
          <w:lang w:val="es-ES_tradnl"/>
        </w:rPr>
        <w:t xml:space="preserve">en traducir los compromisos nacionales de biodiversidad en </w:t>
      </w:r>
      <w:r w:rsidR="00FF0D0D" w:rsidRPr="004E5D02">
        <w:rPr>
          <w:lang w:val="es-ES_tradnl"/>
        </w:rPr>
        <w:t xml:space="preserve">acción local en apoyo </w:t>
      </w:r>
      <w:r w:rsidR="00D22FB6" w:rsidRPr="004E5D02">
        <w:rPr>
          <w:lang w:val="es-ES_tradnl"/>
        </w:rPr>
        <w:t xml:space="preserve">de la </w:t>
      </w:r>
      <w:r w:rsidR="007D3396" w:rsidRPr="004E5D02">
        <w:rPr>
          <w:lang w:val="es-ES_tradnl"/>
        </w:rPr>
        <w:t xml:space="preserve">aplicación del </w:t>
      </w:r>
      <w:r w:rsidRPr="004E5D02">
        <w:rPr>
          <w:lang w:val="es-ES_tradnl"/>
        </w:rPr>
        <w:t>Conven</w:t>
      </w:r>
      <w:r w:rsidR="007D3396" w:rsidRPr="004E5D02">
        <w:rPr>
          <w:lang w:val="es-ES_tradnl"/>
        </w:rPr>
        <w:t>io sobre la Diversidad Biológica</w:t>
      </w:r>
      <w:r w:rsidR="00E24A6B" w:rsidRPr="004E5D02">
        <w:rPr>
          <w:rStyle w:val="FootnoteReference"/>
          <w:lang w:val="es-ES_tradnl"/>
        </w:rPr>
        <w:footnoteReference w:id="2"/>
      </w:r>
      <w:r w:rsidRPr="004E5D02">
        <w:rPr>
          <w:lang w:val="es-ES_tradnl"/>
        </w:rPr>
        <w:t xml:space="preserve"> </w:t>
      </w:r>
      <w:r w:rsidR="007D3396" w:rsidRPr="004E5D02">
        <w:rPr>
          <w:lang w:val="es-ES_tradnl"/>
        </w:rPr>
        <w:t>y sus</w:t>
      </w:r>
      <w:r w:rsidRPr="004E5D02">
        <w:rPr>
          <w:lang w:val="es-ES_tradnl"/>
        </w:rPr>
        <w:t xml:space="preserve"> Protocol</w:t>
      </w:r>
      <w:r w:rsidR="007D3396" w:rsidRPr="004E5D02">
        <w:rPr>
          <w:lang w:val="es-ES_tradnl"/>
        </w:rPr>
        <w:t>o</w:t>
      </w:r>
      <w:r w:rsidRPr="004E5D02">
        <w:rPr>
          <w:lang w:val="es-ES_tradnl"/>
        </w:rPr>
        <w:t>s</w:t>
      </w:r>
      <w:r w:rsidR="005C74B1">
        <w:rPr>
          <w:lang w:val="es-ES_tradnl"/>
        </w:rPr>
        <w:t xml:space="preserve">, así como </w:t>
      </w:r>
      <w:r w:rsidR="004A6FBF" w:rsidRPr="004E5D02">
        <w:rPr>
          <w:lang w:val="es-ES_tradnl"/>
        </w:rPr>
        <w:t xml:space="preserve">del </w:t>
      </w:r>
      <w:r w:rsidR="004A6FBF" w:rsidRPr="004E5D02">
        <w:rPr>
          <w:lang w:val="es-ES_tradnl"/>
        </w:rPr>
        <w:t>Marco Mundial de Biodiversidad de Kunming-Montreal</w:t>
      </w:r>
      <w:r w:rsidR="00317BFE" w:rsidRPr="004E5D02">
        <w:rPr>
          <w:rStyle w:val="FootnoteReference"/>
          <w:lang w:val="es-ES_tradnl"/>
        </w:rPr>
        <w:footnoteReference w:id="3"/>
      </w:r>
      <w:r w:rsidR="004A6FBF" w:rsidRPr="004E5D02">
        <w:rPr>
          <w:lang w:val="es-ES_tradnl"/>
        </w:rPr>
        <w:t>,</w:t>
      </w:r>
    </w:p>
    <w:p w14:paraId="6C9E9BCB" w14:textId="1D185745" w:rsidR="003D13B4" w:rsidRPr="004E5D02" w:rsidRDefault="003D13B4" w:rsidP="0094199B">
      <w:pPr>
        <w:pStyle w:val="CBDNormalNoNumber"/>
        <w:tabs>
          <w:tab w:val="clear" w:pos="567"/>
        </w:tabs>
        <w:ind w:left="1134" w:firstLine="567"/>
        <w:rPr>
          <w:lang w:val="es-ES_tradnl"/>
        </w:rPr>
      </w:pPr>
      <w:r w:rsidRPr="004E5D02">
        <w:rPr>
          <w:lang w:val="es-ES_tradnl"/>
        </w:rPr>
        <w:t>1.</w:t>
      </w:r>
      <w:r w:rsidR="00C24B37" w:rsidRPr="004E5D02">
        <w:rPr>
          <w:lang w:val="es-ES_tradnl"/>
        </w:rPr>
        <w:tab/>
      </w:r>
      <w:r w:rsidR="00250DF1" w:rsidRPr="004E5D02">
        <w:rPr>
          <w:i/>
          <w:iCs/>
          <w:lang w:val="es-ES_tradnl"/>
        </w:rPr>
        <w:t xml:space="preserve">Acoge con beneplácito </w:t>
      </w:r>
      <w:r w:rsidR="00250DF1" w:rsidRPr="004E5D02">
        <w:rPr>
          <w:lang w:val="es-ES_tradnl"/>
        </w:rPr>
        <w:t xml:space="preserve">el resumen </w:t>
      </w:r>
      <w:r w:rsidRPr="004E5D02">
        <w:rPr>
          <w:lang w:val="es-ES_tradnl"/>
        </w:rPr>
        <w:t>e</w:t>
      </w:r>
      <w:r w:rsidR="00250DF1" w:rsidRPr="004E5D02">
        <w:rPr>
          <w:lang w:val="es-ES_tradnl"/>
        </w:rPr>
        <w:t>j</w:t>
      </w:r>
      <w:r w:rsidRPr="004E5D02">
        <w:rPr>
          <w:lang w:val="es-ES_tradnl"/>
        </w:rPr>
        <w:t>ecutiv</w:t>
      </w:r>
      <w:r w:rsidR="00250DF1" w:rsidRPr="004E5D02">
        <w:rPr>
          <w:lang w:val="es-ES_tradnl"/>
        </w:rPr>
        <w:t xml:space="preserve">o del informe </w:t>
      </w:r>
      <w:r w:rsidR="00BE38FF" w:rsidRPr="004E5D02">
        <w:rPr>
          <w:lang w:val="es-ES_tradnl"/>
        </w:rPr>
        <w:t xml:space="preserve">sobre la revisión del papel de los gobiernos subnacionales, las ciudades y otras autoridades locales en la </w:t>
      </w:r>
      <w:r w:rsidR="005C74B1">
        <w:rPr>
          <w:lang w:val="es-ES_tradnl"/>
        </w:rPr>
        <w:t>aplicación d</w:t>
      </w:r>
      <w:r w:rsidR="00BE38FF" w:rsidRPr="004E5D02">
        <w:rPr>
          <w:lang w:val="es-ES_tradnl"/>
        </w:rPr>
        <w:t xml:space="preserve">el Convenio </w:t>
      </w:r>
      <w:r w:rsidR="00BE38FF" w:rsidRPr="004E5D02">
        <w:rPr>
          <w:lang w:val="es-ES_tradnl"/>
        </w:rPr>
        <w:t xml:space="preserve">sobre la Diversidad </w:t>
      </w:r>
      <w:r w:rsidRPr="004E5D02">
        <w:rPr>
          <w:lang w:val="es-ES_tradnl"/>
        </w:rPr>
        <w:t>Biol</w:t>
      </w:r>
      <w:r w:rsidR="00BE38FF" w:rsidRPr="004E5D02">
        <w:rPr>
          <w:lang w:val="es-ES_tradnl"/>
        </w:rPr>
        <w:t>ógica y sus Protocolos</w:t>
      </w:r>
      <w:r w:rsidR="00DF3E84">
        <w:rPr>
          <w:lang w:val="es-ES_tradnl"/>
        </w:rPr>
        <w:t xml:space="preserve">, así como </w:t>
      </w:r>
      <w:r w:rsidR="00BE38FF" w:rsidRPr="004E5D02">
        <w:rPr>
          <w:lang w:val="es-ES_tradnl"/>
        </w:rPr>
        <w:t xml:space="preserve">del Marco Mundial de </w:t>
      </w:r>
      <w:r w:rsidRPr="004E5D02">
        <w:rPr>
          <w:lang w:val="es-ES_tradnl"/>
        </w:rPr>
        <w:t>Biodiversi</w:t>
      </w:r>
      <w:r w:rsidR="00BE38FF" w:rsidRPr="004E5D02">
        <w:rPr>
          <w:lang w:val="es-ES_tradnl"/>
        </w:rPr>
        <w:t>dad de Kunming-Montr</w:t>
      </w:r>
      <w:r w:rsidR="004345B7" w:rsidRPr="004E5D02">
        <w:rPr>
          <w:lang w:val="es-ES_tradnl"/>
        </w:rPr>
        <w:t>eal</w:t>
      </w:r>
      <w:r w:rsidR="006D429A" w:rsidRPr="004E5D02">
        <w:rPr>
          <w:rStyle w:val="FootnoteReference"/>
          <w:lang w:val="es-ES_tradnl"/>
        </w:rPr>
        <w:footnoteReference w:id="4"/>
      </w:r>
      <w:r w:rsidR="00DF3E84">
        <w:rPr>
          <w:lang w:val="es-ES_tradnl"/>
        </w:rPr>
        <w:t xml:space="preserve">, </w:t>
      </w:r>
      <w:r w:rsidR="00810AF0" w:rsidRPr="004E5D02">
        <w:rPr>
          <w:lang w:val="es-ES_tradnl"/>
        </w:rPr>
        <w:t xml:space="preserve">y las contribuciones de </w:t>
      </w:r>
      <w:r w:rsidR="00810AF0" w:rsidRPr="004E5D02">
        <w:rPr>
          <w:lang w:val="es-ES_tradnl"/>
        </w:rPr>
        <w:t>gobiernos subnacionales, ciudades y otras autoridades locales</w:t>
      </w:r>
      <w:r w:rsidR="00810AF0" w:rsidRPr="004E5D02">
        <w:rPr>
          <w:lang w:val="es-ES_tradnl"/>
        </w:rPr>
        <w:t xml:space="preserve"> </w:t>
      </w:r>
      <w:r w:rsidR="00E43AF6" w:rsidRPr="004E5D02">
        <w:rPr>
          <w:lang w:val="es-ES_tradnl"/>
        </w:rPr>
        <w:t xml:space="preserve">a la </w:t>
      </w:r>
      <w:r w:rsidR="00E43AF6" w:rsidRPr="004E5D02">
        <w:rPr>
          <w:lang w:val="es-ES_tradnl"/>
        </w:rPr>
        <w:t xml:space="preserve">revisión mundial de los progresos colectivos </w:t>
      </w:r>
      <w:r w:rsidR="004345B7" w:rsidRPr="004E5D02">
        <w:rPr>
          <w:lang w:val="es-ES_tradnl"/>
        </w:rPr>
        <w:t>en</w:t>
      </w:r>
      <w:r w:rsidR="00E43AF6" w:rsidRPr="004E5D02">
        <w:rPr>
          <w:lang w:val="es-ES_tradnl"/>
        </w:rPr>
        <w:t xml:space="preserve"> la implementación del Marco</w:t>
      </w:r>
      <w:r w:rsidR="00952FF7" w:rsidRPr="004E5D02">
        <w:rPr>
          <w:lang w:val="es-ES_tradnl"/>
        </w:rPr>
        <w:t xml:space="preserve"> </w:t>
      </w:r>
      <w:r w:rsidR="00E43AF6" w:rsidRPr="004E5D02">
        <w:rPr>
          <w:lang w:val="es-ES_tradnl"/>
        </w:rPr>
        <w:t xml:space="preserve">y a la </w:t>
      </w:r>
      <w:r w:rsidR="004345B7" w:rsidRPr="004E5D02">
        <w:rPr>
          <w:lang w:val="es-ES_tradnl"/>
        </w:rPr>
        <w:t>implementación del p</w:t>
      </w:r>
      <w:r w:rsidR="004345B7" w:rsidRPr="004E5D02">
        <w:rPr>
          <w:lang w:val="es-ES_tradnl"/>
        </w:rPr>
        <w:t xml:space="preserve">lan de </w:t>
      </w:r>
      <w:r w:rsidR="004345B7" w:rsidRPr="004E5D02">
        <w:rPr>
          <w:lang w:val="es-ES_tradnl"/>
        </w:rPr>
        <w:t>a</w:t>
      </w:r>
      <w:r w:rsidR="004345B7" w:rsidRPr="004E5D02">
        <w:rPr>
          <w:lang w:val="es-ES_tradnl"/>
        </w:rPr>
        <w:t>cción sobre gobiernos subnacionales, ciudades y otras autoridades locales para la diversidad biológica</w:t>
      </w:r>
      <w:r w:rsidR="004345B7" w:rsidRPr="004E5D02">
        <w:rPr>
          <w:lang w:val="es-ES_tradnl"/>
        </w:rPr>
        <w:t xml:space="preserve"> </w:t>
      </w:r>
      <w:r w:rsidRPr="004E5D02">
        <w:rPr>
          <w:lang w:val="es-ES_tradnl"/>
        </w:rPr>
        <w:t>(2023</w:t>
      </w:r>
      <w:r w:rsidR="00DE5B35" w:rsidRPr="004E5D02">
        <w:rPr>
          <w:lang w:val="es-ES_tradnl"/>
        </w:rPr>
        <w:t>–</w:t>
      </w:r>
      <w:r w:rsidRPr="004E5D02">
        <w:rPr>
          <w:lang w:val="es-ES_tradnl"/>
        </w:rPr>
        <w:t>2030)</w:t>
      </w:r>
      <w:r w:rsidR="00BC4870" w:rsidRPr="004E5D02">
        <w:rPr>
          <w:vertAlign w:val="superscript"/>
          <w:lang w:val="es-ES_tradnl"/>
        </w:rPr>
        <w:footnoteReference w:id="5"/>
      </w:r>
      <w:r w:rsidR="00952FF7" w:rsidRPr="004E5D02">
        <w:rPr>
          <w:lang w:val="es-ES_tradnl"/>
        </w:rPr>
        <w:t xml:space="preserve"> </w:t>
      </w:r>
      <w:r w:rsidR="004345B7" w:rsidRPr="004E5D02">
        <w:rPr>
          <w:lang w:val="es-ES_tradnl"/>
        </w:rPr>
        <w:t>y del Marco</w:t>
      </w:r>
      <w:r w:rsidRPr="004E5D02">
        <w:rPr>
          <w:lang w:val="es-ES_tradnl"/>
        </w:rPr>
        <w:t xml:space="preserve">; </w:t>
      </w:r>
    </w:p>
    <w:p w14:paraId="1BCBB0E9" w14:textId="1352ED7F" w:rsidR="003D13B4" w:rsidRPr="004E5D02" w:rsidRDefault="003D13B4" w:rsidP="002D2D0D">
      <w:pPr>
        <w:pStyle w:val="CBDNormalNoNumber"/>
        <w:tabs>
          <w:tab w:val="clear" w:pos="567"/>
        </w:tabs>
        <w:spacing w:before="120"/>
        <w:ind w:left="1134" w:firstLine="567"/>
        <w:rPr>
          <w:lang w:val="es-ES_tradnl"/>
        </w:rPr>
      </w:pPr>
      <w:r w:rsidRPr="004E5D02">
        <w:rPr>
          <w:lang w:val="es-ES_tradnl"/>
        </w:rPr>
        <w:t>2.</w:t>
      </w:r>
      <w:r w:rsidRPr="004E5D02">
        <w:rPr>
          <w:lang w:val="es-ES_tradnl"/>
        </w:rPr>
        <w:tab/>
      </w:r>
      <w:r w:rsidR="00672BD5" w:rsidRPr="004E5D02">
        <w:rPr>
          <w:i/>
          <w:iCs/>
          <w:lang w:val="es-ES_tradnl"/>
        </w:rPr>
        <w:t xml:space="preserve">Alienta </w:t>
      </w:r>
      <w:r w:rsidR="00672BD5" w:rsidRPr="004E5D02">
        <w:rPr>
          <w:lang w:val="es-ES_tradnl"/>
        </w:rPr>
        <w:t xml:space="preserve">a las Partes, otros gobiernos, instituciones financieras y organizaciones pertinentes a continuar </w:t>
      </w:r>
      <w:r w:rsidR="00B31938" w:rsidRPr="004E5D02">
        <w:rPr>
          <w:lang w:val="es-ES_tradnl"/>
        </w:rPr>
        <w:t xml:space="preserve">reforzando los mecanismos de coordinación, el diálogo, la cooperación y la participación en todos los niveles de gobierno, y a proveer apoyo adecuado, previsible, técnico y financiero a fin de </w:t>
      </w:r>
      <w:r w:rsidR="00036607" w:rsidRPr="004E5D02">
        <w:rPr>
          <w:lang w:val="es-ES_tradnl"/>
        </w:rPr>
        <w:t xml:space="preserve">posibilitar actividades de creación de capacidad, de aprendizaje </w:t>
      </w:r>
      <w:r w:rsidR="00036607" w:rsidRPr="004E5D02">
        <w:rPr>
          <w:lang w:val="es-ES_tradnl"/>
        </w:rPr>
        <w:lastRenderedPageBreak/>
        <w:t xml:space="preserve">entre pares y de intercambio de información y conocimientos, </w:t>
      </w:r>
      <w:r w:rsidR="00D12D6C">
        <w:rPr>
          <w:lang w:val="es-ES_tradnl"/>
        </w:rPr>
        <w:t>con la plena y eficaz participación de los</w:t>
      </w:r>
      <w:r w:rsidRPr="004E5D02">
        <w:rPr>
          <w:lang w:val="es-ES_tradnl"/>
        </w:rPr>
        <w:t xml:space="preserve"> </w:t>
      </w:r>
      <w:r w:rsidR="00F4765B">
        <w:rPr>
          <w:lang w:val="es-ES_tradnl"/>
        </w:rPr>
        <w:t>pueblos indígenas y las comunidades locales</w:t>
      </w:r>
      <w:r w:rsidRPr="004E5D02">
        <w:rPr>
          <w:lang w:val="es-ES_tradnl"/>
        </w:rPr>
        <w:t xml:space="preserve">, </w:t>
      </w:r>
      <w:r w:rsidR="00D12D6C" w:rsidRPr="00D12D6C">
        <w:rPr>
          <w:lang w:val="es-ES_tradnl"/>
        </w:rPr>
        <w:t>las mujeres, la juventud y los interesados pertinentes</w:t>
      </w:r>
      <w:r w:rsidR="00D12D6C">
        <w:rPr>
          <w:lang w:val="es-ES_tradnl"/>
        </w:rPr>
        <w:t xml:space="preserve">, para la ulterior </w:t>
      </w:r>
      <w:r w:rsidR="00DF3E84">
        <w:rPr>
          <w:lang w:val="es-ES_tradnl"/>
        </w:rPr>
        <w:t xml:space="preserve">aplicación </w:t>
      </w:r>
      <w:r w:rsidR="00D12D6C">
        <w:rPr>
          <w:lang w:val="es-ES_tradnl"/>
        </w:rPr>
        <w:t xml:space="preserve">del plan de acción, el Convenio y sus Protocolos, </w:t>
      </w:r>
      <w:r w:rsidR="00DF3E84">
        <w:rPr>
          <w:lang w:val="es-ES_tradnl"/>
        </w:rPr>
        <w:t>así como d</w:t>
      </w:r>
      <w:r w:rsidR="00D12D6C">
        <w:rPr>
          <w:lang w:val="es-ES_tradnl"/>
        </w:rPr>
        <w:t xml:space="preserve">el Marco, </w:t>
      </w:r>
      <w:r w:rsidRPr="004E5D02">
        <w:rPr>
          <w:lang w:val="es-ES_tradnl"/>
        </w:rPr>
        <w:t>t</w:t>
      </w:r>
      <w:r w:rsidR="00D12D6C">
        <w:rPr>
          <w:lang w:val="es-ES_tradnl"/>
        </w:rPr>
        <w:t>omando en consideración información pertinente de los séptimos informes nacionales</w:t>
      </w:r>
      <w:r w:rsidRPr="004E5D02">
        <w:rPr>
          <w:lang w:val="es-ES_tradnl"/>
        </w:rPr>
        <w:t xml:space="preserve">, </w:t>
      </w:r>
      <w:r w:rsidR="009D2F86">
        <w:rPr>
          <w:lang w:val="es-ES_tradnl"/>
        </w:rPr>
        <w:t xml:space="preserve">las comunicaciones de actores aparte de los gobiernos nacionales y la revisión mundial, incluido el informe mundial conexo y las conclusiones del diálogo de </w:t>
      </w:r>
      <w:r w:rsidRPr="004E5D02">
        <w:rPr>
          <w:lang w:val="es-ES_tradnl"/>
        </w:rPr>
        <w:t xml:space="preserve">Kunming </w:t>
      </w:r>
      <w:r w:rsidR="001275BF" w:rsidRPr="004E5D02">
        <w:rPr>
          <w:lang w:val="es-ES_tradnl"/>
        </w:rPr>
        <w:t>d</w:t>
      </w:r>
      <w:r w:rsidRPr="004E5D02">
        <w:rPr>
          <w:lang w:val="es-ES_tradnl"/>
        </w:rPr>
        <w:t>ialogue</w:t>
      </w:r>
      <w:r w:rsidR="001275BF" w:rsidRPr="004E5D02">
        <w:rPr>
          <w:lang w:val="es-ES_tradnl"/>
        </w:rPr>
        <w:t xml:space="preserve"> </w:t>
      </w:r>
      <w:r w:rsidR="009D2F86">
        <w:rPr>
          <w:lang w:val="es-ES_tradnl"/>
        </w:rPr>
        <w:t xml:space="preserve">sobre los progresos </w:t>
      </w:r>
      <w:r w:rsidR="000839B9">
        <w:rPr>
          <w:lang w:val="es-ES_tradnl"/>
        </w:rPr>
        <w:t xml:space="preserve">colectivos en la </w:t>
      </w:r>
      <w:r w:rsidR="00CC1E30" w:rsidRPr="004E5D02">
        <w:rPr>
          <w:lang w:val="es-ES_tradnl"/>
        </w:rPr>
        <w:t>implementa</w:t>
      </w:r>
      <w:r w:rsidR="000839B9">
        <w:rPr>
          <w:lang w:val="es-ES_tradnl"/>
        </w:rPr>
        <w:t>ción del Marco, en apoyo a la revisión mundial, según proceda y conforme a las circunstancias y prioridades nacionales</w:t>
      </w:r>
      <w:r w:rsidRPr="004E5D02">
        <w:rPr>
          <w:lang w:val="es-ES_tradnl"/>
        </w:rPr>
        <w:t>;</w:t>
      </w:r>
    </w:p>
    <w:p w14:paraId="704E9F5A" w14:textId="10D81088" w:rsidR="003D13B4" w:rsidRPr="004E5D02" w:rsidRDefault="00E52BB7" w:rsidP="002D2D0D">
      <w:pPr>
        <w:pStyle w:val="CBDNormalNoNumber"/>
        <w:tabs>
          <w:tab w:val="clear" w:pos="567"/>
        </w:tabs>
        <w:spacing w:before="120"/>
        <w:ind w:left="1134" w:firstLine="567"/>
        <w:rPr>
          <w:lang w:val="es-ES_tradnl"/>
        </w:rPr>
      </w:pPr>
      <w:r w:rsidRPr="004E5D02">
        <w:rPr>
          <w:lang w:val="es-ES_tradnl"/>
        </w:rPr>
        <w:t>3.</w:t>
      </w:r>
      <w:r w:rsidRPr="004E5D02">
        <w:rPr>
          <w:lang w:val="es-ES_tradnl"/>
        </w:rPr>
        <w:tab/>
      </w:r>
      <w:r w:rsidR="00250DF1" w:rsidRPr="004E5D02">
        <w:rPr>
          <w:i/>
          <w:iCs/>
          <w:lang w:val="es-ES_tradnl"/>
        </w:rPr>
        <w:t xml:space="preserve">Alienta </w:t>
      </w:r>
      <w:r w:rsidR="00250DF1" w:rsidRPr="004E5D02">
        <w:rPr>
          <w:lang w:val="es-ES_tradnl"/>
        </w:rPr>
        <w:t xml:space="preserve">a las Partes, e invita a las organizaciones pertinentes, a </w:t>
      </w:r>
      <w:r w:rsidR="0091624F" w:rsidRPr="004E5D02">
        <w:rPr>
          <w:lang w:val="es-ES_tradnl"/>
        </w:rPr>
        <w:t>inclu</w:t>
      </w:r>
      <w:r w:rsidR="005C74B1">
        <w:rPr>
          <w:lang w:val="es-ES_tradnl"/>
        </w:rPr>
        <w:t xml:space="preserve">ir en las actividades de planificación y evaluación futuras destinadas a reforzar la coordinación, la cooperación y la participación en todos los niveles de gobierno, </w:t>
      </w:r>
      <w:r w:rsidR="003D13B4" w:rsidRPr="004E5D02">
        <w:rPr>
          <w:lang w:val="es-ES_tradnl"/>
        </w:rPr>
        <w:t>e</w:t>
      </w:r>
      <w:r w:rsidR="004E5D02">
        <w:rPr>
          <w:lang w:val="es-ES_tradnl"/>
        </w:rPr>
        <w:t xml:space="preserve">jemplos de los sistemas de gobernanza, los sistemas de planificación </w:t>
      </w:r>
      <w:r w:rsidR="003D13B4" w:rsidRPr="004E5D02">
        <w:rPr>
          <w:lang w:val="es-ES_tradnl"/>
        </w:rPr>
        <w:t>territorial</w:t>
      </w:r>
      <w:r w:rsidR="004E5D02">
        <w:rPr>
          <w:lang w:val="es-ES_tradnl"/>
        </w:rPr>
        <w:t xml:space="preserve">, seguimiento y conocimiento de los pueblos indígenas y </w:t>
      </w:r>
      <w:r w:rsidR="00F4765B">
        <w:rPr>
          <w:lang w:val="es-ES_tradnl"/>
        </w:rPr>
        <w:t xml:space="preserve">las </w:t>
      </w:r>
      <w:r w:rsidR="004E5D02">
        <w:rPr>
          <w:lang w:val="es-ES_tradnl"/>
        </w:rPr>
        <w:t xml:space="preserve">comunicades locales y las contribuciones de </w:t>
      </w:r>
      <w:r w:rsidR="00F4765B">
        <w:rPr>
          <w:lang w:val="es-ES_tradnl"/>
        </w:rPr>
        <w:t>los pueblos indígenas y las comunidades locales</w:t>
      </w:r>
      <w:r w:rsidR="00952FF7" w:rsidRPr="004E5D02">
        <w:rPr>
          <w:lang w:val="es-ES_tradnl"/>
        </w:rPr>
        <w:t xml:space="preserve"> </w:t>
      </w:r>
      <w:r w:rsidR="005C74B1">
        <w:rPr>
          <w:lang w:val="es-ES_tradnl"/>
        </w:rPr>
        <w:t xml:space="preserve">a la aplicación del Convenio y sus Protocolos, así como del Marco, </w:t>
      </w:r>
      <w:r w:rsidR="001F0413" w:rsidRPr="004E5D02">
        <w:rPr>
          <w:lang w:val="es-ES_tradnl"/>
        </w:rPr>
        <w:t>según proceda</w:t>
      </w:r>
      <w:r w:rsidR="003D13B4" w:rsidRPr="004E5D02">
        <w:rPr>
          <w:lang w:val="es-ES_tradnl"/>
        </w:rPr>
        <w:t>;</w:t>
      </w:r>
    </w:p>
    <w:p w14:paraId="13442F31" w14:textId="014F0AB8" w:rsidR="003D13B4" w:rsidRPr="004E5D02" w:rsidRDefault="00E52BB7" w:rsidP="002D2D0D">
      <w:pPr>
        <w:pStyle w:val="CBDNormalNoNumber"/>
        <w:tabs>
          <w:tab w:val="clear" w:pos="567"/>
        </w:tabs>
        <w:spacing w:before="120"/>
        <w:ind w:left="1134" w:firstLine="567"/>
        <w:rPr>
          <w:lang w:val="es-ES_tradnl"/>
        </w:rPr>
      </w:pPr>
      <w:r w:rsidRPr="004E5D02">
        <w:rPr>
          <w:lang w:val="es-ES_tradnl"/>
        </w:rPr>
        <w:t>4.</w:t>
      </w:r>
      <w:r w:rsidRPr="004E5D02">
        <w:rPr>
          <w:lang w:val="es-ES_tradnl"/>
        </w:rPr>
        <w:tab/>
      </w:r>
      <w:r w:rsidR="003D13B4" w:rsidRPr="004E5D02">
        <w:rPr>
          <w:i/>
          <w:iCs/>
          <w:lang w:val="es-ES_tradnl"/>
        </w:rPr>
        <w:t>Invit</w:t>
      </w:r>
      <w:r w:rsidR="00250DF1" w:rsidRPr="004E5D02">
        <w:rPr>
          <w:i/>
          <w:iCs/>
          <w:lang w:val="es-ES_tradnl"/>
        </w:rPr>
        <w:t>a</w:t>
      </w:r>
      <w:r w:rsidR="00250DF1" w:rsidRPr="004E5D02">
        <w:rPr>
          <w:lang w:val="es-ES_tradnl"/>
        </w:rPr>
        <w:t xml:space="preserve"> a las Partes, otros gobiernos y organizaciones pertinentes a </w:t>
      </w:r>
      <w:r w:rsidR="00631E4B">
        <w:rPr>
          <w:lang w:val="es-ES_tradnl"/>
        </w:rPr>
        <w:t xml:space="preserve">facilitar el intercambio de experiencias, mejores prácticas y lecciones extraídas, también a través de la cooperación Sur-Sur y triangular, </w:t>
      </w:r>
      <w:r w:rsidR="00810AF0" w:rsidRPr="004E5D02">
        <w:rPr>
          <w:lang w:val="es-ES_tradnl"/>
        </w:rPr>
        <w:t xml:space="preserve">y a continuar dando apoyo a </w:t>
      </w:r>
      <w:r w:rsidR="00810AF0" w:rsidRPr="004E5D02">
        <w:rPr>
          <w:lang w:val="es-ES_tradnl"/>
        </w:rPr>
        <w:t>gobiernos subnacionales, ciudades y otras autoridades locales</w:t>
      </w:r>
      <w:r w:rsidR="00810AF0" w:rsidRPr="004E5D02">
        <w:rPr>
          <w:lang w:val="es-ES_tradnl"/>
        </w:rPr>
        <w:t xml:space="preserve"> </w:t>
      </w:r>
      <w:r w:rsidR="00631E4B">
        <w:rPr>
          <w:lang w:val="es-ES_tradnl"/>
        </w:rPr>
        <w:t>para reforzar sus capacidades técnicas, institucionales y financieras, a fin de aumentar la diversidad biológica nativa en las áreas urbanas y densamente pobladas</w:t>
      </w:r>
      <w:r w:rsidR="003D13B4" w:rsidRPr="004E5D02">
        <w:rPr>
          <w:lang w:val="es-ES_tradnl"/>
        </w:rPr>
        <w:t xml:space="preserve">, </w:t>
      </w:r>
      <w:r w:rsidR="00631E4B">
        <w:rPr>
          <w:lang w:val="es-ES_tradnl"/>
        </w:rPr>
        <w:t xml:space="preserve">también mediante </w:t>
      </w:r>
      <w:r w:rsidR="001001DA">
        <w:rPr>
          <w:lang w:val="es-ES_tradnl"/>
        </w:rPr>
        <w:t xml:space="preserve">la planificación espacial </w:t>
      </w:r>
      <w:r w:rsidR="00A30D87">
        <w:rPr>
          <w:lang w:val="es-ES_tradnl"/>
        </w:rPr>
        <w:t xml:space="preserve">que tenga en cuenta la diversidad biológica, </w:t>
      </w:r>
      <w:r w:rsidR="00AA5347">
        <w:rPr>
          <w:lang w:val="es-ES_tradnl"/>
        </w:rPr>
        <w:t xml:space="preserve">la </w:t>
      </w:r>
      <w:r w:rsidR="00AA5347" w:rsidRPr="00AA5347">
        <w:rPr>
          <w:lang w:val="es-ES"/>
        </w:rPr>
        <w:t>gestión de la biodiversidad en contextos urbanos</w:t>
      </w:r>
      <w:r w:rsidR="00AA5347">
        <w:rPr>
          <w:lang w:val="es-ES"/>
        </w:rPr>
        <w:t xml:space="preserve">, la restauración de los ecosistemas y la conectividad ecológica, y </w:t>
      </w:r>
      <w:r w:rsidR="00927927">
        <w:rPr>
          <w:lang w:val="es-ES"/>
        </w:rPr>
        <w:t>el s</w:t>
      </w:r>
      <w:r w:rsidR="00927927" w:rsidRPr="00927927">
        <w:rPr>
          <w:lang w:val="es-ES"/>
        </w:rPr>
        <w:t xml:space="preserve">eguimiento y </w:t>
      </w:r>
      <w:r w:rsidR="00927927">
        <w:rPr>
          <w:lang w:val="es-ES"/>
        </w:rPr>
        <w:t xml:space="preserve">la </w:t>
      </w:r>
      <w:r w:rsidR="00927927" w:rsidRPr="00927927">
        <w:rPr>
          <w:lang w:val="es-ES"/>
        </w:rPr>
        <w:t>presentación de informes ambientales</w:t>
      </w:r>
      <w:r w:rsidRPr="004E5D02">
        <w:rPr>
          <w:lang w:val="es-ES_tradnl"/>
        </w:rPr>
        <w:t>;</w:t>
      </w:r>
      <w:r w:rsidR="003D13B4" w:rsidRPr="004E5D02">
        <w:rPr>
          <w:lang w:val="es-ES_tradnl"/>
        </w:rPr>
        <w:t xml:space="preserve"> </w:t>
      </w:r>
    </w:p>
    <w:p w14:paraId="39D32911" w14:textId="360B64B1" w:rsidR="003D13B4" w:rsidRPr="004E5D02" w:rsidRDefault="00E52BB7" w:rsidP="002D2D0D">
      <w:pPr>
        <w:pStyle w:val="CBDNormalNoNumber"/>
        <w:tabs>
          <w:tab w:val="clear" w:pos="567"/>
        </w:tabs>
        <w:spacing w:before="120"/>
        <w:ind w:left="1134" w:firstLine="567"/>
        <w:rPr>
          <w:lang w:val="es-ES_tradnl"/>
        </w:rPr>
      </w:pPr>
      <w:r w:rsidRPr="004E5D02">
        <w:rPr>
          <w:lang w:val="es-ES_tradnl"/>
        </w:rPr>
        <w:t>5.</w:t>
      </w:r>
      <w:r w:rsidRPr="004E5D02">
        <w:rPr>
          <w:lang w:val="es-ES_tradnl"/>
        </w:rPr>
        <w:tab/>
      </w:r>
      <w:r w:rsidR="003D13B4" w:rsidRPr="004E5D02">
        <w:rPr>
          <w:i/>
          <w:iCs/>
          <w:lang w:val="es-ES_tradnl"/>
        </w:rPr>
        <w:t>Invi</w:t>
      </w:r>
      <w:r w:rsidR="00250DF1" w:rsidRPr="004E5D02">
        <w:rPr>
          <w:i/>
          <w:iCs/>
          <w:lang w:val="es-ES_tradnl"/>
        </w:rPr>
        <w:t xml:space="preserve">ta </w:t>
      </w:r>
      <w:r w:rsidR="00250DF1" w:rsidRPr="004E5D02">
        <w:rPr>
          <w:lang w:val="es-ES_tradnl"/>
        </w:rPr>
        <w:t xml:space="preserve">a las Partes a </w:t>
      </w:r>
      <w:r w:rsidR="00220693">
        <w:rPr>
          <w:lang w:val="es-ES_tradnl"/>
        </w:rPr>
        <w:t>seguir realizando esfuerzos por integrar la conservación y la utilización sostenible de la biodiversidad en contextos urbanos a través de la educación ambiental, la ciencia ciudadana, la participación comunitaria y la conciencia pública</w:t>
      </w:r>
      <w:r w:rsidRPr="004E5D02">
        <w:rPr>
          <w:lang w:val="es-ES_tradnl"/>
        </w:rPr>
        <w:t>;</w:t>
      </w:r>
    </w:p>
    <w:p w14:paraId="620DEA23" w14:textId="2E9C01E6" w:rsidR="00504CFD" w:rsidRPr="004E5D02" w:rsidRDefault="00E52BB7" w:rsidP="002D2D0D">
      <w:pPr>
        <w:pStyle w:val="CBDNormalNoNumber"/>
        <w:tabs>
          <w:tab w:val="clear" w:pos="567"/>
        </w:tabs>
        <w:spacing w:before="120"/>
        <w:ind w:left="1134" w:firstLine="567"/>
        <w:rPr>
          <w:lang w:val="es-ES_tradnl"/>
        </w:rPr>
      </w:pPr>
      <w:r w:rsidRPr="004E5D02">
        <w:rPr>
          <w:lang w:val="es-ES_tradnl"/>
        </w:rPr>
        <w:t>6.</w:t>
      </w:r>
      <w:r w:rsidRPr="004E5D02">
        <w:rPr>
          <w:lang w:val="es-ES_tradnl"/>
        </w:rPr>
        <w:tab/>
      </w:r>
      <w:r w:rsidR="00250DF1" w:rsidRPr="004E5D02">
        <w:rPr>
          <w:i/>
          <w:iCs/>
          <w:lang w:val="es-ES_tradnl"/>
        </w:rPr>
        <w:t xml:space="preserve">Invita también </w:t>
      </w:r>
      <w:r w:rsidR="00250DF1" w:rsidRPr="004E5D02">
        <w:rPr>
          <w:lang w:val="es-ES_tradnl"/>
        </w:rPr>
        <w:t xml:space="preserve">a las Partes a </w:t>
      </w:r>
      <w:r w:rsidR="00EB2DA4">
        <w:rPr>
          <w:lang w:val="es-ES_tradnl"/>
        </w:rPr>
        <w:t xml:space="preserve">participar con las instituciones consuetudinarias, tradicionales y comunitarias, así como con </w:t>
      </w:r>
      <w:r w:rsidR="00517874" w:rsidRPr="004E5D02">
        <w:rPr>
          <w:lang w:val="es-ES_tradnl"/>
        </w:rPr>
        <w:t>gobiernos subnacionales, ciudades y otras autoridades locales</w:t>
      </w:r>
      <w:r w:rsidR="003D13B4" w:rsidRPr="004E5D02">
        <w:rPr>
          <w:lang w:val="es-ES_tradnl"/>
        </w:rPr>
        <w:t xml:space="preserve">, </w:t>
      </w:r>
      <w:r w:rsidR="00EB2DA4">
        <w:rPr>
          <w:lang w:val="es-ES_tradnl"/>
        </w:rPr>
        <w:t xml:space="preserve">en apoyo a la aplicación del </w:t>
      </w:r>
      <w:r w:rsidR="00E27CDA" w:rsidRPr="004E5D02">
        <w:rPr>
          <w:lang w:val="es-ES_tradnl"/>
        </w:rPr>
        <w:t>p</w:t>
      </w:r>
      <w:r w:rsidR="003D13B4" w:rsidRPr="004E5D02">
        <w:rPr>
          <w:lang w:val="es-ES_tradnl"/>
        </w:rPr>
        <w:t xml:space="preserve">lan </w:t>
      </w:r>
      <w:r w:rsidR="00D60196">
        <w:rPr>
          <w:lang w:val="es-ES_tradnl"/>
        </w:rPr>
        <w:t xml:space="preserve">de acción, </w:t>
      </w:r>
      <w:r w:rsidR="00F4765B">
        <w:rPr>
          <w:lang w:val="es-ES_tradnl"/>
        </w:rPr>
        <w:t>y a considerar el reconocimiento de los pueblos indígenas y comunidades locales</w:t>
      </w:r>
      <w:r w:rsidR="003D13B4" w:rsidRPr="004E5D02">
        <w:rPr>
          <w:lang w:val="es-ES_tradnl"/>
        </w:rPr>
        <w:t xml:space="preserve"> </w:t>
      </w:r>
      <w:r w:rsidR="00F4765B">
        <w:rPr>
          <w:lang w:val="es-ES_tradnl"/>
        </w:rPr>
        <w:t xml:space="preserve">como autoridades </w:t>
      </w:r>
      <w:r w:rsidR="003D13B4" w:rsidRPr="004E5D02">
        <w:rPr>
          <w:lang w:val="es-ES_tradnl"/>
        </w:rPr>
        <w:t>local</w:t>
      </w:r>
      <w:r w:rsidR="007222BC">
        <w:rPr>
          <w:lang w:val="es-ES_tradnl"/>
        </w:rPr>
        <w:t>es</w:t>
      </w:r>
      <w:r w:rsidR="00F4765B">
        <w:rPr>
          <w:lang w:val="es-ES_tradnl"/>
        </w:rPr>
        <w:t xml:space="preserve">, en apoyo </w:t>
      </w:r>
      <w:r w:rsidR="007222BC">
        <w:rPr>
          <w:lang w:val="es-ES_tradnl"/>
        </w:rPr>
        <w:t>a la implementación del Marco</w:t>
      </w:r>
      <w:r w:rsidRPr="004E5D02">
        <w:rPr>
          <w:lang w:val="es-ES_tradnl"/>
        </w:rPr>
        <w:t>;</w:t>
      </w:r>
    </w:p>
    <w:p w14:paraId="1B864DE1" w14:textId="6657F92D" w:rsidR="003D13B4" w:rsidRPr="004E5D02" w:rsidRDefault="00E52BB7" w:rsidP="0094199B">
      <w:pPr>
        <w:pStyle w:val="CBDNormalNoNumber"/>
        <w:tabs>
          <w:tab w:val="clear" w:pos="567"/>
        </w:tabs>
        <w:ind w:left="1134" w:firstLine="567"/>
        <w:rPr>
          <w:lang w:val="es-ES_tradnl"/>
        </w:rPr>
      </w:pPr>
      <w:r w:rsidRPr="004E5D02">
        <w:rPr>
          <w:lang w:val="es-ES_tradnl"/>
        </w:rPr>
        <w:t>7.</w:t>
      </w:r>
      <w:r w:rsidRPr="004E5D02">
        <w:rPr>
          <w:lang w:val="es-ES_tradnl"/>
        </w:rPr>
        <w:tab/>
      </w:r>
      <w:r w:rsidR="00250DF1" w:rsidRPr="004E5D02">
        <w:rPr>
          <w:i/>
          <w:iCs/>
          <w:lang w:val="es-ES_tradnl"/>
        </w:rPr>
        <w:t xml:space="preserve">Alienta </w:t>
      </w:r>
      <w:r w:rsidR="00250DF1" w:rsidRPr="004E5D02">
        <w:rPr>
          <w:lang w:val="es-ES_tradnl"/>
        </w:rPr>
        <w:t xml:space="preserve">a las Partes a </w:t>
      </w:r>
      <w:r w:rsidR="003D13B4" w:rsidRPr="004E5D02">
        <w:rPr>
          <w:lang w:val="es-ES_tradnl"/>
        </w:rPr>
        <w:t>integr</w:t>
      </w:r>
      <w:r w:rsidR="00DF4BF2">
        <w:rPr>
          <w:lang w:val="es-ES_tradnl"/>
        </w:rPr>
        <w:t xml:space="preserve">ar las prioridades locales y </w:t>
      </w:r>
      <w:r w:rsidR="003D13B4" w:rsidRPr="004E5D02">
        <w:rPr>
          <w:lang w:val="es-ES_tradnl"/>
        </w:rPr>
        <w:t>territorial</w:t>
      </w:r>
      <w:r w:rsidR="00DF4BF2">
        <w:rPr>
          <w:lang w:val="es-ES_tradnl"/>
        </w:rPr>
        <w:t>es</w:t>
      </w:r>
      <w:r w:rsidR="003D13B4" w:rsidRPr="004E5D02">
        <w:rPr>
          <w:lang w:val="es-ES_tradnl"/>
        </w:rPr>
        <w:t xml:space="preserve"> </w:t>
      </w:r>
      <w:r w:rsidR="00DF4BF2">
        <w:rPr>
          <w:lang w:val="es-ES_tradnl"/>
        </w:rPr>
        <w:t xml:space="preserve">que resultan de los procesos participativos en la elaboración, la implementación, el seguimiento y la revisión de </w:t>
      </w:r>
      <w:r w:rsidR="00DF4BF2">
        <w:rPr>
          <w:lang w:val="es-ES"/>
        </w:rPr>
        <w:t>e</w:t>
      </w:r>
      <w:r w:rsidR="00DF4BF2" w:rsidRPr="00DF4BF2">
        <w:rPr>
          <w:lang w:val="es-ES"/>
        </w:rPr>
        <w:t>strategias y planes de acción nacionales en materia de biodiversidad</w:t>
      </w:r>
      <w:r w:rsidR="003D13B4" w:rsidRPr="004E5D02">
        <w:rPr>
          <w:lang w:val="es-ES_tradnl"/>
        </w:rPr>
        <w:t>, t</w:t>
      </w:r>
      <w:r w:rsidR="00F4765B">
        <w:rPr>
          <w:lang w:val="es-ES_tradnl"/>
        </w:rPr>
        <w:t>omando en consideración las contribuciones de los pueblos indígenas y las comunidades locales</w:t>
      </w:r>
      <w:r w:rsidR="003D13B4" w:rsidRPr="004E5D02">
        <w:rPr>
          <w:lang w:val="es-ES_tradnl"/>
        </w:rPr>
        <w:t xml:space="preserve">, </w:t>
      </w:r>
      <w:r w:rsidR="00F4765B">
        <w:rPr>
          <w:lang w:val="es-ES_tradnl"/>
        </w:rPr>
        <w:t xml:space="preserve">las mujeres, la juventud y los interesados pertinentes y los enfoques </w:t>
      </w:r>
      <w:r w:rsidR="00C47071">
        <w:rPr>
          <w:lang w:val="es-ES_tradnl"/>
        </w:rPr>
        <w:t xml:space="preserve">con perspectiva de género y basados en los derechos humanos, según proceda y </w:t>
      </w:r>
      <w:r w:rsidR="00521C51">
        <w:rPr>
          <w:lang w:val="es-ES_tradnl"/>
        </w:rPr>
        <w:t xml:space="preserve">conforme a </w:t>
      </w:r>
      <w:r w:rsidR="00C47071">
        <w:rPr>
          <w:lang w:val="es-ES_tradnl"/>
        </w:rPr>
        <w:t>las circunstancias y prioridades nacionales</w:t>
      </w:r>
      <w:r w:rsidR="003D13B4" w:rsidRPr="004E5D02">
        <w:rPr>
          <w:lang w:val="es-ES_tradnl"/>
        </w:rPr>
        <w:t>;</w:t>
      </w:r>
    </w:p>
    <w:p w14:paraId="0A666844" w14:textId="5EA5A4E3" w:rsidR="003D13B4" w:rsidRPr="004E5D02" w:rsidRDefault="00E52BB7" w:rsidP="0094199B">
      <w:pPr>
        <w:pStyle w:val="CBDNormalNoNumber"/>
        <w:tabs>
          <w:tab w:val="clear" w:pos="567"/>
        </w:tabs>
        <w:ind w:left="1134" w:firstLine="567"/>
        <w:rPr>
          <w:lang w:val="es-ES_tradnl"/>
        </w:rPr>
      </w:pPr>
      <w:r w:rsidRPr="004E5D02">
        <w:rPr>
          <w:lang w:val="es-ES_tradnl"/>
        </w:rPr>
        <w:t>8.</w:t>
      </w:r>
      <w:r w:rsidRPr="004E5D02">
        <w:rPr>
          <w:lang w:val="es-ES_tradnl"/>
        </w:rPr>
        <w:tab/>
      </w:r>
      <w:r w:rsidR="007A4B72" w:rsidRPr="004E5D02">
        <w:rPr>
          <w:i/>
          <w:iCs/>
          <w:lang w:val="es-ES_tradnl"/>
        </w:rPr>
        <w:t>Al</w:t>
      </w:r>
      <w:r w:rsidR="00250DF1" w:rsidRPr="004E5D02">
        <w:rPr>
          <w:i/>
          <w:iCs/>
          <w:lang w:val="es-ES_tradnl"/>
        </w:rPr>
        <w:t xml:space="preserve">ienta además </w:t>
      </w:r>
      <w:r w:rsidR="00250DF1" w:rsidRPr="004E5D02">
        <w:rPr>
          <w:lang w:val="es-ES_tradnl"/>
        </w:rPr>
        <w:t xml:space="preserve">a las Partes a reforzar, según proceda y </w:t>
      </w:r>
      <w:r w:rsidR="00521C51">
        <w:rPr>
          <w:lang w:val="es-ES_tradnl"/>
        </w:rPr>
        <w:t xml:space="preserve">conforme a </w:t>
      </w:r>
      <w:r w:rsidR="00250DF1" w:rsidRPr="004E5D02">
        <w:rPr>
          <w:lang w:val="es-ES_tradnl"/>
        </w:rPr>
        <w:t xml:space="preserve">las circunstancias y prioridades nacionales, </w:t>
      </w:r>
      <w:r w:rsidR="00DF4BF2">
        <w:rPr>
          <w:lang w:val="es-ES_tradnl"/>
        </w:rPr>
        <w:t xml:space="preserve">la integración de las contribuciones pertinentes de </w:t>
      </w:r>
      <w:r w:rsidR="00517874" w:rsidRPr="004E5D02">
        <w:rPr>
          <w:lang w:val="es-ES_tradnl"/>
        </w:rPr>
        <w:t>gobiernos subnacionales, ciudades y otras autoridades locales</w:t>
      </w:r>
      <w:r w:rsidR="003D13B4" w:rsidRPr="004E5D02">
        <w:rPr>
          <w:lang w:val="es-ES_tradnl"/>
        </w:rPr>
        <w:t xml:space="preserve"> </w:t>
      </w:r>
      <w:r w:rsidR="00DF4BF2">
        <w:rPr>
          <w:lang w:val="es-ES_tradnl"/>
        </w:rPr>
        <w:t>en los procesos de seguimiento, presentación de informes y revisión nacionales</w:t>
      </w:r>
      <w:r w:rsidR="003D13B4" w:rsidRPr="004E5D02">
        <w:rPr>
          <w:lang w:val="es-ES_tradnl"/>
        </w:rPr>
        <w:t xml:space="preserve">, </w:t>
      </w:r>
      <w:r w:rsidR="00DF4BF2">
        <w:rPr>
          <w:lang w:val="es-ES_tradnl"/>
        </w:rPr>
        <w:t xml:space="preserve">a fin de mejorar </w:t>
      </w:r>
      <w:r w:rsidR="003C2CE4">
        <w:rPr>
          <w:lang w:val="es-ES_tradnl"/>
        </w:rPr>
        <w:t>la visibilidad de los esfuerzos para la implementación dentro de todos los niveles de gobierno</w:t>
      </w:r>
      <w:r w:rsidR="003D13B4" w:rsidRPr="004E5D02">
        <w:rPr>
          <w:lang w:val="es-ES_tradnl"/>
        </w:rPr>
        <w:t>;</w:t>
      </w:r>
    </w:p>
    <w:p w14:paraId="15BA9CAC" w14:textId="28E4AB43" w:rsidR="003D13B4" w:rsidRPr="004E5D02" w:rsidRDefault="00E52BB7" w:rsidP="0094199B">
      <w:pPr>
        <w:pStyle w:val="CBDNormalNoNumber"/>
        <w:tabs>
          <w:tab w:val="clear" w:pos="567"/>
        </w:tabs>
        <w:ind w:left="1134" w:firstLine="567"/>
        <w:rPr>
          <w:lang w:val="es-ES_tradnl"/>
        </w:rPr>
      </w:pPr>
      <w:r w:rsidRPr="004E5D02">
        <w:rPr>
          <w:lang w:val="es-ES_tradnl"/>
        </w:rPr>
        <w:t>9.</w:t>
      </w:r>
      <w:r w:rsidRPr="004E5D02">
        <w:rPr>
          <w:lang w:val="es-ES_tradnl"/>
        </w:rPr>
        <w:tab/>
      </w:r>
      <w:r w:rsidR="003C2CE4">
        <w:rPr>
          <w:i/>
          <w:iCs/>
          <w:lang w:val="es-ES_tradnl"/>
        </w:rPr>
        <w:t xml:space="preserve">Alienta </w:t>
      </w:r>
      <w:r w:rsidR="00517874" w:rsidRPr="004E5D02">
        <w:rPr>
          <w:lang w:val="es-ES_tradnl"/>
        </w:rPr>
        <w:t>a los g</w:t>
      </w:r>
      <w:r w:rsidR="00517874" w:rsidRPr="004E5D02">
        <w:rPr>
          <w:lang w:val="es-ES_tradnl"/>
        </w:rPr>
        <w:t>obiernos subnacionales, ciudades y otras autoridades locales</w:t>
      </w:r>
      <w:r w:rsidR="00517874" w:rsidRPr="004E5D02">
        <w:rPr>
          <w:lang w:val="es-ES_tradnl"/>
        </w:rPr>
        <w:t xml:space="preserve"> a reforzar </w:t>
      </w:r>
      <w:r w:rsidR="0045661D">
        <w:rPr>
          <w:lang w:val="es-ES_tradnl"/>
        </w:rPr>
        <w:t>la recopilación y presentación de informes de datos subnacionales sobre la diversidad biológica, incluidos, según proceda, datos e información sobre las contribuciones de las mujeres, la juventud y los p</w:t>
      </w:r>
      <w:r w:rsidR="00F4765B">
        <w:rPr>
          <w:lang w:val="es-ES_tradnl"/>
        </w:rPr>
        <w:t>ueblos indígenas y las comunidades locales</w:t>
      </w:r>
      <w:r w:rsidR="003D13B4" w:rsidRPr="004E5D02">
        <w:rPr>
          <w:lang w:val="es-ES_tradnl"/>
        </w:rPr>
        <w:t xml:space="preserve"> </w:t>
      </w:r>
      <w:r w:rsidR="0045661D">
        <w:rPr>
          <w:lang w:val="es-ES_tradnl"/>
        </w:rPr>
        <w:t>a la implementación del Marco</w:t>
      </w:r>
      <w:r w:rsidR="0052529D" w:rsidRPr="004E5D02">
        <w:rPr>
          <w:lang w:val="es-ES_tradnl"/>
        </w:rPr>
        <w:t>;</w:t>
      </w:r>
    </w:p>
    <w:p w14:paraId="33192D28" w14:textId="71F6E8CF" w:rsidR="003D13B4" w:rsidRPr="004E5D02" w:rsidRDefault="00E52BB7" w:rsidP="0094199B">
      <w:pPr>
        <w:pStyle w:val="CBDNormalNoNumber"/>
        <w:tabs>
          <w:tab w:val="clear" w:pos="567"/>
        </w:tabs>
        <w:ind w:left="1134" w:firstLine="567"/>
        <w:rPr>
          <w:lang w:val="es-ES_tradnl"/>
        </w:rPr>
      </w:pPr>
      <w:r w:rsidRPr="004E5D02">
        <w:rPr>
          <w:lang w:val="es-ES_tradnl"/>
        </w:rPr>
        <w:lastRenderedPageBreak/>
        <w:t>10.</w:t>
      </w:r>
      <w:r w:rsidRPr="004E5D02">
        <w:rPr>
          <w:lang w:val="es-ES_tradnl"/>
        </w:rPr>
        <w:tab/>
      </w:r>
      <w:r w:rsidR="00B65299" w:rsidRPr="004E5D02">
        <w:rPr>
          <w:i/>
          <w:iCs/>
          <w:lang w:val="es-ES_tradnl"/>
        </w:rPr>
        <w:t>Al</w:t>
      </w:r>
      <w:r w:rsidR="006E258E">
        <w:rPr>
          <w:i/>
          <w:iCs/>
          <w:lang w:val="es-ES_tradnl"/>
        </w:rPr>
        <w:t xml:space="preserve">ienta también </w:t>
      </w:r>
      <w:r w:rsidR="00517874" w:rsidRPr="004E5D02">
        <w:rPr>
          <w:lang w:val="es-ES_tradnl"/>
        </w:rPr>
        <w:t xml:space="preserve">a los </w:t>
      </w:r>
      <w:r w:rsidR="00517874" w:rsidRPr="004E5D02">
        <w:rPr>
          <w:lang w:val="es-ES_tradnl"/>
        </w:rPr>
        <w:t>gobiernos subnacionales, ciudades y otras autoridades locales</w:t>
      </w:r>
      <w:r w:rsidR="00517874" w:rsidRPr="004E5D02">
        <w:rPr>
          <w:lang w:val="es-ES_tradnl"/>
        </w:rPr>
        <w:t xml:space="preserve"> </w:t>
      </w:r>
      <w:r w:rsidR="00D12D6C">
        <w:rPr>
          <w:lang w:val="es-ES_tradnl"/>
        </w:rPr>
        <w:t xml:space="preserve">a participar en mecanismos y plataformas en apoyo a la implementación del Marco y la decisión </w:t>
      </w:r>
      <w:hyperlink r:id="rId16" w:history="1">
        <w:r w:rsidRPr="004E5D02">
          <w:rPr>
            <w:rStyle w:val="Hyperlink"/>
            <w:lang w:val="es-ES_tradnl"/>
          </w:rPr>
          <w:t>15/12</w:t>
        </w:r>
      </w:hyperlink>
      <w:r w:rsidRPr="004E5D02">
        <w:rPr>
          <w:lang w:val="es-ES_tradnl"/>
        </w:rPr>
        <w:t>, inclu</w:t>
      </w:r>
      <w:r w:rsidR="001F0413" w:rsidRPr="004E5D02">
        <w:rPr>
          <w:lang w:val="es-ES_tradnl"/>
        </w:rPr>
        <w:t xml:space="preserve">idos el </w:t>
      </w:r>
      <w:r w:rsidR="001F0413" w:rsidRPr="004E5D02">
        <w:rPr>
          <w:lang w:val="es-ES_tradnl"/>
        </w:rPr>
        <w:t>Comité Asesor sobre Gobiernos Subnacionales y Diversidad Biológica</w:t>
      </w:r>
      <w:r w:rsidR="001F0413" w:rsidRPr="004E5D02">
        <w:rPr>
          <w:lang w:val="es-ES_tradnl"/>
        </w:rPr>
        <w:t xml:space="preserve">, el </w:t>
      </w:r>
      <w:r w:rsidR="00074CF4" w:rsidRPr="004E5D02">
        <w:rPr>
          <w:lang w:val="es-ES_tradnl"/>
        </w:rPr>
        <w:t>Comité Asesor sobre Gobiernos Locales y Diversidad Biológica</w:t>
      </w:r>
      <w:r w:rsidR="00074CF4" w:rsidRPr="004E5D02">
        <w:rPr>
          <w:lang w:val="es-ES_tradnl"/>
        </w:rPr>
        <w:t xml:space="preserve">  y la </w:t>
      </w:r>
      <w:r w:rsidR="00074CF4" w:rsidRPr="004E5D02">
        <w:rPr>
          <w:lang w:val="es-ES_tradnl"/>
        </w:rPr>
        <w:t>Alianza mundial de acción local y subnacional por la biodiversidad</w:t>
      </w:r>
      <w:r w:rsidR="005A5E46" w:rsidRPr="004E5D02">
        <w:rPr>
          <w:lang w:val="es-ES_tradnl"/>
        </w:rPr>
        <w:t>,</w:t>
      </w:r>
      <w:r w:rsidR="003D13B4" w:rsidRPr="004E5D02">
        <w:rPr>
          <w:lang w:val="es-ES_tradnl"/>
        </w:rPr>
        <w:t xml:space="preserve"> </w:t>
      </w:r>
      <w:r w:rsidR="00521C51">
        <w:rPr>
          <w:lang w:val="es-ES_tradnl"/>
        </w:rPr>
        <w:t xml:space="preserve">conforme a la </w:t>
      </w:r>
      <w:r w:rsidR="003D13B4" w:rsidRPr="004E5D02">
        <w:rPr>
          <w:lang w:val="es-ES_tradnl"/>
        </w:rPr>
        <w:t>decisi</w:t>
      </w:r>
      <w:r w:rsidR="00521C51">
        <w:rPr>
          <w:lang w:val="es-ES_tradnl"/>
        </w:rPr>
        <w:t>ó</w:t>
      </w:r>
      <w:r w:rsidR="003D13B4" w:rsidRPr="004E5D02">
        <w:rPr>
          <w:lang w:val="es-ES_tradnl"/>
        </w:rPr>
        <w:t xml:space="preserve">n </w:t>
      </w:r>
      <w:hyperlink r:id="rId17" w:history="1">
        <w:r w:rsidR="004203AC" w:rsidRPr="004E5D02">
          <w:rPr>
            <w:rStyle w:val="Hyperlink"/>
            <w:lang w:val="es-ES_tradnl"/>
          </w:rPr>
          <w:t>X</w:t>
        </w:r>
        <w:r w:rsidR="003D13B4" w:rsidRPr="004E5D02">
          <w:rPr>
            <w:rStyle w:val="Hyperlink"/>
            <w:lang w:val="es-ES_tradnl"/>
          </w:rPr>
          <w:t>/22</w:t>
        </w:r>
      </w:hyperlink>
      <w:r w:rsidR="004203AC" w:rsidRPr="004E5D02">
        <w:rPr>
          <w:lang w:val="es-ES_tradnl"/>
        </w:rPr>
        <w:t xml:space="preserve"> </w:t>
      </w:r>
      <w:r w:rsidR="001A4443" w:rsidRPr="004E5D02">
        <w:rPr>
          <w:lang w:val="es-ES_tradnl"/>
        </w:rPr>
        <w:t>de</w:t>
      </w:r>
      <w:r w:rsidR="004203AC" w:rsidRPr="004E5D02">
        <w:rPr>
          <w:lang w:val="es-ES_tradnl"/>
        </w:rPr>
        <w:t xml:space="preserve"> 29</w:t>
      </w:r>
      <w:r w:rsidR="0029674F" w:rsidRPr="004E5D02">
        <w:rPr>
          <w:lang w:val="es-ES_tradnl"/>
        </w:rPr>
        <w:t> </w:t>
      </w:r>
      <w:r w:rsidR="001A4443" w:rsidRPr="004E5D02">
        <w:rPr>
          <w:lang w:val="es-ES_tradnl"/>
        </w:rPr>
        <w:t xml:space="preserve">de octubre de </w:t>
      </w:r>
      <w:r w:rsidR="004203AC" w:rsidRPr="004E5D02">
        <w:rPr>
          <w:lang w:val="es-ES_tradnl"/>
        </w:rPr>
        <w:t>2010</w:t>
      </w:r>
      <w:r w:rsidRPr="004E5D02">
        <w:rPr>
          <w:lang w:val="es-ES_tradnl"/>
        </w:rPr>
        <w:t>;</w:t>
      </w:r>
      <w:r w:rsidR="003D13B4" w:rsidRPr="004E5D02">
        <w:rPr>
          <w:lang w:val="es-ES_tradnl"/>
        </w:rPr>
        <w:t xml:space="preserve"> </w:t>
      </w:r>
    </w:p>
    <w:p w14:paraId="67E6139F" w14:textId="17D86BB4" w:rsidR="003D13B4" w:rsidRPr="004E5D02" w:rsidRDefault="00E52BB7" w:rsidP="0094199B">
      <w:pPr>
        <w:pStyle w:val="CBDNormalNoNumber"/>
        <w:keepNext/>
        <w:tabs>
          <w:tab w:val="clear" w:pos="567"/>
        </w:tabs>
        <w:ind w:left="1134" w:firstLine="567"/>
        <w:rPr>
          <w:lang w:val="es-ES_tradnl"/>
        </w:rPr>
      </w:pPr>
      <w:r w:rsidRPr="004E5D02">
        <w:rPr>
          <w:lang w:val="es-ES_tradnl"/>
        </w:rPr>
        <w:t>11</w:t>
      </w:r>
      <w:r w:rsidR="003D13B4" w:rsidRPr="004E5D02">
        <w:rPr>
          <w:lang w:val="es-ES_tradnl"/>
        </w:rPr>
        <w:t>.</w:t>
      </w:r>
      <w:r w:rsidR="003D13B4" w:rsidRPr="004E5D02">
        <w:rPr>
          <w:lang w:val="es-ES_tradnl"/>
        </w:rPr>
        <w:tab/>
      </w:r>
      <w:r w:rsidR="00810AF0" w:rsidRPr="004E5D02">
        <w:rPr>
          <w:i/>
          <w:iCs/>
          <w:lang w:val="es-ES_tradnl"/>
        </w:rPr>
        <w:t xml:space="preserve">Pide </w:t>
      </w:r>
      <w:r w:rsidR="00810AF0" w:rsidRPr="004E5D02">
        <w:rPr>
          <w:lang w:val="es-ES_tradnl"/>
        </w:rPr>
        <w:t xml:space="preserve">a la </w:t>
      </w:r>
      <w:r w:rsidR="003D13B4" w:rsidRPr="004E5D02">
        <w:rPr>
          <w:lang w:val="es-ES_tradnl"/>
        </w:rPr>
        <w:t>Secretar</w:t>
      </w:r>
      <w:r w:rsidR="00810AF0" w:rsidRPr="004E5D02">
        <w:rPr>
          <w:lang w:val="es-ES_tradnl"/>
        </w:rPr>
        <w:t>ia Ejecutiva que, con sujeción a la disponibilidad de recursos</w:t>
      </w:r>
      <w:r w:rsidR="003D13B4" w:rsidRPr="004E5D02">
        <w:rPr>
          <w:lang w:val="es-ES_tradnl"/>
        </w:rPr>
        <w:t xml:space="preserve">: </w:t>
      </w:r>
    </w:p>
    <w:p w14:paraId="008BAE88" w14:textId="6CFFE466" w:rsidR="003D13B4" w:rsidRPr="004E5D02" w:rsidRDefault="003D13B4" w:rsidP="0094199B">
      <w:pPr>
        <w:pStyle w:val="CBDNormalNoNumber"/>
        <w:tabs>
          <w:tab w:val="clear" w:pos="567"/>
        </w:tabs>
        <w:ind w:left="1134" w:firstLine="567"/>
        <w:rPr>
          <w:lang w:val="es-ES_tradnl"/>
        </w:rPr>
      </w:pPr>
      <w:r w:rsidRPr="004E5D02">
        <w:rPr>
          <w:lang w:val="es-ES_tradnl"/>
        </w:rPr>
        <w:t>a)</w:t>
      </w:r>
      <w:r w:rsidR="009A6F94" w:rsidRPr="004E5D02">
        <w:rPr>
          <w:lang w:val="es-ES_tradnl"/>
        </w:rPr>
        <w:tab/>
      </w:r>
      <w:r w:rsidR="00810AF0" w:rsidRPr="004E5D02">
        <w:rPr>
          <w:lang w:val="es-ES_tradnl"/>
        </w:rPr>
        <w:t xml:space="preserve">Continúe elaborando directrices voluntarias y actividades de creación de capacidad </w:t>
      </w:r>
      <w:r w:rsidR="00362403">
        <w:rPr>
          <w:lang w:val="es-ES_tradnl"/>
        </w:rPr>
        <w:t xml:space="preserve">destinadas a facilitar la integración </w:t>
      </w:r>
      <w:r w:rsidR="00810AF0" w:rsidRPr="004E5D02">
        <w:rPr>
          <w:lang w:val="es-ES_tradnl"/>
        </w:rPr>
        <w:t xml:space="preserve">de las contribuciones de </w:t>
      </w:r>
      <w:r w:rsidR="00517874" w:rsidRPr="004E5D02">
        <w:rPr>
          <w:lang w:val="es-ES_tradnl"/>
        </w:rPr>
        <w:t>gobiernos subnacionales, ciudades y otras autoridades locales</w:t>
      </w:r>
      <w:r w:rsidR="00517874" w:rsidRPr="004E5D02">
        <w:rPr>
          <w:lang w:val="es-ES_tradnl"/>
        </w:rPr>
        <w:t xml:space="preserve"> </w:t>
      </w:r>
      <w:r w:rsidR="00362403">
        <w:rPr>
          <w:lang w:val="es-ES_tradnl"/>
        </w:rPr>
        <w:t>a la implementación del Marco en los mecanismos de seguimiento y presentación de informes nacionales</w:t>
      </w:r>
      <w:r w:rsidRPr="004E5D02">
        <w:rPr>
          <w:lang w:val="es-ES_tradnl"/>
        </w:rPr>
        <w:t>;</w:t>
      </w:r>
    </w:p>
    <w:p w14:paraId="09B33CE0" w14:textId="50B81AED" w:rsidR="003D13B4" w:rsidRPr="004E5D02" w:rsidRDefault="003D13B4" w:rsidP="0094199B">
      <w:pPr>
        <w:pStyle w:val="CBDNormalNoNumber"/>
        <w:tabs>
          <w:tab w:val="clear" w:pos="567"/>
        </w:tabs>
        <w:ind w:left="1134" w:firstLine="567"/>
        <w:rPr>
          <w:lang w:val="es-ES_tradnl"/>
        </w:rPr>
      </w:pPr>
      <w:r w:rsidRPr="004E5D02">
        <w:rPr>
          <w:lang w:val="es-ES_tradnl"/>
        </w:rPr>
        <w:t>b)</w:t>
      </w:r>
      <w:r w:rsidR="009A6F94" w:rsidRPr="004E5D02">
        <w:rPr>
          <w:lang w:val="es-ES_tradnl"/>
        </w:rPr>
        <w:tab/>
      </w:r>
      <w:r w:rsidR="00D12D6C">
        <w:rPr>
          <w:lang w:val="es-ES_tradnl"/>
        </w:rPr>
        <w:t>Rec</w:t>
      </w:r>
      <w:r w:rsidR="0045661D">
        <w:rPr>
          <w:lang w:val="es-ES_tradnl"/>
        </w:rPr>
        <w:t>opile</w:t>
      </w:r>
      <w:r w:rsidR="00D12D6C">
        <w:rPr>
          <w:lang w:val="es-ES_tradnl"/>
        </w:rPr>
        <w:t xml:space="preserve"> información, según proceda</w:t>
      </w:r>
      <w:r w:rsidRPr="004E5D02">
        <w:rPr>
          <w:lang w:val="es-ES_tradnl"/>
        </w:rPr>
        <w:t xml:space="preserve">, </w:t>
      </w:r>
      <w:r w:rsidR="00362403">
        <w:rPr>
          <w:lang w:val="es-ES_tradnl"/>
        </w:rPr>
        <w:t xml:space="preserve">sobre la medida en la que la financiación de la biodiversidad alcanza los niveles locales y comunitarios, incluida información sobre el acceso de </w:t>
      </w:r>
      <w:r w:rsidR="00195459">
        <w:rPr>
          <w:lang w:val="es-ES_tradnl"/>
        </w:rPr>
        <w:t>las autoridades locales a la financiación</w:t>
      </w:r>
      <w:r w:rsidRPr="004E5D02">
        <w:rPr>
          <w:lang w:val="es-ES_tradnl"/>
        </w:rPr>
        <w:t>;</w:t>
      </w:r>
    </w:p>
    <w:p w14:paraId="1C1C3BD1" w14:textId="5BD4ADEC" w:rsidR="0043386F" w:rsidRPr="004E5D02" w:rsidRDefault="00F524E3" w:rsidP="0094199B">
      <w:pPr>
        <w:pStyle w:val="CBDNormalNoNumber"/>
        <w:tabs>
          <w:tab w:val="clear" w:pos="567"/>
        </w:tabs>
        <w:ind w:left="1134" w:firstLine="567"/>
        <w:rPr>
          <w:lang w:val="es-ES_tradnl"/>
        </w:rPr>
      </w:pPr>
      <w:r w:rsidRPr="004E5D02">
        <w:rPr>
          <w:lang w:val="es-ES_tradnl"/>
        </w:rPr>
        <w:t>c)</w:t>
      </w:r>
      <w:r w:rsidR="009A6F94" w:rsidRPr="004E5D02">
        <w:rPr>
          <w:lang w:val="es-ES_tradnl"/>
        </w:rPr>
        <w:tab/>
      </w:r>
      <w:r w:rsidR="00517874" w:rsidRPr="004E5D02">
        <w:rPr>
          <w:lang w:val="es-ES_tradnl"/>
        </w:rPr>
        <w:t>Garantice</w:t>
      </w:r>
      <w:r w:rsidR="003D13B4" w:rsidRPr="004E5D02">
        <w:rPr>
          <w:lang w:val="es-ES_tradnl"/>
        </w:rPr>
        <w:t xml:space="preserve"> </w:t>
      </w:r>
      <w:r w:rsidR="00C76693">
        <w:rPr>
          <w:lang w:val="es-ES_tradnl"/>
        </w:rPr>
        <w:t>que las revisiones futuras d</w:t>
      </w:r>
      <w:r w:rsidR="00517874" w:rsidRPr="004E5D02">
        <w:rPr>
          <w:lang w:val="es-ES_tradnl"/>
        </w:rPr>
        <w:t>el papel de los g</w:t>
      </w:r>
      <w:r w:rsidR="00517874" w:rsidRPr="004E5D02">
        <w:rPr>
          <w:lang w:val="es-ES_tradnl"/>
        </w:rPr>
        <w:t>obiernos subnacionales, ciudades y otras autoridades locales</w:t>
      </w:r>
      <w:r w:rsidR="003D13B4" w:rsidRPr="004E5D02">
        <w:rPr>
          <w:lang w:val="es-ES_tradnl"/>
        </w:rPr>
        <w:t xml:space="preserve"> inclu</w:t>
      </w:r>
      <w:r w:rsidR="00C76693">
        <w:rPr>
          <w:lang w:val="es-ES_tradnl"/>
        </w:rPr>
        <w:t xml:space="preserve">yan </w:t>
      </w:r>
      <w:r w:rsidR="00BE11DC">
        <w:rPr>
          <w:lang w:val="es-ES_tradnl"/>
        </w:rPr>
        <w:t xml:space="preserve">estudios de caso y análisis específicos </w:t>
      </w:r>
      <w:r w:rsidR="00E6210E">
        <w:rPr>
          <w:lang w:val="es-ES_tradnl"/>
        </w:rPr>
        <w:t xml:space="preserve">sobre </w:t>
      </w:r>
      <w:r w:rsidR="00F4765B">
        <w:rPr>
          <w:lang w:val="es-ES_tradnl"/>
        </w:rPr>
        <w:t>las contribuciones de los pueblos indígenas y las comunidades locales</w:t>
      </w:r>
      <w:r w:rsidR="003D13B4" w:rsidRPr="004E5D02">
        <w:rPr>
          <w:lang w:val="es-ES_tradnl"/>
        </w:rPr>
        <w:t xml:space="preserve"> </w:t>
      </w:r>
      <w:r w:rsidR="00DF3E84">
        <w:rPr>
          <w:lang w:val="es-ES_tradnl"/>
        </w:rPr>
        <w:t>en apoyo a la aplicación del Convenio y sus Protocolos, así como del Marco</w:t>
      </w:r>
      <w:r w:rsidR="00B51C8F" w:rsidRPr="004E5D02">
        <w:rPr>
          <w:lang w:val="es-ES_tradnl"/>
        </w:rPr>
        <w:t>;</w:t>
      </w:r>
      <w:r w:rsidR="0043386F" w:rsidRPr="004E5D02">
        <w:rPr>
          <w:lang w:val="es-ES_tradnl"/>
        </w:rPr>
        <w:t xml:space="preserve"> </w:t>
      </w:r>
    </w:p>
    <w:p w14:paraId="6FA35F53" w14:textId="66A245DD" w:rsidR="005A1BA1" w:rsidRPr="004E5D02" w:rsidRDefault="005A1BA1" w:rsidP="0094199B">
      <w:pPr>
        <w:pStyle w:val="CBDNormalNoNumber"/>
        <w:tabs>
          <w:tab w:val="clear" w:pos="567"/>
        </w:tabs>
        <w:ind w:left="1134" w:firstLine="567"/>
        <w:rPr>
          <w:lang w:val="es-ES_tradnl"/>
        </w:rPr>
      </w:pPr>
      <w:r w:rsidRPr="004E5D02">
        <w:rPr>
          <w:lang w:val="es-ES_tradnl"/>
        </w:rPr>
        <w:t>d)</w:t>
      </w:r>
      <w:r w:rsidRPr="004E5D02">
        <w:rPr>
          <w:lang w:val="es-ES_tradnl"/>
        </w:rPr>
        <w:tab/>
      </w:r>
      <w:r w:rsidR="00DF3E84">
        <w:rPr>
          <w:lang w:val="es-ES_tradnl"/>
        </w:rPr>
        <w:t xml:space="preserve">Provea un informe sobre los progresos de las actividades referidas en los anteriores </w:t>
      </w:r>
      <w:r w:rsidRPr="004E5D02">
        <w:rPr>
          <w:lang w:val="es-ES_tradnl"/>
        </w:rPr>
        <w:t>subp</w:t>
      </w:r>
      <w:r w:rsidR="00DF3E84">
        <w:rPr>
          <w:lang w:val="es-ES_tradnl"/>
        </w:rPr>
        <w:t xml:space="preserve">árrafos </w:t>
      </w:r>
      <w:r w:rsidRPr="004E5D02">
        <w:rPr>
          <w:lang w:val="es-ES_tradnl"/>
        </w:rPr>
        <w:t xml:space="preserve">11 a) </w:t>
      </w:r>
      <w:r w:rsidR="004A6FBF" w:rsidRPr="004E5D02">
        <w:rPr>
          <w:lang w:val="es-ES_tradnl"/>
        </w:rPr>
        <w:t xml:space="preserve">a </w:t>
      </w:r>
      <w:r w:rsidRPr="004E5D02">
        <w:rPr>
          <w:lang w:val="es-ES_tradnl"/>
        </w:rPr>
        <w:t>c)</w:t>
      </w:r>
      <w:r w:rsidR="00DF3E84">
        <w:rPr>
          <w:lang w:val="es-ES_tradnl"/>
        </w:rPr>
        <w:t xml:space="preserve">, a modo de documento </w:t>
      </w:r>
      <w:r w:rsidR="00C76693">
        <w:rPr>
          <w:lang w:val="es-ES_tradnl"/>
        </w:rPr>
        <w:t>de información para una reunión</w:t>
      </w:r>
      <w:r w:rsidRPr="004E5D02">
        <w:rPr>
          <w:lang w:val="es-ES_tradnl"/>
        </w:rPr>
        <w:t xml:space="preserve"> </w:t>
      </w:r>
      <w:r w:rsidR="00DF3E84">
        <w:rPr>
          <w:lang w:val="es-ES_tradnl"/>
        </w:rPr>
        <w:t xml:space="preserve">del Órgano </w:t>
      </w:r>
      <w:r w:rsidRPr="004E5D02">
        <w:rPr>
          <w:lang w:val="es-ES_tradnl"/>
        </w:rPr>
        <w:t>Subsidiar</w:t>
      </w:r>
      <w:r w:rsidR="00DF3E84">
        <w:rPr>
          <w:lang w:val="es-ES_tradnl"/>
        </w:rPr>
        <w:t xml:space="preserve">io sobre la Aplicación a celebrarse antes de la 18ª reunión de la Conferencia de las Partes. </w:t>
      </w:r>
    </w:p>
    <w:p w14:paraId="5258BFCC" w14:textId="43AD6FB6" w:rsidR="009D069C" w:rsidRPr="004E5D02" w:rsidRDefault="0043386F" w:rsidP="0094199B">
      <w:pPr>
        <w:pStyle w:val="CBDNormalNoNumber"/>
        <w:ind w:firstLine="567"/>
        <w:jc w:val="center"/>
        <w:rPr>
          <w:b/>
          <w:bCs/>
          <w:i/>
          <w:iCs/>
          <w:sz w:val="20"/>
          <w:szCs w:val="20"/>
          <w:lang w:val="es-ES_tradnl"/>
        </w:rPr>
      </w:pPr>
      <w:r w:rsidRPr="004E5D02">
        <w:rPr>
          <w:color w:val="000000"/>
          <w:sz w:val="20"/>
          <w:szCs w:val="20"/>
          <w:lang w:val="es-ES_tradnl"/>
        </w:rPr>
        <w:t>_</w:t>
      </w:r>
      <w:r w:rsidR="009D069C" w:rsidRPr="004E5D02">
        <w:rPr>
          <w:color w:val="000000"/>
          <w:sz w:val="20"/>
          <w:szCs w:val="20"/>
          <w:lang w:val="es-ES_tradnl"/>
        </w:rPr>
        <w:t>_________</w:t>
      </w:r>
    </w:p>
    <w:sectPr w:rsidR="009D069C" w:rsidRPr="004E5D02" w:rsidSect="00F204C9">
      <w:headerReference w:type="even" r:id="rId18"/>
      <w:headerReference w:type="default" r:id="rId19"/>
      <w:footerReference w:type="even" r:id="rId20"/>
      <w:footerReference w:type="default" r:id="rId21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28E6C" w14:textId="77777777" w:rsidR="00FD157E" w:rsidRPr="00866063" w:rsidRDefault="00FD157E" w:rsidP="00CF1848">
      <w:r w:rsidRPr="00866063">
        <w:separator/>
      </w:r>
    </w:p>
  </w:endnote>
  <w:endnote w:type="continuationSeparator" w:id="0">
    <w:p w14:paraId="76656348" w14:textId="77777777" w:rsidR="00FD157E" w:rsidRPr="00866063" w:rsidRDefault="00FD157E" w:rsidP="00CF1848">
      <w:r w:rsidRPr="00866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4CE69FF2" w14:textId="77777777" w:rsidR="00D75CA6" w:rsidRPr="00233BC5" w:rsidRDefault="00D75CA6" w:rsidP="00D75CA6">
            <w:pPr>
              <w:pStyle w:val="Footer"/>
              <w:jc w:val="left"/>
            </w:pPr>
            <w:r w:rsidRPr="006656CF">
              <w:rPr>
                <w:szCs w:val="20"/>
              </w:rPr>
              <w:fldChar w:fldCharType="begin"/>
            </w:r>
            <w:r w:rsidRPr="006656CF">
              <w:rPr>
                <w:szCs w:val="20"/>
              </w:rPr>
              <w:instrText xml:space="preserve"> PAGE </w:instrText>
            </w:r>
            <w:r w:rsidRPr="006656CF">
              <w:rPr>
                <w:szCs w:val="20"/>
              </w:rPr>
              <w:fldChar w:fldCharType="separate"/>
            </w:r>
            <w:r w:rsidRPr="006656CF">
              <w:rPr>
                <w:noProof/>
                <w:szCs w:val="20"/>
              </w:rPr>
              <w:t>2</w:t>
            </w:r>
            <w:r w:rsidRPr="006656CF">
              <w:rPr>
                <w:szCs w:val="20"/>
              </w:rPr>
              <w:fldChar w:fldCharType="end"/>
            </w:r>
            <w:r w:rsidRPr="00233BC5">
              <w:rPr>
                <w:szCs w:val="20"/>
              </w:rPr>
              <w:t>/</w:t>
            </w:r>
            <w:r w:rsidRPr="006656CF">
              <w:rPr>
                <w:szCs w:val="20"/>
              </w:rPr>
              <w:fldChar w:fldCharType="begin"/>
            </w:r>
            <w:r w:rsidRPr="006656CF">
              <w:rPr>
                <w:szCs w:val="20"/>
              </w:rPr>
              <w:instrText xml:space="preserve"> NUMPAGES  </w:instrText>
            </w:r>
            <w:r w:rsidRPr="006656CF">
              <w:rPr>
                <w:szCs w:val="20"/>
              </w:rPr>
              <w:fldChar w:fldCharType="separate"/>
            </w:r>
            <w:r w:rsidRPr="006656CF">
              <w:rPr>
                <w:noProof/>
                <w:szCs w:val="20"/>
              </w:rPr>
              <w:t>2</w:t>
            </w:r>
            <w:r w:rsidRPr="006656CF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0B356441" w14:textId="77777777" w:rsidR="00D75CA6" w:rsidRPr="00233BC5" w:rsidRDefault="00D75CA6" w:rsidP="00D75CA6">
        <w:pPr>
          <w:pStyle w:val="Footer"/>
        </w:pPr>
        <w:r w:rsidRPr="006656CF">
          <w:rPr>
            <w:szCs w:val="20"/>
          </w:rPr>
          <w:fldChar w:fldCharType="begin"/>
        </w:r>
        <w:r w:rsidRPr="006656CF">
          <w:rPr>
            <w:szCs w:val="20"/>
          </w:rPr>
          <w:instrText xml:space="preserve"> PAGE </w:instrText>
        </w:r>
        <w:r w:rsidRPr="006656CF">
          <w:rPr>
            <w:szCs w:val="20"/>
          </w:rPr>
          <w:fldChar w:fldCharType="separate"/>
        </w:r>
        <w:r w:rsidRPr="006656CF">
          <w:rPr>
            <w:szCs w:val="20"/>
          </w:rPr>
          <w:t>2</w:t>
        </w:r>
        <w:r w:rsidRPr="006656CF">
          <w:rPr>
            <w:szCs w:val="20"/>
          </w:rPr>
          <w:fldChar w:fldCharType="end"/>
        </w:r>
        <w:r w:rsidRPr="00233BC5">
          <w:rPr>
            <w:szCs w:val="20"/>
          </w:rPr>
          <w:t>/</w:t>
        </w:r>
        <w:r w:rsidRPr="006656CF">
          <w:rPr>
            <w:szCs w:val="20"/>
          </w:rPr>
          <w:fldChar w:fldCharType="begin"/>
        </w:r>
        <w:r w:rsidRPr="006656CF">
          <w:rPr>
            <w:szCs w:val="20"/>
          </w:rPr>
          <w:instrText xml:space="preserve"> NUMPAGES  </w:instrText>
        </w:r>
        <w:r w:rsidRPr="006656CF">
          <w:rPr>
            <w:szCs w:val="20"/>
          </w:rPr>
          <w:fldChar w:fldCharType="separate"/>
        </w:r>
        <w:r w:rsidRPr="006656CF">
          <w:rPr>
            <w:szCs w:val="20"/>
          </w:rPr>
          <w:t>3</w:t>
        </w:r>
        <w:r w:rsidRPr="006656CF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20C9A" w14:textId="77777777" w:rsidR="00FD157E" w:rsidRPr="00866063" w:rsidRDefault="00FD157E" w:rsidP="00CF1848">
      <w:r w:rsidRPr="00866063">
        <w:separator/>
      </w:r>
    </w:p>
  </w:footnote>
  <w:footnote w:type="continuationSeparator" w:id="0">
    <w:p w14:paraId="05C423CB" w14:textId="77777777" w:rsidR="00FD157E" w:rsidRPr="00866063" w:rsidRDefault="00FD157E" w:rsidP="00CF1848">
      <w:r w:rsidRPr="00866063">
        <w:continuationSeparator/>
      </w:r>
    </w:p>
  </w:footnote>
  <w:footnote w:id="1">
    <w:p w14:paraId="550A90B7" w14:textId="77777777" w:rsidR="00B33A44" w:rsidRPr="001A4443" w:rsidRDefault="00B33A44" w:rsidP="00B33A44">
      <w:pPr>
        <w:pStyle w:val="FootnoteText"/>
        <w:rPr>
          <w:lang w:val="es-ES_tradnl"/>
        </w:rPr>
      </w:pPr>
      <w:hyperlink r:id="rId1" w:history="1">
        <w:r w:rsidRPr="001A4443">
          <w:rPr>
            <w:rStyle w:val="Hyperlink"/>
            <w:u w:val="none"/>
            <w:vertAlign w:val="superscript"/>
            <w:lang w:val="es-ES_tradnl"/>
          </w:rPr>
          <w:t>*</w:t>
        </w:r>
        <w:r w:rsidRPr="001A4443">
          <w:rPr>
            <w:rStyle w:val="Hyperlink"/>
            <w:u w:val="none"/>
            <w:lang w:val="es-ES_tradnl"/>
          </w:rPr>
          <w:t xml:space="preserve">  </w:t>
        </w:r>
        <w:r w:rsidRPr="001A4443">
          <w:rPr>
            <w:rStyle w:val="Hyperlink"/>
            <w:lang w:val="es-ES_tradnl"/>
          </w:rPr>
          <w:t>CBD/SBI/7/1</w:t>
        </w:r>
      </w:hyperlink>
      <w:r w:rsidRPr="001A4443">
        <w:rPr>
          <w:lang w:val="es-ES_tradnl"/>
        </w:rPr>
        <w:t>.</w:t>
      </w:r>
    </w:p>
  </w:footnote>
  <w:footnote w:id="2">
    <w:p w14:paraId="18426968" w14:textId="24167033" w:rsidR="00E24A6B" w:rsidRPr="001A4443" w:rsidRDefault="00E24A6B">
      <w:pPr>
        <w:pStyle w:val="FootnoteText"/>
        <w:rPr>
          <w:lang w:val="es-ES_tradnl"/>
        </w:rPr>
      </w:pPr>
      <w:r w:rsidRPr="001A4443">
        <w:rPr>
          <w:rStyle w:val="FootnoteReference"/>
          <w:lang w:val="es-ES_tradnl"/>
        </w:rPr>
        <w:footnoteRef/>
      </w:r>
      <w:r w:rsidRPr="001A4443">
        <w:rPr>
          <w:lang w:val="es-ES_tradnl"/>
        </w:rPr>
        <w:t xml:space="preserve"> </w:t>
      </w:r>
      <w:r w:rsidR="008C3D88">
        <w:rPr>
          <w:szCs w:val="18"/>
          <w:lang w:val="es-ES_tradnl"/>
        </w:rPr>
        <w:t xml:space="preserve">Naciones Unidas, </w:t>
      </w:r>
      <w:r w:rsidRPr="001A4443">
        <w:rPr>
          <w:i/>
          <w:iCs/>
          <w:szCs w:val="18"/>
          <w:lang w:val="es-ES_tradnl"/>
        </w:rPr>
        <w:t>Treaty Series</w:t>
      </w:r>
      <w:r w:rsidRPr="001A4443">
        <w:rPr>
          <w:szCs w:val="18"/>
          <w:lang w:val="es-ES_tradnl"/>
        </w:rPr>
        <w:t xml:space="preserve">, vol. 1760, </w:t>
      </w:r>
      <w:r w:rsidR="008C3D88">
        <w:rPr>
          <w:szCs w:val="18"/>
          <w:lang w:val="es-ES_tradnl"/>
        </w:rPr>
        <w:t>núm.</w:t>
      </w:r>
      <w:r w:rsidRPr="001A4443">
        <w:rPr>
          <w:szCs w:val="18"/>
          <w:lang w:val="es-ES_tradnl"/>
        </w:rPr>
        <w:t xml:space="preserve"> 30619.</w:t>
      </w:r>
    </w:p>
  </w:footnote>
  <w:footnote w:id="3">
    <w:p w14:paraId="32556DF5" w14:textId="7EEC5AF8" w:rsidR="00317BFE" w:rsidRPr="001A4443" w:rsidRDefault="00317BFE">
      <w:pPr>
        <w:pStyle w:val="FootnoteText"/>
        <w:rPr>
          <w:lang w:val="es-ES_tradnl"/>
        </w:rPr>
      </w:pPr>
      <w:r w:rsidRPr="001A4443">
        <w:rPr>
          <w:rStyle w:val="FootnoteReference"/>
          <w:lang w:val="es-ES_tradnl"/>
        </w:rPr>
        <w:footnoteRef/>
      </w:r>
      <w:r w:rsidRPr="001A4443">
        <w:rPr>
          <w:lang w:val="es-ES_tradnl"/>
        </w:rPr>
        <w:t xml:space="preserve"> Decisi</w:t>
      </w:r>
      <w:r w:rsidR="00582FDE">
        <w:rPr>
          <w:lang w:val="es-ES_tradnl"/>
        </w:rPr>
        <w:t>ó</w:t>
      </w:r>
      <w:r w:rsidRPr="001A4443">
        <w:rPr>
          <w:lang w:val="es-ES_tradnl"/>
        </w:rPr>
        <w:t xml:space="preserve">n </w:t>
      </w:r>
      <w:hyperlink r:id="rId2" w:history="1">
        <w:r w:rsidRPr="001A4443">
          <w:rPr>
            <w:rStyle w:val="Hyperlink"/>
            <w:lang w:val="es-ES_tradnl"/>
          </w:rPr>
          <w:t>15/4</w:t>
        </w:r>
      </w:hyperlink>
      <w:r w:rsidRPr="001A4443">
        <w:rPr>
          <w:lang w:val="es-ES_tradnl"/>
        </w:rPr>
        <w:t>, anex</w:t>
      </w:r>
      <w:r w:rsidR="00582FDE">
        <w:rPr>
          <w:lang w:val="es-ES_tradnl"/>
        </w:rPr>
        <w:t>o.</w:t>
      </w:r>
    </w:p>
  </w:footnote>
  <w:footnote w:id="4">
    <w:p w14:paraId="6EC38A25" w14:textId="3B1CCE4D" w:rsidR="006D429A" w:rsidRPr="001A4443" w:rsidRDefault="006D429A">
      <w:pPr>
        <w:pStyle w:val="FootnoteText"/>
        <w:rPr>
          <w:lang w:val="es-ES_tradnl"/>
        </w:rPr>
      </w:pPr>
      <w:r w:rsidRPr="001A4443">
        <w:rPr>
          <w:rStyle w:val="FootnoteReference"/>
          <w:lang w:val="es-ES_tradnl"/>
        </w:rPr>
        <w:footnoteRef/>
      </w:r>
      <w:r w:rsidRPr="001A4443">
        <w:rPr>
          <w:lang w:val="es-ES_tradnl"/>
        </w:rPr>
        <w:t xml:space="preserve"> </w:t>
      </w:r>
      <w:hyperlink r:id="rId3" w:history="1">
        <w:r w:rsidRPr="001A4443">
          <w:rPr>
            <w:rStyle w:val="Hyperlink"/>
            <w:lang w:val="es-ES_tradnl"/>
          </w:rPr>
          <w:t>CBD/SBI/7/9</w:t>
        </w:r>
      </w:hyperlink>
      <w:r w:rsidRPr="001A4443">
        <w:rPr>
          <w:lang w:val="es-ES_tradnl"/>
        </w:rPr>
        <w:t>, anex</w:t>
      </w:r>
      <w:r w:rsidR="00582FDE">
        <w:rPr>
          <w:lang w:val="es-ES_tradnl"/>
        </w:rPr>
        <w:t>o.</w:t>
      </w:r>
    </w:p>
  </w:footnote>
  <w:footnote w:id="5">
    <w:p w14:paraId="7651927A" w14:textId="5BC05141" w:rsidR="00BC4870" w:rsidRPr="001A4443" w:rsidRDefault="00BC4870" w:rsidP="00BC4870">
      <w:pPr>
        <w:pStyle w:val="FootnoteText"/>
        <w:rPr>
          <w:lang w:val="es-ES_tradnl"/>
        </w:rPr>
      </w:pPr>
      <w:r w:rsidRPr="001A4443">
        <w:rPr>
          <w:rStyle w:val="FootnoteReference"/>
          <w:lang w:val="es-ES_tradnl"/>
        </w:rPr>
        <w:footnoteRef/>
      </w:r>
      <w:r w:rsidRPr="001A4443">
        <w:rPr>
          <w:lang w:val="es-ES_tradnl"/>
        </w:rPr>
        <w:t xml:space="preserve"> Decisi</w:t>
      </w:r>
      <w:r w:rsidR="00582FDE">
        <w:rPr>
          <w:lang w:val="es-ES_tradnl"/>
        </w:rPr>
        <w:t>ó</w:t>
      </w:r>
      <w:r w:rsidRPr="001A4443">
        <w:rPr>
          <w:lang w:val="es-ES_tradnl"/>
        </w:rPr>
        <w:t xml:space="preserve">n </w:t>
      </w:r>
      <w:hyperlink r:id="rId4">
        <w:r w:rsidRPr="001A4443">
          <w:rPr>
            <w:rStyle w:val="Hyperlink"/>
            <w:lang w:val="es-ES_tradnl"/>
          </w:rPr>
          <w:t>15/12</w:t>
        </w:r>
      </w:hyperlink>
      <w:r w:rsidRPr="001A4443">
        <w:rPr>
          <w:lang w:val="es-ES_tradnl"/>
        </w:rPr>
        <w:t>, anex</w:t>
      </w:r>
      <w:r w:rsidR="00582FDE">
        <w:rPr>
          <w:lang w:val="es-ES_tradnl"/>
        </w:rPr>
        <w:t>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3E37DBF7" w14:textId="5161D026" w:rsidR="00534681" w:rsidRPr="00866063" w:rsidRDefault="00AD19F3" w:rsidP="007C4951">
        <w:pPr>
          <w:pStyle w:val="Header"/>
          <w:spacing w:after="240"/>
          <w:rPr>
            <w:szCs w:val="20"/>
          </w:rPr>
        </w:pPr>
        <w:r w:rsidRPr="00866063">
          <w:rPr>
            <w:szCs w:val="20"/>
          </w:rPr>
          <w:t>CBD/</w:t>
        </w:r>
        <w:r>
          <w:rPr>
            <w:szCs w:val="20"/>
          </w:rPr>
          <w:t>SBI/7/CRP.6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5FC8A100" w14:textId="307B1F17" w:rsidR="009505C9" w:rsidRPr="00866063" w:rsidRDefault="00AD19F3" w:rsidP="007C4951">
        <w:pPr>
          <w:pStyle w:val="Header"/>
          <w:spacing w:after="240"/>
          <w:jc w:val="right"/>
        </w:pPr>
        <w:r>
          <w:t>CBD/SBI/7/CRP.6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D76AF"/>
    <w:multiLevelType w:val="multilevel"/>
    <w:tmpl w:val="DE8659BA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38130199"/>
    <w:multiLevelType w:val="multilevel"/>
    <w:tmpl w:val="C82A908E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497435EF"/>
    <w:multiLevelType w:val="multilevel"/>
    <w:tmpl w:val="BB38E0B6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b/>
        <w:bCs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5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5D943BEE"/>
    <w:multiLevelType w:val="multilevel"/>
    <w:tmpl w:val="222A08B4"/>
    <w:numStyleLink w:val="ListCBD"/>
  </w:abstractNum>
  <w:abstractNum w:abstractNumId="7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0" w15:restartNumberingAfterBreak="0">
    <w:nsid w:val="7EF84156"/>
    <w:multiLevelType w:val="multilevel"/>
    <w:tmpl w:val="825A20A2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 w16cid:durableId="830828777">
    <w:abstractNumId w:val="5"/>
  </w:num>
  <w:num w:numId="2" w16cid:durableId="1858829">
    <w:abstractNumId w:val="2"/>
  </w:num>
  <w:num w:numId="3" w16cid:durableId="1333221471">
    <w:abstractNumId w:val="8"/>
  </w:num>
  <w:num w:numId="4" w16cid:durableId="1072390599">
    <w:abstractNumId w:val="9"/>
  </w:num>
  <w:num w:numId="5" w16cid:durableId="960385107">
    <w:abstractNumId w:val="4"/>
  </w:num>
  <w:num w:numId="6" w16cid:durableId="893932166">
    <w:abstractNumId w:val="7"/>
  </w:num>
  <w:num w:numId="7" w16cid:durableId="323945383">
    <w:abstractNumId w:val="6"/>
  </w:num>
  <w:num w:numId="8" w16cid:durableId="901671677">
    <w:abstractNumId w:val="0"/>
  </w:num>
  <w:num w:numId="9" w16cid:durableId="807941884">
    <w:abstractNumId w:val="3"/>
  </w:num>
  <w:num w:numId="10" w16cid:durableId="2044479360">
    <w:abstractNumId w:val="10"/>
  </w:num>
  <w:num w:numId="11" w16cid:durableId="1113942988">
    <w:abstractNumId w:val="1"/>
  </w:num>
  <w:num w:numId="12" w16cid:durableId="2075752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12243609">
    <w:abstractNumId w:val="4"/>
  </w:num>
  <w:num w:numId="14" w16cid:durableId="310133456">
    <w:abstractNumId w:val="7"/>
  </w:num>
  <w:num w:numId="15" w16cid:durableId="1905144174">
    <w:abstractNumId w:val="6"/>
  </w:num>
  <w:num w:numId="16" w16cid:durableId="355733255">
    <w:abstractNumId w:val="6"/>
  </w:num>
  <w:num w:numId="17" w16cid:durableId="1115442165">
    <w:abstractNumId w:val="7"/>
  </w:num>
  <w:num w:numId="18" w16cid:durableId="1074625445">
    <w:abstractNumId w:val="7"/>
  </w:num>
  <w:num w:numId="19" w16cid:durableId="1257060385">
    <w:abstractNumId w:val="7"/>
  </w:num>
  <w:num w:numId="20" w16cid:durableId="378170778">
    <w:abstractNumId w:val="7"/>
  </w:num>
  <w:num w:numId="21" w16cid:durableId="152332723">
    <w:abstractNumId w:val="7"/>
  </w:num>
  <w:num w:numId="22" w16cid:durableId="1422220463">
    <w:abstractNumId w:val="9"/>
  </w:num>
  <w:num w:numId="23" w16cid:durableId="1825587824">
    <w:abstractNumId w:val="9"/>
  </w:num>
  <w:num w:numId="24" w16cid:durableId="169952570">
    <w:abstractNumId w:val="9"/>
  </w:num>
  <w:num w:numId="25" w16cid:durableId="2143885199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3C4"/>
    <w:rsid w:val="000011F8"/>
    <w:rsid w:val="0000123E"/>
    <w:rsid w:val="000071A4"/>
    <w:rsid w:val="00017C80"/>
    <w:rsid w:val="00021B94"/>
    <w:rsid w:val="000265C5"/>
    <w:rsid w:val="00031D13"/>
    <w:rsid w:val="00031D7B"/>
    <w:rsid w:val="00033020"/>
    <w:rsid w:val="00036607"/>
    <w:rsid w:val="00042767"/>
    <w:rsid w:val="00045F3B"/>
    <w:rsid w:val="000521D7"/>
    <w:rsid w:val="00057AD9"/>
    <w:rsid w:val="000665DA"/>
    <w:rsid w:val="000714E8"/>
    <w:rsid w:val="0007171B"/>
    <w:rsid w:val="0007311A"/>
    <w:rsid w:val="00074822"/>
    <w:rsid w:val="00074CF4"/>
    <w:rsid w:val="0007740C"/>
    <w:rsid w:val="00082418"/>
    <w:rsid w:val="000839B9"/>
    <w:rsid w:val="000A0244"/>
    <w:rsid w:val="000A49F5"/>
    <w:rsid w:val="000A78A7"/>
    <w:rsid w:val="000A7FFD"/>
    <w:rsid w:val="000B47E8"/>
    <w:rsid w:val="000B5038"/>
    <w:rsid w:val="000B722A"/>
    <w:rsid w:val="000B7AA8"/>
    <w:rsid w:val="000C2920"/>
    <w:rsid w:val="000D0F68"/>
    <w:rsid w:val="000D2A0C"/>
    <w:rsid w:val="000D3B39"/>
    <w:rsid w:val="000E087F"/>
    <w:rsid w:val="000E2081"/>
    <w:rsid w:val="000E66D2"/>
    <w:rsid w:val="000E673A"/>
    <w:rsid w:val="000F1CDF"/>
    <w:rsid w:val="000F66DD"/>
    <w:rsid w:val="000F6945"/>
    <w:rsid w:val="000F74F5"/>
    <w:rsid w:val="000F78FC"/>
    <w:rsid w:val="000F7AC5"/>
    <w:rsid w:val="001001DA"/>
    <w:rsid w:val="001003C4"/>
    <w:rsid w:val="00105372"/>
    <w:rsid w:val="001054A6"/>
    <w:rsid w:val="001078A1"/>
    <w:rsid w:val="00113BD7"/>
    <w:rsid w:val="00116236"/>
    <w:rsid w:val="0012185A"/>
    <w:rsid w:val="00125186"/>
    <w:rsid w:val="001275BF"/>
    <w:rsid w:val="001312AD"/>
    <w:rsid w:val="001312ED"/>
    <w:rsid w:val="00131E7A"/>
    <w:rsid w:val="00132926"/>
    <w:rsid w:val="00134846"/>
    <w:rsid w:val="001379E7"/>
    <w:rsid w:val="001432FB"/>
    <w:rsid w:val="00147097"/>
    <w:rsid w:val="0015542E"/>
    <w:rsid w:val="0015746F"/>
    <w:rsid w:val="00161164"/>
    <w:rsid w:val="00163EA8"/>
    <w:rsid w:val="001701EC"/>
    <w:rsid w:val="001726CE"/>
    <w:rsid w:val="00172AF6"/>
    <w:rsid w:val="00176CEE"/>
    <w:rsid w:val="00177A60"/>
    <w:rsid w:val="00177FD3"/>
    <w:rsid w:val="0018519C"/>
    <w:rsid w:val="00186DD8"/>
    <w:rsid w:val="00187E29"/>
    <w:rsid w:val="001930F8"/>
    <w:rsid w:val="00195459"/>
    <w:rsid w:val="001A35EC"/>
    <w:rsid w:val="001A4443"/>
    <w:rsid w:val="001A7DD3"/>
    <w:rsid w:val="001B13FE"/>
    <w:rsid w:val="001B3771"/>
    <w:rsid w:val="001C0537"/>
    <w:rsid w:val="001C1AD2"/>
    <w:rsid w:val="001D3343"/>
    <w:rsid w:val="001E0BFE"/>
    <w:rsid w:val="001E0E2A"/>
    <w:rsid w:val="001E136E"/>
    <w:rsid w:val="001F0413"/>
    <w:rsid w:val="001F5EB1"/>
    <w:rsid w:val="001F63D2"/>
    <w:rsid w:val="001F7A33"/>
    <w:rsid w:val="00203DB9"/>
    <w:rsid w:val="002164D2"/>
    <w:rsid w:val="00216AAD"/>
    <w:rsid w:val="00217E81"/>
    <w:rsid w:val="00220693"/>
    <w:rsid w:val="002230AB"/>
    <w:rsid w:val="00232563"/>
    <w:rsid w:val="00233BC5"/>
    <w:rsid w:val="00235F05"/>
    <w:rsid w:val="00236238"/>
    <w:rsid w:val="00236DFC"/>
    <w:rsid w:val="00237769"/>
    <w:rsid w:val="00243737"/>
    <w:rsid w:val="00250DF1"/>
    <w:rsid w:val="00252909"/>
    <w:rsid w:val="00255F86"/>
    <w:rsid w:val="002563CE"/>
    <w:rsid w:val="0026369D"/>
    <w:rsid w:val="002703CF"/>
    <w:rsid w:val="00273B1B"/>
    <w:rsid w:val="002779B8"/>
    <w:rsid w:val="0029576F"/>
    <w:rsid w:val="0029674F"/>
    <w:rsid w:val="002A6732"/>
    <w:rsid w:val="002B04CB"/>
    <w:rsid w:val="002B3B95"/>
    <w:rsid w:val="002B4CEB"/>
    <w:rsid w:val="002B5605"/>
    <w:rsid w:val="002C6C31"/>
    <w:rsid w:val="002D0229"/>
    <w:rsid w:val="002D05FF"/>
    <w:rsid w:val="002D1730"/>
    <w:rsid w:val="002D1FE4"/>
    <w:rsid w:val="002D2D0D"/>
    <w:rsid w:val="002F0FCD"/>
    <w:rsid w:val="002F6ED3"/>
    <w:rsid w:val="003008FE"/>
    <w:rsid w:val="0030169D"/>
    <w:rsid w:val="003039C0"/>
    <w:rsid w:val="00305851"/>
    <w:rsid w:val="003060EB"/>
    <w:rsid w:val="00306147"/>
    <w:rsid w:val="00307ABD"/>
    <w:rsid w:val="003102E5"/>
    <w:rsid w:val="0031377B"/>
    <w:rsid w:val="003153EB"/>
    <w:rsid w:val="00317BFE"/>
    <w:rsid w:val="003204FE"/>
    <w:rsid w:val="00321985"/>
    <w:rsid w:val="003269DA"/>
    <w:rsid w:val="00326C4F"/>
    <w:rsid w:val="00327435"/>
    <w:rsid w:val="00334974"/>
    <w:rsid w:val="0034192B"/>
    <w:rsid w:val="00341EFD"/>
    <w:rsid w:val="00342ACF"/>
    <w:rsid w:val="00343080"/>
    <w:rsid w:val="00351205"/>
    <w:rsid w:val="003526E4"/>
    <w:rsid w:val="00353495"/>
    <w:rsid w:val="00362403"/>
    <w:rsid w:val="00363E8B"/>
    <w:rsid w:val="00364AD5"/>
    <w:rsid w:val="00372F74"/>
    <w:rsid w:val="00377B8C"/>
    <w:rsid w:val="00380D67"/>
    <w:rsid w:val="00387CD3"/>
    <w:rsid w:val="003A0D33"/>
    <w:rsid w:val="003A1A3C"/>
    <w:rsid w:val="003A2E8E"/>
    <w:rsid w:val="003A3843"/>
    <w:rsid w:val="003A7E2A"/>
    <w:rsid w:val="003B0B99"/>
    <w:rsid w:val="003B58A0"/>
    <w:rsid w:val="003B7833"/>
    <w:rsid w:val="003C2A9C"/>
    <w:rsid w:val="003C2CE4"/>
    <w:rsid w:val="003C4810"/>
    <w:rsid w:val="003D06EB"/>
    <w:rsid w:val="003D13B4"/>
    <w:rsid w:val="003E14AD"/>
    <w:rsid w:val="003E6877"/>
    <w:rsid w:val="003F358B"/>
    <w:rsid w:val="003F7224"/>
    <w:rsid w:val="004077DE"/>
    <w:rsid w:val="004203AC"/>
    <w:rsid w:val="0042622B"/>
    <w:rsid w:val="00427D21"/>
    <w:rsid w:val="00432BC6"/>
    <w:rsid w:val="0043386F"/>
    <w:rsid w:val="004345B7"/>
    <w:rsid w:val="00446929"/>
    <w:rsid w:val="00447F4A"/>
    <w:rsid w:val="00455AF2"/>
    <w:rsid w:val="00455CC6"/>
    <w:rsid w:val="0045661D"/>
    <w:rsid w:val="00456F67"/>
    <w:rsid w:val="004644C2"/>
    <w:rsid w:val="00467F9C"/>
    <w:rsid w:val="00476B34"/>
    <w:rsid w:val="00477535"/>
    <w:rsid w:val="00486C3E"/>
    <w:rsid w:val="00490F05"/>
    <w:rsid w:val="004A16BF"/>
    <w:rsid w:val="004A2974"/>
    <w:rsid w:val="004A6FBF"/>
    <w:rsid w:val="004B2090"/>
    <w:rsid w:val="004B2919"/>
    <w:rsid w:val="004B3381"/>
    <w:rsid w:val="004C3EB8"/>
    <w:rsid w:val="004C5277"/>
    <w:rsid w:val="004D23D1"/>
    <w:rsid w:val="004E0DDE"/>
    <w:rsid w:val="004E46DF"/>
    <w:rsid w:val="004E5D02"/>
    <w:rsid w:val="004E6B06"/>
    <w:rsid w:val="004E7184"/>
    <w:rsid w:val="004F00A2"/>
    <w:rsid w:val="004F64F6"/>
    <w:rsid w:val="005047DD"/>
    <w:rsid w:val="00504CFD"/>
    <w:rsid w:val="0051006C"/>
    <w:rsid w:val="00512C73"/>
    <w:rsid w:val="00517874"/>
    <w:rsid w:val="00521C51"/>
    <w:rsid w:val="0052529D"/>
    <w:rsid w:val="005259CE"/>
    <w:rsid w:val="00534681"/>
    <w:rsid w:val="00541B2A"/>
    <w:rsid w:val="00547C37"/>
    <w:rsid w:val="00560534"/>
    <w:rsid w:val="0056068E"/>
    <w:rsid w:val="00563442"/>
    <w:rsid w:val="0056348E"/>
    <w:rsid w:val="00565B42"/>
    <w:rsid w:val="0056733F"/>
    <w:rsid w:val="005713C0"/>
    <w:rsid w:val="00572239"/>
    <w:rsid w:val="00582FDE"/>
    <w:rsid w:val="00583880"/>
    <w:rsid w:val="00586809"/>
    <w:rsid w:val="00587BB3"/>
    <w:rsid w:val="005978CF"/>
    <w:rsid w:val="005A1BA1"/>
    <w:rsid w:val="005A378B"/>
    <w:rsid w:val="005A5E46"/>
    <w:rsid w:val="005A6EF4"/>
    <w:rsid w:val="005B00DE"/>
    <w:rsid w:val="005B234C"/>
    <w:rsid w:val="005B35E2"/>
    <w:rsid w:val="005B3E0D"/>
    <w:rsid w:val="005B60C0"/>
    <w:rsid w:val="005B6C44"/>
    <w:rsid w:val="005B6D68"/>
    <w:rsid w:val="005C3736"/>
    <w:rsid w:val="005C4CE6"/>
    <w:rsid w:val="005C6186"/>
    <w:rsid w:val="005C74B1"/>
    <w:rsid w:val="005D6531"/>
    <w:rsid w:val="005F04AD"/>
    <w:rsid w:val="006122BA"/>
    <w:rsid w:val="006209FF"/>
    <w:rsid w:val="00625E0D"/>
    <w:rsid w:val="006270EA"/>
    <w:rsid w:val="00631E4B"/>
    <w:rsid w:val="00634D0C"/>
    <w:rsid w:val="006478BF"/>
    <w:rsid w:val="00650A1D"/>
    <w:rsid w:val="00660B19"/>
    <w:rsid w:val="006656CF"/>
    <w:rsid w:val="00672BD5"/>
    <w:rsid w:val="00682533"/>
    <w:rsid w:val="00687867"/>
    <w:rsid w:val="00687C38"/>
    <w:rsid w:val="00691BAF"/>
    <w:rsid w:val="00691DC4"/>
    <w:rsid w:val="0069520F"/>
    <w:rsid w:val="00696E56"/>
    <w:rsid w:val="006A6A2F"/>
    <w:rsid w:val="006A73C1"/>
    <w:rsid w:val="006B2290"/>
    <w:rsid w:val="006B60B2"/>
    <w:rsid w:val="006C0426"/>
    <w:rsid w:val="006D429A"/>
    <w:rsid w:val="006D549E"/>
    <w:rsid w:val="006D6D18"/>
    <w:rsid w:val="006D7D93"/>
    <w:rsid w:val="006E258E"/>
    <w:rsid w:val="006E2E40"/>
    <w:rsid w:val="006E71E6"/>
    <w:rsid w:val="006E76B4"/>
    <w:rsid w:val="006F4E0F"/>
    <w:rsid w:val="00702E45"/>
    <w:rsid w:val="00715BE6"/>
    <w:rsid w:val="00717D88"/>
    <w:rsid w:val="007222BC"/>
    <w:rsid w:val="00725620"/>
    <w:rsid w:val="00726A43"/>
    <w:rsid w:val="00733E59"/>
    <w:rsid w:val="007451FF"/>
    <w:rsid w:val="00745805"/>
    <w:rsid w:val="00751132"/>
    <w:rsid w:val="0075157E"/>
    <w:rsid w:val="00752172"/>
    <w:rsid w:val="0075475B"/>
    <w:rsid w:val="007601F4"/>
    <w:rsid w:val="00763795"/>
    <w:rsid w:val="00765589"/>
    <w:rsid w:val="007655DE"/>
    <w:rsid w:val="0077432C"/>
    <w:rsid w:val="007810E6"/>
    <w:rsid w:val="00782AE7"/>
    <w:rsid w:val="00784A8B"/>
    <w:rsid w:val="00786056"/>
    <w:rsid w:val="0078704C"/>
    <w:rsid w:val="007923B9"/>
    <w:rsid w:val="00793F21"/>
    <w:rsid w:val="007942D3"/>
    <w:rsid w:val="007A1D89"/>
    <w:rsid w:val="007A4B72"/>
    <w:rsid w:val="007A4ED4"/>
    <w:rsid w:val="007A7175"/>
    <w:rsid w:val="007B03DD"/>
    <w:rsid w:val="007B2099"/>
    <w:rsid w:val="007B44E7"/>
    <w:rsid w:val="007B4F1C"/>
    <w:rsid w:val="007B5E63"/>
    <w:rsid w:val="007B6C09"/>
    <w:rsid w:val="007B7741"/>
    <w:rsid w:val="007C4951"/>
    <w:rsid w:val="007D26E6"/>
    <w:rsid w:val="007D3396"/>
    <w:rsid w:val="007D45FE"/>
    <w:rsid w:val="007D7C94"/>
    <w:rsid w:val="007E09DA"/>
    <w:rsid w:val="007E0F8A"/>
    <w:rsid w:val="007F0AFB"/>
    <w:rsid w:val="007F5C7A"/>
    <w:rsid w:val="007F718D"/>
    <w:rsid w:val="00801FAD"/>
    <w:rsid w:val="00804FAB"/>
    <w:rsid w:val="00810AF0"/>
    <w:rsid w:val="0081294A"/>
    <w:rsid w:val="00817806"/>
    <w:rsid w:val="008178B6"/>
    <w:rsid w:val="00820270"/>
    <w:rsid w:val="00821546"/>
    <w:rsid w:val="00824798"/>
    <w:rsid w:val="00833309"/>
    <w:rsid w:val="00834D04"/>
    <w:rsid w:val="00840507"/>
    <w:rsid w:val="00844AEA"/>
    <w:rsid w:val="00847A41"/>
    <w:rsid w:val="00851B65"/>
    <w:rsid w:val="00854E38"/>
    <w:rsid w:val="00856E9E"/>
    <w:rsid w:val="00863088"/>
    <w:rsid w:val="00865076"/>
    <w:rsid w:val="00865B74"/>
    <w:rsid w:val="00866063"/>
    <w:rsid w:val="00882CE6"/>
    <w:rsid w:val="0088690B"/>
    <w:rsid w:val="008948E6"/>
    <w:rsid w:val="008974F0"/>
    <w:rsid w:val="008A1499"/>
    <w:rsid w:val="008A3A2E"/>
    <w:rsid w:val="008B012A"/>
    <w:rsid w:val="008B0876"/>
    <w:rsid w:val="008B2F28"/>
    <w:rsid w:val="008B4734"/>
    <w:rsid w:val="008B64A4"/>
    <w:rsid w:val="008C1A08"/>
    <w:rsid w:val="008C2598"/>
    <w:rsid w:val="008C3D88"/>
    <w:rsid w:val="008C4890"/>
    <w:rsid w:val="008C534B"/>
    <w:rsid w:val="008C56C2"/>
    <w:rsid w:val="008D40DC"/>
    <w:rsid w:val="008F2301"/>
    <w:rsid w:val="008F3886"/>
    <w:rsid w:val="008F4351"/>
    <w:rsid w:val="008F604D"/>
    <w:rsid w:val="00906E17"/>
    <w:rsid w:val="0091624F"/>
    <w:rsid w:val="00917678"/>
    <w:rsid w:val="00927927"/>
    <w:rsid w:val="00930BA1"/>
    <w:rsid w:val="0093169E"/>
    <w:rsid w:val="00931E44"/>
    <w:rsid w:val="0094199B"/>
    <w:rsid w:val="009442B6"/>
    <w:rsid w:val="00944469"/>
    <w:rsid w:val="009504F0"/>
    <w:rsid w:val="009505C9"/>
    <w:rsid w:val="00950752"/>
    <w:rsid w:val="00952FF7"/>
    <w:rsid w:val="0095444F"/>
    <w:rsid w:val="00954899"/>
    <w:rsid w:val="00961643"/>
    <w:rsid w:val="00963E2A"/>
    <w:rsid w:val="00966424"/>
    <w:rsid w:val="0096720F"/>
    <w:rsid w:val="00970911"/>
    <w:rsid w:val="009750B7"/>
    <w:rsid w:val="00975497"/>
    <w:rsid w:val="009766C6"/>
    <w:rsid w:val="00980DC3"/>
    <w:rsid w:val="009829FE"/>
    <w:rsid w:val="00983D61"/>
    <w:rsid w:val="009A6F94"/>
    <w:rsid w:val="009B2563"/>
    <w:rsid w:val="009B31C5"/>
    <w:rsid w:val="009B3246"/>
    <w:rsid w:val="009C01DA"/>
    <w:rsid w:val="009C1F2B"/>
    <w:rsid w:val="009C2BF7"/>
    <w:rsid w:val="009C2DE6"/>
    <w:rsid w:val="009C7FD0"/>
    <w:rsid w:val="009D069C"/>
    <w:rsid w:val="009D2557"/>
    <w:rsid w:val="009D2F86"/>
    <w:rsid w:val="009D7339"/>
    <w:rsid w:val="009E1EDD"/>
    <w:rsid w:val="009E3660"/>
    <w:rsid w:val="009E6F3E"/>
    <w:rsid w:val="009E73E3"/>
    <w:rsid w:val="009F1980"/>
    <w:rsid w:val="009F1A5B"/>
    <w:rsid w:val="009F4888"/>
    <w:rsid w:val="009F5204"/>
    <w:rsid w:val="00A01335"/>
    <w:rsid w:val="00A01708"/>
    <w:rsid w:val="00A111D1"/>
    <w:rsid w:val="00A208FE"/>
    <w:rsid w:val="00A223D7"/>
    <w:rsid w:val="00A27B99"/>
    <w:rsid w:val="00A30BFD"/>
    <w:rsid w:val="00A30D87"/>
    <w:rsid w:val="00A36D40"/>
    <w:rsid w:val="00A408B4"/>
    <w:rsid w:val="00A41916"/>
    <w:rsid w:val="00A43716"/>
    <w:rsid w:val="00A45BC6"/>
    <w:rsid w:val="00A469E2"/>
    <w:rsid w:val="00A5065D"/>
    <w:rsid w:val="00A63278"/>
    <w:rsid w:val="00A63543"/>
    <w:rsid w:val="00A63EDA"/>
    <w:rsid w:val="00A65101"/>
    <w:rsid w:val="00A80C13"/>
    <w:rsid w:val="00A83591"/>
    <w:rsid w:val="00A90BA3"/>
    <w:rsid w:val="00A92858"/>
    <w:rsid w:val="00AA5347"/>
    <w:rsid w:val="00AA6F92"/>
    <w:rsid w:val="00AB0BF5"/>
    <w:rsid w:val="00AB6934"/>
    <w:rsid w:val="00AC0A80"/>
    <w:rsid w:val="00AC7CF0"/>
    <w:rsid w:val="00AD114B"/>
    <w:rsid w:val="00AD19F3"/>
    <w:rsid w:val="00AE7825"/>
    <w:rsid w:val="00AF42DE"/>
    <w:rsid w:val="00AF60C5"/>
    <w:rsid w:val="00B04FF6"/>
    <w:rsid w:val="00B13974"/>
    <w:rsid w:val="00B31184"/>
    <w:rsid w:val="00B31938"/>
    <w:rsid w:val="00B33017"/>
    <w:rsid w:val="00B3369F"/>
    <w:rsid w:val="00B33A44"/>
    <w:rsid w:val="00B34BDA"/>
    <w:rsid w:val="00B44BD8"/>
    <w:rsid w:val="00B46670"/>
    <w:rsid w:val="00B51C8F"/>
    <w:rsid w:val="00B63020"/>
    <w:rsid w:val="00B65299"/>
    <w:rsid w:val="00B66B00"/>
    <w:rsid w:val="00B82C2A"/>
    <w:rsid w:val="00B847E7"/>
    <w:rsid w:val="00B873CD"/>
    <w:rsid w:val="00B909F0"/>
    <w:rsid w:val="00B94E6C"/>
    <w:rsid w:val="00B9588C"/>
    <w:rsid w:val="00B97BC5"/>
    <w:rsid w:val="00BA0570"/>
    <w:rsid w:val="00BA153A"/>
    <w:rsid w:val="00BA2DFE"/>
    <w:rsid w:val="00BA2E1F"/>
    <w:rsid w:val="00BA4F33"/>
    <w:rsid w:val="00BA5FF6"/>
    <w:rsid w:val="00BB21B2"/>
    <w:rsid w:val="00BB4606"/>
    <w:rsid w:val="00BC003C"/>
    <w:rsid w:val="00BC4870"/>
    <w:rsid w:val="00BD1F7A"/>
    <w:rsid w:val="00BD708D"/>
    <w:rsid w:val="00BE11DC"/>
    <w:rsid w:val="00BE1C94"/>
    <w:rsid w:val="00BE3415"/>
    <w:rsid w:val="00BE35DB"/>
    <w:rsid w:val="00BE38FF"/>
    <w:rsid w:val="00BE460B"/>
    <w:rsid w:val="00BE5299"/>
    <w:rsid w:val="00BE6118"/>
    <w:rsid w:val="00BE6F8C"/>
    <w:rsid w:val="00BF25AE"/>
    <w:rsid w:val="00C012C5"/>
    <w:rsid w:val="00C01EC7"/>
    <w:rsid w:val="00C04984"/>
    <w:rsid w:val="00C13D39"/>
    <w:rsid w:val="00C155E6"/>
    <w:rsid w:val="00C23010"/>
    <w:rsid w:val="00C23D2F"/>
    <w:rsid w:val="00C24B37"/>
    <w:rsid w:val="00C2577C"/>
    <w:rsid w:val="00C31047"/>
    <w:rsid w:val="00C355F2"/>
    <w:rsid w:val="00C4348A"/>
    <w:rsid w:val="00C443BD"/>
    <w:rsid w:val="00C451C5"/>
    <w:rsid w:val="00C47071"/>
    <w:rsid w:val="00C6676D"/>
    <w:rsid w:val="00C67FCD"/>
    <w:rsid w:val="00C76693"/>
    <w:rsid w:val="00C80948"/>
    <w:rsid w:val="00C81E5E"/>
    <w:rsid w:val="00C85999"/>
    <w:rsid w:val="00C86D91"/>
    <w:rsid w:val="00C9161D"/>
    <w:rsid w:val="00C94439"/>
    <w:rsid w:val="00C96941"/>
    <w:rsid w:val="00CA0BC9"/>
    <w:rsid w:val="00CA0C1D"/>
    <w:rsid w:val="00CB6DA7"/>
    <w:rsid w:val="00CC1E30"/>
    <w:rsid w:val="00CC4340"/>
    <w:rsid w:val="00CD783D"/>
    <w:rsid w:val="00CE2D72"/>
    <w:rsid w:val="00CE5202"/>
    <w:rsid w:val="00CF1505"/>
    <w:rsid w:val="00CF1848"/>
    <w:rsid w:val="00CF3969"/>
    <w:rsid w:val="00CF3FB6"/>
    <w:rsid w:val="00D12044"/>
    <w:rsid w:val="00D12D6C"/>
    <w:rsid w:val="00D170D9"/>
    <w:rsid w:val="00D17C8B"/>
    <w:rsid w:val="00D21F54"/>
    <w:rsid w:val="00D22282"/>
    <w:rsid w:val="00D22FB6"/>
    <w:rsid w:val="00D31223"/>
    <w:rsid w:val="00D33EFC"/>
    <w:rsid w:val="00D361EC"/>
    <w:rsid w:val="00D36D96"/>
    <w:rsid w:val="00D40DBC"/>
    <w:rsid w:val="00D53D09"/>
    <w:rsid w:val="00D540AF"/>
    <w:rsid w:val="00D60196"/>
    <w:rsid w:val="00D61C85"/>
    <w:rsid w:val="00D744A5"/>
    <w:rsid w:val="00D753A3"/>
    <w:rsid w:val="00D75CA6"/>
    <w:rsid w:val="00D76A18"/>
    <w:rsid w:val="00D80849"/>
    <w:rsid w:val="00D82594"/>
    <w:rsid w:val="00D82E8F"/>
    <w:rsid w:val="00D85F65"/>
    <w:rsid w:val="00D93041"/>
    <w:rsid w:val="00D95060"/>
    <w:rsid w:val="00DA20D8"/>
    <w:rsid w:val="00DA2A30"/>
    <w:rsid w:val="00DA5164"/>
    <w:rsid w:val="00DA774B"/>
    <w:rsid w:val="00DB0007"/>
    <w:rsid w:val="00DB0121"/>
    <w:rsid w:val="00DB5E0F"/>
    <w:rsid w:val="00DD118C"/>
    <w:rsid w:val="00DD3D53"/>
    <w:rsid w:val="00DD4821"/>
    <w:rsid w:val="00DD4DDB"/>
    <w:rsid w:val="00DD5528"/>
    <w:rsid w:val="00DD68A7"/>
    <w:rsid w:val="00DE2BC6"/>
    <w:rsid w:val="00DE50B6"/>
    <w:rsid w:val="00DE5B35"/>
    <w:rsid w:val="00DE765C"/>
    <w:rsid w:val="00DF3E84"/>
    <w:rsid w:val="00DF4BF2"/>
    <w:rsid w:val="00DF698E"/>
    <w:rsid w:val="00E1381B"/>
    <w:rsid w:val="00E13949"/>
    <w:rsid w:val="00E15125"/>
    <w:rsid w:val="00E15ED7"/>
    <w:rsid w:val="00E17EDB"/>
    <w:rsid w:val="00E21523"/>
    <w:rsid w:val="00E235F5"/>
    <w:rsid w:val="00E24A6B"/>
    <w:rsid w:val="00E27CDA"/>
    <w:rsid w:val="00E35566"/>
    <w:rsid w:val="00E35A78"/>
    <w:rsid w:val="00E36467"/>
    <w:rsid w:val="00E42877"/>
    <w:rsid w:val="00E43AF6"/>
    <w:rsid w:val="00E44339"/>
    <w:rsid w:val="00E44CDD"/>
    <w:rsid w:val="00E47BC7"/>
    <w:rsid w:val="00E47C6F"/>
    <w:rsid w:val="00E52BB7"/>
    <w:rsid w:val="00E6210E"/>
    <w:rsid w:val="00E648AE"/>
    <w:rsid w:val="00E66235"/>
    <w:rsid w:val="00E7229A"/>
    <w:rsid w:val="00E727D7"/>
    <w:rsid w:val="00E746CE"/>
    <w:rsid w:val="00E74854"/>
    <w:rsid w:val="00E83C24"/>
    <w:rsid w:val="00E911FD"/>
    <w:rsid w:val="00E9318D"/>
    <w:rsid w:val="00E93F3E"/>
    <w:rsid w:val="00EA5150"/>
    <w:rsid w:val="00EB2568"/>
    <w:rsid w:val="00EB2DA4"/>
    <w:rsid w:val="00EB5DE1"/>
    <w:rsid w:val="00EB6DB0"/>
    <w:rsid w:val="00EB71D5"/>
    <w:rsid w:val="00EC133A"/>
    <w:rsid w:val="00EC1B45"/>
    <w:rsid w:val="00EC2EF8"/>
    <w:rsid w:val="00EE0422"/>
    <w:rsid w:val="00EE1C5C"/>
    <w:rsid w:val="00EE533A"/>
    <w:rsid w:val="00EE7131"/>
    <w:rsid w:val="00EF567C"/>
    <w:rsid w:val="00EF5ADF"/>
    <w:rsid w:val="00F063C2"/>
    <w:rsid w:val="00F06F13"/>
    <w:rsid w:val="00F204C9"/>
    <w:rsid w:val="00F25143"/>
    <w:rsid w:val="00F25289"/>
    <w:rsid w:val="00F258B4"/>
    <w:rsid w:val="00F31EC7"/>
    <w:rsid w:val="00F403A2"/>
    <w:rsid w:val="00F44995"/>
    <w:rsid w:val="00F4765B"/>
    <w:rsid w:val="00F524E3"/>
    <w:rsid w:val="00F53193"/>
    <w:rsid w:val="00F5357E"/>
    <w:rsid w:val="00F6034A"/>
    <w:rsid w:val="00F60743"/>
    <w:rsid w:val="00F62722"/>
    <w:rsid w:val="00F6586C"/>
    <w:rsid w:val="00F722B3"/>
    <w:rsid w:val="00F760FF"/>
    <w:rsid w:val="00F867E3"/>
    <w:rsid w:val="00F9038B"/>
    <w:rsid w:val="00F90887"/>
    <w:rsid w:val="00F92087"/>
    <w:rsid w:val="00F92E31"/>
    <w:rsid w:val="00F94774"/>
    <w:rsid w:val="00F96247"/>
    <w:rsid w:val="00FA663B"/>
    <w:rsid w:val="00FB19B9"/>
    <w:rsid w:val="00FB2C4F"/>
    <w:rsid w:val="00FB6391"/>
    <w:rsid w:val="00FB707D"/>
    <w:rsid w:val="00FB7CFB"/>
    <w:rsid w:val="00FC022C"/>
    <w:rsid w:val="00FC53DB"/>
    <w:rsid w:val="00FC7025"/>
    <w:rsid w:val="00FD0711"/>
    <w:rsid w:val="00FD157E"/>
    <w:rsid w:val="00FD2A7E"/>
    <w:rsid w:val="00FD6122"/>
    <w:rsid w:val="00FE373E"/>
    <w:rsid w:val="00FF0D0D"/>
    <w:rsid w:val="00FF2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A6B7AE3"/>
  <w15:docId w15:val="{53DD5FF7-0621-4BDF-B34D-3564AEF97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BDA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US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B34BDA"/>
    <w:pPr>
      <w:keepNext/>
      <w:keepLines/>
      <w:numPr>
        <w:numId w:val="21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B34BDA"/>
    <w:pPr>
      <w:keepNext/>
      <w:keepLines/>
      <w:numPr>
        <w:ilvl w:val="1"/>
        <w:numId w:val="21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B34BDA"/>
    <w:pPr>
      <w:keepNext/>
      <w:keepLines/>
      <w:numPr>
        <w:ilvl w:val="2"/>
        <w:numId w:val="21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B34BDA"/>
    <w:pPr>
      <w:keepNext/>
      <w:numPr>
        <w:ilvl w:val="3"/>
        <w:numId w:val="21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B34BDA"/>
    <w:pPr>
      <w:keepNext/>
      <w:numPr>
        <w:ilvl w:val="4"/>
        <w:numId w:val="21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B34BDA"/>
    <w:pPr>
      <w:keepNext/>
      <w:keepLines/>
      <w:numPr>
        <w:ilvl w:val="5"/>
        <w:numId w:val="2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B34BDA"/>
    <w:pPr>
      <w:keepNext/>
      <w:keepLines/>
      <w:widowControl w:val="0"/>
      <w:numPr>
        <w:ilvl w:val="6"/>
        <w:numId w:val="2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B34BDA"/>
    <w:pPr>
      <w:keepNext/>
      <w:keepLines/>
      <w:widowControl w:val="0"/>
      <w:numPr>
        <w:ilvl w:val="7"/>
        <w:numId w:val="25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B34BDA"/>
    <w:pPr>
      <w:keepNext/>
      <w:widowControl w:val="0"/>
      <w:numPr>
        <w:ilvl w:val="8"/>
        <w:numId w:val="25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B34BDA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B34BDA"/>
    <w:rPr>
      <w:rFonts w:ascii="Times New Roman" w:eastAsia="SimSun" w:hAnsi="Times New Roman" w:cs="Times New Roman"/>
      <w:sz w:val="20"/>
      <w:szCs w:val="22"/>
      <w:lang w:val="en-US"/>
    </w:rPr>
  </w:style>
  <w:style w:type="paragraph" w:styleId="Footer">
    <w:name w:val="footer"/>
    <w:basedOn w:val="Normal"/>
    <w:link w:val="FooterChar"/>
    <w:uiPriority w:val="99"/>
    <w:rsid w:val="00B34BDA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34BDA"/>
    <w:rPr>
      <w:rFonts w:ascii="Times New Roman" w:eastAsia="SimSun" w:hAnsi="Times New Roman" w:cs="Times New Roman"/>
      <w:sz w:val="20"/>
      <w:szCs w:val="22"/>
      <w:lang w:val="en-US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34BDA"/>
    <w:rPr>
      <w:rFonts w:ascii="Times New Roman" w:eastAsiaTheme="majorEastAsia" w:hAnsi="Times New Roman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B34BDA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B34BDA"/>
    <w:rPr>
      <w:rFonts w:eastAsiaTheme="minorHAnsi"/>
      <w:kern w:val="2"/>
      <w:sz w:val="22"/>
      <w:szCs w:val="22"/>
      <w:lang w:val="en-CA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34B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B34B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4BDA"/>
    <w:rPr>
      <w:rFonts w:ascii="Times New Roman" w:eastAsia="SimSun" w:hAnsi="Times New Roman" w:cs="Times New Roman"/>
      <w:sz w:val="20"/>
      <w:szCs w:val="20"/>
      <w:lang w:val="en-US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34BD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34BDA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34BDA"/>
    <w:rPr>
      <w:rFonts w:ascii="Times New Roman" w:eastAsia="SimSun" w:hAnsi="Times New Roman" w:cs="Times New Roman"/>
      <w:sz w:val="18"/>
      <w:szCs w:val="20"/>
      <w:lang w:val="en-US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B34BDA"/>
    <w:rPr>
      <w:rFonts w:ascii="Times New Roman Bold" w:eastAsiaTheme="majorEastAsia" w:hAnsi="Times New Roman Bold" w:cstheme="majorBidi"/>
      <w:b/>
      <w:szCs w:val="26"/>
      <w:lang w:val="en-US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B34BDA"/>
    <w:rPr>
      <w:rFonts w:ascii="Times New Roman" w:eastAsiaTheme="majorEastAsia" w:hAnsi="Times New Roman" w:cs="Times New Roman"/>
      <w:b/>
      <w:bCs/>
      <w:sz w:val="22"/>
      <w:szCs w:val="22"/>
      <w:lang w:val="en-US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B34BDA"/>
    <w:rPr>
      <w:rFonts w:ascii="Times New Roman" w:eastAsiaTheme="majorEastAsia" w:hAnsi="Times New Roman" w:cs="Times New Roman"/>
      <w:b/>
      <w:bCs/>
      <w:sz w:val="22"/>
      <w:szCs w:val="22"/>
      <w:lang w:val="en-US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B34BDA"/>
    <w:rPr>
      <w:rFonts w:ascii="Times New Roman" w:eastAsiaTheme="majorEastAsia" w:hAnsi="Times New Roman" w:cs="Times New Roman"/>
      <w:i/>
      <w:iCs/>
      <w:sz w:val="22"/>
      <w:szCs w:val="22"/>
      <w:lang w:val="en-US"/>
    </w:rPr>
  </w:style>
  <w:style w:type="character" w:customStyle="1" w:styleId="Heading6Char">
    <w:name w:val="Heading 6 Char"/>
    <w:basedOn w:val="DefaultParagraphFont"/>
    <w:link w:val="Heading6"/>
    <w:rsid w:val="00B34BDA"/>
    <w:rPr>
      <w:rFonts w:ascii="Times New Roman" w:eastAsia="SimSun" w:hAnsi="Times New Roman" w:cs="Times New Roman"/>
      <w:bCs/>
      <w:szCs w:val="22"/>
      <w:lang w:val="en-US"/>
    </w:rPr>
  </w:style>
  <w:style w:type="character" w:customStyle="1" w:styleId="Heading7Char">
    <w:name w:val="Heading 7 Char"/>
    <w:basedOn w:val="DefaultParagraphFont"/>
    <w:link w:val="Heading7"/>
    <w:rsid w:val="00B34BDA"/>
    <w:rPr>
      <w:rFonts w:ascii="Times New Roman" w:eastAsia="SimSun" w:hAnsi="Times New Roman" w:cs="Times New Roman"/>
      <w:b/>
      <w:snapToGrid w:val="0"/>
      <w:sz w:val="22"/>
      <w:szCs w:val="22"/>
      <w:u w:val="single"/>
      <w:lang w:val="en-US"/>
    </w:rPr>
  </w:style>
  <w:style w:type="character" w:customStyle="1" w:styleId="Heading8Char">
    <w:name w:val="Heading 8 Char"/>
    <w:basedOn w:val="DefaultParagraphFont"/>
    <w:link w:val="Heading8"/>
    <w:rsid w:val="00B34BDA"/>
    <w:rPr>
      <w:rFonts w:ascii="Times New Roman" w:eastAsia="SimSun" w:hAnsi="Times New Roman" w:cs="Times New Roman"/>
      <w:b/>
      <w:snapToGrid w:val="0"/>
      <w:sz w:val="22"/>
      <w:szCs w:val="22"/>
      <w:u w:val="single"/>
      <w:lang w:val="en-US"/>
    </w:rPr>
  </w:style>
  <w:style w:type="character" w:customStyle="1" w:styleId="Heading9Char">
    <w:name w:val="Heading 9 Char"/>
    <w:basedOn w:val="DefaultParagraphFont"/>
    <w:link w:val="Heading9"/>
    <w:rsid w:val="00B34BDA"/>
    <w:rPr>
      <w:rFonts w:ascii="Times New Roman" w:eastAsia="SimSun" w:hAnsi="Times New Roman" w:cs="Times New Roman"/>
      <w:snapToGrid w:val="0"/>
      <w:sz w:val="22"/>
      <w:szCs w:val="22"/>
      <w:u w:val="single"/>
      <w:lang w:val="en-US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  <w:lang w:val="en-GB"/>
    </w:rPr>
  </w:style>
  <w:style w:type="paragraph" w:styleId="TOC2">
    <w:name w:val="toc 2"/>
    <w:basedOn w:val="CBDNormal"/>
    <w:next w:val="Normal"/>
    <w:uiPriority w:val="39"/>
    <w:unhideWhenUsed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  <w:lang w:val="en-GB"/>
    </w:rPr>
  </w:style>
  <w:style w:type="paragraph" w:styleId="TOC3">
    <w:name w:val="toc 3"/>
    <w:basedOn w:val="CBDNormal"/>
    <w:next w:val="Normal"/>
    <w:uiPriority w:val="39"/>
    <w:unhideWhenUsed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  <w:lang w:val="en-GB"/>
    </w:rPr>
  </w:style>
  <w:style w:type="paragraph" w:styleId="TOC4">
    <w:name w:val="toc 4"/>
    <w:basedOn w:val="CBDNormal"/>
    <w:next w:val="Normal"/>
    <w:uiPriority w:val="39"/>
    <w:unhideWhenUsed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  <w:lang w:val="en-GB"/>
    </w:rPr>
  </w:style>
  <w:style w:type="paragraph" w:styleId="TOC5">
    <w:name w:val="toc 5"/>
    <w:basedOn w:val="CBDNormal"/>
    <w:next w:val="Normal"/>
    <w:uiPriority w:val="39"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  <w:lang w:val="en-GB"/>
    </w:rPr>
  </w:style>
  <w:style w:type="paragraph" w:styleId="TOC6">
    <w:name w:val="toc 6"/>
    <w:basedOn w:val="Normal"/>
    <w:next w:val="Normal"/>
    <w:semiHidden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  <w:lang w:val="en-GB"/>
    </w:rPr>
  </w:style>
  <w:style w:type="paragraph" w:styleId="TOC7">
    <w:name w:val="toc 7"/>
    <w:basedOn w:val="Normal"/>
    <w:next w:val="Normal"/>
    <w:autoRedefine/>
    <w:semiHidden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  <w:lang w:val="en-GB"/>
    </w:rPr>
  </w:style>
  <w:style w:type="paragraph" w:styleId="TOC8">
    <w:name w:val="toc 8"/>
    <w:basedOn w:val="Normal"/>
    <w:next w:val="Normal"/>
    <w:autoRedefine/>
    <w:semiHidden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  <w:lang w:val="en-GB"/>
    </w:rPr>
  </w:style>
  <w:style w:type="paragraph" w:styleId="TOC9">
    <w:name w:val="toc 9"/>
    <w:basedOn w:val="Normal"/>
    <w:next w:val="Normal"/>
    <w:autoRedefine/>
    <w:semiHidden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B34BDA"/>
    <w:rPr>
      <w:rFonts w:ascii="Times New Roman" w:hAnsi="Times New Roman"/>
      <w:color w:val="0000FF" w:themeColor="hyperlink"/>
      <w:u w:val="single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B34BDA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66063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B34BDA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B34BDA"/>
    <w:rPr>
      <w:szCs w:val="18"/>
      <w:lang w:val="en-CA"/>
    </w:rPr>
  </w:style>
  <w:style w:type="paragraph" w:customStyle="1" w:styleId="Annex">
    <w:name w:val="Annex"/>
    <w:basedOn w:val="Normal"/>
    <w:semiHidden/>
    <w:qFormat/>
    <w:rsid w:val="00B34BDA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B34BDA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  <w:lang w:val="en-GB"/>
    </w:rPr>
  </w:style>
  <w:style w:type="paragraph" w:customStyle="1" w:styleId="CBDNormalNumber">
    <w:name w:val="CBD_Normal_Number"/>
    <w:basedOn w:val="CBDNormal"/>
    <w:qFormat/>
    <w:rsid w:val="00B34BDA"/>
    <w:pPr>
      <w:numPr>
        <w:numId w:val="16"/>
      </w:numPr>
      <w:tabs>
        <w:tab w:val="left" w:pos="3969"/>
      </w:tabs>
      <w:spacing w:before="120" w:after="120"/>
    </w:pPr>
    <w:rPr>
      <w:lang w:val="en-GB"/>
    </w:rPr>
  </w:style>
  <w:style w:type="paragraph" w:customStyle="1" w:styleId="AFCorNNormal">
    <w:name w:val="AF_CorNNormal"/>
    <w:basedOn w:val="Normal"/>
    <w:unhideWhenUsed/>
    <w:rsid w:val="00B34BDA"/>
    <w:pPr>
      <w:jc w:val="left"/>
    </w:pPr>
    <w:rPr>
      <w:lang w:val="en-GB"/>
    </w:rPr>
  </w:style>
  <w:style w:type="paragraph" w:customStyle="1" w:styleId="AEDistrNormal">
    <w:name w:val="AE_DistrNormal"/>
    <w:basedOn w:val="Normal"/>
    <w:unhideWhenUsed/>
    <w:rsid w:val="00B34BDA"/>
    <w:pPr>
      <w:jc w:val="left"/>
    </w:pPr>
    <w:rPr>
      <w:lang w:val="en-GB"/>
    </w:rPr>
  </w:style>
  <w:style w:type="paragraph" w:customStyle="1" w:styleId="AASmallLogo">
    <w:name w:val="AA_SmallLogo"/>
    <w:basedOn w:val="AEDistrNormal"/>
    <w:unhideWhenUsed/>
    <w:rsid w:val="00B34BDA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B34BDA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4B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4BDA"/>
    <w:rPr>
      <w:rFonts w:ascii="Times New Roman" w:eastAsia="SimSun" w:hAnsi="Times New Roman" w:cs="Times New Roman"/>
      <w:b/>
      <w:bCs/>
      <w:sz w:val="20"/>
      <w:szCs w:val="20"/>
      <w:lang w:val="en-US"/>
    </w:rPr>
  </w:style>
  <w:style w:type="paragraph" w:customStyle="1" w:styleId="Item">
    <w:name w:val="Item"/>
    <w:basedOn w:val="Normal"/>
    <w:semiHidden/>
    <w:qFormat/>
    <w:rsid w:val="00B34BDA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  <w:lang w:val="en-GB"/>
    </w:rPr>
  </w:style>
  <w:style w:type="paragraph" w:customStyle="1" w:styleId="CBDNormal">
    <w:name w:val="CBD_Normal"/>
    <w:unhideWhenUsed/>
    <w:qFormat/>
    <w:rsid w:val="00B34BD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US"/>
    </w:rPr>
  </w:style>
  <w:style w:type="paragraph" w:styleId="List">
    <w:name w:val="List"/>
    <w:basedOn w:val="Normal"/>
    <w:semiHidden/>
    <w:rsid w:val="00B34BDA"/>
    <w:pPr>
      <w:contextualSpacing/>
    </w:pPr>
  </w:style>
  <w:style w:type="numbering" w:customStyle="1" w:styleId="ListCBD">
    <w:name w:val="ListCBD"/>
    <w:basedOn w:val="NoList"/>
    <w:uiPriority w:val="99"/>
    <w:rsid w:val="00B34BDA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B34BDA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B34BDA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B34BDA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B34BDA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B34BDA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B34BDA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B34BDA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B34BDA"/>
    <w:pPr>
      <w:keepNext/>
      <w:keepLines/>
      <w:spacing w:after="240"/>
      <w:jc w:val="left"/>
    </w:pPr>
    <w:rPr>
      <w:b/>
      <w:sz w:val="28"/>
      <w:lang w:val="en-GB" w:bidi="ar-SY"/>
    </w:rPr>
  </w:style>
  <w:style w:type="paragraph" w:customStyle="1" w:styleId="CBDSubTitle">
    <w:name w:val="CBD_SubTitle"/>
    <w:basedOn w:val="CBDNormal"/>
    <w:qFormat/>
    <w:rsid w:val="00B34BDA"/>
    <w:pPr>
      <w:keepNext/>
      <w:keepLines/>
      <w:spacing w:before="240" w:after="240"/>
      <w:ind w:left="567"/>
      <w:jc w:val="left"/>
    </w:pPr>
    <w:rPr>
      <w:b/>
      <w:lang w:val="en-GB"/>
    </w:rPr>
  </w:style>
  <w:style w:type="paragraph" w:customStyle="1" w:styleId="CBDTitle">
    <w:name w:val="CBD_Title"/>
    <w:basedOn w:val="CBDNormal"/>
    <w:next w:val="CBDSubTitle"/>
    <w:qFormat/>
    <w:rsid w:val="00B34BDA"/>
    <w:pPr>
      <w:keepNext/>
      <w:keepLines/>
      <w:spacing w:before="240" w:after="240"/>
      <w:ind w:left="567"/>
      <w:jc w:val="left"/>
    </w:pPr>
    <w:rPr>
      <w:b/>
      <w:sz w:val="28"/>
      <w:lang w:val="en-GB"/>
    </w:rPr>
  </w:style>
  <w:style w:type="paragraph" w:customStyle="1" w:styleId="AENormal">
    <w:name w:val="AE_Normal"/>
    <w:basedOn w:val="Normal"/>
    <w:rsid w:val="00B34BDA"/>
    <w:rPr>
      <w:lang w:val="en-GB"/>
    </w:rPr>
  </w:style>
  <w:style w:type="paragraph" w:customStyle="1" w:styleId="CBDH1">
    <w:name w:val="CBD_H1"/>
    <w:basedOn w:val="CBDNormal"/>
    <w:qFormat/>
    <w:rsid w:val="00B34BDA"/>
    <w:pPr>
      <w:keepNext/>
      <w:keepLines/>
      <w:spacing w:before="240" w:after="120"/>
      <w:ind w:left="567" w:hanging="567"/>
      <w:jc w:val="left"/>
      <w:outlineLvl w:val="0"/>
    </w:pPr>
    <w:rPr>
      <w:b/>
      <w:sz w:val="28"/>
      <w:lang w:val="en-GB"/>
    </w:rPr>
  </w:style>
  <w:style w:type="paragraph" w:customStyle="1" w:styleId="CBDH2">
    <w:name w:val="CBD_H2"/>
    <w:basedOn w:val="CBDNormal"/>
    <w:qFormat/>
    <w:rsid w:val="00B34BDA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B34BDA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B34BDA"/>
    <w:rPr>
      <w:sz w:val="20"/>
    </w:rPr>
  </w:style>
  <w:style w:type="paragraph" w:customStyle="1" w:styleId="CBDHeader">
    <w:name w:val="CBD_Header"/>
    <w:basedOn w:val="CBDNormal"/>
    <w:next w:val="CBDFooter"/>
    <w:qFormat/>
    <w:rsid w:val="00B34BDA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B34BDA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B34BDA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B34BDA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B34BDA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B34BDA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B34BDA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B34BDA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866063"/>
  </w:style>
  <w:style w:type="paragraph" w:customStyle="1" w:styleId="CBDAgendaItem-1">
    <w:name w:val="CBD_AgendaItem-1"/>
    <w:basedOn w:val="Normal"/>
    <w:qFormat/>
    <w:rsid w:val="00B34BDA"/>
    <w:pPr>
      <w:keepNext/>
      <w:keepLines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AgendaItem-2a">
    <w:name w:val="CBD_AgendaItem-2(a)"/>
    <w:basedOn w:val="CBDAgendaItem-1"/>
    <w:qFormat/>
    <w:rsid w:val="00B34BDA"/>
    <w:pPr>
      <w:ind w:left="567" w:hanging="567"/>
    </w:pPr>
    <w:rPr>
      <w:sz w:val="22"/>
    </w:rPr>
  </w:style>
  <w:style w:type="paragraph" w:customStyle="1" w:styleId="CBDAgendaItem-3">
    <w:name w:val="CBD_AgendaItem-3"/>
    <w:basedOn w:val="CBDAgendaItem-1"/>
    <w:qFormat/>
    <w:rsid w:val="00B34BDA"/>
    <w:pPr>
      <w:ind w:left="567" w:hanging="567"/>
    </w:pPr>
    <w:rPr>
      <w:sz w:val="20"/>
    </w:rPr>
  </w:style>
  <w:style w:type="paragraph" w:customStyle="1" w:styleId="CBDpara-item">
    <w:name w:val="CBD_para-item"/>
    <w:basedOn w:val="Normal"/>
    <w:qFormat/>
    <w:rsid w:val="00B34BDA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prov-agendaItem">
    <w:name w:val="CBD_prov-agenda_Item"/>
    <w:basedOn w:val="CBDNormalNumber"/>
    <w:qFormat/>
    <w:rsid w:val="00B34BDA"/>
  </w:style>
  <w:style w:type="paragraph" w:customStyle="1" w:styleId="CBDRecommendText">
    <w:name w:val="CBD_RecommendText"/>
    <w:basedOn w:val="Normal"/>
    <w:qFormat/>
    <w:rsid w:val="00B34BDA"/>
    <w:pPr>
      <w:spacing w:after="120"/>
      <w:ind w:left="567"/>
    </w:pPr>
  </w:style>
  <w:style w:type="paragraph" w:customStyle="1" w:styleId="CBDsubpara-item">
    <w:name w:val="CBD_subpara-item"/>
    <w:basedOn w:val="CBDpara-item"/>
    <w:qFormat/>
    <w:rsid w:val="00B34BDA"/>
    <w:pPr>
      <w:tabs>
        <w:tab w:val="clear" w:pos="1134"/>
      </w:tabs>
      <w:ind w:left="17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cbd.int/decisions/cop?m=cop-1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cop?m=cop-15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ecisions/cop?m=cop-15" TargetMode="External"/><Relationship Id="rId23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ocuments/CBD/SBI/7/9" TargetMode="External"/><Relationship Id="rId2" Type="http://schemas.openxmlformats.org/officeDocument/2006/relationships/hyperlink" Target="https://www.cbd.int/decisions/cop/?m=cop-15" TargetMode="External"/><Relationship Id="rId1" Type="http://schemas.openxmlformats.org/officeDocument/2006/relationships/hyperlink" Target="https://www.cbd.int/documents/CBD/SBI/7/1" TargetMode="External"/><Relationship Id="rId4" Type="http://schemas.openxmlformats.org/officeDocument/2006/relationships/hyperlink" Target="https://www.cbd.int/decisions/cop/?m=cop-1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BEIROPA\Downloads\sbi-07-template-en(1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415887786354C86B04DDAB1B6E72E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01D3C-CC91-40CA-8A04-153F0EE5441F}"/>
      </w:docPartPr>
      <w:docPartBody>
        <w:p w:rsidR="00742A87" w:rsidRDefault="000F23A2">
          <w:pPr>
            <w:pStyle w:val="9415887786354C86B04DDAB1B6E72E20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A15"/>
    <w:rsid w:val="000011F8"/>
    <w:rsid w:val="000071A4"/>
    <w:rsid w:val="000336FE"/>
    <w:rsid w:val="000B722A"/>
    <w:rsid w:val="000C2920"/>
    <w:rsid w:val="000E1794"/>
    <w:rsid w:val="000F23A2"/>
    <w:rsid w:val="00167A15"/>
    <w:rsid w:val="00196080"/>
    <w:rsid w:val="001E0E2A"/>
    <w:rsid w:val="00273B1B"/>
    <w:rsid w:val="002B2E7A"/>
    <w:rsid w:val="002E12BA"/>
    <w:rsid w:val="003039C0"/>
    <w:rsid w:val="0031377B"/>
    <w:rsid w:val="003425A8"/>
    <w:rsid w:val="00350838"/>
    <w:rsid w:val="00357C1E"/>
    <w:rsid w:val="003B0479"/>
    <w:rsid w:val="003C4B08"/>
    <w:rsid w:val="00446929"/>
    <w:rsid w:val="00486C3E"/>
    <w:rsid w:val="004A4DFB"/>
    <w:rsid w:val="004D5DE9"/>
    <w:rsid w:val="004E7184"/>
    <w:rsid w:val="004F37A6"/>
    <w:rsid w:val="00511940"/>
    <w:rsid w:val="00512C73"/>
    <w:rsid w:val="00572239"/>
    <w:rsid w:val="005D6B4B"/>
    <w:rsid w:val="00614E1A"/>
    <w:rsid w:val="00650A1D"/>
    <w:rsid w:val="006A1F29"/>
    <w:rsid w:val="006B630C"/>
    <w:rsid w:val="006E2165"/>
    <w:rsid w:val="007148D9"/>
    <w:rsid w:val="00736E2C"/>
    <w:rsid w:val="00742A87"/>
    <w:rsid w:val="00793F21"/>
    <w:rsid w:val="007E0C5C"/>
    <w:rsid w:val="00857CFC"/>
    <w:rsid w:val="008B0876"/>
    <w:rsid w:val="008F606B"/>
    <w:rsid w:val="00963E2A"/>
    <w:rsid w:val="00965C7A"/>
    <w:rsid w:val="0096720F"/>
    <w:rsid w:val="00972EF6"/>
    <w:rsid w:val="00982627"/>
    <w:rsid w:val="009C1F2B"/>
    <w:rsid w:val="009C3B4E"/>
    <w:rsid w:val="009E73E3"/>
    <w:rsid w:val="00A41916"/>
    <w:rsid w:val="00A63278"/>
    <w:rsid w:val="00A63EDA"/>
    <w:rsid w:val="00AD2AE6"/>
    <w:rsid w:val="00AE7825"/>
    <w:rsid w:val="00B847E7"/>
    <w:rsid w:val="00C160DD"/>
    <w:rsid w:val="00C96941"/>
    <w:rsid w:val="00CA5A15"/>
    <w:rsid w:val="00DB0121"/>
    <w:rsid w:val="00F0224A"/>
    <w:rsid w:val="00F92087"/>
    <w:rsid w:val="00FF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415887786354C86B04DDAB1B6E72E20">
    <w:name w:val="9415887786354C86B04DDAB1B6E72E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ED11544CFEB44C89C4D7C971760866" ma:contentTypeVersion="10" ma:contentTypeDescription="Create a new document." ma:contentTypeScope="" ma:versionID="067292e81992f6367188cab54d282de5">
  <xsd:schema xmlns:xsd="http://www.w3.org/2001/XMLSchema" xmlns:xs="http://www.w3.org/2001/XMLSchema" xmlns:p="http://schemas.microsoft.com/office/2006/metadata/properties" xmlns:ns2="5f64400a-97a4-438a-bd79-154f0fe987d2" xmlns:ns3="33f83e4c-9242-4b83-8119-3ee48f7e7c8e" targetNamespace="http://schemas.microsoft.com/office/2006/metadata/properties" ma:root="true" ma:fieldsID="db6e394e6f1e068f241e6b627713aa20" ns2:_="" ns3:_="">
    <xsd:import namespace="5f64400a-97a4-438a-bd79-154f0fe987d2"/>
    <xsd:import namespace="33f83e4c-9242-4b83-8119-3ee48f7e7c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4400a-97a4-438a-bd79-154f0fe987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83e4c-9242-4b83-8119-3ee48f7e7c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c308cd-d41d-4a72-b11a-5c1ed5d4f0e9}" ma:internalName="TaxCatchAll" ma:showField="CatchAllData" ma:web="33f83e4c-9242-4b83-8119-3ee48f7e7c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f83e4c-9242-4b83-8119-3ee48f7e7c8e" xsi:nil="true"/>
    <lcf76f155ced4ddcb4097134ff3c332f xmlns="5f64400a-97a4-438a-bd79-154f0fe987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9CE181F-8B5B-47E5-B9F8-38810076EF77}"/>
</file>

<file path=customXml/itemProps3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sbi-07-template-en(1)</Template>
  <TotalTime>123</TotalTime>
  <Pages>3</Pages>
  <Words>1203</Words>
  <Characters>6859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Engagement with subnational governments, cities and other local authorities to enhance the implementation of the Kunming-Montreal Global Biodiversity Framework</vt:lpstr>
    </vt:vector>
  </TitlesOfParts>
  <Company>SCBD</Company>
  <LinksUpToDate>false</LinksUpToDate>
  <CharactersWithSpaces>8046</CharactersWithSpaces>
  <SharedDoc>false</SharedDoc>
  <HLinks>
    <vt:vector size="42" baseType="variant">
      <vt:variant>
        <vt:i4>8257646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https://www.cbd.int/decisions/cop?m=cop-10</vt:lpwstr>
      </vt:variant>
      <vt:variant>
        <vt:lpwstr/>
      </vt:variant>
      <vt:variant>
        <vt:i4>8061038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https://www.cbd.int/decisions/cop?m=cop-15</vt:lpwstr>
      </vt:variant>
      <vt:variant>
        <vt:lpwstr/>
      </vt:variant>
      <vt:variant>
        <vt:i4>8061038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https://www.cbd.int/decisions/cop?m=cop-15</vt:lpwstr>
      </vt:variant>
      <vt:variant>
        <vt:lpwstr/>
      </vt:variant>
      <vt:variant>
        <vt:i4>7209057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5111815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https://www.cbd.int/documents/CBD/SBI/7/9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786506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https://www.cbd.int/doc/decisions/cop-15/cop-15-dec-12-en.pdf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Colaboración con gobiernos subnacionales, ciudades y otras autoridades locales para mejorar la implementación del Marco Mundial de Biodiversidad de Kunming-Montreal</dc:title>
  <dc:subject>CBD/SBI/7/CRP.6</dc:subject>
  <dc:creator>Secretariat of the Convention on Biological Diversity</dc:creator>
  <cp:keywords>Convention on Biological Diversity</cp:keywords>
  <cp:lastModifiedBy>Blima</cp:lastModifiedBy>
  <cp:revision>44</cp:revision>
  <cp:lastPrinted>2020-01-21T16:56:00Z</cp:lastPrinted>
  <dcterms:created xsi:type="dcterms:W3CDTF">2026-08-09T16:29:00Z</dcterms:created>
  <dcterms:modified xsi:type="dcterms:W3CDTF">2026-08-09T20:39:00Z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0x01010010ED11544CFEB44C89C4D7C971760866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  <property fmtid="{D5CDD505-2E9C-101B-9397-08002B2CF9AE}" pid="10" name="docLang">
    <vt:lpwstr>en</vt:lpwstr>
  </property>
</Properties>
</file>