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546C6E">
        <w:trPr>
          <w:cantSplit/>
          <w:trHeight w:val="900"/>
        </w:trPr>
        <w:tc>
          <w:tcPr>
            <w:tcW w:w="6588" w:type="dxa"/>
            <w:gridSpan w:val="2"/>
            <w:tcBorders>
              <w:top w:val="nil"/>
              <w:left w:val="nil"/>
              <w:bottom w:val="single" w:sz="12" w:space="0" w:color="auto"/>
              <w:right w:val="nil"/>
            </w:tcBorders>
            <w:vAlign w:val="center"/>
          </w:tcPr>
          <w:p w14:paraId="6B52908C" w14:textId="7146110C" w:rsidR="00841A66" w:rsidRPr="00371AF7" w:rsidRDefault="00D131B6" w:rsidP="00422E09">
            <w:pPr>
              <w:spacing w:before="360"/>
              <w:jc w:val="left"/>
              <w:rPr>
                <w:rFonts w:cs="Simplified Arabic"/>
                <w:b/>
                <w:bCs/>
                <w:szCs w:val="22"/>
                <w:lang w:val="en-CA" w:eastAsia="en-CA"/>
              </w:rPr>
            </w:pPr>
            <w:r w:rsidRPr="00371AF7">
              <w:rPr>
                <w:rFonts w:cs="Simplified Arabic"/>
                <w:noProof/>
                <w:lang w:val="en-CA" w:eastAsia="en-CA"/>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CA" w:eastAsia="en-CA"/>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5A145D">
              <w:rPr>
                <w:rFonts w:cs="Simplified Arabic"/>
                <w:szCs w:val="22"/>
                <w:lang w:eastAsia="en-CA"/>
              </w:rPr>
              <w:t>CRP.1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546C6E">
        <w:trPr>
          <w:cantSplit/>
          <w:trHeight w:val="1770"/>
        </w:trPr>
        <w:tc>
          <w:tcPr>
            <w:tcW w:w="4428" w:type="dxa"/>
            <w:tcBorders>
              <w:top w:val="nil"/>
              <w:left w:val="nil"/>
              <w:bottom w:val="single" w:sz="24" w:space="0" w:color="auto"/>
              <w:right w:val="nil"/>
            </w:tcBorders>
          </w:tcPr>
          <w:p w14:paraId="29FBA73D" w14:textId="242BDF68"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0A4279" w:rsidRPr="00A5175C">
              <w:rPr>
                <w:szCs w:val="22"/>
              </w:rPr>
              <w:t xml:space="preserve"> Limited</w:t>
            </w:r>
          </w:p>
          <w:p w14:paraId="0F76F87C" w14:textId="76A0B4A8" w:rsidR="00841A66" w:rsidRPr="00D926B1" w:rsidRDefault="005A145D" w:rsidP="00D926B1">
            <w:pPr>
              <w:ind w:left="883"/>
              <w:jc w:val="left"/>
              <w:rPr>
                <w:rFonts w:eastAsia="MS Mincho" w:cs="Simplified Arabic"/>
                <w:szCs w:val="22"/>
                <w:lang w:val="en-CA" w:eastAsia="ja-JP"/>
              </w:rPr>
            </w:pPr>
            <w:r>
              <w:rPr>
                <w:rFonts w:cs="Simplified Arabic"/>
                <w:szCs w:val="22"/>
                <w:lang w:val="en-CA" w:eastAsia="en-CA"/>
              </w:rPr>
              <w:t>15</w:t>
            </w:r>
            <w:r w:rsidR="003B0F3C" w:rsidRPr="00371AF7">
              <w:rPr>
                <w:rFonts w:cs="Simplified Arabic"/>
                <w:szCs w:val="22"/>
                <w:lang w:val="en-CA" w:eastAsia="en-CA"/>
              </w:rPr>
              <w:t xml:space="preserve"> </w:t>
            </w:r>
            <w:r>
              <w:rPr>
                <w:rFonts w:cs="Simplified Arabic"/>
                <w:szCs w:val="22"/>
                <w:lang w:val="en-CA" w:eastAsia="en-CA"/>
              </w:rPr>
              <w:t>May</w:t>
            </w:r>
            <w:r w:rsidR="00FC267A" w:rsidRPr="00371AF7">
              <w:rPr>
                <w:rFonts w:cs="Simplified Arabic"/>
                <w:szCs w:val="22"/>
                <w:lang w:val="en-CA" w:eastAsia="en-CA"/>
              </w:rPr>
              <w:t xml:space="preserve"> </w:t>
            </w:r>
            <w:r w:rsidR="00841A66" w:rsidRPr="00371AF7">
              <w:rPr>
                <w:rFonts w:cs="Simplified Arabic"/>
                <w:szCs w:val="22"/>
                <w:lang w:val="en-CA" w:eastAsia="en-CA"/>
              </w:rPr>
              <w:t>202</w:t>
            </w:r>
            <w:r w:rsidR="00FD5062">
              <w:rPr>
                <w:rFonts w:cs="Simplified Arabic"/>
                <w:szCs w:val="22"/>
                <w:lang w:val="en-CA" w:eastAsia="en-CA"/>
              </w:rPr>
              <w:t>4</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4CDFE2BE" w:rsidR="00724C16" w:rsidRPr="00371AF7" w:rsidRDefault="00902CF4" w:rsidP="00422E09">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D926B1">
        <w:rPr>
          <w:rFonts w:cs="Simplified Arabic"/>
          <w:sz w:val="24"/>
        </w:rPr>
        <w:t>4</w:t>
      </w:r>
      <w:r w:rsidR="00422E09">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B6767FF" w14:textId="18D9194C" w:rsidR="006F24DA" w:rsidRPr="00371AF7" w:rsidRDefault="00D926B1" w:rsidP="00D926B1">
      <w:pPr>
        <w:suppressLineNumbers/>
        <w:suppressAutoHyphens/>
        <w:kinsoku w:val="0"/>
        <w:overflowPunct w:val="0"/>
        <w:autoSpaceDE w:val="0"/>
        <w:autoSpaceDN w:val="0"/>
        <w:bidi/>
        <w:adjustRightInd w:val="0"/>
        <w:snapToGrid w:val="0"/>
        <w:jc w:val="left"/>
        <w:rPr>
          <w:rFonts w:cs="Simplified Arabic"/>
          <w:b/>
          <w:bCs/>
          <w:sz w:val="24"/>
          <w:rtl/>
          <w:lang w:bidi="ar-EG"/>
        </w:rPr>
      </w:pPr>
      <w:r w:rsidRPr="00D926B1">
        <w:rPr>
          <w:rFonts w:cs="Simplified Arabic"/>
          <w:b/>
          <w:bCs/>
          <w:rtl/>
        </w:rPr>
        <w:t>الاحتياجات العلمية والتقنية لدعم تنفيذ</w:t>
      </w:r>
      <w:r>
        <w:rPr>
          <w:rFonts w:cs="Simplified Arabic"/>
          <w:b/>
          <w:bCs/>
        </w:rPr>
        <w:br/>
      </w:r>
      <w:r w:rsidRPr="00D926B1">
        <w:rPr>
          <w:rFonts w:cs="Simplified Arabic"/>
          <w:b/>
          <w:bCs/>
          <w:rtl/>
        </w:rPr>
        <w:t xml:space="preserve"> إطار كونمينغ-مونتريال العالمي</w:t>
      </w:r>
      <w:r>
        <w:rPr>
          <w:rFonts w:cs="Simplified Arabic"/>
          <w:b/>
          <w:bCs/>
        </w:rPr>
        <w:br/>
      </w:r>
      <w:r w:rsidRPr="00D926B1">
        <w:rPr>
          <w:rFonts w:cs="Simplified Arabic"/>
          <w:b/>
          <w:bCs/>
          <w:rtl/>
        </w:rPr>
        <w:t xml:space="preserve"> للتنوع البيولوجي</w:t>
      </w:r>
    </w:p>
    <w:p w14:paraId="1700DC30" w14:textId="35D09245" w:rsidR="006F24DA" w:rsidRPr="00371AF7" w:rsidRDefault="005860C4" w:rsidP="00422E09">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5B779C">
            <w:rPr>
              <w:rFonts w:cs="Simplified Arabic"/>
              <w:b/>
              <w:bCs/>
              <w:sz w:val="24"/>
              <w:szCs w:val="28"/>
              <w:rtl/>
            </w:rPr>
            <w:t>المسائل المتعلقة ببرنامج عمل المنبر الحكومي الدولي للعلوم والسياسات في مجال التنوع البيولوجي وخدمات النظم الإيكولوجية</w:t>
          </w:r>
        </w:sdtContent>
      </w:sdt>
    </w:p>
    <w:p w14:paraId="273CC832" w14:textId="235CDBE7" w:rsidR="001352E6" w:rsidRDefault="001352E6" w:rsidP="001352E6">
      <w:pPr>
        <w:keepNext/>
        <w:keepLines/>
        <w:suppressLineNumbers/>
        <w:suppressAutoHyphens/>
        <w:kinsoku w:val="0"/>
        <w:overflowPunct w:val="0"/>
        <w:autoSpaceDE w:val="0"/>
        <w:autoSpaceDN w:val="0"/>
        <w:bidi/>
        <w:adjustRightInd w:val="0"/>
        <w:snapToGrid w:val="0"/>
        <w:spacing w:before="120" w:line="216" w:lineRule="auto"/>
        <w:ind w:left="540"/>
        <w:rPr>
          <w:rFonts w:cs="Simplified Arabic"/>
          <w:b/>
          <w:bCs/>
          <w:lang w:val="en-US" w:bidi="ar-EG"/>
        </w:rPr>
      </w:pPr>
      <w:r w:rsidRPr="001352E6">
        <w:rPr>
          <w:rFonts w:cs="Simplified Arabic"/>
          <w:b/>
          <w:bCs/>
          <w:rtl/>
          <w:lang w:val="en-US" w:bidi="ar-EG"/>
        </w:rPr>
        <w:t>مشروع توصية مقدم من الرئيس</w:t>
      </w:r>
      <w:r w:rsidR="00A853CA">
        <w:rPr>
          <w:rFonts w:cs="Simplified Arabic" w:hint="cs"/>
          <w:b/>
          <w:bCs/>
          <w:rtl/>
          <w:lang w:val="en-US" w:bidi="ar-EG"/>
        </w:rPr>
        <w:t>ة</w:t>
      </w:r>
    </w:p>
    <w:p w14:paraId="74CDA6BC" w14:textId="76F8E562" w:rsidR="001352E6" w:rsidRDefault="001352E6" w:rsidP="000137DF">
      <w:pPr>
        <w:keepNext/>
        <w:keepLines/>
        <w:suppressLineNumbers/>
        <w:suppressAutoHyphens/>
        <w:kinsoku w:val="0"/>
        <w:overflowPunct w:val="0"/>
        <w:autoSpaceDE w:val="0"/>
        <w:autoSpaceDN w:val="0"/>
        <w:bidi/>
        <w:adjustRightInd w:val="0"/>
        <w:snapToGrid w:val="0"/>
        <w:spacing w:before="120" w:line="216" w:lineRule="auto"/>
        <w:ind w:left="1080"/>
        <w:rPr>
          <w:rFonts w:cs="Simplified Arabic"/>
          <w:lang w:val="en-US" w:bidi="ar-EG"/>
        </w:rPr>
      </w:pPr>
      <w:r w:rsidRPr="000137DF">
        <w:rPr>
          <w:rFonts w:cs="Simplified Arabic"/>
          <w:rtl/>
          <w:lang w:val="en-US" w:bidi="ar-EG"/>
        </w:rPr>
        <w:t>قد ترغب الهيئة الفرعية للمشورة العلمية والتقنية والتكنولوجية في اعتماد توصية على غرار ما يلي:</w:t>
      </w:r>
    </w:p>
    <w:p w14:paraId="47E1D44A" w14:textId="69772A81" w:rsidR="000D73BD" w:rsidRPr="00B246CD" w:rsidRDefault="000D73BD" w:rsidP="000D73BD">
      <w:pPr>
        <w:keepNext/>
        <w:keepLines/>
        <w:suppressLineNumbers/>
        <w:suppressAutoHyphens/>
        <w:kinsoku w:val="0"/>
        <w:overflowPunct w:val="0"/>
        <w:autoSpaceDE w:val="0"/>
        <w:autoSpaceDN w:val="0"/>
        <w:bidi/>
        <w:adjustRightInd w:val="0"/>
        <w:snapToGrid w:val="0"/>
        <w:spacing w:before="120" w:line="216" w:lineRule="auto"/>
        <w:ind w:left="1080"/>
        <w:rPr>
          <w:rFonts w:cs="Simplified Arabic"/>
          <w:i/>
          <w:iCs/>
          <w:rtl/>
          <w:lang w:val="en-US" w:bidi="ar-EG"/>
        </w:rPr>
      </w:pPr>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8A34C90" w14:textId="73A9248C" w:rsidR="00B246CD" w:rsidRPr="000137DF" w:rsidRDefault="00B246CD" w:rsidP="00B246CD">
      <w:pPr>
        <w:keepNext/>
        <w:keepLines/>
        <w:suppressLineNumbers/>
        <w:suppressAutoHyphens/>
        <w:kinsoku w:val="0"/>
        <w:overflowPunct w:val="0"/>
        <w:autoSpaceDE w:val="0"/>
        <w:autoSpaceDN w:val="0"/>
        <w:bidi/>
        <w:adjustRightInd w:val="0"/>
        <w:snapToGrid w:val="0"/>
        <w:spacing w:before="120" w:line="216" w:lineRule="auto"/>
        <w:ind w:left="540" w:firstLine="540"/>
        <w:rPr>
          <w:rFonts w:cs="Simplified Arabic"/>
          <w:lang w:val="en-US" w:bidi="ar-EG"/>
        </w:rPr>
      </w:pPr>
      <w:r w:rsidRPr="00B246CD">
        <w:rPr>
          <w:rFonts w:cs="Simplified Arabic"/>
          <w:i/>
          <w:iCs/>
          <w:rtl/>
          <w:lang w:val="en-US" w:bidi="ar-EG"/>
        </w:rPr>
        <w:t xml:space="preserve">إذ </w:t>
      </w:r>
      <w:r w:rsidRPr="00B246CD">
        <w:rPr>
          <w:rFonts w:cs="Simplified Arabic" w:hint="cs"/>
          <w:i/>
          <w:iCs/>
          <w:rtl/>
          <w:lang w:val="en-US" w:bidi="ar-EG"/>
        </w:rPr>
        <w:t>ت</w:t>
      </w:r>
      <w:r w:rsidRPr="00B246CD">
        <w:rPr>
          <w:rFonts w:cs="Simplified Arabic"/>
          <w:i/>
          <w:iCs/>
          <w:rtl/>
          <w:lang w:val="en-US" w:bidi="ar-EG"/>
        </w:rPr>
        <w:t>شير</w:t>
      </w:r>
      <w:r w:rsidRPr="00B246CD">
        <w:rPr>
          <w:rFonts w:cs="Simplified Arabic"/>
          <w:rtl/>
          <w:lang w:val="en-US" w:bidi="ar-EG"/>
        </w:rPr>
        <w:t xml:space="preserve"> إلى </w:t>
      </w:r>
      <w:r w:rsidRPr="00CD1BAE">
        <w:rPr>
          <w:rFonts w:cs="Simplified Arabic"/>
          <w:i/>
          <w:iCs/>
          <w:rtl/>
          <w:lang w:val="en-US" w:bidi="ar-EG"/>
        </w:rPr>
        <w:t xml:space="preserve">تقرير التقييم المنهجي بشأن القيم المتنوعة وتقييم الطبيعة، وتقرير التقييم المواضيعي بشأن الاستخدام المستدام للأنواع البرية، وتقرير التقييم السادس </w:t>
      </w:r>
      <w:r w:rsidRPr="00CD1BAE">
        <w:rPr>
          <w:rFonts w:cs="Simplified Arabic"/>
          <w:rtl/>
          <w:lang w:val="en-US" w:bidi="ar-EG"/>
        </w:rPr>
        <w:t>للهيئة الحكومية الدولية المعنية بتغير المناخ</w:t>
      </w:r>
      <w:r w:rsidRPr="00B246CD">
        <w:rPr>
          <w:rFonts w:cs="Simplified Arabic"/>
          <w:rtl/>
          <w:lang w:val="en-US" w:bidi="ar-EG"/>
        </w:rPr>
        <w:t>، فضلاً عن آثارها على العمل المضطلع به بموجب الاتفاقية المتعلقة بالتنوع البيولوجي، التي استعرضتها الهيئة الفرعية في اجتماعها الخامس والعشرين،</w:t>
      </w:r>
    </w:p>
    <w:p w14:paraId="04274DB3" w14:textId="3D8E0482" w:rsidR="00FB096B" w:rsidRDefault="00FB096B" w:rsidP="008000D3">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FB096B">
        <w:rPr>
          <w:rStyle w:val="hps"/>
          <w:rFonts w:cs="Simplified Arabic" w:hint="cs"/>
          <w:i/>
          <w:iCs/>
          <w:sz w:val="24"/>
          <w:rtl/>
        </w:rPr>
        <w:t>ت</w:t>
      </w:r>
      <w:r w:rsidRPr="00FB096B">
        <w:rPr>
          <w:rStyle w:val="hps"/>
          <w:rFonts w:cs="Simplified Arabic"/>
          <w:i/>
          <w:iCs/>
          <w:sz w:val="24"/>
          <w:rtl/>
        </w:rPr>
        <w:t>طلب</w:t>
      </w:r>
      <w:r w:rsidRPr="00FB096B">
        <w:rPr>
          <w:rStyle w:val="hps"/>
          <w:rFonts w:cs="Simplified Arabic"/>
          <w:sz w:val="24"/>
          <w:rtl/>
        </w:rPr>
        <w:t xml:space="preserve"> إلى الأمين</w:t>
      </w:r>
      <w:r>
        <w:rPr>
          <w:rStyle w:val="hps"/>
          <w:rFonts w:cs="Simplified Arabic" w:hint="cs"/>
          <w:sz w:val="24"/>
          <w:rtl/>
        </w:rPr>
        <w:t>ة</w:t>
      </w:r>
      <w:r w:rsidRPr="00FB096B">
        <w:rPr>
          <w:rStyle w:val="hps"/>
          <w:rFonts w:cs="Simplified Arabic"/>
          <w:sz w:val="24"/>
          <w:rtl/>
        </w:rPr>
        <w:t xml:space="preserve"> التنفيذي</w:t>
      </w:r>
      <w:r>
        <w:rPr>
          <w:rStyle w:val="hps"/>
          <w:rFonts w:cs="Simplified Arabic" w:hint="cs"/>
          <w:sz w:val="24"/>
          <w:rtl/>
        </w:rPr>
        <w:t>ة</w:t>
      </w:r>
      <w:r w:rsidRPr="00FB096B">
        <w:rPr>
          <w:rStyle w:val="hps"/>
          <w:rFonts w:cs="Simplified Arabic"/>
          <w:sz w:val="24"/>
          <w:rtl/>
        </w:rPr>
        <w:t xml:space="preserve"> إعداد معلومات عن المواضيع التالية بالشكل الذي يطلبه المنبر الحكومي الدولي للعلوم والسياسات في مجال التنوع البيولوجي وخدمات النظم الإيكولوجية ل</w:t>
      </w:r>
      <w:r w:rsidR="00303D51">
        <w:rPr>
          <w:rStyle w:val="hps"/>
          <w:rFonts w:cs="Simplified Arabic" w:hint="cs"/>
          <w:sz w:val="24"/>
          <w:rtl/>
        </w:rPr>
        <w:t>ل</w:t>
      </w:r>
      <w:r w:rsidRPr="00FB096B">
        <w:rPr>
          <w:rStyle w:val="hps"/>
          <w:rFonts w:cs="Simplified Arabic"/>
          <w:sz w:val="24"/>
          <w:rtl/>
        </w:rPr>
        <w:t>طلبات</w:t>
      </w:r>
      <w:r w:rsidR="00303D51">
        <w:rPr>
          <w:rStyle w:val="hps"/>
          <w:rFonts w:cs="Simplified Arabic" w:hint="cs"/>
          <w:sz w:val="24"/>
          <w:rtl/>
        </w:rPr>
        <w:t xml:space="preserve"> الخاصة ب</w:t>
      </w:r>
      <w:r w:rsidRPr="00FB096B">
        <w:rPr>
          <w:rStyle w:val="hps"/>
          <w:rFonts w:cs="Simplified Arabic"/>
          <w:sz w:val="24"/>
          <w:rtl/>
        </w:rPr>
        <w:t xml:space="preserve">التقييمات، مع مراعاة العمل ذي الصلة الذي </w:t>
      </w:r>
      <w:r w:rsidR="00303D51">
        <w:rPr>
          <w:rStyle w:val="hps"/>
          <w:rFonts w:cs="Simplified Arabic" w:hint="cs"/>
          <w:sz w:val="24"/>
          <w:rtl/>
        </w:rPr>
        <w:t>تضطلع</w:t>
      </w:r>
      <w:r w:rsidRPr="00FB096B">
        <w:rPr>
          <w:rStyle w:val="hps"/>
          <w:rFonts w:cs="Simplified Arabic"/>
          <w:sz w:val="24"/>
          <w:rtl/>
        </w:rPr>
        <w:t xml:space="preserve"> به أفرقة العلوم والسياسات الأخرى، لكي ينظر فيه</w:t>
      </w:r>
      <w:r w:rsidR="003B7E40">
        <w:rPr>
          <w:rStyle w:val="hps"/>
          <w:rFonts w:cs="Simplified Arabic" w:hint="cs"/>
          <w:sz w:val="24"/>
          <w:rtl/>
        </w:rPr>
        <w:t>ا</w:t>
      </w:r>
      <w:r w:rsidRPr="00FB096B">
        <w:rPr>
          <w:rStyle w:val="hps"/>
          <w:rFonts w:cs="Simplified Arabic"/>
          <w:sz w:val="24"/>
          <w:rtl/>
        </w:rPr>
        <w:t xml:space="preserve"> مؤتمر الأطراف في الاتفاقية في اجتماعه السادس عشر:</w:t>
      </w:r>
    </w:p>
    <w:p w14:paraId="190D8D19" w14:textId="0AA43378" w:rsidR="00CD75B7" w:rsidRPr="00EB58DE" w:rsidRDefault="00EB58DE" w:rsidP="00EB58DE">
      <w:pPr>
        <w:pStyle w:val="ListParagraph"/>
        <w:numPr>
          <w:ilvl w:val="0"/>
          <w:numId w:val="16"/>
        </w:numPr>
        <w:tabs>
          <w:tab w:val="left" w:pos="990"/>
        </w:tabs>
        <w:bidi/>
        <w:spacing w:before="120" w:line="216" w:lineRule="auto"/>
        <w:ind w:left="1530"/>
        <w:contextualSpacing w:val="0"/>
        <w:rPr>
          <w:rStyle w:val="rynqvb"/>
          <w:rFonts w:cs="Simplified Arabic"/>
          <w:sz w:val="24"/>
        </w:rPr>
      </w:pPr>
      <w:r>
        <w:rPr>
          <w:rStyle w:val="rynqvb"/>
          <w:rFonts w:hint="cs"/>
          <w:rtl/>
          <w:lang w:bidi="ar"/>
        </w:rPr>
        <w:t>التنوع البيولوجي والمواد الكيميائية والنفايات والتلوث؛</w:t>
      </w:r>
    </w:p>
    <w:p w14:paraId="4710EF91"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المدن والتنوع البيولوجي؛</w:t>
      </w:r>
    </w:p>
    <w:p w14:paraId="6FC37945"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التنوع البيولوجي والفقر؛</w:t>
      </w:r>
    </w:p>
    <w:p w14:paraId="391045FA" w14:textId="77777777" w:rsidR="00EB58DE" w:rsidRPr="00EB58DE" w:rsidRDefault="00EB58DE" w:rsidP="00EB58DE">
      <w:pPr>
        <w:pStyle w:val="ListParagraph"/>
        <w:numPr>
          <w:ilvl w:val="0"/>
          <w:numId w:val="16"/>
        </w:numPr>
        <w:tabs>
          <w:tab w:val="left" w:pos="990"/>
        </w:tabs>
        <w:bidi/>
        <w:spacing w:before="120" w:line="216" w:lineRule="auto"/>
        <w:ind w:left="1530"/>
        <w:rPr>
          <w:rStyle w:val="hps"/>
          <w:rFonts w:cs="Simplified Arabic"/>
          <w:sz w:val="24"/>
        </w:rPr>
      </w:pPr>
      <w:r w:rsidRPr="00EB58DE">
        <w:rPr>
          <w:rStyle w:val="hps"/>
          <w:rFonts w:cs="Simplified Arabic"/>
          <w:sz w:val="24"/>
          <w:rtl/>
        </w:rPr>
        <w:t>التنوع البيولوجي وتغير المناخ؛</w:t>
      </w:r>
    </w:p>
    <w:p w14:paraId="3881836C" w14:textId="66D05CC3" w:rsidR="00EB58DE" w:rsidRDefault="00EB58DE" w:rsidP="00EB58DE">
      <w:pPr>
        <w:pStyle w:val="ListParagraph"/>
        <w:numPr>
          <w:ilvl w:val="0"/>
          <w:numId w:val="16"/>
        </w:numPr>
        <w:tabs>
          <w:tab w:val="left" w:pos="990"/>
        </w:tabs>
        <w:bidi/>
        <w:spacing w:before="120" w:line="216" w:lineRule="auto"/>
        <w:ind w:left="1530"/>
        <w:contextualSpacing w:val="0"/>
        <w:rPr>
          <w:rStyle w:val="hps"/>
          <w:rFonts w:cs="Simplified Arabic"/>
          <w:sz w:val="24"/>
        </w:rPr>
      </w:pPr>
      <w:r w:rsidRPr="00EB58DE">
        <w:rPr>
          <w:rStyle w:val="hps"/>
          <w:rFonts w:cs="Simplified Arabic"/>
          <w:sz w:val="24"/>
          <w:rtl/>
        </w:rPr>
        <w:t>الن</w:t>
      </w:r>
      <w:r w:rsidR="002D1E1B">
        <w:rPr>
          <w:rStyle w:val="hps"/>
          <w:rFonts w:cs="Simplified Arabic" w:hint="cs"/>
          <w:sz w:val="24"/>
          <w:rtl/>
        </w:rPr>
        <w:t>ُ</w:t>
      </w:r>
      <w:r w:rsidRPr="00EB58DE">
        <w:rPr>
          <w:rStyle w:val="hps"/>
          <w:rFonts w:cs="Simplified Arabic"/>
          <w:sz w:val="24"/>
          <w:rtl/>
        </w:rPr>
        <w:t xml:space="preserve">هج القائمة على الحقوق، بما في ذلك القضايا المتعلقة بنوع الجنس، </w:t>
      </w:r>
      <w:r w:rsidR="001F4EF8">
        <w:rPr>
          <w:rStyle w:val="hps"/>
          <w:rFonts w:cs="Simplified Arabic" w:hint="cs"/>
          <w:sz w:val="24"/>
          <w:rtl/>
        </w:rPr>
        <w:t>وب</w:t>
      </w:r>
      <w:r w:rsidRPr="00EB58DE">
        <w:rPr>
          <w:rStyle w:val="hps"/>
          <w:rFonts w:cs="Simplified Arabic"/>
          <w:sz w:val="24"/>
          <w:rtl/>
        </w:rPr>
        <w:t>حفظ التنوع البيولوجي واستخدامه المستدام، والتقاسم العادل للمنافع الناشئة عن استخدامه؛</w:t>
      </w:r>
    </w:p>
    <w:p w14:paraId="76353626" w14:textId="6A555E5B" w:rsidR="002D1E1B" w:rsidRDefault="002D1E1B" w:rsidP="00FB096B">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2D1E1B">
        <w:rPr>
          <w:rStyle w:val="hps"/>
          <w:rFonts w:cs="Simplified Arabic" w:hint="cs"/>
          <w:i/>
          <w:iCs/>
          <w:sz w:val="24"/>
          <w:rtl/>
        </w:rPr>
        <w:lastRenderedPageBreak/>
        <w:t>ت</w:t>
      </w:r>
      <w:r w:rsidRPr="002D1E1B">
        <w:rPr>
          <w:rStyle w:val="hps"/>
          <w:rFonts w:cs="Simplified Arabic"/>
          <w:i/>
          <w:iCs/>
          <w:sz w:val="24"/>
          <w:rtl/>
        </w:rPr>
        <w:t>طلب أيضاً</w:t>
      </w:r>
      <w:r w:rsidRPr="002D1E1B">
        <w:rPr>
          <w:rStyle w:val="hps"/>
          <w:rFonts w:cs="Simplified Arabic"/>
          <w:sz w:val="24"/>
          <w:rtl/>
        </w:rPr>
        <w:t xml:space="preserve"> إلى الأمين</w:t>
      </w:r>
      <w:r>
        <w:rPr>
          <w:rStyle w:val="hps"/>
          <w:rFonts w:cs="Simplified Arabic" w:hint="cs"/>
          <w:sz w:val="24"/>
          <w:rtl/>
        </w:rPr>
        <w:t>ة</w:t>
      </w:r>
      <w:r w:rsidRPr="002D1E1B">
        <w:rPr>
          <w:rStyle w:val="hps"/>
          <w:rFonts w:cs="Simplified Arabic"/>
          <w:sz w:val="24"/>
          <w:rtl/>
        </w:rPr>
        <w:t xml:space="preserve"> التنفيذي</w:t>
      </w:r>
      <w:r>
        <w:rPr>
          <w:rStyle w:val="hps"/>
          <w:rFonts w:cs="Simplified Arabic" w:hint="cs"/>
          <w:sz w:val="24"/>
          <w:rtl/>
        </w:rPr>
        <w:t>ة</w:t>
      </w:r>
      <w:r w:rsidRPr="002D1E1B">
        <w:rPr>
          <w:rStyle w:val="hps"/>
          <w:rFonts w:cs="Simplified Arabic"/>
          <w:sz w:val="24"/>
          <w:rtl/>
        </w:rPr>
        <w:t xml:space="preserve"> أن </w:t>
      </w:r>
      <w:r>
        <w:rPr>
          <w:rStyle w:val="hps"/>
          <w:rFonts w:cs="Simplified Arabic" w:hint="cs"/>
          <w:sz w:val="24"/>
          <w:rtl/>
        </w:rPr>
        <w:t>ت</w:t>
      </w:r>
      <w:r w:rsidRPr="002D1E1B">
        <w:rPr>
          <w:rStyle w:val="hps"/>
          <w:rFonts w:cs="Simplified Arabic"/>
          <w:sz w:val="24"/>
          <w:rtl/>
        </w:rPr>
        <w:t>واصل تعاونه</w:t>
      </w:r>
      <w:r>
        <w:rPr>
          <w:rStyle w:val="hps"/>
          <w:rFonts w:cs="Simplified Arabic" w:hint="cs"/>
          <w:sz w:val="24"/>
          <w:rtl/>
        </w:rPr>
        <w:t>ا</w:t>
      </w:r>
      <w:r w:rsidRPr="002D1E1B">
        <w:rPr>
          <w:rStyle w:val="hps"/>
          <w:rFonts w:cs="Simplified Arabic"/>
          <w:sz w:val="24"/>
          <w:rtl/>
        </w:rPr>
        <w:t xml:space="preserve"> الوثيق مع المنبر الحكومي الدولي للعلوم والسياسات في مجال التنوع البيولوجي وخدمات النظم الإيكولوجية وأن </w:t>
      </w:r>
      <w:r>
        <w:rPr>
          <w:rStyle w:val="hps"/>
          <w:rFonts w:cs="Simplified Arabic" w:hint="cs"/>
          <w:sz w:val="24"/>
          <w:rtl/>
        </w:rPr>
        <w:t>ت</w:t>
      </w:r>
      <w:r w:rsidRPr="002D1E1B">
        <w:rPr>
          <w:rStyle w:val="hps"/>
          <w:rFonts w:cs="Simplified Arabic"/>
          <w:sz w:val="24"/>
          <w:rtl/>
        </w:rPr>
        <w:t>تواصل مع أمانة المنبر، بهدف تحليل وتحديد المزيد من السبل التي يمكن للمنبر أن يساهم بها في تنفيذ إطار كونمينغ-مونتريال العالمي للتنوع البيولوجي و</w:t>
      </w:r>
      <w:r w:rsidR="00894D5B">
        <w:rPr>
          <w:rStyle w:val="hps"/>
          <w:rFonts w:cs="Simplified Arabic" w:hint="cs"/>
          <w:sz w:val="24"/>
          <w:rtl/>
        </w:rPr>
        <w:t xml:space="preserve">في </w:t>
      </w:r>
      <w:r w:rsidRPr="002D1E1B">
        <w:rPr>
          <w:rStyle w:val="hps"/>
          <w:rFonts w:cs="Simplified Arabic"/>
          <w:sz w:val="24"/>
          <w:rtl/>
        </w:rPr>
        <w:t>استعراضه العالمي للتقدم الجماعي، بما في ذلك فرص الاستفادة من جميع النواتج لكل وظيفة من الوظائف الأربع للمنبر؛</w:t>
      </w:r>
    </w:p>
    <w:p w14:paraId="584694EA" w14:textId="14B0FCC4" w:rsidR="000D6A33" w:rsidRDefault="000D6A33" w:rsidP="002D1E1B">
      <w:pPr>
        <w:pStyle w:val="ListParagraph"/>
        <w:numPr>
          <w:ilvl w:val="0"/>
          <w:numId w:val="7"/>
        </w:numPr>
        <w:tabs>
          <w:tab w:val="left" w:pos="990"/>
        </w:tabs>
        <w:bidi/>
        <w:spacing w:before="120" w:line="216" w:lineRule="auto"/>
        <w:ind w:left="567" w:firstLine="693"/>
        <w:contextualSpacing w:val="0"/>
        <w:rPr>
          <w:rStyle w:val="hps"/>
          <w:rFonts w:cs="Simplified Arabic"/>
          <w:sz w:val="24"/>
        </w:rPr>
      </w:pPr>
      <w:r w:rsidRPr="000D6A33">
        <w:rPr>
          <w:rStyle w:val="hps"/>
          <w:rFonts w:cs="Simplified Arabic" w:hint="cs"/>
          <w:i/>
          <w:iCs/>
          <w:sz w:val="24"/>
          <w:rtl/>
        </w:rPr>
        <w:t>ت</w:t>
      </w:r>
      <w:r w:rsidRPr="000D6A33">
        <w:rPr>
          <w:rStyle w:val="hps"/>
          <w:rFonts w:cs="Simplified Arabic"/>
          <w:i/>
          <w:iCs/>
          <w:sz w:val="24"/>
          <w:rtl/>
        </w:rPr>
        <w:t>وصي</w:t>
      </w:r>
      <w:r w:rsidRPr="000D6A33">
        <w:rPr>
          <w:rStyle w:val="hps"/>
          <w:rFonts w:cs="Simplified Arabic"/>
          <w:sz w:val="24"/>
          <w:rtl/>
        </w:rPr>
        <w:t xml:space="preserve"> بأن يعتمد مؤتمر الأطراف، في اجتماعه السادس عشر، مقرراً على </w:t>
      </w:r>
      <w:r w:rsidR="007C21DD">
        <w:rPr>
          <w:rStyle w:val="hps"/>
          <w:rFonts w:cs="Simplified Arabic" w:hint="cs"/>
          <w:sz w:val="24"/>
          <w:rtl/>
        </w:rPr>
        <w:t>غرار ما يلي</w:t>
      </w:r>
      <w:r w:rsidRPr="000D6A33">
        <w:rPr>
          <w:rStyle w:val="hps"/>
          <w:rFonts w:cs="Simplified Arabic"/>
          <w:sz w:val="24"/>
          <w:rtl/>
        </w:rPr>
        <w:t>:</w:t>
      </w:r>
    </w:p>
    <w:p w14:paraId="6E5A5792" w14:textId="61D76480" w:rsidR="000D6A33" w:rsidRPr="000D6A33" w:rsidRDefault="000D6A33" w:rsidP="000D6A33">
      <w:pPr>
        <w:pStyle w:val="ListParagraph"/>
        <w:tabs>
          <w:tab w:val="left" w:pos="990"/>
        </w:tabs>
        <w:bidi/>
        <w:spacing w:before="120" w:line="216" w:lineRule="auto"/>
        <w:ind w:left="2070"/>
        <w:contextualSpacing w:val="0"/>
        <w:rPr>
          <w:rStyle w:val="hps"/>
          <w:rFonts w:cs="Simplified Arabic"/>
          <w:i/>
          <w:iCs/>
          <w:sz w:val="24"/>
          <w:rtl/>
        </w:rPr>
      </w:pPr>
      <w:r w:rsidRPr="000D6A33">
        <w:rPr>
          <w:rStyle w:val="hps"/>
          <w:rFonts w:cs="Simplified Arabic" w:hint="cs"/>
          <w:i/>
          <w:iCs/>
          <w:sz w:val="24"/>
          <w:rtl/>
        </w:rPr>
        <w:t>إن مؤتمر الأطراف،</w:t>
      </w:r>
    </w:p>
    <w:p w14:paraId="29E9C6C3" w14:textId="68F01B75" w:rsidR="000D6A33" w:rsidRDefault="008000D3" w:rsidP="000D6A33">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8000D3">
        <w:rPr>
          <w:rStyle w:val="hps"/>
          <w:rFonts w:cs="Simplified Arabic"/>
          <w:i/>
          <w:iCs/>
          <w:sz w:val="24"/>
          <w:rtl/>
        </w:rPr>
        <w:t>إذ يشير</w:t>
      </w:r>
      <w:r w:rsidRPr="008000D3">
        <w:rPr>
          <w:rStyle w:val="hps"/>
          <w:rFonts w:cs="Simplified Arabic"/>
          <w:sz w:val="24"/>
          <w:rtl/>
        </w:rPr>
        <w:t xml:space="preserve"> إلى المقررات 11/13 جيم المؤرخ 19 أكتوبر</w:t>
      </w:r>
      <w:r w:rsidR="00EB4C32">
        <w:rPr>
          <w:rStyle w:val="hps"/>
          <w:rFonts w:cs="Simplified Arabic" w:hint="cs"/>
          <w:sz w:val="24"/>
          <w:rtl/>
        </w:rPr>
        <w:t>/تشرين الأول</w:t>
      </w:r>
      <w:r w:rsidRPr="008000D3">
        <w:rPr>
          <w:rStyle w:val="hps"/>
          <w:rFonts w:cs="Simplified Arabic"/>
          <w:sz w:val="24"/>
          <w:rtl/>
        </w:rPr>
        <w:t xml:space="preserve"> 2012، و12/25 المؤرخ 17 أكتوبر</w:t>
      </w:r>
      <w:r w:rsidR="00EB4C32">
        <w:rPr>
          <w:rStyle w:val="hps"/>
          <w:rFonts w:cs="Simplified Arabic" w:hint="cs"/>
          <w:sz w:val="24"/>
          <w:rtl/>
        </w:rPr>
        <w:t>/تشرين الأول</w:t>
      </w:r>
      <w:r w:rsidRPr="008000D3">
        <w:rPr>
          <w:rStyle w:val="hps"/>
          <w:rFonts w:cs="Simplified Arabic"/>
          <w:sz w:val="24"/>
          <w:rtl/>
        </w:rPr>
        <w:t xml:space="preserve"> 2014، و14/36 المؤرخ 29 نوفمبر</w:t>
      </w:r>
      <w:r w:rsidR="00EB4C32">
        <w:rPr>
          <w:rStyle w:val="hps"/>
          <w:rFonts w:cs="Simplified Arabic" w:hint="cs"/>
          <w:sz w:val="24"/>
          <w:rtl/>
        </w:rPr>
        <w:t>/تشرين الثاني</w:t>
      </w:r>
      <w:r w:rsidRPr="008000D3">
        <w:rPr>
          <w:rStyle w:val="hps"/>
          <w:rFonts w:cs="Simplified Arabic"/>
          <w:sz w:val="24"/>
          <w:rtl/>
        </w:rPr>
        <w:t xml:space="preserve"> 2018، و15/19 المؤرخ 19 ديسمبر</w:t>
      </w:r>
      <w:r w:rsidR="00EB4C32">
        <w:rPr>
          <w:rStyle w:val="hps"/>
          <w:rFonts w:cs="Simplified Arabic" w:hint="cs"/>
          <w:sz w:val="24"/>
          <w:rtl/>
        </w:rPr>
        <w:t>/كانون الأول</w:t>
      </w:r>
      <w:r w:rsidRPr="008000D3">
        <w:rPr>
          <w:rStyle w:val="hps"/>
          <w:rFonts w:cs="Simplified Arabic"/>
          <w:sz w:val="24"/>
          <w:rtl/>
        </w:rPr>
        <w:t xml:space="preserve"> 2022،</w:t>
      </w:r>
    </w:p>
    <w:p w14:paraId="32FB7150" w14:textId="13E05753" w:rsidR="00393CDD" w:rsidRDefault="00393CDD" w:rsidP="00393CDD">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393CDD">
        <w:rPr>
          <w:rStyle w:val="hps"/>
          <w:rFonts w:cs="Simplified Arabic"/>
          <w:i/>
          <w:iCs/>
          <w:sz w:val="24"/>
          <w:rtl/>
        </w:rPr>
        <w:t>وإذ يشير أيضاً</w:t>
      </w:r>
      <w:r w:rsidRPr="00393CDD">
        <w:rPr>
          <w:rStyle w:val="hps"/>
          <w:rFonts w:cs="Simplified Arabic"/>
          <w:sz w:val="24"/>
          <w:rtl/>
        </w:rPr>
        <w:t xml:space="preserve"> إلى أنه، في الفقرة 5 (هـ) من المقرر 12/25، طلب مؤتمر الأطراف إلى الأمين</w:t>
      </w:r>
      <w:r w:rsidR="0052086B">
        <w:rPr>
          <w:rStyle w:val="hps"/>
          <w:rFonts w:cs="Simplified Arabic" w:hint="cs"/>
          <w:sz w:val="24"/>
          <w:rtl/>
        </w:rPr>
        <w:t>ة</w:t>
      </w:r>
      <w:r w:rsidRPr="00393CDD">
        <w:rPr>
          <w:rStyle w:val="hps"/>
          <w:rFonts w:cs="Simplified Arabic"/>
          <w:sz w:val="24"/>
          <w:rtl/>
        </w:rPr>
        <w:t xml:space="preserve"> التنفيذي</w:t>
      </w:r>
      <w:r w:rsidR="0052086B">
        <w:rPr>
          <w:rStyle w:val="hps"/>
          <w:rFonts w:cs="Simplified Arabic" w:hint="cs"/>
          <w:sz w:val="24"/>
          <w:rtl/>
        </w:rPr>
        <w:t>ة</w:t>
      </w:r>
      <w:r w:rsidRPr="00393CDD">
        <w:rPr>
          <w:rStyle w:val="hps"/>
          <w:rFonts w:cs="Simplified Arabic"/>
          <w:sz w:val="24"/>
          <w:rtl/>
        </w:rPr>
        <w:t xml:space="preserve"> أن </w:t>
      </w:r>
      <w:r w:rsidR="007303E0">
        <w:rPr>
          <w:rStyle w:val="hps"/>
          <w:rFonts w:cs="Simplified Arabic" w:hint="cs"/>
          <w:sz w:val="24"/>
          <w:rtl/>
        </w:rPr>
        <w:t xml:space="preserve">تعرض نواتج </w:t>
      </w:r>
      <w:r w:rsidR="00AB31FE" w:rsidRPr="00393CDD">
        <w:rPr>
          <w:rStyle w:val="hps"/>
          <w:rFonts w:cs="Simplified Arabic"/>
          <w:sz w:val="24"/>
          <w:rtl/>
        </w:rPr>
        <w:t xml:space="preserve">المنبر الحكومي الدولي للعلوم والسياسات في مجال التنوع البيولوجي وخدمات النظم الإيكولوجية </w:t>
      </w:r>
      <w:r w:rsidR="00AB31FE">
        <w:rPr>
          <w:rStyle w:val="hps"/>
          <w:rFonts w:cs="Simplified Arabic" w:hint="cs"/>
          <w:sz w:val="24"/>
          <w:rtl/>
        </w:rPr>
        <w:t xml:space="preserve">على نظر </w:t>
      </w:r>
      <w:r w:rsidR="00AB31FE" w:rsidRPr="000137DF">
        <w:rPr>
          <w:rFonts w:cs="Simplified Arabic"/>
          <w:rtl/>
          <w:lang w:val="en-US" w:bidi="ar-EG"/>
        </w:rPr>
        <w:t>الهيئة الفرعية للمشورة العلمية والتقنية والتكنولوجية</w:t>
      </w:r>
      <w:r w:rsidR="00931D2A">
        <w:rPr>
          <w:rStyle w:val="hps"/>
          <w:rFonts w:cs="Simplified Arabic" w:hint="cs"/>
          <w:sz w:val="24"/>
          <w:rtl/>
        </w:rPr>
        <w:t xml:space="preserve"> </w:t>
      </w:r>
      <w:r w:rsidRPr="00393CDD">
        <w:rPr>
          <w:rStyle w:val="hps"/>
          <w:rFonts w:cs="Simplified Arabic"/>
          <w:sz w:val="24"/>
          <w:rtl/>
        </w:rPr>
        <w:t>فيما يتعلق بأهمية النتائج بالنسبة للعمل المنجز بموجب اتفاقية التنوع البيولوجي</w:t>
      </w:r>
      <w:r w:rsidR="00467589">
        <w:rPr>
          <w:rStyle w:val="hps"/>
          <w:rFonts w:cs="Simplified Arabic" w:hint="cs"/>
          <w:sz w:val="24"/>
          <w:rtl/>
        </w:rPr>
        <w:t>،</w:t>
      </w:r>
      <w:r w:rsidR="00467589" w:rsidRPr="0092287F">
        <w:rPr>
          <w:rStyle w:val="FootnoteReference"/>
          <w:rFonts w:ascii="Simplified Arabic" w:eastAsiaTheme="majorEastAsia" w:hAnsi="Simplified Arabic" w:cs="Simplified Arabic"/>
          <w:sz w:val="24"/>
          <w:u w:val="none"/>
          <w:vertAlign w:val="superscript"/>
        </w:rPr>
        <w:footnoteReference w:id="1"/>
      </w:r>
      <w:r w:rsidRPr="00467589">
        <w:rPr>
          <w:rStyle w:val="hps"/>
          <w:rFonts w:cs="Simplified Arabic"/>
          <w:sz w:val="24"/>
          <w:vertAlign w:val="superscript"/>
          <w:rtl/>
        </w:rPr>
        <w:t xml:space="preserve"> </w:t>
      </w:r>
      <w:r w:rsidR="00931D2A">
        <w:rPr>
          <w:rStyle w:val="hps"/>
          <w:rFonts w:cs="Simplified Arabic" w:hint="cs"/>
          <w:sz w:val="24"/>
          <w:rtl/>
        </w:rPr>
        <w:t xml:space="preserve">ومن أجل إعداد توصيات إلى مؤتمر الأطراف، </w:t>
      </w:r>
      <w:r w:rsidR="008F3B05">
        <w:rPr>
          <w:rStyle w:val="hps"/>
          <w:rFonts w:cs="Simplified Arabic" w:hint="cs"/>
          <w:sz w:val="24"/>
          <w:rtl/>
        </w:rPr>
        <w:t>حسب مقتضى الحال،</w:t>
      </w:r>
    </w:p>
    <w:p w14:paraId="7F741984" w14:textId="768920D7" w:rsidR="00226052" w:rsidRDefault="00226052" w:rsidP="00226052">
      <w:pPr>
        <w:pStyle w:val="ListParagraph"/>
        <w:tabs>
          <w:tab w:val="left" w:pos="990"/>
        </w:tabs>
        <w:bidi/>
        <w:spacing w:before="120" w:line="216" w:lineRule="auto"/>
        <w:ind w:left="1260"/>
        <w:contextualSpacing w:val="0"/>
        <w:rPr>
          <w:rStyle w:val="hps"/>
          <w:rFonts w:cs="Simplified Arabic"/>
          <w:sz w:val="24"/>
          <w:rtl/>
        </w:rPr>
      </w:pPr>
      <w:r>
        <w:rPr>
          <w:rStyle w:val="hps"/>
          <w:rFonts w:cs="Simplified Arabic"/>
          <w:sz w:val="24"/>
          <w:rtl/>
        </w:rPr>
        <w:tab/>
      </w:r>
      <w:r>
        <w:rPr>
          <w:rStyle w:val="hps"/>
          <w:rFonts w:cs="Simplified Arabic"/>
          <w:sz w:val="24"/>
          <w:rtl/>
        </w:rPr>
        <w:tab/>
      </w:r>
      <w:r w:rsidRPr="00226052">
        <w:rPr>
          <w:rStyle w:val="hps"/>
          <w:rFonts w:cs="Simplified Arabic"/>
          <w:i/>
          <w:iCs/>
          <w:sz w:val="24"/>
          <w:rtl/>
        </w:rPr>
        <w:t xml:space="preserve">وإذ </w:t>
      </w:r>
      <w:r w:rsidRPr="00226052">
        <w:rPr>
          <w:rStyle w:val="hps"/>
          <w:rFonts w:cs="Simplified Arabic" w:hint="cs"/>
          <w:i/>
          <w:iCs/>
          <w:sz w:val="24"/>
          <w:rtl/>
        </w:rPr>
        <w:t>ير</w:t>
      </w:r>
      <w:r w:rsidRPr="00226052">
        <w:rPr>
          <w:rStyle w:val="hps"/>
          <w:rFonts w:cs="Simplified Arabic"/>
          <w:i/>
          <w:iCs/>
          <w:sz w:val="24"/>
          <w:rtl/>
        </w:rPr>
        <w:t>حب</w:t>
      </w:r>
      <w:r w:rsidRPr="00226052">
        <w:rPr>
          <w:rStyle w:val="hps"/>
          <w:rFonts w:cs="Simplified Arabic"/>
          <w:sz w:val="24"/>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sidR="00066C30">
        <w:rPr>
          <w:rStyle w:val="hps"/>
          <w:rFonts w:cs="Simplified Arabic" w:hint="cs"/>
          <w:sz w:val="24"/>
          <w:rtl/>
        </w:rPr>
        <w:t xml:space="preserve">للتتبع السريع </w:t>
      </w:r>
      <w:r w:rsidRPr="00226052">
        <w:rPr>
          <w:rStyle w:val="hps"/>
          <w:rFonts w:cs="Simplified Arabic"/>
          <w:sz w:val="24"/>
          <w:rtl/>
        </w:rPr>
        <w:t xml:space="preserve">لرصد التنوع البيولوجي </w:t>
      </w:r>
      <w:r w:rsidR="000A3D07">
        <w:rPr>
          <w:rStyle w:val="hps"/>
          <w:rFonts w:cs="Simplified Arabic" w:hint="cs"/>
          <w:sz w:val="24"/>
          <w:rtl/>
        </w:rPr>
        <w:t>والإسهامات التي تقدمها الطبيعة للبشر</w:t>
      </w:r>
      <w:r w:rsidRPr="00226052">
        <w:rPr>
          <w:rStyle w:val="hps"/>
          <w:rFonts w:cs="Simplified Arabic"/>
          <w:sz w:val="24"/>
          <w:rtl/>
        </w:rPr>
        <w:t xml:space="preserve"> بحلول عام 2026، وهو تقييم منهجي</w:t>
      </w:r>
      <w:r w:rsidR="00066C30">
        <w:rPr>
          <w:rStyle w:val="hps"/>
          <w:rFonts w:cs="Simplified Arabic" w:hint="cs"/>
          <w:sz w:val="24"/>
          <w:rtl/>
        </w:rPr>
        <w:t xml:space="preserve"> للتتبع ال</w:t>
      </w:r>
      <w:r w:rsidRPr="00226052">
        <w:rPr>
          <w:rStyle w:val="hps"/>
          <w:rFonts w:cs="Simplified Arabic"/>
          <w:sz w:val="24"/>
          <w:rtl/>
        </w:rPr>
        <w:t xml:space="preserve">سريع </w:t>
      </w:r>
      <w:r w:rsidR="000A3D07">
        <w:rPr>
          <w:rStyle w:val="hps"/>
          <w:rFonts w:cs="Simplified Arabic" w:hint="cs"/>
          <w:sz w:val="24"/>
          <w:rtl/>
        </w:rPr>
        <w:t>ل</w:t>
      </w:r>
      <w:r w:rsidRPr="00226052">
        <w:rPr>
          <w:rStyle w:val="hps"/>
          <w:rFonts w:cs="Simplified Arabic"/>
          <w:sz w:val="24"/>
          <w:rtl/>
        </w:rPr>
        <w:t xml:space="preserve">لتخطيط المكاني المتكامل الشامل للتنوع البيولوجي </w:t>
      </w:r>
      <w:r w:rsidR="00142FE4">
        <w:rPr>
          <w:rStyle w:val="hps"/>
          <w:rFonts w:cs="Simplified Arabic" w:hint="cs"/>
          <w:sz w:val="24"/>
          <w:rtl/>
        </w:rPr>
        <w:t>والترابط</w:t>
      </w:r>
      <w:r w:rsidR="006A7FA6">
        <w:rPr>
          <w:rStyle w:val="hps"/>
          <w:rFonts w:cs="Simplified Arabic" w:hint="cs"/>
          <w:sz w:val="24"/>
          <w:rtl/>
        </w:rPr>
        <w:t xml:space="preserve"> الإيكولوجي</w:t>
      </w:r>
      <w:r w:rsidRPr="00226052">
        <w:rPr>
          <w:rStyle w:val="hps"/>
          <w:rFonts w:cs="Simplified Arabic"/>
          <w:sz w:val="24"/>
          <w:rtl/>
        </w:rPr>
        <w:t xml:space="preserve"> بحلول عام 2027، وعملية تحديد النطاق لإجراء تقييم عالمي ثان للتنوع البيولوجي وخدمات النظم الإيكولوجية بحلول عام 2024،</w:t>
      </w:r>
      <w:r w:rsidR="006B3DF6" w:rsidRPr="0092287F">
        <w:rPr>
          <w:rStyle w:val="FootnoteReference"/>
          <w:rFonts w:ascii="Simplified Arabic" w:eastAsiaTheme="majorEastAsia" w:hAnsi="Simplified Arabic" w:cs="Simplified Arabic"/>
          <w:sz w:val="24"/>
          <w:u w:val="none"/>
          <w:vertAlign w:val="superscript"/>
        </w:rPr>
        <w:footnoteReference w:id="2"/>
      </w:r>
      <w:r w:rsidRPr="0092287F">
        <w:rPr>
          <w:rStyle w:val="hps"/>
          <w:rFonts w:ascii="Simplified Arabic" w:hAnsi="Simplified Arabic" w:cs="Simplified Arabic"/>
          <w:sz w:val="24"/>
          <w:vertAlign w:val="superscript"/>
          <w:rtl/>
        </w:rPr>
        <w:t xml:space="preserve"> </w:t>
      </w:r>
      <w:r w:rsidRPr="00226052">
        <w:rPr>
          <w:rStyle w:val="hps"/>
          <w:rFonts w:cs="Simplified Arabic"/>
          <w:sz w:val="24"/>
          <w:rtl/>
        </w:rPr>
        <w:t xml:space="preserve">بهدف </w:t>
      </w:r>
      <w:r w:rsidR="007F3A7D">
        <w:rPr>
          <w:rStyle w:val="hps"/>
          <w:rFonts w:cs="Simplified Arabic" w:hint="cs"/>
          <w:sz w:val="24"/>
          <w:rtl/>
        </w:rPr>
        <w:t>إنتاج</w:t>
      </w:r>
      <w:r w:rsidRPr="00226052">
        <w:rPr>
          <w:rStyle w:val="hps"/>
          <w:rFonts w:cs="Simplified Arabic"/>
          <w:sz w:val="24"/>
          <w:rtl/>
        </w:rPr>
        <w:t xml:space="preserve"> التقييم العالمي الثاني في عام 2028، كجزء من برنامج العمل </w:t>
      </w:r>
      <w:r w:rsidR="007F3A7D">
        <w:rPr>
          <w:rStyle w:val="hps"/>
          <w:rFonts w:cs="Simplified Arabic" w:hint="cs"/>
          <w:sz w:val="24"/>
          <w:rtl/>
        </w:rPr>
        <w:t>المتجدد</w:t>
      </w:r>
      <w:r w:rsidRPr="00226052">
        <w:rPr>
          <w:rStyle w:val="hps"/>
          <w:rFonts w:cs="Simplified Arabic"/>
          <w:sz w:val="24"/>
          <w:rtl/>
        </w:rPr>
        <w:t xml:space="preserve"> للمنبر حتى عام 2030،</w:t>
      </w:r>
    </w:p>
    <w:p w14:paraId="3C2AC5FB" w14:textId="20D7940E" w:rsidR="00283EC7" w:rsidRDefault="00283EC7" w:rsidP="00283EC7">
      <w:pPr>
        <w:pStyle w:val="ListParagraph"/>
        <w:tabs>
          <w:tab w:val="left" w:pos="990"/>
        </w:tabs>
        <w:bidi/>
        <w:spacing w:before="120" w:line="216" w:lineRule="auto"/>
        <w:ind w:left="1260"/>
        <w:contextualSpacing w:val="0"/>
        <w:rPr>
          <w:rStyle w:val="hps"/>
          <w:rFonts w:cs="Simplified Arabic"/>
          <w:sz w:val="24"/>
        </w:rPr>
      </w:pPr>
      <w:r>
        <w:rPr>
          <w:rStyle w:val="hps"/>
          <w:rFonts w:cs="Simplified Arabic"/>
          <w:sz w:val="24"/>
          <w:rtl/>
        </w:rPr>
        <w:tab/>
      </w:r>
      <w:r>
        <w:rPr>
          <w:rStyle w:val="hps"/>
          <w:rFonts w:cs="Simplified Arabic"/>
          <w:sz w:val="24"/>
          <w:rtl/>
        </w:rPr>
        <w:tab/>
      </w:r>
      <w:r w:rsidRPr="00283EC7">
        <w:rPr>
          <w:rStyle w:val="hps"/>
          <w:rFonts w:cs="Simplified Arabic"/>
          <w:i/>
          <w:iCs/>
          <w:sz w:val="24"/>
          <w:rtl/>
        </w:rPr>
        <w:t>وإذ يلاحظ</w:t>
      </w:r>
      <w:r w:rsidRPr="00283EC7">
        <w:rPr>
          <w:rStyle w:val="hps"/>
          <w:rFonts w:cs="Simplified Arabic"/>
          <w:sz w:val="24"/>
          <w:rtl/>
        </w:rPr>
        <w:t xml:space="preserve"> التعاون الوثيق </w:t>
      </w:r>
      <w:r w:rsidR="002B4A31">
        <w:rPr>
          <w:rStyle w:val="hps"/>
          <w:rFonts w:cs="Simplified Arabic" w:hint="cs"/>
          <w:sz w:val="24"/>
          <w:rtl/>
        </w:rPr>
        <w:t>الجاري</w:t>
      </w:r>
      <w:r w:rsidRPr="00283EC7">
        <w:rPr>
          <w:rStyle w:val="hps"/>
          <w:rFonts w:cs="Simplified Arabic"/>
          <w:sz w:val="24"/>
          <w:rtl/>
        </w:rPr>
        <w:t xml:space="preserve"> بين أمانتي الاتفاقية والمنبر الحكومي الدولي للعلوم والسياسات في مجال التنوع البيولوجي وخدمات النظم الإيكولوجية،</w:t>
      </w:r>
    </w:p>
    <w:p w14:paraId="0962D4FF" w14:textId="1FD03EE7" w:rsidR="002B4A31" w:rsidRDefault="002B4A31" w:rsidP="006104C8">
      <w:pPr>
        <w:pStyle w:val="ListParagraph"/>
        <w:numPr>
          <w:ilvl w:val="0"/>
          <w:numId w:val="17"/>
        </w:numPr>
        <w:tabs>
          <w:tab w:val="left" w:pos="990"/>
        </w:tabs>
        <w:bidi/>
        <w:spacing w:before="120" w:line="216" w:lineRule="auto"/>
        <w:ind w:left="1260" w:firstLine="0"/>
        <w:contextualSpacing w:val="0"/>
        <w:rPr>
          <w:rStyle w:val="hps"/>
          <w:rFonts w:cs="Simplified Arabic"/>
          <w:sz w:val="24"/>
        </w:rPr>
      </w:pPr>
      <w:r w:rsidRPr="006104C8">
        <w:rPr>
          <w:rStyle w:val="hps"/>
          <w:rFonts w:cs="Simplified Arabic"/>
          <w:i/>
          <w:iCs/>
          <w:sz w:val="24"/>
          <w:rtl/>
        </w:rPr>
        <w:t>يحيط علما</w:t>
      </w:r>
      <w:r w:rsidRPr="002B4A31">
        <w:rPr>
          <w:rStyle w:val="hps"/>
          <w:rFonts w:cs="Simplified Arabic"/>
          <w:sz w:val="24"/>
          <w:rtl/>
        </w:rPr>
        <w:t xml:space="preserve"> بالمعلومات الواردة في </w:t>
      </w:r>
      <w:r w:rsidR="006104C8">
        <w:rPr>
          <w:rStyle w:val="hps"/>
          <w:rFonts w:cs="Simplified Arabic" w:hint="cs"/>
          <w:sz w:val="24"/>
          <w:rtl/>
        </w:rPr>
        <w:t xml:space="preserve">اللمحة العامة </w:t>
      </w:r>
      <w:r w:rsidR="00DC5846">
        <w:rPr>
          <w:rStyle w:val="hps"/>
          <w:rFonts w:cs="Simplified Arabic" w:hint="cs"/>
          <w:sz w:val="24"/>
          <w:rtl/>
        </w:rPr>
        <w:t>عن</w:t>
      </w:r>
      <w:r w:rsidRPr="002B4A31">
        <w:rPr>
          <w:rStyle w:val="hps"/>
          <w:rFonts w:cs="Simplified Arabic"/>
          <w:sz w:val="24"/>
          <w:rtl/>
        </w:rPr>
        <w:t xml:space="preserve"> التقييمات والنواتج السابقة </w:t>
      </w:r>
      <w:r w:rsidR="00FC4B10">
        <w:rPr>
          <w:rStyle w:val="hps"/>
          <w:rFonts w:cs="Simplified Arabic" w:hint="cs"/>
          <w:sz w:val="24"/>
          <w:rtl/>
        </w:rPr>
        <w:t>والمقبلة</w:t>
      </w:r>
      <w:r w:rsidRPr="002B4A31">
        <w:rPr>
          <w:rStyle w:val="hps"/>
          <w:rFonts w:cs="Simplified Arabic"/>
          <w:sz w:val="24"/>
          <w:rtl/>
        </w:rPr>
        <w:t>، للمنبر الحكومي الدولي للعلوم والسياسات في مجال التنوع البيولوجي وخدمات النظم الإيكولوجية،</w:t>
      </w:r>
      <w:r w:rsidR="00DC5846">
        <w:rPr>
          <w:rStyle w:val="hps"/>
          <w:rFonts w:cs="Simplified Arabic" w:hint="cs"/>
          <w:sz w:val="24"/>
          <w:rtl/>
        </w:rPr>
        <w:t xml:space="preserve"> حسب مقتضى الحال،</w:t>
      </w:r>
      <w:r w:rsidRPr="002B4A31">
        <w:rPr>
          <w:rStyle w:val="hps"/>
          <w:rFonts w:cs="Simplified Arabic"/>
          <w:sz w:val="24"/>
          <w:rtl/>
        </w:rPr>
        <w:t xml:space="preserve"> بما في ذلك الجدول الزمني لنظر</w:t>
      </w:r>
      <w:r w:rsidR="00EF47B8" w:rsidRPr="00EF47B8">
        <w:rPr>
          <w:rStyle w:val="hps"/>
          <w:rFonts w:cs="Simplified Arabic"/>
          <w:sz w:val="24"/>
          <w:rtl/>
        </w:rPr>
        <w:t xml:space="preserve"> </w:t>
      </w:r>
      <w:r w:rsidR="00EF47B8" w:rsidRPr="002B4A31">
        <w:rPr>
          <w:rStyle w:val="hps"/>
          <w:rFonts w:cs="Simplified Arabic"/>
          <w:sz w:val="24"/>
          <w:rtl/>
        </w:rPr>
        <w:t xml:space="preserve">الهيئة </w:t>
      </w:r>
      <w:r w:rsidR="00EF47B8" w:rsidRPr="000137DF">
        <w:rPr>
          <w:rFonts w:cs="Simplified Arabic"/>
          <w:rtl/>
          <w:lang w:val="en-US" w:bidi="ar-EG"/>
        </w:rPr>
        <w:t>الفرعية للمشورة العلمية والتقنية والتكنولوجية</w:t>
      </w:r>
      <w:r w:rsidRPr="002B4A31">
        <w:rPr>
          <w:rStyle w:val="hps"/>
          <w:rFonts w:cs="Simplified Arabic"/>
          <w:sz w:val="24"/>
          <w:rtl/>
        </w:rPr>
        <w:t xml:space="preserve"> في النواتج الوارد في مرفق الوثيقة </w:t>
      </w:r>
      <w:r w:rsidRPr="0048623B">
        <w:rPr>
          <w:rStyle w:val="hps"/>
          <w:rFonts w:cs="Simplified Arabic"/>
          <w:szCs w:val="22"/>
        </w:rPr>
        <w:t>CBD/SBSTTA/26/3/Add.1</w:t>
      </w:r>
      <w:r w:rsidRPr="002B4A31">
        <w:rPr>
          <w:rStyle w:val="hps"/>
          <w:rFonts w:cs="Simplified Arabic"/>
          <w:sz w:val="24"/>
          <w:rtl/>
        </w:rPr>
        <w:t>؛</w:t>
      </w:r>
    </w:p>
    <w:p w14:paraId="69ADBD68" w14:textId="1346A00F" w:rsidR="006405B6" w:rsidRDefault="006405B6" w:rsidP="002B4A31">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6405B6">
        <w:rPr>
          <w:rStyle w:val="hps"/>
          <w:rFonts w:cs="Simplified Arabic"/>
          <w:i/>
          <w:iCs/>
          <w:sz w:val="24"/>
          <w:rtl/>
        </w:rPr>
        <w:t>يطلب</w:t>
      </w:r>
      <w:r w:rsidRPr="006405B6">
        <w:rPr>
          <w:rStyle w:val="hps"/>
          <w:rFonts w:cs="Simplified Arabic"/>
          <w:sz w:val="24"/>
          <w:rtl/>
        </w:rPr>
        <w:t xml:space="preserve"> </w:t>
      </w:r>
      <w:r>
        <w:rPr>
          <w:rStyle w:val="hps"/>
          <w:rFonts w:cs="Simplified Arabic" w:hint="cs"/>
          <w:sz w:val="24"/>
          <w:rtl/>
        </w:rPr>
        <w:t xml:space="preserve">إلى </w:t>
      </w:r>
      <w:r w:rsidRPr="006405B6">
        <w:rPr>
          <w:rStyle w:val="hps"/>
          <w:rFonts w:cs="Simplified Arabic"/>
          <w:sz w:val="24"/>
          <w:rtl/>
        </w:rPr>
        <w:t xml:space="preserve">الهيئة الفرعية أن تنظر في </w:t>
      </w:r>
      <w:r w:rsidR="00075759">
        <w:rPr>
          <w:rStyle w:val="hps"/>
          <w:rFonts w:cs="Simplified Arabic" w:hint="cs"/>
          <w:sz w:val="24"/>
          <w:rtl/>
        </w:rPr>
        <w:t>نواتج</w:t>
      </w:r>
      <w:r w:rsidRPr="006405B6">
        <w:rPr>
          <w:rStyle w:val="hps"/>
          <w:rFonts w:cs="Simplified Arabic"/>
          <w:sz w:val="24"/>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658AD420" w14:textId="2FAEDDBC" w:rsidR="00075759" w:rsidRDefault="00075759" w:rsidP="006405B6">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075759">
        <w:rPr>
          <w:rStyle w:val="hps"/>
          <w:rFonts w:cs="Simplified Arabic"/>
          <w:i/>
          <w:iCs/>
          <w:sz w:val="24"/>
          <w:rtl/>
        </w:rPr>
        <w:lastRenderedPageBreak/>
        <w:t>يدعو</w:t>
      </w:r>
      <w:r w:rsidRPr="00075759">
        <w:rPr>
          <w:rStyle w:val="hps"/>
          <w:rFonts w:cs="Simplified Arabic"/>
          <w:sz w:val="24"/>
          <w:rtl/>
        </w:rPr>
        <w:t xml:space="preserve"> المنبر الحكومي الدولي للعلوم والسياسات في مجال التنوع البيولوجي وخدمات النظم الإيكولوجية إلى النظر في الطلب [الطلبات</w:t>
      </w:r>
      <w:r w:rsidR="008C608A">
        <w:rPr>
          <w:rStyle w:val="hps"/>
          <w:rFonts w:cs="Simplified Arabic" w:hint="cs"/>
          <w:sz w:val="24"/>
          <w:rtl/>
        </w:rPr>
        <w:t>: ...</w:t>
      </w:r>
      <w:r w:rsidRPr="00075759">
        <w:rPr>
          <w:rStyle w:val="hps"/>
          <w:rFonts w:cs="Simplified Arabic"/>
          <w:sz w:val="24"/>
          <w:rtl/>
        </w:rPr>
        <w:t>]؛</w:t>
      </w:r>
      <w:r w:rsidR="008C608A" w:rsidRPr="0092287F">
        <w:rPr>
          <w:rStyle w:val="PageNumber"/>
          <w:rFonts w:ascii="Simplified Arabic" w:eastAsiaTheme="majorEastAsia" w:hAnsi="Simplified Arabic" w:cs="Simplified Arabic"/>
          <w:sz w:val="24"/>
        </w:rPr>
        <w:t xml:space="preserve"> </w:t>
      </w:r>
      <w:r w:rsidR="008C608A" w:rsidRPr="0092287F">
        <w:rPr>
          <w:rStyle w:val="FootnoteReference"/>
          <w:rFonts w:ascii="Simplified Arabic" w:eastAsiaTheme="majorEastAsia" w:hAnsi="Simplified Arabic" w:cs="Simplified Arabic"/>
          <w:sz w:val="24"/>
          <w:u w:val="none"/>
          <w:vertAlign w:val="superscript"/>
        </w:rPr>
        <w:footnoteReference w:id="3"/>
      </w:r>
    </w:p>
    <w:p w14:paraId="05BD1C27" w14:textId="6B91CCA4" w:rsidR="00545079" w:rsidRDefault="00545079" w:rsidP="00075759">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sidRPr="00545079">
        <w:rPr>
          <w:rStyle w:val="hps"/>
          <w:rFonts w:cs="Simplified Arabic"/>
          <w:i/>
          <w:iCs/>
          <w:sz w:val="24"/>
          <w:rtl/>
        </w:rPr>
        <w:t>يشجع</w:t>
      </w:r>
      <w:r w:rsidRPr="00545079">
        <w:rPr>
          <w:rStyle w:val="hps"/>
          <w:rFonts w:cs="Simplified Arabic"/>
          <w:sz w:val="24"/>
          <w:rtl/>
        </w:rPr>
        <w:t xml:space="preserve"> الأطراف على الاستفادة، حسب الاقتضاء، من تقييمات ونواتج المنبر الحكومي الدولي للعلوم والسياسات في مجال التنوع البيولوجي وخدمات النظم الإيكولوجية لدعم تنفيذ إطار كونمينغ-مونتريال العالمي للتنوع البيولوجي،</w:t>
      </w:r>
      <w:r w:rsidR="005955B1" w:rsidRPr="00276B1B">
        <w:rPr>
          <w:rStyle w:val="FootnoteReference"/>
          <w:rFonts w:ascii="Simplified Arabic" w:eastAsia="MS Mincho" w:hAnsi="Simplified Arabic" w:cs="Simplified Arabic"/>
          <w:kern w:val="22"/>
          <w:sz w:val="24"/>
          <w:u w:val="none"/>
          <w:vertAlign w:val="superscript"/>
        </w:rPr>
        <w:footnoteReference w:id="4"/>
      </w:r>
      <w:r w:rsidRPr="00545079">
        <w:rPr>
          <w:rStyle w:val="hps"/>
          <w:rFonts w:cs="Simplified Arabic"/>
          <w:sz w:val="24"/>
          <w:rtl/>
        </w:rPr>
        <w:t xml:space="preserve"> للمشاركة في عمليات الاستعراض لإعداد التقييمات والنواتج، حيثما كان ذلك مناسبا، وتعزيز الاتصال وتبادل المعلومات والتنسيق بين </w:t>
      </w:r>
      <w:r w:rsidR="00066C30">
        <w:rPr>
          <w:rStyle w:val="hps"/>
          <w:rFonts w:cs="Simplified Arabic" w:hint="cs"/>
          <w:sz w:val="24"/>
          <w:rtl/>
        </w:rPr>
        <w:t>جهات</w:t>
      </w:r>
      <w:r w:rsidR="00066C30" w:rsidRPr="00453C42">
        <w:rPr>
          <w:rStyle w:val="hps"/>
          <w:rFonts w:cs="Simplified Arabic"/>
          <w:sz w:val="24"/>
          <w:rtl/>
        </w:rPr>
        <w:t xml:space="preserve"> الاتصال</w:t>
      </w:r>
      <w:r w:rsidR="00066C30">
        <w:rPr>
          <w:rStyle w:val="hps"/>
          <w:rFonts w:cs="Simplified Arabic" w:hint="cs"/>
          <w:sz w:val="24"/>
          <w:rtl/>
        </w:rPr>
        <w:t xml:space="preserve"> التابعة</w:t>
      </w:r>
      <w:r w:rsidR="00066C30" w:rsidRPr="00453C42">
        <w:rPr>
          <w:rStyle w:val="hps"/>
          <w:rFonts w:cs="Simplified Arabic"/>
          <w:sz w:val="24"/>
          <w:rtl/>
        </w:rPr>
        <w:t xml:space="preserve"> للمنبر و</w:t>
      </w:r>
      <w:r w:rsidR="00066C30">
        <w:rPr>
          <w:rStyle w:val="hps"/>
          <w:rFonts w:cs="Simplified Arabic" w:hint="cs"/>
          <w:sz w:val="24"/>
          <w:rtl/>
        </w:rPr>
        <w:t>ل</w:t>
      </w:r>
      <w:r w:rsidR="00066C30" w:rsidRPr="00453C42">
        <w:rPr>
          <w:rStyle w:val="hps"/>
          <w:rFonts w:cs="Simplified Arabic"/>
          <w:sz w:val="24"/>
          <w:rtl/>
        </w:rPr>
        <w:t>لاتفاقية على المستوى الوطني</w:t>
      </w:r>
      <w:r w:rsidRPr="00545079">
        <w:rPr>
          <w:rStyle w:val="hps"/>
          <w:rFonts w:cs="Simplified Arabic"/>
          <w:sz w:val="24"/>
          <w:rtl/>
        </w:rPr>
        <w:t>؛</w:t>
      </w:r>
    </w:p>
    <w:p w14:paraId="346F999B" w14:textId="3C2F9F9A" w:rsidR="00347A30" w:rsidRDefault="00347A30" w:rsidP="00347A30">
      <w:pPr>
        <w:pStyle w:val="ListParagraph"/>
        <w:numPr>
          <w:ilvl w:val="0"/>
          <w:numId w:val="17"/>
        </w:numPr>
        <w:tabs>
          <w:tab w:val="left" w:pos="990"/>
        </w:tabs>
        <w:bidi/>
        <w:spacing w:before="120" w:line="216" w:lineRule="auto"/>
        <w:ind w:left="567" w:firstLine="693"/>
        <w:contextualSpacing w:val="0"/>
        <w:rPr>
          <w:rStyle w:val="hps"/>
          <w:rFonts w:cs="Simplified Arabic"/>
          <w:sz w:val="24"/>
        </w:rPr>
      </w:pPr>
      <w:r>
        <w:rPr>
          <w:rStyle w:val="hps"/>
          <w:rFonts w:cs="Simplified Arabic" w:hint="cs"/>
          <w:i/>
          <w:iCs/>
          <w:sz w:val="24"/>
          <w:rtl/>
        </w:rPr>
        <w:t xml:space="preserve">يطلب </w:t>
      </w:r>
      <w:r w:rsidRPr="00347A30">
        <w:rPr>
          <w:rStyle w:val="hps"/>
          <w:rFonts w:cs="Simplified Arabic" w:hint="cs"/>
          <w:sz w:val="24"/>
          <w:rtl/>
        </w:rPr>
        <w:t xml:space="preserve">إلى الأمينة التنفيذية </w:t>
      </w:r>
      <w:r w:rsidR="005955B1">
        <w:rPr>
          <w:rStyle w:val="hps"/>
          <w:rFonts w:cs="Simplified Arabic" w:hint="cs"/>
          <w:sz w:val="24"/>
          <w:rtl/>
        </w:rPr>
        <w:t>القيام بما</w:t>
      </w:r>
      <w:r w:rsidRPr="00347A30">
        <w:rPr>
          <w:rStyle w:val="hps"/>
          <w:rFonts w:cs="Simplified Arabic" w:hint="cs"/>
          <w:sz w:val="24"/>
          <w:rtl/>
        </w:rPr>
        <w:t xml:space="preserve"> يلي:</w:t>
      </w:r>
    </w:p>
    <w:p w14:paraId="5AE235F1" w14:textId="544A1BE5" w:rsidR="00697661" w:rsidRDefault="00117AD1" w:rsidP="005813C6">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Pr>
          <w:rStyle w:val="hps"/>
          <w:rFonts w:cs="Simplified Arabic" w:hint="cs"/>
          <w:sz w:val="24"/>
          <w:rtl/>
        </w:rPr>
        <w:t>تيسير</w:t>
      </w:r>
      <w:r w:rsidR="00697661" w:rsidRPr="00697661">
        <w:rPr>
          <w:rStyle w:val="hps"/>
          <w:rFonts w:cs="Simplified Arabic"/>
          <w:sz w:val="24"/>
          <w:rtl/>
        </w:rPr>
        <w:t xml:space="preserve"> مشاركة الأمين</w:t>
      </w:r>
      <w:r w:rsidR="005813C6">
        <w:rPr>
          <w:rStyle w:val="hps"/>
          <w:rFonts w:cs="Simplified Arabic" w:hint="cs"/>
          <w:sz w:val="24"/>
          <w:rtl/>
        </w:rPr>
        <w:t>ة</w:t>
      </w:r>
      <w:r w:rsidR="00697661" w:rsidRPr="00697661">
        <w:rPr>
          <w:rStyle w:val="hps"/>
          <w:rFonts w:cs="Simplified Arabic"/>
          <w:sz w:val="24"/>
          <w:rtl/>
        </w:rPr>
        <w:t xml:space="preserve"> التنفيذي</w:t>
      </w:r>
      <w:r w:rsidR="005813C6">
        <w:rPr>
          <w:rStyle w:val="hps"/>
          <w:rFonts w:cs="Simplified Arabic" w:hint="cs"/>
          <w:sz w:val="24"/>
          <w:rtl/>
        </w:rPr>
        <w:t>ة</w:t>
      </w:r>
      <w:r w:rsidR="00697661" w:rsidRPr="00697661">
        <w:rPr>
          <w:rStyle w:val="hps"/>
          <w:rFonts w:cs="Simplified Arabic"/>
          <w:sz w:val="24"/>
          <w:rtl/>
        </w:rPr>
        <w:t xml:space="preserve"> للمنبر الحكومي الدولي للعلوم والسياسات في مجال التنوع البيولوجي وخدمات النظم الإيكولوجية في اجتماعات فريق الاتصال </w:t>
      </w:r>
      <w:r w:rsidR="00D35108">
        <w:rPr>
          <w:rStyle w:val="hps"/>
          <w:rFonts w:cs="Simplified Arabic" w:hint="cs"/>
          <w:sz w:val="24"/>
          <w:rtl/>
        </w:rPr>
        <w:t>التابع</w:t>
      </w:r>
      <w:r w:rsidR="00D35108" w:rsidRPr="00453C42">
        <w:rPr>
          <w:rStyle w:val="hps"/>
          <w:rFonts w:cs="Simplified Arabic"/>
          <w:sz w:val="24"/>
          <w:rtl/>
        </w:rPr>
        <w:t xml:space="preserve"> للاتفاقيات المتعلقة بالتنوع البيولوجي، حيثما كان ذلك مناسبا</w:t>
      </w:r>
      <w:r w:rsidR="00D35108">
        <w:rPr>
          <w:rStyle w:val="hps"/>
          <w:rFonts w:cs="Simplified Arabic" w:hint="cs"/>
          <w:sz w:val="24"/>
          <w:rtl/>
        </w:rPr>
        <w:t>؛</w:t>
      </w:r>
    </w:p>
    <w:p w14:paraId="57D56E27" w14:textId="3C467CDD" w:rsidR="00D35108" w:rsidRDefault="00856A1C" w:rsidP="00D35108">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sidRPr="00856A1C">
        <w:rPr>
          <w:rStyle w:val="hps"/>
          <w:rFonts w:cs="Simplified Arabic"/>
          <w:sz w:val="24"/>
          <w:rtl/>
        </w:rPr>
        <w:t xml:space="preserve">تحديث مرفق الوثيقة </w:t>
      </w:r>
      <w:r w:rsidRPr="00856A1C">
        <w:rPr>
          <w:rStyle w:val="hps"/>
          <w:rFonts w:cs="Simplified Arabic"/>
          <w:szCs w:val="22"/>
        </w:rPr>
        <w:t>CBD/SBSTTA/26/3/Add.1</w:t>
      </w:r>
      <w:r w:rsidRPr="00856A1C">
        <w:rPr>
          <w:rStyle w:val="hps"/>
          <w:rFonts w:cs="Simplified Arabic"/>
          <w:sz w:val="24"/>
          <w:rtl/>
        </w:rPr>
        <w:t xml:space="preserve"> وإتاحته على الموقع </w:t>
      </w:r>
      <w:r>
        <w:rPr>
          <w:rStyle w:val="hps"/>
          <w:rFonts w:cs="Simplified Arabic" w:hint="cs"/>
          <w:sz w:val="24"/>
          <w:rtl/>
        </w:rPr>
        <w:t>الشبكي</w:t>
      </w:r>
      <w:r w:rsidRPr="00856A1C">
        <w:rPr>
          <w:rStyle w:val="hps"/>
          <w:rFonts w:cs="Simplified Arabic"/>
          <w:sz w:val="24"/>
          <w:rtl/>
        </w:rPr>
        <w:t xml:space="preserve"> لأمانة الاتفاقية وفي اجتماع الهيئة الفرعية في كل فترة </w:t>
      </w:r>
      <w:r w:rsidR="001E7B71">
        <w:rPr>
          <w:rStyle w:val="hps"/>
          <w:rFonts w:cs="Simplified Arabic" w:hint="cs"/>
          <w:sz w:val="24"/>
          <w:rtl/>
        </w:rPr>
        <w:t xml:space="preserve">ما </w:t>
      </w:r>
      <w:r w:rsidRPr="00856A1C">
        <w:rPr>
          <w:rStyle w:val="hps"/>
          <w:rFonts w:cs="Simplified Arabic"/>
          <w:sz w:val="24"/>
          <w:rtl/>
        </w:rPr>
        <w:t xml:space="preserve">بين </w:t>
      </w:r>
      <w:r w:rsidR="001E7B71">
        <w:rPr>
          <w:rStyle w:val="hps"/>
          <w:rFonts w:cs="Simplified Arabic" w:hint="cs"/>
          <w:sz w:val="24"/>
          <w:rtl/>
        </w:rPr>
        <w:t>دورتين</w:t>
      </w:r>
      <w:r w:rsidRPr="00856A1C">
        <w:rPr>
          <w:rStyle w:val="hps"/>
          <w:rFonts w:cs="Simplified Arabic"/>
          <w:sz w:val="24"/>
          <w:rtl/>
        </w:rPr>
        <w:t>؛</w:t>
      </w:r>
    </w:p>
    <w:p w14:paraId="405B1120" w14:textId="1730C8B8" w:rsidR="00841162" w:rsidRPr="00347A30" w:rsidRDefault="00841162" w:rsidP="00841162">
      <w:pPr>
        <w:pStyle w:val="ListParagraph"/>
        <w:numPr>
          <w:ilvl w:val="0"/>
          <w:numId w:val="18"/>
        </w:numPr>
        <w:tabs>
          <w:tab w:val="left" w:pos="990"/>
        </w:tabs>
        <w:bidi/>
        <w:spacing w:before="120" w:line="216" w:lineRule="auto"/>
        <w:ind w:left="630" w:firstLine="630"/>
        <w:contextualSpacing w:val="0"/>
        <w:rPr>
          <w:rStyle w:val="hps"/>
          <w:rFonts w:cs="Simplified Arabic"/>
          <w:sz w:val="24"/>
        </w:rPr>
      </w:pPr>
      <w:r w:rsidRPr="00841162">
        <w:rPr>
          <w:rStyle w:val="hps"/>
          <w:rFonts w:cs="Simplified Arabic"/>
          <w:sz w:val="24"/>
          <w:rtl/>
        </w:rPr>
        <w:t>مواصلة التعاون مع الأمين</w:t>
      </w:r>
      <w:r>
        <w:rPr>
          <w:rStyle w:val="hps"/>
          <w:rFonts w:cs="Simplified Arabic" w:hint="cs"/>
          <w:sz w:val="24"/>
          <w:rtl/>
        </w:rPr>
        <w:t>ة</w:t>
      </w:r>
      <w:r w:rsidRPr="00841162">
        <w:rPr>
          <w:rStyle w:val="hps"/>
          <w:rFonts w:cs="Simplified Arabic"/>
          <w:sz w:val="24"/>
          <w:rtl/>
        </w:rPr>
        <w:t xml:space="preserve"> التنفيذي</w:t>
      </w:r>
      <w:r>
        <w:rPr>
          <w:rStyle w:val="hps"/>
          <w:rFonts w:cs="Simplified Arabic" w:hint="cs"/>
          <w:sz w:val="24"/>
          <w:rtl/>
        </w:rPr>
        <w:t>ة</w:t>
      </w:r>
      <w:r w:rsidRPr="00841162">
        <w:rPr>
          <w:rStyle w:val="hps"/>
          <w:rFonts w:cs="Simplified Arabic"/>
          <w:sz w:val="24"/>
          <w:rtl/>
        </w:rPr>
        <w:t xml:space="preserve"> للمنبر بشأن القضايا ذات الصلة.</w:t>
      </w:r>
    </w:p>
    <w:p w14:paraId="46DD8E2F" w14:textId="77777777" w:rsidR="009004B4" w:rsidRDefault="009004B4" w:rsidP="009004B4">
      <w:pPr>
        <w:tabs>
          <w:tab w:val="left" w:pos="1280"/>
        </w:tabs>
        <w:bidi/>
        <w:spacing w:before="120" w:line="216" w:lineRule="auto"/>
        <w:rPr>
          <w:rStyle w:val="hps"/>
          <w:rFonts w:cs="Simplified Arabic"/>
          <w:sz w:val="24"/>
          <w:rtl/>
        </w:rPr>
      </w:pPr>
    </w:p>
    <w:p w14:paraId="0AF73D27" w14:textId="77777777" w:rsidR="009004B4" w:rsidRDefault="009004B4" w:rsidP="009004B4">
      <w:pPr>
        <w:tabs>
          <w:tab w:val="left" w:pos="1280"/>
        </w:tabs>
        <w:bidi/>
        <w:spacing w:before="120" w:line="216" w:lineRule="auto"/>
        <w:rPr>
          <w:rStyle w:val="hps"/>
          <w:rFonts w:cs="Simplified Arabic"/>
          <w:sz w:val="24"/>
          <w:rtl/>
        </w:rPr>
      </w:pPr>
    </w:p>
    <w:p w14:paraId="56F42366" w14:textId="77777777" w:rsidR="009004B4" w:rsidRDefault="009004B4" w:rsidP="009004B4">
      <w:pPr>
        <w:tabs>
          <w:tab w:val="left" w:pos="1280"/>
        </w:tabs>
        <w:bidi/>
        <w:spacing w:before="120" w:line="216" w:lineRule="auto"/>
        <w:rPr>
          <w:rStyle w:val="hps"/>
          <w:rFonts w:cs="Simplified Arabic"/>
          <w:sz w:val="24"/>
          <w:rtl/>
        </w:rPr>
      </w:pPr>
    </w:p>
    <w:p w14:paraId="4469BBCD" w14:textId="77777777" w:rsidR="009004B4" w:rsidRDefault="009004B4" w:rsidP="009004B4">
      <w:pPr>
        <w:tabs>
          <w:tab w:val="left" w:pos="1280"/>
        </w:tabs>
        <w:bidi/>
        <w:spacing w:before="120" w:line="216" w:lineRule="auto"/>
        <w:rPr>
          <w:rStyle w:val="hps"/>
          <w:rFonts w:cs="Simplified Arabic"/>
          <w:sz w:val="24"/>
          <w:rtl/>
        </w:rPr>
      </w:pPr>
    </w:p>
    <w:p w14:paraId="3AD440F2" w14:textId="77777777" w:rsidR="009004B4" w:rsidRDefault="009004B4" w:rsidP="009004B4">
      <w:pPr>
        <w:tabs>
          <w:tab w:val="left" w:pos="1280"/>
        </w:tabs>
        <w:bidi/>
        <w:spacing w:before="120" w:line="216" w:lineRule="auto"/>
        <w:rPr>
          <w:rStyle w:val="hps"/>
          <w:rFonts w:cs="Simplified Arabic"/>
          <w:sz w:val="24"/>
          <w:rtl/>
        </w:rPr>
      </w:pPr>
    </w:p>
    <w:p w14:paraId="4D6F48F3" w14:textId="77777777" w:rsidR="009004B4" w:rsidRDefault="009004B4" w:rsidP="009004B4">
      <w:pPr>
        <w:tabs>
          <w:tab w:val="left" w:pos="1280"/>
        </w:tabs>
        <w:bidi/>
        <w:spacing w:before="120" w:line="216" w:lineRule="auto"/>
        <w:rPr>
          <w:rStyle w:val="hps"/>
          <w:rFonts w:cs="Simplified Arabic"/>
          <w:sz w:val="24"/>
          <w:rtl/>
        </w:rPr>
        <w:sectPr w:rsidR="009004B4" w:rsidSect="00361341">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459" w:footer="720" w:gutter="0"/>
          <w:cols w:space="720"/>
          <w:titlePg/>
          <w:docGrid w:linePitch="360"/>
        </w:sectPr>
      </w:pPr>
    </w:p>
    <w:p w14:paraId="48915D03" w14:textId="679939F4" w:rsidR="00F56BFF" w:rsidRPr="00F56BFF" w:rsidRDefault="00F56BFF" w:rsidP="00F56BFF">
      <w:pPr>
        <w:pStyle w:val="ListParagraph"/>
        <w:keepNext/>
        <w:tabs>
          <w:tab w:val="left" w:pos="1280"/>
        </w:tabs>
        <w:bidi/>
        <w:spacing w:before="120" w:line="216" w:lineRule="auto"/>
        <w:ind w:left="567" w:hanging="561"/>
        <w:contextualSpacing w:val="0"/>
        <w:rPr>
          <w:rStyle w:val="hps"/>
          <w:rFonts w:cs="Simplified Arabic"/>
          <w:b/>
          <w:bCs/>
          <w:sz w:val="24"/>
          <w:rtl/>
        </w:rPr>
      </w:pPr>
      <w:r>
        <w:rPr>
          <w:rStyle w:val="hps"/>
          <w:rFonts w:cs="Simplified Arabic" w:hint="cs"/>
          <w:b/>
          <w:bCs/>
          <w:sz w:val="24"/>
          <w:rtl/>
        </w:rPr>
        <w:lastRenderedPageBreak/>
        <w:t>المرفق</w:t>
      </w:r>
    </w:p>
    <w:p w14:paraId="71EF8D3E" w14:textId="452FBF86" w:rsidR="000857C7" w:rsidRDefault="000857C7" w:rsidP="000857C7">
      <w:pPr>
        <w:pStyle w:val="ListParagraph"/>
        <w:keepNext/>
        <w:tabs>
          <w:tab w:val="left" w:pos="1280"/>
        </w:tabs>
        <w:bidi/>
        <w:spacing w:before="120" w:after="240" w:line="216" w:lineRule="auto"/>
        <w:ind w:left="60" w:hanging="54"/>
        <w:contextualSpacing w:val="0"/>
        <w:rPr>
          <w:rStyle w:val="hps"/>
          <w:rFonts w:cs="Simplified Arabic"/>
          <w:b/>
          <w:bCs/>
          <w:sz w:val="24"/>
          <w:rtl/>
        </w:rPr>
      </w:pPr>
      <w:r w:rsidRPr="000857C7">
        <w:rPr>
          <w:rStyle w:val="hps"/>
          <w:rFonts w:cs="Simplified Arabic"/>
          <w:b/>
          <w:bCs/>
          <w:sz w:val="24"/>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
        <w:bidiVisual/>
        <w:tblW w:w="13667" w:type="dxa"/>
        <w:jc w:val="center"/>
        <w:tblLayout w:type="fixed"/>
        <w:tblLook w:val="04A0" w:firstRow="1" w:lastRow="0" w:firstColumn="1" w:lastColumn="0" w:noHBand="0" w:noVBand="1"/>
      </w:tblPr>
      <w:tblGrid>
        <w:gridCol w:w="2043"/>
        <w:gridCol w:w="5529"/>
        <w:gridCol w:w="6095"/>
      </w:tblGrid>
      <w:tr w:rsidR="008C6B1D" w:rsidRPr="00A5175C" w14:paraId="05577C3C" w14:textId="77777777" w:rsidTr="00CC4F98">
        <w:trPr>
          <w:tblHeader/>
          <w:jc w:val="center"/>
        </w:trPr>
        <w:tc>
          <w:tcPr>
            <w:tcW w:w="2043" w:type="dxa"/>
            <w:shd w:val="clear" w:color="auto" w:fill="FFFFFF" w:themeFill="background1"/>
            <w:vAlign w:val="center"/>
          </w:tcPr>
          <w:p w14:paraId="692D4134" w14:textId="5781B818" w:rsidR="008C6B1D" w:rsidRPr="00A5175C" w:rsidRDefault="008C6B1D" w:rsidP="00DB1C10">
            <w:pPr>
              <w:suppressLineNumbers/>
              <w:suppressAutoHyphens/>
              <w:kinsoku w:val="0"/>
              <w:overflowPunct w:val="0"/>
              <w:autoSpaceDE w:val="0"/>
              <w:autoSpaceDN w:val="0"/>
              <w:adjustRightInd w:val="0"/>
              <w:snapToGrid w:val="0"/>
              <w:spacing w:after="120"/>
              <w:jc w:val="right"/>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szCs w:val="22"/>
                <w:rtl/>
              </w:rPr>
              <w:t>رقم الدورة وموعد نظر الاجتماع العام للمنبر الحكومي الدولي للعلوم والسياسات في مجال التنوع البيولوجي وخدمات النظم الإيكولوجي</w:t>
            </w:r>
            <w:r w:rsidR="006F228B">
              <w:rPr>
                <w:rFonts w:ascii="Simplified Arabic" w:hAnsi="Simplified Arabic" w:cs="Simplified Arabic" w:hint="cs"/>
                <w:i/>
                <w:iCs/>
                <w:snapToGrid w:val="0"/>
                <w:kern w:val="22"/>
                <w:szCs w:val="22"/>
                <w:rtl/>
              </w:rPr>
              <w:t>ة في التقييمات</w:t>
            </w:r>
          </w:p>
        </w:tc>
        <w:tc>
          <w:tcPr>
            <w:tcW w:w="5529" w:type="dxa"/>
            <w:shd w:val="clear" w:color="auto" w:fill="FFFFFF" w:themeFill="background1"/>
            <w:vAlign w:val="center"/>
          </w:tcPr>
          <w:p w14:paraId="082B6660" w14:textId="175B030F" w:rsidR="008C6B1D" w:rsidRPr="004D1752" w:rsidRDefault="008C6B1D" w:rsidP="00DB1C10">
            <w:pPr>
              <w:suppressLineNumbers/>
              <w:suppressAutoHyphens/>
              <w:kinsoku w:val="0"/>
              <w:overflowPunct w:val="0"/>
              <w:autoSpaceDE w:val="0"/>
              <w:autoSpaceDN w:val="0"/>
              <w:adjustRightInd w:val="0"/>
              <w:snapToGrid w:val="0"/>
              <w:spacing w:after="120"/>
              <w:jc w:val="right"/>
              <w:rPr>
                <w:rFonts w:ascii="Simplified Arabic" w:hAnsi="Simplified Arabic" w:cs="Simplified Arabic"/>
                <w:i/>
                <w:iCs/>
                <w:snapToGrid w:val="0"/>
                <w:kern w:val="22"/>
                <w:szCs w:val="22"/>
              </w:rPr>
            </w:pPr>
            <w:r w:rsidRPr="007D6E5E">
              <w:rPr>
                <w:rFonts w:ascii="Simplified Arabic" w:hAnsi="Simplified Arabic" w:cs="Simplified Arabic"/>
                <w:i/>
                <w:iCs/>
                <w:snapToGrid w:val="0"/>
                <w:kern w:val="22"/>
                <w:szCs w:val="22"/>
                <w:rtl/>
              </w:rPr>
              <w:t>التقييم</w:t>
            </w:r>
          </w:p>
        </w:tc>
        <w:tc>
          <w:tcPr>
            <w:tcW w:w="6095" w:type="dxa"/>
            <w:shd w:val="clear" w:color="auto" w:fill="FFFFFF" w:themeFill="background1"/>
            <w:vAlign w:val="center"/>
          </w:tcPr>
          <w:p w14:paraId="0403155E" w14:textId="42C007CC" w:rsidR="008C6B1D" w:rsidRPr="00A5175C" w:rsidRDefault="008C6B1D" w:rsidP="00DB1C10">
            <w:pPr>
              <w:suppressLineNumbers/>
              <w:suppressAutoHyphens/>
              <w:kinsoku w:val="0"/>
              <w:overflowPunct w:val="0"/>
              <w:autoSpaceDE w:val="0"/>
              <w:autoSpaceDN w:val="0"/>
              <w:adjustRightInd w:val="0"/>
              <w:snapToGrid w:val="0"/>
              <w:spacing w:after="120"/>
              <w:jc w:val="right"/>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szCs w:val="22"/>
                <w:rtl/>
              </w:rPr>
              <w:t>موعد نظر الهيئة الفرعية للمشورة العلمية والتقنية والتكنولوجية ومؤتمر الأطراف في الاتفاقي</w:t>
            </w:r>
            <w:r w:rsidR="006F228B">
              <w:rPr>
                <w:rFonts w:ascii="Simplified Arabic" w:hAnsi="Simplified Arabic" w:cs="Simplified Arabic" w:hint="cs"/>
                <w:i/>
                <w:iCs/>
                <w:snapToGrid w:val="0"/>
                <w:kern w:val="22"/>
                <w:szCs w:val="22"/>
                <w:rtl/>
              </w:rPr>
              <w:t>ة في التقييمات</w:t>
            </w:r>
          </w:p>
        </w:tc>
      </w:tr>
      <w:tr w:rsidR="003814BB" w:rsidRPr="00A5175C" w14:paraId="623E6F1C" w14:textId="77777777" w:rsidTr="008C6B1D">
        <w:trPr>
          <w:jc w:val="center"/>
        </w:trPr>
        <w:tc>
          <w:tcPr>
            <w:tcW w:w="2043" w:type="dxa"/>
            <w:vMerge w:val="restart"/>
          </w:tcPr>
          <w:p w14:paraId="0845CF69" w14:textId="4E2BC067" w:rsidR="003814BB" w:rsidRPr="001A0F68" w:rsidRDefault="003814BB" w:rsidP="003814BB">
            <w:pPr>
              <w:suppressLineNumbers/>
              <w:suppressAutoHyphens/>
              <w:kinsoku w:val="0"/>
              <w:overflowPunct w:val="0"/>
              <w:autoSpaceDE w:val="0"/>
              <w:autoSpaceDN w:val="0"/>
              <w:adjustRightInd w:val="0"/>
              <w:snapToGrid w:val="0"/>
              <w:spacing w:after="120"/>
              <w:jc w:val="right"/>
              <w:rPr>
                <w:rFonts w:asciiTheme="majorBidi" w:hAnsiTheme="majorBidi" w:cstheme="majorBidi"/>
                <w:snapToGrid w:val="0"/>
                <w:kern w:val="22"/>
                <w:sz w:val="20"/>
                <w:szCs w:val="20"/>
              </w:rPr>
            </w:pPr>
            <w:r w:rsidRPr="007D6E5E">
              <w:rPr>
                <w:rFonts w:ascii="Simplified Arabic" w:hAnsi="Simplified Arabic" w:cs="Simplified Arabic"/>
                <w:snapToGrid w:val="0"/>
                <w:kern w:val="22"/>
                <w:szCs w:val="22"/>
                <w:rtl/>
              </w:rPr>
              <w:t>الدورة الحادية عشرة (2024)</w:t>
            </w:r>
          </w:p>
        </w:tc>
        <w:tc>
          <w:tcPr>
            <w:tcW w:w="5529" w:type="dxa"/>
          </w:tcPr>
          <w:p w14:paraId="793298CD" w14:textId="2D1A0D56" w:rsidR="003814BB" w:rsidRPr="001A0F68" w:rsidRDefault="003814BB" w:rsidP="003814BB">
            <w:pPr>
              <w:suppressLineNumbers/>
              <w:suppressAutoHyphens/>
              <w:kinsoku w:val="0"/>
              <w:overflowPunct w:val="0"/>
              <w:autoSpaceDE w:val="0"/>
              <w:autoSpaceDN w:val="0"/>
              <w:adjustRightInd w:val="0"/>
              <w:snapToGrid w:val="0"/>
              <w:spacing w:after="120"/>
              <w:jc w:val="right"/>
              <w:rPr>
                <w:rFonts w:asciiTheme="majorBidi" w:hAnsiTheme="majorBidi" w:cstheme="majorBidi"/>
                <w:snapToGrid w:val="0"/>
                <w:kern w:val="22"/>
                <w:sz w:val="20"/>
                <w:szCs w:val="20"/>
              </w:rPr>
            </w:pPr>
            <w:r w:rsidRPr="007D6E5E">
              <w:rPr>
                <w:rFonts w:ascii="Simplified Arabic" w:hAnsi="Simplified Arabic" w:cs="Simplified Arabic"/>
                <w:snapToGrid w:val="0"/>
                <w:kern w:val="22"/>
                <w:szCs w:val="22"/>
                <w:rtl/>
              </w:rPr>
              <w:t>التقييم المواضيعي للروابط المتبادلة بين التنوع البيولوجي والمياه والغذاء والصحة (</w:t>
            </w:r>
            <w:r>
              <w:rPr>
                <w:rFonts w:ascii="Simplified Arabic" w:hAnsi="Simplified Arabic" w:cs="Simplified Arabic" w:hint="cs"/>
                <w:snapToGrid w:val="0"/>
                <w:kern w:val="22"/>
                <w:szCs w:val="22"/>
                <w:rtl/>
              </w:rPr>
              <w:t>’’</w:t>
            </w:r>
            <w:r w:rsidRPr="007D6E5E">
              <w:rPr>
                <w:rFonts w:ascii="Simplified Arabic" w:hAnsi="Simplified Arabic" w:cs="Simplified Arabic"/>
                <w:snapToGrid w:val="0"/>
                <w:kern w:val="22"/>
                <w:szCs w:val="22"/>
                <w:rtl/>
              </w:rPr>
              <w:t>تقييم الترابط</w:t>
            </w:r>
            <w:r>
              <w:rPr>
                <w:rFonts w:ascii="Simplified Arabic" w:hAnsi="Simplified Arabic" w:cs="Simplified Arabic" w:hint="cs"/>
                <w:snapToGrid w:val="0"/>
                <w:kern w:val="22"/>
                <w:szCs w:val="22"/>
                <w:rtl/>
              </w:rPr>
              <w:t>‘‘</w:t>
            </w:r>
            <w:r w:rsidRPr="007D6E5E">
              <w:rPr>
                <w:rFonts w:ascii="Simplified Arabic" w:hAnsi="Simplified Arabic" w:cs="Simplified Arabic"/>
                <w:snapToGrid w:val="0"/>
                <w:kern w:val="22"/>
                <w:szCs w:val="22"/>
                <w:rtl/>
              </w:rPr>
              <w:t>)</w:t>
            </w:r>
            <w:r w:rsidRPr="004609D2">
              <w:rPr>
                <w:rFonts w:ascii="Simplified Arabic" w:hAnsi="Simplified Arabic" w:cs="Simplified Arabic" w:hint="cs"/>
                <w:i/>
                <w:iCs/>
                <w:snapToGrid w:val="0"/>
                <w:kern w:val="22"/>
                <w:szCs w:val="22"/>
                <w:vertAlign w:val="superscript"/>
                <w:rtl/>
              </w:rPr>
              <w:t>(أ)</w:t>
            </w:r>
          </w:p>
        </w:tc>
        <w:tc>
          <w:tcPr>
            <w:tcW w:w="6095" w:type="dxa"/>
          </w:tcPr>
          <w:p w14:paraId="251CF061" w14:textId="6C5BB4A5" w:rsidR="003814BB" w:rsidRPr="003814BB" w:rsidRDefault="003814BB" w:rsidP="00DB1C1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814BB">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w:t>
            </w:r>
            <w:r w:rsidR="004E3D40">
              <w:rPr>
                <w:rFonts w:ascii="Simplified Arabic" w:hAnsi="Simplified Arabic" w:cs="Simplified Arabic" w:hint="cs"/>
                <w:snapToGrid w:val="0"/>
                <w:kern w:val="22"/>
                <w:szCs w:val="22"/>
                <w:rtl/>
              </w:rPr>
              <w:t xml:space="preserve">اف </w:t>
            </w:r>
            <w:r w:rsidRPr="003814BB">
              <w:rPr>
                <w:rFonts w:ascii="Simplified Arabic" w:hAnsi="Simplified Arabic" w:cs="Simplified Arabic"/>
                <w:snapToGrid w:val="0"/>
                <w:kern w:val="22"/>
                <w:szCs w:val="22"/>
              </w:rPr>
              <w:t xml:space="preserve"> (2026)</w:t>
            </w:r>
          </w:p>
        </w:tc>
      </w:tr>
      <w:tr w:rsidR="003814BB" w:rsidRPr="00A5175C" w14:paraId="61839CE8" w14:textId="77777777" w:rsidTr="008C6B1D">
        <w:trPr>
          <w:jc w:val="center"/>
        </w:trPr>
        <w:tc>
          <w:tcPr>
            <w:tcW w:w="2043" w:type="dxa"/>
            <w:vMerge/>
          </w:tcPr>
          <w:p w14:paraId="10397604" w14:textId="77777777" w:rsidR="003814BB" w:rsidRPr="001A0F68" w:rsidRDefault="003814BB" w:rsidP="003814B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07714010" w14:textId="41A64CE7" w:rsidR="003814BB" w:rsidRPr="009D0945" w:rsidRDefault="003814BB" w:rsidP="003814BB">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9D0945">
              <w:rPr>
                <w:rFonts w:ascii="Simplified Arabic" w:hAnsi="Simplified Arabic" w:cs="Simplified Arabic"/>
                <w:snapToGrid w:val="0"/>
                <w:kern w:val="22"/>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 (</w:t>
            </w:r>
            <w:r>
              <w:rPr>
                <w:rFonts w:ascii="Simplified Arabic" w:hAnsi="Simplified Arabic" w:cs="Simplified Arabic" w:hint="cs"/>
                <w:snapToGrid w:val="0"/>
                <w:kern w:val="22"/>
                <w:szCs w:val="22"/>
                <w:rtl/>
              </w:rPr>
              <w:t>’’ت</w:t>
            </w:r>
            <w:r w:rsidRPr="009D0945">
              <w:rPr>
                <w:rFonts w:ascii="Simplified Arabic" w:hAnsi="Simplified Arabic" w:cs="Simplified Arabic"/>
                <w:snapToGrid w:val="0"/>
                <w:kern w:val="22"/>
                <w:szCs w:val="22"/>
                <w:rtl/>
              </w:rPr>
              <w:t>تقييم التغيير التحويلي</w:t>
            </w:r>
            <w:r>
              <w:rPr>
                <w:rFonts w:ascii="Simplified Arabic" w:hAnsi="Simplified Arabic" w:cs="Simplified Arabic" w:hint="cs"/>
                <w:snapToGrid w:val="0"/>
                <w:kern w:val="22"/>
                <w:szCs w:val="22"/>
                <w:rtl/>
              </w:rPr>
              <w:t>‘‘</w:t>
            </w:r>
            <w:r w:rsidRPr="009D0945">
              <w:rPr>
                <w:rFonts w:ascii="Simplified Arabic" w:hAnsi="Simplified Arabic" w:cs="Simplified Arabic"/>
                <w:snapToGrid w:val="0"/>
                <w:kern w:val="22"/>
                <w:szCs w:val="22"/>
                <w:rtl/>
              </w:rPr>
              <w:t>)</w:t>
            </w:r>
            <w:r w:rsidRPr="004609D2">
              <w:rPr>
                <w:rFonts w:ascii="Simplified Arabic" w:hAnsi="Simplified Arabic" w:cs="Simplified Arabic"/>
                <w:i/>
                <w:iCs/>
                <w:snapToGrid w:val="0"/>
                <w:kern w:val="22"/>
                <w:szCs w:val="22"/>
                <w:vertAlign w:val="superscript"/>
                <w:rtl/>
              </w:rPr>
              <w:t>(ب)</w:t>
            </w:r>
          </w:p>
        </w:tc>
        <w:tc>
          <w:tcPr>
            <w:tcW w:w="6095" w:type="dxa"/>
          </w:tcPr>
          <w:p w14:paraId="1EB359AA" w14:textId="3EC3D0C9" w:rsidR="003814BB" w:rsidRPr="003814BB" w:rsidRDefault="003814BB" w:rsidP="00DB1C1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814BB">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الأطرا</w:t>
            </w:r>
            <w:r w:rsidR="00DB1C10">
              <w:rPr>
                <w:rFonts w:ascii="Simplified Arabic" w:hAnsi="Simplified Arabic" w:cs="Simplified Arabic" w:hint="cs"/>
                <w:snapToGrid w:val="0"/>
                <w:kern w:val="22"/>
                <w:szCs w:val="22"/>
                <w:rtl/>
              </w:rPr>
              <w:t xml:space="preserve">ف </w:t>
            </w:r>
            <w:r w:rsidRPr="003814BB">
              <w:rPr>
                <w:rFonts w:ascii="Simplified Arabic" w:hAnsi="Simplified Arabic" w:cs="Simplified Arabic"/>
                <w:snapToGrid w:val="0"/>
                <w:kern w:val="22"/>
                <w:szCs w:val="22"/>
              </w:rPr>
              <w:t xml:space="preserve"> (2026)</w:t>
            </w:r>
          </w:p>
        </w:tc>
      </w:tr>
      <w:tr w:rsidR="008C6B1D" w:rsidRPr="00A5175C" w14:paraId="6343450B" w14:textId="77777777" w:rsidTr="008C6B1D">
        <w:trPr>
          <w:jc w:val="center"/>
        </w:trPr>
        <w:tc>
          <w:tcPr>
            <w:tcW w:w="2043" w:type="dxa"/>
          </w:tcPr>
          <w:p w14:paraId="11275B6F" w14:textId="4F81D4FD" w:rsidR="008C6B1D" w:rsidRPr="004D0273" w:rsidRDefault="004D0273" w:rsidP="004D0273">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الثانية عشرة</w:t>
            </w:r>
            <w:r w:rsidRPr="004D0273">
              <w:rPr>
                <w:rFonts w:ascii="Simplified Arabic" w:hAnsi="Simplified Arabic" w:cs="Simplified Arabic"/>
                <w:snapToGrid w:val="0"/>
                <w:kern w:val="22"/>
                <w:szCs w:val="22"/>
              </w:rPr>
              <w:t xml:space="preserve"> (2025)</w:t>
            </w:r>
          </w:p>
        </w:tc>
        <w:tc>
          <w:tcPr>
            <w:tcW w:w="5529" w:type="dxa"/>
          </w:tcPr>
          <w:p w14:paraId="2DEB5B10" w14:textId="15131DC3" w:rsidR="008C6B1D" w:rsidRPr="00643AC5" w:rsidRDefault="00643AC5" w:rsidP="00643AC5">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lang w:bidi="ar-EG"/>
              </w:rPr>
            </w:pPr>
            <w:r w:rsidRPr="00643AC5">
              <w:rPr>
                <w:rFonts w:ascii="Simplified Arabic" w:hAnsi="Simplified Arabic" w:cs="Simplified Arabic"/>
                <w:snapToGrid w:val="0"/>
                <w:kern w:val="22"/>
                <w:szCs w:val="22"/>
                <w:rtl/>
              </w:rPr>
              <w:t xml:space="preserve">التقييم المنهجي لتأثير الأعمال التجارية واعتمادها على التنوع البيولوجي </w:t>
            </w:r>
            <w:r w:rsidR="00DE5A78">
              <w:rPr>
                <w:rFonts w:ascii="Simplified Arabic" w:hAnsi="Simplified Arabic" w:cs="Simplified Arabic" w:hint="cs"/>
                <w:snapToGrid w:val="0"/>
                <w:kern w:val="22"/>
                <w:szCs w:val="22"/>
                <w:rtl/>
              </w:rPr>
              <w:t>والإسهامات التي تقدمها الطبيعة للبشر</w:t>
            </w:r>
            <w:r w:rsidRPr="00643AC5">
              <w:rPr>
                <w:rFonts w:ascii="Simplified Arabic" w:hAnsi="Simplified Arabic" w:cs="Simplified Arabic"/>
                <w:snapToGrid w:val="0"/>
                <w:kern w:val="22"/>
                <w:szCs w:val="22"/>
                <w:rtl/>
              </w:rPr>
              <w:t>(</w:t>
            </w:r>
            <w:r w:rsidR="00DE5A78">
              <w:rPr>
                <w:rFonts w:ascii="Simplified Arabic" w:hAnsi="Simplified Arabic" w:cs="Simplified Arabic" w:hint="cs"/>
                <w:snapToGrid w:val="0"/>
                <w:kern w:val="22"/>
                <w:szCs w:val="22"/>
                <w:rtl/>
              </w:rPr>
              <w:t>’’</w:t>
            </w:r>
            <w:r w:rsidRPr="00643AC5">
              <w:rPr>
                <w:rFonts w:ascii="Simplified Arabic" w:hAnsi="Simplified Arabic" w:cs="Simplified Arabic"/>
                <w:snapToGrid w:val="0"/>
                <w:kern w:val="22"/>
                <w:szCs w:val="22"/>
                <w:rtl/>
              </w:rPr>
              <w:t>تقييم الأعمال التجارية والتنوع البيولوجي</w:t>
            </w:r>
            <w:r w:rsidR="00DE5A78">
              <w:rPr>
                <w:rFonts w:ascii="Simplified Arabic" w:hAnsi="Simplified Arabic" w:cs="Simplified Arabic" w:hint="cs"/>
                <w:snapToGrid w:val="0"/>
                <w:kern w:val="22"/>
                <w:szCs w:val="22"/>
                <w:rtl/>
              </w:rPr>
              <w:t>‘‘</w:t>
            </w:r>
            <w:r w:rsidRPr="00643AC5">
              <w:rPr>
                <w:rFonts w:ascii="Simplified Arabic" w:hAnsi="Simplified Arabic" w:cs="Simplified Arabic"/>
                <w:snapToGrid w:val="0"/>
                <w:kern w:val="22"/>
                <w:szCs w:val="22"/>
                <w:rtl/>
              </w:rPr>
              <w:t>)</w:t>
            </w:r>
            <w:r w:rsidRPr="004609D2">
              <w:rPr>
                <w:rFonts w:ascii="Simplified Arabic" w:hAnsi="Simplified Arabic" w:cs="Simplified Arabic" w:hint="cs"/>
                <w:i/>
                <w:iCs/>
                <w:snapToGrid w:val="0"/>
                <w:kern w:val="22"/>
                <w:szCs w:val="22"/>
                <w:vertAlign w:val="superscript"/>
                <w:rtl/>
                <w:lang w:bidi="ar-EG"/>
              </w:rPr>
              <w:t>(ج)</w:t>
            </w:r>
          </w:p>
        </w:tc>
        <w:tc>
          <w:tcPr>
            <w:tcW w:w="6095" w:type="dxa"/>
          </w:tcPr>
          <w:p w14:paraId="39112EF5" w14:textId="7597EF10" w:rsidR="0081699A" w:rsidRPr="0081699A" w:rsidRDefault="0081699A" w:rsidP="0081699A">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81699A">
              <w:rPr>
                <w:rFonts w:ascii="Simplified Arabic" w:hAnsi="Simplified Arabic" w:cs="Simplified Arabic"/>
                <w:snapToGrid w:val="0"/>
                <w:kern w:val="22"/>
                <w:szCs w:val="22"/>
                <w:rtl/>
              </w:rPr>
              <w:t>اجتماع الهيئة الفرعية المنعقد قبل الاجتماع السابع عشر لمؤتمر الأطراف والاجتماع السابع عشر لمؤتمر الأطرا</w:t>
            </w:r>
            <w:r w:rsidR="003D3641">
              <w:rPr>
                <w:rFonts w:ascii="Simplified Arabic" w:hAnsi="Simplified Arabic" w:cs="Simplified Arabic" w:hint="cs"/>
                <w:snapToGrid w:val="0"/>
                <w:kern w:val="22"/>
                <w:szCs w:val="22"/>
                <w:rtl/>
              </w:rPr>
              <w:t xml:space="preserve">ف </w:t>
            </w:r>
            <w:r w:rsidRPr="0081699A">
              <w:rPr>
                <w:rFonts w:ascii="Simplified Arabic" w:hAnsi="Simplified Arabic" w:cs="Simplified Arabic"/>
                <w:snapToGrid w:val="0"/>
                <w:kern w:val="22"/>
                <w:szCs w:val="22"/>
              </w:rPr>
              <w:t xml:space="preserve"> (2026)</w:t>
            </w:r>
          </w:p>
        </w:tc>
      </w:tr>
      <w:tr w:rsidR="004D0273" w:rsidRPr="00A5175C" w14:paraId="23ADDC30" w14:textId="77777777" w:rsidTr="008C6B1D">
        <w:trPr>
          <w:jc w:val="center"/>
        </w:trPr>
        <w:tc>
          <w:tcPr>
            <w:tcW w:w="2043" w:type="dxa"/>
          </w:tcPr>
          <w:p w14:paraId="26BCA13F" w14:textId="18409281" w:rsidR="004D0273" w:rsidRPr="004D0273" w:rsidRDefault="004D0273" w:rsidP="004D0273">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الثالثة عشرة</w:t>
            </w:r>
            <w:r w:rsidRPr="004D0273">
              <w:rPr>
                <w:rFonts w:ascii="Simplified Arabic" w:hAnsi="Simplified Arabic" w:cs="Simplified Arabic"/>
                <w:snapToGrid w:val="0"/>
                <w:kern w:val="22"/>
                <w:szCs w:val="22"/>
              </w:rPr>
              <w:t xml:space="preserve"> (2026)</w:t>
            </w:r>
          </w:p>
        </w:tc>
        <w:tc>
          <w:tcPr>
            <w:tcW w:w="5529" w:type="dxa"/>
          </w:tcPr>
          <w:p w14:paraId="2D82B718" w14:textId="7A1467E7" w:rsidR="004D0273" w:rsidRPr="007F0621" w:rsidRDefault="007F0621" w:rsidP="007F0621">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7F0621">
              <w:rPr>
                <w:rFonts w:ascii="Simplified Arabic" w:hAnsi="Simplified Arabic" w:cs="Simplified Arabic"/>
                <w:snapToGrid w:val="0"/>
                <w:kern w:val="22"/>
                <w:szCs w:val="22"/>
                <w:rtl/>
              </w:rPr>
              <w:t xml:space="preserve">التقييم المنهجي لرصد التنوع البيولوجي </w:t>
            </w:r>
            <w:r>
              <w:rPr>
                <w:rFonts w:ascii="Simplified Arabic" w:hAnsi="Simplified Arabic" w:cs="Simplified Arabic" w:hint="cs"/>
                <w:snapToGrid w:val="0"/>
                <w:kern w:val="22"/>
                <w:szCs w:val="22"/>
                <w:rtl/>
              </w:rPr>
              <w:t>والإسهامات التي تقدمها الطبيعة للبشر</w:t>
            </w:r>
            <w:r w:rsidRPr="007F0621">
              <w:rPr>
                <w:rFonts w:ascii="Simplified Arabic" w:hAnsi="Simplified Arabic" w:cs="Simplified Arabic"/>
                <w:snapToGrid w:val="0"/>
                <w:kern w:val="22"/>
                <w:szCs w:val="22"/>
                <w:rtl/>
              </w:rPr>
              <w:t xml:space="preserve"> (</w:t>
            </w:r>
            <w:r>
              <w:rPr>
                <w:rFonts w:ascii="Simplified Arabic" w:hAnsi="Simplified Arabic" w:cs="Simplified Arabic" w:hint="cs"/>
                <w:snapToGrid w:val="0"/>
                <w:kern w:val="22"/>
                <w:szCs w:val="22"/>
                <w:rtl/>
              </w:rPr>
              <w:t>’’</w:t>
            </w:r>
            <w:r w:rsidRPr="007F0621">
              <w:rPr>
                <w:rFonts w:ascii="Simplified Arabic" w:hAnsi="Simplified Arabic" w:cs="Simplified Arabic"/>
                <w:snapToGrid w:val="0"/>
                <w:kern w:val="22"/>
                <w:szCs w:val="22"/>
                <w:rtl/>
              </w:rPr>
              <w:t>تقييم الرصد</w:t>
            </w:r>
            <w:r>
              <w:rPr>
                <w:rFonts w:ascii="Simplified Arabic" w:hAnsi="Simplified Arabic" w:cs="Simplified Arabic" w:hint="cs"/>
                <w:snapToGrid w:val="0"/>
                <w:kern w:val="22"/>
                <w:szCs w:val="22"/>
                <w:rtl/>
              </w:rPr>
              <w:t>‘‘)</w:t>
            </w:r>
          </w:p>
        </w:tc>
        <w:tc>
          <w:tcPr>
            <w:tcW w:w="6095" w:type="dxa"/>
          </w:tcPr>
          <w:p w14:paraId="0AB6D8F5" w14:textId="5C7A58ED" w:rsidR="004D0273" w:rsidRPr="003F4240" w:rsidRDefault="003F4240" w:rsidP="003F424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الاجتماع السابع عشر لمؤتمر الأطراف (2026) واجتماع الهيئة الفرعية المنعقد قبل الاجتماع الثامن عشر لمؤتمر الأطرا</w:t>
            </w:r>
            <w:r>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(2028)</w:t>
            </w:r>
          </w:p>
        </w:tc>
      </w:tr>
      <w:tr w:rsidR="003F4240" w:rsidRPr="00A5175C" w14:paraId="1F83071F" w14:textId="77777777" w:rsidTr="008C6B1D">
        <w:trPr>
          <w:jc w:val="center"/>
        </w:trPr>
        <w:tc>
          <w:tcPr>
            <w:tcW w:w="2043" w:type="dxa"/>
          </w:tcPr>
          <w:p w14:paraId="5FE4E538" w14:textId="5F5D37C1" w:rsidR="003F4240" w:rsidRPr="004D0273" w:rsidRDefault="003F4240" w:rsidP="003F4240">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الرابعة عشرة</w:t>
            </w:r>
            <w:r w:rsidRPr="004D0273">
              <w:rPr>
                <w:rFonts w:ascii="Simplified Arabic" w:hAnsi="Simplified Arabic" w:cs="Simplified Arabic"/>
                <w:snapToGrid w:val="0"/>
                <w:kern w:val="22"/>
                <w:szCs w:val="22"/>
              </w:rPr>
              <w:t xml:space="preserve"> (2027)</w:t>
            </w:r>
          </w:p>
        </w:tc>
        <w:tc>
          <w:tcPr>
            <w:tcW w:w="5529" w:type="dxa"/>
          </w:tcPr>
          <w:p w14:paraId="6B3A6FA1" w14:textId="70D9B124"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 xml:space="preserve">التقييم المنهجي للتخطيط المكاني المتكامل الشامل للتنوع البيولوجي </w:t>
            </w:r>
            <w:r>
              <w:rPr>
                <w:rFonts w:ascii="Simplified Arabic" w:hAnsi="Simplified Arabic" w:cs="Simplified Arabic" w:hint="cs"/>
                <w:snapToGrid w:val="0"/>
                <w:kern w:val="22"/>
                <w:szCs w:val="22"/>
                <w:rtl/>
              </w:rPr>
              <w:t>والترابط الإيكولوجي</w:t>
            </w:r>
          </w:p>
        </w:tc>
        <w:tc>
          <w:tcPr>
            <w:tcW w:w="6095" w:type="dxa"/>
          </w:tcPr>
          <w:p w14:paraId="3BD96EF8" w14:textId="4DCC2838" w:rsidR="003F4240" w:rsidRPr="003F4240" w:rsidRDefault="003F4240" w:rsidP="003F4240">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الثامن عشر لمؤتمر الأطراف والاجتماع الثامن عشر لمؤتمر الأطرا</w:t>
            </w:r>
            <w:r>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(2028)</w:t>
            </w:r>
          </w:p>
        </w:tc>
      </w:tr>
      <w:tr w:rsidR="001C6AC8" w:rsidRPr="00A5175C" w14:paraId="38C5A03A" w14:textId="77777777" w:rsidTr="008C6B1D">
        <w:trPr>
          <w:jc w:val="center"/>
        </w:trPr>
        <w:tc>
          <w:tcPr>
            <w:tcW w:w="2043" w:type="dxa"/>
          </w:tcPr>
          <w:p w14:paraId="00B500BD" w14:textId="6869E50F" w:rsidR="001C6AC8" w:rsidRPr="004D0273"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lastRenderedPageBreak/>
              <w:t>الدورة الخامسة عشرة</w:t>
            </w:r>
            <w:r w:rsidRPr="004D0273">
              <w:rPr>
                <w:rFonts w:ascii="Simplified Arabic" w:hAnsi="Simplified Arabic" w:cs="Simplified Arabic"/>
                <w:snapToGrid w:val="0"/>
                <w:kern w:val="22"/>
                <w:szCs w:val="22"/>
              </w:rPr>
              <w:t xml:space="preserve"> (2028)</w:t>
            </w:r>
          </w:p>
        </w:tc>
        <w:tc>
          <w:tcPr>
            <w:tcW w:w="5529" w:type="dxa"/>
          </w:tcPr>
          <w:p w14:paraId="3AEA0949" w14:textId="2F75E580"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التقييم العالمي الثاني للتنوع البيولوجي وخدمات النظم الإيكولوجية</w:t>
            </w:r>
          </w:p>
        </w:tc>
        <w:tc>
          <w:tcPr>
            <w:tcW w:w="6095" w:type="dxa"/>
          </w:tcPr>
          <w:p w14:paraId="3F72F8F5" w14:textId="453A731A" w:rsidR="001C6AC8" w:rsidRPr="003F4240" w:rsidRDefault="001C6AC8" w:rsidP="001C6AC8">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التاسع عشر لمؤتمر الأطراف والاجتماع التاسع عشر لمؤتمر الأطرا</w:t>
            </w:r>
            <w:r w:rsidR="001C476B">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(2030)</w:t>
            </w:r>
          </w:p>
        </w:tc>
      </w:tr>
      <w:tr w:rsidR="001C6AC8" w:rsidRPr="00A5175C" w14:paraId="4D614FAE" w14:textId="77777777" w:rsidTr="008C6B1D">
        <w:trPr>
          <w:jc w:val="center"/>
        </w:trPr>
        <w:tc>
          <w:tcPr>
            <w:tcW w:w="2043" w:type="dxa"/>
          </w:tcPr>
          <w:p w14:paraId="10A0A704" w14:textId="51CC0F76" w:rsidR="001C6AC8" w:rsidRPr="004D0273"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4D0273">
              <w:rPr>
                <w:rFonts w:ascii="Simplified Arabic" w:hAnsi="Simplified Arabic" w:cs="Simplified Arabic"/>
                <w:snapToGrid w:val="0"/>
                <w:kern w:val="22"/>
                <w:szCs w:val="22"/>
                <w:rtl/>
              </w:rPr>
              <w:t>الدورة السادسة عشرة</w:t>
            </w:r>
            <w:r w:rsidRPr="004D0273">
              <w:rPr>
                <w:rFonts w:ascii="Simplified Arabic" w:hAnsi="Simplified Arabic" w:cs="Simplified Arabic"/>
                <w:snapToGrid w:val="0"/>
                <w:kern w:val="22"/>
                <w:szCs w:val="22"/>
              </w:rPr>
              <w:t xml:space="preserve"> (2029)</w:t>
            </w:r>
          </w:p>
        </w:tc>
        <w:tc>
          <w:tcPr>
            <w:tcW w:w="5529" w:type="dxa"/>
          </w:tcPr>
          <w:p w14:paraId="7E34050A" w14:textId="431A47BC" w:rsidR="001C6AC8" w:rsidRPr="001C6AC8" w:rsidRDefault="001C6AC8" w:rsidP="001C6AC8">
            <w:pPr>
              <w:suppressLineNumbers/>
              <w:suppressAutoHyphens/>
              <w:kinsoku w:val="0"/>
              <w:overflowPunct w:val="0"/>
              <w:autoSpaceDE w:val="0"/>
              <w:autoSpaceDN w:val="0"/>
              <w:adjustRightInd w:val="0"/>
              <w:snapToGrid w:val="0"/>
              <w:spacing w:after="120"/>
              <w:jc w:val="right"/>
              <w:rPr>
                <w:rFonts w:ascii="Simplified Arabic" w:hAnsi="Simplified Arabic" w:cs="Simplified Arabic"/>
                <w:snapToGrid w:val="0"/>
                <w:kern w:val="22"/>
                <w:szCs w:val="22"/>
              </w:rPr>
            </w:pPr>
            <w:r w:rsidRPr="001C6AC8">
              <w:rPr>
                <w:rFonts w:ascii="Simplified Arabic" w:hAnsi="Simplified Arabic" w:cs="Simplified Arabic"/>
                <w:snapToGrid w:val="0"/>
                <w:kern w:val="22"/>
                <w:szCs w:val="22"/>
                <w:rtl/>
              </w:rPr>
              <w:t>س</w:t>
            </w:r>
            <w:r w:rsidR="001C476B">
              <w:rPr>
                <w:rFonts w:ascii="Simplified Arabic" w:hAnsi="Simplified Arabic" w:cs="Simplified Arabic" w:hint="cs"/>
                <w:snapToGrid w:val="0"/>
                <w:kern w:val="22"/>
                <w:szCs w:val="22"/>
                <w:rtl/>
              </w:rPr>
              <w:t>يُحدد</w:t>
            </w:r>
            <w:r w:rsidRPr="001C6AC8">
              <w:rPr>
                <w:rFonts w:ascii="Simplified Arabic" w:hAnsi="Simplified Arabic" w:cs="Simplified Arabic"/>
                <w:snapToGrid w:val="0"/>
                <w:kern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2CB24081" w14:textId="2641EB06" w:rsidR="001C6AC8" w:rsidRPr="003F4240" w:rsidRDefault="001C6AC8" w:rsidP="001C6AC8">
            <w:pPr>
              <w:suppressLineNumbers/>
              <w:suppressAutoHyphens/>
              <w:kinsoku w:val="0"/>
              <w:overflowPunct w:val="0"/>
              <w:autoSpaceDE w:val="0"/>
              <w:autoSpaceDN w:val="0"/>
              <w:bidi/>
              <w:adjustRightInd w:val="0"/>
              <w:snapToGrid w:val="0"/>
              <w:spacing w:after="120"/>
              <w:jc w:val="left"/>
              <w:rPr>
                <w:rFonts w:ascii="Simplified Arabic" w:hAnsi="Simplified Arabic" w:cs="Simplified Arabic"/>
                <w:snapToGrid w:val="0"/>
                <w:kern w:val="22"/>
                <w:szCs w:val="22"/>
              </w:rPr>
            </w:pPr>
            <w:r w:rsidRPr="003F4240">
              <w:rPr>
                <w:rFonts w:ascii="Simplified Arabic" w:hAnsi="Simplified Arabic" w:cs="Simplified Arabic"/>
                <w:snapToGrid w:val="0"/>
                <w:kern w:val="22"/>
                <w:szCs w:val="22"/>
                <w:rtl/>
              </w:rPr>
              <w:t>اجتماع الهيئة الفرعية المنعقد قبل الاجتماع التاسع عشر لمؤتمر الأطراف والاجتماع التاسع عشر لمؤتمر الأطرا</w:t>
            </w:r>
            <w:r w:rsidR="000A4279">
              <w:rPr>
                <w:rFonts w:ascii="Simplified Arabic" w:hAnsi="Simplified Arabic" w:cs="Simplified Arabic" w:hint="cs"/>
                <w:snapToGrid w:val="0"/>
                <w:kern w:val="22"/>
                <w:szCs w:val="22"/>
                <w:rtl/>
              </w:rPr>
              <w:t xml:space="preserve">ف </w:t>
            </w:r>
            <w:r w:rsidRPr="003F4240">
              <w:rPr>
                <w:rFonts w:ascii="Simplified Arabic" w:hAnsi="Simplified Arabic" w:cs="Simplified Arabic"/>
                <w:snapToGrid w:val="0"/>
                <w:kern w:val="22"/>
                <w:szCs w:val="22"/>
              </w:rPr>
              <w:t xml:space="preserve"> (2030)</w:t>
            </w:r>
          </w:p>
        </w:tc>
      </w:tr>
    </w:tbl>
    <w:p w14:paraId="42378FBB" w14:textId="6045EAA6" w:rsidR="0058284B" w:rsidRPr="00FB1FB5" w:rsidRDefault="005860C4" w:rsidP="00B86435">
      <w:pPr>
        <w:pStyle w:val="ListParagraph"/>
        <w:numPr>
          <w:ilvl w:val="0"/>
          <w:numId w:val="19"/>
        </w:numPr>
        <w:tabs>
          <w:tab w:val="left" w:pos="1280"/>
        </w:tabs>
        <w:bidi/>
        <w:spacing w:before="120" w:line="216" w:lineRule="auto"/>
        <w:rPr>
          <w:rStyle w:val="Hyperlink"/>
          <w:rFonts w:cs="Simplified Arabic"/>
          <w:color w:val="auto"/>
          <w:sz w:val="20"/>
          <w:szCs w:val="20"/>
          <w:u w:val="none"/>
        </w:rPr>
      </w:pPr>
      <w:hyperlink r:id="rId17" w:history="1">
        <w:r w:rsidR="00B86435" w:rsidRPr="00FB1FB5">
          <w:rPr>
            <w:rStyle w:val="Hyperlink"/>
            <w:rFonts w:asciiTheme="majorBidi" w:hAnsiTheme="majorBidi" w:cstheme="majorBidi"/>
            <w:snapToGrid w:val="0"/>
            <w:kern w:val="22"/>
            <w:sz w:val="20"/>
            <w:szCs w:val="20"/>
          </w:rPr>
          <w:t>https://ipbes.net/nexus</w:t>
        </w:r>
      </w:hyperlink>
    </w:p>
    <w:p w14:paraId="0C9291AE" w14:textId="31CF92CD" w:rsidR="00B86435" w:rsidRPr="00FB1FB5" w:rsidRDefault="005860C4" w:rsidP="00B86435">
      <w:pPr>
        <w:pStyle w:val="ListParagraph"/>
        <w:numPr>
          <w:ilvl w:val="0"/>
          <w:numId w:val="19"/>
        </w:numPr>
        <w:tabs>
          <w:tab w:val="left" w:pos="1280"/>
        </w:tabs>
        <w:bidi/>
        <w:spacing w:before="120" w:line="216" w:lineRule="auto"/>
        <w:rPr>
          <w:rStyle w:val="Hyperlink"/>
          <w:rFonts w:cs="Simplified Arabic"/>
          <w:color w:val="auto"/>
          <w:sz w:val="20"/>
          <w:szCs w:val="20"/>
          <w:u w:val="none"/>
        </w:rPr>
      </w:pPr>
      <w:hyperlink r:id="rId18" w:history="1">
        <w:r w:rsidR="00B86435" w:rsidRPr="00FB1FB5">
          <w:rPr>
            <w:rStyle w:val="Hyperlink"/>
            <w:rFonts w:asciiTheme="majorBidi" w:hAnsiTheme="majorBidi" w:cstheme="majorBidi"/>
            <w:snapToGrid w:val="0"/>
            <w:kern w:val="22"/>
            <w:sz w:val="20"/>
            <w:szCs w:val="20"/>
          </w:rPr>
          <w:t>https://ipbes.net/transformative-change</w:t>
        </w:r>
      </w:hyperlink>
      <w:r w:rsidR="00B86435" w:rsidRPr="00FB1FB5">
        <w:rPr>
          <w:rStyle w:val="Hyperlink"/>
          <w:rFonts w:asciiTheme="majorBidi" w:hAnsiTheme="majorBidi" w:cstheme="majorBidi"/>
          <w:snapToGrid w:val="0"/>
          <w:kern w:val="22"/>
          <w:sz w:val="20"/>
          <w:szCs w:val="20"/>
        </w:rPr>
        <w:t>.</w:t>
      </w:r>
    </w:p>
    <w:p w14:paraId="4EC303E5" w14:textId="2A794CE6" w:rsidR="00B86435" w:rsidRPr="00FB1FB5" w:rsidRDefault="005860C4" w:rsidP="00B86435">
      <w:pPr>
        <w:pStyle w:val="ListParagraph"/>
        <w:numPr>
          <w:ilvl w:val="0"/>
          <w:numId w:val="19"/>
        </w:numPr>
        <w:tabs>
          <w:tab w:val="left" w:pos="1280"/>
        </w:tabs>
        <w:bidi/>
        <w:spacing w:before="120" w:line="216" w:lineRule="auto"/>
        <w:rPr>
          <w:rStyle w:val="hps"/>
          <w:rFonts w:cs="Simplified Arabic"/>
          <w:sz w:val="20"/>
          <w:szCs w:val="20"/>
          <w:rtl/>
        </w:rPr>
      </w:pPr>
      <w:hyperlink r:id="rId19" w:history="1">
        <w:r w:rsidR="00B86435" w:rsidRPr="00FB1FB5">
          <w:rPr>
            <w:rStyle w:val="Hyperlink"/>
            <w:rFonts w:asciiTheme="majorBidi" w:hAnsiTheme="majorBidi" w:cstheme="majorBidi"/>
            <w:snapToGrid w:val="0"/>
            <w:kern w:val="22"/>
            <w:sz w:val="20"/>
            <w:szCs w:val="20"/>
          </w:rPr>
          <w:t>https://ipbes.net/business-impact</w:t>
        </w:r>
      </w:hyperlink>
      <w:r w:rsidR="00B86435" w:rsidRPr="00FB1FB5">
        <w:rPr>
          <w:rStyle w:val="Hyperlink"/>
          <w:rFonts w:asciiTheme="majorBidi" w:hAnsiTheme="majorBidi" w:cstheme="majorBidi"/>
          <w:snapToGrid w:val="0"/>
          <w:kern w:val="22"/>
          <w:sz w:val="20"/>
          <w:szCs w:val="20"/>
        </w:rPr>
        <w:t>.</w:t>
      </w:r>
    </w:p>
    <w:p w14:paraId="1D087C38" w14:textId="1C0BA953" w:rsidR="00F773F3" w:rsidRPr="005B779C" w:rsidRDefault="0058284B" w:rsidP="005B779C">
      <w:pPr>
        <w:pStyle w:val="ListParagraph"/>
        <w:bidi/>
        <w:spacing w:after="120" w:line="216" w:lineRule="auto"/>
        <w:ind w:left="0"/>
        <w:contextualSpacing w:val="0"/>
        <w:jc w:val="center"/>
        <w:rPr>
          <w:rFonts w:cs="Simplified Arabic"/>
          <w:lang w:val="en-US" w:bidi="ar-EG"/>
        </w:rPr>
      </w:pPr>
      <w:r w:rsidRPr="00371AF7">
        <w:rPr>
          <w:rFonts w:cs="Simplified Arabic" w:hint="cs"/>
          <w:rtl/>
          <w:lang w:bidi="ar-EG"/>
        </w:rPr>
        <w:t>__________</w:t>
      </w:r>
    </w:p>
    <w:sectPr w:rsidR="00F773F3" w:rsidRPr="005B779C" w:rsidSect="00371E38">
      <w:headerReference w:type="first" r:id="rId20"/>
      <w:footerReference w:type="first" r:id="rId21"/>
      <w:footnotePr>
        <w:numRestart w:val="eachSect"/>
      </w:footnotePr>
      <w:pgSz w:w="15840" w:h="12240" w:orient="landscape" w:code="1"/>
      <w:pgMar w:top="1440" w:right="1440" w:bottom="1440" w:left="1440" w:header="70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AD406" w14:textId="77777777" w:rsidR="008A572E" w:rsidRDefault="008A572E">
      <w:r>
        <w:separator/>
      </w:r>
    </w:p>
  </w:endnote>
  <w:endnote w:type="continuationSeparator" w:id="0">
    <w:p w14:paraId="5A06FD5B" w14:textId="77777777" w:rsidR="008A572E" w:rsidRDefault="008A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altName w:val="Times New Roman"/>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0F76B187" w:rsidR="00546C6E" w:rsidRDefault="00546C6E"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403AD4">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403AD4">
              <w:rPr>
                <w:b/>
                <w:bCs/>
                <w:noProof/>
                <w:sz w:val="20"/>
                <w:szCs w:val="20"/>
              </w:rPr>
              <w:t>3</w:t>
            </w:r>
            <w:r w:rsidRPr="00D75CA6">
              <w:rPr>
                <w:b/>
                <w:bCs/>
                <w:sz w:val="20"/>
                <w:szCs w:val="20"/>
              </w:rPr>
              <w:fldChar w:fldCharType="end"/>
            </w:r>
          </w:p>
        </w:sdtContent>
      </w:sdt>
    </w:sdtContent>
  </w:sdt>
  <w:p w14:paraId="5F30CB20" w14:textId="77777777" w:rsidR="00546C6E" w:rsidRDefault="00546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546C6E" w:rsidRDefault="00546C6E"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84889">
              <w:rPr>
                <w:b/>
                <w:bCs/>
                <w:noProof/>
                <w:sz w:val="20"/>
                <w:szCs w:val="20"/>
              </w:rPr>
              <w:t>3</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84889">
              <w:rPr>
                <w:b/>
                <w:bCs/>
                <w:noProof/>
                <w:sz w:val="20"/>
                <w:szCs w:val="20"/>
              </w:rPr>
              <w:t>12</w:t>
            </w:r>
            <w:r w:rsidRPr="00D75CA6">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55812" w14:textId="77777777" w:rsidR="00403AD4" w:rsidRDefault="00403A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09B5C" w14:textId="67497D56" w:rsidR="00403AD4" w:rsidRDefault="005860C4" w:rsidP="005860C4">
    <w:pPr>
      <w:pStyle w:val="Footer"/>
      <w:tabs>
        <w:tab w:val="clear" w:pos="4320"/>
        <w:tab w:val="clear" w:pos="8640"/>
        <w:tab w:val="left" w:pos="1528"/>
      </w:tabs>
    </w:pPr>
    <w:sdt>
      <w:sdtPr>
        <w:id w:val="540715192"/>
        <w:docPartObj>
          <w:docPartGallery w:val="Page Numbers (Top of Page)"/>
          <w:docPartUnique/>
        </w:docPartObj>
      </w:sdtPr>
      <w:sdtEndPr/>
      <w:sdtContent>
        <w:r w:rsidR="00403AD4" w:rsidRPr="00D75CA6">
          <w:rPr>
            <w:b/>
            <w:bCs/>
            <w:sz w:val="20"/>
            <w:szCs w:val="20"/>
          </w:rPr>
          <w:fldChar w:fldCharType="begin"/>
        </w:r>
        <w:r w:rsidR="00403AD4" w:rsidRPr="00D75CA6">
          <w:rPr>
            <w:b/>
            <w:bCs/>
            <w:sz w:val="20"/>
            <w:szCs w:val="20"/>
          </w:rPr>
          <w:instrText xml:space="preserve"> PAGE </w:instrText>
        </w:r>
        <w:r w:rsidR="00403AD4" w:rsidRPr="00D75CA6">
          <w:rPr>
            <w:b/>
            <w:bCs/>
            <w:sz w:val="20"/>
            <w:szCs w:val="20"/>
          </w:rPr>
          <w:fldChar w:fldCharType="separate"/>
        </w:r>
        <w:r w:rsidR="00403AD4">
          <w:rPr>
            <w:b/>
            <w:bCs/>
            <w:noProof/>
            <w:sz w:val="20"/>
            <w:szCs w:val="20"/>
          </w:rPr>
          <w:t>3</w:t>
        </w:r>
        <w:r w:rsidR="00403AD4" w:rsidRPr="00D75CA6">
          <w:rPr>
            <w:b/>
            <w:bCs/>
            <w:sz w:val="20"/>
            <w:szCs w:val="20"/>
          </w:rPr>
          <w:fldChar w:fldCharType="end"/>
        </w:r>
        <w:r w:rsidR="00403AD4" w:rsidRPr="00D75CA6">
          <w:rPr>
            <w:sz w:val="20"/>
            <w:szCs w:val="20"/>
          </w:rPr>
          <w:t>/</w:t>
        </w:r>
        <w:r w:rsidR="00403AD4" w:rsidRPr="00D75CA6">
          <w:rPr>
            <w:b/>
            <w:bCs/>
            <w:sz w:val="20"/>
            <w:szCs w:val="20"/>
          </w:rPr>
          <w:fldChar w:fldCharType="begin"/>
        </w:r>
        <w:r w:rsidR="00403AD4" w:rsidRPr="00D75CA6">
          <w:rPr>
            <w:b/>
            <w:bCs/>
            <w:sz w:val="20"/>
            <w:szCs w:val="20"/>
          </w:rPr>
          <w:instrText xml:space="preserve"> NUMPAGES  </w:instrText>
        </w:r>
        <w:r w:rsidR="00403AD4" w:rsidRPr="00D75CA6">
          <w:rPr>
            <w:b/>
            <w:bCs/>
            <w:sz w:val="20"/>
            <w:szCs w:val="20"/>
          </w:rPr>
          <w:fldChar w:fldCharType="separate"/>
        </w:r>
        <w:r w:rsidR="00403AD4">
          <w:rPr>
            <w:b/>
            <w:bCs/>
            <w:noProof/>
            <w:sz w:val="20"/>
            <w:szCs w:val="20"/>
          </w:rPr>
          <w:t>3</w:t>
        </w:r>
        <w:r w:rsidR="00403AD4" w:rsidRPr="00D75CA6">
          <w:rPr>
            <w:b/>
            <w:bCs/>
            <w:sz w:val="20"/>
            <w:szCs w:val="20"/>
          </w:rPr>
          <w:fldChar w:fldCharType="end"/>
        </w:r>
      </w:sdtContent>
    </w:sdt>
  </w:p>
  <w:p w14:paraId="299CDEF7" w14:textId="77777777" w:rsidR="009004B4" w:rsidRDefault="0090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9AAE7" w14:textId="77777777" w:rsidR="008A572E" w:rsidRDefault="008A572E" w:rsidP="00B555E1">
      <w:pPr>
        <w:bidi/>
      </w:pPr>
      <w:r>
        <w:separator/>
      </w:r>
    </w:p>
  </w:footnote>
  <w:footnote w:type="continuationSeparator" w:id="0">
    <w:p w14:paraId="1DEB7D1A" w14:textId="77777777" w:rsidR="008A572E" w:rsidRDefault="008A572E">
      <w:r>
        <w:continuationSeparator/>
      </w:r>
    </w:p>
  </w:footnote>
  <w:footnote w:id="1">
    <w:p w14:paraId="2082C825" w14:textId="2F895148" w:rsidR="00467589" w:rsidRPr="001A0F68" w:rsidRDefault="00467589" w:rsidP="00CD6672">
      <w:pPr>
        <w:pStyle w:val="FootnoteText"/>
        <w:bidi/>
        <w:ind w:firstLine="0"/>
        <w:rPr>
          <w:szCs w:val="18"/>
        </w:rPr>
      </w:pPr>
      <w:r w:rsidRPr="00276B1B">
        <w:rPr>
          <w:rStyle w:val="FootnoteReference"/>
          <w:rFonts w:ascii="Simplified Arabic" w:eastAsiaTheme="majorEastAsia" w:hAnsi="Simplified Arabic" w:cs="Simplified Arabic"/>
          <w:sz w:val="20"/>
          <w:szCs w:val="20"/>
          <w:u w:val="none"/>
          <w:vertAlign w:val="superscript"/>
        </w:rPr>
        <w:footnoteRef/>
      </w:r>
      <w:r w:rsidRPr="00CD6672">
        <w:rPr>
          <w:rStyle w:val="FootnoteReference"/>
          <w:u w:val="none"/>
          <w:vertAlign w:val="superscript"/>
        </w:rPr>
        <w:t xml:space="preserve"> </w:t>
      </w:r>
      <w:r w:rsidR="00CD6672">
        <w:rPr>
          <w:rFonts w:hint="cs"/>
          <w:color w:val="000000"/>
          <w:szCs w:val="18"/>
          <w:rtl/>
        </w:rPr>
        <w:t xml:space="preserve"> </w:t>
      </w:r>
      <w:r w:rsidR="00CD6672" w:rsidRPr="00CD6672">
        <w:rPr>
          <w:rFonts w:ascii="Simplified Arabic" w:hAnsi="Simplified Arabic" w:cs="Simplified Arabic"/>
          <w:color w:val="000000"/>
          <w:sz w:val="20"/>
          <w:szCs w:val="20"/>
          <w:rtl/>
        </w:rPr>
        <w:t xml:space="preserve">الأمم المتحدة، </w:t>
      </w:r>
      <w:r w:rsidR="00CD6672" w:rsidRPr="001E7B71">
        <w:rPr>
          <w:rFonts w:ascii="Simplified Arabic" w:hAnsi="Simplified Arabic" w:cs="Simplified Arabic"/>
          <w:i/>
          <w:iCs/>
          <w:color w:val="000000"/>
          <w:sz w:val="20"/>
          <w:szCs w:val="20"/>
          <w:rtl/>
        </w:rPr>
        <w:t>سلسلة المعاهدات</w:t>
      </w:r>
      <w:r w:rsidR="00CD6672" w:rsidRPr="00CD6672">
        <w:rPr>
          <w:rFonts w:ascii="Simplified Arabic" w:hAnsi="Simplified Arabic" w:cs="Simplified Arabic"/>
          <w:color w:val="000000"/>
          <w:sz w:val="20"/>
          <w:szCs w:val="20"/>
          <w:rtl/>
        </w:rPr>
        <w:t>، المجلد. 1760، رقم 30619.</w:t>
      </w:r>
    </w:p>
  </w:footnote>
  <w:footnote w:id="2">
    <w:p w14:paraId="73E2C616" w14:textId="1D1906BB" w:rsidR="006B3DF6" w:rsidRPr="006B3DF6" w:rsidRDefault="006B3DF6" w:rsidP="006B3DF6">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276B1B">
        <w:rPr>
          <w:rStyle w:val="FootnoteReference"/>
          <w:rFonts w:eastAsiaTheme="majorEastAsia" w:hint="cs"/>
          <w:sz w:val="20"/>
          <w:u w:val="none"/>
          <w:vertAlign w:val="superscript"/>
          <w:rtl/>
        </w:rPr>
        <w:t xml:space="preserve"> </w:t>
      </w:r>
      <w:r w:rsidRPr="006B3DF6">
        <w:rPr>
          <w:rFonts w:ascii="Simplified Arabic" w:hAnsi="Simplified Arabic" w:cs="Simplified Arabic"/>
          <w:color w:val="000000"/>
          <w:sz w:val="20"/>
          <w:szCs w:val="20"/>
          <w:rtl/>
        </w:rPr>
        <w:t xml:space="preserve">المقرر </w:t>
      </w:r>
      <w:r w:rsidR="00283EC7" w:rsidRPr="001E0523">
        <w:rPr>
          <w:szCs w:val="18"/>
          <w:lang w:val="en-US"/>
        </w:rPr>
        <w:t>IPBES-</w:t>
      </w:r>
      <w:r w:rsidR="00283EC7" w:rsidRPr="00A544FE">
        <w:rPr>
          <w:szCs w:val="18"/>
          <w:lang w:val="en-US"/>
        </w:rPr>
        <w:t xml:space="preserve">10/1 </w:t>
      </w:r>
      <w:r w:rsidRPr="006B3DF6">
        <w:rPr>
          <w:rFonts w:ascii="Simplified Arabic" w:hAnsi="Simplified Arabic" w:cs="Simplified Arabic"/>
          <w:color w:val="000000"/>
          <w:sz w:val="20"/>
          <w:szCs w:val="20"/>
          <w:rtl/>
        </w:rPr>
        <w:t xml:space="preserve"> الصادر عن المنبر الحكومي الدولي للعلوم والسياسات في مجال التنوع البيولوجي وخدمات النظم الإيكولوجية.</w:t>
      </w:r>
    </w:p>
  </w:footnote>
  <w:footnote w:id="3">
    <w:p w14:paraId="4BF6CEB2" w14:textId="79CC954C" w:rsidR="008C608A" w:rsidRPr="00891B4A" w:rsidRDefault="008C608A" w:rsidP="00891B4A">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276B1B">
        <w:rPr>
          <w:rFonts w:ascii="Simplified Arabic" w:hAnsi="Simplified Arabic" w:cs="Simplified Arabic"/>
          <w:color w:val="000000"/>
          <w:sz w:val="20"/>
          <w:szCs w:val="20"/>
        </w:rPr>
        <w:t xml:space="preserve"> </w:t>
      </w:r>
      <w:r w:rsidR="00891B4A">
        <w:rPr>
          <w:rFonts w:ascii="Simplified Arabic" w:hAnsi="Simplified Arabic" w:cs="Simplified Arabic" w:hint="cs"/>
          <w:color w:val="000000"/>
          <w:sz w:val="20"/>
          <w:szCs w:val="20"/>
          <w:rtl/>
        </w:rPr>
        <w:t>سيُعدها</w:t>
      </w:r>
      <w:r w:rsidR="00891B4A" w:rsidRPr="00891B4A">
        <w:rPr>
          <w:rFonts w:ascii="Simplified Arabic" w:hAnsi="Simplified Arabic" w:cs="Simplified Arabic"/>
          <w:color w:val="000000"/>
          <w:sz w:val="20"/>
          <w:szCs w:val="20"/>
          <w:rtl/>
        </w:rPr>
        <w:t xml:space="preserve"> مؤتمر الأطراف في اجتماعه السادس عشر في ضوء المعلومات التي س</w:t>
      </w:r>
      <w:r w:rsidR="00891B4A">
        <w:rPr>
          <w:rFonts w:ascii="Simplified Arabic" w:hAnsi="Simplified Arabic" w:cs="Simplified Arabic" w:hint="cs"/>
          <w:color w:val="000000"/>
          <w:sz w:val="20"/>
          <w:szCs w:val="20"/>
          <w:rtl/>
        </w:rPr>
        <w:t>ت</w:t>
      </w:r>
      <w:r w:rsidR="00891B4A" w:rsidRPr="00891B4A">
        <w:rPr>
          <w:rFonts w:ascii="Simplified Arabic" w:hAnsi="Simplified Arabic" w:cs="Simplified Arabic"/>
          <w:color w:val="000000"/>
          <w:sz w:val="20"/>
          <w:szCs w:val="20"/>
          <w:rtl/>
        </w:rPr>
        <w:t>عدها الأمين</w:t>
      </w:r>
      <w:r w:rsidR="00891B4A">
        <w:rPr>
          <w:rFonts w:ascii="Simplified Arabic" w:hAnsi="Simplified Arabic" w:cs="Simplified Arabic" w:hint="cs"/>
          <w:color w:val="000000"/>
          <w:sz w:val="20"/>
          <w:szCs w:val="20"/>
          <w:rtl/>
        </w:rPr>
        <w:t>ة</w:t>
      </w:r>
      <w:r w:rsidR="00891B4A" w:rsidRPr="00891B4A">
        <w:rPr>
          <w:rFonts w:ascii="Simplified Arabic" w:hAnsi="Simplified Arabic" w:cs="Simplified Arabic"/>
          <w:color w:val="000000"/>
          <w:sz w:val="20"/>
          <w:szCs w:val="20"/>
          <w:rtl/>
        </w:rPr>
        <w:t xml:space="preserve"> التنفيذي</w:t>
      </w:r>
      <w:r w:rsidR="00891B4A">
        <w:rPr>
          <w:rFonts w:ascii="Simplified Arabic" w:hAnsi="Simplified Arabic" w:cs="Simplified Arabic" w:hint="cs"/>
          <w:color w:val="000000"/>
          <w:sz w:val="20"/>
          <w:szCs w:val="20"/>
          <w:rtl/>
        </w:rPr>
        <w:t>ة</w:t>
      </w:r>
      <w:r w:rsidR="00891B4A" w:rsidRPr="00891B4A">
        <w:rPr>
          <w:rFonts w:ascii="Simplified Arabic" w:hAnsi="Simplified Arabic" w:cs="Simplified Arabic"/>
          <w:color w:val="000000"/>
          <w:sz w:val="20"/>
          <w:szCs w:val="20"/>
          <w:rtl/>
        </w:rPr>
        <w:t xml:space="preserve"> لأمانة الاتفاقية عملاً بالفقرة 1 من التوصية الحالية للهيئة الفرعية.</w:t>
      </w:r>
    </w:p>
  </w:footnote>
  <w:footnote w:id="4">
    <w:p w14:paraId="5364A3A4" w14:textId="74FD0B82" w:rsidR="005955B1" w:rsidRPr="00445EF4" w:rsidRDefault="005955B1" w:rsidP="00445EF4">
      <w:pPr>
        <w:pStyle w:val="FootnoteText"/>
        <w:bidi/>
        <w:ind w:firstLine="0"/>
        <w:rPr>
          <w:rFonts w:ascii="Simplified Arabic" w:hAnsi="Simplified Arabic" w:cs="Simplified Arabic"/>
          <w:color w:val="000000"/>
          <w:sz w:val="20"/>
          <w:szCs w:val="20"/>
        </w:rPr>
      </w:pPr>
      <w:r w:rsidRPr="00276B1B">
        <w:rPr>
          <w:rStyle w:val="FootnoteReference"/>
          <w:rFonts w:ascii="Simplified Arabic" w:eastAsiaTheme="majorEastAsia" w:hAnsi="Simplified Arabic" w:cs="Simplified Arabic"/>
          <w:sz w:val="20"/>
          <w:szCs w:val="20"/>
          <w:u w:val="none"/>
          <w:vertAlign w:val="superscript"/>
        </w:rPr>
        <w:footnoteRef/>
      </w:r>
      <w:r w:rsidRPr="00445EF4">
        <w:rPr>
          <w:rFonts w:ascii="Simplified Arabic" w:hAnsi="Simplified Arabic" w:cs="Simplified Arabic"/>
          <w:color w:val="000000"/>
          <w:sz w:val="20"/>
          <w:szCs w:val="20"/>
        </w:rPr>
        <w:t xml:space="preserve"> </w:t>
      </w:r>
      <w:r w:rsidR="00445EF4" w:rsidRPr="00445EF4">
        <w:rPr>
          <w:rFonts w:ascii="Simplified Arabic" w:hAnsi="Simplified Arabic" w:cs="Simplified Arabic" w:hint="cs"/>
          <w:color w:val="000000"/>
          <w:sz w:val="20"/>
          <w:szCs w:val="20"/>
          <w:rtl/>
        </w:rPr>
        <w:t>المقرر 15/4، المرفق</w:t>
      </w:r>
      <w:r w:rsidR="00445EF4">
        <w:rPr>
          <w:rFonts w:ascii="Simplified Arabic" w:hAnsi="Simplified Arabic" w:cs="Simplified Arabic" w:hint="cs"/>
          <w:color w:val="000000"/>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30041F63" w:rsidR="00546C6E" w:rsidRDefault="00546C6E" w:rsidP="00107F59">
        <w:pPr>
          <w:pStyle w:val="Header"/>
          <w:pBdr>
            <w:bottom w:val="single" w:sz="4" w:space="1" w:color="auto"/>
          </w:pBdr>
          <w:tabs>
            <w:tab w:val="clear" w:pos="4320"/>
            <w:tab w:val="clear" w:pos="8640"/>
          </w:tabs>
          <w:kinsoku w:val="0"/>
          <w:overflowPunct w:val="0"/>
          <w:autoSpaceDE w:val="0"/>
          <w:autoSpaceDN w:val="0"/>
          <w:jc w:val="right"/>
          <w:rPr>
            <w:noProof/>
            <w:kern w:val="22"/>
          </w:rPr>
        </w:pPr>
        <w:r>
          <w:rPr>
            <w:noProof/>
            <w:kern w:val="22"/>
            <w:lang w:val="en-US"/>
          </w:rPr>
          <w:t>CBD/SBSTTA/26/</w:t>
        </w:r>
        <w:r w:rsidR="005809B4">
          <w:rPr>
            <w:noProof/>
            <w:kern w:val="22"/>
            <w:lang w:val="en-US"/>
          </w:rPr>
          <w:t>CRP.1</w:t>
        </w:r>
      </w:p>
    </w:sdtContent>
  </w:sdt>
  <w:p w14:paraId="3A0010F0" w14:textId="77777777" w:rsidR="00546C6E" w:rsidRDefault="00546C6E"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028FBD80" w:rsidR="00546C6E" w:rsidRDefault="0003220D" w:rsidP="00107F59">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CBD/SBSTTA/26/CRP.1</w:t>
        </w:r>
      </w:p>
    </w:sdtContent>
  </w:sdt>
  <w:p w14:paraId="3CF4E606" w14:textId="77777777" w:rsidR="00546C6E" w:rsidRDefault="00546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68FC8" w14:textId="77777777" w:rsidR="00403AD4" w:rsidRDefault="00403A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392428734"/>
      <w:placeholder>
        <w:docPart w:val="53206E522CF7EE49817D9B1D3ADCEC26"/>
      </w:placeholder>
      <w:dataBinding w:prefixMappings="xmlns:ns0='http://purl.org/dc/elements/1.1/' xmlns:ns1='http://schemas.openxmlformats.org/package/2006/metadata/core-properties' " w:xpath="/ns1:coreProperties[1]/ns0:subject[1]" w:storeItemID="{6C3C8BC8-F283-45AE-878A-BAB7291924A1}"/>
      <w:text/>
    </w:sdtPr>
    <w:sdtEndPr/>
    <w:sdtContent>
      <w:p w14:paraId="15BF77A7" w14:textId="4EB74712" w:rsidR="009004B4" w:rsidRPr="003E53C8" w:rsidRDefault="0003220D" w:rsidP="00107F59">
        <w:pPr>
          <w:pStyle w:val="Header"/>
          <w:pBdr>
            <w:bottom w:val="single" w:sz="4" w:space="1" w:color="auto"/>
          </w:pBdr>
          <w:tabs>
            <w:tab w:val="clear" w:pos="4320"/>
            <w:tab w:val="clear" w:pos="8640"/>
          </w:tabs>
          <w:kinsoku w:val="0"/>
          <w:overflowPunct w:val="0"/>
          <w:autoSpaceDE w:val="0"/>
          <w:autoSpaceDN w:val="0"/>
          <w:jc w:val="right"/>
          <w:rPr>
            <w:noProof/>
            <w:kern w:val="22"/>
          </w:rPr>
        </w:pPr>
        <w:r>
          <w:rPr>
            <w:noProof/>
            <w:kern w:val="22"/>
          </w:rPr>
          <w:t>CBD/SBSTTA/26/CRP.1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84C61"/>
    <w:multiLevelType w:val="hybridMultilevel"/>
    <w:tmpl w:val="8C4CDDFE"/>
    <w:lvl w:ilvl="0" w:tplc="CF126E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264B446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651886"/>
    <w:multiLevelType w:val="hybridMultilevel"/>
    <w:tmpl w:val="F5A6914C"/>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4CF87C26"/>
    <w:multiLevelType w:val="hybridMultilevel"/>
    <w:tmpl w:val="744880C2"/>
    <w:lvl w:ilvl="0" w:tplc="F4981B26">
      <w:start w:val="1"/>
      <w:numFmt w:val="arabicAbjad"/>
      <w:lvlText w:val="(%1)"/>
      <w:lvlJc w:val="left"/>
      <w:pPr>
        <w:ind w:left="1644" w:hanging="360"/>
      </w:pPr>
      <w:rPr>
        <w:rFonts w:hint="default"/>
        <w:i/>
        <w:iCs/>
        <w:vertAlign w:val="superscript"/>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7B2A7B"/>
    <w:multiLevelType w:val="hybridMultilevel"/>
    <w:tmpl w:val="DD500A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59B300EA"/>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49076CE"/>
    <w:multiLevelType w:val="hybridMultilevel"/>
    <w:tmpl w:val="151C383E"/>
    <w:lvl w:ilvl="0" w:tplc="DF64B590">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4202432">
    <w:abstractNumId w:val="4"/>
  </w:num>
  <w:num w:numId="2" w16cid:durableId="438450897">
    <w:abstractNumId w:val="11"/>
  </w:num>
  <w:num w:numId="3" w16cid:durableId="1368064183">
    <w:abstractNumId w:val="7"/>
  </w:num>
  <w:num w:numId="4" w16cid:durableId="1248417974">
    <w:abstractNumId w:val="11"/>
  </w:num>
  <w:num w:numId="5" w16cid:durableId="729308102">
    <w:abstractNumId w:val="8"/>
  </w:num>
  <w:num w:numId="6" w16cid:durableId="1638946257">
    <w:abstractNumId w:val="14"/>
  </w:num>
  <w:num w:numId="7" w16cid:durableId="2096240438">
    <w:abstractNumId w:val="6"/>
  </w:num>
  <w:num w:numId="8" w16cid:durableId="242767493">
    <w:abstractNumId w:val="3"/>
  </w:num>
  <w:num w:numId="9" w16cid:durableId="795636666">
    <w:abstractNumId w:val="15"/>
  </w:num>
  <w:num w:numId="10" w16cid:durableId="90400466">
    <w:abstractNumId w:val="5"/>
  </w:num>
  <w:num w:numId="11" w16cid:durableId="1363551172">
    <w:abstractNumId w:val="17"/>
  </w:num>
  <w:num w:numId="12" w16cid:durableId="79300222">
    <w:abstractNumId w:val="1"/>
  </w:num>
  <w:num w:numId="13" w16cid:durableId="1907106021">
    <w:abstractNumId w:val="12"/>
  </w:num>
  <w:num w:numId="14" w16cid:durableId="1479417086">
    <w:abstractNumId w:val="2"/>
  </w:num>
  <w:num w:numId="15" w16cid:durableId="1555239010">
    <w:abstractNumId w:val="13"/>
  </w:num>
  <w:num w:numId="16" w16cid:durableId="50859043">
    <w:abstractNumId w:val="9"/>
  </w:num>
  <w:num w:numId="17" w16cid:durableId="1132211148">
    <w:abstractNumId w:val="0"/>
  </w:num>
  <w:num w:numId="18" w16cid:durableId="1711101075">
    <w:abstractNumId w:val="16"/>
  </w:num>
  <w:num w:numId="19" w16cid:durableId="93941531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368E"/>
    <w:rsid w:val="0000501D"/>
    <w:rsid w:val="000064E9"/>
    <w:rsid w:val="00010828"/>
    <w:rsid w:val="00011E51"/>
    <w:rsid w:val="000137DF"/>
    <w:rsid w:val="00014510"/>
    <w:rsid w:val="00014680"/>
    <w:rsid w:val="00016EB7"/>
    <w:rsid w:val="000219AC"/>
    <w:rsid w:val="00022207"/>
    <w:rsid w:val="00022961"/>
    <w:rsid w:val="0002340E"/>
    <w:rsid w:val="0002421D"/>
    <w:rsid w:val="00025097"/>
    <w:rsid w:val="00025825"/>
    <w:rsid w:val="00025AC1"/>
    <w:rsid w:val="00025D8F"/>
    <w:rsid w:val="00030F89"/>
    <w:rsid w:val="00031D24"/>
    <w:rsid w:val="00031F26"/>
    <w:rsid w:val="0003220D"/>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C30"/>
    <w:rsid w:val="00066F7F"/>
    <w:rsid w:val="000711E1"/>
    <w:rsid w:val="000714EB"/>
    <w:rsid w:val="00073708"/>
    <w:rsid w:val="00075576"/>
    <w:rsid w:val="00075759"/>
    <w:rsid w:val="000760C5"/>
    <w:rsid w:val="0007764D"/>
    <w:rsid w:val="00081E7C"/>
    <w:rsid w:val="00084008"/>
    <w:rsid w:val="000850AA"/>
    <w:rsid w:val="0008539E"/>
    <w:rsid w:val="00085773"/>
    <w:rsid w:val="000857C7"/>
    <w:rsid w:val="0008589D"/>
    <w:rsid w:val="00086D99"/>
    <w:rsid w:val="00087FB6"/>
    <w:rsid w:val="0009085B"/>
    <w:rsid w:val="0009289D"/>
    <w:rsid w:val="000966A4"/>
    <w:rsid w:val="000A0CD4"/>
    <w:rsid w:val="000A198D"/>
    <w:rsid w:val="000A24CB"/>
    <w:rsid w:val="000A3071"/>
    <w:rsid w:val="000A3D07"/>
    <w:rsid w:val="000A3F82"/>
    <w:rsid w:val="000A4279"/>
    <w:rsid w:val="000A7155"/>
    <w:rsid w:val="000A78C6"/>
    <w:rsid w:val="000A7FD3"/>
    <w:rsid w:val="000B1595"/>
    <w:rsid w:val="000B29D0"/>
    <w:rsid w:val="000B2BD3"/>
    <w:rsid w:val="000B53A0"/>
    <w:rsid w:val="000C146B"/>
    <w:rsid w:val="000C4344"/>
    <w:rsid w:val="000D0B3C"/>
    <w:rsid w:val="000D0BBE"/>
    <w:rsid w:val="000D20DA"/>
    <w:rsid w:val="000D2448"/>
    <w:rsid w:val="000D34F1"/>
    <w:rsid w:val="000D4752"/>
    <w:rsid w:val="000D49B4"/>
    <w:rsid w:val="000D50A1"/>
    <w:rsid w:val="000D678A"/>
    <w:rsid w:val="000D6A33"/>
    <w:rsid w:val="000D73BD"/>
    <w:rsid w:val="000D7455"/>
    <w:rsid w:val="000D7FEA"/>
    <w:rsid w:val="000E27CF"/>
    <w:rsid w:val="000E393A"/>
    <w:rsid w:val="000E4C28"/>
    <w:rsid w:val="000E637D"/>
    <w:rsid w:val="000E65CB"/>
    <w:rsid w:val="000E6B6E"/>
    <w:rsid w:val="000E7762"/>
    <w:rsid w:val="000E7E6A"/>
    <w:rsid w:val="000F0036"/>
    <w:rsid w:val="000F07D4"/>
    <w:rsid w:val="000F0AEB"/>
    <w:rsid w:val="000F31EA"/>
    <w:rsid w:val="000F3F42"/>
    <w:rsid w:val="000F5FF3"/>
    <w:rsid w:val="000F63AB"/>
    <w:rsid w:val="000F6492"/>
    <w:rsid w:val="000F6CDF"/>
    <w:rsid w:val="00102016"/>
    <w:rsid w:val="00106030"/>
    <w:rsid w:val="001073FE"/>
    <w:rsid w:val="00107743"/>
    <w:rsid w:val="00107F59"/>
    <w:rsid w:val="00112647"/>
    <w:rsid w:val="001140C9"/>
    <w:rsid w:val="00117AD1"/>
    <w:rsid w:val="001205EA"/>
    <w:rsid w:val="0012212E"/>
    <w:rsid w:val="0012214B"/>
    <w:rsid w:val="00125157"/>
    <w:rsid w:val="00125327"/>
    <w:rsid w:val="001254CB"/>
    <w:rsid w:val="0012737B"/>
    <w:rsid w:val="00127B59"/>
    <w:rsid w:val="0013100E"/>
    <w:rsid w:val="00131B9B"/>
    <w:rsid w:val="00131C85"/>
    <w:rsid w:val="00133FCF"/>
    <w:rsid w:val="001340BA"/>
    <w:rsid w:val="001352E6"/>
    <w:rsid w:val="0013705A"/>
    <w:rsid w:val="001410F4"/>
    <w:rsid w:val="001413E6"/>
    <w:rsid w:val="00142FE4"/>
    <w:rsid w:val="00143E00"/>
    <w:rsid w:val="001461E7"/>
    <w:rsid w:val="00146762"/>
    <w:rsid w:val="001471D6"/>
    <w:rsid w:val="00151A36"/>
    <w:rsid w:val="00155DC1"/>
    <w:rsid w:val="00155EFD"/>
    <w:rsid w:val="00157BB6"/>
    <w:rsid w:val="001608FA"/>
    <w:rsid w:val="00160F9B"/>
    <w:rsid w:val="00161804"/>
    <w:rsid w:val="00161AC1"/>
    <w:rsid w:val="00164DBB"/>
    <w:rsid w:val="00164DCB"/>
    <w:rsid w:val="00166367"/>
    <w:rsid w:val="00173151"/>
    <w:rsid w:val="00173A32"/>
    <w:rsid w:val="0017442E"/>
    <w:rsid w:val="00174B0E"/>
    <w:rsid w:val="00175087"/>
    <w:rsid w:val="001770D3"/>
    <w:rsid w:val="001805D3"/>
    <w:rsid w:val="00183C15"/>
    <w:rsid w:val="001840E6"/>
    <w:rsid w:val="00186D8B"/>
    <w:rsid w:val="00187881"/>
    <w:rsid w:val="001917E0"/>
    <w:rsid w:val="00191AFE"/>
    <w:rsid w:val="00192E06"/>
    <w:rsid w:val="00196305"/>
    <w:rsid w:val="001A5072"/>
    <w:rsid w:val="001A6F1F"/>
    <w:rsid w:val="001A7941"/>
    <w:rsid w:val="001B2389"/>
    <w:rsid w:val="001B495E"/>
    <w:rsid w:val="001C09DB"/>
    <w:rsid w:val="001C2CBA"/>
    <w:rsid w:val="001C3007"/>
    <w:rsid w:val="001C36B1"/>
    <w:rsid w:val="001C476B"/>
    <w:rsid w:val="001C5594"/>
    <w:rsid w:val="001C6300"/>
    <w:rsid w:val="001C6AC8"/>
    <w:rsid w:val="001C7AED"/>
    <w:rsid w:val="001D2D11"/>
    <w:rsid w:val="001D47F8"/>
    <w:rsid w:val="001D4B85"/>
    <w:rsid w:val="001D54EB"/>
    <w:rsid w:val="001D636B"/>
    <w:rsid w:val="001D7B50"/>
    <w:rsid w:val="001E1730"/>
    <w:rsid w:val="001E2453"/>
    <w:rsid w:val="001E3C2A"/>
    <w:rsid w:val="001E4FE5"/>
    <w:rsid w:val="001E6A5C"/>
    <w:rsid w:val="001E715C"/>
    <w:rsid w:val="001E7B71"/>
    <w:rsid w:val="001F4992"/>
    <w:rsid w:val="001F4A6F"/>
    <w:rsid w:val="001F4EF8"/>
    <w:rsid w:val="001F6379"/>
    <w:rsid w:val="001F695A"/>
    <w:rsid w:val="00200710"/>
    <w:rsid w:val="00204415"/>
    <w:rsid w:val="002060AA"/>
    <w:rsid w:val="0020670A"/>
    <w:rsid w:val="00207A6E"/>
    <w:rsid w:val="00216091"/>
    <w:rsid w:val="00216E6F"/>
    <w:rsid w:val="002211FD"/>
    <w:rsid w:val="002231E4"/>
    <w:rsid w:val="002237F2"/>
    <w:rsid w:val="00224577"/>
    <w:rsid w:val="00224B92"/>
    <w:rsid w:val="00226052"/>
    <w:rsid w:val="0022760D"/>
    <w:rsid w:val="002314C2"/>
    <w:rsid w:val="002315B3"/>
    <w:rsid w:val="00232D69"/>
    <w:rsid w:val="002350BC"/>
    <w:rsid w:val="002357E1"/>
    <w:rsid w:val="00235AF7"/>
    <w:rsid w:val="00235BC9"/>
    <w:rsid w:val="0023682F"/>
    <w:rsid w:val="00240281"/>
    <w:rsid w:val="00240F94"/>
    <w:rsid w:val="00242929"/>
    <w:rsid w:val="00243471"/>
    <w:rsid w:val="002443FE"/>
    <w:rsid w:val="0024600F"/>
    <w:rsid w:val="00247AB1"/>
    <w:rsid w:val="00250D5A"/>
    <w:rsid w:val="00252624"/>
    <w:rsid w:val="00252897"/>
    <w:rsid w:val="002531CD"/>
    <w:rsid w:val="002569B4"/>
    <w:rsid w:val="002629F8"/>
    <w:rsid w:val="00262C99"/>
    <w:rsid w:val="002635DA"/>
    <w:rsid w:val="00263F0C"/>
    <w:rsid w:val="0026412A"/>
    <w:rsid w:val="00264787"/>
    <w:rsid w:val="00264D79"/>
    <w:rsid w:val="00266032"/>
    <w:rsid w:val="00267FB2"/>
    <w:rsid w:val="00273E30"/>
    <w:rsid w:val="00274402"/>
    <w:rsid w:val="002760C3"/>
    <w:rsid w:val="0027680D"/>
    <w:rsid w:val="00276B1B"/>
    <w:rsid w:val="00281F17"/>
    <w:rsid w:val="0028390E"/>
    <w:rsid w:val="00283EC7"/>
    <w:rsid w:val="00284083"/>
    <w:rsid w:val="00284C31"/>
    <w:rsid w:val="002851E0"/>
    <w:rsid w:val="00285ECF"/>
    <w:rsid w:val="002878DB"/>
    <w:rsid w:val="0029039D"/>
    <w:rsid w:val="00291DA0"/>
    <w:rsid w:val="0029270E"/>
    <w:rsid w:val="00292B66"/>
    <w:rsid w:val="00292F67"/>
    <w:rsid w:val="00293213"/>
    <w:rsid w:val="002A0283"/>
    <w:rsid w:val="002A2273"/>
    <w:rsid w:val="002A23AC"/>
    <w:rsid w:val="002A2F4A"/>
    <w:rsid w:val="002A4192"/>
    <w:rsid w:val="002A749E"/>
    <w:rsid w:val="002A74A8"/>
    <w:rsid w:val="002A7911"/>
    <w:rsid w:val="002B0735"/>
    <w:rsid w:val="002B0942"/>
    <w:rsid w:val="002B2968"/>
    <w:rsid w:val="002B2983"/>
    <w:rsid w:val="002B4A31"/>
    <w:rsid w:val="002B6553"/>
    <w:rsid w:val="002B6FB2"/>
    <w:rsid w:val="002C0089"/>
    <w:rsid w:val="002C08EC"/>
    <w:rsid w:val="002C0AA7"/>
    <w:rsid w:val="002C23A4"/>
    <w:rsid w:val="002C28BF"/>
    <w:rsid w:val="002C2D11"/>
    <w:rsid w:val="002C48A7"/>
    <w:rsid w:val="002C4BDB"/>
    <w:rsid w:val="002D17FC"/>
    <w:rsid w:val="002D1E1B"/>
    <w:rsid w:val="002D2229"/>
    <w:rsid w:val="002D2D93"/>
    <w:rsid w:val="002D355B"/>
    <w:rsid w:val="002D4169"/>
    <w:rsid w:val="002E0627"/>
    <w:rsid w:val="002E07E9"/>
    <w:rsid w:val="002E22CF"/>
    <w:rsid w:val="002E3198"/>
    <w:rsid w:val="002E3E50"/>
    <w:rsid w:val="002E62B3"/>
    <w:rsid w:val="002E731B"/>
    <w:rsid w:val="002E7402"/>
    <w:rsid w:val="002F04D2"/>
    <w:rsid w:val="002F0785"/>
    <w:rsid w:val="002F15BB"/>
    <w:rsid w:val="002F3178"/>
    <w:rsid w:val="002F321D"/>
    <w:rsid w:val="002F34D3"/>
    <w:rsid w:val="00302889"/>
    <w:rsid w:val="00303D51"/>
    <w:rsid w:val="00303F2E"/>
    <w:rsid w:val="0030560B"/>
    <w:rsid w:val="003056B8"/>
    <w:rsid w:val="00306A93"/>
    <w:rsid w:val="00306DC5"/>
    <w:rsid w:val="00306E53"/>
    <w:rsid w:val="00310BC6"/>
    <w:rsid w:val="00310FA1"/>
    <w:rsid w:val="003117E6"/>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EBB"/>
    <w:rsid w:val="00330F27"/>
    <w:rsid w:val="00334530"/>
    <w:rsid w:val="00334C2E"/>
    <w:rsid w:val="00336766"/>
    <w:rsid w:val="003400BF"/>
    <w:rsid w:val="0034193B"/>
    <w:rsid w:val="00344D0C"/>
    <w:rsid w:val="00347A30"/>
    <w:rsid w:val="003507D9"/>
    <w:rsid w:val="00350BF7"/>
    <w:rsid w:val="003524BD"/>
    <w:rsid w:val="0035272B"/>
    <w:rsid w:val="003534D3"/>
    <w:rsid w:val="00354F1B"/>
    <w:rsid w:val="00361341"/>
    <w:rsid w:val="003618D6"/>
    <w:rsid w:val="003636E1"/>
    <w:rsid w:val="00365429"/>
    <w:rsid w:val="00367608"/>
    <w:rsid w:val="00371AF7"/>
    <w:rsid w:val="00371D33"/>
    <w:rsid w:val="00371E38"/>
    <w:rsid w:val="00372652"/>
    <w:rsid w:val="003729B7"/>
    <w:rsid w:val="00372D81"/>
    <w:rsid w:val="00374957"/>
    <w:rsid w:val="003814BB"/>
    <w:rsid w:val="003822C0"/>
    <w:rsid w:val="00382AB0"/>
    <w:rsid w:val="00382E3E"/>
    <w:rsid w:val="00384170"/>
    <w:rsid w:val="00385A1D"/>
    <w:rsid w:val="003900DD"/>
    <w:rsid w:val="003913CE"/>
    <w:rsid w:val="003926FD"/>
    <w:rsid w:val="00393CDD"/>
    <w:rsid w:val="003942BF"/>
    <w:rsid w:val="003943E8"/>
    <w:rsid w:val="00395618"/>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B7E40"/>
    <w:rsid w:val="003C113F"/>
    <w:rsid w:val="003C3CF4"/>
    <w:rsid w:val="003C4DB4"/>
    <w:rsid w:val="003C5785"/>
    <w:rsid w:val="003C5868"/>
    <w:rsid w:val="003C6018"/>
    <w:rsid w:val="003C79D4"/>
    <w:rsid w:val="003C7CA9"/>
    <w:rsid w:val="003D1FDE"/>
    <w:rsid w:val="003D2FB8"/>
    <w:rsid w:val="003D3150"/>
    <w:rsid w:val="003D3641"/>
    <w:rsid w:val="003E1545"/>
    <w:rsid w:val="003E23DB"/>
    <w:rsid w:val="003E2DAE"/>
    <w:rsid w:val="003E45A9"/>
    <w:rsid w:val="003E53C8"/>
    <w:rsid w:val="003E5D18"/>
    <w:rsid w:val="003E5F30"/>
    <w:rsid w:val="003E6C9C"/>
    <w:rsid w:val="003F2EF1"/>
    <w:rsid w:val="003F4240"/>
    <w:rsid w:val="003F4BD5"/>
    <w:rsid w:val="003F6E44"/>
    <w:rsid w:val="00400D70"/>
    <w:rsid w:val="00400E62"/>
    <w:rsid w:val="0040341C"/>
    <w:rsid w:val="0040370F"/>
    <w:rsid w:val="00403AD4"/>
    <w:rsid w:val="0040583C"/>
    <w:rsid w:val="0040653C"/>
    <w:rsid w:val="00406BC6"/>
    <w:rsid w:val="00407B5A"/>
    <w:rsid w:val="0041034C"/>
    <w:rsid w:val="00412812"/>
    <w:rsid w:val="00412F15"/>
    <w:rsid w:val="004144CF"/>
    <w:rsid w:val="00414C9C"/>
    <w:rsid w:val="004155DA"/>
    <w:rsid w:val="0041737C"/>
    <w:rsid w:val="0042219E"/>
    <w:rsid w:val="0042229B"/>
    <w:rsid w:val="00422E09"/>
    <w:rsid w:val="004250D3"/>
    <w:rsid w:val="004266CC"/>
    <w:rsid w:val="004322F9"/>
    <w:rsid w:val="0043327F"/>
    <w:rsid w:val="0043458B"/>
    <w:rsid w:val="0043608A"/>
    <w:rsid w:val="004360FC"/>
    <w:rsid w:val="00436625"/>
    <w:rsid w:val="00437636"/>
    <w:rsid w:val="00437902"/>
    <w:rsid w:val="0044190C"/>
    <w:rsid w:val="0044226B"/>
    <w:rsid w:val="0044424E"/>
    <w:rsid w:val="00445EF4"/>
    <w:rsid w:val="00446BEE"/>
    <w:rsid w:val="00452994"/>
    <w:rsid w:val="00453C42"/>
    <w:rsid w:val="00453E04"/>
    <w:rsid w:val="00457C80"/>
    <w:rsid w:val="004609D2"/>
    <w:rsid w:val="00463069"/>
    <w:rsid w:val="004650CD"/>
    <w:rsid w:val="00466864"/>
    <w:rsid w:val="00466C1E"/>
    <w:rsid w:val="00467589"/>
    <w:rsid w:val="00467A12"/>
    <w:rsid w:val="0047101F"/>
    <w:rsid w:val="00471A50"/>
    <w:rsid w:val="004723EF"/>
    <w:rsid w:val="00480F82"/>
    <w:rsid w:val="004827E7"/>
    <w:rsid w:val="00482CAA"/>
    <w:rsid w:val="0048623B"/>
    <w:rsid w:val="0048785C"/>
    <w:rsid w:val="00487E67"/>
    <w:rsid w:val="00490CE3"/>
    <w:rsid w:val="00492E7F"/>
    <w:rsid w:val="00493513"/>
    <w:rsid w:val="004966A2"/>
    <w:rsid w:val="004967DC"/>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73"/>
    <w:rsid w:val="004D02B8"/>
    <w:rsid w:val="004D0F83"/>
    <w:rsid w:val="004D1752"/>
    <w:rsid w:val="004D293E"/>
    <w:rsid w:val="004D2BF2"/>
    <w:rsid w:val="004D4259"/>
    <w:rsid w:val="004D4329"/>
    <w:rsid w:val="004D50B3"/>
    <w:rsid w:val="004D6F63"/>
    <w:rsid w:val="004E16B5"/>
    <w:rsid w:val="004E1FF3"/>
    <w:rsid w:val="004E25DE"/>
    <w:rsid w:val="004E3D40"/>
    <w:rsid w:val="004E5EB8"/>
    <w:rsid w:val="004F07E0"/>
    <w:rsid w:val="004F1116"/>
    <w:rsid w:val="004F201C"/>
    <w:rsid w:val="004F2E78"/>
    <w:rsid w:val="004F568E"/>
    <w:rsid w:val="004F5DEF"/>
    <w:rsid w:val="00500530"/>
    <w:rsid w:val="00502B7C"/>
    <w:rsid w:val="005032C9"/>
    <w:rsid w:val="0050341F"/>
    <w:rsid w:val="005040BD"/>
    <w:rsid w:val="005043E1"/>
    <w:rsid w:val="00505CF5"/>
    <w:rsid w:val="00506DC8"/>
    <w:rsid w:val="0051009E"/>
    <w:rsid w:val="00510341"/>
    <w:rsid w:val="00510820"/>
    <w:rsid w:val="00511073"/>
    <w:rsid w:val="0051231F"/>
    <w:rsid w:val="00516BD8"/>
    <w:rsid w:val="00516C26"/>
    <w:rsid w:val="0052015D"/>
    <w:rsid w:val="0052086B"/>
    <w:rsid w:val="00521EFF"/>
    <w:rsid w:val="00522DFE"/>
    <w:rsid w:val="00522E0C"/>
    <w:rsid w:val="00523542"/>
    <w:rsid w:val="00524664"/>
    <w:rsid w:val="00525DCC"/>
    <w:rsid w:val="0052775B"/>
    <w:rsid w:val="00527A8C"/>
    <w:rsid w:val="0053541C"/>
    <w:rsid w:val="005403D8"/>
    <w:rsid w:val="00542250"/>
    <w:rsid w:val="00543C66"/>
    <w:rsid w:val="005440A6"/>
    <w:rsid w:val="00545079"/>
    <w:rsid w:val="00546C6E"/>
    <w:rsid w:val="00551055"/>
    <w:rsid w:val="005513BF"/>
    <w:rsid w:val="0055247B"/>
    <w:rsid w:val="00553105"/>
    <w:rsid w:val="00554065"/>
    <w:rsid w:val="0056067D"/>
    <w:rsid w:val="00562D33"/>
    <w:rsid w:val="005644D6"/>
    <w:rsid w:val="00565F8D"/>
    <w:rsid w:val="00566F71"/>
    <w:rsid w:val="00570324"/>
    <w:rsid w:val="00571C5A"/>
    <w:rsid w:val="00572098"/>
    <w:rsid w:val="005732ED"/>
    <w:rsid w:val="005809B4"/>
    <w:rsid w:val="005813C6"/>
    <w:rsid w:val="00581449"/>
    <w:rsid w:val="00581AC5"/>
    <w:rsid w:val="0058223D"/>
    <w:rsid w:val="0058284B"/>
    <w:rsid w:val="00583471"/>
    <w:rsid w:val="00584889"/>
    <w:rsid w:val="005856D1"/>
    <w:rsid w:val="00585ED7"/>
    <w:rsid w:val="005860C4"/>
    <w:rsid w:val="005863F0"/>
    <w:rsid w:val="00586D3B"/>
    <w:rsid w:val="005870BE"/>
    <w:rsid w:val="00591CDD"/>
    <w:rsid w:val="00592968"/>
    <w:rsid w:val="00592D93"/>
    <w:rsid w:val="00593284"/>
    <w:rsid w:val="005955B1"/>
    <w:rsid w:val="005955D2"/>
    <w:rsid w:val="005A145D"/>
    <w:rsid w:val="005A2F6E"/>
    <w:rsid w:val="005A3532"/>
    <w:rsid w:val="005A365B"/>
    <w:rsid w:val="005A4284"/>
    <w:rsid w:val="005A53D5"/>
    <w:rsid w:val="005A5783"/>
    <w:rsid w:val="005A715F"/>
    <w:rsid w:val="005B0FA9"/>
    <w:rsid w:val="005B2688"/>
    <w:rsid w:val="005B4F5A"/>
    <w:rsid w:val="005B68FA"/>
    <w:rsid w:val="005B6FDB"/>
    <w:rsid w:val="005B779C"/>
    <w:rsid w:val="005B78E8"/>
    <w:rsid w:val="005C3E04"/>
    <w:rsid w:val="005C430F"/>
    <w:rsid w:val="005C500E"/>
    <w:rsid w:val="005D0061"/>
    <w:rsid w:val="005D0539"/>
    <w:rsid w:val="005D11DB"/>
    <w:rsid w:val="005D139C"/>
    <w:rsid w:val="005D1F51"/>
    <w:rsid w:val="005D20D1"/>
    <w:rsid w:val="005D2FE4"/>
    <w:rsid w:val="005D6A29"/>
    <w:rsid w:val="005E115D"/>
    <w:rsid w:val="005E16C3"/>
    <w:rsid w:val="005E20CD"/>
    <w:rsid w:val="005E2A50"/>
    <w:rsid w:val="005E5DFB"/>
    <w:rsid w:val="005E681F"/>
    <w:rsid w:val="005E6FA4"/>
    <w:rsid w:val="005E7CEC"/>
    <w:rsid w:val="005F4C74"/>
    <w:rsid w:val="00600765"/>
    <w:rsid w:val="00602AEB"/>
    <w:rsid w:val="006032CF"/>
    <w:rsid w:val="0060449C"/>
    <w:rsid w:val="00605110"/>
    <w:rsid w:val="00605B42"/>
    <w:rsid w:val="00607D5F"/>
    <w:rsid w:val="006104C8"/>
    <w:rsid w:val="006126AD"/>
    <w:rsid w:val="00612D1E"/>
    <w:rsid w:val="006179EE"/>
    <w:rsid w:val="0062084E"/>
    <w:rsid w:val="006227B5"/>
    <w:rsid w:val="00624113"/>
    <w:rsid w:val="00625CB7"/>
    <w:rsid w:val="006260D5"/>
    <w:rsid w:val="00630126"/>
    <w:rsid w:val="00632B34"/>
    <w:rsid w:val="00633492"/>
    <w:rsid w:val="00633BA6"/>
    <w:rsid w:val="00634FFD"/>
    <w:rsid w:val="00635D14"/>
    <w:rsid w:val="00637C32"/>
    <w:rsid w:val="006405B6"/>
    <w:rsid w:val="00643AC5"/>
    <w:rsid w:val="00644DB3"/>
    <w:rsid w:val="00644F66"/>
    <w:rsid w:val="00645A13"/>
    <w:rsid w:val="006461E9"/>
    <w:rsid w:val="0064760B"/>
    <w:rsid w:val="006477BC"/>
    <w:rsid w:val="006507F2"/>
    <w:rsid w:val="006539F2"/>
    <w:rsid w:val="006549FD"/>
    <w:rsid w:val="00655165"/>
    <w:rsid w:val="00660453"/>
    <w:rsid w:val="006607A4"/>
    <w:rsid w:val="0066114C"/>
    <w:rsid w:val="006615AB"/>
    <w:rsid w:val="006635A0"/>
    <w:rsid w:val="006762DF"/>
    <w:rsid w:val="00680507"/>
    <w:rsid w:val="00680539"/>
    <w:rsid w:val="00682306"/>
    <w:rsid w:val="00684040"/>
    <w:rsid w:val="00684550"/>
    <w:rsid w:val="00690847"/>
    <w:rsid w:val="006926E5"/>
    <w:rsid w:val="006936FA"/>
    <w:rsid w:val="0069446F"/>
    <w:rsid w:val="00695607"/>
    <w:rsid w:val="00696B0D"/>
    <w:rsid w:val="00697661"/>
    <w:rsid w:val="0069768E"/>
    <w:rsid w:val="006A11AE"/>
    <w:rsid w:val="006A1B8F"/>
    <w:rsid w:val="006A4003"/>
    <w:rsid w:val="006A5A5A"/>
    <w:rsid w:val="006A5DB7"/>
    <w:rsid w:val="006A7694"/>
    <w:rsid w:val="006A7FA6"/>
    <w:rsid w:val="006B074E"/>
    <w:rsid w:val="006B242F"/>
    <w:rsid w:val="006B2BD5"/>
    <w:rsid w:val="006B3DF6"/>
    <w:rsid w:val="006B4AB8"/>
    <w:rsid w:val="006B55F8"/>
    <w:rsid w:val="006B6C47"/>
    <w:rsid w:val="006B7615"/>
    <w:rsid w:val="006C1D31"/>
    <w:rsid w:val="006C28C0"/>
    <w:rsid w:val="006C5B05"/>
    <w:rsid w:val="006C689A"/>
    <w:rsid w:val="006D0E3D"/>
    <w:rsid w:val="006D1A99"/>
    <w:rsid w:val="006D5658"/>
    <w:rsid w:val="006D57F6"/>
    <w:rsid w:val="006E02A8"/>
    <w:rsid w:val="006E1741"/>
    <w:rsid w:val="006E2B04"/>
    <w:rsid w:val="006E2B2E"/>
    <w:rsid w:val="006E405B"/>
    <w:rsid w:val="006E4E17"/>
    <w:rsid w:val="006E7B3F"/>
    <w:rsid w:val="006F173E"/>
    <w:rsid w:val="006F228B"/>
    <w:rsid w:val="006F24DA"/>
    <w:rsid w:val="006F284C"/>
    <w:rsid w:val="006F57BC"/>
    <w:rsid w:val="006F7227"/>
    <w:rsid w:val="007000BD"/>
    <w:rsid w:val="00700BAF"/>
    <w:rsid w:val="0070136C"/>
    <w:rsid w:val="00702366"/>
    <w:rsid w:val="00702B13"/>
    <w:rsid w:val="007031DB"/>
    <w:rsid w:val="00707600"/>
    <w:rsid w:val="00710070"/>
    <w:rsid w:val="00713ABA"/>
    <w:rsid w:val="007157C9"/>
    <w:rsid w:val="007162B2"/>
    <w:rsid w:val="007163BC"/>
    <w:rsid w:val="00716751"/>
    <w:rsid w:val="00717116"/>
    <w:rsid w:val="00724C16"/>
    <w:rsid w:val="00725AF2"/>
    <w:rsid w:val="007303E0"/>
    <w:rsid w:val="00730AE3"/>
    <w:rsid w:val="00732620"/>
    <w:rsid w:val="00732EE6"/>
    <w:rsid w:val="00733D73"/>
    <w:rsid w:val="00735ADC"/>
    <w:rsid w:val="00736BC2"/>
    <w:rsid w:val="00742491"/>
    <w:rsid w:val="00744659"/>
    <w:rsid w:val="00746010"/>
    <w:rsid w:val="00746AD1"/>
    <w:rsid w:val="00746D5D"/>
    <w:rsid w:val="00747C90"/>
    <w:rsid w:val="007515CA"/>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5E0"/>
    <w:rsid w:val="00793668"/>
    <w:rsid w:val="00796E28"/>
    <w:rsid w:val="007A2A1C"/>
    <w:rsid w:val="007A4C4A"/>
    <w:rsid w:val="007A705C"/>
    <w:rsid w:val="007A70A8"/>
    <w:rsid w:val="007B1587"/>
    <w:rsid w:val="007B255C"/>
    <w:rsid w:val="007B2CC1"/>
    <w:rsid w:val="007B304E"/>
    <w:rsid w:val="007B45A8"/>
    <w:rsid w:val="007B59EA"/>
    <w:rsid w:val="007B6364"/>
    <w:rsid w:val="007B6EA9"/>
    <w:rsid w:val="007C054B"/>
    <w:rsid w:val="007C21DD"/>
    <w:rsid w:val="007C38E6"/>
    <w:rsid w:val="007C3DA5"/>
    <w:rsid w:val="007C5285"/>
    <w:rsid w:val="007C5E4F"/>
    <w:rsid w:val="007C633B"/>
    <w:rsid w:val="007C779C"/>
    <w:rsid w:val="007D01F0"/>
    <w:rsid w:val="007D1937"/>
    <w:rsid w:val="007D2331"/>
    <w:rsid w:val="007D267F"/>
    <w:rsid w:val="007D3182"/>
    <w:rsid w:val="007D3CC3"/>
    <w:rsid w:val="007D5E0B"/>
    <w:rsid w:val="007D6E5E"/>
    <w:rsid w:val="007D724C"/>
    <w:rsid w:val="007D75EE"/>
    <w:rsid w:val="007E25A8"/>
    <w:rsid w:val="007E41A8"/>
    <w:rsid w:val="007E78BE"/>
    <w:rsid w:val="007F0621"/>
    <w:rsid w:val="007F1D67"/>
    <w:rsid w:val="007F3A7D"/>
    <w:rsid w:val="007F4464"/>
    <w:rsid w:val="007F4D27"/>
    <w:rsid w:val="007F6045"/>
    <w:rsid w:val="007F69B2"/>
    <w:rsid w:val="007F7C67"/>
    <w:rsid w:val="008000D3"/>
    <w:rsid w:val="00800553"/>
    <w:rsid w:val="008013C4"/>
    <w:rsid w:val="008026F3"/>
    <w:rsid w:val="00803346"/>
    <w:rsid w:val="00805931"/>
    <w:rsid w:val="00806FD1"/>
    <w:rsid w:val="00810877"/>
    <w:rsid w:val="008118F0"/>
    <w:rsid w:val="00814D2D"/>
    <w:rsid w:val="00815A08"/>
    <w:rsid w:val="00816881"/>
    <w:rsid w:val="0081699A"/>
    <w:rsid w:val="0081734A"/>
    <w:rsid w:val="00821B70"/>
    <w:rsid w:val="008228AF"/>
    <w:rsid w:val="00825524"/>
    <w:rsid w:val="00826607"/>
    <w:rsid w:val="008303FF"/>
    <w:rsid w:val="00831939"/>
    <w:rsid w:val="0083199C"/>
    <w:rsid w:val="0083211E"/>
    <w:rsid w:val="00834890"/>
    <w:rsid w:val="00837B9B"/>
    <w:rsid w:val="00841162"/>
    <w:rsid w:val="00841A66"/>
    <w:rsid w:val="00842A02"/>
    <w:rsid w:val="00843FF1"/>
    <w:rsid w:val="00845A61"/>
    <w:rsid w:val="00845ABD"/>
    <w:rsid w:val="00845E61"/>
    <w:rsid w:val="00845F91"/>
    <w:rsid w:val="00846AF0"/>
    <w:rsid w:val="00852682"/>
    <w:rsid w:val="0085384F"/>
    <w:rsid w:val="008538DC"/>
    <w:rsid w:val="00856A1C"/>
    <w:rsid w:val="00857745"/>
    <w:rsid w:val="00857A79"/>
    <w:rsid w:val="0086042D"/>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7B6"/>
    <w:rsid w:val="00890B2A"/>
    <w:rsid w:val="00891B4A"/>
    <w:rsid w:val="008920A1"/>
    <w:rsid w:val="00894CD3"/>
    <w:rsid w:val="00894D5B"/>
    <w:rsid w:val="008955B9"/>
    <w:rsid w:val="008A0525"/>
    <w:rsid w:val="008A0782"/>
    <w:rsid w:val="008A128E"/>
    <w:rsid w:val="008A572E"/>
    <w:rsid w:val="008A7CB2"/>
    <w:rsid w:val="008B4028"/>
    <w:rsid w:val="008B65F6"/>
    <w:rsid w:val="008B7120"/>
    <w:rsid w:val="008C013C"/>
    <w:rsid w:val="008C1E35"/>
    <w:rsid w:val="008C2E59"/>
    <w:rsid w:val="008C608A"/>
    <w:rsid w:val="008C6B1D"/>
    <w:rsid w:val="008D0497"/>
    <w:rsid w:val="008D1F86"/>
    <w:rsid w:val="008D5AA2"/>
    <w:rsid w:val="008E1946"/>
    <w:rsid w:val="008E2FD6"/>
    <w:rsid w:val="008E3285"/>
    <w:rsid w:val="008E4ED5"/>
    <w:rsid w:val="008E5F84"/>
    <w:rsid w:val="008E7040"/>
    <w:rsid w:val="008E7500"/>
    <w:rsid w:val="008F3B05"/>
    <w:rsid w:val="008F4FB9"/>
    <w:rsid w:val="008F552D"/>
    <w:rsid w:val="008F7D2A"/>
    <w:rsid w:val="009004B4"/>
    <w:rsid w:val="009004BE"/>
    <w:rsid w:val="00901DFA"/>
    <w:rsid w:val="00902CF4"/>
    <w:rsid w:val="0090468B"/>
    <w:rsid w:val="009067F8"/>
    <w:rsid w:val="009122F1"/>
    <w:rsid w:val="00912C0F"/>
    <w:rsid w:val="00912FF5"/>
    <w:rsid w:val="009141C7"/>
    <w:rsid w:val="0091506C"/>
    <w:rsid w:val="009157A4"/>
    <w:rsid w:val="0091677F"/>
    <w:rsid w:val="0092144D"/>
    <w:rsid w:val="0092287F"/>
    <w:rsid w:val="009229D7"/>
    <w:rsid w:val="00922EAD"/>
    <w:rsid w:val="00923AC2"/>
    <w:rsid w:val="0092455A"/>
    <w:rsid w:val="00924DB8"/>
    <w:rsid w:val="0092794B"/>
    <w:rsid w:val="0093074C"/>
    <w:rsid w:val="0093106F"/>
    <w:rsid w:val="00931862"/>
    <w:rsid w:val="00931D2A"/>
    <w:rsid w:val="0093440C"/>
    <w:rsid w:val="00935AC4"/>
    <w:rsid w:val="00936F3E"/>
    <w:rsid w:val="00941683"/>
    <w:rsid w:val="00941AFD"/>
    <w:rsid w:val="009432F6"/>
    <w:rsid w:val="009433AF"/>
    <w:rsid w:val="009439CA"/>
    <w:rsid w:val="00945384"/>
    <w:rsid w:val="00947505"/>
    <w:rsid w:val="00951288"/>
    <w:rsid w:val="00952D96"/>
    <w:rsid w:val="00953856"/>
    <w:rsid w:val="009554D5"/>
    <w:rsid w:val="00965976"/>
    <w:rsid w:val="009702FA"/>
    <w:rsid w:val="00972A75"/>
    <w:rsid w:val="0097540D"/>
    <w:rsid w:val="00975BFB"/>
    <w:rsid w:val="009761E3"/>
    <w:rsid w:val="009817BE"/>
    <w:rsid w:val="0098220E"/>
    <w:rsid w:val="009822CF"/>
    <w:rsid w:val="00983BAC"/>
    <w:rsid w:val="00986575"/>
    <w:rsid w:val="00986C18"/>
    <w:rsid w:val="0098761E"/>
    <w:rsid w:val="009913E0"/>
    <w:rsid w:val="00991439"/>
    <w:rsid w:val="009938AE"/>
    <w:rsid w:val="00994A0E"/>
    <w:rsid w:val="009A2E52"/>
    <w:rsid w:val="009A3742"/>
    <w:rsid w:val="009A3B9B"/>
    <w:rsid w:val="009A4DC4"/>
    <w:rsid w:val="009A51BA"/>
    <w:rsid w:val="009A5B4C"/>
    <w:rsid w:val="009B0046"/>
    <w:rsid w:val="009B00E8"/>
    <w:rsid w:val="009B120B"/>
    <w:rsid w:val="009B13EA"/>
    <w:rsid w:val="009B1E59"/>
    <w:rsid w:val="009B41D2"/>
    <w:rsid w:val="009B4E34"/>
    <w:rsid w:val="009B5E1D"/>
    <w:rsid w:val="009B73E3"/>
    <w:rsid w:val="009C0BD5"/>
    <w:rsid w:val="009C1D41"/>
    <w:rsid w:val="009C3281"/>
    <w:rsid w:val="009C77A1"/>
    <w:rsid w:val="009C7B16"/>
    <w:rsid w:val="009D0478"/>
    <w:rsid w:val="009D0945"/>
    <w:rsid w:val="009D147A"/>
    <w:rsid w:val="009D1BA9"/>
    <w:rsid w:val="009D2F92"/>
    <w:rsid w:val="009E00FA"/>
    <w:rsid w:val="009E2B79"/>
    <w:rsid w:val="009E3C54"/>
    <w:rsid w:val="009E4040"/>
    <w:rsid w:val="009E4222"/>
    <w:rsid w:val="009E6510"/>
    <w:rsid w:val="009E70A3"/>
    <w:rsid w:val="009F4AC6"/>
    <w:rsid w:val="009F4C03"/>
    <w:rsid w:val="009F6528"/>
    <w:rsid w:val="00A012BD"/>
    <w:rsid w:val="00A01518"/>
    <w:rsid w:val="00A05A3F"/>
    <w:rsid w:val="00A06E9F"/>
    <w:rsid w:val="00A07150"/>
    <w:rsid w:val="00A10051"/>
    <w:rsid w:val="00A157F4"/>
    <w:rsid w:val="00A15E99"/>
    <w:rsid w:val="00A16F73"/>
    <w:rsid w:val="00A20F36"/>
    <w:rsid w:val="00A20F49"/>
    <w:rsid w:val="00A2246F"/>
    <w:rsid w:val="00A23627"/>
    <w:rsid w:val="00A2430C"/>
    <w:rsid w:val="00A24D0A"/>
    <w:rsid w:val="00A250E3"/>
    <w:rsid w:val="00A255D3"/>
    <w:rsid w:val="00A258DA"/>
    <w:rsid w:val="00A27693"/>
    <w:rsid w:val="00A276DF"/>
    <w:rsid w:val="00A27834"/>
    <w:rsid w:val="00A30470"/>
    <w:rsid w:val="00A30DAD"/>
    <w:rsid w:val="00A31D73"/>
    <w:rsid w:val="00A32F79"/>
    <w:rsid w:val="00A348CB"/>
    <w:rsid w:val="00A34F0A"/>
    <w:rsid w:val="00A35515"/>
    <w:rsid w:val="00A36816"/>
    <w:rsid w:val="00A37924"/>
    <w:rsid w:val="00A37E18"/>
    <w:rsid w:val="00A4147C"/>
    <w:rsid w:val="00A42ADA"/>
    <w:rsid w:val="00A43060"/>
    <w:rsid w:val="00A448E0"/>
    <w:rsid w:val="00A53E9C"/>
    <w:rsid w:val="00A579E9"/>
    <w:rsid w:val="00A61072"/>
    <w:rsid w:val="00A610C4"/>
    <w:rsid w:val="00A61CEE"/>
    <w:rsid w:val="00A62205"/>
    <w:rsid w:val="00A67A2F"/>
    <w:rsid w:val="00A73F99"/>
    <w:rsid w:val="00A7507E"/>
    <w:rsid w:val="00A75C1F"/>
    <w:rsid w:val="00A76145"/>
    <w:rsid w:val="00A76DFC"/>
    <w:rsid w:val="00A76F4D"/>
    <w:rsid w:val="00A80179"/>
    <w:rsid w:val="00A820A9"/>
    <w:rsid w:val="00A82D02"/>
    <w:rsid w:val="00A853CA"/>
    <w:rsid w:val="00A915F1"/>
    <w:rsid w:val="00A92006"/>
    <w:rsid w:val="00A93EE1"/>
    <w:rsid w:val="00A93F05"/>
    <w:rsid w:val="00A94E43"/>
    <w:rsid w:val="00AA014E"/>
    <w:rsid w:val="00AA0499"/>
    <w:rsid w:val="00AA0DB3"/>
    <w:rsid w:val="00AA1DFD"/>
    <w:rsid w:val="00AB198D"/>
    <w:rsid w:val="00AB31FE"/>
    <w:rsid w:val="00AB3DEA"/>
    <w:rsid w:val="00AB4908"/>
    <w:rsid w:val="00AB5C0B"/>
    <w:rsid w:val="00AC00DA"/>
    <w:rsid w:val="00AC1A07"/>
    <w:rsid w:val="00AC1E69"/>
    <w:rsid w:val="00AC3379"/>
    <w:rsid w:val="00AC4BC2"/>
    <w:rsid w:val="00AC637E"/>
    <w:rsid w:val="00AC7334"/>
    <w:rsid w:val="00AD32ED"/>
    <w:rsid w:val="00AD3721"/>
    <w:rsid w:val="00AD3B1D"/>
    <w:rsid w:val="00AD4EB1"/>
    <w:rsid w:val="00AD5D22"/>
    <w:rsid w:val="00AD7C0C"/>
    <w:rsid w:val="00AD7CC2"/>
    <w:rsid w:val="00AE2424"/>
    <w:rsid w:val="00AE3DF2"/>
    <w:rsid w:val="00AE51FF"/>
    <w:rsid w:val="00AE579A"/>
    <w:rsid w:val="00AE5BFD"/>
    <w:rsid w:val="00AE74DE"/>
    <w:rsid w:val="00AE7E41"/>
    <w:rsid w:val="00AF17E8"/>
    <w:rsid w:val="00AF18D7"/>
    <w:rsid w:val="00AF1C90"/>
    <w:rsid w:val="00AF2B9A"/>
    <w:rsid w:val="00AF5463"/>
    <w:rsid w:val="00AF6096"/>
    <w:rsid w:val="00AF6B74"/>
    <w:rsid w:val="00AF705A"/>
    <w:rsid w:val="00AF7275"/>
    <w:rsid w:val="00B00E1A"/>
    <w:rsid w:val="00B012FB"/>
    <w:rsid w:val="00B022D5"/>
    <w:rsid w:val="00B03077"/>
    <w:rsid w:val="00B06489"/>
    <w:rsid w:val="00B13113"/>
    <w:rsid w:val="00B164AB"/>
    <w:rsid w:val="00B214D3"/>
    <w:rsid w:val="00B218DD"/>
    <w:rsid w:val="00B21F4B"/>
    <w:rsid w:val="00B23242"/>
    <w:rsid w:val="00B23B11"/>
    <w:rsid w:val="00B23FE8"/>
    <w:rsid w:val="00B240CB"/>
    <w:rsid w:val="00B24475"/>
    <w:rsid w:val="00B245B2"/>
    <w:rsid w:val="00B246CD"/>
    <w:rsid w:val="00B249ED"/>
    <w:rsid w:val="00B271A0"/>
    <w:rsid w:val="00B3299A"/>
    <w:rsid w:val="00B32E06"/>
    <w:rsid w:val="00B3761B"/>
    <w:rsid w:val="00B379FE"/>
    <w:rsid w:val="00B41393"/>
    <w:rsid w:val="00B437CD"/>
    <w:rsid w:val="00B4404F"/>
    <w:rsid w:val="00B5146D"/>
    <w:rsid w:val="00B52192"/>
    <w:rsid w:val="00B536A9"/>
    <w:rsid w:val="00B55150"/>
    <w:rsid w:val="00B555E1"/>
    <w:rsid w:val="00B55C08"/>
    <w:rsid w:val="00B55DD0"/>
    <w:rsid w:val="00B56B11"/>
    <w:rsid w:val="00B57657"/>
    <w:rsid w:val="00B61DD1"/>
    <w:rsid w:val="00B62003"/>
    <w:rsid w:val="00B63E0B"/>
    <w:rsid w:val="00B65E84"/>
    <w:rsid w:val="00B661D3"/>
    <w:rsid w:val="00B66B4E"/>
    <w:rsid w:val="00B70BA4"/>
    <w:rsid w:val="00B72A58"/>
    <w:rsid w:val="00B739E5"/>
    <w:rsid w:val="00B7437A"/>
    <w:rsid w:val="00B752BD"/>
    <w:rsid w:val="00B76639"/>
    <w:rsid w:val="00B77C0A"/>
    <w:rsid w:val="00B80DB9"/>
    <w:rsid w:val="00B833A6"/>
    <w:rsid w:val="00B8380F"/>
    <w:rsid w:val="00B83DB9"/>
    <w:rsid w:val="00B83E56"/>
    <w:rsid w:val="00B843C4"/>
    <w:rsid w:val="00B85F9B"/>
    <w:rsid w:val="00B86435"/>
    <w:rsid w:val="00B950AF"/>
    <w:rsid w:val="00BA1498"/>
    <w:rsid w:val="00BA1D42"/>
    <w:rsid w:val="00BA24B3"/>
    <w:rsid w:val="00BA3233"/>
    <w:rsid w:val="00BA4986"/>
    <w:rsid w:val="00BB01CD"/>
    <w:rsid w:val="00BB03D2"/>
    <w:rsid w:val="00BB0B67"/>
    <w:rsid w:val="00BB26DD"/>
    <w:rsid w:val="00BB3537"/>
    <w:rsid w:val="00BB5C19"/>
    <w:rsid w:val="00BC014D"/>
    <w:rsid w:val="00BC18D3"/>
    <w:rsid w:val="00BC1EF3"/>
    <w:rsid w:val="00BC24E9"/>
    <w:rsid w:val="00BC579F"/>
    <w:rsid w:val="00BC6171"/>
    <w:rsid w:val="00BD1995"/>
    <w:rsid w:val="00BD1B96"/>
    <w:rsid w:val="00BD5667"/>
    <w:rsid w:val="00BD6E52"/>
    <w:rsid w:val="00BD7166"/>
    <w:rsid w:val="00BE2E99"/>
    <w:rsid w:val="00BE37A4"/>
    <w:rsid w:val="00BE3D76"/>
    <w:rsid w:val="00BE45DE"/>
    <w:rsid w:val="00BE5C7F"/>
    <w:rsid w:val="00BF121E"/>
    <w:rsid w:val="00BF6666"/>
    <w:rsid w:val="00C00FA7"/>
    <w:rsid w:val="00C0174F"/>
    <w:rsid w:val="00C045DF"/>
    <w:rsid w:val="00C04B94"/>
    <w:rsid w:val="00C05456"/>
    <w:rsid w:val="00C076A9"/>
    <w:rsid w:val="00C0798E"/>
    <w:rsid w:val="00C121DA"/>
    <w:rsid w:val="00C1268E"/>
    <w:rsid w:val="00C148A2"/>
    <w:rsid w:val="00C14D93"/>
    <w:rsid w:val="00C15A80"/>
    <w:rsid w:val="00C15BBB"/>
    <w:rsid w:val="00C16311"/>
    <w:rsid w:val="00C209B5"/>
    <w:rsid w:val="00C21986"/>
    <w:rsid w:val="00C23379"/>
    <w:rsid w:val="00C23925"/>
    <w:rsid w:val="00C272A7"/>
    <w:rsid w:val="00C31BBF"/>
    <w:rsid w:val="00C31CFA"/>
    <w:rsid w:val="00C31FC0"/>
    <w:rsid w:val="00C32C74"/>
    <w:rsid w:val="00C345F7"/>
    <w:rsid w:val="00C35BDD"/>
    <w:rsid w:val="00C370B3"/>
    <w:rsid w:val="00C372BC"/>
    <w:rsid w:val="00C37FF1"/>
    <w:rsid w:val="00C40ACE"/>
    <w:rsid w:val="00C411C2"/>
    <w:rsid w:val="00C42C01"/>
    <w:rsid w:val="00C43CE6"/>
    <w:rsid w:val="00C44B5C"/>
    <w:rsid w:val="00C4541B"/>
    <w:rsid w:val="00C4595C"/>
    <w:rsid w:val="00C46788"/>
    <w:rsid w:val="00C50483"/>
    <w:rsid w:val="00C507CD"/>
    <w:rsid w:val="00C51CC0"/>
    <w:rsid w:val="00C5254A"/>
    <w:rsid w:val="00C53EFF"/>
    <w:rsid w:val="00C55EC6"/>
    <w:rsid w:val="00C5719F"/>
    <w:rsid w:val="00C5739B"/>
    <w:rsid w:val="00C60E4E"/>
    <w:rsid w:val="00C63322"/>
    <w:rsid w:val="00C70B08"/>
    <w:rsid w:val="00C7246E"/>
    <w:rsid w:val="00C73AD8"/>
    <w:rsid w:val="00C74321"/>
    <w:rsid w:val="00C75700"/>
    <w:rsid w:val="00C7579D"/>
    <w:rsid w:val="00C77F86"/>
    <w:rsid w:val="00C85E35"/>
    <w:rsid w:val="00C85EA4"/>
    <w:rsid w:val="00C912FE"/>
    <w:rsid w:val="00C9162B"/>
    <w:rsid w:val="00C91B3B"/>
    <w:rsid w:val="00C92CEE"/>
    <w:rsid w:val="00C95A5A"/>
    <w:rsid w:val="00C96015"/>
    <w:rsid w:val="00C96D49"/>
    <w:rsid w:val="00C9741B"/>
    <w:rsid w:val="00CA1572"/>
    <w:rsid w:val="00CA3545"/>
    <w:rsid w:val="00CA6B87"/>
    <w:rsid w:val="00CB06FC"/>
    <w:rsid w:val="00CB32D6"/>
    <w:rsid w:val="00CB4B9A"/>
    <w:rsid w:val="00CB50BA"/>
    <w:rsid w:val="00CB65FD"/>
    <w:rsid w:val="00CB660D"/>
    <w:rsid w:val="00CC144E"/>
    <w:rsid w:val="00CC1496"/>
    <w:rsid w:val="00CC2031"/>
    <w:rsid w:val="00CC3D46"/>
    <w:rsid w:val="00CC41AC"/>
    <w:rsid w:val="00CC5E46"/>
    <w:rsid w:val="00CD1799"/>
    <w:rsid w:val="00CD1BAE"/>
    <w:rsid w:val="00CD247B"/>
    <w:rsid w:val="00CD2723"/>
    <w:rsid w:val="00CD65B8"/>
    <w:rsid w:val="00CD6672"/>
    <w:rsid w:val="00CD68DE"/>
    <w:rsid w:val="00CD75B7"/>
    <w:rsid w:val="00CE0E03"/>
    <w:rsid w:val="00CE51C3"/>
    <w:rsid w:val="00CF2A15"/>
    <w:rsid w:val="00CF2F38"/>
    <w:rsid w:val="00CF3338"/>
    <w:rsid w:val="00CF3399"/>
    <w:rsid w:val="00CF4F69"/>
    <w:rsid w:val="00CF63B8"/>
    <w:rsid w:val="00CF69E3"/>
    <w:rsid w:val="00D002A0"/>
    <w:rsid w:val="00D007D1"/>
    <w:rsid w:val="00D05AFF"/>
    <w:rsid w:val="00D1072F"/>
    <w:rsid w:val="00D11613"/>
    <w:rsid w:val="00D11E98"/>
    <w:rsid w:val="00D12296"/>
    <w:rsid w:val="00D12455"/>
    <w:rsid w:val="00D1296E"/>
    <w:rsid w:val="00D131B6"/>
    <w:rsid w:val="00D13B6E"/>
    <w:rsid w:val="00D1467F"/>
    <w:rsid w:val="00D15589"/>
    <w:rsid w:val="00D17182"/>
    <w:rsid w:val="00D17334"/>
    <w:rsid w:val="00D20D8B"/>
    <w:rsid w:val="00D21815"/>
    <w:rsid w:val="00D21F05"/>
    <w:rsid w:val="00D22383"/>
    <w:rsid w:val="00D22AE8"/>
    <w:rsid w:val="00D244AA"/>
    <w:rsid w:val="00D256C8"/>
    <w:rsid w:val="00D25B07"/>
    <w:rsid w:val="00D26998"/>
    <w:rsid w:val="00D26F00"/>
    <w:rsid w:val="00D270A4"/>
    <w:rsid w:val="00D3016E"/>
    <w:rsid w:val="00D323C2"/>
    <w:rsid w:val="00D344BE"/>
    <w:rsid w:val="00D3471A"/>
    <w:rsid w:val="00D35108"/>
    <w:rsid w:val="00D37BBE"/>
    <w:rsid w:val="00D43009"/>
    <w:rsid w:val="00D432AD"/>
    <w:rsid w:val="00D442E0"/>
    <w:rsid w:val="00D44CE3"/>
    <w:rsid w:val="00D46DFF"/>
    <w:rsid w:val="00D51069"/>
    <w:rsid w:val="00D51E75"/>
    <w:rsid w:val="00D53816"/>
    <w:rsid w:val="00D538DE"/>
    <w:rsid w:val="00D54B52"/>
    <w:rsid w:val="00D56456"/>
    <w:rsid w:val="00D56CCE"/>
    <w:rsid w:val="00D6233C"/>
    <w:rsid w:val="00D65F66"/>
    <w:rsid w:val="00D66A71"/>
    <w:rsid w:val="00D711FA"/>
    <w:rsid w:val="00D73786"/>
    <w:rsid w:val="00D75124"/>
    <w:rsid w:val="00D75369"/>
    <w:rsid w:val="00D769CC"/>
    <w:rsid w:val="00D77F6E"/>
    <w:rsid w:val="00D83BD4"/>
    <w:rsid w:val="00D8426D"/>
    <w:rsid w:val="00D851B3"/>
    <w:rsid w:val="00D8781E"/>
    <w:rsid w:val="00D91829"/>
    <w:rsid w:val="00D91B5D"/>
    <w:rsid w:val="00D91EF1"/>
    <w:rsid w:val="00D920E5"/>
    <w:rsid w:val="00D926B1"/>
    <w:rsid w:val="00D9537D"/>
    <w:rsid w:val="00D9689B"/>
    <w:rsid w:val="00DA14A7"/>
    <w:rsid w:val="00DA2039"/>
    <w:rsid w:val="00DA30C2"/>
    <w:rsid w:val="00DA3315"/>
    <w:rsid w:val="00DA3D79"/>
    <w:rsid w:val="00DA41C8"/>
    <w:rsid w:val="00DA4A69"/>
    <w:rsid w:val="00DA4B6D"/>
    <w:rsid w:val="00DA6DD2"/>
    <w:rsid w:val="00DA7BF1"/>
    <w:rsid w:val="00DB097D"/>
    <w:rsid w:val="00DB1742"/>
    <w:rsid w:val="00DB1760"/>
    <w:rsid w:val="00DB19AE"/>
    <w:rsid w:val="00DB1C10"/>
    <w:rsid w:val="00DB1DA3"/>
    <w:rsid w:val="00DB28F4"/>
    <w:rsid w:val="00DB30EB"/>
    <w:rsid w:val="00DB6243"/>
    <w:rsid w:val="00DB6254"/>
    <w:rsid w:val="00DB6CCC"/>
    <w:rsid w:val="00DC0277"/>
    <w:rsid w:val="00DC02AB"/>
    <w:rsid w:val="00DC2571"/>
    <w:rsid w:val="00DC5846"/>
    <w:rsid w:val="00DD1FF3"/>
    <w:rsid w:val="00DD35EA"/>
    <w:rsid w:val="00DD52CC"/>
    <w:rsid w:val="00DD5879"/>
    <w:rsid w:val="00DD5E8D"/>
    <w:rsid w:val="00DD6D04"/>
    <w:rsid w:val="00DD6D30"/>
    <w:rsid w:val="00DE0DCA"/>
    <w:rsid w:val="00DE308B"/>
    <w:rsid w:val="00DE5A78"/>
    <w:rsid w:val="00DF0002"/>
    <w:rsid w:val="00DF129E"/>
    <w:rsid w:val="00DF4B34"/>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2C95"/>
    <w:rsid w:val="00E335F7"/>
    <w:rsid w:val="00E34B58"/>
    <w:rsid w:val="00E356E2"/>
    <w:rsid w:val="00E362C1"/>
    <w:rsid w:val="00E37A7A"/>
    <w:rsid w:val="00E41491"/>
    <w:rsid w:val="00E42B67"/>
    <w:rsid w:val="00E435A9"/>
    <w:rsid w:val="00E4471E"/>
    <w:rsid w:val="00E453FA"/>
    <w:rsid w:val="00E45451"/>
    <w:rsid w:val="00E47630"/>
    <w:rsid w:val="00E47C98"/>
    <w:rsid w:val="00E550C1"/>
    <w:rsid w:val="00E55B3B"/>
    <w:rsid w:val="00E55E91"/>
    <w:rsid w:val="00E5612E"/>
    <w:rsid w:val="00E5618B"/>
    <w:rsid w:val="00E568AD"/>
    <w:rsid w:val="00E5793C"/>
    <w:rsid w:val="00E57A10"/>
    <w:rsid w:val="00E57E5D"/>
    <w:rsid w:val="00E60404"/>
    <w:rsid w:val="00E605C9"/>
    <w:rsid w:val="00E60A6C"/>
    <w:rsid w:val="00E66E46"/>
    <w:rsid w:val="00E73880"/>
    <w:rsid w:val="00E738EC"/>
    <w:rsid w:val="00E765E7"/>
    <w:rsid w:val="00E771CF"/>
    <w:rsid w:val="00E81563"/>
    <w:rsid w:val="00E82492"/>
    <w:rsid w:val="00E829B2"/>
    <w:rsid w:val="00E83D87"/>
    <w:rsid w:val="00E8577E"/>
    <w:rsid w:val="00E90132"/>
    <w:rsid w:val="00E91E2F"/>
    <w:rsid w:val="00E93C12"/>
    <w:rsid w:val="00E94157"/>
    <w:rsid w:val="00E950F5"/>
    <w:rsid w:val="00E95882"/>
    <w:rsid w:val="00E979C2"/>
    <w:rsid w:val="00EA004D"/>
    <w:rsid w:val="00EA1688"/>
    <w:rsid w:val="00EA1E2C"/>
    <w:rsid w:val="00EA3690"/>
    <w:rsid w:val="00EA505C"/>
    <w:rsid w:val="00EA7525"/>
    <w:rsid w:val="00EB01B1"/>
    <w:rsid w:val="00EB1968"/>
    <w:rsid w:val="00EB272C"/>
    <w:rsid w:val="00EB2FEF"/>
    <w:rsid w:val="00EB33FE"/>
    <w:rsid w:val="00EB34E9"/>
    <w:rsid w:val="00EB4A66"/>
    <w:rsid w:val="00EB4C32"/>
    <w:rsid w:val="00EB4EC1"/>
    <w:rsid w:val="00EB58DE"/>
    <w:rsid w:val="00EB62FF"/>
    <w:rsid w:val="00EB6F51"/>
    <w:rsid w:val="00EC015D"/>
    <w:rsid w:val="00EC0262"/>
    <w:rsid w:val="00EC0891"/>
    <w:rsid w:val="00EC09F2"/>
    <w:rsid w:val="00EC1942"/>
    <w:rsid w:val="00EC4697"/>
    <w:rsid w:val="00EC5795"/>
    <w:rsid w:val="00EC63A1"/>
    <w:rsid w:val="00EC7177"/>
    <w:rsid w:val="00EC75C8"/>
    <w:rsid w:val="00ED0ECA"/>
    <w:rsid w:val="00ED3438"/>
    <w:rsid w:val="00ED51FE"/>
    <w:rsid w:val="00ED56E4"/>
    <w:rsid w:val="00ED5BE0"/>
    <w:rsid w:val="00ED6E56"/>
    <w:rsid w:val="00EE2060"/>
    <w:rsid w:val="00EE46D5"/>
    <w:rsid w:val="00EE4713"/>
    <w:rsid w:val="00EE4C33"/>
    <w:rsid w:val="00EE51DB"/>
    <w:rsid w:val="00EF2023"/>
    <w:rsid w:val="00EF47B8"/>
    <w:rsid w:val="00EF55F3"/>
    <w:rsid w:val="00F01503"/>
    <w:rsid w:val="00F01ABA"/>
    <w:rsid w:val="00F01F6A"/>
    <w:rsid w:val="00F02588"/>
    <w:rsid w:val="00F03865"/>
    <w:rsid w:val="00F050E9"/>
    <w:rsid w:val="00F05A93"/>
    <w:rsid w:val="00F06239"/>
    <w:rsid w:val="00F0742E"/>
    <w:rsid w:val="00F079F3"/>
    <w:rsid w:val="00F1003B"/>
    <w:rsid w:val="00F11234"/>
    <w:rsid w:val="00F1391C"/>
    <w:rsid w:val="00F13DC0"/>
    <w:rsid w:val="00F13ED3"/>
    <w:rsid w:val="00F14485"/>
    <w:rsid w:val="00F14F04"/>
    <w:rsid w:val="00F1507B"/>
    <w:rsid w:val="00F15C44"/>
    <w:rsid w:val="00F161D1"/>
    <w:rsid w:val="00F16F02"/>
    <w:rsid w:val="00F1741A"/>
    <w:rsid w:val="00F2233B"/>
    <w:rsid w:val="00F2256E"/>
    <w:rsid w:val="00F2453E"/>
    <w:rsid w:val="00F2468D"/>
    <w:rsid w:val="00F26A60"/>
    <w:rsid w:val="00F27B82"/>
    <w:rsid w:val="00F3038C"/>
    <w:rsid w:val="00F30647"/>
    <w:rsid w:val="00F36803"/>
    <w:rsid w:val="00F37E2A"/>
    <w:rsid w:val="00F418A8"/>
    <w:rsid w:val="00F41DC8"/>
    <w:rsid w:val="00F43970"/>
    <w:rsid w:val="00F458E9"/>
    <w:rsid w:val="00F465B6"/>
    <w:rsid w:val="00F50542"/>
    <w:rsid w:val="00F56BFF"/>
    <w:rsid w:val="00F621D8"/>
    <w:rsid w:val="00F62660"/>
    <w:rsid w:val="00F64CB9"/>
    <w:rsid w:val="00F65B2C"/>
    <w:rsid w:val="00F65DDC"/>
    <w:rsid w:val="00F67181"/>
    <w:rsid w:val="00F7054F"/>
    <w:rsid w:val="00F72284"/>
    <w:rsid w:val="00F732A2"/>
    <w:rsid w:val="00F7372F"/>
    <w:rsid w:val="00F7500A"/>
    <w:rsid w:val="00F75671"/>
    <w:rsid w:val="00F770E6"/>
    <w:rsid w:val="00F773F3"/>
    <w:rsid w:val="00F77628"/>
    <w:rsid w:val="00F77D64"/>
    <w:rsid w:val="00F8269B"/>
    <w:rsid w:val="00F8309A"/>
    <w:rsid w:val="00F8382A"/>
    <w:rsid w:val="00F838DD"/>
    <w:rsid w:val="00F83EEF"/>
    <w:rsid w:val="00F84850"/>
    <w:rsid w:val="00F87351"/>
    <w:rsid w:val="00F87E69"/>
    <w:rsid w:val="00F90FDF"/>
    <w:rsid w:val="00F910FA"/>
    <w:rsid w:val="00F92869"/>
    <w:rsid w:val="00F93FE6"/>
    <w:rsid w:val="00F94942"/>
    <w:rsid w:val="00F956D1"/>
    <w:rsid w:val="00F95C0A"/>
    <w:rsid w:val="00F96FA2"/>
    <w:rsid w:val="00F975F2"/>
    <w:rsid w:val="00F97BF7"/>
    <w:rsid w:val="00F97EB1"/>
    <w:rsid w:val="00FA03C0"/>
    <w:rsid w:val="00FA201A"/>
    <w:rsid w:val="00FA28E3"/>
    <w:rsid w:val="00FB06F3"/>
    <w:rsid w:val="00FB096B"/>
    <w:rsid w:val="00FB1FB5"/>
    <w:rsid w:val="00FB25B5"/>
    <w:rsid w:val="00FB3B70"/>
    <w:rsid w:val="00FB3E66"/>
    <w:rsid w:val="00FB70BD"/>
    <w:rsid w:val="00FC1E4D"/>
    <w:rsid w:val="00FC267A"/>
    <w:rsid w:val="00FC4B10"/>
    <w:rsid w:val="00FC5B16"/>
    <w:rsid w:val="00FC5D6F"/>
    <w:rsid w:val="00FC6159"/>
    <w:rsid w:val="00FC714B"/>
    <w:rsid w:val="00FC7E7F"/>
    <w:rsid w:val="00FD061C"/>
    <w:rsid w:val="00FD0C6F"/>
    <w:rsid w:val="00FD0DBB"/>
    <w:rsid w:val="00FD0FE3"/>
    <w:rsid w:val="00FD1D52"/>
    <w:rsid w:val="00FD22B4"/>
    <w:rsid w:val="00FD4E60"/>
    <w:rsid w:val="00FD5062"/>
    <w:rsid w:val="00FD6188"/>
    <w:rsid w:val="00FD6762"/>
    <w:rsid w:val="00FD7207"/>
    <w:rsid w:val="00FE022A"/>
    <w:rsid w:val="00FE084D"/>
    <w:rsid w:val="00FE0EAA"/>
    <w:rsid w:val="00FE2B01"/>
    <w:rsid w:val="00FE3CD6"/>
    <w:rsid w:val="00FE5859"/>
    <w:rsid w:val="00FE635C"/>
    <w:rsid w:val="00FE6750"/>
    <w:rsid w:val="00FE6A68"/>
    <w:rsid w:val="00FE760E"/>
    <w:rsid w:val="00FE7621"/>
    <w:rsid w:val="00FE7634"/>
    <w:rsid w:val="00FE774C"/>
    <w:rsid w:val="00FE7920"/>
    <w:rsid w:val="00FF1B37"/>
    <w:rsid w:val="00FF2554"/>
    <w:rsid w:val="00FF49C7"/>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rynqvb">
    <w:name w:val="rynqvb"/>
    <w:basedOn w:val="DefaultParagraphFont"/>
    <w:rsid w:val="00EB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yperlink" Target="https://ipbes.net/transformative-change"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ipbes.net/nexu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s://ipbes.net/business-impac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53206E522CF7EE49817D9B1D3ADCEC26"/>
        <w:category>
          <w:name w:val="General"/>
          <w:gallery w:val="placeholder"/>
        </w:category>
        <w:types>
          <w:type w:val="bbPlcHdr"/>
        </w:types>
        <w:behaviors>
          <w:behavior w:val="content"/>
        </w:behaviors>
        <w:guid w:val="{0A32D36E-9449-2E40-B19D-0361D63420E4}"/>
      </w:docPartPr>
      <w:docPartBody>
        <w:p w:rsidR="00925813" w:rsidRDefault="0087762E" w:rsidP="0087762E">
          <w:pPr>
            <w:pStyle w:val="53206E522CF7EE49817D9B1D3ADCEC2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altName w:val="Times New Roman"/>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3C6018"/>
    <w:rsid w:val="00442B62"/>
    <w:rsid w:val="004A69EC"/>
    <w:rsid w:val="004C2447"/>
    <w:rsid w:val="00517717"/>
    <w:rsid w:val="005640C7"/>
    <w:rsid w:val="00565926"/>
    <w:rsid w:val="005904BD"/>
    <w:rsid w:val="00677778"/>
    <w:rsid w:val="00692478"/>
    <w:rsid w:val="00724E25"/>
    <w:rsid w:val="007B0918"/>
    <w:rsid w:val="007E19D3"/>
    <w:rsid w:val="007E501A"/>
    <w:rsid w:val="0083264A"/>
    <w:rsid w:val="00834F45"/>
    <w:rsid w:val="00855A6E"/>
    <w:rsid w:val="00856010"/>
    <w:rsid w:val="0087762E"/>
    <w:rsid w:val="008D1147"/>
    <w:rsid w:val="008F2821"/>
    <w:rsid w:val="00925813"/>
    <w:rsid w:val="009555FF"/>
    <w:rsid w:val="00955C84"/>
    <w:rsid w:val="009A647C"/>
    <w:rsid w:val="009B6115"/>
    <w:rsid w:val="00A27574"/>
    <w:rsid w:val="00A84478"/>
    <w:rsid w:val="00B022D5"/>
    <w:rsid w:val="00B36C7B"/>
    <w:rsid w:val="00BA4281"/>
    <w:rsid w:val="00BB2CFE"/>
    <w:rsid w:val="00BC32AF"/>
    <w:rsid w:val="00C12C2F"/>
    <w:rsid w:val="00CA4D0D"/>
    <w:rsid w:val="00CC1CAF"/>
    <w:rsid w:val="00D5481D"/>
    <w:rsid w:val="00D715E3"/>
    <w:rsid w:val="00D71C90"/>
    <w:rsid w:val="00DD13E8"/>
    <w:rsid w:val="00E50FF2"/>
    <w:rsid w:val="00EB2EC4"/>
    <w:rsid w:val="00EC17B5"/>
    <w:rsid w:val="00EC7E11"/>
    <w:rsid w:val="00F33B4E"/>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62E"/>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53206E522CF7EE49817D9B1D3ADCEC26">
    <w:name w:val="53206E522CF7EE49817D9B1D3ADCEC26"/>
    <w:rsid w:val="0087762E"/>
    <w:pPr>
      <w:spacing w:after="0" w:line="240"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1C360-2211-4EB0-8C5D-CEDA0E4A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5</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المسائل المتعلقة ببرنامج عمل المنبر الحكومي الدولي للعلوم والسياسات في مجال التنوع البيولوجي وخدمات النظم الإيكولوجية</vt:lpstr>
    </vt:vector>
  </TitlesOfParts>
  <Company>Biodiversity</Company>
  <LinksUpToDate>false</LinksUpToDate>
  <CharactersWithSpaces>7329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المسائل المتعلقة ببرنامج عمل المنبر الحكومي الدولي للعلوم والسياسات في مجال التنوع البيولوجي وخدمات النظم الإيكولوجية</dc:title>
  <dc:subject>CBD/SBSTTA/26/CRP.1</dc:subject>
  <dc:creator>SCBD</dc:creator>
  <cp:lastModifiedBy>Tatiana Zavarzina</cp:lastModifiedBy>
  <cp:revision>6</cp:revision>
  <cp:lastPrinted>2024-05-15T19:15:00Z</cp:lastPrinted>
  <dcterms:created xsi:type="dcterms:W3CDTF">2024-05-15T15:56:00Z</dcterms:created>
  <dcterms:modified xsi:type="dcterms:W3CDTF">2024-05-15T20:06:00Z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