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1F6B81F7"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822F36">
              <w:rPr>
                <w:rFonts w:eastAsia="SimSun"/>
                <w:bCs/>
                <w:snapToGrid w:val="0"/>
                <w:kern w:val="22"/>
                <w:lang w:val="en-GB" w:eastAsia="zh-CN"/>
              </w:rPr>
              <w:t>1</w:t>
            </w:r>
            <w:r w:rsidR="0011336F">
              <w:rPr>
                <w:rFonts w:eastAsia="SimSun"/>
                <w:bCs/>
                <w:snapToGrid w:val="0"/>
                <w:kern w:val="22"/>
                <w:lang w:val="en-GB" w:eastAsia="zh-CN"/>
              </w:rPr>
              <w:t>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3F2955BF" w:rsidR="007A1F82" w:rsidRPr="00A148DC" w:rsidRDefault="0011336F" w:rsidP="00A148DC">
            <w:pPr>
              <w:ind w:left="2016"/>
              <w:jc w:val="both"/>
              <w:rPr>
                <w:rFonts w:eastAsia="SimSun"/>
                <w:snapToGrid w:val="0"/>
                <w:kern w:val="22"/>
                <w:lang w:val="en-GB" w:eastAsia="zh-CN"/>
              </w:rPr>
            </w:pPr>
            <w:r w:rsidRPr="0011336F">
              <w:rPr>
                <w:rFonts w:eastAsia="SimSun"/>
                <w:bCs/>
                <w:snapToGrid w:val="0"/>
                <w:kern w:val="22"/>
                <w:lang w:val="en-GB" w:eastAsia="zh-CN"/>
              </w:rPr>
              <w:t>2 April</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3CF0535E" w:rsidR="007A1F82" w:rsidRPr="00A148DC" w:rsidRDefault="007A1F82" w:rsidP="00EE3AEB">
            <w:pPr>
              <w:spacing w:before="24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72CE43F3" w14:textId="327ACFA6" w:rsidR="009C051C" w:rsidRPr="00241A94" w:rsidRDefault="009C051C" w:rsidP="007A1F82">
      <w:pPr>
        <w:spacing w:line="240" w:lineRule="atLeast"/>
        <w:jc w:val="both"/>
        <w:rPr>
          <w:rFonts w:eastAsia="SimSun"/>
          <w:caps/>
          <w:snapToGrid w:val="0"/>
          <w:lang w:val="en-GB" w:eastAsia="zh-CN"/>
        </w:rPr>
      </w:pPr>
      <w:r w:rsidRPr="00241A94">
        <w:rPr>
          <w:rFonts w:eastAsia="SimSun"/>
          <w:caps/>
          <w:snapToGrid w:val="0"/>
          <w:lang w:val="en-GB" w:eastAsia="zh-CN"/>
        </w:rPr>
        <w:t>临时议程</w:t>
      </w:r>
      <w:r w:rsidR="00990134" w:rsidRPr="00990134">
        <w:rPr>
          <w:rStyle w:val="FootnoteReference"/>
          <w:rFonts w:eastAsia="SimSun"/>
          <w:caps/>
          <w:snapToGrid w:val="0"/>
          <w:sz w:val="24"/>
          <w:u w:val="none"/>
          <w:vertAlign w:val="superscript"/>
          <w:lang w:val="en-GB" w:eastAsia="zh-CN"/>
        </w:rPr>
        <w:footnoteReference w:customMarkFollows="1" w:id="2"/>
        <w:t>*</w:t>
      </w:r>
      <w:r w:rsidRPr="00241A94">
        <w:rPr>
          <w:rFonts w:eastAsia="SimSun"/>
          <w:caps/>
          <w:snapToGrid w:val="0"/>
          <w:lang w:val="en-GB" w:eastAsia="zh-CN"/>
        </w:rPr>
        <w:t>项目</w:t>
      </w:r>
      <w:r w:rsidRPr="00241A94">
        <w:rPr>
          <w:rFonts w:eastAsia="SimSun"/>
          <w:caps/>
          <w:snapToGrid w:val="0"/>
          <w:lang w:val="en-GB" w:eastAsia="zh-CN"/>
        </w:rPr>
        <w:t>1</w:t>
      </w:r>
      <w:r w:rsidR="0011336F">
        <w:rPr>
          <w:rFonts w:eastAsia="SimSun"/>
          <w:caps/>
          <w:snapToGrid w:val="0"/>
          <w:lang w:val="en-GB" w:eastAsia="zh-CN"/>
        </w:rPr>
        <w:t>0</w:t>
      </w:r>
    </w:p>
    <w:p w14:paraId="54DFC542" w14:textId="7C581CE9" w:rsidR="001C661D" w:rsidRPr="000A76D9" w:rsidRDefault="0011336F" w:rsidP="007A1F82">
      <w:pPr>
        <w:spacing w:line="240" w:lineRule="atLeast"/>
        <w:jc w:val="both"/>
        <w:rPr>
          <w:rFonts w:eastAsia="SimSun"/>
          <w:b/>
          <w:bCs/>
          <w:caps/>
          <w:snapToGrid w:val="0"/>
          <w:lang w:val="en-GB" w:eastAsia="zh-CN"/>
        </w:rPr>
      </w:pPr>
      <w:r w:rsidRPr="00086B14">
        <w:rPr>
          <w:rFonts w:eastAsia="SimSun"/>
          <w:b/>
          <w:bCs/>
          <w:caps/>
          <w:snapToGrid w:val="0"/>
          <w:lang w:val="en-GB" w:eastAsia="zh-CN"/>
        </w:rPr>
        <w:t>主流化长期战略</w:t>
      </w:r>
      <w:r>
        <w:rPr>
          <w:rFonts w:eastAsia="SimSun" w:hint="eastAsia"/>
          <w:b/>
          <w:bCs/>
          <w:caps/>
          <w:snapToGrid w:val="0"/>
          <w:lang w:val="en-GB" w:eastAsia="zh-CN"/>
        </w:rPr>
        <w:t>办法</w:t>
      </w:r>
    </w:p>
    <w:p w14:paraId="38E0F200" w14:textId="51596F93" w:rsidR="00EE3AEB" w:rsidRDefault="00BF3F00" w:rsidP="00BF3F00">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132C5CB8" w14:textId="48B3E25D" w:rsidR="00354A88" w:rsidRDefault="001D4DEC" w:rsidP="0072115F">
      <w:pPr>
        <w:adjustRightInd w:val="0"/>
        <w:snapToGrid w:val="0"/>
        <w:spacing w:before="120" w:after="120" w:line="240" w:lineRule="atLeast"/>
        <w:ind w:firstLine="490"/>
        <w:rPr>
          <w:rFonts w:eastAsia="SimHei"/>
          <w:snapToGrid w:val="0"/>
          <w:sz w:val="28"/>
          <w:szCs w:val="28"/>
          <w:lang w:val="en-GB" w:eastAsia="zh-CN"/>
        </w:rPr>
      </w:pPr>
      <w:r w:rsidRPr="001D4DEC">
        <w:rPr>
          <w:rFonts w:eastAsia="SimHei"/>
          <w:snapToGrid w:val="0"/>
          <w:sz w:val="28"/>
          <w:szCs w:val="28"/>
          <w:lang w:val="en-GB" w:eastAsia="zh-CN"/>
        </w:rPr>
        <w:t>生物多样性主流化长期战略</w:t>
      </w:r>
      <w:r w:rsidRPr="001D4DEC">
        <w:rPr>
          <w:rFonts w:eastAsia="SimHei" w:hint="eastAsia"/>
          <w:snapToGrid w:val="0"/>
          <w:sz w:val="28"/>
          <w:szCs w:val="28"/>
          <w:lang w:val="en-GB" w:eastAsia="zh-CN"/>
        </w:rPr>
        <w:t>办法</w:t>
      </w:r>
    </w:p>
    <w:p w14:paraId="2BE37202" w14:textId="0060F0BB" w:rsidR="00481810" w:rsidRPr="00293CE2" w:rsidRDefault="00481810" w:rsidP="0072115F">
      <w:pPr>
        <w:adjustRightInd w:val="0"/>
        <w:snapToGrid w:val="0"/>
        <w:spacing w:before="120" w:after="120" w:line="240" w:lineRule="atLeast"/>
        <w:ind w:firstLine="490"/>
        <w:rPr>
          <w:rFonts w:eastAsia="SimSun"/>
          <w:b/>
          <w:bCs/>
          <w:snapToGrid w:val="0"/>
          <w:lang w:val="en-GB" w:eastAsia="zh-CN"/>
        </w:rPr>
      </w:pPr>
      <w:r w:rsidRPr="00293CE2">
        <w:rPr>
          <w:rFonts w:eastAsia="SimSun" w:hint="eastAsia"/>
          <w:b/>
          <w:bCs/>
          <w:snapToGrid w:val="0"/>
          <w:lang w:val="en-GB" w:eastAsia="zh-CN"/>
        </w:rPr>
        <w:t>秘书处的说明</w:t>
      </w:r>
    </w:p>
    <w:p w14:paraId="734DDFEF" w14:textId="77805C87" w:rsidR="00481810" w:rsidRDefault="006442A9" w:rsidP="00481810">
      <w:pPr>
        <w:adjustRightInd w:val="0"/>
        <w:snapToGrid w:val="0"/>
        <w:spacing w:before="120" w:after="120" w:line="240" w:lineRule="atLeast"/>
        <w:rPr>
          <w:rFonts w:eastAsia="SimHei"/>
          <w:snapToGrid w:val="0"/>
          <w:sz w:val="28"/>
          <w:szCs w:val="28"/>
          <w:lang w:val="en-GB" w:eastAsia="zh-CN"/>
        </w:rPr>
      </w:pPr>
      <w:r>
        <w:rPr>
          <w:rFonts w:eastAsia="SimHei" w:hint="eastAsia"/>
          <w:lang w:eastAsia="zh-CN"/>
        </w:rPr>
        <w:t>一．</w:t>
      </w:r>
      <w:r w:rsidR="00910AA0" w:rsidRPr="003A5B01">
        <w:rPr>
          <w:rFonts w:eastAsia="SimHei" w:hint="eastAsia"/>
          <w:snapToGrid w:val="0"/>
          <w:lang w:val="en-GB" w:eastAsia="zh-CN"/>
        </w:rPr>
        <w:t>导言</w:t>
      </w:r>
    </w:p>
    <w:p w14:paraId="6A397B8C" w14:textId="147FFA08" w:rsidR="004F7838" w:rsidRDefault="00E730F0" w:rsidP="00B77B11">
      <w:pPr>
        <w:pStyle w:val="ListParagraph"/>
        <w:adjustRightInd w:val="0"/>
        <w:snapToGrid w:val="0"/>
        <w:spacing w:before="120" w:after="120" w:line="240" w:lineRule="atLeast"/>
        <w:ind w:left="490" w:firstLine="0"/>
        <w:rPr>
          <w:rFonts w:eastAsia="SimSun"/>
          <w:snapToGrid w:val="0"/>
          <w:lang w:val="en-GB" w:eastAsia="zh-CN"/>
        </w:rPr>
      </w:pPr>
      <w:r w:rsidRPr="004F7838">
        <w:rPr>
          <w:rFonts w:eastAsia="SimSun" w:hint="eastAsia"/>
          <w:snapToGrid w:val="0"/>
          <w:lang w:val="en-GB" w:eastAsia="zh-CN"/>
        </w:rPr>
        <w:t>在第</w:t>
      </w:r>
      <w:hyperlink r:id="rId14" w:history="1">
        <w:r w:rsidR="003E1369" w:rsidRPr="001A0001">
          <w:rPr>
            <w:rStyle w:val="Hyperlink"/>
            <w:lang w:eastAsia="zh-CN"/>
          </w:rPr>
          <w:t>14/3</w:t>
        </w:r>
      </w:hyperlink>
      <w:r w:rsidRPr="004F7838">
        <w:rPr>
          <w:rFonts w:eastAsia="SimSun" w:hint="eastAsia"/>
          <w:snapToGrid w:val="0"/>
          <w:lang w:val="en-GB" w:eastAsia="zh-CN"/>
        </w:rPr>
        <w:t>号决定第</w:t>
      </w:r>
      <w:r w:rsidRPr="004F7838">
        <w:rPr>
          <w:rFonts w:eastAsia="SimSun" w:hint="eastAsia"/>
          <w:snapToGrid w:val="0"/>
          <w:lang w:val="en-GB" w:eastAsia="zh-CN"/>
        </w:rPr>
        <w:t>17</w:t>
      </w:r>
      <w:r w:rsidRPr="004F7838">
        <w:rPr>
          <w:rFonts w:eastAsia="SimSun" w:hint="eastAsia"/>
          <w:snapToGrid w:val="0"/>
          <w:lang w:val="en-GB" w:eastAsia="zh-CN"/>
        </w:rPr>
        <w:t>段中，缔约方大会决定制定一项生物多样性主流</w:t>
      </w:r>
      <w:r w:rsidR="0080614D" w:rsidRPr="004F7838">
        <w:rPr>
          <w:rFonts w:eastAsia="SimSun" w:hint="eastAsia"/>
          <w:snapToGrid w:val="0"/>
          <w:lang w:val="en-GB" w:eastAsia="zh-CN"/>
        </w:rPr>
        <w:t>化</w:t>
      </w:r>
      <w:r w:rsidR="00F52437">
        <w:rPr>
          <w:rFonts w:eastAsia="SimSun" w:hint="eastAsia"/>
          <w:snapToGrid w:val="0"/>
          <w:lang w:val="en-GB" w:eastAsia="zh-CN"/>
        </w:rPr>
        <w:t>长期战略办法</w:t>
      </w:r>
      <w:r w:rsidRPr="004F7838">
        <w:rPr>
          <w:rFonts w:eastAsia="SimSun" w:hint="eastAsia"/>
          <w:snapToGrid w:val="0"/>
          <w:lang w:val="en-GB" w:eastAsia="zh-CN"/>
        </w:rPr>
        <w:t>，并在决定第</w:t>
      </w:r>
      <w:r w:rsidRPr="004F7838">
        <w:rPr>
          <w:rFonts w:eastAsia="SimSun" w:hint="eastAsia"/>
          <w:snapToGrid w:val="0"/>
          <w:lang w:val="en-GB" w:eastAsia="zh-CN"/>
        </w:rPr>
        <w:t>19(c)</w:t>
      </w:r>
      <w:r w:rsidRPr="004F7838">
        <w:rPr>
          <w:rFonts w:eastAsia="SimSun" w:hint="eastAsia"/>
          <w:snapToGrid w:val="0"/>
          <w:lang w:val="en-GB" w:eastAsia="zh-CN"/>
        </w:rPr>
        <w:t>段中请执行秘书与根据第</w:t>
      </w:r>
      <w:r w:rsidRPr="004F7838">
        <w:rPr>
          <w:rFonts w:eastAsia="SimSun" w:hint="eastAsia"/>
          <w:snapToGrid w:val="0"/>
          <w:lang w:val="en-GB" w:eastAsia="zh-CN"/>
        </w:rPr>
        <w:t>14/3</w:t>
      </w:r>
      <w:r w:rsidRPr="004F7838">
        <w:rPr>
          <w:rFonts w:eastAsia="SimSun" w:hint="eastAsia"/>
          <w:snapToGrid w:val="0"/>
          <w:lang w:val="en-GB" w:eastAsia="zh-CN"/>
        </w:rPr>
        <w:t>号决定第</w:t>
      </w:r>
      <w:r w:rsidRPr="004F7838">
        <w:rPr>
          <w:rFonts w:eastAsia="SimSun" w:hint="eastAsia"/>
          <w:snapToGrid w:val="0"/>
          <w:lang w:val="en-GB" w:eastAsia="zh-CN"/>
        </w:rPr>
        <w:t>18</w:t>
      </w:r>
      <w:r w:rsidRPr="004F7838">
        <w:rPr>
          <w:rFonts w:eastAsia="SimSun" w:hint="eastAsia"/>
          <w:snapToGrid w:val="0"/>
          <w:lang w:val="en-GB" w:eastAsia="zh-CN"/>
        </w:rPr>
        <w:t>段成立的生物多样性主流化非正式咨询小组合作，</w:t>
      </w:r>
      <w:r w:rsidR="001103FC" w:rsidRPr="004F7838">
        <w:rPr>
          <w:rFonts w:eastAsia="SimSun" w:hint="eastAsia"/>
          <w:snapToGrid w:val="0"/>
          <w:lang w:val="en-GB" w:eastAsia="zh-CN"/>
        </w:rPr>
        <w:t>进一步制定</w:t>
      </w:r>
      <w:r w:rsidRPr="004F7838">
        <w:rPr>
          <w:rFonts w:eastAsia="SimSun" w:hint="eastAsia"/>
          <w:snapToGrid w:val="0"/>
          <w:lang w:val="en-GB" w:eastAsia="zh-CN"/>
        </w:rPr>
        <w:t>战略</w:t>
      </w:r>
      <w:r w:rsidR="0029487B">
        <w:rPr>
          <w:rFonts w:eastAsia="SimSun" w:hint="eastAsia"/>
          <w:snapToGrid w:val="0"/>
          <w:lang w:val="en-GB" w:eastAsia="zh-CN"/>
        </w:rPr>
        <w:t>办法</w:t>
      </w:r>
      <w:r w:rsidRPr="004F7838">
        <w:rPr>
          <w:rFonts w:eastAsia="SimSun" w:hint="eastAsia"/>
          <w:snapToGrid w:val="0"/>
          <w:lang w:val="en-GB" w:eastAsia="zh-CN"/>
        </w:rPr>
        <w:t>。</w:t>
      </w:r>
    </w:p>
    <w:p w14:paraId="0C187330" w14:textId="2DAE4579" w:rsidR="00E730F0" w:rsidRPr="004F7838" w:rsidRDefault="00E730F0" w:rsidP="00B77B11">
      <w:pPr>
        <w:pStyle w:val="ListParagraph"/>
        <w:adjustRightInd w:val="0"/>
        <w:snapToGrid w:val="0"/>
        <w:spacing w:before="120" w:after="120" w:line="240" w:lineRule="atLeast"/>
        <w:ind w:left="490" w:firstLine="0"/>
        <w:rPr>
          <w:rFonts w:eastAsia="SimSun"/>
          <w:snapToGrid w:val="0"/>
          <w:lang w:val="en-GB" w:eastAsia="zh-CN"/>
        </w:rPr>
      </w:pPr>
      <w:r w:rsidRPr="004F7838">
        <w:rPr>
          <w:rFonts w:eastAsia="SimSun" w:hint="eastAsia"/>
          <w:snapToGrid w:val="0"/>
          <w:lang w:val="en-GB" w:eastAsia="zh-CN"/>
        </w:rPr>
        <w:t>执行问题附属机构第三次会议审议了根据该决定</w:t>
      </w:r>
      <w:r w:rsidR="001103FC">
        <w:rPr>
          <w:rFonts w:eastAsia="SimSun" w:hint="eastAsia"/>
          <w:snapToGrid w:val="0"/>
          <w:lang w:val="en-GB" w:eastAsia="zh-CN"/>
        </w:rPr>
        <w:t>所</w:t>
      </w:r>
      <w:r w:rsidRPr="004F7838">
        <w:rPr>
          <w:rFonts w:eastAsia="SimSun" w:hint="eastAsia"/>
          <w:snapToGrid w:val="0"/>
          <w:lang w:val="en-GB" w:eastAsia="zh-CN"/>
        </w:rPr>
        <w:t>开展工作的</w:t>
      </w:r>
      <w:r w:rsidR="001103FC">
        <w:rPr>
          <w:rFonts w:eastAsia="SimSun" w:hint="eastAsia"/>
          <w:snapToGrid w:val="0"/>
          <w:lang w:val="en-GB" w:eastAsia="zh-CN"/>
        </w:rPr>
        <w:t>成</w:t>
      </w:r>
      <w:r w:rsidRPr="004F7838">
        <w:rPr>
          <w:rFonts w:eastAsia="SimSun" w:hint="eastAsia"/>
          <w:snapToGrid w:val="0"/>
          <w:lang w:val="en-GB" w:eastAsia="zh-CN"/>
        </w:rPr>
        <w:t>果。这包括审议</w:t>
      </w:r>
      <w:hyperlink r:id="rId15" w:history="1">
        <w:r w:rsidR="003E1369" w:rsidRPr="00D765F3">
          <w:rPr>
            <w:rStyle w:val="Hyperlink"/>
            <w:lang w:val="en-GB" w:eastAsia="zh-CN"/>
          </w:rPr>
          <w:t>CBD/SBI/3/13</w:t>
        </w:r>
      </w:hyperlink>
      <w:r w:rsidR="001103FC">
        <w:rPr>
          <w:rFonts w:eastAsia="SimSun" w:hint="eastAsia"/>
          <w:snapToGrid w:val="0"/>
          <w:lang w:val="en-GB" w:eastAsia="zh-CN"/>
        </w:rPr>
        <w:t>号</w:t>
      </w:r>
      <w:r w:rsidR="001103FC" w:rsidRPr="004F7838">
        <w:rPr>
          <w:rFonts w:eastAsia="SimSun" w:hint="eastAsia"/>
          <w:snapToGrid w:val="0"/>
          <w:lang w:val="en-GB" w:eastAsia="zh-CN"/>
        </w:rPr>
        <w:t>文件</w:t>
      </w:r>
      <w:r w:rsidRPr="004F7838">
        <w:rPr>
          <w:rFonts w:eastAsia="SimSun" w:hint="eastAsia"/>
          <w:snapToGrid w:val="0"/>
          <w:lang w:val="en-GB" w:eastAsia="zh-CN"/>
        </w:rPr>
        <w:t>附件二中提出的生物多样性主流化长期办法草案以及</w:t>
      </w:r>
      <w:hyperlink r:id="rId16" w:history="1">
        <w:r w:rsidR="003E1369" w:rsidRPr="00D765F3">
          <w:rPr>
            <w:rStyle w:val="Hyperlink"/>
            <w:lang w:val="en-GB" w:eastAsia="zh-CN"/>
          </w:rPr>
          <w:t>CBD/SBI/3/13/Add.1</w:t>
        </w:r>
      </w:hyperlink>
      <w:r w:rsidR="001103FC">
        <w:rPr>
          <w:rFonts w:eastAsia="SimSun" w:hint="eastAsia"/>
          <w:snapToGrid w:val="0"/>
          <w:lang w:val="en-GB" w:eastAsia="zh-CN"/>
        </w:rPr>
        <w:t>号</w:t>
      </w:r>
      <w:r w:rsidR="001103FC" w:rsidRPr="004F7838">
        <w:rPr>
          <w:rFonts w:eastAsia="SimSun" w:hint="eastAsia"/>
          <w:snapToGrid w:val="0"/>
          <w:lang w:val="en-GB" w:eastAsia="zh-CN"/>
        </w:rPr>
        <w:t>文件</w:t>
      </w:r>
      <w:r w:rsidRPr="004F7838">
        <w:rPr>
          <w:rFonts w:eastAsia="SimSun" w:hint="eastAsia"/>
          <w:snapToGrid w:val="0"/>
          <w:lang w:val="en-GB" w:eastAsia="zh-CN"/>
        </w:rPr>
        <w:t>中所载的随附行动计划。</w:t>
      </w:r>
    </w:p>
    <w:p w14:paraId="1601A3D6" w14:textId="1FBED621" w:rsidR="00731091" w:rsidRPr="00F364F5" w:rsidRDefault="00E730F0" w:rsidP="00327840">
      <w:pPr>
        <w:pStyle w:val="ListParagraph"/>
        <w:adjustRightInd w:val="0"/>
        <w:snapToGrid w:val="0"/>
        <w:spacing w:before="120" w:after="120" w:line="240" w:lineRule="atLeast"/>
        <w:ind w:left="490" w:firstLine="0"/>
        <w:rPr>
          <w:lang w:val="en-GB" w:eastAsia="zh-CN"/>
        </w:rPr>
      </w:pPr>
      <w:r w:rsidRPr="00F364F5">
        <w:rPr>
          <w:rFonts w:eastAsia="SimSun" w:hint="eastAsia"/>
          <w:snapToGrid w:val="0"/>
          <w:lang w:val="en-GB" w:eastAsia="zh-CN"/>
        </w:rPr>
        <w:t>科咨机构</w:t>
      </w:r>
      <w:r w:rsidR="001103FC" w:rsidRPr="00F364F5">
        <w:rPr>
          <w:rFonts w:eastAsia="SimSun" w:hint="eastAsia"/>
          <w:snapToGrid w:val="0"/>
          <w:lang w:val="en-GB" w:eastAsia="zh-CN"/>
        </w:rPr>
        <w:t>第三次会议</w:t>
      </w:r>
      <w:r w:rsidRPr="00F364F5">
        <w:rPr>
          <w:rFonts w:eastAsia="SimSun" w:hint="eastAsia"/>
          <w:snapToGrid w:val="0"/>
          <w:lang w:val="en-GB" w:eastAsia="zh-CN"/>
        </w:rPr>
        <w:t>通过了第</w:t>
      </w:r>
      <w:hyperlink r:id="rId17" w:history="1">
        <w:r w:rsidR="003E1369" w:rsidRPr="00F364F5">
          <w:rPr>
            <w:rStyle w:val="Hyperlink"/>
            <w:lang w:val="en-GB" w:eastAsia="zh-CN"/>
          </w:rPr>
          <w:t>3/15</w:t>
        </w:r>
      </w:hyperlink>
      <w:r w:rsidRPr="00F364F5">
        <w:rPr>
          <w:rFonts w:eastAsia="SimSun" w:hint="eastAsia"/>
          <w:snapToGrid w:val="0"/>
          <w:lang w:val="en-GB" w:eastAsia="zh-CN"/>
        </w:rPr>
        <w:t>号建议，其中载有</w:t>
      </w:r>
      <w:r w:rsidR="00E90AFE" w:rsidRPr="00F364F5">
        <w:rPr>
          <w:rFonts w:eastAsia="SimSun" w:hint="eastAsia"/>
          <w:snapToGrid w:val="0"/>
          <w:lang w:val="en-GB" w:eastAsia="zh-CN"/>
        </w:rPr>
        <w:t>主流化</w:t>
      </w:r>
      <w:r w:rsidR="0029487B" w:rsidRPr="00F364F5">
        <w:rPr>
          <w:rFonts w:eastAsia="SimSun" w:hint="eastAsia"/>
          <w:snapToGrid w:val="0"/>
          <w:lang w:val="en-GB" w:eastAsia="zh-CN"/>
        </w:rPr>
        <w:t>长期战略办法</w:t>
      </w:r>
      <w:r w:rsidRPr="00F364F5">
        <w:rPr>
          <w:rFonts w:eastAsia="SimSun" w:hint="eastAsia"/>
          <w:snapToGrid w:val="0"/>
          <w:lang w:val="en-GB" w:eastAsia="zh-CN"/>
        </w:rPr>
        <w:t>草案的更新版本，供缔约方大会第十五</w:t>
      </w:r>
      <w:r w:rsidR="00F52437" w:rsidRPr="00F364F5">
        <w:rPr>
          <w:rFonts w:eastAsia="SimSun" w:hint="eastAsia"/>
          <w:snapToGrid w:val="0"/>
          <w:lang w:val="en-GB" w:eastAsia="zh-CN"/>
        </w:rPr>
        <w:t>届会议</w:t>
      </w:r>
      <w:r w:rsidRPr="00F364F5">
        <w:rPr>
          <w:rFonts w:eastAsia="SimSun" w:hint="eastAsia"/>
          <w:snapToGrid w:val="0"/>
          <w:lang w:val="en-GB" w:eastAsia="zh-CN"/>
        </w:rPr>
        <w:t>第二期会议审议。科咨机构在其建议中</w:t>
      </w:r>
      <w:r w:rsidR="006E132F" w:rsidRPr="00F364F5">
        <w:rPr>
          <w:rFonts w:eastAsia="SimSun" w:hint="eastAsia"/>
          <w:snapToGrid w:val="0"/>
          <w:lang w:val="en-GB" w:eastAsia="zh-CN"/>
        </w:rPr>
        <w:t>请</w:t>
      </w:r>
      <w:r w:rsidRPr="00F364F5">
        <w:rPr>
          <w:rFonts w:eastAsia="SimSun" w:hint="eastAsia"/>
          <w:snapToGrid w:val="0"/>
          <w:lang w:val="en-GB" w:eastAsia="zh-CN"/>
        </w:rPr>
        <w:t>执行秘书：</w:t>
      </w:r>
    </w:p>
    <w:p w14:paraId="4FBAC723" w14:textId="1715A823" w:rsidR="00D25F25" w:rsidRDefault="00731091" w:rsidP="00F364F5">
      <w:pPr>
        <w:pStyle w:val="ListParagraph"/>
        <w:numPr>
          <w:ilvl w:val="0"/>
          <w:numId w:val="0"/>
        </w:numPr>
        <w:adjustRightInd w:val="0"/>
        <w:snapToGrid w:val="0"/>
        <w:spacing w:before="120" w:after="120" w:line="240" w:lineRule="atLeast"/>
        <w:ind w:left="490" w:firstLine="490"/>
        <w:rPr>
          <w:rFonts w:eastAsiaTheme="minorEastAsia"/>
          <w:lang w:val="en-GB" w:eastAsia="zh-CN"/>
        </w:rPr>
      </w:pPr>
      <w:r>
        <w:rPr>
          <w:lang w:val="en-GB" w:eastAsia="zh-CN"/>
        </w:rPr>
        <w:t>(</w:t>
      </w:r>
      <w:r w:rsidRPr="00830837">
        <w:rPr>
          <w:lang w:val="en-GB" w:eastAsia="zh-CN"/>
        </w:rPr>
        <w:t>a)</w:t>
      </w:r>
      <w:r>
        <w:rPr>
          <w:lang w:val="en-GB" w:eastAsia="zh-CN"/>
        </w:rPr>
        <w:tab/>
      </w:r>
      <w:r w:rsidR="00D25F25" w:rsidRPr="00731091">
        <w:rPr>
          <w:rFonts w:eastAsia="SimSun" w:hint="eastAsia"/>
          <w:snapToGrid w:val="0"/>
          <w:lang w:val="en-GB" w:eastAsia="zh-CN"/>
        </w:rPr>
        <w:t>邀请缔约方、其他国家政府、土著人民和地方社区、相关利益攸关方和合作伙伴审查生物多样性主流化长期战略办法及其行动计划，将意见提交执行秘</w:t>
      </w:r>
      <w:r w:rsidR="003B77FD">
        <w:rPr>
          <w:rFonts w:eastAsia="SimSun" w:hint="eastAsia"/>
          <w:snapToGrid w:val="0"/>
          <w:lang w:val="en-GB" w:eastAsia="zh-CN"/>
        </w:rPr>
        <w:t>书</w:t>
      </w:r>
      <w:r w:rsidR="00D25F25" w:rsidRPr="00731091">
        <w:rPr>
          <w:rFonts w:eastAsia="SimSun" w:hint="eastAsia"/>
          <w:kern w:val="22"/>
          <w:lang w:val="en-GB" w:eastAsia="zh-CN"/>
        </w:rPr>
        <w:t>；</w:t>
      </w:r>
    </w:p>
    <w:p w14:paraId="2783AAAC" w14:textId="44F3C95B" w:rsidR="00731091" w:rsidRDefault="00731091" w:rsidP="00F364F5">
      <w:pPr>
        <w:pStyle w:val="ListParagraph"/>
        <w:numPr>
          <w:ilvl w:val="0"/>
          <w:numId w:val="0"/>
        </w:numPr>
        <w:adjustRightInd w:val="0"/>
        <w:snapToGrid w:val="0"/>
        <w:spacing w:before="120" w:after="120" w:line="240" w:lineRule="atLeast"/>
        <w:ind w:left="490" w:firstLine="490"/>
        <w:rPr>
          <w:rFonts w:eastAsiaTheme="minorEastAsia"/>
          <w:lang w:val="en-GB" w:eastAsia="zh-CN"/>
        </w:rPr>
      </w:pPr>
      <w:r>
        <w:rPr>
          <w:lang w:val="en-GB" w:eastAsia="zh-CN"/>
        </w:rPr>
        <w:t>(b)</w:t>
      </w:r>
      <w:r>
        <w:rPr>
          <w:lang w:val="en-GB" w:eastAsia="zh-CN"/>
        </w:rPr>
        <w:tab/>
      </w:r>
      <w:r w:rsidR="00D25F25">
        <w:rPr>
          <w:rFonts w:eastAsia="SimSun" w:hint="eastAsia"/>
          <w:snapToGrid w:val="0"/>
          <w:lang w:val="en-GB" w:eastAsia="zh-CN"/>
        </w:rPr>
        <w:t>将</w:t>
      </w:r>
      <w:r w:rsidR="00D25F25" w:rsidRPr="00072DE2">
        <w:rPr>
          <w:rFonts w:eastAsia="SimSun" w:hint="eastAsia"/>
          <w:snapToGrid w:val="0"/>
          <w:lang w:val="en-GB" w:eastAsia="zh-CN"/>
        </w:rPr>
        <w:t>收到的提交材料编制</w:t>
      </w:r>
      <w:r w:rsidR="00D25F25">
        <w:rPr>
          <w:rFonts w:eastAsia="SimSun" w:hint="eastAsia"/>
          <w:snapToGrid w:val="0"/>
          <w:lang w:val="en-GB" w:eastAsia="zh-CN"/>
        </w:rPr>
        <w:t>成</w:t>
      </w:r>
      <w:r w:rsidR="00D25F25" w:rsidRPr="00072DE2">
        <w:rPr>
          <w:rFonts w:eastAsia="SimSun" w:hint="eastAsia"/>
          <w:snapToGrid w:val="0"/>
          <w:lang w:val="en-GB" w:eastAsia="zh-CN"/>
        </w:rPr>
        <w:t>汇编，供缔约方大会第十五</w:t>
      </w:r>
      <w:r w:rsidR="00D25F25">
        <w:rPr>
          <w:rFonts w:eastAsia="SimSun" w:hint="eastAsia"/>
          <w:snapToGrid w:val="0"/>
          <w:lang w:val="en-GB" w:eastAsia="zh-CN"/>
        </w:rPr>
        <w:t>届会议</w:t>
      </w:r>
      <w:r w:rsidR="00D25F25" w:rsidRPr="00072DE2">
        <w:rPr>
          <w:rFonts w:eastAsia="SimSun" w:hint="eastAsia"/>
          <w:snapToGrid w:val="0"/>
          <w:lang w:val="en-GB" w:eastAsia="zh-CN"/>
        </w:rPr>
        <w:t>审议，以</w:t>
      </w:r>
      <w:r w:rsidR="00D25F25">
        <w:rPr>
          <w:rFonts w:eastAsia="SimSun" w:hint="eastAsia"/>
          <w:snapToGrid w:val="0"/>
          <w:lang w:val="en-GB" w:eastAsia="zh-CN"/>
        </w:rPr>
        <w:t>协助</w:t>
      </w:r>
      <w:r w:rsidR="00D25F25" w:rsidRPr="00072DE2">
        <w:rPr>
          <w:rFonts w:eastAsia="SimSun" w:hint="eastAsia"/>
          <w:snapToGrid w:val="0"/>
          <w:lang w:val="en-GB" w:eastAsia="zh-CN"/>
        </w:rPr>
        <w:t>由缔约方推动的对生物多样性主流化</w:t>
      </w:r>
      <w:r w:rsidR="00D25F25">
        <w:rPr>
          <w:rFonts w:eastAsia="SimSun" w:hint="eastAsia"/>
          <w:snapToGrid w:val="0"/>
          <w:lang w:val="en-GB" w:eastAsia="zh-CN"/>
        </w:rPr>
        <w:t>长期战略办法</w:t>
      </w:r>
      <w:r w:rsidR="00D25F25" w:rsidRPr="00072DE2">
        <w:rPr>
          <w:rFonts w:eastAsia="SimSun" w:hint="eastAsia"/>
          <w:snapToGrid w:val="0"/>
          <w:lang w:val="en-GB" w:eastAsia="zh-CN"/>
        </w:rPr>
        <w:t>的深入审查，以期最终</w:t>
      </w:r>
      <w:r w:rsidR="00D25F25">
        <w:rPr>
          <w:rFonts w:eastAsia="SimSun" w:hint="eastAsia"/>
          <w:snapToGrid w:val="0"/>
          <w:lang w:val="en-GB" w:eastAsia="zh-CN"/>
        </w:rPr>
        <w:t>敲</w:t>
      </w:r>
      <w:r w:rsidR="00D25F25" w:rsidRPr="00072DE2">
        <w:rPr>
          <w:rFonts w:eastAsia="SimSun" w:hint="eastAsia"/>
          <w:snapToGrid w:val="0"/>
          <w:lang w:val="en-GB" w:eastAsia="zh-CN"/>
        </w:rPr>
        <w:t>定。</w:t>
      </w:r>
      <w:r w:rsidRPr="00830837">
        <w:rPr>
          <w:lang w:val="en-GB" w:eastAsia="zh-CN"/>
        </w:rPr>
        <w:t xml:space="preserve">  </w:t>
      </w:r>
    </w:p>
    <w:p w14:paraId="5B13753D" w14:textId="33EB6D75" w:rsidR="00642FFA" w:rsidRPr="00731091" w:rsidRDefault="00642FFA" w:rsidP="00731091">
      <w:pPr>
        <w:pStyle w:val="ListParagraph"/>
        <w:numPr>
          <w:ilvl w:val="0"/>
          <w:numId w:val="0"/>
        </w:numPr>
        <w:ind w:left="720"/>
        <w:rPr>
          <w:lang w:val="en-GB" w:eastAsia="zh-CN"/>
        </w:rPr>
      </w:pPr>
    </w:p>
    <w:p w14:paraId="07B4FFFA" w14:textId="25B551F9" w:rsidR="006442A9" w:rsidRDefault="005A795A" w:rsidP="006442A9">
      <w:pPr>
        <w:pStyle w:val="ListParagraph"/>
        <w:adjustRightInd w:val="0"/>
        <w:snapToGrid w:val="0"/>
        <w:spacing w:before="120" w:after="120" w:line="240" w:lineRule="atLeast"/>
        <w:ind w:left="490" w:firstLine="0"/>
        <w:rPr>
          <w:rFonts w:eastAsia="SimSun"/>
          <w:snapToGrid w:val="0"/>
          <w:lang w:val="en-GB" w:eastAsia="zh-CN"/>
        </w:rPr>
      </w:pPr>
      <w:r w:rsidRPr="00072DE2">
        <w:rPr>
          <w:rFonts w:eastAsia="SimSun" w:hint="eastAsia"/>
          <w:snapToGrid w:val="0"/>
          <w:lang w:val="en-GB" w:eastAsia="zh-CN"/>
        </w:rPr>
        <w:lastRenderedPageBreak/>
        <w:t>根据这些</w:t>
      </w:r>
      <w:r w:rsidR="000A7A10">
        <w:rPr>
          <w:rFonts w:eastAsia="SimSun" w:hint="eastAsia"/>
          <w:snapToGrid w:val="0"/>
          <w:lang w:val="en-GB" w:eastAsia="zh-CN"/>
        </w:rPr>
        <w:t>要</w:t>
      </w:r>
      <w:r w:rsidRPr="00072DE2">
        <w:rPr>
          <w:rFonts w:eastAsia="SimSun" w:hint="eastAsia"/>
          <w:snapToGrid w:val="0"/>
          <w:lang w:val="en-GB" w:eastAsia="zh-CN"/>
        </w:rPr>
        <w:t>求收到的提交材料汇编</w:t>
      </w:r>
      <w:r w:rsidR="000A7A10" w:rsidRPr="00072DE2">
        <w:rPr>
          <w:rFonts w:eastAsia="SimSun" w:hint="eastAsia"/>
          <w:snapToGrid w:val="0"/>
          <w:lang w:val="en-GB" w:eastAsia="zh-CN"/>
        </w:rPr>
        <w:t>已</w:t>
      </w:r>
      <w:r w:rsidR="000A7A10">
        <w:rPr>
          <w:rFonts w:eastAsia="SimSun" w:hint="eastAsia"/>
          <w:snapToGrid w:val="0"/>
          <w:lang w:val="en-GB" w:eastAsia="zh-CN"/>
        </w:rPr>
        <w:t>依照</w:t>
      </w:r>
      <w:r w:rsidR="000A7A10" w:rsidRPr="00072DE2">
        <w:rPr>
          <w:rFonts w:eastAsia="SimSun" w:hint="eastAsia"/>
          <w:snapToGrid w:val="0"/>
          <w:lang w:val="en-GB" w:eastAsia="zh-CN"/>
        </w:rPr>
        <w:t>第</w:t>
      </w:r>
      <w:r w:rsidR="003E1369" w:rsidRPr="00495D4A">
        <w:rPr>
          <w:lang w:val="en-GB" w:eastAsia="zh-CN"/>
        </w:rPr>
        <w:t>2022-025</w:t>
      </w:r>
      <w:r w:rsidR="000A7A10" w:rsidRPr="00072DE2">
        <w:rPr>
          <w:rFonts w:eastAsia="SimSun" w:hint="eastAsia"/>
          <w:snapToGrid w:val="0"/>
          <w:lang w:val="en-GB" w:eastAsia="zh-CN"/>
        </w:rPr>
        <w:t>号通知</w:t>
      </w:r>
      <w:r w:rsidRPr="00072DE2">
        <w:rPr>
          <w:rFonts w:eastAsia="SimSun" w:hint="eastAsia"/>
          <w:snapToGrid w:val="0"/>
          <w:lang w:val="en-GB" w:eastAsia="zh-CN"/>
        </w:rPr>
        <w:t>作为</w:t>
      </w:r>
      <w:r w:rsidR="00BE301D" w:rsidRPr="00495D4A">
        <w:rPr>
          <w:lang w:val="en-GB" w:eastAsia="zh-CN"/>
        </w:rPr>
        <w:t>CBD/COP/15/INF/10</w:t>
      </w:r>
      <w:r w:rsidRPr="00072DE2">
        <w:rPr>
          <w:rFonts w:eastAsia="SimSun" w:hint="eastAsia"/>
          <w:snapToGrid w:val="0"/>
          <w:lang w:val="en-GB" w:eastAsia="zh-CN"/>
        </w:rPr>
        <w:t>、</w:t>
      </w:r>
      <w:r w:rsidR="00BE301D" w:rsidRPr="00495D4A">
        <w:rPr>
          <w:lang w:val="en-GB" w:eastAsia="zh-CN"/>
        </w:rPr>
        <w:t>11</w:t>
      </w:r>
      <w:r w:rsidRPr="00072DE2">
        <w:rPr>
          <w:rFonts w:eastAsia="SimSun" w:hint="eastAsia"/>
          <w:snapToGrid w:val="0"/>
          <w:lang w:val="en-GB" w:eastAsia="zh-CN"/>
        </w:rPr>
        <w:t>和</w:t>
      </w:r>
      <w:r w:rsidR="00BE301D" w:rsidRPr="00495D4A">
        <w:rPr>
          <w:lang w:val="en-GB" w:eastAsia="zh-CN"/>
        </w:rPr>
        <w:t>12</w:t>
      </w:r>
      <w:r w:rsidR="009F47EC">
        <w:rPr>
          <w:rFonts w:eastAsia="SimSun" w:hint="eastAsia"/>
          <w:snapToGrid w:val="0"/>
          <w:lang w:val="en-GB" w:eastAsia="zh-CN"/>
        </w:rPr>
        <w:t>号资料</w:t>
      </w:r>
      <w:r w:rsidR="009F47EC" w:rsidRPr="00072DE2">
        <w:rPr>
          <w:rFonts w:eastAsia="SimSun" w:hint="eastAsia"/>
          <w:snapToGrid w:val="0"/>
          <w:lang w:val="en-GB" w:eastAsia="zh-CN"/>
        </w:rPr>
        <w:t>文件</w:t>
      </w:r>
      <w:r w:rsidRPr="00072DE2">
        <w:rPr>
          <w:rFonts w:eastAsia="SimSun" w:hint="eastAsia"/>
          <w:snapToGrid w:val="0"/>
          <w:lang w:val="en-GB" w:eastAsia="zh-CN"/>
        </w:rPr>
        <w:t>供缔约方大会第十五</w:t>
      </w:r>
      <w:r w:rsidR="00F52437">
        <w:rPr>
          <w:rFonts w:eastAsia="SimSun" w:hint="eastAsia"/>
          <w:snapToGrid w:val="0"/>
          <w:lang w:val="en-GB" w:eastAsia="zh-CN"/>
        </w:rPr>
        <w:t>届会议</w:t>
      </w:r>
      <w:r w:rsidRPr="00072DE2">
        <w:rPr>
          <w:rFonts w:eastAsia="SimSun" w:hint="eastAsia"/>
          <w:snapToGrid w:val="0"/>
          <w:lang w:val="en-GB" w:eastAsia="zh-CN"/>
        </w:rPr>
        <w:t>审议</w:t>
      </w:r>
      <w:r w:rsidRPr="007052A6">
        <w:rPr>
          <w:rFonts w:eastAsia="SimSun"/>
          <w:snapToGrid w:val="0"/>
          <w:lang w:val="en-GB" w:eastAsia="zh-CN"/>
        </w:rPr>
        <w:t>。</w:t>
      </w:r>
      <w:r w:rsidR="006442A9" w:rsidRPr="003713C2">
        <w:rPr>
          <w:rFonts w:eastAsia="SimSun"/>
          <w:vertAlign w:val="superscript"/>
        </w:rPr>
        <w:footnoteReference w:id="3"/>
      </w:r>
    </w:p>
    <w:p w14:paraId="5F5EE323" w14:textId="47FD69BF" w:rsidR="003F4E3B" w:rsidRDefault="006442A9" w:rsidP="005A795A">
      <w:pPr>
        <w:pStyle w:val="ListParagraph"/>
        <w:adjustRightInd w:val="0"/>
        <w:snapToGrid w:val="0"/>
        <w:spacing w:before="120" w:after="120" w:line="240" w:lineRule="atLeast"/>
        <w:ind w:left="490" w:firstLine="0"/>
        <w:rPr>
          <w:rFonts w:eastAsia="SimSun"/>
          <w:snapToGrid w:val="0"/>
          <w:lang w:val="en-GB" w:eastAsia="zh-CN"/>
        </w:rPr>
      </w:pPr>
      <w:r w:rsidRPr="006442A9">
        <w:rPr>
          <w:rFonts w:eastAsia="SimSun" w:hint="eastAsia"/>
          <w:lang w:val="en-US" w:eastAsia="zh-CN"/>
        </w:rPr>
        <w:t>缔约方大会</w:t>
      </w:r>
      <w:r w:rsidR="006C5ECE" w:rsidRPr="006442A9">
        <w:rPr>
          <w:rFonts w:eastAsia="SimSun" w:hint="eastAsia"/>
          <w:lang w:val="en-US" w:eastAsia="zh-CN"/>
        </w:rPr>
        <w:t>第十五</w:t>
      </w:r>
      <w:r w:rsidR="006C5ECE">
        <w:rPr>
          <w:rFonts w:eastAsia="SimSun" w:hint="eastAsia"/>
          <w:lang w:val="en-US" w:eastAsia="zh-CN"/>
        </w:rPr>
        <w:t>届</w:t>
      </w:r>
      <w:r w:rsidR="006C5ECE" w:rsidRPr="006442A9">
        <w:rPr>
          <w:rFonts w:eastAsia="SimSun" w:hint="eastAsia"/>
          <w:lang w:val="en-US" w:eastAsia="zh-CN"/>
        </w:rPr>
        <w:t>会议在第</w:t>
      </w:r>
      <w:hyperlink r:id="rId18" w:history="1">
        <w:r w:rsidR="00BE301D" w:rsidRPr="00B124A1">
          <w:rPr>
            <w:rStyle w:val="Hyperlink"/>
            <w:lang w:eastAsia="zh-CN"/>
          </w:rPr>
          <w:t>15/17</w:t>
        </w:r>
      </w:hyperlink>
      <w:r w:rsidRPr="006442A9">
        <w:rPr>
          <w:rFonts w:eastAsia="SimSun" w:hint="eastAsia"/>
          <w:lang w:val="en-US" w:eastAsia="zh-CN"/>
        </w:rPr>
        <w:t>号决定（第</w:t>
      </w:r>
      <w:r w:rsidRPr="006C5ECE">
        <w:rPr>
          <w:rFonts w:eastAsia="SimSun" w:hint="eastAsia"/>
          <w:snapToGrid w:val="0"/>
          <w:lang w:val="en-GB" w:eastAsia="zh-CN"/>
        </w:rPr>
        <w:t>1</w:t>
      </w:r>
      <w:r w:rsidRPr="006C5ECE">
        <w:rPr>
          <w:rFonts w:eastAsia="SimSun" w:hint="eastAsia"/>
          <w:snapToGrid w:val="0"/>
          <w:lang w:val="en-GB" w:eastAsia="zh-CN"/>
        </w:rPr>
        <w:t>段）中欢迎生物多样性主流化非正式咨询小组的工作以及</w:t>
      </w:r>
      <w:r w:rsidRPr="006C5ECE">
        <w:rPr>
          <w:rFonts w:eastAsia="SimSun" w:hint="eastAsia"/>
          <w:snapToGrid w:val="0"/>
          <w:lang w:val="en-GB" w:eastAsia="zh-CN"/>
        </w:rPr>
        <w:t>CBD/COP/15/INF/10</w:t>
      </w:r>
      <w:r w:rsidRPr="006C5ECE">
        <w:rPr>
          <w:rFonts w:eastAsia="SimSun" w:hint="eastAsia"/>
          <w:snapToGrid w:val="0"/>
          <w:lang w:val="en-GB" w:eastAsia="zh-CN"/>
        </w:rPr>
        <w:t>、</w:t>
      </w:r>
      <w:r w:rsidRPr="006C5ECE">
        <w:rPr>
          <w:rFonts w:eastAsia="SimSun" w:hint="eastAsia"/>
          <w:snapToGrid w:val="0"/>
          <w:lang w:val="en-GB" w:eastAsia="zh-CN"/>
        </w:rPr>
        <w:t>11</w:t>
      </w:r>
      <w:r w:rsidRPr="006C5ECE">
        <w:rPr>
          <w:rFonts w:eastAsia="SimSun" w:hint="eastAsia"/>
          <w:snapToGrid w:val="0"/>
          <w:lang w:val="en-GB" w:eastAsia="zh-CN"/>
        </w:rPr>
        <w:t>和</w:t>
      </w:r>
      <w:r w:rsidRPr="006C5ECE">
        <w:rPr>
          <w:rFonts w:eastAsia="SimSun" w:hint="eastAsia"/>
          <w:snapToGrid w:val="0"/>
          <w:lang w:val="en-GB" w:eastAsia="zh-CN"/>
        </w:rPr>
        <w:t>12</w:t>
      </w:r>
      <w:r w:rsidR="006C5ECE">
        <w:rPr>
          <w:rFonts w:eastAsia="SimSun" w:hint="eastAsia"/>
          <w:snapToGrid w:val="0"/>
          <w:lang w:val="en-GB" w:eastAsia="zh-CN"/>
        </w:rPr>
        <w:t>号</w:t>
      </w:r>
      <w:r w:rsidR="006C5ECE" w:rsidRPr="006C5ECE">
        <w:rPr>
          <w:rFonts w:eastAsia="SimSun" w:hint="eastAsia"/>
          <w:snapToGrid w:val="0"/>
          <w:lang w:val="en-GB" w:eastAsia="zh-CN"/>
        </w:rPr>
        <w:t>文件</w:t>
      </w:r>
      <w:r w:rsidR="006C5ECE">
        <w:rPr>
          <w:rFonts w:eastAsia="SimSun" w:hint="eastAsia"/>
          <w:snapToGrid w:val="0"/>
          <w:lang w:val="en-GB" w:eastAsia="zh-CN"/>
        </w:rPr>
        <w:t>中</w:t>
      </w:r>
      <w:r w:rsidR="006C5ECE" w:rsidRPr="006442A9">
        <w:rPr>
          <w:rFonts w:eastAsia="SimSun" w:hint="eastAsia"/>
          <w:lang w:val="en-US" w:eastAsia="zh-CN"/>
        </w:rPr>
        <w:t>提交</w:t>
      </w:r>
      <w:r w:rsidR="006C5ECE">
        <w:rPr>
          <w:rFonts w:eastAsia="SimSun" w:hint="eastAsia"/>
          <w:lang w:val="en-US" w:eastAsia="zh-CN"/>
        </w:rPr>
        <w:t>的</w:t>
      </w:r>
      <w:r w:rsidR="006C5ECE" w:rsidRPr="006442A9">
        <w:rPr>
          <w:rFonts w:eastAsia="SimSun" w:hint="eastAsia"/>
          <w:lang w:val="en-US" w:eastAsia="zh-CN"/>
        </w:rPr>
        <w:t>意见</w:t>
      </w:r>
      <w:r w:rsidR="006C5ECE">
        <w:rPr>
          <w:rFonts w:eastAsia="SimSun" w:hint="eastAsia"/>
          <w:lang w:val="en-US" w:eastAsia="zh-CN"/>
        </w:rPr>
        <w:t>汇编</w:t>
      </w:r>
      <w:r w:rsidRPr="006442A9">
        <w:rPr>
          <w:rFonts w:eastAsia="SimSun" w:hint="eastAsia"/>
          <w:lang w:val="en-US" w:eastAsia="zh-CN"/>
        </w:rPr>
        <w:t>。在同一决定（</w:t>
      </w:r>
      <w:r w:rsidRPr="006C5ECE">
        <w:rPr>
          <w:rFonts w:eastAsia="SimSun" w:hint="eastAsia"/>
          <w:snapToGrid w:val="0"/>
          <w:lang w:val="en-GB" w:eastAsia="zh-CN"/>
        </w:rPr>
        <w:t>第</w:t>
      </w:r>
      <w:r w:rsidRPr="006C5ECE">
        <w:rPr>
          <w:rFonts w:eastAsia="SimSun" w:hint="eastAsia"/>
          <w:snapToGrid w:val="0"/>
          <w:lang w:val="en-GB" w:eastAsia="zh-CN"/>
        </w:rPr>
        <w:t>2</w:t>
      </w:r>
      <w:r w:rsidRPr="006442A9">
        <w:rPr>
          <w:rFonts w:eastAsia="SimSun" w:hint="eastAsia"/>
          <w:lang w:val="en-US" w:eastAsia="zh-CN"/>
        </w:rPr>
        <w:t>段）中，缔约方大会请各缔约方</w:t>
      </w:r>
      <w:r w:rsidR="006C5ECE">
        <w:rPr>
          <w:rFonts w:eastAsia="SimSun" w:hint="eastAsia"/>
          <w:lang w:val="en-US" w:eastAsia="zh-CN"/>
        </w:rPr>
        <w:t>，</w:t>
      </w:r>
      <w:r w:rsidRPr="006442A9">
        <w:rPr>
          <w:rFonts w:eastAsia="SimSun" w:hint="eastAsia"/>
          <w:lang w:val="en-US" w:eastAsia="zh-CN"/>
        </w:rPr>
        <w:t>并邀请其他国家政府、国际组织和相关利益攸关方就</w:t>
      </w:r>
      <w:r w:rsidR="006C5ECE" w:rsidRPr="006442A9">
        <w:rPr>
          <w:rFonts w:eastAsia="SimSun" w:hint="eastAsia"/>
          <w:lang w:val="en-US" w:eastAsia="zh-CN"/>
        </w:rPr>
        <w:t>生物多样性主流化</w:t>
      </w:r>
      <w:r w:rsidRPr="006442A9">
        <w:rPr>
          <w:rFonts w:eastAsia="SimSun" w:hint="eastAsia"/>
          <w:lang w:val="en-US" w:eastAsia="zh-CN"/>
        </w:rPr>
        <w:t>长期战略</w:t>
      </w:r>
      <w:r w:rsidR="002270AC">
        <w:rPr>
          <w:rFonts w:ascii="SimSun" w:eastAsia="SimSun" w:hAnsi="SimSun" w:cs="SimSun" w:hint="eastAsia"/>
          <w:lang w:val="en-US" w:eastAsia="zh-CN"/>
        </w:rPr>
        <w:t>办法</w:t>
      </w:r>
      <w:r w:rsidRPr="006442A9">
        <w:rPr>
          <w:rFonts w:eastAsia="SimSun" w:hint="eastAsia"/>
          <w:lang w:val="en-US" w:eastAsia="zh-CN"/>
        </w:rPr>
        <w:t>草案及其相关行动计划</w:t>
      </w:r>
      <w:r w:rsidR="006C5ECE" w:rsidRPr="006442A9">
        <w:rPr>
          <w:rFonts w:eastAsia="SimSun" w:hint="eastAsia"/>
          <w:lang w:val="en-US" w:eastAsia="zh-CN"/>
        </w:rPr>
        <w:t>提</w:t>
      </w:r>
      <w:r w:rsidR="006C5ECE">
        <w:rPr>
          <w:rFonts w:eastAsia="SimSun" w:hint="eastAsia"/>
          <w:lang w:val="en-US" w:eastAsia="zh-CN"/>
        </w:rPr>
        <w:t>出</w:t>
      </w:r>
      <w:r w:rsidR="006C5ECE" w:rsidRPr="006442A9">
        <w:rPr>
          <w:rFonts w:eastAsia="SimSun" w:hint="eastAsia"/>
          <w:lang w:val="en-US" w:eastAsia="zh-CN"/>
        </w:rPr>
        <w:t>意见</w:t>
      </w:r>
      <w:r w:rsidRPr="006442A9">
        <w:rPr>
          <w:rFonts w:eastAsia="SimSun" w:hint="eastAsia"/>
          <w:lang w:val="en-US" w:eastAsia="zh-CN"/>
        </w:rPr>
        <w:t>，并确定支持实施</w:t>
      </w:r>
      <w:r w:rsidR="003A5B01">
        <w:rPr>
          <w:rFonts w:eastAsia="SimSun" w:hint="eastAsia"/>
          <w:lang w:val="en-US" w:eastAsia="zh-CN"/>
        </w:rPr>
        <w:t>《</w:t>
      </w:r>
      <w:r w:rsidRPr="006442A9">
        <w:rPr>
          <w:rFonts w:eastAsia="SimSun" w:hint="eastAsia"/>
          <w:lang w:val="en-US" w:eastAsia="zh-CN"/>
        </w:rPr>
        <w:t>昆明</w:t>
      </w:r>
      <w:r w:rsidRPr="006442A9">
        <w:rPr>
          <w:rFonts w:ascii="inherit" w:hAnsi="inherit" w:cs="Courier New" w:hint="eastAsia"/>
          <w:lang w:val="en-US" w:eastAsia="zh-CN"/>
        </w:rPr>
        <w:t>-</w:t>
      </w:r>
      <w:r w:rsidRPr="006442A9">
        <w:rPr>
          <w:rFonts w:eastAsia="SimSun" w:hint="eastAsia"/>
          <w:lang w:val="en-US" w:eastAsia="zh-CN"/>
        </w:rPr>
        <w:t>蒙特利尔全球生物多样性框架</w:t>
      </w:r>
      <w:r w:rsidR="003A5B01">
        <w:rPr>
          <w:rFonts w:eastAsia="SimSun" w:hint="eastAsia"/>
          <w:lang w:val="en-US" w:eastAsia="zh-CN"/>
        </w:rPr>
        <w:t>》</w:t>
      </w:r>
      <w:r w:rsidRPr="006442A9">
        <w:rPr>
          <w:rFonts w:eastAsia="SimSun" w:hint="eastAsia"/>
          <w:lang w:val="en-US" w:eastAsia="zh-CN"/>
        </w:rPr>
        <w:t>的前进方法。缔约方大会还在第</w:t>
      </w:r>
      <w:r w:rsidRPr="006C5ECE">
        <w:rPr>
          <w:rFonts w:eastAsia="SimSun" w:hint="eastAsia"/>
          <w:snapToGrid w:val="0"/>
          <w:lang w:val="en-GB" w:eastAsia="zh-CN"/>
        </w:rPr>
        <w:t>15/17</w:t>
      </w:r>
      <w:r w:rsidRPr="006442A9">
        <w:rPr>
          <w:rFonts w:eastAsia="SimSun" w:hint="eastAsia"/>
          <w:lang w:val="en-US" w:eastAsia="zh-CN"/>
        </w:rPr>
        <w:t>号决定（第</w:t>
      </w:r>
      <w:r w:rsidRPr="006C5ECE">
        <w:rPr>
          <w:rFonts w:eastAsia="SimSun" w:hint="eastAsia"/>
          <w:lang w:val="en-US" w:eastAsia="zh-CN"/>
        </w:rPr>
        <w:t>3</w:t>
      </w:r>
      <w:r w:rsidRPr="006442A9">
        <w:rPr>
          <w:rFonts w:eastAsia="SimSun" w:hint="eastAsia"/>
          <w:lang w:val="en-US" w:eastAsia="zh-CN"/>
        </w:rPr>
        <w:t>段）中请执行秘书组织一次不限成员名额在线论坛，以</w:t>
      </w:r>
      <w:r w:rsidR="006E46DD">
        <w:rPr>
          <w:rFonts w:eastAsia="SimSun" w:hint="eastAsia"/>
          <w:lang w:val="en-US" w:eastAsia="zh-CN"/>
        </w:rPr>
        <w:t>推动</w:t>
      </w:r>
      <w:r w:rsidRPr="006442A9">
        <w:rPr>
          <w:rFonts w:eastAsia="SimSun" w:hint="eastAsia"/>
          <w:lang w:val="en-US" w:eastAsia="zh-CN"/>
        </w:rPr>
        <w:t>就该决定第</w:t>
      </w:r>
      <w:r w:rsidRPr="006442A9">
        <w:rPr>
          <w:rFonts w:ascii="inherit" w:hAnsi="inherit" w:cs="Courier New" w:hint="eastAsia"/>
          <w:lang w:val="en-US" w:eastAsia="zh-CN"/>
        </w:rPr>
        <w:t>1</w:t>
      </w:r>
      <w:r w:rsidRPr="006442A9">
        <w:rPr>
          <w:rFonts w:eastAsia="SimSun" w:hint="eastAsia"/>
          <w:lang w:val="en-US" w:eastAsia="zh-CN"/>
        </w:rPr>
        <w:t>和第</w:t>
      </w:r>
      <w:r w:rsidRPr="006C5ECE">
        <w:rPr>
          <w:rFonts w:eastAsia="SimSun" w:hint="eastAsia"/>
          <w:lang w:val="en-US" w:eastAsia="zh-CN"/>
        </w:rPr>
        <w:t>2</w:t>
      </w:r>
      <w:r w:rsidRPr="006442A9">
        <w:rPr>
          <w:rFonts w:eastAsia="SimSun" w:hint="eastAsia"/>
          <w:lang w:val="en-US" w:eastAsia="zh-CN"/>
        </w:rPr>
        <w:t>段中提到的报告和成果提出进一步意见，</w:t>
      </w:r>
      <w:r w:rsidR="006E46DD" w:rsidRPr="006442A9">
        <w:rPr>
          <w:rFonts w:eastAsia="SimSun" w:hint="eastAsia"/>
          <w:lang w:val="en-US" w:eastAsia="zh-CN"/>
        </w:rPr>
        <w:t>包括关于临时进程的意见，</w:t>
      </w:r>
      <w:r w:rsidRPr="006442A9">
        <w:rPr>
          <w:rFonts w:eastAsia="SimSun" w:hint="eastAsia"/>
          <w:lang w:val="en-US" w:eastAsia="zh-CN"/>
        </w:rPr>
        <w:t>并将</w:t>
      </w:r>
      <w:r w:rsidR="006E46DD">
        <w:rPr>
          <w:rFonts w:eastAsia="SimSun" w:hint="eastAsia"/>
          <w:lang w:val="en-US" w:eastAsia="zh-CN"/>
        </w:rPr>
        <w:t>这些</w:t>
      </w:r>
      <w:r w:rsidRPr="006442A9">
        <w:rPr>
          <w:rFonts w:eastAsia="SimSun" w:hint="eastAsia"/>
          <w:lang w:val="en-US" w:eastAsia="zh-CN"/>
        </w:rPr>
        <w:t>意见</w:t>
      </w:r>
      <w:r w:rsidR="006E46DD">
        <w:rPr>
          <w:rFonts w:eastAsia="SimSun" w:hint="eastAsia"/>
          <w:lang w:val="en-US" w:eastAsia="zh-CN"/>
        </w:rPr>
        <w:t>的</w:t>
      </w:r>
      <w:r w:rsidR="006E46DD" w:rsidRPr="006442A9">
        <w:rPr>
          <w:rFonts w:eastAsia="SimSun" w:hint="eastAsia"/>
          <w:lang w:val="en-US" w:eastAsia="zh-CN"/>
        </w:rPr>
        <w:t>汇编</w:t>
      </w:r>
      <w:r w:rsidRPr="006442A9">
        <w:rPr>
          <w:rFonts w:eastAsia="SimSun" w:hint="eastAsia"/>
          <w:lang w:val="en-US" w:eastAsia="zh-CN"/>
        </w:rPr>
        <w:t>写入报告，供执行问题附属机构第四次会议审议。</w:t>
      </w:r>
    </w:p>
    <w:p w14:paraId="0AAF4BED" w14:textId="6BA013F6" w:rsidR="003A5B01" w:rsidRPr="003A5B01" w:rsidRDefault="006442A9" w:rsidP="003A5B01">
      <w:pPr>
        <w:pStyle w:val="ListParagraph"/>
        <w:adjustRightInd w:val="0"/>
        <w:snapToGrid w:val="0"/>
        <w:spacing w:before="120" w:after="120" w:line="240" w:lineRule="atLeast"/>
        <w:ind w:left="490" w:firstLine="0"/>
        <w:rPr>
          <w:rFonts w:eastAsia="SimSun"/>
          <w:snapToGrid w:val="0"/>
          <w:lang w:val="en-GB" w:eastAsia="zh-CN"/>
        </w:rPr>
      </w:pPr>
      <w:r w:rsidRPr="00990134">
        <w:rPr>
          <w:rFonts w:ascii="SimSun" w:eastAsia="SimSun" w:hAnsi="SimSun" w:cs="SimSun" w:hint="eastAsia"/>
          <w:lang w:val="en-US" w:eastAsia="zh-CN"/>
        </w:rPr>
        <w:t>本说明概述了根据第</w:t>
      </w:r>
      <w:r w:rsidRPr="00990134">
        <w:rPr>
          <w:rFonts w:hint="eastAsia"/>
          <w:lang w:val="en-US" w:eastAsia="zh-CN"/>
        </w:rPr>
        <w:t>15/17</w:t>
      </w:r>
      <w:r w:rsidRPr="00990134">
        <w:rPr>
          <w:rFonts w:ascii="SimSun" w:eastAsia="SimSun" w:hAnsi="SimSun" w:cs="SimSun" w:hint="eastAsia"/>
          <w:lang w:val="en-US" w:eastAsia="zh-CN"/>
        </w:rPr>
        <w:t>号决定（第二节）开展的工作，分析了</w:t>
      </w:r>
      <w:r w:rsidR="002270AC" w:rsidRPr="00990134">
        <w:rPr>
          <w:rFonts w:ascii="SimSun" w:eastAsia="SimSun" w:hAnsi="SimSun" w:cs="SimSun" w:hint="eastAsia"/>
          <w:lang w:val="en-US" w:eastAsia="zh-CN"/>
        </w:rPr>
        <w:t>推进主流化</w:t>
      </w:r>
      <w:r w:rsidR="00F52437">
        <w:rPr>
          <w:rFonts w:ascii="SimSun" w:eastAsia="SimSun" w:hAnsi="SimSun" w:cs="SimSun" w:hint="eastAsia"/>
          <w:lang w:val="en-US" w:eastAsia="zh-CN"/>
        </w:rPr>
        <w:t>长期战略办法</w:t>
      </w:r>
      <w:r w:rsidRPr="00990134">
        <w:rPr>
          <w:rFonts w:ascii="SimSun" w:eastAsia="SimSun" w:hAnsi="SimSun" w:cs="SimSun" w:hint="eastAsia"/>
          <w:lang w:val="en-US" w:eastAsia="zh-CN"/>
        </w:rPr>
        <w:t>的备选方案（第三节）以及建议的要点（第四节）</w:t>
      </w:r>
      <w:r w:rsidR="006E46DD">
        <w:rPr>
          <w:rFonts w:ascii="SimSun" w:eastAsia="SimSun" w:hAnsi="SimSun" w:cs="SimSun" w:hint="eastAsia"/>
          <w:lang w:val="en-US" w:eastAsia="zh-CN"/>
        </w:rPr>
        <w:t>，</w:t>
      </w:r>
      <w:r w:rsidRPr="00990134">
        <w:rPr>
          <w:rFonts w:ascii="SimSun" w:eastAsia="SimSun" w:hAnsi="SimSun" w:cs="SimSun" w:hint="eastAsia"/>
          <w:lang w:val="en-US" w:eastAsia="zh-CN"/>
        </w:rPr>
        <w:t>供科咨机构第四次会议审议。</w:t>
      </w:r>
    </w:p>
    <w:p w14:paraId="1CF74A86" w14:textId="5CA27F7A" w:rsidR="00E8167B" w:rsidRPr="00990134" w:rsidRDefault="003A5B01" w:rsidP="003A5B01">
      <w:pPr>
        <w:pStyle w:val="Subtitle"/>
        <w:spacing w:before="120" w:after="120"/>
        <w:rPr>
          <w:rFonts w:ascii="SimSun" w:eastAsia="SimSun" w:hAnsi="SimSun"/>
          <w:lang w:eastAsia="zh-CN"/>
        </w:rPr>
      </w:pPr>
      <w:r>
        <w:rPr>
          <w:rFonts w:eastAsia="SimHei" w:hint="eastAsia"/>
          <w:lang w:eastAsia="zh-CN"/>
        </w:rPr>
        <w:t>二</w:t>
      </w:r>
      <w:r>
        <w:rPr>
          <w:rFonts w:eastAsia="SimHei" w:hint="eastAsia"/>
          <w:lang w:eastAsia="zh-CN"/>
        </w:rPr>
        <w:t>.</w:t>
      </w:r>
      <w:r w:rsidRPr="003A5B01">
        <w:rPr>
          <w:rFonts w:ascii="SimSun" w:eastAsia="SimSun" w:hAnsi="SimSun" w:cs="SimSun" w:hint="eastAsia"/>
          <w:lang w:val="en-US" w:eastAsia="zh-CN"/>
        </w:rPr>
        <w:t xml:space="preserve"> </w:t>
      </w:r>
      <w:r w:rsidRPr="003A5B01">
        <w:rPr>
          <w:rFonts w:eastAsia="SimHei" w:hint="eastAsia"/>
          <w:lang w:eastAsia="zh-CN"/>
        </w:rPr>
        <w:t>第</w:t>
      </w:r>
      <w:r w:rsidRPr="003A5B01">
        <w:rPr>
          <w:rFonts w:eastAsia="SimHei" w:hint="eastAsia"/>
          <w:lang w:eastAsia="zh-CN"/>
        </w:rPr>
        <w:t>15/17</w:t>
      </w:r>
      <w:r w:rsidRPr="003A5B01">
        <w:rPr>
          <w:rFonts w:eastAsia="SimHei" w:hint="eastAsia"/>
          <w:lang w:eastAsia="zh-CN"/>
        </w:rPr>
        <w:t>号决定的执行情况</w:t>
      </w:r>
    </w:p>
    <w:p w14:paraId="214095BD" w14:textId="40190BEB" w:rsidR="00E8167B" w:rsidRPr="00E8167B" w:rsidRDefault="00E8167B" w:rsidP="00E8167B">
      <w:pPr>
        <w:pStyle w:val="ListParagraph"/>
        <w:adjustRightInd w:val="0"/>
        <w:snapToGrid w:val="0"/>
        <w:spacing w:before="120" w:after="120" w:line="240" w:lineRule="atLeast"/>
        <w:ind w:left="490" w:firstLine="0"/>
        <w:rPr>
          <w:rFonts w:eastAsia="SimSun"/>
          <w:snapToGrid w:val="0"/>
          <w:lang w:val="en-GB" w:eastAsia="zh-CN"/>
        </w:rPr>
      </w:pPr>
      <w:r w:rsidRPr="00E8167B">
        <w:rPr>
          <w:rFonts w:ascii="SimSun" w:eastAsia="SimSun" w:hAnsi="SimSun" w:cs="SimSun" w:hint="eastAsia"/>
          <w:lang w:val="en-US" w:eastAsia="zh-CN"/>
        </w:rPr>
        <w:t>根据第</w:t>
      </w:r>
      <w:r w:rsidRPr="00E8167B">
        <w:rPr>
          <w:rFonts w:hint="eastAsia"/>
          <w:lang w:val="en-US" w:eastAsia="zh-CN"/>
        </w:rPr>
        <w:t>15/17</w:t>
      </w:r>
      <w:r w:rsidRPr="00E8167B">
        <w:rPr>
          <w:rFonts w:ascii="SimSun" w:eastAsia="SimSun" w:hAnsi="SimSun" w:cs="SimSun" w:hint="eastAsia"/>
          <w:lang w:val="en-US" w:eastAsia="zh-CN"/>
        </w:rPr>
        <w:t>号决定，通过</w:t>
      </w:r>
      <w:r w:rsidRPr="00E8167B">
        <w:rPr>
          <w:rFonts w:hint="eastAsia"/>
          <w:lang w:val="en-US" w:eastAsia="zh-CN"/>
        </w:rPr>
        <w:t>2023</w:t>
      </w:r>
      <w:r w:rsidRPr="00E8167B">
        <w:rPr>
          <w:rFonts w:ascii="SimSun" w:eastAsia="SimSun" w:hAnsi="SimSun" w:cs="SimSun" w:hint="eastAsia"/>
          <w:lang w:val="en-US" w:eastAsia="zh-CN"/>
        </w:rPr>
        <w:t>年</w:t>
      </w:r>
      <w:r w:rsidRPr="00E8167B">
        <w:rPr>
          <w:rFonts w:hint="eastAsia"/>
          <w:lang w:val="en-US" w:eastAsia="zh-CN"/>
        </w:rPr>
        <w:t>3</w:t>
      </w:r>
      <w:r w:rsidRPr="00E8167B">
        <w:rPr>
          <w:rFonts w:ascii="SimSun" w:eastAsia="SimSun" w:hAnsi="SimSun" w:cs="SimSun" w:hint="eastAsia"/>
          <w:lang w:val="en-US" w:eastAsia="zh-CN"/>
        </w:rPr>
        <w:t>月</w:t>
      </w:r>
      <w:r w:rsidRPr="00E8167B">
        <w:rPr>
          <w:rFonts w:hint="eastAsia"/>
          <w:lang w:val="en-US" w:eastAsia="zh-CN"/>
        </w:rPr>
        <w:t>16</w:t>
      </w:r>
      <w:r w:rsidRPr="00E8167B">
        <w:rPr>
          <w:rFonts w:ascii="SimSun" w:eastAsia="SimSun" w:hAnsi="SimSun" w:cs="SimSun" w:hint="eastAsia"/>
          <w:lang w:val="en-US" w:eastAsia="zh-CN"/>
        </w:rPr>
        <w:t>日发布的第</w:t>
      </w:r>
      <w:r w:rsidR="00BE301D" w:rsidRPr="00B01404">
        <w:rPr>
          <w:lang w:eastAsia="zh-CN"/>
        </w:rPr>
        <w:t>2023-028</w:t>
      </w:r>
      <w:r w:rsidRPr="00E8167B">
        <w:rPr>
          <w:rFonts w:ascii="SimSun" w:eastAsia="SimSun" w:hAnsi="SimSun" w:cs="SimSun" w:hint="eastAsia"/>
          <w:lang w:val="en-US" w:eastAsia="zh-CN"/>
        </w:rPr>
        <w:t>号通知和</w:t>
      </w:r>
      <w:r w:rsidRPr="00E8167B">
        <w:rPr>
          <w:rFonts w:hint="eastAsia"/>
          <w:lang w:val="en-US" w:eastAsia="zh-CN"/>
        </w:rPr>
        <w:t>2023</w:t>
      </w:r>
      <w:r w:rsidRPr="00E8167B">
        <w:rPr>
          <w:rFonts w:ascii="SimSun" w:eastAsia="SimSun" w:hAnsi="SimSun" w:cs="SimSun" w:hint="eastAsia"/>
          <w:lang w:val="en-US" w:eastAsia="zh-CN"/>
        </w:rPr>
        <w:t>年</w:t>
      </w:r>
      <w:r w:rsidRPr="00E8167B">
        <w:rPr>
          <w:rFonts w:hint="eastAsia"/>
          <w:lang w:val="en-US" w:eastAsia="zh-CN"/>
        </w:rPr>
        <w:t>5</w:t>
      </w:r>
      <w:r w:rsidRPr="00E8167B">
        <w:rPr>
          <w:rFonts w:ascii="SimSun" w:eastAsia="SimSun" w:hAnsi="SimSun" w:cs="SimSun" w:hint="eastAsia"/>
          <w:lang w:val="en-US" w:eastAsia="zh-CN"/>
        </w:rPr>
        <w:t>月</w:t>
      </w:r>
      <w:r w:rsidRPr="00E8167B">
        <w:rPr>
          <w:rFonts w:hint="eastAsia"/>
          <w:lang w:val="en-US" w:eastAsia="zh-CN"/>
        </w:rPr>
        <w:t>1</w:t>
      </w:r>
      <w:r w:rsidRPr="00E8167B">
        <w:rPr>
          <w:rFonts w:ascii="SimSun" w:eastAsia="SimSun" w:hAnsi="SimSun" w:cs="SimSun" w:hint="eastAsia"/>
          <w:lang w:val="en-US" w:eastAsia="zh-CN"/>
        </w:rPr>
        <w:t>日发布的第</w:t>
      </w:r>
      <w:r w:rsidR="00BE301D" w:rsidRPr="00B01404">
        <w:rPr>
          <w:lang w:eastAsia="zh-CN"/>
        </w:rPr>
        <w:t>2023-048</w:t>
      </w:r>
      <w:r w:rsidRPr="00E8167B">
        <w:rPr>
          <w:rFonts w:ascii="SimSun" w:eastAsia="SimSun" w:hAnsi="SimSun" w:cs="SimSun" w:hint="eastAsia"/>
          <w:lang w:val="en-US" w:eastAsia="zh-CN"/>
        </w:rPr>
        <w:t>号通知</w:t>
      </w:r>
      <w:r w:rsidR="00900FCB" w:rsidRPr="00E8167B">
        <w:rPr>
          <w:rFonts w:ascii="SimSun" w:eastAsia="SimSun" w:hAnsi="SimSun" w:cs="SimSun" w:hint="eastAsia"/>
          <w:lang w:val="en-US" w:eastAsia="zh-CN"/>
        </w:rPr>
        <w:t>邀请</w:t>
      </w:r>
      <w:r w:rsidRPr="00E8167B">
        <w:rPr>
          <w:rFonts w:ascii="SimSun" w:eastAsia="SimSun" w:hAnsi="SimSun" w:cs="SimSun" w:hint="eastAsia"/>
          <w:lang w:val="en-US" w:eastAsia="zh-CN"/>
        </w:rPr>
        <w:t>提交意见，其中</w:t>
      </w:r>
      <w:r w:rsidR="0069506A">
        <w:rPr>
          <w:rFonts w:ascii="SimSun" w:eastAsia="SimSun" w:hAnsi="SimSun" w:cs="SimSun" w:hint="eastAsia"/>
          <w:lang w:val="en-US" w:eastAsia="zh-CN"/>
        </w:rPr>
        <w:t>将</w:t>
      </w:r>
      <w:r w:rsidRPr="00E8167B">
        <w:rPr>
          <w:rFonts w:ascii="SimSun" w:eastAsia="SimSun" w:hAnsi="SimSun" w:cs="SimSun" w:hint="eastAsia"/>
          <w:lang w:val="en-US" w:eastAsia="zh-CN"/>
        </w:rPr>
        <w:t>提交截止日期延</w:t>
      </w:r>
      <w:r w:rsidR="0069506A">
        <w:rPr>
          <w:rFonts w:ascii="SimSun" w:eastAsia="SimSun" w:hAnsi="SimSun" w:cs="SimSun" w:hint="eastAsia"/>
          <w:lang w:val="en-US" w:eastAsia="zh-CN"/>
        </w:rPr>
        <w:t>期</w:t>
      </w:r>
      <w:r w:rsidRPr="00E8167B">
        <w:rPr>
          <w:rFonts w:ascii="SimSun" w:eastAsia="SimSun" w:hAnsi="SimSun" w:cs="SimSun" w:hint="eastAsia"/>
          <w:lang w:val="en-US" w:eastAsia="zh-CN"/>
        </w:rPr>
        <w:t>至</w:t>
      </w:r>
      <w:r w:rsidR="0069506A" w:rsidRPr="00E8167B">
        <w:rPr>
          <w:rFonts w:hint="eastAsia"/>
          <w:lang w:val="en-US" w:eastAsia="zh-CN"/>
        </w:rPr>
        <w:t>2023</w:t>
      </w:r>
      <w:r w:rsidR="0069506A" w:rsidRPr="00E8167B">
        <w:rPr>
          <w:rFonts w:ascii="SimSun" w:eastAsia="SimSun" w:hAnsi="SimSun" w:cs="SimSun" w:hint="eastAsia"/>
          <w:lang w:val="en-US" w:eastAsia="zh-CN"/>
        </w:rPr>
        <w:t>年</w:t>
      </w:r>
      <w:r w:rsidRPr="00E8167B">
        <w:rPr>
          <w:rFonts w:hint="eastAsia"/>
          <w:lang w:val="en-US" w:eastAsia="zh-CN"/>
        </w:rPr>
        <w:t>5</w:t>
      </w:r>
      <w:r w:rsidRPr="00E8167B">
        <w:rPr>
          <w:rFonts w:ascii="SimSun" w:eastAsia="SimSun" w:hAnsi="SimSun" w:cs="SimSun" w:hint="eastAsia"/>
          <w:lang w:val="en-US" w:eastAsia="zh-CN"/>
        </w:rPr>
        <w:t>月</w:t>
      </w:r>
      <w:r w:rsidRPr="00E8167B">
        <w:rPr>
          <w:rFonts w:hint="eastAsia"/>
          <w:lang w:val="en-US" w:eastAsia="zh-CN"/>
        </w:rPr>
        <w:t>12</w:t>
      </w:r>
      <w:r w:rsidRPr="00E8167B">
        <w:rPr>
          <w:rFonts w:ascii="SimSun" w:eastAsia="SimSun" w:hAnsi="SimSun" w:cs="SimSun" w:hint="eastAsia"/>
          <w:lang w:val="en-US" w:eastAsia="zh-CN"/>
        </w:rPr>
        <w:t>日。秘书处收到了</w:t>
      </w:r>
      <w:r w:rsidRPr="00E8167B">
        <w:rPr>
          <w:rFonts w:hint="eastAsia"/>
          <w:lang w:val="en-US" w:eastAsia="zh-CN"/>
        </w:rPr>
        <w:t>8</w:t>
      </w:r>
      <w:r w:rsidRPr="00E8167B">
        <w:rPr>
          <w:rFonts w:ascii="SimSun" w:eastAsia="SimSun" w:hAnsi="SimSun" w:cs="SimSun" w:hint="eastAsia"/>
          <w:lang w:val="en-US" w:eastAsia="zh-CN"/>
        </w:rPr>
        <w:t>个缔约方和</w:t>
      </w:r>
      <w:r w:rsidRPr="00E8167B">
        <w:rPr>
          <w:rFonts w:hint="eastAsia"/>
          <w:lang w:val="en-US" w:eastAsia="zh-CN"/>
        </w:rPr>
        <w:t>19</w:t>
      </w:r>
      <w:r w:rsidRPr="00E8167B">
        <w:rPr>
          <w:rFonts w:ascii="SimSun" w:eastAsia="SimSun" w:hAnsi="SimSun" w:cs="SimSun" w:hint="eastAsia"/>
          <w:lang w:val="en-US" w:eastAsia="zh-CN"/>
        </w:rPr>
        <w:t>个观察员提交的</w:t>
      </w:r>
      <w:r w:rsidR="0069506A">
        <w:rPr>
          <w:rFonts w:ascii="SimSun" w:eastAsia="SimSun" w:hAnsi="SimSun" w:cs="SimSun" w:hint="eastAsia"/>
          <w:lang w:val="en-US" w:eastAsia="zh-CN"/>
        </w:rPr>
        <w:t>意见</w:t>
      </w:r>
      <w:r w:rsidRPr="00E8167B">
        <w:rPr>
          <w:rFonts w:ascii="SimSun" w:eastAsia="SimSun" w:hAnsi="SimSun" w:cs="SimSun" w:hint="eastAsia"/>
          <w:lang w:val="en-US" w:eastAsia="zh-CN"/>
        </w:rPr>
        <w:t>。</w:t>
      </w:r>
      <w:r w:rsidR="002E790B" w:rsidRPr="003713C2">
        <w:rPr>
          <w:rFonts w:eastAsia="SimSun"/>
          <w:vertAlign w:val="superscript"/>
        </w:rPr>
        <w:footnoteReference w:id="4"/>
      </w:r>
      <w:r w:rsidR="002E790B">
        <w:rPr>
          <w:rFonts w:ascii="SimSun" w:eastAsia="SimSun" w:hAnsi="SimSun" w:cs="SimSun" w:hint="eastAsia"/>
          <w:lang w:val="en-US" w:eastAsia="zh-CN"/>
        </w:rPr>
        <w:t xml:space="preserve"> </w:t>
      </w:r>
      <w:r w:rsidRPr="00E8167B">
        <w:rPr>
          <w:rFonts w:ascii="SimSun" w:eastAsia="SimSun" w:hAnsi="SimSun" w:cs="SimSun" w:hint="eastAsia"/>
          <w:lang w:val="en-US" w:eastAsia="zh-CN"/>
        </w:rPr>
        <w:t>提交</w:t>
      </w:r>
      <w:r w:rsidR="0069506A">
        <w:rPr>
          <w:rFonts w:ascii="SimSun" w:eastAsia="SimSun" w:hAnsi="SimSun" w:cs="SimSun" w:hint="eastAsia"/>
          <w:lang w:val="en-US" w:eastAsia="zh-CN"/>
        </w:rPr>
        <w:t>内容</w:t>
      </w:r>
      <w:r w:rsidRPr="00E8167B">
        <w:rPr>
          <w:rFonts w:ascii="SimSun" w:eastAsia="SimSun" w:hAnsi="SimSun" w:cs="SimSun" w:hint="eastAsia"/>
          <w:lang w:val="en-US" w:eastAsia="zh-CN"/>
        </w:rPr>
        <w:t>可</w:t>
      </w:r>
      <w:r w:rsidR="00B50FDB">
        <w:rPr>
          <w:rFonts w:ascii="SimSun" w:eastAsia="SimSun" w:hAnsi="SimSun" w:cs="SimSun" w:hint="eastAsia"/>
          <w:lang w:val="en-US" w:eastAsia="zh-CN"/>
        </w:rPr>
        <w:t>查阅</w:t>
      </w:r>
      <w:r w:rsidR="00B939E4">
        <w:rPr>
          <w:rFonts w:ascii="SimSun" w:eastAsia="SimSun" w:hAnsi="SimSun" w:cs="SimSun" w:hint="eastAsia"/>
          <w:lang w:val="en-US" w:eastAsia="zh-CN"/>
        </w:rPr>
        <w:t>：</w:t>
      </w:r>
      <w:hyperlink r:id="rId19" w:history="1">
        <w:r w:rsidR="00592FF9" w:rsidRPr="00355909">
          <w:rPr>
            <w:rStyle w:val="Hyperlink"/>
          </w:rPr>
          <w:t>www.cbd.int/notifications/2023-028</w:t>
        </w:r>
      </w:hyperlink>
      <w:r w:rsidRPr="00E8167B">
        <w:rPr>
          <w:rFonts w:ascii="SimSun" w:eastAsia="SimSun" w:hAnsi="SimSun" w:cs="SimSun" w:hint="eastAsia"/>
          <w:lang w:val="en-US" w:eastAsia="zh-CN"/>
        </w:rPr>
        <w:t>。</w:t>
      </w:r>
    </w:p>
    <w:p w14:paraId="2E223D5B" w14:textId="2045B1F7" w:rsidR="00E8167B" w:rsidRPr="00E8167B" w:rsidRDefault="00E8167B" w:rsidP="00E8167B">
      <w:pPr>
        <w:pStyle w:val="ListParagraph"/>
        <w:adjustRightInd w:val="0"/>
        <w:snapToGrid w:val="0"/>
        <w:spacing w:before="120" w:after="120" w:line="240" w:lineRule="atLeast"/>
        <w:ind w:left="490" w:firstLine="0"/>
        <w:rPr>
          <w:rFonts w:eastAsia="SimSun"/>
          <w:snapToGrid w:val="0"/>
          <w:lang w:val="en-GB" w:eastAsia="zh-CN"/>
        </w:rPr>
      </w:pPr>
      <w:r w:rsidRPr="00E8167B">
        <w:rPr>
          <w:rFonts w:ascii="SimSun" w:eastAsia="SimSun" w:hAnsi="SimSun" w:cs="SimSun" w:hint="eastAsia"/>
          <w:lang w:val="en-US" w:eastAsia="zh-CN"/>
        </w:rPr>
        <w:t>通过</w:t>
      </w:r>
      <w:r w:rsidRPr="00E8167B">
        <w:rPr>
          <w:rFonts w:hint="eastAsia"/>
          <w:lang w:val="en-US" w:eastAsia="zh-CN"/>
        </w:rPr>
        <w:t>2023</w:t>
      </w:r>
      <w:r w:rsidRPr="00E8167B">
        <w:rPr>
          <w:rFonts w:ascii="SimSun" w:eastAsia="SimSun" w:hAnsi="SimSun" w:cs="SimSun" w:hint="eastAsia"/>
          <w:lang w:val="en-US" w:eastAsia="zh-CN"/>
        </w:rPr>
        <w:t>年</w:t>
      </w:r>
      <w:r w:rsidRPr="00E8167B">
        <w:rPr>
          <w:rFonts w:hint="eastAsia"/>
          <w:lang w:val="en-US" w:eastAsia="zh-CN"/>
        </w:rPr>
        <w:t>11</w:t>
      </w:r>
      <w:r w:rsidRPr="00E8167B">
        <w:rPr>
          <w:rFonts w:ascii="SimSun" w:eastAsia="SimSun" w:hAnsi="SimSun" w:cs="SimSun" w:hint="eastAsia"/>
          <w:lang w:val="en-US" w:eastAsia="zh-CN"/>
        </w:rPr>
        <w:t>月</w:t>
      </w:r>
      <w:r w:rsidRPr="00E8167B">
        <w:rPr>
          <w:rFonts w:hint="eastAsia"/>
          <w:lang w:val="en-US" w:eastAsia="zh-CN"/>
        </w:rPr>
        <w:t>6</w:t>
      </w:r>
      <w:r w:rsidRPr="00E8167B">
        <w:rPr>
          <w:rFonts w:ascii="SimSun" w:eastAsia="SimSun" w:hAnsi="SimSun" w:cs="SimSun" w:hint="eastAsia"/>
          <w:lang w:val="en-US" w:eastAsia="zh-CN"/>
        </w:rPr>
        <w:t>日发布的第</w:t>
      </w:r>
      <w:r w:rsidR="00592FF9" w:rsidRPr="00B01404">
        <w:rPr>
          <w:lang w:eastAsia="zh-CN"/>
        </w:rPr>
        <w:t>2023-122</w:t>
      </w:r>
      <w:r w:rsidRPr="00E8167B">
        <w:rPr>
          <w:rFonts w:ascii="SimSun" w:eastAsia="SimSun" w:hAnsi="SimSun" w:cs="SimSun" w:hint="eastAsia"/>
          <w:lang w:val="en-US" w:eastAsia="zh-CN"/>
        </w:rPr>
        <w:t>号通知和</w:t>
      </w:r>
      <w:r w:rsidRPr="00E8167B">
        <w:rPr>
          <w:rFonts w:hint="eastAsia"/>
          <w:lang w:val="en-US" w:eastAsia="zh-CN"/>
        </w:rPr>
        <w:t>2023</w:t>
      </w:r>
      <w:r w:rsidRPr="00E8167B">
        <w:rPr>
          <w:rFonts w:ascii="SimSun" w:eastAsia="SimSun" w:hAnsi="SimSun" w:cs="SimSun" w:hint="eastAsia"/>
          <w:lang w:val="en-US" w:eastAsia="zh-CN"/>
        </w:rPr>
        <w:t>年</w:t>
      </w:r>
      <w:r w:rsidRPr="00E8167B">
        <w:rPr>
          <w:rFonts w:hint="eastAsia"/>
          <w:lang w:val="en-US" w:eastAsia="zh-CN"/>
        </w:rPr>
        <w:t>12</w:t>
      </w:r>
      <w:r w:rsidRPr="00E8167B">
        <w:rPr>
          <w:rFonts w:ascii="SimSun" w:eastAsia="SimSun" w:hAnsi="SimSun" w:cs="SimSun" w:hint="eastAsia"/>
          <w:lang w:val="en-US" w:eastAsia="zh-CN"/>
        </w:rPr>
        <w:t>月</w:t>
      </w:r>
      <w:r w:rsidRPr="00E8167B">
        <w:rPr>
          <w:rFonts w:hint="eastAsia"/>
          <w:lang w:val="en-US" w:eastAsia="zh-CN"/>
        </w:rPr>
        <w:t>18</w:t>
      </w:r>
      <w:r w:rsidRPr="00E8167B">
        <w:rPr>
          <w:rFonts w:ascii="SimSun" w:eastAsia="SimSun" w:hAnsi="SimSun" w:cs="SimSun" w:hint="eastAsia"/>
          <w:lang w:val="en-US" w:eastAsia="zh-CN"/>
        </w:rPr>
        <w:t>日发布的第</w:t>
      </w:r>
      <w:r w:rsidR="00592FF9" w:rsidRPr="00B01404">
        <w:rPr>
          <w:lang w:eastAsia="zh-CN"/>
        </w:rPr>
        <w:t>2023-136</w:t>
      </w:r>
      <w:r w:rsidRPr="00E8167B">
        <w:rPr>
          <w:rFonts w:ascii="SimSun" w:eastAsia="SimSun" w:hAnsi="SimSun" w:cs="SimSun" w:hint="eastAsia"/>
          <w:lang w:val="en-US" w:eastAsia="zh-CN"/>
        </w:rPr>
        <w:t>号通知，</w:t>
      </w:r>
      <w:r w:rsidR="002E790B">
        <w:rPr>
          <w:rFonts w:ascii="SimSun" w:eastAsia="SimSun" w:hAnsi="SimSun" w:cs="SimSun" w:hint="eastAsia"/>
          <w:lang w:val="en-US" w:eastAsia="zh-CN"/>
        </w:rPr>
        <w:t>提出</w:t>
      </w:r>
      <w:r w:rsidR="002E790B" w:rsidRPr="00E8167B">
        <w:rPr>
          <w:rFonts w:ascii="SimSun" w:eastAsia="SimSun" w:hAnsi="SimSun" w:cs="SimSun" w:hint="eastAsia"/>
          <w:lang w:val="en-US" w:eastAsia="zh-CN"/>
        </w:rPr>
        <w:t>了</w:t>
      </w:r>
      <w:r w:rsidR="002E790B">
        <w:rPr>
          <w:rFonts w:ascii="SimSun" w:eastAsia="SimSun" w:hAnsi="SimSun" w:cs="SimSun" w:hint="eastAsia"/>
          <w:lang w:val="en-US" w:eastAsia="zh-CN"/>
        </w:rPr>
        <w:t>设</w:t>
      </w:r>
      <w:r w:rsidRPr="00E8167B">
        <w:rPr>
          <w:rFonts w:ascii="SimSun" w:eastAsia="SimSun" w:hAnsi="SimSun" w:cs="SimSun" w:hint="eastAsia"/>
          <w:lang w:val="en-US" w:eastAsia="zh-CN"/>
        </w:rPr>
        <w:t>立一个开放式在线论坛，以促进进一步发表意见，其中</w:t>
      </w:r>
      <w:r w:rsidR="002F1E8A">
        <w:rPr>
          <w:rFonts w:ascii="SimSun" w:eastAsia="SimSun" w:hAnsi="SimSun" w:cs="SimSun" w:hint="eastAsia"/>
          <w:lang w:val="en-US" w:eastAsia="zh-CN"/>
        </w:rPr>
        <w:t>将</w:t>
      </w:r>
      <w:r w:rsidRPr="00E8167B">
        <w:rPr>
          <w:rFonts w:ascii="SimSun" w:eastAsia="SimSun" w:hAnsi="SimSun" w:cs="SimSun" w:hint="eastAsia"/>
          <w:lang w:val="en-US" w:eastAsia="zh-CN"/>
        </w:rPr>
        <w:t>参与截止日期延</w:t>
      </w:r>
      <w:r w:rsidR="002F1E8A">
        <w:rPr>
          <w:rFonts w:ascii="SimSun" w:eastAsia="SimSun" w:hAnsi="SimSun" w:cs="SimSun" w:hint="eastAsia"/>
          <w:lang w:val="en-US" w:eastAsia="zh-CN"/>
        </w:rPr>
        <w:t>期</w:t>
      </w:r>
      <w:r w:rsidRPr="00E8167B">
        <w:rPr>
          <w:rFonts w:ascii="SimSun" w:eastAsia="SimSun" w:hAnsi="SimSun" w:cs="SimSun" w:hint="eastAsia"/>
          <w:lang w:val="en-US" w:eastAsia="zh-CN"/>
        </w:rPr>
        <w:t>至</w:t>
      </w:r>
      <w:r w:rsidRPr="00E8167B">
        <w:rPr>
          <w:rFonts w:hint="eastAsia"/>
          <w:lang w:val="en-US" w:eastAsia="zh-CN"/>
        </w:rPr>
        <w:t>2024</w:t>
      </w:r>
      <w:r w:rsidRPr="00E8167B">
        <w:rPr>
          <w:rFonts w:ascii="SimSun" w:eastAsia="SimSun" w:hAnsi="SimSun" w:cs="SimSun" w:hint="eastAsia"/>
          <w:lang w:val="en-US" w:eastAsia="zh-CN"/>
        </w:rPr>
        <w:t>年</w:t>
      </w:r>
      <w:r w:rsidRPr="00E8167B">
        <w:rPr>
          <w:rFonts w:hint="eastAsia"/>
          <w:lang w:val="en-US" w:eastAsia="zh-CN"/>
        </w:rPr>
        <w:t>1</w:t>
      </w:r>
      <w:r w:rsidRPr="00E8167B">
        <w:rPr>
          <w:rFonts w:ascii="SimSun" w:eastAsia="SimSun" w:hAnsi="SimSun" w:cs="SimSun" w:hint="eastAsia"/>
          <w:lang w:val="en-US" w:eastAsia="zh-CN"/>
        </w:rPr>
        <w:t>月</w:t>
      </w:r>
      <w:r w:rsidRPr="00E8167B">
        <w:rPr>
          <w:rFonts w:hint="eastAsia"/>
          <w:lang w:val="en-US" w:eastAsia="zh-CN"/>
        </w:rPr>
        <w:t>10</w:t>
      </w:r>
      <w:r w:rsidRPr="00E8167B">
        <w:rPr>
          <w:rFonts w:ascii="SimSun" w:eastAsia="SimSun" w:hAnsi="SimSun" w:cs="SimSun" w:hint="eastAsia"/>
          <w:lang w:val="en-US" w:eastAsia="zh-CN"/>
        </w:rPr>
        <w:t>日。该论坛在</w:t>
      </w:r>
      <w:r w:rsidRPr="00E8167B">
        <w:rPr>
          <w:rFonts w:hint="eastAsia"/>
          <w:lang w:val="en-US" w:eastAsia="zh-CN"/>
        </w:rPr>
        <w:t>2023</w:t>
      </w:r>
      <w:r w:rsidRPr="00E8167B">
        <w:rPr>
          <w:rFonts w:ascii="SimSun" w:eastAsia="SimSun" w:hAnsi="SimSun" w:cs="SimSun" w:hint="eastAsia"/>
          <w:lang w:val="en-US" w:eastAsia="zh-CN"/>
        </w:rPr>
        <w:t>年</w:t>
      </w:r>
      <w:r w:rsidRPr="00E8167B">
        <w:rPr>
          <w:rFonts w:hint="eastAsia"/>
          <w:lang w:val="en-US" w:eastAsia="zh-CN"/>
        </w:rPr>
        <w:t>12</w:t>
      </w:r>
      <w:r w:rsidRPr="00E8167B">
        <w:rPr>
          <w:rFonts w:ascii="SimSun" w:eastAsia="SimSun" w:hAnsi="SimSun" w:cs="SimSun" w:hint="eastAsia"/>
          <w:lang w:val="en-US" w:eastAsia="zh-CN"/>
        </w:rPr>
        <w:t>月</w:t>
      </w:r>
      <w:r w:rsidRPr="00E8167B">
        <w:rPr>
          <w:rFonts w:hint="eastAsia"/>
          <w:lang w:val="en-US" w:eastAsia="zh-CN"/>
        </w:rPr>
        <w:t>12</w:t>
      </w:r>
      <w:r w:rsidRPr="00E8167B">
        <w:rPr>
          <w:rFonts w:ascii="SimSun" w:eastAsia="SimSun" w:hAnsi="SimSun" w:cs="SimSun" w:hint="eastAsia"/>
          <w:lang w:val="en-US" w:eastAsia="zh-CN"/>
        </w:rPr>
        <w:t>日举行的网络研讨会上开幕。邀请</w:t>
      </w:r>
      <w:r w:rsidR="002F1E8A">
        <w:rPr>
          <w:rFonts w:ascii="SimSun" w:eastAsia="SimSun" w:hAnsi="SimSun" w:cs="SimSun" w:hint="eastAsia"/>
          <w:lang w:val="en-US" w:eastAsia="zh-CN"/>
        </w:rPr>
        <w:t>各</w:t>
      </w:r>
      <w:r w:rsidRPr="00E8167B">
        <w:rPr>
          <w:rFonts w:ascii="SimSun" w:eastAsia="SimSun" w:hAnsi="SimSun" w:cs="SimSun" w:hint="eastAsia"/>
          <w:lang w:val="en-US" w:eastAsia="zh-CN"/>
        </w:rPr>
        <w:t>缔约方和观察员</w:t>
      </w:r>
      <w:r w:rsidR="002F1E8A">
        <w:rPr>
          <w:rFonts w:ascii="SimSun" w:eastAsia="SimSun" w:hAnsi="SimSun" w:cs="SimSun" w:hint="eastAsia"/>
          <w:lang w:val="en-US" w:eastAsia="zh-CN"/>
        </w:rPr>
        <w:t>就</w:t>
      </w:r>
      <w:r w:rsidR="002F1E8A" w:rsidRPr="00E8167B">
        <w:rPr>
          <w:rFonts w:ascii="SimSun" w:eastAsia="SimSun" w:hAnsi="SimSun" w:cs="SimSun" w:hint="eastAsia"/>
          <w:lang w:val="en-US" w:eastAsia="zh-CN"/>
        </w:rPr>
        <w:t>四个问题</w:t>
      </w:r>
      <w:r w:rsidRPr="00E8167B">
        <w:rPr>
          <w:rFonts w:ascii="SimSun" w:eastAsia="SimSun" w:hAnsi="SimSun" w:cs="SimSun" w:hint="eastAsia"/>
          <w:lang w:val="en-US" w:eastAsia="zh-CN"/>
        </w:rPr>
        <w:t>向</w:t>
      </w:r>
      <w:r w:rsidR="002F1E8A" w:rsidRPr="00433FE4">
        <w:rPr>
          <w:rFonts w:eastAsia="SimSun"/>
          <w:snapToGrid w:val="0"/>
          <w:lang w:val="en-GB" w:eastAsia="zh-CN"/>
        </w:rPr>
        <w:t>不限成员名额</w:t>
      </w:r>
      <w:r w:rsidRPr="00E8167B">
        <w:rPr>
          <w:rFonts w:ascii="SimSun" w:eastAsia="SimSun" w:hAnsi="SimSun" w:cs="SimSun" w:hint="eastAsia"/>
          <w:lang w:val="en-US" w:eastAsia="zh-CN"/>
        </w:rPr>
        <w:t>在线论坛提交意见：</w:t>
      </w:r>
    </w:p>
    <w:p w14:paraId="60308A1B" w14:textId="3EBC6236" w:rsidR="004F7838" w:rsidRDefault="00E8167B" w:rsidP="00B01404">
      <w:pPr>
        <w:pStyle w:val="ListParagraph"/>
        <w:numPr>
          <w:ilvl w:val="0"/>
          <w:numId w:val="38"/>
        </w:numPr>
        <w:adjustRightInd w:val="0"/>
        <w:snapToGrid w:val="0"/>
        <w:spacing w:before="120" w:after="120" w:line="240" w:lineRule="atLeast"/>
        <w:ind w:left="490" w:firstLine="490"/>
        <w:rPr>
          <w:rFonts w:ascii="SimSun" w:eastAsia="SimSun" w:hAnsi="SimSun" w:cs="SimSun"/>
          <w:lang w:val="en-US" w:eastAsia="zh-CN"/>
        </w:rPr>
      </w:pPr>
      <w:r w:rsidRPr="00E8167B">
        <w:rPr>
          <w:rFonts w:ascii="SimSun" w:eastAsia="SimSun" w:hAnsi="SimSun" w:cs="SimSun" w:hint="eastAsia"/>
          <w:lang w:val="en-US" w:eastAsia="zh-CN"/>
        </w:rPr>
        <w:t>您认为哪种进程最适合</w:t>
      </w:r>
      <w:r w:rsidR="00BB6191">
        <w:rPr>
          <w:rFonts w:ascii="SimSun" w:eastAsia="SimSun" w:hAnsi="SimSun" w:cs="SimSun" w:hint="eastAsia"/>
          <w:lang w:val="en-US" w:eastAsia="zh-CN"/>
        </w:rPr>
        <w:t>于</w:t>
      </w:r>
      <w:r w:rsidRPr="00E8167B">
        <w:rPr>
          <w:rFonts w:ascii="SimSun" w:eastAsia="SimSun" w:hAnsi="SimSun" w:cs="SimSun" w:hint="eastAsia"/>
          <w:lang w:val="en-US" w:eastAsia="zh-CN"/>
        </w:rPr>
        <w:t>进一步推进生物多样性主流化</w:t>
      </w:r>
      <w:r w:rsidR="00F52437">
        <w:rPr>
          <w:rFonts w:ascii="SimSun" w:eastAsia="SimSun" w:hAnsi="SimSun" w:cs="SimSun" w:hint="eastAsia"/>
          <w:lang w:val="en-US" w:eastAsia="zh-CN"/>
        </w:rPr>
        <w:t>长期战略办法</w:t>
      </w:r>
      <w:r w:rsidRPr="00E8167B">
        <w:rPr>
          <w:rFonts w:ascii="SimSun" w:eastAsia="SimSun" w:hAnsi="SimSun" w:cs="SimSun" w:hint="eastAsia"/>
          <w:lang w:val="en-US" w:eastAsia="zh-CN"/>
        </w:rPr>
        <w:t>的工作？</w:t>
      </w:r>
    </w:p>
    <w:p w14:paraId="7EB30867" w14:textId="184EC923" w:rsidR="004F7838" w:rsidRPr="004F7838" w:rsidRDefault="004F7838" w:rsidP="00B01404">
      <w:pPr>
        <w:pStyle w:val="ListParagraph"/>
        <w:numPr>
          <w:ilvl w:val="0"/>
          <w:numId w:val="38"/>
        </w:numPr>
        <w:adjustRightInd w:val="0"/>
        <w:snapToGrid w:val="0"/>
        <w:spacing w:before="120" w:after="120" w:line="240" w:lineRule="atLeast"/>
        <w:ind w:left="490" w:firstLine="490"/>
        <w:rPr>
          <w:rFonts w:ascii="SimSun" w:eastAsia="SimSun" w:hAnsi="SimSun" w:cs="SimSun"/>
          <w:lang w:val="en-US" w:eastAsia="zh-CN"/>
        </w:rPr>
      </w:pPr>
      <w:r w:rsidRPr="004F7838">
        <w:rPr>
          <w:rFonts w:ascii="SimSun" w:eastAsia="SimSun" w:hAnsi="SimSun" w:cs="SimSun" w:hint="eastAsia"/>
          <w:color w:val="1F1F1F"/>
          <w:lang w:val="en-US" w:eastAsia="zh-CN"/>
        </w:rPr>
        <w:t>您认为</w:t>
      </w:r>
      <w:r w:rsidR="007D2CD2" w:rsidRPr="004F7838">
        <w:rPr>
          <w:rFonts w:ascii="SimSun" w:eastAsia="SimSun" w:hAnsi="SimSun" w:cs="SimSun" w:hint="eastAsia"/>
          <w:color w:val="1F1F1F"/>
          <w:lang w:val="en-US" w:eastAsia="zh-CN"/>
        </w:rPr>
        <w:t>需要做</w:t>
      </w:r>
      <w:r w:rsidR="007D2CD2">
        <w:rPr>
          <w:rFonts w:ascii="SimSun" w:eastAsia="SimSun" w:hAnsi="SimSun" w:cs="SimSun" w:hint="eastAsia"/>
          <w:color w:val="1F1F1F"/>
          <w:lang w:val="en-US" w:eastAsia="zh-CN"/>
        </w:rPr>
        <w:t>些</w:t>
      </w:r>
      <w:r w:rsidR="007D2CD2" w:rsidRPr="004F7838">
        <w:rPr>
          <w:rFonts w:ascii="SimSun" w:eastAsia="SimSun" w:hAnsi="SimSun" w:cs="SimSun" w:hint="eastAsia"/>
          <w:color w:val="1F1F1F"/>
          <w:lang w:val="en-US" w:eastAsia="zh-CN"/>
        </w:rPr>
        <w:t>什么</w:t>
      </w:r>
      <w:r w:rsidR="007D2CD2">
        <w:rPr>
          <w:rFonts w:ascii="SimSun" w:eastAsia="SimSun" w:hAnsi="SimSun" w:cs="SimSun" w:hint="eastAsia"/>
          <w:color w:val="1F1F1F"/>
          <w:lang w:val="en-US" w:eastAsia="zh-CN"/>
        </w:rPr>
        <w:t>才能</w:t>
      </w:r>
      <w:r w:rsidRPr="004F7838">
        <w:rPr>
          <w:rFonts w:ascii="SimSun" w:eastAsia="SimSun" w:hAnsi="SimSun" w:cs="SimSun" w:hint="eastAsia"/>
          <w:color w:val="1F1F1F"/>
          <w:lang w:val="en-US" w:eastAsia="zh-CN"/>
        </w:rPr>
        <w:t>使生物多样性主流化长期</w:t>
      </w:r>
      <w:r w:rsidR="007D2CD2">
        <w:rPr>
          <w:rFonts w:ascii="SimSun" w:eastAsia="SimSun" w:hAnsi="SimSun" w:cs="SimSun" w:hint="eastAsia"/>
          <w:color w:val="1F1F1F"/>
          <w:lang w:val="en-US" w:eastAsia="zh-CN"/>
        </w:rPr>
        <w:t>战略办法</w:t>
      </w:r>
      <w:r w:rsidRPr="004F7838">
        <w:rPr>
          <w:rFonts w:ascii="SimSun" w:eastAsia="SimSun" w:hAnsi="SimSun" w:cs="SimSun" w:hint="eastAsia"/>
          <w:color w:val="1F1F1F"/>
          <w:lang w:val="en-US" w:eastAsia="zh-CN"/>
        </w:rPr>
        <w:t>成为</w:t>
      </w:r>
      <w:r w:rsidR="009F291F">
        <w:rPr>
          <w:rFonts w:ascii="SimSun" w:eastAsia="SimSun" w:hAnsi="SimSun" w:cs="SimSun" w:hint="eastAsia"/>
          <w:color w:val="1F1F1F"/>
          <w:lang w:val="en-US" w:eastAsia="zh-CN"/>
        </w:rPr>
        <w:t>执行《</w:t>
      </w:r>
      <w:r w:rsidRPr="004F7838">
        <w:rPr>
          <w:rFonts w:ascii="SimSun" w:eastAsia="SimSun" w:hAnsi="SimSun" w:cs="SimSun" w:hint="eastAsia"/>
          <w:color w:val="1F1F1F"/>
          <w:lang w:val="en-US" w:eastAsia="zh-CN"/>
        </w:rPr>
        <w:t>昆明</w:t>
      </w:r>
      <w:r w:rsidRPr="004F7838">
        <w:rPr>
          <w:rFonts w:ascii="inherit" w:hAnsi="inherit" w:cs="Courier New" w:hint="eastAsia"/>
          <w:color w:val="1F1F1F"/>
          <w:lang w:val="en-US" w:eastAsia="zh-CN"/>
        </w:rPr>
        <w:t>-</w:t>
      </w:r>
      <w:r w:rsidRPr="004F7838">
        <w:rPr>
          <w:rFonts w:ascii="SimSun" w:eastAsia="SimSun" w:hAnsi="SimSun" w:cs="SimSun" w:hint="eastAsia"/>
          <w:color w:val="1F1F1F"/>
          <w:lang w:val="en-US" w:eastAsia="zh-CN"/>
        </w:rPr>
        <w:t>蒙特利尔全球生物多样性框架</w:t>
      </w:r>
      <w:r w:rsidR="009F291F">
        <w:rPr>
          <w:rFonts w:ascii="SimSun" w:eastAsia="SimSun" w:hAnsi="SimSun" w:cs="SimSun" w:hint="eastAsia"/>
          <w:color w:val="1F1F1F"/>
          <w:lang w:val="en-US" w:eastAsia="zh-CN"/>
        </w:rPr>
        <w:t>》</w:t>
      </w:r>
      <w:r w:rsidRPr="004F7838">
        <w:rPr>
          <w:rFonts w:ascii="SimSun" w:eastAsia="SimSun" w:hAnsi="SimSun" w:cs="SimSun" w:hint="eastAsia"/>
          <w:color w:val="1F1F1F"/>
          <w:lang w:val="en-US" w:eastAsia="zh-CN"/>
        </w:rPr>
        <w:t>的有效工具？</w:t>
      </w:r>
      <w:r w:rsidR="007D2CD2">
        <w:rPr>
          <w:rFonts w:ascii="SimSun" w:eastAsia="SimSun" w:hAnsi="SimSun" w:cs="SimSun" w:hint="eastAsia"/>
          <w:color w:val="1F1F1F"/>
          <w:lang w:val="en-US" w:eastAsia="zh-CN"/>
        </w:rPr>
        <w:t>目前</w:t>
      </w:r>
      <w:r w:rsidR="003925D1">
        <w:rPr>
          <w:rFonts w:ascii="SimSun" w:eastAsia="SimSun" w:hAnsi="SimSun" w:cs="SimSun" w:hint="eastAsia"/>
          <w:color w:val="1F1F1F"/>
          <w:lang w:val="en-US" w:eastAsia="zh-CN"/>
        </w:rPr>
        <w:t>有什么</w:t>
      </w:r>
      <w:r w:rsidRPr="004F7838">
        <w:rPr>
          <w:rFonts w:ascii="SimSun" w:eastAsia="SimSun" w:hAnsi="SimSun" w:cs="SimSun" w:hint="eastAsia"/>
          <w:color w:val="1F1F1F"/>
          <w:lang w:val="en-US" w:eastAsia="zh-CN"/>
        </w:rPr>
        <w:t>关键要素</w:t>
      </w:r>
      <w:r w:rsidR="003925D1">
        <w:rPr>
          <w:rFonts w:ascii="SimSun" w:eastAsia="SimSun" w:hAnsi="SimSun" w:cs="SimSun" w:hint="eastAsia"/>
          <w:color w:val="1F1F1F"/>
          <w:lang w:val="en-US" w:eastAsia="zh-CN"/>
        </w:rPr>
        <w:t>依</w:t>
      </w:r>
      <w:r w:rsidR="003925D1" w:rsidRPr="004F7838">
        <w:rPr>
          <w:rFonts w:ascii="SimSun" w:eastAsia="SimSun" w:hAnsi="SimSun" w:cs="SimSun" w:hint="eastAsia"/>
          <w:color w:val="1F1F1F"/>
          <w:lang w:val="en-US" w:eastAsia="zh-CN"/>
        </w:rPr>
        <w:t>然缺</w:t>
      </w:r>
      <w:r w:rsidR="003925D1">
        <w:rPr>
          <w:rFonts w:ascii="SimSun" w:eastAsia="SimSun" w:hAnsi="SimSun" w:cs="SimSun" w:hint="eastAsia"/>
          <w:color w:val="1F1F1F"/>
          <w:lang w:val="en-US" w:eastAsia="zh-CN"/>
        </w:rPr>
        <w:t>失吗</w:t>
      </w:r>
      <w:r w:rsidRPr="004F7838">
        <w:rPr>
          <w:rFonts w:ascii="SimSun" w:eastAsia="SimSun" w:hAnsi="SimSun" w:cs="SimSun" w:hint="eastAsia"/>
          <w:color w:val="1F1F1F"/>
          <w:lang w:val="en-US" w:eastAsia="zh-CN"/>
        </w:rPr>
        <w:t>？</w:t>
      </w:r>
    </w:p>
    <w:p w14:paraId="4CA4C9BA" w14:textId="00C5E490" w:rsidR="004F7838" w:rsidRPr="004F7838" w:rsidRDefault="004F7838" w:rsidP="00B01404">
      <w:pPr>
        <w:pStyle w:val="ListParagraph"/>
        <w:numPr>
          <w:ilvl w:val="0"/>
          <w:numId w:val="38"/>
        </w:numPr>
        <w:adjustRightInd w:val="0"/>
        <w:snapToGrid w:val="0"/>
        <w:spacing w:before="120" w:after="120" w:line="240" w:lineRule="atLeast"/>
        <w:ind w:left="490" w:firstLine="490"/>
        <w:rPr>
          <w:rFonts w:ascii="SimSun" w:eastAsia="SimSun" w:hAnsi="SimSun" w:cs="SimSun"/>
          <w:lang w:val="en-US" w:eastAsia="zh-CN"/>
        </w:rPr>
      </w:pPr>
      <w:r w:rsidRPr="004F7838">
        <w:rPr>
          <w:rFonts w:ascii="SimSun" w:eastAsia="SimSun" w:hAnsi="SimSun" w:cs="SimSun" w:hint="eastAsia"/>
          <w:color w:val="1F1F1F"/>
          <w:lang w:val="en-US" w:eastAsia="zh-CN"/>
        </w:rPr>
        <w:lastRenderedPageBreak/>
        <w:t>随附的行动计划草案对于实施生物多样性主流化</w:t>
      </w:r>
      <w:r w:rsidR="00F52437">
        <w:rPr>
          <w:rFonts w:ascii="SimSun" w:eastAsia="SimSun" w:hAnsi="SimSun" w:cs="SimSun" w:hint="eastAsia"/>
          <w:color w:val="1F1F1F"/>
          <w:lang w:val="en-US" w:eastAsia="zh-CN"/>
        </w:rPr>
        <w:t>长期战略办法</w:t>
      </w:r>
      <w:r w:rsidRPr="004F7838">
        <w:rPr>
          <w:rFonts w:ascii="SimSun" w:eastAsia="SimSun" w:hAnsi="SimSun" w:cs="SimSun" w:hint="eastAsia"/>
          <w:color w:val="1F1F1F"/>
          <w:lang w:val="en-US" w:eastAsia="zh-CN"/>
        </w:rPr>
        <w:t>是否必要且</w:t>
      </w:r>
      <w:r w:rsidR="00BB6191" w:rsidRPr="004F7838">
        <w:rPr>
          <w:rFonts w:ascii="SimSun" w:eastAsia="SimSun" w:hAnsi="SimSun" w:cs="SimSun" w:hint="eastAsia"/>
          <w:color w:val="1F1F1F"/>
          <w:lang w:val="en-US" w:eastAsia="zh-CN"/>
        </w:rPr>
        <w:t>是否</w:t>
      </w:r>
      <w:r w:rsidRPr="004F7838">
        <w:rPr>
          <w:rFonts w:ascii="SimSun" w:eastAsia="SimSun" w:hAnsi="SimSun" w:cs="SimSun" w:hint="eastAsia"/>
          <w:color w:val="1F1F1F"/>
          <w:lang w:val="en-US" w:eastAsia="zh-CN"/>
        </w:rPr>
        <w:t>充分？如果您认为行动计划草案不充分或没有必要，您有何建议？</w:t>
      </w:r>
    </w:p>
    <w:p w14:paraId="24153EF6" w14:textId="5AA6CB0B" w:rsidR="004F7838" w:rsidRPr="004F7838" w:rsidRDefault="004F7838" w:rsidP="00B01404">
      <w:pPr>
        <w:pStyle w:val="ListParagraph"/>
        <w:numPr>
          <w:ilvl w:val="0"/>
          <w:numId w:val="38"/>
        </w:numPr>
        <w:adjustRightInd w:val="0"/>
        <w:snapToGrid w:val="0"/>
        <w:spacing w:before="120" w:after="120" w:line="240" w:lineRule="atLeast"/>
        <w:ind w:left="490" w:firstLine="490"/>
        <w:rPr>
          <w:rFonts w:ascii="SimSun" w:eastAsia="SimSun" w:hAnsi="SimSun" w:cs="SimSun"/>
          <w:lang w:val="en-US" w:eastAsia="zh-CN"/>
        </w:rPr>
      </w:pPr>
      <w:r w:rsidRPr="004F7838">
        <w:rPr>
          <w:rFonts w:ascii="SimSun" w:eastAsia="SimSun" w:hAnsi="SimSun" w:cs="SimSun" w:hint="eastAsia"/>
          <w:color w:val="1F1F1F"/>
          <w:lang w:val="en-US" w:eastAsia="zh-CN"/>
        </w:rPr>
        <w:t>目前的生物多样性主流化</w:t>
      </w:r>
      <w:r w:rsidR="00F52437">
        <w:rPr>
          <w:rFonts w:ascii="SimSun" w:eastAsia="SimSun" w:hAnsi="SimSun" w:cs="SimSun" w:hint="eastAsia"/>
          <w:color w:val="1F1F1F"/>
          <w:lang w:val="en-US" w:eastAsia="zh-CN"/>
        </w:rPr>
        <w:t>长期战略办法</w:t>
      </w:r>
      <w:r w:rsidRPr="004F7838">
        <w:rPr>
          <w:rFonts w:ascii="SimSun" w:eastAsia="SimSun" w:hAnsi="SimSun" w:cs="SimSun" w:hint="eastAsia"/>
          <w:color w:val="1F1F1F"/>
          <w:lang w:val="en-US" w:eastAsia="zh-CN"/>
        </w:rPr>
        <w:t>草案是否可以作为</w:t>
      </w:r>
      <w:r w:rsidR="00200806">
        <w:rPr>
          <w:rFonts w:ascii="SimSun" w:eastAsia="SimSun" w:hAnsi="SimSun" w:cs="SimSun" w:hint="eastAsia"/>
          <w:color w:val="1F1F1F"/>
          <w:lang w:val="en-US" w:eastAsia="zh-CN"/>
        </w:rPr>
        <w:t>持续努力</w:t>
      </w:r>
      <w:r w:rsidRPr="004F7838">
        <w:rPr>
          <w:rFonts w:ascii="SimSun" w:eastAsia="SimSun" w:hAnsi="SimSun" w:cs="SimSun" w:hint="eastAsia"/>
          <w:color w:val="1F1F1F"/>
          <w:lang w:val="en-US" w:eastAsia="zh-CN"/>
        </w:rPr>
        <w:t>的可接受的基础？</w:t>
      </w:r>
    </w:p>
    <w:p w14:paraId="6ABC398A" w14:textId="05051FFD" w:rsidR="004F7838" w:rsidRPr="004F7838" w:rsidRDefault="004F7838" w:rsidP="004F7838">
      <w:pPr>
        <w:pStyle w:val="ListParagraph"/>
        <w:adjustRightInd w:val="0"/>
        <w:snapToGrid w:val="0"/>
        <w:spacing w:before="120" w:after="120" w:line="240" w:lineRule="atLeast"/>
        <w:ind w:left="490" w:firstLine="0"/>
        <w:rPr>
          <w:rFonts w:eastAsia="SimSun"/>
          <w:snapToGrid w:val="0"/>
          <w:lang w:val="en-GB" w:eastAsia="zh-CN"/>
        </w:rPr>
      </w:pPr>
      <w:r w:rsidRPr="004F7838">
        <w:rPr>
          <w:rFonts w:ascii="SimSun" w:eastAsia="SimSun" w:hAnsi="SimSun" w:cs="SimSun" w:hint="eastAsia"/>
          <w:color w:val="1F1F1F"/>
          <w:lang w:val="en-US" w:eastAsia="zh-CN"/>
        </w:rPr>
        <w:t>六个缔约方和三个观察员组织参</w:t>
      </w:r>
      <w:r w:rsidR="00F43110">
        <w:rPr>
          <w:rFonts w:ascii="SimSun" w:eastAsia="SimSun" w:hAnsi="SimSun" w:cs="SimSun" w:hint="eastAsia"/>
          <w:color w:val="1F1F1F"/>
          <w:lang w:val="en-US" w:eastAsia="zh-CN"/>
        </w:rPr>
        <w:t>与</w:t>
      </w:r>
      <w:r w:rsidRPr="004F7838">
        <w:rPr>
          <w:rFonts w:ascii="SimSun" w:eastAsia="SimSun" w:hAnsi="SimSun" w:cs="SimSun" w:hint="eastAsia"/>
          <w:color w:val="1F1F1F"/>
          <w:lang w:val="en-US" w:eastAsia="zh-CN"/>
        </w:rPr>
        <w:t>了不限成员名额在线论坛，</w:t>
      </w:r>
      <w:r w:rsidR="002A72AB" w:rsidRPr="002A72AB">
        <w:rPr>
          <w:rFonts w:eastAsia="SimSun"/>
          <w:vertAlign w:val="superscript"/>
        </w:rPr>
        <w:footnoteReference w:id="5"/>
      </w:r>
      <w:r w:rsidR="002A72AB">
        <w:rPr>
          <w:rFonts w:ascii="SimSun" w:eastAsia="SimSun" w:hAnsi="SimSun" w:cs="SimSun" w:hint="eastAsia"/>
          <w:color w:val="1F1F1F"/>
          <w:lang w:val="en-US" w:eastAsia="zh-CN"/>
        </w:rPr>
        <w:t xml:space="preserve"> </w:t>
      </w:r>
      <w:r w:rsidRPr="004F7838">
        <w:rPr>
          <w:rFonts w:ascii="SimSun" w:eastAsia="SimSun" w:hAnsi="SimSun" w:cs="SimSun" w:hint="eastAsia"/>
          <w:color w:val="1F1F1F"/>
          <w:lang w:val="en-US" w:eastAsia="zh-CN"/>
        </w:rPr>
        <w:t>每个参与者都对四个问题逐一作出答复。该</w:t>
      </w:r>
      <w:r w:rsidR="00040A3F">
        <w:rPr>
          <w:rFonts w:ascii="SimSun" w:eastAsia="SimSun" w:hAnsi="SimSun" w:cs="SimSun" w:hint="eastAsia"/>
          <w:color w:val="1F1F1F"/>
          <w:lang w:val="en-US" w:eastAsia="zh-CN"/>
        </w:rPr>
        <w:t>关于</w:t>
      </w:r>
      <w:r w:rsidRPr="004F7838">
        <w:rPr>
          <w:rFonts w:ascii="SimSun" w:eastAsia="SimSun" w:hAnsi="SimSun" w:cs="SimSun" w:hint="eastAsia"/>
          <w:color w:val="1F1F1F"/>
          <w:lang w:val="en-US" w:eastAsia="zh-CN"/>
        </w:rPr>
        <w:t>论坛</w:t>
      </w:r>
      <w:r w:rsidR="00040A3F">
        <w:rPr>
          <w:rFonts w:ascii="SimSun" w:eastAsia="SimSun" w:hAnsi="SimSun" w:cs="SimSun" w:hint="eastAsia"/>
          <w:color w:val="1F1F1F"/>
          <w:lang w:val="en-US" w:eastAsia="zh-CN"/>
        </w:rPr>
        <w:t>情况</w:t>
      </w:r>
      <w:r w:rsidRPr="004F7838">
        <w:rPr>
          <w:rFonts w:ascii="SimSun" w:eastAsia="SimSun" w:hAnsi="SimSun" w:cs="SimSun" w:hint="eastAsia"/>
          <w:color w:val="1F1F1F"/>
          <w:lang w:val="en-US" w:eastAsia="zh-CN"/>
        </w:rPr>
        <w:t>以及向论坛提交的所有内容均可</w:t>
      </w:r>
      <w:r w:rsidR="00646BA5">
        <w:rPr>
          <w:rFonts w:ascii="SimSun" w:eastAsia="SimSun" w:hAnsi="SimSun" w:cs="SimSun" w:hint="eastAsia"/>
          <w:color w:val="1F1F1F"/>
          <w:lang w:val="en-US" w:eastAsia="zh-CN"/>
        </w:rPr>
        <w:t>在</w:t>
      </w:r>
      <w:hyperlink r:id="rId20" w:history="1">
        <w:r w:rsidR="00592FF9" w:rsidRPr="004A1AAB">
          <w:rPr>
            <w:rStyle w:val="Hyperlink"/>
            <w:lang w:eastAsia="zh-CN"/>
          </w:rPr>
          <w:t>www.cbd.int/mainstreaming/LTAM/</w:t>
        </w:r>
      </w:hyperlink>
      <w:r w:rsidR="00646BA5">
        <w:rPr>
          <w:rFonts w:ascii="SimSun" w:eastAsia="SimSun" w:hAnsi="SimSun" w:cs="SimSun" w:hint="eastAsia"/>
          <w:color w:val="1F1F1F"/>
          <w:lang w:val="en-US" w:eastAsia="zh-CN"/>
        </w:rPr>
        <w:t>查阅</w:t>
      </w:r>
      <w:r w:rsidRPr="00040A3F">
        <w:rPr>
          <w:rFonts w:eastAsia="SimSun"/>
          <w:color w:val="1F1F1F"/>
          <w:lang w:val="en-US" w:eastAsia="zh-CN"/>
        </w:rPr>
        <w:t>，并将</w:t>
      </w:r>
      <w:r w:rsidR="00040A3F" w:rsidRPr="00040A3F">
        <w:rPr>
          <w:rFonts w:eastAsia="SimSun"/>
          <w:color w:val="1F1F1F"/>
          <w:lang w:val="en-US" w:eastAsia="zh-CN"/>
        </w:rPr>
        <w:t>载于</w:t>
      </w:r>
      <w:r w:rsidRPr="00040A3F">
        <w:rPr>
          <w:color w:val="1F1F1F"/>
          <w:lang w:val="en-US" w:eastAsia="zh-CN"/>
        </w:rPr>
        <w:t>CBD/SBI/4/INF/2</w:t>
      </w:r>
      <w:r w:rsidR="00040A3F">
        <w:rPr>
          <w:rFonts w:ascii="SimSun" w:eastAsia="SimSun" w:hAnsi="SimSun" w:cs="SimSun" w:hint="eastAsia"/>
          <w:color w:val="1F1F1F"/>
          <w:lang w:val="en-US" w:eastAsia="zh-CN"/>
        </w:rPr>
        <w:t>号资料</w:t>
      </w:r>
      <w:r w:rsidR="00040A3F" w:rsidRPr="004F7838">
        <w:rPr>
          <w:rFonts w:ascii="SimSun" w:eastAsia="SimSun" w:hAnsi="SimSun" w:cs="SimSun" w:hint="eastAsia"/>
          <w:color w:val="1F1F1F"/>
          <w:lang w:val="en-US" w:eastAsia="zh-CN"/>
        </w:rPr>
        <w:t>文件</w:t>
      </w:r>
      <w:r w:rsidRPr="004F7838">
        <w:rPr>
          <w:rFonts w:ascii="SimSun" w:eastAsia="SimSun" w:hAnsi="SimSun" w:cs="SimSun" w:hint="eastAsia"/>
          <w:color w:val="1F1F1F"/>
          <w:lang w:val="en-US" w:eastAsia="zh-CN"/>
        </w:rPr>
        <w:t>。</w:t>
      </w:r>
    </w:p>
    <w:p w14:paraId="1AD7D0B9" w14:textId="07163D74" w:rsidR="00F9457E" w:rsidRPr="00537D16" w:rsidRDefault="004F7838" w:rsidP="00537D16">
      <w:pPr>
        <w:adjustRightInd w:val="0"/>
        <w:snapToGrid w:val="0"/>
        <w:spacing w:before="120" w:after="120" w:line="240" w:lineRule="atLeast"/>
        <w:rPr>
          <w:rFonts w:eastAsia="SimSun"/>
          <w:b/>
          <w:bCs/>
          <w:snapToGrid w:val="0"/>
          <w:lang w:val="en-GB" w:eastAsia="zh-CN"/>
        </w:rPr>
      </w:pPr>
      <w:r w:rsidRPr="00F9457E">
        <w:rPr>
          <w:rFonts w:ascii="SimSun" w:eastAsia="SimHei" w:hAnsi="SimSun" w:cs="SimSun" w:hint="eastAsia"/>
          <w:kern w:val="22"/>
          <w:lang w:val="en-GB" w:eastAsia="zh-CN"/>
        </w:rPr>
        <w:t>三．分析</w:t>
      </w:r>
    </w:p>
    <w:p w14:paraId="33F7AC9C" w14:textId="010D2F7B" w:rsidR="004F7838" w:rsidRPr="00E06FD9" w:rsidRDefault="004F7838" w:rsidP="001A2CF4">
      <w:pPr>
        <w:pStyle w:val="ListParagraph"/>
        <w:numPr>
          <w:ilvl w:val="0"/>
          <w:numId w:val="0"/>
        </w:numPr>
        <w:adjustRightInd w:val="0"/>
        <w:snapToGrid w:val="0"/>
        <w:spacing w:before="120" w:after="120" w:line="240" w:lineRule="atLeast"/>
        <w:rPr>
          <w:rFonts w:eastAsia="SimHei"/>
          <w:snapToGrid w:val="0"/>
          <w:lang w:val="en-GB" w:eastAsia="zh-CN"/>
        </w:rPr>
      </w:pPr>
      <w:r w:rsidRPr="00E06FD9">
        <w:rPr>
          <w:rFonts w:eastAsia="SimHei" w:hint="eastAsia"/>
          <w:b/>
          <w:bCs/>
          <w:color w:val="1F1F1F"/>
          <w:lang w:val="en-US" w:eastAsia="zh-CN"/>
        </w:rPr>
        <w:t>A.</w:t>
      </w:r>
      <w:r w:rsidRPr="00E06FD9">
        <w:rPr>
          <w:rFonts w:ascii="inherit" w:eastAsia="SimHei" w:hAnsi="inherit" w:cs="Courier New" w:hint="eastAsia"/>
          <w:color w:val="1F1F1F"/>
          <w:lang w:val="en-US" w:eastAsia="zh-CN"/>
        </w:rPr>
        <w:t xml:space="preserve">   </w:t>
      </w:r>
      <w:r w:rsidR="00451DA8" w:rsidRPr="00E06FD9">
        <w:rPr>
          <w:rFonts w:ascii="SimSun" w:eastAsia="SimHei" w:hAnsi="SimSun" w:cs="SimSun" w:hint="eastAsia"/>
          <w:kern w:val="22"/>
          <w:lang w:val="en-GB" w:eastAsia="zh-CN"/>
        </w:rPr>
        <w:t>审议</w:t>
      </w:r>
      <w:r w:rsidRPr="00E06FD9">
        <w:rPr>
          <w:rFonts w:ascii="SimSun" w:eastAsia="SimHei" w:hAnsi="SimSun" w:cs="SimSun" w:hint="eastAsia"/>
          <w:kern w:val="22"/>
          <w:lang w:val="en-GB" w:eastAsia="zh-CN"/>
        </w:rPr>
        <w:t>进程</w:t>
      </w:r>
    </w:p>
    <w:p w14:paraId="502C4F57" w14:textId="30A8E841" w:rsidR="00AE7977" w:rsidRPr="00AE7977" w:rsidRDefault="004F7838" w:rsidP="00AE7977">
      <w:pPr>
        <w:pStyle w:val="ListParagraph"/>
        <w:adjustRightInd w:val="0"/>
        <w:snapToGrid w:val="0"/>
        <w:spacing w:before="120" w:after="120" w:line="240" w:lineRule="atLeast"/>
        <w:ind w:left="490" w:firstLine="0"/>
        <w:rPr>
          <w:rFonts w:eastAsia="SimSun"/>
          <w:snapToGrid w:val="0"/>
          <w:lang w:val="en-GB" w:eastAsia="zh-CN"/>
        </w:rPr>
      </w:pPr>
      <w:r w:rsidRPr="004F7838">
        <w:rPr>
          <w:rFonts w:ascii="SimSun" w:eastAsia="SimSun" w:hAnsi="SimSun" w:cs="SimSun" w:hint="eastAsia"/>
          <w:color w:val="1F1F1F"/>
          <w:lang w:val="en-US" w:eastAsia="zh-CN"/>
        </w:rPr>
        <w:t>目前的生物多样性主流化</w:t>
      </w:r>
      <w:r w:rsidR="00F52437">
        <w:rPr>
          <w:rFonts w:ascii="SimSun" w:eastAsia="SimSun" w:hAnsi="SimSun" w:cs="SimSun" w:hint="eastAsia"/>
          <w:color w:val="1F1F1F"/>
          <w:lang w:val="en-US" w:eastAsia="zh-CN"/>
        </w:rPr>
        <w:t>长期战略办法</w:t>
      </w:r>
      <w:r w:rsidRPr="004F7838">
        <w:rPr>
          <w:rFonts w:ascii="SimSun" w:eastAsia="SimSun" w:hAnsi="SimSun" w:cs="SimSun" w:hint="eastAsia"/>
          <w:color w:val="1F1F1F"/>
          <w:lang w:val="en-US" w:eastAsia="zh-CN"/>
        </w:rPr>
        <w:t>草案</w:t>
      </w:r>
      <w:r w:rsidR="00451DA8">
        <w:rPr>
          <w:rFonts w:ascii="SimSun" w:eastAsia="SimSun" w:hAnsi="SimSun" w:cs="SimSun" w:hint="eastAsia"/>
          <w:color w:val="1F1F1F"/>
          <w:lang w:val="en-US" w:eastAsia="zh-CN"/>
        </w:rPr>
        <w:t>由</w:t>
      </w:r>
      <w:r w:rsidRPr="004F7838">
        <w:rPr>
          <w:rFonts w:ascii="SimSun" w:eastAsia="SimSun" w:hAnsi="SimSun" w:cs="SimSun" w:hint="eastAsia"/>
          <w:color w:val="1F1F1F"/>
          <w:lang w:val="en-US" w:eastAsia="zh-CN"/>
        </w:rPr>
        <w:t>五项</w:t>
      </w:r>
      <w:r w:rsidR="00AF75A6">
        <w:rPr>
          <w:rFonts w:ascii="SimSun" w:eastAsia="SimSun" w:hAnsi="SimSun" w:cs="SimSun" w:hint="eastAsia"/>
          <w:color w:val="1F1F1F"/>
          <w:lang w:val="en-US" w:eastAsia="zh-CN"/>
        </w:rPr>
        <w:t>标题行动</w:t>
      </w:r>
      <w:r w:rsidR="00451DA8">
        <w:rPr>
          <w:rFonts w:ascii="SimSun" w:eastAsia="SimSun" w:hAnsi="SimSun" w:cs="SimSun" w:hint="eastAsia"/>
          <w:color w:val="1F1F1F"/>
          <w:lang w:val="en-US" w:eastAsia="zh-CN"/>
        </w:rPr>
        <w:t>构成</w:t>
      </w:r>
      <w:r w:rsidRPr="004F7838">
        <w:rPr>
          <w:rFonts w:ascii="SimSun" w:eastAsia="SimSun" w:hAnsi="SimSun" w:cs="SimSun" w:hint="eastAsia"/>
          <w:color w:val="1F1F1F"/>
          <w:lang w:val="en-US" w:eastAsia="zh-CN"/>
        </w:rPr>
        <w:t>，</w:t>
      </w:r>
      <w:r w:rsidR="002A72AB" w:rsidRPr="002A72AB">
        <w:rPr>
          <w:rFonts w:eastAsia="SimSun"/>
          <w:vertAlign w:val="superscript"/>
        </w:rPr>
        <w:footnoteReference w:id="6"/>
      </w:r>
      <w:r w:rsidR="002A72AB" w:rsidRPr="002A72AB">
        <w:rPr>
          <w:rFonts w:eastAsia="SimSun" w:hint="eastAsia"/>
          <w:vertAlign w:val="superscript"/>
          <w:lang w:eastAsia="zh-CN"/>
        </w:rPr>
        <w:t xml:space="preserve"> </w:t>
      </w:r>
      <w:r w:rsidR="00451DA8">
        <w:rPr>
          <w:rFonts w:ascii="SimSun" w:eastAsia="SimSun" w:hAnsi="SimSun" w:cs="SimSun" w:hint="eastAsia"/>
          <w:color w:val="1F1F1F"/>
          <w:lang w:val="en-US" w:eastAsia="zh-CN"/>
        </w:rPr>
        <w:t>按照</w:t>
      </w:r>
      <w:r w:rsidRPr="004F7838">
        <w:rPr>
          <w:rFonts w:ascii="SimSun" w:eastAsia="SimSun" w:hAnsi="SimSun" w:cs="SimSun" w:hint="eastAsia"/>
          <w:color w:val="1F1F1F"/>
          <w:lang w:val="en-US" w:eastAsia="zh-CN"/>
        </w:rPr>
        <w:t>行</w:t>
      </w:r>
      <w:r w:rsidR="00451DA8">
        <w:rPr>
          <w:rFonts w:ascii="SimSun" w:eastAsia="SimSun" w:hAnsi="SimSun" w:cs="SimSun" w:hint="eastAsia"/>
          <w:color w:val="1F1F1F"/>
          <w:lang w:val="en-US" w:eastAsia="zh-CN"/>
        </w:rPr>
        <w:t>为</w:t>
      </w:r>
      <w:r w:rsidRPr="004F7838">
        <w:rPr>
          <w:rFonts w:ascii="SimSun" w:eastAsia="SimSun" w:hAnsi="SimSun" w:cs="SimSun" w:hint="eastAsia"/>
          <w:color w:val="1F1F1F"/>
          <w:lang w:val="en-US" w:eastAsia="zh-CN"/>
        </w:rPr>
        <w:t>者</w:t>
      </w:r>
      <w:r w:rsidR="00451DA8">
        <w:rPr>
          <w:rFonts w:ascii="SimSun" w:eastAsia="SimSun" w:hAnsi="SimSun" w:cs="SimSun" w:hint="eastAsia"/>
          <w:color w:val="1F1F1F"/>
          <w:lang w:val="en-US" w:eastAsia="zh-CN"/>
        </w:rPr>
        <w:t>划</w:t>
      </w:r>
      <w:r w:rsidR="00451DA8" w:rsidRPr="004F7838">
        <w:rPr>
          <w:rFonts w:ascii="SimSun" w:eastAsia="SimSun" w:hAnsi="SimSun" w:cs="SimSun" w:hint="eastAsia"/>
          <w:color w:val="1F1F1F"/>
          <w:lang w:val="en-US" w:eastAsia="zh-CN"/>
        </w:rPr>
        <w:t>分为三个</w:t>
      </w:r>
      <w:r w:rsidRPr="004F7838">
        <w:rPr>
          <w:rFonts w:ascii="SimSun" w:eastAsia="SimSun" w:hAnsi="SimSun" w:cs="SimSun" w:hint="eastAsia"/>
          <w:color w:val="1F1F1F"/>
          <w:lang w:val="en-US" w:eastAsia="zh-CN"/>
        </w:rPr>
        <w:t>战略领域。</w:t>
      </w:r>
      <w:r w:rsidR="00627A38">
        <w:rPr>
          <w:rFonts w:ascii="SimSun" w:eastAsia="SimSun" w:hAnsi="SimSun" w:cs="SimSun" w:hint="eastAsia"/>
          <w:color w:val="1F1F1F"/>
          <w:lang w:val="en-US" w:eastAsia="zh-CN"/>
        </w:rPr>
        <w:t>其中</w:t>
      </w:r>
      <w:r w:rsidRPr="004F7838">
        <w:rPr>
          <w:rFonts w:ascii="SimSun" w:eastAsia="SimSun" w:hAnsi="SimSun" w:cs="SimSun" w:hint="eastAsia"/>
          <w:color w:val="1F1F1F"/>
          <w:lang w:val="en-US" w:eastAsia="zh-CN"/>
        </w:rPr>
        <w:t>附有一份自愿行动计划草案，</w:t>
      </w:r>
      <w:r w:rsidR="002A72AB" w:rsidRPr="002A72AB">
        <w:rPr>
          <w:rFonts w:eastAsia="SimSun"/>
          <w:vertAlign w:val="superscript"/>
        </w:rPr>
        <w:footnoteReference w:id="7"/>
      </w:r>
      <w:r w:rsidR="002A72AB" w:rsidRPr="002A72AB">
        <w:rPr>
          <w:rFonts w:eastAsia="SimSun" w:hint="eastAsia"/>
          <w:vertAlign w:val="superscript"/>
          <w:lang w:eastAsia="zh-CN"/>
        </w:rPr>
        <w:t xml:space="preserve"> </w:t>
      </w:r>
      <w:r w:rsidR="00627A38">
        <w:rPr>
          <w:rFonts w:ascii="SimSun" w:eastAsia="SimSun" w:hAnsi="SimSun" w:cs="SimSun" w:hint="eastAsia"/>
          <w:color w:val="1F1F1F"/>
          <w:lang w:val="en-US" w:eastAsia="zh-CN"/>
        </w:rPr>
        <w:t>而行动</w:t>
      </w:r>
      <w:r w:rsidRPr="004F7838">
        <w:rPr>
          <w:rFonts w:ascii="SimSun" w:eastAsia="SimSun" w:hAnsi="SimSun" w:cs="SimSun" w:hint="eastAsia"/>
          <w:color w:val="1F1F1F"/>
          <w:lang w:val="en-US" w:eastAsia="zh-CN"/>
        </w:rPr>
        <w:t>计划</w:t>
      </w:r>
      <w:r w:rsidR="00627A38">
        <w:rPr>
          <w:rFonts w:ascii="SimSun" w:eastAsia="SimSun" w:hAnsi="SimSun" w:cs="SimSun" w:hint="eastAsia"/>
          <w:color w:val="1F1F1F"/>
          <w:lang w:val="en-US" w:eastAsia="zh-CN"/>
        </w:rPr>
        <w:t>为</w:t>
      </w:r>
      <w:r w:rsidRPr="004F7838">
        <w:rPr>
          <w:rFonts w:ascii="SimSun" w:eastAsia="SimSun" w:hAnsi="SimSun" w:cs="SimSun" w:hint="eastAsia"/>
          <w:color w:val="1F1F1F"/>
          <w:lang w:val="en-US" w:eastAsia="zh-CN"/>
        </w:rPr>
        <w:t>每</w:t>
      </w:r>
      <w:r w:rsidR="00627A38">
        <w:rPr>
          <w:rFonts w:ascii="SimSun" w:eastAsia="SimSun" w:hAnsi="SimSun" w:cs="SimSun" w:hint="eastAsia"/>
          <w:color w:val="1F1F1F"/>
          <w:lang w:val="en-US" w:eastAsia="zh-CN"/>
        </w:rPr>
        <w:t>一</w:t>
      </w:r>
      <w:r w:rsidR="00AF75A6">
        <w:rPr>
          <w:rFonts w:ascii="SimSun" w:eastAsia="SimSun" w:hAnsi="SimSun" w:cs="SimSun" w:hint="eastAsia"/>
          <w:color w:val="1F1F1F"/>
          <w:lang w:val="en-US" w:eastAsia="zh-CN"/>
        </w:rPr>
        <w:t>标题行动</w:t>
      </w:r>
      <w:r w:rsidRPr="004F7838">
        <w:rPr>
          <w:rFonts w:ascii="SimSun" w:eastAsia="SimSun" w:hAnsi="SimSun" w:cs="SimSun" w:hint="eastAsia"/>
          <w:color w:val="1F1F1F"/>
          <w:lang w:val="en-US" w:eastAsia="zh-CN"/>
        </w:rPr>
        <w:t>领域提供了</w:t>
      </w:r>
      <w:r w:rsidR="00627A38" w:rsidRPr="004F7838">
        <w:rPr>
          <w:rFonts w:ascii="SimSun" w:eastAsia="SimSun" w:hAnsi="SimSun" w:cs="SimSun" w:hint="eastAsia"/>
          <w:color w:val="1F1F1F"/>
          <w:lang w:val="en-US" w:eastAsia="zh-CN"/>
        </w:rPr>
        <w:t>详细行动</w:t>
      </w:r>
      <w:r w:rsidRPr="004F7838">
        <w:rPr>
          <w:rFonts w:ascii="SimSun" w:eastAsia="SimSun" w:hAnsi="SimSun" w:cs="SimSun" w:hint="eastAsia"/>
          <w:color w:val="1F1F1F"/>
          <w:lang w:val="en-US" w:eastAsia="zh-CN"/>
        </w:rPr>
        <w:t>的示</w:t>
      </w:r>
      <w:r w:rsidR="00F9457E">
        <w:rPr>
          <w:rFonts w:ascii="SimSun" w:eastAsia="SimSun" w:hAnsi="SimSun" w:cs="SimSun" w:hint="eastAsia"/>
          <w:color w:val="1F1F1F"/>
          <w:lang w:val="en-US" w:eastAsia="zh-CN"/>
        </w:rPr>
        <w:t>意</w:t>
      </w:r>
      <w:r w:rsidRPr="004F7838">
        <w:rPr>
          <w:rFonts w:ascii="SimSun" w:eastAsia="SimSun" w:hAnsi="SimSun" w:cs="SimSun" w:hint="eastAsia"/>
          <w:color w:val="1F1F1F"/>
          <w:lang w:val="en-US" w:eastAsia="zh-CN"/>
        </w:rPr>
        <w:t>性目录，包括可能的里程碑和指标、相关行动</w:t>
      </w:r>
      <w:r w:rsidR="00C877E4">
        <w:rPr>
          <w:rFonts w:ascii="SimSun" w:eastAsia="SimSun" w:hAnsi="SimSun" w:cs="SimSun" w:hint="eastAsia"/>
          <w:color w:val="1F1F1F"/>
          <w:lang w:val="en-US" w:eastAsia="zh-CN"/>
        </w:rPr>
        <w:t>为</w:t>
      </w:r>
      <w:r w:rsidRPr="004F7838">
        <w:rPr>
          <w:rFonts w:ascii="SimSun" w:eastAsia="SimSun" w:hAnsi="SimSun" w:cs="SimSun" w:hint="eastAsia"/>
          <w:color w:val="1F1F1F"/>
          <w:lang w:val="en-US" w:eastAsia="zh-CN"/>
        </w:rPr>
        <w:t>者以及</w:t>
      </w:r>
      <w:r w:rsidR="00C877E4">
        <w:rPr>
          <w:rFonts w:ascii="SimSun" w:eastAsia="SimSun" w:hAnsi="SimSun" w:cs="SimSun" w:hint="eastAsia"/>
          <w:color w:val="1F1F1F"/>
          <w:lang w:val="en-US" w:eastAsia="zh-CN"/>
        </w:rPr>
        <w:t>补充</w:t>
      </w:r>
      <w:r w:rsidRPr="004F7838">
        <w:rPr>
          <w:rFonts w:ascii="SimSun" w:eastAsia="SimSun" w:hAnsi="SimSun" w:cs="SimSun" w:hint="eastAsia"/>
          <w:color w:val="1F1F1F"/>
          <w:lang w:val="en-US" w:eastAsia="zh-CN"/>
        </w:rPr>
        <w:t>额外信息和指导的来源。目前的战略</w:t>
      </w:r>
      <w:r w:rsidR="00C877E4">
        <w:rPr>
          <w:rFonts w:ascii="SimSun" w:eastAsia="SimSun" w:hAnsi="SimSun" w:cs="SimSun" w:hint="eastAsia"/>
          <w:color w:val="1F1F1F"/>
          <w:lang w:val="en-US" w:eastAsia="zh-CN"/>
        </w:rPr>
        <w:t>办法</w:t>
      </w:r>
      <w:r w:rsidRPr="004F7838">
        <w:rPr>
          <w:rFonts w:ascii="SimSun" w:eastAsia="SimSun" w:hAnsi="SimSun" w:cs="SimSun" w:hint="eastAsia"/>
          <w:color w:val="1F1F1F"/>
          <w:lang w:val="en-US" w:eastAsia="zh-CN"/>
        </w:rPr>
        <w:t>草案和自愿行动计划已成为提交意见的基</w:t>
      </w:r>
      <w:r w:rsidR="00AE7977">
        <w:rPr>
          <w:rFonts w:ascii="SimSun" w:eastAsia="SimSun" w:hAnsi="SimSun" w:cs="SimSun" w:hint="eastAsia"/>
          <w:color w:val="1F1F1F"/>
          <w:lang w:val="en-US" w:eastAsia="zh-CN"/>
        </w:rPr>
        <w:t>础。</w:t>
      </w:r>
    </w:p>
    <w:p w14:paraId="48AC2710" w14:textId="77777777" w:rsidR="00E250ED" w:rsidRPr="00E250ED" w:rsidRDefault="00AE7977" w:rsidP="00E250ED">
      <w:pPr>
        <w:pStyle w:val="ListParagraph"/>
        <w:adjustRightInd w:val="0"/>
        <w:snapToGrid w:val="0"/>
        <w:spacing w:before="120" w:after="120" w:line="240" w:lineRule="atLeast"/>
        <w:ind w:left="490" w:firstLine="0"/>
        <w:rPr>
          <w:rFonts w:eastAsia="SimSun"/>
          <w:snapToGrid w:val="0"/>
          <w:lang w:val="en-GB" w:eastAsia="zh-CN"/>
        </w:rPr>
      </w:pPr>
      <w:r w:rsidRPr="00AE7977">
        <w:rPr>
          <w:rFonts w:eastAsia="SimSun" w:hint="eastAsia"/>
          <w:lang w:val="en-US" w:eastAsia="zh-CN"/>
        </w:rPr>
        <w:t>在不限成员名额在线论坛结束时</w:t>
      </w:r>
      <w:r w:rsidRPr="00F9457E">
        <w:rPr>
          <w:rFonts w:eastAsia="SimSun" w:hint="eastAsia"/>
          <w:b/>
          <w:bCs/>
          <w:lang w:val="en-US" w:eastAsia="zh-CN"/>
        </w:rPr>
        <w:t>，</w:t>
      </w:r>
      <w:r w:rsidRPr="00AE7977">
        <w:rPr>
          <w:rFonts w:eastAsia="SimSun" w:hint="eastAsia"/>
          <w:lang w:val="en-US" w:eastAsia="zh-CN"/>
        </w:rPr>
        <w:t>六个与会缔约方表示支持目前的生物多样性主流化</w:t>
      </w:r>
      <w:r w:rsidR="00F52437">
        <w:rPr>
          <w:rFonts w:eastAsia="SimSun" w:hint="eastAsia"/>
          <w:lang w:val="en-US" w:eastAsia="zh-CN"/>
        </w:rPr>
        <w:t>长期战略办法</w:t>
      </w:r>
      <w:r w:rsidRPr="00AE7977">
        <w:rPr>
          <w:rFonts w:eastAsia="SimSun" w:hint="eastAsia"/>
          <w:lang w:val="en-US" w:eastAsia="zh-CN"/>
        </w:rPr>
        <w:t>草案，认为它</w:t>
      </w:r>
      <w:r w:rsidR="00617AAD">
        <w:rPr>
          <w:rFonts w:eastAsia="SimSun" w:hint="eastAsia"/>
          <w:lang w:val="en-US" w:eastAsia="zh-CN"/>
        </w:rPr>
        <w:t>为下</w:t>
      </w:r>
      <w:r w:rsidRPr="00AE7977">
        <w:rPr>
          <w:rFonts w:eastAsia="SimSun" w:hint="eastAsia"/>
          <w:lang w:val="en-US" w:eastAsia="zh-CN"/>
        </w:rPr>
        <w:t>一步工作</w:t>
      </w:r>
      <w:r w:rsidR="00617AAD" w:rsidRPr="00AE7977">
        <w:rPr>
          <w:rFonts w:eastAsia="SimSun" w:hint="eastAsia"/>
          <w:lang w:val="en-US" w:eastAsia="zh-CN"/>
        </w:rPr>
        <w:t>构成了</w:t>
      </w:r>
      <w:r w:rsidRPr="00AE7977">
        <w:rPr>
          <w:rFonts w:eastAsia="SimSun" w:hint="eastAsia"/>
          <w:lang w:val="en-US" w:eastAsia="zh-CN"/>
        </w:rPr>
        <w:t>的可接受的基础。他们还普遍认为，行动计划作为一种自愿工具，将有助</w:t>
      </w:r>
      <w:r w:rsidR="00617AAD">
        <w:rPr>
          <w:rFonts w:eastAsia="SimSun" w:hint="eastAsia"/>
          <w:lang w:val="en-US" w:eastAsia="zh-CN"/>
        </w:rPr>
        <w:t>于提高</w:t>
      </w:r>
      <w:r w:rsidR="00F52437">
        <w:rPr>
          <w:rFonts w:eastAsia="SimSun" w:hint="eastAsia"/>
          <w:lang w:val="en-US" w:eastAsia="zh-CN"/>
        </w:rPr>
        <w:t>长期战略办法</w:t>
      </w:r>
      <w:r w:rsidR="00617AAD">
        <w:rPr>
          <w:rFonts w:eastAsia="SimSun" w:hint="eastAsia"/>
          <w:lang w:val="en-US" w:eastAsia="zh-CN"/>
        </w:rPr>
        <w:t>的</w:t>
      </w:r>
      <w:r w:rsidRPr="00AE7977">
        <w:rPr>
          <w:rFonts w:eastAsia="SimSun" w:hint="eastAsia"/>
          <w:lang w:val="en-US" w:eastAsia="zh-CN"/>
        </w:rPr>
        <w:t>具体化和可操作</w:t>
      </w:r>
      <w:r w:rsidR="00617AAD">
        <w:rPr>
          <w:rFonts w:eastAsia="SimSun" w:hint="eastAsia"/>
          <w:lang w:val="en-US" w:eastAsia="zh-CN"/>
        </w:rPr>
        <w:t>性</w:t>
      </w:r>
      <w:r>
        <w:rPr>
          <w:rFonts w:eastAsia="SimSun" w:hint="eastAsia"/>
          <w:lang w:val="en-US" w:eastAsia="zh-CN"/>
        </w:rPr>
        <w:t>。</w:t>
      </w:r>
    </w:p>
    <w:p w14:paraId="01D8F842" w14:textId="2ABE84B1" w:rsidR="00E250ED" w:rsidRPr="00E250ED" w:rsidRDefault="00AE7977" w:rsidP="00E250ED">
      <w:pPr>
        <w:pStyle w:val="ListParagraph"/>
        <w:adjustRightInd w:val="0"/>
        <w:snapToGrid w:val="0"/>
        <w:spacing w:before="120" w:after="120" w:line="240" w:lineRule="atLeast"/>
        <w:ind w:left="490" w:firstLine="0"/>
        <w:rPr>
          <w:rFonts w:eastAsia="SimSun"/>
          <w:snapToGrid w:val="0"/>
          <w:lang w:val="en-GB" w:eastAsia="zh-CN"/>
        </w:rPr>
      </w:pPr>
      <w:r w:rsidRPr="00E250ED">
        <w:rPr>
          <w:rFonts w:ascii="SimSun" w:eastAsia="SimSun" w:hAnsi="SimSun" w:cs="SimSun" w:hint="eastAsia"/>
          <w:lang w:val="en-US" w:eastAsia="zh-CN"/>
        </w:rPr>
        <w:t>然而，</w:t>
      </w:r>
      <w:r w:rsidR="00E250ED" w:rsidRPr="00E250ED">
        <w:rPr>
          <w:rFonts w:ascii="SimSun" w:eastAsia="SimSun" w:hAnsi="SimSun" w:cs="SimSun" w:hint="eastAsia"/>
          <w:lang w:val="en-US" w:eastAsia="zh-CN"/>
        </w:rPr>
        <w:t>对长期战略办法草案不太支持</w:t>
      </w:r>
      <w:r w:rsidR="00E250ED">
        <w:rPr>
          <w:rFonts w:ascii="SimSun" w:eastAsia="SimSun" w:hAnsi="SimSun" w:cs="SimSun" w:hint="eastAsia"/>
          <w:lang w:val="en-US" w:eastAsia="zh-CN"/>
        </w:rPr>
        <w:t>，</w:t>
      </w:r>
      <w:r w:rsidR="00E250ED" w:rsidRPr="00E250ED">
        <w:rPr>
          <w:rFonts w:ascii="SimSun" w:eastAsia="SimSun" w:hAnsi="SimSun" w:cs="SimSun" w:hint="eastAsia"/>
          <w:lang w:val="en-US" w:eastAsia="zh-CN"/>
        </w:rPr>
        <w:t>或</w:t>
      </w:r>
      <w:r w:rsidRPr="00E250ED">
        <w:rPr>
          <w:rFonts w:ascii="SimSun" w:eastAsia="SimSun" w:hAnsi="SimSun" w:cs="SimSun" w:hint="eastAsia"/>
          <w:lang w:val="en-US" w:eastAsia="zh-CN"/>
        </w:rPr>
        <w:t>在前几轮提交</w:t>
      </w:r>
      <w:r w:rsidR="00E250ED">
        <w:rPr>
          <w:rFonts w:ascii="SimSun" w:eastAsia="SimSun" w:hAnsi="SimSun" w:cs="SimSun" w:hint="eastAsia"/>
          <w:lang w:val="en-US" w:eastAsia="zh-CN"/>
        </w:rPr>
        <w:t>意见时</w:t>
      </w:r>
      <w:r w:rsidRPr="00E250ED">
        <w:rPr>
          <w:rFonts w:ascii="SimSun" w:eastAsia="SimSun" w:hAnsi="SimSun" w:cs="SimSun" w:hint="eastAsia"/>
          <w:lang w:val="en-US" w:eastAsia="zh-CN"/>
        </w:rPr>
        <w:t>以及执行问题附属机构第三次会议和</w:t>
      </w:r>
      <w:r w:rsidR="00E250ED" w:rsidRPr="00E250ED">
        <w:rPr>
          <w:rFonts w:ascii="SimSun" w:eastAsia="SimSun" w:hAnsi="SimSun" w:cs="SimSun" w:hint="eastAsia"/>
          <w:lang w:val="en-US" w:eastAsia="zh-CN"/>
        </w:rPr>
        <w:t>缔约方</w:t>
      </w:r>
      <w:r w:rsidRPr="00E250ED">
        <w:rPr>
          <w:rFonts w:ascii="SimSun" w:eastAsia="SimSun" w:hAnsi="SimSun" w:cs="SimSun" w:hint="eastAsia"/>
          <w:lang w:val="en-US" w:eastAsia="zh-CN"/>
        </w:rPr>
        <w:t>大会第十五</w:t>
      </w:r>
      <w:r w:rsidR="00F52437" w:rsidRPr="00E250ED">
        <w:rPr>
          <w:rFonts w:ascii="SimSun" w:eastAsia="SimSun" w:hAnsi="SimSun" w:cs="SimSun" w:hint="eastAsia"/>
          <w:lang w:val="en-US" w:eastAsia="zh-CN"/>
        </w:rPr>
        <w:t>届会议</w:t>
      </w:r>
      <w:r w:rsidRPr="00E250ED">
        <w:rPr>
          <w:rFonts w:ascii="SimSun" w:eastAsia="SimSun" w:hAnsi="SimSun" w:cs="SimSun" w:hint="eastAsia"/>
          <w:lang w:val="en-US" w:eastAsia="zh-CN"/>
        </w:rPr>
        <w:t>的谈判中，表示关切的缔约方没有参加开放式在线论坛。此外，一些参加在线论坛的观察员认为，</w:t>
      </w:r>
      <w:r w:rsidR="00F52437" w:rsidRPr="00E250ED">
        <w:rPr>
          <w:rFonts w:ascii="SimSun" w:eastAsia="SimSun" w:hAnsi="SimSun" w:cs="SimSun" w:hint="eastAsia"/>
          <w:lang w:val="en-US" w:eastAsia="zh-CN"/>
        </w:rPr>
        <w:t>长期战略办法</w:t>
      </w:r>
      <w:r w:rsidRPr="00E250ED">
        <w:rPr>
          <w:rFonts w:ascii="SimSun" w:eastAsia="SimSun" w:hAnsi="SimSun" w:cs="SimSun" w:hint="eastAsia"/>
          <w:lang w:val="en-US" w:eastAsia="zh-CN"/>
        </w:rPr>
        <w:t>草案并没有构成进一步工作的可接受的基础，而且该行动计划</w:t>
      </w:r>
      <w:r w:rsidR="00617AAD" w:rsidRPr="00E250ED">
        <w:rPr>
          <w:rFonts w:ascii="SimSun" w:eastAsia="SimSun" w:hAnsi="SimSun" w:cs="SimSun" w:hint="eastAsia"/>
          <w:lang w:val="en-US" w:eastAsia="zh-CN"/>
        </w:rPr>
        <w:t>并</w:t>
      </w:r>
      <w:r w:rsidRPr="00E250ED">
        <w:rPr>
          <w:rFonts w:ascii="SimSun" w:eastAsia="SimSun" w:hAnsi="SimSun" w:cs="SimSun" w:hint="eastAsia"/>
          <w:lang w:val="en-US" w:eastAsia="zh-CN"/>
        </w:rPr>
        <w:t>不足以支持</w:t>
      </w:r>
      <w:r w:rsidR="00E250ED" w:rsidRPr="00E250ED">
        <w:rPr>
          <w:rFonts w:ascii="SimSun" w:eastAsia="SimSun" w:hAnsi="SimSun" w:cs="SimSun" w:hint="eastAsia"/>
          <w:lang w:val="en-US" w:eastAsia="zh-CN"/>
        </w:rPr>
        <w:t>生物多样性主流</w:t>
      </w:r>
      <w:r w:rsidR="00E250ED">
        <w:rPr>
          <w:rFonts w:ascii="SimSun" w:eastAsia="SimSun" w:hAnsi="SimSun" w:cs="SimSun" w:hint="eastAsia"/>
          <w:lang w:val="en-US" w:eastAsia="zh-CN"/>
        </w:rPr>
        <w:t>化</w:t>
      </w:r>
      <w:r w:rsidR="00F52437" w:rsidRPr="00E250ED">
        <w:rPr>
          <w:rFonts w:ascii="SimSun" w:eastAsia="SimSun" w:hAnsi="SimSun" w:cs="SimSun" w:hint="eastAsia"/>
          <w:lang w:val="en-US" w:eastAsia="zh-CN"/>
        </w:rPr>
        <w:t>长期战略办法</w:t>
      </w:r>
      <w:r w:rsidRPr="00E250ED">
        <w:rPr>
          <w:rFonts w:ascii="SimSun" w:eastAsia="SimSun" w:hAnsi="SimSun" w:cs="SimSun" w:hint="eastAsia"/>
          <w:lang w:val="en-US" w:eastAsia="zh-CN"/>
        </w:rPr>
        <w:t>的</w:t>
      </w:r>
      <w:r w:rsidR="00DA219C">
        <w:rPr>
          <w:rFonts w:ascii="SimSun" w:eastAsia="SimSun" w:hAnsi="SimSun" w:cs="SimSun" w:hint="eastAsia"/>
          <w:lang w:val="en-US" w:eastAsia="zh-CN"/>
        </w:rPr>
        <w:t>执行</w:t>
      </w:r>
      <w:r w:rsidRPr="00E250ED">
        <w:rPr>
          <w:rFonts w:ascii="SimSun" w:eastAsia="SimSun" w:hAnsi="SimSun" w:cs="SimSun" w:hint="eastAsia"/>
          <w:lang w:val="en-US" w:eastAsia="zh-CN"/>
        </w:rPr>
        <w:t>。</w:t>
      </w:r>
    </w:p>
    <w:p w14:paraId="40EC3EB4" w14:textId="7A47DC4C" w:rsidR="00C5340A" w:rsidRPr="00C5340A" w:rsidRDefault="00AE7977" w:rsidP="00AE7977">
      <w:pPr>
        <w:pStyle w:val="ListParagraph"/>
        <w:adjustRightInd w:val="0"/>
        <w:snapToGrid w:val="0"/>
        <w:spacing w:before="120" w:after="120" w:line="240" w:lineRule="atLeast"/>
        <w:ind w:left="490" w:firstLine="0"/>
        <w:rPr>
          <w:rFonts w:eastAsia="SimSun"/>
          <w:snapToGrid w:val="0"/>
          <w:lang w:val="en-GB" w:eastAsia="zh-CN"/>
        </w:rPr>
      </w:pPr>
      <w:r w:rsidRPr="00AE7977">
        <w:rPr>
          <w:rFonts w:ascii="SimSun" w:eastAsia="SimSun" w:hAnsi="SimSun" w:cs="SimSun" w:hint="eastAsia"/>
          <w:lang w:val="en-US" w:eastAsia="zh-CN"/>
        </w:rPr>
        <w:t>随着时间的推移，参与与生物多样性主流化</w:t>
      </w:r>
      <w:r w:rsidR="00F52437">
        <w:rPr>
          <w:rFonts w:ascii="SimSun" w:eastAsia="SimSun" w:hAnsi="SimSun" w:cs="SimSun" w:hint="eastAsia"/>
          <w:lang w:val="en-US" w:eastAsia="zh-CN"/>
        </w:rPr>
        <w:t>长期战略办法</w:t>
      </w:r>
      <w:r w:rsidRPr="00AE7977">
        <w:rPr>
          <w:rFonts w:ascii="SimSun" w:eastAsia="SimSun" w:hAnsi="SimSun" w:cs="SimSun" w:hint="eastAsia"/>
          <w:lang w:val="en-US" w:eastAsia="zh-CN"/>
        </w:rPr>
        <w:t>相关的闭会期间进程的人数</w:t>
      </w:r>
      <w:r w:rsidR="000B062E">
        <w:rPr>
          <w:rFonts w:ascii="SimSun" w:eastAsia="SimSun" w:hAnsi="SimSun" w:cs="SimSun" w:hint="eastAsia"/>
          <w:lang w:val="en-US" w:eastAsia="zh-CN"/>
        </w:rPr>
        <w:t>总体有所下降</w:t>
      </w:r>
      <w:r w:rsidRPr="00AE7977">
        <w:rPr>
          <w:rFonts w:ascii="SimSun" w:eastAsia="SimSun" w:hAnsi="SimSun" w:cs="SimSun" w:hint="eastAsia"/>
          <w:lang w:val="en-US" w:eastAsia="zh-CN"/>
        </w:rPr>
        <w:t>。自执行问题附属机构第三次会议后进行同行审评以来，应邀参加并发表意见的缔约方数量已从</w:t>
      </w:r>
      <w:r w:rsidRPr="00AE7977">
        <w:rPr>
          <w:rFonts w:hint="eastAsia"/>
          <w:lang w:val="en-US" w:eastAsia="zh-CN"/>
        </w:rPr>
        <w:t>15</w:t>
      </w:r>
      <w:r w:rsidRPr="00AE7977">
        <w:rPr>
          <w:rFonts w:ascii="SimSun" w:eastAsia="SimSun" w:hAnsi="SimSun" w:cs="SimSun" w:hint="eastAsia"/>
          <w:lang w:val="en-US" w:eastAsia="zh-CN"/>
        </w:rPr>
        <w:t>个降至</w:t>
      </w:r>
      <w:r w:rsidRPr="00AE7977">
        <w:rPr>
          <w:rFonts w:hint="eastAsia"/>
          <w:lang w:val="en-US" w:eastAsia="zh-CN"/>
        </w:rPr>
        <w:t>8</w:t>
      </w:r>
      <w:r w:rsidRPr="00AE7977">
        <w:rPr>
          <w:rFonts w:ascii="SimSun" w:eastAsia="SimSun" w:hAnsi="SimSun" w:cs="SimSun" w:hint="eastAsia"/>
          <w:lang w:val="en-US" w:eastAsia="zh-CN"/>
        </w:rPr>
        <w:t>个，</w:t>
      </w:r>
      <w:r w:rsidR="00400C92">
        <w:rPr>
          <w:rFonts w:ascii="SimSun" w:eastAsia="SimSun" w:hAnsi="SimSun" w:cs="SimSun" w:hint="eastAsia"/>
          <w:lang w:val="en-US" w:eastAsia="zh-CN"/>
        </w:rPr>
        <w:t>并</w:t>
      </w:r>
      <w:r w:rsidRPr="00AE7977">
        <w:rPr>
          <w:rFonts w:ascii="SimSun" w:eastAsia="SimSun" w:hAnsi="SimSun" w:cs="SimSun" w:hint="eastAsia"/>
          <w:lang w:val="en-US" w:eastAsia="zh-CN"/>
        </w:rPr>
        <w:t>从</w:t>
      </w:r>
      <w:r w:rsidRPr="00AE7977">
        <w:rPr>
          <w:rFonts w:hint="eastAsia"/>
          <w:lang w:val="en-US" w:eastAsia="zh-CN"/>
        </w:rPr>
        <w:t>8</w:t>
      </w:r>
      <w:r w:rsidRPr="00AE7977">
        <w:rPr>
          <w:rFonts w:ascii="SimSun" w:eastAsia="SimSun" w:hAnsi="SimSun" w:cs="SimSun" w:hint="eastAsia"/>
          <w:lang w:val="en-US" w:eastAsia="zh-CN"/>
        </w:rPr>
        <w:t>个降至</w:t>
      </w:r>
      <w:r w:rsidRPr="00AE7977">
        <w:rPr>
          <w:rFonts w:hint="eastAsia"/>
          <w:lang w:val="en-US" w:eastAsia="zh-CN"/>
        </w:rPr>
        <w:t>6</w:t>
      </w:r>
      <w:r w:rsidRPr="00AE7977">
        <w:rPr>
          <w:rFonts w:ascii="SimSun" w:eastAsia="SimSun" w:hAnsi="SimSun" w:cs="SimSun" w:hint="eastAsia"/>
          <w:lang w:val="en-US" w:eastAsia="zh-CN"/>
        </w:rPr>
        <w:t>个。此外，</w:t>
      </w:r>
      <w:r w:rsidR="00400C92" w:rsidRPr="00AE7977">
        <w:rPr>
          <w:rFonts w:ascii="SimSun" w:eastAsia="SimSun" w:hAnsi="SimSun" w:cs="SimSun" w:hint="eastAsia"/>
          <w:lang w:val="en-US" w:eastAsia="zh-CN"/>
        </w:rPr>
        <w:t>区域</w:t>
      </w:r>
      <w:r w:rsidR="00400C92">
        <w:rPr>
          <w:rFonts w:ascii="SimSun" w:eastAsia="SimSun" w:hAnsi="SimSun" w:cs="SimSun" w:hint="eastAsia"/>
          <w:lang w:val="en-US" w:eastAsia="zh-CN"/>
        </w:rPr>
        <w:t>之间也越发不</w:t>
      </w:r>
      <w:r w:rsidR="00400C92" w:rsidRPr="00AE7977">
        <w:rPr>
          <w:rFonts w:ascii="SimSun" w:eastAsia="SimSun" w:hAnsi="SimSun" w:cs="SimSun" w:hint="eastAsia"/>
          <w:lang w:val="en-US" w:eastAsia="zh-CN"/>
        </w:rPr>
        <w:t>平衡</w:t>
      </w:r>
      <w:r w:rsidRPr="00AE7977">
        <w:rPr>
          <w:rFonts w:ascii="SimSun" w:eastAsia="SimSun" w:hAnsi="SimSun" w:cs="SimSun" w:hint="eastAsia"/>
          <w:lang w:val="en-US" w:eastAsia="zh-CN"/>
        </w:rPr>
        <w:t>。参加在线论坛的所有六个缔约方均属于西欧</w:t>
      </w:r>
      <w:r w:rsidR="00400C92">
        <w:rPr>
          <w:rFonts w:ascii="SimSun" w:eastAsia="SimSun" w:hAnsi="SimSun" w:cs="SimSun" w:hint="eastAsia"/>
          <w:lang w:val="en-US" w:eastAsia="zh-CN"/>
        </w:rPr>
        <w:t>及</w:t>
      </w:r>
      <w:r w:rsidRPr="00AE7977">
        <w:rPr>
          <w:rFonts w:ascii="SimSun" w:eastAsia="SimSun" w:hAnsi="SimSun" w:cs="SimSun" w:hint="eastAsia"/>
          <w:lang w:val="en-US" w:eastAsia="zh-CN"/>
        </w:rPr>
        <w:t>其他国家集团，其中五个缔约方来自欧洲联盟及其成员国。</w:t>
      </w:r>
    </w:p>
    <w:p w14:paraId="1390E0FB" w14:textId="477B879A" w:rsidR="0089248A" w:rsidRPr="00F9457E" w:rsidRDefault="00C5340A" w:rsidP="001A2CF4">
      <w:pPr>
        <w:adjustRightInd w:val="0"/>
        <w:ind w:left="490" w:hanging="490"/>
        <w:rPr>
          <w:rFonts w:ascii="SimSun" w:eastAsia="SimHei" w:hAnsi="SimSun" w:cs="SimSun"/>
          <w:kern w:val="22"/>
          <w:lang w:val="en-GB" w:eastAsia="zh-CN"/>
        </w:rPr>
      </w:pPr>
      <w:r w:rsidRPr="00F9457E">
        <w:rPr>
          <w:rFonts w:hint="eastAsia"/>
          <w:b/>
          <w:bCs/>
          <w:lang w:val="en-US" w:eastAsia="zh-CN"/>
        </w:rPr>
        <w:t>B.</w:t>
      </w:r>
      <w:r w:rsidRPr="0089248A">
        <w:rPr>
          <w:rFonts w:hint="eastAsia"/>
          <w:lang w:val="en-US" w:eastAsia="zh-CN"/>
        </w:rPr>
        <w:t xml:space="preserve"> </w:t>
      </w:r>
      <w:r w:rsidR="001A2CF4">
        <w:rPr>
          <w:rFonts w:eastAsiaTheme="minorEastAsia"/>
          <w:lang w:val="en-US" w:eastAsia="zh-CN"/>
        </w:rPr>
        <w:tab/>
      </w:r>
      <w:r w:rsidRPr="00F9457E">
        <w:rPr>
          <w:rFonts w:ascii="SimSun" w:eastAsia="SimHei" w:hAnsi="SimSun" w:cs="SimSun" w:hint="eastAsia"/>
          <w:kern w:val="22"/>
          <w:lang w:val="en-GB" w:eastAsia="zh-CN"/>
        </w:rPr>
        <w:t>审议</w:t>
      </w:r>
      <w:r w:rsidR="00206CBF">
        <w:rPr>
          <w:rFonts w:ascii="SimSun" w:eastAsia="SimHei" w:hAnsi="SimSun" w:cs="SimSun" w:hint="eastAsia"/>
          <w:kern w:val="22"/>
          <w:lang w:val="en-GB" w:eastAsia="zh-CN"/>
        </w:rPr>
        <w:t>与</w:t>
      </w:r>
      <w:r w:rsidRPr="00F9457E">
        <w:rPr>
          <w:rFonts w:ascii="SimSun" w:eastAsia="SimHei" w:hAnsi="SimSun" w:cs="SimSun" w:hint="eastAsia"/>
          <w:kern w:val="22"/>
          <w:lang w:val="en-GB" w:eastAsia="zh-CN"/>
        </w:rPr>
        <w:t>《昆明</w:t>
      </w:r>
      <w:r w:rsidRPr="00F9457E">
        <w:rPr>
          <w:rFonts w:ascii="SimSun" w:eastAsia="SimHei" w:hAnsi="SimSun" w:cs="SimSun" w:hint="eastAsia"/>
          <w:kern w:val="22"/>
          <w:lang w:val="en-GB" w:eastAsia="zh-CN"/>
        </w:rPr>
        <w:t>-</w:t>
      </w:r>
      <w:r w:rsidRPr="00F9457E">
        <w:rPr>
          <w:rFonts w:ascii="SimSun" w:eastAsia="SimHei" w:hAnsi="SimSun" w:cs="SimSun" w:hint="eastAsia"/>
          <w:kern w:val="22"/>
          <w:lang w:val="en-GB" w:eastAsia="zh-CN"/>
        </w:rPr>
        <w:t>蒙特利尔全球生物多样性框架》</w:t>
      </w:r>
      <w:r w:rsidR="00206CBF">
        <w:rPr>
          <w:rFonts w:ascii="SimSun" w:eastAsia="SimHei" w:hAnsi="SimSun" w:cs="SimSun" w:hint="eastAsia"/>
          <w:kern w:val="22"/>
          <w:lang w:val="en-GB" w:eastAsia="zh-CN"/>
        </w:rPr>
        <w:t>相关的</w:t>
      </w:r>
      <w:r w:rsidR="00206CBF" w:rsidRPr="00F9457E">
        <w:rPr>
          <w:rFonts w:ascii="SimSun" w:eastAsia="SimHei" w:hAnsi="SimSun" w:cs="SimSun" w:hint="eastAsia"/>
          <w:kern w:val="22"/>
          <w:lang w:val="en-GB" w:eastAsia="zh-CN"/>
        </w:rPr>
        <w:t>生物多样性</w:t>
      </w:r>
      <w:r w:rsidRPr="00F9457E">
        <w:rPr>
          <w:rFonts w:ascii="SimSun" w:eastAsia="SimHei" w:hAnsi="SimSun" w:cs="SimSun" w:hint="eastAsia"/>
          <w:kern w:val="22"/>
          <w:lang w:val="en-GB" w:eastAsia="zh-CN"/>
        </w:rPr>
        <w:t>主流化</w:t>
      </w:r>
      <w:r w:rsidR="00F52437" w:rsidRPr="00F9457E">
        <w:rPr>
          <w:rFonts w:ascii="SimSun" w:eastAsia="SimHei" w:hAnsi="SimSun" w:cs="SimSun" w:hint="eastAsia"/>
          <w:kern w:val="22"/>
          <w:lang w:val="en-GB" w:eastAsia="zh-CN"/>
        </w:rPr>
        <w:t>长期战略办法</w:t>
      </w:r>
      <w:r w:rsidRPr="00F9457E">
        <w:rPr>
          <w:rFonts w:ascii="SimSun" w:eastAsia="SimHei" w:hAnsi="SimSun" w:cs="SimSun" w:hint="eastAsia"/>
          <w:kern w:val="22"/>
          <w:lang w:val="en-GB" w:eastAsia="zh-CN"/>
        </w:rPr>
        <w:t>草案</w:t>
      </w:r>
    </w:p>
    <w:p w14:paraId="2A7E42BB" w14:textId="2C210954" w:rsidR="0089248A" w:rsidRPr="0089248A" w:rsidRDefault="00AE7977" w:rsidP="0089248A">
      <w:pPr>
        <w:pStyle w:val="ListParagraph"/>
        <w:adjustRightInd w:val="0"/>
        <w:snapToGrid w:val="0"/>
        <w:spacing w:before="120" w:after="120" w:line="240" w:lineRule="atLeast"/>
        <w:ind w:left="490" w:firstLine="0"/>
        <w:rPr>
          <w:rFonts w:ascii="inherit" w:hAnsi="inherit" w:cs="Courier New"/>
          <w:lang w:val="en-US" w:eastAsia="zh-CN"/>
        </w:rPr>
      </w:pPr>
      <w:r w:rsidRPr="00C5340A">
        <w:rPr>
          <w:rFonts w:ascii="SimSun" w:eastAsia="SimSun" w:hAnsi="SimSun" w:cs="SimSun" w:hint="eastAsia"/>
          <w:lang w:val="en-US" w:eastAsia="zh-CN"/>
        </w:rPr>
        <w:t>如本说明附件所示，目前的主流化</w:t>
      </w:r>
      <w:r w:rsidR="00F52437">
        <w:rPr>
          <w:rFonts w:ascii="SimSun" w:eastAsia="SimSun" w:hAnsi="SimSun" w:cs="SimSun" w:hint="eastAsia"/>
          <w:lang w:val="en-US" w:eastAsia="zh-CN"/>
        </w:rPr>
        <w:t>长期战略办法</w:t>
      </w:r>
      <w:r w:rsidRPr="00C5340A">
        <w:rPr>
          <w:rFonts w:ascii="SimSun" w:eastAsia="SimSun" w:hAnsi="SimSun" w:cs="SimSun" w:hint="eastAsia"/>
          <w:lang w:val="en-US" w:eastAsia="zh-CN"/>
        </w:rPr>
        <w:t>草案的五项</w:t>
      </w:r>
      <w:r w:rsidR="00AF75A6">
        <w:rPr>
          <w:rFonts w:ascii="SimSun" w:eastAsia="SimSun" w:hAnsi="SimSun" w:cs="SimSun" w:hint="eastAsia"/>
          <w:lang w:val="en-US" w:eastAsia="zh-CN"/>
        </w:rPr>
        <w:t>标题行动</w:t>
      </w:r>
      <w:r w:rsidRPr="00C5340A">
        <w:rPr>
          <w:rFonts w:ascii="SimSun" w:eastAsia="SimSun" w:hAnsi="SimSun" w:cs="SimSun" w:hint="eastAsia"/>
          <w:lang w:val="en-US" w:eastAsia="zh-CN"/>
        </w:rPr>
        <w:t>与《昆明</w:t>
      </w:r>
      <w:r w:rsidRPr="00C5340A">
        <w:rPr>
          <w:rFonts w:hint="eastAsia"/>
          <w:lang w:val="en-US" w:eastAsia="zh-CN"/>
        </w:rPr>
        <w:t>-</w:t>
      </w:r>
      <w:r w:rsidRPr="00C5340A">
        <w:rPr>
          <w:rFonts w:ascii="SimSun" w:eastAsia="SimSun" w:hAnsi="SimSun" w:cs="SimSun" w:hint="eastAsia"/>
          <w:lang w:val="en-US" w:eastAsia="zh-CN"/>
        </w:rPr>
        <w:t>蒙特利尔全球生物多样性框架》下的</w:t>
      </w:r>
      <w:r w:rsidRPr="00C5340A">
        <w:rPr>
          <w:rFonts w:hint="eastAsia"/>
          <w:lang w:val="en-US" w:eastAsia="zh-CN"/>
        </w:rPr>
        <w:t>2030</w:t>
      </w:r>
      <w:r w:rsidRPr="00C5340A">
        <w:rPr>
          <w:rFonts w:ascii="SimSun" w:eastAsia="SimSun" w:hAnsi="SimSun" w:cs="SimSun" w:hint="eastAsia"/>
          <w:lang w:val="en-US" w:eastAsia="zh-CN"/>
        </w:rPr>
        <w:t>年相关全球目标</w:t>
      </w:r>
      <w:r w:rsidR="00441C87">
        <w:rPr>
          <w:rFonts w:ascii="SimSun" w:eastAsia="SimSun" w:hAnsi="SimSun" w:cs="SimSun" w:hint="eastAsia"/>
          <w:lang w:val="en-US" w:eastAsia="zh-CN"/>
        </w:rPr>
        <w:t>之间</w:t>
      </w:r>
      <w:r w:rsidRPr="00C5340A">
        <w:rPr>
          <w:rFonts w:ascii="SimSun" w:eastAsia="SimSun" w:hAnsi="SimSun" w:cs="SimSun" w:hint="eastAsia"/>
          <w:lang w:val="en-US" w:eastAsia="zh-CN"/>
        </w:rPr>
        <w:t>存在</w:t>
      </w:r>
      <w:r w:rsidR="00F15801">
        <w:rPr>
          <w:rFonts w:ascii="SimSun" w:eastAsia="SimSun" w:hAnsi="SimSun" w:cs="SimSun" w:hint="eastAsia"/>
          <w:lang w:val="en-US" w:eastAsia="zh-CN"/>
        </w:rPr>
        <w:t>明显</w:t>
      </w:r>
      <w:r w:rsidRPr="00C5340A">
        <w:rPr>
          <w:rFonts w:ascii="SimSun" w:eastAsia="SimSun" w:hAnsi="SimSun" w:cs="SimSun" w:hint="eastAsia"/>
          <w:lang w:val="en-US" w:eastAsia="zh-CN"/>
        </w:rPr>
        <w:t>重叠，特别</w:t>
      </w:r>
      <w:r w:rsidRPr="00C5340A">
        <w:rPr>
          <w:rFonts w:ascii="SimSun" w:eastAsia="SimSun" w:hAnsi="SimSun" w:cs="SimSun" w:hint="eastAsia"/>
          <w:lang w:val="en-US" w:eastAsia="zh-CN"/>
        </w:rPr>
        <w:lastRenderedPageBreak/>
        <w:t>是</w:t>
      </w:r>
      <w:r w:rsidR="00D50690">
        <w:rPr>
          <w:rFonts w:ascii="SimSun" w:eastAsia="SimSun" w:hAnsi="SimSun" w:cs="SimSun" w:hint="eastAsia"/>
          <w:lang w:val="en-US" w:eastAsia="zh-CN"/>
        </w:rPr>
        <w:t>《</w:t>
      </w:r>
      <w:r w:rsidRPr="00C5340A">
        <w:rPr>
          <w:rFonts w:ascii="SimSun" w:eastAsia="SimSun" w:hAnsi="SimSun" w:cs="SimSun" w:hint="eastAsia"/>
          <w:lang w:val="en-US" w:eastAsia="zh-CN"/>
        </w:rPr>
        <w:t>框架</w:t>
      </w:r>
      <w:r w:rsidR="00D50690">
        <w:rPr>
          <w:rFonts w:ascii="SimSun" w:eastAsia="SimSun" w:hAnsi="SimSun" w:cs="SimSun" w:hint="eastAsia"/>
          <w:lang w:val="en-US" w:eastAsia="zh-CN"/>
        </w:rPr>
        <w:t>》</w:t>
      </w:r>
      <w:r w:rsidRPr="00C5340A">
        <w:rPr>
          <w:rFonts w:hint="eastAsia"/>
          <w:lang w:val="en-US" w:eastAsia="zh-CN"/>
        </w:rPr>
        <w:t>H</w:t>
      </w:r>
      <w:r w:rsidR="00C31BD3">
        <w:rPr>
          <w:rFonts w:ascii="SimSun" w:eastAsia="SimSun" w:hAnsi="SimSun" w:cs="SimSun" w:hint="eastAsia"/>
          <w:lang w:val="en-US" w:eastAsia="zh-CN"/>
        </w:rPr>
        <w:t>部分</w:t>
      </w:r>
      <w:r w:rsidRPr="00C5340A">
        <w:rPr>
          <w:rFonts w:ascii="SimSun" w:eastAsia="SimSun" w:hAnsi="SimSun" w:cs="SimSun" w:hint="eastAsia"/>
          <w:lang w:val="en-US" w:eastAsia="zh-CN"/>
        </w:rPr>
        <w:t>第</w:t>
      </w:r>
      <w:r w:rsidRPr="00C5340A">
        <w:rPr>
          <w:rFonts w:hint="eastAsia"/>
          <w:lang w:val="en-US" w:eastAsia="zh-CN"/>
        </w:rPr>
        <w:t>3</w:t>
      </w:r>
      <w:r w:rsidR="00DB4011">
        <w:rPr>
          <w:rFonts w:ascii="SimSun" w:eastAsia="SimSun" w:hAnsi="SimSun" w:cs="SimSun" w:hint="eastAsia"/>
          <w:lang w:val="en-US" w:eastAsia="zh-CN"/>
        </w:rPr>
        <w:t>小节</w:t>
      </w:r>
      <w:r w:rsidR="0089248A" w:rsidRPr="0089248A">
        <w:rPr>
          <w:rFonts w:eastAsia="SimSun" w:hint="eastAsia"/>
          <w:lang w:val="en-US" w:eastAsia="zh-CN"/>
        </w:rPr>
        <w:t>题为</w:t>
      </w:r>
      <w:r w:rsidR="00D745A1" w:rsidRPr="007B3674">
        <w:rPr>
          <w:rFonts w:ascii="SimSun" w:eastAsia="SimSun" w:hAnsi="SimSun"/>
          <w:lang w:val="en-GB" w:eastAsia="zh-CN"/>
        </w:rPr>
        <w:t>“</w:t>
      </w:r>
      <w:r w:rsidR="00BA2147">
        <w:rPr>
          <w:rFonts w:eastAsia="SimSun" w:hint="eastAsia"/>
          <w:lang w:val="en-US" w:eastAsia="zh-CN"/>
        </w:rPr>
        <w:t>执行工作</w:t>
      </w:r>
      <w:r w:rsidR="0089248A" w:rsidRPr="0089248A">
        <w:rPr>
          <w:rFonts w:eastAsia="SimSun" w:hint="eastAsia"/>
          <w:lang w:val="en-US" w:eastAsia="zh-CN"/>
        </w:rPr>
        <w:t>和主流化的工具和解决</w:t>
      </w:r>
      <w:r w:rsidR="00BA2147">
        <w:rPr>
          <w:rFonts w:eastAsia="SimSun" w:hint="eastAsia"/>
          <w:lang w:val="en-US" w:eastAsia="zh-CN"/>
        </w:rPr>
        <w:t>办法</w:t>
      </w:r>
      <w:r w:rsidR="00D745A1" w:rsidRPr="007B3674">
        <w:rPr>
          <w:rFonts w:ascii="SimSun" w:eastAsia="SimSun" w:hAnsi="SimSun"/>
          <w:lang w:val="en-GB" w:eastAsia="zh-CN"/>
        </w:rPr>
        <w:t>”</w:t>
      </w:r>
      <w:r w:rsidR="00441C87" w:rsidRPr="00C5340A">
        <w:rPr>
          <w:rFonts w:ascii="SimSun" w:eastAsia="SimSun" w:hAnsi="SimSun" w:cs="SimSun" w:hint="eastAsia"/>
          <w:lang w:val="en-US" w:eastAsia="zh-CN"/>
        </w:rPr>
        <w:t>的</w:t>
      </w:r>
      <w:r w:rsidR="007708CA">
        <w:rPr>
          <w:rFonts w:eastAsia="SimSun" w:hint="eastAsia"/>
          <w:lang w:val="en-US" w:eastAsia="zh-CN"/>
        </w:rPr>
        <w:t>行动</w:t>
      </w:r>
      <w:r w:rsidR="00441C87" w:rsidRPr="00C5340A">
        <w:rPr>
          <w:rFonts w:ascii="SimSun" w:eastAsia="SimSun" w:hAnsi="SimSun" w:cs="SimSun" w:hint="eastAsia"/>
          <w:lang w:val="en-US" w:eastAsia="zh-CN"/>
        </w:rPr>
        <w:t>目标</w:t>
      </w:r>
      <w:r w:rsidR="0089248A" w:rsidRPr="0089248A">
        <w:rPr>
          <w:rFonts w:eastAsia="SimSun" w:hint="eastAsia"/>
          <w:lang w:val="en-US" w:eastAsia="zh-CN"/>
        </w:rPr>
        <w:t>。</w:t>
      </w:r>
      <w:r w:rsidR="007708CA">
        <w:rPr>
          <w:rFonts w:eastAsia="SimSun" w:hint="eastAsia"/>
          <w:lang w:val="en-US" w:eastAsia="zh-CN"/>
        </w:rPr>
        <w:t>行动</w:t>
      </w:r>
      <w:r w:rsidR="0089248A" w:rsidRPr="0089248A">
        <w:rPr>
          <w:rFonts w:eastAsia="SimSun" w:hint="eastAsia"/>
          <w:lang w:val="en-US" w:eastAsia="zh-CN"/>
        </w:rPr>
        <w:t>目标</w:t>
      </w:r>
      <w:r w:rsidR="0089248A" w:rsidRPr="00F15801">
        <w:rPr>
          <w:lang w:val="en-US" w:eastAsia="zh-CN"/>
        </w:rPr>
        <w:t>14</w:t>
      </w:r>
      <w:r w:rsidR="0089248A" w:rsidRPr="00F15801">
        <w:rPr>
          <w:rFonts w:eastAsia="SimSun"/>
          <w:lang w:val="en-US" w:eastAsia="zh-CN"/>
        </w:rPr>
        <w:t>、</w:t>
      </w:r>
      <w:r w:rsidR="0089248A" w:rsidRPr="00F15801">
        <w:rPr>
          <w:lang w:val="en-US" w:eastAsia="zh-CN"/>
        </w:rPr>
        <w:t>15</w:t>
      </w:r>
      <w:r w:rsidR="0089248A" w:rsidRPr="00F15801">
        <w:rPr>
          <w:rFonts w:eastAsia="SimSun"/>
          <w:lang w:val="en-US" w:eastAsia="zh-CN"/>
        </w:rPr>
        <w:t>、</w:t>
      </w:r>
      <w:r w:rsidR="0089248A" w:rsidRPr="00F15801">
        <w:rPr>
          <w:lang w:val="en-US" w:eastAsia="zh-CN"/>
        </w:rPr>
        <w:t>16</w:t>
      </w:r>
      <w:r w:rsidR="0089248A" w:rsidRPr="00F15801">
        <w:rPr>
          <w:rFonts w:eastAsia="SimSun"/>
          <w:lang w:val="en-US" w:eastAsia="zh-CN"/>
        </w:rPr>
        <w:t>和</w:t>
      </w:r>
      <w:r w:rsidR="0089248A" w:rsidRPr="00F15801">
        <w:rPr>
          <w:lang w:val="en-US" w:eastAsia="zh-CN"/>
        </w:rPr>
        <w:t>18</w:t>
      </w:r>
      <w:r w:rsidR="0089248A" w:rsidRPr="00F15801">
        <w:rPr>
          <w:rFonts w:eastAsia="SimSun"/>
          <w:lang w:val="en-US" w:eastAsia="zh-CN"/>
        </w:rPr>
        <w:t>也是如此，它们</w:t>
      </w:r>
      <w:r w:rsidR="00F15801">
        <w:rPr>
          <w:rFonts w:eastAsia="SimSun" w:hint="eastAsia"/>
          <w:lang w:val="en-US" w:eastAsia="zh-CN"/>
        </w:rPr>
        <w:t>总体上</w:t>
      </w:r>
      <w:r w:rsidR="0089248A" w:rsidRPr="00F15801">
        <w:rPr>
          <w:rFonts w:eastAsia="SimSun"/>
          <w:lang w:val="en-US" w:eastAsia="zh-CN"/>
        </w:rPr>
        <w:t>分别涉及</w:t>
      </w:r>
      <w:r w:rsidR="00F15801">
        <w:rPr>
          <w:rFonts w:eastAsia="SimSun" w:hint="eastAsia"/>
          <w:lang w:val="en-US" w:eastAsia="zh-CN"/>
        </w:rPr>
        <w:t>到</w:t>
      </w:r>
      <w:r w:rsidR="0089248A" w:rsidRPr="00F15801">
        <w:rPr>
          <w:rFonts w:eastAsia="SimSun"/>
          <w:lang w:val="en-US" w:eastAsia="zh-CN"/>
        </w:rPr>
        <w:t>与</w:t>
      </w:r>
      <w:r w:rsidR="00AF75A6">
        <w:rPr>
          <w:rFonts w:eastAsia="SimSun"/>
          <w:lang w:val="en-US" w:eastAsia="zh-CN"/>
        </w:rPr>
        <w:t>标题行动</w:t>
      </w:r>
      <w:r w:rsidR="0089248A" w:rsidRPr="00F15801">
        <w:rPr>
          <w:lang w:val="en-US" w:eastAsia="zh-CN"/>
        </w:rPr>
        <w:t>1</w:t>
      </w:r>
      <w:r w:rsidR="0089248A" w:rsidRPr="00F15801">
        <w:rPr>
          <w:rFonts w:eastAsia="SimSun"/>
          <w:lang w:val="en-US" w:eastAsia="zh-CN"/>
        </w:rPr>
        <w:t>、</w:t>
      </w:r>
      <w:r w:rsidR="0089248A" w:rsidRPr="00F15801">
        <w:rPr>
          <w:lang w:val="en-US" w:eastAsia="zh-CN"/>
        </w:rPr>
        <w:t>3</w:t>
      </w:r>
      <w:r w:rsidR="0089248A" w:rsidRPr="00F15801">
        <w:rPr>
          <w:rFonts w:eastAsia="SimSun"/>
          <w:lang w:val="en-US" w:eastAsia="zh-CN"/>
        </w:rPr>
        <w:t>、</w:t>
      </w:r>
      <w:r w:rsidR="0089248A" w:rsidRPr="00F15801">
        <w:rPr>
          <w:lang w:val="en-US" w:eastAsia="zh-CN"/>
        </w:rPr>
        <w:t>5</w:t>
      </w:r>
      <w:r w:rsidR="0089248A" w:rsidRPr="00F15801">
        <w:rPr>
          <w:rFonts w:eastAsia="SimSun"/>
          <w:lang w:val="en-US" w:eastAsia="zh-CN"/>
        </w:rPr>
        <w:t>和</w:t>
      </w:r>
      <w:r w:rsidR="0089248A" w:rsidRPr="00F15801">
        <w:rPr>
          <w:lang w:val="en-US" w:eastAsia="zh-CN"/>
        </w:rPr>
        <w:t>2</w:t>
      </w:r>
      <w:r w:rsidR="0089248A" w:rsidRPr="00F15801">
        <w:rPr>
          <w:rFonts w:eastAsia="SimSun"/>
          <w:lang w:val="en-US" w:eastAsia="zh-CN"/>
        </w:rPr>
        <w:t>相同的主题，并且与</w:t>
      </w:r>
      <w:r w:rsidR="000736C6">
        <w:rPr>
          <w:rFonts w:eastAsia="SimSun" w:hint="eastAsia"/>
          <w:lang w:val="en-US" w:eastAsia="zh-CN"/>
        </w:rPr>
        <w:t>《</w:t>
      </w:r>
      <w:r w:rsidR="0089248A" w:rsidRPr="00F15801">
        <w:rPr>
          <w:rFonts w:eastAsia="SimSun"/>
          <w:lang w:val="en-US" w:eastAsia="zh-CN"/>
        </w:rPr>
        <w:t>框架</w:t>
      </w:r>
      <w:r w:rsidR="000736C6">
        <w:rPr>
          <w:rFonts w:eastAsia="SimSun" w:hint="eastAsia"/>
          <w:lang w:val="en-US" w:eastAsia="zh-CN"/>
        </w:rPr>
        <w:t>》</w:t>
      </w:r>
      <w:r w:rsidR="00CB0A6F">
        <w:rPr>
          <w:rFonts w:eastAsia="SimSun" w:hint="eastAsia"/>
          <w:lang w:val="en-US" w:eastAsia="zh-CN"/>
        </w:rPr>
        <w:t>行动</w:t>
      </w:r>
      <w:r w:rsidR="0089248A" w:rsidRPr="00F15801">
        <w:rPr>
          <w:rFonts w:eastAsia="SimSun"/>
          <w:lang w:val="en-US" w:eastAsia="zh-CN"/>
        </w:rPr>
        <w:t>目标</w:t>
      </w:r>
      <w:r w:rsidR="0089248A" w:rsidRPr="00F15801">
        <w:rPr>
          <w:lang w:val="en-US" w:eastAsia="zh-CN"/>
        </w:rPr>
        <w:t>19</w:t>
      </w:r>
      <w:r w:rsidR="0089248A" w:rsidRPr="00F15801">
        <w:rPr>
          <w:rFonts w:eastAsia="SimSun"/>
          <w:lang w:val="en-US" w:eastAsia="zh-CN"/>
        </w:rPr>
        <w:t>、</w:t>
      </w:r>
      <w:r w:rsidR="0089248A" w:rsidRPr="00F15801">
        <w:rPr>
          <w:lang w:val="en-US" w:eastAsia="zh-CN"/>
        </w:rPr>
        <w:t>22</w:t>
      </w:r>
      <w:r w:rsidR="0089248A" w:rsidRPr="00F15801">
        <w:rPr>
          <w:rFonts w:eastAsia="SimSun"/>
          <w:lang w:val="en-US" w:eastAsia="zh-CN"/>
        </w:rPr>
        <w:t>和</w:t>
      </w:r>
      <w:r w:rsidR="0089248A" w:rsidRPr="00F15801">
        <w:rPr>
          <w:lang w:val="en-US" w:eastAsia="zh-CN"/>
        </w:rPr>
        <w:t>23</w:t>
      </w:r>
      <w:r w:rsidR="0089248A" w:rsidRPr="00F15801">
        <w:rPr>
          <w:rFonts w:eastAsia="SimSun"/>
          <w:lang w:val="en-US" w:eastAsia="zh-CN"/>
        </w:rPr>
        <w:t>一</w:t>
      </w:r>
      <w:r w:rsidR="00F15801">
        <w:rPr>
          <w:rFonts w:eastAsia="SimSun" w:hint="eastAsia"/>
          <w:lang w:val="en-US" w:eastAsia="zh-CN"/>
        </w:rPr>
        <w:t>同涵盖</w:t>
      </w:r>
      <w:r w:rsidR="0089248A" w:rsidRPr="00F15801">
        <w:rPr>
          <w:rFonts w:eastAsia="SimSun"/>
          <w:lang w:val="en-US" w:eastAsia="zh-CN"/>
        </w:rPr>
        <w:t>了政府和社会各部门</w:t>
      </w:r>
      <w:r w:rsidR="00F15801" w:rsidRPr="00F15801">
        <w:rPr>
          <w:rFonts w:eastAsia="SimSun"/>
          <w:lang w:val="en-US" w:eastAsia="zh-CN"/>
        </w:rPr>
        <w:t>将生物多样性纳入</w:t>
      </w:r>
      <w:r w:rsidR="0089248A" w:rsidRPr="00F15801">
        <w:rPr>
          <w:rFonts w:eastAsia="SimSun"/>
          <w:lang w:val="en-US" w:eastAsia="zh-CN"/>
        </w:rPr>
        <w:t>主流的</w:t>
      </w:r>
      <w:r w:rsidR="00F15801">
        <w:rPr>
          <w:rFonts w:eastAsia="SimSun" w:hint="eastAsia"/>
          <w:lang w:val="en-US" w:eastAsia="zh-CN"/>
        </w:rPr>
        <w:t>众</w:t>
      </w:r>
      <w:r w:rsidR="00F15801" w:rsidRPr="00F15801">
        <w:rPr>
          <w:rFonts w:eastAsia="SimSun"/>
          <w:lang w:val="en-US" w:eastAsia="zh-CN"/>
        </w:rPr>
        <w:t>多</w:t>
      </w:r>
      <w:r w:rsidR="0089248A" w:rsidRPr="00F15801">
        <w:rPr>
          <w:rFonts w:eastAsia="SimSun"/>
          <w:lang w:val="en-US" w:eastAsia="zh-CN"/>
        </w:rPr>
        <w:t>重要要素。</w:t>
      </w:r>
      <w:r w:rsidR="0023169D">
        <w:rPr>
          <w:rFonts w:eastAsia="SimSun" w:hint="eastAsia"/>
          <w:lang w:val="en-US" w:eastAsia="zh-CN"/>
        </w:rPr>
        <w:t>涉及到</w:t>
      </w:r>
      <w:r w:rsidR="0089248A" w:rsidRPr="00F15801">
        <w:rPr>
          <w:rFonts w:eastAsia="SimSun"/>
          <w:lang w:val="en-US" w:eastAsia="zh-CN"/>
        </w:rPr>
        <w:t>金融部门的</w:t>
      </w:r>
      <w:r w:rsidR="00AF75A6">
        <w:rPr>
          <w:rFonts w:eastAsia="SimSun" w:hint="eastAsia"/>
          <w:lang w:val="en-US" w:eastAsia="zh-CN"/>
        </w:rPr>
        <w:t>标题行动</w:t>
      </w:r>
      <w:r w:rsidR="0089248A" w:rsidRPr="00F15801">
        <w:rPr>
          <w:lang w:val="en-US" w:eastAsia="zh-CN"/>
        </w:rPr>
        <w:t>4</w:t>
      </w:r>
      <w:r w:rsidR="0089248A" w:rsidRPr="00F15801">
        <w:rPr>
          <w:rFonts w:eastAsia="SimSun"/>
          <w:lang w:val="en-US" w:eastAsia="zh-CN"/>
        </w:rPr>
        <w:t>已纳入</w:t>
      </w:r>
      <w:r w:rsidR="000736C6">
        <w:rPr>
          <w:rFonts w:eastAsia="SimSun" w:hint="eastAsia"/>
          <w:lang w:val="en-US" w:eastAsia="zh-CN"/>
        </w:rPr>
        <w:t>《</w:t>
      </w:r>
      <w:r w:rsidR="000736C6" w:rsidRPr="00F15801">
        <w:rPr>
          <w:rFonts w:eastAsia="SimSun"/>
          <w:lang w:val="en-US" w:eastAsia="zh-CN"/>
        </w:rPr>
        <w:t>框架</w:t>
      </w:r>
      <w:r w:rsidR="000736C6">
        <w:rPr>
          <w:rFonts w:eastAsia="SimSun" w:hint="eastAsia"/>
          <w:lang w:val="en-US" w:eastAsia="zh-CN"/>
        </w:rPr>
        <w:t>》</w:t>
      </w:r>
      <w:r w:rsidR="0089248A" w:rsidRPr="00F15801">
        <w:rPr>
          <w:rFonts w:eastAsia="SimSun"/>
          <w:lang w:val="en-US" w:eastAsia="zh-CN"/>
        </w:rPr>
        <w:t>的</w:t>
      </w:r>
      <w:r w:rsidR="00CB0A6F">
        <w:rPr>
          <w:rFonts w:eastAsia="SimSun"/>
          <w:lang w:val="en-US" w:eastAsia="zh-CN"/>
        </w:rPr>
        <w:t>行动目标</w:t>
      </w:r>
      <w:r w:rsidR="0089248A" w:rsidRPr="00F15801">
        <w:rPr>
          <w:lang w:val="en-US" w:eastAsia="zh-CN"/>
        </w:rPr>
        <w:t>15</w:t>
      </w:r>
      <w:r w:rsidR="0089248A" w:rsidRPr="00F15801">
        <w:rPr>
          <w:rFonts w:eastAsia="SimSun"/>
          <w:lang w:val="en-US" w:eastAsia="zh-CN"/>
        </w:rPr>
        <w:t>和</w:t>
      </w:r>
      <w:r w:rsidR="0089248A" w:rsidRPr="00F15801">
        <w:rPr>
          <w:lang w:val="en-US" w:eastAsia="zh-CN"/>
        </w:rPr>
        <w:t>19</w:t>
      </w:r>
      <w:r w:rsidR="0089248A" w:rsidRPr="00F15801">
        <w:rPr>
          <w:rFonts w:eastAsia="SimSun"/>
          <w:lang w:val="en-US" w:eastAsia="zh-CN"/>
        </w:rPr>
        <w:t>。</w:t>
      </w:r>
      <w:r w:rsidR="000736C6">
        <w:rPr>
          <w:rFonts w:eastAsia="SimSun" w:hint="eastAsia"/>
          <w:lang w:val="en-US" w:eastAsia="zh-CN"/>
        </w:rPr>
        <w:t>《</w:t>
      </w:r>
      <w:r w:rsidR="000736C6" w:rsidRPr="00F15801">
        <w:rPr>
          <w:rFonts w:eastAsia="SimSun"/>
          <w:lang w:val="en-US" w:eastAsia="zh-CN"/>
        </w:rPr>
        <w:t>框架</w:t>
      </w:r>
      <w:r w:rsidR="000736C6">
        <w:rPr>
          <w:rFonts w:eastAsia="SimSun" w:hint="eastAsia"/>
          <w:lang w:val="en-US" w:eastAsia="zh-CN"/>
        </w:rPr>
        <w:t>》</w:t>
      </w:r>
      <w:r w:rsidR="0089248A" w:rsidRPr="00F15801">
        <w:rPr>
          <w:rFonts w:eastAsia="SimSun"/>
          <w:lang w:val="en-US" w:eastAsia="zh-CN"/>
        </w:rPr>
        <w:t>其他部分中包含的其他</w:t>
      </w:r>
      <w:r w:rsidR="0023169D">
        <w:rPr>
          <w:rFonts w:eastAsia="SimSun" w:hint="eastAsia"/>
          <w:lang w:val="en-US" w:eastAsia="zh-CN"/>
        </w:rPr>
        <w:t>若干</w:t>
      </w:r>
      <w:r w:rsidR="00FF1FC6">
        <w:rPr>
          <w:rFonts w:eastAsia="SimSun" w:hint="eastAsia"/>
          <w:lang w:val="en-US" w:eastAsia="zh-CN"/>
        </w:rPr>
        <w:t>行动</w:t>
      </w:r>
      <w:r w:rsidR="0089248A" w:rsidRPr="00F15801">
        <w:rPr>
          <w:rFonts w:eastAsia="SimSun"/>
          <w:lang w:val="en-US" w:eastAsia="zh-CN"/>
        </w:rPr>
        <w:t>目标，</w:t>
      </w:r>
      <w:r w:rsidR="0023169D" w:rsidRPr="00F15801">
        <w:rPr>
          <w:rFonts w:eastAsia="SimSun"/>
          <w:lang w:val="en-US" w:eastAsia="zh-CN"/>
        </w:rPr>
        <w:t>包括</w:t>
      </w:r>
      <w:r w:rsidR="00CB0A6F">
        <w:rPr>
          <w:rFonts w:eastAsia="SimSun"/>
          <w:lang w:val="en-US" w:eastAsia="zh-CN"/>
        </w:rPr>
        <w:t>行动目标</w:t>
      </w:r>
      <w:r w:rsidR="0089248A" w:rsidRPr="00F15801">
        <w:rPr>
          <w:lang w:val="en-US" w:eastAsia="zh-CN"/>
        </w:rPr>
        <w:t>1</w:t>
      </w:r>
      <w:r w:rsidR="0089248A" w:rsidRPr="00F15801">
        <w:rPr>
          <w:rFonts w:eastAsia="SimSun"/>
          <w:lang w:val="en-US" w:eastAsia="zh-CN"/>
        </w:rPr>
        <w:t>、</w:t>
      </w:r>
      <w:r w:rsidR="0089248A" w:rsidRPr="00F15801">
        <w:rPr>
          <w:lang w:val="en-US" w:eastAsia="zh-CN"/>
        </w:rPr>
        <w:t>5</w:t>
      </w:r>
      <w:r w:rsidR="0089248A" w:rsidRPr="00F15801">
        <w:rPr>
          <w:rFonts w:eastAsia="SimSun"/>
          <w:lang w:val="en-US" w:eastAsia="zh-CN"/>
        </w:rPr>
        <w:t>、</w:t>
      </w:r>
      <w:r w:rsidR="0089248A" w:rsidRPr="00F15801">
        <w:rPr>
          <w:lang w:val="en-US" w:eastAsia="zh-CN"/>
        </w:rPr>
        <w:t>7</w:t>
      </w:r>
      <w:r w:rsidR="0089248A" w:rsidRPr="00F15801">
        <w:rPr>
          <w:rFonts w:eastAsia="SimSun"/>
          <w:lang w:val="en-US" w:eastAsia="zh-CN"/>
        </w:rPr>
        <w:t>、</w:t>
      </w:r>
      <w:r w:rsidR="0089248A" w:rsidRPr="00F15801">
        <w:rPr>
          <w:lang w:val="en-US" w:eastAsia="zh-CN"/>
        </w:rPr>
        <w:t>9</w:t>
      </w:r>
      <w:r w:rsidR="0089248A" w:rsidRPr="00F15801">
        <w:rPr>
          <w:rFonts w:eastAsia="SimSun"/>
          <w:lang w:val="en-US" w:eastAsia="zh-CN"/>
        </w:rPr>
        <w:t>、</w:t>
      </w:r>
      <w:r w:rsidR="0089248A" w:rsidRPr="00F15801">
        <w:rPr>
          <w:lang w:val="en-US" w:eastAsia="zh-CN"/>
        </w:rPr>
        <w:t>10</w:t>
      </w:r>
      <w:r w:rsidR="0089248A" w:rsidRPr="00F15801">
        <w:rPr>
          <w:rFonts w:eastAsia="SimSun"/>
          <w:lang w:val="en-US" w:eastAsia="zh-CN"/>
        </w:rPr>
        <w:t>、</w:t>
      </w:r>
      <w:r w:rsidR="0089248A" w:rsidRPr="00F15801">
        <w:rPr>
          <w:lang w:val="en-US" w:eastAsia="zh-CN"/>
        </w:rPr>
        <w:t>12</w:t>
      </w:r>
      <w:r w:rsidR="0089248A" w:rsidRPr="00F15801">
        <w:rPr>
          <w:rFonts w:eastAsia="SimSun"/>
          <w:lang w:val="en-US" w:eastAsia="zh-CN"/>
        </w:rPr>
        <w:t>和</w:t>
      </w:r>
      <w:r w:rsidR="0089248A" w:rsidRPr="00F15801">
        <w:rPr>
          <w:lang w:val="en-US" w:eastAsia="zh-CN"/>
        </w:rPr>
        <w:t>20</w:t>
      </w:r>
      <w:r w:rsidR="0089248A" w:rsidRPr="00F15801">
        <w:rPr>
          <w:rFonts w:eastAsia="SimSun"/>
          <w:lang w:val="en-US" w:eastAsia="zh-CN"/>
        </w:rPr>
        <w:t>，也涉及主流化，</w:t>
      </w:r>
      <w:r w:rsidR="00AC1B9B">
        <w:rPr>
          <w:rFonts w:eastAsia="SimSun" w:hint="eastAsia"/>
          <w:lang w:val="en-US" w:eastAsia="zh-CN"/>
        </w:rPr>
        <w:t>《</w:t>
      </w:r>
      <w:r w:rsidR="00AC1B9B" w:rsidRPr="00F15801">
        <w:rPr>
          <w:rFonts w:eastAsia="SimSun"/>
          <w:lang w:val="en-US" w:eastAsia="zh-CN"/>
        </w:rPr>
        <w:t>框架</w:t>
      </w:r>
      <w:r w:rsidR="00AC1B9B">
        <w:rPr>
          <w:rFonts w:eastAsia="SimSun" w:hint="eastAsia"/>
          <w:lang w:val="en-US" w:eastAsia="zh-CN"/>
        </w:rPr>
        <w:t>》</w:t>
      </w:r>
      <w:r w:rsidR="0089248A" w:rsidRPr="00F15801">
        <w:rPr>
          <w:rFonts w:eastAsia="SimSun"/>
          <w:lang w:val="en-US" w:eastAsia="zh-CN"/>
        </w:rPr>
        <w:t>的</w:t>
      </w:r>
      <w:r w:rsidR="0089248A" w:rsidRPr="00F15801">
        <w:rPr>
          <w:lang w:val="en-US" w:eastAsia="zh-CN"/>
        </w:rPr>
        <w:t>C</w:t>
      </w:r>
      <w:r w:rsidR="0089248A" w:rsidRPr="00F15801">
        <w:rPr>
          <w:rFonts w:eastAsia="SimSun"/>
          <w:lang w:val="en-US" w:eastAsia="zh-CN"/>
        </w:rPr>
        <w:t>部分也是如此。此外，</w:t>
      </w:r>
      <w:r w:rsidR="0023169D">
        <w:rPr>
          <w:rFonts w:eastAsia="SimSun" w:hint="eastAsia"/>
          <w:lang w:val="en-US" w:eastAsia="zh-CN"/>
        </w:rPr>
        <w:t>为</w:t>
      </w:r>
      <w:r w:rsidR="0023169D" w:rsidRPr="0089248A">
        <w:rPr>
          <w:rFonts w:eastAsia="SimSun" w:hint="eastAsia"/>
          <w:lang w:val="en-US" w:eastAsia="zh-CN"/>
        </w:rPr>
        <w:t>实施</w:t>
      </w:r>
      <w:r w:rsidR="0089248A" w:rsidRPr="00F15801">
        <w:rPr>
          <w:rFonts w:eastAsia="SimSun"/>
          <w:lang w:val="en-US" w:eastAsia="zh-CN"/>
        </w:rPr>
        <w:t>包括</w:t>
      </w:r>
      <w:r w:rsidR="00CB0A6F">
        <w:rPr>
          <w:rFonts w:eastAsia="SimSun"/>
          <w:lang w:val="en-US" w:eastAsia="zh-CN"/>
        </w:rPr>
        <w:t>行动目标</w:t>
      </w:r>
      <w:r w:rsidR="0089248A" w:rsidRPr="00F15801">
        <w:rPr>
          <w:lang w:val="en-US" w:eastAsia="zh-CN"/>
        </w:rPr>
        <w:t>6</w:t>
      </w:r>
      <w:r w:rsidR="0089248A" w:rsidRPr="00F15801">
        <w:rPr>
          <w:rFonts w:eastAsia="SimSun"/>
          <w:lang w:val="en-US" w:eastAsia="zh-CN"/>
        </w:rPr>
        <w:t>、</w:t>
      </w:r>
      <w:r w:rsidR="0089248A" w:rsidRPr="00F15801">
        <w:rPr>
          <w:lang w:val="en-US" w:eastAsia="zh-CN"/>
        </w:rPr>
        <w:t>8</w:t>
      </w:r>
      <w:r w:rsidR="0089248A" w:rsidRPr="00F15801">
        <w:rPr>
          <w:rFonts w:eastAsia="SimSun"/>
          <w:lang w:val="en-US" w:eastAsia="zh-CN"/>
        </w:rPr>
        <w:t>、</w:t>
      </w:r>
      <w:r w:rsidR="0089248A" w:rsidRPr="00F15801">
        <w:rPr>
          <w:lang w:val="en-US" w:eastAsia="zh-CN"/>
        </w:rPr>
        <w:t>11</w:t>
      </w:r>
      <w:r w:rsidR="0089248A" w:rsidRPr="00F15801">
        <w:rPr>
          <w:rFonts w:eastAsia="SimSun"/>
          <w:lang w:val="en-US" w:eastAsia="zh-CN"/>
        </w:rPr>
        <w:t>和</w:t>
      </w:r>
      <w:r w:rsidR="0089248A" w:rsidRPr="00F15801">
        <w:rPr>
          <w:lang w:val="en-US" w:eastAsia="zh-CN"/>
        </w:rPr>
        <w:t>13</w:t>
      </w:r>
      <w:r w:rsidR="0089248A" w:rsidRPr="0089248A">
        <w:rPr>
          <w:rFonts w:eastAsia="SimSun" w:hint="eastAsia"/>
          <w:lang w:val="en-US" w:eastAsia="zh-CN"/>
        </w:rPr>
        <w:t>在内的其他</w:t>
      </w:r>
      <w:r w:rsidR="00CB0A6F">
        <w:rPr>
          <w:rFonts w:eastAsia="SimSun" w:hint="eastAsia"/>
          <w:lang w:val="en-US" w:eastAsia="zh-CN"/>
        </w:rPr>
        <w:t>行动目标</w:t>
      </w:r>
      <w:r w:rsidR="0023169D">
        <w:rPr>
          <w:rFonts w:eastAsia="SimSun" w:hint="eastAsia"/>
          <w:lang w:val="en-US" w:eastAsia="zh-CN"/>
        </w:rPr>
        <w:t>，</w:t>
      </w:r>
      <w:r w:rsidR="0089248A" w:rsidRPr="0089248A">
        <w:rPr>
          <w:rFonts w:eastAsia="SimSun" w:hint="eastAsia"/>
          <w:lang w:val="en-US" w:eastAsia="zh-CN"/>
        </w:rPr>
        <w:t>需要将生物多样性纳入相关部门的主流</w:t>
      </w:r>
      <w:r w:rsidR="0023169D">
        <w:rPr>
          <w:rFonts w:eastAsia="SimSun" w:hint="eastAsia"/>
          <w:lang w:val="en-US" w:eastAsia="zh-CN"/>
        </w:rPr>
        <w:t>工作</w:t>
      </w:r>
      <w:r w:rsidR="0089248A" w:rsidRPr="0089248A">
        <w:rPr>
          <w:rFonts w:eastAsia="SimSun" w:hint="eastAsia"/>
          <w:lang w:val="en-US" w:eastAsia="zh-CN"/>
        </w:rPr>
        <w:t>。</w:t>
      </w:r>
    </w:p>
    <w:p w14:paraId="2A4F41FB" w14:textId="1A77102E" w:rsidR="0089248A" w:rsidRPr="0089248A" w:rsidRDefault="0089248A" w:rsidP="00E55022">
      <w:pPr>
        <w:pStyle w:val="ListParagraph"/>
        <w:adjustRightInd w:val="0"/>
        <w:snapToGrid w:val="0"/>
        <w:spacing w:before="120" w:after="120" w:line="240" w:lineRule="atLeast"/>
        <w:ind w:left="490" w:firstLine="0"/>
        <w:rPr>
          <w:rFonts w:ascii="inherit" w:eastAsiaTheme="minorEastAsia" w:hAnsi="inherit" w:cs="Courier New" w:hint="eastAsia"/>
          <w:lang w:val="en-US" w:eastAsia="zh-CN"/>
        </w:rPr>
      </w:pPr>
      <w:r w:rsidRPr="0089248A">
        <w:rPr>
          <w:rFonts w:ascii="SimSun" w:eastAsia="SimSun" w:hAnsi="SimSun" w:cs="SimSun" w:hint="eastAsia"/>
          <w:lang w:val="en-US" w:eastAsia="zh-CN"/>
        </w:rPr>
        <w:t>这种重叠并不令人意外，因为主流化</w:t>
      </w:r>
      <w:r w:rsidR="00F52437">
        <w:rPr>
          <w:rFonts w:ascii="SimSun" w:eastAsia="SimSun" w:hAnsi="SimSun" w:cs="SimSun" w:hint="eastAsia"/>
          <w:lang w:val="en-US" w:eastAsia="zh-CN"/>
        </w:rPr>
        <w:t>长期战略办法</w:t>
      </w:r>
      <w:r w:rsidRPr="0089248A">
        <w:rPr>
          <w:rFonts w:ascii="SimSun" w:eastAsia="SimSun" w:hAnsi="SimSun" w:cs="SimSun" w:hint="eastAsia"/>
          <w:lang w:val="en-US" w:eastAsia="zh-CN"/>
        </w:rPr>
        <w:t>草案是与</w:t>
      </w:r>
      <w:r w:rsidR="000736C6">
        <w:rPr>
          <w:rFonts w:eastAsia="SimSun" w:hint="eastAsia"/>
          <w:lang w:val="en-US" w:eastAsia="zh-CN"/>
        </w:rPr>
        <w:t>《</w:t>
      </w:r>
      <w:r w:rsidR="000736C6" w:rsidRPr="00F15801">
        <w:rPr>
          <w:rFonts w:eastAsia="SimSun"/>
          <w:lang w:val="en-US" w:eastAsia="zh-CN"/>
        </w:rPr>
        <w:t>框架</w:t>
      </w:r>
      <w:r w:rsidR="000736C6">
        <w:rPr>
          <w:rFonts w:eastAsia="SimSun" w:hint="eastAsia"/>
          <w:lang w:val="en-US" w:eastAsia="zh-CN"/>
        </w:rPr>
        <w:t>》</w:t>
      </w:r>
      <w:r w:rsidR="0065040D">
        <w:rPr>
          <w:rFonts w:ascii="SimSun" w:eastAsia="SimSun" w:hAnsi="SimSun" w:cs="SimSun" w:hint="eastAsia"/>
          <w:lang w:val="en-US" w:eastAsia="zh-CN"/>
        </w:rPr>
        <w:t>平行</w:t>
      </w:r>
      <w:r w:rsidRPr="0089248A">
        <w:rPr>
          <w:rFonts w:ascii="SimSun" w:eastAsia="SimSun" w:hAnsi="SimSun" w:cs="SimSun" w:hint="eastAsia"/>
          <w:lang w:val="en-US" w:eastAsia="zh-CN"/>
        </w:rPr>
        <w:t>制定的，并且是为了支持</w:t>
      </w:r>
      <w:r w:rsidR="000736C6">
        <w:rPr>
          <w:rFonts w:eastAsia="SimSun" w:hint="eastAsia"/>
          <w:lang w:val="en-US" w:eastAsia="zh-CN"/>
        </w:rPr>
        <w:t>《</w:t>
      </w:r>
      <w:r w:rsidR="000736C6" w:rsidRPr="00F15801">
        <w:rPr>
          <w:rFonts w:eastAsia="SimSun"/>
          <w:lang w:val="en-US" w:eastAsia="zh-CN"/>
        </w:rPr>
        <w:t>框架</w:t>
      </w:r>
      <w:r w:rsidR="000736C6">
        <w:rPr>
          <w:rFonts w:eastAsia="SimSun" w:hint="eastAsia"/>
          <w:lang w:val="en-US" w:eastAsia="zh-CN"/>
        </w:rPr>
        <w:t>》</w:t>
      </w:r>
      <w:r w:rsidR="00DA219C">
        <w:rPr>
          <w:rFonts w:ascii="SimSun" w:eastAsia="SimSun" w:hAnsi="SimSun" w:cs="SimSun" w:hint="eastAsia"/>
          <w:lang w:val="en-US" w:eastAsia="zh-CN"/>
        </w:rPr>
        <w:t>而</w:t>
      </w:r>
      <w:r w:rsidRPr="0089248A">
        <w:rPr>
          <w:rFonts w:ascii="SimSun" w:eastAsia="SimSun" w:hAnsi="SimSun" w:cs="SimSun" w:hint="eastAsia"/>
          <w:lang w:val="en-US" w:eastAsia="zh-CN"/>
        </w:rPr>
        <w:t>制定。与此同时，如本说明附件所示，这一</w:t>
      </w:r>
      <w:r w:rsidR="00DA219C">
        <w:rPr>
          <w:rFonts w:ascii="SimSun" w:eastAsia="SimSun" w:hAnsi="SimSun" w:cs="SimSun" w:hint="eastAsia"/>
          <w:lang w:val="en-US" w:eastAsia="zh-CN"/>
        </w:rPr>
        <w:t>平</w:t>
      </w:r>
      <w:r w:rsidRPr="0089248A">
        <w:rPr>
          <w:rFonts w:ascii="SimSun" w:eastAsia="SimSun" w:hAnsi="SimSun" w:cs="SimSun" w:hint="eastAsia"/>
          <w:lang w:val="en-US" w:eastAsia="zh-CN"/>
        </w:rPr>
        <w:t>行进程在某些要素的</w:t>
      </w:r>
      <w:r w:rsidR="00AC1B9B">
        <w:rPr>
          <w:rFonts w:ascii="SimSun" w:eastAsia="SimSun" w:hAnsi="SimSun" w:cs="SimSun" w:hint="eastAsia"/>
          <w:lang w:val="en-US" w:eastAsia="zh-CN"/>
        </w:rPr>
        <w:t>措辞</w:t>
      </w:r>
      <w:r w:rsidRPr="0089248A">
        <w:rPr>
          <w:rFonts w:ascii="SimSun" w:eastAsia="SimSun" w:hAnsi="SimSun" w:cs="SimSun" w:hint="eastAsia"/>
          <w:lang w:val="en-US" w:eastAsia="zh-CN"/>
        </w:rPr>
        <w:t>和覆盖范围上产生了不</w:t>
      </w:r>
      <w:r w:rsidR="00AB137F">
        <w:rPr>
          <w:rFonts w:ascii="SimSun" w:eastAsia="SimSun" w:hAnsi="SimSun" w:cs="SimSun" w:hint="eastAsia"/>
          <w:lang w:val="en-US" w:eastAsia="zh-CN"/>
        </w:rPr>
        <w:t>协调</w:t>
      </w:r>
      <w:r w:rsidRPr="0089248A">
        <w:rPr>
          <w:rFonts w:ascii="SimSun" w:eastAsia="SimSun" w:hAnsi="SimSun" w:cs="SimSun" w:hint="eastAsia"/>
          <w:lang w:val="en-US" w:eastAsia="zh-CN"/>
        </w:rPr>
        <w:t>；也就是说，虽然</w:t>
      </w:r>
      <w:r w:rsidR="000736C6">
        <w:rPr>
          <w:rFonts w:eastAsia="SimSun" w:hint="eastAsia"/>
          <w:lang w:val="en-US" w:eastAsia="zh-CN"/>
        </w:rPr>
        <w:t>《</w:t>
      </w:r>
      <w:r w:rsidR="000736C6" w:rsidRPr="00F15801">
        <w:rPr>
          <w:rFonts w:eastAsia="SimSun"/>
          <w:lang w:val="en-US" w:eastAsia="zh-CN"/>
        </w:rPr>
        <w:t>框架</w:t>
      </w:r>
      <w:r w:rsidR="000736C6">
        <w:rPr>
          <w:rFonts w:eastAsia="SimSun" w:hint="eastAsia"/>
          <w:lang w:val="en-US" w:eastAsia="zh-CN"/>
        </w:rPr>
        <w:t>》</w:t>
      </w:r>
      <w:r w:rsidRPr="0089248A">
        <w:rPr>
          <w:rFonts w:ascii="SimSun" w:eastAsia="SimSun" w:hAnsi="SimSun" w:cs="SimSun" w:hint="eastAsia"/>
          <w:lang w:val="en-US" w:eastAsia="zh-CN"/>
        </w:rPr>
        <w:t>基本上涵盖了主流化</w:t>
      </w:r>
      <w:r w:rsidR="00F52437">
        <w:rPr>
          <w:rFonts w:ascii="SimSun" w:eastAsia="SimSun" w:hAnsi="SimSun" w:cs="SimSun" w:hint="eastAsia"/>
          <w:lang w:val="en-US" w:eastAsia="zh-CN"/>
        </w:rPr>
        <w:t>长期战略办法</w:t>
      </w:r>
      <w:r w:rsidRPr="0089248A">
        <w:rPr>
          <w:rFonts w:ascii="SimSun" w:eastAsia="SimSun" w:hAnsi="SimSun" w:cs="SimSun" w:hint="eastAsia"/>
          <w:lang w:val="en-US" w:eastAsia="zh-CN"/>
        </w:rPr>
        <w:t>草案所涉及的</w:t>
      </w:r>
      <w:r w:rsidR="00755E0D">
        <w:rPr>
          <w:rFonts w:ascii="SimSun" w:eastAsia="SimSun" w:hAnsi="SimSun" w:cs="SimSun" w:hint="eastAsia"/>
          <w:lang w:val="en-US" w:eastAsia="zh-CN"/>
        </w:rPr>
        <w:t>各个</w:t>
      </w:r>
      <w:r w:rsidRPr="0089248A">
        <w:rPr>
          <w:rFonts w:ascii="SimSun" w:eastAsia="SimSun" w:hAnsi="SimSun" w:cs="SimSun" w:hint="eastAsia"/>
          <w:lang w:val="en-US" w:eastAsia="zh-CN"/>
        </w:rPr>
        <w:t>方面，但</w:t>
      </w:r>
      <w:r w:rsidR="00755E0D" w:rsidRPr="0089248A">
        <w:rPr>
          <w:rFonts w:ascii="SimSun" w:eastAsia="SimSun" w:hAnsi="SimSun" w:cs="SimSun" w:hint="eastAsia"/>
          <w:lang w:val="en-US" w:eastAsia="zh-CN"/>
        </w:rPr>
        <w:t>主流化</w:t>
      </w:r>
      <w:r w:rsidR="00F52437">
        <w:rPr>
          <w:rFonts w:ascii="SimSun" w:eastAsia="SimSun" w:hAnsi="SimSun" w:cs="SimSun" w:hint="eastAsia"/>
          <w:lang w:val="en-US" w:eastAsia="zh-CN"/>
        </w:rPr>
        <w:t>长期战略办法</w:t>
      </w:r>
      <w:r w:rsidRPr="0089248A">
        <w:rPr>
          <w:rFonts w:ascii="SimSun" w:eastAsia="SimSun" w:hAnsi="SimSun" w:cs="SimSun" w:hint="eastAsia"/>
          <w:lang w:val="en-US" w:eastAsia="zh-CN"/>
        </w:rPr>
        <w:t>草案的</w:t>
      </w:r>
      <w:r w:rsidR="00AF75A6">
        <w:rPr>
          <w:rFonts w:ascii="SimSun" w:eastAsia="SimSun" w:hAnsi="SimSun" w:cs="SimSun" w:hint="eastAsia"/>
          <w:lang w:val="en-US" w:eastAsia="zh-CN"/>
        </w:rPr>
        <w:t>标题行动</w:t>
      </w:r>
      <w:r w:rsidRPr="0089248A">
        <w:rPr>
          <w:rFonts w:ascii="SimSun" w:eastAsia="SimSun" w:hAnsi="SimSun" w:cs="SimSun" w:hint="eastAsia"/>
          <w:lang w:val="en-US" w:eastAsia="zh-CN"/>
        </w:rPr>
        <w:t>并未涉及</w:t>
      </w:r>
      <w:r w:rsidR="00755E0D">
        <w:rPr>
          <w:rFonts w:ascii="SimSun" w:eastAsia="SimSun" w:hAnsi="SimSun" w:cs="SimSun" w:hint="eastAsia"/>
          <w:lang w:val="en-US" w:eastAsia="zh-CN"/>
        </w:rPr>
        <w:t>到</w:t>
      </w:r>
      <w:r w:rsidR="00AC1B9B">
        <w:rPr>
          <w:rFonts w:eastAsia="SimSun" w:hint="eastAsia"/>
          <w:lang w:val="en-US" w:eastAsia="zh-CN"/>
        </w:rPr>
        <w:t>《</w:t>
      </w:r>
      <w:r w:rsidR="00AC1B9B" w:rsidRPr="00F15801">
        <w:rPr>
          <w:rFonts w:eastAsia="SimSun"/>
          <w:lang w:val="en-US" w:eastAsia="zh-CN"/>
        </w:rPr>
        <w:t>框架</w:t>
      </w:r>
      <w:r w:rsidR="00AC1B9B">
        <w:rPr>
          <w:rFonts w:eastAsia="SimSun" w:hint="eastAsia"/>
          <w:lang w:val="en-US" w:eastAsia="zh-CN"/>
        </w:rPr>
        <w:t>》</w:t>
      </w:r>
      <w:r w:rsidRPr="0089248A">
        <w:rPr>
          <w:rFonts w:ascii="SimSun" w:eastAsia="SimSun" w:hAnsi="SimSun" w:cs="SimSun" w:hint="eastAsia"/>
          <w:lang w:val="en-US" w:eastAsia="zh-CN"/>
        </w:rPr>
        <w:t>相关</w:t>
      </w:r>
      <w:r w:rsidR="00755E0D">
        <w:rPr>
          <w:rFonts w:ascii="SimSun" w:eastAsia="SimSun" w:hAnsi="SimSun" w:cs="SimSun" w:hint="eastAsia"/>
          <w:lang w:val="en-US" w:eastAsia="zh-CN"/>
        </w:rPr>
        <w:t>行动</w:t>
      </w:r>
      <w:r w:rsidRPr="0089248A">
        <w:rPr>
          <w:rFonts w:ascii="SimSun" w:eastAsia="SimSun" w:hAnsi="SimSun" w:cs="SimSun" w:hint="eastAsia"/>
          <w:lang w:val="en-US" w:eastAsia="zh-CN"/>
        </w:rPr>
        <w:t>目标中的某些要素。此外，缔约方大会在第</w:t>
      </w:r>
      <w:r w:rsidRPr="0089248A">
        <w:rPr>
          <w:rFonts w:hint="eastAsia"/>
          <w:lang w:val="en-US" w:eastAsia="zh-CN"/>
        </w:rPr>
        <w:t>15/4</w:t>
      </w:r>
      <w:r w:rsidRPr="0089248A">
        <w:rPr>
          <w:rFonts w:ascii="SimSun" w:eastAsia="SimSun" w:hAnsi="SimSun" w:cs="SimSun" w:hint="eastAsia"/>
          <w:lang w:val="en-US" w:eastAsia="zh-CN"/>
        </w:rPr>
        <w:t>号决定中决定，</w:t>
      </w:r>
      <w:r w:rsidR="00B26C64">
        <w:rPr>
          <w:rFonts w:ascii="SimSun" w:eastAsia="SimSun" w:hAnsi="SimSun" w:cs="SimSun" w:hint="eastAsia"/>
          <w:lang w:val="en-US" w:eastAsia="zh-CN"/>
        </w:rPr>
        <w:t>《</w:t>
      </w:r>
      <w:r w:rsidRPr="0089248A">
        <w:rPr>
          <w:rFonts w:ascii="SimSun" w:eastAsia="SimSun" w:hAnsi="SimSun" w:cs="SimSun" w:hint="eastAsia"/>
          <w:lang w:val="en-US" w:eastAsia="zh-CN"/>
        </w:rPr>
        <w:t>昆明</w:t>
      </w:r>
      <w:r w:rsidRPr="0089248A">
        <w:rPr>
          <w:rFonts w:hint="eastAsia"/>
          <w:lang w:val="en-US" w:eastAsia="zh-CN"/>
        </w:rPr>
        <w:t>-</w:t>
      </w:r>
      <w:r w:rsidRPr="0089248A">
        <w:rPr>
          <w:rFonts w:ascii="SimSun" w:eastAsia="SimSun" w:hAnsi="SimSun" w:cs="SimSun" w:hint="eastAsia"/>
          <w:lang w:val="en-US" w:eastAsia="zh-CN"/>
        </w:rPr>
        <w:t>蒙特利尔全球生物多样性框架</w:t>
      </w:r>
      <w:r w:rsidR="00B26C64">
        <w:rPr>
          <w:rFonts w:ascii="SimSun" w:eastAsia="SimSun" w:hAnsi="SimSun" w:cs="SimSun" w:hint="eastAsia"/>
          <w:lang w:val="en-US" w:eastAsia="zh-CN"/>
        </w:rPr>
        <w:t>》</w:t>
      </w:r>
      <w:r w:rsidR="00A74007" w:rsidRPr="0089248A">
        <w:rPr>
          <w:rFonts w:ascii="SimSun" w:eastAsia="SimSun" w:hAnsi="SimSun" w:cs="SimSun" w:hint="eastAsia"/>
          <w:lang w:val="en-US" w:eastAsia="zh-CN"/>
        </w:rPr>
        <w:t>应</w:t>
      </w:r>
      <w:r w:rsidRPr="0089248A">
        <w:rPr>
          <w:rFonts w:ascii="SimSun" w:eastAsia="SimSun" w:hAnsi="SimSun" w:cs="SimSun" w:hint="eastAsia"/>
          <w:lang w:val="en-US" w:eastAsia="zh-CN"/>
        </w:rPr>
        <w:t>作</w:t>
      </w:r>
      <w:r w:rsidR="00A74007">
        <w:rPr>
          <w:rFonts w:ascii="SimSun" w:eastAsia="SimSun" w:hAnsi="SimSun" w:cs="SimSun" w:hint="eastAsia"/>
          <w:lang w:val="en-US" w:eastAsia="zh-CN"/>
        </w:rPr>
        <w:t>为</w:t>
      </w:r>
      <w:r w:rsidRPr="0089248A">
        <w:rPr>
          <w:rFonts w:hint="eastAsia"/>
          <w:lang w:val="en-US" w:eastAsia="zh-CN"/>
        </w:rPr>
        <w:t>2022</w:t>
      </w:r>
      <w:r w:rsidR="00A74007">
        <w:rPr>
          <w:rFonts w:ascii="SimSun" w:eastAsia="SimSun" w:hAnsi="SimSun" w:cs="SimSun" w:hint="eastAsia"/>
          <w:lang w:val="en-US" w:eastAsia="zh-CN"/>
        </w:rPr>
        <w:t>-</w:t>
      </w:r>
      <w:r w:rsidR="00B26C64" w:rsidRPr="0089248A">
        <w:rPr>
          <w:rFonts w:hint="eastAsia"/>
          <w:lang w:val="en-US" w:eastAsia="zh-CN"/>
        </w:rPr>
        <w:t>2030</w:t>
      </w:r>
      <w:r w:rsidRPr="0089248A">
        <w:rPr>
          <w:rFonts w:ascii="SimSun" w:eastAsia="SimSun" w:hAnsi="SimSun" w:cs="SimSun" w:hint="eastAsia"/>
          <w:lang w:val="en-US" w:eastAsia="zh-CN"/>
        </w:rPr>
        <w:t>年期间执行《公约》及其议定书</w:t>
      </w:r>
      <w:r w:rsidR="00A74007">
        <w:rPr>
          <w:rFonts w:ascii="SimSun" w:eastAsia="SimSun" w:hAnsi="SimSun" w:cs="SimSun" w:hint="eastAsia"/>
          <w:lang w:val="en-US" w:eastAsia="zh-CN"/>
        </w:rPr>
        <w:t>以及各</w:t>
      </w:r>
      <w:r w:rsidRPr="0089248A">
        <w:rPr>
          <w:rFonts w:ascii="SimSun" w:eastAsia="SimSun" w:hAnsi="SimSun" w:cs="SimSun" w:hint="eastAsia"/>
          <w:lang w:val="en-US" w:eastAsia="zh-CN"/>
        </w:rPr>
        <w:t>机构和秘书处的</w:t>
      </w:r>
      <w:r w:rsidR="00A74007">
        <w:rPr>
          <w:rFonts w:ascii="SimSun" w:eastAsia="SimSun" w:hAnsi="SimSun" w:cs="SimSun" w:hint="eastAsia"/>
          <w:lang w:val="en-US" w:eastAsia="zh-CN"/>
        </w:rPr>
        <w:t>一个</w:t>
      </w:r>
      <w:r w:rsidRPr="0089248A">
        <w:rPr>
          <w:rFonts w:ascii="SimSun" w:eastAsia="SimSun" w:hAnsi="SimSun" w:cs="SimSun" w:hint="eastAsia"/>
          <w:lang w:val="en-US" w:eastAsia="zh-CN"/>
        </w:rPr>
        <w:t>战略计划。在此背景下，与上述</w:t>
      </w:r>
      <w:r w:rsidR="00AC1B9B">
        <w:rPr>
          <w:rFonts w:eastAsia="SimSun" w:hint="eastAsia"/>
          <w:lang w:val="en-US" w:eastAsia="zh-CN"/>
        </w:rPr>
        <w:t>《</w:t>
      </w:r>
      <w:r w:rsidR="00AC1B9B" w:rsidRPr="00F15801">
        <w:rPr>
          <w:rFonts w:eastAsia="SimSun"/>
          <w:lang w:val="en-US" w:eastAsia="zh-CN"/>
        </w:rPr>
        <w:t>框架</w:t>
      </w:r>
      <w:r w:rsidR="00AC1B9B">
        <w:rPr>
          <w:rFonts w:eastAsia="SimSun" w:hint="eastAsia"/>
          <w:lang w:val="en-US" w:eastAsia="zh-CN"/>
        </w:rPr>
        <w:t>》</w:t>
      </w:r>
      <w:r w:rsidRPr="0089248A">
        <w:rPr>
          <w:rFonts w:ascii="SimSun" w:eastAsia="SimSun" w:hAnsi="SimSun" w:cs="SimSun" w:hint="eastAsia"/>
          <w:lang w:val="en-US" w:eastAsia="zh-CN"/>
        </w:rPr>
        <w:t>中已经涉及主流化的战略要素相比，主流化</w:t>
      </w:r>
      <w:r w:rsidR="00F52437">
        <w:rPr>
          <w:rFonts w:ascii="SimSun" w:eastAsia="SimSun" w:hAnsi="SimSun" w:cs="SimSun" w:hint="eastAsia"/>
          <w:lang w:val="en-US" w:eastAsia="zh-CN"/>
        </w:rPr>
        <w:t>长期战略办法</w:t>
      </w:r>
      <w:r w:rsidRPr="0089248A">
        <w:rPr>
          <w:rFonts w:ascii="SimSun" w:eastAsia="SimSun" w:hAnsi="SimSun" w:cs="SimSun" w:hint="eastAsia"/>
          <w:lang w:val="en-US" w:eastAsia="zh-CN"/>
        </w:rPr>
        <w:t>草案的附加值尚不清楚。</w:t>
      </w:r>
    </w:p>
    <w:p w14:paraId="3DA2F095" w14:textId="6B342394" w:rsidR="0089248A" w:rsidRPr="00537D16" w:rsidRDefault="0089248A" w:rsidP="00537D16">
      <w:pPr>
        <w:adjustRightInd w:val="0"/>
        <w:snapToGrid w:val="0"/>
        <w:spacing w:before="120" w:after="120" w:line="240" w:lineRule="atLeast"/>
        <w:rPr>
          <w:rFonts w:eastAsia="SimSun"/>
          <w:b/>
          <w:bCs/>
          <w:snapToGrid w:val="0"/>
          <w:lang w:val="en-GB" w:eastAsia="zh-CN"/>
        </w:rPr>
      </w:pPr>
      <w:r w:rsidRPr="00F9457E">
        <w:rPr>
          <w:rFonts w:ascii="SimSun" w:eastAsia="SimHei" w:hAnsi="SimSun" w:cs="SimSun" w:hint="eastAsia"/>
          <w:kern w:val="22"/>
          <w:lang w:val="en-GB" w:eastAsia="zh-CN"/>
        </w:rPr>
        <w:t>四．</w:t>
      </w:r>
      <w:r w:rsidR="00E7653B">
        <w:rPr>
          <w:rFonts w:ascii="SimSun" w:eastAsia="SimHei" w:hAnsi="SimSun" w:cs="SimSun" w:hint="eastAsia"/>
          <w:kern w:val="22"/>
          <w:lang w:val="en-GB" w:eastAsia="zh-CN"/>
        </w:rPr>
        <w:t>建议</w:t>
      </w:r>
    </w:p>
    <w:p w14:paraId="6CBA41B2" w14:textId="6D079A55" w:rsidR="0089248A" w:rsidRPr="0089248A" w:rsidRDefault="0089248A" w:rsidP="0089248A">
      <w:pPr>
        <w:pStyle w:val="ListParagraph"/>
        <w:adjustRightInd w:val="0"/>
        <w:snapToGrid w:val="0"/>
        <w:spacing w:before="120" w:after="120" w:line="240" w:lineRule="atLeast"/>
        <w:ind w:left="490" w:firstLine="0"/>
        <w:rPr>
          <w:rFonts w:ascii="inherit" w:hAnsi="inherit" w:cs="Courier New"/>
          <w:lang w:val="en-US" w:eastAsia="zh-CN"/>
        </w:rPr>
      </w:pPr>
      <w:r w:rsidRPr="0089248A">
        <w:rPr>
          <w:rFonts w:ascii="SimSun" w:eastAsia="SimSun" w:hAnsi="SimSun" w:cs="SimSun" w:hint="eastAsia"/>
          <w:lang w:val="en-US" w:eastAsia="zh-CN"/>
        </w:rPr>
        <w:t>根据上述分析，科咨机构不妨考虑建议缔约方大会第十六</w:t>
      </w:r>
      <w:r w:rsidR="00F52437">
        <w:rPr>
          <w:rFonts w:ascii="SimSun" w:eastAsia="SimSun" w:hAnsi="SimSun" w:cs="SimSun" w:hint="eastAsia"/>
          <w:lang w:val="en-US" w:eastAsia="zh-CN"/>
        </w:rPr>
        <w:t>届会议</w:t>
      </w:r>
      <w:r w:rsidRPr="0089248A">
        <w:rPr>
          <w:rFonts w:ascii="SimSun" w:eastAsia="SimSun" w:hAnsi="SimSun" w:cs="SimSun" w:hint="eastAsia"/>
          <w:lang w:val="en-US" w:eastAsia="zh-CN"/>
        </w:rPr>
        <w:t>通过一项大意如下的决定</w:t>
      </w:r>
      <w:r>
        <w:rPr>
          <w:rFonts w:ascii="SimSun" w:eastAsia="SimSun" w:hAnsi="SimSun" w:cs="SimSun" w:hint="eastAsia"/>
          <w:lang w:val="en-US" w:eastAsia="zh-CN"/>
        </w:rPr>
        <w:t>：</w:t>
      </w:r>
    </w:p>
    <w:p w14:paraId="4E40A1C4" w14:textId="77777777" w:rsidR="0089248A" w:rsidRPr="00E72BC9" w:rsidRDefault="0089248A" w:rsidP="007C5EB1">
      <w:pPr>
        <w:adjustRightInd w:val="0"/>
        <w:snapToGrid w:val="0"/>
        <w:spacing w:before="120" w:after="120" w:line="240" w:lineRule="atLeast"/>
        <w:ind w:left="490" w:firstLine="490"/>
        <w:rPr>
          <w:rFonts w:ascii="KaiTi" w:eastAsia="KaiTi" w:hAnsi="KaiTi"/>
          <w:snapToGrid w:val="0"/>
          <w:lang w:val="en-GB" w:eastAsia="zh-CN"/>
        </w:rPr>
      </w:pPr>
      <w:r w:rsidRPr="00E72BC9">
        <w:rPr>
          <w:rFonts w:ascii="KaiTi" w:eastAsia="KaiTi" w:hAnsi="KaiTi" w:hint="eastAsia"/>
          <w:lang w:val="en-US" w:eastAsia="zh-CN"/>
        </w:rPr>
        <w:t>缔约方会议：</w:t>
      </w:r>
    </w:p>
    <w:p w14:paraId="55040E07" w14:textId="77777777" w:rsidR="00BB00C4" w:rsidRPr="00BB00C4" w:rsidRDefault="0089248A" w:rsidP="007C5EB1">
      <w:pPr>
        <w:adjustRightInd w:val="0"/>
        <w:snapToGrid w:val="0"/>
        <w:spacing w:before="120" w:after="120" w:line="240" w:lineRule="atLeast"/>
        <w:ind w:left="490" w:firstLine="490"/>
        <w:rPr>
          <w:lang w:eastAsia="zh-CN"/>
        </w:rPr>
      </w:pPr>
      <w:r w:rsidRPr="00E72BC9">
        <w:rPr>
          <w:rFonts w:ascii="KaiTi" w:eastAsia="KaiTi" w:hAnsi="KaiTi" w:hint="eastAsia"/>
          <w:lang w:val="en-US" w:eastAsia="zh-CN"/>
        </w:rPr>
        <w:t>回顾</w:t>
      </w:r>
      <w:r w:rsidRPr="005347FE">
        <w:rPr>
          <w:rFonts w:ascii="SimSun" w:eastAsia="SimSun" w:hAnsi="SimSun" w:cs="SimSun" w:hint="eastAsia"/>
          <w:lang w:val="en-US" w:eastAsia="zh-CN"/>
        </w:rPr>
        <w:t>其关于制定生物多样性</w:t>
      </w:r>
      <w:r w:rsidRPr="007C5EB1">
        <w:rPr>
          <w:rFonts w:ascii="KaiTi" w:eastAsia="KaiTi" w:hAnsi="KaiTi" w:hint="eastAsia"/>
          <w:lang w:val="en-US" w:eastAsia="zh-CN"/>
        </w:rPr>
        <w:t>主流</w:t>
      </w:r>
      <w:r w:rsidR="005347FE" w:rsidRPr="005347FE">
        <w:rPr>
          <w:rFonts w:ascii="SimSun" w:eastAsia="SimSun" w:hAnsi="SimSun" w:cs="SimSun" w:hint="eastAsia"/>
          <w:lang w:val="en-US" w:eastAsia="zh-CN"/>
        </w:rPr>
        <w:t>化</w:t>
      </w:r>
      <w:r w:rsidRPr="005347FE">
        <w:rPr>
          <w:rFonts w:ascii="SimSun" w:eastAsia="SimSun" w:hAnsi="SimSun" w:cs="SimSun" w:hint="eastAsia"/>
          <w:lang w:val="en-US" w:eastAsia="zh-CN"/>
        </w:rPr>
        <w:t>长期战略</w:t>
      </w:r>
      <w:r w:rsidR="005347FE" w:rsidRPr="005347FE">
        <w:rPr>
          <w:rFonts w:ascii="SimSun" w:eastAsia="SimSun" w:hAnsi="SimSun" w:cs="SimSun" w:hint="eastAsia"/>
          <w:lang w:val="en-US" w:eastAsia="zh-CN"/>
        </w:rPr>
        <w:t>办法</w:t>
      </w:r>
      <w:r w:rsidRPr="005347FE">
        <w:rPr>
          <w:rFonts w:ascii="SimSun" w:eastAsia="SimSun" w:hAnsi="SimSun" w:cs="SimSun" w:hint="eastAsia"/>
          <w:lang w:val="en-US" w:eastAsia="zh-CN"/>
        </w:rPr>
        <w:t>的决定，</w:t>
      </w:r>
      <w:r w:rsidR="002A72AB" w:rsidRPr="002A72AB">
        <w:rPr>
          <w:rFonts w:eastAsia="SimSun"/>
          <w:vertAlign w:val="superscript"/>
        </w:rPr>
        <w:footnoteReference w:id="8"/>
      </w:r>
    </w:p>
    <w:p w14:paraId="04EC705F" w14:textId="67B0C000" w:rsidR="0089248A" w:rsidRPr="00AB6691" w:rsidRDefault="0089248A" w:rsidP="007C5EB1">
      <w:pPr>
        <w:adjustRightInd w:val="0"/>
        <w:snapToGrid w:val="0"/>
        <w:spacing w:before="120" w:after="120" w:line="240" w:lineRule="atLeast"/>
        <w:ind w:left="490" w:firstLine="490"/>
        <w:rPr>
          <w:lang w:val="en-US" w:eastAsia="zh-CN"/>
        </w:rPr>
      </w:pPr>
      <w:r w:rsidRPr="00E72BC9">
        <w:rPr>
          <w:rFonts w:ascii="KaiTi" w:eastAsia="KaiTi" w:hAnsi="KaiTi" w:hint="eastAsia"/>
          <w:lang w:val="en-US" w:eastAsia="zh-CN"/>
        </w:rPr>
        <w:t>赞赏地注意到</w:t>
      </w:r>
      <w:r w:rsidR="004F4B00">
        <w:rPr>
          <w:rFonts w:ascii="SimSun" w:eastAsia="SimSun" w:hAnsi="SimSun" w:cs="SimSun" w:hint="eastAsia"/>
          <w:lang w:val="en-US" w:eastAsia="zh-CN"/>
        </w:rPr>
        <w:t>各</w:t>
      </w:r>
      <w:r w:rsidRPr="00AB6691">
        <w:rPr>
          <w:rFonts w:ascii="SimSun" w:eastAsia="SimSun" w:hAnsi="SimSun" w:cs="SimSun" w:hint="eastAsia"/>
          <w:lang w:val="en-US" w:eastAsia="zh-CN"/>
        </w:rPr>
        <w:t>缔约方、国际组织和倡议以及利益攸关方组织提交的材料，包括</w:t>
      </w:r>
      <w:r w:rsidRPr="00AB6691">
        <w:rPr>
          <w:rFonts w:hint="eastAsia"/>
          <w:lang w:val="en-US" w:eastAsia="zh-CN"/>
        </w:rPr>
        <w:t>2023</w:t>
      </w:r>
      <w:r w:rsidRPr="00AB6691">
        <w:rPr>
          <w:rFonts w:ascii="SimSun" w:eastAsia="SimSun" w:hAnsi="SimSun" w:cs="SimSun" w:hint="eastAsia"/>
          <w:lang w:val="en-US" w:eastAsia="zh-CN"/>
        </w:rPr>
        <w:t>年</w:t>
      </w:r>
      <w:r w:rsidRPr="00AB6691">
        <w:rPr>
          <w:rFonts w:hint="eastAsia"/>
          <w:lang w:val="en-US" w:eastAsia="zh-CN"/>
        </w:rPr>
        <w:t>11</w:t>
      </w:r>
      <w:r w:rsidRPr="00AB6691">
        <w:rPr>
          <w:rFonts w:ascii="SimSun" w:eastAsia="SimSun" w:hAnsi="SimSun" w:cs="SimSun" w:hint="eastAsia"/>
          <w:lang w:val="en-US" w:eastAsia="zh-CN"/>
        </w:rPr>
        <w:t>月至</w:t>
      </w:r>
      <w:r w:rsidRPr="00AB6691">
        <w:rPr>
          <w:rFonts w:hint="eastAsia"/>
          <w:lang w:val="en-US" w:eastAsia="zh-CN"/>
        </w:rPr>
        <w:t>2024</w:t>
      </w:r>
      <w:r w:rsidRPr="00AB6691">
        <w:rPr>
          <w:rFonts w:ascii="SimSun" w:eastAsia="SimSun" w:hAnsi="SimSun" w:cs="SimSun" w:hint="eastAsia"/>
          <w:lang w:val="en-US" w:eastAsia="zh-CN"/>
        </w:rPr>
        <w:t>年</w:t>
      </w:r>
      <w:r w:rsidRPr="00AB6691">
        <w:rPr>
          <w:rFonts w:hint="eastAsia"/>
          <w:lang w:val="en-US" w:eastAsia="zh-CN"/>
        </w:rPr>
        <w:t>1</w:t>
      </w:r>
      <w:r w:rsidRPr="00AB6691">
        <w:rPr>
          <w:rFonts w:ascii="SimSun" w:eastAsia="SimSun" w:hAnsi="SimSun" w:cs="SimSun" w:hint="eastAsia"/>
          <w:lang w:val="en-US" w:eastAsia="zh-CN"/>
        </w:rPr>
        <w:t>月举行的主流化在线论坛期间提交的材料，</w:t>
      </w:r>
    </w:p>
    <w:p w14:paraId="09EA7AAE" w14:textId="7FAE18E8" w:rsidR="003D4AA9" w:rsidRPr="003D4AA9" w:rsidRDefault="0089248A" w:rsidP="007C5EB1">
      <w:pPr>
        <w:adjustRightInd w:val="0"/>
        <w:snapToGrid w:val="0"/>
        <w:spacing w:before="120" w:after="120" w:line="240" w:lineRule="atLeast"/>
        <w:ind w:left="490" w:firstLine="490"/>
        <w:rPr>
          <w:rFonts w:eastAsia="SimSun"/>
          <w:bCs/>
          <w:vertAlign w:val="superscript"/>
          <w:lang w:eastAsia="zh-CN"/>
        </w:rPr>
      </w:pPr>
      <w:r w:rsidRPr="00E72BC9">
        <w:rPr>
          <w:rFonts w:ascii="KaiTi" w:eastAsia="KaiTi" w:hAnsi="KaiTi" w:hint="eastAsia"/>
          <w:lang w:val="en-US" w:eastAsia="zh-CN"/>
        </w:rPr>
        <w:t>回顾</w:t>
      </w:r>
      <w:r w:rsidRPr="00AB6691">
        <w:rPr>
          <w:rFonts w:ascii="SimSun" w:eastAsia="SimSun" w:hAnsi="SimSun" w:cs="SimSun" w:hint="eastAsia"/>
          <w:lang w:val="en-US" w:eastAsia="zh-CN"/>
        </w:rPr>
        <w:t>其决定，即《昆明</w:t>
      </w:r>
      <w:r w:rsidRPr="00AB6691">
        <w:rPr>
          <w:rFonts w:hint="eastAsia"/>
          <w:lang w:val="en-US" w:eastAsia="zh-CN"/>
        </w:rPr>
        <w:t>-</w:t>
      </w:r>
      <w:r w:rsidRPr="00AB6691">
        <w:rPr>
          <w:rFonts w:ascii="SimSun" w:eastAsia="SimSun" w:hAnsi="SimSun" w:cs="SimSun" w:hint="eastAsia"/>
          <w:lang w:val="en-US" w:eastAsia="zh-CN"/>
        </w:rPr>
        <w:t>蒙特利尔全球生物多样性框架》应作为</w:t>
      </w:r>
      <w:r w:rsidRPr="00AB6691">
        <w:rPr>
          <w:rFonts w:hint="eastAsia"/>
          <w:lang w:val="en-US" w:eastAsia="zh-CN"/>
        </w:rPr>
        <w:t>2022-2030</w:t>
      </w:r>
      <w:r w:rsidRPr="00AB6691">
        <w:rPr>
          <w:rFonts w:ascii="SimSun" w:eastAsia="SimSun" w:hAnsi="SimSun" w:cs="SimSun" w:hint="eastAsia"/>
          <w:lang w:val="en-US" w:eastAsia="zh-CN"/>
        </w:rPr>
        <w:t>年期间执行《公约》及其议定书</w:t>
      </w:r>
      <w:r w:rsidR="00342216">
        <w:rPr>
          <w:rFonts w:ascii="SimSun" w:eastAsia="SimSun" w:hAnsi="SimSun" w:cs="SimSun" w:hint="eastAsia"/>
          <w:lang w:val="en-US" w:eastAsia="zh-CN"/>
        </w:rPr>
        <w:t>以及各</w:t>
      </w:r>
      <w:r w:rsidRPr="00AB6691">
        <w:rPr>
          <w:rFonts w:ascii="SimSun" w:eastAsia="SimSun" w:hAnsi="SimSun" w:cs="SimSun" w:hint="eastAsia"/>
          <w:lang w:val="en-US" w:eastAsia="zh-CN"/>
        </w:rPr>
        <w:t>机构和秘书处的</w:t>
      </w:r>
      <w:r w:rsidR="00342216">
        <w:rPr>
          <w:rFonts w:ascii="SimSun" w:eastAsia="SimSun" w:hAnsi="SimSun" w:cs="SimSun" w:hint="eastAsia"/>
          <w:lang w:val="en-US" w:eastAsia="zh-CN"/>
        </w:rPr>
        <w:t>一个</w:t>
      </w:r>
      <w:r w:rsidRPr="00AB6691">
        <w:rPr>
          <w:rFonts w:ascii="SimSun" w:eastAsia="SimSun" w:hAnsi="SimSun" w:cs="SimSun" w:hint="eastAsia"/>
          <w:lang w:val="en-US" w:eastAsia="zh-CN"/>
        </w:rPr>
        <w:t>战略计划，</w:t>
      </w:r>
      <w:r w:rsidR="00342216">
        <w:rPr>
          <w:rFonts w:ascii="SimSun" w:eastAsia="SimSun" w:hAnsi="SimSun" w:cs="SimSun" w:hint="eastAsia"/>
          <w:lang w:val="en-US" w:eastAsia="zh-CN"/>
        </w:rPr>
        <w:t>而且</w:t>
      </w:r>
      <w:r w:rsidRPr="00AB6691">
        <w:rPr>
          <w:rFonts w:ascii="SimSun" w:eastAsia="SimSun" w:hAnsi="SimSun" w:cs="SimSun" w:hint="eastAsia"/>
          <w:lang w:val="en-US" w:eastAsia="zh-CN"/>
        </w:rPr>
        <w:t>在这方面，该框架应用于根据框架的</w:t>
      </w:r>
      <w:r w:rsidR="00FE21F8">
        <w:rPr>
          <w:rFonts w:ascii="SimSun" w:eastAsia="SimSun" w:hAnsi="SimSun" w:cs="SimSun" w:hint="eastAsia"/>
          <w:lang w:val="en-US" w:eastAsia="zh-CN"/>
        </w:rPr>
        <w:t>长期目标</w:t>
      </w:r>
      <w:r w:rsidRPr="00AB6691">
        <w:rPr>
          <w:rFonts w:ascii="SimSun" w:eastAsia="SimSun" w:hAnsi="SimSun" w:cs="SimSun" w:hint="eastAsia"/>
          <w:lang w:val="en-US" w:eastAsia="zh-CN"/>
        </w:rPr>
        <w:t>和</w:t>
      </w:r>
      <w:r w:rsidR="00CB0A6F">
        <w:rPr>
          <w:rFonts w:ascii="SimSun" w:eastAsia="SimSun" w:hAnsi="SimSun" w:cs="SimSun" w:hint="eastAsia"/>
          <w:lang w:val="en-US" w:eastAsia="zh-CN"/>
        </w:rPr>
        <w:t>行动目标</w:t>
      </w:r>
      <w:r w:rsidRPr="00AB6691">
        <w:rPr>
          <w:rFonts w:ascii="SimSun" w:eastAsia="SimSun" w:hAnsi="SimSun" w:cs="SimSun" w:hint="eastAsia"/>
          <w:lang w:val="en-US" w:eastAsia="zh-CN"/>
        </w:rPr>
        <w:t>更好地协调和指导《公约》及其议定书</w:t>
      </w:r>
      <w:r w:rsidR="00342216">
        <w:rPr>
          <w:rFonts w:ascii="SimSun" w:eastAsia="SimSun" w:hAnsi="SimSun" w:cs="SimSun" w:hint="eastAsia"/>
          <w:lang w:val="en-US" w:eastAsia="zh-CN"/>
        </w:rPr>
        <w:t>以及</w:t>
      </w:r>
      <w:r w:rsidRPr="00AB6691">
        <w:rPr>
          <w:rFonts w:ascii="SimSun" w:eastAsia="SimSun" w:hAnsi="SimSun" w:cs="SimSun" w:hint="eastAsia"/>
          <w:lang w:val="en-US" w:eastAsia="zh-CN"/>
        </w:rPr>
        <w:t>各机构、秘书处及其预算的工作，</w:t>
      </w:r>
      <w:r w:rsidR="002A72AB" w:rsidRPr="002A72AB">
        <w:rPr>
          <w:rFonts w:eastAsia="SimSun"/>
          <w:vertAlign w:val="superscript"/>
        </w:rPr>
        <w:footnoteReference w:id="9"/>
      </w:r>
    </w:p>
    <w:p w14:paraId="7ADB5F04" w14:textId="54CEE4FE" w:rsidR="003D4AA9" w:rsidRPr="003D4AA9" w:rsidRDefault="0089248A" w:rsidP="0011578F">
      <w:pPr>
        <w:pStyle w:val="ListParagraph"/>
        <w:numPr>
          <w:ilvl w:val="3"/>
          <w:numId w:val="40"/>
        </w:numPr>
        <w:adjustRightInd w:val="0"/>
        <w:snapToGrid w:val="0"/>
        <w:spacing w:before="120" w:after="120" w:line="240" w:lineRule="atLeast"/>
        <w:ind w:left="490" w:firstLine="490"/>
        <w:rPr>
          <w:rFonts w:eastAsia="SimSun"/>
          <w:bCs/>
          <w:vertAlign w:val="superscript"/>
          <w:lang w:eastAsia="zh-CN"/>
        </w:rPr>
      </w:pPr>
      <w:r w:rsidRPr="00E72BC9">
        <w:rPr>
          <w:rFonts w:ascii="KaiTi" w:eastAsia="KaiTi" w:hAnsi="KaiTi" w:hint="eastAsia"/>
          <w:lang w:val="en-US" w:eastAsia="zh-CN"/>
        </w:rPr>
        <w:t>决定</w:t>
      </w:r>
      <w:r w:rsidRPr="00AB6691">
        <w:rPr>
          <w:rFonts w:eastAsia="SimSun" w:hint="eastAsia"/>
          <w:lang w:val="en-US" w:eastAsia="zh-CN"/>
        </w:rPr>
        <w:t>《昆明</w:t>
      </w:r>
      <w:r w:rsidRPr="00AB6691">
        <w:rPr>
          <w:rFonts w:hint="eastAsia"/>
          <w:lang w:val="en-US" w:eastAsia="zh-CN"/>
        </w:rPr>
        <w:t>-</w:t>
      </w:r>
      <w:r w:rsidRPr="00AB6691">
        <w:rPr>
          <w:rFonts w:eastAsia="SimSun" w:hint="eastAsia"/>
          <w:lang w:val="en-US" w:eastAsia="zh-CN"/>
        </w:rPr>
        <w:t>蒙特利尔全球生物多样性框架》充分体现了生物多样性主流化</w:t>
      </w:r>
      <w:r w:rsidR="00F52437">
        <w:rPr>
          <w:rFonts w:eastAsia="SimSun" w:hint="eastAsia"/>
          <w:lang w:val="en-US" w:eastAsia="zh-CN"/>
        </w:rPr>
        <w:t>长期战略办法</w:t>
      </w:r>
      <w:r w:rsidRPr="00AB6691">
        <w:rPr>
          <w:rFonts w:eastAsia="SimSun" w:hint="eastAsia"/>
          <w:lang w:val="en-US" w:eastAsia="zh-CN"/>
        </w:rPr>
        <w:t>，特别是其</w:t>
      </w:r>
      <w:r w:rsidR="00CB0A6F">
        <w:rPr>
          <w:rFonts w:eastAsia="SimSun" w:hint="eastAsia"/>
          <w:lang w:val="en-US" w:eastAsia="zh-CN"/>
        </w:rPr>
        <w:t>行动目标</w:t>
      </w:r>
      <w:r w:rsidRPr="00AB6691">
        <w:rPr>
          <w:rFonts w:hint="eastAsia"/>
          <w:lang w:val="en-US" w:eastAsia="zh-CN"/>
        </w:rPr>
        <w:t>14</w:t>
      </w:r>
      <w:r w:rsidRPr="00AB6691">
        <w:rPr>
          <w:rFonts w:eastAsia="SimSun" w:hint="eastAsia"/>
          <w:lang w:val="en-US" w:eastAsia="zh-CN"/>
        </w:rPr>
        <w:t>、</w:t>
      </w:r>
      <w:r w:rsidRPr="00AB6691">
        <w:rPr>
          <w:rFonts w:hint="eastAsia"/>
          <w:lang w:val="en-US" w:eastAsia="zh-CN"/>
        </w:rPr>
        <w:t>15</w:t>
      </w:r>
      <w:r w:rsidRPr="00AB6691">
        <w:rPr>
          <w:rFonts w:eastAsia="SimSun" w:hint="eastAsia"/>
          <w:lang w:val="en-US" w:eastAsia="zh-CN"/>
        </w:rPr>
        <w:t>、</w:t>
      </w:r>
      <w:r w:rsidRPr="00AB6691">
        <w:rPr>
          <w:rFonts w:hint="eastAsia"/>
          <w:lang w:val="en-US" w:eastAsia="zh-CN"/>
        </w:rPr>
        <w:t>16</w:t>
      </w:r>
      <w:r w:rsidRPr="00AB6691">
        <w:rPr>
          <w:rFonts w:eastAsia="SimSun" w:hint="eastAsia"/>
          <w:lang w:val="en-US" w:eastAsia="zh-CN"/>
        </w:rPr>
        <w:t>和</w:t>
      </w:r>
      <w:r w:rsidRPr="00AB6691">
        <w:rPr>
          <w:rFonts w:hint="eastAsia"/>
          <w:lang w:val="en-US" w:eastAsia="zh-CN"/>
        </w:rPr>
        <w:t>18</w:t>
      </w:r>
      <w:r w:rsidRPr="00AB6691">
        <w:rPr>
          <w:rFonts w:eastAsia="SimSun" w:hint="eastAsia"/>
          <w:lang w:val="en-US" w:eastAsia="zh-CN"/>
        </w:rPr>
        <w:t>，以及</w:t>
      </w:r>
      <w:r w:rsidR="00CB0A6F">
        <w:rPr>
          <w:rFonts w:eastAsia="SimSun" w:hint="eastAsia"/>
          <w:lang w:val="en-US" w:eastAsia="zh-CN"/>
        </w:rPr>
        <w:t>行动目标</w:t>
      </w:r>
      <w:r w:rsidRPr="00AB6691">
        <w:rPr>
          <w:rFonts w:hint="eastAsia"/>
          <w:lang w:val="en-US" w:eastAsia="zh-CN"/>
        </w:rPr>
        <w:t>19</w:t>
      </w:r>
      <w:r w:rsidRPr="00AB6691">
        <w:rPr>
          <w:rFonts w:eastAsia="SimSun" w:hint="eastAsia"/>
          <w:lang w:val="en-US" w:eastAsia="zh-CN"/>
        </w:rPr>
        <w:t>、</w:t>
      </w:r>
      <w:r w:rsidRPr="00AB6691">
        <w:rPr>
          <w:rFonts w:hint="eastAsia"/>
          <w:lang w:val="en-US" w:eastAsia="zh-CN"/>
        </w:rPr>
        <w:t>22</w:t>
      </w:r>
      <w:r w:rsidRPr="00AB6691">
        <w:rPr>
          <w:rFonts w:eastAsia="SimSun" w:hint="eastAsia"/>
          <w:lang w:val="en-US" w:eastAsia="zh-CN"/>
        </w:rPr>
        <w:t>和</w:t>
      </w:r>
      <w:r w:rsidRPr="00AB6691">
        <w:rPr>
          <w:rFonts w:hint="eastAsia"/>
          <w:lang w:val="en-US" w:eastAsia="zh-CN"/>
        </w:rPr>
        <w:t>23</w:t>
      </w:r>
      <w:r w:rsidRPr="00AB6691">
        <w:rPr>
          <w:rFonts w:eastAsia="SimSun" w:hint="eastAsia"/>
          <w:lang w:val="en-US" w:eastAsia="zh-CN"/>
        </w:rPr>
        <w:t>，而其他</w:t>
      </w:r>
      <w:r w:rsidR="00CB0A6F">
        <w:rPr>
          <w:rFonts w:eastAsia="SimSun" w:hint="eastAsia"/>
          <w:lang w:val="en-US" w:eastAsia="zh-CN"/>
        </w:rPr>
        <w:t>行动目标</w:t>
      </w:r>
      <w:r w:rsidR="000D3B9E">
        <w:rPr>
          <w:rFonts w:eastAsia="SimSun" w:hint="eastAsia"/>
          <w:lang w:val="en-US" w:eastAsia="zh-CN"/>
        </w:rPr>
        <w:t>和</w:t>
      </w:r>
      <w:r w:rsidR="00517828">
        <w:rPr>
          <w:rFonts w:eastAsia="SimSun" w:hint="eastAsia"/>
          <w:lang w:val="en-US" w:eastAsia="zh-CN"/>
        </w:rPr>
        <w:t>《</w:t>
      </w:r>
      <w:r w:rsidRPr="00AB6691">
        <w:rPr>
          <w:rFonts w:eastAsia="SimSun" w:hint="eastAsia"/>
          <w:lang w:val="en-US" w:eastAsia="zh-CN"/>
        </w:rPr>
        <w:t>框架</w:t>
      </w:r>
      <w:r w:rsidR="00517828">
        <w:rPr>
          <w:rFonts w:eastAsia="SimSun" w:hint="eastAsia"/>
          <w:lang w:val="en-US" w:eastAsia="zh-CN"/>
        </w:rPr>
        <w:t>》</w:t>
      </w:r>
      <w:r w:rsidRPr="00AB6691">
        <w:rPr>
          <w:rFonts w:hint="eastAsia"/>
          <w:lang w:val="en-US" w:eastAsia="zh-CN"/>
        </w:rPr>
        <w:t>C</w:t>
      </w:r>
      <w:r w:rsidR="00125D59">
        <w:rPr>
          <w:rFonts w:eastAsia="SimSun" w:hint="eastAsia"/>
          <w:lang w:val="en-US" w:eastAsia="zh-CN"/>
        </w:rPr>
        <w:t>部分</w:t>
      </w:r>
      <w:r w:rsidR="000D3B9E">
        <w:rPr>
          <w:rFonts w:eastAsia="SimSun" w:hint="eastAsia"/>
          <w:lang w:val="en-US" w:eastAsia="zh-CN"/>
        </w:rPr>
        <w:t>同样于此</w:t>
      </w:r>
      <w:r w:rsidRPr="00AB6691">
        <w:rPr>
          <w:rFonts w:eastAsia="SimSun" w:hint="eastAsia"/>
          <w:lang w:val="en-US" w:eastAsia="zh-CN"/>
        </w:rPr>
        <w:t>相关，</w:t>
      </w:r>
    </w:p>
    <w:p w14:paraId="7D10C658" w14:textId="75D7A280" w:rsidR="003D4AA9" w:rsidRPr="003D4AA9" w:rsidRDefault="003211E3" w:rsidP="0011578F">
      <w:pPr>
        <w:pStyle w:val="ListParagraph"/>
        <w:numPr>
          <w:ilvl w:val="3"/>
          <w:numId w:val="40"/>
        </w:numPr>
        <w:adjustRightInd w:val="0"/>
        <w:snapToGrid w:val="0"/>
        <w:spacing w:before="120" w:after="120" w:line="240" w:lineRule="atLeast"/>
        <w:ind w:left="490" w:firstLine="490"/>
        <w:rPr>
          <w:rFonts w:eastAsia="SimSun"/>
          <w:bCs/>
          <w:vertAlign w:val="superscript"/>
          <w:lang w:eastAsia="zh-CN"/>
        </w:rPr>
      </w:pPr>
      <w:r w:rsidRPr="00E72BC9">
        <w:rPr>
          <w:rFonts w:ascii="KaiTi" w:eastAsia="KaiTi" w:hAnsi="KaiTi" w:hint="eastAsia"/>
          <w:lang w:val="en-US" w:eastAsia="zh-CN"/>
        </w:rPr>
        <w:t>邀</w:t>
      </w:r>
      <w:r w:rsidR="0089248A" w:rsidRPr="00E72BC9">
        <w:rPr>
          <w:rFonts w:ascii="KaiTi" w:eastAsia="KaiTi" w:hAnsi="KaiTi" w:hint="eastAsia"/>
          <w:lang w:val="en-US" w:eastAsia="zh-CN"/>
        </w:rPr>
        <w:t>请</w:t>
      </w:r>
      <w:r w:rsidR="0089248A" w:rsidRPr="00AB6691">
        <w:rPr>
          <w:rFonts w:eastAsia="SimSun" w:hint="eastAsia"/>
          <w:lang w:val="en-US" w:eastAsia="zh-CN"/>
        </w:rPr>
        <w:t>各缔约方和其他国家政府在国际组织和其他相关组织的支持下，</w:t>
      </w:r>
      <w:r w:rsidR="001D18CA" w:rsidRPr="00AB6691">
        <w:rPr>
          <w:rFonts w:eastAsia="SimSun" w:hint="eastAsia"/>
          <w:lang w:val="en-US" w:eastAsia="zh-CN"/>
        </w:rPr>
        <w:t>酌情</w:t>
      </w:r>
      <w:r w:rsidR="0089248A" w:rsidRPr="00AB6691">
        <w:rPr>
          <w:rFonts w:eastAsia="SimSun" w:hint="eastAsia"/>
          <w:lang w:val="en-US" w:eastAsia="zh-CN"/>
        </w:rPr>
        <w:t>按照《昆明</w:t>
      </w:r>
      <w:r w:rsidR="0089248A" w:rsidRPr="00AB6691">
        <w:rPr>
          <w:rFonts w:hint="eastAsia"/>
          <w:lang w:val="en-US" w:eastAsia="zh-CN"/>
        </w:rPr>
        <w:t>-</w:t>
      </w:r>
      <w:r w:rsidR="0089248A" w:rsidRPr="00AB6691">
        <w:rPr>
          <w:rFonts w:eastAsia="SimSun" w:hint="eastAsia"/>
          <w:lang w:val="en-US" w:eastAsia="zh-CN"/>
        </w:rPr>
        <w:t>蒙特利尔全球生物多样性框架》的规定，将生物多样性纳入主流，特别</w:t>
      </w:r>
      <w:r w:rsidR="0089248A" w:rsidRPr="00AB6691">
        <w:rPr>
          <w:rFonts w:eastAsia="SimSun" w:hint="eastAsia"/>
          <w:lang w:val="en-US" w:eastAsia="zh-CN"/>
        </w:rPr>
        <w:lastRenderedPageBreak/>
        <w:t>是在各级政府推动生物多样性主流化，以促进妇女、青年、土著人民和地方社区、民间社会组织、私营和金融部门以及所有其他部门的利益攸关方充分、有效地做出贡献；</w:t>
      </w:r>
    </w:p>
    <w:p w14:paraId="187B2A66" w14:textId="7727C914" w:rsidR="003D4AA9" w:rsidRPr="003D4AA9" w:rsidRDefault="0089248A" w:rsidP="0011578F">
      <w:pPr>
        <w:pStyle w:val="ListParagraph"/>
        <w:numPr>
          <w:ilvl w:val="3"/>
          <w:numId w:val="40"/>
        </w:numPr>
        <w:adjustRightInd w:val="0"/>
        <w:snapToGrid w:val="0"/>
        <w:spacing w:before="120" w:after="120" w:line="240" w:lineRule="atLeast"/>
        <w:ind w:left="490" w:firstLine="490"/>
        <w:rPr>
          <w:rFonts w:eastAsia="SimSun"/>
          <w:bCs/>
          <w:vertAlign w:val="superscript"/>
          <w:lang w:eastAsia="zh-CN"/>
        </w:rPr>
      </w:pPr>
      <w:r w:rsidRPr="00E72BC9">
        <w:rPr>
          <w:rFonts w:ascii="KaiTi" w:eastAsia="KaiTi" w:hAnsi="KaiTi" w:hint="eastAsia"/>
          <w:lang w:val="en-US" w:eastAsia="zh-CN"/>
        </w:rPr>
        <w:t>邀请</w:t>
      </w:r>
      <w:r w:rsidRPr="00AB6691">
        <w:rPr>
          <w:rFonts w:eastAsia="SimSun" w:hint="eastAsia"/>
          <w:lang w:val="en-US" w:eastAsia="zh-CN"/>
        </w:rPr>
        <w:t>缔约方以及相关组织、倡议和利益攸关方根据第</w:t>
      </w:r>
      <w:r w:rsidRPr="00AB6691">
        <w:rPr>
          <w:rFonts w:hint="eastAsia"/>
          <w:lang w:val="en-US" w:eastAsia="zh-CN"/>
        </w:rPr>
        <w:t>15/6</w:t>
      </w:r>
      <w:r w:rsidRPr="00AB6691">
        <w:rPr>
          <w:rFonts w:eastAsia="SimSun" w:hint="eastAsia"/>
          <w:lang w:val="en-US" w:eastAsia="zh-CN"/>
        </w:rPr>
        <w:t>号决定，通过第七次国家报告提供相关信息，包括生物多样性主流化方面的良好做法、创新、挑战和经验教训</w:t>
      </w:r>
      <w:r w:rsidRPr="00AB6691">
        <w:rPr>
          <w:rFonts w:hint="eastAsia"/>
          <w:lang w:val="en-US" w:eastAsia="zh-CN"/>
        </w:rPr>
        <w:t>;</w:t>
      </w:r>
      <w:r w:rsidR="002A72AB">
        <w:rPr>
          <w:rFonts w:eastAsiaTheme="minorEastAsia" w:hint="eastAsia"/>
          <w:lang w:val="en-US" w:eastAsia="zh-CN"/>
        </w:rPr>
        <w:t xml:space="preserve"> </w:t>
      </w:r>
    </w:p>
    <w:p w14:paraId="3F1ACC2C" w14:textId="307AF851" w:rsidR="003D4AA9" w:rsidRPr="003D4AA9" w:rsidRDefault="0089248A" w:rsidP="0011578F">
      <w:pPr>
        <w:pStyle w:val="ListParagraph"/>
        <w:numPr>
          <w:ilvl w:val="3"/>
          <w:numId w:val="40"/>
        </w:numPr>
        <w:adjustRightInd w:val="0"/>
        <w:snapToGrid w:val="0"/>
        <w:spacing w:before="120" w:after="120" w:line="240" w:lineRule="atLeast"/>
        <w:ind w:left="490" w:firstLine="490"/>
        <w:rPr>
          <w:rFonts w:eastAsia="SimSun"/>
          <w:bCs/>
          <w:vertAlign w:val="superscript"/>
          <w:lang w:eastAsia="zh-CN"/>
        </w:rPr>
      </w:pPr>
      <w:r w:rsidRPr="00E72BC9">
        <w:rPr>
          <w:rFonts w:ascii="KaiTi" w:eastAsia="KaiTi" w:hAnsi="KaiTi" w:hint="eastAsia"/>
          <w:lang w:val="en-US" w:eastAsia="zh-CN"/>
        </w:rPr>
        <w:t>请</w:t>
      </w:r>
      <w:r w:rsidRPr="00AB6691">
        <w:rPr>
          <w:rFonts w:eastAsia="SimSun" w:hint="eastAsia"/>
          <w:lang w:val="en-US" w:eastAsia="zh-CN"/>
        </w:rPr>
        <w:t>执行秘书在资源充足的情况下：</w:t>
      </w:r>
    </w:p>
    <w:p w14:paraId="268DB469" w14:textId="6120B38A" w:rsidR="003D4AA9" w:rsidRPr="00575D8E" w:rsidRDefault="001D18CA" w:rsidP="00575D8E">
      <w:pPr>
        <w:pStyle w:val="Para10"/>
        <w:numPr>
          <w:ilvl w:val="0"/>
          <w:numId w:val="41"/>
        </w:numPr>
        <w:adjustRightInd w:val="0"/>
        <w:snapToGrid w:val="0"/>
        <w:spacing w:line="240" w:lineRule="atLeast"/>
        <w:ind w:left="490" w:firstLine="490"/>
        <w:rPr>
          <w:rFonts w:eastAsia="SimSun"/>
          <w:bCs w:val="0"/>
          <w:szCs w:val="24"/>
          <w:vertAlign w:val="superscript"/>
          <w:lang w:eastAsia="zh-CN"/>
        </w:rPr>
      </w:pPr>
      <w:r w:rsidRPr="00575D8E">
        <w:rPr>
          <w:rFonts w:eastAsia="SimSun" w:cs="SimSun" w:hint="eastAsia"/>
          <w:lang w:val="en-US" w:eastAsia="zh-CN"/>
        </w:rPr>
        <w:t>考虑</w:t>
      </w:r>
      <w:r w:rsidR="0089248A" w:rsidRPr="00575D8E">
        <w:rPr>
          <w:rFonts w:eastAsia="SimSun" w:cs="SimSun" w:hint="eastAsia"/>
          <w:lang w:val="en-US" w:eastAsia="zh-CN"/>
        </w:rPr>
        <w:t>将生物多样性主流</w:t>
      </w:r>
      <w:r w:rsidRPr="00575D8E">
        <w:rPr>
          <w:rFonts w:eastAsia="SimSun" w:cs="SimSun" w:hint="eastAsia"/>
          <w:lang w:val="en-US" w:eastAsia="zh-CN"/>
        </w:rPr>
        <w:t>化</w:t>
      </w:r>
      <w:r w:rsidR="0089248A" w:rsidRPr="00575D8E">
        <w:rPr>
          <w:rFonts w:eastAsia="SimSun" w:cs="SimSun" w:hint="eastAsia"/>
          <w:lang w:val="en-US" w:eastAsia="zh-CN"/>
        </w:rPr>
        <w:t>纳入区域对话，以支持</w:t>
      </w:r>
      <w:r w:rsidR="002728F3">
        <w:rPr>
          <w:rFonts w:eastAsia="SimSun" w:cs="SimSun" w:hint="eastAsia"/>
          <w:lang w:val="en-US" w:eastAsia="zh-CN"/>
        </w:rPr>
        <w:t>《</w:t>
      </w:r>
      <w:r w:rsidR="0089248A" w:rsidRPr="00575D8E">
        <w:rPr>
          <w:rFonts w:eastAsia="SimSun" w:cs="SimSun" w:hint="eastAsia"/>
          <w:lang w:val="en-US" w:eastAsia="zh-CN"/>
        </w:rPr>
        <w:t>昆明</w:t>
      </w:r>
      <w:r w:rsidR="0089248A" w:rsidRPr="00575D8E">
        <w:rPr>
          <w:rFonts w:eastAsia="SimSun" w:hint="eastAsia"/>
          <w:lang w:val="en-US" w:eastAsia="zh-CN"/>
        </w:rPr>
        <w:t>-</w:t>
      </w:r>
      <w:r w:rsidR="0089248A" w:rsidRPr="00575D8E">
        <w:rPr>
          <w:rFonts w:eastAsia="SimSun" w:cs="SimSun" w:hint="eastAsia"/>
          <w:lang w:val="en-US" w:eastAsia="zh-CN"/>
        </w:rPr>
        <w:t>蒙特利尔全球生物多样性框架</w:t>
      </w:r>
      <w:r w:rsidR="002728F3">
        <w:rPr>
          <w:rFonts w:eastAsia="SimSun" w:cs="SimSun" w:hint="eastAsia"/>
          <w:lang w:val="en-US" w:eastAsia="zh-CN"/>
        </w:rPr>
        <w:t>》</w:t>
      </w:r>
      <w:r w:rsidR="0089248A" w:rsidRPr="00575D8E">
        <w:rPr>
          <w:rFonts w:eastAsia="SimSun" w:cs="SimSun" w:hint="eastAsia"/>
          <w:lang w:val="en-US" w:eastAsia="zh-CN"/>
        </w:rPr>
        <w:t>的</w:t>
      </w:r>
      <w:r w:rsidRPr="00575D8E">
        <w:rPr>
          <w:rFonts w:eastAsia="SimSun" w:cs="SimSun" w:hint="eastAsia"/>
          <w:lang w:val="en-US" w:eastAsia="zh-CN"/>
        </w:rPr>
        <w:t>执行工作</w:t>
      </w:r>
      <w:r w:rsidR="0089248A" w:rsidRPr="00575D8E">
        <w:rPr>
          <w:rFonts w:eastAsia="SimSun" w:cs="SimSun" w:hint="eastAsia"/>
          <w:lang w:val="en-US" w:eastAsia="zh-CN"/>
        </w:rPr>
        <w:t>；</w:t>
      </w:r>
    </w:p>
    <w:p w14:paraId="30505746" w14:textId="29D9BFF4" w:rsidR="003D4AA9" w:rsidRPr="00575D8E" w:rsidRDefault="0089248A" w:rsidP="00575D8E">
      <w:pPr>
        <w:pStyle w:val="Para10"/>
        <w:numPr>
          <w:ilvl w:val="0"/>
          <w:numId w:val="41"/>
        </w:numPr>
        <w:adjustRightInd w:val="0"/>
        <w:snapToGrid w:val="0"/>
        <w:spacing w:line="240" w:lineRule="atLeast"/>
        <w:ind w:left="490" w:firstLine="490"/>
        <w:rPr>
          <w:rFonts w:eastAsia="SimSun"/>
          <w:bCs w:val="0"/>
          <w:szCs w:val="24"/>
          <w:vertAlign w:val="superscript"/>
          <w:lang w:eastAsia="zh-CN"/>
        </w:rPr>
      </w:pPr>
      <w:r w:rsidRPr="00575D8E">
        <w:rPr>
          <w:rFonts w:eastAsia="SimSun" w:cs="SimSun" w:hint="eastAsia"/>
          <w:lang w:val="en-US" w:eastAsia="zh-CN"/>
        </w:rPr>
        <w:t>与相关公约、组织和机构</w:t>
      </w:r>
      <w:r w:rsidR="00B03ECE" w:rsidRPr="00575D8E">
        <w:rPr>
          <w:rFonts w:eastAsia="SimSun" w:cs="SimSun" w:hint="eastAsia"/>
          <w:lang w:val="en-US" w:eastAsia="zh-CN"/>
        </w:rPr>
        <w:t>继续</w:t>
      </w:r>
      <w:r w:rsidRPr="00575D8E">
        <w:rPr>
          <w:rFonts w:eastAsia="SimSun" w:cs="SimSun" w:hint="eastAsia"/>
          <w:lang w:val="en-US" w:eastAsia="zh-CN"/>
        </w:rPr>
        <w:t>合作，促进相关进程和方案之间的协同增效，以便提供在各级实现生物多样性主流化所需的信息、专门知识和相关技术；</w:t>
      </w:r>
    </w:p>
    <w:p w14:paraId="66CBBE21" w14:textId="21A5AC4A" w:rsidR="003D4AA9" w:rsidRPr="00575D8E" w:rsidRDefault="0089248A" w:rsidP="00575D8E">
      <w:pPr>
        <w:pStyle w:val="Para10"/>
        <w:numPr>
          <w:ilvl w:val="0"/>
          <w:numId w:val="41"/>
        </w:numPr>
        <w:adjustRightInd w:val="0"/>
        <w:snapToGrid w:val="0"/>
        <w:spacing w:line="240" w:lineRule="atLeast"/>
        <w:ind w:left="490" w:firstLine="490"/>
        <w:rPr>
          <w:rFonts w:eastAsia="SimSun"/>
          <w:bCs w:val="0"/>
          <w:szCs w:val="24"/>
          <w:vertAlign w:val="superscript"/>
          <w:lang w:eastAsia="zh-CN"/>
        </w:rPr>
      </w:pPr>
      <w:r w:rsidRPr="00575D8E">
        <w:rPr>
          <w:rFonts w:eastAsia="SimSun" w:cs="SimSun" w:hint="eastAsia"/>
          <w:lang w:val="en-US" w:eastAsia="zh-CN"/>
        </w:rPr>
        <w:t>邀请缔约方和相关公约、组织和机构分享能够支持生物多样性主流化的工具、机制、指南和相关解决方案，并通过信息交换所机制提供信息，作为对其他方面的指导和启发</w:t>
      </w:r>
      <w:r w:rsidR="003F23E9" w:rsidRPr="00575D8E">
        <w:rPr>
          <w:rFonts w:eastAsia="SimSun" w:cs="SimSun" w:hint="eastAsia"/>
          <w:lang w:val="en-US" w:eastAsia="zh-CN"/>
        </w:rPr>
        <w:t>；</w:t>
      </w:r>
    </w:p>
    <w:p w14:paraId="5F52AC83" w14:textId="6BCF52A5" w:rsidR="003D4AA9" w:rsidRPr="00575D8E" w:rsidRDefault="003F23E9" w:rsidP="00575D8E">
      <w:pPr>
        <w:pStyle w:val="Para10"/>
        <w:numPr>
          <w:ilvl w:val="0"/>
          <w:numId w:val="41"/>
        </w:numPr>
        <w:adjustRightInd w:val="0"/>
        <w:snapToGrid w:val="0"/>
        <w:spacing w:line="240" w:lineRule="atLeast"/>
        <w:ind w:left="490" w:firstLine="490"/>
        <w:rPr>
          <w:rFonts w:eastAsia="SimSun" w:cs="SimSun"/>
          <w:color w:val="1F1F1F"/>
          <w:lang w:val="en-US" w:eastAsia="zh-CN"/>
        </w:rPr>
      </w:pPr>
      <w:r w:rsidRPr="00575D8E">
        <w:rPr>
          <w:rFonts w:eastAsia="SimSun" w:cs="SimSun" w:hint="eastAsia"/>
          <w:color w:val="1F1F1F"/>
          <w:lang w:val="en-US" w:eastAsia="zh-CN"/>
        </w:rPr>
        <w:t>与缔约方和其他政府以及相关组织和举措合作</w:t>
      </w:r>
      <w:r w:rsidR="00E6038C" w:rsidRPr="00575D8E">
        <w:rPr>
          <w:rFonts w:eastAsia="SimSun" w:cs="SimSun" w:hint="eastAsia"/>
          <w:color w:val="1F1F1F"/>
          <w:lang w:val="en-US" w:eastAsia="zh-CN"/>
        </w:rPr>
        <w:t>，包括与妇女、青年、土著人民和地方社区、民间社会组织、国家以下各级的现有联盟和网络政府、私营部门和金融部门以及其他相关利益攸关方合作</w:t>
      </w:r>
      <w:r w:rsidRPr="00575D8E">
        <w:rPr>
          <w:rFonts w:eastAsia="SimSun" w:cs="SimSun" w:hint="eastAsia"/>
          <w:color w:val="1F1F1F"/>
          <w:lang w:val="en-US" w:eastAsia="zh-CN"/>
        </w:rPr>
        <w:t>，支持与生物多样性主流化相关的能力建设活动；</w:t>
      </w:r>
    </w:p>
    <w:p w14:paraId="24CDE15E" w14:textId="0BA273E3" w:rsidR="00A670D3" w:rsidRPr="00575D8E" w:rsidRDefault="004D0106" w:rsidP="00575D8E">
      <w:pPr>
        <w:pStyle w:val="Para10"/>
        <w:numPr>
          <w:ilvl w:val="0"/>
          <w:numId w:val="41"/>
        </w:numPr>
        <w:adjustRightInd w:val="0"/>
        <w:snapToGrid w:val="0"/>
        <w:spacing w:line="240" w:lineRule="atLeast"/>
        <w:ind w:left="490" w:firstLine="490"/>
        <w:rPr>
          <w:rFonts w:eastAsia="SimSun" w:cs="SimSun"/>
          <w:lang w:val="en-US" w:eastAsia="zh-CN"/>
        </w:rPr>
      </w:pPr>
      <w:r w:rsidRPr="00575D8E">
        <w:rPr>
          <w:rFonts w:eastAsia="SimSun" w:cs="SimSun" w:hint="eastAsia"/>
          <w:color w:val="1F1F1F"/>
          <w:lang w:val="en-US" w:eastAsia="zh-CN"/>
        </w:rPr>
        <w:t>审议</w:t>
      </w:r>
      <w:r w:rsidR="003F23E9" w:rsidRPr="00575D8E">
        <w:rPr>
          <w:rFonts w:eastAsia="SimSun" w:cs="SimSun" w:hint="eastAsia"/>
          <w:color w:val="1F1F1F"/>
          <w:lang w:val="en-US" w:eastAsia="zh-CN"/>
        </w:rPr>
        <w:t>生物多样性主流化方面的进展作为</w:t>
      </w:r>
      <w:r w:rsidR="00DC2FC3" w:rsidRPr="00575D8E">
        <w:rPr>
          <w:rFonts w:eastAsia="SimSun" w:cs="SimSun" w:hint="eastAsia"/>
          <w:color w:val="1F1F1F"/>
          <w:lang w:val="en-US" w:eastAsia="zh-CN"/>
        </w:rPr>
        <w:t>《</w:t>
      </w:r>
      <w:r w:rsidR="003F23E9" w:rsidRPr="00575D8E">
        <w:rPr>
          <w:rFonts w:eastAsia="SimSun" w:cs="SimSun" w:hint="eastAsia"/>
          <w:color w:val="1F1F1F"/>
          <w:lang w:val="en-US" w:eastAsia="zh-CN"/>
        </w:rPr>
        <w:t>昆明</w:t>
      </w:r>
      <w:r w:rsidR="003F23E9" w:rsidRPr="00575D8E">
        <w:rPr>
          <w:rFonts w:eastAsia="SimSun" w:cs="Courier New" w:hint="eastAsia"/>
          <w:color w:val="1F1F1F"/>
          <w:lang w:val="en-US" w:eastAsia="zh-CN"/>
        </w:rPr>
        <w:t>-</w:t>
      </w:r>
      <w:r w:rsidR="003F23E9" w:rsidRPr="00575D8E">
        <w:rPr>
          <w:rFonts w:eastAsia="SimSun" w:cs="SimSun" w:hint="eastAsia"/>
          <w:color w:val="1F1F1F"/>
          <w:lang w:val="en-US" w:eastAsia="zh-CN"/>
        </w:rPr>
        <w:t>蒙特利尔全球生物多样性框架</w:t>
      </w:r>
      <w:r w:rsidR="00DC2FC3" w:rsidRPr="00575D8E">
        <w:rPr>
          <w:rFonts w:eastAsia="SimSun" w:cs="SimSun" w:hint="eastAsia"/>
          <w:color w:val="1F1F1F"/>
          <w:lang w:val="en-US" w:eastAsia="zh-CN"/>
        </w:rPr>
        <w:t>》集体</w:t>
      </w:r>
      <w:r w:rsidR="003F23E9" w:rsidRPr="00575D8E">
        <w:rPr>
          <w:rFonts w:eastAsia="SimSun" w:cs="SimSun" w:hint="eastAsia"/>
          <w:color w:val="1F1F1F"/>
          <w:lang w:val="en-US" w:eastAsia="zh-CN"/>
        </w:rPr>
        <w:t>执行进</w:t>
      </w:r>
      <w:r w:rsidR="00DC2FC3" w:rsidRPr="00575D8E">
        <w:rPr>
          <w:rFonts w:eastAsia="SimSun" w:cs="SimSun" w:hint="eastAsia"/>
          <w:color w:val="1F1F1F"/>
          <w:lang w:val="en-US" w:eastAsia="zh-CN"/>
        </w:rPr>
        <w:t>度</w:t>
      </w:r>
      <w:r w:rsidR="003F23E9" w:rsidRPr="00575D8E">
        <w:rPr>
          <w:rFonts w:eastAsia="SimSun" w:cs="SimSun" w:hint="eastAsia"/>
          <w:color w:val="1F1F1F"/>
          <w:lang w:val="en-US" w:eastAsia="zh-CN"/>
        </w:rPr>
        <w:t>全球审查筹备活动的一部分，</w:t>
      </w:r>
      <w:r w:rsidR="00DC2FC3" w:rsidRPr="00575D8E">
        <w:rPr>
          <w:rFonts w:eastAsia="SimSun" w:cs="SimSun" w:hint="eastAsia"/>
          <w:color w:val="1F1F1F"/>
          <w:lang w:val="en-US" w:eastAsia="zh-CN"/>
        </w:rPr>
        <w:t>筹备</w:t>
      </w:r>
      <w:r w:rsidR="003F23E9" w:rsidRPr="00575D8E">
        <w:rPr>
          <w:rFonts w:eastAsia="SimSun" w:cs="SimSun" w:hint="eastAsia"/>
          <w:color w:val="1F1F1F"/>
          <w:lang w:val="en-US" w:eastAsia="zh-CN"/>
        </w:rPr>
        <w:t>活动将由执行问题附属机构在</w:t>
      </w:r>
      <w:r w:rsidR="00DC2FC3" w:rsidRPr="00575D8E">
        <w:rPr>
          <w:rFonts w:eastAsia="SimSun" w:cs="SimSun" w:hint="eastAsia"/>
          <w:color w:val="1F1F1F"/>
          <w:lang w:val="en-US" w:eastAsia="zh-CN"/>
        </w:rPr>
        <w:t>缔约方大会第十七届会议</w:t>
      </w:r>
      <w:r w:rsidR="003F23E9" w:rsidRPr="00575D8E">
        <w:rPr>
          <w:rFonts w:eastAsia="SimSun" w:cs="SimSun" w:hint="eastAsia"/>
          <w:color w:val="1F1F1F"/>
          <w:lang w:val="en-US" w:eastAsia="zh-CN"/>
        </w:rPr>
        <w:t>之前举行的一次会议上进行。</w:t>
      </w:r>
    </w:p>
    <w:p w14:paraId="362FC37B" w14:textId="77777777" w:rsidR="00A670D3" w:rsidRDefault="00A670D3" w:rsidP="00A670D3">
      <w:pPr>
        <w:ind w:left="720" w:hanging="360"/>
        <w:rPr>
          <w:rFonts w:ascii="SimSun" w:eastAsia="SimSun" w:hAnsi="SimSun" w:cs="SimSun"/>
          <w:color w:val="1F1F1F"/>
          <w:sz w:val="18"/>
          <w:szCs w:val="18"/>
          <w:lang w:val="en-US" w:eastAsia="zh-CN"/>
        </w:rPr>
      </w:pPr>
    </w:p>
    <w:p w14:paraId="364DA544" w14:textId="31C1FB4F" w:rsidR="00475810" w:rsidRDefault="00475810">
      <w:pPr>
        <w:rPr>
          <w:rFonts w:eastAsia="SimSun"/>
          <w:caps/>
          <w:snapToGrid w:val="0"/>
          <w:lang w:val="en-US" w:eastAsia="zh-CN"/>
        </w:rPr>
      </w:pPr>
    </w:p>
    <w:p w14:paraId="26B82A4C" w14:textId="7B4D9158" w:rsidR="000F22C5" w:rsidRPr="00475810" w:rsidRDefault="000F22C5" w:rsidP="00475810">
      <w:pPr>
        <w:adjustRightInd w:val="0"/>
        <w:snapToGrid w:val="0"/>
        <w:spacing w:before="120" w:after="120" w:line="240" w:lineRule="atLeast"/>
        <w:rPr>
          <w:rFonts w:eastAsia="SimSun"/>
          <w:caps/>
          <w:snapToGrid w:val="0"/>
          <w:lang w:val="en-GB" w:eastAsia="zh-CN"/>
        </w:rPr>
        <w:sectPr w:rsidR="000F22C5" w:rsidRPr="00475810" w:rsidSect="00B910FC">
          <w:headerReference w:type="even" r:id="rId21"/>
          <w:headerReference w:type="default" r:id="rId22"/>
          <w:footerReference w:type="even" r:id="rId23"/>
          <w:footerReference w:type="default" r:id="rId24"/>
          <w:footerReference w:type="first" r:id="rId25"/>
          <w:pgSz w:w="12240" w:h="15840" w:code="1"/>
          <w:pgMar w:top="1134" w:right="1440" w:bottom="1134" w:left="1440" w:header="709" w:footer="709" w:gutter="0"/>
          <w:cols w:space="708"/>
          <w:titlePg/>
          <w:docGrid w:linePitch="360"/>
        </w:sectPr>
      </w:pPr>
    </w:p>
    <w:p w14:paraId="71BBE382" w14:textId="03BBF3F3" w:rsidR="00113BAC" w:rsidRPr="00F9457E" w:rsidRDefault="00A863B2" w:rsidP="00A113F4">
      <w:pPr>
        <w:ind w:firstLine="490"/>
        <w:rPr>
          <w:rFonts w:ascii="SimSun" w:eastAsia="SimHei" w:hAnsi="SimSun" w:cs="SimSun"/>
          <w:kern w:val="22"/>
          <w:sz w:val="28"/>
          <w:szCs w:val="28"/>
          <w:lang w:val="en-GB" w:eastAsia="zh-CN"/>
        </w:rPr>
      </w:pPr>
      <w:r w:rsidRPr="00F9457E">
        <w:rPr>
          <w:rFonts w:ascii="SimSun" w:eastAsia="SimHei" w:hAnsi="SimSun" w:cs="SimSun" w:hint="eastAsia"/>
          <w:kern w:val="22"/>
          <w:sz w:val="28"/>
          <w:szCs w:val="28"/>
          <w:lang w:val="en-GB" w:eastAsia="zh-CN"/>
        </w:rPr>
        <w:lastRenderedPageBreak/>
        <w:t>附件</w:t>
      </w:r>
    </w:p>
    <w:p w14:paraId="5013F966" w14:textId="708BD892" w:rsidR="00113BAC" w:rsidRPr="00E57E31" w:rsidRDefault="00E57E31" w:rsidP="00080326">
      <w:pPr>
        <w:adjustRightInd w:val="0"/>
        <w:snapToGrid w:val="0"/>
        <w:spacing w:before="120" w:after="180" w:line="240" w:lineRule="atLeast"/>
        <w:ind w:firstLine="490"/>
        <w:rPr>
          <w:rFonts w:ascii="SimSun" w:eastAsia="SimSun" w:hAnsi="SimSun" w:cs="SimSun"/>
          <w:b/>
          <w:bCs/>
          <w:sz w:val="28"/>
          <w:szCs w:val="28"/>
          <w:lang w:eastAsia="zh-CN"/>
        </w:rPr>
      </w:pPr>
      <w:r w:rsidRPr="003F23E9">
        <w:rPr>
          <w:rFonts w:ascii="SimSun" w:eastAsia="SimSun" w:hAnsi="SimSun" w:cs="SimSun" w:hint="eastAsia"/>
          <w:b/>
          <w:bCs/>
          <w:sz w:val="28"/>
          <w:szCs w:val="28"/>
          <w:lang w:eastAsia="zh-CN"/>
        </w:rPr>
        <w:t>生物多样性主流化</w:t>
      </w:r>
      <w:r w:rsidR="00F52437">
        <w:rPr>
          <w:rFonts w:ascii="SimSun" w:eastAsia="SimSun" w:hAnsi="SimSun" w:cs="SimSun" w:hint="eastAsia"/>
          <w:b/>
          <w:bCs/>
          <w:sz w:val="28"/>
          <w:szCs w:val="28"/>
          <w:lang w:eastAsia="zh-CN"/>
        </w:rPr>
        <w:t>长期战略办法</w:t>
      </w:r>
      <w:r w:rsidRPr="003F23E9">
        <w:rPr>
          <w:rFonts w:ascii="SimSun" w:eastAsia="SimSun" w:hAnsi="SimSun" w:cs="SimSun" w:hint="eastAsia"/>
          <w:b/>
          <w:bCs/>
          <w:sz w:val="28"/>
          <w:szCs w:val="28"/>
          <w:lang w:eastAsia="zh-CN"/>
        </w:rPr>
        <w:t>草案与</w:t>
      </w:r>
      <w:r w:rsidR="007D2CD2">
        <w:rPr>
          <w:rFonts w:ascii="SimSun" w:eastAsia="SimSun" w:hAnsi="SimSun" w:cs="SimSun" w:hint="eastAsia"/>
          <w:b/>
          <w:bCs/>
          <w:sz w:val="28"/>
          <w:szCs w:val="28"/>
          <w:lang w:eastAsia="zh-CN"/>
        </w:rPr>
        <w:t>《</w:t>
      </w:r>
      <w:r w:rsidRPr="003F23E9">
        <w:rPr>
          <w:rFonts w:ascii="SimSun" w:eastAsia="SimSun" w:hAnsi="SimSun" w:cs="SimSun" w:hint="eastAsia"/>
          <w:b/>
          <w:bCs/>
          <w:sz w:val="28"/>
          <w:szCs w:val="28"/>
          <w:lang w:eastAsia="zh-CN"/>
        </w:rPr>
        <w:t>昆明-蒙特利尔全球生物多样性框架</w:t>
      </w:r>
      <w:r w:rsidR="007D2CD2">
        <w:rPr>
          <w:rFonts w:ascii="SimSun" w:eastAsia="SimSun" w:hAnsi="SimSun" w:cs="SimSun" w:hint="eastAsia"/>
          <w:b/>
          <w:bCs/>
          <w:sz w:val="28"/>
          <w:szCs w:val="28"/>
          <w:lang w:eastAsia="zh-CN"/>
        </w:rPr>
        <w:t>》</w:t>
      </w:r>
      <w:r w:rsidRPr="003F23E9">
        <w:rPr>
          <w:rFonts w:ascii="SimSun" w:eastAsia="SimSun" w:hAnsi="SimSun" w:cs="SimSun" w:hint="eastAsia"/>
          <w:b/>
          <w:bCs/>
          <w:sz w:val="28"/>
          <w:szCs w:val="28"/>
          <w:lang w:eastAsia="zh-CN"/>
        </w:rPr>
        <w:t>的比较</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5"/>
        <w:gridCol w:w="4320"/>
        <w:gridCol w:w="5367"/>
      </w:tblGrid>
      <w:tr w:rsidR="003E3317" w:rsidRPr="00080326" w14:paraId="7AC1F87B" w14:textId="77777777" w:rsidTr="00445302">
        <w:trPr>
          <w:trHeight w:val="674"/>
          <w:tblHeader/>
        </w:trPr>
        <w:tc>
          <w:tcPr>
            <w:tcW w:w="3775" w:type="dxa"/>
            <w:shd w:val="clear" w:color="auto" w:fill="auto"/>
          </w:tcPr>
          <w:p w14:paraId="6209D7C6" w14:textId="186960DB" w:rsidR="003E3317" w:rsidRPr="00080326" w:rsidRDefault="003E3317" w:rsidP="002C5647">
            <w:pPr>
              <w:adjustRightInd w:val="0"/>
              <w:snapToGrid w:val="0"/>
              <w:spacing w:before="60"/>
              <w:rPr>
                <w:rFonts w:asciiTheme="majorBidi" w:eastAsia="KaiTi" w:hAnsiTheme="majorBidi" w:cstheme="majorBidi"/>
                <w:bCs/>
                <w:sz w:val="20"/>
                <w:szCs w:val="20"/>
                <w:lang w:eastAsia="zh-CN"/>
              </w:rPr>
            </w:pPr>
            <w:bookmarkStart w:id="2" w:name="_Hlk134803289"/>
            <w:r>
              <w:rPr>
                <w:rFonts w:asciiTheme="majorBidi" w:eastAsia="KaiTi" w:hAnsiTheme="majorBidi" w:cstheme="majorBidi" w:hint="eastAsia"/>
                <w:bCs/>
                <w:sz w:val="20"/>
                <w:szCs w:val="20"/>
                <w:lang w:eastAsia="zh-CN"/>
              </w:rPr>
              <w:t>主流化长期</w:t>
            </w:r>
            <w:r w:rsidR="007D2CD2">
              <w:rPr>
                <w:rFonts w:asciiTheme="majorBidi" w:eastAsia="KaiTi" w:hAnsiTheme="majorBidi" w:cstheme="majorBidi" w:hint="eastAsia"/>
                <w:bCs/>
                <w:sz w:val="20"/>
                <w:szCs w:val="20"/>
                <w:lang w:eastAsia="zh-CN"/>
              </w:rPr>
              <w:t>战略办法</w:t>
            </w:r>
            <w:r>
              <w:rPr>
                <w:rFonts w:asciiTheme="majorBidi" w:eastAsia="KaiTi" w:hAnsiTheme="majorBidi" w:cstheme="majorBidi" w:hint="eastAsia"/>
                <w:bCs/>
                <w:sz w:val="20"/>
                <w:szCs w:val="20"/>
                <w:lang w:eastAsia="zh-CN"/>
              </w:rPr>
              <w:t>中的</w:t>
            </w:r>
            <w:r w:rsidR="00D504D6">
              <w:rPr>
                <w:rFonts w:asciiTheme="majorBidi" w:eastAsia="KaiTi" w:hAnsiTheme="majorBidi" w:cstheme="majorBidi" w:hint="eastAsia"/>
                <w:bCs/>
                <w:sz w:val="20"/>
                <w:szCs w:val="20"/>
                <w:lang w:eastAsia="zh-CN"/>
              </w:rPr>
              <w:t>措辞</w:t>
            </w:r>
          </w:p>
        </w:tc>
        <w:tc>
          <w:tcPr>
            <w:tcW w:w="4320" w:type="dxa"/>
            <w:shd w:val="clear" w:color="auto" w:fill="auto"/>
          </w:tcPr>
          <w:p w14:paraId="2483FE5F" w14:textId="432BD2CE" w:rsidR="00390F43" w:rsidRDefault="0099491D"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SimSun" w:eastAsia="KaiTi" w:hAnsi="SimSun" w:cs="SimSun"/>
                <w:bCs/>
                <w:sz w:val="20"/>
                <w:szCs w:val="20"/>
                <w:lang w:eastAsia="zh-CN"/>
              </w:rPr>
            </w:pPr>
            <w:r>
              <w:rPr>
                <w:rFonts w:ascii="SimSun" w:eastAsia="KaiTi" w:hAnsi="SimSun" w:cs="SimSun" w:hint="eastAsia"/>
                <w:bCs/>
                <w:sz w:val="20"/>
                <w:szCs w:val="20"/>
                <w:lang w:eastAsia="zh-CN"/>
              </w:rPr>
              <w:t>《</w:t>
            </w:r>
            <w:r w:rsidR="00390F43" w:rsidRPr="00390F43">
              <w:rPr>
                <w:rFonts w:ascii="SimSun" w:eastAsia="KaiTi" w:hAnsi="SimSun" w:cs="SimSun" w:hint="eastAsia"/>
                <w:bCs/>
                <w:sz w:val="20"/>
                <w:szCs w:val="20"/>
                <w:lang w:eastAsia="zh-CN"/>
              </w:rPr>
              <w:t>框架</w:t>
            </w:r>
            <w:r>
              <w:rPr>
                <w:rFonts w:ascii="SimSun" w:eastAsia="KaiTi" w:hAnsi="SimSun" w:cs="SimSun" w:hint="eastAsia"/>
                <w:bCs/>
                <w:sz w:val="20"/>
                <w:szCs w:val="20"/>
                <w:lang w:eastAsia="zh-CN"/>
              </w:rPr>
              <w:t>》</w:t>
            </w:r>
            <w:r w:rsidR="00390F43" w:rsidRPr="00390F43">
              <w:rPr>
                <w:rFonts w:ascii="SimSun" w:eastAsia="KaiTi" w:hAnsi="SimSun" w:cs="SimSun" w:hint="eastAsia"/>
                <w:bCs/>
                <w:sz w:val="20"/>
                <w:szCs w:val="20"/>
                <w:lang w:eastAsia="zh-CN"/>
              </w:rPr>
              <w:t>中的</w:t>
            </w:r>
            <w:r w:rsidR="00D504D6">
              <w:rPr>
                <w:rFonts w:ascii="SimSun" w:eastAsia="KaiTi" w:hAnsi="SimSun" w:cs="SimSun" w:hint="eastAsia"/>
                <w:bCs/>
                <w:sz w:val="20"/>
                <w:szCs w:val="20"/>
                <w:lang w:eastAsia="zh-CN"/>
              </w:rPr>
              <w:t>措辞</w:t>
            </w:r>
          </w:p>
          <w:p w14:paraId="2EA7B560" w14:textId="79A2B7D2" w:rsidR="003E3317" w:rsidRPr="003F2547" w:rsidRDefault="00390F43"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SimSun" w:eastAsia="KaiTi" w:hAnsi="SimSun" w:cs="SimSun"/>
                <w:bCs/>
                <w:sz w:val="20"/>
                <w:szCs w:val="20"/>
                <w:lang w:eastAsia="zh-CN"/>
              </w:rPr>
            </w:pPr>
            <w:r w:rsidRPr="00390F43">
              <w:rPr>
                <w:rFonts w:ascii="SimSun" w:eastAsia="KaiTi" w:hAnsi="SimSun" w:cs="SimSun" w:hint="eastAsia"/>
                <w:bCs/>
                <w:sz w:val="20"/>
                <w:szCs w:val="20"/>
                <w:lang w:eastAsia="zh-CN"/>
              </w:rPr>
              <w:t>（</w:t>
            </w:r>
            <w:r w:rsidRPr="00B05C0A">
              <w:rPr>
                <w:rFonts w:ascii="SimSun" w:eastAsia="KaiTi" w:hAnsi="SimSun" w:cs="SimSun" w:hint="eastAsia"/>
                <w:b/>
                <w:sz w:val="20"/>
                <w:szCs w:val="20"/>
                <w:u w:val="single"/>
                <w:lang w:eastAsia="zh-CN"/>
              </w:rPr>
              <w:t>直接相关</w:t>
            </w:r>
            <w:r w:rsidRPr="00390F43">
              <w:rPr>
                <w:rFonts w:ascii="SimSun" w:eastAsia="KaiTi" w:hAnsi="SimSun" w:cs="SimSun" w:hint="eastAsia"/>
                <w:bCs/>
                <w:sz w:val="20"/>
                <w:szCs w:val="20"/>
                <w:lang w:eastAsia="zh-CN"/>
              </w:rPr>
              <w:t>）</w:t>
            </w:r>
          </w:p>
        </w:tc>
        <w:tc>
          <w:tcPr>
            <w:tcW w:w="5367" w:type="dxa"/>
            <w:tcBorders>
              <w:bottom w:val="single" w:sz="4" w:space="0" w:color="auto"/>
            </w:tcBorders>
            <w:shd w:val="clear" w:color="auto" w:fill="auto"/>
          </w:tcPr>
          <w:p w14:paraId="78B425DD" w14:textId="0E90E894" w:rsidR="00D92864" w:rsidRPr="00D92864" w:rsidRDefault="0099491D"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SimSun" w:eastAsia="KaiTi" w:hAnsi="SimSun" w:cs="SimSun"/>
                <w:bCs/>
                <w:sz w:val="20"/>
                <w:szCs w:val="20"/>
                <w:lang w:eastAsia="zh-CN"/>
              </w:rPr>
            </w:pPr>
            <w:r>
              <w:rPr>
                <w:rFonts w:ascii="SimSun" w:eastAsia="KaiTi" w:hAnsi="SimSun" w:cs="SimSun" w:hint="eastAsia"/>
                <w:bCs/>
                <w:sz w:val="20"/>
                <w:szCs w:val="20"/>
                <w:lang w:eastAsia="zh-CN"/>
              </w:rPr>
              <w:t>《</w:t>
            </w:r>
            <w:r w:rsidR="00D92864" w:rsidRPr="00D92864">
              <w:rPr>
                <w:rFonts w:ascii="SimSun" w:eastAsia="KaiTi" w:hAnsi="SimSun" w:cs="SimSun" w:hint="eastAsia"/>
                <w:bCs/>
                <w:sz w:val="20"/>
                <w:szCs w:val="20"/>
                <w:lang w:eastAsia="zh-CN"/>
              </w:rPr>
              <w:t>框架</w:t>
            </w:r>
            <w:r>
              <w:rPr>
                <w:rFonts w:ascii="SimSun" w:eastAsia="KaiTi" w:hAnsi="SimSun" w:cs="SimSun" w:hint="eastAsia"/>
                <w:bCs/>
                <w:sz w:val="20"/>
                <w:szCs w:val="20"/>
                <w:lang w:eastAsia="zh-CN"/>
              </w:rPr>
              <w:t>》</w:t>
            </w:r>
            <w:r w:rsidR="00D92864" w:rsidRPr="00D92864">
              <w:rPr>
                <w:rFonts w:ascii="SimSun" w:eastAsia="KaiTi" w:hAnsi="SimSun" w:cs="SimSun" w:hint="eastAsia"/>
                <w:bCs/>
                <w:sz w:val="20"/>
                <w:szCs w:val="20"/>
                <w:lang w:eastAsia="zh-CN"/>
              </w:rPr>
              <w:t>中的</w:t>
            </w:r>
            <w:r w:rsidR="00D504D6">
              <w:rPr>
                <w:rFonts w:ascii="SimSun" w:eastAsia="KaiTi" w:hAnsi="SimSun" w:cs="SimSun" w:hint="eastAsia"/>
                <w:bCs/>
                <w:sz w:val="20"/>
                <w:szCs w:val="20"/>
                <w:lang w:eastAsia="zh-CN"/>
              </w:rPr>
              <w:t>措辞</w:t>
            </w:r>
          </w:p>
          <w:p w14:paraId="72E5F3AC" w14:textId="72D88140" w:rsidR="003E3317" w:rsidRPr="003F2547" w:rsidRDefault="00D92864"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SimSun" w:eastAsia="KaiTi" w:hAnsi="SimSun" w:cs="SimSun"/>
                <w:bCs/>
                <w:sz w:val="20"/>
                <w:szCs w:val="20"/>
                <w:lang w:eastAsia="zh-CN"/>
              </w:rPr>
            </w:pPr>
            <w:r w:rsidRPr="00D92864">
              <w:rPr>
                <w:rFonts w:ascii="SimSun" w:eastAsia="KaiTi" w:hAnsi="SimSun" w:cs="SimSun" w:hint="eastAsia"/>
                <w:bCs/>
                <w:sz w:val="20"/>
                <w:szCs w:val="20"/>
                <w:lang w:eastAsia="zh-CN"/>
              </w:rPr>
              <w:t>（</w:t>
            </w:r>
            <w:r w:rsidR="00A72C8C" w:rsidRPr="00B05C0A">
              <w:rPr>
                <w:rFonts w:ascii="SimSun" w:eastAsia="KaiTi" w:hAnsi="SimSun" w:cs="SimSun" w:hint="eastAsia"/>
                <w:b/>
                <w:sz w:val="20"/>
                <w:szCs w:val="20"/>
                <w:u w:val="single"/>
                <w:lang w:eastAsia="zh-CN"/>
              </w:rPr>
              <w:t>同样</w:t>
            </w:r>
            <w:r w:rsidRPr="00B05C0A">
              <w:rPr>
                <w:rFonts w:ascii="SimSun" w:eastAsia="KaiTi" w:hAnsi="SimSun" w:cs="SimSun" w:hint="eastAsia"/>
                <w:b/>
                <w:sz w:val="20"/>
                <w:szCs w:val="20"/>
                <w:u w:val="single"/>
                <w:lang w:eastAsia="zh-CN"/>
              </w:rPr>
              <w:t>相关</w:t>
            </w:r>
            <w:r w:rsidRPr="00D92864">
              <w:rPr>
                <w:rFonts w:ascii="SimSun" w:eastAsia="KaiTi" w:hAnsi="SimSun" w:cs="SimSun" w:hint="eastAsia"/>
                <w:bCs/>
                <w:sz w:val="20"/>
                <w:szCs w:val="20"/>
                <w:lang w:eastAsia="zh-CN"/>
              </w:rPr>
              <w:t>）</w:t>
            </w:r>
          </w:p>
        </w:tc>
      </w:tr>
      <w:tr w:rsidR="003E3317" w:rsidRPr="00080326" w14:paraId="2AC78DE2" w14:textId="77777777" w:rsidTr="00445302">
        <w:trPr>
          <w:trHeight w:val="2395"/>
        </w:trPr>
        <w:tc>
          <w:tcPr>
            <w:tcW w:w="3775" w:type="dxa"/>
            <w:shd w:val="clear" w:color="auto" w:fill="auto"/>
            <w:tcMar>
              <w:top w:w="115" w:type="dxa"/>
              <w:left w:w="115" w:type="dxa"/>
              <w:bottom w:w="115" w:type="dxa"/>
              <w:right w:w="115" w:type="dxa"/>
            </w:tcMar>
          </w:tcPr>
          <w:p w14:paraId="7BB08FC6" w14:textId="77777777" w:rsidR="009A0A93" w:rsidRDefault="003E3317" w:rsidP="000E7925">
            <w:pPr>
              <w:snapToGrid w:val="0"/>
              <w:spacing w:before="60"/>
              <w:rPr>
                <w:rFonts w:asciiTheme="majorBidi" w:eastAsia="KaiTi" w:hAnsiTheme="majorBidi" w:cstheme="majorBidi"/>
                <w:bCs/>
                <w:sz w:val="20"/>
                <w:szCs w:val="20"/>
                <w:lang w:eastAsia="zh-CN"/>
              </w:rPr>
            </w:pPr>
            <w:r w:rsidRPr="003E3317">
              <w:rPr>
                <w:rFonts w:asciiTheme="majorBidi" w:eastAsia="KaiTi" w:hAnsiTheme="majorBidi" w:cstheme="majorBidi" w:hint="eastAsia"/>
                <w:bCs/>
                <w:sz w:val="20"/>
                <w:szCs w:val="20"/>
                <w:lang w:eastAsia="zh-CN"/>
              </w:rPr>
              <w:t>战略领域</w:t>
            </w:r>
            <w:r>
              <w:rPr>
                <w:rFonts w:asciiTheme="majorBidi" w:eastAsia="KaiTi" w:hAnsiTheme="majorBidi" w:cstheme="majorBidi" w:hint="eastAsia"/>
                <w:bCs/>
                <w:sz w:val="20"/>
                <w:szCs w:val="20"/>
                <w:lang w:eastAsia="zh-CN"/>
              </w:rPr>
              <w:t>一</w:t>
            </w:r>
            <w:r w:rsidRPr="003E3317">
              <w:rPr>
                <w:rFonts w:asciiTheme="majorBidi" w:eastAsia="KaiTi" w:hAnsiTheme="majorBidi" w:cstheme="majorBidi" w:hint="eastAsia"/>
                <w:bCs/>
                <w:sz w:val="20"/>
                <w:szCs w:val="20"/>
                <w:lang w:eastAsia="zh-CN"/>
              </w:rPr>
              <w:t>至</w:t>
            </w:r>
            <w:r>
              <w:rPr>
                <w:rFonts w:asciiTheme="majorBidi" w:eastAsia="KaiTi" w:hAnsiTheme="majorBidi" w:cstheme="majorBidi" w:hint="eastAsia"/>
                <w:bCs/>
                <w:sz w:val="20"/>
                <w:szCs w:val="20"/>
                <w:lang w:eastAsia="zh-CN"/>
              </w:rPr>
              <w:t>三</w:t>
            </w:r>
          </w:p>
          <w:p w14:paraId="51659A51" w14:textId="4F97121A" w:rsidR="009A0A93" w:rsidRPr="003E3317" w:rsidRDefault="009A0A93" w:rsidP="000E7925">
            <w:pPr>
              <w:snapToGrid w:val="0"/>
              <w:spacing w:before="60"/>
              <w:rPr>
                <w:rFonts w:asciiTheme="majorBidi" w:eastAsia="KaiTi" w:hAnsiTheme="majorBidi" w:cstheme="majorBidi"/>
                <w:bCs/>
                <w:sz w:val="20"/>
                <w:szCs w:val="20"/>
                <w:lang w:eastAsia="zh-CN"/>
              </w:rPr>
            </w:pPr>
            <w:r w:rsidRPr="003E3317">
              <w:rPr>
                <w:rFonts w:ascii="SimSun" w:eastAsia="SimSun" w:hAnsi="SimSun" w:cs="SimSun" w:hint="eastAsia"/>
                <w:color w:val="1F1F1F"/>
                <w:sz w:val="20"/>
                <w:szCs w:val="20"/>
                <w:lang w:val="en-US" w:eastAsia="zh-CN"/>
              </w:rPr>
              <w:t>战略领域一：将生物多样性纳入</w:t>
            </w:r>
            <w:r w:rsidR="0012730E" w:rsidRPr="0012730E">
              <w:rPr>
                <w:rFonts w:ascii="SimSun" w:eastAsia="SimSun" w:hAnsi="SimSun" w:cs="SimSun" w:hint="eastAsia"/>
                <w:color w:val="1F1F1F"/>
                <w:sz w:val="20"/>
                <w:szCs w:val="20"/>
                <w:u w:val="single"/>
                <w:lang w:val="en-US" w:eastAsia="zh-CN"/>
              </w:rPr>
              <w:t>全</w:t>
            </w:r>
            <w:r w:rsidRPr="0012730E">
              <w:rPr>
                <w:rFonts w:ascii="SimSun" w:eastAsia="SimSun" w:hAnsi="SimSun" w:cs="SimSun" w:hint="eastAsia"/>
                <w:color w:val="1F1F1F"/>
                <w:sz w:val="20"/>
                <w:szCs w:val="20"/>
                <w:u w:val="single"/>
                <w:lang w:val="en-US" w:eastAsia="zh-CN"/>
              </w:rPr>
              <w:t>政府</w:t>
            </w:r>
            <w:r w:rsidRPr="003E3317">
              <w:rPr>
                <w:rFonts w:ascii="SimSun" w:eastAsia="SimSun" w:hAnsi="SimSun" w:cs="SimSun" w:hint="eastAsia"/>
                <w:color w:val="1F1F1F"/>
                <w:sz w:val="20"/>
                <w:szCs w:val="20"/>
                <w:lang w:val="en-US" w:eastAsia="zh-CN"/>
              </w:rPr>
              <w:t>及其政策的主流。</w:t>
            </w:r>
          </w:p>
          <w:p w14:paraId="76A414A7" w14:textId="227ABC46" w:rsidR="009A0A93" w:rsidRDefault="009A0A93" w:rsidP="000E7925">
            <w:pPr>
              <w:snapToGrid w:val="0"/>
              <w:spacing w:before="60"/>
              <w:rPr>
                <w:rFonts w:ascii="SimSun" w:eastAsia="SimSun" w:hAnsi="SimSun" w:cs="SimSun"/>
                <w:color w:val="1F1F1F"/>
                <w:sz w:val="20"/>
                <w:szCs w:val="20"/>
                <w:lang w:val="en-US" w:eastAsia="zh-CN"/>
              </w:rPr>
            </w:pPr>
            <w:r w:rsidRPr="003E3317">
              <w:rPr>
                <w:rFonts w:ascii="SimSun" w:eastAsia="SimSun" w:hAnsi="SimSun" w:cs="SimSun" w:hint="eastAsia"/>
                <w:color w:val="1F1F1F"/>
                <w:sz w:val="20"/>
                <w:szCs w:val="20"/>
                <w:lang w:val="en-US" w:eastAsia="zh-CN"/>
              </w:rPr>
              <w:t>战略领域二：将自然和生物多样性纳入包括金融部门在内的</w:t>
            </w:r>
            <w:r w:rsidR="00E26D2C" w:rsidRPr="0012730E">
              <w:rPr>
                <w:rFonts w:ascii="SimSun" w:eastAsia="SimSun" w:hAnsi="SimSun" w:cs="SimSun" w:hint="eastAsia"/>
                <w:color w:val="1F1F1F"/>
                <w:sz w:val="20"/>
                <w:szCs w:val="20"/>
                <w:u w:val="single"/>
                <w:lang w:val="en-US" w:eastAsia="zh-CN"/>
              </w:rPr>
              <w:t>主要</w:t>
            </w:r>
            <w:r w:rsidRPr="003E3317">
              <w:rPr>
                <w:rFonts w:ascii="SimSun" w:eastAsia="SimSun" w:hAnsi="SimSun" w:cs="SimSun" w:hint="eastAsia"/>
                <w:color w:val="1F1F1F"/>
                <w:sz w:val="20"/>
                <w:szCs w:val="20"/>
                <w:lang w:val="en-US" w:eastAsia="zh-CN"/>
              </w:rPr>
              <w:t>经济</w:t>
            </w:r>
            <w:r w:rsidRPr="0012730E">
              <w:rPr>
                <w:rFonts w:ascii="SimSun" w:eastAsia="SimSun" w:hAnsi="SimSun" w:cs="SimSun" w:hint="eastAsia"/>
                <w:color w:val="1F1F1F"/>
                <w:sz w:val="20"/>
                <w:szCs w:val="20"/>
                <w:u w:val="single"/>
                <w:lang w:val="en-US" w:eastAsia="zh-CN"/>
              </w:rPr>
              <w:t>部门</w:t>
            </w:r>
            <w:r w:rsidRPr="003E3317">
              <w:rPr>
                <w:rFonts w:ascii="SimSun" w:eastAsia="SimSun" w:hAnsi="SimSun" w:cs="SimSun" w:hint="eastAsia"/>
                <w:color w:val="1F1F1F"/>
                <w:sz w:val="20"/>
                <w:szCs w:val="20"/>
                <w:lang w:val="en-US" w:eastAsia="zh-CN"/>
              </w:rPr>
              <w:t>的商业模式、</w:t>
            </w:r>
            <w:r w:rsidR="00E26D2C">
              <w:rPr>
                <w:rFonts w:ascii="SimSun" w:eastAsia="SimSun" w:hAnsi="SimSun" w:cs="SimSun" w:hint="eastAsia"/>
                <w:color w:val="1F1F1F"/>
                <w:sz w:val="20"/>
                <w:szCs w:val="20"/>
                <w:lang w:val="en-US" w:eastAsia="zh-CN"/>
              </w:rPr>
              <w:t>业务</w:t>
            </w:r>
            <w:r w:rsidRPr="003E3317">
              <w:rPr>
                <w:rFonts w:ascii="SimSun" w:eastAsia="SimSun" w:hAnsi="SimSun" w:cs="SimSun" w:hint="eastAsia"/>
                <w:color w:val="1F1F1F"/>
                <w:sz w:val="20"/>
                <w:szCs w:val="20"/>
                <w:lang w:val="en-US" w:eastAsia="zh-CN"/>
              </w:rPr>
              <w:t>和</w:t>
            </w:r>
            <w:r w:rsidR="00E26D2C">
              <w:rPr>
                <w:rFonts w:ascii="SimSun" w:eastAsia="SimSun" w:hAnsi="SimSun" w:cs="SimSun" w:hint="eastAsia"/>
                <w:color w:val="1F1F1F"/>
                <w:sz w:val="20"/>
                <w:szCs w:val="20"/>
                <w:lang w:val="en-US" w:eastAsia="zh-CN"/>
              </w:rPr>
              <w:t>做法</w:t>
            </w:r>
            <w:r w:rsidRPr="003E3317">
              <w:rPr>
                <w:rFonts w:ascii="SimSun" w:eastAsia="SimSun" w:hAnsi="SimSun" w:cs="SimSun" w:hint="eastAsia"/>
                <w:color w:val="1F1F1F"/>
                <w:sz w:val="20"/>
                <w:szCs w:val="20"/>
                <w:lang w:val="en-US" w:eastAsia="zh-CN"/>
              </w:rPr>
              <w:t>。</w:t>
            </w:r>
          </w:p>
          <w:p w14:paraId="3AC52D14" w14:textId="24DB99B9" w:rsidR="009A0A93" w:rsidRPr="003E3317" w:rsidRDefault="009A0A93" w:rsidP="000E7925">
            <w:pPr>
              <w:snapToGrid w:val="0"/>
              <w:spacing w:before="60"/>
              <w:rPr>
                <w:rFonts w:ascii="SimSun" w:eastAsia="SimSun" w:hAnsi="SimSun" w:cs="SimSun"/>
                <w:sz w:val="20"/>
                <w:szCs w:val="20"/>
                <w:lang w:eastAsia="zh-CN"/>
              </w:rPr>
            </w:pPr>
            <w:r w:rsidRPr="003E3317">
              <w:rPr>
                <w:rFonts w:ascii="SimSun" w:eastAsia="SimSun" w:hAnsi="SimSun" w:cs="SimSun" w:hint="eastAsia"/>
                <w:color w:val="1F1F1F"/>
                <w:sz w:val="20"/>
                <w:szCs w:val="20"/>
                <w:lang w:val="en-US" w:eastAsia="zh-CN"/>
              </w:rPr>
              <w:t>战略领域三：将生物多样性纳入</w:t>
            </w:r>
            <w:r w:rsidR="00E26D2C" w:rsidRPr="0012730E">
              <w:rPr>
                <w:rFonts w:ascii="SimSun" w:eastAsia="SimSun" w:hAnsi="SimSun" w:cs="SimSun" w:hint="eastAsia"/>
                <w:color w:val="1F1F1F"/>
                <w:sz w:val="20"/>
                <w:szCs w:val="20"/>
                <w:u w:val="single"/>
                <w:lang w:val="en-US" w:eastAsia="zh-CN"/>
              </w:rPr>
              <w:t>全</w:t>
            </w:r>
            <w:r w:rsidRPr="0012730E">
              <w:rPr>
                <w:rFonts w:ascii="SimSun" w:eastAsia="SimSun" w:hAnsi="SimSun" w:cs="SimSun" w:hint="eastAsia"/>
                <w:color w:val="1F1F1F"/>
                <w:sz w:val="20"/>
                <w:szCs w:val="20"/>
                <w:u w:val="single"/>
                <w:lang w:val="en-US" w:eastAsia="zh-CN"/>
              </w:rPr>
              <w:t>社会</w:t>
            </w:r>
            <w:r w:rsidRPr="003E3317">
              <w:rPr>
                <w:rFonts w:ascii="SimSun" w:eastAsia="SimSun" w:hAnsi="SimSun" w:cs="SimSun" w:hint="eastAsia"/>
                <w:color w:val="1F1F1F"/>
                <w:sz w:val="20"/>
                <w:szCs w:val="20"/>
                <w:lang w:val="en-US" w:eastAsia="zh-CN"/>
              </w:rPr>
              <w:t>主流。</w:t>
            </w:r>
          </w:p>
        </w:tc>
        <w:tc>
          <w:tcPr>
            <w:tcW w:w="4320" w:type="dxa"/>
            <w:shd w:val="clear" w:color="auto" w:fill="auto"/>
            <w:tcMar>
              <w:top w:w="115" w:type="dxa"/>
              <w:left w:w="115" w:type="dxa"/>
              <w:bottom w:w="115" w:type="dxa"/>
              <w:right w:w="115" w:type="dxa"/>
            </w:tcMar>
          </w:tcPr>
          <w:p w14:paraId="71BB8CB3" w14:textId="793AA2DC" w:rsidR="00390F43" w:rsidRPr="00390F43" w:rsidRDefault="00390F43" w:rsidP="00B24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ascii="SimSun" w:eastAsia="KaiTi" w:hAnsi="SimSun" w:cs="SimSun"/>
                <w:bCs/>
                <w:sz w:val="20"/>
                <w:szCs w:val="20"/>
                <w:lang w:eastAsia="zh-CN"/>
              </w:rPr>
            </w:pPr>
            <w:r w:rsidRPr="00390F43">
              <w:rPr>
                <w:rFonts w:ascii="SimSun" w:eastAsia="KaiTi" w:hAnsi="SimSun" w:cs="SimSun" w:hint="eastAsia"/>
                <w:bCs/>
                <w:sz w:val="20"/>
                <w:szCs w:val="20"/>
                <w:lang w:eastAsia="zh-CN"/>
              </w:rPr>
              <w:t>C</w:t>
            </w:r>
            <w:r w:rsidR="00AA072B">
              <w:rPr>
                <w:rFonts w:ascii="SimSun" w:eastAsia="KaiTi" w:hAnsi="SimSun" w:cs="SimSun" w:hint="eastAsia"/>
                <w:bCs/>
                <w:sz w:val="20"/>
                <w:szCs w:val="20"/>
                <w:lang w:eastAsia="zh-CN"/>
              </w:rPr>
              <w:t>部分</w:t>
            </w:r>
          </w:p>
          <w:p w14:paraId="04153597" w14:textId="2253CDC4" w:rsidR="00390F43" w:rsidRDefault="00390F43" w:rsidP="00B24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ascii="SimSun" w:eastAsia="KaiTi" w:hAnsi="SimSun" w:cs="SimSun"/>
                <w:bCs/>
                <w:sz w:val="20"/>
                <w:szCs w:val="20"/>
                <w:lang w:eastAsia="zh-CN"/>
              </w:rPr>
            </w:pPr>
            <w:r w:rsidRPr="00390F43">
              <w:rPr>
                <w:rFonts w:ascii="SimSun" w:eastAsia="KaiTi" w:hAnsi="SimSun" w:cs="SimSun" w:hint="eastAsia"/>
                <w:bCs/>
                <w:sz w:val="20"/>
                <w:szCs w:val="20"/>
                <w:lang w:eastAsia="zh-CN"/>
              </w:rPr>
              <w:t>全政府和全社会方法</w:t>
            </w:r>
          </w:p>
          <w:p w14:paraId="14BE7FB9" w14:textId="1E4F7E69" w:rsidR="00390F43" w:rsidRPr="00390F43" w:rsidRDefault="00A235D8" w:rsidP="00B24DC0">
            <w:pPr>
              <w:tabs>
                <w:tab w:val="left" w:pos="360"/>
              </w:tabs>
              <w:snapToGrid w:val="0"/>
              <w:spacing w:before="60"/>
              <w:rPr>
                <w:rFonts w:eastAsia="SimSun"/>
                <w:sz w:val="20"/>
                <w:szCs w:val="20"/>
                <w:lang w:eastAsia="zh-CN"/>
              </w:rPr>
            </w:pPr>
            <w:r>
              <w:rPr>
                <w:rFonts w:ascii="SimSun" w:eastAsia="KaiTi" w:hAnsi="SimSun" w:cs="SimSun" w:hint="eastAsia"/>
                <w:bCs/>
                <w:sz w:val="20"/>
                <w:szCs w:val="20"/>
                <w:lang w:eastAsia="zh-CN"/>
              </w:rPr>
              <w:t>（</w:t>
            </w:r>
            <w:r>
              <w:rPr>
                <w:rFonts w:ascii="SimSun" w:eastAsia="KaiTi" w:hAnsi="SimSun" w:cs="SimSun" w:hint="eastAsia"/>
                <w:bCs/>
                <w:sz w:val="20"/>
                <w:szCs w:val="20"/>
                <w:lang w:eastAsia="zh-CN"/>
              </w:rPr>
              <w:t>c</w:t>
            </w:r>
            <w:r>
              <w:rPr>
                <w:rFonts w:ascii="SimSun" w:eastAsia="KaiTi" w:hAnsi="SimSun" w:cs="SimSun" w:hint="eastAsia"/>
                <w:bCs/>
                <w:sz w:val="20"/>
                <w:szCs w:val="20"/>
                <w:lang w:eastAsia="zh-CN"/>
              </w:rPr>
              <w:t>）</w:t>
            </w:r>
            <w:r w:rsidR="00390F43" w:rsidRPr="00390F43">
              <w:rPr>
                <w:rFonts w:ascii="SimSun" w:eastAsia="SimSun" w:hAnsi="SimSun" w:cs="SimSun" w:hint="eastAsia"/>
                <w:color w:val="1F1F1F"/>
                <w:sz w:val="20"/>
                <w:szCs w:val="20"/>
                <w:lang w:val="en-US" w:eastAsia="zh-CN"/>
              </w:rPr>
              <w:t>这是一个</w:t>
            </w:r>
            <w:r w:rsidR="000A7572">
              <w:rPr>
                <w:rFonts w:ascii="SimSun" w:eastAsia="SimSun" w:hAnsi="SimSun" w:cs="SimSun" w:hint="eastAsia"/>
                <w:color w:val="1F1F1F"/>
                <w:sz w:val="20"/>
                <w:szCs w:val="20"/>
                <w:lang w:val="en-US" w:eastAsia="zh-CN"/>
              </w:rPr>
              <w:t>为</w:t>
            </w:r>
            <w:r w:rsidR="00390F43" w:rsidRPr="00390F43">
              <w:rPr>
                <w:rFonts w:ascii="SimSun" w:eastAsia="SimSun" w:hAnsi="SimSun" w:cs="SimSun" w:hint="eastAsia"/>
                <w:color w:val="1F1F1F"/>
                <w:sz w:val="20"/>
                <w:szCs w:val="20"/>
                <w:lang w:val="en-US" w:eastAsia="zh-CN"/>
              </w:rPr>
              <w:t>所有人</w:t>
            </w:r>
            <w:r w:rsidR="000A7572">
              <w:rPr>
                <w:rFonts w:ascii="SimSun" w:eastAsia="SimSun" w:hAnsi="SimSun" w:cs="SimSun" w:hint="eastAsia"/>
                <w:color w:val="1F1F1F"/>
                <w:sz w:val="20"/>
                <w:szCs w:val="20"/>
                <w:lang w:val="en-US" w:eastAsia="zh-CN"/>
              </w:rPr>
              <w:t>、</w:t>
            </w:r>
            <w:r w:rsidR="0012730E" w:rsidRPr="00774369">
              <w:rPr>
                <w:rFonts w:ascii="SimSun" w:eastAsia="SimSun" w:hAnsi="SimSun" w:cs="SimSun" w:hint="eastAsia"/>
                <w:color w:val="1F1F1F"/>
                <w:sz w:val="20"/>
                <w:szCs w:val="20"/>
                <w:u w:val="single"/>
                <w:lang w:val="en-US" w:eastAsia="zh-CN"/>
              </w:rPr>
              <w:t>全</w:t>
            </w:r>
            <w:r w:rsidR="00390F43" w:rsidRPr="00774369">
              <w:rPr>
                <w:rFonts w:ascii="SimSun" w:eastAsia="SimSun" w:hAnsi="SimSun" w:cs="SimSun" w:hint="eastAsia"/>
                <w:color w:val="1F1F1F"/>
                <w:sz w:val="20"/>
                <w:szCs w:val="20"/>
                <w:u w:val="single"/>
                <w:lang w:val="en-US" w:eastAsia="zh-CN"/>
              </w:rPr>
              <w:t>政府和</w:t>
            </w:r>
            <w:r w:rsidR="000A7572" w:rsidRPr="00774369">
              <w:rPr>
                <w:rFonts w:ascii="SimSun" w:eastAsia="SimSun" w:hAnsi="SimSun" w:cs="SimSun" w:hint="eastAsia"/>
                <w:color w:val="1F1F1F"/>
                <w:sz w:val="20"/>
                <w:szCs w:val="20"/>
                <w:u w:val="single"/>
                <w:lang w:val="en-US" w:eastAsia="zh-CN"/>
              </w:rPr>
              <w:t>全</w:t>
            </w:r>
            <w:r w:rsidR="00390F43" w:rsidRPr="00774369">
              <w:rPr>
                <w:rFonts w:ascii="SimSun" w:eastAsia="SimSun" w:hAnsi="SimSun" w:cs="SimSun" w:hint="eastAsia"/>
                <w:color w:val="1F1F1F"/>
                <w:sz w:val="20"/>
                <w:szCs w:val="20"/>
                <w:u w:val="single"/>
                <w:lang w:val="en-US" w:eastAsia="zh-CN"/>
              </w:rPr>
              <w:t>社会</w:t>
            </w:r>
            <w:r w:rsidR="000A7572">
              <w:rPr>
                <w:rFonts w:ascii="SimSun" w:eastAsia="SimSun" w:hAnsi="SimSun" w:cs="SimSun" w:hint="eastAsia"/>
                <w:color w:val="1F1F1F"/>
                <w:sz w:val="20"/>
                <w:szCs w:val="20"/>
                <w:lang w:val="en-US" w:eastAsia="zh-CN"/>
              </w:rPr>
              <w:t>制定的</w:t>
            </w:r>
            <w:r w:rsidR="000A7572" w:rsidRPr="00390F43">
              <w:rPr>
                <w:rFonts w:ascii="SimSun" w:eastAsia="SimSun" w:hAnsi="SimSun" w:cs="SimSun" w:hint="eastAsia"/>
                <w:color w:val="1F1F1F"/>
                <w:sz w:val="20"/>
                <w:szCs w:val="20"/>
                <w:lang w:val="en-US" w:eastAsia="zh-CN"/>
              </w:rPr>
              <w:t>框架</w:t>
            </w:r>
            <w:r w:rsidR="000A7572">
              <w:rPr>
                <w:rFonts w:ascii="SimSun" w:eastAsia="SimSun" w:hAnsi="SimSun" w:cs="SimSun" w:hint="eastAsia"/>
                <w:color w:val="1F1F1F"/>
                <w:sz w:val="20"/>
                <w:szCs w:val="20"/>
                <w:lang w:val="en-US" w:eastAsia="zh-CN"/>
              </w:rPr>
              <w:t>，其</w:t>
            </w:r>
            <w:r w:rsidR="00390F43" w:rsidRPr="00390F43">
              <w:rPr>
                <w:rFonts w:ascii="SimSun" w:eastAsia="SimSun" w:hAnsi="SimSun" w:cs="SimSun" w:hint="eastAsia"/>
                <w:color w:val="1F1F1F"/>
                <w:sz w:val="20"/>
                <w:szCs w:val="20"/>
                <w:lang w:val="en-US" w:eastAsia="zh-CN"/>
              </w:rPr>
              <w:t>成功需要政府最</w:t>
            </w:r>
            <w:r w:rsidR="000A7572">
              <w:rPr>
                <w:rFonts w:ascii="SimSun" w:eastAsia="SimSun" w:hAnsi="SimSun" w:cs="SimSun" w:hint="eastAsia"/>
                <w:color w:val="1F1F1F"/>
                <w:sz w:val="20"/>
                <w:szCs w:val="20"/>
                <w:lang w:val="en-US" w:eastAsia="zh-CN"/>
              </w:rPr>
              <w:t>高一级</w:t>
            </w:r>
            <w:r w:rsidR="00390F43" w:rsidRPr="00390F43">
              <w:rPr>
                <w:rFonts w:ascii="SimSun" w:eastAsia="SimSun" w:hAnsi="SimSun" w:cs="SimSun" w:hint="eastAsia"/>
                <w:color w:val="1F1F1F"/>
                <w:sz w:val="20"/>
                <w:szCs w:val="20"/>
                <w:lang w:val="en-US" w:eastAsia="zh-CN"/>
              </w:rPr>
              <w:t>的政治意愿和</w:t>
            </w:r>
            <w:r w:rsidR="000A7572">
              <w:rPr>
                <w:rFonts w:ascii="SimSun" w:eastAsia="SimSun" w:hAnsi="SimSun" w:cs="SimSun" w:hint="eastAsia"/>
                <w:color w:val="1F1F1F"/>
                <w:sz w:val="20"/>
                <w:szCs w:val="20"/>
                <w:lang w:val="en-US" w:eastAsia="zh-CN"/>
              </w:rPr>
              <w:t>承</w:t>
            </w:r>
            <w:r w:rsidR="00390F43" w:rsidRPr="00390F43">
              <w:rPr>
                <w:rFonts w:ascii="SimSun" w:eastAsia="SimSun" w:hAnsi="SimSun" w:cs="SimSun" w:hint="eastAsia"/>
                <w:color w:val="1F1F1F"/>
                <w:sz w:val="20"/>
                <w:szCs w:val="20"/>
                <w:lang w:val="en-US" w:eastAsia="zh-CN"/>
              </w:rPr>
              <w:t>认，并</w:t>
            </w:r>
            <w:r w:rsidR="00390F43" w:rsidRPr="00774369">
              <w:rPr>
                <w:rFonts w:ascii="SimSun" w:eastAsia="SimSun" w:hAnsi="SimSun" w:cs="SimSun" w:hint="eastAsia"/>
                <w:color w:val="1F1F1F"/>
                <w:sz w:val="20"/>
                <w:szCs w:val="20"/>
                <w:u w:val="single"/>
                <w:lang w:val="en-US" w:eastAsia="zh-CN"/>
              </w:rPr>
              <w:t>依</w:t>
            </w:r>
            <w:r w:rsidR="000A7572" w:rsidRPr="00774369">
              <w:rPr>
                <w:rFonts w:ascii="SimSun" w:eastAsia="SimSun" w:hAnsi="SimSun" w:cs="SimSun" w:hint="eastAsia"/>
                <w:color w:val="1F1F1F"/>
                <w:sz w:val="20"/>
                <w:szCs w:val="20"/>
                <w:u w:val="single"/>
                <w:lang w:val="en-US" w:eastAsia="zh-CN"/>
              </w:rPr>
              <w:t>靠</w:t>
            </w:r>
            <w:r w:rsidR="00390F43" w:rsidRPr="00774369">
              <w:rPr>
                <w:rFonts w:ascii="SimSun" w:eastAsia="SimSun" w:hAnsi="SimSun" w:cs="SimSun" w:hint="eastAsia"/>
                <w:color w:val="1F1F1F"/>
                <w:sz w:val="20"/>
                <w:szCs w:val="20"/>
                <w:u w:val="single"/>
                <w:lang w:val="en-US" w:eastAsia="zh-CN"/>
              </w:rPr>
              <w:t>各级政府和社会所有</w:t>
            </w:r>
            <w:r w:rsidR="000A7572" w:rsidRPr="00774369">
              <w:rPr>
                <w:rFonts w:ascii="SimSun" w:eastAsia="SimSun" w:hAnsi="SimSun" w:cs="SimSun" w:hint="eastAsia"/>
                <w:color w:val="1F1F1F"/>
                <w:sz w:val="20"/>
                <w:szCs w:val="20"/>
                <w:u w:val="single"/>
                <w:lang w:val="en-US" w:eastAsia="zh-CN"/>
              </w:rPr>
              <w:t>行为体</w:t>
            </w:r>
            <w:r w:rsidR="00390F43" w:rsidRPr="00774369">
              <w:rPr>
                <w:rFonts w:ascii="SimSun" w:eastAsia="SimSun" w:hAnsi="SimSun" w:cs="SimSun" w:hint="eastAsia"/>
                <w:color w:val="1F1F1F"/>
                <w:sz w:val="20"/>
                <w:szCs w:val="20"/>
                <w:u w:val="single"/>
                <w:lang w:val="en-US" w:eastAsia="zh-CN"/>
              </w:rPr>
              <w:t>的行动与合作</w:t>
            </w:r>
            <w:r w:rsidR="00390F43" w:rsidRPr="00390F43">
              <w:rPr>
                <w:rFonts w:ascii="SimSun" w:eastAsia="SimSun" w:hAnsi="SimSun" w:cs="SimSun" w:hint="eastAsia"/>
                <w:color w:val="1F1F1F"/>
                <w:sz w:val="20"/>
                <w:szCs w:val="20"/>
                <w:lang w:val="en-US" w:eastAsia="zh-CN"/>
              </w:rPr>
              <w:t>；</w:t>
            </w:r>
          </w:p>
        </w:tc>
        <w:tc>
          <w:tcPr>
            <w:tcW w:w="5367" w:type="dxa"/>
            <w:shd w:val="clear" w:color="auto" w:fill="FFFFFF"/>
            <w:tcMar>
              <w:top w:w="115" w:type="dxa"/>
              <w:left w:w="115" w:type="dxa"/>
              <w:bottom w:w="115" w:type="dxa"/>
              <w:right w:w="115" w:type="dxa"/>
            </w:tcMar>
          </w:tcPr>
          <w:p w14:paraId="2A521A4C" w14:textId="77F9A585" w:rsidR="003E3317" w:rsidRPr="00080326" w:rsidRDefault="003E3317" w:rsidP="001C74B3">
            <w:pPr>
              <w:tabs>
                <w:tab w:val="left" w:pos="360"/>
              </w:tabs>
              <w:spacing w:after="60"/>
              <w:rPr>
                <w:rFonts w:eastAsia="SimSun"/>
                <w:iCs/>
                <w:sz w:val="20"/>
                <w:szCs w:val="20"/>
                <w:lang w:eastAsia="zh-CN"/>
              </w:rPr>
            </w:pPr>
          </w:p>
        </w:tc>
      </w:tr>
      <w:tr w:rsidR="003E3317" w:rsidRPr="00080326" w14:paraId="4487714A" w14:textId="77777777" w:rsidTr="00CF4885">
        <w:trPr>
          <w:trHeight w:val="721"/>
        </w:trPr>
        <w:tc>
          <w:tcPr>
            <w:tcW w:w="3775" w:type="dxa"/>
            <w:shd w:val="clear" w:color="auto" w:fill="auto"/>
            <w:tcMar>
              <w:top w:w="115" w:type="dxa"/>
              <w:left w:w="115" w:type="dxa"/>
              <w:bottom w:w="115" w:type="dxa"/>
              <w:right w:w="115" w:type="dxa"/>
            </w:tcMar>
          </w:tcPr>
          <w:p w14:paraId="0A7DDC4D" w14:textId="4FD8E06F" w:rsidR="00390F43" w:rsidRPr="003E3317" w:rsidRDefault="00AF75A6" w:rsidP="00B05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inherit" w:hAnsi="inherit" w:cs="Courier New"/>
                <w:color w:val="1F1F1F"/>
                <w:sz w:val="20"/>
                <w:szCs w:val="20"/>
                <w:lang w:val="en-US" w:eastAsia="zh-CN"/>
              </w:rPr>
            </w:pPr>
            <w:r>
              <w:rPr>
                <w:rFonts w:eastAsia="KaiTi" w:hint="eastAsia"/>
                <w:iCs/>
                <w:sz w:val="20"/>
                <w:szCs w:val="20"/>
                <w:lang w:eastAsia="zh-CN"/>
              </w:rPr>
              <w:t>标题行动</w:t>
            </w:r>
            <w:r w:rsidR="00390F43" w:rsidRPr="003E3317">
              <w:rPr>
                <w:rFonts w:ascii="inherit" w:hAnsi="inherit" w:cs="Courier New" w:hint="eastAsia"/>
                <w:color w:val="1F1F1F"/>
                <w:sz w:val="20"/>
                <w:szCs w:val="20"/>
                <w:lang w:val="en-US" w:eastAsia="zh-CN"/>
              </w:rPr>
              <w:t>1</w:t>
            </w:r>
          </w:p>
          <w:p w14:paraId="03B8E627" w14:textId="34D5D8DA" w:rsidR="003E3317" w:rsidRPr="00080326" w:rsidRDefault="00390F43" w:rsidP="00B056E4">
            <w:pPr>
              <w:adjustRightInd w:val="0"/>
              <w:snapToGrid w:val="0"/>
              <w:spacing w:before="60"/>
              <w:rPr>
                <w:rFonts w:asciiTheme="minorEastAsia" w:eastAsiaTheme="minorEastAsia" w:hAnsiTheme="minorEastAsia" w:cstheme="majorBidi"/>
                <w:b/>
                <w:bCs/>
                <w:sz w:val="20"/>
                <w:szCs w:val="20"/>
                <w:lang w:eastAsia="zh-CN"/>
              </w:rPr>
            </w:pPr>
            <w:r w:rsidRPr="00774369">
              <w:rPr>
                <w:rFonts w:ascii="SimSun" w:eastAsia="SimSun" w:hAnsi="SimSun" w:cs="SimSun" w:hint="eastAsia"/>
                <w:color w:val="1F1F1F"/>
                <w:sz w:val="20"/>
                <w:szCs w:val="20"/>
                <w:u w:val="single"/>
                <w:lang w:val="en-US" w:eastAsia="zh-CN"/>
              </w:rPr>
              <w:t>将生态系统和生物多样性价值充分纳入国家和地方规划、发展进程、减贫战略和账户，</w:t>
            </w:r>
            <w:r w:rsidRPr="00774369">
              <w:rPr>
                <w:rFonts w:ascii="SimSun" w:eastAsia="SimSun" w:hAnsi="SimSun" w:cs="SimSun" w:hint="eastAsia"/>
                <w:color w:val="1F1F1F"/>
                <w:sz w:val="20"/>
                <w:szCs w:val="20"/>
                <w:u w:val="double"/>
                <w:lang w:val="en-US" w:eastAsia="zh-CN"/>
              </w:rPr>
              <w:t>整合空间规划并应用生态系统</w:t>
            </w:r>
            <w:r w:rsidR="00E26D2C" w:rsidRPr="00774369">
              <w:rPr>
                <w:rFonts w:ascii="SimSun" w:eastAsia="SimSun" w:hAnsi="SimSun" w:cs="SimSun" w:hint="eastAsia"/>
                <w:color w:val="1F1F1F"/>
                <w:sz w:val="20"/>
                <w:szCs w:val="20"/>
                <w:u w:val="double"/>
                <w:lang w:val="en-US" w:eastAsia="zh-CN"/>
              </w:rPr>
              <w:t>办</w:t>
            </w:r>
            <w:r w:rsidRPr="00774369">
              <w:rPr>
                <w:rFonts w:ascii="SimSun" w:eastAsia="SimSun" w:hAnsi="SimSun" w:cs="SimSun" w:hint="eastAsia"/>
                <w:color w:val="1F1F1F"/>
                <w:sz w:val="20"/>
                <w:szCs w:val="20"/>
                <w:u w:val="double"/>
                <w:lang w:val="en-US" w:eastAsia="zh-CN"/>
              </w:rPr>
              <w:t>法原则</w:t>
            </w:r>
            <w:r w:rsidRPr="003E3317">
              <w:rPr>
                <w:rFonts w:ascii="SimSun" w:eastAsia="SimSun" w:hAnsi="SimSun" w:cs="SimSun" w:hint="eastAsia"/>
                <w:color w:val="1F1F1F"/>
                <w:sz w:val="20"/>
                <w:szCs w:val="20"/>
                <w:lang w:val="en-US" w:eastAsia="zh-CN"/>
              </w:rPr>
              <w:t>。</w:t>
            </w:r>
          </w:p>
        </w:tc>
        <w:tc>
          <w:tcPr>
            <w:tcW w:w="4320" w:type="dxa"/>
            <w:tcBorders>
              <w:bottom w:val="single" w:sz="4" w:space="0" w:color="auto"/>
            </w:tcBorders>
            <w:shd w:val="clear" w:color="auto" w:fill="auto"/>
            <w:tcMar>
              <w:top w:w="115" w:type="dxa"/>
              <w:left w:w="115" w:type="dxa"/>
              <w:bottom w:w="115" w:type="dxa"/>
              <w:right w:w="115" w:type="dxa"/>
            </w:tcMar>
          </w:tcPr>
          <w:p w14:paraId="3E500952" w14:textId="4BC562F3" w:rsidR="00390F43" w:rsidRPr="00390F43" w:rsidRDefault="007708CA" w:rsidP="00B056E4">
            <w:pPr>
              <w:tabs>
                <w:tab w:val="left" w:pos="916"/>
                <w:tab w:val="center" w:pos="2045"/>
              </w:tabs>
              <w:adjustRightInd w:val="0"/>
              <w:snapToGrid w:val="0"/>
              <w:spacing w:before="60"/>
              <w:rPr>
                <w:rFonts w:ascii="inherit" w:hAnsi="inherit" w:cs="Courier New"/>
                <w:color w:val="1F1F1F"/>
                <w:sz w:val="42"/>
                <w:szCs w:val="42"/>
                <w:lang w:val="en-US" w:eastAsia="zh-CN"/>
              </w:rPr>
            </w:pPr>
            <w:r>
              <w:rPr>
                <w:rFonts w:eastAsia="KaiTi" w:hint="eastAsia"/>
                <w:iCs/>
                <w:sz w:val="20"/>
                <w:szCs w:val="20"/>
                <w:lang w:eastAsia="zh-CN"/>
              </w:rPr>
              <w:t>行动目标</w:t>
            </w:r>
            <w:r w:rsidR="00390F43" w:rsidRPr="00390F43">
              <w:rPr>
                <w:rFonts w:eastAsia="KaiTi" w:hint="eastAsia"/>
                <w:iCs/>
                <w:sz w:val="20"/>
                <w:szCs w:val="20"/>
                <w:lang w:eastAsia="zh-CN"/>
              </w:rPr>
              <w:t>14</w:t>
            </w:r>
            <w:r w:rsidR="0012730E">
              <w:rPr>
                <w:rFonts w:eastAsia="KaiTi"/>
                <w:iCs/>
                <w:sz w:val="20"/>
                <w:szCs w:val="20"/>
                <w:lang w:eastAsia="zh-CN"/>
              </w:rPr>
              <w:tab/>
            </w:r>
          </w:p>
          <w:p w14:paraId="0C43E034" w14:textId="7FC359F7" w:rsidR="003E3317" w:rsidRDefault="00390F43" w:rsidP="00B056E4">
            <w:pPr>
              <w:adjustRightInd w:val="0"/>
              <w:snapToGrid w:val="0"/>
              <w:spacing w:before="60"/>
              <w:rPr>
                <w:rFonts w:ascii="SimSun" w:eastAsia="SimSun" w:hAnsi="SimSun" w:cs="SimSun"/>
                <w:color w:val="1F1F1F"/>
                <w:sz w:val="20"/>
                <w:szCs w:val="20"/>
                <w:lang w:val="en-US" w:eastAsia="zh-CN"/>
              </w:rPr>
            </w:pPr>
            <w:r w:rsidRPr="00390F43">
              <w:rPr>
                <w:rFonts w:ascii="SimSun" w:eastAsia="SimSun" w:hAnsi="SimSun" w:cs="SimSun" w:hint="eastAsia"/>
                <w:color w:val="1F1F1F"/>
                <w:sz w:val="20"/>
                <w:szCs w:val="20"/>
                <w:lang w:val="en-US" w:eastAsia="zh-CN"/>
              </w:rPr>
              <w:t>确保将生物多样性及</w:t>
            </w:r>
            <w:r w:rsidRPr="00774369">
              <w:rPr>
                <w:rFonts w:ascii="SimSun" w:eastAsia="SimSun" w:hAnsi="SimSun" w:cs="SimSun" w:hint="eastAsia"/>
                <w:color w:val="1F1F1F"/>
                <w:sz w:val="20"/>
                <w:szCs w:val="20"/>
                <w:u w:val="single"/>
                <w:lang w:val="en-US" w:eastAsia="zh-CN"/>
              </w:rPr>
              <w:t>其多重价值充分纳入</w:t>
            </w:r>
            <w:r w:rsidRPr="00390F43">
              <w:rPr>
                <w:rFonts w:ascii="SimSun" w:eastAsia="SimSun" w:hAnsi="SimSun" w:cs="SimSun" w:hint="eastAsia"/>
                <w:color w:val="1F1F1F"/>
                <w:sz w:val="20"/>
                <w:szCs w:val="20"/>
                <w:lang w:val="en-US" w:eastAsia="zh-CN"/>
              </w:rPr>
              <w:t>各级政府内和</w:t>
            </w:r>
            <w:r w:rsidR="001A2C04">
              <w:rPr>
                <w:rFonts w:ascii="SimSun" w:eastAsia="SimSun" w:hAnsi="SimSun" w:cs="SimSun" w:hint="eastAsia"/>
                <w:color w:val="1F1F1F"/>
                <w:sz w:val="20"/>
                <w:szCs w:val="20"/>
                <w:lang w:val="en-US" w:eastAsia="zh-CN"/>
              </w:rPr>
              <w:t>所有</w:t>
            </w:r>
            <w:r w:rsidRPr="00390F43">
              <w:rPr>
                <w:rFonts w:ascii="SimSun" w:eastAsia="SimSun" w:hAnsi="SimSun" w:cs="SimSun" w:hint="eastAsia"/>
                <w:color w:val="1F1F1F"/>
                <w:sz w:val="20"/>
                <w:szCs w:val="20"/>
                <w:lang w:val="en-US" w:eastAsia="zh-CN"/>
              </w:rPr>
              <w:t>部门</w:t>
            </w:r>
            <w:r w:rsidR="001A2C04" w:rsidRPr="00390F43">
              <w:rPr>
                <w:rFonts w:ascii="SimSun" w:eastAsia="SimSun" w:hAnsi="SimSun" w:cs="SimSun" w:hint="eastAsia"/>
                <w:color w:val="1F1F1F"/>
                <w:sz w:val="20"/>
                <w:szCs w:val="20"/>
                <w:lang w:val="en-US" w:eastAsia="zh-CN"/>
              </w:rPr>
              <w:t>特别是对生物多样性有重大影响的部门</w:t>
            </w:r>
            <w:r w:rsidR="001A2C04">
              <w:rPr>
                <w:rFonts w:ascii="SimSun" w:eastAsia="SimSun" w:hAnsi="SimSun" w:cs="SimSun" w:hint="eastAsia"/>
                <w:color w:val="1F1F1F"/>
                <w:sz w:val="20"/>
                <w:szCs w:val="20"/>
                <w:lang w:val="en-US" w:eastAsia="zh-CN"/>
              </w:rPr>
              <w:t>的</w:t>
            </w:r>
            <w:r w:rsidRPr="00390F43">
              <w:rPr>
                <w:rFonts w:ascii="SimSun" w:eastAsia="SimSun" w:hAnsi="SimSun" w:cs="SimSun" w:hint="eastAsia"/>
                <w:color w:val="1F1F1F"/>
                <w:sz w:val="20"/>
                <w:szCs w:val="20"/>
                <w:lang w:val="en-US" w:eastAsia="zh-CN"/>
              </w:rPr>
              <w:t>政策、法规、</w:t>
            </w:r>
            <w:r w:rsidRPr="00774369">
              <w:rPr>
                <w:rFonts w:ascii="SimSun" w:eastAsia="SimSun" w:hAnsi="SimSun" w:cs="SimSun" w:hint="eastAsia"/>
                <w:color w:val="1F1F1F"/>
                <w:sz w:val="20"/>
                <w:szCs w:val="20"/>
                <w:u w:val="single"/>
                <w:lang w:val="en-US" w:eastAsia="zh-CN"/>
              </w:rPr>
              <w:t>规划和发展进程、</w:t>
            </w:r>
            <w:r w:rsidR="00546888" w:rsidRPr="00774369">
              <w:rPr>
                <w:rFonts w:ascii="SimSun" w:eastAsia="SimSun" w:hAnsi="SimSun" w:cs="SimSun" w:hint="eastAsia"/>
                <w:color w:val="1F1F1F"/>
                <w:sz w:val="20"/>
                <w:szCs w:val="20"/>
                <w:u w:val="single"/>
                <w:lang w:val="en-US" w:eastAsia="zh-CN"/>
              </w:rPr>
              <w:t>消除</w:t>
            </w:r>
            <w:r w:rsidRPr="00774369">
              <w:rPr>
                <w:rFonts w:ascii="SimSun" w:eastAsia="SimSun" w:hAnsi="SimSun" w:cs="SimSun" w:hint="eastAsia"/>
                <w:color w:val="1F1F1F"/>
                <w:sz w:val="20"/>
                <w:szCs w:val="20"/>
                <w:u w:val="single"/>
                <w:lang w:val="en-US" w:eastAsia="zh-CN"/>
              </w:rPr>
              <w:t>贫</w:t>
            </w:r>
            <w:r w:rsidR="00546888" w:rsidRPr="00774369">
              <w:rPr>
                <w:rFonts w:ascii="SimSun" w:eastAsia="SimSun" w:hAnsi="SimSun" w:cs="SimSun" w:hint="eastAsia"/>
                <w:color w:val="1F1F1F"/>
                <w:sz w:val="20"/>
                <w:szCs w:val="20"/>
                <w:u w:val="single"/>
                <w:lang w:val="en-US" w:eastAsia="zh-CN"/>
              </w:rPr>
              <w:t>困</w:t>
            </w:r>
            <w:r w:rsidRPr="00774369">
              <w:rPr>
                <w:rFonts w:ascii="SimSun" w:eastAsia="SimSun" w:hAnsi="SimSun" w:cs="SimSun" w:hint="eastAsia"/>
                <w:color w:val="1F1F1F"/>
                <w:sz w:val="20"/>
                <w:szCs w:val="20"/>
                <w:u w:val="single"/>
                <w:lang w:val="en-US" w:eastAsia="zh-CN"/>
              </w:rPr>
              <w:t>战略</w:t>
            </w:r>
            <w:r w:rsidRPr="00390F43">
              <w:rPr>
                <w:rFonts w:ascii="SimSun" w:eastAsia="SimSun" w:hAnsi="SimSun" w:cs="SimSun" w:hint="eastAsia"/>
                <w:color w:val="1F1F1F"/>
                <w:sz w:val="20"/>
                <w:szCs w:val="20"/>
                <w:lang w:val="en-US" w:eastAsia="zh-CN"/>
              </w:rPr>
              <w:t>、战略环境评估、环境影响评估，</w:t>
            </w:r>
            <w:r w:rsidRPr="00774369">
              <w:rPr>
                <w:rFonts w:ascii="SimSun" w:eastAsia="SimSun" w:hAnsi="SimSun" w:cs="SimSun" w:hint="eastAsia"/>
                <w:color w:val="1F1F1F"/>
                <w:sz w:val="20"/>
                <w:szCs w:val="20"/>
                <w:u w:val="single"/>
                <w:lang w:val="en-US" w:eastAsia="zh-CN"/>
              </w:rPr>
              <w:t>并</w:t>
            </w:r>
            <w:r w:rsidRPr="00390F43">
              <w:rPr>
                <w:rFonts w:ascii="SimSun" w:eastAsia="SimSun" w:hAnsi="SimSun" w:cs="SimSun" w:hint="eastAsia"/>
                <w:color w:val="1F1F1F"/>
                <w:sz w:val="20"/>
                <w:szCs w:val="20"/>
                <w:lang w:val="en-US" w:eastAsia="zh-CN"/>
              </w:rPr>
              <w:t>酌情纳入</w:t>
            </w:r>
            <w:r w:rsidRPr="00265642">
              <w:rPr>
                <w:rFonts w:ascii="SimSun" w:eastAsia="SimSun" w:hAnsi="SimSun" w:cs="SimSun" w:hint="eastAsia"/>
                <w:color w:val="1F1F1F"/>
                <w:sz w:val="20"/>
                <w:szCs w:val="20"/>
                <w:u w:val="single"/>
                <w:lang w:val="en-US" w:eastAsia="zh-CN"/>
              </w:rPr>
              <w:t>国民核算</w:t>
            </w:r>
            <w:r w:rsidRPr="00390F43">
              <w:rPr>
                <w:rFonts w:ascii="SimSun" w:eastAsia="SimSun" w:hAnsi="SimSun" w:cs="SimSun" w:hint="eastAsia"/>
                <w:color w:val="1F1F1F"/>
                <w:sz w:val="20"/>
                <w:szCs w:val="20"/>
                <w:lang w:val="en-US" w:eastAsia="zh-CN"/>
              </w:rPr>
              <w:t>，逐步使所有相关的公共和私人活动</w:t>
            </w:r>
            <w:r w:rsidR="00546888">
              <w:rPr>
                <w:rFonts w:ascii="SimSun" w:eastAsia="SimSun" w:hAnsi="SimSun" w:cs="SimSun" w:hint="eastAsia"/>
                <w:color w:val="1F1F1F"/>
                <w:sz w:val="20"/>
                <w:szCs w:val="20"/>
                <w:lang w:val="en-US" w:eastAsia="zh-CN"/>
              </w:rPr>
              <w:t>、</w:t>
            </w:r>
            <w:r w:rsidRPr="00390F43">
              <w:rPr>
                <w:rFonts w:ascii="SimSun" w:eastAsia="SimSun" w:hAnsi="SimSun" w:cs="SimSun" w:hint="eastAsia"/>
                <w:color w:val="1F1F1F"/>
                <w:sz w:val="20"/>
                <w:szCs w:val="20"/>
                <w:lang w:val="en-US" w:eastAsia="zh-CN"/>
              </w:rPr>
              <w:t>财政和资金流</w:t>
            </w:r>
            <w:r w:rsidR="00546888">
              <w:rPr>
                <w:rFonts w:ascii="SimSun" w:eastAsia="SimSun" w:hAnsi="SimSun" w:cs="SimSun" w:hint="eastAsia"/>
                <w:color w:val="1F1F1F"/>
                <w:sz w:val="20"/>
                <w:szCs w:val="20"/>
                <w:lang w:val="en-US" w:eastAsia="zh-CN"/>
              </w:rPr>
              <w:t>动</w:t>
            </w:r>
            <w:r w:rsidRPr="00390F43">
              <w:rPr>
                <w:rFonts w:ascii="SimSun" w:eastAsia="SimSun" w:hAnsi="SimSun" w:cs="SimSun" w:hint="eastAsia"/>
                <w:color w:val="1F1F1F"/>
                <w:sz w:val="20"/>
                <w:szCs w:val="20"/>
                <w:lang w:val="en-US" w:eastAsia="zh-CN"/>
              </w:rPr>
              <w:t>与</w:t>
            </w:r>
            <w:r w:rsidR="00546888">
              <w:rPr>
                <w:rFonts w:ascii="SimSun" w:eastAsia="SimSun" w:hAnsi="SimSun" w:cs="SimSun" w:hint="eastAsia"/>
                <w:color w:val="1F1F1F"/>
                <w:sz w:val="20"/>
                <w:szCs w:val="20"/>
                <w:lang w:val="en-US" w:eastAsia="zh-CN"/>
              </w:rPr>
              <w:t>《</w:t>
            </w:r>
            <w:r w:rsidRPr="00390F43">
              <w:rPr>
                <w:rFonts w:ascii="SimSun" w:eastAsia="SimSun" w:hAnsi="SimSun" w:cs="SimSun" w:hint="eastAsia"/>
                <w:color w:val="1F1F1F"/>
                <w:sz w:val="20"/>
                <w:szCs w:val="20"/>
                <w:lang w:val="en-US" w:eastAsia="zh-CN"/>
              </w:rPr>
              <w:t>框架</w:t>
            </w:r>
            <w:r w:rsidR="00546888">
              <w:rPr>
                <w:rFonts w:ascii="SimSun" w:eastAsia="SimSun" w:hAnsi="SimSun" w:cs="SimSun" w:hint="eastAsia"/>
                <w:color w:val="1F1F1F"/>
                <w:sz w:val="20"/>
                <w:szCs w:val="20"/>
                <w:lang w:val="en-US" w:eastAsia="zh-CN"/>
              </w:rPr>
              <w:t>》</w:t>
            </w:r>
            <w:r w:rsidRPr="00390F43">
              <w:rPr>
                <w:rFonts w:ascii="SimSun" w:eastAsia="SimSun" w:hAnsi="SimSun" w:cs="SimSun" w:hint="eastAsia"/>
                <w:color w:val="1F1F1F"/>
                <w:sz w:val="20"/>
                <w:szCs w:val="20"/>
                <w:lang w:val="en-US" w:eastAsia="zh-CN"/>
              </w:rPr>
              <w:t>的</w:t>
            </w:r>
            <w:r w:rsidR="001A2C04">
              <w:rPr>
                <w:rFonts w:ascii="SimSun" w:eastAsia="SimSun" w:hAnsi="SimSun" w:cs="SimSun" w:hint="eastAsia"/>
                <w:color w:val="1F1F1F"/>
                <w:sz w:val="20"/>
                <w:szCs w:val="20"/>
                <w:lang w:val="en-US" w:eastAsia="zh-CN"/>
              </w:rPr>
              <w:t>长期</w:t>
            </w:r>
            <w:r w:rsidRPr="00390F43">
              <w:rPr>
                <w:rFonts w:ascii="SimSun" w:eastAsia="SimSun" w:hAnsi="SimSun" w:cs="SimSun" w:hint="eastAsia"/>
                <w:color w:val="1F1F1F"/>
                <w:sz w:val="20"/>
                <w:szCs w:val="20"/>
                <w:lang w:val="en-US" w:eastAsia="zh-CN"/>
              </w:rPr>
              <w:t>目标和</w:t>
            </w:r>
            <w:r w:rsidR="00CB0A6F">
              <w:rPr>
                <w:rFonts w:ascii="SimSun" w:eastAsia="SimSun" w:hAnsi="SimSun" w:cs="SimSun" w:hint="eastAsia"/>
                <w:color w:val="1F1F1F"/>
                <w:sz w:val="20"/>
                <w:szCs w:val="20"/>
                <w:lang w:val="en-US" w:eastAsia="zh-CN"/>
              </w:rPr>
              <w:t>行动目标</w:t>
            </w:r>
            <w:r w:rsidRPr="00390F43">
              <w:rPr>
                <w:rFonts w:ascii="SimSun" w:eastAsia="SimSun" w:hAnsi="SimSun" w:cs="SimSun" w:hint="eastAsia"/>
                <w:color w:val="1F1F1F"/>
                <w:sz w:val="20"/>
                <w:szCs w:val="20"/>
                <w:lang w:val="en-US" w:eastAsia="zh-CN"/>
              </w:rPr>
              <w:t>保持一致</w:t>
            </w:r>
            <w:r w:rsidR="000D565D">
              <w:rPr>
                <w:rFonts w:ascii="SimSun" w:eastAsia="SimSun" w:hAnsi="SimSun" w:cs="SimSun" w:hint="eastAsia"/>
                <w:color w:val="1F1F1F"/>
                <w:sz w:val="20"/>
                <w:szCs w:val="20"/>
                <w:lang w:val="en-US" w:eastAsia="zh-CN"/>
              </w:rPr>
              <w:t>。</w:t>
            </w:r>
          </w:p>
          <w:p w14:paraId="3B58EB46" w14:textId="379E50E1" w:rsidR="001A2C04" w:rsidRPr="001A2C04" w:rsidRDefault="001A2C04" w:rsidP="00B056E4">
            <w:pPr>
              <w:adjustRightInd w:val="0"/>
              <w:snapToGrid w:val="0"/>
              <w:spacing w:before="60"/>
              <w:rPr>
                <w:rFonts w:ascii="SimSun" w:eastAsia="SimSun" w:hAnsi="SimSun" w:cs="SimSun"/>
                <w:color w:val="1F1F1F"/>
                <w:sz w:val="20"/>
                <w:szCs w:val="20"/>
                <w:lang w:val="en-US" w:eastAsia="zh-CN"/>
              </w:rPr>
            </w:pPr>
          </w:p>
        </w:tc>
        <w:tc>
          <w:tcPr>
            <w:tcW w:w="5367" w:type="dxa"/>
            <w:shd w:val="clear" w:color="auto" w:fill="FFFFFF"/>
            <w:tcMar>
              <w:top w:w="115" w:type="dxa"/>
              <w:left w:w="115" w:type="dxa"/>
              <w:bottom w:w="115" w:type="dxa"/>
              <w:right w:w="115" w:type="dxa"/>
            </w:tcMar>
          </w:tcPr>
          <w:p w14:paraId="4E364A55" w14:textId="31311767" w:rsidR="00D92864" w:rsidRPr="00390F43" w:rsidRDefault="007708CA" w:rsidP="00B05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ascii="inherit" w:hAnsi="inherit" w:cs="Courier New"/>
                <w:color w:val="1F1F1F"/>
                <w:sz w:val="42"/>
                <w:szCs w:val="42"/>
                <w:lang w:val="en-US" w:eastAsia="zh-CN"/>
              </w:rPr>
            </w:pPr>
            <w:r>
              <w:rPr>
                <w:rFonts w:eastAsia="KaiTi" w:hint="eastAsia"/>
                <w:iCs/>
                <w:sz w:val="20"/>
                <w:szCs w:val="20"/>
                <w:lang w:eastAsia="zh-CN"/>
              </w:rPr>
              <w:t>行动目标</w:t>
            </w:r>
            <w:r w:rsidR="00D92864" w:rsidRPr="00390F43">
              <w:rPr>
                <w:rFonts w:eastAsia="KaiTi" w:hint="eastAsia"/>
                <w:iCs/>
                <w:sz w:val="20"/>
                <w:szCs w:val="20"/>
                <w:lang w:eastAsia="zh-CN"/>
              </w:rPr>
              <w:t>1</w:t>
            </w:r>
          </w:p>
          <w:p w14:paraId="13342C84" w14:textId="5EECE397" w:rsidR="00B766F7" w:rsidRPr="00D92864" w:rsidRDefault="00B766F7" w:rsidP="00B056E4">
            <w:pPr>
              <w:tabs>
                <w:tab w:val="left" w:pos="360"/>
              </w:tabs>
              <w:adjustRightInd w:val="0"/>
              <w:snapToGrid w:val="0"/>
              <w:spacing w:before="60"/>
              <w:rPr>
                <w:rFonts w:eastAsia="SimSun"/>
                <w:snapToGrid w:val="0"/>
                <w:sz w:val="20"/>
                <w:szCs w:val="20"/>
                <w:lang w:val="en-GB" w:eastAsia="zh-CN"/>
              </w:rPr>
            </w:pPr>
            <w:r w:rsidRPr="00B766F7">
              <w:rPr>
                <w:rFonts w:eastAsia="SimSun"/>
                <w:snapToGrid w:val="0"/>
                <w:sz w:val="20"/>
                <w:szCs w:val="20"/>
                <w:lang w:val="en-GB" w:eastAsia="zh-CN"/>
              </w:rPr>
              <w:t>确保所有区域处于解决土地和海洋利用变化的参与性、综合性、涵盖生物多样性的空间规划和</w:t>
            </w:r>
            <w:r w:rsidRPr="00B766F7">
              <w:rPr>
                <w:rFonts w:eastAsia="SimSun"/>
                <w:snapToGrid w:val="0"/>
                <w:sz w:val="20"/>
                <w:szCs w:val="20"/>
                <w:lang w:val="en-GB" w:eastAsia="zh-CN"/>
              </w:rPr>
              <w:t>/</w:t>
            </w:r>
            <w:r w:rsidRPr="00B766F7">
              <w:rPr>
                <w:rFonts w:eastAsia="SimSun"/>
                <w:snapToGrid w:val="0"/>
                <w:sz w:val="20"/>
                <w:szCs w:val="20"/>
                <w:lang w:val="en-GB" w:eastAsia="zh-CN"/>
              </w:rPr>
              <w:t>或其他有效管理进程之下，到</w:t>
            </w:r>
            <w:r w:rsidRPr="00B766F7">
              <w:rPr>
                <w:rFonts w:eastAsia="SimSun"/>
                <w:snapToGrid w:val="0"/>
                <w:sz w:val="20"/>
                <w:szCs w:val="20"/>
                <w:lang w:val="en-GB" w:eastAsia="zh-CN"/>
              </w:rPr>
              <w:t>2030</w:t>
            </w:r>
            <w:r w:rsidRPr="00B766F7">
              <w:rPr>
                <w:rFonts w:eastAsia="SimSun"/>
                <w:snapToGrid w:val="0"/>
                <w:sz w:val="20"/>
                <w:szCs w:val="20"/>
                <w:lang w:val="en-GB" w:eastAsia="zh-CN"/>
              </w:rPr>
              <w:t>年使具有高度生物多样性重要性的区域包括具有高度生态完整性的生态系统的丧失接近于零，同时尊重土著人民和地方社区的权利。</w:t>
            </w:r>
          </w:p>
          <w:p w14:paraId="055BE346" w14:textId="2BEA7E79" w:rsidR="00D92864" w:rsidRDefault="007708CA" w:rsidP="00656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20"/>
              <w:rPr>
                <w:rFonts w:eastAsia="KaiTi"/>
                <w:iCs/>
                <w:sz w:val="20"/>
                <w:szCs w:val="20"/>
                <w:lang w:eastAsia="zh-CN"/>
              </w:rPr>
            </w:pPr>
            <w:r>
              <w:rPr>
                <w:rFonts w:eastAsia="KaiTi" w:hint="eastAsia"/>
                <w:iCs/>
                <w:sz w:val="20"/>
                <w:szCs w:val="20"/>
                <w:lang w:eastAsia="zh-CN"/>
              </w:rPr>
              <w:t>行动目标</w:t>
            </w:r>
            <w:r w:rsidR="00D92864">
              <w:rPr>
                <w:rFonts w:eastAsia="KaiTi" w:hint="eastAsia"/>
                <w:iCs/>
                <w:sz w:val="20"/>
                <w:szCs w:val="20"/>
                <w:lang w:eastAsia="zh-CN"/>
              </w:rPr>
              <w:t>5</w:t>
            </w:r>
          </w:p>
          <w:p w14:paraId="574EBA12" w14:textId="3898C5BA" w:rsidR="0022461E" w:rsidRDefault="0022461E" w:rsidP="00B056E4">
            <w:pPr>
              <w:adjustRightInd w:val="0"/>
              <w:snapToGrid w:val="0"/>
              <w:spacing w:before="60"/>
              <w:rPr>
                <w:rFonts w:eastAsia="SimSun"/>
                <w:snapToGrid w:val="0"/>
                <w:sz w:val="20"/>
                <w:szCs w:val="20"/>
                <w:lang w:val="en-GB" w:eastAsia="zh-CN"/>
              </w:rPr>
            </w:pPr>
            <w:r w:rsidRPr="0022461E">
              <w:rPr>
                <w:rFonts w:eastAsia="SimSun"/>
                <w:snapToGrid w:val="0"/>
                <w:sz w:val="20"/>
                <w:szCs w:val="20"/>
                <w:lang w:val="en-GB" w:eastAsia="zh-CN"/>
              </w:rPr>
              <w:t>确保野生物种的使用、采猎、交易是可持续的、安全的、合法的，防止过度开发，减少对非目标物种和生态系统的影响，减少病原体溢出的风险，</w:t>
            </w:r>
            <w:r w:rsidRPr="00265642">
              <w:rPr>
                <w:rFonts w:eastAsia="SimSun"/>
                <w:snapToGrid w:val="0"/>
                <w:sz w:val="20"/>
                <w:szCs w:val="20"/>
                <w:u w:val="double"/>
                <w:lang w:val="en-GB" w:eastAsia="zh-CN"/>
              </w:rPr>
              <w:t>采用生态系统方法</w:t>
            </w:r>
            <w:r w:rsidRPr="0022461E">
              <w:rPr>
                <w:rFonts w:eastAsia="SimSun"/>
                <w:snapToGrid w:val="0"/>
                <w:sz w:val="20"/>
                <w:szCs w:val="20"/>
                <w:lang w:val="en-GB" w:eastAsia="zh-CN"/>
              </w:rPr>
              <w:t>，同时尊重和保护土著人民和地方社区的可持续习惯使用。</w:t>
            </w:r>
          </w:p>
          <w:p w14:paraId="27962C50" w14:textId="2B77610E" w:rsidR="00D92864" w:rsidRPr="000A3752" w:rsidRDefault="007708CA" w:rsidP="00656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20"/>
              <w:rPr>
                <w:rFonts w:ascii="KaiTi" w:eastAsia="KaiTi" w:hAnsi="KaiTi" w:cs="SimSun"/>
                <w:color w:val="1F1F1F"/>
                <w:sz w:val="20"/>
                <w:szCs w:val="20"/>
                <w:lang w:val="en-US" w:eastAsia="zh-CN"/>
              </w:rPr>
            </w:pPr>
            <w:r w:rsidRPr="000A3752">
              <w:rPr>
                <w:rFonts w:ascii="KaiTi" w:eastAsia="KaiTi" w:hAnsi="KaiTi" w:cs="SimSun" w:hint="eastAsia"/>
                <w:color w:val="1F1F1F"/>
                <w:sz w:val="20"/>
                <w:szCs w:val="20"/>
                <w:lang w:val="en-US" w:eastAsia="zh-CN"/>
              </w:rPr>
              <w:t>行动</w:t>
            </w:r>
            <w:r w:rsidRPr="0065641E">
              <w:rPr>
                <w:rFonts w:eastAsia="KaiTi" w:hint="eastAsia"/>
                <w:iCs/>
                <w:sz w:val="20"/>
                <w:szCs w:val="20"/>
                <w:lang w:eastAsia="zh-CN"/>
              </w:rPr>
              <w:t>目标</w:t>
            </w:r>
            <w:r w:rsidR="0090499A" w:rsidRPr="0090499A">
              <w:rPr>
                <w:rFonts w:eastAsia="KaiTi"/>
                <w:color w:val="1F1F1F"/>
                <w:sz w:val="20"/>
                <w:szCs w:val="20"/>
                <w:lang w:val="en-US" w:eastAsia="zh-CN"/>
              </w:rPr>
              <w:t>12</w:t>
            </w:r>
          </w:p>
          <w:p w14:paraId="7E4F5547" w14:textId="2786DF58" w:rsidR="003E3317" w:rsidRPr="00897A58" w:rsidRDefault="00051EE7" w:rsidP="00B056E4">
            <w:pPr>
              <w:adjustRightInd w:val="0"/>
              <w:snapToGrid w:val="0"/>
              <w:spacing w:before="60"/>
              <w:rPr>
                <w:rFonts w:ascii="SimSun" w:eastAsia="SimSun" w:hAnsi="SimSun" w:cs="SimSun"/>
                <w:color w:val="1F1F1F"/>
                <w:sz w:val="20"/>
                <w:szCs w:val="20"/>
                <w:lang w:val="en-US" w:eastAsia="zh-CN"/>
              </w:rPr>
            </w:pPr>
            <w:r w:rsidRPr="00051EE7">
              <w:rPr>
                <w:rFonts w:ascii="SimSun" w:eastAsia="SimSun" w:hAnsi="SimSun" w:cs="SimSun"/>
                <w:color w:val="1F1F1F"/>
                <w:sz w:val="20"/>
                <w:szCs w:val="20"/>
                <w:lang w:val="en-US" w:eastAsia="zh-CN"/>
              </w:rPr>
              <w:t>通过将生物多样性的保护和可持续利用纳入主流，可持续地大幅提高城市和人口密集地区绿色和蓝色空间的面积、质量、连通性、可达性和益处，</w:t>
            </w:r>
            <w:r w:rsidRPr="004351E3">
              <w:rPr>
                <w:rFonts w:ascii="SimSun" w:eastAsia="SimSun" w:hAnsi="SimSun" w:cs="SimSun"/>
                <w:color w:val="1F1F1F"/>
                <w:sz w:val="20"/>
                <w:szCs w:val="20"/>
                <w:lang w:val="en-US" w:eastAsia="zh-CN"/>
              </w:rPr>
              <w:t>确保</w:t>
            </w:r>
            <w:r w:rsidRPr="004351E3">
              <w:rPr>
                <w:rFonts w:ascii="SimSun" w:eastAsia="SimSun" w:hAnsi="SimSun" w:cs="SimSun"/>
                <w:color w:val="1F1F1F"/>
                <w:sz w:val="20"/>
                <w:szCs w:val="20"/>
                <w:u w:val="double"/>
                <w:lang w:val="en-US" w:eastAsia="zh-CN"/>
              </w:rPr>
              <w:t>城市规划涵盖生物多样性</w:t>
            </w:r>
            <w:r w:rsidRPr="00051EE7">
              <w:rPr>
                <w:rFonts w:ascii="SimSun" w:eastAsia="SimSun" w:hAnsi="SimSun" w:cs="SimSun"/>
                <w:color w:val="1F1F1F"/>
                <w:sz w:val="20"/>
                <w:szCs w:val="20"/>
                <w:lang w:val="en-US" w:eastAsia="zh-CN"/>
              </w:rPr>
              <w:t>，增强本地生物多样性、生态连通性和完整性，改善</w:t>
            </w:r>
            <w:r w:rsidRPr="00051EE7">
              <w:rPr>
                <w:rFonts w:ascii="SimSun" w:eastAsia="SimSun" w:hAnsi="SimSun" w:cs="SimSun"/>
                <w:color w:val="1F1F1F"/>
                <w:sz w:val="20"/>
                <w:szCs w:val="20"/>
                <w:lang w:val="en-US" w:eastAsia="zh-CN"/>
              </w:rPr>
              <w:lastRenderedPageBreak/>
              <w:t>人类健康和福祉以及与自然的联系，促进包容性和可持续城市化以及生态系统功能和服务的提供</w:t>
            </w:r>
            <w:r>
              <w:rPr>
                <w:rFonts w:ascii="SimSun" w:eastAsia="SimSun" w:hAnsi="SimSun" w:cs="SimSun" w:hint="eastAsia"/>
                <w:color w:val="1F1F1F"/>
                <w:sz w:val="20"/>
                <w:szCs w:val="20"/>
                <w:lang w:val="en-US" w:eastAsia="zh-CN"/>
              </w:rPr>
              <w:t>。</w:t>
            </w:r>
          </w:p>
        </w:tc>
      </w:tr>
      <w:tr w:rsidR="003E3317" w:rsidRPr="00080326" w14:paraId="01A79C29" w14:textId="77777777" w:rsidTr="00CF4885">
        <w:trPr>
          <w:trHeight w:val="1801"/>
        </w:trPr>
        <w:tc>
          <w:tcPr>
            <w:tcW w:w="3775" w:type="dxa"/>
            <w:shd w:val="clear" w:color="auto" w:fill="auto"/>
            <w:tcMar>
              <w:top w:w="115" w:type="dxa"/>
              <w:left w:w="115" w:type="dxa"/>
              <w:bottom w:w="115" w:type="dxa"/>
              <w:right w:w="115" w:type="dxa"/>
            </w:tcMar>
          </w:tcPr>
          <w:p w14:paraId="00BDDAFE" w14:textId="77777777" w:rsidR="00897A58" w:rsidRPr="000A3752" w:rsidRDefault="00AF75A6" w:rsidP="0090499A">
            <w:pPr>
              <w:tabs>
                <w:tab w:val="left" w:pos="360"/>
              </w:tabs>
              <w:snapToGrid w:val="0"/>
              <w:spacing w:before="60"/>
              <w:rPr>
                <w:rFonts w:ascii="KaiTi" w:eastAsia="KaiTi" w:hAnsi="KaiTi" w:cs="SimSun"/>
                <w:color w:val="1F1F1F"/>
                <w:sz w:val="20"/>
                <w:szCs w:val="20"/>
                <w:lang w:val="en-US" w:eastAsia="zh-CN"/>
              </w:rPr>
            </w:pPr>
            <w:r w:rsidRPr="000A3752">
              <w:rPr>
                <w:rFonts w:ascii="KaiTi" w:eastAsia="KaiTi" w:hAnsi="KaiTi" w:cs="SimSun" w:hint="eastAsia"/>
                <w:color w:val="1F1F1F"/>
                <w:sz w:val="20"/>
                <w:szCs w:val="20"/>
                <w:lang w:val="en-US" w:eastAsia="zh-CN"/>
              </w:rPr>
              <w:lastRenderedPageBreak/>
              <w:t>标题行动</w:t>
            </w:r>
            <w:r w:rsidR="005B4FC9" w:rsidRPr="000A3752">
              <w:rPr>
                <w:rFonts w:ascii="KaiTi" w:eastAsia="KaiTi" w:hAnsi="KaiTi" w:cs="SimSun" w:hint="eastAsia"/>
                <w:color w:val="1F1F1F"/>
                <w:sz w:val="20"/>
                <w:szCs w:val="20"/>
                <w:lang w:val="en-US" w:eastAsia="zh-CN"/>
              </w:rPr>
              <w:t>2</w:t>
            </w:r>
          </w:p>
          <w:p w14:paraId="78C4ACD5" w14:textId="6C1B4693" w:rsidR="003831D7" w:rsidRPr="00CF4885" w:rsidRDefault="00677DD1" w:rsidP="0090499A">
            <w:pPr>
              <w:snapToGrid w:val="0"/>
              <w:spacing w:before="60"/>
              <w:rPr>
                <w:rFonts w:eastAsia="SimSun"/>
                <w:color w:val="1F1F1F"/>
                <w:sz w:val="20"/>
                <w:szCs w:val="20"/>
                <w:lang w:val="en-US" w:eastAsia="zh-CN"/>
              </w:rPr>
            </w:pPr>
            <w:r w:rsidRPr="00CF4885">
              <w:rPr>
                <w:rFonts w:eastAsia="SimSun"/>
                <w:color w:val="1F1F1F"/>
                <w:sz w:val="20"/>
                <w:szCs w:val="20"/>
                <w:u w:val="double"/>
                <w:lang w:val="en-US" w:eastAsia="zh-CN"/>
              </w:rPr>
              <w:t>将生物多样性纳入财政、预算和金融工具主流</w:t>
            </w:r>
            <w:r w:rsidRPr="00CF4885">
              <w:rPr>
                <w:rFonts w:eastAsia="SimSun"/>
                <w:color w:val="1F1F1F"/>
                <w:sz w:val="20"/>
                <w:szCs w:val="20"/>
                <w:lang w:val="en-US" w:eastAsia="zh-CN"/>
              </w:rPr>
              <w:t>，特别是</w:t>
            </w:r>
            <w:r w:rsidRPr="00CF4885">
              <w:rPr>
                <w:rFonts w:eastAsia="SimSun"/>
                <w:color w:val="1F1F1F"/>
                <w:sz w:val="20"/>
                <w:szCs w:val="20"/>
                <w:u w:val="single"/>
                <w:lang w:val="en-US" w:eastAsia="zh-CN"/>
              </w:rPr>
              <w:t>消除、逐步取消和</w:t>
            </w:r>
            <w:r w:rsidRPr="00CF4885">
              <w:rPr>
                <w:rFonts w:eastAsia="SimSun"/>
                <w:color w:val="1F1F1F"/>
                <w:sz w:val="20"/>
                <w:szCs w:val="20"/>
                <w:u w:val="single"/>
                <w:lang w:val="en-US" w:eastAsia="zh-CN"/>
              </w:rPr>
              <w:t>/</w:t>
            </w:r>
            <w:r w:rsidRPr="00CF4885">
              <w:rPr>
                <w:rFonts w:eastAsia="SimSun"/>
                <w:color w:val="1F1F1F"/>
                <w:sz w:val="20"/>
                <w:szCs w:val="20"/>
                <w:u w:val="single"/>
                <w:lang w:val="en-US" w:eastAsia="zh-CN"/>
              </w:rPr>
              <w:t>或改革</w:t>
            </w:r>
            <w:r w:rsidR="003831D7" w:rsidRPr="00CF4885">
              <w:rPr>
                <w:rFonts w:eastAsia="SimSun"/>
                <w:color w:val="1F1F1F"/>
                <w:sz w:val="20"/>
                <w:szCs w:val="20"/>
                <w:u w:val="single"/>
                <w:lang w:val="en-US" w:eastAsia="zh-CN"/>
              </w:rPr>
              <w:t>奖</w:t>
            </w:r>
            <w:r w:rsidRPr="00CF4885">
              <w:rPr>
                <w:rFonts w:eastAsia="SimSun"/>
                <w:color w:val="1F1F1F"/>
                <w:sz w:val="20"/>
                <w:szCs w:val="20"/>
                <w:u w:val="single"/>
                <w:lang w:val="en-US" w:eastAsia="zh-CN"/>
              </w:rPr>
              <w:t>励措施</w:t>
            </w:r>
            <w:r w:rsidRPr="00CF4885">
              <w:rPr>
                <w:rFonts w:eastAsia="SimSun"/>
                <w:color w:val="1F1F1F"/>
                <w:sz w:val="20"/>
                <w:szCs w:val="20"/>
                <w:lang w:val="en-US" w:eastAsia="zh-CN"/>
              </w:rPr>
              <w:t>，包括</w:t>
            </w:r>
            <w:r w:rsidRPr="00CF4885">
              <w:rPr>
                <w:rFonts w:eastAsia="SimSun"/>
                <w:color w:val="1F1F1F"/>
                <w:sz w:val="20"/>
                <w:szCs w:val="20"/>
                <w:u w:val="double"/>
                <w:lang w:val="en-US" w:eastAsia="zh-CN"/>
              </w:rPr>
              <w:t>关键经济部门</w:t>
            </w:r>
            <w:r w:rsidR="003831D7" w:rsidRPr="00CF4885">
              <w:rPr>
                <w:rFonts w:eastAsia="SimSun"/>
                <w:color w:val="1F1F1F"/>
                <w:sz w:val="20"/>
                <w:szCs w:val="20"/>
                <w:lang w:val="en-US" w:eastAsia="zh-CN"/>
              </w:rPr>
              <w:t>提供的</w:t>
            </w:r>
            <w:r w:rsidR="003831D7" w:rsidRPr="00CF4885">
              <w:rPr>
                <w:rFonts w:eastAsia="SimSun"/>
                <w:color w:val="1F1F1F"/>
                <w:sz w:val="20"/>
                <w:szCs w:val="20"/>
                <w:u w:val="single"/>
                <w:lang w:val="en-US" w:eastAsia="zh-CN"/>
              </w:rPr>
              <w:t>有害</w:t>
            </w:r>
            <w:r w:rsidRPr="00CF4885">
              <w:rPr>
                <w:rFonts w:eastAsia="SimSun"/>
                <w:color w:val="1F1F1F"/>
                <w:sz w:val="20"/>
                <w:szCs w:val="20"/>
                <w:u w:val="single"/>
                <w:lang w:val="en-US" w:eastAsia="zh-CN"/>
              </w:rPr>
              <w:t>生物多样性的补贴</w:t>
            </w:r>
            <w:r w:rsidRPr="00CF4885">
              <w:rPr>
                <w:rFonts w:eastAsia="SimSun"/>
                <w:color w:val="1F1F1F"/>
                <w:sz w:val="20"/>
                <w:szCs w:val="20"/>
                <w:lang w:val="en-US" w:eastAsia="zh-CN"/>
              </w:rPr>
              <w:t>，</w:t>
            </w:r>
            <w:r w:rsidRPr="00CF4885">
              <w:rPr>
                <w:rFonts w:eastAsia="SimSun"/>
                <w:color w:val="1F1F1F"/>
                <w:sz w:val="20"/>
                <w:szCs w:val="20"/>
                <w:u w:val="double"/>
                <w:lang w:val="en-US" w:eastAsia="zh-CN"/>
              </w:rPr>
              <w:t>应用创新技术</w:t>
            </w:r>
            <w:r w:rsidRPr="00CF4885">
              <w:rPr>
                <w:rFonts w:eastAsia="SimSun"/>
                <w:color w:val="1F1F1F"/>
                <w:sz w:val="20"/>
                <w:szCs w:val="20"/>
                <w:lang w:val="en-US" w:eastAsia="zh-CN"/>
              </w:rPr>
              <w:t>，</w:t>
            </w:r>
            <w:r w:rsidR="003831D7" w:rsidRPr="00CF4885">
              <w:rPr>
                <w:rFonts w:eastAsia="SimSun"/>
                <w:color w:val="1F1F1F"/>
                <w:sz w:val="20"/>
                <w:szCs w:val="20"/>
                <w:u w:val="double"/>
                <w:lang w:val="en-US" w:eastAsia="zh-CN"/>
              </w:rPr>
              <w:t>还依据</w:t>
            </w:r>
            <w:r w:rsidR="003831D7" w:rsidRPr="00CF4885">
              <w:rPr>
                <w:rFonts w:eastAsia="SimSun"/>
                <w:color w:val="1F1F1F"/>
                <w:sz w:val="20"/>
                <w:szCs w:val="20"/>
                <w:lang w:val="en-US" w:eastAsia="zh-CN"/>
              </w:rPr>
              <w:t>《公约》</w:t>
            </w:r>
            <w:r w:rsidR="003831D7" w:rsidRPr="00CF4885">
              <w:rPr>
                <w:rFonts w:eastAsia="SimSun"/>
                <w:color w:val="1F1F1F"/>
                <w:sz w:val="20"/>
                <w:szCs w:val="20"/>
                <w:u w:val="double"/>
                <w:lang w:val="en-US" w:eastAsia="zh-CN"/>
              </w:rPr>
              <w:t>和其他相关国际义务，考虑到国家优惠事项和社会经济条件，</w:t>
            </w:r>
            <w:r w:rsidRPr="00CF4885">
              <w:rPr>
                <w:rFonts w:eastAsia="SimSun"/>
                <w:color w:val="1F1F1F"/>
                <w:sz w:val="20"/>
                <w:szCs w:val="20"/>
                <w:u w:val="single"/>
                <w:lang w:val="en-US" w:eastAsia="zh-CN"/>
              </w:rPr>
              <w:t>制定和</w:t>
            </w:r>
            <w:r w:rsidR="003831D7" w:rsidRPr="00CF4885">
              <w:rPr>
                <w:rFonts w:eastAsia="SimSun"/>
                <w:color w:val="1F1F1F"/>
                <w:sz w:val="20"/>
                <w:szCs w:val="20"/>
                <w:u w:val="single"/>
                <w:lang w:val="en-US" w:eastAsia="zh-CN"/>
              </w:rPr>
              <w:t>实施有关生物多样性养</w:t>
            </w:r>
            <w:r w:rsidRPr="00CF4885">
              <w:rPr>
                <w:rFonts w:eastAsia="SimSun"/>
                <w:color w:val="1F1F1F"/>
                <w:sz w:val="20"/>
                <w:szCs w:val="20"/>
                <w:u w:val="single"/>
                <w:lang w:val="en-US" w:eastAsia="zh-CN"/>
              </w:rPr>
              <w:t>护、恢复和可持续利用</w:t>
            </w:r>
            <w:r w:rsidR="003831D7" w:rsidRPr="00CF4885">
              <w:rPr>
                <w:rFonts w:eastAsia="SimSun"/>
                <w:color w:val="1F1F1F"/>
                <w:sz w:val="20"/>
                <w:szCs w:val="20"/>
                <w:u w:val="single"/>
                <w:lang w:val="en-US" w:eastAsia="zh-CN"/>
              </w:rPr>
              <w:t>的积极奖励措施</w:t>
            </w:r>
            <w:r w:rsidR="003831D7" w:rsidRPr="00CF4885">
              <w:rPr>
                <w:rFonts w:eastAsia="SimSun"/>
                <w:color w:val="1F1F1F"/>
                <w:sz w:val="20"/>
                <w:szCs w:val="20"/>
                <w:lang w:val="en-US" w:eastAsia="zh-CN"/>
              </w:rPr>
              <w:t>。</w:t>
            </w:r>
          </w:p>
          <w:p w14:paraId="7BDAD22F" w14:textId="77777777" w:rsidR="002C6AA0" w:rsidRDefault="002C6AA0" w:rsidP="0090499A">
            <w:pPr>
              <w:snapToGrid w:val="0"/>
              <w:spacing w:before="60"/>
              <w:rPr>
                <w:rFonts w:ascii="SimSun" w:eastAsia="SimSun" w:hAnsi="SimSun" w:cs="SimSun"/>
                <w:color w:val="1F1F1F"/>
                <w:sz w:val="20"/>
                <w:szCs w:val="20"/>
                <w:lang w:val="en-US" w:eastAsia="zh-CN"/>
              </w:rPr>
            </w:pPr>
          </w:p>
          <w:p w14:paraId="649DF954" w14:textId="77777777" w:rsidR="002C6AA0" w:rsidRDefault="002C6AA0" w:rsidP="0090499A">
            <w:pPr>
              <w:snapToGrid w:val="0"/>
              <w:spacing w:before="60"/>
              <w:rPr>
                <w:rFonts w:ascii="SimSun" w:eastAsia="SimSun" w:hAnsi="SimSun" w:cs="SimSun"/>
                <w:color w:val="1F1F1F"/>
                <w:sz w:val="20"/>
                <w:szCs w:val="20"/>
                <w:lang w:val="en-US" w:eastAsia="zh-CN"/>
              </w:rPr>
            </w:pPr>
          </w:p>
          <w:p w14:paraId="25539D83" w14:textId="77777777" w:rsidR="002C6AA0" w:rsidRDefault="002C6AA0" w:rsidP="0090499A">
            <w:pPr>
              <w:snapToGrid w:val="0"/>
              <w:spacing w:before="60"/>
              <w:rPr>
                <w:rFonts w:ascii="SimSun" w:eastAsia="SimSun" w:hAnsi="SimSun" w:cs="SimSun"/>
                <w:color w:val="1F1F1F"/>
                <w:sz w:val="20"/>
                <w:szCs w:val="20"/>
                <w:lang w:val="en-US" w:eastAsia="zh-CN"/>
              </w:rPr>
            </w:pPr>
          </w:p>
          <w:p w14:paraId="72513D6F" w14:textId="77777777" w:rsidR="002C6AA0" w:rsidRDefault="002C6AA0" w:rsidP="0090499A">
            <w:pPr>
              <w:snapToGrid w:val="0"/>
              <w:spacing w:before="60"/>
              <w:rPr>
                <w:rFonts w:ascii="SimSun" w:eastAsia="SimSun" w:hAnsi="SimSun" w:cs="SimSun"/>
                <w:color w:val="1F1F1F"/>
                <w:sz w:val="20"/>
                <w:szCs w:val="20"/>
                <w:lang w:val="en-US" w:eastAsia="zh-CN"/>
              </w:rPr>
            </w:pPr>
          </w:p>
          <w:p w14:paraId="1A3E664E" w14:textId="77777777" w:rsidR="002C6AA0" w:rsidRDefault="002C6AA0" w:rsidP="0090499A">
            <w:pPr>
              <w:snapToGrid w:val="0"/>
              <w:spacing w:before="60"/>
              <w:rPr>
                <w:rFonts w:ascii="SimSun" w:eastAsia="SimSun" w:hAnsi="SimSun" w:cs="SimSun"/>
                <w:color w:val="1F1F1F"/>
                <w:sz w:val="20"/>
                <w:szCs w:val="20"/>
                <w:lang w:val="en-US" w:eastAsia="zh-CN"/>
              </w:rPr>
            </w:pPr>
          </w:p>
          <w:p w14:paraId="5C3BF9BC" w14:textId="77777777" w:rsidR="002C6AA0" w:rsidRDefault="002C6AA0" w:rsidP="0090499A">
            <w:pPr>
              <w:snapToGrid w:val="0"/>
              <w:spacing w:before="60"/>
              <w:rPr>
                <w:rFonts w:ascii="SimSun" w:eastAsia="SimSun" w:hAnsi="SimSun" w:cs="SimSun"/>
                <w:color w:val="1F1F1F"/>
                <w:sz w:val="20"/>
                <w:szCs w:val="20"/>
                <w:lang w:val="en-US" w:eastAsia="zh-CN"/>
              </w:rPr>
            </w:pPr>
          </w:p>
          <w:p w14:paraId="0CD670B4" w14:textId="77777777" w:rsidR="002C6AA0" w:rsidRDefault="002C6AA0" w:rsidP="0090499A">
            <w:pPr>
              <w:snapToGrid w:val="0"/>
              <w:spacing w:before="60"/>
              <w:rPr>
                <w:rFonts w:ascii="SimSun" w:eastAsia="SimSun" w:hAnsi="SimSun" w:cs="SimSun"/>
                <w:color w:val="1F1F1F"/>
                <w:sz w:val="20"/>
                <w:szCs w:val="20"/>
                <w:lang w:val="en-US" w:eastAsia="zh-CN"/>
              </w:rPr>
            </w:pPr>
          </w:p>
          <w:p w14:paraId="1C5672D9" w14:textId="6053870A" w:rsidR="002C6AA0" w:rsidRPr="00677DD1" w:rsidRDefault="002C6AA0" w:rsidP="0090499A">
            <w:pPr>
              <w:snapToGrid w:val="0"/>
              <w:spacing w:before="60"/>
              <w:rPr>
                <w:rFonts w:asciiTheme="minorEastAsia" w:eastAsiaTheme="minorEastAsia" w:hAnsiTheme="minorEastAsia" w:cstheme="majorBidi"/>
                <w:b/>
                <w:bCs/>
                <w:sz w:val="20"/>
                <w:szCs w:val="20"/>
                <w:lang w:eastAsia="zh-CN"/>
              </w:rPr>
            </w:pPr>
          </w:p>
        </w:tc>
        <w:tc>
          <w:tcPr>
            <w:tcW w:w="4320" w:type="dxa"/>
            <w:shd w:val="clear" w:color="auto" w:fill="auto"/>
            <w:tcMar>
              <w:top w:w="115" w:type="dxa"/>
              <w:left w:w="115" w:type="dxa"/>
              <w:bottom w:w="115" w:type="dxa"/>
              <w:right w:w="115" w:type="dxa"/>
            </w:tcMar>
          </w:tcPr>
          <w:p w14:paraId="17E9F509" w14:textId="77777777" w:rsidR="00897A58" w:rsidRPr="00A73012" w:rsidRDefault="007708CA" w:rsidP="0090499A">
            <w:pPr>
              <w:tabs>
                <w:tab w:val="left" w:pos="360"/>
              </w:tabs>
              <w:snapToGrid w:val="0"/>
              <w:spacing w:before="60"/>
              <w:rPr>
                <w:rFonts w:eastAsia="KaiTi"/>
                <w:color w:val="1F1F1F"/>
                <w:sz w:val="20"/>
                <w:szCs w:val="20"/>
                <w:lang w:val="en-US" w:eastAsia="zh-CN"/>
              </w:rPr>
            </w:pPr>
            <w:r w:rsidRPr="00A73012">
              <w:rPr>
                <w:rFonts w:eastAsia="KaiTi"/>
                <w:color w:val="1F1F1F"/>
                <w:sz w:val="20"/>
                <w:szCs w:val="20"/>
                <w:lang w:val="en-US" w:eastAsia="zh-CN"/>
              </w:rPr>
              <w:t>行动目标</w:t>
            </w:r>
            <w:r w:rsidR="00677DD1" w:rsidRPr="00A73012">
              <w:rPr>
                <w:rFonts w:eastAsia="KaiTi"/>
                <w:color w:val="1F1F1F"/>
                <w:sz w:val="20"/>
                <w:szCs w:val="20"/>
                <w:lang w:val="en-US" w:eastAsia="zh-CN"/>
              </w:rPr>
              <w:t>18</w:t>
            </w:r>
          </w:p>
          <w:p w14:paraId="06B26AA6" w14:textId="51C0887F" w:rsidR="005B352D" w:rsidRDefault="005B352D" w:rsidP="0090499A">
            <w:pPr>
              <w:tabs>
                <w:tab w:val="left" w:pos="360"/>
              </w:tabs>
              <w:snapToGrid w:val="0"/>
              <w:spacing w:before="60"/>
              <w:rPr>
                <w:rFonts w:ascii="SimSun" w:eastAsia="SimSun" w:hAnsi="SimSun" w:cs="SimSun"/>
                <w:color w:val="1F1F1F"/>
                <w:sz w:val="20"/>
                <w:szCs w:val="20"/>
                <w:lang w:val="en-US" w:eastAsia="zh-CN"/>
              </w:rPr>
            </w:pPr>
            <w:r w:rsidRPr="00677DD1">
              <w:rPr>
                <w:rFonts w:ascii="SimSun" w:eastAsia="SimSun" w:hAnsi="SimSun" w:cs="SimSun" w:hint="eastAsia"/>
                <w:color w:val="1F1F1F"/>
                <w:sz w:val="20"/>
                <w:szCs w:val="20"/>
                <w:lang w:val="en-US" w:eastAsia="zh-CN"/>
              </w:rPr>
              <w:t>到</w:t>
            </w:r>
            <w:r w:rsidRPr="00677DD1">
              <w:rPr>
                <w:rFonts w:ascii="inherit" w:hAnsi="inherit" w:cs="Courier New" w:hint="eastAsia"/>
                <w:color w:val="1F1F1F"/>
                <w:sz w:val="20"/>
                <w:szCs w:val="20"/>
                <w:lang w:val="en-US" w:eastAsia="zh-CN"/>
              </w:rPr>
              <w:t>2025</w:t>
            </w:r>
            <w:r w:rsidRPr="00677DD1">
              <w:rPr>
                <w:rFonts w:ascii="SimSun" w:eastAsia="SimSun" w:hAnsi="SimSun" w:cs="SimSun" w:hint="eastAsia"/>
                <w:color w:val="1F1F1F"/>
                <w:sz w:val="20"/>
                <w:szCs w:val="20"/>
                <w:lang w:val="en-US" w:eastAsia="zh-CN"/>
              </w:rPr>
              <w:t>年，以</w:t>
            </w:r>
            <w:r w:rsidR="00EC5664">
              <w:rPr>
                <w:rFonts w:ascii="SimSun" w:eastAsia="SimSun" w:hAnsi="SimSun" w:cs="SimSun" w:hint="eastAsia"/>
                <w:color w:val="1F1F1F"/>
                <w:sz w:val="20"/>
                <w:szCs w:val="20"/>
                <w:lang w:val="en-US" w:eastAsia="zh-CN"/>
              </w:rPr>
              <w:t>相称</w:t>
            </w:r>
            <w:r w:rsidRPr="00677DD1">
              <w:rPr>
                <w:rFonts w:ascii="SimSun" w:eastAsia="SimSun" w:hAnsi="SimSun" w:cs="SimSun" w:hint="eastAsia"/>
                <w:color w:val="1F1F1F"/>
                <w:sz w:val="20"/>
                <w:szCs w:val="20"/>
                <w:lang w:val="en-US" w:eastAsia="zh-CN"/>
              </w:rPr>
              <w:t>、公正、</w:t>
            </w:r>
            <w:r w:rsidR="00EC5664">
              <w:rPr>
                <w:rFonts w:ascii="SimSun" w:eastAsia="SimSun" w:hAnsi="SimSun" w:cs="SimSun" w:hint="eastAsia"/>
                <w:color w:val="1F1F1F"/>
                <w:sz w:val="20"/>
                <w:szCs w:val="20"/>
                <w:lang w:val="en-US" w:eastAsia="zh-CN"/>
              </w:rPr>
              <w:t>正当</w:t>
            </w:r>
            <w:r w:rsidRPr="00677DD1">
              <w:rPr>
                <w:rFonts w:ascii="SimSun" w:eastAsia="SimSun" w:hAnsi="SimSun" w:cs="SimSun" w:hint="eastAsia"/>
                <w:color w:val="1F1F1F"/>
                <w:sz w:val="20"/>
                <w:szCs w:val="20"/>
                <w:lang w:val="en-US" w:eastAsia="zh-CN"/>
              </w:rPr>
              <w:t>、</w:t>
            </w:r>
            <w:r w:rsidRPr="004351E3">
              <w:rPr>
                <w:rFonts w:ascii="SimSun" w:eastAsia="SimSun" w:hAnsi="SimSun" w:cs="SimSun" w:hint="eastAsia"/>
                <w:color w:val="1F1F1F"/>
                <w:sz w:val="20"/>
                <w:szCs w:val="20"/>
                <w:lang w:val="en-US" w:eastAsia="zh-CN"/>
              </w:rPr>
              <w:t>有效和公平的方式</w:t>
            </w:r>
            <w:r w:rsidRPr="004351E3">
              <w:rPr>
                <w:rFonts w:ascii="SimSun" w:eastAsia="SimSun" w:hAnsi="SimSun" w:cs="SimSun" w:hint="eastAsia"/>
                <w:color w:val="1F1F1F"/>
                <w:sz w:val="20"/>
                <w:szCs w:val="20"/>
                <w:u w:val="single"/>
                <w:lang w:val="en-US" w:eastAsia="zh-CN"/>
              </w:rPr>
              <w:t>确定并消除、逐步</w:t>
            </w:r>
            <w:r w:rsidR="00EC5664" w:rsidRPr="004351E3">
              <w:rPr>
                <w:rFonts w:ascii="SimSun" w:eastAsia="SimSun" w:hAnsi="SimSun" w:cs="SimSun" w:hint="eastAsia"/>
                <w:color w:val="1F1F1F"/>
                <w:sz w:val="20"/>
                <w:szCs w:val="20"/>
                <w:u w:val="single"/>
                <w:lang w:val="en-US" w:eastAsia="zh-CN"/>
              </w:rPr>
              <w:t>淘汰</w:t>
            </w:r>
            <w:r w:rsidRPr="004351E3">
              <w:rPr>
                <w:rFonts w:ascii="SimSun" w:eastAsia="SimSun" w:hAnsi="SimSun" w:cs="SimSun" w:hint="eastAsia"/>
                <w:color w:val="1F1F1F"/>
                <w:sz w:val="20"/>
                <w:szCs w:val="20"/>
                <w:u w:val="single"/>
                <w:lang w:val="en-US" w:eastAsia="zh-CN"/>
              </w:rPr>
              <w:t>或改革激励措施</w:t>
            </w:r>
            <w:r w:rsidRPr="00677DD1">
              <w:rPr>
                <w:rFonts w:ascii="SimSun" w:eastAsia="SimSun" w:hAnsi="SimSun" w:cs="SimSun" w:hint="eastAsia"/>
                <w:color w:val="1F1F1F"/>
                <w:sz w:val="20"/>
                <w:szCs w:val="20"/>
                <w:lang w:val="en-US" w:eastAsia="zh-CN"/>
              </w:rPr>
              <w:t>，包括</w:t>
            </w:r>
            <w:r w:rsidR="00EC5664" w:rsidRPr="00677DD1">
              <w:rPr>
                <w:rFonts w:ascii="SimSun" w:eastAsia="SimSun" w:hAnsi="SimSun" w:cs="SimSun" w:hint="eastAsia"/>
                <w:color w:val="1F1F1F"/>
                <w:sz w:val="20"/>
                <w:szCs w:val="20"/>
                <w:lang w:val="en-US" w:eastAsia="zh-CN"/>
              </w:rPr>
              <w:t>对生物多样性有害的</w:t>
            </w:r>
            <w:r w:rsidRPr="00677DD1">
              <w:rPr>
                <w:rFonts w:ascii="SimSun" w:eastAsia="SimSun" w:hAnsi="SimSun" w:cs="SimSun" w:hint="eastAsia"/>
                <w:color w:val="1F1F1F"/>
                <w:sz w:val="20"/>
                <w:szCs w:val="20"/>
                <w:lang w:val="en-US" w:eastAsia="zh-CN"/>
              </w:rPr>
              <w:t>补贴，</w:t>
            </w:r>
            <w:r w:rsidR="00EC5664">
              <w:rPr>
                <w:rFonts w:ascii="SimSun" w:eastAsia="SimSun" w:hAnsi="SimSun" w:cs="SimSun" w:hint="eastAsia"/>
                <w:color w:val="1F1F1F"/>
                <w:sz w:val="20"/>
                <w:szCs w:val="20"/>
                <w:lang w:val="en-US" w:eastAsia="zh-CN"/>
              </w:rPr>
              <w:t>同时</w:t>
            </w:r>
            <w:r w:rsidR="00EC5664" w:rsidRPr="00677DD1">
              <w:rPr>
                <w:rFonts w:ascii="SimSun" w:eastAsia="SimSun" w:hAnsi="SimSun" w:cs="SimSun" w:hint="eastAsia"/>
                <w:color w:val="1F1F1F"/>
                <w:sz w:val="20"/>
                <w:szCs w:val="20"/>
                <w:lang w:val="en-US" w:eastAsia="zh-CN"/>
              </w:rPr>
              <w:t>逐步</w:t>
            </w:r>
            <w:r w:rsidRPr="00677DD1">
              <w:rPr>
                <w:rFonts w:ascii="SimSun" w:eastAsia="SimSun" w:hAnsi="SimSun" w:cs="SimSun" w:hint="eastAsia"/>
                <w:color w:val="1F1F1F"/>
                <w:sz w:val="20"/>
                <w:szCs w:val="20"/>
                <w:lang w:val="en-US" w:eastAsia="zh-CN"/>
              </w:rPr>
              <w:t>大幅减少</w:t>
            </w:r>
            <w:r w:rsidR="00EC5664">
              <w:rPr>
                <w:rFonts w:ascii="SimSun" w:eastAsia="SimSun" w:hAnsi="SimSun" w:cs="SimSun" w:hint="eastAsia"/>
                <w:color w:val="1F1F1F"/>
                <w:sz w:val="20"/>
                <w:szCs w:val="20"/>
                <w:lang w:val="en-US" w:eastAsia="zh-CN"/>
              </w:rPr>
              <w:t>这些</w:t>
            </w:r>
            <w:r w:rsidR="00EC5664" w:rsidRPr="00677DD1">
              <w:rPr>
                <w:rFonts w:ascii="SimSun" w:eastAsia="SimSun" w:hAnsi="SimSun" w:cs="SimSun" w:hint="eastAsia"/>
                <w:color w:val="1F1F1F"/>
                <w:sz w:val="20"/>
                <w:szCs w:val="20"/>
                <w:lang w:val="en-US" w:eastAsia="zh-CN"/>
              </w:rPr>
              <w:t>激励措施</w:t>
            </w:r>
            <w:r w:rsidR="00EC5664">
              <w:rPr>
                <w:rFonts w:ascii="SimSun" w:eastAsia="SimSun" w:hAnsi="SimSun" w:cs="SimSun" w:hint="eastAsia"/>
                <w:color w:val="1F1F1F"/>
                <w:sz w:val="20"/>
                <w:szCs w:val="20"/>
                <w:lang w:val="en-US" w:eastAsia="zh-CN"/>
              </w:rPr>
              <w:t>，到2030年每年</w:t>
            </w:r>
            <w:r w:rsidRPr="00677DD1">
              <w:rPr>
                <w:rFonts w:ascii="SimSun" w:eastAsia="SimSun" w:hAnsi="SimSun" w:cs="SimSun" w:hint="eastAsia"/>
                <w:color w:val="1F1F1F"/>
                <w:sz w:val="20"/>
                <w:szCs w:val="20"/>
                <w:lang w:val="en-US" w:eastAsia="zh-CN"/>
              </w:rPr>
              <w:t>至少</w:t>
            </w:r>
            <w:r w:rsidR="00EC5664" w:rsidRPr="00677DD1">
              <w:rPr>
                <w:rFonts w:ascii="SimSun" w:eastAsia="SimSun" w:hAnsi="SimSun" w:cs="SimSun" w:hint="eastAsia"/>
                <w:color w:val="1F1F1F"/>
                <w:sz w:val="20"/>
                <w:szCs w:val="20"/>
                <w:lang w:val="en-US" w:eastAsia="zh-CN"/>
              </w:rPr>
              <w:t>减少</w:t>
            </w:r>
            <w:r w:rsidRPr="00677DD1">
              <w:rPr>
                <w:rFonts w:ascii="inherit" w:hAnsi="inherit" w:cs="Courier New" w:hint="eastAsia"/>
                <w:color w:val="1F1F1F"/>
                <w:sz w:val="20"/>
                <w:szCs w:val="20"/>
                <w:lang w:val="en-US" w:eastAsia="zh-CN"/>
              </w:rPr>
              <w:t>5000</w:t>
            </w:r>
            <w:r w:rsidRPr="00677DD1">
              <w:rPr>
                <w:rFonts w:ascii="SimSun" w:eastAsia="SimSun" w:hAnsi="SimSun" w:cs="SimSun" w:hint="eastAsia"/>
                <w:color w:val="1F1F1F"/>
                <w:sz w:val="20"/>
                <w:szCs w:val="20"/>
                <w:lang w:val="en-US" w:eastAsia="zh-CN"/>
              </w:rPr>
              <w:t>亿美元，</w:t>
            </w:r>
            <w:r w:rsidR="00EC5664">
              <w:rPr>
                <w:rFonts w:ascii="SimSun" w:eastAsia="SimSun" w:hAnsi="SimSun" w:cs="SimSun" w:hint="eastAsia"/>
                <w:color w:val="1F1F1F"/>
                <w:sz w:val="20"/>
                <w:szCs w:val="20"/>
                <w:lang w:val="en-US" w:eastAsia="zh-CN"/>
              </w:rPr>
              <w:t>首先</w:t>
            </w:r>
            <w:r w:rsidR="00EC5664" w:rsidRPr="00677DD1">
              <w:rPr>
                <w:rFonts w:ascii="SimSun" w:eastAsia="SimSun" w:hAnsi="SimSun" w:cs="SimSun" w:hint="eastAsia"/>
                <w:color w:val="1F1F1F"/>
                <w:sz w:val="20"/>
                <w:szCs w:val="20"/>
                <w:lang w:val="en-US" w:eastAsia="zh-CN"/>
              </w:rPr>
              <w:t>减少</w:t>
            </w:r>
            <w:r w:rsidR="00EC5664">
              <w:rPr>
                <w:rFonts w:ascii="SimSun" w:eastAsia="SimSun" w:hAnsi="SimSun" w:cs="SimSun" w:hint="eastAsia"/>
                <w:color w:val="1F1F1F"/>
                <w:sz w:val="20"/>
                <w:szCs w:val="20"/>
                <w:lang w:val="en-US" w:eastAsia="zh-CN"/>
              </w:rPr>
              <w:t>最有害</w:t>
            </w:r>
            <w:r w:rsidR="002B3F58">
              <w:rPr>
                <w:rFonts w:ascii="SimSun" w:eastAsia="SimSun" w:hAnsi="SimSun" w:cs="SimSun" w:hint="eastAsia"/>
                <w:color w:val="1F1F1F"/>
                <w:sz w:val="20"/>
                <w:szCs w:val="20"/>
                <w:lang w:val="en-US" w:eastAsia="zh-CN"/>
              </w:rPr>
              <w:t>的</w:t>
            </w:r>
            <w:r w:rsidR="00EC5664" w:rsidRPr="00677DD1">
              <w:rPr>
                <w:rFonts w:ascii="SimSun" w:eastAsia="SimSun" w:hAnsi="SimSun" w:cs="SimSun" w:hint="eastAsia"/>
                <w:color w:val="1F1F1F"/>
                <w:sz w:val="20"/>
                <w:szCs w:val="20"/>
                <w:lang w:val="en-US" w:eastAsia="zh-CN"/>
              </w:rPr>
              <w:t>激励措施</w:t>
            </w:r>
            <w:r w:rsidRPr="00677DD1">
              <w:rPr>
                <w:rFonts w:ascii="SimSun" w:eastAsia="SimSun" w:hAnsi="SimSun" w:cs="SimSun" w:hint="eastAsia"/>
                <w:color w:val="1F1F1F"/>
                <w:sz w:val="20"/>
                <w:szCs w:val="20"/>
                <w:lang w:val="en-US" w:eastAsia="zh-CN"/>
              </w:rPr>
              <w:t>，</w:t>
            </w:r>
            <w:r w:rsidRPr="004351E3">
              <w:rPr>
                <w:rFonts w:ascii="SimSun" w:eastAsia="SimSun" w:hAnsi="SimSun" w:cs="SimSun" w:hint="eastAsia"/>
                <w:color w:val="1F1F1F"/>
                <w:sz w:val="20"/>
                <w:szCs w:val="20"/>
                <w:u w:val="single"/>
                <w:lang w:val="en-US" w:eastAsia="zh-CN"/>
              </w:rPr>
              <w:t>扩大</w:t>
            </w:r>
            <w:r w:rsidR="002B3F58" w:rsidRPr="004351E3">
              <w:rPr>
                <w:rFonts w:ascii="SimSun" w:eastAsia="SimSun" w:hAnsi="SimSun" w:cs="SimSun" w:hint="eastAsia"/>
                <w:color w:val="1F1F1F"/>
                <w:sz w:val="20"/>
                <w:szCs w:val="20"/>
                <w:u w:val="single"/>
                <w:lang w:val="en-US" w:eastAsia="zh-CN"/>
              </w:rPr>
              <w:t>有利于</w:t>
            </w:r>
            <w:r w:rsidRPr="004351E3">
              <w:rPr>
                <w:rFonts w:ascii="SimSun" w:eastAsia="SimSun" w:hAnsi="SimSun" w:cs="SimSun" w:hint="eastAsia"/>
                <w:color w:val="1F1F1F"/>
                <w:sz w:val="20"/>
                <w:szCs w:val="20"/>
                <w:u w:val="single"/>
                <w:lang w:val="en-US" w:eastAsia="zh-CN"/>
              </w:rPr>
              <w:t>生物多样性保护和可持续利用的积极激励措施</w:t>
            </w:r>
            <w:r w:rsidRPr="00677DD1">
              <w:rPr>
                <w:rFonts w:ascii="SimSun" w:eastAsia="SimSun" w:hAnsi="SimSun" w:cs="SimSun" w:hint="eastAsia"/>
                <w:color w:val="1F1F1F"/>
                <w:sz w:val="20"/>
                <w:szCs w:val="20"/>
                <w:lang w:val="en-US" w:eastAsia="zh-CN"/>
              </w:rPr>
              <w:t>。</w:t>
            </w:r>
          </w:p>
          <w:p w14:paraId="17C09CB0" w14:textId="4020EA63" w:rsidR="003E3317" w:rsidRPr="00080326" w:rsidRDefault="003E3317" w:rsidP="0090499A">
            <w:pPr>
              <w:tabs>
                <w:tab w:val="left" w:pos="360"/>
              </w:tabs>
              <w:snapToGrid w:val="0"/>
              <w:spacing w:before="60"/>
              <w:rPr>
                <w:rFonts w:asciiTheme="minorEastAsia" w:eastAsiaTheme="minorEastAsia" w:hAnsiTheme="minorEastAsia" w:cstheme="majorBidi"/>
                <w:sz w:val="20"/>
                <w:szCs w:val="20"/>
                <w:lang w:eastAsia="zh-CN"/>
              </w:rPr>
            </w:pPr>
          </w:p>
        </w:tc>
        <w:tc>
          <w:tcPr>
            <w:tcW w:w="5367" w:type="dxa"/>
            <w:shd w:val="clear" w:color="auto" w:fill="auto"/>
            <w:tcMar>
              <w:top w:w="115" w:type="dxa"/>
              <w:left w:w="115" w:type="dxa"/>
              <w:bottom w:w="115" w:type="dxa"/>
              <w:right w:w="115" w:type="dxa"/>
            </w:tcMar>
          </w:tcPr>
          <w:p w14:paraId="2537978D" w14:textId="77777777" w:rsidR="00897A58" w:rsidRPr="002859F0" w:rsidRDefault="007708CA" w:rsidP="0090499A">
            <w:pPr>
              <w:tabs>
                <w:tab w:val="left" w:pos="360"/>
              </w:tabs>
              <w:snapToGrid w:val="0"/>
              <w:spacing w:before="60"/>
              <w:rPr>
                <w:rFonts w:eastAsia="KaiTi"/>
                <w:color w:val="1F1F1F"/>
                <w:sz w:val="20"/>
                <w:szCs w:val="20"/>
                <w:lang w:val="en-US" w:eastAsia="zh-CN"/>
              </w:rPr>
            </w:pPr>
            <w:r w:rsidRPr="002859F0">
              <w:rPr>
                <w:rFonts w:eastAsia="KaiTi"/>
                <w:color w:val="1F1F1F"/>
                <w:sz w:val="20"/>
                <w:szCs w:val="20"/>
                <w:lang w:val="en-US" w:eastAsia="zh-CN"/>
              </w:rPr>
              <w:t>行动目标</w:t>
            </w:r>
            <w:r w:rsidR="005B352D" w:rsidRPr="002859F0">
              <w:rPr>
                <w:rFonts w:eastAsia="KaiTi"/>
                <w:color w:val="1F1F1F"/>
                <w:sz w:val="20"/>
                <w:szCs w:val="20"/>
                <w:lang w:val="en-US" w:eastAsia="zh-CN"/>
              </w:rPr>
              <w:t>14</w:t>
            </w:r>
          </w:p>
          <w:p w14:paraId="73D5AB0D" w14:textId="6D73B95D" w:rsidR="00973D3D" w:rsidRDefault="00973D3D" w:rsidP="0090499A">
            <w:pPr>
              <w:tabs>
                <w:tab w:val="left" w:pos="360"/>
              </w:tabs>
              <w:snapToGrid w:val="0"/>
              <w:spacing w:before="60"/>
              <w:rPr>
                <w:rFonts w:ascii="SimSun" w:eastAsia="SimSun" w:hAnsi="SimSun" w:cs="SimSun"/>
                <w:color w:val="1F1F1F"/>
                <w:sz w:val="20"/>
                <w:szCs w:val="20"/>
                <w:lang w:val="en-US" w:eastAsia="zh-CN"/>
              </w:rPr>
            </w:pPr>
            <w:r w:rsidRPr="004351E3">
              <w:rPr>
                <w:rFonts w:ascii="SimSun" w:eastAsia="SimSun" w:hAnsi="SimSun" w:cs="SimSun"/>
                <w:color w:val="1F1F1F"/>
                <w:sz w:val="20"/>
                <w:szCs w:val="20"/>
                <w:lang w:val="en-US" w:eastAsia="zh-CN"/>
              </w:rPr>
              <w:t>确保</w:t>
            </w:r>
            <w:r w:rsidRPr="004351E3">
              <w:rPr>
                <w:rFonts w:ascii="SimSun" w:eastAsia="SimSun" w:hAnsi="SimSun" w:cs="SimSun"/>
                <w:color w:val="1F1F1F"/>
                <w:sz w:val="20"/>
                <w:szCs w:val="20"/>
                <w:u w:val="double"/>
                <w:lang w:val="en-US" w:eastAsia="zh-CN"/>
              </w:rPr>
              <w:t>将生物多样性及其多重价值观充分纳入</w:t>
            </w:r>
            <w:r w:rsidRPr="004351E3">
              <w:rPr>
                <w:rFonts w:ascii="SimSun" w:eastAsia="SimSun" w:hAnsi="SimSun" w:cs="SimSun"/>
                <w:color w:val="1F1F1F"/>
                <w:sz w:val="20"/>
                <w:szCs w:val="20"/>
                <w:lang w:val="en-US" w:eastAsia="zh-CN"/>
              </w:rPr>
              <w:t>各级政府和所有部门特别是对生物多样性有重大影响的部门</w:t>
            </w:r>
            <w:r w:rsidRPr="004351E3">
              <w:rPr>
                <w:rFonts w:ascii="SimSun" w:eastAsia="SimSun" w:hAnsi="SimSun" w:cs="SimSun"/>
                <w:color w:val="1F1F1F"/>
                <w:sz w:val="20"/>
                <w:szCs w:val="20"/>
                <w:u w:val="double"/>
                <w:lang w:val="en-US" w:eastAsia="zh-CN"/>
              </w:rPr>
              <w:t>的政策、法规、规划和发展进程</w:t>
            </w:r>
            <w:r w:rsidRPr="00973D3D">
              <w:rPr>
                <w:rFonts w:ascii="SimSun" w:eastAsia="SimSun" w:hAnsi="SimSun" w:cs="SimSun"/>
                <w:color w:val="1F1F1F"/>
                <w:sz w:val="20"/>
                <w:szCs w:val="20"/>
                <w:lang w:val="en-US" w:eastAsia="zh-CN"/>
              </w:rPr>
              <w:t>、消除贫困战略、战略环境评估、环境影响评估，并酌情纳入国民核算，</w:t>
            </w:r>
            <w:r w:rsidRPr="004351E3">
              <w:rPr>
                <w:rFonts w:ascii="SimSun" w:eastAsia="SimSun" w:hAnsi="SimSun" w:cs="SimSun"/>
                <w:color w:val="1F1F1F"/>
                <w:sz w:val="20"/>
                <w:szCs w:val="20"/>
                <w:u w:val="double"/>
                <w:lang w:val="en-US" w:eastAsia="zh-CN"/>
              </w:rPr>
              <w:t>逐步</w:t>
            </w:r>
            <w:r w:rsidRPr="00973D3D">
              <w:rPr>
                <w:rFonts w:ascii="SimSun" w:eastAsia="SimSun" w:hAnsi="SimSun" w:cs="SimSun"/>
                <w:color w:val="1F1F1F"/>
                <w:sz w:val="20"/>
                <w:szCs w:val="20"/>
                <w:lang w:val="en-US" w:eastAsia="zh-CN"/>
              </w:rPr>
              <w:t>使所有相关的公共和私人活动、</w:t>
            </w:r>
            <w:r w:rsidRPr="004351E3">
              <w:rPr>
                <w:rFonts w:ascii="SimSun" w:eastAsia="SimSun" w:hAnsi="SimSun" w:cs="SimSun"/>
                <w:color w:val="1F1F1F"/>
                <w:sz w:val="20"/>
                <w:szCs w:val="20"/>
                <w:u w:val="double"/>
                <w:lang w:val="en-US" w:eastAsia="zh-CN"/>
              </w:rPr>
              <w:t>财政和资金流动</w:t>
            </w:r>
            <w:r w:rsidRPr="00973D3D">
              <w:rPr>
                <w:rFonts w:ascii="SimSun" w:eastAsia="SimSun" w:hAnsi="SimSun" w:cs="SimSun"/>
                <w:color w:val="1F1F1F"/>
                <w:sz w:val="20"/>
                <w:szCs w:val="20"/>
                <w:lang w:val="en-US" w:eastAsia="zh-CN"/>
              </w:rPr>
              <w:t>与《框架》的长期目标和行动目标</w:t>
            </w:r>
            <w:r w:rsidRPr="004351E3">
              <w:rPr>
                <w:rFonts w:ascii="SimSun" w:eastAsia="SimSun" w:hAnsi="SimSun" w:cs="SimSun"/>
                <w:color w:val="1F1F1F"/>
                <w:sz w:val="20"/>
                <w:szCs w:val="20"/>
                <w:u w:val="double"/>
                <w:lang w:val="en-US" w:eastAsia="zh-CN"/>
              </w:rPr>
              <w:t>相一致</w:t>
            </w:r>
            <w:r w:rsidRPr="00973D3D">
              <w:rPr>
                <w:rFonts w:ascii="SimSun" w:eastAsia="SimSun" w:hAnsi="SimSun" w:cs="SimSun"/>
                <w:color w:val="1F1F1F"/>
                <w:sz w:val="20"/>
                <w:szCs w:val="20"/>
                <w:lang w:val="en-US" w:eastAsia="zh-CN"/>
              </w:rPr>
              <w:t>。</w:t>
            </w:r>
          </w:p>
          <w:p w14:paraId="555D83E7" w14:textId="3B387495" w:rsidR="00897A58" w:rsidRPr="000A3752" w:rsidRDefault="007708CA" w:rsidP="00355BC4">
            <w:pPr>
              <w:tabs>
                <w:tab w:val="left" w:pos="360"/>
              </w:tabs>
              <w:snapToGrid w:val="0"/>
              <w:spacing w:before="120"/>
              <w:rPr>
                <w:rFonts w:ascii="KaiTi" w:eastAsia="KaiTi" w:hAnsi="KaiTi" w:cs="SimSun"/>
                <w:color w:val="1F1F1F"/>
                <w:sz w:val="20"/>
                <w:szCs w:val="20"/>
                <w:lang w:val="en-US" w:eastAsia="zh-CN"/>
              </w:rPr>
            </w:pPr>
            <w:r w:rsidRPr="00355BC4">
              <w:rPr>
                <w:rFonts w:eastAsia="KaiTi" w:hint="eastAsia"/>
                <w:color w:val="1F1F1F"/>
                <w:sz w:val="20"/>
                <w:szCs w:val="20"/>
                <w:lang w:val="en-US" w:eastAsia="zh-CN"/>
              </w:rPr>
              <w:t>行动目标</w:t>
            </w:r>
            <w:r w:rsidR="00973D3D" w:rsidRPr="00355BC4">
              <w:rPr>
                <w:rFonts w:eastAsia="KaiTi" w:hint="eastAsia"/>
                <w:color w:val="1F1F1F"/>
                <w:sz w:val="20"/>
                <w:szCs w:val="20"/>
                <w:lang w:val="en-US" w:eastAsia="zh-CN"/>
              </w:rPr>
              <w:t>10</w:t>
            </w:r>
          </w:p>
          <w:p w14:paraId="057B63D7" w14:textId="2965A35A" w:rsidR="00B53F87" w:rsidRDefault="00B53F87" w:rsidP="0090499A">
            <w:pPr>
              <w:tabs>
                <w:tab w:val="left" w:pos="360"/>
              </w:tabs>
              <w:snapToGrid w:val="0"/>
              <w:spacing w:before="60"/>
              <w:rPr>
                <w:rFonts w:ascii="SimSun" w:eastAsia="SimSun" w:hAnsi="SimSun" w:cs="SimSun"/>
                <w:color w:val="1F1F1F"/>
                <w:sz w:val="20"/>
                <w:szCs w:val="20"/>
                <w:lang w:val="en-US" w:eastAsia="zh-CN"/>
              </w:rPr>
            </w:pPr>
            <w:r w:rsidRPr="004351E3">
              <w:rPr>
                <w:rFonts w:ascii="SimSun" w:eastAsia="SimSun" w:hAnsi="SimSun" w:cs="SimSun"/>
                <w:color w:val="1F1F1F"/>
                <w:sz w:val="20"/>
                <w:szCs w:val="20"/>
                <w:lang w:val="en-US" w:eastAsia="zh-CN"/>
              </w:rPr>
              <w:t>确保</w:t>
            </w:r>
            <w:r w:rsidRPr="004351E3">
              <w:rPr>
                <w:rFonts w:ascii="SimSun" w:eastAsia="SimSun" w:hAnsi="SimSun" w:cs="SimSun"/>
                <w:color w:val="1F1F1F"/>
                <w:sz w:val="20"/>
                <w:szCs w:val="20"/>
                <w:u w:val="double"/>
                <w:lang w:val="en-US" w:eastAsia="zh-CN"/>
              </w:rPr>
              <w:t>农业、水产养殖、渔业和林业</w:t>
            </w:r>
            <w:r w:rsidRPr="00B53F87">
              <w:rPr>
                <w:rFonts w:ascii="SimSun" w:eastAsia="SimSun" w:hAnsi="SimSun" w:cs="SimSun"/>
                <w:color w:val="1F1F1F"/>
                <w:sz w:val="20"/>
                <w:szCs w:val="20"/>
                <w:lang w:val="en-US" w:eastAsia="zh-CN"/>
              </w:rPr>
              <w:t>区域得到可持续管理，特别是通过可持续利用生物多样性，包括通过大幅度增加</w:t>
            </w:r>
            <w:r w:rsidRPr="004351E3">
              <w:rPr>
                <w:rFonts w:ascii="SimSun" w:eastAsia="SimSun" w:hAnsi="SimSun" w:cs="SimSun"/>
                <w:color w:val="1F1F1F"/>
                <w:sz w:val="20"/>
                <w:szCs w:val="20"/>
                <w:u w:val="double"/>
                <w:lang w:val="en-US" w:eastAsia="zh-CN"/>
              </w:rPr>
              <w:t>生物多样性友好做法的应用</w:t>
            </w:r>
            <w:r w:rsidRPr="00B53F87">
              <w:rPr>
                <w:rFonts w:ascii="SimSun" w:eastAsia="SimSun" w:hAnsi="SimSun" w:cs="SimSun"/>
                <w:color w:val="1F1F1F"/>
                <w:sz w:val="20"/>
                <w:szCs w:val="20"/>
                <w:lang w:val="en-US" w:eastAsia="zh-CN"/>
              </w:rPr>
              <w:t>，</w:t>
            </w:r>
            <w:r w:rsidRPr="004351E3">
              <w:rPr>
                <w:rFonts w:ascii="SimSun" w:eastAsia="SimSun" w:hAnsi="SimSun" w:cs="SimSun"/>
                <w:color w:val="1F1F1F"/>
                <w:sz w:val="20"/>
                <w:szCs w:val="20"/>
                <w:u w:val="double"/>
                <w:lang w:val="en-US" w:eastAsia="zh-CN"/>
              </w:rPr>
              <w:t>如可持续集约化，农业生态和其他创新方法</w:t>
            </w:r>
            <w:r w:rsidRPr="00B53F87">
              <w:rPr>
                <w:rFonts w:ascii="SimSun" w:eastAsia="SimSun" w:hAnsi="SimSun" w:cs="SimSun"/>
                <w:color w:val="1F1F1F"/>
                <w:sz w:val="20"/>
                <w:szCs w:val="20"/>
                <w:lang w:val="en-US" w:eastAsia="zh-CN"/>
              </w:rPr>
              <w:t>，促进这些生产系统的复原力和长期效率和生产力，促进粮食安全，保护和恢复生物多样性，维持自然对人类的贡献，包括生态系统功能和服务</w:t>
            </w:r>
            <w:r w:rsidRPr="00677DD1">
              <w:rPr>
                <w:rFonts w:ascii="SimSun" w:eastAsia="SimSun" w:hAnsi="SimSun" w:cs="SimSun" w:hint="eastAsia"/>
                <w:color w:val="1F1F1F"/>
                <w:sz w:val="20"/>
                <w:szCs w:val="20"/>
                <w:lang w:val="en-US" w:eastAsia="zh-CN"/>
              </w:rPr>
              <w:t>。</w:t>
            </w:r>
          </w:p>
          <w:p w14:paraId="7681B3C0" w14:textId="77777777" w:rsidR="00897A58" w:rsidRPr="00355BC4" w:rsidRDefault="007708CA" w:rsidP="00355BC4">
            <w:pPr>
              <w:tabs>
                <w:tab w:val="left" w:pos="360"/>
              </w:tabs>
              <w:snapToGrid w:val="0"/>
              <w:spacing w:before="120"/>
              <w:rPr>
                <w:rFonts w:eastAsia="KaiTi"/>
                <w:color w:val="1F1F1F"/>
                <w:sz w:val="20"/>
                <w:szCs w:val="20"/>
                <w:lang w:val="en-US" w:eastAsia="zh-CN"/>
              </w:rPr>
            </w:pPr>
            <w:r w:rsidRPr="00355BC4">
              <w:rPr>
                <w:rFonts w:eastAsia="KaiTi"/>
                <w:color w:val="1F1F1F"/>
                <w:sz w:val="20"/>
                <w:szCs w:val="20"/>
                <w:lang w:val="en-US" w:eastAsia="zh-CN"/>
              </w:rPr>
              <w:t>行动目标</w:t>
            </w:r>
            <w:r w:rsidR="005B352D" w:rsidRPr="00355BC4">
              <w:rPr>
                <w:rFonts w:eastAsia="KaiTi"/>
                <w:color w:val="1F1F1F"/>
                <w:sz w:val="20"/>
                <w:szCs w:val="20"/>
                <w:lang w:val="en-US" w:eastAsia="zh-CN"/>
              </w:rPr>
              <w:t>20</w:t>
            </w:r>
          </w:p>
          <w:p w14:paraId="702BE681" w14:textId="07C09125" w:rsidR="005C68D3" w:rsidRDefault="005C68D3" w:rsidP="0090499A">
            <w:pPr>
              <w:tabs>
                <w:tab w:val="left" w:pos="360"/>
              </w:tabs>
              <w:snapToGrid w:val="0"/>
              <w:spacing w:before="60"/>
              <w:rPr>
                <w:rFonts w:ascii="SimSun" w:eastAsia="SimSun" w:hAnsi="SimSun" w:cs="SimSun"/>
                <w:color w:val="1F1F1F"/>
                <w:sz w:val="20"/>
                <w:szCs w:val="20"/>
                <w:lang w:val="en-US" w:eastAsia="zh-CN"/>
              </w:rPr>
            </w:pPr>
            <w:r w:rsidRPr="005C68D3">
              <w:rPr>
                <w:rFonts w:ascii="SimSun" w:eastAsia="SimSun" w:hAnsi="SimSun" w:cs="SimSun"/>
                <w:color w:val="1F1F1F"/>
                <w:sz w:val="20"/>
                <w:szCs w:val="20"/>
                <w:lang w:val="en-US" w:eastAsia="zh-CN"/>
              </w:rPr>
              <w:t>加强能力建设和发展，加强技术获得和转让，</w:t>
            </w:r>
            <w:r w:rsidRPr="004351E3">
              <w:rPr>
                <w:rFonts w:ascii="SimSun" w:eastAsia="SimSun" w:hAnsi="SimSun" w:cs="SimSun"/>
                <w:color w:val="1F1F1F"/>
                <w:sz w:val="20"/>
                <w:szCs w:val="20"/>
                <w:u w:val="double"/>
                <w:lang w:val="en-US" w:eastAsia="zh-CN"/>
              </w:rPr>
              <w:t>促进创新和科技合作的发展和获得</w:t>
            </w:r>
            <w:r w:rsidRPr="005C68D3">
              <w:rPr>
                <w:rFonts w:ascii="SimSun" w:eastAsia="SimSun" w:hAnsi="SimSun" w:cs="SimSun"/>
                <w:color w:val="1F1F1F"/>
                <w:sz w:val="20"/>
                <w:szCs w:val="20"/>
                <w:lang w:val="en-US" w:eastAsia="zh-CN"/>
              </w:rPr>
              <w:t>，包括为此开展南南合作、南北合作和三边合作，以满足有效执行的需要，特别是满足发展中国家的这种需要，促进联合技术开发和联合科研方案，保护和可持续利用生物多样性，加强科研</w:t>
            </w:r>
            <w:r w:rsidR="00D42BFF">
              <w:rPr>
                <w:rFonts w:ascii="SimSun" w:eastAsia="SimSun" w:hAnsi="SimSun" w:cs="SimSun" w:hint="eastAsia"/>
                <w:color w:val="1F1F1F"/>
                <w:sz w:val="20"/>
                <w:szCs w:val="20"/>
                <w:lang w:val="en-US" w:eastAsia="zh-CN"/>
              </w:rPr>
              <w:t>工作</w:t>
            </w:r>
            <w:r w:rsidRPr="00677DD1">
              <w:rPr>
                <w:rFonts w:ascii="SimSun" w:eastAsia="SimSun" w:hAnsi="SimSun" w:cs="SimSun" w:hint="eastAsia"/>
                <w:color w:val="1F1F1F"/>
                <w:sz w:val="20"/>
                <w:szCs w:val="20"/>
                <w:lang w:val="en-US" w:eastAsia="zh-CN"/>
              </w:rPr>
              <w:t>。</w:t>
            </w:r>
          </w:p>
          <w:p w14:paraId="475C9FFF" w14:textId="0806E972" w:rsidR="00677DD1" w:rsidRPr="00695D6B" w:rsidRDefault="007303E3" w:rsidP="002859F0">
            <w:pPr>
              <w:tabs>
                <w:tab w:val="left" w:pos="360"/>
              </w:tabs>
              <w:snapToGrid w:val="0"/>
              <w:spacing w:before="120"/>
              <w:rPr>
                <w:rFonts w:ascii="KaiTi" w:eastAsia="KaiTi" w:hAnsi="KaiTi" w:cs="SimSun"/>
                <w:color w:val="1F1F1F"/>
                <w:sz w:val="20"/>
                <w:szCs w:val="20"/>
                <w:lang w:val="en-US" w:eastAsia="zh-CN"/>
              </w:rPr>
            </w:pPr>
            <w:r w:rsidRPr="00695D6B">
              <w:rPr>
                <w:rFonts w:ascii="KaiTi" w:eastAsia="KaiTi" w:hAnsi="KaiTi" w:cs="Courier New" w:hint="eastAsia"/>
                <w:color w:val="1F1F1F"/>
                <w:sz w:val="20"/>
                <w:szCs w:val="20"/>
                <w:lang w:val="en-US" w:eastAsia="zh-CN"/>
              </w:rPr>
              <w:t>C</w:t>
            </w:r>
            <w:r w:rsidR="002859F0">
              <w:rPr>
                <w:rFonts w:ascii="KaiTi" w:eastAsia="KaiTi" w:hAnsi="KaiTi" w:cs="SimSun" w:hint="eastAsia"/>
                <w:color w:val="1F1F1F"/>
                <w:sz w:val="20"/>
                <w:szCs w:val="20"/>
                <w:lang w:val="en-US" w:eastAsia="zh-CN"/>
              </w:rPr>
              <w:t>部分</w:t>
            </w:r>
          </w:p>
          <w:p w14:paraId="6406FF99" w14:textId="77777777" w:rsidR="00223AD0" w:rsidRPr="00695D6B" w:rsidRDefault="00677DD1" w:rsidP="0090499A">
            <w:pPr>
              <w:tabs>
                <w:tab w:val="left" w:pos="360"/>
              </w:tabs>
              <w:snapToGrid w:val="0"/>
              <w:spacing w:before="60"/>
              <w:rPr>
                <w:rFonts w:ascii="KaiTi" w:eastAsia="KaiTi" w:hAnsi="KaiTi" w:cs="SimSun"/>
                <w:color w:val="1F1F1F"/>
                <w:sz w:val="20"/>
                <w:szCs w:val="20"/>
                <w:lang w:val="en-US" w:eastAsia="zh-CN"/>
              </w:rPr>
            </w:pPr>
            <w:r w:rsidRPr="00695D6B">
              <w:rPr>
                <w:rFonts w:ascii="KaiTi" w:eastAsia="KaiTi" w:hAnsi="KaiTi" w:cs="SimSun" w:hint="eastAsia"/>
                <w:color w:val="1F1F1F"/>
                <w:sz w:val="20"/>
                <w:szCs w:val="20"/>
                <w:lang w:val="en-US" w:eastAsia="zh-CN"/>
              </w:rPr>
              <w:t>国情、优先事项和能力</w:t>
            </w:r>
          </w:p>
          <w:p w14:paraId="7F96EC49" w14:textId="554DE50A" w:rsidR="0064592E" w:rsidRDefault="007303E3" w:rsidP="0090499A">
            <w:pPr>
              <w:tabs>
                <w:tab w:val="left" w:pos="360"/>
              </w:tabs>
              <w:snapToGrid w:val="0"/>
              <w:spacing w:before="60"/>
              <w:rPr>
                <w:rFonts w:ascii="SimSun" w:eastAsia="SimSun" w:hAnsi="SimSun" w:cs="SimSun"/>
                <w:color w:val="1F1F1F"/>
                <w:sz w:val="20"/>
                <w:szCs w:val="20"/>
                <w:lang w:val="en-US" w:eastAsia="zh-CN"/>
              </w:rPr>
            </w:pPr>
            <w:r w:rsidRPr="00CE31DF">
              <w:rPr>
                <w:lang w:eastAsia="zh-CN"/>
              </w:rPr>
              <w:t>(d)</w:t>
            </w:r>
            <w:r w:rsidR="0064592E" w:rsidRPr="0064592E">
              <w:rPr>
                <w:rFonts w:ascii="SimSun" w:eastAsia="SimSun" w:hAnsi="SimSun" w:cs="SimSun"/>
                <w:color w:val="1F1F1F"/>
                <w:sz w:val="20"/>
                <w:szCs w:val="20"/>
                <w:lang w:val="en-US" w:eastAsia="zh-CN"/>
              </w:rPr>
              <w:t>《框架》的长期目标和行动目标是全球性的。各国对实现《框架》</w:t>
            </w:r>
            <w:r w:rsidR="0064592E" w:rsidRPr="004351E3">
              <w:rPr>
                <w:rFonts w:ascii="SimSun" w:eastAsia="SimSun" w:hAnsi="SimSun" w:cs="SimSun"/>
                <w:color w:val="1F1F1F"/>
                <w:sz w:val="20"/>
                <w:szCs w:val="20"/>
                <w:lang w:val="en-US" w:eastAsia="zh-CN"/>
              </w:rPr>
              <w:t>长期目标和行动目标的贡献将</w:t>
            </w:r>
            <w:r w:rsidR="0064592E" w:rsidRPr="004351E3">
              <w:rPr>
                <w:rFonts w:ascii="SimSun" w:eastAsia="SimSun" w:hAnsi="SimSun" w:cs="SimSun"/>
                <w:color w:val="1F1F1F"/>
                <w:sz w:val="20"/>
                <w:szCs w:val="20"/>
                <w:u w:val="double"/>
                <w:lang w:val="en-US" w:eastAsia="zh-CN"/>
              </w:rPr>
              <w:t>根据国情、优先事项和能力</w:t>
            </w:r>
            <w:r w:rsidR="0064592E" w:rsidRPr="0064592E">
              <w:rPr>
                <w:rFonts w:ascii="SimSun" w:eastAsia="SimSun" w:hAnsi="SimSun" w:cs="SimSun"/>
                <w:color w:val="1F1F1F"/>
                <w:sz w:val="20"/>
                <w:szCs w:val="20"/>
                <w:lang w:val="en-US" w:eastAsia="zh-CN"/>
              </w:rPr>
              <w:t>来作出</w:t>
            </w:r>
            <w:r w:rsidR="0064592E" w:rsidRPr="005B352D">
              <w:rPr>
                <w:rFonts w:ascii="SimSun" w:eastAsia="SimSun" w:hAnsi="SimSun" w:cs="SimSun" w:hint="eastAsia"/>
                <w:color w:val="1F1F1F"/>
                <w:sz w:val="20"/>
                <w:szCs w:val="20"/>
                <w:lang w:val="en-US" w:eastAsia="zh-CN"/>
              </w:rPr>
              <w:t>。</w:t>
            </w:r>
          </w:p>
          <w:p w14:paraId="19C7579B" w14:textId="77777777" w:rsidR="00223AD0" w:rsidRDefault="00223AD0" w:rsidP="0090499A">
            <w:pPr>
              <w:tabs>
                <w:tab w:val="left" w:pos="360"/>
              </w:tabs>
              <w:snapToGrid w:val="0"/>
              <w:spacing w:before="60"/>
              <w:rPr>
                <w:rFonts w:ascii="SimSun" w:eastAsia="SimSun" w:hAnsi="SimSun" w:cs="SimSun"/>
                <w:color w:val="1F1F1F"/>
                <w:sz w:val="20"/>
                <w:szCs w:val="20"/>
                <w:lang w:val="en-US" w:eastAsia="zh-CN"/>
              </w:rPr>
            </w:pPr>
          </w:p>
          <w:p w14:paraId="57D1F5F1" w14:textId="77777777" w:rsidR="00223AD0" w:rsidRPr="00695D6B" w:rsidRDefault="005B352D" w:rsidP="0090499A">
            <w:pPr>
              <w:tabs>
                <w:tab w:val="left" w:pos="360"/>
              </w:tabs>
              <w:snapToGrid w:val="0"/>
              <w:spacing w:before="60"/>
              <w:rPr>
                <w:rFonts w:ascii="KaiTi" w:eastAsia="KaiTi" w:hAnsi="KaiTi" w:cs="SimSun"/>
                <w:color w:val="1F1F1F"/>
                <w:sz w:val="20"/>
                <w:szCs w:val="20"/>
                <w:lang w:val="en-US" w:eastAsia="zh-CN"/>
              </w:rPr>
            </w:pPr>
            <w:r w:rsidRPr="00695D6B">
              <w:rPr>
                <w:rFonts w:ascii="KaiTi" w:eastAsia="KaiTi" w:hAnsi="KaiTi" w:cs="SimSun" w:hint="eastAsia"/>
                <w:color w:val="1F1F1F"/>
                <w:sz w:val="20"/>
                <w:szCs w:val="20"/>
                <w:lang w:val="en-US" w:eastAsia="zh-CN"/>
              </w:rPr>
              <w:t>与国际协议或文书的一致性</w:t>
            </w:r>
          </w:p>
          <w:p w14:paraId="75B37BF7" w14:textId="2917EB9B" w:rsidR="005B352D" w:rsidRPr="00D44B44" w:rsidRDefault="007303E3" w:rsidP="0090499A">
            <w:pPr>
              <w:tabs>
                <w:tab w:val="left" w:pos="360"/>
              </w:tabs>
              <w:snapToGrid w:val="0"/>
              <w:spacing w:before="60"/>
              <w:rPr>
                <w:rFonts w:ascii="SimSun" w:eastAsia="SimSun" w:hAnsi="SimSun" w:cs="SimSun"/>
                <w:color w:val="1F1F1F"/>
                <w:sz w:val="20"/>
                <w:szCs w:val="20"/>
                <w:lang w:val="en-US" w:eastAsia="zh-CN"/>
              </w:rPr>
            </w:pPr>
            <w:r w:rsidRPr="007303E3">
              <w:rPr>
                <w:rFonts w:ascii="SimSun" w:eastAsia="SimSun" w:hAnsi="SimSun" w:cs="SimSun"/>
                <w:color w:val="000080"/>
                <w:lang w:eastAsia="zh-CN"/>
              </w:rPr>
              <w:t>（</w:t>
            </w:r>
            <w:r w:rsidRPr="007303E3">
              <w:rPr>
                <w:color w:val="000080"/>
                <w:lang w:eastAsia="zh-CN"/>
              </w:rPr>
              <w:t>j</w:t>
            </w:r>
            <w:r w:rsidRPr="007303E3">
              <w:rPr>
                <w:rFonts w:ascii="SimSun" w:eastAsia="SimSun" w:hAnsi="SimSun" w:cs="SimSun"/>
                <w:color w:val="000080"/>
                <w:lang w:eastAsia="zh-CN"/>
              </w:rPr>
              <w:t>）</w:t>
            </w:r>
            <w:r w:rsidRPr="007303E3">
              <w:rPr>
                <w:rFonts w:ascii="SimSun" w:eastAsia="SimSun" w:hAnsi="SimSun" w:cs="SimSun"/>
                <w:color w:val="1F1F1F"/>
                <w:sz w:val="20"/>
                <w:szCs w:val="20"/>
                <w:lang w:val="en-US" w:eastAsia="zh-CN"/>
              </w:rPr>
              <w:t>《框架》的执行需遵从</w:t>
            </w:r>
            <w:r w:rsidRPr="004351E3">
              <w:rPr>
                <w:rFonts w:ascii="SimSun" w:eastAsia="SimSun" w:hAnsi="SimSun" w:cs="SimSun"/>
                <w:color w:val="1F1F1F"/>
                <w:sz w:val="20"/>
                <w:szCs w:val="20"/>
                <w:u w:val="double"/>
                <w:lang w:val="en-US" w:eastAsia="zh-CN"/>
              </w:rPr>
              <w:t>相关国际义务</w:t>
            </w:r>
            <w:r w:rsidRPr="007303E3">
              <w:rPr>
                <w:rFonts w:ascii="SimSun" w:eastAsia="SimSun" w:hAnsi="SimSun" w:cs="SimSun"/>
                <w:color w:val="1F1F1F"/>
                <w:sz w:val="20"/>
                <w:szCs w:val="20"/>
                <w:lang w:val="en-US" w:eastAsia="zh-CN"/>
              </w:rPr>
              <w:t>。《框架》中的任何内容均不应被解释为同意改变缔约方按《公约》或其他国际协定所享有的权利和承担的义务</w:t>
            </w:r>
            <w:r w:rsidR="00695D6B" w:rsidRPr="005B352D">
              <w:rPr>
                <w:rFonts w:ascii="SimSun" w:eastAsia="SimSun" w:hAnsi="SimSun" w:cs="SimSun" w:hint="eastAsia"/>
                <w:color w:val="1F1F1F"/>
                <w:sz w:val="20"/>
                <w:szCs w:val="20"/>
                <w:lang w:val="en-US" w:eastAsia="zh-CN"/>
              </w:rPr>
              <w:t>。</w:t>
            </w:r>
          </w:p>
        </w:tc>
      </w:tr>
      <w:tr w:rsidR="003E3317" w:rsidRPr="00854EBB" w14:paraId="06E0024C" w14:textId="77777777" w:rsidTr="00A736AA">
        <w:tc>
          <w:tcPr>
            <w:tcW w:w="3775" w:type="dxa"/>
            <w:shd w:val="clear" w:color="auto" w:fill="auto"/>
            <w:tcMar>
              <w:top w:w="115" w:type="dxa"/>
              <w:left w:w="115" w:type="dxa"/>
              <w:bottom w:w="115" w:type="dxa"/>
              <w:right w:w="115" w:type="dxa"/>
            </w:tcMar>
          </w:tcPr>
          <w:p w14:paraId="6589EFE2" w14:textId="1D212DCE" w:rsidR="00897A58" w:rsidRPr="00C71D70" w:rsidRDefault="00897A58" w:rsidP="000F6A89">
            <w:pPr>
              <w:tabs>
                <w:tab w:val="left" w:pos="360"/>
              </w:tabs>
              <w:adjustRightInd w:val="0"/>
              <w:snapToGrid w:val="0"/>
              <w:spacing w:before="60"/>
              <w:rPr>
                <w:rFonts w:eastAsia="KaiTi"/>
                <w:color w:val="1F1F1F"/>
                <w:sz w:val="20"/>
                <w:szCs w:val="20"/>
                <w:lang w:val="en-US" w:eastAsia="zh-CN"/>
              </w:rPr>
            </w:pPr>
            <w:r w:rsidRPr="00C71D70">
              <w:rPr>
                <w:rFonts w:eastAsia="KaiTi"/>
                <w:color w:val="1F1F1F"/>
                <w:sz w:val="20"/>
                <w:szCs w:val="20"/>
                <w:lang w:val="en-US" w:eastAsia="zh-CN"/>
              </w:rPr>
              <w:lastRenderedPageBreak/>
              <w:t>行动目标</w:t>
            </w:r>
            <w:r w:rsidRPr="00C71D70">
              <w:rPr>
                <w:rFonts w:eastAsia="KaiTi"/>
                <w:color w:val="1F1F1F"/>
                <w:sz w:val="20"/>
                <w:szCs w:val="20"/>
                <w:lang w:val="en-US" w:eastAsia="zh-CN"/>
              </w:rPr>
              <w:t xml:space="preserve"> 3</w:t>
            </w:r>
          </w:p>
          <w:p w14:paraId="639C3997" w14:textId="7981743E" w:rsidR="00B22992" w:rsidRPr="00C71D70" w:rsidRDefault="002C6AA0" w:rsidP="000F6A89">
            <w:pPr>
              <w:adjustRightInd w:val="0"/>
              <w:snapToGrid w:val="0"/>
              <w:spacing w:before="60"/>
              <w:rPr>
                <w:rFonts w:eastAsia="SimSun"/>
                <w:color w:val="1F1F1F"/>
                <w:sz w:val="20"/>
                <w:szCs w:val="20"/>
                <w:lang w:val="en-US" w:eastAsia="zh-CN"/>
              </w:rPr>
            </w:pPr>
            <w:r w:rsidRPr="00C71D70">
              <w:rPr>
                <w:rFonts w:eastAsia="SimSun"/>
                <w:color w:val="1F1F1F"/>
                <w:sz w:val="20"/>
                <w:szCs w:val="20"/>
                <w:lang w:val="en-US" w:eastAsia="zh-CN"/>
              </w:rPr>
              <w:t>在</w:t>
            </w:r>
            <w:r w:rsidR="00B22992" w:rsidRPr="00C71D70">
              <w:rPr>
                <w:rFonts w:eastAsia="SimSun"/>
                <w:color w:val="1F1F1F"/>
                <w:sz w:val="20"/>
                <w:szCs w:val="20"/>
                <w:lang w:val="en-US" w:eastAsia="zh-CN"/>
              </w:rPr>
              <w:t>微</w:t>
            </w:r>
            <w:r w:rsidRPr="00C71D70">
              <w:rPr>
                <w:rFonts w:eastAsia="SimSun"/>
                <w:color w:val="1F1F1F"/>
                <w:sz w:val="20"/>
                <w:szCs w:val="20"/>
                <w:lang w:val="en-US" w:eastAsia="zh-CN"/>
              </w:rPr>
              <w:t>型</w:t>
            </w:r>
            <w:r w:rsidR="00B22992" w:rsidRPr="00C71D70">
              <w:rPr>
                <w:rFonts w:eastAsia="SimSun"/>
                <w:color w:val="1F1F1F"/>
                <w:sz w:val="20"/>
                <w:szCs w:val="20"/>
                <w:lang w:val="en-US" w:eastAsia="zh-CN"/>
              </w:rPr>
              <w:t>、小型和</w:t>
            </w:r>
            <w:r w:rsidRPr="00C71D70">
              <w:rPr>
                <w:rFonts w:eastAsia="SimSun"/>
                <w:color w:val="1F1F1F"/>
                <w:sz w:val="20"/>
                <w:szCs w:val="20"/>
                <w:lang w:val="en-US" w:eastAsia="zh-CN"/>
              </w:rPr>
              <w:t>层面的相关经济部门和各级企业</w:t>
            </w:r>
            <w:r w:rsidR="00B22992" w:rsidRPr="00C71D70">
              <w:rPr>
                <w:rFonts w:eastAsia="SimSun"/>
                <w:color w:val="1F1F1F"/>
                <w:sz w:val="20"/>
                <w:szCs w:val="20"/>
                <w:lang w:val="en-US" w:eastAsia="zh-CN"/>
              </w:rPr>
              <w:t>，</w:t>
            </w:r>
            <w:r w:rsidR="00B22992" w:rsidRPr="00C71D70">
              <w:rPr>
                <w:rFonts w:eastAsia="SimSun"/>
                <w:color w:val="1F1F1F"/>
                <w:sz w:val="20"/>
                <w:szCs w:val="20"/>
                <w:u w:val="single"/>
                <w:lang w:val="en-US" w:eastAsia="zh-CN"/>
              </w:rPr>
              <w:t>特别是大型</w:t>
            </w:r>
            <w:r w:rsidRPr="00C71D70">
              <w:rPr>
                <w:rFonts w:eastAsia="SimSun"/>
                <w:color w:val="1F1F1F"/>
                <w:sz w:val="20"/>
                <w:szCs w:val="20"/>
                <w:u w:val="single"/>
                <w:lang w:val="en-US" w:eastAsia="zh-CN"/>
              </w:rPr>
              <w:t>和</w:t>
            </w:r>
            <w:r w:rsidR="00B22992" w:rsidRPr="00C71D70">
              <w:rPr>
                <w:rFonts w:eastAsia="SimSun"/>
                <w:color w:val="1F1F1F"/>
                <w:sz w:val="20"/>
                <w:szCs w:val="20"/>
                <w:u w:val="single"/>
                <w:lang w:val="en-US" w:eastAsia="zh-CN"/>
              </w:rPr>
              <w:t>跨国公司</w:t>
            </w:r>
            <w:r w:rsidR="00B22992" w:rsidRPr="00C71D70">
              <w:rPr>
                <w:rFonts w:eastAsia="SimSun"/>
                <w:color w:val="1F1F1F"/>
                <w:sz w:val="20"/>
                <w:szCs w:val="20"/>
                <w:lang w:val="en-US" w:eastAsia="zh-CN"/>
              </w:rPr>
              <w:t>以及对</w:t>
            </w:r>
            <w:r w:rsidR="00B22992" w:rsidRPr="00C71D70">
              <w:rPr>
                <w:rFonts w:eastAsia="SimSun"/>
                <w:color w:val="1F1F1F"/>
                <w:sz w:val="20"/>
                <w:szCs w:val="20"/>
                <w:u w:val="single"/>
                <w:lang w:val="en-US" w:eastAsia="zh-CN"/>
              </w:rPr>
              <w:t>生物多样性影响最大</w:t>
            </w:r>
            <w:r w:rsidR="00B22992" w:rsidRPr="00C71D70">
              <w:rPr>
                <w:rFonts w:eastAsia="SimSun"/>
                <w:color w:val="1F1F1F"/>
                <w:sz w:val="20"/>
                <w:szCs w:val="20"/>
                <w:lang w:val="en-US" w:eastAsia="zh-CN"/>
              </w:rPr>
              <w:t>的企业，以</w:t>
            </w:r>
            <w:r w:rsidR="00B22992" w:rsidRPr="00C71D70">
              <w:rPr>
                <w:rFonts w:eastAsia="SimSun"/>
                <w:color w:val="1F1F1F"/>
                <w:sz w:val="20"/>
                <w:szCs w:val="20"/>
                <w:u w:val="double"/>
                <w:lang w:val="en-US" w:eastAsia="zh-CN"/>
              </w:rPr>
              <w:t>符合</w:t>
            </w:r>
            <w:r w:rsidR="00B22992" w:rsidRPr="00C71D70">
              <w:rPr>
                <w:rFonts w:eastAsia="SimSun"/>
                <w:color w:val="1F1F1F"/>
                <w:sz w:val="20"/>
                <w:szCs w:val="20"/>
                <w:lang w:val="en-US" w:eastAsia="zh-CN"/>
              </w:rPr>
              <w:t>《公约》和</w:t>
            </w:r>
            <w:r w:rsidR="004E6978" w:rsidRPr="00C71D70">
              <w:rPr>
                <w:rFonts w:eastAsia="SimSun"/>
                <w:color w:val="1F1F1F"/>
                <w:sz w:val="20"/>
                <w:szCs w:val="20"/>
                <w:u w:val="double"/>
                <w:lang w:val="en-US" w:eastAsia="zh-CN"/>
              </w:rPr>
              <w:t>其他</w:t>
            </w:r>
            <w:r w:rsidR="00B22992" w:rsidRPr="00C71D70">
              <w:rPr>
                <w:rFonts w:eastAsia="SimSun"/>
                <w:color w:val="1F1F1F"/>
                <w:sz w:val="20"/>
                <w:szCs w:val="20"/>
                <w:u w:val="double"/>
                <w:lang w:val="en-US" w:eastAsia="zh-CN"/>
              </w:rPr>
              <w:t>国际义务</w:t>
            </w:r>
            <w:r w:rsidR="00B22992" w:rsidRPr="00C71D70">
              <w:rPr>
                <w:rFonts w:eastAsia="SimSun"/>
                <w:color w:val="1F1F1F"/>
                <w:sz w:val="20"/>
                <w:szCs w:val="20"/>
                <w:lang w:val="en-US" w:eastAsia="zh-CN"/>
              </w:rPr>
              <w:t>的方式</w:t>
            </w:r>
            <w:r w:rsidRPr="00C71D70">
              <w:rPr>
                <w:rFonts w:eastAsia="SimSun"/>
                <w:color w:val="1F1F1F"/>
                <w:sz w:val="20"/>
                <w:szCs w:val="20"/>
                <w:lang w:val="en-US" w:eastAsia="zh-CN"/>
              </w:rPr>
              <w:t>积极向可持续和公平技术和做法转型，</w:t>
            </w:r>
            <w:r w:rsidRPr="00C71D70">
              <w:rPr>
                <w:rFonts w:eastAsia="SimSun"/>
                <w:color w:val="1F1F1F"/>
                <w:sz w:val="20"/>
                <w:szCs w:val="20"/>
                <w:u w:val="single"/>
                <w:lang w:val="en-US" w:eastAsia="zh-CN"/>
              </w:rPr>
              <w:t>包括其供应、贸易和价值链</w:t>
            </w:r>
            <w:r w:rsidRPr="00C71D70">
              <w:rPr>
                <w:rFonts w:eastAsia="SimSun"/>
                <w:color w:val="1F1F1F"/>
                <w:sz w:val="20"/>
                <w:szCs w:val="20"/>
                <w:lang w:val="en-US" w:eastAsia="zh-CN"/>
              </w:rPr>
              <w:t>的转型</w:t>
            </w:r>
            <w:r w:rsidR="00B22992" w:rsidRPr="00C71D70">
              <w:rPr>
                <w:rFonts w:eastAsia="SimSun"/>
                <w:color w:val="1F1F1F"/>
                <w:sz w:val="20"/>
                <w:szCs w:val="20"/>
                <w:lang w:val="en-US" w:eastAsia="zh-CN"/>
              </w:rPr>
              <w:t>，</w:t>
            </w:r>
            <w:r w:rsidRPr="00C71D70">
              <w:rPr>
                <w:rFonts w:eastAsia="SimSun"/>
                <w:color w:val="1F1F1F"/>
                <w:sz w:val="20"/>
                <w:szCs w:val="20"/>
                <w:u w:val="single"/>
                <w:lang w:val="en-US" w:eastAsia="zh-CN"/>
              </w:rPr>
              <w:t>表明</w:t>
            </w:r>
            <w:r w:rsidR="00B22992" w:rsidRPr="00C71D70">
              <w:rPr>
                <w:rFonts w:eastAsia="SimSun"/>
                <w:color w:val="1F1F1F"/>
                <w:sz w:val="20"/>
                <w:szCs w:val="20"/>
                <w:u w:val="single"/>
                <w:lang w:val="en-US" w:eastAsia="zh-CN"/>
              </w:rPr>
              <w:t>对生态系统</w:t>
            </w:r>
            <w:r w:rsidR="00B22992" w:rsidRPr="00C71D70">
              <w:rPr>
                <w:rFonts w:eastAsia="SimSun"/>
                <w:color w:val="1F1F1F"/>
                <w:sz w:val="20"/>
                <w:szCs w:val="20"/>
                <w:lang w:val="en-US" w:eastAsia="zh-CN"/>
              </w:rPr>
              <w:t>及其对人类、生物多样性</w:t>
            </w:r>
            <w:r w:rsidRPr="00C71D70">
              <w:rPr>
                <w:rFonts w:eastAsia="SimSun"/>
                <w:color w:val="1F1F1F"/>
                <w:sz w:val="20"/>
                <w:szCs w:val="20"/>
                <w:lang w:val="en-US" w:eastAsia="zh-CN"/>
              </w:rPr>
              <w:t>与</w:t>
            </w:r>
            <w:r w:rsidR="00B22992" w:rsidRPr="00C71D70">
              <w:rPr>
                <w:rFonts w:eastAsia="SimSun"/>
                <w:color w:val="1F1F1F"/>
                <w:sz w:val="20"/>
                <w:szCs w:val="20"/>
                <w:lang w:val="en-US" w:eastAsia="zh-CN"/>
              </w:rPr>
              <w:t>人类福祉和健康</w:t>
            </w:r>
            <w:r w:rsidRPr="00C71D70">
              <w:rPr>
                <w:rFonts w:eastAsia="SimSun"/>
                <w:color w:val="1F1F1F"/>
                <w:sz w:val="20"/>
                <w:szCs w:val="20"/>
                <w:lang w:val="en-US" w:eastAsia="zh-CN"/>
              </w:rPr>
              <w:t>提供的服务，</w:t>
            </w:r>
            <w:r w:rsidRPr="00C71D70">
              <w:rPr>
                <w:rFonts w:eastAsia="SimSun"/>
                <w:color w:val="1F1F1F"/>
                <w:sz w:val="20"/>
                <w:szCs w:val="20"/>
                <w:u w:val="single"/>
                <w:lang w:val="en-US" w:eastAsia="zh-CN"/>
              </w:rPr>
              <w:t>消极</w:t>
            </w:r>
            <w:r w:rsidR="00B22992" w:rsidRPr="00C71D70">
              <w:rPr>
                <w:rFonts w:eastAsia="SimSun"/>
                <w:color w:val="1F1F1F"/>
                <w:sz w:val="20"/>
                <w:szCs w:val="20"/>
                <w:u w:val="single"/>
                <w:lang w:val="en-US" w:eastAsia="zh-CN"/>
              </w:rPr>
              <w:t>影响不断减少，积极影响</w:t>
            </w:r>
            <w:r w:rsidRPr="00C71D70">
              <w:rPr>
                <w:rFonts w:eastAsia="SimSun"/>
                <w:color w:val="1F1F1F"/>
                <w:sz w:val="20"/>
                <w:szCs w:val="20"/>
                <w:u w:val="single"/>
                <w:lang w:val="en-US" w:eastAsia="zh-CN"/>
              </w:rPr>
              <w:t>越来越大</w:t>
            </w:r>
            <w:r w:rsidRPr="00C71D70">
              <w:rPr>
                <w:rFonts w:eastAsia="SimSun"/>
                <w:color w:val="1F1F1F"/>
                <w:sz w:val="20"/>
                <w:szCs w:val="20"/>
                <w:lang w:val="en-US" w:eastAsia="zh-CN"/>
              </w:rPr>
              <w:t>。</w:t>
            </w:r>
          </w:p>
          <w:p w14:paraId="29509EA3" w14:textId="79377A16" w:rsidR="003E3317" w:rsidRPr="00C71D70" w:rsidRDefault="003E3317" w:rsidP="00C71D70">
            <w:pPr>
              <w:spacing w:before="60"/>
              <w:rPr>
                <w:rFonts w:eastAsia="SimSun"/>
                <w:color w:val="1F1F1F"/>
                <w:sz w:val="20"/>
                <w:szCs w:val="20"/>
                <w:lang w:val="en-US" w:eastAsia="zh-CN"/>
              </w:rPr>
            </w:pPr>
          </w:p>
        </w:tc>
        <w:tc>
          <w:tcPr>
            <w:tcW w:w="4320" w:type="dxa"/>
            <w:shd w:val="clear" w:color="auto" w:fill="auto"/>
            <w:tcMar>
              <w:top w:w="115" w:type="dxa"/>
              <w:left w:w="115" w:type="dxa"/>
              <w:bottom w:w="115" w:type="dxa"/>
              <w:right w:w="115" w:type="dxa"/>
            </w:tcMar>
            <w:vAlign w:val="center"/>
          </w:tcPr>
          <w:p w14:paraId="3DDA7EF1" w14:textId="77777777" w:rsidR="00897A58" w:rsidRPr="00C71D70" w:rsidRDefault="007708CA" w:rsidP="00C71D70">
            <w:pPr>
              <w:tabs>
                <w:tab w:val="left" w:pos="360"/>
              </w:tabs>
              <w:spacing w:before="60"/>
              <w:rPr>
                <w:rFonts w:eastAsia="KaiTi"/>
                <w:color w:val="1F1F1F"/>
                <w:sz w:val="20"/>
                <w:szCs w:val="20"/>
                <w:lang w:val="en-US" w:eastAsia="zh-CN"/>
              </w:rPr>
            </w:pPr>
            <w:r w:rsidRPr="00C71D70">
              <w:rPr>
                <w:rFonts w:eastAsia="KaiTi"/>
                <w:color w:val="1F1F1F"/>
                <w:sz w:val="20"/>
                <w:szCs w:val="20"/>
                <w:lang w:val="en-US" w:eastAsia="zh-CN"/>
              </w:rPr>
              <w:t>行动目标</w:t>
            </w:r>
            <w:r w:rsidR="00B22992" w:rsidRPr="00C71D70">
              <w:rPr>
                <w:rFonts w:eastAsia="KaiTi"/>
                <w:color w:val="1F1F1F"/>
                <w:sz w:val="20"/>
                <w:szCs w:val="20"/>
                <w:lang w:val="en-US" w:eastAsia="zh-CN"/>
              </w:rPr>
              <w:t xml:space="preserve"> 15</w:t>
            </w:r>
          </w:p>
          <w:p w14:paraId="187B6105" w14:textId="70592127" w:rsidR="00B22992" w:rsidRPr="00C71D70" w:rsidRDefault="009A72F9" w:rsidP="00C71D70">
            <w:pPr>
              <w:spacing w:before="60"/>
              <w:rPr>
                <w:rFonts w:eastAsia="SimSun"/>
                <w:color w:val="1F1F1F"/>
                <w:sz w:val="20"/>
                <w:szCs w:val="20"/>
                <w:lang w:val="en-US" w:eastAsia="zh-CN"/>
              </w:rPr>
            </w:pPr>
            <w:r w:rsidRPr="00C71D70">
              <w:rPr>
                <w:rFonts w:eastAsia="SimSun"/>
                <w:color w:val="1F1F1F"/>
                <w:sz w:val="20"/>
                <w:szCs w:val="20"/>
                <w:lang w:val="en-US" w:eastAsia="zh-CN"/>
              </w:rPr>
              <w:t>采取法律、行政或政策措施，鼓励和推动企业，</w:t>
            </w:r>
            <w:r w:rsidRPr="00C71D70">
              <w:rPr>
                <w:rFonts w:eastAsia="SimSun"/>
                <w:color w:val="1F1F1F"/>
                <w:sz w:val="20"/>
                <w:szCs w:val="20"/>
                <w:u w:val="single"/>
                <w:lang w:val="en-US" w:eastAsia="zh-CN"/>
              </w:rPr>
              <w:t>特别是确保大型跨国公司</w:t>
            </w:r>
            <w:r w:rsidRPr="00C71D70">
              <w:rPr>
                <w:rFonts w:eastAsia="SimSun"/>
                <w:color w:val="1F1F1F"/>
                <w:sz w:val="20"/>
                <w:szCs w:val="20"/>
                <w:lang w:val="en-US" w:eastAsia="zh-CN"/>
              </w:rPr>
              <w:t>和金融机构</w:t>
            </w:r>
            <w:r w:rsidR="00B22992" w:rsidRPr="00C71D70">
              <w:rPr>
                <w:rFonts w:eastAsia="SimSun"/>
                <w:color w:val="1F1F1F"/>
                <w:sz w:val="20"/>
                <w:szCs w:val="20"/>
                <w:lang w:val="en-US" w:eastAsia="zh-CN"/>
              </w:rPr>
              <w:t>：</w:t>
            </w:r>
          </w:p>
          <w:p w14:paraId="5045B71C" w14:textId="172EC149" w:rsidR="00B22992" w:rsidRPr="00C71D70" w:rsidRDefault="009A72F9" w:rsidP="00C71D70">
            <w:pPr>
              <w:spacing w:before="60"/>
              <w:rPr>
                <w:rFonts w:eastAsia="SimSun"/>
                <w:color w:val="1F1F1F"/>
                <w:sz w:val="20"/>
                <w:szCs w:val="20"/>
                <w:lang w:val="en-US" w:eastAsia="zh-CN"/>
              </w:rPr>
            </w:pPr>
            <w:r w:rsidRPr="00C71D70">
              <w:rPr>
                <w:rFonts w:eastAsia="SimSun"/>
                <w:color w:val="1F1F1F"/>
                <w:sz w:val="20"/>
                <w:szCs w:val="20"/>
                <w:lang w:val="en-US" w:eastAsia="zh-CN"/>
              </w:rPr>
              <w:t xml:space="preserve">(a) </w:t>
            </w:r>
            <w:r w:rsidRPr="00C71D70">
              <w:rPr>
                <w:rFonts w:eastAsia="SimSun"/>
                <w:color w:val="1F1F1F"/>
                <w:sz w:val="20"/>
                <w:szCs w:val="20"/>
                <w:lang w:val="en-US" w:eastAsia="zh-CN"/>
              </w:rPr>
              <w:t>定期监测、评估和透明地披露其生物多样性风险、依赖程度和影响，包括对所有大型跨国公司和金融机构及其运营、</w:t>
            </w:r>
            <w:r w:rsidRPr="00C71D70">
              <w:rPr>
                <w:rFonts w:eastAsia="SimSun"/>
                <w:color w:val="1F1F1F"/>
                <w:sz w:val="20"/>
                <w:szCs w:val="20"/>
                <w:u w:val="single"/>
                <w:lang w:val="en-US" w:eastAsia="zh-CN"/>
              </w:rPr>
              <w:t>供应链和价值链</w:t>
            </w:r>
            <w:r w:rsidRPr="00C71D70">
              <w:rPr>
                <w:rFonts w:eastAsia="SimSun"/>
                <w:color w:val="1F1F1F"/>
                <w:sz w:val="20"/>
                <w:szCs w:val="20"/>
                <w:lang w:val="en-US" w:eastAsia="zh-CN"/>
              </w:rPr>
              <w:t>和投资组合的要求；</w:t>
            </w:r>
          </w:p>
          <w:p w14:paraId="23094DE8" w14:textId="1CB253F6" w:rsidR="009A72F9" w:rsidRPr="00C71D70" w:rsidRDefault="009A72F9" w:rsidP="00C71D70">
            <w:pPr>
              <w:spacing w:before="60"/>
              <w:rPr>
                <w:rFonts w:eastAsia="SimSun"/>
                <w:color w:val="1F1F1F"/>
                <w:sz w:val="20"/>
                <w:szCs w:val="20"/>
                <w:lang w:val="en-US" w:eastAsia="zh-CN"/>
              </w:rPr>
            </w:pPr>
            <w:r w:rsidRPr="00C71D70">
              <w:rPr>
                <w:rFonts w:eastAsia="SimSun"/>
                <w:color w:val="1F1F1F"/>
                <w:sz w:val="20"/>
                <w:szCs w:val="20"/>
                <w:lang w:val="en-US" w:eastAsia="zh-CN"/>
              </w:rPr>
              <w:t xml:space="preserve"> (b) </w:t>
            </w:r>
            <w:r w:rsidRPr="00C71D70">
              <w:rPr>
                <w:rFonts w:eastAsia="SimSun"/>
                <w:color w:val="1F1F1F"/>
                <w:sz w:val="20"/>
                <w:szCs w:val="20"/>
                <w:lang w:val="en-US" w:eastAsia="zh-CN"/>
              </w:rPr>
              <w:t>向消费者提供所需信息，促进可持续的消费模式；</w:t>
            </w:r>
          </w:p>
          <w:p w14:paraId="1D8E9327" w14:textId="0DCB0B9D" w:rsidR="00B22992" w:rsidRPr="00C71D70" w:rsidRDefault="00364E8B" w:rsidP="00C71D70">
            <w:pPr>
              <w:spacing w:before="60"/>
              <w:rPr>
                <w:rFonts w:eastAsia="SimSun"/>
                <w:color w:val="1F1F1F"/>
                <w:sz w:val="20"/>
                <w:szCs w:val="20"/>
                <w:lang w:val="en-US" w:eastAsia="zh-CN"/>
              </w:rPr>
            </w:pPr>
            <w:r w:rsidRPr="00C71D70">
              <w:rPr>
                <w:rFonts w:eastAsia="SimSun"/>
                <w:color w:val="1F1F1F"/>
                <w:sz w:val="20"/>
                <w:szCs w:val="20"/>
                <w:lang w:val="en-US" w:eastAsia="zh-CN"/>
              </w:rPr>
              <w:t xml:space="preserve"> (c) </w:t>
            </w:r>
            <w:r w:rsidRPr="00C71D70">
              <w:rPr>
                <w:rFonts w:eastAsia="SimSun"/>
                <w:color w:val="1F1F1F"/>
                <w:sz w:val="20"/>
                <w:szCs w:val="20"/>
                <w:lang w:val="en-US" w:eastAsia="zh-CN"/>
              </w:rPr>
              <w:t>酌情报告遵守获取和惠益分享法规和措施的情况；</w:t>
            </w:r>
          </w:p>
          <w:p w14:paraId="01AFFAD1" w14:textId="50F24CCD" w:rsidR="00B22992" w:rsidRPr="00C71D70" w:rsidRDefault="00364E8B" w:rsidP="00C71D70">
            <w:pPr>
              <w:spacing w:before="60"/>
              <w:rPr>
                <w:rFonts w:eastAsia="SimSun"/>
                <w:color w:val="1F1F1F"/>
                <w:sz w:val="20"/>
                <w:szCs w:val="20"/>
                <w:lang w:val="en-US" w:eastAsia="zh-CN"/>
              </w:rPr>
            </w:pPr>
            <w:r w:rsidRPr="00C71D70">
              <w:rPr>
                <w:rFonts w:eastAsia="SimSun"/>
                <w:color w:val="1F1F1F"/>
                <w:sz w:val="20"/>
                <w:szCs w:val="20"/>
                <w:lang w:val="en-US" w:eastAsia="zh-CN"/>
              </w:rPr>
              <w:t>以</w:t>
            </w:r>
            <w:r w:rsidRPr="00C71D70">
              <w:rPr>
                <w:rFonts w:eastAsia="SimSun"/>
                <w:color w:val="1F1F1F"/>
                <w:sz w:val="20"/>
                <w:szCs w:val="20"/>
                <w:u w:val="single"/>
                <w:lang w:val="en-US" w:eastAsia="zh-CN"/>
              </w:rPr>
              <w:t>逐步减少对生物多样性的不利影响，增加有利影响</w:t>
            </w:r>
            <w:r w:rsidRPr="00C71D70">
              <w:rPr>
                <w:rFonts w:eastAsia="SimSun"/>
                <w:color w:val="1F1F1F"/>
                <w:sz w:val="20"/>
                <w:szCs w:val="20"/>
                <w:lang w:val="en-US" w:eastAsia="zh-CN"/>
              </w:rPr>
              <w:t>，减少企业和金融机构的生物多样性风险，并促进有利于可持续生产模式的措施。</w:t>
            </w:r>
          </w:p>
          <w:p w14:paraId="14E2AA06" w14:textId="41ABC3A6" w:rsidR="00CA1C09" w:rsidRPr="00C71D70" w:rsidRDefault="00CA1C09" w:rsidP="00C71D70">
            <w:pPr>
              <w:spacing w:before="60"/>
              <w:rPr>
                <w:rFonts w:eastAsia="SimSun"/>
                <w:color w:val="1F1F1F"/>
                <w:sz w:val="20"/>
                <w:szCs w:val="20"/>
                <w:lang w:val="en-US" w:eastAsia="zh-CN"/>
              </w:rPr>
            </w:pPr>
          </w:p>
        </w:tc>
        <w:tc>
          <w:tcPr>
            <w:tcW w:w="5367" w:type="dxa"/>
            <w:shd w:val="clear" w:color="auto" w:fill="auto"/>
            <w:tcMar>
              <w:top w:w="115" w:type="dxa"/>
              <w:left w:w="115" w:type="dxa"/>
              <w:bottom w:w="115" w:type="dxa"/>
              <w:right w:w="115" w:type="dxa"/>
            </w:tcMar>
          </w:tcPr>
          <w:p w14:paraId="64EA8097" w14:textId="77777777" w:rsidR="00897A58" w:rsidRPr="00C71D70" w:rsidRDefault="007708CA" w:rsidP="000F6A89">
            <w:pPr>
              <w:tabs>
                <w:tab w:val="left" w:pos="360"/>
              </w:tabs>
              <w:adjustRightInd w:val="0"/>
              <w:snapToGrid w:val="0"/>
              <w:spacing w:before="60"/>
              <w:rPr>
                <w:rFonts w:eastAsia="KaiTi"/>
                <w:color w:val="1F1F1F"/>
                <w:sz w:val="20"/>
                <w:szCs w:val="20"/>
                <w:lang w:val="en-US" w:eastAsia="zh-CN"/>
              </w:rPr>
            </w:pPr>
            <w:r w:rsidRPr="00C71D70">
              <w:rPr>
                <w:rFonts w:eastAsia="KaiTi"/>
                <w:color w:val="1F1F1F"/>
                <w:sz w:val="20"/>
                <w:szCs w:val="20"/>
                <w:lang w:val="en-US" w:eastAsia="zh-CN"/>
              </w:rPr>
              <w:t>行动目标</w:t>
            </w:r>
            <w:r w:rsidR="00223AD0" w:rsidRPr="00C71D70">
              <w:rPr>
                <w:rFonts w:eastAsia="KaiTi"/>
                <w:color w:val="1F1F1F"/>
                <w:sz w:val="20"/>
                <w:szCs w:val="20"/>
                <w:lang w:val="en-US" w:eastAsia="zh-CN"/>
              </w:rPr>
              <w:t>7</w:t>
            </w:r>
            <w:r w:rsidR="003713C2" w:rsidRPr="00C71D70">
              <w:rPr>
                <w:rFonts w:eastAsia="KaiTi"/>
                <w:color w:val="1F1F1F"/>
                <w:sz w:val="20"/>
                <w:szCs w:val="20"/>
                <w:lang w:val="en-US" w:eastAsia="zh-CN"/>
              </w:rPr>
              <w:t xml:space="preserve"> </w:t>
            </w:r>
            <w:r w:rsidR="00785835" w:rsidRPr="00C71D70">
              <w:rPr>
                <w:rFonts w:eastAsia="SimSun"/>
                <w:vertAlign w:val="superscript"/>
              </w:rPr>
              <w:footnoteReference w:id="10"/>
            </w:r>
            <w:r w:rsidR="00FD21DD" w:rsidRPr="00C71D70">
              <w:rPr>
                <w:rFonts w:eastAsia="SimSun"/>
                <w:vertAlign w:val="superscript"/>
                <w:lang w:eastAsia="zh-CN"/>
              </w:rPr>
              <w:t xml:space="preserve"> </w:t>
            </w:r>
          </w:p>
          <w:p w14:paraId="251F23E4" w14:textId="1C151EAD" w:rsidR="00785835" w:rsidRPr="00C71D70" w:rsidRDefault="00785835" w:rsidP="000F6A89">
            <w:pPr>
              <w:adjustRightInd w:val="0"/>
              <w:snapToGrid w:val="0"/>
              <w:spacing w:before="60"/>
              <w:rPr>
                <w:rFonts w:eastAsia="SimSun"/>
                <w:color w:val="1F1F1F"/>
                <w:sz w:val="20"/>
                <w:szCs w:val="20"/>
                <w:lang w:val="en-US" w:eastAsia="zh-CN"/>
              </w:rPr>
            </w:pPr>
            <w:r w:rsidRPr="00C71D70">
              <w:rPr>
                <w:rFonts w:eastAsia="SimSun"/>
                <w:color w:val="1F1F1F"/>
                <w:sz w:val="20"/>
                <w:szCs w:val="20"/>
                <w:lang w:val="en-US" w:eastAsia="zh-CN"/>
              </w:rPr>
              <w:t>考虑到累积效应，到</w:t>
            </w:r>
            <w:r w:rsidRPr="00C71D70">
              <w:rPr>
                <w:rFonts w:eastAsia="SimSun"/>
                <w:color w:val="1F1F1F"/>
                <w:sz w:val="20"/>
                <w:szCs w:val="20"/>
                <w:lang w:val="en-US" w:eastAsia="zh-CN"/>
              </w:rPr>
              <w:t>2030</w:t>
            </w:r>
            <w:r w:rsidRPr="00C71D70">
              <w:rPr>
                <w:rFonts w:eastAsia="SimSun"/>
                <w:color w:val="1F1F1F"/>
                <w:sz w:val="20"/>
                <w:szCs w:val="20"/>
                <w:lang w:val="en-US" w:eastAsia="zh-CN"/>
              </w:rPr>
              <w:t>年将所有来源的</w:t>
            </w:r>
            <w:r w:rsidRPr="00C71D70">
              <w:rPr>
                <w:rFonts w:eastAsia="SimSun"/>
                <w:color w:val="1F1F1F"/>
                <w:sz w:val="20"/>
                <w:szCs w:val="20"/>
                <w:u w:val="double"/>
                <w:lang w:val="en-US" w:eastAsia="zh-CN"/>
              </w:rPr>
              <w:t>污染风险和不利影响减少</w:t>
            </w:r>
            <w:r w:rsidRPr="00C71D70">
              <w:rPr>
                <w:rFonts w:eastAsia="SimSun"/>
                <w:color w:val="1F1F1F"/>
                <w:sz w:val="20"/>
                <w:szCs w:val="20"/>
                <w:lang w:val="en-US" w:eastAsia="zh-CN"/>
              </w:rPr>
              <w:t>到对生物多样性和生态系统功能和服务无害的水平，包括：</w:t>
            </w:r>
            <w:r w:rsidRPr="00C71D70">
              <w:rPr>
                <w:rFonts w:eastAsia="SimSun"/>
                <w:color w:val="1F1F1F"/>
                <w:sz w:val="20"/>
                <w:szCs w:val="20"/>
                <w:lang w:val="en-US" w:eastAsia="zh-CN"/>
              </w:rPr>
              <w:t xml:space="preserve">(a) </w:t>
            </w:r>
            <w:r w:rsidRPr="00C71D70">
              <w:rPr>
                <w:rFonts w:eastAsia="SimSun"/>
                <w:color w:val="1F1F1F"/>
                <w:sz w:val="20"/>
                <w:szCs w:val="20"/>
                <w:lang w:val="en-US" w:eastAsia="zh-CN"/>
              </w:rPr>
              <w:t>把流失到环境中的过量养分</w:t>
            </w:r>
            <w:r w:rsidRPr="00C71D70">
              <w:rPr>
                <w:rFonts w:eastAsia="SimSun"/>
                <w:color w:val="1F1F1F"/>
                <w:sz w:val="20"/>
                <w:szCs w:val="20"/>
                <w:u w:val="double"/>
                <w:lang w:val="en-US" w:eastAsia="zh-CN"/>
              </w:rPr>
              <w:t>减少</w:t>
            </w:r>
            <w:r w:rsidRPr="00C71D70">
              <w:rPr>
                <w:rFonts w:eastAsia="SimSun"/>
                <w:color w:val="1F1F1F"/>
                <w:sz w:val="20"/>
                <w:szCs w:val="20"/>
                <w:lang w:val="en-US" w:eastAsia="zh-CN"/>
              </w:rPr>
              <w:t>至少一半，包括提高养分循环和利用的效率；</w:t>
            </w:r>
            <w:r w:rsidRPr="00C71D70">
              <w:rPr>
                <w:rFonts w:eastAsia="SimSun"/>
                <w:color w:val="1F1F1F"/>
                <w:sz w:val="20"/>
                <w:szCs w:val="20"/>
                <w:lang w:val="en-US" w:eastAsia="zh-CN"/>
              </w:rPr>
              <w:t xml:space="preserve">(b) </w:t>
            </w:r>
            <w:r w:rsidRPr="00C71D70">
              <w:rPr>
                <w:rFonts w:eastAsia="SimSun"/>
                <w:color w:val="1F1F1F"/>
                <w:sz w:val="20"/>
                <w:szCs w:val="20"/>
                <w:lang w:val="en-US" w:eastAsia="zh-CN"/>
              </w:rPr>
              <w:t>总体上将有关使用农药和剧毒化学品的风险</w:t>
            </w:r>
            <w:r w:rsidRPr="00C71D70">
              <w:rPr>
                <w:rFonts w:eastAsia="SimSun"/>
                <w:color w:val="1F1F1F"/>
                <w:sz w:val="20"/>
                <w:szCs w:val="20"/>
                <w:u w:val="double"/>
                <w:lang w:val="en-US" w:eastAsia="zh-CN"/>
              </w:rPr>
              <w:t>减少</w:t>
            </w:r>
            <w:r w:rsidRPr="00C71D70">
              <w:rPr>
                <w:rFonts w:eastAsia="SimSun"/>
                <w:color w:val="1F1F1F"/>
                <w:sz w:val="20"/>
                <w:szCs w:val="20"/>
                <w:lang w:val="en-US" w:eastAsia="zh-CN"/>
              </w:rPr>
              <w:t>至少一半，以科学为根据，考虑到粮食安全和生计；</w:t>
            </w:r>
            <w:r w:rsidRPr="00C71D70">
              <w:rPr>
                <w:rFonts w:eastAsia="SimSun"/>
                <w:color w:val="1F1F1F"/>
                <w:sz w:val="20"/>
                <w:szCs w:val="20"/>
                <w:lang w:val="en-US" w:eastAsia="zh-CN"/>
              </w:rPr>
              <w:t xml:space="preserve">(c) </w:t>
            </w:r>
            <w:r w:rsidRPr="00C71D70">
              <w:rPr>
                <w:rFonts w:eastAsia="SimSun"/>
                <w:color w:val="1F1F1F"/>
                <w:sz w:val="20"/>
                <w:szCs w:val="20"/>
                <w:lang w:val="en-US" w:eastAsia="zh-CN"/>
              </w:rPr>
              <w:t>防止、</w:t>
            </w:r>
            <w:r w:rsidRPr="00C71D70">
              <w:rPr>
                <w:rFonts w:eastAsia="SimSun"/>
                <w:color w:val="1F1F1F"/>
                <w:sz w:val="20"/>
                <w:szCs w:val="20"/>
                <w:u w:val="double"/>
                <w:lang w:val="en-US" w:eastAsia="zh-CN"/>
              </w:rPr>
              <w:t>减少</w:t>
            </w:r>
            <w:r w:rsidRPr="00C71D70">
              <w:rPr>
                <w:rFonts w:eastAsia="SimSun"/>
                <w:color w:val="1F1F1F"/>
                <w:sz w:val="20"/>
                <w:szCs w:val="20"/>
                <w:lang w:val="en-US" w:eastAsia="zh-CN"/>
              </w:rPr>
              <w:t>和努力消除塑料污染。</w:t>
            </w:r>
          </w:p>
          <w:p w14:paraId="04D13038" w14:textId="5FFBE065" w:rsidR="00785835" w:rsidRPr="00C71D70" w:rsidRDefault="00785835" w:rsidP="00C71D70">
            <w:pPr>
              <w:tabs>
                <w:tab w:val="left" w:pos="360"/>
              </w:tabs>
              <w:spacing w:before="120"/>
              <w:rPr>
                <w:rFonts w:eastAsia="KaiTi"/>
                <w:color w:val="1F1F1F"/>
                <w:sz w:val="20"/>
                <w:szCs w:val="20"/>
                <w:lang w:val="en-US" w:eastAsia="zh-CN"/>
              </w:rPr>
            </w:pPr>
            <w:r w:rsidRPr="00C71D70">
              <w:rPr>
                <w:rFonts w:eastAsia="KaiTi"/>
                <w:color w:val="1F1F1F"/>
                <w:sz w:val="20"/>
                <w:szCs w:val="20"/>
                <w:lang w:val="en-US" w:eastAsia="zh-CN"/>
              </w:rPr>
              <w:t>C</w:t>
            </w:r>
            <w:r w:rsidR="00C71D70">
              <w:rPr>
                <w:rFonts w:eastAsia="KaiTi" w:hint="eastAsia"/>
                <w:color w:val="1F1F1F"/>
                <w:sz w:val="20"/>
                <w:szCs w:val="20"/>
                <w:lang w:val="en-US" w:eastAsia="zh-CN"/>
              </w:rPr>
              <w:t>部分</w:t>
            </w:r>
          </w:p>
          <w:p w14:paraId="5AB5101D" w14:textId="54E215F9" w:rsidR="00785835" w:rsidRPr="00C71D70" w:rsidRDefault="00785835" w:rsidP="00C71D70">
            <w:pPr>
              <w:tabs>
                <w:tab w:val="left" w:pos="360"/>
              </w:tabs>
              <w:spacing w:before="60"/>
              <w:rPr>
                <w:rFonts w:eastAsia="KaiTi"/>
                <w:color w:val="1F1F1F"/>
                <w:sz w:val="20"/>
                <w:szCs w:val="20"/>
                <w:lang w:val="en-US" w:eastAsia="zh-CN"/>
              </w:rPr>
            </w:pPr>
            <w:r w:rsidRPr="00C71D70">
              <w:rPr>
                <w:rFonts w:eastAsia="KaiTi"/>
                <w:color w:val="1F1F1F"/>
                <w:sz w:val="20"/>
                <w:szCs w:val="20"/>
                <w:lang w:val="en-US" w:eastAsia="zh-CN"/>
              </w:rPr>
              <w:t>与国际协议或文书的一致性</w:t>
            </w:r>
          </w:p>
          <w:p w14:paraId="56A158FF" w14:textId="21EA63A5" w:rsidR="00854EBB" w:rsidRPr="00854EBB" w:rsidRDefault="00785835" w:rsidP="00C71D70">
            <w:pPr>
              <w:tabs>
                <w:tab w:val="left" w:pos="360"/>
              </w:tabs>
              <w:spacing w:before="60"/>
              <w:rPr>
                <w:rFonts w:ascii="SimSun" w:eastAsia="SimSun" w:hAnsi="SimSun" w:cs="SimSun"/>
                <w:color w:val="1F1F1F"/>
                <w:sz w:val="20"/>
                <w:szCs w:val="20"/>
                <w:lang w:val="en-US" w:eastAsia="zh-CN"/>
              </w:rPr>
            </w:pPr>
            <w:r w:rsidRPr="00C71D70">
              <w:rPr>
                <w:rFonts w:eastAsia="SimSun"/>
                <w:color w:val="000080"/>
                <w:lang w:eastAsia="zh-CN"/>
              </w:rPr>
              <w:t>（</w:t>
            </w:r>
            <w:r w:rsidRPr="00C71D70">
              <w:rPr>
                <w:color w:val="000080"/>
                <w:lang w:eastAsia="zh-CN"/>
              </w:rPr>
              <w:t>j</w:t>
            </w:r>
            <w:r w:rsidRPr="00C71D70">
              <w:rPr>
                <w:rFonts w:eastAsia="SimSun"/>
                <w:color w:val="000080"/>
                <w:lang w:eastAsia="zh-CN"/>
              </w:rPr>
              <w:t>）</w:t>
            </w:r>
            <w:r w:rsidRPr="00C71D70">
              <w:rPr>
                <w:rFonts w:eastAsia="SimSun"/>
                <w:color w:val="1F1F1F"/>
                <w:sz w:val="20"/>
                <w:szCs w:val="20"/>
                <w:lang w:val="en-US" w:eastAsia="zh-CN"/>
              </w:rPr>
              <w:t>《框架》的执行需遵从相关国际义务。《框架》中的任何内容均不应被解释为同意改变缔约方按《公约》或其他国际协定所享有的权利和承担的义务</w:t>
            </w:r>
            <w:r w:rsidR="00695D6B" w:rsidRPr="00C71D70">
              <w:rPr>
                <w:rFonts w:eastAsia="SimSun"/>
                <w:color w:val="1F1F1F"/>
                <w:sz w:val="20"/>
                <w:szCs w:val="20"/>
                <w:lang w:val="en-US" w:eastAsia="zh-CN"/>
              </w:rPr>
              <w:t>。</w:t>
            </w:r>
          </w:p>
        </w:tc>
      </w:tr>
      <w:tr w:rsidR="00CA1C09" w:rsidRPr="00080326" w14:paraId="44E44A1B" w14:textId="77777777" w:rsidTr="00A736AA">
        <w:tc>
          <w:tcPr>
            <w:tcW w:w="3775" w:type="dxa"/>
            <w:shd w:val="clear" w:color="auto" w:fill="auto"/>
            <w:tcMar>
              <w:top w:w="115" w:type="dxa"/>
              <w:left w:w="115" w:type="dxa"/>
              <w:bottom w:w="115" w:type="dxa"/>
              <w:right w:w="115" w:type="dxa"/>
            </w:tcMar>
          </w:tcPr>
          <w:p w14:paraId="031C7C9D" w14:textId="77777777" w:rsidR="00CA1C09" w:rsidRPr="00A736AA" w:rsidRDefault="00CA1C09" w:rsidP="005D46B2">
            <w:pPr>
              <w:spacing w:after="60"/>
              <w:rPr>
                <w:rFonts w:eastAsia="KaiTi"/>
                <w:color w:val="1F1F1F"/>
                <w:sz w:val="20"/>
                <w:szCs w:val="20"/>
                <w:lang w:val="en-US" w:eastAsia="zh-CN"/>
              </w:rPr>
            </w:pPr>
            <w:r w:rsidRPr="00A736AA">
              <w:rPr>
                <w:rFonts w:eastAsia="KaiTi"/>
                <w:color w:val="1F1F1F"/>
                <w:sz w:val="20"/>
                <w:szCs w:val="20"/>
                <w:lang w:val="en-US" w:eastAsia="zh-CN"/>
              </w:rPr>
              <w:t>标题行动</w:t>
            </w:r>
            <w:r w:rsidRPr="00A736AA">
              <w:rPr>
                <w:rFonts w:eastAsia="KaiTi"/>
                <w:color w:val="1F1F1F"/>
                <w:sz w:val="20"/>
                <w:szCs w:val="20"/>
                <w:lang w:val="en-US" w:eastAsia="zh-CN"/>
              </w:rPr>
              <w:t>4</w:t>
            </w:r>
          </w:p>
          <w:p w14:paraId="76E53DAB" w14:textId="77777777" w:rsidR="00CA1C09" w:rsidRPr="00A736AA" w:rsidRDefault="00CA1C09" w:rsidP="005D46B2">
            <w:pPr>
              <w:spacing w:after="60"/>
              <w:rPr>
                <w:rFonts w:eastAsia="SimSun"/>
                <w:color w:val="1F1F1F"/>
                <w:sz w:val="20"/>
                <w:szCs w:val="20"/>
                <w:lang w:val="en-US" w:eastAsia="zh-CN"/>
              </w:rPr>
            </w:pPr>
            <w:r w:rsidRPr="00A736AA">
              <w:rPr>
                <w:rFonts w:eastAsia="SimSun"/>
                <w:color w:val="1F1F1F"/>
                <w:sz w:val="20"/>
                <w:szCs w:val="20"/>
                <w:lang w:val="en-US" w:eastAsia="zh-CN"/>
              </w:rPr>
              <w:t>各级</w:t>
            </w:r>
            <w:r w:rsidRPr="00A736AA">
              <w:rPr>
                <w:rFonts w:eastAsia="SimSun"/>
                <w:color w:val="1F1F1F"/>
                <w:sz w:val="20"/>
                <w:szCs w:val="20"/>
                <w:u w:val="single"/>
                <w:lang w:val="en-US" w:eastAsia="zh-CN"/>
              </w:rPr>
              <w:t>金融机构应用生物多样性风险和影响评估政策和程序</w:t>
            </w:r>
            <w:r w:rsidRPr="00A736AA">
              <w:rPr>
                <w:rFonts w:eastAsia="SimSun"/>
                <w:color w:val="1F1F1F"/>
                <w:sz w:val="20"/>
                <w:szCs w:val="20"/>
                <w:lang w:val="en-US" w:eastAsia="zh-CN"/>
              </w:rPr>
              <w:t>，开发</w:t>
            </w:r>
            <w:r w:rsidRPr="00A736AA">
              <w:rPr>
                <w:rFonts w:eastAsia="SimSun"/>
                <w:color w:val="1F1F1F"/>
                <w:sz w:val="20"/>
                <w:szCs w:val="20"/>
                <w:u w:val="double"/>
                <w:lang w:val="en-US" w:eastAsia="zh-CN"/>
              </w:rPr>
              <w:t>生物多样性融资工具</w:t>
            </w:r>
            <w:r w:rsidRPr="00A736AA">
              <w:rPr>
                <w:rFonts w:eastAsia="SimSun"/>
                <w:color w:val="1F1F1F"/>
                <w:sz w:val="20"/>
                <w:szCs w:val="20"/>
                <w:lang w:val="en-US" w:eastAsia="zh-CN"/>
              </w:rPr>
              <w:t>，以表明其投资组合中对生态系</w:t>
            </w:r>
            <w:r w:rsidRPr="00A736AA">
              <w:rPr>
                <w:rFonts w:eastAsia="SimSun"/>
                <w:color w:val="1F1F1F"/>
                <w:sz w:val="20"/>
                <w:szCs w:val="20"/>
                <w:lang w:val="en-US" w:eastAsia="zh-CN"/>
              </w:rPr>
              <w:lastRenderedPageBreak/>
              <w:t>统和生物多样性的消极影响不断减少，同时</w:t>
            </w:r>
            <w:r w:rsidRPr="00A736AA">
              <w:rPr>
                <w:rFonts w:eastAsia="SimSun"/>
                <w:color w:val="1F1F1F"/>
                <w:sz w:val="20"/>
                <w:szCs w:val="20"/>
                <w:u w:val="double"/>
                <w:lang w:val="en-US" w:eastAsia="zh-CN"/>
              </w:rPr>
              <w:t>专用资金额正在增加</w:t>
            </w:r>
            <w:r w:rsidRPr="00A736AA">
              <w:rPr>
                <w:rFonts w:eastAsia="SimSun"/>
                <w:color w:val="1F1F1F"/>
                <w:sz w:val="20"/>
                <w:szCs w:val="20"/>
                <w:lang w:val="en-US" w:eastAsia="zh-CN"/>
              </w:rPr>
              <w:t>，支持可持续商业模式并促进生物多样性保护和可持续利用。</w:t>
            </w:r>
          </w:p>
          <w:p w14:paraId="20EBAB56" w14:textId="54750764" w:rsidR="00CA1C09" w:rsidRPr="00A736AA" w:rsidRDefault="00CA1C09" w:rsidP="00BC2CA9">
            <w:pPr>
              <w:spacing w:after="60"/>
              <w:rPr>
                <w:rFonts w:eastAsia="SimSun"/>
                <w:sz w:val="20"/>
                <w:szCs w:val="20"/>
                <w:lang w:eastAsia="zh-CN"/>
              </w:rPr>
            </w:pPr>
          </w:p>
        </w:tc>
        <w:tc>
          <w:tcPr>
            <w:tcW w:w="4320" w:type="dxa"/>
            <w:shd w:val="clear" w:color="auto" w:fill="auto"/>
            <w:tcMar>
              <w:top w:w="115" w:type="dxa"/>
              <w:left w:w="115" w:type="dxa"/>
              <w:bottom w:w="115" w:type="dxa"/>
              <w:right w:w="115" w:type="dxa"/>
            </w:tcMar>
            <w:vAlign w:val="center"/>
          </w:tcPr>
          <w:p w14:paraId="635C7C88" w14:textId="5E47FC54" w:rsidR="00897A58" w:rsidRPr="00A736AA" w:rsidRDefault="00CA1C09" w:rsidP="00897A58">
            <w:pPr>
              <w:tabs>
                <w:tab w:val="left" w:pos="360"/>
              </w:tabs>
              <w:spacing w:after="60"/>
              <w:rPr>
                <w:rFonts w:eastAsia="KaiTi"/>
                <w:color w:val="1F1F1F"/>
                <w:sz w:val="20"/>
                <w:szCs w:val="20"/>
                <w:lang w:val="en-US" w:eastAsia="zh-CN"/>
              </w:rPr>
            </w:pPr>
            <w:r w:rsidRPr="00A736AA">
              <w:rPr>
                <w:rFonts w:eastAsia="KaiTi"/>
                <w:color w:val="1F1F1F"/>
                <w:sz w:val="20"/>
                <w:szCs w:val="20"/>
                <w:lang w:val="en-US" w:eastAsia="zh-CN"/>
              </w:rPr>
              <w:lastRenderedPageBreak/>
              <w:t>行动目标</w:t>
            </w:r>
            <w:r w:rsidRPr="00A736AA">
              <w:rPr>
                <w:rFonts w:eastAsia="KaiTi"/>
                <w:color w:val="1F1F1F"/>
                <w:sz w:val="20"/>
                <w:szCs w:val="20"/>
                <w:lang w:val="en-US" w:eastAsia="zh-CN"/>
              </w:rPr>
              <w:t>15</w:t>
            </w:r>
          </w:p>
          <w:p w14:paraId="6955B56D" w14:textId="25177F2A" w:rsidR="00CA1C09" w:rsidRPr="00A736AA" w:rsidRDefault="00CA1C09" w:rsidP="00364E8B">
            <w:pPr>
              <w:spacing w:after="60"/>
              <w:rPr>
                <w:rFonts w:eastAsia="SimSun"/>
                <w:color w:val="1F1F1F"/>
                <w:sz w:val="20"/>
                <w:szCs w:val="20"/>
                <w:lang w:val="en-US" w:eastAsia="zh-CN"/>
              </w:rPr>
            </w:pPr>
            <w:r w:rsidRPr="00A736AA">
              <w:rPr>
                <w:rFonts w:eastAsia="SimSun"/>
                <w:color w:val="1F1F1F"/>
                <w:sz w:val="20"/>
                <w:szCs w:val="20"/>
                <w:lang w:val="en-US" w:eastAsia="zh-CN"/>
              </w:rPr>
              <w:t>采取法律、行政或政策措施，鼓励和推动企业，</w:t>
            </w:r>
            <w:r w:rsidRPr="00A736AA">
              <w:rPr>
                <w:rFonts w:eastAsia="SimSun"/>
                <w:color w:val="1F1F1F"/>
                <w:sz w:val="20"/>
                <w:szCs w:val="20"/>
                <w:u w:val="single"/>
                <w:lang w:val="en-US" w:eastAsia="zh-CN"/>
              </w:rPr>
              <w:t>特别是确保</w:t>
            </w:r>
            <w:r w:rsidRPr="00A736AA">
              <w:rPr>
                <w:rFonts w:eastAsia="SimSun"/>
                <w:color w:val="1F1F1F"/>
                <w:sz w:val="20"/>
                <w:szCs w:val="20"/>
                <w:lang w:val="en-US" w:eastAsia="zh-CN"/>
              </w:rPr>
              <w:t>所有大型跨国公司和</w:t>
            </w:r>
            <w:r w:rsidRPr="00A736AA">
              <w:rPr>
                <w:rFonts w:eastAsia="SimSun"/>
                <w:color w:val="1F1F1F"/>
                <w:sz w:val="20"/>
                <w:szCs w:val="20"/>
                <w:u w:val="single"/>
                <w:lang w:val="en-US" w:eastAsia="zh-CN"/>
              </w:rPr>
              <w:t>金融机构</w:t>
            </w:r>
            <w:r w:rsidRPr="00A736AA">
              <w:rPr>
                <w:rFonts w:eastAsia="SimSun"/>
                <w:color w:val="1F1F1F"/>
                <w:sz w:val="20"/>
                <w:szCs w:val="20"/>
                <w:lang w:val="en-US" w:eastAsia="zh-CN"/>
              </w:rPr>
              <w:t>：</w:t>
            </w:r>
          </w:p>
          <w:p w14:paraId="181E17C7" w14:textId="77777777" w:rsidR="00CA1C09" w:rsidRPr="00A736AA" w:rsidRDefault="00CA1C09" w:rsidP="00364E8B">
            <w:pPr>
              <w:spacing w:after="60"/>
              <w:rPr>
                <w:rFonts w:eastAsia="SimSun"/>
                <w:color w:val="1F1F1F"/>
                <w:sz w:val="20"/>
                <w:szCs w:val="20"/>
                <w:lang w:val="en-US" w:eastAsia="zh-CN"/>
              </w:rPr>
            </w:pPr>
            <w:r w:rsidRPr="00A736AA">
              <w:rPr>
                <w:rFonts w:eastAsia="SimSun"/>
                <w:color w:val="1F1F1F"/>
                <w:sz w:val="20"/>
                <w:szCs w:val="20"/>
                <w:lang w:val="en-US" w:eastAsia="zh-CN"/>
              </w:rPr>
              <w:lastRenderedPageBreak/>
              <w:t xml:space="preserve">(a) </w:t>
            </w:r>
            <w:r w:rsidRPr="00A736AA">
              <w:rPr>
                <w:rFonts w:eastAsia="SimSun"/>
                <w:color w:val="1F1F1F"/>
                <w:sz w:val="20"/>
                <w:szCs w:val="20"/>
                <w:lang w:val="en-US" w:eastAsia="zh-CN"/>
              </w:rPr>
              <w:t>定期监测、</w:t>
            </w:r>
            <w:r w:rsidRPr="00A736AA">
              <w:rPr>
                <w:rFonts w:eastAsia="SimSun"/>
                <w:color w:val="1F1F1F"/>
                <w:sz w:val="20"/>
                <w:szCs w:val="20"/>
                <w:u w:val="single"/>
                <w:lang w:val="en-US" w:eastAsia="zh-CN"/>
              </w:rPr>
              <w:t>评估和透明地披露其生物多样性风险</w:t>
            </w:r>
            <w:r w:rsidRPr="00A736AA">
              <w:rPr>
                <w:rFonts w:eastAsia="SimSun"/>
                <w:color w:val="1F1F1F"/>
                <w:sz w:val="20"/>
                <w:szCs w:val="20"/>
                <w:lang w:val="en-US" w:eastAsia="zh-CN"/>
              </w:rPr>
              <w:t>、依赖程度和</w:t>
            </w:r>
            <w:r w:rsidRPr="00A736AA">
              <w:rPr>
                <w:rFonts w:eastAsia="SimSun"/>
                <w:color w:val="1F1F1F"/>
                <w:sz w:val="20"/>
                <w:szCs w:val="20"/>
                <w:u w:val="single"/>
                <w:lang w:val="en-US" w:eastAsia="zh-CN"/>
              </w:rPr>
              <w:t>影响</w:t>
            </w:r>
            <w:r w:rsidRPr="00A736AA">
              <w:rPr>
                <w:rFonts w:eastAsia="SimSun"/>
                <w:color w:val="1F1F1F"/>
                <w:sz w:val="20"/>
                <w:szCs w:val="20"/>
                <w:lang w:val="en-US" w:eastAsia="zh-CN"/>
              </w:rPr>
              <w:t>，包括对所有大型跨国公司和</w:t>
            </w:r>
            <w:r w:rsidRPr="00A736AA">
              <w:rPr>
                <w:rFonts w:eastAsia="SimSun"/>
                <w:color w:val="1F1F1F"/>
                <w:sz w:val="20"/>
                <w:szCs w:val="20"/>
                <w:u w:val="single"/>
                <w:lang w:val="en-US" w:eastAsia="zh-CN"/>
              </w:rPr>
              <w:t>金融机构</w:t>
            </w:r>
            <w:r w:rsidRPr="00A736AA">
              <w:rPr>
                <w:rFonts w:eastAsia="SimSun"/>
                <w:color w:val="1F1F1F"/>
                <w:sz w:val="20"/>
                <w:szCs w:val="20"/>
                <w:lang w:val="en-US" w:eastAsia="zh-CN"/>
              </w:rPr>
              <w:t>及其运营、供应链和价值链和</w:t>
            </w:r>
            <w:r w:rsidRPr="00A736AA">
              <w:rPr>
                <w:rFonts w:eastAsia="SimSun"/>
                <w:color w:val="1F1F1F"/>
                <w:sz w:val="20"/>
                <w:szCs w:val="20"/>
                <w:u w:val="single"/>
                <w:lang w:val="en-US" w:eastAsia="zh-CN"/>
              </w:rPr>
              <w:t>投资组合</w:t>
            </w:r>
            <w:r w:rsidRPr="00A736AA">
              <w:rPr>
                <w:rFonts w:eastAsia="SimSun"/>
                <w:color w:val="1F1F1F"/>
                <w:sz w:val="20"/>
                <w:szCs w:val="20"/>
                <w:lang w:val="en-US" w:eastAsia="zh-CN"/>
              </w:rPr>
              <w:t>的要求；</w:t>
            </w:r>
          </w:p>
          <w:p w14:paraId="5582E676" w14:textId="77777777" w:rsidR="00CA1C09" w:rsidRPr="00A736AA" w:rsidRDefault="00CA1C09" w:rsidP="00364E8B">
            <w:pPr>
              <w:spacing w:after="60"/>
              <w:rPr>
                <w:rFonts w:eastAsia="SimSun"/>
                <w:color w:val="1F1F1F"/>
                <w:sz w:val="20"/>
                <w:szCs w:val="20"/>
                <w:lang w:val="en-US" w:eastAsia="zh-CN"/>
              </w:rPr>
            </w:pPr>
            <w:r w:rsidRPr="00A736AA">
              <w:rPr>
                <w:rFonts w:eastAsia="SimSun"/>
                <w:color w:val="1F1F1F"/>
                <w:sz w:val="20"/>
                <w:szCs w:val="20"/>
                <w:lang w:val="en-US" w:eastAsia="zh-CN"/>
              </w:rPr>
              <w:t xml:space="preserve"> (b) </w:t>
            </w:r>
            <w:r w:rsidRPr="00A736AA">
              <w:rPr>
                <w:rFonts w:eastAsia="SimSun"/>
                <w:color w:val="1F1F1F"/>
                <w:sz w:val="20"/>
                <w:szCs w:val="20"/>
                <w:lang w:val="en-US" w:eastAsia="zh-CN"/>
              </w:rPr>
              <w:t>向消费者提供所需信息，促进可持续的消费模式；</w:t>
            </w:r>
          </w:p>
          <w:p w14:paraId="19D02D6A" w14:textId="77777777" w:rsidR="00CA1C09" w:rsidRPr="00A736AA" w:rsidRDefault="00CA1C09" w:rsidP="00364E8B">
            <w:pPr>
              <w:spacing w:after="60"/>
              <w:rPr>
                <w:rFonts w:eastAsia="SimSun"/>
                <w:color w:val="1F1F1F"/>
                <w:sz w:val="20"/>
                <w:szCs w:val="20"/>
                <w:lang w:val="en-US" w:eastAsia="zh-CN"/>
              </w:rPr>
            </w:pPr>
            <w:r w:rsidRPr="00A736AA">
              <w:rPr>
                <w:rFonts w:eastAsia="SimSun"/>
                <w:color w:val="1F1F1F"/>
                <w:sz w:val="20"/>
                <w:szCs w:val="20"/>
                <w:lang w:val="en-US" w:eastAsia="zh-CN"/>
              </w:rPr>
              <w:t xml:space="preserve"> (c) </w:t>
            </w:r>
            <w:r w:rsidRPr="00A736AA">
              <w:rPr>
                <w:rFonts w:eastAsia="SimSun"/>
                <w:color w:val="1F1F1F"/>
                <w:sz w:val="20"/>
                <w:szCs w:val="20"/>
                <w:lang w:val="en-US" w:eastAsia="zh-CN"/>
              </w:rPr>
              <w:t>酌情报告遵守获取和惠益分享法规和措施的情况；</w:t>
            </w:r>
          </w:p>
          <w:p w14:paraId="0C18D14C" w14:textId="626AE83D" w:rsidR="00CA1C09" w:rsidRPr="00A736AA" w:rsidRDefault="00CA1C09" w:rsidP="001C74B3">
            <w:pPr>
              <w:spacing w:after="60"/>
              <w:rPr>
                <w:rFonts w:eastAsiaTheme="minorEastAsia"/>
                <w:iCs/>
                <w:sz w:val="20"/>
                <w:szCs w:val="20"/>
                <w:lang w:eastAsia="zh-CN"/>
              </w:rPr>
            </w:pPr>
            <w:r w:rsidRPr="00A736AA">
              <w:rPr>
                <w:rFonts w:eastAsia="SimSun"/>
                <w:color w:val="1F1F1F"/>
                <w:sz w:val="20"/>
                <w:szCs w:val="20"/>
                <w:lang w:val="en-US" w:eastAsia="zh-CN"/>
              </w:rPr>
              <w:t>以逐步减少对生物多样性的不利影响，增加有利影响，减少企业和金融机构的生物多样性风险，并促进有利于可持续生产模式的措施。</w:t>
            </w:r>
          </w:p>
        </w:tc>
        <w:tc>
          <w:tcPr>
            <w:tcW w:w="5367" w:type="dxa"/>
            <w:shd w:val="clear" w:color="auto" w:fill="auto"/>
            <w:tcMar>
              <w:top w:w="115" w:type="dxa"/>
              <w:left w:w="115" w:type="dxa"/>
              <w:bottom w:w="115" w:type="dxa"/>
              <w:right w:w="115" w:type="dxa"/>
            </w:tcMar>
          </w:tcPr>
          <w:p w14:paraId="6B12CF03" w14:textId="23B628DA" w:rsidR="00897A58" w:rsidRPr="005A77F4" w:rsidRDefault="00CA1C09" w:rsidP="00897A58">
            <w:pPr>
              <w:tabs>
                <w:tab w:val="left" w:pos="360"/>
              </w:tabs>
              <w:spacing w:after="60"/>
              <w:rPr>
                <w:rFonts w:eastAsia="KaiTi"/>
                <w:color w:val="1F1F1F"/>
                <w:sz w:val="20"/>
                <w:szCs w:val="20"/>
                <w:lang w:val="en-US" w:eastAsia="zh-CN"/>
              </w:rPr>
            </w:pPr>
            <w:r w:rsidRPr="005A77F4">
              <w:rPr>
                <w:rFonts w:eastAsia="KaiTi"/>
                <w:color w:val="1F1F1F"/>
                <w:sz w:val="20"/>
                <w:szCs w:val="20"/>
                <w:lang w:val="en-US" w:eastAsia="zh-CN"/>
              </w:rPr>
              <w:lastRenderedPageBreak/>
              <w:t>行动目标</w:t>
            </w:r>
            <w:r w:rsidRPr="005A77F4">
              <w:rPr>
                <w:rFonts w:eastAsia="KaiTi"/>
                <w:color w:val="1F1F1F"/>
                <w:sz w:val="20"/>
                <w:szCs w:val="20"/>
                <w:lang w:val="en-US" w:eastAsia="zh-CN"/>
              </w:rPr>
              <w:t>19</w:t>
            </w:r>
          </w:p>
          <w:p w14:paraId="4B9970A5" w14:textId="77777777" w:rsidR="00CA1C09" w:rsidRPr="005A77F4" w:rsidRDefault="00CA1C09" w:rsidP="005D46B2">
            <w:pPr>
              <w:spacing w:after="60"/>
              <w:rPr>
                <w:rFonts w:eastAsia="SimSun"/>
                <w:color w:val="000080"/>
                <w:sz w:val="20"/>
                <w:szCs w:val="20"/>
                <w:lang w:eastAsia="zh-CN"/>
              </w:rPr>
            </w:pPr>
            <w:r w:rsidRPr="005A77F4">
              <w:rPr>
                <w:rFonts w:eastAsia="SimSun"/>
                <w:color w:val="1F1F1F"/>
                <w:sz w:val="20"/>
                <w:szCs w:val="20"/>
                <w:lang w:val="en-US" w:eastAsia="zh-CN"/>
              </w:rPr>
              <w:t>根据《公约》第</w:t>
            </w:r>
            <w:r w:rsidRPr="005A77F4">
              <w:rPr>
                <w:rFonts w:eastAsia="SimSun"/>
                <w:color w:val="1F1F1F"/>
                <w:sz w:val="20"/>
                <w:szCs w:val="20"/>
                <w:lang w:val="en-US" w:eastAsia="zh-CN"/>
              </w:rPr>
              <w:t>20</w:t>
            </w:r>
            <w:r w:rsidRPr="005A77F4">
              <w:rPr>
                <w:rFonts w:eastAsia="SimSun"/>
                <w:color w:val="1F1F1F"/>
                <w:sz w:val="20"/>
                <w:szCs w:val="20"/>
                <w:lang w:val="en-US" w:eastAsia="zh-CN"/>
              </w:rPr>
              <w:t>条，以有效、及时和容易获得的方式逐步大幅</w:t>
            </w:r>
            <w:r w:rsidRPr="005A77F4">
              <w:rPr>
                <w:rFonts w:eastAsia="SimSun"/>
                <w:color w:val="1F1F1F"/>
                <w:sz w:val="20"/>
                <w:szCs w:val="20"/>
                <w:u w:val="double"/>
                <w:lang w:val="en-US" w:eastAsia="zh-CN"/>
              </w:rPr>
              <w:t>增加所有来源的财务资源量</w:t>
            </w:r>
            <w:r w:rsidRPr="005A77F4">
              <w:rPr>
                <w:rFonts w:eastAsia="SimSun"/>
                <w:color w:val="1F1F1F"/>
                <w:sz w:val="20"/>
                <w:szCs w:val="20"/>
                <w:lang w:val="en-US" w:eastAsia="zh-CN"/>
              </w:rPr>
              <w:t>，包括国内、国际、公</w:t>
            </w:r>
            <w:r w:rsidRPr="005A77F4">
              <w:rPr>
                <w:rFonts w:eastAsia="SimSun"/>
                <w:color w:val="1F1F1F"/>
                <w:sz w:val="20"/>
                <w:szCs w:val="20"/>
                <w:lang w:val="en-US" w:eastAsia="zh-CN"/>
              </w:rPr>
              <w:lastRenderedPageBreak/>
              <w:t>共和私人资源，以执行国家生物多样性战略和行动计划，到</w:t>
            </w:r>
            <w:r w:rsidRPr="005A77F4">
              <w:rPr>
                <w:rFonts w:eastAsia="SimSun"/>
                <w:color w:val="1F1F1F"/>
                <w:sz w:val="20"/>
                <w:szCs w:val="20"/>
                <w:lang w:val="en-US" w:eastAsia="zh-CN"/>
              </w:rPr>
              <w:t>2030</w:t>
            </w:r>
            <w:r w:rsidRPr="005A77F4">
              <w:rPr>
                <w:rFonts w:eastAsia="SimSun"/>
                <w:color w:val="1F1F1F"/>
                <w:sz w:val="20"/>
                <w:szCs w:val="20"/>
                <w:lang w:val="en-US" w:eastAsia="zh-CN"/>
              </w:rPr>
              <w:t>年每年至少筹集</w:t>
            </w:r>
            <w:r w:rsidRPr="005A77F4">
              <w:rPr>
                <w:rFonts w:eastAsia="SimSun"/>
                <w:color w:val="1F1F1F"/>
                <w:sz w:val="20"/>
                <w:szCs w:val="20"/>
                <w:lang w:val="en-US" w:eastAsia="zh-CN"/>
              </w:rPr>
              <w:t>2 000</w:t>
            </w:r>
            <w:r w:rsidRPr="005A77F4">
              <w:rPr>
                <w:rFonts w:eastAsia="SimSun"/>
                <w:color w:val="1F1F1F"/>
                <w:sz w:val="20"/>
                <w:szCs w:val="20"/>
                <w:lang w:val="en-US" w:eastAsia="zh-CN"/>
              </w:rPr>
              <w:t>亿美元，包括</w:t>
            </w:r>
            <w:r w:rsidRPr="005A77F4">
              <w:rPr>
                <w:rFonts w:eastAsia="SimSun"/>
                <w:color w:val="1F1F1F"/>
                <w:sz w:val="20"/>
                <w:szCs w:val="20"/>
                <w:lang w:val="en-US" w:eastAsia="zh-CN"/>
              </w:rPr>
              <w:t xml:space="preserve"> </w:t>
            </w:r>
            <w:r w:rsidRPr="005A77F4">
              <w:rPr>
                <w:rFonts w:eastAsia="SimSun"/>
                <w:sz w:val="20"/>
                <w:szCs w:val="20"/>
                <w:vertAlign w:val="superscript"/>
              </w:rPr>
              <w:footnoteReference w:id="11"/>
            </w:r>
            <w:r w:rsidRPr="005A77F4">
              <w:rPr>
                <w:color w:val="1F1F1F"/>
                <w:sz w:val="20"/>
                <w:szCs w:val="20"/>
                <w:lang w:val="en-US" w:eastAsia="zh-CN"/>
              </w:rPr>
              <w:t>……</w:t>
            </w:r>
          </w:p>
          <w:p w14:paraId="58833A43" w14:textId="77777777" w:rsidR="00CA1C09" w:rsidRPr="005A77F4" w:rsidRDefault="00CA1C09" w:rsidP="005D46B2">
            <w:pPr>
              <w:spacing w:after="60"/>
              <w:rPr>
                <w:rFonts w:eastAsia="SimSun"/>
                <w:color w:val="000080"/>
                <w:sz w:val="20"/>
                <w:szCs w:val="20"/>
                <w:lang w:eastAsia="zh-CN"/>
              </w:rPr>
            </w:pPr>
            <w:r w:rsidRPr="005A77F4">
              <w:rPr>
                <w:rFonts w:eastAsia="SimSun"/>
                <w:color w:val="1F1F1F"/>
                <w:sz w:val="20"/>
                <w:szCs w:val="20"/>
                <w:lang w:val="en-US" w:eastAsia="zh-CN"/>
              </w:rPr>
              <w:t>(c)</w:t>
            </w:r>
            <w:r w:rsidRPr="005A77F4">
              <w:rPr>
                <w:rFonts w:eastAsiaTheme="minorEastAsia"/>
                <w:color w:val="000080"/>
                <w:sz w:val="20"/>
                <w:szCs w:val="20"/>
                <w:lang w:eastAsia="zh-CN"/>
              </w:rPr>
              <w:t xml:space="preserve"> </w:t>
            </w:r>
            <w:r w:rsidRPr="005A77F4">
              <w:rPr>
                <w:rFonts w:eastAsia="SimSun"/>
                <w:color w:val="1F1F1F"/>
                <w:sz w:val="20"/>
                <w:szCs w:val="20"/>
                <w:u w:val="double"/>
                <w:lang w:val="en-US" w:eastAsia="zh-CN"/>
              </w:rPr>
              <w:t>利用私人资金，促进混合融资，实施新资源和额外资源筹集战略，鼓励私营部门向生物多样性投资，包括通过影响基金和其他工具</w:t>
            </w:r>
            <w:r w:rsidRPr="005A77F4">
              <w:rPr>
                <w:rFonts w:eastAsia="SimSun"/>
                <w:color w:val="1F1F1F"/>
                <w:sz w:val="20"/>
                <w:szCs w:val="20"/>
                <w:lang w:val="en-US" w:eastAsia="zh-CN"/>
              </w:rPr>
              <w:t>；</w:t>
            </w:r>
          </w:p>
          <w:p w14:paraId="2F21F5ED" w14:textId="5B26C1B4" w:rsidR="00CA1C09" w:rsidRPr="00080326" w:rsidRDefault="00CA1C09" w:rsidP="005A77F4">
            <w:pPr>
              <w:spacing w:after="60"/>
              <w:rPr>
                <w:rFonts w:asciiTheme="minorEastAsia" w:eastAsiaTheme="minorEastAsia" w:hAnsiTheme="minorEastAsia" w:cstheme="majorBidi"/>
                <w:iCs/>
                <w:sz w:val="20"/>
                <w:szCs w:val="20"/>
                <w:lang w:eastAsia="zh-CN"/>
              </w:rPr>
            </w:pPr>
            <w:r w:rsidRPr="005A77F4">
              <w:rPr>
                <w:rFonts w:eastAsia="SimSun"/>
                <w:color w:val="1F1F1F"/>
                <w:sz w:val="20"/>
                <w:szCs w:val="20"/>
                <w:lang w:val="en-US" w:eastAsia="zh-CN"/>
              </w:rPr>
              <w:t>(d)</w:t>
            </w:r>
            <w:r w:rsidRPr="005A77F4">
              <w:rPr>
                <w:color w:val="000080"/>
                <w:sz w:val="20"/>
                <w:szCs w:val="20"/>
                <w:lang w:eastAsia="zh-CN"/>
              </w:rPr>
              <w:t xml:space="preserve"> </w:t>
            </w:r>
            <w:r w:rsidRPr="005A77F4">
              <w:rPr>
                <w:rFonts w:eastAsia="SimSun"/>
                <w:color w:val="1F1F1F"/>
                <w:sz w:val="20"/>
                <w:szCs w:val="20"/>
                <w:u w:val="double"/>
                <w:lang w:val="en-US" w:eastAsia="zh-CN"/>
              </w:rPr>
              <w:t>激励具有环境和社会保障的创新计划，如生态系统服务付费、绿色债券、生物多样性补偿和信用、惠益分享机制等</w:t>
            </w:r>
            <w:r w:rsidRPr="005A77F4">
              <w:rPr>
                <w:rFonts w:eastAsia="SimSun"/>
                <w:color w:val="1F1F1F"/>
                <w:sz w:val="20"/>
                <w:szCs w:val="20"/>
                <w:lang w:val="en-US" w:eastAsia="zh-CN"/>
              </w:rPr>
              <w:t>；</w:t>
            </w:r>
            <w:r w:rsidRPr="006902F5">
              <w:rPr>
                <w:color w:val="000080"/>
                <w:lang w:eastAsia="zh-CN"/>
              </w:rPr>
              <w:t xml:space="preserve"> </w:t>
            </w:r>
          </w:p>
        </w:tc>
      </w:tr>
      <w:tr w:rsidR="00CA1C09" w:rsidRPr="00080326" w14:paraId="32937134" w14:textId="77777777" w:rsidTr="007C4825">
        <w:trPr>
          <w:cantSplit/>
        </w:trPr>
        <w:tc>
          <w:tcPr>
            <w:tcW w:w="3775" w:type="dxa"/>
            <w:shd w:val="clear" w:color="auto" w:fill="auto"/>
            <w:tcMar>
              <w:top w:w="115" w:type="dxa"/>
              <w:left w:w="115" w:type="dxa"/>
              <w:bottom w:w="115" w:type="dxa"/>
              <w:right w:w="115" w:type="dxa"/>
            </w:tcMar>
          </w:tcPr>
          <w:p w14:paraId="23DD7B0C" w14:textId="77777777" w:rsidR="00CA1C09" w:rsidRPr="00A736AA" w:rsidRDefault="00CA1C09" w:rsidP="00CF7E96">
            <w:pPr>
              <w:spacing w:after="60"/>
              <w:rPr>
                <w:rFonts w:eastAsia="KaiTi"/>
                <w:color w:val="1F1F1F"/>
                <w:sz w:val="20"/>
                <w:szCs w:val="20"/>
                <w:lang w:val="en-US" w:eastAsia="zh-CN"/>
              </w:rPr>
            </w:pPr>
            <w:r w:rsidRPr="00A736AA">
              <w:rPr>
                <w:rFonts w:eastAsia="KaiTi"/>
                <w:color w:val="1F1F1F"/>
                <w:sz w:val="20"/>
                <w:szCs w:val="20"/>
                <w:lang w:val="en-US" w:eastAsia="zh-CN"/>
              </w:rPr>
              <w:lastRenderedPageBreak/>
              <w:t xml:space="preserve"> </w:t>
            </w:r>
            <w:r w:rsidRPr="00A736AA">
              <w:rPr>
                <w:rFonts w:eastAsia="KaiTi"/>
                <w:color w:val="1F1F1F"/>
                <w:sz w:val="20"/>
                <w:szCs w:val="20"/>
                <w:lang w:val="en-US" w:eastAsia="zh-CN"/>
              </w:rPr>
              <w:t>标题行动</w:t>
            </w:r>
            <w:r w:rsidRPr="00A736AA">
              <w:rPr>
                <w:rFonts w:eastAsia="KaiTi"/>
                <w:color w:val="1F1F1F"/>
                <w:sz w:val="20"/>
                <w:szCs w:val="20"/>
                <w:lang w:val="en-US" w:eastAsia="zh-CN"/>
              </w:rPr>
              <w:t>5</w:t>
            </w:r>
          </w:p>
          <w:p w14:paraId="02C64B76" w14:textId="77777777" w:rsidR="00CA1C09" w:rsidRPr="00A736AA" w:rsidRDefault="00CA1C09" w:rsidP="00CF7E96">
            <w:pPr>
              <w:spacing w:after="60"/>
              <w:rPr>
                <w:rFonts w:eastAsiaTheme="minorEastAsia"/>
                <w:color w:val="1F1F1F"/>
                <w:sz w:val="20"/>
                <w:szCs w:val="20"/>
                <w:lang w:val="en-US" w:eastAsia="zh-CN"/>
              </w:rPr>
            </w:pPr>
            <w:r w:rsidRPr="00A736AA">
              <w:rPr>
                <w:rFonts w:eastAsia="SimSun"/>
                <w:color w:val="1F1F1F"/>
                <w:sz w:val="20"/>
                <w:szCs w:val="20"/>
                <w:u w:val="single"/>
                <w:lang w:val="en-US" w:eastAsia="zh-CN"/>
              </w:rPr>
              <w:t>世界各地的人都具备关于可持续发展以及与自然和谐相处的生活方式的相关信息、意识和能力，</w:t>
            </w:r>
            <w:r w:rsidRPr="00A736AA">
              <w:rPr>
                <w:rFonts w:eastAsia="SimSun"/>
                <w:color w:val="1F1F1F"/>
                <w:sz w:val="20"/>
                <w:szCs w:val="20"/>
                <w:lang w:val="en-US" w:eastAsia="zh-CN"/>
              </w:rPr>
              <w:t>反映了多方面价值来源于生物多样性及其组成部分，</w:t>
            </w:r>
            <w:r w:rsidRPr="00A736AA">
              <w:rPr>
                <w:rFonts w:eastAsia="SimSun"/>
                <w:color w:val="1F1F1F"/>
                <w:sz w:val="20"/>
                <w:szCs w:val="20"/>
                <w:u w:val="double"/>
                <w:lang w:val="en-US" w:eastAsia="zh-CN"/>
              </w:rPr>
              <w:t>及其在个人生活和生计中的核心作用</w:t>
            </w:r>
            <w:r w:rsidRPr="00A736AA">
              <w:rPr>
                <w:rFonts w:eastAsia="SimSun"/>
                <w:color w:val="1F1F1F"/>
                <w:sz w:val="20"/>
                <w:szCs w:val="20"/>
                <w:lang w:val="en-US" w:eastAsia="zh-CN"/>
              </w:rPr>
              <w:t>，</w:t>
            </w:r>
            <w:r w:rsidRPr="00A736AA">
              <w:rPr>
                <w:rFonts w:eastAsia="SimSun"/>
                <w:color w:val="1F1F1F"/>
                <w:sz w:val="20"/>
                <w:szCs w:val="20"/>
                <w:u w:val="single"/>
                <w:lang w:val="en-US" w:eastAsia="zh-CN"/>
              </w:rPr>
              <w:t>并采取</w:t>
            </w:r>
            <w:r w:rsidRPr="00A736AA">
              <w:rPr>
                <w:rFonts w:eastAsia="SimSun"/>
                <w:color w:val="1F1F1F"/>
                <w:sz w:val="20"/>
                <w:szCs w:val="20"/>
                <w:u w:val="double"/>
                <w:lang w:val="en-US" w:eastAsia="zh-CN"/>
              </w:rPr>
              <w:t>针对性别的</w:t>
            </w:r>
            <w:r w:rsidRPr="00A736AA">
              <w:rPr>
                <w:rFonts w:eastAsia="SimSun"/>
                <w:color w:val="1F1F1F"/>
                <w:sz w:val="20"/>
                <w:szCs w:val="20"/>
                <w:u w:val="single"/>
                <w:lang w:val="en-US" w:eastAsia="zh-CN"/>
              </w:rPr>
              <w:t>可衡量措施</w:t>
            </w:r>
            <w:r w:rsidRPr="00A736AA">
              <w:rPr>
                <w:rFonts w:eastAsia="SimSun"/>
                <w:color w:val="1F1F1F"/>
                <w:sz w:val="20"/>
                <w:szCs w:val="20"/>
                <w:lang w:val="en-US" w:eastAsia="zh-CN"/>
              </w:rPr>
              <w:t>，</w:t>
            </w:r>
            <w:r w:rsidRPr="00A736AA">
              <w:rPr>
                <w:rFonts w:eastAsia="SimSun"/>
                <w:color w:val="1F1F1F"/>
                <w:sz w:val="20"/>
                <w:szCs w:val="20"/>
                <w:u w:val="single"/>
                <w:lang w:val="en-US" w:eastAsia="zh-CN"/>
              </w:rPr>
              <w:t>以实现可持续的消费和生活方式，</w:t>
            </w:r>
            <w:r w:rsidRPr="00A736AA">
              <w:rPr>
                <w:rFonts w:eastAsia="SimSun"/>
                <w:color w:val="1F1F1F"/>
                <w:sz w:val="20"/>
                <w:szCs w:val="20"/>
                <w:u w:val="double"/>
                <w:lang w:val="en-US" w:eastAsia="zh-CN"/>
              </w:rPr>
              <w:t>同时将个人和国家的社会经济条件考虑在内</w:t>
            </w:r>
            <w:r w:rsidRPr="00A736AA">
              <w:rPr>
                <w:rFonts w:eastAsia="SimSun"/>
                <w:color w:val="1F1F1F"/>
                <w:sz w:val="20"/>
                <w:szCs w:val="20"/>
                <w:lang w:val="en-US" w:eastAsia="zh-CN"/>
              </w:rPr>
              <w:t>。</w:t>
            </w:r>
          </w:p>
          <w:p w14:paraId="4BD349B5" w14:textId="6FFA5FE1" w:rsidR="00CA1C09" w:rsidRPr="00A736AA" w:rsidRDefault="00CA1C09" w:rsidP="00BC2CA9">
            <w:pPr>
              <w:spacing w:after="60"/>
              <w:rPr>
                <w:rFonts w:eastAsiaTheme="minorEastAsia"/>
                <w:b/>
                <w:bCs/>
                <w:sz w:val="20"/>
                <w:szCs w:val="20"/>
                <w:lang w:eastAsia="zh-CN"/>
              </w:rPr>
            </w:pPr>
          </w:p>
        </w:tc>
        <w:tc>
          <w:tcPr>
            <w:tcW w:w="4320" w:type="dxa"/>
            <w:shd w:val="clear" w:color="auto" w:fill="auto"/>
            <w:tcMar>
              <w:top w:w="115" w:type="dxa"/>
              <w:left w:w="115" w:type="dxa"/>
              <w:bottom w:w="115" w:type="dxa"/>
              <w:right w:w="115" w:type="dxa"/>
            </w:tcMar>
          </w:tcPr>
          <w:p w14:paraId="0C49A804" w14:textId="77777777" w:rsidR="00CA1C09" w:rsidRPr="00A736AA" w:rsidRDefault="00CA1C09" w:rsidP="00CF7E96">
            <w:pPr>
              <w:spacing w:after="60"/>
              <w:rPr>
                <w:rFonts w:eastAsia="KaiTi"/>
                <w:color w:val="1F1F1F"/>
                <w:sz w:val="20"/>
                <w:szCs w:val="20"/>
                <w:lang w:val="en-US" w:eastAsia="zh-CN"/>
              </w:rPr>
            </w:pPr>
            <w:r w:rsidRPr="00A736AA">
              <w:rPr>
                <w:rFonts w:eastAsia="KaiTi"/>
                <w:color w:val="1F1F1F"/>
                <w:sz w:val="20"/>
                <w:szCs w:val="20"/>
                <w:lang w:val="en-US" w:eastAsia="zh-CN"/>
              </w:rPr>
              <w:t>行动目标</w:t>
            </w:r>
            <w:r w:rsidRPr="00A736AA">
              <w:rPr>
                <w:rFonts w:eastAsia="KaiTi"/>
                <w:color w:val="1F1F1F"/>
                <w:sz w:val="20"/>
                <w:szCs w:val="20"/>
                <w:lang w:val="en-US" w:eastAsia="zh-CN"/>
              </w:rPr>
              <w:t>16</w:t>
            </w:r>
          </w:p>
          <w:p w14:paraId="03BF7DEC" w14:textId="00BF5323" w:rsidR="00CA1C09" w:rsidRPr="00A736AA" w:rsidRDefault="00CA1C09" w:rsidP="001C74B3">
            <w:pPr>
              <w:spacing w:after="60"/>
              <w:rPr>
                <w:rFonts w:eastAsiaTheme="minorEastAsia"/>
                <w:iCs/>
                <w:sz w:val="20"/>
                <w:szCs w:val="20"/>
                <w:lang w:eastAsia="zh-CN"/>
              </w:rPr>
            </w:pPr>
            <w:r w:rsidRPr="00A736AA">
              <w:rPr>
                <w:rFonts w:eastAsia="SimSun"/>
                <w:color w:val="1F1F1F"/>
                <w:sz w:val="20"/>
                <w:szCs w:val="20"/>
                <w:lang w:val="en-US" w:eastAsia="zh-CN"/>
              </w:rPr>
              <w:t>通过制定支持性政策、立法或监管框架，改进教育和提供相关准确信息和其他选择等措施，</w:t>
            </w:r>
            <w:r w:rsidRPr="00A736AA">
              <w:rPr>
                <w:rFonts w:eastAsia="SimSun"/>
                <w:color w:val="1F1F1F"/>
                <w:sz w:val="20"/>
                <w:szCs w:val="20"/>
                <w:u w:val="single"/>
                <w:lang w:val="en-US" w:eastAsia="zh-CN"/>
              </w:rPr>
              <w:t>鼓励人们并使其能做出可持续的消费选择</w:t>
            </w:r>
            <w:r w:rsidRPr="00A736AA">
              <w:rPr>
                <w:rFonts w:eastAsia="SimSun"/>
                <w:color w:val="1F1F1F"/>
                <w:sz w:val="20"/>
                <w:szCs w:val="20"/>
                <w:lang w:val="en-US" w:eastAsia="zh-CN"/>
              </w:rPr>
              <w:t>，到</w:t>
            </w:r>
            <w:r w:rsidRPr="00A736AA">
              <w:rPr>
                <w:rFonts w:eastAsia="SimSun"/>
                <w:color w:val="1F1F1F"/>
                <w:sz w:val="20"/>
                <w:szCs w:val="20"/>
                <w:lang w:val="en-US" w:eastAsia="zh-CN"/>
              </w:rPr>
              <w:t>2030</w:t>
            </w:r>
            <w:r w:rsidRPr="00A736AA">
              <w:rPr>
                <w:rFonts w:eastAsia="SimSun"/>
                <w:color w:val="1F1F1F"/>
                <w:sz w:val="20"/>
                <w:szCs w:val="20"/>
                <w:lang w:val="en-US" w:eastAsia="zh-CN"/>
              </w:rPr>
              <w:t>年以公平的方式</w:t>
            </w:r>
            <w:r w:rsidRPr="00A736AA">
              <w:rPr>
                <w:rFonts w:eastAsia="SimSun"/>
                <w:color w:val="1F1F1F"/>
                <w:sz w:val="20"/>
                <w:szCs w:val="20"/>
                <w:u w:val="single"/>
                <w:lang w:val="en-US" w:eastAsia="zh-CN"/>
              </w:rPr>
              <w:t>减少全球消费足迹</w:t>
            </w:r>
            <w:r w:rsidRPr="00A736AA">
              <w:rPr>
                <w:rFonts w:eastAsia="SimSun"/>
                <w:color w:val="1F1F1F"/>
                <w:sz w:val="20"/>
                <w:szCs w:val="20"/>
                <w:lang w:val="en-US" w:eastAsia="zh-CN"/>
              </w:rPr>
              <w:t>，包括将全球粮食浪费减半，</w:t>
            </w:r>
            <w:r w:rsidRPr="00A736AA">
              <w:rPr>
                <w:rFonts w:eastAsia="SimSun"/>
                <w:color w:val="1F1F1F"/>
                <w:sz w:val="20"/>
                <w:szCs w:val="20"/>
                <w:u w:val="single"/>
                <w:lang w:val="en-US" w:eastAsia="zh-CN"/>
              </w:rPr>
              <w:t>大幅减少过度消费</w:t>
            </w:r>
            <w:r w:rsidRPr="00A736AA">
              <w:rPr>
                <w:rFonts w:eastAsia="SimSun"/>
                <w:color w:val="1F1F1F"/>
                <w:sz w:val="20"/>
                <w:szCs w:val="20"/>
                <w:lang w:val="en-US" w:eastAsia="zh-CN"/>
              </w:rPr>
              <w:t>，大幅减少废物产生，使所有人都能与地球母亲和谐相处。</w:t>
            </w:r>
          </w:p>
        </w:tc>
        <w:tc>
          <w:tcPr>
            <w:tcW w:w="5367" w:type="dxa"/>
            <w:shd w:val="clear" w:color="auto" w:fill="auto"/>
            <w:tcMar>
              <w:top w:w="115" w:type="dxa"/>
              <w:left w:w="115" w:type="dxa"/>
              <w:bottom w:w="115" w:type="dxa"/>
              <w:right w:w="115" w:type="dxa"/>
            </w:tcMar>
          </w:tcPr>
          <w:p w14:paraId="4F475D40" w14:textId="6CD64AB8" w:rsidR="00897A58" w:rsidRPr="00A736AA" w:rsidRDefault="00CA1C09" w:rsidP="00897A58">
            <w:pPr>
              <w:tabs>
                <w:tab w:val="left" w:pos="360"/>
              </w:tabs>
              <w:spacing w:after="60"/>
              <w:rPr>
                <w:rFonts w:eastAsia="KaiTi"/>
                <w:color w:val="1F1F1F"/>
                <w:sz w:val="20"/>
                <w:szCs w:val="20"/>
                <w:lang w:val="en-US" w:eastAsia="zh-CN"/>
              </w:rPr>
            </w:pPr>
            <w:r w:rsidRPr="00A736AA">
              <w:rPr>
                <w:rFonts w:eastAsia="KaiTi"/>
                <w:color w:val="1F1F1F"/>
                <w:sz w:val="20"/>
                <w:szCs w:val="20"/>
                <w:lang w:val="en-US" w:eastAsia="zh-CN"/>
              </w:rPr>
              <w:t>行动目标</w:t>
            </w:r>
            <w:r w:rsidRPr="00A736AA">
              <w:rPr>
                <w:rFonts w:eastAsia="KaiTi"/>
                <w:color w:val="1F1F1F"/>
                <w:sz w:val="20"/>
                <w:szCs w:val="20"/>
                <w:lang w:val="en-US" w:eastAsia="zh-CN"/>
              </w:rPr>
              <w:t>9</w:t>
            </w:r>
          </w:p>
          <w:p w14:paraId="5DEE8A0D" w14:textId="728B9278" w:rsidR="00CA1C09" w:rsidRPr="00A736AA" w:rsidRDefault="00CA1C09" w:rsidP="00CF7E96">
            <w:pPr>
              <w:spacing w:after="60"/>
              <w:rPr>
                <w:rFonts w:eastAsia="SimSun"/>
                <w:color w:val="1F1F1F"/>
                <w:sz w:val="20"/>
                <w:szCs w:val="20"/>
                <w:lang w:val="en-US" w:eastAsia="zh-CN"/>
              </w:rPr>
            </w:pPr>
            <w:r w:rsidRPr="00A736AA">
              <w:rPr>
                <w:rFonts w:eastAsia="SimSun"/>
                <w:color w:val="1F1F1F"/>
                <w:sz w:val="20"/>
                <w:szCs w:val="20"/>
                <w:lang w:val="en-US" w:eastAsia="zh-CN"/>
              </w:rPr>
              <w:t>确保野生物种的管理和利用可持续，从而</w:t>
            </w:r>
            <w:r w:rsidRPr="00A736AA">
              <w:rPr>
                <w:rFonts w:eastAsia="SimSun"/>
                <w:color w:val="1F1F1F"/>
                <w:sz w:val="20"/>
                <w:szCs w:val="20"/>
                <w:u w:val="double"/>
                <w:lang w:val="en-US" w:eastAsia="zh-CN"/>
              </w:rPr>
              <w:t>为人，特别是处境脆弱和最依赖生物多样性的人提供社会、经济和环境福利</w:t>
            </w:r>
            <w:r w:rsidRPr="00A736AA">
              <w:rPr>
                <w:rFonts w:eastAsia="SimSun"/>
                <w:color w:val="1F1F1F"/>
                <w:sz w:val="20"/>
                <w:szCs w:val="20"/>
                <w:lang w:val="en-US" w:eastAsia="zh-CN"/>
              </w:rPr>
              <w:t>，包括通过可持续的生物多样性活动，能增强生物多样性的产品和服务，保护和鼓励土著人民和地方社区的可持续习惯使用。</w:t>
            </w:r>
          </w:p>
          <w:p w14:paraId="2B35281C" w14:textId="571147E1" w:rsidR="00897A58" w:rsidRPr="00A736AA" w:rsidRDefault="00CA1C09" w:rsidP="00A736AA">
            <w:pPr>
              <w:tabs>
                <w:tab w:val="left" w:pos="360"/>
              </w:tabs>
              <w:snapToGrid w:val="0"/>
              <w:spacing w:before="120"/>
              <w:rPr>
                <w:rFonts w:eastAsia="KaiTi"/>
                <w:color w:val="1F1F1F"/>
                <w:sz w:val="20"/>
                <w:szCs w:val="20"/>
                <w:lang w:val="en-US" w:eastAsia="zh-CN"/>
              </w:rPr>
            </w:pPr>
            <w:r w:rsidRPr="00A736AA">
              <w:rPr>
                <w:rFonts w:eastAsia="KaiTi"/>
                <w:color w:val="1F1F1F"/>
                <w:sz w:val="20"/>
                <w:szCs w:val="20"/>
                <w:lang w:val="en-US" w:eastAsia="zh-CN"/>
              </w:rPr>
              <w:t>行动目标</w:t>
            </w:r>
            <w:r w:rsidRPr="00A736AA">
              <w:rPr>
                <w:rFonts w:eastAsia="KaiTi"/>
                <w:color w:val="1F1F1F"/>
                <w:sz w:val="20"/>
                <w:szCs w:val="20"/>
                <w:lang w:val="en-US" w:eastAsia="zh-CN"/>
              </w:rPr>
              <w:t>22</w:t>
            </w:r>
            <w:r w:rsidRPr="00A736AA">
              <w:rPr>
                <w:rFonts w:eastAsia="KaiTi"/>
                <w:color w:val="1F1F1F"/>
                <w:sz w:val="20"/>
                <w:szCs w:val="20"/>
                <w:lang w:val="en-US" w:eastAsia="zh-CN"/>
              </w:rPr>
              <w:t>：</w:t>
            </w:r>
          </w:p>
          <w:p w14:paraId="63D29CBE" w14:textId="77777777" w:rsidR="00CA1C09" w:rsidRPr="00A736AA" w:rsidRDefault="00CA1C09" w:rsidP="00CF7E96">
            <w:pPr>
              <w:spacing w:after="60"/>
              <w:rPr>
                <w:rFonts w:eastAsia="SimSun"/>
                <w:color w:val="000080"/>
                <w:lang w:eastAsia="zh-CN"/>
              </w:rPr>
            </w:pPr>
            <w:r w:rsidRPr="00A736AA">
              <w:rPr>
                <w:rFonts w:eastAsia="SimSun"/>
                <w:color w:val="1F1F1F"/>
                <w:sz w:val="20"/>
                <w:szCs w:val="20"/>
                <w:lang w:val="en-US" w:eastAsia="zh-CN"/>
              </w:rPr>
              <w:t>确保土著人民和地方社区以及妇女和女童、儿童和青年、残疾人</w:t>
            </w:r>
            <w:r w:rsidRPr="00A736AA">
              <w:rPr>
                <w:rFonts w:eastAsia="SimSun"/>
                <w:color w:val="1F1F1F"/>
                <w:sz w:val="20"/>
                <w:szCs w:val="20"/>
                <w:u w:val="double"/>
                <w:lang w:val="en-US" w:eastAsia="zh-CN"/>
              </w:rPr>
              <w:t>在决策中</w:t>
            </w:r>
            <w:r w:rsidRPr="00A736AA">
              <w:rPr>
                <w:rFonts w:eastAsia="SimSun"/>
                <w:color w:val="1F1F1F"/>
                <w:sz w:val="20"/>
                <w:szCs w:val="20"/>
                <w:lang w:val="en-US" w:eastAsia="zh-CN"/>
              </w:rPr>
              <w:t>有充分、</w:t>
            </w:r>
            <w:r w:rsidRPr="00A736AA">
              <w:rPr>
                <w:rFonts w:eastAsia="SimSun"/>
                <w:color w:val="1F1F1F"/>
                <w:sz w:val="20"/>
                <w:szCs w:val="20"/>
                <w:u w:val="double"/>
                <w:lang w:val="en-US" w:eastAsia="zh-CN"/>
              </w:rPr>
              <w:t>公平、包容、有效和促进性别平等的代表权和参与权</w:t>
            </w:r>
            <w:r w:rsidRPr="00A736AA">
              <w:rPr>
                <w:rFonts w:eastAsia="SimSun"/>
                <w:color w:val="1F1F1F"/>
                <w:sz w:val="20"/>
                <w:szCs w:val="20"/>
                <w:lang w:val="en-US" w:eastAsia="zh-CN"/>
              </w:rPr>
              <w:t>，有机会诉诸司法和获得生物多样性相关信息，尊重他们的文化及其对土地、领地、资源和传统知识的权利，确保充分保护环境人权维护者。</w:t>
            </w:r>
          </w:p>
          <w:p w14:paraId="7B251038" w14:textId="40C5E458" w:rsidR="00897A58" w:rsidRPr="00A736AA" w:rsidRDefault="00CA1C09" w:rsidP="00A736AA">
            <w:pPr>
              <w:tabs>
                <w:tab w:val="left" w:pos="360"/>
              </w:tabs>
              <w:snapToGrid w:val="0"/>
              <w:spacing w:before="120"/>
              <w:rPr>
                <w:rFonts w:eastAsia="KaiTi"/>
                <w:color w:val="1F1F1F"/>
                <w:sz w:val="20"/>
                <w:szCs w:val="20"/>
                <w:lang w:val="en-US" w:eastAsia="zh-CN"/>
              </w:rPr>
            </w:pPr>
            <w:r w:rsidRPr="00A736AA">
              <w:rPr>
                <w:rFonts w:eastAsia="KaiTi"/>
                <w:color w:val="1F1F1F"/>
                <w:sz w:val="20"/>
                <w:szCs w:val="20"/>
                <w:lang w:val="en-US" w:eastAsia="zh-CN"/>
              </w:rPr>
              <w:t>行动目标</w:t>
            </w:r>
            <w:r w:rsidRPr="00A736AA">
              <w:rPr>
                <w:rFonts w:eastAsia="KaiTi"/>
                <w:color w:val="1F1F1F"/>
                <w:sz w:val="20"/>
                <w:szCs w:val="20"/>
                <w:lang w:val="en-US" w:eastAsia="zh-CN"/>
              </w:rPr>
              <w:t>23</w:t>
            </w:r>
            <w:r w:rsidRPr="00A736AA">
              <w:rPr>
                <w:rFonts w:eastAsia="KaiTi"/>
                <w:color w:val="1F1F1F"/>
                <w:sz w:val="20"/>
                <w:szCs w:val="20"/>
                <w:lang w:val="en-US" w:eastAsia="zh-CN"/>
              </w:rPr>
              <w:t>：</w:t>
            </w:r>
          </w:p>
          <w:p w14:paraId="0D15BD8D" w14:textId="242BB6C0" w:rsidR="00CA1C09" w:rsidRPr="00A736AA" w:rsidRDefault="00CA1C09" w:rsidP="00D764A7">
            <w:pPr>
              <w:spacing w:after="60"/>
              <w:rPr>
                <w:rFonts w:eastAsia="SimSun"/>
                <w:color w:val="1F1F1F"/>
                <w:sz w:val="20"/>
                <w:szCs w:val="20"/>
                <w:lang w:val="en-US" w:eastAsia="zh-CN"/>
              </w:rPr>
            </w:pPr>
            <w:r w:rsidRPr="00A736AA">
              <w:rPr>
                <w:rFonts w:eastAsia="SimSun"/>
                <w:color w:val="1F1F1F"/>
                <w:sz w:val="20"/>
                <w:szCs w:val="20"/>
                <w:lang w:val="en-US" w:eastAsia="zh-CN"/>
              </w:rPr>
              <w:t>在《框架》执行过程中采用</w:t>
            </w:r>
            <w:r w:rsidRPr="00A736AA">
              <w:rPr>
                <w:rFonts w:eastAsia="SimSun"/>
                <w:color w:val="1F1F1F"/>
                <w:sz w:val="20"/>
                <w:szCs w:val="20"/>
                <w:u w:val="double"/>
                <w:lang w:val="en-US" w:eastAsia="zh-CN"/>
              </w:rPr>
              <w:t>促进性别平等</w:t>
            </w:r>
            <w:r w:rsidRPr="00A736AA">
              <w:rPr>
                <w:rFonts w:eastAsia="SimSun"/>
                <w:color w:val="1F1F1F"/>
                <w:sz w:val="20"/>
                <w:szCs w:val="20"/>
                <w:lang w:val="en-US" w:eastAsia="zh-CN"/>
              </w:rPr>
              <w:t>的方法确保</w:t>
            </w:r>
            <w:r w:rsidRPr="00A736AA">
              <w:rPr>
                <w:rFonts w:eastAsia="SimSun"/>
                <w:color w:val="1F1F1F"/>
                <w:sz w:val="20"/>
                <w:szCs w:val="20"/>
                <w:u w:val="double"/>
                <w:lang w:val="en-US" w:eastAsia="zh-CN"/>
              </w:rPr>
              <w:t>性别平等</w:t>
            </w:r>
            <w:r w:rsidRPr="00A736AA">
              <w:rPr>
                <w:rFonts w:eastAsia="SimSun"/>
                <w:color w:val="1F1F1F"/>
                <w:sz w:val="20"/>
                <w:szCs w:val="20"/>
                <w:lang w:val="en-US" w:eastAsia="zh-CN"/>
              </w:rPr>
              <w:t>，确保妇女和女童有平等的机会和能力为《公约》的三项目标作贡献，包括承认妇女和女童应有平等的权利和机会获得土地和自然资源，以及在与生物多样性有关的行动、接触、政策和决策的所有层面充分、公平、有意义和知情地参与和发挥领导作用。</w:t>
            </w:r>
          </w:p>
          <w:p w14:paraId="3E1093EC" w14:textId="101D68A0" w:rsidR="00CA1C09" w:rsidRPr="00A736AA" w:rsidRDefault="00CA1C09" w:rsidP="00A736AA">
            <w:pPr>
              <w:snapToGrid w:val="0"/>
              <w:spacing w:before="120"/>
              <w:rPr>
                <w:rFonts w:eastAsia="KaiTi"/>
                <w:color w:val="1F1F1F"/>
                <w:sz w:val="20"/>
                <w:szCs w:val="20"/>
                <w:lang w:val="en-US" w:eastAsia="zh-CN"/>
              </w:rPr>
            </w:pPr>
            <w:r w:rsidRPr="00A736AA">
              <w:rPr>
                <w:rFonts w:eastAsia="KaiTi"/>
                <w:color w:val="1F1F1F"/>
                <w:sz w:val="20"/>
                <w:szCs w:val="20"/>
                <w:lang w:val="en-US" w:eastAsia="zh-CN"/>
              </w:rPr>
              <w:t>C</w:t>
            </w:r>
            <w:r w:rsidR="00A736AA" w:rsidRPr="00A736AA">
              <w:rPr>
                <w:rFonts w:eastAsia="KaiTi"/>
                <w:color w:val="1F1F1F"/>
                <w:sz w:val="20"/>
                <w:szCs w:val="20"/>
                <w:lang w:val="en-US" w:eastAsia="zh-CN"/>
              </w:rPr>
              <w:t>部分</w:t>
            </w:r>
          </w:p>
          <w:p w14:paraId="1D07A88B" w14:textId="77777777" w:rsidR="00CA1C09" w:rsidRPr="00A736AA" w:rsidRDefault="00CA1C09" w:rsidP="00CF7E96">
            <w:pPr>
              <w:spacing w:after="60"/>
              <w:rPr>
                <w:rFonts w:eastAsia="KaiTi"/>
                <w:color w:val="1F1F1F"/>
                <w:sz w:val="20"/>
                <w:szCs w:val="20"/>
                <w:lang w:val="en-US" w:eastAsia="zh-CN"/>
              </w:rPr>
            </w:pPr>
            <w:r w:rsidRPr="00A736AA">
              <w:rPr>
                <w:rFonts w:eastAsia="KaiTi"/>
                <w:color w:val="1F1F1F"/>
                <w:sz w:val="20"/>
                <w:szCs w:val="20"/>
                <w:lang w:val="en-US" w:eastAsia="zh-CN"/>
              </w:rPr>
              <w:t>国情、优先事项和能力</w:t>
            </w:r>
          </w:p>
          <w:p w14:paraId="644E800D" w14:textId="3318D863" w:rsidR="00CA1C09" w:rsidRPr="00A736AA" w:rsidRDefault="00CA1C09" w:rsidP="001C74B3">
            <w:pPr>
              <w:spacing w:after="60"/>
              <w:rPr>
                <w:rFonts w:eastAsiaTheme="minorEastAsia"/>
                <w:color w:val="1F1F1F"/>
                <w:sz w:val="20"/>
                <w:szCs w:val="20"/>
                <w:lang w:val="en-US" w:eastAsia="zh-CN"/>
              </w:rPr>
            </w:pPr>
            <w:r w:rsidRPr="00A736AA">
              <w:rPr>
                <w:rFonts w:eastAsia="SimSun"/>
                <w:color w:val="1F1F1F"/>
                <w:sz w:val="20"/>
                <w:szCs w:val="20"/>
                <w:lang w:val="en-US" w:eastAsia="zh-CN"/>
              </w:rPr>
              <w:t xml:space="preserve">(d) </w:t>
            </w:r>
            <w:r w:rsidRPr="00A736AA">
              <w:rPr>
                <w:rFonts w:eastAsia="SimSun"/>
                <w:color w:val="1F1F1F"/>
                <w:sz w:val="20"/>
                <w:szCs w:val="20"/>
                <w:lang w:val="en-US" w:eastAsia="zh-CN"/>
              </w:rPr>
              <w:t>《框架》的长期目标和行动目标是全球性的。各国对实现《框架》长期目标和行动目标的贡献将根据国情、优先事项和能力来作出。</w:t>
            </w:r>
          </w:p>
        </w:tc>
      </w:tr>
    </w:tbl>
    <w:bookmarkEnd w:id="2"/>
    <w:p w14:paraId="3F96225E" w14:textId="0089F914" w:rsidR="00B44BEA" w:rsidRDefault="00D76F6F" w:rsidP="005B5053">
      <w:pPr>
        <w:suppressLineNumbers/>
        <w:suppressAutoHyphens/>
        <w:adjustRightInd w:val="0"/>
        <w:snapToGrid w:val="0"/>
        <w:spacing w:before="240"/>
        <w:jc w:val="center"/>
        <w:rPr>
          <w:rFonts w:eastAsia="SimHei"/>
          <w:caps/>
          <w:kern w:val="22"/>
          <w:sz w:val="28"/>
          <w:szCs w:val="28"/>
          <w:lang w:val="en-GB" w:eastAsia="zh-CN"/>
        </w:rPr>
      </w:pPr>
      <w:r>
        <w:rPr>
          <w:rFonts w:eastAsia="SimHei" w:hint="eastAsia"/>
          <w:caps/>
          <w:kern w:val="22"/>
          <w:sz w:val="28"/>
          <w:szCs w:val="28"/>
          <w:lang w:val="en-GB" w:eastAsia="zh-CN"/>
        </w:rPr>
        <w:t>_________</w:t>
      </w:r>
    </w:p>
    <w:p w14:paraId="614518BB" w14:textId="77777777" w:rsidR="00D76F6F" w:rsidRPr="00D76F6F" w:rsidRDefault="00D76F6F" w:rsidP="00D76F6F">
      <w:pPr>
        <w:rPr>
          <w:rFonts w:eastAsia="SimHei"/>
          <w:sz w:val="28"/>
          <w:szCs w:val="28"/>
          <w:lang w:val="en-GB" w:eastAsia="zh-CN"/>
        </w:rPr>
      </w:pPr>
    </w:p>
    <w:p w14:paraId="6B9F196B" w14:textId="3955BBA3" w:rsidR="00D76F6F" w:rsidRPr="00D76F6F" w:rsidRDefault="00D76F6F" w:rsidP="00D76F6F">
      <w:pPr>
        <w:tabs>
          <w:tab w:val="left" w:pos="5938"/>
        </w:tabs>
        <w:rPr>
          <w:rFonts w:eastAsia="SimHei"/>
          <w:sz w:val="28"/>
          <w:szCs w:val="28"/>
          <w:lang w:val="en-GB" w:eastAsia="zh-CN"/>
        </w:rPr>
      </w:pPr>
    </w:p>
    <w:sectPr w:rsidR="00D76F6F" w:rsidRPr="00D76F6F" w:rsidSect="00B910FC">
      <w:footnotePr>
        <w:numRestart w:val="eachSect"/>
      </w:footnotePr>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3609C" w14:textId="77777777" w:rsidR="00B910FC" w:rsidRDefault="00B910FC">
      <w:r>
        <w:separator/>
      </w:r>
    </w:p>
  </w:endnote>
  <w:endnote w:type="continuationSeparator" w:id="0">
    <w:p w14:paraId="706FE525" w14:textId="77777777" w:rsidR="00B910FC" w:rsidRDefault="00B910FC">
      <w:r>
        <w:continuationSeparator/>
      </w:r>
    </w:p>
  </w:endnote>
  <w:endnote w:type="continuationNotice" w:id="1">
    <w:p w14:paraId="70C05410" w14:textId="77777777" w:rsidR="00B910FC" w:rsidRDefault="00B910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748C9" w14:textId="77777777" w:rsidR="00B910FC" w:rsidRDefault="00B910FC">
      <w:r>
        <w:separator/>
      </w:r>
    </w:p>
  </w:footnote>
  <w:footnote w:type="continuationSeparator" w:id="0">
    <w:p w14:paraId="70A83AEC" w14:textId="77777777" w:rsidR="00B910FC" w:rsidRDefault="00B910FC">
      <w:r>
        <w:continuationSeparator/>
      </w:r>
    </w:p>
  </w:footnote>
  <w:footnote w:type="continuationNotice" w:id="1">
    <w:p w14:paraId="12EBC4CE" w14:textId="77777777" w:rsidR="00B910FC" w:rsidRDefault="00B910FC"/>
  </w:footnote>
  <w:footnote w:id="2">
    <w:p w14:paraId="2A0F2827" w14:textId="0946B5EF" w:rsidR="00990134" w:rsidRPr="00990134" w:rsidRDefault="00990134" w:rsidP="00990134">
      <w:pPr>
        <w:pStyle w:val="Footnote"/>
        <w:rPr>
          <w:rFonts w:eastAsiaTheme="minorEastAsia"/>
          <w:lang w:eastAsia="zh-CN"/>
        </w:rPr>
      </w:pPr>
      <w:r w:rsidRPr="00990134">
        <w:rPr>
          <w:rStyle w:val="FootnoteReference"/>
          <w:u w:val="none"/>
          <w:lang w:eastAsia="zh-CN"/>
        </w:rPr>
        <w:t>*</w:t>
      </w:r>
      <w:r>
        <w:rPr>
          <w:lang w:eastAsia="zh-CN"/>
        </w:rPr>
        <w:t xml:space="preserve"> </w:t>
      </w:r>
      <w:r w:rsidRPr="00A96B21">
        <w:rPr>
          <w:lang w:eastAsia="zh-CN"/>
        </w:rPr>
        <w:t>CBD/</w:t>
      </w:r>
      <w:r>
        <w:rPr>
          <w:lang w:eastAsia="zh-CN"/>
        </w:rPr>
        <w:t>SBI/4/1</w:t>
      </w:r>
      <w:r>
        <w:rPr>
          <w:rFonts w:ascii="SimSun" w:eastAsia="SimSun" w:hAnsi="SimSun" w:cs="SimSun" w:hint="eastAsia"/>
          <w:lang w:eastAsia="zh-CN"/>
        </w:rPr>
        <w:t>。</w:t>
      </w:r>
    </w:p>
  </w:footnote>
  <w:footnote w:id="3">
    <w:p w14:paraId="0580368E" w14:textId="0B2E5CD4" w:rsidR="00BB6191" w:rsidRPr="005E0A13" w:rsidRDefault="006442A9" w:rsidP="006D34D3">
      <w:pPr>
        <w:pStyle w:val="FootnoteText"/>
        <w:adjustRightInd w:val="0"/>
        <w:snapToGrid w:val="0"/>
        <w:ind w:firstLine="0"/>
        <w:rPr>
          <w:rFonts w:eastAsia="SimSun"/>
          <w:sz w:val="20"/>
          <w:szCs w:val="20"/>
          <w:lang w:val="en-US" w:eastAsia="zh-CN"/>
        </w:rPr>
      </w:pPr>
      <w:r w:rsidRPr="005E0A13">
        <w:rPr>
          <w:rStyle w:val="FootnoteReference"/>
          <w:rFonts w:eastAsia="SimSun"/>
          <w:sz w:val="20"/>
          <w:szCs w:val="20"/>
          <w:u w:val="none"/>
          <w:vertAlign w:val="superscript"/>
        </w:rPr>
        <w:footnoteRef/>
      </w:r>
      <w:r w:rsidRPr="005E0A13">
        <w:rPr>
          <w:rFonts w:eastAsia="SimSun"/>
          <w:sz w:val="20"/>
          <w:szCs w:val="20"/>
          <w:vertAlign w:val="superscript"/>
        </w:rPr>
        <w:t xml:space="preserve"> </w:t>
      </w:r>
      <w:r w:rsidR="000A12A9" w:rsidRPr="005E0A13">
        <w:rPr>
          <w:rFonts w:eastAsia="SimSun"/>
          <w:sz w:val="20"/>
          <w:szCs w:val="20"/>
          <w:vertAlign w:val="superscript"/>
          <w:lang w:eastAsia="zh-CN"/>
        </w:rPr>
        <w:t xml:space="preserve"> </w:t>
      </w:r>
      <w:r w:rsidR="000A12A9" w:rsidRPr="005E0A13">
        <w:rPr>
          <w:rFonts w:eastAsia="SimSun"/>
          <w:sz w:val="20"/>
          <w:szCs w:val="20"/>
          <w:lang w:val="en-US" w:eastAsia="zh-CN"/>
        </w:rPr>
        <w:t>以下缔约方提交了意见：白俄罗斯、多民族玻利维亚国、巴西、加拿大、智利、哥伦比亚、欧洲联盟及其成员国、海地、日本、墨西哥、菲律宾、塞舌尔、瑞士、乌干达</w:t>
      </w:r>
      <w:r w:rsidR="000C726B" w:rsidRPr="005E0A13">
        <w:rPr>
          <w:rFonts w:eastAsia="SimSun"/>
          <w:sz w:val="20"/>
          <w:szCs w:val="20"/>
          <w:lang w:val="en-US" w:eastAsia="zh-CN"/>
        </w:rPr>
        <w:t>、</w:t>
      </w:r>
      <w:r w:rsidR="00F95E4C" w:rsidRPr="005E0A13">
        <w:rPr>
          <w:rFonts w:eastAsia="SimSun"/>
          <w:sz w:val="20"/>
          <w:szCs w:val="20"/>
          <w:lang w:val="en-US" w:eastAsia="zh-CN"/>
        </w:rPr>
        <w:t>土耳其和大不列颠及北爱尔兰联合王国</w:t>
      </w:r>
      <w:r w:rsidR="000A12A9" w:rsidRPr="005E0A13">
        <w:rPr>
          <w:rFonts w:eastAsia="SimSun"/>
          <w:sz w:val="20"/>
          <w:szCs w:val="20"/>
          <w:lang w:val="en-US" w:eastAsia="zh-CN"/>
        </w:rPr>
        <w:t>。</w:t>
      </w:r>
    </w:p>
    <w:p w14:paraId="7CD9B434" w14:textId="359812B5" w:rsidR="00BB6191" w:rsidRPr="009A5B9E" w:rsidRDefault="00BB6191" w:rsidP="006D34D3">
      <w:pPr>
        <w:pStyle w:val="FootnoteText"/>
        <w:adjustRightInd w:val="0"/>
        <w:snapToGrid w:val="0"/>
        <w:ind w:firstLine="0"/>
      </w:pPr>
      <w:r w:rsidRPr="005E0A13">
        <w:rPr>
          <w:rStyle w:val="FootnoteReference"/>
          <w:rFonts w:eastAsia="SimSun"/>
          <w:sz w:val="20"/>
          <w:szCs w:val="20"/>
          <w:u w:val="none"/>
          <w:vertAlign w:val="superscript"/>
          <w:lang w:eastAsia="zh-CN"/>
        </w:rPr>
        <w:t>2</w:t>
      </w:r>
      <w:r w:rsidRPr="005E0A13">
        <w:rPr>
          <w:rFonts w:eastAsia="SimSun"/>
          <w:sz w:val="20"/>
          <w:szCs w:val="20"/>
        </w:rPr>
        <w:t xml:space="preserve"> </w:t>
      </w:r>
      <w:r w:rsidRPr="005E0A13">
        <w:rPr>
          <w:rFonts w:eastAsia="SimSun"/>
          <w:sz w:val="20"/>
          <w:szCs w:val="20"/>
          <w:lang w:eastAsia="zh-CN"/>
        </w:rPr>
        <w:t xml:space="preserve"> </w:t>
      </w:r>
      <w:r w:rsidRPr="005E0A13">
        <w:rPr>
          <w:rFonts w:eastAsia="SimSun"/>
          <w:sz w:val="20"/>
          <w:szCs w:val="20"/>
          <w:lang w:val="en-US" w:eastAsia="zh-CN"/>
        </w:rPr>
        <w:t>以下缔约方提交了意见：阿根廷、中国、欧洲联盟及其成员国、墨西哥、南非、瑞士、土耳其和大不列颠及北爱尔兰联合王国。</w:t>
      </w:r>
    </w:p>
  </w:footnote>
  <w:footnote w:id="4">
    <w:p w14:paraId="2C8528AB" w14:textId="6A299E76" w:rsidR="002E790B" w:rsidRPr="00F95E4C" w:rsidRDefault="002E790B" w:rsidP="000C726B">
      <w:pPr>
        <w:pStyle w:val="HTMLPreformatted"/>
        <w:spacing w:line="480" w:lineRule="atLeast"/>
        <w:rPr>
          <w:rFonts w:ascii="inherit" w:eastAsiaTheme="minorEastAsia" w:hAnsi="inherit" w:hint="eastAsia"/>
          <w:color w:val="1F1F1F"/>
          <w:sz w:val="42"/>
          <w:szCs w:val="42"/>
          <w:lang w:val="en-US" w:eastAsia="zh-CN"/>
        </w:rPr>
      </w:pPr>
    </w:p>
  </w:footnote>
  <w:footnote w:id="5">
    <w:p w14:paraId="0646F40A" w14:textId="2D70D2BA" w:rsidR="002A72AB" w:rsidRPr="008A53DE" w:rsidRDefault="002A72AB" w:rsidP="00560591">
      <w:pPr>
        <w:pStyle w:val="FootnoteText"/>
        <w:adjustRightInd w:val="0"/>
        <w:snapToGrid w:val="0"/>
        <w:ind w:firstLine="0"/>
        <w:rPr>
          <w:rFonts w:eastAsia="SimSun"/>
          <w:sz w:val="20"/>
          <w:szCs w:val="20"/>
          <w:lang w:val="en-US"/>
        </w:rPr>
      </w:pPr>
      <w:r w:rsidRPr="00823DDB">
        <w:rPr>
          <w:rStyle w:val="FootnoteReference"/>
          <w:rFonts w:eastAsia="SimSun"/>
          <w:sz w:val="20"/>
          <w:szCs w:val="20"/>
          <w:u w:val="none"/>
          <w:vertAlign w:val="superscript"/>
        </w:rPr>
        <w:footnoteRef/>
      </w:r>
      <w:r w:rsidRPr="008A53DE">
        <w:rPr>
          <w:rFonts w:eastAsia="SimSun"/>
          <w:sz w:val="20"/>
          <w:szCs w:val="20"/>
        </w:rPr>
        <w:t xml:space="preserve"> </w:t>
      </w:r>
      <w:r w:rsidR="00B6482C" w:rsidRPr="008A53DE">
        <w:rPr>
          <w:rFonts w:eastAsia="SimSun"/>
          <w:sz w:val="20"/>
          <w:szCs w:val="20"/>
          <w:lang w:eastAsia="zh-CN"/>
        </w:rPr>
        <w:t xml:space="preserve"> </w:t>
      </w:r>
      <w:r w:rsidR="00B6482C" w:rsidRPr="008A53DE">
        <w:rPr>
          <w:rFonts w:eastAsia="SimSun"/>
          <w:noProof/>
          <w:sz w:val="20"/>
          <w:szCs w:val="20"/>
          <w:lang w:val="en-GB" w:eastAsia="zh-CN"/>
        </w:rPr>
        <w:t>以下缔约方参加了不限成员名额在线论坛：比利时、加拿大、欧洲联盟、德国、荷兰和西班牙</w:t>
      </w:r>
      <w:r w:rsidR="00B6482C" w:rsidRPr="008A53DE">
        <w:rPr>
          <w:rFonts w:eastAsia="SimSun"/>
          <w:sz w:val="20"/>
          <w:szCs w:val="20"/>
          <w:lang w:eastAsia="zh-CN"/>
        </w:rPr>
        <w:t>。</w:t>
      </w:r>
    </w:p>
  </w:footnote>
  <w:footnote w:id="6">
    <w:p w14:paraId="7507B504" w14:textId="35EF6DA4" w:rsidR="002A72AB" w:rsidRPr="008A53DE" w:rsidRDefault="002A72AB" w:rsidP="00560591">
      <w:pPr>
        <w:pStyle w:val="FootnoteText"/>
        <w:adjustRightInd w:val="0"/>
        <w:snapToGrid w:val="0"/>
        <w:ind w:firstLine="0"/>
        <w:rPr>
          <w:rFonts w:eastAsia="SimSun"/>
          <w:sz w:val="20"/>
          <w:szCs w:val="20"/>
          <w:lang w:val="en-US"/>
        </w:rPr>
      </w:pPr>
      <w:r w:rsidRPr="00823DDB">
        <w:rPr>
          <w:rStyle w:val="FootnoteReference"/>
          <w:rFonts w:eastAsia="SimSun"/>
          <w:sz w:val="20"/>
          <w:szCs w:val="20"/>
          <w:u w:val="none"/>
          <w:vertAlign w:val="superscript"/>
        </w:rPr>
        <w:footnoteRef/>
      </w:r>
      <w:r w:rsidRPr="008A53DE">
        <w:rPr>
          <w:rFonts w:eastAsia="SimSun"/>
          <w:sz w:val="20"/>
          <w:szCs w:val="20"/>
        </w:rPr>
        <w:t xml:space="preserve"> </w:t>
      </w:r>
      <w:r w:rsidR="00165299" w:rsidRPr="008A53DE">
        <w:rPr>
          <w:rFonts w:eastAsia="SimSun"/>
          <w:sz w:val="20"/>
          <w:szCs w:val="20"/>
          <w:lang w:eastAsia="zh-CN"/>
        </w:rPr>
        <w:t xml:space="preserve"> </w:t>
      </w:r>
      <w:r w:rsidRPr="008A53DE">
        <w:rPr>
          <w:rFonts w:eastAsia="SimSun"/>
          <w:sz w:val="20"/>
          <w:szCs w:val="20"/>
        </w:rPr>
        <w:t>CBD/SBI/REC/3/15</w:t>
      </w:r>
      <w:r w:rsidR="00165299" w:rsidRPr="008A53DE">
        <w:rPr>
          <w:rFonts w:eastAsia="SimSun"/>
          <w:sz w:val="20"/>
          <w:szCs w:val="20"/>
          <w:lang w:eastAsia="zh-CN"/>
        </w:rPr>
        <w:t>号文件附件</w:t>
      </w:r>
      <w:r w:rsidR="00165299" w:rsidRPr="008A53DE">
        <w:rPr>
          <w:rFonts w:eastAsia="SimSun"/>
          <w:color w:val="000080"/>
          <w:sz w:val="20"/>
          <w:szCs w:val="20"/>
          <w:lang w:eastAsia="zh-CN"/>
        </w:rPr>
        <w:t>。</w:t>
      </w:r>
    </w:p>
  </w:footnote>
  <w:footnote w:id="7">
    <w:p w14:paraId="4550923C" w14:textId="0014D92B" w:rsidR="002A72AB" w:rsidRPr="00583A90" w:rsidRDefault="002A72AB" w:rsidP="00560591">
      <w:pPr>
        <w:pStyle w:val="FootnoteText"/>
        <w:adjustRightInd w:val="0"/>
        <w:snapToGrid w:val="0"/>
        <w:ind w:firstLine="0"/>
        <w:rPr>
          <w:szCs w:val="18"/>
          <w:lang w:eastAsia="zh-CN"/>
        </w:rPr>
      </w:pPr>
      <w:r w:rsidRPr="00823DDB">
        <w:rPr>
          <w:rStyle w:val="FootnoteReference"/>
          <w:rFonts w:eastAsia="SimSun"/>
          <w:sz w:val="20"/>
          <w:szCs w:val="20"/>
          <w:u w:val="none"/>
          <w:vertAlign w:val="superscript"/>
        </w:rPr>
        <w:footnoteRef/>
      </w:r>
      <w:r w:rsidRPr="00823DDB">
        <w:rPr>
          <w:rFonts w:eastAsia="SimSun"/>
          <w:sz w:val="20"/>
          <w:szCs w:val="20"/>
          <w:vertAlign w:val="superscript"/>
        </w:rPr>
        <w:t xml:space="preserve"> </w:t>
      </w:r>
      <w:r w:rsidR="00165299" w:rsidRPr="008A53DE">
        <w:rPr>
          <w:rFonts w:eastAsia="SimSun"/>
          <w:sz w:val="20"/>
          <w:szCs w:val="20"/>
          <w:lang w:eastAsia="zh-CN"/>
        </w:rPr>
        <w:t xml:space="preserve"> </w:t>
      </w:r>
      <w:r w:rsidRPr="00560591">
        <w:rPr>
          <w:rFonts w:eastAsia="SimSun"/>
          <w:sz w:val="20"/>
          <w:szCs w:val="20"/>
        </w:rPr>
        <w:t>CBD/SBI/3/13/Add.1</w:t>
      </w:r>
      <w:r w:rsidR="00165299" w:rsidRPr="00560591">
        <w:rPr>
          <w:rFonts w:eastAsia="SimSun"/>
          <w:sz w:val="20"/>
          <w:szCs w:val="20"/>
          <w:lang w:eastAsia="zh-CN"/>
        </w:rPr>
        <w:t>号文件。</w:t>
      </w:r>
    </w:p>
  </w:footnote>
  <w:footnote w:id="8">
    <w:p w14:paraId="283DDF97" w14:textId="16FDA500" w:rsidR="002A72AB" w:rsidRPr="002513E9" w:rsidRDefault="002A72AB" w:rsidP="002513E9">
      <w:pPr>
        <w:pStyle w:val="FootnoteText"/>
        <w:ind w:firstLine="0"/>
        <w:rPr>
          <w:rFonts w:eastAsia="SimSun"/>
          <w:sz w:val="20"/>
          <w:szCs w:val="20"/>
          <w:lang w:val="en-US"/>
        </w:rPr>
      </w:pPr>
      <w:r w:rsidRPr="00761DF3">
        <w:rPr>
          <w:rStyle w:val="FootnoteReference"/>
          <w:rFonts w:eastAsia="SimSun"/>
          <w:sz w:val="20"/>
          <w:szCs w:val="20"/>
          <w:u w:val="none"/>
          <w:vertAlign w:val="superscript"/>
        </w:rPr>
        <w:footnoteRef/>
      </w:r>
      <w:r w:rsidRPr="002513E9">
        <w:rPr>
          <w:rFonts w:eastAsia="SimSun"/>
          <w:sz w:val="20"/>
          <w:szCs w:val="20"/>
        </w:rPr>
        <w:t xml:space="preserve"> </w:t>
      </w:r>
      <w:r w:rsidRPr="002513E9">
        <w:rPr>
          <w:rFonts w:eastAsia="SimSun"/>
          <w:sz w:val="20"/>
          <w:szCs w:val="20"/>
          <w:lang w:val="en-US" w:eastAsia="zh-CN"/>
        </w:rPr>
        <w:t xml:space="preserve"> </w:t>
      </w:r>
      <w:r w:rsidRPr="002513E9">
        <w:rPr>
          <w:rFonts w:eastAsia="SimSun"/>
          <w:noProof/>
          <w:sz w:val="20"/>
          <w:szCs w:val="20"/>
          <w:lang w:val="en-GB" w:eastAsia="zh-CN"/>
        </w:rPr>
        <w:t>第</w:t>
      </w:r>
      <w:r w:rsidRPr="002513E9">
        <w:rPr>
          <w:rFonts w:eastAsia="SimSun"/>
          <w:noProof/>
          <w:sz w:val="20"/>
          <w:szCs w:val="20"/>
          <w:lang w:val="en-GB" w:eastAsia="zh-CN"/>
        </w:rPr>
        <w:t>14/3</w:t>
      </w:r>
      <w:r w:rsidRPr="002513E9">
        <w:rPr>
          <w:rFonts w:eastAsia="SimSun"/>
          <w:noProof/>
          <w:sz w:val="20"/>
          <w:szCs w:val="20"/>
          <w:lang w:val="en-GB" w:eastAsia="zh-CN"/>
        </w:rPr>
        <w:t>号决定第</w:t>
      </w:r>
      <w:r w:rsidRPr="002513E9">
        <w:rPr>
          <w:rFonts w:eastAsia="SimSun"/>
          <w:noProof/>
          <w:sz w:val="20"/>
          <w:szCs w:val="20"/>
          <w:lang w:val="en-GB" w:eastAsia="zh-CN"/>
        </w:rPr>
        <w:t>17</w:t>
      </w:r>
      <w:r w:rsidRPr="002513E9">
        <w:rPr>
          <w:rFonts w:eastAsia="SimSun"/>
          <w:noProof/>
          <w:sz w:val="20"/>
          <w:szCs w:val="20"/>
          <w:lang w:val="en-GB" w:eastAsia="zh-CN"/>
        </w:rPr>
        <w:t>段</w:t>
      </w:r>
      <w:r w:rsidRPr="002513E9">
        <w:rPr>
          <w:rFonts w:eastAsia="SimSun"/>
          <w:color w:val="000080"/>
          <w:sz w:val="20"/>
          <w:szCs w:val="20"/>
          <w:lang w:eastAsia="zh-CN"/>
        </w:rPr>
        <w:t>。</w:t>
      </w:r>
    </w:p>
  </w:footnote>
  <w:footnote w:id="9">
    <w:p w14:paraId="634BF313" w14:textId="28976354" w:rsidR="002A72AB" w:rsidRPr="00837D4C" w:rsidRDefault="002A72AB" w:rsidP="002513E9">
      <w:pPr>
        <w:pStyle w:val="FootnoteText"/>
        <w:ind w:firstLine="0"/>
        <w:rPr>
          <w:lang w:val="en-US"/>
        </w:rPr>
      </w:pPr>
      <w:r w:rsidRPr="00761DF3">
        <w:rPr>
          <w:rStyle w:val="FootnoteReference"/>
          <w:rFonts w:eastAsia="SimSun"/>
          <w:sz w:val="20"/>
          <w:szCs w:val="20"/>
          <w:u w:val="none"/>
          <w:vertAlign w:val="superscript"/>
        </w:rPr>
        <w:footnoteRef/>
      </w:r>
      <w:r w:rsidRPr="00761DF3">
        <w:rPr>
          <w:rFonts w:eastAsia="SimSun"/>
          <w:sz w:val="20"/>
          <w:szCs w:val="20"/>
          <w:vertAlign w:val="superscript"/>
        </w:rPr>
        <w:t xml:space="preserve"> </w:t>
      </w:r>
      <w:r w:rsidRPr="002513E9">
        <w:rPr>
          <w:rFonts w:eastAsia="SimSun"/>
          <w:sz w:val="20"/>
          <w:szCs w:val="20"/>
          <w:lang w:val="en-US" w:eastAsia="zh-CN"/>
        </w:rPr>
        <w:t xml:space="preserve"> </w:t>
      </w:r>
      <w:r w:rsidRPr="002513E9">
        <w:rPr>
          <w:rFonts w:eastAsia="SimSun"/>
          <w:noProof/>
          <w:sz w:val="20"/>
          <w:szCs w:val="20"/>
          <w:lang w:val="en-GB" w:eastAsia="zh-CN"/>
        </w:rPr>
        <w:t>第</w:t>
      </w:r>
      <w:r w:rsidRPr="002513E9">
        <w:rPr>
          <w:rFonts w:eastAsia="SimSun"/>
          <w:noProof/>
          <w:sz w:val="20"/>
          <w:szCs w:val="20"/>
          <w:lang w:val="en-GB" w:eastAsia="zh-CN"/>
        </w:rPr>
        <w:t>15/4</w:t>
      </w:r>
      <w:r w:rsidRPr="002513E9">
        <w:rPr>
          <w:rFonts w:eastAsia="SimSun"/>
          <w:noProof/>
          <w:sz w:val="20"/>
          <w:szCs w:val="20"/>
          <w:lang w:val="en-GB" w:eastAsia="zh-CN"/>
        </w:rPr>
        <w:t>号决定第</w:t>
      </w:r>
      <w:r w:rsidRPr="002513E9">
        <w:rPr>
          <w:rFonts w:eastAsia="SimSun"/>
          <w:noProof/>
          <w:sz w:val="20"/>
          <w:szCs w:val="20"/>
          <w:lang w:val="en-GB" w:eastAsia="zh-CN"/>
        </w:rPr>
        <w:t>8</w:t>
      </w:r>
      <w:r w:rsidRPr="002513E9">
        <w:rPr>
          <w:rFonts w:eastAsia="SimSun"/>
          <w:noProof/>
          <w:sz w:val="20"/>
          <w:szCs w:val="20"/>
          <w:lang w:val="en-GB" w:eastAsia="zh-CN"/>
        </w:rPr>
        <w:t>段。</w:t>
      </w:r>
    </w:p>
  </w:footnote>
  <w:footnote w:id="10">
    <w:p w14:paraId="59336A80" w14:textId="1A98EA67" w:rsidR="00785835" w:rsidRPr="001B5BE8" w:rsidRDefault="00785835" w:rsidP="001B5BE8">
      <w:pPr>
        <w:pStyle w:val="FootnoteText"/>
        <w:ind w:firstLine="0"/>
        <w:rPr>
          <w:sz w:val="20"/>
          <w:szCs w:val="20"/>
          <w:lang w:val="en-US"/>
        </w:rPr>
      </w:pPr>
      <w:r w:rsidRPr="003F2547">
        <w:rPr>
          <w:rStyle w:val="FootnoteReference"/>
          <w:sz w:val="20"/>
          <w:szCs w:val="20"/>
          <w:u w:val="none"/>
          <w:vertAlign w:val="superscript"/>
        </w:rPr>
        <w:footnoteRef/>
      </w:r>
      <w:r w:rsidRPr="001B5BE8">
        <w:rPr>
          <w:sz w:val="20"/>
          <w:szCs w:val="20"/>
        </w:rPr>
        <w:t xml:space="preserve"> </w:t>
      </w:r>
      <w:r w:rsidR="00E6632F" w:rsidRPr="001B5BE8">
        <w:rPr>
          <w:rFonts w:eastAsiaTheme="minorEastAsia" w:hint="eastAsia"/>
          <w:sz w:val="20"/>
          <w:szCs w:val="20"/>
          <w:lang w:eastAsia="zh-CN"/>
        </w:rPr>
        <w:t xml:space="preserve"> </w:t>
      </w:r>
      <w:r w:rsidR="00E6632F" w:rsidRPr="001B5BE8">
        <w:rPr>
          <w:rFonts w:ascii="SimSun" w:eastAsia="SimSun" w:hAnsi="SimSun" w:cs="SimSun" w:hint="eastAsia"/>
          <w:color w:val="1F1F1F"/>
          <w:sz w:val="20"/>
          <w:szCs w:val="20"/>
          <w:lang w:val="en-US" w:eastAsia="zh-CN"/>
        </w:rPr>
        <w:t>此外，要实现关于消除生物多样性丧失直接驱动因素的其他目标，包括</w:t>
      </w:r>
      <w:r w:rsidR="005B20DE">
        <w:rPr>
          <w:rFonts w:ascii="SimSun" w:eastAsia="SimSun" w:hAnsi="SimSun" w:cs="SimSun" w:hint="eastAsia"/>
          <w:color w:val="1F1F1F"/>
          <w:sz w:val="20"/>
          <w:szCs w:val="20"/>
          <w:lang w:val="en-US" w:eastAsia="zh-CN"/>
        </w:rPr>
        <w:t>行动</w:t>
      </w:r>
      <w:r w:rsidR="00E6632F" w:rsidRPr="001B5BE8">
        <w:rPr>
          <w:rFonts w:ascii="SimSun" w:eastAsia="SimSun" w:hAnsi="SimSun" w:cs="SimSun" w:hint="eastAsia"/>
          <w:color w:val="1F1F1F"/>
          <w:sz w:val="20"/>
          <w:szCs w:val="20"/>
          <w:lang w:val="en-US" w:eastAsia="zh-CN"/>
        </w:rPr>
        <w:t>目标</w:t>
      </w:r>
      <w:r w:rsidR="00E6632F" w:rsidRPr="001B5BE8">
        <w:rPr>
          <w:color w:val="1F1F1F"/>
          <w:sz w:val="20"/>
          <w:szCs w:val="20"/>
          <w:lang w:val="en-US" w:eastAsia="zh-CN"/>
        </w:rPr>
        <w:t>6</w:t>
      </w:r>
      <w:r w:rsidR="00E6632F" w:rsidRPr="001B5BE8">
        <w:rPr>
          <w:rFonts w:eastAsia="SimSun"/>
          <w:color w:val="1F1F1F"/>
          <w:sz w:val="20"/>
          <w:szCs w:val="20"/>
          <w:lang w:val="en-US" w:eastAsia="zh-CN"/>
        </w:rPr>
        <w:t>和</w:t>
      </w:r>
      <w:r w:rsidR="00E6632F" w:rsidRPr="001B5BE8">
        <w:rPr>
          <w:color w:val="1F1F1F"/>
          <w:sz w:val="20"/>
          <w:szCs w:val="20"/>
          <w:lang w:val="en-US" w:eastAsia="zh-CN"/>
        </w:rPr>
        <w:t>8</w:t>
      </w:r>
      <w:r w:rsidR="00E6632F" w:rsidRPr="001B5BE8">
        <w:rPr>
          <w:rFonts w:ascii="SimSun" w:eastAsia="SimSun" w:hAnsi="SimSun" w:cs="SimSun" w:hint="eastAsia"/>
          <w:color w:val="1F1F1F"/>
          <w:sz w:val="20"/>
          <w:szCs w:val="20"/>
          <w:lang w:val="en-US" w:eastAsia="zh-CN"/>
        </w:rPr>
        <w:t>，需要将生物多样性纳入相关部门的主流。</w:t>
      </w:r>
    </w:p>
  </w:footnote>
  <w:footnote w:id="11">
    <w:p w14:paraId="38AE04C1" w14:textId="77777777" w:rsidR="00CA1C09" w:rsidRPr="00DA5125" w:rsidRDefault="00CA1C09" w:rsidP="003F2547">
      <w:pPr>
        <w:rPr>
          <w:rFonts w:ascii="SimSun" w:eastAsia="SimSun" w:hAnsi="SimSun" w:cs="SimSun"/>
          <w:color w:val="1F1F1F"/>
          <w:sz w:val="20"/>
          <w:szCs w:val="20"/>
          <w:lang w:val="en-US" w:eastAsia="zh-CN"/>
        </w:rPr>
      </w:pPr>
      <w:r w:rsidRPr="00DA5125">
        <w:rPr>
          <w:rFonts w:eastAsia="SimSun"/>
          <w:sz w:val="20"/>
          <w:szCs w:val="20"/>
          <w:vertAlign w:val="superscript"/>
          <w:lang w:eastAsia="zh-CN"/>
        </w:rPr>
        <w:t xml:space="preserve">2 </w:t>
      </w:r>
      <w:r w:rsidRPr="00DA5125">
        <w:rPr>
          <w:rFonts w:eastAsia="SimSun" w:hint="eastAsia"/>
          <w:sz w:val="20"/>
          <w:szCs w:val="20"/>
          <w:lang w:eastAsia="zh-CN"/>
        </w:rPr>
        <w:t xml:space="preserve"> </w:t>
      </w:r>
      <w:r w:rsidRPr="00DA5125">
        <w:rPr>
          <w:rFonts w:eastAsia="SimSun" w:hint="eastAsia"/>
          <w:noProof/>
          <w:sz w:val="20"/>
          <w:szCs w:val="20"/>
          <w:lang w:val="en-GB" w:eastAsia="zh-CN"/>
        </w:rPr>
        <w:t>如需查阅行动目标</w:t>
      </w:r>
      <w:r w:rsidRPr="00DA5125">
        <w:rPr>
          <w:rFonts w:eastAsia="SimSun"/>
          <w:noProof/>
          <w:sz w:val="20"/>
          <w:szCs w:val="20"/>
          <w:lang w:val="en-GB" w:eastAsia="zh-CN"/>
        </w:rPr>
        <w:t>19</w:t>
      </w:r>
      <w:r w:rsidRPr="00DA5125">
        <w:rPr>
          <w:rFonts w:eastAsia="SimSun" w:hint="eastAsia"/>
          <w:noProof/>
          <w:sz w:val="20"/>
          <w:szCs w:val="20"/>
          <w:lang w:val="en-GB" w:eastAsia="zh-CN"/>
        </w:rPr>
        <w:t>的全文，请参阅《昆明</w:t>
      </w:r>
      <w:r w:rsidRPr="00DA5125">
        <w:rPr>
          <w:rFonts w:eastAsia="SimSun" w:hint="eastAsia"/>
          <w:noProof/>
          <w:sz w:val="20"/>
          <w:szCs w:val="20"/>
          <w:lang w:val="en-GB" w:eastAsia="zh-CN"/>
        </w:rPr>
        <w:t>-</w:t>
      </w:r>
      <w:r w:rsidRPr="00DA5125">
        <w:rPr>
          <w:rFonts w:eastAsia="SimSun" w:hint="eastAsia"/>
          <w:noProof/>
          <w:sz w:val="20"/>
          <w:szCs w:val="20"/>
          <w:lang w:val="en-GB" w:eastAsia="zh-CN"/>
        </w:rPr>
        <w:t>蒙特利尔全球生物多样性框架》，网址为</w:t>
      </w:r>
      <w:r w:rsidRPr="00DA5125">
        <w:rPr>
          <w:rFonts w:ascii="inherit" w:eastAsia="SimSun" w:hAnsi="inherit" w:cs="Courier New" w:hint="eastAsia"/>
          <w:color w:val="1F1F1F"/>
          <w:sz w:val="20"/>
          <w:szCs w:val="20"/>
          <w:lang w:val="en-US" w:eastAsia="zh-CN"/>
        </w:rPr>
        <w:t xml:space="preserve"> </w:t>
      </w:r>
      <w:hyperlink r:id="rId1" w:history="1">
        <w:r w:rsidRPr="00DA5125">
          <w:rPr>
            <w:rStyle w:val="Hyperlink"/>
            <w:rFonts w:eastAsia="SimSun"/>
            <w:sz w:val="20"/>
            <w:szCs w:val="20"/>
            <w:lang w:eastAsia="zh-CN"/>
          </w:rPr>
          <w:t>www.cbd.int/doc/decisions/cop-15/cop-15-dec-04-en.pdf</w:t>
        </w:r>
      </w:hyperlink>
      <w:r w:rsidRPr="00DA5125">
        <w:rPr>
          <w:rFonts w:eastAsia="SimSun" w:hint="eastAsia"/>
          <w:color w:val="1F1F1F"/>
          <w:sz w:val="20"/>
          <w:szCs w:val="20"/>
          <w:lang w:val="en-US" w:eastAsia="zh-CN"/>
        </w:rPr>
        <w:t>。</w:t>
      </w:r>
    </w:p>
    <w:p w14:paraId="06F9451F" w14:textId="77777777" w:rsidR="00CA1C09" w:rsidRPr="00136927" w:rsidRDefault="00CA1C09" w:rsidP="003713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04EC04D8" w:rsidR="00F56E30" w:rsidRPr="00F56E30" w:rsidRDefault="00BF3F00" w:rsidP="00BF3F00">
        <w:pPr>
          <w:pStyle w:val="Header"/>
          <w:pBdr>
            <w:bottom w:val="single" w:sz="4" w:space="1" w:color="auto"/>
          </w:pBdr>
          <w:spacing w:after="240"/>
          <w:rPr>
            <w:sz w:val="20"/>
            <w:szCs w:val="20"/>
          </w:rPr>
        </w:pPr>
        <w:r w:rsidRPr="007052A6">
          <w:rPr>
            <w:sz w:val="20"/>
            <w:szCs w:val="20"/>
            <w:lang w:eastAsia="zh-CN"/>
          </w:rPr>
          <w:t>CBD/</w:t>
        </w:r>
        <w:r w:rsidR="00E300F8" w:rsidRPr="007052A6">
          <w:rPr>
            <w:sz w:val="20"/>
            <w:szCs w:val="20"/>
            <w:lang w:eastAsia="zh-CN"/>
          </w:rPr>
          <w:t>SBI</w:t>
        </w:r>
        <w:r w:rsidRPr="007052A6">
          <w:rPr>
            <w:sz w:val="20"/>
            <w:szCs w:val="20"/>
            <w:lang w:eastAsia="zh-CN"/>
          </w:rPr>
          <w:t>/</w:t>
        </w:r>
        <w:r w:rsidR="00E300F8" w:rsidRPr="007052A6">
          <w:rPr>
            <w:sz w:val="20"/>
            <w:szCs w:val="20"/>
            <w:lang w:eastAsia="zh-CN"/>
          </w:rPr>
          <w:t>4</w:t>
        </w:r>
        <w:r w:rsidRPr="007052A6">
          <w:rPr>
            <w:sz w:val="20"/>
            <w:szCs w:val="20"/>
            <w:lang w:eastAsia="zh-CN"/>
          </w:rPr>
          <w:t>/1</w:t>
        </w:r>
        <w:r w:rsidR="00372717">
          <w:rPr>
            <w:rFonts w:eastAsia="SimSun" w:hint="eastAsia"/>
            <w:sz w:val="20"/>
            <w:szCs w:val="20"/>
            <w:lang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2F79480C" w:rsidR="00BF3F00" w:rsidRDefault="00372717" w:rsidP="00BF3F00">
        <w:pPr>
          <w:pStyle w:val="Header"/>
          <w:pBdr>
            <w:bottom w:val="single" w:sz="4" w:space="1" w:color="auto"/>
          </w:pBdr>
          <w:spacing w:after="240"/>
          <w:jc w:val="right"/>
        </w:pPr>
        <w:r>
          <w:rPr>
            <w:sz w:val="20"/>
            <w:szCs w:val="20"/>
          </w:rPr>
          <w:t>CBD/SBI/4/13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7BD4252"/>
    <w:multiLevelType w:val="hybridMultilevel"/>
    <w:tmpl w:val="0B10CFD4"/>
    <w:lvl w:ilvl="0" w:tplc="F61E6180">
      <w:start w:val="1"/>
      <w:numFmt w:val="low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9D20843"/>
    <w:multiLevelType w:val="hybridMultilevel"/>
    <w:tmpl w:val="A9FCA17E"/>
    <w:lvl w:ilvl="0" w:tplc="1EF4F3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DB6A6E"/>
    <w:multiLevelType w:val="hybridMultilevel"/>
    <w:tmpl w:val="B58AE058"/>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906674B"/>
    <w:multiLevelType w:val="hybridMultilevel"/>
    <w:tmpl w:val="8D403242"/>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0" w15:restartNumberingAfterBreak="0">
    <w:nsid w:val="75BF601F"/>
    <w:multiLevelType w:val="hybridMultilevel"/>
    <w:tmpl w:val="A3988514"/>
    <w:lvl w:ilvl="0" w:tplc="56C2D14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1863470801">
    <w:abstractNumId w:val="3"/>
  </w:num>
  <w:num w:numId="2" w16cid:durableId="2026520573">
    <w:abstractNumId w:val="10"/>
  </w:num>
  <w:num w:numId="3" w16cid:durableId="1202787262">
    <w:abstractNumId w:val="8"/>
    <w:lvlOverride w:ilvl="0">
      <w:startOverride w:val="1"/>
    </w:lvlOverride>
  </w:num>
  <w:num w:numId="4" w16cid:durableId="358430061">
    <w:abstractNumId w:val="0"/>
  </w:num>
  <w:num w:numId="5" w16cid:durableId="849022796">
    <w:abstractNumId w:val="4"/>
  </w:num>
  <w:num w:numId="6" w16cid:durableId="958603510">
    <w:abstractNumId w:val="17"/>
  </w:num>
  <w:num w:numId="7" w16cid:durableId="1567691252">
    <w:abstractNumId w:val="12"/>
  </w:num>
  <w:num w:numId="8" w16cid:durableId="786003218">
    <w:abstractNumId w:val="5"/>
  </w:num>
  <w:num w:numId="9" w16cid:durableId="166405636">
    <w:abstractNumId w:val="9"/>
  </w:num>
  <w:num w:numId="10" w16cid:durableId="665985111">
    <w:abstractNumId w:val="7"/>
  </w:num>
  <w:num w:numId="11" w16cid:durableId="521824924">
    <w:abstractNumId w:val="14"/>
  </w:num>
  <w:num w:numId="12" w16cid:durableId="1111626486">
    <w:abstractNumId w:val="2"/>
  </w:num>
  <w:num w:numId="13" w16cid:durableId="252935709">
    <w:abstractNumId w:val="11"/>
  </w:num>
  <w:num w:numId="14" w16cid:durableId="60102425">
    <w:abstractNumId w:val="16"/>
  </w:num>
  <w:num w:numId="15" w16cid:durableId="1654917427">
    <w:abstractNumId w:val="15"/>
  </w:num>
  <w:num w:numId="16" w16cid:durableId="1394157068">
    <w:abstractNumId w:val="16"/>
  </w:num>
  <w:num w:numId="17" w16cid:durableId="243952804">
    <w:abstractNumId w:val="16"/>
  </w:num>
  <w:num w:numId="18" w16cid:durableId="255140771">
    <w:abstractNumId w:val="16"/>
  </w:num>
  <w:num w:numId="19" w16cid:durableId="1849367677">
    <w:abstractNumId w:val="16"/>
  </w:num>
  <w:num w:numId="20" w16cid:durableId="1311136820">
    <w:abstractNumId w:val="16"/>
  </w:num>
  <w:num w:numId="21" w16cid:durableId="1303078666">
    <w:abstractNumId w:val="16"/>
  </w:num>
  <w:num w:numId="22" w16cid:durableId="1222600740">
    <w:abstractNumId w:val="16"/>
  </w:num>
  <w:num w:numId="23" w16cid:durableId="1505054208">
    <w:abstractNumId w:val="16"/>
  </w:num>
  <w:num w:numId="24" w16cid:durableId="1972246778">
    <w:abstractNumId w:val="16"/>
  </w:num>
  <w:num w:numId="25" w16cid:durableId="2045396737">
    <w:abstractNumId w:val="16"/>
  </w:num>
  <w:num w:numId="26" w16cid:durableId="86193698">
    <w:abstractNumId w:val="16"/>
  </w:num>
  <w:num w:numId="27" w16cid:durableId="1030106368">
    <w:abstractNumId w:val="16"/>
  </w:num>
  <w:num w:numId="28" w16cid:durableId="1831217399">
    <w:abstractNumId w:val="16"/>
  </w:num>
  <w:num w:numId="29" w16cid:durableId="1271744628">
    <w:abstractNumId w:val="16"/>
  </w:num>
  <w:num w:numId="30" w16cid:durableId="776877261">
    <w:abstractNumId w:val="16"/>
  </w:num>
  <w:num w:numId="31" w16cid:durableId="139151794">
    <w:abstractNumId w:val="16"/>
  </w:num>
  <w:num w:numId="32" w16cid:durableId="936328581">
    <w:abstractNumId w:val="16"/>
  </w:num>
  <w:num w:numId="33" w16cid:durableId="621575331">
    <w:abstractNumId w:val="16"/>
  </w:num>
  <w:num w:numId="34" w16cid:durableId="1136920140">
    <w:abstractNumId w:val="16"/>
  </w:num>
  <w:num w:numId="35" w16cid:durableId="849028461">
    <w:abstractNumId w:val="6"/>
  </w:num>
  <w:num w:numId="36" w16cid:durableId="818887177">
    <w:abstractNumId w:val="20"/>
  </w:num>
  <w:num w:numId="37" w16cid:durableId="1443301142">
    <w:abstractNumId w:val="13"/>
  </w:num>
  <w:num w:numId="38" w16cid:durableId="1392734714">
    <w:abstractNumId w:val="19"/>
  </w:num>
  <w:num w:numId="39" w16cid:durableId="909192577">
    <w:abstractNumId w:val="16"/>
  </w:num>
  <w:num w:numId="40" w16cid:durableId="628436793">
    <w:abstractNumId w:val="18"/>
  </w:num>
  <w:num w:numId="41" w16cid:durableId="1207332374">
    <w:abstractNumId w:val="1"/>
  </w:num>
  <w:num w:numId="42" w16cid:durableId="1017998650">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448"/>
    <w:rsid w:val="0000247B"/>
    <w:rsid w:val="0000301E"/>
    <w:rsid w:val="00003238"/>
    <w:rsid w:val="00003531"/>
    <w:rsid w:val="0000395C"/>
    <w:rsid w:val="00003A5E"/>
    <w:rsid w:val="000042AC"/>
    <w:rsid w:val="000043FF"/>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4DA5"/>
    <w:rsid w:val="00015571"/>
    <w:rsid w:val="000157A0"/>
    <w:rsid w:val="000157BF"/>
    <w:rsid w:val="000158D0"/>
    <w:rsid w:val="00015AF1"/>
    <w:rsid w:val="00015D7D"/>
    <w:rsid w:val="00015F50"/>
    <w:rsid w:val="00016316"/>
    <w:rsid w:val="00016FA9"/>
    <w:rsid w:val="0001785A"/>
    <w:rsid w:val="000200AC"/>
    <w:rsid w:val="000202B7"/>
    <w:rsid w:val="00020767"/>
    <w:rsid w:val="00022646"/>
    <w:rsid w:val="00022F52"/>
    <w:rsid w:val="0002306E"/>
    <w:rsid w:val="00023270"/>
    <w:rsid w:val="000234BD"/>
    <w:rsid w:val="00023D05"/>
    <w:rsid w:val="00024814"/>
    <w:rsid w:val="00024F21"/>
    <w:rsid w:val="00025169"/>
    <w:rsid w:val="00025298"/>
    <w:rsid w:val="00025514"/>
    <w:rsid w:val="0002569C"/>
    <w:rsid w:val="00025A74"/>
    <w:rsid w:val="000261A5"/>
    <w:rsid w:val="00026B77"/>
    <w:rsid w:val="00026D45"/>
    <w:rsid w:val="000270CE"/>
    <w:rsid w:val="00027BB3"/>
    <w:rsid w:val="00027BC8"/>
    <w:rsid w:val="00030A9F"/>
    <w:rsid w:val="00030AFA"/>
    <w:rsid w:val="00030D3E"/>
    <w:rsid w:val="00031D50"/>
    <w:rsid w:val="0003261C"/>
    <w:rsid w:val="00032915"/>
    <w:rsid w:val="00032B0D"/>
    <w:rsid w:val="00032DE7"/>
    <w:rsid w:val="000332D4"/>
    <w:rsid w:val="0003374F"/>
    <w:rsid w:val="00033800"/>
    <w:rsid w:val="0003436F"/>
    <w:rsid w:val="00035B4F"/>
    <w:rsid w:val="00036117"/>
    <w:rsid w:val="00036EC8"/>
    <w:rsid w:val="0003703A"/>
    <w:rsid w:val="00037564"/>
    <w:rsid w:val="000379C5"/>
    <w:rsid w:val="00037B25"/>
    <w:rsid w:val="00037B77"/>
    <w:rsid w:val="0004001B"/>
    <w:rsid w:val="000403AC"/>
    <w:rsid w:val="000405F7"/>
    <w:rsid w:val="00040A3F"/>
    <w:rsid w:val="00040D2C"/>
    <w:rsid w:val="00040DEC"/>
    <w:rsid w:val="00040E45"/>
    <w:rsid w:val="0004131C"/>
    <w:rsid w:val="0004168D"/>
    <w:rsid w:val="00042045"/>
    <w:rsid w:val="000424B1"/>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501D5"/>
    <w:rsid w:val="00050515"/>
    <w:rsid w:val="00050FA5"/>
    <w:rsid w:val="0005171C"/>
    <w:rsid w:val="000518B8"/>
    <w:rsid w:val="00051EE7"/>
    <w:rsid w:val="000521F3"/>
    <w:rsid w:val="00052370"/>
    <w:rsid w:val="000526A8"/>
    <w:rsid w:val="0005277B"/>
    <w:rsid w:val="000529D1"/>
    <w:rsid w:val="00052C88"/>
    <w:rsid w:val="00052D9D"/>
    <w:rsid w:val="000532EA"/>
    <w:rsid w:val="00053E8F"/>
    <w:rsid w:val="0005483B"/>
    <w:rsid w:val="00054A4D"/>
    <w:rsid w:val="00054AF4"/>
    <w:rsid w:val="0005550A"/>
    <w:rsid w:val="00056432"/>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542"/>
    <w:rsid w:val="00067AF7"/>
    <w:rsid w:val="00070E02"/>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A0B5A"/>
    <w:rsid w:val="000A0C9B"/>
    <w:rsid w:val="000A0DC6"/>
    <w:rsid w:val="000A0F96"/>
    <w:rsid w:val="000A12A9"/>
    <w:rsid w:val="000A133C"/>
    <w:rsid w:val="000A1E26"/>
    <w:rsid w:val="000A2334"/>
    <w:rsid w:val="000A2EF5"/>
    <w:rsid w:val="000A3441"/>
    <w:rsid w:val="000A3752"/>
    <w:rsid w:val="000A37DF"/>
    <w:rsid w:val="000A3A95"/>
    <w:rsid w:val="000A3AA7"/>
    <w:rsid w:val="000A3E0B"/>
    <w:rsid w:val="000A3E25"/>
    <w:rsid w:val="000A403D"/>
    <w:rsid w:val="000A4D64"/>
    <w:rsid w:val="000A5172"/>
    <w:rsid w:val="000A51E1"/>
    <w:rsid w:val="000A5941"/>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6FF"/>
    <w:rsid w:val="000C380C"/>
    <w:rsid w:val="000C3B15"/>
    <w:rsid w:val="000C5147"/>
    <w:rsid w:val="000C54A4"/>
    <w:rsid w:val="000C5E24"/>
    <w:rsid w:val="000C6567"/>
    <w:rsid w:val="000C6CC1"/>
    <w:rsid w:val="000C726B"/>
    <w:rsid w:val="000C7659"/>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17B"/>
    <w:rsid w:val="0010567D"/>
    <w:rsid w:val="00105750"/>
    <w:rsid w:val="00105819"/>
    <w:rsid w:val="00105A40"/>
    <w:rsid w:val="00105F9C"/>
    <w:rsid w:val="00106A1E"/>
    <w:rsid w:val="00107435"/>
    <w:rsid w:val="00107518"/>
    <w:rsid w:val="00107A5B"/>
    <w:rsid w:val="001101D4"/>
    <w:rsid w:val="001103FC"/>
    <w:rsid w:val="001109B8"/>
    <w:rsid w:val="00110D4C"/>
    <w:rsid w:val="001118B9"/>
    <w:rsid w:val="00111DCD"/>
    <w:rsid w:val="001122E9"/>
    <w:rsid w:val="00112668"/>
    <w:rsid w:val="0011336F"/>
    <w:rsid w:val="00113BAC"/>
    <w:rsid w:val="00113C06"/>
    <w:rsid w:val="00113EF4"/>
    <w:rsid w:val="0011459D"/>
    <w:rsid w:val="00114803"/>
    <w:rsid w:val="0011493E"/>
    <w:rsid w:val="00114C1A"/>
    <w:rsid w:val="00114E7F"/>
    <w:rsid w:val="0011578F"/>
    <w:rsid w:val="001161B5"/>
    <w:rsid w:val="0011622D"/>
    <w:rsid w:val="001166CE"/>
    <w:rsid w:val="0011689E"/>
    <w:rsid w:val="00116971"/>
    <w:rsid w:val="00116B32"/>
    <w:rsid w:val="00117028"/>
    <w:rsid w:val="0011718D"/>
    <w:rsid w:val="001171E8"/>
    <w:rsid w:val="001178CC"/>
    <w:rsid w:val="001178F3"/>
    <w:rsid w:val="001204F4"/>
    <w:rsid w:val="00120898"/>
    <w:rsid w:val="00120C8C"/>
    <w:rsid w:val="00120DAA"/>
    <w:rsid w:val="00121606"/>
    <w:rsid w:val="00121A73"/>
    <w:rsid w:val="00121FC2"/>
    <w:rsid w:val="001221C3"/>
    <w:rsid w:val="00122AA3"/>
    <w:rsid w:val="00122DD5"/>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1010"/>
    <w:rsid w:val="00131414"/>
    <w:rsid w:val="001317E2"/>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223"/>
    <w:rsid w:val="001422D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43C"/>
    <w:rsid w:val="00154E5F"/>
    <w:rsid w:val="00155926"/>
    <w:rsid w:val="001564F0"/>
    <w:rsid w:val="00156977"/>
    <w:rsid w:val="00156A7B"/>
    <w:rsid w:val="001573C5"/>
    <w:rsid w:val="001579B1"/>
    <w:rsid w:val="00157B59"/>
    <w:rsid w:val="00157BD6"/>
    <w:rsid w:val="00157E56"/>
    <w:rsid w:val="00157F37"/>
    <w:rsid w:val="001608A1"/>
    <w:rsid w:val="00160CC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1849"/>
    <w:rsid w:val="00181D03"/>
    <w:rsid w:val="001825A6"/>
    <w:rsid w:val="00182773"/>
    <w:rsid w:val="0018289D"/>
    <w:rsid w:val="00182A04"/>
    <w:rsid w:val="00182F74"/>
    <w:rsid w:val="0018310C"/>
    <w:rsid w:val="001841AA"/>
    <w:rsid w:val="001841C5"/>
    <w:rsid w:val="001849AB"/>
    <w:rsid w:val="00184CF6"/>
    <w:rsid w:val="00184D80"/>
    <w:rsid w:val="00186147"/>
    <w:rsid w:val="00186295"/>
    <w:rsid w:val="00186C80"/>
    <w:rsid w:val="001870DF"/>
    <w:rsid w:val="00187126"/>
    <w:rsid w:val="0018717F"/>
    <w:rsid w:val="001872CE"/>
    <w:rsid w:val="00187915"/>
    <w:rsid w:val="00187C38"/>
    <w:rsid w:val="00187D7A"/>
    <w:rsid w:val="00190A14"/>
    <w:rsid w:val="00190A55"/>
    <w:rsid w:val="00191514"/>
    <w:rsid w:val="00191686"/>
    <w:rsid w:val="0019186C"/>
    <w:rsid w:val="00191BC1"/>
    <w:rsid w:val="001920BB"/>
    <w:rsid w:val="00192851"/>
    <w:rsid w:val="00192F7E"/>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2C04"/>
    <w:rsid w:val="001A2CF4"/>
    <w:rsid w:val="001A40BE"/>
    <w:rsid w:val="001A47F8"/>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FE3"/>
    <w:rsid w:val="001C09D8"/>
    <w:rsid w:val="001C0AB2"/>
    <w:rsid w:val="001C100E"/>
    <w:rsid w:val="001C111D"/>
    <w:rsid w:val="001C152A"/>
    <w:rsid w:val="001C1536"/>
    <w:rsid w:val="001C19F0"/>
    <w:rsid w:val="001C1AF6"/>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CD9"/>
    <w:rsid w:val="001D3165"/>
    <w:rsid w:val="001D3370"/>
    <w:rsid w:val="001D34E6"/>
    <w:rsid w:val="001D37AA"/>
    <w:rsid w:val="001D3A4E"/>
    <w:rsid w:val="001D428D"/>
    <w:rsid w:val="001D443C"/>
    <w:rsid w:val="001D4538"/>
    <w:rsid w:val="001D4BA9"/>
    <w:rsid w:val="001D4DEC"/>
    <w:rsid w:val="001D55C2"/>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4C8"/>
    <w:rsid w:val="001F2708"/>
    <w:rsid w:val="001F28CC"/>
    <w:rsid w:val="001F2B5D"/>
    <w:rsid w:val="001F2CE2"/>
    <w:rsid w:val="001F4041"/>
    <w:rsid w:val="001F4230"/>
    <w:rsid w:val="001F45C0"/>
    <w:rsid w:val="001F4BC8"/>
    <w:rsid w:val="001F4C7E"/>
    <w:rsid w:val="001F4EAD"/>
    <w:rsid w:val="001F4FC5"/>
    <w:rsid w:val="001F5637"/>
    <w:rsid w:val="001F5C29"/>
    <w:rsid w:val="001F6520"/>
    <w:rsid w:val="001F68E5"/>
    <w:rsid w:val="001F6BCB"/>
    <w:rsid w:val="001F70AE"/>
    <w:rsid w:val="001F73C7"/>
    <w:rsid w:val="002004CE"/>
    <w:rsid w:val="00200806"/>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93C"/>
    <w:rsid w:val="00204343"/>
    <w:rsid w:val="00204E40"/>
    <w:rsid w:val="002057FF"/>
    <w:rsid w:val="00205BF2"/>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20DB"/>
    <w:rsid w:val="0022226D"/>
    <w:rsid w:val="00222837"/>
    <w:rsid w:val="00222A7D"/>
    <w:rsid w:val="00223A6E"/>
    <w:rsid w:val="00223AD0"/>
    <w:rsid w:val="0022461E"/>
    <w:rsid w:val="00224A1E"/>
    <w:rsid w:val="00224EE9"/>
    <w:rsid w:val="002258F6"/>
    <w:rsid w:val="00225EC0"/>
    <w:rsid w:val="002262BF"/>
    <w:rsid w:val="002268B2"/>
    <w:rsid w:val="002268C2"/>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A94"/>
    <w:rsid w:val="00241C94"/>
    <w:rsid w:val="00241DD1"/>
    <w:rsid w:val="00241DDF"/>
    <w:rsid w:val="00241ED3"/>
    <w:rsid w:val="002426DF"/>
    <w:rsid w:val="00243F6D"/>
    <w:rsid w:val="00244094"/>
    <w:rsid w:val="00244FD7"/>
    <w:rsid w:val="0024550D"/>
    <w:rsid w:val="0024601A"/>
    <w:rsid w:val="00246471"/>
    <w:rsid w:val="0024663F"/>
    <w:rsid w:val="00246A8A"/>
    <w:rsid w:val="00246CD0"/>
    <w:rsid w:val="00246FC4"/>
    <w:rsid w:val="0024794E"/>
    <w:rsid w:val="00247FBF"/>
    <w:rsid w:val="00250093"/>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62BA"/>
    <w:rsid w:val="00256F5C"/>
    <w:rsid w:val="00257129"/>
    <w:rsid w:val="00257389"/>
    <w:rsid w:val="00257AFA"/>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5642"/>
    <w:rsid w:val="0026624C"/>
    <w:rsid w:val="00266E7E"/>
    <w:rsid w:val="002679B3"/>
    <w:rsid w:val="002679C0"/>
    <w:rsid w:val="00267AA3"/>
    <w:rsid w:val="00267FBD"/>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A88"/>
    <w:rsid w:val="00274E0F"/>
    <w:rsid w:val="00275D96"/>
    <w:rsid w:val="002767EF"/>
    <w:rsid w:val="0027698F"/>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9D5"/>
    <w:rsid w:val="00286B6B"/>
    <w:rsid w:val="00286D6F"/>
    <w:rsid w:val="00286DF5"/>
    <w:rsid w:val="00286DF7"/>
    <w:rsid w:val="00286E0A"/>
    <w:rsid w:val="00287426"/>
    <w:rsid w:val="0028753E"/>
    <w:rsid w:val="00287950"/>
    <w:rsid w:val="00287BC2"/>
    <w:rsid w:val="00287FEA"/>
    <w:rsid w:val="00290274"/>
    <w:rsid w:val="002907D1"/>
    <w:rsid w:val="002908C6"/>
    <w:rsid w:val="002909E7"/>
    <w:rsid w:val="00290A0E"/>
    <w:rsid w:val="00290C24"/>
    <w:rsid w:val="002913A2"/>
    <w:rsid w:val="00292352"/>
    <w:rsid w:val="00293265"/>
    <w:rsid w:val="002932AB"/>
    <w:rsid w:val="00293906"/>
    <w:rsid w:val="0029393C"/>
    <w:rsid w:val="00293CE2"/>
    <w:rsid w:val="0029487B"/>
    <w:rsid w:val="00295247"/>
    <w:rsid w:val="002958C3"/>
    <w:rsid w:val="002959B9"/>
    <w:rsid w:val="00295D8F"/>
    <w:rsid w:val="002963C5"/>
    <w:rsid w:val="00296574"/>
    <w:rsid w:val="0029661D"/>
    <w:rsid w:val="00296A6E"/>
    <w:rsid w:val="002975AD"/>
    <w:rsid w:val="0029787A"/>
    <w:rsid w:val="002978BA"/>
    <w:rsid w:val="00297A2C"/>
    <w:rsid w:val="002A0055"/>
    <w:rsid w:val="002A015D"/>
    <w:rsid w:val="002A023E"/>
    <w:rsid w:val="002A06EA"/>
    <w:rsid w:val="002A0866"/>
    <w:rsid w:val="002A0C5A"/>
    <w:rsid w:val="002A0D72"/>
    <w:rsid w:val="002A1ED7"/>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55"/>
    <w:rsid w:val="002A6A9C"/>
    <w:rsid w:val="002A72AB"/>
    <w:rsid w:val="002A75BC"/>
    <w:rsid w:val="002A791E"/>
    <w:rsid w:val="002A7CF6"/>
    <w:rsid w:val="002A7FA1"/>
    <w:rsid w:val="002B020C"/>
    <w:rsid w:val="002B0316"/>
    <w:rsid w:val="002B056D"/>
    <w:rsid w:val="002B1821"/>
    <w:rsid w:val="002B199D"/>
    <w:rsid w:val="002B1D44"/>
    <w:rsid w:val="002B20AE"/>
    <w:rsid w:val="002B2954"/>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552E"/>
    <w:rsid w:val="002E68FB"/>
    <w:rsid w:val="002E69D5"/>
    <w:rsid w:val="002E74D9"/>
    <w:rsid w:val="002E78AE"/>
    <w:rsid w:val="002E790B"/>
    <w:rsid w:val="002E7A1D"/>
    <w:rsid w:val="002E7D62"/>
    <w:rsid w:val="002F0017"/>
    <w:rsid w:val="002F1331"/>
    <w:rsid w:val="002F151C"/>
    <w:rsid w:val="002F1751"/>
    <w:rsid w:val="002F1A5B"/>
    <w:rsid w:val="002F1BD7"/>
    <w:rsid w:val="002F1E8A"/>
    <w:rsid w:val="002F21E7"/>
    <w:rsid w:val="002F2E00"/>
    <w:rsid w:val="002F49DA"/>
    <w:rsid w:val="002F4D16"/>
    <w:rsid w:val="002F576F"/>
    <w:rsid w:val="002F59B8"/>
    <w:rsid w:val="002F5C79"/>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CBF"/>
    <w:rsid w:val="00323E21"/>
    <w:rsid w:val="0032427C"/>
    <w:rsid w:val="00324606"/>
    <w:rsid w:val="003247E7"/>
    <w:rsid w:val="0032488E"/>
    <w:rsid w:val="00324DD2"/>
    <w:rsid w:val="003253BE"/>
    <w:rsid w:val="003254BF"/>
    <w:rsid w:val="00325B09"/>
    <w:rsid w:val="0032636E"/>
    <w:rsid w:val="00327526"/>
    <w:rsid w:val="003275A2"/>
    <w:rsid w:val="00327840"/>
    <w:rsid w:val="00327F37"/>
    <w:rsid w:val="00327FC3"/>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216"/>
    <w:rsid w:val="003429F9"/>
    <w:rsid w:val="00342BE1"/>
    <w:rsid w:val="00342EB3"/>
    <w:rsid w:val="00343202"/>
    <w:rsid w:val="00343EBB"/>
    <w:rsid w:val="0034426C"/>
    <w:rsid w:val="0034435D"/>
    <w:rsid w:val="0034463C"/>
    <w:rsid w:val="00344A2D"/>
    <w:rsid w:val="0034599A"/>
    <w:rsid w:val="00345D77"/>
    <w:rsid w:val="00345F6A"/>
    <w:rsid w:val="00346A27"/>
    <w:rsid w:val="00346AE2"/>
    <w:rsid w:val="00346DA0"/>
    <w:rsid w:val="003471B0"/>
    <w:rsid w:val="0034732F"/>
    <w:rsid w:val="003476D0"/>
    <w:rsid w:val="00347AD4"/>
    <w:rsid w:val="00347E35"/>
    <w:rsid w:val="0035046E"/>
    <w:rsid w:val="003507E8"/>
    <w:rsid w:val="00350B80"/>
    <w:rsid w:val="00350C29"/>
    <w:rsid w:val="003512C9"/>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BC4"/>
    <w:rsid w:val="00355CFA"/>
    <w:rsid w:val="003566B1"/>
    <w:rsid w:val="00356C1C"/>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E8B"/>
    <w:rsid w:val="00365338"/>
    <w:rsid w:val="00365ABB"/>
    <w:rsid w:val="00365E3E"/>
    <w:rsid w:val="00366CB5"/>
    <w:rsid w:val="00367421"/>
    <w:rsid w:val="00367512"/>
    <w:rsid w:val="00367A94"/>
    <w:rsid w:val="003713C2"/>
    <w:rsid w:val="00371597"/>
    <w:rsid w:val="00371E73"/>
    <w:rsid w:val="0037267F"/>
    <w:rsid w:val="003726B2"/>
    <w:rsid w:val="00372717"/>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64F"/>
    <w:rsid w:val="003829BD"/>
    <w:rsid w:val="00382E7B"/>
    <w:rsid w:val="003831D7"/>
    <w:rsid w:val="00383325"/>
    <w:rsid w:val="00383894"/>
    <w:rsid w:val="00383CFD"/>
    <w:rsid w:val="003841D6"/>
    <w:rsid w:val="003841F5"/>
    <w:rsid w:val="00384458"/>
    <w:rsid w:val="003845E5"/>
    <w:rsid w:val="00384759"/>
    <w:rsid w:val="00384F1B"/>
    <w:rsid w:val="00385E6E"/>
    <w:rsid w:val="003861CA"/>
    <w:rsid w:val="003866ED"/>
    <w:rsid w:val="00387368"/>
    <w:rsid w:val="003879E5"/>
    <w:rsid w:val="00387FEF"/>
    <w:rsid w:val="003909CB"/>
    <w:rsid w:val="00390F43"/>
    <w:rsid w:val="00390FCD"/>
    <w:rsid w:val="003913D6"/>
    <w:rsid w:val="00391505"/>
    <w:rsid w:val="003923B1"/>
    <w:rsid w:val="00392523"/>
    <w:rsid w:val="003925D1"/>
    <w:rsid w:val="003927C3"/>
    <w:rsid w:val="00392AF1"/>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E9"/>
    <w:rsid w:val="003B5BC8"/>
    <w:rsid w:val="003B5E0B"/>
    <w:rsid w:val="003B6A36"/>
    <w:rsid w:val="003B6BCB"/>
    <w:rsid w:val="003B6DB2"/>
    <w:rsid w:val="003B6FF5"/>
    <w:rsid w:val="003B719D"/>
    <w:rsid w:val="003B77FD"/>
    <w:rsid w:val="003B788F"/>
    <w:rsid w:val="003B7D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713D"/>
    <w:rsid w:val="003D72E5"/>
    <w:rsid w:val="003D7C96"/>
    <w:rsid w:val="003E0730"/>
    <w:rsid w:val="003E0944"/>
    <w:rsid w:val="003E099D"/>
    <w:rsid w:val="003E1369"/>
    <w:rsid w:val="003E16B7"/>
    <w:rsid w:val="003E22EE"/>
    <w:rsid w:val="003E28C0"/>
    <w:rsid w:val="003E2CAB"/>
    <w:rsid w:val="003E2D43"/>
    <w:rsid w:val="003E310F"/>
    <w:rsid w:val="003E3317"/>
    <w:rsid w:val="003E3C06"/>
    <w:rsid w:val="003E3CAC"/>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A23"/>
    <w:rsid w:val="00411F73"/>
    <w:rsid w:val="00412B21"/>
    <w:rsid w:val="00412D1B"/>
    <w:rsid w:val="00412D30"/>
    <w:rsid w:val="00413E19"/>
    <w:rsid w:val="00414977"/>
    <w:rsid w:val="00414B14"/>
    <w:rsid w:val="00414C7C"/>
    <w:rsid w:val="00414E30"/>
    <w:rsid w:val="00415C0B"/>
    <w:rsid w:val="0041614C"/>
    <w:rsid w:val="0041626D"/>
    <w:rsid w:val="00416382"/>
    <w:rsid w:val="00416408"/>
    <w:rsid w:val="00416713"/>
    <w:rsid w:val="00416765"/>
    <w:rsid w:val="004168B0"/>
    <w:rsid w:val="004168FE"/>
    <w:rsid w:val="00416CCF"/>
    <w:rsid w:val="00417067"/>
    <w:rsid w:val="00417091"/>
    <w:rsid w:val="0041790A"/>
    <w:rsid w:val="0042001B"/>
    <w:rsid w:val="004209FF"/>
    <w:rsid w:val="00420D90"/>
    <w:rsid w:val="00422087"/>
    <w:rsid w:val="00422ACE"/>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B38"/>
    <w:rsid w:val="00430F9B"/>
    <w:rsid w:val="00431235"/>
    <w:rsid w:val="00431261"/>
    <w:rsid w:val="004312FA"/>
    <w:rsid w:val="00431EBE"/>
    <w:rsid w:val="004329C9"/>
    <w:rsid w:val="00432A08"/>
    <w:rsid w:val="0043304F"/>
    <w:rsid w:val="00433842"/>
    <w:rsid w:val="00433B20"/>
    <w:rsid w:val="00433FE4"/>
    <w:rsid w:val="004340FB"/>
    <w:rsid w:val="0043466F"/>
    <w:rsid w:val="00434B5A"/>
    <w:rsid w:val="004351E3"/>
    <w:rsid w:val="00435763"/>
    <w:rsid w:val="00435A3C"/>
    <w:rsid w:val="00435DB4"/>
    <w:rsid w:val="00436194"/>
    <w:rsid w:val="00436270"/>
    <w:rsid w:val="004363F1"/>
    <w:rsid w:val="004365B4"/>
    <w:rsid w:val="00436C05"/>
    <w:rsid w:val="004372F3"/>
    <w:rsid w:val="004378B3"/>
    <w:rsid w:val="00437A9A"/>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A05"/>
    <w:rsid w:val="00467C6E"/>
    <w:rsid w:val="00467EAC"/>
    <w:rsid w:val="00470078"/>
    <w:rsid w:val="0047038D"/>
    <w:rsid w:val="0047044A"/>
    <w:rsid w:val="004705F7"/>
    <w:rsid w:val="00470DBE"/>
    <w:rsid w:val="004714E5"/>
    <w:rsid w:val="00471552"/>
    <w:rsid w:val="004716A2"/>
    <w:rsid w:val="00471D5B"/>
    <w:rsid w:val="00471EC9"/>
    <w:rsid w:val="0047203C"/>
    <w:rsid w:val="00472081"/>
    <w:rsid w:val="004721DE"/>
    <w:rsid w:val="0047233F"/>
    <w:rsid w:val="0047245B"/>
    <w:rsid w:val="00472E1F"/>
    <w:rsid w:val="00473873"/>
    <w:rsid w:val="00473D34"/>
    <w:rsid w:val="004741F0"/>
    <w:rsid w:val="00474E86"/>
    <w:rsid w:val="00475069"/>
    <w:rsid w:val="0047525F"/>
    <w:rsid w:val="0047573F"/>
    <w:rsid w:val="00475810"/>
    <w:rsid w:val="00475FD9"/>
    <w:rsid w:val="00476715"/>
    <w:rsid w:val="004772B4"/>
    <w:rsid w:val="004772D4"/>
    <w:rsid w:val="00477F62"/>
    <w:rsid w:val="00480748"/>
    <w:rsid w:val="00480C75"/>
    <w:rsid w:val="004810B3"/>
    <w:rsid w:val="0048166C"/>
    <w:rsid w:val="00481810"/>
    <w:rsid w:val="00481EA8"/>
    <w:rsid w:val="0048296B"/>
    <w:rsid w:val="00482FA9"/>
    <w:rsid w:val="00483303"/>
    <w:rsid w:val="00484073"/>
    <w:rsid w:val="0048435E"/>
    <w:rsid w:val="00484D78"/>
    <w:rsid w:val="00484FE8"/>
    <w:rsid w:val="00485352"/>
    <w:rsid w:val="004853FE"/>
    <w:rsid w:val="00486069"/>
    <w:rsid w:val="0048629E"/>
    <w:rsid w:val="004865DC"/>
    <w:rsid w:val="00486B0E"/>
    <w:rsid w:val="004877A6"/>
    <w:rsid w:val="00487F61"/>
    <w:rsid w:val="00490040"/>
    <w:rsid w:val="00490370"/>
    <w:rsid w:val="00490622"/>
    <w:rsid w:val="00491A3C"/>
    <w:rsid w:val="00491CDD"/>
    <w:rsid w:val="00491E14"/>
    <w:rsid w:val="00492099"/>
    <w:rsid w:val="00492645"/>
    <w:rsid w:val="0049267B"/>
    <w:rsid w:val="00492BBA"/>
    <w:rsid w:val="00493B00"/>
    <w:rsid w:val="00493CDA"/>
    <w:rsid w:val="00494667"/>
    <w:rsid w:val="00494D39"/>
    <w:rsid w:val="00495267"/>
    <w:rsid w:val="00495955"/>
    <w:rsid w:val="00495D4A"/>
    <w:rsid w:val="00496931"/>
    <w:rsid w:val="00497F34"/>
    <w:rsid w:val="004A0738"/>
    <w:rsid w:val="004A0943"/>
    <w:rsid w:val="004A0B80"/>
    <w:rsid w:val="004A0C99"/>
    <w:rsid w:val="004A0C9F"/>
    <w:rsid w:val="004A0F18"/>
    <w:rsid w:val="004A1525"/>
    <w:rsid w:val="004A1772"/>
    <w:rsid w:val="004A1A60"/>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840"/>
    <w:rsid w:val="004C19AC"/>
    <w:rsid w:val="004C1D73"/>
    <w:rsid w:val="004C1EDC"/>
    <w:rsid w:val="004C341E"/>
    <w:rsid w:val="004C40E6"/>
    <w:rsid w:val="004C41C9"/>
    <w:rsid w:val="004C4898"/>
    <w:rsid w:val="004C57B3"/>
    <w:rsid w:val="004C7B85"/>
    <w:rsid w:val="004D0106"/>
    <w:rsid w:val="004D13E7"/>
    <w:rsid w:val="004D198C"/>
    <w:rsid w:val="004D2711"/>
    <w:rsid w:val="004D2841"/>
    <w:rsid w:val="004D2A52"/>
    <w:rsid w:val="004D33BC"/>
    <w:rsid w:val="004D391D"/>
    <w:rsid w:val="004D3D5F"/>
    <w:rsid w:val="004D3FDF"/>
    <w:rsid w:val="004D41D2"/>
    <w:rsid w:val="004D426E"/>
    <w:rsid w:val="004D4385"/>
    <w:rsid w:val="004D43EB"/>
    <w:rsid w:val="004D4BD1"/>
    <w:rsid w:val="004D4C00"/>
    <w:rsid w:val="004D581D"/>
    <w:rsid w:val="004D5A6A"/>
    <w:rsid w:val="004D5FA1"/>
    <w:rsid w:val="004D6F48"/>
    <w:rsid w:val="004D6FA7"/>
    <w:rsid w:val="004D7A30"/>
    <w:rsid w:val="004E0080"/>
    <w:rsid w:val="004E0219"/>
    <w:rsid w:val="004E08FC"/>
    <w:rsid w:val="004E0918"/>
    <w:rsid w:val="004E0923"/>
    <w:rsid w:val="004E0DFB"/>
    <w:rsid w:val="004E0E43"/>
    <w:rsid w:val="004E1158"/>
    <w:rsid w:val="004E1BF0"/>
    <w:rsid w:val="004E1DC8"/>
    <w:rsid w:val="004E1EA1"/>
    <w:rsid w:val="004E1FE3"/>
    <w:rsid w:val="004E233D"/>
    <w:rsid w:val="004E28D2"/>
    <w:rsid w:val="004E2EB8"/>
    <w:rsid w:val="004E2F6F"/>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1286"/>
    <w:rsid w:val="004F12DE"/>
    <w:rsid w:val="004F16B5"/>
    <w:rsid w:val="004F1E31"/>
    <w:rsid w:val="004F2398"/>
    <w:rsid w:val="004F2918"/>
    <w:rsid w:val="004F2A04"/>
    <w:rsid w:val="004F2EF0"/>
    <w:rsid w:val="004F2FC8"/>
    <w:rsid w:val="004F3F02"/>
    <w:rsid w:val="004F4935"/>
    <w:rsid w:val="004F4B00"/>
    <w:rsid w:val="004F5342"/>
    <w:rsid w:val="004F63FF"/>
    <w:rsid w:val="004F6536"/>
    <w:rsid w:val="004F6549"/>
    <w:rsid w:val="004F666B"/>
    <w:rsid w:val="004F6BA1"/>
    <w:rsid w:val="004F6D15"/>
    <w:rsid w:val="004F7359"/>
    <w:rsid w:val="004F74AC"/>
    <w:rsid w:val="004F7838"/>
    <w:rsid w:val="004F7BB3"/>
    <w:rsid w:val="0050091A"/>
    <w:rsid w:val="00502623"/>
    <w:rsid w:val="005028C9"/>
    <w:rsid w:val="00502E4A"/>
    <w:rsid w:val="005031A4"/>
    <w:rsid w:val="00503BA5"/>
    <w:rsid w:val="00503BA7"/>
    <w:rsid w:val="00503FA8"/>
    <w:rsid w:val="00504339"/>
    <w:rsid w:val="005046C4"/>
    <w:rsid w:val="0050525C"/>
    <w:rsid w:val="00505467"/>
    <w:rsid w:val="00506086"/>
    <w:rsid w:val="00506092"/>
    <w:rsid w:val="00506615"/>
    <w:rsid w:val="005068F7"/>
    <w:rsid w:val="005069F8"/>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CC8"/>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AD5"/>
    <w:rsid w:val="00536B2F"/>
    <w:rsid w:val="0053700A"/>
    <w:rsid w:val="00537844"/>
    <w:rsid w:val="00537B25"/>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B4"/>
    <w:rsid w:val="005827F8"/>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0CF"/>
    <w:rsid w:val="00591576"/>
    <w:rsid w:val="0059194D"/>
    <w:rsid w:val="00591ACB"/>
    <w:rsid w:val="00591F0A"/>
    <w:rsid w:val="00591FEE"/>
    <w:rsid w:val="005920FF"/>
    <w:rsid w:val="00592101"/>
    <w:rsid w:val="0059218C"/>
    <w:rsid w:val="00592322"/>
    <w:rsid w:val="00592FF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D70"/>
    <w:rsid w:val="005A1717"/>
    <w:rsid w:val="005A1EC2"/>
    <w:rsid w:val="005A1FBE"/>
    <w:rsid w:val="005A201E"/>
    <w:rsid w:val="005A2964"/>
    <w:rsid w:val="005A2C5D"/>
    <w:rsid w:val="005A3577"/>
    <w:rsid w:val="005A41A8"/>
    <w:rsid w:val="005A44EB"/>
    <w:rsid w:val="005A466F"/>
    <w:rsid w:val="005A492F"/>
    <w:rsid w:val="005A5143"/>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B4"/>
    <w:rsid w:val="005C0882"/>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856"/>
    <w:rsid w:val="005E08F6"/>
    <w:rsid w:val="005E0994"/>
    <w:rsid w:val="005E0A13"/>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6C3"/>
    <w:rsid w:val="005E58A9"/>
    <w:rsid w:val="005E5A82"/>
    <w:rsid w:val="005E5B5C"/>
    <w:rsid w:val="005E6A95"/>
    <w:rsid w:val="005E6C00"/>
    <w:rsid w:val="005E6D8A"/>
    <w:rsid w:val="005E719E"/>
    <w:rsid w:val="005E76EB"/>
    <w:rsid w:val="005E7BD2"/>
    <w:rsid w:val="005F0941"/>
    <w:rsid w:val="005F09C1"/>
    <w:rsid w:val="005F1405"/>
    <w:rsid w:val="005F14F4"/>
    <w:rsid w:val="005F1612"/>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F04"/>
    <w:rsid w:val="00600F77"/>
    <w:rsid w:val="0060176C"/>
    <w:rsid w:val="006017B1"/>
    <w:rsid w:val="00601A5E"/>
    <w:rsid w:val="00601F60"/>
    <w:rsid w:val="00602164"/>
    <w:rsid w:val="00602947"/>
    <w:rsid w:val="006029E2"/>
    <w:rsid w:val="00602F9F"/>
    <w:rsid w:val="00603127"/>
    <w:rsid w:val="0060343E"/>
    <w:rsid w:val="0060463C"/>
    <w:rsid w:val="0060476F"/>
    <w:rsid w:val="00605213"/>
    <w:rsid w:val="0060578C"/>
    <w:rsid w:val="006060D9"/>
    <w:rsid w:val="006067E3"/>
    <w:rsid w:val="00606A49"/>
    <w:rsid w:val="00606ACC"/>
    <w:rsid w:val="00606E84"/>
    <w:rsid w:val="0061026B"/>
    <w:rsid w:val="006102B1"/>
    <w:rsid w:val="00610FD9"/>
    <w:rsid w:val="006110F0"/>
    <w:rsid w:val="00611142"/>
    <w:rsid w:val="00612535"/>
    <w:rsid w:val="006125A7"/>
    <w:rsid w:val="006125D1"/>
    <w:rsid w:val="00612E4B"/>
    <w:rsid w:val="00613136"/>
    <w:rsid w:val="0061315F"/>
    <w:rsid w:val="00613A6C"/>
    <w:rsid w:val="00613C50"/>
    <w:rsid w:val="00614212"/>
    <w:rsid w:val="00614406"/>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C1F"/>
    <w:rsid w:val="00635C4C"/>
    <w:rsid w:val="00635EE8"/>
    <w:rsid w:val="0063685B"/>
    <w:rsid w:val="00637080"/>
    <w:rsid w:val="00637503"/>
    <w:rsid w:val="00637937"/>
    <w:rsid w:val="00637AA3"/>
    <w:rsid w:val="00637E81"/>
    <w:rsid w:val="006406D1"/>
    <w:rsid w:val="006409A9"/>
    <w:rsid w:val="00640A27"/>
    <w:rsid w:val="00640B04"/>
    <w:rsid w:val="0064106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A8C"/>
    <w:rsid w:val="00646BA5"/>
    <w:rsid w:val="00646E51"/>
    <w:rsid w:val="00646F61"/>
    <w:rsid w:val="00646FE8"/>
    <w:rsid w:val="006474E3"/>
    <w:rsid w:val="00647511"/>
    <w:rsid w:val="0064764E"/>
    <w:rsid w:val="00647852"/>
    <w:rsid w:val="006479BD"/>
    <w:rsid w:val="00647AA7"/>
    <w:rsid w:val="00647C25"/>
    <w:rsid w:val="00650229"/>
    <w:rsid w:val="0065040D"/>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95A"/>
    <w:rsid w:val="00666E86"/>
    <w:rsid w:val="00667273"/>
    <w:rsid w:val="00667C39"/>
    <w:rsid w:val="006700D2"/>
    <w:rsid w:val="006708A8"/>
    <w:rsid w:val="00670A30"/>
    <w:rsid w:val="0067162A"/>
    <w:rsid w:val="006728CF"/>
    <w:rsid w:val="00672C75"/>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3B"/>
    <w:rsid w:val="00677244"/>
    <w:rsid w:val="00677CF3"/>
    <w:rsid w:val="00677DA0"/>
    <w:rsid w:val="00677DD1"/>
    <w:rsid w:val="00680218"/>
    <w:rsid w:val="0068032F"/>
    <w:rsid w:val="0068035E"/>
    <w:rsid w:val="006806AC"/>
    <w:rsid w:val="00680B24"/>
    <w:rsid w:val="00680BF7"/>
    <w:rsid w:val="00680D94"/>
    <w:rsid w:val="00680E26"/>
    <w:rsid w:val="006814B0"/>
    <w:rsid w:val="00681B8D"/>
    <w:rsid w:val="0068211E"/>
    <w:rsid w:val="0068221F"/>
    <w:rsid w:val="00682919"/>
    <w:rsid w:val="00682F13"/>
    <w:rsid w:val="00683877"/>
    <w:rsid w:val="00683FCE"/>
    <w:rsid w:val="006841DD"/>
    <w:rsid w:val="00684318"/>
    <w:rsid w:val="00684979"/>
    <w:rsid w:val="00684C98"/>
    <w:rsid w:val="00684EEE"/>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506A"/>
    <w:rsid w:val="00695D6B"/>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4F0"/>
    <w:rsid w:val="006A2805"/>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199"/>
    <w:rsid w:val="006B6232"/>
    <w:rsid w:val="006B6375"/>
    <w:rsid w:val="006B63C9"/>
    <w:rsid w:val="006B64F9"/>
    <w:rsid w:val="006B6C79"/>
    <w:rsid w:val="006B76E4"/>
    <w:rsid w:val="006B7AA3"/>
    <w:rsid w:val="006B7FC2"/>
    <w:rsid w:val="006C0393"/>
    <w:rsid w:val="006C07F7"/>
    <w:rsid w:val="006C0BCB"/>
    <w:rsid w:val="006C15D9"/>
    <w:rsid w:val="006C1869"/>
    <w:rsid w:val="006C1F11"/>
    <w:rsid w:val="006C2076"/>
    <w:rsid w:val="006C2094"/>
    <w:rsid w:val="006C2231"/>
    <w:rsid w:val="006C22DF"/>
    <w:rsid w:val="006C2921"/>
    <w:rsid w:val="006C292D"/>
    <w:rsid w:val="006C2CC5"/>
    <w:rsid w:val="006C2F1B"/>
    <w:rsid w:val="006C3342"/>
    <w:rsid w:val="006C4569"/>
    <w:rsid w:val="006C4C23"/>
    <w:rsid w:val="006C5775"/>
    <w:rsid w:val="006C5AA3"/>
    <w:rsid w:val="006C5CEC"/>
    <w:rsid w:val="006C5ECE"/>
    <w:rsid w:val="006C5EED"/>
    <w:rsid w:val="006C5F25"/>
    <w:rsid w:val="006C68F4"/>
    <w:rsid w:val="006C6F8B"/>
    <w:rsid w:val="006C7122"/>
    <w:rsid w:val="006C72C3"/>
    <w:rsid w:val="006C7342"/>
    <w:rsid w:val="006C7D2C"/>
    <w:rsid w:val="006C7FDE"/>
    <w:rsid w:val="006D0293"/>
    <w:rsid w:val="006D083D"/>
    <w:rsid w:val="006D0CBD"/>
    <w:rsid w:val="006D115E"/>
    <w:rsid w:val="006D124C"/>
    <w:rsid w:val="006D1531"/>
    <w:rsid w:val="006D157D"/>
    <w:rsid w:val="006D18DC"/>
    <w:rsid w:val="006D20F7"/>
    <w:rsid w:val="006D23E3"/>
    <w:rsid w:val="006D2760"/>
    <w:rsid w:val="006D2DDD"/>
    <w:rsid w:val="006D2EEF"/>
    <w:rsid w:val="006D3406"/>
    <w:rsid w:val="006D341B"/>
    <w:rsid w:val="006D34D3"/>
    <w:rsid w:val="006D356B"/>
    <w:rsid w:val="006D365C"/>
    <w:rsid w:val="006D38F8"/>
    <w:rsid w:val="006D3924"/>
    <w:rsid w:val="006D3B9D"/>
    <w:rsid w:val="006D5CC4"/>
    <w:rsid w:val="006D679D"/>
    <w:rsid w:val="006D69A9"/>
    <w:rsid w:val="006D6EDC"/>
    <w:rsid w:val="006D763F"/>
    <w:rsid w:val="006D77DF"/>
    <w:rsid w:val="006D793B"/>
    <w:rsid w:val="006D7EEA"/>
    <w:rsid w:val="006E025D"/>
    <w:rsid w:val="006E04A6"/>
    <w:rsid w:val="006E132F"/>
    <w:rsid w:val="006E13CB"/>
    <w:rsid w:val="006E1516"/>
    <w:rsid w:val="006E1E30"/>
    <w:rsid w:val="006E1EFE"/>
    <w:rsid w:val="006E26F5"/>
    <w:rsid w:val="006E2801"/>
    <w:rsid w:val="006E2A74"/>
    <w:rsid w:val="006E2B21"/>
    <w:rsid w:val="006E2D2D"/>
    <w:rsid w:val="006E3952"/>
    <w:rsid w:val="006E3984"/>
    <w:rsid w:val="006E3FE7"/>
    <w:rsid w:val="006E43AD"/>
    <w:rsid w:val="006E4473"/>
    <w:rsid w:val="006E4683"/>
    <w:rsid w:val="006E46DD"/>
    <w:rsid w:val="006E5124"/>
    <w:rsid w:val="006E51A7"/>
    <w:rsid w:val="006E53E0"/>
    <w:rsid w:val="006E55AF"/>
    <w:rsid w:val="006E55C6"/>
    <w:rsid w:val="006E62D2"/>
    <w:rsid w:val="006E6348"/>
    <w:rsid w:val="006E654E"/>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9F2"/>
    <w:rsid w:val="00733207"/>
    <w:rsid w:val="00733847"/>
    <w:rsid w:val="00733A85"/>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889"/>
    <w:rsid w:val="007549B1"/>
    <w:rsid w:val="00754A5A"/>
    <w:rsid w:val="007554E0"/>
    <w:rsid w:val="00755CCC"/>
    <w:rsid w:val="00755E0D"/>
    <w:rsid w:val="00757115"/>
    <w:rsid w:val="0075761F"/>
    <w:rsid w:val="00757A0A"/>
    <w:rsid w:val="00757A69"/>
    <w:rsid w:val="0076065A"/>
    <w:rsid w:val="00760AC5"/>
    <w:rsid w:val="00760D74"/>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769"/>
    <w:rsid w:val="007708CA"/>
    <w:rsid w:val="00770903"/>
    <w:rsid w:val="00770C48"/>
    <w:rsid w:val="00770C7C"/>
    <w:rsid w:val="00770D08"/>
    <w:rsid w:val="00771BE2"/>
    <w:rsid w:val="00771D7F"/>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3B02"/>
    <w:rsid w:val="00783C7E"/>
    <w:rsid w:val="0078437B"/>
    <w:rsid w:val="007843C9"/>
    <w:rsid w:val="00784658"/>
    <w:rsid w:val="00784E76"/>
    <w:rsid w:val="0078513B"/>
    <w:rsid w:val="007851AD"/>
    <w:rsid w:val="007854EB"/>
    <w:rsid w:val="00785646"/>
    <w:rsid w:val="00785835"/>
    <w:rsid w:val="00785982"/>
    <w:rsid w:val="007862C4"/>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5EB3"/>
    <w:rsid w:val="007A6791"/>
    <w:rsid w:val="007A6C52"/>
    <w:rsid w:val="007A733B"/>
    <w:rsid w:val="007A7921"/>
    <w:rsid w:val="007A7DCE"/>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4CD"/>
    <w:rsid w:val="007C24E0"/>
    <w:rsid w:val="007C2BC5"/>
    <w:rsid w:val="007C34E5"/>
    <w:rsid w:val="007C3B57"/>
    <w:rsid w:val="007C4286"/>
    <w:rsid w:val="007C4FC1"/>
    <w:rsid w:val="007C5084"/>
    <w:rsid w:val="007C5626"/>
    <w:rsid w:val="007C58D1"/>
    <w:rsid w:val="007C59E9"/>
    <w:rsid w:val="007C5AA2"/>
    <w:rsid w:val="007C5ADE"/>
    <w:rsid w:val="007C5D84"/>
    <w:rsid w:val="007C5EB1"/>
    <w:rsid w:val="007C6700"/>
    <w:rsid w:val="007C6812"/>
    <w:rsid w:val="007C68A6"/>
    <w:rsid w:val="007C6DDB"/>
    <w:rsid w:val="007C7325"/>
    <w:rsid w:val="007C7CB0"/>
    <w:rsid w:val="007C7D4D"/>
    <w:rsid w:val="007D07CB"/>
    <w:rsid w:val="007D0A82"/>
    <w:rsid w:val="007D118B"/>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D82"/>
    <w:rsid w:val="00807312"/>
    <w:rsid w:val="008073F1"/>
    <w:rsid w:val="008074A9"/>
    <w:rsid w:val="0080752B"/>
    <w:rsid w:val="0080792E"/>
    <w:rsid w:val="00807942"/>
    <w:rsid w:val="008118DC"/>
    <w:rsid w:val="00811D0F"/>
    <w:rsid w:val="0081221F"/>
    <w:rsid w:val="0081277C"/>
    <w:rsid w:val="008129F5"/>
    <w:rsid w:val="0081301E"/>
    <w:rsid w:val="00813888"/>
    <w:rsid w:val="00813968"/>
    <w:rsid w:val="00813F77"/>
    <w:rsid w:val="00814120"/>
    <w:rsid w:val="00814158"/>
    <w:rsid w:val="00814266"/>
    <w:rsid w:val="00814B64"/>
    <w:rsid w:val="00815502"/>
    <w:rsid w:val="0081561F"/>
    <w:rsid w:val="008157C4"/>
    <w:rsid w:val="00815A1A"/>
    <w:rsid w:val="00815FBB"/>
    <w:rsid w:val="00815FD7"/>
    <w:rsid w:val="00816930"/>
    <w:rsid w:val="00816E52"/>
    <w:rsid w:val="0081771B"/>
    <w:rsid w:val="008177BF"/>
    <w:rsid w:val="008178E6"/>
    <w:rsid w:val="00817C96"/>
    <w:rsid w:val="00817F44"/>
    <w:rsid w:val="0082066C"/>
    <w:rsid w:val="00820732"/>
    <w:rsid w:val="00820844"/>
    <w:rsid w:val="00820EDD"/>
    <w:rsid w:val="008213C0"/>
    <w:rsid w:val="008215DF"/>
    <w:rsid w:val="008218DE"/>
    <w:rsid w:val="00821F95"/>
    <w:rsid w:val="00822158"/>
    <w:rsid w:val="00822384"/>
    <w:rsid w:val="00822DB5"/>
    <w:rsid w:val="00822F36"/>
    <w:rsid w:val="00822F7D"/>
    <w:rsid w:val="00823BDA"/>
    <w:rsid w:val="00823CDA"/>
    <w:rsid w:val="00823DDB"/>
    <w:rsid w:val="008242D5"/>
    <w:rsid w:val="00824990"/>
    <w:rsid w:val="0082508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6A09"/>
    <w:rsid w:val="008376BE"/>
    <w:rsid w:val="0084036E"/>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C63"/>
    <w:rsid w:val="00864F34"/>
    <w:rsid w:val="00864F7C"/>
    <w:rsid w:val="008658C3"/>
    <w:rsid w:val="00866029"/>
    <w:rsid w:val="00866819"/>
    <w:rsid w:val="00866B64"/>
    <w:rsid w:val="008679B4"/>
    <w:rsid w:val="0087009E"/>
    <w:rsid w:val="008702DA"/>
    <w:rsid w:val="00870307"/>
    <w:rsid w:val="00870657"/>
    <w:rsid w:val="00870A41"/>
    <w:rsid w:val="00870C91"/>
    <w:rsid w:val="00870D16"/>
    <w:rsid w:val="008711EC"/>
    <w:rsid w:val="00871B3C"/>
    <w:rsid w:val="00871E71"/>
    <w:rsid w:val="00871EBA"/>
    <w:rsid w:val="00872E91"/>
    <w:rsid w:val="00873451"/>
    <w:rsid w:val="0087367E"/>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69C"/>
    <w:rsid w:val="008858BB"/>
    <w:rsid w:val="00885E69"/>
    <w:rsid w:val="00886145"/>
    <w:rsid w:val="008866CA"/>
    <w:rsid w:val="0088697D"/>
    <w:rsid w:val="00886B71"/>
    <w:rsid w:val="00886EE9"/>
    <w:rsid w:val="00887273"/>
    <w:rsid w:val="00887368"/>
    <w:rsid w:val="008874D0"/>
    <w:rsid w:val="0088758B"/>
    <w:rsid w:val="008879DB"/>
    <w:rsid w:val="00890096"/>
    <w:rsid w:val="008906D3"/>
    <w:rsid w:val="00890B65"/>
    <w:rsid w:val="00890CF6"/>
    <w:rsid w:val="00890E85"/>
    <w:rsid w:val="0089187C"/>
    <w:rsid w:val="00891C37"/>
    <w:rsid w:val="0089248A"/>
    <w:rsid w:val="008925C3"/>
    <w:rsid w:val="008928BD"/>
    <w:rsid w:val="00892AB6"/>
    <w:rsid w:val="008933EB"/>
    <w:rsid w:val="008937AD"/>
    <w:rsid w:val="008946B5"/>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463"/>
    <w:rsid w:val="008A3511"/>
    <w:rsid w:val="008A391E"/>
    <w:rsid w:val="008A3DB0"/>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D59"/>
    <w:rsid w:val="008B112D"/>
    <w:rsid w:val="008B1179"/>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5D5"/>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7EB"/>
    <w:rsid w:val="00900EE6"/>
    <w:rsid w:val="00900F91"/>
    <w:rsid w:val="00900FCB"/>
    <w:rsid w:val="00901110"/>
    <w:rsid w:val="00901E93"/>
    <w:rsid w:val="00902726"/>
    <w:rsid w:val="00903136"/>
    <w:rsid w:val="00903163"/>
    <w:rsid w:val="0090333F"/>
    <w:rsid w:val="00903660"/>
    <w:rsid w:val="009037F9"/>
    <w:rsid w:val="00903F96"/>
    <w:rsid w:val="00903FBE"/>
    <w:rsid w:val="0090499A"/>
    <w:rsid w:val="00904DDC"/>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4200"/>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0EF"/>
    <w:rsid w:val="00921136"/>
    <w:rsid w:val="00921709"/>
    <w:rsid w:val="00921A49"/>
    <w:rsid w:val="00921C8A"/>
    <w:rsid w:val="00921E15"/>
    <w:rsid w:val="0092211F"/>
    <w:rsid w:val="009223B8"/>
    <w:rsid w:val="00922D13"/>
    <w:rsid w:val="00922DDE"/>
    <w:rsid w:val="00923057"/>
    <w:rsid w:val="00923C02"/>
    <w:rsid w:val="00923C1D"/>
    <w:rsid w:val="009244FB"/>
    <w:rsid w:val="009248C7"/>
    <w:rsid w:val="00925299"/>
    <w:rsid w:val="009252DF"/>
    <w:rsid w:val="00925BD7"/>
    <w:rsid w:val="0092636F"/>
    <w:rsid w:val="00926F72"/>
    <w:rsid w:val="00927FE4"/>
    <w:rsid w:val="009307FE"/>
    <w:rsid w:val="009310C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3D0"/>
    <w:rsid w:val="00944983"/>
    <w:rsid w:val="00945611"/>
    <w:rsid w:val="0094583D"/>
    <w:rsid w:val="00945994"/>
    <w:rsid w:val="00945F57"/>
    <w:rsid w:val="009465F5"/>
    <w:rsid w:val="00946616"/>
    <w:rsid w:val="0094781C"/>
    <w:rsid w:val="00947A07"/>
    <w:rsid w:val="00947B00"/>
    <w:rsid w:val="00950950"/>
    <w:rsid w:val="00950BAA"/>
    <w:rsid w:val="00951183"/>
    <w:rsid w:val="009512D5"/>
    <w:rsid w:val="00951A69"/>
    <w:rsid w:val="00952076"/>
    <w:rsid w:val="00953697"/>
    <w:rsid w:val="00954AA0"/>
    <w:rsid w:val="009550A4"/>
    <w:rsid w:val="009550BA"/>
    <w:rsid w:val="009552C8"/>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1D64"/>
    <w:rsid w:val="00972374"/>
    <w:rsid w:val="00972995"/>
    <w:rsid w:val="00972E1B"/>
    <w:rsid w:val="00972E77"/>
    <w:rsid w:val="0097319F"/>
    <w:rsid w:val="0097397B"/>
    <w:rsid w:val="00973D3D"/>
    <w:rsid w:val="00973DDF"/>
    <w:rsid w:val="00973FE0"/>
    <w:rsid w:val="009741A7"/>
    <w:rsid w:val="00974555"/>
    <w:rsid w:val="00974CD6"/>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B06"/>
    <w:rsid w:val="00990D65"/>
    <w:rsid w:val="00990D9A"/>
    <w:rsid w:val="00990DC0"/>
    <w:rsid w:val="00991000"/>
    <w:rsid w:val="00991203"/>
    <w:rsid w:val="00991EA1"/>
    <w:rsid w:val="0099278A"/>
    <w:rsid w:val="00992EAE"/>
    <w:rsid w:val="00993AA5"/>
    <w:rsid w:val="00993D04"/>
    <w:rsid w:val="00993DA2"/>
    <w:rsid w:val="009945F7"/>
    <w:rsid w:val="0099491D"/>
    <w:rsid w:val="00994C70"/>
    <w:rsid w:val="00994F91"/>
    <w:rsid w:val="0099580C"/>
    <w:rsid w:val="009958A7"/>
    <w:rsid w:val="00996001"/>
    <w:rsid w:val="00996186"/>
    <w:rsid w:val="00996F81"/>
    <w:rsid w:val="009972C4"/>
    <w:rsid w:val="00997C27"/>
    <w:rsid w:val="00997CB1"/>
    <w:rsid w:val="00997D82"/>
    <w:rsid w:val="009A0050"/>
    <w:rsid w:val="009A0A93"/>
    <w:rsid w:val="009A0E64"/>
    <w:rsid w:val="009A10B0"/>
    <w:rsid w:val="009A128A"/>
    <w:rsid w:val="009A12DE"/>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520C"/>
    <w:rsid w:val="009D584D"/>
    <w:rsid w:val="009D686A"/>
    <w:rsid w:val="009D7125"/>
    <w:rsid w:val="009D762B"/>
    <w:rsid w:val="009D77B3"/>
    <w:rsid w:val="009D77F8"/>
    <w:rsid w:val="009D79D4"/>
    <w:rsid w:val="009E01DA"/>
    <w:rsid w:val="009E0577"/>
    <w:rsid w:val="009E05C2"/>
    <w:rsid w:val="009E1896"/>
    <w:rsid w:val="009E1C0A"/>
    <w:rsid w:val="009E1C4B"/>
    <w:rsid w:val="009E23F7"/>
    <w:rsid w:val="009E250C"/>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9F"/>
    <w:rsid w:val="009F4C95"/>
    <w:rsid w:val="009F4E09"/>
    <w:rsid w:val="009F4E42"/>
    <w:rsid w:val="009F50BE"/>
    <w:rsid w:val="009F5373"/>
    <w:rsid w:val="009F5798"/>
    <w:rsid w:val="009F5935"/>
    <w:rsid w:val="009F657B"/>
    <w:rsid w:val="009F65B2"/>
    <w:rsid w:val="009F690B"/>
    <w:rsid w:val="009F6B78"/>
    <w:rsid w:val="009F7C77"/>
    <w:rsid w:val="009F7C79"/>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BF"/>
    <w:rsid w:val="00A05347"/>
    <w:rsid w:val="00A06719"/>
    <w:rsid w:val="00A06C17"/>
    <w:rsid w:val="00A06C66"/>
    <w:rsid w:val="00A06E25"/>
    <w:rsid w:val="00A078F8"/>
    <w:rsid w:val="00A07AAD"/>
    <w:rsid w:val="00A07E50"/>
    <w:rsid w:val="00A07EA0"/>
    <w:rsid w:val="00A1018D"/>
    <w:rsid w:val="00A112AF"/>
    <w:rsid w:val="00A11312"/>
    <w:rsid w:val="00A113F4"/>
    <w:rsid w:val="00A11637"/>
    <w:rsid w:val="00A12C4D"/>
    <w:rsid w:val="00A136F9"/>
    <w:rsid w:val="00A141D7"/>
    <w:rsid w:val="00A148DC"/>
    <w:rsid w:val="00A15044"/>
    <w:rsid w:val="00A159BB"/>
    <w:rsid w:val="00A15DF8"/>
    <w:rsid w:val="00A15E6B"/>
    <w:rsid w:val="00A15EB9"/>
    <w:rsid w:val="00A16241"/>
    <w:rsid w:val="00A166EC"/>
    <w:rsid w:val="00A1718C"/>
    <w:rsid w:val="00A17820"/>
    <w:rsid w:val="00A17D28"/>
    <w:rsid w:val="00A218C9"/>
    <w:rsid w:val="00A21EDC"/>
    <w:rsid w:val="00A22088"/>
    <w:rsid w:val="00A2253A"/>
    <w:rsid w:val="00A22EB4"/>
    <w:rsid w:val="00A22FED"/>
    <w:rsid w:val="00A235D8"/>
    <w:rsid w:val="00A23D90"/>
    <w:rsid w:val="00A23EF2"/>
    <w:rsid w:val="00A24918"/>
    <w:rsid w:val="00A2507C"/>
    <w:rsid w:val="00A2508E"/>
    <w:rsid w:val="00A25120"/>
    <w:rsid w:val="00A25187"/>
    <w:rsid w:val="00A261A2"/>
    <w:rsid w:val="00A26D07"/>
    <w:rsid w:val="00A26E7B"/>
    <w:rsid w:val="00A27720"/>
    <w:rsid w:val="00A27F62"/>
    <w:rsid w:val="00A3099A"/>
    <w:rsid w:val="00A30A12"/>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30A8"/>
    <w:rsid w:val="00A43249"/>
    <w:rsid w:val="00A44471"/>
    <w:rsid w:val="00A4450C"/>
    <w:rsid w:val="00A446C2"/>
    <w:rsid w:val="00A4524B"/>
    <w:rsid w:val="00A45840"/>
    <w:rsid w:val="00A45860"/>
    <w:rsid w:val="00A459E0"/>
    <w:rsid w:val="00A461B6"/>
    <w:rsid w:val="00A467DD"/>
    <w:rsid w:val="00A46CB5"/>
    <w:rsid w:val="00A46F37"/>
    <w:rsid w:val="00A47924"/>
    <w:rsid w:val="00A47AED"/>
    <w:rsid w:val="00A47D8E"/>
    <w:rsid w:val="00A505AC"/>
    <w:rsid w:val="00A507C2"/>
    <w:rsid w:val="00A50A4E"/>
    <w:rsid w:val="00A50E04"/>
    <w:rsid w:val="00A519E0"/>
    <w:rsid w:val="00A52C2A"/>
    <w:rsid w:val="00A531A5"/>
    <w:rsid w:val="00A5368A"/>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F4"/>
    <w:rsid w:val="00A6285D"/>
    <w:rsid w:val="00A62B2E"/>
    <w:rsid w:val="00A62F24"/>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C8"/>
    <w:rsid w:val="00A705B0"/>
    <w:rsid w:val="00A70858"/>
    <w:rsid w:val="00A70E22"/>
    <w:rsid w:val="00A711F9"/>
    <w:rsid w:val="00A72656"/>
    <w:rsid w:val="00A727EE"/>
    <w:rsid w:val="00A7289D"/>
    <w:rsid w:val="00A729A1"/>
    <w:rsid w:val="00A72BB1"/>
    <w:rsid w:val="00A72C8C"/>
    <w:rsid w:val="00A73012"/>
    <w:rsid w:val="00A730F0"/>
    <w:rsid w:val="00A736AA"/>
    <w:rsid w:val="00A737FF"/>
    <w:rsid w:val="00A73ABB"/>
    <w:rsid w:val="00A74007"/>
    <w:rsid w:val="00A741B1"/>
    <w:rsid w:val="00A74C68"/>
    <w:rsid w:val="00A74ED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5B31"/>
    <w:rsid w:val="00A85C31"/>
    <w:rsid w:val="00A85F38"/>
    <w:rsid w:val="00A8604A"/>
    <w:rsid w:val="00A863B2"/>
    <w:rsid w:val="00A86AF8"/>
    <w:rsid w:val="00A8757A"/>
    <w:rsid w:val="00A8763C"/>
    <w:rsid w:val="00A8779D"/>
    <w:rsid w:val="00A87937"/>
    <w:rsid w:val="00A902E7"/>
    <w:rsid w:val="00A90F20"/>
    <w:rsid w:val="00A90F46"/>
    <w:rsid w:val="00A91332"/>
    <w:rsid w:val="00A91F96"/>
    <w:rsid w:val="00A92B8B"/>
    <w:rsid w:val="00A92E93"/>
    <w:rsid w:val="00A93614"/>
    <w:rsid w:val="00A936C7"/>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52F4"/>
    <w:rsid w:val="00AB5547"/>
    <w:rsid w:val="00AB563B"/>
    <w:rsid w:val="00AB6691"/>
    <w:rsid w:val="00AB6B37"/>
    <w:rsid w:val="00AB6DD7"/>
    <w:rsid w:val="00AB6F88"/>
    <w:rsid w:val="00AC1003"/>
    <w:rsid w:val="00AC1979"/>
    <w:rsid w:val="00AC1B9B"/>
    <w:rsid w:val="00AC1DD1"/>
    <w:rsid w:val="00AC2CC0"/>
    <w:rsid w:val="00AC2D99"/>
    <w:rsid w:val="00AC30C7"/>
    <w:rsid w:val="00AC3461"/>
    <w:rsid w:val="00AC34AB"/>
    <w:rsid w:val="00AC3C59"/>
    <w:rsid w:val="00AC3F50"/>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D65"/>
    <w:rsid w:val="00AD7C9A"/>
    <w:rsid w:val="00AD7F36"/>
    <w:rsid w:val="00AE0C3B"/>
    <w:rsid w:val="00AE152A"/>
    <w:rsid w:val="00AE179C"/>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B26"/>
    <w:rsid w:val="00AE7235"/>
    <w:rsid w:val="00AE768D"/>
    <w:rsid w:val="00AE7977"/>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2A07"/>
    <w:rsid w:val="00B030A9"/>
    <w:rsid w:val="00B03AC3"/>
    <w:rsid w:val="00B03ECE"/>
    <w:rsid w:val="00B03FAF"/>
    <w:rsid w:val="00B04CCC"/>
    <w:rsid w:val="00B056E4"/>
    <w:rsid w:val="00B05C0A"/>
    <w:rsid w:val="00B05C87"/>
    <w:rsid w:val="00B065CA"/>
    <w:rsid w:val="00B069C0"/>
    <w:rsid w:val="00B07743"/>
    <w:rsid w:val="00B07A0D"/>
    <w:rsid w:val="00B07AC3"/>
    <w:rsid w:val="00B10433"/>
    <w:rsid w:val="00B10C1C"/>
    <w:rsid w:val="00B10FDF"/>
    <w:rsid w:val="00B11298"/>
    <w:rsid w:val="00B116DE"/>
    <w:rsid w:val="00B116E2"/>
    <w:rsid w:val="00B1195D"/>
    <w:rsid w:val="00B11DAB"/>
    <w:rsid w:val="00B12679"/>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B5E"/>
    <w:rsid w:val="00B24C93"/>
    <w:rsid w:val="00B24DC0"/>
    <w:rsid w:val="00B25001"/>
    <w:rsid w:val="00B250DA"/>
    <w:rsid w:val="00B2515D"/>
    <w:rsid w:val="00B25564"/>
    <w:rsid w:val="00B25658"/>
    <w:rsid w:val="00B25754"/>
    <w:rsid w:val="00B25945"/>
    <w:rsid w:val="00B25C5B"/>
    <w:rsid w:val="00B25E84"/>
    <w:rsid w:val="00B2697E"/>
    <w:rsid w:val="00B26A63"/>
    <w:rsid w:val="00B26C64"/>
    <w:rsid w:val="00B3007C"/>
    <w:rsid w:val="00B30A32"/>
    <w:rsid w:val="00B30E85"/>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4DF"/>
    <w:rsid w:val="00B40F4D"/>
    <w:rsid w:val="00B41BDC"/>
    <w:rsid w:val="00B41C3D"/>
    <w:rsid w:val="00B420F1"/>
    <w:rsid w:val="00B42771"/>
    <w:rsid w:val="00B42CEF"/>
    <w:rsid w:val="00B42F89"/>
    <w:rsid w:val="00B43197"/>
    <w:rsid w:val="00B433D3"/>
    <w:rsid w:val="00B4346E"/>
    <w:rsid w:val="00B44191"/>
    <w:rsid w:val="00B4456B"/>
    <w:rsid w:val="00B44BEA"/>
    <w:rsid w:val="00B4506D"/>
    <w:rsid w:val="00B45755"/>
    <w:rsid w:val="00B45CE3"/>
    <w:rsid w:val="00B462D2"/>
    <w:rsid w:val="00B46446"/>
    <w:rsid w:val="00B4721D"/>
    <w:rsid w:val="00B47241"/>
    <w:rsid w:val="00B505D6"/>
    <w:rsid w:val="00B50FDB"/>
    <w:rsid w:val="00B514C9"/>
    <w:rsid w:val="00B51800"/>
    <w:rsid w:val="00B51BB4"/>
    <w:rsid w:val="00B51D6B"/>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EF4"/>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9DF"/>
    <w:rsid w:val="00B70D6B"/>
    <w:rsid w:val="00B728AC"/>
    <w:rsid w:val="00B72D85"/>
    <w:rsid w:val="00B73715"/>
    <w:rsid w:val="00B73B16"/>
    <w:rsid w:val="00B742EE"/>
    <w:rsid w:val="00B74970"/>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916"/>
    <w:rsid w:val="00B829E6"/>
    <w:rsid w:val="00B82CDC"/>
    <w:rsid w:val="00B83299"/>
    <w:rsid w:val="00B835F9"/>
    <w:rsid w:val="00B84451"/>
    <w:rsid w:val="00B84464"/>
    <w:rsid w:val="00B8534E"/>
    <w:rsid w:val="00B85E91"/>
    <w:rsid w:val="00B85F44"/>
    <w:rsid w:val="00B86142"/>
    <w:rsid w:val="00B87267"/>
    <w:rsid w:val="00B8778C"/>
    <w:rsid w:val="00B877DC"/>
    <w:rsid w:val="00B903E0"/>
    <w:rsid w:val="00B906C7"/>
    <w:rsid w:val="00B910F4"/>
    <w:rsid w:val="00B910FC"/>
    <w:rsid w:val="00B9128A"/>
    <w:rsid w:val="00B912B1"/>
    <w:rsid w:val="00B9160F"/>
    <w:rsid w:val="00B924AA"/>
    <w:rsid w:val="00B9274B"/>
    <w:rsid w:val="00B929FF"/>
    <w:rsid w:val="00B930AB"/>
    <w:rsid w:val="00B932A8"/>
    <w:rsid w:val="00B939E4"/>
    <w:rsid w:val="00B939F2"/>
    <w:rsid w:val="00B93BA9"/>
    <w:rsid w:val="00B942D4"/>
    <w:rsid w:val="00B9464E"/>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347"/>
    <w:rsid w:val="00BA13EF"/>
    <w:rsid w:val="00BA2147"/>
    <w:rsid w:val="00BA21C8"/>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00C4"/>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CB4"/>
    <w:rsid w:val="00BC22D9"/>
    <w:rsid w:val="00BC2978"/>
    <w:rsid w:val="00BC2BD6"/>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D7"/>
    <w:rsid w:val="00BF59AA"/>
    <w:rsid w:val="00BF59C9"/>
    <w:rsid w:val="00BF61DC"/>
    <w:rsid w:val="00BF6717"/>
    <w:rsid w:val="00BF6A55"/>
    <w:rsid w:val="00BF6E9F"/>
    <w:rsid w:val="00BF6F5E"/>
    <w:rsid w:val="00BF71CD"/>
    <w:rsid w:val="00BF7492"/>
    <w:rsid w:val="00BF76E6"/>
    <w:rsid w:val="00BF7915"/>
    <w:rsid w:val="00BF7A36"/>
    <w:rsid w:val="00C001B9"/>
    <w:rsid w:val="00C00922"/>
    <w:rsid w:val="00C00BA5"/>
    <w:rsid w:val="00C01AB2"/>
    <w:rsid w:val="00C01B67"/>
    <w:rsid w:val="00C01D4E"/>
    <w:rsid w:val="00C01E81"/>
    <w:rsid w:val="00C02063"/>
    <w:rsid w:val="00C020B8"/>
    <w:rsid w:val="00C02661"/>
    <w:rsid w:val="00C02CCF"/>
    <w:rsid w:val="00C04B0C"/>
    <w:rsid w:val="00C04C03"/>
    <w:rsid w:val="00C05DDF"/>
    <w:rsid w:val="00C05ECF"/>
    <w:rsid w:val="00C06252"/>
    <w:rsid w:val="00C06489"/>
    <w:rsid w:val="00C06614"/>
    <w:rsid w:val="00C06D94"/>
    <w:rsid w:val="00C0733F"/>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BD3"/>
    <w:rsid w:val="00C31E48"/>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804"/>
    <w:rsid w:val="00C3689A"/>
    <w:rsid w:val="00C37267"/>
    <w:rsid w:val="00C376B0"/>
    <w:rsid w:val="00C378BB"/>
    <w:rsid w:val="00C37D15"/>
    <w:rsid w:val="00C41A41"/>
    <w:rsid w:val="00C41B50"/>
    <w:rsid w:val="00C42C0B"/>
    <w:rsid w:val="00C431AA"/>
    <w:rsid w:val="00C43F27"/>
    <w:rsid w:val="00C443BE"/>
    <w:rsid w:val="00C44437"/>
    <w:rsid w:val="00C44B68"/>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5BB"/>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ED6"/>
    <w:rsid w:val="00C83484"/>
    <w:rsid w:val="00C84188"/>
    <w:rsid w:val="00C846FF"/>
    <w:rsid w:val="00C847CC"/>
    <w:rsid w:val="00C85183"/>
    <w:rsid w:val="00C857BD"/>
    <w:rsid w:val="00C85C15"/>
    <w:rsid w:val="00C870DC"/>
    <w:rsid w:val="00C8741E"/>
    <w:rsid w:val="00C87740"/>
    <w:rsid w:val="00C877E4"/>
    <w:rsid w:val="00C87918"/>
    <w:rsid w:val="00C87A85"/>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7095"/>
    <w:rsid w:val="00CA0483"/>
    <w:rsid w:val="00CA1C09"/>
    <w:rsid w:val="00CA216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77A"/>
    <w:rsid w:val="00CB0879"/>
    <w:rsid w:val="00CB0A6F"/>
    <w:rsid w:val="00CB0CBA"/>
    <w:rsid w:val="00CB0CEF"/>
    <w:rsid w:val="00CB0F93"/>
    <w:rsid w:val="00CB1FA6"/>
    <w:rsid w:val="00CB26A3"/>
    <w:rsid w:val="00CB2BA6"/>
    <w:rsid w:val="00CB2F42"/>
    <w:rsid w:val="00CB2F90"/>
    <w:rsid w:val="00CB3001"/>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F9D"/>
    <w:rsid w:val="00CC0291"/>
    <w:rsid w:val="00CC03A0"/>
    <w:rsid w:val="00CC12A9"/>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0F08"/>
    <w:rsid w:val="00CD1758"/>
    <w:rsid w:val="00CD1DC2"/>
    <w:rsid w:val="00CD2D05"/>
    <w:rsid w:val="00CD3DD7"/>
    <w:rsid w:val="00CD46A4"/>
    <w:rsid w:val="00CD4D4F"/>
    <w:rsid w:val="00CD5091"/>
    <w:rsid w:val="00CD5220"/>
    <w:rsid w:val="00CD5E1D"/>
    <w:rsid w:val="00CD6F00"/>
    <w:rsid w:val="00CD7477"/>
    <w:rsid w:val="00CD778F"/>
    <w:rsid w:val="00CE0DD3"/>
    <w:rsid w:val="00CE0DE9"/>
    <w:rsid w:val="00CE1643"/>
    <w:rsid w:val="00CE1B77"/>
    <w:rsid w:val="00CE1D06"/>
    <w:rsid w:val="00CE200A"/>
    <w:rsid w:val="00CE260A"/>
    <w:rsid w:val="00CE295B"/>
    <w:rsid w:val="00CE2B15"/>
    <w:rsid w:val="00CE2FFF"/>
    <w:rsid w:val="00CE3A1A"/>
    <w:rsid w:val="00CE3E1A"/>
    <w:rsid w:val="00CE43E7"/>
    <w:rsid w:val="00CE44E0"/>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F49"/>
    <w:rsid w:val="00CF119B"/>
    <w:rsid w:val="00CF16BF"/>
    <w:rsid w:val="00CF1E22"/>
    <w:rsid w:val="00CF1F1A"/>
    <w:rsid w:val="00CF277A"/>
    <w:rsid w:val="00CF356D"/>
    <w:rsid w:val="00CF360D"/>
    <w:rsid w:val="00CF37E9"/>
    <w:rsid w:val="00CF39E1"/>
    <w:rsid w:val="00CF3B25"/>
    <w:rsid w:val="00CF415F"/>
    <w:rsid w:val="00CF4426"/>
    <w:rsid w:val="00CF4496"/>
    <w:rsid w:val="00CF4885"/>
    <w:rsid w:val="00CF4D55"/>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D00750"/>
    <w:rsid w:val="00D00793"/>
    <w:rsid w:val="00D009D7"/>
    <w:rsid w:val="00D00E34"/>
    <w:rsid w:val="00D0249B"/>
    <w:rsid w:val="00D025DE"/>
    <w:rsid w:val="00D02CB0"/>
    <w:rsid w:val="00D02CEA"/>
    <w:rsid w:val="00D0304B"/>
    <w:rsid w:val="00D031D0"/>
    <w:rsid w:val="00D036D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225E"/>
    <w:rsid w:val="00D234D0"/>
    <w:rsid w:val="00D235C3"/>
    <w:rsid w:val="00D23836"/>
    <w:rsid w:val="00D23ECD"/>
    <w:rsid w:val="00D24E52"/>
    <w:rsid w:val="00D2529D"/>
    <w:rsid w:val="00D2555D"/>
    <w:rsid w:val="00D255E0"/>
    <w:rsid w:val="00D25F25"/>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31A8"/>
    <w:rsid w:val="00D33298"/>
    <w:rsid w:val="00D333F3"/>
    <w:rsid w:val="00D33847"/>
    <w:rsid w:val="00D33AF3"/>
    <w:rsid w:val="00D34894"/>
    <w:rsid w:val="00D3489D"/>
    <w:rsid w:val="00D34924"/>
    <w:rsid w:val="00D351B2"/>
    <w:rsid w:val="00D355DA"/>
    <w:rsid w:val="00D36571"/>
    <w:rsid w:val="00D3678A"/>
    <w:rsid w:val="00D36E3F"/>
    <w:rsid w:val="00D36FD0"/>
    <w:rsid w:val="00D378B2"/>
    <w:rsid w:val="00D37E13"/>
    <w:rsid w:val="00D407EF"/>
    <w:rsid w:val="00D40F3E"/>
    <w:rsid w:val="00D41366"/>
    <w:rsid w:val="00D419EE"/>
    <w:rsid w:val="00D424CE"/>
    <w:rsid w:val="00D426A8"/>
    <w:rsid w:val="00D42AAD"/>
    <w:rsid w:val="00D42BFF"/>
    <w:rsid w:val="00D4309E"/>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A37"/>
    <w:rsid w:val="00D472DB"/>
    <w:rsid w:val="00D47351"/>
    <w:rsid w:val="00D4736F"/>
    <w:rsid w:val="00D478CA"/>
    <w:rsid w:val="00D504D6"/>
    <w:rsid w:val="00D50690"/>
    <w:rsid w:val="00D51DDE"/>
    <w:rsid w:val="00D52505"/>
    <w:rsid w:val="00D53295"/>
    <w:rsid w:val="00D53741"/>
    <w:rsid w:val="00D53E10"/>
    <w:rsid w:val="00D5417A"/>
    <w:rsid w:val="00D54549"/>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6E48"/>
    <w:rsid w:val="00D6702A"/>
    <w:rsid w:val="00D67633"/>
    <w:rsid w:val="00D67961"/>
    <w:rsid w:val="00D67A9A"/>
    <w:rsid w:val="00D67B8B"/>
    <w:rsid w:val="00D67C21"/>
    <w:rsid w:val="00D7011C"/>
    <w:rsid w:val="00D70664"/>
    <w:rsid w:val="00D7073E"/>
    <w:rsid w:val="00D70E8C"/>
    <w:rsid w:val="00D71930"/>
    <w:rsid w:val="00D71A0A"/>
    <w:rsid w:val="00D720CB"/>
    <w:rsid w:val="00D728D1"/>
    <w:rsid w:val="00D72CD6"/>
    <w:rsid w:val="00D733A1"/>
    <w:rsid w:val="00D733D4"/>
    <w:rsid w:val="00D73931"/>
    <w:rsid w:val="00D73B6A"/>
    <w:rsid w:val="00D73BEB"/>
    <w:rsid w:val="00D745A1"/>
    <w:rsid w:val="00D74F14"/>
    <w:rsid w:val="00D757F7"/>
    <w:rsid w:val="00D75C5D"/>
    <w:rsid w:val="00D75ECE"/>
    <w:rsid w:val="00D764A7"/>
    <w:rsid w:val="00D76F6F"/>
    <w:rsid w:val="00D774B8"/>
    <w:rsid w:val="00D777DC"/>
    <w:rsid w:val="00D77ABE"/>
    <w:rsid w:val="00D77BAB"/>
    <w:rsid w:val="00D77E2C"/>
    <w:rsid w:val="00D77F33"/>
    <w:rsid w:val="00D8014B"/>
    <w:rsid w:val="00D8064C"/>
    <w:rsid w:val="00D80655"/>
    <w:rsid w:val="00D806AF"/>
    <w:rsid w:val="00D8074B"/>
    <w:rsid w:val="00D80FDC"/>
    <w:rsid w:val="00D81309"/>
    <w:rsid w:val="00D8164F"/>
    <w:rsid w:val="00D81A51"/>
    <w:rsid w:val="00D81A53"/>
    <w:rsid w:val="00D82237"/>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6F9"/>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42A"/>
    <w:rsid w:val="00DA4CEC"/>
    <w:rsid w:val="00DA4D20"/>
    <w:rsid w:val="00DA5125"/>
    <w:rsid w:val="00DA512A"/>
    <w:rsid w:val="00DA55E3"/>
    <w:rsid w:val="00DA59F8"/>
    <w:rsid w:val="00DA5D41"/>
    <w:rsid w:val="00DA5E37"/>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1FB"/>
    <w:rsid w:val="00DB495C"/>
    <w:rsid w:val="00DB6936"/>
    <w:rsid w:val="00DB7658"/>
    <w:rsid w:val="00DC10BC"/>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46A"/>
    <w:rsid w:val="00DE1A1F"/>
    <w:rsid w:val="00DE1A56"/>
    <w:rsid w:val="00DE1B4F"/>
    <w:rsid w:val="00DE2390"/>
    <w:rsid w:val="00DE2447"/>
    <w:rsid w:val="00DE272F"/>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6D"/>
    <w:rsid w:val="00DF1EB8"/>
    <w:rsid w:val="00DF1FAB"/>
    <w:rsid w:val="00DF218F"/>
    <w:rsid w:val="00DF2A17"/>
    <w:rsid w:val="00DF2B09"/>
    <w:rsid w:val="00DF2CBF"/>
    <w:rsid w:val="00DF3153"/>
    <w:rsid w:val="00DF3206"/>
    <w:rsid w:val="00DF38C1"/>
    <w:rsid w:val="00DF3E62"/>
    <w:rsid w:val="00DF4B46"/>
    <w:rsid w:val="00DF5255"/>
    <w:rsid w:val="00DF5B50"/>
    <w:rsid w:val="00DF5C36"/>
    <w:rsid w:val="00DF5E54"/>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B9E"/>
    <w:rsid w:val="00E12C9A"/>
    <w:rsid w:val="00E13079"/>
    <w:rsid w:val="00E13438"/>
    <w:rsid w:val="00E1381A"/>
    <w:rsid w:val="00E15070"/>
    <w:rsid w:val="00E151C6"/>
    <w:rsid w:val="00E154C2"/>
    <w:rsid w:val="00E165AB"/>
    <w:rsid w:val="00E1698A"/>
    <w:rsid w:val="00E16A0F"/>
    <w:rsid w:val="00E1745C"/>
    <w:rsid w:val="00E176EC"/>
    <w:rsid w:val="00E17966"/>
    <w:rsid w:val="00E17D44"/>
    <w:rsid w:val="00E17EFC"/>
    <w:rsid w:val="00E200C2"/>
    <w:rsid w:val="00E20105"/>
    <w:rsid w:val="00E2035D"/>
    <w:rsid w:val="00E20DA1"/>
    <w:rsid w:val="00E21A41"/>
    <w:rsid w:val="00E22ECE"/>
    <w:rsid w:val="00E23534"/>
    <w:rsid w:val="00E238A9"/>
    <w:rsid w:val="00E250ED"/>
    <w:rsid w:val="00E25263"/>
    <w:rsid w:val="00E25AC4"/>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6D3"/>
    <w:rsid w:val="00E355D7"/>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19B6"/>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57E31"/>
    <w:rsid w:val="00E6038C"/>
    <w:rsid w:val="00E60A4D"/>
    <w:rsid w:val="00E61571"/>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104F"/>
    <w:rsid w:val="00E81212"/>
    <w:rsid w:val="00E8167B"/>
    <w:rsid w:val="00E81F5E"/>
    <w:rsid w:val="00E82296"/>
    <w:rsid w:val="00E82328"/>
    <w:rsid w:val="00E82DD8"/>
    <w:rsid w:val="00E8336F"/>
    <w:rsid w:val="00E83A12"/>
    <w:rsid w:val="00E844CE"/>
    <w:rsid w:val="00E84673"/>
    <w:rsid w:val="00E8539F"/>
    <w:rsid w:val="00E85738"/>
    <w:rsid w:val="00E85A07"/>
    <w:rsid w:val="00E86804"/>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876"/>
    <w:rsid w:val="00E92A99"/>
    <w:rsid w:val="00E92C5C"/>
    <w:rsid w:val="00E9323A"/>
    <w:rsid w:val="00E9346C"/>
    <w:rsid w:val="00E93683"/>
    <w:rsid w:val="00E93A3F"/>
    <w:rsid w:val="00E942A9"/>
    <w:rsid w:val="00E943E8"/>
    <w:rsid w:val="00E94713"/>
    <w:rsid w:val="00E95123"/>
    <w:rsid w:val="00E9559B"/>
    <w:rsid w:val="00E95838"/>
    <w:rsid w:val="00E95929"/>
    <w:rsid w:val="00E95A07"/>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AE0"/>
    <w:rsid w:val="00EA6D5E"/>
    <w:rsid w:val="00EB0076"/>
    <w:rsid w:val="00EB0084"/>
    <w:rsid w:val="00EB0EBA"/>
    <w:rsid w:val="00EB0F0A"/>
    <w:rsid w:val="00EB1000"/>
    <w:rsid w:val="00EB237D"/>
    <w:rsid w:val="00EB24F2"/>
    <w:rsid w:val="00EB2792"/>
    <w:rsid w:val="00EB3420"/>
    <w:rsid w:val="00EB3841"/>
    <w:rsid w:val="00EB3F93"/>
    <w:rsid w:val="00EB45B9"/>
    <w:rsid w:val="00EB4FC6"/>
    <w:rsid w:val="00EB542C"/>
    <w:rsid w:val="00EB5728"/>
    <w:rsid w:val="00EB58C0"/>
    <w:rsid w:val="00EB5EF4"/>
    <w:rsid w:val="00EB660C"/>
    <w:rsid w:val="00EB6B58"/>
    <w:rsid w:val="00EB7815"/>
    <w:rsid w:val="00EB7F55"/>
    <w:rsid w:val="00EC0199"/>
    <w:rsid w:val="00EC01AB"/>
    <w:rsid w:val="00EC02C2"/>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D43"/>
    <w:rsid w:val="00ED2E0D"/>
    <w:rsid w:val="00ED372A"/>
    <w:rsid w:val="00ED3948"/>
    <w:rsid w:val="00ED3A3A"/>
    <w:rsid w:val="00ED3E73"/>
    <w:rsid w:val="00ED423E"/>
    <w:rsid w:val="00ED47F6"/>
    <w:rsid w:val="00ED4AE3"/>
    <w:rsid w:val="00ED5008"/>
    <w:rsid w:val="00ED52B1"/>
    <w:rsid w:val="00ED543F"/>
    <w:rsid w:val="00ED56BC"/>
    <w:rsid w:val="00ED59CD"/>
    <w:rsid w:val="00ED5AF8"/>
    <w:rsid w:val="00ED5C70"/>
    <w:rsid w:val="00ED6061"/>
    <w:rsid w:val="00ED6743"/>
    <w:rsid w:val="00ED6DA3"/>
    <w:rsid w:val="00ED6E97"/>
    <w:rsid w:val="00ED7B8D"/>
    <w:rsid w:val="00ED7C3F"/>
    <w:rsid w:val="00EE0545"/>
    <w:rsid w:val="00EE0A26"/>
    <w:rsid w:val="00EE0D9B"/>
    <w:rsid w:val="00EE176C"/>
    <w:rsid w:val="00EE1D55"/>
    <w:rsid w:val="00EE1EFC"/>
    <w:rsid w:val="00EE1FCB"/>
    <w:rsid w:val="00EE20D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6E95"/>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74B"/>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9E0"/>
    <w:rsid w:val="00F14A0B"/>
    <w:rsid w:val="00F14B9B"/>
    <w:rsid w:val="00F15801"/>
    <w:rsid w:val="00F15AAE"/>
    <w:rsid w:val="00F1608D"/>
    <w:rsid w:val="00F16CD0"/>
    <w:rsid w:val="00F170CA"/>
    <w:rsid w:val="00F17236"/>
    <w:rsid w:val="00F173FC"/>
    <w:rsid w:val="00F178C2"/>
    <w:rsid w:val="00F2054B"/>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41B6"/>
    <w:rsid w:val="00F444FA"/>
    <w:rsid w:val="00F44535"/>
    <w:rsid w:val="00F44596"/>
    <w:rsid w:val="00F4487A"/>
    <w:rsid w:val="00F44884"/>
    <w:rsid w:val="00F44893"/>
    <w:rsid w:val="00F44AE0"/>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37"/>
    <w:rsid w:val="00F524B6"/>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7E"/>
    <w:rsid w:val="00F945FE"/>
    <w:rsid w:val="00F9473E"/>
    <w:rsid w:val="00F94C89"/>
    <w:rsid w:val="00F94EAF"/>
    <w:rsid w:val="00F9575A"/>
    <w:rsid w:val="00F9589C"/>
    <w:rsid w:val="00F959EC"/>
    <w:rsid w:val="00F95AF2"/>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C31"/>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475"/>
    <w:rsid w:val="00FC2B1B"/>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21DD"/>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95B"/>
    <w:rsid w:val="00FD705B"/>
    <w:rsid w:val="00FD7704"/>
    <w:rsid w:val="00FD7924"/>
    <w:rsid w:val="00FD7DF5"/>
    <w:rsid w:val="00FE05E1"/>
    <w:rsid w:val="00FE060A"/>
    <w:rsid w:val="00FE0B15"/>
    <w:rsid w:val="00FE118E"/>
    <w:rsid w:val="00FE12D2"/>
    <w:rsid w:val="00FE14DE"/>
    <w:rsid w:val="00FE1CBF"/>
    <w:rsid w:val="00FE1ECE"/>
    <w:rsid w:val="00FE21F8"/>
    <w:rsid w:val="00FE221B"/>
    <w:rsid w:val="00FE2787"/>
    <w:rsid w:val="00FE27FB"/>
    <w:rsid w:val="00FE28D5"/>
    <w:rsid w:val="00FE383B"/>
    <w:rsid w:val="00FE401F"/>
    <w:rsid w:val="00FE5840"/>
    <w:rsid w:val="00FE593C"/>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1C7"/>
    <w:rsid w:val="00FF36EE"/>
    <w:rsid w:val="00FF3787"/>
    <w:rsid w:val="00FF3797"/>
    <w:rsid w:val="00FF3827"/>
    <w:rsid w:val="00FF3BE3"/>
    <w:rsid w:val="00FF406D"/>
    <w:rsid w:val="00FF444A"/>
    <w:rsid w:val="00FF45EA"/>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CA9"/>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40"/>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uiPriority w:val="99"/>
    <w:rsid w:val="00E730F0"/>
    <w:pPr>
      <w:keepLines/>
      <w:numPr>
        <w:numId w:val="35"/>
      </w:numPr>
      <w:spacing w:before="120" w:after="120"/>
      <w:jc w:val="both"/>
    </w:pPr>
    <w:rPr>
      <w:sz w:val="22"/>
      <w:szCs w:val="22"/>
      <w:lang w:val="en-US"/>
    </w:rPr>
  </w:style>
  <w:style w:type="character" w:customStyle="1" w:styleId="CBD-ParaCharChar">
    <w:name w:val="CBD-Para Char Char"/>
    <w:link w:val="CBD-Para"/>
    <w:uiPriority w:val="99"/>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lang w:eastAsia="en-US"/>
      <w14:ligatures w14:val="standardContextual"/>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3713C2"/>
    <w:pPr>
      <w:spacing w:after="160" w:line="240" w:lineRule="exact"/>
      <w:jc w:val="both"/>
    </w:pPr>
    <w:rPr>
      <w:rFonts w:eastAsia="MS Mincho"/>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17-zh.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3/sbi-03-rec-15-z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c/468a/734e/f482501f19a43bc8e67596db/sbi-03-13-add1-zh.pdf" TargetMode="External"/><Relationship Id="rId20" Type="http://schemas.openxmlformats.org/officeDocument/2006/relationships/hyperlink" Target="file:///C:\Users\veronique.lefebvre\AppData\Local\Microsoft\Windows\INetCache\Content.Outlook\EO4ITRC9\www.cbd.int\mainstreaming\LT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c/6991/a2cf/f2f16b9befc9fccc3ad8a4e5/sbi-03-13-zh.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bd.int/notifications/2023-0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3-zh.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file:///C:\Users\veronique.lefebvre\AppData\Local\Microsoft\Windows\INetCache\Content.Outlook\EO4ITRC9\www.cbd.int\doc\decisions\cop-15\cop-15-dec-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44484"/>
    <w:rsid w:val="001E1723"/>
    <w:rsid w:val="00214CDD"/>
    <w:rsid w:val="00315A61"/>
    <w:rsid w:val="00333BD2"/>
    <w:rsid w:val="004977F8"/>
    <w:rsid w:val="005D5917"/>
    <w:rsid w:val="007210C1"/>
    <w:rsid w:val="00740794"/>
    <w:rsid w:val="0079637B"/>
    <w:rsid w:val="008F4128"/>
    <w:rsid w:val="009A3BA6"/>
    <w:rsid w:val="009E2A32"/>
    <w:rsid w:val="00A04F49"/>
    <w:rsid w:val="00AD0C8D"/>
    <w:rsid w:val="00C373D0"/>
    <w:rsid w:val="00CF481A"/>
    <w:rsid w:val="00D27393"/>
    <w:rsid w:val="00D825AA"/>
    <w:rsid w:val="00E06C46"/>
    <w:rsid w:val="00F54917"/>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4128"/>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1586</TotalTime>
  <Pages>10</Pages>
  <Words>4095</Words>
  <Characters>4341</Characters>
  <Application>Microsoft Office Word</Application>
  <DocSecurity>0</DocSecurity>
  <Lines>217</Lines>
  <Paragraphs>145</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8291</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CBD/SBI/4/13</dc:subject>
  <dc:creator>Steve Pei</dc:creator>
  <cp:keywords>Subsidiary Body on Implementation, third meeting (resumed), Geneva, Switzerland, 12-28 January 2022, Convention on Biological Diversity</cp:keywords>
  <dc:description/>
  <cp:lastModifiedBy>SCBD</cp:lastModifiedBy>
  <cp:revision>207</cp:revision>
  <cp:lastPrinted>2024-04-16T02:30:00Z</cp:lastPrinted>
  <dcterms:created xsi:type="dcterms:W3CDTF">2024-04-14T02:49:00Z</dcterms:created>
  <dcterms:modified xsi:type="dcterms:W3CDTF">2024-04-17T22:44:00Z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