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D25A8A" w14:paraId="5DA1A341" w14:textId="77777777" w:rsidTr="004A1558">
        <w:trPr>
          <w:trHeight w:val="851"/>
        </w:trPr>
        <w:tc>
          <w:tcPr>
            <w:tcW w:w="976" w:type="dxa"/>
            <w:tcBorders>
              <w:bottom w:val="single" w:sz="12" w:space="0" w:color="auto"/>
            </w:tcBorders>
          </w:tcPr>
          <w:p w14:paraId="3EE245F4" w14:textId="77777777" w:rsidR="00496E09" w:rsidRPr="002D119E" w:rsidRDefault="00496E09" w:rsidP="00D25A8A">
            <w:pPr>
              <w:suppressLineNumbers/>
              <w:suppressAutoHyphens/>
              <w:kinsoku w:val="0"/>
              <w:overflowPunct w:val="0"/>
              <w:autoSpaceDE w:val="0"/>
              <w:autoSpaceDN w:val="0"/>
              <w:adjustRightInd w:val="0"/>
              <w:snapToGrid w:val="0"/>
              <w:rPr>
                <w:kern w:val="22"/>
              </w:rPr>
            </w:pPr>
            <w:r w:rsidRPr="002D119E">
              <w:rPr>
                <w:noProof/>
                <w:kern w:val="22"/>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60893278" w:rsidR="00496E09" w:rsidRPr="002D119E" w:rsidRDefault="00C01FFD" w:rsidP="00D25A8A">
            <w:pPr>
              <w:suppressLineNumbers/>
              <w:suppressAutoHyphens/>
              <w:kinsoku w:val="0"/>
              <w:overflowPunct w:val="0"/>
              <w:autoSpaceDE w:val="0"/>
              <w:autoSpaceDN w:val="0"/>
              <w:adjustRightInd w:val="0"/>
              <w:snapToGrid w:val="0"/>
              <w:rPr>
                <w:kern w:val="22"/>
              </w:rPr>
            </w:pPr>
            <w:r w:rsidRPr="00C01FFD">
              <w:rPr>
                <w:noProof/>
                <w:lang w:val="en-US"/>
              </w:rPr>
              <w:drawing>
                <wp:inline distT="0" distB="0" distL="0" distR="0" wp14:anchorId="0A621B50" wp14:editId="70BE7DE3">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2D119E" w:rsidRDefault="00496E09" w:rsidP="00D25A8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2D119E">
              <w:rPr>
                <w:rFonts w:ascii="Arial" w:hAnsi="Arial" w:cs="Arial"/>
                <w:b/>
                <w:kern w:val="22"/>
                <w:sz w:val="32"/>
                <w:szCs w:val="32"/>
              </w:rPr>
              <w:t>CBD</w:t>
            </w:r>
          </w:p>
        </w:tc>
      </w:tr>
      <w:tr w:rsidR="00496E09" w:rsidRPr="00D25A8A" w14:paraId="718DCBB9" w14:textId="77777777" w:rsidTr="004A1558">
        <w:tc>
          <w:tcPr>
            <w:tcW w:w="6117" w:type="dxa"/>
            <w:gridSpan w:val="2"/>
            <w:tcBorders>
              <w:top w:val="single" w:sz="12" w:space="0" w:color="auto"/>
              <w:bottom w:val="single" w:sz="36" w:space="0" w:color="auto"/>
            </w:tcBorders>
            <w:vAlign w:val="center"/>
          </w:tcPr>
          <w:p w14:paraId="1D00E71B" w14:textId="0C24B493" w:rsidR="00496E09" w:rsidRPr="002D119E" w:rsidRDefault="00C01FFD" w:rsidP="00D25A8A">
            <w:pPr>
              <w:suppressLineNumbers/>
              <w:suppressAutoHyphens/>
              <w:kinsoku w:val="0"/>
              <w:overflowPunct w:val="0"/>
              <w:autoSpaceDE w:val="0"/>
              <w:autoSpaceDN w:val="0"/>
              <w:adjustRightInd w:val="0"/>
              <w:snapToGrid w:val="0"/>
              <w:rPr>
                <w:kern w:val="22"/>
              </w:rPr>
            </w:pPr>
            <w:r>
              <w:rPr>
                <w:bCs/>
                <w:noProof/>
                <w:szCs w:val="22"/>
                <w:lang w:val="en-US"/>
              </w:rPr>
              <w:drawing>
                <wp:inline distT="0" distB="0" distL="0" distR="0" wp14:anchorId="77302F0F" wp14:editId="0E8A537B">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bookmarkStart w:id="0" w:name="_GoBack"/>
            <w:bookmarkEnd w:id="0"/>
          </w:p>
        </w:tc>
        <w:tc>
          <w:tcPr>
            <w:tcW w:w="4090" w:type="dxa"/>
            <w:tcBorders>
              <w:top w:val="single" w:sz="12" w:space="0" w:color="auto"/>
              <w:bottom w:val="single" w:sz="36" w:space="0" w:color="auto"/>
            </w:tcBorders>
          </w:tcPr>
          <w:p w14:paraId="46AEBF44" w14:textId="77777777"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Distr.</w:t>
            </w:r>
          </w:p>
          <w:p w14:paraId="38EC5FFB" w14:textId="6F5BF24D" w:rsidR="00496E09" w:rsidRPr="00D25A8A" w:rsidRDefault="00C01FFD" w:rsidP="00D25A8A">
            <w:pPr>
              <w:suppressLineNumbers/>
              <w:suppressAutoHyphens/>
              <w:kinsoku w:val="0"/>
              <w:overflowPunct w:val="0"/>
              <w:autoSpaceDE w:val="0"/>
              <w:autoSpaceDN w:val="0"/>
              <w:adjustRightInd w:val="0"/>
              <w:snapToGrid w:val="0"/>
              <w:ind w:left="1215"/>
              <w:jc w:val="left"/>
              <w:rPr>
                <w:caps/>
                <w:kern w:val="22"/>
                <w:szCs w:val="22"/>
              </w:rPr>
            </w:pPr>
            <w:r>
              <w:rPr>
                <w:caps/>
                <w:kern w:val="22"/>
                <w:szCs w:val="22"/>
              </w:rPr>
              <w:t>LIMITÉE</w:t>
            </w:r>
          </w:p>
          <w:p w14:paraId="5F2AF693" w14:textId="77777777"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p>
          <w:p w14:paraId="0E424FCE" w14:textId="2BF3A88E" w:rsidR="00496E09" w:rsidRPr="00D25A8A" w:rsidRDefault="00A6211D" w:rsidP="00D25A8A">
            <w:pPr>
              <w:suppressLineNumbers/>
              <w:suppressAutoHyphens/>
              <w:kinsoku w:val="0"/>
              <w:overflowPunct w:val="0"/>
              <w:autoSpaceDE w:val="0"/>
              <w:autoSpaceDN w:val="0"/>
              <w:adjustRightInd w:val="0"/>
              <w:snapToGrid w:val="0"/>
              <w:ind w:left="1215"/>
              <w:jc w:val="left"/>
              <w:rPr>
                <w:caps/>
                <w:kern w:val="22"/>
                <w:szCs w:val="22"/>
              </w:rPr>
            </w:pPr>
            <w:sdt>
              <w:sdtPr>
                <w:rPr>
                  <w:caps/>
                  <w:kern w:val="22"/>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0F3DB1" w:rsidRPr="00D25A8A">
                  <w:rPr>
                    <w:caps/>
                    <w:kern w:val="22"/>
                  </w:rPr>
                  <w:t>CBD/</w:t>
                </w:r>
                <w:r w:rsidR="00311EC1" w:rsidRPr="00D25A8A">
                  <w:rPr>
                    <w:caps/>
                    <w:kern w:val="22"/>
                  </w:rPr>
                  <w:t>ExCOP/2/L.4</w:t>
                </w:r>
              </w:sdtContent>
            </w:sdt>
          </w:p>
          <w:p w14:paraId="476ECC9A" w14:textId="7BCC4E75" w:rsidR="00311EC1" w:rsidRPr="00D25A8A" w:rsidRDefault="00311EC1"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CBD/CP/ExMOP/1/L.4</w:t>
            </w:r>
          </w:p>
          <w:p w14:paraId="67EACDEC" w14:textId="3375E54E" w:rsidR="00311EC1" w:rsidRPr="00D25A8A" w:rsidRDefault="00311EC1"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CBD/NP/ExMOP/1/L.4</w:t>
            </w:r>
          </w:p>
          <w:p w14:paraId="05595136" w14:textId="77777777" w:rsidR="00754F34" w:rsidRPr="00D25A8A" w:rsidRDefault="00754F34" w:rsidP="00D25A8A">
            <w:pPr>
              <w:suppressLineNumbers/>
              <w:suppressAutoHyphens/>
              <w:kinsoku w:val="0"/>
              <w:overflowPunct w:val="0"/>
              <w:autoSpaceDE w:val="0"/>
              <w:autoSpaceDN w:val="0"/>
              <w:adjustRightInd w:val="0"/>
              <w:snapToGrid w:val="0"/>
              <w:ind w:left="1215"/>
              <w:jc w:val="left"/>
              <w:rPr>
                <w:caps/>
                <w:kern w:val="22"/>
                <w:szCs w:val="22"/>
              </w:rPr>
            </w:pPr>
          </w:p>
          <w:p w14:paraId="20FC429E" w14:textId="6EC7B543" w:rsidR="00496E09" w:rsidRPr="00D25A8A" w:rsidRDefault="00E808C4"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1</w:t>
            </w:r>
            <w:r w:rsidR="00DE763F" w:rsidRPr="00D25A8A">
              <w:rPr>
                <w:caps/>
                <w:kern w:val="22"/>
                <w:szCs w:val="22"/>
              </w:rPr>
              <w:t>9</w:t>
            </w:r>
            <w:r w:rsidR="00496E09" w:rsidRPr="00D25A8A">
              <w:rPr>
                <w:caps/>
                <w:kern w:val="22"/>
                <w:szCs w:val="22"/>
              </w:rPr>
              <w:t xml:space="preserve"> </w:t>
            </w:r>
            <w:r w:rsidR="00C01FFD">
              <w:rPr>
                <w:caps/>
                <w:kern w:val="22"/>
                <w:szCs w:val="22"/>
              </w:rPr>
              <w:t>novembre</w:t>
            </w:r>
            <w:r w:rsidR="00496E09" w:rsidRPr="00D25A8A">
              <w:rPr>
                <w:caps/>
                <w:kern w:val="22"/>
                <w:szCs w:val="22"/>
              </w:rPr>
              <w:t xml:space="preserve"> 20</w:t>
            </w:r>
            <w:r w:rsidR="00E62F7A">
              <w:rPr>
                <w:caps/>
                <w:kern w:val="22"/>
                <w:szCs w:val="22"/>
              </w:rPr>
              <w:t>2</w:t>
            </w:r>
            <w:r w:rsidRPr="00D25A8A">
              <w:rPr>
                <w:caps/>
                <w:kern w:val="22"/>
                <w:szCs w:val="22"/>
              </w:rPr>
              <w:t>0</w:t>
            </w:r>
          </w:p>
          <w:p w14:paraId="08946465" w14:textId="0CC3C699" w:rsidR="00496E09" w:rsidRDefault="00496E09" w:rsidP="00D25A8A">
            <w:pPr>
              <w:suppressLineNumbers/>
              <w:suppressAutoHyphens/>
              <w:kinsoku w:val="0"/>
              <w:overflowPunct w:val="0"/>
              <w:autoSpaceDE w:val="0"/>
              <w:autoSpaceDN w:val="0"/>
              <w:adjustRightInd w:val="0"/>
              <w:snapToGrid w:val="0"/>
              <w:ind w:left="1215"/>
              <w:jc w:val="left"/>
              <w:rPr>
                <w:caps/>
                <w:kern w:val="22"/>
                <w:szCs w:val="22"/>
              </w:rPr>
            </w:pPr>
          </w:p>
          <w:p w14:paraId="4DA687A4" w14:textId="50CBC975" w:rsidR="00C01FFD" w:rsidRPr="00D25A8A" w:rsidRDefault="00C01FFD" w:rsidP="00D25A8A">
            <w:pPr>
              <w:suppressLineNumbers/>
              <w:suppressAutoHyphens/>
              <w:kinsoku w:val="0"/>
              <w:overflowPunct w:val="0"/>
              <w:autoSpaceDE w:val="0"/>
              <w:autoSpaceDN w:val="0"/>
              <w:adjustRightInd w:val="0"/>
              <w:snapToGrid w:val="0"/>
              <w:ind w:left="1215"/>
              <w:jc w:val="left"/>
              <w:rPr>
                <w:caps/>
                <w:kern w:val="22"/>
                <w:szCs w:val="22"/>
              </w:rPr>
            </w:pPr>
            <w:r>
              <w:rPr>
                <w:caps/>
                <w:kern w:val="22"/>
                <w:szCs w:val="22"/>
              </w:rPr>
              <w:t>FRANÇAIS</w:t>
            </w:r>
          </w:p>
          <w:p w14:paraId="3FDC249F" w14:textId="796E66D0" w:rsidR="00496E09" w:rsidRPr="00D25A8A" w:rsidRDefault="00496E09" w:rsidP="00D25A8A">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 xml:space="preserve">ORIGINAL: </w:t>
            </w:r>
            <w:r w:rsidR="00C01FFD">
              <w:rPr>
                <w:caps/>
                <w:kern w:val="22"/>
                <w:szCs w:val="22"/>
              </w:rPr>
              <w:t>ANGLAIS</w:t>
            </w:r>
          </w:p>
          <w:p w14:paraId="7B75CEDC" w14:textId="77777777" w:rsidR="00496E09" w:rsidRPr="00D25A8A" w:rsidRDefault="00496E09" w:rsidP="00D25A8A">
            <w:pPr>
              <w:suppressLineNumbers/>
              <w:suppressAutoHyphens/>
              <w:kinsoku w:val="0"/>
              <w:overflowPunct w:val="0"/>
              <w:autoSpaceDE w:val="0"/>
              <w:autoSpaceDN w:val="0"/>
              <w:adjustRightInd w:val="0"/>
              <w:snapToGrid w:val="0"/>
              <w:jc w:val="left"/>
              <w:rPr>
                <w:caps/>
                <w:kern w:val="22"/>
              </w:rPr>
            </w:pPr>
          </w:p>
        </w:tc>
      </w:tr>
    </w:tbl>
    <w:tbl>
      <w:tblPr>
        <w:tblStyle w:val="TableauListe6Couleur"/>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C01FFD" w:rsidRPr="00D25A8A"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656CD674" w14:textId="77777777" w:rsidR="00C01FFD" w:rsidRPr="00C01FFD" w:rsidRDefault="00C01FFD" w:rsidP="00C01FFD">
            <w:pPr>
              <w:keepNext/>
              <w:suppressLineNumbers/>
              <w:tabs>
                <w:tab w:val="left" w:pos="720"/>
              </w:tabs>
              <w:suppressAutoHyphens/>
              <w:jc w:val="left"/>
              <w:outlineLvl w:val="0"/>
              <w:rPr>
                <w:b w:val="0"/>
                <w:bCs w:val="0"/>
                <w:caps/>
                <w:kern w:val="22"/>
                <w:lang w:val="fr-FR"/>
              </w:rPr>
            </w:pPr>
            <w:r w:rsidRPr="00C01FFD">
              <w:rPr>
                <w:b w:val="0"/>
                <w:bCs w:val="0"/>
                <w:caps/>
                <w:kern w:val="22"/>
                <w:lang w:val="fr-FR"/>
              </w:rPr>
              <w:t>CONFÉRENCE DES PARTIES À LA CONVENTION SUR LA DIVERSITÉ BIOLOGIQUE</w:t>
            </w:r>
          </w:p>
          <w:p w14:paraId="32B104BA" w14:textId="1B6C04D9" w:rsidR="00C01FFD" w:rsidRPr="00D00899" w:rsidRDefault="00C01FFD" w:rsidP="00C01FFD">
            <w:pPr>
              <w:suppressLineNumbers/>
              <w:suppressAutoHyphens/>
              <w:kinsoku w:val="0"/>
              <w:overflowPunct w:val="0"/>
              <w:autoSpaceDE w:val="0"/>
              <w:autoSpaceDN w:val="0"/>
              <w:adjustRightInd w:val="0"/>
              <w:snapToGrid w:val="0"/>
              <w:jc w:val="left"/>
              <w:rPr>
                <w:b w:val="0"/>
                <w:kern w:val="22"/>
                <w:szCs w:val="22"/>
              </w:rPr>
            </w:pPr>
            <w:proofErr w:type="spellStart"/>
            <w:r>
              <w:rPr>
                <w:b w:val="0"/>
                <w:bCs w:val="0"/>
                <w:kern w:val="22"/>
                <w:szCs w:val="22"/>
              </w:rPr>
              <w:t>Deuxième</w:t>
            </w:r>
            <w:proofErr w:type="spellEnd"/>
            <w:r>
              <w:rPr>
                <w:b w:val="0"/>
                <w:bCs w:val="0"/>
                <w:kern w:val="22"/>
                <w:szCs w:val="22"/>
              </w:rPr>
              <w:t xml:space="preserve"> </w:t>
            </w:r>
            <w:proofErr w:type="spellStart"/>
            <w:r>
              <w:rPr>
                <w:b w:val="0"/>
                <w:bCs w:val="0"/>
                <w:kern w:val="22"/>
                <w:szCs w:val="22"/>
              </w:rPr>
              <w:t>réunion</w:t>
            </w:r>
            <w:proofErr w:type="spellEnd"/>
            <w:r>
              <w:rPr>
                <w:b w:val="0"/>
                <w:bCs w:val="0"/>
                <w:kern w:val="22"/>
                <w:szCs w:val="22"/>
              </w:rPr>
              <w:t xml:space="preserve"> extraordinaire </w:t>
            </w:r>
          </w:p>
        </w:tc>
        <w:tc>
          <w:tcPr>
            <w:tcW w:w="3544" w:type="dxa"/>
            <w:tcBorders>
              <w:bottom w:val="none" w:sz="0" w:space="0" w:color="auto"/>
            </w:tcBorders>
            <w:hideMark/>
          </w:tcPr>
          <w:p w14:paraId="74511C17" w14:textId="77777777" w:rsidR="00C01FFD" w:rsidRPr="00C01FFD" w:rsidRDefault="00C01FFD" w:rsidP="00C01FFD">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fr-FR"/>
              </w:rPr>
            </w:pPr>
            <w:r w:rsidRPr="00C01FFD">
              <w:rPr>
                <w:b w:val="0"/>
                <w:bCs w:val="0"/>
                <w:caps/>
                <w:kern w:val="22"/>
                <w:lang w:val="fr-FR"/>
              </w:rPr>
              <w:t>CONFÉRENCE DES PARTIES À LA CONVENTION SUR LA DIVERSITÉ BIOLOGIQUE SIÉGEANT EN TANT QUE RÉUNION DES PARTIES AU PROTOCOLE DE CARTAGENA SUR LA PRÉVENTION DES RISQUES BIOTECHNOLOGIQUES</w:t>
            </w:r>
          </w:p>
          <w:p w14:paraId="7DEBFFB3" w14:textId="66AFA2E7" w:rsidR="00C01FFD" w:rsidRPr="00D00899" w:rsidRDefault="00C01FFD" w:rsidP="00C01FFD">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sidRPr="00C36119">
              <w:rPr>
                <w:b w:val="0"/>
                <w:bCs w:val="0"/>
                <w:kern w:val="22"/>
                <w:szCs w:val="22"/>
              </w:rPr>
              <w:t xml:space="preserve">Première </w:t>
            </w:r>
            <w:proofErr w:type="spellStart"/>
            <w:r w:rsidRPr="00C36119">
              <w:rPr>
                <w:b w:val="0"/>
                <w:bCs w:val="0"/>
                <w:kern w:val="22"/>
                <w:szCs w:val="22"/>
              </w:rPr>
              <w:t>réunion</w:t>
            </w:r>
            <w:proofErr w:type="spellEnd"/>
            <w:r w:rsidRPr="00C36119">
              <w:rPr>
                <w:b w:val="0"/>
                <w:bCs w:val="0"/>
                <w:kern w:val="22"/>
                <w:szCs w:val="22"/>
              </w:rPr>
              <w:t xml:space="preserve"> extraordinaire</w:t>
            </w:r>
          </w:p>
        </w:tc>
        <w:tc>
          <w:tcPr>
            <w:tcW w:w="3649" w:type="dxa"/>
            <w:tcBorders>
              <w:bottom w:val="none" w:sz="0" w:space="0" w:color="auto"/>
            </w:tcBorders>
            <w:hideMark/>
          </w:tcPr>
          <w:p w14:paraId="316F7BAE" w14:textId="77777777" w:rsidR="00C01FFD" w:rsidRPr="00C01FFD" w:rsidRDefault="00C01FFD" w:rsidP="00C01FFD">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fr-FR"/>
              </w:rPr>
            </w:pPr>
            <w:r w:rsidRPr="00C01FFD">
              <w:rPr>
                <w:b w:val="0"/>
                <w:bCs w:val="0"/>
                <w:caps/>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bookmarkStart w:id="1" w:name="_Hlk55909701"/>
          </w:p>
          <w:bookmarkEnd w:id="1"/>
          <w:p w14:paraId="3CE361CE" w14:textId="1CE8A20C" w:rsidR="00C01FFD" w:rsidRPr="00D25A8A" w:rsidRDefault="00C01FFD" w:rsidP="00C01FFD">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kern w:val="22"/>
                <w:szCs w:val="22"/>
              </w:rPr>
            </w:pPr>
            <w:r w:rsidRPr="00C36119">
              <w:rPr>
                <w:b w:val="0"/>
                <w:bCs w:val="0"/>
                <w:kern w:val="22"/>
                <w:szCs w:val="22"/>
              </w:rPr>
              <w:t xml:space="preserve">Première </w:t>
            </w:r>
            <w:proofErr w:type="spellStart"/>
            <w:r w:rsidRPr="00C36119">
              <w:rPr>
                <w:b w:val="0"/>
                <w:bCs w:val="0"/>
                <w:kern w:val="22"/>
                <w:szCs w:val="22"/>
              </w:rPr>
              <w:t>réunion</w:t>
            </w:r>
            <w:proofErr w:type="spellEnd"/>
            <w:r w:rsidRPr="00C36119">
              <w:rPr>
                <w:b w:val="0"/>
                <w:bCs w:val="0"/>
                <w:kern w:val="22"/>
                <w:szCs w:val="22"/>
              </w:rPr>
              <w:t xml:space="preserve"> extraordinaire</w:t>
            </w:r>
          </w:p>
        </w:tc>
      </w:tr>
    </w:tbl>
    <w:p w14:paraId="1FCBC4FB" w14:textId="7A5729CE" w:rsidR="00426E18" w:rsidRPr="00D25A8A" w:rsidRDefault="00DE763F" w:rsidP="00D25A8A">
      <w:pPr>
        <w:suppressLineNumbers/>
        <w:suppressAutoHyphens/>
        <w:kinsoku w:val="0"/>
        <w:overflowPunct w:val="0"/>
        <w:autoSpaceDE w:val="0"/>
        <w:autoSpaceDN w:val="0"/>
        <w:adjustRightInd w:val="0"/>
        <w:snapToGrid w:val="0"/>
        <w:spacing w:before="120"/>
        <w:jc w:val="center"/>
        <w:rPr>
          <w:kern w:val="22"/>
          <w:szCs w:val="22"/>
          <w:lang w:eastAsia="nb-NO"/>
        </w:rPr>
      </w:pPr>
      <w:r w:rsidRPr="00D25A8A">
        <w:rPr>
          <w:kern w:val="22"/>
          <w:szCs w:val="22"/>
          <w:lang w:eastAsia="nb-NO"/>
        </w:rPr>
        <w:t>Montreal (</w:t>
      </w:r>
      <w:proofErr w:type="spellStart"/>
      <w:r w:rsidR="00BD00CA">
        <w:rPr>
          <w:kern w:val="22"/>
          <w:szCs w:val="22"/>
          <w:lang w:eastAsia="nb-NO"/>
        </w:rPr>
        <w:t>en</w:t>
      </w:r>
      <w:proofErr w:type="spellEnd"/>
      <w:r w:rsidR="00BD00CA">
        <w:rPr>
          <w:kern w:val="22"/>
          <w:szCs w:val="22"/>
          <w:lang w:eastAsia="nb-NO"/>
        </w:rPr>
        <w:t xml:space="preserve"> </w:t>
      </w:r>
      <w:proofErr w:type="spellStart"/>
      <w:r w:rsidR="00BD00CA">
        <w:rPr>
          <w:kern w:val="22"/>
          <w:szCs w:val="22"/>
          <w:lang w:eastAsia="nb-NO"/>
        </w:rPr>
        <w:t>ligne</w:t>
      </w:r>
      <w:proofErr w:type="spellEnd"/>
      <w:r w:rsidRPr="00D25A8A">
        <w:rPr>
          <w:kern w:val="22"/>
          <w:szCs w:val="22"/>
          <w:lang w:eastAsia="nb-NO"/>
        </w:rPr>
        <w:t>)</w:t>
      </w:r>
      <w:r w:rsidR="00283A1D" w:rsidRPr="00D25A8A">
        <w:rPr>
          <w:kern w:val="22"/>
          <w:szCs w:val="22"/>
          <w:lang w:eastAsia="nb-NO"/>
        </w:rPr>
        <w:t xml:space="preserve">, </w:t>
      </w:r>
      <w:r w:rsidR="00395927" w:rsidRPr="00D25A8A">
        <w:rPr>
          <w:kern w:val="22"/>
          <w:szCs w:val="22"/>
          <w:lang w:eastAsia="nb-NO"/>
        </w:rPr>
        <w:t xml:space="preserve">16-19 </w:t>
      </w:r>
      <w:proofErr w:type="spellStart"/>
      <w:r w:rsidR="00BD00CA">
        <w:rPr>
          <w:kern w:val="22"/>
          <w:szCs w:val="22"/>
          <w:lang w:eastAsia="nb-NO"/>
        </w:rPr>
        <w:t>novembre</w:t>
      </w:r>
      <w:proofErr w:type="spellEnd"/>
      <w:r w:rsidR="00395927" w:rsidRPr="00D25A8A">
        <w:rPr>
          <w:kern w:val="22"/>
          <w:szCs w:val="22"/>
          <w:lang w:eastAsia="nb-NO"/>
        </w:rPr>
        <w:t xml:space="preserve"> 2020</w:t>
      </w:r>
    </w:p>
    <w:sdt>
      <w:sdtPr>
        <w:rPr>
          <w:rStyle w:val="Titre1Car"/>
          <w:rFonts w:ascii="Times New Roman Bold" w:hAnsi="Times New Roman Bold" w:cs="Times New Roman Bold"/>
          <w:snapToGrid/>
          <w:kern w:val="22"/>
        </w:rPr>
        <w:alias w:val="Title"/>
        <w:tag w:val=""/>
        <w:id w:val="-1201850867"/>
        <w:placeholder>
          <w:docPart w:val="AFEAC42D2E24499CB5FEAE12D6CA65B3"/>
        </w:placeholder>
        <w:dataBinding w:prefixMappings="xmlns:ns0='http://purl.org/dc/elements/1.1/' xmlns:ns1='http://schemas.openxmlformats.org/package/2006/metadata/core-properties' " w:xpath="/ns1:coreProperties[1]/ns0:title[1]" w:storeItemID="{6C3C8BC8-F283-45AE-878A-BAB7291924A1}"/>
        <w:text/>
      </w:sdtPr>
      <w:sdtEndPr>
        <w:rPr>
          <w:rStyle w:val="Titre1Car"/>
        </w:rPr>
      </w:sdtEndPr>
      <w:sdtContent>
        <w:p w14:paraId="1D843515" w14:textId="5E9C5626" w:rsidR="0060470E" w:rsidRPr="00D25A8A" w:rsidRDefault="00BD00CA" w:rsidP="00D25A8A">
          <w:pPr>
            <w:pStyle w:val="Para1"/>
            <w:suppressLineNumbers/>
            <w:suppressAutoHyphens/>
            <w:kinsoku w:val="0"/>
            <w:overflowPunct w:val="0"/>
            <w:autoSpaceDE w:val="0"/>
            <w:autoSpaceDN w:val="0"/>
            <w:adjustRightInd w:val="0"/>
            <w:snapToGrid w:val="0"/>
            <w:jc w:val="center"/>
            <w:rPr>
              <w:rStyle w:val="Titre1Car"/>
              <w:rFonts w:ascii="Times New Roman Bold" w:hAnsi="Times New Roman Bold" w:cs="Times New Roman Bold"/>
              <w:snapToGrid/>
              <w:kern w:val="22"/>
            </w:rPr>
          </w:pPr>
          <w:r>
            <w:rPr>
              <w:rStyle w:val="Titre1Car"/>
              <w:rFonts w:ascii="Times New Roman Bold" w:hAnsi="Times New Roman Bold" w:cs="Times New Roman Bold"/>
              <w:snapToGrid/>
              <w:kern w:val="22"/>
            </w:rPr>
            <w:t>Communication de la présidente</w:t>
          </w:r>
        </w:p>
      </w:sdtContent>
    </w:sdt>
    <w:p w14:paraId="230DCCDE" w14:textId="7777777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rPr>
      </w:pPr>
      <w:r w:rsidRPr="00BD00CA">
        <w:rPr>
          <w:kern w:val="22"/>
        </w:rPr>
        <w:t xml:space="preserve">Excellences, </w:t>
      </w:r>
      <w:proofErr w:type="spellStart"/>
      <w:r w:rsidRPr="00BD00CA">
        <w:rPr>
          <w:kern w:val="22"/>
        </w:rPr>
        <w:t>éminents</w:t>
      </w:r>
      <w:proofErr w:type="spellEnd"/>
      <w:r w:rsidRPr="00BD00CA">
        <w:rPr>
          <w:kern w:val="22"/>
        </w:rPr>
        <w:t xml:space="preserve"> </w:t>
      </w:r>
      <w:proofErr w:type="spellStart"/>
      <w:r w:rsidRPr="00BD00CA">
        <w:rPr>
          <w:kern w:val="22"/>
        </w:rPr>
        <w:t>représentants</w:t>
      </w:r>
      <w:proofErr w:type="spellEnd"/>
      <w:r w:rsidRPr="00BD00CA">
        <w:rPr>
          <w:kern w:val="22"/>
        </w:rPr>
        <w:t>,</w:t>
      </w:r>
    </w:p>
    <w:p w14:paraId="63792BBA" w14:textId="7777777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Je voudrais souhaiter la bienvenue à tous les représentants à cette session de la deuxième réunion extraordinaire de la Conférence des Parties à la Convention et aux premières réunions extraordinaires de la Conférence des Parties siégeant en tant que Réunion des Parties au Protocole de Cartagena et Nagoya.</w:t>
      </w:r>
    </w:p>
    <w:p w14:paraId="3A8F588F" w14:textId="63BA6A33"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 xml:space="preserve">Par </w:t>
      </w:r>
      <w:r w:rsidR="007F3E31">
        <w:rPr>
          <w:kern w:val="22"/>
          <w:lang w:val="fr-FR"/>
        </w:rPr>
        <w:t>la présent</w:t>
      </w:r>
      <w:r w:rsidRPr="00BD00CA">
        <w:rPr>
          <w:kern w:val="22"/>
          <w:lang w:val="fr-FR"/>
        </w:rPr>
        <w:t xml:space="preserve"> communication, j'espérais annoncer que le silence n'avait pas été rompu</w:t>
      </w:r>
      <w:r w:rsidR="007F3E31">
        <w:rPr>
          <w:kern w:val="22"/>
          <w:lang w:val="fr-FR"/>
        </w:rPr>
        <w:t xml:space="preserve"> dans le cadre de la procédure d’accord tacite</w:t>
      </w:r>
      <w:r w:rsidRPr="00BD00CA">
        <w:rPr>
          <w:kern w:val="22"/>
          <w:lang w:val="fr-FR"/>
        </w:rPr>
        <w:t xml:space="preserve"> et</w:t>
      </w:r>
      <w:r w:rsidR="007F3E31">
        <w:rPr>
          <w:kern w:val="22"/>
          <w:lang w:val="fr-FR"/>
        </w:rPr>
        <w:t xml:space="preserve"> que </w:t>
      </w:r>
      <w:r w:rsidRPr="00BD00CA">
        <w:rPr>
          <w:kern w:val="22"/>
          <w:lang w:val="fr-FR"/>
        </w:rPr>
        <w:t>la décision sur le budget intérimaire pour l'année 2021 était adoptée.</w:t>
      </w:r>
    </w:p>
    <w:p w14:paraId="2845458F" w14:textId="7777777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Cependant, en raison d'un commentaire soumis par le Gouvernement brésilien demandant l'insertion de notes de bas de page dans les projets de décisions (CBD/</w:t>
      </w:r>
      <w:proofErr w:type="spellStart"/>
      <w:r w:rsidRPr="00BD00CA">
        <w:rPr>
          <w:kern w:val="22"/>
          <w:lang w:val="fr-FR"/>
        </w:rPr>
        <w:t>ExCOP</w:t>
      </w:r>
      <w:proofErr w:type="spellEnd"/>
      <w:r w:rsidRPr="00BD00CA">
        <w:rPr>
          <w:kern w:val="22"/>
          <w:lang w:val="fr-FR"/>
        </w:rPr>
        <w:t>/2/L.2, CBD/CP/</w:t>
      </w:r>
      <w:proofErr w:type="spellStart"/>
      <w:r w:rsidRPr="00BD00CA">
        <w:rPr>
          <w:kern w:val="22"/>
          <w:lang w:val="fr-FR"/>
        </w:rPr>
        <w:t>ExMOP</w:t>
      </w:r>
      <w:proofErr w:type="spellEnd"/>
      <w:r w:rsidRPr="00BD00CA">
        <w:rPr>
          <w:kern w:val="22"/>
          <w:lang w:val="fr-FR"/>
        </w:rPr>
        <w:t>/1/L.2 et CBD/NP/</w:t>
      </w:r>
      <w:proofErr w:type="spellStart"/>
      <w:r w:rsidRPr="00BD00CA">
        <w:rPr>
          <w:kern w:val="22"/>
          <w:lang w:val="fr-FR"/>
        </w:rPr>
        <w:t>ExMOP</w:t>
      </w:r>
      <w:proofErr w:type="spellEnd"/>
      <w:r w:rsidRPr="00BD00CA">
        <w:rPr>
          <w:kern w:val="22"/>
          <w:lang w:val="fr-FR"/>
        </w:rPr>
        <w:t>/1/L.2), il n'a pas été possible d'aller de l'avant. Le commentaire en question portait sur une objection à l'adoption de ces décisions par les organes respectifs.</w:t>
      </w:r>
    </w:p>
    <w:p w14:paraId="048A501A" w14:textId="2C46AD9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 xml:space="preserve">Par conséquent, après avoir consulté les membres du Bureau, j'ai décidé de suspendre les réunions afin de laisser plus de temps pour les consultations entre les Parties. </w:t>
      </w:r>
      <w:r w:rsidR="00D63CFB">
        <w:rPr>
          <w:kern w:val="22"/>
          <w:lang w:val="fr-FR"/>
        </w:rPr>
        <w:t>L</w:t>
      </w:r>
      <w:r w:rsidRPr="00BD00CA">
        <w:rPr>
          <w:kern w:val="22"/>
          <w:lang w:val="fr-FR"/>
        </w:rPr>
        <w:t xml:space="preserve">es réunions </w:t>
      </w:r>
      <w:r w:rsidR="00D63CFB">
        <w:rPr>
          <w:kern w:val="22"/>
          <w:lang w:val="fr-FR"/>
        </w:rPr>
        <w:t>reprendront</w:t>
      </w:r>
      <w:r w:rsidRPr="00BD00CA">
        <w:rPr>
          <w:kern w:val="22"/>
          <w:lang w:val="fr-FR"/>
        </w:rPr>
        <w:t xml:space="preserve"> la semaine prochaine, du 25 novembre 2020 à 7 heures (midi</w:t>
      </w:r>
      <w:r w:rsidR="00D63CFB">
        <w:rPr>
          <w:kern w:val="22"/>
          <w:lang w:val="fr-FR"/>
        </w:rPr>
        <w:t xml:space="preserve"> TUC</w:t>
      </w:r>
      <w:r w:rsidRPr="00BD00CA">
        <w:rPr>
          <w:kern w:val="22"/>
          <w:lang w:val="fr-FR"/>
        </w:rPr>
        <w:t>), heure de Montréal, au 27 novembre 2020 à 8 heures (13 heures</w:t>
      </w:r>
      <w:r w:rsidR="00D63CFB">
        <w:rPr>
          <w:kern w:val="22"/>
          <w:lang w:val="fr-FR"/>
        </w:rPr>
        <w:t xml:space="preserve"> TUC</w:t>
      </w:r>
      <w:r w:rsidRPr="00BD00CA">
        <w:rPr>
          <w:kern w:val="22"/>
          <w:lang w:val="fr-FR"/>
        </w:rPr>
        <w:t xml:space="preserve">), heure de Montréal, cette fois pour une procédure d'accord tacite de 48 heures. </w:t>
      </w:r>
    </w:p>
    <w:p w14:paraId="492F9E0E" w14:textId="7777777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 xml:space="preserve">Les nominations des représentants des Parties et les pouvoirs reçus aux fins des réunions extraordinaires seront maintenus, sous réserve de leur retrait ou de leur modification par les Parties concernées. </w:t>
      </w:r>
    </w:p>
    <w:p w14:paraId="42CF6A29" w14:textId="77777777" w:rsidR="00BD00CA"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lang w:val="fr-FR"/>
        </w:rPr>
      </w:pPr>
      <w:r w:rsidRPr="00BD00CA">
        <w:rPr>
          <w:kern w:val="22"/>
          <w:lang w:val="fr-FR"/>
        </w:rPr>
        <w:t>J'invite instamment les Parties qui ne l'ont pas encore fait à soumettre leurs pouvoirs dès que possible, mais au plus tard le 24 novembre 2020.</w:t>
      </w:r>
    </w:p>
    <w:p w14:paraId="09C2180D" w14:textId="6C5E7ACE" w:rsidR="00FF7518" w:rsidRPr="00BD00CA" w:rsidRDefault="00BD00CA" w:rsidP="00BD00CA">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rPr>
      </w:pPr>
      <w:r w:rsidRPr="00BD00CA">
        <w:rPr>
          <w:kern w:val="22"/>
          <w:lang w:val="fr-FR"/>
        </w:rPr>
        <w:t>J'attends avec impatience les consultations qui auront lieu dans les prochains jours en vue de régler la question</w:t>
      </w:r>
      <w:r w:rsidR="00135EF3" w:rsidRPr="00BD00CA">
        <w:rPr>
          <w:kern w:val="22"/>
          <w:szCs w:val="22"/>
          <w:lang w:val="fr-FR"/>
        </w:rPr>
        <w:t>.</w:t>
      </w:r>
    </w:p>
    <w:p w14:paraId="1C6E641A" w14:textId="77777777" w:rsidR="00BD00CA" w:rsidRPr="00BD00CA" w:rsidRDefault="00BD00CA" w:rsidP="00BD00CA">
      <w:pPr>
        <w:pStyle w:val="Para1"/>
        <w:suppressLineNumbers/>
        <w:suppressAutoHyphens/>
        <w:kinsoku w:val="0"/>
        <w:overflowPunct w:val="0"/>
        <w:autoSpaceDE w:val="0"/>
        <w:autoSpaceDN w:val="0"/>
        <w:adjustRightInd w:val="0"/>
        <w:snapToGrid w:val="0"/>
        <w:rPr>
          <w:snapToGrid/>
          <w:kern w:val="22"/>
          <w:szCs w:val="22"/>
          <w:lang w:val="fr-FR"/>
        </w:rPr>
      </w:pPr>
      <w:r w:rsidRPr="00BD00CA">
        <w:rPr>
          <w:snapToGrid/>
          <w:kern w:val="22"/>
          <w:szCs w:val="22"/>
          <w:lang w:val="fr-FR"/>
        </w:rPr>
        <w:lastRenderedPageBreak/>
        <w:t>J'aimerais rappeler aux Parties qu'à défaut d'adopter un budget avant la fin de 2020, le secrétariat cesserait complètement ses activités à compter du 1er janvier 2021, faute d'autorisation requise en vertu des règles financières. Les implications financières et juridiques de toute rupture de contrat qui en résulterait pourraient entraîner une responsabilité financière supplémentaire pour les Parties.</w:t>
      </w:r>
    </w:p>
    <w:p w14:paraId="5203044C" w14:textId="22F0759E" w:rsidR="00BD00CA" w:rsidRPr="00BD00CA" w:rsidRDefault="00BD00CA" w:rsidP="00BD00CA">
      <w:pPr>
        <w:pStyle w:val="Para1"/>
        <w:suppressLineNumbers/>
        <w:suppressAutoHyphens/>
        <w:kinsoku w:val="0"/>
        <w:overflowPunct w:val="0"/>
        <w:autoSpaceDE w:val="0"/>
        <w:autoSpaceDN w:val="0"/>
        <w:adjustRightInd w:val="0"/>
        <w:snapToGrid w:val="0"/>
        <w:rPr>
          <w:snapToGrid/>
          <w:kern w:val="22"/>
          <w:szCs w:val="22"/>
          <w:lang w:val="fr-FR"/>
        </w:rPr>
      </w:pPr>
      <w:r w:rsidRPr="00BD00CA">
        <w:rPr>
          <w:snapToGrid/>
          <w:kern w:val="22"/>
          <w:szCs w:val="22"/>
          <w:lang w:val="fr-FR"/>
        </w:rPr>
        <w:t xml:space="preserve">Ma prochaine communication sera adressée aux représentants qui participeront </w:t>
      </w:r>
      <w:r w:rsidR="00D63CFB">
        <w:rPr>
          <w:snapToGrid/>
          <w:kern w:val="22"/>
          <w:szCs w:val="22"/>
          <w:lang w:val="fr-FR"/>
        </w:rPr>
        <w:t>aux</w:t>
      </w:r>
      <w:r w:rsidRPr="00BD00CA">
        <w:rPr>
          <w:snapToGrid/>
          <w:kern w:val="22"/>
          <w:szCs w:val="22"/>
          <w:lang w:val="fr-FR"/>
        </w:rPr>
        <w:t xml:space="preserve"> réunions extraordinaires </w:t>
      </w:r>
      <w:r w:rsidR="00D63CFB">
        <w:rPr>
          <w:snapToGrid/>
          <w:kern w:val="22"/>
          <w:szCs w:val="22"/>
          <w:lang w:val="fr-FR"/>
        </w:rPr>
        <w:t>qui reprendront l</w:t>
      </w:r>
      <w:r w:rsidRPr="00BD00CA">
        <w:rPr>
          <w:snapToGrid/>
          <w:kern w:val="22"/>
          <w:szCs w:val="22"/>
          <w:lang w:val="fr-FR"/>
        </w:rPr>
        <w:t>e mercredi 25 novembre 2020 à 7 heures, heure de Montréal (</w:t>
      </w:r>
      <w:r w:rsidR="00D63CFB">
        <w:rPr>
          <w:snapToGrid/>
          <w:kern w:val="22"/>
          <w:szCs w:val="22"/>
          <w:lang w:val="fr-FR"/>
        </w:rPr>
        <w:t>midi</w:t>
      </w:r>
      <w:r w:rsidR="00D63CFB" w:rsidRPr="00D63CFB">
        <w:rPr>
          <w:snapToGrid/>
          <w:kern w:val="22"/>
          <w:szCs w:val="22"/>
          <w:lang w:val="fr-FR"/>
        </w:rPr>
        <w:t xml:space="preserve"> </w:t>
      </w:r>
      <w:r w:rsidR="00D63CFB">
        <w:rPr>
          <w:snapToGrid/>
          <w:kern w:val="22"/>
          <w:szCs w:val="22"/>
          <w:lang w:val="fr-FR"/>
        </w:rPr>
        <w:t>TUC</w:t>
      </w:r>
      <w:r w:rsidRPr="00BD00CA">
        <w:rPr>
          <w:snapToGrid/>
          <w:kern w:val="22"/>
          <w:szCs w:val="22"/>
          <w:lang w:val="fr-FR"/>
        </w:rPr>
        <w:t>).</w:t>
      </w:r>
    </w:p>
    <w:p w14:paraId="58C8C30E" w14:textId="7480346B" w:rsidR="00BD00CA" w:rsidRPr="00BD00CA" w:rsidRDefault="00BD00CA" w:rsidP="00BD00CA">
      <w:pPr>
        <w:pStyle w:val="Para1"/>
        <w:suppressLineNumbers/>
        <w:suppressAutoHyphens/>
        <w:kinsoku w:val="0"/>
        <w:overflowPunct w:val="0"/>
        <w:autoSpaceDE w:val="0"/>
        <w:autoSpaceDN w:val="0"/>
        <w:adjustRightInd w:val="0"/>
        <w:snapToGrid w:val="0"/>
        <w:rPr>
          <w:snapToGrid/>
          <w:kern w:val="22"/>
          <w:szCs w:val="22"/>
          <w:lang w:val="fr-FR"/>
        </w:rPr>
      </w:pPr>
      <w:r w:rsidRPr="00BD00CA">
        <w:rPr>
          <w:snapToGrid/>
          <w:kern w:val="22"/>
          <w:szCs w:val="22"/>
          <w:lang w:val="fr-FR"/>
        </w:rPr>
        <w:t xml:space="preserve">Je tiens à exprimer ma gratitude à tous les représentants qui prêtent attention et apportent leur contribution à cet important processus, ainsi qu'à mes collègues du Bureau pour leur coopération et leurs efforts inlassables </w:t>
      </w:r>
      <w:r w:rsidR="00D63CFB">
        <w:rPr>
          <w:snapToGrid/>
          <w:kern w:val="22"/>
          <w:szCs w:val="22"/>
          <w:lang w:val="fr-FR"/>
        </w:rPr>
        <w:t>afin d’</w:t>
      </w:r>
      <w:r w:rsidRPr="00BD00CA">
        <w:rPr>
          <w:snapToGrid/>
          <w:kern w:val="22"/>
          <w:szCs w:val="22"/>
          <w:lang w:val="fr-FR"/>
        </w:rPr>
        <w:t>assurer le succès de ces réunions extraordinaires, qui se tiennent à des moments et dans un format si particuliers.</w:t>
      </w:r>
    </w:p>
    <w:p w14:paraId="145D8A65" w14:textId="28EFDC0F" w:rsidR="00F31715" w:rsidRPr="00BD00CA" w:rsidRDefault="00BD00CA" w:rsidP="00BD00CA">
      <w:pPr>
        <w:pStyle w:val="Para1"/>
        <w:suppressLineNumbers/>
        <w:suppressAutoHyphens/>
        <w:kinsoku w:val="0"/>
        <w:overflowPunct w:val="0"/>
        <w:autoSpaceDE w:val="0"/>
        <w:autoSpaceDN w:val="0"/>
        <w:adjustRightInd w:val="0"/>
        <w:snapToGrid w:val="0"/>
        <w:rPr>
          <w:snapToGrid/>
          <w:kern w:val="22"/>
          <w:lang w:val="fr-FR"/>
        </w:rPr>
      </w:pPr>
      <w:r w:rsidRPr="00BD00CA">
        <w:rPr>
          <w:snapToGrid/>
          <w:kern w:val="22"/>
          <w:szCs w:val="22"/>
          <w:lang w:val="fr-FR"/>
        </w:rPr>
        <w:t>Je vous prie d'agréer les assurances de ma très haute considération</w:t>
      </w:r>
      <w:r w:rsidR="00FD7024" w:rsidRPr="00BD00CA">
        <w:rPr>
          <w:snapToGrid/>
          <w:kern w:val="22"/>
          <w:lang w:val="fr-FR"/>
        </w:rPr>
        <w:t>.</w:t>
      </w:r>
    </w:p>
    <w:p w14:paraId="7A9BB153" w14:textId="41EEC705" w:rsidR="00FD7024" w:rsidRPr="00BD00CA" w:rsidRDefault="00FD7024" w:rsidP="00D25A8A">
      <w:pPr>
        <w:pStyle w:val="Para1"/>
        <w:suppressLineNumbers/>
        <w:suppressAutoHyphens/>
        <w:kinsoku w:val="0"/>
        <w:overflowPunct w:val="0"/>
        <w:autoSpaceDE w:val="0"/>
        <w:autoSpaceDN w:val="0"/>
        <w:adjustRightInd w:val="0"/>
        <w:snapToGrid w:val="0"/>
        <w:jc w:val="left"/>
        <w:rPr>
          <w:snapToGrid/>
          <w:kern w:val="22"/>
          <w:lang w:val="fr-FR"/>
        </w:rPr>
      </w:pPr>
    </w:p>
    <w:p w14:paraId="14A101D4" w14:textId="77777777" w:rsidR="00BD00CA" w:rsidRPr="00BD00CA" w:rsidRDefault="00BD00CA" w:rsidP="00BD00CA">
      <w:pPr>
        <w:pStyle w:val="Para1"/>
        <w:spacing w:before="0" w:after="0"/>
        <w:jc w:val="right"/>
        <w:rPr>
          <w:kern w:val="22"/>
          <w:lang w:val="fr-FR"/>
        </w:rPr>
      </w:pPr>
      <w:r w:rsidRPr="00BD00CA">
        <w:rPr>
          <w:i/>
          <w:kern w:val="22"/>
          <w:lang w:val="fr-FR"/>
        </w:rPr>
        <w:t>(Signé)</w:t>
      </w:r>
      <w:r w:rsidRPr="00BD00CA">
        <w:rPr>
          <w:kern w:val="22"/>
          <w:lang w:val="fr-FR"/>
        </w:rPr>
        <w:t xml:space="preserve"> Yasmine Fouad </w:t>
      </w:r>
    </w:p>
    <w:p w14:paraId="7FCFDAA8" w14:textId="77777777" w:rsidR="00BD00CA" w:rsidRPr="00BD00CA" w:rsidRDefault="00BD00CA" w:rsidP="00BD00CA">
      <w:pPr>
        <w:pStyle w:val="Para1"/>
        <w:spacing w:before="0" w:after="0"/>
        <w:jc w:val="right"/>
        <w:rPr>
          <w:kern w:val="22"/>
          <w:lang w:val="fr-FR"/>
        </w:rPr>
      </w:pPr>
      <w:r w:rsidRPr="00BD00CA">
        <w:rPr>
          <w:kern w:val="22"/>
          <w:lang w:val="fr-FR"/>
        </w:rPr>
        <w:t xml:space="preserve">Présidente, Conférence des parties à la </w:t>
      </w:r>
    </w:p>
    <w:p w14:paraId="5B8E84A3" w14:textId="64046B85" w:rsidR="00FD7024" w:rsidRPr="00BD00CA" w:rsidRDefault="00BD00CA" w:rsidP="00BD00CA">
      <w:pPr>
        <w:pStyle w:val="Para1"/>
        <w:spacing w:before="0" w:after="0"/>
        <w:jc w:val="right"/>
        <w:rPr>
          <w:kern w:val="22"/>
          <w:lang w:val="fr-FR"/>
        </w:rPr>
      </w:pPr>
      <w:r w:rsidRPr="00BD00CA">
        <w:rPr>
          <w:kern w:val="22"/>
          <w:lang w:val="fr-FR"/>
        </w:rPr>
        <w:t xml:space="preserve">Convention sur la diversité </w:t>
      </w:r>
      <w:proofErr w:type="spellStart"/>
      <w:r w:rsidRPr="00BD00CA">
        <w:rPr>
          <w:kern w:val="22"/>
          <w:lang w:val="fr-FR"/>
        </w:rPr>
        <w:t>biologique</w:t>
      </w:r>
      <w:proofErr w:type="spellEnd"/>
    </w:p>
    <w:p w14:paraId="5EE63D9D" w14:textId="77777777" w:rsidR="00FF7518" w:rsidRPr="00BD00CA" w:rsidRDefault="00FF7518" w:rsidP="00D25A8A">
      <w:pPr>
        <w:pStyle w:val="Paragraphedeliste"/>
        <w:suppressLineNumbers/>
        <w:suppressAutoHyphens/>
        <w:kinsoku w:val="0"/>
        <w:overflowPunct w:val="0"/>
        <w:autoSpaceDE w:val="0"/>
        <w:autoSpaceDN w:val="0"/>
        <w:adjustRightInd w:val="0"/>
        <w:snapToGrid w:val="0"/>
        <w:ind w:left="0"/>
        <w:contextualSpacing w:val="0"/>
        <w:rPr>
          <w:kern w:val="22"/>
          <w:lang w:val="fr-FR"/>
        </w:rPr>
      </w:pPr>
    </w:p>
    <w:p w14:paraId="6F341610" w14:textId="792A5429" w:rsidR="00B74F39" w:rsidRPr="00D25A8A" w:rsidRDefault="006B506C" w:rsidP="00D25A8A">
      <w:pPr>
        <w:pStyle w:val="Para1"/>
        <w:suppressLineNumbers/>
        <w:suppressAutoHyphens/>
        <w:kinsoku w:val="0"/>
        <w:overflowPunct w:val="0"/>
        <w:autoSpaceDE w:val="0"/>
        <w:autoSpaceDN w:val="0"/>
        <w:adjustRightInd w:val="0"/>
        <w:snapToGrid w:val="0"/>
        <w:spacing w:before="0" w:after="0"/>
        <w:jc w:val="center"/>
        <w:rPr>
          <w:snapToGrid/>
          <w:kern w:val="22"/>
        </w:rPr>
      </w:pPr>
      <w:r w:rsidRPr="00D25A8A">
        <w:rPr>
          <w:snapToGrid/>
          <w:kern w:val="22"/>
        </w:rPr>
        <w:t>__________</w:t>
      </w:r>
    </w:p>
    <w:p w14:paraId="67EB9803" w14:textId="77777777" w:rsidR="00FF7518" w:rsidRPr="00D25A8A" w:rsidRDefault="00FF7518" w:rsidP="00D25A8A">
      <w:pPr>
        <w:pStyle w:val="Para1"/>
        <w:suppressLineNumbers/>
        <w:suppressAutoHyphens/>
        <w:kinsoku w:val="0"/>
        <w:overflowPunct w:val="0"/>
        <w:autoSpaceDE w:val="0"/>
        <w:autoSpaceDN w:val="0"/>
        <w:adjustRightInd w:val="0"/>
        <w:snapToGrid w:val="0"/>
        <w:spacing w:before="0" w:after="0"/>
        <w:jc w:val="center"/>
        <w:rPr>
          <w:snapToGrid/>
          <w:kern w:val="22"/>
        </w:rPr>
      </w:pPr>
    </w:p>
    <w:sectPr w:rsidR="00FF7518" w:rsidRPr="00D25A8A"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FBD8" w14:textId="77777777" w:rsidR="00A6211D" w:rsidRDefault="00A6211D" w:rsidP="00CF1848">
      <w:r>
        <w:separator/>
      </w:r>
    </w:p>
  </w:endnote>
  <w:endnote w:type="continuationSeparator" w:id="0">
    <w:p w14:paraId="138E493B" w14:textId="77777777" w:rsidR="00A6211D" w:rsidRDefault="00A6211D" w:rsidP="00CF1848">
      <w:r>
        <w:continuationSeparator/>
      </w:r>
    </w:p>
  </w:endnote>
  <w:endnote w:type="continuationNotice" w:id="1">
    <w:p w14:paraId="02ED05E1" w14:textId="77777777" w:rsidR="00A6211D" w:rsidRDefault="00A6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4FCB" w14:textId="77777777" w:rsidR="00A6211D" w:rsidRDefault="00A6211D" w:rsidP="00CF1848">
      <w:r>
        <w:separator/>
      </w:r>
    </w:p>
  </w:footnote>
  <w:footnote w:type="continuationSeparator" w:id="0">
    <w:p w14:paraId="7F3D02AE" w14:textId="77777777" w:rsidR="00A6211D" w:rsidRDefault="00A6211D" w:rsidP="00CF1848">
      <w:r>
        <w:continuationSeparator/>
      </w:r>
    </w:p>
  </w:footnote>
  <w:footnote w:type="continuationNotice" w:id="1">
    <w:p w14:paraId="367556C1" w14:textId="77777777" w:rsidR="00A6211D" w:rsidRDefault="00A62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4721D662" w:rsidR="00FD43DF" w:rsidRPr="00D25A8A" w:rsidRDefault="00A6211D" w:rsidP="00D25A8A">
    <w:pPr>
      <w:keepLines/>
      <w:suppressLineNumbers/>
      <w:suppressAutoHyphens/>
      <w:kinsoku w:val="0"/>
      <w:overflowPunct w:val="0"/>
      <w:autoSpaceDE w:val="0"/>
      <w:autoSpaceDN w:val="0"/>
      <w:ind w:right="5067"/>
      <w:jc w:val="left"/>
      <w:rPr>
        <w:kern w:val="22"/>
        <w:szCs w:val="22"/>
      </w:rPr>
    </w:pPr>
    <w:sdt>
      <w:sdtPr>
        <w:rPr>
          <w:kern w:val="22"/>
        </w:rPr>
        <w:alias w:val="Subject"/>
        <w:tag w:val=""/>
        <w:id w:val="-71509184"/>
        <w:placeholder>
          <w:docPart w:val="5F43C883779A43388CC0521F065C20C9"/>
        </w:placeholder>
        <w:dataBinding w:prefixMappings="xmlns:ns0='http://purl.org/dc/elements/1.1/' xmlns:ns1='http://schemas.openxmlformats.org/package/2006/metadata/core-properties' " w:xpath="/ns1:coreProperties[1]/ns0:subject[1]" w:storeItemID="{6C3C8BC8-F283-45AE-878A-BAB7291924A1}"/>
        <w:text/>
      </w:sdtPr>
      <w:sdtEndPr/>
      <w:sdtContent>
        <w:r w:rsidR="00311EC1" w:rsidRPr="00D25A8A">
          <w:rPr>
            <w:kern w:val="22"/>
          </w:rPr>
          <w:t>CBD/ExCOP/2/L.4</w:t>
        </w:r>
      </w:sdtContent>
    </w:sdt>
  </w:p>
  <w:p w14:paraId="6C2DBDED" w14:textId="77777777" w:rsidR="008313BC" w:rsidRPr="00D25A8A" w:rsidRDefault="008313BC" w:rsidP="00D25A8A">
    <w:pPr>
      <w:pStyle w:val="En-tte"/>
      <w:keepLines/>
      <w:suppressLineNumbers/>
      <w:suppressAutoHyphens/>
      <w:kinsoku w:val="0"/>
      <w:overflowPunct w:val="0"/>
      <w:autoSpaceDE w:val="0"/>
      <w:autoSpaceDN w:val="0"/>
      <w:jc w:val="left"/>
      <w:rPr>
        <w:kern w:val="22"/>
      </w:rPr>
    </w:pPr>
    <w:r w:rsidRPr="00D25A8A">
      <w:rPr>
        <w:kern w:val="22"/>
      </w:rPr>
      <w:t>CBD/CP/ExMOP/1/L.4</w:t>
    </w:r>
  </w:p>
  <w:p w14:paraId="09858160" w14:textId="77777777" w:rsidR="008313BC" w:rsidRPr="00D25A8A" w:rsidRDefault="008313BC" w:rsidP="00D25A8A">
    <w:pPr>
      <w:pStyle w:val="En-tte"/>
      <w:keepLines/>
      <w:suppressLineNumbers/>
      <w:suppressAutoHyphens/>
      <w:kinsoku w:val="0"/>
      <w:overflowPunct w:val="0"/>
      <w:autoSpaceDE w:val="0"/>
      <w:autoSpaceDN w:val="0"/>
      <w:jc w:val="left"/>
      <w:rPr>
        <w:kern w:val="22"/>
      </w:rPr>
    </w:pPr>
    <w:r w:rsidRPr="00D25A8A">
      <w:rPr>
        <w:kern w:val="22"/>
      </w:rPr>
      <w:t>CBD/NP/ExMOP/1/L.4</w:t>
    </w:r>
  </w:p>
  <w:p w14:paraId="4991B278" w14:textId="58CE9DB8" w:rsidR="00534681" w:rsidRPr="00D25A8A" w:rsidRDefault="00534681" w:rsidP="00D25A8A">
    <w:pPr>
      <w:pStyle w:val="En-tte"/>
      <w:keepLines/>
      <w:suppressLineNumbers/>
      <w:tabs>
        <w:tab w:val="clear" w:pos="4320"/>
        <w:tab w:val="clear" w:pos="8640"/>
      </w:tabs>
      <w:suppressAutoHyphens/>
      <w:kinsoku w:val="0"/>
      <w:overflowPunct w:val="0"/>
      <w:autoSpaceDE w:val="0"/>
      <w:autoSpaceDN w:val="0"/>
      <w:spacing w:after="120"/>
      <w:jc w:val="left"/>
      <w:rPr>
        <w:kern w:val="22"/>
      </w:rPr>
    </w:pPr>
    <w:r w:rsidRPr="00D25A8A">
      <w:rPr>
        <w:kern w:val="22"/>
      </w:rPr>
      <w:t xml:space="preserve">Page </w:t>
    </w:r>
    <w:r w:rsidRPr="00D25A8A">
      <w:rPr>
        <w:kern w:val="22"/>
      </w:rPr>
      <w:fldChar w:fldCharType="begin"/>
    </w:r>
    <w:r w:rsidRPr="00D25A8A">
      <w:rPr>
        <w:kern w:val="22"/>
      </w:rPr>
      <w:instrText xml:space="preserve"> PAGE   \* MERGEFORMAT </w:instrText>
    </w:r>
    <w:r w:rsidRPr="00D25A8A">
      <w:rPr>
        <w:kern w:val="22"/>
      </w:rPr>
      <w:fldChar w:fldCharType="separate"/>
    </w:r>
    <w:r w:rsidR="009C200D" w:rsidRPr="00D25A8A">
      <w:rPr>
        <w:kern w:val="22"/>
      </w:rPr>
      <w:t>2</w:t>
    </w:r>
    <w:r w:rsidRPr="00D25A8A">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82A5B98" w:rsidR="009505C9" w:rsidRPr="00D25A8A" w:rsidRDefault="00311EC1" w:rsidP="00D25A8A">
        <w:pPr>
          <w:pStyle w:val="En-tte"/>
          <w:keepLines/>
          <w:suppressLineNumbers/>
          <w:suppressAutoHyphens/>
          <w:kinsoku w:val="0"/>
          <w:overflowPunct w:val="0"/>
          <w:autoSpaceDE w:val="0"/>
          <w:autoSpaceDN w:val="0"/>
          <w:adjustRightInd w:val="0"/>
          <w:jc w:val="right"/>
        </w:pPr>
        <w:r w:rsidRPr="00FB1769">
          <w:t>CBD/</w:t>
        </w:r>
        <w:proofErr w:type="spellStart"/>
        <w:r w:rsidRPr="00FB1769">
          <w:t>ExCOP</w:t>
        </w:r>
        <w:proofErr w:type="spellEnd"/>
        <w:r w:rsidRPr="00FB1769">
          <w:t>/2/L.4</w:t>
        </w:r>
      </w:p>
    </w:sdtContent>
  </w:sdt>
  <w:p w14:paraId="1DEAF183"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rsidRPr="00D25A8A">
      <w:rPr>
        <w:noProof/>
        <w:kern w:val="22"/>
        <w:szCs w:val="22"/>
      </w:rPr>
      <w:t>CBD/CP/ExMOP/1/L.4</w:t>
    </w:r>
  </w:p>
  <w:p w14:paraId="593FF41F" w14:textId="77777777" w:rsidR="008A3DD3" w:rsidRPr="00D25A8A" w:rsidRDefault="008A3DD3" w:rsidP="00D25A8A">
    <w:pPr>
      <w:keepLines/>
      <w:suppressLineNumbers/>
      <w:suppressAutoHyphens/>
      <w:kinsoku w:val="0"/>
      <w:overflowPunct w:val="0"/>
      <w:autoSpaceDE w:val="0"/>
      <w:autoSpaceDN w:val="0"/>
      <w:adjustRightInd w:val="0"/>
      <w:jc w:val="right"/>
      <w:rPr>
        <w:noProof/>
        <w:kern w:val="22"/>
        <w:szCs w:val="22"/>
      </w:rPr>
    </w:pPr>
    <w:r w:rsidRPr="00D25A8A">
      <w:rPr>
        <w:noProof/>
        <w:kern w:val="22"/>
        <w:szCs w:val="22"/>
      </w:rPr>
      <w:t>CBD/NP/ExMOP/1/L.4</w:t>
    </w:r>
  </w:p>
  <w:p w14:paraId="64B5CF41" w14:textId="1D73CCC9" w:rsidR="009505C9" w:rsidRPr="00D25A8A" w:rsidRDefault="009505C9" w:rsidP="00D25A8A">
    <w:pPr>
      <w:pStyle w:val="En-tte"/>
      <w:keepLines/>
      <w:suppressLineNumbers/>
      <w:suppressAutoHyphens/>
      <w:kinsoku w:val="0"/>
      <w:overflowPunct w:val="0"/>
      <w:autoSpaceDE w:val="0"/>
      <w:autoSpaceDN w:val="0"/>
      <w:adjustRightInd w:val="0"/>
      <w:spacing w:after="60"/>
      <w:jc w:val="right"/>
    </w:pPr>
    <w:r w:rsidRPr="00D25A8A">
      <w:t xml:space="preserve">Page </w:t>
    </w:r>
    <w:r w:rsidRPr="00D25A8A">
      <w:fldChar w:fldCharType="begin"/>
    </w:r>
    <w:r w:rsidRPr="00D25A8A">
      <w:instrText xml:space="preserve"> PAGE   \* MERGEFORMAT </w:instrText>
    </w:r>
    <w:r w:rsidRPr="00D25A8A">
      <w:fldChar w:fldCharType="separate"/>
    </w:r>
    <w:r w:rsidR="009C200D" w:rsidRPr="00D25A8A">
      <w:t>1</w:t>
    </w:r>
    <w:r w:rsidRPr="00D25A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5F11"/>
    <w:multiLevelType w:val="hybridMultilevel"/>
    <w:tmpl w:val="93E402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43436"/>
    <w:multiLevelType w:val="hybridMultilevel"/>
    <w:tmpl w:val="6FE2C27A"/>
    <w:lvl w:ilvl="0" w:tplc="8CDC587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F6E24"/>
    <w:multiLevelType w:val="hybridMultilevel"/>
    <w:tmpl w:val="67BE756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72AAD"/>
    <w:multiLevelType w:val="hybridMultilevel"/>
    <w:tmpl w:val="B3929944"/>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4"/>
  </w:num>
  <w:num w:numId="18">
    <w:abstractNumId w:val="16"/>
  </w:num>
  <w:num w:numId="19">
    <w:abstractNumId w:val="4"/>
  </w:num>
  <w:num w:numId="20">
    <w:abstractNumId w:val="15"/>
  </w:num>
  <w:num w:numId="21">
    <w:abstractNumId w:val="18"/>
  </w:num>
  <w:num w:numId="22">
    <w:abstractNumId w:val="11"/>
  </w:num>
  <w:num w:numId="23">
    <w:abstractNumId w:val="13"/>
  </w:num>
  <w:num w:numId="24">
    <w:abstractNumId w:val="2"/>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0412"/>
    <w:rsid w:val="00011EED"/>
    <w:rsid w:val="00044F80"/>
    <w:rsid w:val="000610B0"/>
    <w:rsid w:val="00065ED6"/>
    <w:rsid w:val="00081ECA"/>
    <w:rsid w:val="00087530"/>
    <w:rsid w:val="00091192"/>
    <w:rsid w:val="000915B5"/>
    <w:rsid w:val="000A33EF"/>
    <w:rsid w:val="000A7DCC"/>
    <w:rsid w:val="000B351A"/>
    <w:rsid w:val="000B770F"/>
    <w:rsid w:val="000C4343"/>
    <w:rsid w:val="000D48D6"/>
    <w:rsid w:val="000E673A"/>
    <w:rsid w:val="000E6AEC"/>
    <w:rsid w:val="000F3DB1"/>
    <w:rsid w:val="000F74F5"/>
    <w:rsid w:val="00105372"/>
    <w:rsid w:val="00117F6F"/>
    <w:rsid w:val="001201CE"/>
    <w:rsid w:val="001253E4"/>
    <w:rsid w:val="00130A72"/>
    <w:rsid w:val="00131517"/>
    <w:rsid w:val="00131E7A"/>
    <w:rsid w:val="00135EF3"/>
    <w:rsid w:val="001434D6"/>
    <w:rsid w:val="00151E1F"/>
    <w:rsid w:val="00172AF6"/>
    <w:rsid w:val="00176CEE"/>
    <w:rsid w:val="00181B61"/>
    <w:rsid w:val="0019358A"/>
    <w:rsid w:val="0019690C"/>
    <w:rsid w:val="001A00A9"/>
    <w:rsid w:val="001A3619"/>
    <w:rsid w:val="001A7866"/>
    <w:rsid w:val="001B25CF"/>
    <w:rsid w:val="001B45B1"/>
    <w:rsid w:val="001C4C7E"/>
    <w:rsid w:val="001C4FB0"/>
    <w:rsid w:val="001D036A"/>
    <w:rsid w:val="001E4817"/>
    <w:rsid w:val="001E4F2C"/>
    <w:rsid w:val="002118E9"/>
    <w:rsid w:val="00225D22"/>
    <w:rsid w:val="002339B1"/>
    <w:rsid w:val="00237BF5"/>
    <w:rsid w:val="002516D5"/>
    <w:rsid w:val="00253A09"/>
    <w:rsid w:val="00260169"/>
    <w:rsid w:val="00260F07"/>
    <w:rsid w:val="00263050"/>
    <w:rsid w:val="002742EB"/>
    <w:rsid w:val="00280EE0"/>
    <w:rsid w:val="00283A1D"/>
    <w:rsid w:val="00284CB3"/>
    <w:rsid w:val="002C470F"/>
    <w:rsid w:val="002C4A3C"/>
    <w:rsid w:val="002D119E"/>
    <w:rsid w:val="002D139F"/>
    <w:rsid w:val="002D3D96"/>
    <w:rsid w:val="002D4791"/>
    <w:rsid w:val="002D68B5"/>
    <w:rsid w:val="002D6ADE"/>
    <w:rsid w:val="002E0151"/>
    <w:rsid w:val="002E3B35"/>
    <w:rsid w:val="002F0221"/>
    <w:rsid w:val="002F381E"/>
    <w:rsid w:val="002F4C5C"/>
    <w:rsid w:val="00311EC1"/>
    <w:rsid w:val="00321B1E"/>
    <w:rsid w:val="00325B3A"/>
    <w:rsid w:val="003274B9"/>
    <w:rsid w:val="0035049D"/>
    <w:rsid w:val="00351D17"/>
    <w:rsid w:val="00352CA4"/>
    <w:rsid w:val="00363E8A"/>
    <w:rsid w:val="00363FF3"/>
    <w:rsid w:val="00364FC1"/>
    <w:rsid w:val="00371BD4"/>
    <w:rsid w:val="00372F74"/>
    <w:rsid w:val="00380A5A"/>
    <w:rsid w:val="00386577"/>
    <w:rsid w:val="00395927"/>
    <w:rsid w:val="003A7920"/>
    <w:rsid w:val="003C5220"/>
    <w:rsid w:val="003D43D8"/>
    <w:rsid w:val="003D5D3C"/>
    <w:rsid w:val="003E62DD"/>
    <w:rsid w:val="003F0B13"/>
    <w:rsid w:val="003F7224"/>
    <w:rsid w:val="004025E8"/>
    <w:rsid w:val="00405146"/>
    <w:rsid w:val="00414D6F"/>
    <w:rsid w:val="00421174"/>
    <w:rsid w:val="0042412C"/>
    <w:rsid w:val="004266EA"/>
    <w:rsid w:val="00426E18"/>
    <w:rsid w:val="00427D21"/>
    <w:rsid w:val="00431DE4"/>
    <w:rsid w:val="00432399"/>
    <w:rsid w:val="004447C0"/>
    <w:rsid w:val="00451640"/>
    <w:rsid w:val="00454BE1"/>
    <w:rsid w:val="00463DA0"/>
    <w:rsid w:val="004644C2"/>
    <w:rsid w:val="00465F7C"/>
    <w:rsid w:val="00467549"/>
    <w:rsid w:val="004679EA"/>
    <w:rsid w:val="00467F9C"/>
    <w:rsid w:val="00473C70"/>
    <w:rsid w:val="00491F14"/>
    <w:rsid w:val="00492A09"/>
    <w:rsid w:val="00496E09"/>
    <w:rsid w:val="004A1558"/>
    <w:rsid w:val="004C472E"/>
    <w:rsid w:val="004D566A"/>
    <w:rsid w:val="004E31D9"/>
    <w:rsid w:val="004F5184"/>
    <w:rsid w:val="005016D0"/>
    <w:rsid w:val="0050496A"/>
    <w:rsid w:val="00510E76"/>
    <w:rsid w:val="005143DC"/>
    <w:rsid w:val="00522946"/>
    <w:rsid w:val="00534681"/>
    <w:rsid w:val="00534E62"/>
    <w:rsid w:val="00541DF1"/>
    <w:rsid w:val="005449FB"/>
    <w:rsid w:val="00567CE9"/>
    <w:rsid w:val="005711BB"/>
    <w:rsid w:val="00572D5C"/>
    <w:rsid w:val="00577335"/>
    <w:rsid w:val="00581E05"/>
    <w:rsid w:val="0059566A"/>
    <w:rsid w:val="00597198"/>
    <w:rsid w:val="005A418E"/>
    <w:rsid w:val="005D3FE7"/>
    <w:rsid w:val="005E120C"/>
    <w:rsid w:val="00600B16"/>
    <w:rsid w:val="0060470E"/>
    <w:rsid w:val="006052B3"/>
    <w:rsid w:val="006122BA"/>
    <w:rsid w:val="00613ADA"/>
    <w:rsid w:val="006510BA"/>
    <w:rsid w:val="00651A26"/>
    <w:rsid w:val="00657928"/>
    <w:rsid w:val="0066300F"/>
    <w:rsid w:val="00671068"/>
    <w:rsid w:val="00682338"/>
    <w:rsid w:val="0069474F"/>
    <w:rsid w:val="006960AE"/>
    <w:rsid w:val="006A2771"/>
    <w:rsid w:val="006A41C2"/>
    <w:rsid w:val="006A4A5C"/>
    <w:rsid w:val="006B14B0"/>
    <w:rsid w:val="006B2290"/>
    <w:rsid w:val="006B506C"/>
    <w:rsid w:val="006B5AD3"/>
    <w:rsid w:val="006E5555"/>
    <w:rsid w:val="0070007C"/>
    <w:rsid w:val="00703A51"/>
    <w:rsid w:val="00713609"/>
    <w:rsid w:val="00717D88"/>
    <w:rsid w:val="00732937"/>
    <w:rsid w:val="0074575F"/>
    <w:rsid w:val="007465A3"/>
    <w:rsid w:val="00754F34"/>
    <w:rsid w:val="00763C44"/>
    <w:rsid w:val="00764C14"/>
    <w:rsid w:val="00770D8F"/>
    <w:rsid w:val="00785F39"/>
    <w:rsid w:val="0079150F"/>
    <w:rsid w:val="00791ACA"/>
    <w:rsid w:val="007942D3"/>
    <w:rsid w:val="007A0B3C"/>
    <w:rsid w:val="007B6C09"/>
    <w:rsid w:val="007C3431"/>
    <w:rsid w:val="007C4091"/>
    <w:rsid w:val="007D3E4D"/>
    <w:rsid w:val="007D4214"/>
    <w:rsid w:val="007E09DA"/>
    <w:rsid w:val="007F3E31"/>
    <w:rsid w:val="007F6544"/>
    <w:rsid w:val="008079D9"/>
    <w:rsid w:val="0081509E"/>
    <w:rsid w:val="008178B6"/>
    <w:rsid w:val="00820142"/>
    <w:rsid w:val="008222FC"/>
    <w:rsid w:val="00830E54"/>
    <w:rsid w:val="008313BC"/>
    <w:rsid w:val="00847812"/>
    <w:rsid w:val="00863B0B"/>
    <w:rsid w:val="00865B74"/>
    <w:rsid w:val="0086745C"/>
    <w:rsid w:val="00871601"/>
    <w:rsid w:val="008740AA"/>
    <w:rsid w:val="00877C2B"/>
    <w:rsid w:val="00886A8F"/>
    <w:rsid w:val="00894483"/>
    <w:rsid w:val="008A3DD3"/>
    <w:rsid w:val="008A4E3D"/>
    <w:rsid w:val="008B49B5"/>
    <w:rsid w:val="008D458A"/>
    <w:rsid w:val="008E7D82"/>
    <w:rsid w:val="008F47F8"/>
    <w:rsid w:val="008F59D0"/>
    <w:rsid w:val="008F6508"/>
    <w:rsid w:val="00903A58"/>
    <w:rsid w:val="0090644C"/>
    <w:rsid w:val="0091169A"/>
    <w:rsid w:val="00916AF6"/>
    <w:rsid w:val="009270B6"/>
    <w:rsid w:val="00930BA1"/>
    <w:rsid w:val="0093169E"/>
    <w:rsid w:val="00932A90"/>
    <w:rsid w:val="00943448"/>
    <w:rsid w:val="009505C9"/>
    <w:rsid w:val="00962441"/>
    <w:rsid w:val="00963580"/>
    <w:rsid w:val="00970E15"/>
    <w:rsid w:val="00974394"/>
    <w:rsid w:val="00981181"/>
    <w:rsid w:val="009918F6"/>
    <w:rsid w:val="009941BD"/>
    <w:rsid w:val="009A0EA0"/>
    <w:rsid w:val="009A7C1E"/>
    <w:rsid w:val="009C200D"/>
    <w:rsid w:val="009F1D31"/>
    <w:rsid w:val="009F1EE5"/>
    <w:rsid w:val="009F6CA5"/>
    <w:rsid w:val="00A01BA1"/>
    <w:rsid w:val="00A06186"/>
    <w:rsid w:val="00A072AE"/>
    <w:rsid w:val="00A1276F"/>
    <w:rsid w:val="00A12B04"/>
    <w:rsid w:val="00A153EB"/>
    <w:rsid w:val="00A210F5"/>
    <w:rsid w:val="00A26F1D"/>
    <w:rsid w:val="00A27111"/>
    <w:rsid w:val="00A31D7A"/>
    <w:rsid w:val="00A405A8"/>
    <w:rsid w:val="00A47A70"/>
    <w:rsid w:val="00A510B8"/>
    <w:rsid w:val="00A563B9"/>
    <w:rsid w:val="00A572B9"/>
    <w:rsid w:val="00A60F5B"/>
    <w:rsid w:val="00A6211D"/>
    <w:rsid w:val="00A77E50"/>
    <w:rsid w:val="00A845D8"/>
    <w:rsid w:val="00A8470E"/>
    <w:rsid w:val="00A97F83"/>
    <w:rsid w:val="00AA1F29"/>
    <w:rsid w:val="00AA34F6"/>
    <w:rsid w:val="00AA6067"/>
    <w:rsid w:val="00AB23F5"/>
    <w:rsid w:val="00AC7995"/>
    <w:rsid w:val="00AD467F"/>
    <w:rsid w:val="00AD5763"/>
    <w:rsid w:val="00AD7669"/>
    <w:rsid w:val="00AE2763"/>
    <w:rsid w:val="00AE5F6A"/>
    <w:rsid w:val="00AF5905"/>
    <w:rsid w:val="00B059D1"/>
    <w:rsid w:val="00B11C23"/>
    <w:rsid w:val="00B12305"/>
    <w:rsid w:val="00B125F3"/>
    <w:rsid w:val="00B21151"/>
    <w:rsid w:val="00B24263"/>
    <w:rsid w:val="00B3369F"/>
    <w:rsid w:val="00B375CA"/>
    <w:rsid w:val="00B42555"/>
    <w:rsid w:val="00B56109"/>
    <w:rsid w:val="00B70783"/>
    <w:rsid w:val="00B74F39"/>
    <w:rsid w:val="00B82742"/>
    <w:rsid w:val="00B923E4"/>
    <w:rsid w:val="00BA4BA8"/>
    <w:rsid w:val="00BA68DE"/>
    <w:rsid w:val="00BA77B9"/>
    <w:rsid w:val="00BB0C1A"/>
    <w:rsid w:val="00BB77D0"/>
    <w:rsid w:val="00BB7EC4"/>
    <w:rsid w:val="00BC6C14"/>
    <w:rsid w:val="00BD00CA"/>
    <w:rsid w:val="00BE242E"/>
    <w:rsid w:val="00BF61C5"/>
    <w:rsid w:val="00C00CFC"/>
    <w:rsid w:val="00C01FFD"/>
    <w:rsid w:val="00C06575"/>
    <w:rsid w:val="00C07861"/>
    <w:rsid w:val="00C14838"/>
    <w:rsid w:val="00C20258"/>
    <w:rsid w:val="00C24F43"/>
    <w:rsid w:val="00C369FF"/>
    <w:rsid w:val="00C45678"/>
    <w:rsid w:val="00C5003E"/>
    <w:rsid w:val="00C64445"/>
    <w:rsid w:val="00C66071"/>
    <w:rsid w:val="00C71A32"/>
    <w:rsid w:val="00C747A8"/>
    <w:rsid w:val="00C84C5A"/>
    <w:rsid w:val="00C86E8B"/>
    <w:rsid w:val="00C9161D"/>
    <w:rsid w:val="00C929B1"/>
    <w:rsid w:val="00C949E4"/>
    <w:rsid w:val="00CC1C71"/>
    <w:rsid w:val="00CC2300"/>
    <w:rsid w:val="00CD4CA3"/>
    <w:rsid w:val="00CF1848"/>
    <w:rsid w:val="00D00899"/>
    <w:rsid w:val="00D12044"/>
    <w:rsid w:val="00D2231E"/>
    <w:rsid w:val="00D25A8A"/>
    <w:rsid w:val="00D27BAD"/>
    <w:rsid w:val="00D27D53"/>
    <w:rsid w:val="00D35AA9"/>
    <w:rsid w:val="00D45C86"/>
    <w:rsid w:val="00D50F8D"/>
    <w:rsid w:val="00D5601D"/>
    <w:rsid w:val="00D6054A"/>
    <w:rsid w:val="00D6259B"/>
    <w:rsid w:val="00D63CFB"/>
    <w:rsid w:val="00D76A18"/>
    <w:rsid w:val="00D8110D"/>
    <w:rsid w:val="00D85B40"/>
    <w:rsid w:val="00D96E60"/>
    <w:rsid w:val="00DA30A7"/>
    <w:rsid w:val="00DA35F8"/>
    <w:rsid w:val="00DC0891"/>
    <w:rsid w:val="00DC689B"/>
    <w:rsid w:val="00DD0703"/>
    <w:rsid w:val="00DD118C"/>
    <w:rsid w:val="00DD4582"/>
    <w:rsid w:val="00DD58F3"/>
    <w:rsid w:val="00DD6617"/>
    <w:rsid w:val="00DE763F"/>
    <w:rsid w:val="00DF489A"/>
    <w:rsid w:val="00DF7019"/>
    <w:rsid w:val="00E14750"/>
    <w:rsid w:val="00E2266E"/>
    <w:rsid w:val="00E51F0A"/>
    <w:rsid w:val="00E53485"/>
    <w:rsid w:val="00E56924"/>
    <w:rsid w:val="00E60FB7"/>
    <w:rsid w:val="00E62F7A"/>
    <w:rsid w:val="00E6431E"/>
    <w:rsid w:val="00E66235"/>
    <w:rsid w:val="00E71C06"/>
    <w:rsid w:val="00E72222"/>
    <w:rsid w:val="00E76200"/>
    <w:rsid w:val="00E808C4"/>
    <w:rsid w:val="00E83C24"/>
    <w:rsid w:val="00E93186"/>
    <w:rsid w:val="00E9318D"/>
    <w:rsid w:val="00EA2EFB"/>
    <w:rsid w:val="00EA63EE"/>
    <w:rsid w:val="00ED124D"/>
    <w:rsid w:val="00ED1B97"/>
    <w:rsid w:val="00ED7406"/>
    <w:rsid w:val="00EF1475"/>
    <w:rsid w:val="00EF62FA"/>
    <w:rsid w:val="00F00944"/>
    <w:rsid w:val="00F113FC"/>
    <w:rsid w:val="00F255BA"/>
    <w:rsid w:val="00F30B12"/>
    <w:rsid w:val="00F31715"/>
    <w:rsid w:val="00F353F9"/>
    <w:rsid w:val="00F357B3"/>
    <w:rsid w:val="00F611C1"/>
    <w:rsid w:val="00F87FCB"/>
    <w:rsid w:val="00F911F9"/>
    <w:rsid w:val="00F94774"/>
    <w:rsid w:val="00FA298F"/>
    <w:rsid w:val="00FA3F5F"/>
    <w:rsid w:val="00FA42D0"/>
    <w:rsid w:val="00FB1769"/>
    <w:rsid w:val="00FC53DB"/>
    <w:rsid w:val="00FC6AE1"/>
    <w:rsid w:val="00FD1092"/>
    <w:rsid w:val="00FD2A32"/>
    <w:rsid w:val="00FD43DF"/>
    <w:rsid w:val="00FD7024"/>
    <w:rsid w:val="00FE168C"/>
    <w:rsid w:val="00FF0599"/>
    <w:rsid w:val="00FF09FA"/>
    <w:rsid w:val="00FF34C0"/>
    <w:rsid w:val="00FF5025"/>
    <w:rsid w:val="00FF751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7A2DB9F-2648-446D-AEEF-6520D3CC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TableauListe6Couleur">
    <w:name w:val="List Table 6 Colorful"/>
    <w:basedOn w:val="Tableau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7D421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71C06"/>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71C06"/>
    <w:rPr>
      <w:rFonts w:ascii="Times New Roman" w:eastAsia="Times New Roman" w:hAnsi="Times New Roman" w:cs="Times New Roman"/>
      <w:b/>
      <w:bCs/>
      <w:sz w:val="20"/>
      <w:szCs w:val="20"/>
      <w:lang w:val="en-GB"/>
    </w:rPr>
  </w:style>
  <w:style w:type="paragraph" w:styleId="R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521454" w:rsidRDefault="00455F4B" w:rsidP="00455F4B">
          <w:pPr>
            <w:pStyle w:val="0C28A5CD2E634C2CAA568E4CDDBC66F0"/>
          </w:pPr>
          <w:r w:rsidRPr="007E02EB">
            <w:rPr>
              <w:rStyle w:val="Textedelespacerserv"/>
            </w:rPr>
            <w:t>[Subject]</w:t>
          </w:r>
        </w:p>
      </w:docPartBody>
    </w:docPart>
    <w:docPart>
      <w:docPartPr>
        <w:name w:val="5F43C883779A43388CC0521F065C20C9"/>
        <w:category>
          <w:name w:val="General"/>
          <w:gallery w:val="placeholder"/>
        </w:category>
        <w:types>
          <w:type w:val="bbPlcHdr"/>
        </w:types>
        <w:behaviors>
          <w:behavior w:val="content"/>
        </w:behaviors>
        <w:guid w:val="{B447AD7C-33C0-48FA-A16F-A2D0F2928BD7}"/>
      </w:docPartPr>
      <w:docPartBody>
        <w:p w:rsidR="00521454" w:rsidRDefault="00455F4B" w:rsidP="00455F4B">
          <w:pPr>
            <w:pStyle w:val="5F43C883779A43388CC0521F065C20C9"/>
          </w:pPr>
          <w:r w:rsidRPr="007E02EB">
            <w:rPr>
              <w:rStyle w:val="Textedelespacerserv"/>
            </w:rPr>
            <w:t>[Subject]</w:t>
          </w:r>
        </w:p>
      </w:docPartBody>
    </w:docPart>
    <w:docPart>
      <w:docPartPr>
        <w:name w:val="AFEAC42D2E24499CB5FEAE12D6CA65B3"/>
        <w:category>
          <w:name w:val="General"/>
          <w:gallery w:val="placeholder"/>
        </w:category>
        <w:types>
          <w:type w:val="bbPlcHdr"/>
        </w:types>
        <w:behaviors>
          <w:behavior w:val="content"/>
        </w:behaviors>
        <w:guid w:val="{05BE393B-7EB2-4A5A-96A8-B0E78176E5BD}"/>
      </w:docPartPr>
      <w:docPartBody>
        <w:p w:rsidR="00303D5A" w:rsidRDefault="00455F4B">
          <w:pPr>
            <w:pStyle w:val="AFEAC42D2E24499CB5FEAE12D6CA65B3"/>
          </w:pPr>
          <w:r w:rsidRPr="004A43DA">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066374"/>
    <w:rsid w:val="001813B1"/>
    <w:rsid w:val="00196D5E"/>
    <w:rsid w:val="002671F8"/>
    <w:rsid w:val="002B7438"/>
    <w:rsid w:val="00303D5A"/>
    <w:rsid w:val="003B0BDA"/>
    <w:rsid w:val="00455F4B"/>
    <w:rsid w:val="00500A2B"/>
    <w:rsid w:val="00521454"/>
    <w:rsid w:val="0058288D"/>
    <w:rsid w:val="006518AE"/>
    <w:rsid w:val="006801B3"/>
    <w:rsid w:val="006B66B2"/>
    <w:rsid w:val="006C0B27"/>
    <w:rsid w:val="00720F63"/>
    <w:rsid w:val="00742967"/>
    <w:rsid w:val="007F1B76"/>
    <w:rsid w:val="00810A55"/>
    <w:rsid w:val="00862C82"/>
    <w:rsid w:val="008C6619"/>
    <w:rsid w:val="008D420E"/>
    <w:rsid w:val="0098642F"/>
    <w:rsid w:val="00BA0E9A"/>
    <w:rsid w:val="00BC6947"/>
    <w:rsid w:val="00C82269"/>
    <w:rsid w:val="00CE2D67"/>
    <w:rsid w:val="00CE6602"/>
    <w:rsid w:val="00EB1A7A"/>
    <w:rsid w:val="00ED34E0"/>
    <w:rsid w:val="00F4280C"/>
    <w:rsid w:val="00F634BE"/>
    <w:rsid w:val="00F6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5F4B"/>
    <w:rPr>
      <w:color w:val="808080"/>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AFEAC42D2E24499CB5FEAE12D6CA65B3">
    <w:name w:val="AFEAC42D2E24499CB5FEAE12D6CA65B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D45098F8-6F47-1B41-9233-F17E18F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3152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 by the President</vt:lpstr>
      <vt:lpstr>communication by the President</vt:lpstr>
    </vt:vector>
  </TitlesOfParts>
  <Company>SCBD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de la présidente</dc:title>
  <dc:subject>CBD/ExCOP/2/L.4</dc:subject>
  <dc:creator>SCBD</dc:creator>
  <cp:keywords>Second extraordinary meeting of the Conference of the Parties to the Convention on Biological Diversity, 16-19 November 2020</cp:keywords>
  <cp:lastModifiedBy>matthias massoulier</cp:lastModifiedBy>
  <cp:revision>10</cp:revision>
  <dcterms:created xsi:type="dcterms:W3CDTF">2020-11-18T23:11:00Z</dcterms:created>
  <dcterms:modified xsi:type="dcterms:W3CDTF">2020-11-19T08:51:00Z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