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F24035" w14:paraId="3D0FB8FC" w14:textId="77777777" w:rsidTr="00F43048">
        <w:trPr>
          <w:trHeight w:val="851"/>
        </w:trPr>
        <w:tc>
          <w:tcPr>
            <w:tcW w:w="976" w:type="dxa"/>
            <w:tcBorders>
              <w:bottom w:val="single" w:sz="12" w:space="0" w:color="auto"/>
            </w:tcBorders>
          </w:tcPr>
          <w:p w14:paraId="1079E543" w14:textId="77777777" w:rsidR="000530C4" w:rsidRPr="00652D3A" w:rsidRDefault="000530C4" w:rsidP="00652D3A">
            <w:pPr>
              <w:suppressLineNumbers/>
              <w:suppressAutoHyphens/>
              <w:rPr>
                <w:rFonts w:ascii="Times New Roman" w:hAnsi="Times New Roman" w:cs="Times New Roman"/>
                <w:kern w:val="22"/>
                <w:lang w:val="en-GB"/>
              </w:rPr>
            </w:pPr>
            <w:r w:rsidRPr="00652D3A">
              <w:rPr>
                <w:noProof/>
                <w:kern w:val="22"/>
                <w:lang w:val="en-GB" w:eastAsia="en-CA"/>
              </w:rPr>
              <w:drawing>
                <wp:anchor distT="0" distB="0" distL="114300" distR="114300" simplePos="0" relativeHeight="251660288"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652D3A" w:rsidRDefault="000530C4" w:rsidP="00652D3A">
            <w:pPr>
              <w:suppressLineNumbers/>
              <w:suppressAutoHyphens/>
              <w:rPr>
                <w:rFonts w:ascii="Times New Roman" w:hAnsi="Times New Roman" w:cs="Times New Roman"/>
                <w:kern w:val="22"/>
                <w:lang w:val="en-GB"/>
              </w:rPr>
            </w:pPr>
            <w:r w:rsidRPr="00652D3A">
              <w:rPr>
                <w:noProof/>
                <w:lang w:val="en-GB" w:eastAsia="en-CA"/>
              </w:rPr>
              <w:drawing>
                <wp:anchor distT="0" distB="0" distL="114300" distR="114300" simplePos="0" relativeHeight="251659264"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652D3A" w:rsidRDefault="000530C4" w:rsidP="00652D3A">
            <w:pPr>
              <w:suppressLineNumbers/>
              <w:suppressAutoHyphens/>
              <w:jc w:val="right"/>
              <w:rPr>
                <w:rFonts w:ascii="Arial" w:hAnsi="Arial" w:cs="Arial"/>
                <w:b/>
                <w:kern w:val="22"/>
                <w:sz w:val="32"/>
                <w:szCs w:val="32"/>
                <w:lang w:val="en-GB"/>
              </w:rPr>
            </w:pPr>
            <w:r w:rsidRPr="00652D3A">
              <w:rPr>
                <w:rFonts w:ascii="Arial" w:hAnsi="Arial" w:cs="Arial"/>
                <w:b/>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F24035" w14:paraId="78CA9826" w14:textId="77777777" w:rsidTr="007E66FE">
        <w:trPr>
          <w:trHeight w:val="1693"/>
        </w:trPr>
        <w:tc>
          <w:tcPr>
            <w:tcW w:w="6227" w:type="dxa"/>
            <w:tcBorders>
              <w:top w:val="nil"/>
              <w:bottom w:val="single" w:sz="36" w:space="0" w:color="000000"/>
            </w:tcBorders>
          </w:tcPr>
          <w:p w14:paraId="2796C5AB" w14:textId="77777777" w:rsidR="00F16F02" w:rsidRPr="00652D3A" w:rsidRDefault="00F16F02" w:rsidP="00652D3A">
            <w:pPr>
              <w:suppressLineNumbers/>
              <w:suppressAutoHyphens/>
              <w:rPr>
                <w:snapToGrid w:val="0"/>
                <w:kern w:val="22"/>
                <w:lang w:val="en-GB"/>
              </w:rPr>
            </w:pPr>
          </w:p>
          <w:p w14:paraId="096CE529" w14:textId="4E3485DC" w:rsidR="00F16F02" w:rsidRPr="00652D3A" w:rsidRDefault="004D2D44" w:rsidP="00652D3A">
            <w:pPr>
              <w:suppressLineNumbers/>
              <w:suppressAutoHyphens/>
              <w:rPr>
                <w:rFonts w:ascii="Univers" w:hAnsi="Univers"/>
                <w:snapToGrid w:val="0"/>
                <w:kern w:val="22"/>
                <w:sz w:val="32"/>
                <w:lang w:val="en-GB"/>
              </w:rPr>
            </w:pPr>
            <w:r w:rsidRPr="00652D3A">
              <w:rPr>
                <w:noProof/>
                <w:kern w:val="22"/>
                <w:lang w:val="en-GB"/>
              </w:rPr>
              <w:drawing>
                <wp:inline distT="0" distB="0" distL="0" distR="0" wp14:anchorId="613D736E" wp14:editId="49AFE939">
                  <wp:extent cx="2882900" cy="106553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6553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F24035" w:rsidRDefault="00F16F02" w:rsidP="00652D3A">
            <w:pPr>
              <w:pStyle w:val="Header"/>
              <w:suppressLineNumbers/>
              <w:tabs>
                <w:tab w:val="clear" w:pos="4320"/>
                <w:tab w:val="clear" w:pos="8640"/>
              </w:tabs>
              <w:suppressAutoHyphens/>
              <w:jc w:val="both"/>
              <w:rPr>
                <w:b/>
                <w:snapToGrid w:val="0"/>
                <w:kern w:val="22"/>
                <w:sz w:val="32"/>
                <w:szCs w:val="32"/>
                <w:lang w:val="en-GB"/>
              </w:rPr>
            </w:pPr>
          </w:p>
        </w:tc>
        <w:tc>
          <w:tcPr>
            <w:tcW w:w="3260" w:type="dxa"/>
            <w:tcBorders>
              <w:top w:val="nil"/>
              <w:bottom w:val="single" w:sz="36" w:space="0" w:color="000000"/>
            </w:tcBorders>
          </w:tcPr>
          <w:p w14:paraId="652F60B0" w14:textId="77777777" w:rsidR="00F16F02" w:rsidRPr="00652D3A" w:rsidRDefault="00F16F02" w:rsidP="00652D3A">
            <w:pPr>
              <w:suppressLineNumbers/>
              <w:suppressAutoHyphens/>
              <w:ind w:left="63"/>
              <w:rPr>
                <w:snapToGrid w:val="0"/>
                <w:kern w:val="22"/>
                <w:sz w:val="22"/>
                <w:szCs w:val="22"/>
                <w:lang w:val="en-GB"/>
              </w:rPr>
            </w:pPr>
            <w:r w:rsidRPr="00652D3A">
              <w:rPr>
                <w:snapToGrid w:val="0"/>
                <w:kern w:val="22"/>
                <w:sz w:val="22"/>
                <w:szCs w:val="22"/>
                <w:lang w:val="en-GB"/>
              </w:rPr>
              <w:t>Distr.</w:t>
            </w:r>
          </w:p>
          <w:p w14:paraId="659D31D4" w14:textId="5E8D5FC7" w:rsidR="00F16F02" w:rsidRPr="00652D3A" w:rsidRDefault="004443C0" w:rsidP="00652D3A">
            <w:pPr>
              <w:suppressLineNumbers/>
              <w:suppressAutoHyphens/>
              <w:ind w:left="63"/>
              <w:rPr>
                <w:snapToGrid w:val="0"/>
                <w:kern w:val="22"/>
                <w:sz w:val="22"/>
                <w:szCs w:val="22"/>
                <w:lang w:val="en-GB"/>
              </w:rPr>
            </w:pPr>
            <w:r w:rsidRPr="00652D3A">
              <w:rPr>
                <w:snapToGrid w:val="0"/>
                <w:kern w:val="22"/>
                <w:sz w:val="22"/>
                <w:szCs w:val="22"/>
                <w:lang w:val="en-GB"/>
              </w:rPr>
              <w:t>GENERAL</w:t>
            </w:r>
          </w:p>
          <w:p w14:paraId="5A8D6F73" w14:textId="77777777" w:rsidR="00F16F02" w:rsidRPr="00652D3A" w:rsidRDefault="00F16F02" w:rsidP="00652D3A">
            <w:pPr>
              <w:suppressLineNumbers/>
              <w:suppressAutoHyphens/>
              <w:ind w:left="63"/>
              <w:rPr>
                <w:snapToGrid w:val="0"/>
                <w:kern w:val="22"/>
                <w:sz w:val="22"/>
                <w:szCs w:val="22"/>
                <w:lang w:val="en-GB"/>
              </w:rPr>
            </w:pPr>
          </w:p>
          <w:p w14:paraId="3CF9F9DB" w14:textId="65239A1A" w:rsidR="004866F2" w:rsidRPr="004866F2" w:rsidRDefault="004866F2" w:rsidP="00652D3A">
            <w:pPr>
              <w:suppressLineNumbers/>
              <w:suppressAutoHyphens/>
              <w:ind w:left="63"/>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w:t>
            </w:r>
          </w:p>
          <w:p w14:paraId="4417C593" w14:textId="43619184" w:rsidR="00593BF5" w:rsidRPr="004866F2" w:rsidRDefault="00AB09AA" w:rsidP="00652D3A">
            <w:pPr>
              <w:suppressLineNumbers/>
              <w:suppressAutoHyphens/>
              <w:ind w:left="63"/>
              <w:rPr>
                <w:rFonts w:asciiTheme="majorBidi" w:hAnsiTheme="majorBidi" w:cstheme="majorBidi"/>
                <w:snapToGrid w:val="0"/>
                <w:kern w:val="22"/>
                <w:sz w:val="22"/>
                <w:szCs w:val="22"/>
                <w:lang w:val="en-GB"/>
              </w:rPr>
            </w:pPr>
            <w:r>
              <w:rPr>
                <w:rFonts w:asciiTheme="majorBidi" w:hAnsiTheme="majorBidi" w:cstheme="majorBidi"/>
                <w:snapToGrid w:val="0"/>
                <w:kern w:val="22"/>
                <w:sz w:val="22"/>
                <w:szCs w:val="22"/>
                <w:lang w:val="en-GB"/>
              </w:rPr>
              <w:t>7</w:t>
            </w:r>
            <w:r w:rsidR="00CE17A1">
              <w:rPr>
                <w:rFonts w:asciiTheme="majorBidi" w:hAnsiTheme="majorBidi" w:cstheme="majorBidi"/>
                <w:snapToGrid w:val="0"/>
                <w:kern w:val="22"/>
                <w:sz w:val="22"/>
                <w:szCs w:val="22"/>
                <w:lang w:val="en-GB"/>
              </w:rPr>
              <w:t xml:space="preserve"> </w:t>
            </w:r>
            <w:r>
              <w:rPr>
                <w:rFonts w:asciiTheme="majorBidi" w:hAnsiTheme="majorBidi" w:cstheme="majorBidi"/>
                <w:snapToGrid w:val="0"/>
                <w:kern w:val="22"/>
                <w:sz w:val="22"/>
                <w:szCs w:val="22"/>
                <w:lang w:val="en-GB"/>
              </w:rPr>
              <w:t>June</w:t>
            </w:r>
            <w:r w:rsidR="00CE17A1">
              <w:rPr>
                <w:rFonts w:asciiTheme="majorBidi" w:hAnsiTheme="majorBidi" w:cstheme="majorBidi"/>
                <w:snapToGrid w:val="0"/>
                <w:kern w:val="22"/>
                <w:sz w:val="22"/>
                <w:szCs w:val="22"/>
                <w:lang w:val="en-GB"/>
              </w:rPr>
              <w:t xml:space="preserve"> 2022</w:t>
            </w:r>
          </w:p>
          <w:p w14:paraId="5F0378AF" w14:textId="77777777" w:rsidR="00F16F02" w:rsidRPr="00652D3A" w:rsidRDefault="00F16F02" w:rsidP="00652D3A">
            <w:pPr>
              <w:suppressLineNumbers/>
              <w:suppressAutoHyphens/>
              <w:ind w:left="63"/>
              <w:rPr>
                <w:snapToGrid w:val="0"/>
                <w:kern w:val="22"/>
                <w:sz w:val="22"/>
                <w:szCs w:val="22"/>
                <w:lang w:val="en-GB"/>
              </w:rPr>
            </w:pPr>
          </w:p>
          <w:p w14:paraId="2339BB13" w14:textId="37E57651" w:rsidR="00F16F02" w:rsidRPr="00652D3A" w:rsidRDefault="00F16F02" w:rsidP="00652D3A">
            <w:pPr>
              <w:suppressLineNumbers/>
              <w:suppressAutoHyphens/>
              <w:ind w:left="63"/>
              <w:rPr>
                <w:snapToGrid w:val="0"/>
                <w:kern w:val="22"/>
                <w:szCs w:val="22"/>
                <w:u w:val="single"/>
                <w:lang w:val="en-GB"/>
              </w:rPr>
            </w:pPr>
            <w:r w:rsidRPr="00652D3A">
              <w:rPr>
                <w:snapToGrid w:val="0"/>
                <w:kern w:val="22"/>
                <w:sz w:val="22"/>
                <w:szCs w:val="22"/>
                <w:lang w:val="en-GB"/>
              </w:rPr>
              <w:t>ENGLISH</w:t>
            </w:r>
            <w:r w:rsidR="00785E4A">
              <w:rPr>
                <w:snapToGrid w:val="0"/>
                <w:kern w:val="22"/>
                <w:sz w:val="22"/>
                <w:szCs w:val="22"/>
                <w:lang w:val="en-GB"/>
              </w:rPr>
              <w:t xml:space="preserve"> ONLY</w:t>
            </w:r>
          </w:p>
        </w:tc>
      </w:tr>
    </w:tbl>
    <w:p w14:paraId="0F3BD841" w14:textId="7B466397" w:rsidR="00CA6B87" w:rsidRPr="00652D3A" w:rsidRDefault="001A1CAE" w:rsidP="00F267ED">
      <w:pPr>
        <w:pStyle w:val="meetingname"/>
        <w:suppressLineNumbers/>
        <w:suppressAutoHyphens/>
        <w:ind w:left="284" w:right="4682" w:hanging="284"/>
        <w:rPr>
          <w:kern w:val="22"/>
          <w:sz w:val="22"/>
          <w:szCs w:val="22"/>
          <w:lang w:val="en-GB"/>
        </w:rPr>
      </w:pPr>
      <w:r>
        <w:rPr>
          <w:kern w:val="22"/>
          <w:sz w:val="22"/>
          <w:szCs w:val="22"/>
          <w:lang w:val="en-GB"/>
        </w:rPr>
        <w:t>EXPERT WORKSHOP ON THE MONITORING</w:t>
      </w:r>
      <w:r w:rsidR="00A875C6">
        <w:rPr>
          <w:kern w:val="22"/>
          <w:sz w:val="22"/>
          <w:szCs w:val="22"/>
          <w:lang w:val="en-GB"/>
        </w:rPr>
        <w:t xml:space="preserve"> FRAMEWORK FOR</w:t>
      </w:r>
      <w:r w:rsidR="004866F2">
        <w:rPr>
          <w:kern w:val="22"/>
          <w:sz w:val="22"/>
          <w:szCs w:val="22"/>
          <w:lang w:val="en-GB"/>
        </w:rPr>
        <w:t xml:space="preserve"> THE POST-2020 GLOBAL BIODIVERSITY FRAMEWORK </w:t>
      </w:r>
    </w:p>
    <w:p w14:paraId="64AA2CAD" w14:textId="0C94A579" w:rsidR="004866F2" w:rsidRPr="004866F2" w:rsidRDefault="004866F2" w:rsidP="00F267ED">
      <w:pPr>
        <w:suppressLineNumbers/>
        <w:suppressAutoHyphens/>
        <w:kinsoku w:val="0"/>
        <w:overflowPunct w:val="0"/>
        <w:autoSpaceDE w:val="0"/>
        <w:autoSpaceDN w:val="0"/>
        <w:adjustRightInd w:val="0"/>
        <w:snapToGrid w:val="0"/>
        <w:ind w:left="284" w:right="4682" w:hanging="284"/>
        <w:rPr>
          <w:caps/>
          <w:kern w:val="22"/>
          <w:sz w:val="22"/>
          <w:lang w:val="en-GB" w:eastAsia="ko-KR"/>
        </w:rPr>
      </w:pPr>
      <w:r w:rsidRPr="004866F2">
        <w:rPr>
          <w:kern w:val="22"/>
          <w:sz w:val="22"/>
          <w:lang w:val="en-GB" w:eastAsia="ko-KR"/>
        </w:rPr>
        <w:t xml:space="preserve">Bonn, </w:t>
      </w:r>
      <w:r w:rsidRPr="004866F2">
        <w:rPr>
          <w:sz w:val="22"/>
          <w:lang w:val="en-GB"/>
        </w:rPr>
        <w:t xml:space="preserve">29 June to 1 July 2022 </w:t>
      </w:r>
    </w:p>
    <w:p w14:paraId="0D9ECEC5" w14:textId="6DCCC5C7" w:rsidR="00BC5BDC" w:rsidRPr="00652D3A" w:rsidRDefault="00777FB8" w:rsidP="004866F2">
      <w:pPr>
        <w:pStyle w:val="Heading1"/>
        <w:suppressLineNumbers/>
        <w:tabs>
          <w:tab w:val="clear" w:pos="720"/>
        </w:tabs>
        <w:suppressAutoHyphens/>
        <w:spacing w:after="240"/>
        <w:rPr>
          <w:bCs/>
          <w:snapToGrid w:val="0"/>
          <w:kern w:val="22"/>
          <w:sz w:val="22"/>
          <w:szCs w:val="22"/>
          <w:lang w:val="en-GB"/>
        </w:rPr>
      </w:pPr>
      <w:r>
        <w:rPr>
          <w:bCs/>
          <w:snapToGrid w:val="0"/>
          <w:kern w:val="22"/>
          <w:sz w:val="22"/>
          <w:szCs w:val="22"/>
          <w:lang w:val="en-GB"/>
        </w:rPr>
        <w:t xml:space="preserve">PROVISIONAL </w:t>
      </w:r>
      <w:r w:rsidR="00AD3D90" w:rsidRPr="00652D3A">
        <w:rPr>
          <w:bCs/>
          <w:snapToGrid w:val="0"/>
          <w:kern w:val="22"/>
          <w:sz w:val="22"/>
          <w:szCs w:val="22"/>
          <w:lang w:val="en-GB"/>
        </w:rPr>
        <w:t>agenda</w:t>
      </w:r>
    </w:p>
    <w:p w14:paraId="2334FCC9" w14:textId="2161D863" w:rsidR="00777FB8" w:rsidRPr="00FB4A6B" w:rsidRDefault="00777FB8" w:rsidP="00777FB8">
      <w:pPr>
        <w:pStyle w:val="Para1"/>
        <w:suppressLineNumbers/>
        <w:tabs>
          <w:tab w:val="clear" w:pos="360"/>
        </w:tabs>
        <w:suppressAutoHyphens/>
        <w:spacing w:before="360"/>
        <w:jc w:val="both"/>
        <w:rPr>
          <w:kern w:val="22"/>
          <w:sz w:val="22"/>
          <w:szCs w:val="22"/>
          <w:lang w:val="en-GB"/>
        </w:rPr>
      </w:pPr>
      <w:r w:rsidRPr="00FB4A6B">
        <w:rPr>
          <w:kern w:val="22"/>
          <w:sz w:val="22"/>
          <w:szCs w:val="22"/>
          <w:lang w:val="en-GB"/>
        </w:rPr>
        <w:t>Opening of the meeting</w:t>
      </w:r>
      <w:r w:rsidR="00EB5810">
        <w:rPr>
          <w:kern w:val="22"/>
          <w:sz w:val="22"/>
          <w:szCs w:val="22"/>
          <w:lang w:val="en-GB"/>
        </w:rPr>
        <w:t>.</w:t>
      </w:r>
    </w:p>
    <w:p w14:paraId="61CA4A1C" w14:textId="41B7216F" w:rsidR="004C4E45" w:rsidRPr="002A17F1" w:rsidRDefault="004C4E45" w:rsidP="004C4E45">
      <w:pPr>
        <w:pStyle w:val="Para1"/>
        <w:tabs>
          <w:tab w:val="clear" w:pos="360"/>
          <w:tab w:val="num" w:pos="-360"/>
        </w:tabs>
        <w:ind w:left="720" w:hanging="720"/>
        <w:jc w:val="both"/>
        <w:rPr>
          <w:kern w:val="22"/>
          <w:sz w:val="22"/>
          <w:szCs w:val="22"/>
        </w:rPr>
      </w:pPr>
      <w:r w:rsidRPr="002A17F1">
        <w:rPr>
          <w:kern w:val="22"/>
          <w:sz w:val="22"/>
          <w:szCs w:val="22"/>
        </w:rPr>
        <w:t xml:space="preserve">Election of the meeting </w:t>
      </w:r>
      <w:r w:rsidR="00CC558B">
        <w:rPr>
          <w:kern w:val="22"/>
          <w:sz w:val="22"/>
          <w:szCs w:val="22"/>
        </w:rPr>
        <w:t>C</w:t>
      </w:r>
      <w:r w:rsidRPr="002A17F1">
        <w:rPr>
          <w:kern w:val="22"/>
          <w:sz w:val="22"/>
          <w:szCs w:val="22"/>
        </w:rPr>
        <w:t>o-chairs, adoption of the agenda and organization of work</w:t>
      </w:r>
      <w:r w:rsidR="00EB5810">
        <w:rPr>
          <w:kern w:val="22"/>
          <w:sz w:val="22"/>
          <w:szCs w:val="22"/>
        </w:rPr>
        <w:t>.</w:t>
      </w:r>
    </w:p>
    <w:p w14:paraId="2889FBB9" w14:textId="298A8681" w:rsidR="004C4E45" w:rsidRPr="002A17F1" w:rsidRDefault="00FB4A6B" w:rsidP="004C4E45">
      <w:pPr>
        <w:pStyle w:val="Para1"/>
        <w:tabs>
          <w:tab w:val="clear" w:pos="360"/>
          <w:tab w:val="num" w:pos="-360"/>
        </w:tabs>
        <w:ind w:left="720" w:hanging="720"/>
        <w:jc w:val="both"/>
        <w:rPr>
          <w:kern w:val="22"/>
          <w:sz w:val="22"/>
          <w:szCs w:val="22"/>
        </w:rPr>
      </w:pPr>
      <w:r>
        <w:rPr>
          <w:kern w:val="22"/>
          <w:sz w:val="22"/>
          <w:szCs w:val="22"/>
        </w:rPr>
        <w:t>Meeting</w:t>
      </w:r>
      <w:r w:rsidR="004C4E45" w:rsidRPr="002A17F1">
        <w:rPr>
          <w:kern w:val="22"/>
          <w:sz w:val="22"/>
          <w:szCs w:val="22"/>
        </w:rPr>
        <w:t xml:space="preserve"> background, scope and expected output</w:t>
      </w:r>
      <w:r w:rsidR="00EB5810">
        <w:rPr>
          <w:kern w:val="22"/>
          <w:sz w:val="22"/>
          <w:szCs w:val="22"/>
        </w:rPr>
        <w:t>.</w:t>
      </w:r>
      <w:r w:rsidR="00941601" w:rsidRPr="002A17F1">
        <w:rPr>
          <w:kern w:val="22"/>
          <w:sz w:val="22"/>
          <w:szCs w:val="22"/>
        </w:rPr>
        <w:t xml:space="preserve"> </w:t>
      </w:r>
    </w:p>
    <w:p w14:paraId="766B5638" w14:textId="42D4C05A" w:rsidR="004C4E45" w:rsidRPr="002A17F1" w:rsidRDefault="004C4E45" w:rsidP="00941601">
      <w:pPr>
        <w:pStyle w:val="Para1"/>
        <w:tabs>
          <w:tab w:val="clear" w:pos="360"/>
          <w:tab w:val="num" w:pos="-360"/>
        </w:tabs>
        <w:ind w:left="720" w:hanging="720"/>
        <w:jc w:val="both"/>
        <w:rPr>
          <w:kern w:val="22"/>
          <w:sz w:val="22"/>
          <w:szCs w:val="22"/>
        </w:rPr>
      </w:pPr>
      <w:r w:rsidRPr="002A17F1">
        <w:rPr>
          <w:sz w:val="22"/>
          <w:szCs w:val="22"/>
        </w:rPr>
        <w:t>Technical review of</w:t>
      </w:r>
      <w:r w:rsidRPr="002A17F1">
        <w:rPr>
          <w:color w:val="000000"/>
          <w:kern w:val="22"/>
          <w:sz w:val="22"/>
          <w:szCs w:val="22"/>
          <w:lang w:val="en-US" w:eastAsia="ko-KR"/>
        </w:rPr>
        <w:t xml:space="preserve"> the proposed indicators</w:t>
      </w:r>
      <w:r w:rsidR="00941601" w:rsidRPr="002A17F1">
        <w:rPr>
          <w:color w:val="000000"/>
          <w:kern w:val="22"/>
          <w:sz w:val="22"/>
          <w:szCs w:val="22"/>
          <w:lang w:val="en-US" w:eastAsia="ko-KR"/>
        </w:rPr>
        <w:t xml:space="preserve"> </w:t>
      </w:r>
      <w:r w:rsidR="00837ADE">
        <w:rPr>
          <w:kern w:val="22"/>
          <w:sz w:val="22"/>
          <w:szCs w:val="22"/>
        </w:rPr>
        <w:t>in terms of</w:t>
      </w:r>
      <w:r w:rsidR="00941601" w:rsidRPr="002A17F1">
        <w:rPr>
          <w:kern w:val="22"/>
          <w:sz w:val="22"/>
          <w:szCs w:val="22"/>
        </w:rPr>
        <w:t xml:space="preserve"> relevance, </w:t>
      </w:r>
      <w:proofErr w:type="gramStart"/>
      <w:r w:rsidR="00941601" w:rsidRPr="002A17F1">
        <w:rPr>
          <w:kern w:val="22"/>
          <w:sz w:val="22"/>
          <w:szCs w:val="22"/>
        </w:rPr>
        <w:t>feasibility</w:t>
      </w:r>
      <w:proofErr w:type="gramEnd"/>
      <w:r w:rsidR="00941601" w:rsidRPr="002A17F1">
        <w:rPr>
          <w:kern w:val="22"/>
          <w:sz w:val="22"/>
          <w:szCs w:val="22"/>
        </w:rPr>
        <w:t xml:space="preserve"> and coherence</w:t>
      </w:r>
      <w:r w:rsidR="00D23E93">
        <w:rPr>
          <w:kern w:val="22"/>
          <w:sz w:val="22"/>
          <w:szCs w:val="22"/>
        </w:rPr>
        <w:t>.</w:t>
      </w:r>
      <w:r w:rsidRPr="002A17F1">
        <w:rPr>
          <w:sz w:val="22"/>
          <w:szCs w:val="22"/>
        </w:rPr>
        <w:t xml:space="preserve"> </w:t>
      </w:r>
    </w:p>
    <w:p w14:paraId="0ED78EC5" w14:textId="76E4254B" w:rsidR="004C4E45" w:rsidRPr="002A17F1" w:rsidRDefault="00941601" w:rsidP="004C4E45">
      <w:pPr>
        <w:pStyle w:val="Para1"/>
        <w:tabs>
          <w:tab w:val="clear" w:pos="360"/>
          <w:tab w:val="num" w:pos="-360"/>
        </w:tabs>
        <w:ind w:left="720" w:hanging="720"/>
        <w:jc w:val="both"/>
        <w:rPr>
          <w:sz w:val="22"/>
          <w:szCs w:val="22"/>
        </w:rPr>
      </w:pPr>
      <w:r w:rsidRPr="002A17F1">
        <w:rPr>
          <w:rFonts w:eastAsia="Calibri"/>
          <w:kern w:val="22"/>
          <w:sz w:val="22"/>
          <w:szCs w:val="22"/>
        </w:rPr>
        <w:t>Identification of knowledge gaps and future needs for indicator development</w:t>
      </w:r>
      <w:r w:rsidR="00D23E93">
        <w:rPr>
          <w:rFonts w:eastAsia="Calibri"/>
          <w:kern w:val="22"/>
          <w:sz w:val="22"/>
          <w:szCs w:val="22"/>
        </w:rPr>
        <w:t>.</w:t>
      </w:r>
    </w:p>
    <w:p w14:paraId="6443AEF6" w14:textId="29779DF7" w:rsidR="00AA33D8" w:rsidRPr="002A17F1" w:rsidRDefault="00AA33D8" w:rsidP="004C4E45">
      <w:pPr>
        <w:pStyle w:val="Para1"/>
        <w:tabs>
          <w:tab w:val="clear" w:pos="360"/>
          <w:tab w:val="num" w:pos="-360"/>
        </w:tabs>
        <w:ind w:left="720" w:hanging="720"/>
        <w:jc w:val="both"/>
        <w:rPr>
          <w:sz w:val="22"/>
          <w:szCs w:val="22"/>
        </w:rPr>
      </w:pPr>
      <w:r>
        <w:rPr>
          <w:rFonts w:eastAsia="Calibri"/>
          <w:kern w:val="22"/>
          <w:sz w:val="22"/>
          <w:szCs w:val="22"/>
        </w:rPr>
        <w:t>Summary and next steps</w:t>
      </w:r>
      <w:r w:rsidR="00D23E93">
        <w:rPr>
          <w:rFonts w:eastAsia="Calibri"/>
          <w:kern w:val="22"/>
          <w:sz w:val="22"/>
          <w:szCs w:val="22"/>
        </w:rPr>
        <w:t>.</w:t>
      </w:r>
    </w:p>
    <w:p w14:paraId="7E8CC8BF" w14:textId="6CF3DFF9" w:rsidR="004C4E45" w:rsidRPr="002A17F1" w:rsidRDefault="004C4E45" w:rsidP="004C4E45">
      <w:pPr>
        <w:pStyle w:val="Para1"/>
        <w:tabs>
          <w:tab w:val="clear" w:pos="360"/>
          <w:tab w:val="num" w:pos="-360"/>
        </w:tabs>
        <w:ind w:left="720" w:hanging="720"/>
        <w:jc w:val="both"/>
        <w:rPr>
          <w:kern w:val="22"/>
          <w:sz w:val="22"/>
          <w:szCs w:val="22"/>
        </w:rPr>
      </w:pPr>
      <w:r w:rsidRPr="002A17F1">
        <w:rPr>
          <w:kern w:val="22"/>
          <w:sz w:val="22"/>
          <w:szCs w:val="22"/>
        </w:rPr>
        <w:t>Other matters</w:t>
      </w:r>
      <w:r w:rsidR="00D23E93">
        <w:rPr>
          <w:kern w:val="22"/>
          <w:sz w:val="22"/>
          <w:szCs w:val="22"/>
        </w:rPr>
        <w:t>.</w:t>
      </w:r>
    </w:p>
    <w:p w14:paraId="47780F45" w14:textId="62E44C17" w:rsidR="00777FB8" w:rsidRDefault="00777FB8" w:rsidP="00CB7462">
      <w:pPr>
        <w:pStyle w:val="Para1"/>
        <w:suppressLineNumbers/>
        <w:tabs>
          <w:tab w:val="clear" w:pos="360"/>
        </w:tabs>
        <w:suppressAutoHyphens/>
        <w:jc w:val="both"/>
        <w:rPr>
          <w:kern w:val="22"/>
          <w:sz w:val="22"/>
          <w:szCs w:val="22"/>
          <w:lang w:val="en-GB"/>
        </w:rPr>
      </w:pPr>
      <w:r>
        <w:rPr>
          <w:kern w:val="22"/>
          <w:sz w:val="22"/>
          <w:szCs w:val="22"/>
          <w:lang w:val="en-GB"/>
        </w:rPr>
        <w:t>Adoption of the report</w:t>
      </w:r>
      <w:r w:rsidR="00D23E93">
        <w:rPr>
          <w:kern w:val="22"/>
          <w:sz w:val="22"/>
          <w:szCs w:val="22"/>
          <w:lang w:val="en-GB"/>
        </w:rPr>
        <w:t>.</w:t>
      </w:r>
    </w:p>
    <w:p w14:paraId="5C4CEF6E" w14:textId="6B47F947" w:rsidR="00736BC2" w:rsidRPr="00777FB8" w:rsidRDefault="00777FB8" w:rsidP="00777FB8">
      <w:pPr>
        <w:pStyle w:val="Para1"/>
        <w:suppressLineNumbers/>
        <w:tabs>
          <w:tab w:val="clear" w:pos="360"/>
        </w:tabs>
        <w:suppressAutoHyphens/>
        <w:jc w:val="both"/>
        <w:rPr>
          <w:kern w:val="22"/>
          <w:lang w:val="en-GB"/>
        </w:rPr>
      </w:pPr>
      <w:r>
        <w:rPr>
          <w:kern w:val="22"/>
          <w:sz w:val="22"/>
          <w:szCs w:val="22"/>
          <w:lang w:val="en-GB"/>
        </w:rPr>
        <w:t>Closure of the meeting</w:t>
      </w:r>
      <w:r w:rsidR="00D23E93">
        <w:rPr>
          <w:kern w:val="22"/>
          <w:sz w:val="22"/>
          <w:szCs w:val="22"/>
          <w:lang w:val="en-GB"/>
        </w:rPr>
        <w:t>.</w:t>
      </w:r>
    </w:p>
    <w:p w14:paraId="18576A0A" w14:textId="3D9CC0E3" w:rsidR="00777FB8" w:rsidRPr="00652D3A" w:rsidRDefault="00785E4A" w:rsidP="00777FB8">
      <w:pPr>
        <w:pStyle w:val="Para1"/>
        <w:numPr>
          <w:ilvl w:val="0"/>
          <w:numId w:val="0"/>
        </w:numPr>
        <w:suppressLineNumbers/>
        <w:suppressAutoHyphens/>
        <w:jc w:val="center"/>
        <w:rPr>
          <w:kern w:val="22"/>
          <w:lang w:val="en-GB"/>
        </w:rPr>
      </w:pPr>
      <w:r>
        <w:rPr>
          <w:kern w:val="22"/>
          <w:sz w:val="22"/>
          <w:szCs w:val="22"/>
          <w:lang w:val="en-GB"/>
        </w:rPr>
        <w:t>__________</w:t>
      </w:r>
    </w:p>
    <w:sectPr w:rsidR="00777FB8" w:rsidRPr="00652D3A" w:rsidSect="00777FB8">
      <w:headerReference w:type="even" r:id="rId14"/>
      <w:headerReference w:type="default" r:id="rId15"/>
      <w:footerReference w:type="even" r:id="rId16"/>
      <w:footerReference w:type="default" r:id="rId17"/>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68E7" w14:textId="77777777" w:rsidR="00D42B9B" w:rsidRDefault="00D42B9B">
      <w:r>
        <w:separator/>
      </w:r>
    </w:p>
  </w:endnote>
  <w:endnote w:type="continuationSeparator" w:id="0">
    <w:p w14:paraId="0FE06071" w14:textId="77777777" w:rsidR="00D42B9B" w:rsidRDefault="00D4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6FCC" w14:textId="77777777" w:rsidR="00F43048" w:rsidRDefault="00F43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357A" w14:textId="77777777" w:rsidR="00F43048" w:rsidRDefault="00F4304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AB28" w14:textId="77777777" w:rsidR="00D42B9B" w:rsidRDefault="00D42B9B">
      <w:r>
        <w:separator/>
      </w:r>
    </w:p>
  </w:footnote>
  <w:footnote w:type="continuationSeparator" w:id="0">
    <w:p w14:paraId="6B6C5D5B" w14:textId="77777777" w:rsidR="00D42B9B" w:rsidRDefault="00D4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D26" w14:textId="77777777" w:rsidR="00F43048" w:rsidRPr="00CA2A30" w:rsidRDefault="00F43048">
    <w:pPr>
      <w:pStyle w:val="Header"/>
      <w:rPr>
        <w:lang w:val="fr-FR"/>
      </w:rPr>
    </w:pPr>
    <w:r w:rsidRPr="00CA2A30">
      <w:rPr>
        <w:lang w:val="fr-FR"/>
      </w:rPr>
      <w:t>UNEP/CBD/SBSTTA/</w:t>
    </w:r>
    <w:r>
      <w:rPr>
        <w:lang w:val="fr-FR"/>
      </w:rPr>
      <w:t>24</w:t>
    </w:r>
    <w:r w:rsidRPr="00CA2A30">
      <w:rPr>
        <w:lang w:val="fr-FR"/>
      </w:rPr>
      <w:t>/1/Add.1</w:t>
    </w:r>
  </w:p>
  <w:p w14:paraId="3C30198D" w14:textId="77777777" w:rsidR="00F43048" w:rsidRPr="00FF376C" w:rsidRDefault="00F43048">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8</w:t>
    </w:r>
    <w:r>
      <w:rPr>
        <w:rStyle w:val="PageNumber"/>
      </w:rPr>
      <w:fldChar w:fldCharType="end"/>
    </w:r>
  </w:p>
  <w:p w14:paraId="1C50FBAF" w14:textId="77777777" w:rsidR="00F43048" w:rsidRPr="00CA2A30" w:rsidRDefault="00F4304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33C" w14:textId="58C903CC" w:rsidR="00006331" w:rsidRPr="004866F2" w:rsidRDefault="00006331" w:rsidP="00777FB8">
    <w:pPr>
      <w:suppressLineNumbers/>
      <w:suppressAutoHyphens/>
      <w:ind w:left="6543" w:firstLine="657"/>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OM</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rPr>
      <w:t>2022</w:t>
    </w:r>
    <w:r>
      <w:rPr>
        <w:rFonts w:asciiTheme="majorBidi" w:hAnsiTheme="majorBidi" w:cstheme="majorBidi"/>
        <w:color w:val="242424"/>
        <w:sz w:val="22"/>
        <w:szCs w:val="22"/>
        <w:shd w:val="clear" w:color="auto" w:fill="FFFFFF"/>
      </w:rPr>
      <w:t>/1/1</w:t>
    </w:r>
  </w:p>
  <w:p w14:paraId="3469D4C3" w14:textId="07A027BC" w:rsidR="00F43048" w:rsidRPr="00D25B46" w:rsidRDefault="00006331" w:rsidP="00777FB8">
    <w:pPr>
      <w:pStyle w:val="Header"/>
      <w:tabs>
        <w:tab w:val="clear" w:pos="4320"/>
        <w:tab w:val="clear" w:pos="8640"/>
        <w:tab w:val="left" w:pos="8460"/>
      </w:tabs>
      <w:ind w:right="240"/>
      <w:jc w:val="right"/>
      <w:rPr>
        <w:rStyle w:val="PageNumber"/>
        <w:noProof/>
        <w:kern w:val="22"/>
      </w:rPr>
    </w:pPr>
    <w:r>
      <w:rPr>
        <w:noProof/>
        <w:kern w:val="22"/>
      </w:rPr>
      <w:t xml:space="preserve"> </w:t>
    </w:r>
    <w:r>
      <w:rPr>
        <w:noProof/>
        <w:kern w:val="22"/>
      </w:rPr>
      <w:tab/>
    </w:r>
    <w:r w:rsidR="00F43048" w:rsidRPr="00D25B46">
      <w:rPr>
        <w:noProof/>
        <w:kern w:val="22"/>
      </w:rPr>
      <w:t xml:space="preserve">Page </w:t>
    </w:r>
    <w:r w:rsidR="00F43048" w:rsidRPr="00D25B46">
      <w:rPr>
        <w:rStyle w:val="PageNumber"/>
        <w:noProof/>
        <w:kern w:val="22"/>
      </w:rPr>
      <w:fldChar w:fldCharType="begin"/>
    </w:r>
    <w:r w:rsidR="00F43048" w:rsidRPr="00D25B46">
      <w:rPr>
        <w:rStyle w:val="PageNumber"/>
        <w:noProof/>
        <w:kern w:val="22"/>
      </w:rPr>
      <w:instrText xml:space="preserve"> PAGE </w:instrText>
    </w:r>
    <w:r w:rsidR="00F43048" w:rsidRPr="00D25B46">
      <w:rPr>
        <w:rStyle w:val="PageNumber"/>
        <w:noProof/>
        <w:kern w:val="22"/>
      </w:rPr>
      <w:fldChar w:fldCharType="separate"/>
    </w:r>
    <w:r w:rsidR="00F43048">
      <w:rPr>
        <w:rStyle w:val="PageNumber"/>
        <w:noProof/>
        <w:kern w:val="22"/>
      </w:rPr>
      <w:t>7</w:t>
    </w:r>
    <w:r w:rsidR="00F43048" w:rsidRPr="00D25B46">
      <w:rPr>
        <w:rStyle w:val="PageNumber"/>
        <w:noProof/>
        <w:kern w:val="22"/>
      </w:rPr>
      <w:fldChar w:fldCharType="end"/>
    </w:r>
  </w:p>
  <w:p w14:paraId="5B140764" w14:textId="77777777" w:rsidR="00F43048" w:rsidRPr="00D25B46" w:rsidRDefault="00F43048"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561"/>
    <w:rsid w:val="00004DEC"/>
    <w:rsid w:val="00006331"/>
    <w:rsid w:val="00011371"/>
    <w:rsid w:val="00011414"/>
    <w:rsid w:val="000122FF"/>
    <w:rsid w:val="00012DF0"/>
    <w:rsid w:val="00016980"/>
    <w:rsid w:val="00017752"/>
    <w:rsid w:val="0002018C"/>
    <w:rsid w:val="00020CE3"/>
    <w:rsid w:val="00020D21"/>
    <w:rsid w:val="000219AC"/>
    <w:rsid w:val="000233D8"/>
    <w:rsid w:val="00031D24"/>
    <w:rsid w:val="000322AA"/>
    <w:rsid w:val="00032787"/>
    <w:rsid w:val="0003316C"/>
    <w:rsid w:val="00036405"/>
    <w:rsid w:val="00037791"/>
    <w:rsid w:val="00037873"/>
    <w:rsid w:val="00042636"/>
    <w:rsid w:val="00051AB2"/>
    <w:rsid w:val="00052898"/>
    <w:rsid w:val="00052EB6"/>
    <w:rsid w:val="000530C4"/>
    <w:rsid w:val="00054381"/>
    <w:rsid w:val="00055880"/>
    <w:rsid w:val="00055C28"/>
    <w:rsid w:val="00061F7A"/>
    <w:rsid w:val="00062669"/>
    <w:rsid w:val="0006563B"/>
    <w:rsid w:val="0006603F"/>
    <w:rsid w:val="00067489"/>
    <w:rsid w:val="00070DAB"/>
    <w:rsid w:val="000711E1"/>
    <w:rsid w:val="000721BB"/>
    <w:rsid w:val="00073708"/>
    <w:rsid w:val="000738A0"/>
    <w:rsid w:val="00077BC9"/>
    <w:rsid w:val="000849DB"/>
    <w:rsid w:val="000920CA"/>
    <w:rsid w:val="00092BDA"/>
    <w:rsid w:val="00095CF5"/>
    <w:rsid w:val="000A38BA"/>
    <w:rsid w:val="000A39DC"/>
    <w:rsid w:val="000A6568"/>
    <w:rsid w:val="000B0909"/>
    <w:rsid w:val="000B6639"/>
    <w:rsid w:val="000C33BF"/>
    <w:rsid w:val="000C5BC9"/>
    <w:rsid w:val="000D09E0"/>
    <w:rsid w:val="000D5FAB"/>
    <w:rsid w:val="000D64AA"/>
    <w:rsid w:val="000D71F0"/>
    <w:rsid w:val="000E0127"/>
    <w:rsid w:val="000E357E"/>
    <w:rsid w:val="000E637D"/>
    <w:rsid w:val="000E7E6A"/>
    <w:rsid w:val="000F3078"/>
    <w:rsid w:val="000F3696"/>
    <w:rsid w:val="000F37C2"/>
    <w:rsid w:val="000F63AB"/>
    <w:rsid w:val="0010272B"/>
    <w:rsid w:val="00105C7F"/>
    <w:rsid w:val="00111582"/>
    <w:rsid w:val="001116FF"/>
    <w:rsid w:val="00113F0D"/>
    <w:rsid w:val="00114F49"/>
    <w:rsid w:val="0011674E"/>
    <w:rsid w:val="0012214B"/>
    <w:rsid w:val="00123A24"/>
    <w:rsid w:val="001244C0"/>
    <w:rsid w:val="00124DAB"/>
    <w:rsid w:val="00132D87"/>
    <w:rsid w:val="0013301F"/>
    <w:rsid w:val="00133A07"/>
    <w:rsid w:val="001404EA"/>
    <w:rsid w:val="001405AE"/>
    <w:rsid w:val="001413DB"/>
    <w:rsid w:val="00143AD9"/>
    <w:rsid w:val="00144DC2"/>
    <w:rsid w:val="00151178"/>
    <w:rsid w:val="001607F6"/>
    <w:rsid w:val="00164342"/>
    <w:rsid w:val="00165ACD"/>
    <w:rsid w:val="00166367"/>
    <w:rsid w:val="00167635"/>
    <w:rsid w:val="001722F9"/>
    <w:rsid w:val="001723F6"/>
    <w:rsid w:val="001743CE"/>
    <w:rsid w:val="00176421"/>
    <w:rsid w:val="00176B97"/>
    <w:rsid w:val="00176FCE"/>
    <w:rsid w:val="001775FD"/>
    <w:rsid w:val="00180DD4"/>
    <w:rsid w:val="00185ED7"/>
    <w:rsid w:val="00190DB1"/>
    <w:rsid w:val="00192E06"/>
    <w:rsid w:val="001957DE"/>
    <w:rsid w:val="001A1CAE"/>
    <w:rsid w:val="001A22CC"/>
    <w:rsid w:val="001A5072"/>
    <w:rsid w:val="001B3179"/>
    <w:rsid w:val="001B5CE9"/>
    <w:rsid w:val="001B6FA7"/>
    <w:rsid w:val="001B7EA9"/>
    <w:rsid w:val="001C47BC"/>
    <w:rsid w:val="001C6E0C"/>
    <w:rsid w:val="001C6E62"/>
    <w:rsid w:val="001C72F0"/>
    <w:rsid w:val="001D0701"/>
    <w:rsid w:val="001D28E2"/>
    <w:rsid w:val="001D629C"/>
    <w:rsid w:val="001D7253"/>
    <w:rsid w:val="001E1C30"/>
    <w:rsid w:val="001E7420"/>
    <w:rsid w:val="001E7ED1"/>
    <w:rsid w:val="001F1440"/>
    <w:rsid w:val="001F1B5C"/>
    <w:rsid w:val="001F2A05"/>
    <w:rsid w:val="001F496B"/>
    <w:rsid w:val="001F6379"/>
    <w:rsid w:val="001F66F2"/>
    <w:rsid w:val="001F706F"/>
    <w:rsid w:val="002028A9"/>
    <w:rsid w:val="00202E5C"/>
    <w:rsid w:val="00204415"/>
    <w:rsid w:val="0021155D"/>
    <w:rsid w:val="00212443"/>
    <w:rsid w:val="00214654"/>
    <w:rsid w:val="00216A83"/>
    <w:rsid w:val="00222807"/>
    <w:rsid w:val="00224B44"/>
    <w:rsid w:val="00224B92"/>
    <w:rsid w:val="00231333"/>
    <w:rsid w:val="0023418F"/>
    <w:rsid w:val="002357E1"/>
    <w:rsid w:val="00236043"/>
    <w:rsid w:val="00243766"/>
    <w:rsid w:val="00244277"/>
    <w:rsid w:val="002523E0"/>
    <w:rsid w:val="00252897"/>
    <w:rsid w:val="00254ED5"/>
    <w:rsid w:val="00261229"/>
    <w:rsid w:val="00263623"/>
    <w:rsid w:val="00264D14"/>
    <w:rsid w:val="00271196"/>
    <w:rsid w:val="002726F2"/>
    <w:rsid w:val="00275F7B"/>
    <w:rsid w:val="00281E90"/>
    <w:rsid w:val="00282DCA"/>
    <w:rsid w:val="00283173"/>
    <w:rsid w:val="0028533C"/>
    <w:rsid w:val="002858A7"/>
    <w:rsid w:val="002864B1"/>
    <w:rsid w:val="00291985"/>
    <w:rsid w:val="0029200F"/>
    <w:rsid w:val="00293839"/>
    <w:rsid w:val="00293F9F"/>
    <w:rsid w:val="00296D5C"/>
    <w:rsid w:val="002970F3"/>
    <w:rsid w:val="002978F5"/>
    <w:rsid w:val="002A056C"/>
    <w:rsid w:val="002A17F1"/>
    <w:rsid w:val="002A22CE"/>
    <w:rsid w:val="002A7886"/>
    <w:rsid w:val="002B0942"/>
    <w:rsid w:val="002C425C"/>
    <w:rsid w:val="002C42D8"/>
    <w:rsid w:val="002C6364"/>
    <w:rsid w:val="002C6C4B"/>
    <w:rsid w:val="002C6F3D"/>
    <w:rsid w:val="002D3FF5"/>
    <w:rsid w:val="002E0493"/>
    <w:rsid w:val="002E119A"/>
    <w:rsid w:val="002E141C"/>
    <w:rsid w:val="002E1DEE"/>
    <w:rsid w:val="002E1E66"/>
    <w:rsid w:val="002E3781"/>
    <w:rsid w:val="002F0181"/>
    <w:rsid w:val="002F1F79"/>
    <w:rsid w:val="002F4B15"/>
    <w:rsid w:val="00302C77"/>
    <w:rsid w:val="00306174"/>
    <w:rsid w:val="0031291B"/>
    <w:rsid w:val="003162E2"/>
    <w:rsid w:val="003203F0"/>
    <w:rsid w:val="00320A9D"/>
    <w:rsid w:val="003210FF"/>
    <w:rsid w:val="00321F6B"/>
    <w:rsid w:val="00323113"/>
    <w:rsid w:val="0032350E"/>
    <w:rsid w:val="00325DE3"/>
    <w:rsid w:val="0032793C"/>
    <w:rsid w:val="00327B99"/>
    <w:rsid w:val="00331A24"/>
    <w:rsid w:val="00332ED3"/>
    <w:rsid w:val="0033580D"/>
    <w:rsid w:val="00336766"/>
    <w:rsid w:val="00337F69"/>
    <w:rsid w:val="0034170A"/>
    <w:rsid w:val="00341B94"/>
    <w:rsid w:val="003427C5"/>
    <w:rsid w:val="003448EB"/>
    <w:rsid w:val="00345932"/>
    <w:rsid w:val="0034685C"/>
    <w:rsid w:val="00347540"/>
    <w:rsid w:val="003502D0"/>
    <w:rsid w:val="00350637"/>
    <w:rsid w:val="0035166C"/>
    <w:rsid w:val="0035766E"/>
    <w:rsid w:val="00357D4A"/>
    <w:rsid w:val="00360BE3"/>
    <w:rsid w:val="0036373B"/>
    <w:rsid w:val="0036464D"/>
    <w:rsid w:val="00367D42"/>
    <w:rsid w:val="003742C4"/>
    <w:rsid w:val="00374910"/>
    <w:rsid w:val="00374F5D"/>
    <w:rsid w:val="003753A6"/>
    <w:rsid w:val="00377904"/>
    <w:rsid w:val="00377BEF"/>
    <w:rsid w:val="0039145D"/>
    <w:rsid w:val="003918B9"/>
    <w:rsid w:val="00397A33"/>
    <w:rsid w:val="003A1DD6"/>
    <w:rsid w:val="003B10B9"/>
    <w:rsid w:val="003B6563"/>
    <w:rsid w:val="003B7741"/>
    <w:rsid w:val="003C113F"/>
    <w:rsid w:val="003C4380"/>
    <w:rsid w:val="003C55EF"/>
    <w:rsid w:val="003C67A3"/>
    <w:rsid w:val="003C7933"/>
    <w:rsid w:val="003E2DAE"/>
    <w:rsid w:val="003F4DD8"/>
    <w:rsid w:val="003F6424"/>
    <w:rsid w:val="003F6C2C"/>
    <w:rsid w:val="003F6E44"/>
    <w:rsid w:val="003F75BF"/>
    <w:rsid w:val="00406BC6"/>
    <w:rsid w:val="00406DDF"/>
    <w:rsid w:val="00407189"/>
    <w:rsid w:val="00407A45"/>
    <w:rsid w:val="0041526C"/>
    <w:rsid w:val="00422760"/>
    <w:rsid w:val="0042689C"/>
    <w:rsid w:val="00427E16"/>
    <w:rsid w:val="00435C46"/>
    <w:rsid w:val="004416D3"/>
    <w:rsid w:val="00443D1C"/>
    <w:rsid w:val="0044424E"/>
    <w:rsid w:val="004443C0"/>
    <w:rsid w:val="00447E83"/>
    <w:rsid w:val="004652F4"/>
    <w:rsid w:val="00472266"/>
    <w:rsid w:val="00474242"/>
    <w:rsid w:val="0047725B"/>
    <w:rsid w:val="00483952"/>
    <w:rsid w:val="00484996"/>
    <w:rsid w:val="00485EF0"/>
    <w:rsid w:val="004866F2"/>
    <w:rsid w:val="0049064D"/>
    <w:rsid w:val="0049175C"/>
    <w:rsid w:val="00491D5A"/>
    <w:rsid w:val="0049346A"/>
    <w:rsid w:val="00494C89"/>
    <w:rsid w:val="00494E9D"/>
    <w:rsid w:val="00495A7E"/>
    <w:rsid w:val="004A091E"/>
    <w:rsid w:val="004A432F"/>
    <w:rsid w:val="004B3490"/>
    <w:rsid w:val="004B3969"/>
    <w:rsid w:val="004B597A"/>
    <w:rsid w:val="004B6018"/>
    <w:rsid w:val="004B6417"/>
    <w:rsid w:val="004B6E23"/>
    <w:rsid w:val="004C4E45"/>
    <w:rsid w:val="004C6B39"/>
    <w:rsid w:val="004C73FE"/>
    <w:rsid w:val="004C7928"/>
    <w:rsid w:val="004D09EF"/>
    <w:rsid w:val="004D2D44"/>
    <w:rsid w:val="004D5A9A"/>
    <w:rsid w:val="004E03DB"/>
    <w:rsid w:val="004E2C45"/>
    <w:rsid w:val="004F221C"/>
    <w:rsid w:val="004F2320"/>
    <w:rsid w:val="004F5CFF"/>
    <w:rsid w:val="004F7652"/>
    <w:rsid w:val="00500530"/>
    <w:rsid w:val="00500812"/>
    <w:rsid w:val="005032C9"/>
    <w:rsid w:val="0050453C"/>
    <w:rsid w:val="00505528"/>
    <w:rsid w:val="00510B78"/>
    <w:rsid w:val="00516C26"/>
    <w:rsid w:val="005213BF"/>
    <w:rsid w:val="00532DCB"/>
    <w:rsid w:val="0053402D"/>
    <w:rsid w:val="00534173"/>
    <w:rsid w:val="00536FC7"/>
    <w:rsid w:val="00537B38"/>
    <w:rsid w:val="00541080"/>
    <w:rsid w:val="0054343D"/>
    <w:rsid w:val="00543795"/>
    <w:rsid w:val="00543DFD"/>
    <w:rsid w:val="005440A6"/>
    <w:rsid w:val="00544136"/>
    <w:rsid w:val="00544F96"/>
    <w:rsid w:val="0054615C"/>
    <w:rsid w:val="0055041B"/>
    <w:rsid w:val="00550C2B"/>
    <w:rsid w:val="00550ED3"/>
    <w:rsid w:val="0055218B"/>
    <w:rsid w:val="005540BB"/>
    <w:rsid w:val="0055615E"/>
    <w:rsid w:val="00557183"/>
    <w:rsid w:val="00561756"/>
    <w:rsid w:val="00564680"/>
    <w:rsid w:val="00566E76"/>
    <w:rsid w:val="0057245D"/>
    <w:rsid w:val="005737FF"/>
    <w:rsid w:val="00573B3E"/>
    <w:rsid w:val="00573F1F"/>
    <w:rsid w:val="00580248"/>
    <w:rsid w:val="00580676"/>
    <w:rsid w:val="00580B65"/>
    <w:rsid w:val="00585361"/>
    <w:rsid w:val="00592DF1"/>
    <w:rsid w:val="0059365D"/>
    <w:rsid w:val="00593BF5"/>
    <w:rsid w:val="005947F6"/>
    <w:rsid w:val="005955D2"/>
    <w:rsid w:val="005956F7"/>
    <w:rsid w:val="005962DD"/>
    <w:rsid w:val="00596B2F"/>
    <w:rsid w:val="005A4284"/>
    <w:rsid w:val="005A4633"/>
    <w:rsid w:val="005A48D7"/>
    <w:rsid w:val="005A4DA8"/>
    <w:rsid w:val="005A4EA5"/>
    <w:rsid w:val="005A5A6C"/>
    <w:rsid w:val="005A65CD"/>
    <w:rsid w:val="005A6DF5"/>
    <w:rsid w:val="005B051D"/>
    <w:rsid w:val="005B3ED4"/>
    <w:rsid w:val="005B664C"/>
    <w:rsid w:val="005B7726"/>
    <w:rsid w:val="005C0166"/>
    <w:rsid w:val="005C0850"/>
    <w:rsid w:val="005D139C"/>
    <w:rsid w:val="005D46BE"/>
    <w:rsid w:val="005D5DA8"/>
    <w:rsid w:val="005D7544"/>
    <w:rsid w:val="005E3A96"/>
    <w:rsid w:val="005E4433"/>
    <w:rsid w:val="005F357B"/>
    <w:rsid w:val="005F4C74"/>
    <w:rsid w:val="005F6B58"/>
    <w:rsid w:val="006012CE"/>
    <w:rsid w:val="00606252"/>
    <w:rsid w:val="006071C7"/>
    <w:rsid w:val="00607D26"/>
    <w:rsid w:val="00612934"/>
    <w:rsid w:val="006144B4"/>
    <w:rsid w:val="0062424E"/>
    <w:rsid w:val="006257F1"/>
    <w:rsid w:val="006260D5"/>
    <w:rsid w:val="00634050"/>
    <w:rsid w:val="00634C78"/>
    <w:rsid w:val="006413FD"/>
    <w:rsid w:val="00643D02"/>
    <w:rsid w:val="0064534F"/>
    <w:rsid w:val="006507F2"/>
    <w:rsid w:val="00650803"/>
    <w:rsid w:val="00652D3A"/>
    <w:rsid w:val="00653A63"/>
    <w:rsid w:val="00653F15"/>
    <w:rsid w:val="00655492"/>
    <w:rsid w:val="0065564C"/>
    <w:rsid w:val="00655D80"/>
    <w:rsid w:val="006561C2"/>
    <w:rsid w:val="00657B3F"/>
    <w:rsid w:val="00657DE6"/>
    <w:rsid w:val="006668F8"/>
    <w:rsid w:val="006679E0"/>
    <w:rsid w:val="00671569"/>
    <w:rsid w:val="00673CBC"/>
    <w:rsid w:val="00674721"/>
    <w:rsid w:val="00675D0C"/>
    <w:rsid w:val="00687802"/>
    <w:rsid w:val="00687A53"/>
    <w:rsid w:val="00690847"/>
    <w:rsid w:val="00693BC7"/>
    <w:rsid w:val="00693CD3"/>
    <w:rsid w:val="006957E4"/>
    <w:rsid w:val="006965B0"/>
    <w:rsid w:val="00696D45"/>
    <w:rsid w:val="006A0CBF"/>
    <w:rsid w:val="006A1DC5"/>
    <w:rsid w:val="006A2E62"/>
    <w:rsid w:val="006A711A"/>
    <w:rsid w:val="006B074E"/>
    <w:rsid w:val="006B17C8"/>
    <w:rsid w:val="006B2BD5"/>
    <w:rsid w:val="006B4D3F"/>
    <w:rsid w:val="006B6407"/>
    <w:rsid w:val="006B6C0E"/>
    <w:rsid w:val="006C26FB"/>
    <w:rsid w:val="006C5165"/>
    <w:rsid w:val="006C70E4"/>
    <w:rsid w:val="006D0E3D"/>
    <w:rsid w:val="006D3ED7"/>
    <w:rsid w:val="006D57E5"/>
    <w:rsid w:val="006D6690"/>
    <w:rsid w:val="006E6571"/>
    <w:rsid w:val="006F0EC7"/>
    <w:rsid w:val="006F284C"/>
    <w:rsid w:val="006F4549"/>
    <w:rsid w:val="006F7227"/>
    <w:rsid w:val="006F7AC5"/>
    <w:rsid w:val="007010FA"/>
    <w:rsid w:val="00701184"/>
    <w:rsid w:val="00702366"/>
    <w:rsid w:val="0070350B"/>
    <w:rsid w:val="00705168"/>
    <w:rsid w:val="00705509"/>
    <w:rsid w:val="00711C12"/>
    <w:rsid w:val="00711C5A"/>
    <w:rsid w:val="00712FD8"/>
    <w:rsid w:val="007163BC"/>
    <w:rsid w:val="00716E93"/>
    <w:rsid w:val="00717CE3"/>
    <w:rsid w:val="0072451A"/>
    <w:rsid w:val="00730AE3"/>
    <w:rsid w:val="00730BAB"/>
    <w:rsid w:val="00732A07"/>
    <w:rsid w:val="00732F5E"/>
    <w:rsid w:val="007364DA"/>
    <w:rsid w:val="00736BC2"/>
    <w:rsid w:val="0074033E"/>
    <w:rsid w:val="00740AA5"/>
    <w:rsid w:val="00740D7D"/>
    <w:rsid w:val="007462A7"/>
    <w:rsid w:val="0074671E"/>
    <w:rsid w:val="00752504"/>
    <w:rsid w:val="00752F7A"/>
    <w:rsid w:val="00761177"/>
    <w:rsid w:val="00763526"/>
    <w:rsid w:val="00764705"/>
    <w:rsid w:val="00764F80"/>
    <w:rsid w:val="00776A60"/>
    <w:rsid w:val="00777440"/>
    <w:rsid w:val="00777FB8"/>
    <w:rsid w:val="00780960"/>
    <w:rsid w:val="00784048"/>
    <w:rsid w:val="00784641"/>
    <w:rsid w:val="00785457"/>
    <w:rsid w:val="00785E4A"/>
    <w:rsid w:val="00786C8E"/>
    <w:rsid w:val="00791624"/>
    <w:rsid w:val="0079254A"/>
    <w:rsid w:val="0079325E"/>
    <w:rsid w:val="00795477"/>
    <w:rsid w:val="00795A2E"/>
    <w:rsid w:val="00795DD2"/>
    <w:rsid w:val="007A0D43"/>
    <w:rsid w:val="007A19E9"/>
    <w:rsid w:val="007A22B7"/>
    <w:rsid w:val="007A3BE1"/>
    <w:rsid w:val="007B1587"/>
    <w:rsid w:val="007B2F9A"/>
    <w:rsid w:val="007B6520"/>
    <w:rsid w:val="007B7BBD"/>
    <w:rsid w:val="007C0B52"/>
    <w:rsid w:val="007C1D45"/>
    <w:rsid w:val="007C37A4"/>
    <w:rsid w:val="007C3B25"/>
    <w:rsid w:val="007C3F56"/>
    <w:rsid w:val="007C4931"/>
    <w:rsid w:val="007C5285"/>
    <w:rsid w:val="007C5874"/>
    <w:rsid w:val="007C61F4"/>
    <w:rsid w:val="007C633B"/>
    <w:rsid w:val="007C6AEB"/>
    <w:rsid w:val="007D29FA"/>
    <w:rsid w:val="007D3182"/>
    <w:rsid w:val="007D3418"/>
    <w:rsid w:val="007D5183"/>
    <w:rsid w:val="007E4812"/>
    <w:rsid w:val="007E66FE"/>
    <w:rsid w:val="007E70DF"/>
    <w:rsid w:val="007E72DA"/>
    <w:rsid w:val="007F2DE7"/>
    <w:rsid w:val="007F35AE"/>
    <w:rsid w:val="007F6975"/>
    <w:rsid w:val="0080013C"/>
    <w:rsid w:val="00801579"/>
    <w:rsid w:val="0080438F"/>
    <w:rsid w:val="008052E0"/>
    <w:rsid w:val="00805E29"/>
    <w:rsid w:val="0080715D"/>
    <w:rsid w:val="008077F3"/>
    <w:rsid w:val="00810194"/>
    <w:rsid w:val="00811A17"/>
    <w:rsid w:val="00815E55"/>
    <w:rsid w:val="00816AD7"/>
    <w:rsid w:val="0081734D"/>
    <w:rsid w:val="00817C6D"/>
    <w:rsid w:val="008200E3"/>
    <w:rsid w:val="00823DB0"/>
    <w:rsid w:val="00825524"/>
    <w:rsid w:val="00825B48"/>
    <w:rsid w:val="0083211E"/>
    <w:rsid w:val="008340F8"/>
    <w:rsid w:val="00837ADE"/>
    <w:rsid w:val="0084061E"/>
    <w:rsid w:val="008435FB"/>
    <w:rsid w:val="00847268"/>
    <w:rsid w:val="00847F50"/>
    <w:rsid w:val="00853580"/>
    <w:rsid w:val="00854372"/>
    <w:rsid w:val="00856B8D"/>
    <w:rsid w:val="00856B8F"/>
    <w:rsid w:val="008572A5"/>
    <w:rsid w:val="00857E80"/>
    <w:rsid w:val="008601E5"/>
    <w:rsid w:val="00865BA1"/>
    <w:rsid w:val="00870D40"/>
    <w:rsid w:val="00880500"/>
    <w:rsid w:val="00880C91"/>
    <w:rsid w:val="00882B3E"/>
    <w:rsid w:val="00883D86"/>
    <w:rsid w:val="0088472B"/>
    <w:rsid w:val="00884B99"/>
    <w:rsid w:val="008927CF"/>
    <w:rsid w:val="008936EE"/>
    <w:rsid w:val="008953DE"/>
    <w:rsid w:val="00896636"/>
    <w:rsid w:val="008A4FE0"/>
    <w:rsid w:val="008A5556"/>
    <w:rsid w:val="008A654E"/>
    <w:rsid w:val="008B14BC"/>
    <w:rsid w:val="008B1951"/>
    <w:rsid w:val="008B302F"/>
    <w:rsid w:val="008B77EA"/>
    <w:rsid w:val="008C013C"/>
    <w:rsid w:val="008C162C"/>
    <w:rsid w:val="008C1E35"/>
    <w:rsid w:val="008C7BF8"/>
    <w:rsid w:val="008D10AC"/>
    <w:rsid w:val="008D5A83"/>
    <w:rsid w:val="008D5AA2"/>
    <w:rsid w:val="008E0443"/>
    <w:rsid w:val="008E196F"/>
    <w:rsid w:val="008E251F"/>
    <w:rsid w:val="008E5F84"/>
    <w:rsid w:val="008E70ED"/>
    <w:rsid w:val="008E7500"/>
    <w:rsid w:val="008E7A43"/>
    <w:rsid w:val="008F1BD7"/>
    <w:rsid w:val="008F2601"/>
    <w:rsid w:val="008F2ACE"/>
    <w:rsid w:val="008F2E43"/>
    <w:rsid w:val="008F4C77"/>
    <w:rsid w:val="008F5D53"/>
    <w:rsid w:val="00900599"/>
    <w:rsid w:val="0090173A"/>
    <w:rsid w:val="009067F8"/>
    <w:rsid w:val="00910730"/>
    <w:rsid w:val="00914384"/>
    <w:rsid w:val="009157B4"/>
    <w:rsid w:val="0091706E"/>
    <w:rsid w:val="009175A8"/>
    <w:rsid w:val="009203F4"/>
    <w:rsid w:val="00922EAD"/>
    <w:rsid w:val="0092420E"/>
    <w:rsid w:val="00925E2F"/>
    <w:rsid w:val="0092794B"/>
    <w:rsid w:val="0093556F"/>
    <w:rsid w:val="00937EC9"/>
    <w:rsid w:val="00940EE1"/>
    <w:rsid w:val="00941601"/>
    <w:rsid w:val="0094363E"/>
    <w:rsid w:val="009453AB"/>
    <w:rsid w:val="0094701B"/>
    <w:rsid w:val="00953525"/>
    <w:rsid w:val="00953856"/>
    <w:rsid w:val="009554D5"/>
    <w:rsid w:val="00965AA2"/>
    <w:rsid w:val="009663C9"/>
    <w:rsid w:val="00977C7D"/>
    <w:rsid w:val="0098366D"/>
    <w:rsid w:val="00983680"/>
    <w:rsid w:val="0098716E"/>
    <w:rsid w:val="00992426"/>
    <w:rsid w:val="00992C63"/>
    <w:rsid w:val="009951E1"/>
    <w:rsid w:val="00995EBC"/>
    <w:rsid w:val="009A40D5"/>
    <w:rsid w:val="009B3482"/>
    <w:rsid w:val="009B3A21"/>
    <w:rsid w:val="009B5E1D"/>
    <w:rsid w:val="009B63E5"/>
    <w:rsid w:val="009B64EA"/>
    <w:rsid w:val="009B7F2A"/>
    <w:rsid w:val="009C6B20"/>
    <w:rsid w:val="009D0005"/>
    <w:rsid w:val="009D2F92"/>
    <w:rsid w:val="009D529D"/>
    <w:rsid w:val="009D52A8"/>
    <w:rsid w:val="009D72BD"/>
    <w:rsid w:val="009D77B0"/>
    <w:rsid w:val="009E2B79"/>
    <w:rsid w:val="009E3A48"/>
    <w:rsid w:val="009E6AA9"/>
    <w:rsid w:val="009E6BA9"/>
    <w:rsid w:val="009F1383"/>
    <w:rsid w:val="009F5675"/>
    <w:rsid w:val="00A004B9"/>
    <w:rsid w:val="00A00902"/>
    <w:rsid w:val="00A00EEE"/>
    <w:rsid w:val="00A02A78"/>
    <w:rsid w:val="00A04F16"/>
    <w:rsid w:val="00A05880"/>
    <w:rsid w:val="00A06282"/>
    <w:rsid w:val="00A10051"/>
    <w:rsid w:val="00A138AE"/>
    <w:rsid w:val="00A151E8"/>
    <w:rsid w:val="00A157F9"/>
    <w:rsid w:val="00A15DCF"/>
    <w:rsid w:val="00A16ED7"/>
    <w:rsid w:val="00A20124"/>
    <w:rsid w:val="00A20F36"/>
    <w:rsid w:val="00A265DE"/>
    <w:rsid w:val="00A30DAD"/>
    <w:rsid w:val="00A35B88"/>
    <w:rsid w:val="00A44755"/>
    <w:rsid w:val="00A55951"/>
    <w:rsid w:val="00A62CBC"/>
    <w:rsid w:val="00A63F83"/>
    <w:rsid w:val="00A6773B"/>
    <w:rsid w:val="00A722F5"/>
    <w:rsid w:val="00A76839"/>
    <w:rsid w:val="00A81003"/>
    <w:rsid w:val="00A864CC"/>
    <w:rsid w:val="00A8737C"/>
    <w:rsid w:val="00A875C6"/>
    <w:rsid w:val="00A92086"/>
    <w:rsid w:val="00A9469E"/>
    <w:rsid w:val="00A94B9A"/>
    <w:rsid w:val="00A96446"/>
    <w:rsid w:val="00A9651F"/>
    <w:rsid w:val="00AA014E"/>
    <w:rsid w:val="00AA0634"/>
    <w:rsid w:val="00AA1FFB"/>
    <w:rsid w:val="00AA2810"/>
    <w:rsid w:val="00AA33D8"/>
    <w:rsid w:val="00AA41C2"/>
    <w:rsid w:val="00AA4786"/>
    <w:rsid w:val="00AA4C04"/>
    <w:rsid w:val="00AA6ED2"/>
    <w:rsid w:val="00AB09AA"/>
    <w:rsid w:val="00AB2D94"/>
    <w:rsid w:val="00AB334D"/>
    <w:rsid w:val="00AB420D"/>
    <w:rsid w:val="00AB79A8"/>
    <w:rsid w:val="00AB7B9B"/>
    <w:rsid w:val="00AC1164"/>
    <w:rsid w:val="00AC1235"/>
    <w:rsid w:val="00AC1E69"/>
    <w:rsid w:val="00AC41B7"/>
    <w:rsid w:val="00AC5C74"/>
    <w:rsid w:val="00AC75CE"/>
    <w:rsid w:val="00AD07C6"/>
    <w:rsid w:val="00AD3D90"/>
    <w:rsid w:val="00AD55E7"/>
    <w:rsid w:val="00AD7599"/>
    <w:rsid w:val="00AD7B82"/>
    <w:rsid w:val="00AE1EEE"/>
    <w:rsid w:val="00AE2238"/>
    <w:rsid w:val="00AE2373"/>
    <w:rsid w:val="00AE378D"/>
    <w:rsid w:val="00AE3A58"/>
    <w:rsid w:val="00AF5DAD"/>
    <w:rsid w:val="00AF63B2"/>
    <w:rsid w:val="00AF71E5"/>
    <w:rsid w:val="00B01911"/>
    <w:rsid w:val="00B070AE"/>
    <w:rsid w:val="00B11282"/>
    <w:rsid w:val="00B12DD1"/>
    <w:rsid w:val="00B14A1E"/>
    <w:rsid w:val="00B1776D"/>
    <w:rsid w:val="00B23120"/>
    <w:rsid w:val="00B271A0"/>
    <w:rsid w:val="00B3299A"/>
    <w:rsid w:val="00B40329"/>
    <w:rsid w:val="00B4438A"/>
    <w:rsid w:val="00B45220"/>
    <w:rsid w:val="00B47660"/>
    <w:rsid w:val="00B522B4"/>
    <w:rsid w:val="00B529C4"/>
    <w:rsid w:val="00B559D0"/>
    <w:rsid w:val="00B56B11"/>
    <w:rsid w:val="00B56D9E"/>
    <w:rsid w:val="00B56E5D"/>
    <w:rsid w:val="00B57677"/>
    <w:rsid w:val="00B6088E"/>
    <w:rsid w:val="00B63058"/>
    <w:rsid w:val="00B6538E"/>
    <w:rsid w:val="00B7316A"/>
    <w:rsid w:val="00B73549"/>
    <w:rsid w:val="00B75418"/>
    <w:rsid w:val="00B81D12"/>
    <w:rsid w:val="00B84349"/>
    <w:rsid w:val="00B846C6"/>
    <w:rsid w:val="00B85F9B"/>
    <w:rsid w:val="00B87D95"/>
    <w:rsid w:val="00B939AA"/>
    <w:rsid w:val="00B972FA"/>
    <w:rsid w:val="00BA1255"/>
    <w:rsid w:val="00BA1498"/>
    <w:rsid w:val="00BA3233"/>
    <w:rsid w:val="00BA3E17"/>
    <w:rsid w:val="00BA5245"/>
    <w:rsid w:val="00BA5B3B"/>
    <w:rsid w:val="00BB109E"/>
    <w:rsid w:val="00BB1B38"/>
    <w:rsid w:val="00BB5EBB"/>
    <w:rsid w:val="00BB74C6"/>
    <w:rsid w:val="00BB79D0"/>
    <w:rsid w:val="00BC5303"/>
    <w:rsid w:val="00BC5BDC"/>
    <w:rsid w:val="00BC642B"/>
    <w:rsid w:val="00BC7806"/>
    <w:rsid w:val="00BC7C70"/>
    <w:rsid w:val="00BD087B"/>
    <w:rsid w:val="00BD12B2"/>
    <w:rsid w:val="00BD3550"/>
    <w:rsid w:val="00BD3A2D"/>
    <w:rsid w:val="00BD5275"/>
    <w:rsid w:val="00BD6F50"/>
    <w:rsid w:val="00BE3752"/>
    <w:rsid w:val="00BE37A4"/>
    <w:rsid w:val="00BE4216"/>
    <w:rsid w:val="00BE45DE"/>
    <w:rsid w:val="00BE52B0"/>
    <w:rsid w:val="00BE64CA"/>
    <w:rsid w:val="00BE73DC"/>
    <w:rsid w:val="00BE7A49"/>
    <w:rsid w:val="00BF0879"/>
    <w:rsid w:val="00BF1FD0"/>
    <w:rsid w:val="00BF37B2"/>
    <w:rsid w:val="00BF3907"/>
    <w:rsid w:val="00BF6797"/>
    <w:rsid w:val="00BF6899"/>
    <w:rsid w:val="00C02625"/>
    <w:rsid w:val="00C05456"/>
    <w:rsid w:val="00C076A9"/>
    <w:rsid w:val="00C11B1C"/>
    <w:rsid w:val="00C12BAF"/>
    <w:rsid w:val="00C12F4F"/>
    <w:rsid w:val="00C15BBB"/>
    <w:rsid w:val="00C16C10"/>
    <w:rsid w:val="00C22D62"/>
    <w:rsid w:val="00C24492"/>
    <w:rsid w:val="00C3032F"/>
    <w:rsid w:val="00C31FC0"/>
    <w:rsid w:val="00C33D60"/>
    <w:rsid w:val="00C3516A"/>
    <w:rsid w:val="00C37FF1"/>
    <w:rsid w:val="00C40B57"/>
    <w:rsid w:val="00C41D7F"/>
    <w:rsid w:val="00C42964"/>
    <w:rsid w:val="00C451A1"/>
    <w:rsid w:val="00C45A6B"/>
    <w:rsid w:val="00C46CAF"/>
    <w:rsid w:val="00C507CD"/>
    <w:rsid w:val="00C56A51"/>
    <w:rsid w:val="00C62296"/>
    <w:rsid w:val="00C66EA9"/>
    <w:rsid w:val="00C67AB5"/>
    <w:rsid w:val="00C70BDA"/>
    <w:rsid w:val="00C74609"/>
    <w:rsid w:val="00C75362"/>
    <w:rsid w:val="00C7554F"/>
    <w:rsid w:val="00C768A6"/>
    <w:rsid w:val="00C81E39"/>
    <w:rsid w:val="00C82679"/>
    <w:rsid w:val="00C82868"/>
    <w:rsid w:val="00C830B5"/>
    <w:rsid w:val="00C8405F"/>
    <w:rsid w:val="00C84426"/>
    <w:rsid w:val="00C912FE"/>
    <w:rsid w:val="00C91CEA"/>
    <w:rsid w:val="00C96220"/>
    <w:rsid w:val="00CA0213"/>
    <w:rsid w:val="00CA0486"/>
    <w:rsid w:val="00CA27DE"/>
    <w:rsid w:val="00CA2AFE"/>
    <w:rsid w:val="00CA43BB"/>
    <w:rsid w:val="00CA6253"/>
    <w:rsid w:val="00CA6B87"/>
    <w:rsid w:val="00CA7757"/>
    <w:rsid w:val="00CB19AE"/>
    <w:rsid w:val="00CB22AD"/>
    <w:rsid w:val="00CB2ECE"/>
    <w:rsid w:val="00CB7462"/>
    <w:rsid w:val="00CB7C56"/>
    <w:rsid w:val="00CC0B77"/>
    <w:rsid w:val="00CC171A"/>
    <w:rsid w:val="00CC2031"/>
    <w:rsid w:val="00CC25EC"/>
    <w:rsid w:val="00CC2E24"/>
    <w:rsid w:val="00CC415F"/>
    <w:rsid w:val="00CC49CC"/>
    <w:rsid w:val="00CC558B"/>
    <w:rsid w:val="00CC5F04"/>
    <w:rsid w:val="00CD08CA"/>
    <w:rsid w:val="00CD1F51"/>
    <w:rsid w:val="00CE1789"/>
    <w:rsid w:val="00CE17A1"/>
    <w:rsid w:val="00CE3D8A"/>
    <w:rsid w:val="00CE46AB"/>
    <w:rsid w:val="00CE51C3"/>
    <w:rsid w:val="00CE5A09"/>
    <w:rsid w:val="00CF3E63"/>
    <w:rsid w:val="00CF4F69"/>
    <w:rsid w:val="00D0019D"/>
    <w:rsid w:val="00D0094C"/>
    <w:rsid w:val="00D009EF"/>
    <w:rsid w:val="00D05A36"/>
    <w:rsid w:val="00D05E23"/>
    <w:rsid w:val="00D05EB8"/>
    <w:rsid w:val="00D06D3D"/>
    <w:rsid w:val="00D1087A"/>
    <w:rsid w:val="00D22AE8"/>
    <w:rsid w:val="00D2379C"/>
    <w:rsid w:val="00D23E93"/>
    <w:rsid w:val="00D26102"/>
    <w:rsid w:val="00D277D9"/>
    <w:rsid w:val="00D31953"/>
    <w:rsid w:val="00D357D1"/>
    <w:rsid w:val="00D368DA"/>
    <w:rsid w:val="00D42B9B"/>
    <w:rsid w:val="00D432AD"/>
    <w:rsid w:val="00D444FC"/>
    <w:rsid w:val="00D4572E"/>
    <w:rsid w:val="00D468CE"/>
    <w:rsid w:val="00D502C3"/>
    <w:rsid w:val="00D51069"/>
    <w:rsid w:val="00D51800"/>
    <w:rsid w:val="00D61DD7"/>
    <w:rsid w:val="00D61F9B"/>
    <w:rsid w:val="00D660E2"/>
    <w:rsid w:val="00D6617B"/>
    <w:rsid w:val="00D74D98"/>
    <w:rsid w:val="00D8036C"/>
    <w:rsid w:val="00D806EB"/>
    <w:rsid w:val="00D815B8"/>
    <w:rsid w:val="00D8176E"/>
    <w:rsid w:val="00D82FD1"/>
    <w:rsid w:val="00D84795"/>
    <w:rsid w:val="00D86F6E"/>
    <w:rsid w:val="00D90806"/>
    <w:rsid w:val="00D9097D"/>
    <w:rsid w:val="00D91D14"/>
    <w:rsid w:val="00D9537D"/>
    <w:rsid w:val="00D971AD"/>
    <w:rsid w:val="00D97263"/>
    <w:rsid w:val="00DA2A65"/>
    <w:rsid w:val="00DA30C7"/>
    <w:rsid w:val="00DA443D"/>
    <w:rsid w:val="00DA44B8"/>
    <w:rsid w:val="00DA4BBE"/>
    <w:rsid w:val="00DA4FAC"/>
    <w:rsid w:val="00DB0020"/>
    <w:rsid w:val="00DB094B"/>
    <w:rsid w:val="00DB4155"/>
    <w:rsid w:val="00DC1B9A"/>
    <w:rsid w:val="00DC6144"/>
    <w:rsid w:val="00DC6CE3"/>
    <w:rsid w:val="00DC7822"/>
    <w:rsid w:val="00DD03BD"/>
    <w:rsid w:val="00DD3807"/>
    <w:rsid w:val="00DD3D9F"/>
    <w:rsid w:val="00DD3F83"/>
    <w:rsid w:val="00DD524E"/>
    <w:rsid w:val="00DD52CC"/>
    <w:rsid w:val="00DD5445"/>
    <w:rsid w:val="00DD56EA"/>
    <w:rsid w:val="00DD7DDB"/>
    <w:rsid w:val="00DE065C"/>
    <w:rsid w:val="00DE308B"/>
    <w:rsid w:val="00DE3BFF"/>
    <w:rsid w:val="00DF0D10"/>
    <w:rsid w:val="00DF2A48"/>
    <w:rsid w:val="00DF4DF7"/>
    <w:rsid w:val="00DF4FD9"/>
    <w:rsid w:val="00DF51A6"/>
    <w:rsid w:val="00E00D43"/>
    <w:rsid w:val="00E00FD1"/>
    <w:rsid w:val="00E05D88"/>
    <w:rsid w:val="00E10D8B"/>
    <w:rsid w:val="00E121C5"/>
    <w:rsid w:val="00E12F0D"/>
    <w:rsid w:val="00E14E45"/>
    <w:rsid w:val="00E21CAF"/>
    <w:rsid w:val="00E27D58"/>
    <w:rsid w:val="00E3120A"/>
    <w:rsid w:val="00E338E2"/>
    <w:rsid w:val="00E33C22"/>
    <w:rsid w:val="00E33F70"/>
    <w:rsid w:val="00E346C1"/>
    <w:rsid w:val="00E34F1A"/>
    <w:rsid w:val="00E37A7A"/>
    <w:rsid w:val="00E40FC4"/>
    <w:rsid w:val="00E44008"/>
    <w:rsid w:val="00E47630"/>
    <w:rsid w:val="00E50115"/>
    <w:rsid w:val="00E508B2"/>
    <w:rsid w:val="00E516B0"/>
    <w:rsid w:val="00E543AE"/>
    <w:rsid w:val="00E55B3B"/>
    <w:rsid w:val="00E55E91"/>
    <w:rsid w:val="00E577C9"/>
    <w:rsid w:val="00E61E5B"/>
    <w:rsid w:val="00E6342A"/>
    <w:rsid w:val="00E66E68"/>
    <w:rsid w:val="00E70F3B"/>
    <w:rsid w:val="00E7253A"/>
    <w:rsid w:val="00E73573"/>
    <w:rsid w:val="00E742DB"/>
    <w:rsid w:val="00E77123"/>
    <w:rsid w:val="00E77DDF"/>
    <w:rsid w:val="00E83CB9"/>
    <w:rsid w:val="00E8483D"/>
    <w:rsid w:val="00E90986"/>
    <w:rsid w:val="00E91287"/>
    <w:rsid w:val="00EA2606"/>
    <w:rsid w:val="00EA7525"/>
    <w:rsid w:val="00EB19FC"/>
    <w:rsid w:val="00EB40DC"/>
    <w:rsid w:val="00EB5810"/>
    <w:rsid w:val="00EB5E29"/>
    <w:rsid w:val="00EC006B"/>
    <w:rsid w:val="00EC0891"/>
    <w:rsid w:val="00EC0E55"/>
    <w:rsid w:val="00ED1C34"/>
    <w:rsid w:val="00ED6E89"/>
    <w:rsid w:val="00EE45EA"/>
    <w:rsid w:val="00EE4A62"/>
    <w:rsid w:val="00EE51DB"/>
    <w:rsid w:val="00EF4B1D"/>
    <w:rsid w:val="00EF5965"/>
    <w:rsid w:val="00F01695"/>
    <w:rsid w:val="00F017C4"/>
    <w:rsid w:val="00F02658"/>
    <w:rsid w:val="00F05362"/>
    <w:rsid w:val="00F10888"/>
    <w:rsid w:val="00F13DC0"/>
    <w:rsid w:val="00F14485"/>
    <w:rsid w:val="00F1510E"/>
    <w:rsid w:val="00F16628"/>
    <w:rsid w:val="00F16F02"/>
    <w:rsid w:val="00F24035"/>
    <w:rsid w:val="00F2470C"/>
    <w:rsid w:val="00F25918"/>
    <w:rsid w:val="00F25E63"/>
    <w:rsid w:val="00F267ED"/>
    <w:rsid w:val="00F269DC"/>
    <w:rsid w:val="00F26A60"/>
    <w:rsid w:val="00F26BD5"/>
    <w:rsid w:val="00F31C34"/>
    <w:rsid w:val="00F31EFC"/>
    <w:rsid w:val="00F354A8"/>
    <w:rsid w:val="00F416A0"/>
    <w:rsid w:val="00F4268D"/>
    <w:rsid w:val="00F42AF0"/>
    <w:rsid w:val="00F43048"/>
    <w:rsid w:val="00F434A3"/>
    <w:rsid w:val="00F4478E"/>
    <w:rsid w:val="00F465B6"/>
    <w:rsid w:val="00F50FE9"/>
    <w:rsid w:val="00F5272E"/>
    <w:rsid w:val="00F5282C"/>
    <w:rsid w:val="00F567A9"/>
    <w:rsid w:val="00F573B1"/>
    <w:rsid w:val="00F60DEE"/>
    <w:rsid w:val="00F6113A"/>
    <w:rsid w:val="00F617AD"/>
    <w:rsid w:val="00F61D5B"/>
    <w:rsid w:val="00F64CB9"/>
    <w:rsid w:val="00F67181"/>
    <w:rsid w:val="00F7241C"/>
    <w:rsid w:val="00F72BFD"/>
    <w:rsid w:val="00F74082"/>
    <w:rsid w:val="00F77628"/>
    <w:rsid w:val="00F8249D"/>
    <w:rsid w:val="00F838DD"/>
    <w:rsid w:val="00F83F49"/>
    <w:rsid w:val="00F85A92"/>
    <w:rsid w:val="00F85E99"/>
    <w:rsid w:val="00F86EBE"/>
    <w:rsid w:val="00F92FAE"/>
    <w:rsid w:val="00F968E9"/>
    <w:rsid w:val="00F97B79"/>
    <w:rsid w:val="00FA007A"/>
    <w:rsid w:val="00FA0C36"/>
    <w:rsid w:val="00FA5613"/>
    <w:rsid w:val="00FA5CD1"/>
    <w:rsid w:val="00FA6BE0"/>
    <w:rsid w:val="00FB0C87"/>
    <w:rsid w:val="00FB1225"/>
    <w:rsid w:val="00FB4642"/>
    <w:rsid w:val="00FB4A6B"/>
    <w:rsid w:val="00FB6BF8"/>
    <w:rsid w:val="00FC5C6D"/>
    <w:rsid w:val="00FC6159"/>
    <w:rsid w:val="00FD061C"/>
    <w:rsid w:val="00FD1978"/>
    <w:rsid w:val="00FD2898"/>
    <w:rsid w:val="00FD2EF1"/>
    <w:rsid w:val="00FD3340"/>
    <w:rsid w:val="00FD7E52"/>
    <w:rsid w:val="00FF1E60"/>
    <w:rsid w:val="00FF52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C2AD4"/>
  <w15:chartTrackingRefBased/>
  <w15:docId w15:val="{1029F516-755E-4218-B174-09AC519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D"/>
    <w:rPr>
      <w:sz w:val="24"/>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F56"/>
    <w:rPr>
      <w:color w:val="605E5C"/>
      <w:shd w:val="clear" w:color="auto" w:fill="E1DFDD"/>
    </w:rPr>
  </w:style>
  <w:style w:type="paragraph" w:styleId="NoSpacing">
    <w:name w:val="No Spacing"/>
    <w:uiPriority w:val="1"/>
    <w:qFormat/>
    <w:rsid w:val="004F232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75CAD-2BA6-438D-8DF1-4267D8D1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BD018-CED4-4D07-92ED-8EE1902B4D16}">
  <ds:schemaRefs>
    <ds:schemaRef ds:uri="http://schemas.openxmlformats.org/officeDocument/2006/bibliography"/>
  </ds:schemaRefs>
</ds:datastoreItem>
</file>

<file path=customXml/itemProps4.xml><?xml version="1.0" encoding="utf-8"?>
<ds:datastoreItem xmlns:ds="http://schemas.openxmlformats.org/officeDocument/2006/customXml" ds:itemID="{0CF4261D-F3DF-4AE5-982D-70F81E761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642</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Subsidiary Body on Scientific, Technical and Technological Advice, twenty-fourth meeting, Montreal, Canada, 17-22 August 2020, Convention on Biological Diversity</cp:keywords>
  <cp:lastModifiedBy>Veronique Lefebvre</cp:lastModifiedBy>
  <cp:revision>3</cp:revision>
  <cp:lastPrinted>2017-07-25T20:38:00Z</cp:lastPrinted>
  <dcterms:created xsi:type="dcterms:W3CDTF">2022-06-07T15:34:00Z</dcterms:created>
  <dcterms:modified xsi:type="dcterms:W3CDTF">2022-06-07T15:34:00Z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
  </property>
  <property fmtid="{D5CDD505-2E9C-101B-9397-08002B2CF9AE}" pid="4" name="ContentTypeId">
    <vt:lpwstr>0x01010069BFACF6D92CD24AA50050CE23F68F74</vt:lpwstr>
  </property>
</Properties>
</file>