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663589" w:rsidRPr="00EA442C" w14:paraId="775E22F9" w14:textId="77777777" w:rsidTr="000C7F41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6BD8ECB9" w14:textId="77777777" w:rsidR="00663589" w:rsidRPr="00550DCE" w:rsidRDefault="00663589" w:rsidP="000C7F41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550DCE">
              <w:rPr>
                <w:noProof/>
              </w:rPr>
              <w:drawing>
                <wp:inline distT="0" distB="0" distL="0" distR="0" wp14:anchorId="18645A1D" wp14:editId="5CE1BD56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BFE575C" w14:textId="77777777" w:rsidR="00663589" w:rsidRPr="00550DCE" w:rsidRDefault="00663589" w:rsidP="000C7F41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550DCE">
              <w:rPr>
                <w:noProof/>
              </w:rPr>
              <w:drawing>
                <wp:inline distT="0" distB="0" distL="0" distR="0" wp14:anchorId="5B296BED" wp14:editId="5F1E3B36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676A62D3" w14:textId="23A98516" w:rsidR="00663589" w:rsidRPr="00663589" w:rsidRDefault="00663589" w:rsidP="000C7F41">
            <w:pPr>
              <w:spacing w:after="120"/>
              <w:ind w:left="2021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  <w:r w:rsidRPr="00663589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663589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732D0A">
              <w:rPr>
                <w:rFonts w:ascii="Times New Roman" w:hAnsi="Times New Roman" w:cs="Times New Roman"/>
                <w:szCs w:val="22"/>
              </w:rPr>
              <w:t>CP</w:t>
            </w:r>
            <w:r w:rsidRPr="00663589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6819F0">
              <w:rPr>
                <w:rFonts w:ascii="Times New Roman" w:eastAsia="Times New Roman" w:hAnsi="Times New Roman" w:cs="Times New Roman"/>
                <w:szCs w:val="22"/>
              </w:rPr>
              <w:t>RA/</w:t>
            </w:r>
            <w:r w:rsidRPr="00663589">
              <w:rPr>
                <w:rFonts w:ascii="Times New Roman" w:eastAsia="Times New Roman" w:hAnsi="Times New Roman" w:cs="Times New Roman"/>
                <w:szCs w:val="22"/>
              </w:rPr>
              <w:t>AHTEG/202</w:t>
            </w:r>
            <w:r w:rsidR="005943B3">
              <w:rPr>
                <w:rFonts w:ascii="Times New Roman" w:eastAsia="Times New Roman" w:hAnsi="Times New Roman" w:cs="Times New Roman"/>
                <w:szCs w:val="22"/>
              </w:rPr>
              <w:t>4</w:t>
            </w:r>
            <w:r w:rsidRPr="00663589">
              <w:rPr>
                <w:rFonts w:ascii="Times New Roman" w:eastAsia="Times New Roman" w:hAnsi="Times New Roman" w:cs="Times New Roman"/>
                <w:szCs w:val="22"/>
              </w:rPr>
              <w:t>/1/</w:t>
            </w:r>
            <w:r w:rsidRPr="00E87A82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63589" w:rsidRPr="00EA442C" w14:paraId="32428C02" w14:textId="77777777" w:rsidTr="000C7F41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170A0FE" w14:textId="77777777" w:rsidR="00663589" w:rsidRPr="00550DCE" w:rsidRDefault="00663589" w:rsidP="000C7F41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550DCE">
              <w:rPr>
                <w:b/>
                <w:bCs/>
                <w:noProof/>
              </w:rPr>
              <w:drawing>
                <wp:inline distT="0" distB="0" distL="0" distR="0" wp14:anchorId="25D277D6" wp14:editId="164C11D4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1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08DD17E7" w14:textId="77777777" w:rsidR="00663589" w:rsidRPr="00663589" w:rsidRDefault="00663589" w:rsidP="000C7F41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663589">
              <w:rPr>
                <w:rFonts w:ascii="Times New Roman" w:eastAsia="Times New Roman" w:hAnsi="Times New Roman" w:cs="Times New Roman"/>
                <w:szCs w:val="22"/>
              </w:rPr>
              <w:t>Distr.: General</w:t>
            </w:r>
          </w:p>
          <w:p w14:paraId="24EAB47D" w14:textId="74592641" w:rsidR="00663589" w:rsidRPr="00663589" w:rsidRDefault="00F920DA" w:rsidP="000C7F41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7</w:t>
            </w:r>
            <w:r w:rsidR="005943B3">
              <w:rPr>
                <w:rFonts w:ascii="Times New Roman" w:eastAsia="Times New Roman" w:hAnsi="Times New Roman" w:cs="Times New Roman"/>
                <w:szCs w:val="22"/>
              </w:rPr>
              <w:t xml:space="preserve"> February 2024</w:t>
            </w:r>
          </w:p>
          <w:p w14:paraId="5B1AE265" w14:textId="77777777" w:rsidR="00663589" w:rsidRPr="00663589" w:rsidRDefault="00663589" w:rsidP="000C7F41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16C255E" w14:textId="77777777" w:rsidR="00663589" w:rsidRPr="00663589" w:rsidRDefault="00663589" w:rsidP="000C7F41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663589">
              <w:rPr>
                <w:rFonts w:ascii="Times New Roman" w:eastAsia="Times New Roman" w:hAnsi="Times New Roman" w:cs="Times New Roman"/>
                <w:szCs w:val="22"/>
              </w:rPr>
              <w:t>English only</w:t>
            </w:r>
          </w:p>
          <w:p w14:paraId="1CE25779" w14:textId="77777777" w:rsidR="00663589" w:rsidRPr="00550DCE" w:rsidRDefault="00663589" w:rsidP="000C7F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E48AA1" w14:textId="77777777" w:rsidR="00CE2A2A" w:rsidRDefault="00663589" w:rsidP="00E87A82">
      <w:pPr>
        <w:pStyle w:val="meetingname"/>
        <w:ind w:left="0" w:right="4682" w:firstLine="0"/>
        <w:jc w:val="left"/>
        <w:rPr>
          <w:b/>
          <w:bCs/>
          <w:caps w:val="0"/>
          <w:kern w:val="22"/>
          <w:sz w:val="24"/>
          <w:szCs w:val="24"/>
        </w:rPr>
      </w:pPr>
      <w:r w:rsidRPr="00EC6C20">
        <w:rPr>
          <w:b/>
          <w:bCs/>
          <w:caps w:val="0"/>
          <w:kern w:val="22"/>
          <w:sz w:val="24"/>
          <w:szCs w:val="24"/>
        </w:rPr>
        <w:t xml:space="preserve">Ad Hoc Technical Expert </w:t>
      </w:r>
    </w:p>
    <w:p w14:paraId="3E01F468" w14:textId="44C8D529" w:rsidR="00663589" w:rsidRPr="00EC6C20" w:rsidRDefault="00663589" w:rsidP="00CE2A2A">
      <w:pPr>
        <w:pStyle w:val="meetingname"/>
        <w:ind w:left="0" w:right="4682" w:firstLine="0"/>
        <w:jc w:val="left"/>
        <w:rPr>
          <w:b/>
          <w:bCs/>
          <w:kern w:val="22"/>
          <w:sz w:val="24"/>
          <w:szCs w:val="24"/>
        </w:rPr>
      </w:pPr>
      <w:r w:rsidRPr="00EC6C20">
        <w:rPr>
          <w:b/>
          <w:bCs/>
          <w:caps w:val="0"/>
          <w:kern w:val="22"/>
          <w:sz w:val="24"/>
          <w:szCs w:val="24"/>
        </w:rPr>
        <w:t>Group</w:t>
      </w:r>
      <w:r w:rsidR="00CE2A2A">
        <w:rPr>
          <w:b/>
          <w:bCs/>
          <w:caps w:val="0"/>
          <w:kern w:val="22"/>
          <w:sz w:val="24"/>
          <w:szCs w:val="24"/>
        </w:rPr>
        <w:t xml:space="preserve"> </w:t>
      </w:r>
      <w:r w:rsidR="007B739B">
        <w:rPr>
          <w:b/>
          <w:bCs/>
          <w:caps w:val="0"/>
          <w:kern w:val="22"/>
          <w:sz w:val="24"/>
          <w:szCs w:val="24"/>
        </w:rPr>
        <w:t>on Risk</w:t>
      </w:r>
      <w:r w:rsidRPr="00EC6C20">
        <w:rPr>
          <w:b/>
          <w:bCs/>
          <w:caps w:val="0"/>
          <w:kern w:val="22"/>
          <w:sz w:val="24"/>
          <w:szCs w:val="24"/>
        </w:rPr>
        <w:t xml:space="preserve"> Assessment</w:t>
      </w:r>
    </w:p>
    <w:p w14:paraId="6C09FECA" w14:textId="143E5485" w:rsidR="00663589" w:rsidRPr="00EC6C20" w:rsidRDefault="00430988" w:rsidP="00E87A82">
      <w:pPr>
        <w:jc w:val="left"/>
        <w:rPr>
          <w:b/>
          <w:bCs/>
          <w:snapToGrid w:val="0"/>
          <w:kern w:val="22"/>
          <w:szCs w:val="22"/>
          <w:lang w:eastAsia="nb-NO"/>
        </w:rPr>
      </w:pPr>
      <w:r>
        <w:rPr>
          <w:b/>
          <w:bCs/>
          <w:snapToGrid w:val="0"/>
          <w:kern w:val="22"/>
          <w:szCs w:val="22"/>
          <w:lang w:eastAsia="nb-NO"/>
        </w:rPr>
        <w:t>Second</w:t>
      </w:r>
      <w:r w:rsidRPr="00EC6C20">
        <w:rPr>
          <w:b/>
          <w:bCs/>
          <w:snapToGrid w:val="0"/>
          <w:kern w:val="22"/>
          <w:szCs w:val="22"/>
          <w:lang w:eastAsia="nb-NO"/>
        </w:rPr>
        <w:t xml:space="preserve"> </w:t>
      </w:r>
      <w:r w:rsidR="00663589" w:rsidRPr="00EC6C20">
        <w:rPr>
          <w:b/>
          <w:bCs/>
          <w:snapToGrid w:val="0"/>
          <w:kern w:val="22"/>
          <w:szCs w:val="22"/>
          <w:lang w:eastAsia="nb-NO"/>
        </w:rPr>
        <w:t>meeting</w:t>
      </w:r>
    </w:p>
    <w:p w14:paraId="56807063" w14:textId="18A4580A" w:rsidR="00663589" w:rsidRPr="004B44DE" w:rsidRDefault="00CE2A2A" w:rsidP="00E87A82">
      <w:pPr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 xml:space="preserve">Montreal, Canada, </w:t>
      </w:r>
      <w:r w:rsidR="005943B3">
        <w:rPr>
          <w:snapToGrid w:val="0"/>
          <w:kern w:val="22"/>
          <w:szCs w:val="22"/>
          <w:lang w:eastAsia="nb-NO"/>
        </w:rPr>
        <w:t>2</w:t>
      </w:r>
      <w:r w:rsidR="00DA528C">
        <w:rPr>
          <w:snapToGrid w:val="0"/>
          <w:kern w:val="22"/>
          <w:szCs w:val="22"/>
          <w:lang w:eastAsia="nb-NO"/>
        </w:rPr>
        <w:t>7</w:t>
      </w:r>
      <w:r w:rsidR="005943B3">
        <w:rPr>
          <w:snapToGrid w:val="0"/>
          <w:kern w:val="22"/>
          <w:szCs w:val="22"/>
          <w:lang w:eastAsia="nb-NO"/>
        </w:rPr>
        <w:t xml:space="preserve"> February</w:t>
      </w:r>
      <w:r w:rsidR="00E00407">
        <w:rPr>
          <w:snapToGrid w:val="0"/>
          <w:kern w:val="22"/>
          <w:szCs w:val="22"/>
          <w:lang w:eastAsia="nb-NO"/>
        </w:rPr>
        <w:t>–</w:t>
      </w:r>
      <w:r w:rsidR="0009127E">
        <w:rPr>
          <w:snapToGrid w:val="0"/>
          <w:kern w:val="22"/>
          <w:szCs w:val="22"/>
          <w:lang w:eastAsia="nb-NO"/>
        </w:rPr>
        <w:t>1</w:t>
      </w:r>
      <w:r w:rsidR="005943B3">
        <w:rPr>
          <w:snapToGrid w:val="0"/>
          <w:kern w:val="22"/>
          <w:szCs w:val="22"/>
          <w:lang w:eastAsia="nb-NO"/>
        </w:rPr>
        <w:t xml:space="preserve"> March 2023</w:t>
      </w:r>
    </w:p>
    <w:sdt>
      <w:sdtPr>
        <w:rPr>
          <w:kern w:val="22"/>
          <w:sz w:val="28"/>
          <w:szCs w:val="28"/>
        </w:rPr>
        <w:alias w:val="Title"/>
        <w:tag w:val=""/>
        <w:id w:val="419139939"/>
        <w:placeholder>
          <w:docPart w:val="1144CE12723B4EDFB71A6EA711017A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6E47FD5" w14:textId="7A4B6716" w:rsidR="00F644BA" w:rsidRPr="00E87A82" w:rsidRDefault="00217AB9" w:rsidP="00E87A82">
          <w:pPr>
            <w:pStyle w:val="HEADING"/>
            <w:spacing w:before="360"/>
            <w:ind w:left="567"/>
            <w:jc w:val="left"/>
            <w:rPr>
              <w:kern w:val="22"/>
              <w:sz w:val="28"/>
              <w:szCs w:val="28"/>
            </w:rPr>
          </w:pPr>
          <w:r w:rsidRPr="00E87A82">
            <w:rPr>
              <w:caps w:val="0"/>
              <w:kern w:val="22"/>
              <w:sz w:val="28"/>
              <w:szCs w:val="28"/>
            </w:rPr>
            <w:t>Provisional agenda</w:t>
          </w:r>
        </w:p>
      </w:sdtContent>
    </w:sdt>
    <w:p w14:paraId="4708FC26" w14:textId="77777777" w:rsidR="00F644BA" w:rsidRPr="00285949" w:rsidRDefault="00F644BA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ind w:left="1124" w:hanging="562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Opening of the meeting.</w:t>
      </w:r>
    </w:p>
    <w:p w14:paraId="3EBE1B9E" w14:textId="77777777" w:rsidR="00F644BA" w:rsidRPr="00285949" w:rsidRDefault="00F644BA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34" w:hanging="567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Organizational matters:</w:t>
      </w:r>
    </w:p>
    <w:p w14:paraId="2238DAA2" w14:textId="2A031D68" w:rsidR="00F644BA" w:rsidRPr="00285949" w:rsidRDefault="000877A4" w:rsidP="005943B3">
      <w:pPr>
        <w:pStyle w:val="Para1"/>
        <w:tabs>
          <w:tab w:val="left" w:pos="1701"/>
        </w:tabs>
        <w:spacing w:before="0"/>
        <w:ind w:left="1134"/>
        <w:rPr>
          <w:kern w:val="22"/>
        </w:rPr>
      </w:pPr>
      <w:r>
        <w:rPr>
          <w:kern w:val="22"/>
        </w:rPr>
        <w:t>(a)</w:t>
      </w:r>
      <w:r w:rsidR="00224B13">
        <w:rPr>
          <w:kern w:val="22"/>
        </w:rPr>
        <w:tab/>
      </w:r>
      <w:r w:rsidR="00F644BA" w:rsidRPr="00285949">
        <w:rPr>
          <w:kern w:val="22"/>
        </w:rPr>
        <w:t>Adoption of the agenda;</w:t>
      </w:r>
    </w:p>
    <w:p w14:paraId="7A283491" w14:textId="14896E95" w:rsidR="00F644BA" w:rsidRPr="00285949" w:rsidRDefault="00224B13" w:rsidP="009F266D">
      <w:pPr>
        <w:pStyle w:val="Para1"/>
        <w:tabs>
          <w:tab w:val="left" w:pos="1701"/>
        </w:tabs>
        <w:spacing w:before="0"/>
        <w:ind w:left="1134"/>
        <w:rPr>
          <w:kern w:val="22"/>
        </w:rPr>
      </w:pPr>
      <w:r>
        <w:rPr>
          <w:kern w:val="22"/>
        </w:rPr>
        <w:t>(</w:t>
      </w:r>
      <w:r w:rsidR="005943B3">
        <w:rPr>
          <w:kern w:val="22"/>
        </w:rPr>
        <w:t>b</w:t>
      </w:r>
      <w:r>
        <w:rPr>
          <w:kern w:val="22"/>
        </w:rPr>
        <w:t>)</w:t>
      </w:r>
      <w:r>
        <w:rPr>
          <w:kern w:val="22"/>
        </w:rPr>
        <w:tab/>
      </w:r>
      <w:r w:rsidR="00F644BA" w:rsidRPr="00285949">
        <w:rPr>
          <w:kern w:val="22"/>
        </w:rPr>
        <w:t>Organization of work.</w:t>
      </w:r>
    </w:p>
    <w:p w14:paraId="75351093" w14:textId="78553C53" w:rsidR="005943B3" w:rsidRPr="00D17941" w:rsidRDefault="00D17941" w:rsidP="00D17941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34" w:hanging="567"/>
        <w:rPr>
          <w:rFonts w:eastAsia="Malgun Gothic"/>
          <w:kern w:val="22"/>
          <w:lang w:val="en-US"/>
        </w:rPr>
      </w:pPr>
      <w:r>
        <w:rPr>
          <w:rFonts w:eastAsia="Malgun Gothic"/>
          <w:kern w:val="22"/>
          <w:lang w:val="en-US"/>
        </w:rPr>
        <w:t>P</w:t>
      </w:r>
      <w:r w:rsidR="005943B3" w:rsidRPr="00D17941">
        <w:rPr>
          <w:rFonts w:eastAsia="Malgun Gothic"/>
          <w:kern w:val="22"/>
          <w:lang w:val="en-US"/>
        </w:rPr>
        <w:t>rioritized topics for which further guidance materials on risk assessment may be needed.</w:t>
      </w:r>
    </w:p>
    <w:p w14:paraId="0887D526" w14:textId="67F8F5F2" w:rsidR="007847F1" w:rsidRDefault="00B327A2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34" w:hanging="567"/>
      </w:pPr>
      <w:r w:rsidRPr="000E7F54">
        <w:rPr>
          <w:kern w:val="22"/>
          <w:szCs w:val="22"/>
        </w:rPr>
        <w:t>Co</w:t>
      </w:r>
      <w:r w:rsidR="005943B3">
        <w:rPr>
          <w:kern w:val="22"/>
          <w:szCs w:val="22"/>
        </w:rPr>
        <w:t xml:space="preserve">nsideration of the draft </w:t>
      </w:r>
      <w:r w:rsidRPr="000E7F54">
        <w:rPr>
          <w:kern w:val="22"/>
          <w:szCs w:val="22"/>
        </w:rPr>
        <w:t>additional voluntary guidance materials to support the case-by-case risk assessment of living modified organisms containing engineered gene drives</w:t>
      </w:r>
      <w:r w:rsidR="009F387F">
        <w:rPr>
          <w:kern w:val="22"/>
          <w:szCs w:val="22"/>
        </w:rPr>
        <w:t>.</w:t>
      </w:r>
    </w:p>
    <w:p w14:paraId="666C0EE8" w14:textId="77777777" w:rsidR="00F644BA" w:rsidRPr="00285949" w:rsidRDefault="00F644BA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24" w:hanging="562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Other matters.</w:t>
      </w:r>
    </w:p>
    <w:p w14:paraId="5A84BF0F" w14:textId="77777777" w:rsidR="00F644BA" w:rsidRPr="00285949" w:rsidRDefault="00F644BA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34" w:hanging="567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Adoption of the report.</w:t>
      </w:r>
    </w:p>
    <w:p w14:paraId="31A29384" w14:textId="77777777" w:rsidR="00F644BA" w:rsidRPr="00285949" w:rsidRDefault="00F644BA" w:rsidP="009F266D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0"/>
        <w:ind w:left="1134" w:hanging="567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Closure of the meeting.</w:t>
      </w:r>
    </w:p>
    <w:p w14:paraId="45020C77" w14:textId="77777777" w:rsidR="00F644BA" w:rsidRPr="00285949" w:rsidRDefault="00F644BA" w:rsidP="00F644BA">
      <w:pPr>
        <w:pStyle w:val="Para1"/>
        <w:jc w:val="center"/>
        <w:rPr>
          <w:iCs/>
          <w:kern w:val="22"/>
          <w:szCs w:val="22"/>
        </w:rPr>
      </w:pPr>
      <w:r w:rsidRPr="00285949">
        <w:rPr>
          <w:iCs/>
          <w:kern w:val="22"/>
          <w:szCs w:val="22"/>
        </w:rPr>
        <w:t>__________</w:t>
      </w:r>
    </w:p>
    <w:sectPr w:rsidR="00F644BA" w:rsidRPr="00285949" w:rsidSect="000B57D4">
      <w:headerReference w:type="even" r:id="rId14"/>
      <w:footnotePr>
        <w:numRestart w:val="eachSect"/>
      </w:footnotePr>
      <w:type w:val="continuous"/>
      <w:pgSz w:w="12240" w:h="15840" w:code="1"/>
      <w:pgMar w:top="567" w:right="1440" w:bottom="1134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098" w14:textId="77777777" w:rsidR="000B57D4" w:rsidRDefault="000B57D4">
      <w:r>
        <w:separator/>
      </w:r>
    </w:p>
  </w:endnote>
  <w:endnote w:type="continuationSeparator" w:id="0">
    <w:p w14:paraId="754CB58B" w14:textId="77777777" w:rsidR="000B57D4" w:rsidRDefault="000B57D4">
      <w:r>
        <w:continuationSeparator/>
      </w:r>
    </w:p>
  </w:endnote>
  <w:endnote w:type="continuationNotice" w:id="1">
    <w:p w14:paraId="41394502" w14:textId="77777777" w:rsidR="000B57D4" w:rsidRDefault="000B5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890B" w14:textId="77777777" w:rsidR="000B57D4" w:rsidRDefault="000B57D4">
      <w:r>
        <w:separator/>
      </w:r>
    </w:p>
  </w:footnote>
  <w:footnote w:type="continuationSeparator" w:id="0">
    <w:p w14:paraId="72E2C0DA" w14:textId="77777777" w:rsidR="000B57D4" w:rsidRDefault="000B57D4">
      <w:r>
        <w:continuationSeparator/>
      </w:r>
    </w:p>
  </w:footnote>
  <w:footnote w:type="continuationNotice" w:id="1">
    <w:p w14:paraId="1CE3E4FB" w14:textId="77777777" w:rsidR="000B57D4" w:rsidRDefault="000B5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EFF6" w14:textId="77777777" w:rsidR="00F644BA" w:rsidRDefault="00F644BA" w:rsidP="00F644BA">
    <w:pPr>
      <w:pStyle w:val="Header"/>
    </w:pPr>
    <w:r w:rsidRPr="009B7B95">
      <w:t>UNEP/CBD/SYNBIO/AHTEG/</w:t>
    </w:r>
    <w:r>
      <w:t>2017/</w:t>
    </w:r>
    <w:r w:rsidRPr="009B7B95">
      <w:t>1/1</w:t>
    </w:r>
  </w:p>
  <w:p w14:paraId="2B4063C5" w14:textId="77777777" w:rsidR="00F644BA" w:rsidRDefault="00F644BA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404745" w14:textId="77777777" w:rsidR="00F644BA" w:rsidRDefault="00F6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F69"/>
    <w:multiLevelType w:val="multilevel"/>
    <w:tmpl w:val="266C5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BDF1E23"/>
    <w:multiLevelType w:val="multilevel"/>
    <w:tmpl w:val="A12A5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74069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F677465"/>
    <w:multiLevelType w:val="hybridMultilevel"/>
    <w:tmpl w:val="90AA39D0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5D0"/>
    <w:multiLevelType w:val="multilevel"/>
    <w:tmpl w:val="E7BE0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CA457A5"/>
    <w:multiLevelType w:val="hybridMultilevel"/>
    <w:tmpl w:val="F7F4E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lowerLetter"/>
      <w:lvlText w:val="(%3)"/>
      <w:lvlJc w:val="left"/>
      <w:pPr>
        <w:tabs>
          <w:tab w:val="num" w:pos="2265"/>
        </w:tabs>
        <w:ind w:left="2265" w:hanging="73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211046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0442B4"/>
    <w:multiLevelType w:val="multilevel"/>
    <w:tmpl w:val="152C7A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B1150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F5D2FB0"/>
    <w:multiLevelType w:val="multilevel"/>
    <w:tmpl w:val="55D2C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58851953">
    <w:abstractNumId w:val="10"/>
  </w:num>
  <w:num w:numId="2" w16cid:durableId="88696410">
    <w:abstractNumId w:val="9"/>
  </w:num>
  <w:num w:numId="3" w16cid:durableId="1676684315">
    <w:abstractNumId w:val="7"/>
  </w:num>
  <w:num w:numId="4" w16cid:durableId="2000887158">
    <w:abstractNumId w:val="12"/>
  </w:num>
  <w:num w:numId="5" w16cid:durableId="2004776428">
    <w:abstractNumId w:val="13"/>
  </w:num>
  <w:num w:numId="6" w16cid:durableId="2135440434">
    <w:abstractNumId w:val="14"/>
  </w:num>
  <w:num w:numId="7" w16cid:durableId="947470435">
    <w:abstractNumId w:val="17"/>
  </w:num>
  <w:num w:numId="8" w16cid:durableId="58138205">
    <w:abstractNumId w:val="11"/>
  </w:num>
  <w:num w:numId="9" w16cid:durableId="111898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623625">
    <w:abstractNumId w:val="8"/>
  </w:num>
  <w:num w:numId="11" w16cid:durableId="1957366979">
    <w:abstractNumId w:val="6"/>
  </w:num>
  <w:num w:numId="12" w16cid:durableId="641740696">
    <w:abstractNumId w:val="16"/>
  </w:num>
  <w:num w:numId="13" w16cid:durableId="741022159">
    <w:abstractNumId w:val="5"/>
  </w:num>
  <w:num w:numId="14" w16cid:durableId="381059034">
    <w:abstractNumId w:val="15"/>
  </w:num>
  <w:num w:numId="15" w16cid:durableId="256447816">
    <w:abstractNumId w:val="3"/>
  </w:num>
  <w:num w:numId="16" w16cid:durableId="121195790">
    <w:abstractNumId w:val="1"/>
  </w:num>
  <w:num w:numId="17" w16cid:durableId="1927959670">
    <w:abstractNumId w:val="4"/>
  </w:num>
  <w:num w:numId="18" w16cid:durableId="1969386904">
    <w:abstractNumId w:val="14"/>
  </w:num>
  <w:num w:numId="19" w16cid:durableId="1843664935">
    <w:abstractNumId w:val="14"/>
  </w:num>
  <w:num w:numId="20" w16cid:durableId="535123821">
    <w:abstractNumId w:val="14"/>
  </w:num>
  <w:num w:numId="21" w16cid:durableId="7643020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0105338">
    <w:abstractNumId w:val="14"/>
  </w:num>
  <w:num w:numId="23" w16cid:durableId="1614556111">
    <w:abstractNumId w:val="0"/>
  </w:num>
  <w:num w:numId="24" w16cid:durableId="138826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11DF1"/>
    <w:rsid w:val="0002799D"/>
    <w:rsid w:val="00027DE5"/>
    <w:rsid w:val="0003414B"/>
    <w:rsid w:val="000539B9"/>
    <w:rsid w:val="00062590"/>
    <w:rsid w:val="00072557"/>
    <w:rsid w:val="00072C35"/>
    <w:rsid w:val="000877A4"/>
    <w:rsid w:val="0009127E"/>
    <w:rsid w:val="000B57D4"/>
    <w:rsid w:val="000B6D91"/>
    <w:rsid w:val="000B7393"/>
    <w:rsid w:val="000C0EAD"/>
    <w:rsid w:val="000C22B2"/>
    <w:rsid w:val="000C7F41"/>
    <w:rsid w:val="000E34BD"/>
    <w:rsid w:val="000E7F54"/>
    <w:rsid w:val="0011576E"/>
    <w:rsid w:val="00125E2D"/>
    <w:rsid w:val="00151826"/>
    <w:rsid w:val="00157331"/>
    <w:rsid w:val="001653AF"/>
    <w:rsid w:val="00166514"/>
    <w:rsid w:val="00171216"/>
    <w:rsid w:val="00174343"/>
    <w:rsid w:val="00177167"/>
    <w:rsid w:val="001A21A5"/>
    <w:rsid w:val="001A45C3"/>
    <w:rsid w:val="001C11C0"/>
    <w:rsid w:val="00202BB5"/>
    <w:rsid w:val="00217AB9"/>
    <w:rsid w:val="00217E46"/>
    <w:rsid w:val="00224B13"/>
    <w:rsid w:val="00240CDD"/>
    <w:rsid w:val="00244D57"/>
    <w:rsid w:val="002532B6"/>
    <w:rsid w:val="00285949"/>
    <w:rsid w:val="002923AF"/>
    <w:rsid w:val="002B44D9"/>
    <w:rsid w:val="002C38D5"/>
    <w:rsid w:val="002C6B52"/>
    <w:rsid w:val="002E0370"/>
    <w:rsid w:val="002F2615"/>
    <w:rsid w:val="003169E6"/>
    <w:rsid w:val="00325406"/>
    <w:rsid w:val="00377875"/>
    <w:rsid w:val="00387FCB"/>
    <w:rsid w:val="003A2FF5"/>
    <w:rsid w:val="003C4C52"/>
    <w:rsid w:val="003E1CD3"/>
    <w:rsid w:val="003E29D9"/>
    <w:rsid w:val="003E2DF3"/>
    <w:rsid w:val="003F6C71"/>
    <w:rsid w:val="00401E8C"/>
    <w:rsid w:val="00407A8F"/>
    <w:rsid w:val="004169E7"/>
    <w:rsid w:val="00416E1B"/>
    <w:rsid w:val="0042079B"/>
    <w:rsid w:val="00421294"/>
    <w:rsid w:val="00430988"/>
    <w:rsid w:val="0043139F"/>
    <w:rsid w:val="00433F59"/>
    <w:rsid w:val="004636AB"/>
    <w:rsid w:val="00470CDA"/>
    <w:rsid w:val="00490BC1"/>
    <w:rsid w:val="004E1D8C"/>
    <w:rsid w:val="004F01AB"/>
    <w:rsid w:val="004F39DF"/>
    <w:rsid w:val="005012F1"/>
    <w:rsid w:val="005306E7"/>
    <w:rsid w:val="005338C5"/>
    <w:rsid w:val="0053551C"/>
    <w:rsid w:val="005416AD"/>
    <w:rsid w:val="005641BF"/>
    <w:rsid w:val="00570EA9"/>
    <w:rsid w:val="005839EC"/>
    <w:rsid w:val="0059106B"/>
    <w:rsid w:val="005943B3"/>
    <w:rsid w:val="005E0753"/>
    <w:rsid w:val="005E1AE5"/>
    <w:rsid w:val="005E2182"/>
    <w:rsid w:val="005E6BD5"/>
    <w:rsid w:val="00621275"/>
    <w:rsid w:val="00623F30"/>
    <w:rsid w:val="006526CE"/>
    <w:rsid w:val="00652DCB"/>
    <w:rsid w:val="00660F8A"/>
    <w:rsid w:val="00663589"/>
    <w:rsid w:val="0067430C"/>
    <w:rsid w:val="006819F0"/>
    <w:rsid w:val="00691F24"/>
    <w:rsid w:val="006A259A"/>
    <w:rsid w:val="006A7987"/>
    <w:rsid w:val="006B7172"/>
    <w:rsid w:val="006C6B4A"/>
    <w:rsid w:val="006E09C9"/>
    <w:rsid w:val="006E0FB8"/>
    <w:rsid w:val="006E4D2B"/>
    <w:rsid w:val="006F6E23"/>
    <w:rsid w:val="00700C86"/>
    <w:rsid w:val="00722544"/>
    <w:rsid w:val="00732D0A"/>
    <w:rsid w:val="00735A7D"/>
    <w:rsid w:val="007369A5"/>
    <w:rsid w:val="0075754F"/>
    <w:rsid w:val="00766087"/>
    <w:rsid w:val="007813F9"/>
    <w:rsid w:val="007847F1"/>
    <w:rsid w:val="007B1853"/>
    <w:rsid w:val="007B739B"/>
    <w:rsid w:val="007D2CF8"/>
    <w:rsid w:val="007E22D5"/>
    <w:rsid w:val="007F00C3"/>
    <w:rsid w:val="00812FFE"/>
    <w:rsid w:val="008422E5"/>
    <w:rsid w:val="00844A03"/>
    <w:rsid w:val="008C24F0"/>
    <w:rsid w:val="008C37F3"/>
    <w:rsid w:val="008D229D"/>
    <w:rsid w:val="008F37F7"/>
    <w:rsid w:val="009051FA"/>
    <w:rsid w:val="009160AD"/>
    <w:rsid w:val="00937F79"/>
    <w:rsid w:val="009506DC"/>
    <w:rsid w:val="009538B5"/>
    <w:rsid w:val="00977683"/>
    <w:rsid w:val="00981256"/>
    <w:rsid w:val="0099329C"/>
    <w:rsid w:val="009C10DE"/>
    <w:rsid w:val="009C45EE"/>
    <w:rsid w:val="009D0914"/>
    <w:rsid w:val="009E453F"/>
    <w:rsid w:val="009F266D"/>
    <w:rsid w:val="009F387F"/>
    <w:rsid w:val="00A01102"/>
    <w:rsid w:val="00A01CF5"/>
    <w:rsid w:val="00A21332"/>
    <w:rsid w:val="00AE65A0"/>
    <w:rsid w:val="00AF4DDE"/>
    <w:rsid w:val="00B327A2"/>
    <w:rsid w:val="00B32CD9"/>
    <w:rsid w:val="00B71A16"/>
    <w:rsid w:val="00B7322D"/>
    <w:rsid w:val="00B765CE"/>
    <w:rsid w:val="00B876CD"/>
    <w:rsid w:val="00BC0D0E"/>
    <w:rsid w:val="00BC7AA1"/>
    <w:rsid w:val="00BE3205"/>
    <w:rsid w:val="00C215B1"/>
    <w:rsid w:val="00C25963"/>
    <w:rsid w:val="00C47935"/>
    <w:rsid w:val="00CA0DCC"/>
    <w:rsid w:val="00CA27A8"/>
    <w:rsid w:val="00CA56B3"/>
    <w:rsid w:val="00CC59B7"/>
    <w:rsid w:val="00CE2A2A"/>
    <w:rsid w:val="00CE65F5"/>
    <w:rsid w:val="00D17941"/>
    <w:rsid w:val="00D21442"/>
    <w:rsid w:val="00D3498E"/>
    <w:rsid w:val="00D42FF6"/>
    <w:rsid w:val="00D52879"/>
    <w:rsid w:val="00D56585"/>
    <w:rsid w:val="00D60F70"/>
    <w:rsid w:val="00D80492"/>
    <w:rsid w:val="00DA528C"/>
    <w:rsid w:val="00DB70E8"/>
    <w:rsid w:val="00DC4A1A"/>
    <w:rsid w:val="00E00407"/>
    <w:rsid w:val="00E060F2"/>
    <w:rsid w:val="00E071D6"/>
    <w:rsid w:val="00E105EC"/>
    <w:rsid w:val="00E339A8"/>
    <w:rsid w:val="00E5137E"/>
    <w:rsid w:val="00E55FA2"/>
    <w:rsid w:val="00E74801"/>
    <w:rsid w:val="00E87A82"/>
    <w:rsid w:val="00EB6078"/>
    <w:rsid w:val="00F139FF"/>
    <w:rsid w:val="00F169D0"/>
    <w:rsid w:val="00F43DF5"/>
    <w:rsid w:val="00F52D06"/>
    <w:rsid w:val="00F53EC5"/>
    <w:rsid w:val="00F625E1"/>
    <w:rsid w:val="00F644BA"/>
    <w:rsid w:val="00F64DAE"/>
    <w:rsid w:val="00F83B0E"/>
    <w:rsid w:val="00F8740D"/>
    <w:rsid w:val="00F920DA"/>
    <w:rsid w:val="00FA0B18"/>
    <w:rsid w:val="00FA5D17"/>
    <w:rsid w:val="00FC3DF8"/>
    <w:rsid w:val="00FC6EE3"/>
    <w:rsid w:val="00FD520F"/>
    <w:rsid w:val="00FE080D"/>
    <w:rsid w:val="00FE0FD8"/>
    <w:rsid w:val="00FE6D25"/>
    <w:rsid w:val="00FF45A9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4C112"/>
  <w15:chartTrackingRefBased/>
  <w15:docId w15:val="{564E0CD7-A047-40AD-8409-C38F515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122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2209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A12209"/>
    <w:rPr>
      <w:lang w:val="en-GB" w:eastAsia="en-US"/>
    </w:rPr>
  </w:style>
  <w:style w:type="character" w:customStyle="1" w:styleId="CommentSubjectChar">
    <w:name w:val="Comment Subject Char"/>
    <w:link w:val="CommentSubject"/>
    <w:rsid w:val="00A12209"/>
    <w:rPr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C59B7"/>
    <w:rPr>
      <w:color w:val="808080"/>
    </w:rPr>
  </w:style>
  <w:style w:type="paragraph" w:styleId="Revision">
    <w:name w:val="Revision"/>
    <w:hidden/>
    <w:uiPriority w:val="99"/>
    <w:semiHidden/>
    <w:rsid w:val="009D0914"/>
    <w:rPr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663589"/>
    <w:pPr>
      <w:ind w:left="142" w:right="4218" w:hanging="142"/>
    </w:pPr>
    <w:rPr>
      <w:cap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63589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4CE12723B4EDFB71A6EA7110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E6F8-2272-43CB-808B-3A7E490FE2DC}"/>
      </w:docPartPr>
      <w:docPartBody>
        <w:p w:rsidR="00F0109F" w:rsidRDefault="006B6725">
          <w:r w:rsidRPr="00192D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25"/>
    <w:rsid w:val="000D439C"/>
    <w:rsid w:val="0059627B"/>
    <w:rsid w:val="005A3970"/>
    <w:rsid w:val="006B6725"/>
    <w:rsid w:val="007A5D03"/>
    <w:rsid w:val="00AA0918"/>
    <w:rsid w:val="00BA19FF"/>
    <w:rsid w:val="00C1658C"/>
    <w:rsid w:val="00EB588A"/>
    <w:rsid w:val="00F0109F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ECDB-25B1-4D6B-A467-A589954C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7DA5E-A49E-43E2-BC1E-7E605DDEE6F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b17de70-292b-4cdd-ad12-91d4f3f90ca7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B66D7F59-3242-4BBB-9412-124E647A3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CDF35-B35F-4AA0-BC2A-B3E1C147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2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Veronique Lefebvre</cp:lastModifiedBy>
  <cp:revision>4</cp:revision>
  <cp:lastPrinted>2023-07-28T18:07:00Z</cp:lastPrinted>
  <dcterms:created xsi:type="dcterms:W3CDTF">2024-02-20T22:03:00Z</dcterms:created>
  <dcterms:modified xsi:type="dcterms:W3CDTF">2024-02-20T22:05:00Z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